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E17E" w14:textId="6DFC3FD2" w:rsidR="00AA5530" w:rsidRPr="00631774" w:rsidRDefault="00AA5530" w:rsidP="00AA5530">
      <w:pPr>
        <w:rPr>
          <w:rFonts w:ascii="Arial" w:hAnsi="Arial" w:cs="Arial"/>
        </w:rPr>
      </w:pPr>
    </w:p>
    <w:p w14:paraId="01295700" w14:textId="29FB4A48" w:rsidR="005A1BAA" w:rsidRPr="00631774" w:rsidRDefault="005A1BAA" w:rsidP="00AA5530">
      <w:pPr>
        <w:rPr>
          <w:rFonts w:ascii="Arial" w:hAnsi="Arial" w:cs="Arial"/>
        </w:rPr>
      </w:pPr>
    </w:p>
    <w:p w14:paraId="1DA88DF9" w14:textId="665B520F" w:rsidR="005A1BAA" w:rsidRPr="00631774" w:rsidRDefault="005A1BAA" w:rsidP="00AA5530">
      <w:pPr>
        <w:rPr>
          <w:rFonts w:ascii="Arial" w:hAnsi="Arial" w:cs="Arial"/>
        </w:rPr>
      </w:pPr>
    </w:p>
    <w:p w14:paraId="58680A06" w14:textId="2A557CB2" w:rsidR="005A1BAA" w:rsidRPr="00631774" w:rsidRDefault="005A1BAA" w:rsidP="00AA5530">
      <w:pPr>
        <w:rPr>
          <w:rFonts w:ascii="Arial" w:hAnsi="Arial" w:cs="Arial"/>
        </w:rPr>
      </w:pPr>
    </w:p>
    <w:p w14:paraId="16F48658" w14:textId="77777777" w:rsidR="00C84A8D" w:rsidRPr="00631774" w:rsidRDefault="00C84A8D" w:rsidP="00C84A8D">
      <w:pPr>
        <w:rPr>
          <w:rFonts w:ascii="Arial" w:hAnsi="Arial" w:cs="Arial"/>
        </w:rPr>
      </w:pPr>
      <w:bookmarkStart w:id="0" w:name="_Hlk501008927"/>
    </w:p>
    <w:p w14:paraId="3DD28A40" w14:textId="77777777" w:rsidR="00C84A8D" w:rsidRPr="00631774" w:rsidRDefault="00C84A8D" w:rsidP="00C84A8D">
      <w:pPr>
        <w:rPr>
          <w:rFonts w:ascii="Arial" w:hAnsi="Arial" w:cs="Arial"/>
        </w:rPr>
      </w:pPr>
    </w:p>
    <w:p w14:paraId="510EA080" w14:textId="77777777" w:rsidR="00C84A8D" w:rsidRDefault="00C84A8D" w:rsidP="00C84A8D">
      <w:pPr>
        <w:pStyle w:val="Titel"/>
        <w:ind w:left="708"/>
        <w:jc w:val="center"/>
        <w:rPr>
          <w:rFonts w:ascii="Arial" w:hAnsi="Arial" w:cs="Arial"/>
          <w:sz w:val="96"/>
          <w:szCs w:val="96"/>
          <w:lang w:val="nl-NL"/>
        </w:rPr>
      </w:pPr>
      <w:r w:rsidRPr="00E77E2B">
        <w:rPr>
          <w:rFonts w:ascii="Arial" w:hAnsi="Arial" w:cs="Arial"/>
          <w:sz w:val="56"/>
          <w:szCs w:val="56"/>
          <w:lang w:val="nl-NL"/>
        </w:rPr>
        <w:t>Raamovereenkomst</w:t>
      </w:r>
      <w:r>
        <w:rPr>
          <w:rFonts w:ascii="Arial" w:hAnsi="Arial" w:cs="Arial"/>
          <w:sz w:val="96"/>
          <w:szCs w:val="96"/>
          <w:lang w:val="nl-NL"/>
        </w:rPr>
        <w:t xml:space="preserve"> </w:t>
      </w:r>
    </w:p>
    <w:p w14:paraId="393033E1" w14:textId="77777777" w:rsidR="00C84A8D" w:rsidRPr="00E77E2B" w:rsidRDefault="00C84A8D" w:rsidP="00C84A8D">
      <w:pPr>
        <w:rPr>
          <w:lang w:eastAsia="x-none"/>
        </w:rPr>
      </w:pPr>
    </w:p>
    <w:p w14:paraId="09430F5D" w14:textId="6FB843D2" w:rsidR="00C84A8D" w:rsidRPr="00724735" w:rsidRDefault="00A537F3" w:rsidP="00C84A8D">
      <w:pPr>
        <w:jc w:val="center"/>
        <w:rPr>
          <w:lang w:eastAsia="x-none"/>
        </w:rPr>
      </w:pPr>
      <w:r>
        <w:rPr>
          <w:rFonts w:ascii="Arial" w:hAnsi="Arial" w:cs="Arial"/>
          <w:b/>
          <w:spacing w:val="5"/>
          <w:kern w:val="28"/>
          <w:sz w:val="36"/>
          <w:szCs w:val="36"/>
          <w:lang w:eastAsia="x-none"/>
        </w:rPr>
        <w:t>Softwarebroker</w:t>
      </w:r>
      <w:r w:rsidR="002F1416">
        <w:rPr>
          <w:rFonts w:ascii="Arial" w:hAnsi="Arial" w:cs="Arial"/>
          <w:b/>
          <w:spacing w:val="5"/>
          <w:kern w:val="28"/>
          <w:sz w:val="36"/>
          <w:szCs w:val="36"/>
          <w:lang w:eastAsia="x-none"/>
        </w:rPr>
        <w:t xml:space="preserve"> Texel 2026</w:t>
      </w:r>
    </w:p>
    <w:p w14:paraId="0A1CD031" w14:textId="77777777" w:rsidR="00C84A8D" w:rsidRDefault="00C84A8D" w:rsidP="00631774">
      <w:pPr>
        <w:jc w:val="center"/>
        <w:rPr>
          <w:rStyle w:val="Nadruk"/>
          <w:rFonts w:ascii="Arial" w:hAnsi="Arial" w:cs="Arial"/>
          <w:b/>
          <w:bCs/>
          <w:color w:val="FF0000"/>
          <w:sz w:val="30"/>
          <w:szCs w:val="30"/>
        </w:rPr>
      </w:pPr>
    </w:p>
    <w:p w14:paraId="4F6A98E6" w14:textId="77777777" w:rsidR="00C84A8D" w:rsidRDefault="00C84A8D" w:rsidP="00631774">
      <w:pPr>
        <w:jc w:val="center"/>
        <w:rPr>
          <w:rStyle w:val="Nadruk"/>
          <w:rFonts w:ascii="Arial" w:hAnsi="Arial" w:cs="Arial"/>
          <w:b/>
          <w:bCs/>
          <w:color w:val="FF0000"/>
          <w:sz w:val="30"/>
          <w:szCs w:val="30"/>
        </w:rPr>
      </w:pPr>
    </w:p>
    <w:p w14:paraId="650CE486" w14:textId="0E6B8F71" w:rsidR="00631774" w:rsidRDefault="00B27BE8" w:rsidP="00631774">
      <w:pPr>
        <w:jc w:val="center"/>
        <w:rPr>
          <w:rStyle w:val="Nadruk"/>
          <w:rFonts w:ascii="Arial" w:hAnsi="Arial" w:cs="Arial"/>
          <w:b/>
          <w:bCs/>
          <w:color w:val="FF0000"/>
          <w:sz w:val="30"/>
          <w:szCs w:val="30"/>
        </w:rPr>
      </w:pPr>
      <w:r w:rsidRPr="006205DC">
        <w:rPr>
          <w:rStyle w:val="Nadruk"/>
          <w:rFonts w:ascii="Arial" w:hAnsi="Arial" w:cs="Arial"/>
          <w:b/>
          <w:bCs/>
          <w:noProof/>
          <w:color w:val="FF0000"/>
          <w:sz w:val="30"/>
          <w:szCs w:val="30"/>
        </w:rPr>
        <mc:AlternateContent>
          <mc:Choice Requires="wps">
            <w:drawing>
              <wp:anchor distT="45720" distB="45720" distL="114300" distR="114300" simplePos="0" relativeHeight="251658241" behindDoc="0" locked="0" layoutInCell="1" allowOverlap="1" wp14:anchorId="764A4F26" wp14:editId="1BCB5B32">
                <wp:simplePos x="0" y="0"/>
                <wp:positionH relativeFrom="margin">
                  <wp:posOffset>0</wp:posOffset>
                </wp:positionH>
                <wp:positionV relativeFrom="paragraph">
                  <wp:posOffset>257810</wp:posOffset>
                </wp:positionV>
                <wp:extent cx="6632575" cy="800100"/>
                <wp:effectExtent l="0" t="0" r="15875" b="19050"/>
                <wp:wrapSquare wrapText="bothSides"/>
                <wp:docPr id="2113076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800100"/>
                        </a:xfrm>
                        <a:prstGeom prst="rect">
                          <a:avLst/>
                        </a:prstGeom>
                        <a:solidFill>
                          <a:srgbClr val="FFFFFF"/>
                        </a:solidFill>
                        <a:ln w="9525">
                          <a:solidFill>
                            <a:srgbClr val="000000"/>
                          </a:solidFill>
                          <a:miter lim="800000"/>
                          <a:headEnd/>
                          <a:tailEnd/>
                        </a:ln>
                      </wps:spPr>
                      <wps:txbx>
                        <w:txbxContent>
                          <w:p w14:paraId="3C73F431" w14:textId="77777777" w:rsidR="00B27BE8" w:rsidRDefault="00B27BE8" w:rsidP="00B27BE8"/>
                          <w:p w14:paraId="476BDDBB" w14:textId="77777777" w:rsidR="00B27BE8" w:rsidRDefault="00B27BE8" w:rsidP="00B27BE8"/>
                          <w:p w14:paraId="10263849" w14:textId="77777777" w:rsidR="00B27BE8" w:rsidRDefault="00B27BE8" w:rsidP="00B27BE8">
                            <w:r w:rsidRPr="00CF44CE">
                              <w:rPr>
                                <w:noProof/>
                              </w:rPr>
                              <w:drawing>
                                <wp:inline distT="0" distB="0" distL="0" distR="0" wp14:anchorId="2712EE52" wp14:editId="1C4D8AA5">
                                  <wp:extent cx="6489067" cy="971550"/>
                                  <wp:effectExtent l="0" t="0" r="6985" b="0"/>
                                  <wp:docPr id="217713195" name="Afbeelding 1" descr="Afbeelding met Lettertype,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13195" name="Afbeelding 1" descr="Afbeelding met Lettertype, Graphics, wit,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1561" cy="973421"/>
                                          </a:xfrm>
                                          <a:prstGeom prst="rect">
                                            <a:avLst/>
                                          </a:prstGeom>
                                          <a:noFill/>
                                          <a:ln>
                                            <a:noFill/>
                                          </a:ln>
                                        </pic:spPr>
                                      </pic:pic>
                                    </a:graphicData>
                                  </a:graphic>
                                </wp:inline>
                              </w:drawing>
                            </w:r>
                          </w:p>
                          <w:p w14:paraId="254A0AD5" w14:textId="77777777" w:rsidR="00B27BE8" w:rsidRDefault="00B27BE8" w:rsidP="00B27BE8"/>
                          <w:p w14:paraId="248E5DB4" w14:textId="77777777" w:rsidR="00B27BE8" w:rsidRDefault="00B27BE8" w:rsidP="00B27BE8"/>
                          <w:p w14:paraId="04AD9172" w14:textId="77777777" w:rsidR="00B27BE8" w:rsidRDefault="00B27BE8" w:rsidP="00B27BE8"/>
                          <w:p w14:paraId="11B167BB" w14:textId="77777777" w:rsidR="00B27BE8" w:rsidRDefault="00B27BE8" w:rsidP="00B27BE8"/>
                          <w:p w14:paraId="5DE535F1" w14:textId="77777777" w:rsidR="00B27BE8" w:rsidRDefault="00B27BE8" w:rsidP="00B27BE8"/>
                          <w:p w14:paraId="3D53438E" w14:textId="77777777" w:rsidR="00B27BE8" w:rsidRDefault="00B27BE8" w:rsidP="00B27BE8"/>
                          <w:p w14:paraId="3E5372BB" w14:textId="77777777" w:rsidR="00B27BE8" w:rsidRDefault="00B27BE8" w:rsidP="00B27BE8"/>
                          <w:p w14:paraId="2265491A" w14:textId="77777777" w:rsidR="00B27BE8" w:rsidRDefault="00B27BE8" w:rsidP="00B27BE8"/>
                          <w:p w14:paraId="22B223C4" w14:textId="77777777" w:rsidR="00B27BE8" w:rsidRDefault="00B27BE8" w:rsidP="00B27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A4F26" id="_x0000_t202" coordsize="21600,21600" o:spt="202" path="m,l,21600r21600,l21600,xe">
                <v:stroke joinstyle="miter"/>
                <v:path gradientshapeok="t" o:connecttype="rect"/>
              </v:shapetype>
              <v:shape id="Tekstvak 2" o:spid="_x0000_s1026" type="#_x0000_t202" style="position:absolute;left:0;text-align:left;margin-left:0;margin-top:20.3pt;width:522.25pt;height:6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">
                <v:textbox>
                  <w:txbxContent>
                    <w:p w14:paraId="3C73F431" w14:textId="77777777" w:rsidR="00B27BE8" w:rsidRDefault="00B27BE8" w:rsidP="00B27BE8"/>
                    <w:p w14:paraId="476BDDBB" w14:textId="77777777" w:rsidR="00B27BE8" w:rsidRDefault="00B27BE8" w:rsidP="00B27BE8"/>
                    <w:p w14:paraId="10263849" w14:textId="77777777" w:rsidR="00B27BE8" w:rsidRDefault="00B27BE8" w:rsidP="00B27BE8">
                      <w:r w:rsidRPr="00CF44CE">
                        <w:rPr>
                          <w:noProof/>
                        </w:rPr>
                        <w:drawing>
                          <wp:inline distT="0" distB="0" distL="0" distR="0" wp14:anchorId="2712EE52" wp14:editId="1C4D8AA5">
                            <wp:extent cx="6489067" cy="971550"/>
                            <wp:effectExtent l="0" t="0" r="6985" b="0"/>
                            <wp:docPr id="217713195" name="Afbeelding 1" descr="Afbeelding met Lettertype,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13195" name="Afbeelding 1" descr="Afbeelding met Lettertype, Graphics, wit,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1561" cy="973421"/>
                                    </a:xfrm>
                                    <a:prstGeom prst="rect">
                                      <a:avLst/>
                                    </a:prstGeom>
                                    <a:noFill/>
                                    <a:ln>
                                      <a:noFill/>
                                    </a:ln>
                                  </pic:spPr>
                                </pic:pic>
                              </a:graphicData>
                            </a:graphic>
                          </wp:inline>
                        </w:drawing>
                      </w:r>
                    </w:p>
                    <w:p w14:paraId="254A0AD5" w14:textId="77777777" w:rsidR="00B27BE8" w:rsidRDefault="00B27BE8" w:rsidP="00B27BE8"/>
                    <w:p w14:paraId="248E5DB4" w14:textId="77777777" w:rsidR="00B27BE8" w:rsidRDefault="00B27BE8" w:rsidP="00B27BE8"/>
                    <w:p w14:paraId="04AD9172" w14:textId="77777777" w:rsidR="00B27BE8" w:rsidRDefault="00B27BE8" w:rsidP="00B27BE8"/>
                    <w:p w14:paraId="11B167BB" w14:textId="77777777" w:rsidR="00B27BE8" w:rsidRDefault="00B27BE8" w:rsidP="00B27BE8"/>
                    <w:p w14:paraId="5DE535F1" w14:textId="77777777" w:rsidR="00B27BE8" w:rsidRDefault="00B27BE8" w:rsidP="00B27BE8"/>
                    <w:p w14:paraId="3D53438E" w14:textId="77777777" w:rsidR="00B27BE8" w:rsidRDefault="00B27BE8" w:rsidP="00B27BE8"/>
                    <w:p w14:paraId="3E5372BB" w14:textId="77777777" w:rsidR="00B27BE8" w:rsidRDefault="00B27BE8" w:rsidP="00B27BE8"/>
                    <w:p w14:paraId="2265491A" w14:textId="77777777" w:rsidR="00B27BE8" w:rsidRDefault="00B27BE8" w:rsidP="00B27BE8"/>
                    <w:p w14:paraId="22B223C4" w14:textId="77777777" w:rsidR="00B27BE8" w:rsidRDefault="00B27BE8" w:rsidP="00B27BE8"/>
                  </w:txbxContent>
                </v:textbox>
                <w10:wrap type="square" anchorx="margin"/>
              </v:shape>
            </w:pict>
          </mc:Fallback>
        </mc:AlternateContent>
      </w:r>
      <w:r w:rsidR="003A15F4" w:rsidRPr="00631774">
        <w:rPr>
          <w:rStyle w:val="Nadruk"/>
          <w:rFonts w:ascii="Arial" w:hAnsi="Arial" w:cs="Arial"/>
          <w:b/>
          <w:noProof/>
          <w:color w:val="FF0000"/>
          <w:sz w:val="30"/>
          <w:szCs w:val="30"/>
        </w:rPr>
        <mc:AlternateContent>
          <mc:Choice Requires="wps">
            <w:drawing>
              <wp:anchor distT="45720" distB="45720" distL="114300" distR="114300" simplePos="0" relativeHeight="251658240" behindDoc="0" locked="0" layoutInCell="1" allowOverlap="1" wp14:anchorId="5636FAAB" wp14:editId="5758588A">
                <wp:simplePos x="0" y="0"/>
                <wp:positionH relativeFrom="margin">
                  <wp:align>right</wp:align>
                </wp:positionH>
                <wp:positionV relativeFrom="margin">
                  <wp:align>bottom</wp:align>
                </wp:positionV>
                <wp:extent cx="6051550" cy="838200"/>
                <wp:effectExtent l="0" t="0" r="25400"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838200"/>
                        </a:xfrm>
                        <a:prstGeom prst="rect">
                          <a:avLst/>
                        </a:prstGeom>
                        <a:solidFill>
                          <a:srgbClr val="FFFFFF"/>
                        </a:solidFill>
                        <a:ln w="9525">
                          <a:solidFill>
                            <a:srgbClr val="000000"/>
                          </a:solidFill>
                          <a:miter lim="800000"/>
                          <a:headEnd/>
                          <a:tailEnd/>
                        </a:ln>
                      </wps:spPr>
                      <wps:txbx>
                        <w:txbxContent>
                          <w:tbl>
                            <w:tblPr>
                              <w:tblW w:w="16274" w:type="dxa"/>
                              <w:shd w:val="clear" w:color="auto" w:fill="FFFFFF" w:themeFill="background1"/>
                              <w:tblLook w:val="04A0" w:firstRow="1" w:lastRow="0" w:firstColumn="1" w:lastColumn="0" w:noHBand="0" w:noVBand="1"/>
                            </w:tblPr>
                            <w:tblGrid>
                              <w:gridCol w:w="2518"/>
                              <w:gridCol w:w="6878"/>
                              <w:gridCol w:w="6878"/>
                            </w:tblGrid>
                            <w:tr w:rsidR="00D7545E" w:rsidRPr="00811C22" w14:paraId="5636FB05" w14:textId="77777777" w:rsidTr="00D7545E">
                              <w:trPr>
                                <w:trHeight w:hRule="exact" w:val="284"/>
                              </w:trPr>
                              <w:tc>
                                <w:tcPr>
                                  <w:tcW w:w="2518" w:type="dxa"/>
                                  <w:shd w:val="clear" w:color="auto" w:fill="FFFFFF" w:themeFill="background1"/>
                                </w:tcPr>
                                <w:p w14:paraId="5636FB03" w14:textId="77777777" w:rsidR="00D7545E" w:rsidRPr="006205DC" w:rsidRDefault="00D7545E" w:rsidP="00D7545E">
                                  <w:pPr>
                                    <w:pStyle w:val="Geenafstand"/>
                                    <w:rPr>
                                      <w:rFonts w:ascii="Arial" w:hAnsi="Arial" w:cs="Arial"/>
                                      <w:b/>
                                      <w:bCs/>
                                      <w:sz w:val="20"/>
                                      <w:szCs w:val="20"/>
                                    </w:rPr>
                                  </w:pPr>
                                  <w:r w:rsidRPr="006205DC">
                                    <w:rPr>
                                      <w:rFonts w:ascii="Arial" w:hAnsi="Arial" w:cs="Arial"/>
                                      <w:b/>
                                      <w:bCs/>
                                      <w:sz w:val="20"/>
                                      <w:szCs w:val="20"/>
                                    </w:rPr>
                                    <w:t>Datum</w:t>
                                  </w:r>
                                </w:p>
                              </w:tc>
                              <w:tc>
                                <w:tcPr>
                                  <w:tcW w:w="6878" w:type="dxa"/>
                                  <w:shd w:val="clear" w:color="auto" w:fill="FFFFFF" w:themeFill="background1"/>
                                </w:tcPr>
                                <w:p w14:paraId="6E18B89A" w14:textId="1665BF86" w:rsidR="00D7545E" w:rsidRPr="006205DC" w:rsidRDefault="002F1416" w:rsidP="00D7545E">
                                  <w:pPr>
                                    <w:pStyle w:val="Geenafstand"/>
                                    <w:rPr>
                                      <w:rFonts w:ascii="Arial" w:hAnsi="Arial" w:cs="Arial"/>
                                      <w:noProof/>
                                      <w:sz w:val="20"/>
                                      <w:szCs w:val="20"/>
                                    </w:rPr>
                                  </w:pPr>
                                  <w:r>
                                    <w:rPr>
                                      <w:rFonts w:ascii="Arial" w:hAnsi="Arial" w:cs="Arial"/>
                                      <w:noProof/>
                                      <w:sz w:val="20"/>
                                      <w:szCs w:val="20"/>
                                    </w:rPr>
                                    <w:t>12-5</w:t>
                                  </w:r>
                                  <w:r w:rsidR="008E20A4">
                                    <w:rPr>
                                      <w:rFonts w:ascii="Arial" w:hAnsi="Arial" w:cs="Arial"/>
                                      <w:noProof/>
                                      <w:sz w:val="20"/>
                                      <w:szCs w:val="20"/>
                                    </w:rPr>
                                    <w:t>-</w:t>
                                  </w:r>
                                  <w:r w:rsidR="00C84A8D">
                                    <w:rPr>
                                      <w:rFonts w:ascii="Arial" w:hAnsi="Arial" w:cs="Arial"/>
                                      <w:noProof/>
                                      <w:sz w:val="20"/>
                                      <w:szCs w:val="20"/>
                                    </w:rPr>
                                    <w:t>2026</w:t>
                                  </w:r>
                                </w:p>
                              </w:tc>
                              <w:tc>
                                <w:tcPr>
                                  <w:tcW w:w="6878" w:type="dxa"/>
                                  <w:shd w:val="clear" w:color="auto" w:fill="FFFFFF" w:themeFill="background1"/>
                                </w:tcPr>
                                <w:p w14:paraId="5636FB04" w14:textId="4AF68352" w:rsidR="00D7545E" w:rsidRPr="00AC73DC" w:rsidRDefault="00D7545E" w:rsidP="00D7545E">
                                  <w:pPr>
                                    <w:pStyle w:val="Geenafstand"/>
                                    <w:rPr>
                                      <w:noProof/>
                                      <w:szCs w:val="21"/>
                                    </w:rPr>
                                  </w:pPr>
                                </w:p>
                              </w:tc>
                            </w:tr>
                            <w:tr w:rsidR="00D7545E" w:rsidRPr="0F71423F" w14:paraId="5636FB08" w14:textId="77777777" w:rsidTr="00D7545E">
                              <w:trPr>
                                <w:trHeight w:hRule="exact" w:val="284"/>
                              </w:trPr>
                              <w:tc>
                                <w:tcPr>
                                  <w:tcW w:w="2518" w:type="dxa"/>
                                  <w:shd w:val="clear" w:color="auto" w:fill="FFFFFF" w:themeFill="background1"/>
                                </w:tcPr>
                                <w:p w14:paraId="5636FB06" w14:textId="77777777" w:rsidR="00D7545E" w:rsidRPr="006205DC" w:rsidRDefault="00D7545E" w:rsidP="00D7545E">
                                  <w:pPr>
                                    <w:pStyle w:val="Geenafstand"/>
                                    <w:rPr>
                                      <w:rFonts w:ascii="Arial" w:hAnsi="Arial" w:cs="Arial"/>
                                      <w:b/>
                                      <w:bCs/>
                                      <w:sz w:val="20"/>
                                      <w:szCs w:val="20"/>
                                    </w:rPr>
                                  </w:pPr>
                                  <w:r w:rsidRPr="006205DC">
                                    <w:rPr>
                                      <w:rFonts w:ascii="Arial" w:hAnsi="Arial" w:cs="Arial"/>
                                      <w:b/>
                                      <w:bCs/>
                                      <w:sz w:val="20"/>
                                      <w:szCs w:val="20"/>
                                    </w:rPr>
                                    <w:t>Status</w:t>
                                  </w:r>
                                </w:p>
                              </w:tc>
                              <w:tc>
                                <w:tcPr>
                                  <w:tcW w:w="6878" w:type="dxa"/>
                                  <w:shd w:val="clear" w:color="auto" w:fill="FFFFFF" w:themeFill="background1"/>
                                </w:tcPr>
                                <w:p w14:paraId="77DCF5C6" w14:textId="0B36E8F6" w:rsidR="00D7545E" w:rsidRPr="006205DC" w:rsidRDefault="002F1416" w:rsidP="00D7545E">
                                  <w:pPr>
                                    <w:pStyle w:val="Geenafstand"/>
                                    <w:rPr>
                                      <w:rFonts w:ascii="Arial" w:hAnsi="Arial" w:cs="Arial"/>
                                      <w:sz w:val="20"/>
                                      <w:szCs w:val="20"/>
                                    </w:rPr>
                                  </w:pPr>
                                  <w:r>
                                    <w:rPr>
                                      <w:rFonts w:ascii="Arial" w:hAnsi="Arial" w:cs="Arial"/>
                                      <w:sz w:val="20"/>
                                      <w:szCs w:val="20"/>
                                    </w:rPr>
                                    <w:t>Concept</w:t>
                                  </w:r>
                                </w:p>
                              </w:tc>
                              <w:tc>
                                <w:tcPr>
                                  <w:tcW w:w="6878" w:type="dxa"/>
                                  <w:shd w:val="clear" w:color="auto" w:fill="FFFFFF" w:themeFill="background1"/>
                                </w:tcPr>
                                <w:p w14:paraId="5636FB07" w14:textId="3E8E659C" w:rsidR="00D7545E" w:rsidRPr="0F71423F" w:rsidRDefault="00D7545E" w:rsidP="00D7545E">
                                  <w:pPr>
                                    <w:pStyle w:val="Geenafstand"/>
                                    <w:rPr>
                                      <w:color w:val="00B0F0"/>
                                    </w:rPr>
                                  </w:pPr>
                                  <w:r w:rsidRPr="00AC73DC">
                                    <w:t>Concept</w:t>
                                  </w:r>
                                </w:p>
                              </w:tc>
                            </w:tr>
                            <w:tr w:rsidR="00D7545E" w:rsidRPr="0F71423F" w14:paraId="5636FB0B" w14:textId="77777777" w:rsidTr="00D7545E">
                              <w:trPr>
                                <w:trHeight w:hRule="exact" w:val="282"/>
                              </w:trPr>
                              <w:tc>
                                <w:tcPr>
                                  <w:tcW w:w="2518" w:type="dxa"/>
                                  <w:shd w:val="clear" w:color="auto" w:fill="FFFFFF" w:themeFill="background1"/>
                                </w:tcPr>
                                <w:p w14:paraId="5636FB09" w14:textId="77777777" w:rsidR="00D7545E" w:rsidRPr="006205DC" w:rsidRDefault="00D7545E" w:rsidP="00D7545E">
                                  <w:pPr>
                                    <w:pStyle w:val="Geenafstand"/>
                                    <w:rPr>
                                      <w:rFonts w:ascii="Arial" w:hAnsi="Arial" w:cs="Arial"/>
                                      <w:b/>
                                      <w:bCs/>
                                      <w:sz w:val="20"/>
                                      <w:szCs w:val="20"/>
                                    </w:rPr>
                                  </w:pPr>
                                  <w:r w:rsidRPr="006205DC">
                                    <w:rPr>
                                      <w:rFonts w:ascii="Arial" w:hAnsi="Arial" w:cs="Arial"/>
                                      <w:b/>
                                      <w:bCs/>
                                      <w:sz w:val="20"/>
                                      <w:szCs w:val="20"/>
                                    </w:rPr>
                                    <w:t>Versie</w:t>
                                  </w:r>
                                </w:p>
                              </w:tc>
                              <w:tc>
                                <w:tcPr>
                                  <w:tcW w:w="6878" w:type="dxa"/>
                                  <w:shd w:val="clear" w:color="auto" w:fill="FFFFFF" w:themeFill="background1"/>
                                </w:tcPr>
                                <w:p w14:paraId="52AED4F6" w14:textId="15EACE4A" w:rsidR="00D7545E" w:rsidRPr="006205DC" w:rsidRDefault="004164E2" w:rsidP="00D7545E">
                                  <w:pPr>
                                    <w:pStyle w:val="Geenafstand"/>
                                    <w:rPr>
                                      <w:rFonts w:ascii="Arial" w:hAnsi="Arial" w:cs="Arial"/>
                                      <w:sz w:val="20"/>
                                      <w:szCs w:val="20"/>
                                    </w:rPr>
                                  </w:pPr>
                                  <w:r>
                                    <w:rPr>
                                      <w:rFonts w:ascii="Arial" w:hAnsi="Arial" w:cs="Arial"/>
                                      <w:sz w:val="20"/>
                                      <w:szCs w:val="20"/>
                                    </w:rPr>
                                    <w:t>1</w:t>
                                  </w:r>
                                </w:p>
                              </w:tc>
                              <w:tc>
                                <w:tcPr>
                                  <w:tcW w:w="6878" w:type="dxa"/>
                                  <w:shd w:val="clear" w:color="auto" w:fill="FFFFFF" w:themeFill="background1"/>
                                </w:tcPr>
                                <w:p w14:paraId="5636FB0A" w14:textId="4A4EF8E2" w:rsidR="00D7545E" w:rsidRPr="0F71423F" w:rsidRDefault="00D7545E" w:rsidP="00D7545E">
                                  <w:pPr>
                                    <w:pStyle w:val="Geenafstand"/>
                                    <w:rPr>
                                      <w:color w:val="00B0F0"/>
                                    </w:rPr>
                                  </w:pPr>
                                  <w:r w:rsidRPr="00AC73DC">
                                    <w:t>1</w:t>
                                  </w:r>
                                </w:p>
                              </w:tc>
                            </w:tr>
                            <w:tr w:rsidR="00D7545E" w:rsidRPr="0F71423F" w14:paraId="5636FB0E" w14:textId="77777777" w:rsidTr="00D7545E">
                              <w:trPr>
                                <w:trHeight w:hRule="exact" w:val="284"/>
                              </w:trPr>
                              <w:tc>
                                <w:tcPr>
                                  <w:tcW w:w="2518" w:type="dxa"/>
                                  <w:shd w:val="clear" w:color="auto" w:fill="FFFFFF" w:themeFill="background1"/>
                                </w:tcPr>
                                <w:p w14:paraId="5636FB0C" w14:textId="7E5C8871" w:rsidR="00D7545E" w:rsidRPr="002F1416" w:rsidRDefault="00D7545E" w:rsidP="00D7545E">
                                  <w:pPr>
                                    <w:pStyle w:val="Geenafstand"/>
                                    <w:rPr>
                                      <w:rFonts w:ascii="Arial" w:hAnsi="Arial" w:cs="Arial"/>
                                      <w:b/>
                                      <w:bCs/>
                                      <w:sz w:val="20"/>
                                      <w:szCs w:val="20"/>
                                    </w:rPr>
                                  </w:pPr>
                                  <w:r w:rsidRPr="002F1416">
                                    <w:rPr>
                                      <w:rFonts w:ascii="Arial" w:hAnsi="Arial" w:cs="Arial"/>
                                      <w:b/>
                                      <w:bCs/>
                                      <w:sz w:val="20"/>
                                      <w:szCs w:val="20"/>
                                    </w:rPr>
                                    <w:t xml:space="preserve">Intern </w:t>
                                  </w:r>
                                  <w:r w:rsidR="007A29CE" w:rsidRPr="002F1416">
                                    <w:rPr>
                                      <w:rFonts w:ascii="Arial" w:hAnsi="Arial" w:cs="Arial"/>
                                      <w:b/>
                                      <w:bCs/>
                                      <w:sz w:val="20"/>
                                      <w:szCs w:val="20"/>
                                    </w:rPr>
                                    <w:t>contract</w:t>
                                  </w:r>
                                  <w:r w:rsidRPr="002F1416">
                                    <w:rPr>
                                      <w:rFonts w:ascii="Arial" w:hAnsi="Arial" w:cs="Arial"/>
                                      <w:b/>
                                      <w:bCs/>
                                      <w:sz w:val="20"/>
                                      <w:szCs w:val="20"/>
                                    </w:rPr>
                                    <w:t>nummer</w:t>
                                  </w:r>
                                </w:p>
                              </w:tc>
                              <w:tc>
                                <w:tcPr>
                                  <w:tcW w:w="6878" w:type="dxa"/>
                                  <w:shd w:val="clear" w:color="auto" w:fill="FFFFFF" w:themeFill="background1"/>
                                </w:tcPr>
                                <w:p w14:paraId="416E672D" w14:textId="2F3A29B5" w:rsidR="00D7545E" w:rsidRPr="002F1416" w:rsidRDefault="00026028" w:rsidP="00D7545E">
                                  <w:pPr>
                                    <w:pStyle w:val="Geenafstand"/>
                                    <w:rPr>
                                      <w:rFonts w:ascii="Arial" w:hAnsi="Arial" w:cs="Arial"/>
                                      <w:sz w:val="20"/>
                                      <w:szCs w:val="20"/>
                                    </w:rPr>
                                  </w:pPr>
                                  <w:r w:rsidRPr="002F1416">
                                    <w:rPr>
                                      <w:rFonts w:ascii="Arial" w:hAnsi="Arial" w:cs="Arial"/>
                                      <w:sz w:val="20"/>
                                      <w:szCs w:val="20"/>
                                    </w:rPr>
                                    <w:t xml:space="preserve">TN </w:t>
                                  </w:r>
                                  <w:r w:rsidR="002F1416" w:rsidRPr="002F1416">
                                    <w:rPr>
                                      <w:rFonts w:ascii="Arial" w:hAnsi="Arial" w:cs="Arial"/>
                                      <w:sz w:val="20"/>
                                      <w:szCs w:val="20"/>
                                    </w:rPr>
                                    <w:t>589920</w:t>
                                  </w:r>
                                </w:p>
                              </w:tc>
                              <w:tc>
                                <w:tcPr>
                                  <w:tcW w:w="6878" w:type="dxa"/>
                                  <w:shd w:val="clear" w:color="auto" w:fill="FFFFFF" w:themeFill="background1"/>
                                </w:tcPr>
                                <w:p w14:paraId="5636FB0D" w14:textId="12A790E5" w:rsidR="00D7545E" w:rsidRPr="0F71423F" w:rsidRDefault="00D7545E" w:rsidP="00D7545E">
                                  <w:pPr>
                                    <w:pStyle w:val="Geenafstand"/>
                                    <w:rPr>
                                      <w:color w:val="00B0F0"/>
                                    </w:rPr>
                                  </w:pPr>
                                  <w:r w:rsidRPr="00AC73DC">
                                    <w:t>Z-</w:t>
                                  </w:r>
                                </w:p>
                              </w:tc>
                            </w:tr>
                          </w:tbl>
                          <w:p w14:paraId="5636FB0F" w14:textId="77777777" w:rsidR="002053D1" w:rsidRDefault="002053D1" w:rsidP="00257B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6FAAB" id="_x0000_t202" coordsize="21600,21600" o:spt="202" path="m,l,21600r21600,l21600,xe">
                <v:stroke joinstyle="miter"/>
                <v:path gradientshapeok="t" o:connecttype="rect"/>
              </v:shapetype>
              <v:shape id="Text Box 217" o:spid="_x0000_s1027" type="#_x0000_t202" style="position:absolute;left:0;text-align:left;margin-left:425.3pt;margin-top:0;width:476.5pt;height:66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">
                <v:textbox>
                  <w:txbxContent>
                    <w:tbl>
                      <w:tblPr>
                        <w:tblW w:w="16274" w:type="dxa"/>
                        <w:shd w:val="clear" w:color="auto" w:fill="FFFFFF" w:themeFill="background1"/>
                        <w:tblLook w:val="04A0" w:firstRow="1" w:lastRow="0" w:firstColumn="1" w:lastColumn="0" w:noHBand="0" w:noVBand="1"/>
                      </w:tblPr>
                      <w:tblGrid>
                        <w:gridCol w:w="2518"/>
                        <w:gridCol w:w="6878"/>
                        <w:gridCol w:w="6878"/>
                      </w:tblGrid>
                      <w:tr w:rsidR="00D7545E" w:rsidRPr="00811C22" w14:paraId="5636FB05" w14:textId="77777777" w:rsidTr="00D7545E">
                        <w:trPr>
                          <w:trHeight w:hRule="exact" w:val="284"/>
                        </w:trPr>
                        <w:tc>
                          <w:tcPr>
                            <w:tcW w:w="2518" w:type="dxa"/>
                            <w:shd w:val="clear" w:color="auto" w:fill="FFFFFF" w:themeFill="background1"/>
                          </w:tcPr>
                          <w:p w14:paraId="5636FB03" w14:textId="77777777" w:rsidR="00D7545E" w:rsidRPr="006205DC" w:rsidRDefault="00D7545E" w:rsidP="00D7545E">
                            <w:pPr>
                              <w:pStyle w:val="Geenafstand"/>
                              <w:rPr>
                                <w:rFonts w:ascii="Arial" w:hAnsi="Arial" w:cs="Arial"/>
                                <w:b/>
                                <w:bCs/>
                                <w:sz w:val="20"/>
                                <w:szCs w:val="20"/>
                              </w:rPr>
                            </w:pPr>
                            <w:r w:rsidRPr="006205DC">
                              <w:rPr>
                                <w:rFonts w:ascii="Arial" w:hAnsi="Arial" w:cs="Arial"/>
                                <w:b/>
                                <w:bCs/>
                                <w:sz w:val="20"/>
                                <w:szCs w:val="20"/>
                              </w:rPr>
                              <w:t>Datum</w:t>
                            </w:r>
                          </w:p>
                        </w:tc>
                        <w:tc>
                          <w:tcPr>
                            <w:tcW w:w="6878" w:type="dxa"/>
                            <w:shd w:val="clear" w:color="auto" w:fill="FFFFFF" w:themeFill="background1"/>
                          </w:tcPr>
                          <w:p w14:paraId="6E18B89A" w14:textId="1665BF86" w:rsidR="00D7545E" w:rsidRPr="006205DC" w:rsidRDefault="002F1416" w:rsidP="00D7545E">
                            <w:pPr>
                              <w:pStyle w:val="Geenafstand"/>
                              <w:rPr>
                                <w:rFonts w:ascii="Arial" w:hAnsi="Arial" w:cs="Arial"/>
                                <w:noProof/>
                                <w:sz w:val="20"/>
                                <w:szCs w:val="20"/>
                              </w:rPr>
                            </w:pPr>
                            <w:r>
                              <w:rPr>
                                <w:rFonts w:ascii="Arial" w:hAnsi="Arial" w:cs="Arial"/>
                                <w:noProof/>
                                <w:sz w:val="20"/>
                                <w:szCs w:val="20"/>
                              </w:rPr>
                              <w:t>12-5</w:t>
                            </w:r>
                            <w:r w:rsidR="008E20A4">
                              <w:rPr>
                                <w:rFonts w:ascii="Arial" w:hAnsi="Arial" w:cs="Arial"/>
                                <w:noProof/>
                                <w:sz w:val="20"/>
                                <w:szCs w:val="20"/>
                              </w:rPr>
                              <w:t>-</w:t>
                            </w:r>
                            <w:r w:rsidR="00C84A8D">
                              <w:rPr>
                                <w:rFonts w:ascii="Arial" w:hAnsi="Arial" w:cs="Arial"/>
                                <w:noProof/>
                                <w:sz w:val="20"/>
                                <w:szCs w:val="20"/>
                              </w:rPr>
                              <w:t>2026</w:t>
                            </w:r>
                          </w:p>
                        </w:tc>
                        <w:tc>
                          <w:tcPr>
                            <w:tcW w:w="6878" w:type="dxa"/>
                            <w:shd w:val="clear" w:color="auto" w:fill="FFFFFF" w:themeFill="background1"/>
                          </w:tcPr>
                          <w:p w14:paraId="5636FB04" w14:textId="4AF68352" w:rsidR="00D7545E" w:rsidRPr="00AC73DC" w:rsidRDefault="00D7545E" w:rsidP="00D7545E">
                            <w:pPr>
                              <w:pStyle w:val="Geenafstand"/>
                              <w:rPr>
                                <w:noProof/>
                                <w:szCs w:val="21"/>
                              </w:rPr>
                            </w:pPr>
                          </w:p>
                        </w:tc>
                      </w:tr>
                      <w:tr w:rsidR="00D7545E" w:rsidRPr="0F71423F" w14:paraId="5636FB08" w14:textId="77777777" w:rsidTr="00D7545E">
                        <w:trPr>
                          <w:trHeight w:hRule="exact" w:val="284"/>
                        </w:trPr>
                        <w:tc>
                          <w:tcPr>
                            <w:tcW w:w="2518" w:type="dxa"/>
                            <w:shd w:val="clear" w:color="auto" w:fill="FFFFFF" w:themeFill="background1"/>
                          </w:tcPr>
                          <w:p w14:paraId="5636FB06" w14:textId="77777777" w:rsidR="00D7545E" w:rsidRPr="006205DC" w:rsidRDefault="00D7545E" w:rsidP="00D7545E">
                            <w:pPr>
                              <w:pStyle w:val="Geenafstand"/>
                              <w:rPr>
                                <w:rFonts w:ascii="Arial" w:hAnsi="Arial" w:cs="Arial"/>
                                <w:b/>
                                <w:bCs/>
                                <w:sz w:val="20"/>
                                <w:szCs w:val="20"/>
                              </w:rPr>
                            </w:pPr>
                            <w:r w:rsidRPr="006205DC">
                              <w:rPr>
                                <w:rFonts w:ascii="Arial" w:hAnsi="Arial" w:cs="Arial"/>
                                <w:b/>
                                <w:bCs/>
                                <w:sz w:val="20"/>
                                <w:szCs w:val="20"/>
                              </w:rPr>
                              <w:t>Status</w:t>
                            </w:r>
                          </w:p>
                        </w:tc>
                        <w:tc>
                          <w:tcPr>
                            <w:tcW w:w="6878" w:type="dxa"/>
                            <w:shd w:val="clear" w:color="auto" w:fill="FFFFFF" w:themeFill="background1"/>
                          </w:tcPr>
                          <w:p w14:paraId="77DCF5C6" w14:textId="0B36E8F6" w:rsidR="00D7545E" w:rsidRPr="006205DC" w:rsidRDefault="002F1416" w:rsidP="00D7545E">
                            <w:pPr>
                              <w:pStyle w:val="Geenafstand"/>
                              <w:rPr>
                                <w:rFonts w:ascii="Arial" w:hAnsi="Arial" w:cs="Arial"/>
                                <w:sz w:val="20"/>
                                <w:szCs w:val="20"/>
                              </w:rPr>
                            </w:pPr>
                            <w:r>
                              <w:rPr>
                                <w:rFonts w:ascii="Arial" w:hAnsi="Arial" w:cs="Arial"/>
                                <w:sz w:val="20"/>
                                <w:szCs w:val="20"/>
                              </w:rPr>
                              <w:t>Concept</w:t>
                            </w:r>
                          </w:p>
                        </w:tc>
                        <w:tc>
                          <w:tcPr>
                            <w:tcW w:w="6878" w:type="dxa"/>
                            <w:shd w:val="clear" w:color="auto" w:fill="FFFFFF" w:themeFill="background1"/>
                          </w:tcPr>
                          <w:p w14:paraId="5636FB07" w14:textId="3E8E659C" w:rsidR="00D7545E" w:rsidRPr="0F71423F" w:rsidRDefault="00D7545E" w:rsidP="00D7545E">
                            <w:pPr>
                              <w:pStyle w:val="Geenafstand"/>
                              <w:rPr>
                                <w:color w:val="00B0F0"/>
                              </w:rPr>
                            </w:pPr>
                            <w:r w:rsidRPr="00AC73DC">
                              <w:t>Concept</w:t>
                            </w:r>
                          </w:p>
                        </w:tc>
                      </w:tr>
                      <w:tr w:rsidR="00D7545E" w:rsidRPr="0F71423F" w14:paraId="5636FB0B" w14:textId="77777777" w:rsidTr="00D7545E">
                        <w:trPr>
                          <w:trHeight w:hRule="exact" w:val="282"/>
                        </w:trPr>
                        <w:tc>
                          <w:tcPr>
                            <w:tcW w:w="2518" w:type="dxa"/>
                            <w:shd w:val="clear" w:color="auto" w:fill="FFFFFF" w:themeFill="background1"/>
                          </w:tcPr>
                          <w:p w14:paraId="5636FB09" w14:textId="77777777" w:rsidR="00D7545E" w:rsidRPr="006205DC" w:rsidRDefault="00D7545E" w:rsidP="00D7545E">
                            <w:pPr>
                              <w:pStyle w:val="Geenafstand"/>
                              <w:rPr>
                                <w:rFonts w:ascii="Arial" w:hAnsi="Arial" w:cs="Arial"/>
                                <w:b/>
                                <w:bCs/>
                                <w:sz w:val="20"/>
                                <w:szCs w:val="20"/>
                              </w:rPr>
                            </w:pPr>
                            <w:r w:rsidRPr="006205DC">
                              <w:rPr>
                                <w:rFonts w:ascii="Arial" w:hAnsi="Arial" w:cs="Arial"/>
                                <w:b/>
                                <w:bCs/>
                                <w:sz w:val="20"/>
                                <w:szCs w:val="20"/>
                              </w:rPr>
                              <w:t>Versie</w:t>
                            </w:r>
                          </w:p>
                        </w:tc>
                        <w:tc>
                          <w:tcPr>
                            <w:tcW w:w="6878" w:type="dxa"/>
                            <w:shd w:val="clear" w:color="auto" w:fill="FFFFFF" w:themeFill="background1"/>
                          </w:tcPr>
                          <w:p w14:paraId="52AED4F6" w14:textId="15EACE4A" w:rsidR="00D7545E" w:rsidRPr="006205DC" w:rsidRDefault="004164E2" w:rsidP="00D7545E">
                            <w:pPr>
                              <w:pStyle w:val="Geenafstand"/>
                              <w:rPr>
                                <w:rFonts w:ascii="Arial" w:hAnsi="Arial" w:cs="Arial"/>
                                <w:sz w:val="20"/>
                                <w:szCs w:val="20"/>
                              </w:rPr>
                            </w:pPr>
                            <w:r>
                              <w:rPr>
                                <w:rFonts w:ascii="Arial" w:hAnsi="Arial" w:cs="Arial"/>
                                <w:sz w:val="20"/>
                                <w:szCs w:val="20"/>
                              </w:rPr>
                              <w:t>1</w:t>
                            </w:r>
                          </w:p>
                        </w:tc>
                        <w:tc>
                          <w:tcPr>
                            <w:tcW w:w="6878" w:type="dxa"/>
                            <w:shd w:val="clear" w:color="auto" w:fill="FFFFFF" w:themeFill="background1"/>
                          </w:tcPr>
                          <w:p w14:paraId="5636FB0A" w14:textId="4A4EF8E2" w:rsidR="00D7545E" w:rsidRPr="0F71423F" w:rsidRDefault="00D7545E" w:rsidP="00D7545E">
                            <w:pPr>
                              <w:pStyle w:val="Geenafstand"/>
                              <w:rPr>
                                <w:color w:val="00B0F0"/>
                              </w:rPr>
                            </w:pPr>
                            <w:r w:rsidRPr="00AC73DC">
                              <w:t>1</w:t>
                            </w:r>
                          </w:p>
                        </w:tc>
                      </w:tr>
                      <w:tr w:rsidR="00D7545E" w:rsidRPr="0F71423F" w14:paraId="5636FB0E" w14:textId="77777777" w:rsidTr="00D7545E">
                        <w:trPr>
                          <w:trHeight w:hRule="exact" w:val="284"/>
                        </w:trPr>
                        <w:tc>
                          <w:tcPr>
                            <w:tcW w:w="2518" w:type="dxa"/>
                            <w:shd w:val="clear" w:color="auto" w:fill="FFFFFF" w:themeFill="background1"/>
                          </w:tcPr>
                          <w:p w14:paraId="5636FB0C" w14:textId="7E5C8871" w:rsidR="00D7545E" w:rsidRPr="002F1416" w:rsidRDefault="00D7545E" w:rsidP="00D7545E">
                            <w:pPr>
                              <w:pStyle w:val="Geenafstand"/>
                              <w:rPr>
                                <w:rFonts w:ascii="Arial" w:hAnsi="Arial" w:cs="Arial"/>
                                <w:b/>
                                <w:bCs/>
                                <w:sz w:val="20"/>
                                <w:szCs w:val="20"/>
                              </w:rPr>
                            </w:pPr>
                            <w:r w:rsidRPr="002F1416">
                              <w:rPr>
                                <w:rFonts w:ascii="Arial" w:hAnsi="Arial" w:cs="Arial"/>
                                <w:b/>
                                <w:bCs/>
                                <w:sz w:val="20"/>
                                <w:szCs w:val="20"/>
                              </w:rPr>
                              <w:t xml:space="preserve">Intern </w:t>
                            </w:r>
                            <w:r w:rsidR="007A29CE" w:rsidRPr="002F1416">
                              <w:rPr>
                                <w:rFonts w:ascii="Arial" w:hAnsi="Arial" w:cs="Arial"/>
                                <w:b/>
                                <w:bCs/>
                                <w:sz w:val="20"/>
                                <w:szCs w:val="20"/>
                              </w:rPr>
                              <w:t>contract</w:t>
                            </w:r>
                            <w:r w:rsidRPr="002F1416">
                              <w:rPr>
                                <w:rFonts w:ascii="Arial" w:hAnsi="Arial" w:cs="Arial"/>
                                <w:b/>
                                <w:bCs/>
                                <w:sz w:val="20"/>
                                <w:szCs w:val="20"/>
                              </w:rPr>
                              <w:t>nummer</w:t>
                            </w:r>
                          </w:p>
                        </w:tc>
                        <w:tc>
                          <w:tcPr>
                            <w:tcW w:w="6878" w:type="dxa"/>
                            <w:shd w:val="clear" w:color="auto" w:fill="FFFFFF" w:themeFill="background1"/>
                          </w:tcPr>
                          <w:p w14:paraId="416E672D" w14:textId="2F3A29B5" w:rsidR="00D7545E" w:rsidRPr="002F1416" w:rsidRDefault="00026028" w:rsidP="00D7545E">
                            <w:pPr>
                              <w:pStyle w:val="Geenafstand"/>
                              <w:rPr>
                                <w:rFonts w:ascii="Arial" w:hAnsi="Arial" w:cs="Arial"/>
                                <w:sz w:val="20"/>
                                <w:szCs w:val="20"/>
                              </w:rPr>
                            </w:pPr>
                            <w:r w:rsidRPr="002F1416">
                              <w:rPr>
                                <w:rFonts w:ascii="Arial" w:hAnsi="Arial" w:cs="Arial"/>
                                <w:sz w:val="20"/>
                                <w:szCs w:val="20"/>
                              </w:rPr>
                              <w:t xml:space="preserve">TN </w:t>
                            </w:r>
                            <w:r w:rsidR="002F1416" w:rsidRPr="002F1416">
                              <w:rPr>
                                <w:rFonts w:ascii="Arial" w:hAnsi="Arial" w:cs="Arial"/>
                                <w:sz w:val="20"/>
                                <w:szCs w:val="20"/>
                              </w:rPr>
                              <w:t>589920</w:t>
                            </w:r>
                          </w:p>
                        </w:tc>
                        <w:tc>
                          <w:tcPr>
                            <w:tcW w:w="6878" w:type="dxa"/>
                            <w:shd w:val="clear" w:color="auto" w:fill="FFFFFF" w:themeFill="background1"/>
                          </w:tcPr>
                          <w:p w14:paraId="5636FB0D" w14:textId="12A790E5" w:rsidR="00D7545E" w:rsidRPr="0F71423F" w:rsidRDefault="00D7545E" w:rsidP="00D7545E">
                            <w:pPr>
                              <w:pStyle w:val="Geenafstand"/>
                              <w:rPr>
                                <w:color w:val="00B0F0"/>
                              </w:rPr>
                            </w:pPr>
                            <w:r w:rsidRPr="00AC73DC">
                              <w:t>Z-</w:t>
                            </w:r>
                          </w:p>
                        </w:tc>
                      </w:tr>
                    </w:tbl>
                    <w:p w14:paraId="5636FB0F" w14:textId="77777777" w:rsidR="002053D1" w:rsidRDefault="002053D1" w:rsidP="00257BCE"/>
                  </w:txbxContent>
                </v:textbox>
                <w10:wrap anchorx="margin" anchory="margin"/>
              </v:shape>
            </w:pict>
          </mc:Fallback>
        </mc:AlternateContent>
      </w:r>
      <w:bookmarkStart w:id="1" w:name="_Hlk501008947"/>
      <w:bookmarkEnd w:id="0"/>
      <w:r w:rsidR="00D77A54" w:rsidRPr="00631774">
        <w:rPr>
          <w:rStyle w:val="Nadruk"/>
          <w:rFonts w:ascii="Arial" w:hAnsi="Arial" w:cs="Arial"/>
          <w:b/>
          <w:bCs/>
          <w:color w:val="FF0000"/>
          <w:sz w:val="30"/>
          <w:szCs w:val="30"/>
        </w:rPr>
        <w:br w:type="page"/>
      </w:r>
      <w:bookmarkEnd w:id="1"/>
    </w:p>
    <w:p w14:paraId="4F3DEF5D" w14:textId="77777777" w:rsidR="00631774" w:rsidRPr="00631774" w:rsidRDefault="00631774" w:rsidP="00631774">
      <w:pPr>
        <w:jc w:val="center"/>
        <w:rPr>
          <w:rFonts w:ascii="Arial" w:hAnsi="Arial" w:cs="Arial"/>
          <w:b/>
          <w:bCs/>
          <w:i/>
          <w:iCs/>
          <w:color w:val="FF0000"/>
          <w:sz w:val="30"/>
          <w:szCs w:val="30"/>
        </w:rPr>
      </w:pPr>
    </w:p>
    <w:bookmarkStart w:id="2" w:name="_Hlk501008996" w:displacedByCustomXml="next"/>
    <w:sdt>
      <w:sdtPr>
        <w:rPr>
          <w:rFonts w:ascii="Arial" w:hAnsi="Arial" w:cs="Arial"/>
          <w:b w:val="0"/>
          <w:bCs w:val="0"/>
          <w:color w:val="auto"/>
          <w:szCs w:val="21"/>
          <w:lang w:val="nl-NL" w:eastAsia="nl-NL"/>
        </w:rPr>
        <w:id w:val="-1926334208"/>
        <w:docPartObj>
          <w:docPartGallery w:val="Table of Contents"/>
          <w:docPartUnique/>
        </w:docPartObj>
      </w:sdtPr>
      <w:sdtEndPr/>
      <w:sdtContent>
        <w:p w14:paraId="0B562ACE" w14:textId="3119D1EF" w:rsidR="00132EA6" w:rsidRPr="00631774" w:rsidRDefault="00132EA6">
          <w:pPr>
            <w:pStyle w:val="Kopvaninhoudsopgave"/>
            <w:rPr>
              <w:rFonts w:ascii="Arial" w:hAnsi="Arial" w:cs="Arial"/>
              <w:color w:val="auto"/>
            </w:rPr>
          </w:pPr>
          <w:r w:rsidRPr="00631774">
            <w:rPr>
              <w:rFonts w:ascii="Arial" w:hAnsi="Arial" w:cs="Arial"/>
              <w:color w:val="auto"/>
              <w:lang w:val="nl-NL"/>
            </w:rPr>
            <w:t>Inhoud</w:t>
          </w:r>
        </w:p>
        <w:p w14:paraId="4EB8FBD6" w14:textId="59E091D2" w:rsidR="00F37E60" w:rsidRDefault="00132EA6">
          <w:pPr>
            <w:pStyle w:val="Inhopg1"/>
            <w:rPr>
              <w:rFonts w:eastAsiaTheme="minorEastAsia" w:cstheme="minorBidi"/>
              <w:b w:val="0"/>
              <w:bCs w:val="0"/>
              <w:caps w:val="0"/>
              <w:noProof/>
              <w:kern w:val="2"/>
              <w:sz w:val="24"/>
              <w:szCs w:val="24"/>
              <w14:ligatures w14:val="standardContextual"/>
            </w:rPr>
          </w:pPr>
          <w:r w:rsidRPr="00631774">
            <w:rPr>
              <w:rFonts w:ascii="Arial" w:hAnsi="Arial" w:cs="Arial"/>
            </w:rPr>
            <w:fldChar w:fldCharType="begin"/>
          </w:r>
          <w:r w:rsidRPr="00631774">
            <w:rPr>
              <w:rFonts w:ascii="Arial" w:hAnsi="Arial" w:cs="Arial"/>
            </w:rPr>
            <w:instrText xml:space="preserve"> TOC \o "1-3" \h \z \u </w:instrText>
          </w:r>
          <w:r w:rsidRPr="00631774">
            <w:rPr>
              <w:rFonts w:ascii="Arial" w:hAnsi="Arial" w:cs="Arial"/>
            </w:rPr>
            <w:fldChar w:fldCharType="separate"/>
          </w:r>
          <w:hyperlink w:anchor="_Toc229489752" w:history="1">
            <w:r w:rsidR="00F37E60" w:rsidRPr="00F633CB">
              <w:rPr>
                <w:rStyle w:val="Hyperlink"/>
                <w:rFonts w:ascii="Arial" w:hAnsi="Arial" w:cs="Arial"/>
                <w:noProof/>
              </w:rPr>
              <w:t>Ondergetekenden</w:t>
            </w:r>
            <w:r w:rsidR="00F37E60">
              <w:rPr>
                <w:noProof/>
                <w:webHidden/>
              </w:rPr>
              <w:tab/>
            </w:r>
            <w:r w:rsidR="00F37E60">
              <w:rPr>
                <w:noProof/>
                <w:webHidden/>
              </w:rPr>
              <w:fldChar w:fldCharType="begin"/>
            </w:r>
            <w:r w:rsidR="00F37E60">
              <w:rPr>
                <w:noProof/>
                <w:webHidden/>
              </w:rPr>
              <w:instrText xml:space="preserve"> PAGEREF _Toc229489752 \h </w:instrText>
            </w:r>
            <w:r w:rsidR="00F37E60">
              <w:rPr>
                <w:noProof/>
                <w:webHidden/>
              </w:rPr>
            </w:r>
            <w:r w:rsidR="00F37E60">
              <w:rPr>
                <w:noProof/>
                <w:webHidden/>
              </w:rPr>
              <w:fldChar w:fldCharType="separate"/>
            </w:r>
            <w:r w:rsidR="00F37E60">
              <w:rPr>
                <w:noProof/>
                <w:webHidden/>
              </w:rPr>
              <w:t>3</w:t>
            </w:r>
            <w:r w:rsidR="00F37E60">
              <w:rPr>
                <w:noProof/>
                <w:webHidden/>
              </w:rPr>
              <w:fldChar w:fldCharType="end"/>
            </w:r>
          </w:hyperlink>
        </w:p>
        <w:p w14:paraId="29A22898" w14:textId="1A76FDFF" w:rsidR="00F37E60" w:rsidRDefault="00F37E60">
          <w:pPr>
            <w:pStyle w:val="Inhopg3"/>
            <w:tabs>
              <w:tab w:val="right" w:pos="10456"/>
            </w:tabs>
            <w:rPr>
              <w:rFonts w:eastAsiaTheme="minorEastAsia" w:cstheme="minorBidi"/>
              <w:i w:val="0"/>
              <w:iCs w:val="0"/>
              <w:noProof/>
              <w:kern w:val="2"/>
              <w:sz w:val="24"/>
              <w:szCs w:val="24"/>
              <w14:ligatures w14:val="standardContextual"/>
            </w:rPr>
          </w:pPr>
          <w:hyperlink w:anchor="_Toc229489753" w:history="1">
            <w:r w:rsidRPr="00F633CB">
              <w:rPr>
                <w:rStyle w:val="Hyperlink"/>
                <w:rFonts w:ascii="Arial" w:hAnsi="Arial" w:cs="Arial"/>
                <w:b/>
                <w:bCs/>
                <w:noProof/>
              </w:rPr>
              <w:t>Opdrachtgever</w:t>
            </w:r>
            <w:r>
              <w:rPr>
                <w:noProof/>
                <w:webHidden/>
              </w:rPr>
              <w:tab/>
            </w:r>
            <w:r>
              <w:rPr>
                <w:noProof/>
                <w:webHidden/>
              </w:rPr>
              <w:fldChar w:fldCharType="begin"/>
            </w:r>
            <w:r>
              <w:rPr>
                <w:noProof/>
                <w:webHidden/>
              </w:rPr>
              <w:instrText xml:space="preserve"> PAGEREF _Toc229489753 \h </w:instrText>
            </w:r>
            <w:r>
              <w:rPr>
                <w:noProof/>
                <w:webHidden/>
              </w:rPr>
            </w:r>
            <w:r>
              <w:rPr>
                <w:noProof/>
                <w:webHidden/>
              </w:rPr>
              <w:fldChar w:fldCharType="separate"/>
            </w:r>
            <w:r>
              <w:rPr>
                <w:noProof/>
                <w:webHidden/>
              </w:rPr>
              <w:t>3</w:t>
            </w:r>
            <w:r>
              <w:rPr>
                <w:noProof/>
                <w:webHidden/>
              </w:rPr>
              <w:fldChar w:fldCharType="end"/>
            </w:r>
          </w:hyperlink>
        </w:p>
        <w:p w14:paraId="4CFC1F9E" w14:textId="730DFCD4" w:rsidR="00F37E60" w:rsidRDefault="00F37E60">
          <w:pPr>
            <w:pStyle w:val="Inhopg3"/>
            <w:tabs>
              <w:tab w:val="right" w:pos="10456"/>
            </w:tabs>
            <w:rPr>
              <w:rFonts w:eastAsiaTheme="minorEastAsia" w:cstheme="minorBidi"/>
              <w:i w:val="0"/>
              <w:iCs w:val="0"/>
              <w:noProof/>
              <w:kern w:val="2"/>
              <w:sz w:val="24"/>
              <w:szCs w:val="24"/>
              <w14:ligatures w14:val="standardContextual"/>
            </w:rPr>
          </w:pPr>
          <w:hyperlink w:anchor="_Toc229489754" w:history="1">
            <w:r w:rsidRPr="00F633CB">
              <w:rPr>
                <w:rStyle w:val="Hyperlink"/>
                <w:rFonts w:ascii="Arial" w:hAnsi="Arial" w:cs="Arial"/>
                <w:b/>
                <w:bCs/>
                <w:noProof/>
              </w:rPr>
              <w:t>Leverancier</w:t>
            </w:r>
            <w:r>
              <w:rPr>
                <w:noProof/>
                <w:webHidden/>
              </w:rPr>
              <w:tab/>
            </w:r>
            <w:r>
              <w:rPr>
                <w:noProof/>
                <w:webHidden/>
              </w:rPr>
              <w:fldChar w:fldCharType="begin"/>
            </w:r>
            <w:r>
              <w:rPr>
                <w:noProof/>
                <w:webHidden/>
              </w:rPr>
              <w:instrText xml:space="preserve"> PAGEREF _Toc229489754 \h </w:instrText>
            </w:r>
            <w:r>
              <w:rPr>
                <w:noProof/>
                <w:webHidden/>
              </w:rPr>
            </w:r>
            <w:r>
              <w:rPr>
                <w:noProof/>
                <w:webHidden/>
              </w:rPr>
              <w:fldChar w:fldCharType="separate"/>
            </w:r>
            <w:r>
              <w:rPr>
                <w:noProof/>
                <w:webHidden/>
              </w:rPr>
              <w:t>3</w:t>
            </w:r>
            <w:r>
              <w:rPr>
                <w:noProof/>
                <w:webHidden/>
              </w:rPr>
              <w:fldChar w:fldCharType="end"/>
            </w:r>
          </w:hyperlink>
        </w:p>
        <w:p w14:paraId="7F55C66A" w14:textId="49A3E570" w:rsidR="00F37E60" w:rsidRDefault="00F37E60">
          <w:pPr>
            <w:pStyle w:val="Inhopg1"/>
            <w:rPr>
              <w:rFonts w:eastAsiaTheme="minorEastAsia" w:cstheme="minorBidi"/>
              <w:b w:val="0"/>
              <w:bCs w:val="0"/>
              <w:caps w:val="0"/>
              <w:noProof/>
              <w:kern w:val="2"/>
              <w:sz w:val="24"/>
              <w:szCs w:val="24"/>
              <w14:ligatures w14:val="standardContextual"/>
            </w:rPr>
          </w:pPr>
          <w:hyperlink w:anchor="_Toc229489755" w:history="1">
            <w:r w:rsidRPr="00F633CB">
              <w:rPr>
                <w:rStyle w:val="Hyperlink"/>
                <w:rFonts w:ascii="Arial" w:hAnsi="Arial" w:cs="Arial"/>
                <w:noProof/>
              </w:rPr>
              <w:t>Overwegende dat</w:t>
            </w:r>
            <w:r>
              <w:rPr>
                <w:noProof/>
                <w:webHidden/>
              </w:rPr>
              <w:tab/>
            </w:r>
            <w:r>
              <w:rPr>
                <w:noProof/>
                <w:webHidden/>
              </w:rPr>
              <w:fldChar w:fldCharType="begin"/>
            </w:r>
            <w:r>
              <w:rPr>
                <w:noProof/>
                <w:webHidden/>
              </w:rPr>
              <w:instrText xml:space="preserve"> PAGEREF _Toc229489755 \h </w:instrText>
            </w:r>
            <w:r>
              <w:rPr>
                <w:noProof/>
                <w:webHidden/>
              </w:rPr>
            </w:r>
            <w:r>
              <w:rPr>
                <w:noProof/>
                <w:webHidden/>
              </w:rPr>
              <w:fldChar w:fldCharType="separate"/>
            </w:r>
            <w:r>
              <w:rPr>
                <w:noProof/>
                <w:webHidden/>
              </w:rPr>
              <w:t>3</w:t>
            </w:r>
            <w:r>
              <w:rPr>
                <w:noProof/>
                <w:webHidden/>
              </w:rPr>
              <w:fldChar w:fldCharType="end"/>
            </w:r>
          </w:hyperlink>
        </w:p>
        <w:p w14:paraId="18A9BE6E" w14:textId="06A83F9E" w:rsidR="00F37E60" w:rsidRDefault="00F37E60">
          <w:pPr>
            <w:pStyle w:val="Inhopg1"/>
            <w:rPr>
              <w:rFonts w:eastAsiaTheme="minorEastAsia" w:cstheme="minorBidi"/>
              <w:b w:val="0"/>
              <w:bCs w:val="0"/>
              <w:caps w:val="0"/>
              <w:noProof/>
              <w:kern w:val="2"/>
              <w:sz w:val="24"/>
              <w:szCs w:val="24"/>
              <w14:ligatures w14:val="standardContextual"/>
            </w:rPr>
          </w:pPr>
          <w:hyperlink w:anchor="_Toc229489756" w:history="1">
            <w:r w:rsidRPr="00F633CB">
              <w:rPr>
                <w:rStyle w:val="Hyperlink"/>
                <w:rFonts w:ascii="Arial" w:hAnsi="Arial" w:cs="Arial"/>
                <w:noProof/>
              </w:rPr>
              <w:t>Verklaren het volgende te zijn overeengekomen</w:t>
            </w:r>
            <w:r>
              <w:rPr>
                <w:noProof/>
                <w:webHidden/>
              </w:rPr>
              <w:tab/>
            </w:r>
            <w:r>
              <w:rPr>
                <w:noProof/>
                <w:webHidden/>
              </w:rPr>
              <w:fldChar w:fldCharType="begin"/>
            </w:r>
            <w:r>
              <w:rPr>
                <w:noProof/>
                <w:webHidden/>
              </w:rPr>
              <w:instrText xml:space="preserve"> PAGEREF _Toc229489756 \h </w:instrText>
            </w:r>
            <w:r>
              <w:rPr>
                <w:noProof/>
                <w:webHidden/>
              </w:rPr>
            </w:r>
            <w:r>
              <w:rPr>
                <w:noProof/>
                <w:webHidden/>
              </w:rPr>
              <w:fldChar w:fldCharType="separate"/>
            </w:r>
            <w:r>
              <w:rPr>
                <w:noProof/>
                <w:webHidden/>
              </w:rPr>
              <w:t>4</w:t>
            </w:r>
            <w:r>
              <w:rPr>
                <w:noProof/>
                <w:webHidden/>
              </w:rPr>
              <w:fldChar w:fldCharType="end"/>
            </w:r>
          </w:hyperlink>
        </w:p>
        <w:p w14:paraId="42FB476B" w14:textId="4E840295" w:rsidR="00F37E60" w:rsidRDefault="00F37E60">
          <w:pPr>
            <w:pStyle w:val="Inhopg2"/>
            <w:tabs>
              <w:tab w:val="right" w:pos="10456"/>
            </w:tabs>
            <w:rPr>
              <w:rFonts w:eastAsiaTheme="minorEastAsia" w:cstheme="minorBidi"/>
              <w:smallCaps w:val="0"/>
              <w:noProof/>
              <w:kern w:val="2"/>
              <w:sz w:val="24"/>
              <w:szCs w:val="24"/>
              <w14:ligatures w14:val="standardContextual"/>
            </w:rPr>
          </w:pPr>
          <w:hyperlink w:anchor="_Toc229489757" w:history="1">
            <w:r w:rsidRPr="00F633CB">
              <w:rPr>
                <w:rStyle w:val="Hyperlink"/>
                <w:rFonts w:ascii="Arial" w:hAnsi="Arial" w:cs="Arial"/>
                <w:noProof/>
              </w:rPr>
              <w:t>Algemeen</w:t>
            </w:r>
            <w:r>
              <w:rPr>
                <w:noProof/>
                <w:webHidden/>
              </w:rPr>
              <w:tab/>
            </w:r>
            <w:r>
              <w:rPr>
                <w:noProof/>
                <w:webHidden/>
              </w:rPr>
              <w:fldChar w:fldCharType="begin"/>
            </w:r>
            <w:r>
              <w:rPr>
                <w:noProof/>
                <w:webHidden/>
              </w:rPr>
              <w:instrText xml:space="preserve"> PAGEREF _Toc229489757 \h </w:instrText>
            </w:r>
            <w:r>
              <w:rPr>
                <w:noProof/>
                <w:webHidden/>
              </w:rPr>
            </w:r>
            <w:r>
              <w:rPr>
                <w:noProof/>
                <w:webHidden/>
              </w:rPr>
              <w:fldChar w:fldCharType="separate"/>
            </w:r>
            <w:r>
              <w:rPr>
                <w:noProof/>
                <w:webHidden/>
              </w:rPr>
              <w:t>4</w:t>
            </w:r>
            <w:r>
              <w:rPr>
                <w:noProof/>
                <w:webHidden/>
              </w:rPr>
              <w:fldChar w:fldCharType="end"/>
            </w:r>
          </w:hyperlink>
        </w:p>
        <w:p w14:paraId="3CEFBC52" w14:textId="4939E198"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58" w:history="1">
            <w:r w:rsidRPr="00F633CB">
              <w:rPr>
                <w:rStyle w:val="Hyperlink"/>
                <w:rFonts w:ascii="Arial" w:hAnsi="Arial" w:cs="Arial"/>
                <w:noProof/>
              </w:rPr>
              <w:t>Artikel 1.</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Definities</w:t>
            </w:r>
            <w:r>
              <w:rPr>
                <w:noProof/>
                <w:webHidden/>
              </w:rPr>
              <w:tab/>
            </w:r>
            <w:r>
              <w:rPr>
                <w:noProof/>
                <w:webHidden/>
              </w:rPr>
              <w:fldChar w:fldCharType="begin"/>
            </w:r>
            <w:r>
              <w:rPr>
                <w:noProof/>
                <w:webHidden/>
              </w:rPr>
              <w:instrText xml:space="preserve"> PAGEREF _Toc229489758 \h </w:instrText>
            </w:r>
            <w:r>
              <w:rPr>
                <w:noProof/>
                <w:webHidden/>
              </w:rPr>
            </w:r>
            <w:r>
              <w:rPr>
                <w:noProof/>
                <w:webHidden/>
              </w:rPr>
              <w:fldChar w:fldCharType="separate"/>
            </w:r>
            <w:r>
              <w:rPr>
                <w:noProof/>
                <w:webHidden/>
              </w:rPr>
              <w:t>4</w:t>
            </w:r>
            <w:r>
              <w:rPr>
                <w:noProof/>
                <w:webHidden/>
              </w:rPr>
              <w:fldChar w:fldCharType="end"/>
            </w:r>
          </w:hyperlink>
        </w:p>
        <w:p w14:paraId="54187792" w14:textId="57AF0B8E"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59" w:history="1">
            <w:r w:rsidRPr="00F633CB">
              <w:rPr>
                <w:rStyle w:val="Hyperlink"/>
                <w:rFonts w:ascii="Arial" w:hAnsi="Arial" w:cs="Arial"/>
                <w:noProof/>
              </w:rPr>
              <w:t>Artikel 2.</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Inhoud van de Overeenkomst</w:t>
            </w:r>
            <w:r>
              <w:rPr>
                <w:noProof/>
                <w:webHidden/>
              </w:rPr>
              <w:tab/>
            </w:r>
            <w:r>
              <w:rPr>
                <w:noProof/>
                <w:webHidden/>
              </w:rPr>
              <w:fldChar w:fldCharType="begin"/>
            </w:r>
            <w:r>
              <w:rPr>
                <w:noProof/>
                <w:webHidden/>
              </w:rPr>
              <w:instrText xml:space="preserve"> PAGEREF _Toc229489759 \h </w:instrText>
            </w:r>
            <w:r>
              <w:rPr>
                <w:noProof/>
                <w:webHidden/>
              </w:rPr>
            </w:r>
            <w:r>
              <w:rPr>
                <w:noProof/>
                <w:webHidden/>
              </w:rPr>
              <w:fldChar w:fldCharType="separate"/>
            </w:r>
            <w:r>
              <w:rPr>
                <w:noProof/>
                <w:webHidden/>
              </w:rPr>
              <w:t>4</w:t>
            </w:r>
            <w:r>
              <w:rPr>
                <w:noProof/>
                <w:webHidden/>
              </w:rPr>
              <w:fldChar w:fldCharType="end"/>
            </w:r>
          </w:hyperlink>
        </w:p>
        <w:p w14:paraId="49AFF774" w14:textId="4FBE49DB"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0" w:history="1">
            <w:r w:rsidRPr="00F633CB">
              <w:rPr>
                <w:rStyle w:val="Hyperlink"/>
                <w:rFonts w:ascii="Arial" w:hAnsi="Arial" w:cs="Arial"/>
                <w:noProof/>
              </w:rPr>
              <w:t>Artikel 3.</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Duur van de Overeenkomst</w:t>
            </w:r>
            <w:r>
              <w:rPr>
                <w:noProof/>
                <w:webHidden/>
              </w:rPr>
              <w:tab/>
            </w:r>
            <w:r>
              <w:rPr>
                <w:noProof/>
                <w:webHidden/>
              </w:rPr>
              <w:fldChar w:fldCharType="begin"/>
            </w:r>
            <w:r>
              <w:rPr>
                <w:noProof/>
                <w:webHidden/>
              </w:rPr>
              <w:instrText xml:space="preserve"> PAGEREF _Toc229489760 \h </w:instrText>
            </w:r>
            <w:r>
              <w:rPr>
                <w:noProof/>
                <w:webHidden/>
              </w:rPr>
            </w:r>
            <w:r>
              <w:rPr>
                <w:noProof/>
                <w:webHidden/>
              </w:rPr>
              <w:fldChar w:fldCharType="separate"/>
            </w:r>
            <w:r>
              <w:rPr>
                <w:noProof/>
                <w:webHidden/>
              </w:rPr>
              <w:t>4</w:t>
            </w:r>
            <w:r>
              <w:rPr>
                <w:noProof/>
                <w:webHidden/>
              </w:rPr>
              <w:fldChar w:fldCharType="end"/>
            </w:r>
          </w:hyperlink>
        </w:p>
        <w:p w14:paraId="7EB4E7B1" w14:textId="5230816A"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1" w:history="1">
            <w:r w:rsidRPr="00F633CB">
              <w:rPr>
                <w:rStyle w:val="Hyperlink"/>
                <w:rFonts w:ascii="Arial" w:hAnsi="Arial" w:cs="Arial"/>
                <w:noProof/>
              </w:rPr>
              <w:t>Artikel 4.</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Vertegenwoordiging van Partijen</w:t>
            </w:r>
            <w:r>
              <w:rPr>
                <w:noProof/>
                <w:webHidden/>
              </w:rPr>
              <w:tab/>
            </w:r>
            <w:r>
              <w:rPr>
                <w:noProof/>
                <w:webHidden/>
              </w:rPr>
              <w:fldChar w:fldCharType="begin"/>
            </w:r>
            <w:r>
              <w:rPr>
                <w:noProof/>
                <w:webHidden/>
              </w:rPr>
              <w:instrText xml:space="preserve"> PAGEREF _Toc229489761 \h </w:instrText>
            </w:r>
            <w:r>
              <w:rPr>
                <w:noProof/>
                <w:webHidden/>
              </w:rPr>
            </w:r>
            <w:r>
              <w:rPr>
                <w:noProof/>
                <w:webHidden/>
              </w:rPr>
              <w:fldChar w:fldCharType="separate"/>
            </w:r>
            <w:r>
              <w:rPr>
                <w:noProof/>
                <w:webHidden/>
              </w:rPr>
              <w:t>5</w:t>
            </w:r>
            <w:r>
              <w:rPr>
                <w:noProof/>
                <w:webHidden/>
              </w:rPr>
              <w:fldChar w:fldCharType="end"/>
            </w:r>
          </w:hyperlink>
        </w:p>
        <w:p w14:paraId="7D29673C" w14:textId="503A6C31" w:rsidR="00F37E60" w:rsidRDefault="00F37E60">
          <w:pPr>
            <w:pStyle w:val="Inhopg2"/>
            <w:tabs>
              <w:tab w:val="right" w:pos="10456"/>
            </w:tabs>
            <w:rPr>
              <w:rFonts w:eastAsiaTheme="minorEastAsia" w:cstheme="minorBidi"/>
              <w:smallCaps w:val="0"/>
              <w:noProof/>
              <w:kern w:val="2"/>
              <w:sz w:val="24"/>
              <w:szCs w:val="24"/>
              <w14:ligatures w14:val="standardContextual"/>
            </w:rPr>
          </w:pPr>
          <w:hyperlink w:anchor="_Toc229489762" w:history="1">
            <w:r w:rsidRPr="00F633CB">
              <w:rPr>
                <w:rStyle w:val="Hyperlink"/>
                <w:rFonts w:ascii="Arial" w:hAnsi="Arial" w:cs="Arial"/>
                <w:noProof/>
              </w:rPr>
              <w:t>Omschrijving ICT Prestatie</w:t>
            </w:r>
            <w:r>
              <w:rPr>
                <w:noProof/>
                <w:webHidden/>
              </w:rPr>
              <w:tab/>
            </w:r>
            <w:r>
              <w:rPr>
                <w:noProof/>
                <w:webHidden/>
              </w:rPr>
              <w:fldChar w:fldCharType="begin"/>
            </w:r>
            <w:r>
              <w:rPr>
                <w:noProof/>
                <w:webHidden/>
              </w:rPr>
              <w:instrText xml:space="preserve"> PAGEREF _Toc229489762 \h </w:instrText>
            </w:r>
            <w:r>
              <w:rPr>
                <w:noProof/>
                <w:webHidden/>
              </w:rPr>
            </w:r>
            <w:r>
              <w:rPr>
                <w:noProof/>
                <w:webHidden/>
              </w:rPr>
              <w:fldChar w:fldCharType="separate"/>
            </w:r>
            <w:r>
              <w:rPr>
                <w:noProof/>
                <w:webHidden/>
              </w:rPr>
              <w:t>6</w:t>
            </w:r>
            <w:r>
              <w:rPr>
                <w:noProof/>
                <w:webHidden/>
              </w:rPr>
              <w:fldChar w:fldCharType="end"/>
            </w:r>
          </w:hyperlink>
        </w:p>
        <w:p w14:paraId="386A6567" w14:textId="247E7CB3"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3" w:history="1">
            <w:r w:rsidRPr="00F633CB">
              <w:rPr>
                <w:rStyle w:val="Hyperlink"/>
                <w:rFonts w:ascii="Arial" w:hAnsi="Arial" w:cs="Arial"/>
                <w:noProof/>
              </w:rPr>
              <w:t>Artikel 5.</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 xml:space="preserve">Voorwerp van </w:t>
            </w:r>
            <w:r w:rsidRPr="00F633CB">
              <w:rPr>
                <w:rStyle w:val="Hyperlink"/>
                <w:rFonts w:ascii="Arial" w:hAnsi="Arial" w:cs="Arial"/>
                <w:noProof/>
                <w:lang w:val="en-US"/>
              </w:rPr>
              <w:t xml:space="preserve">de </w:t>
            </w:r>
            <w:r w:rsidRPr="00F633CB">
              <w:rPr>
                <w:rStyle w:val="Hyperlink"/>
                <w:rFonts w:ascii="Arial" w:hAnsi="Arial" w:cs="Arial"/>
                <w:noProof/>
              </w:rPr>
              <w:t>Overeenkomst</w:t>
            </w:r>
            <w:r>
              <w:rPr>
                <w:noProof/>
                <w:webHidden/>
              </w:rPr>
              <w:tab/>
            </w:r>
            <w:r>
              <w:rPr>
                <w:noProof/>
                <w:webHidden/>
              </w:rPr>
              <w:fldChar w:fldCharType="begin"/>
            </w:r>
            <w:r>
              <w:rPr>
                <w:noProof/>
                <w:webHidden/>
              </w:rPr>
              <w:instrText xml:space="preserve"> PAGEREF _Toc229489763 \h </w:instrText>
            </w:r>
            <w:r>
              <w:rPr>
                <w:noProof/>
                <w:webHidden/>
              </w:rPr>
            </w:r>
            <w:r>
              <w:rPr>
                <w:noProof/>
                <w:webHidden/>
              </w:rPr>
              <w:fldChar w:fldCharType="separate"/>
            </w:r>
            <w:r>
              <w:rPr>
                <w:noProof/>
                <w:webHidden/>
              </w:rPr>
              <w:t>6</w:t>
            </w:r>
            <w:r>
              <w:rPr>
                <w:noProof/>
                <w:webHidden/>
              </w:rPr>
              <w:fldChar w:fldCharType="end"/>
            </w:r>
          </w:hyperlink>
        </w:p>
        <w:p w14:paraId="64C0FCF4" w14:textId="674601FA"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4" w:history="1">
            <w:r w:rsidRPr="00F633CB">
              <w:rPr>
                <w:rStyle w:val="Hyperlink"/>
                <w:rFonts w:ascii="Arial" w:hAnsi="Arial" w:cs="Arial"/>
                <w:noProof/>
              </w:rPr>
              <w:t>Artikel 6.</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Implementatie</w:t>
            </w:r>
            <w:r>
              <w:rPr>
                <w:noProof/>
                <w:webHidden/>
              </w:rPr>
              <w:tab/>
            </w:r>
            <w:r>
              <w:rPr>
                <w:noProof/>
                <w:webHidden/>
              </w:rPr>
              <w:fldChar w:fldCharType="begin"/>
            </w:r>
            <w:r>
              <w:rPr>
                <w:noProof/>
                <w:webHidden/>
              </w:rPr>
              <w:instrText xml:space="preserve"> PAGEREF _Toc229489764 \h </w:instrText>
            </w:r>
            <w:r>
              <w:rPr>
                <w:noProof/>
                <w:webHidden/>
              </w:rPr>
            </w:r>
            <w:r>
              <w:rPr>
                <w:noProof/>
                <w:webHidden/>
              </w:rPr>
              <w:fldChar w:fldCharType="separate"/>
            </w:r>
            <w:r>
              <w:rPr>
                <w:noProof/>
                <w:webHidden/>
              </w:rPr>
              <w:t>6</w:t>
            </w:r>
            <w:r>
              <w:rPr>
                <w:noProof/>
                <w:webHidden/>
              </w:rPr>
              <w:fldChar w:fldCharType="end"/>
            </w:r>
          </w:hyperlink>
        </w:p>
        <w:p w14:paraId="5AB502FE" w14:textId="79D2A91D"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5" w:history="1">
            <w:r w:rsidRPr="00F633CB">
              <w:rPr>
                <w:rStyle w:val="Hyperlink"/>
                <w:rFonts w:ascii="Arial" w:hAnsi="Arial" w:cs="Arial"/>
                <w:noProof/>
              </w:rPr>
              <w:t>Artikel 7.</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Acceptatie</w:t>
            </w:r>
            <w:r>
              <w:rPr>
                <w:noProof/>
                <w:webHidden/>
              </w:rPr>
              <w:tab/>
            </w:r>
            <w:r>
              <w:rPr>
                <w:noProof/>
                <w:webHidden/>
              </w:rPr>
              <w:fldChar w:fldCharType="begin"/>
            </w:r>
            <w:r>
              <w:rPr>
                <w:noProof/>
                <w:webHidden/>
              </w:rPr>
              <w:instrText xml:space="preserve"> PAGEREF _Toc229489765 \h </w:instrText>
            </w:r>
            <w:r>
              <w:rPr>
                <w:noProof/>
                <w:webHidden/>
              </w:rPr>
            </w:r>
            <w:r>
              <w:rPr>
                <w:noProof/>
                <w:webHidden/>
              </w:rPr>
              <w:fldChar w:fldCharType="separate"/>
            </w:r>
            <w:r>
              <w:rPr>
                <w:noProof/>
                <w:webHidden/>
              </w:rPr>
              <w:t>6</w:t>
            </w:r>
            <w:r>
              <w:rPr>
                <w:noProof/>
                <w:webHidden/>
              </w:rPr>
              <w:fldChar w:fldCharType="end"/>
            </w:r>
          </w:hyperlink>
        </w:p>
        <w:p w14:paraId="6D40A8C1" w14:textId="455068D3"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6" w:history="1">
            <w:r w:rsidRPr="00F633CB">
              <w:rPr>
                <w:rStyle w:val="Hyperlink"/>
                <w:rFonts w:ascii="Arial" w:hAnsi="Arial" w:cs="Arial"/>
                <w:noProof/>
              </w:rPr>
              <w:t>Artikel 8.</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Onderhoud en ondersteuning</w:t>
            </w:r>
            <w:r>
              <w:rPr>
                <w:noProof/>
                <w:webHidden/>
              </w:rPr>
              <w:tab/>
            </w:r>
            <w:r>
              <w:rPr>
                <w:noProof/>
                <w:webHidden/>
              </w:rPr>
              <w:fldChar w:fldCharType="begin"/>
            </w:r>
            <w:r>
              <w:rPr>
                <w:noProof/>
                <w:webHidden/>
              </w:rPr>
              <w:instrText xml:space="preserve"> PAGEREF _Toc229489766 \h </w:instrText>
            </w:r>
            <w:r>
              <w:rPr>
                <w:noProof/>
                <w:webHidden/>
              </w:rPr>
            </w:r>
            <w:r>
              <w:rPr>
                <w:noProof/>
                <w:webHidden/>
              </w:rPr>
              <w:fldChar w:fldCharType="separate"/>
            </w:r>
            <w:r>
              <w:rPr>
                <w:noProof/>
                <w:webHidden/>
              </w:rPr>
              <w:t>6</w:t>
            </w:r>
            <w:r>
              <w:rPr>
                <w:noProof/>
                <w:webHidden/>
              </w:rPr>
              <w:fldChar w:fldCharType="end"/>
            </w:r>
          </w:hyperlink>
        </w:p>
        <w:p w14:paraId="6496F630" w14:textId="74AD9731" w:rsidR="00F37E60" w:rsidRDefault="00F37E60">
          <w:pPr>
            <w:pStyle w:val="Inhopg3"/>
            <w:tabs>
              <w:tab w:val="left" w:pos="1470"/>
              <w:tab w:val="right" w:pos="10456"/>
            </w:tabs>
            <w:rPr>
              <w:rFonts w:eastAsiaTheme="minorEastAsia" w:cstheme="minorBidi"/>
              <w:i w:val="0"/>
              <w:iCs w:val="0"/>
              <w:noProof/>
              <w:kern w:val="2"/>
              <w:sz w:val="24"/>
              <w:szCs w:val="24"/>
              <w14:ligatures w14:val="standardContextual"/>
            </w:rPr>
          </w:pPr>
          <w:hyperlink w:anchor="_Toc229489767" w:history="1">
            <w:r w:rsidRPr="00F633CB">
              <w:rPr>
                <w:rStyle w:val="Hyperlink"/>
                <w:rFonts w:ascii="Arial" w:hAnsi="Arial" w:cs="Arial"/>
                <w:noProof/>
              </w:rPr>
              <w:t>Artikel 9.</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Gebruiksrechten</w:t>
            </w:r>
            <w:r>
              <w:rPr>
                <w:noProof/>
                <w:webHidden/>
              </w:rPr>
              <w:tab/>
            </w:r>
            <w:r>
              <w:rPr>
                <w:noProof/>
                <w:webHidden/>
              </w:rPr>
              <w:fldChar w:fldCharType="begin"/>
            </w:r>
            <w:r>
              <w:rPr>
                <w:noProof/>
                <w:webHidden/>
              </w:rPr>
              <w:instrText xml:space="preserve"> PAGEREF _Toc229489767 \h </w:instrText>
            </w:r>
            <w:r>
              <w:rPr>
                <w:noProof/>
                <w:webHidden/>
              </w:rPr>
            </w:r>
            <w:r>
              <w:rPr>
                <w:noProof/>
                <w:webHidden/>
              </w:rPr>
              <w:fldChar w:fldCharType="separate"/>
            </w:r>
            <w:r>
              <w:rPr>
                <w:noProof/>
                <w:webHidden/>
              </w:rPr>
              <w:t>6</w:t>
            </w:r>
            <w:r>
              <w:rPr>
                <w:noProof/>
                <w:webHidden/>
              </w:rPr>
              <w:fldChar w:fldCharType="end"/>
            </w:r>
          </w:hyperlink>
        </w:p>
        <w:p w14:paraId="0E6F75DE" w14:textId="64DFD82E"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68" w:history="1">
            <w:r w:rsidRPr="00F633CB">
              <w:rPr>
                <w:rStyle w:val="Hyperlink"/>
                <w:rFonts w:ascii="Arial" w:hAnsi="Arial" w:cs="Arial"/>
                <w:noProof/>
              </w:rPr>
              <w:t>Artikel 10.</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Dienstverlening op Afstand</w:t>
            </w:r>
            <w:r>
              <w:rPr>
                <w:noProof/>
                <w:webHidden/>
              </w:rPr>
              <w:tab/>
            </w:r>
            <w:r>
              <w:rPr>
                <w:noProof/>
                <w:webHidden/>
              </w:rPr>
              <w:fldChar w:fldCharType="begin"/>
            </w:r>
            <w:r>
              <w:rPr>
                <w:noProof/>
                <w:webHidden/>
              </w:rPr>
              <w:instrText xml:space="preserve"> PAGEREF _Toc229489768 \h </w:instrText>
            </w:r>
            <w:r>
              <w:rPr>
                <w:noProof/>
                <w:webHidden/>
              </w:rPr>
            </w:r>
            <w:r>
              <w:rPr>
                <w:noProof/>
                <w:webHidden/>
              </w:rPr>
              <w:fldChar w:fldCharType="separate"/>
            </w:r>
            <w:r>
              <w:rPr>
                <w:noProof/>
                <w:webHidden/>
              </w:rPr>
              <w:t>6</w:t>
            </w:r>
            <w:r>
              <w:rPr>
                <w:noProof/>
                <w:webHidden/>
              </w:rPr>
              <w:fldChar w:fldCharType="end"/>
            </w:r>
          </w:hyperlink>
        </w:p>
        <w:p w14:paraId="650984BC" w14:textId="7F6C9D5D"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69" w:history="1">
            <w:r w:rsidRPr="00F633CB">
              <w:rPr>
                <w:rStyle w:val="Hyperlink"/>
                <w:rFonts w:ascii="Arial" w:hAnsi="Arial" w:cs="Arial"/>
                <w:noProof/>
              </w:rPr>
              <w:t>Artikel 11.</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Exit-plan</w:t>
            </w:r>
            <w:r>
              <w:rPr>
                <w:noProof/>
                <w:webHidden/>
              </w:rPr>
              <w:tab/>
            </w:r>
            <w:r>
              <w:rPr>
                <w:noProof/>
                <w:webHidden/>
              </w:rPr>
              <w:fldChar w:fldCharType="begin"/>
            </w:r>
            <w:r>
              <w:rPr>
                <w:noProof/>
                <w:webHidden/>
              </w:rPr>
              <w:instrText xml:space="preserve"> PAGEREF _Toc229489769 \h </w:instrText>
            </w:r>
            <w:r>
              <w:rPr>
                <w:noProof/>
                <w:webHidden/>
              </w:rPr>
            </w:r>
            <w:r>
              <w:rPr>
                <w:noProof/>
                <w:webHidden/>
              </w:rPr>
              <w:fldChar w:fldCharType="separate"/>
            </w:r>
            <w:r>
              <w:rPr>
                <w:noProof/>
                <w:webHidden/>
              </w:rPr>
              <w:t>6</w:t>
            </w:r>
            <w:r>
              <w:rPr>
                <w:noProof/>
                <w:webHidden/>
              </w:rPr>
              <w:fldChar w:fldCharType="end"/>
            </w:r>
          </w:hyperlink>
        </w:p>
        <w:p w14:paraId="39361E41" w14:textId="5152A2EB"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0" w:history="1">
            <w:r w:rsidRPr="00F633CB">
              <w:rPr>
                <w:rStyle w:val="Hyperlink"/>
                <w:rFonts w:ascii="Arial" w:hAnsi="Arial" w:cs="Arial"/>
                <w:noProof/>
              </w:rPr>
              <w:t>Artikel 12.</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Verwerking van persoonsgegevens</w:t>
            </w:r>
            <w:r>
              <w:rPr>
                <w:noProof/>
                <w:webHidden/>
              </w:rPr>
              <w:tab/>
            </w:r>
            <w:r>
              <w:rPr>
                <w:noProof/>
                <w:webHidden/>
              </w:rPr>
              <w:fldChar w:fldCharType="begin"/>
            </w:r>
            <w:r>
              <w:rPr>
                <w:noProof/>
                <w:webHidden/>
              </w:rPr>
              <w:instrText xml:space="preserve"> PAGEREF _Toc229489770 \h </w:instrText>
            </w:r>
            <w:r>
              <w:rPr>
                <w:noProof/>
                <w:webHidden/>
              </w:rPr>
            </w:r>
            <w:r>
              <w:rPr>
                <w:noProof/>
                <w:webHidden/>
              </w:rPr>
              <w:fldChar w:fldCharType="separate"/>
            </w:r>
            <w:r>
              <w:rPr>
                <w:noProof/>
                <w:webHidden/>
              </w:rPr>
              <w:t>6</w:t>
            </w:r>
            <w:r>
              <w:rPr>
                <w:noProof/>
                <w:webHidden/>
              </w:rPr>
              <w:fldChar w:fldCharType="end"/>
            </w:r>
          </w:hyperlink>
        </w:p>
        <w:p w14:paraId="6C33640D" w14:textId="56A93281"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1" w:history="1">
            <w:r w:rsidRPr="00F633CB">
              <w:rPr>
                <w:rStyle w:val="Hyperlink"/>
                <w:rFonts w:ascii="Arial" w:hAnsi="Arial" w:cs="Arial"/>
                <w:noProof/>
              </w:rPr>
              <w:t>Artikel 13.</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Communicatie en informatievoorziening</w:t>
            </w:r>
            <w:r>
              <w:rPr>
                <w:noProof/>
                <w:webHidden/>
              </w:rPr>
              <w:tab/>
            </w:r>
            <w:r>
              <w:rPr>
                <w:noProof/>
                <w:webHidden/>
              </w:rPr>
              <w:fldChar w:fldCharType="begin"/>
            </w:r>
            <w:r>
              <w:rPr>
                <w:noProof/>
                <w:webHidden/>
              </w:rPr>
              <w:instrText xml:space="preserve"> PAGEREF _Toc229489771 \h </w:instrText>
            </w:r>
            <w:r>
              <w:rPr>
                <w:noProof/>
                <w:webHidden/>
              </w:rPr>
            </w:r>
            <w:r>
              <w:rPr>
                <w:noProof/>
                <w:webHidden/>
              </w:rPr>
              <w:fldChar w:fldCharType="separate"/>
            </w:r>
            <w:r>
              <w:rPr>
                <w:noProof/>
                <w:webHidden/>
              </w:rPr>
              <w:t>7</w:t>
            </w:r>
            <w:r>
              <w:rPr>
                <w:noProof/>
                <w:webHidden/>
              </w:rPr>
              <w:fldChar w:fldCharType="end"/>
            </w:r>
          </w:hyperlink>
        </w:p>
        <w:p w14:paraId="0A9228A8" w14:textId="022943A4"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2" w:history="1">
            <w:r w:rsidRPr="00F633CB">
              <w:rPr>
                <w:rStyle w:val="Hyperlink"/>
                <w:rFonts w:ascii="Arial" w:hAnsi="Arial" w:cs="Arial"/>
                <w:noProof/>
              </w:rPr>
              <w:t>Artikel 14.</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Prijzen en tarieve</w:t>
            </w:r>
            <w:r w:rsidRPr="00F633CB">
              <w:rPr>
                <w:rStyle w:val="Hyperlink"/>
                <w:rFonts w:ascii="Arial" w:hAnsi="Arial" w:cs="Arial"/>
                <w:noProof/>
                <w:lang w:val="en-US"/>
              </w:rPr>
              <w:t>n</w:t>
            </w:r>
            <w:r>
              <w:rPr>
                <w:noProof/>
                <w:webHidden/>
              </w:rPr>
              <w:tab/>
            </w:r>
            <w:r>
              <w:rPr>
                <w:noProof/>
                <w:webHidden/>
              </w:rPr>
              <w:fldChar w:fldCharType="begin"/>
            </w:r>
            <w:r>
              <w:rPr>
                <w:noProof/>
                <w:webHidden/>
              </w:rPr>
              <w:instrText xml:space="preserve"> PAGEREF _Toc229489772 \h </w:instrText>
            </w:r>
            <w:r>
              <w:rPr>
                <w:noProof/>
                <w:webHidden/>
              </w:rPr>
            </w:r>
            <w:r>
              <w:rPr>
                <w:noProof/>
                <w:webHidden/>
              </w:rPr>
              <w:fldChar w:fldCharType="separate"/>
            </w:r>
            <w:r>
              <w:rPr>
                <w:noProof/>
                <w:webHidden/>
              </w:rPr>
              <w:t>7</w:t>
            </w:r>
            <w:r>
              <w:rPr>
                <w:noProof/>
                <w:webHidden/>
              </w:rPr>
              <w:fldChar w:fldCharType="end"/>
            </w:r>
          </w:hyperlink>
        </w:p>
        <w:p w14:paraId="242E7818" w14:textId="2556B864"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3" w:history="1">
            <w:r w:rsidRPr="00F633CB">
              <w:rPr>
                <w:rStyle w:val="Hyperlink"/>
                <w:rFonts w:ascii="Arial" w:hAnsi="Arial" w:cs="Arial"/>
                <w:noProof/>
              </w:rPr>
              <w:t>Artikel 15.</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Verantwoording, facturering en betaling</w:t>
            </w:r>
            <w:r>
              <w:rPr>
                <w:noProof/>
                <w:webHidden/>
              </w:rPr>
              <w:tab/>
            </w:r>
            <w:r>
              <w:rPr>
                <w:noProof/>
                <w:webHidden/>
              </w:rPr>
              <w:fldChar w:fldCharType="begin"/>
            </w:r>
            <w:r>
              <w:rPr>
                <w:noProof/>
                <w:webHidden/>
              </w:rPr>
              <w:instrText xml:space="preserve"> PAGEREF _Toc229489773 \h </w:instrText>
            </w:r>
            <w:r>
              <w:rPr>
                <w:noProof/>
                <w:webHidden/>
              </w:rPr>
            </w:r>
            <w:r>
              <w:rPr>
                <w:noProof/>
                <w:webHidden/>
              </w:rPr>
              <w:fldChar w:fldCharType="separate"/>
            </w:r>
            <w:r>
              <w:rPr>
                <w:noProof/>
                <w:webHidden/>
              </w:rPr>
              <w:t>8</w:t>
            </w:r>
            <w:r>
              <w:rPr>
                <w:noProof/>
                <w:webHidden/>
              </w:rPr>
              <w:fldChar w:fldCharType="end"/>
            </w:r>
          </w:hyperlink>
        </w:p>
        <w:p w14:paraId="25C1FA00" w14:textId="3474E23C"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4" w:history="1">
            <w:r w:rsidRPr="00F633CB">
              <w:rPr>
                <w:rStyle w:val="Hyperlink"/>
                <w:rFonts w:ascii="Arial" w:hAnsi="Arial" w:cs="Arial"/>
                <w:noProof/>
              </w:rPr>
              <w:t>Artikel 16.</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Aansprakelijkheid</w:t>
            </w:r>
            <w:r>
              <w:rPr>
                <w:noProof/>
                <w:webHidden/>
              </w:rPr>
              <w:tab/>
            </w:r>
            <w:r>
              <w:rPr>
                <w:noProof/>
                <w:webHidden/>
              </w:rPr>
              <w:fldChar w:fldCharType="begin"/>
            </w:r>
            <w:r>
              <w:rPr>
                <w:noProof/>
                <w:webHidden/>
              </w:rPr>
              <w:instrText xml:space="preserve"> PAGEREF _Toc229489774 \h </w:instrText>
            </w:r>
            <w:r>
              <w:rPr>
                <w:noProof/>
                <w:webHidden/>
              </w:rPr>
            </w:r>
            <w:r>
              <w:rPr>
                <w:noProof/>
                <w:webHidden/>
              </w:rPr>
              <w:fldChar w:fldCharType="separate"/>
            </w:r>
            <w:r>
              <w:rPr>
                <w:noProof/>
                <w:webHidden/>
              </w:rPr>
              <w:t>8</w:t>
            </w:r>
            <w:r>
              <w:rPr>
                <w:noProof/>
                <w:webHidden/>
              </w:rPr>
              <w:fldChar w:fldCharType="end"/>
            </w:r>
          </w:hyperlink>
        </w:p>
        <w:p w14:paraId="1DA09E34" w14:textId="465A95F2" w:rsidR="00F37E60" w:rsidRDefault="00F37E60">
          <w:pPr>
            <w:pStyle w:val="Inhopg2"/>
            <w:tabs>
              <w:tab w:val="right" w:pos="10456"/>
            </w:tabs>
            <w:rPr>
              <w:rFonts w:eastAsiaTheme="minorEastAsia" w:cstheme="minorBidi"/>
              <w:smallCaps w:val="0"/>
              <w:noProof/>
              <w:kern w:val="2"/>
              <w:sz w:val="24"/>
              <w:szCs w:val="24"/>
              <w14:ligatures w14:val="standardContextual"/>
            </w:rPr>
          </w:pPr>
          <w:hyperlink w:anchor="_Toc229489775" w:history="1">
            <w:r w:rsidRPr="00F633CB">
              <w:rPr>
                <w:rStyle w:val="Hyperlink"/>
                <w:rFonts w:ascii="Arial" w:hAnsi="Arial" w:cs="Arial"/>
                <w:noProof/>
              </w:rPr>
              <w:t>Juridische aspecten</w:t>
            </w:r>
            <w:r>
              <w:rPr>
                <w:noProof/>
                <w:webHidden/>
              </w:rPr>
              <w:tab/>
            </w:r>
            <w:r>
              <w:rPr>
                <w:noProof/>
                <w:webHidden/>
              </w:rPr>
              <w:fldChar w:fldCharType="begin"/>
            </w:r>
            <w:r>
              <w:rPr>
                <w:noProof/>
                <w:webHidden/>
              </w:rPr>
              <w:instrText xml:space="preserve"> PAGEREF _Toc229489775 \h </w:instrText>
            </w:r>
            <w:r>
              <w:rPr>
                <w:noProof/>
                <w:webHidden/>
              </w:rPr>
            </w:r>
            <w:r>
              <w:rPr>
                <w:noProof/>
                <w:webHidden/>
              </w:rPr>
              <w:fldChar w:fldCharType="separate"/>
            </w:r>
            <w:r>
              <w:rPr>
                <w:noProof/>
                <w:webHidden/>
              </w:rPr>
              <w:t>9</w:t>
            </w:r>
            <w:r>
              <w:rPr>
                <w:noProof/>
                <w:webHidden/>
              </w:rPr>
              <w:fldChar w:fldCharType="end"/>
            </w:r>
          </w:hyperlink>
        </w:p>
        <w:p w14:paraId="35E20051" w14:textId="0F3441E5"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6" w:history="1">
            <w:r w:rsidRPr="00F633CB">
              <w:rPr>
                <w:rStyle w:val="Hyperlink"/>
                <w:rFonts w:ascii="Arial" w:hAnsi="Arial" w:cs="Arial"/>
                <w:noProof/>
              </w:rPr>
              <w:t>Artikel 17.</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Boetebeding en bonus</w:t>
            </w:r>
            <w:r>
              <w:rPr>
                <w:noProof/>
                <w:webHidden/>
              </w:rPr>
              <w:tab/>
            </w:r>
            <w:r>
              <w:rPr>
                <w:noProof/>
                <w:webHidden/>
              </w:rPr>
              <w:fldChar w:fldCharType="begin"/>
            </w:r>
            <w:r>
              <w:rPr>
                <w:noProof/>
                <w:webHidden/>
              </w:rPr>
              <w:instrText xml:space="preserve"> PAGEREF _Toc229489776 \h </w:instrText>
            </w:r>
            <w:r>
              <w:rPr>
                <w:noProof/>
                <w:webHidden/>
              </w:rPr>
            </w:r>
            <w:r>
              <w:rPr>
                <w:noProof/>
                <w:webHidden/>
              </w:rPr>
              <w:fldChar w:fldCharType="separate"/>
            </w:r>
            <w:r>
              <w:rPr>
                <w:noProof/>
                <w:webHidden/>
              </w:rPr>
              <w:t>9</w:t>
            </w:r>
            <w:r>
              <w:rPr>
                <w:noProof/>
                <w:webHidden/>
              </w:rPr>
              <w:fldChar w:fldCharType="end"/>
            </w:r>
          </w:hyperlink>
        </w:p>
        <w:p w14:paraId="3A32EB95" w14:textId="7A947ABF" w:rsidR="00F37E60" w:rsidRDefault="00F37E60">
          <w:pPr>
            <w:pStyle w:val="Inhopg3"/>
            <w:tabs>
              <w:tab w:val="left" w:pos="1680"/>
              <w:tab w:val="right" w:pos="10456"/>
            </w:tabs>
            <w:rPr>
              <w:rFonts w:eastAsiaTheme="minorEastAsia" w:cstheme="minorBidi"/>
              <w:i w:val="0"/>
              <w:iCs w:val="0"/>
              <w:noProof/>
              <w:kern w:val="2"/>
              <w:sz w:val="24"/>
              <w:szCs w:val="24"/>
              <w14:ligatures w14:val="standardContextual"/>
            </w:rPr>
          </w:pPr>
          <w:hyperlink w:anchor="_Toc229489777" w:history="1">
            <w:r w:rsidRPr="00F633CB">
              <w:rPr>
                <w:rStyle w:val="Hyperlink"/>
                <w:rFonts w:ascii="Arial" w:hAnsi="Arial" w:cs="Arial"/>
                <w:noProof/>
              </w:rPr>
              <w:t>Artikel 18.</w:t>
            </w:r>
            <w:r>
              <w:rPr>
                <w:rFonts w:eastAsiaTheme="minorEastAsia" w:cstheme="minorBidi"/>
                <w:i w:val="0"/>
                <w:iCs w:val="0"/>
                <w:noProof/>
                <w:kern w:val="2"/>
                <w:sz w:val="24"/>
                <w:szCs w:val="24"/>
                <w14:ligatures w14:val="standardContextual"/>
              </w:rPr>
              <w:tab/>
            </w:r>
            <w:r w:rsidRPr="00F633CB">
              <w:rPr>
                <w:rStyle w:val="Hyperlink"/>
                <w:rFonts w:ascii="Arial" w:hAnsi="Arial" w:cs="Arial"/>
                <w:noProof/>
              </w:rPr>
              <w:t>Nietige bepalingen</w:t>
            </w:r>
            <w:r>
              <w:rPr>
                <w:noProof/>
                <w:webHidden/>
              </w:rPr>
              <w:tab/>
            </w:r>
            <w:r>
              <w:rPr>
                <w:noProof/>
                <w:webHidden/>
              </w:rPr>
              <w:fldChar w:fldCharType="begin"/>
            </w:r>
            <w:r>
              <w:rPr>
                <w:noProof/>
                <w:webHidden/>
              </w:rPr>
              <w:instrText xml:space="preserve"> PAGEREF _Toc229489777 \h </w:instrText>
            </w:r>
            <w:r>
              <w:rPr>
                <w:noProof/>
                <w:webHidden/>
              </w:rPr>
            </w:r>
            <w:r>
              <w:rPr>
                <w:noProof/>
                <w:webHidden/>
              </w:rPr>
              <w:fldChar w:fldCharType="separate"/>
            </w:r>
            <w:r>
              <w:rPr>
                <w:noProof/>
                <w:webHidden/>
              </w:rPr>
              <w:t>9</w:t>
            </w:r>
            <w:r>
              <w:rPr>
                <w:noProof/>
                <w:webHidden/>
              </w:rPr>
              <w:fldChar w:fldCharType="end"/>
            </w:r>
          </w:hyperlink>
        </w:p>
        <w:p w14:paraId="4E8489E5" w14:textId="05B38B5F" w:rsidR="00F37E60" w:rsidRDefault="00F37E60">
          <w:pPr>
            <w:pStyle w:val="Inhopg1"/>
            <w:rPr>
              <w:rFonts w:eastAsiaTheme="minorEastAsia" w:cstheme="minorBidi"/>
              <w:b w:val="0"/>
              <w:bCs w:val="0"/>
              <w:caps w:val="0"/>
              <w:noProof/>
              <w:kern w:val="2"/>
              <w:sz w:val="24"/>
              <w:szCs w:val="24"/>
              <w14:ligatures w14:val="standardContextual"/>
            </w:rPr>
          </w:pPr>
          <w:hyperlink w:anchor="_Toc229489778" w:history="1">
            <w:r w:rsidRPr="00F633CB">
              <w:rPr>
                <w:rStyle w:val="Hyperlink"/>
                <w:rFonts w:ascii="Arial" w:hAnsi="Arial" w:cs="Arial"/>
                <w:noProof/>
              </w:rPr>
              <w:t>Ondertekening</w:t>
            </w:r>
            <w:r>
              <w:rPr>
                <w:noProof/>
                <w:webHidden/>
              </w:rPr>
              <w:tab/>
            </w:r>
            <w:r>
              <w:rPr>
                <w:noProof/>
                <w:webHidden/>
              </w:rPr>
              <w:fldChar w:fldCharType="begin"/>
            </w:r>
            <w:r>
              <w:rPr>
                <w:noProof/>
                <w:webHidden/>
              </w:rPr>
              <w:instrText xml:space="preserve"> PAGEREF _Toc229489778 \h </w:instrText>
            </w:r>
            <w:r>
              <w:rPr>
                <w:noProof/>
                <w:webHidden/>
              </w:rPr>
            </w:r>
            <w:r>
              <w:rPr>
                <w:noProof/>
                <w:webHidden/>
              </w:rPr>
              <w:fldChar w:fldCharType="separate"/>
            </w:r>
            <w:r>
              <w:rPr>
                <w:noProof/>
                <w:webHidden/>
              </w:rPr>
              <w:t>10</w:t>
            </w:r>
            <w:r>
              <w:rPr>
                <w:noProof/>
                <w:webHidden/>
              </w:rPr>
              <w:fldChar w:fldCharType="end"/>
            </w:r>
          </w:hyperlink>
        </w:p>
        <w:p w14:paraId="03B4CC60" w14:textId="4DAAFD11" w:rsidR="00132EA6" w:rsidRPr="00631774" w:rsidRDefault="00132EA6">
          <w:pPr>
            <w:rPr>
              <w:rFonts w:ascii="Arial" w:hAnsi="Arial" w:cs="Arial"/>
            </w:rPr>
          </w:pPr>
          <w:r w:rsidRPr="00631774">
            <w:rPr>
              <w:rFonts w:ascii="Arial" w:hAnsi="Arial" w:cs="Arial"/>
              <w:b/>
              <w:bCs/>
            </w:rPr>
            <w:fldChar w:fldCharType="end"/>
          </w:r>
        </w:p>
      </w:sdtContent>
    </w:sdt>
    <w:p w14:paraId="5636F955" w14:textId="2D391A37" w:rsidR="00A037F5" w:rsidRPr="00631774" w:rsidRDefault="00A037F5">
      <w:pPr>
        <w:rPr>
          <w:rFonts w:ascii="Arial" w:hAnsi="Arial" w:cs="Arial"/>
        </w:rPr>
      </w:pPr>
    </w:p>
    <w:bookmarkEnd w:id="2"/>
    <w:p w14:paraId="604B7E0D" w14:textId="77777777" w:rsidR="00C951FD" w:rsidRPr="00631774" w:rsidRDefault="00E56739" w:rsidP="00C951FD">
      <w:pPr>
        <w:pStyle w:val="Kop1"/>
        <w:rPr>
          <w:rFonts w:ascii="Arial" w:hAnsi="Arial" w:cs="Arial"/>
        </w:rPr>
      </w:pPr>
      <w:r w:rsidRPr="006205DC">
        <w:rPr>
          <w:rFonts w:ascii="Arial" w:hAnsi="Arial" w:cs="Arial"/>
          <w:sz w:val="20"/>
          <w:szCs w:val="20"/>
        </w:rPr>
        <w:br w:type="page"/>
      </w:r>
      <w:bookmarkStart w:id="3" w:name="_Toc26255742"/>
      <w:bookmarkStart w:id="4" w:name="_Toc26255874"/>
      <w:bookmarkStart w:id="5" w:name="_Toc26261391"/>
      <w:bookmarkStart w:id="6" w:name="_Toc26261631"/>
      <w:bookmarkStart w:id="7" w:name="_Toc229489752"/>
      <w:r w:rsidR="00C951FD" w:rsidRPr="00631774">
        <w:rPr>
          <w:rFonts w:ascii="Arial" w:hAnsi="Arial" w:cs="Arial"/>
          <w:sz w:val="36"/>
          <w:szCs w:val="36"/>
        </w:rPr>
        <w:lastRenderedPageBreak/>
        <w:t>Ondergetekenden</w:t>
      </w:r>
      <w:bookmarkStart w:id="8" w:name="_Toc443472385"/>
      <w:bookmarkEnd w:id="3"/>
      <w:bookmarkEnd w:id="4"/>
      <w:bookmarkEnd w:id="5"/>
      <w:bookmarkEnd w:id="6"/>
      <w:bookmarkEnd w:id="7"/>
      <w:bookmarkEnd w:id="8"/>
    </w:p>
    <w:p w14:paraId="4B2F9C27" w14:textId="77777777" w:rsidR="00C951FD" w:rsidRPr="00631774" w:rsidRDefault="00C951FD" w:rsidP="00C951FD">
      <w:pPr>
        <w:pStyle w:val="Kop3zonderartikel"/>
        <w:rPr>
          <w:rFonts w:ascii="Arial" w:hAnsi="Arial" w:cs="Arial"/>
          <w:b/>
          <w:bCs/>
          <w:sz w:val="32"/>
          <w:szCs w:val="32"/>
          <w:lang w:val="nl-NL"/>
        </w:rPr>
      </w:pPr>
      <w:bookmarkStart w:id="9" w:name="_Opdrachtgever"/>
      <w:bookmarkStart w:id="10" w:name="_Toc229489753"/>
      <w:bookmarkEnd w:id="9"/>
      <w:r w:rsidRPr="00631774">
        <w:rPr>
          <w:rFonts w:ascii="Arial" w:hAnsi="Arial" w:cs="Arial"/>
          <w:b/>
          <w:bCs/>
          <w:sz w:val="32"/>
          <w:szCs w:val="32"/>
          <w:lang w:val="nl-NL"/>
        </w:rPr>
        <w:t>Opdrachtgever</w:t>
      </w:r>
      <w:bookmarkEnd w:id="10"/>
    </w:p>
    <w:p w14:paraId="39EEB11E" w14:textId="77777777" w:rsidR="006C4729" w:rsidRPr="006205DC" w:rsidRDefault="006C4729" w:rsidP="006C4729">
      <w:pPr>
        <w:rPr>
          <w:rFonts w:ascii="Arial" w:eastAsiaTheme="minorEastAsia" w:hAnsi="Arial" w:cs="Arial"/>
          <w:sz w:val="20"/>
          <w:szCs w:val="20"/>
        </w:rPr>
      </w:pPr>
      <w:bookmarkStart w:id="11" w:name="_Hlk26531113"/>
      <w:bookmarkStart w:id="12" w:name="_Toc443472387"/>
      <w:r w:rsidRPr="003E6ADB">
        <w:rPr>
          <w:rFonts w:ascii="Arial" w:hAnsi="Arial" w:cs="Arial"/>
          <w:sz w:val="20"/>
          <w:szCs w:val="20"/>
        </w:rPr>
        <w:t xml:space="preserve">De publiekrechtelijke rechtspersoon Gemeente </w:t>
      </w:r>
      <w:bookmarkStart w:id="13" w:name="_Hlk64472887"/>
      <w:bookmarkStart w:id="14" w:name="_Hlk64473764"/>
      <w:r>
        <w:rPr>
          <w:rFonts w:ascii="Arial" w:hAnsi="Arial" w:cs="Arial"/>
          <w:sz w:val="20"/>
          <w:szCs w:val="20"/>
        </w:rPr>
        <w:t>Texel</w:t>
      </w:r>
      <w:r w:rsidRPr="003E6ADB">
        <w:rPr>
          <w:rFonts w:ascii="Arial" w:hAnsi="Arial" w:cs="Arial"/>
          <w:sz w:val="20"/>
          <w:szCs w:val="20"/>
        </w:rPr>
        <w:t xml:space="preserve"> gevestigd te </w:t>
      </w:r>
      <w:bookmarkStart w:id="15" w:name="_Hlk64472877"/>
      <w:r>
        <w:rPr>
          <w:rFonts w:ascii="Arial" w:hAnsi="Arial" w:cs="Arial"/>
          <w:sz w:val="20"/>
          <w:szCs w:val="20"/>
        </w:rPr>
        <w:t>Emmalaan 15</w:t>
      </w:r>
      <w:r w:rsidRPr="003E6ADB">
        <w:rPr>
          <w:rFonts w:ascii="Arial" w:hAnsi="Arial" w:cs="Arial"/>
          <w:color w:val="00B0F0"/>
          <w:sz w:val="20"/>
          <w:szCs w:val="20"/>
        </w:rPr>
        <w:t xml:space="preserve">, </w:t>
      </w:r>
      <w:r>
        <w:rPr>
          <w:rFonts w:ascii="Arial" w:hAnsi="Arial" w:cs="Arial"/>
          <w:sz w:val="20"/>
          <w:szCs w:val="20"/>
        </w:rPr>
        <w:t>1791 AT,</w:t>
      </w:r>
      <w:r w:rsidRPr="003E6ADB">
        <w:rPr>
          <w:rFonts w:ascii="Arial" w:hAnsi="Arial" w:cs="Arial"/>
          <w:color w:val="00B0F0"/>
          <w:sz w:val="20"/>
          <w:szCs w:val="20"/>
        </w:rPr>
        <w:t xml:space="preserve"> </w:t>
      </w:r>
      <w:r>
        <w:rPr>
          <w:rFonts w:ascii="Arial" w:hAnsi="Arial" w:cs="Arial"/>
          <w:sz w:val="20"/>
          <w:szCs w:val="20"/>
        </w:rPr>
        <w:t>Den Burg,</w:t>
      </w:r>
      <w:r w:rsidRPr="003E6ADB">
        <w:rPr>
          <w:rFonts w:ascii="Arial" w:hAnsi="Arial" w:cs="Arial"/>
          <w:color w:val="00B0F0"/>
          <w:sz w:val="20"/>
          <w:szCs w:val="20"/>
        </w:rPr>
        <w:t xml:space="preserve"> </w:t>
      </w:r>
      <w:r w:rsidRPr="003E6ADB">
        <w:rPr>
          <w:rFonts w:ascii="Arial" w:hAnsi="Arial" w:cs="Arial"/>
          <w:sz w:val="20"/>
          <w:szCs w:val="20"/>
        </w:rPr>
        <w:t xml:space="preserve">ingeschreven in het handelsregister van de Kamer van Koophandel onder nummer </w:t>
      </w:r>
      <w:r w:rsidRPr="00406032">
        <w:rPr>
          <w:rFonts w:ascii="Arial" w:hAnsi="Arial" w:cs="Arial"/>
          <w:sz w:val="20"/>
          <w:szCs w:val="20"/>
        </w:rPr>
        <w:t xml:space="preserve">37159104 </w:t>
      </w:r>
      <w:r w:rsidRPr="003E6ADB">
        <w:rPr>
          <w:rFonts w:ascii="Arial" w:hAnsi="Arial" w:cs="Arial"/>
          <w:sz w:val="20"/>
          <w:szCs w:val="20"/>
        </w:rPr>
        <w:t xml:space="preserve">(vestigingsnummer </w:t>
      </w:r>
      <w:r w:rsidRPr="00F42753">
        <w:rPr>
          <w:rFonts w:ascii="Arial" w:hAnsi="Arial" w:cs="Arial"/>
          <w:sz w:val="20"/>
          <w:szCs w:val="20"/>
        </w:rPr>
        <w:t>000012173533</w:t>
      </w:r>
      <w:r w:rsidRPr="003E6ADB">
        <w:rPr>
          <w:rFonts w:ascii="Arial" w:hAnsi="Arial" w:cs="Arial"/>
          <w:sz w:val="20"/>
          <w:szCs w:val="20"/>
        </w:rPr>
        <w:t xml:space="preserve">), </w:t>
      </w:r>
      <w:bookmarkEnd w:id="13"/>
      <w:bookmarkEnd w:id="15"/>
      <w:r w:rsidRPr="003E6ADB">
        <w:rPr>
          <w:rFonts w:ascii="Arial" w:hAnsi="Arial" w:cs="Arial"/>
          <w:sz w:val="20"/>
          <w:szCs w:val="20"/>
        </w:rPr>
        <w:t xml:space="preserve">rechtsgeldig vertegenwoordigd op grond van artikel 171, eerste lid van de Gemeentewet door haar burgemeester </w:t>
      </w:r>
      <w:bookmarkEnd w:id="14"/>
      <w:r>
        <w:rPr>
          <w:rFonts w:ascii="Arial" w:hAnsi="Arial" w:cs="Arial"/>
          <w:sz w:val="20"/>
          <w:szCs w:val="20"/>
        </w:rPr>
        <w:t>Mark Pol</w:t>
      </w:r>
      <w:r w:rsidRPr="003E6ADB">
        <w:rPr>
          <w:rFonts w:ascii="Arial" w:hAnsi="Arial" w:cs="Arial"/>
          <w:sz w:val="20"/>
          <w:szCs w:val="20"/>
        </w:rPr>
        <w:t xml:space="preserve">, welke volmacht tot contracteren respectievelijk mandaat om haar te vertegenwoordigen verleend heeft aan </w:t>
      </w:r>
      <w:r w:rsidRPr="00624934">
        <w:rPr>
          <w:rFonts w:ascii="Arial" w:hAnsi="Arial" w:cs="Arial"/>
          <w:sz w:val="20"/>
          <w:szCs w:val="20"/>
        </w:rPr>
        <w:t>de heer M. Karman, afdelingsmanager Advies &amp; Ondersteuning</w:t>
      </w:r>
      <w:r w:rsidRPr="003E6ADB">
        <w:rPr>
          <w:rFonts w:ascii="Arial" w:hAnsi="Arial" w:cs="Arial"/>
          <w:sz w:val="20"/>
          <w:szCs w:val="20"/>
        </w:rPr>
        <w:t xml:space="preserve">, hierna te noemen: </w:t>
      </w:r>
      <w:r w:rsidRPr="006205DC">
        <w:rPr>
          <w:rFonts w:ascii="Arial" w:eastAsiaTheme="minorEastAsia" w:hAnsi="Arial" w:cs="Arial"/>
          <w:sz w:val="20"/>
          <w:szCs w:val="20"/>
        </w:rPr>
        <w:t>de Opdrachtgever.</w:t>
      </w:r>
    </w:p>
    <w:p w14:paraId="4A07E1F1" w14:textId="77777777" w:rsidR="00C951FD" w:rsidRPr="006205DC" w:rsidRDefault="00C951FD" w:rsidP="00C951FD">
      <w:pPr>
        <w:rPr>
          <w:rFonts w:ascii="Arial" w:eastAsiaTheme="minorEastAsia" w:hAnsi="Arial" w:cs="Arial"/>
          <w:sz w:val="20"/>
          <w:szCs w:val="20"/>
        </w:rPr>
      </w:pPr>
    </w:p>
    <w:p w14:paraId="2B73B271" w14:textId="700C15A8" w:rsidR="00C951FD" w:rsidRPr="006205DC" w:rsidRDefault="00C951FD" w:rsidP="00C951FD">
      <w:pPr>
        <w:rPr>
          <w:rFonts w:ascii="Arial" w:eastAsiaTheme="minorEastAsia" w:hAnsi="Arial" w:cs="Arial"/>
          <w:sz w:val="20"/>
          <w:szCs w:val="20"/>
        </w:rPr>
      </w:pPr>
      <w:r w:rsidRPr="006205DC">
        <w:rPr>
          <w:rFonts w:ascii="Arial" w:eastAsiaTheme="minorEastAsia" w:hAnsi="Arial" w:cs="Arial"/>
          <w:sz w:val="20"/>
          <w:szCs w:val="20"/>
        </w:rPr>
        <w:t>en</w:t>
      </w:r>
    </w:p>
    <w:p w14:paraId="1091755E" w14:textId="77777777" w:rsidR="00C951FD" w:rsidRPr="00631774" w:rsidRDefault="00C951FD" w:rsidP="00C951FD">
      <w:pPr>
        <w:pStyle w:val="Kop3zonderartikel"/>
        <w:rPr>
          <w:rFonts w:ascii="Arial" w:hAnsi="Arial" w:cs="Arial"/>
          <w:b/>
          <w:bCs/>
          <w:sz w:val="32"/>
          <w:szCs w:val="32"/>
          <w:lang w:val="nl-NL"/>
        </w:rPr>
      </w:pPr>
      <w:bookmarkStart w:id="16" w:name="_Toc229489754"/>
      <w:bookmarkEnd w:id="11"/>
      <w:bookmarkEnd w:id="12"/>
      <w:r w:rsidRPr="00631774">
        <w:rPr>
          <w:rFonts w:ascii="Arial" w:hAnsi="Arial" w:cs="Arial"/>
          <w:b/>
          <w:bCs/>
          <w:sz w:val="32"/>
          <w:szCs w:val="32"/>
          <w:lang w:val="nl-NL"/>
        </w:rPr>
        <w:t>Leverancier</w:t>
      </w:r>
      <w:bookmarkEnd w:id="16"/>
    </w:p>
    <w:p w14:paraId="3750423C" w14:textId="32FF6969" w:rsidR="00C951FD" w:rsidRPr="006205DC" w:rsidRDefault="00C951FD" w:rsidP="5CB7A29B">
      <w:pPr>
        <w:rPr>
          <w:rFonts w:ascii="Arial" w:eastAsiaTheme="minorEastAsia" w:hAnsi="Arial" w:cs="Arial"/>
          <w:sz w:val="20"/>
          <w:szCs w:val="20"/>
        </w:rPr>
      </w:pPr>
      <w:r w:rsidRPr="006205DC">
        <w:rPr>
          <w:rFonts w:ascii="Arial" w:eastAsiaTheme="minorEastAsia" w:hAnsi="Arial" w:cs="Arial"/>
          <w:color w:val="00B0F0"/>
          <w:sz w:val="20"/>
          <w:szCs w:val="20"/>
        </w:rPr>
        <w:t>Naam Leverancier</w:t>
      </w:r>
      <w:r w:rsidRPr="006205DC">
        <w:rPr>
          <w:rFonts w:ascii="Arial" w:eastAsiaTheme="minorEastAsia" w:hAnsi="Arial" w:cs="Arial"/>
          <w:sz w:val="20"/>
          <w:szCs w:val="20"/>
        </w:rPr>
        <w:t>, statutair gevestigd te</w:t>
      </w:r>
      <w:r w:rsidR="006B00CF" w:rsidRPr="006205DC">
        <w:rPr>
          <w:rFonts w:ascii="Arial" w:eastAsiaTheme="minorEastAsia" w:hAnsi="Arial" w:cs="Arial"/>
          <w:sz w:val="20"/>
          <w:szCs w:val="20"/>
        </w:rPr>
        <w:t xml:space="preserve"> </w:t>
      </w:r>
      <w:r w:rsidRPr="006205DC">
        <w:rPr>
          <w:rFonts w:ascii="Arial" w:eastAsiaTheme="minorEastAsia" w:hAnsi="Arial" w:cs="Arial"/>
          <w:color w:val="00B0F0"/>
          <w:sz w:val="20"/>
          <w:szCs w:val="20"/>
        </w:rPr>
        <w:t>adres, postcode, plaatsnaam&gt;, postadres, postcode, plaatsnaam</w:t>
      </w:r>
      <w:r w:rsidRPr="006205DC">
        <w:rPr>
          <w:rFonts w:ascii="Arial" w:eastAsiaTheme="minorEastAsia" w:hAnsi="Arial" w:cs="Arial"/>
          <w:color w:val="92D050"/>
          <w:sz w:val="20"/>
          <w:szCs w:val="20"/>
        </w:rPr>
        <w:t xml:space="preserve">, </w:t>
      </w:r>
      <w:r w:rsidRPr="006205DC">
        <w:rPr>
          <w:rFonts w:ascii="Arial" w:eastAsiaTheme="minorEastAsia" w:hAnsi="Arial" w:cs="Arial"/>
          <w:sz w:val="20"/>
          <w:szCs w:val="20"/>
        </w:rPr>
        <w:t xml:space="preserve">ingeschreven in het Handelsregister van de Kamer van Koophandel onder nummer </w:t>
      </w:r>
      <w:r w:rsidRPr="006205DC">
        <w:rPr>
          <w:rFonts w:ascii="Arial" w:eastAsiaTheme="minorEastAsia" w:hAnsi="Arial" w:cs="Arial"/>
          <w:color w:val="00B0F0"/>
          <w:sz w:val="20"/>
          <w:szCs w:val="20"/>
        </w:rPr>
        <w:t>KVK</w:t>
      </w:r>
      <w:r w:rsidR="13DF3FFE" w:rsidRPr="006205DC">
        <w:rPr>
          <w:rFonts w:ascii="Arial" w:eastAsiaTheme="minorEastAsia" w:hAnsi="Arial" w:cs="Arial"/>
          <w:color w:val="00B0F0"/>
          <w:sz w:val="20"/>
          <w:szCs w:val="20"/>
        </w:rPr>
        <w:t>-</w:t>
      </w:r>
      <w:r w:rsidRPr="006205DC">
        <w:rPr>
          <w:rFonts w:ascii="Arial" w:eastAsiaTheme="minorEastAsia" w:hAnsi="Arial" w:cs="Arial"/>
          <w:color w:val="00B0F0"/>
          <w:sz w:val="20"/>
          <w:szCs w:val="20"/>
        </w:rPr>
        <w:t>nummer</w:t>
      </w:r>
      <w:r w:rsidR="00D14617" w:rsidRPr="006205DC">
        <w:rPr>
          <w:rFonts w:ascii="Arial" w:eastAsiaTheme="minorEastAsia" w:hAnsi="Arial" w:cs="Arial"/>
          <w:color w:val="00B0F0"/>
          <w:sz w:val="20"/>
          <w:szCs w:val="20"/>
        </w:rPr>
        <w:t xml:space="preserve"> </w:t>
      </w:r>
      <w:r w:rsidR="00D14617" w:rsidRPr="006205DC">
        <w:rPr>
          <w:rFonts w:ascii="Arial" w:hAnsi="Arial" w:cs="Arial"/>
          <w:sz w:val="20"/>
          <w:szCs w:val="20"/>
        </w:rPr>
        <w:t>(</w:t>
      </w:r>
      <w:r w:rsidR="00D14617" w:rsidRPr="006205DC">
        <w:rPr>
          <w:rFonts w:ascii="Arial" w:eastAsiaTheme="minorEastAsia" w:hAnsi="Arial" w:cs="Arial"/>
          <w:sz w:val="20"/>
          <w:szCs w:val="20"/>
        </w:rPr>
        <w:t xml:space="preserve">vestigingsnummer </w:t>
      </w:r>
      <w:r w:rsidR="00D14617" w:rsidRPr="006205DC">
        <w:rPr>
          <w:rFonts w:ascii="Arial" w:eastAsiaTheme="minorEastAsia" w:hAnsi="Arial" w:cs="Arial"/>
          <w:color w:val="00B0F0"/>
          <w:sz w:val="20"/>
          <w:szCs w:val="20"/>
        </w:rPr>
        <w:t>vestigingsnummer)</w:t>
      </w:r>
      <w:r w:rsidRPr="006205DC">
        <w:rPr>
          <w:rFonts w:ascii="Arial" w:eastAsiaTheme="minorEastAsia" w:hAnsi="Arial" w:cs="Arial"/>
          <w:sz w:val="20"/>
          <w:szCs w:val="20"/>
        </w:rPr>
        <w:t>, te dezen rechtsgeldig vertegenwoordigd door</w:t>
      </w:r>
      <w:r w:rsidR="006B00CF" w:rsidRPr="006205DC">
        <w:rPr>
          <w:rFonts w:ascii="Arial" w:eastAsiaTheme="minorEastAsia" w:hAnsi="Arial" w:cs="Arial"/>
          <w:sz w:val="20"/>
          <w:szCs w:val="20"/>
        </w:rPr>
        <w:t xml:space="preserve"> </w:t>
      </w:r>
      <w:r w:rsidRPr="006205DC">
        <w:rPr>
          <w:rFonts w:ascii="Arial" w:eastAsiaTheme="minorEastAsia" w:hAnsi="Arial" w:cs="Arial"/>
          <w:color w:val="00B0F0"/>
          <w:sz w:val="20"/>
          <w:szCs w:val="20"/>
        </w:rPr>
        <w:t>de heer/mevrouw naam, functie</w:t>
      </w:r>
      <w:r w:rsidRPr="006205DC">
        <w:rPr>
          <w:rFonts w:ascii="Arial" w:eastAsiaTheme="minorEastAsia" w:hAnsi="Arial" w:cs="Arial"/>
          <w:sz w:val="20"/>
          <w:szCs w:val="20"/>
        </w:rPr>
        <w:t>, verder te noemen Leverancier.</w:t>
      </w:r>
    </w:p>
    <w:p w14:paraId="1D09BC49" w14:textId="77777777" w:rsidR="00C951FD" w:rsidRPr="006205DC" w:rsidRDefault="00C951FD" w:rsidP="00C951FD">
      <w:pPr>
        <w:rPr>
          <w:rFonts w:ascii="Arial" w:hAnsi="Arial" w:cs="Arial"/>
          <w:sz w:val="20"/>
          <w:szCs w:val="20"/>
        </w:rPr>
      </w:pPr>
    </w:p>
    <w:p w14:paraId="1988F0BF" w14:textId="55D9E2F3" w:rsidR="00C951FD" w:rsidRPr="006205DC" w:rsidRDefault="00C951FD" w:rsidP="00C951FD">
      <w:pPr>
        <w:rPr>
          <w:rFonts w:ascii="Arial" w:eastAsiaTheme="minorEastAsia" w:hAnsi="Arial" w:cs="Arial"/>
          <w:sz w:val="20"/>
          <w:szCs w:val="20"/>
        </w:rPr>
      </w:pPr>
      <w:r w:rsidRPr="006205DC">
        <w:rPr>
          <w:rFonts w:ascii="Arial" w:eastAsiaTheme="minorEastAsia" w:hAnsi="Arial" w:cs="Arial"/>
          <w:sz w:val="20"/>
          <w:szCs w:val="20"/>
        </w:rPr>
        <w:t>Gezamenlijk te noemen: Partijen</w:t>
      </w:r>
      <w:r w:rsidR="00D14617" w:rsidRPr="006205DC">
        <w:rPr>
          <w:rFonts w:ascii="Arial" w:eastAsiaTheme="minorEastAsia" w:hAnsi="Arial" w:cs="Arial"/>
          <w:sz w:val="20"/>
          <w:szCs w:val="20"/>
        </w:rPr>
        <w:t>.</w:t>
      </w:r>
    </w:p>
    <w:p w14:paraId="3F37F84C" w14:textId="77777777" w:rsidR="007A29CE" w:rsidRPr="00631774" w:rsidRDefault="007A29CE" w:rsidP="00C951FD">
      <w:pPr>
        <w:rPr>
          <w:rFonts w:ascii="Arial" w:eastAsiaTheme="minorEastAsia" w:hAnsi="Arial" w:cs="Arial"/>
        </w:rPr>
      </w:pPr>
    </w:p>
    <w:p w14:paraId="35889A04" w14:textId="77777777" w:rsidR="00C951FD" w:rsidRPr="00631774" w:rsidRDefault="00C951FD" w:rsidP="00C951FD">
      <w:pPr>
        <w:pStyle w:val="Kop1"/>
        <w:rPr>
          <w:rFonts w:ascii="Arial" w:hAnsi="Arial" w:cs="Arial"/>
          <w:sz w:val="36"/>
          <w:szCs w:val="36"/>
        </w:rPr>
      </w:pPr>
      <w:bookmarkStart w:id="17" w:name="_Overwegende_dat"/>
      <w:bookmarkStart w:id="18" w:name="_Toc443472388"/>
      <w:bookmarkStart w:id="19" w:name="_Toc26255745"/>
      <w:bookmarkStart w:id="20" w:name="_Toc26255877"/>
      <w:bookmarkStart w:id="21" w:name="_Toc26261394"/>
      <w:bookmarkStart w:id="22" w:name="_Toc26261632"/>
      <w:bookmarkStart w:id="23" w:name="_Toc229489755"/>
      <w:bookmarkEnd w:id="17"/>
      <w:r w:rsidRPr="00631774">
        <w:rPr>
          <w:rFonts w:ascii="Arial" w:hAnsi="Arial" w:cs="Arial"/>
          <w:sz w:val="36"/>
          <w:szCs w:val="36"/>
        </w:rPr>
        <w:t>Overwegende dat</w:t>
      </w:r>
      <w:bookmarkEnd w:id="18"/>
      <w:bookmarkEnd w:id="19"/>
      <w:bookmarkEnd w:id="20"/>
      <w:bookmarkEnd w:id="21"/>
      <w:bookmarkEnd w:id="22"/>
      <w:bookmarkEnd w:id="23"/>
    </w:p>
    <w:p w14:paraId="4898E097" w14:textId="036B8509" w:rsidR="007A29CE" w:rsidRPr="006205DC" w:rsidRDefault="007A29CE" w:rsidP="5CB7A29B">
      <w:pPr>
        <w:pStyle w:val="Lijstalinea"/>
        <w:numPr>
          <w:ilvl w:val="0"/>
          <w:numId w:val="6"/>
        </w:numPr>
        <w:spacing w:before="60" w:after="60" w:line="240" w:lineRule="auto"/>
        <w:rPr>
          <w:rFonts w:ascii="Arial" w:hAnsi="Arial" w:cs="Arial"/>
          <w:sz w:val="20"/>
          <w:szCs w:val="20"/>
          <w:lang w:eastAsia="x-none"/>
        </w:rPr>
      </w:pPr>
      <w:r w:rsidRPr="006205DC">
        <w:rPr>
          <w:rFonts w:ascii="Arial" w:hAnsi="Arial" w:cs="Arial"/>
          <w:sz w:val="20"/>
          <w:szCs w:val="20"/>
        </w:rPr>
        <w:t xml:space="preserve">Onderhavige Overeenkomst een </w:t>
      </w:r>
      <w:r w:rsidR="3963C62C" w:rsidRPr="006205DC">
        <w:rPr>
          <w:rFonts w:ascii="Arial" w:hAnsi="Arial" w:cs="Arial"/>
          <w:sz w:val="20"/>
          <w:szCs w:val="20"/>
        </w:rPr>
        <w:t>O</w:t>
      </w:r>
      <w:r w:rsidRPr="006205DC">
        <w:rPr>
          <w:rFonts w:ascii="Arial" w:hAnsi="Arial" w:cs="Arial"/>
          <w:sz w:val="20"/>
          <w:szCs w:val="20"/>
        </w:rPr>
        <w:t xml:space="preserve">vereenkomst betreft voor </w:t>
      </w:r>
      <w:r w:rsidR="003A5678">
        <w:rPr>
          <w:rFonts w:ascii="Arial" w:hAnsi="Arial" w:cs="Arial"/>
          <w:sz w:val="20"/>
          <w:szCs w:val="20"/>
        </w:rPr>
        <w:t xml:space="preserve">het leveren van </w:t>
      </w:r>
      <w:r w:rsidR="00A537F3">
        <w:rPr>
          <w:rFonts w:ascii="Arial" w:hAnsi="Arial" w:cs="Arial"/>
          <w:sz w:val="20"/>
          <w:szCs w:val="20"/>
        </w:rPr>
        <w:t>software</w:t>
      </w:r>
      <w:r w:rsidR="003A5678">
        <w:rPr>
          <w:rFonts w:ascii="Arial" w:hAnsi="Arial" w:cs="Arial"/>
          <w:sz w:val="20"/>
          <w:szCs w:val="20"/>
        </w:rPr>
        <w:t>.</w:t>
      </w:r>
    </w:p>
    <w:p w14:paraId="0E9F6B8F" w14:textId="298D1AFD" w:rsidR="00666BF0" w:rsidRPr="004302D0" w:rsidRDefault="007A29CE" w:rsidP="00666BF0">
      <w:pPr>
        <w:pStyle w:val="Lijstalinea"/>
        <w:numPr>
          <w:ilvl w:val="0"/>
          <w:numId w:val="6"/>
        </w:numPr>
        <w:spacing w:before="60" w:after="60" w:line="240" w:lineRule="auto"/>
        <w:rPr>
          <w:rFonts w:ascii="Arial" w:hAnsi="Arial" w:cs="Arial"/>
          <w:sz w:val="20"/>
          <w:szCs w:val="20"/>
          <w:lang w:eastAsia="x-none"/>
        </w:rPr>
      </w:pPr>
      <w:r w:rsidRPr="006205DC">
        <w:rPr>
          <w:rFonts w:ascii="Arial" w:hAnsi="Arial" w:cs="Arial"/>
          <w:sz w:val="20"/>
          <w:szCs w:val="20"/>
        </w:rPr>
        <w:t>De Overeenkomst betreft</w:t>
      </w:r>
      <w:r w:rsidR="00AC4D51">
        <w:rPr>
          <w:rFonts w:ascii="Arial" w:hAnsi="Arial" w:cs="Arial"/>
          <w:sz w:val="20"/>
          <w:szCs w:val="20"/>
        </w:rPr>
        <w:t xml:space="preserve"> het leveren van softwar</w:t>
      </w:r>
      <w:r w:rsidR="00A537F3">
        <w:rPr>
          <w:rFonts w:ascii="Arial" w:hAnsi="Arial" w:cs="Arial"/>
          <w:sz w:val="20"/>
          <w:szCs w:val="20"/>
        </w:rPr>
        <w:t>e</w:t>
      </w:r>
      <w:r w:rsidRPr="006205DC">
        <w:rPr>
          <w:rFonts w:ascii="Arial" w:hAnsi="Arial" w:cs="Arial"/>
          <w:sz w:val="20"/>
          <w:szCs w:val="20"/>
        </w:rPr>
        <w:t>.</w:t>
      </w:r>
    </w:p>
    <w:p w14:paraId="6F1062C3" w14:textId="25511695" w:rsidR="002053D1" w:rsidRPr="006205DC" w:rsidRDefault="002053D1" w:rsidP="004D2249">
      <w:pPr>
        <w:pStyle w:val="Lijstalinea"/>
        <w:numPr>
          <w:ilvl w:val="0"/>
          <w:numId w:val="6"/>
        </w:numPr>
        <w:spacing w:before="60" w:after="60" w:line="240" w:lineRule="auto"/>
        <w:rPr>
          <w:rFonts w:ascii="Arial" w:hAnsi="Arial" w:cs="Arial"/>
          <w:sz w:val="20"/>
          <w:szCs w:val="20"/>
        </w:rPr>
      </w:pPr>
      <w:r w:rsidRPr="006205DC">
        <w:rPr>
          <w:rFonts w:ascii="Arial" w:hAnsi="Arial" w:cs="Arial"/>
          <w:sz w:val="20"/>
          <w:szCs w:val="20"/>
        </w:rPr>
        <w:t xml:space="preserve">De Opdrachtgever een Offerteaanvraag heeft gedaan volgens </w:t>
      </w:r>
      <w:r w:rsidR="0067245E">
        <w:rPr>
          <w:rFonts w:ascii="Arial" w:hAnsi="Arial" w:cs="Arial"/>
          <w:sz w:val="20"/>
          <w:szCs w:val="20"/>
        </w:rPr>
        <w:t>een Europese openbare procedure</w:t>
      </w:r>
      <w:r w:rsidR="0067245E" w:rsidRPr="006205DC">
        <w:rPr>
          <w:rFonts w:ascii="Arial" w:hAnsi="Arial" w:cs="Arial"/>
          <w:sz w:val="20"/>
          <w:szCs w:val="20"/>
        </w:rPr>
        <w:t>.</w:t>
      </w:r>
    </w:p>
    <w:p w14:paraId="2426EBF4" w14:textId="01FDF50C" w:rsidR="002053D1" w:rsidRPr="006205DC" w:rsidRDefault="002053D1" w:rsidP="004D2249">
      <w:pPr>
        <w:pStyle w:val="Lijstalinea"/>
        <w:numPr>
          <w:ilvl w:val="0"/>
          <w:numId w:val="6"/>
        </w:numPr>
        <w:spacing w:before="60" w:after="60" w:line="240" w:lineRule="auto"/>
        <w:rPr>
          <w:rFonts w:ascii="Arial" w:hAnsi="Arial" w:cs="Arial"/>
          <w:sz w:val="20"/>
          <w:szCs w:val="20"/>
        </w:rPr>
      </w:pPr>
      <w:r w:rsidRPr="006205DC">
        <w:rPr>
          <w:rFonts w:ascii="Arial" w:hAnsi="Arial" w:cs="Arial"/>
          <w:sz w:val="20"/>
          <w:szCs w:val="20"/>
        </w:rPr>
        <w:t xml:space="preserve">De Leverancier </w:t>
      </w:r>
      <w:r w:rsidR="007A29CE" w:rsidRPr="006205DC">
        <w:rPr>
          <w:rFonts w:ascii="Arial" w:hAnsi="Arial" w:cs="Arial"/>
          <w:sz w:val="20"/>
          <w:szCs w:val="20"/>
        </w:rPr>
        <w:t>juist, volledig</w:t>
      </w:r>
      <w:r w:rsidRPr="006205DC">
        <w:rPr>
          <w:rFonts w:ascii="Arial" w:hAnsi="Arial" w:cs="Arial"/>
          <w:sz w:val="20"/>
          <w:szCs w:val="20"/>
        </w:rPr>
        <w:t xml:space="preserve"> en rechtsgeldig een Offerte heeft ingediend.</w:t>
      </w:r>
    </w:p>
    <w:p w14:paraId="0436C36A" w14:textId="77777777" w:rsidR="002053D1" w:rsidRPr="006205DC" w:rsidRDefault="002053D1" w:rsidP="004D2249">
      <w:pPr>
        <w:pStyle w:val="Lijstalinea"/>
        <w:numPr>
          <w:ilvl w:val="0"/>
          <w:numId w:val="6"/>
        </w:numPr>
        <w:spacing w:before="60" w:after="60" w:line="240" w:lineRule="auto"/>
        <w:rPr>
          <w:rFonts w:ascii="Arial" w:hAnsi="Arial" w:cs="Arial"/>
          <w:sz w:val="20"/>
          <w:szCs w:val="20"/>
        </w:rPr>
      </w:pPr>
      <w:r w:rsidRPr="006205DC">
        <w:rPr>
          <w:rFonts w:ascii="Arial" w:hAnsi="Arial" w:cs="Arial"/>
          <w:sz w:val="20"/>
          <w:szCs w:val="20"/>
        </w:rPr>
        <w:t>De Opdrachtgever op basis van deze Offerte besloten heeft de ICT Prestatie aan Leverancier op te dragen.</w:t>
      </w:r>
    </w:p>
    <w:p w14:paraId="6D160C4D" w14:textId="7EDA11B7" w:rsidR="002053D1" w:rsidRPr="006205DC" w:rsidRDefault="002053D1" w:rsidP="004D2249">
      <w:pPr>
        <w:pStyle w:val="Lijstalinea"/>
        <w:numPr>
          <w:ilvl w:val="0"/>
          <w:numId w:val="6"/>
        </w:numPr>
        <w:spacing w:before="60" w:after="60" w:line="240" w:lineRule="auto"/>
        <w:rPr>
          <w:rFonts w:ascii="Arial" w:hAnsi="Arial" w:cs="Arial"/>
          <w:sz w:val="20"/>
          <w:szCs w:val="20"/>
        </w:rPr>
      </w:pPr>
      <w:r w:rsidRPr="006205DC">
        <w:rPr>
          <w:rFonts w:ascii="Arial" w:hAnsi="Arial" w:cs="Arial"/>
          <w:sz w:val="20"/>
          <w:szCs w:val="20"/>
        </w:rPr>
        <w:t>Partijen de uit het bovenstaande voortvloeiende rechtsverhouding schriftelijk wensen vast te leggen.</w:t>
      </w:r>
    </w:p>
    <w:p w14:paraId="57625504" w14:textId="77777777" w:rsidR="00C951FD" w:rsidRPr="00631774" w:rsidRDefault="00C951FD" w:rsidP="00C951FD">
      <w:pPr>
        <w:rPr>
          <w:rFonts w:ascii="Arial" w:hAnsi="Arial" w:cs="Arial"/>
        </w:rPr>
      </w:pPr>
      <w:bookmarkStart w:id="24" w:name="_Toc443472389"/>
    </w:p>
    <w:p w14:paraId="7264557D" w14:textId="77777777" w:rsidR="00C951FD" w:rsidRPr="00631774" w:rsidRDefault="00C951FD" w:rsidP="00C951FD">
      <w:pPr>
        <w:rPr>
          <w:rFonts w:ascii="Arial" w:hAnsi="Arial" w:cs="Arial"/>
        </w:rPr>
      </w:pPr>
    </w:p>
    <w:p w14:paraId="0E3090DA" w14:textId="77777777" w:rsidR="00C951FD" w:rsidRPr="00631774" w:rsidRDefault="00C951FD" w:rsidP="00C951FD">
      <w:pPr>
        <w:rPr>
          <w:rFonts w:ascii="Arial" w:hAnsi="Arial" w:cs="Arial"/>
        </w:rPr>
      </w:pPr>
      <w:r w:rsidRPr="00631774">
        <w:rPr>
          <w:rFonts w:ascii="Arial" w:hAnsi="Arial" w:cs="Arial"/>
        </w:rPr>
        <w:br w:type="page"/>
      </w:r>
    </w:p>
    <w:p w14:paraId="7831B928" w14:textId="77777777" w:rsidR="00C951FD" w:rsidRPr="00631774" w:rsidRDefault="00C951FD" w:rsidP="06A4DC99">
      <w:pPr>
        <w:pStyle w:val="Kop1"/>
        <w:rPr>
          <w:rFonts w:ascii="Arial" w:hAnsi="Arial" w:cs="Arial"/>
          <w:sz w:val="36"/>
          <w:szCs w:val="36"/>
        </w:rPr>
      </w:pPr>
      <w:bookmarkStart w:id="25" w:name="_Toc26255746"/>
      <w:bookmarkStart w:id="26" w:name="_Toc26255878"/>
      <w:bookmarkStart w:id="27" w:name="_Toc26261395"/>
      <w:bookmarkStart w:id="28" w:name="_Toc26261633"/>
      <w:bookmarkStart w:id="29" w:name="_Toc229489756"/>
      <w:r w:rsidRPr="00631774">
        <w:rPr>
          <w:rFonts w:ascii="Arial" w:hAnsi="Arial" w:cs="Arial"/>
          <w:sz w:val="36"/>
          <w:szCs w:val="36"/>
        </w:rPr>
        <w:lastRenderedPageBreak/>
        <w:t>Verklaren het volgende te zijn overeengekomen</w:t>
      </w:r>
      <w:bookmarkEnd w:id="24"/>
      <w:bookmarkEnd w:id="25"/>
      <w:bookmarkEnd w:id="26"/>
      <w:bookmarkEnd w:id="27"/>
      <w:bookmarkEnd w:id="28"/>
      <w:bookmarkEnd w:id="29"/>
    </w:p>
    <w:p w14:paraId="49874009" w14:textId="77777777" w:rsidR="00EB0757" w:rsidRPr="00631774" w:rsidRDefault="00EB0757" w:rsidP="00BE2659">
      <w:pPr>
        <w:pStyle w:val="Kop2"/>
        <w:rPr>
          <w:rFonts w:ascii="Arial" w:hAnsi="Arial" w:cs="Arial"/>
          <w:sz w:val="32"/>
          <w:szCs w:val="32"/>
          <w:lang w:val="nl-NL"/>
        </w:rPr>
      </w:pPr>
      <w:bookmarkStart w:id="30" w:name="_Toc33773775"/>
      <w:bookmarkStart w:id="31" w:name="_Toc49957813"/>
    </w:p>
    <w:p w14:paraId="0A2E0C39" w14:textId="3F3403EC" w:rsidR="00BE2659" w:rsidRPr="00631774" w:rsidRDefault="00BE2659" w:rsidP="00BE2659">
      <w:pPr>
        <w:pStyle w:val="Kop2"/>
        <w:rPr>
          <w:rFonts w:ascii="Arial" w:hAnsi="Arial" w:cs="Arial"/>
          <w:sz w:val="32"/>
          <w:szCs w:val="32"/>
          <w:lang w:val="nl-NL"/>
        </w:rPr>
      </w:pPr>
      <w:bookmarkStart w:id="32" w:name="_Toc229489757"/>
      <w:r w:rsidRPr="00631774">
        <w:rPr>
          <w:rFonts w:ascii="Arial" w:hAnsi="Arial" w:cs="Arial"/>
          <w:sz w:val="32"/>
          <w:szCs w:val="32"/>
          <w:lang w:val="nl-NL"/>
        </w:rPr>
        <w:t>Algemeen</w:t>
      </w:r>
      <w:bookmarkEnd w:id="30"/>
      <w:bookmarkEnd w:id="31"/>
      <w:bookmarkEnd w:id="32"/>
    </w:p>
    <w:p w14:paraId="4775B859" w14:textId="6C5D0525" w:rsidR="00BE2659" w:rsidRPr="006205DC" w:rsidRDefault="00BE2659" w:rsidP="004D2249">
      <w:pPr>
        <w:pStyle w:val="Kop3"/>
        <w:numPr>
          <w:ilvl w:val="0"/>
          <w:numId w:val="5"/>
        </w:numPr>
        <w:spacing w:before="240" w:after="60" w:line="240" w:lineRule="auto"/>
        <w:ind w:left="142" w:hanging="142"/>
        <w:rPr>
          <w:rFonts w:ascii="Arial" w:hAnsi="Arial" w:cs="Arial"/>
          <w:sz w:val="20"/>
          <w:szCs w:val="20"/>
        </w:rPr>
      </w:pPr>
      <w:bookmarkStart w:id="33" w:name="_Toc26255748"/>
      <w:bookmarkStart w:id="34" w:name="_Toc26255880"/>
      <w:bookmarkStart w:id="35" w:name="_Toc26261397"/>
      <w:bookmarkStart w:id="36" w:name="_Toc26261564"/>
      <w:bookmarkStart w:id="37" w:name="_Toc26261602"/>
      <w:bookmarkStart w:id="38" w:name="_Toc33773776"/>
      <w:bookmarkStart w:id="39" w:name="_Toc49957814"/>
      <w:bookmarkStart w:id="40" w:name="_Toc229489758"/>
      <w:r w:rsidRPr="006205DC">
        <w:rPr>
          <w:rFonts w:ascii="Arial" w:hAnsi="Arial" w:cs="Arial"/>
          <w:sz w:val="20"/>
          <w:szCs w:val="20"/>
          <w:lang w:val="nl-NL"/>
        </w:rPr>
        <w:t>Definities</w:t>
      </w:r>
      <w:bookmarkEnd w:id="33"/>
      <w:bookmarkEnd w:id="34"/>
      <w:bookmarkEnd w:id="35"/>
      <w:bookmarkEnd w:id="36"/>
      <w:bookmarkEnd w:id="37"/>
      <w:bookmarkEnd w:id="38"/>
      <w:bookmarkEnd w:id="39"/>
      <w:bookmarkEnd w:id="40"/>
    </w:p>
    <w:p w14:paraId="589C0F25" w14:textId="3E5094CC" w:rsidR="002053D1" w:rsidRPr="006205DC" w:rsidRDefault="002053D1" w:rsidP="00EB31EB">
      <w:pPr>
        <w:rPr>
          <w:rFonts w:ascii="Arial" w:hAnsi="Arial" w:cs="Arial"/>
          <w:sz w:val="20"/>
          <w:szCs w:val="20"/>
        </w:rPr>
      </w:pPr>
      <w:r w:rsidRPr="006205DC">
        <w:rPr>
          <w:rFonts w:ascii="Arial" w:hAnsi="Arial" w:cs="Arial"/>
          <w:sz w:val="20"/>
          <w:szCs w:val="20"/>
        </w:rPr>
        <w:t>In de Overeenkomst wordt, in aanvulling op artikel 1 (begrippen) van de Gemeentelijke Inkoopvoorwaarden bij IT (GIBIT) versie 20</w:t>
      </w:r>
      <w:r w:rsidR="007A29CE" w:rsidRPr="006205DC">
        <w:rPr>
          <w:rFonts w:ascii="Arial" w:hAnsi="Arial" w:cs="Arial"/>
          <w:sz w:val="20"/>
          <w:szCs w:val="20"/>
        </w:rPr>
        <w:t>2</w:t>
      </w:r>
      <w:r w:rsidR="3C3A2018" w:rsidRPr="006205DC">
        <w:rPr>
          <w:rFonts w:ascii="Arial" w:hAnsi="Arial" w:cs="Arial"/>
          <w:sz w:val="20"/>
          <w:szCs w:val="20"/>
        </w:rPr>
        <w:t>3</w:t>
      </w:r>
      <w:r w:rsidRPr="006205DC">
        <w:rPr>
          <w:rFonts w:ascii="Arial" w:hAnsi="Arial" w:cs="Arial"/>
          <w:sz w:val="20"/>
          <w:szCs w:val="20"/>
        </w:rPr>
        <w:t>, verstaan onder:</w:t>
      </w:r>
    </w:p>
    <w:p w14:paraId="07043A81" w14:textId="517B6579" w:rsidR="002053D1" w:rsidRPr="006205DC" w:rsidRDefault="002053D1" w:rsidP="00EB31EB">
      <w:pPr>
        <w:rPr>
          <w:rFonts w:ascii="Arial" w:hAnsi="Arial" w:cs="Arial"/>
          <w:b/>
          <w:bCs/>
          <w:sz w:val="20"/>
          <w:szCs w:val="20"/>
        </w:rPr>
      </w:pPr>
      <w:r w:rsidRPr="006205DC">
        <w:rPr>
          <w:rFonts w:ascii="Arial" w:hAnsi="Arial" w:cs="Arial"/>
          <w:sz w:val="20"/>
          <w:szCs w:val="20"/>
        </w:rPr>
        <w:t>Offerte</w:t>
      </w:r>
      <w:r w:rsidRPr="006205DC">
        <w:rPr>
          <w:rFonts w:ascii="Arial" w:hAnsi="Arial" w:cs="Arial"/>
          <w:b/>
          <w:bCs/>
          <w:sz w:val="20"/>
          <w:szCs w:val="20"/>
        </w:rPr>
        <w:tab/>
      </w:r>
      <w:r w:rsidRPr="006205DC">
        <w:rPr>
          <w:rFonts w:ascii="Arial" w:hAnsi="Arial" w:cs="Arial"/>
          <w:b/>
          <w:bCs/>
          <w:sz w:val="20"/>
          <w:szCs w:val="20"/>
        </w:rPr>
        <w:tab/>
      </w:r>
      <w:r w:rsidRPr="006205DC">
        <w:rPr>
          <w:rFonts w:ascii="Arial" w:hAnsi="Arial" w:cs="Arial"/>
          <w:b/>
          <w:bCs/>
          <w:sz w:val="20"/>
          <w:szCs w:val="20"/>
        </w:rPr>
        <w:tab/>
      </w:r>
      <w:r w:rsidRPr="006205DC">
        <w:rPr>
          <w:rFonts w:ascii="Arial" w:hAnsi="Arial" w:cs="Arial"/>
          <w:sz w:val="20"/>
          <w:szCs w:val="20"/>
        </w:rPr>
        <w:t>Een aanbod in de zin van het Burgerlijk Wetboek.</w:t>
      </w:r>
    </w:p>
    <w:p w14:paraId="1D2497E2" w14:textId="2FFE74FA" w:rsidR="002053D1" w:rsidRDefault="002053D1" w:rsidP="002053D1">
      <w:pPr>
        <w:ind w:left="2120" w:hanging="2120"/>
        <w:rPr>
          <w:rFonts w:ascii="Arial" w:hAnsi="Arial" w:cs="Arial"/>
          <w:sz w:val="20"/>
          <w:szCs w:val="20"/>
        </w:rPr>
      </w:pPr>
      <w:r w:rsidRPr="006205DC">
        <w:rPr>
          <w:rFonts w:ascii="Arial" w:hAnsi="Arial" w:cs="Arial"/>
          <w:sz w:val="20"/>
          <w:szCs w:val="20"/>
        </w:rPr>
        <w:t>Offerteaanvraag</w:t>
      </w:r>
      <w:r w:rsidRPr="006205DC">
        <w:rPr>
          <w:rFonts w:ascii="Arial" w:hAnsi="Arial" w:cs="Arial"/>
          <w:sz w:val="20"/>
          <w:szCs w:val="20"/>
        </w:rPr>
        <w:tab/>
        <w:t>Een enkelvoudige of meervoudige aanvraag van de Opdrachtgever voor te verrichten ICT Prestaties of een (Europese) aanbesteding conform de Aanbestedingswet 2012 en de Europese aanbestedingsrichtlijnen 2004/17/EG en 2004/18/EG.</w:t>
      </w:r>
    </w:p>
    <w:p w14:paraId="1A713137" w14:textId="77777777" w:rsidR="000A2AE7" w:rsidRPr="006205DC" w:rsidRDefault="000A2AE7" w:rsidP="002053D1">
      <w:pPr>
        <w:ind w:left="2120" w:hanging="2120"/>
        <w:rPr>
          <w:rFonts w:ascii="Arial" w:hAnsi="Arial" w:cs="Arial"/>
          <w:sz w:val="20"/>
          <w:szCs w:val="20"/>
        </w:rPr>
      </w:pPr>
    </w:p>
    <w:p w14:paraId="3305B6F8" w14:textId="2511522C" w:rsidR="00BE2659" w:rsidRPr="006205DC" w:rsidRDefault="00F275FE" w:rsidP="004D2249">
      <w:pPr>
        <w:pStyle w:val="Kop3"/>
        <w:numPr>
          <w:ilvl w:val="0"/>
          <w:numId w:val="5"/>
        </w:numPr>
        <w:spacing w:before="240" w:after="60" w:line="240" w:lineRule="auto"/>
        <w:ind w:left="142" w:hanging="142"/>
        <w:rPr>
          <w:rFonts w:ascii="Arial" w:hAnsi="Arial" w:cs="Arial"/>
          <w:sz w:val="20"/>
          <w:szCs w:val="20"/>
        </w:rPr>
      </w:pPr>
      <w:bookmarkStart w:id="41" w:name="_Inhoud_van_de"/>
      <w:bookmarkStart w:id="42" w:name="_Toc33773777"/>
      <w:bookmarkStart w:id="43" w:name="_Toc49957815"/>
      <w:bookmarkStart w:id="44" w:name="_Toc229489759"/>
      <w:bookmarkStart w:id="45" w:name="_Toc443472392"/>
      <w:bookmarkEnd w:id="41"/>
      <w:r w:rsidRPr="006205DC">
        <w:rPr>
          <w:rFonts w:ascii="Arial" w:hAnsi="Arial" w:cs="Arial"/>
          <w:sz w:val="20"/>
          <w:szCs w:val="20"/>
        </w:rPr>
        <w:t>Inhoud van de Overeenkomst</w:t>
      </w:r>
      <w:bookmarkEnd w:id="42"/>
      <w:bookmarkEnd w:id="43"/>
      <w:bookmarkEnd w:id="44"/>
    </w:p>
    <w:p w14:paraId="342826C0" w14:textId="77777777" w:rsidR="002053D1" w:rsidRPr="006205DC" w:rsidRDefault="002053D1" w:rsidP="004D2249">
      <w:pPr>
        <w:pStyle w:val="Lijstalinea"/>
        <w:numPr>
          <w:ilvl w:val="0"/>
          <w:numId w:val="7"/>
        </w:numPr>
        <w:rPr>
          <w:rFonts w:ascii="Arial" w:hAnsi="Arial" w:cs="Arial"/>
          <w:sz w:val="20"/>
          <w:szCs w:val="20"/>
        </w:rPr>
      </w:pPr>
      <w:r w:rsidRPr="006205DC">
        <w:rPr>
          <w:rFonts w:ascii="Arial" w:hAnsi="Arial" w:cs="Arial"/>
          <w:sz w:val="20"/>
          <w:szCs w:val="20"/>
        </w:rPr>
        <w:t>De navolgende documenten maken deel uit van de Overeenkomst:</w:t>
      </w:r>
    </w:p>
    <w:p w14:paraId="3E99E1B3" w14:textId="5D7C2E5A" w:rsidR="002A541A" w:rsidRPr="00F27A5E" w:rsidRDefault="002053D1" w:rsidP="00F27A5E">
      <w:pPr>
        <w:pStyle w:val="Lijstalinea"/>
        <w:numPr>
          <w:ilvl w:val="1"/>
          <w:numId w:val="7"/>
        </w:numPr>
        <w:rPr>
          <w:rFonts w:ascii="Arial" w:hAnsi="Arial" w:cs="Arial"/>
          <w:sz w:val="20"/>
          <w:szCs w:val="20"/>
        </w:rPr>
      </w:pPr>
      <w:r w:rsidRPr="006205DC">
        <w:rPr>
          <w:rFonts w:ascii="Arial" w:hAnsi="Arial" w:cs="Arial"/>
          <w:sz w:val="20"/>
          <w:szCs w:val="20"/>
        </w:rPr>
        <w:t>Dit document;</w:t>
      </w:r>
    </w:p>
    <w:p w14:paraId="2C099B59" w14:textId="3C48AE79" w:rsidR="005677C3" w:rsidRPr="006205DC" w:rsidRDefault="005677C3" w:rsidP="005677C3">
      <w:pPr>
        <w:pStyle w:val="Lijstalinea"/>
        <w:numPr>
          <w:ilvl w:val="1"/>
          <w:numId w:val="7"/>
        </w:numPr>
        <w:rPr>
          <w:rFonts w:ascii="Arial" w:hAnsi="Arial" w:cs="Arial"/>
          <w:sz w:val="20"/>
          <w:szCs w:val="20"/>
        </w:rPr>
      </w:pPr>
      <w:r w:rsidRPr="587C801B">
        <w:rPr>
          <w:rFonts w:ascii="Arial" w:hAnsi="Arial" w:cs="Arial"/>
          <w:sz w:val="20"/>
          <w:szCs w:val="20"/>
        </w:rPr>
        <w:t xml:space="preserve">Nota van </w:t>
      </w:r>
      <w:r w:rsidR="7CECF9CF" w:rsidRPr="587C801B">
        <w:rPr>
          <w:rFonts w:ascii="Arial" w:hAnsi="Arial" w:cs="Arial"/>
          <w:sz w:val="20"/>
          <w:szCs w:val="20"/>
        </w:rPr>
        <w:t>Inlichting</w:t>
      </w:r>
      <w:r w:rsidR="4EF930DB" w:rsidRPr="587C801B">
        <w:rPr>
          <w:rFonts w:ascii="Arial" w:hAnsi="Arial" w:cs="Arial"/>
          <w:sz w:val="20"/>
          <w:szCs w:val="20"/>
        </w:rPr>
        <w:t>en</w:t>
      </w:r>
      <w:r w:rsidR="7CECF9CF" w:rsidRPr="587C801B">
        <w:rPr>
          <w:rFonts w:ascii="Arial" w:hAnsi="Arial" w:cs="Arial"/>
          <w:sz w:val="20"/>
          <w:szCs w:val="20"/>
        </w:rPr>
        <w:t>,</w:t>
      </w:r>
      <w:r w:rsidRPr="587C801B">
        <w:rPr>
          <w:rFonts w:ascii="Arial" w:hAnsi="Arial" w:cs="Arial"/>
          <w:sz w:val="20"/>
          <w:szCs w:val="20"/>
        </w:rPr>
        <w:t xml:space="preserve"> d.d. </w:t>
      </w:r>
      <w:r w:rsidRPr="587C801B">
        <w:rPr>
          <w:rFonts w:ascii="Arial" w:hAnsi="Arial" w:cs="Arial"/>
          <w:color w:val="00B0F0"/>
          <w:sz w:val="20"/>
          <w:szCs w:val="20"/>
        </w:rPr>
        <w:t>datum</w:t>
      </w:r>
      <w:r w:rsidRPr="587C801B">
        <w:rPr>
          <w:rFonts w:ascii="Arial" w:hAnsi="Arial" w:cs="Arial"/>
          <w:sz w:val="20"/>
          <w:szCs w:val="20"/>
        </w:rPr>
        <w:t>;</w:t>
      </w:r>
    </w:p>
    <w:p w14:paraId="763AF5BC" w14:textId="478B0E38" w:rsidR="005677C3" w:rsidRDefault="005677C3" w:rsidP="005677C3">
      <w:pPr>
        <w:pStyle w:val="Lijstalinea"/>
        <w:numPr>
          <w:ilvl w:val="1"/>
          <w:numId w:val="7"/>
        </w:numPr>
        <w:rPr>
          <w:rFonts w:ascii="Arial" w:hAnsi="Arial" w:cs="Arial"/>
          <w:sz w:val="20"/>
          <w:szCs w:val="20"/>
        </w:rPr>
      </w:pPr>
      <w:r w:rsidRPr="006205DC">
        <w:rPr>
          <w:rFonts w:ascii="Arial" w:hAnsi="Arial" w:cs="Arial"/>
          <w:sz w:val="20"/>
          <w:szCs w:val="20"/>
        </w:rPr>
        <w:t xml:space="preserve">Aanbestedingsstukken, d.d. </w:t>
      </w:r>
      <w:r w:rsidRPr="006205DC">
        <w:rPr>
          <w:rFonts w:ascii="Arial" w:hAnsi="Arial" w:cs="Arial"/>
          <w:color w:val="00B0F0"/>
          <w:sz w:val="20"/>
          <w:szCs w:val="20"/>
        </w:rPr>
        <w:t>datum</w:t>
      </w:r>
      <w:r w:rsidRPr="006205DC">
        <w:rPr>
          <w:rFonts w:ascii="Arial" w:hAnsi="Arial" w:cs="Arial"/>
          <w:sz w:val="20"/>
          <w:szCs w:val="20"/>
        </w:rPr>
        <w:t>;</w:t>
      </w:r>
    </w:p>
    <w:p w14:paraId="70CEE0C3" w14:textId="3AA03997" w:rsidR="000630F1" w:rsidRPr="00CD676F" w:rsidRDefault="000630F1" w:rsidP="000630F1">
      <w:pPr>
        <w:pStyle w:val="Lijstalinea"/>
        <w:numPr>
          <w:ilvl w:val="2"/>
          <w:numId w:val="7"/>
        </w:numPr>
        <w:spacing w:after="5" w:line="248" w:lineRule="auto"/>
        <w:contextualSpacing/>
        <w:rPr>
          <w:szCs w:val="22"/>
        </w:rPr>
      </w:pPr>
      <w:r w:rsidRPr="00CD676F">
        <w:rPr>
          <w:rFonts w:eastAsia="Arial"/>
          <w:szCs w:val="22"/>
        </w:rPr>
        <w:t>Prijzen</w:t>
      </w:r>
      <w:r w:rsidR="00FC78BB">
        <w:rPr>
          <w:rFonts w:eastAsia="Arial"/>
          <w:szCs w:val="22"/>
        </w:rPr>
        <w:t>blad</w:t>
      </w:r>
      <w:r w:rsidRPr="00CD676F">
        <w:rPr>
          <w:rFonts w:eastAsia="Arial"/>
          <w:szCs w:val="22"/>
        </w:rPr>
        <w:t xml:space="preserve"> (bijlage </w:t>
      </w:r>
      <w:r w:rsidR="00FC78BB">
        <w:rPr>
          <w:rFonts w:eastAsia="Arial"/>
          <w:szCs w:val="22"/>
        </w:rPr>
        <w:t>B</w:t>
      </w:r>
      <w:r w:rsidRPr="00CD676F">
        <w:rPr>
          <w:rFonts w:eastAsia="Arial"/>
          <w:szCs w:val="22"/>
        </w:rPr>
        <w:t xml:space="preserve">) </w:t>
      </w:r>
    </w:p>
    <w:p w14:paraId="22895CDC" w14:textId="12E91E46" w:rsidR="00816C15" w:rsidRPr="00CD676F" w:rsidRDefault="00816C15" w:rsidP="00816C15">
      <w:pPr>
        <w:pStyle w:val="Lijstalinea"/>
        <w:numPr>
          <w:ilvl w:val="2"/>
          <w:numId w:val="7"/>
        </w:numPr>
        <w:spacing w:after="5" w:line="248" w:lineRule="auto"/>
        <w:contextualSpacing/>
        <w:rPr>
          <w:szCs w:val="22"/>
        </w:rPr>
      </w:pPr>
      <w:r w:rsidRPr="00CD676F">
        <w:rPr>
          <w:szCs w:val="22"/>
        </w:rPr>
        <w:t xml:space="preserve">Programma van Eisen </w:t>
      </w:r>
      <w:r w:rsidRPr="00CD676F">
        <w:rPr>
          <w:rFonts w:eastAsia="Arial"/>
          <w:szCs w:val="22"/>
        </w:rPr>
        <w:t xml:space="preserve">(bijlage </w:t>
      </w:r>
      <w:r w:rsidR="00FC78BB">
        <w:rPr>
          <w:rFonts w:eastAsia="Arial"/>
          <w:szCs w:val="22"/>
        </w:rPr>
        <w:t>C</w:t>
      </w:r>
      <w:r w:rsidRPr="00CD676F">
        <w:rPr>
          <w:rFonts w:eastAsia="Arial"/>
          <w:szCs w:val="22"/>
        </w:rPr>
        <w:t>)</w:t>
      </w:r>
    </w:p>
    <w:p w14:paraId="6DFFA888" w14:textId="5F4EB226" w:rsidR="00816C15" w:rsidRPr="00CD676F" w:rsidRDefault="00816C15" w:rsidP="00816C15">
      <w:pPr>
        <w:pStyle w:val="Lijstalinea"/>
        <w:numPr>
          <w:ilvl w:val="2"/>
          <w:numId w:val="7"/>
        </w:numPr>
        <w:spacing w:after="5" w:line="248" w:lineRule="auto"/>
        <w:contextualSpacing/>
        <w:rPr>
          <w:szCs w:val="22"/>
        </w:rPr>
      </w:pPr>
      <w:r w:rsidRPr="00CD676F">
        <w:rPr>
          <w:szCs w:val="22"/>
        </w:rPr>
        <w:t xml:space="preserve">Conceptovereenkomst </w:t>
      </w:r>
      <w:r w:rsidRPr="00CD676F">
        <w:rPr>
          <w:rFonts w:eastAsia="Arial"/>
          <w:szCs w:val="22"/>
        </w:rPr>
        <w:t xml:space="preserve">(bijlage </w:t>
      </w:r>
      <w:r w:rsidR="00FC78BB">
        <w:rPr>
          <w:rFonts w:eastAsia="Arial"/>
          <w:szCs w:val="22"/>
        </w:rPr>
        <w:t>D</w:t>
      </w:r>
      <w:r w:rsidRPr="00CD676F">
        <w:rPr>
          <w:rFonts w:eastAsia="Arial"/>
          <w:szCs w:val="22"/>
        </w:rPr>
        <w:t>)</w:t>
      </w:r>
      <w:r w:rsidRPr="00CD676F">
        <w:rPr>
          <w:szCs w:val="22"/>
        </w:rPr>
        <w:t xml:space="preserve"> </w:t>
      </w:r>
      <w:r w:rsidRPr="00CD676F">
        <w:rPr>
          <w:rFonts w:eastAsia="Arial"/>
          <w:szCs w:val="22"/>
        </w:rPr>
        <w:t xml:space="preserve">  </w:t>
      </w:r>
    </w:p>
    <w:p w14:paraId="03F16AD0" w14:textId="77777777" w:rsidR="00816C15" w:rsidRPr="000C33DF" w:rsidRDefault="00816C15" w:rsidP="00816C15">
      <w:pPr>
        <w:pStyle w:val="Lijstalinea"/>
        <w:numPr>
          <w:ilvl w:val="2"/>
          <w:numId w:val="7"/>
        </w:numPr>
        <w:spacing w:after="5" w:line="248" w:lineRule="auto"/>
        <w:contextualSpacing/>
        <w:rPr>
          <w:szCs w:val="22"/>
        </w:rPr>
      </w:pPr>
      <w:r w:rsidRPr="00CD676F">
        <w:rPr>
          <w:rFonts w:eastAsia="Arial"/>
          <w:szCs w:val="22"/>
        </w:rPr>
        <w:t>De beantwoording van de Kwalitatieve gunningscriteria</w:t>
      </w:r>
    </w:p>
    <w:p w14:paraId="3A730F6B" w14:textId="38340941" w:rsidR="00B872C5" w:rsidRPr="00816C15" w:rsidRDefault="00FC78BB" w:rsidP="00816C15">
      <w:pPr>
        <w:pStyle w:val="Lijstalinea"/>
        <w:numPr>
          <w:ilvl w:val="2"/>
          <w:numId w:val="7"/>
        </w:numPr>
        <w:spacing w:after="5" w:line="248" w:lineRule="auto"/>
        <w:contextualSpacing/>
        <w:rPr>
          <w:szCs w:val="22"/>
        </w:rPr>
      </w:pPr>
      <w:r>
        <w:rPr>
          <w:rFonts w:eastAsia="Arial"/>
          <w:szCs w:val="22"/>
        </w:rPr>
        <w:t>Verklaring Russische partijen</w:t>
      </w:r>
      <w:r w:rsidR="00816C15">
        <w:rPr>
          <w:rFonts w:eastAsia="Arial"/>
          <w:szCs w:val="22"/>
        </w:rPr>
        <w:t xml:space="preserve"> (bijlage </w:t>
      </w:r>
      <w:r>
        <w:rPr>
          <w:rFonts w:eastAsia="Arial"/>
          <w:szCs w:val="22"/>
        </w:rPr>
        <w:t>E</w:t>
      </w:r>
      <w:r w:rsidR="00816C15">
        <w:rPr>
          <w:rFonts w:eastAsia="Arial"/>
          <w:szCs w:val="22"/>
        </w:rPr>
        <w:t>)</w:t>
      </w:r>
    </w:p>
    <w:p w14:paraId="09E15C80" w14:textId="26C29873" w:rsidR="002053D1" w:rsidRPr="006205DC" w:rsidRDefault="008D6AC3" w:rsidP="004D2249">
      <w:pPr>
        <w:pStyle w:val="Lijstalinea"/>
        <w:numPr>
          <w:ilvl w:val="1"/>
          <w:numId w:val="7"/>
        </w:numPr>
        <w:rPr>
          <w:rFonts w:ascii="Arial" w:hAnsi="Arial" w:cs="Arial"/>
          <w:sz w:val="20"/>
          <w:szCs w:val="20"/>
        </w:rPr>
      </w:pPr>
      <w:r w:rsidRPr="006205DC">
        <w:rPr>
          <w:rFonts w:ascii="Arial" w:hAnsi="Arial" w:cs="Arial"/>
          <w:sz w:val="20"/>
          <w:szCs w:val="20"/>
        </w:rPr>
        <w:t xml:space="preserve">GIBIT </w:t>
      </w:r>
      <w:r w:rsidR="078AAA5C" w:rsidRPr="006205DC">
        <w:rPr>
          <w:rFonts w:ascii="Arial" w:hAnsi="Arial" w:cs="Arial"/>
          <w:sz w:val="20"/>
          <w:szCs w:val="20"/>
        </w:rPr>
        <w:t>2023</w:t>
      </w:r>
      <w:r w:rsidR="3E1390F8" w:rsidRPr="006205DC">
        <w:rPr>
          <w:rFonts w:ascii="Arial" w:hAnsi="Arial" w:cs="Arial"/>
          <w:sz w:val="20"/>
          <w:szCs w:val="20"/>
        </w:rPr>
        <w:t xml:space="preserve"> </w:t>
      </w:r>
    </w:p>
    <w:p w14:paraId="785ABDDE" w14:textId="77777777" w:rsidR="002053D1" w:rsidRPr="006205DC" w:rsidRDefault="002053D1" w:rsidP="004D2249">
      <w:pPr>
        <w:pStyle w:val="Lijstalinea"/>
        <w:numPr>
          <w:ilvl w:val="1"/>
          <w:numId w:val="7"/>
        </w:numPr>
        <w:rPr>
          <w:rFonts w:ascii="Arial" w:hAnsi="Arial" w:cs="Arial"/>
          <w:sz w:val="20"/>
          <w:szCs w:val="20"/>
        </w:rPr>
      </w:pPr>
      <w:r w:rsidRPr="006205DC">
        <w:rPr>
          <w:rFonts w:ascii="Arial" w:hAnsi="Arial" w:cs="Arial"/>
          <w:sz w:val="20"/>
          <w:szCs w:val="20"/>
        </w:rPr>
        <w:t xml:space="preserve">Offerte Leverancier, d.d. </w:t>
      </w:r>
      <w:r w:rsidRPr="006205DC">
        <w:rPr>
          <w:rFonts w:ascii="Arial" w:hAnsi="Arial" w:cs="Arial"/>
          <w:color w:val="00B0F0"/>
          <w:sz w:val="20"/>
          <w:szCs w:val="20"/>
        </w:rPr>
        <w:t>datum.</w:t>
      </w:r>
    </w:p>
    <w:p w14:paraId="4C32ED1A" w14:textId="5346188C" w:rsidR="002053D1" w:rsidRPr="006205DC" w:rsidRDefault="002053D1" w:rsidP="004D2249">
      <w:pPr>
        <w:pStyle w:val="Lijstalinea"/>
        <w:numPr>
          <w:ilvl w:val="0"/>
          <w:numId w:val="7"/>
        </w:numPr>
        <w:rPr>
          <w:rFonts w:ascii="Arial" w:hAnsi="Arial" w:cs="Arial"/>
          <w:sz w:val="20"/>
          <w:szCs w:val="20"/>
        </w:rPr>
      </w:pPr>
      <w:r w:rsidRPr="006205DC">
        <w:rPr>
          <w:rFonts w:ascii="Arial" w:hAnsi="Arial" w:cs="Arial"/>
          <w:sz w:val="20"/>
          <w:szCs w:val="20"/>
        </w:rPr>
        <w:t xml:space="preserve">De </w:t>
      </w:r>
      <w:r w:rsidR="00901BA8" w:rsidRPr="006205DC">
        <w:rPr>
          <w:rFonts w:ascii="Arial" w:hAnsi="Arial" w:cs="Arial"/>
          <w:sz w:val="20"/>
          <w:szCs w:val="20"/>
        </w:rPr>
        <w:t xml:space="preserve">documenten </w:t>
      </w:r>
      <w:r w:rsidRPr="006205DC">
        <w:rPr>
          <w:rFonts w:ascii="Arial" w:hAnsi="Arial" w:cs="Arial"/>
          <w:sz w:val="20"/>
          <w:szCs w:val="20"/>
        </w:rPr>
        <w:t>hierboven genoemd, behalve dit document, zijn als bijlage toegevoegd.</w:t>
      </w:r>
    </w:p>
    <w:p w14:paraId="6E19C974" w14:textId="1A5C579D" w:rsidR="002053D1" w:rsidRPr="006205DC" w:rsidRDefault="002053D1" w:rsidP="506D16BE">
      <w:pPr>
        <w:pStyle w:val="Lijstalinea"/>
        <w:numPr>
          <w:ilvl w:val="0"/>
          <w:numId w:val="7"/>
        </w:numPr>
        <w:rPr>
          <w:rFonts w:ascii="Arial" w:hAnsi="Arial" w:cs="Arial"/>
          <w:sz w:val="20"/>
          <w:szCs w:val="20"/>
        </w:rPr>
      </w:pPr>
      <w:r w:rsidRPr="006205DC" w:rsidDel="002053D1">
        <w:rPr>
          <w:rFonts w:ascii="Arial" w:eastAsia="Arial" w:hAnsi="Arial" w:cs="Arial"/>
          <w:sz w:val="20"/>
          <w:szCs w:val="20"/>
        </w:rPr>
        <w:t xml:space="preserve">Voor zover de </w:t>
      </w:r>
      <w:r w:rsidR="3E4D4108" w:rsidRPr="006205DC">
        <w:rPr>
          <w:rFonts w:ascii="Arial" w:eastAsia="Arial" w:hAnsi="Arial" w:cs="Arial"/>
          <w:sz w:val="20"/>
          <w:szCs w:val="20"/>
        </w:rPr>
        <w:t>documenten</w:t>
      </w:r>
      <w:r w:rsidR="00231C4F" w:rsidRPr="006205DC">
        <w:rPr>
          <w:rFonts w:ascii="Arial" w:eastAsia="Arial" w:hAnsi="Arial" w:cs="Arial"/>
          <w:sz w:val="20"/>
          <w:szCs w:val="20"/>
        </w:rPr>
        <w:t xml:space="preserve"> uit artikel 2 lid 1</w:t>
      </w:r>
      <w:r w:rsidR="3E4D4108" w:rsidRPr="006205DC">
        <w:rPr>
          <w:rFonts w:ascii="Arial" w:eastAsia="Arial" w:hAnsi="Arial" w:cs="Arial"/>
          <w:sz w:val="20"/>
          <w:szCs w:val="20"/>
        </w:rPr>
        <w:t xml:space="preserve"> met elkaar in tegenspraak zijn, prevaleert het eerder genoemde document boven het later genoemde.</w:t>
      </w:r>
    </w:p>
    <w:p w14:paraId="2C53FC01" w14:textId="77777777" w:rsidR="002053D1" w:rsidRPr="006205DC" w:rsidRDefault="002053D1" w:rsidP="004D2249">
      <w:pPr>
        <w:pStyle w:val="Lijstalinea"/>
        <w:numPr>
          <w:ilvl w:val="0"/>
          <w:numId w:val="7"/>
        </w:numPr>
        <w:rPr>
          <w:rFonts w:ascii="Arial" w:hAnsi="Arial" w:cs="Arial"/>
          <w:sz w:val="20"/>
          <w:szCs w:val="20"/>
        </w:rPr>
      </w:pPr>
      <w:r w:rsidRPr="006205DC">
        <w:rPr>
          <w:rFonts w:ascii="Arial" w:hAnsi="Arial" w:cs="Arial"/>
          <w:sz w:val="20"/>
          <w:szCs w:val="20"/>
        </w:rPr>
        <w:t>De Opdrachtgever en Leverancier zijn ieder verantwoordelijk voor de inhoud van hun inbreng. Partijen wijzen elkaar op klaarblijkelijke tegenstrijdigheden.</w:t>
      </w:r>
    </w:p>
    <w:p w14:paraId="33F88E0C" w14:textId="294F7021" w:rsidR="0FC76C94" w:rsidRPr="001E5285" w:rsidRDefault="002053D1" w:rsidP="00937C19">
      <w:pPr>
        <w:pStyle w:val="Lijstalinea"/>
        <w:numPr>
          <w:ilvl w:val="0"/>
          <w:numId w:val="7"/>
        </w:numPr>
        <w:rPr>
          <w:rFonts w:ascii="Arial" w:hAnsi="Arial" w:cs="Arial"/>
          <w:sz w:val="20"/>
          <w:szCs w:val="20"/>
        </w:rPr>
      </w:pPr>
      <w:r w:rsidRPr="006205DC">
        <w:rPr>
          <w:rFonts w:ascii="Arial" w:hAnsi="Arial" w:cs="Arial"/>
          <w:sz w:val="20"/>
          <w:szCs w:val="20"/>
        </w:rPr>
        <w:t xml:space="preserve">Het staat Partijen vrij om nadere afspraken met elkaar te maken ter uitvoering van de Overeenkomst. Hierbij gaat nieuw voor oud. Partijen blijven hierbij binnen de kaders van de Aanbestedingswet 2012 en jurisprudentie en Partijen moeten schriftelijk met de afspraak instemmen. </w:t>
      </w:r>
      <w:r w:rsidR="2F2AF67A" w:rsidRPr="006205DC">
        <w:rPr>
          <w:rFonts w:ascii="Arial" w:hAnsi="Arial" w:cs="Arial"/>
          <w:sz w:val="20"/>
          <w:szCs w:val="20"/>
        </w:rPr>
        <w:t>Nadere afspraken worden vastgelegd en bijgevoegd bij deze Overeenkomst waarvan zij aldus deel van gaan uitmaken.</w:t>
      </w:r>
    </w:p>
    <w:p w14:paraId="3D4B511B" w14:textId="085F1AA9" w:rsidR="00FB4CE8" w:rsidRPr="006205DC" w:rsidRDefault="00FB4CE8" w:rsidP="004D2249">
      <w:pPr>
        <w:pStyle w:val="Kop3"/>
        <w:numPr>
          <w:ilvl w:val="0"/>
          <w:numId w:val="5"/>
        </w:numPr>
        <w:spacing w:before="240" w:after="60" w:line="240" w:lineRule="auto"/>
        <w:ind w:left="142" w:hanging="142"/>
        <w:rPr>
          <w:rFonts w:ascii="Arial" w:hAnsi="Arial" w:cs="Arial"/>
          <w:sz w:val="20"/>
          <w:szCs w:val="20"/>
        </w:rPr>
      </w:pPr>
      <w:bookmarkStart w:id="46" w:name="_Toc229489760"/>
      <w:r w:rsidRPr="006205DC">
        <w:rPr>
          <w:rFonts w:ascii="Arial" w:hAnsi="Arial" w:cs="Arial"/>
          <w:sz w:val="20"/>
          <w:szCs w:val="20"/>
        </w:rPr>
        <w:t>Duur van de Overeenkomst</w:t>
      </w:r>
      <w:bookmarkEnd w:id="46"/>
    </w:p>
    <w:p w14:paraId="38974BE4" w14:textId="7F8D93F8" w:rsidR="002053D1" w:rsidRPr="006205DC" w:rsidRDefault="002053D1" w:rsidP="004D2249">
      <w:pPr>
        <w:pStyle w:val="Lijstalinea"/>
        <w:numPr>
          <w:ilvl w:val="0"/>
          <w:numId w:val="8"/>
        </w:numPr>
        <w:rPr>
          <w:rFonts w:ascii="Arial" w:hAnsi="Arial" w:cs="Arial"/>
          <w:sz w:val="20"/>
          <w:szCs w:val="20"/>
        </w:rPr>
      </w:pPr>
      <w:r w:rsidRPr="006205DC">
        <w:rPr>
          <w:rFonts w:ascii="Arial" w:hAnsi="Arial" w:cs="Arial"/>
          <w:sz w:val="20"/>
          <w:szCs w:val="20"/>
        </w:rPr>
        <w:t>De Overeenkomst treedt in werking op het moment waarop deze door beide Partijen is ondertekend.</w:t>
      </w:r>
    </w:p>
    <w:p w14:paraId="69B656CE" w14:textId="160D2E88" w:rsidR="002053D1" w:rsidRPr="006205DC" w:rsidRDefault="002053D1" w:rsidP="004D2249">
      <w:pPr>
        <w:pStyle w:val="Lijstalinea"/>
        <w:numPr>
          <w:ilvl w:val="0"/>
          <w:numId w:val="8"/>
        </w:numPr>
        <w:rPr>
          <w:rFonts w:ascii="Arial" w:hAnsi="Arial" w:cs="Arial"/>
          <w:sz w:val="20"/>
          <w:szCs w:val="20"/>
        </w:rPr>
      </w:pPr>
      <w:r w:rsidRPr="006205DC">
        <w:rPr>
          <w:rFonts w:ascii="Arial" w:hAnsi="Arial" w:cs="Arial"/>
          <w:sz w:val="20"/>
          <w:szCs w:val="20"/>
        </w:rPr>
        <w:t>De Overeenkomst loopt af op</w:t>
      </w:r>
      <w:r w:rsidR="00110D4A">
        <w:rPr>
          <w:rFonts w:ascii="Arial" w:hAnsi="Arial" w:cs="Arial"/>
          <w:sz w:val="20"/>
          <w:szCs w:val="20"/>
        </w:rPr>
        <w:t xml:space="preserve"> </w:t>
      </w:r>
      <w:r w:rsidR="00EA2D23" w:rsidRPr="003E0F9A">
        <w:rPr>
          <w:rFonts w:ascii="Arial" w:hAnsi="Arial" w:cs="Arial"/>
          <w:sz w:val="20"/>
          <w:szCs w:val="20"/>
          <w:highlight w:val="yellow"/>
        </w:rPr>
        <w:t>xx</w:t>
      </w:r>
      <w:r w:rsidR="00FC0A91" w:rsidRPr="003E0F9A">
        <w:rPr>
          <w:rFonts w:ascii="Arial" w:hAnsi="Arial" w:cs="Arial"/>
          <w:sz w:val="20"/>
          <w:szCs w:val="20"/>
          <w:highlight w:val="yellow"/>
        </w:rPr>
        <w:t>-</w:t>
      </w:r>
      <w:r w:rsidR="00EA2D23" w:rsidRPr="003E0F9A">
        <w:rPr>
          <w:rFonts w:ascii="Arial" w:hAnsi="Arial" w:cs="Arial"/>
          <w:sz w:val="20"/>
          <w:szCs w:val="20"/>
          <w:highlight w:val="yellow"/>
        </w:rPr>
        <w:t>xx</w:t>
      </w:r>
      <w:r w:rsidR="00110D4A" w:rsidRPr="003E0F9A">
        <w:rPr>
          <w:rFonts w:ascii="Arial" w:hAnsi="Arial" w:cs="Arial"/>
          <w:sz w:val="20"/>
          <w:szCs w:val="20"/>
          <w:highlight w:val="yellow"/>
        </w:rPr>
        <w:t>-</w:t>
      </w:r>
      <w:proofErr w:type="spellStart"/>
      <w:r w:rsidR="003E0F9A" w:rsidRPr="003E0F9A">
        <w:rPr>
          <w:rFonts w:ascii="Arial" w:hAnsi="Arial" w:cs="Arial"/>
          <w:sz w:val="20"/>
          <w:szCs w:val="20"/>
          <w:highlight w:val="yellow"/>
        </w:rPr>
        <w:t>xxxx</w:t>
      </w:r>
      <w:proofErr w:type="spellEnd"/>
      <w:r w:rsidRPr="006205DC">
        <w:rPr>
          <w:rFonts w:ascii="Arial" w:hAnsi="Arial" w:cs="Arial"/>
          <w:sz w:val="20"/>
          <w:szCs w:val="20"/>
        </w:rPr>
        <w:t>, waarbij de Overeenkomst automatisch is beëindigd</w:t>
      </w:r>
      <w:r w:rsidR="59F5816B" w:rsidRPr="006205DC">
        <w:rPr>
          <w:rFonts w:ascii="Arial" w:hAnsi="Arial" w:cs="Arial"/>
          <w:sz w:val="20"/>
          <w:szCs w:val="20"/>
        </w:rPr>
        <w:t>, zonder dat een opzegging door de Gemeente is vereist</w:t>
      </w:r>
      <w:r w:rsidRPr="006205DC">
        <w:rPr>
          <w:rFonts w:ascii="Arial" w:hAnsi="Arial" w:cs="Arial"/>
          <w:sz w:val="20"/>
          <w:szCs w:val="20"/>
        </w:rPr>
        <w:t>.</w:t>
      </w:r>
    </w:p>
    <w:p w14:paraId="5B48EB8A" w14:textId="3CD1F814" w:rsidR="00B57198" w:rsidRDefault="00B57198" w:rsidP="00E13A6A">
      <w:pPr>
        <w:pStyle w:val="Lijstalinea"/>
        <w:numPr>
          <w:ilvl w:val="0"/>
          <w:numId w:val="8"/>
        </w:numPr>
        <w:rPr>
          <w:rFonts w:ascii="Arial" w:hAnsi="Arial" w:cs="Arial"/>
          <w:sz w:val="20"/>
          <w:szCs w:val="20"/>
        </w:rPr>
      </w:pPr>
      <w:r w:rsidRPr="00B57198">
        <w:rPr>
          <w:rFonts w:ascii="Arial" w:hAnsi="Arial" w:cs="Arial"/>
          <w:sz w:val="20"/>
          <w:szCs w:val="20"/>
        </w:rPr>
        <w:t>Na afloop van de</w:t>
      </w:r>
      <w:r w:rsidR="00ED232B">
        <w:rPr>
          <w:rFonts w:ascii="Arial" w:hAnsi="Arial" w:cs="Arial"/>
          <w:sz w:val="20"/>
          <w:szCs w:val="20"/>
        </w:rPr>
        <w:t xml:space="preserve"> initiële looptijd</w:t>
      </w:r>
      <w:r w:rsidRPr="00B57198">
        <w:rPr>
          <w:rFonts w:ascii="Arial" w:hAnsi="Arial" w:cs="Arial"/>
          <w:sz w:val="20"/>
          <w:szCs w:val="20"/>
        </w:rPr>
        <w:t xml:space="preserve"> </w:t>
      </w:r>
      <w:r w:rsidR="00ED232B">
        <w:rPr>
          <w:rFonts w:ascii="Arial" w:hAnsi="Arial" w:cs="Arial"/>
          <w:sz w:val="20"/>
          <w:szCs w:val="20"/>
        </w:rPr>
        <w:t>van</w:t>
      </w:r>
      <w:r w:rsidR="00AA5314">
        <w:rPr>
          <w:rFonts w:ascii="Arial" w:hAnsi="Arial" w:cs="Arial"/>
          <w:sz w:val="20"/>
          <w:szCs w:val="20"/>
        </w:rPr>
        <w:t xml:space="preserve"> vier jaar in </w:t>
      </w:r>
      <w:r w:rsidRPr="00B57198">
        <w:rPr>
          <w:rFonts w:ascii="Arial" w:hAnsi="Arial" w:cs="Arial"/>
          <w:sz w:val="20"/>
          <w:szCs w:val="20"/>
        </w:rPr>
        <w:t xml:space="preserve">deze overeenkomst vermelde looptijd </w:t>
      </w:r>
      <w:r w:rsidR="00A3693F">
        <w:rPr>
          <w:rFonts w:ascii="Arial" w:hAnsi="Arial" w:cs="Arial"/>
          <w:sz w:val="20"/>
          <w:szCs w:val="20"/>
        </w:rPr>
        <w:t>kan</w:t>
      </w:r>
      <w:r w:rsidRPr="00B57198">
        <w:rPr>
          <w:rFonts w:ascii="Arial" w:hAnsi="Arial" w:cs="Arial"/>
          <w:sz w:val="20"/>
          <w:szCs w:val="20"/>
        </w:rPr>
        <w:t xml:space="preserve"> de overeenkomst </w:t>
      </w:r>
      <w:r w:rsidR="00A3693F">
        <w:rPr>
          <w:rFonts w:ascii="Arial" w:hAnsi="Arial" w:cs="Arial"/>
          <w:sz w:val="20"/>
          <w:szCs w:val="20"/>
        </w:rPr>
        <w:t xml:space="preserve">vier keer </w:t>
      </w:r>
      <w:r w:rsidRPr="00B57198">
        <w:rPr>
          <w:rFonts w:ascii="Arial" w:hAnsi="Arial" w:cs="Arial"/>
          <w:sz w:val="20"/>
          <w:szCs w:val="20"/>
        </w:rPr>
        <w:t xml:space="preserve">stilzwijgend verlengd </w:t>
      </w:r>
      <w:r w:rsidR="00A3693F">
        <w:rPr>
          <w:rFonts w:ascii="Arial" w:hAnsi="Arial" w:cs="Arial"/>
          <w:sz w:val="20"/>
          <w:szCs w:val="20"/>
        </w:rPr>
        <w:t xml:space="preserve">worden </w:t>
      </w:r>
      <w:r w:rsidRPr="00B57198">
        <w:rPr>
          <w:rFonts w:ascii="Arial" w:hAnsi="Arial" w:cs="Arial"/>
          <w:sz w:val="20"/>
          <w:szCs w:val="20"/>
        </w:rPr>
        <w:t xml:space="preserve">met één periode van </w:t>
      </w:r>
      <w:r>
        <w:rPr>
          <w:rFonts w:ascii="Arial" w:hAnsi="Arial" w:cs="Arial"/>
          <w:sz w:val="20"/>
          <w:szCs w:val="20"/>
        </w:rPr>
        <w:t xml:space="preserve">12 </w:t>
      </w:r>
      <w:r w:rsidRPr="00B57198">
        <w:rPr>
          <w:rFonts w:ascii="Arial" w:hAnsi="Arial" w:cs="Arial"/>
          <w:sz w:val="20"/>
          <w:szCs w:val="20"/>
        </w:rPr>
        <w:t xml:space="preserve">maanden. </w:t>
      </w:r>
    </w:p>
    <w:p w14:paraId="7CBE1304" w14:textId="4851C2CF" w:rsidR="00D14617" w:rsidRPr="006205DC" w:rsidRDefault="002053D1" w:rsidP="00E13A6A">
      <w:pPr>
        <w:pStyle w:val="Lijstalinea"/>
        <w:numPr>
          <w:ilvl w:val="0"/>
          <w:numId w:val="8"/>
        </w:numPr>
        <w:rPr>
          <w:rFonts w:ascii="Arial" w:hAnsi="Arial" w:cs="Arial"/>
          <w:sz w:val="20"/>
          <w:szCs w:val="20"/>
        </w:rPr>
      </w:pPr>
      <w:r w:rsidRPr="006205DC">
        <w:rPr>
          <w:rFonts w:ascii="Arial" w:hAnsi="Arial" w:cs="Arial"/>
          <w:sz w:val="20"/>
          <w:szCs w:val="20"/>
        </w:rPr>
        <w:t>De Overeenkomst kan door de Opdrachtgever worden beëindigd, zonder schadeplicht, middels een schriftelijke opzegging met inachtneming van de opzegtermijn. De opzegtermijn bedraagt</w:t>
      </w:r>
      <w:r w:rsidR="00433476">
        <w:rPr>
          <w:rFonts w:ascii="Arial" w:hAnsi="Arial" w:cs="Arial"/>
          <w:sz w:val="20"/>
          <w:szCs w:val="20"/>
        </w:rPr>
        <w:t xml:space="preserve"> 3 maanden </w:t>
      </w:r>
      <w:r w:rsidR="24E36143" w:rsidRPr="006205DC">
        <w:rPr>
          <w:rStyle w:val="cf01"/>
          <w:rFonts w:ascii="Arial" w:hAnsi="Arial" w:cs="Arial"/>
          <w:sz w:val="20"/>
          <w:szCs w:val="20"/>
        </w:rPr>
        <w:t>voor de einddatum van de Overeenkomst</w:t>
      </w:r>
      <w:r w:rsidRPr="006205DC">
        <w:rPr>
          <w:rStyle w:val="cf01"/>
          <w:rFonts w:ascii="Arial" w:hAnsi="Arial" w:cs="Arial"/>
          <w:sz w:val="20"/>
          <w:szCs w:val="20"/>
        </w:rPr>
        <w:t>.</w:t>
      </w:r>
    </w:p>
    <w:p w14:paraId="67809FAD" w14:textId="52B61789" w:rsidR="002053D1" w:rsidRPr="006205DC" w:rsidRDefault="002053D1" w:rsidP="004D2249">
      <w:pPr>
        <w:pStyle w:val="Lijstalinea"/>
        <w:numPr>
          <w:ilvl w:val="0"/>
          <w:numId w:val="8"/>
        </w:numPr>
        <w:rPr>
          <w:rFonts w:ascii="Arial" w:hAnsi="Arial" w:cs="Arial"/>
          <w:sz w:val="20"/>
          <w:szCs w:val="20"/>
        </w:rPr>
      </w:pPr>
      <w:r w:rsidRPr="006205DC">
        <w:rPr>
          <w:rFonts w:ascii="Arial" w:hAnsi="Arial" w:cs="Arial"/>
          <w:sz w:val="20"/>
          <w:szCs w:val="20"/>
        </w:rPr>
        <w:t>De looptijd van het Onderhoud is gelijk aan de looptijd van de Overeenkomst.</w:t>
      </w:r>
    </w:p>
    <w:p w14:paraId="4BF333D4" w14:textId="77777777" w:rsidR="00284577" w:rsidRPr="006205DC" w:rsidRDefault="002053D1" w:rsidP="00284577">
      <w:pPr>
        <w:pStyle w:val="Lijstalinea"/>
        <w:numPr>
          <w:ilvl w:val="0"/>
          <w:numId w:val="8"/>
        </w:numPr>
        <w:rPr>
          <w:rFonts w:ascii="Arial" w:hAnsi="Arial" w:cs="Arial"/>
          <w:sz w:val="20"/>
          <w:szCs w:val="20"/>
        </w:rPr>
      </w:pPr>
      <w:r w:rsidRPr="006205DC">
        <w:rPr>
          <w:rFonts w:ascii="Arial" w:hAnsi="Arial" w:cs="Arial"/>
          <w:sz w:val="20"/>
          <w:szCs w:val="20"/>
        </w:rPr>
        <w:t>De looptijd van de Gebruiksrechten is eeuwigdurend.</w:t>
      </w:r>
    </w:p>
    <w:p w14:paraId="7EB7C7FD" w14:textId="2EDF0324" w:rsidR="00284577" w:rsidRPr="006205DC" w:rsidRDefault="002053D1" w:rsidP="004D2249">
      <w:pPr>
        <w:pStyle w:val="Lijstalinea"/>
        <w:numPr>
          <w:ilvl w:val="0"/>
          <w:numId w:val="8"/>
        </w:numPr>
        <w:rPr>
          <w:rFonts w:ascii="Arial" w:hAnsi="Arial" w:cs="Arial"/>
          <w:sz w:val="20"/>
          <w:szCs w:val="20"/>
        </w:rPr>
      </w:pPr>
      <w:r w:rsidRPr="006205DC">
        <w:rPr>
          <w:rFonts w:ascii="Arial" w:hAnsi="Arial" w:cs="Arial"/>
          <w:sz w:val="20"/>
          <w:szCs w:val="20"/>
        </w:rPr>
        <w:t xml:space="preserve">De looptijd van de </w:t>
      </w:r>
      <w:r w:rsidR="1024FD19" w:rsidRPr="006205DC">
        <w:rPr>
          <w:rFonts w:ascii="Arial" w:hAnsi="Arial" w:cs="Arial"/>
          <w:sz w:val="20"/>
          <w:szCs w:val="20"/>
        </w:rPr>
        <w:t>Dienstverlening</w:t>
      </w:r>
      <w:r w:rsidR="269111E1" w:rsidRPr="006205DC">
        <w:rPr>
          <w:rFonts w:ascii="Arial" w:hAnsi="Arial" w:cs="Arial"/>
          <w:sz w:val="20"/>
          <w:szCs w:val="20"/>
        </w:rPr>
        <w:t xml:space="preserve"> op Afstand</w:t>
      </w:r>
      <w:r w:rsidRPr="006205DC">
        <w:rPr>
          <w:rFonts w:ascii="Arial" w:hAnsi="Arial" w:cs="Arial"/>
          <w:sz w:val="20"/>
          <w:szCs w:val="20"/>
        </w:rPr>
        <w:t xml:space="preserve"> is gelijk aan de looptijd van de Overeenkomst.</w:t>
      </w:r>
    </w:p>
    <w:p w14:paraId="24F4B16C" w14:textId="68023CE6" w:rsidR="002053D1" w:rsidRPr="006205DC" w:rsidRDefault="002053D1" w:rsidP="004D2249">
      <w:pPr>
        <w:pStyle w:val="Lijstalinea"/>
        <w:numPr>
          <w:ilvl w:val="0"/>
          <w:numId w:val="8"/>
        </w:numPr>
        <w:rPr>
          <w:rFonts w:ascii="Arial" w:hAnsi="Arial" w:cs="Arial"/>
          <w:sz w:val="20"/>
          <w:szCs w:val="20"/>
        </w:rPr>
      </w:pPr>
      <w:r w:rsidRPr="006205DC">
        <w:rPr>
          <w:rFonts w:ascii="Arial" w:hAnsi="Arial" w:cs="Arial"/>
          <w:sz w:val="20"/>
          <w:szCs w:val="20"/>
        </w:rPr>
        <w:lastRenderedPageBreak/>
        <w:t xml:space="preserve">De volgende onderdelen van de ICT Prestatie worden voor wat betreft looptijd in ieder geval als afzonderlijke Overeenkomsten beschouwd in de zin van artikel </w:t>
      </w:r>
      <w:r w:rsidR="417F1A2D" w:rsidRPr="006205DC">
        <w:rPr>
          <w:rFonts w:ascii="Arial" w:hAnsi="Arial" w:cs="Arial"/>
          <w:sz w:val="20"/>
          <w:szCs w:val="20"/>
        </w:rPr>
        <w:t>2</w:t>
      </w:r>
      <w:r w:rsidR="4A83CE01" w:rsidRPr="006205DC">
        <w:rPr>
          <w:rFonts w:ascii="Arial" w:hAnsi="Arial" w:cs="Arial"/>
          <w:sz w:val="20"/>
          <w:szCs w:val="20"/>
        </w:rPr>
        <w:t>4</w:t>
      </w:r>
      <w:r w:rsidRPr="006205DC">
        <w:rPr>
          <w:rFonts w:ascii="Arial" w:hAnsi="Arial" w:cs="Arial"/>
          <w:sz w:val="20"/>
          <w:szCs w:val="20"/>
        </w:rPr>
        <w:t>.3 GIBIT:</w:t>
      </w:r>
    </w:p>
    <w:p w14:paraId="5A474178" w14:textId="77777777" w:rsidR="002053D1" w:rsidRPr="006205DC" w:rsidRDefault="002053D1" w:rsidP="004D2249">
      <w:pPr>
        <w:pStyle w:val="Lijstalinea"/>
        <w:numPr>
          <w:ilvl w:val="1"/>
          <w:numId w:val="8"/>
        </w:numPr>
        <w:rPr>
          <w:rFonts w:ascii="Arial" w:hAnsi="Arial" w:cs="Arial"/>
          <w:sz w:val="20"/>
          <w:szCs w:val="20"/>
        </w:rPr>
      </w:pPr>
      <w:r w:rsidRPr="006205DC">
        <w:rPr>
          <w:rFonts w:ascii="Arial" w:hAnsi="Arial" w:cs="Arial"/>
          <w:sz w:val="20"/>
          <w:szCs w:val="20"/>
        </w:rPr>
        <w:t>Onderhoud;</w:t>
      </w:r>
    </w:p>
    <w:p w14:paraId="7AA76C23" w14:textId="77777777" w:rsidR="002053D1" w:rsidRPr="006205DC" w:rsidRDefault="002053D1" w:rsidP="004D2249">
      <w:pPr>
        <w:pStyle w:val="Lijstalinea"/>
        <w:numPr>
          <w:ilvl w:val="1"/>
          <w:numId w:val="8"/>
        </w:numPr>
        <w:rPr>
          <w:rFonts w:ascii="Arial" w:hAnsi="Arial" w:cs="Arial"/>
          <w:sz w:val="20"/>
          <w:szCs w:val="20"/>
        </w:rPr>
      </w:pPr>
      <w:r w:rsidRPr="006205DC">
        <w:rPr>
          <w:rFonts w:ascii="Arial" w:hAnsi="Arial" w:cs="Arial"/>
          <w:sz w:val="20"/>
          <w:szCs w:val="20"/>
        </w:rPr>
        <w:t>Gebruiksrechten;</w:t>
      </w:r>
    </w:p>
    <w:p w14:paraId="03EC68DD" w14:textId="05A48989" w:rsidR="002053D1" w:rsidRPr="006205DC" w:rsidRDefault="63F3639F" w:rsidP="004D2249">
      <w:pPr>
        <w:pStyle w:val="Lijstalinea"/>
        <w:numPr>
          <w:ilvl w:val="1"/>
          <w:numId w:val="8"/>
        </w:numPr>
        <w:rPr>
          <w:rFonts w:ascii="Arial" w:hAnsi="Arial" w:cs="Arial"/>
          <w:sz w:val="20"/>
          <w:szCs w:val="20"/>
        </w:rPr>
      </w:pPr>
      <w:r w:rsidRPr="006205DC">
        <w:rPr>
          <w:rFonts w:ascii="Arial" w:hAnsi="Arial" w:cs="Arial"/>
          <w:sz w:val="20"/>
          <w:szCs w:val="20"/>
        </w:rPr>
        <w:t>Dienstverlening op Afstand</w:t>
      </w:r>
      <w:r w:rsidR="002053D1" w:rsidRPr="006205DC">
        <w:rPr>
          <w:rFonts w:ascii="Arial" w:hAnsi="Arial" w:cs="Arial"/>
          <w:sz w:val="20"/>
          <w:szCs w:val="20"/>
        </w:rPr>
        <w:t>;</w:t>
      </w:r>
    </w:p>
    <w:p w14:paraId="1F7F9A5D" w14:textId="77777777" w:rsidR="002053D1" w:rsidRPr="006205DC" w:rsidRDefault="002053D1" w:rsidP="004D2249">
      <w:pPr>
        <w:pStyle w:val="Lijstalinea"/>
        <w:numPr>
          <w:ilvl w:val="1"/>
          <w:numId w:val="8"/>
        </w:numPr>
        <w:rPr>
          <w:rFonts w:ascii="Arial" w:hAnsi="Arial" w:cs="Arial"/>
          <w:sz w:val="20"/>
          <w:szCs w:val="20"/>
        </w:rPr>
      </w:pPr>
      <w:r w:rsidRPr="006205DC">
        <w:rPr>
          <w:rFonts w:ascii="Arial" w:hAnsi="Arial" w:cs="Arial"/>
          <w:sz w:val="20"/>
          <w:szCs w:val="20"/>
        </w:rPr>
        <w:t>Ontwikkeling van maatwerk;</w:t>
      </w:r>
    </w:p>
    <w:p w14:paraId="7D519E79" w14:textId="77777777" w:rsidR="002053D1" w:rsidRPr="006205DC" w:rsidRDefault="002053D1" w:rsidP="004D2249">
      <w:pPr>
        <w:pStyle w:val="Lijstalinea"/>
        <w:numPr>
          <w:ilvl w:val="1"/>
          <w:numId w:val="8"/>
        </w:numPr>
        <w:rPr>
          <w:rFonts w:ascii="Arial" w:hAnsi="Arial" w:cs="Arial"/>
          <w:sz w:val="20"/>
          <w:szCs w:val="20"/>
        </w:rPr>
      </w:pPr>
      <w:r w:rsidRPr="006205DC">
        <w:rPr>
          <w:rFonts w:ascii="Arial" w:hAnsi="Arial" w:cs="Arial"/>
          <w:sz w:val="20"/>
          <w:szCs w:val="20"/>
        </w:rPr>
        <w:t>Verwerkersovereenkomst.</w:t>
      </w:r>
    </w:p>
    <w:p w14:paraId="3F398D1B" w14:textId="6616D9B9" w:rsidR="002053D1" w:rsidRPr="006205DC" w:rsidRDefault="002053D1" w:rsidP="7DA244E7">
      <w:pPr>
        <w:pStyle w:val="Lijstalinea"/>
        <w:numPr>
          <w:ilvl w:val="0"/>
          <w:numId w:val="8"/>
        </w:numPr>
        <w:rPr>
          <w:rFonts w:ascii="Arial" w:eastAsia="Calibri" w:hAnsi="Arial" w:cs="Arial"/>
          <w:sz w:val="20"/>
          <w:szCs w:val="20"/>
        </w:rPr>
      </w:pPr>
      <w:r w:rsidRPr="006205DC">
        <w:rPr>
          <w:rFonts w:ascii="Arial" w:eastAsia="Calibri" w:hAnsi="Arial" w:cs="Arial"/>
          <w:sz w:val="20"/>
          <w:szCs w:val="20"/>
        </w:rPr>
        <w:t>Verplichtingen welke naar hun aard bestemd zijn om ook na beëindiging van de Overeenkomst voort te duren, blijven na opzegging of ontbinding van de Overeenkomst bestaan. Tot deze verplichtingen behoren onder meer veiligheid van de (persoons) gegevens, overdragen van data en gegevens</w:t>
      </w:r>
      <w:r w:rsidR="00FE1B06" w:rsidRPr="006205DC">
        <w:rPr>
          <w:rFonts w:ascii="Arial" w:eastAsia="Calibri" w:hAnsi="Arial" w:cs="Arial"/>
          <w:sz w:val="20"/>
          <w:szCs w:val="20"/>
        </w:rPr>
        <w:t>,</w:t>
      </w:r>
      <w:r w:rsidRPr="006205DC">
        <w:rPr>
          <w:rFonts w:ascii="Arial" w:eastAsia="Calibri" w:hAnsi="Arial" w:cs="Arial"/>
          <w:sz w:val="20"/>
          <w:szCs w:val="20"/>
        </w:rPr>
        <w:t xml:space="preserve"> meldingsplichten, garanties, aansprakelijkheid, eigendom en vrijwaring voor schending van intellectuele eigendomsrechten, geheimhouding, geschillenbeslechting en toepasselijk recht.</w:t>
      </w:r>
    </w:p>
    <w:p w14:paraId="4B34BFC9"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47" w:name="_Toc443472395"/>
      <w:bookmarkStart w:id="48" w:name="_Toc26255751"/>
      <w:bookmarkStart w:id="49" w:name="_Toc26255883"/>
      <w:bookmarkStart w:id="50" w:name="_Toc26261400"/>
      <w:bookmarkStart w:id="51" w:name="_Toc26261567"/>
      <w:bookmarkStart w:id="52" w:name="_Toc26261605"/>
      <w:bookmarkStart w:id="53" w:name="_Toc33773688"/>
      <w:bookmarkStart w:id="54" w:name="_Toc229489761"/>
      <w:r w:rsidRPr="006205DC">
        <w:rPr>
          <w:rFonts w:ascii="Arial" w:hAnsi="Arial" w:cs="Arial"/>
          <w:sz w:val="20"/>
          <w:szCs w:val="20"/>
        </w:rPr>
        <w:t>Vertegenwoordiging van Partijen</w:t>
      </w:r>
      <w:bookmarkEnd w:id="47"/>
      <w:bookmarkEnd w:id="48"/>
      <w:bookmarkEnd w:id="49"/>
      <w:bookmarkEnd w:id="50"/>
      <w:bookmarkEnd w:id="51"/>
      <w:bookmarkEnd w:id="52"/>
      <w:bookmarkEnd w:id="53"/>
      <w:bookmarkEnd w:id="54"/>
    </w:p>
    <w:p w14:paraId="41AE629A" w14:textId="77777777" w:rsidR="002053D1" w:rsidRPr="006205DC" w:rsidRDefault="002053D1" w:rsidP="004D2249">
      <w:pPr>
        <w:pStyle w:val="Lijstalinea"/>
        <w:numPr>
          <w:ilvl w:val="0"/>
          <w:numId w:val="9"/>
        </w:numPr>
        <w:rPr>
          <w:rFonts w:ascii="Arial" w:hAnsi="Arial" w:cs="Arial"/>
          <w:sz w:val="20"/>
          <w:szCs w:val="20"/>
        </w:rPr>
      </w:pPr>
      <w:r w:rsidRPr="006205DC">
        <w:rPr>
          <w:rFonts w:ascii="Arial" w:hAnsi="Arial" w:cs="Arial"/>
          <w:sz w:val="20"/>
          <w:szCs w:val="20"/>
        </w:rPr>
        <w:t>Partijen zorgen elk voor één contactpersoon, die namens hem als gemachtigde kan optreden in alle zaken voor de Overeenkomst. Partijen stellen elkaar schriftelijk op de hoogte van alle benodigde contactgegevens en exacte mandatering.</w:t>
      </w:r>
    </w:p>
    <w:p w14:paraId="58A36EDE" w14:textId="77777777" w:rsidR="00EB0757" w:rsidRPr="00631774" w:rsidRDefault="00EB0757" w:rsidP="00EB0757">
      <w:pPr>
        <w:pStyle w:val="Lijstalinea"/>
        <w:ind w:left="360"/>
        <w:rPr>
          <w:rFonts w:ascii="Arial" w:hAnsi="Arial" w:cs="Arial"/>
        </w:rPr>
      </w:pPr>
    </w:p>
    <w:p w14:paraId="22678125" w14:textId="77777777" w:rsidR="00F37E60" w:rsidRDefault="00F37E60">
      <w:pPr>
        <w:spacing w:line="240" w:lineRule="auto"/>
        <w:rPr>
          <w:rFonts w:ascii="Arial" w:hAnsi="Arial" w:cs="Arial"/>
          <w:b/>
          <w:bCs/>
          <w:sz w:val="32"/>
          <w:szCs w:val="32"/>
          <w:lang w:eastAsia="x-none"/>
        </w:rPr>
      </w:pPr>
      <w:bookmarkStart w:id="55" w:name="_Toc26255753"/>
      <w:bookmarkStart w:id="56" w:name="_Toc26255885"/>
      <w:bookmarkStart w:id="57" w:name="_Toc26261402"/>
      <w:bookmarkStart w:id="58" w:name="_Toc26261569"/>
      <w:bookmarkStart w:id="59" w:name="_Toc26261607"/>
      <w:bookmarkStart w:id="60" w:name="_Toc26261635"/>
      <w:bookmarkStart w:id="61" w:name="_Toc33773690"/>
      <w:bookmarkStart w:id="62" w:name="_Toc443472397"/>
      <w:r>
        <w:rPr>
          <w:rFonts w:ascii="Arial" w:hAnsi="Arial" w:cs="Arial"/>
          <w:sz w:val="32"/>
          <w:szCs w:val="32"/>
        </w:rPr>
        <w:br w:type="page"/>
      </w:r>
    </w:p>
    <w:p w14:paraId="5CA96743" w14:textId="6F4E1AD0" w:rsidR="002053D1" w:rsidRPr="00631774" w:rsidRDefault="002053D1" w:rsidP="00EB31EB">
      <w:pPr>
        <w:pStyle w:val="Kop2"/>
        <w:rPr>
          <w:rFonts w:ascii="Arial" w:hAnsi="Arial" w:cs="Arial"/>
        </w:rPr>
      </w:pPr>
      <w:bookmarkStart w:id="63" w:name="_Toc229489762"/>
      <w:r w:rsidRPr="00631774">
        <w:rPr>
          <w:rFonts w:ascii="Arial" w:hAnsi="Arial" w:cs="Arial"/>
          <w:sz w:val="32"/>
          <w:szCs w:val="32"/>
          <w:lang w:val="nl-NL"/>
        </w:rPr>
        <w:lastRenderedPageBreak/>
        <w:t>Omschrijving ICT Prestatie</w:t>
      </w:r>
      <w:bookmarkEnd w:id="55"/>
      <w:bookmarkEnd w:id="56"/>
      <w:bookmarkEnd w:id="57"/>
      <w:bookmarkEnd w:id="58"/>
      <w:bookmarkEnd w:id="59"/>
      <w:bookmarkEnd w:id="60"/>
      <w:bookmarkEnd w:id="61"/>
      <w:bookmarkEnd w:id="63"/>
      <w:r w:rsidRPr="00631774">
        <w:rPr>
          <w:rFonts w:ascii="Arial" w:hAnsi="Arial" w:cs="Arial"/>
        </w:rPr>
        <w:t xml:space="preserve"> </w:t>
      </w:r>
      <w:bookmarkEnd w:id="62"/>
    </w:p>
    <w:p w14:paraId="69EB65CE"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64" w:name="_Toc438551298"/>
      <w:bookmarkStart w:id="65" w:name="_Toc443472398"/>
      <w:bookmarkStart w:id="66" w:name="_Toc26255754"/>
      <w:bookmarkStart w:id="67" w:name="_Toc26255886"/>
      <w:bookmarkStart w:id="68" w:name="_Toc26261403"/>
      <w:bookmarkStart w:id="69" w:name="_Toc26261570"/>
      <w:bookmarkStart w:id="70" w:name="_Toc26261608"/>
      <w:bookmarkStart w:id="71" w:name="_Toc33773691"/>
      <w:bookmarkStart w:id="72" w:name="_Toc229489763"/>
      <w:r w:rsidRPr="006205DC">
        <w:rPr>
          <w:rFonts w:ascii="Arial" w:hAnsi="Arial" w:cs="Arial"/>
          <w:sz w:val="20"/>
          <w:szCs w:val="20"/>
        </w:rPr>
        <w:t xml:space="preserve">Voorwerp van </w:t>
      </w:r>
      <w:r w:rsidRPr="006205DC">
        <w:rPr>
          <w:rFonts w:ascii="Arial" w:hAnsi="Arial" w:cs="Arial"/>
          <w:sz w:val="20"/>
          <w:szCs w:val="20"/>
          <w:lang w:val="en-US"/>
        </w:rPr>
        <w:t xml:space="preserve">de </w:t>
      </w:r>
      <w:r w:rsidRPr="006205DC">
        <w:rPr>
          <w:rFonts w:ascii="Arial" w:hAnsi="Arial" w:cs="Arial"/>
          <w:sz w:val="20"/>
          <w:szCs w:val="20"/>
        </w:rPr>
        <w:t>Overeenkomst</w:t>
      </w:r>
      <w:bookmarkEnd w:id="64"/>
      <w:bookmarkEnd w:id="65"/>
      <w:bookmarkEnd w:id="66"/>
      <w:bookmarkEnd w:id="67"/>
      <w:bookmarkEnd w:id="68"/>
      <w:bookmarkEnd w:id="69"/>
      <w:bookmarkEnd w:id="70"/>
      <w:bookmarkEnd w:id="71"/>
      <w:bookmarkEnd w:id="72"/>
    </w:p>
    <w:p w14:paraId="06AD8255" w14:textId="58424FF7" w:rsidR="002053D1" w:rsidRPr="006205DC" w:rsidRDefault="002053D1" w:rsidP="004D2249">
      <w:pPr>
        <w:pStyle w:val="Lijstalinea"/>
        <w:numPr>
          <w:ilvl w:val="0"/>
          <w:numId w:val="11"/>
        </w:numPr>
        <w:rPr>
          <w:rFonts w:ascii="Arial" w:hAnsi="Arial" w:cs="Arial"/>
          <w:sz w:val="20"/>
          <w:szCs w:val="20"/>
        </w:rPr>
      </w:pPr>
      <w:r w:rsidRPr="006205DC">
        <w:rPr>
          <w:rFonts w:ascii="Arial" w:hAnsi="Arial" w:cs="Arial"/>
          <w:sz w:val="20"/>
          <w:szCs w:val="20"/>
        </w:rPr>
        <w:t xml:space="preserve">Tot het </w:t>
      </w:r>
      <w:r w:rsidR="4BD10D5E" w:rsidRPr="006205DC">
        <w:rPr>
          <w:rFonts w:ascii="Arial" w:hAnsi="Arial" w:cs="Arial"/>
          <w:sz w:val="20"/>
          <w:szCs w:val="20"/>
        </w:rPr>
        <w:t>o</w:t>
      </w:r>
      <w:r w:rsidRPr="006205DC">
        <w:rPr>
          <w:rFonts w:ascii="Arial" w:hAnsi="Arial" w:cs="Arial"/>
          <w:sz w:val="20"/>
          <w:szCs w:val="20"/>
        </w:rPr>
        <w:t>vereengekomen gebruik behoort dat de ICT Prestatie voldoet aan wat beschreven is in de in artikel 2. genoemde documenten.</w:t>
      </w:r>
    </w:p>
    <w:p w14:paraId="496D98F9" w14:textId="77777777" w:rsidR="002053D1" w:rsidRPr="006205DC" w:rsidRDefault="002053D1" w:rsidP="004D2249">
      <w:pPr>
        <w:pStyle w:val="Lijstalinea"/>
        <w:numPr>
          <w:ilvl w:val="0"/>
          <w:numId w:val="11"/>
        </w:numPr>
        <w:rPr>
          <w:rFonts w:ascii="Arial" w:hAnsi="Arial" w:cs="Arial"/>
          <w:sz w:val="20"/>
          <w:szCs w:val="20"/>
        </w:rPr>
      </w:pPr>
      <w:r w:rsidRPr="006205DC">
        <w:rPr>
          <w:rFonts w:ascii="Arial" w:hAnsi="Arial" w:cs="Arial"/>
          <w:sz w:val="20"/>
          <w:szCs w:val="20"/>
        </w:rPr>
        <w:t>Leverancier garandeert dat de ICT Prestatie zal voldoen aan de Gemeentelijke ICT-kwaliteitsnormen en overige normen zoals opgenomen in de GIBIT.</w:t>
      </w:r>
    </w:p>
    <w:p w14:paraId="0C9254BD" w14:textId="4F22A063" w:rsidR="002053D1" w:rsidRPr="006205DC" w:rsidRDefault="002053D1" w:rsidP="004D2249">
      <w:pPr>
        <w:pStyle w:val="Lijstalinea"/>
        <w:numPr>
          <w:ilvl w:val="0"/>
          <w:numId w:val="11"/>
        </w:numPr>
        <w:rPr>
          <w:rFonts w:ascii="Arial" w:hAnsi="Arial" w:cs="Arial"/>
          <w:sz w:val="20"/>
          <w:szCs w:val="20"/>
        </w:rPr>
      </w:pPr>
      <w:r w:rsidRPr="006205DC">
        <w:rPr>
          <w:rFonts w:ascii="Arial" w:hAnsi="Arial" w:cs="Arial"/>
          <w:color w:val="212121"/>
          <w:sz w:val="20"/>
          <w:szCs w:val="20"/>
        </w:rPr>
        <w:t xml:space="preserve">Leverancier stelt Opdrachtgever gedurende de looptijd van de Overeenkomst in staat om te allen tijde </w:t>
      </w:r>
      <w:proofErr w:type="spellStart"/>
      <w:r w:rsidRPr="006205DC">
        <w:rPr>
          <w:rFonts w:ascii="Arial" w:hAnsi="Arial" w:cs="Arial"/>
          <w:color w:val="212121"/>
          <w:sz w:val="20"/>
          <w:szCs w:val="20"/>
        </w:rPr>
        <w:t>realtime</w:t>
      </w:r>
      <w:proofErr w:type="spellEnd"/>
      <w:r w:rsidRPr="006205DC">
        <w:rPr>
          <w:rFonts w:ascii="Arial" w:hAnsi="Arial" w:cs="Arial"/>
          <w:color w:val="212121"/>
          <w:sz w:val="20"/>
          <w:szCs w:val="20"/>
        </w:rPr>
        <w:t xml:space="preserve"> en 24/7 de data automatisch uit de ICT Prestatie te onttrekken. Leverancier levert aan Opdrachtgever een juiste, volledige en gedetailleerde beschrijving van de aan de ICT Prestatie ten grondslag liggende datamodellen inclusief kenmerken, relaties en eventueel toegepaste berekeningen, teneinde Opdrachtgever in staat te stellen de gegevens zelf te ontsluiten, te interpreteren</w:t>
      </w:r>
      <w:r w:rsidR="23484591" w:rsidRPr="006205DC">
        <w:rPr>
          <w:rFonts w:ascii="Arial" w:hAnsi="Arial" w:cs="Arial"/>
          <w:color w:val="212121"/>
          <w:sz w:val="20"/>
          <w:szCs w:val="20"/>
        </w:rPr>
        <w:t>,</w:t>
      </w:r>
      <w:r w:rsidRPr="006205DC">
        <w:rPr>
          <w:rFonts w:ascii="Arial" w:hAnsi="Arial" w:cs="Arial"/>
          <w:color w:val="212121"/>
          <w:sz w:val="20"/>
          <w:szCs w:val="20"/>
        </w:rPr>
        <w:t xml:space="preserve"> te verwerken en of te publiceren.</w:t>
      </w:r>
    </w:p>
    <w:p w14:paraId="4D1862B3"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73" w:name="_Toc33773693"/>
      <w:bookmarkStart w:id="74" w:name="_Toc229489764"/>
      <w:r w:rsidRPr="006205DC">
        <w:rPr>
          <w:rFonts w:ascii="Arial" w:hAnsi="Arial" w:cs="Arial"/>
          <w:sz w:val="20"/>
          <w:szCs w:val="20"/>
          <w:lang w:val="nl-NL"/>
        </w:rPr>
        <w:t>Implementatie</w:t>
      </w:r>
      <w:bookmarkEnd w:id="73"/>
      <w:bookmarkEnd w:id="74"/>
    </w:p>
    <w:p w14:paraId="36905253" w14:textId="6D71834B" w:rsidR="009B1848" w:rsidRPr="006205DC" w:rsidRDefault="009B1848" w:rsidP="009B1848">
      <w:pPr>
        <w:pStyle w:val="Lijstalinea"/>
        <w:numPr>
          <w:ilvl w:val="0"/>
          <w:numId w:val="13"/>
        </w:numPr>
        <w:rPr>
          <w:rFonts w:ascii="Arial" w:hAnsi="Arial" w:cs="Arial"/>
          <w:sz w:val="20"/>
          <w:szCs w:val="20"/>
        </w:rPr>
      </w:pPr>
      <w:r w:rsidRPr="006205DC">
        <w:rPr>
          <w:rFonts w:ascii="Arial" w:hAnsi="Arial" w:cs="Arial"/>
          <w:sz w:val="20"/>
          <w:szCs w:val="20"/>
        </w:rPr>
        <w:t>Het Implementatieplan wordt in overleg opgesteld als daar behoefte aan is.</w:t>
      </w:r>
    </w:p>
    <w:p w14:paraId="6C086284"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75" w:name="_Toc33773694"/>
      <w:bookmarkStart w:id="76" w:name="_Toc229489765"/>
      <w:r w:rsidRPr="006205DC">
        <w:rPr>
          <w:rFonts w:ascii="Arial" w:hAnsi="Arial" w:cs="Arial"/>
          <w:sz w:val="20"/>
          <w:szCs w:val="20"/>
          <w:lang w:val="nl-NL"/>
        </w:rPr>
        <w:t>Acceptatie</w:t>
      </w:r>
      <w:bookmarkEnd w:id="75"/>
      <w:bookmarkEnd w:id="76"/>
    </w:p>
    <w:p w14:paraId="2CD6E214" w14:textId="3CA34ACD" w:rsidR="002053D1" w:rsidRPr="006205DC" w:rsidRDefault="002053D1" w:rsidP="004D2249">
      <w:pPr>
        <w:pStyle w:val="Lijstalinea"/>
        <w:numPr>
          <w:ilvl w:val="0"/>
          <w:numId w:val="14"/>
        </w:numPr>
        <w:rPr>
          <w:rFonts w:ascii="Arial" w:hAnsi="Arial" w:cs="Arial"/>
          <w:sz w:val="20"/>
          <w:szCs w:val="20"/>
        </w:rPr>
      </w:pPr>
      <w:r w:rsidRPr="006205DC">
        <w:rPr>
          <w:rFonts w:ascii="Arial" w:hAnsi="Arial" w:cs="Arial"/>
          <w:sz w:val="20"/>
          <w:szCs w:val="20"/>
        </w:rPr>
        <w:t xml:space="preserve">De Acceptatieprocedure verloopt conform artikel </w:t>
      </w:r>
      <w:r w:rsidR="5759D14B" w:rsidRPr="006205DC">
        <w:rPr>
          <w:rFonts w:ascii="Arial" w:hAnsi="Arial" w:cs="Arial"/>
          <w:sz w:val="20"/>
          <w:szCs w:val="20"/>
        </w:rPr>
        <w:t>9</w:t>
      </w:r>
      <w:r w:rsidRPr="006205DC">
        <w:rPr>
          <w:rFonts w:ascii="Arial" w:hAnsi="Arial" w:cs="Arial"/>
          <w:sz w:val="20"/>
          <w:szCs w:val="20"/>
        </w:rPr>
        <w:t xml:space="preserve"> GIBIT.</w:t>
      </w:r>
    </w:p>
    <w:p w14:paraId="266316A8" w14:textId="5440DD84" w:rsidR="002053D1" w:rsidRPr="006205DC" w:rsidRDefault="002053D1" w:rsidP="004D2249">
      <w:pPr>
        <w:pStyle w:val="Lijstalinea"/>
        <w:numPr>
          <w:ilvl w:val="0"/>
          <w:numId w:val="14"/>
        </w:numPr>
        <w:rPr>
          <w:rFonts w:ascii="Arial" w:hAnsi="Arial" w:cs="Arial"/>
          <w:sz w:val="20"/>
          <w:szCs w:val="20"/>
        </w:rPr>
      </w:pPr>
      <w:r w:rsidRPr="006205DC">
        <w:rPr>
          <w:rFonts w:ascii="Arial" w:hAnsi="Arial" w:cs="Arial"/>
          <w:sz w:val="20"/>
          <w:szCs w:val="20"/>
        </w:rPr>
        <w:t>De Acceptatieprocedure dient uiterlijk binnen drie weken na ondertekening van het - positief bevonden - testverslag te zijn voltooid.</w:t>
      </w:r>
    </w:p>
    <w:p w14:paraId="5100FB4A"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77" w:name="_Toc33773695"/>
      <w:bookmarkStart w:id="78" w:name="_Toc229489766"/>
      <w:r w:rsidRPr="006205DC">
        <w:rPr>
          <w:rFonts w:ascii="Arial" w:hAnsi="Arial" w:cs="Arial"/>
          <w:sz w:val="20"/>
          <w:szCs w:val="20"/>
          <w:lang w:val="nl-NL"/>
        </w:rPr>
        <w:t>Onderhoud en ondersteuning</w:t>
      </w:r>
      <w:bookmarkEnd w:id="77"/>
      <w:bookmarkEnd w:id="78"/>
    </w:p>
    <w:p w14:paraId="2DB517EE" w14:textId="4342334C" w:rsidR="002053D1" w:rsidRPr="006205DC" w:rsidRDefault="002053D1" w:rsidP="004D2249">
      <w:pPr>
        <w:pStyle w:val="Lijstalinea"/>
        <w:numPr>
          <w:ilvl w:val="0"/>
          <w:numId w:val="15"/>
        </w:numPr>
        <w:rPr>
          <w:rFonts w:ascii="Arial" w:hAnsi="Arial" w:cs="Arial"/>
          <w:sz w:val="20"/>
          <w:szCs w:val="20"/>
        </w:rPr>
      </w:pPr>
      <w:r w:rsidRPr="006205DC">
        <w:rPr>
          <w:rFonts w:ascii="Arial" w:hAnsi="Arial" w:cs="Arial"/>
          <w:sz w:val="20"/>
          <w:szCs w:val="20"/>
        </w:rPr>
        <w:t>Het Onderhoud wordt verricht overeenkomstig</w:t>
      </w:r>
      <w:r w:rsidR="00234461" w:rsidRPr="006205DC">
        <w:rPr>
          <w:rFonts w:ascii="Arial" w:hAnsi="Arial" w:cs="Arial"/>
          <w:sz w:val="20"/>
          <w:szCs w:val="20"/>
        </w:rPr>
        <w:t>:</w:t>
      </w:r>
    </w:p>
    <w:p w14:paraId="1763DB55" w14:textId="79A0BD72" w:rsidR="002053D1" w:rsidRPr="006205DC" w:rsidRDefault="00234461" w:rsidP="004D2249">
      <w:pPr>
        <w:pStyle w:val="Lijstalinea"/>
        <w:numPr>
          <w:ilvl w:val="1"/>
          <w:numId w:val="15"/>
        </w:numPr>
        <w:rPr>
          <w:rFonts w:ascii="Arial" w:hAnsi="Arial" w:cs="Arial"/>
          <w:sz w:val="20"/>
          <w:szCs w:val="20"/>
        </w:rPr>
      </w:pPr>
      <w:r w:rsidRPr="006205DC">
        <w:rPr>
          <w:rFonts w:ascii="Arial" w:hAnsi="Arial" w:cs="Arial"/>
          <w:sz w:val="20"/>
          <w:szCs w:val="20"/>
        </w:rPr>
        <w:t>d</w:t>
      </w:r>
      <w:r w:rsidR="002053D1" w:rsidRPr="006205DC">
        <w:rPr>
          <w:rFonts w:ascii="Arial" w:hAnsi="Arial" w:cs="Arial"/>
          <w:sz w:val="20"/>
          <w:szCs w:val="20"/>
        </w:rPr>
        <w:t xml:space="preserve">e </w:t>
      </w:r>
      <w:r w:rsidR="001A13EC" w:rsidRPr="006205DC">
        <w:rPr>
          <w:rFonts w:ascii="Arial" w:hAnsi="Arial" w:cs="Arial"/>
          <w:sz w:val="20"/>
          <w:szCs w:val="20"/>
        </w:rPr>
        <w:t>S</w:t>
      </w:r>
      <w:r w:rsidR="002053D1" w:rsidRPr="006205DC">
        <w:rPr>
          <w:rFonts w:ascii="Arial" w:hAnsi="Arial" w:cs="Arial"/>
          <w:sz w:val="20"/>
          <w:szCs w:val="20"/>
        </w:rPr>
        <w:t xml:space="preserve">ervice </w:t>
      </w:r>
      <w:r w:rsidR="001A13EC" w:rsidRPr="006205DC">
        <w:rPr>
          <w:rFonts w:ascii="Arial" w:hAnsi="Arial" w:cs="Arial"/>
          <w:sz w:val="20"/>
          <w:szCs w:val="20"/>
        </w:rPr>
        <w:t>L</w:t>
      </w:r>
      <w:r w:rsidR="002053D1" w:rsidRPr="006205DC">
        <w:rPr>
          <w:rFonts w:ascii="Arial" w:hAnsi="Arial" w:cs="Arial"/>
          <w:sz w:val="20"/>
          <w:szCs w:val="20"/>
        </w:rPr>
        <w:t xml:space="preserve">evel </w:t>
      </w:r>
      <w:r w:rsidR="001A13EC" w:rsidRPr="006205DC">
        <w:rPr>
          <w:rFonts w:ascii="Arial" w:hAnsi="Arial" w:cs="Arial"/>
          <w:sz w:val="20"/>
          <w:szCs w:val="20"/>
        </w:rPr>
        <w:t>A</w:t>
      </w:r>
      <w:r w:rsidR="002053D1" w:rsidRPr="006205DC">
        <w:rPr>
          <w:rFonts w:ascii="Arial" w:hAnsi="Arial" w:cs="Arial"/>
          <w:sz w:val="20"/>
          <w:szCs w:val="20"/>
        </w:rPr>
        <w:t>greement,</w:t>
      </w:r>
    </w:p>
    <w:p w14:paraId="6CE2057F" w14:textId="1D1F956E" w:rsidR="002053D1" w:rsidRPr="006205DC" w:rsidRDefault="002053D1" w:rsidP="004D2249">
      <w:pPr>
        <w:pStyle w:val="Lijstalinea"/>
        <w:numPr>
          <w:ilvl w:val="1"/>
          <w:numId w:val="15"/>
        </w:numPr>
        <w:rPr>
          <w:rFonts w:ascii="Arial" w:hAnsi="Arial" w:cs="Arial"/>
          <w:sz w:val="20"/>
          <w:szCs w:val="20"/>
        </w:rPr>
      </w:pPr>
      <w:r w:rsidRPr="006205DC">
        <w:rPr>
          <w:rFonts w:ascii="Arial" w:hAnsi="Arial" w:cs="Arial"/>
          <w:sz w:val="20"/>
          <w:szCs w:val="20"/>
        </w:rPr>
        <w:t xml:space="preserve">het onderhoudsplan </w:t>
      </w:r>
      <w:r w:rsidR="00F81AC6" w:rsidRPr="006205DC">
        <w:rPr>
          <w:rFonts w:ascii="Arial" w:hAnsi="Arial" w:cs="Arial"/>
          <w:sz w:val="20"/>
          <w:szCs w:val="20"/>
        </w:rPr>
        <w:t xml:space="preserve">conform </w:t>
      </w:r>
      <w:r w:rsidRPr="006205DC">
        <w:rPr>
          <w:rFonts w:ascii="Arial" w:hAnsi="Arial" w:cs="Arial"/>
          <w:sz w:val="20"/>
          <w:szCs w:val="20"/>
        </w:rPr>
        <w:t>de Offerte van Leverancier.</w:t>
      </w:r>
    </w:p>
    <w:p w14:paraId="4B3F255B" w14:textId="674D0C0C" w:rsidR="002053D1" w:rsidRPr="006205DC" w:rsidRDefault="002053D1" w:rsidP="004D2249">
      <w:pPr>
        <w:pStyle w:val="Lijstalinea"/>
        <w:numPr>
          <w:ilvl w:val="1"/>
          <w:numId w:val="15"/>
        </w:numPr>
        <w:rPr>
          <w:rFonts w:ascii="Arial" w:hAnsi="Arial" w:cs="Arial"/>
          <w:sz w:val="20"/>
          <w:szCs w:val="20"/>
        </w:rPr>
      </w:pPr>
      <w:r w:rsidRPr="006205DC">
        <w:rPr>
          <w:rFonts w:ascii="Arial" w:hAnsi="Arial" w:cs="Arial"/>
          <w:sz w:val="20"/>
          <w:szCs w:val="20"/>
        </w:rPr>
        <w:t xml:space="preserve">artikel </w:t>
      </w:r>
      <w:r w:rsidR="5B41C6AA" w:rsidRPr="006205DC">
        <w:rPr>
          <w:rFonts w:ascii="Arial" w:hAnsi="Arial" w:cs="Arial"/>
          <w:sz w:val="20"/>
          <w:szCs w:val="20"/>
        </w:rPr>
        <w:t>10</w:t>
      </w:r>
      <w:r w:rsidRPr="006205DC">
        <w:rPr>
          <w:rFonts w:ascii="Arial" w:hAnsi="Arial" w:cs="Arial"/>
          <w:sz w:val="20"/>
          <w:szCs w:val="20"/>
        </w:rPr>
        <w:t xml:space="preserve"> GIBIT</w:t>
      </w:r>
    </w:p>
    <w:p w14:paraId="32F86140" w14:textId="17412AAA" w:rsidR="002053D1" w:rsidRPr="00EA2EE1" w:rsidRDefault="00EA2EE1" w:rsidP="00EA2EE1">
      <w:pPr>
        <w:pStyle w:val="Lijstalinea"/>
        <w:numPr>
          <w:ilvl w:val="0"/>
          <w:numId w:val="15"/>
        </w:numPr>
        <w:rPr>
          <w:rFonts w:ascii="Arial" w:hAnsi="Arial" w:cs="Arial"/>
          <w:sz w:val="20"/>
          <w:szCs w:val="20"/>
        </w:rPr>
      </w:pPr>
      <w:r w:rsidRPr="006205DC">
        <w:rPr>
          <w:rFonts w:ascii="Arial" w:hAnsi="Arial" w:cs="Arial"/>
          <w:sz w:val="20"/>
          <w:szCs w:val="20"/>
        </w:rPr>
        <w:t>Op verzoek van Opdrachtgever verzorgt Leverancier de Implementatie van Updates en Upgrades.</w:t>
      </w:r>
      <w:r w:rsidR="002053D1" w:rsidRPr="00EA2EE1">
        <w:rPr>
          <w:rFonts w:ascii="Arial" w:hAnsi="Arial" w:cs="Arial"/>
          <w:sz w:val="20"/>
          <w:szCs w:val="20"/>
        </w:rPr>
        <w:t>.</w:t>
      </w:r>
    </w:p>
    <w:p w14:paraId="1068990C" w14:textId="77777777" w:rsidR="002053D1" w:rsidRPr="006205DC" w:rsidRDefault="002053D1" w:rsidP="004D2249">
      <w:pPr>
        <w:pStyle w:val="Lijstalinea"/>
        <w:numPr>
          <w:ilvl w:val="0"/>
          <w:numId w:val="15"/>
        </w:numPr>
        <w:rPr>
          <w:rFonts w:ascii="Arial" w:hAnsi="Arial" w:cs="Arial"/>
          <w:sz w:val="20"/>
          <w:szCs w:val="20"/>
        </w:rPr>
      </w:pPr>
      <w:r w:rsidRPr="006205DC">
        <w:rPr>
          <w:rFonts w:ascii="Arial" w:hAnsi="Arial" w:cs="Arial"/>
          <w:sz w:val="20"/>
          <w:szCs w:val="20"/>
        </w:rPr>
        <w:t>Leverancier verzorgt de Implementatie van Updates en Upgrades tegen de daarvoor gebruikelijke Vergoeding.</w:t>
      </w:r>
    </w:p>
    <w:p w14:paraId="58464894" w14:textId="12125F46" w:rsidR="002053D1" w:rsidRPr="006205DC" w:rsidRDefault="002053D1" w:rsidP="004D2249">
      <w:pPr>
        <w:pStyle w:val="Lijstalinea"/>
        <w:numPr>
          <w:ilvl w:val="0"/>
          <w:numId w:val="15"/>
        </w:numPr>
        <w:rPr>
          <w:rFonts w:ascii="Arial" w:hAnsi="Arial" w:cs="Arial"/>
          <w:sz w:val="20"/>
          <w:szCs w:val="20"/>
        </w:rPr>
      </w:pPr>
      <w:r w:rsidRPr="006205DC">
        <w:rPr>
          <w:rFonts w:ascii="Arial" w:hAnsi="Arial" w:cs="Arial"/>
          <w:sz w:val="20"/>
          <w:szCs w:val="20"/>
        </w:rPr>
        <w:t xml:space="preserve">Bij Implementatie van een Update zal in afwijking van artikel </w:t>
      </w:r>
      <w:r w:rsidR="2C0C6C52" w:rsidRPr="006205DC">
        <w:rPr>
          <w:rFonts w:ascii="Arial" w:hAnsi="Arial" w:cs="Arial"/>
          <w:sz w:val="20"/>
          <w:szCs w:val="20"/>
        </w:rPr>
        <w:t>10.13</w:t>
      </w:r>
      <w:r w:rsidRPr="006205DC">
        <w:rPr>
          <w:rFonts w:ascii="Arial" w:hAnsi="Arial" w:cs="Arial"/>
          <w:sz w:val="20"/>
          <w:szCs w:val="20"/>
        </w:rPr>
        <w:t xml:space="preserve"> GIBIT, een Acceptatieprocedure plaatsvinden.</w:t>
      </w:r>
    </w:p>
    <w:p w14:paraId="510C0CF7"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79" w:name="_Toc33773696"/>
      <w:bookmarkStart w:id="80" w:name="_Toc229489767"/>
      <w:r w:rsidRPr="006205DC">
        <w:rPr>
          <w:rFonts w:ascii="Arial" w:hAnsi="Arial" w:cs="Arial"/>
          <w:sz w:val="20"/>
          <w:szCs w:val="20"/>
          <w:lang w:val="nl-NL"/>
        </w:rPr>
        <w:t>Gebruiksrechten</w:t>
      </w:r>
      <w:bookmarkEnd w:id="79"/>
      <w:bookmarkEnd w:id="80"/>
    </w:p>
    <w:p w14:paraId="6073EDB9" w14:textId="333E0B9C" w:rsidR="00834E9C" w:rsidRPr="006205DC" w:rsidRDefault="002053D1" w:rsidP="5CB7A29B">
      <w:pPr>
        <w:pStyle w:val="Lijstalinea"/>
        <w:numPr>
          <w:ilvl w:val="0"/>
          <w:numId w:val="16"/>
        </w:numPr>
        <w:ind w:left="360"/>
        <w:rPr>
          <w:rFonts w:ascii="Arial" w:hAnsi="Arial" w:cs="Arial"/>
          <w:color w:val="FF0000"/>
          <w:sz w:val="20"/>
          <w:szCs w:val="20"/>
        </w:rPr>
      </w:pPr>
      <w:r w:rsidRPr="006205DC">
        <w:rPr>
          <w:rFonts w:ascii="Arial" w:hAnsi="Arial" w:cs="Arial"/>
          <w:sz w:val="20"/>
          <w:szCs w:val="20"/>
        </w:rPr>
        <w:t>Leverancier levert Gebruiksrechten zoals gespecificeerd in Offerte</w:t>
      </w:r>
      <w:r w:rsidR="005E407A" w:rsidRPr="006205DC">
        <w:rPr>
          <w:rFonts w:ascii="Arial" w:hAnsi="Arial" w:cs="Arial"/>
          <w:sz w:val="20"/>
          <w:szCs w:val="20"/>
        </w:rPr>
        <w:t>.</w:t>
      </w:r>
    </w:p>
    <w:p w14:paraId="09157776" w14:textId="77777777" w:rsidR="002053D1" w:rsidRPr="006205DC" w:rsidRDefault="002053D1" w:rsidP="004D2249">
      <w:pPr>
        <w:pStyle w:val="Lijstalinea"/>
        <w:numPr>
          <w:ilvl w:val="0"/>
          <w:numId w:val="16"/>
        </w:numPr>
        <w:ind w:left="360"/>
        <w:rPr>
          <w:rFonts w:ascii="Arial" w:hAnsi="Arial" w:cs="Arial"/>
          <w:sz w:val="20"/>
          <w:szCs w:val="20"/>
        </w:rPr>
      </w:pPr>
      <w:r w:rsidRPr="006205DC">
        <w:rPr>
          <w:rFonts w:ascii="Arial" w:hAnsi="Arial" w:cs="Arial"/>
          <w:sz w:val="20"/>
          <w:szCs w:val="20"/>
        </w:rPr>
        <w:t xml:space="preserve">De ICT Prestatie maakt gebruik van </w:t>
      </w:r>
      <w:proofErr w:type="spellStart"/>
      <w:r w:rsidRPr="006205DC">
        <w:rPr>
          <w:rFonts w:ascii="Arial" w:hAnsi="Arial" w:cs="Arial"/>
          <w:sz w:val="20"/>
          <w:szCs w:val="20"/>
        </w:rPr>
        <w:t>Derdenprogrammatuur</w:t>
      </w:r>
      <w:proofErr w:type="spellEnd"/>
      <w:r w:rsidRPr="006205DC">
        <w:rPr>
          <w:rFonts w:ascii="Arial" w:hAnsi="Arial" w:cs="Arial"/>
          <w:sz w:val="20"/>
          <w:szCs w:val="20"/>
        </w:rPr>
        <w:t xml:space="preserve"> welke bij Leverancier betrokken wordt, zoals nader gespecificeerd in de Offerte van Leverancier.</w:t>
      </w:r>
    </w:p>
    <w:p w14:paraId="39A77EB0" w14:textId="65F777FC" w:rsidR="002053D1" w:rsidRPr="006205DC" w:rsidRDefault="28E6FB5D" w:rsidP="506D16BE">
      <w:pPr>
        <w:pStyle w:val="Kop3"/>
        <w:numPr>
          <w:ilvl w:val="0"/>
          <w:numId w:val="5"/>
        </w:numPr>
        <w:spacing w:before="240" w:after="60" w:line="240" w:lineRule="auto"/>
        <w:ind w:left="142" w:hanging="142"/>
        <w:rPr>
          <w:rFonts w:ascii="Arial" w:hAnsi="Arial" w:cs="Arial"/>
          <w:sz w:val="20"/>
          <w:szCs w:val="20"/>
          <w:lang w:val="nl-NL"/>
        </w:rPr>
      </w:pPr>
      <w:bookmarkStart w:id="81" w:name="_Toc229489768"/>
      <w:r w:rsidRPr="006205DC">
        <w:rPr>
          <w:rFonts w:ascii="Arial" w:hAnsi="Arial" w:cs="Arial"/>
          <w:sz w:val="20"/>
          <w:szCs w:val="20"/>
          <w:lang w:val="nl-NL"/>
        </w:rPr>
        <w:t>Dienstverlening op Afstand</w:t>
      </w:r>
      <w:bookmarkEnd w:id="81"/>
    </w:p>
    <w:p w14:paraId="15CE9AF5" w14:textId="4DCF0C1A" w:rsidR="002053D1" w:rsidRPr="006205DC" w:rsidRDefault="00722581" w:rsidP="004D2249">
      <w:pPr>
        <w:pStyle w:val="Lijstalinea"/>
        <w:numPr>
          <w:ilvl w:val="0"/>
          <w:numId w:val="17"/>
        </w:numPr>
        <w:rPr>
          <w:rFonts w:ascii="Arial" w:hAnsi="Arial" w:cs="Arial"/>
          <w:sz w:val="20"/>
          <w:szCs w:val="20"/>
        </w:rPr>
      </w:pPr>
      <w:r>
        <w:rPr>
          <w:rFonts w:ascii="Arial" w:hAnsi="Arial" w:cs="Arial"/>
          <w:sz w:val="20"/>
          <w:szCs w:val="20"/>
        </w:rPr>
        <w:t xml:space="preserve">Leverancier </w:t>
      </w:r>
      <w:r w:rsidR="00365AC3">
        <w:rPr>
          <w:rFonts w:ascii="Arial" w:hAnsi="Arial" w:cs="Arial"/>
          <w:sz w:val="20"/>
          <w:szCs w:val="20"/>
        </w:rPr>
        <w:t>levert Gebruiksrechten zoals gespecificeerd in de Offerte.</w:t>
      </w:r>
    </w:p>
    <w:p w14:paraId="62D69CE4"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82" w:name="_Toc33773698"/>
      <w:bookmarkStart w:id="83" w:name="_Toc229489769"/>
      <w:r w:rsidRPr="006205DC">
        <w:rPr>
          <w:rFonts w:ascii="Arial" w:hAnsi="Arial" w:cs="Arial"/>
          <w:sz w:val="20"/>
          <w:szCs w:val="20"/>
          <w:lang w:val="nl-NL"/>
        </w:rPr>
        <w:t>Exit-plan</w:t>
      </w:r>
      <w:bookmarkEnd w:id="82"/>
      <w:bookmarkEnd w:id="83"/>
    </w:p>
    <w:p w14:paraId="39CED18A" w14:textId="3A26F6B2" w:rsidR="002053D1" w:rsidRPr="002B6127" w:rsidRDefault="002B6127" w:rsidP="002B6127">
      <w:pPr>
        <w:pStyle w:val="Lijstalinea"/>
        <w:numPr>
          <w:ilvl w:val="0"/>
          <w:numId w:val="18"/>
        </w:numPr>
        <w:rPr>
          <w:rFonts w:ascii="Arial" w:hAnsi="Arial" w:cs="Arial"/>
          <w:sz w:val="20"/>
          <w:szCs w:val="20"/>
        </w:rPr>
      </w:pPr>
      <w:r w:rsidRPr="006205DC">
        <w:rPr>
          <w:rFonts w:ascii="Arial" w:hAnsi="Arial" w:cs="Arial"/>
          <w:sz w:val="20"/>
          <w:szCs w:val="20"/>
        </w:rPr>
        <w:t xml:space="preserve">De overstap van Opdrachtgever naar een ander systeem, </w:t>
      </w:r>
      <w:proofErr w:type="spellStart"/>
      <w:r w:rsidRPr="006205DC">
        <w:rPr>
          <w:rFonts w:ascii="Arial" w:hAnsi="Arial" w:cs="Arial"/>
          <w:sz w:val="20"/>
          <w:szCs w:val="20"/>
        </w:rPr>
        <w:t>afschaling</w:t>
      </w:r>
      <w:proofErr w:type="spellEnd"/>
      <w:r w:rsidRPr="006205DC">
        <w:rPr>
          <w:rFonts w:ascii="Arial" w:hAnsi="Arial" w:cs="Arial"/>
          <w:sz w:val="20"/>
          <w:szCs w:val="20"/>
        </w:rPr>
        <w:t xml:space="preserve"> en/of overdracht wordt uitgewerkt overeenkomstig artikel 26 GIBIT.</w:t>
      </w:r>
    </w:p>
    <w:p w14:paraId="5B62E151"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84" w:name="_Toc532367403"/>
      <w:bookmarkStart w:id="85" w:name="_Toc26255756"/>
      <w:bookmarkStart w:id="86" w:name="_Toc26255888"/>
      <w:bookmarkStart w:id="87" w:name="_Toc26261405"/>
      <w:bookmarkStart w:id="88" w:name="_Toc26261572"/>
      <w:bookmarkStart w:id="89" w:name="_Toc26261610"/>
      <w:bookmarkStart w:id="90" w:name="_Toc33773700"/>
      <w:bookmarkStart w:id="91" w:name="_Toc229489770"/>
      <w:r w:rsidRPr="006205DC">
        <w:rPr>
          <w:rFonts w:ascii="Arial" w:hAnsi="Arial" w:cs="Arial"/>
          <w:sz w:val="20"/>
          <w:szCs w:val="20"/>
        </w:rPr>
        <w:t>Verwerking van persoonsgegevens</w:t>
      </w:r>
      <w:bookmarkEnd w:id="84"/>
      <w:bookmarkEnd w:id="85"/>
      <w:bookmarkEnd w:id="86"/>
      <w:bookmarkEnd w:id="87"/>
      <w:bookmarkEnd w:id="88"/>
      <w:bookmarkEnd w:id="89"/>
      <w:bookmarkEnd w:id="90"/>
      <w:bookmarkEnd w:id="91"/>
    </w:p>
    <w:p w14:paraId="00EE60BD" w14:textId="77777777" w:rsidR="002053D1" w:rsidRPr="006205DC" w:rsidRDefault="002053D1" w:rsidP="004D2249">
      <w:pPr>
        <w:pStyle w:val="Lijstalinea"/>
        <w:numPr>
          <w:ilvl w:val="0"/>
          <w:numId w:val="20"/>
        </w:numPr>
        <w:rPr>
          <w:rFonts w:ascii="Arial" w:hAnsi="Arial" w:cs="Arial"/>
          <w:sz w:val="20"/>
          <w:szCs w:val="20"/>
        </w:rPr>
      </w:pPr>
      <w:r w:rsidRPr="006205DC">
        <w:rPr>
          <w:rFonts w:ascii="Arial" w:hAnsi="Arial" w:cs="Arial"/>
          <w:sz w:val="20"/>
          <w:szCs w:val="20"/>
        </w:rPr>
        <w:t>Leverancier handelt als verwerker in de zin van de Algemene Verordening Gegevensbescherming (AVG).</w:t>
      </w:r>
    </w:p>
    <w:p w14:paraId="006144EE" w14:textId="64845543" w:rsidR="005410FE" w:rsidRPr="00BC08C4" w:rsidRDefault="002053D1" w:rsidP="00BC08C4">
      <w:pPr>
        <w:pStyle w:val="Lijstalinea"/>
        <w:numPr>
          <w:ilvl w:val="0"/>
          <w:numId w:val="20"/>
        </w:numPr>
        <w:rPr>
          <w:rFonts w:ascii="Arial" w:hAnsi="Arial" w:cs="Arial"/>
          <w:sz w:val="20"/>
          <w:szCs w:val="20"/>
        </w:rPr>
      </w:pPr>
      <w:r w:rsidRPr="006205DC">
        <w:rPr>
          <w:rFonts w:ascii="Arial" w:hAnsi="Arial" w:cs="Arial"/>
          <w:sz w:val="20"/>
          <w:szCs w:val="20"/>
        </w:rPr>
        <w:t xml:space="preserve">Als de Opdrachtgever door de Autoriteit Persoonsgegevens aansprakelijk wordt gesteld voor een overtreding waarvoor Leverancier aantoonbaar verwijtbaar is, is de Leverancier een boete verschuldigd aan de Opdrachtgever. De hoogte van deze boete is gelijk aan de boete die door de Autoriteit Persoonsgegevens is </w:t>
      </w:r>
      <w:r w:rsidRPr="006205DC">
        <w:rPr>
          <w:rFonts w:ascii="Arial" w:hAnsi="Arial" w:cs="Arial"/>
          <w:sz w:val="20"/>
          <w:szCs w:val="20"/>
        </w:rPr>
        <w:lastRenderedPageBreak/>
        <w:t>opgelegd aan de Opdrachtgever.</w:t>
      </w:r>
      <w:r w:rsidR="000B6FE2" w:rsidRPr="006205DC">
        <w:rPr>
          <w:rFonts w:ascii="Arial" w:hAnsi="Arial" w:cs="Arial"/>
          <w:sz w:val="20"/>
          <w:szCs w:val="20"/>
        </w:rPr>
        <w:t xml:space="preserve"> De verplichtingen uit de verwerkersovereenkomst blijven na opzegging of ontbinding van de Overeenkomst bestaan.</w:t>
      </w:r>
    </w:p>
    <w:p w14:paraId="2F9E5DFD"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92" w:name="_Toc438551300"/>
      <w:bookmarkStart w:id="93" w:name="_Toc443472400"/>
      <w:bookmarkStart w:id="94" w:name="_Toc26255757"/>
      <w:bookmarkStart w:id="95" w:name="_Toc26255889"/>
      <w:bookmarkStart w:id="96" w:name="_Toc26261406"/>
      <w:bookmarkStart w:id="97" w:name="_Toc26261573"/>
      <w:bookmarkStart w:id="98" w:name="_Toc26261611"/>
      <w:bookmarkStart w:id="99" w:name="_Toc33773701"/>
      <w:bookmarkStart w:id="100" w:name="_Toc229489771"/>
      <w:r w:rsidRPr="006205DC">
        <w:rPr>
          <w:rFonts w:ascii="Arial" w:hAnsi="Arial" w:cs="Arial"/>
          <w:sz w:val="20"/>
          <w:szCs w:val="20"/>
        </w:rPr>
        <w:t>Communicatie en informatievoorziening</w:t>
      </w:r>
      <w:bookmarkEnd w:id="92"/>
      <w:bookmarkEnd w:id="93"/>
      <w:bookmarkEnd w:id="94"/>
      <w:bookmarkEnd w:id="95"/>
      <w:bookmarkEnd w:id="96"/>
      <w:bookmarkEnd w:id="97"/>
      <w:bookmarkEnd w:id="98"/>
      <w:bookmarkEnd w:id="99"/>
      <w:bookmarkEnd w:id="100"/>
    </w:p>
    <w:p w14:paraId="69887E5C" w14:textId="6381C61D"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 xml:space="preserve">Gedurende de looptijd van de Overeenkomst vindt in beginsel </w:t>
      </w:r>
      <w:r w:rsidR="006B00CF" w:rsidRPr="004563F7">
        <w:rPr>
          <w:rFonts w:ascii="Arial" w:hAnsi="Arial" w:cs="Arial"/>
          <w:color w:val="000000" w:themeColor="text1"/>
          <w:sz w:val="20"/>
          <w:szCs w:val="20"/>
        </w:rPr>
        <w:t>éénmaal</w:t>
      </w:r>
      <w:r w:rsidRPr="004563F7">
        <w:rPr>
          <w:rFonts w:ascii="Arial" w:hAnsi="Arial" w:cs="Arial"/>
          <w:color w:val="000000" w:themeColor="text1"/>
          <w:sz w:val="20"/>
          <w:szCs w:val="20"/>
        </w:rPr>
        <w:t xml:space="preserve"> per jaar een evaluatieoverleg </w:t>
      </w:r>
      <w:r w:rsidRPr="006205DC">
        <w:rPr>
          <w:rFonts w:ascii="Arial" w:hAnsi="Arial" w:cs="Arial"/>
          <w:sz w:val="20"/>
          <w:szCs w:val="20"/>
        </w:rPr>
        <w:t xml:space="preserve">plaats tussen beide Partijen, </w:t>
      </w:r>
      <w:r w:rsidR="2F3E2F95" w:rsidRPr="006205DC">
        <w:rPr>
          <w:rFonts w:ascii="Arial" w:hAnsi="Arial" w:cs="Arial"/>
          <w:sz w:val="20"/>
          <w:szCs w:val="20"/>
        </w:rPr>
        <w:t>locatie in overleg.</w:t>
      </w:r>
      <w:r w:rsidRPr="006205DC">
        <w:rPr>
          <w:rFonts w:ascii="Arial" w:hAnsi="Arial" w:cs="Arial"/>
          <w:sz w:val="20"/>
          <w:szCs w:val="20"/>
        </w:rPr>
        <w:t xml:space="preserve"> Tijdens de evaluatie komen minimaal aan de orde: </w:t>
      </w:r>
    </w:p>
    <w:p w14:paraId="34648C41" w14:textId="77777777" w:rsidR="002053D1" w:rsidRPr="006205DC" w:rsidRDefault="002053D1" w:rsidP="004D2249">
      <w:pPr>
        <w:pStyle w:val="Lijstalinea"/>
        <w:numPr>
          <w:ilvl w:val="1"/>
          <w:numId w:val="21"/>
        </w:numPr>
        <w:rPr>
          <w:rFonts w:ascii="Arial" w:hAnsi="Arial" w:cs="Arial"/>
          <w:sz w:val="20"/>
          <w:szCs w:val="20"/>
        </w:rPr>
      </w:pPr>
      <w:r w:rsidRPr="006205DC">
        <w:rPr>
          <w:rFonts w:ascii="Arial" w:hAnsi="Arial" w:cs="Arial"/>
          <w:sz w:val="20"/>
          <w:szCs w:val="20"/>
        </w:rPr>
        <w:t xml:space="preserve">tevredenheid beide Partijen; </w:t>
      </w:r>
    </w:p>
    <w:p w14:paraId="1065649F" w14:textId="77777777" w:rsidR="002053D1" w:rsidRPr="006205DC" w:rsidRDefault="002053D1" w:rsidP="004D2249">
      <w:pPr>
        <w:pStyle w:val="Lijstalinea"/>
        <w:numPr>
          <w:ilvl w:val="1"/>
          <w:numId w:val="21"/>
        </w:numPr>
        <w:rPr>
          <w:rFonts w:ascii="Arial" w:hAnsi="Arial" w:cs="Arial"/>
          <w:sz w:val="20"/>
          <w:szCs w:val="20"/>
        </w:rPr>
      </w:pPr>
      <w:r w:rsidRPr="006205DC">
        <w:rPr>
          <w:rFonts w:ascii="Arial" w:hAnsi="Arial" w:cs="Arial"/>
          <w:sz w:val="20"/>
          <w:szCs w:val="20"/>
        </w:rPr>
        <w:t>voortgang van de Prestatie(s)</w:t>
      </w:r>
    </w:p>
    <w:p w14:paraId="1CD1D46C" w14:textId="77777777" w:rsidR="002053D1" w:rsidRPr="006205DC" w:rsidRDefault="002053D1" w:rsidP="004D2249">
      <w:pPr>
        <w:pStyle w:val="Lijstalinea"/>
        <w:numPr>
          <w:ilvl w:val="1"/>
          <w:numId w:val="21"/>
        </w:numPr>
        <w:rPr>
          <w:rFonts w:ascii="Arial" w:hAnsi="Arial" w:cs="Arial"/>
          <w:sz w:val="20"/>
          <w:szCs w:val="20"/>
        </w:rPr>
      </w:pPr>
      <w:r w:rsidRPr="006205DC">
        <w:rPr>
          <w:rFonts w:ascii="Arial" w:hAnsi="Arial" w:cs="Arial"/>
          <w:sz w:val="20"/>
          <w:szCs w:val="20"/>
        </w:rPr>
        <w:t>nakomen overeengekomen werkafspraken en indicators;</w:t>
      </w:r>
    </w:p>
    <w:p w14:paraId="38CEF09A" w14:textId="77777777" w:rsidR="002053D1" w:rsidRPr="006205DC" w:rsidRDefault="002053D1" w:rsidP="004D2249">
      <w:pPr>
        <w:pStyle w:val="Lijstalinea"/>
        <w:numPr>
          <w:ilvl w:val="1"/>
          <w:numId w:val="21"/>
        </w:numPr>
        <w:rPr>
          <w:rFonts w:ascii="Arial" w:hAnsi="Arial" w:cs="Arial"/>
          <w:sz w:val="20"/>
          <w:szCs w:val="20"/>
        </w:rPr>
      </w:pPr>
      <w:r w:rsidRPr="006205DC">
        <w:rPr>
          <w:rFonts w:ascii="Arial" w:hAnsi="Arial" w:cs="Arial"/>
          <w:sz w:val="20"/>
          <w:szCs w:val="20"/>
        </w:rPr>
        <w:t>relatiemanagement;</w:t>
      </w:r>
    </w:p>
    <w:p w14:paraId="75F114B7" w14:textId="77777777" w:rsidR="002053D1" w:rsidRPr="006205DC" w:rsidRDefault="002053D1" w:rsidP="004D2249">
      <w:pPr>
        <w:pStyle w:val="Lijstalinea"/>
        <w:numPr>
          <w:ilvl w:val="1"/>
          <w:numId w:val="21"/>
        </w:numPr>
        <w:rPr>
          <w:rFonts w:ascii="Arial" w:hAnsi="Arial" w:cs="Arial"/>
          <w:sz w:val="20"/>
          <w:szCs w:val="20"/>
        </w:rPr>
      </w:pPr>
      <w:r w:rsidRPr="006205DC">
        <w:rPr>
          <w:rFonts w:ascii="Arial" w:hAnsi="Arial" w:cs="Arial"/>
          <w:sz w:val="20"/>
          <w:szCs w:val="20"/>
        </w:rPr>
        <w:t xml:space="preserve">signaleren en oplossen knelpunten; </w:t>
      </w:r>
    </w:p>
    <w:p w14:paraId="3CB4A957" w14:textId="163C576B" w:rsidR="002053D1" w:rsidRPr="006205DC" w:rsidRDefault="002053D1" w:rsidP="001B6E52">
      <w:pPr>
        <w:pStyle w:val="Lijstalinea"/>
        <w:ind w:left="360"/>
        <w:rPr>
          <w:rFonts w:ascii="Arial" w:hAnsi="Arial" w:cs="Arial"/>
          <w:sz w:val="20"/>
          <w:szCs w:val="20"/>
        </w:rPr>
      </w:pPr>
      <w:r w:rsidRPr="006205DC">
        <w:rPr>
          <w:rFonts w:ascii="Arial" w:hAnsi="Arial" w:cs="Arial"/>
          <w:sz w:val="20"/>
          <w:szCs w:val="20"/>
        </w:rPr>
        <w:t xml:space="preserve">Leverancier maakt een verslag van het gesprek en zendt dit binnen vijf (5) werkdagen aan de Opdrachtgever. </w:t>
      </w:r>
      <w:r w:rsidR="00492373" w:rsidRPr="006205DC">
        <w:rPr>
          <w:rFonts w:ascii="Arial" w:hAnsi="Arial" w:cs="Arial"/>
          <w:sz w:val="20"/>
          <w:szCs w:val="20"/>
        </w:rPr>
        <w:t>Na eventuele opmerkingen op het verslag</w:t>
      </w:r>
      <w:r w:rsidR="00B96C79" w:rsidRPr="006205DC">
        <w:rPr>
          <w:rFonts w:ascii="Arial" w:hAnsi="Arial" w:cs="Arial"/>
          <w:sz w:val="20"/>
          <w:szCs w:val="20"/>
        </w:rPr>
        <w:t xml:space="preserve"> van Opdrachtgever wordt h</w:t>
      </w:r>
      <w:r w:rsidRPr="006205DC">
        <w:rPr>
          <w:rFonts w:ascii="Arial" w:hAnsi="Arial" w:cs="Arial"/>
          <w:sz w:val="20"/>
          <w:szCs w:val="20"/>
        </w:rPr>
        <w:t>et verslag door beide Partijen goedgekeurd.</w:t>
      </w:r>
    </w:p>
    <w:p w14:paraId="6CC3CFDC" w14:textId="72F6C3D2"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 xml:space="preserve">Gedurende de looptijd van de Overeenkomst rapporteert Leverancier eens per </w:t>
      </w:r>
      <w:r w:rsidRPr="004563F7">
        <w:rPr>
          <w:rFonts w:ascii="Arial" w:hAnsi="Arial" w:cs="Arial"/>
          <w:color w:val="000000" w:themeColor="text1"/>
          <w:sz w:val="20"/>
          <w:szCs w:val="20"/>
        </w:rPr>
        <w:t xml:space="preserve">kwartaal </w:t>
      </w:r>
      <w:r w:rsidRPr="006205DC">
        <w:rPr>
          <w:rFonts w:ascii="Arial" w:hAnsi="Arial" w:cs="Arial"/>
          <w:sz w:val="20"/>
          <w:szCs w:val="20"/>
        </w:rPr>
        <w:t xml:space="preserve">op de onderdelen zoals </w:t>
      </w:r>
      <w:r w:rsidR="00B52E1D" w:rsidRPr="006205DC">
        <w:rPr>
          <w:rFonts w:ascii="Arial" w:hAnsi="Arial" w:cs="Arial"/>
          <w:sz w:val="20"/>
          <w:szCs w:val="20"/>
        </w:rPr>
        <w:t xml:space="preserve">opgenomen in de </w:t>
      </w:r>
      <w:r w:rsidR="004B531D" w:rsidRPr="006205DC">
        <w:rPr>
          <w:rFonts w:ascii="Arial" w:hAnsi="Arial" w:cs="Arial"/>
          <w:sz w:val="20"/>
          <w:szCs w:val="20"/>
        </w:rPr>
        <w:t>documenten van artikel 2 lid 01.</w:t>
      </w:r>
    </w:p>
    <w:p w14:paraId="46D7E5CD" w14:textId="714BE49F"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 xml:space="preserve">Leverancier is gehouden aan de verplichtingen zoals omschreven in de </w:t>
      </w:r>
      <w:r w:rsidR="005A70A4" w:rsidRPr="006205DC">
        <w:rPr>
          <w:rFonts w:ascii="Arial" w:hAnsi="Arial" w:cs="Arial"/>
          <w:sz w:val="20"/>
          <w:szCs w:val="20"/>
        </w:rPr>
        <w:t>documenten van artikel 2 lid 01</w:t>
      </w:r>
      <w:r w:rsidR="01C25FFC" w:rsidRPr="006205DC">
        <w:rPr>
          <w:rFonts w:ascii="Arial" w:hAnsi="Arial" w:cs="Arial"/>
          <w:sz w:val="20"/>
          <w:szCs w:val="20"/>
        </w:rPr>
        <w:t>.</w:t>
      </w:r>
      <w:r w:rsidRPr="006205DC">
        <w:rPr>
          <w:rFonts w:ascii="Arial" w:hAnsi="Arial" w:cs="Arial"/>
          <w:sz w:val="20"/>
          <w:szCs w:val="20"/>
        </w:rPr>
        <w:t xml:space="preserve"> Indien zij op onderdelen (tijdelijk) niet meer kan voldoen rapporteert zij dit direct aan de Opdrachtgever. De Opdrachtgever kan beheersmaatregelen eisen of de Overeenkomst zonder schadevergoeding en gerechtelijke tussenkomst (op onderdelen) ontbinden.</w:t>
      </w:r>
    </w:p>
    <w:p w14:paraId="6397D72A" w14:textId="77777777"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Indien gewenst door de Opdrachtgever of Leverancier zal een tussentijdse evaluatie plaatsvinden, op het kantoor van de Opdrachtgever. Tijdens deze evaluatie komen de bespreekpunten aan de orde die op dat moment voor een van beide Partijen actueel zijn. Leverancier maakt een verslag van het gesprek en zendt dit binnen vijf (5) werkdagen aan de Opdrachtgever. Het verslag wordt door beide Partijen goedgekeurd.</w:t>
      </w:r>
    </w:p>
    <w:p w14:paraId="53266376" w14:textId="77777777"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Na afronden van de Prestaties vindt een eindevaluatie plaats tussen beide Partijen, op het kantoor van de Opdrachtgever. Tijdens de eindevaluatie wordt de ICT Prestatie van Leverancier beoordeeld. De Opdrachtgever maakt een verslag van het gesprek en zendt dit binnen vijf (5) werkdagen aan Leverancier. Het verslag wordt door beide partijen goedgekeurd.</w:t>
      </w:r>
    </w:p>
    <w:p w14:paraId="02C293B7" w14:textId="3FB6D996"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 xml:space="preserve">De afspraken gemaakt in (tussentijdse) evaluaties en </w:t>
      </w:r>
      <w:r w:rsidR="006B00CF" w:rsidRPr="006205DC">
        <w:rPr>
          <w:rFonts w:ascii="Arial" w:hAnsi="Arial" w:cs="Arial"/>
          <w:sz w:val="20"/>
          <w:szCs w:val="20"/>
        </w:rPr>
        <w:t>eindevaluatie</w:t>
      </w:r>
      <w:r w:rsidRPr="006205DC">
        <w:rPr>
          <w:rFonts w:ascii="Arial" w:hAnsi="Arial" w:cs="Arial"/>
          <w:sz w:val="20"/>
          <w:szCs w:val="20"/>
        </w:rPr>
        <w:t xml:space="preserve"> zijn bindend voor beide Partijen, tenzij een van hen aangeeft zich niet te willen binden. De afspraken moeten daarvoor zijn vastgelegd en overeengekomen in gespreksverslagen.</w:t>
      </w:r>
    </w:p>
    <w:p w14:paraId="7DA991E4" w14:textId="77777777" w:rsidR="002053D1" w:rsidRPr="006205DC" w:rsidRDefault="002053D1" w:rsidP="004D2249">
      <w:pPr>
        <w:pStyle w:val="Lijstalinea"/>
        <w:numPr>
          <w:ilvl w:val="0"/>
          <w:numId w:val="21"/>
        </w:numPr>
        <w:rPr>
          <w:rFonts w:ascii="Arial" w:hAnsi="Arial" w:cs="Arial"/>
          <w:sz w:val="20"/>
          <w:szCs w:val="20"/>
        </w:rPr>
      </w:pPr>
      <w:r w:rsidRPr="006205DC">
        <w:rPr>
          <w:rFonts w:ascii="Arial" w:hAnsi="Arial" w:cs="Arial"/>
          <w:sz w:val="20"/>
          <w:szCs w:val="20"/>
        </w:rPr>
        <w:t>De kosten voor deze overleggen en verslaglegging maken onderdeel uit van de Offerte en kunnen daarom niet apart worden gefactureerd.</w:t>
      </w:r>
    </w:p>
    <w:p w14:paraId="6D4EE3CB"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101" w:name="_Toc438551301"/>
      <w:bookmarkStart w:id="102" w:name="_Toc443472402"/>
      <w:bookmarkStart w:id="103" w:name="_Toc26255759"/>
      <w:bookmarkStart w:id="104" w:name="_Toc26255891"/>
      <w:bookmarkStart w:id="105" w:name="_Toc26261408"/>
      <w:bookmarkStart w:id="106" w:name="_Toc26261575"/>
      <w:bookmarkStart w:id="107" w:name="_Toc26261613"/>
      <w:bookmarkStart w:id="108" w:name="_Toc33773702"/>
      <w:bookmarkStart w:id="109" w:name="_Toc229489772"/>
      <w:r w:rsidRPr="006205DC">
        <w:rPr>
          <w:rFonts w:ascii="Arial" w:hAnsi="Arial" w:cs="Arial"/>
          <w:sz w:val="20"/>
          <w:szCs w:val="20"/>
        </w:rPr>
        <w:t>Prijzen en tarieve</w:t>
      </w:r>
      <w:r w:rsidRPr="006205DC">
        <w:rPr>
          <w:rFonts w:ascii="Arial" w:hAnsi="Arial" w:cs="Arial"/>
          <w:sz w:val="20"/>
          <w:szCs w:val="20"/>
          <w:lang w:val="en-US"/>
        </w:rPr>
        <w:t>n</w:t>
      </w:r>
      <w:bookmarkEnd w:id="101"/>
      <w:bookmarkEnd w:id="102"/>
      <w:bookmarkEnd w:id="103"/>
      <w:bookmarkEnd w:id="104"/>
      <w:bookmarkEnd w:id="105"/>
      <w:bookmarkEnd w:id="106"/>
      <w:bookmarkEnd w:id="107"/>
      <w:bookmarkEnd w:id="108"/>
      <w:bookmarkEnd w:id="109"/>
    </w:p>
    <w:p w14:paraId="0685DF5B" w14:textId="64164004" w:rsidR="002053D1" w:rsidRPr="006205DC" w:rsidRDefault="002053D1" w:rsidP="004D2249">
      <w:pPr>
        <w:pStyle w:val="Lijstalinea"/>
        <w:numPr>
          <w:ilvl w:val="0"/>
          <w:numId w:val="22"/>
        </w:numPr>
        <w:rPr>
          <w:rFonts w:ascii="Arial" w:hAnsi="Arial" w:cs="Arial"/>
          <w:sz w:val="20"/>
          <w:szCs w:val="20"/>
        </w:rPr>
      </w:pPr>
      <w:r w:rsidRPr="006205DC">
        <w:rPr>
          <w:rFonts w:ascii="Arial" w:hAnsi="Arial" w:cs="Arial"/>
          <w:sz w:val="20"/>
          <w:szCs w:val="20"/>
        </w:rPr>
        <w:t xml:space="preserve">De ICT Prestaties worden </w:t>
      </w:r>
      <w:r w:rsidR="006B00CF" w:rsidRPr="006205DC">
        <w:rPr>
          <w:rFonts w:ascii="Arial" w:hAnsi="Arial" w:cs="Arial"/>
          <w:sz w:val="20"/>
          <w:szCs w:val="20"/>
        </w:rPr>
        <w:t>verreken</w:t>
      </w:r>
      <w:r w:rsidR="00445271" w:rsidRPr="006205DC">
        <w:rPr>
          <w:rFonts w:ascii="Arial" w:hAnsi="Arial" w:cs="Arial"/>
          <w:sz w:val="20"/>
          <w:szCs w:val="20"/>
        </w:rPr>
        <w:t>d</w:t>
      </w:r>
      <w:r w:rsidRPr="006205DC">
        <w:rPr>
          <w:rFonts w:ascii="Arial" w:hAnsi="Arial" w:cs="Arial"/>
          <w:sz w:val="20"/>
          <w:szCs w:val="20"/>
        </w:rPr>
        <w:t xml:space="preserve"> conform prijzen en/of de tarieven zoals deze zijn aangeboden in de Offerte van Leverancier. In aanvulling op artikel </w:t>
      </w:r>
      <w:r w:rsidR="69A3C1BF" w:rsidRPr="006205DC">
        <w:rPr>
          <w:rFonts w:ascii="Arial" w:hAnsi="Arial" w:cs="Arial"/>
          <w:sz w:val="20"/>
          <w:szCs w:val="20"/>
        </w:rPr>
        <w:t>11</w:t>
      </w:r>
      <w:r w:rsidRPr="006205DC">
        <w:rPr>
          <w:rFonts w:ascii="Arial" w:hAnsi="Arial" w:cs="Arial"/>
          <w:sz w:val="20"/>
          <w:szCs w:val="20"/>
        </w:rPr>
        <w:t>.1 GIBIT is de Vergoeding gespecificeerd in:</w:t>
      </w:r>
    </w:p>
    <w:p w14:paraId="58D65C3B" w14:textId="0FCFF1F2" w:rsidR="002053D1" w:rsidRPr="006205DC" w:rsidRDefault="002053D1" w:rsidP="004D2249">
      <w:pPr>
        <w:pStyle w:val="Lijstalinea"/>
        <w:numPr>
          <w:ilvl w:val="1"/>
          <w:numId w:val="22"/>
        </w:numPr>
        <w:rPr>
          <w:rFonts w:ascii="Arial" w:hAnsi="Arial" w:cs="Arial"/>
          <w:sz w:val="20"/>
          <w:szCs w:val="20"/>
        </w:rPr>
      </w:pPr>
      <w:r w:rsidRPr="006205DC">
        <w:rPr>
          <w:rFonts w:ascii="Arial" w:hAnsi="Arial" w:cs="Arial"/>
          <w:sz w:val="20"/>
          <w:szCs w:val="20"/>
        </w:rPr>
        <w:t>Implementatie- of ontwikkelingskosten</w:t>
      </w:r>
      <w:r w:rsidR="00445271" w:rsidRPr="006205DC">
        <w:rPr>
          <w:rFonts w:ascii="Arial" w:hAnsi="Arial" w:cs="Arial"/>
          <w:sz w:val="20"/>
          <w:szCs w:val="20"/>
        </w:rPr>
        <w:t>.</w:t>
      </w:r>
    </w:p>
    <w:p w14:paraId="329D29C9" w14:textId="7E5386E9" w:rsidR="002053D1" w:rsidRPr="006205DC" w:rsidRDefault="002053D1" w:rsidP="004D2249">
      <w:pPr>
        <w:pStyle w:val="Lijstalinea"/>
        <w:numPr>
          <w:ilvl w:val="1"/>
          <w:numId w:val="22"/>
        </w:numPr>
        <w:rPr>
          <w:rFonts w:ascii="Arial" w:hAnsi="Arial" w:cs="Arial"/>
          <w:sz w:val="20"/>
          <w:szCs w:val="20"/>
        </w:rPr>
      </w:pPr>
      <w:r w:rsidRPr="006205DC">
        <w:rPr>
          <w:rFonts w:ascii="Arial" w:hAnsi="Arial" w:cs="Arial"/>
          <w:sz w:val="20"/>
          <w:szCs w:val="20"/>
        </w:rPr>
        <w:t>Onderhoud</w:t>
      </w:r>
      <w:r w:rsidR="00445271" w:rsidRPr="006205DC">
        <w:rPr>
          <w:rFonts w:ascii="Arial" w:hAnsi="Arial" w:cs="Arial"/>
          <w:sz w:val="20"/>
          <w:szCs w:val="20"/>
        </w:rPr>
        <w:t>.</w:t>
      </w:r>
    </w:p>
    <w:p w14:paraId="5258E281" w14:textId="6C3B09EC" w:rsidR="002053D1" w:rsidRPr="006205DC" w:rsidRDefault="002053D1" w:rsidP="004D2249">
      <w:pPr>
        <w:pStyle w:val="Lijstalinea"/>
        <w:numPr>
          <w:ilvl w:val="1"/>
          <w:numId w:val="22"/>
        </w:numPr>
        <w:rPr>
          <w:rFonts w:ascii="Arial" w:hAnsi="Arial" w:cs="Arial"/>
          <w:sz w:val="20"/>
          <w:szCs w:val="20"/>
        </w:rPr>
      </w:pPr>
      <w:r w:rsidRPr="006205DC">
        <w:rPr>
          <w:rFonts w:ascii="Arial" w:hAnsi="Arial" w:cs="Arial"/>
          <w:sz w:val="20"/>
          <w:szCs w:val="20"/>
        </w:rPr>
        <w:t>Gebruiksrechten</w:t>
      </w:r>
      <w:r w:rsidR="00445271" w:rsidRPr="006205DC">
        <w:rPr>
          <w:rFonts w:ascii="Arial" w:hAnsi="Arial" w:cs="Arial"/>
          <w:sz w:val="20"/>
          <w:szCs w:val="20"/>
        </w:rPr>
        <w:t>.</w:t>
      </w:r>
    </w:p>
    <w:p w14:paraId="36F64A94" w14:textId="52BB8FFE" w:rsidR="002053D1" w:rsidRPr="00713036" w:rsidRDefault="6E6B87F9" w:rsidP="004D2249">
      <w:pPr>
        <w:pStyle w:val="Lijstalinea"/>
        <w:numPr>
          <w:ilvl w:val="1"/>
          <w:numId w:val="22"/>
        </w:numPr>
        <w:rPr>
          <w:rFonts w:ascii="Arial" w:hAnsi="Arial" w:cs="Arial"/>
          <w:color w:val="000000" w:themeColor="text1"/>
          <w:sz w:val="20"/>
          <w:szCs w:val="20"/>
        </w:rPr>
      </w:pPr>
      <w:r w:rsidRPr="00713036">
        <w:rPr>
          <w:rFonts w:ascii="Arial" w:hAnsi="Arial" w:cs="Arial"/>
          <w:color w:val="000000" w:themeColor="text1"/>
          <w:sz w:val="20"/>
          <w:szCs w:val="20"/>
        </w:rPr>
        <w:t>Dien</w:t>
      </w:r>
      <w:r w:rsidR="04FE8A08" w:rsidRPr="00713036">
        <w:rPr>
          <w:rFonts w:ascii="Arial" w:hAnsi="Arial" w:cs="Arial"/>
          <w:color w:val="000000" w:themeColor="text1"/>
          <w:sz w:val="20"/>
          <w:szCs w:val="20"/>
        </w:rPr>
        <w:t>s</w:t>
      </w:r>
      <w:r w:rsidRPr="00713036">
        <w:rPr>
          <w:rFonts w:ascii="Arial" w:hAnsi="Arial" w:cs="Arial"/>
          <w:color w:val="000000" w:themeColor="text1"/>
          <w:sz w:val="20"/>
          <w:szCs w:val="20"/>
        </w:rPr>
        <w:t>tverlening op Afstand</w:t>
      </w:r>
      <w:r w:rsidR="00445271" w:rsidRPr="00713036">
        <w:rPr>
          <w:rFonts w:ascii="Arial" w:hAnsi="Arial" w:cs="Arial"/>
          <w:color w:val="000000" w:themeColor="text1"/>
          <w:sz w:val="20"/>
          <w:szCs w:val="20"/>
        </w:rPr>
        <w:t>.</w:t>
      </w:r>
    </w:p>
    <w:p w14:paraId="2197CFD5" w14:textId="77777777" w:rsidR="002053D1" w:rsidRPr="006205DC" w:rsidRDefault="002053D1" w:rsidP="004D2249">
      <w:pPr>
        <w:pStyle w:val="Lijstalinea"/>
        <w:numPr>
          <w:ilvl w:val="1"/>
          <w:numId w:val="22"/>
        </w:numPr>
        <w:rPr>
          <w:rFonts w:ascii="Arial" w:hAnsi="Arial" w:cs="Arial"/>
          <w:sz w:val="20"/>
          <w:szCs w:val="20"/>
        </w:rPr>
      </w:pPr>
      <w:r w:rsidRPr="006205DC">
        <w:rPr>
          <w:rFonts w:ascii="Arial" w:hAnsi="Arial" w:cs="Arial"/>
          <w:sz w:val="20"/>
          <w:szCs w:val="20"/>
        </w:rPr>
        <w:t xml:space="preserve">ICT Prestatie Maatwerk. </w:t>
      </w:r>
    </w:p>
    <w:p w14:paraId="7DDC8EA1" w14:textId="404B9B4C" w:rsidR="002053D1" w:rsidRPr="006205DC" w:rsidRDefault="002053D1" w:rsidP="004D2249">
      <w:pPr>
        <w:pStyle w:val="Lijstalinea"/>
        <w:numPr>
          <w:ilvl w:val="0"/>
          <w:numId w:val="22"/>
        </w:numPr>
        <w:rPr>
          <w:rFonts w:ascii="Arial" w:hAnsi="Arial" w:cs="Arial"/>
          <w:sz w:val="20"/>
          <w:szCs w:val="20"/>
        </w:rPr>
      </w:pPr>
      <w:r w:rsidRPr="006205DC">
        <w:rPr>
          <w:rFonts w:ascii="Arial" w:hAnsi="Arial" w:cs="Arial"/>
          <w:sz w:val="20"/>
          <w:szCs w:val="20"/>
        </w:rPr>
        <w:t xml:space="preserve">Alle bedragen in de Overeenkomst zijn, in aanvulling op artikel </w:t>
      </w:r>
      <w:r w:rsidR="1DEEF254" w:rsidRPr="006205DC">
        <w:rPr>
          <w:rFonts w:ascii="Arial" w:hAnsi="Arial" w:cs="Arial"/>
          <w:sz w:val="20"/>
          <w:szCs w:val="20"/>
        </w:rPr>
        <w:t>11</w:t>
      </w:r>
      <w:r w:rsidRPr="006205DC">
        <w:rPr>
          <w:rFonts w:ascii="Arial" w:hAnsi="Arial" w:cs="Arial"/>
          <w:sz w:val="20"/>
          <w:szCs w:val="20"/>
        </w:rPr>
        <w:t>.1 GIBIT uitgedrukt in Euro’s en exclusief omzetbelasting (btw), tenzij duidelijk anders is vermeld. Bedragen in Euro’s zijn weergegeven met twee decimalen achter de komma.</w:t>
      </w:r>
    </w:p>
    <w:p w14:paraId="1158A4DC" w14:textId="69D4A395"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110" w:name="_Toc33773703"/>
      <w:bookmarkStart w:id="111" w:name="_Toc229489773"/>
      <w:r w:rsidRPr="006205DC">
        <w:rPr>
          <w:rFonts w:ascii="Arial" w:hAnsi="Arial" w:cs="Arial"/>
          <w:sz w:val="20"/>
          <w:szCs w:val="20"/>
          <w:lang w:val="nl-NL"/>
        </w:rPr>
        <w:lastRenderedPageBreak/>
        <w:t>Verantwoording, facturering en betaling</w:t>
      </w:r>
      <w:bookmarkEnd w:id="110"/>
      <w:bookmarkEnd w:id="111"/>
    </w:p>
    <w:p w14:paraId="30F818BE" w14:textId="35E2C4A8" w:rsidR="002053D1" w:rsidRPr="006205DC" w:rsidRDefault="002053D1" w:rsidP="004D2249">
      <w:pPr>
        <w:pStyle w:val="Lijstalinea"/>
        <w:numPr>
          <w:ilvl w:val="0"/>
          <w:numId w:val="23"/>
        </w:numPr>
        <w:rPr>
          <w:rFonts w:ascii="Arial" w:hAnsi="Arial" w:cs="Arial"/>
          <w:sz w:val="20"/>
          <w:szCs w:val="20"/>
        </w:rPr>
      </w:pPr>
      <w:r w:rsidRPr="006205DC">
        <w:rPr>
          <w:rFonts w:ascii="Arial" w:hAnsi="Arial" w:cs="Arial"/>
          <w:sz w:val="20"/>
          <w:szCs w:val="20"/>
        </w:rPr>
        <w:t xml:space="preserve">De omvang van een factuur wordt bepaald op basis van het gestelde in artikel </w:t>
      </w:r>
      <w:r w:rsidR="1C1A52AD" w:rsidRPr="006205DC">
        <w:rPr>
          <w:rFonts w:ascii="Arial" w:hAnsi="Arial" w:cs="Arial"/>
          <w:sz w:val="20"/>
          <w:szCs w:val="20"/>
        </w:rPr>
        <w:t>11</w:t>
      </w:r>
      <w:r w:rsidRPr="006205DC">
        <w:rPr>
          <w:rFonts w:ascii="Arial" w:hAnsi="Arial" w:cs="Arial"/>
          <w:sz w:val="20"/>
          <w:szCs w:val="20"/>
        </w:rPr>
        <w:t>.2 GIBIT en eventuele nadere afspraken.</w:t>
      </w:r>
    </w:p>
    <w:p w14:paraId="5C486DC0" w14:textId="78A87A74" w:rsidR="002053D1" w:rsidRPr="006205DC" w:rsidRDefault="002053D1" w:rsidP="004D2249">
      <w:pPr>
        <w:pStyle w:val="Lijstalinea"/>
        <w:numPr>
          <w:ilvl w:val="0"/>
          <w:numId w:val="23"/>
        </w:numPr>
        <w:rPr>
          <w:rFonts w:ascii="Arial" w:hAnsi="Arial" w:cs="Arial"/>
          <w:sz w:val="20"/>
          <w:szCs w:val="20"/>
        </w:rPr>
      </w:pPr>
      <w:r w:rsidRPr="006205DC">
        <w:rPr>
          <w:rFonts w:ascii="Arial" w:hAnsi="Arial" w:cs="Arial"/>
          <w:sz w:val="20"/>
          <w:szCs w:val="20"/>
        </w:rPr>
        <w:t xml:space="preserve">Naast de algemene gegevens, zoals vermeld in artikel </w:t>
      </w:r>
      <w:r w:rsidR="075A16F8" w:rsidRPr="006205DC">
        <w:rPr>
          <w:rFonts w:ascii="Arial" w:hAnsi="Arial" w:cs="Arial"/>
          <w:sz w:val="20"/>
          <w:szCs w:val="20"/>
        </w:rPr>
        <w:t>11</w:t>
      </w:r>
      <w:r w:rsidRPr="006205DC">
        <w:rPr>
          <w:rFonts w:ascii="Arial" w:hAnsi="Arial" w:cs="Arial"/>
          <w:sz w:val="20"/>
          <w:szCs w:val="20"/>
        </w:rPr>
        <w:t>.</w:t>
      </w:r>
      <w:r w:rsidR="00A95C92" w:rsidRPr="006205DC">
        <w:rPr>
          <w:rFonts w:ascii="Arial" w:hAnsi="Arial" w:cs="Arial"/>
          <w:sz w:val="20"/>
          <w:szCs w:val="20"/>
        </w:rPr>
        <w:t>4</w:t>
      </w:r>
      <w:r w:rsidRPr="006205DC">
        <w:rPr>
          <w:rFonts w:ascii="Arial" w:hAnsi="Arial" w:cs="Arial"/>
          <w:sz w:val="20"/>
          <w:szCs w:val="20"/>
        </w:rPr>
        <w:t xml:space="preserve"> GIBIT, bevat een factuur ook</w:t>
      </w:r>
    </w:p>
    <w:p w14:paraId="20BE392A" w14:textId="77777777" w:rsidR="00DB7D2D" w:rsidRPr="006205DC" w:rsidRDefault="00DB7D2D" w:rsidP="00DB7D2D">
      <w:pPr>
        <w:pStyle w:val="Lijstalinea"/>
        <w:numPr>
          <w:ilvl w:val="1"/>
          <w:numId w:val="24"/>
        </w:numPr>
        <w:rPr>
          <w:rFonts w:ascii="Arial" w:hAnsi="Arial" w:cs="Arial"/>
          <w:sz w:val="20"/>
          <w:szCs w:val="20"/>
        </w:rPr>
      </w:pPr>
      <w:r w:rsidRPr="006205DC">
        <w:rPr>
          <w:rFonts w:ascii="Arial" w:hAnsi="Arial" w:cs="Arial"/>
          <w:sz w:val="20"/>
          <w:szCs w:val="20"/>
        </w:rPr>
        <w:t xml:space="preserve">Alle verplichte elementen zoals genoemd in de EN 16931-1 (NLCIUS). </w:t>
      </w:r>
    </w:p>
    <w:p w14:paraId="61A74972" w14:textId="270C5409" w:rsidR="002053D1" w:rsidRPr="006205DC" w:rsidRDefault="002053D1" w:rsidP="004D2249">
      <w:pPr>
        <w:pStyle w:val="Lijstalinea"/>
        <w:numPr>
          <w:ilvl w:val="1"/>
          <w:numId w:val="24"/>
        </w:numPr>
        <w:rPr>
          <w:rFonts w:ascii="Arial" w:hAnsi="Arial" w:cs="Arial"/>
          <w:sz w:val="20"/>
          <w:szCs w:val="20"/>
        </w:rPr>
      </w:pPr>
      <w:r w:rsidRPr="006205DC">
        <w:rPr>
          <w:rFonts w:ascii="Arial" w:hAnsi="Arial" w:cs="Arial"/>
          <w:sz w:val="20"/>
          <w:szCs w:val="20"/>
        </w:rPr>
        <w:t xml:space="preserve">het totale factuurbedrag inclusief en exclusief </w:t>
      </w:r>
      <w:r w:rsidR="005A70A4" w:rsidRPr="006205DC">
        <w:rPr>
          <w:rFonts w:ascii="Arial" w:hAnsi="Arial" w:cs="Arial"/>
          <w:sz w:val="20"/>
          <w:szCs w:val="20"/>
        </w:rPr>
        <w:t>btw</w:t>
      </w:r>
    </w:p>
    <w:p w14:paraId="69B98D6D" w14:textId="77777777" w:rsidR="002053D1" w:rsidRPr="006205DC" w:rsidRDefault="002053D1" w:rsidP="004D2249">
      <w:pPr>
        <w:pStyle w:val="Lijstalinea"/>
        <w:numPr>
          <w:ilvl w:val="1"/>
          <w:numId w:val="24"/>
        </w:numPr>
        <w:rPr>
          <w:rFonts w:ascii="Arial" w:hAnsi="Arial" w:cs="Arial"/>
          <w:sz w:val="20"/>
          <w:szCs w:val="20"/>
        </w:rPr>
      </w:pPr>
      <w:r w:rsidRPr="006205DC">
        <w:rPr>
          <w:rFonts w:ascii="Arial" w:hAnsi="Arial" w:cs="Arial"/>
          <w:sz w:val="20"/>
          <w:szCs w:val="20"/>
        </w:rPr>
        <w:t>een specificatie van de verrichte ICT Prestatie(s);</w:t>
      </w:r>
    </w:p>
    <w:p w14:paraId="1550716D" w14:textId="63266996" w:rsidR="00DB7D2D" w:rsidRPr="006205DC" w:rsidRDefault="00DB7D2D" w:rsidP="00DB7D2D">
      <w:pPr>
        <w:pStyle w:val="Lijstalinea"/>
        <w:numPr>
          <w:ilvl w:val="1"/>
          <w:numId w:val="24"/>
        </w:numPr>
        <w:rPr>
          <w:rFonts w:ascii="Arial" w:hAnsi="Arial" w:cs="Arial"/>
          <w:sz w:val="20"/>
          <w:szCs w:val="20"/>
        </w:rPr>
      </w:pPr>
      <w:r w:rsidRPr="006205DC">
        <w:rPr>
          <w:rFonts w:ascii="Arial" w:hAnsi="Arial" w:cs="Arial"/>
          <w:sz w:val="20"/>
          <w:szCs w:val="20"/>
        </w:rPr>
        <w:t xml:space="preserve">Per factuurregel FCL (grootboeknummer)/ECL (kostensoort): </w:t>
      </w:r>
    </w:p>
    <w:p w14:paraId="4A1C1D0B" w14:textId="53AD97E7" w:rsidR="00DB7D2D" w:rsidRPr="006205DC" w:rsidRDefault="00DB7D2D" w:rsidP="00DB7D2D">
      <w:pPr>
        <w:pStyle w:val="Lijstalinea"/>
        <w:numPr>
          <w:ilvl w:val="1"/>
          <w:numId w:val="24"/>
        </w:numPr>
        <w:rPr>
          <w:rFonts w:ascii="Arial" w:hAnsi="Arial" w:cs="Arial"/>
          <w:sz w:val="20"/>
          <w:szCs w:val="20"/>
        </w:rPr>
      </w:pPr>
      <w:r w:rsidRPr="006205DC">
        <w:rPr>
          <w:rFonts w:ascii="Arial" w:hAnsi="Arial" w:cs="Arial"/>
          <w:sz w:val="20"/>
          <w:szCs w:val="20"/>
        </w:rPr>
        <w:t xml:space="preserve">Omschrijving opdracht: </w:t>
      </w:r>
    </w:p>
    <w:p w14:paraId="3392FC8C" w14:textId="45A94EC9" w:rsidR="00DB7D2D" w:rsidRPr="006205DC" w:rsidRDefault="00DB7D2D" w:rsidP="00DB7D2D">
      <w:pPr>
        <w:pStyle w:val="Lijstalinea"/>
        <w:numPr>
          <w:ilvl w:val="1"/>
          <w:numId w:val="24"/>
        </w:numPr>
        <w:rPr>
          <w:rFonts w:ascii="Arial" w:hAnsi="Arial" w:cs="Arial"/>
          <w:sz w:val="20"/>
          <w:szCs w:val="20"/>
        </w:rPr>
      </w:pPr>
      <w:r w:rsidRPr="006205DC">
        <w:rPr>
          <w:rFonts w:ascii="Arial" w:hAnsi="Arial" w:cs="Arial"/>
          <w:sz w:val="20"/>
          <w:szCs w:val="20"/>
        </w:rPr>
        <w:t xml:space="preserve">Contractnummer: </w:t>
      </w:r>
    </w:p>
    <w:p w14:paraId="57CA012E" w14:textId="236E4163" w:rsidR="00DB7D2D" w:rsidRPr="006205DC" w:rsidRDefault="00DB7D2D" w:rsidP="00DB7D2D">
      <w:pPr>
        <w:pStyle w:val="Lijstalinea"/>
        <w:numPr>
          <w:ilvl w:val="0"/>
          <w:numId w:val="23"/>
        </w:numPr>
        <w:rPr>
          <w:rFonts w:ascii="Arial" w:hAnsi="Arial" w:cs="Arial"/>
          <w:sz w:val="20"/>
          <w:szCs w:val="20"/>
        </w:rPr>
      </w:pPr>
      <w:r w:rsidRPr="006205DC">
        <w:rPr>
          <w:rFonts w:ascii="Arial" w:hAnsi="Arial" w:cs="Arial"/>
          <w:sz w:val="20"/>
          <w:szCs w:val="20"/>
        </w:rPr>
        <w:t xml:space="preserve">Leverancier gebruikt de volgende gegevens voor de e-facturatie: </w:t>
      </w:r>
    </w:p>
    <w:p w14:paraId="7B9C2D01" w14:textId="0B405502" w:rsidR="00DB7D2D" w:rsidRPr="006205DC" w:rsidRDefault="00DB7D2D" w:rsidP="00DB7D2D">
      <w:pPr>
        <w:pStyle w:val="Lijstalinea"/>
        <w:numPr>
          <w:ilvl w:val="1"/>
          <w:numId w:val="24"/>
        </w:numPr>
        <w:rPr>
          <w:rFonts w:ascii="Arial" w:hAnsi="Arial" w:cs="Arial"/>
          <w:sz w:val="20"/>
          <w:szCs w:val="20"/>
        </w:rPr>
      </w:pPr>
      <w:r w:rsidRPr="006205DC">
        <w:rPr>
          <w:rFonts w:ascii="Arial" w:hAnsi="Arial" w:cs="Arial"/>
          <w:sz w:val="20"/>
          <w:szCs w:val="20"/>
        </w:rPr>
        <w:t xml:space="preserve">Organisatie identificatienummer(OIN): </w:t>
      </w:r>
    </w:p>
    <w:p w14:paraId="317783C3" w14:textId="3E09D4FD" w:rsidR="00DB7D2D" w:rsidRPr="006205DC" w:rsidRDefault="00DB7D2D" w:rsidP="00DB7D2D">
      <w:pPr>
        <w:pStyle w:val="Lijstalinea"/>
        <w:numPr>
          <w:ilvl w:val="1"/>
          <w:numId w:val="24"/>
        </w:numPr>
        <w:rPr>
          <w:rFonts w:ascii="Arial" w:hAnsi="Arial" w:cs="Arial"/>
          <w:sz w:val="20"/>
          <w:szCs w:val="20"/>
        </w:rPr>
      </w:pPr>
      <w:proofErr w:type="spellStart"/>
      <w:r w:rsidRPr="006205DC">
        <w:rPr>
          <w:rFonts w:ascii="Arial" w:hAnsi="Arial" w:cs="Arial"/>
          <w:sz w:val="20"/>
          <w:szCs w:val="20"/>
        </w:rPr>
        <w:t>Buyerreference</w:t>
      </w:r>
      <w:proofErr w:type="spellEnd"/>
      <w:r w:rsidRPr="006205DC">
        <w:rPr>
          <w:rFonts w:ascii="Arial" w:hAnsi="Arial" w:cs="Arial"/>
          <w:sz w:val="20"/>
          <w:szCs w:val="20"/>
        </w:rPr>
        <w:t xml:space="preserve"> (routenummer)/ Budgetbeheerdersnummer: </w:t>
      </w:r>
    </w:p>
    <w:p w14:paraId="5106A82E" w14:textId="1A3CCEA5" w:rsidR="00DB7D2D" w:rsidRPr="006205DC" w:rsidRDefault="00DB7D2D" w:rsidP="00DB7D2D">
      <w:pPr>
        <w:pStyle w:val="Lijstalinea"/>
        <w:numPr>
          <w:ilvl w:val="1"/>
          <w:numId w:val="24"/>
        </w:numPr>
        <w:rPr>
          <w:rFonts w:ascii="Arial" w:hAnsi="Arial" w:cs="Arial"/>
          <w:sz w:val="20"/>
          <w:szCs w:val="20"/>
        </w:rPr>
      </w:pPr>
      <w:r w:rsidRPr="006205DC">
        <w:rPr>
          <w:rFonts w:ascii="Arial" w:hAnsi="Arial" w:cs="Arial"/>
          <w:sz w:val="20"/>
          <w:szCs w:val="20"/>
        </w:rPr>
        <w:t xml:space="preserve">Bedrijfscode: </w:t>
      </w:r>
    </w:p>
    <w:p w14:paraId="076ECC79" w14:textId="29D05687" w:rsidR="00DB7D2D" w:rsidRPr="006205DC" w:rsidRDefault="00DB7D2D" w:rsidP="00DB7D2D">
      <w:pPr>
        <w:pStyle w:val="Lijstalinea"/>
        <w:numPr>
          <w:ilvl w:val="1"/>
          <w:numId w:val="24"/>
        </w:numPr>
        <w:rPr>
          <w:rFonts w:ascii="Arial" w:hAnsi="Arial" w:cs="Arial"/>
          <w:sz w:val="20"/>
          <w:szCs w:val="20"/>
        </w:rPr>
      </w:pPr>
      <w:proofErr w:type="spellStart"/>
      <w:r w:rsidRPr="006205DC">
        <w:rPr>
          <w:rFonts w:ascii="Arial" w:hAnsi="Arial" w:cs="Arial"/>
          <w:sz w:val="20"/>
          <w:szCs w:val="20"/>
        </w:rPr>
        <w:t>Endpoint</w:t>
      </w:r>
      <w:proofErr w:type="spellEnd"/>
      <w:r w:rsidRPr="006205DC">
        <w:rPr>
          <w:rFonts w:ascii="Arial" w:hAnsi="Arial" w:cs="Arial"/>
          <w:sz w:val="20"/>
          <w:szCs w:val="20"/>
        </w:rPr>
        <w:t xml:space="preserve"> voor </w:t>
      </w:r>
      <w:proofErr w:type="spellStart"/>
      <w:r w:rsidRPr="006205DC">
        <w:rPr>
          <w:rFonts w:ascii="Arial" w:hAnsi="Arial" w:cs="Arial"/>
          <w:sz w:val="20"/>
          <w:szCs w:val="20"/>
        </w:rPr>
        <w:t>peppol</w:t>
      </w:r>
      <w:proofErr w:type="spellEnd"/>
      <w:r w:rsidRPr="006205DC">
        <w:rPr>
          <w:rFonts w:ascii="Arial" w:hAnsi="Arial" w:cs="Arial"/>
          <w:sz w:val="20"/>
          <w:szCs w:val="20"/>
        </w:rPr>
        <w:t xml:space="preserve">: </w:t>
      </w:r>
    </w:p>
    <w:p w14:paraId="40A6F6AE" w14:textId="77777777" w:rsidR="00DB7D2D" w:rsidRPr="006205DC" w:rsidRDefault="00DB7D2D" w:rsidP="00DB7D2D">
      <w:pPr>
        <w:pStyle w:val="Lijstalinea"/>
        <w:numPr>
          <w:ilvl w:val="1"/>
          <w:numId w:val="24"/>
        </w:numPr>
        <w:rPr>
          <w:rFonts w:ascii="Arial" w:hAnsi="Arial" w:cs="Arial"/>
          <w:sz w:val="20"/>
          <w:szCs w:val="20"/>
        </w:rPr>
      </w:pPr>
      <w:proofErr w:type="spellStart"/>
      <w:r w:rsidRPr="006205DC">
        <w:rPr>
          <w:rFonts w:ascii="Arial" w:hAnsi="Arial" w:cs="Arial"/>
          <w:sz w:val="20"/>
          <w:szCs w:val="20"/>
        </w:rPr>
        <w:t>PaymentMeansCode</w:t>
      </w:r>
      <w:proofErr w:type="spellEnd"/>
      <w:r w:rsidRPr="006205DC">
        <w:rPr>
          <w:rFonts w:ascii="Arial" w:hAnsi="Arial" w:cs="Arial"/>
          <w:sz w:val="20"/>
          <w:szCs w:val="20"/>
        </w:rPr>
        <w:t xml:space="preserve">: codelijst UN/EDIFACT en NLCIUS : </w:t>
      </w:r>
    </w:p>
    <w:p w14:paraId="605237F1" w14:textId="77777777" w:rsidR="00DB7D2D" w:rsidRPr="006205DC" w:rsidRDefault="00DB7D2D" w:rsidP="00DB7D2D">
      <w:pPr>
        <w:pStyle w:val="Lijstalinea"/>
        <w:numPr>
          <w:ilvl w:val="2"/>
          <w:numId w:val="24"/>
        </w:numPr>
        <w:rPr>
          <w:rFonts w:ascii="Arial" w:hAnsi="Arial" w:cs="Arial"/>
          <w:sz w:val="20"/>
          <w:szCs w:val="20"/>
        </w:rPr>
      </w:pPr>
      <w:r w:rsidRPr="006205DC">
        <w:rPr>
          <w:rFonts w:ascii="Arial" w:hAnsi="Arial" w:cs="Arial"/>
          <w:sz w:val="20"/>
          <w:szCs w:val="20"/>
        </w:rPr>
        <w:t xml:space="preserve">58 SEPA Bankoverschrijving  </w:t>
      </w:r>
    </w:p>
    <w:p w14:paraId="4D39045F" w14:textId="77777777" w:rsidR="00DB7D2D" w:rsidRPr="006205DC" w:rsidRDefault="00DB7D2D" w:rsidP="00DB7D2D">
      <w:pPr>
        <w:pStyle w:val="Lijstalinea"/>
        <w:numPr>
          <w:ilvl w:val="2"/>
          <w:numId w:val="24"/>
        </w:numPr>
        <w:rPr>
          <w:rFonts w:ascii="Arial" w:hAnsi="Arial" w:cs="Arial"/>
          <w:sz w:val="20"/>
          <w:szCs w:val="20"/>
        </w:rPr>
      </w:pPr>
      <w:r w:rsidRPr="006205DC">
        <w:rPr>
          <w:rFonts w:ascii="Arial" w:hAnsi="Arial" w:cs="Arial"/>
          <w:sz w:val="20"/>
          <w:szCs w:val="20"/>
        </w:rPr>
        <w:t>59 SEPA Incasso</w:t>
      </w:r>
    </w:p>
    <w:p w14:paraId="202F0EE8" w14:textId="5C32F514" w:rsidR="00DB7D2D" w:rsidRPr="00A173FD" w:rsidRDefault="00DB7D2D" w:rsidP="00084B20">
      <w:pPr>
        <w:pStyle w:val="Lijstalinea"/>
        <w:numPr>
          <w:ilvl w:val="0"/>
          <w:numId w:val="23"/>
        </w:numPr>
        <w:rPr>
          <w:rFonts w:ascii="Arial" w:hAnsi="Arial" w:cs="Arial"/>
          <w:sz w:val="20"/>
          <w:szCs w:val="20"/>
        </w:rPr>
      </w:pPr>
      <w:r w:rsidRPr="00A173FD">
        <w:rPr>
          <w:rFonts w:ascii="Arial" w:hAnsi="Arial" w:cs="Arial"/>
          <w:sz w:val="20"/>
          <w:szCs w:val="20"/>
        </w:rPr>
        <w:t>Indien Leverancier nog niet met e-facturatie werkt, is het mog</w:t>
      </w:r>
      <w:r w:rsidRPr="00B0289C">
        <w:rPr>
          <w:rFonts w:ascii="Arial" w:hAnsi="Arial" w:cs="Arial"/>
          <w:sz w:val="20"/>
          <w:szCs w:val="20"/>
        </w:rPr>
        <w:t>elijk om gedurende zes maanden de</w:t>
      </w:r>
      <w:r w:rsidRPr="00A173FD">
        <w:rPr>
          <w:rFonts w:ascii="Arial" w:hAnsi="Arial" w:cs="Arial"/>
          <w:sz w:val="20"/>
          <w:szCs w:val="20"/>
        </w:rPr>
        <w:t xml:space="preserve"> facturen in te dienen via </w:t>
      </w:r>
      <w:hyperlink r:id="rId13" w:history="1">
        <w:r w:rsidR="00A173FD" w:rsidRPr="006518B9">
          <w:rPr>
            <w:rStyle w:val="Hyperlink"/>
          </w:rPr>
          <w:t>crediteurenadministratie@texel.nl</w:t>
        </w:r>
      </w:hyperlink>
      <w:r w:rsidRPr="00A173FD">
        <w:rPr>
          <w:rFonts w:ascii="Arial" w:hAnsi="Arial" w:cs="Arial"/>
          <w:sz w:val="20"/>
          <w:szCs w:val="20"/>
        </w:rPr>
        <w:t>. Hierna is het verplicht via e-facturatie</w:t>
      </w:r>
    </w:p>
    <w:p w14:paraId="7B5B8CFF" w14:textId="1BA73872" w:rsidR="002053D1" w:rsidRPr="006205DC" w:rsidRDefault="002053D1" w:rsidP="004D2249">
      <w:pPr>
        <w:pStyle w:val="Lijstalinea"/>
        <w:numPr>
          <w:ilvl w:val="0"/>
          <w:numId w:val="23"/>
        </w:numPr>
        <w:rPr>
          <w:rFonts w:ascii="Arial" w:hAnsi="Arial" w:cs="Arial"/>
          <w:sz w:val="20"/>
          <w:szCs w:val="20"/>
        </w:rPr>
      </w:pPr>
      <w:r w:rsidRPr="006205DC">
        <w:rPr>
          <w:rFonts w:ascii="Arial" w:hAnsi="Arial" w:cs="Arial"/>
          <w:sz w:val="20"/>
          <w:szCs w:val="20"/>
          <w:lang w:eastAsia="x-none"/>
        </w:rPr>
        <w:t>De Opdrachtgever heeft</w:t>
      </w:r>
      <w:r w:rsidRPr="006205DC">
        <w:rPr>
          <w:rFonts w:ascii="Arial" w:hAnsi="Arial" w:cs="Arial"/>
          <w:sz w:val="20"/>
          <w:szCs w:val="20"/>
        </w:rPr>
        <w:t xml:space="preserve"> </w:t>
      </w:r>
      <w:r w:rsidRPr="006205DC">
        <w:rPr>
          <w:rFonts w:ascii="Arial" w:hAnsi="Arial" w:cs="Arial"/>
          <w:sz w:val="20"/>
          <w:szCs w:val="20"/>
          <w:lang w:eastAsia="x-none"/>
        </w:rPr>
        <w:t>het recht</w:t>
      </w:r>
      <w:r w:rsidRPr="006205DC">
        <w:rPr>
          <w:rFonts w:ascii="Arial" w:hAnsi="Arial" w:cs="Arial"/>
          <w:sz w:val="20"/>
          <w:szCs w:val="20"/>
        </w:rPr>
        <w:t xml:space="preserve"> </w:t>
      </w:r>
      <w:r w:rsidRPr="006205DC">
        <w:rPr>
          <w:rFonts w:ascii="Arial" w:hAnsi="Arial" w:cs="Arial"/>
          <w:sz w:val="20"/>
          <w:szCs w:val="20"/>
          <w:lang w:eastAsia="x-none"/>
        </w:rPr>
        <w:t>het bedrag van de factuur te verminderen met bedragen voor boetes die Leverancier</w:t>
      </w:r>
      <w:r w:rsidRPr="006205DC">
        <w:rPr>
          <w:rFonts w:ascii="Arial" w:hAnsi="Arial" w:cs="Arial"/>
          <w:sz w:val="20"/>
          <w:szCs w:val="20"/>
        </w:rPr>
        <w:t xml:space="preserve"> </w:t>
      </w:r>
      <w:r w:rsidRPr="006205DC">
        <w:rPr>
          <w:rFonts w:ascii="Arial" w:hAnsi="Arial" w:cs="Arial"/>
          <w:sz w:val="20"/>
          <w:szCs w:val="20"/>
          <w:lang w:eastAsia="x-none"/>
        </w:rPr>
        <w:t>verschuldigd is aan de Opdrachtgever</w:t>
      </w:r>
      <w:r w:rsidRPr="006205DC">
        <w:rPr>
          <w:rFonts w:ascii="Arial" w:hAnsi="Arial" w:cs="Arial"/>
          <w:sz w:val="20"/>
          <w:szCs w:val="20"/>
        </w:rPr>
        <w:t xml:space="preserve">, </w:t>
      </w:r>
      <w:r w:rsidRPr="006205DC">
        <w:rPr>
          <w:rFonts w:ascii="Arial" w:hAnsi="Arial" w:cs="Arial"/>
          <w:sz w:val="20"/>
          <w:szCs w:val="20"/>
          <w:lang w:eastAsia="x-none"/>
        </w:rPr>
        <w:t>ongeacht of de vordering tot betaling daarvan op een derde is overgegaan</w:t>
      </w:r>
      <w:r w:rsidRPr="006205DC">
        <w:rPr>
          <w:rFonts w:ascii="Arial" w:hAnsi="Arial" w:cs="Arial"/>
          <w:sz w:val="20"/>
          <w:szCs w:val="20"/>
        </w:rPr>
        <w:t>.</w:t>
      </w:r>
    </w:p>
    <w:p w14:paraId="023D0AC1" w14:textId="4CA676E2" w:rsidR="002053D1" w:rsidRPr="006205DC" w:rsidRDefault="002053D1" w:rsidP="004D2249">
      <w:pPr>
        <w:pStyle w:val="Lijstalinea"/>
        <w:numPr>
          <w:ilvl w:val="0"/>
          <w:numId w:val="23"/>
        </w:numPr>
        <w:rPr>
          <w:rFonts w:ascii="Arial" w:hAnsi="Arial" w:cs="Arial"/>
          <w:sz w:val="20"/>
          <w:szCs w:val="20"/>
        </w:rPr>
      </w:pPr>
      <w:r w:rsidRPr="006205DC">
        <w:rPr>
          <w:rFonts w:ascii="Arial" w:hAnsi="Arial" w:cs="Arial"/>
          <w:sz w:val="20"/>
          <w:szCs w:val="20"/>
        </w:rPr>
        <w:t xml:space="preserve">Indien de ICT Prestatie als gevolg van een toerekenbare tekortkoming van Leverancier niet voldoet aan de Service </w:t>
      </w:r>
      <w:r w:rsidR="005A70A4" w:rsidRPr="006205DC">
        <w:rPr>
          <w:rFonts w:ascii="Arial" w:hAnsi="Arial" w:cs="Arial"/>
          <w:sz w:val="20"/>
          <w:szCs w:val="20"/>
        </w:rPr>
        <w:t>L</w:t>
      </w:r>
      <w:r w:rsidRPr="006205DC">
        <w:rPr>
          <w:rFonts w:ascii="Arial" w:hAnsi="Arial" w:cs="Arial"/>
          <w:sz w:val="20"/>
          <w:szCs w:val="20"/>
        </w:rPr>
        <w:t xml:space="preserve">evels, </w:t>
      </w:r>
      <w:r w:rsidR="009C28FD" w:rsidRPr="006205DC">
        <w:rPr>
          <w:rFonts w:ascii="Arial" w:hAnsi="Arial" w:cs="Arial"/>
          <w:sz w:val="20"/>
          <w:szCs w:val="20"/>
        </w:rPr>
        <w:t>wordt aan de Leverancier</w:t>
      </w:r>
      <w:r w:rsidRPr="006205DC">
        <w:rPr>
          <w:rFonts w:ascii="Arial" w:hAnsi="Arial" w:cs="Arial"/>
          <w:sz w:val="20"/>
          <w:szCs w:val="20"/>
        </w:rPr>
        <w:t xml:space="preserve"> </w:t>
      </w:r>
      <w:r w:rsidR="009C28FD" w:rsidRPr="006205DC">
        <w:rPr>
          <w:rFonts w:ascii="Arial" w:hAnsi="Arial" w:cs="Arial"/>
          <w:sz w:val="20"/>
          <w:szCs w:val="20"/>
        </w:rPr>
        <w:t>een boete</w:t>
      </w:r>
      <w:r w:rsidRPr="006205DC">
        <w:rPr>
          <w:rFonts w:ascii="Arial" w:hAnsi="Arial" w:cs="Arial"/>
          <w:sz w:val="20"/>
          <w:szCs w:val="20"/>
        </w:rPr>
        <w:t xml:space="preserve"> </w:t>
      </w:r>
      <w:r w:rsidR="009C28FD" w:rsidRPr="006205DC">
        <w:rPr>
          <w:rFonts w:ascii="Arial" w:hAnsi="Arial" w:cs="Arial"/>
          <w:sz w:val="20"/>
          <w:szCs w:val="20"/>
        </w:rPr>
        <w:t>opgelegd</w:t>
      </w:r>
      <w:r w:rsidRPr="006205DC">
        <w:rPr>
          <w:rFonts w:ascii="Arial" w:hAnsi="Arial" w:cs="Arial"/>
          <w:sz w:val="20"/>
          <w:szCs w:val="20"/>
        </w:rPr>
        <w:t xml:space="preserve"> op de Vergoeding overeenkomstig de in de SLA opgenomen </w:t>
      </w:r>
      <w:r w:rsidR="00467CAC" w:rsidRPr="006205DC">
        <w:rPr>
          <w:rFonts w:ascii="Arial" w:hAnsi="Arial" w:cs="Arial"/>
          <w:sz w:val="20"/>
          <w:szCs w:val="20"/>
        </w:rPr>
        <w:t>boetes</w:t>
      </w:r>
      <w:r w:rsidRPr="006205DC">
        <w:rPr>
          <w:rFonts w:ascii="Arial" w:hAnsi="Arial" w:cs="Arial"/>
          <w:sz w:val="20"/>
          <w:szCs w:val="20"/>
        </w:rPr>
        <w:t>.</w:t>
      </w:r>
    </w:p>
    <w:p w14:paraId="6C22F272" w14:textId="77777777" w:rsidR="002053D1" w:rsidRPr="006205DC" w:rsidRDefault="002053D1" w:rsidP="004D2249">
      <w:pPr>
        <w:pStyle w:val="Lijstalinea"/>
        <w:numPr>
          <w:ilvl w:val="0"/>
          <w:numId w:val="23"/>
        </w:numPr>
        <w:rPr>
          <w:rFonts w:ascii="Arial" w:hAnsi="Arial" w:cs="Arial"/>
          <w:sz w:val="20"/>
          <w:szCs w:val="20"/>
        </w:rPr>
      </w:pPr>
      <w:r w:rsidRPr="006205DC">
        <w:rPr>
          <w:rFonts w:ascii="Arial" w:hAnsi="Arial" w:cs="Arial"/>
          <w:sz w:val="20"/>
          <w:szCs w:val="20"/>
        </w:rPr>
        <w:t>Betaling door de Opdrachtgever houdt op geen enkele wijze afstand van recht of van vorderingen in en ontslaat Leverancier op geen enkele wijze van enige garantie en/of aansprakelijkheid.</w:t>
      </w:r>
    </w:p>
    <w:p w14:paraId="13BBF009" w14:textId="4EF349B5" w:rsidR="002053D1" w:rsidRPr="006205DC" w:rsidRDefault="009C28FD" w:rsidP="004D2249">
      <w:pPr>
        <w:pStyle w:val="Kop3"/>
        <w:numPr>
          <w:ilvl w:val="0"/>
          <w:numId w:val="5"/>
        </w:numPr>
        <w:spacing w:before="240" w:after="60" w:line="240" w:lineRule="auto"/>
        <w:ind w:left="142" w:hanging="142"/>
        <w:rPr>
          <w:rFonts w:ascii="Arial" w:hAnsi="Arial" w:cs="Arial"/>
          <w:sz w:val="20"/>
          <w:szCs w:val="20"/>
          <w:lang w:val="nl-NL"/>
        </w:rPr>
      </w:pPr>
      <w:bookmarkStart w:id="112" w:name="_Toc229489774"/>
      <w:bookmarkStart w:id="113" w:name="_Toc438551303"/>
      <w:bookmarkStart w:id="114" w:name="_Toc443472405"/>
      <w:bookmarkStart w:id="115" w:name="_Toc26255762"/>
      <w:bookmarkStart w:id="116" w:name="_Toc26255894"/>
      <w:bookmarkStart w:id="117" w:name="_Toc26261411"/>
      <w:bookmarkStart w:id="118" w:name="_Toc26261578"/>
      <w:bookmarkStart w:id="119" w:name="_Toc26261616"/>
      <w:bookmarkStart w:id="120" w:name="_Toc33773704"/>
      <w:r w:rsidRPr="006205DC">
        <w:rPr>
          <w:rFonts w:ascii="Arial" w:hAnsi="Arial" w:cs="Arial"/>
          <w:sz w:val="20"/>
          <w:szCs w:val="20"/>
          <w:lang w:val="nl-NL"/>
        </w:rPr>
        <w:t>Aansprakelijkheid</w:t>
      </w:r>
      <w:bookmarkEnd w:id="112"/>
      <w:r w:rsidR="007950C5" w:rsidRPr="006205DC">
        <w:rPr>
          <w:rFonts w:ascii="Arial" w:hAnsi="Arial" w:cs="Arial"/>
          <w:sz w:val="20"/>
          <w:szCs w:val="20"/>
          <w:lang w:val="nl-NL"/>
        </w:rPr>
        <w:t xml:space="preserve"> </w:t>
      </w:r>
      <w:bookmarkEnd w:id="113"/>
      <w:bookmarkEnd w:id="114"/>
      <w:bookmarkEnd w:id="115"/>
      <w:bookmarkEnd w:id="116"/>
      <w:bookmarkEnd w:id="117"/>
      <w:bookmarkEnd w:id="118"/>
      <w:bookmarkEnd w:id="119"/>
      <w:bookmarkEnd w:id="120"/>
    </w:p>
    <w:tbl>
      <w:tblPr>
        <w:tblW w:w="0" w:type="auto"/>
        <w:tblLayout w:type="fixed"/>
        <w:tblLook w:val="06A0" w:firstRow="1" w:lastRow="0" w:firstColumn="1" w:lastColumn="0" w:noHBand="1" w:noVBand="1"/>
      </w:tblPr>
      <w:tblGrid>
        <w:gridCol w:w="10455"/>
      </w:tblGrid>
      <w:tr w:rsidR="0FC76C94" w:rsidRPr="006205DC" w14:paraId="34010822" w14:textId="77777777" w:rsidTr="0FC76C94">
        <w:trPr>
          <w:trHeight w:val="300"/>
        </w:trPr>
        <w:tc>
          <w:tcPr>
            <w:tcW w:w="10455" w:type="dxa"/>
            <w:vAlign w:val="center"/>
          </w:tcPr>
          <w:p w14:paraId="7BD708BB" w14:textId="6F70DF81" w:rsidR="0FC76C94" w:rsidRPr="006205DC" w:rsidRDefault="0FC76C94" w:rsidP="001B767F">
            <w:pPr>
              <w:pStyle w:val="Lijstalinea"/>
              <w:numPr>
                <w:ilvl w:val="0"/>
                <w:numId w:val="41"/>
              </w:numPr>
              <w:rPr>
                <w:rFonts w:ascii="Arial" w:hAnsi="Arial" w:cs="Arial"/>
                <w:sz w:val="20"/>
                <w:szCs w:val="20"/>
              </w:rPr>
            </w:pPr>
            <w:r w:rsidRPr="006205DC">
              <w:rPr>
                <w:rFonts w:ascii="Arial" w:hAnsi="Arial" w:cs="Arial"/>
                <w:sz w:val="20"/>
                <w:szCs w:val="20"/>
              </w:rPr>
              <w:t xml:space="preserve">De in het kader van de Overeenkomst door de Contractant te vergoeden schade is beperkt tot een bedrag van € </w:t>
            </w:r>
            <w:r w:rsidR="00C43DE7">
              <w:rPr>
                <w:rFonts w:ascii="Arial" w:hAnsi="Arial" w:cs="Arial"/>
                <w:sz w:val="20"/>
                <w:szCs w:val="20"/>
              </w:rPr>
              <w:t xml:space="preserve">1.000.000,= </w:t>
            </w:r>
            <w:r w:rsidRPr="006205DC">
              <w:rPr>
                <w:rFonts w:ascii="Arial" w:hAnsi="Arial" w:cs="Arial"/>
                <w:sz w:val="20"/>
                <w:szCs w:val="20"/>
              </w:rPr>
              <w:t xml:space="preserve">per gebeurtenis en € </w:t>
            </w:r>
            <w:r w:rsidR="00C43DE7">
              <w:rPr>
                <w:rFonts w:ascii="Arial" w:hAnsi="Arial" w:cs="Arial"/>
                <w:sz w:val="20"/>
                <w:szCs w:val="20"/>
              </w:rPr>
              <w:t xml:space="preserve">2.500.000,= </w:t>
            </w:r>
            <w:r w:rsidRPr="006205DC">
              <w:rPr>
                <w:rFonts w:ascii="Arial" w:hAnsi="Arial" w:cs="Arial"/>
                <w:sz w:val="20"/>
                <w:szCs w:val="20"/>
              </w:rPr>
              <w:t>per contractjaar of gedeelte van een jaar dat de Overeenkomst van kracht is.</w:t>
            </w:r>
          </w:p>
        </w:tc>
      </w:tr>
      <w:tr w:rsidR="0FC76C94" w:rsidRPr="006205DC" w14:paraId="58738B4D" w14:textId="77777777" w:rsidTr="0FC76C94">
        <w:trPr>
          <w:trHeight w:val="300"/>
        </w:trPr>
        <w:tc>
          <w:tcPr>
            <w:tcW w:w="10455" w:type="dxa"/>
            <w:vAlign w:val="center"/>
          </w:tcPr>
          <w:p w14:paraId="3047355A" w14:textId="330D80F5" w:rsidR="0FC76C94" w:rsidRPr="006205DC" w:rsidRDefault="0FC76C94" w:rsidP="001B767F">
            <w:pPr>
              <w:pStyle w:val="Lijstalinea"/>
              <w:numPr>
                <w:ilvl w:val="0"/>
                <w:numId w:val="41"/>
              </w:numPr>
              <w:rPr>
                <w:rFonts w:ascii="Arial" w:hAnsi="Arial" w:cs="Arial"/>
                <w:sz w:val="20"/>
                <w:szCs w:val="20"/>
              </w:rPr>
            </w:pPr>
            <w:r w:rsidRPr="006205DC">
              <w:rPr>
                <w:rFonts w:ascii="Arial" w:hAnsi="Arial" w:cs="Arial"/>
                <w:sz w:val="20"/>
                <w:szCs w:val="20"/>
              </w:rPr>
              <w:t xml:space="preserve">De beperking van de aansprakelijkheid in dit artikel is niet van toepassing bij de volgende gebeurtenissen: </w:t>
            </w:r>
          </w:p>
          <w:p w14:paraId="4FEC6839" w14:textId="3906AE8A" w:rsidR="0FC76C94" w:rsidRPr="006205DC" w:rsidRDefault="0FC76C94" w:rsidP="001B767F">
            <w:pPr>
              <w:pStyle w:val="Lijstalinea"/>
              <w:numPr>
                <w:ilvl w:val="1"/>
                <w:numId w:val="4"/>
              </w:numPr>
              <w:rPr>
                <w:rFonts w:ascii="Arial" w:hAnsi="Arial" w:cs="Arial"/>
                <w:sz w:val="20"/>
                <w:szCs w:val="20"/>
              </w:rPr>
            </w:pPr>
            <w:r w:rsidRPr="006205DC">
              <w:rPr>
                <w:rFonts w:ascii="Arial" w:hAnsi="Arial" w:cs="Arial"/>
                <w:sz w:val="20"/>
                <w:szCs w:val="20"/>
              </w:rPr>
              <w:t>Aanspraken op schadevergoeding ten gevolge van dood of letsel;</w:t>
            </w:r>
          </w:p>
          <w:p w14:paraId="175E2AE9" w14:textId="5D279837" w:rsidR="0FC76C94" w:rsidRPr="006205DC" w:rsidRDefault="0FC76C94" w:rsidP="001B767F">
            <w:pPr>
              <w:pStyle w:val="Lijstalinea"/>
              <w:numPr>
                <w:ilvl w:val="1"/>
                <w:numId w:val="4"/>
              </w:numPr>
              <w:rPr>
                <w:rFonts w:ascii="Arial" w:hAnsi="Arial" w:cs="Arial"/>
                <w:sz w:val="20"/>
                <w:szCs w:val="20"/>
              </w:rPr>
            </w:pPr>
            <w:r w:rsidRPr="006205DC">
              <w:rPr>
                <w:rFonts w:ascii="Arial" w:hAnsi="Arial" w:cs="Arial"/>
                <w:sz w:val="20"/>
                <w:szCs w:val="20"/>
              </w:rPr>
              <w:t>Als er sprake is van opzet of grove schuld aan de zijde van Contractant of personeel van Contractant;</w:t>
            </w:r>
          </w:p>
          <w:p w14:paraId="5C6214CB" w14:textId="48BF132B" w:rsidR="0FC76C94" w:rsidRPr="006205DC" w:rsidRDefault="0FC76C94" w:rsidP="001B767F">
            <w:pPr>
              <w:pStyle w:val="Lijstalinea"/>
              <w:numPr>
                <w:ilvl w:val="1"/>
                <w:numId w:val="4"/>
              </w:numPr>
              <w:rPr>
                <w:rFonts w:ascii="Arial" w:hAnsi="Arial" w:cs="Arial"/>
                <w:sz w:val="20"/>
                <w:szCs w:val="20"/>
              </w:rPr>
            </w:pPr>
            <w:r w:rsidRPr="006205DC">
              <w:rPr>
                <w:rFonts w:ascii="Arial" w:hAnsi="Arial" w:cs="Arial"/>
                <w:sz w:val="20"/>
                <w:szCs w:val="20"/>
              </w:rPr>
              <w:t xml:space="preserve">In geval van een schending van intellectuele eigendomsrechten als bedoeld in artikel 8 van de </w:t>
            </w:r>
            <w:r w:rsidR="008000CA" w:rsidRPr="006205DC">
              <w:rPr>
                <w:rFonts w:ascii="Arial" w:hAnsi="Arial" w:cs="Arial"/>
                <w:sz w:val="20"/>
                <w:szCs w:val="20"/>
              </w:rPr>
              <w:t>GIBIT 2023</w:t>
            </w:r>
            <w:r w:rsidRPr="006205DC">
              <w:rPr>
                <w:rFonts w:ascii="Arial" w:hAnsi="Arial" w:cs="Arial"/>
                <w:sz w:val="20"/>
                <w:szCs w:val="20"/>
              </w:rPr>
              <w:t>.</w:t>
            </w:r>
          </w:p>
        </w:tc>
      </w:tr>
    </w:tbl>
    <w:p w14:paraId="1D04C0F4" w14:textId="77777777" w:rsidR="00EB0757" w:rsidRPr="00631774" w:rsidRDefault="00EB0757" w:rsidP="00EB0757">
      <w:pPr>
        <w:rPr>
          <w:rFonts w:ascii="Arial" w:hAnsi="Arial" w:cs="Arial"/>
          <w:lang w:eastAsia="x-none"/>
        </w:rPr>
      </w:pPr>
    </w:p>
    <w:p w14:paraId="1405E425" w14:textId="77777777" w:rsidR="002053D1" w:rsidRPr="00631774" w:rsidRDefault="002053D1" w:rsidP="00EB31EB">
      <w:pPr>
        <w:pStyle w:val="Kop2"/>
        <w:rPr>
          <w:rFonts w:ascii="Arial" w:hAnsi="Arial" w:cs="Arial"/>
          <w:sz w:val="32"/>
          <w:szCs w:val="32"/>
          <w:lang w:val="nl-NL"/>
        </w:rPr>
      </w:pPr>
      <w:bookmarkStart w:id="121" w:name="_Toc443472407"/>
      <w:bookmarkStart w:id="122" w:name="_Toc26255763"/>
      <w:bookmarkStart w:id="123" w:name="_Toc26255895"/>
      <w:bookmarkStart w:id="124" w:name="_Toc26261412"/>
      <w:bookmarkStart w:id="125" w:name="_Toc26261579"/>
      <w:bookmarkStart w:id="126" w:name="_Toc26261617"/>
      <w:bookmarkStart w:id="127" w:name="_Toc26261636"/>
      <w:bookmarkStart w:id="128" w:name="_Toc33773705"/>
      <w:bookmarkStart w:id="129" w:name="_Toc229489775"/>
      <w:r w:rsidRPr="00631774">
        <w:rPr>
          <w:rFonts w:ascii="Arial" w:hAnsi="Arial" w:cs="Arial"/>
          <w:sz w:val="32"/>
          <w:szCs w:val="32"/>
          <w:lang w:val="nl-NL"/>
        </w:rPr>
        <w:lastRenderedPageBreak/>
        <w:t>Juridische aspecte</w:t>
      </w:r>
      <w:bookmarkEnd w:id="121"/>
      <w:r w:rsidRPr="00631774">
        <w:rPr>
          <w:rFonts w:ascii="Arial" w:hAnsi="Arial" w:cs="Arial"/>
          <w:sz w:val="32"/>
          <w:szCs w:val="32"/>
          <w:lang w:val="nl-NL"/>
        </w:rPr>
        <w:t>n</w:t>
      </w:r>
      <w:bookmarkEnd w:id="122"/>
      <w:bookmarkEnd w:id="123"/>
      <w:bookmarkEnd w:id="124"/>
      <w:bookmarkEnd w:id="125"/>
      <w:bookmarkEnd w:id="126"/>
      <w:bookmarkEnd w:id="127"/>
      <w:bookmarkEnd w:id="128"/>
      <w:bookmarkEnd w:id="129"/>
    </w:p>
    <w:p w14:paraId="70B1C612" w14:textId="229FD4A6"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lang w:val="nl-NL"/>
        </w:rPr>
      </w:pPr>
      <w:bookmarkStart w:id="130" w:name="_Toc443472411"/>
      <w:bookmarkStart w:id="131" w:name="_Toc26255765"/>
      <w:bookmarkStart w:id="132" w:name="_Toc26255897"/>
      <w:bookmarkStart w:id="133" w:name="_Toc26261414"/>
      <w:bookmarkStart w:id="134" w:name="_Toc26261581"/>
      <w:bookmarkStart w:id="135" w:name="_Toc26261619"/>
      <w:bookmarkStart w:id="136" w:name="_Toc33773707"/>
      <w:bookmarkStart w:id="137" w:name="_Toc229489776"/>
      <w:r w:rsidRPr="006205DC">
        <w:rPr>
          <w:rFonts w:ascii="Arial" w:hAnsi="Arial" w:cs="Arial"/>
          <w:sz w:val="20"/>
          <w:szCs w:val="20"/>
        </w:rPr>
        <w:t>Boetebeding en bonus</w:t>
      </w:r>
      <w:bookmarkEnd w:id="130"/>
      <w:bookmarkEnd w:id="131"/>
      <w:bookmarkEnd w:id="132"/>
      <w:bookmarkEnd w:id="133"/>
      <w:bookmarkEnd w:id="134"/>
      <w:bookmarkEnd w:id="135"/>
      <w:bookmarkEnd w:id="136"/>
      <w:bookmarkEnd w:id="137"/>
    </w:p>
    <w:p w14:paraId="35345700" w14:textId="37721493" w:rsidR="002053D1" w:rsidRPr="005B63A3" w:rsidRDefault="002053D1" w:rsidP="005B63A3">
      <w:pPr>
        <w:pStyle w:val="Lijstalinea"/>
        <w:numPr>
          <w:ilvl w:val="0"/>
          <w:numId w:val="27"/>
        </w:numPr>
        <w:rPr>
          <w:rFonts w:ascii="Arial" w:hAnsi="Arial" w:cs="Arial"/>
          <w:sz w:val="20"/>
          <w:szCs w:val="20"/>
        </w:rPr>
      </w:pPr>
      <w:r w:rsidRPr="006205DC">
        <w:rPr>
          <w:rFonts w:ascii="Arial" w:hAnsi="Arial" w:cs="Arial"/>
          <w:sz w:val="20"/>
          <w:szCs w:val="20"/>
        </w:rPr>
        <w:t xml:space="preserve">Als de Opdrachtgever op grond van de Wet </w:t>
      </w:r>
      <w:r w:rsidR="00A07CFA" w:rsidRPr="006205DC">
        <w:rPr>
          <w:rFonts w:ascii="Arial" w:hAnsi="Arial" w:cs="Arial"/>
          <w:sz w:val="20"/>
          <w:szCs w:val="20"/>
        </w:rPr>
        <w:t>k</w:t>
      </w:r>
      <w:r w:rsidRPr="006205DC">
        <w:rPr>
          <w:rFonts w:ascii="Arial" w:hAnsi="Arial" w:cs="Arial"/>
          <w:sz w:val="20"/>
          <w:szCs w:val="20"/>
        </w:rPr>
        <w:t>etenaansprakelijkheid aansprakelijk wordt gesteld, is Leverancier, vanwege het niet of niet volledig afdragen van de benodigde belastingen en sociale lasten, een boete van € 5.000</w:t>
      </w:r>
      <w:r w:rsidR="00180A6A" w:rsidRPr="006205DC">
        <w:rPr>
          <w:rFonts w:ascii="Arial" w:hAnsi="Arial" w:cs="Arial"/>
          <w:sz w:val="20"/>
          <w:szCs w:val="20"/>
        </w:rPr>
        <w:t xml:space="preserve"> </w:t>
      </w:r>
      <w:r w:rsidRPr="006205DC">
        <w:rPr>
          <w:rFonts w:ascii="Arial" w:hAnsi="Arial" w:cs="Arial"/>
          <w:sz w:val="20"/>
          <w:szCs w:val="20"/>
        </w:rPr>
        <w:t>verschuldigd.</w:t>
      </w:r>
    </w:p>
    <w:p w14:paraId="33FA7165" w14:textId="77777777" w:rsidR="002053D1" w:rsidRPr="006205DC" w:rsidRDefault="002053D1" w:rsidP="004D2249">
      <w:pPr>
        <w:pStyle w:val="Kop3"/>
        <w:numPr>
          <w:ilvl w:val="0"/>
          <w:numId w:val="5"/>
        </w:numPr>
        <w:spacing w:before="240" w:after="60" w:line="240" w:lineRule="auto"/>
        <w:ind w:left="142" w:hanging="142"/>
        <w:rPr>
          <w:rFonts w:ascii="Arial" w:hAnsi="Arial" w:cs="Arial"/>
          <w:sz w:val="20"/>
          <w:szCs w:val="20"/>
        </w:rPr>
      </w:pPr>
      <w:bookmarkStart w:id="138" w:name="_Toc443472412"/>
      <w:bookmarkStart w:id="139" w:name="_Toc26255766"/>
      <w:bookmarkStart w:id="140" w:name="_Toc26255898"/>
      <w:bookmarkStart w:id="141" w:name="_Toc26261415"/>
      <w:bookmarkStart w:id="142" w:name="_Toc26261582"/>
      <w:bookmarkStart w:id="143" w:name="_Toc26261620"/>
      <w:bookmarkStart w:id="144" w:name="_Toc33773708"/>
      <w:bookmarkStart w:id="145" w:name="_Toc229489777"/>
      <w:r w:rsidRPr="006205DC">
        <w:rPr>
          <w:rFonts w:ascii="Arial" w:hAnsi="Arial" w:cs="Arial"/>
          <w:sz w:val="20"/>
          <w:szCs w:val="20"/>
        </w:rPr>
        <w:t>Nietige bepalingen</w:t>
      </w:r>
      <w:bookmarkEnd w:id="138"/>
      <w:bookmarkEnd w:id="139"/>
      <w:bookmarkEnd w:id="140"/>
      <w:bookmarkEnd w:id="141"/>
      <w:bookmarkEnd w:id="142"/>
      <w:bookmarkEnd w:id="143"/>
      <w:bookmarkEnd w:id="144"/>
      <w:bookmarkEnd w:id="145"/>
    </w:p>
    <w:p w14:paraId="29DCF3BA" w14:textId="47382154" w:rsidR="002053D1" w:rsidRPr="006205DC" w:rsidRDefault="002053D1" w:rsidP="004D2249">
      <w:pPr>
        <w:pStyle w:val="Lijstalinea"/>
        <w:numPr>
          <w:ilvl w:val="0"/>
          <w:numId w:val="28"/>
        </w:numPr>
        <w:rPr>
          <w:rFonts w:ascii="Arial" w:hAnsi="Arial" w:cs="Arial"/>
          <w:sz w:val="20"/>
          <w:szCs w:val="20"/>
        </w:rPr>
      </w:pPr>
      <w:r w:rsidRPr="006205DC">
        <w:rPr>
          <w:rFonts w:ascii="Arial" w:hAnsi="Arial" w:cs="Arial"/>
          <w:sz w:val="20"/>
          <w:szCs w:val="20"/>
        </w:rPr>
        <w:t>Indien enige bepaling van de Overeenkomst, in aanvulling op artikel 2.4 GIBIT,</w:t>
      </w:r>
      <w:r w:rsidR="006B00CF" w:rsidRPr="006205DC">
        <w:rPr>
          <w:rFonts w:ascii="Arial" w:hAnsi="Arial" w:cs="Arial"/>
          <w:sz w:val="20"/>
          <w:szCs w:val="20"/>
        </w:rPr>
        <w:t xml:space="preserve"> </w:t>
      </w:r>
      <w:r w:rsidRPr="006205DC">
        <w:rPr>
          <w:rFonts w:ascii="Arial" w:hAnsi="Arial" w:cs="Arial"/>
          <w:sz w:val="20"/>
          <w:szCs w:val="20"/>
        </w:rPr>
        <w:t>nietig is of vernietigd wordt, zullen de overige bepalingen van de Overeenkomst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14:paraId="412ACCEA" w14:textId="58C38A7B" w:rsidR="00EB0757" w:rsidRPr="006205DC" w:rsidRDefault="00EB0757" w:rsidP="007B40F5">
      <w:pPr>
        <w:spacing w:line="240" w:lineRule="auto"/>
        <w:rPr>
          <w:rFonts w:ascii="Arial" w:hAnsi="Arial" w:cs="Arial"/>
          <w:sz w:val="20"/>
          <w:szCs w:val="20"/>
        </w:rPr>
      </w:pPr>
    </w:p>
    <w:p w14:paraId="1C7EFDB7" w14:textId="4110D3BB" w:rsidR="002053D1" w:rsidRPr="006205DC" w:rsidRDefault="00EB0757" w:rsidP="00EB0757">
      <w:pPr>
        <w:pStyle w:val="Lijstalinea"/>
        <w:numPr>
          <w:ilvl w:val="0"/>
          <w:numId w:val="5"/>
        </w:numPr>
        <w:rPr>
          <w:rFonts w:ascii="Arial" w:hAnsi="Arial" w:cs="Arial"/>
          <w:b/>
          <w:bCs/>
          <w:sz w:val="20"/>
          <w:szCs w:val="20"/>
          <w:lang w:val="x-none" w:eastAsia="x-none"/>
        </w:rPr>
      </w:pPr>
      <w:r w:rsidRPr="006205DC">
        <w:rPr>
          <w:rFonts w:ascii="Arial" w:hAnsi="Arial" w:cs="Arial"/>
          <w:b/>
          <w:bCs/>
          <w:sz w:val="20"/>
          <w:szCs w:val="20"/>
        </w:rPr>
        <w:t>Toepasselijk recht, geschillen en rechtbank</w:t>
      </w:r>
    </w:p>
    <w:p w14:paraId="4ED81279" w14:textId="5946A0C2" w:rsidR="002053D1" w:rsidRPr="006205DC" w:rsidRDefault="002053D1" w:rsidP="004D2249">
      <w:pPr>
        <w:pStyle w:val="Lijstalinea"/>
        <w:numPr>
          <w:ilvl w:val="0"/>
          <w:numId w:val="29"/>
        </w:numPr>
        <w:rPr>
          <w:rFonts w:ascii="Arial" w:hAnsi="Arial" w:cs="Arial"/>
          <w:sz w:val="20"/>
          <w:szCs w:val="20"/>
        </w:rPr>
      </w:pPr>
      <w:r w:rsidRPr="006205DC">
        <w:rPr>
          <w:rFonts w:ascii="Arial" w:hAnsi="Arial" w:cs="Arial"/>
          <w:sz w:val="20"/>
          <w:szCs w:val="20"/>
        </w:rPr>
        <w:t>Verschillen van mening tussen Partijen worden, in aanvulling op artikel 2</w:t>
      </w:r>
      <w:r w:rsidR="4A5716D6" w:rsidRPr="006205DC">
        <w:rPr>
          <w:rFonts w:ascii="Arial" w:hAnsi="Arial" w:cs="Arial"/>
          <w:sz w:val="20"/>
          <w:szCs w:val="20"/>
        </w:rPr>
        <w:t>7</w:t>
      </w:r>
      <w:r w:rsidRPr="006205DC">
        <w:rPr>
          <w:rFonts w:ascii="Arial" w:hAnsi="Arial" w:cs="Arial"/>
          <w:sz w:val="20"/>
          <w:szCs w:val="20"/>
        </w:rPr>
        <w:t>.3 GIBIT,</w:t>
      </w:r>
      <w:r w:rsidR="006B00CF" w:rsidRPr="006205DC">
        <w:rPr>
          <w:rFonts w:ascii="Arial" w:hAnsi="Arial" w:cs="Arial"/>
          <w:sz w:val="20"/>
          <w:szCs w:val="20"/>
        </w:rPr>
        <w:t xml:space="preserve"> </w:t>
      </w:r>
      <w:r w:rsidRPr="006205DC">
        <w:rPr>
          <w:rFonts w:ascii="Arial" w:hAnsi="Arial" w:cs="Arial"/>
          <w:sz w:val="20"/>
          <w:szCs w:val="20"/>
        </w:rPr>
        <w:t>zoveel mogelijk langs minnelijke weg opgelost, waarbij kosten voor mediation in gelijke delen worden gedragen. Indien een verschil van mening niet langs minnelijke weg is opgelost, wordt geacht een geschil te bestaan.</w:t>
      </w:r>
    </w:p>
    <w:p w14:paraId="52498040" w14:textId="0F995C1C" w:rsidR="002053D1" w:rsidRPr="006205DC" w:rsidRDefault="002053D1" w:rsidP="004D2249">
      <w:pPr>
        <w:pStyle w:val="Lijstalinea"/>
        <w:numPr>
          <w:ilvl w:val="0"/>
          <w:numId w:val="29"/>
        </w:numPr>
        <w:rPr>
          <w:rFonts w:ascii="Arial" w:hAnsi="Arial" w:cs="Arial"/>
          <w:sz w:val="20"/>
          <w:szCs w:val="20"/>
        </w:rPr>
      </w:pPr>
      <w:r w:rsidRPr="006205DC">
        <w:rPr>
          <w:rFonts w:ascii="Arial" w:hAnsi="Arial" w:cs="Arial"/>
          <w:sz w:val="20"/>
          <w:szCs w:val="20"/>
        </w:rPr>
        <w:t xml:space="preserve">Ieder geschil tussen Partijen dat voortvloeit uit of verband houdt met deze Overeenkomst </w:t>
      </w:r>
      <w:r w:rsidR="001A43C4" w:rsidRPr="006205DC">
        <w:rPr>
          <w:rFonts w:ascii="Arial" w:hAnsi="Arial" w:cs="Arial"/>
          <w:sz w:val="20"/>
          <w:szCs w:val="20"/>
        </w:rPr>
        <w:t>wordt voorgelegd</w:t>
      </w:r>
      <w:r w:rsidRPr="006205DC">
        <w:rPr>
          <w:rFonts w:ascii="Arial" w:hAnsi="Arial" w:cs="Arial"/>
          <w:sz w:val="20"/>
          <w:szCs w:val="20"/>
        </w:rPr>
        <w:t xml:space="preserve"> aan de bevoegde rechter van de Rechtbank Noord-Holland. </w:t>
      </w:r>
    </w:p>
    <w:p w14:paraId="5E53777E" w14:textId="6754EC0A" w:rsidR="00EB0757" w:rsidRPr="006205DC" w:rsidRDefault="00EB0757" w:rsidP="00EB0757">
      <w:pPr>
        <w:pStyle w:val="Lijstalinea"/>
        <w:numPr>
          <w:ilvl w:val="0"/>
          <w:numId w:val="29"/>
        </w:numPr>
        <w:rPr>
          <w:rFonts w:ascii="Arial" w:hAnsi="Arial" w:cs="Arial"/>
          <w:sz w:val="20"/>
          <w:szCs w:val="20"/>
        </w:rPr>
      </w:pPr>
      <w:r w:rsidRPr="006205DC">
        <w:rPr>
          <w:rFonts w:ascii="Arial" w:hAnsi="Arial" w:cs="Arial"/>
          <w:sz w:val="20"/>
          <w:szCs w:val="20"/>
        </w:rPr>
        <w:t>Op deze overeenkomst en al hetgeen daarmee verband houdt, is Nederlands recht van toepassing.</w:t>
      </w:r>
    </w:p>
    <w:p w14:paraId="50FB604A" w14:textId="77777777" w:rsidR="007A29CE" w:rsidRPr="00631774" w:rsidRDefault="007A29CE" w:rsidP="007A29CE">
      <w:pPr>
        <w:pStyle w:val="Lijstalinea"/>
        <w:ind w:left="360"/>
        <w:rPr>
          <w:rFonts w:ascii="Arial" w:hAnsi="Arial" w:cs="Arial"/>
        </w:rPr>
      </w:pPr>
    </w:p>
    <w:p w14:paraId="3B6E2C32" w14:textId="77777777" w:rsidR="00E761FF" w:rsidRDefault="00E761FF">
      <w:pPr>
        <w:spacing w:line="240" w:lineRule="auto"/>
        <w:rPr>
          <w:rFonts w:ascii="Arial" w:hAnsi="Arial" w:cs="Arial"/>
          <w:b/>
          <w:bCs/>
          <w:sz w:val="36"/>
          <w:szCs w:val="36"/>
          <w:lang w:val="x-none" w:eastAsia="x-none"/>
        </w:rPr>
      </w:pPr>
      <w:bookmarkStart w:id="146" w:name="_Arbeidsvoorwaarden_Personeel_van"/>
      <w:bookmarkStart w:id="147" w:name="_Boetebeding_en_bonus"/>
      <w:bookmarkStart w:id="148" w:name="_Toc443472413"/>
      <w:bookmarkStart w:id="149" w:name="_Toc26255768"/>
      <w:bookmarkStart w:id="150" w:name="_Toc26255900"/>
      <w:bookmarkStart w:id="151" w:name="_Toc26261417"/>
      <w:bookmarkStart w:id="152" w:name="_Toc26261637"/>
      <w:bookmarkEnd w:id="45"/>
      <w:bookmarkEnd w:id="146"/>
      <w:bookmarkEnd w:id="147"/>
      <w:r>
        <w:rPr>
          <w:rFonts w:ascii="Arial" w:hAnsi="Arial" w:cs="Arial"/>
          <w:sz w:val="36"/>
          <w:szCs w:val="36"/>
        </w:rPr>
        <w:br w:type="page"/>
      </w:r>
    </w:p>
    <w:p w14:paraId="26927952" w14:textId="2BB78B77" w:rsidR="00C951FD" w:rsidRPr="00631774" w:rsidRDefault="00C951FD" w:rsidP="00C951FD">
      <w:pPr>
        <w:pStyle w:val="Kop1"/>
        <w:rPr>
          <w:rFonts w:ascii="Arial" w:hAnsi="Arial" w:cs="Arial"/>
          <w:sz w:val="36"/>
          <w:szCs w:val="36"/>
        </w:rPr>
      </w:pPr>
      <w:bookmarkStart w:id="153" w:name="_Toc229489778"/>
      <w:r w:rsidRPr="00631774">
        <w:rPr>
          <w:rFonts w:ascii="Arial" w:hAnsi="Arial" w:cs="Arial"/>
          <w:sz w:val="36"/>
          <w:szCs w:val="36"/>
        </w:rPr>
        <w:lastRenderedPageBreak/>
        <w:t>Ondertekening</w:t>
      </w:r>
      <w:bookmarkEnd w:id="148"/>
      <w:bookmarkEnd w:id="149"/>
      <w:bookmarkEnd w:id="150"/>
      <w:bookmarkEnd w:id="151"/>
      <w:bookmarkEnd w:id="152"/>
      <w:bookmarkEnd w:id="153"/>
      <w:r w:rsidRPr="00631774">
        <w:rPr>
          <w:rFonts w:ascii="Arial" w:hAnsi="Arial" w:cs="Arial"/>
          <w:sz w:val="36"/>
          <w:szCs w:val="36"/>
        </w:rPr>
        <w:t xml:space="preserve"> </w:t>
      </w:r>
    </w:p>
    <w:p w14:paraId="5C45127C" w14:textId="77777777" w:rsidR="00C951FD" w:rsidRPr="00631774" w:rsidRDefault="00C951FD" w:rsidP="00C951FD">
      <w:pPr>
        <w:rPr>
          <w:rFonts w:ascii="Arial" w:hAnsi="Arial" w:cs="Arial"/>
        </w:rPr>
      </w:pPr>
    </w:p>
    <w:p w14:paraId="60E2F4C3" w14:textId="77777777" w:rsidR="00C951FD" w:rsidRPr="006205DC" w:rsidRDefault="00C951FD" w:rsidP="00C951FD">
      <w:pPr>
        <w:rPr>
          <w:rFonts w:ascii="Arial" w:hAnsi="Arial" w:cs="Arial"/>
          <w:sz w:val="20"/>
          <w:szCs w:val="20"/>
        </w:rPr>
      </w:pPr>
      <w:r w:rsidRPr="006205DC">
        <w:rPr>
          <w:rFonts w:ascii="Arial" w:hAnsi="Arial" w:cs="Arial"/>
          <w:sz w:val="20"/>
          <w:szCs w:val="20"/>
        </w:rPr>
        <w:t xml:space="preserve">Voor akkoord Opdrachtgever </w:t>
      </w:r>
      <w:r w:rsidRPr="006205DC">
        <w:rPr>
          <w:rFonts w:ascii="Arial" w:hAnsi="Arial" w:cs="Arial"/>
          <w:sz w:val="20"/>
          <w:szCs w:val="20"/>
        </w:rPr>
        <w:tab/>
      </w:r>
      <w:r w:rsidRPr="006205DC">
        <w:rPr>
          <w:rFonts w:ascii="Arial" w:hAnsi="Arial" w:cs="Arial"/>
          <w:sz w:val="20"/>
          <w:szCs w:val="20"/>
        </w:rPr>
        <w:tab/>
      </w:r>
      <w:r w:rsidRPr="006205DC">
        <w:rPr>
          <w:rFonts w:ascii="Arial" w:hAnsi="Arial" w:cs="Arial"/>
          <w:sz w:val="20"/>
          <w:szCs w:val="20"/>
        </w:rPr>
        <w:tab/>
      </w:r>
      <w:r w:rsidRPr="006205DC">
        <w:rPr>
          <w:rFonts w:ascii="Arial" w:hAnsi="Arial" w:cs="Arial"/>
          <w:sz w:val="20"/>
          <w:szCs w:val="20"/>
        </w:rPr>
        <w:tab/>
      </w:r>
      <w:r w:rsidRPr="006205DC">
        <w:rPr>
          <w:rFonts w:ascii="Arial" w:hAnsi="Arial" w:cs="Arial"/>
          <w:sz w:val="20"/>
          <w:szCs w:val="20"/>
        </w:rPr>
        <w:tab/>
        <w:t>Voor akkoord Leverancier</w:t>
      </w:r>
    </w:p>
    <w:p w14:paraId="7DD4D53F" w14:textId="77777777" w:rsidR="00C951FD" w:rsidRPr="006205DC" w:rsidRDefault="00C951FD" w:rsidP="00C951FD">
      <w:pPr>
        <w:rPr>
          <w:rFonts w:ascii="Arial" w:hAnsi="Arial" w:cs="Arial"/>
          <w:sz w:val="20"/>
          <w:szCs w:val="20"/>
        </w:rPr>
      </w:pPr>
    </w:p>
    <w:p w14:paraId="6905CE1E" w14:textId="77777777" w:rsidR="00C951FD" w:rsidRPr="006205DC" w:rsidRDefault="00C951FD" w:rsidP="00C951FD">
      <w:pPr>
        <w:rPr>
          <w:rFonts w:ascii="Arial" w:hAnsi="Arial" w:cs="Arial"/>
          <w:sz w:val="20"/>
          <w:szCs w:val="20"/>
        </w:rPr>
      </w:pPr>
    </w:p>
    <w:p w14:paraId="1EC13509" w14:textId="77777777" w:rsidR="00C951FD" w:rsidRPr="006205DC" w:rsidRDefault="00C951FD" w:rsidP="00C951FD">
      <w:pPr>
        <w:rPr>
          <w:rFonts w:ascii="Arial" w:hAnsi="Arial" w:cs="Arial"/>
          <w:sz w:val="20"/>
          <w:szCs w:val="20"/>
        </w:rPr>
      </w:pPr>
      <w:r w:rsidRPr="006205DC">
        <w:rPr>
          <w:rFonts w:ascii="Arial" w:hAnsi="Arial" w:cs="Arial"/>
          <w:sz w:val="20"/>
          <w:szCs w:val="20"/>
        </w:rPr>
        <w:t>Datum</w:t>
      </w:r>
      <w:r w:rsidRPr="006205DC">
        <w:rPr>
          <w:rFonts w:ascii="Arial" w:hAnsi="Arial" w:cs="Arial"/>
          <w:sz w:val="20"/>
          <w:szCs w:val="20"/>
        </w:rPr>
        <w:tab/>
      </w:r>
      <w:r w:rsidRPr="006205DC">
        <w:rPr>
          <w:rFonts w:ascii="Arial" w:hAnsi="Arial" w:cs="Arial"/>
          <w:sz w:val="20"/>
          <w:szCs w:val="20"/>
        </w:rPr>
        <w:tab/>
        <w:t>: ___________________________</w:t>
      </w:r>
      <w:r w:rsidRPr="006205DC">
        <w:rPr>
          <w:rFonts w:ascii="Arial" w:hAnsi="Arial" w:cs="Arial"/>
          <w:sz w:val="20"/>
          <w:szCs w:val="20"/>
        </w:rPr>
        <w:tab/>
      </w:r>
      <w:r w:rsidRPr="006205DC">
        <w:rPr>
          <w:rFonts w:ascii="Arial" w:hAnsi="Arial" w:cs="Arial"/>
          <w:sz w:val="20"/>
          <w:szCs w:val="20"/>
        </w:rPr>
        <w:tab/>
        <w:t>Datum</w:t>
      </w:r>
      <w:r w:rsidRPr="006205DC">
        <w:rPr>
          <w:rFonts w:ascii="Arial" w:hAnsi="Arial" w:cs="Arial"/>
          <w:sz w:val="20"/>
          <w:szCs w:val="20"/>
        </w:rPr>
        <w:tab/>
      </w:r>
      <w:r w:rsidRPr="006205DC">
        <w:rPr>
          <w:rFonts w:ascii="Arial" w:hAnsi="Arial" w:cs="Arial"/>
          <w:sz w:val="20"/>
          <w:szCs w:val="20"/>
        </w:rPr>
        <w:tab/>
        <w:t>: ___________________________</w:t>
      </w:r>
    </w:p>
    <w:p w14:paraId="751C4F77" w14:textId="77777777" w:rsidR="00C951FD" w:rsidRPr="006205DC" w:rsidRDefault="00C951FD" w:rsidP="00C951FD">
      <w:pPr>
        <w:rPr>
          <w:rFonts w:ascii="Arial" w:hAnsi="Arial" w:cs="Arial"/>
          <w:sz w:val="20"/>
          <w:szCs w:val="20"/>
        </w:rPr>
      </w:pPr>
    </w:p>
    <w:p w14:paraId="5A218715" w14:textId="77777777" w:rsidR="00C951FD" w:rsidRPr="006205DC" w:rsidRDefault="00C951FD" w:rsidP="00C951FD">
      <w:pPr>
        <w:rPr>
          <w:rFonts w:ascii="Arial" w:hAnsi="Arial" w:cs="Arial"/>
          <w:sz w:val="20"/>
          <w:szCs w:val="20"/>
        </w:rPr>
      </w:pPr>
    </w:p>
    <w:p w14:paraId="53481E66" w14:textId="77777777" w:rsidR="00C951FD" w:rsidRPr="006205DC" w:rsidRDefault="00C951FD" w:rsidP="00C951FD">
      <w:pPr>
        <w:rPr>
          <w:rFonts w:ascii="Arial" w:hAnsi="Arial" w:cs="Arial"/>
          <w:sz w:val="20"/>
          <w:szCs w:val="20"/>
        </w:rPr>
      </w:pPr>
    </w:p>
    <w:p w14:paraId="10C30CDE" w14:textId="77777777" w:rsidR="00C951FD" w:rsidRPr="006205DC" w:rsidRDefault="00C951FD" w:rsidP="00C951FD">
      <w:pPr>
        <w:rPr>
          <w:rFonts w:ascii="Arial" w:hAnsi="Arial" w:cs="Arial"/>
          <w:sz w:val="20"/>
          <w:szCs w:val="20"/>
        </w:rPr>
      </w:pPr>
    </w:p>
    <w:p w14:paraId="25D16403" w14:textId="77777777" w:rsidR="00C951FD" w:rsidRPr="006205DC" w:rsidRDefault="00C951FD" w:rsidP="00C951FD">
      <w:pPr>
        <w:rPr>
          <w:rFonts w:ascii="Arial" w:hAnsi="Arial" w:cs="Arial"/>
          <w:sz w:val="20"/>
          <w:szCs w:val="20"/>
        </w:rPr>
      </w:pPr>
      <w:r w:rsidRPr="006205DC">
        <w:rPr>
          <w:rFonts w:ascii="Arial" w:hAnsi="Arial" w:cs="Arial"/>
          <w:sz w:val="20"/>
          <w:szCs w:val="20"/>
        </w:rPr>
        <w:t>Handtekening</w:t>
      </w:r>
      <w:r w:rsidRPr="006205DC">
        <w:rPr>
          <w:rFonts w:ascii="Arial" w:hAnsi="Arial" w:cs="Arial"/>
          <w:sz w:val="20"/>
          <w:szCs w:val="20"/>
        </w:rPr>
        <w:tab/>
        <w:t>: ___________________________</w:t>
      </w:r>
      <w:r w:rsidRPr="006205DC">
        <w:rPr>
          <w:rFonts w:ascii="Arial" w:hAnsi="Arial" w:cs="Arial"/>
          <w:sz w:val="20"/>
          <w:szCs w:val="20"/>
        </w:rPr>
        <w:tab/>
      </w:r>
      <w:r w:rsidRPr="006205DC">
        <w:rPr>
          <w:rFonts w:ascii="Arial" w:hAnsi="Arial" w:cs="Arial"/>
          <w:sz w:val="20"/>
          <w:szCs w:val="20"/>
        </w:rPr>
        <w:tab/>
        <w:t>Handtekening</w:t>
      </w:r>
      <w:r w:rsidRPr="006205DC">
        <w:rPr>
          <w:rFonts w:ascii="Arial" w:hAnsi="Arial" w:cs="Arial"/>
          <w:sz w:val="20"/>
          <w:szCs w:val="20"/>
        </w:rPr>
        <w:tab/>
        <w:t xml:space="preserve">: </w:t>
      </w:r>
      <w:bookmarkStart w:id="154" w:name="_Bijlage(n)"/>
      <w:bookmarkEnd w:id="154"/>
      <w:r w:rsidRPr="006205DC">
        <w:rPr>
          <w:rFonts w:ascii="Arial" w:hAnsi="Arial" w:cs="Arial"/>
          <w:sz w:val="20"/>
          <w:szCs w:val="20"/>
        </w:rPr>
        <w:t>___________________________</w:t>
      </w:r>
    </w:p>
    <w:p w14:paraId="5636FAAA" w14:textId="6CF685E1" w:rsidR="009F47DD" w:rsidRPr="00631774" w:rsidRDefault="009F47DD" w:rsidP="00C951FD">
      <w:pPr>
        <w:pStyle w:val="Kop1"/>
        <w:rPr>
          <w:rFonts w:ascii="Arial" w:hAnsi="Arial" w:cs="Arial"/>
        </w:rPr>
      </w:pPr>
    </w:p>
    <w:sectPr w:rsidR="009F47DD" w:rsidRPr="00631774" w:rsidSect="00270C11">
      <w:headerReference w:type="default" r:id="rId14"/>
      <w:footerReference w:type="default" r:id="rId15"/>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C3E7" w14:textId="77777777" w:rsidR="004D79D2" w:rsidRDefault="004D79D2" w:rsidP="00E56739">
      <w:r>
        <w:separator/>
      </w:r>
    </w:p>
  </w:endnote>
  <w:endnote w:type="continuationSeparator" w:id="0">
    <w:p w14:paraId="5009246C" w14:textId="77777777" w:rsidR="004D79D2" w:rsidRDefault="004D79D2" w:rsidP="00E56739">
      <w:r>
        <w:continuationSeparator/>
      </w:r>
    </w:p>
  </w:endnote>
  <w:endnote w:type="continuationNotice" w:id="1">
    <w:p w14:paraId="365CF774" w14:textId="77777777" w:rsidR="004D79D2" w:rsidRDefault="004D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FAFA" w14:textId="1184C697" w:rsidR="002053D1" w:rsidRPr="006205DC" w:rsidRDefault="00A537F3" w:rsidP="00927462">
    <w:pPr>
      <w:pStyle w:val="Voettekst"/>
      <w:tabs>
        <w:tab w:val="right" w:pos="10466"/>
      </w:tabs>
      <w:rPr>
        <w:rFonts w:ascii="Arial" w:hAnsi="Arial" w:cs="Arial"/>
        <w:color w:val="00B0F0"/>
        <w:sz w:val="18"/>
        <w:szCs w:val="18"/>
        <w:lang w:val="nl-NL"/>
      </w:rPr>
    </w:pPr>
    <w:r>
      <w:rPr>
        <w:rFonts w:ascii="Arial" w:hAnsi="Arial" w:cs="Arial"/>
        <w:sz w:val="18"/>
        <w:szCs w:val="18"/>
        <w:lang w:val="nl-NL"/>
      </w:rPr>
      <w:t>Softwarebroker</w:t>
    </w:r>
    <w:r w:rsidR="00EB0757" w:rsidRPr="00EF63F1">
      <w:rPr>
        <w:rFonts w:ascii="Arial" w:hAnsi="Arial" w:cs="Arial"/>
        <w:sz w:val="18"/>
        <w:szCs w:val="18"/>
        <w:lang w:val="nl-NL"/>
      </w:rPr>
      <w:tab/>
    </w:r>
    <w:r w:rsidR="002053D1" w:rsidRPr="00EF63F1">
      <w:rPr>
        <w:rFonts w:ascii="Arial" w:hAnsi="Arial" w:cs="Arial"/>
        <w:sz w:val="18"/>
        <w:szCs w:val="18"/>
        <w:lang w:val="nl-NL"/>
      </w:rPr>
      <w:ptab w:relativeTo="margin" w:alignment="right" w:leader="none"/>
    </w:r>
    <w:r w:rsidR="002053D1" w:rsidRPr="00EF63F1">
      <w:rPr>
        <w:rFonts w:ascii="Arial" w:hAnsi="Arial" w:cs="Arial"/>
        <w:sz w:val="18"/>
        <w:szCs w:val="18"/>
        <w:lang w:val="nl-NL"/>
      </w:rPr>
      <w:t xml:space="preserve">Pagina </w:t>
    </w:r>
    <w:r w:rsidR="002053D1" w:rsidRPr="00EF63F1">
      <w:rPr>
        <w:rFonts w:ascii="Arial" w:hAnsi="Arial" w:cs="Arial"/>
        <w:bCs/>
        <w:sz w:val="18"/>
        <w:szCs w:val="18"/>
        <w:lang w:val="nl-NL"/>
      </w:rPr>
      <w:fldChar w:fldCharType="begin"/>
    </w:r>
    <w:r w:rsidR="002053D1" w:rsidRPr="00EF63F1">
      <w:rPr>
        <w:rFonts w:ascii="Arial" w:hAnsi="Arial" w:cs="Arial"/>
        <w:bCs/>
        <w:sz w:val="18"/>
        <w:szCs w:val="18"/>
        <w:lang w:val="nl-NL"/>
      </w:rPr>
      <w:instrText>PAGE  \* Arabic  \* MERGEFORMAT</w:instrText>
    </w:r>
    <w:r w:rsidR="002053D1" w:rsidRPr="00EF63F1">
      <w:rPr>
        <w:rFonts w:ascii="Arial" w:hAnsi="Arial" w:cs="Arial"/>
        <w:bCs/>
        <w:sz w:val="18"/>
        <w:szCs w:val="18"/>
        <w:lang w:val="nl-NL"/>
      </w:rPr>
      <w:fldChar w:fldCharType="separate"/>
    </w:r>
    <w:r w:rsidR="002053D1" w:rsidRPr="00EF63F1">
      <w:rPr>
        <w:rFonts w:ascii="Arial" w:hAnsi="Arial" w:cs="Arial"/>
        <w:bCs/>
        <w:noProof/>
        <w:sz w:val="18"/>
        <w:szCs w:val="18"/>
        <w:lang w:val="nl-NL"/>
      </w:rPr>
      <w:t>2</w:t>
    </w:r>
    <w:r w:rsidR="002053D1" w:rsidRPr="00EF63F1">
      <w:rPr>
        <w:rFonts w:ascii="Arial" w:hAnsi="Arial" w:cs="Arial"/>
        <w:bCs/>
        <w:sz w:val="18"/>
        <w:szCs w:val="18"/>
        <w:lang w:val="nl-NL"/>
      </w:rPr>
      <w:fldChar w:fldCharType="end"/>
    </w:r>
    <w:r w:rsidR="002053D1" w:rsidRPr="00EF63F1">
      <w:rPr>
        <w:rFonts w:ascii="Arial" w:hAnsi="Arial" w:cs="Arial"/>
        <w:sz w:val="18"/>
        <w:szCs w:val="18"/>
        <w:lang w:val="nl-NL"/>
      </w:rPr>
      <w:t xml:space="preserve"> van </w:t>
    </w:r>
    <w:r w:rsidR="002053D1" w:rsidRPr="00EF63F1">
      <w:rPr>
        <w:rFonts w:ascii="Arial" w:hAnsi="Arial" w:cs="Arial"/>
        <w:bCs/>
        <w:sz w:val="18"/>
        <w:szCs w:val="18"/>
        <w:lang w:val="nl-NL"/>
      </w:rPr>
      <w:fldChar w:fldCharType="begin"/>
    </w:r>
    <w:r w:rsidR="002053D1" w:rsidRPr="00EF63F1">
      <w:rPr>
        <w:rFonts w:ascii="Arial" w:hAnsi="Arial" w:cs="Arial"/>
        <w:bCs/>
        <w:sz w:val="18"/>
        <w:szCs w:val="18"/>
        <w:lang w:val="nl-NL"/>
      </w:rPr>
      <w:instrText>NUMPAGES  \* Arabic  \* MERGEFORMAT</w:instrText>
    </w:r>
    <w:r w:rsidR="002053D1" w:rsidRPr="00EF63F1">
      <w:rPr>
        <w:rFonts w:ascii="Arial" w:hAnsi="Arial" w:cs="Arial"/>
        <w:bCs/>
        <w:sz w:val="18"/>
        <w:szCs w:val="18"/>
        <w:lang w:val="nl-NL"/>
      </w:rPr>
      <w:fldChar w:fldCharType="separate"/>
    </w:r>
    <w:r w:rsidR="002053D1" w:rsidRPr="00EF63F1">
      <w:rPr>
        <w:rFonts w:ascii="Arial" w:hAnsi="Arial" w:cs="Arial"/>
        <w:bCs/>
        <w:noProof/>
        <w:sz w:val="18"/>
        <w:szCs w:val="18"/>
        <w:lang w:val="nl-NL"/>
      </w:rPr>
      <w:t>14</w:t>
    </w:r>
    <w:r w:rsidR="002053D1" w:rsidRPr="00EF63F1">
      <w:rPr>
        <w:rFonts w:ascii="Arial" w:hAnsi="Arial" w:cs="Arial"/>
        <w:bCs/>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F8C9" w14:textId="77777777" w:rsidR="004D79D2" w:rsidRDefault="004D79D2" w:rsidP="00E56739">
      <w:r>
        <w:separator/>
      </w:r>
    </w:p>
  </w:footnote>
  <w:footnote w:type="continuationSeparator" w:id="0">
    <w:p w14:paraId="1F09A91D" w14:textId="77777777" w:rsidR="004D79D2" w:rsidRDefault="004D79D2" w:rsidP="00E56739">
      <w:r>
        <w:continuationSeparator/>
      </w:r>
    </w:p>
  </w:footnote>
  <w:footnote w:type="continuationNotice" w:id="1">
    <w:p w14:paraId="146ED791" w14:textId="77777777" w:rsidR="004D79D2" w:rsidRDefault="004D7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FAF8" w14:textId="77777777" w:rsidR="002053D1" w:rsidRDefault="002053D1" w:rsidP="00592001">
    <w:pPr>
      <w:pStyle w:val="Koptekst"/>
      <w:tabs>
        <w:tab w:val="clear" w:pos="4536"/>
        <w:tab w:val="clear" w:pos="9072"/>
        <w:tab w:val="left" w:pos="942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4E4"/>
    <w:multiLevelType w:val="hybridMultilevel"/>
    <w:tmpl w:val="FFBECFB6"/>
    <w:lvl w:ilvl="0" w:tplc="B5E0BF14">
      <w:start w:val="1"/>
      <w:numFmt w:val="decimalZero"/>
      <w:lvlText w:val="%1."/>
      <w:lvlJc w:val="left"/>
      <w:pPr>
        <w:ind w:left="3478" w:hanging="360"/>
      </w:pPr>
      <w:rPr>
        <w:rFonts w:hint="default"/>
        <w:color w:val="auto"/>
      </w:rPr>
    </w:lvl>
    <w:lvl w:ilvl="1" w:tplc="04130019" w:tentative="1">
      <w:start w:val="1"/>
      <w:numFmt w:val="lowerLetter"/>
      <w:lvlText w:val="%2."/>
      <w:lvlJc w:val="left"/>
      <w:pPr>
        <w:ind w:left="4198" w:hanging="360"/>
      </w:pPr>
    </w:lvl>
    <w:lvl w:ilvl="2" w:tplc="0413001B" w:tentative="1">
      <w:start w:val="1"/>
      <w:numFmt w:val="lowerRoman"/>
      <w:lvlText w:val="%3."/>
      <w:lvlJc w:val="right"/>
      <w:pPr>
        <w:ind w:left="4918" w:hanging="180"/>
      </w:pPr>
    </w:lvl>
    <w:lvl w:ilvl="3" w:tplc="0413000F" w:tentative="1">
      <w:start w:val="1"/>
      <w:numFmt w:val="decimal"/>
      <w:lvlText w:val="%4."/>
      <w:lvlJc w:val="left"/>
      <w:pPr>
        <w:ind w:left="5638" w:hanging="360"/>
      </w:pPr>
    </w:lvl>
    <w:lvl w:ilvl="4" w:tplc="04130019" w:tentative="1">
      <w:start w:val="1"/>
      <w:numFmt w:val="lowerLetter"/>
      <w:lvlText w:val="%5."/>
      <w:lvlJc w:val="left"/>
      <w:pPr>
        <w:ind w:left="6358" w:hanging="360"/>
      </w:pPr>
    </w:lvl>
    <w:lvl w:ilvl="5" w:tplc="0413001B" w:tentative="1">
      <w:start w:val="1"/>
      <w:numFmt w:val="lowerRoman"/>
      <w:lvlText w:val="%6."/>
      <w:lvlJc w:val="right"/>
      <w:pPr>
        <w:ind w:left="7078" w:hanging="180"/>
      </w:pPr>
    </w:lvl>
    <w:lvl w:ilvl="6" w:tplc="0413000F" w:tentative="1">
      <w:start w:val="1"/>
      <w:numFmt w:val="decimal"/>
      <w:lvlText w:val="%7."/>
      <w:lvlJc w:val="left"/>
      <w:pPr>
        <w:ind w:left="7798" w:hanging="360"/>
      </w:pPr>
    </w:lvl>
    <w:lvl w:ilvl="7" w:tplc="04130019" w:tentative="1">
      <w:start w:val="1"/>
      <w:numFmt w:val="lowerLetter"/>
      <w:lvlText w:val="%8."/>
      <w:lvlJc w:val="left"/>
      <w:pPr>
        <w:ind w:left="8518" w:hanging="360"/>
      </w:pPr>
    </w:lvl>
    <w:lvl w:ilvl="8" w:tplc="0413001B" w:tentative="1">
      <w:start w:val="1"/>
      <w:numFmt w:val="lowerRoman"/>
      <w:lvlText w:val="%9."/>
      <w:lvlJc w:val="right"/>
      <w:pPr>
        <w:ind w:left="9238" w:hanging="180"/>
      </w:pPr>
    </w:lvl>
  </w:abstractNum>
  <w:abstractNum w:abstractNumId="1" w15:restartNumberingAfterBreak="0">
    <w:nsid w:val="039D451E"/>
    <w:multiLevelType w:val="hybridMultilevel"/>
    <w:tmpl w:val="73D062B6"/>
    <w:lvl w:ilvl="0" w:tplc="31444EAA">
      <w:start w:val="1"/>
      <w:numFmt w:val="decimal"/>
      <w:lvlText w:val="%1."/>
      <w:lvlJc w:val="left"/>
      <w:pPr>
        <w:ind w:left="720" w:hanging="360"/>
      </w:pPr>
    </w:lvl>
    <w:lvl w:ilvl="1" w:tplc="5AAA95DC">
      <w:start w:val="1"/>
      <w:numFmt w:val="lowerLetter"/>
      <w:lvlText w:val="%2."/>
      <w:lvlJc w:val="left"/>
      <w:pPr>
        <w:ind w:left="1440" w:hanging="360"/>
      </w:pPr>
    </w:lvl>
    <w:lvl w:ilvl="2" w:tplc="9A9AA642">
      <w:start w:val="1"/>
      <w:numFmt w:val="decimal"/>
      <w:lvlText w:val="%3."/>
      <w:lvlJc w:val="left"/>
      <w:pPr>
        <w:ind w:left="720" w:hanging="360"/>
      </w:pPr>
    </w:lvl>
    <w:lvl w:ilvl="3" w:tplc="DFECE45A">
      <w:start w:val="1"/>
      <w:numFmt w:val="decimal"/>
      <w:lvlText w:val="%4."/>
      <w:lvlJc w:val="left"/>
      <w:pPr>
        <w:ind w:left="720" w:hanging="360"/>
      </w:pPr>
    </w:lvl>
    <w:lvl w:ilvl="4" w:tplc="0B340486">
      <w:start w:val="1"/>
      <w:numFmt w:val="decimal"/>
      <w:lvlText w:val="%5."/>
      <w:lvlJc w:val="left"/>
      <w:pPr>
        <w:ind w:left="720" w:hanging="360"/>
      </w:pPr>
    </w:lvl>
    <w:lvl w:ilvl="5" w:tplc="EC3C50CA">
      <w:start w:val="1"/>
      <w:numFmt w:val="decimal"/>
      <w:lvlText w:val="%6."/>
      <w:lvlJc w:val="left"/>
      <w:pPr>
        <w:ind w:left="720" w:hanging="360"/>
      </w:pPr>
    </w:lvl>
    <w:lvl w:ilvl="6" w:tplc="D5B2C932">
      <w:start w:val="1"/>
      <w:numFmt w:val="decimal"/>
      <w:lvlText w:val="%7."/>
      <w:lvlJc w:val="left"/>
      <w:pPr>
        <w:ind w:left="720" w:hanging="360"/>
      </w:pPr>
    </w:lvl>
    <w:lvl w:ilvl="7" w:tplc="10168C74">
      <w:start w:val="1"/>
      <w:numFmt w:val="decimal"/>
      <w:lvlText w:val="%8."/>
      <w:lvlJc w:val="left"/>
      <w:pPr>
        <w:ind w:left="720" w:hanging="360"/>
      </w:pPr>
    </w:lvl>
    <w:lvl w:ilvl="8" w:tplc="B2B0981C">
      <w:start w:val="1"/>
      <w:numFmt w:val="decimal"/>
      <w:lvlText w:val="%9."/>
      <w:lvlJc w:val="left"/>
      <w:pPr>
        <w:ind w:left="720" w:hanging="360"/>
      </w:pPr>
    </w:lvl>
  </w:abstractNum>
  <w:abstractNum w:abstractNumId="2" w15:restartNumberingAfterBreak="0">
    <w:nsid w:val="03B60A9D"/>
    <w:multiLevelType w:val="hybridMultilevel"/>
    <w:tmpl w:val="C0F4D81A"/>
    <w:lvl w:ilvl="0" w:tplc="F3548BE6">
      <w:start w:val="1"/>
      <w:numFmt w:val="decimal"/>
      <w:lvlText w:val="%1."/>
      <w:lvlJc w:val="left"/>
      <w:pPr>
        <w:ind w:left="720" w:hanging="360"/>
      </w:pPr>
    </w:lvl>
    <w:lvl w:ilvl="1" w:tplc="75E66B62">
      <w:start w:val="1"/>
      <w:numFmt w:val="decimal"/>
      <w:lvlText w:val="%2."/>
      <w:lvlJc w:val="left"/>
      <w:pPr>
        <w:ind w:left="720" w:hanging="360"/>
      </w:pPr>
    </w:lvl>
    <w:lvl w:ilvl="2" w:tplc="015C7FF2">
      <w:start w:val="1"/>
      <w:numFmt w:val="decimal"/>
      <w:lvlText w:val="%3."/>
      <w:lvlJc w:val="left"/>
      <w:pPr>
        <w:ind w:left="720" w:hanging="360"/>
      </w:pPr>
    </w:lvl>
    <w:lvl w:ilvl="3" w:tplc="D1D2DF72">
      <w:start w:val="1"/>
      <w:numFmt w:val="decimal"/>
      <w:lvlText w:val="%4."/>
      <w:lvlJc w:val="left"/>
      <w:pPr>
        <w:ind w:left="720" w:hanging="360"/>
      </w:pPr>
    </w:lvl>
    <w:lvl w:ilvl="4" w:tplc="B7F235EA">
      <w:start w:val="1"/>
      <w:numFmt w:val="decimal"/>
      <w:lvlText w:val="%5."/>
      <w:lvlJc w:val="left"/>
      <w:pPr>
        <w:ind w:left="720" w:hanging="360"/>
      </w:pPr>
    </w:lvl>
    <w:lvl w:ilvl="5" w:tplc="9912C1C6">
      <w:start w:val="1"/>
      <w:numFmt w:val="decimal"/>
      <w:lvlText w:val="%6."/>
      <w:lvlJc w:val="left"/>
      <w:pPr>
        <w:ind w:left="720" w:hanging="360"/>
      </w:pPr>
    </w:lvl>
    <w:lvl w:ilvl="6" w:tplc="511037E4">
      <w:start w:val="1"/>
      <w:numFmt w:val="decimal"/>
      <w:lvlText w:val="%7."/>
      <w:lvlJc w:val="left"/>
      <w:pPr>
        <w:ind w:left="720" w:hanging="360"/>
      </w:pPr>
    </w:lvl>
    <w:lvl w:ilvl="7" w:tplc="80C47EBC">
      <w:start w:val="1"/>
      <w:numFmt w:val="decimal"/>
      <w:lvlText w:val="%8."/>
      <w:lvlJc w:val="left"/>
      <w:pPr>
        <w:ind w:left="720" w:hanging="360"/>
      </w:pPr>
    </w:lvl>
    <w:lvl w:ilvl="8" w:tplc="65A26202">
      <w:start w:val="1"/>
      <w:numFmt w:val="decimal"/>
      <w:lvlText w:val="%9."/>
      <w:lvlJc w:val="left"/>
      <w:pPr>
        <w:ind w:left="720" w:hanging="360"/>
      </w:pPr>
    </w:lvl>
  </w:abstractNum>
  <w:abstractNum w:abstractNumId="3" w15:restartNumberingAfterBreak="0">
    <w:nsid w:val="04F60BCD"/>
    <w:multiLevelType w:val="hybridMultilevel"/>
    <w:tmpl w:val="F1C82E16"/>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1316AA"/>
    <w:multiLevelType w:val="hybridMultilevel"/>
    <w:tmpl w:val="632283C6"/>
    <w:lvl w:ilvl="0" w:tplc="B5E0BF1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B02E5"/>
    <w:multiLevelType w:val="hybridMultilevel"/>
    <w:tmpl w:val="9A9270EA"/>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3848E8"/>
    <w:multiLevelType w:val="hybridMultilevel"/>
    <w:tmpl w:val="6F22DDB6"/>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3841A9"/>
    <w:multiLevelType w:val="hybridMultilevel"/>
    <w:tmpl w:val="492CA2BA"/>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6200C88"/>
    <w:multiLevelType w:val="hybridMultilevel"/>
    <w:tmpl w:val="F30CACCC"/>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73D4169"/>
    <w:multiLevelType w:val="hybridMultilevel"/>
    <w:tmpl w:val="80AE08D0"/>
    <w:lvl w:ilvl="0" w:tplc="6FA0DB76">
      <w:start w:val="1"/>
      <w:numFmt w:val="decimal"/>
      <w:lvlText w:val="Artikel %1."/>
      <w:lvlJc w:val="left"/>
      <w:pPr>
        <w:ind w:left="360" w:hanging="360"/>
      </w:pPr>
      <w:rPr>
        <w:b/>
        <w:i w:val="0"/>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632FC9"/>
    <w:multiLevelType w:val="hybridMultilevel"/>
    <w:tmpl w:val="FFFFFFFF"/>
    <w:lvl w:ilvl="0" w:tplc="D3865DB4">
      <w:start w:val="1"/>
      <w:numFmt w:val="decimal"/>
      <w:lvlText w:val="%1."/>
      <w:lvlJc w:val="left"/>
      <w:pPr>
        <w:ind w:left="720" w:hanging="360"/>
      </w:pPr>
    </w:lvl>
    <w:lvl w:ilvl="1" w:tplc="4EC0B384">
      <w:start w:val="1"/>
      <w:numFmt w:val="lowerLetter"/>
      <w:lvlText w:val="%2."/>
      <w:lvlJc w:val="left"/>
      <w:pPr>
        <w:ind w:left="1440" w:hanging="360"/>
      </w:pPr>
    </w:lvl>
    <w:lvl w:ilvl="2" w:tplc="4476D3F6">
      <w:start w:val="1"/>
      <w:numFmt w:val="lowerRoman"/>
      <w:lvlText w:val="%3."/>
      <w:lvlJc w:val="right"/>
      <w:pPr>
        <w:ind w:left="2160" w:hanging="180"/>
      </w:pPr>
    </w:lvl>
    <w:lvl w:ilvl="3" w:tplc="05DC4614">
      <w:start w:val="1"/>
      <w:numFmt w:val="decimal"/>
      <w:lvlText w:val="%4."/>
      <w:lvlJc w:val="left"/>
      <w:pPr>
        <w:ind w:left="2880" w:hanging="360"/>
      </w:pPr>
    </w:lvl>
    <w:lvl w:ilvl="4" w:tplc="DF8ED3A6">
      <w:start w:val="1"/>
      <w:numFmt w:val="lowerLetter"/>
      <w:lvlText w:val="%5."/>
      <w:lvlJc w:val="left"/>
      <w:pPr>
        <w:ind w:left="3600" w:hanging="360"/>
      </w:pPr>
    </w:lvl>
    <w:lvl w:ilvl="5" w:tplc="15220FBA">
      <w:start w:val="1"/>
      <w:numFmt w:val="lowerRoman"/>
      <w:lvlText w:val="%6."/>
      <w:lvlJc w:val="right"/>
      <w:pPr>
        <w:ind w:left="4320" w:hanging="180"/>
      </w:pPr>
    </w:lvl>
    <w:lvl w:ilvl="6" w:tplc="BD40C0A2">
      <w:start w:val="1"/>
      <w:numFmt w:val="decimal"/>
      <w:lvlText w:val="%7."/>
      <w:lvlJc w:val="left"/>
      <w:pPr>
        <w:ind w:left="5040" w:hanging="360"/>
      </w:pPr>
    </w:lvl>
    <w:lvl w:ilvl="7" w:tplc="C2B06D50">
      <w:start w:val="1"/>
      <w:numFmt w:val="lowerLetter"/>
      <w:lvlText w:val="%8."/>
      <w:lvlJc w:val="left"/>
      <w:pPr>
        <w:ind w:left="5760" w:hanging="360"/>
      </w:pPr>
    </w:lvl>
    <w:lvl w:ilvl="8" w:tplc="399EC7DE">
      <w:start w:val="1"/>
      <w:numFmt w:val="lowerRoman"/>
      <w:lvlText w:val="%9."/>
      <w:lvlJc w:val="right"/>
      <w:pPr>
        <w:ind w:left="6480" w:hanging="180"/>
      </w:pPr>
    </w:lvl>
  </w:abstractNum>
  <w:abstractNum w:abstractNumId="11" w15:restartNumberingAfterBreak="0">
    <w:nsid w:val="22E565B4"/>
    <w:multiLevelType w:val="hybridMultilevel"/>
    <w:tmpl w:val="F37C95FA"/>
    <w:lvl w:ilvl="0" w:tplc="FFFFFFFF">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EE5AD7"/>
    <w:multiLevelType w:val="hybridMultilevel"/>
    <w:tmpl w:val="501218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A34A3D"/>
    <w:multiLevelType w:val="hybridMultilevel"/>
    <w:tmpl w:val="9342DE5A"/>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A73658"/>
    <w:multiLevelType w:val="hybridMultilevel"/>
    <w:tmpl w:val="E40E7D90"/>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BE7B46"/>
    <w:multiLevelType w:val="hybridMultilevel"/>
    <w:tmpl w:val="FFFFFFFF"/>
    <w:lvl w:ilvl="0" w:tplc="F1640E7E">
      <w:start w:val="1"/>
      <w:numFmt w:val="decimal"/>
      <w:lvlText w:val="%1."/>
      <w:lvlJc w:val="left"/>
      <w:pPr>
        <w:ind w:left="720" w:hanging="360"/>
      </w:pPr>
    </w:lvl>
    <w:lvl w:ilvl="1" w:tplc="68EA3296">
      <w:start w:val="1"/>
      <w:numFmt w:val="lowerLetter"/>
      <w:lvlText w:val="%2."/>
      <w:lvlJc w:val="left"/>
      <w:pPr>
        <w:ind w:left="1440" w:hanging="360"/>
      </w:pPr>
    </w:lvl>
    <w:lvl w:ilvl="2" w:tplc="EB526E1A">
      <w:start w:val="1"/>
      <w:numFmt w:val="lowerRoman"/>
      <w:lvlText w:val="%3."/>
      <w:lvlJc w:val="right"/>
      <w:pPr>
        <w:ind w:left="2160" w:hanging="180"/>
      </w:pPr>
    </w:lvl>
    <w:lvl w:ilvl="3" w:tplc="3A9CD660">
      <w:start w:val="1"/>
      <w:numFmt w:val="decimal"/>
      <w:lvlText w:val="%4."/>
      <w:lvlJc w:val="left"/>
      <w:pPr>
        <w:ind w:left="2880" w:hanging="360"/>
      </w:pPr>
    </w:lvl>
    <w:lvl w:ilvl="4" w:tplc="DDA6D820">
      <w:start w:val="1"/>
      <w:numFmt w:val="lowerLetter"/>
      <w:lvlText w:val="%5."/>
      <w:lvlJc w:val="left"/>
      <w:pPr>
        <w:ind w:left="3600" w:hanging="360"/>
      </w:pPr>
    </w:lvl>
    <w:lvl w:ilvl="5" w:tplc="C1DA575C">
      <w:start w:val="1"/>
      <w:numFmt w:val="lowerRoman"/>
      <w:lvlText w:val="%6."/>
      <w:lvlJc w:val="right"/>
      <w:pPr>
        <w:ind w:left="4320" w:hanging="180"/>
      </w:pPr>
    </w:lvl>
    <w:lvl w:ilvl="6" w:tplc="E4FEA79A">
      <w:start w:val="1"/>
      <w:numFmt w:val="decimal"/>
      <w:lvlText w:val="%7."/>
      <w:lvlJc w:val="left"/>
      <w:pPr>
        <w:ind w:left="5040" w:hanging="360"/>
      </w:pPr>
    </w:lvl>
    <w:lvl w:ilvl="7" w:tplc="4B3CB4A2">
      <w:start w:val="1"/>
      <w:numFmt w:val="lowerLetter"/>
      <w:lvlText w:val="%8."/>
      <w:lvlJc w:val="left"/>
      <w:pPr>
        <w:ind w:left="5760" w:hanging="360"/>
      </w:pPr>
    </w:lvl>
    <w:lvl w:ilvl="8" w:tplc="507AC476">
      <w:start w:val="1"/>
      <w:numFmt w:val="lowerRoman"/>
      <w:lvlText w:val="%9."/>
      <w:lvlJc w:val="right"/>
      <w:pPr>
        <w:ind w:left="6480" w:hanging="180"/>
      </w:pPr>
    </w:lvl>
  </w:abstractNum>
  <w:abstractNum w:abstractNumId="16" w15:restartNumberingAfterBreak="0">
    <w:nsid w:val="2E773F65"/>
    <w:multiLevelType w:val="hybridMultilevel"/>
    <w:tmpl w:val="69124AE4"/>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935824"/>
    <w:multiLevelType w:val="hybridMultilevel"/>
    <w:tmpl w:val="5CE4E94E"/>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3350336B"/>
    <w:multiLevelType w:val="hybridMultilevel"/>
    <w:tmpl w:val="7C0AF3F8"/>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85309D"/>
    <w:multiLevelType w:val="hybridMultilevel"/>
    <w:tmpl w:val="5928ABEA"/>
    <w:lvl w:ilvl="0" w:tplc="E4064F3E">
      <w:start w:val="1"/>
      <w:numFmt w:val="decimal"/>
      <w:lvlText w:val="%1."/>
      <w:lvlJc w:val="left"/>
      <w:pPr>
        <w:ind w:left="720" w:hanging="360"/>
      </w:pPr>
    </w:lvl>
    <w:lvl w:ilvl="1" w:tplc="759C4076">
      <w:start w:val="1"/>
      <w:numFmt w:val="decimal"/>
      <w:lvlText w:val="%2."/>
      <w:lvlJc w:val="left"/>
      <w:pPr>
        <w:ind w:left="720" w:hanging="360"/>
      </w:pPr>
    </w:lvl>
    <w:lvl w:ilvl="2" w:tplc="6D2A4AB4">
      <w:start w:val="1"/>
      <w:numFmt w:val="decimal"/>
      <w:lvlText w:val="%3."/>
      <w:lvlJc w:val="left"/>
      <w:pPr>
        <w:ind w:left="720" w:hanging="360"/>
      </w:pPr>
    </w:lvl>
    <w:lvl w:ilvl="3" w:tplc="2C8A26D6">
      <w:start w:val="1"/>
      <w:numFmt w:val="decimal"/>
      <w:lvlText w:val="%4."/>
      <w:lvlJc w:val="left"/>
      <w:pPr>
        <w:ind w:left="720" w:hanging="360"/>
      </w:pPr>
    </w:lvl>
    <w:lvl w:ilvl="4" w:tplc="6C708536">
      <w:start w:val="1"/>
      <w:numFmt w:val="decimal"/>
      <w:lvlText w:val="%5."/>
      <w:lvlJc w:val="left"/>
      <w:pPr>
        <w:ind w:left="720" w:hanging="360"/>
      </w:pPr>
    </w:lvl>
    <w:lvl w:ilvl="5" w:tplc="FF1C7D6E">
      <w:start w:val="1"/>
      <w:numFmt w:val="decimal"/>
      <w:lvlText w:val="%6."/>
      <w:lvlJc w:val="left"/>
      <w:pPr>
        <w:ind w:left="720" w:hanging="360"/>
      </w:pPr>
    </w:lvl>
    <w:lvl w:ilvl="6" w:tplc="51E2BBA0">
      <w:start w:val="1"/>
      <w:numFmt w:val="decimal"/>
      <w:lvlText w:val="%7."/>
      <w:lvlJc w:val="left"/>
      <w:pPr>
        <w:ind w:left="720" w:hanging="360"/>
      </w:pPr>
    </w:lvl>
    <w:lvl w:ilvl="7" w:tplc="917CD240">
      <w:start w:val="1"/>
      <w:numFmt w:val="decimal"/>
      <w:lvlText w:val="%8."/>
      <w:lvlJc w:val="left"/>
      <w:pPr>
        <w:ind w:left="720" w:hanging="360"/>
      </w:pPr>
    </w:lvl>
    <w:lvl w:ilvl="8" w:tplc="6FEAC77C">
      <w:start w:val="1"/>
      <w:numFmt w:val="decimal"/>
      <w:lvlText w:val="%9."/>
      <w:lvlJc w:val="left"/>
      <w:pPr>
        <w:ind w:left="720" w:hanging="360"/>
      </w:pPr>
    </w:lvl>
  </w:abstractNum>
  <w:abstractNum w:abstractNumId="21" w15:restartNumberingAfterBreak="0">
    <w:nsid w:val="385138CD"/>
    <w:multiLevelType w:val="hybridMultilevel"/>
    <w:tmpl w:val="7F160FD4"/>
    <w:lvl w:ilvl="0" w:tplc="769EF156">
      <w:start w:val="1"/>
      <w:numFmt w:val="decimal"/>
      <w:lvlText w:val="%1."/>
      <w:lvlJc w:val="left"/>
      <w:pPr>
        <w:ind w:left="720" w:hanging="360"/>
      </w:pPr>
    </w:lvl>
    <w:lvl w:ilvl="1" w:tplc="F544B9BE">
      <w:start w:val="1"/>
      <w:numFmt w:val="decimal"/>
      <w:lvlText w:val="%2."/>
      <w:lvlJc w:val="left"/>
      <w:pPr>
        <w:ind w:left="720" w:hanging="360"/>
      </w:pPr>
    </w:lvl>
    <w:lvl w:ilvl="2" w:tplc="2870C708">
      <w:start w:val="1"/>
      <w:numFmt w:val="decimal"/>
      <w:lvlText w:val="%3."/>
      <w:lvlJc w:val="left"/>
      <w:pPr>
        <w:ind w:left="720" w:hanging="360"/>
      </w:pPr>
    </w:lvl>
    <w:lvl w:ilvl="3" w:tplc="2C0ABF66">
      <w:start w:val="1"/>
      <w:numFmt w:val="decimal"/>
      <w:lvlText w:val="%4."/>
      <w:lvlJc w:val="left"/>
      <w:pPr>
        <w:ind w:left="720" w:hanging="360"/>
      </w:pPr>
    </w:lvl>
    <w:lvl w:ilvl="4" w:tplc="4AC0FA2A">
      <w:start w:val="1"/>
      <w:numFmt w:val="decimal"/>
      <w:lvlText w:val="%5."/>
      <w:lvlJc w:val="left"/>
      <w:pPr>
        <w:ind w:left="720" w:hanging="360"/>
      </w:pPr>
    </w:lvl>
    <w:lvl w:ilvl="5" w:tplc="BAF8373E">
      <w:start w:val="1"/>
      <w:numFmt w:val="decimal"/>
      <w:lvlText w:val="%6."/>
      <w:lvlJc w:val="left"/>
      <w:pPr>
        <w:ind w:left="720" w:hanging="360"/>
      </w:pPr>
    </w:lvl>
    <w:lvl w:ilvl="6" w:tplc="AE406D04">
      <w:start w:val="1"/>
      <w:numFmt w:val="decimal"/>
      <w:lvlText w:val="%7."/>
      <w:lvlJc w:val="left"/>
      <w:pPr>
        <w:ind w:left="720" w:hanging="360"/>
      </w:pPr>
    </w:lvl>
    <w:lvl w:ilvl="7" w:tplc="9B466CCC">
      <w:start w:val="1"/>
      <w:numFmt w:val="decimal"/>
      <w:lvlText w:val="%8."/>
      <w:lvlJc w:val="left"/>
      <w:pPr>
        <w:ind w:left="720" w:hanging="360"/>
      </w:pPr>
    </w:lvl>
    <w:lvl w:ilvl="8" w:tplc="38D0150C">
      <w:start w:val="1"/>
      <w:numFmt w:val="decimal"/>
      <w:lvlText w:val="%9."/>
      <w:lvlJc w:val="left"/>
      <w:pPr>
        <w:ind w:left="720" w:hanging="360"/>
      </w:pPr>
    </w:lvl>
  </w:abstractNum>
  <w:abstractNum w:abstractNumId="22" w15:restartNumberingAfterBreak="0">
    <w:nsid w:val="3E615EEE"/>
    <w:multiLevelType w:val="hybridMultilevel"/>
    <w:tmpl w:val="2F262A48"/>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1A93D77"/>
    <w:multiLevelType w:val="hybridMultilevel"/>
    <w:tmpl w:val="662032DA"/>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3B70200"/>
    <w:multiLevelType w:val="hybridMultilevel"/>
    <w:tmpl w:val="0650A86A"/>
    <w:lvl w:ilvl="0" w:tplc="79401240">
      <w:start w:val="1"/>
      <w:numFmt w:val="decimal"/>
      <w:pStyle w:val="Kop3"/>
      <w:lvlText w:val="Artikel %1"/>
      <w:lvlJc w:val="right"/>
      <w:pPr>
        <w:ind w:left="360" w:hanging="360"/>
      </w:pPr>
      <w:rPr>
        <w:rFonts w:hint="default"/>
        <w:b w:val="0"/>
        <w:bCs w:val="0"/>
        <w:i w:val="0"/>
        <w:iCs w:val="0"/>
        <w:caps w:val="0"/>
        <w:smallCaps w:val="0"/>
        <w:strike w:val="0"/>
        <w:dstrike w:val="0"/>
        <w:noProof w:val="0"/>
        <w:vanish w:val="0"/>
        <w:color w:val="auto"/>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5" w15:restartNumberingAfterBreak="0">
    <w:nsid w:val="44967ED1"/>
    <w:multiLevelType w:val="hybridMultilevel"/>
    <w:tmpl w:val="EAAA2EC6"/>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49B3020"/>
    <w:multiLevelType w:val="hybridMultilevel"/>
    <w:tmpl w:val="24C4CDAA"/>
    <w:lvl w:ilvl="0" w:tplc="BCAEE9A2">
      <w:start w:val="1"/>
      <w:numFmt w:val="decimal"/>
      <w:lvlText w:val="%1."/>
      <w:lvlJc w:val="left"/>
      <w:pPr>
        <w:ind w:left="720" w:hanging="360"/>
      </w:pPr>
    </w:lvl>
    <w:lvl w:ilvl="1" w:tplc="B2980328">
      <w:start w:val="1"/>
      <w:numFmt w:val="lowerLetter"/>
      <w:lvlText w:val="%2)"/>
      <w:lvlJc w:val="left"/>
      <w:pPr>
        <w:ind w:left="1440" w:hanging="360"/>
      </w:pPr>
    </w:lvl>
    <w:lvl w:ilvl="2" w:tplc="7B68DEB2">
      <w:start w:val="1"/>
      <w:numFmt w:val="decimal"/>
      <w:lvlText w:val="%3."/>
      <w:lvlJc w:val="left"/>
      <w:pPr>
        <w:ind w:left="720" w:hanging="360"/>
      </w:pPr>
    </w:lvl>
    <w:lvl w:ilvl="3" w:tplc="D80AB502">
      <w:start w:val="1"/>
      <w:numFmt w:val="decimal"/>
      <w:lvlText w:val="%4."/>
      <w:lvlJc w:val="left"/>
      <w:pPr>
        <w:ind w:left="720" w:hanging="360"/>
      </w:pPr>
    </w:lvl>
    <w:lvl w:ilvl="4" w:tplc="7EEC8D9A">
      <w:start w:val="1"/>
      <w:numFmt w:val="decimal"/>
      <w:lvlText w:val="%5."/>
      <w:lvlJc w:val="left"/>
      <w:pPr>
        <w:ind w:left="720" w:hanging="360"/>
      </w:pPr>
    </w:lvl>
    <w:lvl w:ilvl="5" w:tplc="F7A06B5E">
      <w:start w:val="1"/>
      <w:numFmt w:val="decimal"/>
      <w:lvlText w:val="%6."/>
      <w:lvlJc w:val="left"/>
      <w:pPr>
        <w:ind w:left="720" w:hanging="360"/>
      </w:pPr>
    </w:lvl>
    <w:lvl w:ilvl="6" w:tplc="5F466022">
      <w:start w:val="1"/>
      <w:numFmt w:val="decimal"/>
      <w:lvlText w:val="%7."/>
      <w:lvlJc w:val="left"/>
      <w:pPr>
        <w:ind w:left="720" w:hanging="360"/>
      </w:pPr>
    </w:lvl>
    <w:lvl w:ilvl="7" w:tplc="903259BA">
      <w:start w:val="1"/>
      <w:numFmt w:val="decimal"/>
      <w:lvlText w:val="%8."/>
      <w:lvlJc w:val="left"/>
      <w:pPr>
        <w:ind w:left="720" w:hanging="360"/>
      </w:pPr>
    </w:lvl>
    <w:lvl w:ilvl="8" w:tplc="92044806">
      <w:start w:val="1"/>
      <w:numFmt w:val="decimal"/>
      <w:lvlText w:val="%9."/>
      <w:lvlJc w:val="left"/>
      <w:pPr>
        <w:ind w:left="720" w:hanging="360"/>
      </w:pPr>
    </w:lvl>
  </w:abstractNum>
  <w:abstractNum w:abstractNumId="27" w15:restartNumberingAfterBreak="0">
    <w:nsid w:val="45546872"/>
    <w:multiLevelType w:val="hybridMultilevel"/>
    <w:tmpl w:val="3A96F0F2"/>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5796CB3"/>
    <w:multiLevelType w:val="hybridMultilevel"/>
    <w:tmpl w:val="259E6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61264E0"/>
    <w:multiLevelType w:val="hybridMultilevel"/>
    <w:tmpl w:val="716A5854"/>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E696993"/>
    <w:multiLevelType w:val="hybridMultilevel"/>
    <w:tmpl w:val="138EAB34"/>
    <w:lvl w:ilvl="0" w:tplc="B5E0BF14">
      <w:start w:val="1"/>
      <w:numFmt w:val="decimalZero"/>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F5B1869"/>
    <w:multiLevelType w:val="hybridMultilevel"/>
    <w:tmpl w:val="765C2BC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CEE6B31"/>
    <w:multiLevelType w:val="hybridMultilevel"/>
    <w:tmpl w:val="266C468C"/>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E0C3403"/>
    <w:multiLevelType w:val="hybridMultilevel"/>
    <w:tmpl w:val="1DBE7DE4"/>
    <w:lvl w:ilvl="0" w:tplc="FD369338">
      <w:numFmt w:val="bullet"/>
      <w:lvlText w:val="-"/>
      <w:lvlJc w:val="left"/>
      <w:pPr>
        <w:ind w:left="1230" w:hanging="360"/>
      </w:pPr>
      <w:rPr>
        <w:rFonts w:ascii="Trebuchet MS" w:eastAsia="Times New Roman" w:hAnsi="Trebuchet MS" w:cs="Times New Roman" w:hint="default"/>
      </w:rPr>
    </w:lvl>
    <w:lvl w:ilvl="1" w:tplc="04130003">
      <w:start w:val="1"/>
      <w:numFmt w:val="bullet"/>
      <w:lvlText w:val="o"/>
      <w:lvlJc w:val="left"/>
      <w:pPr>
        <w:ind w:left="1950" w:hanging="360"/>
      </w:pPr>
      <w:rPr>
        <w:rFonts w:ascii="Courier New" w:hAnsi="Courier New" w:cs="Courier New" w:hint="default"/>
      </w:rPr>
    </w:lvl>
    <w:lvl w:ilvl="2" w:tplc="04130005">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34" w15:restartNumberingAfterBreak="0">
    <w:nsid w:val="5EC57EB6"/>
    <w:multiLevelType w:val="hybridMultilevel"/>
    <w:tmpl w:val="E69A2648"/>
    <w:lvl w:ilvl="0" w:tplc="F11EB224">
      <w:start w:val="1"/>
      <w:numFmt w:val="decimal"/>
      <w:lvlText w:val="%1."/>
      <w:lvlJc w:val="left"/>
      <w:pPr>
        <w:ind w:left="720" w:hanging="360"/>
      </w:pPr>
    </w:lvl>
    <w:lvl w:ilvl="1" w:tplc="8DFC78B6">
      <w:start w:val="1"/>
      <w:numFmt w:val="decimal"/>
      <w:lvlText w:val="%2."/>
      <w:lvlJc w:val="left"/>
      <w:pPr>
        <w:ind w:left="720" w:hanging="360"/>
      </w:pPr>
    </w:lvl>
    <w:lvl w:ilvl="2" w:tplc="39888018">
      <w:start w:val="1"/>
      <w:numFmt w:val="decimal"/>
      <w:lvlText w:val="%3."/>
      <w:lvlJc w:val="left"/>
      <w:pPr>
        <w:ind w:left="720" w:hanging="360"/>
      </w:pPr>
    </w:lvl>
    <w:lvl w:ilvl="3" w:tplc="8FEE0F1A">
      <w:start w:val="1"/>
      <w:numFmt w:val="decimal"/>
      <w:lvlText w:val="%4."/>
      <w:lvlJc w:val="left"/>
      <w:pPr>
        <w:ind w:left="720" w:hanging="360"/>
      </w:pPr>
    </w:lvl>
    <w:lvl w:ilvl="4" w:tplc="A7BEC282">
      <w:start w:val="1"/>
      <w:numFmt w:val="decimal"/>
      <w:lvlText w:val="%5."/>
      <w:lvlJc w:val="left"/>
      <w:pPr>
        <w:ind w:left="720" w:hanging="360"/>
      </w:pPr>
    </w:lvl>
    <w:lvl w:ilvl="5" w:tplc="85D4B9B4">
      <w:start w:val="1"/>
      <w:numFmt w:val="decimal"/>
      <w:lvlText w:val="%6."/>
      <w:lvlJc w:val="left"/>
      <w:pPr>
        <w:ind w:left="720" w:hanging="360"/>
      </w:pPr>
    </w:lvl>
    <w:lvl w:ilvl="6" w:tplc="C1EADED8">
      <w:start w:val="1"/>
      <w:numFmt w:val="decimal"/>
      <w:lvlText w:val="%7."/>
      <w:lvlJc w:val="left"/>
      <w:pPr>
        <w:ind w:left="720" w:hanging="360"/>
      </w:pPr>
    </w:lvl>
    <w:lvl w:ilvl="7" w:tplc="92C86818">
      <w:start w:val="1"/>
      <w:numFmt w:val="decimal"/>
      <w:lvlText w:val="%8."/>
      <w:lvlJc w:val="left"/>
      <w:pPr>
        <w:ind w:left="720" w:hanging="360"/>
      </w:pPr>
    </w:lvl>
    <w:lvl w:ilvl="8" w:tplc="D6E23B00">
      <w:start w:val="1"/>
      <w:numFmt w:val="decimal"/>
      <w:lvlText w:val="%9."/>
      <w:lvlJc w:val="left"/>
      <w:pPr>
        <w:ind w:left="720" w:hanging="360"/>
      </w:pPr>
    </w:lvl>
  </w:abstractNum>
  <w:abstractNum w:abstractNumId="35"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62755E"/>
    <w:multiLevelType w:val="hybridMultilevel"/>
    <w:tmpl w:val="E7A2C6CE"/>
    <w:lvl w:ilvl="0" w:tplc="4C96916C">
      <w:start w:val="1"/>
      <w:numFmt w:val="decimal"/>
      <w:lvlText w:val="%1."/>
      <w:lvlJc w:val="left"/>
      <w:pPr>
        <w:ind w:left="720" w:hanging="360"/>
      </w:pPr>
    </w:lvl>
    <w:lvl w:ilvl="1" w:tplc="540EF8D4">
      <w:start w:val="1"/>
      <w:numFmt w:val="lowerLetter"/>
      <w:lvlText w:val="%2."/>
      <w:lvlJc w:val="left"/>
      <w:pPr>
        <w:ind w:left="1440" w:hanging="360"/>
      </w:pPr>
    </w:lvl>
    <w:lvl w:ilvl="2" w:tplc="6EAC327A">
      <w:start w:val="1"/>
      <w:numFmt w:val="lowerRoman"/>
      <w:lvlText w:val="%3."/>
      <w:lvlJc w:val="right"/>
      <w:pPr>
        <w:ind w:left="2160" w:hanging="180"/>
      </w:pPr>
    </w:lvl>
    <w:lvl w:ilvl="3" w:tplc="CDC227DA">
      <w:start w:val="1"/>
      <w:numFmt w:val="decimal"/>
      <w:lvlText w:val="%4."/>
      <w:lvlJc w:val="left"/>
      <w:pPr>
        <w:ind w:left="2880" w:hanging="360"/>
      </w:pPr>
    </w:lvl>
    <w:lvl w:ilvl="4" w:tplc="64F0D6C0">
      <w:start w:val="1"/>
      <w:numFmt w:val="lowerLetter"/>
      <w:lvlText w:val="%5."/>
      <w:lvlJc w:val="left"/>
      <w:pPr>
        <w:ind w:left="3600" w:hanging="360"/>
      </w:pPr>
    </w:lvl>
    <w:lvl w:ilvl="5" w:tplc="3A285EB4">
      <w:start w:val="1"/>
      <w:numFmt w:val="lowerRoman"/>
      <w:lvlText w:val="%6."/>
      <w:lvlJc w:val="right"/>
      <w:pPr>
        <w:ind w:left="4320" w:hanging="180"/>
      </w:pPr>
    </w:lvl>
    <w:lvl w:ilvl="6" w:tplc="9C783BA4">
      <w:start w:val="1"/>
      <w:numFmt w:val="decimal"/>
      <w:lvlText w:val="%7."/>
      <w:lvlJc w:val="left"/>
      <w:pPr>
        <w:ind w:left="5040" w:hanging="360"/>
      </w:pPr>
    </w:lvl>
    <w:lvl w:ilvl="7" w:tplc="5BBEE2FA">
      <w:start w:val="1"/>
      <w:numFmt w:val="lowerLetter"/>
      <w:lvlText w:val="%8."/>
      <w:lvlJc w:val="left"/>
      <w:pPr>
        <w:ind w:left="5760" w:hanging="360"/>
      </w:pPr>
    </w:lvl>
    <w:lvl w:ilvl="8" w:tplc="0B586930">
      <w:start w:val="1"/>
      <w:numFmt w:val="lowerRoman"/>
      <w:lvlText w:val="%9."/>
      <w:lvlJc w:val="right"/>
      <w:pPr>
        <w:ind w:left="6480" w:hanging="180"/>
      </w:pPr>
    </w:lvl>
  </w:abstractNum>
  <w:abstractNum w:abstractNumId="37" w15:restartNumberingAfterBreak="0">
    <w:nsid w:val="6B085726"/>
    <w:multiLevelType w:val="hybridMultilevel"/>
    <w:tmpl w:val="A7B66DB6"/>
    <w:lvl w:ilvl="0" w:tplc="B93602BE">
      <w:start w:val="1"/>
      <w:numFmt w:val="decimal"/>
      <w:lvlText w:val="%1."/>
      <w:lvlJc w:val="left"/>
      <w:pPr>
        <w:ind w:left="720" w:hanging="360"/>
      </w:pPr>
    </w:lvl>
    <w:lvl w:ilvl="1" w:tplc="6344A6CA">
      <w:start w:val="1"/>
      <w:numFmt w:val="lowerLetter"/>
      <w:lvlText w:val="%2."/>
      <w:lvlJc w:val="left"/>
      <w:pPr>
        <w:ind w:left="1440" w:hanging="360"/>
      </w:pPr>
    </w:lvl>
    <w:lvl w:ilvl="2" w:tplc="64F46DC0">
      <w:start w:val="1"/>
      <w:numFmt w:val="decimal"/>
      <w:lvlText w:val="%3."/>
      <w:lvlJc w:val="left"/>
      <w:pPr>
        <w:ind w:left="720" w:hanging="360"/>
      </w:pPr>
    </w:lvl>
    <w:lvl w:ilvl="3" w:tplc="E9FAA80A">
      <w:start w:val="1"/>
      <w:numFmt w:val="decimal"/>
      <w:lvlText w:val="%4."/>
      <w:lvlJc w:val="left"/>
      <w:pPr>
        <w:ind w:left="720" w:hanging="360"/>
      </w:pPr>
    </w:lvl>
    <w:lvl w:ilvl="4" w:tplc="2F52A8DA">
      <w:start w:val="1"/>
      <w:numFmt w:val="decimal"/>
      <w:lvlText w:val="%5."/>
      <w:lvlJc w:val="left"/>
      <w:pPr>
        <w:ind w:left="720" w:hanging="360"/>
      </w:pPr>
    </w:lvl>
    <w:lvl w:ilvl="5" w:tplc="2C425F9E">
      <w:start w:val="1"/>
      <w:numFmt w:val="decimal"/>
      <w:lvlText w:val="%6."/>
      <w:lvlJc w:val="left"/>
      <w:pPr>
        <w:ind w:left="720" w:hanging="360"/>
      </w:pPr>
    </w:lvl>
    <w:lvl w:ilvl="6" w:tplc="C2C21862">
      <w:start w:val="1"/>
      <w:numFmt w:val="decimal"/>
      <w:lvlText w:val="%7."/>
      <w:lvlJc w:val="left"/>
      <w:pPr>
        <w:ind w:left="720" w:hanging="360"/>
      </w:pPr>
    </w:lvl>
    <w:lvl w:ilvl="7" w:tplc="E30AA54A">
      <w:start w:val="1"/>
      <w:numFmt w:val="decimal"/>
      <w:lvlText w:val="%8."/>
      <w:lvlJc w:val="left"/>
      <w:pPr>
        <w:ind w:left="720" w:hanging="360"/>
      </w:pPr>
    </w:lvl>
    <w:lvl w:ilvl="8" w:tplc="8648FD18">
      <w:start w:val="1"/>
      <w:numFmt w:val="decimal"/>
      <w:lvlText w:val="%9."/>
      <w:lvlJc w:val="left"/>
      <w:pPr>
        <w:ind w:left="720" w:hanging="360"/>
      </w:pPr>
    </w:lvl>
  </w:abstractNum>
  <w:abstractNum w:abstractNumId="38" w15:restartNumberingAfterBreak="0">
    <w:nsid w:val="6BF44FBF"/>
    <w:multiLevelType w:val="hybridMultilevel"/>
    <w:tmpl w:val="3BE8BF68"/>
    <w:lvl w:ilvl="0" w:tplc="FFFFFFFF">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10F174D"/>
    <w:multiLevelType w:val="hybridMultilevel"/>
    <w:tmpl w:val="57BE7146"/>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4F93B59"/>
    <w:multiLevelType w:val="hybridMultilevel"/>
    <w:tmpl w:val="A8B8102E"/>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88972D6"/>
    <w:multiLevelType w:val="hybridMultilevel"/>
    <w:tmpl w:val="77E28C20"/>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F610FC"/>
    <w:multiLevelType w:val="hybridMultilevel"/>
    <w:tmpl w:val="E5F698C2"/>
    <w:lvl w:ilvl="0" w:tplc="38A6B6A2">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7144009">
    <w:abstractNumId w:val="10"/>
  </w:num>
  <w:num w:numId="2" w16cid:durableId="1755737175">
    <w:abstractNumId w:val="18"/>
  </w:num>
  <w:num w:numId="3" w16cid:durableId="1271011815">
    <w:abstractNumId w:val="24"/>
  </w:num>
  <w:num w:numId="4" w16cid:durableId="1161046410">
    <w:abstractNumId w:val="35"/>
  </w:num>
  <w:num w:numId="5" w16cid:durableId="2046565201">
    <w:abstractNumId w:val="9"/>
  </w:num>
  <w:num w:numId="6" w16cid:durableId="1939020317">
    <w:abstractNumId w:val="12"/>
  </w:num>
  <w:num w:numId="7" w16cid:durableId="1500921390">
    <w:abstractNumId w:val="14"/>
  </w:num>
  <w:num w:numId="8" w16cid:durableId="1059981181">
    <w:abstractNumId w:val="38"/>
  </w:num>
  <w:num w:numId="9" w16cid:durableId="575283708">
    <w:abstractNumId w:val="25"/>
  </w:num>
  <w:num w:numId="10" w16cid:durableId="1264998617">
    <w:abstractNumId w:val="0"/>
  </w:num>
  <w:num w:numId="11" w16cid:durableId="738096130">
    <w:abstractNumId w:val="22"/>
  </w:num>
  <w:num w:numId="12" w16cid:durableId="968438540">
    <w:abstractNumId w:val="29"/>
  </w:num>
  <w:num w:numId="13" w16cid:durableId="157117182">
    <w:abstractNumId w:val="8"/>
  </w:num>
  <w:num w:numId="14" w16cid:durableId="1924996442">
    <w:abstractNumId w:val="41"/>
  </w:num>
  <w:num w:numId="15" w16cid:durableId="818423895">
    <w:abstractNumId w:val="23"/>
  </w:num>
  <w:num w:numId="16" w16cid:durableId="1046876349">
    <w:abstractNumId w:val="4"/>
  </w:num>
  <w:num w:numId="17" w16cid:durableId="743069770">
    <w:abstractNumId w:val="19"/>
  </w:num>
  <w:num w:numId="18" w16cid:durableId="746918810">
    <w:abstractNumId w:val="13"/>
  </w:num>
  <w:num w:numId="19" w16cid:durableId="1113136010">
    <w:abstractNumId w:val="16"/>
  </w:num>
  <w:num w:numId="20" w16cid:durableId="1845701592">
    <w:abstractNumId w:val="5"/>
  </w:num>
  <w:num w:numId="21" w16cid:durableId="1866555401">
    <w:abstractNumId w:val="40"/>
  </w:num>
  <w:num w:numId="22" w16cid:durableId="359745198">
    <w:abstractNumId w:val="6"/>
  </w:num>
  <w:num w:numId="23" w16cid:durableId="1678115461">
    <w:abstractNumId w:val="17"/>
  </w:num>
  <w:num w:numId="24" w16cid:durableId="1703823929">
    <w:abstractNumId w:val="30"/>
  </w:num>
  <w:num w:numId="25" w16cid:durableId="582766203">
    <w:abstractNumId w:val="11"/>
  </w:num>
  <w:num w:numId="26" w16cid:durableId="1051424880">
    <w:abstractNumId w:val="27"/>
  </w:num>
  <w:num w:numId="27" w16cid:durableId="1439913222">
    <w:abstractNumId w:val="32"/>
  </w:num>
  <w:num w:numId="28" w16cid:durableId="389964628">
    <w:abstractNumId w:val="3"/>
  </w:num>
  <w:num w:numId="29" w16cid:durableId="1886793092">
    <w:abstractNumId w:val="39"/>
  </w:num>
  <w:num w:numId="30" w16cid:durableId="839778961">
    <w:abstractNumId w:val="7"/>
  </w:num>
  <w:num w:numId="31" w16cid:durableId="1450932537">
    <w:abstractNumId w:val="31"/>
  </w:num>
  <w:num w:numId="32" w16cid:durableId="937714498">
    <w:abstractNumId w:val="36"/>
  </w:num>
  <w:num w:numId="33" w16cid:durableId="1799954728">
    <w:abstractNumId w:val="15"/>
  </w:num>
  <w:num w:numId="34" w16cid:durableId="904417594">
    <w:abstractNumId w:val="26"/>
  </w:num>
  <w:num w:numId="35" w16cid:durableId="1285691658">
    <w:abstractNumId w:val="20"/>
  </w:num>
  <w:num w:numId="36" w16cid:durableId="1889611487">
    <w:abstractNumId w:val="21"/>
  </w:num>
  <w:num w:numId="37" w16cid:durableId="346102050">
    <w:abstractNumId w:val="37"/>
  </w:num>
  <w:num w:numId="38" w16cid:durableId="541407380">
    <w:abstractNumId w:val="2"/>
  </w:num>
  <w:num w:numId="39" w16cid:durableId="1988630633">
    <w:abstractNumId w:val="1"/>
  </w:num>
  <w:num w:numId="40" w16cid:durableId="1847479847">
    <w:abstractNumId w:val="34"/>
  </w:num>
  <w:num w:numId="41" w16cid:durableId="257493336">
    <w:abstractNumId w:val="42"/>
  </w:num>
  <w:num w:numId="42" w16cid:durableId="1601717863">
    <w:abstractNumId w:val="28"/>
  </w:num>
  <w:num w:numId="43" w16cid:durableId="1518227573">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0B"/>
    <w:rsid w:val="000001FF"/>
    <w:rsid w:val="0000157E"/>
    <w:rsid w:val="0000181F"/>
    <w:rsid w:val="000023AC"/>
    <w:rsid w:val="000028FC"/>
    <w:rsid w:val="00002B03"/>
    <w:rsid w:val="0000340D"/>
    <w:rsid w:val="00003853"/>
    <w:rsid w:val="00003B99"/>
    <w:rsid w:val="00003E15"/>
    <w:rsid w:val="00004F0F"/>
    <w:rsid w:val="0000563F"/>
    <w:rsid w:val="00005B74"/>
    <w:rsid w:val="00005E6E"/>
    <w:rsid w:val="00006697"/>
    <w:rsid w:val="0000695A"/>
    <w:rsid w:val="00007573"/>
    <w:rsid w:val="00012167"/>
    <w:rsid w:val="00012C30"/>
    <w:rsid w:val="00013A97"/>
    <w:rsid w:val="00013C08"/>
    <w:rsid w:val="00014080"/>
    <w:rsid w:val="00015E3E"/>
    <w:rsid w:val="0001763F"/>
    <w:rsid w:val="000201B8"/>
    <w:rsid w:val="000212AE"/>
    <w:rsid w:val="00022BF9"/>
    <w:rsid w:val="00022D65"/>
    <w:rsid w:val="000253EF"/>
    <w:rsid w:val="00026028"/>
    <w:rsid w:val="000263A9"/>
    <w:rsid w:val="000266C2"/>
    <w:rsid w:val="00026F0E"/>
    <w:rsid w:val="000270CE"/>
    <w:rsid w:val="000313A4"/>
    <w:rsid w:val="00031D5B"/>
    <w:rsid w:val="000326A7"/>
    <w:rsid w:val="00032AD9"/>
    <w:rsid w:val="00032D53"/>
    <w:rsid w:val="00034B2B"/>
    <w:rsid w:val="000409F5"/>
    <w:rsid w:val="00040E53"/>
    <w:rsid w:val="00041530"/>
    <w:rsid w:val="00041569"/>
    <w:rsid w:val="0004215F"/>
    <w:rsid w:val="0004261D"/>
    <w:rsid w:val="00043D78"/>
    <w:rsid w:val="00043FC8"/>
    <w:rsid w:val="00044D9B"/>
    <w:rsid w:val="00046985"/>
    <w:rsid w:val="00046CCE"/>
    <w:rsid w:val="0005154D"/>
    <w:rsid w:val="000522EE"/>
    <w:rsid w:val="00052CA7"/>
    <w:rsid w:val="00053A1B"/>
    <w:rsid w:val="00053ADB"/>
    <w:rsid w:val="00053FB0"/>
    <w:rsid w:val="00054711"/>
    <w:rsid w:val="00054F88"/>
    <w:rsid w:val="000550FC"/>
    <w:rsid w:val="00055A4F"/>
    <w:rsid w:val="00055F42"/>
    <w:rsid w:val="00056A4D"/>
    <w:rsid w:val="0005702A"/>
    <w:rsid w:val="00060D93"/>
    <w:rsid w:val="00060F47"/>
    <w:rsid w:val="000630F1"/>
    <w:rsid w:val="00063251"/>
    <w:rsid w:val="00064879"/>
    <w:rsid w:val="00064ED4"/>
    <w:rsid w:val="00065F29"/>
    <w:rsid w:val="00066790"/>
    <w:rsid w:val="0006728B"/>
    <w:rsid w:val="000678E0"/>
    <w:rsid w:val="00067ED0"/>
    <w:rsid w:val="00071C54"/>
    <w:rsid w:val="00072632"/>
    <w:rsid w:val="00073C87"/>
    <w:rsid w:val="000750E1"/>
    <w:rsid w:val="00075A49"/>
    <w:rsid w:val="00075CCE"/>
    <w:rsid w:val="0007622B"/>
    <w:rsid w:val="000767E7"/>
    <w:rsid w:val="00080679"/>
    <w:rsid w:val="000806C2"/>
    <w:rsid w:val="0008148A"/>
    <w:rsid w:val="0008148D"/>
    <w:rsid w:val="0008201D"/>
    <w:rsid w:val="00082CDD"/>
    <w:rsid w:val="00083DE3"/>
    <w:rsid w:val="00084339"/>
    <w:rsid w:val="0008470F"/>
    <w:rsid w:val="0008698A"/>
    <w:rsid w:val="000872F7"/>
    <w:rsid w:val="000909BF"/>
    <w:rsid w:val="00095596"/>
    <w:rsid w:val="000959F1"/>
    <w:rsid w:val="00095F12"/>
    <w:rsid w:val="00096079"/>
    <w:rsid w:val="00096D55"/>
    <w:rsid w:val="000A0217"/>
    <w:rsid w:val="000A2AE7"/>
    <w:rsid w:val="000A3B57"/>
    <w:rsid w:val="000A4AF8"/>
    <w:rsid w:val="000A59C1"/>
    <w:rsid w:val="000A6572"/>
    <w:rsid w:val="000A664A"/>
    <w:rsid w:val="000A69E3"/>
    <w:rsid w:val="000A6C58"/>
    <w:rsid w:val="000B035E"/>
    <w:rsid w:val="000B1B97"/>
    <w:rsid w:val="000B25EE"/>
    <w:rsid w:val="000B2F86"/>
    <w:rsid w:val="000B390E"/>
    <w:rsid w:val="000B4839"/>
    <w:rsid w:val="000B4E1E"/>
    <w:rsid w:val="000B61BE"/>
    <w:rsid w:val="000B62C0"/>
    <w:rsid w:val="000B69D6"/>
    <w:rsid w:val="000B6FE2"/>
    <w:rsid w:val="000C0B6D"/>
    <w:rsid w:val="000C2C8A"/>
    <w:rsid w:val="000C4AEB"/>
    <w:rsid w:val="000C5622"/>
    <w:rsid w:val="000C7866"/>
    <w:rsid w:val="000C7E61"/>
    <w:rsid w:val="000D016F"/>
    <w:rsid w:val="000D07EA"/>
    <w:rsid w:val="000D0C48"/>
    <w:rsid w:val="000D1B08"/>
    <w:rsid w:val="000D57CC"/>
    <w:rsid w:val="000D5A35"/>
    <w:rsid w:val="000D6059"/>
    <w:rsid w:val="000D7603"/>
    <w:rsid w:val="000E0C9F"/>
    <w:rsid w:val="000E1946"/>
    <w:rsid w:val="000E3345"/>
    <w:rsid w:val="000E338B"/>
    <w:rsid w:val="000E542E"/>
    <w:rsid w:val="000E59F2"/>
    <w:rsid w:val="000E7BF9"/>
    <w:rsid w:val="000F012B"/>
    <w:rsid w:val="000F0E77"/>
    <w:rsid w:val="000F1CA0"/>
    <w:rsid w:val="000F1FCF"/>
    <w:rsid w:val="000F487D"/>
    <w:rsid w:val="000F5661"/>
    <w:rsid w:val="000F5738"/>
    <w:rsid w:val="000F700A"/>
    <w:rsid w:val="000F7613"/>
    <w:rsid w:val="000F7D96"/>
    <w:rsid w:val="0010099E"/>
    <w:rsid w:val="00102360"/>
    <w:rsid w:val="001058A5"/>
    <w:rsid w:val="00105C81"/>
    <w:rsid w:val="0010757B"/>
    <w:rsid w:val="00110D4A"/>
    <w:rsid w:val="001114FC"/>
    <w:rsid w:val="00111AA7"/>
    <w:rsid w:val="001120FE"/>
    <w:rsid w:val="001125A7"/>
    <w:rsid w:val="00113A51"/>
    <w:rsid w:val="00113DD6"/>
    <w:rsid w:val="00114980"/>
    <w:rsid w:val="00114C90"/>
    <w:rsid w:val="00114DB6"/>
    <w:rsid w:val="001155FD"/>
    <w:rsid w:val="00115772"/>
    <w:rsid w:val="00115E67"/>
    <w:rsid w:val="00116391"/>
    <w:rsid w:val="001165C8"/>
    <w:rsid w:val="0011698B"/>
    <w:rsid w:val="001179DA"/>
    <w:rsid w:val="0012017F"/>
    <w:rsid w:val="001222D6"/>
    <w:rsid w:val="001225B2"/>
    <w:rsid w:val="00122AFC"/>
    <w:rsid w:val="00123AD3"/>
    <w:rsid w:val="00125E37"/>
    <w:rsid w:val="00126FBC"/>
    <w:rsid w:val="00130067"/>
    <w:rsid w:val="00130DB1"/>
    <w:rsid w:val="0013135F"/>
    <w:rsid w:val="001321E5"/>
    <w:rsid w:val="001328E4"/>
    <w:rsid w:val="00132EA6"/>
    <w:rsid w:val="00133EF9"/>
    <w:rsid w:val="00141016"/>
    <w:rsid w:val="0014193E"/>
    <w:rsid w:val="0014391E"/>
    <w:rsid w:val="00144229"/>
    <w:rsid w:val="001449F3"/>
    <w:rsid w:val="00145707"/>
    <w:rsid w:val="00146A52"/>
    <w:rsid w:val="00146D0C"/>
    <w:rsid w:val="0014792B"/>
    <w:rsid w:val="00147EF6"/>
    <w:rsid w:val="00152A2D"/>
    <w:rsid w:val="00152A92"/>
    <w:rsid w:val="00152E72"/>
    <w:rsid w:val="00154386"/>
    <w:rsid w:val="001545E4"/>
    <w:rsid w:val="00156C98"/>
    <w:rsid w:val="00157408"/>
    <w:rsid w:val="00157E2F"/>
    <w:rsid w:val="00160078"/>
    <w:rsid w:val="00160243"/>
    <w:rsid w:val="0016200B"/>
    <w:rsid w:val="00162FEC"/>
    <w:rsid w:val="001631D6"/>
    <w:rsid w:val="001635B7"/>
    <w:rsid w:val="001641BB"/>
    <w:rsid w:val="00164590"/>
    <w:rsid w:val="00164DD6"/>
    <w:rsid w:val="0016573C"/>
    <w:rsid w:val="00165780"/>
    <w:rsid w:val="001663CF"/>
    <w:rsid w:val="00166404"/>
    <w:rsid w:val="00167856"/>
    <w:rsid w:val="0017095C"/>
    <w:rsid w:val="00174936"/>
    <w:rsid w:val="00175724"/>
    <w:rsid w:val="00175B5D"/>
    <w:rsid w:val="001767D9"/>
    <w:rsid w:val="0018050D"/>
    <w:rsid w:val="00180A6A"/>
    <w:rsid w:val="00180C4E"/>
    <w:rsid w:val="00180C87"/>
    <w:rsid w:val="00181F7C"/>
    <w:rsid w:val="00182406"/>
    <w:rsid w:val="00183099"/>
    <w:rsid w:val="0018384D"/>
    <w:rsid w:val="00183A22"/>
    <w:rsid w:val="00184303"/>
    <w:rsid w:val="001843B8"/>
    <w:rsid w:val="00185108"/>
    <w:rsid w:val="00185572"/>
    <w:rsid w:val="00185732"/>
    <w:rsid w:val="00185775"/>
    <w:rsid w:val="001859A4"/>
    <w:rsid w:val="00185E86"/>
    <w:rsid w:val="00185EDE"/>
    <w:rsid w:val="001864E3"/>
    <w:rsid w:val="00186AD7"/>
    <w:rsid w:val="0018705F"/>
    <w:rsid w:val="00187735"/>
    <w:rsid w:val="00190871"/>
    <w:rsid w:val="00190D5F"/>
    <w:rsid w:val="00195288"/>
    <w:rsid w:val="001955B4"/>
    <w:rsid w:val="001955BB"/>
    <w:rsid w:val="00195651"/>
    <w:rsid w:val="00195D6E"/>
    <w:rsid w:val="001962DB"/>
    <w:rsid w:val="001967EE"/>
    <w:rsid w:val="001968F1"/>
    <w:rsid w:val="00196E71"/>
    <w:rsid w:val="001974DE"/>
    <w:rsid w:val="001A015E"/>
    <w:rsid w:val="001A0AC2"/>
    <w:rsid w:val="001A1203"/>
    <w:rsid w:val="001A13EC"/>
    <w:rsid w:val="001A32C2"/>
    <w:rsid w:val="001A43C4"/>
    <w:rsid w:val="001A501D"/>
    <w:rsid w:val="001A54E7"/>
    <w:rsid w:val="001A5AE9"/>
    <w:rsid w:val="001A63B2"/>
    <w:rsid w:val="001A63EC"/>
    <w:rsid w:val="001A68BF"/>
    <w:rsid w:val="001B0451"/>
    <w:rsid w:val="001B093E"/>
    <w:rsid w:val="001B1894"/>
    <w:rsid w:val="001B19B2"/>
    <w:rsid w:val="001B2757"/>
    <w:rsid w:val="001B4467"/>
    <w:rsid w:val="001B469C"/>
    <w:rsid w:val="001B54A6"/>
    <w:rsid w:val="001B56DD"/>
    <w:rsid w:val="001B5D8B"/>
    <w:rsid w:val="001B6733"/>
    <w:rsid w:val="001B6E52"/>
    <w:rsid w:val="001B767F"/>
    <w:rsid w:val="001C0F56"/>
    <w:rsid w:val="001C1009"/>
    <w:rsid w:val="001C24E6"/>
    <w:rsid w:val="001C38FB"/>
    <w:rsid w:val="001C3A46"/>
    <w:rsid w:val="001C3AF0"/>
    <w:rsid w:val="001C5294"/>
    <w:rsid w:val="001C5A82"/>
    <w:rsid w:val="001C5F26"/>
    <w:rsid w:val="001C5F8D"/>
    <w:rsid w:val="001C7DDB"/>
    <w:rsid w:val="001D088B"/>
    <w:rsid w:val="001D1F2C"/>
    <w:rsid w:val="001D5A24"/>
    <w:rsid w:val="001E01EE"/>
    <w:rsid w:val="001E0A17"/>
    <w:rsid w:val="001E3805"/>
    <w:rsid w:val="001E3B45"/>
    <w:rsid w:val="001E5285"/>
    <w:rsid w:val="001E5690"/>
    <w:rsid w:val="001E5FF1"/>
    <w:rsid w:val="001E75B7"/>
    <w:rsid w:val="001F0CCF"/>
    <w:rsid w:val="001F0FB1"/>
    <w:rsid w:val="001F21C3"/>
    <w:rsid w:val="001F239C"/>
    <w:rsid w:val="001F27E7"/>
    <w:rsid w:val="001F2FFF"/>
    <w:rsid w:val="001F4417"/>
    <w:rsid w:val="001F4569"/>
    <w:rsid w:val="001F494C"/>
    <w:rsid w:val="001F501F"/>
    <w:rsid w:val="001F5267"/>
    <w:rsid w:val="001F604F"/>
    <w:rsid w:val="001F62BD"/>
    <w:rsid w:val="001F678B"/>
    <w:rsid w:val="001F7DD7"/>
    <w:rsid w:val="00200468"/>
    <w:rsid w:val="00200A61"/>
    <w:rsid w:val="00200BC5"/>
    <w:rsid w:val="00200CA5"/>
    <w:rsid w:val="0020101A"/>
    <w:rsid w:val="0020454A"/>
    <w:rsid w:val="00204CD0"/>
    <w:rsid w:val="002053D1"/>
    <w:rsid w:val="0020594B"/>
    <w:rsid w:val="00205FDE"/>
    <w:rsid w:val="002067DC"/>
    <w:rsid w:val="00207116"/>
    <w:rsid w:val="0020734D"/>
    <w:rsid w:val="00211864"/>
    <w:rsid w:val="00211C21"/>
    <w:rsid w:val="00212823"/>
    <w:rsid w:val="00213A31"/>
    <w:rsid w:val="00213CA8"/>
    <w:rsid w:val="0021461C"/>
    <w:rsid w:val="002158F4"/>
    <w:rsid w:val="00216430"/>
    <w:rsid w:val="002168CE"/>
    <w:rsid w:val="00216D01"/>
    <w:rsid w:val="0021768C"/>
    <w:rsid w:val="00217C83"/>
    <w:rsid w:val="00220449"/>
    <w:rsid w:val="00220A1C"/>
    <w:rsid w:val="00221200"/>
    <w:rsid w:val="00222473"/>
    <w:rsid w:val="0022370B"/>
    <w:rsid w:val="00223BE3"/>
    <w:rsid w:val="00223CAC"/>
    <w:rsid w:val="0022463C"/>
    <w:rsid w:val="00225D98"/>
    <w:rsid w:val="002307CC"/>
    <w:rsid w:val="00231C17"/>
    <w:rsid w:val="00231C4F"/>
    <w:rsid w:val="00231F7D"/>
    <w:rsid w:val="00234152"/>
    <w:rsid w:val="00234461"/>
    <w:rsid w:val="00234930"/>
    <w:rsid w:val="00236A8F"/>
    <w:rsid w:val="0023718A"/>
    <w:rsid w:val="002371CB"/>
    <w:rsid w:val="00241099"/>
    <w:rsid w:val="0024125B"/>
    <w:rsid w:val="0024194D"/>
    <w:rsid w:val="00241A27"/>
    <w:rsid w:val="0024632C"/>
    <w:rsid w:val="00246A18"/>
    <w:rsid w:val="002470EB"/>
    <w:rsid w:val="00250046"/>
    <w:rsid w:val="002522FD"/>
    <w:rsid w:val="00254229"/>
    <w:rsid w:val="00254FEF"/>
    <w:rsid w:val="0025606B"/>
    <w:rsid w:val="00256798"/>
    <w:rsid w:val="0025687B"/>
    <w:rsid w:val="00256C00"/>
    <w:rsid w:val="00257BCE"/>
    <w:rsid w:val="00260536"/>
    <w:rsid w:val="00260C93"/>
    <w:rsid w:val="0026154F"/>
    <w:rsid w:val="002616B5"/>
    <w:rsid w:val="002616CD"/>
    <w:rsid w:val="0026259D"/>
    <w:rsid w:val="00262D19"/>
    <w:rsid w:val="002630B2"/>
    <w:rsid w:val="00263281"/>
    <w:rsid w:val="002638D7"/>
    <w:rsid w:val="00263A3F"/>
    <w:rsid w:val="0026531E"/>
    <w:rsid w:val="002654D3"/>
    <w:rsid w:val="002658DF"/>
    <w:rsid w:val="00267420"/>
    <w:rsid w:val="002703F1"/>
    <w:rsid w:val="00270C11"/>
    <w:rsid w:val="00271391"/>
    <w:rsid w:val="002746B8"/>
    <w:rsid w:val="00275ED2"/>
    <w:rsid w:val="00277701"/>
    <w:rsid w:val="00280CEC"/>
    <w:rsid w:val="002818E2"/>
    <w:rsid w:val="0028302E"/>
    <w:rsid w:val="00283BAE"/>
    <w:rsid w:val="00284399"/>
    <w:rsid w:val="00284577"/>
    <w:rsid w:val="00284F6F"/>
    <w:rsid w:val="002864EC"/>
    <w:rsid w:val="002867F7"/>
    <w:rsid w:val="00286E3D"/>
    <w:rsid w:val="00287CA5"/>
    <w:rsid w:val="00287E29"/>
    <w:rsid w:val="0029049C"/>
    <w:rsid w:val="00291137"/>
    <w:rsid w:val="0029117D"/>
    <w:rsid w:val="002925C7"/>
    <w:rsid w:val="00294863"/>
    <w:rsid w:val="00296B46"/>
    <w:rsid w:val="00297F66"/>
    <w:rsid w:val="002A009B"/>
    <w:rsid w:val="002A03FE"/>
    <w:rsid w:val="002A1124"/>
    <w:rsid w:val="002A15E8"/>
    <w:rsid w:val="002A1E4D"/>
    <w:rsid w:val="002A3D00"/>
    <w:rsid w:val="002A4EEB"/>
    <w:rsid w:val="002A541A"/>
    <w:rsid w:val="002A6ED5"/>
    <w:rsid w:val="002B0FDD"/>
    <w:rsid w:val="002B13DB"/>
    <w:rsid w:val="002B150D"/>
    <w:rsid w:val="002B1D09"/>
    <w:rsid w:val="002B1E4F"/>
    <w:rsid w:val="002B2EC3"/>
    <w:rsid w:val="002B410C"/>
    <w:rsid w:val="002B4E8B"/>
    <w:rsid w:val="002B4F3F"/>
    <w:rsid w:val="002B6127"/>
    <w:rsid w:val="002B6385"/>
    <w:rsid w:val="002B6917"/>
    <w:rsid w:val="002C0A35"/>
    <w:rsid w:val="002C2E1E"/>
    <w:rsid w:val="002C2FE7"/>
    <w:rsid w:val="002C3360"/>
    <w:rsid w:val="002C3631"/>
    <w:rsid w:val="002C3B64"/>
    <w:rsid w:val="002C3F68"/>
    <w:rsid w:val="002C4456"/>
    <w:rsid w:val="002C5A5B"/>
    <w:rsid w:val="002C68E4"/>
    <w:rsid w:val="002C7F2B"/>
    <w:rsid w:val="002D08FC"/>
    <w:rsid w:val="002D12CA"/>
    <w:rsid w:val="002D202E"/>
    <w:rsid w:val="002D2FB6"/>
    <w:rsid w:val="002D3110"/>
    <w:rsid w:val="002D4B2A"/>
    <w:rsid w:val="002D5D22"/>
    <w:rsid w:val="002E0430"/>
    <w:rsid w:val="002E09E5"/>
    <w:rsid w:val="002E1058"/>
    <w:rsid w:val="002E35DC"/>
    <w:rsid w:val="002E372D"/>
    <w:rsid w:val="002E3734"/>
    <w:rsid w:val="002E441F"/>
    <w:rsid w:val="002E4534"/>
    <w:rsid w:val="002E5468"/>
    <w:rsid w:val="002E676F"/>
    <w:rsid w:val="002E7580"/>
    <w:rsid w:val="002F0FB4"/>
    <w:rsid w:val="002F1141"/>
    <w:rsid w:val="002F1416"/>
    <w:rsid w:val="002F1C3A"/>
    <w:rsid w:val="002F2538"/>
    <w:rsid w:val="002F2977"/>
    <w:rsid w:val="002F5232"/>
    <w:rsid w:val="002F53C2"/>
    <w:rsid w:val="002F6620"/>
    <w:rsid w:val="002F77A1"/>
    <w:rsid w:val="00301342"/>
    <w:rsid w:val="00302F08"/>
    <w:rsid w:val="00303B30"/>
    <w:rsid w:val="003047FA"/>
    <w:rsid w:val="003058E7"/>
    <w:rsid w:val="0030629D"/>
    <w:rsid w:val="00306EE7"/>
    <w:rsid w:val="00306EFF"/>
    <w:rsid w:val="0031195D"/>
    <w:rsid w:val="0031225C"/>
    <w:rsid w:val="00312876"/>
    <w:rsid w:val="003138D5"/>
    <w:rsid w:val="00316197"/>
    <w:rsid w:val="00316721"/>
    <w:rsid w:val="003200A0"/>
    <w:rsid w:val="00322F2A"/>
    <w:rsid w:val="003248B3"/>
    <w:rsid w:val="00326583"/>
    <w:rsid w:val="003272BD"/>
    <w:rsid w:val="00327B33"/>
    <w:rsid w:val="00330B64"/>
    <w:rsid w:val="003316EB"/>
    <w:rsid w:val="00331AAF"/>
    <w:rsid w:val="003320D7"/>
    <w:rsid w:val="0033409D"/>
    <w:rsid w:val="003341C5"/>
    <w:rsid w:val="00334996"/>
    <w:rsid w:val="003349AF"/>
    <w:rsid w:val="003356F5"/>
    <w:rsid w:val="00335C5C"/>
    <w:rsid w:val="00337096"/>
    <w:rsid w:val="003408A2"/>
    <w:rsid w:val="003421FC"/>
    <w:rsid w:val="003431BD"/>
    <w:rsid w:val="003432C0"/>
    <w:rsid w:val="00343E1D"/>
    <w:rsid w:val="003443C1"/>
    <w:rsid w:val="00345EF7"/>
    <w:rsid w:val="00346874"/>
    <w:rsid w:val="00347334"/>
    <w:rsid w:val="003478D0"/>
    <w:rsid w:val="003502A7"/>
    <w:rsid w:val="003503AE"/>
    <w:rsid w:val="00352270"/>
    <w:rsid w:val="003536D5"/>
    <w:rsid w:val="00354725"/>
    <w:rsid w:val="00355705"/>
    <w:rsid w:val="00356423"/>
    <w:rsid w:val="0035642C"/>
    <w:rsid w:val="003606F5"/>
    <w:rsid w:val="0036138D"/>
    <w:rsid w:val="00361A57"/>
    <w:rsid w:val="00362102"/>
    <w:rsid w:val="00363690"/>
    <w:rsid w:val="0036474E"/>
    <w:rsid w:val="00365A46"/>
    <w:rsid w:val="00365AC3"/>
    <w:rsid w:val="00367451"/>
    <w:rsid w:val="00367B45"/>
    <w:rsid w:val="003700DA"/>
    <w:rsid w:val="00371069"/>
    <w:rsid w:val="00371D53"/>
    <w:rsid w:val="003737AA"/>
    <w:rsid w:val="00373999"/>
    <w:rsid w:val="00373A75"/>
    <w:rsid w:val="00373EE5"/>
    <w:rsid w:val="00374ED7"/>
    <w:rsid w:val="00374FB7"/>
    <w:rsid w:val="00375100"/>
    <w:rsid w:val="0037641B"/>
    <w:rsid w:val="00377DD9"/>
    <w:rsid w:val="003824F6"/>
    <w:rsid w:val="003828EB"/>
    <w:rsid w:val="00382A85"/>
    <w:rsid w:val="00383363"/>
    <w:rsid w:val="0038339E"/>
    <w:rsid w:val="003837FC"/>
    <w:rsid w:val="00383CF2"/>
    <w:rsid w:val="00383EB2"/>
    <w:rsid w:val="00385578"/>
    <w:rsid w:val="00386EE8"/>
    <w:rsid w:val="003875FC"/>
    <w:rsid w:val="00387B81"/>
    <w:rsid w:val="003950B1"/>
    <w:rsid w:val="003964B9"/>
    <w:rsid w:val="00396555"/>
    <w:rsid w:val="00396B15"/>
    <w:rsid w:val="00396B75"/>
    <w:rsid w:val="00396F4F"/>
    <w:rsid w:val="00397322"/>
    <w:rsid w:val="003A1107"/>
    <w:rsid w:val="003A15F4"/>
    <w:rsid w:val="003A26E6"/>
    <w:rsid w:val="003A2BB0"/>
    <w:rsid w:val="003A30DD"/>
    <w:rsid w:val="003A3320"/>
    <w:rsid w:val="003A3EE8"/>
    <w:rsid w:val="003A5678"/>
    <w:rsid w:val="003A727A"/>
    <w:rsid w:val="003B03F5"/>
    <w:rsid w:val="003B0DD4"/>
    <w:rsid w:val="003B1239"/>
    <w:rsid w:val="003B1460"/>
    <w:rsid w:val="003B150E"/>
    <w:rsid w:val="003B15E9"/>
    <w:rsid w:val="003B5168"/>
    <w:rsid w:val="003B52C3"/>
    <w:rsid w:val="003B547A"/>
    <w:rsid w:val="003B6042"/>
    <w:rsid w:val="003B693C"/>
    <w:rsid w:val="003B6A51"/>
    <w:rsid w:val="003B6D3B"/>
    <w:rsid w:val="003B77F6"/>
    <w:rsid w:val="003C17C1"/>
    <w:rsid w:val="003C1AD0"/>
    <w:rsid w:val="003C5932"/>
    <w:rsid w:val="003C67CC"/>
    <w:rsid w:val="003C715E"/>
    <w:rsid w:val="003C7D9F"/>
    <w:rsid w:val="003D0C4F"/>
    <w:rsid w:val="003D39CC"/>
    <w:rsid w:val="003D3B00"/>
    <w:rsid w:val="003D3FAC"/>
    <w:rsid w:val="003D4C88"/>
    <w:rsid w:val="003D5339"/>
    <w:rsid w:val="003D54F0"/>
    <w:rsid w:val="003D731B"/>
    <w:rsid w:val="003D75AB"/>
    <w:rsid w:val="003D7997"/>
    <w:rsid w:val="003D7C03"/>
    <w:rsid w:val="003E0EE9"/>
    <w:rsid w:val="003E0F9A"/>
    <w:rsid w:val="003E16F2"/>
    <w:rsid w:val="003E474C"/>
    <w:rsid w:val="003E4CA0"/>
    <w:rsid w:val="003E51EE"/>
    <w:rsid w:val="003E675D"/>
    <w:rsid w:val="003E6ADB"/>
    <w:rsid w:val="003F065A"/>
    <w:rsid w:val="003F121C"/>
    <w:rsid w:val="003F22AA"/>
    <w:rsid w:val="003F29AC"/>
    <w:rsid w:val="003F3A1D"/>
    <w:rsid w:val="003F3AAD"/>
    <w:rsid w:val="003F4558"/>
    <w:rsid w:val="003F50CD"/>
    <w:rsid w:val="003F5628"/>
    <w:rsid w:val="003F6DEF"/>
    <w:rsid w:val="003F7725"/>
    <w:rsid w:val="003F7D67"/>
    <w:rsid w:val="00400102"/>
    <w:rsid w:val="00400B3E"/>
    <w:rsid w:val="00400E6F"/>
    <w:rsid w:val="00401975"/>
    <w:rsid w:val="004023BC"/>
    <w:rsid w:val="004041CB"/>
    <w:rsid w:val="00404B70"/>
    <w:rsid w:val="00405204"/>
    <w:rsid w:val="004052C0"/>
    <w:rsid w:val="004063C6"/>
    <w:rsid w:val="004076ED"/>
    <w:rsid w:val="00411681"/>
    <w:rsid w:val="004120D1"/>
    <w:rsid w:val="0041313C"/>
    <w:rsid w:val="00413691"/>
    <w:rsid w:val="00413B6F"/>
    <w:rsid w:val="00414076"/>
    <w:rsid w:val="00415706"/>
    <w:rsid w:val="00415830"/>
    <w:rsid w:val="004164E2"/>
    <w:rsid w:val="004178D9"/>
    <w:rsid w:val="00417F00"/>
    <w:rsid w:val="00420121"/>
    <w:rsid w:val="00420DC8"/>
    <w:rsid w:val="004220E2"/>
    <w:rsid w:val="004221CC"/>
    <w:rsid w:val="00422919"/>
    <w:rsid w:val="00422C30"/>
    <w:rsid w:val="00422E3F"/>
    <w:rsid w:val="004235F7"/>
    <w:rsid w:val="00423A12"/>
    <w:rsid w:val="0042528F"/>
    <w:rsid w:val="0042587B"/>
    <w:rsid w:val="00427237"/>
    <w:rsid w:val="0042732B"/>
    <w:rsid w:val="004302D0"/>
    <w:rsid w:val="00430D55"/>
    <w:rsid w:val="00430E49"/>
    <w:rsid w:val="0043260F"/>
    <w:rsid w:val="00432EB8"/>
    <w:rsid w:val="00433476"/>
    <w:rsid w:val="0043407D"/>
    <w:rsid w:val="00434181"/>
    <w:rsid w:val="00436696"/>
    <w:rsid w:val="0043717C"/>
    <w:rsid w:val="0043781F"/>
    <w:rsid w:val="00442323"/>
    <w:rsid w:val="0044457E"/>
    <w:rsid w:val="00445271"/>
    <w:rsid w:val="00445D16"/>
    <w:rsid w:val="00446EBE"/>
    <w:rsid w:val="00447703"/>
    <w:rsid w:val="00447E13"/>
    <w:rsid w:val="0045129E"/>
    <w:rsid w:val="0045135D"/>
    <w:rsid w:val="004525CA"/>
    <w:rsid w:val="00452A6D"/>
    <w:rsid w:val="00453053"/>
    <w:rsid w:val="00453150"/>
    <w:rsid w:val="0045404F"/>
    <w:rsid w:val="00454B25"/>
    <w:rsid w:val="004550B6"/>
    <w:rsid w:val="0045580E"/>
    <w:rsid w:val="004563F7"/>
    <w:rsid w:val="00460FA5"/>
    <w:rsid w:val="00461341"/>
    <w:rsid w:val="00461B9B"/>
    <w:rsid w:val="00461E12"/>
    <w:rsid w:val="00461F9F"/>
    <w:rsid w:val="0046207E"/>
    <w:rsid w:val="004620FC"/>
    <w:rsid w:val="00462B06"/>
    <w:rsid w:val="004639E7"/>
    <w:rsid w:val="00465EA0"/>
    <w:rsid w:val="0046635D"/>
    <w:rsid w:val="00466E09"/>
    <w:rsid w:val="00467608"/>
    <w:rsid w:val="0046781F"/>
    <w:rsid w:val="004678FA"/>
    <w:rsid w:val="00467935"/>
    <w:rsid w:val="00467CAC"/>
    <w:rsid w:val="00470078"/>
    <w:rsid w:val="0047177A"/>
    <w:rsid w:val="004717E5"/>
    <w:rsid w:val="00471AB3"/>
    <w:rsid w:val="00471E7D"/>
    <w:rsid w:val="004724A0"/>
    <w:rsid w:val="004733C9"/>
    <w:rsid w:val="00473709"/>
    <w:rsid w:val="00476EFD"/>
    <w:rsid w:val="00481D2B"/>
    <w:rsid w:val="00482479"/>
    <w:rsid w:val="004844FD"/>
    <w:rsid w:val="00484C52"/>
    <w:rsid w:val="00484ED5"/>
    <w:rsid w:val="00485051"/>
    <w:rsid w:val="0048515A"/>
    <w:rsid w:val="004873CB"/>
    <w:rsid w:val="004905B3"/>
    <w:rsid w:val="00491E5F"/>
    <w:rsid w:val="004922DD"/>
    <w:rsid w:val="00492373"/>
    <w:rsid w:val="00493C49"/>
    <w:rsid w:val="00495430"/>
    <w:rsid w:val="00495E27"/>
    <w:rsid w:val="004A05EC"/>
    <w:rsid w:val="004A230C"/>
    <w:rsid w:val="004A404E"/>
    <w:rsid w:val="004A59E3"/>
    <w:rsid w:val="004A635F"/>
    <w:rsid w:val="004B085B"/>
    <w:rsid w:val="004B0978"/>
    <w:rsid w:val="004B1FA4"/>
    <w:rsid w:val="004B3843"/>
    <w:rsid w:val="004B3982"/>
    <w:rsid w:val="004B3DBF"/>
    <w:rsid w:val="004B4788"/>
    <w:rsid w:val="004B5065"/>
    <w:rsid w:val="004B531D"/>
    <w:rsid w:val="004B68F9"/>
    <w:rsid w:val="004B7CF4"/>
    <w:rsid w:val="004C1445"/>
    <w:rsid w:val="004C1939"/>
    <w:rsid w:val="004C222E"/>
    <w:rsid w:val="004C23DA"/>
    <w:rsid w:val="004C3A59"/>
    <w:rsid w:val="004C47AE"/>
    <w:rsid w:val="004D2249"/>
    <w:rsid w:val="004D2268"/>
    <w:rsid w:val="004D274C"/>
    <w:rsid w:val="004D385B"/>
    <w:rsid w:val="004D483E"/>
    <w:rsid w:val="004D4884"/>
    <w:rsid w:val="004D55EE"/>
    <w:rsid w:val="004D616E"/>
    <w:rsid w:val="004D65E8"/>
    <w:rsid w:val="004D6722"/>
    <w:rsid w:val="004D6A92"/>
    <w:rsid w:val="004D79D2"/>
    <w:rsid w:val="004E0B6B"/>
    <w:rsid w:val="004E1C87"/>
    <w:rsid w:val="004E2C8D"/>
    <w:rsid w:val="004E303B"/>
    <w:rsid w:val="004E377E"/>
    <w:rsid w:val="004E3AD3"/>
    <w:rsid w:val="004E4022"/>
    <w:rsid w:val="004E6078"/>
    <w:rsid w:val="004E700E"/>
    <w:rsid w:val="004E7A69"/>
    <w:rsid w:val="004E7BC1"/>
    <w:rsid w:val="004E7CCC"/>
    <w:rsid w:val="004F4258"/>
    <w:rsid w:val="004F4CBE"/>
    <w:rsid w:val="004F4EAC"/>
    <w:rsid w:val="004F58FE"/>
    <w:rsid w:val="004F7E1F"/>
    <w:rsid w:val="00500DA2"/>
    <w:rsid w:val="00501784"/>
    <w:rsid w:val="005033D9"/>
    <w:rsid w:val="0050378E"/>
    <w:rsid w:val="00505496"/>
    <w:rsid w:val="00505B6F"/>
    <w:rsid w:val="0050678A"/>
    <w:rsid w:val="00506F99"/>
    <w:rsid w:val="0050741A"/>
    <w:rsid w:val="00510BC0"/>
    <w:rsid w:val="005113C0"/>
    <w:rsid w:val="00511CE8"/>
    <w:rsid w:val="00513768"/>
    <w:rsid w:val="00513B9A"/>
    <w:rsid w:val="0052085A"/>
    <w:rsid w:val="00522FEB"/>
    <w:rsid w:val="00525490"/>
    <w:rsid w:val="005256AB"/>
    <w:rsid w:val="00526FCF"/>
    <w:rsid w:val="005278D6"/>
    <w:rsid w:val="005303FB"/>
    <w:rsid w:val="00531FF7"/>
    <w:rsid w:val="00532334"/>
    <w:rsid w:val="00532C09"/>
    <w:rsid w:val="005338E9"/>
    <w:rsid w:val="00535F9A"/>
    <w:rsid w:val="005377AE"/>
    <w:rsid w:val="005403C7"/>
    <w:rsid w:val="00540F2C"/>
    <w:rsid w:val="005410FE"/>
    <w:rsid w:val="005414ED"/>
    <w:rsid w:val="00541AEA"/>
    <w:rsid w:val="00541E50"/>
    <w:rsid w:val="00542939"/>
    <w:rsid w:val="00542B1D"/>
    <w:rsid w:val="00543711"/>
    <w:rsid w:val="00543B55"/>
    <w:rsid w:val="005444C4"/>
    <w:rsid w:val="00544553"/>
    <w:rsid w:val="005458F1"/>
    <w:rsid w:val="005467E6"/>
    <w:rsid w:val="00547350"/>
    <w:rsid w:val="00547385"/>
    <w:rsid w:val="00547EC3"/>
    <w:rsid w:val="005508E7"/>
    <w:rsid w:val="00551B25"/>
    <w:rsid w:val="00552621"/>
    <w:rsid w:val="00554BC1"/>
    <w:rsid w:val="0055687C"/>
    <w:rsid w:val="00557856"/>
    <w:rsid w:val="00560303"/>
    <w:rsid w:val="0056044F"/>
    <w:rsid w:val="00560C68"/>
    <w:rsid w:val="00560FDB"/>
    <w:rsid w:val="00561D3F"/>
    <w:rsid w:val="00561FBA"/>
    <w:rsid w:val="005625DE"/>
    <w:rsid w:val="00563EDC"/>
    <w:rsid w:val="00564FE0"/>
    <w:rsid w:val="005653E0"/>
    <w:rsid w:val="00567213"/>
    <w:rsid w:val="00567478"/>
    <w:rsid w:val="005677C3"/>
    <w:rsid w:val="00570652"/>
    <w:rsid w:val="00570BE9"/>
    <w:rsid w:val="00572626"/>
    <w:rsid w:val="0057383E"/>
    <w:rsid w:val="005764F7"/>
    <w:rsid w:val="00577AAE"/>
    <w:rsid w:val="00580C19"/>
    <w:rsid w:val="0058149E"/>
    <w:rsid w:val="00581667"/>
    <w:rsid w:val="00582735"/>
    <w:rsid w:val="005833DC"/>
    <w:rsid w:val="00583908"/>
    <w:rsid w:val="00583FF5"/>
    <w:rsid w:val="005847BE"/>
    <w:rsid w:val="00584E5B"/>
    <w:rsid w:val="00585427"/>
    <w:rsid w:val="00585591"/>
    <w:rsid w:val="00585DCE"/>
    <w:rsid w:val="00585F99"/>
    <w:rsid w:val="005866A0"/>
    <w:rsid w:val="00587438"/>
    <w:rsid w:val="0058755D"/>
    <w:rsid w:val="005878F9"/>
    <w:rsid w:val="005903CB"/>
    <w:rsid w:val="00590CEF"/>
    <w:rsid w:val="00590FB2"/>
    <w:rsid w:val="00590FC9"/>
    <w:rsid w:val="00591CB8"/>
    <w:rsid w:val="00592001"/>
    <w:rsid w:val="005922B3"/>
    <w:rsid w:val="005939B4"/>
    <w:rsid w:val="00594236"/>
    <w:rsid w:val="00594238"/>
    <w:rsid w:val="005951B8"/>
    <w:rsid w:val="00596081"/>
    <w:rsid w:val="005968DB"/>
    <w:rsid w:val="00596FDB"/>
    <w:rsid w:val="005970D6"/>
    <w:rsid w:val="00597519"/>
    <w:rsid w:val="00597F16"/>
    <w:rsid w:val="00597F32"/>
    <w:rsid w:val="005A0DF9"/>
    <w:rsid w:val="005A1BAA"/>
    <w:rsid w:val="005A1D75"/>
    <w:rsid w:val="005A3C88"/>
    <w:rsid w:val="005A478B"/>
    <w:rsid w:val="005A5F29"/>
    <w:rsid w:val="005A641E"/>
    <w:rsid w:val="005A6A4F"/>
    <w:rsid w:val="005A70A4"/>
    <w:rsid w:val="005A7923"/>
    <w:rsid w:val="005A7D8E"/>
    <w:rsid w:val="005A7F19"/>
    <w:rsid w:val="005B13FF"/>
    <w:rsid w:val="005B1C9C"/>
    <w:rsid w:val="005B426F"/>
    <w:rsid w:val="005B4DBA"/>
    <w:rsid w:val="005B63A3"/>
    <w:rsid w:val="005B64B4"/>
    <w:rsid w:val="005B66D1"/>
    <w:rsid w:val="005B6D3B"/>
    <w:rsid w:val="005B7C58"/>
    <w:rsid w:val="005B7C5E"/>
    <w:rsid w:val="005C15FC"/>
    <w:rsid w:val="005C191B"/>
    <w:rsid w:val="005C204A"/>
    <w:rsid w:val="005C4803"/>
    <w:rsid w:val="005C5287"/>
    <w:rsid w:val="005C5488"/>
    <w:rsid w:val="005C696D"/>
    <w:rsid w:val="005C6C95"/>
    <w:rsid w:val="005C7FB7"/>
    <w:rsid w:val="005D0308"/>
    <w:rsid w:val="005D0496"/>
    <w:rsid w:val="005D0936"/>
    <w:rsid w:val="005D112B"/>
    <w:rsid w:val="005D26CB"/>
    <w:rsid w:val="005D372F"/>
    <w:rsid w:val="005D3DB5"/>
    <w:rsid w:val="005D50A1"/>
    <w:rsid w:val="005D58D1"/>
    <w:rsid w:val="005D5F08"/>
    <w:rsid w:val="005D670A"/>
    <w:rsid w:val="005D77DA"/>
    <w:rsid w:val="005E022F"/>
    <w:rsid w:val="005E183B"/>
    <w:rsid w:val="005E1AF7"/>
    <w:rsid w:val="005E2CB5"/>
    <w:rsid w:val="005E407A"/>
    <w:rsid w:val="005E422D"/>
    <w:rsid w:val="005E53C3"/>
    <w:rsid w:val="005E641B"/>
    <w:rsid w:val="005E706F"/>
    <w:rsid w:val="005E72BA"/>
    <w:rsid w:val="005E7B87"/>
    <w:rsid w:val="005F00C8"/>
    <w:rsid w:val="005F00F5"/>
    <w:rsid w:val="005F218F"/>
    <w:rsid w:val="005F2934"/>
    <w:rsid w:val="005F2E08"/>
    <w:rsid w:val="005F37F2"/>
    <w:rsid w:val="005F4DCC"/>
    <w:rsid w:val="005F5EDC"/>
    <w:rsid w:val="005F7B4D"/>
    <w:rsid w:val="005F7D93"/>
    <w:rsid w:val="0060230E"/>
    <w:rsid w:val="006024AE"/>
    <w:rsid w:val="00602ED9"/>
    <w:rsid w:val="00603047"/>
    <w:rsid w:val="00603D4C"/>
    <w:rsid w:val="00605CC0"/>
    <w:rsid w:val="00605DF5"/>
    <w:rsid w:val="0060699B"/>
    <w:rsid w:val="0061021F"/>
    <w:rsid w:val="0061295D"/>
    <w:rsid w:val="00612FE7"/>
    <w:rsid w:val="0061618A"/>
    <w:rsid w:val="00616591"/>
    <w:rsid w:val="006170B7"/>
    <w:rsid w:val="00617115"/>
    <w:rsid w:val="00617887"/>
    <w:rsid w:val="006205DC"/>
    <w:rsid w:val="00621462"/>
    <w:rsid w:val="006233A0"/>
    <w:rsid w:val="00623B7B"/>
    <w:rsid w:val="00623EB4"/>
    <w:rsid w:val="00625755"/>
    <w:rsid w:val="0062609B"/>
    <w:rsid w:val="006262EB"/>
    <w:rsid w:val="00627682"/>
    <w:rsid w:val="00627992"/>
    <w:rsid w:val="00627EB3"/>
    <w:rsid w:val="00630DC9"/>
    <w:rsid w:val="00631774"/>
    <w:rsid w:val="00632A4E"/>
    <w:rsid w:val="0063312E"/>
    <w:rsid w:val="00636408"/>
    <w:rsid w:val="006414C5"/>
    <w:rsid w:val="00641929"/>
    <w:rsid w:val="00641A55"/>
    <w:rsid w:val="00642812"/>
    <w:rsid w:val="00642B05"/>
    <w:rsid w:val="006445EF"/>
    <w:rsid w:val="006448DA"/>
    <w:rsid w:val="0064602F"/>
    <w:rsid w:val="006474D8"/>
    <w:rsid w:val="00650D6B"/>
    <w:rsid w:val="006513E4"/>
    <w:rsid w:val="00651D14"/>
    <w:rsid w:val="00652083"/>
    <w:rsid w:val="006522D3"/>
    <w:rsid w:val="0065270E"/>
    <w:rsid w:val="006530F0"/>
    <w:rsid w:val="006539F7"/>
    <w:rsid w:val="00654450"/>
    <w:rsid w:val="00655C64"/>
    <w:rsid w:val="006560BC"/>
    <w:rsid w:val="006563EA"/>
    <w:rsid w:val="00657274"/>
    <w:rsid w:val="006602BC"/>
    <w:rsid w:val="0066126C"/>
    <w:rsid w:val="006614C7"/>
    <w:rsid w:val="00661F7D"/>
    <w:rsid w:val="006621B0"/>
    <w:rsid w:val="00662C86"/>
    <w:rsid w:val="00664BCD"/>
    <w:rsid w:val="00666BF0"/>
    <w:rsid w:val="00667680"/>
    <w:rsid w:val="0067245E"/>
    <w:rsid w:val="0067260B"/>
    <w:rsid w:val="00672F60"/>
    <w:rsid w:val="00674206"/>
    <w:rsid w:val="0067697F"/>
    <w:rsid w:val="00680253"/>
    <w:rsid w:val="00680500"/>
    <w:rsid w:val="0068130D"/>
    <w:rsid w:val="0068183F"/>
    <w:rsid w:val="00683391"/>
    <w:rsid w:val="0068347A"/>
    <w:rsid w:val="006855F1"/>
    <w:rsid w:val="0068572B"/>
    <w:rsid w:val="0068669F"/>
    <w:rsid w:val="006867A3"/>
    <w:rsid w:val="006871E4"/>
    <w:rsid w:val="00690B6A"/>
    <w:rsid w:val="0069253C"/>
    <w:rsid w:val="0069400C"/>
    <w:rsid w:val="00694F2E"/>
    <w:rsid w:val="00695104"/>
    <w:rsid w:val="00695A49"/>
    <w:rsid w:val="00695C8D"/>
    <w:rsid w:val="00695D44"/>
    <w:rsid w:val="00695E7E"/>
    <w:rsid w:val="006967DA"/>
    <w:rsid w:val="006A06AA"/>
    <w:rsid w:val="006A0796"/>
    <w:rsid w:val="006A21CC"/>
    <w:rsid w:val="006A45F4"/>
    <w:rsid w:val="006A4920"/>
    <w:rsid w:val="006A5C69"/>
    <w:rsid w:val="006A77B6"/>
    <w:rsid w:val="006A7D20"/>
    <w:rsid w:val="006A7DDD"/>
    <w:rsid w:val="006B00CF"/>
    <w:rsid w:val="006B184F"/>
    <w:rsid w:val="006B1AC1"/>
    <w:rsid w:val="006B3790"/>
    <w:rsid w:val="006B43A7"/>
    <w:rsid w:val="006B46F1"/>
    <w:rsid w:val="006B4BA3"/>
    <w:rsid w:val="006B4E0F"/>
    <w:rsid w:val="006B4E8D"/>
    <w:rsid w:val="006B51EA"/>
    <w:rsid w:val="006B5478"/>
    <w:rsid w:val="006B5512"/>
    <w:rsid w:val="006B58AF"/>
    <w:rsid w:val="006C026F"/>
    <w:rsid w:val="006C0461"/>
    <w:rsid w:val="006C3CAA"/>
    <w:rsid w:val="006C4729"/>
    <w:rsid w:val="006C499A"/>
    <w:rsid w:val="006C4A95"/>
    <w:rsid w:val="006C4CEA"/>
    <w:rsid w:val="006C55BB"/>
    <w:rsid w:val="006C6AD8"/>
    <w:rsid w:val="006D05E7"/>
    <w:rsid w:val="006D0C95"/>
    <w:rsid w:val="006D10BF"/>
    <w:rsid w:val="006D189D"/>
    <w:rsid w:val="006D1921"/>
    <w:rsid w:val="006D1D9A"/>
    <w:rsid w:val="006D24DE"/>
    <w:rsid w:val="006D2F3A"/>
    <w:rsid w:val="006D36DD"/>
    <w:rsid w:val="006D3932"/>
    <w:rsid w:val="006D4FBC"/>
    <w:rsid w:val="006D6E01"/>
    <w:rsid w:val="006D6F19"/>
    <w:rsid w:val="006E02BF"/>
    <w:rsid w:val="006E1E0A"/>
    <w:rsid w:val="006E3AA7"/>
    <w:rsid w:val="006E48E9"/>
    <w:rsid w:val="006E4EF5"/>
    <w:rsid w:val="006E60BC"/>
    <w:rsid w:val="006E6E48"/>
    <w:rsid w:val="006E78CB"/>
    <w:rsid w:val="006F1089"/>
    <w:rsid w:val="006F125A"/>
    <w:rsid w:val="006F1FEB"/>
    <w:rsid w:val="006F2C92"/>
    <w:rsid w:val="006F3532"/>
    <w:rsid w:val="006F3AEF"/>
    <w:rsid w:val="006F425D"/>
    <w:rsid w:val="006F5BE2"/>
    <w:rsid w:val="006F6227"/>
    <w:rsid w:val="006F6530"/>
    <w:rsid w:val="006F719B"/>
    <w:rsid w:val="006F77D0"/>
    <w:rsid w:val="006F7D12"/>
    <w:rsid w:val="00700565"/>
    <w:rsid w:val="00700C88"/>
    <w:rsid w:val="00700E26"/>
    <w:rsid w:val="00702E88"/>
    <w:rsid w:val="00706CE3"/>
    <w:rsid w:val="00707E7D"/>
    <w:rsid w:val="00707EC5"/>
    <w:rsid w:val="007107D4"/>
    <w:rsid w:val="007116CA"/>
    <w:rsid w:val="00712DFB"/>
    <w:rsid w:val="00713036"/>
    <w:rsid w:val="0071436B"/>
    <w:rsid w:val="00720418"/>
    <w:rsid w:val="007208F4"/>
    <w:rsid w:val="0072123F"/>
    <w:rsid w:val="00721DB5"/>
    <w:rsid w:val="00722581"/>
    <w:rsid w:val="007230FD"/>
    <w:rsid w:val="007276F6"/>
    <w:rsid w:val="007307FC"/>
    <w:rsid w:val="00730F61"/>
    <w:rsid w:val="00731140"/>
    <w:rsid w:val="00731E19"/>
    <w:rsid w:val="00732ACA"/>
    <w:rsid w:val="00732BBE"/>
    <w:rsid w:val="00733B58"/>
    <w:rsid w:val="007341D0"/>
    <w:rsid w:val="007350F0"/>
    <w:rsid w:val="0073541F"/>
    <w:rsid w:val="00735C86"/>
    <w:rsid w:val="00735E53"/>
    <w:rsid w:val="00737408"/>
    <w:rsid w:val="00737C3C"/>
    <w:rsid w:val="00740C8E"/>
    <w:rsid w:val="00741F66"/>
    <w:rsid w:val="00741F91"/>
    <w:rsid w:val="007422BA"/>
    <w:rsid w:val="00742343"/>
    <w:rsid w:val="007425FB"/>
    <w:rsid w:val="00743B5D"/>
    <w:rsid w:val="0074554E"/>
    <w:rsid w:val="007460B0"/>
    <w:rsid w:val="00747137"/>
    <w:rsid w:val="0074781A"/>
    <w:rsid w:val="0075008F"/>
    <w:rsid w:val="00750FB4"/>
    <w:rsid w:val="007518F7"/>
    <w:rsid w:val="00751AA0"/>
    <w:rsid w:val="007534B8"/>
    <w:rsid w:val="00753525"/>
    <w:rsid w:val="0075362B"/>
    <w:rsid w:val="00755E17"/>
    <w:rsid w:val="00756D31"/>
    <w:rsid w:val="00756EE9"/>
    <w:rsid w:val="0075756A"/>
    <w:rsid w:val="00757F34"/>
    <w:rsid w:val="00757FF7"/>
    <w:rsid w:val="007606E7"/>
    <w:rsid w:val="00761945"/>
    <w:rsid w:val="007623F6"/>
    <w:rsid w:val="00762F3E"/>
    <w:rsid w:val="0076302F"/>
    <w:rsid w:val="007636BB"/>
    <w:rsid w:val="00765172"/>
    <w:rsid w:val="00765B99"/>
    <w:rsid w:val="00766456"/>
    <w:rsid w:val="00766B3E"/>
    <w:rsid w:val="00767E9D"/>
    <w:rsid w:val="00770E4C"/>
    <w:rsid w:val="00770F4A"/>
    <w:rsid w:val="00771119"/>
    <w:rsid w:val="007718CE"/>
    <w:rsid w:val="00771FFA"/>
    <w:rsid w:val="007721AB"/>
    <w:rsid w:val="00772214"/>
    <w:rsid w:val="00773711"/>
    <w:rsid w:val="007756D5"/>
    <w:rsid w:val="00776101"/>
    <w:rsid w:val="00776874"/>
    <w:rsid w:val="0078019E"/>
    <w:rsid w:val="00780406"/>
    <w:rsid w:val="007809D2"/>
    <w:rsid w:val="00781247"/>
    <w:rsid w:val="007813A3"/>
    <w:rsid w:val="0078346E"/>
    <w:rsid w:val="00783BB8"/>
    <w:rsid w:val="00783F62"/>
    <w:rsid w:val="00784BC4"/>
    <w:rsid w:val="007850FE"/>
    <w:rsid w:val="0079032A"/>
    <w:rsid w:val="0079255C"/>
    <w:rsid w:val="00792FFF"/>
    <w:rsid w:val="007950C5"/>
    <w:rsid w:val="0079563F"/>
    <w:rsid w:val="0079740E"/>
    <w:rsid w:val="007A08AF"/>
    <w:rsid w:val="007A29CE"/>
    <w:rsid w:val="007A4742"/>
    <w:rsid w:val="007A47C0"/>
    <w:rsid w:val="007A4991"/>
    <w:rsid w:val="007A4A03"/>
    <w:rsid w:val="007A4F27"/>
    <w:rsid w:val="007A601C"/>
    <w:rsid w:val="007B024F"/>
    <w:rsid w:val="007B2F7E"/>
    <w:rsid w:val="007B2FC9"/>
    <w:rsid w:val="007B40F5"/>
    <w:rsid w:val="007B45AC"/>
    <w:rsid w:val="007B6109"/>
    <w:rsid w:val="007B62CE"/>
    <w:rsid w:val="007B7231"/>
    <w:rsid w:val="007B7E01"/>
    <w:rsid w:val="007C06AA"/>
    <w:rsid w:val="007C2E94"/>
    <w:rsid w:val="007C4113"/>
    <w:rsid w:val="007C46E5"/>
    <w:rsid w:val="007C4E37"/>
    <w:rsid w:val="007C584E"/>
    <w:rsid w:val="007C62BE"/>
    <w:rsid w:val="007C64FA"/>
    <w:rsid w:val="007C6725"/>
    <w:rsid w:val="007C6D23"/>
    <w:rsid w:val="007D0366"/>
    <w:rsid w:val="007D0994"/>
    <w:rsid w:val="007D0F7D"/>
    <w:rsid w:val="007D14AA"/>
    <w:rsid w:val="007D1524"/>
    <w:rsid w:val="007D2553"/>
    <w:rsid w:val="007D3402"/>
    <w:rsid w:val="007D4412"/>
    <w:rsid w:val="007D645A"/>
    <w:rsid w:val="007D6539"/>
    <w:rsid w:val="007D6575"/>
    <w:rsid w:val="007D6AD1"/>
    <w:rsid w:val="007D6FC1"/>
    <w:rsid w:val="007D75FA"/>
    <w:rsid w:val="007D76FE"/>
    <w:rsid w:val="007D7C13"/>
    <w:rsid w:val="007E01C4"/>
    <w:rsid w:val="007E2003"/>
    <w:rsid w:val="007E2765"/>
    <w:rsid w:val="007E3B76"/>
    <w:rsid w:val="007E4EFF"/>
    <w:rsid w:val="007E578C"/>
    <w:rsid w:val="007E6063"/>
    <w:rsid w:val="007E6101"/>
    <w:rsid w:val="007E7AEB"/>
    <w:rsid w:val="007F0AF1"/>
    <w:rsid w:val="007F29AB"/>
    <w:rsid w:val="007F3220"/>
    <w:rsid w:val="007F432D"/>
    <w:rsid w:val="007F7F31"/>
    <w:rsid w:val="008000CA"/>
    <w:rsid w:val="008004C6"/>
    <w:rsid w:val="00800B56"/>
    <w:rsid w:val="00800BE8"/>
    <w:rsid w:val="00802EDF"/>
    <w:rsid w:val="00803673"/>
    <w:rsid w:val="00804028"/>
    <w:rsid w:val="008041AD"/>
    <w:rsid w:val="00804B13"/>
    <w:rsid w:val="0080513C"/>
    <w:rsid w:val="00805431"/>
    <w:rsid w:val="00805589"/>
    <w:rsid w:val="008068E8"/>
    <w:rsid w:val="00806DEC"/>
    <w:rsid w:val="0080708E"/>
    <w:rsid w:val="00811C22"/>
    <w:rsid w:val="00812027"/>
    <w:rsid w:val="008126C5"/>
    <w:rsid w:val="00812A78"/>
    <w:rsid w:val="0081356D"/>
    <w:rsid w:val="008146D5"/>
    <w:rsid w:val="008147E0"/>
    <w:rsid w:val="00814A5B"/>
    <w:rsid w:val="00814D76"/>
    <w:rsid w:val="00814E48"/>
    <w:rsid w:val="008155C7"/>
    <w:rsid w:val="008157F9"/>
    <w:rsid w:val="00816C15"/>
    <w:rsid w:val="008173AC"/>
    <w:rsid w:val="008203BA"/>
    <w:rsid w:val="0082143E"/>
    <w:rsid w:val="00821D02"/>
    <w:rsid w:val="00821FF3"/>
    <w:rsid w:val="00823C48"/>
    <w:rsid w:val="008248FA"/>
    <w:rsid w:val="008264EA"/>
    <w:rsid w:val="008277B9"/>
    <w:rsid w:val="0083030B"/>
    <w:rsid w:val="00830761"/>
    <w:rsid w:val="00831292"/>
    <w:rsid w:val="00833D76"/>
    <w:rsid w:val="00834270"/>
    <w:rsid w:val="00834436"/>
    <w:rsid w:val="00834C9C"/>
    <w:rsid w:val="00834E9C"/>
    <w:rsid w:val="0083616B"/>
    <w:rsid w:val="008364BE"/>
    <w:rsid w:val="00837ABB"/>
    <w:rsid w:val="0084030F"/>
    <w:rsid w:val="00840E32"/>
    <w:rsid w:val="00840ECF"/>
    <w:rsid w:val="008410B4"/>
    <w:rsid w:val="00844556"/>
    <w:rsid w:val="00844C77"/>
    <w:rsid w:val="00845009"/>
    <w:rsid w:val="0084558A"/>
    <w:rsid w:val="0084676C"/>
    <w:rsid w:val="008502DC"/>
    <w:rsid w:val="00850742"/>
    <w:rsid w:val="00851888"/>
    <w:rsid w:val="00851C8D"/>
    <w:rsid w:val="00852485"/>
    <w:rsid w:val="00853288"/>
    <w:rsid w:val="008540E7"/>
    <w:rsid w:val="00855EE4"/>
    <w:rsid w:val="00855FBD"/>
    <w:rsid w:val="00856E93"/>
    <w:rsid w:val="00857D93"/>
    <w:rsid w:val="00862DB2"/>
    <w:rsid w:val="00863D08"/>
    <w:rsid w:val="008640C4"/>
    <w:rsid w:val="00864F2B"/>
    <w:rsid w:val="008662DA"/>
    <w:rsid w:val="0086676A"/>
    <w:rsid w:val="008676D6"/>
    <w:rsid w:val="0086799E"/>
    <w:rsid w:val="00867CF6"/>
    <w:rsid w:val="008737FB"/>
    <w:rsid w:val="00873F97"/>
    <w:rsid w:val="00874803"/>
    <w:rsid w:val="00876845"/>
    <w:rsid w:val="00877011"/>
    <w:rsid w:val="00877931"/>
    <w:rsid w:val="0088066D"/>
    <w:rsid w:val="00880C5E"/>
    <w:rsid w:val="00880F2A"/>
    <w:rsid w:val="008818B7"/>
    <w:rsid w:val="0088239D"/>
    <w:rsid w:val="008831E0"/>
    <w:rsid w:val="008831F1"/>
    <w:rsid w:val="00883352"/>
    <w:rsid w:val="008833B4"/>
    <w:rsid w:val="00884839"/>
    <w:rsid w:val="00884D23"/>
    <w:rsid w:val="00884FBC"/>
    <w:rsid w:val="00885644"/>
    <w:rsid w:val="00885AD9"/>
    <w:rsid w:val="00887ECE"/>
    <w:rsid w:val="008900BD"/>
    <w:rsid w:val="00890CCC"/>
    <w:rsid w:val="00891E0A"/>
    <w:rsid w:val="008925E8"/>
    <w:rsid w:val="008927D9"/>
    <w:rsid w:val="008937AE"/>
    <w:rsid w:val="00893B2E"/>
    <w:rsid w:val="008951CC"/>
    <w:rsid w:val="008954DD"/>
    <w:rsid w:val="008961AB"/>
    <w:rsid w:val="00896926"/>
    <w:rsid w:val="008A0666"/>
    <w:rsid w:val="008A1201"/>
    <w:rsid w:val="008A13E0"/>
    <w:rsid w:val="008A2233"/>
    <w:rsid w:val="008A26EE"/>
    <w:rsid w:val="008A3862"/>
    <w:rsid w:val="008A71AD"/>
    <w:rsid w:val="008A7528"/>
    <w:rsid w:val="008A7715"/>
    <w:rsid w:val="008B0169"/>
    <w:rsid w:val="008B1E12"/>
    <w:rsid w:val="008B32EF"/>
    <w:rsid w:val="008B5140"/>
    <w:rsid w:val="008B60F4"/>
    <w:rsid w:val="008B6797"/>
    <w:rsid w:val="008B684A"/>
    <w:rsid w:val="008C1D29"/>
    <w:rsid w:val="008C1E22"/>
    <w:rsid w:val="008C448A"/>
    <w:rsid w:val="008C4A86"/>
    <w:rsid w:val="008C5F98"/>
    <w:rsid w:val="008C7492"/>
    <w:rsid w:val="008C7715"/>
    <w:rsid w:val="008C7B7A"/>
    <w:rsid w:val="008D0DD4"/>
    <w:rsid w:val="008D2492"/>
    <w:rsid w:val="008D2636"/>
    <w:rsid w:val="008D4D8F"/>
    <w:rsid w:val="008D6AC3"/>
    <w:rsid w:val="008D784E"/>
    <w:rsid w:val="008E1CBA"/>
    <w:rsid w:val="008E20A4"/>
    <w:rsid w:val="008E286D"/>
    <w:rsid w:val="008E2967"/>
    <w:rsid w:val="008E4C66"/>
    <w:rsid w:val="008E52BF"/>
    <w:rsid w:val="008E5F9F"/>
    <w:rsid w:val="008E6CF0"/>
    <w:rsid w:val="008E6ED3"/>
    <w:rsid w:val="008F0E13"/>
    <w:rsid w:val="008F2F89"/>
    <w:rsid w:val="008F3865"/>
    <w:rsid w:val="008F4C14"/>
    <w:rsid w:val="008F5263"/>
    <w:rsid w:val="008F618A"/>
    <w:rsid w:val="008F7383"/>
    <w:rsid w:val="008F7C7D"/>
    <w:rsid w:val="00900E06"/>
    <w:rsid w:val="0090181F"/>
    <w:rsid w:val="00901BA8"/>
    <w:rsid w:val="00901BC5"/>
    <w:rsid w:val="00901C7E"/>
    <w:rsid w:val="00903B06"/>
    <w:rsid w:val="00904EE7"/>
    <w:rsid w:val="009050E9"/>
    <w:rsid w:val="009051A0"/>
    <w:rsid w:val="0090593C"/>
    <w:rsid w:val="009059C4"/>
    <w:rsid w:val="00905D4B"/>
    <w:rsid w:val="00907F35"/>
    <w:rsid w:val="00910518"/>
    <w:rsid w:val="00911563"/>
    <w:rsid w:val="00911F4E"/>
    <w:rsid w:val="00913588"/>
    <w:rsid w:val="009138BD"/>
    <w:rsid w:val="009143AC"/>
    <w:rsid w:val="00916164"/>
    <w:rsid w:val="00916A15"/>
    <w:rsid w:val="00916F38"/>
    <w:rsid w:val="009178DD"/>
    <w:rsid w:val="00917F8C"/>
    <w:rsid w:val="00920636"/>
    <w:rsid w:val="009236E9"/>
    <w:rsid w:val="009244F4"/>
    <w:rsid w:val="00924838"/>
    <w:rsid w:val="009249F7"/>
    <w:rsid w:val="0092562F"/>
    <w:rsid w:val="009266AE"/>
    <w:rsid w:val="00927462"/>
    <w:rsid w:val="0092D3CC"/>
    <w:rsid w:val="00930BDA"/>
    <w:rsid w:val="009316A1"/>
    <w:rsid w:val="00931AFE"/>
    <w:rsid w:val="00932D5C"/>
    <w:rsid w:val="00933261"/>
    <w:rsid w:val="009336B1"/>
    <w:rsid w:val="00933D25"/>
    <w:rsid w:val="009344D4"/>
    <w:rsid w:val="00936021"/>
    <w:rsid w:val="00936C25"/>
    <w:rsid w:val="00937C19"/>
    <w:rsid w:val="00940998"/>
    <w:rsid w:val="00941D85"/>
    <w:rsid w:val="009431E1"/>
    <w:rsid w:val="009467FB"/>
    <w:rsid w:val="009474C2"/>
    <w:rsid w:val="00951253"/>
    <w:rsid w:val="00952549"/>
    <w:rsid w:val="009525D3"/>
    <w:rsid w:val="00952D2B"/>
    <w:rsid w:val="00953964"/>
    <w:rsid w:val="00953BC3"/>
    <w:rsid w:val="00954206"/>
    <w:rsid w:val="009561BA"/>
    <w:rsid w:val="009569C5"/>
    <w:rsid w:val="00956D9A"/>
    <w:rsid w:val="00957433"/>
    <w:rsid w:val="00960322"/>
    <w:rsid w:val="00960CA5"/>
    <w:rsid w:val="009642B8"/>
    <w:rsid w:val="009650DB"/>
    <w:rsid w:val="009656BE"/>
    <w:rsid w:val="009662F6"/>
    <w:rsid w:val="009702EA"/>
    <w:rsid w:val="00972442"/>
    <w:rsid w:val="00975115"/>
    <w:rsid w:val="0097598B"/>
    <w:rsid w:val="009764D0"/>
    <w:rsid w:val="009764D2"/>
    <w:rsid w:val="00977413"/>
    <w:rsid w:val="009801EE"/>
    <w:rsid w:val="009805D0"/>
    <w:rsid w:val="0098150A"/>
    <w:rsid w:val="00983D0E"/>
    <w:rsid w:val="00983D36"/>
    <w:rsid w:val="00983E3E"/>
    <w:rsid w:val="00983EA9"/>
    <w:rsid w:val="00985430"/>
    <w:rsid w:val="00985F2C"/>
    <w:rsid w:val="009861DC"/>
    <w:rsid w:val="00986F72"/>
    <w:rsid w:val="0099033A"/>
    <w:rsid w:val="009903A9"/>
    <w:rsid w:val="00990708"/>
    <w:rsid w:val="00990DD1"/>
    <w:rsid w:val="00991BF7"/>
    <w:rsid w:val="00991E9E"/>
    <w:rsid w:val="009933BA"/>
    <w:rsid w:val="00994314"/>
    <w:rsid w:val="009950D3"/>
    <w:rsid w:val="0099599D"/>
    <w:rsid w:val="00995E33"/>
    <w:rsid w:val="009970BE"/>
    <w:rsid w:val="009A07EC"/>
    <w:rsid w:val="009A1BBC"/>
    <w:rsid w:val="009A1ED5"/>
    <w:rsid w:val="009A2D4D"/>
    <w:rsid w:val="009A3223"/>
    <w:rsid w:val="009A3600"/>
    <w:rsid w:val="009A53D0"/>
    <w:rsid w:val="009A5C41"/>
    <w:rsid w:val="009A7029"/>
    <w:rsid w:val="009A7612"/>
    <w:rsid w:val="009A7905"/>
    <w:rsid w:val="009B1032"/>
    <w:rsid w:val="009B11F5"/>
    <w:rsid w:val="009B1848"/>
    <w:rsid w:val="009B4C3E"/>
    <w:rsid w:val="009B6790"/>
    <w:rsid w:val="009B6D24"/>
    <w:rsid w:val="009B77B9"/>
    <w:rsid w:val="009C011A"/>
    <w:rsid w:val="009C0A98"/>
    <w:rsid w:val="009C1545"/>
    <w:rsid w:val="009C1D8D"/>
    <w:rsid w:val="009C286B"/>
    <w:rsid w:val="009C28FD"/>
    <w:rsid w:val="009C32E3"/>
    <w:rsid w:val="009C3B05"/>
    <w:rsid w:val="009C3B9D"/>
    <w:rsid w:val="009C60B4"/>
    <w:rsid w:val="009C6CB8"/>
    <w:rsid w:val="009C6D87"/>
    <w:rsid w:val="009C764A"/>
    <w:rsid w:val="009C79B2"/>
    <w:rsid w:val="009D0051"/>
    <w:rsid w:val="009D17EA"/>
    <w:rsid w:val="009D554A"/>
    <w:rsid w:val="009D69C7"/>
    <w:rsid w:val="009E0D2F"/>
    <w:rsid w:val="009E1C6E"/>
    <w:rsid w:val="009E2251"/>
    <w:rsid w:val="009E301A"/>
    <w:rsid w:val="009E3159"/>
    <w:rsid w:val="009E396C"/>
    <w:rsid w:val="009E3B72"/>
    <w:rsid w:val="009E4D54"/>
    <w:rsid w:val="009E5122"/>
    <w:rsid w:val="009E67A6"/>
    <w:rsid w:val="009E74F0"/>
    <w:rsid w:val="009E7E1B"/>
    <w:rsid w:val="009F03E4"/>
    <w:rsid w:val="009F0716"/>
    <w:rsid w:val="009F2B86"/>
    <w:rsid w:val="009F2C21"/>
    <w:rsid w:val="009F46FD"/>
    <w:rsid w:val="009F4744"/>
    <w:rsid w:val="009F47DD"/>
    <w:rsid w:val="009F7F3A"/>
    <w:rsid w:val="00A00926"/>
    <w:rsid w:val="00A00BC3"/>
    <w:rsid w:val="00A0225E"/>
    <w:rsid w:val="00A037F5"/>
    <w:rsid w:val="00A05B19"/>
    <w:rsid w:val="00A05F74"/>
    <w:rsid w:val="00A06329"/>
    <w:rsid w:val="00A064AB"/>
    <w:rsid w:val="00A06545"/>
    <w:rsid w:val="00A068DF"/>
    <w:rsid w:val="00A07CFA"/>
    <w:rsid w:val="00A11014"/>
    <w:rsid w:val="00A112B9"/>
    <w:rsid w:val="00A12722"/>
    <w:rsid w:val="00A13D65"/>
    <w:rsid w:val="00A13F50"/>
    <w:rsid w:val="00A14D81"/>
    <w:rsid w:val="00A151B5"/>
    <w:rsid w:val="00A153E2"/>
    <w:rsid w:val="00A15A31"/>
    <w:rsid w:val="00A15C2B"/>
    <w:rsid w:val="00A163DD"/>
    <w:rsid w:val="00A17352"/>
    <w:rsid w:val="00A173FD"/>
    <w:rsid w:val="00A179B6"/>
    <w:rsid w:val="00A201A2"/>
    <w:rsid w:val="00A202AE"/>
    <w:rsid w:val="00A20F97"/>
    <w:rsid w:val="00A212B2"/>
    <w:rsid w:val="00A235AB"/>
    <w:rsid w:val="00A2403B"/>
    <w:rsid w:val="00A24DCB"/>
    <w:rsid w:val="00A2614C"/>
    <w:rsid w:val="00A265DB"/>
    <w:rsid w:val="00A27398"/>
    <w:rsid w:val="00A27FDB"/>
    <w:rsid w:val="00A32EC0"/>
    <w:rsid w:val="00A3338A"/>
    <w:rsid w:val="00A34692"/>
    <w:rsid w:val="00A3493D"/>
    <w:rsid w:val="00A35079"/>
    <w:rsid w:val="00A35E60"/>
    <w:rsid w:val="00A366D0"/>
    <w:rsid w:val="00A367CD"/>
    <w:rsid w:val="00A3693F"/>
    <w:rsid w:val="00A414DD"/>
    <w:rsid w:val="00A41DF2"/>
    <w:rsid w:val="00A42370"/>
    <w:rsid w:val="00A42561"/>
    <w:rsid w:val="00A42B11"/>
    <w:rsid w:val="00A430EF"/>
    <w:rsid w:val="00A43281"/>
    <w:rsid w:val="00A44B85"/>
    <w:rsid w:val="00A4544B"/>
    <w:rsid w:val="00A462E0"/>
    <w:rsid w:val="00A466A3"/>
    <w:rsid w:val="00A47072"/>
    <w:rsid w:val="00A52675"/>
    <w:rsid w:val="00A52761"/>
    <w:rsid w:val="00A531B8"/>
    <w:rsid w:val="00A537F3"/>
    <w:rsid w:val="00A53FFE"/>
    <w:rsid w:val="00A54CD5"/>
    <w:rsid w:val="00A550A6"/>
    <w:rsid w:val="00A5573F"/>
    <w:rsid w:val="00A57385"/>
    <w:rsid w:val="00A57BD7"/>
    <w:rsid w:val="00A60FAD"/>
    <w:rsid w:val="00A6343B"/>
    <w:rsid w:val="00A64AA4"/>
    <w:rsid w:val="00A64B3B"/>
    <w:rsid w:val="00A64E04"/>
    <w:rsid w:val="00A6644B"/>
    <w:rsid w:val="00A67342"/>
    <w:rsid w:val="00A67895"/>
    <w:rsid w:val="00A67915"/>
    <w:rsid w:val="00A67E26"/>
    <w:rsid w:val="00A67F25"/>
    <w:rsid w:val="00A70591"/>
    <w:rsid w:val="00A708FF"/>
    <w:rsid w:val="00A71BB5"/>
    <w:rsid w:val="00A723CE"/>
    <w:rsid w:val="00A7241E"/>
    <w:rsid w:val="00A73680"/>
    <w:rsid w:val="00A74153"/>
    <w:rsid w:val="00A75034"/>
    <w:rsid w:val="00A763D1"/>
    <w:rsid w:val="00A76818"/>
    <w:rsid w:val="00A76E89"/>
    <w:rsid w:val="00A77952"/>
    <w:rsid w:val="00A80805"/>
    <w:rsid w:val="00A8090D"/>
    <w:rsid w:val="00A80B62"/>
    <w:rsid w:val="00A82D1D"/>
    <w:rsid w:val="00A8489F"/>
    <w:rsid w:val="00A85760"/>
    <w:rsid w:val="00A87A31"/>
    <w:rsid w:val="00A87CB2"/>
    <w:rsid w:val="00A9153E"/>
    <w:rsid w:val="00A92F63"/>
    <w:rsid w:val="00A93E4E"/>
    <w:rsid w:val="00A947E1"/>
    <w:rsid w:val="00A95368"/>
    <w:rsid w:val="00A9569B"/>
    <w:rsid w:val="00A95C92"/>
    <w:rsid w:val="00A9672F"/>
    <w:rsid w:val="00AA056E"/>
    <w:rsid w:val="00AA10CC"/>
    <w:rsid w:val="00AA181E"/>
    <w:rsid w:val="00AA3F6C"/>
    <w:rsid w:val="00AA40F4"/>
    <w:rsid w:val="00AA41C0"/>
    <w:rsid w:val="00AA423F"/>
    <w:rsid w:val="00AA4840"/>
    <w:rsid w:val="00AA5314"/>
    <w:rsid w:val="00AA5530"/>
    <w:rsid w:val="00AA5E8A"/>
    <w:rsid w:val="00AA6D2B"/>
    <w:rsid w:val="00AA6FDA"/>
    <w:rsid w:val="00AB01A9"/>
    <w:rsid w:val="00AB063D"/>
    <w:rsid w:val="00AB16BF"/>
    <w:rsid w:val="00AB1773"/>
    <w:rsid w:val="00AB44EA"/>
    <w:rsid w:val="00AB4944"/>
    <w:rsid w:val="00AB5017"/>
    <w:rsid w:val="00AB62DF"/>
    <w:rsid w:val="00AB7F28"/>
    <w:rsid w:val="00AC031C"/>
    <w:rsid w:val="00AC1A0E"/>
    <w:rsid w:val="00AC1FF0"/>
    <w:rsid w:val="00AC25B0"/>
    <w:rsid w:val="00AC25BA"/>
    <w:rsid w:val="00AC42AD"/>
    <w:rsid w:val="00AC4BD0"/>
    <w:rsid w:val="00AC4D51"/>
    <w:rsid w:val="00AC555A"/>
    <w:rsid w:val="00AC5C7F"/>
    <w:rsid w:val="00AC6DCA"/>
    <w:rsid w:val="00AC73DC"/>
    <w:rsid w:val="00AC7EB6"/>
    <w:rsid w:val="00AC7ECF"/>
    <w:rsid w:val="00AD07EF"/>
    <w:rsid w:val="00AD40D9"/>
    <w:rsid w:val="00AD4481"/>
    <w:rsid w:val="00AD5B7D"/>
    <w:rsid w:val="00AD6760"/>
    <w:rsid w:val="00AD68B2"/>
    <w:rsid w:val="00AD6E28"/>
    <w:rsid w:val="00AD71DD"/>
    <w:rsid w:val="00AD75F5"/>
    <w:rsid w:val="00AE0140"/>
    <w:rsid w:val="00AE0BE2"/>
    <w:rsid w:val="00AE4CC8"/>
    <w:rsid w:val="00AE511C"/>
    <w:rsid w:val="00AE6885"/>
    <w:rsid w:val="00AE6FD3"/>
    <w:rsid w:val="00AF1ABB"/>
    <w:rsid w:val="00AF25D7"/>
    <w:rsid w:val="00B0118F"/>
    <w:rsid w:val="00B013A5"/>
    <w:rsid w:val="00B023D7"/>
    <w:rsid w:val="00B0289C"/>
    <w:rsid w:val="00B02F30"/>
    <w:rsid w:val="00B04E75"/>
    <w:rsid w:val="00B05718"/>
    <w:rsid w:val="00B11EBD"/>
    <w:rsid w:val="00B12969"/>
    <w:rsid w:val="00B12B70"/>
    <w:rsid w:val="00B1306C"/>
    <w:rsid w:val="00B132CA"/>
    <w:rsid w:val="00B13F64"/>
    <w:rsid w:val="00B13FD9"/>
    <w:rsid w:val="00B14DC5"/>
    <w:rsid w:val="00B15312"/>
    <w:rsid w:val="00B154EB"/>
    <w:rsid w:val="00B15B1A"/>
    <w:rsid w:val="00B16ABD"/>
    <w:rsid w:val="00B16F0E"/>
    <w:rsid w:val="00B20DC7"/>
    <w:rsid w:val="00B212F9"/>
    <w:rsid w:val="00B217C6"/>
    <w:rsid w:val="00B21B0F"/>
    <w:rsid w:val="00B21DDC"/>
    <w:rsid w:val="00B23AD1"/>
    <w:rsid w:val="00B24D43"/>
    <w:rsid w:val="00B25201"/>
    <w:rsid w:val="00B2585D"/>
    <w:rsid w:val="00B25A32"/>
    <w:rsid w:val="00B26145"/>
    <w:rsid w:val="00B2633D"/>
    <w:rsid w:val="00B27A01"/>
    <w:rsid w:val="00B27BE8"/>
    <w:rsid w:val="00B27E7A"/>
    <w:rsid w:val="00B27F7F"/>
    <w:rsid w:val="00B302B9"/>
    <w:rsid w:val="00B33087"/>
    <w:rsid w:val="00B33685"/>
    <w:rsid w:val="00B342E4"/>
    <w:rsid w:val="00B3535B"/>
    <w:rsid w:val="00B35A67"/>
    <w:rsid w:val="00B40707"/>
    <w:rsid w:val="00B41194"/>
    <w:rsid w:val="00B41288"/>
    <w:rsid w:val="00B431AE"/>
    <w:rsid w:val="00B45E98"/>
    <w:rsid w:val="00B46A26"/>
    <w:rsid w:val="00B475D7"/>
    <w:rsid w:val="00B47984"/>
    <w:rsid w:val="00B51685"/>
    <w:rsid w:val="00B518E1"/>
    <w:rsid w:val="00B52E1D"/>
    <w:rsid w:val="00B52E2E"/>
    <w:rsid w:val="00B53768"/>
    <w:rsid w:val="00B53F91"/>
    <w:rsid w:val="00B541AA"/>
    <w:rsid w:val="00B5462B"/>
    <w:rsid w:val="00B54C82"/>
    <w:rsid w:val="00B55102"/>
    <w:rsid w:val="00B57198"/>
    <w:rsid w:val="00B57AE1"/>
    <w:rsid w:val="00B608FB"/>
    <w:rsid w:val="00B61289"/>
    <w:rsid w:val="00B635A3"/>
    <w:rsid w:val="00B646E3"/>
    <w:rsid w:val="00B65673"/>
    <w:rsid w:val="00B678B1"/>
    <w:rsid w:val="00B67AE8"/>
    <w:rsid w:val="00B727A3"/>
    <w:rsid w:val="00B72946"/>
    <w:rsid w:val="00B72C7E"/>
    <w:rsid w:val="00B749E6"/>
    <w:rsid w:val="00B751A3"/>
    <w:rsid w:val="00B75239"/>
    <w:rsid w:val="00B75A92"/>
    <w:rsid w:val="00B7603B"/>
    <w:rsid w:val="00B76D59"/>
    <w:rsid w:val="00B8076B"/>
    <w:rsid w:val="00B81EC2"/>
    <w:rsid w:val="00B83CA2"/>
    <w:rsid w:val="00B8678B"/>
    <w:rsid w:val="00B86E11"/>
    <w:rsid w:val="00B872C5"/>
    <w:rsid w:val="00B876F9"/>
    <w:rsid w:val="00B878EF"/>
    <w:rsid w:val="00B90422"/>
    <w:rsid w:val="00B9148E"/>
    <w:rsid w:val="00B91DA9"/>
    <w:rsid w:val="00B9323D"/>
    <w:rsid w:val="00B9382E"/>
    <w:rsid w:val="00B952D4"/>
    <w:rsid w:val="00B95440"/>
    <w:rsid w:val="00B95466"/>
    <w:rsid w:val="00B95DEA"/>
    <w:rsid w:val="00B961EB"/>
    <w:rsid w:val="00B96C79"/>
    <w:rsid w:val="00B96D92"/>
    <w:rsid w:val="00B97994"/>
    <w:rsid w:val="00BA1C49"/>
    <w:rsid w:val="00BA395D"/>
    <w:rsid w:val="00BA41F2"/>
    <w:rsid w:val="00BA4996"/>
    <w:rsid w:val="00BA59C5"/>
    <w:rsid w:val="00BA6ED5"/>
    <w:rsid w:val="00BA73D6"/>
    <w:rsid w:val="00BA7CD0"/>
    <w:rsid w:val="00BA7D9D"/>
    <w:rsid w:val="00BB0FBE"/>
    <w:rsid w:val="00BB1410"/>
    <w:rsid w:val="00BB229E"/>
    <w:rsid w:val="00BB2333"/>
    <w:rsid w:val="00BB301D"/>
    <w:rsid w:val="00BB359D"/>
    <w:rsid w:val="00BB3840"/>
    <w:rsid w:val="00BB4325"/>
    <w:rsid w:val="00BB51AC"/>
    <w:rsid w:val="00BB58B8"/>
    <w:rsid w:val="00BB5F1A"/>
    <w:rsid w:val="00BB641C"/>
    <w:rsid w:val="00BC016C"/>
    <w:rsid w:val="00BC08C4"/>
    <w:rsid w:val="00BC26BF"/>
    <w:rsid w:val="00BC3A7A"/>
    <w:rsid w:val="00BC5E06"/>
    <w:rsid w:val="00BC7EE6"/>
    <w:rsid w:val="00BD1C07"/>
    <w:rsid w:val="00BD1E0F"/>
    <w:rsid w:val="00BD221E"/>
    <w:rsid w:val="00BD3DE2"/>
    <w:rsid w:val="00BD4AD4"/>
    <w:rsid w:val="00BD57EF"/>
    <w:rsid w:val="00BD5C7C"/>
    <w:rsid w:val="00BD6CFD"/>
    <w:rsid w:val="00BD6E37"/>
    <w:rsid w:val="00BD707A"/>
    <w:rsid w:val="00BD7C02"/>
    <w:rsid w:val="00BE098C"/>
    <w:rsid w:val="00BE1E73"/>
    <w:rsid w:val="00BE2139"/>
    <w:rsid w:val="00BE2659"/>
    <w:rsid w:val="00BE2B7F"/>
    <w:rsid w:val="00BE3159"/>
    <w:rsid w:val="00BE364B"/>
    <w:rsid w:val="00BE68A8"/>
    <w:rsid w:val="00BF0464"/>
    <w:rsid w:val="00BF054D"/>
    <w:rsid w:val="00BF0C50"/>
    <w:rsid w:val="00BF0D15"/>
    <w:rsid w:val="00BF1041"/>
    <w:rsid w:val="00BF10F6"/>
    <w:rsid w:val="00BF18AA"/>
    <w:rsid w:val="00BF20FE"/>
    <w:rsid w:val="00BF29DC"/>
    <w:rsid w:val="00BF2FBC"/>
    <w:rsid w:val="00BF4E2D"/>
    <w:rsid w:val="00BF5286"/>
    <w:rsid w:val="00BF5781"/>
    <w:rsid w:val="00BF58C0"/>
    <w:rsid w:val="00BF59E0"/>
    <w:rsid w:val="00BF71D0"/>
    <w:rsid w:val="00BF79B5"/>
    <w:rsid w:val="00C002C2"/>
    <w:rsid w:val="00C002E9"/>
    <w:rsid w:val="00C0090B"/>
    <w:rsid w:val="00C00960"/>
    <w:rsid w:val="00C014E8"/>
    <w:rsid w:val="00C01E49"/>
    <w:rsid w:val="00C02048"/>
    <w:rsid w:val="00C023F3"/>
    <w:rsid w:val="00C04365"/>
    <w:rsid w:val="00C04576"/>
    <w:rsid w:val="00C04C61"/>
    <w:rsid w:val="00C055EC"/>
    <w:rsid w:val="00C063AA"/>
    <w:rsid w:val="00C079C7"/>
    <w:rsid w:val="00C07AA8"/>
    <w:rsid w:val="00C105CE"/>
    <w:rsid w:val="00C11874"/>
    <w:rsid w:val="00C11F51"/>
    <w:rsid w:val="00C12080"/>
    <w:rsid w:val="00C12451"/>
    <w:rsid w:val="00C12A1D"/>
    <w:rsid w:val="00C141BD"/>
    <w:rsid w:val="00C1504D"/>
    <w:rsid w:val="00C155ED"/>
    <w:rsid w:val="00C1582E"/>
    <w:rsid w:val="00C15D01"/>
    <w:rsid w:val="00C15E97"/>
    <w:rsid w:val="00C20C1D"/>
    <w:rsid w:val="00C2213B"/>
    <w:rsid w:val="00C22B20"/>
    <w:rsid w:val="00C25C42"/>
    <w:rsid w:val="00C26A43"/>
    <w:rsid w:val="00C2793A"/>
    <w:rsid w:val="00C310F4"/>
    <w:rsid w:val="00C320A3"/>
    <w:rsid w:val="00C334A8"/>
    <w:rsid w:val="00C33C48"/>
    <w:rsid w:val="00C34BED"/>
    <w:rsid w:val="00C356A8"/>
    <w:rsid w:val="00C366A7"/>
    <w:rsid w:val="00C36E8B"/>
    <w:rsid w:val="00C37606"/>
    <w:rsid w:val="00C40489"/>
    <w:rsid w:val="00C4163C"/>
    <w:rsid w:val="00C427D1"/>
    <w:rsid w:val="00C43DE7"/>
    <w:rsid w:val="00C445F9"/>
    <w:rsid w:val="00C44C85"/>
    <w:rsid w:val="00C4586B"/>
    <w:rsid w:val="00C45889"/>
    <w:rsid w:val="00C45E67"/>
    <w:rsid w:val="00C460C6"/>
    <w:rsid w:val="00C4620F"/>
    <w:rsid w:val="00C47771"/>
    <w:rsid w:val="00C4777D"/>
    <w:rsid w:val="00C478EE"/>
    <w:rsid w:val="00C51179"/>
    <w:rsid w:val="00C52008"/>
    <w:rsid w:val="00C524AD"/>
    <w:rsid w:val="00C53422"/>
    <w:rsid w:val="00C53452"/>
    <w:rsid w:val="00C56B7C"/>
    <w:rsid w:val="00C56C29"/>
    <w:rsid w:val="00C573EA"/>
    <w:rsid w:val="00C606AC"/>
    <w:rsid w:val="00C60F10"/>
    <w:rsid w:val="00C62A26"/>
    <w:rsid w:val="00C63430"/>
    <w:rsid w:val="00C64C7B"/>
    <w:rsid w:val="00C65A12"/>
    <w:rsid w:val="00C65ED2"/>
    <w:rsid w:val="00C6606D"/>
    <w:rsid w:val="00C668CA"/>
    <w:rsid w:val="00C70F14"/>
    <w:rsid w:val="00C744CA"/>
    <w:rsid w:val="00C74698"/>
    <w:rsid w:val="00C76D33"/>
    <w:rsid w:val="00C801B9"/>
    <w:rsid w:val="00C806EE"/>
    <w:rsid w:val="00C80D9B"/>
    <w:rsid w:val="00C80DAD"/>
    <w:rsid w:val="00C81B30"/>
    <w:rsid w:val="00C821CE"/>
    <w:rsid w:val="00C82342"/>
    <w:rsid w:val="00C82BAE"/>
    <w:rsid w:val="00C83A33"/>
    <w:rsid w:val="00C8452C"/>
    <w:rsid w:val="00C84902"/>
    <w:rsid w:val="00C84977"/>
    <w:rsid w:val="00C84A8D"/>
    <w:rsid w:val="00C86F7D"/>
    <w:rsid w:val="00C87B2F"/>
    <w:rsid w:val="00C90A08"/>
    <w:rsid w:val="00C911EF"/>
    <w:rsid w:val="00C92E9A"/>
    <w:rsid w:val="00C938D5"/>
    <w:rsid w:val="00C951FD"/>
    <w:rsid w:val="00C95325"/>
    <w:rsid w:val="00C96436"/>
    <w:rsid w:val="00C97CDB"/>
    <w:rsid w:val="00CA0174"/>
    <w:rsid w:val="00CA0623"/>
    <w:rsid w:val="00CA2F89"/>
    <w:rsid w:val="00CA30C3"/>
    <w:rsid w:val="00CA5B15"/>
    <w:rsid w:val="00CA5BE2"/>
    <w:rsid w:val="00CA63CA"/>
    <w:rsid w:val="00CA6E28"/>
    <w:rsid w:val="00CA7735"/>
    <w:rsid w:val="00CB0C59"/>
    <w:rsid w:val="00CB1EDB"/>
    <w:rsid w:val="00CB29A0"/>
    <w:rsid w:val="00CB44FF"/>
    <w:rsid w:val="00CB45A7"/>
    <w:rsid w:val="00CB54B4"/>
    <w:rsid w:val="00CB7B3E"/>
    <w:rsid w:val="00CC150E"/>
    <w:rsid w:val="00CC255E"/>
    <w:rsid w:val="00CC2C2B"/>
    <w:rsid w:val="00CC3D65"/>
    <w:rsid w:val="00CC652B"/>
    <w:rsid w:val="00CC7896"/>
    <w:rsid w:val="00CC7B0B"/>
    <w:rsid w:val="00CD37AC"/>
    <w:rsid w:val="00CD4C21"/>
    <w:rsid w:val="00CD67D7"/>
    <w:rsid w:val="00CD6C30"/>
    <w:rsid w:val="00CD787F"/>
    <w:rsid w:val="00CE1B53"/>
    <w:rsid w:val="00CE5686"/>
    <w:rsid w:val="00CE5C2A"/>
    <w:rsid w:val="00CF04C6"/>
    <w:rsid w:val="00CF223F"/>
    <w:rsid w:val="00CF225D"/>
    <w:rsid w:val="00CF48B2"/>
    <w:rsid w:val="00CF4D1D"/>
    <w:rsid w:val="00CF4E04"/>
    <w:rsid w:val="00CF56E2"/>
    <w:rsid w:val="00CF5917"/>
    <w:rsid w:val="00CF5B18"/>
    <w:rsid w:val="00CF6F94"/>
    <w:rsid w:val="00CF743C"/>
    <w:rsid w:val="00D0148F"/>
    <w:rsid w:val="00D01F6A"/>
    <w:rsid w:val="00D0329B"/>
    <w:rsid w:val="00D037C5"/>
    <w:rsid w:val="00D03963"/>
    <w:rsid w:val="00D0412F"/>
    <w:rsid w:val="00D041D5"/>
    <w:rsid w:val="00D057B0"/>
    <w:rsid w:val="00D07DC4"/>
    <w:rsid w:val="00D10C6E"/>
    <w:rsid w:val="00D12378"/>
    <w:rsid w:val="00D126DD"/>
    <w:rsid w:val="00D12ACA"/>
    <w:rsid w:val="00D14617"/>
    <w:rsid w:val="00D1565E"/>
    <w:rsid w:val="00D15D5D"/>
    <w:rsid w:val="00D1608E"/>
    <w:rsid w:val="00D2169A"/>
    <w:rsid w:val="00D21A7C"/>
    <w:rsid w:val="00D23479"/>
    <w:rsid w:val="00D23AF0"/>
    <w:rsid w:val="00D23F83"/>
    <w:rsid w:val="00D2451C"/>
    <w:rsid w:val="00D24CB3"/>
    <w:rsid w:val="00D2502F"/>
    <w:rsid w:val="00D258D1"/>
    <w:rsid w:val="00D3098C"/>
    <w:rsid w:val="00D30A10"/>
    <w:rsid w:val="00D31076"/>
    <w:rsid w:val="00D31872"/>
    <w:rsid w:val="00D326F0"/>
    <w:rsid w:val="00D3329C"/>
    <w:rsid w:val="00D3345A"/>
    <w:rsid w:val="00D336A9"/>
    <w:rsid w:val="00D346DE"/>
    <w:rsid w:val="00D34767"/>
    <w:rsid w:val="00D349AB"/>
    <w:rsid w:val="00D34C76"/>
    <w:rsid w:val="00D37274"/>
    <w:rsid w:val="00D374A0"/>
    <w:rsid w:val="00D3755F"/>
    <w:rsid w:val="00D37674"/>
    <w:rsid w:val="00D40B73"/>
    <w:rsid w:val="00D427A2"/>
    <w:rsid w:val="00D42B7E"/>
    <w:rsid w:val="00D42E58"/>
    <w:rsid w:val="00D42ED8"/>
    <w:rsid w:val="00D433E8"/>
    <w:rsid w:val="00D4530F"/>
    <w:rsid w:val="00D4752B"/>
    <w:rsid w:val="00D5122C"/>
    <w:rsid w:val="00D51DFD"/>
    <w:rsid w:val="00D53416"/>
    <w:rsid w:val="00D5381D"/>
    <w:rsid w:val="00D55BC4"/>
    <w:rsid w:val="00D55C0F"/>
    <w:rsid w:val="00D56422"/>
    <w:rsid w:val="00D569D3"/>
    <w:rsid w:val="00D57CC6"/>
    <w:rsid w:val="00D57CCD"/>
    <w:rsid w:val="00D603C3"/>
    <w:rsid w:val="00D62610"/>
    <w:rsid w:val="00D628DA"/>
    <w:rsid w:val="00D63186"/>
    <w:rsid w:val="00D640EB"/>
    <w:rsid w:val="00D66D44"/>
    <w:rsid w:val="00D67BC4"/>
    <w:rsid w:val="00D67FE4"/>
    <w:rsid w:val="00D71762"/>
    <w:rsid w:val="00D717C1"/>
    <w:rsid w:val="00D71C59"/>
    <w:rsid w:val="00D7230B"/>
    <w:rsid w:val="00D72F7F"/>
    <w:rsid w:val="00D73661"/>
    <w:rsid w:val="00D73818"/>
    <w:rsid w:val="00D74046"/>
    <w:rsid w:val="00D7545E"/>
    <w:rsid w:val="00D7649B"/>
    <w:rsid w:val="00D76F8E"/>
    <w:rsid w:val="00D77A54"/>
    <w:rsid w:val="00D77F2A"/>
    <w:rsid w:val="00D82FBC"/>
    <w:rsid w:val="00D83106"/>
    <w:rsid w:val="00D83E25"/>
    <w:rsid w:val="00D84C00"/>
    <w:rsid w:val="00D85DDE"/>
    <w:rsid w:val="00D86C98"/>
    <w:rsid w:val="00D871C6"/>
    <w:rsid w:val="00D8753C"/>
    <w:rsid w:val="00D90481"/>
    <w:rsid w:val="00D91013"/>
    <w:rsid w:val="00D91D5E"/>
    <w:rsid w:val="00D920C8"/>
    <w:rsid w:val="00D92343"/>
    <w:rsid w:val="00D95523"/>
    <w:rsid w:val="00D95FEC"/>
    <w:rsid w:val="00DA080F"/>
    <w:rsid w:val="00DA0EBC"/>
    <w:rsid w:val="00DA2071"/>
    <w:rsid w:val="00DA2CFC"/>
    <w:rsid w:val="00DA3ED4"/>
    <w:rsid w:val="00DA77D9"/>
    <w:rsid w:val="00DA7D30"/>
    <w:rsid w:val="00DB059B"/>
    <w:rsid w:val="00DB1516"/>
    <w:rsid w:val="00DB2672"/>
    <w:rsid w:val="00DB2B1C"/>
    <w:rsid w:val="00DB43A8"/>
    <w:rsid w:val="00DB697C"/>
    <w:rsid w:val="00DB6ACD"/>
    <w:rsid w:val="00DB7586"/>
    <w:rsid w:val="00DB7803"/>
    <w:rsid w:val="00DB7A5C"/>
    <w:rsid w:val="00DB7D2D"/>
    <w:rsid w:val="00DC3571"/>
    <w:rsid w:val="00DC44A5"/>
    <w:rsid w:val="00DC5383"/>
    <w:rsid w:val="00DC69A7"/>
    <w:rsid w:val="00DC750E"/>
    <w:rsid w:val="00DC75F3"/>
    <w:rsid w:val="00DC7DF9"/>
    <w:rsid w:val="00DD0FA0"/>
    <w:rsid w:val="00DD1282"/>
    <w:rsid w:val="00DD1DE4"/>
    <w:rsid w:val="00DD285E"/>
    <w:rsid w:val="00DD2A29"/>
    <w:rsid w:val="00DD2AC9"/>
    <w:rsid w:val="00DD2E1A"/>
    <w:rsid w:val="00DD3422"/>
    <w:rsid w:val="00DD3F54"/>
    <w:rsid w:val="00DD4A93"/>
    <w:rsid w:val="00DD5402"/>
    <w:rsid w:val="00DD6F4E"/>
    <w:rsid w:val="00DD704D"/>
    <w:rsid w:val="00DD7BB5"/>
    <w:rsid w:val="00DE2BF7"/>
    <w:rsid w:val="00DE4356"/>
    <w:rsid w:val="00DE5170"/>
    <w:rsid w:val="00DF3511"/>
    <w:rsid w:val="00DF3F14"/>
    <w:rsid w:val="00DF3FC6"/>
    <w:rsid w:val="00DF4D42"/>
    <w:rsid w:val="00DF68DB"/>
    <w:rsid w:val="00DF6D74"/>
    <w:rsid w:val="00DF75A0"/>
    <w:rsid w:val="00DF7EE9"/>
    <w:rsid w:val="00E019FC"/>
    <w:rsid w:val="00E0292A"/>
    <w:rsid w:val="00E02AC1"/>
    <w:rsid w:val="00E02BF3"/>
    <w:rsid w:val="00E036A6"/>
    <w:rsid w:val="00E038FB"/>
    <w:rsid w:val="00E03D02"/>
    <w:rsid w:val="00E06740"/>
    <w:rsid w:val="00E06F73"/>
    <w:rsid w:val="00E116F3"/>
    <w:rsid w:val="00E12031"/>
    <w:rsid w:val="00E12AF0"/>
    <w:rsid w:val="00E138EC"/>
    <w:rsid w:val="00E13A6A"/>
    <w:rsid w:val="00E14935"/>
    <w:rsid w:val="00E14E44"/>
    <w:rsid w:val="00E15909"/>
    <w:rsid w:val="00E15B03"/>
    <w:rsid w:val="00E15C10"/>
    <w:rsid w:val="00E16E49"/>
    <w:rsid w:val="00E200E4"/>
    <w:rsid w:val="00E215AA"/>
    <w:rsid w:val="00E21C5C"/>
    <w:rsid w:val="00E2339B"/>
    <w:rsid w:val="00E241D6"/>
    <w:rsid w:val="00E25E4F"/>
    <w:rsid w:val="00E25FEE"/>
    <w:rsid w:val="00E26247"/>
    <w:rsid w:val="00E27EA4"/>
    <w:rsid w:val="00E313A3"/>
    <w:rsid w:val="00E31D64"/>
    <w:rsid w:val="00E32333"/>
    <w:rsid w:val="00E33293"/>
    <w:rsid w:val="00E33989"/>
    <w:rsid w:val="00E3436A"/>
    <w:rsid w:val="00E344F7"/>
    <w:rsid w:val="00E3547B"/>
    <w:rsid w:val="00E35512"/>
    <w:rsid w:val="00E37020"/>
    <w:rsid w:val="00E37C54"/>
    <w:rsid w:val="00E42F23"/>
    <w:rsid w:val="00E43026"/>
    <w:rsid w:val="00E455DD"/>
    <w:rsid w:val="00E45E9A"/>
    <w:rsid w:val="00E46D6D"/>
    <w:rsid w:val="00E47D8D"/>
    <w:rsid w:val="00E52DCE"/>
    <w:rsid w:val="00E535AB"/>
    <w:rsid w:val="00E53CE2"/>
    <w:rsid w:val="00E544F7"/>
    <w:rsid w:val="00E56696"/>
    <w:rsid w:val="00E56739"/>
    <w:rsid w:val="00E5684C"/>
    <w:rsid w:val="00E57963"/>
    <w:rsid w:val="00E60196"/>
    <w:rsid w:val="00E60806"/>
    <w:rsid w:val="00E6134B"/>
    <w:rsid w:val="00E61957"/>
    <w:rsid w:val="00E632A7"/>
    <w:rsid w:val="00E64ACC"/>
    <w:rsid w:val="00E65690"/>
    <w:rsid w:val="00E6667D"/>
    <w:rsid w:val="00E674E7"/>
    <w:rsid w:val="00E67CB6"/>
    <w:rsid w:val="00E67F76"/>
    <w:rsid w:val="00E70AB8"/>
    <w:rsid w:val="00E70E3C"/>
    <w:rsid w:val="00E70FA6"/>
    <w:rsid w:val="00E70FFE"/>
    <w:rsid w:val="00E71306"/>
    <w:rsid w:val="00E720BB"/>
    <w:rsid w:val="00E726ED"/>
    <w:rsid w:val="00E72C02"/>
    <w:rsid w:val="00E7337C"/>
    <w:rsid w:val="00E73ECE"/>
    <w:rsid w:val="00E7416C"/>
    <w:rsid w:val="00E761FF"/>
    <w:rsid w:val="00E7680A"/>
    <w:rsid w:val="00E774F6"/>
    <w:rsid w:val="00E80381"/>
    <w:rsid w:val="00E804E2"/>
    <w:rsid w:val="00E83C51"/>
    <w:rsid w:val="00E84C32"/>
    <w:rsid w:val="00E8798F"/>
    <w:rsid w:val="00E93072"/>
    <w:rsid w:val="00E93BE4"/>
    <w:rsid w:val="00E970C2"/>
    <w:rsid w:val="00E9754F"/>
    <w:rsid w:val="00EA2D23"/>
    <w:rsid w:val="00EA2EE1"/>
    <w:rsid w:val="00EA3303"/>
    <w:rsid w:val="00EA35D3"/>
    <w:rsid w:val="00EA544C"/>
    <w:rsid w:val="00EA6A01"/>
    <w:rsid w:val="00EA7379"/>
    <w:rsid w:val="00EA75CF"/>
    <w:rsid w:val="00EB0138"/>
    <w:rsid w:val="00EB0757"/>
    <w:rsid w:val="00EB0830"/>
    <w:rsid w:val="00EB1F3B"/>
    <w:rsid w:val="00EB31EB"/>
    <w:rsid w:val="00EB374A"/>
    <w:rsid w:val="00EB6830"/>
    <w:rsid w:val="00EB6B3E"/>
    <w:rsid w:val="00EB7CBC"/>
    <w:rsid w:val="00EC1614"/>
    <w:rsid w:val="00EC1C0B"/>
    <w:rsid w:val="00EC253B"/>
    <w:rsid w:val="00EC30A7"/>
    <w:rsid w:val="00EC39EF"/>
    <w:rsid w:val="00EC3C34"/>
    <w:rsid w:val="00EC4B43"/>
    <w:rsid w:val="00EC4FD4"/>
    <w:rsid w:val="00EC5CAE"/>
    <w:rsid w:val="00EC60B8"/>
    <w:rsid w:val="00EC67F6"/>
    <w:rsid w:val="00EC687C"/>
    <w:rsid w:val="00EC6C09"/>
    <w:rsid w:val="00EC6DB1"/>
    <w:rsid w:val="00ED0E22"/>
    <w:rsid w:val="00ED15A1"/>
    <w:rsid w:val="00ED1D7B"/>
    <w:rsid w:val="00ED2140"/>
    <w:rsid w:val="00ED232B"/>
    <w:rsid w:val="00ED30FA"/>
    <w:rsid w:val="00ED3AE2"/>
    <w:rsid w:val="00ED4A21"/>
    <w:rsid w:val="00ED5010"/>
    <w:rsid w:val="00ED66D3"/>
    <w:rsid w:val="00ED6760"/>
    <w:rsid w:val="00ED7692"/>
    <w:rsid w:val="00EE02B9"/>
    <w:rsid w:val="00EE1D47"/>
    <w:rsid w:val="00EE30AD"/>
    <w:rsid w:val="00EE3E97"/>
    <w:rsid w:val="00EE4435"/>
    <w:rsid w:val="00EE4AD5"/>
    <w:rsid w:val="00EE4D85"/>
    <w:rsid w:val="00EE5197"/>
    <w:rsid w:val="00EE5CF2"/>
    <w:rsid w:val="00EE763C"/>
    <w:rsid w:val="00EE7F4C"/>
    <w:rsid w:val="00EF001A"/>
    <w:rsid w:val="00EF19C6"/>
    <w:rsid w:val="00EF1F45"/>
    <w:rsid w:val="00EF2286"/>
    <w:rsid w:val="00EF25B0"/>
    <w:rsid w:val="00EF2EF1"/>
    <w:rsid w:val="00EF472E"/>
    <w:rsid w:val="00EF63F1"/>
    <w:rsid w:val="00EF6D89"/>
    <w:rsid w:val="00EF71BB"/>
    <w:rsid w:val="00F021E7"/>
    <w:rsid w:val="00F03715"/>
    <w:rsid w:val="00F0402C"/>
    <w:rsid w:val="00F05276"/>
    <w:rsid w:val="00F067E6"/>
    <w:rsid w:val="00F0758C"/>
    <w:rsid w:val="00F104B8"/>
    <w:rsid w:val="00F11333"/>
    <w:rsid w:val="00F1207A"/>
    <w:rsid w:val="00F124CC"/>
    <w:rsid w:val="00F131A0"/>
    <w:rsid w:val="00F13D66"/>
    <w:rsid w:val="00F14394"/>
    <w:rsid w:val="00F1488B"/>
    <w:rsid w:val="00F14C4A"/>
    <w:rsid w:val="00F14DDA"/>
    <w:rsid w:val="00F15693"/>
    <w:rsid w:val="00F15ED9"/>
    <w:rsid w:val="00F164D0"/>
    <w:rsid w:val="00F1771B"/>
    <w:rsid w:val="00F2000E"/>
    <w:rsid w:val="00F20057"/>
    <w:rsid w:val="00F20D22"/>
    <w:rsid w:val="00F2179C"/>
    <w:rsid w:val="00F22102"/>
    <w:rsid w:val="00F22500"/>
    <w:rsid w:val="00F22A3F"/>
    <w:rsid w:val="00F22AF1"/>
    <w:rsid w:val="00F231B7"/>
    <w:rsid w:val="00F2490F"/>
    <w:rsid w:val="00F25695"/>
    <w:rsid w:val="00F275FE"/>
    <w:rsid w:val="00F27A5E"/>
    <w:rsid w:val="00F30C57"/>
    <w:rsid w:val="00F30E78"/>
    <w:rsid w:val="00F314F3"/>
    <w:rsid w:val="00F3296A"/>
    <w:rsid w:val="00F32B33"/>
    <w:rsid w:val="00F33371"/>
    <w:rsid w:val="00F34A21"/>
    <w:rsid w:val="00F34B0E"/>
    <w:rsid w:val="00F34E3C"/>
    <w:rsid w:val="00F360A9"/>
    <w:rsid w:val="00F36221"/>
    <w:rsid w:val="00F3729D"/>
    <w:rsid w:val="00F37D3B"/>
    <w:rsid w:val="00F37E60"/>
    <w:rsid w:val="00F40196"/>
    <w:rsid w:val="00F40527"/>
    <w:rsid w:val="00F40BCC"/>
    <w:rsid w:val="00F41613"/>
    <w:rsid w:val="00F41799"/>
    <w:rsid w:val="00F41C1C"/>
    <w:rsid w:val="00F438DE"/>
    <w:rsid w:val="00F43AA3"/>
    <w:rsid w:val="00F43CF5"/>
    <w:rsid w:val="00F43E73"/>
    <w:rsid w:val="00F4462B"/>
    <w:rsid w:val="00F44941"/>
    <w:rsid w:val="00F4575A"/>
    <w:rsid w:val="00F45808"/>
    <w:rsid w:val="00F5133D"/>
    <w:rsid w:val="00F51476"/>
    <w:rsid w:val="00F52888"/>
    <w:rsid w:val="00F52FC2"/>
    <w:rsid w:val="00F53A6E"/>
    <w:rsid w:val="00F53D01"/>
    <w:rsid w:val="00F54E6E"/>
    <w:rsid w:val="00F55481"/>
    <w:rsid w:val="00F603C5"/>
    <w:rsid w:val="00F60625"/>
    <w:rsid w:val="00F61513"/>
    <w:rsid w:val="00F61EEC"/>
    <w:rsid w:val="00F639D6"/>
    <w:rsid w:val="00F64465"/>
    <w:rsid w:val="00F66ACB"/>
    <w:rsid w:val="00F71741"/>
    <w:rsid w:val="00F73E3F"/>
    <w:rsid w:val="00F7402C"/>
    <w:rsid w:val="00F7699D"/>
    <w:rsid w:val="00F7754B"/>
    <w:rsid w:val="00F775AF"/>
    <w:rsid w:val="00F80A8A"/>
    <w:rsid w:val="00F80E52"/>
    <w:rsid w:val="00F81658"/>
    <w:rsid w:val="00F81AC6"/>
    <w:rsid w:val="00F829D0"/>
    <w:rsid w:val="00F8708F"/>
    <w:rsid w:val="00F91E1A"/>
    <w:rsid w:val="00F9286E"/>
    <w:rsid w:val="00F9336D"/>
    <w:rsid w:val="00F95979"/>
    <w:rsid w:val="00F95BA6"/>
    <w:rsid w:val="00F96025"/>
    <w:rsid w:val="00F96F1A"/>
    <w:rsid w:val="00F977AE"/>
    <w:rsid w:val="00F97F90"/>
    <w:rsid w:val="00FA2014"/>
    <w:rsid w:val="00FA2120"/>
    <w:rsid w:val="00FA2365"/>
    <w:rsid w:val="00FA45EC"/>
    <w:rsid w:val="00FA4E8E"/>
    <w:rsid w:val="00FA52AD"/>
    <w:rsid w:val="00FA7BF2"/>
    <w:rsid w:val="00FB01F6"/>
    <w:rsid w:val="00FB0F30"/>
    <w:rsid w:val="00FB1797"/>
    <w:rsid w:val="00FB27B3"/>
    <w:rsid w:val="00FB36A6"/>
    <w:rsid w:val="00FB3B57"/>
    <w:rsid w:val="00FB4CE8"/>
    <w:rsid w:val="00FB4CFA"/>
    <w:rsid w:val="00FB5B2F"/>
    <w:rsid w:val="00FB65D0"/>
    <w:rsid w:val="00FB6A29"/>
    <w:rsid w:val="00FB750C"/>
    <w:rsid w:val="00FC038A"/>
    <w:rsid w:val="00FC0A40"/>
    <w:rsid w:val="00FC0A91"/>
    <w:rsid w:val="00FC0C00"/>
    <w:rsid w:val="00FC12CE"/>
    <w:rsid w:val="00FC1E10"/>
    <w:rsid w:val="00FC2A09"/>
    <w:rsid w:val="00FC44A0"/>
    <w:rsid w:val="00FC673C"/>
    <w:rsid w:val="00FC69F4"/>
    <w:rsid w:val="00FC75FF"/>
    <w:rsid w:val="00FC761A"/>
    <w:rsid w:val="00FC78BB"/>
    <w:rsid w:val="00FD2347"/>
    <w:rsid w:val="00FD296F"/>
    <w:rsid w:val="00FD2AD1"/>
    <w:rsid w:val="00FD325C"/>
    <w:rsid w:val="00FD3DA0"/>
    <w:rsid w:val="00FD4550"/>
    <w:rsid w:val="00FD5A05"/>
    <w:rsid w:val="00FD6B10"/>
    <w:rsid w:val="00FD6DE7"/>
    <w:rsid w:val="00FD6F3C"/>
    <w:rsid w:val="00FD71D2"/>
    <w:rsid w:val="00FD73C1"/>
    <w:rsid w:val="00FD79B6"/>
    <w:rsid w:val="00FD7A68"/>
    <w:rsid w:val="00FE1B06"/>
    <w:rsid w:val="00FE2265"/>
    <w:rsid w:val="00FE2AFC"/>
    <w:rsid w:val="00FE2BEA"/>
    <w:rsid w:val="00FE3A5D"/>
    <w:rsid w:val="00FE3ADC"/>
    <w:rsid w:val="00FE4037"/>
    <w:rsid w:val="00FE4931"/>
    <w:rsid w:val="00FE49C4"/>
    <w:rsid w:val="00FE5BBB"/>
    <w:rsid w:val="00FE61CD"/>
    <w:rsid w:val="00FF114C"/>
    <w:rsid w:val="00FF23E8"/>
    <w:rsid w:val="00FF433E"/>
    <w:rsid w:val="00FF4ABD"/>
    <w:rsid w:val="00FF5CDB"/>
    <w:rsid w:val="00FF60F1"/>
    <w:rsid w:val="00FF653C"/>
    <w:rsid w:val="00FF7EEB"/>
    <w:rsid w:val="01451F8E"/>
    <w:rsid w:val="01C25FFC"/>
    <w:rsid w:val="022EEBAA"/>
    <w:rsid w:val="0250E224"/>
    <w:rsid w:val="0269906F"/>
    <w:rsid w:val="02F89340"/>
    <w:rsid w:val="031CAE35"/>
    <w:rsid w:val="03759777"/>
    <w:rsid w:val="03B1A1BA"/>
    <w:rsid w:val="04FE8A08"/>
    <w:rsid w:val="0512950E"/>
    <w:rsid w:val="05B8967F"/>
    <w:rsid w:val="06252B38"/>
    <w:rsid w:val="06A4DC99"/>
    <w:rsid w:val="06D1B1B8"/>
    <w:rsid w:val="075A16F8"/>
    <w:rsid w:val="078AAA5C"/>
    <w:rsid w:val="07C83BA7"/>
    <w:rsid w:val="07E57C95"/>
    <w:rsid w:val="089DE5B1"/>
    <w:rsid w:val="089EB173"/>
    <w:rsid w:val="08A733FD"/>
    <w:rsid w:val="08BBC577"/>
    <w:rsid w:val="08FD5061"/>
    <w:rsid w:val="09E70623"/>
    <w:rsid w:val="09F9EABC"/>
    <w:rsid w:val="0A339E68"/>
    <w:rsid w:val="0B232283"/>
    <w:rsid w:val="0BD94664"/>
    <w:rsid w:val="0C84718A"/>
    <w:rsid w:val="0CB0EA76"/>
    <w:rsid w:val="0CD9A8C6"/>
    <w:rsid w:val="0D7C28DD"/>
    <w:rsid w:val="0D81B83D"/>
    <w:rsid w:val="0DE54FB0"/>
    <w:rsid w:val="0E98FB9E"/>
    <w:rsid w:val="0EB7F289"/>
    <w:rsid w:val="0F04A1B3"/>
    <w:rsid w:val="0F550208"/>
    <w:rsid w:val="0F71423F"/>
    <w:rsid w:val="0FC76C94"/>
    <w:rsid w:val="1024FD19"/>
    <w:rsid w:val="10508971"/>
    <w:rsid w:val="118ABF7D"/>
    <w:rsid w:val="11DDC86D"/>
    <w:rsid w:val="1255F3A9"/>
    <w:rsid w:val="13DF3FFE"/>
    <w:rsid w:val="141189C5"/>
    <w:rsid w:val="14193DA3"/>
    <w:rsid w:val="1435C567"/>
    <w:rsid w:val="144B73A0"/>
    <w:rsid w:val="150E72CB"/>
    <w:rsid w:val="1529B6B1"/>
    <w:rsid w:val="163C48F0"/>
    <w:rsid w:val="18FA1948"/>
    <w:rsid w:val="190EF1D6"/>
    <w:rsid w:val="1982ACAD"/>
    <w:rsid w:val="19E4F888"/>
    <w:rsid w:val="1A68F0C5"/>
    <w:rsid w:val="1B5A02A5"/>
    <w:rsid w:val="1BE4A4B1"/>
    <w:rsid w:val="1C08EDDD"/>
    <w:rsid w:val="1C1A52AD"/>
    <w:rsid w:val="1CE7B045"/>
    <w:rsid w:val="1D5EE046"/>
    <w:rsid w:val="1DEEF254"/>
    <w:rsid w:val="1E089D12"/>
    <w:rsid w:val="1E73F4F8"/>
    <w:rsid w:val="1EE4CF53"/>
    <w:rsid w:val="1EF9B214"/>
    <w:rsid w:val="2082608D"/>
    <w:rsid w:val="214C9F27"/>
    <w:rsid w:val="216381A3"/>
    <w:rsid w:val="2178BC35"/>
    <w:rsid w:val="218A6DC3"/>
    <w:rsid w:val="223CA66C"/>
    <w:rsid w:val="22B45B7A"/>
    <w:rsid w:val="231CFB5B"/>
    <w:rsid w:val="23484591"/>
    <w:rsid w:val="237475A9"/>
    <w:rsid w:val="23DD1A88"/>
    <w:rsid w:val="24E36143"/>
    <w:rsid w:val="258076EA"/>
    <w:rsid w:val="25F0E18C"/>
    <w:rsid w:val="262D5BC3"/>
    <w:rsid w:val="269111E1"/>
    <w:rsid w:val="2697F908"/>
    <w:rsid w:val="26C76CAB"/>
    <w:rsid w:val="270DA575"/>
    <w:rsid w:val="27AA23A6"/>
    <w:rsid w:val="280AE4CC"/>
    <w:rsid w:val="2833C969"/>
    <w:rsid w:val="2866427F"/>
    <w:rsid w:val="28B323E0"/>
    <w:rsid w:val="28E6FB5D"/>
    <w:rsid w:val="295C1440"/>
    <w:rsid w:val="299CB686"/>
    <w:rsid w:val="2B21BDAD"/>
    <w:rsid w:val="2B25AC07"/>
    <w:rsid w:val="2C0C6C52"/>
    <w:rsid w:val="2C5B3BA7"/>
    <w:rsid w:val="2CE5FE66"/>
    <w:rsid w:val="2D540160"/>
    <w:rsid w:val="2D5DA905"/>
    <w:rsid w:val="2EEE1DDB"/>
    <w:rsid w:val="2F0403BA"/>
    <w:rsid w:val="2F2AF67A"/>
    <w:rsid w:val="2F3E2F95"/>
    <w:rsid w:val="2F6CD93E"/>
    <w:rsid w:val="2FCDA05C"/>
    <w:rsid w:val="30935728"/>
    <w:rsid w:val="30D5A252"/>
    <w:rsid w:val="31FD16C5"/>
    <w:rsid w:val="3221D0A5"/>
    <w:rsid w:val="325411D9"/>
    <w:rsid w:val="32D3A33E"/>
    <w:rsid w:val="3398E726"/>
    <w:rsid w:val="342C2255"/>
    <w:rsid w:val="346B9436"/>
    <w:rsid w:val="3509ADE1"/>
    <w:rsid w:val="355D0392"/>
    <w:rsid w:val="35E1B710"/>
    <w:rsid w:val="376A46CD"/>
    <w:rsid w:val="379C0918"/>
    <w:rsid w:val="37CBB592"/>
    <w:rsid w:val="37F7E039"/>
    <w:rsid w:val="38305716"/>
    <w:rsid w:val="390FFB63"/>
    <w:rsid w:val="3963C62C"/>
    <w:rsid w:val="39830DD5"/>
    <w:rsid w:val="3B70FD32"/>
    <w:rsid w:val="3B9983FF"/>
    <w:rsid w:val="3BA6845F"/>
    <w:rsid w:val="3BDAC1C4"/>
    <w:rsid w:val="3C3A2018"/>
    <w:rsid w:val="3D29B334"/>
    <w:rsid w:val="3DCDE59F"/>
    <w:rsid w:val="3E12E910"/>
    <w:rsid w:val="3E1390F8"/>
    <w:rsid w:val="3E4D4108"/>
    <w:rsid w:val="3F19F2E9"/>
    <w:rsid w:val="3FADE236"/>
    <w:rsid w:val="401323C4"/>
    <w:rsid w:val="4022409E"/>
    <w:rsid w:val="403D6A5C"/>
    <w:rsid w:val="4090460C"/>
    <w:rsid w:val="409E2FC8"/>
    <w:rsid w:val="40B224D4"/>
    <w:rsid w:val="41554B3B"/>
    <w:rsid w:val="4179A571"/>
    <w:rsid w:val="417F1A2D"/>
    <w:rsid w:val="430F50CD"/>
    <w:rsid w:val="43562CCE"/>
    <w:rsid w:val="43FA4F8E"/>
    <w:rsid w:val="449E5E17"/>
    <w:rsid w:val="46F0A825"/>
    <w:rsid w:val="472ACC67"/>
    <w:rsid w:val="4738B312"/>
    <w:rsid w:val="474E9B2E"/>
    <w:rsid w:val="482CEDDC"/>
    <w:rsid w:val="48472447"/>
    <w:rsid w:val="484D1FC8"/>
    <w:rsid w:val="486EB75F"/>
    <w:rsid w:val="48C08D2E"/>
    <w:rsid w:val="494BA901"/>
    <w:rsid w:val="49BB5655"/>
    <w:rsid w:val="49D8373A"/>
    <w:rsid w:val="4A2B41A1"/>
    <w:rsid w:val="4A4E6458"/>
    <w:rsid w:val="4A5716D6"/>
    <w:rsid w:val="4A83CE01"/>
    <w:rsid w:val="4AE77962"/>
    <w:rsid w:val="4B2B3267"/>
    <w:rsid w:val="4BD10D5E"/>
    <w:rsid w:val="4C4224C5"/>
    <w:rsid w:val="4C902EE5"/>
    <w:rsid w:val="4E82D52D"/>
    <w:rsid w:val="4EB73BAB"/>
    <w:rsid w:val="4EF930DB"/>
    <w:rsid w:val="4FCA96A4"/>
    <w:rsid w:val="4FE9EE70"/>
    <w:rsid w:val="4FF40E0A"/>
    <w:rsid w:val="506D16BE"/>
    <w:rsid w:val="5105CA44"/>
    <w:rsid w:val="52295929"/>
    <w:rsid w:val="523869BF"/>
    <w:rsid w:val="52A57A34"/>
    <w:rsid w:val="53116CA1"/>
    <w:rsid w:val="5407C9E2"/>
    <w:rsid w:val="54B7C4D6"/>
    <w:rsid w:val="54D2285A"/>
    <w:rsid w:val="54DD6C75"/>
    <w:rsid w:val="54E557B7"/>
    <w:rsid w:val="55E2FF73"/>
    <w:rsid w:val="55E86113"/>
    <w:rsid w:val="565B0432"/>
    <w:rsid w:val="571D98E0"/>
    <w:rsid w:val="5759D14B"/>
    <w:rsid w:val="587C801B"/>
    <w:rsid w:val="590339DE"/>
    <w:rsid w:val="59F5816B"/>
    <w:rsid w:val="5A8866BD"/>
    <w:rsid w:val="5B41C6AA"/>
    <w:rsid w:val="5B4FBB93"/>
    <w:rsid w:val="5B9C8487"/>
    <w:rsid w:val="5C088FB3"/>
    <w:rsid w:val="5C1450EF"/>
    <w:rsid w:val="5C9D338C"/>
    <w:rsid w:val="5CB7A29B"/>
    <w:rsid w:val="5CC2D6BB"/>
    <w:rsid w:val="5D185398"/>
    <w:rsid w:val="5EB62203"/>
    <w:rsid w:val="5EB91CF2"/>
    <w:rsid w:val="5F07242A"/>
    <w:rsid w:val="608B20DD"/>
    <w:rsid w:val="610C5A00"/>
    <w:rsid w:val="613A8EF1"/>
    <w:rsid w:val="62CCD08F"/>
    <w:rsid w:val="6307B3F8"/>
    <w:rsid w:val="630840BD"/>
    <w:rsid w:val="63B1973D"/>
    <w:rsid w:val="63F3639F"/>
    <w:rsid w:val="63F4ACB7"/>
    <w:rsid w:val="6461045D"/>
    <w:rsid w:val="6471EAAF"/>
    <w:rsid w:val="64AF2EDF"/>
    <w:rsid w:val="64B4C043"/>
    <w:rsid w:val="653AE8C6"/>
    <w:rsid w:val="675427AC"/>
    <w:rsid w:val="67F153CF"/>
    <w:rsid w:val="67FF459E"/>
    <w:rsid w:val="6915EE79"/>
    <w:rsid w:val="6932D3E7"/>
    <w:rsid w:val="69A3C1BF"/>
    <w:rsid w:val="69B80581"/>
    <w:rsid w:val="6A1CB2C4"/>
    <w:rsid w:val="6A61C693"/>
    <w:rsid w:val="6A7A705B"/>
    <w:rsid w:val="6A97DE42"/>
    <w:rsid w:val="6ACEA448"/>
    <w:rsid w:val="6B048873"/>
    <w:rsid w:val="6B7065C4"/>
    <w:rsid w:val="6BC71D9D"/>
    <w:rsid w:val="6C31A23E"/>
    <w:rsid w:val="6C3A1111"/>
    <w:rsid w:val="6C5A8A78"/>
    <w:rsid w:val="6C6A74A9"/>
    <w:rsid w:val="6CC7BC9A"/>
    <w:rsid w:val="6D87BDE3"/>
    <w:rsid w:val="6E6B87F9"/>
    <w:rsid w:val="6ED93997"/>
    <w:rsid w:val="703E5B9C"/>
    <w:rsid w:val="707509F8"/>
    <w:rsid w:val="70C85CF7"/>
    <w:rsid w:val="70DA8FB8"/>
    <w:rsid w:val="72261240"/>
    <w:rsid w:val="72949681"/>
    <w:rsid w:val="72B8BC6C"/>
    <w:rsid w:val="72C64430"/>
    <w:rsid w:val="730746EA"/>
    <w:rsid w:val="731BDC55"/>
    <w:rsid w:val="732343B1"/>
    <w:rsid w:val="7389B569"/>
    <w:rsid w:val="743CC5DD"/>
    <w:rsid w:val="745C04EE"/>
    <w:rsid w:val="748EA301"/>
    <w:rsid w:val="74E2EED1"/>
    <w:rsid w:val="74FC0875"/>
    <w:rsid w:val="75269887"/>
    <w:rsid w:val="758FAAC5"/>
    <w:rsid w:val="75D8F4BE"/>
    <w:rsid w:val="760C346C"/>
    <w:rsid w:val="765A884D"/>
    <w:rsid w:val="76922952"/>
    <w:rsid w:val="7728EED7"/>
    <w:rsid w:val="782E1B69"/>
    <w:rsid w:val="799EC4D0"/>
    <w:rsid w:val="79A32586"/>
    <w:rsid w:val="79C1E99A"/>
    <w:rsid w:val="79EA0AB5"/>
    <w:rsid w:val="7A189959"/>
    <w:rsid w:val="7A19CB2C"/>
    <w:rsid w:val="7A4608F0"/>
    <w:rsid w:val="7A722793"/>
    <w:rsid w:val="7AB45580"/>
    <w:rsid w:val="7ABDDC1D"/>
    <w:rsid w:val="7BD88B05"/>
    <w:rsid w:val="7C769585"/>
    <w:rsid w:val="7CDEC3D0"/>
    <w:rsid w:val="7CECF9CF"/>
    <w:rsid w:val="7D039A9A"/>
    <w:rsid w:val="7D882CEA"/>
    <w:rsid w:val="7DA244E7"/>
    <w:rsid w:val="7EEF3206"/>
    <w:rsid w:val="7F79C45A"/>
    <w:rsid w:val="7F99394A"/>
    <w:rsid w:val="7FB31CCB"/>
    <w:rsid w:val="7FD50C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6F92F"/>
  <w15:docId w15:val="{9B18CC69-7D69-4ED0-8E87-7AE96E42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1"/>
        <w:szCs w:val="21"/>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14394"/>
    <w:pPr>
      <w:spacing w:line="340" w:lineRule="exact"/>
    </w:pPr>
  </w:style>
  <w:style w:type="paragraph" w:styleId="Kop1">
    <w:name w:val="heading 1"/>
    <w:basedOn w:val="Standaard"/>
    <w:next w:val="Standaard"/>
    <w:link w:val="Kop1Char"/>
    <w:uiPriority w:val="9"/>
    <w:qFormat/>
    <w:rsid w:val="00A41DF2"/>
    <w:pPr>
      <w:keepNext/>
      <w:keepLines/>
      <w:outlineLvl w:val="0"/>
    </w:pPr>
    <w:rPr>
      <w:b/>
      <w:bCs/>
      <w:szCs w:val="28"/>
      <w:lang w:val="x-none" w:eastAsia="x-none"/>
    </w:rPr>
  </w:style>
  <w:style w:type="paragraph" w:styleId="Kop2">
    <w:name w:val="heading 2"/>
    <w:basedOn w:val="Standaard"/>
    <w:next w:val="Standaard"/>
    <w:link w:val="Kop2Char"/>
    <w:uiPriority w:val="9"/>
    <w:unhideWhenUsed/>
    <w:qFormat/>
    <w:rsid w:val="00B86E11"/>
    <w:pPr>
      <w:keepNext/>
      <w:keepLines/>
      <w:outlineLvl w:val="1"/>
    </w:pPr>
    <w:rPr>
      <w:b/>
      <w:bCs/>
      <w:szCs w:val="26"/>
      <w:lang w:val="x-none" w:eastAsia="x-none"/>
    </w:rPr>
  </w:style>
  <w:style w:type="paragraph" w:styleId="Kop3">
    <w:name w:val="heading 3"/>
    <w:basedOn w:val="Standaard"/>
    <w:next w:val="Standaard"/>
    <w:link w:val="Kop3Char"/>
    <w:uiPriority w:val="9"/>
    <w:unhideWhenUsed/>
    <w:qFormat/>
    <w:rsid w:val="00884839"/>
    <w:pPr>
      <w:keepNext/>
      <w:keepLines/>
      <w:numPr>
        <w:numId w:val="3"/>
      </w:numPr>
      <w:ind w:left="1066" w:hanging="357"/>
      <w:outlineLvl w:val="2"/>
    </w:pPr>
    <w:rPr>
      <w:b/>
      <w:bCs/>
      <w:lang w:val="x-none" w:eastAsia="x-none"/>
    </w:rPr>
  </w:style>
  <w:style w:type="paragraph" w:styleId="Kop4">
    <w:name w:val="heading 4"/>
    <w:basedOn w:val="Standaard"/>
    <w:next w:val="Standaard"/>
    <w:link w:val="Kop4Char"/>
    <w:uiPriority w:val="9"/>
    <w:unhideWhenUsed/>
    <w:qFormat/>
    <w:rsid w:val="00C0090B"/>
    <w:pPr>
      <w:keepNext/>
      <w:keepLines/>
      <w:numPr>
        <w:ilvl w:val="3"/>
        <w:numId w:val="2"/>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2"/>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2"/>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2"/>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2"/>
      </w:numPr>
      <w:spacing w:before="200"/>
      <w:outlineLvl w:val="7"/>
    </w:pPr>
    <w:rPr>
      <w:rFonts w:ascii="Cambria" w:hAnsi="Cambria"/>
      <w:color w:val="2DA2BF"/>
      <w:szCs w:val="20"/>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2"/>
      </w:numPr>
      <w:spacing w:before="200"/>
      <w:outlineLvl w:val="8"/>
    </w:pPr>
    <w:rPr>
      <w:rFonts w:ascii="Cambria" w:hAnsi="Cambria"/>
      <w:i/>
      <w:iCs/>
      <w:color w:val="40404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A41DF2"/>
    <w:rPr>
      <w:b/>
      <w:bCs/>
      <w:szCs w:val="28"/>
      <w:lang w:val="x-none" w:eastAsia="x-none"/>
    </w:rPr>
  </w:style>
  <w:style w:type="character" w:customStyle="1" w:styleId="Kop2Char">
    <w:name w:val="Kop 2 Char"/>
    <w:link w:val="Kop2"/>
    <w:uiPriority w:val="9"/>
    <w:rsid w:val="00B86E11"/>
    <w:rPr>
      <w:b/>
      <w:bCs/>
      <w:szCs w:val="26"/>
      <w:lang w:val="x-none" w:eastAsia="x-none"/>
    </w:rPr>
  </w:style>
  <w:style w:type="character" w:customStyle="1" w:styleId="Kop3Char">
    <w:name w:val="Kop 3 Char"/>
    <w:link w:val="Kop3"/>
    <w:uiPriority w:val="9"/>
    <w:rsid w:val="00884839"/>
    <w:rPr>
      <w:b/>
      <w:bCs/>
      <w:lang w:val="x-none" w:eastAsia="x-none"/>
    </w:rPr>
  </w:style>
  <w:style w:type="character" w:customStyle="1" w:styleId="Kop4Char">
    <w:name w:val="Kop 4 Char"/>
    <w:link w:val="Kop4"/>
    <w:uiPriority w:val="9"/>
    <w:rsid w:val="00C0090B"/>
    <w:rPr>
      <w:rFonts w:ascii="Cambria" w:hAnsi="Cambria"/>
      <w:b/>
      <w:bCs/>
      <w:i/>
      <w:iCs/>
      <w:color w:val="2DA2BF"/>
      <w:sz w:val="22"/>
      <w:lang w:val="x-none" w:eastAsia="x-none"/>
    </w:rPr>
  </w:style>
  <w:style w:type="character" w:customStyle="1" w:styleId="Kop5Char">
    <w:name w:val="Kop 5 Char"/>
    <w:link w:val="Kop5"/>
    <w:uiPriority w:val="9"/>
    <w:semiHidden/>
    <w:rsid w:val="00C0090B"/>
    <w:rPr>
      <w:rFonts w:ascii="Cambria" w:hAnsi="Cambria"/>
      <w:color w:val="16505E"/>
      <w:sz w:val="22"/>
      <w:lang w:val="x-none" w:eastAsia="x-none"/>
    </w:rPr>
  </w:style>
  <w:style w:type="character" w:customStyle="1" w:styleId="Kop6Char">
    <w:name w:val="Kop 6 Char"/>
    <w:link w:val="Kop6"/>
    <w:uiPriority w:val="9"/>
    <w:semiHidden/>
    <w:rsid w:val="00C0090B"/>
    <w:rPr>
      <w:rFonts w:ascii="Cambria" w:hAnsi="Cambria"/>
      <w:i/>
      <w:iCs/>
      <w:color w:val="16505E"/>
      <w:sz w:val="22"/>
      <w:lang w:val="x-none" w:eastAsia="x-none"/>
    </w:rPr>
  </w:style>
  <w:style w:type="character" w:customStyle="1" w:styleId="Kop7Char">
    <w:name w:val="Kop 7 Char"/>
    <w:link w:val="Kop7"/>
    <w:uiPriority w:val="9"/>
    <w:semiHidden/>
    <w:rsid w:val="00C0090B"/>
    <w:rPr>
      <w:rFonts w:ascii="Cambria" w:hAnsi="Cambria"/>
      <w:i/>
      <w:iCs/>
      <w:color w:val="404040"/>
      <w:sz w:val="22"/>
      <w:lang w:val="x-none" w:eastAsia="x-none"/>
    </w:rPr>
  </w:style>
  <w:style w:type="character" w:customStyle="1" w:styleId="Kop8Char">
    <w:name w:val="Kop 8 Char"/>
    <w:link w:val="Kop8"/>
    <w:uiPriority w:val="9"/>
    <w:semiHidden/>
    <w:rsid w:val="00C0090B"/>
    <w:rPr>
      <w:rFonts w:ascii="Cambria" w:hAnsi="Cambria"/>
      <w:color w:val="2DA2BF"/>
      <w:szCs w:val="20"/>
      <w:lang w:val="x-none" w:eastAsia="x-none"/>
    </w:rPr>
  </w:style>
  <w:style w:type="character" w:customStyle="1" w:styleId="Kop9Char">
    <w:name w:val="Kop 9 Char"/>
    <w:link w:val="Kop9"/>
    <w:uiPriority w:val="9"/>
    <w:semiHidden/>
    <w:rsid w:val="00C0090B"/>
    <w:rPr>
      <w:rFonts w:ascii="Cambria" w:hAnsi="Cambria"/>
      <w:i/>
      <w:iCs/>
      <w:color w:val="404040"/>
      <w:szCs w:val="20"/>
      <w:lang w:val="x-none" w:eastAsia="x-none"/>
    </w:rPr>
  </w:style>
  <w:style w:type="paragraph" w:styleId="Bijschrift">
    <w:name w:val="caption"/>
    <w:basedOn w:val="Standaard"/>
    <w:next w:val="Standaard"/>
    <w:uiPriority w:val="35"/>
    <w:semiHidden/>
    <w:unhideWhenUsed/>
    <w:qFormat/>
    <w:rsid w:val="00C0090B"/>
    <w:rPr>
      <w:b/>
      <w:bCs/>
      <w:color w:val="2DA2BF"/>
      <w:sz w:val="18"/>
      <w:szCs w:val="18"/>
    </w:rPr>
  </w:style>
  <w:style w:type="paragraph" w:styleId="Titel">
    <w:name w:val="Title"/>
    <w:basedOn w:val="Standaard"/>
    <w:next w:val="Standaard"/>
    <w:link w:val="TitelChar"/>
    <w:uiPriority w:val="10"/>
    <w:qFormat/>
    <w:rsid w:val="005B4DBA"/>
    <w:pPr>
      <w:spacing w:after="300" w:line="240" w:lineRule="auto"/>
      <w:contextualSpacing/>
    </w:pPr>
    <w:rPr>
      <w:rFonts w:asciiTheme="minorHAnsi" w:hAnsiTheme="minorHAnsi"/>
      <w:b/>
      <w:spacing w:val="5"/>
      <w:kern w:val="28"/>
      <w:sz w:val="110"/>
      <w:szCs w:val="52"/>
      <w:lang w:val="x-none" w:eastAsia="x-none"/>
    </w:rPr>
  </w:style>
  <w:style w:type="character" w:customStyle="1" w:styleId="TitelChar">
    <w:name w:val="Titel Char"/>
    <w:link w:val="Titel"/>
    <w:uiPriority w:val="10"/>
    <w:rsid w:val="005B4DBA"/>
    <w:rPr>
      <w:rFonts w:asciiTheme="minorHAnsi" w:hAnsiTheme="minorHAnsi"/>
      <w:b/>
      <w:spacing w:val="5"/>
      <w:kern w:val="28"/>
      <w:sz w:val="110"/>
      <w:szCs w:val="52"/>
      <w:lang w:val="x-none" w:eastAsia="x-none"/>
    </w:rPr>
  </w:style>
  <w:style w:type="paragraph" w:styleId="Ondertitel">
    <w:name w:val="Subtitle"/>
    <w:basedOn w:val="Standaard"/>
    <w:next w:val="Standaard"/>
    <w:link w:val="OndertitelChar"/>
    <w:uiPriority w:val="11"/>
    <w:qFormat/>
    <w:rsid w:val="002D2FB6"/>
    <w:pPr>
      <w:numPr>
        <w:ilvl w:val="1"/>
      </w:numPr>
    </w:pPr>
    <w:rPr>
      <w:rFonts w:asciiTheme="minorHAnsi" w:hAnsiTheme="minorHAnsi"/>
      <w:iCs/>
      <w:spacing w:val="15"/>
      <w:sz w:val="32"/>
      <w:szCs w:val="24"/>
      <w:lang w:val="x-none" w:eastAsia="x-none"/>
    </w:rPr>
  </w:style>
  <w:style w:type="character" w:customStyle="1" w:styleId="OndertitelChar">
    <w:name w:val="Ondertitel Char"/>
    <w:link w:val="Ondertitel"/>
    <w:uiPriority w:val="11"/>
    <w:rsid w:val="002D2FB6"/>
    <w:rPr>
      <w:rFonts w:asciiTheme="minorHAnsi" w:hAnsiTheme="minorHAnsi"/>
      <w:iCs/>
      <w:spacing w:val="15"/>
      <w:sz w:val="32"/>
      <w:szCs w:val="24"/>
      <w:lang w:val="x-none" w:eastAsia="x-none"/>
    </w:rPr>
  </w:style>
  <w:style w:type="character" w:styleId="Zwaar">
    <w:name w:val="Strong"/>
    <w:uiPriority w:val="22"/>
    <w:qFormat/>
    <w:rsid w:val="00C0090B"/>
    <w:rPr>
      <w:b/>
      <w:bCs/>
    </w:rPr>
  </w:style>
  <w:style w:type="character" w:styleId="Nadruk">
    <w:name w:val="Emphasis"/>
    <w:uiPriority w:val="20"/>
    <w:qFormat/>
    <w:rsid w:val="00C0090B"/>
    <w:rPr>
      <w:i/>
      <w:iCs/>
    </w:rPr>
  </w:style>
  <w:style w:type="paragraph" w:styleId="Geenafstand">
    <w:name w:val="No Spacing"/>
    <w:uiPriority w:val="1"/>
    <w:qFormat/>
    <w:rsid w:val="002B2EC3"/>
    <w:pPr>
      <w:spacing w:line="340" w:lineRule="exact"/>
      <w:contextualSpacing/>
    </w:pPr>
    <w:rPr>
      <w:rFonts w:asciiTheme="minorHAnsi" w:hAnsiTheme="minorHAnsi"/>
      <w:szCs w:val="22"/>
    </w:rPr>
  </w:style>
  <w:style w:type="paragraph" w:styleId="Lijstalinea">
    <w:name w:val="List Paragraph"/>
    <w:aliases w:val="Nummering"/>
    <w:basedOn w:val="Standaard"/>
    <w:link w:val="LijstalineaChar"/>
    <w:uiPriority w:val="34"/>
    <w:qFormat/>
    <w:rsid w:val="00CD67D7"/>
    <w:pPr>
      <w:ind w:left="720"/>
    </w:pPr>
  </w:style>
  <w:style w:type="paragraph" w:styleId="Citaat">
    <w:name w:val="Quote"/>
    <w:basedOn w:val="Standaard"/>
    <w:next w:val="Standaard"/>
    <w:link w:val="CitaatChar"/>
    <w:uiPriority w:val="29"/>
    <w:qFormat/>
    <w:rsid w:val="00C0090B"/>
    <w:rPr>
      <w:i/>
      <w:iCs/>
      <w:color w:val="000000"/>
      <w:szCs w:val="2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qFormat/>
    <w:rsid w:val="00C0090B"/>
    <w:pPr>
      <w:pBdr>
        <w:bottom w:val="single" w:sz="4" w:space="4" w:color="2DA2BF"/>
      </w:pBdr>
      <w:spacing w:before="200" w:after="280"/>
      <w:ind w:left="936" w:right="936"/>
    </w:pPr>
    <w:rPr>
      <w:b/>
      <w:bCs/>
      <w:i/>
      <w:iCs/>
      <w:color w:val="2DA2BF"/>
      <w:szCs w:val="20"/>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qFormat/>
    <w:rsid w:val="00C0090B"/>
    <w:rPr>
      <w:i/>
      <w:iCs/>
      <w:color w:val="808080"/>
    </w:rPr>
  </w:style>
  <w:style w:type="character" w:styleId="Intensievebenadrukking">
    <w:name w:val="Intense Emphasis"/>
    <w:uiPriority w:val="21"/>
    <w:qFormat/>
    <w:rsid w:val="00C0090B"/>
    <w:rPr>
      <w:b/>
      <w:bCs/>
      <w:i/>
      <w:iCs/>
      <w:color w:val="2DA2BF"/>
    </w:rPr>
  </w:style>
  <w:style w:type="character" w:styleId="Subtieleverwijzing">
    <w:name w:val="Subtle Reference"/>
    <w:uiPriority w:val="31"/>
    <w:qFormat/>
    <w:rsid w:val="00C0090B"/>
    <w:rPr>
      <w:smallCaps/>
      <w:color w:val="DA1F28"/>
      <w:u w:val="single"/>
    </w:rPr>
  </w:style>
  <w:style w:type="character" w:styleId="Intensieveverwijzing">
    <w:name w:val="Intense Reference"/>
    <w:uiPriority w:val="32"/>
    <w:qFormat/>
    <w:rsid w:val="00C0090B"/>
    <w:rPr>
      <w:b/>
      <w:bCs/>
      <w:smallCaps/>
      <w:color w:val="DA1F28"/>
      <w:spacing w:val="5"/>
      <w:u w:val="single"/>
    </w:rPr>
  </w:style>
  <w:style w:type="character" w:styleId="Titelvanboek">
    <w:name w:val="Book Title"/>
    <w:uiPriority w:val="33"/>
    <w:qFormat/>
    <w:rsid w:val="00C0090B"/>
    <w:rPr>
      <w:b/>
      <w:bCs/>
      <w:smallCaps/>
      <w:spacing w:val="5"/>
    </w:rPr>
  </w:style>
  <w:style w:type="paragraph" w:styleId="Kopvaninhoudsopgave">
    <w:name w:val="TOC Heading"/>
    <w:basedOn w:val="Kop1"/>
    <w:next w:val="Standaard"/>
    <w:uiPriority w:val="39"/>
    <w:unhideWhenUsed/>
    <w:qFormat/>
    <w:rsid w:val="00C0090B"/>
    <w:pPr>
      <w:outlineLvl w:val="9"/>
    </w:pPr>
    <w:rPr>
      <w:rFonts w:ascii="Cambria" w:hAnsi="Cambria" w:cs="Times New Roman"/>
      <w:color w:val="21798E"/>
    </w:rPr>
  </w:style>
  <w:style w:type="paragraph" w:styleId="Koptekst">
    <w:name w:val="header"/>
    <w:basedOn w:val="Standaard"/>
    <w:link w:val="KoptekstChar"/>
    <w:uiPriority w:val="99"/>
    <w:rsid w:val="00E56739"/>
    <w:pPr>
      <w:tabs>
        <w:tab w:val="center" w:pos="4536"/>
        <w:tab w:val="right" w:pos="9072"/>
      </w:tabs>
    </w:pPr>
    <w:rPr>
      <w:sz w:val="22"/>
      <w:lang w:val="x-none" w:eastAsia="x-none"/>
    </w:rPr>
  </w:style>
  <w:style w:type="character" w:customStyle="1" w:styleId="KoptekstChar">
    <w:name w:val="Koptekst Char"/>
    <w:link w:val="Koptekst"/>
    <w:uiPriority w:val="99"/>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link w:val="Inhopg1Char"/>
    <w:autoRedefine/>
    <w:uiPriority w:val="39"/>
    <w:rsid w:val="00A20F97"/>
    <w:pPr>
      <w:tabs>
        <w:tab w:val="right" w:pos="10456"/>
      </w:tabs>
    </w:pPr>
    <w:rPr>
      <w:rFonts w:asciiTheme="minorHAnsi" w:hAnsiTheme="minorHAnsi"/>
      <w:b/>
      <w:bCs/>
      <w:caps/>
      <w:sz w:val="20"/>
      <w:szCs w:val="20"/>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rPr>
      <w:sz w:val="18"/>
      <w:szCs w:val="20"/>
    </w:r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95E33"/>
    <w:pPr>
      <w:ind w:left="210"/>
    </w:pPr>
    <w:rPr>
      <w:rFonts w:asciiTheme="minorHAnsi" w:hAnsiTheme="minorHAnsi"/>
      <w:smallCaps/>
      <w:sz w:val="20"/>
      <w:szCs w:val="20"/>
    </w:rPr>
  </w:style>
  <w:style w:type="paragraph" w:styleId="Inhopg3">
    <w:name w:val="toc 3"/>
    <w:basedOn w:val="Standaard"/>
    <w:next w:val="Standaard"/>
    <w:autoRedefine/>
    <w:uiPriority w:val="39"/>
    <w:rsid w:val="00910518"/>
    <w:pPr>
      <w:ind w:left="420"/>
    </w:pPr>
    <w:rPr>
      <w:rFonts w:asciiTheme="minorHAnsi" w:hAnsiTheme="minorHAnsi"/>
      <w:i/>
      <w:iCs/>
      <w:sz w:val="20"/>
      <w:szCs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95E33"/>
    <w:pPr>
      <w:ind w:left="630"/>
    </w:pPr>
    <w:rPr>
      <w:rFonts w:asciiTheme="minorHAnsi" w:hAnsiTheme="minorHAnsi"/>
      <w:sz w:val="18"/>
      <w:szCs w:val="18"/>
    </w:rPr>
  </w:style>
  <w:style w:type="paragraph" w:styleId="Inhopg5">
    <w:name w:val="toc 5"/>
    <w:basedOn w:val="Standaard"/>
    <w:next w:val="Standaard"/>
    <w:autoRedefine/>
    <w:rsid w:val="00995E33"/>
    <w:pPr>
      <w:ind w:left="840"/>
    </w:pPr>
    <w:rPr>
      <w:rFonts w:asciiTheme="minorHAnsi" w:hAnsiTheme="minorHAnsi"/>
      <w:sz w:val="18"/>
      <w:szCs w:val="18"/>
    </w:rPr>
  </w:style>
  <w:style w:type="paragraph" w:styleId="Inhopg6">
    <w:name w:val="toc 6"/>
    <w:basedOn w:val="Standaard"/>
    <w:next w:val="Standaard"/>
    <w:autoRedefine/>
    <w:rsid w:val="00995E33"/>
    <w:pPr>
      <w:ind w:left="1050"/>
    </w:pPr>
    <w:rPr>
      <w:rFonts w:asciiTheme="minorHAnsi" w:hAnsiTheme="minorHAnsi"/>
      <w:sz w:val="18"/>
      <w:szCs w:val="18"/>
    </w:rPr>
  </w:style>
  <w:style w:type="paragraph" w:styleId="Inhopg7">
    <w:name w:val="toc 7"/>
    <w:basedOn w:val="Standaard"/>
    <w:next w:val="Standaard"/>
    <w:autoRedefine/>
    <w:rsid w:val="00995E33"/>
    <w:pPr>
      <w:ind w:left="1260"/>
    </w:pPr>
    <w:rPr>
      <w:rFonts w:asciiTheme="minorHAnsi" w:hAnsiTheme="minorHAnsi"/>
      <w:sz w:val="18"/>
      <w:szCs w:val="18"/>
    </w:rPr>
  </w:style>
  <w:style w:type="paragraph" w:styleId="Inhopg8">
    <w:name w:val="toc 8"/>
    <w:basedOn w:val="Standaard"/>
    <w:next w:val="Standaard"/>
    <w:autoRedefine/>
    <w:rsid w:val="00995E33"/>
    <w:pPr>
      <w:ind w:left="1470"/>
    </w:pPr>
    <w:rPr>
      <w:rFonts w:asciiTheme="minorHAnsi" w:hAnsiTheme="minorHAnsi"/>
      <w:sz w:val="18"/>
      <w:szCs w:val="18"/>
    </w:rPr>
  </w:style>
  <w:style w:type="paragraph" w:styleId="Inhopg9">
    <w:name w:val="toc 9"/>
    <w:basedOn w:val="Standaard"/>
    <w:next w:val="Standaard"/>
    <w:autoRedefine/>
    <w:rsid w:val="00995E33"/>
    <w:pPr>
      <w:ind w:left="1680"/>
    </w:pPr>
    <w:rPr>
      <w:rFonts w:asciiTheme="minorHAnsi" w:hAnsiTheme="minorHAnsi"/>
      <w:sz w:val="18"/>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rPr>
      <w:szCs w:val="20"/>
    </w:rPr>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 w:type="character" w:customStyle="1" w:styleId="Vermelding1">
    <w:name w:val="Vermelding1"/>
    <w:basedOn w:val="Standaardalinea-lettertype"/>
    <w:uiPriority w:val="99"/>
    <w:semiHidden/>
    <w:unhideWhenUsed/>
    <w:rsid w:val="001E3B45"/>
    <w:rPr>
      <w:color w:val="2B579A"/>
      <w:shd w:val="clear" w:color="auto" w:fill="E6E6E6"/>
    </w:rPr>
  </w:style>
  <w:style w:type="character" w:customStyle="1" w:styleId="Onopgelostemelding1">
    <w:name w:val="Onopgeloste melding1"/>
    <w:basedOn w:val="Standaardalinea-lettertype"/>
    <w:uiPriority w:val="99"/>
    <w:semiHidden/>
    <w:unhideWhenUsed/>
    <w:rsid w:val="00471AB3"/>
    <w:rPr>
      <w:color w:val="808080"/>
      <w:shd w:val="clear" w:color="auto" w:fill="E6E6E6"/>
    </w:rPr>
  </w:style>
  <w:style w:type="paragraph" w:customStyle="1" w:styleId="nieuweteksten">
    <w:name w:val="nieuwe teksten"/>
    <w:basedOn w:val="Standaard"/>
    <w:qFormat/>
    <w:rsid w:val="00250046"/>
    <w:rPr>
      <w:color w:val="00B050"/>
    </w:rPr>
  </w:style>
  <w:style w:type="paragraph" w:customStyle="1" w:styleId="StijlLijstalineaRoodLinks063cm">
    <w:name w:val="Stijl Lijstalinea + Rood Links:  063 cm"/>
    <w:basedOn w:val="Lijstalinea"/>
    <w:rsid w:val="009F0716"/>
    <w:pPr>
      <w:ind w:left="357"/>
    </w:pPr>
    <w:rPr>
      <w:rFonts w:cs="Times New Roman"/>
      <w:color w:val="FF0000"/>
      <w:szCs w:val="20"/>
    </w:rPr>
  </w:style>
  <w:style w:type="paragraph" w:customStyle="1" w:styleId="StijlLijstalineaRood">
    <w:name w:val="Stijl Lijstalinea + Rood"/>
    <w:basedOn w:val="Lijstalinea"/>
    <w:rsid w:val="009F0716"/>
    <w:rPr>
      <w:color w:val="FF0000"/>
    </w:rPr>
  </w:style>
  <w:style w:type="character" w:customStyle="1" w:styleId="Onopgelostemelding2">
    <w:name w:val="Onopgeloste melding2"/>
    <w:basedOn w:val="Standaardalinea-lettertype"/>
    <w:uiPriority w:val="99"/>
    <w:semiHidden/>
    <w:unhideWhenUsed/>
    <w:rsid w:val="008203BA"/>
    <w:rPr>
      <w:color w:val="808080"/>
      <w:shd w:val="clear" w:color="auto" w:fill="E6E6E6"/>
    </w:rPr>
  </w:style>
  <w:style w:type="character" w:customStyle="1" w:styleId="hscoswrapper">
    <w:name w:val="hs_cos_wrapper"/>
    <w:basedOn w:val="Standaardalinea-lettertype"/>
    <w:rsid w:val="00805589"/>
  </w:style>
  <w:style w:type="character" w:customStyle="1" w:styleId="Onopgelostemelding3">
    <w:name w:val="Onopgeloste melding3"/>
    <w:basedOn w:val="Standaardalinea-lettertype"/>
    <w:uiPriority w:val="99"/>
    <w:semiHidden/>
    <w:unhideWhenUsed/>
    <w:rsid w:val="00FE49C4"/>
    <w:rPr>
      <w:color w:val="605E5C"/>
      <w:shd w:val="clear" w:color="auto" w:fill="E1DFDD"/>
    </w:rPr>
  </w:style>
  <w:style w:type="paragraph" w:styleId="Revisie">
    <w:name w:val="Revision"/>
    <w:hidden/>
    <w:uiPriority w:val="99"/>
    <w:semiHidden/>
    <w:rsid w:val="005A3C88"/>
  </w:style>
  <w:style w:type="character" w:customStyle="1" w:styleId="A1">
    <w:name w:val="A1"/>
    <w:rsid w:val="001B6733"/>
    <w:rPr>
      <w:rFonts w:cs="Calibri"/>
      <w:color w:val="000000"/>
      <w:sz w:val="21"/>
      <w:szCs w:val="21"/>
    </w:rPr>
  </w:style>
  <w:style w:type="character" w:styleId="Onopgelostemelding">
    <w:name w:val="Unresolved Mention"/>
    <w:basedOn w:val="Standaardalinea-lettertype"/>
    <w:uiPriority w:val="99"/>
    <w:semiHidden/>
    <w:unhideWhenUsed/>
    <w:rsid w:val="00C951FD"/>
    <w:rPr>
      <w:color w:val="605E5C"/>
      <w:shd w:val="clear" w:color="auto" w:fill="E1DFDD"/>
    </w:rPr>
  </w:style>
  <w:style w:type="paragraph" w:customStyle="1" w:styleId="Kop3zonderartikel">
    <w:name w:val="Kop 3 zonder artikel"/>
    <w:basedOn w:val="Kop3"/>
    <w:link w:val="Kop3zonderartikelChar"/>
    <w:qFormat/>
    <w:rsid w:val="00C951FD"/>
    <w:pPr>
      <w:numPr>
        <w:numId w:val="0"/>
      </w:numPr>
      <w:spacing w:before="240" w:after="60" w:line="240" w:lineRule="auto"/>
      <w:ind w:left="142" w:hanging="142"/>
    </w:pPr>
    <w:rPr>
      <w:b w:val="0"/>
      <w:bCs w:val="0"/>
      <w:sz w:val="23"/>
      <w:szCs w:val="23"/>
    </w:rPr>
  </w:style>
  <w:style w:type="paragraph" w:customStyle="1" w:styleId="Inhoudsopgave">
    <w:name w:val="Inhoudsopgave"/>
    <w:basedOn w:val="Kop1"/>
    <w:link w:val="InhoudsopgaveChar"/>
    <w:qFormat/>
    <w:rsid w:val="00C951FD"/>
    <w:pPr>
      <w:pBdr>
        <w:bottom w:val="single" w:sz="4" w:space="1" w:color="auto"/>
      </w:pBdr>
      <w:spacing w:before="360" w:after="240" w:line="240" w:lineRule="auto"/>
    </w:pPr>
    <w:rPr>
      <w:rFonts w:asciiTheme="minorHAnsi" w:hAnsiTheme="minorHAnsi"/>
      <w:sz w:val="30"/>
      <w:szCs w:val="30"/>
    </w:rPr>
  </w:style>
  <w:style w:type="character" w:customStyle="1" w:styleId="Kop3zonderartikelChar">
    <w:name w:val="Kop 3 zonder artikel Char"/>
    <w:basedOn w:val="Kop3Char"/>
    <w:link w:val="Kop3zonderartikel"/>
    <w:rsid w:val="00C951FD"/>
    <w:rPr>
      <w:b w:val="0"/>
      <w:bCs w:val="0"/>
      <w:sz w:val="23"/>
      <w:szCs w:val="23"/>
      <w:lang w:val="x-none" w:eastAsia="x-none"/>
    </w:rPr>
  </w:style>
  <w:style w:type="character" w:customStyle="1" w:styleId="Inhopg1Char">
    <w:name w:val="Inhopg 1 Char"/>
    <w:basedOn w:val="Standaardalinea-lettertype"/>
    <w:link w:val="Inhopg1"/>
    <w:uiPriority w:val="39"/>
    <w:rsid w:val="00C951FD"/>
    <w:rPr>
      <w:rFonts w:asciiTheme="minorHAnsi" w:hAnsiTheme="minorHAnsi"/>
      <w:b/>
      <w:bCs/>
      <w:caps/>
      <w:sz w:val="20"/>
      <w:szCs w:val="20"/>
    </w:rPr>
  </w:style>
  <w:style w:type="character" w:customStyle="1" w:styleId="InhoudsopgaveChar">
    <w:name w:val="Inhoudsopgave Char"/>
    <w:basedOn w:val="Inhopg1Char"/>
    <w:link w:val="Inhoudsopgave"/>
    <w:rsid w:val="00C951FD"/>
    <w:rPr>
      <w:rFonts w:asciiTheme="minorHAnsi" w:hAnsiTheme="minorHAnsi"/>
      <w:b/>
      <w:bCs/>
      <w:caps w:val="0"/>
      <w:sz w:val="30"/>
      <w:szCs w:val="30"/>
      <w:lang w:val="x-none" w:eastAsia="x-none"/>
    </w:rPr>
  </w:style>
  <w:style w:type="character" w:customStyle="1" w:styleId="LijstalineaChar">
    <w:name w:val="Lijstalinea Char"/>
    <w:aliases w:val="Nummering Char"/>
    <w:link w:val="Lijstalinea"/>
    <w:uiPriority w:val="34"/>
    <w:locked/>
    <w:rsid w:val="007A29CE"/>
  </w:style>
  <w:style w:type="character" w:customStyle="1" w:styleId="Titel1">
    <w:name w:val="Titel1"/>
    <w:basedOn w:val="Standaardalinea-lettertype"/>
    <w:rsid w:val="005A7F19"/>
  </w:style>
  <w:style w:type="paragraph" w:styleId="Normaalweb">
    <w:name w:val="Normal (Web)"/>
    <w:basedOn w:val="Standaard"/>
    <w:uiPriority w:val="99"/>
    <w:semiHidden/>
    <w:unhideWhenUsed/>
    <w:rsid w:val="005A7F19"/>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Standaardalinea-lettertype"/>
    <w:rsid w:val="00E47D8D"/>
  </w:style>
  <w:style w:type="character" w:customStyle="1" w:styleId="cf01">
    <w:name w:val="cf01"/>
    <w:basedOn w:val="Standaardalinea-lettertype"/>
    <w:rsid w:val="005677C3"/>
    <w:rPr>
      <w:rFonts w:ascii="Segoe UI" w:hAnsi="Segoe UI" w:cs="Segoe UI" w:hint="default"/>
      <w:sz w:val="18"/>
      <w:szCs w:val="18"/>
    </w:rPr>
  </w:style>
  <w:style w:type="paragraph" w:customStyle="1" w:styleId="pf0">
    <w:name w:val="pf0"/>
    <w:basedOn w:val="Standaard"/>
    <w:rsid w:val="00415706"/>
    <w:pPr>
      <w:spacing w:before="100" w:beforeAutospacing="1" w:after="100" w:afterAutospacing="1" w:line="240" w:lineRule="auto"/>
    </w:pPr>
    <w:rPr>
      <w:rFonts w:ascii="Times New Roman" w:hAnsi="Times New Roman" w:cs="Times New Roman"/>
      <w:sz w:val="24"/>
      <w:szCs w:val="24"/>
    </w:rPr>
  </w:style>
  <w:style w:type="character" w:customStyle="1" w:styleId="cf11">
    <w:name w:val="cf11"/>
    <w:basedOn w:val="Standaardalinea-lettertype"/>
    <w:rsid w:val="00EE4AD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930894813">
      <w:bodyDiv w:val="1"/>
      <w:marLeft w:val="0"/>
      <w:marRight w:val="0"/>
      <w:marTop w:val="0"/>
      <w:marBottom w:val="0"/>
      <w:divBdr>
        <w:top w:val="none" w:sz="0" w:space="0" w:color="auto"/>
        <w:left w:val="none" w:sz="0" w:space="0" w:color="auto"/>
        <w:bottom w:val="none" w:sz="0" w:space="0" w:color="auto"/>
        <w:right w:val="none" w:sz="0" w:space="0" w:color="auto"/>
      </w:divBdr>
    </w:div>
    <w:div w:id="1209145789">
      <w:bodyDiv w:val="1"/>
      <w:marLeft w:val="0"/>
      <w:marRight w:val="0"/>
      <w:marTop w:val="0"/>
      <w:marBottom w:val="0"/>
      <w:divBdr>
        <w:top w:val="none" w:sz="0" w:space="0" w:color="auto"/>
        <w:left w:val="none" w:sz="0" w:space="0" w:color="auto"/>
        <w:bottom w:val="none" w:sz="0" w:space="0" w:color="auto"/>
        <w:right w:val="none" w:sz="0" w:space="0" w:color="auto"/>
      </w:divBdr>
      <w:divsChild>
        <w:div w:id="689182947">
          <w:marLeft w:val="0"/>
          <w:marRight w:val="0"/>
          <w:marTop w:val="0"/>
          <w:marBottom w:val="0"/>
          <w:divBdr>
            <w:top w:val="none" w:sz="0" w:space="0" w:color="auto"/>
            <w:left w:val="none" w:sz="0" w:space="0" w:color="auto"/>
            <w:bottom w:val="none" w:sz="0" w:space="0" w:color="auto"/>
            <w:right w:val="none" w:sz="0" w:space="0" w:color="auto"/>
          </w:divBdr>
        </w:div>
      </w:divsChild>
    </w:div>
    <w:div w:id="1220167091">
      <w:bodyDiv w:val="1"/>
      <w:marLeft w:val="0"/>
      <w:marRight w:val="0"/>
      <w:marTop w:val="0"/>
      <w:marBottom w:val="0"/>
      <w:divBdr>
        <w:top w:val="none" w:sz="0" w:space="0" w:color="auto"/>
        <w:left w:val="none" w:sz="0" w:space="0" w:color="auto"/>
        <w:bottom w:val="none" w:sz="0" w:space="0" w:color="auto"/>
        <w:right w:val="none" w:sz="0" w:space="0" w:color="auto"/>
      </w:divBdr>
      <w:divsChild>
        <w:div w:id="419496485">
          <w:marLeft w:val="0"/>
          <w:marRight w:val="0"/>
          <w:marTop w:val="0"/>
          <w:marBottom w:val="675"/>
          <w:divBdr>
            <w:top w:val="none" w:sz="0" w:space="0" w:color="auto"/>
            <w:left w:val="none" w:sz="0" w:space="0" w:color="auto"/>
            <w:bottom w:val="none" w:sz="0" w:space="0" w:color="auto"/>
            <w:right w:val="none" w:sz="0" w:space="0" w:color="auto"/>
          </w:divBdr>
        </w:div>
        <w:div w:id="1212040044">
          <w:marLeft w:val="0"/>
          <w:marRight w:val="0"/>
          <w:marTop w:val="0"/>
          <w:marBottom w:val="675"/>
          <w:divBdr>
            <w:top w:val="none" w:sz="0" w:space="0" w:color="auto"/>
            <w:left w:val="none" w:sz="0" w:space="0" w:color="auto"/>
            <w:bottom w:val="none" w:sz="0" w:space="0" w:color="auto"/>
            <w:right w:val="none" w:sz="0" w:space="0" w:color="auto"/>
          </w:divBdr>
          <w:divsChild>
            <w:div w:id="360787870">
              <w:marLeft w:val="0"/>
              <w:marRight w:val="0"/>
              <w:marTop w:val="0"/>
              <w:marBottom w:val="0"/>
              <w:divBdr>
                <w:top w:val="none" w:sz="0" w:space="0" w:color="auto"/>
                <w:left w:val="none" w:sz="0" w:space="0" w:color="auto"/>
                <w:bottom w:val="none" w:sz="0" w:space="0" w:color="auto"/>
                <w:right w:val="none" w:sz="0" w:space="0" w:color="auto"/>
              </w:divBdr>
              <w:divsChild>
                <w:div w:id="34502649">
                  <w:marLeft w:val="0"/>
                  <w:marRight w:val="0"/>
                  <w:marTop w:val="169"/>
                  <w:marBottom w:val="143"/>
                  <w:divBdr>
                    <w:top w:val="none" w:sz="0" w:space="0" w:color="auto"/>
                    <w:left w:val="none" w:sz="0" w:space="6" w:color="auto"/>
                    <w:bottom w:val="single" w:sz="6" w:space="8" w:color="F0F0F0"/>
                    <w:right w:val="none" w:sz="0" w:space="6" w:color="auto"/>
                  </w:divBdr>
                </w:div>
                <w:div w:id="470102667">
                  <w:marLeft w:val="0"/>
                  <w:marRight w:val="0"/>
                  <w:marTop w:val="169"/>
                  <w:marBottom w:val="143"/>
                  <w:divBdr>
                    <w:top w:val="none" w:sz="0" w:space="0" w:color="auto"/>
                    <w:left w:val="none" w:sz="0" w:space="6" w:color="auto"/>
                    <w:bottom w:val="single" w:sz="6" w:space="8" w:color="F0F0F0"/>
                    <w:right w:val="none" w:sz="0" w:space="6" w:color="auto"/>
                  </w:divBdr>
                </w:div>
                <w:div w:id="528836805">
                  <w:marLeft w:val="0"/>
                  <w:marRight w:val="0"/>
                  <w:marTop w:val="169"/>
                  <w:marBottom w:val="143"/>
                  <w:divBdr>
                    <w:top w:val="none" w:sz="0" w:space="0" w:color="auto"/>
                    <w:left w:val="none" w:sz="0" w:space="6" w:color="auto"/>
                    <w:bottom w:val="single" w:sz="6" w:space="8" w:color="F0F0F0"/>
                    <w:right w:val="none" w:sz="0" w:space="6" w:color="auto"/>
                  </w:divBdr>
                </w:div>
                <w:div w:id="1041051762">
                  <w:marLeft w:val="0"/>
                  <w:marRight w:val="0"/>
                  <w:marTop w:val="169"/>
                  <w:marBottom w:val="143"/>
                  <w:divBdr>
                    <w:top w:val="none" w:sz="0" w:space="0" w:color="auto"/>
                    <w:left w:val="none" w:sz="0" w:space="0" w:color="auto"/>
                    <w:bottom w:val="none" w:sz="0" w:space="0" w:color="auto"/>
                    <w:right w:val="none" w:sz="0" w:space="0" w:color="auto"/>
                  </w:divBdr>
                </w:div>
                <w:div w:id="1109012387">
                  <w:marLeft w:val="0"/>
                  <w:marRight w:val="0"/>
                  <w:marTop w:val="169"/>
                  <w:marBottom w:val="143"/>
                  <w:divBdr>
                    <w:top w:val="none" w:sz="0" w:space="0" w:color="auto"/>
                    <w:left w:val="none" w:sz="0" w:space="6" w:color="auto"/>
                    <w:bottom w:val="single" w:sz="6" w:space="8" w:color="F0F0F0"/>
                    <w:right w:val="none" w:sz="0" w:space="6" w:color="auto"/>
                  </w:divBdr>
                </w:div>
              </w:divsChild>
            </w:div>
          </w:divsChild>
        </w:div>
      </w:divsChild>
    </w:div>
    <w:div w:id="1226069133">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administratie@texe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966B5424C6FB468ECBFF3A6DBEB84D" ma:contentTypeVersion="3" ma:contentTypeDescription="Create a new document." ma:contentTypeScope="" ma:versionID="7e975932fc5f8d8652084ef2c95bf8ce">
  <xsd:schema xmlns:xsd="http://www.w3.org/2001/XMLSchema" xmlns:xs="http://www.w3.org/2001/XMLSchema" xmlns:p="http://schemas.microsoft.com/office/2006/metadata/properties" xmlns:ns2="4286957b-af89-4610-8b05-bc3d0a707720" targetNamespace="http://schemas.microsoft.com/office/2006/metadata/properties" ma:root="true" ma:fieldsID="5055b88b65fa69140cbee500c787edee" ns2:_="">
    <xsd:import namespace="4286957b-af89-4610-8b05-bc3d0a7077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957b-af89-4610-8b05-bc3d0a70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F9A09-99DB-4267-BA77-E903B43691CA}">
  <ds:schemaRefs>
    <ds:schemaRef ds:uri="http://schemas.openxmlformats.org/officeDocument/2006/bibliography"/>
  </ds:schemaRefs>
</ds:datastoreItem>
</file>

<file path=customXml/itemProps2.xml><?xml version="1.0" encoding="utf-8"?>
<ds:datastoreItem xmlns:ds="http://schemas.openxmlformats.org/officeDocument/2006/customXml" ds:itemID="{C4892933-30E1-427F-B7B7-47D0C4B36A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A94340-485A-40D4-A19A-24B645ABC284}">
  <ds:schemaRefs>
    <ds:schemaRef ds:uri="http://schemas.microsoft.com/sharepoint/v3/contenttype/forms"/>
  </ds:schemaRefs>
</ds:datastoreItem>
</file>

<file path=customXml/itemProps4.xml><?xml version="1.0" encoding="utf-8"?>
<ds:datastoreItem xmlns:ds="http://schemas.openxmlformats.org/officeDocument/2006/customXml" ds:itemID="{73C31FB2-3D3E-45B9-A82C-3B109E9C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6957b-af89-4610-8b05-bc3d0a70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080a10-701a-470e-b91e-3b48c4953261}" enabled="1" method="Standard" siteId="{0d67f5b7-067c-4929-956c-9614de5a5af7}" removed="0"/>
</clbl:labelList>
</file>

<file path=docProps/app.xml><?xml version="1.0" encoding="utf-8"?>
<Properties xmlns="http://schemas.openxmlformats.org/officeDocument/2006/extended-properties" xmlns:vt="http://schemas.openxmlformats.org/officeDocument/2006/docPropsVTypes">
  <Template>Normal</Template>
  <TotalTime>32</TotalTime>
  <Pages>10</Pages>
  <Words>2643</Words>
  <Characters>14539</Characters>
  <Application>Microsoft Office Word</Application>
  <DocSecurity>0</DocSecurity>
  <Lines>121</Lines>
  <Paragraphs>34</Paragraphs>
  <ScaleCrop>false</ScaleCrop>
  <Company>Gemeente Enkhuizen</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van Duist</dc:creator>
  <cp:keywords/>
  <cp:lastModifiedBy>John van der Vliet</cp:lastModifiedBy>
  <cp:revision>116</cp:revision>
  <cp:lastPrinted>2019-02-28T06:45:00Z</cp:lastPrinted>
  <dcterms:created xsi:type="dcterms:W3CDTF">2025-12-10T01:41:00Z</dcterms:created>
  <dcterms:modified xsi:type="dcterms:W3CDTF">2026-05-13T10:49:00Z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0x01010028966B5424C6FB468ECBFF3A6DBEB84D</vt:lpwstr>
  </property>
  <property fmtid="{D5CDD505-2E9C-101B-9397-08002B2CF9AE}" pid="3" name="_dlc_DocIdItemGuid">
    <vt:lpwstr>304a079c-1966-4bb2-a91e-6f70d88cc56f</vt:lpwstr>
  </property>
  <property fmtid="{D5CDD505-2E9C-101B-9397-08002B2CF9AE}" pid="4" name="AuthorIds_UIVersion_3584">
    <vt:lpwstr>1408</vt:lpwstr>
  </property>
  <property fmtid="{D5CDD505-2E9C-101B-9397-08002B2CF9AE}" pid="5" name="Order">
    <vt:r8>27732700</vt:r8>
  </property>
  <property fmtid="{D5CDD505-2E9C-101B-9397-08002B2CF9AE}" pid="6" name="xd_Signature">
    <vt:bool>false</vt:bool>
  </property>
  <property fmtid="{D5CDD505-2E9C-101B-9397-08002B2CF9AE}" pid="7" name="SharedWithUsers">
    <vt:lpwstr>143;#Alex van Duist;#1068;#Noortje Boersma;#233;#Karina Broersen;#222;#Lotte van der Klein;#182;#Joke de Wit</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