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890F" w14:textId="2564E696" w:rsidR="00AF445A" w:rsidRPr="00400837" w:rsidRDefault="0085573E" w:rsidP="00400837">
      <w:pPr>
        <w:pStyle w:val="Kop1"/>
        <w:widowControl/>
        <w:tabs>
          <w:tab w:val="left" w:pos="851"/>
          <w:tab w:val="left" w:pos="1985"/>
        </w:tabs>
        <w:autoSpaceDE/>
        <w:autoSpaceDN/>
        <w:adjustRightInd/>
        <w:spacing w:before="120" w:after="480" w:line="240" w:lineRule="auto"/>
        <w:jc w:val="left"/>
        <w:rPr>
          <w:rFonts w:ascii="Arial" w:hAnsi="Arial" w:cs="Arial"/>
          <w:b/>
          <w:bCs/>
          <w:iCs w:val="0"/>
          <w:sz w:val="28"/>
          <w:lang w:eastAsia="en-US"/>
        </w:rPr>
      </w:pPr>
      <w:r w:rsidRPr="00400837">
        <w:rPr>
          <w:rFonts w:ascii="Arial" w:hAnsi="Arial" w:cs="Arial"/>
          <w:b/>
          <w:bCs/>
          <w:iCs w:val="0"/>
          <w:sz w:val="28"/>
          <w:lang w:eastAsia="en-US"/>
        </w:rPr>
        <w:t xml:space="preserve">Bijlage </w:t>
      </w:r>
      <w:r w:rsidR="00061A5A">
        <w:rPr>
          <w:rFonts w:ascii="Arial" w:hAnsi="Arial" w:cs="Arial"/>
          <w:b/>
          <w:bCs/>
          <w:iCs w:val="0"/>
          <w:sz w:val="28"/>
          <w:lang w:eastAsia="en-US"/>
        </w:rPr>
        <w:t>6</w:t>
      </w:r>
      <w:r w:rsidRPr="00400837">
        <w:rPr>
          <w:rFonts w:ascii="Arial" w:hAnsi="Arial" w:cs="Arial"/>
          <w:b/>
          <w:bCs/>
          <w:iCs w:val="0"/>
          <w:sz w:val="28"/>
          <w:lang w:eastAsia="en-US"/>
        </w:rPr>
        <w:t xml:space="preserve"> Referenties kerncompetenties t.b.v. selectiecriteria aanbesteding </w:t>
      </w:r>
      <w:r w:rsidR="00CD7CB2" w:rsidRPr="00400837">
        <w:rPr>
          <w:rFonts w:ascii="Arial" w:hAnsi="Arial" w:cs="Arial"/>
          <w:b/>
          <w:bCs/>
          <w:iCs w:val="0"/>
          <w:sz w:val="28"/>
          <w:lang w:eastAsia="en-US"/>
        </w:rPr>
        <w:t>“</w:t>
      </w:r>
      <w:r w:rsidR="004E5DC4" w:rsidRPr="004E5DC4">
        <w:rPr>
          <w:rFonts w:ascii="Arial" w:hAnsi="Arial" w:cs="Arial"/>
          <w:b/>
          <w:bCs/>
          <w:iCs w:val="0"/>
          <w:sz w:val="28"/>
          <w:lang w:eastAsia="en-US"/>
        </w:rPr>
        <w:t>MTR C en D + asfaltonderhoud</w:t>
      </w:r>
      <w:r w:rsidR="004E5DC4">
        <w:rPr>
          <w:rFonts w:ascii="Arial" w:hAnsi="Arial" w:cs="Arial"/>
          <w:b/>
          <w:bCs/>
          <w:iCs w:val="0"/>
          <w:sz w:val="28"/>
          <w:lang w:eastAsia="en-US"/>
        </w:rPr>
        <w:t xml:space="preserve"> </w:t>
      </w:r>
      <w:r w:rsidR="00CD7CB2" w:rsidRPr="00400837">
        <w:rPr>
          <w:rFonts w:ascii="Arial" w:hAnsi="Arial" w:cs="Arial"/>
          <w:b/>
          <w:bCs/>
          <w:iCs w:val="0"/>
          <w:sz w:val="28"/>
          <w:lang w:eastAsia="en-US"/>
        </w:rPr>
        <w:t>te Lelystad”</w:t>
      </w:r>
    </w:p>
    <w:p w14:paraId="25F7DBC4" w14:textId="011A77C4" w:rsidR="00AF445A" w:rsidRPr="00400837" w:rsidRDefault="0085573E" w:rsidP="00400837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  <w:r w:rsidRPr="00400837">
        <w:rPr>
          <w:rFonts w:ascii="Arial" w:hAnsi="Arial"/>
          <w:b w:val="0"/>
          <w:bCs w:val="0"/>
          <w:iCs w:val="0"/>
          <w:szCs w:val="20"/>
        </w:rPr>
        <w:t xml:space="preserve">Gegadigde 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dient door middel van deze bijlage aan te geven 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of gegadigde aan </w:t>
      </w:r>
      <w:proofErr w:type="gramStart"/>
      <w:r w:rsidRPr="00400837">
        <w:rPr>
          <w:rFonts w:ascii="Arial" w:hAnsi="Arial"/>
          <w:b w:val="0"/>
          <w:bCs w:val="0"/>
          <w:iCs w:val="0"/>
          <w:szCs w:val="20"/>
        </w:rPr>
        <w:t xml:space="preserve">onderstaand 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 selectiecriterium</w:t>
      </w:r>
      <w:proofErr w:type="gramEnd"/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 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kan 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voldoen. Dit kan worden ingevuld op </w:t>
      </w:r>
      <w:r w:rsidRPr="00400837">
        <w:rPr>
          <w:rFonts w:ascii="Arial" w:hAnsi="Arial"/>
          <w:b w:val="0"/>
          <w:bCs w:val="0"/>
          <w:iCs w:val="0"/>
          <w:szCs w:val="20"/>
        </w:rPr>
        <w:t>het g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eel gearceerde vlak. </w:t>
      </w:r>
      <w:proofErr w:type="gramStart"/>
      <w:r w:rsidR="00AF445A" w:rsidRPr="00400837">
        <w:rPr>
          <w:rFonts w:ascii="Arial" w:hAnsi="Arial"/>
          <w:b w:val="0"/>
          <w:bCs w:val="0"/>
          <w:iCs w:val="0"/>
          <w:szCs w:val="20"/>
        </w:rPr>
        <w:t>Tevens</w:t>
      </w:r>
      <w:proofErr w:type="gramEnd"/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 dient de bijlage rechtsgeldig ondertekend ingediend te worden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 en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 als </w:t>
      </w:r>
      <w:proofErr w:type="gramStart"/>
      <w:r w:rsidR="00AF445A" w:rsidRPr="00400837">
        <w:rPr>
          <w:rFonts w:ascii="Arial" w:hAnsi="Arial"/>
          <w:b w:val="0"/>
          <w:bCs w:val="0"/>
          <w:iCs w:val="0"/>
          <w:szCs w:val="20"/>
        </w:rPr>
        <w:t>PDF bestand</w:t>
      </w:r>
      <w:proofErr w:type="gramEnd"/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 bij de aanmelding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 te worden ingediend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. </w:t>
      </w:r>
    </w:p>
    <w:p w14:paraId="33FF543D" w14:textId="3F4266E1" w:rsidR="0094455F" w:rsidRDefault="0094455F" w:rsidP="00400837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  <w:r w:rsidRPr="00400837">
        <w:rPr>
          <w:rFonts w:ascii="Arial" w:hAnsi="Arial"/>
          <w:b w:val="0"/>
          <w:bCs w:val="0"/>
          <w:iCs w:val="0"/>
          <w:szCs w:val="20"/>
        </w:rPr>
        <w:t xml:space="preserve">Mocht gegadigde niet aan het selectiecriterium voldoen dan dient gegadigde tevens deze bijlage in te vullen d.m.v. het aangeven van 0 (punten) in het geel gearceerde vlak, tevens dient in dit geval de bijlage ook ondertekend te worden, dit om misverstanden te voorkomen. </w:t>
      </w:r>
    </w:p>
    <w:p w14:paraId="7457BB5D" w14:textId="75F13308" w:rsidR="00A86D6D" w:rsidRDefault="00A86D6D" w:rsidP="00A86D6D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  <w:r w:rsidRPr="00A86D6D">
        <w:rPr>
          <w:rFonts w:ascii="Arial" w:hAnsi="Arial"/>
          <w:b w:val="0"/>
          <w:bCs w:val="0"/>
          <w:iCs w:val="0"/>
          <w:szCs w:val="20"/>
        </w:rPr>
        <w:t>Alleen de hoogst scorende referentie per kerncompetentie wordt beoordeeld</w:t>
      </w:r>
      <w:r>
        <w:rPr>
          <w:rFonts w:ascii="Arial" w:hAnsi="Arial"/>
          <w:b w:val="0"/>
          <w:bCs w:val="0"/>
          <w:iCs w:val="0"/>
          <w:szCs w:val="20"/>
        </w:rPr>
        <w:t xml:space="preserve">. </w:t>
      </w:r>
      <w:proofErr w:type="gramStart"/>
      <w:r>
        <w:rPr>
          <w:rFonts w:ascii="Arial" w:hAnsi="Arial"/>
          <w:b w:val="0"/>
          <w:bCs w:val="0"/>
          <w:iCs w:val="0"/>
          <w:szCs w:val="20"/>
        </w:rPr>
        <w:t>I</w:t>
      </w:r>
      <w:r w:rsidRPr="00A86D6D">
        <w:rPr>
          <w:rFonts w:ascii="Arial" w:hAnsi="Arial"/>
          <w:b w:val="0"/>
          <w:bCs w:val="0"/>
          <w:iCs w:val="0"/>
          <w:szCs w:val="20"/>
        </w:rPr>
        <w:t>ndien</w:t>
      </w:r>
      <w:proofErr w:type="gramEnd"/>
      <w:r w:rsidRPr="00A86D6D">
        <w:rPr>
          <w:rFonts w:ascii="Arial" w:hAnsi="Arial"/>
          <w:b w:val="0"/>
          <w:bCs w:val="0"/>
          <w:iCs w:val="0"/>
          <w:szCs w:val="20"/>
        </w:rPr>
        <w:t xml:space="preserve"> </w:t>
      </w:r>
      <w:r>
        <w:rPr>
          <w:rFonts w:ascii="Arial" w:hAnsi="Arial"/>
          <w:b w:val="0"/>
          <w:bCs w:val="0"/>
          <w:iCs w:val="0"/>
          <w:szCs w:val="20"/>
        </w:rPr>
        <w:t xml:space="preserve">een </w:t>
      </w:r>
      <w:r w:rsidRPr="00A86D6D">
        <w:rPr>
          <w:rFonts w:ascii="Arial" w:hAnsi="Arial"/>
          <w:b w:val="0"/>
          <w:bCs w:val="0"/>
          <w:iCs w:val="0"/>
          <w:szCs w:val="20"/>
        </w:rPr>
        <w:t xml:space="preserve">onderbouwing </w:t>
      </w:r>
      <w:r>
        <w:rPr>
          <w:rFonts w:ascii="Arial" w:hAnsi="Arial"/>
          <w:b w:val="0"/>
          <w:bCs w:val="0"/>
          <w:iCs w:val="0"/>
          <w:szCs w:val="20"/>
        </w:rPr>
        <w:t xml:space="preserve">van de gegeven punten </w:t>
      </w:r>
      <w:r w:rsidRPr="00A86D6D">
        <w:rPr>
          <w:rFonts w:ascii="Arial" w:hAnsi="Arial"/>
          <w:b w:val="0"/>
          <w:bCs w:val="0"/>
          <w:iCs w:val="0"/>
          <w:szCs w:val="20"/>
        </w:rPr>
        <w:t>ontbreekt wordt 0 punten toegekend.</w:t>
      </w:r>
      <w:r>
        <w:rPr>
          <w:rFonts w:ascii="Arial" w:hAnsi="Arial"/>
          <w:b w:val="0"/>
          <w:bCs w:val="0"/>
          <w:iCs w:val="0"/>
          <w:szCs w:val="20"/>
        </w:rPr>
        <w:t xml:space="preserve"> Daarbij behoudt de </w:t>
      </w:r>
      <w:r w:rsidRPr="00A86D6D">
        <w:rPr>
          <w:rFonts w:ascii="Arial" w:hAnsi="Arial"/>
          <w:b w:val="0"/>
          <w:bCs w:val="0"/>
          <w:iCs w:val="0"/>
          <w:szCs w:val="20"/>
        </w:rPr>
        <w:t>aanbesteder zich het recht voor referenties te verifiëren.</w:t>
      </w:r>
    </w:p>
    <w:p w14:paraId="10C60D49" w14:textId="77777777" w:rsidR="006D3DE9" w:rsidRDefault="006D3DE9" w:rsidP="00A86D6D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</w:p>
    <w:p w14:paraId="6BD7157F" w14:textId="1514B17E" w:rsidR="006D3DE9" w:rsidRDefault="006D3DE9" w:rsidP="006D3DE9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  <w:r w:rsidRPr="006D3DE9">
        <w:rPr>
          <w:rFonts w:ascii="Arial" w:hAnsi="Arial"/>
          <w:b w:val="0"/>
          <w:bCs w:val="0"/>
          <w:iCs w:val="0"/>
          <w:szCs w:val="20"/>
        </w:rPr>
        <w:t xml:space="preserve">De in Bijlage </w:t>
      </w:r>
      <w:r w:rsidR="00061A5A">
        <w:rPr>
          <w:rFonts w:ascii="Arial" w:hAnsi="Arial"/>
          <w:b w:val="0"/>
          <w:bCs w:val="0"/>
          <w:iCs w:val="0"/>
          <w:szCs w:val="20"/>
        </w:rPr>
        <w:t>5</w:t>
      </w:r>
      <w:r w:rsidRPr="006D3DE9">
        <w:rPr>
          <w:rFonts w:ascii="Arial" w:hAnsi="Arial"/>
          <w:b w:val="0"/>
          <w:bCs w:val="0"/>
          <w:iCs w:val="0"/>
          <w:szCs w:val="20"/>
        </w:rPr>
        <w:t xml:space="preserve"> opgenomen kerncompetenties betreffen </w:t>
      </w:r>
      <w:r w:rsidRPr="006D3DE9">
        <w:rPr>
          <w:rFonts w:ascii="Arial" w:hAnsi="Arial"/>
          <w:iCs w:val="0"/>
          <w:szCs w:val="20"/>
        </w:rPr>
        <w:t>geschiktheidseisen (minimumeisen)</w:t>
      </w:r>
      <w:r w:rsidRPr="006D3DE9">
        <w:rPr>
          <w:rFonts w:ascii="Arial" w:hAnsi="Arial"/>
          <w:b w:val="0"/>
          <w:bCs w:val="0"/>
          <w:iCs w:val="0"/>
          <w:szCs w:val="20"/>
        </w:rPr>
        <w:t>.</w:t>
      </w:r>
      <w:r>
        <w:rPr>
          <w:rFonts w:ascii="Arial" w:hAnsi="Arial"/>
          <w:b w:val="0"/>
          <w:bCs w:val="0"/>
          <w:iCs w:val="0"/>
          <w:szCs w:val="20"/>
        </w:rPr>
        <w:t xml:space="preserve"> </w:t>
      </w:r>
      <w:r w:rsidRPr="006D3DE9">
        <w:rPr>
          <w:rFonts w:ascii="Arial" w:hAnsi="Arial"/>
          <w:b w:val="0"/>
          <w:bCs w:val="0"/>
          <w:iCs w:val="0"/>
          <w:szCs w:val="20"/>
        </w:rPr>
        <w:t>De Aanbesteder toetst hiermee of de Gegadigde beschikt over de minimale technische bekwaamheid en ervaring om de Opdracht te kunnen uitvoeren.</w:t>
      </w:r>
      <w:r>
        <w:rPr>
          <w:rFonts w:ascii="Arial" w:hAnsi="Arial"/>
          <w:b w:val="0"/>
          <w:bCs w:val="0"/>
          <w:iCs w:val="0"/>
          <w:szCs w:val="20"/>
        </w:rPr>
        <w:t xml:space="preserve"> </w:t>
      </w:r>
      <w:proofErr w:type="gramStart"/>
      <w:r w:rsidRPr="006D3DE9">
        <w:rPr>
          <w:rFonts w:ascii="Arial" w:hAnsi="Arial"/>
          <w:b w:val="0"/>
          <w:bCs w:val="0"/>
          <w:iCs w:val="0"/>
          <w:szCs w:val="20"/>
        </w:rPr>
        <w:t>Indien</w:t>
      </w:r>
      <w:proofErr w:type="gramEnd"/>
      <w:r w:rsidRPr="006D3DE9">
        <w:rPr>
          <w:rFonts w:ascii="Arial" w:hAnsi="Arial"/>
          <w:b w:val="0"/>
          <w:bCs w:val="0"/>
          <w:iCs w:val="0"/>
          <w:szCs w:val="20"/>
        </w:rPr>
        <w:t xml:space="preserve"> een Gegadigde niet voldoet aan één of meerdere geschiktheidseisen, wordt de Aanmelding terzijde gelegd en vindt geen verdere beoordeling plaats.</w:t>
      </w:r>
    </w:p>
    <w:p w14:paraId="3C57FB9A" w14:textId="0B3FE468" w:rsidR="006D3DE9" w:rsidRPr="006D3DE9" w:rsidRDefault="006D3DE9" w:rsidP="006D3DE9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  <w:r w:rsidRPr="006D3DE9">
        <w:rPr>
          <w:rFonts w:ascii="Arial" w:hAnsi="Arial"/>
          <w:b w:val="0"/>
          <w:bCs w:val="0"/>
          <w:iCs w:val="0"/>
          <w:szCs w:val="20"/>
        </w:rPr>
        <w:t xml:space="preserve">De in Bijlage </w:t>
      </w:r>
      <w:r w:rsidR="00061A5A">
        <w:rPr>
          <w:rFonts w:ascii="Arial" w:hAnsi="Arial"/>
          <w:b w:val="0"/>
          <w:bCs w:val="0"/>
          <w:iCs w:val="0"/>
          <w:szCs w:val="20"/>
        </w:rPr>
        <w:t>6</w:t>
      </w:r>
      <w:r w:rsidRPr="006D3DE9">
        <w:rPr>
          <w:rFonts w:ascii="Arial" w:hAnsi="Arial"/>
          <w:b w:val="0"/>
          <w:bCs w:val="0"/>
          <w:iCs w:val="0"/>
          <w:szCs w:val="20"/>
        </w:rPr>
        <w:t xml:space="preserve"> opgenomen </w:t>
      </w:r>
      <w:r w:rsidRPr="006D3DE9">
        <w:rPr>
          <w:rFonts w:ascii="Arial" w:hAnsi="Arial"/>
          <w:iCs w:val="0"/>
          <w:szCs w:val="20"/>
        </w:rPr>
        <w:t>selectiecriteria</w:t>
      </w:r>
      <w:r w:rsidRPr="006D3DE9">
        <w:rPr>
          <w:rFonts w:ascii="Arial" w:hAnsi="Arial"/>
          <w:b w:val="0"/>
          <w:bCs w:val="0"/>
          <w:iCs w:val="0"/>
          <w:szCs w:val="20"/>
        </w:rPr>
        <w:t xml:space="preserve"> zien uitsluitend op het </w:t>
      </w:r>
      <w:r w:rsidRPr="006D3DE9">
        <w:rPr>
          <w:rFonts w:ascii="Arial" w:hAnsi="Arial"/>
          <w:iCs w:val="0"/>
          <w:szCs w:val="20"/>
        </w:rPr>
        <w:t>onderscheidend vermogen</w:t>
      </w:r>
      <w:r w:rsidRPr="006D3DE9">
        <w:rPr>
          <w:rFonts w:ascii="Arial" w:hAnsi="Arial"/>
          <w:b w:val="0"/>
          <w:bCs w:val="0"/>
          <w:iCs w:val="0"/>
          <w:szCs w:val="20"/>
        </w:rPr>
        <w:t xml:space="preserve"> van de Gegadigde binnen de </w:t>
      </w:r>
      <w:proofErr w:type="gramStart"/>
      <w:r w:rsidRPr="006D3DE9">
        <w:rPr>
          <w:rFonts w:ascii="Arial" w:hAnsi="Arial"/>
          <w:b w:val="0"/>
          <w:bCs w:val="0"/>
          <w:iCs w:val="0"/>
          <w:szCs w:val="20"/>
        </w:rPr>
        <w:t>reeds</w:t>
      </w:r>
      <w:proofErr w:type="gramEnd"/>
      <w:r w:rsidRPr="006D3DE9">
        <w:rPr>
          <w:rFonts w:ascii="Arial" w:hAnsi="Arial"/>
          <w:b w:val="0"/>
          <w:bCs w:val="0"/>
          <w:iCs w:val="0"/>
          <w:szCs w:val="20"/>
        </w:rPr>
        <w:t xml:space="preserve"> aangetoonde kerncompetenties.</w:t>
      </w:r>
      <w:r>
        <w:rPr>
          <w:rFonts w:ascii="Arial" w:hAnsi="Arial"/>
          <w:b w:val="0"/>
          <w:bCs w:val="0"/>
          <w:iCs w:val="0"/>
          <w:szCs w:val="20"/>
        </w:rPr>
        <w:t xml:space="preserve"> </w:t>
      </w:r>
      <w:r w:rsidRPr="006D3DE9">
        <w:rPr>
          <w:rFonts w:ascii="Arial" w:hAnsi="Arial"/>
          <w:b w:val="0"/>
          <w:bCs w:val="0"/>
          <w:iCs w:val="0"/>
          <w:szCs w:val="20"/>
        </w:rPr>
        <w:t>Met deze selectiecriteria wordt een rangorde aangebracht tussen de Gegadigden die voldoen aan de geschiktheidseisen.</w:t>
      </w:r>
      <w:r>
        <w:rPr>
          <w:rFonts w:ascii="Arial" w:hAnsi="Arial"/>
          <w:b w:val="0"/>
          <w:bCs w:val="0"/>
          <w:iCs w:val="0"/>
          <w:szCs w:val="20"/>
        </w:rPr>
        <w:t xml:space="preserve"> </w:t>
      </w:r>
      <w:r w:rsidRPr="006D3DE9">
        <w:rPr>
          <w:rFonts w:ascii="Arial" w:hAnsi="Arial"/>
          <w:b w:val="0"/>
          <w:bCs w:val="0"/>
          <w:iCs w:val="0"/>
          <w:szCs w:val="20"/>
        </w:rPr>
        <w:t xml:space="preserve">De selectiecriteria vormen nadrukkelijk </w:t>
      </w:r>
      <w:r w:rsidRPr="006D3DE9">
        <w:rPr>
          <w:rFonts w:ascii="Arial" w:hAnsi="Arial"/>
          <w:iCs w:val="0"/>
          <w:szCs w:val="20"/>
        </w:rPr>
        <w:t>géén aanvullende minimumeisen</w:t>
      </w:r>
      <w:r w:rsidRPr="006D3DE9">
        <w:rPr>
          <w:rFonts w:ascii="Arial" w:hAnsi="Arial"/>
          <w:b w:val="0"/>
          <w:bCs w:val="0"/>
          <w:iCs w:val="0"/>
          <w:szCs w:val="20"/>
        </w:rPr>
        <w:t>.</w:t>
      </w:r>
    </w:p>
    <w:p w14:paraId="0B53B178" w14:textId="6ECF182C" w:rsidR="006D3DE9" w:rsidRPr="00400837" w:rsidRDefault="006D3DE9" w:rsidP="006D3DE9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  <w:r w:rsidRPr="006D3DE9">
        <w:rPr>
          <w:rFonts w:ascii="Arial" w:hAnsi="Arial"/>
          <w:b w:val="0"/>
          <w:bCs w:val="0"/>
          <w:iCs w:val="0"/>
          <w:szCs w:val="20"/>
        </w:rPr>
        <w:t xml:space="preserve">De beoordeling in Bijlage </w:t>
      </w:r>
      <w:r w:rsidR="00061A5A">
        <w:rPr>
          <w:rFonts w:ascii="Arial" w:hAnsi="Arial"/>
          <w:b w:val="0"/>
          <w:bCs w:val="0"/>
          <w:iCs w:val="0"/>
          <w:szCs w:val="20"/>
        </w:rPr>
        <w:t>6</w:t>
      </w:r>
      <w:r w:rsidRPr="006D3DE9">
        <w:rPr>
          <w:rFonts w:ascii="Arial" w:hAnsi="Arial"/>
          <w:b w:val="0"/>
          <w:bCs w:val="0"/>
          <w:iCs w:val="0"/>
          <w:szCs w:val="20"/>
        </w:rPr>
        <w:t xml:space="preserve"> vindt uitsluitend plaats voor zover en nadat is vastgesteld dat aan de minimumeisen uit Bijlage </w:t>
      </w:r>
      <w:r w:rsidR="00061A5A">
        <w:rPr>
          <w:rFonts w:ascii="Arial" w:hAnsi="Arial"/>
          <w:b w:val="0"/>
          <w:bCs w:val="0"/>
          <w:iCs w:val="0"/>
          <w:szCs w:val="20"/>
        </w:rPr>
        <w:t>5</w:t>
      </w:r>
      <w:r w:rsidRPr="006D3DE9">
        <w:rPr>
          <w:rFonts w:ascii="Arial" w:hAnsi="Arial"/>
          <w:b w:val="0"/>
          <w:bCs w:val="0"/>
          <w:iCs w:val="0"/>
          <w:szCs w:val="20"/>
        </w:rPr>
        <w:t xml:space="preserve"> is voldaan.</w:t>
      </w:r>
    </w:p>
    <w:p w14:paraId="6248C934" w14:textId="1D5BB38C" w:rsidR="00773540" w:rsidRPr="00400837" w:rsidRDefault="00773540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AF445A" w:rsidRPr="00400837" w14:paraId="6FE04693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3DE194B2" w14:textId="77777777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12125632" w14:textId="77777777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481745C" w14:textId="77777777" w:rsidR="00AF445A" w:rsidRPr="00400837" w:rsidRDefault="00AF445A" w:rsidP="00400837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Maximaal te</w:t>
            </w:r>
          </w:p>
          <w:p w14:paraId="5559D01A" w14:textId="77777777" w:rsidR="00AF445A" w:rsidRPr="00400837" w:rsidRDefault="00AF445A" w:rsidP="00400837">
            <w:pPr>
              <w:jc w:val="center"/>
              <w:rPr>
                <w:rFonts w:ascii="Arial" w:hAnsi="Arial"/>
              </w:rPr>
            </w:pPr>
            <w:proofErr w:type="gramStart"/>
            <w:r w:rsidRPr="00400837">
              <w:rPr>
                <w:rFonts w:ascii="Arial" w:hAnsi="Arial"/>
              </w:rPr>
              <w:t>behalen</w:t>
            </w:r>
            <w:proofErr w:type="gramEnd"/>
            <w:r w:rsidRPr="00400837">
              <w:rPr>
                <w:rFonts w:ascii="Arial" w:hAnsi="Arial"/>
              </w:rPr>
              <w:t xml:space="preserve"> aantal</w:t>
            </w:r>
          </w:p>
          <w:p w14:paraId="719157C0" w14:textId="77777777" w:rsidR="00AF445A" w:rsidRPr="00400837" w:rsidRDefault="00AF445A" w:rsidP="00400837">
            <w:pPr>
              <w:jc w:val="center"/>
              <w:rPr>
                <w:rFonts w:ascii="Arial" w:hAnsi="Arial"/>
              </w:rPr>
            </w:pPr>
            <w:proofErr w:type="gramStart"/>
            <w:r w:rsidRPr="00400837">
              <w:rPr>
                <w:rFonts w:ascii="Arial" w:hAnsi="Arial"/>
              </w:rPr>
              <w:t>punten</w:t>
            </w:r>
            <w:proofErr w:type="gramEnd"/>
          </w:p>
        </w:tc>
      </w:tr>
      <w:tr w:rsidR="00AF445A" w:rsidRPr="00400837" w14:paraId="0A6A21BD" w14:textId="77777777" w:rsidTr="00A55B1E">
        <w:tc>
          <w:tcPr>
            <w:tcW w:w="1206" w:type="dxa"/>
          </w:tcPr>
          <w:p w14:paraId="0A006FEA" w14:textId="14E8A140" w:rsidR="00AF445A" w:rsidRPr="00400837" w:rsidRDefault="00AF445A" w:rsidP="00400837">
            <w:pPr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S</w:t>
            </w:r>
            <w:r w:rsidR="00400837">
              <w:rPr>
                <w:rFonts w:ascii="Arial" w:hAnsi="Arial"/>
                <w:b w:val="0"/>
                <w:bCs w:val="0"/>
              </w:rPr>
              <w:t>0</w:t>
            </w:r>
            <w:r w:rsidRPr="00400837">
              <w:rPr>
                <w:rFonts w:ascii="Arial" w:hAnsi="Arial"/>
                <w:b w:val="0"/>
                <w:bCs w:val="0"/>
              </w:rPr>
              <w:t>1</w:t>
            </w:r>
          </w:p>
        </w:tc>
        <w:tc>
          <w:tcPr>
            <w:tcW w:w="7153" w:type="dxa"/>
          </w:tcPr>
          <w:p w14:paraId="32FD2723" w14:textId="28C9DFC9" w:rsidR="00BD0A07" w:rsidRPr="00BD0A07" w:rsidRDefault="00BD0A07" w:rsidP="00AE3613">
            <w:pPr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  <w:u w:val="single"/>
              </w:rPr>
              <w:t xml:space="preserve">Kerncompetentie </w:t>
            </w:r>
            <w:r w:rsidRPr="00BD0A07">
              <w:rPr>
                <w:rFonts w:ascii="Arial" w:hAnsi="Arial"/>
                <w:b w:val="0"/>
                <w:bCs w:val="0"/>
                <w:u w:val="single"/>
              </w:rPr>
              <w:t>1</w:t>
            </w:r>
            <w:r>
              <w:rPr>
                <w:rFonts w:ascii="Arial" w:hAnsi="Arial"/>
                <w:b w:val="0"/>
                <w:bCs w:val="0"/>
                <w:u w:val="single"/>
              </w:rPr>
              <w:t>:</w:t>
            </w:r>
            <w:r w:rsidRPr="00BD0A07">
              <w:rPr>
                <w:rFonts w:ascii="Arial" w:hAnsi="Arial"/>
                <w:b w:val="0"/>
                <w:bCs w:val="0"/>
              </w:rPr>
              <w:t xml:space="preserve"> </w:t>
            </w:r>
            <w:r w:rsidR="002E2FFE" w:rsidRPr="002E2FFE">
              <w:rPr>
                <w:rFonts w:ascii="Arial" w:hAnsi="Arial"/>
                <w:b w:val="0"/>
                <w:bCs w:val="0"/>
              </w:rPr>
              <w:t>1.</w:t>
            </w:r>
            <w:r w:rsidR="002E2FFE" w:rsidRPr="002E2FFE">
              <w:rPr>
                <w:rFonts w:ascii="Arial" w:hAnsi="Arial"/>
                <w:b w:val="0"/>
                <w:bCs w:val="0"/>
              </w:rPr>
              <w:tab/>
              <w:t>Uitvoeren van een GWW-werk met daarin een aandeel aan asfaltwerk van minimaal €</w:t>
            </w:r>
            <w:r w:rsidR="002E2FFE">
              <w:rPr>
                <w:rFonts w:ascii="Arial" w:hAnsi="Arial"/>
                <w:b w:val="0"/>
                <w:bCs w:val="0"/>
              </w:rPr>
              <w:t>2</w:t>
            </w:r>
            <w:r w:rsidR="002E2FFE" w:rsidRPr="002E2FFE">
              <w:rPr>
                <w:rFonts w:ascii="Arial" w:hAnsi="Arial"/>
                <w:b w:val="0"/>
                <w:bCs w:val="0"/>
              </w:rPr>
              <w:t>.</w:t>
            </w:r>
            <w:r w:rsidR="002E2FFE">
              <w:rPr>
                <w:rFonts w:ascii="Arial" w:hAnsi="Arial"/>
                <w:b w:val="0"/>
                <w:bCs w:val="0"/>
              </w:rPr>
              <w:t>0</w:t>
            </w:r>
            <w:r w:rsidR="002E2FFE" w:rsidRPr="002E2FFE">
              <w:rPr>
                <w:rFonts w:ascii="Arial" w:hAnsi="Arial"/>
                <w:b w:val="0"/>
                <w:bCs w:val="0"/>
              </w:rPr>
              <w:t>00.000,00;</w:t>
            </w:r>
          </w:p>
          <w:p w14:paraId="286049EC" w14:textId="77777777" w:rsidR="00BD0A07" w:rsidRDefault="00BD0A07" w:rsidP="00AE3613">
            <w:pPr>
              <w:rPr>
                <w:rFonts w:ascii="Arial" w:hAnsi="Arial"/>
                <w:b w:val="0"/>
                <w:bCs w:val="0"/>
              </w:rPr>
            </w:pPr>
          </w:p>
          <w:p w14:paraId="46F3CE90" w14:textId="77777777" w:rsidR="00BD0A07" w:rsidRPr="00BD0A07" w:rsidRDefault="00BD0A07" w:rsidP="00BD0A07">
            <w:pPr>
              <w:rPr>
                <w:rFonts w:ascii="Arial" w:hAnsi="Arial"/>
              </w:rPr>
            </w:pPr>
            <w:r w:rsidRPr="00BD0A07">
              <w:rPr>
                <w:rFonts w:ascii="Arial" w:hAnsi="Arial"/>
              </w:rPr>
              <w:t>Doel van onderscheid</w:t>
            </w:r>
          </w:p>
          <w:p w14:paraId="124856A9" w14:textId="7B2B4941" w:rsidR="00BD0A07" w:rsidRDefault="00BD4003" w:rsidP="00BD0A07">
            <w:pPr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A</w:t>
            </w:r>
            <w:r w:rsidR="00BD0A07" w:rsidRPr="00BD0A07">
              <w:rPr>
                <w:rFonts w:ascii="Arial" w:hAnsi="Arial"/>
                <w:b w:val="0"/>
                <w:bCs w:val="0"/>
              </w:rPr>
              <w:t>antonen d</w:t>
            </w:r>
            <w:r>
              <w:rPr>
                <w:rFonts w:ascii="Arial" w:hAnsi="Arial"/>
                <w:b w:val="0"/>
                <w:bCs w:val="0"/>
              </w:rPr>
              <w:t>a</w:t>
            </w:r>
            <w:r w:rsidR="00BD0A07" w:rsidRPr="00BD0A07">
              <w:rPr>
                <w:rFonts w:ascii="Arial" w:hAnsi="Arial"/>
                <w:b w:val="0"/>
                <w:bCs w:val="0"/>
              </w:rPr>
              <w:t xml:space="preserve">t </w:t>
            </w:r>
            <w:r>
              <w:rPr>
                <w:rFonts w:ascii="Arial" w:hAnsi="Arial"/>
                <w:b w:val="0"/>
                <w:bCs w:val="0"/>
              </w:rPr>
              <w:t xml:space="preserve">naast goed asfaltwerk ook het </w:t>
            </w:r>
            <w:r w:rsidR="00BD0A07" w:rsidRPr="00BD0A07">
              <w:rPr>
                <w:rFonts w:ascii="Arial" w:hAnsi="Arial"/>
                <w:b w:val="0"/>
                <w:bCs w:val="0"/>
              </w:rPr>
              <w:t>stakeholdermanagement is gedaan, complex en succesvol.</w:t>
            </w:r>
          </w:p>
          <w:p w14:paraId="3FFE287E" w14:textId="77777777" w:rsidR="00BD0A07" w:rsidRPr="00BD0A07" w:rsidRDefault="00BD0A07" w:rsidP="00BD0A07">
            <w:pPr>
              <w:rPr>
                <w:rFonts w:ascii="Arial" w:hAnsi="Arial"/>
                <w:b w:val="0"/>
                <w:bCs w:val="0"/>
              </w:rPr>
            </w:pPr>
          </w:p>
          <w:p w14:paraId="7C315DE5" w14:textId="7CF6B3AD" w:rsidR="00BD0A07" w:rsidRDefault="00BD0A07" w:rsidP="00BD0A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</w:t>
            </w:r>
            <w:r w:rsidRPr="00BD0A07">
              <w:rPr>
                <w:rFonts w:ascii="Arial" w:hAnsi="Arial"/>
              </w:rPr>
              <w:t xml:space="preserve">electiecriteria (max 3 </w:t>
            </w:r>
            <w:proofErr w:type="spellStart"/>
            <w:r w:rsidRPr="00BD0A07">
              <w:rPr>
                <w:rFonts w:ascii="Arial" w:hAnsi="Arial"/>
              </w:rPr>
              <w:t>pt</w:t>
            </w:r>
            <w:proofErr w:type="spellEnd"/>
            <w:r w:rsidRPr="00BD0A07">
              <w:rPr>
                <w:rFonts w:ascii="Arial" w:hAnsi="Arial"/>
              </w:rPr>
              <w:t>)</w:t>
            </w:r>
          </w:p>
          <w:p w14:paraId="0B239518" w14:textId="7AD01E70" w:rsidR="00BD0A07" w:rsidRPr="00BD0A07" w:rsidRDefault="00BD0A07" w:rsidP="00BD0A07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  <w:b w:val="0"/>
                <w:bCs w:val="0"/>
              </w:rPr>
              <w:t xml:space="preserve">1 punt: </w:t>
            </w:r>
            <w:r w:rsidR="00A019D6">
              <w:rPr>
                <w:rFonts w:ascii="Arial" w:hAnsi="Arial"/>
                <w:b w:val="0"/>
                <w:bCs w:val="0"/>
              </w:rPr>
              <w:t xml:space="preserve">in het referentieproject zijn </w:t>
            </w:r>
            <w:r w:rsidR="002E2FFE">
              <w:rPr>
                <w:rFonts w:ascii="Arial" w:hAnsi="Arial"/>
                <w:b w:val="0"/>
                <w:bCs w:val="0"/>
              </w:rPr>
              <w:t>minimaal 4</w:t>
            </w:r>
            <w:r>
              <w:rPr>
                <w:rFonts w:ascii="Arial" w:hAnsi="Arial"/>
                <w:b w:val="0"/>
                <w:bCs w:val="0"/>
              </w:rPr>
              <w:t xml:space="preserve"> stakeholders</w:t>
            </w:r>
            <w:r w:rsidR="002E2FFE">
              <w:rPr>
                <w:rFonts w:ascii="Arial" w:hAnsi="Arial"/>
                <w:b w:val="0"/>
                <w:bCs w:val="0"/>
              </w:rPr>
              <w:t xml:space="preserve"> </w:t>
            </w:r>
            <w:r>
              <w:rPr>
                <w:rFonts w:ascii="Arial" w:hAnsi="Arial"/>
                <w:b w:val="0"/>
                <w:bCs w:val="0"/>
              </w:rPr>
              <w:t>actief betrokken</w:t>
            </w:r>
            <w:r w:rsidR="002E2FFE">
              <w:rPr>
                <w:rFonts w:ascii="Arial" w:hAnsi="Arial"/>
                <w:b w:val="0"/>
                <w:bCs w:val="0"/>
              </w:rPr>
              <w:t>. Onder stakeholders wordt verstaan partijen of groepen anders de opdrachtgever zoals overheidsinstanties, buurtbewoners, verkeersdeelnemers, bedrijven, etc.</w:t>
            </w:r>
          </w:p>
          <w:p w14:paraId="1DCE21BC" w14:textId="4E803EFF" w:rsidR="00BD0A07" w:rsidRPr="00BD0A07" w:rsidRDefault="00BD0A07" w:rsidP="00BD0A07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  <w:b w:val="0"/>
                <w:bCs w:val="0"/>
              </w:rPr>
              <w:t xml:space="preserve">2 punten: </w:t>
            </w:r>
            <w:r w:rsidR="00A019D6">
              <w:rPr>
                <w:rFonts w:ascii="Arial" w:hAnsi="Arial"/>
                <w:b w:val="0"/>
                <w:bCs w:val="0"/>
              </w:rPr>
              <w:t xml:space="preserve">in het referentieproject zijn </w:t>
            </w:r>
            <w:r>
              <w:rPr>
                <w:rFonts w:ascii="Arial" w:hAnsi="Arial"/>
                <w:b w:val="0"/>
                <w:bCs w:val="0"/>
              </w:rPr>
              <w:t>7 of meer stakeholders</w:t>
            </w:r>
            <w:r w:rsidR="00A019D6">
              <w:rPr>
                <w:rFonts w:ascii="Arial" w:hAnsi="Arial"/>
                <w:b w:val="0"/>
                <w:bCs w:val="0"/>
              </w:rPr>
              <w:t xml:space="preserve"> actief</w:t>
            </w:r>
            <w:r>
              <w:rPr>
                <w:rFonts w:ascii="Arial" w:hAnsi="Arial"/>
                <w:b w:val="0"/>
                <w:bCs w:val="0"/>
              </w:rPr>
              <w:t xml:space="preserve"> betrokken waaronder aantoonbare bestuurlijke afstemming met tenminste 3 partijen </w:t>
            </w:r>
            <w:r w:rsidRPr="00BD0A07">
              <w:rPr>
                <w:rFonts w:ascii="Arial" w:hAnsi="Arial"/>
                <w:b w:val="0"/>
                <w:bCs w:val="0"/>
              </w:rPr>
              <w:t>(bijv. provincie + RWS + ProRail)</w:t>
            </w:r>
          </w:p>
          <w:p w14:paraId="5EA0ABFA" w14:textId="3DD03562" w:rsidR="00AF445A" w:rsidRPr="00BD0A07" w:rsidRDefault="00BD0A07" w:rsidP="00BD0A07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  <w:b w:val="0"/>
                <w:bCs w:val="0"/>
                <w:szCs w:val="20"/>
              </w:rPr>
            </w:pPr>
            <w:r w:rsidRPr="00BD0A07">
              <w:rPr>
                <w:rFonts w:ascii="Arial" w:hAnsi="Arial"/>
                <w:b w:val="0"/>
                <w:bCs w:val="0"/>
              </w:rPr>
              <w:t xml:space="preserve">3 punten: </w:t>
            </w:r>
            <w:r>
              <w:rPr>
                <w:rFonts w:ascii="Arial" w:hAnsi="Arial"/>
                <w:b w:val="0"/>
                <w:bCs w:val="0"/>
              </w:rPr>
              <w:t xml:space="preserve">hetzelfde als </w:t>
            </w:r>
            <w:r w:rsidR="002E2FFE">
              <w:rPr>
                <w:rFonts w:ascii="Arial" w:hAnsi="Arial"/>
                <w:b w:val="0"/>
                <w:bCs w:val="0"/>
              </w:rPr>
              <w:t xml:space="preserve">bij </w:t>
            </w:r>
            <w:r>
              <w:rPr>
                <w:rFonts w:ascii="Arial" w:hAnsi="Arial"/>
                <w:b w:val="0"/>
                <w:bCs w:val="0"/>
              </w:rPr>
              <w:t xml:space="preserve">2 punten, met daarbij aantoonbare </w:t>
            </w:r>
            <w:r w:rsidR="002E2FFE">
              <w:rPr>
                <w:rFonts w:ascii="Arial" w:hAnsi="Arial"/>
                <w:b w:val="0"/>
                <w:bCs w:val="0"/>
              </w:rPr>
              <w:t>ervaring en inzet</w:t>
            </w:r>
            <w:r>
              <w:rPr>
                <w:rFonts w:ascii="Arial" w:hAnsi="Arial"/>
                <w:b w:val="0"/>
                <w:bCs w:val="0"/>
              </w:rPr>
              <w:t xml:space="preserve"> op het gebied van </w:t>
            </w:r>
            <w:r w:rsidR="00061A5A">
              <w:rPr>
                <w:rFonts w:ascii="Arial" w:hAnsi="Arial"/>
                <w:b w:val="0"/>
                <w:bCs w:val="0"/>
              </w:rPr>
              <w:t>risicomanagement.</w:t>
            </w:r>
          </w:p>
          <w:p w14:paraId="0E30FB08" w14:textId="7C66485E" w:rsidR="00BD0A07" w:rsidRPr="00BD0A07" w:rsidRDefault="00BD0A07" w:rsidP="00BD0A07">
            <w:pPr>
              <w:rPr>
                <w:rFonts w:ascii="Arial" w:hAnsi="Arial"/>
                <w:b w:val="0"/>
                <w:bCs w:val="0"/>
                <w:szCs w:val="20"/>
              </w:rPr>
            </w:pPr>
          </w:p>
        </w:tc>
        <w:tc>
          <w:tcPr>
            <w:tcW w:w="1559" w:type="dxa"/>
          </w:tcPr>
          <w:p w14:paraId="081B086C" w14:textId="389D5FD4" w:rsidR="00AF445A" w:rsidRPr="00400837" w:rsidRDefault="00BD0A07" w:rsidP="00400837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  <w:r>
              <w:rPr>
                <w:rFonts w:ascii="Arial" w:hAnsi="Arial"/>
                <w:b w:val="0"/>
                <w:bCs w:val="0"/>
                <w:lang w:val="en-US"/>
              </w:rPr>
              <w:t>3</w:t>
            </w:r>
          </w:p>
          <w:p w14:paraId="101ED8A6" w14:textId="77777777" w:rsidR="00AF445A" w:rsidRPr="00400837" w:rsidRDefault="00AF445A" w:rsidP="00400837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</w:p>
        </w:tc>
      </w:tr>
      <w:tr w:rsidR="00D0298A" w:rsidRPr="00400837" w14:paraId="0309C84A" w14:textId="77777777" w:rsidTr="00A55B1E">
        <w:tc>
          <w:tcPr>
            <w:tcW w:w="8359" w:type="dxa"/>
            <w:gridSpan w:val="2"/>
          </w:tcPr>
          <w:p w14:paraId="5BDEE705" w14:textId="77777777" w:rsidR="00D0298A" w:rsidRPr="00400837" w:rsidRDefault="00D0298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Gegadigde beschikt bij selectiecriterium 1 over:</w:t>
            </w:r>
          </w:p>
        </w:tc>
        <w:tc>
          <w:tcPr>
            <w:tcW w:w="1559" w:type="dxa"/>
            <w:shd w:val="clear" w:color="auto" w:fill="FFFF00"/>
          </w:tcPr>
          <w:p w14:paraId="11519D3C" w14:textId="77777777" w:rsidR="00D0298A" w:rsidRPr="00400837" w:rsidRDefault="00D0298A" w:rsidP="00400837">
            <w:pPr>
              <w:jc w:val="center"/>
              <w:rPr>
                <w:rFonts w:ascii="Arial" w:hAnsi="Arial"/>
              </w:rPr>
            </w:pPr>
          </w:p>
        </w:tc>
      </w:tr>
    </w:tbl>
    <w:p w14:paraId="40B37362" w14:textId="3F5E5ED4" w:rsidR="00D0298A" w:rsidRPr="00400837" w:rsidRDefault="00D0298A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400837" w:rsidRPr="00400837" w14:paraId="7D37510E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3702EECA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lastRenderedPageBreak/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068F7E73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9F2A4B2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Maximaal te</w:t>
            </w:r>
          </w:p>
          <w:p w14:paraId="7CA50CDD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proofErr w:type="gramStart"/>
            <w:r w:rsidRPr="00400837">
              <w:rPr>
                <w:rFonts w:ascii="Arial" w:hAnsi="Arial"/>
              </w:rPr>
              <w:t>behalen</w:t>
            </w:r>
            <w:proofErr w:type="gramEnd"/>
            <w:r w:rsidRPr="00400837">
              <w:rPr>
                <w:rFonts w:ascii="Arial" w:hAnsi="Arial"/>
              </w:rPr>
              <w:t xml:space="preserve"> aantal</w:t>
            </w:r>
          </w:p>
          <w:p w14:paraId="62EB7012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proofErr w:type="gramStart"/>
            <w:r w:rsidRPr="00400837">
              <w:rPr>
                <w:rFonts w:ascii="Arial" w:hAnsi="Arial"/>
              </w:rPr>
              <w:t>punten</w:t>
            </w:r>
            <w:proofErr w:type="gramEnd"/>
          </w:p>
        </w:tc>
      </w:tr>
      <w:tr w:rsidR="00400837" w:rsidRPr="00400837" w14:paraId="56F33519" w14:textId="77777777" w:rsidTr="00A55B1E">
        <w:tc>
          <w:tcPr>
            <w:tcW w:w="1206" w:type="dxa"/>
          </w:tcPr>
          <w:p w14:paraId="4E2D8337" w14:textId="3B7EC93A" w:rsidR="00400837" w:rsidRPr="00400837" w:rsidRDefault="00400837" w:rsidP="00C316E0">
            <w:pPr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S</w:t>
            </w:r>
            <w:r>
              <w:rPr>
                <w:rFonts w:ascii="Arial" w:hAnsi="Arial"/>
                <w:b w:val="0"/>
                <w:bCs w:val="0"/>
              </w:rPr>
              <w:t>0</w:t>
            </w:r>
            <w:r w:rsidRPr="00400837">
              <w:rPr>
                <w:rFonts w:ascii="Arial" w:hAnsi="Arial"/>
                <w:b w:val="0"/>
                <w:bCs w:val="0"/>
              </w:rPr>
              <w:t>2</w:t>
            </w:r>
          </w:p>
        </w:tc>
        <w:tc>
          <w:tcPr>
            <w:tcW w:w="7153" w:type="dxa"/>
          </w:tcPr>
          <w:p w14:paraId="1E1F1982" w14:textId="5BCDE68E" w:rsidR="00BD0A07" w:rsidRDefault="00BD0A07" w:rsidP="00A55B1E">
            <w:pPr>
              <w:rPr>
                <w:rFonts w:ascii="Arial" w:hAnsi="Arial"/>
                <w:b w:val="0"/>
                <w:bCs w:val="0"/>
              </w:rPr>
            </w:pPr>
            <w:r w:rsidRPr="00BD0A07">
              <w:rPr>
                <w:rFonts w:ascii="Arial" w:hAnsi="Arial"/>
                <w:b w:val="0"/>
                <w:bCs w:val="0"/>
                <w:u w:val="single"/>
              </w:rPr>
              <w:t>Kerncompetentie 2:</w:t>
            </w:r>
            <w:r>
              <w:rPr>
                <w:rFonts w:ascii="Arial" w:hAnsi="Arial"/>
                <w:b w:val="0"/>
                <w:bCs w:val="0"/>
              </w:rPr>
              <w:t xml:space="preserve"> </w:t>
            </w:r>
            <w:r w:rsidR="002E2FFE" w:rsidRPr="002E2FFE">
              <w:rPr>
                <w:rFonts w:ascii="Arial" w:hAnsi="Arial"/>
                <w:b w:val="0"/>
                <w:bCs w:val="0"/>
              </w:rPr>
              <w:t>2.</w:t>
            </w:r>
            <w:r w:rsidR="002E2FFE" w:rsidRPr="002E2FFE">
              <w:rPr>
                <w:rFonts w:ascii="Arial" w:hAnsi="Arial"/>
                <w:b w:val="0"/>
                <w:bCs w:val="0"/>
              </w:rPr>
              <w:tab/>
              <w:t>Uitvoeren van een GWW-werk, met daarbij als onderdeel een reconstructie van een verkeersknooppunt (van rotonde naar kruispunt, of vergelijkbaar);</w:t>
            </w:r>
          </w:p>
          <w:p w14:paraId="175EDA38" w14:textId="3F2A092A" w:rsidR="00BD0A07" w:rsidRDefault="00BD0A07" w:rsidP="00A55B1E">
            <w:pPr>
              <w:rPr>
                <w:rFonts w:ascii="Arial" w:hAnsi="Arial"/>
                <w:b w:val="0"/>
                <w:bCs w:val="0"/>
              </w:rPr>
            </w:pPr>
          </w:p>
          <w:p w14:paraId="51902769" w14:textId="77777777" w:rsidR="00BD0A07" w:rsidRDefault="00BD0A07" w:rsidP="00A55B1E">
            <w:pPr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</w:rPr>
              <w:t>Doel van onderscheid:</w:t>
            </w:r>
          </w:p>
          <w:p w14:paraId="3A74CC7E" w14:textId="4A562F41" w:rsidR="00BD0A07" w:rsidRDefault="00061A5A" w:rsidP="00A55B1E">
            <w:pPr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Aantonen ervaring op het gebied van samenwerking met een door de opdrachtgever geselecteerde VRI-installateur</w:t>
            </w:r>
            <w:r w:rsidR="002E2FFE">
              <w:rPr>
                <w:rFonts w:ascii="Arial" w:hAnsi="Arial"/>
                <w:b w:val="0"/>
                <w:bCs w:val="0"/>
              </w:rPr>
              <w:t xml:space="preserve"> (derde)</w:t>
            </w:r>
            <w:r>
              <w:rPr>
                <w:rFonts w:ascii="Arial" w:hAnsi="Arial"/>
                <w:b w:val="0"/>
                <w:bCs w:val="0"/>
              </w:rPr>
              <w:t>.</w:t>
            </w:r>
          </w:p>
          <w:p w14:paraId="00476D81" w14:textId="77777777" w:rsidR="00BD0A07" w:rsidRDefault="00BD0A07" w:rsidP="00A55B1E">
            <w:pPr>
              <w:rPr>
                <w:rFonts w:ascii="Arial" w:hAnsi="Arial"/>
                <w:b w:val="0"/>
                <w:bCs w:val="0"/>
              </w:rPr>
            </w:pPr>
          </w:p>
          <w:p w14:paraId="2AA0533A" w14:textId="72A4F0F4" w:rsidR="00A55B1E" w:rsidRDefault="00BD0A07" w:rsidP="00A55B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Selectiecriteria (max </w:t>
            </w:r>
            <w:r w:rsidR="00061A5A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>)</w:t>
            </w:r>
          </w:p>
          <w:p w14:paraId="434A2A31" w14:textId="74B2865C" w:rsidR="00BD0A07" w:rsidRDefault="00BD0A07" w:rsidP="00BD0A07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 xml:space="preserve">1 punt: </w:t>
            </w:r>
            <w:r w:rsidR="00A019D6">
              <w:rPr>
                <w:rFonts w:ascii="Arial" w:hAnsi="Arial"/>
                <w:b w:val="0"/>
                <w:bCs w:val="0"/>
              </w:rPr>
              <w:t>Het referentieproject</w:t>
            </w:r>
            <w:r w:rsidR="00BD4003">
              <w:rPr>
                <w:rFonts w:ascii="Arial" w:hAnsi="Arial"/>
                <w:b w:val="0"/>
                <w:bCs w:val="0"/>
              </w:rPr>
              <w:t xml:space="preserve"> van kerncompetentie 2 </w:t>
            </w:r>
            <w:r w:rsidR="00A019D6">
              <w:rPr>
                <w:rFonts w:ascii="Arial" w:hAnsi="Arial"/>
                <w:b w:val="0"/>
                <w:bCs w:val="0"/>
              </w:rPr>
              <w:t>is</w:t>
            </w:r>
            <w:r>
              <w:rPr>
                <w:rFonts w:ascii="Arial" w:hAnsi="Arial"/>
                <w:b w:val="0"/>
                <w:bCs w:val="0"/>
              </w:rPr>
              <w:t xml:space="preserve"> uitgevoerd</w:t>
            </w:r>
            <w:r w:rsidR="002E2FFE">
              <w:rPr>
                <w:rFonts w:ascii="Arial" w:hAnsi="Arial"/>
                <w:b w:val="0"/>
                <w:bCs w:val="0"/>
              </w:rPr>
              <w:t xml:space="preserve"> waarbij aantoonbaar succesvol is samengewerkt met een derde, door de opdrachtgever aangedragen partij. </w:t>
            </w:r>
          </w:p>
          <w:p w14:paraId="7E8E5852" w14:textId="3F3E7683" w:rsidR="00BD0A07" w:rsidRDefault="00BD0A07" w:rsidP="00BD0A07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 xml:space="preserve">2 punten: Hetzelfde als 1 punt, </w:t>
            </w:r>
            <w:r w:rsidR="002E2FFE">
              <w:rPr>
                <w:rFonts w:ascii="Arial" w:hAnsi="Arial"/>
                <w:b w:val="0"/>
                <w:bCs w:val="0"/>
              </w:rPr>
              <w:t>waarbij de samenwerking met derde specifiek ging over het inpassen en inbouwen van een VRI-installatie</w:t>
            </w:r>
            <w:r w:rsidR="002E2FFE">
              <w:rPr>
                <w:rFonts w:ascii="Arial" w:hAnsi="Arial"/>
                <w:b w:val="0"/>
                <w:bCs w:val="0"/>
              </w:rPr>
              <w:t>.</w:t>
            </w:r>
          </w:p>
          <w:p w14:paraId="314C9716" w14:textId="112CD089" w:rsidR="00400837" w:rsidRPr="00A019D6" w:rsidRDefault="00400837" w:rsidP="00061A5A">
            <w:pPr>
              <w:pStyle w:val="Lijstalinea"/>
              <w:ind w:left="720"/>
              <w:rPr>
                <w:rFonts w:ascii="Arial" w:hAnsi="Arial"/>
                <w:b w:val="0"/>
                <w:bCs w:val="0"/>
              </w:rPr>
            </w:pPr>
          </w:p>
        </w:tc>
        <w:tc>
          <w:tcPr>
            <w:tcW w:w="1559" w:type="dxa"/>
          </w:tcPr>
          <w:p w14:paraId="624D04F3" w14:textId="00F9FA29" w:rsidR="00400837" w:rsidRPr="00400837" w:rsidRDefault="00061A5A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  <w:r>
              <w:rPr>
                <w:rFonts w:ascii="Arial" w:hAnsi="Arial"/>
                <w:b w:val="0"/>
                <w:bCs w:val="0"/>
                <w:lang w:val="en-US"/>
              </w:rPr>
              <w:t>2</w:t>
            </w:r>
          </w:p>
          <w:p w14:paraId="3FC3D5F0" w14:textId="77777777" w:rsidR="00400837" w:rsidRPr="00400837" w:rsidRDefault="00400837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</w:p>
        </w:tc>
      </w:tr>
      <w:tr w:rsidR="00400837" w:rsidRPr="00400837" w14:paraId="1F00860D" w14:textId="77777777" w:rsidTr="00A55B1E">
        <w:tc>
          <w:tcPr>
            <w:tcW w:w="8359" w:type="dxa"/>
            <w:gridSpan w:val="2"/>
          </w:tcPr>
          <w:p w14:paraId="4B48E2E9" w14:textId="1558A0D0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 xml:space="preserve">Gegadigde beschikt bij selectiecriterium </w:t>
            </w:r>
            <w:r>
              <w:rPr>
                <w:rFonts w:ascii="Arial" w:hAnsi="Arial"/>
              </w:rPr>
              <w:t>2</w:t>
            </w:r>
            <w:r w:rsidRPr="00400837">
              <w:rPr>
                <w:rFonts w:ascii="Arial" w:hAnsi="Arial"/>
              </w:rPr>
              <w:t xml:space="preserve"> over:</w:t>
            </w:r>
          </w:p>
        </w:tc>
        <w:tc>
          <w:tcPr>
            <w:tcW w:w="1559" w:type="dxa"/>
            <w:shd w:val="clear" w:color="auto" w:fill="FFFF00"/>
          </w:tcPr>
          <w:p w14:paraId="4635F4E3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</w:p>
        </w:tc>
      </w:tr>
    </w:tbl>
    <w:p w14:paraId="7EB35D09" w14:textId="77777777" w:rsidR="00400837" w:rsidRDefault="00400837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061A5A" w:rsidRPr="00061A5A" w14:paraId="16A641B1" w14:textId="77777777" w:rsidTr="00B934F9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56876B06" w14:textId="77777777" w:rsidR="00061A5A" w:rsidRPr="00061A5A" w:rsidRDefault="00061A5A" w:rsidP="00B934F9">
            <w:pPr>
              <w:rPr>
                <w:rFonts w:ascii="Arial" w:hAnsi="Arial"/>
              </w:rPr>
            </w:pPr>
            <w:r w:rsidRPr="00061A5A">
              <w:rPr>
                <w:rFonts w:ascii="Arial" w:hAnsi="Arial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2421A7F0" w14:textId="77777777" w:rsidR="00061A5A" w:rsidRPr="00061A5A" w:rsidRDefault="00061A5A" w:rsidP="00B934F9">
            <w:pPr>
              <w:rPr>
                <w:rFonts w:ascii="Arial" w:hAnsi="Arial"/>
              </w:rPr>
            </w:pPr>
            <w:r w:rsidRPr="00061A5A">
              <w:rPr>
                <w:rFonts w:ascii="Arial" w:hAnsi="Arial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A346519" w14:textId="77777777" w:rsidR="00061A5A" w:rsidRPr="00061A5A" w:rsidRDefault="00061A5A" w:rsidP="00B934F9">
            <w:pPr>
              <w:jc w:val="center"/>
              <w:rPr>
                <w:rFonts w:ascii="Arial" w:hAnsi="Arial"/>
              </w:rPr>
            </w:pPr>
            <w:r w:rsidRPr="00061A5A">
              <w:rPr>
                <w:rFonts w:ascii="Arial" w:hAnsi="Arial"/>
              </w:rPr>
              <w:t>Maximaal te</w:t>
            </w:r>
          </w:p>
          <w:p w14:paraId="071751CB" w14:textId="77777777" w:rsidR="00061A5A" w:rsidRPr="00061A5A" w:rsidRDefault="00061A5A" w:rsidP="00B934F9">
            <w:pPr>
              <w:jc w:val="center"/>
              <w:rPr>
                <w:rFonts w:ascii="Arial" w:hAnsi="Arial"/>
              </w:rPr>
            </w:pPr>
            <w:proofErr w:type="gramStart"/>
            <w:r w:rsidRPr="00061A5A">
              <w:rPr>
                <w:rFonts w:ascii="Arial" w:hAnsi="Arial"/>
              </w:rPr>
              <w:t>behalen</w:t>
            </w:r>
            <w:proofErr w:type="gramEnd"/>
            <w:r w:rsidRPr="00061A5A">
              <w:rPr>
                <w:rFonts w:ascii="Arial" w:hAnsi="Arial"/>
              </w:rPr>
              <w:t xml:space="preserve"> aantal</w:t>
            </w:r>
          </w:p>
          <w:p w14:paraId="24A986D4" w14:textId="77777777" w:rsidR="00061A5A" w:rsidRPr="00061A5A" w:rsidRDefault="00061A5A" w:rsidP="00B934F9">
            <w:pPr>
              <w:jc w:val="center"/>
              <w:rPr>
                <w:rFonts w:ascii="Arial" w:hAnsi="Arial"/>
              </w:rPr>
            </w:pPr>
            <w:proofErr w:type="gramStart"/>
            <w:r w:rsidRPr="00061A5A">
              <w:rPr>
                <w:rFonts w:ascii="Arial" w:hAnsi="Arial"/>
              </w:rPr>
              <w:t>punten</w:t>
            </w:r>
            <w:proofErr w:type="gramEnd"/>
          </w:p>
        </w:tc>
      </w:tr>
      <w:tr w:rsidR="00061A5A" w:rsidRPr="00061A5A" w14:paraId="47752ECB" w14:textId="77777777" w:rsidTr="00B934F9">
        <w:tc>
          <w:tcPr>
            <w:tcW w:w="1206" w:type="dxa"/>
          </w:tcPr>
          <w:p w14:paraId="0332F281" w14:textId="13A45E28" w:rsidR="00061A5A" w:rsidRPr="00061A5A" w:rsidRDefault="00061A5A" w:rsidP="00B934F9">
            <w:pPr>
              <w:rPr>
                <w:rFonts w:ascii="Arial" w:hAnsi="Arial"/>
                <w:b w:val="0"/>
                <w:bCs w:val="0"/>
              </w:rPr>
            </w:pPr>
            <w:r w:rsidRPr="00061A5A">
              <w:rPr>
                <w:rFonts w:ascii="Arial" w:hAnsi="Arial"/>
                <w:b w:val="0"/>
                <w:bCs w:val="0"/>
              </w:rPr>
              <w:t>S03</w:t>
            </w:r>
          </w:p>
        </w:tc>
        <w:tc>
          <w:tcPr>
            <w:tcW w:w="7153" w:type="dxa"/>
          </w:tcPr>
          <w:p w14:paraId="648E25AA" w14:textId="46D9090C" w:rsidR="00061A5A" w:rsidRPr="00061A5A" w:rsidRDefault="00061A5A" w:rsidP="00B934F9">
            <w:pPr>
              <w:rPr>
                <w:rFonts w:ascii="Arial" w:hAnsi="Arial"/>
                <w:b w:val="0"/>
                <w:bCs w:val="0"/>
              </w:rPr>
            </w:pPr>
            <w:r w:rsidRPr="00061A5A">
              <w:rPr>
                <w:rFonts w:ascii="Arial" w:hAnsi="Arial"/>
                <w:b w:val="0"/>
                <w:bCs w:val="0"/>
                <w:u w:val="single"/>
              </w:rPr>
              <w:t>Kerncompetentie 3:</w:t>
            </w:r>
            <w:r w:rsidRPr="00061A5A">
              <w:rPr>
                <w:rFonts w:ascii="Arial" w:hAnsi="Arial"/>
                <w:b w:val="0"/>
                <w:bCs w:val="0"/>
              </w:rPr>
              <w:t xml:space="preserve"> </w:t>
            </w:r>
            <w:r w:rsidR="002E2FFE" w:rsidRPr="002E2FFE">
              <w:rPr>
                <w:rFonts w:ascii="Arial" w:hAnsi="Arial"/>
                <w:b w:val="0"/>
                <w:bCs w:val="0"/>
              </w:rPr>
              <w:t>3.</w:t>
            </w:r>
            <w:r w:rsidR="002E2FFE" w:rsidRPr="002E2FFE">
              <w:rPr>
                <w:rFonts w:ascii="Arial" w:hAnsi="Arial"/>
                <w:b w:val="0"/>
                <w:bCs w:val="0"/>
              </w:rPr>
              <w:tab/>
              <w:t>Beperken van de hinder voor de omgeving en het garanderen van de doorstroming van verkeer tijdens de uitvoering van een GWW-werk bij een verkeersintensiteit van minimaal 12.000 voertuigen per etmaal;</w:t>
            </w:r>
          </w:p>
          <w:p w14:paraId="3C47E784" w14:textId="77777777" w:rsidR="00061A5A" w:rsidRPr="00061A5A" w:rsidRDefault="00061A5A" w:rsidP="00B934F9">
            <w:pPr>
              <w:rPr>
                <w:rFonts w:ascii="Arial" w:hAnsi="Arial"/>
                <w:b w:val="0"/>
                <w:bCs w:val="0"/>
              </w:rPr>
            </w:pPr>
          </w:p>
          <w:p w14:paraId="2D8976FD" w14:textId="77777777" w:rsidR="00061A5A" w:rsidRPr="00061A5A" w:rsidRDefault="00061A5A" w:rsidP="00B934F9">
            <w:pPr>
              <w:rPr>
                <w:rFonts w:ascii="Arial" w:hAnsi="Arial"/>
                <w:b w:val="0"/>
                <w:bCs w:val="0"/>
              </w:rPr>
            </w:pPr>
            <w:r w:rsidRPr="00061A5A">
              <w:rPr>
                <w:rFonts w:ascii="Arial" w:hAnsi="Arial"/>
              </w:rPr>
              <w:t>Doel van onderscheid:</w:t>
            </w:r>
          </w:p>
          <w:p w14:paraId="0DA69F0E" w14:textId="06D7BE27" w:rsidR="00061A5A" w:rsidRPr="00061A5A" w:rsidRDefault="00061A5A" w:rsidP="00B934F9">
            <w:pPr>
              <w:rPr>
                <w:rFonts w:ascii="Arial" w:hAnsi="Arial"/>
                <w:b w:val="0"/>
                <w:bCs w:val="0"/>
              </w:rPr>
            </w:pPr>
            <w:r w:rsidRPr="00061A5A">
              <w:rPr>
                <w:rFonts w:ascii="Arial" w:hAnsi="Arial"/>
                <w:b w:val="0"/>
                <w:bCs w:val="0"/>
              </w:rPr>
              <w:t xml:space="preserve">Dit is voor de opdrachtgever </w:t>
            </w:r>
            <w:r w:rsidR="007049C7">
              <w:rPr>
                <w:rFonts w:ascii="Arial" w:hAnsi="Arial"/>
                <w:b w:val="0"/>
                <w:bCs w:val="0"/>
              </w:rPr>
              <w:t>een</w:t>
            </w:r>
            <w:r w:rsidRPr="00061A5A">
              <w:rPr>
                <w:rFonts w:ascii="Arial" w:hAnsi="Arial"/>
                <w:b w:val="0"/>
                <w:bCs w:val="0"/>
              </w:rPr>
              <w:t xml:space="preserve"> risicovol onderdeel, dit heeft relatie tot verkeersveiligheid, fasering, samenwerking met andere disciplines en overlast. (</w:t>
            </w:r>
            <w:proofErr w:type="gramStart"/>
            <w:r w:rsidRPr="00061A5A">
              <w:rPr>
                <w:rFonts w:ascii="Arial" w:hAnsi="Arial"/>
                <w:b w:val="0"/>
                <w:bCs w:val="0"/>
              </w:rPr>
              <w:t>beeldvorming</w:t>
            </w:r>
            <w:proofErr w:type="gramEnd"/>
            <w:r w:rsidRPr="00061A5A">
              <w:rPr>
                <w:rFonts w:ascii="Arial" w:hAnsi="Arial"/>
                <w:b w:val="0"/>
                <w:bCs w:val="0"/>
              </w:rPr>
              <w:t xml:space="preserve"> van buitenaf)</w:t>
            </w:r>
          </w:p>
          <w:p w14:paraId="4C309914" w14:textId="77777777" w:rsidR="00061A5A" w:rsidRPr="00061A5A" w:rsidRDefault="00061A5A" w:rsidP="00B934F9">
            <w:pPr>
              <w:rPr>
                <w:rFonts w:ascii="Arial" w:hAnsi="Arial"/>
                <w:b w:val="0"/>
                <w:bCs w:val="0"/>
              </w:rPr>
            </w:pPr>
          </w:p>
          <w:p w14:paraId="7F6D688E" w14:textId="2CF795FB" w:rsidR="00061A5A" w:rsidRPr="00061A5A" w:rsidRDefault="00061A5A" w:rsidP="00B934F9">
            <w:pPr>
              <w:rPr>
                <w:rFonts w:ascii="Arial" w:hAnsi="Arial"/>
              </w:rPr>
            </w:pPr>
            <w:r w:rsidRPr="00061A5A">
              <w:rPr>
                <w:rFonts w:ascii="Arial" w:hAnsi="Arial"/>
              </w:rPr>
              <w:t xml:space="preserve">Selectiecriteria (max </w:t>
            </w:r>
            <w:r>
              <w:rPr>
                <w:rFonts w:ascii="Arial" w:hAnsi="Arial"/>
              </w:rPr>
              <w:t>2</w:t>
            </w:r>
            <w:r w:rsidRPr="00061A5A">
              <w:rPr>
                <w:rFonts w:ascii="Arial" w:hAnsi="Arial"/>
              </w:rPr>
              <w:t xml:space="preserve"> </w:t>
            </w:r>
            <w:proofErr w:type="spellStart"/>
            <w:r w:rsidRPr="00061A5A">
              <w:rPr>
                <w:rFonts w:ascii="Arial" w:hAnsi="Arial"/>
              </w:rPr>
              <w:t>pt</w:t>
            </w:r>
            <w:proofErr w:type="spellEnd"/>
            <w:r w:rsidRPr="00061A5A">
              <w:rPr>
                <w:rFonts w:ascii="Arial" w:hAnsi="Arial"/>
              </w:rPr>
              <w:t>)</w:t>
            </w:r>
          </w:p>
          <w:p w14:paraId="23511D0D" w14:textId="543D27A2" w:rsidR="00061A5A" w:rsidRPr="00061A5A" w:rsidRDefault="00061A5A" w:rsidP="00B934F9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  <w:b w:val="0"/>
                <w:bCs w:val="0"/>
              </w:rPr>
            </w:pPr>
            <w:r w:rsidRPr="00061A5A">
              <w:rPr>
                <w:rFonts w:ascii="Arial" w:hAnsi="Arial"/>
                <w:b w:val="0"/>
                <w:bCs w:val="0"/>
              </w:rPr>
              <w:t xml:space="preserve">1 punt: Het referentieproject van kerncompetentie 3 is uitgevoerd op een provinciale </w:t>
            </w:r>
            <w:r w:rsidR="007049C7">
              <w:rPr>
                <w:rFonts w:ascii="Arial" w:hAnsi="Arial"/>
                <w:b w:val="0"/>
                <w:bCs w:val="0"/>
              </w:rPr>
              <w:t>gebiedsontsluitings</w:t>
            </w:r>
            <w:r w:rsidRPr="00061A5A">
              <w:rPr>
                <w:rFonts w:ascii="Arial" w:hAnsi="Arial"/>
                <w:b w:val="0"/>
                <w:bCs w:val="0"/>
              </w:rPr>
              <w:t xml:space="preserve">weg. </w:t>
            </w:r>
            <w:r w:rsidR="007049C7">
              <w:rPr>
                <w:rFonts w:ascii="Arial" w:hAnsi="Arial"/>
                <w:b w:val="0"/>
                <w:bCs w:val="0"/>
              </w:rPr>
              <w:t>Waarbij</w:t>
            </w:r>
            <w:r w:rsidRPr="00061A5A">
              <w:rPr>
                <w:rFonts w:ascii="Arial" w:hAnsi="Arial"/>
                <w:b w:val="0"/>
                <w:bCs w:val="0"/>
              </w:rPr>
              <w:t xml:space="preserve"> verkeer</w:t>
            </w:r>
            <w:r w:rsidR="007049C7">
              <w:rPr>
                <w:rFonts w:ascii="Arial" w:hAnsi="Arial"/>
                <w:b w:val="0"/>
                <w:bCs w:val="0"/>
              </w:rPr>
              <w:t>safwikkeling</w:t>
            </w:r>
            <w:r w:rsidRPr="00061A5A">
              <w:rPr>
                <w:rFonts w:ascii="Arial" w:hAnsi="Arial"/>
                <w:b w:val="0"/>
                <w:bCs w:val="0"/>
              </w:rPr>
              <w:t xml:space="preserve"> </w:t>
            </w:r>
            <w:r w:rsidR="007049C7">
              <w:rPr>
                <w:rFonts w:ascii="Arial" w:hAnsi="Arial"/>
                <w:b w:val="0"/>
                <w:bCs w:val="0"/>
              </w:rPr>
              <w:t xml:space="preserve">te allen tijde </w:t>
            </w:r>
            <w:r w:rsidRPr="00061A5A">
              <w:rPr>
                <w:rFonts w:ascii="Arial" w:hAnsi="Arial"/>
                <w:b w:val="0"/>
                <w:bCs w:val="0"/>
              </w:rPr>
              <w:t xml:space="preserve">doorgang </w:t>
            </w:r>
            <w:r w:rsidR="007049C7">
              <w:rPr>
                <w:rFonts w:ascii="Arial" w:hAnsi="Arial"/>
                <w:b w:val="0"/>
                <w:bCs w:val="0"/>
              </w:rPr>
              <w:t xml:space="preserve">heeft </w:t>
            </w:r>
            <w:r w:rsidRPr="00061A5A">
              <w:rPr>
                <w:rFonts w:ascii="Arial" w:hAnsi="Arial"/>
                <w:b w:val="0"/>
                <w:bCs w:val="0"/>
              </w:rPr>
              <w:t>kunnen vinden, zonder complete afsluiting</w:t>
            </w:r>
            <w:r w:rsidR="007049C7">
              <w:rPr>
                <w:rFonts w:ascii="Arial" w:hAnsi="Arial"/>
                <w:b w:val="0"/>
                <w:bCs w:val="0"/>
              </w:rPr>
              <w:t xml:space="preserve"> voor doorgaand verkeer</w:t>
            </w:r>
            <w:r w:rsidRPr="00061A5A">
              <w:rPr>
                <w:rFonts w:ascii="Arial" w:hAnsi="Arial"/>
                <w:b w:val="0"/>
                <w:bCs w:val="0"/>
              </w:rPr>
              <w:t>.</w:t>
            </w:r>
          </w:p>
          <w:p w14:paraId="3041A232" w14:textId="77777777" w:rsidR="00061A5A" w:rsidRPr="00061A5A" w:rsidRDefault="00061A5A" w:rsidP="00B934F9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  <w:b w:val="0"/>
                <w:bCs w:val="0"/>
              </w:rPr>
            </w:pPr>
            <w:r w:rsidRPr="00061A5A">
              <w:rPr>
                <w:rFonts w:ascii="Arial" w:hAnsi="Arial"/>
                <w:b w:val="0"/>
                <w:bCs w:val="0"/>
              </w:rPr>
              <w:t>2 punten: hetzelfde als 1 punt, maar daarbij in hetzelfde werk ook het inpassen van tenminste 3 andere disciplines dan wegenbouw(asfalt), zoals niet uitputtend:</w:t>
            </w:r>
          </w:p>
          <w:p w14:paraId="6601ED17" w14:textId="77777777" w:rsidR="00061A5A" w:rsidRPr="00061A5A" w:rsidRDefault="00061A5A" w:rsidP="00061A5A">
            <w:pPr>
              <w:pStyle w:val="Lijstalinea"/>
              <w:numPr>
                <w:ilvl w:val="1"/>
                <w:numId w:val="6"/>
              </w:numPr>
              <w:rPr>
                <w:rFonts w:ascii="Arial" w:hAnsi="Arial"/>
                <w:b w:val="0"/>
                <w:bCs w:val="0"/>
              </w:rPr>
            </w:pPr>
            <w:r w:rsidRPr="00061A5A">
              <w:rPr>
                <w:rFonts w:ascii="Arial" w:hAnsi="Arial"/>
                <w:b w:val="0"/>
                <w:bCs w:val="0"/>
              </w:rPr>
              <w:t>Realisatie VRI</w:t>
            </w:r>
          </w:p>
          <w:p w14:paraId="15268EEC" w14:textId="492650DC" w:rsidR="00061A5A" w:rsidRPr="00061A5A" w:rsidRDefault="00061A5A" w:rsidP="00061A5A">
            <w:pPr>
              <w:pStyle w:val="Lijstalinea"/>
              <w:numPr>
                <w:ilvl w:val="1"/>
                <w:numId w:val="6"/>
              </w:numPr>
              <w:rPr>
                <w:rFonts w:ascii="Arial" w:hAnsi="Arial"/>
                <w:b w:val="0"/>
                <w:bCs w:val="0"/>
              </w:rPr>
            </w:pPr>
            <w:r w:rsidRPr="00061A5A">
              <w:rPr>
                <w:rFonts w:ascii="Arial" w:hAnsi="Arial"/>
                <w:b w:val="0"/>
                <w:bCs w:val="0"/>
              </w:rPr>
              <w:t>Aanbrengen/ vervangen duiker &gt;1.000mm</w:t>
            </w:r>
          </w:p>
          <w:p w14:paraId="245E0F01" w14:textId="77777777" w:rsidR="00061A5A" w:rsidRPr="00061A5A" w:rsidRDefault="00061A5A" w:rsidP="00061A5A">
            <w:pPr>
              <w:pStyle w:val="Lijstalinea"/>
              <w:numPr>
                <w:ilvl w:val="1"/>
                <w:numId w:val="6"/>
              </w:numPr>
              <w:rPr>
                <w:rFonts w:ascii="Arial" w:hAnsi="Arial"/>
                <w:b w:val="0"/>
                <w:bCs w:val="0"/>
              </w:rPr>
            </w:pPr>
            <w:r w:rsidRPr="00061A5A">
              <w:rPr>
                <w:rFonts w:ascii="Arial" w:hAnsi="Arial"/>
                <w:b w:val="0"/>
                <w:bCs w:val="0"/>
              </w:rPr>
              <w:t>Graven watergang voor een waterschap/ rijksoverheid</w:t>
            </w:r>
          </w:p>
          <w:p w14:paraId="61874B1F" w14:textId="13D5BF2B" w:rsidR="00061A5A" w:rsidRPr="00061A5A" w:rsidRDefault="00061A5A" w:rsidP="00061A5A">
            <w:pPr>
              <w:pStyle w:val="Lijstalinea"/>
              <w:numPr>
                <w:ilvl w:val="1"/>
                <w:numId w:val="6"/>
              </w:numPr>
              <w:rPr>
                <w:rFonts w:ascii="Arial" w:hAnsi="Arial"/>
                <w:b w:val="0"/>
                <w:bCs w:val="0"/>
              </w:rPr>
            </w:pPr>
            <w:r w:rsidRPr="00061A5A">
              <w:rPr>
                <w:rFonts w:ascii="Arial" w:hAnsi="Arial"/>
                <w:b w:val="0"/>
                <w:bCs w:val="0"/>
              </w:rPr>
              <w:t>Groenaanleg (anders dan zaaiwerkzaamheden, afwerken bermen).</w:t>
            </w:r>
          </w:p>
          <w:p w14:paraId="1E59CE96" w14:textId="77777777" w:rsidR="00061A5A" w:rsidRPr="00061A5A" w:rsidRDefault="00061A5A" w:rsidP="00B934F9">
            <w:pPr>
              <w:ind w:left="360"/>
              <w:rPr>
                <w:rFonts w:ascii="Arial" w:hAnsi="Arial"/>
                <w:b w:val="0"/>
                <w:bCs w:val="0"/>
              </w:rPr>
            </w:pPr>
          </w:p>
        </w:tc>
        <w:tc>
          <w:tcPr>
            <w:tcW w:w="1559" w:type="dxa"/>
          </w:tcPr>
          <w:p w14:paraId="765720AA" w14:textId="2A9DF5A7" w:rsidR="00061A5A" w:rsidRPr="00061A5A" w:rsidRDefault="00061A5A" w:rsidP="00B934F9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  <w:r>
              <w:rPr>
                <w:rFonts w:ascii="Arial" w:hAnsi="Arial"/>
                <w:b w:val="0"/>
                <w:bCs w:val="0"/>
                <w:lang w:val="en-US"/>
              </w:rPr>
              <w:t>2</w:t>
            </w:r>
          </w:p>
          <w:p w14:paraId="078D013D" w14:textId="77777777" w:rsidR="00061A5A" w:rsidRPr="00061A5A" w:rsidRDefault="00061A5A" w:rsidP="00B934F9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</w:p>
        </w:tc>
      </w:tr>
      <w:tr w:rsidR="00061A5A" w:rsidRPr="00400837" w14:paraId="51AF2B0B" w14:textId="77777777" w:rsidTr="00B934F9">
        <w:tc>
          <w:tcPr>
            <w:tcW w:w="8359" w:type="dxa"/>
            <w:gridSpan w:val="2"/>
          </w:tcPr>
          <w:p w14:paraId="7590ECF9" w14:textId="39C8AE81" w:rsidR="00061A5A" w:rsidRPr="00061A5A" w:rsidRDefault="00061A5A" w:rsidP="00B934F9">
            <w:pPr>
              <w:rPr>
                <w:rFonts w:ascii="Arial" w:hAnsi="Arial"/>
              </w:rPr>
            </w:pPr>
            <w:r w:rsidRPr="00061A5A">
              <w:rPr>
                <w:rFonts w:ascii="Arial" w:hAnsi="Arial"/>
              </w:rPr>
              <w:t xml:space="preserve">Gegadigde beschikt bij selectiecriterium </w:t>
            </w:r>
            <w:r>
              <w:rPr>
                <w:rFonts w:ascii="Arial" w:hAnsi="Arial"/>
              </w:rPr>
              <w:t>3</w:t>
            </w:r>
            <w:r w:rsidRPr="00061A5A">
              <w:rPr>
                <w:rFonts w:ascii="Arial" w:hAnsi="Arial"/>
              </w:rPr>
              <w:t xml:space="preserve"> over:</w:t>
            </w:r>
          </w:p>
        </w:tc>
        <w:tc>
          <w:tcPr>
            <w:tcW w:w="1559" w:type="dxa"/>
            <w:shd w:val="clear" w:color="auto" w:fill="FFFF00"/>
          </w:tcPr>
          <w:p w14:paraId="53DFF462" w14:textId="77777777" w:rsidR="00061A5A" w:rsidRPr="00400837" w:rsidRDefault="00061A5A" w:rsidP="00B934F9">
            <w:pPr>
              <w:jc w:val="center"/>
              <w:rPr>
                <w:rFonts w:ascii="Arial" w:hAnsi="Arial"/>
              </w:rPr>
            </w:pPr>
          </w:p>
        </w:tc>
      </w:tr>
    </w:tbl>
    <w:p w14:paraId="338418FD" w14:textId="77777777" w:rsidR="00061A5A" w:rsidRDefault="00061A5A" w:rsidP="00400837">
      <w:pPr>
        <w:rPr>
          <w:rFonts w:ascii="Arial" w:hAnsi="Arial"/>
        </w:rPr>
      </w:pPr>
    </w:p>
    <w:p w14:paraId="644C19D2" w14:textId="77777777" w:rsidR="00061A5A" w:rsidRPr="00400837" w:rsidRDefault="00061A5A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DE4532" w:rsidRPr="00400837" w14:paraId="13A9CD64" w14:textId="77777777" w:rsidTr="008159CC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42AF5457" w14:textId="77777777" w:rsidR="00DE4532" w:rsidRPr="00400837" w:rsidRDefault="00DE4532" w:rsidP="008159CC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lastRenderedPageBreak/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5B4365F2" w14:textId="77777777" w:rsidR="00DE4532" w:rsidRPr="00400837" w:rsidRDefault="00DE4532" w:rsidP="008159CC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3AAD4AC" w14:textId="77777777" w:rsidR="00DE4532" w:rsidRPr="00400837" w:rsidRDefault="00DE4532" w:rsidP="008159CC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Maximaal te</w:t>
            </w:r>
          </w:p>
          <w:p w14:paraId="0BADA992" w14:textId="77777777" w:rsidR="00DE4532" w:rsidRPr="00400837" w:rsidRDefault="00DE4532" w:rsidP="008159CC">
            <w:pPr>
              <w:jc w:val="center"/>
              <w:rPr>
                <w:rFonts w:ascii="Arial" w:hAnsi="Arial"/>
              </w:rPr>
            </w:pPr>
            <w:proofErr w:type="gramStart"/>
            <w:r w:rsidRPr="00400837">
              <w:rPr>
                <w:rFonts w:ascii="Arial" w:hAnsi="Arial"/>
              </w:rPr>
              <w:t>behalen</w:t>
            </w:r>
            <w:proofErr w:type="gramEnd"/>
            <w:r w:rsidRPr="00400837">
              <w:rPr>
                <w:rFonts w:ascii="Arial" w:hAnsi="Arial"/>
              </w:rPr>
              <w:t xml:space="preserve"> aantal</w:t>
            </w:r>
          </w:p>
          <w:p w14:paraId="204F0CC6" w14:textId="77777777" w:rsidR="00DE4532" w:rsidRPr="00400837" w:rsidRDefault="00DE4532" w:rsidP="008159CC">
            <w:pPr>
              <w:jc w:val="center"/>
              <w:rPr>
                <w:rFonts w:ascii="Arial" w:hAnsi="Arial"/>
              </w:rPr>
            </w:pPr>
            <w:proofErr w:type="gramStart"/>
            <w:r w:rsidRPr="00400837">
              <w:rPr>
                <w:rFonts w:ascii="Arial" w:hAnsi="Arial"/>
              </w:rPr>
              <w:t>punten</w:t>
            </w:r>
            <w:proofErr w:type="gramEnd"/>
          </w:p>
        </w:tc>
      </w:tr>
      <w:tr w:rsidR="00DE4532" w:rsidRPr="00400837" w14:paraId="57D93579" w14:textId="77777777" w:rsidTr="008159CC">
        <w:tc>
          <w:tcPr>
            <w:tcW w:w="1206" w:type="dxa"/>
          </w:tcPr>
          <w:p w14:paraId="74393769" w14:textId="1285A3AA" w:rsidR="00DE4532" w:rsidRPr="00400837" w:rsidRDefault="00DE4532" w:rsidP="008159CC">
            <w:pPr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S</w:t>
            </w:r>
            <w:r>
              <w:rPr>
                <w:rFonts w:ascii="Arial" w:hAnsi="Arial"/>
                <w:b w:val="0"/>
                <w:bCs w:val="0"/>
              </w:rPr>
              <w:t>0</w:t>
            </w:r>
            <w:r w:rsidR="00061A5A">
              <w:rPr>
                <w:rFonts w:ascii="Arial" w:hAnsi="Arial"/>
                <w:b w:val="0"/>
                <w:bCs w:val="0"/>
              </w:rPr>
              <w:t>4</w:t>
            </w:r>
          </w:p>
        </w:tc>
        <w:tc>
          <w:tcPr>
            <w:tcW w:w="7153" w:type="dxa"/>
          </w:tcPr>
          <w:p w14:paraId="520FBF4A" w14:textId="505026E7" w:rsidR="00DE4532" w:rsidRDefault="00DE4532" w:rsidP="008159CC">
            <w:pPr>
              <w:rPr>
                <w:rFonts w:ascii="Arial" w:hAnsi="Arial"/>
                <w:b w:val="0"/>
                <w:bCs w:val="0"/>
              </w:rPr>
            </w:pPr>
            <w:r w:rsidRPr="00A019D6">
              <w:rPr>
                <w:rFonts w:ascii="Arial" w:hAnsi="Arial"/>
                <w:b w:val="0"/>
                <w:bCs w:val="0"/>
                <w:u w:val="single"/>
              </w:rPr>
              <w:t xml:space="preserve">Kerncompetentie </w:t>
            </w:r>
            <w:r>
              <w:rPr>
                <w:rFonts w:ascii="Arial" w:hAnsi="Arial"/>
                <w:b w:val="0"/>
                <w:bCs w:val="0"/>
                <w:u w:val="single"/>
              </w:rPr>
              <w:t>4</w:t>
            </w:r>
            <w:r w:rsidRPr="00A019D6">
              <w:rPr>
                <w:rFonts w:ascii="Arial" w:hAnsi="Arial"/>
                <w:b w:val="0"/>
                <w:bCs w:val="0"/>
                <w:u w:val="single"/>
              </w:rPr>
              <w:t>:</w:t>
            </w:r>
            <w:r>
              <w:rPr>
                <w:rFonts w:ascii="Arial" w:hAnsi="Arial"/>
                <w:b w:val="0"/>
                <w:bCs w:val="0"/>
              </w:rPr>
              <w:t xml:space="preserve"> </w:t>
            </w:r>
            <w:r w:rsidR="00BD4003" w:rsidRPr="00BD4003">
              <w:rPr>
                <w:rFonts w:ascii="Arial" w:hAnsi="Arial"/>
                <w:b w:val="0"/>
                <w:bCs w:val="0"/>
              </w:rPr>
              <w:t xml:space="preserve">Vervangen </w:t>
            </w:r>
            <w:r w:rsidR="007049C7">
              <w:rPr>
                <w:rFonts w:ascii="Arial" w:hAnsi="Arial"/>
                <w:b w:val="0"/>
                <w:bCs w:val="0"/>
              </w:rPr>
              <w:t xml:space="preserve">of aanbrengen </w:t>
            </w:r>
            <w:r w:rsidR="00BD4003" w:rsidRPr="00BD4003">
              <w:rPr>
                <w:rFonts w:ascii="Arial" w:hAnsi="Arial"/>
                <w:b w:val="0"/>
                <w:bCs w:val="0"/>
              </w:rPr>
              <w:t xml:space="preserve">van een prefab-kokerduiker met minimale </w:t>
            </w:r>
            <w:r w:rsidR="00BD4003" w:rsidRPr="007049C7">
              <w:rPr>
                <w:rFonts w:ascii="Arial" w:hAnsi="Arial"/>
                <w:b w:val="0"/>
                <w:bCs w:val="0"/>
              </w:rPr>
              <w:t xml:space="preserve">afmetingen </w:t>
            </w:r>
            <w:r w:rsidR="007049C7" w:rsidRPr="007049C7">
              <w:rPr>
                <w:rFonts w:ascii="Arial" w:hAnsi="Arial"/>
                <w:b w:val="0"/>
                <w:bCs w:val="0"/>
              </w:rPr>
              <w:t>1,25</w:t>
            </w:r>
            <w:r w:rsidR="00BD4003" w:rsidRPr="007049C7">
              <w:rPr>
                <w:rFonts w:ascii="Arial" w:hAnsi="Arial"/>
                <w:b w:val="0"/>
                <w:bCs w:val="0"/>
              </w:rPr>
              <w:t xml:space="preserve"> x </w:t>
            </w:r>
            <w:r w:rsidR="007049C7" w:rsidRPr="007049C7">
              <w:rPr>
                <w:rFonts w:ascii="Arial" w:hAnsi="Arial"/>
                <w:b w:val="0"/>
                <w:bCs w:val="0"/>
              </w:rPr>
              <w:t>1,25</w:t>
            </w:r>
            <w:r w:rsidR="00BD4003" w:rsidRPr="007049C7">
              <w:rPr>
                <w:rFonts w:ascii="Arial" w:hAnsi="Arial"/>
                <w:b w:val="0"/>
                <w:bCs w:val="0"/>
              </w:rPr>
              <w:t>m in een bestaande</w:t>
            </w:r>
            <w:r w:rsidR="00BD4003" w:rsidRPr="00BD4003">
              <w:rPr>
                <w:rFonts w:ascii="Arial" w:hAnsi="Arial"/>
                <w:b w:val="0"/>
                <w:bCs w:val="0"/>
              </w:rPr>
              <w:t>, watervoerende watergang.</w:t>
            </w:r>
          </w:p>
          <w:p w14:paraId="412A555F" w14:textId="77777777" w:rsidR="00DE4532" w:rsidRDefault="00DE4532" w:rsidP="008159CC">
            <w:pPr>
              <w:rPr>
                <w:rFonts w:ascii="Arial" w:hAnsi="Arial"/>
                <w:b w:val="0"/>
                <w:bCs w:val="0"/>
              </w:rPr>
            </w:pPr>
          </w:p>
          <w:p w14:paraId="1019EF09" w14:textId="77777777" w:rsidR="00DE4532" w:rsidRDefault="00DE4532" w:rsidP="008159CC">
            <w:pPr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</w:rPr>
              <w:t>Doel van onderscheid:</w:t>
            </w:r>
          </w:p>
          <w:p w14:paraId="4DF3F7B9" w14:textId="714BE83D" w:rsidR="00DE4532" w:rsidRDefault="00DE4532" w:rsidP="008159CC">
            <w:pPr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>Selecteren aannemer die aantoonbaar ervaring heeft met grotere/ complexere waterbouw</w:t>
            </w:r>
          </w:p>
          <w:p w14:paraId="23734AAD" w14:textId="77777777" w:rsidR="00DE4532" w:rsidRDefault="00DE4532" w:rsidP="008159CC">
            <w:pPr>
              <w:rPr>
                <w:rFonts w:ascii="Arial" w:hAnsi="Arial"/>
                <w:b w:val="0"/>
                <w:bCs w:val="0"/>
              </w:rPr>
            </w:pPr>
          </w:p>
          <w:p w14:paraId="190499DB" w14:textId="7DEA742D" w:rsidR="00DE4532" w:rsidRDefault="00DE4532" w:rsidP="008159CC">
            <w:pPr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</w:rPr>
              <w:t xml:space="preserve">Selectiecriteria (max </w:t>
            </w:r>
            <w:r w:rsidR="008004A6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>)</w:t>
            </w:r>
          </w:p>
          <w:p w14:paraId="7B130951" w14:textId="77777777" w:rsidR="007049C7" w:rsidRDefault="00DE4532" w:rsidP="008159CC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  <w:b w:val="0"/>
                <w:bCs w:val="0"/>
              </w:rPr>
            </w:pPr>
            <w:r w:rsidRPr="00A019D6">
              <w:rPr>
                <w:rFonts w:ascii="Arial" w:hAnsi="Arial"/>
                <w:b w:val="0"/>
                <w:bCs w:val="0"/>
              </w:rPr>
              <w:t>1 punt:</w:t>
            </w:r>
            <w:r w:rsidR="007049C7">
              <w:rPr>
                <w:rFonts w:ascii="Arial" w:hAnsi="Arial"/>
                <w:b w:val="0"/>
                <w:bCs w:val="0"/>
              </w:rPr>
              <w:t xml:space="preserve"> </w:t>
            </w:r>
            <w:r w:rsidR="007049C7">
              <w:rPr>
                <w:rFonts w:ascii="Arial" w:hAnsi="Arial"/>
                <w:b w:val="0"/>
                <w:bCs w:val="0"/>
              </w:rPr>
              <w:t>in het referentieproject is een duiker met een lengte van &gt;50m gerealiseerd</w:t>
            </w:r>
          </w:p>
          <w:p w14:paraId="55E690FE" w14:textId="51C89056" w:rsidR="00061A5A" w:rsidRPr="008004A6" w:rsidRDefault="007049C7" w:rsidP="008004A6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  <w:b w:val="0"/>
                <w:bCs w:val="0"/>
              </w:rPr>
            </w:pPr>
            <w:r w:rsidRPr="00A019D6">
              <w:rPr>
                <w:rFonts w:ascii="Arial" w:hAnsi="Arial"/>
                <w:b w:val="0"/>
                <w:bCs w:val="0"/>
              </w:rPr>
              <w:t xml:space="preserve">2 punten: </w:t>
            </w:r>
            <w:r>
              <w:rPr>
                <w:rFonts w:ascii="Arial" w:hAnsi="Arial"/>
                <w:b w:val="0"/>
                <w:bCs w:val="0"/>
              </w:rPr>
              <w:t>hetzelfde als 1 punt, maar</w:t>
            </w:r>
            <w:r>
              <w:rPr>
                <w:rFonts w:ascii="Arial" w:hAnsi="Arial"/>
                <w:b w:val="0"/>
                <w:bCs w:val="0"/>
              </w:rPr>
              <w:t xml:space="preserve"> </w:t>
            </w:r>
            <w:r w:rsidR="00DE4532">
              <w:rPr>
                <w:rFonts w:ascii="Arial" w:hAnsi="Arial"/>
                <w:b w:val="0"/>
                <w:bCs w:val="0"/>
              </w:rPr>
              <w:t xml:space="preserve">in het referentieproject is de duiker vervangen in </w:t>
            </w:r>
            <w:r w:rsidR="008004A6">
              <w:rPr>
                <w:rFonts w:ascii="Arial" w:hAnsi="Arial"/>
                <w:b w:val="0"/>
                <w:bCs w:val="0"/>
              </w:rPr>
              <w:t xml:space="preserve">een </w:t>
            </w:r>
            <w:r w:rsidR="00DE4532">
              <w:rPr>
                <w:rFonts w:ascii="Arial" w:hAnsi="Arial"/>
                <w:b w:val="0"/>
                <w:bCs w:val="0"/>
              </w:rPr>
              <w:t>watervoerende watergang, waarbij</w:t>
            </w:r>
            <w:r w:rsidR="008004A6">
              <w:rPr>
                <w:rFonts w:ascii="Arial" w:hAnsi="Arial"/>
                <w:b w:val="0"/>
                <w:bCs w:val="0"/>
              </w:rPr>
              <w:t xml:space="preserve"> de</w:t>
            </w:r>
            <w:r w:rsidR="00DE4532">
              <w:rPr>
                <w:rFonts w:ascii="Arial" w:hAnsi="Arial"/>
                <w:b w:val="0"/>
                <w:bCs w:val="0"/>
              </w:rPr>
              <w:t xml:space="preserve"> waterafvoer gedurende het werk gegarandeerd is gebleven</w:t>
            </w:r>
            <w:r>
              <w:rPr>
                <w:rFonts w:ascii="Arial" w:hAnsi="Arial"/>
                <w:b w:val="0"/>
                <w:bCs w:val="0"/>
              </w:rPr>
              <w:t xml:space="preserve">. Rekening houden met een piekafvoer van tenminste 1.200m3/uur. Dit kan zijn geweest door middel van een </w:t>
            </w:r>
            <w:proofErr w:type="spellStart"/>
            <w:r>
              <w:rPr>
                <w:rFonts w:ascii="Arial" w:hAnsi="Arial"/>
                <w:b w:val="0"/>
                <w:bCs w:val="0"/>
              </w:rPr>
              <w:t>by-pass</w:t>
            </w:r>
            <w:proofErr w:type="spellEnd"/>
            <w:r w:rsidR="008004A6">
              <w:rPr>
                <w:rFonts w:ascii="Arial" w:hAnsi="Arial"/>
                <w:b w:val="0"/>
                <w:bCs w:val="0"/>
              </w:rPr>
              <w:t>,</w:t>
            </w:r>
            <w:r>
              <w:rPr>
                <w:rFonts w:ascii="Arial" w:hAnsi="Arial"/>
                <w:b w:val="0"/>
                <w:bCs w:val="0"/>
              </w:rPr>
              <w:t xml:space="preserve"> </w:t>
            </w:r>
            <w:r w:rsidR="008004A6">
              <w:rPr>
                <w:rFonts w:ascii="Arial" w:hAnsi="Arial"/>
                <w:b w:val="0"/>
                <w:bCs w:val="0"/>
              </w:rPr>
              <w:t xml:space="preserve">om </w:t>
            </w:r>
            <w:r>
              <w:rPr>
                <w:rFonts w:ascii="Arial" w:hAnsi="Arial"/>
                <w:b w:val="0"/>
                <w:bCs w:val="0"/>
              </w:rPr>
              <w:t>pompen</w:t>
            </w:r>
            <w:r w:rsidR="008004A6">
              <w:rPr>
                <w:rFonts w:ascii="Arial" w:hAnsi="Arial"/>
                <w:b w:val="0"/>
                <w:bCs w:val="0"/>
              </w:rPr>
              <w:t>, of een combinatie van maatregelen</w:t>
            </w:r>
            <w:r>
              <w:rPr>
                <w:rFonts w:ascii="Arial" w:hAnsi="Arial"/>
                <w:b w:val="0"/>
                <w:bCs w:val="0"/>
              </w:rPr>
              <w:t>;</w:t>
            </w:r>
          </w:p>
          <w:p w14:paraId="3A9A437A" w14:textId="7EABA868" w:rsidR="00B5654C" w:rsidRPr="007049C7" w:rsidRDefault="00B5654C" w:rsidP="007049C7">
            <w:pPr>
              <w:tabs>
                <w:tab w:val="clear" w:pos="851"/>
                <w:tab w:val="center" w:pos="808"/>
              </w:tabs>
              <w:ind w:left="360"/>
              <w:rPr>
                <w:rFonts w:ascii="Arial" w:hAnsi="Arial"/>
                <w:b w:val="0"/>
                <w:bCs w:val="0"/>
              </w:rPr>
            </w:pPr>
          </w:p>
        </w:tc>
        <w:tc>
          <w:tcPr>
            <w:tcW w:w="1559" w:type="dxa"/>
          </w:tcPr>
          <w:p w14:paraId="4B1B6035" w14:textId="61717F00" w:rsidR="00DE4532" w:rsidRPr="00400837" w:rsidRDefault="008004A6" w:rsidP="008159CC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  <w:r>
              <w:rPr>
                <w:rFonts w:ascii="Arial" w:hAnsi="Arial"/>
                <w:b w:val="0"/>
                <w:bCs w:val="0"/>
                <w:lang w:val="en-US"/>
              </w:rPr>
              <w:t>2</w:t>
            </w:r>
          </w:p>
          <w:p w14:paraId="7446B6A1" w14:textId="77777777" w:rsidR="00DE4532" w:rsidRPr="00400837" w:rsidRDefault="00DE4532" w:rsidP="008159CC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</w:p>
        </w:tc>
      </w:tr>
      <w:tr w:rsidR="00DE4532" w:rsidRPr="00400837" w14:paraId="289E341E" w14:textId="77777777" w:rsidTr="008159CC">
        <w:tc>
          <w:tcPr>
            <w:tcW w:w="8359" w:type="dxa"/>
            <w:gridSpan w:val="2"/>
          </w:tcPr>
          <w:p w14:paraId="42E54DE1" w14:textId="77777777" w:rsidR="00DE4532" w:rsidRPr="00400837" w:rsidRDefault="00DE4532" w:rsidP="008159CC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 xml:space="preserve">Gegadigde beschikt bij selectiecriterium </w:t>
            </w:r>
            <w:r>
              <w:rPr>
                <w:rFonts w:ascii="Arial" w:hAnsi="Arial"/>
              </w:rPr>
              <w:t>3</w:t>
            </w:r>
            <w:r w:rsidRPr="00400837">
              <w:rPr>
                <w:rFonts w:ascii="Arial" w:hAnsi="Arial"/>
              </w:rPr>
              <w:t xml:space="preserve"> over:</w:t>
            </w:r>
          </w:p>
        </w:tc>
        <w:tc>
          <w:tcPr>
            <w:tcW w:w="1559" w:type="dxa"/>
            <w:shd w:val="clear" w:color="auto" w:fill="FFFF00"/>
          </w:tcPr>
          <w:p w14:paraId="71E9924B" w14:textId="77777777" w:rsidR="00DE4532" w:rsidRPr="00400837" w:rsidRDefault="00DE4532" w:rsidP="008159CC">
            <w:pPr>
              <w:jc w:val="center"/>
              <w:rPr>
                <w:rFonts w:ascii="Arial" w:hAnsi="Arial"/>
              </w:rPr>
            </w:pPr>
          </w:p>
        </w:tc>
      </w:tr>
    </w:tbl>
    <w:p w14:paraId="59AC35F7" w14:textId="77777777" w:rsidR="00400837" w:rsidRDefault="00400837" w:rsidP="00400837">
      <w:pPr>
        <w:rPr>
          <w:rFonts w:ascii="Arial" w:hAnsi="Arial"/>
        </w:rPr>
      </w:pPr>
    </w:p>
    <w:p w14:paraId="16547F96" w14:textId="77777777" w:rsidR="00DE4532" w:rsidRPr="00400837" w:rsidRDefault="00DE4532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400837" w:rsidRPr="00400837" w14:paraId="4E775960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42CC77E3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3920194E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779703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Maximaal te</w:t>
            </w:r>
          </w:p>
          <w:p w14:paraId="49E9011E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proofErr w:type="gramStart"/>
            <w:r w:rsidRPr="00400837">
              <w:rPr>
                <w:rFonts w:ascii="Arial" w:hAnsi="Arial"/>
              </w:rPr>
              <w:t>behalen</w:t>
            </w:r>
            <w:proofErr w:type="gramEnd"/>
            <w:r w:rsidRPr="00400837">
              <w:rPr>
                <w:rFonts w:ascii="Arial" w:hAnsi="Arial"/>
              </w:rPr>
              <w:t xml:space="preserve"> aantal</w:t>
            </w:r>
          </w:p>
          <w:p w14:paraId="0ADCAA21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proofErr w:type="gramStart"/>
            <w:r w:rsidRPr="00400837">
              <w:rPr>
                <w:rFonts w:ascii="Arial" w:hAnsi="Arial"/>
              </w:rPr>
              <w:t>punten</w:t>
            </w:r>
            <w:proofErr w:type="gramEnd"/>
          </w:p>
        </w:tc>
      </w:tr>
      <w:tr w:rsidR="00400837" w:rsidRPr="00400837" w14:paraId="18C5527E" w14:textId="77777777" w:rsidTr="00A55B1E">
        <w:tc>
          <w:tcPr>
            <w:tcW w:w="1206" w:type="dxa"/>
          </w:tcPr>
          <w:p w14:paraId="53ACAA37" w14:textId="7FB3B53E" w:rsidR="00400837" w:rsidRPr="00400837" w:rsidRDefault="00400837" w:rsidP="00C316E0">
            <w:pPr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S</w:t>
            </w:r>
            <w:r>
              <w:rPr>
                <w:rFonts w:ascii="Arial" w:hAnsi="Arial"/>
                <w:b w:val="0"/>
                <w:bCs w:val="0"/>
              </w:rPr>
              <w:t>0</w:t>
            </w:r>
            <w:r w:rsidR="00DE4532">
              <w:rPr>
                <w:rFonts w:ascii="Arial" w:hAnsi="Arial"/>
                <w:b w:val="0"/>
                <w:bCs w:val="0"/>
              </w:rPr>
              <w:t>4</w:t>
            </w:r>
          </w:p>
        </w:tc>
        <w:tc>
          <w:tcPr>
            <w:tcW w:w="7153" w:type="dxa"/>
          </w:tcPr>
          <w:p w14:paraId="5F12F187" w14:textId="13EC4B2C" w:rsidR="00A55B1E" w:rsidRDefault="00A019D6" w:rsidP="00A55B1E">
            <w:pPr>
              <w:rPr>
                <w:rFonts w:ascii="Arial" w:hAnsi="Arial"/>
                <w:b w:val="0"/>
                <w:bCs w:val="0"/>
              </w:rPr>
            </w:pPr>
            <w:r w:rsidRPr="00A019D6">
              <w:rPr>
                <w:rFonts w:ascii="Arial" w:hAnsi="Arial"/>
                <w:b w:val="0"/>
                <w:bCs w:val="0"/>
                <w:u w:val="single"/>
              </w:rPr>
              <w:t>Kerncompetentie 5:</w:t>
            </w:r>
            <w:r>
              <w:rPr>
                <w:rFonts w:ascii="Arial" w:hAnsi="Arial"/>
                <w:b w:val="0"/>
                <w:bCs w:val="0"/>
              </w:rPr>
              <w:t xml:space="preserve"> </w:t>
            </w:r>
            <w:r w:rsidR="008004A6" w:rsidRPr="008004A6">
              <w:rPr>
                <w:rFonts w:ascii="Arial" w:hAnsi="Arial"/>
                <w:b w:val="0"/>
                <w:bCs w:val="0"/>
              </w:rPr>
              <w:t>Aantoonbaar duurzaam uitvoeren van een GWW-werk waarbij 100% van het werk is uitgevoerd met materieel van minimaal EURO 6 STAGE 5 motoren op HVO100 brandstof of elektrisch materieel.</w:t>
            </w:r>
          </w:p>
          <w:p w14:paraId="33F2B272" w14:textId="77777777" w:rsidR="00A019D6" w:rsidRDefault="00A019D6" w:rsidP="00A55B1E">
            <w:pPr>
              <w:rPr>
                <w:rFonts w:ascii="Arial" w:hAnsi="Arial"/>
                <w:b w:val="0"/>
                <w:bCs w:val="0"/>
              </w:rPr>
            </w:pPr>
          </w:p>
          <w:p w14:paraId="26FB973E" w14:textId="6A333AC0" w:rsidR="00A019D6" w:rsidRDefault="00A019D6" w:rsidP="00A55B1E">
            <w:pPr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</w:rPr>
              <w:t>Doel van onderscheid:</w:t>
            </w:r>
          </w:p>
          <w:p w14:paraId="2364E2D2" w14:textId="6B0C8EF4" w:rsidR="00A019D6" w:rsidRDefault="00A019D6" w:rsidP="00A55B1E">
            <w:pPr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</w:rPr>
              <w:t xml:space="preserve">Selecteren aannemer die werken aantoonbaar duurzaam </w:t>
            </w:r>
            <w:r w:rsidR="0094727A">
              <w:rPr>
                <w:rFonts w:ascii="Arial" w:hAnsi="Arial"/>
                <w:b w:val="0"/>
                <w:bCs w:val="0"/>
              </w:rPr>
              <w:t>uitvoert</w:t>
            </w:r>
            <w:r w:rsidR="008004A6">
              <w:rPr>
                <w:rFonts w:ascii="Arial" w:hAnsi="Arial"/>
                <w:b w:val="0"/>
                <w:bCs w:val="0"/>
              </w:rPr>
              <w:t>.</w:t>
            </w:r>
          </w:p>
          <w:p w14:paraId="209ED1CA" w14:textId="77777777" w:rsidR="00A019D6" w:rsidRDefault="00A019D6" w:rsidP="00A55B1E">
            <w:pPr>
              <w:rPr>
                <w:rFonts w:ascii="Arial" w:hAnsi="Arial"/>
                <w:b w:val="0"/>
                <w:bCs w:val="0"/>
              </w:rPr>
            </w:pPr>
          </w:p>
          <w:p w14:paraId="297E993B" w14:textId="322FC915" w:rsidR="00A019D6" w:rsidRDefault="00A019D6" w:rsidP="00A55B1E">
            <w:pPr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</w:rPr>
              <w:t xml:space="preserve">Selectiecriteria (max 2 </w:t>
            </w:r>
            <w:proofErr w:type="spellStart"/>
            <w:r>
              <w:rPr>
                <w:rFonts w:ascii="Arial" w:hAnsi="Arial"/>
              </w:rPr>
              <w:t>pt</w:t>
            </w:r>
            <w:proofErr w:type="spellEnd"/>
            <w:r>
              <w:rPr>
                <w:rFonts w:ascii="Arial" w:hAnsi="Arial"/>
              </w:rPr>
              <w:t>)</w:t>
            </w:r>
          </w:p>
          <w:p w14:paraId="7A8FC52B" w14:textId="5BF2C2CF" w:rsidR="00A019D6" w:rsidRDefault="00A019D6" w:rsidP="00A019D6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  <w:b w:val="0"/>
                <w:bCs w:val="0"/>
              </w:rPr>
            </w:pPr>
            <w:r w:rsidRPr="00A019D6">
              <w:rPr>
                <w:rFonts w:ascii="Arial" w:hAnsi="Arial"/>
                <w:b w:val="0"/>
                <w:bCs w:val="0"/>
              </w:rPr>
              <w:t xml:space="preserve">1 punt: </w:t>
            </w:r>
            <w:r>
              <w:rPr>
                <w:rFonts w:ascii="Arial" w:hAnsi="Arial"/>
                <w:b w:val="0"/>
                <w:bCs w:val="0"/>
              </w:rPr>
              <w:t xml:space="preserve">bij het referentieproject is </w:t>
            </w:r>
            <w:r w:rsidR="008004A6">
              <w:rPr>
                <w:rFonts w:ascii="Arial" w:hAnsi="Arial"/>
                <w:b w:val="0"/>
                <w:bCs w:val="0"/>
              </w:rPr>
              <w:t xml:space="preserve">minimaal </w:t>
            </w:r>
            <w:r w:rsidRPr="00A019D6">
              <w:rPr>
                <w:rFonts w:ascii="Arial" w:hAnsi="Arial"/>
                <w:b w:val="0"/>
                <w:bCs w:val="0"/>
              </w:rPr>
              <w:t xml:space="preserve">50% </w:t>
            </w:r>
            <w:r w:rsidR="008004A6">
              <w:rPr>
                <w:rFonts w:ascii="Arial" w:hAnsi="Arial"/>
                <w:b w:val="0"/>
                <w:bCs w:val="0"/>
              </w:rPr>
              <w:t xml:space="preserve">van het materieel </w:t>
            </w:r>
            <w:r w:rsidRPr="00A019D6">
              <w:rPr>
                <w:rFonts w:ascii="Arial" w:hAnsi="Arial"/>
                <w:b w:val="0"/>
                <w:bCs w:val="0"/>
              </w:rPr>
              <w:t>in categorie 56 - 560 kW</w:t>
            </w:r>
            <w:r>
              <w:rPr>
                <w:rFonts w:ascii="Arial" w:hAnsi="Arial"/>
                <w:b w:val="0"/>
                <w:bCs w:val="0"/>
              </w:rPr>
              <w:t xml:space="preserve"> </w:t>
            </w:r>
            <w:r w:rsidR="008004A6">
              <w:rPr>
                <w:rFonts w:ascii="Arial" w:hAnsi="Arial"/>
                <w:b w:val="0"/>
                <w:bCs w:val="0"/>
              </w:rPr>
              <w:t xml:space="preserve">elektrisch </w:t>
            </w:r>
            <w:r>
              <w:rPr>
                <w:rFonts w:ascii="Arial" w:hAnsi="Arial"/>
                <w:b w:val="0"/>
                <w:bCs w:val="0"/>
              </w:rPr>
              <w:t>ingezet;</w:t>
            </w:r>
          </w:p>
          <w:p w14:paraId="3A20CBE0" w14:textId="2BD3FC8A" w:rsidR="00A019D6" w:rsidRPr="00A019D6" w:rsidRDefault="00A019D6" w:rsidP="00A019D6">
            <w:pPr>
              <w:pStyle w:val="Lijstalinea"/>
              <w:numPr>
                <w:ilvl w:val="0"/>
                <w:numId w:val="6"/>
              </w:numPr>
              <w:rPr>
                <w:rFonts w:ascii="Arial" w:hAnsi="Arial"/>
                <w:b w:val="0"/>
                <w:bCs w:val="0"/>
              </w:rPr>
            </w:pPr>
            <w:r w:rsidRPr="00A019D6">
              <w:rPr>
                <w:rFonts w:ascii="Arial" w:hAnsi="Arial"/>
                <w:b w:val="0"/>
                <w:bCs w:val="0"/>
              </w:rPr>
              <w:t xml:space="preserve">2 punten: </w:t>
            </w:r>
            <w:r>
              <w:rPr>
                <w:rFonts w:ascii="Arial" w:hAnsi="Arial"/>
                <w:b w:val="0"/>
                <w:bCs w:val="0"/>
              </w:rPr>
              <w:t xml:space="preserve">in referentieproject is </w:t>
            </w:r>
            <w:r w:rsidR="008004A6">
              <w:rPr>
                <w:rFonts w:ascii="Arial" w:hAnsi="Arial"/>
                <w:b w:val="0"/>
                <w:bCs w:val="0"/>
              </w:rPr>
              <w:t>minimaal 80% van het materieel in categorie 56 – 560k W elektrisch ingezet;</w:t>
            </w:r>
          </w:p>
          <w:p w14:paraId="0D38FD11" w14:textId="77777777" w:rsidR="00400837" w:rsidRDefault="00400837" w:rsidP="00A019D6">
            <w:pPr>
              <w:widowControl/>
              <w:tabs>
                <w:tab w:val="clear" w:pos="851"/>
              </w:tabs>
              <w:autoSpaceDE/>
              <w:autoSpaceDN/>
              <w:adjustRightInd/>
              <w:spacing w:line="264" w:lineRule="auto"/>
              <w:jc w:val="left"/>
              <w:rPr>
                <w:rFonts w:ascii="Arial" w:hAnsi="Arial"/>
                <w:b w:val="0"/>
                <w:bCs w:val="0"/>
              </w:rPr>
            </w:pPr>
          </w:p>
          <w:p w14:paraId="37CFBD55" w14:textId="77777777" w:rsidR="00A019D6" w:rsidRDefault="00A019D6" w:rsidP="00A019D6">
            <w:pPr>
              <w:widowControl/>
              <w:tabs>
                <w:tab w:val="clear" w:pos="851"/>
              </w:tabs>
              <w:autoSpaceDE/>
              <w:autoSpaceDN/>
              <w:adjustRightInd/>
              <w:spacing w:line="264" w:lineRule="auto"/>
              <w:jc w:val="left"/>
              <w:rPr>
                <w:rFonts w:ascii="Arial" w:hAnsi="Arial"/>
                <w:b w:val="0"/>
                <w:bCs w:val="0"/>
                <w:i/>
                <w:iCs w:val="0"/>
              </w:rPr>
            </w:pPr>
            <w:r w:rsidRPr="00A55B1E">
              <w:rPr>
                <w:rFonts w:ascii="Arial" w:hAnsi="Arial"/>
                <w:b w:val="0"/>
                <w:bCs w:val="0"/>
                <w:i/>
                <w:iCs w:val="0"/>
              </w:rPr>
              <w:t>Het toepassen van licht materieel of elektrische mobiele werktuigen dient te blijken uit een door de directie ondertekende weekstaat of andere door de directie getekende verklaring.</w:t>
            </w:r>
          </w:p>
          <w:p w14:paraId="4DA665A0" w14:textId="771095E3" w:rsidR="00B5654C" w:rsidRPr="00A019D6" w:rsidRDefault="00B5654C" w:rsidP="00A019D6">
            <w:pPr>
              <w:widowControl/>
              <w:tabs>
                <w:tab w:val="clear" w:pos="851"/>
              </w:tabs>
              <w:autoSpaceDE/>
              <w:autoSpaceDN/>
              <w:adjustRightInd/>
              <w:spacing w:line="264" w:lineRule="auto"/>
              <w:jc w:val="left"/>
              <w:rPr>
                <w:rFonts w:ascii="Arial" w:hAnsi="Arial"/>
                <w:b w:val="0"/>
                <w:bCs w:val="0"/>
              </w:rPr>
            </w:pPr>
            <w:r>
              <w:rPr>
                <w:rFonts w:ascii="Arial" w:hAnsi="Arial"/>
                <w:b w:val="0"/>
                <w:bCs w:val="0"/>
                <w:i/>
              </w:rPr>
              <w:t>Het behalen van de CO2-reductie dient te blijken uit een door de directie geaccordeerde administratie, emissierapport of dergelijke</w:t>
            </w:r>
          </w:p>
        </w:tc>
        <w:tc>
          <w:tcPr>
            <w:tcW w:w="1559" w:type="dxa"/>
          </w:tcPr>
          <w:p w14:paraId="03957C47" w14:textId="0F91CA67" w:rsidR="00400837" w:rsidRPr="00400837" w:rsidRDefault="00400837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  <w:r>
              <w:rPr>
                <w:rFonts w:ascii="Arial" w:hAnsi="Arial"/>
                <w:b w:val="0"/>
                <w:bCs w:val="0"/>
                <w:lang w:val="en-US"/>
              </w:rPr>
              <w:t>2</w:t>
            </w:r>
          </w:p>
          <w:p w14:paraId="18CD5868" w14:textId="77777777" w:rsidR="00400837" w:rsidRPr="00400837" w:rsidRDefault="00400837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</w:p>
        </w:tc>
      </w:tr>
      <w:tr w:rsidR="00400837" w:rsidRPr="00400837" w14:paraId="44F92087" w14:textId="77777777" w:rsidTr="00A55B1E">
        <w:tc>
          <w:tcPr>
            <w:tcW w:w="8359" w:type="dxa"/>
            <w:gridSpan w:val="2"/>
          </w:tcPr>
          <w:p w14:paraId="64FA74E7" w14:textId="3D5F2BA9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 xml:space="preserve">Gegadigde beschikt bij selectiecriterium </w:t>
            </w:r>
            <w:r w:rsidR="00DE4532">
              <w:rPr>
                <w:rFonts w:ascii="Arial" w:hAnsi="Arial"/>
              </w:rPr>
              <w:t>4</w:t>
            </w:r>
            <w:r w:rsidRPr="00400837">
              <w:rPr>
                <w:rFonts w:ascii="Arial" w:hAnsi="Arial"/>
              </w:rPr>
              <w:t xml:space="preserve"> over:</w:t>
            </w:r>
          </w:p>
        </w:tc>
        <w:tc>
          <w:tcPr>
            <w:tcW w:w="1559" w:type="dxa"/>
            <w:shd w:val="clear" w:color="auto" w:fill="FFFF00"/>
          </w:tcPr>
          <w:p w14:paraId="7763A68B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</w:p>
        </w:tc>
      </w:tr>
    </w:tbl>
    <w:p w14:paraId="790E5C96" w14:textId="77777777" w:rsidR="00400837" w:rsidRDefault="00400837" w:rsidP="00400837">
      <w:pPr>
        <w:rPr>
          <w:rFonts w:ascii="Arial" w:hAnsi="Arial"/>
        </w:rPr>
      </w:pPr>
    </w:p>
    <w:p w14:paraId="556120A6" w14:textId="0F95234C" w:rsidR="002844EB" w:rsidRDefault="002844EB">
      <w:pPr>
        <w:widowControl/>
        <w:tabs>
          <w:tab w:val="clear" w:pos="851"/>
        </w:tabs>
        <w:autoSpaceDE/>
        <w:autoSpaceDN/>
        <w:adjustRightInd/>
        <w:spacing w:after="200" w:line="276" w:lineRule="auto"/>
        <w:jc w:val="left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6777D43A" w14:textId="77777777" w:rsidR="00400837" w:rsidRPr="00400837" w:rsidRDefault="00400837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543"/>
        <w:gridCol w:w="5375"/>
      </w:tblGrid>
      <w:tr w:rsidR="00AF445A" w:rsidRPr="00400837" w14:paraId="2A36E1BA" w14:textId="77777777" w:rsidTr="00AD6E92">
        <w:tc>
          <w:tcPr>
            <w:tcW w:w="4543" w:type="dxa"/>
          </w:tcPr>
          <w:p w14:paraId="6CE63DED" w14:textId="123ABF27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Naam aanmeldende partij</w:t>
            </w:r>
          </w:p>
        </w:tc>
        <w:tc>
          <w:tcPr>
            <w:tcW w:w="5375" w:type="dxa"/>
            <w:shd w:val="clear" w:color="auto" w:fill="FFFF00"/>
          </w:tcPr>
          <w:p w14:paraId="208E1E9D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39CB8348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57E29339" w14:textId="07393C50" w:rsidR="00AF445A" w:rsidRPr="00400837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1CE5515B" w14:textId="77777777" w:rsidTr="00AD6E92">
        <w:tc>
          <w:tcPr>
            <w:tcW w:w="4543" w:type="dxa"/>
          </w:tcPr>
          <w:p w14:paraId="167E6541" w14:textId="4EB7F7B9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Naam persoon</w:t>
            </w:r>
          </w:p>
        </w:tc>
        <w:tc>
          <w:tcPr>
            <w:tcW w:w="5375" w:type="dxa"/>
            <w:shd w:val="clear" w:color="auto" w:fill="FFFF00"/>
          </w:tcPr>
          <w:p w14:paraId="53427162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495C3892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09FF2970" w14:textId="3704AC8C" w:rsidR="00AF445A" w:rsidRPr="00400837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7048D6A2" w14:textId="77777777" w:rsidTr="00AD6E92">
        <w:tc>
          <w:tcPr>
            <w:tcW w:w="4543" w:type="dxa"/>
          </w:tcPr>
          <w:p w14:paraId="246ED538" w14:textId="36647D0B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Datum</w:t>
            </w:r>
          </w:p>
        </w:tc>
        <w:tc>
          <w:tcPr>
            <w:tcW w:w="5375" w:type="dxa"/>
            <w:shd w:val="clear" w:color="auto" w:fill="FFFF00"/>
          </w:tcPr>
          <w:p w14:paraId="16DFDFA0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0ABE30E4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4AF691EC" w14:textId="2592C5E2" w:rsidR="00AF445A" w:rsidRPr="00400837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5DE344C1" w14:textId="77777777" w:rsidTr="00AD6E92">
        <w:tc>
          <w:tcPr>
            <w:tcW w:w="4543" w:type="dxa"/>
          </w:tcPr>
          <w:p w14:paraId="355F0521" w14:textId="56C4C268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Plaats</w:t>
            </w:r>
          </w:p>
        </w:tc>
        <w:tc>
          <w:tcPr>
            <w:tcW w:w="5375" w:type="dxa"/>
            <w:shd w:val="clear" w:color="auto" w:fill="FFFF00"/>
          </w:tcPr>
          <w:p w14:paraId="1B99F832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53F8C501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19549BA2" w14:textId="7CD35F37" w:rsidR="00AF445A" w:rsidRPr="00400837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53F42DDF" w14:textId="77777777" w:rsidTr="00AD6E92">
        <w:tc>
          <w:tcPr>
            <w:tcW w:w="4543" w:type="dxa"/>
          </w:tcPr>
          <w:p w14:paraId="72D19513" w14:textId="55AE1EC4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Handtekening</w:t>
            </w:r>
          </w:p>
        </w:tc>
        <w:tc>
          <w:tcPr>
            <w:tcW w:w="5375" w:type="dxa"/>
            <w:shd w:val="clear" w:color="auto" w:fill="FFFF00"/>
          </w:tcPr>
          <w:p w14:paraId="6FE1C5F0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4227775E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51B44D6A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7217C3C1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4F4588CF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6D50E87E" w14:textId="14BDC544" w:rsidR="00AF445A" w:rsidRPr="00400837" w:rsidRDefault="00AF445A" w:rsidP="00400837">
            <w:pPr>
              <w:rPr>
                <w:rFonts w:ascii="Arial" w:hAnsi="Arial"/>
              </w:rPr>
            </w:pPr>
          </w:p>
        </w:tc>
      </w:tr>
    </w:tbl>
    <w:p w14:paraId="3E2355BA" w14:textId="77777777" w:rsidR="00AF445A" w:rsidRPr="00400837" w:rsidRDefault="00AF445A" w:rsidP="00400837">
      <w:pPr>
        <w:rPr>
          <w:rFonts w:ascii="Arial" w:hAnsi="Arial"/>
        </w:rPr>
      </w:pPr>
    </w:p>
    <w:sectPr w:rsidR="00AF445A" w:rsidRPr="00400837" w:rsidSect="001116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B858" w14:textId="77777777" w:rsidR="006234FD" w:rsidRDefault="006234FD" w:rsidP="00895FF6">
      <w:pPr>
        <w:spacing w:line="240" w:lineRule="auto"/>
      </w:pPr>
      <w:r>
        <w:separator/>
      </w:r>
    </w:p>
  </w:endnote>
  <w:endnote w:type="continuationSeparator" w:id="0">
    <w:p w14:paraId="4B77F214" w14:textId="77777777" w:rsidR="006234FD" w:rsidRDefault="006234FD" w:rsidP="00895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F26D" w14:textId="77777777" w:rsidR="006234FD" w:rsidRDefault="006234FD" w:rsidP="00895FF6">
      <w:pPr>
        <w:spacing w:line="240" w:lineRule="auto"/>
      </w:pPr>
      <w:r>
        <w:separator/>
      </w:r>
    </w:p>
  </w:footnote>
  <w:footnote w:type="continuationSeparator" w:id="0">
    <w:p w14:paraId="6D821637" w14:textId="77777777" w:rsidR="006234FD" w:rsidRDefault="006234FD" w:rsidP="00895F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CA90" w14:textId="42D8E1BA" w:rsidR="00895FF6" w:rsidRDefault="00895FF6">
    <w:pPr>
      <w:pStyle w:val="Koptekst"/>
    </w:pPr>
    <w:r w:rsidRPr="00E034D1">
      <w:rPr>
        <w:rFonts w:ascii="Fira Sans" w:hAnsi="Fira Sans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55865A1" wp14:editId="12FAA0B3">
          <wp:simplePos x="0" y="0"/>
          <wp:positionH relativeFrom="margin">
            <wp:align>center</wp:align>
          </wp:positionH>
          <wp:positionV relativeFrom="paragraph">
            <wp:posOffset>-238142</wp:posOffset>
          </wp:positionV>
          <wp:extent cx="687495" cy="701864"/>
          <wp:effectExtent l="0" t="0" r="0" b="3175"/>
          <wp:wrapNone/>
          <wp:docPr id="1049522998" name="Afbeelding 2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22998" name="Afbeelding 2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44" t="13057" r="12694" b="11847"/>
                  <a:stretch/>
                </pic:blipFill>
                <pic:spPr bwMode="auto">
                  <a:xfrm>
                    <a:off x="0" y="0"/>
                    <a:ext cx="687495" cy="7018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B75"/>
    <w:multiLevelType w:val="hybridMultilevel"/>
    <w:tmpl w:val="769A7CBC"/>
    <w:lvl w:ilvl="0" w:tplc="639A89A6">
      <w:start w:val="8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043CED"/>
    <w:multiLevelType w:val="multilevel"/>
    <w:tmpl w:val="7690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5E573C"/>
    <w:multiLevelType w:val="hybridMultilevel"/>
    <w:tmpl w:val="7C042DEC"/>
    <w:lvl w:ilvl="0" w:tplc="B3E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81DA4"/>
    <w:multiLevelType w:val="hybridMultilevel"/>
    <w:tmpl w:val="DC6249F8"/>
    <w:lvl w:ilvl="0" w:tplc="08C26D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12B92"/>
    <w:multiLevelType w:val="hybridMultilevel"/>
    <w:tmpl w:val="DCFAF140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B23C8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F4F2F"/>
    <w:multiLevelType w:val="multilevel"/>
    <w:tmpl w:val="0DD037F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54443293">
    <w:abstractNumId w:val="1"/>
  </w:num>
  <w:num w:numId="2" w16cid:durableId="806705310">
    <w:abstractNumId w:val="5"/>
  </w:num>
  <w:num w:numId="3" w16cid:durableId="1683162842">
    <w:abstractNumId w:val="0"/>
  </w:num>
  <w:num w:numId="4" w16cid:durableId="1777600127">
    <w:abstractNumId w:val="4"/>
  </w:num>
  <w:num w:numId="5" w16cid:durableId="1019040933">
    <w:abstractNumId w:val="3"/>
  </w:num>
  <w:num w:numId="6" w16cid:durableId="1877963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5A"/>
    <w:rsid w:val="00061A5A"/>
    <w:rsid w:val="000D0C0A"/>
    <w:rsid w:val="00111682"/>
    <w:rsid w:val="0018017E"/>
    <w:rsid w:val="001D40FF"/>
    <w:rsid w:val="002070B5"/>
    <w:rsid w:val="002844EB"/>
    <w:rsid w:val="002E2FFE"/>
    <w:rsid w:val="00400837"/>
    <w:rsid w:val="00450226"/>
    <w:rsid w:val="004569B7"/>
    <w:rsid w:val="004B73E2"/>
    <w:rsid w:val="004E5DC4"/>
    <w:rsid w:val="00555669"/>
    <w:rsid w:val="005F7EEA"/>
    <w:rsid w:val="006234FD"/>
    <w:rsid w:val="00640F98"/>
    <w:rsid w:val="0064160E"/>
    <w:rsid w:val="006A3570"/>
    <w:rsid w:val="006A5508"/>
    <w:rsid w:val="006C119A"/>
    <w:rsid w:val="006D3DE9"/>
    <w:rsid w:val="007049C7"/>
    <w:rsid w:val="00773540"/>
    <w:rsid w:val="007A44FF"/>
    <w:rsid w:val="008004A6"/>
    <w:rsid w:val="0085573E"/>
    <w:rsid w:val="00895FF6"/>
    <w:rsid w:val="0094455F"/>
    <w:rsid w:val="0094727A"/>
    <w:rsid w:val="00950D0D"/>
    <w:rsid w:val="009879DF"/>
    <w:rsid w:val="009C7B19"/>
    <w:rsid w:val="009F2E60"/>
    <w:rsid w:val="00A019D6"/>
    <w:rsid w:val="00A02B2C"/>
    <w:rsid w:val="00A077D4"/>
    <w:rsid w:val="00A55B1E"/>
    <w:rsid w:val="00A86D6D"/>
    <w:rsid w:val="00A87427"/>
    <w:rsid w:val="00AD6E92"/>
    <w:rsid w:val="00AE3613"/>
    <w:rsid w:val="00AF445A"/>
    <w:rsid w:val="00AF4B0E"/>
    <w:rsid w:val="00B05EFD"/>
    <w:rsid w:val="00B5654C"/>
    <w:rsid w:val="00BD0A07"/>
    <w:rsid w:val="00BD4003"/>
    <w:rsid w:val="00C25273"/>
    <w:rsid w:val="00CC7BA6"/>
    <w:rsid w:val="00CD7CB2"/>
    <w:rsid w:val="00CF6AFE"/>
    <w:rsid w:val="00D0298A"/>
    <w:rsid w:val="00DE4532"/>
    <w:rsid w:val="00F15EB8"/>
    <w:rsid w:val="00FA69B4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8C2B"/>
  <w15:chartTrackingRefBased/>
  <w15:docId w15:val="{20723372-88EF-47DA-9FF0-60A27623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400837"/>
    <w:pPr>
      <w:widowControl w:val="0"/>
      <w:tabs>
        <w:tab w:val="center" w:pos="851"/>
      </w:tabs>
      <w:autoSpaceDE w:val="0"/>
      <w:autoSpaceDN w:val="0"/>
      <w:adjustRightInd w:val="0"/>
      <w:spacing w:after="0" w:line="260" w:lineRule="atLeast"/>
      <w:jc w:val="both"/>
    </w:pPr>
    <w:rPr>
      <w:rFonts w:ascii="Times New Roman" w:eastAsia="Times New Roman" w:hAnsi="Times New Roman" w:cs="Arial"/>
      <w:b/>
      <w:bCs/>
      <w:iCs/>
      <w:szCs w:val="1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 w:val="0"/>
      <w:bCs w:val="0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 w:val="0"/>
      <w:bCs w:val="0"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 w:val="0"/>
      <w:bCs w:val="0"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 w:val="0"/>
      <w:bCs w:val="0"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 w:val="0"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table" w:styleId="Tabelraster">
    <w:name w:val="Table Grid"/>
    <w:basedOn w:val="Standaardtabel"/>
    <w:uiPriority w:val="59"/>
    <w:rsid w:val="00AF445A"/>
    <w:pPr>
      <w:tabs>
        <w:tab w:val="left" w:pos="851"/>
      </w:tabs>
      <w:spacing w:after="0" w:line="240" w:lineRule="exact"/>
      <w:jc w:val="both"/>
    </w:pPr>
    <w:rPr>
      <w:rFonts w:ascii="Times New Roman" w:eastAsia="Times New Roman" w:hAnsi="Times New Roman" w:cs="Times New Roman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AF445A"/>
    <w:pPr>
      <w:ind w:left="708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AF445A"/>
    <w:rPr>
      <w:rFonts w:eastAsia="Times New Roman" w:cs="Times New Roman"/>
      <w:iCs/>
      <w:lang w:eastAsia="nl-NL"/>
    </w:rPr>
  </w:style>
  <w:style w:type="paragraph" w:styleId="Geenafstand">
    <w:name w:val="No Spacing"/>
    <w:uiPriority w:val="1"/>
    <w:qFormat/>
    <w:rsid w:val="00773540"/>
    <w:pPr>
      <w:spacing w:after="0" w:line="324" w:lineRule="auto"/>
    </w:pPr>
    <w:rPr>
      <w:rFonts w:asciiTheme="minorHAnsi" w:hAnsiTheme="minorHAnsi"/>
      <w:color w:val="000000" w:themeColor="text1"/>
      <w:sz w:val="22"/>
    </w:rPr>
  </w:style>
  <w:style w:type="character" w:customStyle="1" w:styleId="Kop1Char1">
    <w:name w:val="Kop 1 Char1"/>
    <w:basedOn w:val="Standaardalinea-lettertype"/>
    <w:rsid w:val="00400837"/>
    <w:rPr>
      <w:rFonts w:eastAsiaTheme="majorEastAsia" w:cstheme="majorBidi"/>
      <w:b/>
      <w:bCs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895FF6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5FF6"/>
    <w:rPr>
      <w:rFonts w:ascii="Times New Roman" w:eastAsia="Times New Roman" w:hAnsi="Times New Roman" w:cs="Arial"/>
      <w:b/>
      <w:bCs/>
      <w:iCs/>
      <w:szCs w:val="16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95FF6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5FF6"/>
    <w:rPr>
      <w:rFonts w:ascii="Times New Roman" w:eastAsia="Times New Roman" w:hAnsi="Times New Roman" w:cs="Arial"/>
      <w:b/>
      <w:bCs/>
      <w:iCs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40F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40FF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40FF"/>
    <w:rPr>
      <w:rFonts w:ascii="Times New Roman" w:eastAsia="Times New Roman" w:hAnsi="Times New Roman" w:cs="Arial"/>
      <w:b/>
      <w:bCs/>
      <w:iCs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40FF"/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40FF"/>
    <w:rPr>
      <w:rFonts w:ascii="Times New Roman" w:eastAsia="Times New Roman" w:hAnsi="Times New Roman" w:cs="Arial"/>
      <w:b/>
      <w:bCs/>
      <w:iCs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DDEF-0F80-414B-A353-539495F1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1005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Hendriks, JV (Jan-Willem)</dc:creator>
  <cp:keywords/>
  <dc:description/>
  <cp:lastModifiedBy>Thijmen Alferink</cp:lastModifiedBy>
  <cp:revision>3</cp:revision>
  <dcterms:created xsi:type="dcterms:W3CDTF">2026-04-01T09:23:00Z</dcterms:created>
  <dcterms:modified xsi:type="dcterms:W3CDTF">2026-04-30T12:53:00Z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20260305114913080</vt:lpwstr>
  </property>
</Properties>
</file>