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5251" w14:textId="7CE29D65" w:rsidR="00741470" w:rsidRPr="0044258C" w:rsidRDefault="00281CB9" w:rsidP="00741470">
      <w:pPr>
        <w:pStyle w:val="Kop1"/>
        <w:rPr>
          <w:rFonts w:ascii="Arial" w:hAnsi="Arial" w:cs="Arial"/>
          <w:color w:val="auto"/>
          <w:sz w:val="24"/>
          <w:szCs w:val="24"/>
        </w:rPr>
      </w:pPr>
      <w:r w:rsidRPr="0044258C">
        <w:rPr>
          <w:rFonts w:ascii="Arial" w:hAnsi="Arial" w:cs="Arial"/>
          <w:color w:val="auto"/>
          <w:sz w:val="24"/>
          <w:szCs w:val="24"/>
        </w:rPr>
        <w:t xml:space="preserve">Marktverkenning </w:t>
      </w:r>
      <w:r w:rsidR="009D34AB" w:rsidRPr="0044258C">
        <w:rPr>
          <w:rFonts w:ascii="Arial" w:hAnsi="Arial" w:cs="Arial"/>
          <w:color w:val="auto"/>
          <w:sz w:val="24"/>
          <w:szCs w:val="24"/>
        </w:rPr>
        <w:t>260055GRS</w:t>
      </w:r>
      <w:r w:rsidRPr="0044258C">
        <w:rPr>
          <w:rFonts w:ascii="Arial" w:hAnsi="Arial" w:cs="Arial"/>
          <w:color w:val="auto"/>
          <w:sz w:val="24"/>
          <w:szCs w:val="24"/>
        </w:rPr>
        <w:br/>
      </w:r>
      <w:r w:rsidR="00741470" w:rsidRPr="0044258C">
        <w:rPr>
          <w:rFonts w:ascii="Arial" w:hAnsi="Arial" w:cs="Arial"/>
          <w:color w:val="auto"/>
          <w:sz w:val="24"/>
          <w:szCs w:val="24"/>
        </w:rPr>
        <w:t xml:space="preserve">Bijlage Vragenlijst marktconsulatie </w:t>
      </w:r>
    </w:p>
    <w:p w14:paraId="0ED1D248" w14:textId="77777777" w:rsidR="00741470" w:rsidRPr="0044258C" w:rsidRDefault="00741470" w:rsidP="00741470">
      <w:pPr>
        <w:pStyle w:val="Kop1"/>
        <w:rPr>
          <w:rFonts w:ascii="Arial" w:hAnsi="Arial" w:cs="Arial"/>
          <w:color w:val="auto"/>
          <w:sz w:val="20"/>
          <w:szCs w:val="20"/>
        </w:rPr>
      </w:pPr>
      <w:r w:rsidRPr="0044258C">
        <w:rPr>
          <w:rFonts w:ascii="Arial" w:hAnsi="Arial" w:cs="Arial"/>
          <w:color w:val="auto"/>
          <w:sz w:val="20"/>
          <w:szCs w:val="20"/>
        </w:rPr>
        <w:t>De onderstaande vragen zijn bedoeld om uw praktijkervaring en inzichten concreet op te halen. Wij nodigen u uit om vanuit uw eigen perspectief aan te geven wat volgens u werkt, waar u uitdagingen ziet en welke afwegingen in de praktijk een rol spelen.</w:t>
      </w:r>
    </w:p>
    <w:p w14:paraId="2C569A55" w14:textId="13913CF6" w:rsidR="00187215" w:rsidRPr="0044258C" w:rsidRDefault="000C56CF" w:rsidP="00187215">
      <w:pPr>
        <w:rPr>
          <w:rFonts w:cs="Arial"/>
          <w:b/>
          <w:bCs/>
          <w:sz w:val="24"/>
          <w:szCs w:val="24"/>
        </w:rPr>
      </w:pPr>
      <w:r w:rsidRPr="0044258C">
        <w:rPr>
          <w:rFonts w:cs="Arial"/>
          <w:b/>
          <w:bCs/>
          <w:sz w:val="24"/>
          <w:szCs w:val="24"/>
        </w:rPr>
        <w:t>Functionele vragen (diagnose, methodiek, gebruikers)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5B9D217C" w14:textId="77777777" w:rsidTr="0044258C">
        <w:tc>
          <w:tcPr>
            <w:tcW w:w="6232" w:type="dxa"/>
            <w:shd w:val="clear" w:color="auto" w:fill="DE6B08" w:themeFill="text2"/>
          </w:tcPr>
          <w:p w14:paraId="116B72B1" w14:textId="77777777" w:rsidR="00281CB9" w:rsidRPr="0044258C" w:rsidRDefault="00281CB9" w:rsidP="00281CB9">
            <w:pPr>
              <w:rPr>
                <w:rFonts w:cs="Arial"/>
                <w:b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621BB289" w14:textId="77777777" w:rsidR="00281CB9" w:rsidRPr="0044258C" w:rsidRDefault="00281CB9" w:rsidP="00281CB9">
            <w:pPr>
              <w:rPr>
                <w:rFonts w:cs="Arial"/>
                <w:b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75EFD0DA" w14:textId="77777777" w:rsidTr="0044258C">
        <w:tc>
          <w:tcPr>
            <w:tcW w:w="6232" w:type="dxa"/>
          </w:tcPr>
          <w:p w14:paraId="361A8B95" w14:textId="00960C8D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methodische modellen ondersteunt de applicatie (bijv. competentiemodel, ICF, job </w:t>
            </w:r>
            <w:proofErr w:type="spellStart"/>
            <w:r w:rsidRPr="0044258C">
              <w:rPr>
                <w:rFonts w:cs="Arial"/>
              </w:rPr>
              <w:t>carving</w:t>
            </w:r>
            <w:proofErr w:type="spellEnd"/>
            <w:r w:rsidRPr="0044258C">
              <w:rPr>
                <w:rFonts w:cs="Arial"/>
              </w:rPr>
              <w:t>)?</w:t>
            </w:r>
          </w:p>
        </w:tc>
        <w:tc>
          <w:tcPr>
            <w:tcW w:w="6237" w:type="dxa"/>
          </w:tcPr>
          <w:p w14:paraId="33699E6F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7351F773" w14:textId="77777777" w:rsidTr="0044258C">
        <w:tc>
          <w:tcPr>
            <w:tcW w:w="6232" w:type="dxa"/>
          </w:tcPr>
          <w:p w14:paraId="0C2C34CF" w14:textId="25F8CCB8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Hoe ondersteunt de tool de volledige workflow: diagnose → ontwikkelplan → monitoring → rapportage?</w:t>
            </w:r>
          </w:p>
        </w:tc>
        <w:tc>
          <w:tcPr>
            <w:tcW w:w="6237" w:type="dxa"/>
          </w:tcPr>
          <w:p w14:paraId="16F2952F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06BE91E9" w14:textId="77777777" w:rsidTr="0044258C">
        <w:tc>
          <w:tcPr>
            <w:tcW w:w="6232" w:type="dxa"/>
          </w:tcPr>
          <w:p w14:paraId="2A8EECA4" w14:textId="0B0E7991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standaardvragenlijsten en meetinstrumenten zijn ingebouwd en welke kunnen we zelf toevoegen?</w:t>
            </w:r>
          </w:p>
        </w:tc>
        <w:tc>
          <w:tcPr>
            <w:tcW w:w="6237" w:type="dxa"/>
          </w:tcPr>
          <w:p w14:paraId="48191EC7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5A31B5A8" w14:textId="77777777" w:rsidTr="0044258C">
        <w:tc>
          <w:tcPr>
            <w:tcW w:w="6232" w:type="dxa"/>
          </w:tcPr>
          <w:p w14:paraId="57F05469" w14:textId="4BC5CBD0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Hoe wordt maatwerk in methodiek (lokale protocollen, eigen vragenlijsten) ingericht en beheerd?</w:t>
            </w:r>
          </w:p>
        </w:tc>
        <w:tc>
          <w:tcPr>
            <w:tcW w:w="6237" w:type="dxa"/>
          </w:tcPr>
          <w:p w14:paraId="39E325E6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3D96AD1A" w14:textId="77777777" w:rsidTr="0044258C">
        <w:tc>
          <w:tcPr>
            <w:tcW w:w="6232" w:type="dxa"/>
          </w:tcPr>
          <w:p w14:paraId="4012C459" w14:textId="0751D539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rolgerichte </w:t>
            </w:r>
            <w:proofErr w:type="spellStart"/>
            <w:r w:rsidRPr="0044258C">
              <w:rPr>
                <w:rFonts w:cs="Arial"/>
              </w:rPr>
              <w:t>UI’s</w:t>
            </w:r>
            <w:proofErr w:type="spellEnd"/>
            <w:r w:rsidRPr="0044258C">
              <w:rPr>
                <w:rFonts w:cs="Arial"/>
              </w:rPr>
              <w:t xml:space="preserve"> zijn er voor consulent, deelnemer, </w:t>
            </w:r>
            <w:r w:rsidR="00175467" w:rsidRPr="0044258C">
              <w:rPr>
                <w:rFonts w:cs="Arial"/>
              </w:rPr>
              <w:t xml:space="preserve">ketenpartner, </w:t>
            </w:r>
            <w:r w:rsidRPr="0044258C">
              <w:rPr>
                <w:rFonts w:cs="Arial"/>
              </w:rPr>
              <w:t>manager en beleidsmedewerker?</w:t>
            </w:r>
          </w:p>
        </w:tc>
        <w:tc>
          <w:tcPr>
            <w:tcW w:w="6237" w:type="dxa"/>
          </w:tcPr>
          <w:p w14:paraId="2B036DC3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275279DA" w14:textId="77777777" w:rsidTr="0044258C">
        <w:tc>
          <w:tcPr>
            <w:tcW w:w="6232" w:type="dxa"/>
          </w:tcPr>
          <w:p w14:paraId="587BA16D" w14:textId="67889D6F" w:rsidR="00281CB9" w:rsidRPr="0044258C" w:rsidRDefault="008019E4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In welke mate is het mogelijk om 360 graden feedback op te halen? </w:t>
            </w:r>
          </w:p>
        </w:tc>
        <w:tc>
          <w:tcPr>
            <w:tcW w:w="6237" w:type="dxa"/>
          </w:tcPr>
          <w:p w14:paraId="19ECAA6B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16F76F2D" w14:textId="77777777" w:rsidTr="0044258C">
        <w:tc>
          <w:tcPr>
            <w:tcW w:w="6232" w:type="dxa"/>
          </w:tcPr>
          <w:p w14:paraId="221975C4" w14:textId="10CB44D6" w:rsidR="00281CB9" w:rsidRPr="0044258C" w:rsidRDefault="006B4AB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lastRenderedPageBreak/>
              <w:t xml:space="preserve">Wij </w:t>
            </w:r>
            <w:r w:rsidR="00365B53" w:rsidRPr="0044258C">
              <w:rPr>
                <w:rFonts w:cs="Arial"/>
              </w:rPr>
              <w:t xml:space="preserve">willen graag met een applicatie werken die de ontwikkeling van </w:t>
            </w:r>
            <w:r w:rsidR="00C42414" w:rsidRPr="0044258C">
              <w:rPr>
                <w:rFonts w:cs="Arial"/>
              </w:rPr>
              <w:t xml:space="preserve">een deelnemer in kleine stappen kan </w:t>
            </w:r>
            <w:r w:rsidR="008F104F" w:rsidRPr="0044258C">
              <w:rPr>
                <w:rFonts w:cs="Arial"/>
              </w:rPr>
              <w:t>laten zien</w:t>
            </w:r>
            <w:r w:rsidR="00C42414" w:rsidRPr="0044258C">
              <w:rPr>
                <w:rFonts w:cs="Arial"/>
              </w:rPr>
              <w:t>. Welke mogelijkheden biedt uw applicatie daarvoor?</w:t>
            </w:r>
          </w:p>
        </w:tc>
        <w:tc>
          <w:tcPr>
            <w:tcW w:w="6237" w:type="dxa"/>
          </w:tcPr>
          <w:p w14:paraId="45C7A450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40E9A5AB" w14:textId="77777777" w:rsidTr="0044258C">
        <w:tc>
          <w:tcPr>
            <w:tcW w:w="6232" w:type="dxa"/>
          </w:tcPr>
          <w:p w14:paraId="2D70CA38" w14:textId="1A9D64F4" w:rsidR="00281CB9" w:rsidRPr="0044258C" w:rsidRDefault="005133BC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innovatieve mogelijkheden zijn er met inzet van AI. (</w:t>
            </w:r>
            <w:r w:rsidR="00F221B8" w:rsidRPr="0044258C">
              <w:rPr>
                <w:rFonts w:cs="Arial"/>
              </w:rPr>
              <w:t xml:space="preserve">b.v. </w:t>
            </w:r>
            <w:r w:rsidRPr="0044258C">
              <w:rPr>
                <w:rFonts w:cs="Arial"/>
              </w:rPr>
              <w:t>automatisch genereren van werknemersprofiel of matchprofiel)</w:t>
            </w:r>
          </w:p>
        </w:tc>
        <w:tc>
          <w:tcPr>
            <w:tcW w:w="6237" w:type="dxa"/>
          </w:tcPr>
          <w:p w14:paraId="5B0A9B03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EE1473" w:rsidRPr="0044258C" w14:paraId="04BED000" w14:textId="77777777" w:rsidTr="0044258C">
        <w:tc>
          <w:tcPr>
            <w:tcW w:w="6232" w:type="dxa"/>
          </w:tcPr>
          <w:p w14:paraId="494EAC8F" w14:textId="488E86D2" w:rsidR="00EE1473" w:rsidRPr="0044258C" w:rsidRDefault="00EE1473" w:rsidP="00057B1D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risico’s, knelpunten of aandachtspunten uit de praktijk acht u relevant bij de</w:t>
            </w:r>
            <w:r w:rsidR="00057B1D" w:rsidRPr="0044258C">
              <w:rPr>
                <w:rFonts w:cs="Arial"/>
              </w:rPr>
              <w:t xml:space="preserve"> aanschaf,</w:t>
            </w:r>
            <w:r w:rsidRPr="0044258C">
              <w:rPr>
                <w:rFonts w:cs="Arial"/>
              </w:rPr>
              <w:t xml:space="preserve"> inrichting </w:t>
            </w:r>
            <w:r w:rsidR="00057B1D" w:rsidRPr="0044258C">
              <w:rPr>
                <w:rFonts w:cs="Arial"/>
              </w:rPr>
              <w:t xml:space="preserve">en in gebruik name van een applicatie, </w:t>
            </w:r>
            <w:r w:rsidRPr="0044258C">
              <w:rPr>
                <w:rFonts w:cs="Arial"/>
              </w:rPr>
              <w:t>die belangrijk zijn om in deze opdracht mee te nemen? Zowel inhoudelijk als in de aanbestedingspraktijk zelf</w:t>
            </w:r>
            <w:r w:rsidR="00057B1D" w:rsidRPr="0044258C">
              <w:rPr>
                <w:rFonts w:cs="Arial"/>
              </w:rPr>
              <w:t>.</w:t>
            </w:r>
          </w:p>
        </w:tc>
        <w:tc>
          <w:tcPr>
            <w:tcW w:w="6237" w:type="dxa"/>
          </w:tcPr>
          <w:p w14:paraId="6A3EC2A9" w14:textId="77777777" w:rsidR="00EE1473" w:rsidRPr="0044258C" w:rsidRDefault="00EE1473" w:rsidP="00281CB9">
            <w:pPr>
              <w:rPr>
                <w:rFonts w:cs="Arial"/>
              </w:rPr>
            </w:pPr>
          </w:p>
        </w:tc>
      </w:tr>
      <w:tr w:rsidR="00EE1473" w:rsidRPr="0044258C" w14:paraId="1167FBD5" w14:textId="77777777" w:rsidTr="0044258C">
        <w:tc>
          <w:tcPr>
            <w:tcW w:w="6232" w:type="dxa"/>
          </w:tcPr>
          <w:p w14:paraId="37865CD6" w14:textId="07EAB1BA" w:rsidR="00EE1473" w:rsidRPr="0044258C" w:rsidRDefault="00EE1473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trends, innovaties of veranderingen in het </w:t>
            </w:r>
            <w:r w:rsidR="001208E2" w:rsidRPr="0044258C">
              <w:rPr>
                <w:rFonts w:cs="Arial"/>
              </w:rPr>
              <w:t xml:space="preserve">markt </w:t>
            </w:r>
            <w:r w:rsidRPr="0044258C">
              <w:rPr>
                <w:rFonts w:cs="Arial"/>
              </w:rPr>
              <w:t>verwacht u op korte en middellange termijn, en welke betekenis zouden deze kunnen hebben voor de uitvoering of inrichting van deze aanbesteding?</w:t>
            </w:r>
          </w:p>
        </w:tc>
        <w:tc>
          <w:tcPr>
            <w:tcW w:w="6237" w:type="dxa"/>
          </w:tcPr>
          <w:p w14:paraId="38A447EC" w14:textId="77777777" w:rsidR="00EE1473" w:rsidRPr="0044258C" w:rsidRDefault="00EE1473" w:rsidP="00281CB9">
            <w:pPr>
              <w:rPr>
                <w:rFonts w:cs="Arial"/>
              </w:rPr>
            </w:pPr>
          </w:p>
        </w:tc>
      </w:tr>
    </w:tbl>
    <w:p w14:paraId="4FC576EB" w14:textId="77777777" w:rsidR="0044258C" w:rsidRDefault="0044258C" w:rsidP="00187215">
      <w:pPr>
        <w:pStyle w:val="Kop2"/>
        <w:rPr>
          <w:rFonts w:cs="Arial"/>
          <w:b/>
          <w:bCs/>
          <w:color w:val="auto"/>
          <w:sz w:val="24"/>
          <w:szCs w:val="24"/>
        </w:rPr>
      </w:pPr>
    </w:p>
    <w:p w14:paraId="41B27687" w14:textId="53611DEA" w:rsidR="00187215" w:rsidRPr="0044258C" w:rsidRDefault="000C56CF" w:rsidP="00187215">
      <w:pPr>
        <w:pStyle w:val="Kop2"/>
        <w:rPr>
          <w:rFonts w:cs="Arial"/>
          <w:b/>
          <w:bCs/>
          <w:color w:val="auto"/>
          <w:sz w:val="24"/>
          <w:szCs w:val="24"/>
        </w:rPr>
      </w:pPr>
      <w:r w:rsidRPr="0044258C">
        <w:rPr>
          <w:rFonts w:cs="Arial"/>
          <w:b/>
          <w:bCs/>
          <w:color w:val="auto"/>
          <w:sz w:val="24"/>
          <w:szCs w:val="24"/>
        </w:rPr>
        <w:t>Implementatie, training en adoptie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31D61241" w14:textId="77777777" w:rsidTr="0044258C">
        <w:tc>
          <w:tcPr>
            <w:tcW w:w="6232" w:type="dxa"/>
            <w:shd w:val="clear" w:color="auto" w:fill="DE6B08" w:themeFill="text2"/>
          </w:tcPr>
          <w:p w14:paraId="7679F19B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3F36BBF9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46BDA719" w14:textId="77777777" w:rsidTr="0044258C">
        <w:tc>
          <w:tcPr>
            <w:tcW w:w="6232" w:type="dxa"/>
          </w:tcPr>
          <w:p w14:paraId="7C87166F" w14:textId="090F70F8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Wat is de standaard implementatietijdlijn en welke resources zijn vereist van onze kant?</w:t>
            </w:r>
          </w:p>
        </w:tc>
        <w:tc>
          <w:tcPr>
            <w:tcW w:w="6237" w:type="dxa"/>
          </w:tcPr>
          <w:p w14:paraId="6574A3D2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0473026E" w14:textId="77777777" w:rsidTr="0044258C">
        <w:tc>
          <w:tcPr>
            <w:tcW w:w="6232" w:type="dxa"/>
          </w:tcPr>
          <w:p w14:paraId="74C054ED" w14:textId="46437D25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opleidings- en adoptiestrategieën biedt de leverancier (train-de-trainer, e-</w:t>
            </w:r>
            <w:proofErr w:type="spellStart"/>
            <w:r w:rsidRPr="0044258C">
              <w:rPr>
                <w:rFonts w:cs="Arial"/>
              </w:rPr>
              <w:t>learning</w:t>
            </w:r>
            <w:proofErr w:type="spellEnd"/>
            <w:r w:rsidRPr="0044258C">
              <w:rPr>
                <w:rFonts w:cs="Arial"/>
              </w:rPr>
              <w:t xml:space="preserve">, coaching on </w:t>
            </w:r>
            <w:proofErr w:type="spellStart"/>
            <w:r w:rsidRPr="0044258C">
              <w:rPr>
                <w:rFonts w:cs="Arial"/>
              </w:rPr>
              <w:t>the</w:t>
            </w:r>
            <w:proofErr w:type="spellEnd"/>
            <w:r w:rsidRPr="0044258C">
              <w:rPr>
                <w:rFonts w:cs="Arial"/>
              </w:rPr>
              <w:t xml:space="preserve"> job)?</w:t>
            </w:r>
          </w:p>
        </w:tc>
        <w:tc>
          <w:tcPr>
            <w:tcW w:w="6237" w:type="dxa"/>
          </w:tcPr>
          <w:p w14:paraId="1187090D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719DCA73" w14:textId="77777777" w:rsidTr="0044258C">
        <w:tc>
          <w:tcPr>
            <w:tcW w:w="6232" w:type="dxa"/>
          </w:tcPr>
          <w:p w14:paraId="4B30ED1C" w14:textId="74909B54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lastRenderedPageBreak/>
              <w:t xml:space="preserve">Hoe wordt change management en borging van methodisch werken ondersteund? (monitoring, </w:t>
            </w:r>
            <w:proofErr w:type="spellStart"/>
            <w:r w:rsidRPr="0044258C">
              <w:rPr>
                <w:rFonts w:cs="Arial"/>
              </w:rPr>
              <w:t>KPI’s</w:t>
            </w:r>
            <w:proofErr w:type="spellEnd"/>
            <w:r w:rsidRPr="0044258C">
              <w:rPr>
                <w:rFonts w:cs="Arial"/>
              </w:rPr>
              <w:t>, dashboards)</w:t>
            </w:r>
          </w:p>
        </w:tc>
        <w:tc>
          <w:tcPr>
            <w:tcW w:w="6237" w:type="dxa"/>
          </w:tcPr>
          <w:p w14:paraId="2F051906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</w:tbl>
    <w:p w14:paraId="6754DE47" w14:textId="77777777" w:rsidR="00A02D5A" w:rsidRPr="0044258C" w:rsidRDefault="00A02D5A" w:rsidP="00187215">
      <w:pPr>
        <w:pStyle w:val="Kop2"/>
        <w:rPr>
          <w:rFonts w:cs="Arial"/>
          <w:b/>
          <w:bCs/>
          <w:color w:val="auto"/>
          <w:sz w:val="24"/>
          <w:szCs w:val="24"/>
        </w:rPr>
      </w:pPr>
    </w:p>
    <w:p w14:paraId="651CE753" w14:textId="65898233" w:rsidR="00281CB9" w:rsidRPr="0044258C" w:rsidRDefault="000C56CF" w:rsidP="00187215">
      <w:pPr>
        <w:pStyle w:val="Kop2"/>
        <w:rPr>
          <w:rFonts w:cs="Arial"/>
          <w:b/>
          <w:bCs/>
          <w:color w:val="auto"/>
          <w:sz w:val="24"/>
          <w:szCs w:val="24"/>
        </w:rPr>
      </w:pPr>
      <w:r w:rsidRPr="0044258C">
        <w:rPr>
          <w:rFonts w:cs="Arial"/>
          <w:b/>
          <w:bCs/>
          <w:color w:val="auto"/>
          <w:sz w:val="24"/>
          <w:szCs w:val="24"/>
        </w:rPr>
        <w:t>Technische en integratievragen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71A15E01" w14:textId="77777777" w:rsidTr="0044258C">
        <w:tc>
          <w:tcPr>
            <w:tcW w:w="6232" w:type="dxa"/>
            <w:shd w:val="clear" w:color="auto" w:fill="DE6B08" w:themeFill="text2"/>
          </w:tcPr>
          <w:p w14:paraId="20E33691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47B1233B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1DA8E910" w14:textId="77777777" w:rsidTr="0044258C">
        <w:tc>
          <w:tcPr>
            <w:tcW w:w="6232" w:type="dxa"/>
          </w:tcPr>
          <w:p w14:paraId="56A048D1" w14:textId="198366F4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</w:t>
            </w:r>
            <w:proofErr w:type="spellStart"/>
            <w:r w:rsidRPr="0044258C">
              <w:rPr>
                <w:rFonts w:cs="Arial"/>
              </w:rPr>
              <w:t>API’s</w:t>
            </w:r>
            <w:proofErr w:type="spellEnd"/>
            <w:r w:rsidRPr="0044258C">
              <w:rPr>
                <w:rFonts w:cs="Arial"/>
              </w:rPr>
              <w:t xml:space="preserve"> en standaarden (REST, OAuth2, HL7/FHIR indien relevant) zijn beschikbaar voor koppeling met HR/CRM/EPD-systemen?</w:t>
            </w:r>
          </w:p>
        </w:tc>
        <w:tc>
          <w:tcPr>
            <w:tcW w:w="6237" w:type="dxa"/>
          </w:tcPr>
          <w:p w14:paraId="5E166EE3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06331972" w14:textId="77777777" w:rsidTr="0044258C">
        <w:tc>
          <w:tcPr>
            <w:tcW w:w="6232" w:type="dxa"/>
          </w:tcPr>
          <w:p w14:paraId="7401C22F" w14:textId="5F7FF03F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Ondersteunt de applicatie SSO (SAML/OIDC) en centrale gebruikersbeheer?</w:t>
            </w:r>
          </w:p>
        </w:tc>
        <w:tc>
          <w:tcPr>
            <w:tcW w:w="6237" w:type="dxa"/>
          </w:tcPr>
          <w:p w14:paraId="028367D5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69D3CB7C" w14:textId="77777777" w:rsidTr="0044258C">
        <w:tc>
          <w:tcPr>
            <w:tcW w:w="6232" w:type="dxa"/>
          </w:tcPr>
          <w:p w14:paraId="7163CD55" w14:textId="56F48EDA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Wat zijn minimale systeemvereisten, hostingopties (</w:t>
            </w:r>
            <w:proofErr w:type="spellStart"/>
            <w:r w:rsidRPr="0044258C">
              <w:rPr>
                <w:rFonts w:cs="Arial"/>
              </w:rPr>
              <w:t>cloud</w:t>
            </w:r>
            <w:proofErr w:type="spellEnd"/>
            <w:r w:rsidRPr="0044258C">
              <w:rPr>
                <w:rFonts w:cs="Arial"/>
              </w:rPr>
              <w:t xml:space="preserve">/privé), en uptime </w:t>
            </w:r>
            <w:proofErr w:type="spellStart"/>
            <w:r w:rsidRPr="0044258C">
              <w:rPr>
                <w:rFonts w:cs="Arial"/>
              </w:rPr>
              <w:t>SLA’s</w:t>
            </w:r>
            <w:proofErr w:type="spellEnd"/>
            <w:r w:rsidRPr="0044258C">
              <w:rPr>
                <w:rFonts w:cs="Arial"/>
              </w:rPr>
              <w:t>?</w:t>
            </w:r>
          </w:p>
        </w:tc>
        <w:tc>
          <w:tcPr>
            <w:tcW w:w="6237" w:type="dxa"/>
          </w:tcPr>
          <w:p w14:paraId="1CC91914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09DE3C87" w14:textId="77777777" w:rsidTr="0044258C">
        <w:tc>
          <w:tcPr>
            <w:tcW w:w="6232" w:type="dxa"/>
          </w:tcPr>
          <w:p w14:paraId="7D324F3A" w14:textId="1A5067EA" w:rsidR="00281CB9" w:rsidRPr="0044258C" w:rsidRDefault="008019E4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Is de applicatie ook te installeren als app op tablet of telefoon? </w:t>
            </w:r>
          </w:p>
        </w:tc>
        <w:tc>
          <w:tcPr>
            <w:tcW w:w="6237" w:type="dxa"/>
          </w:tcPr>
          <w:p w14:paraId="0E165597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50B925E6" w14:textId="77777777" w:rsidTr="0044258C">
        <w:tc>
          <w:tcPr>
            <w:tcW w:w="6232" w:type="dxa"/>
          </w:tcPr>
          <w:p w14:paraId="361C0573" w14:textId="14C92E05" w:rsidR="008019E4" w:rsidRPr="0044258C" w:rsidRDefault="00845480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Met welke landelijke systemen kan uw applicatie koppelen</w:t>
            </w:r>
            <w:r w:rsidR="0021514C" w:rsidRPr="0044258C">
              <w:rPr>
                <w:rFonts w:cs="Arial"/>
              </w:rPr>
              <w:t xml:space="preserve"> en voor welk doel dient </w:t>
            </w:r>
            <w:r w:rsidR="00FD414F" w:rsidRPr="0044258C">
              <w:rPr>
                <w:rFonts w:cs="Arial"/>
              </w:rPr>
              <w:t>dan elke</w:t>
            </w:r>
            <w:r w:rsidR="0021514C" w:rsidRPr="0044258C">
              <w:rPr>
                <w:rFonts w:cs="Arial"/>
              </w:rPr>
              <w:t xml:space="preserve"> ko</w:t>
            </w:r>
            <w:r w:rsidR="00FD414F" w:rsidRPr="0044258C">
              <w:rPr>
                <w:rFonts w:cs="Arial"/>
              </w:rPr>
              <w:t>ppeling?</w:t>
            </w:r>
          </w:p>
        </w:tc>
        <w:tc>
          <w:tcPr>
            <w:tcW w:w="6237" w:type="dxa"/>
          </w:tcPr>
          <w:p w14:paraId="6C09D83A" w14:textId="77777777" w:rsidR="008019E4" w:rsidRPr="0044258C" w:rsidRDefault="008019E4" w:rsidP="00281CB9">
            <w:pPr>
              <w:rPr>
                <w:rFonts w:cs="Arial"/>
              </w:rPr>
            </w:pPr>
          </w:p>
        </w:tc>
      </w:tr>
    </w:tbl>
    <w:p w14:paraId="5C418ECE" w14:textId="77777777" w:rsidR="0044258C" w:rsidRDefault="0044258C" w:rsidP="00281CB9">
      <w:pPr>
        <w:rPr>
          <w:rFonts w:cs="Arial"/>
          <w:b/>
          <w:bCs/>
          <w:sz w:val="24"/>
          <w:szCs w:val="24"/>
        </w:rPr>
      </w:pPr>
    </w:p>
    <w:p w14:paraId="3F7EAAD2" w14:textId="77777777" w:rsidR="0044258C" w:rsidRDefault="0044258C">
      <w:pPr>
        <w:suppressAutoHyphens w:val="0"/>
        <w:autoSpaceDE/>
        <w:autoSpaceDN/>
        <w:adjustRightInd/>
        <w:spacing w:after="0" w:line="240" w:lineRule="auto"/>
        <w:textAlignment w:val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18D11CD1" w14:textId="5A10544B" w:rsidR="009D34AB" w:rsidRPr="0044258C" w:rsidRDefault="000C56CF" w:rsidP="00281CB9">
      <w:pPr>
        <w:rPr>
          <w:rFonts w:cs="Arial"/>
          <w:b/>
          <w:bCs/>
          <w:sz w:val="24"/>
          <w:szCs w:val="24"/>
        </w:rPr>
      </w:pPr>
      <w:r w:rsidRPr="0044258C">
        <w:rPr>
          <w:rFonts w:cs="Arial"/>
          <w:b/>
          <w:bCs/>
          <w:sz w:val="24"/>
          <w:szCs w:val="24"/>
        </w:rPr>
        <w:lastRenderedPageBreak/>
        <w:t>Data, privacy en beveiliging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324B1911" w14:textId="77777777" w:rsidTr="0044258C">
        <w:tc>
          <w:tcPr>
            <w:tcW w:w="6232" w:type="dxa"/>
            <w:shd w:val="clear" w:color="auto" w:fill="DE6B08" w:themeFill="text2"/>
          </w:tcPr>
          <w:p w14:paraId="623FEA56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490DD256" w14:textId="77777777" w:rsidR="00281CB9" w:rsidRPr="0044258C" w:rsidRDefault="00281CB9" w:rsidP="00281CB9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5906F7AC" w14:textId="77777777" w:rsidTr="0044258C">
        <w:tc>
          <w:tcPr>
            <w:tcW w:w="6232" w:type="dxa"/>
          </w:tcPr>
          <w:p w14:paraId="060D6344" w14:textId="76CFD5C1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Waar worden persoonsgegevens opgeslagen (land/hostingprovider) en hoe wordt dat contractueel gegarandeerd?</w:t>
            </w:r>
          </w:p>
        </w:tc>
        <w:tc>
          <w:tcPr>
            <w:tcW w:w="6237" w:type="dxa"/>
          </w:tcPr>
          <w:p w14:paraId="4AA5E31F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5844EE84" w14:textId="77777777" w:rsidTr="0044258C">
        <w:tc>
          <w:tcPr>
            <w:tcW w:w="6232" w:type="dxa"/>
          </w:tcPr>
          <w:p w14:paraId="7B587266" w14:textId="7C8598F0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AVG-maatregelen (verwerkersovereenkomst, dataretentie, recht op vergetelheid) zijn ingebouwd?</w:t>
            </w:r>
          </w:p>
        </w:tc>
        <w:tc>
          <w:tcPr>
            <w:tcW w:w="6237" w:type="dxa"/>
          </w:tcPr>
          <w:p w14:paraId="0B29A8FF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3844946F" w14:textId="77777777" w:rsidTr="0044258C">
        <w:tc>
          <w:tcPr>
            <w:tcW w:w="6232" w:type="dxa"/>
          </w:tcPr>
          <w:p w14:paraId="677F1A6A" w14:textId="10088AC9" w:rsidR="00281CB9" w:rsidRPr="0044258C" w:rsidRDefault="000C56CF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encryptie wordt toegepast in rust en tijdens transport?</w:t>
            </w:r>
          </w:p>
        </w:tc>
        <w:tc>
          <w:tcPr>
            <w:tcW w:w="6237" w:type="dxa"/>
          </w:tcPr>
          <w:p w14:paraId="122533E5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207335AA" w14:textId="77777777" w:rsidTr="0044258C">
        <w:tc>
          <w:tcPr>
            <w:tcW w:w="6232" w:type="dxa"/>
          </w:tcPr>
          <w:p w14:paraId="39FF41AA" w14:textId="0B5ED94B" w:rsidR="00281CB9" w:rsidRPr="0044258C" w:rsidRDefault="008019E4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>Welke mogelijkheden zijn er om verschillende levels van inzage en rechten zijn er</w:t>
            </w:r>
            <w:r w:rsidR="00E26BA5" w:rsidRPr="0044258C">
              <w:rPr>
                <w:rFonts w:cs="Arial"/>
              </w:rPr>
              <w:t>?</w:t>
            </w:r>
          </w:p>
        </w:tc>
        <w:tc>
          <w:tcPr>
            <w:tcW w:w="6237" w:type="dxa"/>
          </w:tcPr>
          <w:p w14:paraId="1086DA59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  <w:tr w:rsidR="00D910EF" w:rsidRPr="0044258C" w14:paraId="70526E17" w14:textId="77777777" w:rsidTr="0044258C">
        <w:tc>
          <w:tcPr>
            <w:tcW w:w="6232" w:type="dxa"/>
          </w:tcPr>
          <w:p w14:paraId="7EDE9079" w14:textId="2E59D3D6" w:rsidR="005E4528" w:rsidRPr="0044258C" w:rsidRDefault="008B3586" w:rsidP="00281CB9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Hoe </w:t>
            </w:r>
            <w:r w:rsidR="009C4BE9" w:rsidRPr="0044258C">
              <w:rPr>
                <w:rFonts w:cs="Arial"/>
              </w:rPr>
              <w:t xml:space="preserve">kan </w:t>
            </w:r>
            <w:r w:rsidR="00E26BA5" w:rsidRPr="0044258C">
              <w:rPr>
                <w:rFonts w:cs="Arial"/>
              </w:rPr>
              <w:t>uw</w:t>
            </w:r>
            <w:r w:rsidR="009C4BE9" w:rsidRPr="0044258C">
              <w:rPr>
                <w:rFonts w:cs="Arial"/>
              </w:rPr>
              <w:t xml:space="preserve"> applicatie voldoen aan de archiefwet</w:t>
            </w:r>
            <w:r w:rsidR="00BB656C" w:rsidRPr="0044258C">
              <w:rPr>
                <w:rFonts w:cs="Arial"/>
              </w:rPr>
              <w:t>- en regel</w:t>
            </w:r>
            <w:r w:rsidR="009C4BE9" w:rsidRPr="0044258C">
              <w:rPr>
                <w:rFonts w:cs="Arial"/>
              </w:rPr>
              <w:t>geving</w:t>
            </w:r>
            <w:r w:rsidR="00D94198" w:rsidRPr="0044258C">
              <w:rPr>
                <w:rFonts w:cs="Arial"/>
              </w:rPr>
              <w:t xml:space="preserve"> welke van toepassing </w:t>
            </w:r>
            <w:r w:rsidR="00BB656C" w:rsidRPr="0044258C">
              <w:rPr>
                <w:rFonts w:cs="Arial"/>
              </w:rPr>
              <w:t>zijn</w:t>
            </w:r>
            <w:r w:rsidR="00D94198" w:rsidRPr="0044258C">
              <w:rPr>
                <w:rFonts w:cs="Arial"/>
              </w:rPr>
              <w:t xml:space="preserve"> op de </w:t>
            </w:r>
            <w:r w:rsidR="001417B8" w:rsidRPr="0044258C">
              <w:rPr>
                <w:rFonts w:cs="Arial"/>
              </w:rPr>
              <w:t>verwerking van gegevens en documenten m.b.t. de participatiewet</w:t>
            </w:r>
            <w:r w:rsidR="00E26BA5" w:rsidRPr="0044258C">
              <w:rPr>
                <w:rFonts w:cs="Arial"/>
              </w:rPr>
              <w:t>?</w:t>
            </w:r>
          </w:p>
        </w:tc>
        <w:tc>
          <w:tcPr>
            <w:tcW w:w="6237" w:type="dxa"/>
          </w:tcPr>
          <w:p w14:paraId="3B596A5E" w14:textId="77777777" w:rsidR="00281CB9" w:rsidRPr="0044258C" w:rsidRDefault="00281CB9" w:rsidP="00281CB9">
            <w:pPr>
              <w:rPr>
                <w:rFonts w:cs="Arial"/>
              </w:rPr>
            </w:pPr>
          </w:p>
        </w:tc>
      </w:tr>
    </w:tbl>
    <w:p w14:paraId="4805ABC9" w14:textId="77777777" w:rsidR="0044258C" w:rsidRDefault="0044258C" w:rsidP="000C56CF">
      <w:pPr>
        <w:rPr>
          <w:rFonts w:cs="Arial"/>
          <w:b/>
          <w:bCs/>
          <w:sz w:val="24"/>
          <w:szCs w:val="24"/>
        </w:rPr>
      </w:pPr>
    </w:p>
    <w:p w14:paraId="06C565CC" w14:textId="6AD6A85B" w:rsidR="000C56CF" w:rsidRPr="0044258C" w:rsidRDefault="000C56CF" w:rsidP="000C56CF">
      <w:pPr>
        <w:rPr>
          <w:rFonts w:cs="Arial"/>
          <w:b/>
          <w:bCs/>
          <w:sz w:val="24"/>
          <w:szCs w:val="24"/>
        </w:rPr>
      </w:pPr>
      <w:r w:rsidRPr="0044258C">
        <w:rPr>
          <w:rFonts w:cs="Arial"/>
          <w:b/>
          <w:bCs/>
          <w:sz w:val="24"/>
          <w:szCs w:val="24"/>
        </w:rPr>
        <w:t>Commercieel, contractueel en support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0E1920DD" w14:textId="77777777" w:rsidTr="0044258C">
        <w:tc>
          <w:tcPr>
            <w:tcW w:w="6232" w:type="dxa"/>
            <w:shd w:val="clear" w:color="auto" w:fill="DE6B08" w:themeFill="text2"/>
          </w:tcPr>
          <w:p w14:paraId="5DDEECD8" w14:textId="77777777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4C30FAFA" w14:textId="77777777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6DE26C1B" w14:textId="77777777" w:rsidTr="0044258C">
        <w:tc>
          <w:tcPr>
            <w:tcW w:w="6232" w:type="dxa"/>
          </w:tcPr>
          <w:p w14:paraId="750E822B" w14:textId="32C8DD50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Prijsmodel: licentie per gebruiker; per organisatie; of </w:t>
            </w:r>
            <w:proofErr w:type="spellStart"/>
            <w:r w:rsidRPr="0044258C">
              <w:rPr>
                <w:rFonts w:cs="Arial"/>
              </w:rPr>
              <w:t>pay</w:t>
            </w:r>
            <w:proofErr w:type="spellEnd"/>
            <w:r w:rsidRPr="0044258C">
              <w:rPr>
                <w:rFonts w:cs="Arial"/>
              </w:rPr>
              <w:t>-per-</w:t>
            </w:r>
            <w:proofErr w:type="spellStart"/>
            <w:r w:rsidRPr="0044258C">
              <w:rPr>
                <w:rFonts w:cs="Arial"/>
              </w:rPr>
              <w:t>use</w:t>
            </w:r>
            <w:proofErr w:type="spellEnd"/>
            <w:r w:rsidRPr="0044258C">
              <w:rPr>
                <w:rFonts w:cs="Arial"/>
              </w:rPr>
              <w:t>?</w:t>
            </w:r>
          </w:p>
        </w:tc>
        <w:tc>
          <w:tcPr>
            <w:tcW w:w="6237" w:type="dxa"/>
          </w:tcPr>
          <w:p w14:paraId="48A49B30" w14:textId="77777777" w:rsidR="000C56CF" w:rsidRPr="0044258C" w:rsidRDefault="000C56CF" w:rsidP="004F33DE">
            <w:pPr>
              <w:rPr>
                <w:rFonts w:cs="Arial"/>
              </w:rPr>
            </w:pPr>
          </w:p>
        </w:tc>
      </w:tr>
      <w:tr w:rsidR="00D910EF" w:rsidRPr="0044258C" w14:paraId="1F98073F" w14:textId="77777777" w:rsidTr="0044258C">
        <w:tc>
          <w:tcPr>
            <w:tcW w:w="6232" w:type="dxa"/>
          </w:tcPr>
          <w:p w14:paraId="225A48B0" w14:textId="2E09CDCA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onderhouds- en supportniveaus (SLA-responstijden, updates, </w:t>
            </w:r>
            <w:proofErr w:type="spellStart"/>
            <w:r w:rsidRPr="0044258C">
              <w:rPr>
                <w:rFonts w:cs="Arial"/>
              </w:rPr>
              <w:t>bugfixes</w:t>
            </w:r>
            <w:proofErr w:type="spellEnd"/>
            <w:r w:rsidRPr="0044258C">
              <w:rPr>
                <w:rFonts w:cs="Arial"/>
              </w:rPr>
              <w:t>) zijn inbegrepen?</w:t>
            </w:r>
          </w:p>
        </w:tc>
        <w:tc>
          <w:tcPr>
            <w:tcW w:w="6237" w:type="dxa"/>
          </w:tcPr>
          <w:p w14:paraId="7CA34B98" w14:textId="77777777" w:rsidR="000C56CF" w:rsidRPr="0044258C" w:rsidRDefault="000C56CF" w:rsidP="004F33DE">
            <w:pPr>
              <w:rPr>
                <w:rFonts w:cs="Arial"/>
              </w:rPr>
            </w:pPr>
          </w:p>
        </w:tc>
      </w:tr>
      <w:tr w:rsidR="00D910EF" w:rsidRPr="0044258C" w14:paraId="150201B9" w14:textId="77777777" w:rsidTr="0044258C">
        <w:tc>
          <w:tcPr>
            <w:tcW w:w="6232" w:type="dxa"/>
          </w:tcPr>
          <w:p w14:paraId="265ACDA3" w14:textId="670772D1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</w:rPr>
              <w:lastRenderedPageBreak/>
              <w:t>Welke exit- en datamigratie</w:t>
            </w:r>
            <w:r w:rsidR="002074E1" w:rsidRPr="0044258C">
              <w:rPr>
                <w:rFonts w:cs="Arial"/>
              </w:rPr>
              <w:t xml:space="preserve"> </w:t>
            </w:r>
            <w:r w:rsidRPr="0044258C">
              <w:rPr>
                <w:rFonts w:cs="Arial"/>
              </w:rPr>
              <w:t>voorwaarden gelden bij contractbeëindiging?</w:t>
            </w:r>
          </w:p>
        </w:tc>
        <w:tc>
          <w:tcPr>
            <w:tcW w:w="6237" w:type="dxa"/>
          </w:tcPr>
          <w:p w14:paraId="048FA037" w14:textId="77777777" w:rsidR="000C56CF" w:rsidRPr="0044258C" w:rsidRDefault="000C56CF" w:rsidP="004F33DE">
            <w:pPr>
              <w:rPr>
                <w:rFonts w:cs="Arial"/>
              </w:rPr>
            </w:pPr>
          </w:p>
        </w:tc>
      </w:tr>
    </w:tbl>
    <w:p w14:paraId="390AF204" w14:textId="77777777" w:rsidR="0044258C" w:rsidRDefault="0044258C" w:rsidP="000C56CF">
      <w:pPr>
        <w:rPr>
          <w:rFonts w:cs="Arial"/>
          <w:b/>
          <w:bCs/>
          <w:sz w:val="24"/>
          <w:szCs w:val="24"/>
        </w:rPr>
      </w:pPr>
    </w:p>
    <w:p w14:paraId="417A83F5" w14:textId="453C6567" w:rsidR="000C56CF" w:rsidRPr="0044258C" w:rsidRDefault="000C56CF" w:rsidP="000C56CF">
      <w:pPr>
        <w:rPr>
          <w:rFonts w:cs="Arial"/>
          <w:b/>
          <w:bCs/>
          <w:sz w:val="24"/>
          <w:szCs w:val="24"/>
        </w:rPr>
      </w:pPr>
      <w:r w:rsidRPr="0044258C">
        <w:rPr>
          <w:rFonts w:cs="Arial"/>
          <w:b/>
          <w:bCs/>
          <w:sz w:val="24"/>
          <w:szCs w:val="24"/>
        </w:rPr>
        <w:t>Acceptatie, toetsing en referenties</w:t>
      </w:r>
    </w:p>
    <w:tbl>
      <w:tblPr>
        <w:tblStyle w:val="Stijl1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6237"/>
      </w:tblGrid>
      <w:tr w:rsidR="00D910EF" w:rsidRPr="0044258C" w14:paraId="6A5141DE" w14:textId="77777777" w:rsidTr="0044258C">
        <w:tc>
          <w:tcPr>
            <w:tcW w:w="6232" w:type="dxa"/>
            <w:shd w:val="clear" w:color="auto" w:fill="DE6B08" w:themeFill="text2"/>
          </w:tcPr>
          <w:p w14:paraId="14251C9B" w14:textId="77777777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Vraag</w:t>
            </w:r>
          </w:p>
        </w:tc>
        <w:tc>
          <w:tcPr>
            <w:tcW w:w="6237" w:type="dxa"/>
            <w:shd w:val="clear" w:color="auto" w:fill="DE6B08" w:themeFill="text2"/>
          </w:tcPr>
          <w:p w14:paraId="6EC72E89" w14:textId="77777777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  <w:b/>
              </w:rPr>
              <w:t>Antwoord</w:t>
            </w:r>
          </w:p>
        </w:tc>
      </w:tr>
      <w:tr w:rsidR="00D910EF" w:rsidRPr="0044258C" w14:paraId="3C2FADE6" w14:textId="77777777" w:rsidTr="0044258C">
        <w:tc>
          <w:tcPr>
            <w:tcW w:w="6232" w:type="dxa"/>
          </w:tcPr>
          <w:p w14:paraId="4A58C47B" w14:textId="6A2C5F0E" w:rsidR="000C56CF" w:rsidRPr="0044258C" w:rsidRDefault="000C56CF" w:rsidP="004F33DE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Welke acceptatiecriteria en testcases </w:t>
            </w:r>
            <w:r w:rsidR="00AB1EDC" w:rsidRPr="0044258C">
              <w:rPr>
                <w:rFonts w:cs="Arial"/>
              </w:rPr>
              <w:t xml:space="preserve">adviseert u </w:t>
            </w:r>
            <w:r w:rsidRPr="0044258C">
              <w:rPr>
                <w:rFonts w:cs="Arial"/>
              </w:rPr>
              <w:t>bij oplevering (functioneel, performance, security)?</w:t>
            </w:r>
          </w:p>
        </w:tc>
        <w:tc>
          <w:tcPr>
            <w:tcW w:w="6237" w:type="dxa"/>
          </w:tcPr>
          <w:p w14:paraId="4A766C90" w14:textId="77777777" w:rsidR="000C56CF" w:rsidRPr="0044258C" w:rsidRDefault="000C56CF" w:rsidP="004F33DE">
            <w:pPr>
              <w:rPr>
                <w:rFonts w:cs="Arial"/>
              </w:rPr>
            </w:pPr>
          </w:p>
        </w:tc>
      </w:tr>
      <w:tr w:rsidR="00D910EF" w:rsidRPr="0044258C" w14:paraId="7716B07F" w14:textId="77777777" w:rsidTr="0044258C">
        <w:tc>
          <w:tcPr>
            <w:tcW w:w="6232" w:type="dxa"/>
          </w:tcPr>
          <w:p w14:paraId="0C2F2561" w14:textId="6527D7E5" w:rsidR="000C56CF" w:rsidRPr="0044258C" w:rsidRDefault="00D77DBC" w:rsidP="004F33DE">
            <w:pPr>
              <w:rPr>
                <w:rFonts w:cs="Arial"/>
              </w:rPr>
            </w:pPr>
            <w:r w:rsidRPr="0044258C">
              <w:rPr>
                <w:rFonts w:cs="Arial"/>
              </w:rPr>
              <w:t xml:space="preserve">Indien beschikbaar </w:t>
            </w:r>
            <w:r w:rsidR="004659AD" w:rsidRPr="0044258C">
              <w:rPr>
                <w:rFonts w:cs="Arial"/>
              </w:rPr>
              <w:t xml:space="preserve">kunt u </w:t>
            </w:r>
            <w:r w:rsidR="000C56CF" w:rsidRPr="0044258C">
              <w:rPr>
                <w:rFonts w:cs="Arial"/>
              </w:rPr>
              <w:t xml:space="preserve">minimaal 3 referenties met vergelijkbare scope </w:t>
            </w:r>
            <w:r w:rsidR="004659AD" w:rsidRPr="0044258C">
              <w:rPr>
                <w:rFonts w:cs="Arial"/>
              </w:rPr>
              <w:t>overleggen? Zo ja, graag opgave van de referenties. Kunt u van deze referenties</w:t>
            </w:r>
            <w:r w:rsidR="001F0957" w:rsidRPr="0044258C">
              <w:rPr>
                <w:rFonts w:cs="Arial"/>
              </w:rPr>
              <w:t xml:space="preserve"> de concrete</w:t>
            </w:r>
            <w:r w:rsidR="000C56CF" w:rsidRPr="0044258C">
              <w:rPr>
                <w:rFonts w:cs="Arial"/>
              </w:rPr>
              <w:t xml:space="preserve"> resultaten en </w:t>
            </w:r>
            <w:proofErr w:type="spellStart"/>
            <w:r w:rsidR="000C56CF" w:rsidRPr="0044258C">
              <w:rPr>
                <w:rFonts w:cs="Arial"/>
              </w:rPr>
              <w:t>lessons</w:t>
            </w:r>
            <w:proofErr w:type="spellEnd"/>
            <w:r w:rsidR="000C56CF" w:rsidRPr="0044258C">
              <w:rPr>
                <w:rFonts w:cs="Arial"/>
              </w:rPr>
              <w:t xml:space="preserve"> </w:t>
            </w:r>
            <w:proofErr w:type="spellStart"/>
            <w:r w:rsidR="000C56CF" w:rsidRPr="0044258C">
              <w:rPr>
                <w:rFonts w:cs="Arial"/>
              </w:rPr>
              <w:t>learned</w:t>
            </w:r>
            <w:proofErr w:type="spellEnd"/>
            <w:r w:rsidR="001F0957" w:rsidRPr="0044258C">
              <w:rPr>
                <w:rFonts w:cs="Arial"/>
              </w:rPr>
              <w:t xml:space="preserve"> delen?</w:t>
            </w:r>
          </w:p>
        </w:tc>
        <w:tc>
          <w:tcPr>
            <w:tcW w:w="6237" w:type="dxa"/>
          </w:tcPr>
          <w:p w14:paraId="07B99F08" w14:textId="77777777" w:rsidR="000C56CF" w:rsidRPr="0044258C" w:rsidRDefault="000C56CF" w:rsidP="004F33DE">
            <w:pPr>
              <w:rPr>
                <w:rFonts w:cs="Arial"/>
              </w:rPr>
            </w:pPr>
          </w:p>
        </w:tc>
      </w:tr>
    </w:tbl>
    <w:p w14:paraId="0368BAD0" w14:textId="77777777" w:rsidR="00C16D65" w:rsidRPr="0044258C" w:rsidRDefault="00C16D65" w:rsidP="00281CB9">
      <w:pPr>
        <w:rPr>
          <w:rFonts w:cs="Arial"/>
        </w:rPr>
      </w:pPr>
    </w:p>
    <w:sectPr w:rsidR="00C16D65" w:rsidRPr="0044258C" w:rsidSect="004425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0" w:orient="landscape"/>
      <w:pgMar w:top="1418" w:right="2142" w:bottom="1418" w:left="226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1FF" w14:textId="77777777" w:rsidR="00A17A00" w:rsidRDefault="00A17A00" w:rsidP="00987C12">
      <w:r>
        <w:separator/>
      </w:r>
    </w:p>
    <w:p w14:paraId="1F9EFCC6" w14:textId="77777777" w:rsidR="00A17A00" w:rsidRDefault="00A17A00" w:rsidP="00987C12"/>
    <w:p w14:paraId="3154070E" w14:textId="77777777" w:rsidR="00A17A00" w:rsidRDefault="00A17A00" w:rsidP="00987C12"/>
    <w:p w14:paraId="7F9F76BA" w14:textId="77777777" w:rsidR="00A17A00" w:rsidRDefault="00A17A00" w:rsidP="00987C12"/>
  </w:endnote>
  <w:endnote w:type="continuationSeparator" w:id="0">
    <w:p w14:paraId="0471AF9B" w14:textId="77777777" w:rsidR="00A17A00" w:rsidRDefault="00A17A00" w:rsidP="00987C12">
      <w:r>
        <w:continuationSeparator/>
      </w:r>
    </w:p>
    <w:p w14:paraId="186A8582" w14:textId="77777777" w:rsidR="00A17A00" w:rsidRDefault="00A17A00" w:rsidP="00987C12"/>
    <w:p w14:paraId="4990888B" w14:textId="77777777" w:rsidR="00A17A00" w:rsidRDefault="00A17A00" w:rsidP="00987C12"/>
    <w:p w14:paraId="48D31ECD" w14:textId="77777777" w:rsidR="00A17A00" w:rsidRDefault="00A17A00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CB977C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23437E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A24E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1C8D84F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C33EB5F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6ED99950" w14:textId="274E536E" w:rsidR="001A7A65" w:rsidRPr="00D3513C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sz w:val="15"/>
        <w:szCs w:val="15"/>
      </w:rPr>
    </w:pPr>
    <w:r w:rsidRPr="00D3513C">
      <w:rPr>
        <w:rStyle w:val="Paginanummer"/>
        <w:rFonts w:cs="Arial"/>
        <w:noProof/>
        <w:sz w:val="15"/>
        <w:szCs w:val="15"/>
      </w:rPr>
      <w:t xml:space="preserve">Pagina </w:t>
    </w:r>
    <w:r w:rsidRPr="00D3513C">
      <w:rPr>
        <w:rStyle w:val="Paginanummer"/>
        <w:rFonts w:cs="Arial"/>
        <w:noProof/>
        <w:sz w:val="15"/>
        <w:szCs w:val="15"/>
      </w:rPr>
      <w:fldChar w:fldCharType="begin"/>
    </w:r>
    <w:r w:rsidRPr="00D3513C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Pr="00D3513C">
      <w:rPr>
        <w:rStyle w:val="Paginanummer"/>
        <w:rFonts w:cs="Arial"/>
        <w:noProof/>
        <w:sz w:val="15"/>
        <w:szCs w:val="15"/>
      </w:rPr>
      <w:fldChar w:fldCharType="separate"/>
    </w:r>
    <w:r w:rsidR="00384EB0" w:rsidRPr="00D3513C">
      <w:rPr>
        <w:rStyle w:val="Paginanummer"/>
        <w:rFonts w:cs="Arial"/>
        <w:noProof/>
        <w:sz w:val="15"/>
        <w:szCs w:val="15"/>
      </w:rPr>
      <w:t>1</w:t>
    </w:r>
    <w:r w:rsidRPr="00D3513C">
      <w:rPr>
        <w:rStyle w:val="Paginanummer"/>
        <w:rFonts w:cs="Arial"/>
        <w:noProof/>
        <w:sz w:val="15"/>
        <w:szCs w:val="15"/>
      </w:rPr>
      <w:fldChar w:fldCharType="end"/>
    </w:r>
    <w:r w:rsidR="009B7A44" w:rsidRPr="00D3513C">
      <w:rPr>
        <w:rStyle w:val="Paginanummer"/>
        <w:rFonts w:cs="Arial"/>
        <w:noProof/>
        <w:sz w:val="15"/>
        <w:szCs w:val="15"/>
      </w:rPr>
      <w:t xml:space="preserve"> </w:t>
    </w:r>
    <w:r w:rsidRPr="00D3513C">
      <w:rPr>
        <w:rStyle w:val="Paginanummer"/>
        <w:rFonts w:cs="Arial"/>
        <w:noProof/>
        <w:sz w:val="15"/>
        <w:szCs w:val="15"/>
      </w:rPr>
      <w:t xml:space="preserve">van </w:t>
    </w:r>
    <w:r w:rsidRPr="00D3513C">
      <w:rPr>
        <w:rStyle w:val="Paginanummer"/>
        <w:rFonts w:cs="Arial"/>
        <w:noProof/>
        <w:sz w:val="15"/>
        <w:szCs w:val="15"/>
      </w:rPr>
      <w:fldChar w:fldCharType="begin"/>
    </w:r>
    <w:r w:rsidRPr="00D3513C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Pr="00D3513C">
      <w:rPr>
        <w:rStyle w:val="Paginanummer"/>
        <w:rFonts w:cs="Arial"/>
        <w:noProof/>
        <w:sz w:val="15"/>
        <w:szCs w:val="15"/>
      </w:rPr>
      <w:fldChar w:fldCharType="separate"/>
    </w:r>
    <w:r w:rsidR="0044258C">
      <w:rPr>
        <w:rStyle w:val="Paginanummer"/>
        <w:rFonts w:cs="Arial"/>
        <w:noProof/>
        <w:sz w:val="15"/>
        <w:szCs w:val="15"/>
      </w:rPr>
      <w:t>5</w:t>
    </w:r>
    <w:r w:rsidRPr="00D3513C">
      <w:rPr>
        <w:rStyle w:val="Paginanummer"/>
        <w:rFonts w:cs="Arial"/>
        <w:noProof/>
        <w:sz w:val="15"/>
        <w:szCs w:val="15"/>
      </w:rPr>
      <w:fldChar w:fldCharType="end"/>
    </w:r>
  </w:p>
  <w:p w14:paraId="2CDB915E" w14:textId="77777777" w:rsidR="0023446A" w:rsidRPr="00D3513C" w:rsidRDefault="0023446A" w:rsidP="00987C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9E0D" w14:textId="77777777" w:rsidR="009D34AB" w:rsidRDefault="009D34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FBE3" w14:textId="77777777" w:rsidR="00A17A00" w:rsidRDefault="00A17A00" w:rsidP="00987C12">
      <w:r>
        <w:separator/>
      </w:r>
    </w:p>
    <w:p w14:paraId="30BD006B" w14:textId="77777777" w:rsidR="00A17A00" w:rsidRDefault="00A17A00" w:rsidP="00987C12"/>
    <w:p w14:paraId="5DC5D140" w14:textId="77777777" w:rsidR="00A17A00" w:rsidRDefault="00A17A00" w:rsidP="00987C12"/>
    <w:p w14:paraId="08F96FED" w14:textId="77777777" w:rsidR="00A17A00" w:rsidRDefault="00A17A00" w:rsidP="00987C12"/>
  </w:footnote>
  <w:footnote w:type="continuationSeparator" w:id="0">
    <w:p w14:paraId="27B5D9E9" w14:textId="77777777" w:rsidR="00A17A00" w:rsidRDefault="00A17A00" w:rsidP="00987C12">
      <w:r>
        <w:continuationSeparator/>
      </w:r>
    </w:p>
    <w:p w14:paraId="06759A50" w14:textId="77777777" w:rsidR="00A17A00" w:rsidRDefault="00A17A00" w:rsidP="00987C12"/>
    <w:p w14:paraId="68AD9A4B" w14:textId="77777777" w:rsidR="00A17A00" w:rsidRDefault="00A17A00" w:rsidP="00987C12"/>
    <w:p w14:paraId="67052807" w14:textId="77777777" w:rsidR="00A17A00" w:rsidRDefault="00A17A00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00C4" w14:textId="3729B553" w:rsidR="009D34AB" w:rsidRDefault="009D34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227C" w14:textId="561E0EBD" w:rsidR="006E3637" w:rsidRDefault="00D3513C" w:rsidP="00384EB0">
    <w:pPr>
      <w:pStyle w:val="Koptekst"/>
      <w:tabs>
        <w:tab w:val="clear" w:pos="4536"/>
        <w:tab w:val="center" w:pos="4820"/>
      </w:tabs>
      <w:jc w:val="right"/>
    </w:pPr>
    <w:r w:rsidRPr="00D3513C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0288" behindDoc="1" locked="0" layoutInCell="1" allowOverlap="1" wp14:anchorId="7CA6A7C9" wp14:editId="64A7981D">
          <wp:simplePos x="0" y="0"/>
          <wp:positionH relativeFrom="margin">
            <wp:posOffset>-218364</wp:posOffset>
          </wp:positionH>
          <wp:positionV relativeFrom="paragraph">
            <wp:posOffset>176881</wp:posOffset>
          </wp:positionV>
          <wp:extent cx="2368550" cy="584200"/>
          <wp:effectExtent l="0" t="0" r="0" b="6350"/>
          <wp:wrapTight wrapText="bothSides">
            <wp:wrapPolygon edited="0">
              <wp:start x="3475" y="0"/>
              <wp:lineTo x="1042" y="2113"/>
              <wp:lineTo x="0" y="6339"/>
              <wp:lineTo x="0" y="20426"/>
              <wp:lineTo x="6775" y="21130"/>
              <wp:lineTo x="16330" y="21130"/>
              <wp:lineTo x="21368" y="15496"/>
              <wp:lineTo x="21368" y="8452"/>
              <wp:lineTo x="6949" y="0"/>
              <wp:lineTo x="3475" y="0"/>
            </wp:wrapPolygon>
          </wp:wrapTight>
          <wp:docPr id="185056239" name="Afbeelding 1" descr="Afbeelding met logo, Graphics, Lettertype, grafische vormgeving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20CC8864-2C4C-46CD-9D49-A9E3FB0E67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6239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34AB">
      <w:rPr>
        <w:noProof/>
      </w:rPr>
      <w:drawing>
        <wp:inline distT="0" distB="0" distL="0" distR="0" wp14:anchorId="73BD9BED" wp14:editId="7FA625D6">
          <wp:extent cx="1314450" cy="1237129"/>
          <wp:effectExtent l="0" t="0" r="0" b="1270"/>
          <wp:docPr id="1192985043" name="Afbeelding 1" descr="Drechtwerk, samen doen - Drechtw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rechtwerk, samen doen - Drechtwer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865" cy="1242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35DE" w14:textId="4420BE1A" w:rsidR="009D34AB" w:rsidRDefault="009D34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A26152"/>
    <w:multiLevelType w:val="multilevel"/>
    <w:tmpl w:val="C56673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CF2DED"/>
    <w:multiLevelType w:val="multilevel"/>
    <w:tmpl w:val="1714D9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20374">
    <w:abstractNumId w:val="0"/>
  </w:num>
  <w:num w:numId="2" w16cid:durableId="1000742538">
    <w:abstractNumId w:val="1"/>
  </w:num>
  <w:num w:numId="3" w16cid:durableId="1567648637">
    <w:abstractNumId w:val="2"/>
  </w:num>
  <w:num w:numId="4" w16cid:durableId="1636905444">
    <w:abstractNumId w:val="3"/>
  </w:num>
  <w:num w:numId="5" w16cid:durableId="262344342">
    <w:abstractNumId w:val="8"/>
  </w:num>
  <w:num w:numId="6" w16cid:durableId="38671752">
    <w:abstractNumId w:val="4"/>
  </w:num>
  <w:num w:numId="7" w16cid:durableId="681324776">
    <w:abstractNumId w:val="5"/>
  </w:num>
  <w:num w:numId="8" w16cid:durableId="1361280091">
    <w:abstractNumId w:val="6"/>
  </w:num>
  <w:num w:numId="9" w16cid:durableId="1317103290">
    <w:abstractNumId w:val="7"/>
  </w:num>
  <w:num w:numId="10" w16cid:durableId="2111075041">
    <w:abstractNumId w:val="9"/>
  </w:num>
  <w:num w:numId="11" w16cid:durableId="517234800">
    <w:abstractNumId w:val="15"/>
  </w:num>
  <w:num w:numId="12" w16cid:durableId="1133257201">
    <w:abstractNumId w:val="12"/>
  </w:num>
  <w:num w:numId="13" w16cid:durableId="343290459">
    <w:abstractNumId w:val="14"/>
  </w:num>
  <w:num w:numId="14" w16cid:durableId="1654722465">
    <w:abstractNumId w:val="13"/>
  </w:num>
  <w:num w:numId="15" w16cid:durableId="338192294">
    <w:abstractNumId w:val="11"/>
  </w:num>
  <w:num w:numId="16" w16cid:durableId="890505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AB"/>
    <w:rsid w:val="00040488"/>
    <w:rsid w:val="00051491"/>
    <w:rsid w:val="00057B1D"/>
    <w:rsid w:val="00072AF6"/>
    <w:rsid w:val="00081C9D"/>
    <w:rsid w:val="000924E0"/>
    <w:rsid w:val="00092961"/>
    <w:rsid w:val="000A6CAC"/>
    <w:rsid w:val="000C1FDA"/>
    <w:rsid w:val="000C56CF"/>
    <w:rsid w:val="000D1FF6"/>
    <w:rsid w:val="000E1F64"/>
    <w:rsid w:val="001208E2"/>
    <w:rsid w:val="00122B28"/>
    <w:rsid w:val="00136C28"/>
    <w:rsid w:val="001417B8"/>
    <w:rsid w:val="001531C0"/>
    <w:rsid w:val="00156E91"/>
    <w:rsid w:val="00175467"/>
    <w:rsid w:val="00187215"/>
    <w:rsid w:val="001A1F06"/>
    <w:rsid w:val="001A6FA2"/>
    <w:rsid w:val="001A7A65"/>
    <w:rsid w:val="001F0957"/>
    <w:rsid w:val="002074E1"/>
    <w:rsid w:val="0021514C"/>
    <w:rsid w:val="0023446A"/>
    <w:rsid w:val="002409B0"/>
    <w:rsid w:val="00272655"/>
    <w:rsid w:val="00281CB9"/>
    <w:rsid w:val="00295E84"/>
    <w:rsid w:val="002A2410"/>
    <w:rsid w:val="003012EC"/>
    <w:rsid w:val="00314C0B"/>
    <w:rsid w:val="003416DC"/>
    <w:rsid w:val="00345280"/>
    <w:rsid w:val="00354EA1"/>
    <w:rsid w:val="00365B53"/>
    <w:rsid w:val="00384EB0"/>
    <w:rsid w:val="0039539A"/>
    <w:rsid w:val="003A417D"/>
    <w:rsid w:val="003B73BB"/>
    <w:rsid w:val="003C4C30"/>
    <w:rsid w:val="003F0A65"/>
    <w:rsid w:val="00405D56"/>
    <w:rsid w:val="004225A6"/>
    <w:rsid w:val="0044258C"/>
    <w:rsid w:val="0044601A"/>
    <w:rsid w:val="00450BCE"/>
    <w:rsid w:val="004511E6"/>
    <w:rsid w:val="004659AD"/>
    <w:rsid w:val="00467865"/>
    <w:rsid w:val="0049212E"/>
    <w:rsid w:val="004B5E9E"/>
    <w:rsid w:val="004E1947"/>
    <w:rsid w:val="004E6EB1"/>
    <w:rsid w:val="005133BC"/>
    <w:rsid w:val="0051457F"/>
    <w:rsid w:val="00515102"/>
    <w:rsid w:val="00521D4D"/>
    <w:rsid w:val="0059177E"/>
    <w:rsid w:val="005A7FBC"/>
    <w:rsid w:val="005B5CB7"/>
    <w:rsid w:val="005C0217"/>
    <w:rsid w:val="005C27CD"/>
    <w:rsid w:val="005E02DA"/>
    <w:rsid w:val="005E4528"/>
    <w:rsid w:val="00605416"/>
    <w:rsid w:val="00606550"/>
    <w:rsid w:val="006148ED"/>
    <w:rsid w:val="00617208"/>
    <w:rsid w:val="0062097E"/>
    <w:rsid w:val="00670930"/>
    <w:rsid w:val="006B4ABF"/>
    <w:rsid w:val="006E3637"/>
    <w:rsid w:val="00704CC3"/>
    <w:rsid w:val="00705402"/>
    <w:rsid w:val="007217B6"/>
    <w:rsid w:val="0073305F"/>
    <w:rsid w:val="0073540D"/>
    <w:rsid w:val="007357BF"/>
    <w:rsid w:val="00741470"/>
    <w:rsid w:val="007809AE"/>
    <w:rsid w:val="007A5279"/>
    <w:rsid w:val="007B2D85"/>
    <w:rsid w:val="007B4B86"/>
    <w:rsid w:val="007C0567"/>
    <w:rsid w:val="007D4DAE"/>
    <w:rsid w:val="007D7186"/>
    <w:rsid w:val="007F5DB1"/>
    <w:rsid w:val="008019E4"/>
    <w:rsid w:val="00807922"/>
    <w:rsid w:val="00824437"/>
    <w:rsid w:val="00845480"/>
    <w:rsid w:val="00846DCF"/>
    <w:rsid w:val="008719A5"/>
    <w:rsid w:val="008812CF"/>
    <w:rsid w:val="0088298B"/>
    <w:rsid w:val="008B3586"/>
    <w:rsid w:val="008D1816"/>
    <w:rsid w:val="008E2C75"/>
    <w:rsid w:val="008E45ED"/>
    <w:rsid w:val="008F104F"/>
    <w:rsid w:val="008F441F"/>
    <w:rsid w:val="00930223"/>
    <w:rsid w:val="00930FAD"/>
    <w:rsid w:val="00937BA7"/>
    <w:rsid w:val="00967477"/>
    <w:rsid w:val="00976DA9"/>
    <w:rsid w:val="00987C12"/>
    <w:rsid w:val="009B3F27"/>
    <w:rsid w:val="009B7A44"/>
    <w:rsid w:val="009C4BE9"/>
    <w:rsid w:val="009D34AB"/>
    <w:rsid w:val="009E0104"/>
    <w:rsid w:val="009E156A"/>
    <w:rsid w:val="00A02D5A"/>
    <w:rsid w:val="00A17A00"/>
    <w:rsid w:val="00A20621"/>
    <w:rsid w:val="00A326EA"/>
    <w:rsid w:val="00A331FD"/>
    <w:rsid w:val="00A51B81"/>
    <w:rsid w:val="00A54EA0"/>
    <w:rsid w:val="00A7541B"/>
    <w:rsid w:val="00AA251D"/>
    <w:rsid w:val="00AB1EDC"/>
    <w:rsid w:val="00AC67A2"/>
    <w:rsid w:val="00B06FDF"/>
    <w:rsid w:val="00B86BAD"/>
    <w:rsid w:val="00B91AD8"/>
    <w:rsid w:val="00B92619"/>
    <w:rsid w:val="00B945B2"/>
    <w:rsid w:val="00BA71D2"/>
    <w:rsid w:val="00BB656C"/>
    <w:rsid w:val="00BD4D4E"/>
    <w:rsid w:val="00BD5715"/>
    <w:rsid w:val="00BF5014"/>
    <w:rsid w:val="00C16D65"/>
    <w:rsid w:val="00C36F17"/>
    <w:rsid w:val="00C42414"/>
    <w:rsid w:val="00C435AF"/>
    <w:rsid w:val="00C5786A"/>
    <w:rsid w:val="00C7460E"/>
    <w:rsid w:val="00C905F9"/>
    <w:rsid w:val="00CC1F01"/>
    <w:rsid w:val="00CD72A7"/>
    <w:rsid w:val="00CF6950"/>
    <w:rsid w:val="00D124DF"/>
    <w:rsid w:val="00D24F08"/>
    <w:rsid w:val="00D3513C"/>
    <w:rsid w:val="00D57F70"/>
    <w:rsid w:val="00D77DBC"/>
    <w:rsid w:val="00D821E3"/>
    <w:rsid w:val="00D910EF"/>
    <w:rsid w:val="00D94198"/>
    <w:rsid w:val="00DC5415"/>
    <w:rsid w:val="00DF6340"/>
    <w:rsid w:val="00E26BA5"/>
    <w:rsid w:val="00E42E40"/>
    <w:rsid w:val="00E51925"/>
    <w:rsid w:val="00E73FE3"/>
    <w:rsid w:val="00EB3432"/>
    <w:rsid w:val="00EB45F7"/>
    <w:rsid w:val="00EE1473"/>
    <w:rsid w:val="00F11E79"/>
    <w:rsid w:val="00F221B8"/>
    <w:rsid w:val="00F50A1B"/>
    <w:rsid w:val="00F62DBF"/>
    <w:rsid w:val="00F73C71"/>
    <w:rsid w:val="00F95580"/>
    <w:rsid w:val="00FD414F"/>
    <w:rsid w:val="00FD5337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80BCF"/>
  <w15:chartTrackingRefBased/>
  <w15:docId w15:val="{9F8CB415-6857-4CF4-8764-18AF1CAC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7C056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r002\Drechtsteden\TI%20Lopende%20Projecten%20-%20Documenten\General\GRS\260055GRS%20Applicatie%20methodische%20arbeidsontwikkeling\Marktverkenning\Marktverkenning%20-%20vragen%20met%20antwoordformulier%20-%20Nieuwe%20huisstijl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D771A7-44C5-460D-AFF8-85D5167A5416}"/>
</file>

<file path=customXml/itemProps2.xml><?xml version="1.0" encoding="utf-8"?>
<ds:datastoreItem xmlns:ds="http://schemas.openxmlformats.org/officeDocument/2006/customXml" ds:itemID="{59EC90FB-05E4-4B3A-B0A3-AFAC191F8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46E80-5D95-4435-B0BD-649276022FA8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 - Nieuwe huisstijl</Template>
  <TotalTime>153</TotalTime>
  <Pages>5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Kramp, SJP (Bas-Jan)</cp:lastModifiedBy>
  <cp:revision>54</cp:revision>
  <cp:lastPrinted>2020-09-04T07:56:00Z</cp:lastPrinted>
  <dcterms:created xsi:type="dcterms:W3CDTF">2026-04-15T13:17:00Z</dcterms:created>
  <dcterms:modified xsi:type="dcterms:W3CDTF">2026-05-12T11:31:00Z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