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C0D0" w14:textId="77777777" w:rsidR="00DD3F0D" w:rsidRDefault="00931574">
      <w:pPr>
        <w:pStyle w:val="Kop1"/>
        <w:rPr>
          <w:rFonts w:ascii="Arial Black" w:hAnsi="Arial Black" w:cs="Arial Black"/>
        </w:rPr>
      </w:pPr>
      <w:r>
        <w:rPr>
          <w:rFonts w:ascii="Arial Black" w:hAnsi="Arial Black" w:cs="Arial Black"/>
        </w:rPr>
        <w:t>BIJLAGE 9</w:t>
      </w:r>
      <w:r>
        <w:rPr>
          <w:rFonts w:ascii="Arial Black" w:hAnsi="Arial Black" w:cs="Arial Black"/>
        </w:rPr>
        <w:tab/>
      </w:r>
      <w:r>
        <w:rPr>
          <w:rFonts w:ascii="Arial Black" w:hAnsi="Arial Black" w:cs="Arial Black"/>
        </w:rPr>
        <w:tab/>
        <w:t>CONCEPT WACHTKAMEROVEREENKOMST</w:t>
      </w:r>
    </w:p>
    <w:p w14:paraId="4E35A927" w14:textId="77777777" w:rsidR="00DD3F0D" w:rsidRDefault="00DD3F0D">
      <w:pPr>
        <w:rPr>
          <w:rFonts w:ascii="Arial" w:hAnsi="Arial" w:cs="Arial"/>
          <w:sz w:val="20"/>
          <w:szCs w:val="20"/>
        </w:rPr>
      </w:pPr>
    </w:p>
    <w:p w14:paraId="7BA722D8" w14:textId="77777777" w:rsidR="00DD3F0D" w:rsidRDefault="00931574">
      <w:pPr>
        <w:pStyle w:val="Koptekst"/>
        <w:jc w:val="center"/>
        <w:rPr>
          <w:b/>
          <w:bCs/>
          <w:sz w:val="32"/>
          <w:szCs w:val="32"/>
        </w:rPr>
      </w:pPr>
      <w:r>
        <w:rPr>
          <w:b/>
          <w:bCs/>
          <w:sz w:val="32"/>
          <w:szCs w:val="32"/>
        </w:rPr>
        <w:t>Arbodienstverlening 2026-2028 – Wachtkamerovereenkomst</w:t>
      </w:r>
    </w:p>
    <w:p w14:paraId="55F0BBF8" w14:textId="77777777" w:rsidR="00DD3F0D" w:rsidRDefault="00DD3F0D">
      <w:pPr>
        <w:pStyle w:val="Koptekst"/>
        <w:rPr>
          <w:b/>
          <w:bCs/>
          <w:sz w:val="32"/>
          <w:szCs w:val="32"/>
        </w:rPr>
      </w:pPr>
    </w:p>
    <w:p w14:paraId="0F67EA8B" w14:textId="77777777" w:rsidR="00DD3F0D" w:rsidRDefault="00931574">
      <w:pPr>
        <w:pStyle w:val="Koptekst"/>
      </w:pPr>
      <w:r>
        <w:rPr>
          <w:b/>
          <w:bCs/>
        </w:rPr>
        <w:t>Partijen</w:t>
      </w:r>
      <w:r>
        <w:t>:</w:t>
      </w:r>
    </w:p>
    <w:p w14:paraId="209D9AFC" w14:textId="77777777" w:rsidR="00DD3F0D" w:rsidRDefault="00DD3F0D">
      <w:pPr>
        <w:pStyle w:val="Koptekst"/>
      </w:pPr>
    </w:p>
    <w:p w14:paraId="594F69C5" w14:textId="77777777" w:rsidR="00DD3F0D" w:rsidRDefault="00931574">
      <w:pPr>
        <w:numPr>
          <w:ilvl w:val="0"/>
          <w:numId w:val="2"/>
        </w:numPr>
        <w:spacing w:line="260" w:lineRule="atLeast"/>
        <w:ind w:left="426" w:hanging="426"/>
        <w:rPr>
          <w:rFonts w:ascii="Arial" w:hAnsi="Arial" w:cs="Arial"/>
          <w:sz w:val="20"/>
          <w:szCs w:val="20"/>
        </w:rPr>
      </w:pPr>
      <w:r>
        <w:rPr>
          <w:rFonts w:ascii="Arial" w:hAnsi="Arial" w:cs="Arial"/>
          <w:sz w:val="20"/>
          <w:szCs w:val="20"/>
        </w:rPr>
        <w:t xml:space="preserve">De publiekrechtelijke rechtspersoon </w:t>
      </w:r>
      <w:r>
        <w:rPr>
          <w:rFonts w:ascii="Arial" w:hAnsi="Arial" w:cs="Arial"/>
          <w:b/>
          <w:sz w:val="20"/>
          <w:szCs w:val="20"/>
          <w:u w:val="single"/>
        </w:rPr>
        <w:t>GEMEENTE VEENENDAAL</w:t>
      </w:r>
      <w:r>
        <w:rPr>
          <w:rFonts w:ascii="Arial" w:hAnsi="Arial" w:cs="Arial"/>
          <w:sz w:val="20"/>
          <w:szCs w:val="20"/>
        </w:rPr>
        <w:t xml:space="preserve">, zetelende te (3901 GA) </w:t>
      </w:r>
    </w:p>
    <w:p w14:paraId="56999B8F" w14:textId="77777777" w:rsidR="00DD3F0D" w:rsidRDefault="00931574">
      <w:pPr>
        <w:spacing w:line="260" w:lineRule="atLeast"/>
        <w:ind w:left="426"/>
        <w:rPr>
          <w:rFonts w:ascii="Arial" w:hAnsi="Arial" w:cs="Arial"/>
          <w:sz w:val="20"/>
          <w:szCs w:val="20"/>
        </w:rPr>
      </w:pPr>
      <w:r>
        <w:rPr>
          <w:rFonts w:ascii="Arial" w:hAnsi="Arial" w:cs="Arial"/>
          <w:sz w:val="20"/>
          <w:szCs w:val="20"/>
        </w:rPr>
        <w:t>Veenendaal</w:t>
      </w:r>
      <w:r>
        <w:rPr>
          <w:rFonts w:ascii="Arial" w:hAnsi="Arial" w:cs="Arial"/>
          <w:i/>
          <w:sz w:val="20"/>
          <w:szCs w:val="20"/>
        </w:rPr>
        <w:t xml:space="preserve"> </w:t>
      </w:r>
      <w:r>
        <w:rPr>
          <w:rFonts w:ascii="Arial" w:hAnsi="Arial" w:cs="Arial"/>
          <w:sz w:val="20"/>
          <w:szCs w:val="20"/>
        </w:rPr>
        <w:t>aan Raadhuisplein 1</w:t>
      </w:r>
      <w:r>
        <w:rPr>
          <w:rFonts w:ascii="Arial" w:hAnsi="Arial" w:cs="Arial"/>
          <w:i/>
          <w:sz w:val="20"/>
          <w:szCs w:val="20"/>
        </w:rPr>
        <w:t xml:space="preserve"> </w:t>
      </w:r>
      <w:r>
        <w:rPr>
          <w:rFonts w:ascii="Arial" w:hAnsi="Arial" w:cs="Arial"/>
          <w:sz w:val="20"/>
          <w:szCs w:val="20"/>
        </w:rPr>
        <w:t xml:space="preserve">(Postbus 1100 (3900 BC) Veenendaal), te dezen rechtsgeldig vertegenwoordigd door haar </w:t>
      </w:r>
      <w:r>
        <w:rPr>
          <w:rFonts w:ascii="Arial" w:hAnsi="Arial" w:cs="Arial"/>
          <w:i/>
          <w:iCs/>
          <w:sz w:val="20"/>
          <w:szCs w:val="20"/>
        </w:rPr>
        <w:t xml:space="preserve">&lt;functie, </w:t>
      </w:r>
      <w:r>
        <w:rPr>
          <w:rFonts w:ascii="Arial" w:hAnsi="Arial" w:cs="Arial"/>
          <w:i/>
          <w:sz w:val="20"/>
          <w:szCs w:val="20"/>
        </w:rPr>
        <w:t>naam&gt;</w:t>
      </w:r>
      <w:r>
        <w:rPr>
          <w:rFonts w:ascii="Arial" w:hAnsi="Arial" w:cs="Arial"/>
          <w:sz w:val="20"/>
          <w:szCs w:val="20"/>
        </w:rPr>
        <w:t xml:space="preserve">, handelende krachtens de mandaatbesluiten en </w:t>
      </w:r>
      <w:proofErr w:type="spellStart"/>
      <w:r>
        <w:rPr>
          <w:rFonts w:ascii="Arial" w:hAnsi="Arial" w:cs="Arial"/>
          <w:sz w:val="20"/>
          <w:szCs w:val="20"/>
        </w:rPr>
        <w:t>volmachtbesluiten</w:t>
      </w:r>
      <w:proofErr w:type="spellEnd"/>
      <w:r>
        <w:rPr>
          <w:rFonts w:ascii="Arial" w:hAnsi="Arial" w:cs="Arial"/>
          <w:sz w:val="20"/>
          <w:szCs w:val="20"/>
        </w:rPr>
        <w:t xml:space="preserve"> door de colleges van burgemeester en wethouders;</w:t>
      </w:r>
    </w:p>
    <w:p w14:paraId="5DF1937D" w14:textId="77777777" w:rsidR="00DD3F0D" w:rsidRDefault="00DD3F0D">
      <w:pPr>
        <w:spacing w:line="260" w:lineRule="atLeast"/>
        <w:ind w:left="705" w:hanging="705"/>
        <w:rPr>
          <w:rFonts w:ascii="Arial" w:hAnsi="Arial" w:cs="Arial"/>
          <w:sz w:val="20"/>
          <w:szCs w:val="20"/>
        </w:rPr>
      </w:pPr>
    </w:p>
    <w:p w14:paraId="17B41ABF" w14:textId="77777777" w:rsidR="00DD3F0D" w:rsidRDefault="00931574">
      <w:pPr>
        <w:spacing w:line="260" w:lineRule="atLeast"/>
        <w:ind w:firstLine="426"/>
        <w:rPr>
          <w:rFonts w:ascii="Arial" w:hAnsi="Arial" w:cs="Arial"/>
          <w:sz w:val="20"/>
          <w:szCs w:val="20"/>
        </w:rPr>
      </w:pPr>
      <w:r>
        <w:rPr>
          <w:rFonts w:ascii="Arial" w:hAnsi="Arial" w:cs="Arial"/>
          <w:sz w:val="20"/>
          <w:szCs w:val="20"/>
        </w:rPr>
        <w:t xml:space="preserve">hierna te noemen </w:t>
      </w:r>
      <w:r>
        <w:rPr>
          <w:rFonts w:ascii="Arial" w:hAnsi="Arial" w:cs="Arial"/>
          <w:b/>
          <w:sz w:val="20"/>
          <w:szCs w:val="20"/>
        </w:rPr>
        <w:t>Gemeente;</w:t>
      </w:r>
    </w:p>
    <w:p w14:paraId="7372E049" w14:textId="77777777" w:rsidR="00DD3F0D" w:rsidRDefault="00DD3F0D">
      <w:pPr>
        <w:ind w:left="705" w:hanging="705"/>
        <w:rPr>
          <w:rFonts w:ascii="Arial" w:hAnsi="Arial" w:cs="Arial"/>
          <w:sz w:val="20"/>
          <w:szCs w:val="20"/>
        </w:rPr>
      </w:pPr>
    </w:p>
    <w:p w14:paraId="191334A0" w14:textId="77777777" w:rsidR="00DD3F0D" w:rsidRDefault="00931574">
      <w:pPr>
        <w:rPr>
          <w:rFonts w:ascii="Arial" w:hAnsi="Arial" w:cs="Arial"/>
          <w:sz w:val="20"/>
          <w:szCs w:val="20"/>
        </w:rPr>
      </w:pPr>
      <w:r>
        <w:rPr>
          <w:rFonts w:ascii="Arial" w:hAnsi="Arial" w:cs="Arial"/>
          <w:sz w:val="20"/>
          <w:szCs w:val="20"/>
        </w:rPr>
        <w:t>en</w:t>
      </w:r>
    </w:p>
    <w:p w14:paraId="10D6AB61" w14:textId="77777777" w:rsidR="00DD3F0D" w:rsidRDefault="00DD3F0D">
      <w:pPr>
        <w:rPr>
          <w:rFonts w:ascii="Arial" w:hAnsi="Arial" w:cs="Arial"/>
          <w:sz w:val="20"/>
          <w:szCs w:val="20"/>
        </w:rPr>
      </w:pPr>
    </w:p>
    <w:p w14:paraId="16796622" w14:textId="77777777" w:rsidR="00DD3F0D" w:rsidRDefault="00931574">
      <w:pPr>
        <w:numPr>
          <w:ilvl w:val="0"/>
          <w:numId w:val="2"/>
        </w:numPr>
        <w:spacing w:line="260" w:lineRule="atLeast"/>
        <w:ind w:left="426" w:hanging="426"/>
        <w:rPr>
          <w:rFonts w:ascii="Arial" w:hAnsi="Arial" w:cs="Arial"/>
          <w:i/>
          <w:sz w:val="20"/>
          <w:szCs w:val="20"/>
        </w:rPr>
      </w:pPr>
      <w:r>
        <w:rPr>
          <w:rFonts w:ascii="Arial" w:hAnsi="Arial" w:cs="Arial"/>
          <w:sz w:val="20"/>
          <w:szCs w:val="20"/>
        </w:rPr>
        <w:t>&lt;</w:t>
      </w:r>
      <w:r>
        <w:rPr>
          <w:rFonts w:ascii="Arial" w:hAnsi="Arial" w:cs="Arial"/>
          <w:i/>
          <w:sz w:val="20"/>
          <w:szCs w:val="20"/>
        </w:rPr>
        <w:t>vorm rechtspersoon&gt; &lt;</w:t>
      </w:r>
      <w:r>
        <w:rPr>
          <w:rFonts w:ascii="Arial" w:hAnsi="Arial" w:cs="Arial"/>
          <w:b/>
          <w:i/>
          <w:sz w:val="20"/>
          <w:szCs w:val="20"/>
          <w:u w:val="single"/>
        </w:rPr>
        <w:t>NAAM ORGANISATIE</w:t>
      </w:r>
      <w:r>
        <w:rPr>
          <w:rFonts w:ascii="Arial" w:hAnsi="Arial" w:cs="Arial"/>
          <w:b/>
          <w:sz w:val="20"/>
          <w:szCs w:val="20"/>
          <w:u w:val="single"/>
        </w:rPr>
        <w:t>&gt;</w:t>
      </w:r>
      <w:r>
        <w:rPr>
          <w:rFonts w:ascii="Arial" w:hAnsi="Arial" w:cs="Arial"/>
          <w:sz w:val="20"/>
          <w:szCs w:val="20"/>
        </w:rPr>
        <w:t>, zetelende te (&lt;</w:t>
      </w:r>
      <w:r>
        <w:rPr>
          <w:rFonts w:ascii="Arial" w:hAnsi="Arial" w:cs="Arial"/>
          <w:i/>
          <w:sz w:val="20"/>
          <w:szCs w:val="20"/>
        </w:rPr>
        <w:t>postcode&gt;</w:t>
      </w:r>
      <w:r>
        <w:rPr>
          <w:rFonts w:ascii="Arial" w:hAnsi="Arial" w:cs="Arial"/>
          <w:sz w:val="20"/>
          <w:szCs w:val="20"/>
        </w:rPr>
        <w:t>) &lt;</w:t>
      </w:r>
      <w:r>
        <w:rPr>
          <w:rFonts w:ascii="Arial" w:hAnsi="Arial" w:cs="Arial"/>
          <w:i/>
          <w:sz w:val="20"/>
          <w:szCs w:val="20"/>
        </w:rPr>
        <w:t xml:space="preserve">plaats&gt; </w:t>
      </w:r>
      <w:r>
        <w:rPr>
          <w:rFonts w:ascii="Arial" w:hAnsi="Arial" w:cs="Arial"/>
          <w:sz w:val="20"/>
          <w:szCs w:val="20"/>
        </w:rPr>
        <w:t>aan de &lt;</w:t>
      </w:r>
      <w:r>
        <w:rPr>
          <w:rFonts w:ascii="Arial" w:hAnsi="Arial" w:cs="Arial"/>
          <w:i/>
          <w:sz w:val="20"/>
          <w:szCs w:val="20"/>
        </w:rPr>
        <w:t>adres&gt;</w:t>
      </w:r>
      <w:r>
        <w:rPr>
          <w:rFonts w:ascii="Arial" w:hAnsi="Arial" w:cs="Arial"/>
          <w:sz w:val="20"/>
          <w:szCs w:val="20"/>
        </w:rPr>
        <w:t xml:space="preserve">, ingeschreven in het handelsregister van de Kamers van Koophandel onder nummer </w:t>
      </w:r>
      <w:r>
        <w:rPr>
          <w:rFonts w:ascii="Arial" w:hAnsi="Arial" w:cs="Arial"/>
          <w:i/>
          <w:sz w:val="20"/>
          <w:szCs w:val="20"/>
        </w:rPr>
        <w:t>&lt;nummer&gt;</w:t>
      </w:r>
      <w:r>
        <w:rPr>
          <w:rFonts w:ascii="Arial" w:hAnsi="Arial" w:cs="Arial"/>
          <w:sz w:val="20"/>
          <w:szCs w:val="20"/>
        </w:rPr>
        <w:t>, te dezen rechtsgeldig vertegenwoordigd door &lt;</w:t>
      </w:r>
      <w:r>
        <w:rPr>
          <w:rFonts w:ascii="Arial" w:hAnsi="Arial" w:cs="Arial"/>
          <w:i/>
          <w:sz w:val="20"/>
          <w:szCs w:val="20"/>
        </w:rPr>
        <w:t>naam ondertekenaar&gt;</w:t>
      </w:r>
      <w:r>
        <w:rPr>
          <w:rFonts w:ascii="Arial" w:hAnsi="Arial" w:cs="Arial"/>
          <w:sz w:val="20"/>
          <w:szCs w:val="20"/>
        </w:rPr>
        <w:t xml:space="preserve">, in zijn functie van </w:t>
      </w:r>
      <w:r>
        <w:rPr>
          <w:rFonts w:ascii="Arial" w:hAnsi="Arial" w:cs="Arial"/>
          <w:i/>
          <w:sz w:val="20"/>
          <w:szCs w:val="20"/>
        </w:rPr>
        <w:t>&lt;naam functie&gt;,</w:t>
      </w:r>
    </w:p>
    <w:p w14:paraId="4A4FDB2D" w14:textId="77777777" w:rsidR="00DD3F0D" w:rsidRDefault="00DD3F0D">
      <w:pPr>
        <w:rPr>
          <w:rFonts w:ascii="Arial" w:hAnsi="Arial" w:cs="Arial"/>
          <w:i/>
          <w:sz w:val="20"/>
          <w:szCs w:val="20"/>
        </w:rPr>
      </w:pPr>
    </w:p>
    <w:p w14:paraId="7498295B" w14:textId="77777777" w:rsidR="00DD3F0D" w:rsidRDefault="00931574">
      <w:pPr>
        <w:ind w:firstLine="426"/>
      </w:pPr>
      <w:r>
        <w:rPr>
          <w:rFonts w:ascii="Arial" w:hAnsi="Arial" w:cs="Arial"/>
          <w:sz w:val="20"/>
          <w:szCs w:val="20"/>
        </w:rPr>
        <w:t xml:space="preserve">hierna te noemen </w:t>
      </w:r>
      <w:r>
        <w:rPr>
          <w:rFonts w:ascii="Arial" w:hAnsi="Arial" w:cs="Arial"/>
          <w:b/>
          <w:sz w:val="20"/>
          <w:szCs w:val="20"/>
        </w:rPr>
        <w:t>Opdrachtnemer</w:t>
      </w:r>
      <w:r>
        <w:rPr>
          <w:rFonts w:ascii="Arial" w:hAnsi="Arial" w:cs="Arial"/>
          <w:sz w:val="20"/>
          <w:szCs w:val="20"/>
        </w:rPr>
        <w:t>;</w:t>
      </w:r>
    </w:p>
    <w:p w14:paraId="0C778A5D" w14:textId="77777777" w:rsidR="00DD3F0D" w:rsidRDefault="00DD3F0D">
      <w:pPr>
        <w:rPr>
          <w:rFonts w:ascii="Arial" w:hAnsi="Arial" w:cs="Arial"/>
          <w:sz w:val="20"/>
          <w:szCs w:val="20"/>
        </w:rPr>
      </w:pPr>
    </w:p>
    <w:p w14:paraId="6103C077" w14:textId="77777777" w:rsidR="00DD3F0D" w:rsidRDefault="00931574">
      <w:pPr>
        <w:ind w:left="426"/>
      </w:pPr>
      <w:r>
        <w:rPr>
          <w:rFonts w:ascii="Arial" w:hAnsi="Arial" w:cs="Arial"/>
          <w:sz w:val="20"/>
          <w:szCs w:val="20"/>
        </w:rPr>
        <w:t xml:space="preserve">ondergetekenden sub. 1 en sub. 2 hierna ook te noemen </w:t>
      </w:r>
      <w:r>
        <w:rPr>
          <w:rFonts w:ascii="Arial" w:hAnsi="Arial" w:cs="Arial"/>
          <w:b/>
          <w:sz w:val="20"/>
          <w:szCs w:val="20"/>
        </w:rPr>
        <w:t>Partij</w:t>
      </w:r>
      <w:r>
        <w:rPr>
          <w:rFonts w:ascii="Arial" w:hAnsi="Arial" w:cs="Arial"/>
          <w:sz w:val="20"/>
          <w:szCs w:val="20"/>
        </w:rPr>
        <w:t xml:space="preserve"> en gezamenlijk ook te noemen </w:t>
      </w:r>
      <w:r>
        <w:rPr>
          <w:rFonts w:ascii="Arial" w:hAnsi="Arial" w:cs="Arial"/>
          <w:b/>
          <w:sz w:val="20"/>
          <w:szCs w:val="20"/>
        </w:rPr>
        <w:t>Partijen</w:t>
      </w:r>
      <w:r>
        <w:rPr>
          <w:rFonts w:ascii="Arial" w:hAnsi="Arial" w:cs="Arial"/>
          <w:sz w:val="20"/>
          <w:szCs w:val="20"/>
        </w:rPr>
        <w:t>;</w:t>
      </w:r>
    </w:p>
    <w:p w14:paraId="67FB7549" w14:textId="77777777" w:rsidR="00DD3F0D" w:rsidRDefault="00DD3F0D">
      <w:pPr>
        <w:ind w:left="705" w:hanging="705"/>
        <w:rPr>
          <w:rFonts w:ascii="Arial" w:hAnsi="Arial" w:cs="Arial"/>
          <w:sz w:val="20"/>
          <w:szCs w:val="20"/>
        </w:rPr>
      </w:pPr>
    </w:p>
    <w:p w14:paraId="34CF6C7A" w14:textId="77777777" w:rsidR="00DD3F0D" w:rsidRDefault="00DD3F0D">
      <w:pPr>
        <w:ind w:left="705" w:hanging="705"/>
        <w:rPr>
          <w:rFonts w:cs="Arial"/>
        </w:rPr>
      </w:pPr>
    </w:p>
    <w:p w14:paraId="148160EF" w14:textId="77777777" w:rsidR="00DD3F0D" w:rsidRDefault="00931574">
      <w:pPr>
        <w:pStyle w:val="Koptekst"/>
      </w:pPr>
      <w:r>
        <w:rPr>
          <w:b/>
          <w:bCs/>
        </w:rPr>
        <w:t>Partijen nemen het volgende in overweging</w:t>
      </w:r>
      <w:r>
        <w:t>:</w:t>
      </w:r>
    </w:p>
    <w:p w14:paraId="427077C8" w14:textId="77777777" w:rsidR="00DD3F0D" w:rsidRDefault="00DD3F0D">
      <w:pPr>
        <w:widowControl w:val="0"/>
        <w:autoSpaceDE w:val="0"/>
        <w:rPr>
          <w:rFonts w:ascii="Arial" w:hAnsi="Arial" w:cs="Arial"/>
          <w:color w:val="1A1A1A"/>
          <w:sz w:val="20"/>
          <w:szCs w:val="20"/>
        </w:rPr>
      </w:pPr>
    </w:p>
    <w:p w14:paraId="6FB00E04" w14:textId="77777777" w:rsidR="00DD3F0D" w:rsidRDefault="00931574">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De gemeente Veenendaal heeft een openbare aanbestedingsprocedure (gepubliceerd op 8 mei 2026</w:t>
      </w:r>
      <w:r>
        <w:rPr>
          <w:rFonts w:ascii="Arial" w:hAnsi="Arial" w:cs="Arial"/>
          <w:i/>
          <w:iCs/>
          <w:color w:val="1A1A1A"/>
          <w:sz w:val="20"/>
          <w:szCs w:val="20"/>
        </w:rPr>
        <w:t xml:space="preserve">datum&gt; </w:t>
      </w:r>
      <w:r>
        <w:rPr>
          <w:rFonts w:ascii="Arial" w:hAnsi="Arial" w:cs="Arial"/>
          <w:color w:val="1A1A1A"/>
          <w:sz w:val="20"/>
          <w:szCs w:val="20"/>
        </w:rPr>
        <w:t>met kenmerk &lt;</w:t>
      </w:r>
      <w:proofErr w:type="spellStart"/>
      <w:r>
        <w:rPr>
          <w:rFonts w:ascii="Arial" w:hAnsi="Arial" w:cs="Arial"/>
          <w:color w:val="1A1A1A"/>
          <w:sz w:val="20"/>
          <w:szCs w:val="20"/>
        </w:rPr>
        <w:t>TenderNed</w:t>
      </w:r>
      <w:proofErr w:type="spellEnd"/>
      <w:r>
        <w:rPr>
          <w:rFonts w:ascii="Arial" w:hAnsi="Arial" w:cs="Arial"/>
          <w:color w:val="1A1A1A"/>
          <w:sz w:val="20"/>
          <w:szCs w:val="20"/>
        </w:rPr>
        <w:t>-kenmerk in te vullen&gt;</w:t>
      </w:r>
      <w:r>
        <w:rPr>
          <w:rFonts w:ascii="Arial" w:hAnsi="Arial" w:cs="Arial"/>
          <w:i/>
          <w:color w:val="1A1A1A"/>
          <w:sz w:val="20"/>
          <w:szCs w:val="20"/>
        </w:rPr>
        <w:t>nummer&gt;</w:t>
      </w:r>
      <w:r>
        <w:rPr>
          <w:rFonts w:ascii="Arial" w:hAnsi="Arial" w:cs="Arial"/>
          <w:color w:val="1A1A1A"/>
          <w:sz w:val="20"/>
          <w:szCs w:val="20"/>
        </w:rPr>
        <w:t xml:space="preserve">) (hierna: </w:t>
      </w:r>
      <w:r>
        <w:rPr>
          <w:rFonts w:ascii="Arial" w:hAnsi="Arial" w:cs="Arial"/>
          <w:b/>
          <w:color w:val="1A1A1A"/>
          <w:sz w:val="20"/>
          <w:szCs w:val="20"/>
        </w:rPr>
        <w:t>Aanbestedingsprocedure</w:t>
      </w:r>
      <w:r>
        <w:rPr>
          <w:rFonts w:ascii="Arial" w:hAnsi="Arial" w:cs="Arial"/>
          <w:color w:val="1A1A1A"/>
          <w:sz w:val="20"/>
          <w:szCs w:val="20"/>
        </w:rPr>
        <w:t xml:space="preserve">) gestart namens de gemeente Veenendaal ten einde een opdracht voor de arbodienstverlening van gemeente Veenendaal (hierna: </w:t>
      </w:r>
      <w:r>
        <w:rPr>
          <w:rFonts w:ascii="Arial" w:hAnsi="Arial" w:cs="Arial"/>
          <w:b/>
          <w:bCs/>
          <w:color w:val="1A1A1A"/>
          <w:sz w:val="20"/>
          <w:szCs w:val="20"/>
        </w:rPr>
        <w:t>Arbodienstverlening</w:t>
      </w:r>
      <w:r>
        <w:rPr>
          <w:rFonts w:ascii="Arial" w:hAnsi="Arial" w:cs="Arial"/>
          <w:color w:val="1A1A1A"/>
          <w:sz w:val="20"/>
          <w:szCs w:val="20"/>
        </w:rPr>
        <w:t>) te kunnen verstrekken;</w:t>
      </w:r>
    </w:p>
    <w:p w14:paraId="5016B1E7" w14:textId="77777777" w:rsidR="00DD3F0D" w:rsidRDefault="00DD3F0D">
      <w:pPr>
        <w:widowControl w:val="0"/>
        <w:autoSpaceDE w:val="0"/>
        <w:ind w:left="360"/>
        <w:rPr>
          <w:rFonts w:ascii="Arial" w:hAnsi="Arial" w:cs="Arial"/>
          <w:color w:val="1A1A1A"/>
          <w:sz w:val="20"/>
          <w:szCs w:val="20"/>
        </w:rPr>
      </w:pPr>
    </w:p>
    <w:p w14:paraId="11B3CDE7" w14:textId="77777777" w:rsidR="00DD3F0D" w:rsidRDefault="00931574">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Opdrachtnemer een Inschrijving op deze aanbesteding heeft gedaan op &lt;datum inschrijving in te vullen&gt;.</w:t>
      </w:r>
    </w:p>
    <w:p w14:paraId="39EEC85F" w14:textId="77777777" w:rsidR="00DD3F0D" w:rsidRDefault="00DD3F0D">
      <w:pPr>
        <w:widowControl w:val="0"/>
        <w:autoSpaceDE w:val="0"/>
        <w:ind w:left="940" w:hanging="940"/>
        <w:rPr>
          <w:rFonts w:ascii="Arial" w:hAnsi="Arial" w:cs="Arial"/>
          <w:color w:val="1A1A1A"/>
          <w:sz w:val="20"/>
          <w:szCs w:val="20"/>
        </w:rPr>
      </w:pPr>
    </w:p>
    <w:p w14:paraId="1889B9DC" w14:textId="77777777" w:rsidR="00DD3F0D" w:rsidRDefault="00931574">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naar aanleiding van de Aanbestedingsprocedure Opdrachtnemer als tweede is geëindigd en daarmee in aanmerking komt voor een Wachtkamerovereenkomst; Opdrachtnemer voldoet aan alle in de Aanbestedingsprocedure gestelde eisen en criteria;</w:t>
      </w:r>
    </w:p>
    <w:p w14:paraId="76ABDC20" w14:textId="77777777" w:rsidR="00DD3F0D" w:rsidRDefault="00DD3F0D">
      <w:pPr>
        <w:widowControl w:val="0"/>
        <w:autoSpaceDE w:val="0"/>
        <w:ind w:left="360"/>
        <w:rPr>
          <w:rFonts w:ascii="Arial" w:hAnsi="Arial" w:cs="Arial"/>
          <w:color w:val="1A1A1A"/>
          <w:sz w:val="20"/>
          <w:szCs w:val="20"/>
        </w:rPr>
      </w:pPr>
    </w:p>
    <w:p w14:paraId="3A28A219" w14:textId="77777777" w:rsidR="00DD3F0D" w:rsidRDefault="00931574">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Opdrachtnemer bereid en in staat is om de Arbodienstverlening uit te voeren, indien de Wachtkamerovereenkomst wordt geactiveerd;</w:t>
      </w:r>
    </w:p>
    <w:p w14:paraId="43DF7744" w14:textId="77777777" w:rsidR="00DD3F0D" w:rsidRDefault="00DD3F0D">
      <w:pPr>
        <w:widowControl w:val="0"/>
        <w:autoSpaceDE w:val="0"/>
        <w:ind w:left="360"/>
        <w:rPr>
          <w:rFonts w:ascii="Arial" w:hAnsi="Arial" w:cs="Arial"/>
          <w:color w:val="1A1A1A"/>
          <w:sz w:val="20"/>
          <w:szCs w:val="20"/>
        </w:rPr>
      </w:pPr>
    </w:p>
    <w:p w14:paraId="6EEF51E7" w14:textId="77777777" w:rsidR="00DD3F0D" w:rsidRDefault="00931574">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Opdrachtnemer is genoegzaam bekend met het feit dat deze Wachtkamerovereenkomst geen opdracht tot uitvoering bevat en uitsluitend in werking treedt indien de Overeenkomst met de als eerste geëindigde inschrijver door ontbinding wordt beëindigd, en dat Opdrachtnemer in dat geval meewerkt aan een spoedige en zorgvuldige overgang van de Arbodienstverlening.</w:t>
      </w:r>
    </w:p>
    <w:p w14:paraId="6E2601D4" w14:textId="77777777" w:rsidR="00DD3F0D" w:rsidRDefault="00DD3F0D">
      <w:pPr>
        <w:widowControl w:val="0"/>
        <w:autoSpaceDE w:val="0"/>
        <w:ind w:left="360"/>
        <w:rPr>
          <w:rFonts w:ascii="Arial" w:hAnsi="Arial" w:cs="Arial"/>
          <w:color w:val="1A1A1A"/>
          <w:sz w:val="20"/>
          <w:szCs w:val="20"/>
        </w:rPr>
      </w:pPr>
    </w:p>
    <w:p w14:paraId="4321060C" w14:textId="77777777" w:rsidR="00DD3F0D" w:rsidRDefault="00931574">
      <w:pPr>
        <w:widowControl w:val="0"/>
        <w:numPr>
          <w:ilvl w:val="0"/>
          <w:numId w:val="7"/>
        </w:numPr>
        <w:autoSpaceDE w:val="0"/>
        <w:ind w:hanging="218"/>
        <w:rPr>
          <w:rFonts w:ascii="Arial" w:hAnsi="Arial" w:cs="Arial"/>
          <w:color w:val="1A1A1A"/>
          <w:sz w:val="20"/>
          <w:szCs w:val="20"/>
        </w:rPr>
      </w:pPr>
      <w:r>
        <w:rPr>
          <w:rFonts w:ascii="Arial" w:hAnsi="Arial" w:cs="Arial"/>
          <w:color w:val="1A1A1A"/>
          <w:sz w:val="20"/>
          <w:szCs w:val="20"/>
        </w:rPr>
        <w:t>de voorwaarden waaronder de Wachtkamerovereenkomst geldt en de activering daarvan wensen partijen vast te leggen in een Wachtkamerovereenkomst;</w:t>
      </w:r>
    </w:p>
    <w:p w14:paraId="64F1C0B7" w14:textId="77777777" w:rsidR="00DD3F0D" w:rsidRDefault="00DD3F0D">
      <w:pPr>
        <w:rPr>
          <w:rFonts w:ascii="Arial" w:hAnsi="Arial" w:cs="Arial"/>
          <w:color w:val="1A1A1A"/>
          <w:sz w:val="20"/>
          <w:szCs w:val="20"/>
        </w:rPr>
      </w:pPr>
    </w:p>
    <w:p w14:paraId="297B1BD3" w14:textId="77777777" w:rsidR="00DD3F0D" w:rsidRDefault="00DD3F0D">
      <w:pPr>
        <w:pStyle w:val="Koptekst"/>
        <w:tabs>
          <w:tab w:val="left" w:pos="567"/>
        </w:tabs>
        <w:ind w:left="426" w:hanging="426"/>
        <w:rPr>
          <w:b/>
          <w:bCs/>
          <w:szCs w:val="20"/>
        </w:rPr>
      </w:pPr>
    </w:p>
    <w:p w14:paraId="72E74457" w14:textId="77777777" w:rsidR="00DD3F0D" w:rsidRDefault="00931574">
      <w:pPr>
        <w:pStyle w:val="Koptekst"/>
        <w:tabs>
          <w:tab w:val="left" w:pos="567"/>
        </w:tabs>
        <w:ind w:left="426" w:hanging="426"/>
      </w:pPr>
      <w:r>
        <w:rPr>
          <w:b/>
          <w:bCs/>
        </w:rPr>
        <w:t>en verklaren als volgt</w:t>
      </w:r>
      <w:r>
        <w:t>:</w:t>
      </w:r>
    </w:p>
    <w:p w14:paraId="2D35C3E1" w14:textId="77777777" w:rsidR="00DD3F0D" w:rsidRDefault="00DD3F0D">
      <w:pPr>
        <w:pStyle w:val="Koptekst"/>
        <w:ind w:left="567" w:hanging="567"/>
        <w:rPr>
          <w:b/>
          <w:bCs/>
        </w:rPr>
      </w:pPr>
    </w:p>
    <w:p w14:paraId="02A85566" w14:textId="77777777" w:rsidR="00DD3F0D" w:rsidRDefault="00DD3F0D">
      <w:pPr>
        <w:pStyle w:val="Koptekst"/>
        <w:ind w:left="567" w:hanging="567"/>
        <w:rPr>
          <w:b/>
          <w:bCs/>
        </w:rPr>
      </w:pPr>
    </w:p>
    <w:p w14:paraId="0EE0E88C" w14:textId="77777777" w:rsidR="00DD3F0D" w:rsidRDefault="00931574">
      <w:pPr>
        <w:pStyle w:val="Koptekst"/>
        <w:numPr>
          <w:ilvl w:val="0"/>
          <w:numId w:val="5"/>
        </w:numPr>
        <w:tabs>
          <w:tab w:val="clear" w:pos="4320"/>
          <w:tab w:val="clear" w:pos="8640"/>
        </w:tabs>
        <w:ind w:left="567" w:hanging="567"/>
        <w:rPr>
          <w:b/>
          <w:bCs/>
        </w:rPr>
      </w:pPr>
      <w:r>
        <w:rPr>
          <w:b/>
          <w:bCs/>
        </w:rPr>
        <w:lastRenderedPageBreak/>
        <w:t>Definities</w:t>
      </w:r>
    </w:p>
    <w:p w14:paraId="65460911" w14:textId="77777777" w:rsidR="00DD3F0D" w:rsidRDefault="00DD3F0D">
      <w:pPr>
        <w:ind w:left="567" w:hanging="567"/>
        <w:rPr>
          <w:rFonts w:ascii="Arial" w:hAnsi="Arial" w:cs="Arial"/>
          <w:b/>
          <w:bCs/>
          <w:sz w:val="20"/>
          <w:szCs w:val="20"/>
        </w:rPr>
      </w:pPr>
    </w:p>
    <w:p w14:paraId="4AD6C996"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De hiernavolgende definities maken integraal deel uit van de Wachtkamerovereenkomst en kunnen zonder verlies van betekenis in enkel- of meervoud worden gebruikt.</w:t>
      </w:r>
    </w:p>
    <w:p w14:paraId="2D00555D" w14:textId="77777777" w:rsidR="00DD3F0D" w:rsidRDefault="00DD3F0D">
      <w:pPr>
        <w:rPr>
          <w:rFonts w:ascii="Arial" w:hAnsi="Arial" w:cs="Arial"/>
          <w:sz w:val="20"/>
          <w:szCs w:val="20"/>
        </w:rPr>
      </w:pPr>
    </w:p>
    <w:p w14:paraId="00D78A69" w14:textId="77777777" w:rsidR="00DD3F0D" w:rsidRDefault="00931574">
      <w:pPr>
        <w:ind w:left="2832" w:hanging="2265"/>
        <w:rPr>
          <w:rFonts w:ascii="Arial" w:hAnsi="Arial" w:cs="Arial"/>
          <w:sz w:val="20"/>
          <w:szCs w:val="20"/>
        </w:rPr>
      </w:pPr>
      <w:r>
        <w:rPr>
          <w:rFonts w:ascii="Arial" w:hAnsi="Arial" w:cs="Arial"/>
          <w:sz w:val="20"/>
          <w:szCs w:val="20"/>
        </w:rPr>
        <w:t>Aanvraag</w:t>
      </w:r>
      <w:r>
        <w:rPr>
          <w:rFonts w:ascii="Arial" w:hAnsi="Arial" w:cs="Arial"/>
          <w:sz w:val="20"/>
          <w:szCs w:val="20"/>
        </w:rPr>
        <w:tab/>
        <w:t>Het Beschrijvend Document inclusief alle bijlagen waaronder het Programma van eisen (</w:t>
      </w:r>
      <w:r>
        <w:rPr>
          <w:rFonts w:ascii="Arial" w:hAnsi="Arial" w:cs="Arial"/>
          <w:b/>
          <w:bCs/>
          <w:sz w:val="20"/>
          <w:szCs w:val="20"/>
          <w:u w:val="single"/>
        </w:rPr>
        <w:t>Bijlage 2</w:t>
      </w:r>
      <w:r>
        <w:rPr>
          <w:rFonts w:ascii="Arial" w:hAnsi="Arial" w:cs="Arial"/>
          <w:sz w:val="20"/>
          <w:szCs w:val="20"/>
        </w:rPr>
        <w:t xml:space="preserve">) waarin beschreven staat hoe de Arbodienstverlening moet worden uitgevoerd; </w:t>
      </w:r>
    </w:p>
    <w:p w14:paraId="67E58568" w14:textId="77777777" w:rsidR="00DD3F0D" w:rsidRDefault="00DD3F0D">
      <w:pPr>
        <w:ind w:left="2832" w:hanging="2265"/>
        <w:rPr>
          <w:rFonts w:ascii="Arial" w:hAnsi="Arial" w:cs="Arial"/>
          <w:sz w:val="20"/>
          <w:szCs w:val="20"/>
        </w:rPr>
      </w:pPr>
    </w:p>
    <w:p w14:paraId="6B3BC783" w14:textId="77777777" w:rsidR="00DD3F0D" w:rsidRDefault="00931574">
      <w:pPr>
        <w:ind w:left="2832" w:hanging="2265"/>
        <w:rPr>
          <w:rFonts w:ascii="Arial" w:hAnsi="Arial" w:cs="Arial"/>
          <w:sz w:val="20"/>
          <w:szCs w:val="20"/>
        </w:rPr>
      </w:pPr>
      <w:r>
        <w:rPr>
          <w:rFonts w:ascii="Arial" w:hAnsi="Arial" w:cs="Arial"/>
          <w:sz w:val="20"/>
          <w:szCs w:val="20"/>
        </w:rPr>
        <w:t>Bijlage</w:t>
      </w:r>
      <w:r>
        <w:rPr>
          <w:rFonts w:ascii="Arial" w:hAnsi="Arial" w:cs="Arial"/>
          <w:sz w:val="20"/>
          <w:szCs w:val="20"/>
        </w:rPr>
        <w:tab/>
        <w:t xml:space="preserve">Aanhangsel bij de Wachtkamerovereenkomst. </w:t>
      </w:r>
    </w:p>
    <w:p w14:paraId="6F61E4FF" w14:textId="77777777" w:rsidR="00DD3F0D" w:rsidRDefault="00DD3F0D">
      <w:pPr>
        <w:ind w:left="2832" w:hanging="2265"/>
        <w:rPr>
          <w:rFonts w:ascii="Arial" w:hAnsi="Arial" w:cs="Arial"/>
          <w:sz w:val="20"/>
          <w:szCs w:val="20"/>
        </w:rPr>
      </w:pPr>
    </w:p>
    <w:p w14:paraId="199B06F2" w14:textId="77777777" w:rsidR="00DD3F0D" w:rsidRDefault="00931574">
      <w:pPr>
        <w:ind w:left="2832" w:hanging="2265"/>
      </w:pPr>
      <w:r>
        <w:rPr>
          <w:rFonts w:ascii="Arial" w:hAnsi="Arial" w:cs="Arial"/>
          <w:sz w:val="20"/>
          <w:szCs w:val="20"/>
        </w:rPr>
        <w:t xml:space="preserve">Inkoopvoorwaarden </w:t>
      </w:r>
      <w:r>
        <w:rPr>
          <w:rFonts w:ascii="Arial" w:hAnsi="Arial" w:cs="Arial"/>
          <w:sz w:val="20"/>
          <w:szCs w:val="20"/>
        </w:rPr>
        <w:tab/>
        <w:t>De Inkoopvoorwaarden van de gemeente Veenendaal (</w:t>
      </w:r>
      <w:r>
        <w:rPr>
          <w:rFonts w:ascii="Arial" w:hAnsi="Arial" w:cs="Arial"/>
          <w:b/>
          <w:bCs/>
          <w:sz w:val="20"/>
          <w:szCs w:val="20"/>
          <w:u w:val="single"/>
        </w:rPr>
        <w:t>Bijlage 1</w:t>
      </w:r>
      <w:r>
        <w:rPr>
          <w:rFonts w:ascii="Arial" w:hAnsi="Arial" w:cs="Arial"/>
          <w:sz w:val="20"/>
          <w:szCs w:val="20"/>
        </w:rPr>
        <w:t>) welke onlosmakelijk deel uitmaken van de Wachtkamerovereenkomst;</w:t>
      </w:r>
    </w:p>
    <w:p w14:paraId="6B663293" w14:textId="77777777" w:rsidR="00DD3F0D" w:rsidRDefault="00DD3F0D">
      <w:pPr>
        <w:rPr>
          <w:rFonts w:ascii="Arial" w:hAnsi="Arial" w:cs="Arial"/>
          <w:sz w:val="20"/>
          <w:szCs w:val="20"/>
        </w:rPr>
      </w:pPr>
    </w:p>
    <w:p w14:paraId="4AAF283D" w14:textId="77777777" w:rsidR="00DD3F0D" w:rsidRDefault="00931574">
      <w:pPr>
        <w:ind w:firstLine="567"/>
      </w:pPr>
      <w:r>
        <w:rPr>
          <w:rFonts w:ascii="Arial" w:hAnsi="Arial" w:cs="Arial"/>
          <w:sz w:val="20"/>
          <w:szCs w:val="20"/>
        </w:rPr>
        <w:t>Inschrijving</w:t>
      </w:r>
      <w:r>
        <w:rPr>
          <w:rFonts w:ascii="Arial" w:hAnsi="Arial" w:cs="Arial"/>
          <w:sz w:val="20"/>
          <w:szCs w:val="20"/>
        </w:rPr>
        <w:tab/>
      </w:r>
      <w:r>
        <w:rPr>
          <w:rFonts w:ascii="Arial" w:hAnsi="Arial" w:cs="Arial"/>
          <w:sz w:val="20"/>
          <w:szCs w:val="20"/>
        </w:rPr>
        <w:tab/>
        <w:t>De aanbieding van Opdrachtnemer van &lt;</w:t>
      </w:r>
      <w:r>
        <w:rPr>
          <w:rFonts w:ascii="Arial" w:hAnsi="Arial" w:cs="Arial"/>
          <w:i/>
          <w:iCs/>
          <w:sz w:val="20"/>
          <w:szCs w:val="20"/>
        </w:rPr>
        <w:t xml:space="preserve">datum&gt; </w:t>
      </w:r>
      <w:r>
        <w:rPr>
          <w:rFonts w:ascii="Arial" w:hAnsi="Arial" w:cs="Arial"/>
          <w:sz w:val="20"/>
          <w:szCs w:val="20"/>
        </w:rPr>
        <w:t>(</w:t>
      </w:r>
      <w:r>
        <w:rPr>
          <w:rFonts w:ascii="Arial" w:hAnsi="Arial" w:cs="Arial"/>
          <w:b/>
          <w:bCs/>
          <w:sz w:val="20"/>
          <w:szCs w:val="20"/>
          <w:u w:val="single"/>
        </w:rPr>
        <w:t>Bijlage 5</w:t>
      </w:r>
      <w:r>
        <w:rPr>
          <w:rFonts w:ascii="Arial" w:hAnsi="Arial" w:cs="Arial"/>
          <w:sz w:val="20"/>
          <w:szCs w:val="20"/>
        </w:rPr>
        <w:t>);</w:t>
      </w:r>
    </w:p>
    <w:p w14:paraId="3CA7894C" w14:textId="77777777" w:rsidR="00DD3F0D" w:rsidRDefault="00DD3F0D">
      <w:pPr>
        <w:ind w:left="2832" w:hanging="2265"/>
        <w:rPr>
          <w:rFonts w:ascii="Arial" w:hAnsi="Arial" w:cs="Arial"/>
          <w:sz w:val="20"/>
          <w:szCs w:val="20"/>
        </w:rPr>
      </w:pPr>
    </w:p>
    <w:p w14:paraId="024AF9FC" w14:textId="77777777" w:rsidR="00DD3F0D" w:rsidRDefault="00931574">
      <w:pPr>
        <w:ind w:left="2832" w:hanging="2265"/>
      </w:pPr>
      <w:r>
        <w:rPr>
          <w:rFonts w:ascii="Arial" w:hAnsi="Arial" w:cs="Arial"/>
          <w:sz w:val="20"/>
          <w:szCs w:val="20"/>
        </w:rPr>
        <w:t>Wachtkamerovereenkomst</w:t>
      </w:r>
      <w:r>
        <w:rPr>
          <w:rFonts w:ascii="Arial" w:hAnsi="Arial" w:cs="Arial"/>
          <w:sz w:val="20"/>
          <w:szCs w:val="20"/>
        </w:rPr>
        <w:tab/>
        <w:t>De onderhavige Wachtkamerovereenkomst.</w:t>
      </w:r>
    </w:p>
    <w:p w14:paraId="1164F611" w14:textId="77777777" w:rsidR="00DD3F0D" w:rsidRDefault="00DD3F0D">
      <w:pPr>
        <w:pStyle w:val="Koptekst"/>
        <w:rPr>
          <w:szCs w:val="20"/>
        </w:rPr>
      </w:pPr>
    </w:p>
    <w:p w14:paraId="6940A286" w14:textId="77777777" w:rsidR="00DD3F0D" w:rsidRDefault="00DD3F0D">
      <w:pPr>
        <w:pStyle w:val="Koptekst"/>
      </w:pPr>
    </w:p>
    <w:p w14:paraId="6FA7CFEF" w14:textId="77777777" w:rsidR="00DD3F0D" w:rsidRDefault="00931574">
      <w:pPr>
        <w:pStyle w:val="Koptekst"/>
        <w:numPr>
          <w:ilvl w:val="0"/>
          <w:numId w:val="5"/>
        </w:numPr>
        <w:tabs>
          <w:tab w:val="clear" w:pos="4320"/>
          <w:tab w:val="clear" w:pos="8640"/>
        </w:tabs>
        <w:ind w:left="567" w:hanging="567"/>
        <w:rPr>
          <w:b/>
          <w:bCs/>
        </w:rPr>
      </w:pPr>
      <w:r>
        <w:rPr>
          <w:b/>
          <w:bCs/>
        </w:rPr>
        <w:t>Aard van de Wachtkamerovereenkomst</w:t>
      </w:r>
    </w:p>
    <w:p w14:paraId="13E0FB30" w14:textId="77777777" w:rsidR="00DD3F0D" w:rsidRDefault="00DD3F0D">
      <w:pPr>
        <w:ind w:left="567" w:hanging="567"/>
        <w:rPr>
          <w:rFonts w:ascii="Arial" w:hAnsi="Arial" w:cs="Arial"/>
          <w:b/>
          <w:bCs/>
          <w:sz w:val="20"/>
          <w:szCs w:val="20"/>
        </w:rPr>
      </w:pPr>
    </w:p>
    <w:p w14:paraId="3911218D" w14:textId="77777777" w:rsidR="00DD3F0D" w:rsidRDefault="00931574">
      <w:pPr>
        <w:pStyle w:val="Koptekst"/>
        <w:numPr>
          <w:ilvl w:val="1"/>
          <w:numId w:val="5"/>
        </w:numPr>
        <w:tabs>
          <w:tab w:val="clear" w:pos="4320"/>
          <w:tab w:val="clear" w:pos="8640"/>
        </w:tabs>
        <w:ind w:left="567" w:hanging="567"/>
      </w:pPr>
      <w:r>
        <w:t>Op deze Wachtkamerovereenkomst zijn de Inkoopvoorwaarden van de gemeente Veenendaal van toepassing met nadrukkelijke uitsluiting van enige andere voorwaarden.</w:t>
      </w:r>
    </w:p>
    <w:p w14:paraId="6140F224" w14:textId="77777777" w:rsidR="00DD3F0D" w:rsidRDefault="00DD3F0D">
      <w:pPr>
        <w:pStyle w:val="Koptekst"/>
      </w:pPr>
    </w:p>
    <w:p w14:paraId="139639B4" w14:textId="77777777" w:rsidR="00DD3F0D" w:rsidRDefault="00931574">
      <w:pPr>
        <w:pStyle w:val="Koptekst"/>
        <w:numPr>
          <w:ilvl w:val="1"/>
          <w:numId w:val="5"/>
        </w:numPr>
        <w:tabs>
          <w:tab w:val="clear" w:pos="4320"/>
          <w:tab w:val="clear" w:pos="8640"/>
        </w:tabs>
        <w:ind w:left="567" w:hanging="567"/>
      </w:pPr>
      <w:r>
        <w:t>Voor zover de bescheiden van deze Wachtkamerovereenkomst met elkaar in tegenspraak zijn, geldt de navolgende rangorde, waarbij het hoger genoemde document prevaleert boven het lager genoemde:</w:t>
      </w:r>
    </w:p>
    <w:p w14:paraId="05307414" w14:textId="77777777" w:rsidR="00DD3F0D" w:rsidRDefault="00931574">
      <w:pPr>
        <w:numPr>
          <w:ilvl w:val="0"/>
          <w:numId w:val="4"/>
        </w:numPr>
        <w:ind w:left="993" w:hanging="295"/>
        <w:rPr>
          <w:rFonts w:ascii="Arial" w:hAnsi="Arial" w:cs="Arial"/>
          <w:sz w:val="20"/>
          <w:szCs w:val="20"/>
        </w:rPr>
      </w:pPr>
      <w:r>
        <w:rPr>
          <w:rFonts w:ascii="Arial" w:hAnsi="Arial" w:cs="Arial"/>
          <w:sz w:val="20"/>
          <w:szCs w:val="20"/>
        </w:rPr>
        <w:t>de Wachtkamerovereenkomst</w:t>
      </w:r>
    </w:p>
    <w:p w14:paraId="2EE1D3E5" w14:textId="77777777" w:rsidR="00DD3F0D" w:rsidRDefault="00931574">
      <w:pPr>
        <w:numPr>
          <w:ilvl w:val="0"/>
          <w:numId w:val="4"/>
        </w:numPr>
        <w:ind w:left="993" w:hanging="284"/>
        <w:rPr>
          <w:rFonts w:ascii="Arial" w:hAnsi="Arial" w:cs="Arial"/>
          <w:sz w:val="20"/>
          <w:szCs w:val="20"/>
        </w:rPr>
      </w:pPr>
      <w:r>
        <w:rPr>
          <w:rFonts w:ascii="Arial" w:hAnsi="Arial" w:cs="Arial"/>
          <w:sz w:val="20"/>
          <w:szCs w:val="20"/>
        </w:rPr>
        <w:t>de Nota van inlichtingen d.d. &lt;</w:t>
      </w:r>
      <w:r>
        <w:rPr>
          <w:rFonts w:ascii="Arial" w:hAnsi="Arial" w:cs="Arial"/>
          <w:i/>
          <w:iCs/>
          <w:sz w:val="20"/>
          <w:szCs w:val="20"/>
        </w:rPr>
        <w:t xml:space="preserve">datum&gt; </w:t>
      </w:r>
      <w:r>
        <w:rPr>
          <w:rFonts w:ascii="Arial" w:hAnsi="Arial" w:cs="Arial"/>
          <w:sz w:val="20"/>
          <w:szCs w:val="20"/>
        </w:rPr>
        <w:t>(</w:t>
      </w:r>
      <w:r>
        <w:rPr>
          <w:rFonts w:ascii="Arial" w:hAnsi="Arial" w:cs="Arial"/>
          <w:b/>
          <w:bCs/>
          <w:sz w:val="20"/>
          <w:szCs w:val="20"/>
          <w:u w:val="single"/>
        </w:rPr>
        <w:t>Bijlage 3</w:t>
      </w:r>
      <w:r>
        <w:rPr>
          <w:rFonts w:ascii="Arial" w:hAnsi="Arial" w:cs="Arial"/>
          <w:sz w:val="20"/>
          <w:szCs w:val="20"/>
        </w:rPr>
        <w:t>)</w:t>
      </w:r>
    </w:p>
    <w:p w14:paraId="288ACD9D" w14:textId="77777777" w:rsidR="00DD3F0D" w:rsidRDefault="00931574">
      <w:pPr>
        <w:numPr>
          <w:ilvl w:val="0"/>
          <w:numId w:val="4"/>
        </w:numPr>
        <w:ind w:left="993" w:hanging="284"/>
        <w:rPr>
          <w:rFonts w:ascii="Arial" w:hAnsi="Arial" w:cs="Arial"/>
          <w:sz w:val="20"/>
          <w:szCs w:val="20"/>
        </w:rPr>
      </w:pPr>
      <w:r>
        <w:rPr>
          <w:rFonts w:ascii="Arial" w:hAnsi="Arial" w:cs="Arial"/>
          <w:sz w:val="20"/>
          <w:szCs w:val="20"/>
        </w:rPr>
        <w:t>de Aanvraag en bijbehorende bijlagen, waaronder het Programma van Eisen (</w:t>
      </w:r>
      <w:r>
        <w:rPr>
          <w:rFonts w:ascii="Arial" w:hAnsi="Arial" w:cs="Arial"/>
          <w:b/>
          <w:bCs/>
          <w:sz w:val="20"/>
          <w:szCs w:val="20"/>
          <w:u w:val="single"/>
        </w:rPr>
        <w:t>Bijlage 2</w:t>
      </w:r>
      <w:r>
        <w:rPr>
          <w:rFonts w:ascii="Arial" w:hAnsi="Arial" w:cs="Arial"/>
          <w:sz w:val="20"/>
          <w:szCs w:val="20"/>
        </w:rPr>
        <w:t>)</w:t>
      </w:r>
    </w:p>
    <w:p w14:paraId="6FFEB635" w14:textId="77777777" w:rsidR="00DD3F0D" w:rsidRDefault="00931574">
      <w:pPr>
        <w:numPr>
          <w:ilvl w:val="0"/>
          <w:numId w:val="4"/>
        </w:numPr>
        <w:ind w:left="993" w:hanging="284"/>
        <w:rPr>
          <w:rFonts w:ascii="Arial" w:hAnsi="Arial" w:cs="Arial"/>
          <w:sz w:val="20"/>
          <w:szCs w:val="20"/>
        </w:rPr>
      </w:pPr>
      <w:r>
        <w:rPr>
          <w:rFonts w:ascii="Arial" w:hAnsi="Arial" w:cs="Arial"/>
          <w:sz w:val="20"/>
          <w:szCs w:val="20"/>
        </w:rPr>
        <w:t>de Verwerkersovereenkomst (</w:t>
      </w:r>
      <w:r>
        <w:rPr>
          <w:rFonts w:ascii="Arial" w:hAnsi="Arial" w:cs="Arial"/>
          <w:b/>
          <w:bCs/>
          <w:sz w:val="20"/>
          <w:szCs w:val="20"/>
          <w:u w:val="single"/>
        </w:rPr>
        <w:t>Bijlage 4</w:t>
      </w:r>
      <w:r>
        <w:rPr>
          <w:rFonts w:ascii="Arial" w:hAnsi="Arial" w:cs="Arial"/>
          <w:sz w:val="20"/>
          <w:szCs w:val="20"/>
        </w:rPr>
        <w:t>)</w:t>
      </w:r>
    </w:p>
    <w:p w14:paraId="19A0F59C" w14:textId="77777777" w:rsidR="00DD3F0D" w:rsidRDefault="00931574">
      <w:pPr>
        <w:numPr>
          <w:ilvl w:val="0"/>
          <w:numId w:val="4"/>
        </w:numPr>
        <w:ind w:left="993" w:hanging="284"/>
        <w:rPr>
          <w:rFonts w:ascii="Arial" w:hAnsi="Arial" w:cs="Arial"/>
          <w:sz w:val="20"/>
          <w:szCs w:val="20"/>
        </w:rPr>
      </w:pPr>
      <w:r>
        <w:rPr>
          <w:rFonts w:ascii="Arial" w:hAnsi="Arial" w:cs="Arial"/>
          <w:sz w:val="20"/>
          <w:szCs w:val="20"/>
        </w:rPr>
        <w:t>de Inkoopvoorwaarden (</w:t>
      </w:r>
      <w:r>
        <w:rPr>
          <w:rFonts w:ascii="Arial" w:hAnsi="Arial" w:cs="Arial"/>
          <w:b/>
          <w:bCs/>
          <w:sz w:val="20"/>
          <w:szCs w:val="20"/>
          <w:u w:val="single"/>
        </w:rPr>
        <w:t>Bijlage 1</w:t>
      </w:r>
      <w:r>
        <w:rPr>
          <w:rFonts w:ascii="Arial" w:hAnsi="Arial" w:cs="Arial"/>
          <w:sz w:val="20"/>
          <w:szCs w:val="20"/>
        </w:rPr>
        <w:t>)</w:t>
      </w:r>
    </w:p>
    <w:p w14:paraId="4EFB19F1" w14:textId="77777777" w:rsidR="00DD3F0D" w:rsidRDefault="00931574">
      <w:pPr>
        <w:numPr>
          <w:ilvl w:val="0"/>
          <w:numId w:val="4"/>
        </w:numPr>
        <w:ind w:left="993" w:hanging="284"/>
        <w:rPr>
          <w:rFonts w:ascii="Arial" w:hAnsi="Arial" w:cs="Arial"/>
          <w:sz w:val="20"/>
          <w:szCs w:val="20"/>
        </w:rPr>
      </w:pPr>
      <w:r>
        <w:rPr>
          <w:rFonts w:ascii="Arial" w:hAnsi="Arial" w:cs="Arial"/>
          <w:sz w:val="20"/>
          <w:szCs w:val="20"/>
        </w:rPr>
        <w:t>de Inschrijving (</w:t>
      </w:r>
      <w:r>
        <w:rPr>
          <w:rFonts w:ascii="Arial" w:hAnsi="Arial" w:cs="Arial"/>
          <w:b/>
          <w:bCs/>
          <w:sz w:val="20"/>
          <w:szCs w:val="20"/>
          <w:u w:val="single"/>
        </w:rPr>
        <w:t>Bijlage 5</w:t>
      </w:r>
      <w:r>
        <w:rPr>
          <w:rFonts w:ascii="Arial" w:hAnsi="Arial" w:cs="Arial"/>
          <w:sz w:val="20"/>
          <w:szCs w:val="20"/>
        </w:rPr>
        <w:t>)</w:t>
      </w:r>
    </w:p>
    <w:p w14:paraId="121F1C34" w14:textId="77777777" w:rsidR="00DD3F0D" w:rsidRDefault="00DD3F0D">
      <w:pPr>
        <w:pStyle w:val="Koptekst"/>
        <w:rPr>
          <w:b/>
          <w:bCs/>
          <w:szCs w:val="20"/>
        </w:rPr>
      </w:pPr>
    </w:p>
    <w:p w14:paraId="4E89AEB6" w14:textId="77777777" w:rsidR="00DD3F0D" w:rsidRDefault="00DD3F0D">
      <w:pPr>
        <w:pStyle w:val="Koptekst"/>
        <w:rPr>
          <w:b/>
          <w:bCs/>
        </w:rPr>
      </w:pPr>
    </w:p>
    <w:p w14:paraId="13006253" w14:textId="77777777" w:rsidR="00DD3F0D" w:rsidRDefault="00931574">
      <w:pPr>
        <w:pStyle w:val="Koptekst"/>
        <w:numPr>
          <w:ilvl w:val="0"/>
          <w:numId w:val="5"/>
        </w:numPr>
        <w:tabs>
          <w:tab w:val="clear" w:pos="4320"/>
          <w:tab w:val="clear" w:pos="8640"/>
        </w:tabs>
        <w:ind w:left="567" w:hanging="567"/>
        <w:rPr>
          <w:b/>
          <w:bCs/>
        </w:rPr>
      </w:pPr>
      <w:r>
        <w:rPr>
          <w:b/>
          <w:bCs/>
        </w:rPr>
        <w:t>Duur van de Wachtkamerovereenkomst</w:t>
      </w:r>
    </w:p>
    <w:p w14:paraId="10C8B457" w14:textId="77777777" w:rsidR="00DD3F0D" w:rsidRDefault="00DD3F0D">
      <w:pPr>
        <w:ind w:left="567" w:hanging="567"/>
        <w:rPr>
          <w:rFonts w:ascii="Arial" w:hAnsi="Arial" w:cs="Arial"/>
          <w:b/>
          <w:bCs/>
          <w:sz w:val="20"/>
          <w:szCs w:val="20"/>
        </w:rPr>
      </w:pPr>
    </w:p>
    <w:p w14:paraId="7EBB2B31" w14:textId="77777777" w:rsidR="00DD3F0D" w:rsidRDefault="00931574">
      <w:pPr>
        <w:pStyle w:val="Koptekst"/>
        <w:numPr>
          <w:ilvl w:val="1"/>
          <w:numId w:val="5"/>
        </w:numPr>
        <w:tabs>
          <w:tab w:val="clear" w:pos="4320"/>
          <w:tab w:val="clear" w:pos="8640"/>
          <w:tab w:val="left" w:pos="-3969"/>
        </w:tabs>
        <w:ind w:left="567" w:hanging="567"/>
      </w:pPr>
      <w:r>
        <w:rPr>
          <w:szCs w:val="20"/>
        </w:rPr>
        <w:t>De Wachtkamerovereenkomst gaat in op 1 november 2026</w:t>
      </w:r>
      <w:r>
        <w:rPr>
          <w:i/>
          <w:szCs w:val="20"/>
        </w:rPr>
        <w:t xml:space="preserve"> </w:t>
      </w:r>
      <w:r>
        <w:rPr>
          <w:szCs w:val="20"/>
        </w:rPr>
        <w:t xml:space="preserve">en heeft een looptijd van twaalf (12) maanden, zodoende tot en met 31 oktober 2027. De Wachtkamerovereenkomst kent geen verlengingsopties en verloopt van rechtswege na afloop van deze periode, tenzij activering heeft plaatsgevonden overeenkomstig artikel 3.2. </w:t>
      </w:r>
      <w:r>
        <w:t xml:space="preserve">Na het verstrijken van deze periode kent geen verlengingsopties en treedt uitsluitend in werking bij activering als bedoeld in artikel 3.2. </w:t>
      </w:r>
    </w:p>
    <w:p w14:paraId="6D7502D7" w14:textId="77777777" w:rsidR="00DD3F0D" w:rsidRDefault="00DD3F0D">
      <w:pPr>
        <w:pStyle w:val="Koptekst"/>
        <w:tabs>
          <w:tab w:val="left" w:pos="-3969"/>
        </w:tabs>
        <w:ind w:left="567" w:hanging="567"/>
      </w:pPr>
    </w:p>
    <w:p w14:paraId="3CFADEAD" w14:textId="77777777" w:rsidR="00DD3F0D" w:rsidRDefault="00931574">
      <w:pPr>
        <w:pStyle w:val="Koptekst"/>
        <w:numPr>
          <w:ilvl w:val="1"/>
          <w:numId w:val="5"/>
        </w:numPr>
        <w:tabs>
          <w:tab w:val="clear" w:pos="4320"/>
          <w:tab w:val="clear" w:pos="8640"/>
          <w:tab w:val="left" w:pos="-3969"/>
        </w:tabs>
        <w:ind w:left="567" w:hanging="567"/>
        <w:rPr>
          <w:szCs w:val="20"/>
        </w:rPr>
      </w:pPr>
      <w:r>
        <w:rPr>
          <w:szCs w:val="20"/>
        </w:rPr>
        <w:t xml:space="preserve">De Wachtkamerovereenkomst wordt geactiveerd indien de Overeenkomst met de als eerste geëindigde inschrijver door ontbinding wordt beëindigd. De Gemeente stelt Opdrachtnemer hiervan zo spoedig mogelijk schriftelijk in kennis. Na activering zijn op de uitvoering van de Arbodienstverlening de bepalingen van de Overeenkomst zoals bijgevoegd als Bijlage A van overeenkomstige toepassing, met inbegrip van de looptijds- en verlengingsbepalingen daaruit, met dien verstande dat de looptijd ingaat op de datum van activering. </w:t>
      </w:r>
    </w:p>
    <w:p w14:paraId="4A4D89E5" w14:textId="77777777" w:rsidR="00DD3F0D" w:rsidRDefault="00DD3F0D">
      <w:pPr>
        <w:pStyle w:val="Koptekst"/>
        <w:tabs>
          <w:tab w:val="left" w:pos="-3969"/>
        </w:tabs>
        <w:ind w:left="567" w:hanging="567"/>
        <w:rPr>
          <w:szCs w:val="20"/>
        </w:rPr>
      </w:pPr>
    </w:p>
    <w:p w14:paraId="1BAFE671" w14:textId="77777777" w:rsidR="00DD3F0D" w:rsidRDefault="00931574">
      <w:pPr>
        <w:pStyle w:val="Koptekst"/>
        <w:numPr>
          <w:ilvl w:val="1"/>
          <w:numId w:val="5"/>
        </w:numPr>
        <w:tabs>
          <w:tab w:val="clear" w:pos="4320"/>
          <w:tab w:val="clear" w:pos="8640"/>
          <w:tab w:val="left" w:pos="-3969"/>
        </w:tabs>
        <w:ind w:left="567" w:hanging="567"/>
        <w:rPr>
          <w:szCs w:val="20"/>
        </w:rPr>
      </w:pPr>
      <w:r>
        <w:rPr>
          <w:szCs w:val="20"/>
        </w:rPr>
        <w:t>De Wachtkamerovereenkomst verloopt van rechtswege na twaalf (12) maanden na de ingangsdatum, zodoende uiterlijk op 31 oktober 2027, tenzij activering overeenkomstig artikel 3.2 heeft plaatsgevonden vóór die datum.</w:t>
      </w:r>
    </w:p>
    <w:p w14:paraId="46284522" w14:textId="77777777" w:rsidR="00DD3F0D" w:rsidRDefault="00DD3F0D">
      <w:pPr>
        <w:pStyle w:val="Lijstalinea"/>
        <w:rPr>
          <w:rFonts w:cs="Arial"/>
          <w:szCs w:val="20"/>
        </w:rPr>
      </w:pPr>
    </w:p>
    <w:p w14:paraId="11F0F927" w14:textId="77777777" w:rsidR="00DD3F0D" w:rsidRDefault="00931574">
      <w:pPr>
        <w:pStyle w:val="Koptekst"/>
        <w:numPr>
          <w:ilvl w:val="1"/>
          <w:numId w:val="5"/>
        </w:numPr>
        <w:tabs>
          <w:tab w:val="clear" w:pos="4320"/>
          <w:tab w:val="clear" w:pos="8640"/>
          <w:tab w:val="left" w:pos="-3969"/>
        </w:tabs>
        <w:ind w:left="567" w:hanging="567"/>
        <w:rPr>
          <w:szCs w:val="20"/>
        </w:rPr>
      </w:pPr>
      <w:r>
        <w:rPr>
          <w:szCs w:val="20"/>
        </w:rPr>
        <w:t>Deze Wachtkamerovereenkomst bevat geen opdracht tot uitvoering en schept geen afnameverplichting voor de Gemeente. De Wachtkamerovereenkomst geeft Opdrachtnemer geen recht op vergoeding gedurende de stand-byperiode. Uitsluitend bij activering als bedoeld in artikel 3.2 ontstaan financiële verplichtingen voor de Gemeente, op basis van de door Opdrachtnemer in zijn Inschrijving geoffreerde tarieven (Bijlage 5).</w:t>
      </w:r>
    </w:p>
    <w:p w14:paraId="649311CD" w14:textId="77777777" w:rsidR="00DD3F0D" w:rsidRDefault="00DD3F0D">
      <w:pPr>
        <w:ind w:left="567" w:hanging="567"/>
        <w:rPr>
          <w:rFonts w:ascii="Arial" w:hAnsi="Arial" w:cs="Arial"/>
          <w:sz w:val="20"/>
          <w:szCs w:val="20"/>
        </w:rPr>
      </w:pPr>
    </w:p>
    <w:p w14:paraId="791ECDFF" w14:textId="77777777" w:rsidR="00DD3F0D" w:rsidRDefault="00DD3F0D">
      <w:pPr>
        <w:ind w:left="567" w:hanging="567"/>
        <w:rPr>
          <w:rFonts w:ascii="Arial" w:hAnsi="Arial" w:cs="Arial"/>
          <w:sz w:val="20"/>
          <w:szCs w:val="20"/>
        </w:rPr>
      </w:pPr>
    </w:p>
    <w:p w14:paraId="2DD19863" w14:textId="77777777" w:rsidR="00DD3F0D" w:rsidRDefault="00931574">
      <w:pPr>
        <w:pStyle w:val="Koptekst"/>
        <w:numPr>
          <w:ilvl w:val="0"/>
          <w:numId w:val="5"/>
        </w:numPr>
        <w:tabs>
          <w:tab w:val="clear" w:pos="4320"/>
          <w:tab w:val="clear" w:pos="8640"/>
        </w:tabs>
        <w:ind w:left="567" w:hanging="567"/>
        <w:rPr>
          <w:b/>
          <w:bCs/>
        </w:rPr>
      </w:pPr>
      <w:r>
        <w:rPr>
          <w:b/>
          <w:bCs/>
        </w:rPr>
        <w:lastRenderedPageBreak/>
        <w:t xml:space="preserve">Uitbesteden </w:t>
      </w:r>
    </w:p>
    <w:p w14:paraId="5CCFE568" w14:textId="77777777" w:rsidR="00DD3F0D" w:rsidRDefault="00DD3F0D">
      <w:pPr>
        <w:pStyle w:val="Koptekst"/>
        <w:tabs>
          <w:tab w:val="left" w:pos="-3969"/>
        </w:tabs>
        <w:ind w:left="567" w:hanging="567"/>
        <w:rPr>
          <w:b/>
          <w:bCs/>
        </w:rPr>
      </w:pPr>
    </w:p>
    <w:p w14:paraId="2EA09FA6"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 xml:space="preserve">Opdrachtnemer verzorgt de Arbodienstverlening in eigen beheer. Uitbesteden van (een deel van) de opdracht is alleen toegestaan na uitdrukkelijke schriftelijke toestemming van de Gemeente. </w:t>
      </w:r>
    </w:p>
    <w:p w14:paraId="6319671D" w14:textId="77777777" w:rsidR="00DD3F0D" w:rsidRDefault="00DD3F0D">
      <w:pPr>
        <w:ind w:left="567" w:hanging="567"/>
        <w:rPr>
          <w:rFonts w:ascii="Arial" w:hAnsi="Arial" w:cs="Arial"/>
          <w:sz w:val="20"/>
          <w:szCs w:val="20"/>
        </w:rPr>
      </w:pPr>
    </w:p>
    <w:p w14:paraId="6095AC22" w14:textId="77777777" w:rsidR="00DD3F0D" w:rsidRDefault="00DD3F0D">
      <w:pPr>
        <w:ind w:left="567" w:hanging="567"/>
        <w:rPr>
          <w:rFonts w:ascii="Arial" w:hAnsi="Arial" w:cs="Arial"/>
          <w:sz w:val="20"/>
          <w:szCs w:val="20"/>
        </w:rPr>
      </w:pPr>
    </w:p>
    <w:p w14:paraId="68F98411" w14:textId="77777777" w:rsidR="00DD3F0D" w:rsidRDefault="00931574">
      <w:pPr>
        <w:pStyle w:val="Koptekst"/>
        <w:numPr>
          <w:ilvl w:val="0"/>
          <w:numId w:val="5"/>
        </w:numPr>
        <w:tabs>
          <w:tab w:val="clear" w:pos="4320"/>
          <w:tab w:val="clear" w:pos="8640"/>
        </w:tabs>
        <w:ind w:left="567" w:hanging="567"/>
        <w:rPr>
          <w:b/>
          <w:bCs/>
          <w:color w:val="1A1A1A"/>
          <w:szCs w:val="20"/>
        </w:rPr>
      </w:pPr>
      <w:r>
        <w:rPr>
          <w:b/>
          <w:bCs/>
        </w:rPr>
        <w:t>Beëindiging van de Wachtkamerovereenkomst</w:t>
      </w:r>
    </w:p>
    <w:p w14:paraId="474C79B6" w14:textId="77777777" w:rsidR="00DD3F0D" w:rsidRDefault="00DD3F0D">
      <w:pPr>
        <w:ind w:left="567" w:hanging="567"/>
        <w:rPr>
          <w:rFonts w:cs="Arial"/>
          <w:b/>
          <w:bCs/>
          <w:color w:val="1A1A1A"/>
          <w:sz w:val="20"/>
          <w:szCs w:val="20"/>
        </w:rPr>
      </w:pPr>
    </w:p>
    <w:p w14:paraId="5BE6066B" w14:textId="77777777" w:rsidR="00DD3F0D" w:rsidRDefault="00931574">
      <w:pPr>
        <w:pStyle w:val="Koptekst"/>
        <w:numPr>
          <w:ilvl w:val="1"/>
          <w:numId w:val="5"/>
        </w:numPr>
        <w:tabs>
          <w:tab w:val="clear" w:pos="4320"/>
          <w:tab w:val="clear" w:pos="8640"/>
          <w:tab w:val="left" w:pos="-3969"/>
        </w:tabs>
        <w:ind w:left="567" w:hanging="567"/>
      </w:pPr>
      <w:r>
        <w:t>De Wachtkamerovereenkomst eindigt van rechtswege na afloop van de in artikel 3.1 genoemde periode, tenzij activering heeft plaatsgevonden. De Gemeente kan de Wachtkamerovereenkomst voorts tussentijds beëindigen indien de Hoofdovereenkomst gedurende de looptijd van de Wachtkamerovereenkomst niet wordt ontbonden. Ontbinding door de Gemeente geschiedt schriftelijk zonder rechterlijke tussenkomst, met inachtneming van een opzegtermijn van één (1) maand. Opdrachtnemer heeft in geval van beëindiging zonder activering geen recht op schadevergoeding.</w:t>
      </w:r>
    </w:p>
    <w:p w14:paraId="229125C4" w14:textId="77777777" w:rsidR="00DD3F0D" w:rsidRDefault="00DD3F0D">
      <w:pPr>
        <w:pStyle w:val="Koptekst"/>
        <w:tabs>
          <w:tab w:val="clear" w:pos="4320"/>
          <w:tab w:val="clear" w:pos="8640"/>
          <w:tab w:val="left" w:pos="-3969"/>
        </w:tabs>
      </w:pPr>
    </w:p>
    <w:p w14:paraId="3562A373" w14:textId="77777777" w:rsidR="00DD3F0D" w:rsidRDefault="00DD3F0D">
      <w:pPr>
        <w:pStyle w:val="Koptekst"/>
        <w:tabs>
          <w:tab w:val="clear" w:pos="4320"/>
          <w:tab w:val="clear" w:pos="8640"/>
          <w:tab w:val="left" w:pos="-3969"/>
        </w:tabs>
      </w:pPr>
    </w:p>
    <w:p w14:paraId="2425450D" w14:textId="77777777" w:rsidR="00DD3F0D" w:rsidRDefault="00931574">
      <w:pPr>
        <w:pStyle w:val="Koptekst"/>
        <w:numPr>
          <w:ilvl w:val="0"/>
          <w:numId w:val="5"/>
        </w:numPr>
        <w:tabs>
          <w:tab w:val="clear" w:pos="4320"/>
          <w:tab w:val="clear" w:pos="8640"/>
        </w:tabs>
        <w:ind w:left="567" w:hanging="567"/>
        <w:rPr>
          <w:b/>
          <w:bCs/>
        </w:rPr>
      </w:pPr>
      <w:r>
        <w:rPr>
          <w:b/>
          <w:bCs/>
        </w:rPr>
        <w:t>Prijs</w:t>
      </w:r>
    </w:p>
    <w:p w14:paraId="44D6C822" w14:textId="77777777" w:rsidR="00DD3F0D" w:rsidRDefault="00DD3F0D">
      <w:pPr>
        <w:pStyle w:val="Koptekst"/>
        <w:tabs>
          <w:tab w:val="clear" w:pos="4320"/>
          <w:tab w:val="clear" w:pos="8640"/>
          <w:tab w:val="left" w:pos="-3969"/>
        </w:tabs>
        <w:ind w:left="360"/>
        <w:rPr>
          <w:b/>
          <w:bCs/>
        </w:rPr>
      </w:pPr>
    </w:p>
    <w:p w14:paraId="7EC893F8" w14:textId="77777777" w:rsidR="00DD3F0D" w:rsidRDefault="00931574">
      <w:pPr>
        <w:pStyle w:val="Koptekst"/>
        <w:numPr>
          <w:ilvl w:val="1"/>
          <w:numId w:val="5"/>
        </w:numPr>
        <w:tabs>
          <w:tab w:val="clear" w:pos="4320"/>
          <w:tab w:val="clear" w:pos="8640"/>
          <w:tab w:val="left" w:pos="-3969"/>
        </w:tabs>
        <w:ind w:left="567" w:hanging="567"/>
      </w:pPr>
      <w:r>
        <w:t>Bij activering van de Wachtkamerovereenkomst verricht Opdrachtnemer de Arbodienstverlening tegen de tarieven als geoffreerd in de Inschrijving (</w:t>
      </w:r>
      <w:r>
        <w:rPr>
          <w:b/>
          <w:bCs/>
          <w:u w:val="single"/>
        </w:rPr>
        <w:t>Bijlage 5</w:t>
      </w:r>
      <w:r>
        <w:t>).</w:t>
      </w:r>
    </w:p>
    <w:p w14:paraId="6FE18634" w14:textId="77777777" w:rsidR="00DD3F0D" w:rsidRDefault="00DD3F0D">
      <w:pPr>
        <w:pStyle w:val="Koptekst"/>
        <w:tabs>
          <w:tab w:val="clear" w:pos="4320"/>
          <w:tab w:val="clear" w:pos="8640"/>
          <w:tab w:val="left" w:pos="-3969"/>
        </w:tabs>
        <w:ind w:left="360"/>
      </w:pPr>
    </w:p>
    <w:p w14:paraId="39E6757F" w14:textId="77777777" w:rsidR="00DD3F0D" w:rsidRDefault="00931574">
      <w:pPr>
        <w:pStyle w:val="Koptekst"/>
        <w:numPr>
          <w:ilvl w:val="1"/>
          <w:numId w:val="5"/>
        </w:numPr>
        <w:tabs>
          <w:tab w:val="clear" w:pos="4320"/>
          <w:tab w:val="clear" w:pos="8640"/>
          <w:tab w:val="left" w:pos="-3969"/>
        </w:tabs>
        <w:ind w:left="567" w:hanging="567"/>
      </w:pPr>
      <w:r>
        <w:t>De tarieven hebben betrekking op alle door Opdrachtnemer na activering in het kader van de Arbodienstverlening te verrichten werkzaamheden en zijn inclusief alle eventueel bijkomende kosten, waaronder reis-, verblijf- en voorrijkosten. Gedurende de stand-byperiode (vóór activering) worden geen tarieven in rekening gebracht.</w:t>
      </w:r>
    </w:p>
    <w:p w14:paraId="593665AC" w14:textId="77777777" w:rsidR="00DD3F0D" w:rsidRDefault="00DD3F0D">
      <w:pPr>
        <w:pStyle w:val="Koptekst"/>
        <w:tabs>
          <w:tab w:val="clear" w:pos="4320"/>
          <w:tab w:val="clear" w:pos="8640"/>
          <w:tab w:val="left" w:pos="-3969"/>
        </w:tabs>
        <w:ind w:left="360"/>
      </w:pPr>
    </w:p>
    <w:p w14:paraId="16E75DD7" w14:textId="77777777" w:rsidR="00DD3F0D" w:rsidRDefault="00931574">
      <w:pPr>
        <w:pStyle w:val="Koptekst"/>
        <w:numPr>
          <w:ilvl w:val="1"/>
          <w:numId w:val="5"/>
        </w:numPr>
        <w:tabs>
          <w:tab w:val="clear" w:pos="4320"/>
          <w:tab w:val="clear" w:pos="8640"/>
          <w:tab w:val="left" w:pos="-3969"/>
        </w:tabs>
        <w:ind w:left="567" w:hanging="567"/>
      </w:pPr>
      <w:r>
        <w:t xml:space="preserve">De in de Inschrijving geoffreerde tarieven zijn gedurende de stand-byperiode vast en kunnen door Opdrachtnemer niet worden herzien. Na activering gelden dezelfde indexatiebepalingen als opgenomen in de Hoofdovereenkomst: jaarlijkse herziening conform </w:t>
      </w:r>
      <w:r>
        <w:rPr>
          <w:szCs w:val="20"/>
        </w:rPr>
        <w:t xml:space="preserve">CBS-index </w:t>
      </w:r>
      <w:proofErr w:type="spellStart"/>
      <w:r>
        <w:rPr>
          <w:szCs w:val="20"/>
        </w:rPr>
        <w:t>CAO-lonen</w:t>
      </w:r>
      <w:proofErr w:type="spellEnd"/>
      <w:r>
        <w:rPr>
          <w:szCs w:val="20"/>
        </w:rPr>
        <w:t xml:space="preserve"> per uur inclusief bijzondere beloningen, alle economische activiteiten (procentuele mutatie van het indexcijfer 1 maand voor afloop van de twaalf maanden ten opzichte van het indexcijfer twaalf maanden ervoor), zie https://www.cbs.nl.</w:t>
      </w:r>
    </w:p>
    <w:p w14:paraId="4507B93A" w14:textId="77777777" w:rsidR="00DD3F0D" w:rsidRDefault="00DD3F0D">
      <w:pPr>
        <w:pStyle w:val="Koptekst"/>
        <w:tabs>
          <w:tab w:val="clear" w:pos="4320"/>
          <w:tab w:val="clear" w:pos="8640"/>
          <w:tab w:val="left" w:pos="-3969"/>
        </w:tabs>
      </w:pPr>
    </w:p>
    <w:p w14:paraId="5459C1C8" w14:textId="77777777" w:rsidR="00DD3F0D" w:rsidRDefault="00931574">
      <w:pPr>
        <w:pStyle w:val="Koptekst"/>
        <w:numPr>
          <w:ilvl w:val="1"/>
          <w:numId w:val="5"/>
        </w:numPr>
        <w:tabs>
          <w:tab w:val="clear" w:pos="4320"/>
          <w:tab w:val="clear" w:pos="8640"/>
          <w:tab w:val="left" w:pos="-3969"/>
        </w:tabs>
        <w:ind w:left="567" w:hanging="567"/>
      </w:pPr>
      <w:r>
        <w:t xml:space="preserve">De opdrachtnemer verplicht zich om binnen een maand na het bekend zijn van de nieuwe indexcijfers zoals vermeld in artikel 6.3 de opdrachtgever hiervan in kennis te stellen en de nieuwe tarieven aan te bieden ter goedkeuring en verwerking. Gewijzigde prijs en tarief gaan pas in na schriftelijke toestemming van de Gemeente. </w:t>
      </w:r>
    </w:p>
    <w:p w14:paraId="126BFC16" w14:textId="77777777" w:rsidR="00DD3F0D" w:rsidRDefault="00DD3F0D">
      <w:pPr>
        <w:pStyle w:val="Koptekst"/>
        <w:tabs>
          <w:tab w:val="clear" w:pos="4320"/>
          <w:tab w:val="clear" w:pos="8640"/>
          <w:tab w:val="left" w:pos="-3969"/>
        </w:tabs>
        <w:ind w:left="360"/>
      </w:pPr>
    </w:p>
    <w:p w14:paraId="055AD839" w14:textId="69249B38" w:rsidR="00DD3F0D" w:rsidRPr="00AF5968" w:rsidRDefault="00931574" w:rsidP="00AF5968">
      <w:pPr>
        <w:pStyle w:val="Koptekst"/>
        <w:numPr>
          <w:ilvl w:val="1"/>
          <w:numId w:val="5"/>
        </w:numPr>
        <w:tabs>
          <w:tab w:val="clear" w:pos="4320"/>
          <w:tab w:val="clear" w:pos="8640"/>
          <w:tab w:val="left" w:pos="-3969"/>
        </w:tabs>
        <w:ind w:left="567" w:hanging="567"/>
      </w:pPr>
      <w:r w:rsidRPr="00AF5968">
        <w:t xml:space="preserve">Indien in een jaar afgezien is van het herzien van de prijs of tarief, dan vindt indexering in het daaropvolgende jaar slechts plaats over de periode van één jaar. Van indexering over meerdere jaren is derhalve nimmer sprake. </w:t>
      </w:r>
    </w:p>
    <w:p w14:paraId="0925C326" w14:textId="77777777" w:rsidR="00DD3F0D" w:rsidRDefault="00DD3F0D">
      <w:pPr>
        <w:pStyle w:val="Koptekst"/>
        <w:tabs>
          <w:tab w:val="left" w:pos="-3969"/>
        </w:tabs>
        <w:ind w:left="567" w:hanging="567"/>
        <w:rPr>
          <w:b/>
          <w:bCs/>
        </w:rPr>
      </w:pPr>
    </w:p>
    <w:p w14:paraId="08BC4460" w14:textId="77777777" w:rsidR="00DD3F0D" w:rsidRDefault="00931574">
      <w:pPr>
        <w:pStyle w:val="Koptekst"/>
        <w:numPr>
          <w:ilvl w:val="0"/>
          <w:numId w:val="5"/>
        </w:numPr>
        <w:tabs>
          <w:tab w:val="clear" w:pos="4320"/>
          <w:tab w:val="clear" w:pos="8640"/>
        </w:tabs>
        <w:ind w:left="567" w:hanging="567"/>
        <w:rPr>
          <w:b/>
          <w:bCs/>
        </w:rPr>
      </w:pPr>
      <w:r>
        <w:rPr>
          <w:b/>
          <w:bCs/>
        </w:rPr>
        <w:t>Facturatie</w:t>
      </w:r>
    </w:p>
    <w:p w14:paraId="3997D9DD" w14:textId="77777777" w:rsidR="00DD3F0D" w:rsidRDefault="00DD3F0D">
      <w:pPr>
        <w:pStyle w:val="Koptekst"/>
        <w:tabs>
          <w:tab w:val="clear" w:pos="4320"/>
          <w:tab w:val="clear" w:pos="8640"/>
        </w:tabs>
        <w:rPr>
          <w:b/>
          <w:bCs/>
        </w:rPr>
      </w:pPr>
    </w:p>
    <w:p w14:paraId="118DB59A" w14:textId="77777777" w:rsidR="00DD3F0D" w:rsidRDefault="00931574">
      <w:pPr>
        <w:pStyle w:val="Koptekst"/>
        <w:numPr>
          <w:ilvl w:val="1"/>
          <w:numId w:val="5"/>
        </w:numPr>
        <w:tabs>
          <w:tab w:val="clear" w:pos="4320"/>
          <w:tab w:val="clear" w:pos="8640"/>
          <w:tab w:val="left" w:pos="-3969"/>
        </w:tabs>
        <w:ind w:left="567" w:hanging="567"/>
      </w:pPr>
      <w:r>
        <w:t>Facturatie door Opdrachtnemer geschiedt maandelijks, achteraf, op basis van de overeengekomen prijs per medewerker per jaar.</w:t>
      </w:r>
    </w:p>
    <w:p w14:paraId="047C7EE9" w14:textId="77777777" w:rsidR="00DD3F0D" w:rsidRDefault="00DD3F0D">
      <w:pPr>
        <w:pStyle w:val="Koptekst"/>
        <w:tabs>
          <w:tab w:val="clear" w:pos="4320"/>
          <w:tab w:val="clear" w:pos="8640"/>
          <w:tab w:val="left" w:pos="-3969"/>
        </w:tabs>
        <w:ind w:left="360"/>
      </w:pPr>
    </w:p>
    <w:p w14:paraId="371D5955" w14:textId="77777777" w:rsidR="00DD3F0D" w:rsidRDefault="00931574">
      <w:pPr>
        <w:pStyle w:val="Koptekst"/>
        <w:numPr>
          <w:ilvl w:val="1"/>
          <w:numId w:val="5"/>
        </w:numPr>
        <w:tabs>
          <w:tab w:val="clear" w:pos="4320"/>
          <w:tab w:val="clear" w:pos="8640"/>
          <w:tab w:val="left" w:pos="-3969"/>
        </w:tabs>
        <w:ind w:left="567" w:hanging="567"/>
      </w:pPr>
      <w:r>
        <w:t xml:space="preserve">Op de factuur vermeldt de Opdrachtnemer; </w:t>
      </w:r>
    </w:p>
    <w:p w14:paraId="7BF8DD8E" w14:textId="77777777" w:rsidR="00DD3F0D" w:rsidRDefault="00931574">
      <w:pPr>
        <w:pStyle w:val="Koptekst"/>
        <w:numPr>
          <w:ilvl w:val="0"/>
          <w:numId w:val="3"/>
        </w:numPr>
        <w:tabs>
          <w:tab w:val="clear" w:pos="4320"/>
          <w:tab w:val="clear" w:pos="8640"/>
          <w:tab w:val="left" w:pos="-3969"/>
          <w:tab w:val="center" w:pos="851"/>
          <w:tab w:val="right" w:pos="1276"/>
        </w:tabs>
        <w:ind w:left="851" w:hanging="284"/>
      </w:pPr>
      <w:r>
        <w:t xml:space="preserve">De wettelijke vereisten waaraan de factuur moet voldoen: naam, adres, postcode, woonplaats en de benodigde bank, IBAN- en </w:t>
      </w:r>
      <w:r>
        <w:br/>
        <w:t xml:space="preserve">BIC-gegevens, </w:t>
      </w:r>
      <w:proofErr w:type="spellStart"/>
      <w:r>
        <w:t>BTW-nummer</w:t>
      </w:r>
      <w:proofErr w:type="spellEnd"/>
      <w:r>
        <w:t>, KvK-nummer;</w:t>
      </w:r>
    </w:p>
    <w:p w14:paraId="15587BF6" w14:textId="77777777" w:rsidR="00DD3F0D" w:rsidRDefault="00931574">
      <w:pPr>
        <w:pStyle w:val="Koptekst"/>
        <w:numPr>
          <w:ilvl w:val="0"/>
          <w:numId w:val="3"/>
        </w:numPr>
        <w:tabs>
          <w:tab w:val="clear" w:pos="4320"/>
          <w:tab w:val="left" w:pos="-3969"/>
          <w:tab w:val="center" w:pos="851"/>
        </w:tabs>
        <w:ind w:left="709" w:hanging="142"/>
      </w:pPr>
      <w:r>
        <w:t>het factuuradres van de Opdrachtnemer;</w:t>
      </w:r>
    </w:p>
    <w:p w14:paraId="7E984B14" w14:textId="77777777" w:rsidR="00DD3F0D" w:rsidRDefault="00931574">
      <w:pPr>
        <w:pStyle w:val="Koptekst"/>
        <w:numPr>
          <w:ilvl w:val="0"/>
          <w:numId w:val="3"/>
        </w:numPr>
        <w:tabs>
          <w:tab w:val="clear" w:pos="4320"/>
          <w:tab w:val="left" w:pos="-3969"/>
          <w:tab w:val="center" w:pos="851"/>
        </w:tabs>
        <w:ind w:left="709" w:hanging="142"/>
      </w:pPr>
      <w:r>
        <w:t xml:space="preserve">het totale factuurbedrag inclusief en exclusief BTW; </w:t>
      </w:r>
    </w:p>
    <w:p w14:paraId="33853FBE" w14:textId="77777777" w:rsidR="00DD3F0D" w:rsidRDefault="00931574">
      <w:pPr>
        <w:pStyle w:val="Koptekst"/>
        <w:numPr>
          <w:ilvl w:val="0"/>
          <w:numId w:val="3"/>
        </w:numPr>
        <w:tabs>
          <w:tab w:val="clear" w:pos="4320"/>
          <w:tab w:val="left" w:pos="-3969"/>
          <w:tab w:val="center" w:pos="851"/>
        </w:tabs>
        <w:ind w:left="709" w:hanging="142"/>
      </w:pPr>
      <w:r>
        <w:t>een &lt;(order)nummer&gt;, verkrijgbaar bij de Gemeente;</w:t>
      </w:r>
    </w:p>
    <w:p w14:paraId="19EB3112" w14:textId="77777777" w:rsidR="00DD3F0D" w:rsidRDefault="00DD3F0D">
      <w:pPr>
        <w:pStyle w:val="Koptekst"/>
        <w:tabs>
          <w:tab w:val="clear" w:pos="4320"/>
          <w:tab w:val="left" w:pos="-3969"/>
          <w:tab w:val="center" w:pos="851"/>
        </w:tabs>
      </w:pPr>
    </w:p>
    <w:p w14:paraId="6EC6393B" w14:textId="77777777" w:rsidR="00DD3F0D" w:rsidRDefault="00931574">
      <w:pPr>
        <w:pStyle w:val="Koptekst"/>
        <w:numPr>
          <w:ilvl w:val="1"/>
          <w:numId w:val="5"/>
        </w:numPr>
        <w:tabs>
          <w:tab w:val="clear" w:pos="4320"/>
          <w:tab w:val="clear" w:pos="8640"/>
          <w:tab w:val="left" w:pos="-3969"/>
        </w:tabs>
        <w:ind w:left="567" w:hanging="567"/>
      </w:pPr>
      <w:r>
        <w:t xml:space="preserve">Voor de primaire dienstverlening vindt betaling maandelijks plaats na ontvangst en acceptatie van de factuur. Aanvullende diensten worden per verrichting gefactureerd na akkoord van Gemeente. </w:t>
      </w:r>
    </w:p>
    <w:p w14:paraId="458E8764" w14:textId="77777777" w:rsidR="00DD3F0D" w:rsidRDefault="00DD3F0D">
      <w:pPr>
        <w:pStyle w:val="Koptekst"/>
        <w:tabs>
          <w:tab w:val="clear" w:pos="4320"/>
          <w:tab w:val="clear" w:pos="8640"/>
          <w:tab w:val="left" w:pos="-3969"/>
        </w:tabs>
        <w:ind w:left="360"/>
      </w:pPr>
    </w:p>
    <w:p w14:paraId="07ECE405" w14:textId="77777777" w:rsidR="00DD3F0D" w:rsidRDefault="00931574">
      <w:pPr>
        <w:pStyle w:val="Koptekst"/>
        <w:numPr>
          <w:ilvl w:val="1"/>
          <w:numId w:val="5"/>
        </w:numPr>
        <w:tabs>
          <w:tab w:val="clear" w:pos="4320"/>
          <w:tab w:val="clear" w:pos="8640"/>
          <w:tab w:val="left" w:pos="-3969"/>
        </w:tabs>
        <w:ind w:left="567" w:hanging="567"/>
      </w:pPr>
      <w:r>
        <w:lastRenderedPageBreak/>
        <w:t>Indien de Gemeente bezwaar heeft tegen de inhoud van de factuur stelt zij de Opdrachtnemer onder opgave van redenen daarvan zo spoedig mogelijk, doch uiterlijk binnen twee weken na ontvangst van de factuur op de hoogte.</w:t>
      </w:r>
    </w:p>
    <w:p w14:paraId="25F43B61" w14:textId="77777777" w:rsidR="00DD3F0D" w:rsidRDefault="00DD3F0D">
      <w:pPr>
        <w:pStyle w:val="Lijstalinea"/>
        <w:rPr>
          <w:rFonts w:cs="Arial"/>
        </w:rPr>
      </w:pPr>
    </w:p>
    <w:p w14:paraId="2596CE7C" w14:textId="77777777" w:rsidR="00DD3F0D" w:rsidRDefault="00931574">
      <w:pPr>
        <w:pStyle w:val="Koptekst"/>
        <w:numPr>
          <w:ilvl w:val="1"/>
          <w:numId w:val="5"/>
        </w:numPr>
        <w:tabs>
          <w:tab w:val="clear" w:pos="4320"/>
          <w:tab w:val="clear" w:pos="8640"/>
          <w:tab w:val="left" w:pos="-3969"/>
        </w:tabs>
        <w:ind w:left="567" w:hanging="567"/>
      </w:pPr>
      <w:r>
        <w:t>Onder datum van ontvangst van de factuur wordt verstaan de datum van aanmaken in het digitale factuursysteem van de Gemeente.</w:t>
      </w:r>
    </w:p>
    <w:p w14:paraId="257C2126" w14:textId="77777777" w:rsidR="00DD3F0D" w:rsidRDefault="00931574">
      <w:pPr>
        <w:pStyle w:val="Koptekst"/>
        <w:numPr>
          <w:ilvl w:val="1"/>
          <w:numId w:val="5"/>
        </w:numPr>
        <w:tabs>
          <w:tab w:val="clear" w:pos="4320"/>
          <w:tab w:val="clear" w:pos="8640"/>
          <w:tab w:val="left" w:pos="-3969"/>
        </w:tabs>
        <w:ind w:left="567" w:hanging="567"/>
      </w:pPr>
      <w:r>
        <w:t>Onder datum van betaling van de factuur wordt verstaan de datum van afschrijving op het dagafschrift van de Gemeente.</w:t>
      </w:r>
    </w:p>
    <w:p w14:paraId="261067D4" w14:textId="77777777" w:rsidR="00DD3F0D" w:rsidRDefault="00DD3F0D">
      <w:pPr>
        <w:pStyle w:val="Koptekst"/>
        <w:tabs>
          <w:tab w:val="clear" w:pos="4320"/>
          <w:tab w:val="clear" w:pos="8640"/>
          <w:tab w:val="left" w:pos="-3969"/>
        </w:tabs>
        <w:ind w:left="360"/>
      </w:pPr>
    </w:p>
    <w:p w14:paraId="5E6BEC42" w14:textId="77777777" w:rsidR="00DD3F0D" w:rsidRDefault="00931574">
      <w:pPr>
        <w:pStyle w:val="Koptekst"/>
        <w:numPr>
          <w:ilvl w:val="1"/>
          <w:numId w:val="5"/>
        </w:numPr>
        <w:tabs>
          <w:tab w:val="clear" w:pos="4320"/>
          <w:tab w:val="clear" w:pos="8640"/>
          <w:tab w:val="left" w:pos="-3969"/>
        </w:tabs>
        <w:ind w:left="567" w:hanging="567"/>
      </w:pPr>
      <w:r>
        <w:t>Als de Gemeente erom verzoekt, factureert Opdrachtnemer binnen drie maanden via e-facturatie. Hieraan zijn mogelijk kosten verbonden die niet te declareren zijn bij de Gemeente. Nadere afstemming over het gebruik van het juiste berichtenformaat en de door de Gemeente aangegeven toevoegingen op dit formaat dienen binnen deze drie maanden plaats te vinden.</w:t>
      </w:r>
    </w:p>
    <w:p w14:paraId="6D537B50" w14:textId="77777777" w:rsidR="00DD3F0D" w:rsidRDefault="00DD3F0D">
      <w:pPr>
        <w:pStyle w:val="Koptekst"/>
        <w:tabs>
          <w:tab w:val="left" w:pos="-3969"/>
        </w:tabs>
        <w:ind w:left="567" w:hanging="567"/>
        <w:rPr>
          <w:b/>
          <w:bCs/>
        </w:rPr>
      </w:pPr>
    </w:p>
    <w:p w14:paraId="36AE9603" w14:textId="77777777" w:rsidR="00DD3F0D" w:rsidRDefault="00DD3F0D">
      <w:pPr>
        <w:pStyle w:val="Koptekst"/>
        <w:tabs>
          <w:tab w:val="left" w:pos="-3969"/>
        </w:tabs>
        <w:ind w:left="567" w:hanging="567"/>
        <w:rPr>
          <w:b/>
          <w:bCs/>
        </w:rPr>
      </w:pPr>
    </w:p>
    <w:p w14:paraId="62BDC4EF" w14:textId="77777777" w:rsidR="00DD3F0D" w:rsidRDefault="00931574">
      <w:pPr>
        <w:pStyle w:val="Koptekst"/>
        <w:numPr>
          <w:ilvl w:val="0"/>
          <w:numId w:val="5"/>
        </w:numPr>
        <w:tabs>
          <w:tab w:val="clear" w:pos="4320"/>
          <w:tab w:val="clear" w:pos="8640"/>
        </w:tabs>
        <w:ind w:left="567" w:hanging="567"/>
        <w:rPr>
          <w:b/>
          <w:bCs/>
        </w:rPr>
      </w:pPr>
      <w:r>
        <w:rPr>
          <w:b/>
          <w:bCs/>
        </w:rPr>
        <w:t>Betaling</w:t>
      </w:r>
    </w:p>
    <w:p w14:paraId="2538E87B" w14:textId="77777777" w:rsidR="00DD3F0D" w:rsidRDefault="00DD3F0D">
      <w:pPr>
        <w:rPr>
          <w:rFonts w:ascii="Arial" w:hAnsi="Arial" w:cs="Arial"/>
          <w:b/>
          <w:bCs/>
          <w:sz w:val="20"/>
          <w:szCs w:val="20"/>
        </w:rPr>
      </w:pPr>
    </w:p>
    <w:p w14:paraId="133B807E"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Betaling door de Gemeente vindt plaats binnen 30 dagen na ontvangst en acceptatie van de factuur.</w:t>
      </w:r>
    </w:p>
    <w:p w14:paraId="6CBD1206" w14:textId="77777777" w:rsidR="00DD3F0D" w:rsidRDefault="00DD3F0D">
      <w:pPr>
        <w:rPr>
          <w:rFonts w:ascii="Arial" w:hAnsi="Arial" w:cs="Arial"/>
          <w:sz w:val="20"/>
          <w:szCs w:val="20"/>
        </w:rPr>
      </w:pPr>
    </w:p>
    <w:p w14:paraId="2C696F7C"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Indien Opdrachtnemer zijn verbintenissen voortvloeiend uit de Wachtkamerovereenkomst niet geheel of niet behoorlijk is nagekomen, heeft de Gemeente het recht de betaling op te schorten.</w:t>
      </w:r>
    </w:p>
    <w:p w14:paraId="63E6B2E6" w14:textId="77777777" w:rsidR="00DD3F0D" w:rsidRDefault="00DD3F0D">
      <w:pPr>
        <w:ind w:left="570" w:hanging="570"/>
        <w:rPr>
          <w:rFonts w:ascii="Arial" w:hAnsi="Arial" w:cs="Arial"/>
          <w:sz w:val="20"/>
          <w:szCs w:val="20"/>
        </w:rPr>
      </w:pPr>
    </w:p>
    <w:p w14:paraId="246A0D01" w14:textId="77777777" w:rsidR="00DD3F0D" w:rsidRDefault="00DD3F0D">
      <w:pPr>
        <w:ind w:left="570" w:hanging="570"/>
        <w:rPr>
          <w:rFonts w:ascii="Arial" w:hAnsi="Arial" w:cs="Arial"/>
          <w:sz w:val="20"/>
          <w:szCs w:val="20"/>
        </w:rPr>
      </w:pPr>
    </w:p>
    <w:p w14:paraId="1381A4FA" w14:textId="77777777" w:rsidR="00DD3F0D" w:rsidRDefault="00931574">
      <w:pPr>
        <w:pStyle w:val="Koptekst"/>
        <w:numPr>
          <w:ilvl w:val="0"/>
          <w:numId w:val="5"/>
        </w:numPr>
        <w:tabs>
          <w:tab w:val="clear" w:pos="4320"/>
          <w:tab w:val="clear" w:pos="8640"/>
        </w:tabs>
        <w:ind w:left="567" w:hanging="567"/>
        <w:rPr>
          <w:b/>
          <w:bCs/>
        </w:rPr>
      </w:pPr>
      <w:r>
        <w:rPr>
          <w:b/>
          <w:bCs/>
        </w:rPr>
        <w:t>&lt;OPTIE&gt; Boete</w:t>
      </w:r>
    </w:p>
    <w:p w14:paraId="6FA2B47A" w14:textId="77777777" w:rsidR="00DD3F0D" w:rsidRDefault="00DD3F0D">
      <w:pPr>
        <w:rPr>
          <w:rFonts w:ascii="Arial" w:hAnsi="Arial" w:cs="Arial"/>
          <w:b/>
          <w:bCs/>
          <w:sz w:val="20"/>
          <w:szCs w:val="20"/>
        </w:rPr>
      </w:pPr>
    </w:p>
    <w:p w14:paraId="4FF2AC39"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 xml:space="preserve">Indien Opdrachtnemer niet voldoet aan de gestelde wettelijke termijnen (Wet verbetering poortwachter) of de contractuele termijnen zoals vastgelegd in het Programma van Eisen, onderdeel van </w:t>
      </w:r>
      <w:r>
        <w:rPr>
          <w:rFonts w:ascii="Arial" w:hAnsi="Arial" w:cs="Arial"/>
          <w:b/>
          <w:bCs/>
          <w:sz w:val="20"/>
          <w:szCs w:val="20"/>
          <w:u w:val="single"/>
        </w:rPr>
        <w:t xml:space="preserve">Bijlage </w:t>
      </w:r>
      <w:r>
        <w:rPr>
          <w:rFonts w:ascii="Arial" w:hAnsi="Arial" w:cs="Arial"/>
          <w:sz w:val="20"/>
          <w:szCs w:val="20"/>
        </w:rPr>
        <w:t>&lt;cijfer&gt;, is de Gemeente gerechtigd een boete op leggen van &lt;cijfer %&gt; van de deelopdracht per dag tot een maximum van &lt;cijfer %&gt;.</w:t>
      </w:r>
      <w:proofErr w:type="spellStart"/>
      <w:r>
        <w:rPr>
          <w:rFonts w:ascii="Arial" w:hAnsi="Arial" w:cs="Arial"/>
          <w:sz w:val="20"/>
          <w:szCs w:val="20"/>
        </w:rPr>
        <w:t>lt;bijlagenummer</w:t>
      </w:r>
      <w:proofErr w:type="spellEnd"/>
      <w:r>
        <w:rPr>
          <w:rFonts w:ascii="Arial" w:hAnsi="Arial" w:cs="Arial"/>
          <w:sz w:val="20"/>
          <w:szCs w:val="20"/>
        </w:rPr>
        <w:t xml:space="preserve"> in te vullen&lt;cijfer&gt;, is de Gemeente gerechtigd een boete op leggen van &lt;cijfer %&gt; van de deelopdracht per dag tot een maximum van &lt;cijfer %&gt;.</w:t>
      </w:r>
      <w:proofErr w:type="spellStart"/>
      <w:r>
        <w:rPr>
          <w:rFonts w:ascii="Arial" w:hAnsi="Arial" w:cs="Arial"/>
          <w:sz w:val="20"/>
          <w:szCs w:val="20"/>
        </w:rPr>
        <w:t>gt</w:t>
      </w:r>
      <w:proofErr w:type="spellEnd"/>
      <w:r>
        <w:rPr>
          <w:rFonts w:ascii="Arial" w:hAnsi="Arial" w:cs="Arial"/>
          <w:sz w:val="20"/>
          <w:szCs w:val="20"/>
        </w:rPr>
        <w:t>;, is de Gemeente gerechtigd een boete op te leggen van &lt;bedrag in te vullen&gt; Euro per overtreding, tot een maximum van &lt;bedrag in te vullen&gt; Euro per contractjaar.</w:t>
      </w:r>
    </w:p>
    <w:p w14:paraId="2BC5E2F2" w14:textId="77777777" w:rsidR="00DD3F0D" w:rsidRDefault="00931574">
      <w:pPr>
        <w:ind w:left="567"/>
        <w:rPr>
          <w:rFonts w:ascii="Arial" w:eastAsia="Arial" w:hAnsi="Arial" w:cs="Arial"/>
          <w:sz w:val="20"/>
          <w:szCs w:val="20"/>
        </w:rPr>
      </w:pPr>
      <w:r>
        <w:rPr>
          <w:rFonts w:ascii="Arial" w:eastAsia="Arial" w:hAnsi="Arial" w:cs="Arial"/>
          <w:sz w:val="20"/>
          <w:szCs w:val="20"/>
        </w:rPr>
        <w:t xml:space="preserve"> </w:t>
      </w:r>
    </w:p>
    <w:p w14:paraId="583A734C" w14:textId="164A94E0" w:rsidR="00DD3F0D" w:rsidRPr="00AF5968" w:rsidRDefault="00931574" w:rsidP="00AF5968">
      <w:pPr>
        <w:numPr>
          <w:ilvl w:val="1"/>
          <w:numId w:val="5"/>
        </w:numPr>
        <w:ind w:left="570" w:hanging="570"/>
        <w:rPr>
          <w:rFonts w:ascii="Arial" w:hAnsi="Arial" w:cs="Arial"/>
          <w:sz w:val="20"/>
          <w:szCs w:val="20"/>
        </w:rPr>
      </w:pPr>
      <w:r w:rsidRPr="00AF5968">
        <w:rPr>
          <w:rFonts w:ascii="Arial" w:hAnsi="Arial" w:cs="Arial"/>
          <w:sz w:val="20"/>
          <w:szCs w:val="20"/>
        </w:rPr>
        <w:t>Indien Opdrachtnemer niet voldoet aan één of meerdere van de andere gestelde eisen met betrekking tot de Arbodienstverlening is de Gemeente gerechtigd per keer een boete op te leggen van &lt;bedrag in te vullen&gt; Euro met een maximum van &lt;bedrag in te vullen&gt; Euro per &lt;periode in te vullen&gt;.</w:t>
      </w:r>
    </w:p>
    <w:p w14:paraId="556604D2" w14:textId="77777777" w:rsidR="00DD3F0D" w:rsidRDefault="00DD3F0D">
      <w:pPr>
        <w:ind w:left="570" w:hanging="570"/>
        <w:rPr>
          <w:rFonts w:ascii="Arial" w:hAnsi="Arial" w:cs="Arial"/>
          <w:sz w:val="20"/>
          <w:szCs w:val="20"/>
        </w:rPr>
      </w:pPr>
    </w:p>
    <w:p w14:paraId="45D3E0CD" w14:textId="77777777" w:rsidR="00DD3F0D" w:rsidRDefault="00931574">
      <w:pPr>
        <w:numPr>
          <w:ilvl w:val="0"/>
          <w:numId w:val="5"/>
        </w:numPr>
        <w:ind w:left="567" w:hanging="567"/>
        <w:rPr>
          <w:rFonts w:ascii="Arial" w:hAnsi="Arial" w:cs="Arial"/>
          <w:b/>
          <w:bCs/>
          <w:sz w:val="20"/>
          <w:szCs w:val="20"/>
        </w:rPr>
      </w:pPr>
      <w:r>
        <w:rPr>
          <w:rFonts w:ascii="Arial" w:hAnsi="Arial" w:cs="Arial"/>
          <w:b/>
          <w:bCs/>
          <w:sz w:val="20"/>
          <w:szCs w:val="20"/>
        </w:rPr>
        <w:t>Overmacht</w:t>
      </w:r>
    </w:p>
    <w:p w14:paraId="6C64039E" w14:textId="77777777" w:rsidR="00DD3F0D" w:rsidRDefault="00DD3F0D">
      <w:pPr>
        <w:ind w:left="360"/>
        <w:rPr>
          <w:rFonts w:ascii="Arial" w:hAnsi="Arial" w:cs="Arial"/>
          <w:b/>
          <w:bCs/>
          <w:sz w:val="20"/>
          <w:szCs w:val="20"/>
        </w:rPr>
      </w:pPr>
    </w:p>
    <w:p w14:paraId="156C6A82" w14:textId="1C0C23E6" w:rsidR="00DD3F0D" w:rsidRDefault="00931574" w:rsidP="00AF5968">
      <w:pPr>
        <w:ind w:left="567" w:hanging="567"/>
        <w:rPr>
          <w:rFonts w:ascii="Arial" w:hAnsi="Arial" w:cs="Arial"/>
          <w:sz w:val="20"/>
          <w:szCs w:val="20"/>
        </w:rPr>
      </w:pPr>
      <w:r>
        <w:rPr>
          <w:rFonts w:ascii="Arial" w:hAnsi="Arial" w:cs="Arial"/>
          <w:sz w:val="20"/>
          <w:szCs w:val="20"/>
        </w:rPr>
        <w:t xml:space="preserve">10.1 </w:t>
      </w:r>
      <w:r>
        <w:rPr>
          <w:rFonts w:ascii="Arial" w:hAnsi="Arial" w:cs="Arial"/>
          <w:sz w:val="20"/>
          <w:szCs w:val="20"/>
        </w:rPr>
        <w:tab/>
        <w:t>Onder overmacht wordt in ieder geval niet verstaan: gebrek aan personeel, stakingen, ziekte van personeel, grondstoffentekort, transportproblemen, verlate aanlevering of ongeschiktheid van de uitvoering van de werkzaamheden benodigde goederen, liquiditeitsproblemen- of solvabiliteitsproblemen aan de zijde van de opdrachtnemer of tekortschieten van de door hem ingeschakelde derden.</w:t>
      </w:r>
    </w:p>
    <w:p w14:paraId="7B3EB5DE" w14:textId="77777777" w:rsidR="00DD3F0D" w:rsidRDefault="00DD3F0D">
      <w:pPr>
        <w:rPr>
          <w:rFonts w:ascii="Arial" w:hAnsi="Arial" w:cs="Arial"/>
          <w:sz w:val="20"/>
          <w:szCs w:val="20"/>
        </w:rPr>
      </w:pPr>
    </w:p>
    <w:p w14:paraId="2FD41224" w14:textId="77777777" w:rsidR="00DD3F0D" w:rsidRDefault="00931574">
      <w:pPr>
        <w:numPr>
          <w:ilvl w:val="0"/>
          <w:numId w:val="5"/>
        </w:numPr>
        <w:ind w:left="567" w:hanging="567"/>
        <w:rPr>
          <w:rFonts w:ascii="Arial" w:hAnsi="Arial" w:cs="Arial"/>
          <w:b/>
          <w:bCs/>
          <w:sz w:val="20"/>
          <w:szCs w:val="20"/>
        </w:rPr>
      </w:pPr>
      <w:proofErr w:type="spellStart"/>
      <w:r>
        <w:rPr>
          <w:rFonts w:ascii="Arial" w:hAnsi="Arial" w:cs="Arial"/>
          <w:b/>
          <w:bCs/>
          <w:sz w:val="20"/>
          <w:szCs w:val="20"/>
        </w:rPr>
        <w:t>Social</w:t>
      </w:r>
      <w:proofErr w:type="spellEnd"/>
      <w:r>
        <w:rPr>
          <w:rFonts w:ascii="Arial" w:hAnsi="Arial" w:cs="Arial"/>
          <w:b/>
          <w:bCs/>
          <w:sz w:val="20"/>
          <w:szCs w:val="20"/>
        </w:rPr>
        <w:t xml:space="preserve"> return</w:t>
      </w:r>
    </w:p>
    <w:p w14:paraId="75C8B8BB" w14:textId="77777777" w:rsidR="00DD3F0D" w:rsidRDefault="00DD3F0D">
      <w:pPr>
        <w:ind w:left="360"/>
        <w:rPr>
          <w:rFonts w:ascii="Arial" w:hAnsi="Arial" w:cs="Arial"/>
          <w:b/>
          <w:bCs/>
          <w:sz w:val="20"/>
          <w:szCs w:val="20"/>
        </w:rPr>
      </w:pPr>
    </w:p>
    <w:p w14:paraId="3063CCFB"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De SROI-verplichting zoals beschreven in het Beschrijvend Document (paragraaf 3.5) is op de Wachtkamerovereenkomst niet van toepassing gedurende de stand-byperiode. Bij activering van de Wachtkamerovereenkomst gelden de SROI-bepalingen van de Hoofdovereenkomst onverkort van overeenkomstige toepassing, waarbij de ingangsdatum van de inspanningsverplichting samenvalt met de datum van activering.</w:t>
      </w:r>
    </w:p>
    <w:p w14:paraId="7FBB7426" w14:textId="77777777" w:rsidR="00DD3F0D" w:rsidRDefault="00DD3F0D">
      <w:pPr>
        <w:rPr>
          <w:rFonts w:ascii="Arial" w:hAnsi="Arial" w:cs="Arial"/>
          <w:sz w:val="20"/>
          <w:szCs w:val="20"/>
        </w:rPr>
      </w:pPr>
    </w:p>
    <w:p w14:paraId="5563D422"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 xml:space="preserve">Na activering treedt Opdrachtnemer binnen dertig (30) kalenderdagen op eigen initiatief in overleg met de Gemeente over de concrete invulling van de SROI-verplichting, conform de bouwblokkenmethode (Bijlagen 7 en 8 bij het Beschrijvend Document). De inzet dient plaats te vinden binnen de arbeidsmarktregio </w:t>
      </w:r>
      <w:proofErr w:type="spellStart"/>
      <w:r>
        <w:rPr>
          <w:rFonts w:ascii="Arial" w:hAnsi="Arial" w:cs="Arial"/>
          <w:sz w:val="20"/>
          <w:szCs w:val="20"/>
        </w:rPr>
        <w:t>Foodvalley</w:t>
      </w:r>
      <w:proofErr w:type="spellEnd"/>
      <w:r>
        <w:rPr>
          <w:rFonts w:ascii="Arial" w:hAnsi="Arial" w:cs="Arial"/>
          <w:sz w:val="20"/>
          <w:szCs w:val="20"/>
        </w:rPr>
        <w:t xml:space="preserve">. Alle afspraken worden vastgelegd in het </w:t>
      </w:r>
      <w:r>
        <w:rPr>
          <w:rFonts w:ascii="Arial" w:hAnsi="Arial" w:cs="Arial"/>
          <w:sz w:val="20"/>
          <w:szCs w:val="20"/>
        </w:rPr>
        <w:lastRenderedPageBreak/>
        <w:t>digitale registratiesysteem WIZZR en maken onlosmakelijk deel uit van de na activering geldende overeenkomst.</w:t>
      </w:r>
    </w:p>
    <w:p w14:paraId="71CDFFC7" w14:textId="77777777" w:rsidR="00DD3F0D" w:rsidRDefault="00DD3F0D">
      <w:pPr>
        <w:rPr>
          <w:rFonts w:ascii="Arial" w:hAnsi="Arial" w:cs="Arial"/>
          <w:sz w:val="20"/>
          <w:szCs w:val="20"/>
        </w:rPr>
      </w:pPr>
    </w:p>
    <w:p w14:paraId="06DA76EC" w14:textId="77777777" w:rsidR="00DD3F0D" w:rsidRDefault="00931574">
      <w:pPr>
        <w:numPr>
          <w:ilvl w:val="1"/>
          <w:numId w:val="5"/>
        </w:numPr>
        <w:ind w:left="567" w:hanging="567"/>
        <w:rPr>
          <w:rFonts w:ascii="Arial" w:hAnsi="Arial" w:cs="Arial"/>
          <w:sz w:val="20"/>
          <w:szCs w:val="20"/>
        </w:rPr>
      </w:pPr>
      <w:bookmarkStart w:id="0" w:name="_Hlk71038560"/>
      <w:bookmarkEnd w:id="0"/>
      <w:r>
        <w:rPr>
          <w:rFonts w:ascii="Arial" w:hAnsi="Arial" w:cs="Arial"/>
          <w:sz w:val="20"/>
          <w:szCs w:val="20"/>
        </w:rPr>
        <w:t xml:space="preserve">Opdrachtnemer dient binnen zeven kalenderdagen na opdrachtverstrekking contact op te nemen met het coördinatiepunt </w:t>
      </w:r>
      <w:proofErr w:type="spellStart"/>
      <w:r>
        <w:rPr>
          <w:rFonts w:ascii="Arial" w:hAnsi="Arial" w:cs="Arial"/>
          <w:sz w:val="20"/>
          <w:szCs w:val="20"/>
        </w:rPr>
        <w:t>social</w:t>
      </w:r>
      <w:proofErr w:type="spellEnd"/>
      <w:r>
        <w:rPr>
          <w:rFonts w:ascii="Arial" w:hAnsi="Arial" w:cs="Arial"/>
          <w:sz w:val="20"/>
          <w:szCs w:val="20"/>
        </w:rPr>
        <w:t xml:space="preserve"> return, om een afspraak in te plannen met een adviseur werk en coördinator </w:t>
      </w:r>
      <w:proofErr w:type="spellStart"/>
      <w:r>
        <w:rPr>
          <w:rFonts w:ascii="Arial" w:hAnsi="Arial" w:cs="Arial"/>
          <w:sz w:val="20"/>
          <w:szCs w:val="20"/>
        </w:rPr>
        <w:t>social</w:t>
      </w:r>
      <w:proofErr w:type="spellEnd"/>
      <w:r>
        <w:rPr>
          <w:rFonts w:ascii="Arial" w:hAnsi="Arial" w:cs="Arial"/>
          <w:sz w:val="20"/>
          <w:szCs w:val="20"/>
        </w:rPr>
        <w:t xml:space="preserve"> return. Hiervoor dient een mail gestuurd te worden naar  sroi@veenendaal.nl. Het coördinatiepunt </w:t>
      </w:r>
      <w:proofErr w:type="spellStart"/>
      <w:r>
        <w:rPr>
          <w:rFonts w:ascii="Arial" w:hAnsi="Arial" w:cs="Arial"/>
          <w:sz w:val="20"/>
          <w:szCs w:val="20"/>
        </w:rPr>
        <w:t>social</w:t>
      </w:r>
      <w:proofErr w:type="spellEnd"/>
      <w:r>
        <w:rPr>
          <w:rFonts w:ascii="Arial" w:hAnsi="Arial" w:cs="Arial"/>
          <w:sz w:val="20"/>
          <w:szCs w:val="20"/>
        </w:rPr>
        <w:t xml:space="preserve"> return neemt daarna contact op om een afspraak te maken.</w:t>
      </w:r>
    </w:p>
    <w:p w14:paraId="0610F881" w14:textId="77777777" w:rsidR="00DD3F0D" w:rsidRDefault="00DD3F0D">
      <w:pPr>
        <w:rPr>
          <w:rFonts w:ascii="Arial" w:hAnsi="Arial" w:cs="Arial"/>
          <w:sz w:val="20"/>
          <w:szCs w:val="20"/>
        </w:rPr>
      </w:pPr>
    </w:p>
    <w:p w14:paraId="541A2C40"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 xml:space="preserve">Opdrachtnemer dient voorafgaande aan de afspraak zoals vermeld in artikel 11.2 een SROI plan te schrijven met daarin hoe invulling wordt gegeven aan de SROI verplichting en deze aan de coördinator </w:t>
      </w:r>
      <w:proofErr w:type="spellStart"/>
      <w:r>
        <w:rPr>
          <w:rFonts w:ascii="Arial" w:hAnsi="Arial" w:cs="Arial"/>
          <w:sz w:val="20"/>
          <w:szCs w:val="20"/>
        </w:rPr>
        <w:t>social</w:t>
      </w:r>
      <w:proofErr w:type="spellEnd"/>
      <w:r>
        <w:rPr>
          <w:rFonts w:ascii="Arial" w:hAnsi="Arial" w:cs="Arial"/>
          <w:sz w:val="20"/>
          <w:szCs w:val="20"/>
        </w:rPr>
        <w:t xml:space="preserve"> return te e-mailen. In het SROI plan worden de volgende onderdelen benoemd:</w:t>
      </w:r>
    </w:p>
    <w:p w14:paraId="0B2086B8" w14:textId="77777777" w:rsidR="00DD3F0D" w:rsidRDefault="00931574">
      <w:pPr>
        <w:numPr>
          <w:ilvl w:val="0"/>
          <w:numId w:val="6"/>
        </w:numPr>
        <w:rPr>
          <w:rFonts w:ascii="Arial" w:hAnsi="Arial" w:cs="Arial"/>
          <w:sz w:val="20"/>
          <w:szCs w:val="20"/>
        </w:rPr>
      </w:pPr>
      <w:r>
        <w:rPr>
          <w:rFonts w:ascii="Arial" w:hAnsi="Arial" w:cs="Arial"/>
          <w:sz w:val="20"/>
          <w:szCs w:val="20"/>
        </w:rPr>
        <w:t>Opdrachtsom, of in het geval dat deze nog niet bekend is de te verwachten opdrachtsom.</w:t>
      </w:r>
    </w:p>
    <w:p w14:paraId="79DCF0CB" w14:textId="77777777" w:rsidR="00DD3F0D" w:rsidRDefault="00931574">
      <w:pPr>
        <w:numPr>
          <w:ilvl w:val="0"/>
          <w:numId w:val="6"/>
        </w:numPr>
        <w:rPr>
          <w:rFonts w:ascii="Arial" w:hAnsi="Arial" w:cs="Arial"/>
          <w:sz w:val="20"/>
          <w:szCs w:val="20"/>
        </w:rPr>
      </w:pPr>
      <w:r>
        <w:rPr>
          <w:rFonts w:ascii="Arial" w:hAnsi="Arial" w:cs="Arial"/>
          <w:sz w:val="20"/>
          <w:szCs w:val="20"/>
        </w:rPr>
        <w:t>Keuze welke bouwblokken worden ingezet.</w:t>
      </w:r>
    </w:p>
    <w:p w14:paraId="2C0EA58A" w14:textId="77777777" w:rsidR="00DD3F0D" w:rsidRDefault="00931574">
      <w:pPr>
        <w:numPr>
          <w:ilvl w:val="0"/>
          <w:numId w:val="6"/>
        </w:numPr>
        <w:rPr>
          <w:rFonts w:ascii="Arial" w:hAnsi="Arial" w:cs="Arial"/>
          <w:sz w:val="20"/>
          <w:szCs w:val="20"/>
        </w:rPr>
      </w:pPr>
      <w:r>
        <w:rPr>
          <w:rFonts w:ascii="Arial" w:hAnsi="Arial" w:cs="Arial"/>
          <w:sz w:val="20"/>
          <w:szCs w:val="20"/>
        </w:rPr>
        <w:t>Keuze welke maatschappelijke activiteiten eventueel worden opgenomen.</w:t>
      </w:r>
    </w:p>
    <w:p w14:paraId="48F17A78" w14:textId="77777777" w:rsidR="00DD3F0D" w:rsidRDefault="00DD3F0D">
      <w:pPr>
        <w:rPr>
          <w:rFonts w:ascii="Arial" w:hAnsi="Arial" w:cs="Arial"/>
          <w:sz w:val="20"/>
          <w:szCs w:val="20"/>
        </w:rPr>
      </w:pPr>
    </w:p>
    <w:p w14:paraId="72F4378A"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 xml:space="preserve">Tijdens het gesprek zoals vermeld in artikel 11.2 wordt het ingediende SROI plan gebruikt als uitgangspunt om te komen tot een definitieve invulling van de SROI verplichting. De gemaakte afspraken dienen door opdrachtnemer te worden verwerkt in een aangepast SROI plan. Dit plan wordt door het coördinatiepunt </w:t>
      </w:r>
      <w:proofErr w:type="spellStart"/>
      <w:r>
        <w:rPr>
          <w:rFonts w:ascii="Arial" w:hAnsi="Arial" w:cs="Arial"/>
          <w:sz w:val="20"/>
          <w:szCs w:val="20"/>
        </w:rPr>
        <w:t>social</w:t>
      </w:r>
      <w:proofErr w:type="spellEnd"/>
      <w:r>
        <w:rPr>
          <w:rFonts w:ascii="Arial" w:hAnsi="Arial" w:cs="Arial"/>
          <w:sz w:val="20"/>
          <w:szCs w:val="20"/>
        </w:rPr>
        <w:t xml:space="preserve"> return goedgekeurd. </w:t>
      </w:r>
    </w:p>
    <w:p w14:paraId="1E03A332" w14:textId="77777777" w:rsidR="00DD3F0D" w:rsidRDefault="00DD3F0D">
      <w:pPr>
        <w:rPr>
          <w:rFonts w:ascii="Arial" w:hAnsi="Arial" w:cs="Arial"/>
          <w:sz w:val="20"/>
          <w:szCs w:val="20"/>
        </w:rPr>
      </w:pPr>
    </w:p>
    <w:p w14:paraId="0C986499" w14:textId="08B9C381" w:rsidR="00DD3F0D" w:rsidRDefault="00931574">
      <w:pPr>
        <w:numPr>
          <w:ilvl w:val="1"/>
          <w:numId w:val="5"/>
        </w:numPr>
        <w:ind w:left="567" w:hanging="567"/>
        <w:rPr>
          <w:rFonts w:ascii="Arial" w:hAnsi="Arial" w:cs="Arial"/>
          <w:sz w:val="20"/>
          <w:szCs w:val="20"/>
        </w:rPr>
      </w:pPr>
      <w:r>
        <w:rPr>
          <w:rFonts w:ascii="Arial" w:hAnsi="Arial" w:cs="Arial"/>
          <w:sz w:val="20"/>
          <w:szCs w:val="20"/>
        </w:rPr>
        <w:t xml:space="preserve">Alle afspraken in het kader van </w:t>
      </w:r>
      <w:proofErr w:type="spellStart"/>
      <w:r>
        <w:rPr>
          <w:rFonts w:ascii="Arial" w:hAnsi="Arial" w:cs="Arial"/>
          <w:sz w:val="20"/>
          <w:szCs w:val="20"/>
        </w:rPr>
        <w:t>social</w:t>
      </w:r>
      <w:proofErr w:type="spellEnd"/>
      <w:r>
        <w:rPr>
          <w:rFonts w:ascii="Arial" w:hAnsi="Arial" w:cs="Arial"/>
          <w:sz w:val="20"/>
          <w:szCs w:val="20"/>
        </w:rPr>
        <w:t xml:space="preserve"> return worden in overleg met het coördinatiepunt </w:t>
      </w:r>
      <w:proofErr w:type="spellStart"/>
      <w:r>
        <w:rPr>
          <w:rFonts w:ascii="Arial" w:hAnsi="Arial" w:cs="Arial"/>
          <w:sz w:val="20"/>
          <w:szCs w:val="20"/>
        </w:rPr>
        <w:t>social</w:t>
      </w:r>
      <w:proofErr w:type="spellEnd"/>
      <w:r>
        <w:rPr>
          <w:rFonts w:ascii="Arial" w:hAnsi="Arial" w:cs="Arial"/>
          <w:sz w:val="20"/>
          <w:szCs w:val="20"/>
        </w:rPr>
        <w:t xml:space="preserve"> return </w:t>
      </w:r>
      <w:r w:rsidR="006A7FF1">
        <w:rPr>
          <w:rFonts w:ascii="Arial" w:hAnsi="Arial" w:cs="Arial"/>
          <w:sz w:val="20"/>
          <w:szCs w:val="20"/>
        </w:rPr>
        <w:t>schriftelijk alsook</w:t>
      </w:r>
      <w:r>
        <w:rPr>
          <w:rFonts w:ascii="Arial" w:hAnsi="Arial" w:cs="Arial"/>
          <w:sz w:val="20"/>
          <w:szCs w:val="20"/>
        </w:rPr>
        <w:t xml:space="preserve"> in het digitale registratiesysteem WIZZR vastgelegd. De afspraken maken onlosmakelijk deel uit van de Wachtkamerovereenkomst. De verantwoordelijkheid voor de invulling van de </w:t>
      </w:r>
      <w:proofErr w:type="spellStart"/>
      <w:r>
        <w:rPr>
          <w:rFonts w:ascii="Arial" w:hAnsi="Arial" w:cs="Arial"/>
          <w:sz w:val="20"/>
          <w:szCs w:val="20"/>
        </w:rPr>
        <w:t>social</w:t>
      </w:r>
      <w:proofErr w:type="spellEnd"/>
      <w:r>
        <w:rPr>
          <w:rFonts w:ascii="Arial" w:hAnsi="Arial" w:cs="Arial"/>
          <w:sz w:val="20"/>
          <w:szCs w:val="20"/>
        </w:rPr>
        <w:t xml:space="preserve"> return verplichting en het aanleveren van gevraagde gegevens en bewijsstukken in het registratiesysteem WIZZR, ligt volledig bij Opdrachtnemer zelf. Het niet voldoen aan de verplichting kan resulteren in het terug moeten betalen van het openstaande bedrag.</w:t>
      </w:r>
    </w:p>
    <w:p w14:paraId="4D57F43C" w14:textId="77777777" w:rsidR="00DD3F0D" w:rsidRDefault="00DD3F0D">
      <w:pPr>
        <w:rPr>
          <w:rFonts w:ascii="Arial" w:hAnsi="Arial" w:cs="Arial"/>
          <w:sz w:val="20"/>
          <w:szCs w:val="20"/>
        </w:rPr>
      </w:pPr>
    </w:p>
    <w:p w14:paraId="4241738B" w14:textId="77777777" w:rsidR="00DD3F0D" w:rsidRDefault="00DD3F0D">
      <w:pPr>
        <w:rPr>
          <w:rFonts w:ascii="Arial" w:hAnsi="Arial" w:cs="Arial"/>
          <w:sz w:val="20"/>
          <w:szCs w:val="20"/>
        </w:rPr>
      </w:pPr>
    </w:p>
    <w:p w14:paraId="63FA7BDA" w14:textId="77777777" w:rsidR="00DD3F0D" w:rsidRDefault="00931574">
      <w:pPr>
        <w:numPr>
          <w:ilvl w:val="0"/>
          <w:numId w:val="5"/>
        </w:numPr>
        <w:ind w:left="567" w:hanging="567"/>
        <w:rPr>
          <w:rFonts w:ascii="Arial" w:hAnsi="Arial" w:cs="Arial"/>
          <w:b/>
          <w:bCs/>
          <w:sz w:val="20"/>
          <w:szCs w:val="20"/>
        </w:rPr>
      </w:pPr>
      <w:r>
        <w:rPr>
          <w:rFonts w:ascii="Arial" w:hAnsi="Arial" w:cs="Arial"/>
          <w:b/>
          <w:bCs/>
          <w:sz w:val="20"/>
          <w:szCs w:val="20"/>
        </w:rPr>
        <w:t>Combinatie (indien van toepassing)</w:t>
      </w:r>
    </w:p>
    <w:p w14:paraId="1B6E4AAA" w14:textId="77777777" w:rsidR="00DD3F0D" w:rsidRDefault="00DD3F0D">
      <w:pPr>
        <w:rPr>
          <w:rFonts w:ascii="Arial" w:hAnsi="Arial" w:cs="Arial"/>
          <w:b/>
          <w:bCs/>
          <w:sz w:val="20"/>
          <w:szCs w:val="20"/>
        </w:rPr>
      </w:pPr>
    </w:p>
    <w:p w14:paraId="713327E2"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Opdrachtnemer bestaat uit een combinatie van [aantal] bedrijven. Alle tot deze combinatie behorende partijen zijn te allen tijde voor alle uit deze Wachtkamerovereenkomst voortvloeiende verplichting hoofdelijk aansprakelijk.</w:t>
      </w:r>
    </w:p>
    <w:p w14:paraId="528DF7EB" w14:textId="77777777" w:rsidR="00DD3F0D" w:rsidRDefault="00DD3F0D">
      <w:pPr>
        <w:ind w:left="567"/>
        <w:rPr>
          <w:rFonts w:ascii="Arial" w:hAnsi="Arial" w:cs="Arial"/>
          <w:sz w:val="20"/>
          <w:szCs w:val="20"/>
        </w:rPr>
      </w:pPr>
    </w:p>
    <w:p w14:paraId="2B6CE516"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 xml:space="preserve">[Naam </w:t>
      </w:r>
      <w:proofErr w:type="spellStart"/>
      <w:r>
        <w:rPr>
          <w:rFonts w:ascii="Arial" w:hAnsi="Arial" w:cs="Arial"/>
          <w:sz w:val="20"/>
          <w:szCs w:val="20"/>
        </w:rPr>
        <w:t>combinant</w:t>
      </w:r>
      <w:proofErr w:type="spellEnd"/>
      <w:r>
        <w:rPr>
          <w:rFonts w:ascii="Arial" w:hAnsi="Arial" w:cs="Arial"/>
          <w:sz w:val="20"/>
          <w:szCs w:val="20"/>
        </w:rPr>
        <w:t>] treedt voor alle contacten met de Gemeente op als aanspreekpunt.</w:t>
      </w:r>
    </w:p>
    <w:p w14:paraId="0B9D5A5B" w14:textId="77777777" w:rsidR="00DD3F0D" w:rsidRDefault="00DD3F0D">
      <w:pPr>
        <w:rPr>
          <w:rFonts w:ascii="Arial" w:hAnsi="Arial" w:cs="Arial"/>
          <w:sz w:val="20"/>
          <w:szCs w:val="20"/>
        </w:rPr>
      </w:pPr>
    </w:p>
    <w:p w14:paraId="2EA014F9"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Indien de combinatie gedurende de duur van de Wachtkamerovereenkomst wordt gewijzigd, wordt de Wachtkamerovereenkomst ontbonden, behalve indien de Gemeente uitdrukkelijk heeft ingestemd met de gewijzigde situatie van Opdrachtnemer.</w:t>
      </w:r>
    </w:p>
    <w:p w14:paraId="4E516BF9" w14:textId="77777777" w:rsidR="00DD3F0D" w:rsidRDefault="00DD3F0D">
      <w:pPr>
        <w:rPr>
          <w:rFonts w:ascii="Arial" w:hAnsi="Arial" w:cs="Arial"/>
          <w:sz w:val="20"/>
          <w:szCs w:val="20"/>
        </w:rPr>
      </w:pPr>
    </w:p>
    <w:p w14:paraId="24A80F4B"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Het door de Opdrachtnemer inschakelen van een nieuwe onderaannemer geschiedt alleen indien daartoe schriftelijke toestemming is verkregen van de Gemeente.</w:t>
      </w:r>
    </w:p>
    <w:p w14:paraId="5E5F6FEF" w14:textId="77777777" w:rsidR="00DD3F0D" w:rsidRDefault="00DD3F0D">
      <w:pPr>
        <w:rPr>
          <w:rFonts w:ascii="Arial" w:hAnsi="Arial" w:cs="Arial"/>
          <w:sz w:val="20"/>
          <w:szCs w:val="20"/>
        </w:rPr>
      </w:pPr>
    </w:p>
    <w:p w14:paraId="0E560CCD"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 xml:space="preserve">In geval van </w:t>
      </w:r>
      <w:proofErr w:type="spellStart"/>
      <w:r>
        <w:rPr>
          <w:rFonts w:ascii="Arial" w:hAnsi="Arial" w:cs="Arial"/>
          <w:sz w:val="20"/>
          <w:szCs w:val="20"/>
        </w:rPr>
        <w:t>onderaanneming</w:t>
      </w:r>
      <w:proofErr w:type="spellEnd"/>
      <w:r>
        <w:rPr>
          <w:rFonts w:ascii="Arial" w:hAnsi="Arial" w:cs="Arial"/>
          <w:sz w:val="20"/>
          <w:szCs w:val="20"/>
        </w:rPr>
        <w:t xml:space="preserve"> is de Opdrachtnemer hoofdelijk aansprakelijk voor alle afspraken die volgen uit de Wachtkamerovereenkomst.</w:t>
      </w:r>
    </w:p>
    <w:p w14:paraId="1635DA4F" w14:textId="77777777" w:rsidR="00DD3F0D" w:rsidRDefault="00DD3F0D">
      <w:pPr>
        <w:ind w:left="284"/>
        <w:rPr>
          <w:rFonts w:ascii="Arial" w:hAnsi="Arial" w:cs="Arial"/>
          <w:sz w:val="20"/>
          <w:szCs w:val="20"/>
        </w:rPr>
      </w:pPr>
    </w:p>
    <w:p w14:paraId="2B04C744" w14:textId="77777777" w:rsidR="00DD3F0D" w:rsidRDefault="00DD3F0D">
      <w:pPr>
        <w:ind w:left="284"/>
        <w:rPr>
          <w:rFonts w:ascii="Arial" w:hAnsi="Arial" w:cs="Arial"/>
          <w:sz w:val="20"/>
          <w:szCs w:val="20"/>
        </w:rPr>
      </w:pPr>
    </w:p>
    <w:p w14:paraId="715D48E0" w14:textId="77777777" w:rsidR="00DD3F0D" w:rsidRDefault="00931574">
      <w:pPr>
        <w:pStyle w:val="Koptekst"/>
        <w:numPr>
          <w:ilvl w:val="0"/>
          <w:numId w:val="5"/>
        </w:numPr>
        <w:tabs>
          <w:tab w:val="clear" w:pos="4320"/>
          <w:tab w:val="clear" w:pos="8640"/>
        </w:tabs>
        <w:ind w:left="567" w:hanging="567"/>
        <w:rPr>
          <w:b/>
          <w:bCs/>
        </w:rPr>
      </w:pPr>
      <w:r>
        <w:rPr>
          <w:b/>
          <w:bCs/>
        </w:rPr>
        <w:t>Slotbepalingen</w:t>
      </w:r>
    </w:p>
    <w:p w14:paraId="22C1BD07" w14:textId="77777777" w:rsidR="00DD3F0D" w:rsidRDefault="00DD3F0D">
      <w:pPr>
        <w:ind w:left="570" w:hanging="570"/>
        <w:rPr>
          <w:rFonts w:ascii="Arial" w:hAnsi="Arial" w:cs="Arial"/>
          <w:b/>
          <w:bCs/>
          <w:sz w:val="20"/>
          <w:szCs w:val="20"/>
        </w:rPr>
      </w:pPr>
    </w:p>
    <w:p w14:paraId="7D7D6E8F"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Geschilpunten bij de uitvoering en/of interpretatie van de Wachtkamerovereenkomst worden door Partijen gezamenlijk in overleg tot een oplossing gebracht.</w:t>
      </w:r>
    </w:p>
    <w:p w14:paraId="50076CEB" w14:textId="77777777" w:rsidR="00DD3F0D" w:rsidRDefault="00DD3F0D">
      <w:pPr>
        <w:ind w:left="570" w:hanging="570"/>
        <w:rPr>
          <w:rFonts w:ascii="Arial" w:hAnsi="Arial" w:cs="Arial"/>
          <w:sz w:val="20"/>
          <w:szCs w:val="20"/>
        </w:rPr>
      </w:pPr>
    </w:p>
    <w:p w14:paraId="47EA4EB5"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t xml:space="preserve">Alle geschillen die mochten ontstaan </w:t>
      </w:r>
      <w:proofErr w:type="spellStart"/>
      <w:r>
        <w:rPr>
          <w:rFonts w:ascii="Arial" w:hAnsi="Arial" w:cs="Arial"/>
          <w:sz w:val="20"/>
          <w:szCs w:val="20"/>
        </w:rPr>
        <w:t>terzake</w:t>
      </w:r>
      <w:proofErr w:type="spellEnd"/>
      <w:r>
        <w:rPr>
          <w:rFonts w:ascii="Arial" w:hAnsi="Arial" w:cs="Arial"/>
          <w:sz w:val="20"/>
          <w:szCs w:val="20"/>
        </w:rPr>
        <w:t xml:space="preserve"> de Wachtkamerovereenkomst dan wel de uitvoering daarvan, zullen door de meest gerede Partij worden voorgelegd aan de daartoe bevoegde rechter te Utrecht, c.q. Midden-Nederland.</w:t>
      </w:r>
    </w:p>
    <w:p w14:paraId="02DA5FB5" w14:textId="77777777" w:rsidR="00DD3F0D" w:rsidRDefault="00DD3F0D">
      <w:pPr>
        <w:rPr>
          <w:rFonts w:ascii="Arial" w:hAnsi="Arial" w:cs="Arial"/>
          <w:sz w:val="20"/>
          <w:szCs w:val="20"/>
        </w:rPr>
      </w:pPr>
    </w:p>
    <w:p w14:paraId="0E965017" w14:textId="77777777" w:rsidR="00DD3F0D" w:rsidRDefault="00931574">
      <w:pPr>
        <w:numPr>
          <w:ilvl w:val="1"/>
          <w:numId w:val="5"/>
        </w:numPr>
        <w:ind w:left="567" w:hanging="567"/>
        <w:rPr>
          <w:rFonts w:ascii="Arial" w:hAnsi="Arial" w:cs="Arial"/>
          <w:sz w:val="20"/>
          <w:szCs w:val="20"/>
        </w:rPr>
      </w:pPr>
      <w:r>
        <w:rPr>
          <w:rFonts w:ascii="Arial" w:hAnsi="Arial" w:cs="Arial"/>
          <w:sz w:val="20"/>
          <w:szCs w:val="20"/>
        </w:rPr>
        <w:lastRenderedPageBreak/>
        <w:t>Door ondertekening van deze Wachtkamerovereenkomst vervallen alle eventueel eerder door Partijen gemaakte mondelinge, dan wel schriftelijke afspraken omtrent de hierbij overeengekomen stand-bypositie voor Arbodienstverlening.</w:t>
      </w:r>
    </w:p>
    <w:p w14:paraId="378B31B7" w14:textId="77777777" w:rsidR="00DD3F0D" w:rsidRDefault="00DD3F0D">
      <w:pPr>
        <w:pStyle w:val="Lijstalinea"/>
        <w:rPr>
          <w:rFonts w:ascii="Arial" w:hAnsi="Arial" w:cs="Arial"/>
          <w:sz w:val="20"/>
          <w:szCs w:val="20"/>
        </w:rPr>
      </w:pPr>
    </w:p>
    <w:p w14:paraId="71FEFC2A" w14:textId="77777777" w:rsidR="00DD3F0D" w:rsidRDefault="00DD3F0D">
      <w:pPr>
        <w:rPr>
          <w:rFonts w:ascii="Arial" w:hAnsi="Arial" w:cs="Arial"/>
          <w:sz w:val="20"/>
          <w:szCs w:val="20"/>
        </w:rPr>
      </w:pPr>
    </w:p>
    <w:p w14:paraId="5E1CCA6C" w14:textId="77777777" w:rsidR="00DD3F0D" w:rsidRDefault="00DD3F0D">
      <w:pPr>
        <w:rPr>
          <w:rFonts w:ascii="Arial" w:hAnsi="Arial" w:cs="Arial"/>
          <w:sz w:val="20"/>
          <w:szCs w:val="20"/>
        </w:rPr>
      </w:pPr>
    </w:p>
    <w:p w14:paraId="118E721F" w14:textId="77777777" w:rsidR="00DD3F0D" w:rsidRDefault="00931574">
      <w:pPr>
        <w:rPr>
          <w:rFonts w:ascii="Arial" w:hAnsi="Arial" w:cs="Arial"/>
          <w:sz w:val="20"/>
          <w:szCs w:val="20"/>
        </w:rPr>
      </w:pPr>
      <w:r>
        <w:rPr>
          <w:rFonts w:ascii="Arial" w:hAnsi="Arial" w:cs="Arial"/>
          <w:sz w:val="20"/>
          <w:szCs w:val="20"/>
        </w:rPr>
        <w:t>Aldus in tweevoud opgemaakt en ondertekend:</w:t>
      </w:r>
    </w:p>
    <w:p w14:paraId="20BCBD6B" w14:textId="77777777" w:rsidR="00DD3F0D" w:rsidRDefault="00DD3F0D">
      <w:pPr>
        <w:rPr>
          <w:rFonts w:ascii="Arial" w:hAnsi="Arial" w:cs="Arial"/>
          <w:sz w:val="20"/>
          <w:szCs w:val="20"/>
        </w:rPr>
      </w:pPr>
    </w:p>
    <w:p w14:paraId="03BB8785" w14:textId="77777777" w:rsidR="00DD3F0D" w:rsidRDefault="00DD3F0D">
      <w:pPr>
        <w:rPr>
          <w:rFonts w:ascii="Arial" w:hAnsi="Arial" w:cs="Arial"/>
          <w:sz w:val="20"/>
          <w:szCs w:val="20"/>
        </w:rPr>
      </w:pPr>
    </w:p>
    <w:p w14:paraId="4C4A9E08" w14:textId="77777777" w:rsidR="00DD3F0D" w:rsidRDefault="00931574">
      <w:r>
        <w:rPr>
          <w:rFonts w:ascii="Arial" w:hAnsi="Arial" w:cs="Arial"/>
          <w:sz w:val="20"/>
          <w:szCs w:val="20"/>
        </w:rPr>
        <w:t>namens de Gemeente: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namens Opdrachtnemer:</w:t>
      </w:r>
    </w:p>
    <w:p w14:paraId="659D72E5" w14:textId="77777777" w:rsidR="00DD3F0D" w:rsidRDefault="00DD3F0D">
      <w:pPr>
        <w:rPr>
          <w:rFonts w:ascii="Arial" w:hAnsi="Arial" w:cs="Arial"/>
          <w:sz w:val="20"/>
          <w:szCs w:val="20"/>
        </w:rPr>
      </w:pPr>
    </w:p>
    <w:p w14:paraId="644D9ACC" w14:textId="77777777" w:rsidR="00DD3F0D" w:rsidRDefault="00DD3F0D">
      <w:pPr>
        <w:rPr>
          <w:rFonts w:ascii="Arial" w:hAnsi="Arial" w:cs="Arial"/>
          <w:sz w:val="20"/>
          <w:szCs w:val="20"/>
        </w:rPr>
      </w:pPr>
    </w:p>
    <w:p w14:paraId="10387BA0" w14:textId="77777777" w:rsidR="00DD3F0D" w:rsidRDefault="00931574">
      <w:pPr>
        <w:rPr>
          <w:rFonts w:ascii="Arial" w:hAnsi="Arial" w:cs="Arial"/>
          <w:sz w:val="20"/>
          <w:szCs w:val="20"/>
        </w:rPr>
      </w:pPr>
      <w:r>
        <w:rPr>
          <w:rFonts w:ascii="Arial" w:hAnsi="Arial" w:cs="Arial"/>
          <w:sz w:val="20"/>
          <w:szCs w:val="20"/>
        </w:rPr>
        <w:t>(handtekening) ------------------------------</w:t>
      </w:r>
      <w:r>
        <w:rPr>
          <w:rFonts w:ascii="Arial" w:hAnsi="Arial" w:cs="Arial"/>
          <w:sz w:val="20"/>
          <w:szCs w:val="20"/>
        </w:rPr>
        <w:tab/>
      </w:r>
      <w:r>
        <w:rPr>
          <w:rFonts w:ascii="Arial" w:hAnsi="Arial" w:cs="Arial"/>
          <w:sz w:val="20"/>
          <w:szCs w:val="20"/>
        </w:rPr>
        <w:tab/>
        <w:t>(handtekening) ------------------------------</w:t>
      </w:r>
    </w:p>
    <w:p w14:paraId="61EB51BC" w14:textId="77777777" w:rsidR="00DD3F0D" w:rsidRDefault="00DD3F0D">
      <w:pPr>
        <w:rPr>
          <w:rFonts w:ascii="Arial" w:hAnsi="Arial" w:cs="Arial"/>
          <w:sz w:val="20"/>
          <w:szCs w:val="20"/>
        </w:rPr>
      </w:pPr>
    </w:p>
    <w:p w14:paraId="1BAB845F" w14:textId="77777777" w:rsidR="00DD3F0D" w:rsidRDefault="00DD3F0D">
      <w:pPr>
        <w:rPr>
          <w:rFonts w:ascii="Arial" w:hAnsi="Arial" w:cs="Arial"/>
          <w:sz w:val="20"/>
          <w:szCs w:val="20"/>
        </w:rPr>
      </w:pPr>
    </w:p>
    <w:p w14:paraId="1E01F9A5" w14:textId="77777777" w:rsidR="00DD3F0D" w:rsidRDefault="00931574">
      <w:pPr>
        <w:rPr>
          <w:rFonts w:ascii="Arial" w:hAnsi="Arial" w:cs="Arial"/>
          <w:sz w:val="20"/>
          <w:szCs w:val="20"/>
        </w:rPr>
      </w:pPr>
      <w:r>
        <w:rPr>
          <w:rFonts w:ascii="Arial" w:hAnsi="Arial" w:cs="Arial"/>
          <w:sz w:val="20"/>
          <w:szCs w:val="20"/>
        </w:rPr>
        <w:t>(naam) -----------------------------------------</w:t>
      </w:r>
      <w:r>
        <w:rPr>
          <w:rFonts w:ascii="Arial" w:hAnsi="Arial" w:cs="Arial"/>
          <w:sz w:val="20"/>
          <w:szCs w:val="20"/>
        </w:rPr>
        <w:tab/>
      </w:r>
      <w:r>
        <w:rPr>
          <w:rFonts w:ascii="Arial" w:hAnsi="Arial" w:cs="Arial"/>
          <w:sz w:val="20"/>
          <w:szCs w:val="20"/>
        </w:rPr>
        <w:tab/>
        <w:t>(naam) -----------------------------------------</w:t>
      </w:r>
      <w:r>
        <w:rPr>
          <w:rFonts w:ascii="Arial" w:hAnsi="Arial" w:cs="Arial"/>
          <w:sz w:val="20"/>
          <w:szCs w:val="20"/>
        </w:rPr>
        <w:tab/>
      </w:r>
    </w:p>
    <w:p w14:paraId="4CD2ED35" w14:textId="77777777" w:rsidR="00DD3F0D" w:rsidRDefault="00DD3F0D">
      <w:pPr>
        <w:rPr>
          <w:rFonts w:ascii="Arial" w:hAnsi="Arial" w:cs="Arial"/>
          <w:sz w:val="20"/>
          <w:szCs w:val="20"/>
        </w:rPr>
      </w:pPr>
    </w:p>
    <w:p w14:paraId="52E2E1EB" w14:textId="77777777" w:rsidR="00DD3F0D" w:rsidRDefault="00931574">
      <w:pPr>
        <w:rPr>
          <w:rFonts w:ascii="Arial" w:hAnsi="Arial" w:cs="Arial"/>
          <w:sz w:val="20"/>
          <w:szCs w:val="20"/>
        </w:rPr>
      </w:pPr>
      <w:r>
        <w:rPr>
          <w:rFonts w:ascii="Arial" w:hAnsi="Arial" w:cs="Arial"/>
          <w:sz w:val="20"/>
          <w:szCs w:val="20"/>
        </w:rPr>
        <w:t>Teamleider Inkoop of gemachtigde functionaris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(functie)</w:t>
      </w:r>
    </w:p>
    <w:p w14:paraId="6501E224" w14:textId="77777777" w:rsidR="00DD3F0D" w:rsidRDefault="00931574">
      <w:pPr>
        <w:rPr>
          <w:rFonts w:ascii="Arial" w:hAnsi="Arial" w:cs="Arial"/>
          <w:i/>
          <w:sz w:val="20"/>
          <w:szCs w:val="20"/>
        </w:rPr>
      </w:pPr>
      <w:r>
        <w:rPr>
          <w:rFonts w:ascii="Arial" w:hAnsi="Arial" w:cs="Arial"/>
          <w:sz w:val="20"/>
          <w:szCs w:val="20"/>
        </w:rPr>
        <w:t>Gemeente Veenendaal</w:t>
      </w:r>
      <w:r>
        <w:rPr>
          <w:rFonts w:ascii="Arial" w:hAnsi="Arial" w:cs="Arial"/>
          <w:sz w:val="20"/>
          <w:szCs w:val="20"/>
        </w:rPr>
        <w:tab/>
      </w:r>
      <w:r>
        <w:rPr>
          <w:rFonts w:ascii="Arial" w:hAnsi="Arial" w:cs="Arial"/>
          <w:sz w:val="20"/>
          <w:szCs w:val="20"/>
        </w:rPr>
        <w:tab/>
      </w:r>
      <w:r>
        <w:rPr>
          <w:rFonts w:ascii="Arial" w:hAnsi="Arial" w:cs="Arial"/>
          <w:i/>
          <w:sz w:val="20"/>
          <w:szCs w:val="20"/>
        </w:rPr>
        <w:tab/>
      </w:r>
      <w:r>
        <w:rPr>
          <w:rFonts w:ascii="Arial" w:hAnsi="Arial" w:cs="Arial"/>
          <w:i/>
          <w:sz w:val="20"/>
          <w:szCs w:val="20"/>
        </w:rPr>
        <w:tab/>
      </w:r>
      <w:r>
        <w:rPr>
          <w:rFonts w:ascii="Arial" w:hAnsi="Arial" w:cs="Arial"/>
          <w:sz w:val="20"/>
          <w:szCs w:val="20"/>
        </w:rPr>
        <w:t>&lt;</w:t>
      </w:r>
      <w:r>
        <w:rPr>
          <w:rFonts w:ascii="Arial" w:hAnsi="Arial" w:cs="Arial"/>
          <w:i/>
          <w:sz w:val="20"/>
          <w:szCs w:val="20"/>
        </w:rPr>
        <w:t>naam organisatie&gt;</w:t>
      </w:r>
    </w:p>
    <w:p w14:paraId="144D5CE4" w14:textId="77777777" w:rsidR="00DD3F0D" w:rsidRDefault="00DD3F0D">
      <w:pPr>
        <w:rPr>
          <w:rFonts w:ascii="Arial" w:hAnsi="Arial" w:cs="Arial"/>
          <w:i/>
          <w:sz w:val="20"/>
          <w:szCs w:val="20"/>
        </w:rPr>
      </w:pPr>
    </w:p>
    <w:p w14:paraId="76F15A30" w14:textId="77777777" w:rsidR="00DD3F0D" w:rsidRDefault="00931574">
      <w:pPr>
        <w:rPr>
          <w:rFonts w:ascii="Arial" w:hAnsi="Arial" w:cs="Arial"/>
          <w:sz w:val="20"/>
          <w:szCs w:val="20"/>
        </w:rPr>
      </w:pPr>
      <w:r>
        <w:rPr>
          <w:rFonts w:ascii="Arial" w:hAnsi="Arial" w:cs="Arial"/>
          <w:sz w:val="20"/>
          <w:szCs w:val="20"/>
        </w:rPr>
        <w:t>Plaats ………………………………….</w:t>
      </w:r>
      <w:r>
        <w:rPr>
          <w:rFonts w:ascii="Arial" w:hAnsi="Arial" w:cs="Arial"/>
          <w:sz w:val="20"/>
          <w:szCs w:val="20"/>
        </w:rPr>
        <w:tab/>
      </w:r>
      <w:r>
        <w:rPr>
          <w:rFonts w:ascii="Arial" w:hAnsi="Arial" w:cs="Arial"/>
          <w:sz w:val="20"/>
          <w:szCs w:val="20"/>
        </w:rPr>
        <w:tab/>
        <w:t>Plaats …………………………………………</w:t>
      </w:r>
    </w:p>
    <w:p w14:paraId="241DC898" w14:textId="77777777" w:rsidR="00DD3F0D" w:rsidRDefault="00DD3F0D">
      <w:pPr>
        <w:rPr>
          <w:rFonts w:ascii="Arial" w:hAnsi="Arial" w:cs="Arial"/>
          <w:sz w:val="20"/>
          <w:szCs w:val="20"/>
        </w:rPr>
      </w:pPr>
    </w:p>
    <w:p w14:paraId="25A52B17" w14:textId="77777777" w:rsidR="00DD3F0D" w:rsidRDefault="00DD3F0D">
      <w:pPr>
        <w:rPr>
          <w:rFonts w:ascii="Arial" w:hAnsi="Arial" w:cs="Arial"/>
          <w:sz w:val="20"/>
          <w:szCs w:val="20"/>
        </w:rPr>
      </w:pPr>
    </w:p>
    <w:p w14:paraId="4C72C9DA" w14:textId="77777777" w:rsidR="00DD3F0D" w:rsidRDefault="00931574">
      <w:pPr>
        <w:rPr>
          <w:rFonts w:ascii="Arial" w:hAnsi="Arial" w:cs="Arial"/>
          <w:sz w:val="20"/>
          <w:szCs w:val="20"/>
        </w:rPr>
      </w:pPr>
      <w:r>
        <w:rPr>
          <w:rFonts w:ascii="Arial" w:hAnsi="Arial" w:cs="Arial"/>
          <w:sz w:val="20"/>
          <w:szCs w:val="20"/>
        </w:rPr>
        <w:t>Datum ………………………………….</w:t>
      </w:r>
      <w:r>
        <w:rPr>
          <w:rFonts w:ascii="Arial" w:hAnsi="Arial" w:cs="Arial"/>
          <w:sz w:val="20"/>
          <w:szCs w:val="20"/>
        </w:rPr>
        <w:tab/>
      </w:r>
      <w:r>
        <w:rPr>
          <w:rFonts w:ascii="Arial" w:hAnsi="Arial" w:cs="Arial"/>
          <w:sz w:val="20"/>
          <w:szCs w:val="20"/>
        </w:rPr>
        <w:tab/>
        <w:t>Datum …………………………………………</w:t>
      </w:r>
    </w:p>
    <w:p w14:paraId="6AB68862" w14:textId="77777777" w:rsidR="00DD3F0D" w:rsidRDefault="00DD3F0D">
      <w:pPr>
        <w:rPr>
          <w:rFonts w:ascii="Arial" w:hAnsi="Arial" w:cs="Arial"/>
          <w:sz w:val="20"/>
          <w:szCs w:val="20"/>
        </w:rPr>
      </w:pPr>
    </w:p>
    <w:p w14:paraId="779B0FC9" w14:textId="77777777" w:rsidR="00DD3F0D" w:rsidRDefault="00DD3F0D">
      <w:pPr>
        <w:rPr>
          <w:rFonts w:ascii="Arial" w:hAnsi="Arial" w:cs="Arial"/>
          <w:sz w:val="20"/>
          <w:szCs w:val="20"/>
        </w:rPr>
      </w:pPr>
    </w:p>
    <w:p w14:paraId="12B97959" w14:textId="77777777" w:rsidR="00DD3F0D" w:rsidRDefault="00DD3F0D">
      <w:pPr>
        <w:rPr>
          <w:rFonts w:ascii="Arial" w:hAnsi="Arial" w:cs="Arial"/>
          <w:sz w:val="20"/>
          <w:szCs w:val="20"/>
        </w:rPr>
      </w:pPr>
    </w:p>
    <w:p w14:paraId="70711163" w14:textId="77777777" w:rsidR="00DD3F0D" w:rsidRDefault="00DD3F0D">
      <w:pPr>
        <w:rPr>
          <w:rFonts w:ascii="Arial" w:hAnsi="Arial" w:cs="Arial"/>
          <w:sz w:val="20"/>
          <w:szCs w:val="20"/>
        </w:rPr>
      </w:pPr>
    </w:p>
    <w:p w14:paraId="3CB4FCCC" w14:textId="77777777" w:rsidR="00DD3F0D" w:rsidRDefault="00DD3F0D">
      <w:pPr>
        <w:rPr>
          <w:rFonts w:ascii="Arial" w:hAnsi="Arial" w:cs="Arial"/>
          <w:sz w:val="20"/>
          <w:szCs w:val="20"/>
        </w:rPr>
      </w:pPr>
    </w:p>
    <w:p w14:paraId="06530570" w14:textId="77777777" w:rsidR="00DD3F0D" w:rsidRDefault="00931574">
      <w:pPr>
        <w:rPr>
          <w:rFonts w:ascii="Arial" w:hAnsi="Arial" w:cs="Arial"/>
          <w:sz w:val="20"/>
          <w:szCs w:val="20"/>
        </w:rPr>
      </w:pPr>
      <w:r>
        <w:rPr>
          <w:rFonts w:ascii="Arial" w:hAnsi="Arial" w:cs="Arial"/>
          <w:sz w:val="20"/>
          <w:szCs w:val="20"/>
        </w:rPr>
        <w:t>Bijlagen:</w:t>
      </w:r>
    </w:p>
    <w:p w14:paraId="3A045FAC" w14:textId="77777777" w:rsidR="00DD3F0D" w:rsidRDefault="00931574">
      <w:pPr>
        <w:numPr>
          <w:ilvl w:val="0"/>
          <w:numId w:val="8"/>
        </w:numPr>
        <w:ind w:left="426" w:hanging="426"/>
        <w:rPr>
          <w:rFonts w:ascii="Arial" w:hAnsi="Arial" w:cs="Arial"/>
          <w:sz w:val="20"/>
          <w:szCs w:val="20"/>
        </w:rPr>
      </w:pPr>
      <w:r>
        <w:rPr>
          <w:rFonts w:ascii="Arial" w:hAnsi="Arial" w:cs="Arial"/>
          <w:sz w:val="20"/>
          <w:szCs w:val="20"/>
        </w:rPr>
        <w:t>Inkoopvoorwaarden</w:t>
      </w:r>
    </w:p>
    <w:p w14:paraId="54D715FC" w14:textId="77777777" w:rsidR="00DD3F0D" w:rsidRDefault="00931574">
      <w:pPr>
        <w:numPr>
          <w:ilvl w:val="0"/>
          <w:numId w:val="8"/>
        </w:numPr>
        <w:ind w:left="426" w:hanging="426"/>
        <w:rPr>
          <w:rFonts w:ascii="Arial" w:hAnsi="Arial" w:cs="Arial"/>
          <w:sz w:val="20"/>
          <w:szCs w:val="20"/>
        </w:rPr>
      </w:pPr>
      <w:r>
        <w:rPr>
          <w:rFonts w:ascii="Arial" w:hAnsi="Arial" w:cs="Arial"/>
          <w:sz w:val="20"/>
          <w:szCs w:val="20"/>
        </w:rPr>
        <w:t>Beschrijvend Document en bijlagen (inclusief Programma van Eisen)</w:t>
      </w:r>
    </w:p>
    <w:p w14:paraId="5A734FD8" w14:textId="77777777" w:rsidR="00DD3F0D" w:rsidRDefault="00931574">
      <w:pPr>
        <w:numPr>
          <w:ilvl w:val="0"/>
          <w:numId w:val="8"/>
        </w:numPr>
        <w:ind w:left="426" w:hanging="426"/>
        <w:rPr>
          <w:rFonts w:ascii="Arial" w:hAnsi="Arial" w:cs="Arial"/>
          <w:sz w:val="20"/>
          <w:szCs w:val="20"/>
        </w:rPr>
      </w:pPr>
      <w:r>
        <w:rPr>
          <w:rFonts w:ascii="Arial" w:hAnsi="Arial" w:cs="Arial"/>
          <w:sz w:val="20"/>
          <w:szCs w:val="20"/>
        </w:rPr>
        <w:t>Nota van Inlichtingen</w:t>
      </w:r>
    </w:p>
    <w:p w14:paraId="14CAEF82" w14:textId="77777777" w:rsidR="00DD3F0D" w:rsidRDefault="00931574">
      <w:pPr>
        <w:numPr>
          <w:ilvl w:val="0"/>
          <w:numId w:val="8"/>
        </w:numPr>
        <w:ind w:left="426" w:hanging="426"/>
        <w:rPr>
          <w:rFonts w:ascii="Arial" w:hAnsi="Arial" w:cs="Arial"/>
          <w:sz w:val="20"/>
          <w:szCs w:val="20"/>
        </w:rPr>
      </w:pPr>
      <w:r>
        <w:rPr>
          <w:rFonts w:ascii="Arial" w:hAnsi="Arial" w:cs="Arial"/>
          <w:sz w:val="20"/>
          <w:szCs w:val="20"/>
        </w:rPr>
        <w:t>Inschrijving Opdrachtnemer (Prijzenblad en kwalitatieve stukken)</w:t>
      </w:r>
    </w:p>
    <w:p w14:paraId="48530021" w14:textId="77777777" w:rsidR="00DD3F0D" w:rsidRDefault="00931574">
      <w:pPr>
        <w:numPr>
          <w:ilvl w:val="0"/>
          <w:numId w:val="8"/>
        </w:numPr>
        <w:ind w:left="426" w:hanging="426"/>
        <w:rPr>
          <w:rFonts w:ascii="Arial" w:hAnsi="Arial" w:cs="Arial"/>
          <w:sz w:val="20"/>
          <w:szCs w:val="20"/>
        </w:rPr>
      </w:pPr>
      <w:r>
        <w:rPr>
          <w:rFonts w:ascii="Arial" w:hAnsi="Arial" w:cs="Arial"/>
          <w:sz w:val="20"/>
          <w:szCs w:val="20"/>
        </w:rPr>
        <w:t>&lt;OPTIE&gt; Verwerkersovereenkomst</w:t>
      </w:r>
    </w:p>
    <w:sectPr w:rsidR="00DD3F0D">
      <w:headerReference w:type="default" r:id="rId7"/>
      <w:footerReference w:type="default" r:id="rId8"/>
      <w:headerReference w:type="first" r:id="rId9"/>
      <w:footerReference w:type="first" r:id="rId10"/>
      <w:pgSz w:w="11906" w:h="16838"/>
      <w:pgMar w:top="1418" w:right="1418" w:bottom="1259" w:left="1418" w:header="709" w:footer="709"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42DD" w14:textId="77777777" w:rsidR="00FA2A11" w:rsidRDefault="00FA2A11">
      <w:r>
        <w:separator/>
      </w:r>
    </w:p>
  </w:endnote>
  <w:endnote w:type="continuationSeparator" w:id="0">
    <w:p w14:paraId="3A357BEB" w14:textId="77777777" w:rsidR="00FA2A11" w:rsidRDefault="00FA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FreeSans">
    <w:panose1 w:val="00000000000000000000"/>
    <w:charset w:val="00"/>
    <w:family w:val="roman"/>
    <w:notTrueType/>
    <w:pitch w:val="default"/>
  </w:font>
  <w:font w:name="Agrofont;Trebuchet MS">
    <w:altName w:val="Cambria"/>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Futura-Book;Arial">
    <w:altName w:val="Century Gothic"/>
    <w:panose1 w:val="00000000000000000000"/>
    <w:charset w:val="00"/>
    <w:family w:val="roman"/>
    <w:notTrueType/>
    <w:pitch w:val="default"/>
  </w:font>
  <w:font w:name="MS Mincho;ＭＳ 明朝">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BD37" w14:textId="77777777" w:rsidR="00DD3F0D" w:rsidRDefault="00931574">
    <w:pPr>
      <w:pStyle w:val="Voettekst"/>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6</w:t>
    </w:r>
    <w:r>
      <w:rPr>
        <w:rFonts w:ascii="Arial" w:hAnsi="Arial" w:cs="Arial"/>
        <w:sz w:val="20"/>
        <w:szCs w:val="20"/>
      </w:rPr>
      <w:fldChar w:fldCharType="end"/>
    </w:r>
  </w:p>
  <w:p w14:paraId="3A4EC624" w14:textId="77777777" w:rsidR="00DD3F0D" w:rsidRDefault="00DD3F0D">
    <w:pP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F357" w14:textId="77777777" w:rsidR="00DD3F0D" w:rsidRDefault="00931574">
    <w:pPr>
      <w:pStyle w:val="Voettekst"/>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22F73DC7" w14:textId="77777777" w:rsidR="00DD3F0D" w:rsidRDefault="00DD3F0D">
    <w:pPr>
      <w:pStyle w:val="Voetteks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4784" w14:textId="77777777" w:rsidR="00FA2A11" w:rsidRDefault="00FA2A11">
      <w:r>
        <w:separator/>
      </w:r>
    </w:p>
  </w:footnote>
  <w:footnote w:type="continuationSeparator" w:id="0">
    <w:p w14:paraId="4BAE6CE4" w14:textId="77777777" w:rsidR="00FA2A11" w:rsidRDefault="00FA2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43C6" w14:textId="77777777" w:rsidR="00DD3F0D" w:rsidRDefault="00931574">
    <w:pPr>
      <w:pStyle w:val="Koptekst"/>
      <w:rPr>
        <w:i/>
      </w:rPr>
    </w:pPr>
    <w:r>
      <w:rPr>
        <w:i/>
      </w:rPr>
      <w:t xml:space="preserve">CONCEPT </w:t>
    </w:r>
  </w:p>
  <w:p w14:paraId="6C26EF80" w14:textId="77777777" w:rsidR="00DD3F0D" w:rsidRDefault="00DD3F0D">
    <w:pPr>
      <w:pStyle w:val="Koptekst"/>
      <w:tabs>
        <w:tab w:val="clear" w:pos="8640"/>
        <w:tab w:val="left" w:pos="1105"/>
        <w:tab w:val="right" w:pos="9000"/>
      </w:tabs>
      <w:rPr>
        <w:i/>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59FE" w14:textId="77777777" w:rsidR="00DD3F0D" w:rsidRDefault="00DD3F0D">
    <w:pPr>
      <w:pStyle w:val="Header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820"/>
    <w:multiLevelType w:val="multilevel"/>
    <w:tmpl w:val="C6846A9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A1563"/>
    <w:multiLevelType w:val="multilevel"/>
    <w:tmpl w:val="59800A0E"/>
    <w:lvl w:ilvl="0">
      <w:start w:val="1"/>
      <w:numFmt w:val="decimal"/>
      <w:lvlText w:val="%1."/>
      <w:lvlJc w:val="left"/>
      <w:pPr>
        <w:tabs>
          <w:tab w:val="num" w:pos="0"/>
        </w:tabs>
        <w:ind w:left="705" w:hanging="70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C7F1E"/>
    <w:multiLevelType w:val="multilevel"/>
    <w:tmpl w:val="0FA0E01E"/>
    <w:lvl w:ilvl="0">
      <w:start w:val="1"/>
      <w:numFmt w:val="upperRoman"/>
      <w:lvlText w:val="%1."/>
      <w:lvlJc w:val="right"/>
      <w:pPr>
        <w:tabs>
          <w:tab w:val="num" w:pos="709"/>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648F0"/>
    <w:multiLevelType w:val="multilevel"/>
    <w:tmpl w:val="B3E25D9E"/>
    <w:lvl w:ilvl="0">
      <w:start w:val="1"/>
      <w:numFmt w:val="decimal"/>
      <w:lvlText w:val="%1."/>
      <w:lvlJc w:val="left"/>
      <w:pPr>
        <w:tabs>
          <w:tab w:val="num" w:pos="0"/>
        </w:tabs>
        <w:ind w:left="720" w:hanging="360"/>
      </w:pPr>
    </w:lvl>
    <w:lvl w:ilvl="1">
      <w:start w:val="5"/>
      <w:numFmt w:val="decimal"/>
      <w:isLgl/>
      <w:lvlText w:val="%1.%2"/>
      <w:lvlJc w:val="left"/>
      <w:pPr>
        <w:tabs>
          <w:tab w:val="num" w:pos="0"/>
        </w:tabs>
        <w:ind w:left="930" w:hanging="57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 w15:restartNumberingAfterBreak="0">
    <w:nsid w:val="20B158BE"/>
    <w:multiLevelType w:val="multilevel"/>
    <w:tmpl w:val="67021A3C"/>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2F5DD7"/>
    <w:multiLevelType w:val="multilevel"/>
    <w:tmpl w:val="B380DBBA"/>
    <w:lvl w:ilvl="0">
      <w:start w:val="1"/>
      <w:numFmt w:val="decimal"/>
      <w:lvlText w:val="%1."/>
      <w:lvlJc w:val="left"/>
      <w:pPr>
        <w:tabs>
          <w:tab w:val="num" w:pos="0"/>
        </w:tabs>
        <w:ind w:left="360" w:hanging="360"/>
      </w:pPr>
    </w:lvl>
    <w:lvl w:ilvl="1">
      <w:start w:val="1"/>
      <w:numFmt w:val="decimal"/>
      <w:isLgl/>
      <w:lvlText w:val="%1.%2"/>
      <w:lvlJc w:val="left"/>
      <w:pPr>
        <w:tabs>
          <w:tab w:val="num" w:pos="0"/>
        </w:tabs>
        <w:ind w:left="360" w:hanging="360"/>
      </w:pPr>
    </w:lvl>
    <w:lvl w:ilvl="2">
      <w:start w:val="1"/>
      <w:numFmt w:val="decimal"/>
      <w:isLgl/>
      <w:lvlText w:val="%1.%2.%3"/>
      <w:lvlJc w:val="left"/>
      <w:pPr>
        <w:tabs>
          <w:tab w:val="num" w:pos="0"/>
        </w:tabs>
        <w:ind w:left="720" w:hanging="720"/>
      </w:pPr>
    </w:lvl>
    <w:lvl w:ilvl="3">
      <w:start w:val="1"/>
      <w:numFmt w:val="decimal"/>
      <w:isLgl/>
      <w:lvlText w:val="%1.%2.%3.%4"/>
      <w:lvlJc w:val="left"/>
      <w:pPr>
        <w:tabs>
          <w:tab w:val="num" w:pos="0"/>
        </w:tabs>
        <w:ind w:left="720" w:hanging="720"/>
      </w:pPr>
    </w:lvl>
    <w:lvl w:ilvl="4">
      <w:start w:val="1"/>
      <w:numFmt w:val="decimal"/>
      <w:isLgl/>
      <w:lvlText w:val="%1.%2.%3.%4.%5"/>
      <w:lvlJc w:val="left"/>
      <w:pPr>
        <w:tabs>
          <w:tab w:val="num" w:pos="0"/>
        </w:tabs>
        <w:ind w:left="1080" w:hanging="1080"/>
      </w:pPr>
    </w:lvl>
    <w:lvl w:ilvl="5">
      <w:start w:val="1"/>
      <w:numFmt w:val="decimal"/>
      <w:isLgl/>
      <w:lvlText w:val="%1.%2.%3.%4.%5.%6"/>
      <w:lvlJc w:val="left"/>
      <w:pPr>
        <w:tabs>
          <w:tab w:val="num" w:pos="0"/>
        </w:tabs>
        <w:ind w:left="1080" w:hanging="1080"/>
      </w:pPr>
    </w:lvl>
    <w:lvl w:ilvl="6">
      <w:start w:val="1"/>
      <w:numFmt w:val="decimal"/>
      <w:isLgl/>
      <w:lvlText w:val="%1.%2.%3.%4.%5.%6.%7"/>
      <w:lvlJc w:val="left"/>
      <w:pPr>
        <w:tabs>
          <w:tab w:val="num" w:pos="0"/>
        </w:tabs>
        <w:ind w:left="1440" w:hanging="1440"/>
      </w:pPr>
    </w:lvl>
    <w:lvl w:ilvl="7">
      <w:start w:val="1"/>
      <w:numFmt w:val="decimal"/>
      <w:isLgl/>
      <w:lvlText w:val="%1.%2.%3.%4.%5.%6.%7.%8"/>
      <w:lvlJc w:val="left"/>
      <w:pPr>
        <w:tabs>
          <w:tab w:val="num" w:pos="0"/>
        </w:tabs>
        <w:ind w:left="1440" w:hanging="1440"/>
      </w:pPr>
    </w:lvl>
    <w:lvl w:ilvl="8">
      <w:start w:val="1"/>
      <w:numFmt w:val="decimal"/>
      <w:isLgl/>
      <w:lvlText w:val="%1.%2.%3.%4.%5.%6.%7.%8.%9"/>
      <w:lvlJc w:val="left"/>
      <w:pPr>
        <w:tabs>
          <w:tab w:val="num" w:pos="0"/>
        </w:tabs>
        <w:ind w:left="1800" w:hanging="1800"/>
      </w:pPr>
    </w:lvl>
  </w:abstractNum>
  <w:abstractNum w:abstractNumId="6" w15:restartNumberingAfterBreak="0">
    <w:nsid w:val="38FB30F8"/>
    <w:multiLevelType w:val="multilevel"/>
    <w:tmpl w:val="182214E2"/>
    <w:lvl w:ilvl="0">
      <w:start w:val="1"/>
      <w:numFmt w:val="none"/>
      <w:pStyle w:val="Kop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5A920AD"/>
    <w:multiLevelType w:val="multilevel"/>
    <w:tmpl w:val="7DDCE272"/>
    <w:lvl w:ilvl="0">
      <w:numFmt w:val="bullet"/>
      <w:lvlText w:val="-"/>
      <w:lvlJc w:val="left"/>
      <w:pPr>
        <w:tabs>
          <w:tab w:val="num" w:pos="0"/>
        </w:tabs>
        <w:ind w:left="2136"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6718651">
    <w:abstractNumId w:val="6"/>
  </w:num>
  <w:num w:numId="2" w16cid:durableId="1104693477">
    <w:abstractNumId w:val="3"/>
  </w:num>
  <w:num w:numId="3" w16cid:durableId="1808401317">
    <w:abstractNumId w:val="7"/>
  </w:num>
  <w:num w:numId="4" w16cid:durableId="1689990331">
    <w:abstractNumId w:val="0"/>
  </w:num>
  <w:num w:numId="5" w16cid:durableId="135875711">
    <w:abstractNumId w:val="5"/>
  </w:num>
  <w:num w:numId="6" w16cid:durableId="1970894818">
    <w:abstractNumId w:val="4"/>
  </w:num>
  <w:num w:numId="7" w16cid:durableId="592250276">
    <w:abstractNumId w:val="2"/>
  </w:num>
  <w:num w:numId="8" w16cid:durableId="67658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0D"/>
    <w:rsid w:val="00175EEC"/>
    <w:rsid w:val="00225DA8"/>
    <w:rsid w:val="00244ECA"/>
    <w:rsid w:val="00270048"/>
    <w:rsid w:val="00303F7B"/>
    <w:rsid w:val="00407CE3"/>
    <w:rsid w:val="006A7FF1"/>
    <w:rsid w:val="00931574"/>
    <w:rsid w:val="00AF5968"/>
    <w:rsid w:val="00CA07C8"/>
    <w:rsid w:val="00DD3F0D"/>
    <w:rsid w:val="00FA2A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482E"/>
  <w15:docId w15:val="{F00A2B95-B4A1-4510-A72E-FDF72E404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grofont;Trebuchet MS" w:eastAsia="Times New Roman" w:hAnsi="Agrofont;Trebuchet MS" w:cs="Agrofont;Trebuchet MS"/>
      <w:sz w:val="22"/>
      <w:lang w:val="nl-NL" w:bidi="ar-SA"/>
    </w:rPr>
  </w:style>
  <w:style w:type="paragraph" w:styleId="Kop1">
    <w:name w:val="heading 1"/>
    <w:basedOn w:val="Standaard"/>
    <w:next w:val="Standaard"/>
    <w:uiPriority w:val="9"/>
    <w:qFormat/>
    <w:pPr>
      <w:keepNext/>
      <w:numPr>
        <w:numId w:val="1"/>
      </w:numPr>
      <w:spacing w:after="120"/>
      <w:outlineLvl w:val="0"/>
    </w:pPr>
    <w:rPr>
      <w:rFonts w:ascii="Arial" w:hAnsi="Arial" w:cs="Arial"/>
      <w:sz w:val="24"/>
    </w:rPr>
  </w:style>
  <w:style w:type="paragraph" w:styleId="Kop3">
    <w:name w:val="heading 3"/>
    <w:basedOn w:val="Standaard"/>
    <w:next w:val="Standaard"/>
    <w:uiPriority w:val="9"/>
    <w:semiHidden/>
    <w:unhideWhenUsed/>
    <w:qFormat/>
    <w:pPr>
      <w:keepNext/>
      <w:keepLines/>
      <w:numPr>
        <w:ilvl w:val="2"/>
        <w:numId w:val="1"/>
      </w:numPr>
      <w:spacing w:before="200"/>
      <w:outlineLvl w:val="2"/>
    </w:pPr>
    <w:rPr>
      <w:rFonts w:ascii="Cambria" w:hAnsi="Cambria" w:cs="Cambria"/>
      <w:b/>
      <w:b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cs="Times New Roman"/>
    </w:rPr>
  </w:style>
  <w:style w:type="character" w:customStyle="1" w:styleId="WW8Num4z0">
    <w:name w:val="WW8Num4z0"/>
    <w:qFormat/>
    <w:rPr>
      <w:rFonts w:ascii="Arial" w:eastAsia="Times New Roman" w:hAnsi="Arial" w:cs="Aria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style>
  <w:style w:type="character" w:customStyle="1" w:styleId="WW8Num6z0">
    <w:name w:val="WW8Num6z0"/>
    <w:qFormat/>
    <w:rPr>
      <w:rFonts w:ascii="Arial" w:eastAsia="Times New Roman" w:hAnsi="Arial" w:cs="Aria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rFonts w:cs="Times New Roman"/>
    </w:rPr>
  </w:style>
  <w:style w:type="character" w:customStyle="1" w:styleId="WW8Num12z0">
    <w:name w:val="WW8Num12z0"/>
    <w:qFormat/>
    <w:rPr>
      <w:rFonts w:cs="Times New Roman"/>
    </w:rPr>
  </w:style>
  <w:style w:type="character" w:customStyle="1" w:styleId="WW8Num12z1">
    <w:name w:val="WW8Num12z1"/>
    <w:qFormat/>
    <w:rPr>
      <w:rFonts w:cs="Times New Roman"/>
    </w:rPr>
  </w:style>
  <w:style w:type="character" w:customStyle="1" w:styleId="WW8Num13z0">
    <w:name w:val="WW8Num13z0"/>
    <w:qFormat/>
  </w:style>
  <w:style w:type="character" w:customStyle="1" w:styleId="WW8Num14z0">
    <w:name w:val="WW8Num14z0"/>
    <w:qFormat/>
    <w:rPr>
      <w:rFonts w:cs="Times New Roman"/>
    </w:rPr>
  </w:style>
  <w:style w:type="character" w:customStyle="1" w:styleId="WW8Num14z1">
    <w:name w:val="WW8Num14z1"/>
    <w:qFormat/>
    <w:rPr>
      <w:rFonts w:ascii="Symbol" w:hAnsi="Symbol" w:cs="Symbol"/>
    </w:rPr>
  </w:style>
  <w:style w:type="character" w:customStyle="1" w:styleId="WW8Num14z2">
    <w:name w:val="WW8Num14z2"/>
    <w:qFormat/>
    <w:rPr>
      <w:rFonts w:cs="Times New Roman"/>
    </w:rPr>
  </w:style>
  <w:style w:type="character" w:customStyle="1" w:styleId="WW8Num15z0">
    <w:name w:val="WW8Num15z0"/>
    <w:qFormat/>
  </w:style>
  <w:style w:type="character" w:customStyle="1" w:styleId="WW8Num16z0">
    <w:name w:val="WW8Num16z0"/>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style>
  <w:style w:type="character" w:customStyle="1" w:styleId="WW8Num17z1">
    <w:name w:val="WW8Num17z1"/>
    <w:qFormat/>
    <w:rPr>
      <w:b w:val="0"/>
      <w:i w:val="0"/>
    </w:rPr>
  </w:style>
  <w:style w:type="character" w:customStyle="1" w:styleId="WW8Num18z0">
    <w:name w:val="WW8Num18z0"/>
    <w:qFormat/>
    <w:rPr>
      <w:rFonts w:ascii="Arial" w:eastAsia="Times New Roman" w:hAnsi="Arial" w:cs="Aria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cs="Times New Roman"/>
    </w:rPr>
  </w:style>
  <w:style w:type="character" w:customStyle="1" w:styleId="WW8Num22z0">
    <w:name w:val="WW8Num22z0"/>
    <w:qFormat/>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Arial" w:eastAsia="Times New Roman" w:hAnsi="Arial" w:cs="Aria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cs="Times New Roman"/>
    </w:rPr>
  </w:style>
  <w:style w:type="character" w:customStyle="1" w:styleId="WW8Num28z1">
    <w:name w:val="WW8Num28z1"/>
    <w:qFormat/>
    <w:rPr>
      <w:rFonts w:cs="Times New Roman"/>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1z0">
    <w:name w:val="WW8Num31z0"/>
    <w:qFormat/>
  </w:style>
  <w:style w:type="character" w:customStyle="1" w:styleId="Kop1Char">
    <w:name w:val="Kop 1 Char"/>
    <w:qFormat/>
    <w:rPr>
      <w:rFonts w:ascii="Arial" w:hAnsi="Arial" w:cs="Times New Roman"/>
      <w:sz w:val="24"/>
      <w:szCs w:val="24"/>
    </w:rPr>
  </w:style>
  <w:style w:type="character" w:customStyle="1" w:styleId="VoettekstChar">
    <w:name w:val="Voettekst Char"/>
    <w:qFormat/>
    <w:rPr>
      <w:rFonts w:ascii="Agrofont;Trebuchet MS" w:hAnsi="Agrofont;Trebuchet MS" w:cs="Times New Roman"/>
      <w:sz w:val="24"/>
      <w:szCs w:val="24"/>
    </w:rPr>
  </w:style>
  <w:style w:type="character" w:styleId="Paginanummer">
    <w:name w:val="page number"/>
    <w:rPr>
      <w:rFonts w:cs="Times New Roman"/>
    </w:rPr>
  </w:style>
  <w:style w:type="character" w:customStyle="1" w:styleId="KoptekstChar">
    <w:name w:val="Koptekst Char"/>
    <w:qFormat/>
    <w:rPr>
      <w:rFonts w:ascii="Arial" w:hAnsi="Arial" w:cs="Times New Roman"/>
      <w:sz w:val="24"/>
      <w:szCs w:val="24"/>
    </w:rPr>
  </w:style>
  <w:style w:type="character" w:customStyle="1" w:styleId="BallontekstChar">
    <w:name w:val="Ballontekst Char"/>
    <w:qFormat/>
    <w:rPr>
      <w:rFonts w:ascii="Tahoma" w:hAnsi="Tahoma" w:cs="Tahoma"/>
      <w:sz w:val="16"/>
      <w:szCs w:val="16"/>
    </w:rPr>
  </w:style>
  <w:style w:type="character" w:styleId="Verwijzingopmerking">
    <w:name w:val="annotation reference"/>
    <w:qFormat/>
    <w:rPr>
      <w:rFonts w:ascii="Arial" w:hAnsi="Arial" w:cs="Times New Roman"/>
      <w:sz w:val="16"/>
    </w:rPr>
  </w:style>
  <w:style w:type="character" w:customStyle="1" w:styleId="TekstopmerkingChar">
    <w:name w:val="Tekst opmerking Char"/>
    <w:qFormat/>
    <w:rPr>
      <w:rFonts w:ascii="Arial" w:hAnsi="Arial" w:cs="Times New Roman"/>
    </w:rPr>
  </w:style>
  <w:style w:type="character" w:customStyle="1" w:styleId="Kop3Char">
    <w:name w:val="Kop 3 Char"/>
    <w:qFormat/>
    <w:rPr>
      <w:rFonts w:ascii="Cambria" w:hAnsi="Cambria" w:cs="Times New Roman"/>
      <w:b/>
      <w:bCs/>
      <w:color w:val="4F81BD"/>
      <w:sz w:val="24"/>
      <w:szCs w:val="24"/>
    </w:rPr>
  </w:style>
  <w:style w:type="character" w:customStyle="1" w:styleId="LVChar">
    <w:name w:val="LV Char"/>
    <w:qFormat/>
    <w:rPr>
      <w:rFonts w:ascii="Arial" w:hAnsi="Arial" w:cs="Arial"/>
      <w:sz w:val="24"/>
      <w:szCs w:val="24"/>
    </w:rPr>
  </w:style>
  <w:style w:type="character" w:customStyle="1" w:styleId="PlattetekstChar">
    <w:name w:val="Platte tekst Char"/>
    <w:qFormat/>
    <w:rPr>
      <w:rFonts w:ascii="Arial" w:hAnsi="Arial" w:cs="Arial"/>
      <w:sz w:val="24"/>
      <w:szCs w:val="24"/>
    </w:rPr>
  </w:style>
  <w:style w:type="character" w:styleId="Nadruk">
    <w:name w:val="Emphasis"/>
    <w:qFormat/>
    <w:rPr>
      <w:rFonts w:cs="Times New Roman"/>
      <w:i/>
      <w:iCs/>
    </w:rPr>
  </w:style>
  <w:style w:type="character" w:customStyle="1" w:styleId="OnderwerpvanopmerkingChar">
    <w:name w:val="Onderwerp van opmerking Char"/>
    <w:qFormat/>
    <w:rPr>
      <w:rFonts w:ascii="Agrofont;Trebuchet MS" w:hAnsi="Agrofont;Trebuchet MS" w:cs="Times New Roman"/>
      <w:b/>
      <w:bCs/>
    </w:rPr>
  </w:style>
  <w:style w:type="character" w:styleId="Hyperlink">
    <w:name w:val="Hyperlink"/>
    <w:rPr>
      <w:color w:val="0000FF"/>
      <w:u w:val="single"/>
    </w:rPr>
  </w:style>
  <w:style w:type="character" w:customStyle="1" w:styleId="LijstalineaChar">
    <w:name w:val="Lijstalinea Char"/>
    <w:qFormat/>
    <w:rPr>
      <w:rFonts w:ascii="Agrofont;Trebuchet MS" w:hAnsi="Agrofont;Trebuchet MS" w:cs="Agrofont;Trebuchet MS"/>
      <w:sz w:val="22"/>
      <w:szCs w:val="24"/>
    </w:rPr>
  </w:style>
  <w:style w:type="paragraph" w:customStyle="1" w:styleId="Heading">
    <w:name w:val="Heading"/>
    <w:basedOn w:val="Standaard"/>
    <w:next w:val="Plattetekst"/>
    <w:qFormat/>
    <w:pPr>
      <w:keepNext/>
      <w:spacing w:before="240" w:after="120"/>
    </w:pPr>
    <w:rPr>
      <w:rFonts w:ascii="Liberation Sans" w:eastAsia="Noto Sans CJK SC" w:hAnsi="Liberation Sans" w:cs="FreeSans"/>
      <w:sz w:val="28"/>
      <w:szCs w:val="28"/>
    </w:rPr>
  </w:style>
  <w:style w:type="paragraph" w:styleId="Plattetekst">
    <w:name w:val="Body Text"/>
    <w:basedOn w:val="Standaard"/>
    <w:pPr>
      <w:tabs>
        <w:tab w:val="left" w:pos="3240"/>
      </w:tabs>
      <w:spacing w:after="120"/>
    </w:pPr>
    <w:rPr>
      <w:rFonts w:ascii="Arial" w:hAnsi="Arial" w:cs="Arial"/>
      <w:sz w:val="20"/>
    </w:rPr>
  </w:style>
  <w:style w:type="paragraph" w:styleId="Lijst">
    <w:name w:val="List"/>
    <w:basedOn w:val="Plattetekst"/>
    <w:rPr>
      <w:rFonts w:cs="FreeSans"/>
    </w:rPr>
  </w:style>
  <w:style w:type="paragraph" w:styleId="Bijschrift">
    <w:name w:val="caption"/>
    <w:basedOn w:val="Standaard"/>
    <w:qFormat/>
    <w:pPr>
      <w:suppressLineNumbers/>
      <w:spacing w:before="120" w:after="120"/>
    </w:pPr>
    <w:rPr>
      <w:rFonts w:cs="FreeSans"/>
      <w:i/>
      <w:iCs/>
      <w:sz w:val="24"/>
    </w:rPr>
  </w:style>
  <w:style w:type="paragraph" w:customStyle="1" w:styleId="Index">
    <w:name w:val="Index"/>
    <w:basedOn w:val="Standaard"/>
    <w:qFormat/>
    <w:pPr>
      <w:suppressLineNumbers/>
    </w:pPr>
    <w:rPr>
      <w:rFonts w:cs="FreeSans"/>
    </w:rPr>
  </w:style>
  <w:style w:type="paragraph" w:customStyle="1" w:styleId="HeaderandFooter">
    <w:name w:val="Header and Footer"/>
    <w:basedOn w:val="Standaard"/>
    <w:qFormat/>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Koptekst">
    <w:name w:val="header"/>
    <w:basedOn w:val="Standaard"/>
    <w:pPr>
      <w:tabs>
        <w:tab w:val="center" w:pos="4320"/>
        <w:tab w:val="right" w:pos="8640"/>
      </w:tabs>
    </w:pPr>
    <w:rPr>
      <w:rFonts w:ascii="Arial" w:hAnsi="Arial" w:cs="Arial"/>
      <w:sz w:val="20"/>
    </w:rPr>
  </w:style>
  <w:style w:type="paragraph" w:styleId="Ballontekst">
    <w:name w:val="Balloon Text"/>
    <w:basedOn w:val="Standaard"/>
    <w:qFormat/>
    <w:rPr>
      <w:rFonts w:ascii="Tahoma" w:hAnsi="Tahoma" w:cs="Tahoma"/>
      <w:sz w:val="16"/>
      <w:szCs w:val="16"/>
    </w:rPr>
  </w:style>
  <w:style w:type="paragraph" w:styleId="Tekstopmerking">
    <w:name w:val="annotation text"/>
    <w:basedOn w:val="Standaard"/>
    <w:qFormat/>
    <w:pPr>
      <w:spacing w:line="260" w:lineRule="atLeast"/>
    </w:pPr>
    <w:rPr>
      <w:rFonts w:ascii="Arial" w:hAnsi="Arial" w:cs="Arial"/>
      <w:sz w:val="20"/>
      <w:szCs w:val="20"/>
    </w:rPr>
  </w:style>
  <w:style w:type="paragraph" w:styleId="Lijstalinea">
    <w:name w:val="List Paragraph"/>
    <w:basedOn w:val="Standaard"/>
    <w:qFormat/>
    <w:pPr>
      <w:ind w:left="709"/>
    </w:pPr>
  </w:style>
  <w:style w:type="paragraph" w:customStyle="1" w:styleId="Dienstkop">
    <w:name w:val="Dienstkop"/>
    <w:next w:val="Standaard"/>
    <w:qFormat/>
    <w:pPr>
      <w:ind w:right="27"/>
    </w:pPr>
    <w:rPr>
      <w:rFonts w:ascii="Futura-Book;Arial" w:eastAsia="Times New Roman" w:hAnsi="Futura-Book;Arial" w:cs="Futura-Book;Arial"/>
      <w:sz w:val="18"/>
      <w:szCs w:val="20"/>
      <w:lang w:val="nl-NL" w:eastAsia="en-US" w:bidi="ar-SA"/>
    </w:rPr>
  </w:style>
  <w:style w:type="paragraph" w:customStyle="1" w:styleId="LV">
    <w:name w:val="LV"/>
    <w:basedOn w:val="Standaard"/>
    <w:qFormat/>
    <w:rPr>
      <w:rFonts w:ascii="Arial" w:hAnsi="Arial" w:cs="Arial"/>
      <w:sz w:val="20"/>
    </w:rPr>
  </w:style>
  <w:style w:type="paragraph" w:customStyle="1" w:styleId="Stijl">
    <w:name w:val="Stijl"/>
    <w:basedOn w:val="Standaard"/>
    <w:qFormat/>
    <w:pPr>
      <w:spacing w:line="284" w:lineRule="atLeast"/>
      <w:jc w:val="both"/>
    </w:pPr>
    <w:rPr>
      <w:rFonts w:ascii="Arial" w:eastAsia="MS Mincho;ＭＳ 明朝" w:hAnsi="Arial" w:cs="Arial"/>
      <w:sz w:val="20"/>
      <w:szCs w:val="20"/>
      <w:lang w:val="en-US" w:eastAsia="en-US"/>
    </w:rPr>
  </w:style>
  <w:style w:type="paragraph" w:styleId="Onderwerpvanopmerking">
    <w:name w:val="annotation subject"/>
    <w:basedOn w:val="Tekstopmerking"/>
    <w:next w:val="Tekstopmerking"/>
    <w:qFormat/>
    <w:pPr>
      <w:spacing w:line="240" w:lineRule="auto"/>
    </w:pPr>
    <w:rPr>
      <w:rFonts w:ascii="Agrofont;Trebuchet MS" w:hAnsi="Agrofont;Trebuchet MS" w:cs="Agrofont;Trebuchet MS"/>
      <w:b/>
      <w:bCs/>
    </w:rPr>
  </w:style>
  <w:style w:type="paragraph" w:customStyle="1" w:styleId="Normaa">
    <w:name w:val="Normaa"/>
    <w:qFormat/>
    <w:pPr>
      <w:widowControl w:val="0"/>
    </w:pPr>
    <w:rPr>
      <w:rFonts w:ascii="Verdana" w:eastAsia="Times New Roman" w:hAnsi="Verdana" w:cs="Verdana"/>
      <w:sz w:val="18"/>
      <w:szCs w:val="20"/>
      <w:lang w:val="nl-NL" w:bidi="ar-SA"/>
    </w:rPr>
  </w:style>
  <w:style w:type="paragraph" w:customStyle="1" w:styleId="Plattete">
    <w:name w:val="Platte te"/>
    <w:basedOn w:val="Normaa"/>
    <w:qFormat/>
    <w:rPr>
      <w:rFonts w:ascii="Tahoma" w:hAnsi="Tahoma" w:cs="Tahoma"/>
      <w:b/>
      <w:bCs/>
      <w:sz w:val="36"/>
      <w:szCs w:val="36"/>
    </w:rPr>
  </w:style>
  <w:style w:type="paragraph" w:customStyle="1" w:styleId="Default">
    <w:name w:val="Default"/>
    <w:qFormat/>
    <w:pPr>
      <w:autoSpaceDE w:val="0"/>
    </w:pPr>
    <w:rPr>
      <w:rFonts w:ascii="Lucida Sans Unicode" w:eastAsia="Times New Roman" w:hAnsi="Lucida Sans Unicode" w:cs="Lucida Sans Unicode"/>
      <w:color w:val="000000"/>
      <w:lang w:val="nl-NL" w:bidi="ar-SA"/>
    </w:rPr>
  </w:style>
  <w:style w:type="paragraph" w:customStyle="1" w:styleId="HeaderLeft">
    <w:name w:val="Header Left"/>
    <w:basedOn w:val="Koptekst"/>
    <w:qFormat/>
    <w:pPr>
      <w:suppressLineNumbers/>
      <w:tabs>
        <w:tab w:val="clear" w:pos="4320"/>
        <w:tab w:val="clear" w:pos="8640"/>
        <w:tab w:val="center" w:pos="4535"/>
        <w:tab w:val="right" w:pos="9070"/>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2100</Words>
  <Characters>13508</Characters>
  <Application>Microsoft Office Word</Application>
  <DocSecurity>0</DocSecurity>
  <Lines>337</Lines>
  <Paragraphs>117</Paragraphs>
  <ScaleCrop>false</ScaleCrop>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Khatera Chin</dc:creator>
  <cp:lastModifiedBy>Khatera Chin</cp:lastModifiedBy>
  <cp:revision>9</cp:revision>
  <dcterms:created xsi:type="dcterms:W3CDTF">2026-04-28T17:17:00Z</dcterms:created>
  <dcterms:modified xsi:type="dcterms:W3CDTF">2026-05-11T15:57:00Z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2021-05-04T14:51:00Z</dcterms:created>
  <dc:creator>L.M.T. Verhoeven-van den Bosch</dc:creator>
  <dc:description/>
  <cp:keywords/>
  <dc:language>en-US</dc:language>
  <cp:lastModifiedBy>Rick Kersten</cp:lastModifiedBy>
  <cp:lastPrinted>2014-02-14T12:57:00Z</cp:lastPrinted>
  <dcterms:modified xsi:type="dcterms:W3CDTF">2025-11-26T11:11:00Z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100.000000000000</vt:lpwstr>
  </property>
  <property fmtid="{D5CDD505-2E9C-101B-9397-08002B2CF9AE}" pid="3" name="TaxCatchAll">
    <vt:lpwstr/>
  </property>
  <property fmtid="{D5CDD505-2E9C-101B-9397-08002B2CF9AE}" pid="4" name="display_urn:schemas-microsoft-com:office:office#Author">
    <vt:lpwstr>Jan Willem van den Bosch</vt:lpwstr>
  </property>
  <property fmtid="{D5CDD505-2E9C-101B-9397-08002B2CF9AE}" pid="5" name="display_urn:schemas-microsoft-com:office:office#Editor">
    <vt:lpwstr>Rick Kersten</vt:lpwstr>
  </property>
  <property fmtid="{D5CDD505-2E9C-101B-9397-08002B2CF9AE}" pid="6" name="lcf76f155ced4ddcb4097134ff3c332f">
    <vt:lpwstr/>
  </property>
</Properties>
</file>