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9DA61" w14:textId="1FB4D9AE" w:rsidR="00906DF6" w:rsidRDefault="00906DF6" w:rsidP="001737D0">
      <w:pPr>
        <w:jc w:val="center"/>
        <w:rPr>
          <w:rFonts w:ascii="Century Gothic" w:hAnsi="Century Gothic"/>
          <w:b/>
          <w:bCs/>
        </w:rPr>
      </w:pPr>
    </w:p>
    <w:p w14:paraId="0CE3F700" w14:textId="77777777" w:rsidR="00906DF6" w:rsidRDefault="00906DF6" w:rsidP="001737D0">
      <w:pPr>
        <w:jc w:val="center"/>
        <w:rPr>
          <w:rFonts w:ascii="Century Gothic" w:hAnsi="Century Gothic"/>
          <w:b/>
          <w:bCs/>
        </w:rPr>
      </w:pPr>
    </w:p>
    <w:p w14:paraId="08AB78B8" w14:textId="77777777" w:rsidR="00906DF6" w:rsidRDefault="00906DF6" w:rsidP="001737D0">
      <w:pPr>
        <w:jc w:val="center"/>
        <w:rPr>
          <w:rFonts w:ascii="Century Gothic" w:hAnsi="Century Gothic"/>
          <w:b/>
          <w:bCs/>
        </w:rPr>
      </w:pPr>
    </w:p>
    <w:p w14:paraId="5F58187B" w14:textId="77777777" w:rsidR="00906DF6" w:rsidRDefault="00906DF6" w:rsidP="001737D0">
      <w:pPr>
        <w:jc w:val="center"/>
        <w:rPr>
          <w:rFonts w:ascii="Century Gothic" w:hAnsi="Century Gothic"/>
          <w:b/>
          <w:bCs/>
        </w:rPr>
      </w:pPr>
    </w:p>
    <w:p w14:paraId="68B1DF1B" w14:textId="77777777" w:rsidR="00906DF6" w:rsidRDefault="00906DF6" w:rsidP="001737D0">
      <w:pPr>
        <w:jc w:val="center"/>
        <w:rPr>
          <w:rFonts w:ascii="Century Gothic" w:hAnsi="Century Gothic"/>
          <w:b/>
          <w:bCs/>
        </w:rPr>
      </w:pPr>
    </w:p>
    <w:p w14:paraId="5E297992" w14:textId="77777777" w:rsidR="00906DF6" w:rsidRDefault="00906DF6" w:rsidP="001737D0">
      <w:pPr>
        <w:jc w:val="center"/>
        <w:rPr>
          <w:rFonts w:ascii="Century Gothic" w:hAnsi="Century Gothic"/>
          <w:b/>
          <w:bCs/>
        </w:rPr>
      </w:pPr>
    </w:p>
    <w:p w14:paraId="75217BD1" w14:textId="77777777" w:rsidR="00906DF6" w:rsidRDefault="00906DF6" w:rsidP="001737D0">
      <w:pPr>
        <w:jc w:val="center"/>
        <w:rPr>
          <w:rFonts w:ascii="Century Gothic" w:hAnsi="Century Gothic"/>
          <w:b/>
          <w:bCs/>
        </w:rPr>
      </w:pPr>
    </w:p>
    <w:p w14:paraId="7C1EF4A6" w14:textId="7829C2C2" w:rsidR="001737D0" w:rsidRPr="00017F12" w:rsidRDefault="001737D0" w:rsidP="001737D0">
      <w:pPr>
        <w:jc w:val="center"/>
        <w:rPr>
          <w:rFonts w:ascii="Century Gothic" w:hAnsi="Century Gothic"/>
          <w:b/>
          <w:bCs/>
          <w:sz w:val="28"/>
          <w:szCs w:val="28"/>
        </w:rPr>
      </w:pPr>
      <w:r w:rsidRPr="00017F12">
        <w:rPr>
          <w:rFonts w:ascii="Century Gothic" w:hAnsi="Century Gothic"/>
          <w:b/>
          <w:bCs/>
          <w:sz w:val="28"/>
          <w:szCs w:val="28"/>
        </w:rPr>
        <w:t>Overeenkomst</w:t>
      </w:r>
    </w:p>
    <w:p w14:paraId="4A9C70CD" w14:textId="77777777" w:rsidR="001737D0" w:rsidRPr="00017F12" w:rsidRDefault="001737D0" w:rsidP="001737D0">
      <w:pPr>
        <w:jc w:val="center"/>
        <w:rPr>
          <w:rFonts w:ascii="Century Gothic" w:hAnsi="Century Gothic"/>
          <w:b/>
          <w:bCs/>
          <w:sz w:val="28"/>
          <w:szCs w:val="28"/>
        </w:rPr>
      </w:pPr>
    </w:p>
    <w:p w14:paraId="6EA042E9" w14:textId="77777777" w:rsidR="001737D0" w:rsidRPr="00017F12" w:rsidRDefault="001737D0" w:rsidP="001737D0">
      <w:pPr>
        <w:jc w:val="center"/>
        <w:rPr>
          <w:rFonts w:ascii="Century Gothic" w:hAnsi="Century Gothic"/>
          <w:sz w:val="28"/>
          <w:szCs w:val="28"/>
        </w:rPr>
      </w:pPr>
      <w:r w:rsidRPr="00017F12">
        <w:rPr>
          <w:rFonts w:ascii="Century Gothic" w:hAnsi="Century Gothic"/>
          <w:sz w:val="28"/>
          <w:szCs w:val="28"/>
        </w:rPr>
        <w:t>Jeugdhulp</w:t>
      </w:r>
    </w:p>
    <w:p w14:paraId="0473C00F" w14:textId="20718A02" w:rsidR="5308D893" w:rsidRPr="00017F12" w:rsidRDefault="5308D893" w:rsidP="04E33D8B">
      <w:pPr>
        <w:spacing w:line="259" w:lineRule="auto"/>
        <w:jc w:val="center"/>
      </w:pPr>
      <w:r w:rsidRPr="7AC47718">
        <w:rPr>
          <w:rFonts w:ascii="Century Gothic" w:hAnsi="Century Gothic"/>
          <w:sz w:val="28"/>
          <w:szCs w:val="28"/>
        </w:rPr>
        <w:t xml:space="preserve"> Groepsgewijze Onderwijs-Zorgvoorzieningen (</w:t>
      </w:r>
      <w:proofErr w:type="spellStart"/>
      <w:r w:rsidRPr="7AC47718">
        <w:rPr>
          <w:rFonts w:ascii="Century Gothic" w:hAnsi="Century Gothic"/>
          <w:sz w:val="28"/>
          <w:szCs w:val="28"/>
        </w:rPr>
        <w:t>OZA’s</w:t>
      </w:r>
      <w:proofErr w:type="spellEnd"/>
      <w:r w:rsidRPr="7AC47718">
        <w:rPr>
          <w:rFonts w:ascii="Century Gothic" w:hAnsi="Century Gothic"/>
          <w:sz w:val="28"/>
          <w:szCs w:val="28"/>
        </w:rPr>
        <w:t>) en Jeugdhulp op schoo</w:t>
      </w:r>
      <w:r w:rsidR="5C7D9039" w:rsidRPr="7AC47718">
        <w:rPr>
          <w:rFonts w:ascii="Century Gothic" w:hAnsi="Century Gothic"/>
          <w:sz w:val="28"/>
          <w:szCs w:val="28"/>
        </w:rPr>
        <w:t>l</w:t>
      </w:r>
    </w:p>
    <w:p w14:paraId="3BDFE274" w14:textId="0762B018" w:rsidR="7AC47718" w:rsidRDefault="7AC47718" w:rsidP="7AC47718">
      <w:pPr>
        <w:spacing w:line="259" w:lineRule="auto"/>
        <w:jc w:val="center"/>
        <w:rPr>
          <w:rFonts w:ascii="Century Gothic" w:hAnsi="Century Gothic"/>
          <w:sz w:val="28"/>
          <w:szCs w:val="28"/>
        </w:rPr>
      </w:pPr>
    </w:p>
    <w:p w14:paraId="49D1C6A0" w14:textId="2BFC167A" w:rsidR="37DCC1FD" w:rsidRDefault="37DCC1FD" w:rsidP="7AC47718">
      <w:pPr>
        <w:spacing w:line="259" w:lineRule="auto"/>
        <w:jc w:val="center"/>
      </w:pPr>
      <w:r w:rsidRPr="7AC47718">
        <w:rPr>
          <w:rFonts w:ascii="Century Gothic" w:hAnsi="Century Gothic"/>
          <w:sz w:val="28"/>
          <w:szCs w:val="28"/>
        </w:rPr>
        <w:t>PERCEEL X</w:t>
      </w:r>
    </w:p>
    <w:p w14:paraId="35754887" w14:textId="77777777" w:rsidR="001737D0" w:rsidRPr="00017F12" w:rsidRDefault="001737D0" w:rsidP="001737D0">
      <w:pPr>
        <w:jc w:val="center"/>
        <w:rPr>
          <w:rFonts w:ascii="Century Gothic" w:hAnsi="Century Gothic"/>
          <w:sz w:val="28"/>
          <w:szCs w:val="28"/>
        </w:rPr>
      </w:pPr>
    </w:p>
    <w:p w14:paraId="6F6C30E4" w14:textId="0DDE4155" w:rsidR="001737D0" w:rsidRPr="00017F12" w:rsidRDefault="001737D0" w:rsidP="001737D0">
      <w:pPr>
        <w:jc w:val="center"/>
        <w:rPr>
          <w:rFonts w:ascii="Century Gothic" w:hAnsi="Century Gothic"/>
          <w:sz w:val="28"/>
          <w:szCs w:val="28"/>
        </w:rPr>
      </w:pPr>
      <w:r w:rsidRPr="00017F12">
        <w:rPr>
          <w:rFonts w:ascii="Century Gothic" w:hAnsi="Century Gothic"/>
          <w:sz w:val="28"/>
          <w:szCs w:val="28"/>
        </w:rPr>
        <w:t>202</w:t>
      </w:r>
      <w:r w:rsidR="00C5033B" w:rsidRPr="00017F12">
        <w:rPr>
          <w:rFonts w:ascii="Century Gothic" w:hAnsi="Century Gothic"/>
          <w:sz w:val="28"/>
          <w:szCs w:val="28"/>
        </w:rPr>
        <w:t>6</w:t>
      </w:r>
      <w:r w:rsidRPr="00017F12">
        <w:rPr>
          <w:rFonts w:ascii="Century Gothic" w:hAnsi="Century Gothic"/>
          <w:sz w:val="28"/>
          <w:szCs w:val="28"/>
        </w:rPr>
        <w:t xml:space="preserve"> - 20</w:t>
      </w:r>
      <w:r w:rsidR="00C5033B" w:rsidRPr="00017F12">
        <w:rPr>
          <w:rFonts w:ascii="Century Gothic" w:hAnsi="Century Gothic"/>
          <w:sz w:val="28"/>
          <w:szCs w:val="28"/>
        </w:rPr>
        <w:t>27</w:t>
      </w:r>
    </w:p>
    <w:p w14:paraId="249C9078" w14:textId="77777777" w:rsidR="001737D0" w:rsidRPr="00017F12" w:rsidRDefault="001737D0" w:rsidP="001737D0">
      <w:pPr>
        <w:rPr>
          <w:rFonts w:ascii="Century Gothic" w:hAnsi="Century Gothic"/>
          <w:sz w:val="28"/>
          <w:szCs w:val="28"/>
        </w:rPr>
      </w:pPr>
    </w:p>
    <w:p w14:paraId="255F05F7" w14:textId="53E7F826" w:rsidR="001737D0" w:rsidRPr="00017F12" w:rsidRDefault="00C5033B" w:rsidP="001737D0">
      <w:pPr>
        <w:jc w:val="center"/>
        <w:rPr>
          <w:rFonts w:ascii="Century Gothic" w:hAnsi="Century Gothic"/>
          <w:sz w:val="28"/>
          <w:szCs w:val="28"/>
        </w:rPr>
      </w:pPr>
      <w:r w:rsidRPr="7AC47718">
        <w:rPr>
          <w:rFonts w:ascii="Century Gothic" w:hAnsi="Century Gothic"/>
          <w:sz w:val="28"/>
          <w:szCs w:val="28"/>
        </w:rPr>
        <w:t>Regio Kop van Noord-Holland</w:t>
      </w:r>
    </w:p>
    <w:p w14:paraId="464278F8" w14:textId="77777777" w:rsidR="001737D0" w:rsidRPr="0047626A" w:rsidRDefault="001737D0">
      <w:pPr>
        <w:rPr>
          <w:rFonts w:ascii="Century Gothic" w:hAnsi="Century Gothic"/>
        </w:rPr>
      </w:pPr>
    </w:p>
    <w:p w14:paraId="2B8DA8E8" w14:textId="77777777" w:rsidR="001737D0" w:rsidRPr="0047626A" w:rsidRDefault="001737D0">
      <w:pPr>
        <w:rPr>
          <w:rFonts w:ascii="Century Gothic" w:hAnsi="Century Gothic"/>
        </w:rPr>
      </w:pPr>
    </w:p>
    <w:p w14:paraId="28D12A71" w14:textId="77777777" w:rsidR="001737D0" w:rsidRPr="0047626A" w:rsidRDefault="001737D0" w:rsidP="00CF6A33">
      <w:pPr>
        <w:jc w:val="center"/>
        <w:rPr>
          <w:rFonts w:ascii="Century Gothic" w:hAnsi="Century Gothic"/>
        </w:rPr>
      </w:pPr>
    </w:p>
    <w:p w14:paraId="29FBD768" w14:textId="77777777" w:rsidR="001737D0" w:rsidRPr="0047626A" w:rsidRDefault="001737D0">
      <w:pPr>
        <w:rPr>
          <w:rFonts w:ascii="Century Gothic" w:hAnsi="Century Gothic"/>
        </w:rPr>
      </w:pPr>
    </w:p>
    <w:p w14:paraId="76257893" w14:textId="77777777" w:rsidR="001737D0" w:rsidRPr="0047626A" w:rsidRDefault="001737D0">
      <w:pPr>
        <w:rPr>
          <w:rFonts w:ascii="Century Gothic" w:hAnsi="Century Gothic"/>
        </w:rPr>
      </w:pPr>
    </w:p>
    <w:p w14:paraId="1DD11BBB" w14:textId="77777777" w:rsidR="001737D0" w:rsidRPr="0047626A" w:rsidRDefault="001737D0">
      <w:pPr>
        <w:rPr>
          <w:rFonts w:ascii="Century Gothic" w:hAnsi="Century Gothic"/>
        </w:rPr>
      </w:pPr>
    </w:p>
    <w:p w14:paraId="777D27A5" w14:textId="77777777" w:rsidR="001737D0" w:rsidRPr="0047626A" w:rsidRDefault="001737D0">
      <w:pPr>
        <w:rPr>
          <w:rFonts w:ascii="Century Gothic" w:hAnsi="Century Gothic"/>
        </w:rPr>
      </w:pPr>
    </w:p>
    <w:p w14:paraId="5F60A5FC" w14:textId="77777777" w:rsidR="001737D0" w:rsidRPr="0047626A" w:rsidRDefault="001737D0">
      <w:pPr>
        <w:rPr>
          <w:rFonts w:ascii="Century Gothic" w:hAnsi="Century Gothic"/>
        </w:rPr>
      </w:pPr>
    </w:p>
    <w:p w14:paraId="572061E7" w14:textId="77777777" w:rsidR="001737D0" w:rsidRPr="0047626A" w:rsidRDefault="001737D0">
      <w:pPr>
        <w:rPr>
          <w:rFonts w:ascii="Century Gothic" w:hAnsi="Century Gothic"/>
        </w:rPr>
      </w:pPr>
    </w:p>
    <w:p w14:paraId="1FBA9D29" w14:textId="77777777" w:rsidR="00C73839" w:rsidRPr="0047626A" w:rsidRDefault="00C73839">
      <w:pPr>
        <w:rPr>
          <w:rFonts w:ascii="Century Gothic" w:hAnsi="Century Gothic"/>
        </w:rPr>
      </w:pPr>
    </w:p>
    <w:p w14:paraId="742D4CD5" w14:textId="4ECD74B9" w:rsidR="00C73839" w:rsidRPr="0047626A" w:rsidRDefault="00C73839" w:rsidP="791EF5AA">
      <w:pPr>
        <w:rPr>
          <w:rFonts w:ascii="Century Gothic" w:hAnsi="Century Gothic"/>
        </w:rPr>
      </w:pPr>
    </w:p>
    <w:p w14:paraId="392C04D8" w14:textId="77777777" w:rsidR="001737D0" w:rsidRPr="0047626A" w:rsidRDefault="001737D0">
      <w:pPr>
        <w:rPr>
          <w:rFonts w:ascii="Century Gothic" w:hAnsi="Century Gothic"/>
        </w:rPr>
      </w:pPr>
    </w:p>
    <w:p w14:paraId="643F9AD1" w14:textId="77777777" w:rsidR="001737D0" w:rsidRPr="0047626A" w:rsidRDefault="001737D0" w:rsidP="001737D0">
      <w:pPr>
        <w:rPr>
          <w:rFonts w:ascii="Century Gothic" w:hAnsi="Century Gothic"/>
        </w:rPr>
      </w:pPr>
      <w:r w:rsidRPr="0047626A">
        <w:rPr>
          <w:rFonts w:ascii="Century Gothic" w:hAnsi="Century Gothic"/>
        </w:rPr>
        <w:t>Versiebeheer:</w:t>
      </w:r>
    </w:p>
    <w:tbl>
      <w:tblPr>
        <w:tblStyle w:val="Tabelraster"/>
        <w:tblW w:w="0" w:type="auto"/>
        <w:tblLook w:val="04A0" w:firstRow="1" w:lastRow="0" w:firstColumn="1" w:lastColumn="0" w:noHBand="0" w:noVBand="1"/>
      </w:tblPr>
      <w:tblGrid>
        <w:gridCol w:w="747"/>
        <w:gridCol w:w="1641"/>
        <w:gridCol w:w="1860"/>
        <w:gridCol w:w="4814"/>
      </w:tblGrid>
      <w:tr w:rsidR="001737D0" w:rsidRPr="0047626A" w14:paraId="04F4F587" w14:textId="77777777" w:rsidTr="45897119">
        <w:trPr>
          <w:trHeight w:val="300"/>
        </w:trPr>
        <w:tc>
          <w:tcPr>
            <w:tcW w:w="747" w:type="dxa"/>
          </w:tcPr>
          <w:p w14:paraId="35FDC7BD" w14:textId="35809462" w:rsidR="001737D0" w:rsidRPr="0047626A" w:rsidRDefault="001737D0" w:rsidP="00742921">
            <w:pPr>
              <w:rPr>
                <w:rFonts w:ascii="Century Gothic" w:hAnsi="Century Gothic"/>
              </w:rPr>
            </w:pPr>
            <w:r w:rsidRPr="0047626A">
              <w:rPr>
                <w:rFonts w:ascii="Century Gothic" w:hAnsi="Century Gothic"/>
              </w:rPr>
              <w:t>1.</w:t>
            </w:r>
            <w:r w:rsidR="00013380" w:rsidRPr="0047626A">
              <w:rPr>
                <w:rFonts w:ascii="Century Gothic" w:hAnsi="Century Gothic"/>
              </w:rPr>
              <w:t>4</w:t>
            </w:r>
          </w:p>
        </w:tc>
        <w:tc>
          <w:tcPr>
            <w:tcW w:w="1641" w:type="dxa"/>
          </w:tcPr>
          <w:p w14:paraId="63E46D4F" w14:textId="29C9B222" w:rsidR="001737D0" w:rsidRPr="0047626A" w:rsidRDefault="00FC284D" w:rsidP="00742921">
            <w:pPr>
              <w:rPr>
                <w:rFonts w:ascii="Century Gothic" w:hAnsi="Century Gothic"/>
              </w:rPr>
            </w:pPr>
            <w:r w:rsidRPr="0047626A">
              <w:rPr>
                <w:rFonts w:ascii="Century Gothic" w:hAnsi="Century Gothic"/>
              </w:rPr>
              <w:t>Oktober</w:t>
            </w:r>
            <w:r w:rsidR="001737D0" w:rsidRPr="0047626A">
              <w:rPr>
                <w:rFonts w:ascii="Century Gothic" w:hAnsi="Century Gothic"/>
              </w:rPr>
              <w:t xml:space="preserve"> 2025</w:t>
            </w:r>
          </w:p>
        </w:tc>
        <w:tc>
          <w:tcPr>
            <w:tcW w:w="1860" w:type="dxa"/>
          </w:tcPr>
          <w:p w14:paraId="4D424CC2" w14:textId="570A367B" w:rsidR="001737D0" w:rsidRPr="0047626A" w:rsidRDefault="001737D0" w:rsidP="00742921">
            <w:pPr>
              <w:rPr>
                <w:rFonts w:ascii="Century Gothic" w:hAnsi="Century Gothic"/>
              </w:rPr>
            </w:pPr>
            <w:r w:rsidRPr="0047626A">
              <w:rPr>
                <w:rFonts w:ascii="Century Gothic" w:hAnsi="Century Gothic"/>
              </w:rPr>
              <w:t xml:space="preserve">Ketenbureau </w:t>
            </w:r>
          </w:p>
        </w:tc>
        <w:tc>
          <w:tcPr>
            <w:tcW w:w="4814" w:type="dxa"/>
          </w:tcPr>
          <w:p w14:paraId="03879F3F" w14:textId="7F3021AA" w:rsidR="001737D0" w:rsidRPr="0047626A" w:rsidRDefault="00A66450" w:rsidP="00742921">
            <w:pPr>
              <w:rPr>
                <w:rFonts w:ascii="Century Gothic" w:hAnsi="Century Gothic"/>
              </w:rPr>
            </w:pPr>
            <w:r w:rsidRPr="0047626A">
              <w:rPr>
                <w:rFonts w:ascii="Century Gothic" w:hAnsi="Century Gothic"/>
              </w:rPr>
              <w:t>Wijzigingen</w:t>
            </w:r>
            <w:r w:rsidR="001737D0" w:rsidRPr="0047626A">
              <w:rPr>
                <w:rFonts w:ascii="Century Gothic" w:hAnsi="Century Gothic"/>
              </w:rPr>
              <w:t xml:space="preserve"> </w:t>
            </w:r>
            <w:r w:rsidRPr="0047626A">
              <w:rPr>
                <w:rFonts w:ascii="Century Gothic" w:hAnsi="Century Gothic"/>
              </w:rPr>
              <w:t xml:space="preserve">en </w:t>
            </w:r>
            <w:r w:rsidR="001737D0" w:rsidRPr="0047626A">
              <w:rPr>
                <w:rFonts w:ascii="Century Gothic" w:hAnsi="Century Gothic"/>
              </w:rPr>
              <w:t>aanpassingen tekst</w:t>
            </w:r>
          </w:p>
        </w:tc>
      </w:tr>
      <w:tr w:rsidR="001737D0" w:rsidRPr="0047626A" w14:paraId="17F088F2" w14:textId="77777777" w:rsidTr="45897119">
        <w:tc>
          <w:tcPr>
            <w:tcW w:w="747" w:type="dxa"/>
          </w:tcPr>
          <w:p w14:paraId="1A241F7E" w14:textId="54D2D111" w:rsidR="001737D0" w:rsidRPr="0047626A" w:rsidRDefault="001737D0" w:rsidP="00742921">
            <w:pPr>
              <w:rPr>
                <w:rFonts w:ascii="Century Gothic" w:hAnsi="Century Gothic"/>
              </w:rPr>
            </w:pPr>
            <w:r w:rsidRPr="0047626A">
              <w:rPr>
                <w:rFonts w:ascii="Century Gothic" w:hAnsi="Century Gothic"/>
              </w:rPr>
              <w:t>1.3</w:t>
            </w:r>
          </w:p>
        </w:tc>
        <w:tc>
          <w:tcPr>
            <w:tcW w:w="1641" w:type="dxa"/>
          </w:tcPr>
          <w:p w14:paraId="76D8DFBD" w14:textId="77777777" w:rsidR="001737D0" w:rsidRPr="0047626A" w:rsidRDefault="001737D0" w:rsidP="00742921">
            <w:pPr>
              <w:rPr>
                <w:rFonts w:ascii="Century Gothic" w:hAnsi="Century Gothic"/>
              </w:rPr>
            </w:pPr>
            <w:r w:rsidRPr="0047626A">
              <w:rPr>
                <w:rFonts w:ascii="Century Gothic" w:hAnsi="Century Gothic"/>
              </w:rPr>
              <w:t>November 2024</w:t>
            </w:r>
          </w:p>
        </w:tc>
        <w:tc>
          <w:tcPr>
            <w:tcW w:w="1860" w:type="dxa"/>
          </w:tcPr>
          <w:p w14:paraId="790C53FC" w14:textId="77777777" w:rsidR="001737D0" w:rsidRPr="0047626A" w:rsidRDefault="001737D0" w:rsidP="00742921">
            <w:pPr>
              <w:rPr>
                <w:rFonts w:ascii="Century Gothic" w:hAnsi="Century Gothic"/>
              </w:rPr>
            </w:pPr>
            <w:r w:rsidRPr="0047626A">
              <w:rPr>
                <w:rFonts w:ascii="Century Gothic" w:hAnsi="Century Gothic"/>
              </w:rPr>
              <w:t>Ketenbureau</w:t>
            </w:r>
          </w:p>
        </w:tc>
        <w:tc>
          <w:tcPr>
            <w:tcW w:w="4814" w:type="dxa"/>
          </w:tcPr>
          <w:p w14:paraId="68FEF456" w14:textId="77777777" w:rsidR="001737D0" w:rsidRPr="0047626A" w:rsidRDefault="001737D0" w:rsidP="00742921">
            <w:pPr>
              <w:rPr>
                <w:rFonts w:ascii="Century Gothic" w:hAnsi="Century Gothic"/>
              </w:rPr>
            </w:pPr>
            <w:r w:rsidRPr="0047626A">
              <w:rPr>
                <w:rFonts w:ascii="Century Gothic" w:hAnsi="Century Gothic"/>
              </w:rPr>
              <w:t>Doorvoeren grammaticale wijzigingen en tekstconformiteit met CSW, wijziging n.a.v. jurisprudentie inzake geschillenbeslechting en nieuw Model Algemene Inkoopvoorwaarden VNG.</w:t>
            </w:r>
          </w:p>
        </w:tc>
      </w:tr>
      <w:tr w:rsidR="001737D0" w:rsidRPr="0047626A" w14:paraId="02ACA1A6" w14:textId="77777777" w:rsidTr="45897119">
        <w:tc>
          <w:tcPr>
            <w:tcW w:w="747" w:type="dxa"/>
          </w:tcPr>
          <w:p w14:paraId="01C26F81" w14:textId="459A8AFC" w:rsidR="001737D0" w:rsidRPr="0047626A" w:rsidRDefault="001737D0" w:rsidP="00742921">
            <w:pPr>
              <w:rPr>
                <w:rFonts w:ascii="Century Gothic" w:hAnsi="Century Gothic"/>
              </w:rPr>
            </w:pPr>
            <w:r w:rsidRPr="0047626A">
              <w:rPr>
                <w:rFonts w:ascii="Century Gothic" w:hAnsi="Century Gothic"/>
              </w:rPr>
              <w:t>1.</w:t>
            </w:r>
            <w:r w:rsidR="00013380" w:rsidRPr="0047626A">
              <w:rPr>
                <w:rFonts w:ascii="Century Gothic" w:hAnsi="Century Gothic"/>
              </w:rPr>
              <w:t>2</w:t>
            </w:r>
          </w:p>
        </w:tc>
        <w:tc>
          <w:tcPr>
            <w:tcW w:w="1641" w:type="dxa"/>
          </w:tcPr>
          <w:p w14:paraId="1B3C5533" w14:textId="77777777" w:rsidR="001737D0" w:rsidRPr="0047626A" w:rsidRDefault="001737D0" w:rsidP="00742921">
            <w:pPr>
              <w:rPr>
                <w:rFonts w:ascii="Century Gothic" w:hAnsi="Century Gothic"/>
              </w:rPr>
            </w:pPr>
            <w:r w:rsidRPr="0047626A">
              <w:rPr>
                <w:rFonts w:ascii="Century Gothic" w:hAnsi="Century Gothic"/>
              </w:rPr>
              <w:t>Juni 2024</w:t>
            </w:r>
          </w:p>
          <w:p w14:paraId="749D34E2" w14:textId="77777777" w:rsidR="001737D0" w:rsidRPr="0047626A" w:rsidRDefault="001737D0" w:rsidP="00742921">
            <w:pPr>
              <w:rPr>
                <w:rFonts w:ascii="Century Gothic" w:hAnsi="Century Gothic"/>
              </w:rPr>
            </w:pPr>
          </w:p>
        </w:tc>
        <w:tc>
          <w:tcPr>
            <w:tcW w:w="1860" w:type="dxa"/>
          </w:tcPr>
          <w:p w14:paraId="4E02AB27" w14:textId="77777777" w:rsidR="001737D0" w:rsidRPr="0047626A" w:rsidRDefault="001737D0" w:rsidP="00742921">
            <w:pPr>
              <w:rPr>
                <w:rFonts w:ascii="Century Gothic" w:hAnsi="Century Gothic"/>
              </w:rPr>
            </w:pPr>
            <w:r w:rsidRPr="0047626A">
              <w:rPr>
                <w:rFonts w:ascii="Century Gothic" w:hAnsi="Century Gothic"/>
              </w:rPr>
              <w:t>Ketenbureau</w:t>
            </w:r>
          </w:p>
        </w:tc>
        <w:tc>
          <w:tcPr>
            <w:tcW w:w="4814" w:type="dxa"/>
          </w:tcPr>
          <w:p w14:paraId="576CC41E" w14:textId="77777777" w:rsidR="001737D0" w:rsidRPr="0047626A" w:rsidRDefault="001737D0" w:rsidP="00742921">
            <w:pPr>
              <w:rPr>
                <w:rFonts w:ascii="Century Gothic" w:hAnsi="Century Gothic"/>
              </w:rPr>
            </w:pPr>
            <w:r w:rsidRPr="0047626A">
              <w:rPr>
                <w:rFonts w:ascii="Century Gothic" w:hAnsi="Century Gothic"/>
              </w:rPr>
              <w:t>Nieuwe versie toelichting CS Jeugd 1.2</w:t>
            </w:r>
          </w:p>
        </w:tc>
      </w:tr>
    </w:tbl>
    <w:p w14:paraId="28D498DB" w14:textId="297E3439" w:rsidR="001737D0" w:rsidRPr="0047626A" w:rsidRDefault="001737D0" w:rsidP="791EF5AA">
      <w:pPr>
        <w:rPr>
          <w:rFonts w:ascii="Century Gothic" w:hAnsi="Century Gothic"/>
        </w:rPr>
        <w:sectPr w:rsidR="001737D0" w:rsidRPr="0047626A" w:rsidSect="00CF6A33">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p>
    <w:p w14:paraId="017962EC" w14:textId="055FB577" w:rsidR="001737D0" w:rsidRPr="00BB614A" w:rsidRDefault="001737D0" w:rsidP="001737D0">
      <w:pPr>
        <w:pStyle w:val="Kop1"/>
        <w:rPr>
          <w:rFonts w:ascii="Century Gothic" w:hAnsi="Century Gothic"/>
          <w:sz w:val="20"/>
          <w:szCs w:val="20"/>
        </w:rPr>
      </w:pPr>
      <w:bookmarkStart w:id="0" w:name="_Toc1863266234"/>
      <w:r w:rsidRPr="3475C1F3">
        <w:rPr>
          <w:rFonts w:ascii="Century Gothic" w:hAnsi="Century Gothic"/>
          <w:sz w:val="20"/>
          <w:szCs w:val="20"/>
        </w:rPr>
        <w:lastRenderedPageBreak/>
        <w:t>Inhoudsopgave</w:t>
      </w:r>
      <w:bookmarkEnd w:id="0"/>
    </w:p>
    <w:p w14:paraId="681441EB" w14:textId="77777777" w:rsidR="00C73839" w:rsidRPr="00BB614A" w:rsidRDefault="00C73839" w:rsidP="00C73839">
      <w:pPr>
        <w:rPr>
          <w:rFonts w:ascii="Century Gothic" w:hAnsi="Century Gothic"/>
          <w:sz w:val="20"/>
          <w:szCs w:val="20"/>
        </w:rPr>
      </w:pPr>
    </w:p>
    <w:p w14:paraId="2D125010" w14:textId="7A538FE2" w:rsidR="00BB614A" w:rsidRPr="00BB614A" w:rsidRDefault="6351ED46" w:rsidP="3475C1F3">
      <w:pPr>
        <w:pStyle w:val="Inhopg1"/>
        <w:tabs>
          <w:tab w:val="right" w:leader="dot" w:pos="9060"/>
        </w:tabs>
      </w:pPr>
      <w:r w:rsidRPr="00BB614A">
        <w:fldChar w:fldCharType="begin"/>
      </w:r>
      <w:r>
        <w:instrText>TOC \o "1-3" \z \u \h</w:instrText>
      </w:r>
      <w:r w:rsidRPr="00BB614A">
        <w:fldChar w:fldCharType="separate"/>
      </w:r>
      <w:hyperlink w:anchor="_Toc1863266234">
        <w:r w:rsidR="3475C1F3" w:rsidRPr="3475C1F3">
          <w:rPr>
            <w:rStyle w:val="Hyperlink"/>
          </w:rPr>
          <w:t>Inhoudsopgave</w:t>
        </w:r>
        <w:r>
          <w:tab/>
        </w:r>
        <w:r>
          <w:fldChar w:fldCharType="begin"/>
        </w:r>
        <w:r>
          <w:instrText>PAGEREF _Toc1863266234 \h</w:instrText>
        </w:r>
        <w:r>
          <w:fldChar w:fldCharType="separate"/>
        </w:r>
        <w:r w:rsidR="3475C1F3" w:rsidRPr="3475C1F3">
          <w:rPr>
            <w:rStyle w:val="Hyperlink"/>
          </w:rPr>
          <w:t>1</w:t>
        </w:r>
        <w:r>
          <w:fldChar w:fldCharType="end"/>
        </w:r>
      </w:hyperlink>
    </w:p>
    <w:p w14:paraId="329636A0" w14:textId="271EC6EE" w:rsidR="00BB614A" w:rsidRPr="00BB614A" w:rsidRDefault="3475C1F3" w:rsidP="3475C1F3">
      <w:pPr>
        <w:pStyle w:val="Inhopg1"/>
        <w:tabs>
          <w:tab w:val="right" w:leader="dot" w:pos="9060"/>
        </w:tabs>
      </w:pPr>
      <w:hyperlink w:anchor="_Toc568425469">
        <w:r w:rsidRPr="3475C1F3">
          <w:rPr>
            <w:rStyle w:val="Hyperlink"/>
          </w:rPr>
          <w:t>Partijen</w:t>
        </w:r>
        <w:r w:rsidR="7AC47718">
          <w:tab/>
        </w:r>
        <w:r w:rsidR="7AC47718">
          <w:fldChar w:fldCharType="begin"/>
        </w:r>
        <w:r w:rsidR="7AC47718">
          <w:instrText>PAGEREF _Toc568425469 \h</w:instrText>
        </w:r>
        <w:r w:rsidR="7AC47718">
          <w:fldChar w:fldCharType="separate"/>
        </w:r>
        <w:r w:rsidRPr="3475C1F3">
          <w:rPr>
            <w:rStyle w:val="Hyperlink"/>
          </w:rPr>
          <w:t>2</w:t>
        </w:r>
        <w:r w:rsidR="7AC47718">
          <w:fldChar w:fldCharType="end"/>
        </w:r>
      </w:hyperlink>
    </w:p>
    <w:p w14:paraId="47BA7689" w14:textId="15C607CE" w:rsidR="00BB614A" w:rsidRPr="00BB614A" w:rsidRDefault="3475C1F3" w:rsidP="3475C1F3">
      <w:pPr>
        <w:pStyle w:val="Inhopg1"/>
        <w:tabs>
          <w:tab w:val="right" w:leader="dot" w:pos="9060"/>
        </w:tabs>
      </w:pPr>
      <w:hyperlink w:anchor="_Toc795099690">
        <w:r w:rsidRPr="3475C1F3">
          <w:rPr>
            <w:rStyle w:val="Hyperlink"/>
          </w:rPr>
          <w:t>Overwegingen</w:t>
        </w:r>
        <w:r w:rsidR="7AC47718">
          <w:tab/>
        </w:r>
        <w:r w:rsidR="7AC47718">
          <w:fldChar w:fldCharType="begin"/>
        </w:r>
        <w:r w:rsidR="7AC47718">
          <w:instrText>PAGEREF _Toc795099690 \h</w:instrText>
        </w:r>
        <w:r w:rsidR="7AC47718">
          <w:fldChar w:fldCharType="separate"/>
        </w:r>
        <w:r w:rsidRPr="3475C1F3">
          <w:rPr>
            <w:rStyle w:val="Hyperlink"/>
          </w:rPr>
          <w:t>3</w:t>
        </w:r>
        <w:r w:rsidR="7AC47718">
          <w:fldChar w:fldCharType="end"/>
        </w:r>
      </w:hyperlink>
    </w:p>
    <w:p w14:paraId="57623A83" w14:textId="1DB4305D" w:rsidR="00BB614A" w:rsidRPr="00BB614A" w:rsidRDefault="3475C1F3" w:rsidP="3475C1F3">
      <w:pPr>
        <w:pStyle w:val="Inhopg1"/>
        <w:tabs>
          <w:tab w:val="right" w:leader="dot" w:pos="9060"/>
        </w:tabs>
      </w:pPr>
      <w:hyperlink w:anchor="_Toc1444915626">
        <w:r w:rsidRPr="3475C1F3">
          <w:rPr>
            <w:rStyle w:val="Hyperlink"/>
          </w:rPr>
          <w:t>Definities</w:t>
        </w:r>
        <w:r w:rsidR="7AC47718">
          <w:tab/>
        </w:r>
        <w:r w:rsidR="7AC47718">
          <w:fldChar w:fldCharType="begin"/>
        </w:r>
        <w:r w:rsidR="7AC47718">
          <w:instrText>PAGEREF _Toc1444915626 \h</w:instrText>
        </w:r>
        <w:r w:rsidR="7AC47718">
          <w:fldChar w:fldCharType="separate"/>
        </w:r>
        <w:r w:rsidRPr="3475C1F3">
          <w:rPr>
            <w:rStyle w:val="Hyperlink"/>
          </w:rPr>
          <w:t>4</w:t>
        </w:r>
        <w:r w:rsidR="7AC47718">
          <w:fldChar w:fldCharType="end"/>
        </w:r>
      </w:hyperlink>
    </w:p>
    <w:p w14:paraId="6E6B9E23" w14:textId="3A1950DA" w:rsidR="00BB614A" w:rsidRPr="00BB614A" w:rsidRDefault="3475C1F3" w:rsidP="3475C1F3">
      <w:pPr>
        <w:pStyle w:val="Inhopg1"/>
        <w:tabs>
          <w:tab w:val="right" w:leader="dot" w:pos="9060"/>
        </w:tabs>
      </w:pPr>
      <w:hyperlink w:anchor="_Toc1088321995">
        <w:r w:rsidRPr="3475C1F3">
          <w:rPr>
            <w:rStyle w:val="Hyperlink"/>
          </w:rPr>
          <w:t>Deel 1: Bepalingen die gelden tussen Opdrachtgever en Opdrachtnemer waarmee Opdrachtgever een overeenkomst sluit</w:t>
        </w:r>
        <w:r w:rsidR="7AC47718">
          <w:tab/>
        </w:r>
        <w:r w:rsidR="7AC47718">
          <w:fldChar w:fldCharType="begin"/>
        </w:r>
        <w:r w:rsidR="7AC47718">
          <w:instrText>PAGEREF _Toc1088321995 \h</w:instrText>
        </w:r>
        <w:r w:rsidR="7AC47718">
          <w:fldChar w:fldCharType="separate"/>
        </w:r>
        <w:r w:rsidRPr="3475C1F3">
          <w:rPr>
            <w:rStyle w:val="Hyperlink"/>
          </w:rPr>
          <w:t>5</w:t>
        </w:r>
        <w:r w:rsidR="7AC47718">
          <w:fldChar w:fldCharType="end"/>
        </w:r>
      </w:hyperlink>
    </w:p>
    <w:p w14:paraId="319E89CB" w14:textId="5301AD52" w:rsidR="00BB614A" w:rsidRPr="00BB614A" w:rsidRDefault="3475C1F3" w:rsidP="3475C1F3">
      <w:pPr>
        <w:pStyle w:val="Inhopg2"/>
        <w:tabs>
          <w:tab w:val="right" w:leader="dot" w:pos="9060"/>
        </w:tabs>
      </w:pPr>
      <w:hyperlink w:anchor="_Toc1120964315">
        <w:r w:rsidRPr="3475C1F3">
          <w:rPr>
            <w:rStyle w:val="Hyperlink"/>
          </w:rPr>
          <w:t>Artikel 1.1: Voorwerp van de overeenkomst</w:t>
        </w:r>
        <w:r w:rsidR="7AC47718">
          <w:tab/>
        </w:r>
        <w:r w:rsidR="7AC47718">
          <w:fldChar w:fldCharType="begin"/>
        </w:r>
        <w:r w:rsidR="7AC47718">
          <w:instrText>PAGEREF _Toc1120964315 \h</w:instrText>
        </w:r>
        <w:r w:rsidR="7AC47718">
          <w:fldChar w:fldCharType="separate"/>
        </w:r>
        <w:r w:rsidRPr="3475C1F3">
          <w:rPr>
            <w:rStyle w:val="Hyperlink"/>
          </w:rPr>
          <w:t>6</w:t>
        </w:r>
        <w:r w:rsidR="7AC47718">
          <w:fldChar w:fldCharType="end"/>
        </w:r>
      </w:hyperlink>
    </w:p>
    <w:p w14:paraId="2A190BEF" w14:textId="1B26D406" w:rsidR="00BB614A" w:rsidRPr="00BB614A" w:rsidRDefault="3475C1F3" w:rsidP="3475C1F3">
      <w:pPr>
        <w:pStyle w:val="Inhopg2"/>
        <w:tabs>
          <w:tab w:val="right" w:leader="dot" w:pos="9060"/>
        </w:tabs>
      </w:pPr>
      <w:hyperlink w:anchor="_Toc1512641846">
        <w:r w:rsidRPr="3475C1F3">
          <w:rPr>
            <w:rStyle w:val="Hyperlink"/>
          </w:rPr>
          <w:t>Artikel 1.1.1: Tarieven</w:t>
        </w:r>
        <w:r w:rsidR="7AC47718">
          <w:tab/>
        </w:r>
        <w:r w:rsidR="7AC47718">
          <w:fldChar w:fldCharType="begin"/>
        </w:r>
        <w:r w:rsidR="7AC47718">
          <w:instrText>PAGEREF _Toc1512641846 \h</w:instrText>
        </w:r>
        <w:r w:rsidR="7AC47718">
          <w:fldChar w:fldCharType="separate"/>
        </w:r>
        <w:r w:rsidRPr="3475C1F3">
          <w:rPr>
            <w:rStyle w:val="Hyperlink"/>
          </w:rPr>
          <w:t>6</w:t>
        </w:r>
        <w:r w:rsidR="7AC47718">
          <w:fldChar w:fldCharType="end"/>
        </w:r>
      </w:hyperlink>
    </w:p>
    <w:p w14:paraId="1DEBABD7" w14:textId="13E2E061" w:rsidR="00BB614A" w:rsidRPr="00BB614A" w:rsidRDefault="3475C1F3" w:rsidP="3475C1F3">
      <w:pPr>
        <w:pStyle w:val="Inhopg2"/>
        <w:tabs>
          <w:tab w:val="right" w:leader="dot" w:pos="9060"/>
        </w:tabs>
      </w:pPr>
      <w:hyperlink w:anchor="_Toc79737398">
        <w:r w:rsidRPr="3475C1F3">
          <w:rPr>
            <w:rStyle w:val="Hyperlink"/>
          </w:rPr>
          <w:t>Artikel 1.2: Hiërarchische volgorde documenten</w:t>
        </w:r>
        <w:r w:rsidR="7AC47718">
          <w:tab/>
        </w:r>
        <w:r w:rsidR="7AC47718">
          <w:fldChar w:fldCharType="begin"/>
        </w:r>
        <w:r w:rsidR="7AC47718">
          <w:instrText>PAGEREF _Toc79737398 \h</w:instrText>
        </w:r>
        <w:r w:rsidR="7AC47718">
          <w:fldChar w:fldCharType="separate"/>
        </w:r>
        <w:r w:rsidRPr="3475C1F3">
          <w:rPr>
            <w:rStyle w:val="Hyperlink"/>
          </w:rPr>
          <w:t>7</w:t>
        </w:r>
        <w:r w:rsidR="7AC47718">
          <w:fldChar w:fldCharType="end"/>
        </w:r>
      </w:hyperlink>
    </w:p>
    <w:p w14:paraId="752C0CAD" w14:textId="5F64E92A" w:rsidR="00BB614A" w:rsidRPr="00BB614A" w:rsidRDefault="3475C1F3" w:rsidP="3475C1F3">
      <w:pPr>
        <w:pStyle w:val="Inhopg2"/>
        <w:tabs>
          <w:tab w:val="right" w:leader="dot" w:pos="9060"/>
        </w:tabs>
      </w:pPr>
      <w:hyperlink w:anchor="_Toc483352832">
        <w:r w:rsidRPr="3475C1F3">
          <w:rPr>
            <w:rStyle w:val="Hyperlink"/>
          </w:rPr>
          <w:t>Artikel 1.3: Looptijd</w:t>
        </w:r>
        <w:r w:rsidR="7AC47718">
          <w:tab/>
        </w:r>
        <w:r w:rsidR="7AC47718">
          <w:fldChar w:fldCharType="begin"/>
        </w:r>
        <w:r w:rsidR="7AC47718">
          <w:instrText>PAGEREF _Toc483352832 \h</w:instrText>
        </w:r>
        <w:r w:rsidR="7AC47718">
          <w:fldChar w:fldCharType="separate"/>
        </w:r>
        <w:r w:rsidRPr="3475C1F3">
          <w:rPr>
            <w:rStyle w:val="Hyperlink"/>
          </w:rPr>
          <w:t>8</w:t>
        </w:r>
        <w:r w:rsidR="7AC47718">
          <w:fldChar w:fldCharType="end"/>
        </w:r>
      </w:hyperlink>
    </w:p>
    <w:p w14:paraId="35EF442E" w14:textId="7E8755AE" w:rsidR="00BB614A" w:rsidRPr="00BB614A" w:rsidRDefault="3475C1F3" w:rsidP="3475C1F3">
      <w:pPr>
        <w:pStyle w:val="Inhopg2"/>
        <w:tabs>
          <w:tab w:val="right" w:leader="dot" w:pos="9060"/>
        </w:tabs>
      </w:pPr>
      <w:hyperlink w:anchor="_Toc2136961813">
        <w:r w:rsidRPr="3475C1F3">
          <w:rPr>
            <w:rStyle w:val="Hyperlink"/>
          </w:rPr>
          <w:t>Artikel 1.4 – Herzieningsclausule</w:t>
        </w:r>
        <w:r w:rsidR="7AC47718">
          <w:tab/>
        </w:r>
        <w:r w:rsidR="7AC47718">
          <w:fldChar w:fldCharType="begin"/>
        </w:r>
        <w:r w:rsidR="7AC47718">
          <w:instrText>PAGEREF _Toc2136961813 \h</w:instrText>
        </w:r>
        <w:r w:rsidR="7AC47718">
          <w:fldChar w:fldCharType="separate"/>
        </w:r>
        <w:r w:rsidRPr="3475C1F3">
          <w:rPr>
            <w:rStyle w:val="Hyperlink"/>
          </w:rPr>
          <w:t>8</w:t>
        </w:r>
        <w:r w:rsidR="7AC47718">
          <w:fldChar w:fldCharType="end"/>
        </w:r>
      </w:hyperlink>
    </w:p>
    <w:p w14:paraId="371771F4" w14:textId="2D09EB69" w:rsidR="00BB614A" w:rsidRPr="00BB614A" w:rsidRDefault="3475C1F3" w:rsidP="3475C1F3">
      <w:pPr>
        <w:pStyle w:val="Inhopg2"/>
        <w:tabs>
          <w:tab w:val="right" w:leader="dot" w:pos="9060"/>
        </w:tabs>
      </w:pPr>
      <w:hyperlink w:anchor="_Toc445396380">
        <w:r w:rsidRPr="3475C1F3">
          <w:rPr>
            <w:rStyle w:val="Hyperlink"/>
          </w:rPr>
          <w:t>Artikel 1.5 – Bestedingsruimte</w:t>
        </w:r>
        <w:r w:rsidR="7AC47718">
          <w:tab/>
        </w:r>
        <w:r w:rsidR="7AC47718">
          <w:fldChar w:fldCharType="begin"/>
        </w:r>
        <w:r w:rsidR="7AC47718">
          <w:instrText>PAGEREF _Toc445396380 \h</w:instrText>
        </w:r>
        <w:r w:rsidR="7AC47718">
          <w:fldChar w:fldCharType="separate"/>
        </w:r>
        <w:r w:rsidRPr="3475C1F3">
          <w:rPr>
            <w:rStyle w:val="Hyperlink"/>
          </w:rPr>
          <w:t>9</w:t>
        </w:r>
        <w:r w:rsidR="7AC47718">
          <w:fldChar w:fldCharType="end"/>
        </w:r>
      </w:hyperlink>
    </w:p>
    <w:p w14:paraId="197B5DEF" w14:textId="0E9609B1" w:rsidR="00BB614A" w:rsidRPr="00BB614A" w:rsidRDefault="3475C1F3" w:rsidP="3475C1F3">
      <w:pPr>
        <w:pStyle w:val="Inhopg2"/>
        <w:tabs>
          <w:tab w:val="right" w:leader="dot" w:pos="9060"/>
        </w:tabs>
      </w:pPr>
      <w:hyperlink w:anchor="_Toc521034369">
        <w:r w:rsidRPr="3475C1F3">
          <w:rPr>
            <w:rStyle w:val="Hyperlink"/>
          </w:rPr>
          <w:t>Artikel 1.6 – Opzegging bij onvoldoende inzet</w:t>
        </w:r>
        <w:r w:rsidR="7AC47718">
          <w:tab/>
        </w:r>
        <w:r w:rsidR="7AC47718">
          <w:fldChar w:fldCharType="begin"/>
        </w:r>
        <w:r w:rsidR="7AC47718">
          <w:instrText>PAGEREF _Toc521034369 \h</w:instrText>
        </w:r>
        <w:r w:rsidR="7AC47718">
          <w:fldChar w:fldCharType="separate"/>
        </w:r>
        <w:r w:rsidRPr="3475C1F3">
          <w:rPr>
            <w:rStyle w:val="Hyperlink"/>
          </w:rPr>
          <w:t>9</w:t>
        </w:r>
        <w:r w:rsidR="7AC47718">
          <w:fldChar w:fldCharType="end"/>
        </w:r>
      </w:hyperlink>
    </w:p>
    <w:p w14:paraId="2CCF4775" w14:textId="0FF836CD" w:rsidR="00BB614A" w:rsidRPr="00BB614A" w:rsidRDefault="3475C1F3" w:rsidP="3475C1F3">
      <w:pPr>
        <w:pStyle w:val="Inhopg2"/>
        <w:tabs>
          <w:tab w:val="right" w:leader="dot" w:pos="9060"/>
        </w:tabs>
      </w:pPr>
      <w:hyperlink w:anchor="_Toc729795084">
        <w:r w:rsidRPr="3475C1F3">
          <w:rPr>
            <w:rStyle w:val="Hyperlink"/>
          </w:rPr>
          <w:t>Artikel 1.7 – 18-/18+</w:t>
        </w:r>
        <w:r w:rsidR="7AC47718">
          <w:tab/>
        </w:r>
        <w:r w:rsidR="7AC47718">
          <w:fldChar w:fldCharType="begin"/>
        </w:r>
        <w:r w:rsidR="7AC47718">
          <w:instrText>PAGEREF _Toc729795084 \h</w:instrText>
        </w:r>
        <w:r w:rsidR="7AC47718">
          <w:fldChar w:fldCharType="separate"/>
        </w:r>
        <w:r w:rsidRPr="3475C1F3">
          <w:rPr>
            <w:rStyle w:val="Hyperlink"/>
          </w:rPr>
          <w:t>9</w:t>
        </w:r>
        <w:r w:rsidR="7AC47718">
          <w:fldChar w:fldCharType="end"/>
        </w:r>
      </w:hyperlink>
    </w:p>
    <w:p w14:paraId="26F51EBC" w14:textId="41B0330A" w:rsidR="00BB614A" w:rsidRPr="00BB614A" w:rsidRDefault="3475C1F3" w:rsidP="3475C1F3">
      <w:pPr>
        <w:pStyle w:val="Inhopg2"/>
        <w:tabs>
          <w:tab w:val="right" w:leader="dot" w:pos="9060"/>
        </w:tabs>
      </w:pPr>
      <w:hyperlink w:anchor="_Toc2010615159">
        <w:r w:rsidRPr="3475C1F3">
          <w:rPr>
            <w:rStyle w:val="Hyperlink"/>
          </w:rPr>
          <w:t>Artikel 1.8: Bibob Onderzoek</w:t>
        </w:r>
        <w:r w:rsidR="7AC47718">
          <w:tab/>
        </w:r>
        <w:r w:rsidR="7AC47718">
          <w:fldChar w:fldCharType="begin"/>
        </w:r>
        <w:r w:rsidR="7AC47718">
          <w:instrText>PAGEREF _Toc2010615159 \h</w:instrText>
        </w:r>
        <w:r w:rsidR="7AC47718">
          <w:fldChar w:fldCharType="separate"/>
        </w:r>
        <w:r w:rsidRPr="3475C1F3">
          <w:rPr>
            <w:rStyle w:val="Hyperlink"/>
          </w:rPr>
          <w:t>10</w:t>
        </w:r>
        <w:r w:rsidR="7AC47718">
          <w:fldChar w:fldCharType="end"/>
        </w:r>
      </w:hyperlink>
    </w:p>
    <w:p w14:paraId="24A8D3DC" w14:textId="2FC983F6" w:rsidR="00BB614A" w:rsidRPr="00BB614A" w:rsidRDefault="3475C1F3" w:rsidP="3475C1F3">
      <w:pPr>
        <w:pStyle w:val="Inhopg2"/>
        <w:tabs>
          <w:tab w:val="right" w:leader="dot" w:pos="9060"/>
        </w:tabs>
      </w:pPr>
      <w:hyperlink w:anchor="_Toc1746814701">
        <w:r w:rsidRPr="3475C1F3">
          <w:rPr>
            <w:rStyle w:val="Hyperlink"/>
          </w:rPr>
          <w:t>Artikel 1.9: Social Return on Investment</w:t>
        </w:r>
        <w:r w:rsidR="7AC47718">
          <w:tab/>
        </w:r>
        <w:r w:rsidR="7AC47718">
          <w:fldChar w:fldCharType="begin"/>
        </w:r>
        <w:r w:rsidR="7AC47718">
          <w:instrText>PAGEREF _Toc1746814701 \h</w:instrText>
        </w:r>
        <w:r w:rsidR="7AC47718">
          <w:fldChar w:fldCharType="separate"/>
        </w:r>
        <w:r w:rsidRPr="3475C1F3">
          <w:rPr>
            <w:rStyle w:val="Hyperlink"/>
          </w:rPr>
          <w:t>11</w:t>
        </w:r>
        <w:r w:rsidR="7AC47718">
          <w:fldChar w:fldCharType="end"/>
        </w:r>
      </w:hyperlink>
    </w:p>
    <w:p w14:paraId="7BD47649" w14:textId="6C1065F6" w:rsidR="00BB614A" w:rsidRPr="00BB614A" w:rsidRDefault="3475C1F3" w:rsidP="3475C1F3">
      <w:pPr>
        <w:pStyle w:val="Inhopg2"/>
        <w:tabs>
          <w:tab w:val="right" w:leader="dot" w:pos="9060"/>
        </w:tabs>
      </w:pPr>
      <w:hyperlink w:anchor="_Toc1450741473">
        <w:r w:rsidRPr="3475C1F3">
          <w:rPr>
            <w:rStyle w:val="Hyperlink"/>
          </w:rPr>
          <w:t>Artikel 1.10: Wijziging gegevens Opdrachtnemer</w:t>
        </w:r>
        <w:r w:rsidR="7AC47718">
          <w:tab/>
        </w:r>
        <w:r w:rsidR="7AC47718">
          <w:fldChar w:fldCharType="begin"/>
        </w:r>
        <w:r w:rsidR="7AC47718">
          <w:instrText>PAGEREF _Toc1450741473 \h</w:instrText>
        </w:r>
        <w:r w:rsidR="7AC47718">
          <w:fldChar w:fldCharType="separate"/>
        </w:r>
        <w:r w:rsidRPr="3475C1F3">
          <w:rPr>
            <w:rStyle w:val="Hyperlink"/>
          </w:rPr>
          <w:t>11</w:t>
        </w:r>
        <w:r w:rsidR="7AC47718">
          <w:fldChar w:fldCharType="end"/>
        </w:r>
      </w:hyperlink>
    </w:p>
    <w:p w14:paraId="20CAC6C8" w14:textId="59988D90" w:rsidR="00BB614A" w:rsidRPr="00BB614A" w:rsidRDefault="3475C1F3" w:rsidP="3475C1F3">
      <w:pPr>
        <w:pStyle w:val="Inhopg2"/>
        <w:tabs>
          <w:tab w:val="right" w:leader="dot" w:pos="9060"/>
        </w:tabs>
      </w:pPr>
      <w:hyperlink w:anchor="_Toc921302018">
        <w:r w:rsidRPr="3475C1F3">
          <w:rPr>
            <w:rStyle w:val="Hyperlink"/>
          </w:rPr>
          <w:t>Artikel 1.11: Wijziging gegevens personalia</w:t>
        </w:r>
        <w:r w:rsidR="7AC47718">
          <w:tab/>
        </w:r>
        <w:r w:rsidR="7AC47718">
          <w:fldChar w:fldCharType="begin"/>
        </w:r>
        <w:r w:rsidR="7AC47718">
          <w:instrText>PAGEREF _Toc921302018 \h</w:instrText>
        </w:r>
        <w:r w:rsidR="7AC47718">
          <w:fldChar w:fldCharType="separate"/>
        </w:r>
        <w:r w:rsidRPr="3475C1F3">
          <w:rPr>
            <w:rStyle w:val="Hyperlink"/>
          </w:rPr>
          <w:t>12</w:t>
        </w:r>
        <w:r w:rsidR="7AC47718">
          <w:fldChar w:fldCharType="end"/>
        </w:r>
      </w:hyperlink>
    </w:p>
    <w:p w14:paraId="1E38AEAA" w14:textId="741D6C45" w:rsidR="00BB614A" w:rsidRPr="00BB614A" w:rsidRDefault="3475C1F3" w:rsidP="3475C1F3">
      <w:pPr>
        <w:pStyle w:val="Inhopg1"/>
        <w:tabs>
          <w:tab w:val="right" w:leader="dot" w:pos="9060"/>
        </w:tabs>
      </w:pPr>
      <w:hyperlink w:anchor="_Toc717322919">
        <w:r w:rsidRPr="3475C1F3">
          <w:rPr>
            <w:rStyle w:val="Hyperlink"/>
          </w:rPr>
          <w:t>Deel 2: Deel 2 is niet van toepassing</w:t>
        </w:r>
        <w:r w:rsidR="7AC47718">
          <w:tab/>
        </w:r>
        <w:r w:rsidR="7AC47718">
          <w:fldChar w:fldCharType="begin"/>
        </w:r>
        <w:r w:rsidR="7AC47718">
          <w:instrText>PAGEREF _Toc717322919 \h</w:instrText>
        </w:r>
        <w:r w:rsidR="7AC47718">
          <w:fldChar w:fldCharType="separate"/>
        </w:r>
        <w:r w:rsidRPr="3475C1F3">
          <w:rPr>
            <w:rStyle w:val="Hyperlink"/>
          </w:rPr>
          <w:t>12</w:t>
        </w:r>
        <w:r w:rsidR="7AC47718">
          <w:fldChar w:fldCharType="end"/>
        </w:r>
      </w:hyperlink>
    </w:p>
    <w:p w14:paraId="7F917896" w14:textId="4C49D929" w:rsidR="00BB614A" w:rsidRPr="00BB614A" w:rsidRDefault="3475C1F3" w:rsidP="3475C1F3">
      <w:pPr>
        <w:pStyle w:val="Inhopg1"/>
        <w:tabs>
          <w:tab w:val="right" w:leader="dot" w:pos="9060"/>
        </w:tabs>
      </w:pPr>
      <w:hyperlink w:anchor="_Toc1407903895">
        <w:r w:rsidRPr="3475C1F3">
          <w:rPr>
            <w:rStyle w:val="Hyperlink"/>
          </w:rPr>
          <w:t>Deel 3: Generieke bepalingen</w:t>
        </w:r>
        <w:r w:rsidR="7AC47718">
          <w:tab/>
        </w:r>
        <w:r w:rsidR="7AC47718">
          <w:fldChar w:fldCharType="begin"/>
        </w:r>
        <w:r w:rsidR="7AC47718">
          <w:instrText>PAGEREF _Toc1407903895 \h</w:instrText>
        </w:r>
        <w:r w:rsidR="7AC47718">
          <w:fldChar w:fldCharType="separate"/>
        </w:r>
        <w:r w:rsidRPr="3475C1F3">
          <w:rPr>
            <w:rStyle w:val="Hyperlink"/>
          </w:rPr>
          <w:t>13</w:t>
        </w:r>
        <w:r w:rsidR="7AC47718">
          <w:fldChar w:fldCharType="end"/>
        </w:r>
      </w:hyperlink>
    </w:p>
    <w:p w14:paraId="0ACC019D" w14:textId="7D0B5BD7" w:rsidR="00BB614A" w:rsidRPr="00BB614A" w:rsidRDefault="3475C1F3" w:rsidP="3475C1F3">
      <w:pPr>
        <w:pStyle w:val="Inhopg2"/>
        <w:tabs>
          <w:tab w:val="right" w:leader="dot" w:pos="9060"/>
        </w:tabs>
      </w:pPr>
      <w:hyperlink w:anchor="_Toc1516817943">
        <w:r w:rsidRPr="3475C1F3">
          <w:rPr>
            <w:rStyle w:val="Hyperlink"/>
          </w:rPr>
          <w:t>Hoofdstuk 1: Levering van jeugdhulp</w:t>
        </w:r>
        <w:r w:rsidR="7AC47718">
          <w:tab/>
        </w:r>
        <w:r w:rsidR="7AC47718">
          <w:fldChar w:fldCharType="begin"/>
        </w:r>
        <w:r w:rsidR="7AC47718">
          <w:instrText>PAGEREF _Toc1516817943 \h</w:instrText>
        </w:r>
        <w:r w:rsidR="7AC47718">
          <w:fldChar w:fldCharType="separate"/>
        </w:r>
        <w:r w:rsidRPr="3475C1F3">
          <w:rPr>
            <w:rStyle w:val="Hyperlink"/>
          </w:rPr>
          <w:t>14</w:t>
        </w:r>
        <w:r w:rsidR="7AC47718">
          <w:fldChar w:fldCharType="end"/>
        </w:r>
      </w:hyperlink>
    </w:p>
    <w:p w14:paraId="4F66A5E6" w14:textId="05DE8BFF" w:rsidR="00BB614A" w:rsidRPr="00BB614A" w:rsidRDefault="3475C1F3" w:rsidP="3475C1F3">
      <w:pPr>
        <w:pStyle w:val="Inhopg3"/>
        <w:tabs>
          <w:tab w:val="right" w:leader="dot" w:pos="9060"/>
        </w:tabs>
      </w:pPr>
      <w:hyperlink w:anchor="_Toc1924701695">
        <w:r w:rsidRPr="3475C1F3">
          <w:rPr>
            <w:rStyle w:val="Hyperlink"/>
          </w:rPr>
          <w:t>Artikel 3.1 – Levering van jeugdhulp</w:t>
        </w:r>
        <w:r w:rsidR="7AC47718">
          <w:tab/>
        </w:r>
        <w:r w:rsidR="7AC47718">
          <w:fldChar w:fldCharType="begin"/>
        </w:r>
        <w:r w:rsidR="7AC47718">
          <w:instrText>PAGEREF _Toc1924701695 \h</w:instrText>
        </w:r>
        <w:r w:rsidR="7AC47718">
          <w:fldChar w:fldCharType="separate"/>
        </w:r>
        <w:r w:rsidRPr="3475C1F3">
          <w:rPr>
            <w:rStyle w:val="Hyperlink"/>
          </w:rPr>
          <w:t>14</w:t>
        </w:r>
        <w:r w:rsidR="7AC47718">
          <w:fldChar w:fldCharType="end"/>
        </w:r>
      </w:hyperlink>
    </w:p>
    <w:p w14:paraId="2FF7356F" w14:textId="3509D495" w:rsidR="00BB614A" w:rsidRPr="00BB614A" w:rsidRDefault="3475C1F3" w:rsidP="3475C1F3">
      <w:pPr>
        <w:pStyle w:val="Inhopg3"/>
        <w:tabs>
          <w:tab w:val="right" w:leader="dot" w:pos="9060"/>
        </w:tabs>
      </w:pPr>
      <w:hyperlink w:anchor="_Toc571751014">
        <w:r w:rsidRPr="3475C1F3">
          <w:rPr>
            <w:rStyle w:val="Hyperlink"/>
          </w:rPr>
          <w:t>Artikel 3.2: – Indexering</w:t>
        </w:r>
        <w:r w:rsidR="7AC47718">
          <w:tab/>
        </w:r>
        <w:r w:rsidR="7AC47718">
          <w:fldChar w:fldCharType="begin"/>
        </w:r>
        <w:r w:rsidR="7AC47718">
          <w:instrText>PAGEREF _Toc571751014 \h</w:instrText>
        </w:r>
        <w:r w:rsidR="7AC47718">
          <w:fldChar w:fldCharType="separate"/>
        </w:r>
        <w:r w:rsidRPr="3475C1F3">
          <w:rPr>
            <w:rStyle w:val="Hyperlink"/>
          </w:rPr>
          <w:t>15</w:t>
        </w:r>
        <w:r w:rsidR="7AC47718">
          <w:fldChar w:fldCharType="end"/>
        </w:r>
      </w:hyperlink>
    </w:p>
    <w:p w14:paraId="39C9A4BD" w14:textId="2B1A5051" w:rsidR="00BB614A" w:rsidRPr="00BB614A" w:rsidRDefault="3475C1F3" w:rsidP="3475C1F3">
      <w:pPr>
        <w:pStyle w:val="Inhopg3"/>
        <w:tabs>
          <w:tab w:val="right" w:leader="dot" w:pos="9060"/>
        </w:tabs>
      </w:pPr>
      <w:hyperlink w:anchor="_Toc468127627">
        <w:r w:rsidRPr="3475C1F3">
          <w:rPr>
            <w:rStyle w:val="Hyperlink"/>
          </w:rPr>
          <w:t>Artikel 3.3 – Marketing</w:t>
        </w:r>
        <w:r w:rsidR="7AC47718">
          <w:tab/>
        </w:r>
        <w:r w:rsidR="7AC47718">
          <w:fldChar w:fldCharType="begin"/>
        </w:r>
        <w:r w:rsidR="7AC47718">
          <w:instrText>PAGEREF _Toc468127627 \h</w:instrText>
        </w:r>
        <w:r w:rsidR="7AC47718">
          <w:fldChar w:fldCharType="separate"/>
        </w:r>
        <w:r w:rsidRPr="3475C1F3">
          <w:rPr>
            <w:rStyle w:val="Hyperlink"/>
          </w:rPr>
          <w:t>16</w:t>
        </w:r>
        <w:r w:rsidR="7AC47718">
          <w:fldChar w:fldCharType="end"/>
        </w:r>
      </w:hyperlink>
    </w:p>
    <w:p w14:paraId="07C1B018" w14:textId="06F256C1" w:rsidR="00BB614A" w:rsidRPr="00BB614A" w:rsidRDefault="3475C1F3" w:rsidP="3475C1F3">
      <w:pPr>
        <w:pStyle w:val="Inhopg3"/>
        <w:tabs>
          <w:tab w:val="right" w:leader="dot" w:pos="9060"/>
        </w:tabs>
      </w:pPr>
      <w:hyperlink w:anchor="_Toc1104770656">
        <w:r w:rsidRPr="3475C1F3">
          <w:rPr>
            <w:rStyle w:val="Hyperlink"/>
          </w:rPr>
          <w:t>Artikel 3.4 – Continuïteit van jeugdhulp</w:t>
        </w:r>
        <w:r w:rsidR="7AC47718">
          <w:tab/>
        </w:r>
        <w:r w:rsidR="7AC47718">
          <w:fldChar w:fldCharType="begin"/>
        </w:r>
        <w:r w:rsidR="7AC47718">
          <w:instrText>PAGEREF _Toc1104770656 \h</w:instrText>
        </w:r>
        <w:r w:rsidR="7AC47718">
          <w:fldChar w:fldCharType="separate"/>
        </w:r>
        <w:r w:rsidRPr="3475C1F3">
          <w:rPr>
            <w:rStyle w:val="Hyperlink"/>
          </w:rPr>
          <w:t>16</w:t>
        </w:r>
        <w:r w:rsidR="7AC47718">
          <w:fldChar w:fldCharType="end"/>
        </w:r>
      </w:hyperlink>
    </w:p>
    <w:p w14:paraId="2C8D3C7F" w14:textId="302A13D5" w:rsidR="00BB614A" w:rsidRPr="00BB614A" w:rsidRDefault="3475C1F3" w:rsidP="3475C1F3">
      <w:pPr>
        <w:pStyle w:val="Inhopg3"/>
        <w:tabs>
          <w:tab w:val="right" w:leader="dot" w:pos="9060"/>
        </w:tabs>
      </w:pPr>
      <w:hyperlink w:anchor="_Toc903816418">
        <w:r w:rsidRPr="3475C1F3">
          <w:rPr>
            <w:rStyle w:val="Hyperlink"/>
          </w:rPr>
          <w:t>Artikel 3.5 – Wachttijden en cliëntenstop door Opdrachtgever</w:t>
        </w:r>
        <w:r w:rsidR="7AC47718">
          <w:tab/>
        </w:r>
        <w:r w:rsidR="7AC47718">
          <w:fldChar w:fldCharType="begin"/>
        </w:r>
        <w:r w:rsidR="7AC47718">
          <w:instrText>PAGEREF _Toc903816418 \h</w:instrText>
        </w:r>
        <w:r w:rsidR="7AC47718">
          <w:fldChar w:fldCharType="separate"/>
        </w:r>
        <w:r w:rsidRPr="3475C1F3">
          <w:rPr>
            <w:rStyle w:val="Hyperlink"/>
          </w:rPr>
          <w:t>17</w:t>
        </w:r>
        <w:r w:rsidR="7AC47718">
          <w:fldChar w:fldCharType="end"/>
        </w:r>
      </w:hyperlink>
    </w:p>
    <w:p w14:paraId="41569B52" w14:textId="06E5C92A" w:rsidR="00BB614A" w:rsidRPr="00BB614A" w:rsidRDefault="3475C1F3" w:rsidP="3475C1F3">
      <w:pPr>
        <w:pStyle w:val="Inhopg3"/>
        <w:tabs>
          <w:tab w:val="right" w:leader="dot" w:pos="9060"/>
        </w:tabs>
      </w:pPr>
      <w:hyperlink w:anchor="_Toc1863214962">
        <w:r w:rsidRPr="3475C1F3">
          <w:rPr>
            <w:rStyle w:val="Hyperlink"/>
          </w:rPr>
          <w:t>Artikel 3.6 – Cliëntenstop door Opdrachtnemer</w:t>
        </w:r>
        <w:r w:rsidR="7AC47718">
          <w:tab/>
        </w:r>
        <w:r w:rsidR="7AC47718">
          <w:fldChar w:fldCharType="begin"/>
        </w:r>
        <w:r w:rsidR="7AC47718">
          <w:instrText>PAGEREF _Toc1863214962 \h</w:instrText>
        </w:r>
        <w:r w:rsidR="7AC47718">
          <w:fldChar w:fldCharType="separate"/>
        </w:r>
        <w:r w:rsidRPr="3475C1F3">
          <w:rPr>
            <w:rStyle w:val="Hyperlink"/>
          </w:rPr>
          <w:t>17</w:t>
        </w:r>
        <w:r w:rsidR="7AC47718">
          <w:fldChar w:fldCharType="end"/>
        </w:r>
      </w:hyperlink>
    </w:p>
    <w:p w14:paraId="329161B2" w14:textId="39E9D946" w:rsidR="00BB614A" w:rsidRPr="00BB614A" w:rsidRDefault="3475C1F3" w:rsidP="3475C1F3">
      <w:pPr>
        <w:pStyle w:val="Inhopg3"/>
        <w:tabs>
          <w:tab w:val="right" w:leader="dot" w:pos="9060"/>
        </w:tabs>
      </w:pPr>
      <w:hyperlink w:anchor="_Toc359923810">
        <w:r w:rsidRPr="3475C1F3">
          <w:rPr>
            <w:rStyle w:val="Hyperlink"/>
          </w:rPr>
          <w:t>Artikel 3.7 – Weigering en beëindiging van jeugdhulp</w:t>
        </w:r>
        <w:r w:rsidR="7AC47718">
          <w:tab/>
        </w:r>
        <w:r w:rsidR="7AC47718">
          <w:fldChar w:fldCharType="begin"/>
        </w:r>
        <w:r w:rsidR="7AC47718">
          <w:instrText>PAGEREF _Toc359923810 \h</w:instrText>
        </w:r>
        <w:r w:rsidR="7AC47718">
          <w:fldChar w:fldCharType="separate"/>
        </w:r>
        <w:r w:rsidRPr="3475C1F3">
          <w:rPr>
            <w:rStyle w:val="Hyperlink"/>
          </w:rPr>
          <w:t>18</w:t>
        </w:r>
        <w:r w:rsidR="7AC47718">
          <w:fldChar w:fldCharType="end"/>
        </w:r>
      </w:hyperlink>
    </w:p>
    <w:p w14:paraId="0E5DB964" w14:textId="17A6C1EC" w:rsidR="00BB614A" w:rsidRPr="00BB614A" w:rsidRDefault="3475C1F3" w:rsidP="3475C1F3">
      <w:pPr>
        <w:pStyle w:val="Inhopg3"/>
        <w:tabs>
          <w:tab w:val="right" w:leader="dot" w:pos="9060"/>
        </w:tabs>
      </w:pPr>
      <w:hyperlink w:anchor="_Toc1925594116">
        <w:r w:rsidRPr="3475C1F3">
          <w:rPr>
            <w:rStyle w:val="Hyperlink"/>
          </w:rPr>
          <w:t>Artikel 3.8 – Wijziging behoefte jeugdhulp</w:t>
        </w:r>
        <w:r w:rsidR="7AC47718">
          <w:tab/>
        </w:r>
        <w:r w:rsidR="7AC47718">
          <w:fldChar w:fldCharType="begin"/>
        </w:r>
        <w:r w:rsidR="7AC47718">
          <w:instrText>PAGEREF _Toc1925594116 \h</w:instrText>
        </w:r>
        <w:r w:rsidR="7AC47718">
          <w:fldChar w:fldCharType="separate"/>
        </w:r>
        <w:r w:rsidRPr="3475C1F3">
          <w:rPr>
            <w:rStyle w:val="Hyperlink"/>
          </w:rPr>
          <w:t>18</w:t>
        </w:r>
        <w:r w:rsidR="7AC47718">
          <w:fldChar w:fldCharType="end"/>
        </w:r>
      </w:hyperlink>
    </w:p>
    <w:p w14:paraId="3C9DEEFF" w14:textId="67860CF3" w:rsidR="00BB614A" w:rsidRPr="00BB614A" w:rsidRDefault="3475C1F3" w:rsidP="3475C1F3">
      <w:pPr>
        <w:pStyle w:val="Inhopg3"/>
        <w:tabs>
          <w:tab w:val="right" w:leader="dot" w:pos="9060"/>
        </w:tabs>
      </w:pPr>
      <w:hyperlink w:anchor="_Toc330435239">
        <w:r w:rsidRPr="3475C1F3">
          <w:rPr>
            <w:rStyle w:val="Hyperlink"/>
          </w:rPr>
          <w:t>Artikel 3.9 – Hoofd- en onderaanneming</w:t>
        </w:r>
        <w:r w:rsidR="7AC47718">
          <w:tab/>
        </w:r>
        <w:r w:rsidR="7AC47718">
          <w:fldChar w:fldCharType="begin"/>
        </w:r>
        <w:r w:rsidR="7AC47718">
          <w:instrText>PAGEREF _Toc330435239 \h</w:instrText>
        </w:r>
        <w:r w:rsidR="7AC47718">
          <w:fldChar w:fldCharType="separate"/>
        </w:r>
        <w:r w:rsidRPr="3475C1F3">
          <w:rPr>
            <w:rStyle w:val="Hyperlink"/>
          </w:rPr>
          <w:t>18</w:t>
        </w:r>
        <w:r w:rsidR="7AC47718">
          <w:fldChar w:fldCharType="end"/>
        </w:r>
      </w:hyperlink>
    </w:p>
    <w:p w14:paraId="11E672EC" w14:textId="7357746A" w:rsidR="00BB614A" w:rsidRPr="00BB614A" w:rsidRDefault="3475C1F3" w:rsidP="3475C1F3">
      <w:pPr>
        <w:pStyle w:val="Inhopg2"/>
        <w:tabs>
          <w:tab w:val="right" w:leader="dot" w:pos="9060"/>
        </w:tabs>
      </w:pPr>
      <w:hyperlink w:anchor="_Toc597974114">
        <w:r w:rsidRPr="3475C1F3">
          <w:rPr>
            <w:rStyle w:val="Hyperlink"/>
          </w:rPr>
          <w:t>Hoofdstuk 2: Informatievoorziening, overleg en uitwisseling gegevens</w:t>
        </w:r>
        <w:r w:rsidR="7AC47718">
          <w:tab/>
        </w:r>
        <w:r w:rsidR="7AC47718">
          <w:fldChar w:fldCharType="begin"/>
        </w:r>
        <w:r w:rsidR="7AC47718">
          <w:instrText>PAGEREF _Toc597974114 \h</w:instrText>
        </w:r>
        <w:r w:rsidR="7AC47718">
          <w:fldChar w:fldCharType="separate"/>
        </w:r>
        <w:r w:rsidRPr="3475C1F3">
          <w:rPr>
            <w:rStyle w:val="Hyperlink"/>
          </w:rPr>
          <w:t>20</w:t>
        </w:r>
        <w:r w:rsidR="7AC47718">
          <w:fldChar w:fldCharType="end"/>
        </w:r>
      </w:hyperlink>
    </w:p>
    <w:p w14:paraId="50D389BF" w14:textId="0E32E4D8" w:rsidR="00BB614A" w:rsidRPr="00BB614A" w:rsidRDefault="3475C1F3" w:rsidP="3475C1F3">
      <w:pPr>
        <w:pStyle w:val="Inhopg3"/>
        <w:tabs>
          <w:tab w:val="right" w:leader="dot" w:pos="9060"/>
        </w:tabs>
      </w:pPr>
      <w:hyperlink w:anchor="_Toc494829132">
        <w:r w:rsidRPr="3475C1F3">
          <w:rPr>
            <w:rStyle w:val="Hyperlink"/>
          </w:rPr>
          <w:t>Artikel 3.10 – Informatievoorziening aan de gemeente</w:t>
        </w:r>
        <w:r w:rsidR="7AC47718">
          <w:tab/>
        </w:r>
        <w:r w:rsidR="7AC47718">
          <w:fldChar w:fldCharType="begin"/>
        </w:r>
        <w:r w:rsidR="7AC47718">
          <w:instrText>PAGEREF _Toc494829132 \h</w:instrText>
        </w:r>
        <w:r w:rsidR="7AC47718">
          <w:fldChar w:fldCharType="separate"/>
        </w:r>
        <w:r w:rsidRPr="3475C1F3">
          <w:rPr>
            <w:rStyle w:val="Hyperlink"/>
          </w:rPr>
          <w:t>20</w:t>
        </w:r>
        <w:r w:rsidR="7AC47718">
          <w:fldChar w:fldCharType="end"/>
        </w:r>
      </w:hyperlink>
    </w:p>
    <w:p w14:paraId="5E583F33" w14:textId="4EFEE021" w:rsidR="00BB614A" w:rsidRPr="00BB614A" w:rsidRDefault="3475C1F3" w:rsidP="3475C1F3">
      <w:pPr>
        <w:pStyle w:val="Inhopg2"/>
        <w:tabs>
          <w:tab w:val="right" w:leader="dot" w:pos="9060"/>
        </w:tabs>
      </w:pPr>
      <w:hyperlink w:anchor="_Toc1377611082">
        <w:r w:rsidRPr="3475C1F3">
          <w:rPr>
            <w:rStyle w:val="Hyperlink"/>
          </w:rPr>
          <w:t>Hoofdstuk 3: iJw</w:t>
        </w:r>
        <w:r w:rsidR="7AC47718">
          <w:tab/>
        </w:r>
        <w:r w:rsidR="7AC47718">
          <w:fldChar w:fldCharType="begin"/>
        </w:r>
        <w:r w:rsidR="7AC47718">
          <w:instrText>PAGEREF _Toc1377611082 \h</w:instrText>
        </w:r>
        <w:r w:rsidR="7AC47718">
          <w:fldChar w:fldCharType="separate"/>
        </w:r>
        <w:r w:rsidRPr="3475C1F3">
          <w:rPr>
            <w:rStyle w:val="Hyperlink"/>
          </w:rPr>
          <w:t>21</w:t>
        </w:r>
        <w:r w:rsidR="7AC47718">
          <w:fldChar w:fldCharType="end"/>
        </w:r>
      </w:hyperlink>
    </w:p>
    <w:p w14:paraId="7A7D670F" w14:textId="3897AD0E" w:rsidR="00BB614A" w:rsidRPr="00BB614A" w:rsidRDefault="3475C1F3" w:rsidP="3475C1F3">
      <w:pPr>
        <w:pStyle w:val="Inhopg3"/>
        <w:tabs>
          <w:tab w:val="right" w:leader="dot" w:pos="9060"/>
        </w:tabs>
      </w:pPr>
      <w:hyperlink w:anchor="_Toc1018719433">
        <w:r w:rsidRPr="3475C1F3">
          <w:rPr>
            <w:rStyle w:val="Hyperlink"/>
          </w:rPr>
          <w:t>Artikel 3.11 – iJw</w:t>
        </w:r>
        <w:r w:rsidR="7AC47718">
          <w:tab/>
        </w:r>
        <w:r w:rsidR="7AC47718">
          <w:fldChar w:fldCharType="begin"/>
        </w:r>
        <w:r w:rsidR="7AC47718">
          <w:instrText>PAGEREF _Toc1018719433 \h</w:instrText>
        </w:r>
        <w:r w:rsidR="7AC47718">
          <w:fldChar w:fldCharType="separate"/>
        </w:r>
        <w:r w:rsidRPr="3475C1F3">
          <w:rPr>
            <w:rStyle w:val="Hyperlink"/>
          </w:rPr>
          <w:t>22</w:t>
        </w:r>
        <w:r w:rsidR="7AC47718">
          <w:fldChar w:fldCharType="end"/>
        </w:r>
      </w:hyperlink>
    </w:p>
    <w:p w14:paraId="37E79AFE" w14:textId="54BA2577" w:rsidR="00BB614A" w:rsidRPr="00BB614A" w:rsidRDefault="3475C1F3" w:rsidP="3475C1F3">
      <w:pPr>
        <w:pStyle w:val="Inhopg2"/>
        <w:tabs>
          <w:tab w:val="right" w:leader="dot" w:pos="9060"/>
        </w:tabs>
      </w:pPr>
      <w:hyperlink w:anchor="_Toc801707838">
        <w:r w:rsidRPr="3475C1F3">
          <w:rPr>
            <w:rStyle w:val="Hyperlink"/>
          </w:rPr>
          <w:t>Hoofdstuk 4: Facturering en betaling</w:t>
        </w:r>
        <w:r w:rsidR="7AC47718">
          <w:tab/>
        </w:r>
        <w:r w:rsidR="7AC47718">
          <w:fldChar w:fldCharType="begin"/>
        </w:r>
        <w:r w:rsidR="7AC47718">
          <w:instrText>PAGEREF _Toc801707838 \h</w:instrText>
        </w:r>
        <w:r w:rsidR="7AC47718">
          <w:fldChar w:fldCharType="separate"/>
        </w:r>
        <w:r w:rsidRPr="3475C1F3">
          <w:rPr>
            <w:rStyle w:val="Hyperlink"/>
          </w:rPr>
          <w:t>23</w:t>
        </w:r>
        <w:r w:rsidR="7AC47718">
          <w:fldChar w:fldCharType="end"/>
        </w:r>
      </w:hyperlink>
    </w:p>
    <w:p w14:paraId="4B31D585" w14:textId="74819CEA" w:rsidR="00BB614A" w:rsidRPr="00BB614A" w:rsidRDefault="3475C1F3" w:rsidP="3475C1F3">
      <w:pPr>
        <w:pStyle w:val="Inhopg3"/>
        <w:tabs>
          <w:tab w:val="right" w:leader="dot" w:pos="9060"/>
        </w:tabs>
      </w:pPr>
      <w:hyperlink w:anchor="_Toc86606267">
        <w:r w:rsidRPr="3475C1F3">
          <w:rPr>
            <w:rStyle w:val="Hyperlink"/>
          </w:rPr>
          <w:t>Artikel 3.12 – Onverschuldigde betaling</w:t>
        </w:r>
        <w:r w:rsidR="7AC47718">
          <w:tab/>
        </w:r>
        <w:r w:rsidR="7AC47718">
          <w:fldChar w:fldCharType="begin"/>
        </w:r>
        <w:r w:rsidR="7AC47718">
          <w:instrText>PAGEREF _Toc86606267 \h</w:instrText>
        </w:r>
        <w:r w:rsidR="7AC47718">
          <w:fldChar w:fldCharType="separate"/>
        </w:r>
        <w:r w:rsidRPr="3475C1F3">
          <w:rPr>
            <w:rStyle w:val="Hyperlink"/>
          </w:rPr>
          <w:t>23</w:t>
        </w:r>
        <w:r w:rsidR="7AC47718">
          <w:fldChar w:fldCharType="end"/>
        </w:r>
      </w:hyperlink>
    </w:p>
    <w:p w14:paraId="51D92196" w14:textId="12365C3F" w:rsidR="00BB614A" w:rsidRPr="00BB614A" w:rsidRDefault="3475C1F3" w:rsidP="3475C1F3">
      <w:pPr>
        <w:pStyle w:val="Inhopg3"/>
        <w:tabs>
          <w:tab w:val="right" w:leader="dot" w:pos="9060"/>
        </w:tabs>
      </w:pPr>
      <w:hyperlink w:anchor="_Toc603197296">
        <w:r w:rsidRPr="3475C1F3">
          <w:rPr>
            <w:rStyle w:val="Hyperlink"/>
          </w:rPr>
          <w:t>Artikel 3.13 Facturering en betaling van de geleverde jeugdhulp</w:t>
        </w:r>
        <w:r w:rsidR="7AC47718">
          <w:tab/>
        </w:r>
        <w:r w:rsidR="7AC47718">
          <w:fldChar w:fldCharType="begin"/>
        </w:r>
        <w:r w:rsidR="7AC47718">
          <w:instrText>PAGEREF _Toc603197296 \h</w:instrText>
        </w:r>
        <w:r w:rsidR="7AC47718">
          <w:fldChar w:fldCharType="separate"/>
        </w:r>
        <w:r w:rsidRPr="3475C1F3">
          <w:rPr>
            <w:rStyle w:val="Hyperlink"/>
          </w:rPr>
          <w:t>23</w:t>
        </w:r>
        <w:r w:rsidR="7AC47718">
          <w:fldChar w:fldCharType="end"/>
        </w:r>
      </w:hyperlink>
    </w:p>
    <w:p w14:paraId="11EA6245" w14:textId="335C4022" w:rsidR="00BB614A" w:rsidRPr="00BB614A" w:rsidRDefault="3475C1F3" w:rsidP="3475C1F3">
      <w:pPr>
        <w:pStyle w:val="Inhopg3"/>
        <w:tabs>
          <w:tab w:val="right" w:leader="dot" w:pos="9060"/>
        </w:tabs>
      </w:pPr>
      <w:hyperlink w:anchor="_Toc1344854138">
        <w:r w:rsidRPr="3475C1F3">
          <w:rPr>
            <w:rStyle w:val="Hyperlink"/>
          </w:rPr>
          <w:t>Artikel 3.14 – Uitgangspunten voor betaling</w:t>
        </w:r>
        <w:r w:rsidR="7AC47718">
          <w:tab/>
        </w:r>
        <w:r w:rsidR="7AC47718">
          <w:fldChar w:fldCharType="begin"/>
        </w:r>
        <w:r w:rsidR="7AC47718">
          <w:instrText>PAGEREF _Toc1344854138 \h</w:instrText>
        </w:r>
        <w:r w:rsidR="7AC47718">
          <w:fldChar w:fldCharType="separate"/>
        </w:r>
        <w:r w:rsidRPr="3475C1F3">
          <w:rPr>
            <w:rStyle w:val="Hyperlink"/>
          </w:rPr>
          <w:t>23</w:t>
        </w:r>
        <w:r w:rsidR="7AC47718">
          <w:fldChar w:fldCharType="end"/>
        </w:r>
      </w:hyperlink>
    </w:p>
    <w:p w14:paraId="67C89E52" w14:textId="259F4EDF" w:rsidR="00BB614A" w:rsidRPr="00BB614A" w:rsidRDefault="3475C1F3" w:rsidP="3475C1F3">
      <w:pPr>
        <w:pStyle w:val="Inhopg2"/>
        <w:tabs>
          <w:tab w:val="right" w:leader="dot" w:pos="9060"/>
        </w:tabs>
      </w:pPr>
      <w:hyperlink w:anchor="_Toc1026926042">
        <w:r w:rsidRPr="3475C1F3">
          <w:rPr>
            <w:rStyle w:val="Hyperlink"/>
          </w:rPr>
          <w:t>Hoofdstuk 5: Fraude en integriteit</w:t>
        </w:r>
        <w:r w:rsidR="7AC47718">
          <w:tab/>
        </w:r>
        <w:r w:rsidR="7AC47718">
          <w:fldChar w:fldCharType="begin"/>
        </w:r>
        <w:r w:rsidR="7AC47718">
          <w:instrText>PAGEREF _Toc1026926042 \h</w:instrText>
        </w:r>
        <w:r w:rsidR="7AC47718">
          <w:fldChar w:fldCharType="separate"/>
        </w:r>
        <w:r w:rsidRPr="3475C1F3">
          <w:rPr>
            <w:rStyle w:val="Hyperlink"/>
          </w:rPr>
          <w:t>23</w:t>
        </w:r>
        <w:r w:rsidR="7AC47718">
          <w:fldChar w:fldCharType="end"/>
        </w:r>
      </w:hyperlink>
    </w:p>
    <w:p w14:paraId="166EA4E8" w14:textId="78E5F3A6" w:rsidR="00BB614A" w:rsidRPr="00BB614A" w:rsidRDefault="3475C1F3" w:rsidP="3475C1F3">
      <w:pPr>
        <w:pStyle w:val="Inhopg3"/>
        <w:tabs>
          <w:tab w:val="right" w:leader="dot" w:pos="9060"/>
        </w:tabs>
      </w:pPr>
      <w:hyperlink w:anchor="_Toc1420897519">
        <w:r w:rsidRPr="3475C1F3">
          <w:rPr>
            <w:rStyle w:val="Hyperlink"/>
          </w:rPr>
          <w:t>Artikel 3.15 – UBO (Ultimate Beneficial Owner)</w:t>
        </w:r>
        <w:r w:rsidR="7AC47718">
          <w:tab/>
        </w:r>
        <w:r w:rsidR="7AC47718">
          <w:fldChar w:fldCharType="begin"/>
        </w:r>
        <w:r w:rsidR="7AC47718">
          <w:instrText>PAGEREF _Toc1420897519 \h</w:instrText>
        </w:r>
        <w:r w:rsidR="7AC47718">
          <w:fldChar w:fldCharType="separate"/>
        </w:r>
        <w:r w:rsidRPr="3475C1F3">
          <w:rPr>
            <w:rStyle w:val="Hyperlink"/>
          </w:rPr>
          <w:t>24</w:t>
        </w:r>
        <w:r w:rsidR="7AC47718">
          <w:fldChar w:fldCharType="end"/>
        </w:r>
      </w:hyperlink>
    </w:p>
    <w:p w14:paraId="2DB90816" w14:textId="0B11F3B8" w:rsidR="00BB614A" w:rsidRPr="00BB614A" w:rsidRDefault="3475C1F3" w:rsidP="3475C1F3">
      <w:pPr>
        <w:pStyle w:val="Inhopg3"/>
        <w:tabs>
          <w:tab w:val="right" w:leader="dot" w:pos="9060"/>
        </w:tabs>
      </w:pPr>
      <w:hyperlink w:anchor="_Toc648682007">
        <w:r w:rsidRPr="3475C1F3">
          <w:rPr>
            <w:rStyle w:val="Hyperlink"/>
          </w:rPr>
          <w:t>Artikel 3.16 – Toezicht en handhaving</w:t>
        </w:r>
        <w:r w:rsidR="7AC47718">
          <w:tab/>
        </w:r>
        <w:r w:rsidR="7AC47718">
          <w:fldChar w:fldCharType="begin"/>
        </w:r>
        <w:r w:rsidR="7AC47718">
          <w:instrText>PAGEREF _Toc648682007 \h</w:instrText>
        </w:r>
        <w:r w:rsidR="7AC47718">
          <w:fldChar w:fldCharType="separate"/>
        </w:r>
        <w:r w:rsidRPr="3475C1F3">
          <w:rPr>
            <w:rStyle w:val="Hyperlink"/>
          </w:rPr>
          <w:t>24</w:t>
        </w:r>
        <w:r w:rsidR="7AC47718">
          <w:fldChar w:fldCharType="end"/>
        </w:r>
      </w:hyperlink>
    </w:p>
    <w:p w14:paraId="2E78097D" w14:textId="599CE536" w:rsidR="00BB614A" w:rsidRPr="00BB614A" w:rsidRDefault="3475C1F3" w:rsidP="3475C1F3">
      <w:pPr>
        <w:pStyle w:val="Inhopg3"/>
        <w:tabs>
          <w:tab w:val="right" w:leader="dot" w:pos="9060"/>
        </w:tabs>
      </w:pPr>
      <w:hyperlink w:anchor="_Toc1338566758">
        <w:r w:rsidRPr="3475C1F3">
          <w:rPr>
            <w:rStyle w:val="Hyperlink"/>
          </w:rPr>
          <w:t>Artikel 3.17 – Integriteit</w:t>
        </w:r>
        <w:r w:rsidR="7AC47718">
          <w:tab/>
        </w:r>
        <w:r w:rsidR="7AC47718">
          <w:fldChar w:fldCharType="begin"/>
        </w:r>
        <w:r w:rsidR="7AC47718">
          <w:instrText>PAGEREF _Toc1338566758 \h</w:instrText>
        </w:r>
        <w:r w:rsidR="7AC47718">
          <w:fldChar w:fldCharType="separate"/>
        </w:r>
        <w:r w:rsidRPr="3475C1F3">
          <w:rPr>
            <w:rStyle w:val="Hyperlink"/>
          </w:rPr>
          <w:t>24</w:t>
        </w:r>
        <w:r w:rsidR="7AC47718">
          <w:fldChar w:fldCharType="end"/>
        </w:r>
      </w:hyperlink>
    </w:p>
    <w:p w14:paraId="4E10BD8D" w14:textId="11FC5935" w:rsidR="00BB614A" w:rsidRPr="00BB614A" w:rsidRDefault="3475C1F3" w:rsidP="3475C1F3">
      <w:pPr>
        <w:pStyle w:val="Inhopg3"/>
        <w:tabs>
          <w:tab w:val="right" w:leader="dot" w:pos="9060"/>
        </w:tabs>
      </w:pPr>
      <w:hyperlink w:anchor="_Toc1162097682">
        <w:r w:rsidRPr="3475C1F3">
          <w:rPr>
            <w:rStyle w:val="Hyperlink"/>
          </w:rPr>
          <w:t>Artikel 3.18 – Bevindingen toezichthouders</w:t>
        </w:r>
        <w:r w:rsidR="7AC47718">
          <w:tab/>
        </w:r>
        <w:r w:rsidR="7AC47718">
          <w:fldChar w:fldCharType="begin"/>
        </w:r>
        <w:r w:rsidR="7AC47718">
          <w:instrText>PAGEREF _Toc1162097682 \h</w:instrText>
        </w:r>
        <w:r w:rsidR="7AC47718">
          <w:fldChar w:fldCharType="separate"/>
        </w:r>
        <w:r w:rsidRPr="3475C1F3">
          <w:rPr>
            <w:rStyle w:val="Hyperlink"/>
          </w:rPr>
          <w:t>24</w:t>
        </w:r>
        <w:r w:rsidR="7AC47718">
          <w:fldChar w:fldCharType="end"/>
        </w:r>
      </w:hyperlink>
    </w:p>
    <w:p w14:paraId="7344AC73" w14:textId="0066FE09" w:rsidR="00BB614A" w:rsidRPr="00BB614A" w:rsidRDefault="3475C1F3" w:rsidP="3475C1F3">
      <w:pPr>
        <w:pStyle w:val="Inhopg2"/>
        <w:tabs>
          <w:tab w:val="right" w:leader="dot" w:pos="9060"/>
        </w:tabs>
      </w:pPr>
      <w:hyperlink w:anchor="_Toc1994058661">
        <w:r w:rsidRPr="3475C1F3">
          <w:rPr>
            <w:rStyle w:val="Hyperlink"/>
          </w:rPr>
          <w:t>Hoofdstuk 6: Niet-nakoming, opzegging en ontbinding</w:t>
        </w:r>
        <w:r w:rsidR="7AC47718">
          <w:tab/>
        </w:r>
        <w:r w:rsidR="7AC47718">
          <w:fldChar w:fldCharType="begin"/>
        </w:r>
        <w:r w:rsidR="7AC47718">
          <w:instrText>PAGEREF _Toc1994058661 \h</w:instrText>
        </w:r>
        <w:r w:rsidR="7AC47718">
          <w:fldChar w:fldCharType="separate"/>
        </w:r>
        <w:r w:rsidRPr="3475C1F3">
          <w:rPr>
            <w:rStyle w:val="Hyperlink"/>
          </w:rPr>
          <w:t>25</w:t>
        </w:r>
        <w:r w:rsidR="7AC47718">
          <w:fldChar w:fldCharType="end"/>
        </w:r>
      </w:hyperlink>
    </w:p>
    <w:p w14:paraId="2C98BD00" w14:textId="5901C941" w:rsidR="00BB614A" w:rsidRPr="00BB614A" w:rsidRDefault="3475C1F3" w:rsidP="3475C1F3">
      <w:pPr>
        <w:pStyle w:val="Inhopg3"/>
        <w:tabs>
          <w:tab w:val="right" w:leader="dot" w:pos="9060"/>
        </w:tabs>
      </w:pPr>
      <w:hyperlink w:anchor="_Toc1063764014">
        <w:r w:rsidRPr="3475C1F3">
          <w:rPr>
            <w:rStyle w:val="Hyperlink"/>
          </w:rPr>
          <w:t>Artikel 3.19 – Niet-nakoming, opzegging en ontbinding</w:t>
        </w:r>
        <w:r w:rsidR="7AC47718">
          <w:tab/>
        </w:r>
        <w:r w:rsidR="7AC47718">
          <w:fldChar w:fldCharType="begin"/>
        </w:r>
        <w:r w:rsidR="7AC47718">
          <w:instrText>PAGEREF _Toc1063764014 \h</w:instrText>
        </w:r>
        <w:r w:rsidR="7AC47718">
          <w:fldChar w:fldCharType="separate"/>
        </w:r>
        <w:r w:rsidRPr="3475C1F3">
          <w:rPr>
            <w:rStyle w:val="Hyperlink"/>
          </w:rPr>
          <w:t>26</w:t>
        </w:r>
        <w:r w:rsidR="7AC47718">
          <w:fldChar w:fldCharType="end"/>
        </w:r>
      </w:hyperlink>
    </w:p>
    <w:p w14:paraId="7A978156" w14:textId="27CE4191" w:rsidR="00BB614A" w:rsidRPr="00BB614A" w:rsidRDefault="3475C1F3" w:rsidP="3475C1F3">
      <w:pPr>
        <w:pStyle w:val="Inhopg2"/>
        <w:tabs>
          <w:tab w:val="right" w:leader="dot" w:pos="9060"/>
        </w:tabs>
      </w:pPr>
      <w:hyperlink w:anchor="_Toc398832300">
        <w:r w:rsidRPr="3475C1F3">
          <w:rPr>
            <w:rStyle w:val="Hyperlink"/>
          </w:rPr>
          <w:t>Hoofdstuk 7: Slotbepalingen</w:t>
        </w:r>
        <w:r w:rsidR="7AC47718">
          <w:tab/>
        </w:r>
        <w:r w:rsidR="7AC47718">
          <w:fldChar w:fldCharType="begin"/>
        </w:r>
        <w:r w:rsidR="7AC47718">
          <w:instrText>PAGEREF _Toc398832300 \h</w:instrText>
        </w:r>
        <w:r w:rsidR="7AC47718">
          <w:fldChar w:fldCharType="separate"/>
        </w:r>
        <w:r w:rsidRPr="3475C1F3">
          <w:rPr>
            <w:rStyle w:val="Hyperlink"/>
          </w:rPr>
          <w:t>27</w:t>
        </w:r>
        <w:r w:rsidR="7AC47718">
          <w:fldChar w:fldCharType="end"/>
        </w:r>
      </w:hyperlink>
    </w:p>
    <w:p w14:paraId="2149C65E" w14:textId="65CC103B" w:rsidR="00BB614A" w:rsidRPr="00BB614A" w:rsidRDefault="3475C1F3" w:rsidP="3475C1F3">
      <w:pPr>
        <w:pStyle w:val="Inhopg3"/>
        <w:tabs>
          <w:tab w:val="right" w:leader="dot" w:pos="9060"/>
        </w:tabs>
      </w:pPr>
      <w:hyperlink w:anchor="_Toc1644658082">
        <w:r w:rsidRPr="3475C1F3">
          <w:rPr>
            <w:rStyle w:val="Hyperlink"/>
          </w:rPr>
          <w:t>Artikel 3.20 – Overdracht van rechten en fusie</w:t>
        </w:r>
        <w:r w:rsidR="7AC47718">
          <w:tab/>
        </w:r>
        <w:r w:rsidR="7AC47718">
          <w:fldChar w:fldCharType="begin"/>
        </w:r>
        <w:r w:rsidR="7AC47718">
          <w:instrText>PAGEREF _Toc1644658082 \h</w:instrText>
        </w:r>
        <w:r w:rsidR="7AC47718">
          <w:fldChar w:fldCharType="separate"/>
        </w:r>
        <w:r w:rsidRPr="3475C1F3">
          <w:rPr>
            <w:rStyle w:val="Hyperlink"/>
          </w:rPr>
          <w:t>28</w:t>
        </w:r>
        <w:r w:rsidR="7AC47718">
          <w:fldChar w:fldCharType="end"/>
        </w:r>
      </w:hyperlink>
    </w:p>
    <w:p w14:paraId="264BBD05" w14:textId="3D595260" w:rsidR="00BB614A" w:rsidRPr="00BB614A" w:rsidRDefault="3475C1F3" w:rsidP="3475C1F3">
      <w:pPr>
        <w:pStyle w:val="Inhopg3"/>
        <w:tabs>
          <w:tab w:val="right" w:leader="dot" w:pos="9060"/>
        </w:tabs>
      </w:pPr>
      <w:hyperlink w:anchor="_Toc966561104">
        <w:r w:rsidRPr="3475C1F3">
          <w:rPr>
            <w:rStyle w:val="Hyperlink"/>
          </w:rPr>
          <w:t>Artikel 3.21 – Financiële verantwoordelijkheid</w:t>
        </w:r>
        <w:r w:rsidR="7AC47718">
          <w:tab/>
        </w:r>
        <w:r w:rsidR="7AC47718">
          <w:fldChar w:fldCharType="begin"/>
        </w:r>
        <w:r w:rsidR="7AC47718">
          <w:instrText>PAGEREF _Toc966561104 \h</w:instrText>
        </w:r>
        <w:r w:rsidR="7AC47718">
          <w:fldChar w:fldCharType="separate"/>
        </w:r>
        <w:r w:rsidRPr="3475C1F3">
          <w:rPr>
            <w:rStyle w:val="Hyperlink"/>
          </w:rPr>
          <w:t>28</w:t>
        </w:r>
        <w:r w:rsidR="7AC47718">
          <w:fldChar w:fldCharType="end"/>
        </w:r>
      </w:hyperlink>
    </w:p>
    <w:p w14:paraId="429F3D7C" w14:textId="6CA80092" w:rsidR="00BB614A" w:rsidRPr="00BB614A" w:rsidRDefault="3475C1F3" w:rsidP="3475C1F3">
      <w:pPr>
        <w:pStyle w:val="Inhopg3"/>
        <w:tabs>
          <w:tab w:val="right" w:leader="dot" w:pos="9060"/>
        </w:tabs>
      </w:pPr>
      <w:hyperlink w:anchor="_Toc1968905695">
        <w:r w:rsidRPr="3475C1F3">
          <w:rPr>
            <w:rStyle w:val="Hyperlink"/>
          </w:rPr>
          <w:t>Artikel 3.22 – Noodzakelijke aanpassing</w:t>
        </w:r>
        <w:r w:rsidR="7AC47718">
          <w:tab/>
        </w:r>
        <w:r w:rsidR="7AC47718">
          <w:fldChar w:fldCharType="begin"/>
        </w:r>
        <w:r w:rsidR="7AC47718">
          <w:instrText>PAGEREF _Toc1968905695 \h</w:instrText>
        </w:r>
        <w:r w:rsidR="7AC47718">
          <w:fldChar w:fldCharType="separate"/>
        </w:r>
        <w:r w:rsidRPr="3475C1F3">
          <w:rPr>
            <w:rStyle w:val="Hyperlink"/>
          </w:rPr>
          <w:t>28</w:t>
        </w:r>
        <w:r w:rsidR="7AC47718">
          <w:fldChar w:fldCharType="end"/>
        </w:r>
      </w:hyperlink>
    </w:p>
    <w:p w14:paraId="7206A1A0" w14:textId="7AA12378" w:rsidR="00BB614A" w:rsidRPr="00BB614A" w:rsidRDefault="3475C1F3" w:rsidP="3475C1F3">
      <w:pPr>
        <w:pStyle w:val="Inhopg3"/>
        <w:tabs>
          <w:tab w:val="right" w:leader="dot" w:pos="9060"/>
        </w:tabs>
      </w:pPr>
      <w:hyperlink w:anchor="_Toc724400152">
        <w:r w:rsidRPr="3475C1F3">
          <w:rPr>
            <w:rStyle w:val="Hyperlink"/>
          </w:rPr>
          <w:t>Artikel 3.23 – Geschillenregeling</w:t>
        </w:r>
        <w:r w:rsidR="7AC47718">
          <w:tab/>
        </w:r>
        <w:r w:rsidR="7AC47718">
          <w:fldChar w:fldCharType="begin"/>
        </w:r>
        <w:r w:rsidR="7AC47718">
          <w:instrText>PAGEREF _Toc724400152 \h</w:instrText>
        </w:r>
        <w:r w:rsidR="7AC47718">
          <w:fldChar w:fldCharType="separate"/>
        </w:r>
        <w:r w:rsidRPr="3475C1F3">
          <w:rPr>
            <w:rStyle w:val="Hyperlink"/>
          </w:rPr>
          <w:t>28</w:t>
        </w:r>
        <w:r w:rsidR="7AC47718">
          <w:fldChar w:fldCharType="end"/>
        </w:r>
      </w:hyperlink>
    </w:p>
    <w:p w14:paraId="03736054" w14:textId="063F3C08" w:rsidR="00BB614A" w:rsidRPr="00BB614A" w:rsidRDefault="3475C1F3" w:rsidP="3475C1F3">
      <w:pPr>
        <w:pStyle w:val="Inhopg3"/>
        <w:tabs>
          <w:tab w:val="right" w:leader="dot" w:pos="9060"/>
        </w:tabs>
      </w:pPr>
      <w:hyperlink w:anchor="_Toc1804862557">
        <w:r w:rsidRPr="3475C1F3">
          <w:rPr>
            <w:rStyle w:val="Hyperlink"/>
          </w:rPr>
          <w:t>Artikel 3.24 – Ongeldige overeenkomst</w:t>
        </w:r>
        <w:r w:rsidR="7AC47718">
          <w:tab/>
        </w:r>
        <w:r w:rsidR="7AC47718">
          <w:fldChar w:fldCharType="begin"/>
        </w:r>
        <w:r w:rsidR="7AC47718">
          <w:instrText>PAGEREF _Toc1804862557 \h</w:instrText>
        </w:r>
        <w:r w:rsidR="7AC47718">
          <w:fldChar w:fldCharType="separate"/>
        </w:r>
        <w:r w:rsidRPr="3475C1F3">
          <w:rPr>
            <w:rStyle w:val="Hyperlink"/>
          </w:rPr>
          <w:t>29</w:t>
        </w:r>
        <w:r w:rsidR="7AC47718">
          <w:fldChar w:fldCharType="end"/>
        </w:r>
      </w:hyperlink>
    </w:p>
    <w:p w14:paraId="7C432AE3" w14:textId="5ECF54A8" w:rsidR="00BB614A" w:rsidRPr="00BB614A" w:rsidRDefault="3475C1F3" w:rsidP="3475C1F3">
      <w:pPr>
        <w:pStyle w:val="Inhopg3"/>
        <w:tabs>
          <w:tab w:val="right" w:leader="dot" w:pos="9060"/>
        </w:tabs>
      </w:pPr>
      <w:hyperlink w:anchor="_Toc1592192335">
        <w:r w:rsidRPr="3475C1F3">
          <w:rPr>
            <w:rStyle w:val="Hyperlink"/>
          </w:rPr>
          <w:t>Artikel 3.25 – Nietigheid</w:t>
        </w:r>
        <w:r w:rsidR="7AC47718">
          <w:tab/>
        </w:r>
        <w:r w:rsidR="7AC47718">
          <w:fldChar w:fldCharType="begin"/>
        </w:r>
        <w:r w:rsidR="7AC47718">
          <w:instrText>PAGEREF _Toc1592192335 \h</w:instrText>
        </w:r>
        <w:r w:rsidR="7AC47718">
          <w:fldChar w:fldCharType="separate"/>
        </w:r>
        <w:r w:rsidRPr="3475C1F3">
          <w:rPr>
            <w:rStyle w:val="Hyperlink"/>
          </w:rPr>
          <w:t>29</w:t>
        </w:r>
        <w:r w:rsidR="7AC47718">
          <w:fldChar w:fldCharType="end"/>
        </w:r>
      </w:hyperlink>
    </w:p>
    <w:p w14:paraId="37D14565" w14:textId="60B67D68" w:rsidR="00BB614A" w:rsidRPr="00BB614A" w:rsidRDefault="3475C1F3" w:rsidP="3475C1F3">
      <w:pPr>
        <w:pStyle w:val="Inhopg3"/>
        <w:tabs>
          <w:tab w:val="right" w:leader="dot" w:pos="9060"/>
        </w:tabs>
      </w:pPr>
      <w:hyperlink w:anchor="_Toc2023740808">
        <w:r w:rsidRPr="3475C1F3">
          <w:rPr>
            <w:rStyle w:val="Hyperlink"/>
          </w:rPr>
          <w:t>Artikel 3.26 – Kennisgevingen en algemene inkoopvoorwaarden</w:t>
        </w:r>
        <w:r w:rsidR="7AC47718">
          <w:tab/>
        </w:r>
        <w:r w:rsidR="7AC47718">
          <w:fldChar w:fldCharType="begin"/>
        </w:r>
        <w:r w:rsidR="7AC47718">
          <w:instrText>PAGEREF _Toc2023740808 \h</w:instrText>
        </w:r>
        <w:r w:rsidR="7AC47718">
          <w:fldChar w:fldCharType="separate"/>
        </w:r>
        <w:r w:rsidRPr="3475C1F3">
          <w:rPr>
            <w:rStyle w:val="Hyperlink"/>
          </w:rPr>
          <w:t>29</w:t>
        </w:r>
        <w:r w:rsidR="7AC47718">
          <w:fldChar w:fldCharType="end"/>
        </w:r>
      </w:hyperlink>
    </w:p>
    <w:p w14:paraId="72600223" w14:textId="114BA1DC" w:rsidR="00BB614A" w:rsidRPr="00BB614A" w:rsidRDefault="3475C1F3" w:rsidP="3475C1F3">
      <w:pPr>
        <w:pStyle w:val="Inhopg3"/>
        <w:tabs>
          <w:tab w:val="right" w:leader="dot" w:pos="9060"/>
        </w:tabs>
      </w:pPr>
      <w:hyperlink w:anchor="_Toc89957429">
        <w:r w:rsidRPr="3475C1F3">
          <w:rPr>
            <w:rStyle w:val="Hyperlink"/>
          </w:rPr>
          <w:t>Artikel 3.27 – Betekenis na beëindiging</w:t>
        </w:r>
        <w:r w:rsidR="7AC47718">
          <w:tab/>
        </w:r>
        <w:r w:rsidR="7AC47718">
          <w:fldChar w:fldCharType="begin"/>
        </w:r>
        <w:r w:rsidR="7AC47718">
          <w:instrText>PAGEREF _Toc89957429 \h</w:instrText>
        </w:r>
        <w:r w:rsidR="7AC47718">
          <w:fldChar w:fldCharType="separate"/>
        </w:r>
        <w:r w:rsidRPr="3475C1F3">
          <w:rPr>
            <w:rStyle w:val="Hyperlink"/>
          </w:rPr>
          <w:t>29</w:t>
        </w:r>
        <w:r w:rsidR="7AC47718">
          <w:fldChar w:fldCharType="end"/>
        </w:r>
      </w:hyperlink>
    </w:p>
    <w:p w14:paraId="683EFFBC" w14:textId="4E40C880" w:rsidR="00BB614A" w:rsidRPr="00BB614A" w:rsidRDefault="3475C1F3" w:rsidP="3475C1F3">
      <w:pPr>
        <w:pStyle w:val="Inhopg3"/>
        <w:tabs>
          <w:tab w:val="right" w:leader="dot" w:pos="9060"/>
        </w:tabs>
      </w:pPr>
      <w:hyperlink w:anchor="_Toc177781763">
        <w:r w:rsidRPr="3475C1F3">
          <w:rPr>
            <w:rStyle w:val="Hyperlink"/>
          </w:rPr>
          <w:t>Artikel 3.28 – Aansprakelijkheid</w:t>
        </w:r>
        <w:r w:rsidR="7AC47718">
          <w:tab/>
        </w:r>
        <w:r w:rsidR="7AC47718">
          <w:fldChar w:fldCharType="begin"/>
        </w:r>
        <w:r w:rsidR="7AC47718">
          <w:instrText>PAGEREF _Toc177781763 \h</w:instrText>
        </w:r>
        <w:r w:rsidR="7AC47718">
          <w:fldChar w:fldCharType="separate"/>
        </w:r>
        <w:r w:rsidRPr="3475C1F3">
          <w:rPr>
            <w:rStyle w:val="Hyperlink"/>
          </w:rPr>
          <w:t>29</w:t>
        </w:r>
        <w:r w:rsidR="7AC47718">
          <w:fldChar w:fldCharType="end"/>
        </w:r>
      </w:hyperlink>
    </w:p>
    <w:p w14:paraId="53E5B56C" w14:textId="4168BEEE" w:rsidR="00BB614A" w:rsidRPr="00BB614A" w:rsidRDefault="3475C1F3" w:rsidP="3475C1F3">
      <w:pPr>
        <w:pStyle w:val="Inhopg3"/>
        <w:tabs>
          <w:tab w:val="right" w:leader="dot" w:pos="9060"/>
        </w:tabs>
      </w:pPr>
      <w:hyperlink w:anchor="_Toc1019695042">
        <w:r w:rsidRPr="3475C1F3">
          <w:rPr>
            <w:rStyle w:val="Hyperlink"/>
          </w:rPr>
          <w:t>Artikel 3.29 – Wijzigen van omstandigheden</w:t>
        </w:r>
        <w:r w:rsidR="7AC47718">
          <w:tab/>
        </w:r>
        <w:r w:rsidR="7AC47718">
          <w:fldChar w:fldCharType="begin"/>
        </w:r>
        <w:r w:rsidR="7AC47718">
          <w:instrText>PAGEREF _Toc1019695042 \h</w:instrText>
        </w:r>
        <w:r w:rsidR="7AC47718">
          <w:fldChar w:fldCharType="separate"/>
        </w:r>
        <w:r w:rsidRPr="3475C1F3">
          <w:rPr>
            <w:rStyle w:val="Hyperlink"/>
          </w:rPr>
          <w:t>31</w:t>
        </w:r>
        <w:r w:rsidR="7AC47718">
          <w:fldChar w:fldCharType="end"/>
        </w:r>
      </w:hyperlink>
    </w:p>
    <w:p w14:paraId="2E6DE02E" w14:textId="287526B9" w:rsidR="00BB614A" w:rsidRPr="00BB614A" w:rsidRDefault="3475C1F3" w:rsidP="3475C1F3">
      <w:pPr>
        <w:pStyle w:val="Inhopg3"/>
        <w:tabs>
          <w:tab w:val="right" w:leader="dot" w:pos="9060"/>
        </w:tabs>
      </w:pPr>
      <w:hyperlink w:anchor="_Toc120883664">
        <w:r w:rsidRPr="3475C1F3">
          <w:rPr>
            <w:rStyle w:val="Hyperlink"/>
          </w:rPr>
          <w:t>Artikel 3.30 – Wijziging van de contractstandaard</w:t>
        </w:r>
        <w:r w:rsidR="7AC47718">
          <w:tab/>
        </w:r>
        <w:r w:rsidR="7AC47718">
          <w:fldChar w:fldCharType="begin"/>
        </w:r>
        <w:r w:rsidR="7AC47718">
          <w:instrText>PAGEREF _Toc120883664 \h</w:instrText>
        </w:r>
        <w:r w:rsidR="7AC47718">
          <w:fldChar w:fldCharType="separate"/>
        </w:r>
        <w:r w:rsidRPr="3475C1F3">
          <w:rPr>
            <w:rStyle w:val="Hyperlink"/>
          </w:rPr>
          <w:t>31</w:t>
        </w:r>
        <w:r w:rsidR="7AC47718">
          <w:fldChar w:fldCharType="end"/>
        </w:r>
      </w:hyperlink>
    </w:p>
    <w:p w14:paraId="483E066C" w14:textId="168C4FE1" w:rsidR="00BB614A" w:rsidRPr="00BB614A" w:rsidRDefault="3475C1F3" w:rsidP="3475C1F3">
      <w:pPr>
        <w:pStyle w:val="Inhopg3"/>
        <w:tabs>
          <w:tab w:val="right" w:leader="dot" w:pos="9060"/>
        </w:tabs>
      </w:pPr>
      <w:hyperlink w:anchor="_Toc1627044215">
        <w:r w:rsidRPr="3475C1F3">
          <w:rPr>
            <w:rStyle w:val="Hyperlink"/>
          </w:rPr>
          <w:t>Artikel 3.31 – Inbreuk persoonsgegevens</w:t>
        </w:r>
        <w:r w:rsidR="7AC47718">
          <w:tab/>
        </w:r>
        <w:r w:rsidR="7AC47718">
          <w:fldChar w:fldCharType="begin"/>
        </w:r>
        <w:r w:rsidR="7AC47718">
          <w:instrText>PAGEREF _Toc1627044215 \h</w:instrText>
        </w:r>
        <w:r w:rsidR="7AC47718">
          <w:fldChar w:fldCharType="separate"/>
        </w:r>
        <w:r w:rsidRPr="3475C1F3">
          <w:rPr>
            <w:rStyle w:val="Hyperlink"/>
          </w:rPr>
          <w:t>33</w:t>
        </w:r>
        <w:r w:rsidR="7AC47718">
          <w:fldChar w:fldCharType="end"/>
        </w:r>
      </w:hyperlink>
    </w:p>
    <w:p w14:paraId="3D363652" w14:textId="0E89428A" w:rsidR="6351ED46" w:rsidRPr="00BB614A" w:rsidRDefault="6351ED46" w:rsidP="6351ED46">
      <w:pPr>
        <w:pStyle w:val="Inhopg3"/>
        <w:tabs>
          <w:tab w:val="right" w:leader="dot" w:pos="9060"/>
        </w:tabs>
        <w:rPr>
          <w:rFonts w:ascii="Century Gothic" w:hAnsi="Century Gothic"/>
          <w:sz w:val="18"/>
          <w:szCs w:val="18"/>
        </w:rPr>
      </w:pPr>
      <w:r w:rsidRPr="00BB614A">
        <w:rPr>
          <w:rFonts w:ascii="Century Gothic" w:hAnsi="Century Gothic"/>
          <w:sz w:val="14"/>
          <w:szCs w:val="14"/>
        </w:rPr>
        <w:fldChar w:fldCharType="end"/>
      </w:r>
    </w:p>
    <w:p w14:paraId="6F4E9ADC" w14:textId="3DC5A51C" w:rsidR="00C73839" w:rsidRPr="0047626A" w:rsidRDefault="00C73839" w:rsidP="04E33D8B">
      <w:pPr>
        <w:pStyle w:val="Inhopg3"/>
        <w:tabs>
          <w:tab w:val="right" w:leader="dot" w:pos="9060"/>
        </w:tabs>
        <w:rPr>
          <w:rFonts w:ascii="Century Gothic" w:eastAsiaTheme="minorEastAsia" w:hAnsi="Century Gothic"/>
          <w:noProof/>
          <w:kern w:val="2"/>
          <w14:ligatures w14:val="standardContextual"/>
        </w:rPr>
      </w:pPr>
    </w:p>
    <w:p w14:paraId="4B7EC210" w14:textId="3597D598" w:rsidR="00C73839" w:rsidRPr="0047626A" w:rsidRDefault="00C73839" w:rsidP="00C73839">
      <w:pPr>
        <w:rPr>
          <w:rFonts w:ascii="Century Gothic" w:hAnsi="Century Gothic"/>
        </w:rPr>
      </w:pPr>
    </w:p>
    <w:p w14:paraId="6BAAFA1A" w14:textId="77777777" w:rsidR="001737D0" w:rsidRPr="0047626A" w:rsidRDefault="001737D0">
      <w:pPr>
        <w:rPr>
          <w:rFonts w:ascii="Century Gothic" w:hAnsi="Century Gothic"/>
        </w:rPr>
      </w:pPr>
    </w:p>
    <w:p w14:paraId="275FACC0" w14:textId="77777777" w:rsidR="001737D0" w:rsidRPr="0047626A" w:rsidRDefault="001737D0">
      <w:pPr>
        <w:rPr>
          <w:rFonts w:ascii="Century Gothic" w:hAnsi="Century Gothic"/>
        </w:rPr>
        <w:sectPr w:rsidR="001737D0" w:rsidRPr="0047626A">
          <w:pgSz w:w="11906" w:h="16838"/>
          <w:pgMar w:top="1417" w:right="1417" w:bottom="1417" w:left="1417" w:header="708" w:footer="708" w:gutter="0"/>
          <w:cols w:space="708"/>
          <w:docGrid w:linePitch="360"/>
        </w:sectPr>
      </w:pPr>
    </w:p>
    <w:p w14:paraId="23BC6502" w14:textId="77777777" w:rsidR="001737D0" w:rsidRPr="0047626A" w:rsidRDefault="001737D0" w:rsidP="001737D0">
      <w:pPr>
        <w:pStyle w:val="Kop1"/>
        <w:rPr>
          <w:rFonts w:ascii="Century Gothic" w:hAnsi="Century Gothic"/>
          <w:color w:val="000000" w:themeColor="text1"/>
        </w:rPr>
      </w:pPr>
      <w:bookmarkStart w:id="1" w:name="_Toc164352774"/>
      <w:bookmarkStart w:id="2" w:name="_Toc183770885"/>
      <w:bookmarkStart w:id="3" w:name="_Toc568425469"/>
      <w:r w:rsidRPr="3475C1F3">
        <w:rPr>
          <w:rFonts w:ascii="Century Gothic" w:hAnsi="Century Gothic"/>
          <w:color w:val="000000" w:themeColor="text1"/>
        </w:rPr>
        <w:lastRenderedPageBreak/>
        <w:t>Partijen</w:t>
      </w:r>
      <w:bookmarkEnd w:id="1"/>
      <w:bookmarkEnd w:id="2"/>
      <w:bookmarkEnd w:id="3"/>
    </w:p>
    <w:p w14:paraId="0D7BB28E" w14:textId="77777777" w:rsidR="001737D0" w:rsidRPr="0047626A" w:rsidRDefault="001737D0" w:rsidP="001737D0">
      <w:pPr>
        <w:rPr>
          <w:rFonts w:ascii="Century Gothic" w:hAnsi="Century Gothic"/>
        </w:rPr>
      </w:pPr>
    </w:p>
    <w:p w14:paraId="5D7DA73C" w14:textId="77777777" w:rsidR="001737D0" w:rsidRPr="0047626A" w:rsidRDefault="001737D0" w:rsidP="001737D0">
      <w:pPr>
        <w:rPr>
          <w:rFonts w:ascii="Century Gothic" w:hAnsi="Century Gothic"/>
        </w:rPr>
      </w:pPr>
      <w:r w:rsidRPr="0047626A">
        <w:rPr>
          <w:rFonts w:ascii="Century Gothic" w:hAnsi="Century Gothic"/>
        </w:rPr>
        <w:t>De ondergetekenden, Partijen bij deze overeenkomst:</w:t>
      </w:r>
    </w:p>
    <w:p w14:paraId="388584BC" w14:textId="77777777" w:rsidR="001737D0" w:rsidRPr="0047626A" w:rsidRDefault="001737D0" w:rsidP="001737D0">
      <w:pPr>
        <w:rPr>
          <w:rFonts w:ascii="Century Gothic" w:hAnsi="Century Gothic"/>
        </w:rPr>
      </w:pPr>
    </w:p>
    <w:p w14:paraId="3FA2AF5A" w14:textId="05AD1E16" w:rsidR="001737D0" w:rsidRPr="0047626A" w:rsidRDefault="001737D0" w:rsidP="001737D0">
      <w:pPr>
        <w:rPr>
          <w:rFonts w:ascii="Century Gothic" w:hAnsi="Century Gothic"/>
        </w:rPr>
      </w:pPr>
    </w:p>
    <w:p w14:paraId="64B3BAAD" w14:textId="44993CE6"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 xml:space="preserve">Gemeente Den Helder </w:t>
      </w:r>
    </w:p>
    <w:p w14:paraId="65C8C6F3" w14:textId="3371B210" w:rsidR="001737D0" w:rsidRPr="0047626A" w:rsidRDefault="001737D0" w:rsidP="684938D6">
      <w:pPr>
        <w:tabs>
          <w:tab w:val="left" w:pos="2268"/>
        </w:tabs>
        <w:rPr>
          <w:rFonts w:ascii="Century Gothic" w:hAnsi="Century Gothic"/>
          <w:color w:val="000000" w:themeColor="text1"/>
        </w:rPr>
      </w:pPr>
    </w:p>
    <w:p w14:paraId="1DC21401" w14:textId="48935FC3"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Adres:</w:t>
      </w:r>
      <w:r w:rsidR="001737D0" w:rsidRPr="0047626A">
        <w:rPr>
          <w:rFonts w:ascii="Century Gothic" w:hAnsi="Century Gothic"/>
        </w:rPr>
        <w:tab/>
      </w:r>
      <w:r w:rsidR="001737D0" w:rsidRPr="0047626A">
        <w:rPr>
          <w:rFonts w:ascii="Century Gothic" w:hAnsi="Century Gothic"/>
        </w:rPr>
        <w:tab/>
      </w:r>
      <w:r w:rsidRPr="0047626A">
        <w:rPr>
          <w:rFonts w:ascii="Century Gothic" w:hAnsi="Century Gothic"/>
          <w:color w:val="000000" w:themeColor="text1"/>
        </w:rPr>
        <w:t>: Willemsoord 66</w:t>
      </w:r>
    </w:p>
    <w:p w14:paraId="30C62F2A" w14:textId="68AC3BE1"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Postcode/plaats:</w:t>
      </w:r>
      <w:r w:rsidR="001737D0" w:rsidRPr="0047626A">
        <w:rPr>
          <w:rFonts w:ascii="Century Gothic" w:hAnsi="Century Gothic"/>
        </w:rPr>
        <w:tab/>
      </w:r>
      <w:r w:rsidR="001737D0" w:rsidRPr="0047626A">
        <w:rPr>
          <w:rFonts w:ascii="Century Gothic" w:hAnsi="Century Gothic"/>
        </w:rPr>
        <w:tab/>
      </w:r>
      <w:r w:rsidRPr="0047626A">
        <w:rPr>
          <w:rFonts w:ascii="Century Gothic" w:hAnsi="Century Gothic"/>
          <w:color w:val="000000" w:themeColor="text1"/>
        </w:rPr>
        <w:t>: 1781 AS Den Helder</w:t>
      </w:r>
    </w:p>
    <w:p w14:paraId="259E9A86" w14:textId="37EF9987"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KvK-nummer</w:t>
      </w:r>
      <w:r w:rsidR="001737D0" w:rsidRPr="0047626A">
        <w:rPr>
          <w:rFonts w:ascii="Century Gothic" w:hAnsi="Century Gothic"/>
        </w:rPr>
        <w:tab/>
      </w:r>
      <w:r w:rsidR="001737D0" w:rsidRPr="0047626A">
        <w:rPr>
          <w:rFonts w:ascii="Century Gothic" w:hAnsi="Century Gothic"/>
        </w:rPr>
        <w:tab/>
      </w:r>
      <w:r w:rsidRPr="0047626A">
        <w:rPr>
          <w:rFonts w:ascii="Century Gothic" w:hAnsi="Century Gothic"/>
          <w:color w:val="000000" w:themeColor="text1"/>
        </w:rPr>
        <w:t>: 37160613</w:t>
      </w:r>
    </w:p>
    <w:p w14:paraId="3227092F" w14:textId="5D5BE964" w:rsidR="001737D0" w:rsidRPr="0047626A" w:rsidRDefault="001737D0" w:rsidP="684938D6">
      <w:pPr>
        <w:tabs>
          <w:tab w:val="left" w:pos="2268"/>
        </w:tabs>
        <w:rPr>
          <w:rFonts w:ascii="Century Gothic" w:hAnsi="Century Gothic"/>
          <w:color w:val="000000" w:themeColor="text1"/>
        </w:rPr>
      </w:pPr>
    </w:p>
    <w:p w14:paraId="27EA028D" w14:textId="0A7E1A0F"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Gemeente Schagen</w:t>
      </w:r>
    </w:p>
    <w:p w14:paraId="68EFDA26" w14:textId="6900FEBB" w:rsidR="001737D0" w:rsidRPr="0047626A" w:rsidRDefault="001737D0" w:rsidP="684938D6">
      <w:pPr>
        <w:tabs>
          <w:tab w:val="left" w:pos="2268"/>
        </w:tabs>
        <w:rPr>
          <w:rFonts w:ascii="Century Gothic" w:hAnsi="Century Gothic"/>
          <w:color w:val="000000" w:themeColor="text1"/>
        </w:rPr>
      </w:pPr>
    </w:p>
    <w:p w14:paraId="4B11F712" w14:textId="11F4F43E"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Adres:</w:t>
      </w:r>
      <w:r w:rsidR="001737D0" w:rsidRPr="0047626A">
        <w:rPr>
          <w:rFonts w:ascii="Century Gothic" w:hAnsi="Century Gothic"/>
        </w:rPr>
        <w:tab/>
      </w:r>
      <w:r w:rsidR="001737D0" w:rsidRPr="0047626A">
        <w:rPr>
          <w:rFonts w:ascii="Century Gothic" w:hAnsi="Century Gothic"/>
        </w:rPr>
        <w:tab/>
      </w:r>
      <w:r w:rsidRPr="0047626A">
        <w:rPr>
          <w:rFonts w:ascii="Century Gothic" w:hAnsi="Century Gothic"/>
          <w:color w:val="000000" w:themeColor="text1"/>
        </w:rPr>
        <w:t>: Laan 19</w:t>
      </w:r>
    </w:p>
    <w:p w14:paraId="27FA3CDD" w14:textId="5108F706"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Postcode/plaats:</w:t>
      </w:r>
      <w:r w:rsidR="001737D0" w:rsidRPr="0047626A">
        <w:rPr>
          <w:rFonts w:ascii="Century Gothic" w:hAnsi="Century Gothic"/>
        </w:rPr>
        <w:tab/>
      </w:r>
      <w:r w:rsidR="001737D0" w:rsidRPr="0047626A">
        <w:rPr>
          <w:rFonts w:ascii="Century Gothic" w:hAnsi="Century Gothic"/>
        </w:rPr>
        <w:tab/>
      </w:r>
      <w:r w:rsidRPr="0047626A">
        <w:rPr>
          <w:rFonts w:ascii="Century Gothic" w:hAnsi="Century Gothic"/>
          <w:color w:val="000000" w:themeColor="text1"/>
        </w:rPr>
        <w:t>: 1741 EA Schagen</w:t>
      </w:r>
    </w:p>
    <w:p w14:paraId="366CC3DC" w14:textId="70B7E2C4"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KvK-nummer</w:t>
      </w:r>
      <w:r w:rsidR="001737D0" w:rsidRPr="0047626A">
        <w:rPr>
          <w:rFonts w:ascii="Century Gothic" w:hAnsi="Century Gothic"/>
        </w:rPr>
        <w:tab/>
      </w:r>
      <w:r w:rsidR="001737D0" w:rsidRPr="0047626A">
        <w:rPr>
          <w:rFonts w:ascii="Century Gothic" w:hAnsi="Century Gothic"/>
        </w:rPr>
        <w:tab/>
      </w:r>
      <w:r w:rsidRPr="0047626A">
        <w:rPr>
          <w:rFonts w:ascii="Century Gothic" w:hAnsi="Century Gothic"/>
          <w:color w:val="000000" w:themeColor="text1"/>
        </w:rPr>
        <w:t>: 56838328</w:t>
      </w:r>
    </w:p>
    <w:p w14:paraId="6B99C51C" w14:textId="33D52F5A" w:rsidR="001737D0" w:rsidRPr="0047626A" w:rsidRDefault="001737D0" w:rsidP="684938D6">
      <w:pPr>
        <w:tabs>
          <w:tab w:val="left" w:pos="2268"/>
        </w:tabs>
        <w:rPr>
          <w:rFonts w:ascii="Century Gothic" w:hAnsi="Century Gothic"/>
          <w:color w:val="000000" w:themeColor="text1"/>
        </w:rPr>
      </w:pPr>
    </w:p>
    <w:p w14:paraId="00DE494F" w14:textId="31E57C0E"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 xml:space="preserve">Gemeente Texel </w:t>
      </w:r>
    </w:p>
    <w:p w14:paraId="033FC5E9" w14:textId="3E6EFEDA" w:rsidR="001737D0" w:rsidRPr="0047626A" w:rsidRDefault="001737D0" w:rsidP="684938D6">
      <w:pPr>
        <w:tabs>
          <w:tab w:val="left" w:pos="2268"/>
        </w:tabs>
        <w:rPr>
          <w:rFonts w:ascii="Century Gothic" w:hAnsi="Century Gothic"/>
          <w:color w:val="000000" w:themeColor="text1"/>
        </w:rPr>
      </w:pPr>
    </w:p>
    <w:p w14:paraId="22DD9654" w14:textId="356B835A"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Adres:</w:t>
      </w:r>
      <w:r w:rsidR="001737D0" w:rsidRPr="0047626A">
        <w:rPr>
          <w:rFonts w:ascii="Century Gothic" w:hAnsi="Century Gothic"/>
        </w:rPr>
        <w:tab/>
      </w:r>
      <w:r w:rsidR="001737D0" w:rsidRPr="0047626A">
        <w:rPr>
          <w:rFonts w:ascii="Century Gothic" w:hAnsi="Century Gothic"/>
        </w:rPr>
        <w:tab/>
      </w:r>
      <w:r w:rsidRPr="0047626A">
        <w:rPr>
          <w:rFonts w:ascii="Century Gothic" w:hAnsi="Century Gothic"/>
          <w:color w:val="000000" w:themeColor="text1"/>
        </w:rPr>
        <w:t>: Emmalaan 15</w:t>
      </w:r>
    </w:p>
    <w:p w14:paraId="4E9E27C5" w14:textId="3BB76D75"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Postcode/plaats:</w:t>
      </w:r>
      <w:r w:rsidR="001737D0" w:rsidRPr="0047626A">
        <w:rPr>
          <w:rFonts w:ascii="Century Gothic" w:hAnsi="Century Gothic"/>
        </w:rPr>
        <w:tab/>
      </w:r>
      <w:r w:rsidR="001737D0" w:rsidRPr="0047626A">
        <w:rPr>
          <w:rFonts w:ascii="Century Gothic" w:hAnsi="Century Gothic"/>
        </w:rPr>
        <w:tab/>
      </w:r>
      <w:r w:rsidRPr="0047626A">
        <w:rPr>
          <w:rFonts w:ascii="Century Gothic" w:hAnsi="Century Gothic"/>
          <w:color w:val="000000" w:themeColor="text1"/>
        </w:rPr>
        <w:t>: 1791 AT Den Burg</w:t>
      </w:r>
    </w:p>
    <w:p w14:paraId="46770A4D" w14:textId="4355346E"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KvK-nummer</w:t>
      </w:r>
      <w:r w:rsidR="001737D0" w:rsidRPr="0047626A">
        <w:rPr>
          <w:rFonts w:ascii="Century Gothic" w:hAnsi="Century Gothic"/>
        </w:rPr>
        <w:tab/>
      </w:r>
      <w:r w:rsidR="001737D0" w:rsidRPr="0047626A">
        <w:rPr>
          <w:rFonts w:ascii="Century Gothic" w:hAnsi="Century Gothic"/>
        </w:rPr>
        <w:tab/>
      </w:r>
      <w:r w:rsidRPr="0047626A">
        <w:rPr>
          <w:rFonts w:ascii="Century Gothic" w:hAnsi="Century Gothic"/>
          <w:color w:val="000000" w:themeColor="text1"/>
        </w:rPr>
        <w:t>: 37159104</w:t>
      </w:r>
    </w:p>
    <w:p w14:paraId="434AB2A6" w14:textId="2D259739" w:rsidR="001737D0" w:rsidRPr="0047626A" w:rsidRDefault="001737D0" w:rsidP="684938D6">
      <w:pPr>
        <w:tabs>
          <w:tab w:val="left" w:pos="2268"/>
        </w:tabs>
        <w:rPr>
          <w:rFonts w:ascii="Century Gothic" w:hAnsi="Century Gothic"/>
          <w:color w:val="000000" w:themeColor="text1"/>
        </w:rPr>
      </w:pPr>
    </w:p>
    <w:p w14:paraId="352401D6" w14:textId="60FF2179" w:rsidR="001737D0" w:rsidRPr="0047626A" w:rsidRDefault="6DE8E4C5" w:rsidP="684938D6">
      <w:pPr>
        <w:tabs>
          <w:tab w:val="left" w:pos="2268"/>
        </w:tabs>
        <w:rPr>
          <w:rFonts w:ascii="Century Gothic" w:hAnsi="Century Gothic"/>
          <w:color w:val="000000" w:themeColor="text1"/>
          <w:lang w:val="en-US"/>
        </w:rPr>
      </w:pPr>
      <w:r w:rsidRPr="0047626A">
        <w:rPr>
          <w:rFonts w:ascii="Century Gothic" w:hAnsi="Century Gothic"/>
          <w:color w:val="000000" w:themeColor="text1"/>
          <w:lang w:val="en-US"/>
        </w:rPr>
        <w:t>Incluzio</w:t>
      </w:r>
      <w:r w:rsidR="4D8CAFC0" w:rsidRPr="0047626A">
        <w:rPr>
          <w:rFonts w:ascii="Century Gothic" w:hAnsi="Century Gothic"/>
          <w:color w:val="000000" w:themeColor="text1"/>
          <w:lang w:val="en-US"/>
        </w:rPr>
        <w:t xml:space="preserve"> Hollands Kroon</w:t>
      </w:r>
      <w:r w:rsidR="25E6FA9D" w:rsidRPr="0047626A">
        <w:rPr>
          <w:rFonts w:ascii="Century Gothic" w:hAnsi="Century Gothic"/>
          <w:color w:val="000000" w:themeColor="text1"/>
          <w:lang w:val="en-US"/>
        </w:rPr>
        <w:t xml:space="preserve"> B.V.</w:t>
      </w:r>
    </w:p>
    <w:p w14:paraId="4FC26F1F" w14:textId="5802F429" w:rsidR="001737D0" w:rsidRPr="0047626A" w:rsidRDefault="001737D0" w:rsidP="684938D6">
      <w:pPr>
        <w:tabs>
          <w:tab w:val="left" w:pos="2268"/>
        </w:tabs>
        <w:rPr>
          <w:rFonts w:ascii="Century Gothic" w:hAnsi="Century Gothic"/>
          <w:color w:val="000000" w:themeColor="text1"/>
          <w:lang w:val="en-US"/>
        </w:rPr>
      </w:pPr>
    </w:p>
    <w:p w14:paraId="40BD9E49" w14:textId="428CD885"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Adres:</w:t>
      </w:r>
      <w:r w:rsidR="001737D0" w:rsidRPr="0047626A">
        <w:rPr>
          <w:rFonts w:ascii="Century Gothic" w:hAnsi="Century Gothic"/>
        </w:rPr>
        <w:tab/>
      </w:r>
      <w:r w:rsidR="001737D0" w:rsidRPr="0047626A">
        <w:rPr>
          <w:rFonts w:ascii="Century Gothic" w:hAnsi="Century Gothic"/>
        </w:rPr>
        <w:tab/>
      </w:r>
      <w:r w:rsidRPr="0047626A">
        <w:rPr>
          <w:rFonts w:ascii="Century Gothic" w:hAnsi="Century Gothic"/>
          <w:color w:val="000000" w:themeColor="text1"/>
        </w:rPr>
        <w:t xml:space="preserve">: </w:t>
      </w:r>
      <w:r w:rsidR="3AAAF891" w:rsidRPr="0047626A">
        <w:rPr>
          <w:rFonts w:ascii="Century Gothic" w:hAnsi="Century Gothic"/>
          <w:color w:val="000000" w:themeColor="text1"/>
        </w:rPr>
        <w:t>Karel Doormanweg 4</w:t>
      </w:r>
    </w:p>
    <w:p w14:paraId="5A70CD60" w14:textId="521743CC"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Postcode/plaats:</w:t>
      </w:r>
      <w:r w:rsidR="001737D0" w:rsidRPr="0047626A">
        <w:rPr>
          <w:rFonts w:ascii="Century Gothic" w:hAnsi="Century Gothic"/>
        </w:rPr>
        <w:tab/>
      </w:r>
      <w:r w:rsidR="001737D0" w:rsidRPr="0047626A">
        <w:rPr>
          <w:rFonts w:ascii="Century Gothic" w:hAnsi="Century Gothic"/>
        </w:rPr>
        <w:tab/>
      </w:r>
      <w:r w:rsidRPr="0047626A">
        <w:rPr>
          <w:rFonts w:ascii="Century Gothic" w:hAnsi="Century Gothic"/>
          <w:color w:val="000000" w:themeColor="text1"/>
        </w:rPr>
        <w:t xml:space="preserve">: </w:t>
      </w:r>
      <w:r w:rsidR="16EED976" w:rsidRPr="0047626A">
        <w:rPr>
          <w:rFonts w:ascii="Century Gothic" w:hAnsi="Century Gothic"/>
          <w:color w:val="000000" w:themeColor="text1"/>
        </w:rPr>
        <w:t>3115 JD  SCHIEDAM</w:t>
      </w:r>
    </w:p>
    <w:p w14:paraId="20B6F9AF" w14:textId="0597EEC7" w:rsidR="001737D0" w:rsidRPr="0047626A" w:rsidRDefault="4D8CAFC0" w:rsidP="684938D6">
      <w:pPr>
        <w:tabs>
          <w:tab w:val="left" w:pos="2268"/>
        </w:tabs>
        <w:rPr>
          <w:rFonts w:ascii="Century Gothic" w:hAnsi="Century Gothic"/>
          <w:color w:val="000000" w:themeColor="text1"/>
        </w:rPr>
      </w:pPr>
      <w:r w:rsidRPr="0047626A">
        <w:rPr>
          <w:rFonts w:ascii="Century Gothic" w:hAnsi="Century Gothic"/>
          <w:color w:val="000000" w:themeColor="text1"/>
        </w:rPr>
        <w:t>KvK-nummer</w:t>
      </w:r>
      <w:r w:rsidR="001737D0" w:rsidRPr="0047626A">
        <w:rPr>
          <w:rFonts w:ascii="Century Gothic" w:hAnsi="Century Gothic"/>
        </w:rPr>
        <w:tab/>
      </w:r>
      <w:r w:rsidR="001737D0" w:rsidRPr="0047626A">
        <w:rPr>
          <w:rFonts w:ascii="Century Gothic" w:hAnsi="Century Gothic"/>
        </w:rPr>
        <w:tab/>
      </w:r>
      <w:r w:rsidRPr="0047626A">
        <w:rPr>
          <w:rFonts w:ascii="Century Gothic" w:hAnsi="Century Gothic"/>
          <w:color w:val="000000" w:themeColor="text1"/>
        </w:rPr>
        <w:t xml:space="preserve">: </w:t>
      </w:r>
      <w:r w:rsidR="45147D58" w:rsidRPr="0047626A">
        <w:rPr>
          <w:rFonts w:ascii="Century Gothic" w:hAnsi="Century Gothic"/>
          <w:color w:val="000000" w:themeColor="text1"/>
        </w:rPr>
        <w:t>65858190</w:t>
      </w:r>
    </w:p>
    <w:p w14:paraId="1623956C" w14:textId="0EEB63C5" w:rsidR="001737D0" w:rsidRPr="0047626A" w:rsidRDefault="001737D0" w:rsidP="001737D0">
      <w:pPr>
        <w:rPr>
          <w:rFonts w:ascii="Century Gothic" w:hAnsi="Century Gothic"/>
        </w:rPr>
      </w:pPr>
    </w:p>
    <w:p w14:paraId="558AD874" w14:textId="46B9EDBE" w:rsidR="001737D0" w:rsidRPr="0047626A" w:rsidRDefault="001737D0" w:rsidP="684938D6">
      <w:pPr>
        <w:rPr>
          <w:rFonts w:ascii="Century Gothic" w:hAnsi="Century Gothic"/>
        </w:rPr>
      </w:pPr>
    </w:p>
    <w:p w14:paraId="4A9EAD16" w14:textId="787A76B9" w:rsidR="001737D0" w:rsidRPr="0047626A" w:rsidRDefault="001737D0" w:rsidP="001737D0">
      <w:pPr>
        <w:rPr>
          <w:rFonts w:ascii="Century Gothic" w:hAnsi="Century Gothic"/>
        </w:rPr>
      </w:pPr>
      <w:r w:rsidRPr="0047626A">
        <w:rPr>
          <w:rFonts w:ascii="Century Gothic" w:hAnsi="Century Gothic"/>
        </w:rPr>
        <w:t xml:space="preserve">verder </w:t>
      </w:r>
      <w:r w:rsidR="00D41F9D" w:rsidRPr="0047626A">
        <w:rPr>
          <w:rFonts w:ascii="Century Gothic" w:hAnsi="Century Gothic"/>
        </w:rPr>
        <w:t>Opdrachtgever</w:t>
      </w:r>
    </w:p>
    <w:p w14:paraId="446301C1" w14:textId="77777777" w:rsidR="001737D0" w:rsidRPr="0047626A" w:rsidRDefault="001737D0" w:rsidP="001737D0">
      <w:pPr>
        <w:rPr>
          <w:rFonts w:ascii="Century Gothic" w:hAnsi="Century Gothic"/>
        </w:rPr>
      </w:pPr>
    </w:p>
    <w:p w14:paraId="25471E02" w14:textId="77777777" w:rsidR="001737D0" w:rsidRPr="0047626A" w:rsidRDefault="001737D0" w:rsidP="001737D0">
      <w:pPr>
        <w:rPr>
          <w:rFonts w:ascii="Century Gothic" w:hAnsi="Century Gothic"/>
        </w:rPr>
      </w:pPr>
      <w:r w:rsidRPr="0047626A">
        <w:rPr>
          <w:rFonts w:ascii="Century Gothic" w:hAnsi="Century Gothic"/>
        </w:rPr>
        <w:t>en</w:t>
      </w:r>
    </w:p>
    <w:p w14:paraId="345704D9" w14:textId="77777777" w:rsidR="001737D0" w:rsidRPr="0047626A" w:rsidRDefault="001737D0" w:rsidP="001737D0">
      <w:pPr>
        <w:rPr>
          <w:rFonts w:ascii="Century Gothic" w:hAnsi="Century Gothic"/>
        </w:rPr>
      </w:pPr>
    </w:p>
    <w:p w14:paraId="0961D5AC" w14:textId="6647F71B" w:rsidR="001737D0" w:rsidRPr="0047626A" w:rsidRDefault="001737D0" w:rsidP="001737D0">
      <w:pPr>
        <w:rPr>
          <w:rFonts w:ascii="Century Gothic" w:hAnsi="Century Gothic"/>
        </w:rPr>
      </w:pPr>
      <w:r w:rsidRPr="0047626A">
        <w:rPr>
          <w:rFonts w:ascii="Century Gothic" w:hAnsi="Century Gothic"/>
        </w:rPr>
        <w:t>[</w:t>
      </w:r>
      <w:r w:rsidRPr="0047626A">
        <w:rPr>
          <w:rFonts w:ascii="Century Gothic" w:hAnsi="Century Gothic"/>
          <w:shd w:val="clear" w:color="auto" w:fill="BFBFBF" w:themeFill="background1" w:themeFillShade="BF"/>
        </w:rPr>
        <w:t xml:space="preserve">Naam </w:t>
      </w:r>
      <w:r w:rsidR="125C531D" w:rsidRPr="0047626A">
        <w:rPr>
          <w:rFonts w:ascii="Century Gothic" w:hAnsi="Century Gothic"/>
          <w:shd w:val="clear" w:color="auto" w:fill="BFBFBF" w:themeFill="background1" w:themeFillShade="BF"/>
        </w:rPr>
        <w:t>Organisatie</w:t>
      </w:r>
      <w:r w:rsidRPr="0047626A">
        <w:rPr>
          <w:rFonts w:ascii="Century Gothic" w:hAnsi="Century Gothic"/>
        </w:rPr>
        <w:t>]</w:t>
      </w:r>
    </w:p>
    <w:p w14:paraId="094EDCFD" w14:textId="77777777" w:rsidR="001737D0" w:rsidRPr="0047626A" w:rsidRDefault="001737D0" w:rsidP="001737D0">
      <w:pPr>
        <w:rPr>
          <w:rFonts w:ascii="Century Gothic" w:hAnsi="Century Gothic"/>
        </w:rPr>
      </w:pPr>
    </w:p>
    <w:p w14:paraId="31807D8C" w14:textId="77777777" w:rsidR="001737D0" w:rsidRPr="0047626A" w:rsidRDefault="001737D0" w:rsidP="001737D0">
      <w:pPr>
        <w:rPr>
          <w:rFonts w:ascii="Century Gothic" w:hAnsi="Century Gothic"/>
        </w:rPr>
      </w:pPr>
      <w:r w:rsidRPr="0047626A">
        <w:rPr>
          <w:rFonts w:ascii="Century Gothic" w:hAnsi="Century Gothic"/>
        </w:rPr>
        <w:t>Adres:</w:t>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t>:</w:t>
      </w:r>
      <w:r w:rsidRPr="0047626A">
        <w:rPr>
          <w:rFonts w:ascii="Century Gothic" w:hAnsi="Century Gothic"/>
        </w:rPr>
        <w:tab/>
        <w:t>[</w:t>
      </w:r>
      <w:r w:rsidRPr="0047626A">
        <w:rPr>
          <w:rFonts w:ascii="Century Gothic" w:hAnsi="Century Gothic"/>
          <w:shd w:val="clear" w:color="auto" w:fill="BFBFBF" w:themeFill="background1" w:themeFillShade="BF"/>
        </w:rPr>
        <w:t>adres</w:t>
      </w:r>
      <w:r w:rsidRPr="0047626A">
        <w:rPr>
          <w:rFonts w:ascii="Century Gothic" w:hAnsi="Century Gothic"/>
        </w:rPr>
        <w:t>]</w:t>
      </w:r>
    </w:p>
    <w:p w14:paraId="295D4112" w14:textId="77777777" w:rsidR="001737D0" w:rsidRPr="0047626A" w:rsidRDefault="001737D0" w:rsidP="001737D0">
      <w:pPr>
        <w:rPr>
          <w:rFonts w:ascii="Century Gothic" w:hAnsi="Century Gothic"/>
        </w:rPr>
      </w:pPr>
      <w:r w:rsidRPr="0047626A">
        <w:rPr>
          <w:rFonts w:ascii="Century Gothic" w:hAnsi="Century Gothic"/>
        </w:rPr>
        <w:t>Postcode/plaats:</w:t>
      </w:r>
      <w:r w:rsidRPr="0047626A">
        <w:rPr>
          <w:rFonts w:ascii="Century Gothic" w:hAnsi="Century Gothic"/>
        </w:rPr>
        <w:tab/>
      </w:r>
      <w:r w:rsidRPr="0047626A">
        <w:rPr>
          <w:rFonts w:ascii="Century Gothic" w:hAnsi="Century Gothic"/>
        </w:rPr>
        <w:tab/>
        <w:t>:</w:t>
      </w:r>
      <w:r w:rsidRPr="0047626A">
        <w:rPr>
          <w:rFonts w:ascii="Century Gothic" w:hAnsi="Century Gothic"/>
        </w:rPr>
        <w:tab/>
        <w:t>[</w:t>
      </w:r>
      <w:r w:rsidRPr="0047626A">
        <w:rPr>
          <w:rFonts w:ascii="Century Gothic" w:hAnsi="Century Gothic"/>
          <w:shd w:val="clear" w:color="auto" w:fill="BFBFBF" w:themeFill="background1" w:themeFillShade="BF"/>
        </w:rPr>
        <w:t>postcode/plaats</w:t>
      </w:r>
      <w:r w:rsidRPr="0047626A">
        <w:rPr>
          <w:rFonts w:ascii="Century Gothic" w:hAnsi="Century Gothic"/>
        </w:rPr>
        <w:t>]</w:t>
      </w:r>
    </w:p>
    <w:p w14:paraId="799627E0" w14:textId="77777777" w:rsidR="001737D0" w:rsidRPr="0047626A" w:rsidRDefault="001737D0" w:rsidP="001737D0">
      <w:pPr>
        <w:rPr>
          <w:rFonts w:ascii="Century Gothic" w:hAnsi="Century Gothic"/>
        </w:rPr>
      </w:pPr>
      <w:r w:rsidRPr="0047626A">
        <w:rPr>
          <w:rFonts w:ascii="Century Gothic" w:hAnsi="Century Gothic"/>
        </w:rPr>
        <w:t>AGB-code:</w:t>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t>[</w:t>
      </w:r>
      <w:r w:rsidRPr="0047626A">
        <w:rPr>
          <w:rFonts w:ascii="Century Gothic" w:hAnsi="Century Gothic"/>
          <w:shd w:val="clear" w:color="auto" w:fill="BFBFBF" w:themeFill="background1" w:themeFillShade="BF"/>
        </w:rPr>
        <w:t>AGB-code</w:t>
      </w:r>
      <w:r w:rsidRPr="0047626A">
        <w:rPr>
          <w:rFonts w:ascii="Century Gothic" w:hAnsi="Century Gothic"/>
        </w:rPr>
        <w:t>]</w:t>
      </w:r>
    </w:p>
    <w:p w14:paraId="1084C280" w14:textId="77777777" w:rsidR="001737D0" w:rsidRPr="0047626A" w:rsidRDefault="001737D0" w:rsidP="001737D0">
      <w:pPr>
        <w:rPr>
          <w:rFonts w:ascii="Century Gothic" w:hAnsi="Century Gothic"/>
        </w:rPr>
      </w:pPr>
      <w:r w:rsidRPr="0047626A">
        <w:rPr>
          <w:rFonts w:ascii="Century Gothic" w:hAnsi="Century Gothic"/>
        </w:rPr>
        <w:t>KvK-nummer</w:t>
      </w:r>
      <w:r w:rsidRPr="0047626A">
        <w:rPr>
          <w:rFonts w:ascii="Century Gothic" w:hAnsi="Century Gothic"/>
        </w:rPr>
        <w:tab/>
      </w:r>
      <w:r w:rsidRPr="0047626A">
        <w:rPr>
          <w:rFonts w:ascii="Century Gothic" w:hAnsi="Century Gothic"/>
        </w:rPr>
        <w:tab/>
      </w:r>
      <w:r w:rsidRPr="0047626A">
        <w:rPr>
          <w:rFonts w:ascii="Century Gothic" w:hAnsi="Century Gothic"/>
        </w:rPr>
        <w:tab/>
        <w:t>:</w:t>
      </w:r>
      <w:r w:rsidRPr="0047626A">
        <w:rPr>
          <w:rFonts w:ascii="Century Gothic" w:hAnsi="Century Gothic"/>
        </w:rPr>
        <w:tab/>
        <w:t>[</w:t>
      </w:r>
      <w:r w:rsidRPr="0047626A">
        <w:rPr>
          <w:rFonts w:ascii="Century Gothic" w:hAnsi="Century Gothic"/>
          <w:shd w:val="clear" w:color="auto" w:fill="BFBFBF" w:themeFill="background1" w:themeFillShade="BF"/>
        </w:rPr>
        <w:t>KvK nummer</w:t>
      </w:r>
      <w:r w:rsidRPr="0047626A">
        <w:rPr>
          <w:rFonts w:ascii="Century Gothic" w:hAnsi="Century Gothic"/>
        </w:rPr>
        <w:t>]</w:t>
      </w:r>
    </w:p>
    <w:p w14:paraId="5026615F" w14:textId="77777777" w:rsidR="001737D0" w:rsidRPr="0047626A" w:rsidRDefault="001737D0" w:rsidP="001737D0">
      <w:pPr>
        <w:rPr>
          <w:rFonts w:ascii="Century Gothic" w:hAnsi="Century Gothic"/>
        </w:rPr>
      </w:pPr>
    </w:p>
    <w:p w14:paraId="6B724E2E" w14:textId="04FE5B24" w:rsidR="001737D0" w:rsidRPr="0047626A" w:rsidRDefault="001737D0" w:rsidP="001737D0">
      <w:pPr>
        <w:rPr>
          <w:rFonts w:ascii="Century Gothic" w:hAnsi="Century Gothic"/>
        </w:rPr>
      </w:pPr>
      <w:r w:rsidRPr="791EF5AA">
        <w:rPr>
          <w:rFonts w:ascii="Century Gothic" w:hAnsi="Century Gothic"/>
        </w:rPr>
        <w:t xml:space="preserve">verder </w:t>
      </w:r>
      <w:r w:rsidR="00D41F9D" w:rsidRPr="791EF5AA">
        <w:rPr>
          <w:rFonts w:ascii="Century Gothic" w:hAnsi="Century Gothic"/>
        </w:rPr>
        <w:t>Opdrachtnemer</w:t>
      </w:r>
    </w:p>
    <w:p w14:paraId="1E1EE9F1" w14:textId="27DBC350" w:rsidR="001737D0" w:rsidRPr="0047626A" w:rsidRDefault="001737D0" w:rsidP="001737D0">
      <w:pPr>
        <w:rPr>
          <w:rFonts w:ascii="Century Gothic" w:hAnsi="Century Gothic"/>
        </w:rPr>
        <w:sectPr w:rsidR="001737D0" w:rsidRPr="0047626A">
          <w:pgSz w:w="11906" w:h="16838"/>
          <w:pgMar w:top="1417" w:right="1417" w:bottom="1417" w:left="1417" w:header="708" w:footer="708" w:gutter="0"/>
          <w:cols w:space="708"/>
          <w:docGrid w:linePitch="360"/>
        </w:sectPr>
      </w:pPr>
      <w:r w:rsidRPr="791EF5AA">
        <w:rPr>
          <w:rFonts w:ascii="Century Gothic" w:hAnsi="Century Gothic"/>
        </w:rPr>
        <w:t>afzonderlijk van elkaar te noemen Partij en samen te noemen Partijen</w:t>
      </w:r>
      <w:r w:rsidR="005969BB" w:rsidRPr="791EF5AA">
        <w:rPr>
          <w:rFonts w:ascii="Century Gothic" w:hAnsi="Century Gothic"/>
        </w:rPr>
        <w:t>.</w:t>
      </w:r>
    </w:p>
    <w:p w14:paraId="025290B6" w14:textId="77777777" w:rsidR="001737D0" w:rsidRPr="0047626A" w:rsidRDefault="001737D0" w:rsidP="001737D0">
      <w:pPr>
        <w:pStyle w:val="Kop1"/>
        <w:rPr>
          <w:rFonts w:ascii="Century Gothic" w:hAnsi="Century Gothic"/>
          <w:color w:val="000000" w:themeColor="text1"/>
        </w:rPr>
      </w:pPr>
      <w:bookmarkStart w:id="4" w:name="_Toc164352775"/>
      <w:bookmarkStart w:id="5" w:name="_Toc183770886"/>
      <w:bookmarkStart w:id="6" w:name="_Toc795099690"/>
      <w:r w:rsidRPr="3475C1F3">
        <w:rPr>
          <w:rFonts w:ascii="Century Gothic" w:hAnsi="Century Gothic"/>
          <w:color w:val="000000" w:themeColor="text1"/>
        </w:rPr>
        <w:lastRenderedPageBreak/>
        <w:t>Overwegingen</w:t>
      </w:r>
      <w:bookmarkEnd w:id="4"/>
      <w:bookmarkEnd w:id="5"/>
      <w:bookmarkEnd w:id="6"/>
    </w:p>
    <w:p w14:paraId="1C6891E4" w14:textId="77777777" w:rsidR="001737D0" w:rsidRPr="0047626A" w:rsidRDefault="001737D0" w:rsidP="001737D0">
      <w:pPr>
        <w:rPr>
          <w:rFonts w:ascii="Century Gothic" w:hAnsi="Century Gothic"/>
        </w:rPr>
      </w:pPr>
    </w:p>
    <w:p w14:paraId="7B6CA926" w14:textId="230E606B" w:rsidR="001737D0" w:rsidRPr="0047626A" w:rsidRDefault="001737D0" w:rsidP="001737D0">
      <w:pPr>
        <w:rPr>
          <w:rFonts w:ascii="Century Gothic" w:hAnsi="Century Gothic"/>
        </w:rPr>
      </w:pPr>
      <w:r w:rsidRPr="0047626A">
        <w:rPr>
          <w:rFonts w:ascii="Century Gothic" w:hAnsi="Century Gothic"/>
        </w:rPr>
        <w:t>Partijen bij de overeenkomst overwegen dat:</w:t>
      </w:r>
    </w:p>
    <w:p w14:paraId="12A220D3" w14:textId="77777777" w:rsidR="001737D0" w:rsidRPr="0047626A" w:rsidRDefault="001737D0" w:rsidP="001737D0">
      <w:pPr>
        <w:rPr>
          <w:rFonts w:ascii="Century Gothic" w:hAnsi="Century Gothic"/>
        </w:rPr>
      </w:pPr>
    </w:p>
    <w:p w14:paraId="70D2089B" w14:textId="053B1E8B" w:rsidR="001737D0" w:rsidRPr="0047626A" w:rsidRDefault="00D41F9D" w:rsidP="001737D0">
      <w:pPr>
        <w:pStyle w:val="Lijstalinea"/>
        <w:numPr>
          <w:ilvl w:val="0"/>
          <w:numId w:val="7"/>
        </w:numPr>
        <w:rPr>
          <w:rFonts w:ascii="Century Gothic" w:hAnsi="Century Gothic"/>
        </w:rPr>
      </w:pPr>
      <w:r w:rsidRPr="0047626A">
        <w:rPr>
          <w:rFonts w:ascii="Century Gothic" w:hAnsi="Century Gothic"/>
        </w:rPr>
        <w:t>Opdrachtgever</w:t>
      </w:r>
      <w:r w:rsidR="005969BB" w:rsidRPr="0047626A">
        <w:rPr>
          <w:rFonts w:ascii="Century Gothic" w:hAnsi="Century Gothic"/>
        </w:rPr>
        <w:t xml:space="preserve"> </w:t>
      </w:r>
      <w:r w:rsidR="001737D0" w:rsidRPr="0047626A">
        <w:rPr>
          <w:rFonts w:ascii="Century Gothic" w:hAnsi="Century Gothic"/>
        </w:rPr>
        <w:t xml:space="preserve">volgens de Jeugdwet </w:t>
      </w:r>
      <w:r w:rsidR="005969BB" w:rsidRPr="0047626A">
        <w:rPr>
          <w:rFonts w:ascii="Century Gothic" w:hAnsi="Century Gothic"/>
        </w:rPr>
        <w:t xml:space="preserve">moet </w:t>
      </w:r>
      <w:r w:rsidR="001737D0" w:rsidRPr="0047626A">
        <w:rPr>
          <w:rFonts w:ascii="Century Gothic" w:hAnsi="Century Gothic"/>
        </w:rPr>
        <w:t>zorgen voor goede jeugdhulp, dichtbij en op tijd</w:t>
      </w:r>
      <w:r w:rsidR="005969BB" w:rsidRPr="0047626A">
        <w:rPr>
          <w:rFonts w:ascii="Century Gothic" w:hAnsi="Century Gothic"/>
        </w:rPr>
        <w:t>;</w:t>
      </w:r>
    </w:p>
    <w:p w14:paraId="44A106DD" w14:textId="755EE047" w:rsidR="001737D0" w:rsidRPr="0047626A" w:rsidRDefault="00D41F9D" w:rsidP="001737D0">
      <w:pPr>
        <w:pStyle w:val="Lijstalinea"/>
        <w:numPr>
          <w:ilvl w:val="0"/>
          <w:numId w:val="7"/>
        </w:numPr>
        <w:rPr>
          <w:rFonts w:ascii="Century Gothic" w:hAnsi="Century Gothic"/>
        </w:rPr>
      </w:pPr>
      <w:r w:rsidRPr="0047626A">
        <w:rPr>
          <w:rFonts w:ascii="Century Gothic" w:hAnsi="Century Gothic"/>
        </w:rPr>
        <w:t>Opdrachtgever</w:t>
      </w:r>
      <w:r w:rsidR="005969BB" w:rsidRPr="0047626A">
        <w:rPr>
          <w:rFonts w:ascii="Century Gothic" w:hAnsi="Century Gothic"/>
        </w:rPr>
        <w:t xml:space="preserve"> </w:t>
      </w:r>
      <w:r w:rsidR="001737D0" w:rsidRPr="0047626A">
        <w:rPr>
          <w:rFonts w:ascii="Century Gothic" w:hAnsi="Century Gothic"/>
        </w:rPr>
        <w:t xml:space="preserve">hiervoor afspraken </w:t>
      </w:r>
      <w:r w:rsidR="005969BB" w:rsidRPr="0047626A">
        <w:rPr>
          <w:rFonts w:ascii="Century Gothic" w:hAnsi="Century Gothic"/>
        </w:rPr>
        <w:t xml:space="preserve">wil </w:t>
      </w:r>
      <w:r w:rsidR="001737D0" w:rsidRPr="0047626A">
        <w:rPr>
          <w:rFonts w:ascii="Century Gothic" w:hAnsi="Century Gothic"/>
        </w:rPr>
        <w:t>maken met één of meer jeugdhulpaanbieders</w:t>
      </w:r>
      <w:r w:rsidR="0281B681" w:rsidRPr="0047626A">
        <w:rPr>
          <w:rFonts w:ascii="Century Gothic" w:hAnsi="Century Gothic"/>
        </w:rPr>
        <w:t xml:space="preserve">, die </w:t>
      </w:r>
      <w:r w:rsidRPr="0047626A">
        <w:rPr>
          <w:rFonts w:ascii="Century Gothic" w:hAnsi="Century Gothic"/>
        </w:rPr>
        <w:t>Opdrachtgever</w:t>
      </w:r>
      <w:r w:rsidR="001E2C9C" w:rsidRPr="0047626A">
        <w:rPr>
          <w:rFonts w:ascii="Century Gothic" w:hAnsi="Century Gothic"/>
        </w:rPr>
        <w:t xml:space="preserve"> al dan niet als </w:t>
      </w:r>
      <w:r w:rsidR="0281B681" w:rsidRPr="0047626A">
        <w:rPr>
          <w:rFonts w:ascii="Century Gothic" w:hAnsi="Century Gothic"/>
        </w:rPr>
        <w:t>hoofdaan</w:t>
      </w:r>
      <w:r w:rsidR="22933432" w:rsidRPr="0047626A">
        <w:rPr>
          <w:rFonts w:ascii="Century Gothic" w:hAnsi="Century Gothic"/>
        </w:rPr>
        <w:t>nemer</w:t>
      </w:r>
      <w:r w:rsidR="0281B681" w:rsidRPr="0047626A">
        <w:rPr>
          <w:rFonts w:ascii="Century Gothic" w:hAnsi="Century Gothic"/>
        </w:rPr>
        <w:t xml:space="preserve"> </w:t>
      </w:r>
      <w:r w:rsidR="001E2C9C" w:rsidRPr="0047626A">
        <w:rPr>
          <w:rFonts w:ascii="Century Gothic" w:hAnsi="Century Gothic"/>
        </w:rPr>
        <w:t>contracteert</w:t>
      </w:r>
      <w:r w:rsidR="005969BB" w:rsidRPr="0047626A">
        <w:rPr>
          <w:rFonts w:ascii="Century Gothic" w:hAnsi="Century Gothic"/>
        </w:rPr>
        <w:t>;</w:t>
      </w:r>
    </w:p>
    <w:p w14:paraId="70911D21" w14:textId="3C5F0D63" w:rsidR="001737D0" w:rsidRPr="0047626A" w:rsidRDefault="001737D0" w:rsidP="001737D0">
      <w:pPr>
        <w:pStyle w:val="Lijstalinea"/>
        <w:numPr>
          <w:ilvl w:val="0"/>
          <w:numId w:val="7"/>
        </w:numPr>
        <w:rPr>
          <w:rFonts w:ascii="Century Gothic" w:hAnsi="Century Gothic"/>
        </w:rPr>
      </w:pPr>
      <w:r w:rsidRPr="0047626A">
        <w:rPr>
          <w:rFonts w:ascii="Century Gothic" w:hAnsi="Century Gothic"/>
        </w:rPr>
        <w:t>De VNG op 2 december 2022 een contractstandaard vast</w:t>
      </w:r>
      <w:r w:rsidR="005969BB" w:rsidRPr="0047626A">
        <w:rPr>
          <w:rFonts w:ascii="Century Gothic" w:hAnsi="Century Gothic"/>
        </w:rPr>
        <w:t>stelde</w:t>
      </w:r>
      <w:r w:rsidRPr="0047626A">
        <w:rPr>
          <w:rFonts w:ascii="Century Gothic" w:hAnsi="Century Gothic"/>
        </w:rPr>
        <w:t xml:space="preserve"> die gemeenten en jeugdhulpaanbieders samen hebben opgesteld</w:t>
      </w:r>
      <w:r w:rsidR="005969BB" w:rsidRPr="0047626A">
        <w:rPr>
          <w:rFonts w:ascii="Century Gothic" w:hAnsi="Century Gothic"/>
        </w:rPr>
        <w:t>;</w:t>
      </w:r>
    </w:p>
    <w:p w14:paraId="0A177AD2" w14:textId="7290A82E" w:rsidR="001737D0" w:rsidRPr="0047626A" w:rsidRDefault="00D41F9D" w:rsidP="6351ED46">
      <w:pPr>
        <w:pStyle w:val="Lijstalinea"/>
        <w:numPr>
          <w:ilvl w:val="0"/>
          <w:numId w:val="7"/>
        </w:numPr>
        <w:rPr>
          <w:rFonts w:ascii="Century Gothic" w:hAnsi="Century Gothic"/>
        </w:rPr>
      </w:pPr>
      <w:r w:rsidRPr="0047626A">
        <w:rPr>
          <w:rFonts w:ascii="Century Gothic" w:hAnsi="Century Gothic"/>
        </w:rPr>
        <w:t>Opdrachtgever</w:t>
      </w:r>
      <w:r w:rsidR="001737D0" w:rsidRPr="0047626A">
        <w:rPr>
          <w:rFonts w:ascii="Century Gothic" w:hAnsi="Century Gothic"/>
        </w:rPr>
        <w:t xml:space="preserve"> deze contractstandaard </w:t>
      </w:r>
      <w:r w:rsidR="005969BB" w:rsidRPr="0047626A">
        <w:rPr>
          <w:rFonts w:ascii="Century Gothic" w:hAnsi="Century Gothic"/>
        </w:rPr>
        <w:t xml:space="preserve">gebruikt </w:t>
      </w:r>
      <w:r w:rsidR="001737D0" w:rsidRPr="0047626A">
        <w:rPr>
          <w:rFonts w:ascii="Century Gothic" w:hAnsi="Century Gothic"/>
        </w:rPr>
        <w:t xml:space="preserve">op de voorgeschreven manier bij het inkopen van </w:t>
      </w:r>
      <w:r w:rsidR="2DDFE3D0" w:rsidRPr="0047626A">
        <w:rPr>
          <w:rFonts w:ascii="Century Gothic" w:hAnsi="Century Gothic"/>
        </w:rPr>
        <w:t xml:space="preserve">Groepsgewijze onderwijs-zorgvoorzieningen en </w:t>
      </w:r>
      <w:r w:rsidR="001737D0" w:rsidRPr="0047626A">
        <w:rPr>
          <w:rFonts w:ascii="Century Gothic" w:hAnsi="Century Gothic"/>
        </w:rPr>
        <w:t>jeugdhulp</w:t>
      </w:r>
      <w:r w:rsidR="0CAA1B80" w:rsidRPr="0047626A">
        <w:rPr>
          <w:rFonts w:ascii="Century Gothic" w:hAnsi="Century Gothic"/>
        </w:rPr>
        <w:t xml:space="preserve"> op school</w:t>
      </w:r>
      <w:r w:rsidR="005969BB" w:rsidRPr="0047626A">
        <w:rPr>
          <w:rFonts w:ascii="Century Gothic" w:hAnsi="Century Gothic"/>
        </w:rPr>
        <w:t>;</w:t>
      </w:r>
    </w:p>
    <w:p w14:paraId="41CF7945" w14:textId="7747D3BA" w:rsidR="001737D0" w:rsidRPr="0047626A" w:rsidRDefault="00D41F9D" w:rsidP="001737D0">
      <w:pPr>
        <w:pStyle w:val="Lijstalinea"/>
        <w:numPr>
          <w:ilvl w:val="0"/>
          <w:numId w:val="7"/>
        </w:numPr>
        <w:rPr>
          <w:rFonts w:ascii="Century Gothic" w:hAnsi="Century Gothic"/>
        </w:rPr>
      </w:pPr>
      <w:r w:rsidRPr="0047626A">
        <w:rPr>
          <w:rFonts w:ascii="Century Gothic" w:hAnsi="Century Gothic"/>
        </w:rPr>
        <w:t>Opdrachtgever</w:t>
      </w:r>
      <w:r w:rsidR="001737D0" w:rsidRPr="0047626A">
        <w:rPr>
          <w:rFonts w:ascii="Century Gothic" w:hAnsi="Century Gothic"/>
        </w:rPr>
        <w:t xml:space="preserve"> een Europese aanbestedingsprocedure </w:t>
      </w:r>
      <w:r w:rsidR="005969BB" w:rsidRPr="0047626A">
        <w:rPr>
          <w:rFonts w:ascii="Century Gothic" w:hAnsi="Century Gothic"/>
        </w:rPr>
        <w:t xml:space="preserve">doorliep </w:t>
      </w:r>
      <w:r w:rsidR="001737D0" w:rsidRPr="0047626A">
        <w:rPr>
          <w:rFonts w:ascii="Century Gothic" w:hAnsi="Century Gothic"/>
        </w:rPr>
        <w:t>voor sociale en andere specifieke diensten</w:t>
      </w:r>
      <w:r w:rsidR="005969BB" w:rsidRPr="0047626A">
        <w:rPr>
          <w:rFonts w:ascii="Century Gothic" w:hAnsi="Century Gothic"/>
        </w:rPr>
        <w:t>;</w:t>
      </w:r>
    </w:p>
    <w:p w14:paraId="02532E54" w14:textId="25979828" w:rsidR="001737D0" w:rsidRPr="0047626A" w:rsidRDefault="001737D0" w:rsidP="001737D0">
      <w:pPr>
        <w:pStyle w:val="Lijstalinea"/>
        <w:numPr>
          <w:ilvl w:val="0"/>
          <w:numId w:val="7"/>
        </w:numPr>
        <w:rPr>
          <w:rFonts w:ascii="Century Gothic" w:hAnsi="Century Gothic"/>
        </w:rPr>
      </w:pPr>
      <w:r w:rsidRPr="0047626A">
        <w:rPr>
          <w:rFonts w:ascii="Century Gothic" w:hAnsi="Century Gothic"/>
        </w:rPr>
        <w:t xml:space="preserve">Op </w:t>
      </w:r>
      <w:r w:rsidR="00D41F9D" w:rsidRPr="0047626A">
        <w:rPr>
          <w:rFonts w:ascii="Century Gothic" w:hAnsi="Century Gothic"/>
        </w:rPr>
        <w:t>Opdrachtnemer</w:t>
      </w:r>
      <w:r w:rsidRPr="0047626A">
        <w:rPr>
          <w:rFonts w:ascii="Century Gothic" w:hAnsi="Century Gothic"/>
        </w:rPr>
        <w:t xml:space="preserve"> geen uitsluitingsgronden van toepassing</w:t>
      </w:r>
      <w:r w:rsidR="005969BB" w:rsidRPr="0047626A">
        <w:rPr>
          <w:rFonts w:ascii="Century Gothic" w:hAnsi="Century Gothic"/>
        </w:rPr>
        <w:t xml:space="preserve"> zijn;</w:t>
      </w:r>
    </w:p>
    <w:p w14:paraId="4C250443" w14:textId="3C59C678" w:rsidR="001737D0" w:rsidRPr="0047626A" w:rsidRDefault="00D41F9D" w:rsidP="001737D0">
      <w:pPr>
        <w:pStyle w:val="Lijstalinea"/>
        <w:numPr>
          <w:ilvl w:val="0"/>
          <w:numId w:val="7"/>
        </w:numPr>
        <w:rPr>
          <w:rFonts w:ascii="Century Gothic" w:hAnsi="Century Gothic"/>
        </w:rPr>
      </w:pPr>
      <w:r w:rsidRPr="0047626A">
        <w:rPr>
          <w:rFonts w:ascii="Century Gothic" w:hAnsi="Century Gothic"/>
        </w:rPr>
        <w:t>Opdrachtnemer</w:t>
      </w:r>
      <w:r w:rsidR="001737D0" w:rsidRPr="0047626A">
        <w:rPr>
          <w:rFonts w:ascii="Century Gothic" w:hAnsi="Century Gothic"/>
        </w:rPr>
        <w:t xml:space="preserve"> aan alle eisen voor geschiktheid</w:t>
      </w:r>
      <w:r w:rsidR="575C99E3" w:rsidRPr="0047626A">
        <w:rPr>
          <w:rFonts w:ascii="Century Gothic" w:hAnsi="Century Gothic"/>
        </w:rPr>
        <w:t xml:space="preserve"> </w:t>
      </w:r>
      <w:r w:rsidR="005969BB" w:rsidRPr="0047626A">
        <w:rPr>
          <w:rFonts w:ascii="Century Gothic" w:hAnsi="Century Gothic"/>
        </w:rPr>
        <w:t>voldeed;</w:t>
      </w:r>
    </w:p>
    <w:p w14:paraId="720FBC12" w14:textId="3C46CB87" w:rsidR="001737D0" w:rsidRPr="0047626A" w:rsidRDefault="00D41F9D" w:rsidP="001737D0">
      <w:pPr>
        <w:pStyle w:val="Lijstalinea"/>
        <w:numPr>
          <w:ilvl w:val="0"/>
          <w:numId w:val="7"/>
        </w:numPr>
        <w:rPr>
          <w:rFonts w:ascii="Century Gothic" w:hAnsi="Century Gothic"/>
        </w:rPr>
      </w:pPr>
      <w:r w:rsidRPr="0047626A">
        <w:rPr>
          <w:rFonts w:ascii="Century Gothic" w:hAnsi="Century Gothic"/>
        </w:rPr>
        <w:t>Opdrachtnemer</w:t>
      </w:r>
      <w:r w:rsidR="001737D0" w:rsidRPr="0047626A">
        <w:rPr>
          <w:rFonts w:ascii="Century Gothic" w:hAnsi="Century Gothic"/>
        </w:rPr>
        <w:t xml:space="preserve"> de economisch meest voordelige inschrijving in</w:t>
      </w:r>
      <w:r w:rsidR="005969BB" w:rsidRPr="0047626A">
        <w:rPr>
          <w:rFonts w:ascii="Century Gothic" w:hAnsi="Century Gothic"/>
        </w:rPr>
        <w:t xml:space="preserve">diende en </w:t>
      </w:r>
      <w:r w:rsidRPr="0047626A">
        <w:rPr>
          <w:rFonts w:ascii="Century Gothic" w:hAnsi="Century Gothic"/>
        </w:rPr>
        <w:t>Opdrachtgever</w:t>
      </w:r>
      <w:r w:rsidR="001737D0" w:rsidRPr="0047626A">
        <w:rPr>
          <w:rFonts w:ascii="Century Gothic" w:hAnsi="Century Gothic"/>
        </w:rPr>
        <w:t xml:space="preserve"> daarom de opdracht aan hem </w:t>
      </w:r>
      <w:r w:rsidR="005969BB" w:rsidRPr="0047626A">
        <w:rPr>
          <w:rFonts w:ascii="Century Gothic" w:hAnsi="Century Gothic"/>
        </w:rPr>
        <w:t xml:space="preserve">wil </w:t>
      </w:r>
      <w:r w:rsidR="001737D0" w:rsidRPr="0047626A">
        <w:rPr>
          <w:rFonts w:ascii="Century Gothic" w:hAnsi="Century Gothic"/>
        </w:rPr>
        <w:t>geven</w:t>
      </w:r>
      <w:r w:rsidR="005969BB" w:rsidRPr="0047626A">
        <w:rPr>
          <w:rFonts w:ascii="Century Gothic" w:hAnsi="Century Gothic"/>
        </w:rPr>
        <w:t>;</w:t>
      </w:r>
    </w:p>
    <w:p w14:paraId="34896F88" w14:textId="25A94C15" w:rsidR="001737D0" w:rsidRPr="0047626A" w:rsidRDefault="001737D0" w:rsidP="001737D0">
      <w:pPr>
        <w:pStyle w:val="Lijstalinea"/>
        <w:numPr>
          <w:ilvl w:val="0"/>
          <w:numId w:val="7"/>
        </w:numPr>
        <w:rPr>
          <w:rFonts w:ascii="Century Gothic" w:hAnsi="Century Gothic"/>
        </w:rPr>
      </w:pPr>
      <w:r w:rsidRPr="0047626A">
        <w:rPr>
          <w:rFonts w:ascii="Century Gothic" w:hAnsi="Century Gothic"/>
        </w:rPr>
        <w:t>Partijen in de overeenkomst voor de</w:t>
      </w:r>
      <w:r w:rsidR="00933EF7" w:rsidRPr="0047626A">
        <w:rPr>
          <w:rFonts w:ascii="Century Gothic" w:hAnsi="Century Gothic"/>
        </w:rPr>
        <w:t xml:space="preserve"> </w:t>
      </w:r>
      <w:r w:rsidR="0A37FCEE" w:rsidRPr="0047626A">
        <w:rPr>
          <w:rFonts w:ascii="Century Gothic" w:hAnsi="Century Gothic"/>
        </w:rPr>
        <w:t xml:space="preserve">inspanningsgerichte en </w:t>
      </w:r>
      <w:r w:rsidR="00933EF7" w:rsidRPr="0047626A">
        <w:rPr>
          <w:rFonts w:ascii="Century Gothic" w:hAnsi="Century Gothic"/>
        </w:rPr>
        <w:t>t</w:t>
      </w:r>
      <w:r w:rsidRPr="0047626A">
        <w:rPr>
          <w:rFonts w:ascii="Century Gothic" w:hAnsi="Century Gothic"/>
        </w:rPr>
        <w:t>aakgerichte uitvoeringsvariant</w:t>
      </w:r>
      <w:r w:rsidR="005969BB" w:rsidRPr="0047626A">
        <w:rPr>
          <w:rFonts w:ascii="Century Gothic" w:hAnsi="Century Gothic"/>
        </w:rPr>
        <w:t xml:space="preserve"> kiezen;</w:t>
      </w:r>
    </w:p>
    <w:p w14:paraId="6CE57722" w14:textId="0EB50DF7" w:rsidR="001737D0" w:rsidRPr="0047626A" w:rsidRDefault="001737D0" w:rsidP="00933EF7">
      <w:pPr>
        <w:pStyle w:val="Lijstalinea"/>
        <w:numPr>
          <w:ilvl w:val="0"/>
          <w:numId w:val="7"/>
        </w:numPr>
        <w:rPr>
          <w:rFonts w:ascii="Century Gothic" w:hAnsi="Century Gothic"/>
        </w:rPr>
      </w:pPr>
      <w:r w:rsidRPr="791EF5AA">
        <w:rPr>
          <w:rFonts w:ascii="Century Gothic" w:hAnsi="Century Gothic"/>
        </w:rPr>
        <w:t>De afspraken over prestaties en</w:t>
      </w:r>
      <w:r w:rsidR="682916FF" w:rsidRPr="791EF5AA">
        <w:rPr>
          <w:rFonts w:ascii="Century Gothic" w:hAnsi="Century Gothic"/>
        </w:rPr>
        <w:t xml:space="preserve"> </w:t>
      </w:r>
      <w:r w:rsidR="3BCB274E" w:rsidRPr="791EF5AA">
        <w:rPr>
          <w:rFonts w:ascii="Century Gothic" w:hAnsi="Century Gothic"/>
        </w:rPr>
        <w:t>tarieven/</w:t>
      </w:r>
      <w:r w:rsidRPr="791EF5AA">
        <w:rPr>
          <w:rFonts w:ascii="Century Gothic" w:hAnsi="Century Gothic"/>
        </w:rPr>
        <w:t xml:space="preserve"> het taakgerichte budget volledig bij deze overeenkomst</w:t>
      </w:r>
      <w:r w:rsidR="005969BB" w:rsidRPr="791EF5AA">
        <w:rPr>
          <w:rFonts w:ascii="Century Gothic" w:hAnsi="Century Gothic"/>
        </w:rPr>
        <w:t xml:space="preserve"> horen;</w:t>
      </w:r>
    </w:p>
    <w:p w14:paraId="3A184C23" w14:textId="2D1A06E4" w:rsidR="001737D0" w:rsidRPr="0047626A" w:rsidRDefault="00D41F9D" w:rsidP="001737D0">
      <w:pPr>
        <w:pStyle w:val="Lijstalinea"/>
        <w:numPr>
          <w:ilvl w:val="0"/>
          <w:numId w:val="7"/>
        </w:numPr>
        <w:rPr>
          <w:rFonts w:ascii="Century Gothic" w:hAnsi="Century Gothic"/>
        </w:rPr>
      </w:pPr>
      <w:r w:rsidRPr="0047626A">
        <w:rPr>
          <w:rFonts w:ascii="Century Gothic" w:hAnsi="Century Gothic"/>
        </w:rPr>
        <w:t>Opdrachtnemer</w:t>
      </w:r>
      <w:r w:rsidR="001737D0" w:rsidRPr="0047626A">
        <w:rPr>
          <w:rFonts w:ascii="Century Gothic" w:hAnsi="Century Gothic"/>
        </w:rPr>
        <w:t xml:space="preserve"> verantwoorde hulp </w:t>
      </w:r>
      <w:r w:rsidR="005969BB" w:rsidRPr="0047626A">
        <w:rPr>
          <w:rFonts w:ascii="Century Gothic" w:hAnsi="Century Gothic"/>
        </w:rPr>
        <w:t xml:space="preserve">wil </w:t>
      </w:r>
      <w:r w:rsidR="001737D0" w:rsidRPr="0047626A">
        <w:rPr>
          <w:rFonts w:ascii="Century Gothic" w:hAnsi="Century Gothic"/>
        </w:rPr>
        <w:t>geven: veilig, doeltreffend, doelmatig, cliëntgericht en passend bij de echte behoefte</w:t>
      </w:r>
      <w:r w:rsidR="005969BB" w:rsidRPr="0047626A">
        <w:rPr>
          <w:rFonts w:ascii="Century Gothic" w:hAnsi="Century Gothic"/>
        </w:rPr>
        <w:t>;</w:t>
      </w:r>
    </w:p>
    <w:p w14:paraId="512DAD0F" w14:textId="494219FE" w:rsidR="001737D0" w:rsidRPr="0047626A" w:rsidRDefault="00D41F9D" w:rsidP="001737D0">
      <w:pPr>
        <w:pStyle w:val="Lijstalinea"/>
        <w:numPr>
          <w:ilvl w:val="0"/>
          <w:numId w:val="7"/>
        </w:numPr>
        <w:rPr>
          <w:rFonts w:ascii="Century Gothic" w:hAnsi="Century Gothic"/>
        </w:rPr>
      </w:pPr>
      <w:r w:rsidRPr="0047626A">
        <w:rPr>
          <w:rFonts w:ascii="Century Gothic" w:hAnsi="Century Gothic"/>
        </w:rPr>
        <w:t>Opdrachtnemer</w:t>
      </w:r>
      <w:r w:rsidR="001737D0" w:rsidRPr="0047626A">
        <w:rPr>
          <w:rFonts w:ascii="Century Gothic" w:hAnsi="Century Gothic"/>
        </w:rPr>
        <w:t xml:space="preserve"> bij keuzes in jeugdhulp de beste balans</w:t>
      </w:r>
      <w:r w:rsidR="005969BB" w:rsidRPr="0047626A">
        <w:rPr>
          <w:rFonts w:ascii="Century Gothic" w:hAnsi="Century Gothic"/>
        </w:rPr>
        <w:t xml:space="preserve"> zoekt</w:t>
      </w:r>
      <w:r w:rsidR="001737D0" w:rsidRPr="0047626A">
        <w:rPr>
          <w:rFonts w:ascii="Century Gothic" w:hAnsi="Century Gothic"/>
        </w:rPr>
        <w:t xml:space="preserve"> tussen individueel belang, algemeen belang, effectiviteit en kosten</w:t>
      </w:r>
      <w:r w:rsidR="005969BB" w:rsidRPr="0047626A">
        <w:rPr>
          <w:rFonts w:ascii="Century Gothic" w:hAnsi="Century Gothic"/>
        </w:rPr>
        <w:t>;</w:t>
      </w:r>
    </w:p>
    <w:p w14:paraId="60550A30" w14:textId="3EEE2485" w:rsidR="001737D0" w:rsidRPr="0047626A" w:rsidRDefault="00D41F9D" w:rsidP="001737D0">
      <w:pPr>
        <w:pStyle w:val="Lijstalinea"/>
        <w:numPr>
          <w:ilvl w:val="0"/>
          <w:numId w:val="7"/>
        </w:numPr>
        <w:rPr>
          <w:rFonts w:ascii="Century Gothic" w:hAnsi="Century Gothic"/>
        </w:rPr>
      </w:pPr>
      <w:r w:rsidRPr="0047626A">
        <w:rPr>
          <w:rFonts w:ascii="Century Gothic" w:hAnsi="Century Gothic"/>
        </w:rPr>
        <w:t>Opdrachtnemer</w:t>
      </w:r>
      <w:r w:rsidR="001737D0" w:rsidRPr="0047626A">
        <w:rPr>
          <w:rFonts w:ascii="Century Gothic" w:hAnsi="Century Gothic"/>
        </w:rPr>
        <w:t xml:space="preserve"> de positie van jeugdigen en hun naasten</w:t>
      </w:r>
      <w:r w:rsidR="005969BB" w:rsidRPr="0047626A">
        <w:rPr>
          <w:rFonts w:ascii="Century Gothic" w:hAnsi="Century Gothic"/>
        </w:rPr>
        <w:t xml:space="preserve"> versterkt waarbij</w:t>
      </w:r>
      <w:r w:rsidR="001737D0" w:rsidRPr="0047626A">
        <w:rPr>
          <w:rFonts w:ascii="Century Gothic" w:hAnsi="Century Gothic"/>
        </w:rPr>
        <w:t xml:space="preserve"> </w:t>
      </w:r>
      <w:r w:rsidR="005969BB" w:rsidRPr="0047626A">
        <w:rPr>
          <w:rFonts w:ascii="Century Gothic" w:hAnsi="Century Gothic"/>
        </w:rPr>
        <w:t>d</w:t>
      </w:r>
      <w:r w:rsidR="001737D0" w:rsidRPr="0047626A">
        <w:rPr>
          <w:rFonts w:ascii="Century Gothic" w:hAnsi="Century Gothic"/>
        </w:rPr>
        <w:t>e jeugdhulp de kwaliteit van leven</w:t>
      </w:r>
      <w:r w:rsidR="005969BB" w:rsidRPr="0047626A">
        <w:rPr>
          <w:rFonts w:ascii="Century Gothic" w:hAnsi="Century Gothic"/>
        </w:rPr>
        <w:t xml:space="preserve"> verbetert;</w:t>
      </w:r>
    </w:p>
    <w:p w14:paraId="505B5E19" w14:textId="1E49E07C" w:rsidR="001737D0" w:rsidRPr="0047626A" w:rsidRDefault="001737D0" w:rsidP="006F26EA">
      <w:pPr>
        <w:pStyle w:val="Lijstalinea"/>
        <w:numPr>
          <w:ilvl w:val="0"/>
          <w:numId w:val="7"/>
        </w:numPr>
        <w:rPr>
          <w:rFonts w:ascii="Century Gothic" w:hAnsi="Century Gothic"/>
        </w:rPr>
      </w:pPr>
      <w:r w:rsidRPr="0047626A">
        <w:rPr>
          <w:rFonts w:ascii="Century Gothic" w:hAnsi="Century Gothic"/>
        </w:rPr>
        <w:t xml:space="preserve">Partijen geen handelingen </w:t>
      </w:r>
      <w:r w:rsidR="005969BB" w:rsidRPr="0047626A">
        <w:rPr>
          <w:rFonts w:ascii="Century Gothic" w:hAnsi="Century Gothic"/>
        </w:rPr>
        <w:t xml:space="preserve">willen </w:t>
      </w:r>
      <w:r w:rsidRPr="0047626A">
        <w:rPr>
          <w:rFonts w:ascii="Century Gothic" w:hAnsi="Century Gothic"/>
        </w:rPr>
        <w:t>die wel wettelijk mogen, maar niet passen bij het doel van de wet</w:t>
      </w:r>
      <w:r w:rsidR="006F26EA" w:rsidRPr="0047626A">
        <w:rPr>
          <w:rFonts w:ascii="Century Gothic" w:hAnsi="Century Gothic"/>
        </w:rPr>
        <w:t>.</w:t>
      </w:r>
    </w:p>
    <w:p w14:paraId="2A0620BB" w14:textId="77777777" w:rsidR="001737D0" w:rsidRPr="0047626A" w:rsidRDefault="001737D0" w:rsidP="001737D0">
      <w:pPr>
        <w:rPr>
          <w:rFonts w:ascii="Century Gothic" w:hAnsi="Century Gothic"/>
        </w:rPr>
      </w:pPr>
    </w:p>
    <w:p w14:paraId="13E89399" w14:textId="77777777" w:rsidR="001737D0" w:rsidRPr="0047626A" w:rsidRDefault="001737D0" w:rsidP="001737D0">
      <w:pPr>
        <w:rPr>
          <w:rFonts w:ascii="Century Gothic" w:hAnsi="Century Gothic"/>
        </w:rPr>
        <w:sectPr w:rsidR="001737D0" w:rsidRPr="0047626A">
          <w:pgSz w:w="11906" w:h="16838"/>
          <w:pgMar w:top="1417" w:right="1417" w:bottom="1417" w:left="1417" w:header="708" w:footer="708" w:gutter="0"/>
          <w:cols w:space="708"/>
          <w:docGrid w:linePitch="360"/>
        </w:sectPr>
      </w:pPr>
    </w:p>
    <w:p w14:paraId="19E95437" w14:textId="77777777" w:rsidR="001737D0" w:rsidRPr="0047626A" w:rsidRDefault="001737D0" w:rsidP="001737D0">
      <w:pPr>
        <w:pStyle w:val="Kop1"/>
        <w:rPr>
          <w:rFonts w:ascii="Century Gothic" w:hAnsi="Century Gothic"/>
          <w:color w:val="92D050"/>
        </w:rPr>
      </w:pPr>
      <w:bookmarkStart w:id="7" w:name="_Toc164352776"/>
      <w:bookmarkStart w:id="8" w:name="_Toc183770887"/>
      <w:bookmarkStart w:id="9" w:name="_Toc1444915626"/>
      <w:r w:rsidRPr="3475C1F3">
        <w:rPr>
          <w:rFonts w:ascii="Century Gothic" w:hAnsi="Century Gothic"/>
          <w:color w:val="000000" w:themeColor="text1"/>
        </w:rPr>
        <w:lastRenderedPageBreak/>
        <w:t>Definities</w:t>
      </w:r>
      <w:bookmarkEnd w:id="7"/>
      <w:bookmarkEnd w:id="8"/>
      <w:bookmarkEnd w:id="9"/>
    </w:p>
    <w:p w14:paraId="68DA25CA" w14:textId="77777777" w:rsidR="001737D0" w:rsidRPr="0047626A" w:rsidRDefault="001737D0" w:rsidP="001737D0">
      <w:pPr>
        <w:rPr>
          <w:rFonts w:ascii="Century Gothic" w:hAnsi="Century Gothic"/>
        </w:rPr>
      </w:pPr>
    </w:p>
    <w:p w14:paraId="726C69B3" w14:textId="77777777" w:rsidR="001737D0" w:rsidRPr="0047626A" w:rsidRDefault="001737D0" w:rsidP="001737D0">
      <w:pPr>
        <w:rPr>
          <w:rFonts w:ascii="Century Gothic" w:hAnsi="Century Gothic"/>
        </w:rPr>
      </w:pPr>
      <w:r w:rsidRPr="0047626A">
        <w:rPr>
          <w:rFonts w:ascii="Century Gothic" w:hAnsi="Century Gothic"/>
        </w:rPr>
        <w:t>De begrippen gelden in enkelvoud en meervoud. De volgende begrippen uit wet- en regelgeving blijven van kracht:</w:t>
      </w:r>
    </w:p>
    <w:p w14:paraId="3D85599A" w14:textId="77777777" w:rsidR="001737D0" w:rsidRPr="0047626A" w:rsidRDefault="001737D0" w:rsidP="001737D0">
      <w:pPr>
        <w:rPr>
          <w:rFonts w:ascii="Century Gothic" w:hAnsi="Century Gothic"/>
        </w:rPr>
      </w:pPr>
    </w:p>
    <w:p w14:paraId="441FDC0F" w14:textId="77777777" w:rsidR="001737D0" w:rsidRPr="0047626A" w:rsidRDefault="001737D0" w:rsidP="001737D0">
      <w:pPr>
        <w:numPr>
          <w:ilvl w:val="0"/>
          <w:numId w:val="8"/>
        </w:numPr>
        <w:rPr>
          <w:rFonts w:ascii="Century Gothic" w:hAnsi="Century Gothic"/>
        </w:rPr>
      </w:pPr>
      <w:r w:rsidRPr="0047626A">
        <w:rPr>
          <w:rFonts w:ascii="Century Gothic" w:hAnsi="Century Gothic"/>
        </w:rPr>
        <w:t>Artikel 1.1 Jeugdwet</w:t>
      </w:r>
    </w:p>
    <w:p w14:paraId="1549F1CF" w14:textId="77777777" w:rsidR="001737D0" w:rsidRPr="0047626A" w:rsidRDefault="001737D0" w:rsidP="001737D0">
      <w:pPr>
        <w:numPr>
          <w:ilvl w:val="0"/>
          <w:numId w:val="8"/>
        </w:numPr>
        <w:rPr>
          <w:rFonts w:ascii="Century Gothic" w:hAnsi="Century Gothic"/>
        </w:rPr>
      </w:pPr>
      <w:r w:rsidRPr="0047626A">
        <w:rPr>
          <w:rFonts w:ascii="Century Gothic" w:hAnsi="Century Gothic"/>
        </w:rPr>
        <w:t>Artikel 1.1 Besluit Jeugdwet</w:t>
      </w:r>
    </w:p>
    <w:p w14:paraId="50CE5B2E" w14:textId="77777777" w:rsidR="001737D0" w:rsidRPr="0047626A" w:rsidRDefault="001737D0" w:rsidP="001737D0">
      <w:pPr>
        <w:numPr>
          <w:ilvl w:val="0"/>
          <w:numId w:val="8"/>
        </w:numPr>
        <w:rPr>
          <w:rFonts w:ascii="Century Gothic" w:hAnsi="Century Gothic"/>
        </w:rPr>
      </w:pPr>
      <w:r w:rsidRPr="0047626A">
        <w:rPr>
          <w:rFonts w:ascii="Century Gothic" w:hAnsi="Century Gothic"/>
        </w:rPr>
        <w:t>Artikel 1 Regeling Jeugdwet</w:t>
      </w:r>
    </w:p>
    <w:p w14:paraId="178CCA68" w14:textId="42CAC56C" w:rsidR="001737D0" w:rsidRPr="0047626A" w:rsidRDefault="001737D0" w:rsidP="001737D0">
      <w:pPr>
        <w:numPr>
          <w:ilvl w:val="0"/>
          <w:numId w:val="8"/>
        </w:numPr>
        <w:rPr>
          <w:rFonts w:ascii="Century Gothic" w:hAnsi="Century Gothic"/>
        </w:rPr>
      </w:pPr>
      <w:r w:rsidRPr="0047626A">
        <w:rPr>
          <w:rFonts w:ascii="Century Gothic" w:hAnsi="Century Gothic"/>
        </w:rPr>
        <w:t>Gemeentelijke verordeningen, beleidsregels en nadere regels.</w:t>
      </w:r>
    </w:p>
    <w:p w14:paraId="64D0EE7A" w14:textId="77777777" w:rsidR="001737D0" w:rsidRPr="0047626A" w:rsidRDefault="001737D0" w:rsidP="001737D0">
      <w:pPr>
        <w:rPr>
          <w:rFonts w:ascii="Century Gothic" w:hAnsi="Century Gothic"/>
        </w:rPr>
      </w:pPr>
    </w:p>
    <w:p w14:paraId="0F3DB154" w14:textId="77777777" w:rsidR="001737D0" w:rsidRPr="0047626A" w:rsidRDefault="001737D0" w:rsidP="001737D0">
      <w:pPr>
        <w:rPr>
          <w:rFonts w:ascii="Century Gothic" w:hAnsi="Century Gothic"/>
        </w:rPr>
      </w:pPr>
      <w:r w:rsidRPr="0047626A">
        <w:rPr>
          <w:rFonts w:ascii="Century Gothic" w:hAnsi="Century Gothic"/>
        </w:rPr>
        <w:t>Daarnaast gelden voor deze overeenkomst de volgende begrippen:</w:t>
      </w:r>
    </w:p>
    <w:p w14:paraId="706F917D" w14:textId="77777777" w:rsidR="001737D0" w:rsidRPr="0047626A" w:rsidRDefault="001737D0" w:rsidP="001737D0">
      <w:pPr>
        <w:rPr>
          <w:rFonts w:ascii="Century Gothic" w:hAnsi="Century Gothic"/>
        </w:rPr>
      </w:pPr>
    </w:p>
    <w:p w14:paraId="1AB88451" w14:textId="4E435A87" w:rsidR="001737D0" w:rsidRPr="0047626A" w:rsidRDefault="001737D0" w:rsidP="001737D0">
      <w:pPr>
        <w:numPr>
          <w:ilvl w:val="0"/>
          <w:numId w:val="9"/>
        </w:numPr>
        <w:rPr>
          <w:rFonts w:ascii="Century Gothic" w:hAnsi="Century Gothic"/>
        </w:rPr>
      </w:pPr>
      <w:r w:rsidRPr="0047626A">
        <w:rPr>
          <w:rFonts w:ascii="Century Gothic" w:hAnsi="Century Gothic"/>
          <w:b/>
          <w:bCs/>
        </w:rPr>
        <w:t>Bestuurlijke onrust</w:t>
      </w:r>
      <w:r w:rsidRPr="0047626A">
        <w:rPr>
          <w:rFonts w:ascii="Century Gothic" w:hAnsi="Century Gothic"/>
        </w:rPr>
        <w:t xml:space="preserve">: spanningen of conflicten bij </w:t>
      </w:r>
      <w:r w:rsidR="00D41F9D" w:rsidRPr="0047626A">
        <w:rPr>
          <w:rFonts w:ascii="Century Gothic" w:hAnsi="Century Gothic"/>
        </w:rPr>
        <w:t>Opdrachtnemer</w:t>
      </w:r>
      <w:r w:rsidRPr="0047626A">
        <w:rPr>
          <w:rFonts w:ascii="Century Gothic" w:hAnsi="Century Gothic"/>
        </w:rPr>
        <w:t xml:space="preserve"> die het bestuur of de kwaliteit van de jeugdhulp verstoren.</w:t>
      </w:r>
    </w:p>
    <w:p w14:paraId="33B8D278" w14:textId="0FD69ABC" w:rsidR="001737D0" w:rsidRPr="0047626A" w:rsidRDefault="001737D0" w:rsidP="001737D0">
      <w:pPr>
        <w:numPr>
          <w:ilvl w:val="0"/>
          <w:numId w:val="9"/>
        </w:numPr>
        <w:rPr>
          <w:rFonts w:ascii="Century Gothic" w:hAnsi="Century Gothic"/>
        </w:rPr>
      </w:pPr>
      <w:r w:rsidRPr="0047626A">
        <w:rPr>
          <w:rFonts w:ascii="Century Gothic" w:hAnsi="Century Gothic"/>
          <w:b/>
          <w:bCs/>
        </w:rPr>
        <w:t>Cliëntenstop</w:t>
      </w:r>
      <w:r w:rsidRPr="0047626A">
        <w:rPr>
          <w:rFonts w:ascii="Century Gothic" w:hAnsi="Century Gothic"/>
        </w:rPr>
        <w:t xml:space="preserve">: </w:t>
      </w:r>
      <w:r w:rsidR="00D41F9D" w:rsidRPr="0047626A">
        <w:rPr>
          <w:rFonts w:ascii="Century Gothic" w:hAnsi="Century Gothic"/>
        </w:rPr>
        <w:t>Opdrachtnemer</w:t>
      </w:r>
      <w:r w:rsidRPr="0047626A">
        <w:rPr>
          <w:rFonts w:ascii="Century Gothic" w:hAnsi="Century Gothic"/>
        </w:rPr>
        <w:t xml:space="preserve"> neemt tijdelijk geen nieuwe jeugdigen aan.</w:t>
      </w:r>
    </w:p>
    <w:p w14:paraId="546F2487" w14:textId="062ED5AD" w:rsidR="001737D0" w:rsidRPr="0047626A" w:rsidRDefault="001737D0" w:rsidP="001737D0">
      <w:pPr>
        <w:numPr>
          <w:ilvl w:val="0"/>
          <w:numId w:val="9"/>
        </w:numPr>
        <w:rPr>
          <w:rFonts w:ascii="Century Gothic" w:hAnsi="Century Gothic"/>
        </w:rPr>
      </w:pPr>
      <w:proofErr w:type="spellStart"/>
      <w:r w:rsidRPr="0047626A">
        <w:rPr>
          <w:rFonts w:ascii="Century Gothic" w:hAnsi="Century Gothic"/>
          <w:b/>
          <w:bCs/>
        </w:rPr>
        <w:t>Combinant</w:t>
      </w:r>
      <w:proofErr w:type="spellEnd"/>
      <w:r w:rsidRPr="0047626A">
        <w:rPr>
          <w:rFonts w:ascii="Century Gothic" w:hAnsi="Century Gothic"/>
        </w:rPr>
        <w:t xml:space="preserve">: de </w:t>
      </w:r>
      <w:r w:rsidR="00D41F9D" w:rsidRPr="0047626A">
        <w:rPr>
          <w:rFonts w:ascii="Century Gothic" w:hAnsi="Century Gothic"/>
        </w:rPr>
        <w:t>Opdrachtnemer</w:t>
      </w:r>
      <w:r w:rsidRPr="0047626A">
        <w:rPr>
          <w:rFonts w:ascii="Century Gothic" w:hAnsi="Century Gothic"/>
        </w:rPr>
        <w:t xml:space="preserve"> die meedoet in een combinatie.</w:t>
      </w:r>
    </w:p>
    <w:p w14:paraId="46D92E34" w14:textId="4DC8048B" w:rsidR="001737D0" w:rsidRPr="0047626A" w:rsidRDefault="001737D0" w:rsidP="001737D0">
      <w:pPr>
        <w:numPr>
          <w:ilvl w:val="0"/>
          <w:numId w:val="9"/>
        </w:numPr>
        <w:rPr>
          <w:rFonts w:ascii="Century Gothic" w:hAnsi="Century Gothic"/>
        </w:rPr>
      </w:pPr>
      <w:r w:rsidRPr="0047626A">
        <w:rPr>
          <w:rFonts w:ascii="Century Gothic" w:hAnsi="Century Gothic"/>
          <w:b/>
          <w:bCs/>
        </w:rPr>
        <w:t>Combinatie</w:t>
      </w:r>
      <w:r w:rsidRPr="0047626A">
        <w:rPr>
          <w:rFonts w:ascii="Century Gothic" w:hAnsi="Century Gothic"/>
        </w:rPr>
        <w:t xml:space="preserve">: samenwerking van </w:t>
      </w:r>
      <w:r w:rsidR="00D41F9D" w:rsidRPr="0047626A">
        <w:rPr>
          <w:rFonts w:ascii="Century Gothic" w:hAnsi="Century Gothic"/>
        </w:rPr>
        <w:t>Opdrachtnemer</w:t>
      </w:r>
      <w:r w:rsidRPr="0047626A">
        <w:rPr>
          <w:rFonts w:ascii="Century Gothic" w:hAnsi="Century Gothic"/>
        </w:rPr>
        <w:t xml:space="preserve">s die samen inschreven en </w:t>
      </w:r>
      <w:r w:rsidR="7171EA5F" w:rsidRPr="0047626A">
        <w:rPr>
          <w:rFonts w:ascii="Century Gothic" w:hAnsi="Century Gothic"/>
        </w:rPr>
        <w:t xml:space="preserve">ieder voor zich </w:t>
      </w:r>
      <w:r w:rsidRPr="0047626A">
        <w:rPr>
          <w:rFonts w:ascii="Century Gothic" w:hAnsi="Century Gothic"/>
        </w:rPr>
        <w:t>hoofdelijk aansprakelijk zijn.</w:t>
      </w:r>
    </w:p>
    <w:p w14:paraId="14CE4E98" w14:textId="2929C03A" w:rsidR="001737D0" w:rsidRPr="0047626A" w:rsidRDefault="001737D0" w:rsidP="005969BB">
      <w:pPr>
        <w:numPr>
          <w:ilvl w:val="0"/>
          <w:numId w:val="9"/>
        </w:numPr>
        <w:rPr>
          <w:rFonts w:ascii="Century Gothic" w:hAnsi="Century Gothic"/>
        </w:rPr>
      </w:pPr>
      <w:r w:rsidRPr="0047626A">
        <w:rPr>
          <w:rFonts w:ascii="Century Gothic" w:hAnsi="Century Gothic"/>
          <w:b/>
          <w:bCs/>
        </w:rPr>
        <w:t>Fraude</w:t>
      </w:r>
      <w:r w:rsidRPr="0047626A">
        <w:rPr>
          <w:rFonts w:ascii="Century Gothic" w:hAnsi="Century Gothic"/>
        </w:rPr>
        <w:t>:</w:t>
      </w:r>
      <w:r w:rsidR="005969BB" w:rsidRPr="0047626A">
        <w:rPr>
          <w:rFonts w:ascii="Century Gothic" w:hAnsi="Century Gothic"/>
        </w:rPr>
        <w:t xml:space="preserve"> strafbaar gedrag van </w:t>
      </w:r>
      <w:r w:rsidR="00D41F9D" w:rsidRPr="0047626A">
        <w:rPr>
          <w:rFonts w:ascii="Century Gothic" w:hAnsi="Century Gothic"/>
        </w:rPr>
        <w:t>Opdrachtnemer</w:t>
      </w:r>
      <w:r w:rsidR="005969BB" w:rsidRPr="0047626A">
        <w:rPr>
          <w:rFonts w:ascii="Century Gothic" w:hAnsi="Century Gothic"/>
        </w:rPr>
        <w:t>, waarbij</w:t>
      </w:r>
      <w:r w:rsidRPr="0047626A">
        <w:rPr>
          <w:rFonts w:ascii="Century Gothic" w:hAnsi="Century Gothic"/>
        </w:rPr>
        <w:br/>
        <w:t xml:space="preserve">i) </w:t>
      </w:r>
      <w:r w:rsidR="00D41F9D" w:rsidRPr="0047626A">
        <w:rPr>
          <w:rFonts w:ascii="Century Gothic" w:hAnsi="Century Gothic"/>
        </w:rPr>
        <w:t>Opdrachtnemer</w:t>
      </w:r>
      <w:r w:rsidRPr="0047626A">
        <w:rPr>
          <w:rFonts w:ascii="Century Gothic" w:hAnsi="Century Gothic"/>
        </w:rPr>
        <w:t xml:space="preserve"> voordeel </w:t>
      </w:r>
      <w:r w:rsidR="005969BB" w:rsidRPr="0047626A">
        <w:rPr>
          <w:rFonts w:ascii="Century Gothic" w:hAnsi="Century Gothic"/>
        </w:rPr>
        <w:t xml:space="preserve">krijgt </w:t>
      </w:r>
      <w:r w:rsidRPr="0047626A">
        <w:rPr>
          <w:rFonts w:ascii="Century Gothic" w:hAnsi="Century Gothic"/>
        </w:rPr>
        <w:t xml:space="preserve">zonder recht erop of daarbij </w:t>
      </w:r>
      <w:r w:rsidR="005969BB" w:rsidRPr="0047626A">
        <w:rPr>
          <w:rFonts w:ascii="Century Gothic" w:hAnsi="Century Gothic"/>
        </w:rPr>
        <w:t xml:space="preserve">helpt </w:t>
      </w:r>
      <w:r w:rsidRPr="0047626A">
        <w:rPr>
          <w:rFonts w:ascii="Century Gothic" w:hAnsi="Century Gothic"/>
        </w:rPr>
        <w:t>op een oneerlijke manier.</w:t>
      </w:r>
      <w:r w:rsidRPr="0047626A">
        <w:rPr>
          <w:rFonts w:ascii="Century Gothic" w:hAnsi="Century Gothic"/>
        </w:rPr>
        <w:br/>
        <w:t xml:space="preserve">ii) </w:t>
      </w:r>
      <w:r w:rsidR="00D41F9D" w:rsidRPr="0047626A">
        <w:rPr>
          <w:rFonts w:ascii="Century Gothic" w:hAnsi="Century Gothic"/>
        </w:rPr>
        <w:t>Opdrachtnemer</w:t>
      </w:r>
      <w:r w:rsidRPr="0047626A">
        <w:rPr>
          <w:rFonts w:ascii="Century Gothic" w:hAnsi="Century Gothic"/>
        </w:rPr>
        <w:t xml:space="preserve"> feiten</w:t>
      </w:r>
      <w:r w:rsidR="005969BB" w:rsidRPr="0047626A">
        <w:rPr>
          <w:rFonts w:ascii="Century Gothic" w:hAnsi="Century Gothic"/>
        </w:rPr>
        <w:t xml:space="preserve"> verzwijgt</w:t>
      </w:r>
      <w:r w:rsidRPr="0047626A">
        <w:rPr>
          <w:rFonts w:ascii="Century Gothic" w:hAnsi="Century Gothic"/>
        </w:rPr>
        <w:t xml:space="preserve">, verkeerde of onvolledige informatie </w:t>
      </w:r>
      <w:r w:rsidR="005969BB" w:rsidRPr="0047626A">
        <w:rPr>
          <w:rFonts w:ascii="Century Gothic" w:hAnsi="Century Gothic"/>
        </w:rPr>
        <w:t xml:space="preserve">geeft </w:t>
      </w:r>
      <w:r w:rsidRPr="0047626A">
        <w:rPr>
          <w:rFonts w:ascii="Century Gothic" w:hAnsi="Century Gothic"/>
        </w:rPr>
        <w:t>om voordeel te krijgen.</w:t>
      </w:r>
      <w:r w:rsidRPr="0047626A">
        <w:rPr>
          <w:rFonts w:ascii="Century Gothic" w:hAnsi="Century Gothic"/>
        </w:rPr>
        <w:br/>
        <w:t xml:space="preserve">iii) </w:t>
      </w:r>
      <w:r w:rsidR="00D41F9D" w:rsidRPr="0047626A">
        <w:rPr>
          <w:rFonts w:ascii="Century Gothic" w:hAnsi="Century Gothic"/>
        </w:rPr>
        <w:t>Opdrachtnemer</w:t>
      </w:r>
      <w:r w:rsidRPr="0047626A">
        <w:rPr>
          <w:rFonts w:ascii="Century Gothic" w:hAnsi="Century Gothic"/>
        </w:rPr>
        <w:t xml:space="preserve"> bewust </w:t>
      </w:r>
      <w:r w:rsidR="005969BB" w:rsidRPr="0047626A">
        <w:rPr>
          <w:rFonts w:ascii="Century Gothic" w:hAnsi="Century Gothic"/>
        </w:rPr>
        <w:t xml:space="preserve">misleidt </w:t>
      </w:r>
      <w:r w:rsidRPr="0047626A">
        <w:rPr>
          <w:rFonts w:ascii="Century Gothic" w:hAnsi="Century Gothic"/>
        </w:rPr>
        <w:t>om zelf of anderen voordeel te geven.</w:t>
      </w:r>
    </w:p>
    <w:p w14:paraId="14CBD66A" w14:textId="77777777" w:rsidR="001737D0" w:rsidRPr="0047626A" w:rsidRDefault="001737D0" w:rsidP="001737D0">
      <w:pPr>
        <w:numPr>
          <w:ilvl w:val="0"/>
          <w:numId w:val="9"/>
        </w:numPr>
        <w:rPr>
          <w:rFonts w:ascii="Century Gothic" w:hAnsi="Century Gothic"/>
        </w:rPr>
      </w:pPr>
      <w:r w:rsidRPr="0047626A">
        <w:rPr>
          <w:rFonts w:ascii="Century Gothic" w:hAnsi="Century Gothic"/>
          <w:b/>
          <w:bCs/>
        </w:rPr>
        <w:t>Gepast gebruik</w:t>
      </w:r>
      <w:r w:rsidRPr="0047626A">
        <w:rPr>
          <w:rFonts w:ascii="Century Gothic" w:hAnsi="Century Gothic"/>
        </w:rPr>
        <w:t>: jeugdhulp voldoet aan wetgeving, wetenschap, praktijk en sluit aan bij de hulpvraag van de jeugdige.</w:t>
      </w:r>
    </w:p>
    <w:p w14:paraId="6AED5867" w14:textId="77777777" w:rsidR="001737D0" w:rsidRPr="0047626A" w:rsidRDefault="001737D0" w:rsidP="001737D0">
      <w:pPr>
        <w:numPr>
          <w:ilvl w:val="0"/>
          <w:numId w:val="9"/>
        </w:numPr>
        <w:rPr>
          <w:rFonts w:ascii="Century Gothic" w:hAnsi="Century Gothic"/>
        </w:rPr>
      </w:pPr>
      <w:r w:rsidRPr="0047626A">
        <w:rPr>
          <w:rFonts w:ascii="Century Gothic" w:hAnsi="Century Gothic"/>
          <w:b/>
          <w:bCs/>
        </w:rPr>
        <w:t>Gevolgschade</w:t>
      </w:r>
      <w:r w:rsidRPr="0047626A">
        <w:rPr>
          <w:rFonts w:ascii="Century Gothic" w:hAnsi="Century Gothic"/>
        </w:rPr>
        <w:t>: schade zoals gederfde winst of geleden verlies.</w:t>
      </w:r>
    </w:p>
    <w:p w14:paraId="2E655497" w14:textId="6DDBECCA" w:rsidR="001737D0" w:rsidRPr="0047626A" w:rsidRDefault="001737D0" w:rsidP="001737D0">
      <w:pPr>
        <w:numPr>
          <w:ilvl w:val="0"/>
          <w:numId w:val="9"/>
        </w:numPr>
        <w:rPr>
          <w:rFonts w:ascii="Century Gothic" w:hAnsi="Century Gothic"/>
        </w:rPr>
      </w:pPr>
      <w:r w:rsidRPr="0047626A">
        <w:rPr>
          <w:rFonts w:ascii="Century Gothic" w:hAnsi="Century Gothic"/>
          <w:b/>
          <w:bCs/>
        </w:rPr>
        <w:t>Hoofdaannemer</w:t>
      </w:r>
      <w:r w:rsidRPr="0047626A">
        <w:rPr>
          <w:rFonts w:ascii="Century Gothic" w:hAnsi="Century Gothic"/>
        </w:rPr>
        <w:t xml:space="preserve">: </w:t>
      </w:r>
      <w:r w:rsidR="00D41F9D" w:rsidRPr="0047626A">
        <w:rPr>
          <w:rFonts w:ascii="Century Gothic" w:hAnsi="Century Gothic"/>
        </w:rPr>
        <w:t>Opdrachtnemer</w:t>
      </w:r>
      <w:r w:rsidRPr="0047626A">
        <w:rPr>
          <w:rFonts w:ascii="Century Gothic" w:hAnsi="Century Gothic"/>
        </w:rPr>
        <w:t xml:space="preserve"> werkt voor </w:t>
      </w:r>
      <w:r w:rsidR="00D41F9D" w:rsidRPr="0047626A">
        <w:rPr>
          <w:rFonts w:ascii="Century Gothic" w:hAnsi="Century Gothic"/>
        </w:rPr>
        <w:t>Opdrachtgever</w:t>
      </w:r>
      <w:r w:rsidRPr="0047626A">
        <w:rPr>
          <w:rFonts w:ascii="Century Gothic" w:hAnsi="Century Gothic"/>
        </w:rPr>
        <w:t xml:space="preserve"> en geeft zelf weer opdrachten aan onderaannemers</w:t>
      </w:r>
      <w:r w:rsidR="005969BB" w:rsidRPr="0047626A">
        <w:rPr>
          <w:rFonts w:ascii="Century Gothic" w:hAnsi="Century Gothic"/>
        </w:rPr>
        <w:t xml:space="preserve">, waarvoor hij </w:t>
      </w:r>
      <w:r w:rsidRPr="0047626A">
        <w:rPr>
          <w:rFonts w:ascii="Century Gothic" w:hAnsi="Century Gothic"/>
        </w:rPr>
        <w:t>alle verantwoordelijkheid</w:t>
      </w:r>
      <w:r w:rsidR="005969BB" w:rsidRPr="0047626A">
        <w:rPr>
          <w:rFonts w:ascii="Century Gothic" w:hAnsi="Century Gothic"/>
        </w:rPr>
        <w:t xml:space="preserve"> draagt</w:t>
      </w:r>
      <w:r w:rsidRPr="0047626A">
        <w:rPr>
          <w:rFonts w:ascii="Century Gothic" w:hAnsi="Century Gothic"/>
        </w:rPr>
        <w:t>.</w:t>
      </w:r>
    </w:p>
    <w:p w14:paraId="006AF15D" w14:textId="77777777" w:rsidR="001737D0" w:rsidRPr="0047626A" w:rsidRDefault="001737D0" w:rsidP="001737D0">
      <w:pPr>
        <w:numPr>
          <w:ilvl w:val="0"/>
          <w:numId w:val="9"/>
        </w:numPr>
        <w:rPr>
          <w:rFonts w:ascii="Century Gothic" w:hAnsi="Century Gothic"/>
        </w:rPr>
      </w:pPr>
      <w:r w:rsidRPr="0047626A">
        <w:rPr>
          <w:rFonts w:ascii="Century Gothic" w:hAnsi="Century Gothic"/>
          <w:b/>
          <w:bCs/>
        </w:rPr>
        <w:t>IGJ</w:t>
      </w:r>
      <w:r w:rsidRPr="0047626A">
        <w:rPr>
          <w:rFonts w:ascii="Century Gothic" w:hAnsi="Century Gothic"/>
        </w:rPr>
        <w:t>: Inspectie Gezondheidszorg en Jeugd.</w:t>
      </w:r>
    </w:p>
    <w:p w14:paraId="21BA1B5C" w14:textId="3721E613" w:rsidR="001737D0" w:rsidRPr="0047626A" w:rsidRDefault="001737D0" w:rsidP="001737D0">
      <w:pPr>
        <w:numPr>
          <w:ilvl w:val="0"/>
          <w:numId w:val="9"/>
        </w:numPr>
        <w:rPr>
          <w:rFonts w:ascii="Century Gothic" w:hAnsi="Century Gothic"/>
        </w:rPr>
      </w:pPr>
      <w:r w:rsidRPr="0047626A">
        <w:rPr>
          <w:rFonts w:ascii="Century Gothic" w:hAnsi="Century Gothic"/>
          <w:b/>
          <w:bCs/>
        </w:rPr>
        <w:t>Marketing</w:t>
      </w:r>
      <w:r w:rsidRPr="0047626A">
        <w:rPr>
          <w:rFonts w:ascii="Century Gothic" w:hAnsi="Century Gothic"/>
        </w:rPr>
        <w:t xml:space="preserve">: activiteiten van </w:t>
      </w:r>
      <w:r w:rsidR="00D41F9D" w:rsidRPr="0047626A">
        <w:rPr>
          <w:rFonts w:ascii="Century Gothic" w:hAnsi="Century Gothic"/>
        </w:rPr>
        <w:t>Opdrachtnemer</w:t>
      </w:r>
      <w:r w:rsidRPr="0047626A">
        <w:rPr>
          <w:rFonts w:ascii="Century Gothic" w:hAnsi="Century Gothic"/>
        </w:rPr>
        <w:t xml:space="preserve"> om zijn hulp onder de aandacht te brengen bij </w:t>
      </w:r>
      <w:r w:rsidR="00D41F9D" w:rsidRPr="0047626A">
        <w:rPr>
          <w:rFonts w:ascii="Century Gothic" w:hAnsi="Century Gothic"/>
        </w:rPr>
        <w:t>Opdrachtgever</w:t>
      </w:r>
      <w:r w:rsidRPr="0047626A">
        <w:rPr>
          <w:rFonts w:ascii="Century Gothic" w:hAnsi="Century Gothic"/>
        </w:rPr>
        <w:t>s, verwijzers en jeugdigen.</w:t>
      </w:r>
    </w:p>
    <w:p w14:paraId="0F0D6B36" w14:textId="03A4C5AB" w:rsidR="005E6F23" w:rsidRPr="0047626A" w:rsidRDefault="005E6F23" w:rsidP="04E33D8B">
      <w:pPr>
        <w:numPr>
          <w:ilvl w:val="0"/>
          <w:numId w:val="9"/>
        </w:numPr>
        <w:rPr>
          <w:rFonts w:ascii="Century Gothic" w:hAnsi="Century Gothic"/>
        </w:rPr>
      </w:pPr>
      <w:r w:rsidRPr="0047626A">
        <w:rPr>
          <w:rFonts w:ascii="Century Gothic" w:hAnsi="Century Gothic"/>
          <w:b/>
          <w:bCs/>
        </w:rPr>
        <w:t>Micro</w:t>
      </w:r>
      <w:r w:rsidR="008F17A3" w:rsidRPr="0047626A">
        <w:rPr>
          <w:rFonts w:ascii="Century Gothic" w:hAnsi="Century Gothic"/>
          <w:b/>
          <w:bCs/>
        </w:rPr>
        <w:t>-</w:t>
      </w:r>
      <w:r w:rsidRPr="0047626A">
        <w:rPr>
          <w:rFonts w:ascii="Century Gothic" w:hAnsi="Century Gothic"/>
          <w:b/>
          <w:bCs/>
        </w:rPr>
        <w:t>onderneming</w:t>
      </w:r>
      <w:r w:rsidRPr="0047626A">
        <w:rPr>
          <w:rFonts w:ascii="Century Gothic" w:hAnsi="Century Gothic"/>
        </w:rPr>
        <w:t xml:space="preserve">: </w:t>
      </w:r>
      <w:r w:rsidR="00260A5B" w:rsidRPr="0047626A">
        <w:rPr>
          <w:rFonts w:ascii="Century Gothic" w:hAnsi="Century Gothic"/>
        </w:rPr>
        <w:t>een rechtspersoon</w:t>
      </w:r>
      <w:r w:rsidR="00E62DF3" w:rsidRPr="0047626A">
        <w:rPr>
          <w:rFonts w:ascii="Century Gothic" w:hAnsi="Century Gothic"/>
        </w:rPr>
        <w:t xml:space="preserve"> die</w:t>
      </w:r>
      <w:r w:rsidR="008C7E01" w:rsidRPr="0047626A">
        <w:rPr>
          <w:rFonts w:ascii="Century Gothic" w:hAnsi="Century Gothic"/>
        </w:rPr>
        <w:t xml:space="preserve"> tot 10 werknemers en een omzet of een balanstotaal van ten hoogste 2 miljoen</w:t>
      </w:r>
      <w:r w:rsidR="00E62DF3" w:rsidRPr="0047626A">
        <w:rPr>
          <w:rFonts w:ascii="Century Gothic" w:hAnsi="Century Gothic"/>
        </w:rPr>
        <w:t xml:space="preserve"> heeft.</w:t>
      </w:r>
      <w:r w:rsidR="008C7E01" w:rsidRPr="0047626A">
        <w:rPr>
          <w:rFonts w:ascii="Century Gothic" w:hAnsi="Century Gothic"/>
        </w:rPr>
        <w:t xml:space="preserve"> </w:t>
      </w:r>
    </w:p>
    <w:p w14:paraId="7BB85017" w14:textId="60491734" w:rsidR="001737D0" w:rsidRPr="0047626A" w:rsidRDefault="001737D0" w:rsidP="001737D0">
      <w:pPr>
        <w:numPr>
          <w:ilvl w:val="0"/>
          <w:numId w:val="9"/>
        </w:numPr>
        <w:rPr>
          <w:rFonts w:ascii="Century Gothic" w:hAnsi="Century Gothic"/>
        </w:rPr>
      </w:pPr>
      <w:r w:rsidRPr="0047626A">
        <w:rPr>
          <w:rFonts w:ascii="Century Gothic" w:hAnsi="Century Gothic"/>
          <w:b/>
          <w:bCs/>
        </w:rPr>
        <w:t>Onderaannemer</w:t>
      </w:r>
      <w:r w:rsidRPr="0047626A">
        <w:rPr>
          <w:rFonts w:ascii="Century Gothic" w:hAnsi="Century Gothic"/>
        </w:rPr>
        <w:t xml:space="preserve">: de aanbieder die jeugdhulp levert namens een hoofdaannemer op basis van de overeenkomst </w:t>
      </w:r>
      <w:r w:rsidR="005969BB" w:rsidRPr="0047626A">
        <w:rPr>
          <w:rFonts w:ascii="Century Gothic" w:hAnsi="Century Gothic"/>
        </w:rPr>
        <w:t>met de</w:t>
      </w:r>
      <w:r w:rsidRPr="0047626A">
        <w:rPr>
          <w:rFonts w:ascii="Century Gothic" w:hAnsi="Century Gothic"/>
        </w:rPr>
        <w:t xml:space="preserve"> hoofdaannemer.</w:t>
      </w:r>
    </w:p>
    <w:p w14:paraId="0149B52C" w14:textId="35334B01" w:rsidR="001737D0" w:rsidRPr="0047626A" w:rsidRDefault="001737D0" w:rsidP="04E33D8B">
      <w:pPr>
        <w:numPr>
          <w:ilvl w:val="0"/>
          <w:numId w:val="9"/>
        </w:numPr>
        <w:rPr>
          <w:rFonts w:ascii="Century Gothic" w:hAnsi="Century Gothic"/>
        </w:rPr>
        <w:sectPr w:rsidR="001737D0" w:rsidRPr="0047626A">
          <w:pgSz w:w="11906" w:h="16838"/>
          <w:pgMar w:top="1417" w:right="1417" w:bottom="1417" w:left="1417" w:header="708" w:footer="708" w:gutter="0"/>
          <w:cols w:space="708"/>
          <w:docGrid w:linePitch="360"/>
        </w:sectPr>
      </w:pPr>
      <w:r w:rsidRPr="0047626A">
        <w:rPr>
          <w:rFonts w:ascii="Century Gothic" w:hAnsi="Century Gothic"/>
          <w:b/>
          <w:bCs/>
        </w:rPr>
        <w:t>Specifieke toewijzing</w:t>
      </w:r>
      <w:r w:rsidRPr="0047626A">
        <w:rPr>
          <w:rFonts w:ascii="Century Gothic" w:hAnsi="Century Gothic"/>
        </w:rPr>
        <w:t xml:space="preserve">: </w:t>
      </w:r>
      <w:r w:rsidR="00D41F9D" w:rsidRPr="0047626A">
        <w:rPr>
          <w:rFonts w:ascii="Century Gothic" w:hAnsi="Century Gothic"/>
        </w:rPr>
        <w:t>Opdrachtgever</w:t>
      </w:r>
      <w:r w:rsidRPr="0047626A">
        <w:rPr>
          <w:rFonts w:ascii="Century Gothic" w:hAnsi="Century Gothic"/>
        </w:rPr>
        <w:t xml:space="preserve"> bepaalt in een opdracht aan </w:t>
      </w:r>
      <w:r w:rsidR="00D41F9D" w:rsidRPr="0047626A">
        <w:rPr>
          <w:rFonts w:ascii="Century Gothic" w:hAnsi="Century Gothic"/>
        </w:rPr>
        <w:t>Opdrachtnemer</w:t>
      </w:r>
      <w:r w:rsidRPr="0047626A">
        <w:rPr>
          <w:rFonts w:ascii="Century Gothic" w:hAnsi="Century Gothic"/>
        </w:rPr>
        <w:t xml:space="preserve"> productcategorie, code en omvang van de hulp voor een jeugdige.</w:t>
      </w:r>
    </w:p>
    <w:p w14:paraId="03B807BE" w14:textId="313E07AC" w:rsidR="001737D0" w:rsidRPr="0047626A" w:rsidRDefault="001737D0" w:rsidP="001737D0">
      <w:pPr>
        <w:pStyle w:val="Kop1"/>
        <w:rPr>
          <w:rFonts w:ascii="Century Gothic" w:hAnsi="Century Gothic"/>
          <w:sz w:val="32"/>
          <w:szCs w:val="32"/>
        </w:rPr>
      </w:pPr>
      <w:bookmarkStart w:id="10" w:name="_Toc164352777"/>
      <w:bookmarkStart w:id="11" w:name="_Toc183770888"/>
      <w:bookmarkStart w:id="12" w:name="_Toc1088321995"/>
      <w:r w:rsidRPr="3475C1F3">
        <w:rPr>
          <w:rFonts w:ascii="Century Gothic" w:hAnsi="Century Gothic"/>
          <w:sz w:val="32"/>
          <w:szCs w:val="32"/>
        </w:rPr>
        <w:lastRenderedPageBreak/>
        <w:t xml:space="preserve">Deel 1: Bepalingen die gelden tussen </w:t>
      </w:r>
      <w:r w:rsidR="00D41F9D" w:rsidRPr="3475C1F3">
        <w:rPr>
          <w:rFonts w:ascii="Century Gothic" w:hAnsi="Century Gothic"/>
          <w:sz w:val="32"/>
          <w:szCs w:val="32"/>
        </w:rPr>
        <w:t>Opdrachtgever</w:t>
      </w:r>
      <w:r w:rsidRPr="3475C1F3">
        <w:rPr>
          <w:rFonts w:ascii="Century Gothic" w:hAnsi="Century Gothic"/>
          <w:sz w:val="32"/>
          <w:szCs w:val="32"/>
        </w:rPr>
        <w:t xml:space="preserve"> </w:t>
      </w:r>
      <w:r w:rsidR="66E9534F" w:rsidRPr="3475C1F3">
        <w:rPr>
          <w:rFonts w:ascii="Century Gothic" w:hAnsi="Century Gothic"/>
          <w:sz w:val="32"/>
          <w:szCs w:val="32"/>
        </w:rPr>
        <w:t>en Opdrachtnemer</w:t>
      </w:r>
      <w:r w:rsidR="005969BB" w:rsidRPr="3475C1F3">
        <w:rPr>
          <w:rFonts w:ascii="Century Gothic" w:hAnsi="Century Gothic"/>
          <w:sz w:val="32"/>
          <w:szCs w:val="32"/>
        </w:rPr>
        <w:t xml:space="preserve"> </w:t>
      </w:r>
      <w:r w:rsidRPr="3475C1F3">
        <w:rPr>
          <w:rFonts w:ascii="Century Gothic" w:hAnsi="Century Gothic"/>
          <w:sz w:val="32"/>
          <w:szCs w:val="32"/>
        </w:rPr>
        <w:t xml:space="preserve">waarmee </w:t>
      </w:r>
      <w:r w:rsidR="00D41F9D" w:rsidRPr="3475C1F3">
        <w:rPr>
          <w:rFonts w:ascii="Century Gothic" w:hAnsi="Century Gothic"/>
          <w:sz w:val="32"/>
          <w:szCs w:val="32"/>
        </w:rPr>
        <w:t>Opdrachtgever</w:t>
      </w:r>
      <w:r w:rsidR="005969BB" w:rsidRPr="3475C1F3">
        <w:rPr>
          <w:rFonts w:ascii="Century Gothic" w:hAnsi="Century Gothic"/>
          <w:sz w:val="32"/>
          <w:szCs w:val="32"/>
        </w:rPr>
        <w:t xml:space="preserve"> </w:t>
      </w:r>
      <w:r w:rsidRPr="3475C1F3">
        <w:rPr>
          <w:rFonts w:ascii="Century Gothic" w:hAnsi="Century Gothic"/>
          <w:sz w:val="32"/>
          <w:szCs w:val="32"/>
        </w:rPr>
        <w:t>een overeenkomst sluit</w:t>
      </w:r>
      <w:bookmarkEnd w:id="10"/>
      <w:bookmarkEnd w:id="11"/>
      <w:bookmarkEnd w:id="12"/>
    </w:p>
    <w:p w14:paraId="460DC4B0" w14:textId="77777777" w:rsidR="001737D0" w:rsidRPr="0047626A" w:rsidRDefault="001737D0" w:rsidP="001737D0">
      <w:pPr>
        <w:rPr>
          <w:rFonts w:ascii="Century Gothic" w:hAnsi="Century Gothic"/>
        </w:rPr>
      </w:pPr>
    </w:p>
    <w:p w14:paraId="193F6FE9" w14:textId="77777777" w:rsidR="001737D0" w:rsidRPr="0047626A" w:rsidRDefault="001737D0" w:rsidP="00651297">
      <w:pPr>
        <w:pStyle w:val="Kop2"/>
        <w:rPr>
          <w:rFonts w:ascii="Century Gothic" w:hAnsi="Century Gothic"/>
        </w:rPr>
      </w:pPr>
      <w:bookmarkStart w:id="13" w:name="_Toc164352778"/>
      <w:bookmarkStart w:id="14" w:name="_Toc183770889"/>
      <w:bookmarkStart w:id="15" w:name="_Toc1120964315"/>
      <w:r w:rsidRPr="3475C1F3">
        <w:rPr>
          <w:rFonts w:ascii="Century Gothic" w:hAnsi="Century Gothic"/>
        </w:rPr>
        <w:t>Artikel 1.1: Voorwerp van de overeenkomst</w:t>
      </w:r>
      <w:bookmarkEnd w:id="13"/>
      <w:bookmarkEnd w:id="14"/>
      <w:bookmarkEnd w:id="15"/>
    </w:p>
    <w:p w14:paraId="043D6C79" w14:textId="77777777" w:rsidR="001737D0" w:rsidRPr="0047626A" w:rsidRDefault="001737D0" w:rsidP="001737D0">
      <w:pPr>
        <w:rPr>
          <w:rFonts w:ascii="Century Gothic" w:hAnsi="Century Gothic"/>
          <w:b/>
          <w:bCs/>
        </w:rPr>
      </w:pPr>
    </w:p>
    <w:p w14:paraId="6A5086CF" w14:textId="6A7AE14A" w:rsidR="001737D0" w:rsidRPr="0047626A" w:rsidRDefault="001737D0" w:rsidP="7AC47718">
      <w:pPr>
        <w:spacing w:line="259" w:lineRule="auto"/>
        <w:rPr>
          <w:rFonts w:ascii="Century Gothic" w:hAnsi="Century Gothic"/>
        </w:rPr>
      </w:pPr>
      <w:r w:rsidRPr="7AC47718">
        <w:rPr>
          <w:rFonts w:ascii="Century Gothic" w:hAnsi="Century Gothic"/>
        </w:rPr>
        <w:t>De overeenkomst heeft betrekking op jeugdhulp</w:t>
      </w:r>
      <w:r w:rsidR="4E8D9A67" w:rsidRPr="7AC47718">
        <w:rPr>
          <w:rFonts w:ascii="Century Gothic" w:hAnsi="Century Gothic"/>
        </w:rPr>
        <w:t xml:space="preserve"> als aanvulling op de ondersteuningsstructuur die de school biedt. De jeugdhulp richt zich op het verminderen, stabiliseren</w:t>
      </w:r>
      <w:r w:rsidR="781BDD3A" w:rsidRPr="7AC47718">
        <w:rPr>
          <w:rFonts w:ascii="Century Gothic" w:hAnsi="Century Gothic"/>
        </w:rPr>
        <w:t xml:space="preserve">, behandelen of omgaan met problemen. </w:t>
      </w:r>
      <w:r w:rsidR="0FD4A6D5" w:rsidRPr="7AC47718">
        <w:rPr>
          <w:rFonts w:ascii="Century Gothic" w:hAnsi="Century Gothic"/>
        </w:rPr>
        <w:t>De jeugdhulp wordt zoveel mogelijk groepsgewijs geboden en w</w:t>
      </w:r>
      <w:r w:rsidR="5A121C39" w:rsidRPr="7AC47718">
        <w:rPr>
          <w:rFonts w:ascii="Century Gothic" w:hAnsi="Century Gothic"/>
        </w:rPr>
        <w:t>aar nodig individueel op school</w:t>
      </w:r>
      <w:r w:rsidR="0FD4A6D5" w:rsidRPr="7AC47718">
        <w:rPr>
          <w:rFonts w:ascii="Century Gothic" w:hAnsi="Century Gothic"/>
        </w:rPr>
        <w:t xml:space="preserve">. </w:t>
      </w:r>
    </w:p>
    <w:p w14:paraId="77A925D3" w14:textId="77777777" w:rsidR="001737D0" w:rsidRPr="0047626A" w:rsidRDefault="001737D0" w:rsidP="001737D0">
      <w:pPr>
        <w:rPr>
          <w:rFonts w:ascii="Century Gothic" w:hAnsi="Century Gothic"/>
        </w:rPr>
      </w:pPr>
    </w:p>
    <w:p w14:paraId="2F1D018B" w14:textId="77777777" w:rsidR="001737D0" w:rsidRPr="0047626A" w:rsidRDefault="001737D0" w:rsidP="001737D0">
      <w:pPr>
        <w:rPr>
          <w:rFonts w:ascii="Century Gothic" w:hAnsi="Century Gothic"/>
        </w:rPr>
      </w:pPr>
      <w:r w:rsidRPr="0047626A">
        <w:rPr>
          <w:rFonts w:ascii="Century Gothic" w:hAnsi="Century Gothic"/>
        </w:rPr>
        <w:t>Meer specifiek gaat het om de volgende jeugdhulp:</w:t>
      </w:r>
    </w:p>
    <w:p w14:paraId="7655C9EB" w14:textId="4E44463F" w:rsidR="001737D0" w:rsidRPr="0047626A" w:rsidRDefault="001737D0" w:rsidP="04E33D8B">
      <w:pPr>
        <w:rPr>
          <w:rFonts w:ascii="Century Gothic" w:hAnsi="Century Gothic"/>
          <w:color w:val="000000" w:themeColor="text1"/>
        </w:rPr>
      </w:pPr>
    </w:p>
    <w:p w14:paraId="7D4085F3" w14:textId="65F3E090" w:rsidR="001737D0" w:rsidRPr="0047626A" w:rsidRDefault="6DA0B89E" w:rsidP="04E33D8B">
      <w:pPr>
        <w:rPr>
          <w:rFonts w:ascii="Century Gothic" w:hAnsi="Century Gothic"/>
        </w:rPr>
      </w:pPr>
      <w:r w:rsidRPr="0047626A">
        <w:rPr>
          <w:rFonts w:ascii="Century Gothic" w:hAnsi="Century Gothic"/>
          <w:color w:val="000000" w:themeColor="text1"/>
        </w:rPr>
        <w:t xml:space="preserve">Product </w:t>
      </w:r>
      <w:r w:rsidR="352C4D19" w:rsidRPr="0047626A">
        <w:rPr>
          <w:rFonts w:ascii="Century Gothic" w:hAnsi="Century Gothic"/>
        </w:rPr>
        <w:t>groepsgewijze onderwijs-zorgvoorziening Basis (OZA Basis)</w:t>
      </w:r>
    </w:p>
    <w:p w14:paraId="48B0B4A1" w14:textId="7143C034" w:rsidR="001737D0" w:rsidRPr="0047626A" w:rsidRDefault="6DA0B89E" w:rsidP="04E33D8B">
      <w:pPr>
        <w:rPr>
          <w:rFonts w:ascii="Century Gothic" w:hAnsi="Century Gothic"/>
          <w:color w:val="000000" w:themeColor="text1"/>
        </w:rPr>
      </w:pPr>
      <w:r w:rsidRPr="0047626A">
        <w:rPr>
          <w:rFonts w:ascii="Century Gothic" w:hAnsi="Century Gothic"/>
          <w:color w:val="000000" w:themeColor="text1"/>
        </w:rPr>
        <w:t xml:space="preserve">Product </w:t>
      </w:r>
      <w:r w:rsidR="6B080EA5" w:rsidRPr="0047626A">
        <w:rPr>
          <w:rFonts w:ascii="Century Gothic" w:hAnsi="Century Gothic"/>
        </w:rPr>
        <w:t>groepsgewijze onderwijs-zorgvoorziening Extra (OZA Extra)</w:t>
      </w:r>
    </w:p>
    <w:p w14:paraId="7E53F529" w14:textId="6E4EB970" w:rsidR="001737D0" w:rsidRPr="0047626A" w:rsidRDefault="6DA0B89E" w:rsidP="04E33D8B">
      <w:pPr>
        <w:rPr>
          <w:rFonts w:ascii="Century Gothic" w:hAnsi="Century Gothic"/>
          <w:color w:val="000000" w:themeColor="text1"/>
        </w:rPr>
      </w:pPr>
      <w:r w:rsidRPr="0047626A">
        <w:rPr>
          <w:rFonts w:ascii="Century Gothic" w:hAnsi="Century Gothic"/>
          <w:color w:val="000000" w:themeColor="text1"/>
        </w:rPr>
        <w:t xml:space="preserve">Product </w:t>
      </w:r>
      <w:r w:rsidR="4E1F36E2" w:rsidRPr="0047626A">
        <w:rPr>
          <w:rFonts w:ascii="Century Gothic" w:hAnsi="Century Gothic"/>
        </w:rPr>
        <w:t>Jeugdhulp vast aanwezig op school</w:t>
      </w:r>
    </w:p>
    <w:p w14:paraId="27B1B1A2" w14:textId="67C6E7B7" w:rsidR="001737D0" w:rsidRPr="0047626A" w:rsidRDefault="6DA0B89E" w:rsidP="04E33D8B">
      <w:pPr>
        <w:rPr>
          <w:rFonts w:ascii="Century Gothic" w:hAnsi="Century Gothic"/>
          <w:color w:val="000000" w:themeColor="text1"/>
        </w:rPr>
      </w:pPr>
      <w:r w:rsidRPr="0047626A">
        <w:rPr>
          <w:rFonts w:ascii="Century Gothic" w:hAnsi="Century Gothic"/>
          <w:color w:val="000000" w:themeColor="text1"/>
        </w:rPr>
        <w:t xml:space="preserve">Product </w:t>
      </w:r>
      <w:r w:rsidR="0FEBFF29" w:rsidRPr="0047626A">
        <w:rPr>
          <w:rFonts w:ascii="Century Gothic" w:hAnsi="Century Gothic"/>
        </w:rPr>
        <w:t>Jeugdhulp op school aanvullend</w:t>
      </w:r>
    </w:p>
    <w:p w14:paraId="06D10EEF" w14:textId="38B3AEE0" w:rsidR="001737D0" w:rsidRPr="0047626A" w:rsidRDefault="001737D0" w:rsidP="04E33D8B">
      <w:pPr>
        <w:rPr>
          <w:rFonts w:ascii="Century Gothic" w:hAnsi="Century Gothic"/>
          <w:color w:val="000000" w:themeColor="text1"/>
        </w:rPr>
      </w:pPr>
    </w:p>
    <w:p w14:paraId="3DABDA3E" w14:textId="55F55D98" w:rsidR="33DDFCD7" w:rsidRPr="0047626A" w:rsidRDefault="33DDFCD7" w:rsidP="6351ED46">
      <w:pPr>
        <w:rPr>
          <w:rFonts w:ascii="Century Gothic" w:hAnsi="Century Gothic"/>
          <w:color w:val="000000" w:themeColor="text1"/>
        </w:rPr>
      </w:pPr>
      <w:r w:rsidRPr="7AC47718">
        <w:rPr>
          <w:rFonts w:ascii="Century Gothic" w:hAnsi="Century Gothic"/>
          <w:color w:val="FF0000"/>
        </w:rPr>
        <w:t>Perceel</w:t>
      </w:r>
      <w:r w:rsidR="30647CC8" w:rsidRPr="7AC47718">
        <w:rPr>
          <w:rFonts w:ascii="Century Gothic" w:hAnsi="Century Gothic"/>
          <w:color w:val="FF0000"/>
        </w:rPr>
        <w:t xml:space="preserve"> x</w:t>
      </w:r>
      <w:r w:rsidRPr="7AC47718">
        <w:rPr>
          <w:rFonts w:ascii="Century Gothic" w:hAnsi="Century Gothic"/>
          <w:color w:val="FF0000"/>
        </w:rPr>
        <w:t xml:space="preserve"> &lt;beschrijving perceel&gt;</w:t>
      </w:r>
    </w:p>
    <w:p w14:paraId="27530D37" w14:textId="6769A3A9" w:rsidR="04E33D8B" w:rsidRPr="0047626A" w:rsidRDefault="04E33D8B" w:rsidP="04E33D8B">
      <w:pPr>
        <w:rPr>
          <w:rFonts w:ascii="Century Gothic" w:hAnsi="Century Gothic"/>
          <w:color w:val="000000" w:themeColor="text1"/>
        </w:rPr>
      </w:pPr>
    </w:p>
    <w:p w14:paraId="0CC3C85F" w14:textId="10BE2CA8" w:rsidR="04E33D8B" w:rsidRPr="0047626A" w:rsidRDefault="04E33D8B" w:rsidP="04E33D8B">
      <w:pPr>
        <w:pStyle w:val="Kop2"/>
        <w:rPr>
          <w:rFonts w:ascii="Century Gothic" w:hAnsi="Century Gothic"/>
        </w:rPr>
      </w:pPr>
    </w:p>
    <w:p w14:paraId="22441495" w14:textId="1FE5BDED" w:rsidR="04E33D8B" w:rsidRPr="0047626A" w:rsidRDefault="04E33D8B" w:rsidP="04E33D8B">
      <w:pPr>
        <w:pStyle w:val="Kop2"/>
        <w:rPr>
          <w:rFonts w:ascii="Century Gothic" w:hAnsi="Century Gothic"/>
        </w:rPr>
      </w:pPr>
    </w:p>
    <w:p w14:paraId="4B233965" w14:textId="190076EE" w:rsidR="04E33D8B" w:rsidRPr="0047626A" w:rsidRDefault="04E33D8B">
      <w:pPr>
        <w:rPr>
          <w:rFonts w:ascii="Century Gothic" w:hAnsi="Century Gothic"/>
        </w:rPr>
      </w:pPr>
      <w:r w:rsidRPr="0047626A">
        <w:rPr>
          <w:rFonts w:ascii="Century Gothic" w:hAnsi="Century Gothic"/>
        </w:rPr>
        <w:br w:type="page"/>
      </w:r>
    </w:p>
    <w:p w14:paraId="4ABA7929" w14:textId="5AB78BB4" w:rsidR="6E070C59" w:rsidRPr="0047626A" w:rsidRDefault="6E070C59" w:rsidP="04E33D8B">
      <w:pPr>
        <w:pStyle w:val="Kop2"/>
        <w:rPr>
          <w:rFonts w:ascii="Century Gothic" w:hAnsi="Century Gothic"/>
        </w:rPr>
      </w:pPr>
      <w:bookmarkStart w:id="16" w:name="_Toc1512641846"/>
      <w:r w:rsidRPr="3475C1F3">
        <w:rPr>
          <w:rFonts w:ascii="Century Gothic" w:hAnsi="Century Gothic"/>
        </w:rPr>
        <w:lastRenderedPageBreak/>
        <w:t>Artikel 1.1.1: Tarieven</w:t>
      </w:r>
      <w:bookmarkEnd w:id="16"/>
      <w:r w:rsidRPr="3475C1F3">
        <w:rPr>
          <w:rFonts w:ascii="Century Gothic" w:hAnsi="Century Gothic"/>
        </w:rPr>
        <w:t xml:space="preserve"> </w:t>
      </w:r>
    </w:p>
    <w:p w14:paraId="158795E4" w14:textId="2BC7B2EC" w:rsidR="04E33D8B" w:rsidRPr="0047626A" w:rsidRDefault="04E33D8B" w:rsidP="2B5BA41F">
      <w:pPr>
        <w:rPr>
          <w:rFonts w:ascii="Century Gothic" w:hAnsi="Century Gothic"/>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024"/>
        <w:gridCol w:w="1671"/>
        <w:gridCol w:w="1417"/>
        <w:gridCol w:w="1944"/>
      </w:tblGrid>
      <w:tr w:rsidR="2B5BA41F" w:rsidRPr="0047626A" w14:paraId="5CC73105" w14:textId="77777777" w:rsidTr="2B5BA41F">
        <w:trPr>
          <w:trHeight w:val="225"/>
        </w:trPr>
        <w:tc>
          <w:tcPr>
            <w:tcW w:w="4095" w:type="dxa"/>
            <w:tcBorders>
              <w:top w:val="single" w:sz="6" w:space="0" w:color="4F81BD"/>
              <w:left w:val="single" w:sz="6" w:space="0" w:color="4F81BD"/>
              <w:bottom w:val="single" w:sz="6" w:space="0" w:color="4F81BD"/>
              <w:right w:val="nil"/>
            </w:tcBorders>
            <w:shd w:val="clear" w:color="auto" w:fill="002060"/>
            <w:tcMar>
              <w:left w:w="105" w:type="dxa"/>
              <w:right w:w="105" w:type="dxa"/>
            </w:tcMar>
          </w:tcPr>
          <w:p w14:paraId="5D1997E5" w14:textId="389B9E1A" w:rsidR="2B5BA41F" w:rsidRPr="0047626A" w:rsidRDefault="2B5BA41F" w:rsidP="2B5BA41F">
            <w:pPr>
              <w:rPr>
                <w:rFonts w:ascii="Century Gothic" w:hAnsi="Century Gothic"/>
                <w:color w:val="FFFFFF" w:themeColor="background1"/>
              </w:rPr>
            </w:pPr>
            <w:r w:rsidRPr="0047626A">
              <w:rPr>
                <w:rFonts w:ascii="Century Gothic" w:hAnsi="Century Gothic"/>
                <w:b/>
                <w:bCs/>
                <w:color w:val="FFFFFF" w:themeColor="background1"/>
                <w:lang w:val="en-US"/>
              </w:rPr>
              <w:t>Product</w:t>
            </w:r>
          </w:p>
        </w:tc>
        <w:tc>
          <w:tcPr>
            <w:tcW w:w="1695" w:type="dxa"/>
            <w:tcBorders>
              <w:top w:val="single" w:sz="6" w:space="0" w:color="4F81BD"/>
              <w:left w:val="nil"/>
              <w:bottom w:val="single" w:sz="6" w:space="0" w:color="4F81BD"/>
              <w:right w:val="nil"/>
            </w:tcBorders>
            <w:shd w:val="clear" w:color="auto" w:fill="002060"/>
            <w:tcMar>
              <w:left w:w="105" w:type="dxa"/>
              <w:right w:w="105" w:type="dxa"/>
            </w:tcMar>
          </w:tcPr>
          <w:p w14:paraId="41A1E687" w14:textId="5EB6397E" w:rsidR="2B5BA41F" w:rsidRPr="0047626A" w:rsidRDefault="2B5BA41F" w:rsidP="2B5BA41F">
            <w:pPr>
              <w:rPr>
                <w:rFonts w:ascii="Century Gothic" w:hAnsi="Century Gothic"/>
                <w:color w:val="FFFFFF" w:themeColor="background1"/>
              </w:rPr>
            </w:pPr>
            <w:proofErr w:type="spellStart"/>
            <w:r w:rsidRPr="0047626A">
              <w:rPr>
                <w:rFonts w:ascii="Century Gothic" w:hAnsi="Century Gothic"/>
                <w:b/>
                <w:bCs/>
                <w:color w:val="FFFFFF" w:themeColor="background1"/>
                <w:lang w:val="en-US"/>
              </w:rPr>
              <w:t>Tarief</w:t>
            </w:r>
            <w:proofErr w:type="spellEnd"/>
            <w:r w:rsidRPr="0047626A">
              <w:rPr>
                <w:rFonts w:ascii="Century Gothic" w:hAnsi="Century Gothic"/>
                <w:b/>
                <w:bCs/>
                <w:color w:val="FFFFFF" w:themeColor="background1"/>
                <w:lang w:val="en-US"/>
              </w:rPr>
              <w:t xml:space="preserve"> 2026</w:t>
            </w:r>
          </w:p>
        </w:tc>
        <w:tc>
          <w:tcPr>
            <w:tcW w:w="1425" w:type="dxa"/>
            <w:tcBorders>
              <w:top w:val="single" w:sz="6" w:space="0" w:color="4F81BD"/>
              <w:left w:val="nil"/>
              <w:bottom w:val="single" w:sz="6" w:space="0" w:color="4F81BD"/>
              <w:right w:val="single" w:sz="6" w:space="0" w:color="4F81BD"/>
            </w:tcBorders>
            <w:shd w:val="clear" w:color="auto" w:fill="002060"/>
            <w:tcMar>
              <w:left w:w="105" w:type="dxa"/>
              <w:right w:w="105" w:type="dxa"/>
            </w:tcMar>
          </w:tcPr>
          <w:p w14:paraId="300C41BB" w14:textId="5B09C2ED" w:rsidR="2B5BA41F" w:rsidRPr="0047626A" w:rsidRDefault="2B5BA41F" w:rsidP="2B5BA41F">
            <w:pPr>
              <w:rPr>
                <w:rFonts w:ascii="Century Gothic" w:hAnsi="Century Gothic"/>
                <w:color w:val="FFFFFF" w:themeColor="background1"/>
              </w:rPr>
            </w:pPr>
            <w:proofErr w:type="spellStart"/>
            <w:r w:rsidRPr="0047626A">
              <w:rPr>
                <w:rFonts w:ascii="Century Gothic" w:hAnsi="Century Gothic"/>
                <w:b/>
                <w:bCs/>
                <w:color w:val="FFFFFF" w:themeColor="background1"/>
                <w:lang w:val="en-US"/>
              </w:rPr>
              <w:t>Eenheid</w:t>
            </w:r>
            <w:proofErr w:type="spellEnd"/>
          </w:p>
        </w:tc>
        <w:tc>
          <w:tcPr>
            <w:tcW w:w="1950" w:type="dxa"/>
            <w:tcBorders>
              <w:top w:val="single" w:sz="6" w:space="0" w:color="4F81BD"/>
              <w:left w:val="single" w:sz="6" w:space="0" w:color="4F81BD"/>
              <w:bottom w:val="single" w:sz="6" w:space="0" w:color="4F81BD"/>
              <w:right w:val="single" w:sz="6" w:space="0" w:color="4F81BD"/>
            </w:tcBorders>
            <w:shd w:val="clear" w:color="auto" w:fill="002060"/>
            <w:tcMar>
              <w:left w:w="105" w:type="dxa"/>
              <w:right w:w="105" w:type="dxa"/>
            </w:tcMar>
          </w:tcPr>
          <w:p w14:paraId="431EEA6F" w14:textId="5D487521" w:rsidR="2B5BA41F" w:rsidRPr="0047626A" w:rsidRDefault="2B5BA41F" w:rsidP="2B5BA41F">
            <w:pPr>
              <w:rPr>
                <w:rFonts w:ascii="Century Gothic" w:hAnsi="Century Gothic"/>
                <w:color w:val="FFFFFF" w:themeColor="background1"/>
              </w:rPr>
            </w:pPr>
            <w:proofErr w:type="spellStart"/>
            <w:r w:rsidRPr="0047626A">
              <w:rPr>
                <w:rFonts w:ascii="Century Gothic" w:hAnsi="Century Gothic"/>
                <w:b/>
                <w:bCs/>
                <w:color w:val="FFFFFF" w:themeColor="background1"/>
                <w:lang w:val="en-US"/>
              </w:rPr>
              <w:t>Productcode</w:t>
            </w:r>
            <w:proofErr w:type="spellEnd"/>
          </w:p>
        </w:tc>
      </w:tr>
      <w:tr w:rsidR="2B5BA41F" w:rsidRPr="0047626A" w14:paraId="3214A70F" w14:textId="77777777" w:rsidTr="2B5BA41F">
        <w:trPr>
          <w:trHeight w:val="360"/>
        </w:trPr>
        <w:tc>
          <w:tcPr>
            <w:tcW w:w="4095" w:type="dxa"/>
            <w:tcBorders>
              <w:top w:val="single" w:sz="6" w:space="0" w:color="4F81BD"/>
              <w:left w:val="single" w:sz="6" w:space="0" w:color="95B3D7"/>
              <w:bottom w:val="single" w:sz="6" w:space="0" w:color="95B3D7"/>
              <w:right w:val="single" w:sz="6" w:space="0" w:color="95B3D7"/>
            </w:tcBorders>
            <w:tcMar>
              <w:left w:w="105" w:type="dxa"/>
              <w:right w:w="105" w:type="dxa"/>
            </w:tcMar>
          </w:tcPr>
          <w:p w14:paraId="5E325F1B" w14:textId="1C367111" w:rsidR="2B5BA41F" w:rsidRPr="0047626A" w:rsidRDefault="2B5BA41F" w:rsidP="2B5BA41F">
            <w:pPr>
              <w:rPr>
                <w:rFonts w:ascii="Century Gothic" w:hAnsi="Century Gothic"/>
              </w:rPr>
            </w:pPr>
            <w:proofErr w:type="spellStart"/>
            <w:r w:rsidRPr="0047626A">
              <w:rPr>
                <w:rFonts w:ascii="Century Gothic" w:hAnsi="Century Gothic"/>
                <w:b/>
                <w:bCs/>
                <w:lang w:val="en-US"/>
              </w:rPr>
              <w:t>Jeugdhulp</w:t>
            </w:r>
            <w:proofErr w:type="spellEnd"/>
            <w:r w:rsidRPr="0047626A">
              <w:rPr>
                <w:rFonts w:ascii="Century Gothic" w:hAnsi="Century Gothic"/>
                <w:b/>
                <w:bCs/>
                <w:lang w:val="en-US"/>
              </w:rPr>
              <w:t xml:space="preserve"> op school </w:t>
            </w:r>
            <w:proofErr w:type="spellStart"/>
            <w:r w:rsidRPr="0047626A">
              <w:rPr>
                <w:rFonts w:ascii="Century Gothic" w:hAnsi="Century Gothic"/>
                <w:b/>
                <w:bCs/>
                <w:lang w:val="en-US"/>
              </w:rPr>
              <w:t>aanvullend</w:t>
            </w:r>
            <w:proofErr w:type="spellEnd"/>
          </w:p>
        </w:tc>
        <w:tc>
          <w:tcPr>
            <w:tcW w:w="1695" w:type="dxa"/>
            <w:tcBorders>
              <w:top w:val="single" w:sz="6" w:space="0" w:color="4F81BD"/>
              <w:left w:val="single" w:sz="6" w:space="0" w:color="95B3D7"/>
              <w:bottom w:val="single" w:sz="6" w:space="0" w:color="95B3D7"/>
              <w:right w:val="single" w:sz="6" w:space="0" w:color="95B3D7"/>
            </w:tcBorders>
            <w:tcMar>
              <w:left w:w="105" w:type="dxa"/>
              <w:right w:w="105" w:type="dxa"/>
            </w:tcMar>
            <w:vAlign w:val="center"/>
          </w:tcPr>
          <w:p w14:paraId="11F3215E" w14:textId="055D2652" w:rsidR="2B5BA41F" w:rsidRPr="0047626A" w:rsidRDefault="2B5BA41F" w:rsidP="2B5BA41F">
            <w:pPr>
              <w:rPr>
                <w:rFonts w:ascii="Century Gothic" w:hAnsi="Century Gothic"/>
              </w:rPr>
            </w:pPr>
            <w:r w:rsidRPr="0047626A">
              <w:rPr>
                <w:rFonts w:ascii="Century Gothic" w:hAnsi="Century Gothic"/>
              </w:rPr>
              <w:t>€ 95,00</w:t>
            </w:r>
          </w:p>
        </w:tc>
        <w:tc>
          <w:tcPr>
            <w:tcW w:w="1425" w:type="dxa"/>
            <w:tcBorders>
              <w:top w:val="single" w:sz="6" w:space="0" w:color="4F81BD"/>
              <w:left w:val="single" w:sz="6" w:space="0" w:color="95B3D7"/>
              <w:bottom w:val="single" w:sz="6" w:space="0" w:color="95B3D7"/>
              <w:right w:val="single" w:sz="6" w:space="0" w:color="95B3D7"/>
            </w:tcBorders>
            <w:tcMar>
              <w:left w:w="105" w:type="dxa"/>
              <w:right w:w="105" w:type="dxa"/>
            </w:tcMar>
          </w:tcPr>
          <w:p w14:paraId="1A5C3FBA" w14:textId="5781E7A7" w:rsidR="2B5BA41F" w:rsidRPr="0047626A" w:rsidRDefault="2B5BA41F" w:rsidP="2B5BA41F">
            <w:pPr>
              <w:rPr>
                <w:rFonts w:ascii="Century Gothic" w:hAnsi="Century Gothic"/>
              </w:rPr>
            </w:pPr>
            <w:proofErr w:type="spellStart"/>
            <w:r w:rsidRPr="0047626A">
              <w:rPr>
                <w:rFonts w:ascii="Century Gothic" w:hAnsi="Century Gothic"/>
                <w:lang w:val="en-US"/>
              </w:rPr>
              <w:t>Uur</w:t>
            </w:r>
            <w:proofErr w:type="spellEnd"/>
          </w:p>
        </w:tc>
        <w:tc>
          <w:tcPr>
            <w:tcW w:w="1950" w:type="dxa"/>
            <w:tcBorders>
              <w:top w:val="single" w:sz="6" w:space="0" w:color="4F81BD"/>
              <w:left w:val="single" w:sz="6" w:space="0" w:color="95B3D7"/>
              <w:bottom w:val="single" w:sz="6" w:space="0" w:color="95B3D7"/>
              <w:right w:val="single" w:sz="6" w:space="0" w:color="95B3D7"/>
            </w:tcBorders>
            <w:tcMar>
              <w:left w:w="105" w:type="dxa"/>
              <w:right w:w="105" w:type="dxa"/>
            </w:tcMar>
          </w:tcPr>
          <w:p w14:paraId="5835979F" w14:textId="713FA571" w:rsidR="2B5BA41F" w:rsidRPr="0047626A" w:rsidRDefault="2B5BA41F" w:rsidP="2B5BA41F">
            <w:pPr>
              <w:rPr>
                <w:rFonts w:ascii="Century Gothic" w:hAnsi="Century Gothic"/>
              </w:rPr>
            </w:pPr>
            <w:r w:rsidRPr="0047626A">
              <w:rPr>
                <w:rFonts w:ascii="Century Gothic" w:hAnsi="Century Gothic"/>
              </w:rPr>
              <w:t>45A57</w:t>
            </w:r>
          </w:p>
        </w:tc>
      </w:tr>
    </w:tbl>
    <w:p w14:paraId="21126955" w14:textId="77B20A6B" w:rsidR="04E33D8B" w:rsidRPr="0047626A" w:rsidRDefault="04E33D8B" w:rsidP="2B5BA41F">
      <w:pPr>
        <w:rPr>
          <w:rFonts w:ascii="Century Gothic" w:hAnsi="Century Gothic"/>
          <w:color w:val="000000" w:themeColor="text1"/>
        </w:rPr>
      </w:pPr>
    </w:p>
    <w:tbl>
      <w:tblPr>
        <w:tblW w:w="0" w:type="auto"/>
        <w:tblInd w:w="-1035" w:type="dxa"/>
        <w:tblLook w:val="06A0" w:firstRow="1" w:lastRow="0" w:firstColumn="1" w:lastColumn="0" w:noHBand="1" w:noVBand="1"/>
      </w:tblPr>
      <w:tblGrid>
        <w:gridCol w:w="2537"/>
        <w:gridCol w:w="1622"/>
        <w:gridCol w:w="1307"/>
        <w:gridCol w:w="1357"/>
        <w:gridCol w:w="1617"/>
        <w:gridCol w:w="1667"/>
      </w:tblGrid>
      <w:tr w:rsidR="4565B704" w14:paraId="0C3BA231" w14:textId="77777777" w:rsidTr="71E9FA3E">
        <w:trPr>
          <w:trHeight w:val="915"/>
        </w:trPr>
        <w:tc>
          <w:tcPr>
            <w:tcW w:w="2775" w:type="dxa"/>
            <w:tcBorders>
              <w:top w:val="nil"/>
              <w:left w:val="nil"/>
              <w:bottom w:val="nil"/>
              <w:right w:val="nil"/>
            </w:tcBorders>
            <w:shd w:val="clear" w:color="auto" w:fill="153D64"/>
            <w:tcMar>
              <w:top w:w="15" w:type="dxa"/>
              <w:left w:w="15" w:type="dxa"/>
              <w:right w:w="15" w:type="dxa"/>
            </w:tcMar>
            <w:vAlign w:val="bottom"/>
          </w:tcPr>
          <w:p w14:paraId="26E39F9D" w14:textId="58A1B2B5" w:rsidR="4565B704" w:rsidRDefault="4565B704" w:rsidP="71E9FA3E">
            <w:pPr>
              <w:rPr>
                <w:rFonts w:ascii="Century Gothic" w:eastAsia="Century Gothic" w:hAnsi="Century Gothic" w:cs="Century Gothic"/>
                <w:b/>
                <w:bCs/>
                <w:color w:val="FFFFFF" w:themeColor="background1"/>
                <w:sz w:val="18"/>
                <w:szCs w:val="18"/>
              </w:rPr>
            </w:pPr>
            <w:r w:rsidRPr="71E9FA3E">
              <w:rPr>
                <w:rFonts w:ascii="Century Gothic" w:eastAsia="Century Gothic" w:hAnsi="Century Gothic" w:cs="Century Gothic"/>
                <w:b/>
                <w:bCs/>
                <w:color w:val="FFFFFF" w:themeColor="background1"/>
                <w:sz w:val="18"/>
                <w:szCs w:val="18"/>
              </w:rPr>
              <w:t>Perceel</w:t>
            </w:r>
          </w:p>
        </w:tc>
        <w:tc>
          <w:tcPr>
            <w:tcW w:w="1755" w:type="dxa"/>
            <w:tcBorders>
              <w:top w:val="nil"/>
              <w:left w:val="nil"/>
              <w:bottom w:val="nil"/>
              <w:right w:val="nil"/>
            </w:tcBorders>
            <w:shd w:val="clear" w:color="auto" w:fill="153D64"/>
            <w:tcMar>
              <w:top w:w="15" w:type="dxa"/>
              <w:left w:w="15" w:type="dxa"/>
              <w:right w:w="15" w:type="dxa"/>
            </w:tcMar>
            <w:vAlign w:val="bottom"/>
          </w:tcPr>
          <w:p w14:paraId="5C5FB2E3" w14:textId="03542B7A" w:rsidR="4565B704" w:rsidRDefault="4565B704" w:rsidP="71E9FA3E">
            <w:pPr>
              <w:rPr>
                <w:rFonts w:ascii="Century Gothic" w:eastAsia="Century Gothic" w:hAnsi="Century Gothic" w:cs="Century Gothic"/>
                <w:b/>
                <w:bCs/>
                <w:color w:val="FFFFFF" w:themeColor="background1"/>
                <w:sz w:val="18"/>
                <w:szCs w:val="18"/>
              </w:rPr>
            </w:pPr>
            <w:r w:rsidRPr="71E9FA3E">
              <w:rPr>
                <w:rFonts w:ascii="Century Gothic" w:eastAsia="Century Gothic" w:hAnsi="Century Gothic" w:cs="Century Gothic"/>
                <w:b/>
                <w:bCs/>
                <w:color w:val="FFFFFF" w:themeColor="background1"/>
                <w:sz w:val="18"/>
                <w:szCs w:val="18"/>
              </w:rPr>
              <w:t>Geschatte fte Jeugdhulp op school vast aanwezig</w:t>
            </w:r>
          </w:p>
        </w:tc>
        <w:tc>
          <w:tcPr>
            <w:tcW w:w="1380" w:type="dxa"/>
            <w:tcBorders>
              <w:top w:val="nil"/>
              <w:left w:val="nil"/>
              <w:bottom w:val="nil"/>
              <w:right w:val="nil"/>
            </w:tcBorders>
            <w:shd w:val="clear" w:color="auto" w:fill="153D64"/>
            <w:tcMar>
              <w:top w:w="15" w:type="dxa"/>
              <w:left w:w="15" w:type="dxa"/>
              <w:right w:w="15" w:type="dxa"/>
            </w:tcMar>
            <w:vAlign w:val="bottom"/>
          </w:tcPr>
          <w:p w14:paraId="05123830" w14:textId="6A966BDE" w:rsidR="4565B704" w:rsidRDefault="4565B704" w:rsidP="71E9FA3E">
            <w:pPr>
              <w:rPr>
                <w:rFonts w:ascii="Century Gothic" w:eastAsia="Century Gothic" w:hAnsi="Century Gothic" w:cs="Century Gothic"/>
                <w:b/>
                <w:bCs/>
                <w:color w:val="FFFFFF" w:themeColor="background1"/>
                <w:sz w:val="18"/>
                <w:szCs w:val="18"/>
              </w:rPr>
            </w:pPr>
            <w:r w:rsidRPr="71E9FA3E">
              <w:rPr>
                <w:rFonts w:ascii="Century Gothic" w:eastAsia="Century Gothic" w:hAnsi="Century Gothic" w:cs="Century Gothic"/>
                <w:b/>
                <w:bCs/>
                <w:color w:val="FFFFFF" w:themeColor="background1"/>
                <w:sz w:val="18"/>
                <w:szCs w:val="18"/>
              </w:rPr>
              <w:t>Geschatte fte OZA Basis</w:t>
            </w:r>
          </w:p>
        </w:tc>
        <w:tc>
          <w:tcPr>
            <w:tcW w:w="1440" w:type="dxa"/>
            <w:tcBorders>
              <w:top w:val="nil"/>
              <w:left w:val="nil"/>
              <w:bottom w:val="nil"/>
              <w:right w:val="nil"/>
            </w:tcBorders>
            <w:shd w:val="clear" w:color="auto" w:fill="153D64"/>
            <w:tcMar>
              <w:top w:w="15" w:type="dxa"/>
              <w:left w:w="15" w:type="dxa"/>
              <w:right w:w="15" w:type="dxa"/>
            </w:tcMar>
            <w:vAlign w:val="bottom"/>
          </w:tcPr>
          <w:p w14:paraId="3B668132" w14:textId="5D07ABAB" w:rsidR="4565B704" w:rsidRDefault="4565B704" w:rsidP="71E9FA3E">
            <w:pPr>
              <w:rPr>
                <w:rFonts w:ascii="Century Gothic" w:eastAsia="Century Gothic" w:hAnsi="Century Gothic" w:cs="Century Gothic"/>
                <w:b/>
                <w:bCs/>
                <w:color w:val="FFFFFF" w:themeColor="background1"/>
                <w:sz w:val="18"/>
                <w:szCs w:val="18"/>
              </w:rPr>
            </w:pPr>
            <w:r w:rsidRPr="71E9FA3E">
              <w:rPr>
                <w:rFonts w:ascii="Century Gothic" w:eastAsia="Century Gothic" w:hAnsi="Century Gothic" w:cs="Century Gothic"/>
                <w:b/>
                <w:bCs/>
                <w:color w:val="FFFFFF" w:themeColor="background1"/>
                <w:sz w:val="18"/>
                <w:szCs w:val="18"/>
              </w:rPr>
              <w:t>Geschatte fte OZA Extra</w:t>
            </w:r>
          </w:p>
        </w:tc>
        <w:tc>
          <w:tcPr>
            <w:tcW w:w="1725" w:type="dxa"/>
            <w:tcBorders>
              <w:top w:val="nil"/>
              <w:left w:val="nil"/>
              <w:bottom w:val="nil"/>
              <w:right w:val="nil"/>
            </w:tcBorders>
            <w:shd w:val="clear" w:color="auto" w:fill="153D64"/>
            <w:tcMar>
              <w:top w:w="15" w:type="dxa"/>
              <w:left w:w="15" w:type="dxa"/>
              <w:right w:w="15" w:type="dxa"/>
            </w:tcMar>
            <w:vAlign w:val="bottom"/>
          </w:tcPr>
          <w:p w14:paraId="26EB680C" w14:textId="03096AE0" w:rsidR="4565B704" w:rsidRDefault="4565B704" w:rsidP="71E9FA3E">
            <w:pPr>
              <w:jc w:val="right"/>
              <w:rPr>
                <w:rFonts w:ascii="Century Gothic" w:eastAsia="Century Gothic" w:hAnsi="Century Gothic" w:cs="Century Gothic"/>
                <w:b/>
                <w:bCs/>
                <w:color w:val="FFFFFF" w:themeColor="background1"/>
                <w:sz w:val="18"/>
                <w:szCs w:val="18"/>
              </w:rPr>
            </w:pPr>
            <w:r w:rsidRPr="71E9FA3E">
              <w:rPr>
                <w:rFonts w:ascii="Century Gothic" w:eastAsia="Century Gothic" w:hAnsi="Century Gothic" w:cs="Century Gothic"/>
                <w:b/>
                <w:bCs/>
                <w:color w:val="FFFFFF" w:themeColor="background1"/>
                <w:sz w:val="18"/>
                <w:szCs w:val="18"/>
              </w:rPr>
              <w:t>minimum budget per schooljaar</w:t>
            </w:r>
          </w:p>
        </w:tc>
        <w:tc>
          <w:tcPr>
            <w:tcW w:w="1785" w:type="dxa"/>
            <w:tcBorders>
              <w:top w:val="nil"/>
              <w:left w:val="nil"/>
              <w:bottom w:val="nil"/>
              <w:right w:val="nil"/>
            </w:tcBorders>
            <w:shd w:val="clear" w:color="auto" w:fill="153D64"/>
            <w:tcMar>
              <w:top w:w="15" w:type="dxa"/>
              <w:left w:w="15" w:type="dxa"/>
              <w:right w:w="15" w:type="dxa"/>
            </w:tcMar>
            <w:vAlign w:val="bottom"/>
          </w:tcPr>
          <w:p w14:paraId="2FD7BB03" w14:textId="78CDAA31" w:rsidR="4565B704" w:rsidRDefault="4565B704" w:rsidP="71E9FA3E">
            <w:pPr>
              <w:jc w:val="right"/>
              <w:rPr>
                <w:rFonts w:ascii="Century Gothic" w:eastAsia="Century Gothic" w:hAnsi="Century Gothic" w:cs="Century Gothic"/>
                <w:b/>
                <w:bCs/>
                <w:color w:val="FFFFFF" w:themeColor="background1"/>
                <w:sz w:val="18"/>
                <w:szCs w:val="18"/>
              </w:rPr>
            </w:pPr>
            <w:r w:rsidRPr="71E9FA3E">
              <w:rPr>
                <w:rFonts w:ascii="Century Gothic" w:eastAsia="Century Gothic" w:hAnsi="Century Gothic" w:cs="Century Gothic"/>
                <w:b/>
                <w:bCs/>
                <w:color w:val="FFFFFF" w:themeColor="background1"/>
                <w:sz w:val="18"/>
                <w:szCs w:val="18"/>
              </w:rPr>
              <w:t>maximum budget per schooljaar</w:t>
            </w:r>
          </w:p>
        </w:tc>
      </w:tr>
      <w:tr w:rsidR="4565B704" w14:paraId="17F4D8CF" w14:textId="77777777" w:rsidTr="71E9FA3E">
        <w:trPr>
          <w:trHeight w:val="300"/>
        </w:trPr>
        <w:tc>
          <w:tcPr>
            <w:tcW w:w="2775"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7A35DBB8" w14:textId="0CBC21AC"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Perceel A: SO Antoniusschool</w:t>
            </w:r>
          </w:p>
        </w:tc>
        <w:tc>
          <w:tcPr>
            <w:tcW w:w="175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148C5EBD" w14:textId="53ECC7A5"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2,0</w:t>
            </w:r>
          </w:p>
        </w:tc>
        <w:tc>
          <w:tcPr>
            <w:tcW w:w="13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65ABCB3B" w14:textId="3D0B2F03"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44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A220AD0" w14:textId="024B93AF"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2,0</w:t>
            </w:r>
          </w:p>
        </w:tc>
        <w:tc>
          <w:tcPr>
            <w:tcW w:w="172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B9B807D" w14:textId="7544F748"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389.914,00 </w:t>
            </w:r>
          </w:p>
        </w:tc>
        <w:tc>
          <w:tcPr>
            <w:tcW w:w="1785"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11FA2274" w14:textId="1C783523"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483.236,00 </w:t>
            </w:r>
          </w:p>
        </w:tc>
      </w:tr>
      <w:tr w:rsidR="4565B704" w14:paraId="0F18B41A" w14:textId="77777777" w:rsidTr="71E9FA3E">
        <w:trPr>
          <w:trHeight w:val="300"/>
        </w:trPr>
        <w:tc>
          <w:tcPr>
            <w:tcW w:w="27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7105069" w14:textId="555A4A1F"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Perceel B: SO Meerpaal</w:t>
            </w:r>
          </w:p>
        </w:tc>
        <w:tc>
          <w:tcPr>
            <w:tcW w:w="17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DEE8B0" w14:textId="7237BE47"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2,0</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7943B3" w14:textId="1A320B66"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E1912A" w14:textId="54FD8265"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7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867928" w14:textId="2CB8E806"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187.314,00 </w:t>
            </w:r>
          </w:p>
        </w:tc>
        <w:tc>
          <w:tcPr>
            <w:tcW w:w="178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52D9871" w14:textId="4D7863F1"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231.790,00 </w:t>
            </w:r>
          </w:p>
        </w:tc>
      </w:tr>
      <w:tr w:rsidR="4565B704" w14:paraId="32D6A087" w14:textId="77777777" w:rsidTr="71E9FA3E">
        <w:trPr>
          <w:trHeight w:val="300"/>
        </w:trPr>
        <w:tc>
          <w:tcPr>
            <w:tcW w:w="27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FB14A1A" w14:textId="6EFEF621"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Perceel C: SBO Kompas</w:t>
            </w:r>
          </w:p>
        </w:tc>
        <w:tc>
          <w:tcPr>
            <w:tcW w:w="17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2E5C2C" w14:textId="5456F3BF"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2,5</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9A0952" w14:textId="174C6647"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869102" w14:textId="63CFDCB5"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7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7EF3D7" w14:textId="451D2D85"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234.142,50 </w:t>
            </w:r>
          </w:p>
        </w:tc>
        <w:tc>
          <w:tcPr>
            <w:tcW w:w="178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630CB29" w14:textId="630CD112"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289.737,50 </w:t>
            </w:r>
          </w:p>
        </w:tc>
      </w:tr>
      <w:tr w:rsidR="4565B704" w14:paraId="6FD2E697" w14:textId="77777777" w:rsidTr="71E9FA3E">
        <w:trPr>
          <w:trHeight w:val="300"/>
        </w:trPr>
        <w:tc>
          <w:tcPr>
            <w:tcW w:w="27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F7B5063" w14:textId="72F311BD"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Perceel D: SBO De Tender</w:t>
            </w:r>
          </w:p>
        </w:tc>
        <w:tc>
          <w:tcPr>
            <w:tcW w:w="17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E4D949" w14:textId="15D2A25A"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1,3</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ABF402" w14:textId="72862D49"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150053" w14:textId="1C3DE64A"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7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DBB88A" w14:textId="5B4FE5BF"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121.754,10 </w:t>
            </w:r>
          </w:p>
        </w:tc>
        <w:tc>
          <w:tcPr>
            <w:tcW w:w="178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35E375F" w14:textId="33DD0AE9"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150.663,50 </w:t>
            </w:r>
          </w:p>
        </w:tc>
      </w:tr>
      <w:tr w:rsidR="4565B704" w14:paraId="4D007820" w14:textId="77777777" w:rsidTr="71E9FA3E">
        <w:trPr>
          <w:trHeight w:val="300"/>
        </w:trPr>
        <w:tc>
          <w:tcPr>
            <w:tcW w:w="27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FCF258F" w14:textId="224B2E0C"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Perceel E: VSO De Spinaker</w:t>
            </w:r>
          </w:p>
        </w:tc>
        <w:tc>
          <w:tcPr>
            <w:tcW w:w="17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95C1E2" w14:textId="0C7F755F"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2,0</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127E08" w14:textId="1AFDA6A3"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1,0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8DD007" w14:textId="07C9B4F8"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7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0037A0" w14:textId="414D3439"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280.971,00 </w:t>
            </w:r>
          </w:p>
        </w:tc>
        <w:tc>
          <w:tcPr>
            <w:tcW w:w="178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A2F5285" w14:textId="2CB4B70C"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347.685,00 </w:t>
            </w:r>
          </w:p>
        </w:tc>
      </w:tr>
      <w:tr w:rsidR="4565B704" w14:paraId="7B50CCBF" w14:textId="77777777" w:rsidTr="71E9FA3E">
        <w:trPr>
          <w:trHeight w:val="300"/>
        </w:trPr>
        <w:tc>
          <w:tcPr>
            <w:tcW w:w="27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84BFC8B" w14:textId="6962C605"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Perceel F: PRO De Pijler </w:t>
            </w:r>
          </w:p>
        </w:tc>
        <w:tc>
          <w:tcPr>
            <w:tcW w:w="17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633FA7" w14:textId="576CAF02"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2,0</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6E03AC" w14:textId="6E9D3355"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1,0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E961C0" w14:textId="57078DF4"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7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6A6C3D" w14:textId="0B8D56FD"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280.971,00 </w:t>
            </w:r>
          </w:p>
        </w:tc>
        <w:tc>
          <w:tcPr>
            <w:tcW w:w="178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DC255C1" w14:textId="3A875405"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347.685,00 </w:t>
            </w:r>
          </w:p>
        </w:tc>
      </w:tr>
      <w:tr w:rsidR="4565B704" w14:paraId="332CBD06" w14:textId="77777777" w:rsidTr="71E9FA3E">
        <w:trPr>
          <w:trHeight w:val="300"/>
        </w:trPr>
        <w:tc>
          <w:tcPr>
            <w:tcW w:w="27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27D5438" w14:textId="6C5579E2"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Perceel G: VSO Linie</w:t>
            </w:r>
          </w:p>
        </w:tc>
        <w:tc>
          <w:tcPr>
            <w:tcW w:w="17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152B35" w14:textId="3752FA7E"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2,0</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4055D1" w14:textId="37C7CC77"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3C3859" w14:textId="375282C2"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7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09D9F9" w14:textId="23A021ED"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187.314,00 </w:t>
            </w:r>
          </w:p>
        </w:tc>
        <w:tc>
          <w:tcPr>
            <w:tcW w:w="178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CF37F2D" w14:textId="095D5BE1"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231.790,00 </w:t>
            </w:r>
          </w:p>
        </w:tc>
      </w:tr>
      <w:tr w:rsidR="4565B704" w14:paraId="222C9569" w14:textId="77777777" w:rsidTr="71E9FA3E">
        <w:trPr>
          <w:trHeight w:val="300"/>
        </w:trPr>
        <w:tc>
          <w:tcPr>
            <w:tcW w:w="27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FC5EA33" w14:textId="5F380B67"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Perceel H: VSO Het Molenduin</w:t>
            </w:r>
          </w:p>
        </w:tc>
        <w:tc>
          <w:tcPr>
            <w:tcW w:w="17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CB62F6" w14:textId="2C6D4BE9"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2,0</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16610D" w14:textId="36A296AA"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AD941A" w14:textId="058EC0EE"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2,0</w:t>
            </w:r>
          </w:p>
        </w:tc>
        <w:tc>
          <w:tcPr>
            <w:tcW w:w="17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FB1186" w14:textId="7BFDB6A5"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389.914,00 </w:t>
            </w:r>
          </w:p>
        </w:tc>
        <w:tc>
          <w:tcPr>
            <w:tcW w:w="178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374ACD1" w14:textId="16FF0063"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483.236,00 </w:t>
            </w:r>
          </w:p>
        </w:tc>
      </w:tr>
      <w:tr w:rsidR="4565B704" w14:paraId="17AD2CA2" w14:textId="77777777" w:rsidTr="71E9FA3E">
        <w:trPr>
          <w:trHeight w:val="315"/>
        </w:trPr>
        <w:tc>
          <w:tcPr>
            <w:tcW w:w="2775"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154F6BB7" w14:textId="5947EF5F"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Perceel I: PRO Regiuscollege</w:t>
            </w:r>
          </w:p>
        </w:tc>
        <w:tc>
          <w:tcPr>
            <w:tcW w:w="175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3E848808" w14:textId="2F6455F2"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2,0</w:t>
            </w:r>
          </w:p>
        </w:tc>
        <w:tc>
          <w:tcPr>
            <w:tcW w:w="1380"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3C4ECE16" w14:textId="3EB59201"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440"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23348A52" w14:textId="7CAA11B3"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0,0</w:t>
            </w:r>
          </w:p>
        </w:tc>
        <w:tc>
          <w:tcPr>
            <w:tcW w:w="172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67A19A53" w14:textId="25F5F4C0"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187.314,00 </w:t>
            </w:r>
          </w:p>
        </w:tc>
        <w:tc>
          <w:tcPr>
            <w:tcW w:w="1785"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1468E9BB" w14:textId="142188A1"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231.790,00 </w:t>
            </w:r>
          </w:p>
        </w:tc>
      </w:tr>
      <w:tr w:rsidR="4565B704" w14:paraId="681D4319" w14:textId="77777777" w:rsidTr="71E9FA3E">
        <w:trPr>
          <w:trHeight w:val="315"/>
        </w:trPr>
        <w:tc>
          <w:tcPr>
            <w:tcW w:w="2775"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20B97B03" w14:textId="46E5D793"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w:t>
            </w:r>
          </w:p>
        </w:tc>
        <w:tc>
          <w:tcPr>
            <w:tcW w:w="1755"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1317A026" w14:textId="55739D5C"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w:t>
            </w:r>
          </w:p>
        </w:tc>
        <w:tc>
          <w:tcPr>
            <w:tcW w:w="13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61B4E601" w14:textId="54D98F14"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0729FFAB" w14:textId="349640F9"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w:t>
            </w:r>
          </w:p>
        </w:tc>
        <w:tc>
          <w:tcPr>
            <w:tcW w:w="17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2B1B235C" w14:textId="77AD7924"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w:t>
            </w:r>
          </w:p>
        </w:tc>
        <w:tc>
          <w:tcPr>
            <w:tcW w:w="1785"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413DABF3" w14:textId="5A6E1493"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w:t>
            </w:r>
          </w:p>
        </w:tc>
      </w:tr>
      <w:tr w:rsidR="4565B704" w14:paraId="7ACFD1C8" w14:textId="77777777" w:rsidTr="71E9FA3E">
        <w:trPr>
          <w:trHeight w:val="315"/>
        </w:trPr>
        <w:tc>
          <w:tcPr>
            <w:tcW w:w="2775"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bottom"/>
          </w:tcPr>
          <w:p w14:paraId="4EA89061" w14:textId="79C7AA5E"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Totalen</w:t>
            </w:r>
          </w:p>
        </w:tc>
        <w:tc>
          <w:tcPr>
            <w:tcW w:w="1755"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bottom"/>
          </w:tcPr>
          <w:p w14:paraId="58F9A58D" w14:textId="79598C09"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17,8</w:t>
            </w:r>
          </w:p>
        </w:tc>
        <w:tc>
          <w:tcPr>
            <w:tcW w:w="13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bottom"/>
          </w:tcPr>
          <w:p w14:paraId="73F6BCF4" w14:textId="29DE3047"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2,0</w:t>
            </w:r>
          </w:p>
        </w:tc>
        <w:tc>
          <w:tcPr>
            <w:tcW w:w="144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bottom"/>
          </w:tcPr>
          <w:p w14:paraId="61DCE47D" w14:textId="01E9BE51" w:rsidR="4565B704" w:rsidRDefault="4565B704" w:rsidP="71E9FA3E">
            <w:pPr>
              <w:jc w:val="cente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4,0</w:t>
            </w:r>
          </w:p>
        </w:tc>
        <w:tc>
          <w:tcPr>
            <w:tcW w:w="1725"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bottom"/>
          </w:tcPr>
          <w:p w14:paraId="5E667F3E" w14:textId="4F5EEC69"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2.259.608,60 </w:t>
            </w:r>
          </w:p>
        </w:tc>
        <w:tc>
          <w:tcPr>
            <w:tcW w:w="1785" w:type="dxa"/>
            <w:tcBorders>
              <w:top w:val="single" w:sz="8" w:space="0" w:color="auto"/>
              <w:left w:val="single" w:sz="4" w:space="0" w:color="auto"/>
              <w:bottom w:val="single" w:sz="8" w:space="0" w:color="auto"/>
              <w:right w:val="single" w:sz="8" w:space="0" w:color="auto"/>
            </w:tcBorders>
            <w:tcMar>
              <w:top w:w="15" w:type="dxa"/>
              <w:left w:w="15" w:type="dxa"/>
              <w:right w:w="15" w:type="dxa"/>
            </w:tcMar>
            <w:vAlign w:val="bottom"/>
          </w:tcPr>
          <w:p w14:paraId="33132FA6" w14:textId="6FFE39EE" w:rsidR="4565B704" w:rsidRDefault="4565B704" w:rsidP="71E9FA3E">
            <w:pPr>
              <w:rPr>
                <w:rFonts w:ascii="Century Gothic" w:eastAsia="Century Gothic" w:hAnsi="Century Gothic" w:cs="Century Gothic"/>
                <w:color w:val="000000" w:themeColor="text1"/>
                <w:sz w:val="18"/>
                <w:szCs w:val="18"/>
              </w:rPr>
            </w:pPr>
            <w:r w:rsidRPr="71E9FA3E">
              <w:rPr>
                <w:rFonts w:ascii="Century Gothic" w:eastAsia="Century Gothic" w:hAnsi="Century Gothic" w:cs="Century Gothic"/>
                <w:color w:val="000000" w:themeColor="text1"/>
                <w:sz w:val="18"/>
                <w:szCs w:val="18"/>
              </w:rPr>
              <w:t xml:space="preserve"> €     2.797.613,00</w:t>
            </w:r>
          </w:p>
        </w:tc>
      </w:tr>
    </w:tbl>
    <w:p w14:paraId="326A12D4" w14:textId="28AA8400" w:rsidR="04E33D8B" w:rsidRPr="0047626A" w:rsidRDefault="04E33D8B" w:rsidP="2B5BA41F">
      <w:pPr>
        <w:rPr>
          <w:rFonts w:ascii="Century Gothic" w:hAnsi="Century Gothic"/>
          <w:color w:val="000000" w:themeColor="text1"/>
        </w:rPr>
      </w:pPr>
    </w:p>
    <w:p w14:paraId="77395299" w14:textId="2D622FCD" w:rsidR="04E33D8B" w:rsidRPr="0047626A" w:rsidRDefault="04E33D8B" w:rsidP="2B5BA41F">
      <w:pPr>
        <w:ind w:firstLine="720"/>
        <w:rPr>
          <w:rFonts w:ascii="Century Gothic" w:hAnsi="Century Gothic"/>
          <w:color w:val="000000" w:themeColor="text1"/>
        </w:rPr>
      </w:pPr>
    </w:p>
    <w:p w14:paraId="2B91B962" w14:textId="3873AB89" w:rsidR="04E33D8B" w:rsidRPr="0047626A" w:rsidRDefault="04E33D8B">
      <w:pPr>
        <w:rPr>
          <w:rFonts w:ascii="Century Gothic" w:hAnsi="Century Gothic"/>
        </w:rPr>
      </w:pPr>
    </w:p>
    <w:p w14:paraId="51E70FA6" w14:textId="2B147A4F" w:rsidR="04E33D8B" w:rsidRPr="0047626A" w:rsidRDefault="04E33D8B">
      <w:pPr>
        <w:rPr>
          <w:rFonts w:ascii="Century Gothic" w:hAnsi="Century Gothic"/>
        </w:rPr>
      </w:pPr>
    </w:p>
    <w:p w14:paraId="1580D73D" w14:textId="4FAF034D" w:rsidR="001737D0" w:rsidRPr="0047626A" w:rsidRDefault="001737D0" w:rsidP="791EF5AA">
      <w:pPr>
        <w:pStyle w:val="Kop2"/>
        <w:rPr>
          <w:rFonts w:ascii="Century Gothic" w:hAnsi="Century Gothic"/>
        </w:rPr>
      </w:pPr>
    </w:p>
    <w:p w14:paraId="23F26DEE" w14:textId="2C67B57B" w:rsidR="001737D0" w:rsidRPr="0047626A" w:rsidRDefault="001737D0" w:rsidP="791EF5AA">
      <w:r>
        <w:br w:type="page"/>
      </w:r>
    </w:p>
    <w:p w14:paraId="126E33F6" w14:textId="6C2355B7" w:rsidR="001737D0" w:rsidRPr="0047626A" w:rsidRDefault="001737D0" w:rsidP="00651297">
      <w:pPr>
        <w:pStyle w:val="Kop2"/>
        <w:rPr>
          <w:rFonts w:ascii="Century Gothic" w:hAnsi="Century Gothic"/>
        </w:rPr>
      </w:pPr>
      <w:bookmarkStart w:id="17" w:name="_Toc164352779"/>
      <w:bookmarkStart w:id="18" w:name="_Toc183770890"/>
      <w:bookmarkStart w:id="19" w:name="_Toc79737398"/>
      <w:r w:rsidRPr="3475C1F3">
        <w:rPr>
          <w:rFonts w:ascii="Century Gothic" w:hAnsi="Century Gothic"/>
        </w:rPr>
        <w:lastRenderedPageBreak/>
        <w:t>Artikel 1.2: Hiërarchische volgorde documenten</w:t>
      </w:r>
      <w:bookmarkEnd w:id="17"/>
      <w:bookmarkEnd w:id="18"/>
      <w:bookmarkEnd w:id="19"/>
    </w:p>
    <w:p w14:paraId="3E2CDE44" w14:textId="77777777" w:rsidR="001737D0" w:rsidRPr="0047626A" w:rsidRDefault="001737D0" w:rsidP="001737D0">
      <w:pPr>
        <w:rPr>
          <w:rFonts w:ascii="Century Gothic" w:hAnsi="Century Gothic"/>
        </w:rPr>
      </w:pPr>
    </w:p>
    <w:p w14:paraId="2EC17E08" w14:textId="577CE761" w:rsidR="001737D0" w:rsidRPr="0047626A" w:rsidRDefault="001737D0" w:rsidP="001737D0">
      <w:pPr>
        <w:rPr>
          <w:rFonts w:ascii="Century Gothic" w:hAnsi="Century Gothic"/>
        </w:rPr>
      </w:pPr>
      <w:r w:rsidRPr="0047626A">
        <w:rPr>
          <w:rFonts w:ascii="Century Gothic" w:hAnsi="Century Gothic"/>
        </w:rPr>
        <w:t xml:space="preserve">De volgende </w:t>
      </w:r>
      <w:r w:rsidR="006F11AF" w:rsidRPr="0047626A">
        <w:rPr>
          <w:rFonts w:ascii="Century Gothic" w:hAnsi="Century Gothic"/>
        </w:rPr>
        <w:t xml:space="preserve">documenten en </w:t>
      </w:r>
      <w:r w:rsidRPr="0047626A">
        <w:rPr>
          <w:rFonts w:ascii="Century Gothic" w:hAnsi="Century Gothic"/>
        </w:rPr>
        <w:t>bijlagen zijn (in hiërarchische volgorde) van toepassing</w:t>
      </w:r>
      <w:r w:rsidR="005969BB" w:rsidRPr="0047626A">
        <w:rPr>
          <w:rFonts w:ascii="Century Gothic" w:hAnsi="Century Gothic"/>
        </w:rPr>
        <w:t>.</w:t>
      </w:r>
      <w:r w:rsidRPr="0047626A">
        <w:rPr>
          <w:rFonts w:ascii="Century Gothic" w:hAnsi="Century Gothic"/>
        </w:rPr>
        <w:t xml:space="preserve"> </w:t>
      </w:r>
      <w:r w:rsidR="005969BB" w:rsidRPr="0047626A">
        <w:rPr>
          <w:rFonts w:ascii="Century Gothic" w:hAnsi="Century Gothic"/>
        </w:rPr>
        <w:t xml:space="preserve">Zij </w:t>
      </w:r>
      <w:r w:rsidRPr="0047626A">
        <w:rPr>
          <w:rFonts w:ascii="Century Gothic" w:hAnsi="Century Gothic"/>
        </w:rPr>
        <w:t>maken integraal onderdeel uit van de overeenkomst die Partijen sluiten. Het gaat steeds om de gepubliceerde, meest actuele versie van:</w:t>
      </w:r>
    </w:p>
    <w:p w14:paraId="500CD6A4" w14:textId="77777777" w:rsidR="001737D0" w:rsidRPr="0047626A" w:rsidRDefault="001737D0" w:rsidP="001737D0">
      <w:pPr>
        <w:rPr>
          <w:rFonts w:ascii="Century Gothic" w:hAnsi="Century Gothic"/>
        </w:rPr>
      </w:pPr>
    </w:p>
    <w:p w14:paraId="17933456" w14:textId="77777777" w:rsidR="001737D0" w:rsidRPr="0047626A" w:rsidRDefault="001737D0" w:rsidP="001737D0">
      <w:pPr>
        <w:rPr>
          <w:rFonts w:ascii="Century Gothic" w:hAnsi="Century Gothic"/>
        </w:rPr>
      </w:pPr>
      <w:r w:rsidRPr="0047626A">
        <w:rPr>
          <w:rFonts w:ascii="Century Gothic" w:hAnsi="Century Gothic"/>
        </w:rPr>
        <w:t>1.</w:t>
      </w:r>
      <w:r w:rsidRPr="0047626A">
        <w:rPr>
          <w:rFonts w:ascii="Century Gothic" w:hAnsi="Century Gothic"/>
        </w:rPr>
        <w:tab/>
        <w:t>De overeenkomst;</w:t>
      </w:r>
    </w:p>
    <w:p w14:paraId="054B8A28" w14:textId="77777777" w:rsidR="001737D0" w:rsidRPr="0047626A" w:rsidRDefault="001737D0" w:rsidP="001737D0">
      <w:pPr>
        <w:rPr>
          <w:rFonts w:ascii="Century Gothic" w:hAnsi="Century Gothic"/>
        </w:rPr>
      </w:pPr>
      <w:r w:rsidRPr="0047626A">
        <w:rPr>
          <w:rFonts w:ascii="Century Gothic" w:hAnsi="Century Gothic"/>
        </w:rPr>
        <w:t>2.</w:t>
      </w:r>
      <w:r w:rsidRPr="0047626A">
        <w:rPr>
          <w:rFonts w:ascii="Century Gothic" w:hAnsi="Century Gothic"/>
        </w:rPr>
        <w:tab/>
        <w:t>Nadere overeenkomsten gesloten op basis van deze overeenkomst;</w:t>
      </w:r>
    </w:p>
    <w:p w14:paraId="3DFFDBE0" w14:textId="77777777" w:rsidR="001737D0" w:rsidRPr="0047626A" w:rsidRDefault="001737D0" w:rsidP="001737D0">
      <w:pPr>
        <w:rPr>
          <w:rFonts w:ascii="Century Gothic" w:hAnsi="Century Gothic"/>
        </w:rPr>
      </w:pPr>
      <w:r w:rsidRPr="0047626A">
        <w:rPr>
          <w:rFonts w:ascii="Century Gothic" w:hAnsi="Century Gothic"/>
        </w:rPr>
        <w:t>3.</w:t>
      </w:r>
      <w:r w:rsidRPr="0047626A">
        <w:rPr>
          <w:rFonts w:ascii="Century Gothic" w:hAnsi="Century Gothic"/>
        </w:rPr>
        <w:tab/>
        <w:t>De Nota(’s) van Inlichtingen (latere versies gaan voor op voorgaande versies);</w:t>
      </w:r>
    </w:p>
    <w:p w14:paraId="1BA2F4D2" w14:textId="7E2ABFF5" w:rsidR="001737D0" w:rsidRPr="0047626A" w:rsidRDefault="001737D0" w:rsidP="001737D0">
      <w:pPr>
        <w:rPr>
          <w:rFonts w:ascii="Century Gothic" w:hAnsi="Century Gothic"/>
        </w:rPr>
      </w:pPr>
      <w:r w:rsidRPr="0047626A">
        <w:rPr>
          <w:rFonts w:ascii="Century Gothic" w:hAnsi="Century Gothic"/>
        </w:rPr>
        <w:t>4.</w:t>
      </w:r>
      <w:r w:rsidRPr="0047626A">
        <w:rPr>
          <w:rFonts w:ascii="Century Gothic" w:hAnsi="Century Gothic"/>
        </w:rPr>
        <w:tab/>
        <w:t xml:space="preserve">De </w:t>
      </w:r>
      <w:r w:rsidR="25805985" w:rsidRPr="0047626A">
        <w:rPr>
          <w:rFonts w:ascii="Century Gothic" w:hAnsi="Century Gothic"/>
        </w:rPr>
        <w:t>i</w:t>
      </w:r>
      <w:r w:rsidRPr="0047626A">
        <w:rPr>
          <w:rFonts w:ascii="Century Gothic" w:hAnsi="Century Gothic"/>
        </w:rPr>
        <w:t>nkoopdocumenten</w:t>
      </w:r>
      <w:r w:rsidR="0B60B939" w:rsidRPr="0047626A">
        <w:rPr>
          <w:rFonts w:ascii="Century Gothic" w:hAnsi="Century Gothic"/>
        </w:rPr>
        <w:t xml:space="preserve"> van de Opdrachtgever;</w:t>
      </w:r>
    </w:p>
    <w:p w14:paraId="3F2337AD" w14:textId="59C9AA08" w:rsidR="001737D0" w:rsidRPr="0047626A" w:rsidRDefault="2A36BA73" w:rsidP="04E33D8B">
      <w:pPr>
        <w:rPr>
          <w:rFonts w:ascii="Century Gothic" w:hAnsi="Century Gothic"/>
        </w:rPr>
      </w:pPr>
      <w:r w:rsidRPr="0047626A">
        <w:rPr>
          <w:rFonts w:ascii="Century Gothic" w:hAnsi="Century Gothic"/>
        </w:rPr>
        <w:t>5.</w:t>
      </w:r>
      <w:r w:rsidR="001737D0" w:rsidRPr="0047626A">
        <w:rPr>
          <w:rFonts w:ascii="Century Gothic" w:hAnsi="Century Gothic"/>
        </w:rPr>
        <w:tab/>
      </w:r>
      <w:r w:rsidRPr="0047626A">
        <w:rPr>
          <w:rFonts w:ascii="Century Gothic" w:hAnsi="Century Gothic"/>
        </w:rPr>
        <w:t>D</w:t>
      </w:r>
      <w:r w:rsidR="001737D0" w:rsidRPr="0047626A">
        <w:rPr>
          <w:rFonts w:ascii="Century Gothic" w:hAnsi="Century Gothic"/>
        </w:rPr>
        <w:t>e inschrijving van de Jeugdhulpaanbieder</w:t>
      </w:r>
    </w:p>
    <w:p w14:paraId="031AC6C4" w14:textId="77777777" w:rsidR="001737D0" w:rsidRPr="0047626A" w:rsidRDefault="001737D0" w:rsidP="04E33D8B">
      <w:pPr>
        <w:ind w:left="708" w:firstLine="708"/>
        <w:rPr>
          <w:rFonts w:ascii="Century Gothic" w:hAnsi="Century Gothic"/>
        </w:rPr>
      </w:pPr>
    </w:p>
    <w:p w14:paraId="0805EDF0" w14:textId="5E284C75" w:rsidR="00121E4D" w:rsidRPr="0047626A" w:rsidRDefault="00121E4D" w:rsidP="00651297">
      <w:pPr>
        <w:pStyle w:val="Kop2"/>
        <w:rPr>
          <w:rFonts w:ascii="Century Gothic" w:hAnsi="Century Gothic"/>
        </w:rPr>
      </w:pPr>
    </w:p>
    <w:p w14:paraId="0B034B71" w14:textId="4FEB115D" w:rsidR="001737D0" w:rsidRPr="0047626A" w:rsidRDefault="001737D0" w:rsidP="00651297">
      <w:pPr>
        <w:pStyle w:val="Kop2"/>
        <w:rPr>
          <w:rFonts w:ascii="Century Gothic" w:hAnsi="Century Gothic"/>
        </w:rPr>
      </w:pPr>
      <w:bookmarkStart w:id="20" w:name="_Toc483352832"/>
      <w:r w:rsidRPr="3475C1F3">
        <w:rPr>
          <w:rFonts w:ascii="Century Gothic" w:hAnsi="Century Gothic"/>
        </w:rPr>
        <w:t>Artikel 1.3: Looptijd</w:t>
      </w:r>
      <w:bookmarkEnd w:id="20"/>
    </w:p>
    <w:p w14:paraId="2E4507E4" w14:textId="77777777" w:rsidR="001737D0" w:rsidRPr="0047626A" w:rsidRDefault="001737D0" w:rsidP="001737D0">
      <w:pPr>
        <w:rPr>
          <w:rFonts w:ascii="Century Gothic" w:hAnsi="Century Gothic"/>
        </w:rPr>
      </w:pPr>
    </w:p>
    <w:p w14:paraId="047568B7" w14:textId="32E7319C" w:rsidR="001737D0" w:rsidRPr="0047626A" w:rsidRDefault="001737D0" w:rsidP="001737D0">
      <w:pPr>
        <w:rPr>
          <w:rFonts w:ascii="Century Gothic" w:hAnsi="Century Gothic"/>
        </w:rPr>
      </w:pPr>
      <w:r w:rsidRPr="0047626A">
        <w:rPr>
          <w:rFonts w:ascii="Century Gothic" w:hAnsi="Century Gothic"/>
        </w:rPr>
        <w:t>1.3.1</w:t>
      </w:r>
      <w:r w:rsidRPr="0047626A">
        <w:rPr>
          <w:rFonts w:ascii="Century Gothic" w:hAnsi="Century Gothic"/>
        </w:rPr>
        <w:br/>
        <w:t>De overeenkomst start op</w:t>
      </w:r>
      <w:r w:rsidR="6F50A2FB" w:rsidRPr="0047626A">
        <w:rPr>
          <w:rFonts w:ascii="Century Gothic" w:hAnsi="Century Gothic"/>
        </w:rPr>
        <w:t xml:space="preserve"> 1 september 2026</w:t>
      </w:r>
      <w:r w:rsidRPr="0047626A">
        <w:rPr>
          <w:rFonts w:ascii="Century Gothic" w:hAnsi="Century Gothic"/>
        </w:rPr>
        <w:t xml:space="preserve"> en loopt tot en met </w:t>
      </w:r>
      <w:r w:rsidR="7D4BC243" w:rsidRPr="0047626A">
        <w:rPr>
          <w:rFonts w:ascii="Century Gothic" w:hAnsi="Century Gothic"/>
        </w:rPr>
        <w:t>31 augustus 202</w:t>
      </w:r>
      <w:r w:rsidR="30ADF9BF" w:rsidRPr="0047626A">
        <w:rPr>
          <w:rFonts w:ascii="Century Gothic" w:hAnsi="Century Gothic"/>
        </w:rPr>
        <w:t>7</w:t>
      </w:r>
      <w:r w:rsidRPr="0047626A">
        <w:rPr>
          <w:rFonts w:ascii="Century Gothic" w:hAnsi="Century Gothic"/>
        </w:rPr>
        <w:t>.</w:t>
      </w:r>
    </w:p>
    <w:p w14:paraId="393C1FB5" w14:textId="77777777" w:rsidR="001737D0" w:rsidRPr="0047626A" w:rsidRDefault="001737D0" w:rsidP="001737D0">
      <w:pPr>
        <w:rPr>
          <w:rFonts w:ascii="Century Gothic" w:hAnsi="Century Gothic"/>
        </w:rPr>
      </w:pPr>
    </w:p>
    <w:p w14:paraId="273ED48D" w14:textId="06FF6BE3" w:rsidR="001737D0" w:rsidRPr="0047626A" w:rsidRDefault="001737D0" w:rsidP="001737D0">
      <w:pPr>
        <w:rPr>
          <w:rFonts w:ascii="Century Gothic" w:hAnsi="Century Gothic"/>
        </w:rPr>
      </w:pPr>
      <w:r w:rsidRPr="5A44C1E1">
        <w:rPr>
          <w:rFonts w:ascii="Century Gothic" w:hAnsi="Century Gothic"/>
        </w:rPr>
        <w:t>1.3.2</w:t>
      </w:r>
      <w:r>
        <w:br/>
      </w:r>
      <w:r w:rsidR="00D41F9D" w:rsidRPr="5A44C1E1">
        <w:rPr>
          <w:rFonts w:ascii="Century Gothic" w:hAnsi="Century Gothic"/>
        </w:rPr>
        <w:t>Opdrachtgever</w:t>
      </w:r>
      <w:r w:rsidRPr="5A44C1E1">
        <w:rPr>
          <w:rFonts w:ascii="Century Gothic" w:hAnsi="Century Gothic"/>
        </w:rPr>
        <w:t xml:space="preserve"> mag de overeenkomst</w:t>
      </w:r>
      <w:r w:rsidR="1204E4B7" w:rsidRPr="5A44C1E1">
        <w:rPr>
          <w:rFonts w:ascii="Century Gothic" w:hAnsi="Century Gothic"/>
        </w:rPr>
        <w:t>, eenzijdig,</w:t>
      </w:r>
      <w:r w:rsidRPr="5A44C1E1">
        <w:rPr>
          <w:rFonts w:ascii="Century Gothic" w:hAnsi="Century Gothic"/>
        </w:rPr>
        <w:t xml:space="preserve"> na afloop geheel of deels verlengen met </w:t>
      </w:r>
      <w:r w:rsidR="5183EB4D" w:rsidRPr="5A44C1E1">
        <w:rPr>
          <w:rFonts w:ascii="Century Gothic" w:hAnsi="Century Gothic"/>
        </w:rPr>
        <w:t>24</w:t>
      </w:r>
      <w:r w:rsidRPr="5A44C1E1">
        <w:rPr>
          <w:rFonts w:ascii="Century Gothic" w:hAnsi="Century Gothic"/>
        </w:rPr>
        <w:t xml:space="preserve"> kalendermaanden. Dit mag maximaal </w:t>
      </w:r>
      <w:r w:rsidR="137A0CD9" w:rsidRPr="5A44C1E1">
        <w:rPr>
          <w:rFonts w:ascii="Century Gothic" w:hAnsi="Century Gothic"/>
        </w:rPr>
        <w:t>vier</w:t>
      </w:r>
      <w:r w:rsidRPr="5A44C1E1">
        <w:rPr>
          <w:rFonts w:ascii="Century Gothic" w:hAnsi="Century Gothic"/>
        </w:rPr>
        <w:t xml:space="preserve"> keer.</w:t>
      </w:r>
    </w:p>
    <w:p w14:paraId="310BF1DB" w14:textId="77777777" w:rsidR="001737D0" w:rsidRPr="0047626A" w:rsidRDefault="001737D0" w:rsidP="001737D0">
      <w:pPr>
        <w:rPr>
          <w:rFonts w:ascii="Century Gothic" w:hAnsi="Century Gothic"/>
        </w:rPr>
      </w:pPr>
    </w:p>
    <w:p w14:paraId="306CF52C" w14:textId="79E1D81A" w:rsidR="001737D0" w:rsidRPr="0047626A" w:rsidRDefault="001737D0" w:rsidP="001737D0">
      <w:pPr>
        <w:rPr>
          <w:rFonts w:ascii="Century Gothic" w:hAnsi="Century Gothic"/>
        </w:rPr>
      </w:pPr>
      <w:r w:rsidRPr="0047626A">
        <w:rPr>
          <w:rFonts w:ascii="Century Gothic" w:hAnsi="Century Gothic"/>
        </w:rPr>
        <w:t>1.3.3</w:t>
      </w:r>
      <w:r w:rsidRPr="0047626A">
        <w:rPr>
          <w:rFonts w:ascii="Century Gothic" w:hAnsi="Century Gothic"/>
        </w:rPr>
        <w:br/>
      </w:r>
      <w:r w:rsidR="00D41F9D" w:rsidRPr="0047626A">
        <w:rPr>
          <w:rFonts w:ascii="Century Gothic" w:hAnsi="Century Gothic"/>
        </w:rPr>
        <w:t>Opdrachtgever</w:t>
      </w:r>
      <w:r w:rsidRPr="0047626A">
        <w:rPr>
          <w:rFonts w:ascii="Century Gothic" w:hAnsi="Century Gothic"/>
        </w:rPr>
        <w:t xml:space="preserve"> meldt uiterlijk 6 kalendermaanden voor het einde of </w:t>
      </w:r>
      <w:r w:rsidR="0090791E" w:rsidRPr="0047626A">
        <w:rPr>
          <w:rFonts w:ascii="Century Gothic" w:hAnsi="Century Gothic"/>
        </w:rPr>
        <w:t>h</w:t>
      </w:r>
      <w:r w:rsidRPr="0047626A">
        <w:rPr>
          <w:rFonts w:ascii="Century Gothic" w:hAnsi="Century Gothic"/>
        </w:rPr>
        <w:t>ij de overeenkomst wil verlengen.</w:t>
      </w:r>
    </w:p>
    <w:p w14:paraId="4A16E14D" w14:textId="77777777" w:rsidR="001737D0" w:rsidRPr="0047626A" w:rsidRDefault="001737D0" w:rsidP="001737D0">
      <w:pPr>
        <w:rPr>
          <w:rFonts w:ascii="Century Gothic" w:hAnsi="Century Gothic"/>
        </w:rPr>
      </w:pPr>
    </w:p>
    <w:p w14:paraId="36695C26" w14:textId="5AC79C0D" w:rsidR="001737D0" w:rsidRPr="0047626A" w:rsidRDefault="001737D0" w:rsidP="6351ED46">
      <w:pPr>
        <w:rPr>
          <w:rFonts w:ascii="Century Gothic" w:hAnsi="Century Gothic"/>
          <w:i/>
          <w:iCs/>
        </w:rPr>
      </w:pPr>
      <w:r w:rsidRPr="0047626A">
        <w:rPr>
          <w:rFonts w:ascii="Century Gothic" w:hAnsi="Century Gothic"/>
        </w:rPr>
        <w:t>1.3.4</w:t>
      </w:r>
      <w:r w:rsidRPr="0047626A">
        <w:rPr>
          <w:rFonts w:ascii="Century Gothic" w:hAnsi="Century Gothic"/>
        </w:rPr>
        <w:br/>
      </w:r>
      <w:r w:rsidR="00D41F9D" w:rsidRPr="0047626A">
        <w:rPr>
          <w:rFonts w:ascii="Century Gothic" w:hAnsi="Century Gothic"/>
        </w:rPr>
        <w:t>Opdrachtgever</w:t>
      </w:r>
      <w:r w:rsidRPr="0047626A">
        <w:rPr>
          <w:rFonts w:ascii="Century Gothic" w:hAnsi="Century Gothic"/>
        </w:rPr>
        <w:t xml:space="preserve"> mag </w:t>
      </w:r>
      <w:r w:rsidRPr="0047626A">
        <w:rPr>
          <w:rFonts w:ascii="Century Gothic" w:hAnsi="Century Gothic"/>
          <w:color w:val="000000" w:themeColor="text1"/>
        </w:rPr>
        <w:t>naast de mogelijkheden genoemd in artikel 1.4.2, 1.6.1, 3.</w:t>
      </w:r>
      <w:r w:rsidR="00C73839" w:rsidRPr="0047626A">
        <w:rPr>
          <w:rFonts w:ascii="Century Gothic" w:hAnsi="Century Gothic"/>
          <w:color w:val="000000" w:themeColor="text1"/>
        </w:rPr>
        <w:t>19</w:t>
      </w:r>
      <w:r w:rsidRPr="0047626A">
        <w:rPr>
          <w:rFonts w:ascii="Century Gothic" w:hAnsi="Century Gothic"/>
          <w:color w:val="000000" w:themeColor="text1"/>
        </w:rPr>
        <w:t>.1 en 3.2</w:t>
      </w:r>
      <w:r w:rsidR="00C73839" w:rsidRPr="0047626A">
        <w:rPr>
          <w:rFonts w:ascii="Century Gothic" w:hAnsi="Century Gothic"/>
          <w:color w:val="000000" w:themeColor="text1"/>
        </w:rPr>
        <w:t>2</w:t>
      </w:r>
      <w:r w:rsidRPr="0047626A">
        <w:rPr>
          <w:rFonts w:ascii="Century Gothic" w:hAnsi="Century Gothic"/>
          <w:color w:val="000000" w:themeColor="text1"/>
        </w:rPr>
        <w:t xml:space="preserve"> </w:t>
      </w:r>
      <w:r w:rsidRPr="0047626A">
        <w:rPr>
          <w:rFonts w:ascii="Century Gothic" w:hAnsi="Century Gothic"/>
        </w:rPr>
        <w:t xml:space="preserve">tussentijds schriftelijk opzeggen met een opzegtermijn van </w:t>
      </w:r>
      <w:r w:rsidR="4164C15A" w:rsidRPr="0047626A">
        <w:rPr>
          <w:rFonts w:ascii="Century Gothic" w:hAnsi="Century Gothic"/>
        </w:rPr>
        <w:t>zes</w:t>
      </w:r>
      <w:r w:rsidRPr="0047626A">
        <w:rPr>
          <w:rFonts w:ascii="Century Gothic" w:hAnsi="Century Gothic"/>
        </w:rPr>
        <w:t xml:space="preserve"> kalendermaanden.  </w:t>
      </w:r>
      <w:r w:rsidR="00D41F9D" w:rsidRPr="0047626A">
        <w:rPr>
          <w:rFonts w:ascii="Century Gothic" w:hAnsi="Century Gothic"/>
        </w:rPr>
        <w:t>Opdrachtnemer</w:t>
      </w:r>
      <w:r w:rsidRPr="0047626A">
        <w:rPr>
          <w:rFonts w:ascii="Century Gothic" w:hAnsi="Century Gothic"/>
        </w:rPr>
        <w:t xml:space="preserve"> mag niet tussentijds opzeggen, behalve volgens artikel 1.4.2, 3.2</w:t>
      </w:r>
      <w:r w:rsidR="00C73839" w:rsidRPr="0047626A">
        <w:rPr>
          <w:rFonts w:ascii="Century Gothic" w:hAnsi="Century Gothic"/>
        </w:rPr>
        <w:t>2</w:t>
      </w:r>
      <w:r w:rsidRPr="0047626A">
        <w:rPr>
          <w:rFonts w:ascii="Century Gothic" w:hAnsi="Century Gothic"/>
        </w:rPr>
        <w:t xml:space="preserve"> en 3.3</w:t>
      </w:r>
      <w:r w:rsidR="00C73839" w:rsidRPr="0047626A">
        <w:rPr>
          <w:rFonts w:ascii="Century Gothic" w:hAnsi="Century Gothic"/>
        </w:rPr>
        <w:t>0</w:t>
      </w:r>
      <w:r w:rsidRPr="0047626A">
        <w:rPr>
          <w:rFonts w:ascii="Century Gothic" w:hAnsi="Century Gothic"/>
        </w:rPr>
        <w:t>.4.</w:t>
      </w:r>
    </w:p>
    <w:p w14:paraId="5FA30158" w14:textId="77777777" w:rsidR="001737D0" w:rsidRPr="0047626A" w:rsidRDefault="001737D0" w:rsidP="001737D0">
      <w:pPr>
        <w:rPr>
          <w:rFonts w:ascii="Century Gothic" w:hAnsi="Century Gothic"/>
        </w:rPr>
      </w:pPr>
    </w:p>
    <w:p w14:paraId="3FC41FBB" w14:textId="77777777" w:rsidR="001737D0" w:rsidRPr="0047626A" w:rsidRDefault="001737D0" w:rsidP="001737D0">
      <w:pPr>
        <w:rPr>
          <w:rFonts w:ascii="Century Gothic" w:hAnsi="Century Gothic"/>
        </w:rPr>
      </w:pPr>
    </w:p>
    <w:p w14:paraId="1584B7A8" w14:textId="37FD37A5" w:rsidR="001737D0" w:rsidRPr="0047626A" w:rsidRDefault="001737D0" w:rsidP="00651297">
      <w:pPr>
        <w:pStyle w:val="Kop2"/>
        <w:rPr>
          <w:rFonts w:ascii="Century Gothic" w:hAnsi="Century Gothic"/>
        </w:rPr>
      </w:pPr>
      <w:bookmarkStart w:id="21" w:name="_Toc2136961813"/>
      <w:r w:rsidRPr="3475C1F3">
        <w:rPr>
          <w:rFonts w:ascii="Century Gothic" w:hAnsi="Century Gothic"/>
        </w:rPr>
        <w:t>Artikel 1.4 – Herzieningsclausule</w:t>
      </w:r>
      <w:bookmarkEnd w:id="21"/>
    </w:p>
    <w:p w14:paraId="0684D88E" w14:textId="77777777" w:rsidR="001737D0" w:rsidRPr="0047626A" w:rsidRDefault="001737D0" w:rsidP="001737D0">
      <w:pPr>
        <w:rPr>
          <w:rFonts w:ascii="Century Gothic" w:hAnsi="Century Gothic"/>
          <w:b/>
          <w:bCs/>
        </w:rPr>
      </w:pPr>
    </w:p>
    <w:p w14:paraId="7F2F6A61" w14:textId="16535184" w:rsidR="001737D0" w:rsidRPr="0047626A" w:rsidRDefault="001737D0" w:rsidP="001737D0">
      <w:pPr>
        <w:rPr>
          <w:rFonts w:ascii="Century Gothic" w:hAnsi="Century Gothic"/>
        </w:rPr>
      </w:pPr>
      <w:r w:rsidRPr="0047626A">
        <w:rPr>
          <w:rFonts w:ascii="Century Gothic" w:hAnsi="Century Gothic"/>
        </w:rPr>
        <w:t>1.4.1</w:t>
      </w:r>
      <w:r w:rsidRPr="0047626A">
        <w:rPr>
          <w:rFonts w:ascii="Century Gothic" w:hAnsi="Century Gothic"/>
        </w:rPr>
        <w:br/>
      </w:r>
      <w:r w:rsidR="00D41F9D" w:rsidRPr="0047626A">
        <w:rPr>
          <w:rFonts w:ascii="Century Gothic" w:hAnsi="Century Gothic"/>
        </w:rPr>
        <w:t>Opdrachtgever</w:t>
      </w:r>
      <w:r w:rsidRPr="0047626A">
        <w:rPr>
          <w:rFonts w:ascii="Century Gothic" w:hAnsi="Century Gothic"/>
        </w:rPr>
        <w:t xml:space="preserve"> mag de overeenkomst tussentijds wijzigen na overleg met </w:t>
      </w:r>
      <w:r w:rsidR="00D41F9D" w:rsidRPr="0047626A">
        <w:rPr>
          <w:rFonts w:ascii="Century Gothic" w:hAnsi="Century Gothic"/>
        </w:rPr>
        <w:t>Opdrachtnemer</w:t>
      </w:r>
      <w:r w:rsidRPr="0047626A">
        <w:rPr>
          <w:rFonts w:ascii="Century Gothic" w:hAnsi="Century Gothic"/>
        </w:rPr>
        <w:t xml:space="preserve">. Deze wijzigingsbevoegdheid komt </w:t>
      </w:r>
      <w:r w:rsidR="62290005" w:rsidRPr="0047626A">
        <w:rPr>
          <w:rFonts w:ascii="Century Gothic" w:hAnsi="Century Gothic"/>
        </w:rPr>
        <w:t>boven op</w:t>
      </w:r>
      <w:r w:rsidRPr="0047626A">
        <w:rPr>
          <w:rFonts w:ascii="Century Gothic" w:hAnsi="Century Gothic"/>
        </w:rPr>
        <w:t xml:space="preserve"> de mogelijkheden in artikel 3.2</w:t>
      </w:r>
      <w:r w:rsidR="00C73839" w:rsidRPr="0047626A">
        <w:rPr>
          <w:rFonts w:ascii="Century Gothic" w:hAnsi="Century Gothic"/>
        </w:rPr>
        <w:t>2</w:t>
      </w:r>
      <w:r w:rsidRPr="0047626A">
        <w:rPr>
          <w:rFonts w:ascii="Century Gothic" w:hAnsi="Century Gothic"/>
        </w:rPr>
        <w:t>, 3.2</w:t>
      </w:r>
      <w:r w:rsidR="00C73839" w:rsidRPr="0047626A">
        <w:rPr>
          <w:rFonts w:ascii="Century Gothic" w:hAnsi="Century Gothic"/>
        </w:rPr>
        <w:t>5</w:t>
      </w:r>
      <w:r w:rsidRPr="0047626A">
        <w:rPr>
          <w:rFonts w:ascii="Century Gothic" w:hAnsi="Century Gothic"/>
        </w:rPr>
        <w:t>, 3.</w:t>
      </w:r>
      <w:r w:rsidR="00C73839" w:rsidRPr="0047626A">
        <w:rPr>
          <w:rFonts w:ascii="Century Gothic" w:hAnsi="Century Gothic"/>
        </w:rPr>
        <w:t>29</w:t>
      </w:r>
      <w:r w:rsidRPr="0047626A">
        <w:rPr>
          <w:rFonts w:ascii="Century Gothic" w:hAnsi="Century Gothic"/>
        </w:rPr>
        <w:t>.2 en 3.3</w:t>
      </w:r>
      <w:r w:rsidR="00C73839" w:rsidRPr="0047626A">
        <w:rPr>
          <w:rFonts w:ascii="Century Gothic" w:hAnsi="Century Gothic"/>
        </w:rPr>
        <w:t>0</w:t>
      </w:r>
      <w:r w:rsidRPr="0047626A">
        <w:rPr>
          <w:rFonts w:ascii="Century Gothic" w:hAnsi="Century Gothic"/>
        </w:rPr>
        <w:t>.</w:t>
      </w:r>
    </w:p>
    <w:p w14:paraId="64EB5927" w14:textId="08C4165C" w:rsidR="001737D0" w:rsidRPr="0047626A" w:rsidRDefault="001737D0" w:rsidP="6351ED46">
      <w:pPr>
        <w:rPr>
          <w:rFonts w:ascii="Century Gothic" w:hAnsi="Century Gothic"/>
        </w:rPr>
      </w:pPr>
    </w:p>
    <w:p w14:paraId="4B0A1C1D" w14:textId="121943D2" w:rsidR="001737D0" w:rsidRPr="0047626A" w:rsidRDefault="001737D0">
      <w:pPr>
        <w:rPr>
          <w:rFonts w:ascii="Century Gothic" w:hAnsi="Century Gothic"/>
        </w:rPr>
      </w:pPr>
      <w:r w:rsidRPr="0047626A">
        <w:rPr>
          <w:rFonts w:ascii="Century Gothic" w:hAnsi="Century Gothic"/>
        </w:rPr>
        <w:t>Wijzigin</w:t>
      </w:r>
      <w:r w:rsidR="64BD77C0" w:rsidRPr="0047626A">
        <w:rPr>
          <w:rFonts w:ascii="Century Gothic" w:hAnsi="Century Gothic"/>
        </w:rPr>
        <w:t xml:space="preserve">gen kunnen onder meer betrekking hebben op </w:t>
      </w:r>
    </w:p>
    <w:p w14:paraId="7A926BED" w14:textId="1D494D83" w:rsidR="616C1ABF" w:rsidRPr="0047626A" w:rsidRDefault="616C1ABF" w:rsidP="6351ED46">
      <w:pPr>
        <w:pStyle w:val="Lijstalinea"/>
        <w:numPr>
          <w:ilvl w:val="0"/>
          <w:numId w:val="2"/>
        </w:numPr>
        <w:rPr>
          <w:rFonts w:ascii="Century Gothic" w:hAnsi="Century Gothic"/>
        </w:rPr>
      </w:pPr>
      <w:r w:rsidRPr="0047626A">
        <w:rPr>
          <w:rFonts w:ascii="Century Gothic" w:hAnsi="Century Gothic"/>
        </w:rPr>
        <w:t>Inzet;</w:t>
      </w:r>
    </w:p>
    <w:p w14:paraId="547E5C17" w14:textId="154363CF" w:rsidR="616C1ABF" w:rsidRPr="0047626A" w:rsidRDefault="616C1ABF" w:rsidP="6351ED46">
      <w:pPr>
        <w:pStyle w:val="Lijstalinea"/>
        <w:numPr>
          <w:ilvl w:val="0"/>
          <w:numId w:val="2"/>
        </w:numPr>
        <w:rPr>
          <w:rFonts w:ascii="Century Gothic" w:hAnsi="Century Gothic"/>
        </w:rPr>
      </w:pPr>
      <w:r w:rsidRPr="0047626A">
        <w:rPr>
          <w:rFonts w:ascii="Century Gothic" w:hAnsi="Century Gothic"/>
        </w:rPr>
        <w:t>Producten</w:t>
      </w:r>
      <w:r w:rsidR="7185256F" w:rsidRPr="0047626A">
        <w:rPr>
          <w:rFonts w:ascii="Century Gothic" w:hAnsi="Century Gothic"/>
        </w:rPr>
        <w:t>.</w:t>
      </w:r>
    </w:p>
    <w:p w14:paraId="2F3186B0" w14:textId="77777777" w:rsidR="001737D0" w:rsidRPr="0047626A" w:rsidRDefault="001737D0" w:rsidP="001737D0">
      <w:pPr>
        <w:rPr>
          <w:rFonts w:ascii="Century Gothic" w:hAnsi="Century Gothic"/>
        </w:rPr>
      </w:pPr>
    </w:p>
    <w:p w14:paraId="65DB2E1B" w14:textId="7F1C2800" w:rsidR="616C1ABF" w:rsidRPr="0047626A" w:rsidRDefault="616C1ABF">
      <w:pPr>
        <w:rPr>
          <w:rFonts w:ascii="Century Gothic" w:hAnsi="Century Gothic"/>
        </w:rPr>
      </w:pPr>
      <w:r w:rsidRPr="0047626A">
        <w:rPr>
          <w:rFonts w:ascii="Century Gothic" w:hAnsi="Century Gothic"/>
        </w:rPr>
        <w:lastRenderedPageBreak/>
        <w:t>Partijen houden een termijn aan van maximaal zes kalendermaanden voor het doorvoeren van de wijziging.</w:t>
      </w:r>
    </w:p>
    <w:p w14:paraId="20B0E6FF" w14:textId="7CD37659" w:rsidR="6351ED46" w:rsidRPr="0047626A" w:rsidRDefault="6351ED46">
      <w:pPr>
        <w:rPr>
          <w:rFonts w:ascii="Century Gothic" w:hAnsi="Century Gothic"/>
        </w:rPr>
      </w:pPr>
    </w:p>
    <w:p w14:paraId="370DD6D8" w14:textId="112D2343" w:rsidR="001737D0" w:rsidRPr="0047626A" w:rsidRDefault="001737D0" w:rsidP="001737D0">
      <w:r w:rsidRPr="7AC47718">
        <w:rPr>
          <w:rFonts w:ascii="Century Gothic" w:hAnsi="Century Gothic"/>
        </w:rPr>
        <w:t>Partijen leggen een wijziging vast in een schriftelijk addendum bij de overeenkomst.</w:t>
      </w:r>
    </w:p>
    <w:p w14:paraId="3A5BCDB9" w14:textId="7E2CC361" w:rsidR="7AC47718" w:rsidRDefault="7AC47718" w:rsidP="7AC47718">
      <w:pPr>
        <w:rPr>
          <w:rFonts w:ascii="Century Gothic" w:hAnsi="Century Gothic"/>
        </w:rPr>
      </w:pPr>
    </w:p>
    <w:p w14:paraId="28F7FD0E" w14:textId="5DCD8332" w:rsidR="001737D0" w:rsidRPr="0047626A" w:rsidRDefault="001737D0" w:rsidP="001737D0">
      <w:pPr>
        <w:rPr>
          <w:rFonts w:ascii="Century Gothic" w:hAnsi="Century Gothic"/>
        </w:rPr>
      </w:pPr>
    </w:p>
    <w:p w14:paraId="04C9E568" w14:textId="26FA700B" w:rsidR="001737D0" w:rsidRPr="0047626A" w:rsidRDefault="001737D0" w:rsidP="001737D0">
      <w:pPr>
        <w:rPr>
          <w:rFonts w:ascii="Century Gothic" w:hAnsi="Century Gothic"/>
        </w:rPr>
      </w:pPr>
      <w:r w:rsidRPr="0047626A">
        <w:rPr>
          <w:rFonts w:ascii="Century Gothic" w:hAnsi="Century Gothic"/>
        </w:rPr>
        <w:t>1.4.2</w:t>
      </w:r>
      <w:r w:rsidRPr="0047626A">
        <w:rPr>
          <w:rFonts w:ascii="Century Gothic" w:hAnsi="Century Gothic"/>
        </w:rPr>
        <w:br/>
      </w:r>
      <w:r w:rsidR="00C5025A" w:rsidRPr="0047626A">
        <w:rPr>
          <w:rFonts w:ascii="Century Gothic" w:hAnsi="Century Gothic"/>
        </w:rPr>
        <w:t>O</w:t>
      </w:r>
      <w:r w:rsidRPr="0047626A">
        <w:rPr>
          <w:rFonts w:ascii="Century Gothic" w:hAnsi="Century Gothic"/>
        </w:rPr>
        <w:t xml:space="preserve">pdrachtnemer weigert een wijziging niet zonder goede reden. Als </w:t>
      </w:r>
      <w:r w:rsidR="00D41F9D" w:rsidRPr="0047626A">
        <w:rPr>
          <w:rFonts w:ascii="Century Gothic" w:hAnsi="Century Gothic"/>
        </w:rPr>
        <w:t>Opdrachtnemer</w:t>
      </w:r>
      <w:r w:rsidRPr="0047626A">
        <w:rPr>
          <w:rFonts w:ascii="Century Gothic" w:hAnsi="Century Gothic"/>
        </w:rPr>
        <w:t xml:space="preserve"> de wijziging niet aanvaardt, dan geldt die weigering als een opzegging van de overeenkomst met een opzegtermijn tot aan de ingangsdatum van de wijziging</w:t>
      </w:r>
      <w:r w:rsidR="00651297" w:rsidRPr="0047626A">
        <w:rPr>
          <w:rFonts w:ascii="Century Gothic" w:hAnsi="Century Gothic"/>
        </w:rPr>
        <w:t>, tenzij Partijen anders zijn overeengekomen in de wijzigingsmogelijkheden in artikel 1.4.1.</w:t>
      </w:r>
    </w:p>
    <w:p w14:paraId="5480D3DC" w14:textId="317482DF" w:rsidR="001737D0" w:rsidRPr="0047626A" w:rsidRDefault="001737D0" w:rsidP="001737D0">
      <w:pPr>
        <w:rPr>
          <w:rFonts w:ascii="Century Gothic" w:hAnsi="Century Gothic"/>
        </w:rPr>
      </w:pPr>
    </w:p>
    <w:p w14:paraId="7BABD82D" w14:textId="1EE00A33" w:rsidR="00651297" w:rsidRPr="0047626A" w:rsidRDefault="001737D0" w:rsidP="001737D0">
      <w:pPr>
        <w:rPr>
          <w:rFonts w:ascii="Century Gothic" w:hAnsi="Century Gothic"/>
        </w:rPr>
      </w:pPr>
      <w:r w:rsidRPr="0047626A">
        <w:rPr>
          <w:rFonts w:ascii="Century Gothic" w:hAnsi="Century Gothic"/>
        </w:rPr>
        <w:t>1.4.3</w:t>
      </w:r>
      <w:r w:rsidRPr="0047626A">
        <w:rPr>
          <w:rFonts w:ascii="Century Gothic" w:hAnsi="Century Gothic"/>
        </w:rPr>
        <w:br/>
        <w:t xml:space="preserve">Bij opzegging op basis van dit artikel vergoeden </w:t>
      </w:r>
      <w:r w:rsidR="00E33A71" w:rsidRPr="0047626A">
        <w:rPr>
          <w:rFonts w:ascii="Century Gothic" w:hAnsi="Century Gothic"/>
        </w:rPr>
        <w:t>P</w:t>
      </w:r>
      <w:r w:rsidRPr="0047626A">
        <w:rPr>
          <w:rFonts w:ascii="Century Gothic" w:hAnsi="Century Gothic"/>
        </w:rPr>
        <w:t>artijen geen schade of kosten. Andere wijzigingsbepalingen in de overeenkomst blijven ook gelden. (Bij Europese aanbestedingsprocedures:) De wijzigingsmogelijkheden uit de Aanbestedingswet 2012 gelden: artikel 2.163b, 2.163d, 2.163e en 2.163f.</w:t>
      </w:r>
    </w:p>
    <w:p w14:paraId="10A6D111" w14:textId="4D872517" w:rsidR="00651297" w:rsidRPr="0047626A" w:rsidRDefault="00651297" w:rsidP="00651297">
      <w:pPr>
        <w:rPr>
          <w:rFonts w:ascii="Century Gothic" w:hAnsi="Century Gothic"/>
        </w:rPr>
      </w:pPr>
    </w:p>
    <w:p w14:paraId="2E9AFC91" w14:textId="1D2925C0" w:rsidR="55EE94A0" w:rsidRPr="0047626A" w:rsidRDefault="55EE94A0" w:rsidP="6351ED46">
      <w:pPr>
        <w:pStyle w:val="Kop2"/>
        <w:rPr>
          <w:rFonts w:ascii="Century Gothic" w:hAnsi="Century Gothic"/>
        </w:rPr>
      </w:pPr>
      <w:bookmarkStart w:id="22" w:name="_Toc445396380"/>
      <w:r w:rsidRPr="3475C1F3">
        <w:rPr>
          <w:rFonts w:ascii="Century Gothic" w:hAnsi="Century Gothic"/>
        </w:rPr>
        <w:t>Artikel 1.5 – Bestedingsruimte</w:t>
      </w:r>
      <w:bookmarkEnd w:id="22"/>
    </w:p>
    <w:p w14:paraId="08BD4D86" w14:textId="1BF98CE9" w:rsidR="6351ED46" w:rsidRPr="0047626A" w:rsidRDefault="6351ED46" w:rsidP="6351ED46">
      <w:pPr>
        <w:rPr>
          <w:rFonts w:ascii="Century Gothic" w:hAnsi="Century Gothic"/>
        </w:rPr>
      </w:pPr>
    </w:p>
    <w:p w14:paraId="38279E9A" w14:textId="58FB350F" w:rsidR="55EE94A0" w:rsidRPr="0047626A" w:rsidRDefault="55EE94A0" w:rsidP="6351ED46">
      <w:pPr>
        <w:rPr>
          <w:rFonts w:ascii="Century Gothic" w:hAnsi="Century Gothic"/>
        </w:rPr>
      </w:pPr>
      <w:r w:rsidRPr="0047626A">
        <w:rPr>
          <w:rFonts w:ascii="Century Gothic" w:hAnsi="Century Gothic"/>
        </w:rPr>
        <w:t>N.v.t.</w:t>
      </w:r>
    </w:p>
    <w:p w14:paraId="1DB945C9" w14:textId="578816E8" w:rsidR="6351ED46" w:rsidRPr="0047626A" w:rsidRDefault="6351ED46" w:rsidP="6351ED46">
      <w:pPr>
        <w:rPr>
          <w:rFonts w:ascii="Century Gothic" w:hAnsi="Century Gothic"/>
        </w:rPr>
      </w:pPr>
    </w:p>
    <w:p w14:paraId="6AAF3E08" w14:textId="31A66716" w:rsidR="00651297" w:rsidRPr="0047626A" w:rsidRDefault="00651297" w:rsidP="00651297">
      <w:pPr>
        <w:pStyle w:val="Kop2"/>
        <w:rPr>
          <w:rFonts w:ascii="Century Gothic" w:hAnsi="Century Gothic"/>
        </w:rPr>
      </w:pPr>
      <w:bookmarkStart w:id="23" w:name="_Toc521034369"/>
      <w:r w:rsidRPr="3475C1F3">
        <w:rPr>
          <w:rFonts w:ascii="Century Gothic" w:hAnsi="Century Gothic"/>
        </w:rPr>
        <w:t>Artikel 1.</w:t>
      </w:r>
      <w:r w:rsidR="3BABE77F" w:rsidRPr="3475C1F3">
        <w:rPr>
          <w:rFonts w:ascii="Century Gothic" w:hAnsi="Century Gothic"/>
        </w:rPr>
        <w:t>6</w:t>
      </w:r>
      <w:r w:rsidRPr="3475C1F3">
        <w:rPr>
          <w:rFonts w:ascii="Century Gothic" w:hAnsi="Century Gothic"/>
        </w:rPr>
        <w:t xml:space="preserve"> – Opzegging bij onvoldoende inzet</w:t>
      </w:r>
      <w:bookmarkEnd w:id="23"/>
    </w:p>
    <w:p w14:paraId="1FFED343" w14:textId="77777777" w:rsidR="00651297" w:rsidRPr="0047626A" w:rsidRDefault="00651297" w:rsidP="00651297">
      <w:pPr>
        <w:rPr>
          <w:rFonts w:ascii="Century Gothic" w:hAnsi="Century Gothic"/>
          <w:b/>
          <w:bCs/>
        </w:rPr>
      </w:pPr>
    </w:p>
    <w:p w14:paraId="2AFD9970" w14:textId="61673D45" w:rsidR="46B3DB7B" w:rsidRPr="0047626A" w:rsidRDefault="46B3DB7B">
      <w:pPr>
        <w:rPr>
          <w:rFonts w:ascii="Century Gothic" w:hAnsi="Century Gothic"/>
        </w:rPr>
      </w:pPr>
      <w:r w:rsidRPr="0047626A">
        <w:rPr>
          <w:rFonts w:ascii="Century Gothic" w:hAnsi="Century Gothic"/>
        </w:rPr>
        <w:t>N.v.t.</w:t>
      </w:r>
    </w:p>
    <w:p w14:paraId="5EBB6F58" w14:textId="77777777" w:rsidR="00651297" w:rsidRPr="0047626A" w:rsidRDefault="00651297" w:rsidP="00651297">
      <w:pPr>
        <w:rPr>
          <w:rFonts w:ascii="Century Gothic" w:hAnsi="Century Gothic"/>
        </w:rPr>
      </w:pPr>
    </w:p>
    <w:p w14:paraId="6D822CC3" w14:textId="16BD9658" w:rsidR="00651297" w:rsidRPr="0047626A" w:rsidRDefault="00651297" w:rsidP="00651297">
      <w:pPr>
        <w:pStyle w:val="Kop2"/>
        <w:rPr>
          <w:rFonts w:ascii="Century Gothic" w:hAnsi="Century Gothic"/>
        </w:rPr>
      </w:pPr>
      <w:bookmarkStart w:id="24" w:name="_Toc729795084"/>
      <w:r w:rsidRPr="3475C1F3">
        <w:rPr>
          <w:rFonts w:ascii="Century Gothic" w:hAnsi="Century Gothic"/>
        </w:rPr>
        <w:t>Artikel 1.7 – 18-/18+</w:t>
      </w:r>
      <w:bookmarkEnd w:id="24"/>
    </w:p>
    <w:p w14:paraId="2F18F706" w14:textId="77777777" w:rsidR="00651297" w:rsidRPr="0047626A" w:rsidRDefault="00651297" w:rsidP="00651297">
      <w:pPr>
        <w:rPr>
          <w:rFonts w:ascii="Century Gothic" w:hAnsi="Century Gothic"/>
          <w:b/>
          <w:bCs/>
        </w:rPr>
      </w:pPr>
    </w:p>
    <w:p w14:paraId="26DA0C0B" w14:textId="0C7BC7FD" w:rsidR="00651297" w:rsidRPr="0047626A" w:rsidRDefault="00651297" w:rsidP="00651297">
      <w:pPr>
        <w:rPr>
          <w:rFonts w:ascii="Century Gothic" w:hAnsi="Century Gothic"/>
        </w:rPr>
      </w:pPr>
      <w:r w:rsidRPr="0047626A">
        <w:rPr>
          <w:rFonts w:ascii="Century Gothic" w:hAnsi="Century Gothic"/>
        </w:rPr>
        <w:t>1.</w:t>
      </w:r>
      <w:r w:rsidR="4D987A0A" w:rsidRPr="0047626A">
        <w:rPr>
          <w:rFonts w:ascii="Century Gothic" w:hAnsi="Century Gothic"/>
        </w:rPr>
        <w:t>7</w:t>
      </w:r>
      <w:r w:rsidRPr="0047626A">
        <w:rPr>
          <w:rFonts w:ascii="Century Gothic" w:hAnsi="Century Gothic"/>
        </w:rPr>
        <w:t>.1</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houdt vanaf het begin rekening met hulp na het 18e jaar van de jeugdige. Als de jeugdige de leeftijd van 16,5 jaar bereikt, dan neemt </w:t>
      </w:r>
      <w:r w:rsidR="00D41F9D" w:rsidRPr="0047626A">
        <w:rPr>
          <w:rFonts w:ascii="Century Gothic" w:hAnsi="Century Gothic"/>
        </w:rPr>
        <w:t>Opdrachtnemer</w:t>
      </w:r>
      <w:r w:rsidRPr="0047626A">
        <w:rPr>
          <w:rFonts w:ascii="Century Gothic" w:hAnsi="Century Gothic"/>
        </w:rPr>
        <w:t xml:space="preserve"> het initiatief om samen met de jeugdige een plan te maken. In dit plan staat per </w:t>
      </w:r>
      <w:r w:rsidR="005969BB" w:rsidRPr="0047626A">
        <w:rPr>
          <w:rFonts w:ascii="Century Gothic" w:hAnsi="Century Gothic"/>
        </w:rPr>
        <w:t>big 5 leefdomein</w:t>
      </w:r>
      <w:r w:rsidRPr="0047626A">
        <w:rPr>
          <w:rFonts w:ascii="Century Gothic" w:hAnsi="Century Gothic"/>
        </w:rPr>
        <w:t xml:space="preserve"> (</w:t>
      </w:r>
      <w:r w:rsidR="005969BB" w:rsidRPr="0047626A">
        <w:rPr>
          <w:rFonts w:ascii="Century Gothic" w:hAnsi="Century Gothic"/>
        </w:rPr>
        <w:t>support, wonen, school en werk, inkomen en welzijn</w:t>
      </w:r>
      <w:r w:rsidRPr="0047626A">
        <w:rPr>
          <w:rFonts w:ascii="Century Gothic" w:hAnsi="Century Gothic"/>
        </w:rPr>
        <w:t>):</w:t>
      </w:r>
    </w:p>
    <w:p w14:paraId="160CD937" w14:textId="77777777" w:rsidR="00651297" w:rsidRPr="0047626A" w:rsidRDefault="00651297" w:rsidP="00651297">
      <w:pPr>
        <w:numPr>
          <w:ilvl w:val="0"/>
          <w:numId w:val="14"/>
        </w:numPr>
        <w:rPr>
          <w:rFonts w:ascii="Century Gothic" w:hAnsi="Century Gothic"/>
        </w:rPr>
      </w:pPr>
      <w:r w:rsidRPr="0047626A">
        <w:rPr>
          <w:rFonts w:ascii="Century Gothic" w:hAnsi="Century Gothic"/>
        </w:rPr>
        <w:t>hoe het nu gaat,</w:t>
      </w:r>
    </w:p>
    <w:p w14:paraId="05F5D6F2" w14:textId="77777777" w:rsidR="00651297" w:rsidRPr="0047626A" w:rsidRDefault="00651297" w:rsidP="00651297">
      <w:pPr>
        <w:numPr>
          <w:ilvl w:val="0"/>
          <w:numId w:val="14"/>
        </w:numPr>
        <w:rPr>
          <w:rFonts w:ascii="Century Gothic" w:hAnsi="Century Gothic"/>
        </w:rPr>
      </w:pPr>
      <w:r w:rsidRPr="0047626A">
        <w:rPr>
          <w:rFonts w:ascii="Century Gothic" w:hAnsi="Century Gothic"/>
        </w:rPr>
        <w:t>welke doelen de jeugdige nog heeft,</w:t>
      </w:r>
    </w:p>
    <w:p w14:paraId="4343ABB9" w14:textId="77777777" w:rsidR="00651297" w:rsidRPr="0047626A" w:rsidRDefault="00651297" w:rsidP="00651297">
      <w:pPr>
        <w:numPr>
          <w:ilvl w:val="0"/>
          <w:numId w:val="14"/>
        </w:numPr>
        <w:rPr>
          <w:rFonts w:ascii="Century Gothic" w:hAnsi="Century Gothic"/>
        </w:rPr>
      </w:pPr>
      <w:r w:rsidRPr="0047626A">
        <w:rPr>
          <w:rFonts w:ascii="Century Gothic" w:hAnsi="Century Gothic"/>
        </w:rPr>
        <w:t>en wie helpt om die doelen te bereiken.</w:t>
      </w:r>
    </w:p>
    <w:p w14:paraId="40645C12" w14:textId="77777777" w:rsidR="00C73839" w:rsidRPr="0047626A" w:rsidRDefault="00C73839" w:rsidP="00651297">
      <w:pPr>
        <w:rPr>
          <w:rFonts w:ascii="Century Gothic" w:hAnsi="Century Gothic"/>
        </w:rPr>
      </w:pPr>
    </w:p>
    <w:p w14:paraId="161FBFB0" w14:textId="1EA6FC30" w:rsidR="00651297" w:rsidRPr="0047626A" w:rsidRDefault="00D41F9D" w:rsidP="00651297">
      <w:pPr>
        <w:rPr>
          <w:rFonts w:ascii="Century Gothic" w:hAnsi="Century Gothic"/>
        </w:rPr>
      </w:pPr>
      <w:r w:rsidRPr="0047626A">
        <w:rPr>
          <w:rFonts w:ascii="Century Gothic" w:hAnsi="Century Gothic"/>
        </w:rPr>
        <w:t>Opdrachtnemer</w:t>
      </w:r>
      <w:r w:rsidR="00651297" w:rsidRPr="0047626A">
        <w:rPr>
          <w:rFonts w:ascii="Century Gothic" w:hAnsi="Century Gothic"/>
        </w:rPr>
        <w:t xml:space="preserve"> is verantwoordelijk voor een goede overdracht naar andere (zorg)aanbieders.</w:t>
      </w:r>
    </w:p>
    <w:p w14:paraId="5B09707E" w14:textId="61DE4977" w:rsidR="00651297" w:rsidRPr="0047626A" w:rsidRDefault="00651297" w:rsidP="00651297">
      <w:pPr>
        <w:rPr>
          <w:rFonts w:ascii="Century Gothic" w:hAnsi="Century Gothic"/>
        </w:rPr>
      </w:pPr>
    </w:p>
    <w:p w14:paraId="0EB09BA8" w14:textId="63D8A09F" w:rsidR="00651297" w:rsidRPr="0047626A" w:rsidRDefault="00651297" w:rsidP="00651297">
      <w:pPr>
        <w:rPr>
          <w:rFonts w:ascii="Century Gothic" w:hAnsi="Century Gothic"/>
        </w:rPr>
      </w:pPr>
      <w:r w:rsidRPr="7AC47718">
        <w:rPr>
          <w:rFonts w:ascii="Century Gothic" w:hAnsi="Century Gothic"/>
        </w:rPr>
        <w:t>1.</w:t>
      </w:r>
      <w:r w:rsidR="70B1E3F8" w:rsidRPr="7AC47718">
        <w:rPr>
          <w:rFonts w:ascii="Century Gothic" w:hAnsi="Century Gothic"/>
        </w:rPr>
        <w:t>7</w:t>
      </w:r>
      <w:r w:rsidRPr="7AC47718">
        <w:rPr>
          <w:rFonts w:ascii="Century Gothic" w:hAnsi="Century Gothic"/>
        </w:rPr>
        <w:t>.2</w:t>
      </w:r>
      <w:r>
        <w:br/>
      </w:r>
      <w:r w:rsidR="00D41F9D" w:rsidRPr="7AC47718">
        <w:rPr>
          <w:rFonts w:ascii="Century Gothic" w:hAnsi="Century Gothic"/>
        </w:rPr>
        <w:t>Opdrachtnemer</w:t>
      </w:r>
      <w:r w:rsidRPr="7AC47718">
        <w:rPr>
          <w:rFonts w:ascii="Century Gothic" w:hAnsi="Century Gothic"/>
        </w:rPr>
        <w:t xml:space="preserve"> regelt vóór het 18e jaar waar mogelijk ook andere hulp buiten de Jeugdwet. </w:t>
      </w:r>
      <w:r w:rsidR="00D41F9D" w:rsidRPr="7AC47718">
        <w:rPr>
          <w:rFonts w:ascii="Century Gothic" w:hAnsi="Century Gothic"/>
        </w:rPr>
        <w:t>Opdrachtnemer</w:t>
      </w:r>
      <w:r w:rsidRPr="7AC47718">
        <w:rPr>
          <w:rFonts w:ascii="Century Gothic" w:hAnsi="Century Gothic"/>
        </w:rPr>
        <w:t xml:space="preserve"> doet dit als dat redelijk is en past bij </w:t>
      </w:r>
      <w:r w:rsidRPr="7AC47718">
        <w:rPr>
          <w:rFonts w:ascii="Century Gothic" w:hAnsi="Century Gothic"/>
        </w:rPr>
        <w:lastRenderedPageBreak/>
        <w:t xml:space="preserve">goed </w:t>
      </w:r>
      <w:proofErr w:type="spellStart"/>
      <w:r w:rsidRPr="7AC47718">
        <w:rPr>
          <w:rFonts w:ascii="Century Gothic" w:hAnsi="Century Gothic"/>
        </w:rPr>
        <w:t>hulpverlenerschap</w:t>
      </w:r>
      <w:proofErr w:type="spellEnd"/>
      <w:r w:rsidRPr="7AC47718">
        <w:rPr>
          <w:rFonts w:ascii="Century Gothic" w:hAnsi="Century Gothic"/>
        </w:rPr>
        <w:t>.</w:t>
      </w:r>
      <w:r w:rsidR="0B00C833" w:rsidRPr="7AC47718">
        <w:rPr>
          <w:rFonts w:ascii="Century Gothic" w:hAnsi="Century Gothic"/>
        </w:rPr>
        <w:t xml:space="preserve"> </w:t>
      </w:r>
      <w:r w:rsidRPr="7AC47718">
        <w:rPr>
          <w:rFonts w:ascii="Century Gothic" w:hAnsi="Century Gothic"/>
        </w:rPr>
        <w:t>Andere partijen moeten wel de voorwaarden regelen die dit mogelijk maken.</w:t>
      </w:r>
    </w:p>
    <w:p w14:paraId="28502B17" w14:textId="2847B458" w:rsidR="00651297" w:rsidRPr="0047626A" w:rsidRDefault="00651297" w:rsidP="00651297">
      <w:pPr>
        <w:rPr>
          <w:rFonts w:ascii="Century Gothic" w:hAnsi="Century Gothic"/>
        </w:rPr>
      </w:pPr>
    </w:p>
    <w:p w14:paraId="66366A4C" w14:textId="405A7011" w:rsidR="00651297" w:rsidRPr="0047626A" w:rsidRDefault="00651297" w:rsidP="00651297">
      <w:pPr>
        <w:rPr>
          <w:rFonts w:ascii="Century Gothic" w:hAnsi="Century Gothic"/>
        </w:rPr>
      </w:pPr>
      <w:r w:rsidRPr="0047626A">
        <w:rPr>
          <w:rFonts w:ascii="Century Gothic" w:hAnsi="Century Gothic"/>
        </w:rPr>
        <w:t>1.</w:t>
      </w:r>
      <w:r w:rsidR="4142D653" w:rsidRPr="0047626A">
        <w:rPr>
          <w:rFonts w:ascii="Century Gothic" w:hAnsi="Century Gothic"/>
        </w:rPr>
        <w:t>7</w:t>
      </w:r>
      <w:r w:rsidRPr="0047626A">
        <w:rPr>
          <w:rFonts w:ascii="Century Gothic" w:hAnsi="Century Gothic"/>
        </w:rPr>
        <w:t>.3</w:t>
      </w:r>
      <w:r w:rsidRPr="0047626A">
        <w:rPr>
          <w:rFonts w:ascii="Century Gothic" w:hAnsi="Century Gothic"/>
        </w:rPr>
        <w:br/>
        <w:t xml:space="preserve">Bij verlengde jeugdhulp – niet zijnde pleegzorg – betrekt </w:t>
      </w:r>
      <w:r w:rsidR="00D41F9D" w:rsidRPr="0047626A">
        <w:rPr>
          <w:rFonts w:ascii="Century Gothic" w:hAnsi="Century Gothic"/>
        </w:rPr>
        <w:t>Opdrachtnemer</w:t>
      </w:r>
      <w:r w:rsidRPr="0047626A">
        <w:rPr>
          <w:rFonts w:ascii="Century Gothic" w:hAnsi="Century Gothic"/>
        </w:rPr>
        <w:t xml:space="preserve"> de officiële verwijzers zoals genoemd in de Jeugdwet. Zij helpen bepalen welke hulp na het 18e jaar passend is. Verlengde jeugdhulp betekent hier jeugdhulp</w:t>
      </w:r>
      <w:r w:rsidR="00E33BBB" w:rsidRPr="0047626A">
        <w:rPr>
          <w:rFonts w:ascii="Century Gothic" w:hAnsi="Century Gothic"/>
        </w:rPr>
        <w:t xml:space="preserve"> in het kader van de </w:t>
      </w:r>
      <w:r w:rsidR="000606D4" w:rsidRPr="0047626A">
        <w:rPr>
          <w:rFonts w:ascii="Century Gothic" w:hAnsi="Century Gothic"/>
        </w:rPr>
        <w:t>Jeugdwet voor</w:t>
      </w:r>
      <w:r w:rsidRPr="0047626A">
        <w:rPr>
          <w:rFonts w:ascii="Century Gothic" w:hAnsi="Century Gothic"/>
        </w:rPr>
        <w:t xml:space="preserve"> jongeren tussen 18 en 23 jaar</w:t>
      </w:r>
      <w:r w:rsidR="00A943F7" w:rsidRPr="0047626A">
        <w:rPr>
          <w:rFonts w:ascii="Century Gothic" w:hAnsi="Century Gothic"/>
        </w:rPr>
        <w:t>,</w:t>
      </w:r>
      <w:r w:rsidRPr="0047626A">
        <w:rPr>
          <w:rFonts w:ascii="Century Gothic" w:hAnsi="Century Gothic"/>
        </w:rPr>
        <w:t xml:space="preserve"> die niet valt onder de Zorgverzekeringswet, </w:t>
      </w:r>
      <w:proofErr w:type="spellStart"/>
      <w:r w:rsidRPr="0047626A">
        <w:rPr>
          <w:rFonts w:ascii="Century Gothic" w:hAnsi="Century Gothic"/>
        </w:rPr>
        <w:t>Wlz</w:t>
      </w:r>
      <w:proofErr w:type="spellEnd"/>
      <w:r w:rsidRPr="0047626A">
        <w:rPr>
          <w:rFonts w:ascii="Century Gothic" w:hAnsi="Century Gothic"/>
        </w:rPr>
        <w:t xml:space="preserve"> of </w:t>
      </w:r>
      <w:proofErr w:type="spellStart"/>
      <w:r w:rsidRPr="0047626A">
        <w:rPr>
          <w:rFonts w:ascii="Century Gothic" w:hAnsi="Century Gothic"/>
        </w:rPr>
        <w:t>Wmo</w:t>
      </w:r>
      <w:proofErr w:type="spellEnd"/>
      <w:r w:rsidRPr="0047626A">
        <w:rPr>
          <w:rFonts w:ascii="Century Gothic" w:hAnsi="Century Gothic"/>
        </w:rPr>
        <w:t xml:space="preserve"> 2015.</w:t>
      </w:r>
    </w:p>
    <w:p w14:paraId="459690DE" w14:textId="77777777" w:rsidR="00651297" w:rsidRPr="0047626A" w:rsidRDefault="00651297" w:rsidP="00651297">
      <w:pPr>
        <w:rPr>
          <w:rFonts w:ascii="Century Gothic" w:hAnsi="Century Gothic"/>
        </w:rPr>
      </w:pPr>
    </w:p>
    <w:p w14:paraId="0A0C70D4" w14:textId="04AE9797" w:rsidR="04E33D8B" w:rsidRPr="0047626A" w:rsidRDefault="04E33D8B" w:rsidP="04E33D8B">
      <w:pPr>
        <w:rPr>
          <w:rFonts w:ascii="Century Gothic" w:hAnsi="Century Gothic"/>
          <w:color w:val="000000" w:themeColor="text1"/>
        </w:rPr>
      </w:pPr>
    </w:p>
    <w:p w14:paraId="3AE52CF5" w14:textId="61DBCB62" w:rsidR="606378C9" w:rsidRPr="0047626A" w:rsidRDefault="606378C9" w:rsidP="6351ED46">
      <w:pPr>
        <w:pStyle w:val="Kop2"/>
        <w:rPr>
          <w:rFonts w:ascii="Century Gothic" w:hAnsi="Century Gothic"/>
          <w:color w:val="000000" w:themeColor="text1"/>
        </w:rPr>
      </w:pPr>
      <w:bookmarkStart w:id="25" w:name="_Toc2010615159"/>
      <w:r w:rsidRPr="3475C1F3">
        <w:rPr>
          <w:rFonts w:ascii="Century Gothic" w:hAnsi="Century Gothic"/>
          <w:color w:val="000000" w:themeColor="text1"/>
        </w:rPr>
        <w:t>Artikel 1.8: Bibob Onderzoek</w:t>
      </w:r>
      <w:bookmarkEnd w:id="25"/>
    </w:p>
    <w:p w14:paraId="4F071EEE" w14:textId="3EACB607" w:rsidR="04E33D8B" w:rsidRPr="0047626A" w:rsidRDefault="04E33D8B" w:rsidP="04E33D8B">
      <w:pPr>
        <w:rPr>
          <w:rFonts w:ascii="Century Gothic" w:hAnsi="Century Gothic"/>
          <w:color w:val="000000" w:themeColor="text1"/>
        </w:rPr>
      </w:pPr>
    </w:p>
    <w:p w14:paraId="5C230E58" w14:textId="17F30942"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1.8.1</w:t>
      </w:r>
    </w:p>
    <w:p w14:paraId="1F641F75" w14:textId="5D71077A"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 xml:space="preserve">Op deze overeenkomst is de Wet </w:t>
      </w:r>
      <w:proofErr w:type="spellStart"/>
      <w:r w:rsidRPr="0047626A">
        <w:rPr>
          <w:rFonts w:ascii="Century Gothic" w:hAnsi="Century Gothic"/>
          <w:color w:val="000000" w:themeColor="text1"/>
        </w:rPr>
        <w:t>Bibob</w:t>
      </w:r>
      <w:proofErr w:type="spellEnd"/>
      <w:r w:rsidRPr="0047626A">
        <w:rPr>
          <w:rFonts w:ascii="Century Gothic" w:hAnsi="Century Gothic"/>
          <w:color w:val="000000" w:themeColor="text1"/>
        </w:rPr>
        <w:t xml:space="preserve"> van toepassing. Dat betekent dat Opdrachtgever tijdens de looptijd van de overeenkomst zelf onderzoek mag doen, op grond van de artikelen 7a, 7b en 7c van de Wet </w:t>
      </w:r>
      <w:proofErr w:type="spellStart"/>
      <w:r w:rsidRPr="0047626A">
        <w:rPr>
          <w:rFonts w:ascii="Century Gothic" w:hAnsi="Century Gothic"/>
          <w:color w:val="000000" w:themeColor="text1"/>
        </w:rPr>
        <w:t>Bibob</w:t>
      </w:r>
      <w:proofErr w:type="spellEnd"/>
      <w:r w:rsidRPr="0047626A">
        <w:rPr>
          <w:rFonts w:ascii="Century Gothic" w:hAnsi="Century Gothic"/>
          <w:color w:val="000000" w:themeColor="text1"/>
        </w:rPr>
        <w:t xml:space="preserve">.  Opdrachtgever mag ook het Landelijk Bureau </w:t>
      </w:r>
      <w:proofErr w:type="spellStart"/>
      <w:r w:rsidRPr="0047626A">
        <w:rPr>
          <w:rFonts w:ascii="Century Gothic" w:hAnsi="Century Gothic"/>
          <w:color w:val="000000" w:themeColor="text1"/>
        </w:rPr>
        <w:t>Bibob</w:t>
      </w:r>
      <w:proofErr w:type="spellEnd"/>
      <w:r w:rsidRPr="0047626A">
        <w:rPr>
          <w:rFonts w:ascii="Century Gothic" w:hAnsi="Century Gothic"/>
          <w:color w:val="000000" w:themeColor="text1"/>
        </w:rPr>
        <w:t xml:space="preserve"> om advies vragen. Het onderzoek en/of het advies mag gaan over:</w:t>
      </w:r>
    </w:p>
    <w:p w14:paraId="7A4CF481" w14:textId="58B90148"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1.</w:t>
      </w:r>
      <w:r w:rsidRPr="0047626A">
        <w:rPr>
          <w:rFonts w:ascii="Century Gothic" w:hAnsi="Century Gothic"/>
        </w:rPr>
        <w:tab/>
      </w:r>
      <w:r w:rsidRPr="0047626A">
        <w:rPr>
          <w:rFonts w:ascii="Century Gothic" w:hAnsi="Century Gothic"/>
          <w:color w:val="000000" w:themeColor="text1"/>
        </w:rPr>
        <w:t>Opdrachtnemer,</w:t>
      </w:r>
    </w:p>
    <w:p w14:paraId="65582925" w14:textId="214B0D9E"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2.</w:t>
      </w:r>
      <w:r w:rsidRPr="0047626A">
        <w:rPr>
          <w:rFonts w:ascii="Century Gothic" w:hAnsi="Century Gothic"/>
        </w:rPr>
        <w:tab/>
      </w:r>
      <w:r w:rsidRPr="0047626A">
        <w:rPr>
          <w:rFonts w:ascii="Century Gothic" w:hAnsi="Century Gothic"/>
          <w:color w:val="000000" w:themeColor="text1"/>
        </w:rPr>
        <w:t xml:space="preserve">de </w:t>
      </w:r>
      <w:proofErr w:type="spellStart"/>
      <w:r w:rsidRPr="0047626A">
        <w:rPr>
          <w:rFonts w:ascii="Century Gothic" w:hAnsi="Century Gothic"/>
          <w:color w:val="000000" w:themeColor="text1"/>
        </w:rPr>
        <w:t>combinant</w:t>
      </w:r>
      <w:proofErr w:type="spellEnd"/>
      <w:r w:rsidRPr="0047626A">
        <w:rPr>
          <w:rFonts w:ascii="Century Gothic" w:hAnsi="Century Gothic"/>
          <w:color w:val="000000" w:themeColor="text1"/>
        </w:rPr>
        <w:t>,</w:t>
      </w:r>
    </w:p>
    <w:p w14:paraId="7C91C0FE" w14:textId="5D19CA23"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3.</w:t>
      </w:r>
      <w:r w:rsidRPr="0047626A">
        <w:rPr>
          <w:rFonts w:ascii="Century Gothic" w:hAnsi="Century Gothic"/>
        </w:rPr>
        <w:tab/>
      </w:r>
      <w:r w:rsidRPr="0047626A">
        <w:rPr>
          <w:rFonts w:ascii="Century Gothic" w:hAnsi="Century Gothic"/>
          <w:color w:val="000000" w:themeColor="text1"/>
        </w:rPr>
        <w:t>een onderaannemer, en/of</w:t>
      </w:r>
    </w:p>
    <w:p w14:paraId="0F031CBB" w14:textId="6922DB93"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4.</w:t>
      </w:r>
      <w:r w:rsidRPr="0047626A">
        <w:rPr>
          <w:rFonts w:ascii="Century Gothic" w:hAnsi="Century Gothic"/>
        </w:rPr>
        <w:tab/>
      </w:r>
      <w:r w:rsidRPr="0047626A">
        <w:rPr>
          <w:rFonts w:ascii="Century Gothic" w:hAnsi="Century Gothic"/>
          <w:color w:val="000000" w:themeColor="text1"/>
        </w:rPr>
        <w:t>één of meer vertegenwoordigers van deze partijen, zoals bestuurders of toezichthouders.</w:t>
      </w:r>
    </w:p>
    <w:p w14:paraId="0EE41F30" w14:textId="0CA53BC0"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 xml:space="preserve">Dit is in lijn met artikel 5 lid 2 en artikel 9 lid 2 van de Wet </w:t>
      </w:r>
      <w:proofErr w:type="spellStart"/>
      <w:r w:rsidRPr="0047626A">
        <w:rPr>
          <w:rFonts w:ascii="Century Gothic" w:hAnsi="Century Gothic"/>
          <w:color w:val="000000" w:themeColor="text1"/>
        </w:rPr>
        <w:t>Bibob</w:t>
      </w:r>
      <w:proofErr w:type="spellEnd"/>
      <w:r w:rsidRPr="0047626A">
        <w:rPr>
          <w:rFonts w:ascii="Century Gothic" w:hAnsi="Century Gothic"/>
          <w:color w:val="000000" w:themeColor="text1"/>
        </w:rPr>
        <w:t>.</w:t>
      </w:r>
    </w:p>
    <w:p w14:paraId="42613134" w14:textId="128CBEFC" w:rsidR="04E33D8B" w:rsidRPr="0047626A" w:rsidRDefault="04E33D8B" w:rsidP="04E33D8B">
      <w:pPr>
        <w:rPr>
          <w:rFonts w:ascii="Century Gothic" w:hAnsi="Century Gothic"/>
          <w:color w:val="000000" w:themeColor="text1"/>
        </w:rPr>
      </w:pPr>
    </w:p>
    <w:p w14:paraId="3CAC1799" w14:textId="398B4A74"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1.8.2</w:t>
      </w:r>
    </w:p>
    <w:p w14:paraId="17DA381D" w14:textId="382E5D9B"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 xml:space="preserve">Opdrachtnemer, </w:t>
      </w:r>
      <w:proofErr w:type="spellStart"/>
      <w:r w:rsidRPr="0047626A">
        <w:rPr>
          <w:rFonts w:ascii="Century Gothic" w:hAnsi="Century Gothic"/>
          <w:color w:val="000000" w:themeColor="text1"/>
        </w:rPr>
        <w:t>combinant</w:t>
      </w:r>
      <w:proofErr w:type="spellEnd"/>
      <w:r w:rsidRPr="0047626A">
        <w:rPr>
          <w:rFonts w:ascii="Century Gothic" w:hAnsi="Century Gothic"/>
          <w:color w:val="000000" w:themeColor="text1"/>
        </w:rPr>
        <w:t xml:space="preserve">, onderaannemer en/of één of meer vertegenwoordigers van deze partijen, zoals bestuurders of toezichthouders, verstrekken op eigen kosten alle gevraagde informatie over hun organisatie of persoon. Zij leveren deze informatie aan zodra Opdrachtgever of het Landelijk Bureau </w:t>
      </w:r>
      <w:proofErr w:type="spellStart"/>
      <w:r w:rsidRPr="0047626A">
        <w:rPr>
          <w:rFonts w:ascii="Century Gothic" w:hAnsi="Century Gothic"/>
          <w:color w:val="000000" w:themeColor="text1"/>
        </w:rPr>
        <w:t>Bibob</w:t>
      </w:r>
      <w:proofErr w:type="spellEnd"/>
      <w:r w:rsidRPr="0047626A">
        <w:rPr>
          <w:rFonts w:ascii="Century Gothic" w:hAnsi="Century Gothic"/>
          <w:color w:val="000000" w:themeColor="text1"/>
        </w:rPr>
        <w:t xml:space="preserve"> daarom vraagt.</w:t>
      </w:r>
    </w:p>
    <w:p w14:paraId="4C03E2D0" w14:textId="20425A46" w:rsidR="04E33D8B" w:rsidRPr="0047626A" w:rsidRDefault="04E33D8B" w:rsidP="04E33D8B">
      <w:pPr>
        <w:rPr>
          <w:rFonts w:ascii="Century Gothic" w:hAnsi="Century Gothic"/>
          <w:color w:val="000000" w:themeColor="text1"/>
        </w:rPr>
      </w:pPr>
    </w:p>
    <w:p w14:paraId="5227D5ED" w14:textId="5ABFFAC9"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1.8.3</w:t>
      </w:r>
    </w:p>
    <w:p w14:paraId="4253D142" w14:textId="14023032"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 xml:space="preserve">Opdrachtgever laat Opdrachtnemer weten wanneer hij een </w:t>
      </w:r>
      <w:proofErr w:type="spellStart"/>
      <w:r w:rsidRPr="0047626A">
        <w:rPr>
          <w:rFonts w:ascii="Century Gothic" w:hAnsi="Century Gothic"/>
          <w:color w:val="000000" w:themeColor="text1"/>
        </w:rPr>
        <w:t>Bibob</w:t>
      </w:r>
      <w:proofErr w:type="spellEnd"/>
      <w:r w:rsidRPr="0047626A">
        <w:rPr>
          <w:rFonts w:ascii="Century Gothic" w:hAnsi="Century Gothic"/>
          <w:color w:val="000000" w:themeColor="text1"/>
        </w:rPr>
        <w:t xml:space="preserve">-advies aanvraagt bij het Landelijk Bureau </w:t>
      </w:r>
      <w:proofErr w:type="spellStart"/>
      <w:r w:rsidRPr="0047626A">
        <w:rPr>
          <w:rFonts w:ascii="Century Gothic" w:hAnsi="Century Gothic"/>
          <w:color w:val="000000" w:themeColor="text1"/>
        </w:rPr>
        <w:t>Bibob</w:t>
      </w:r>
      <w:proofErr w:type="spellEnd"/>
      <w:r w:rsidRPr="0047626A">
        <w:rPr>
          <w:rFonts w:ascii="Century Gothic" w:hAnsi="Century Gothic"/>
          <w:color w:val="000000" w:themeColor="text1"/>
        </w:rPr>
        <w:t>.</w:t>
      </w:r>
    </w:p>
    <w:p w14:paraId="0309B643" w14:textId="76753664" w:rsidR="04E33D8B" w:rsidRPr="0047626A" w:rsidRDefault="04E33D8B" w:rsidP="04E33D8B">
      <w:pPr>
        <w:rPr>
          <w:rFonts w:ascii="Century Gothic" w:hAnsi="Century Gothic"/>
          <w:color w:val="000000" w:themeColor="text1"/>
        </w:rPr>
      </w:pPr>
    </w:p>
    <w:p w14:paraId="3F8DF0CD" w14:textId="0DA3F08E"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1.8.4</w:t>
      </w:r>
    </w:p>
    <w:p w14:paraId="681234D5" w14:textId="5CF8D16D"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 xml:space="preserve">Na ontvangst van het advies – zoals bedoeld in artikel 1.8.3 van deze overeenkomst - informeert Opdrachtgever Opdrachtnemer en biedt hij de mogelijkheid om een zienswijze te geven. Daarbij respecteert Opdrachtgever het beginsel van hoor en wederhoor. Vervolgens beslist Opdrachtgever of hij gevolgen verbindt aan het advies en zo ja, welke. Hij houdt daarbij rekening met de regels uit de Wet </w:t>
      </w:r>
      <w:proofErr w:type="spellStart"/>
      <w:r w:rsidRPr="0047626A">
        <w:rPr>
          <w:rFonts w:ascii="Century Gothic" w:hAnsi="Century Gothic"/>
          <w:color w:val="000000" w:themeColor="text1"/>
        </w:rPr>
        <w:t>Bibob</w:t>
      </w:r>
      <w:proofErr w:type="spellEnd"/>
      <w:r w:rsidRPr="0047626A">
        <w:rPr>
          <w:rFonts w:ascii="Century Gothic" w:hAnsi="Century Gothic"/>
          <w:color w:val="000000" w:themeColor="text1"/>
        </w:rPr>
        <w:t>.</w:t>
      </w:r>
    </w:p>
    <w:p w14:paraId="1441424C" w14:textId="74AA9346" w:rsidR="04E33D8B" w:rsidRPr="0047626A" w:rsidRDefault="04E33D8B" w:rsidP="04E33D8B">
      <w:pPr>
        <w:rPr>
          <w:rFonts w:ascii="Century Gothic" w:hAnsi="Century Gothic"/>
          <w:color w:val="000000" w:themeColor="text1"/>
        </w:rPr>
      </w:pPr>
    </w:p>
    <w:p w14:paraId="276598BA" w14:textId="490966EB"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1.8.5</w:t>
      </w:r>
    </w:p>
    <w:p w14:paraId="40216836" w14:textId="7D584600"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 xml:space="preserve">Het </w:t>
      </w:r>
      <w:proofErr w:type="spellStart"/>
      <w:r w:rsidRPr="0047626A">
        <w:rPr>
          <w:rFonts w:ascii="Century Gothic" w:hAnsi="Century Gothic"/>
          <w:color w:val="000000" w:themeColor="text1"/>
        </w:rPr>
        <w:t>Bibob</w:t>
      </w:r>
      <w:proofErr w:type="spellEnd"/>
      <w:r w:rsidRPr="0047626A">
        <w:rPr>
          <w:rFonts w:ascii="Century Gothic" w:hAnsi="Century Gothic"/>
          <w:color w:val="000000" w:themeColor="text1"/>
        </w:rPr>
        <w:t>-advies helpt Opdrachtgever bij zijn afweging om:</w:t>
      </w:r>
    </w:p>
    <w:p w14:paraId="19001C2F" w14:textId="5BA2057C"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lastRenderedPageBreak/>
        <w:t>a. de overeenkomst met Opdrachtnemer te ontbinden; of</w:t>
      </w:r>
    </w:p>
    <w:p w14:paraId="76706F26" w14:textId="6307A480"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b. wel of geen toestemming te geven voor de inzet van een (beoogde) onderaannemer.</w:t>
      </w:r>
    </w:p>
    <w:p w14:paraId="2EDC4ACB" w14:textId="6131146E" w:rsidR="04E33D8B" w:rsidRPr="0047626A" w:rsidRDefault="04E33D8B" w:rsidP="04E33D8B">
      <w:pPr>
        <w:rPr>
          <w:rFonts w:ascii="Century Gothic" w:hAnsi="Century Gothic"/>
          <w:color w:val="000000" w:themeColor="text1"/>
        </w:rPr>
      </w:pPr>
    </w:p>
    <w:p w14:paraId="3D78B28C" w14:textId="40C8FF45" w:rsidR="606378C9" w:rsidRPr="0047626A" w:rsidRDefault="606378C9" w:rsidP="6351ED46">
      <w:pPr>
        <w:pStyle w:val="Kop2"/>
        <w:rPr>
          <w:rFonts w:ascii="Century Gothic" w:hAnsi="Century Gothic"/>
          <w:color w:val="000000" w:themeColor="text1"/>
        </w:rPr>
      </w:pPr>
      <w:bookmarkStart w:id="26" w:name="_Toc1746814701"/>
      <w:r w:rsidRPr="3475C1F3">
        <w:rPr>
          <w:rFonts w:ascii="Century Gothic" w:hAnsi="Century Gothic"/>
          <w:color w:val="000000" w:themeColor="text1"/>
        </w:rPr>
        <w:t>Artikel 1.9: Social Return on Investment</w:t>
      </w:r>
      <w:bookmarkEnd w:id="26"/>
    </w:p>
    <w:p w14:paraId="5257CC07" w14:textId="02E7026F" w:rsidR="04E33D8B" w:rsidRPr="0047626A" w:rsidRDefault="04E33D8B" w:rsidP="04E33D8B">
      <w:pPr>
        <w:rPr>
          <w:rFonts w:ascii="Century Gothic" w:hAnsi="Century Gothic"/>
          <w:color w:val="000000" w:themeColor="text1"/>
        </w:rPr>
      </w:pPr>
    </w:p>
    <w:p w14:paraId="6C158062" w14:textId="6D594718"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Opdrachtgever wil de volgende voorwaarden stellen:</w:t>
      </w:r>
    </w:p>
    <w:p w14:paraId="36C267D2" w14:textId="1ABE4862" w:rsidR="04E33D8B" w:rsidRPr="0047626A" w:rsidRDefault="04E33D8B" w:rsidP="04E33D8B">
      <w:pPr>
        <w:rPr>
          <w:rFonts w:ascii="Century Gothic" w:hAnsi="Century Gothic"/>
          <w:color w:val="000000" w:themeColor="text1"/>
        </w:rPr>
      </w:pPr>
    </w:p>
    <w:p w14:paraId="73EEF403" w14:textId="7BCC62DC" w:rsidR="606378C9" w:rsidRPr="0047626A" w:rsidRDefault="606378C9" w:rsidP="04E33D8B">
      <w:pPr>
        <w:rPr>
          <w:rFonts w:ascii="Century Gothic" w:hAnsi="Century Gothic"/>
          <w:color w:val="000000" w:themeColor="text1"/>
        </w:rPr>
      </w:pPr>
      <w:proofErr w:type="spellStart"/>
      <w:r w:rsidRPr="0047626A">
        <w:rPr>
          <w:rFonts w:ascii="Century Gothic" w:hAnsi="Century Gothic"/>
          <w:color w:val="000000" w:themeColor="text1"/>
        </w:rPr>
        <w:t>Social</w:t>
      </w:r>
      <w:proofErr w:type="spellEnd"/>
      <w:r w:rsidRPr="0047626A">
        <w:rPr>
          <w:rFonts w:ascii="Century Gothic" w:hAnsi="Century Gothic"/>
          <w:color w:val="000000" w:themeColor="text1"/>
        </w:rPr>
        <w:t xml:space="preserve"> Return on Investment (SROI) is het maken van afspraken met een Opdrachtnemer over het inzetten van mensen met een afstand tot de arbeidsmarkt (doelgroepen). Dit geldt bij de uitvoering van de inkoop van werken, diensten of leveringen. Meer informatie over SROI vindt u op de website van het werkgeversservicepunt: </w:t>
      </w:r>
      <w:hyperlink r:id="rId17">
        <w:r w:rsidRPr="0047626A">
          <w:rPr>
            <w:rStyle w:val="Hyperlink"/>
            <w:rFonts w:ascii="Century Gothic" w:hAnsi="Century Gothic"/>
          </w:rPr>
          <w:t>www.wsp-nhn.nl/sroi</w:t>
        </w:r>
      </w:hyperlink>
      <w:r w:rsidRPr="0047626A">
        <w:rPr>
          <w:rFonts w:ascii="Century Gothic" w:hAnsi="Century Gothic"/>
          <w:color w:val="000000" w:themeColor="text1"/>
        </w:rPr>
        <w:t xml:space="preserve">. </w:t>
      </w:r>
    </w:p>
    <w:p w14:paraId="6EA389D1" w14:textId="0FC09BC9" w:rsidR="04E33D8B" w:rsidRPr="0047626A" w:rsidRDefault="04E33D8B" w:rsidP="04E33D8B">
      <w:pPr>
        <w:rPr>
          <w:rFonts w:ascii="Century Gothic" w:hAnsi="Century Gothic"/>
          <w:color w:val="000000" w:themeColor="text1"/>
        </w:rPr>
      </w:pPr>
    </w:p>
    <w:p w14:paraId="6EAA03F9" w14:textId="42811A59"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Op deze overeenkomst is een SROI-inspanningsverplichting van toepassing.</w:t>
      </w:r>
    </w:p>
    <w:p w14:paraId="41AD250D" w14:textId="119728B3" w:rsidR="04E33D8B" w:rsidRPr="0047626A" w:rsidRDefault="04E33D8B" w:rsidP="04E33D8B">
      <w:pPr>
        <w:rPr>
          <w:rFonts w:ascii="Century Gothic" w:hAnsi="Century Gothic"/>
          <w:color w:val="000000" w:themeColor="text1"/>
        </w:rPr>
      </w:pPr>
    </w:p>
    <w:p w14:paraId="4F664990" w14:textId="785807B6" w:rsidR="606378C9" w:rsidRPr="0047626A" w:rsidRDefault="606378C9" w:rsidP="684938D6">
      <w:pPr>
        <w:rPr>
          <w:rFonts w:ascii="Century Gothic" w:hAnsi="Century Gothic"/>
          <w:color w:val="000000" w:themeColor="text1"/>
        </w:rPr>
      </w:pPr>
      <w:r w:rsidRPr="0047626A">
        <w:rPr>
          <w:rFonts w:ascii="Century Gothic" w:hAnsi="Century Gothic"/>
          <w:color w:val="000000" w:themeColor="text1"/>
        </w:rPr>
        <w:t>Opdrachtnemer heeft een inspanningsverplichting om iets met SROI te doen. In ieder geval moet een gesprek met de coördinator SROI plaatsvinden waarin de kansen en mogelijkheden voor SROI worden onderzocht.</w:t>
      </w:r>
    </w:p>
    <w:p w14:paraId="30F9A79B" w14:textId="3BE5E31C" w:rsidR="04E33D8B" w:rsidRPr="0047626A" w:rsidRDefault="04E33D8B" w:rsidP="04E33D8B">
      <w:pPr>
        <w:rPr>
          <w:rFonts w:ascii="Century Gothic" w:hAnsi="Century Gothic"/>
          <w:color w:val="000000" w:themeColor="text1"/>
        </w:rPr>
      </w:pPr>
    </w:p>
    <w:p w14:paraId="064938D4" w14:textId="6C576A71" w:rsidR="606378C9" w:rsidRPr="0047626A" w:rsidRDefault="606378C9" w:rsidP="04E33D8B">
      <w:pPr>
        <w:rPr>
          <w:rFonts w:ascii="Century Gothic" w:hAnsi="Century Gothic"/>
          <w:color w:val="000000" w:themeColor="text1"/>
        </w:rPr>
      </w:pPr>
      <w:r w:rsidRPr="0047626A">
        <w:rPr>
          <w:rFonts w:ascii="Century Gothic" w:hAnsi="Century Gothic"/>
          <w:color w:val="000000" w:themeColor="text1"/>
        </w:rPr>
        <w:t>Indien Opdrachtnemer aan kan tonen dat binnen zijn bedrijf al 5% of meer van het personeel (in fte) bestaat uit mensen vanuit de doelgroepen, is daarmee ook aan de SROI-verplichting voldaan.</w:t>
      </w:r>
    </w:p>
    <w:p w14:paraId="7448A328" w14:textId="68415EFC" w:rsidR="04E33D8B" w:rsidRPr="0047626A" w:rsidRDefault="04E33D8B" w:rsidP="04E33D8B">
      <w:pPr>
        <w:rPr>
          <w:rFonts w:ascii="Century Gothic" w:hAnsi="Century Gothic"/>
          <w:color w:val="000000" w:themeColor="text1"/>
        </w:rPr>
      </w:pPr>
    </w:p>
    <w:p w14:paraId="0A4C45AA" w14:textId="0FCF2298" w:rsidR="606378C9" w:rsidRPr="0047626A" w:rsidRDefault="606378C9" w:rsidP="6351ED46">
      <w:pPr>
        <w:rPr>
          <w:rFonts w:ascii="Century Gothic" w:hAnsi="Century Gothic"/>
          <w:color w:val="000000" w:themeColor="text1"/>
        </w:rPr>
      </w:pPr>
      <w:r w:rsidRPr="0047626A">
        <w:rPr>
          <w:rFonts w:ascii="Century Gothic" w:hAnsi="Century Gothic"/>
          <w:color w:val="000000" w:themeColor="text1"/>
        </w:rPr>
        <w:t>SROI mag breder ingezet worden dan op de aangenomen opdracht. Het hoeft niet alleen op de gegunde opdracht ingevuld te worden, maar kan ook op een andere plek binnen de organisatie gerealiseerd worden - of zelfs bij een toeleverancier. Door deze vorm van maatwerk is SROI voor elke Opdrachtnemer toe te passen.</w:t>
      </w:r>
    </w:p>
    <w:p w14:paraId="2EDF203F" w14:textId="63862CC0" w:rsidR="6351ED46" w:rsidRPr="0047626A" w:rsidRDefault="6351ED46" w:rsidP="6351ED46">
      <w:pPr>
        <w:rPr>
          <w:rFonts w:ascii="Century Gothic" w:hAnsi="Century Gothic"/>
          <w:color w:val="000000" w:themeColor="text1"/>
        </w:rPr>
      </w:pPr>
    </w:p>
    <w:p w14:paraId="620A9EB2" w14:textId="3C2DC814" w:rsidR="7D50111F" w:rsidRPr="0047626A" w:rsidRDefault="7D50111F" w:rsidP="791EF5AA">
      <w:pPr>
        <w:pStyle w:val="Kop2"/>
        <w:rPr>
          <w:rFonts w:ascii="Century Gothic" w:hAnsi="Century Gothic"/>
          <w:color w:val="000000" w:themeColor="text1"/>
        </w:rPr>
      </w:pPr>
    </w:p>
    <w:p w14:paraId="57D0C5F4" w14:textId="56C796E7" w:rsidR="7D50111F" w:rsidRPr="0047626A" w:rsidRDefault="7D50111F" w:rsidP="791EF5AA">
      <w:r>
        <w:br w:type="page"/>
      </w:r>
    </w:p>
    <w:p w14:paraId="6453EBF2" w14:textId="57DE4D67" w:rsidR="7D50111F" w:rsidRPr="0047626A" w:rsidRDefault="7D50111F" w:rsidP="6351ED46">
      <w:pPr>
        <w:pStyle w:val="Kop2"/>
        <w:rPr>
          <w:rFonts w:ascii="Century Gothic" w:hAnsi="Century Gothic"/>
          <w:color w:val="000000" w:themeColor="text1"/>
        </w:rPr>
      </w:pPr>
      <w:bookmarkStart w:id="27" w:name="_Toc1450741473"/>
      <w:r w:rsidRPr="3475C1F3">
        <w:rPr>
          <w:rFonts w:ascii="Century Gothic" w:hAnsi="Century Gothic"/>
          <w:color w:val="000000" w:themeColor="text1"/>
        </w:rPr>
        <w:lastRenderedPageBreak/>
        <w:t>Artikel 1.10: Wijziging gegevens Opdrachtnemer</w:t>
      </w:r>
      <w:bookmarkEnd w:id="27"/>
    </w:p>
    <w:p w14:paraId="4EB1F5F2" w14:textId="3AEAE018" w:rsidR="6351ED46" w:rsidRPr="0047626A" w:rsidRDefault="6351ED46" w:rsidP="6351ED46">
      <w:pPr>
        <w:rPr>
          <w:rFonts w:ascii="Century Gothic" w:hAnsi="Century Gothic"/>
          <w:color w:val="000000" w:themeColor="text1"/>
        </w:rPr>
      </w:pPr>
    </w:p>
    <w:p w14:paraId="70DA491A" w14:textId="048EAFE7" w:rsidR="7D50111F" w:rsidRPr="0047626A" w:rsidRDefault="7D50111F" w:rsidP="6351ED46">
      <w:pPr>
        <w:rPr>
          <w:rFonts w:ascii="Century Gothic" w:hAnsi="Century Gothic"/>
          <w:color w:val="000000" w:themeColor="text1"/>
        </w:rPr>
      </w:pPr>
      <w:r w:rsidRPr="0047626A">
        <w:rPr>
          <w:rFonts w:ascii="Century Gothic" w:hAnsi="Century Gothic"/>
          <w:color w:val="000000" w:themeColor="text1"/>
        </w:rPr>
        <w:t>Opdrachtnemer geeft Opdrachtgever informatie over wijzigingen die betrekking hebben op haar organisatie. Waaronder in ieder geval wordt verstaan wijzigingen t.a.v.:</w:t>
      </w:r>
    </w:p>
    <w:p w14:paraId="6B38D950" w14:textId="5007A3B4" w:rsidR="7D50111F" w:rsidRPr="0047626A" w:rsidRDefault="7D50111F" w:rsidP="6351ED46">
      <w:pPr>
        <w:rPr>
          <w:rFonts w:ascii="Century Gothic" w:hAnsi="Century Gothic"/>
          <w:color w:val="000000" w:themeColor="text1"/>
        </w:rPr>
      </w:pPr>
      <w:r w:rsidRPr="0047626A">
        <w:rPr>
          <w:rFonts w:ascii="Century Gothic" w:hAnsi="Century Gothic"/>
          <w:color w:val="000000" w:themeColor="text1"/>
        </w:rPr>
        <w:t>Naam organisatie;</w:t>
      </w:r>
    </w:p>
    <w:p w14:paraId="52CD5311" w14:textId="5CFB94D8" w:rsidR="7D50111F" w:rsidRPr="0047626A" w:rsidRDefault="7D50111F" w:rsidP="6351ED46">
      <w:pPr>
        <w:rPr>
          <w:rFonts w:ascii="Century Gothic" w:hAnsi="Century Gothic"/>
          <w:color w:val="000000" w:themeColor="text1"/>
        </w:rPr>
      </w:pPr>
      <w:r w:rsidRPr="0047626A">
        <w:rPr>
          <w:rFonts w:ascii="Century Gothic" w:hAnsi="Century Gothic"/>
          <w:color w:val="000000" w:themeColor="text1"/>
        </w:rPr>
        <w:t>Rechtsvorm;</w:t>
      </w:r>
    </w:p>
    <w:p w14:paraId="4DE353A5" w14:textId="0C12B503" w:rsidR="7D50111F" w:rsidRPr="0047626A" w:rsidRDefault="7D50111F" w:rsidP="6351ED46">
      <w:pPr>
        <w:rPr>
          <w:rFonts w:ascii="Century Gothic" w:hAnsi="Century Gothic"/>
          <w:color w:val="000000" w:themeColor="text1"/>
        </w:rPr>
      </w:pPr>
      <w:r w:rsidRPr="0047626A">
        <w:rPr>
          <w:rFonts w:ascii="Century Gothic" w:hAnsi="Century Gothic"/>
          <w:color w:val="000000" w:themeColor="text1"/>
        </w:rPr>
        <w:t>KvK nummer;</w:t>
      </w:r>
    </w:p>
    <w:p w14:paraId="30C6130A" w14:textId="6707B376" w:rsidR="7D50111F" w:rsidRPr="0047626A" w:rsidRDefault="7D50111F" w:rsidP="6351ED46">
      <w:pPr>
        <w:rPr>
          <w:rFonts w:ascii="Century Gothic" w:hAnsi="Century Gothic"/>
          <w:color w:val="000000" w:themeColor="text1"/>
        </w:rPr>
      </w:pPr>
      <w:r w:rsidRPr="0047626A">
        <w:rPr>
          <w:rFonts w:ascii="Century Gothic" w:hAnsi="Century Gothic"/>
          <w:color w:val="000000" w:themeColor="text1"/>
        </w:rPr>
        <w:t>AGB code;</w:t>
      </w:r>
    </w:p>
    <w:p w14:paraId="0B428192" w14:textId="5ED98908" w:rsidR="7D50111F" w:rsidRPr="0047626A" w:rsidRDefault="7D50111F" w:rsidP="6351ED46">
      <w:pPr>
        <w:rPr>
          <w:rFonts w:ascii="Century Gothic" w:hAnsi="Century Gothic"/>
          <w:color w:val="000000" w:themeColor="text1"/>
        </w:rPr>
      </w:pPr>
      <w:r w:rsidRPr="7AC47718">
        <w:rPr>
          <w:rFonts w:ascii="Century Gothic" w:hAnsi="Century Gothic"/>
          <w:color w:val="000000" w:themeColor="text1"/>
        </w:rPr>
        <w:t>IBAN;</w:t>
      </w:r>
    </w:p>
    <w:p w14:paraId="62EAAEE6" w14:textId="07B947B9" w:rsidR="7D50111F" w:rsidRPr="0047626A" w:rsidRDefault="7D50111F" w:rsidP="6351ED46">
      <w:pPr>
        <w:rPr>
          <w:rFonts w:ascii="Century Gothic" w:hAnsi="Century Gothic"/>
          <w:color w:val="000000" w:themeColor="text1"/>
        </w:rPr>
      </w:pPr>
      <w:r w:rsidRPr="7AC47718">
        <w:rPr>
          <w:rFonts w:ascii="Century Gothic" w:hAnsi="Century Gothic"/>
          <w:color w:val="000000" w:themeColor="text1"/>
        </w:rPr>
        <w:t>Tenaamstelling IBAN;</w:t>
      </w:r>
    </w:p>
    <w:p w14:paraId="3AA1DE17" w14:textId="55244322" w:rsidR="7D50111F" w:rsidRPr="0047626A" w:rsidRDefault="7D50111F" w:rsidP="6351ED46">
      <w:pPr>
        <w:rPr>
          <w:rFonts w:ascii="Century Gothic" w:hAnsi="Century Gothic"/>
          <w:color w:val="000000" w:themeColor="text1"/>
        </w:rPr>
      </w:pPr>
      <w:r w:rsidRPr="0047626A">
        <w:rPr>
          <w:rFonts w:ascii="Century Gothic" w:hAnsi="Century Gothic"/>
          <w:color w:val="000000" w:themeColor="text1"/>
        </w:rPr>
        <w:t>Adres en/of telefoonnummer hoofdvestiging;</w:t>
      </w:r>
    </w:p>
    <w:p w14:paraId="6A78F9CE" w14:textId="1B5FF4AD" w:rsidR="7D50111F" w:rsidRPr="0047626A" w:rsidRDefault="7D50111F" w:rsidP="6351ED46">
      <w:pPr>
        <w:rPr>
          <w:rFonts w:ascii="Century Gothic" w:hAnsi="Century Gothic"/>
          <w:color w:val="000000" w:themeColor="text1"/>
        </w:rPr>
      </w:pPr>
      <w:r w:rsidRPr="0047626A">
        <w:rPr>
          <w:rFonts w:ascii="Century Gothic" w:hAnsi="Century Gothic"/>
          <w:color w:val="000000" w:themeColor="text1"/>
        </w:rPr>
        <w:t>E-mailadres zoals verstrekt in de inschrijving;</w:t>
      </w:r>
    </w:p>
    <w:p w14:paraId="3C2E765A" w14:textId="57F7A698" w:rsidR="7D50111F" w:rsidRPr="0047626A" w:rsidRDefault="7D50111F" w:rsidP="6351ED46">
      <w:pPr>
        <w:rPr>
          <w:rFonts w:ascii="Century Gothic" w:hAnsi="Century Gothic"/>
          <w:color w:val="000000" w:themeColor="text1"/>
        </w:rPr>
      </w:pPr>
      <w:r w:rsidRPr="0047626A">
        <w:rPr>
          <w:rFonts w:ascii="Century Gothic" w:hAnsi="Century Gothic"/>
          <w:color w:val="000000" w:themeColor="text1"/>
        </w:rPr>
        <w:t>Website.</w:t>
      </w:r>
    </w:p>
    <w:p w14:paraId="033E5319" w14:textId="2D5B3A07" w:rsidR="6351ED46" w:rsidRPr="0047626A" w:rsidRDefault="6351ED46" w:rsidP="6351ED46">
      <w:pPr>
        <w:rPr>
          <w:rFonts w:ascii="Century Gothic" w:hAnsi="Century Gothic"/>
          <w:color w:val="000000" w:themeColor="text1"/>
        </w:rPr>
      </w:pPr>
    </w:p>
    <w:p w14:paraId="74A1BEFF" w14:textId="118BEA7D" w:rsidR="7D50111F" w:rsidRPr="0047626A" w:rsidRDefault="7D50111F" w:rsidP="6351ED46">
      <w:pPr>
        <w:rPr>
          <w:rFonts w:ascii="Century Gothic" w:hAnsi="Century Gothic"/>
          <w:color w:val="000000" w:themeColor="text1"/>
        </w:rPr>
      </w:pPr>
      <w:r w:rsidRPr="7AC47718">
        <w:rPr>
          <w:rFonts w:ascii="Century Gothic" w:hAnsi="Century Gothic"/>
          <w:color w:val="000000" w:themeColor="text1"/>
        </w:rPr>
        <w:t xml:space="preserve">Opdrachtnemer dient een volledig ingevuld wijzigingsformulier en alle gevraagde documenten per e-mail te sturen aan </w:t>
      </w:r>
      <w:hyperlink r:id="rId18">
        <w:r w:rsidRPr="7AC47718">
          <w:rPr>
            <w:rStyle w:val="Hyperlink"/>
            <w:rFonts w:ascii="Century Gothic" w:hAnsi="Century Gothic"/>
          </w:rPr>
          <w:t>sdcontractmanagement@denhelder.nl</w:t>
        </w:r>
      </w:hyperlink>
      <w:r w:rsidRPr="7AC47718">
        <w:rPr>
          <w:rFonts w:ascii="Century Gothic" w:hAnsi="Century Gothic"/>
          <w:color w:val="000000" w:themeColor="text1"/>
        </w:rPr>
        <w:t xml:space="preserve">. </w:t>
      </w:r>
      <w:r w:rsidR="57752EED" w:rsidRPr="7AC47718">
        <w:rPr>
          <w:rFonts w:ascii="Century Gothic" w:hAnsi="Century Gothic"/>
          <w:color w:val="000000" w:themeColor="text1"/>
        </w:rPr>
        <w:t>De meest actuele versie van h</w:t>
      </w:r>
      <w:r w:rsidRPr="7AC47718">
        <w:rPr>
          <w:rFonts w:ascii="Century Gothic" w:hAnsi="Century Gothic"/>
          <w:color w:val="000000" w:themeColor="text1"/>
        </w:rPr>
        <w:t xml:space="preserve">et wijzigingsformulier is te vinden op </w:t>
      </w:r>
      <w:hyperlink r:id="rId19">
        <w:r w:rsidRPr="7AC47718">
          <w:rPr>
            <w:rStyle w:val="Hyperlink"/>
            <w:rFonts w:ascii="Century Gothic" w:hAnsi="Century Gothic"/>
          </w:rPr>
          <w:t>Home | Regio kop van Noord-Holland.</w:t>
        </w:r>
      </w:hyperlink>
    </w:p>
    <w:p w14:paraId="11DD7193" w14:textId="5DF9C793" w:rsidR="6351ED46" w:rsidRPr="0047626A" w:rsidRDefault="6351ED46" w:rsidP="6351ED46">
      <w:pPr>
        <w:rPr>
          <w:rFonts w:ascii="Century Gothic" w:hAnsi="Century Gothic"/>
          <w:color w:val="000000" w:themeColor="text1"/>
        </w:rPr>
      </w:pPr>
    </w:p>
    <w:p w14:paraId="5A0BE280" w14:textId="4BC62C43" w:rsidR="7D50111F" w:rsidRPr="0047626A" w:rsidRDefault="7D50111F" w:rsidP="6351ED46">
      <w:pPr>
        <w:pStyle w:val="Kop2"/>
        <w:rPr>
          <w:rFonts w:ascii="Century Gothic" w:hAnsi="Century Gothic"/>
          <w:color w:val="000000" w:themeColor="text1"/>
        </w:rPr>
      </w:pPr>
      <w:bookmarkStart w:id="28" w:name="_Toc921302018"/>
      <w:r w:rsidRPr="3475C1F3">
        <w:rPr>
          <w:rFonts w:ascii="Century Gothic" w:hAnsi="Century Gothic"/>
          <w:color w:val="000000" w:themeColor="text1"/>
        </w:rPr>
        <w:t>Artikel 1.11: Wijziging gegevens personalia</w:t>
      </w:r>
      <w:bookmarkEnd w:id="28"/>
      <w:r w:rsidRPr="3475C1F3">
        <w:rPr>
          <w:rFonts w:ascii="Century Gothic" w:hAnsi="Century Gothic"/>
          <w:color w:val="000000" w:themeColor="text1"/>
        </w:rPr>
        <w:t xml:space="preserve"> </w:t>
      </w:r>
    </w:p>
    <w:p w14:paraId="5B9DED43" w14:textId="42433357" w:rsidR="6351ED46" w:rsidRPr="0047626A" w:rsidRDefault="6351ED46" w:rsidP="6351ED46">
      <w:pPr>
        <w:rPr>
          <w:rFonts w:ascii="Century Gothic" w:hAnsi="Century Gothic"/>
          <w:color w:val="000000" w:themeColor="text1"/>
        </w:rPr>
      </w:pPr>
    </w:p>
    <w:p w14:paraId="0F18F8B0" w14:textId="34261625" w:rsidR="7D50111F" w:rsidRPr="0047626A" w:rsidRDefault="7D50111F" w:rsidP="6351ED46">
      <w:pPr>
        <w:spacing w:line="280" w:lineRule="atLeast"/>
        <w:rPr>
          <w:rFonts w:ascii="Century Gothic" w:hAnsi="Century Gothic"/>
          <w:color w:val="000000" w:themeColor="text1"/>
        </w:rPr>
      </w:pPr>
      <w:r w:rsidRPr="7AC47718">
        <w:rPr>
          <w:rFonts w:ascii="Century Gothic" w:hAnsi="Century Gothic"/>
          <w:color w:val="000000" w:themeColor="text1"/>
        </w:rPr>
        <w:t xml:space="preserve">Wanneer er wijzigingen zijn in de bij de inschrijving aangeleverde bijlage </w:t>
      </w:r>
      <w:r w:rsidR="77C8819C" w:rsidRPr="7AC47718">
        <w:rPr>
          <w:rFonts w:ascii="Century Gothic" w:hAnsi="Century Gothic"/>
          <w:color w:val="000000" w:themeColor="text1"/>
        </w:rPr>
        <w:t>8</w:t>
      </w:r>
      <w:r w:rsidRPr="7AC47718">
        <w:rPr>
          <w:rFonts w:ascii="Century Gothic" w:hAnsi="Century Gothic"/>
          <w:color w:val="000000" w:themeColor="text1"/>
        </w:rPr>
        <w:t xml:space="preserve"> Uitvraag personalia en informatie dient deze aangepast volledig ingevuld en ondertekend per e-mail gestuurd te worden aan </w:t>
      </w:r>
      <w:hyperlink r:id="rId20">
        <w:r w:rsidRPr="7AC47718">
          <w:rPr>
            <w:rStyle w:val="Hyperlink"/>
            <w:rFonts w:ascii="Century Gothic" w:hAnsi="Century Gothic"/>
          </w:rPr>
          <w:t>sd@contractmanagement.nl</w:t>
        </w:r>
      </w:hyperlink>
    </w:p>
    <w:p w14:paraId="1C5EAC98" w14:textId="17D30F89" w:rsidR="6351ED46" w:rsidRPr="0047626A" w:rsidRDefault="6351ED46" w:rsidP="6351ED46">
      <w:pPr>
        <w:rPr>
          <w:rFonts w:ascii="Century Gothic" w:hAnsi="Century Gothic"/>
          <w:color w:val="000000" w:themeColor="text1"/>
        </w:rPr>
      </w:pPr>
    </w:p>
    <w:p w14:paraId="1E6BEE4E" w14:textId="1AB5B3AF" w:rsidR="7D50111F" w:rsidRPr="0047626A" w:rsidRDefault="7D50111F" w:rsidP="6351ED46">
      <w:pPr>
        <w:rPr>
          <w:rFonts w:ascii="Century Gothic" w:hAnsi="Century Gothic"/>
          <w:color w:val="000000" w:themeColor="text1"/>
        </w:rPr>
      </w:pPr>
      <w:r w:rsidRPr="0047626A">
        <w:rPr>
          <w:rFonts w:ascii="Century Gothic" w:hAnsi="Century Gothic"/>
          <w:color w:val="000000" w:themeColor="text1"/>
        </w:rPr>
        <w:t>Het betreft wijzigingen t.a.v.:</w:t>
      </w:r>
    </w:p>
    <w:p w14:paraId="7BB0D234" w14:textId="2E75F047" w:rsidR="7D50111F" w:rsidRPr="0047626A" w:rsidRDefault="7D50111F" w:rsidP="6351ED46">
      <w:pPr>
        <w:pStyle w:val="Lijstalinea"/>
        <w:numPr>
          <w:ilvl w:val="0"/>
          <w:numId w:val="3"/>
        </w:numPr>
        <w:spacing w:line="259" w:lineRule="auto"/>
        <w:rPr>
          <w:rFonts w:ascii="Century Gothic" w:hAnsi="Century Gothic"/>
          <w:color w:val="000000" w:themeColor="text1"/>
        </w:rPr>
      </w:pPr>
      <w:r w:rsidRPr="0047626A">
        <w:rPr>
          <w:rFonts w:ascii="Century Gothic" w:hAnsi="Century Gothic"/>
          <w:color w:val="000000" w:themeColor="text1"/>
        </w:rPr>
        <w:t>alle bestuurders;</w:t>
      </w:r>
    </w:p>
    <w:p w14:paraId="3D968977" w14:textId="51609678" w:rsidR="7D50111F" w:rsidRPr="0047626A" w:rsidRDefault="7D50111F" w:rsidP="6351ED46">
      <w:pPr>
        <w:pStyle w:val="Lijstalinea"/>
        <w:numPr>
          <w:ilvl w:val="0"/>
          <w:numId w:val="3"/>
        </w:numPr>
        <w:spacing w:line="259" w:lineRule="auto"/>
        <w:rPr>
          <w:rFonts w:ascii="Century Gothic" w:hAnsi="Century Gothic"/>
          <w:color w:val="000000" w:themeColor="text1"/>
        </w:rPr>
      </w:pPr>
      <w:r w:rsidRPr="0047626A">
        <w:rPr>
          <w:rFonts w:ascii="Century Gothic" w:hAnsi="Century Gothic"/>
          <w:color w:val="000000" w:themeColor="text1"/>
        </w:rPr>
        <w:t>alle gevolmachtigden;</w:t>
      </w:r>
    </w:p>
    <w:p w14:paraId="41114E8F" w14:textId="1F6761BD" w:rsidR="7D50111F" w:rsidRPr="0047626A" w:rsidRDefault="7D50111F" w:rsidP="6351ED46">
      <w:pPr>
        <w:pStyle w:val="Lijstalinea"/>
        <w:numPr>
          <w:ilvl w:val="0"/>
          <w:numId w:val="3"/>
        </w:numPr>
        <w:spacing w:line="259" w:lineRule="auto"/>
        <w:rPr>
          <w:rFonts w:ascii="Century Gothic" w:hAnsi="Century Gothic"/>
          <w:color w:val="000000" w:themeColor="text1"/>
        </w:rPr>
      </w:pPr>
      <w:r w:rsidRPr="0047626A">
        <w:rPr>
          <w:rFonts w:ascii="Century Gothic" w:hAnsi="Century Gothic"/>
          <w:color w:val="000000" w:themeColor="text1"/>
        </w:rPr>
        <w:t>alle leden van de raad van toezicht;</w:t>
      </w:r>
    </w:p>
    <w:p w14:paraId="05B83040" w14:textId="25BECB9C" w:rsidR="7D50111F" w:rsidRPr="0047626A" w:rsidRDefault="7D50111F" w:rsidP="6351ED46">
      <w:pPr>
        <w:pStyle w:val="Lijstalinea"/>
        <w:numPr>
          <w:ilvl w:val="0"/>
          <w:numId w:val="3"/>
        </w:numPr>
        <w:spacing w:line="259" w:lineRule="auto"/>
        <w:rPr>
          <w:rFonts w:ascii="Century Gothic" w:hAnsi="Century Gothic"/>
          <w:color w:val="000000" w:themeColor="text1"/>
        </w:rPr>
      </w:pPr>
      <w:r w:rsidRPr="0047626A">
        <w:rPr>
          <w:rFonts w:ascii="Century Gothic" w:hAnsi="Century Gothic"/>
          <w:color w:val="000000" w:themeColor="text1"/>
        </w:rPr>
        <w:t>alle leden van de raad van commissarissen;</w:t>
      </w:r>
    </w:p>
    <w:p w14:paraId="62F4AD5D" w14:textId="2288B629" w:rsidR="7D50111F" w:rsidRPr="0047626A" w:rsidRDefault="7D50111F" w:rsidP="6351ED46">
      <w:pPr>
        <w:pStyle w:val="Lijstalinea"/>
        <w:numPr>
          <w:ilvl w:val="0"/>
          <w:numId w:val="3"/>
        </w:numPr>
        <w:spacing w:line="259" w:lineRule="auto"/>
        <w:rPr>
          <w:rFonts w:ascii="Century Gothic" w:hAnsi="Century Gothic"/>
          <w:color w:val="000000" w:themeColor="text1"/>
        </w:rPr>
      </w:pPr>
      <w:r w:rsidRPr="0047626A">
        <w:rPr>
          <w:rFonts w:ascii="Century Gothic" w:hAnsi="Century Gothic"/>
          <w:color w:val="000000" w:themeColor="text1"/>
        </w:rPr>
        <w:t>en de gegevens van de rechtspersoon.</w:t>
      </w:r>
    </w:p>
    <w:p w14:paraId="5D9433C4" w14:textId="0354B77E" w:rsidR="6351ED46" w:rsidRPr="0047626A" w:rsidRDefault="6351ED46" w:rsidP="6351ED46">
      <w:pPr>
        <w:rPr>
          <w:rFonts w:ascii="Century Gothic" w:hAnsi="Century Gothic"/>
          <w:color w:val="000000" w:themeColor="text1"/>
        </w:rPr>
      </w:pPr>
    </w:p>
    <w:p w14:paraId="53B528C3" w14:textId="0DBF72A5" w:rsidR="6351ED46" w:rsidRPr="0047626A" w:rsidRDefault="6351ED46" w:rsidP="6351ED46">
      <w:pPr>
        <w:rPr>
          <w:rFonts w:ascii="Century Gothic" w:hAnsi="Century Gothic"/>
          <w:color w:val="000000" w:themeColor="text1"/>
        </w:rPr>
        <w:sectPr w:rsidR="6351ED46" w:rsidRPr="0047626A">
          <w:pgSz w:w="11906" w:h="16838"/>
          <w:pgMar w:top="1417" w:right="1417" w:bottom="1417" w:left="1417" w:header="708" w:footer="708" w:gutter="0"/>
          <w:cols w:space="708"/>
          <w:docGrid w:linePitch="360"/>
        </w:sectPr>
      </w:pPr>
    </w:p>
    <w:p w14:paraId="08F78888" w14:textId="5F2DDC31" w:rsidR="00651297" w:rsidRPr="0047626A" w:rsidRDefault="0E469068" w:rsidP="6351ED46">
      <w:pPr>
        <w:pStyle w:val="Kop1"/>
        <w:rPr>
          <w:rFonts w:ascii="Century Gothic" w:hAnsi="Century Gothic"/>
          <w:color w:val="000000" w:themeColor="text1"/>
          <w:sz w:val="32"/>
          <w:szCs w:val="32"/>
        </w:rPr>
      </w:pPr>
      <w:bookmarkStart w:id="29" w:name="_Toc717322919"/>
      <w:r w:rsidRPr="3475C1F3">
        <w:rPr>
          <w:rFonts w:ascii="Century Gothic" w:hAnsi="Century Gothic"/>
          <w:color w:val="000000" w:themeColor="text1"/>
          <w:sz w:val="32"/>
          <w:szCs w:val="32"/>
        </w:rPr>
        <w:lastRenderedPageBreak/>
        <w:t>Deel 2: Deel 2 is niet van toepassing</w:t>
      </w:r>
      <w:bookmarkEnd w:id="29"/>
    </w:p>
    <w:p w14:paraId="0FC27224" w14:textId="2B531109" w:rsidR="00651297" w:rsidRPr="0047626A" w:rsidRDefault="00651297" w:rsidP="04E33D8B">
      <w:pPr>
        <w:rPr>
          <w:rFonts w:ascii="Century Gothic" w:hAnsi="Century Gothic"/>
        </w:rPr>
        <w:sectPr w:rsidR="00651297" w:rsidRPr="0047626A">
          <w:pgSz w:w="11906" w:h="16838"/>
          <w:pgMar w:top="1417" w:right="1417" w:bottom="1417" w:left="1417" w:header="708" w:footer="708" w:gutter="0"/>
          <w:cols w:space="708"/>
          <w:docGrid w:linePitch="360"/>
        </w:sectPr>
      </w:pPr>
    </w:p>
    <w:p w14:paraId="026563DC" w14:textId="3342BD05" w:rsidR="00651297" w:rsidRPr="0047626A" w:rsidRDefault="00651297" w:rsidP="00651297">
      <w:pPr>
        <w:pStyle w:val="Kop1"/>
        <w:rPr>
          <w:rFonts w:ascii="Century Gothic" w:hAnsi="Century Gothic"/>
          <w:color w:val="000000" w:themeColor="text1"/>
          <w:sz w:val="32"/>
          <w:szCs w:val="32"/>
        </w:rPr>
      </w:pPr>
      <w:bookmarkStart w:id="30" w:name="_Toc164352788"/>
      <w:bookmarkStart w:id="31" w:name="_Toc183770900"/>
      <w:bookmarkStart w:id="32" w:name="_Toc1407903895"/>
      <w:r w:rsidRPr="3475C1F3">
        <w:rPr>
          <w:rFonts w:ascii="Century Gothic" w:hAnsi="Century Gothic"/>
          <w:color w:val="000000" w:themeColor="text1"/>
          <w:sz w:val="32"/>
          <w:szCs w:val="32"/>
        </w:rPr>
        <w:lastRenderedPageBreak/>
        <w:t xml:space="preserve">Deel </w:t>
      </w:r>
      <w:r w:rsidR="6849014E" w:rsidRPr="3475C1F3">
        <w:rPr>
          <w:rFonts w:ascii="Century Gothic" w:hAnsi="Century Gothic"/>
          <w:color w:val="000000" w:themeColor="text1"/>
          <w:sz w:val="32"/>
          <w:szCs w:val="32"/>
        </w:rPr>
        <w:t>3</w:t>
      </w:r>
      <w:r w:rsidRPr="3475C1F3">
        <w:rPr>
          <w:rFonts w:ascii="Century Gothic" w:hAnsi="Century Gothic"/>
          <w:color w:val="000000" w:themeColor="text1"/>
          <w:sz w:val="32"/>
          <w:szCs w:val="32"/>
        </w:rPr>
        <w:t>: Generieke bepalingen</w:t>
      </w:r>
      <w:bookmarkEnd w:id="30"/>
      <w:bookmarkEnd w:id="31"/>
      <w:bookmarkEnd w:id="32"/>
    </w:p>
    <w:p w14:paraId="5CA9DF00" w14:textId="77777777" w:rsidR="00651297" w:rsidRPr="0047626A" w:rsidRDefault="00651297" w:rsidP="00651297">
      <w:pPr>
        <w:rPr>
          <w:rFonts w:ascii="Century Gothic" w:hAnsi="Century Gothic"/>
        </w:rPr>
      </w:pPr>
    </w:p>
    <w:p w14:paraId="7BDCF195" w14:textId="77777777" w:rsidR="00651297" w:rsidRPr="0047626A" w:rsidRDefault="00651297" w:rsidP="00651297">
      <w:pPr>
        <w:pStyle w:val="Kop2"/>
        <w:rPr>
          <w:rFonts w:ascii="Century Gothic" w:hAnsi="Century Gothic"/>
          <w:b/>
          <w:bCs/>
          <w:sz w:val="28"/>
          <w:szCs w:val="28"/>
        </w:rPr>
      </w:pPr>
      <w:bookmarkStart w:id="33" w:name="_Toc164352789"/>
      <w:bookmarkStart w:id="34" w:name="_Toc183770901"/>
      <w:bookmarkStart w:id="35" w:name="_Toc1516817943"/>
      <w:r w:rsidRPr="3475C1F3">
        <w:rPr>
          <w:rFonts w:ascii="Century Gothic" w:hAnsi="Century Gothic"/>
          <w:b/>
          <w:bCs/>
          <w:sz w:val="28"/>
          <w:szCs w:val="28"/>
        </w:rPr>
        <w:t>Hoofdstuk 1: Levering van jeugdhulp</w:t>
      </w:r>
      <w:bookmarkEnd w:id="33"/>
      <w:bookmarkEnd w:id="34"/>
      <w:bookmarkEnd w:id="35"/>
    </w:p>
    <w:p w14:paraId="53416B69" w14:textId="77777777" w:rsidR="00651297" w:rsidRPr="0047626A" w:rsidRDefault="00651297" w:rsidP="00651297">
      <w:pPr>
        <w:rPr>
          <w:rFonts w:ascii="Century Gothic" w:hAnsi="Century Gothic"/>
        </w:rPr>
      </w:pPr>
    </w:p>
    <w:p w14:paraId="254A8EBE" w14:textId="77777777" w:rsidR="00651297" w:rsidRPr="0047626A" w:rsidRDefault="00651297" w:rsidP="00651297">
      <w:pPr>
        <w:pStyle w:val="Kop3"/>
        <w:rPr>
          <w:rFonts w:ascii="Century Gothic" w:hAnsi="Century Gothic"/>
        </w:rPr>
      </w:pPr>
      <w:bookmarkStart w:id="36" w:name="_Toc1924701695"/>
      <w:r w:rsidRPr="3475C1F3">
        <w:rPr>
          <w:rFonts w:ascii="Century Gothic" w:hAnsi="Century Gothic"/>
        </w:rPr>
        <w:t>Artikel 3.1 – Levering van jeugdhulp</w:t>
      </w:r>
      <w:bookmarkEnd w:id="36"/>
    </w:p>
    <w:p w14:paraId="75B56B8A" w14:textId="77777777" w:rsidR="005969BB" w:rsidRPr="0047626A" w:rsidRDefault="005969BB" w:rsidP="00651297">
      <w:pPr>
        <w:rPr>
          <w:rFonts w:ascii="Century Gothic" w:hAnsi="Century Gothic"/>
        </w:rPr>
      </w:pPr>
    </w:p>
    <w:p w14:paraId="026DD2F1" w14:textId="01F9606E" w:rsidR="00651297" w:rsidRPr="0047626A" w:rsidRDefault="00651297" w:rsidP="79BA339F">
      <w:pPr>
        <w:rPr>
          <w:rFonts w:ascii="Century Gothic" w:hAnsi="Century Gothic"/>
        </w:rPr>
      </w:pPr>
      <w:r w:rsidRPr="0047626A">
        <w:rPr>
          <w:rFonts w:ascii="Century Gothic" w:hAnsi="Century Gothic"/>
        </w:rPr>
        <w:t>3.1.1</w:t>
      </w:r>
      <w:r w:rsidRPr="0047626A">
        <w:rPr>
          <w:rFonts w:ascii="Century Gothic" w:hAnsi="Century Gothic"/>
        </w:rPr>
        <w:br/>
      </w:r>
      <w:r w:rsidRPr="0047626A">
        <w:rPr>
          <w:rFonts w:ascii="Century Gothic" w:hAnsi="Century Gothic"/>
        </w:rPr>
        <w:br/>
      </w:r>
      <w:proofErr w:type="spellStart"/>
      <w:r w:rsidR="2E819E01" w:rsidRPr="0047626A">
        <w:rPr>
          <w:rFonts w:ascii="Century Gothic" w:hAnsi="Century Gothic"/>
          <w:b/>
          <w:bCs/>
        </w:rPr>
        <w:t>OzA</w:t>
      </w:r>
      <w:proofErr w:type="spellEnd"/>
      <w:r w:rsidR="2E819E01" w:rsidRPr="0047626A">
        <w:rPr>
          <w:rFonts w:ascii="Century Gothic" w:hAnsi="Century Gothic"/>
          <w:b/>
          <w:bCs/>
        </w:rPr>
        <w:t xml:space="preserve"> Basis, </w:t>
      </w:r>
      <w:proofErr w:type="spellStart"/>
      <w:r w:rsidR="2E819E01" w:rsidRPr="0047626A">
        <w:rPr>
          <w:rFonts w:ascii="Century Gothic" w:hAnsi="Century Gothic"/>
          <w:b/>
          <w:bCs/>
        </w:rPr>
        <w:t>OzA</w:t>
      </w:r>
      <w:proofErr w:type="spellEnd"/>
      <w:r w:rsidR="2E819E01" w:rsidRPr="0047626A">
        <w:rPr>
          <w:rFonts w:ascii="Century Gothic" w:hAnsi="Century Gothic"/>
          <w:b/>
          <w:bCs/>
        </w:rPr>
        <w:t xml:space="preserve"> Extra Jeugdhulp op school</w:t>
      </w:r>
    </w:p>
    <w:p w14:paraId="5E54E81F" w14:textId="69630F0B" w:rsidR="00651297" w:rsidRPr="0047626A" w:rsidRDefault="00D41F9D" w:rsidP="00651297">
      <w:pPr>
        <w:rPr>
          <w:rFonts w:ascii="Century Gothic" w:hAnsi="Century Gothic"/>
        </w:rPr>
      </w:pPr>
      <w:r w:rsidRPr="0047626A">
        <w:rPr>
          <w:rFonts w:ascii="Century Gothic" w:hAnsi="Century Gothic"/>
        </w:rPr>
        <w:t>Opdrachtnemer</w:t>
      </w:r>
      <w:r w:rsidR="00651297" w:rsidRPr="0047626A">
        <w:rPr>
          <w:rFonts w:ascii="Century Gothic" w:hAnsi="Century Gothic"/>
        </w:rPr>
        <w:t xml:space="preserve"> levert jeugdhulp aan jeugdigen die volgens de regels naar hem zijn verwezen, tenzij hij aantoonbaar niet de juiste hulp kan bieden.</w:t>
      </w:r>
    </w:p>
    <w:p w14:paraId="5EAE50B5" w14:textId="483CDEF4" w:rsidR="79BA339F" w:rsidRPr="0047626A" w:rsidRDefault="79BA339F">
      <w:pPr>
        <w:rPr>
          <w:rFonts w:ascii="Century Gothic" w:hAnsi="Century Gothic"/>
        </w:rPr>
      </w:pPr>
    </w:p>
    <w:p w14:paraId="6AB5FC2B" w14:textId="57FB9045" w:rsidR="3EA18729" w:rsidRPr="0047626A" w:rsidRDefault="3EA18729">
      <w:pPr>
        <w:rPr>
          <w:rFonts w:ascii="Century Gothic" w:hAnsi="Century Gothic"/>
        </w:rPr>
      </w:pPr>
      <w:r w:rsidRPr="0047626A">
        <w:rPr>
          <w:rFonts w:ascii="Century Gothic" w:hAnsi="Century Gothic"/>
          <w:b/>
          <w:bCs/>
        </w:rPr>
        <w:t>Jeugdhulp op school aanvullend</w:t>
      </w:r>
    </w:p>
    <w:p w14:paraId="20738CC0" w14:textId="2A2C7371" w:rsidR="3EA18729" w:rsidRPr="0047626A" w:rsidRDefault="3EA18729" w:rsidP="79BA339F">
      <w:pPr>
        <w:rPr>
          <w:rFonts w:ascii="Century Gothic" w:hAnsi="Century Gothic"/>
          <w:color w:val="000000" w:themeColor="text1"/>
        </w:rPr>
      </w:pPr>
      <w:r w:rsidRPr="0047626A">
        <w:rPr>
          <w:rFonts w:ascii="Century Gothic" w:hAnsi="Century Gothic"/>
          <w:color w:val="000000" w:themeColor="text1"/>
        </w:rPr>
        <w:t>Opdrachtnemer levert jeugdhulp aan jeugdigen die volgens de regels naar hem zijn verwezen (acceptatieplicht). Uitzonderingen gelden als:</w:t>
      </w:r>
      <w:r w:rsidRPr="0047626A">
        <w:rPr>
          <w:rFonts w:ascii="Century Gothic" w:hAnsi="Century Gothic"/>
        </w:rPr>
        <w:br/>
      </w:r>
      <w:r w:rsidRPr="0047626A">
        <w:rPr>
          <w:rFonts w:ascii="Century Gothic" w:hAnsi="Century Gothic"/>
          <w:color w:val="000000" w:themeColor="text1"/>
        </w:rPr>
        <w:t>a) Opdrachtgever een cliëntenstop oplegt of Partijen dit samen afspreken;</w:t>
      </w:r>
      <w:r w:rsidRPr="0047626A">
        <w:rPr>
          <w:rFonts w:ascii="Century Gothic" w:hAnsi="Century Gothic"/>
        </w:rPr>
        <w:br/>
      </w:r>
      <w:r w:rsidRPr="0047626A">
        <w:rPr>
          <w:rFonts w:ascii="Century Gothic" w:hAnsi="Century Gothic"/>
          <w:color w:val="000000" w:themeColor="text1"/>
        </w:rPr>
        <w:t>b) Opdrachtnemer aantoonbaar niet de juiste hulp kan geven;</w:t>
      </w:r>
      <w:r w:rsidRPr="0047626A">
        <w:rPr>
          <w:rFonts w:ascii="Century Gothic" w:hAnsi="Century Gothic"/>
        </w:rPr>
        <w:br/>
      </w:r>
      <w:r w:rsidRPr="0047626A">
        <w:rPr>
          <w:rFonts w:ascii="Century Gothic" w:hAnsi="Century Gothic"/>
          <w:color w:val="000000" w:themeColor="text1"/>
        </w:rPr>
        <w:t>c) de maximale bestedingsruimte bereikt is of bijna bereikt wordt.</w:t>
      </w:r>
    </w:p>
    <w:p w14:paraId="7A59D70F" w14:textId="799111C3" w:rsidR="00651297" w:rsidRPr="0047626A" w:rsidRDefault="00651297" w:rsidP="00651297">
      <w:pPr>
        <w:rPr>
          <w:rFonts w:ascii="Century Gothic" w:hAnsi="Century Gothic"/>
        </w:rPr>
      </w:pPr>
    </w:p>
    <w:p w14:paraId="6E6A0A2A" w14:textId="614C68DE" w:rsidR="00651297" w:rsidRPr="0047626A" w:rsidRDefault="00651297" w:rsidP="00651297">
      <w:pPr>
        <w:rPr>
          <w:rFonts w:ascii="Century Gothic" w:hAnsi="Century Gothic"/>
        </w:rPr>
      </w:pPr>
      <w:r w:rsidRPr="0047626A">
        <w:rPr>
          <w:rFonts w:ascii="Century Gothic" w:hAnsi="Century Gothic"/>
        </w:rPr>
        <w:t>3.1.2</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levert verantwoorde jeugdhulp aan jeugdigen waarvoor </w:t>
      </w:r>
      <w:r w:rsidR="00D41F9D" w:rsidRPr="0047626A">
        <w:rPr>
          <w:rFonts w:ascii="Century Gothic" w:hAnsi="Century Gothic"/>
        </w:rPr>
        <w:t>Opdrachtgever</w:t>
      </w:r>
      <w:r w:rsidRPr="0047626A">
        <w:rPr>
          <w:rFonts w:ascii="Century Gothic" w:hAnsi="Century Gothic"/>
        </w:rPr>
        <w:t xml:space="preserve"> verantwoordelijk is volgens het woonplaatsbeginsel. Verantwoorde hulp betekent: hulp van goed niveau, veilig, effectief, doelmatig en afgestemd op de echte behoefte. </w:t>
      </w:r>
      <w:r w:rsidR="00D41F9D" w:rsidRPr="0047626A">
        <w:rPr>
          <w:rFonts w:ascii="Century Gothic" w:hAnsi="Century Gothic"/>
        </w:rPr>
        <w:t>Opdrachtnemer</w:t>
      </w:r>
      <w:r w:rsidRPr="0047626A">
        <w:rPr>
          <w:rFonts w:ascii="Century Gothic" w:hAnsi="Century Gothic"/>
        </w:rPr>
        <w:t xml:space="preserve"> werkt volgens de professionele standaard en volgens wet- en regelgeving, zoals de Jeugdwet en gemeentelijke regels. De hulp voldoet aan de definitie van gepast gebruik. </w:t>
      </w:r>
      <w:r w:rsidR="00D41F9D" w:rsidRPr="0047626A">
        <w:rPr>
          <w:rFonts w:ascii="Century Gothic" w:hAnsi="Century Gothic"/>
        </w:rPr>
        <w:t>Opdrachtnemer</w:t>
      </w:r>
      <w:r w:rsidRPr="0047626A">
        <w:rPr>
          <w:rFonts w:ascii="Century Gothic" w:hAnsi="Century Gothic"/>
        </w:rPr>
        <w:t xml:space="preserve"> </w:t>
      </w:r>
      <w:r w:rsidR="00720A4F" w:rsidRPr="0047626A">
        <w:rPr>
          <w:rFonts w:ascii="Century Gothic" w:hAnsi="Century Gothic"/>
        </w:rPr>
        <w:t xml:space="preserve">beschikt over </w:t>
      </w:r>
      <w:r w:rsidRPr="0047626A">
        <w:rPr>
          <w:rFonts w:ascii="Century Gothic" w:hAnsi="Century Gothic"/>
        </w:rPr>
        <w:t>genoeg goed opgeleide medewerkers, zoals afgesproken in de inkoopdocumenten en kwaliteitsnormen.</w:t>
      </w:r>
    </w:p>
    <w:p w14:paraId="7514EC8F" w14:textId="7C7397BC" w:rsidR="00651297" w:rsidRPr="0047626A" w:rsidRDefault="00651297" w:rsidP="00651297">
      <w:pPr>
        <w:rPr>
          <w:rFonts w:ascii="Century Gothic" w:hAnsi="Century Gothic"/>
        </w:rPr>
      </w:pPr>
    </w:p>
    <w:p w14:paraId="3EC41B2B" w14:textId="158DD00E" w:rsidR="00651297" w:rsidRPr="0047626A" w:rsidRDefault="00651297" w:rsidP="00651297">
      <w:pPr>
        <w:rPr>
          <w:rFonts w:ascii="Century Gothic" w:hAnsi="Century Gothic"/>
        </w:rPr>
      </w:pPr>
      <w:r w:rsidRPr="0047626A">
        <w:rPr>
          <w:rFonts w:ascii="Century Gothic" w:hAnsi="Century Gothic"/>
        </w:rPr>
        <w:t>3.1.3</w:t>
      </w:r>
      <w:r w:rsidRPr="0047626A">
        <w:rPr>
          <w:rFonts w:ascii="Century Gothic" w:hAnsi="Century Gothic"/>
        </w:rPr>
        <w:br/>
        <w:t xml:space="preserve">Als een jeugdige hulp, ondersteuning of zorg krijgt van meerdere (jeugdhulp- of zorg)aanbieders op hetzelfde adres, dan zorgt </w:t>
      </w:r>
      <w:r w:rsidR="00D41F9D" w:rsidRPr="0047626A">
        <w:rPr>
          <w:rFonts w:ascii="Century Gothic" w:hAnsi="Century Gothic"/>
        </w:rPr>
        <w:t>Opdrachtgever</w:t>
      </w:r>
      <w:r w:rsidRPr="0047626A">
        <w:rPr>
          <w:rFonts w:ascii="Century Gothic" w:hAnsi="Century Gothic"/>
        </w:rPr>
        <w:t xml:space="preserve"> dat de hulp, ondersteuning en zorg goed op elkaar aansluiten, tenzij </w:t>
      </w:r>
      <w:r w:rsidR="00D41F9D" w:rsidRPr="0047626A">
        <w:rPr>
          <w:rFonts w:ascii="Century Gothic" w:hAnsi="Century Gothic"/>
        </w:rPr>
        <w:t>Opdrachtgever</w:t>
      </w:r>
      <w:r w:rsidRPr="0047626A">
        <w:rPr>
          <w:rFonts w:ascii="Century Gothic" w:hAnsi="Century Gothic"/>
        </w:rPr>
        <w:t xml:space="preserve"> een andere </w:t>
      </w:r>
      <w:r w:rsidR="00213768" w:rsidRPr="0047626A">
        <w:rPr>
          <w:rFonts w:ascii="Century Gothic" w:hAnsi="Century Gothic"/>
        </w:rPr>
        <w:t>P</w:t>
      </w:r>
      <w:r w:rsidRPr="0047626A">
        <w:rPr>
          <w:rFonts w:ascii="Century Gothic" w:hAnsi="Century Gothic"/>
        </w:rPr>
        <w:t>artij daarvoor aanwijst.</w:t>
      </w:r>
    </w:p>
    <w:p w14:paraId="045305C9" w14:textId="2CB6D0C3" w:rsidR="00651297" w:rsidRPr="0047626A" w:rsidRDefault="00651297" w:rsidP="00651297">
      <w:pPr>
        <w:rPr>
          <w:rFonts w:ascii="Century Gothic" w:hAnsi="Century Gothic"/>
        </w:rPr>
      </w:pPr>
    </w:p>
    <w:p w14:paraId="3DBD47B3" w14:textId="721D7470" w:rsidR="00651297" w:rsidRPr="0047626A" w:rsidRDefault="00651297" w:rsidP="00651297">
      <w:pPr>
        <w:rPr>
          <w:rFonts w:ascii="Century Gothic" w:hAnsi="Century Gothic"/>
        </w:rPr>
      </w:pPr>
      <w:r w:rsidRPr="7AC47718">
        <w:rPr>
          <w:rFonts w:ascii="Century Gothic" w:hAnsi="Century Gothic"/>
        </w:rPr>
        <w:t>3.1.4</w:t>
      </w:r>
      <w:r>
        <w:br/>
      </w:r>
      <w:r w:rsidRPr="7AC47718">
        <w:rPr>
          <w:rFonts w:ascii="Century Gothic" w:hAnsi="Century Gothic"/>
        </w:rPr>
        <w:t xml:space="preserve">Als een jeugdige bij </w:t>
      </w:r>
      <w:r w:rsidR="00D41F9D" w:rsidRPr="7AC47718">
        <w:rPr>
          <w:rFonts w:ascii="Century Gothic" w:hAnsi="Century Gothic"/>
        </w:rPr>
        <w:t>Opdrachtnemer</w:t>
      </w:r>
      <w:r w:rsidRPr="7AC47718">
        <w:rPr>
          <w:rFonts w:ascii="Century Gothic" w:hAnsi="Century Gothic"/>
        </w:rPr>
        <w:t xml:space="preserve"> komt met een medische verwijzing (en dus niet via de gemeentelijke toegang</w:t>
      </w:r>
      <w:r w:rsidR="005969BB" w:rsidRPr="7AC47718">
        <w:rPr>
          <w:rFonts w:ascii="Century Gothic" w:hAnsi="Century Gothic"/>
        </w:rPr>
        <w:t>)</w:t>
      </w:r>
      <w:r w:rsidRPr="7AC47718">
        <w:rPr>
          <w:rFonts w:ascii="Century Gothic" w:hAnsi="Century Gothic"/>
        </w:rPr>
        <w:t xml:space="preserve">, dan bepaalt </w:t>
      </w:r>
      <w:r w:rsidR="00D41F9D" w:rsidRPr="7AC47718">
        <w:rPr>
          <w:rFonts w:ascii="Century Gothic" w:hAnsi="Century Gothic"/>
        </w:rPr>
        <w:t>Opdrachtnemer</w:t>
      </w:r>
      <w:r w:rsidRPr="7AC47718">
        <w:rPr>
          <w:rFonts w:ascii="Century Gothic" w:hAnsi="Century Gothic"/>
        </w:rPr>
        <w:t xml:space="preserve"> welke hulp nodig is, hoe vaak en hoe lang. </w:t>
      </w:r>
      <w:r w:rsidR="00D41F9D" w:rsidRPr="7AC47718">
        <w:rPr>
          <w:rFonts w:ascii="Century Gothic" w:hAnsi="Century Gothic"/>
        </w:rPr>
        <w:t>Opdrachtnemer</w:t>
      </w:r>
      <w:r w:rsidRPr="7AC47718">
        <w:rPr>
          <w:rFonts w:ascii="Century Gothic" w:hAnsi="Century Gothic"/>
        </w:rPr>
        <w:t xml:space="preserve"> werkt daarbij zoals de gemeentelijke toegang dat doet (zie gemeentelijke verordening). </w:t>
      </w:r>
      <w:r w:rsidR="00D41F9D" w:rsidRPr="7AC47718">
        <w:rPr>
          <w:rFonts w:ascii="Century Gothic" w:hAnsi="Century Gothic"/>
        </w:rPr>
        <w:t>Opdrachtnemer</w:t>
      </w:r>
      <w:r w:rsidRPr="7AC47718">
        <w:rPr>
          <w:rFonts w:ascii="Century Gothic" w:hAnsi="Century Gothic"/>
        </w:rPr>
        <w:t xml:space="preserve"> kijkt in ieder geval naar eigen kracht, sociaal netwerk, voorliggende voorzieningen, overige voorzieningen en de goedkoopste passende individuele voorziening.</w:t>
      </w:r>
    </w:p>
    <w:p w14:paraId="217477F2" w14:textId="73054862" w:rsidR="00651297" w:rsidRPr="0047626A" w:rsidRDefault="00651297" w:rsidP="00651297">
      <w:pPr>
        <w:rPr>
          <w:rFonts w:ascii="Century Gothic" w:hAnsi="Century Gothic"/>
        </w:rPr>
      </w:pPr>
    </w:p>
    <w:p w14:paraId="66465936" w14:textId="735C3B6C" w:rsidR="00651297" w:rsidRPr="0047626A" w:rsidRDefault="00651297" w:rsidP="00651297">
      <w:pPr>
        <w:rPr>
          <w:rFonts w:ascii="Century Gothic" w:hAnsi="Century Gothic"/>
        </w:rPr>
      </w:pPr>
      <w:r w:rsidRPr="0047626A">
        <w:rPr>
          <w:rFonts w:ascii="Century Gothic" w:hAnsi="Century Gothic"/>
        </w:rPr>
        <w:t>3.1.5</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gebruikt methoden die bewezen werken (</w:t>
      </w:r>
      <w:proofErr w:type="spellStart"/>
      <w:r w:rsidRPr="0047626A">
        <w:rPr>
          <w:rFonts w:ascii="Century Gothic" w:hAnsi="Century Gothic"/>
        </w:rPr>
        <w:t>evidence</w:t>
      </w:r>
      <w:proofErr w:type="spellEnd"/>
      <w:r w:rsidRPr="0047626A">
        <w:rPr>
          <w:rFonts w:ascii="Century Gothic" w:hAnsi="Century Gothic"/>
        </w:rPr>
        <w:t xml:space="preserve"> </w:t>
      </w:r>
      <w:proofErr w:type="spellStart"/>
      <w:r w:rsidRPr="0047626A">
        <w:rPr>
          <w:rFonts w:ascii="Century Gothic" w:hAnsi="Century Gothic"/>
        </w:rPr>
        <w:t>based</w:t>
      </w:r>
      <w:proofErr w:type="spellEnd"/>
      <w:r w:rsidRPr="0047626A">
        <w:rPr>
          <w:rFonts w:ascii="Century Gothic" w:hAnsi="Century Gothic"/>
        </w:rPr>
        <w:t xml:space="preserve"> </w:t>
      </w:r>
      <w:r w:rsidRPr="0047626A">
        <w:rPr>
          <w:rFonts w:ascii="Century Gothic" w:hAnsi="Century Gothic"/>
        </w:rPr>
        <w:lastRenderedPageBreak/>
        <w:t xml:space="preserve">of </w:t>
      </w:r>
      <w:proofErr w:type="spellStart"/>
      <w:r w:rsidRPr="0047626A">
        <w:rPr>
          <w:rFonts w:ascii="Century Gothic" w:hAnsi="Century Gothic"/>
        </w:rPr>
        <w:t>practice</w:t>
      </w:r>
      <w:proofErr w:type="spellEnd"/>
      <w:r w:rsidRPr="0047626A">
        <w:rPr>
          <w:rFonts w:ascii="Century Gothic" w:hAnsi="Century Gothic"/>
        </w:rPr>
        <w:t xml:space="preserve"> </w:t>
      </w:r>
      <w:proofErr w:type="spellStart"/>
      <w:r w:rsidRPr="0047626A">
        <w:rPr>
          <w:rFonts w:ascii="Century Gothic" w:hAnsi="Century Gothic"/>
        </w:rPr>
        <w:t>based</w:t>
      </w:r>
      <w:proofErr w:type="spellEnd"/>
      <w:r w:rsidRPr="0047626A">
        <w:rPr>
          <w:rFonts w:ascii="Century Gothic" w:hAnsi="Century Gothic"/>
        </w:rPr>
        <w:t xml:space="preserve">). Als die ontbreken of niet goed passen, mag hij gangbare methoden gebruiken uit de praktijk. Als ook die niet beschikbaar of passend zijn, toont </w:t>
      </w:r>
      <w:r w:rsidR="00D41F9D" w:rsidRPr="0047626A">
        <w:rPr>
          <w:rFonts w:ascii="Century Gothic" w:hAnsi="Century Gothic"/>
        </w:rPr>
        <w:t>Opdrachtnemer</w:t>
      </w:r>
      <w:r w:rsidRPr="0047626A">
        <w:rPr>
          <w:rFonts w:ascii="Century Gothic" w:hAnsi="Century Gothic"/>
        </w:rPr>
        <w:t xml:space="preserve"> aan dat hij gelijkwaardige methoden gebruikt. Doet hij dat niet, dan kan </w:t>
      </w:r>
      <w:r w:rsidR="00D41F9D" w:rsidRPr="0047626A">
        <w:rPr>
          <w:rFonts w:ascii="Century Gothic" w:hAnsi="Century Gothic"/>
        </w:rPr>
        <w:t>Opdrachtgever</w:t>
      </w:r>
      <w:r w:rsidRPr="0047626A">
        <w:rPr>
          <w:rFonts w:ascii="Century Gothic" w:hAnsi="Century Gothic"/>
        </w:rPr>
        <w:t xml:space="preserve"> dit na ingewonnen deskundig advies zien als een tekortkoming in de nakoming.</w:t>
      </w:r>
    </w:p>
    <w:p w14:paraId="33D95598" w14:textId="44B1C5FD" w:rsidR="00651297" w:rsidRPr="0047626A" w:rsidRDefault="00651297" w:rsidP="00651297">
      <w:pPr>
        <w:rPr>
          <w:rFonts w:ascii="Century Gothic" w:hAnsi="Century Gothic"/>
        </w:rPr>
      </w:pPr>
    </w:p>
    <w:p w14:paraId="33B56E0E" w14:textId="2C3F8182" w:rsidR="00651297" w:rsidRPr="0047626A" w:rsidRDefault="00651297" w:rsidP="00651297">
      <w:pPr>
        <w:rPr>
          <w:rFonts w:ascii="Century Gothic" w:hAnsi="Century Gothic"/>
        </w:rPr>
      </w:pPr>
      <w:r w:rsidRPr="0047626A">
        <w:rPr>
          <w:rFonts w:ascii="Century Gothic" w:hAnsi="Century Gothic"/>
        </w:rPr>
        <w:t>3.1.6</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kent de richtlijnen uit het rapport van de commissie Rouvoet </w:t>
      </w:r>
      <w:r w:rsidR="006034F5" w:rsidRPr="0047626A">
        <w:rPr>
          <w:rFonts w:ascii="Century Gothic" w:hAnsi="Century Gothic"/>
        </w:rPr>
        <w:t xml:space="preserve">(Kwaliteitskader seksueel misbruik) </w:t>
      </w:r>
      <w:r w:rsidRPr="0047626A">
        <w:rPr>
          <w:rFonts w:ascii="Century Gothic" w:hAnsi="Century Gothic"/>
        </w:rPr>
        <w:t>en werkt daar aantoonbaar naar.</w:t>
      </w:r>
    </w:p>
    <w:p w14:paraId="524BCDA6" w14:textId="68EC1A17" w:rsidR="00651297" w:rsidRPr="0047626A" w:rsidRDefault="00651297" w:rsidP="00651297">
      <w:pPr>
        <w:rPr>
          <w:rFonts w:ascii="Century Gothic" w:hAnsi="Century Gothic"/>
        </w:rPr>
      </w:pPr>
    </w:p>
    <w:p w14:paraId="411D4CD8" w14:textId="2579C6EA" w:rsidR="00651297" w:rsidRPr="0047626A" w:rsidRDefault="00651297" w:rsidP="00651297">
      <w:pPr>
        <w:rPr>
          <w:rFonts w:ascii="Century Gothic" w:hAnsi="Century Gothic"/>
        </w:rPr>
      </w:pPr>
      <w:r w:rsidRPr="0047626A">
        <w:rPr>
          <w:rFonts w:ascii="Century Gothic" w:hAnsi="Century Gothic"/>
        </w:rPr>
        <w:t>3.1.7</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informeert de jeugdige op tijd over de mogelijkheid van een onafhankelijke vertrouwenspersoon.</w:t>
      </w:r>
    </w:p>
    <w:p w14:paraId="1C19D7C2" w14:textId="74F15238" w:rsidR="00651297" w:rsidRPr="0047626A" w:rsidRDefault="00651297" w:rsidP="00651297">
      <w:pPr>
        <w:rPr>
          <w:rFonts w:ascii="Century Gothic" w:hAnsi="Century Gothic"/>
        </w:rPr>
      </w:pPr>
    </w:p>
    <w:p w14:paraId="2676E66D" w14:textId="1AA6782F" w:rsidR="00651297" w:rsidRPr="0047626A" w:rsidRDefault="00651297" w:rsidP="00651297">
      <w:pPr>
        <w:rPr>
          <w:rFonts w:ascii="Century Gothic" w:hAnsi="Century Gothic"/>
        </w:rPr>
      </w:pPr>
      <w:r w:rsidRPr="0047626A">
        <w:rPr>
          <w:rFonts w:ascii="Century Gothic" w:hAnsi="Century Gothic"/>
        </w:rPr>
        <w:t>3.1.8</w:t>
      </w:r>
      <w:r w:rsidRPr="0047626A">
        <w:rPr>
          <w:rFonts w:ascii="Century Gothic" w:hAnsi="Century Gothic"/>
        </w:rPr>
        <w:br/>
        <w:t xml:space="preserve">Elke </w:t>
      </w:r>
      <w:r w:rsidR="00213768" w:rsidRPr="0047626A">
        <w:rPr>
          <w:rFonts w:ascii="Century Gothic" w:hAnsi="Century Gothic"/>
        </w:rPr>
        <w:t>P</w:t>
      </w:r>
      <w:r w:rsidRPr="0047626A">
        <w:rPr>
          <w:rFonts w:ascii="Century Gothic" w:hAnsi="Century Gothic"/>
        </w:rPr>
        <w:t xml:space="preserve">artij zorgt dat de andere </w:t>
      </w:r>
      <w:r w:rsidR="00213768" w:rsidRPr="0047626A">
        <w:rPr>
          <w:rFonts w:ascii="Century Gothic" w:hAnsi="Century Gothic"/>
        </w:rPr>
        <w:t>P</w:t>
      </w:r>
      <w:r w:rsidRPr="0047626A">
        <w:rPr>
          <w:rFonts w:ascii="Century Gothic" w:hAnsi="Century Gothic"/>
        </w:rPr>
        <w:t>artij steeds beschikt over de juiste gegevens:</w:t>
      </w:r>
    </w:p>
    <w:p w14:paraId="3A7298DF" w14:textId="77777777" w:rsidR="00651297" w:rsidRPr="0047626A" w:rsidRDefault="00651297" w:rsidP="00651297">
      <w:pPr>
        <w:numPr>
          <w:ilvl w:val="0"/>
          <w:numId w:val="16"/>
        </w:numPr>
        <w:rPr>
          <w:rFonts w:ascii="Century Gothic" w:hAnsi="Century Gothic"/>
        </w:rPr>
      </w:pPr>
      <w:r w:rsidRPr="0047626A">
        <w:rPr>
          <w:rFonts w:ascii="Century Gothic" w:hAnsi="Century Gothic"/>
        </w:rPr>
        <w:t>postadres</w:t>
      </w:r>
    </w:p>
    <w:p w14:paraId="595F8278" w14:textId="77777777" w:rsidR="00651297" w:rsidRPr="0047626A" w:rsidRDefault="00651297" w:rsidP="00651297">
      <w:pPr>
        <w:numPr>
          <w:ilvl w:val="0"/>
          <w:numId w:val="16"/>
        </w:numPr>
        <w:rPr>
          <w:rFonts w:ascii="Century Gothic" w:hAnsi="Century Gothic"/>
        </w:rPr>
      </w:pPr>
      <w:r w:rsidRPr="0047626A">
        <w:rPr>
          <w:rFonts w:ascii="Century Gothic" w:hAnsi="Century Gothic"/>
        </w:rPr>
        <w:t>bezoekadres</w:t>
      </w:r>
    </w:p>
    <w:p w14:paraId="401D1F2B" w14:textId="77777777" w:rsidR="00651297" w:rsidRPr="0047626A" w:rsidRDefault="00651297" w:rsidP="00651297">
      <w:pPr>
        <w:numPr>
          <w:ilvl w:val="0"/>
          <w:numId w:val="16"/>
        </w:numPr>
        <w:rPr>
          <w:rFonts w:ascii="Century Gothic" w:hAnsi="Century Gothic"/>
        </w:rPr>
      </w:pPr>
      <w:r w:rsidRPr="0047626A">
        <w:rPr>
          <w:rFonts w:ascii="Century Gothic" w:hAnsi="Century Gothic"/>
        </w:rPr>
        <w:t>algemeen e-mailadres</w:t>
      </w:r>
    </w:p>
    <w:p w14:paraId="38418BD7" w14:textId="77777777" w:rsidR="00651297" w:rsidRPr="0047626A" w:rsidRDefault="00651297" w:rsidP="00651297">
      <w:pPr>
        <w:numPr>
          <w:ilvl w:val="0"/>
          <w:numId w:val="16"/>
        </w:numPr>
        <w:rPr>
          <w:rFonts w:ascii="Century Gothic" w:hAnsi="Century Gothic"/>
        </w:rPr>
      </w:pPr>
      <w:r w:rsidRPr="0047626A">
        <w:rPr>
          <w:rFonts w:ascii="Century Gothic" w:hAnsi="Century Gothic"/>
        </w:rPr>
        <w:t>naam, telefoonnummer en e-mailadres van de contactpersoon</w:t>
      </w:r>
    </w:p>
    <w:p w14:paraId="459E7B11" w14:textId="50D776B1" w:rsidR="00651297" w:rsidRPr="0047626A" w:rsidRDefault="00651297" w:rsidP="00651297">
      <w:pPr>
        <w:rPr>
          <w:rFonts w:ascii="Century Gothic" w:hAnsi="Century Gothic"/>
        </w:rPr>
      </w:pPr>
    </w:p>
    <w:p w14:paraId="6BE40B59" w14:textId="251C3030" w:rsidR="00651297" w:rsidRPr="0047626A" w:rsidRDefault="00651297" w:rsidP="00651297">
      <w:pPr>
        <w:rPr>
          <w:rFonts w:ascii="Century Gothic" w:hAnsi="Century Gothic"/>
        </w:rPr>
      </w:pPr>
      <w:r w:rsidRPr="0047626A">
        <w:rPr>
          <w:rFonts w:ascii="Century Gothic" w:hAnsi="Century Gothic"/>
        </w:rPr>
        <w:t>3.1.9</w:t>
      </w:r>
      <w:r w:rsidRPr="0047626A">
        <w:rPr>
          <w:rFonts w:ascii="Century Gothic" w:hAnsi="Century Gothic"/>
        </w:rPr>
        <w:br/>
        <w:t xml:space="preserve">Als </w:t>
      </w:r>
      <w:r w:rsidR="00213768" w:rsidRPr="0047626A">
        <w:rPr>
          <w:rFonts w:ascii="Century Gothic" w:hAnsi="Century Gothic"/>
        </w:rPr>
        <w:t>P</w:t>
      </w:r>
      <w:r w:rsidRPr="0047626A">
        <w:rPr>
          <w:rFonts w:ascii="Century Gothic" w:hAnsi="Century Gothic"/>
        </w:rPr>
        <w:t>artijen aparte afspraken maken over individuele opdrachten onder deze overeenkomst</w:t>
      </w:r>
      <w:r w:rsidR="005969BB" w:rsidRPr="0047626A">
        <w:rPr>
          <w:rFonts w:ascii="Century Gothic" w:hAnsi="Century Gothic"/>
        </w:rPr>
        <w:t xml:space="preserve"> in een nadere overeenkomst, dan </w:t>
      </w:r>
      <w:r w:rsidRPr="0047626A">
        <w:rPr>
          <w:rFonts w:ascii="Century Gothic" w:hAnsi="Century Gothic"/>
        </w:rPr>
        <w:t>blijven de regels uit deze overeenkomst volledig van kracht.</w:t>
      </w:r>
    </w:p>
    <w:p w14:paraId="09CA7745" w14:textId="77777777" w:rsidR="00651297" w:rsidRPr="0047626A" w:rsidRDefault="00651297" w:rsidP="00651297">
      <w:pPr>
        <w:rPr>
          <w:rFonts w:ascii="Century Gothic" w:hAnsi="Century Gothic"/>
        </w:rPr>
      </w:pPr>
    </w:p>
    <w:p w14:paraId="4E9E3063" w14:textId="26C81446" w:rsidR="00651297" w:rsidRPr="0047626A" w:rsidRDefault="00651297" w:rsidP="00651297">
      <w:pPr>
        <w:pStyle w:val="Kop3"/>
        <w:rPr>
          <w:rFonts w:ascii="Century Gothic" w:hAnsi="Century Gothic"/>
        </w:rPr>
      </w:pPr>
      <w:bookmarkStart w:id="37" w:name="_Toc183770903"/>
      <w:bookmarkStart w:id="38" w:name="_Toc571751014"/>
      <w:r w:rsidRPr="3475C1F3">
        <w:rPr>
          <w:rFonts w:ascii="Century Gothic" w:hAnsi="Century Gothic"/>
        </w:rPr>
        <w:t>Artikel 3.2:</w:t>
      </w:r>
      <w:r w:rsidR="001A1A46" w:rsidRPr="3475C1F3">
        <w:rPr>
          <w:rFonts w:ascii="Century Gothic" w:hAnsi="Century Gothic"/>
        </w:rPr>
        <w:t xml:space="preserve"> –</w:t>
      </w:r>
      <w:r w:rsidRPr="3475C1F3">
        <w:rPr>
          <w:rFonts w:ascii="Century Gothic" w:hAnsi="Century Gothic"/>
        </w:rPr>
        <w:t xml:space="preserve"> Indexering</w:t>
      </w:r>
      <w:bookmarkEnd w:id="37"/>
      <w:bookmarkEnd w:id="38"/>
    </w:p>
    <w:p w14:paraId="0A0C2C20" w14:textId="77777777" w:rsidR="00651297" w:rsidRPr="0047626A" w:rsidRDefault="00651297" w:rsidP="00651297">
      <w:pPr>
        <w:rPr>
          <w:rFonts w:ascii="Century Gothic" w:hAnsi="Century Gothic"/>
        </w:rPr>
      </w:pPr>
    </w:p>
    <w:p w14:paraId="103F5303" w14:textId="463CACAF" w:rsidR="00651297" w:rsidRPr="0047626A" w:rsidRDefault="00651297">
      <w:pPr>
        <w:rPr>
          <w:rFonts w:ascii="Century Gothic" w:hAnsi="Century Gothic"/>
        </w:rPr>
      </w:pPr>
      <w:r w:rsidRPr="0047626A">
        <w:rPr>
          <w:rFonts w:ascii="Century Gothic" w:hAnsi="Century Gothic"/>
        </w:rPr>
        <w:t>3.2.1</w:t>
      </w:r>
      <w:r w:rsidRPr="0047626A">
        <w:rPr>
          <w:rFonts w:ascii="Century Gothic" w:hAnsi="Century Gothic"/>
        </w:rPr>
        <w:br/>
      </w:r>
      <w:r w:rsidR="00D41F9D" w:rsidRPr="0047626A">
        <w:rPr>
          <w:rFonts w:ascii="Century Gothic" w:hAnsi="Century Gothic"/>
        </w:rPr>
        <w:t>Opdrachtgever</w:t>
      </w:r>
      <w:r w:rsidRPr="0047626A">
        <w:rPr>
          <w:rFonts w:ascii="Century Gothic" w:hAnsi="Century Gothic"/>
        </w:rPr>
        <w:t xml:space="preserve"> past elk jaar een indexering toe op:</w:t>
      </w:r>
    </w:p>
    <w:p w14:paraId="00457B29" w14:textId="5295EEBF" w:rsidR="44BDA120" w:rsidRPr="0047626A" w:rsidRDefault="44BDA120" w:rsidP="79BA339F">
      <w:pPr>
        <w:numPr>
          <w:ilvl w:val="0"/>
          <w:numId w:val="17"/>
        </w:numPr>
        <w:rPr>
          <w:rFonts w:ascii="Century Gothic" w:hAnsi="Century Gothic"/>
        </w:rPr>
      </w:pPr>
      <w:r w:rsidRPr="0047626A">
        <w:rPr>
          <w:rFonts w:ascii="Century Gothic" w:hAnsi="Century Gothic"/>
        </w:rPr>
        <w:t>de tarieven; en</w:t>
      </w:r>
    </w:p>
    <w:p w14:paraId="26BE0940" w14:textId="3E621EDC" w:rsidR="00651297" w:rsidRPr="0047626A" w:rsidRDefault="00651297" w:rsidP="00651297">
      <w:pPr>
        <w:numPr>
          <w:ilvl w:val="0"/>
          <w:numId w:val="17"/>
        </w:numPr>
        <w:rPr>
          <w:rFonts w:ascii="Century Gothic" w:hAnsi="Century Gothic"/>
        </w:rPr>
      </w:pPr>
      <w:r w:rsidRPr="0047626A">
        <w:rPr>
          <w:rFonts w:ascii="Century Gothic" w:hAnsi="Century Gothic"/>
        </w:rPr>
        <w:t>het taakgerichte budget.</w:t>
      </w:r>
    </w:p>
    <w:p w14:paraId="0F97CE26" w14:textId="77777777" w:rsidR="00651297" w:rsidRPr="0047626A" w:rsidRDefault="00651297" w:rsidP="00651297">
      <w:pPr>
        <w:rPr>
          <w:rFonts w:ascii="Century Gothic" w:hAnsi="Century Gothic"/>
        </w:rPr>
      </w:pPr>
    </w:p>
    <w:p w14:paraId="32E0842C" w14:textId="72C790E8" w:rsidR="00651297" w:rsidRPr="0047626A" w:rsidRDefault="00651297" w:rsidP="00651297">
      <w:pPr>
        <w:rPr>
          <w:rFonts w:ascii="Century Gothic" w:hAnsi="Century Gothic"/>
        </w:rPr>
      </w:pPr>
      <w:r w:rsidRPr="0047626A">
        <w:rPr>
          <w:rFonts w:ascii="Century Gothic" w:hAnsi="Century Gothic"/>
        </w:rPr>
        <w:t xml:space="preserve">De eerste indexering geldt vanaf </w:t>
      </w:r>
      <w:r w:rsidR="403899A7" w:rsidRPr="0047626A">
        <w:rPr>
          <w:rFonts w:ascii="Century Gothic" w:hAnsi="Century Gothic"/>
        </w:rPr>
        <w:t>1 januari 2027.</w:t>
      </w:r>
      <w:r w:rsidRPr="0047626A">
        <w:rPr>
          <w:rFonts w:ascii="Century Gothic" w:hAnsi="Century Gothic"/>
        </w:rPr>
        <w:t xml:space="preserve"> </w:t>
      </w:r>
      <w:r w:rsidR="00D41F9D" w:rsidRPr="0047626A">
        <w:rPr>
          <w:rFonts w:ascii="Century Gothic" w:hAnsi="Century Gothic"/>
        </w:rPr>
        <w:t>Opdrachtgever</w:t>
      </w:r>
      <w:r w:rsidRPr="0047626A">
        <w:rPr>
          <w:rFonts w:ascii="Century Gothic" w:hAnsi="Century Gothic"/>
        </w:rPr>
        <w:t xml:space="preserve"> berekent de indexering zo:</w:t>
      </w:r>
    </w:p>
    <w:p w14:paraId="6A3B4CCC" w14:textId="77777777" w:rsidR="00651297" w:rsidRPr="0047626A" w:rsidRDefault="00651297" w:rsidP="00651297">
      <w:pPr>
        <w:numPr>
          <w:ilvl w:val="0"/>
          <w:numId w:val="18"/>
        </w:numPr>
        <w:rPr>
          <w:rFonts w:ascii="Century Gothic" w:hAnsi="Century Gothic"/>
        </w:rPr>
      </w:pPr>
      <w:r w:rsidRPr="0047626A">
        <w:rPr>
          <w:rFonts w:ascii="Century Gothic" w:hAnsi="Century Gothic"/>
        </w:rPr>
        <w:t>prognose voor volgend jaar (t+1),</w:t>
      </w:r>
    </w:p>
    <w:p w14:paraId="7FFE0C84" w14:textId="77777777" w:rsidR="00651297" w:rsidRPr="0047626A" w:rsidRDefault="00651297" w:rsidP="00651297">
      <w:pPr>
        <w:numPr>
          <w:ilvl w:val="0"/>
          <w:numId w:val="18"/>
        </w:numPr>
        <w:rPr>
          <w:rFonts w:ascii="Century Gothic" w:hAnsi="Century Gothic"/>
        </w:rPr>
      </w:pPr>
      <w:r w:rsidRPr="0047626A">
        <w:rPr>
          <w:rFonts w:ascii="Century Gothic" w:hAnsi="Century Gothic"/>
        </w:rPr>
        <w:t>plus het verschil tussen de eerdere schatting (t-1) en het definitieve percentage van het lopende jaar (t).</w:t>
      </w:r>
    </w:p>
    <w:p w14:paraId="216B8485" w14:textId="77777777" w:rsidR="00651297" w:rsidRPr="0047626A" w:rsidRDefault="00651297" w:rsidP="00651297">
      <w:pPr>
        <w:rPr>
          <w:rFonts w:ascii="Century Gothic" w:hAnsi="Century Gothic"/>
        </w:rPr>
      </w:pPr>
    </w:p>
    <w:p w14:paraId="50331F0F" w14:textId="27AD493E" w:rsidR="00651297" w:rsidRPr="0047626A" w:rsidRDefault="00651297" w:rsidP="00651297">
      <w:pPr>
        <w:rPr>
          <w:rFonts w:ascii="Century Gothic" w:hAnsi="Century Gothic"/>
        </w:rPr>
      </w:pPr>
      <w:r w:rsidRPr="0047626A">
        <w:rPr>
          <w:rFonts w:ascii="Century Gothic" w:hAnsi="Century Gothic"/>
        </w:rPr>
        <w:t xml:space="preserve">Voor loonkosten en materiële kosten gebruikt </w:t>
      </w:r>
      <w:r w:rsidR="00D41F9D" w:rsidRPr="0047626A">
        <w:rPr>
          <w:rFonts w:ascii="Century Gothic" w:hAnsi="Century Gothic"/>
        </w:rPr>
        <w:t>Opdrachtgever</w:t>
      </w:r>
      <w:r w:rsidRPr="0047626A">
        <w:rPr>
          <w:rFonts w:ascii="Century Gothic" w:hAnsi="Century Gothic"/>
        </w:rPr>
        <w:t xml:space="preserve"> verschillende percentages.</w:t>
      </w:r>
    </w:p>
    <w:p w14:paraId="543B6D12" w14:textId="34C79771" w:rsidR="00651297" w:rsidRPr="0047626A" w:rsidRDefault="00651297" w:rsidP="00651297">
      <w:pPr>
        <w:rPr>
          <w:rFonts w:ascii="Century Gothic" w:hAnsi="Century Gothic"/>
        </w:rPr>
      </w:pPr>
    </w:p>
    <w:p w14:paraId="06D43797" w14:textId="03D16F74" w:rsidR="00651297" w:rsidRPr="0047626A" w:rsidRDefault="00651297" w:rsidP="00651297">
      <w:pPr>
        <w:rPr>
          <w:rFonts w:ascii="Century Gothic" w:hAnsi="Century Gothic"/>
        </w:rPr>
      </w:pPr>
      <w:r w:rsidRPr="0047626A">
        <w:rPr>
          <w:rFonts w:ascii="Century Gothic" w:hAnsi="Century Gothic"/>
        </w:rPr>
        <w:t>3.2.2</w:t>
      </w:r>
      <w:r w:rsidRPr="0047626A">
        <w:rPr>
          <w:rFonts w:ascii="Century Gothic" w:hAnsi="Century Gothic"/>
        </w:rPr>
        <w:br/>
      </w:r>
      <w:r w:rsidR="00D41F9D" w:rsidRPr="0047626A">
        <w:rPr>
          <w:rFonts w:ascii="Century Gothic" w:hAnsi="Century Gothic"/>
        </w:rPr>
        <w:t>Opdrachtgever</w:t>
      </w:r>
      <w:r w:rsidRPr="0047626A">
        <w:rPr>
          <w:rFonts w:ascii="Century Gothic" w:hAnsi="Century Gothic"/>
        </w:rPr>
        <w:t xml:space="preserve"> past de indexering toe als volgt:</w:t>
      </w:r>
    </w:p>
    <w:p w14:paraId="16654C7D" w14:textId="2FCC6E6E" w:rsidR="00651297" w:rsidRPr="0047626A" w:rsidRDefault="00651297" w:rsidP="00651297">
      <w:pPr>
        <w:numPr>
          <w:ilvl w:val="0"/>
          <w:numId w:val="19"/>
        </w:numPr>
        <w:rPr>
          <w:rFonts w:ascii="Century Gothic" w:hAnsi="Century Gothic"/>
        </w:rPr>
      </w:pPr>
      <w:r w:rsidRPr="0047626A">
        <w:rPr>
          <w:rFonts w:ascii="Century Gothic" w:hAnsi="Century Gothic"/>
        </w:rPr>
        <w:t xml:space="preserve">voor 90% gebruikt </w:t>
      </w:r>
      <w:r w:rsidR="00F640DF" w:rsidRPr="0047626A">
        <w:rPr>
          <w:rFonts w:ascii="Century Gothic" w:hAnsi="Century Gothic"/>
        </w:rPr>
        <w:t>h</w:t>
      </w:r>
      <w:r w:rsidRPr="0047626A">
        <w:rPr>
          <w:rFonts w:ascii="Century Gothic" w:hAnsi="Century Gothic"/>
        </w:rPr>
        <w:t xml:space="preserve">ij het OVA-indexcijfer (personeelskosten) van de Nederlandse Zorgautoriteit, </w:t>
      </w:r>
    </w:p>
    <w:p w14:paraId="47340677" w14:textId="695F303E" w:rsidR="00651297" w:rsidRPr="0047626A" w:rsidRDefault="00651297" w:rsidP="00651297">
      <w:pPr>
        <w:numPr>
          <w:ilvl w:val="0"/>
          <w:numId w:val="19"/>
        </w:numPr>
        <w:rPr>
          <w:rFonts w:ascii="Century Gothic" w:hAnsi="Century Gothic"/>
        </w:rPr>
      </w:pPr>
      <w:r w:rsidRPr="0047626A">
        <w:rPr>
          <w:rFonts w:ascii="Century Gothic" w:hAnsi="Century Gothic"/>
        </w:rPr>
        <w:lastRenderedPageBreak/>
        <w:t>voor 10% het PPC-indexcijfer (materiële kosten) van het Centraal Planbureau.</w:t>
      </w:r>
    </w:p>
    <w:p w14:paraId="2161F85E" w14:textId="77777777" w:rsidR="00651297" w:rsidRPr="0047626A" w:rsidRDefault="00651297" w:rsidP="00651297">
      <w:pPr>
        <w:rPr>
          <w:rFonts w:ascii="Century Gothic" w:hAnsi="Century Gothic"/>
        </w:rPr>
      </w:pPr>
    </w:p>
    <w:p w14:paraId="10071172" w14:textId="77777777" w:rsidR="00651297" w:rsidRPr="0047626A" w:rsidRDefault="00651297" w:rsidP="00651297">
      <w:pPr>
        <w:pStyle w:val="Kop3"/>
        <w:rPr>
          <w:rFonts w:ascii="Century Gothic" w:hAnsi="Century Gothic"/>
        </w:rPr>
      </w:pPr>
      <w:bookmarkStart w:id="39" w:name="_Toc468127627"/>
      <w:r w:rsidRPr="3475C1F3">
        <w:rPr>
          <w:rFonts w:ascii="Century Gothic" w:hAnsi="Century Gothic"/>
        </w:rPr>
        <w:t>Artikel 3.3 – Marketing</w:t>
      </w:r>
      <w:bookmarkEnd w:id="39"/>
    </w:p>
    <w:p w14:paraId="0D120939" w14:textId="77777777" w:rsidR="00651297" w:rsidRPr="0047626A" w:rsidRDefault="00651297" w:rsidP="00651297">
      <w:pPr>
        <w:rPr>
          <w:rFonts w:ascii="Century Gothic" w:hAnsi="Century Gothic"/>
          <w:b/>
          <w:bCs/>
        </w:rPr>
      </w:pPr>
    </w:p>
    <w:p w14:paraId="3EEC1225" w14:textId="54CB1F2F" w:rsidR="00651297" w:rsidRPr="0047626A" w:rsidRDefault="00651297" w:rsidP="00651297">
      <w:pPr>
        <w:rPr>
          <w:rFonts w:ascii="Century Gothic" w:hAnsi="Century Gothic"/>
        </w:rPr>
      </w:pPr>
      <w:r w:rsidRPr="0047626A">
        <w:rPr>
          <w:rFonts w:ascii="Century Gothic" w:hAnsi="Century Gothic"/>
        </w:rPr>
        <w:t>3.3.1</w:t>
      </w:r>
      <w:r w:rsidRPr="0047626A">
        <w:rPr>
          <w:rFonts w:ascii="Century Gothic" w:hAnsi="Century Gothic"/>
        </w:rPr>
        <w:br/>
        <w:t xml:space="preserve">Als </w:t>
      </w:r>
      <w:r w:rsidR="00D41F9D" w:rsidRPr="0047626A">
        <w:rPr>
          <w:rFonts w:ascii="Century Gothic" w:hAnsi="Century Gothic"/>
        </w:rPr>
        <w:t>Opdrachtnemer</w:t>
      </w:r>
      <w:r w:rsidRPr="0047626A">
        <w:rPr>
          <w:rFonts w:ascii="Century Gothic" w:hAnsi="Century Gothic"/>
        </w:rPr>
        <w:t xml:space="preserve"> marketing gebruikt, dan houdt hij zich aan de gedragsregels voor marketing. Deze regels zijn:</w:t>
      </w:r>
    </w:p>
    <w:p w14:paraId="5C76A140" w14:textId="5C1613A9" w:rsidR="00651297" w:rsidRPr="0047626A" w:rsidRDefault="00651297" w:rsidP="00651297">
      <w:pPr>
        <w:rPr>
          <w:rFonts w:ascii="Century Gothic" w:hAnsi="Century Gothic"/>
        </w:rPr>
      </w:pPr>
      <w:r w:rsidRPr="0047626A">
        <w:rPr>
          <w:rFonts w:ascii="Century Gothic" w:hAnsi="Century Gothic"/>
        </w:rPr>
        <w:br/>
        <w:t xml:space="preserve">a) </w:t>
      </w:r>
      <w:r w:rsidR="00D41F9D" w:rsidRPr="0047626A">
        <w:rPr>
          <w:rFonts w:ascii="Century Gothic" w:hAnsi="Century Gothic"/>
        </w:rPr>
        <w:t>Opdrachtnemer</w:t>
      </w:r>
      <w:r w:rsidRPr="0047626A">
        <w:rPr>
          <w:rFonts w:ascii="Century Gothic" w:hAnsi="Century Gothic"/>
        </w:rPr>
        <w:t xml:space="preserve"> laat duidelijk zien wie hij is op al het marketingmateriaal.</w:t>
      </w:r>
      <w:r w:rsidRPr="0047626A">
        <w:rPr>
          <w:rFonts w:ascii="Century Gothic" w:hAnsi="Century Gothic"/>
        </w:rPr>
        <w:br/>
        <w:t>b) Hij gebruikt geen telefonische marketing, huis-aan-huisverkoop of verkoop op plekken waar veel jeugdigen zijn.</w:t>
      </w:r>
      <w:r w:rsidRPr="0047626A">
        <w:rPr>
          <w:rFonts w:ascii="Century Gothic" w:hAnsi="Century Gothic"/>
        </w:rPr>
        <w:br/>
        <w:t>c) Hij geeft jeugdigen en ouders de mogelijkheid om aan te geven dat zij geen marketing meer willen ontvangen.</w:t>
      </w:r>
      <w:r w:rsidRPr="0047626A">
        <w:rPr>
          <w:rFonts w:ascii="Century Gothic" w:hAnsi="Century Gothic"/>
        </w:rPr>
        <w:br/>
        <w:t>d) Hij levert geen diensten aan jeugdigen als zij daar wettelijk nog geen recht op hebben.</w:t>
      </w:r>
      <w:r w:rsidRPr="0047626A">
        <w:rPr>
          <w:rFonts w:ascii="Century Gothic" w:hAnsi="Century Gothic"/>
        </w:rPr>
        <w:br/>
        <w:t>e) Hij doet zich nooit anders voor, bijvoorbeeld niet als onderzoeksbureau of enquêteur.</w:t>
      </w:r>
      <w:r w:rsidRPr="0047626A">
        <w:rPr>
          <w:rFonts w:ascii="Century Gothic" w:hAnsi="Century Gothic"/>
        </w:rPr>
        <w:br/>
        <w:t>f) Als hij persoonlijke gegevens voor marketing vraagt, dan meldt hij dit duidelijk en vraagt hij schriftelijke toestemming.</w:t>
      </w:r>
      <w:r w:rsidRPr="0047626A">
        <w:rPr>
          <w:rFonts w:ascii="Century Gothic" w:hAnsi="Century Gothic"/>
        </w:rPr>
        <w:br/>
        <w:t>g) Hij gebruikt geen agressieve verkooptechnieken richting jeugdigen of ouders.</w:t>
      </w:r>
    </w:p>
    <w:p w14:paraId="4E14F222" w14:textId="2F252A9C" w:rsidR="00651297" w:rsidRPr="0047626A" w:rsidRDefault="00651297" w:rsidP="00651297">
      <w:pPr>
        <w:rPr>
          <w:rFonts w:ascii="Century Gothic" w:hAnsi="Century Gothic"/>
        </w:rPr>
      </w:pPr>
    </w:p>
    <w:p w14:paraId="1499F30C" w14:textId="686B89C6" w:rsidR="00651297" w:rsidRPr="0047626A" w:rsidRDefault="00651297" w:rsidP="00651297">
      <w:pPr>
        <w:rPr>
          <w:rFonts w:ascii="Century Gothic" w:hAnsi="Century Gothic"/>
        </w:rPr>
      </w:pPr>
      <w:r w:rsidRPr="0047626A">
        <w:rPr>
          <w:rFonts w:ascii="Century Gothic" w:hAnsi="Century Gothic"/>
        </w:rPr>
        <w:t>3.3.2</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houdt zich ook aan deze regels bij marketing voor diensten die hij levert via een persoonsgebonden budget in de gemeente.</w:t>
      </w:r>
    </w:p>
    <w:p w14:paraId="10A2CCD6" w14:textId="77777777" w:rsidR="00651297" w:rsidRPr="0047626A" w:rsidRDefault="00651297" w:rsidP="00651297">
      <w:pPr>
        <w:rPr>
          <w:rFonts w:ascii="Century Gothic" w:hAnsi="Century Gothic"/>
        </w:rPr>
      </w:pPr>
    </w:p>
    <w:p w14:paraId="2F999871" w14:textId="77777777" w:rsidR="00651297" w:rsidRPr="0047626A" w:rsidRDefault="00651297" w:rsidP="00651297">
      <w:pPr>
        <w:pStyle w:val="Kop3"/>
        <w:rPr>
          <w:rFonts w:ascii="Century Gothic" w:hAnsi="Century Gothic"/>
        </w:rPr>
      </w:pPr>
      <w:bookmarkStart w:id="40" w:name="_Toc1104770656"/>
      <w:r w:rsidRPr="3475C1F3">
        <w:rPr>
          <w:rFonts w:ascii="Century Gothic" w:hAnsi="Century Gothic"/>
        </w:rPr>
        <w:t>Artikel 3.4 – Continuïteit van jeugdhulp</w:t>
      </w:r>
      <w:bookmarkEnd w:id="40"/>
    </w:p>
    <w:p w14:paraId="1E6A404F" w14:textId="77777777" w:rsidR="00651297" w:rsidRPr="0047626A" w:rsidRDefault="00651297" w:rsidP="00651297">
      <w:pPr>
        <w:rPr>
          <w:rFonts w:ascii="Century Gothic" w:hAnsi="Century Gothic"/>
          <w:b/>
          <w:bCs/>
        </w:rPr>
      </w:pPr>
    </w:p>
    <w:p w14:paraId="3279E551" w14:textId="059D3ADE" w:rsidR="00651297" w:rsidRPr="0047626A" w:rsidRDefault="00651297" w:rsidP="00651297">
      <w:pPr>
        <w:rPr>
          <w:rFonts w:ascii="Century Gothic" w:hAnsi="Century Gothic"/>
        </w:rPr>
      </w:pPr>
      <w:r w:rsidRPr="0047626A">
        <w:rPr>
          <w:rFonts w:ascii="Century Gothic" w:hAnsi="Century Gothic"/>
        </w:rPr>
        <w:t>3.4.1</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garandeert dat de jeugdhulp voor jeugdigen doorgaat.</w:t>
      </w:r>
    </w:p>
    <w:p w14:paraId="095F2C18" w14:textId="6B3B7916" w:rsidR="00651297" w:rsidRPr="0047626A" w:rsidRDefault="00651297" w:rsidP="00651297">
      <w:pPr>
        <w:rPr>
          <w:rFonts w:ascii="Century Gothic" w:hAnsi="Century Gothic"/>
        </w:rPr>
      </w:pPr>
    </w:p>
    <w:p w14:paraId="517A156F" w14:textId="3143B7EA" w:rsidR="00651297" w:rsidRPr="0047626A" w:rsidRDefault="00651297" w:rsidP="00651297">
      <w:pPr>
        <w:rPr>
          <w:rFonts w:ascii="Century Gothic" w:hAnsi="Century Gothic"/>
        </w:rPr>
      </w:pPr>
      <w:r w:rsidRPr="0047626A">
        <w:rPr>
          <w:rFonts w:ascii="Century Gothic" w:hAnsi="Century Gothic"/>
        </w:rPr>
        <w:t>3.4.2</w:t>
      </w:r>
      <w:r w:rsidRPr="0047626A">
        <w:rPr>
          <w:rFonts w:ascii="Century Gothic" w:hAnsi="Century Gothic"/>
        </w:rPr>
        <w:br/>
        <w:t xml:space="preserve">Als </w:t>
      </w:r>
      <w:r w:rsidR="00D41F9D" w:rsidRPr="0047626A">
        <w:rPr>
          <w:rFonts w:ascii="Century Gothic" w:hAnsi="Century Gothic"/>
        </w:rPr>
        <w:t>Opdrachtnemer</w:t>
      </w:r>
      <w:r w:rsidRPr="0047626A">
        <w:rPr>
          <w:rFonts w:ascii="Century Gothic" w:hAnsi="Century Gothic"/>
        </w:rPr>
        <w:t xml:space="preserve"> een risico ziet voor het doorgaan van de hulp, dan meldt hij dit direct aan </w:t>
      </w:r>
      <w:r w:rsidR="00D41F9D" w:rsidRPr="0047626A">
        <w:rPr>
          <w:rFonts w:ascii="Century Gothic" w:hAnsi="Century Gothic"/>
        </w:rPr>
        <w:t>Opdrachtgever</w:t>
      </w:r>
      <w:r w:rsidRPr="0047626A">
        <w:rPr>
          <w:rFonts w:ascii="Century Gothic" w:hAnsi="Century Gothic"/>
        </w:rPr>
        <w:t xml:space="preserve">, met inachtneming van de privacyregels. </w:t>
      </w:r>
      <w:r w:rsidR="00D41F9D" w:rsidRPr="0047626A">
        <w:rPr>
          <w:rFonts w:ascii="Century Gothic" w:hAnsi="Century Gothic"/>
        </w:rPr>
        <w:t>Opdrachtnemer</w:t>
      </w:r>
      <w:r w:rsidRPr="0047626A">
        <w:rPr>
          <w:rFonts w:ascii="Century Gothic" w:hAnsi="Century Gothic"/>
        </w:rPr>
        <w:t xml:space="preserve"> bevestigt deze melding schriftelijk. Op verzoek geeft hij </w:t>
      </w:r>
      <w:r w:rsidR="00D41F9D" w:rsidRPr="0047626A">
        <w:rPr>
          <w:rFonts w:ascii="Century Gothic" w:hAnsi="Century Gothic"/>
        </w:rPr>
        <w:t>Opdrachtgever</w:t>
      </w:r>
      <w:r w:rsidRPr="0047626A">
        <w:rPr>
          <w:rFonts w:ascii="Century Gothic" w:hAnsi="Century Gothic"/>
        </w:rPr>
        <w:t xml:space="preserve"> inzage in relevante documenten. </w:t>
      </w:r>
      <w:r w:rsidR="00D41F9D" w:rsidRPr="0047626A">
        <w:rPr>
          <w:rFonts w:ascii="Century Gothic" w:hAnsi="Century Gothic"/>
        </w:rPr>
        <w:t>Opdrachtgever</w:t>
      </w:r>
      <w:r w:rsidRPr="0047626A">
        <w:rPr>
          <w:rFonts w:ascii="Century Gothic" w:hAnsi="Century Gothic"/>
        </w:rPr>
        <w:t xml:space="preserve"> mag dan een extern onderzoek (bijvoorbeeld door een accountant) laten doen. Bij een vermoeden van risico op continuïteit informeert </w:t>
      </w:r>
      <w:r w:rsidR="00D41F9D" w:rsidRPr="0047626A">
        <w:rPr>
          <w:rFonts w:ascii="Century Gothic" w:hAnsi="Century Gothic"/>
        </w:rPr>
        <w:t>Opdrachtnemer</w:t>
      </w:r>
      <w:r w:rsidRPr="0047626A">
        <w:rPr>
          <w:rFonts w:ascii="Century Gothic" w:hAnsi="Century Gothic"/>
        </w:rPr>
        <w:t xml:space="preserve"> ook de </w:t>
      </w:r>
      <w:proofErr w:type="spellStart"/>
      <w:r w:rsidRPr="0047626A">
        <w:rPr>
          <w:rFonts w:ascii="Century Gothic" w:hAnsi="Century Gothic"/>
        </w:rPr>
        <w:t>accounthoudende</w:t>
      </w:r>
      <w:proofErr w:type="spellEnd"/>
      <w:r w:rsidRPr="0047626A">
        <w:rPr>
          <w:rFonts w:ascii="Century Gothic" w:hAnsi="Century Gothic"/>
        </w:rPr>
        <w:t xml:space="preserve"> regio en de </w:t>
      </w:r>
      <w:r w:rsidR="000B5FC5" w:rsidRPr="0047626A">
        <w:rPr>
          <w:rFonts w:ascii="Century Gothic" w:hAnsi="Century Gothic"/>
        </w:rPr>
        <w:t>Nederlandse Zorgautoriteit (</w:t>
      </w:r>
      <w:r w:rsidR="00F640DF" w:rsidRPr="0047626A">
        <w:rPr>
          <w:rFonts w:ascii="Century Gothic" w:hAnsi="Century Gothic"/>
        </w:rPr>
        <w:t xml:space="preserve">er is besloten dat </w:t>
      </w:r>
      <w:r w:rsidR="000B5FC5" w:rsidRPr="0047626A">
        <w:rPr>
          <w:rFonts w:ascii="Century Gothic" w:hAnsi="Century Gothic"/>
        </w:rPr>
        <w:t xml:space="preserve">de taken van de Jeugdautoriteit per 1-1-2026 </w:t>
      </w:r>
      <w:r w:rsidR="0046142D" w:rsidRPr="0047626A">
        <w:rPr>
          <w:rFonts w:ascii="Century Gothic" w:hAnsi="Century Gothic"/>
        </w:rPr>
        <w:t xml:space="preserve">overgaan naar de </w:t>
      </w:r>
      <w:proofErr w:type="spellStart"/>
      <w:r w:rsidR="0046142D" w:rsidRPr="0047626A">
        <w:rPr>
          <w:rFonts w:ascii="Century Gothic" w:hAnsi="Century Gothic"/>
        </w:rPr>
        <w:t>NZa</w:t>
      </w:r>
      <w:proofErr w:type="spellEnd"/>
      <w:r w:rsidR="0046142D" w:rsidRPr="0047626A">
        <w:rPr>
          <w:rFonts w:ascii="Century Gothic" w:hAnsi="Century Gothic"/>
        </w:rPr>
        <w:t>)</w:t>
      </w:r>
      <w:r w:rsidRPr="0047626A">
        <w:rPr>
          <w:rFonts w:ascii="Century Gothic" w:hAnsi="Century Gothic"/>
        </w:rPr>
        <w:t>.</w:t>
      </w:r>
    </w:p>
    <w:p w14:paraId="53952D0C" w14:textId="45B3A13B" w:rsidR="00651297" w:rsidRPr="0047626A" w:rsidRDefault="00651297" w:rsidP="00651297">
      <w:pPr>
        <w:rPr>
          <w:rFonts w:ascii="Century Gothic" w:hAnsi="Century Gothic"/>
        </w:rPr>
      </w:pPr>
    </w:p>
    <w:p w14:paraId="2A6B6C05" w14:textId="77777777" w:rsidR="00651297" w:rsidRPr="0047626A" w:rsidRDefault="00651297" w:rsidP="00651297">
      <w:pPr>
        <w:rPr>
          <w:rFonts w:ascii="Century Gothic" w:hAnsi="Century Gothic"/>
        </w:rPr>
      </w:pPr>
      <w:r w:rsidRPr="0047626A">
        <w:rPr>
          <w:rFonts w:ascii="Century Gothic" w:hAnsi="Century Gothic"/>
        </w:rPr>
        <w:t>Partijen beschouwen de volgende situaties altijd als risicovol voor het doorgaan van jeugdhulp:</w:t>
      </w:r>
    </w:p>
    <w:p w14:paraId="537153AE" w14:textId="77777777" w:rsidR="00651297" w:rsidRPr="0047626A" w:rsidRDefault="00651297" w:rsidP="00651297">
      <w:pPr>
        <w:rPr>
          <w:rFonts w:ascii="Century Gothic" w:hAnsi="Century Gothic"/>
        </w:rPr>
      </w:pPr>
      <w:r w:rsidRPr="0047626A">
        <w:rPr>
          <w:rFonts w:ascii="Century Gothic" w:hAnsi="Century Gothic"/>
        </w:rPr>
        <w:br/>
        <w:t>a) de afgelopen drie jaar achter elkaar negatieve jaarresultaten,</w:t>
      </w:r>
      <w:r w:rsidRPr="0047626A">
        <w:rPr>
          <w:rFonts w:ascii="Century Gothic" w:hAnsi="Century Gothic"/>
        </w:rPr>
        <w:br/>
        <w:t>b) geldproblemen (liquiditeitsproblemen),</w:t>
      </w:r>
      <w:r w:rsidRPr="0047626A">
        <w:rPr>
          <w:rFonts w:ascii="Century Gothic" w:hAnsi="Century Gothic"/>
        </w:rPr>
        <w:br/>
      </w:r>
      <w:r w:rsidRPr="0047626A">
        <w:rPr>
          <w:rFonts w:ascii="Century Gothic" w:hAnsi="Century Gothic"/>
        </w:rPr>
        <w:lastRenderedPageBreak/>
        <w:t>c) bestuurlijke onrust,</w:t>
      </w:r>
      <w:r w:rsidRPr="0047626A">
        <w:rPr>
          <w:rFonts w:ascii="Century Gothic" w:hAnsi="Century Gothic"/>
        </w:rPr>
        <w:br/>
        <w:t>d) maatregelen door inspectie, gemeente of een andere toezichthouder,</w:t>
      </w:r>
    </w:p>
    <w:p w14:paraId="1CEE0A84" w14:textId="14E8142E" w:rsidR="00651297" w:rsidRPr="0047626A" w:rsidRDefault="00651297" w:rsidP="00651297">
      <w:pPr>
        <w:rPr>
          <w:rFonts w:ascii="Century Gothic" w:hAnsi="Century Gothic"/>
        </w:rPr>
      </w:pPr>
      <w:r w:rsidRPr="0047626A">
        <w:rPr>
          <w:rFonts w:ascii="Century Gothic" w:hAnsi="Century Gothic"/>
        </w:rPr>
        <w:t xml:space="preserve">e) een tuchtrechtelijke of strafrechtelijke maatregel. </w:t>
      </w:r>
    </w:p>
    <w:p w14:paraId="3BBC7923" w14:textId="77777777" w:rsidR="00651297" w:rsidRPr="0047626A" w:rsidRDefault="00651297" w:rsidP="00651297">
      <w:pPr>
        <w:rPr>
          <w:rFonts w:ascii="Century Gothic" w:hAnsi="Century Gothic"/>
        </w:rPr>
      </w:pPr>
    </w:p>
    <w:p w14:paraId="731625AB" w14:textId="76DDF2E7" w:rsidR="00651297" w:rsidRPr="0047626A" w:rsidRDefault="00651297" w:rsidP="00651297">
      <w:pPr>
        <w:rPr>
          <w:rFonts w:ascii="Century Gothic" w:hAnsi="Century Gothic"/>
        </w:rPr>
      </w:pPr>
      <w:r w:rsidRPr="0047626A">
        <w:rPr>
          <w:rFonts w:ascii="Century Gothic" w:hAnsi="Century Gothic"/>
        </w:rPr>
        <w:t>Partijen overleggen altijd bij dit soort situaties.</w:t>
      </w:r>
    </w:p>
    <w:p w14:paraId="07EEA168" w14:textId="77777777" w:rsidR="00651297" w:rsidRPr="0047626A" w:rsidRDefault="00651297" w:rsidP="00651297">
      <w:pPr>
        <w:rPr>
          <w:rFonts w:ascii="Century Gothic" w:hAnsi="Century Gothic"/>
        </w:rPr>
      </w:pPr>
    </w:p>
    <w:p w14:paraId="0F1B85E6" w14:textId="273CF49D" w:rsidR="00651297" w:rsidRPr="0047626A" w:rsidRDefault="00651297" w:rsidP="00651297">
      <w:pPr>
        <w:pStyle w:val="Kop3"/>
        <w:rPr>
          <w:rFonts w:ascii="Century Gothic" w:hAnsi="Century Gothic"/>
        </w:rPr>
      </w:pPr>
      <w:bookmarkStart w:id="41" w:name="_Toc903816418"/>
      <w:r w:rsidRPr="3475C1F3">
        <w:rPr>
          <w:rFonts w:ascii="Century Gothic" w:hAnsi="Century Gothic"/>
        </w:rPr>
        <w:t xml:space="preserve">Artikel 3.5 – Wachttijden en cliëntenstop door </w:t>
      </w:r>
      <w:r w:rsidR="00D41F9D" w:rsidRPr="3475C1F3">
        <w:rPr>
          <w:rFonts w:ascii="Century Gothic" w:hAnsi="Century Gothic"/>
        </w:rPr>
        <w:t>Opdrachtgever</w:t>
      </w:r>
      <w:bookmarkEnd w:id="41"/>
    </w:p>
    <w:p w14:paraId="7E46BA58" w14:textId="77777777" w:rsidR="00651297" w:rsidRPr="0047626A" w:rsidRDefault="00651297" w:rsidP="00651297">
      <w:pPr>
        <w:rPr>
          <w:rFonts w:ascii="Century Gothic" w:hAnsi="Century Gothic"/>
          <w:b/>
          <w:bCs/>
        </w:rPr>
      </w:pPr>
    </w:p>
    <w:p w14:paraId="2DEC9116" w14:textId="785647A8" w:rsidR="00651297" w:rsidRPr="0047626A" w:rsidRDefault="00651297" w:rsidP="00651297">
      <w:pPr>
        <w:rPr>
          <w:rFonts w:ascii="Century Gothic" w:hAnsi="Century Gothic"/>
        </w:rPr>
      </w:pPr>
      <w:r w:rsidRPr="0047626A">
        <w:rPr>
          <w:rFonts w:ascii="Century Gothic" w:hAnsi="Century Gothic"/>
        </w:rPr>
        <w:t>3.5.1</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doet zijn best om wachttijden te voorkomen. Als er landelijke wachttijdnormen zijn, dan past </w:t>
      </w:r>
      <w:r w:rsidR="00D41F9D" w:rsidRPr="0047626A">
        <w:rPr>
          <w:rFonts w:ascii="Century Gothic" w:hAnsi="Century Gothic"/>
        </w:rPr>
        <w:t>Opdrachtnemer</w:t>
      </w:r>
      <w:r w:rsidRPr="0047626A">
        <w:rPr>
          <w:rFonts w:ascii="Century Gothic" w:hAnsi="Century Gothic"/>
        </w:rPr>
        <w:t xml:space="preserve"> deze toe. Als er geen normen zijn, dan gelden de Treeknormen. Als </w:t>
      </w:r>
      <w:r w:rsidR="00D41F9D" w:rsidRPr="0047626A">
        <w:rPr>
          <w:rFonts w:ascii="Century Gothic" w:hAnsi="Century Gothic"/>
        </w:rPr>
        <w:t>Opdrachtnemer</w:t>
      </w:r>
      <w:r w:rsidRPr="0047626A">
        <w:rPr>
          <w:rFonts w:ascii="Century Gothic" w:hAnsi="Century Gothic"/>
        </w:rPr>
        <w:t xml:space="preserve"> niet onder een Treeknorm voor een specifieke branche valt, dan gelden de Treeknormen Gehandicaptenzorg. Als </w:t>
      </w:r>
      <w:r w:rsidR="00213768" w:rsidRPr="0047626A">
        <w:rPr>
          <w:rFonts w:ascii="Century Gothic" w:hAnsi="Century Gothic"/>
        </w:rPr>
        <w:t>P</w:t>
      </w:r>
      <w:r w:rsidRPr="0047626A">
        <w:rPr>
          <w:rFonts w:ascii="Century Gothic" w:hAnsi="Century Gothic"/>
        </w:rPr>
        <w:t>artijen de Treeknormen Gehandicaptenzorg niet passend vinden, dan spreken zij samen een andere norm af en leggen die vast in deel 1.</w:t>
      </w:r>
    </w:p>
    <w:p w14:paraId="6786CC3C" w14:textId="7BCD3E7D" w:rsidR="00651297" w:rsidRPr="0047626A" w:rsidRDefault="00651297" w:rsidP="00651297">
      <w:pPr>
        <w:rPr>
          <w:rFonts w:ascii="Century Gothic" w:hAnsi="Century Gothic"/>
        </w:rPr>
      </w:pPr>
    </w:p>
    <w:p w14:paraId="3956126F" w14:textId="45383E5C" w:rsidR="00651297" w:rsidRPr="0047626A" w:rsidRDefault="00651297" w:rsidP="00651297">
      <w:pPr>
        <w:rPr>
          <w:rFonts w:ascii="Century Gothic" w:hAnsi="Century Gothic"/>
        </w:rPr>
      </w:pPr>
      <w:r w:rsidRPr="0047626A">
        <w:rPr>
          <w:rFonts w:ascii="Century Gothic" w:hAnsi="Century Gothic"/>
        </w:rPr>
        <w:t>3.5.2</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informeert </w:t>
      </w:r>
      <w:r w:rsidR="00D41F9D" w:rsidRPr="0047626A">
        <w:rPr>
          <w:rFonts w:ascii="Century Gothic" w:hAnsi="Century Gothic"/>
        </w:rPr>
        <w:t>Opdrachtgever</w:t>
      </w:r>
      <w:r w:rsidRPr="0047626A">
        <w:rPr>
          <w:rFonts w:ascii="Century Gothic" w:hAnsi="Century Gothic"/>
        </w:rPr>
        <w:t xml:space="preserve"> of een aangewezen </w:t>
      </w:r>
      <w:r w:rsidR="00213768" w:rsidRPr="0047626A">
        <w:rPr>
          <w:rFonts w:ascii="Century Gothic" w:hAnsi="Century Gothic"/>
        </w:rPr>
        <w:t>P</w:t>
      </w:r>
      <w:r w:rsidRPr="0047626A">
        <w:rPr>
          <w:rFonts w:ascii="Century Gothic" w:hAnsi="Century Gothic"/>
        </w:rPr>
        <w:t>artij actief over wachttijden en wachttijdbeheer. Hij meldt daar ook vooraf als wachttijden dreigen te ontstaan of juist afnemen.</w:t>
      </w:r>
    </w:p>
    <w:p w14:paraId="360DF0BC" w14:textId="1E793BF2" w:rsidR="00651297" w:rsidRPr="0047626A" w:rsidRDefault="00651297" w:rsidP="00651297">
      <w:pPr>
        <w:rPr>
          <w:rFonts w:ascii="Century Gothic" w:hAnsi="Century Gothic"/>
        </w:rPr>
      </w:pPr>
    </w:p>
    <w:p w14:paraId="4FD92FEB" w14:textId="4230565F" w:rsidR="00651297" w:rsidRPr="0047626A" w:rsidRDefault="00651297" w:rsidP="00651297">
      <w:pPr>
        <w:rPr>
          <w:rFonts w:ascii="Century Gothic" w:hAnsi="Century Gothic"/>
        </w:rPr>
      </w:pPr>
      <w:r w:rsidRPr="0047626A">
        <w:rPr>
          <w:rFonts w:ascii="Century Gothic" w:hAnsi="Century Gothic"/>
        </w:rPr>
        <w:t>3.5.3</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mag alleen een cliëntenstop instellen als </w:t>
      </w:r>
      <w:r w:rsidR="00D41F9D" w:rsidRPr="0047626A">
        <w:rPr>
          <w:rFonts w:ascii="Century Gothic" w:hAnsi="Century Gothic"/>
        </w:rPr>
        <w:t>Opdrachtgever</w:t>
      </w:r>
      <w:r w:rsidRPr="0047626A">
        <w:rPr>
          <w:rFonts w:ascii="Century Gothic" w:hAnsi="Century Gothic"/>
        </w:rPr>
        <w:t xml:space="preserve"> hiervoor schriftelijk toestemming geeft.</w:t>
      </w:r>
    </w:p>
    <w:p w14:paraId="08A3B5CA" w14:textId="77777777" w:rsidR="00A92E90" w:rsidRPr="0047626A" w:rsidRDefault="00A92E90" w:rsidP="00651297">
      <w:pPr>
        <w:rPr>
          <w:rFonts w:ascii="Century Gothic" w:hAnsi="Century Gothic"/>
        </w:rPr>
      </w:pPr>
    </w:p>
    <w:p w14:paraId="36A0906E" w14:textId="4C5C879F" w:rsidR="00651297" w:rsidRPr="0047626A" w:rsidRDefault="00651297" w:rsidP="00651297">
      <w:pPr>
        <w:rPr>
          <w:rFonts w:ascii="Century Gothic" w:hAnsi="Century Gothic"/>
        </w:rPr>
      </w:pPr>
      <w:r w:rsidRPr="0047626A">
        <w:rPr>
          <w:rFonts w:ascii="Century Gothic" w:hAnsi="Century Gothic"/>
        </w:rPr>
        <w:t>3.5.4</w:t>
      </w:r>
      <w:r w:rsidRPr="0047626A">
        <w:rPr>
          <w:rFonts w:ascii="Century Gothic" w:hAnsi="Century Gothic"/>
        </w:rPr>
        <w:br/>
        <w:t xml:space="preserve">Als </w:t>
      </w:r>
      <w:r w:rsidR="00D41F9D" w:rsidRPr="0047626A">
        <w:rPr>
          <w:rFonts w:ascii="Century Gothic" w:hAnsi="Century Gothic"/>
        </w:rPr>
        <w:t>Opdrachtgever</w:t>
      </w:r>
      <w:r w:rsidRPr="0047626A">
        <w:rPr>
          <w:rFonts w:ascii="Century Gothic" w:hAnsi="Century Gothic"/>
        </w:rPr>
        <w:t xml:space="preserve"> vaststelt dat er een onaanvaardbare wachttijd is, dan helpt </w:t>
      </w:r>
      <w:r w:rsidR="00D41F9D" w:rsidRPr="0047626A">
        <w:rPr>
          <w:rFonts w:ascii="Century Gothic" w:hAnsi="Century Gothic"/>
        </w:rPr>
        <w:t>Opdrachtnemer</w:t>
      </w:r>
      <w:r w:rsidRPr="0047626A">
        <w:rPr>
          <w:rFonts w:ascii="Century Gothic" w:hAnsi="Century Gothic"/>
        </w:rPr>
        <w:t xml:space="preserve"> actief met het zoeken naar een passend alternatief. Als dat niet lukt, dan moet </w:t>
      </w:r>
      <w:r w:rsidR="00D41F9D" w:rsidRPr="0047626A">
        <w:rPr>
          <w:rFonts w:ascii="Century Gothic" w:hAnsi="Century Gothic"/>
        </w:rPr>
        <w:t>Opdrachtnemer</w:t>
      </w:r>
      <w:r w:rsidRPr="0047626A">
        <w:rPr>
          <w:rFonts w:ascii="Century Gothic" w:hAnsi="Century Gothic"/>
        </w:rPr>
        <w:t xml:space="preserve"> aantonen dat er geen alternatief is.</w:t>
      </w:r>
    </w:p>
    <w:p w14:paraId="48D1A174" w14:textId="61C7FA13" w:rsidR="00651297" w:rsidRPr="0047626A" w:rsidRDefault="00651297" w:rsidP="00651297">
      <w:pPr>
        <w:rPr>
          <w:rFonts w:ascii="Century Gothic" w:hAnsi="Century Gothic"/>
        </w:rPr>
      </w:pPr>
    </w:p>
    <w:p w14:paraId="694460C5" w14:textId="10201921" w:rsidR="00651297" w:rsidRPr="0047626A" w:rsidRDefault="00651297" w:rsidP="00651297">
      <w:pPr>
        <w:rPr>
          <w:rFonts w:ascii="Century Gothic" w:hAnsi="Century Gothic"/>
        </w:rPr>
      </w:pPr>
      <w:r w:rsidRPr="0047626A">
        <w:rPr>
          <w:rFonts w:ascii="Century Gothic" w:hAnsi="Century Gothic"/>
        </w:rPr>
        <w:t>3.5.5</w:t>
      </w:r>
      <w:r w:rsidRPr="0047626A">
        <w:rPr>
          <w:rFonts w:ascii="Century Gothic" w:hAnsi="Century Gothic"/>
        </w:rPr>
        <w:br/>
        <w:t xml:space="preserve">Als </w:t>
      </w:r>
      <w:r w:rsidR="00D41F9D" w:rsidRPr="0047626A">
        <w:rPr>
          <w:rFonts w:ascii="Century Gothic" w:hAnsi="Century Gothic"/>
        </w:rPr>
        <w:t>Opdrachtgever</w:t>
      </w:r>
      <w:r w:rsidRPr="0047626A">
        <w:rPr>
          <w:rFonts w:ascii="Century Gothic" w:hAnsi="Century Gothic"/>
        </w:rPr>
        <w:t xml:space="preserve"> duidelijke signalen heeft van:</w:t>
      </w:r>
    </w:p>
    <w:p w14:paraId="7F415FC5" w14:textId="77777777" w:rsidR="00651297" w:rsidRPr="0047626A" w:rsidRDefault="00651297" w:rsidP="00651297">
      <w:pPr>
        <w:numPr>
          <w:ilvl w:val="0"/>
          <w:numId w:val="21"/>
        </w:numPr>
        <w:rPr>
          <w:rFonts w:ascii="Century Gothic" w:hAnsi="Century Gothic"/>
        </w:rPr>
      </w:pPr>
      <w:r w:rsidRPr="0047626A">
        <w:rPr>
          <w:rFonts w:ascii="Century Gothic" w:hAnsi="Century Gothic"/>
        </w:rPr>
        <w:t>fraude,</w:t>
      </w:r>
    </w:p>
    <w:p w14:paraId="0A041297" w14:textId="77777777" w:rsidR="00651297" w:rsidRPr="0047626A" w:rsidRDefault="00651297" w:rsidP="00651297">
      <w:pPr>
        <w:numPr>
          <w:ilvl w:val="0"/>
          <w:numId w:val="21"/>
        </w:numPr>
        <w:rPr>
          <w:rFonts w:ascii="Century Gothic" w:hAnsi="Century Gothic"/>
        </w:rPr>
      </w:pPr>
      <w:r w:rsidRPr="0047626A">
        <w:rPr>
          <w:rFonts w:ascii="Century Gothic" w:hAnsi="Century Gothic"/>
        </w:rPr>
        <w:t>slechte kwaliteit,</w:t>
      </w:r>
    </w:p>
    <w:p w14:paraId="5949CE72" w14:textId="2BEEA70E" w:rsidR="00651297" w:rsidRPr="0047626A" w:rsidRDefault="00651297" w:rsidP="00651297">
      <w:pPr>
        <w:numPr>
          <w:ilvl w:val="0"/>
          <w:numId w:val="21"/>
        </w:numPr>
        <w:rPr>
          <w:rFonts w:ascii="Century Gothic" w:hAnsi="Century Gothic"/>
        </w:rPr>
      </w:pPr>
      <w:r w:rsidRPr="0047626A">
        <w:rPr>
          <w:rFonts w:ascii="Century Gothic" w:hAnsi="Century Gothic"/>
        </w:rPr>
        <w:t>of onveilige situaties voor de jeugdige of zijn omgeving</w:t>
      </w:r>
      <w:r w:rsidR="00F40693" w:rsidRPr="0047626A">
        <w:rPr>
          <w:rFonts w:ascii="Century Gothic" w:hAnsi="Century Gothic"/>
        </w:rPr>
        <w:t>.</w:t>
      </w:r>
    </w:p>
    <w:p w14:paraId="5B6FC0CD" w14:textId="7F81CFF7" w:rsidR="00651297" w:rsidRPr="0047626A" w:rsidRDefault="00651297" w:rsidP="00651297">
      <w:pPr>
        <w:rPr>
          <w:rFonts w:ascii="Century Gothic" w:hAnsi="Century Gothic"/>
        </w:rPr>
      </w:pPr>
    </w:p>
    <w:p w14:paraId="2D2BC2A6" w14:textId="4870524D" w:rsidR="00651297" w:rsidRPr="0047626A" w:rsidRDefault="00651297" w:rsidP="00651297">
      <w:pPr>
        <w:rPr>
          <w:rFonts w:ascii="Century Gothic" w:hAnsi="Century Gothic"/>
        </w:rPr>
      </w:pPr>
      <w:r w:rsidRPr="0047626A">
        <w:rPr>
          <w:rFonts w:ascii="Century Gothic" w:hAnsi="Century Gothic"/>
        </w:rPr>
        <w:t xml:space="preserve">dan mag </w:t>
      </w:r>
      <w:r w:rsidR="00D41F9D" w:rsidRPr="0047626A">
        <w:rPr>
          <w:rFonts w:ascii="Century Gothic" w:hAnsi="Century Gothic"/>
        </w:rPr>
        <w:t>Opdrachtgever</w:t>
      </w:r>
      <w:r w:rsidRPr="0047626A">
        <w:rPr>
          <w:rFonts w:ascii="Century Gothic" w:hAnsi="Century Gothic"/>
        </w:rPr>
        <w:t xml:space="preserve"> per direct:</w:t>
      </w:r>
    </w:p>
    <w:p w14:paraId="02D7162D" w14:textId="77777777" w:rsidR="00651297" w:rsidRPr="0047626A" w:rsidRDefault="00651297" w:rsidP="00651297">
      <w:pPr>
        <w:numPr>
          <w:ilvl w:val="0"/>
          <w:numId w:val="20"/>
        </w:numPr>
        <w:rPr>
          <w:rFonts w:ascii="Century Gothic" w:hAnsi="Century Gothic"/>
        </w:rPr>
      </w:pPr>
      <w:r w:rsidRPr="0047626A">
        <w:rPr>
          <w:rFonts w:ascii="Century Gothic" w:hAnsi="Century Gothic"/>
        </w:rPr>
        <w:t>een cliëntenstop instellen,</w:t>
      </w:r>
    </w:p>
    <w:p w14:paraId="107A74D9" w14:textId="7B4D941F" w:rsidR="00651297" w:rsidRPr="0047626A" w:rsidRDefault="00651297" w:rsidP="00651297">
      <w:pPr>
        <w:numPr>
          <w:ilvl w:val="0"/>
          <w:numId w:val="20"/>
        </w:numPr>
        <w:rPr>
          <w:rFonts w:ascii="Century Gothic" w:hAnsi="Century Gothic"/>
        </w:rPr>
      </w:pPr>
      <w:r w:rsidRPr="0047626A">
        <w:rPr>
          <w:rFonts w:ascii="Century Gothic" w:hAnsi="Century Gothic"/>
        </w:rPr>
        <w:t xml:space="preserve">of een opdracht beëindigen en aan een andere </w:t>
      </w:r>
      <w:r w:rsidR="00D41F9D" w:rsidRPr="0047626A">
        <w:rPr>
          <w:rFonts w:ascii="Century Gothic" w:hAnsi="Century Gothic"/>
        </w:rPr>
        <w:t>Opdrachtnemer</w:t>
      </w:r>
      <w:r w:rsidRPr="0047626A">
        <w:rPr>
          <w:rFonts w:ascii="Century Gothic" w:hAnsi="Century Gothic"/>
        </w:rPr>
        <w:t xml:space="preserve"> geven.</w:t>
      </w:r>
    </w:p>
    <w:p w14:paraId="3C941E97" w14:textId="01BB494A" w:rsidR="00651297" w:rsidRPr="0047626A" w:rsidRDefault="00651297" w:rsidP="04E33D8B">
      <w:pPr>
        <w:rPr>
          <w:rFonts w:ascii="Century Gothic" w:hAnsi="Century Gothic"/>
        </w:rPr>
      </w:pPr>
    </w:p>
    <w:p w14:paraId="41346D16" w14:textId="1AB5EB01" w:rsidR="4434CB22" w:rsidRPr="0047626A" w:rsidRDefault="4434CB22" w:rsidP="6351ED46">
      <w:pPr>
        <w:pStyle w:val="Kop3"/>
        <w:rPr>
          <w:rFonts w:ascii="Century Gothic" w:hAnsi="Century Gothic"/>
        </w:rPr>
      </w:pPr>
      <w:bookmarkStart w:id="42" w:name="_Toc1863214962"/>
      <w:r w:rsidRPr="3475C1F3">
        <w:rPr>
          <w:rFonts w:ascii="Century Gothic" w:hAnsi="Century Gothic"/>
        </w:rPr>
        <w:t>Artikel 3.6 – Cliëntenstop door Opdrachtnemer</w:t>
      </w:r>
      <w:bookmarkEnd w:id="42"/>
    </w:p>
    <w:p w14:paraId="532E8139" w14:textId="2A63C28F" w:rsidR="79BA339F" w:rsidRPr="0047626A" w:rsidRDefault="79BA339F" w:rsidP="79BA339F">
      <w:pPr>
        <w:rPr>
          <w:rFonts w:ascii="Century Gothic" w:hAnsi="Century Gothic"/>
        </w:rPr>
      </w:pPr>
    </w:p>
    <w:p w14:paraId="6F693F62" w14:textId="456D39A3" w:rsidR="6CD239C8" w:rsidRPr="0047626A" w:rsidRDefault="6CD239C8" w:rsidP="79BA339F">
      <w:pPr>
        <w:rPr>
          <w:rFonts w:ascii="Century Gothic" w:hAnsi="Century Gothic"/>
          <w:b/>
          <w:bCs/>
        </w:rPr>
      </w:pPr>
      <w:r w:rsidRPr="0047626A">
        <w:rPr>
          <w:rFonts w:ascii="Century Gothic" w:hAnsi="Century Gothic"/>
          <w:b/>
          <w:bCs/>
        </w:rPr>
        <w:t>Jeugdhulp op school aanvullend</w:t>
      </w:r>
    </w:p>
    <w:p w14:paraId="57B6428B" w14:textId="419F2CE2" w:rsidR="6CD239C8" w:rsidRPr="0047626A" w:rsidRDefault="6CD239C8" w:rsidP="79BA339F">
      <w:pPr>
        <w:rPr>
          <w:rFonts w:ascii="Century Gothic" w:hAnsi="Century Gothic"/>
        </w:rPr>
      </w:pPr>
      <w:r w:rsidRPr="0047626A">
        <w:rPr>
          <w:rFonts w:ascii="Century Gothic" w:hAnsi="Century Gothic"/>
          <w:color w:val="000000" w:themeColor="text1"/>
        </w:rPr>
        <w:lastRenderedPageBreak/>
        <w:t>Als Opdrachtnemer een cliëntenstop wil instellen voor een bepaalde vorm van hulp, dan overlegt hij vooraf met Opdrachtgever over een mogelijke oplossing. Opdrachtnemer informeert Opdrachtgever schriftelijk volgens de gemaakte afspraken. Hij meldt ook of er alternatieve of passende hulp beschikbaar is. Dit doet hij minimaal 14 kalenderdagen voordat de cliëntenstop ingaat. Opdrachtnemer stelt de cliëntenstop pas in na schriftelijke toestemming van Opdrachtgever. Opdrachtnemer zorgt altijd voor voldoende crisishulp en andere acute hulp. Hij mag deze hulp nooit weigeren.</w:t>
      </w:r>
    </w:p>
    <w:p w14:paraId="30C35539" w14:textId="4EAA8FB4" w:rsidR="79BA339F" w:rsidRPr="0047626A" w:rsidRDefault="79BA339F" w:rsidP="79BA339F">
      <w:pPr>
        <w:rPr>
          <w:rFonts w:ascii="Century Gothic" w:hAnsi="Century Gothic"/>
        </w:rPr>
      </w:pPr>
    </w:p>
    <w:p w14:paraId="03557FB9" w14:textId="786572C5" w:rsidR="6351ED46" w:rsidRPr="0047626A" w:rsidRDefault="6351ED46" w:rsidP="6351ED46">
      <w:pPr>
        <w:rPr>
          <w:rFonts w:ascii="Century Gothic" w:hAnsi="Century Gothic"/>
        </w:rPr>
      </w:pPr>
    </w:p>
    <w:p w14:paraId="076F6B5F" w14:textId="67D826A4" w:rsidR="00651297" w:rsidRPr="0047626A" w:rsidRDefault="00651297" w:rsidP="00651297">
      <w:pPr>
        <w:pStyle w:val="Kop3"/>
        <w:rPr>
          <w:rFonts w:ascii="Century Gothic" w:hAnsi="Century Gothic"/>
        </w:rPr>
      </w:pPr>
      <w:bookmarkStart w:id="43" w:name="_Toc359923810"/>
      <w:r w:rsidRPr="3475C1F3">
        <w:rPr>
          <w:rFonts w:ascii="Century Gothic" w:hAnsi="Century Gothic"/>
        </w:rPr>
        <w:t>Artikel 3.</w:t>
      </w:r>
      <w:r w:rsidR="79C54414" w:rsidRPr="3475C1F3">
        <w:rPr>
          <w:rFonts w:ascii="Century Gothic" w:hAnsi="Century Gothic"/>
        </w:rPr>
        <w:t>7</w:t>
      </w:r>
      <w:r w:rsidRPr="3475C1F3">
        <w:rPr>
          <w:rFonts w:ascii="Century Gothic" w:hAnsi="Century Gothic"/>
        </w:rPr>
        <w:t xml:space="preserve"> – Weigering en beëindiging van jeugdhulp</w:t>
      </w:r>
      <w:bookmarkEnd w:id="43"/>
    </w:p>
    <w:p w14:paraId="5F0DB847" w14:textId="7689AABA" w:rsidR="00651297" w:rsidRPr="0047626A" w:rsidRDefault="00D41F9D" w:rsidP="00651297">
      <w:pPr>
        <w:rPr>
          <w:rFonts w:ascii="Century Gothic" w:hAnsi="Century Gothic"/>
        </w:rPr>
      </w:pPr>
      <w:r w:rsidRPr="0047626A">
        <w:rPr>
          <w:rFonts w:ascii="Century Gothic" w:hAnsi="Century Gothic"/>
        </w:rPr>
        <w:t>Opdrachtnemer</w:t>
      </w:r>
      <w:r w:rsidR="00651297" w:rsidRPr="0047626A">
        <w:rPr>
          <w:rFonts w:ascii="Century Gothic" w:hAnsi="Century Gothic"/>
        </w:rPr>
        <w:t xml:space="preserve"> mag hulp aan een jeugdige </w:t>
      </w:r>
      <w:r w:rsidR="002C19D5" w:rsidRPr="0047626A">
        <w:rPr>
          <w:rFonts w:ascii="Century Gothic" w:hAnsi="Century Gothic"/>
        </w:rPr>
        <w:t xml:space="preserve">alleen </w:t>
      </w:r>
      <w:r w:rsidR="00651297" w:rsidRPr="0047626A">
        <w:rPr>
          <w:rFonts w:ascii="Century Gothic" w:hAnsi="Century Gothic"/>
        </w:rPr>
        <w:t xml:space="preserve">weigeren of stoppen, </w:t>
      </w:r>
      <w:r w:rsidR="002C19D5" w:rsidRPr="0047626A">
        <w:rPr>
          <w:rFonts w:ascii="Century Gothic" w:hAnsi="Century Gothic"/>
        </w:rPr>
        <w:t>als</w:t>
      </w:r>
      <w:r w:rsidR="00651297" w:rsidRPr="0047626A">
        <w:rPr>
          <w:rFonts w:ascii="Century Gothic" w:hAnsi="Century Gothic"/>
        </w:rPr>
        <w:t xml:space="preserve"> dit mag volgens de wet. Bij beëindiging houdt </w:t>
      </w:r>
      <w:r w:rsidRPr="0047626A">
        <w:rPr>
          <w:rFonts w:ascii="Century Gothic" w:hAnsi="Century Gothic"/>
        </w:rPr>
        <w:t>Opdrachtnemer</w:t>
      </w:r>
      <w:r w:rsidR="00651297" w:rsidRPr="0047626A">
        <w:rPr>
          <w:rFonts w:ascii="Century Gothic" w:hAnsi="Century Gothic"/>
        </w:rPr>
        <w:t xml:space="preserve"> minimaal één maand opzegtermijn aan. Op verzoek van </w:t>
      </w:r>
      <w:r w:rsidRPr="0047626A">
        <w:rPr>
          <w:rFonts w:ascii="Century Gothic" w:hAnsi="Century Gothic"/>
        </w:rPr>
        <w:t>Opdrachtgever</w:t>
      </w:r>
      <w:r w:rsidR="00651297" w:rsidRPr="0047626A">
        <w:rPr>
          <w:rFonts w:ascii="Century Gothic" w:hAnsi="Century Gothic"/>
        </w:rPr>
        <w:t xml:space="preserve"> helpt </w:t>
      </w:r>
      <w:r w:rsidRPr="0047626A">
        <w:rPr>
          <w:rFonts w:ascii="Century Gothic" w:hAnsi="Century Gothic"/>
        </w:rPr>
        <w:t>Opdrachtnemer</w:t>
      </w:r>
      <w:r w:rsidR="00651297" w:rsidRPr="0047626A">
        <w:rPr>
          <w:rFonts w:ascii="Century Gothic" w:hAnsi="Century Gothic"/>
        </w:rPr>
        <w:t xml:space="preserve"> actief met het vinden van een passend alternatief. Als er een dringende reden is, dan mag de opzegtermijn korter zijn, maar de zorgvuldigheid blijft verplicht. Totdat een alternatief is gevonden, blijft </w:t>
      </w:r>
      <w:r w:rsidRPr="0047626A">
        <w:rPr>
          <w:rFonts w:ascii="Century Gothic" w:hAnsi="Century Gothic"/>
        </w:rPr>
        <w:t>Opdrachtnemer</w:t>
      </w:r>
      <w:r w:rsidR="00651297" w:rsidRPr="0047626A">
        <w:rPr>
          <w:rFonts w:ascii="Century Gothic" w:hAnsi="Century Gothic"/>
        </w:rPr>
        <w:t xml:space="preserve"> verantwoordelijk voor de jeugdhulp of regelt hij overbruggingszorg.</w:t>
      </w:r>
    </w:p>
    <w:p w14:paraId="534394EF" w14:textId="77777777" w:rsidR="00651297" w:rsidRPr="0047626A" w:rsidRDefault="00651297" w:rsidP="00651297">
      <w:pPr>
        <w:rPr>
          <w:rFonts w:ascii="Century Gothic" w:hAnsi="Century Gothic"/>
        </w:rPr>
      </w:pPr>
    </w:p>
    <w:p w14:paraId="5F7C17BC" w14:textId="7693ECA4" w:rsidR="00651297" w:rsidRPr="0047626A" w:rsidRDefault="00651297" w:rsidP="00651297">
      <w:pPr>
        <w:pStyle w:val="Kop3"/>
        <w:rPr>
          <w:rFonts w:ascii="Century Gothic" w:hAnsi="Century Gothic"/>
        </w:rPr>
      </w:pPr>
      <w:bookmarkStart w:id="44" w:name="_Toc1925594116"/>
      <w:r w:rsidRPr="3475C1F3">
        <w:rPr>
          <w:rFonts w:ascii="Century Gothic" w:hAnsi="Century Gothic"/>
        </w:rPr>
        <w:t>Artikel 3.</w:t>
      </w:r>
      <w:r w:rsidR="6611E5D3" w:rsidRPr="3475C1F3">
        <w:rPr>
          <w:rFonts w:ascii="Century Gothic" w:hAnsi="Century Gothic"/>
        </w:rPr>
        <w:t>8</w:t>
      </w:r>
      <w:r w:rsidRPr="3475C1F3">
        <w:rPr>
          <w:rFonts w:ascii="Century Gothic" w:hAnsi="Century Gothic"/>
        </w:rPr>
        <w:t xml:space="preserve"> – Wijziging behoefte jeugdhulp</w:t>
      </w:r>
      <w:bookmarkEnd w:id="44"/>
    </w:p>
    <w:p w14:paraId="440DD71D" w14:textId="3C1EB5D5" w:rsidR="79BA339F" w:rsidRPr="0047626A" w:rsidRDefault="79BA339F" w:rsidP="79BA339F">
      <w:pPr>
        <w:rPr>
          <w:rFonts w:ascii="Century Gothic" w:hAnsi="Century Gothic"/>
          <w:b/>
          <w:bCs/>
        </w:rPr>
      </w:pPr>
    </w:p>
    <w:p w14:paraId="2F9C1ED6" w14:textId="78B2DA83" w:rsidR="04D16303" w:rsidRPr="0047626A" w:rsidRDefault="04D16303" w:rsidP="79BA339F">
      <w:pPr>
        <w:rPr>
          <w:rFonts w:ascii="Century Gothic" w:hAnsi="Century Gothic"/>
          <w:color w:val="000000" w:themeColor="text1"/>
        </w:rPr>
      </w:pPr>
      <w:proofErr w:type="spellStart"/>
      <w:r w:rsidRPr="0047626A">
        <w:rPr>
          <w:rFonts w:ascii="Century Gothic" w:hAnsi="Century Gothic"/>
          <w:b/>
          <w:bCs/>
        </w:rPr>
        <w:t>OzA</w:t>
      </w:r>
      <w:proofErr w:type="spellEnd"/>
      <w:r w:rsidRPr="0047626A">
        <w:rPr>
          <w:rFonts w:ascii="Century Gothic" w:hAnsi="Century Gothic"/>
          <w:b/>
          <w:bCs/>
        </w:rPr>
        <w:t xml:space="preserve"> Basis, </w:t>
      </w:r>
      <w:proofErr w:type="spellStart"/>
      <w:r w:rsidRPr="0047626A">
        <w:rPr>
          <w:rFonts w:ascii="Century Gothic" w:hAnsi="Century Gothic"/>
          <w:b/>
          <w:bCs/>
        </w:rPr>
        <w:t>OzA</w:t>
      </w:r>
      <w:proofErr w:type="spellEnd"/>
      <w:r w:rsidRPr="0047626A">
        <w:rPr>
          <w:rFonts w:ascii="Century Gothic" w:hAnsi="Century Gothic"/>
          <w:b/>
          <w:bCs/>
        </w:rPr>
        <w:t xml:space="preserve"> Extra, Jeugdhulp op school</w:t>
      </w:r>
      <w:r w:rsidRPr="0047626A">
        <w:rPr>
          <w:rFonts w:ascii="Century Gothic" w:hAnsi="Century Gothic"/>
        </w:rPr>
        <w:br/>
      </w:r>
      <w:r w:rsidRPr="0047626A">
        <w:rPr>
          <w:rFonts w:ascii="Century Gothic" w:hAnsi="Century Gothic"/>
          <w:color w:val="000000" w:themeColor="text1"/>
        </w:rPr>
        <w:t>Als de hulpvraag van de jeugdige verandert, dan overlegt Opdrachtnemer op tijd met de jeugdige over het aanpassen van de hulp.</w:t>
      </w:r>
    </w:p>
    <w:p w14:paraId="0294FC49" w14:textId="5D4620C6" w:rsidR="79BA339F" w:rsidRPr="0047626A" w:rsidRDefault="79BA339F" w:rsidP="79BA339F">
      <w:pPr>
        <w:rPr>
          <w:rFonts w:ascii="Century Gothic" w:hAnsi="Century Gothic"/>
          <w:b/>
          <w:bCs/>
        </w:rPr>
      </w:pPr>
    </w:p>
    <w:p w14:paraId="1481BD69" w14:textId="456D39A3" w:rsidR="04D16303" w:rsidRPr="0047626A" w:rsidRDefault="04D16303" w:rsidP="79BA339F">
      <w:pPr>
        <w:rPr>
          <w:rFonts w:ascii="Century Gothic" w:hAnsi="Century Gothic"/>
          <w:b/>
          <w:bCs/>
        </w:rPr>
      </w:pPr>
      <w:r w:rsidRPr="0047626A">
        <w:rPr>
          <w:rFonts w:ascii="Century Gothic" w:hAnsi="Century Gothic"/>
          <w:b/>
          <w:bCs/>
        </w:rPr>
        <w:t>Jeugdhulp op school aanvullend</w:t>
      </w:r>
    </w:p>
    <w:p w14:paraId="54B0868F" w14:textId="61E715C2" w:rsidR="04D16303" w:rsidRPr="0047626A" w:rsidRDefault="04D16303" w:rsidP="79BA339F">
      <w:pPr>
        <w:rPr>
          <w:rFonts w:ascii="Century Gothic" w:hAnsi="Century Gothic"/>
          <w:color w:val="000000" w:themeColor="text1"/>
        </w:rPr>
      </w:pPr>
      <w:r w:rsidRPr="0047626A">
        <w:rPr>
          <w:rFonts w:ascii="Century Gothic" w:hAnsi="Century Gothic"/>
          <w:color w:val="000000" w:themeColor="text1"/>
        </w:rPr>
        <w:t>Als de hulpvraag van de jeugdige verandert, dan overlegt Opdrachtnemer op tijd met de jeugdige over het aanvragen van een nieuw besluit bij het college. Als Opdrachtnemer is gemachtigd door de jeugdige, dan doet hij de aanvraag namens de jeugdige, in overleg met de jeugdige.</w:t>
      </w:r>
    </w:p>
    <w:p w14:paraId="0A2ABB98" w14:textId="63195466" w:rsidR="79BA339F" w:rsidRPr="0047626A" w:rsidRDefault="79BA339F" w:rsidP="79BA339F">
      <w:pPr>
        <w:rPr>
          <w:rFonts w:ascii="Century Gothic" w:hAnsi="Century Gothic"/>
          <w:color w:val="000000" w:themeColor="text1"/>
        </w:rPr>
      </w:pPr>
    </w:p>
    <w:p w14:paraId="79A5AF2F" w14:textId="77777777" w:rsidR="005C0A1A" w:rsidRPr="0047626A" w:rsidRDefault="005C0A1A" w:rsidP="00651297">
      <w:pPr>
        <w:pStyle w:val="Kop3"/>
        <w:rPr>
          <w:rFonts w:ascii="Century Gothic" w:hAnsi="Century Gothic"/>
        </w:rPr>
      </w:pPr>
    </w:p>
    <w:p w14:paraId="5880BEAF" w14:textId="07F7B3EE" w:rsidR="00651297" w:rsidRPr="0047626A" w:rsidRDefault="00651297" w:rsidP="00651297">
      <w:pPr>
        <w:pStyle w:val="Kop3"/>
        <w:rPr>
          <w:rFonts w:ascii="Century Gothic" w:hAnsi="Century Gothic"/>
        </w:rPr>
      </w:pPr>
      <w:bookmarkStart w:id="45" w:name="_Toc330435239"/>
      <w:r w:rsidRPr="3475C1F3">
        <w:rPr>
          <w:rFonts w:ascii="Century Gothic" w:hAnsi="Century Gothic"/>
        </w:rPr>
        <w:t>Artikel 3.</w:t>
      </w:r>
      <w:r w:rsidR="26C44462" w:rsidRPr="3475C1F3">
        <w:rPr>
          <w:rFonts w:ascii="Century Gothic" w:hAnsi="Century Gothic"/>
        </w:rPr>
        <w:t>9</w:t>
      </w:r>
      <w:r w:rsidRPr="3475C1F3">
        <w:rPr>
          <w:rFonts w:ascii="Century Gothic" w:hAnsi="Century Gothic"/>
        </w:rPr>
        <w:t xml:space="preserve"> – Hoofd- en onderaanneming</w:t>
      </w:r>
      <w:bookmarkEnd w:id="45"/>
    </w:p>
    <w:p w14:paraId="16B52DA4" w14:textId="77777777" w:rsidR="00651297" w:rsidRPr="0047626A" w:rsidRDefault="00651297" w:rsidP="00651297">
      <w:pPr>
        <w:rPr>
          <w:rFonts w:ascii="Century Gothic" w:hAnsi="Century Gothic"/>
          <w:b/>
          <w:bCs/>
        </w:rPr>
      </w:pPr>
    </w:p>
    <w:p w14:paraId="757EEEFE" w14:textId="719FBC20" w:rsidR="00651297" w:rsidRPr="0047626A" w:rsidRDefault="607A5B73" w:rsidP="00651297">
      <w:pPr>
        <w:rPr>
          <w:rFonts w:ascii="Century Gothic" w:hAnsi="Century Gothic"/>
        </w:rPr>
      </w:pPr>
      <w:r w:rsidRPr="0047626A">
        <w:rPr>
          <w:rFonts w:ascii="Century Gothic" w:hAnsi="Century Gothic"/>
        </w:rPr>
        <w:t>3.</w:t>
      </w:r>
      <w:r w:rsidR="454B0B1F" w:rsidRPr="0047626A">
        <w:rPr>
          <w:rFonts w:ascii="Century Gothic" w:hAnsi="Century Gothic"/>
        </w:rPr>
        <w:t>9</w:t>
      </w:r>
      <w:r w:rsidRPr="0047626A">
        <w:rPr>
          <w:rFonts w:ascii="Century Gothic" w:hAnsi="Century Gothic"/>
        </w:rPr>
        <w:t>.1</w:t>
      </w:r>
      <w:r w:rsidR="00651297" w:rsidRPr="0047626A">
        <w:rPr>
          <w:rFonts w:ascii="Century Gothic" w:hAnsi="Century Gothic"/>
        </w:rPr>
        <w:br/>
      </w:r>
      <w:r w:rsidR="117B26FB" w:rsidRPr="0047626A">
        <w:rPr>
          <w:rFonts w:ascii="Century Gothic" w:hAnsi="Century Gothic"/>
        </w:rPr>
        <w:t>Opdrachtnemer</w:t>
      </w:r>
      <w:r w:rsidRPr="0047626A">
        <w:rPr>
          <w:rFonts w:ascii="Century Gothic" w:hAnsi="Century Gothic"/>
        </w:rPr>
        <w:t xml:space="preserve"> meldt vooraf aan </w:t>
      </w:r>
      <w:r w:rsidR="117B26FB" w:rsidRPr="0047626A">
        <w:rPr>
          <w:rFonts w:ascii="Century Gothic" w:hAnsi="Century Gothic"/>
        </w:rPr>
        <w:t>Opdrachtgever</w:t>
      </w:r>
      <w:r w:rsidRPr="0047626A">
        <w:rPr>
          <w:rFonts w:ascii="Century Gothic" w:hAnsi="Century Gothic"/>
        </w:rPr>
        <w:t xml:space="preserve"> als hij jeugdhulp wil uitbesteden aan een onderaannemer. Hij heeft daarvoor schriftelijke toestemming nodig</w:t>
      </w:r>
      <w:r w:rsidR="3CD2DE67" w:rsidRPr="0047626A">
        <w:rPr>
          <w:rFonts w:ascii="Century Gothic" w:hAnsi="Century Gothic"/>
        </w:rPr>
        <w:t>.</w:t>
      </w:r>
      <w:r w:rsidR="0D7DA7B7" w:rsidRPr="0047626A">
        <w:rPr>
          <w:rFonts w:ascii="Century Gothic" w:hAnsi="Century Gothic"/>
        </w:rPr>
        <w:t xml:space="preserve"> </w:t>
      </w:r>
    </w:p>
    <w:p w14:paraId="2BBCE41E" w14:textId="0564EDB5" w:rsidR="00651297" w:rsidRPr="0047626A" w:rsidRDefault="00651297" w:rsidP="00651297">
      <w:pPr>
        <w:rPr>
          <w:rFonts w:ascii="Century Gothic" w:hAnsi="Century Gothic"/>
        </w:rPr>
      </w:pPr>
    </w:p>
    <w:p w14:paraId="3030CB7B" w14:textId="351B96E7" w:rsidR="00651297" w:rsidRPr="0047626A" w:rsidRDefault="0DBAB4E9" w:rsidP="6351ED46">
      <w:pPr>
        <w:rPr>
          <w:rFonts w:ascii="Century Gothic" w:hAnsi="Century Gothic"/>
        </w:rPr>
      </w:pPr>
      <w:r w:rsidRPr="0047626A">
        <w:rPr>
          <w:rFonts w:ascii="Century Gothic" w:hAnsi="Century Gothic"/>
          <w:color w:val="000000" w:themeColor="text1"/>
        </w:rPr>
        <w:t xml:space="preserve">Opdrachtnemer dient bijlage 1 volledig ingevuld en voorzien van alle gevraagde documenten per e-mail te sturen aan </w:t>
      </w:r>
      <w:hyperlink r:id="rId21">
        <w:r w:rsidRPr="0047626A">
          <w:rPr>
            <w:rStyle w:val="Hyperlink"/>
            <w:rFonts w:ascii="Century Gothic" w:hAnsi="Century Gothic"/>
          </w:rPr>
          <w:t>sdcontractmanagement@denhelder.nl</w:t>
        </w:r>
      </w:hyperlink>
      <w:r w:rsidRPr="0047626A">
        <w:rPr>
          <w:rFonts w:ascii="Century Gothic" w:hAnsi="Century Gothic"/>
          <w:color w:val="000000" w:themeColor="text1"/>
        </w:rPr>
        <w:t>.</w:t>
      </w:r>
    </w:p>
    <w:p w14:paraId="4D2E4963" w14:textId="502A60BD" w:rsidR="00651297" w:rsidRPr="0047626A" w:rsidRDefault="00651297" w:rsidP="00651297">
      <w:pPr>
        <w:rPr>
          <w:rFonts w:ascii="Century Gothic" w:hAnsi="Century Gothic"/>
        </w:rPr>
      </w:pPr>
    </w:p>
    <w:p w14:paraId="5E2016A4" w14:textId="1C2BA812" w:rsidR="00651297" w:rsidRPr="0047626A" w:rsidRDefault="0D7DA7B7" w:rsidP="00651297">
      <w:pPr>
        <w:rPr>
          <w:rFonts w:ascii="Century Gothic" w:hAnsi="Century Gothic"/>
        </w:rPr>
      </w:pPr>
      <w:r w:rsidRPr="0047626A">
        <w:rPr>
          <w:rFonts w:ascii="Century Gothic" w:hAnsi="Century Gothic"/>
        </w:rPr>
        <w:t xml:space="preserve">De onderaannemer houdt zich aan de geldende wet- en regelgeving en de bepalingen zoals opgenomen in deze overeenkomst. </w:t>
      </w:r>
      <w:r w:rsidR="117B26FB" w:rsidRPr="0047626A">
        <w:rPr>
          <w:rFonts w:ascii="Century Gothic" w:hAnsi="Century Gothic"/>
        </w:rPr>
        <w:t>Opdrachtgever</w:t>
      </w:r>
      <w:r w:rsidRPr="0047626A">
        <w:rPr>
          <w:rFonts w:ascii="Century Gothic" w:hAnsi="Century Gothic"/>
        </w:rPr>
        <w:t xml:space="preserve"> mag – </w:t>
      </w:r>
      <w:r w:rsidRPr="0047626A">
        <w:rPr>
          <w:rFonts w:ascii="Century Gothic" w:hAnsi="Century Gothic"/>
        </w:rPr>
        <w:lastRenderedPageBreak/>
        <w:t xml:space="preserve">om dat te kunnen toetsen - daarvoor een </w:t>
      </w:r>
      <w:proofErr w:type="spellStart"/>
      <w:r w:rsidRPr="0047626A">
        <w:rPr>
          <w:rFonts w:ascii="Century Gothic" w:hAnsi="Century Gothic"/>
        </w:rPr>
        <w:t>Bibob</w:t>
      </w:r>
      <w:proofErr w:type="spellEnd"/>
      <w:r w:rsidRPr="0047626A">
        <w:rPr>
          <w:rFonts w:ascii="Century Gothic" w:hAnsi="Century Gothic"/>
        </w:rPr>
        <w:t xml:space="preserve">-onderzoek uitvoeren of laten uitvoeren, zoals bedoeld in artikel 1.8 van de overeenkomst. Als de uitkomst van dat onderzoek daartoe aanleiding geeft, weigert </w:t>
      </w:r>
      <w:r w:rsidR="117B26FB" w:rsidRPr="0047626A">
        <w:rPr>
          <w:rFonts w:ascii="Century Gothic" w:hAnsi="Century Gothic"/>
        </w:rPr>
        <w:t>Opdrachtgever</w:t>
      </w:r>
      <w:r w:rsidRPr="0047626A">
        <w:rPr>
          <w:rFonts w:ascii="Century Gothic" w:hAnsi="Century Gothic"/>
        </w:rPr>
        <w:t xml:space="preserve"> de inzet van de onderaannemer. </w:t>
      </w:r>
      <w:r w:rsidR="117B26FB" w:rsidRPr="0047626A">
        <w:rPr>
          <w:rFonts w:ascii="Century Gothic" w:hAnsi="Century Gothic"/>
        </w:rPr>
        <w:t>Opdrachtnemer</w:t>
      </w:r>
      <w:r w:rsidRPr="0047626A">
        <w:rPr>
          <w:rFonts w:ascii="Century Gothic" w:hAnsi="Century Gothic"/>
        </w:rPr>
        <w:t xml:space="preserve"> stelt zelf het jeugdhulpaanbod voor de jeugdige en/of ouders samen en legt hierover verantwoording af aan </w:t>
      </w:r>
      <w:r w:rsidR="117B26FB" w:rsidRPr="0047626A">
        <w:rPr>
          <w:rFonts w:ascii="Century Gothic" w:hAnsi="Century Gothic"/>
        </w:rPr>
        <w:t>Opdrachtgever</w:t>
      </w:r>
      <w:r w:rsidRPr="0047626A">
        <w:rPr>
          <w:rFonts w:ascii="Century Gothic" w:hAnsi="Century Gothic"/>
        </w:rPr>
        <w:t>.</w:t>
      </w:r>
    </w:p>
    <w:p w14:paraId="060623D0" w14:textId="77777777" w:rsidR="00651297" w:rsidRPr="0047626A" w:rsidRDefault="00651297" w:rsidP="00651297">
      <w:pPr>
        <w:rPr>
          <w:rFonts w:ascii="Century Gothic" w:hAnsi="Century Gothic"/>
        </w:rPr>
      </w:pPr>
    </w:p>
    <w:p w14:paraId="10116DF8" w14:textId="69F678A4" w:rsidR="00651297" w:rsidRPr="0047626A" w:rsidRDefault="00651297" w:rsidP="00651297">
      <w:pPr>
        <w:rPr>
          <w:rFonts w:ascii="Century Gothic" w:hAnsi="Century Gothic"/>
        </w:rPr>
      </w:pPr>
      <w:r w:rsidRPr="0047626A">
        <w:rPr>
          <w:rFonts w:ascii="Century Gothic" w:hAnsi="Century Gothic"/>
        </w:rPr>
        <w:t>3.</w:t>
      </w:r>
      <w:r w:rsidR="4550D78C" w:rsidRPr="0047626A">
        <w:rPr>
          <w:rFonts w:ascii="Century Gothic" w:hAnsi="Century Gothic"/>
        </w:rPr>
        <w:t>9</w:t>
      </w:r>
      <w:r w:rsidRPr="0047626A">
        <w:rPr>
          <w:rFonts w:ascii="Century Gothic" w:hAnsi="Century Gothic"/>
        </w:rPr>
        <w:t>.2</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schakelt de onderaannemer in op eigen risico. Hij blijft volledig verantwoordelijk voor zijn afspraken uit deze overeenkomst. De onderaannemer moet staan ingeschreven in het Handelsregister. Er mag geen straf-, bestuurs- of fraudeonderzoek lopen tegen de onderaannemer.</w:t>
      </w:r>
    </w:p>
    <w:p w14:paraId="6D9F38A8" w14:textId="77777777" w:rsidR="00651297" w:rsidRPr="0047626A" w:rsidRDefault="00651297" w:rsidP="00651297">
      <w:pPr>
        <w:rPr>
          <w:rFonts w:ascii="Century Gothic" w:hAnsi="Century Gothic"/>
        </w:rPr>
      </w:pPr>
    </w:p>
    <w:p w14:paraId="07B47526" w14:textId="402826FD" w:rsidR="00651297" w:rsidRPr="0047626A" w:rsidRDefault="00651297" w:rsidP="00651297">
      <w:pPr>
        <w:rPr>
          <w:rFonts w:ascii="Century Gothic" w:hAnsi="Century Gothic"/>
        </w:rPr>
      </w:pPr>
      <w:r w:rsidRPr="0047626A">
        <w:rPr>
          <w:rFonts w:ascii="Century Gothic" w:hAnsi="Century Gothic"/>
        </w:rPr>
        <w:t>3.</w:t>
      </w:r>
      <w:r w:rsidR="1FA1F22C" w:rsidRPr="0047626A">
        <w:rPr>
          <w:rFonts w:ascii="Century Gothic" w:hAnsi="Century Gothic"/>
        </w:rPr>
        <w:t>9</w:t>
      </w:r>
      <w:r w:rsidRPr="0047626A">
        <w:rPr>
          <w:rFonts w:ascii="Century Gothic" w:hAnsi="Century Gothic"/>
        </w:rPr>
        <w:t>.3</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garandeert dat zijn onderaannemer dezelfde kwaliteit levert als hij zelf moet leveren.</w:t>
      </w:r>
    </w:p>
    <w:p w14:paraId="4138DEDA" w14:textId="77777777" w:rsidR="00651297" w:rsidRPr="0047626A" w:rsidRDefault="00651297" w:rsidP="00651297">
      <w:pPr>
        <w:rPr>
          <w:rFonts w:ascii="Century Gothic" w:hAnsi="Century Gothic"/>
        </w:rPr>
      </w:pPr>
    </w:p>
    <w:p w14:paraId="30FEF32B" w14:textId="64AE6BC6" w:rsidR="00651297" w:rsidRPr="0047626A" w:rsidRDefault="00651297" w:rsidP="00651297">
      <w:pPr>
        <w:rPr>
          <w:rFonts w:ascii="Century Gothic" w:hAnsi="Century Gothic"/>
        </w:rPr>
      </w:pPr>
      <w:r w:rsidRPr="0047626A">
        <w:rPr>
          <w:rFonts w:ascii="Century Gothic" w:hAnsi="Century Gothic"/>
        </w:rPr>
        <w:t>3.</w:t>
      </w:r>
      <w:r w:rsidR="534EB78E" w:rsidRPr="0047626A">
        <w:rPr>
          <w:rFonts w:ascii="Century Gothic" w:hAnsi="Century Gothic"/>
        </w:rPr>
        <w:t>9</w:t>
      </w:r>
      <w:r w:rsidRPr="0047626A">
        <w:rPr>
          <w:rFonts w:ascii="Century Gothic" w:hAnsi="Century Gothic"/>
        </w:rPr>
        <w:t>.4</w:t>
      </w:r>
      <w:r w:rsidRPr="0047626A">
        <w:rPr>
          <w:rFonts w:ascii="Century Gothic" w:hAnsi="Century Gothic"/>
        </w:rPr>
        <w:br/>
        <w:t xml:space="preserve">Op verzoek geeft </w:t>
      </w:r>
      <w:r w:rsidR="00D41F9D" w:rsidRPr="0047626A">
        <w:rPr>
          <w:rFonts w:ascii="Century Gothic" w:hAnsi="Century Gothic"/>
        </w:rPr>
        <w:t>Opdrachtnemer</w:t>
      </w:r>
      <w:r w:rsidRPr="0047626A">
        <w:rPr>
          <w:rFonts w:ascii="Century Gothic" w:hAnsi="Century Gothic"/>
        </w:rPr>
        <w:t xml:space="preserve"> informatie over de onderaannemer. </w:t>
      </w:r>
    </w:p>
    <w:p w14:paraId="0E12CFAE" w14:textId="77777777" w:rsidR="00651297" w:rsidRPr="0047626A" w:rsidRDefault="00651297" w:rsidP="00651297">
      <w:pPr>
        <w:rPr>
          <w:rFonts w:ascii="Century Gothic" w:hAnsi="Century Gothic"/>
        </w:rPr>
      </w:pPr>
    </w:p>
    <w:p w14:paraId="3FC39396" w14:textId="16B459C4" w:rsidR="00651297" w:rsidRPr="0047626A" w:rsidRDefault="00651297" w:rsidP="00651297">
      <w:pPr>
        <w:rPr>
          <w:rFonts w:ascii="Century Gothic" w:hAnsi="Century Gothic"/>
        </w:rPr>
      </w:pPr>
      <w:r w:rsidRPr="0047626A">
        <w:rPr>
          <w:rFonts w:ascii="Century Gothic" w:hAnsi="Century Gothic"/>
        </w:rPr>
        <w:t>3.</w:t>
      </w:r>
      <w:r w:rsidR="67CAD33A" w:rsidRPr="0047626A">
        <w:rPr>
          <w:rFonts w:ascii="Century Gothic" w:hAnsi="Century Gothic"/>
        </w:rPr>
        <w:t>9</w:t>
      </w:r>
      <w:r w:rsidRPr="0047626A">
        <w:rPr>
          <w:rFonts w:ascii="Century Gothic" w:hAnsi="Century Gothic"/>
        </w:rPr>
        <w:t>.5</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maakt met elke onderaannemer afspraken. De onderaannemer mag zelf geen andere onderaannemers inschakelen, tenzij </w:t>
      </w:r>
      <w:r w:rsidR="00D41F9D" w:rsidRPr="0047626A">
        <w:rPr>
          <w:rFonts w:ascii="Century Gothic" w:hAnsi="Century Gothic"/>
        </w:rPr>
        <w:t>Opdrachtgever</w:t>
      </w:r>
      <w:r w:rsidRPr="0047626A">
        <w:rPr>
          <w:rFonts w:ascii="Century Gothic" w:hAnsi="Century Gothic"/>
        </w:rPr>
        <w:t xml:space="preserve"> hiervoor schriftelijk toestemming geeft.</w:t>
      </w:r>
      <w:r w:rsidR="11E3BEF6" w:rsidRPr="0047626A">
        <w:rPr>
          <w:rFonts w:ascii="Century Gothic" w:hAnsi="Century Gothic"/>
        </w:rPr>
        <w:t xml:space="preserve"> </w:t>
      </w:r>
    </w:p>
    <w:p w14:paraId="3749C861" w14:textId="68C7E545" w:rsidR="6351ED46" w:rsidRPr="0047626A" w:rsidRDefault="6351ED46">
      <w:pPr>
        <w:rPr>
          <w:rFonts w:ascii="Century Gothic" w:hAnsi="Century Gothic"/>
        </w:rPr>
      </w:pPr>
    </w:p>
    <w:p w14:paraId="5E1276CA" w14:textId="351B96E7" w:rsidR="11E3BEF6" w:rsidRPr="0047626A" w:rsidRDefault="11E3BEF6" w:rsidP="6351ED46">
      <w:pPr>
        <w:rPr>
          <w:rFonts w:ascii="Century Gothic" w:hAnsi="Century Gothic"/>
        </w:rPr>
      </w:pPr>
      <w:r w:rsidRPr="0047626A">
        <w:rPr>
          <w:rFonts w:ascii="Century Gothic" w:hAnsi="Century Gothic"/>
          <w:color w:val="000000" w:themeColor="text1"/>
        </w:rPr>
        <w:t xml:space="preserve">Opdrachtnemer dient bijlage 1 volledig ingevuld en voorzien van alle gevraagde documenten per e-mail te sturen aan </w:t>
      </w:r>
      <w:hyperlink r:id="rId22">
        <w:r w:rsidRPr="0047626A">
          <w:rPr>
            <w:rStyle w:val="Hyperlink"/>
            <w:rFonts w:ascii="Century Gothic" w:hAnsi="Century Gothic"/>
          </w:rPr>
          <w:t>sdcontractmanagement@denhelder.nl</w:t>
        </w:r>
      </w:hyperlink>
      <w:r w:rsidRPr="0047626A">
        <w:rPr>
          <w:rFonts w:ascii="Century Gothic" w:hAnsi="Century Gothic"/>
          <w:color w:val="000000" w:themeColor="text1"/>
        </w:rPr>
        <w:t>.</w:t>
      </w:r>
    </w:p>
    <w:p w14:paraId="5921FCC5" w14:textId="77777777" w:rsidR="00651297" w:rsidRPr="0047626A" w:rsidRDefault="00651297" w:rsidP="00651297">
      <w:pPr>
        <w:rPr>
          <w:rFonts w:ascii="Century Gothic" w:hAnsi="Century Gothic"/>
        </w:rPr>
      </w:pPr>
    </w:p>
    <w:p w14:paraId="4D01A899" w14:textId="23932F73" w:rsidR="00B917BD" w:rsidRPr="0047626A" w:rsidRDefault="00651297" w:rsidP="00651297">
      <w:pPr>
        <w:rPr>
          <w:rFonts w:ascii="Century Gothic" w:hAnsi="Century Gothic"/>
        </w:rPr>
      </w:pPr>
      <w:r w:rsidRPr="0047626A">
        <w:rPr>
          <w:rFonts w:ascii="Century Gothic" w:hAnsi="Century Gothic"/>
        </w:rPr>
        <w:t>3.</w:t>
      </w:r>
      <w:r w:rsidR="5E74569E" w:rsidRPr="0047626A">
        <w:rPr>
          <w:rFonts w:ascii="Century Gothic" w:hAnsi="Century Gothic"/>
        </w:rPr>
        <w:t>9</w:t>
      </w:r>
      <w:r w:rsidRPr="0047626A">
        <w:rPr>
          <w:rFonts w:ascii="Century Gothic" w:hAnsi="Century Gothic"/>
        </w:rPr>
        <w:t>.6</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is het aanspreekpunt voor </w:t>
      </w:r>
      <w:r w:rsidR="00D41F9D" w:rsidRPr="0047626A">
        <w:rPr>
          <w:rFonts w:ascii="Century Gothic" w:hAnsi="Century Gothic"/>
        </w:rPr>
        <w:t>Opdrachtgever</w:t>
      </w:r>
      <w:r w:rsidRPr="0047626A">
        <w:rPr>
          <w:rFonts w:ascii="Century Gothic" w:hAnsi="Century Gothic"/>
        </w:rPr>
        <w:t xml:space="preserve">. Hij mag namens alle betrokkenen contact hebben met </w:t>
      </w:r>
      <w:r w:rsidR="00D41F9D" w:rsidRPr="0047626A">
        <w:rPr>
          <w:rFonts w:ascii="Century Gothic" w:hAnsi="Century Gothic"/>
        </w:rPr>
        <w:t>Opdrachtgever</w:t>
      </w:r>
      <w:r w:rsidRPr="0047626A">
        <w:rPr>
          <w:rFonts w:ascii="Century Gothic" w:hAnsi="Century Gothic"/>
        </w:rPr>
        <w:t xml:space="preserve">. </w:t>
      </w:r>
      <w:r w:rsidR="00D41F9D" w:rsidRPr="0047626A">
        <w:rPr>
          <w:rFonts w:ascii="Century Gothic" w:hAnsi="Century Gothic"/>
        </w:rPr>
        <w:t>Opdrachtgever</w:t>
      </w:r>
      <w:r w:rsidRPr="0047626A">
        <w:rPr>
          <w:rFonts w:ascii="Century Gothic" w:hAnsi="Century Gothic"/>
        </w:rPr>
        <w:t xml:space="preserve"> betaalt alleen aan </w:t>
      </w:r>
      <w:r w:rsidR="00D41F9D" w:rsidRPr="0047626A">
        <w:rPr>
          <w:rFonts w:ascii="Century Gothic" w:hAnsi="Century Gothic"/>
        </w:rPr>
        <w:t>Opdrachtnemer</w:t>
      </w:r>
      <w:r w:rsidRPr="0047626A">
        <w:rPr>
          <w:rFonts w:ascii="Century Gothic" w:hAnsi="Century Gothic"/>
        </w:rPr>
        <w:t xml:space="preserve">, niet aan onderaannemers. Alleen </w:t>
      </w:r>
      <w:r w:rsidR="00D41F9D" w:rsidRPr="0047626A">
        <w:rPr>
          <w:rFonts w:ascii="Century Gothic" w:hAnsi="Century Gothic"/>
        </w:rPr>
        <w:t>Opdrachtnemer</w:t>
      </w:r>
      <w:r w:rsidRPr="0047626A">
        <w:rPr>
          <w:rFonts w:ascii="Century Gothic" w:hAnsi="Century Gothic"/>
        </w:rPr>
        <w:t xml:space="preserve"> kan rechten uitoefenen tegenover </w:t>
      </w:r>
      <w:r w:rsidR="00D41F9D" w:rsidRPr="0047626A">
        <w:rPr>
          <w:rFonts w:ascii="Century Gothic" w:hAnsi="Century Gothic"/>
        </w:rPr>
        <w:t>Opdrachtgever</w:t>
      </w:r>
      <w:r w:rsidRPr="0047626A">
        <w:rPr>
          <w:rFonts w:ascii="Century Gothic" w:hAnsi="Century Gothic"/>
        </w:rPr>
        <w:t>.</w:t>
      </w:r>
    </w:p>
    <w:p w14:paraId="1FC90AEF" w14:textId="77777777" w:rsidR="00B917BD" w:rsidRPr="0047626A" w:rsidRDefault="00B917BD">
      <w:pPr>
        <w:rPr>
          <w:rFonts w:ascii="Century Gothic" w:hAnsi="Century Gothic"/>
        </w:rPr>
      </w:pPr>
      <w:r w:rsidRPr="0047626A">
        <w:rPr>
          <w:rFonts w:ascii="Century Gothic" w:hAnsi="Century Gothic"/>
        </w:rPr>
        <w:br w:type="page"/>
      </w:r>
    </w:p>
    <w:p w14:paraId="6E1268A3" w14:textId="77777777" w:rsidR="00651297" w:rsidRPr="0047626A" w:rsidRDefault="00651297" w:rsidP="00651297">
      <w:pPr>
        <w:rPr>
          <w:rFonts w:ascii="Century Gothic" w:hAnsi="Century Gothic"/>
        </w:rPr>
      </w:pPr>
    </w:p>
    <w:p w14:paraId="32731059" w14:textId="77777777" w:rsidR="00C73839" w:rsidRPr="0047626A" w:rsidRDefault="00C73839" w:rsidP="00651297">
      <w:pPr>
        <w:rPr>
          <w:rFonts w:ascii="Century Gothic" w:hAnsi="Century Gothic"/>
        </w:rPr>
      </w:pPr>
    </w:p>
    <w:p w14:paraId="4CBA634B" w14:textId="77777777" w:rsidR="00C73839" w:rsidRPr="0047626A" w:rsidRDefault="00C73839" w:rsidP="00C73839">
      <w:pPr>
        <w:pStyle w:val="Kop2"/>
        <w:rPr>
          <w:rFonts w:ascii="Century Gothic" w:hAnsi="Century Gothic"/>
          <w:b/>
          <w:bCs/>
          <w:sz w:val="28"/>
          <w:szCs w:val="28"/>
        </w:rPr>
      </w:pPr>
      <w:bookmarkStart w:id="46" w:name="_Toc183770911"/>
      <w:bookmarkStart w:id="47" w:name="_Toc597974114"/>
      <w:r w:rsidRPr="3475C1F3">
        <w:rPr>
          <w:rFonts w:ascii="Century Gothic" w:hAnsi="Century Gothic"/>
          <w:b/>
          <w:bCs/>
          <w:sz w:val="28"/>
          <w:szCs w:val="28"/>
        </w:rPr>
        <w:t>Hoofdstuk 2: Informatievoorziening, overleg en uitwisseling gegevens</w:t>
      </w:r>
      <w:bookmarkEnd w:id="46"/>
      <w:bookmarkEnd w:id="47"/>
    </w:p>
    <w:p w14:paraId="550F72F7" w14:textId="77777777" w:rsidR="00C73839" w:rsidRPr="0047626A" w:rsidRDefault="00C73839" w:rsidP="00651297">
      <w:pPr>
        <w:rPr>
          <w:rFonts w:ascii="Century Gothic" w:hAnsi="Century Gothic"/>
        </w:rPr>
      </w:pPr>
    </w:p>
    <w:p w14:paraId="32E10E02" w14:textId="77777777" w:rsidR="00651297" w:rsidRPr="0047626A" w:rsidRDefault="00651297" w:rsidP="00651297">
      <w:pPr>
        <w:pStyle w:val="Kop3"/>
        <w:rPr>
          <w:rFonts w:ascii="Century Gothic" w:hAnsi="Century Gothic"/>
        </w:rPr>
      </w:pPr>
      <w:bookmarkStart w:id="48" w:name="_Toc494829132"/>
      <w:r w:rsidRPr="3475C1F3">
        <w:rPr>
          <w:rFonts w:ascii="Century Gothic" w:hAnsi="Century Gothic"/>
        </w:rPr>
        <w:t>Artikel 3.10 – Informatievoorziening aan de gemeente</w:t>
      </w:r>
      <w:bookmarkEnd w:id="48"/>
    </w:p>
    <w:p w14:paraId="68C6CAFD" w14:textId="77777777" w:rsidR="00651297" w:rsidRPr="0047626A" w:rsidRDefault="00651297" w:rsidP="00651297">
      <w:pPr>
        <w:rPr>
          <w:rFonts w:ascii="Century Gothic" w:hAnsi="Century Gothic"/>
          <w:b/>
          <w:bCs/>
        </w:rPr>
      </w:pPr>
    </w:p>
    <w:p w14:paraId="7EE32509" w14:textId="1970D0D9" w:rsidR="00651297" w:rsidRPr="0047626A" w:rsidRDefault="00651297" w:rsidP="00651297">
      <w:pPr>
        <w:rPr>
          <w:rFonts w:ascii="Century Gothic" w:hAnsi="Century Gothic"/>
        </w:rPr>
      </w:pPr>
      <w:r w:rsidRPr="0047626A">
        <w:rPr>
          <w:rFonts w:ascii="Century Gothic" w:hAnsi="Century Gothic"/>
        </w:rPr>
        <w:t>3.10.1</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geeft </w:t>
      </w:r>
      <w:r w:rsidR="00D41F9D" w:rsidRPr="0047626A">
        <w:rPr>
          <w:rFonts w:ascii="Century Gothic" w:hAnsi="Century Gothic"/>
        </w:rPr>
        <w:t>Opdrachtgever</w:t>
      </w:r>
      <w:r w:rsidRPr="0047626A">
        <w:rPr>
          <w:rFonts w:ascii="Century Gothic" w:hAnsi="Century Gothic"/>
        </w:rPr>
        <w:t xml:space="preserve"> op verzoek de gegevens die nodig zijn om </w:t>
      </w:r>
      <w:r w:rsidR="0090791E" w:rsidRPr="0047626A">
        <w:rPr>
          <w:rFonts w:ascii="Century Gothic" w:hAnsi="Century Gothic"/>
        </w:rPr>
        <w:t>zijn</w:t>
      </w:r>
      <w:r w:rsidRPr="0047626A">
        <w:rPr>
          <w:rFonts w:ascii="Century Gothic" w:hAnsi="Century Gothic"/>
        </w:rPr>
        <w:t xml:space="preserve"> taken goed uit te voeren. Dit mag alleen als dat verplicht is volgens de Jeugdwet of andere regels. </w:t>
      </w:r>
      <w:r w:rsidR="00D41F9D" w:rsidRPr="0047626A">
        <w:rPr>
          <w:rFonts w:ascii="Century Gothic" w:hAnsi="Century Gothic"/>
        </w:rPr>
        <w:t>Opdrachtgever</w:t>
      </w:r>
      <w:r w:rsidRPr="0047626A">
        <w:rPr>
          <w:rFonts w:ascii="Century Gothic" w:hAnsi="Century Gothic"/>
        </w:rPr>
        <w:t xml:space="preserve"> vraagt geen gegevens op als </w:t>
      </w:r>
      <w:r w:rsidR="00A60197" w:rsidRPr="0047626A">
        <w:rPr>
          <w:rFonts w:ascii="Century Gothic" w:hAnsi="Century Gothic"/>
        </w:rPr>
        <w:t>h</w:t>
      </w:r>
      <w:r w:rsidRPr="0047626A">
        <w:rPr>
          <w:rFonts w:ascii="Century Gothic" w:hAnsi="Century Gothic"/>
        </w:rPr>
        <w:t xml:space="preserve">ij deze al heeft of kan krijgen van het CBS. </w:t>
      </w:r>
      <w:r w:rsidR="00D41F9D" w:rsidRPr="0047626A">
        <w:rPr>
          <w:rFonts w:ascii="Century Gothic" w:hAnsi="Century Gothic"/>
        </w:rPr>
        <w:t>Opdrachtgever</w:t>
      </w:r>
      <w:r w:rsidRPr="0047626A">
        <w:rPr>
          <w:rFonts w:ascii="Century Gothic" w:hAnsi="Century Gothic"/>
        </w:rPr>
        <w:t xml:space="preserve"> voorkomt onnodige administratieve lasten.</w:t>
      </w:r>
    </w:p>
    <w:p w14:paraId="4B833A2D" w14:textId="77777777" w:rsidR="00651297" w:rsidRPr="0047626A" w:rsidRDefault="00651297" w:rsidP="00651297">
      <w:pPr>
        <w:rPr>
          <w:rFonts w:ascii="Century Gothic" w:hAnsi="Century Gothic"/>
        </w:rPr>
      </w:pPr>
    </w:p>
    <w:p w14:paraId="6B10C0F4" w14:textId="6204824B" w:rsidR="00651297" w:rsidRPr="0047626A" w:rsidRDefault="00651297" w:rsidP="00651297">
      <w:pPr>
        <w:rPr>
          <w:rFonts w:ascii="Century Gothic" w:hAnsi="Century Gothic"/>
        </w:rPr>
      </w:pPr>
      <w:r w:rsidRPr="0047626A">
        <w:rPr>
          <w:rFonts w:ascii="Century Gothic" w:hAnsi="Century Gothic"/>
        </w:rPr>
        <w:t>3.10.2</w:t>
      </w:r>
      <w:r w:rsidRPr="0047626A">
        <w:rPr>
          <w:rFonts w:ascii="Century Gothic" w:hAnsi="Century Gothic"/>
        </w:rPr>
        <w:br/>
        <w:t xml:space="preserve">Partijen geven elkaar actief de informatie die nodig is voor het uitvoeren van deze overeenkomst </w:t>
      </w:r>
      <w:r w:rsidR="6CFDA327" w:rsidRPr="0047626A">
        <w:rPr>
          <w:rFonts w:ascii="Century Gothic" w:hAnsi="Century Gothic"/>
          <w:color w:val="000000" w:themeColor="text1"/>
        </w:rPr>
        <w:t>en de wettelijke voorschriften die betrekking hebben op de levering van de jeugdhulp</w:t>
      </w:r>
      <w:r w:rsidRPr="0047626A">
        <w:rPr>
          <w:rFonts w:ascii="Century Gothic" w:hAnsi="Century Gothic"/>
        </w:rPr>
        <w:t>.</w:t>
      </w:r>
    </w:p>
    <w:p w14:paraId="4C5A7C93" w14:textId="77777777" w:rsidR="00651297" w:rsidRPr="0047626A" w:rsidRDefault="00651297" w:rsidP="00651297">
      <w:pPr>
        <w:rPr>
          <w:rFonts w:ascii="Century Gothic" w:hAnsi="Century Gothic"/>
        </w:rPr>
      </w:pPr>
    </w:p>
    <w:p w14:paraId="7CC7460D" w14:textId="548C11BC" w:rsidR="00651297" w:rsidRPr="0047626A" w:rsidRDefault="00651297" w:rsidP="00651297">
      <w:pPr>
        <w:rPr>
          <w:rFonts w:ascii="Century Gothic" w:hAnsi="Century Gothic"/>
        </w:rPr>
      </w:pPr>
      <w:r w:rsidRPr="0047626A">
        <w:rPr>
          <w:rFonts w:ascii="Century Gothic" w:hAnsi="Century Gothic"/>
        </w:rPr>
        <w:t>3.10.3</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heeft een informatiesysteem waarmee hij direct informatie kan geven over:</w:t>
      </w:r>
      <w:r w:rsidRPr="0047626A">
        <w:rPr>
          <w:rFonts w:ascii="Century Gothic" w:hAnsi="Century Gothic"/>
        </w:rPr>
        <w:br/>
        <w:t>– de geleverde hulp</w:t>
      </w:r>
      <w:r w:rsidRPr="0047626A">
        <w:rPr>
          <w:rFonts w:ascii="Century Gothic" w:hAnsi="Century Gothic"/>
        </w:rPr>
        <w:br/>
        <w:t>– de kwaliteit van de hulp (volgens kwaliteitskaders)</w:t>
      </w:r>
    </w:p>
    <w:p w14:paraId="45EC8B6B" w14:textId="77777777" w:rsidR="00651297" w:rsidRPr="0047626A" w:rsidRDefault="00651297" w:rsidP="00651297">
      <w:pPr>
        <w:rPr>
          <w:rFonts w:ascii="Century Gothic" w:hAnsi="Century Gothic"/>
        </w:rPr>
      </w:pPr>
    </w:p>
    <w:p w14:paraId="03D752D8" w14:textId="31AFFC83" w:rsidR="00651297" w:rsidRPr="0047626A" w:rsidRDefault="00651297" w:rsidP="00651297">
      <w:pPr>
        <w:rPr>
          <w:rFonts w:ascii="Century Gothic" w:hAnsi="Century Gothic"/>
        </w:rPr>
      </w:pPr>
      <w:r w:rsidRPr="0047626A">
        <w:rPr>
          <w:rFonts w:ascii="Century Gothic" w:hAnsi="Century Gothic"/>
        </w:rPr>
        <w:t>Als de informatie niet openbaar beschikbaar is, dan geldt het volgende:</w:t>
      </w:r>
    </w:p>
    <w:p w14:paraId="42AF332E" w14:textId="41E5F9AB" w:rsidR="00651297" w:rsidRPr="0047626A" w:rsidRDefault="00651297" w:rsidP="00651297">
      <w:pPr>
        <w:rPr>
          <w:rFonts w:ascii="Century Gothic" w:hAnsi="Century Gothic"/>
        </w:rPr>
      </w:pPr>
      <w:r w:rsidRPr="0047626A">
        <w:rPr>
          <w:rFonts w:ascii="Century Gothic" w:hAnsi="Century Gothic"/>
        </w:rPr>
        <w:t>a) Als een toezichthouder maatregelen op</w:t>
      </w:r>
      <w:r w:rsidR="584CB2C3" w:rsidRPr="0047626A">
        <w:rPr>
          <w:rFonts w:ascii="Century Gothic" w:hAnsi="Century Gothic"/>
        </w:rPr>
        <w:t>legt</w:t>
      </w:r>
      <w:r w:rsidR="4C08D386" w:rsidRPr="0047626A">
        <w:rPr>
          <w:rFonts w:ascii="Century Gothic" w:hAnsi="Century Gothic"/>
        </w:rPr>
        <w:t xml:space="preserve"> </w:t>
      </w:r>
      <w:r w:rsidRPr="0047626A">
        <w:rPr>
          <w:rFonts w:ascii="Century Gothic" w:hAnsi="Century Gothic"/>
        </w:rPr>
        <w:t xml:space="preserve">aan </w:t>
      </w:r>
      <w:r w:rsidR="00D41F9D" w:rsidRPr="0047626A">
        <w:rPr>
          <w:rFonts w:ascii="Century Gothic" w:hAnsi="Century Gothic"/>
        </w:rPr>
        <w:t>Opdrachtnemer</w:t>
      </w:r>
      <w:r w:rsidRPr="0047626A">
        <w:rPr>
          <w:rFonts w:ascii="Century Gothic" w:hAnsi="Century Gothic"/>
        </w:rPr>
        <w:t xml:space="preserve"> of zijn bestuurders, dan meldt </w:t>
      </w:r>
      <w:r w:rsidR="00D41F9D" w:rsidRPr="0047626A">
        <w:rPr>
          <w:rFonts w:ascii="Century Gothic" w:hAnsi="Century Gothic"/>
        </w:rPr>
        <w:t>Opdrachtnemer</w:t>
      </w:r>
      <w:r w:rsidRPr="0047626A">
        <w:rPr>
          <w:rFonts w:ascii="Century Gothic" w:hAnsi="Century Gothic"/>
        </w:rPr>
        <w:t xml:space="preserve"> dit aan </w:t>
      </w:r>
      <w:r w:rsidR="00D41F9D" w:rsidRPr="0047626A">
        <w:rPr>
          <w:rFonts w:ascii="Century Gothic" w:hAnsi="Century Gothic"/>
        </w:rPr>
        <w:t>Opdrachtgever</w:t>
      </w:r>
      <w:r w:rsidRPr="0047626A">
        <w:rPr>
          <w:rFonts w:ascii="Century Gothic" w:hAnsi="Century Gothic"/>
        </w:rPr>
        <w:t>:</w:t>
      </w:r>
      <w:r w:rsidRPr="0047626A">
        <w:rPr>
          <w:rFonts w:ascii="Century Gothic" w:hAnsi="Century Gothic"/>
        </w:rPr>
        <w:br/>
        <w:t xml:space="preserve">– binnen 7 kalenderdagen bij maatregelen van </w:t>
      </w:r>
      <w:proofErr w:type="spellStart"/>
      <w:r w:rsidRPr="0047626A">
        <w:rPr>
          <w:rFonts w:ascii="Century Gothic" w:hAnsi="Century Gothic"/>
        </w:rPr>
        <w:t>Wmo</w:t>
      </w:r>
      <w:proofErr w:type="spellEnd"/>
      <w:r w:rsidRPr="0047626A">
        <w:rPr>
          <w:rFonts w:ascii="Century Gothic" w:hAnsi="Century Gothic"/>
        </w:rPr>
        <w:t>- of Jeugdtoezichthouder</w:t>
      </w:r>
      <w:r w:rsidRPr="0047626A">
        <w:rPr>
          <w:rFonts w:ascii="Century Gothic" w:hAnsi="Century Gothic"/>
        </w:rPr>
        <w:br/>
        <w:t>– binnen 7 kalenderdagen bij maatregelen van de IGJ</w:t>
      </w:r>
      <w:r w:rsidRPr="0047626A">
        <w:rPr>
          <w:rFonts w:ascii="Century Gothic" w:hAnsi="Century Gothic"/>
        </w:rPr>
        <w:br/>
        <w:t>– direct bij andere toezichthouders (zoals Belastingdienst of ACM)</w:t>
      </w:r>
      <w:r w:rsidRPr="0047626A">
        <w:rPr>
          <w:rFonts w:ascii="Century Gothic" w:hAnsi="Century Gothic"/>
        </w:rPr>
        <w:br/>
      </w:r>
    </w:p>
    <w:p w14:paraId="7691CE28" w14:textId="2B1184F7" w:rsidR="00651297" w:rsidRPr="0047626A" w:rsidRDefault="00D41F9D" w:rsidP="00651297">
      <w:pPr>
        <w:rPr>
          <w:rFonts w:ascii="Century Gothic" w:hAnsi="Century Gothic"/>
        </w:rPr>
      </w:pPr>
      <w:r w:rsidRPr="0047626A">
        <w:rPr>
          <w:rFonts w:ascii="Century Gothic" w:hAnsi="Century Gothic"/>
        </w:rPr>
        <w:t>Opdrachtnemer</w:t>
      </w:r>
      <w:r w:rsidR="00651297" w:rsidRPr="0047626A">
        <w:rPr>
          <w:rFonts w:ascii="Century Gothic" w:hAnsi="Century Gothic"/>
        </w:rPr>
        <w:t xml:space="preserve"> stuurt, als dat mag volgens de privacywet, een kopie van het onderzoek en de maatregel.</w:t>
      </w:r>
    </w:p>
    <w:p w14:paraId="5D9BE1B2" w14:textId="77777777" w:rsidR="00651297" w:rsidRPr="0047626A" w:rsidRDefault="00651297" w:rsidP="00651297">
      <w:pPr>
        <w:rPr>
          <w:rFonts w:ascii="Century Gothic" w:hAnsi="Century Gothic"/>
        </w:rPr>
      </w:pPr>
    </w:p>
    <w:p w14:paraId="529EBC62" w14:textId="1365A4D9" w:rsidR="00651297" w:rsidRPr="0047626A" w:rsidRDefault="00651297" w:rsidP="00651297">
      <w:pPr>
        <w:rPr>
          <w:rFonts w:ascii="Century Gothic" w:hAnsi="Century Gothic"/>
        </w:rPr>
      </w:pPr>
      <w:r w:rsidRPr="0047626A">
        <w:rPr>
          <w:rFonts w:ascii="Century Gothic" w:hAnsi="Century Gothic"/>
        </w:rPr>
        <w:t xml:space="preserve">b) Op verzoek geeft </w:t>
      </w:r>
      <w:r w:rsidR="00D41F9D" w:rsidRPr="0047626A">
        <w:rPr>
          <w:rFonts w:ascii="Century Gothic" w:hAnsi="Century Gothic"/>
        </w:rPr>
        <w:t>Opdrachtnemer</w:t>
      </w:r>
      <w:r w:rsidRPr="0047626A">
        <w:rPr>
          <w:rFonts w:ascii="Century Gothic" w:hAnsi="Century Gothic"/>
        </w:rPr>
        <w:t xml:space="preserve"> financiële informatie over zichzelf en de onderaannemers. Het gaat om solvabiliteit, rentabiliteit en liquiditeit.</w:t>
      </w:r>
    </w:p>
    <w:p w14:paraId="2EADCC27" w14:textId="73190658" w:rsidR="00651297" w:rsidRPr="0047626A" w:rsidRDefault="00651297" w:rsidP="00651297">
      <w:pPr>
        <w:rPr>
          <w:rFonts w:ascii="Century Gothic" w:hAnsi="Century Gothic"/>
        </w:rPr>
      </w:pPr>
      <w:r w:rsidRPr="0047626A">
        <w:rPr>
          <w:rFonts w:ascii="Century Gothic" w:hAnsi="Century Gothic"/>
        </w:rPr>
        <w:t xml:space="preserve">c) Op verzoek toont </w:t>
      </w:r>
      <w:r w:rsidR="00D41F9D" w:rsidRPr="0047626A">
        <w:rPr>
          <w:rFonts w:ascii="Century Gothic" w:hAnsi="Century Gothic"/>
        </w:rPr>
        <w:t>Opdrachtnemer</w:t>
      </w:r>
      <w:r w:rsidRPr="0047626A">
        <w:rPr>
          <w:rFonts w:ascii="Century Gothic" w:hAnsi="Century Gothic"/>
        </w:rPr>
        <w:t xml:space="preserve"> aan dat hij voldoet aan de landelijke afspraken over financiële verantwoording. Hij levert daarbij ook een accountantsverklaring aan</w:t>
      </w:r>
      <w:r w:rsidR="00B37337" w:rsidRPr="0047626A">
        <w:rPr>
          <w:rFonts w:ascii="Century Gothic" w:hAnsi="Century Gothic"/>
        </w:rPr>
        <w:t xml:space="preserve"> als </w:t>
      </w:r>
      <w:r w:rsidR="746D95C3" w:rsidRPr="0047626A">
        <w:rPr>
          <w:rFonts w:ascii="Century Gothic" w:hAnsi="Century Gothic"/>
        </w:rPr>
        <w:t xml:space="preserve">dat volgens </w:t>
      </w:r>
      <w:r w:rsidR="00B37337" w:rsidRPr="0047626A">
        <w:rPr>
          <w:rFonts w:ascii="Century Gothic" w:hAnsi="Century Gothic"/>
        </w:rPr>
        <w:t xml:space="preserve">die afspraken </w:t>
      </w:r>
      <w:r w:rsidR="746D95C3" w:rsidRPr="0047626A">
        <w:rPr>
          <w:rFonts w:ascii="Century Gothic" w:hAnsi="Century Gothic"/>
        </w:rPr>
        <w:t>noodzakelijk is</w:t>
      </w:r>
      <w:r w:rsidRPr="0047626A">
        <w:rPr>
          <w:rFonts w:ascii="Century Gothic" w:hAnsi="Century Gothic"/>
        </w:rPr>
        <w:t>.</w:t>
      </w:r>
    </w:p>
    <w:p w14:paraId="105072C0" w14:textId="77777777" w:rsidR="00651297" w:rsidRPr="0047626A" w:rsidRDefault="00651297" w:rsidP="00651297">
      <w:pPr>
        <w:rPr>
          <w:rFonts w:ascii="Century Gothic" w:hAnsi="Century Gothic"/>
        </w:rPr>
      </w:pPr>
    </w:p>
    <w:p w14:paraId="5C7DB1C2" w14:textId="63699D0D" w:rsidR="00651297" w:rsidRPr="0047626A" w:rsidRDefault="00651297" w:rsidP="00651297">
      <w:pPr>
        <w:rPr>
          <w:rFonts w:ascii="Century Gothic" w:hAnsi="Century Gothic"/>
        </w:rPr>
      </w:pPr>
      <w:r w:rsidRPr="0047626A">
        <w:rPr>
          <w:rFonts w:ascii="Century Gothic" w:hAnsi="Century Gothic"/>
        </w:rPr>
        <w:t>3.10.4</w:t>
      </w:r>
      <w:r w:rsidRPr="0047626A">
        <w:rPr>
          <w:rFonts w:ascii="Century Gothic" w:hAnsi="Century Gothic"/>
        </w:rPr>
        <w:br/>
      </w:r>
      <w:r w:rsidR="00D41F9D" w:rsidRPr="0047626A">
        <w:rPr>
          <w:rFonts w:ascii="Century Gothic" w:hAnsi="Century Gothic"/>
        </w:rPr>
        <w:t>Opdrachtgever</w:t>
      </w:r>
      <w:r w:rsidRPr="0047626A">
        <w:rPr>
          <w:rFonts w:ascii="Century Gothic" w:hAnsi="Century Gothic"/>
        </w:rPr>
        <w:t xml:space="preserve"> deelt geen bedrijfsgevoelige informatie over andere </w:t>
      </w:r>
      <w:r w:rsidR="00D41F9D" w:rsidRPr="0047626A">
        <w:rPr>
          <w:rFonts w:ascii="Century Gothic" w:hAnsi="Century Gothic"/>
        </w:rPr>
        <w:t>Opdrachtnemer</w:t>
      </w:r>
      <w:r w:rsidRPr="0047626A">
        <w:rPr>
          <w:rFonts w:ascii="Century Gothic" w:hAnsi="Century Gothic"/>
        </w:rPr>
        <w:t>s, tenzij dit wettelijk verplicht is.</w:t>
      </w:r>
    </w:p>
    <w:p w14:paraId="0A57B323" w14:textId="77777777" w:rsidR="00651297" w:rsidRPr="0047626A" w:rsidRDefault="00651297" w:rsidP="00651297">
      <w:pPr>
        <w:rPr>
          <w:rFonts w:ascii="Century Gothic" w:hAnsi="Century Gothic"/>
        </w:rPr>
      </w:pPr>
    </w:p>
    <w:p w14:paraId="5D194527" w14:textId="57263188" w:rsidR="00651297" w:rsidRPr="0047626A" w:rsidRDefault="00651297" w:rsidP="00651297">
      <w:pPr>
        <w:rPr>
          <w:rFonts w:ascii="Century Gothic" w:hAnsi="Century Gothic"/>
        </w:rPr>
      </w:pPr>
      <w:r w:rsidRPr="0047626A">
        <w:rPr>
          <w:rFonts w:ascii="Century Gothic" w:hAnsi="Century Gothic"/>
        </w:rPr>
        <w:lastRenderedPageBreak/>
        <w:t>3.10.5</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meldt direct elke calamiteit of geweldsincident bij de IGJ en de gemeentelijke toezichthouder</w:t>
      </w:r>
      <w:r w:rsidR="007378B1" w:rsidRPr="0047626A">
        <w:rPr>
          <w:rFonts w:ascii="Century Gothic" w:hAnsi="Century Gothic"/>
        </w:rPr>
        <w:t>, als het college deze heeft aangewezen</w:t>
      </w:r>
      <w:r w:rsidRPr="0047626A">
        <w:rPr>
          <w:rFonts w:ascii="Century Gothic" w:hAnsi="Century Gothic"/>
        </w:rPr>
        <w:t>. De meldplicht uit artikel 4.1.8 Jeugdwet geldt alleen richting de IGJ.</w:t>
      </w:r>
    </w:p>
    <w:p w14:paraId="79005486" w14:textId="77777777" w:rsidR="00651297" w:rsidRPr="0047626A" w:rsidRDefault="00651297" w:rsidP="00651297">
      <w:pPr>
        <w:rPr>
          <w:rFonts w:ascii="Century Gothic" w:hAnsi="Century Gothic"/>
        </w:rPr>
      </w:pPr>
    </w:p>
    <w:p w14:paraId="2D7ED5AA" w14:textId="5726B05F" w:rsidR="00651297" w:rsidRPr="0047626A" w:rsidRDefault="00651297" w:rsidP="00651297">
      <w:pPr>
        <w:rPr>
          <w:rFonts w:ascii="Century Gothic" w:hAnsi="Century Gothic"/>
        </w:rPr>
      </w:pPr>
      <w:r w:rsidRPr="0047626A">
        <w:rPr>
          <w:rFonts w:ascii="Century Gothic" w:hAnsi="Century Gothic"/>
        </w:rPr>
        <w:t>3.10.6</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werkt volledig mee aan onderzoeken van de gemeentelijke rekenkamer of rekenkamercommissie. Hij levert alle gevraagde informatie en documenten op tijd aan.</w:t>
      </w:r>
    </w:p>
    <w:p w14:paraId="5B362574" w14:textId="77777777" w:rsidR="002C2A50" w:rsidRPr="0047626A" w:rsidRDefault="002C2A50" w:rsidP="00651297">
      <w:pPr>
        <w:rPr>
          <w:rFonts w:ascii="Century Gothic" w:hAnsi="Century Gothic"/>
        </w:rPr>
      </w:pPr>
    </w:p>
    <w:p w14:paraId="560A085F" w14:textId="77777777" w:rsidR="002C2A50" w:rsidRPr="0047626A" w:rsidRDefault="002C2A50" w:rsidP="6351ED46">
      <w:pPr>
        <w:rPr>
          <w:rFonts w:ascii="Century Gothic" w:hAnsi="Century Gothic"/>
        </w:rPr>
      </w:pPr>
      <w:r w:rsidRPr="0047626A">
        <w:rPr>
          <w:rFonts w:ascii="Century Gothic" w:hAnsi="Century Gothic"/>
        </w:rPr>
        <w:t>3.10.7</w:t>
      </w:r>
    </w:p>
    <w:p w14:paraId="59EFF941" w14:textId="18F0971A" w:rsidR="002C2A50" w:rsidRPr="0047626A" w:rsidRDefault="00D41F9D" w:rsidP="6351ED46">
      <w:pPr>
        <w:rPr>
          <w:rFonts w:ascii="Century Gothic" w:hAnsi="Century Gothic"/>
        </w:rPr>
      </w:pPr>
      <w:r w:rsidRPr="0047626A">
        <w:rPr>
          <w:rFonts w:ascii="Century Gothic" w:hAnsi="Century Gothic"/>
        </w:rPr>
        <w:t>Opdrachtnemer</w:t>
      </w:r>
      <w:r w:rsidR="002C2A50" w:rsidRPr="0047626A">
        <w:rPr>
          <w:rFonts w:ascii="Century Gothic" w:hAnsi="Century Gothic"/>
        </w:rPr>
        <w:t xml:space="preserve">, </w:t>
      </w:r>
      <w:proofErr w:type="spellStart"/>
      <w:r w:rsidR="002C2A50" w:rsidRPr="0047626A">
        <w:rPr>
          <w:rFonts w:ascii="Century Gothic" w:hAnsi="Century Gothic"/>
        </w:rPr>
        <w:t>combinant</w:t>
      </w:r>
      <w:proofErr w:type="spellEnd"/>
      <w:r w:rsidR="002C2A50" w:rsidRPr="0047626A">
        <w:rPr>
          <w:rFonts w:ascii="Century Gothic" w:hAnsi="Century Gothic"/>
        </w:rPr>
        <w:t xml:space="preserve">, onderaannemer en/of één of meer vertegenwoordigers van deze </w:t>
      </w:r>
      <w:r w:rsidR="00213768" w:rsidRPr="0047626A">
        <w:rPr>
          <w:rFonts w:ascii="Century Gothic" w:hAnsi="Century Gothic"/>
        </w:rPr>
        <w:t>P</w:t>
      </w:r>
      <w:r w:rsidR="002C2A50" w:rsidRPr="0047626A">
        <w:rPr>
          <w:rFonts w:ascii="Century Gothic" w:hAnsi="Century Gothic"/>
        </w:rPr>
        <w:t xml:space="preserve">artijen, zoals bestuurders of toezichthouders, doen direct en schriftelijk een melding aan </w:t>
      </w:r>
      <w:r w:rsidRPr="0047626A">
        <w:rPr>
          <w:rFonts w:ascii="Century Gothic" w:hAnsi="Century Gothic"/>
        </w:rPr>
        <w:t>Opdrachtgever</w:t>
      </w:r>
      <w:r w:rsidR="002C2A50" w:rsidRPr="0047626A">
        <w:rPr>
          <w:rFonts w:ascii="Century Gothic" w:hAnsi="Century Gothic"/>
        </w:rPr>
        <w:t xml:space="preserve"> zodra zich één van de onderstaande situaties voordoet binnen hun organisatie of persoon:</w:t>
      </w:r>
    </w:p>
    <w:p w14:paraId="663A1D29" w14:textId="77777777" w:rsidR="002C2A50" w:rsidRPr="0047626A" w:rsidRDefault="002C2A50" w:rsidP="6351ED46">
      <w:pPr>
        <w:rPr>
          <w:rFonts w:ascii="Century Gothic" w:hAnsi="Century Gothic"/>
        </w:rPr>
      </w:pPr>
      <w:r w:rsidRPr="0047626A">
        <w:rPr>
          <w:rFonts w:ascii="Century Gothic" w:hAnsi="Century Gothic"/>
        </w:rPr>
        <w:t>a. een overheidsinstantie start een handhavingstraject of maakt het voornemen daartoe bekend;</w:t>
      </w:r>
    </w:p>
    <w:p w14:paraId="5E7D92F9" w14:textId="77777777" w:rsidR="002C2A50" w:rsidRPr="0047626A" w:rsidRDefault="002C2A50" w:rsidP="6351ED46">
      <w:pPr>
        <w:rPr>
          <w:rFonts w:ascii="Century Gothic" w:hAnsi="Century Gothic"/>
        </w:rPr>
      </w:pPr>
      <w:r w:rsidRPr="0047626A">
        <w:rPr>
          <w:rFonts w:ascii="Century Gothic" w:hAnsi="Century Gothic"/>
        </w:rPr>
        <w:t>b. een instantie legt een bestuurlijke boete op (waaronder een fiscale vergrijpboete) of maakt het voornemen daartoe bekend;</w:t>
      </w:r>
    </w:p>
    <w:p w14:paraId="127C3593" w14:textId="419FEB96" w:rsidR="002C2A50" w:rsidRPr="0047626A" w:rsidRDefault="002C2A50" w:rsidP="6351ED46">
      <w:pPr>
        <w:rPr>
          <w:rFonts w:ascii="Century Gothic" w:hAnsi="Century Gothic"/>
        </w:rPr>
      </w:pPr>
      <w:r w:rsidRPr="0047626A">
        <w:rPr>
          <w:rFonts w:ascii="Century Gothic" w:hAnsi="Century Gothic"/>
        </w:rPr>
        <w:t xml:space="preserve">c. de </w:t>
      </w:r>
      <w:r w:rsidR="00213768" w:rsidRPr="0047626A">
        <w:rPr>
          <w:rFonts w:ascii="Century Gothic" w:hAnsi="Century Gothic"/>
        </w:rPr>
        <w:t>P</w:t>
      </w:r>
      <w:r w:rsidRPr="0047626A">
        <w:rPr>
          <w:rFonts w:ascii="Century Gothic" w:hAnsi="Century Gothic"/>
        </w:rPr>
        <w:t>artij krijgt de status van verdachte;</w:t>
      </w:r>
    </w:p>
    <w:p w14:paraId="421FF715" w14:textId="6216C846" w:rsidR="002C2A50" w:rsidRPr="0047626A" w:rsidRDefault="002C2A50" w:rsidP="6351ED46">
      <w:pPr>
        <w:rPr>
          <w:rFonts w:ascii="Century Gothic" w:hAnsi="Century Gothic"/>
        </w:rPr>
      </w:pPr>
      <w:r w:rsidRPr="0047626A">
        <w:rPr>
          <w:rFonts w:ascii="Century Gothic" w:hAnsi="Century Gothic"/>
        </w:rPr>
        <w:t xml:space="preserve">d. de </w:t>
      </w:r>
      <w:r w:rsidR="00213768" w:rsidRPr="0047626A">
        <w:rPr>
          <w:rFonts w:ascii="Century Gothic" w:hAnsi="Century Gothic"/>
        </w:rPr>
        <w:t>P</w:t>
      </w:r>
      <w:r w:rsidRPr="0047626A">
        <w:rPr>
          <w:rFonts w:ascii="Century Gothic" w:hAnsi="Century Gothic"/>
        </w:rPr>
        <w:t>artij ontvangt een strafrechtelijke veroordeling.</w:t>
      </w:r>
    </w:p>
    <w:p w14:paraId="5F56C0AF" w14:textId="77777777" w:rsidR="002C2A50" w:rsidRPr="0047626A" w:rsidRDefault="002C2A50" w:rsidP="6351ED46">
      <w:pPr>
        <w:rPr>
          <w:rFonts w:ascii="Century Gothic" w:hAnsi="Century Gothic"/>
        </w:rPr>
      </w:pPr>
    </w:p>
    <w:p w14:paraId="63425408" w14:textId="7C827351" w:rsidR="002C2A50" w:rsidRPr="0047626A" w:rsidRDefault="00D41F9D" w:rsidP="002C2A50">
      <w:pPr>
        <w:rPr>
          <w:rFonts w:ascii="Century Gothic" w:hAnsi="Century Gothic"/>
        </w:rPr>
      </w:pPr>
      <w:r w:rsidRPr="0047626A">
        <w:rPr>
          <w:rFonts w:ascii="Century Gothic" w:hAnsi="Century Gothic"/>
        </w:rPr>
        <w:t>Opdrachtgever</w:t>
      </w:r>
      <w:r w:rsidR="002C2A50" w:rsidRPr="0047626A">
        <w:rPr>
          <w:rFonts w:ascii="Century Gothic" w:hAnsi="Century Gothic"/>
        </w:rPr>
        <w:t xml:space="preserve"> kan aan de melding rechtsgevolgen verbinden.</w:t>
      </w:r>
    </w:p>
    <w:p w14:paraId="4DAB4499" w14:textId="01EBBCE1" w:rsidR="6351ED46" w:rsidRPr="0047626A" w:rsidRDefault="6351ED46">
      <w:pPr>
        <w:rPr>
          <w:rFonts w:ascii="Century Gothic" w:hAnsi="Century Gothic"/>
        </w:rPr>
      </w:pPr>
      <w:r w:rsidRPr="0047626A">
        <w:rPr>
          <w:rFonts w:ascii="Century Gothic" w:hAnsi="Century Gothic"/>
        </w:rPr>
        <w:br w:type="page"/>
      </w:r>
    </w:p>
    <w:p w14:paraId="1EB64F54" w14:textId="01F040AA" w:rsidR="5CCCDFBC" w:rsidRPr="0047626A" w:rsidRDefault="5CCCDFBC" w:rsidP="6351ED46">
      <w:pPr>
        <w:pStyle w:val="Kop2"/>
        <w:rPr>
          <w:rFonts w:ascii="Century Gothic" w:hAnsi="Century Gothic"/>
          <w:b/>
          <w:bCs/>
          <w:sz w:val="28"/>
          <w:szCs w:val="28"/>
        </w:rPr>
      </w:pPr>
      <w:bookmarkStart w:id="49" w:name="_Toc1377611082"/>
      <w:r w:rsidRPr="3475C1F3">
        <w:rPr>
          <w:rFonts w:ascii="Century Gothic" w:hAnsi="Century Gothic"/>
          <w:b/>
          <w:bCs/>
          <w:sz w:val="28"/>
          <w:szCs w:val="28"/>
        </w:rPr>
        <w:lastRenderedPageBreak/>
        <w:t>Hoofdstuk 3: iJw</w:t>
      </w:r>
      <w:bookmarkEnd w:id="49"/>
    </w:p>
    <w:p w14:paraId="06FF4E59" w14:textId="2C282FB6" w:rsidR="5CCCDFBC" w:rsidRPr="0047626A" w:rsidRDefault="5CCCDFBC" w:rsidP="6351ED46">
      <w:pPr>
        <w:rPr>
          <w:rFonts w:ascii="Century Gothic" w:hAnsi="Century Gothic"/>
        </w:rPr>
      </w:pPr>
      <w:r w:rsidRPr="0047626A">
        <w:rPr>
          <w:rFonts w:ascii="Century Gothic" w:hAnsi="Century Gothic"/>
        </w:rPr>
        <w:t xml:space="preserve"> </w:t>
      </w:r>
    </w:p>
    <w:p w14:paraId="67B6A457" w14:textId="6BC5D1B9" w:rsidR="5CCCDFBC" w:rsidRPr="0047626A" w:rsidRDefault="5CCCDFBC" w:rsidP="6351ED46">
      <w:pPr>
        <w:pStyle w:val="Kop3"/>
        <w:rPr>
          <w:rFonts w:ascii="Century Gothic" w:hAnsi="Century Gothic"/>
        </w:rPr>
      </w:pPr>
      <w:bookmarkStart w:id="50" w:name="_Toc1018719433"/>
      <w:r w:rsidRPr="3475C1F3">
        <w:rPr>
          <w:rFonts w:ascii="Century Gothic" w:hAnsi="Century Gothic"/>
        </w:rPr>
        <w:t>Artikel 3.11 – iJw</w:t>
      </w:r>
      <w:bookmarkEnd w:id="50"/>
    </w:p>
    <w:p w14:paraId="128D5216" w14:textId="113F7BA5" w:rsidR="6351ED46" w:rsidRPr="0047626A" w:rsidRDefault="6351ED46" w:rsidP="6351ED46">
      <w:pPr>
        <w:rPr>
          <w:rFonts w:ascii="Century Gothic" w:hAnsi="Century Gothic"/>
        </w:rPr>
      </w:pPr>
    </w:p>
    <w:p w14:paraId="2B82168E" w14:textId="1834F170" w:rsidR="5CCCDFBC" w:rsidRPr="0047626A" w:rsidRDefault="09202979" w:rsidP="6351ED46">
      <w:pPr>
        <w:rPr>
          <w:rFonts w:ascii="Century Gothic" w:hAnsi="Century Gothic"/>
        </w:rPr>
      </w:pPr>
      <w:r w:rsidRPr="0047626A">
        <w:rPr>
          <w:rFonts w:ascii="Century Gothic" w:hAnsi="Century Gothic"/>
          <w:b/>
          <w:bCs/>
        </w:rPr>
        <w:t>Jeugdhulp op school aanvullend</w:t>
      </w:r>
    </w:p>
    <w:p w14:paraId="05BF0544" w14:textId="6EA167CC" w:rsidR="5CCCDFBC" w:rsidRPr="0047626A" w:rsidRDefault="09202979" w:rsidP="17D2458C">
      <w:pPr>
        <w:rPr>
          <w:rFonts w:ascii="Century Gothic" w:hAnsi="Century Gothic"/>
        </w:rPr>
      </w:pPr>
      <w:r w:rsidRPr="0047626A">
        <w:rPr>
          <w:rFonts w:ascii="Century Gothic" w:hAnsi="Century Gothic"/>
          <w:color w:val="000000" w:themeColor="text1"/>
        </w:rPr>
        <w:t xml:space="preserve">Partijen volgen altijd de meest actuele regels uit het Informatiemodel </w:t>
      </w:r>
      <w:proofErr w:type="spellStart"/>
      <w:r w:rsidRPr="0047626A">
        <w:rPr>
          <w:rFonts w:ascii="Century Gothic" w:hAnsi="Century Gothic"/>
          <w:color w:val="000000" w:themeColor="text1"/>
        </w:rPr>
        <w:t>iStandaarden</w:t>
      </w:r>
      <w:proofErr w:type="spellEnd"/>
      <w:r w:rsidRPr="0047626A">
        <w:rPr>
          <w:rFonts w:ascii="Century Gothic" w:hAnsi="Century Gothic"/>
          <w:color w:val="000000" w:themeColor="text1"/>
        </w:rPr>
        <w:t xml:space="preserve"> van Zorginstituut Nederland. In dit model staan de afspraken over werkwijze, techniek en administratie. Opdrachtnemer gebruikt goed werkende software. Zo kan hij registreren, communiceren en verantwoorden zoals het moet volgens de i-standaarden. Opdrachtnemer gebruikt daarbij het juiste Standaard Administratieprotocol van het Ketenbureau i-Sociaal Domein. Hij volgt eventuele extra richtlijnen, zoals die van Zorginstituut Nederland. Opdrachtnemer stuurt de </w:t>
      </w:r>
      <w:proofErr w:type="spellStart"/>
      <w:r w:rsidRPr="0047626A">
        <w:rPr>
          <w:rFonts w:ascii="Century Gothic" w:hAnsi="Century Gothic"/>
          <w:color w:val="000000" w:themeColor="text1"/>
        </w:rPr>
        <w:t>iJw</w:t>
      </w:r>
      <w:proofErr w:type="spellEnd"/>
      <w:r w:rsidRPr="0047626A">
        <w:rPr>
          <w:rFonts w:ascii="Century Gothic" w:hAnsi="Century Gothic"/>
          <w:color w:val="000000" w:themeColor="text1"/>
        </w:rPr>
        <w:t>-berichten op tijd, correct en volledig naar Opdrachtgever.  Opdrachtgever zorgt voor een juiste administratie.</w:t>
      </w:r>
    </w:p>
    <w:p w14:paraId="4913F1BE" w14:textId="21BA0D3A" w:rsidR="5CCCDFBC" w:rsidRPr="0047626A" w:rsidRDefault="5CCCDFBC" w:rsidP="6351ED46">
      <w:pPr>
        <w:rPr>
          <w:rFonts w:ascii="Century Gothic" w:hAnsi="Century Gothic"/>
        </w:rPr>
      </w:pPr>
    </w:p>
    <w:p w14:paraId="5CAB05D4" w14:textId="77777777" w:rsidR="00C73839" w:rsidRPr="0047626A" w:rsidRDefault="00C73839" w:rsidP="00651297">
      <w:pPr>
        <w:rPr>
          <w:rFonts w:ascii="Century Gothic" w:hAnsi="Century Gothic"/>
        </w:rPr>
      </w:pPr>
    </w:p>
    <w:p w14:paraId="3B0019E7" w14:textId="0EC9D049" w:rsidR="00B917BD" w:rsidRPr="0047626A" w:rsidRDefault="00B917BD">
      <w:pPr>
        <w:rPr>
          <w:rFonts w:ascii="Century Gothic" w:hAnsi="Century Gothic"/>
        </w:rPr>
      </w:pPr>
      <w:bookmarkStart w:id="51" w:name="_Toc183770914"/>
      <w:r w:rsidRPr="0047626A">
        <w:rPr>
          <w:rFonts w:ascii="Century Gothic" w:hAnsi="Century Gothic"/>
        </w:rPr>
        <w:br w:type="page"/>
      </w:r>
    </w:p>
    <w:p w14:paraId="6F484381" w14:textId="77777777" w:rsidR="00AF559B" w:rsidRPr="0047626A" w:rsidRDefault="00AF559B" w:rsidP="00C73839">
      <w:pPr>
        <w:pStyle w:val="Kop2"/>
        <w:rPr>
          <w:rFonts w:ascii="Century Gothic" w:hAnsi="Century Gothic"/>
        </w:rPr>
      </w:pPr>
    </w:p>
    <w:bookmarkEnd w:id="51"/>
    <w:p w14:paraId="426D9B0C" w14:textId="77777777" w:rsidR="00AF559B" w:rsidRPr="0047626A" w:rsidRDefault="00AF559B" w:rsidP="00C73839">
      <w:pPr>
        <w:pStyle w:val="Kop2"/>
        <w:rPr>
          <w:rFonts w:ascii="Century Gothic" w:hAnsi="Century Gothic"/>
        </w:rPr>
      </w:pPr>
    </w:p>
    <w:p w14:paraId="06AC5C7A" w14:textId="7BE402DB" w:rsidR="002D16A3" w:rsidRPr="0047626A" w:rsidRDefault="002D16A3">
      <w:pPr>
        <w:rPr>
          <w:rFonts w:ascii="Century Gothic" w:hAnsi="Century Gothic"/>
          <w:b/>
          <w:bCs/>
          <w:sz w:val="28"/>
          <w:szCs w:val="28"/>
        </w:rPr>
      </w:pPr>
      <w:bookmarkStart w:id="52" w:name="_Toc164352804"/>
      <w:bookmarkStart w:id="53" w:name="_Toc183770916"/>
    </w:p>
    <w:p w14:paraId="0B245F5E" w14:textId="44F951F8" w:rsidR="00C73839" w:rsidRPr="0047626A" w:rsidRDefault="00C73839" w:rsidP="00C73839">
      <w:pPr>
        <w:pStyle w:val="Kop2"/>
        <w:rPr>
          <w:rFonts w:ascii="Century Gothic" w:hAnsi="Century Gothic"/>
          <w:b/>
          <w:bCs/>
          <w:sz w:val="28"/>
          <w:szCs w:val="28"/>
        </w:rPr>
      </w:pPr>
      <w:bookmarkStart w:id="54" w:name="_Toc801707838"/>
      <w:r w:rsidRPr="3475C1F3">
        <w:rPr>
          <w:rFonts w:ascii="Century Gothic" w:hAnsi="Century Gothic"/>
          <w:b/>
          <w:bCs/>
          <w:sz w:val="28"/>
          <w:szCs w:val="28"/>
        </w:rPr>
        <w:t xml:space="preserve">Hoofdstuk </w:t>
      </w:r>
      <w:r w:rsidR="368BA330" w:rsidRPr="3475C1F3">
        <w:rPr>
          <w:rFonts w:ascii="Century Gothic" w:hAnsi="Century Gothic"/>
          <w:b/>
          <w:bCs/>
          <w:sz w:val="28"/>
          <w:szCs w:val="28"/>
        </w:rPr>
        <w:t>4</w:t>
      </w:r>
      <w:r w:rsidRPr="3475C1F3">
        <w:rPr>
          <w:rFonts w:ascii="Century Gothic" w:hAnsi="Century Gothic"/>
          <w:b/>
          <w:bCs/>
          <w:sz w:val="28"/>
          <w:szCs w:val="28"/>
        </w:rPr>
        <w:t xml:space="preserve">: </w:t>
      </w:r>
      <w:r w:rsidR="4D9148BA" w:rsidRPr="3475C1F3">
        <w:rPr>
          <w:rFonts w:ascii="Century Gothic" w:hAnsi="Century Gothic"/>
          <w:b/>
          <w:bCs/>
          <w:sz w:val="28"/>
          <w:szCs w:val="28"/>
        </w:rPr>
        <w:t>Facturering</w:t>
      </w:r>
      <w:r w:rsidRPr="3475C1F3">
        <w:rPr>
          <w:rFonts w:ascii="Century Gothic" w:hAnsi="Century Gothic"/>
          <w:b/>
          <w:bCs/>
          <w:sz w:val="28"/>
          <w:szCs w:val="28"/>
        </w:rPr>
        <w:t xml:space="preserve"> en betaling</w:t>
      </w:r>
      <w:bookmarkEnd w:id="52"/>
      <w:bookmarkEnd w:id="53"/>
      <w:bookmarkEnd w:id="54"/>
    </w:p>
    <w:p w14:paraId="68842680" w14:textId="77777777" w:rsidR="00C73839" w:rsidRPr="0047626A" w:rsidRDefault="00C73839" w:rsidP="00651297">
      <w:pPr>
        <w:rPr>
          <w:rFonts w:ascii="Century Gothic" w:hAnsi="Century Gothic"/>
        </w:rPr>
      </w:pPr>
    </w:p>
    <w:p w14:paraId="50253DDE" w14:textId="626CE670" w:rsidR="00651297" w:rsidRPr="0047626A" w:rsidRDefault="00651297" w:rsidP="00651297">
      <w:pPr>
        <w:pStyle w:val="Kop3"/>
        <w:rPr>
          <w:rFonts w:ascii="Century Gothic" w:hAnsi="Century Gothic"/>
        </w:rPr>
      </w:pPr>
      <w:bookmarkStart w:id="55" w:name="_Toc86606267"/>
      <w:r w:rsidRPr="3475C1F3">
        <w:rPr>
          <w:rFonts w:ascii="Century Gothic" w:hAnsi="Century Gothic"/>
        </w:rPr>
        <w:t>Artikel 3.1</w:t>
      </w:r>
      <w:r w:rsidR="00C73839" w:rsidRPr="3475C1F3">
        <w:rPr>
          <w:rFonts w:ascii="Century Gothic" w:hAnsi="Century Gothic"/>
        </w:rPr>
        <w:t>2</w:t>
      </w:r>
      <w:r w:rsidRPr="3475C1F3">
        <w:rPr>
          <w:rFonts w:ascii="Century Gothic" w:hAnsi="Century Gothic"/>
        </w:rPr>
        <w:t xml:space="preserve"> – Onverschuldigde betaling</w:t>
      </w:r>
      <w:bookmarkEnd w:id="55"/>
    </w:p>
    <w:p w14:paraId="021B9538" w14:textId="7073B8A8" w:rsidR="00651297" w:rsidRPr="0047626A" w:rsidRDefault="00651297" w:rsidP="00651297">
      <w:pPr>
        <w:rPr>
          <w:rFonts w:ascii="Century Gothic" w:hAnsi="Century Gothic"/>
        </w:rPr>
      </w:pPr>
      <w:r w:rsidRPr="0047626A">
        <w:rPr>
          <w:rFonts w:ascii="Century Gothic" w:hAnsi="Century Gothic"/>
        </w:rPr>
        <w:t xml:space="preserve">Als </w:t>
      </w:r>
      <w:r w:rsidR="00D41F9D" w:rsidRPr="0047626A">
        <w:rPr>
          <w:rFonts w:ascii="Century Gothic" w:hAnsi="Century Gothic"/>
        </w:rPr>
        <w:t>Opdrachtgever</w:t>
      </w:r>
      <w:r w:rsidRPr="0047626A">
        <w:rPr>
          <w:rFonts w:ascii="Century Gothic" w:hAnsi="Century Gothic"/>
        </w:rPr>
        <w:t xml:space="preserve"> per ongeluk te veel betaalt, dan vordert </w:t>
      </w:r>
      <w:r w:rsidR="00A60197" w:rsidRPr="0047626A">
        <w:rPr>
          <w:rFonts w:ascii="Century Gothic" w:hAnsi="Century Gothic"/>
        </w:rPr>
        <w:t>h</w:t>
      </w:r>
      <w:r w:rsidRPr="0047626A">
        <w:rPr>
          <w:rFonts w:ascii="Century Gothic" w:hAnsi="Century Gothic"/>
        </w:rPr>
        <w:t xml:space="preserve">ij dit bedrag terug, ook als het om eerdere jaren gaat. </w:t>
      </w:r>
      <w:r w:rsidR="00D41F9D" w:rsidRPr="0047626A">
        <w:rPr>
          <w:rFonts w:ascii="Century Gothic" w:hAnsi="Century Gothic"/>
        </w:rPr>
        <w:t>Opdrachtgever</w:t>
      </w:r>
      <w:r w:rsidRPr="0047626A">
        <w:rPr>
          <w:rFonts w:ascii="Century Gothic" w:hAnsi="Century Gothic"/>
        </w:rPr>
        <w:t xml:space="preserve"> mag dit bedrag ook verrekenen met openstaande of toekomstige declaraties. Ze telt daar wettelijke rente en kosten bij op.</w:t>
      </w:r>
    </w:p>
    <w:p w14:paraId="3B89AB2B" w14:textId="77777777" w:rsidR="00651297" w:rsidRPr="0047626A" w:rsidRDefault="00651297" w:rsidP="00651297">
      <w:pPr>
        <w:rPr>
          <w:rFonts w:ascii="Century Gothic" w:hAnsi="Century Gothic"/>
        </w:rPr>
      </w:pPr>
    </w:p>
    <w:p w14:paraId="5BFFCE87" w14:textId="6BEBDCFE" w:rsidR="00651297" w:rsidRPr="0047626A" w:rsidRDefault="00651297" w:rsidP="00651297">
      <w:pPr>
        <w:pStyle w:val="Kop3"/>
        <w:rPr>
          <w:rFonts w:ascii="Century Gothic" w:hAnsi="Century Gothic"/>
        </w:rPr>
      </w:pPr>
      <w:bookmarkStart w:id="56" w:name="_Toc603197296"/>
      <w:r w:rsidRPr="3475C1F3">
        <w:rPr>
          <w:rFonts w:ascii="Century Gothic" w:hAnsi="Century Gothic"/>
        </w:rPr>
        <w:t>Artikel 3.1</w:t>
      </w:r>
      <w:r w:rsidR="00C73839" w:rsidRPr="3475C1F3">
        <w:rPr>
          <w:rFonts w:ascii="Century Gothic" w:hAnsi="Century Gothic"/>
        </w:rPr>
        <w:t>3</w:t>
      </w:r>
      <w:r w:rsidRPr="3475C1F3">
        <w:rPr>
          <w:rFonts w:ascii="Century Gothic" w:hAnsi="Century Gothic"/>
        </w:rPr>
        <w:t xml:space="preserve"> </w:t>
      </w:r>
      <w:r w:rsidR="3CE5E568" w:rsidRPr="3475C1F3">
        <w:rPr>
          <w:rFonts w:ascii="Century Gothic" w:hAnsi="Century Gothic"/>
        </w:rPr>
        <w:t>Facturering</w:t>
      </w:r>
      <w:r w:rsidRPr="3475C1F3">
        <w:rPr>
          <w:rFonts w:ascii="Century Gothic" w:hAnsi="Century Gothic"/>
        </w:rPr>
        <w:t xml:space="preserve"> en betaling van de geleverde jeugdhulp</w:t>
      </w:r>
      <w:bookmarkEnd w:id="56"/>
    </w:p>
    <w:p w14:paraId="09668671" w14:textId="77777777" w:rsidR="00651297" w:rsidRPr="0047626A" w:rsidRDefault="00651297" w:rsidP="00651297">
      <w:pPr>
        <w:rPr>
          <w:rFonts w:ascii="Century Gothic" w:hAnsi="Century Gothic"/>
          <w:b/>
          <w:bCs/>
        </w:rPr>
      </w:pPr>
    </w:p>
    <w:p w14:paraId="7FA2F093" w14:textId="0F831944" w:rsidR="00651297" w:rsidRPr="0047626A" w:rsidRDefault="00651297" w:rsidP="00651297">
      <w:pPr>
        <w:rPr>
          <w:rFonts w:ascii="Century Gothic" w:hAnsi="Century Gothic"/>
        </w:rPr>
      </w:pPr>
      <w:r w:rsidRPr="0047626A">
        <w:rPr>
          <w:rFonts w:ascii="Century Gothic" w:hAnsi="Century Gothic"/>
        </w:rPr>
        <w:t>3.1</w:t>
      </w:r>
      <w:r w:rsidR="00C73839" w:rsidRPr="0047626A">
        <w:rPr>
          <w:rFonts w:ascii="Century Gothic" w:hAnsi="Century Gothic"/>
        </w:rPr>
        <w:t>3</w:t>
      </w:r>
      <w:r w:rsidRPr="0047626A">
        <w:rPr>
          <w:rFonts w:ascii="Century Gothic" w:hAnsi="Century Gothic"/>
        </w:rPr>
        <w:t>.1</w:t>
      </w:r>
      <w:r w:rsidRPr="0047626A">
        <w:rPr>
          <w:rFonts w:ascii="Century Gothic" w:hAnsi="Century Gothic"/>
        </w:rPr>
        <w:br/>
        <w:t>Partijen passen het actuele Standaard Administratieprotocol van het Ketenbureau i-Sociaal Domein toe. Dit protocol moet passen bij de afgesproken uitvoeringsvariant.</w:t>
      </w:r>
    </w:p>
    <w:p w14:paraId="6F49B189" w14:textId="77777777" w:rsidR="00651297" w:rsidRPr="0047626A" w:rsidRDefault="00651297" w:rsidP="00651297">
      <w:pPr>
        <w:rPr>
          <w:rFonts w:ascii="Century Gothic" w:hAnsi="Century Gothic"/>
        </w:rPr>
      </w:pPr>
    </w:p>
    <w:p w14:paraId="219C2E52" w14:textId="435696D8" w:rsidR="00651297" w:rsidRPr="0047626A" w:rsidRDefault="00651297" w:rsidP="00651297">
      <w:pPr>
        <w:pStyle w:val="Kop3"/>
        <w:rPr>
          <w:rFonts w:ascii="Century Gothic" w:hAnsi="Century Gothic"/>
        </w:rPr>
      </w:pPr>
      <w:bookmarkStart w:id="57" w:name="_Toc1344854138"/>
      <w:r w:rsidRPr="3475C1F3">
        <w:rPr>
          <w:rFonts w:ascii="Century Gothic" w:hAnsi="Century Gothic"/>
        </w:rPr>
        <w:t>Artikel 3.1</w:t>
      </w:r>
      <w:r w:rsidR="00C73839" w:rsidRPr="3475C1F3">
        <w:rPr>
          <w:rFonts w:ascii="Century Gothic" w:hAnsi="Century Gothic"/>
        </w:rPr>
        <w:t>4</w:t>
      </w:r>
      <w:r w:rsidRPr="3475C1F3">
        <w:rPr>
          <w:rFonts w:ascii="Century Gothic" w:hAnsi="Century Gothic"/>
        </w:rPr>
        <w:t xml:space="preserve"> – Uitgangspunten voor betaling</w:t>
      </w:r>
      <w:bookmarkEnd w:id="57"/>
    </w:p>
    <w:p w14:paraId="2CF279D2" w14:textId="77777777" w:rsidR="00651297" w:rsidRPr="0047626A" w:rsidRDefault="00651297" w:rsidP="00651297">
      <w:pPr>
        <w:rPr>
          <w:rFonts w:ascii="Century Gothic" w:hAnsi="Century Gothic"/>
          <w:b/>
          <w:bCs/>
        </w:rPr>
      </w:pPr>
    </w:p>
    <w:p w14:paraId="7FA9BEF3" w14:textId="482BA2EC" w:rsidR="00651297" w:rsidRPr="0047626A" w:rsidRDefault="00651297" w:rsidP="00651297">
      <w:pPr>
        <w:rPr>
          <w:rFonts w:ascii="Century Gothic" w:hAnsi="Century Gothic"/>
        </w:rPr>
      </w:pPr>
      <w:r w:rsidRPr="0047626A">
        <w:rPr>
          <w:rFonts w:ascii="Century Gothic" w:hAnsi="Century Gothic"/>
        </w:rPr>
        <w:t>3.1</w:t>
      </w:r>
      <w:r w:rsidR="00C73839" w:rsidRPr="0047626A">
        <w:rPr>
          <w:rFonts w:ascii="Century Gothic" w:hAnsi="Century Gothic"/>
        </w:rPr>
        <w:t>4</w:t>
      </w:r>
      <w:r w:rsidRPr="0047626A">
        <w:rPr>
          <w:rFonts w:ascii="Century Gothic" w:hAnsi="Century Gothic"/>
        </w:rPr>
        <w:t>.1</w:t>
      </w:r>
      <w:r w:rsidRPr="0047626A">
        <w:rPr>
          <w:rFonts w:ascii="Century Gothic" w:hAnsi="Century Gothic"/>
        </w:rPr>
        <w:br/>
      </w:r>
      <w:r w:rsidR="00D41F9D" w:rsidRPr="0047626A">
        <w:rPr>
          <w:rFonts w:ascii="Century Gothic" w:hAnsi="Century Gothic"/>
        </w:rPr>
        <w:t>Opdrachtgever</w:t>
      </w:r>
      <w:r w:rsidRPr="0047626A">
        <w:rPr>
          <w:rFonts w:ascii="Century Gothic" w:hAnsi="Century Gothic"/>
        </w:rPr>
        <w:t xml:space="preserve"> betaalt voor de jeugdhulp volgens de afspraken in deel 1 van deze overeenkomst.</w:t>
      </w:r>
    </w:p>
    <w:p w14:paraId="21476319" w14:textId="77777777" w:rsidR="00651297" w:rsidRPr="0047626A" w:rsidRDefault="00651297" w:rsidP="00651297">
      <w:pPr>
        <w:rPr>
          <w:rFonts w:ascii="Century Gothic" w:hAnsi="Century Gothic"/>
        </w:rPr>
      </w:pPr>
    </w:p>
    <w:p w14:paraId="29CE6972" w14:textId="77777777" w:rsidR="00E160C6" w:rsidRPr="0047626A" w:rsidRDefault="00651297" w:rsidP="00651297">
      <w:pPr>
        <w:rPr>
          <w:rFonts w:ascii="Century Gothic" w:hAnsi="Century Gothic"/>
        </w:rPr>
      </w:pPr>
      <w:r w:rsidRPr="0047626A">
        <w:rPr>
          <w:rFonts w:ascii="Century Gothic" w:hAnsi="Century Gothic"/>
        </w:rPr>
        <w:t>3.1</w:t>
      </w:r>
      <w:r w:rsidR="00C73839" w:rsidRPr="0047626A">
        <w:rPr>
          <w:rFonts w:ascii="Century Gothic" w:hAnsi="Century Gothic"/>
        </w:rPr>
        <w:t>4</w:t>
      </w:r>
      <w:r w:rsidRPr="0047626A">
        <w:rPr>
          <w:rFonts w:ascii="Century Gothic" w:hAnsi="Century Gothic"/>
        </w:rPr>
        <w:t>.2</w:t>
      </w:r>
    </w:p>
    <w:p w14:paraId="2E0F7534" w14:textId="2582E66B" w:rsidR="00651297" w:rsidRPr="0047626A" w:rsidRDefault="00D41F9D" w:rsidP="00651297">
      <w:pPr>
        <w:rPr>
          <w:rFonts w:ascii="Century Gothic" w:hAnsi="Century Gothic"/>
        </w:rPr>
      </w:pPr>
      <w:r w:rsidRPr="0047626A">
        <w:rPr>
          <w:rFonts w:ascii="Century Gothic" w:hAnsi="Century Gothic"/>
        </w:rPr>
        <w:t>Opdrachtgever</w:t>
      </w:r>
      <w:r w:rsidR="00651297" w:rsidRPr="0047626A">
        <w:rPr>
          <w:rFonts w:ascii="Century Gothic" w:hAnsi="Century Gothic"/>
        </w:rPr>
        <w:t xml:space="preserve"> betaalt alleen voor hulp die </w:t>
      </w:r>
      <w:r w:rsidRPr="0047626A">
        <w:rPr>
          <w:rFonts w:ascii="Century Gothic" w:hAnsi="Century Gothic"/>
        </w:rPr>
        <w:t>Opdrachtnemer</w:t>
      </w:r>
      <w:r w:rsidR="00651297" w:rsidRPr="0047626A">
        <w:rPr>
          <w:rFonts w:ascii="Century Gothic" w:hAnsi="Century Gothic"/>
        </w:rPr>
        <w:t xml:space="preserve"> echt en goed heeft geleverd, zoals afgesproken in deze overeenkomst.</w:t>
      </w:r>
    </w:p>
    <w:p w14:paraId="2F14F8A3" w14:textId="77777777" w:rsidR="00C73839" w:rsidRPr="0047626A" w:rsidRDefault="00C73839" w:rsidP="00C73839">
      <w:pPr>
        <w:pStyle w:val="Kop2"/>
        <w:rPr>
          <w:rFonts w:ascii="Century Gothic" w:hAnsi="Century Gothic"/>
        </w:rPr>
      </w:pPr>
    </w:p>
    <w:p w14:paraId="7C4F4BAF" w14:textId="77777777" w:rsidR="002D16A3" w:rsidRPr="0047626A" w:rsidRDefault="002D16A3">
      <w:pPr>
        <w:rPr>
          <w:rFonts w:ascii="Century Gothic" w:hAnsi="Century Gothic"/>
          <w:b/>
          <w:bCs/>
          <w:color w:val="000000" w:themeColor="text1"/>
          <w:sz w:val="28"/>
          <w:szCs w:val="28"/>
        </w:rPr>
      </w:pPr>
      <w:bookmarkStart w:id="58" w:name="_Toc183770920"/>
      <w:r w:rsidRPr="0047626A">
        <w:rPr>
          <w:rFonts w:ascii="Century Gothic" w:hAnsi="Century Gothic"/>
          <w:b/>
          <w:bCs/>
          <w:color w:val="000000" w:themeColor="text1"/>
          <w:sz w:val="28"/>
          <w:szCs w:val="28"/>
        </w:rPr>
        <w:br w:type="page"/>
      </w:r>
    </w:p>
    <w:p w14:paraId="1C5CD3FE" w14:textId="43B45140" w:rsidR="00C73839" w:rsidRPr="0047626A" w:rsidRDefault="00C73839" w:rsidP="00C73839">
      <w:pPr>
        <w:pStyle w:val="Kop2"/>
        <w:rPr>
          <w:rFonts w:ascii="Century Gothic" w:hAnsi="Century Gothic"/>
          <w:b/>
          <w:bCs/>
          <w:color w:val="000000" w:themeColor="text1"/>
          <w:sz w:val="28"/>
          <w:szCs w:val="28"/>
        </w:rPr>
      </w:pPr>
      <w:bookmarkStart w:id="59" w:name="_Toc1026926042"/>
      <w:r w:rsidRPr="3475C1F3">
        <w:rPr>
          <w:rFonts w:ascii="Century Gothic" w:hAnsi="Century Gothic"/>
          <w:b/>
          <w:bCs/>
          <w:color w:val="000000" w:themeColor="text1"/>
          <w:sz w:val="28"/>
          <w:szCs w:val="28"/>
        </w:rPr>
        <w:lastRenderedPageBreak/>
        <w:t xml:space="preserve">Hoofdstuk </w:t>
      </w:r>
      <w:r w:rsidR="5889DE09" w:rsidRPr="3475C1F3">
        <w:rPr>
          <w:rFonts w:ascii="Century Gothic" w:hAnsi="Century Gothic"/>
          <w:b/>
          <w:bCs/>
          <w:color w:val="000000" w:themeColor="text1"/>
          <w:sz w:val="28"/>
          <w:szCs w:val="28"/>
        </w:rPr>
        <w:t>5</w:t>
      </w:r>
      <w:r w:rsidRPr="3475C1F3">
        <w:rPr>
          <w:rFonts w:ascii="Century Gothic" w:hAnsi="Century Gothic"/>
          <w:b/>
          <w:bCs/>
          <w:color w:val="000000" w:themeColor="text1"/>
          <w:sz w:val="28"/>
          <w:szCs w:val="28"/>
        </w:rPr>
        <w:t>: Fraude en integriteit</w:t>
      </w:r>
      <w:bookmarkEnd w:id="58"/>
      <w:bookmarkEnd w:id="59"/>
    </w:p>
    <w:p w14:paraId="23EDB3CC" w14:textId="77777777" w:rsidR="00651297" w:rsidRPr="0047626A" w:rsidRDefault="00651297" w:rsidP="00651297">
      <w:pPr>
        <w:rPr>
          <w:rFonts w:ascii="Century Gothic" w:hAnsi="Century Gothic"/>
        </w:rPr>
      </w:pPr>
    </w:p>
    <w:p w14:paraId="17A8DE46" w14:textId="689DCEB4" w:rsidR="00651297" w:rsidRPr="0047626A" w:rsidRDefault="00651297" w:rsidP="214BA2F0">
      <w:pPr>
        <w:pStyle w:val="Kop3"/>
        <w:rPr>
          <w:rFonts w:ascii="Century Gothic" w:hAnsi="Century Gothic"/>
        </w:rPr>
      </w:pPr>
      <w:bookmarkStart w:id="60" w:name="_Toc1420897519"/>
      <w:r w:rsidRPr="3475C1F3">
        <w:rPr>
          <w:rFonts w:ascii="Century Gothic" w:hAnsi="Century Gothic"/>
        </w:rPr>
        <w:t>Artikel 3.1</w:t>
      </w:r>
      <w:r w:rsidR="00C73839" w:rsidRPr="3475C1F3">
        <w:rPr>
          <w:rFonts w:ascii="Century Gothic" w:hAnsi="Century Gothic"/>
        </w:rPr>
        <w:t>5</w:t>
      </w:r>
      <w:r w:rsidRPr="3475C1F3">
        <w:rPr>
          <w:rFonts w:ascii="Century Gothic" w:hAnsi="Century Gothic"/>
        </w:rPr>
        <w:t xml:space="preserve"> – UBO (Ultimate Beneficial Owner)</w:t>
      </w:r>
      <w:bookmarkEnd w:id="60"/>
    </w:p>
    <w:p w14:paraId="7AA15F1B" w14:textId="77777777" w:rsidR="00651297" w:rsidRPr="0047626A" w:rsidRDefault="00651297" w:rsidP="214BA2F0">
      <w:pPr>
        <w:rPr>
          <w:rFonts w:ascii="Century Gothic" w:hAnsi="Century Gothic"/>
        </w:rPr>
      </w:pPr>
    </w:p>
    <w:p w14:paraId="4463E478" w14:textId="58020970" w:rsidR="00651297" w:rsidRPr="0047626A" w:rsidRDefault="00651297" w:rsidP="214BA2F0">
      <w:pPr>
        <w:rPr>
          <w:rFonts w:ascii="Century Gothic" w:hAnsi="Century Gothic"/>
        </w:rPr>
      </w:pPr>
      <w:r w:rsidRPr="0047626A">
        <w:rPr>
          <w:rFonts w:ascii="Century Gothic" w:hAnsi="Century Gothic"/>
        </w:rPr>
        <w:t>3.1</w:t>
      </w:r>
      <w:r w:rsidR="00C73839" w:rsidRPr="0047626A">
        <w:rPr>
          <w:rFonts w:ascii="Century Gothic" w:hAnsi="Century Gothic"/>
        </w:rPr>
        <w:t>5</w:t>
      </w:r>
      <w:r w:rsidRPr="0047626A">
        <w:rPr>
          <w:rFonts w:ascii="Century Gothic" w:hAnsi="Century Gothic"/>
        </w:rPr>
        <w:t>.1</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heeft geen UBO (uiteindelijk belanghebbende) die onder een wettelijke sanctieregeling valt.</w:t>
      </w:r>
    </w:p>
    <w:p w14:paraId="5C4CBB2B" w14:textId="77777777" w:rsidR="00651297" w:rsidRPr="0047626A" w:rsidRDefault="00651297" w:rsidP="214BA2F0">
      <w:pPr>
        <w:rPr>
          <w:rFonts w:ascii="Century Gothic" w:hAnsi="Century Gothic"/>
        </w:rPr>
      </w:pPr>
    </w:p>
    <w:p w14:paraId="47409C8C" w14:textId="7921B898" w:rsidR="00651297" w:rsidRPr="0047626A" w:rsidRDefault="00651297" w:rsidP="214BA2F0">
      <w:pPr>
        <w:rPr>
          <w:rFonts w:ascii="Century Gothic" w:hAnsi="Century Gothic"/>
        </w:rPr>
      </w:pPr>
      <w:r w:rsidRPr="0047626A">
        <w:rPr>
          <w:rFonts w:ascii="Century Gothic" w:hAnsi="Century Gothic"/>
        </w:rPr>
        <w:t>3.1</w:t>
      </w:r>
      <w:r w:rsidR="00C73839" w:rsidRPr="0047626A">
        <w:rPr>
          <w:rFonts w:ascii="Century Gothic" w:hAnsi="Century Gothic"/>
        </w:rPr>
        <w:t>5</w:t>
      </w:r>
      <w:r w:rsidRPr="0047626A">
        <w:rPr>
          <w:rFonts w:ascii="Century Gothic" w:hAnsi="Century Gothic"/>
        </w:rPr>
        <w:t>.2</w:t>
      </w:r>
      <w:r w:rsidRPr="0047626A">
        <w:rPr>
          <w:rFonts w:ascii="Century Gothic" w:hAnsi="Century Gothic"/>
        </w:rPr>
        <w:br/>
      </w:r>
      <w:r w:rsidR="00D41F9D" w:rsidRPr="0047626A">
        <w:rPr>
          <w:rFonts w:ascii="Century Gothic" w:hAnsi="Century Gothic"/>
        </w:rPr>
        <w:t>Opdrachtgever</w:t>
      </w:r>
      <w:r w:rsidRPr="0047626A">
        <w:rPr>
          <w:rFonts w:ascii="Century Gothic" w:hAnsi="Century Gothic"/>
        </w:rPr>
        <w:t xml:space="preserve"> betaalt nooit aan een </w:t>
      </w:r>
      <w:r w:rsidR="00D41F9D" w:rsidRPr="0047626A">
        <w:rPr>
          <w:rFonts w:ascii="Century Gothic" w:hAnsi="Century Gothic"/>
        </w:rPr>
        <w:t>Opdrachtnemer</w:t>
      </w:r>
      <w:r w:rsidRPr="0047626A">
        <w:rPr>
          <w:rFonts w:ascii="Century Gothic" w:hAnsi="Century Gothic"/>
        </w:rPr>
        <w:t xml:space="preserve"> met een UBO die op een sanctielijst staat. </w:t>
      </w:r>
      <w:r w:rsidR="00D41F9D" w:rsidRPr="0047626A">
        <w:rPr>
          <w:rFonts w:ascii="Century Gothic" w:hAnsi="Century Gothic"/>
        </w:rPr>
        <w:t>Opdrachtnemer</w:t>
      </w:r>
      <w:r w:rsidRPr="0047626A">
        <w:rPr>
          <w:rFonts w:ascii="Century Gothic" w:hAnsi="Century Gothic"/>
        </w:rPr>
        <w:t xml:space="preserve"> zorgt voor juiste registratie van zijn UBO in het landelijke UBO-register. Als </w:t>
      </w:r>
      <w:r w:rsidR="00D41F9D" w:rsidRPr="0047626A">
        <w:rPr>
          <w:rFonts w:ascii="Century Gothic" w:hAnsi="Century Gothic"/>
        </w:rPr>
        <w:t>Opdrachtgever</w:t>
      </w:r>
      <w:r w:rsidRPr="0047626A">
        <w:rPr>
          <w:rFonts w:ascii="Century Gothic" w:hAnsi="Century Gothic"/>
        </w:rPr>
        <w:t xml:space="preserve"> de UBO niet kan vaststellen, dan levert </w:t>
      </w:r>
      <w:r w:rsidR="00D41F9D" w:rsidRPr="0047626A">
        <w:rPr>
          <w:rFonts w:ascii="Century Gothic" w:hAnsi="Century Gothic"/>
        </w:rPr>
        <w:t>Opdrachtnemer</w:t>
      </w:r>
      <w:r w:rsidRPr="0047626A">
        <w:rPr>
          <w:rFonts w:ascii="Century Gothic" w:hAnsi="Century Gothic"/>
        </w:rPr>
        <w:t xml:space="preserve"> de gegevens op verzoek van </w:t>
      </w:r>
      <w:r w:rsidR="00D41F9D" w:rsidRPr="0047626A">
        <w:rPr>
          <w:rFonts w:ascii="Century Gothic" w:hAnsi="Century Gothic"/>
        </w:rPr>
        <w:t>Opdrachtgever</w:t>
      </w:r>
      <w:r w:rsidRPr="0047626A">
        <w:rPr>
          <w:rFonts w:ascii="Century Gothic" w:hAnsi="Century Gothic"/>
        </w:rPr>
        <w:t xml:space="preserve"> aan.</w:t>
      </w:r>
    </w:p>
    <w:p w14:paraId="2D0DEC43" w14:textId="77777777" w:rsidR="00651297" w:rsidRPr="0047626A" w:rsidRDefault="00651297" w:rsidP="214BA2F0">
      <w:pPr>
        <w:rPr>
          <w:rFonts w:ascii="Century Gothic" w:hAnsi="Century Gothic"/>
        </w:rPr>
      </w:pPr>
    </w:p>
    <w:p w14:paraId="14C26F3E" w14:textId="17BEF4FF" w:rsidR="00651297" w:rsidRPr="0047626A" w:rsidRDefault="00651297" w:rsidP="214BA2F0">
      <w:pPr>
        <w:rPr>
          <w:rFonts w:ascii="Century Gothic" w:hAnsi="Century Gothic"/>
        </w:rPr>
      </w:pPr>
      <w:r w:rsidRPr="0047626A">
        <w:rPr>
          <w:rFonts w:ascii="Century Gothic" w:hAnsi="Century Gothic"/>
        </w:rPr>
        <w:t>3.1</w:t>
      </w:r>
      <w:r w:rsidR="00C73839" w:rsidRPr="0047626A">
        <w:rPr>
          <w:rFonts w:ascii="Century Gothic" w:hAnsi="Century Gothic"/>
        </w:rPr>
        <w:t>5</w:t>
      </w:r>
      <w:r w:rsidRPr="0047626A">
        <w:rPr>
          <w:rFonts w:ascii="Century Gothic" w:hAnsi="Century Gothic"/>
        </w:rPr>
        <w:t>.3</w:t>
      </w:r>
      <w:r w:rsidRPr="0047626A">
        <w:rPr>
          <w:rFonts w:ascii="Century Gothic" w:hAnsi="Century Gothic"/>
        </w:rPr>
        <w:br/>
      </w:r>
      <w:r w:rsidR="00D41F9D" w:rsidRPr="0047626A">
        <w:rPr>
          <w:rFonts w:ascii="Century Gothic" w:hAnsi="Century Gothic"/>
        </w:rPr>
        <w:t>Opdrachtgever</w:t>
      </w:r>
      <w:r w:rsidRPr="0047626A">
        <w:rPr>
          <w:rFonts w:ascii="Century Gothic" w:hAnsi="Century Gothic"/>
        </w:rPr>
        <w:t xml:space="preserve"> betaalt niet aan </w:t>
      </w:r>
      <w:r w:rsidR="00D41F9D" w:rsidRPr="0047626A">
        <w:rPr>
          <w:rFonts w:ascii="Century Gothic" w:hAnsi="Century Gothic"/>
        </w:rPr>
        <w:t>Opdrachtnemer</w:t>
      </w:r>
      <w:r w:rsidRPr="0047626A">
        <w:rPr>
          <w:rFonts w:ascii="Century Gothic" w:hAnsi="Century Gothic"/>
        </w:rPr>
        <w:t>s die geen UBO melden of een UBO met een sanctie hebben.</w:t>
      </w:r>
    </w:p>
    <w:p w14:paraId="5EB2D50F" w14:textId="77777777" w:rsidR="00651297" w:rsidRPr="0047626A" w:rsidRDefault="00651297" w:rsidP="214BA2F0">
      <w:pPr>
        <w:rPr>
          <w:rFonts w:ascii="Century Gothic" w:hAnsi="Century Gothic"/>
        </w:rPr>
      </w:pPr>
    </w:p>
    <w:p w14:paraId="023262D6" w14:textId="45B9F94F" w:rsidR="00651297" w:rsidRPr="0047626A" w:rsidRDefault="00651297" w:rsidP="214BA2F0">
      <w:pPr>
        <w:rPr>
          <w:rFonts w:ascii="Century Gothic" w:hAnsi="Century Gothic"/>
        </w:rPr>
      </w:pPr>
      <w:r w:rsidRPr="0047626A">
        <w:rPr>
          <w:rFonts w:ascii="Century Gothic" w:hAnsi="Century Gothic"/>
        </w:rPr>
        <w:t>3.1</w:t>
      </w:r>
      <w:r w:rsidR="00C73839" w:rsidRPr="0047626A">
        <w:rPr>
          <w:rFonts w:ascii="Century Gothic" w:hAnsi="Century Gothic"/>
        </w:rPr>
        <w:t>5</w:t>
      </w:r>
      <w:r w:rsidRPr="0047626A">
        <w:rPr>
          <w:rFonts w:ascii="Century Gothic" w:hAnsi="Century Gothic"/>
        </w:rPr>
        <w:t>.4</w:t>
      </w:r>
      <w:r w:rsidRPr="0047626A">
        <w:rPr>
          <w:rFonts w:ascii="Century Gothic" w:hAnsi="Century Gothic"/>
        </w:rPr>
        <w:br/>
        <w:t xml:space="preserve">Als </w:t>
      </w:r>
      <w:r w:rsidR="00D41F9D" w:rsidRPr="0047626A">
        <w:rPr>
          <w:rFonts w:ascii="Century Gothic" w:hAnsi="Century Gothic"/>
        </w:rPr>
        <w:t>Opdrachtnemer</w:t>
      </w:r>
      <w:r w:rsidRPr="0047626A">
        <w:rPr>
          <w:rFonts w:ascii="Century Gothic" w:hAnsi="Century Gothic"/>
        </w:rPr>
        <w:t xml:space="preserve"> geen UBO-informatie verstrekt na verzoek, dan mag </w:t>
      </w:r>
      <w:r w:rsidR="00D41F9D" w:rsidRPr="0047626A">
        <w:rPr>
          <w:rFonts w:ascii="Century Gothic" w:hAnsi="Century Gothic"/>
        </w:rPr>
        <w:t>Opdrachtgever</w:t>
      </w:r>
      <w:r w:rsidRPr="0047626A">
        <w:rPr>
          <w:rFonts w:ascii="Century Gothic" w:hAnsi="Century Gothic"/>
        </w:rPr>
        <w:t xml:space="preserve"> de betalingen opschorten tot </w:t>
      </w:r>
      <w:r w:rsidR="00A60197" w:rsidRPr="0047626A">
        <w:rPr>
          <w:rFonts w:ascii="Century Gothic" w:hAnsi="Century Gothic"/>
        </w:rPr>
        <w:t>h</w:t>
      </w:r>
      <w:r w:rsidRPr="0047626A">
        <w:rPr>
          <w:rFonts w:ascii="Century Gothic" w:hAnsi="Century Gothic"/>
        </w:rPr>
        <w:t>ij de juiste informatie heeft.</w:t>
      </w:r>
    </w:p>
    <w:p w14:paraId="6E678543" w14:textId="77777777" w:rsidR="00651297" w:rsidRPr="0047626A" w:rsidRDefault="00651297" w:rsidP="00651297">
      <w:pPr>
        <w:rPr>
          <w:rFonts w:ascii="Century Gothic" w:hAnsi="Century Gothic"/>
        </w:rPr>
      </w:pPr>
    </w:p>
    <w:p w14:paraId="6A4B1DF9" w14:textId="3AC4B81F" w:rsidR="00651297" w:rsidRPr="0047626A" w:rsidRDefault="00651297" w:rsidP="00651297">
      <w:pPr>
        <w:pStyle w:val="Kop3"/>
        <w:rPr>
          <w:rFonts w:ascii="Century Gothic" w:hAnsi="Century Gothic"/>
        </w:rPr>
      </w:pPr>
      <w:bookmarkStart w:id="61" w:name="_Toc648682007"/>
      <w:r w:rsidRPr="3475C1F3">
        <w:rPr>
          <w:rFonts w:ascii="Century Gothic" w:hAnsi="Century Gothic"/>
        </w:rPr>
        <w:t>Artikel 3.1</w:t>
      </w:r>
      <w:r w:rsidR="00C73839" w:rsidRPr="3475C1F3">
        <w:rPr>
          <w:rFonts w:ascii="Century Gothic" w:hAnsi="Century Gothic"/>
        </w:rPr>
        <w:t>6</w:t>
      </w:r>
      <w:r w:rsidRPr="3475C1F3">
        <w:rPr>
          <w:rFonts w:ascii="Century Gothic" w:hAnsi="Century Gothic"/>
        </w:rPr>
        <w:t xml:space="preserve"> – Toezicht en handhaving</w:t>
      </w:r>
      <w:bookmarkEnd w:id="61"/>
    </w:p>
    <w:p w14:paraId="66A8FB74" w14:textId="77777777" w:rsidR="00651297" w:rsidRPr="0047626A" w:rsidRDefault="00651297" w:rsidP="00651297">
      <w:pPr>
        <w:rPr>
          <w:rFonts w:ascii="Century Gothic" w:hAnsi="Century Gothic"/>
        </w:rPr>
      </w:pPr>
    </w:p>
    <w:p w14:paraId="5EC9CA39" w14:textId="55AFE653" w:rsidR="00651297" w:rsidRPr="0047626A" w:rsidRDefault="00651297" w:rsidP="00651297">
      <w:pPr>
        <w:rPr>
          <w:rFonts w:ascii="Century Gothic" w:hAnsi="Century Gothic"/>
        </w:rPr>
      </w:pPr>
      <w:r w:rsidRPr="0047626A">
        <w:rPr>
          <w:rFonts w:ascii="Century Gothic" w:hAnsi="Century Gothic"/>
        </w:rPr>
        <w:t>3.1</w:t>
      </w:r>
      <w:r w:rsidR="00C73839" w:rsidRPr="0047626A">
        <w:rPr>
          <w:rFonts w:ascii="Century Gothic" w:hAnsi="Century Gothic"/>
        </w:rPr>
        <w:t>6</w:t>
      </w:r>
      <w:r w:rsidRPr="0047626A">
        <w:rPr>
          <w:rFonts w:ascii="Century Gothic" w:hAnsi="Century Gothic"/>
        </w:rPr>
        <w:t>.1</w:t>
      </w:r>
      <w:r w:rsidRPr="0047626A">
        <w:rPr>
          <w:rFonts w:ascii="Century Gothic" w:hAnsi="Century Gothic"/>
        </w:rPr>
        <w:br/>
      </w:r>
      <w:r w:rsidR="00D41F9D" w:rsidRPr="0047626A">
        <w:rPr>
          <w:rFonts w:ascii="Century Gothic" w:hAnsi="Century Gothic"/>
        </w:rPr>
        <w:t>Opdrachtgever</w:t>
      </w:r>
      <w:r w:rsidRPr="0047626A">
        <w:rPr>
          <w:rFonts w:ascii="Century Gothic" w:hAnsi="Century Gothic"/>
        </w:rPr>
        <w:t xml:space="preserve"> mag controles uitvoeren en onderzoek doen naar mogelijke fraude volgens de Regeling Jeugdwet.</w:t>
      </w:r>
    </w:p>
    <w:p w14:paraId="51A62051" w14:textId="77777777" w:rsidR="00651297" w:rsidRPr="0047626A" w:rsidRDefault="00651297" w:rsidP="00651297">
      <w:pPr>
        <w:rPr>
          <w:rFonts w:ascii="Century Gothic" w:hAnsi="Century Gothic"/>
        </w:rPr>
      </w:pPr>
    </w:p>
    <w:p w14:paraId="7E5FE317" w14:textId="2F667503" w:rsidR="00651297" w:rsidRPr="0047626A" w:rsidRDefault="00651297" w:rsidP="00651297">
      <w:pPr>
        <w:rPr>
          <w:rFonts w:ascii="Century Gothic" w:hAnsi="Century Gothic"/>
        </w:rPr>
      </w:pPr>
      <w:r w:rsidRPr="0047626A">
        <w:rPr>
          <w:rFonts w:ascii="Century Gothic" w:hAnsi="Century Gothic"/>
        </w:rPr>
        <w:t>3.1</w:t>
      </w:r>
      <w:r w:rsidR="00C73839" w:rsidRPr="0047626A">
        <w:rPr>
          <w:rFonts w:ascii="Century Gothic" w:hAnsi="Century Gothic"/>
        </w:rPr>
        <w:t>6</w:t>
      </w:r>
      <w:r w:rsidRPr="0047626A">
        <w:rPr>
          <w:rFonts w:ascii="Century Gothic" w:hAnsi="Century Gothic"/>
        </w:rPr>
        <w:t>.2</w:t>
      </w:r>
      <w:r w:rsidRPr="0047626A">
        <w:rPr>
          <w:rFonts w:ascii="Century Gothic" w:hAnsi="Century Gothic"/>
        </w:rPr>
        <w:br/>
        <w:t xml:space="preserve">Bij misbruik of fraude verliest </w:t>
      </w:r>
      <w:r w:rsidR="00D41F9D" w:rsidRPr="0047626A">
        <w:rPr>
          <w:rFonts w:ascii="Century Gothic" w:hAnsi="Century Gothic"/>
        </w:rPr>
        <w:t>Opdrachtnemer</w:t>
      </w:r>
      <w:r w:rsidRPr="0047626A">
        <w:rPr>
          <w:rFonts w:ascii="Century Gothic" w:hAnsi="Century Gothic"/>
        </w:rPr>
        <w:t xml:space="preserve"> het recht op betaling voor het betrokken deel van de hulp. Hij moet de hulp wel blijven leveren.</w:t>
      </w:r>
    </w:p>
    <w:p w14:paraId="481F440F" w14:textId="77777777" w:rsidR="00651297" w:rsidRPr="0047626A" w:rsidRDefault="00651297" w:rsidP="00651297">
      <w:pPr>
        <w:rPr>
          <w:rFonts w:ascii="Century Gothic" w:hAnsi="Century Gothic"/>
        </w:rPr>
      </w:pPr>
    </w:p>
    <w:p w14:paraId="3F97E942" w14:textId="3F6E1CA8" w:rsidR="00651297" w:rsidRPr="0047626A" w:rsidRDefault="00651297" w:rsidP="00651297">
      <w:pPr>
        <w:rPr>
          <w:rFonts w:ascii="Century Gothic" w:hAnsi="Century Gothic"/>
        </w:rPr>
      </w:pPr>
      <w:r w:rsidRPr="0047626A">
        <w:rPr>
          <w:rFonts w:ascii="Century Gothic" w:hAnsi="Century Gothic"/>
        </w:rPr>
        <w:t>3.1</w:t>
      </w:r>
      <w:r w:rsidR="00C73839" w:rsidRPr="0047626A">
        <w:rPr>
          <w:rFonts w:ascii="Century Gothic" w:hAnsi="Century Gothic"/>
        </w:rPr>
        <w:t>6</w:t>
      </w:r>
      <w:r w:rsidRPr="0047626A">
        <w:rPr>
          <w:rFonts w:ascii="Century Gothic" w:hAnsi="Century Gothic"/>
        </w:rPr>
        <w:t>.3</w:t>
      </w:r>
      <w:r w:rsidRPr="0047626A">
        <w:rPr>
          <w:rFonts w:ascii="Century Gothic" w:hAnsi="Century Gothic"/>
        </w:rPr>
        <w:br/>
        <w:t xml:space="preserve">Als </w:t>
      </w:r>
      <w:r w:rsidR="00D41F9D" w:rsidRPr="0047626A">
        <w:rPr>
          <w:rFonts w:ascii="Century Gothic" w:hAnsi="Century Gothic"/>
        </w:rPr>
        <w:t>Opdrachtgever</w:t>
      </w:r>
      <w:r w:rsidRPr="0047626A">
        <w:rPr>
          <w:rFonts w:ascii="Century Gothic" w:hAnsi="Century Gothic"/>
        </w:rPr>
        <w:t xml:space="preserve"> of de toezichthouder fraude of strafbare feiten vaststelt, dan doen zij aangifte bij het Openbaar Ministerie. Bij schending van de Jeugdwet melden zij dit bij de Inspectie Gezondheidszorg en Jeugd (IGJ).</w:t>
      </w:r>
    </w:p>
    <w:p w14:paraId="22C2FFEE" w14:textId="77777777" w:rsidR="00651297" w:rsidRPr="0047626A" w:rsidRDefault="00651297" w:rsidP="00651297">
      <w:pPr>
        <w:rPr>
          <w:rFonts w:ascii="Century Gothic" w:hAnsi="Century Gothic"/>
        </w:rPr>
      </w:pPr>
    </w:p>
    <w:p w14:paraId="5BDA49F0" w14:textId="2FFFE439" w:rsidR="00651297" w:rsidRPr="0047626A" w:rsidRDefault="00651297" w:rsidP="00651297">
      <w:pPr>
        <w:pStyle w:val="Kop3"/>
        <w:rPr>
          <w:rFonts w:ascii="Century Gothic" w:hAnsi="Century Gothic"/>
        </w:rPr>
      </w:pPr>
      <w:bookmarkStart w:id="62" w:name="_Toc1338566758"/>
      <w:r w:rsidRPr="3475C1F3">
        <w:rPr>
          <w:rFonts w:ascii="Century Gothic" w:hAnsi="Century Gothic"/>
        </w:rPr>
        <w:t>Artikel 3.1</w:t>
      </w:r>
      <w:r w:rsidR="00C73839" w:rsidRPr="3475C1F3">
        <w:rPr>
          <w:rFonts w:ascii="Century Gothic" w:hAnsi="Century Gothic"/>
        </w:rPr>
        <w:t>7</w:t>
      </w:r>
      <w:r w:rsidRPr="3475C1F3">
        <w:rPr>
          <w:rFonts w:ascii="Century Gothic" w:hAnsi="Century Gothic"/>
        </w:rPr>
        <w:t xml:space="preserve"> – Integriteit</w:t>
      </w:r>
      <w:bookmarkEnd w:id="62"/>
    </w:p>
    <w:p w14:paraId="79292FED" w14:textId="22DE758E" w:rsidR="00651297" w:rsidRPr="0047626A" w:rsidRDefault="00D41F9D" w:rsidP="00651297">
      <w:pPr>
        <w:rPr>
          <w:rFonts w:ascii="Century Gothic" w:hAnsi="Century Gothic"/>
        </w:rPr>
      </w:pPr>
      <w:r w:rsidRPr="0047626A">
        <w:rPr>
          <w:rFonts w:ascii="Century Gothic" w:hAnsi="Century Gothic"/>
        </w:rPr>
        <w:t>Opdrachtnemer</w:t>
      </w:r>
      <w:r w:rsidR="00651297" w:rsidRPr="0047626A">
        <w:rPr>
          <w:rFonts w:ascii="Century Gothic" w:hAnsi="Century Gothic"/>
        </w:rPr>
        <w:t xml:space="preserve"> zorgt dat zijn organisatie en manier van werken goed en eerlijk zijn ingericht. Met het ondertekenen van deze overeenkomst bevestigt </w:t>
      </w:r>
      <w:r w:rsidRPr="0047626A">
        <w:rPr>
          <w:rFonts w:ascii="Century Gothic" w:hAnsi="Century Gothic"/>
        </w:rPr>
        <w:t>Opdrachtnemer</w:t>
      </w:r>
      <w:r w:rsidR="00651297" w:rsidRPr="0047626A">
        <w:rPr>
          <w:rFonts w:ascii="Century Gothic" w:hAnsi="Century Gothic"/>
        </w:rPr>
        <w:t xml:space="preserve"> dat hij dit begrijpt en belangrijk vindt.</w:t>
      </w:r>
    </w:p>
    <w:p w14:paraId="05BE9E8C" w14:textId="77777777" w:rsidR="00651297" w:rsidRPr="0047626A" w:rsidRDefault="00651297" w:rsidP="00651297">
      <w:pPr>
        <w:rPr>
          <w:rFonts w:ascii="Century Gothic" w:hAnsi="Century Gothic"/>
        </w:rPr>
      </w:pPr>
    </w:p>
    <w:p w14:paraId="17065453" w14:textId="562562B8" w:rsidR="00651297" w:rsidRPr="0047626A" w:rsidRDefault="00651297" w:rsidP="00651297">
      <w:pPr>
        <w:pStyle w:val="Kop3"/>
        <w:rPr>
          <w:rFonts w:ascii="Century Gothic" w:hAnsi="Century Gothic"/>
        </w:rPr>
      </w:pPr>
      <w:bookmarkStart w:id="63" w:name="_Toc1162097682"/>
      <w:r w:rsidRPr="3475C1F3">
        <w:rPr>
          <w:rFonts w:ascii="Century Gothic" w:hAnsi="Century Gothic"/>
        </w:rPr>
        <w:t>Artikel 3.1</w:t>
      </w:r>
      <w:r w:rsidR="00C73839" w:rsidRPr="3475C1F3">
        <w:rPr>
          <w:rFonts w:ascii="Century Gothic" w:hAnsi="Century Gothic"/>
        </w:rPr>
        <w:t>8</w:t>
      </w:r>
      <w:r w:rsidRPr="3475C1F3">
        <w:rPr>
          <w:rFonts w:ascii="Century Gothic" w:hAnsi="Century Gothic"/>
        </w:rPr>
        <w:t xml:space="preserve"> – Bevindingen toezichthouders</w:t>
      </w:r>
      <w:bookmarkEnd w:id="63"/>
    </w:p>
    <w:p w14:paraId="1B7A3165" w14:textId="0DFEAB4F" w:rsidR="00651297" w:rsidRPr="0047626A" w:rsidRDefault="00651297" w:rsidP="00651297">
      <w:pPr>
        <w:rPr>
          <w:rFonts w:ascii="Century Gothic" w:hAnsi="Century Gothic"/>
        </w:rPr>
      </w:pPr>
      <w:r w:rsidRPr="0047626A">
        <w:rPr>
          <w:rFonts w:ascii="Century Gothic" w:hAnsi="Century Gothic"/>
        </w:rPr>
        <w:t xml:space="preserve">Als een toezichthouder (zoals de IGJ, </w:t>
      </w:r>
      <w:proofErr w:type="spellStart"/>
      <w:r w:rsidRPr="0047626A">
        <w:rPr>
          <w:rFonts w:ascii="Century Gothic" w:hAnsi="Century Gothic"/>
        </w:rPr>
        <w:t>NZa</w:t>
      </w:r>
      <w:proofErr w:type="spellEnd"/>
      <w:r w:rsidRPr="0047626A">
        <w:rPr>
          <w:rFonts w:ascii="Century Gothic" w:hAnsi="Century Gothic"/>
        </w:rPr>
        <w:t xml:space="preserve">, Belastingdienst of Arbeidsinspectie) een oordeel over de hulp van </w:t>
      </w:r>
      <w:r w:rsidR="00D41F9D" w:rsidRPr="0047626A">
        <w:rPr>
          <w:rFonts w:ascii="Century Gothic" w:hAnsi="Century Gothic"/>
        </w:rPr>
        <w:t>Opdrachtnemer</w:t>
      </w:r>
      <w:r w:rsidRPr="0047626A">
        <w:rPr>
          <w:rFonts w:ascii="Century Gothic" w:hAnsi="Century Gothic"/>
        </w:rPr>
        <w:t xml:space="preserve"> geeft, dan betrekt </w:t>
      </w:r>
      <w:r w:rsidR="00D41F9D" w:rsidRPr="0047626A">
        <w:rPr>
          <w:rFonts w:ascii="Century Gothic" w:hAnsi="Century Gothic"/>
        </w:rPr>
        <w:lastRenderedPageBreak/>
        <w:t>Opdrachtgever</w:t>
      </w:r>
      <w:r w:rsidRPr="0047626A">
        <w:rPr>
          <w:rFonts w:ascii="Century Gothic" w:hAnsi="Century Gothic"/>
        </w:rPr>
        <w:t xml:space="preserve"> dat oordeel bij deze overeenkomst. Dit geldt ook voor oordelen over bestuurders of toezichthouders van </w:t>
      </w:r>
      <w:r w:rsidR="00D41F9D" w:rsidRPr="0047626A">
        <w:rPr>
          <w:rFonts w:ascii="Century Gothic" w:hAnsi="Century Gothic"/>
        </w:rPr>
        <w:t>Opdrachtnemer</w:t>
      </w:r>
      <w:r w:rsidRPr="0047626A">
        <w:rPr>
          <w:rFonts w:ascii="Century Gothic" w:hAnsi="Century Gothic"/>
        </w:rPr>
        <w:t>.</w:t>
      </w:r>
    </w:p>
    <w:p w14:paraId="087A2B27" w14:textId="77777777" w:rsidR="00651297" w:rsidRPr="0047626A" w:rsidRDefault="00651297" w:rsidP="00651297">
      <w:pPr>
        <w:rPr>
          <w:rFonts w:ascii="Century Gothic" w:hAnsi="Century Gothic"/>
        </w:rPr>
      </w:pPr>
    </w:p>
    <w:p w14:paraId="48A117AF" w14:textId="77777777" w:rsidR="002D16A3" w:rsidRPr="0047626A" w:rsidRDefault="002D16A3">
      <w:pPr>
        <w:rPr>
          <w:rFonts w:ascii="Century Gothic" w:hAnsi="Century Gothic"/>
          <w:b/>
          <w:bCs/>
          <w:sz w:val="28"/>
          <w:szCs w:val="28"/>
        </w:rPr>
      </w:pPr>
      <w:bookmarkStart w:id="64" w:name="_Toc164352813"/>
      <w:bookmarkStart w:id="65" w:name="_Toc183770925"/>
      <w:r w:rsidRPr="0047626A">
        <w:rPr>
          <w:rFonts w:ascii="Century Gothic" w:hAnsi="Century Gothic"/>
          <w:b/>
          <w:bCs/>
          <w:sz w:val="28"/>
          <w:szCs w:val="28"/>
        </w:rPr>
        <w:br w:type="page"/>
      </w:r>
    </w:p>
    <w:p w14:paraId="5E8E093E" w14:textId="1DC315D9" w:rsidR="00C73839" w:rsidRPr="0047626A" w:rsidRDefault="00C73839" w:rsidP="00C73839">
      <w:pPr>
        <w:pStyle w:val="Kop2"/>
        <w:rPr>
          <w:rFonts w:ascii="Century Gothic" w:hAnsi="Century Gothic"/>
          <w:b/>
          <w:bCs/>
          <w:sz w:val="28"/>
          <w:szCs w:val="28"/>
        </w:rPr>
      </w:pPr>
      <w:bookmarkStart w:id="66" w:name="_Toc1994058661"/>
      <w:r w:rsidRPr="3475C1F3">
        <w:rPr>
          <w:rFonts w:ascii="Century Gothic" w:hAnsi="Century Gothic"/>
          <w:b/>
          <w:bCs/>
          <w:sz w:val="28"/>
          <w:szCs w:val="28"/>
        </w:rPr>
        <w:lastRenderedPageBreak/>
        <w:t xml:space="preserve">Hoofdstuk </w:t>
      </w:r>
      <w:r w:rsidR="30DCEF3A" w:rsidRPr="3475C1F3">
        <w:rPr>
          <w:rFonts w:ascii="Century Gothic" w:hAnsi="Century Gothic"/>
          <w:b/>
          <w:bCs/>
          <w:sz w:val="28"/>
          <w:szCs w:val="28"/>
        </w:rPr>
        <w:t>6</w:t>
      </w:r>
      <w:r w:rsidRPr="3475C1F3">
        <w:rPr>
          <w:rFonts w:ascii="Century Gothic" w:hAnsi="Century Gothic"/>
          <w:b/>
          <w:bCs/>
          <w:sz w:val="28"/>
          <w:szCs w:val="28"/>
        </w:rPr>
        <w:t>: Niet-nakoming, opzegging en ontbinding</w:t>
      </w:r>
      <w:bookmarkEnd w:id="64"/>
      <w:bookmarkEnd w:id="65"/>
      <w:bookmarkEnd w:id="66"/>
    </w:p>
    <w:p w14:paraId="0C6E690C" w14:textId="77777777" w:rsidR="00C73839" w:rsidRPr="0047626A" w:rsidRDefault="00C73839" w:rsidP="00651297">
      <w:pPr>
        <w:rPr>
          <w:rFonts w:ascii="Century Gothic" w:hAnsi="Century Gothic"/>
        </w:rPr>
      </w:pPr>
    </w:p>
    <w:p w14:paraId="58AB7A36" w14:textId="0C03870D" w:rsidR="00651297" w:rsidRPr="0047626A" w:rsidRDefault="00651297" w:rsidP="00651297">
      <w:pPr>
        <w:pStyle w:val="Kop3"/>
        <w:rPr>
          <w:rFonts w:ascii="Century Gothic" w:hAnsi="Century Gothic"/>
        </w:rPr>
      </w:pPr>
      <w:bookmarkStart w:id="67" w:name="_Toc1063764014"/>
      <w:r w:rsidRPr="3475C1F3">
        <w:rPr>
          <w:rFonts w:ascii="Century Gothic" w:hAnsi="Century Gothic"/>
        </w:rPr>
        <w:t>Artikel 3.</w:t>
      </w:r>
      <w:r w:rsidR="00C73839" w:rsidRPr="3475C1F3">
        <w:rPr>
          <w:rFonts w:ascii="Century Gothic" w:hAnsi="Century Gothic"/>
        </w:rPr>
        <w:t>19</w:t>
      </w:r>
      <w:r w:rsidRPr="3475C1F3">
        <w:rPr>
          <w:rFonts w:ascii="Century Gothic" w:hAnsi="Century Gothic"/>
        </w:rPr>
        <w:t xml:space="preserve"> – Niet-nakoming, opzegging en ontbinding</w:t>
      </w:r>
      <w:bookmarkEnd w:id="67"/>
    </w:p>
    <w:p w14:paraId="6069BAB3" w14:textId="77777777" w:rsidR="00651297" w:rsidRPr="0047626A" w:rsidRDefault="00651297" w:rsidP="00651297">
      <w:pPr>
        <w:rPr>
          <w:rFonts w:ascii="Century Gothic" w:hAnsi="Century Gothic"/>
        </w:rPr>
      </w:pPr>
    </w:p>
    <w:p w14:paraId="457C531E" w14:textId="69B8E1CF" w:rsidR="00651297" w:rsidRPr="0047626A" w:rsidRDefault="00651297" w:rsidP="00651297">
      <w:pPr>
        <w:rPr>
          <w:rFonts w:ascii="Century Gothic" w:hAnsi="Century Gothic"/>
        </w:rPr>
      </w:pPr>
      <w:r w:rsidRPr="0047626A">
        <w:rPr>
          <w:rFonts w:ascii="Century Gothic" w:hAnsi="Century Gothic"/>
        </w:rPr>
        <w:t>3.</w:t>
      </w:r>
      <w:r w:rsidR="00C73839" w:rsidRPr="0047626A">
        <w:rPr>
          <w:rFonts w:ascii="Century Gothic" w:hAnsi="Century Gothic"/>
        </w:rPr>
        <w:t>19</w:t>
      </w:r>
      <w:r w:rsidRPr="0047626A">
        <w:rPr>
          <w:rFonts w:ascii="Century Gothic" w:hAnsi="Century Gothic"/>
        </w:rPr>
        <w:t>.1</w:t>
      </w:r>
      <w:r w:rsidRPr="0047626A">
        <w:rPr>
          <w:rFonts w:ascii="Century Gothic" w:hAnsi="Century Gothic"/>
        </w:rPr>
        <w:br/>
        <w:t xml:space="preserve">Als </w:t>
      </w:r>
      <w:r w:rsidR="00D41F9D" w:rsidRPr="0047626A">
        <w:rPr>
          <w:rFonts w:ascii="Century Gothic" w:hAnsi="Century Gothic"/>
        </w:rPr>
        <w:t>Opdrachtnemer</w:t>
      </w:r>
      <w:r w:rsidRPr="0047626A">
        <w:rPr>
          <w:rFonts w:ascii="Century Gothic" w:hAnsi="Century Gothic"/>
        </w:rPr>
        <w:t xml:space="preserve"> zijn afspraken niet nakomt, dan mag </w:t>
      </w:r>
      <w:r w:rsidR="00D41F9D" w:rsidRPr="0047626A">
        <w:rPr>
          <w:rFonts w:ascii="Century Gothic" w:hAnsi="Century Gothic"/>
        </w:rPr>
        <w:t>Opdrachtgever</w:t>
      </w:r>
      <w:r w:rsidRPr="0047626A">
        <w:rPr>
          <w:rFonts w:ascii="Century Gothic" w:hAnsi="Century Gothic"/>
        </w:rPr>
        <w:t xml:space="preserve"> maatregelen nemen om dat te herstellen.</w:t>
      </w:r>
    </w:p>
    <w:p w14:paraId="14AA9870" w14:textId="053CE485" w:rsidR="00651297" w:rsidRPr="0047626A" w:rsidRDefault="00651297" w:rsidP="04E33D8B">
      <w:pPr>
        <w:rPr>
          <w:rFonts w:ascii="Century Gothic" w:hAnsi="Century Gothic"/>
          <w:i/>
          <w:iCs/>
        </w:rPr>
      </w:pPr>
    </w:p>
    <w:p w14:paraId="64B714D5" w14:textId="7988F40F" w:rsidR="00651297" w:rsidRPr="0047626A" w:rsidRDefault="58CEB3E5" w:rsidP="00651297">
      <w:pPr>
        <w:rPr>
          <w:rFonts w:ascii="Century Gothic" w:hAnsi="Century Gothic"/>
        </w:rPr>
      </w:pPr>
      <w:r w:rsidRPr="0047626A">
        <w:rPr>
          <w:rFonts w:ascii="Century Gothic" w:hAnsi="Century Gothic"/>
          <w:b/>
          <w:bCs/>
        </w:rPr>
        <w:t xml:space="preserve">Jeugdhulp op school, </w:t>
      </w:r>
      <w:proofErr w:type="spellStart"/>
      <w:r w:rsidRPr="0047626A">
        <w:rPr>
          <w:rFonts w:ascii="Century Gothic" w:hAnsi="Century Gothic"/>
          <w:b/>
          <w:bCs/>
        </w:rPr>
        <w:t>OzA</w:t>
      </w:r>
      <w:proofErr w:type="spellEnd"/>
      <w:r w:rsidRPr="0047626A">
        <w:rPr>
          <w:rFonts w:ascii="Century Gothic" w:hAnsi="Century Gothic"/>
          <w:b/>
          <w:bCs/>
        </w:rPr>
        <w:t xml:space="preserve"> Basis, </w:t>
      </w:r>
      <w:proofErr w:type="spellStart"/>
      <w:r w:rsidRPr="0047626A">
        <w:rPr>
          <w:rFonts w:ascii="Century Gothic" w:hAnsi="Century Gothic"/>
          <w:b/>
          <w:bCs/>
        </w:rPr>
        <w:t>OzA</w:t>
      </w:r>
      <w:proofErr w:type="spellEnd"/>
      <w:r w:rsidRPr="0047626A">
        <w:rPr>
          <w:rFonts w:ascii="Century Gothic" w:hAnsi="Century Gothic"/>
          <w:b/>
          <w:bCs/>
        </w:rPr>
        <w:t xml:space="preserve"> Extra</w:t>
      </w:r>
    </w:p>
    <w:p w14:paraId="29AA5CA1" w14:textId="5A91E585" w:rsidR="58CEB3E5" w:rsidRPr="0047626A" w:rsidRDefault="58CEB3E5" w:rsidP="17D2458C">
      <w:pPr>
        <w:rPr>
          <w:rFonts w:ascii="Century Gothic" w:hAnsi="Century Gothic"/>
          <w:color w:val="000000" w:themeColor="text1"/>
        </w:rPr>
      </w:pPr>
      <w:r w:rsidRPr="0047626A">
        <w:rPr>
          <w:rFonts w:ascii="Century Gothic" w:hAnsi="Century Gothic"/>
          <w:color w:val="000000" w:themeColor="text1"/>
        </w:rPr>
        <w:t>Opdrachtgever kan:</w:t>
      </w:r>
      <w:r w:rsidRPr="0047626A">
        <w:rPr>
          <w:rFonts w:ascii="Century Gothic" w:hAnsi="Century Gothic"/>
        </w:rPr>
        <w:br/>
      </w:r>
      <w:r w:rsidRPr="0047626A">
        <w:rPr>
          <w:rFonts w:ascii="Century Gothic" w:hAnsi="Century Gothic"/>
          <w:color w:val="000000" w:themeColor="text1"/>
        </w:rPr>
        <w:t>– prestaties en budget tijdelijk aanpassen</w:t>
      </w:r>
      <w:r w:rsidRPr="0047626A">
        <w:rPr>
          <w:rFonts w:ascii="Century Gothic" w:hAnsi="Century Gothic"/>
        </w:rPr>
        <w:br/>
      </w:r>
      <w:r w:rsidRPr="0047626A">
        <w:rPr>
          <w:rFonts w:ascii="Century Gothic" w:hAnsi="Century Gothic"/>
          <w:color w:val="000000" w:themeColor="text1"/>
        </w:rPr>
        <w:t>– onterecht besteed budget terugvorderen of verrekenen</w:t>
      </w:r>
      <w:r w:rsidRPr="0047626A">
        <w:rPr>
          <w:rFonts w:ascii="Century Gothic" w:hAnsi="Century Gothic"/>
        </w:rPr>
        <w:br/>
      </w:r>
      <w:r w:rsidRPr="0047626A">
        <w:rPr>
          <w:rFonts w:ascii="Century Gothic" w:hAnsi="Century Gothic"/>
          <w:color w:val="000000" w:themeColor="text1"/>
        </w:rPr>
        <w:t>– tijdelijk 5% korting geven op het budget</w:t>
      </w:r>
      <w:r w:rsidRPr="0047626A">
        <w:rPr>
          <w:rFonts w:ascii="Century Gothic" w:hAnsi="Century Gothic"/>
        </w:rPr>
        <w:br/>
      </w:r>
      <w:r w:rsidRPr="0047626A">
        <w:rPr>
          <w:rFonts w:ascii="Century Gothic" w:hAnsi="Century Gothic"/>
          <w:color w:val="000000" w:themeColor="text1"/>
        </w:rPr>
        <w:t>– de overeenkomst opzeggen</w:t>
      </w:r>
    </w:p>
    <w:p w14:paraId="35D3FF9E" w14:textId="6E4B9467" w:rsidR="17D2458C" w:rsidRPr="0047626A" w:rsidRDefault="17D2458C">
      <w:pPr>
        <w:rPr>
          <w:rFonts w:ascii="Century Gothic" w:hAnsi="Century Gothic"/>
        </w:rPr>
      </w:pPr>
    </w:p>
    <w:p w14:paraId="6C0F57C3" w14:textId="1DB064DC" w:rsidR="58CEB3E5" w:rsidRPr="0047626A" w:rsidRDefault="58CEB3E5" w:rsidP="17D2458C">
      <w:pPr>
        <w:rPr>
          <w:rFonts w:ascii="Century Gothic" w:hAnsi="Century Gothic"/>
          <w:b/>
          <w:bCs/>
        </w:rPr>
      </w:pPr>
      <w:r w:rsidRPr="0047626A">
        <w:rPr>
          <w:rFonts w:ascii="Century Gothic" w:hAnsi="Century Gothic"/>
          <w:b/>
          <w:bCs/>
        </w:rPr>
        <w:t>Jeugdhulp op school aanvullend</w:t>
      </w:r>
    </w:p>
    <w:p w14:paraId="584761A7" w14:textId="788BBA23" w:rsidR="58CEB3E5" w:rsidRPr="0047626A" w:rsidRDefault="58CEB3E5" w:rsidP="17D2458C">
      <w:pPr>
        <w:rPr>
          <w:rFonts w:ascii="Century Gothic" w:hAnsi="Century Gothic"/>
        </w:rPr>
      </w:pPr>
      <w:r w:rsidRPr="0047626A">
        <w:rPr>
          <w:rFonts w:ascii="Century Gothic" w:hAnsi="Century Gothic"/>
          <w:color w:val="000000" w:themeColor="text1"/>
        </w:rPr>
        <w:t>Opdrachtgever kan:</w:t>
      </w:r>
    </w:p>
    <w:p w14:paraId="3D7C83FE" w14:textId="6705A9ED" w:rsidR="58CEB3E5" w:rsidRPr="0047626A" w:rsidRDefault="58CEB3E5" w:rsidP="17D2458C">
      <w:pPr>
        <w:rPr>
          <w:rFonts w:ascii="Century Gothic" w:hAnsi="Century Gothic"/>
        </w:rPr>
      </w:pPr>
      <w:r w:rsidRPr="0047626A">
        <w:rPr>
          <w:rFonts w:ascii="Century Gothic" w:hAnsi="Century Gothic"/>
          <w:color w:val="000000" w:themeColor="text1"/>
        </w:rPr>
        <w:t>– prestaties en tarieven tijdelijk aanpassen</w:t>
      </w:r>
      <w:r w:rsidRPr="0047626A">
        <w:rPr>
          <w:rFonts w:ascii="Century Gothic" w:hAnsi="Century Gothic"/>
        </w:rPr>
        <w:br/>
      </w:r>
      <w:r w:rsidRPr="0047626A">
        <w:rPr>
          <w:rFonts w:ascii="Century Gothic" w:hAnsi="Century Gothic"/>
          <w:color w:val="000000" w:themeColor="text1"/>
        </w:rPr>
        <w:t>– onterecht betaalde bedragen terugvorderen of verrekenen</w:t>
      </w:r>
      <w:r w:rsidRPr="0047626A">
        <w:rPr>
          <w:rFonts w:ascii="Century Gothic" w:hAnsi="Century Gothic"/>
        </w:rPr>
        <w:br/>
      </w:r>
      <w:r w:rsidRPr="0047626A">
        <w:rPr>
          <w:rFonts w:ascii="Century Gothic" w:hAnsi="Century Gothic"/>
          <w:color w:val="000000" w:themeColor="text1"/>
        </w:rPr>
        <w:t>– tijdelijk 5% korting geven op het tarief</w:t>
      </w:r>
      <w:r w:rsidRPr="0047626A">
        <w:rPr>
          <w:rFonts w:ascii="Century Gothic" w:hAnsi="Century Gothic"/>
        </w:rPr>
        <w:br/>
      </w:r>
      <w:r w:rsidRPr="0047626A">
        <w:rPr>
          <w:rFonts w:ascii="Century Gothic" w:hAnsi="Century Gothic"/>
          <w:color w:val="000000" w:themeColor="text1"/>
        </w:rPr>
        <w:t>– de overeenkomst opzeggen</w:t>
      </w:r>
    </w:p>
    <w:p w14:paraId="6CE77298" w14:textId="3477492B" w:rsidR="17D2458C" w:rsidRPr="0047626A" w:rsidRDefault="17D2458C" w:rsidP="17D2458C">
      <w:pPr>
        <w:rPr>
          <w:rFonts w:ascii="Century Gothic" w:hAnsi="Century Gothic"/>
          <w:color w:val="000000" w:themeColor="text1"/>
        </w:rPr>
      </w:pPr>
    </w:p>
    <w:p w14:paraId="0D0A6F44" w14:textId="2923A273" w:rsidR="00651297" w:rsidRPr="0047626A" w:rsidRDefault="00651297" w:rsidP="00651297">
      <w:pPr>
        <w:rPr>
          <w:rFonts w:ascii="Century Gothic" w:hAnsi="Century Gothic"/>
        </w:rPr>
      </w:pPr>
      <w:r w:rsidRPr="0047626A">
        <w:rPr>
          <w:rFonts w:ascii="Century Gothic" w:hAnsi="Century Gothic"/>
        </w:rPr>
        <w:t>3.</w:t>
      </w:r>
      <w:r w:rsidR="00C73839" w:rsidRPr="0047626A">
        <w:rPr>
          <w:rFonts w:ascii="Century Gothic" w:hAnsi="Century Gothic"/>
        </w:rPr>
        <w:t>19</w:t>
      </w:r>
      <w:r w:rsidRPr="0047626A">
        <w:rPr>
          <w:rFonts w:ascii="Century Gothic" w:hAnsi="Century Gothic"/>
        </w:rPr>
        <w:t>.2</w:t>
      </w:r>
      <w:r w:rsidRPr="0047626A">
        <w:rPr>
          <w:rFonts w:ascii="Century Gothic" w:hAnsi="Century Gothic"/>
        </w:rPr>
        <w:br/>
        <w:t xml:space="preserve">Als </w:t>
      </w:r>
      <w:r w:rsidR="00D41F9D" w:rsidRPr="0047626A">
        <w:rPr>
          <w:rFonts w:ascii="Century Gothic" w:hAnsi="Century Gothic"/>
        </w:rPr>
        <w:t>Opdrachtnemer</w:t>
      </w:r>
      <w:r w:rsidRPr="0047626A">
        <w:rPr>
          <w:rFonts w:ascii="Century Gothic" w:hAnsi="Century Gothic"/>
        </w:rPr>
        <w:t xml:space="preserve"> tekortschiet, moet hij schade aan </w:t>
      </w:r>
      <w:r w:rsidR="00D41F9D" w:rsidRPr="0047626A">
        <w:rPr>
          <w:rFonts w:ascii="Century Gothic" w:hAnsi="Century Gothic"/>
        </w:rPr>
        <w:t>Opdrachtgever</w:t>
      </w:r>
      <w:r w:rsidRPr="0047626A">
        <w:rPr>
          <w:rFonts w:ascii="Century Gothic" w:hAnsi="Century Gothic"/>
        </w:rPr>
        <w:t xml:space="preserve"> en jeugdigen vergoeden. </w:t>
      </w:r>
      <w:r w:rsidR="00D41F9D" w:rsidRPr="0047626A">
        <w:rPr>
          <w:rFonts w:ascii="Century Gothic" w:hAnsi="Century Gothic"/>
        </w:rPr>
        <w:t>Opdrachtgever</w:t>
      </w:r>
      <w:r w:rsidRPr="0047626A">
        <w:rPr>
          <w:rFonts w:ascii="Century Gothic" w:hAnsi="Century Gothic"/>
        </w:rPr>
        <w:t xml:space="preserve"> moet wel proberen de schade te beperken. </w:t>
      </w:r>
      <w:r w:rsidR="00D41F9D" w:rsidRPr="0047626A">
        <w:rPr>
          <w:rFonts w:ascii="Century Gothic" w:hAnsi="Century Gothic"/>
        </w:rPr>
        <w:t>Opdrachtnemer</w:t>
      </w:r>
      <w:r w:rsidRPr="0047626A">
        <w:rPr>
          <w:rFonts w:ascii="Century Gothic" w:hAnsi="Century Gothic"/>
        </w:rPr>
        <w:t xml:space="preserve"> blijft de hulp goed uitvoeren.</w:t>
      </w:r>
    </w:p>
    <w:p w14:paraId="3BBFB964" w14:textId="77777777" w:rsidR="00651297" w:rsidRPr="0047626A" w:rsidRDefault="00651297" w:rsidP="00651297">
      <w:pPr>
        <w:rPr>
          <w:rFonts w:ascii="Century Gothic" w:hAnsi="Century Gothic"/>
        </w:rPr>
      </w:pPr>
    </w:p>
    <w:p w14:paraId="645B4856" w14:textId="49CD918D" w:rsidR="00651297" w:rsidRPr="0047626A" w:rsidRDefault="00651297" w:rsidP="00651297">
      <w:pPr>
        <w:rPr>
          <w:rFonts w:ascii="Century Gothic" w:hAnsi="Century Gothic"/>
        </w:rPr>
      </w:pPr>
      <w:r w:rsidRPr="0047626A">
        <w:rPr>
          <w:rFonts w:ascii="Century Gothic" w:hAnsi="Century Gothic"/>
        </w:rPr>
        <w:t>3.</w:t>
      </w:r>
      <w:r w:rsidR="00C73839" w:rsidRPr="0047626A">
        <w:rPr>
          <w:rFonts w:ascii="Century Gothic" w:hAnsi="Century Gothic"/>
        </w:rPr>
        <w:t>19</w:t>
      </w:r>
      <w:r w:rsidRPr="0047626A">
        <w:rPr>
          <w:rFonts w:ascii="Century Gothic" w:hAnsi="Century Gothic"/>
        </w:rPr>
        <w:t>.3</w:t>
      </w:r>
      <w:r w:rsidRPr="0047626A">
        <w:rPr>
          <w:rFonts w:ascii="Century Gothic" w:hAnsi="Century Gothic"/>
        </w:rPr>
        <w:br/>
        <w:t xml:space="preserve">Als </w:t>
      </w:r>
      <w:r w:rsidR="00D41F9D" w:rsidRPr="0047626A">
        <w:rPr>
          <w:rFonts w:ascii="Century Gothic" w:hAnsi="Century Gothic"/>
        </w:rPr>
        <w:t>Opdrachtnemer</w:t>
      </w:r>
      <w:r w:rsidRPr="0047626A">
        <w:rPr>
          <w:rFonts w:ascii="Century Gothic" w:hAnsi="Century Gothic"/>
        </w:rPr>
        <w:t xml:space="preserve"> onjuiste of onvolledige informatie tijdens de inkoopprocedure geeft, dan geldt dat als een tekortkoming in de nakoming van deze overeenkomst.</w:t>
      </w:r>
    </w:p>
    <w:p w14:paraId="4B8B3F49" w14:textId="77777777" w:rsidR="00651297" w:rsidRPr="0047626A" w:rsidRDefault="00651297" w:rsidP="00651297">
      <w:pPr>
        <w:rPr>
          <w:rFonts w:ascii="Century Gothic" w:hAnsi="Century Gothic"/>
        </w:rPr>
      </w:pPr>
    </w:p>
    <w:p w14:paraId="0442D525" w14:textId="307E088E" w:rsidR="00651297" w:rsidRPr="0047626A" w:rsidRDefault="00651297" w:rsidP="00651297">
      <w:pPr>
        <w:rPr>
          <w:rFonts w:ascii="Century Gothic" w:hAnsi="Century Gothic"/>
        </w:rPr>
      </w:pPr>
      <w:r w:rsidRPr="0047626A">
        <w:rPr>
          <w:rFonts w:ascii="Century Gothic" w:hAnsi="Century Gothic"/>
        </w:rPr>
        <w:t>3.</w:t>
      </w:r>
      <w:r w:rsidR="00C73839" w:rsidRPr="0047626A">
        <w:rPr>
          <w:rFonts w:ascii="Century Gothic" w:hAnsi="Century Gothic"/>
        </w:rPr>
        <w:t>19</w:t>
      </w:r>
      <w:r w:rsidRPr="0047626A">
        <w:rPr>
          <w:rFonts w:ascii="Century Gothic" w:hAnsi="Century Gothic"/>
        </w:rPr>
        <w:t>.4</w:t>
      </w:r>
      <w:r w:rsidRPr="0047626A">
        <w:rPr>
          <w:rFonts w:ascii="Century Gothic" w:hAnsi="Century Gothic"/>
        </w:rPr>
        <w:br/>
      </w:r>
      <w:r w:rsidR="00D41F9D" w:rsidRPr="0047626A">
        <w:rPr>
          <w:rFonts w:ascii="Century Gothic" w:hAnsi="Century Gothic"/>
        </w:rPr>
        <w:t>Opdrachtgever</w:t>
      </w:r>
      <w:r w:rsidRPr="0047626A">
        <w:rPr>
          <w:rFonts w:ascii="Century Gothic" w:hAnsi="Century Gothic"/>
        </w:rPr>
        <w:t xml:space="preserve"> mag de overeenkomst meteen en zonder rechter ontbinden als:</w:t>
      </w:r>
    </w:p>
    <w:p w14:paraId="1CF2F3C5" w14:textId="3573EDA0" w:rsidR="00651297" w:rsidRPr="0047626A" w:rsidRDefault="00651297" w:rsidP="00651297">
      <w:pPr>
        <w:rPr>
          <w:rFonts w:ascii="Century Gothic" w:hAnsi="Century Gothic"/>
        </w:rPr>
      </w:pPr>
      <w:r w:rsidRPr="0047626A">
        <w:rPr>
          <w:rFonts w:ascii="Century Gothic" w:hAnsi="Century Gothic"/>
        </w:rPr>
        <w:br/>
        <w:t xml:space="preserve">a) een uitsluitingsgrond van toepassing is of </w:t>
      </w:r>
      <w:r w:rsidR="00D41F9D" w:rsidRPr="0047626A">
        <w:rPr>
          <w:rFonts w:ascii="Century Gothic" w:hAnsi="Century Gothic"/>
        </w:rPr>
        <w:t>Opdrachtnemer</w:t>
      </w:r>
      <w:r w:rsidRPr="0047626A">
        <w:rPr>
          <w:rFonts w:ascii="Century Gothic" w:hAnsi="Century Gothic"/>
        </w:rPr>
        <w:t xml:space="preserve"> niet meer aan </w:t>
      </w:r>
      <w:r w:rsidR="005969BB" w:rsidRPr="0047626A">
        <w:rPr>
          <w:rFonts w:ascii="Century Gothic" w:hAnsi="Century Gothic"/>
        </w:rPr>
        <w:t>(</w:t>
      </w:r>
      <w:proofErr w:type="spellStart"/>
      <w:r w:rsidR="005969BB" w:rsidRPr="0047626A">
        <w:rPr>
          <w:rFonts w:ascii="Century Gothic" w:hAnsi="Century Gothic"/>
        </w:rPr>
        <w:t>geschiktheids</w:t>
      </w:r>
      <w:proofErr w:type="spellEnd"/>
      <w:r w:rsidR="005969BB" w:rsidRPr="0047626A">
        <w:rPr>
          <w:rFonts w:ascii="Century Gothic" w:hAnsi="Century Gothic"/>
        </w:rPr>
        <w:t>)</w:t>
      </w:r>
      <w:r w:rsidRPr="0047626A">
        <w:rPr>
          <w:rFonts w:ascii="Century Gothic" w:hAnsi="Century Gothic"/>
        </w:rPr>
        <w:t>eisen voldoet</w:t>
      </w:r>
      <w:r w:rsidRPr="0047626A">
        <w:rPr>
          <w:rFonts w:ascii="Century Gothic" w:hAnsi="Century Gothic"/>
        </w:rPr>
        <w:br/>
        <w:t xml:space="preserve">b) </w:t>
      </w:r>
      <w:r w:rsidR="00D41F9D" w:rsidRPr="0047626A">
        <w:rPr>
          <w:rFonts w:ascii="Century Gothic" w:hAnsi="Century Gothic"/>
        </w:rPr>
        <w:t>Opdrachtnemer</w:t>
      </w:r>
      <w:r w:rsidRPr="0047626A">
        <w:rPr>
          <w:rFonts w:ascii="Century Gothic" w:hAnsi="Century Gothic"/>
        </w:rPr>
        <w:t xml:space="preserve"> 12 kalendermaanden geen hulp levert of declareert</w:t>
      </w:r>
      <w:r w:rsidRPr="0047626A">
        <w:rPr>
          <w:rFonts w:ascii="Century Gothic" w:hAnsi="Century Gothic"/>
        </w:rPr>
        <w:br/>
        <w:t xml:space="preserve">c) </w:t>
      </w:r>
      <w:r w:rsidR="00D41F9D" w:rsidRPr="0047626A">
        <w:rPr>
          <w:rFonts w:ascii="Century Gothic" w:hAnsi="Century Gothic"/>
        </w:rPr>
        <w:t>Opdrachtnemer</w:t>
      </w:r>
      <w:r w:rsidRPr="0047626A">
        <w:rPr>
          <w:rFonts w:ascii="Century Gothic" w:hAnsi="Century Gothic"/>
        </w:rPr>
        <w:t xml:space="preserve"> een opgelegde herstelsanctie niet uitvoert</w:t>
      </w:r>
      <w:r w:rsidRPr="0047626A">
        <w:rPr>
          <w:rFonts w:ascii="Century Gothic" w:hAnsi="Century Gothic"/>
        </w:rPr>
        <w:br/>
        <w:t>d) de kwaliteit van de hulp ernstig tekortschiet, ook na een herstelpoging</w:t>
      </w:r>
      <w:r w:rsidRPr="0047626A">
        <w:rPr>
          <w:rFonts w:ascii="Century Gothic" w:hAnsi="Century Gothic"/>
        </w:rPr>
        <w:br/>
        <w:t>e) er bewezen fraude is of sprake van een ander strafbaar feit.</w:t>
      </w:r>
    </w:p>
    <w:p w14:paraId="27AABB7F" w14:textId="0A7F1CE1" w:rsidR="00A403F0" w:rsidRPr="0047626A" w:rsidRDefault="00A403F0" w:rsidP="6351ED46">
      <w:pPr>
        <w:rPr>
          <w:rFonts w:ascii="Century Gothic" w:hAnsi="Century Gothic"/>
        </w:rPr>
      </w:pPr>
      <w:r w:rsidRPr="0047626A">
        <w:rPr>
          <w:rFonts w:ascii="Century Gothic" w:hAnsi="Century Gothic"/>
        </w:rPr>
        <w:t xml:space="preserve">f) </w:t>
      </w:r>
      <w:r w:rsidR="00D41F9D" w:rsidRPr="0047626A">
        <w:rPr>
          <w:rFonts w:ascii="Century Gothic" w:hAnsi="Century Gothic"/>
        </w:rPr>
        <w:t>Opdrachtgever</w:t>
      </w:r>
      <w:r w:rsidRPr="0047626A">
        <w:rPr>
          <w:rFonts w:ascii="Century Gothic" w:hAnsi="Century Gothic"/>
        </w:rPr>
        <w:t xml:space="preserve"> op basis van eigen onderzoek op grond van de Wet </w:t>
      </w:r>
      <w:proofErr w:type="spellStart"/>
      <w:r w:rsidRPr="0047626A">
        <w:rPr>
          <w:rFonts w:ascii="Century Gothic" w:hAnsi="Century Gothic"/>
        </w:rPr>
        <w:t>Bibob</w:t>
      </w:r>
      <w:proofErr w:type="spellEnd"/>
      <w:r w:rsidRPr="0047626A">
        <w:rPr>
          <w:rFonts w:ascii="Century Gothic" w:hAnsi="Century Gothic"/>
        </w:rPr>
        <w:t xml:space="preserve"> een negatieve conclusie trekt over </w:t>
      </w:r>
      <w:r w:rsidR="00D41F9D" w:rsidRPr="0047626A">
        <w:rPr>
          <w:rFonts w:ascii="Century Gothic" w:hAnsi="Century Gothic"/>
        </w:rPr>
        <w:t>Opdrachtnemer</w:t>
      </w:r>
      <w:r w:rsidRPr="0047626A">
        <w:rPr>
          <w:rFonts w:ascii="Century Gothic" w:hAnsi="Century Gothic"/>
        </w:rPr>
        <w:t xml:space="preserve">, de </w:t>
      </w:r>
      <w:proofErr w:type="spellStart"/>
      <w:r w:rsidRPr="0047626A">
        <w:rPr>
          <w:rFonts w:ascii="Century Gothic" w:hAnsi="Century Gothic"/>
        </w:rPr>
        <w:t>combinant</w:t>
      </w:r>
      <w:proofErr w:type="spellEnd"/>
      <w:r w:rsidRPr="0047626A">
        <w:rPr>
          <w:rFonts w:ascii="Century Gothic" w:hAnsi="Century Gothic"/>
        </w:rPr>
        <w:t xml:space="preserve">, een onderaannemer en/of een of meer vertegenwoordigers van deze </w:t>
      </w:r>
      <w:r w:rsidR="00213768" w:rsidRPr="0047626A">
        <w:rPr>
          <w:rFonts w:ascii="Century Gothic" w:hAnsi="Century Gothic"/>
        </w:rPr>
        <w:t>P</w:t>
      </w:r>
      <w:r w:rsidRPr="0047626A">
        <w:rPr>
          <w:rFonts w:ascii="Century Gothic" w:hAnsi="Century Gothic"/>
        </w:rPr>
        <w:t xml:space="preserve">artijen, zoals bestuurders of toezichthouders, met inachtneming van het begrip 'betrokkene' uit de Wet </w:t>
      </w:r>
      <w:proofErr w:type="spellStart"/>
      <w:r w:rsidRPr="0047626A">
        <w:rPr>
          <w:rFonts w:ascii="Century Gothic" w:hAnsi="Century Gothic"/>
        </w:rPr>
        <w:t>Bibob</w:t>
      </w:r>
      <w:proofErr w:type="spellEnd"/>
      <w:r w:rsidRPr="0047626A">
        <w:rPr>
          <w:rFonts w:ascii="Century Gothic" w:hAnsi="Century Gothic"/>
        </w:rPr>
        <w:t>;</w:t>
      </w:r>
    </w:p>
    <w:p w14:paraId="5BE7CFC7" w14:textId="10CB47BD" w:rsidR="00A403F0" w:rsidRPr="0047626A" w:rsidRDefault="00A403F0" w:rsidP="6351ED46">
      <w:pPr>
        <w:rPr>
          <w:rFonts w:ascii="Century Gothic" w:hAnsi="Century Gothic"/>
        </w:rPr>
      </w:pPr>
      <w:r w:rsidRPr="0047626A">
        <w:rPr>
          <w:rFonts w:ascii="Century Gothic" w:hAnsi="Century Gothic"/>
        </w:rPr>
        <w:lastRenderedPageBreak/>
        <w:t xml:space="preserve">g) het Landelijk Bureau </w:t>
      </w:r>
      <w:proofErr w:type="spellStart"/>
      <w:r w:rsidRPr="0047626A">
        <w:rPr>
          <w:rFonts w:ascii="Century Gothic" w:hAnsi="Century Gothic"/>
        </w:rPr>
        <w:t>Bibob</w:t>
      </w:r>
      <w:proofErr w:type="spellEnd"/>
      <w:r w:rsidRPr="0047626A">
        <w:rPr>
          <w:rFonts w:ascii="Century Gothic" w:hAnsi="Century Gothic"/>
        </w:rPr>
        <w:t xml:space="preserve"> een negatief advies uitbrengt over </w:t>
      </w:r>
      <w:r w:rsidR="00D41F9D" w:rsidRPr="0047626A">
        <w:rPr>
          <w:rFonts w:ascii="Century Gothic" w:hAnsi="Century Gothic"/>
        </w:rPr>
        <w:t>Opdrachtnemer</w:t>
      </w:r>
      <w:r w:rsidRPr="0047626A">
        <w:rPr>
          <w:rFonts w:ascii="Century Gothic" w:hAnsi="Century Gothic"/>
        </w:rPr>
        <w:t xml:space="preserve">, de </w:t>
      </w:r>
      <w:proofErr w:type="spellStart"/>
      <w:r w:rsidRPr="0047626A">
        <w:rPr>
          <w:rFonts w:ascii="Century Gothic" w:hAnsi="Century Gothic"/>
        </w:rPr>
        <w:t>combinant</w:t>
      </w:r>
      <w:proofErr w:type="spellEnd"/>
      <w:r w:rsidRPr="0047626A">
        <w:rPr>
          <w:rFonts w:ascii="Century Gothic" w:hAnsi="Century Gothic"/>
        </w:rPr>
        <w:t xml:space="preserve">, een onderaannemer en/of een of meer vertegenwoordigers van deze partijen, met inachtneming van het begrip ‘betrokkene’ uit de Wet </w:t>
      </w:r>
      <w:proofErr w:type="spellStart"/>
      <w:r w:rsidRPr="0047626A">
        <w:rPr>
          <w:rFonts w:ascii="Century Gothic" w:hAnsi="Century Gothic"/>
        </w:rPr>
        <w:t>Bibob</w:t>
      </w:r>
      <w:proofErr w:type="spellEnd"/>
      <w:r w:rsidRPr="0047626A">
        <w:rPr>
          <w:rFonts w:ascii="Century Gothic" w:hAnsi="Century Gothic"/>
        </w:rPr>
        <w:t>;</w:t>
      </w:r>
    </w:p>
    <w:p w14:paraId="671ADA8F" w14:textId="2ACB083E" w:rsidR="00A403F0" w:rsidRPr="0047626A" w:rsidRDefault="00F40693" w:rsidP="6351ED46">
      <w:pPr>
        <w:rPr>
          <w:rFonts w:ascii="Century Gothic" w:hAnsi="Century Gothic"/>
        </w:rPr>
      </w:pPr>
      <w:r w:rsidRPr="0047626A">
        <w:rPr>
          <w:rFonts w:ascii="Century Gothic" w:hAnsi="Century Gothic"/>
        </w:rPr>
        <w:t>h) Opdrachtnemer</w:t>
      </w:r>
      <w:r w:rsidR="00A403F0" w:rsidRPr="0047626A">
        <w:rPr>
          <w:rFonts w:ascii="Century Gothic" w:hAnsi="Century Gothic"/>
        </w:rPr>
        <w:t xml:space="preserve">, de </w:t>
      </w:r>
      <w:proofErr w:type="spellStart"/>
      <w:r w:rsidR="00A403F0" w:rsidRPr="0047626A">
        <w:rPr>
          <w:rFonts w:ascii="Century Gothic" w:hAnsi="Century Gothic"/>
        </w:rPr>
        <w:t>combinant</w:t>
      </w:r>
      <w:proofErr w:type="spellEnd"/>
      <w:r w:rsidR="00A403F0" w:rsidRPr="0047626A">
        <w:rPr>
          <w:rFonts w:ascii="Century Gothic" w:hAnsi="Century Gothic"/>
        </w:rPr>
        <w:t xml:space="preserve">, een onderaannemer en/of een of meer vertegenwoordigers van deze partijen de gevraagde informatie niet, niet volledig of niet op tijd leveren aan </w:t>
      </w:r>
      <w:r w:rsidR="00D41F9D" w:rsidRPr="0047626A">
        <w:rPr>
          <w:rFonts w:ascii="Century Gothic" w:hAnsi="Century Gothic"/>
        </w:rPr>
        <w:t>Opdrachtgever</w:t>
      </w:r>
      <w:r w:rsidR="00A403F0" w:rsidRPr="0047626A">
        <w:rPr>
          <w:rFonts w:ascii="Century Gothic" w:hAnsi="Century Gothic"/>
        </w:rPr>
        <w:t xml:space="preserve"> en/of het Landelijk Bureau </w:t>
      </w:r>
      <w:proofErr w:type="spellStart"/>
      <w:r w:rsidR="00A403F0" w:rsidRPr="0047626A">
        <w:rPr>
          <w:rFonts w:ascii="Century Gothic" w:hAnsi="Century Gothic"/>
        </w:rPr>
        <w:t>Bibob</w:t>
      </w:r>
      <w:proofErr w:type="spellEnd"/>
      <w:r w:rsidR="00A403F0" w:rsidRPr="0047626A">
        <w:rPr>
          <w:rFonts w:ascii="Century Gothic" w:hAnsi="Century Gothic"/>
        </w:rPr>
        <w:t>;</w:t>
      </w:r>
    </w:p>
    <w:p w14:paraId="694FBCB6" w14:textId="26B6EA9E" w:rsidR="00A403F0" w:rsidRPr="0047626A" w:rsidRDefault="00A403F0" w:rsidP="00A403F0">
      <w:pPr>
        <w:rPr>
          <w:rFonts w:ascii="Century Gothic" w:hAnsi="Century Gothic"/>
        </w:rPr>
      </w:pPr>
      <w:r w:rsidRPr="0047626A">
        <w:rPr>
          <w:rFonts w:ascii="Century Gothic" w:hAnsi="Century Gothic"/>
        </w:rPr>
        <w:t>i) een instantie een bestuurlijke boete oplegt, waaronder een fiscale vergrijpboete</w:t>
      </w:r>
      <w:r w:rsidR="00DB4323" w:rsidRPr="0047626A">
        <w:rPr>
          <w:rFonts w:ascii="Century Gothic" w:hAnsi="Century Gothic"/>
        </w:rPr>
        <w:t>.</w:t>
      </w:r>
    </w:p>
    <w:p w14:paraId="4211FCC8" w14:textId="77777777" w:rsidR="00651297" w:rsidRPr="0047626A" w:rsidRDefault="00651297" w:rsidP="00651297">
      <w:pPr>
        <w:rPr>
          <w:rFonts w:ascii="Century Gothic" w:hAnsi="Century Gothic"/>
        </w:rPr>
      </w:pPr>
    </w:p>
    <w:p w14:paraId="2F7E8EF4" w14:textId="5753C83E" w:rsidR="00651297" w:rsidRPr="0047626A" w:rsidRDefault="00651297" w:rsidP="00651297">
      <w:pPr>
        <w:rPr>
          <w:rFonts w:ascii="Century Gothic" w:hAnsi="Century Gothic"/>
        </w:rPr>
      </w:pPr>
      <w:r w:rsidRPr="0047626A">
        <w:rPr>
          <w:rFonts w:ascii="Century Gothic" w:hAnsi="Century Gothic"/>
        </w:rPr>
        <w:t>3.</w:t>
      </w:r>
      <w:r w:rsidR="00C73839" w:rsidRPr="0047626A">
        <w:rPr>
          <w:rFonts w:ascii="Century Gothic" w:hAnsi="Century Gothic"/>
        </w:rPr>
        <w:t>19</w:t>
      </w:r>
      <w:r w:rsidRPr="0047626A">
        <w:rPr>
          <w:rFonts w:ascii="Century Gothic" w:hAnsi="Century Gothic"/>
        </w:rPr>
        <w:t>.5</w:t>
      </w:r>
      <w:r w:rsidRPr="0047626A">
        <w:rPr>
          <w:rFonts w:ascii="Century Gothic" w:hAnsi="Century Gothic"/>
        </w:rPr>
        <w:br/>
        <w:t xml:space="preserve">Bij overmacht die langer dan 30 kalenderdagen duurt, mogen </w:t>
      </w:r>
      <w:r w:rsidR="00213768" w:rsidRPr="0047626A">
        <w:rPr>
          <w:rFonts w:ascii="Century Gothic" w:hAnsi="Century Gothic"/>
        </w:rPr>
        <w:t>P</w:t>
      </w:r>
      <w:r w:rsidRPr="0047626A">
        <w:rPr>
          <w:rFonts w:ascii="Century Gothic" w:hAnsi="Century Gothic"/>
        </w:rPr>
        <w:t>artijen de overeenkomst (deels) beëindigen zonder tussenkomst van de rechter.</w:t>
      </w:r>
    </w:p>
    <w:p w14:paraId="16DFF5CE" w14:textId="77777777" w:rsidR="00651297" w:rsidRPr="0047626A" w:rsidRDefault="00651297" w:rsidP="00651297">
      <w:pPr>
        <w:rPr>
          <w:rFonts w:ascii="Century Gothic" w:hAnsi="Century Gothic"/>
        </w:rPr>
      </w:pPr>
    </w:p>
    <w:p w14:paraId="253EFDEF" w14:textId="44627E70" w:rsidR="00651297" w:rsidRPr="0047626A" w:rsidRDefault="00651297" w:rsidP="00651297">
      <w:pPr>
        <w:rPr>
          <w:rFonts w:ascii="Century Gothic" w:hAnsi="Century Gothic"/>
        </w:rPr>
      </w:pPr>
      <w:r w:rsidRPr="0047626A">
        <w:rPr>
          <w:rFonts w:ascii="Century Gothic" w:hAnsi="Century Gothic"/>
        </w:rPr>
        <w:t>3.</w:t>
      </w:r>
      <w:r w:rsidR="00C73839" w:rsidRPr="0047626A">
        <w:rPr>
          <w:rFonts w:ascii="Century Gothic" w:hAnsi="Century Gothic"/>
        </w:rPr>
        <w:t>19</w:t>
      </w:r>
      <w:r w:rsidRPr="0047626A">
        <w:rPr>
          <w:rFonts w:ascii="Century Gothic" w:hAnsi="Century Gothic"/>
        </w:rPr>
        <w:t>.6</w:t>
      </w:r>
      <w:r w:rsidRPr="0047626A">
        <w:rPr>
          <w:rFonts w:ascii="Century Gothic" w:hAnsi="Century Gothic"/>
        </w:rPr>
        <w:br/>
        <w:t xml:space="preserve">Als de overeenkomst stopt of </w:t>
      </w:r>
      <w:r w:rsidR="00D41F9D" w:rsidRPr="0047626A">
        <w:rPr>
          <w:rFonts w:ascii="Century Gothic" w:hAnsi="Century Gothic"/>
        </w:rPr>
        <w:t>Opdrachtnemer</w:t>
      </w:r>
      <w:r w:rsidRPr="0047626A">
        <w:rPr>
          <w:rFonts w:ascii="Century Gothic" w:hAnsi="Century Gothic"/>
        </w:rPr>
        <w:t xml:space="preserve"> met zijn werk stopt, dan zorgt </w:t>
      </w:r>
      <w:r w:rsidR="00D41F9D" w:rsidRPr="0047626A">
        <w:rPr>
          <w:rFonts w:ascii="Century Gothic" w:hAnsi="Century Gothic"/>
        </w:rPr>
        <w:t>Opdrachtnemer</w:t>
      </w:r>
      <w:r w:rsidRPr="0047626A">
        <w:rPr>
          <w:rFonts w:ascii="Century Gothic" w:hAnsi="Century Gothic"/>
        </w:rPr>
        <w:t xml:space="preserve"> voor een goede overdracht van de jeugdigen, met toestemming van </w:t>
      </w:r>
      <w:r w:rsidR="00D41F9D" w:rsidRPr="0047626A">
        <w:rPr>
          <w:rFonts w:ascii="Century Gothic" w:hAnsi="Century Gothic"/>
        </w:rPr>
        <w:t>Opdrachtgever</w:t>
      </w:r>
      <w:r w:rsidRPr="0047626A">
        <w:rPr>
          <w:rFonts w:ascii="Century Gothic" w:hAnsi="Century Gothic"/>
        </w:rPr>
        <w:t>. Op verzoek stuurt hij direct een lijst met klantgegevens, waarbij hij rekening houdt met de privacyregels. Als er geen overdracht kan plaatsvinden, dan blijven de prestaties en tarieven gelden.</w:t>
      </w:r>
    </w:p>
    <w:p w14:paraId="18A04A78" w14:textId="77777777" w:rsidR="00651297" w:rsidRPr="0047626A" w:rsidRDefault="00651297" w:rsidP="00651297">
      <w:pPr>
        <w:rPr>
          <w:rFonts w:ascii="Century Gothic" w:hAnsi="Century Gothic"/>
          <w:i/>
          <w:iCs/>
        </w:rPr>
      </w:pPr>
    </w:p>
    <w:p w14:paraId="40EC6422" w14:textId="77777777" w:rsidR="00C73839" w:rsidRPr="0047626A" w:rsidRDefault="00C73839" w:rsidP="00651297">
      <w:pPr>
        <w:rPr>
          <w:rFonts w:ascii="Century Gothic" w:hAnsi="Century Gothic"/>
        </w:rPr>
      </w:pPr>
    </w:p>
    <w:p w14:paraId="76268A4D" w14:textId="77777777" w:rsidR="002D16A3" w:rsidRPr="0047626A" w:rsidRDefault="002D16A3">
      <w:pPr>
        <w:rPr>
          <w:rFonts w:ascii="Century Gothic" w:hAnsi="Century Gothic"/>
          <w:b/>
          <w:bCs/>
          <w:sz w:val="28"/>
          <w:szCs w:val="28"/>
        </w:rPr>
      </w:pPr>
      <w:bookmarkStart w:id="68" w:name="_Toc164352815"/>
      <w:bookmarkStart w:id="69" w:name="_Toc183770927"/>
      <w:r w:rsidRPr="0047626A">
        <w:rPr>
          <w:rFonts w:ascii="Century Gothic" w:hAnsi="Century Gothic"/>
          <w:b/>
          <w:bCs/>
          <w:sz w:val="28"/>
          <w:szCs w:val="28"/>
        </w:rPr>
        <w:br w:type="page"/>
      </w:r>
    </w:p>
    <w:p w14:paraId="379FE434" w14:textId="23075199" w:rsidR="00C73839" w:rsidRPr="0047626A" w:rsidRDefault="00C73839" w:rsidP="00C73839">
      <w:pPr>
        <w:pStyle w:val="Kop2"/>
        <w:rPr>
          <w:rFonts w:ascii="Century Gothic" w:hAnsi="Century Gothic"/>
          <w:b/>
          <w:bCs/>
          <w:sz w:val="28"/>
          <w:szCs w:val="28"/>
        </w:rPr>
      </w:pPr>
      <w:bookmarkStart w:id="70" w:name="_Toc398832300"/>
      <w:r w:rsidRPr="3475C1F3">
        <w:rPr>
          <w:rFonts w:ascii="Century Gothic" w:hAnsi="Century Gothic"/>
          <w:b/>
          <w:bCs/>
          <w:sz w:val="28"/>
          <w:szCs w:val="28"/>
        </w:rPr>
        <w:lastRenderedPageBreak/>
        <w:t xml:space="preserve">Hoofdstuk </w:t>
      </w:r>
      <w:r w:rsidR="10AB649E" w:rsidRPr="3475C1F3">
        <w:rPr>
          <w:rFonts w:ascii="Century Gothic" w:hAnsi="Century Gothic"/>
          <w:b/>
          <w:bCs/>
          <w:sz w:val="28"/>
          <w:szCs w:val="28"/>
        </w:rPr>
        <w:t>7</w:t>
      </w:r>
      <w:r w:rsidRPr="3475C1F3">
        <w:rPr>
          <w:rFonts w:ascii="Century Gothic" w:hAnsi="Century Gothic"/>
          <w:b/>
          <w:bCs/>
          <w:sz w:val="28"/>
          <w:szCs w:val="28"/>
        </w:rPr>
        <w:t>: Slotbepalingen</w:t>
      </w:r>
      <w:bookmarkEnd w:id="68"/>
      <w:bookmarkEnd w:id="69"/>
      <w:bookmarkEnd w:id="70"/>
    </w:p>
    <w:p w14:paraId="14380767" w14:textId="77777777" w:rsidR="00651297" w:rsidRPr="0047626A" w:rsidRDefault="00651297" w:rsidP="00651297">
      <w:pPr>
        <w:rPr>
          <w:rFonts w:ascii="Century Gothic" w:hAnsi="Century Gothic"/>
        </w:rPr>
      </w:pPr>
    </w:p>
    <w:p w14:paraId="3A301BEF" w14:textId="5C80D9F6" w:rsidR="00651297" w:rsidRPr="0047626A" w:rsidRDefault="00651297" w:rsidP="3475C1F3">
      <w:pPr>
        <w:pStyle w:val="Kop3"/>
        <w:rPr>
          <w:rFonts w:ascii="Century Gothic" w:eastAsiaTheme="minorEastAsia" w:hAnsi="Century Gothic"/>
        </w:rPr>
      </w:pPr>
      <w:bookmarkStart w:id="71" w:name="_Toc1644658082"/>
      <w:r w:rsidRPr="3475C1F3">
        <w:rPr>
          <w:rFonts w:ascii="Century Gothic" w:eastAsiaTheme="minorEastAsia" w:hAnsi="Century Gothic"/>
        </w:rPr>
        <w:t>Artikel 3.2</w:t>
      </w:r>
      <w:r w:rsidR="00C73839" w:rsidRPr="3475C1F3">
        <w:rPr>
          <w:rFonts w:ascii="Century Gothic" w:eastAsiaTheme="minorEastAsia" w:hAnsi="Century Gothic"/>
        </w:rPr>
        <w:t>0</w:t>
      </w:r>
      <w:r w:rsidRPr="3475C1F3">
        <w:rPr>
          <w:rFonts w:ascii="Century Gothic" w:eastAsiaTheme="minorEastAsia" w:hAnsi="Century Gothic"/>
        </w:rPr>
        <w:t xml:space="preserve"> – Overdracht van rechten en fusie</w:t>
      </w:r>
      <w:bookmarkEnd w:id="71"/>
    </w:p>
    <w:p w14:paraId="60CCAA51" w14:textId="77777777" w:rsidR="00651297" w:rsidRPr="0047626A" w:rsidRDefault="00651297" w:rsidP="00651297">
      <w:pPr>
        <w:rPr>
          <w:rFonts w:ascii="Century Gothic" w:eastAsiaTheme="minorHAnsi" w:hAnsi="Century Gothic" w:cstheme="minorBidi"/>
          <w:b/>
          <w:bCs/>
          <w:lang w:eastAsia="en-US"/>
        </w:rPr>
      </w:pPr>
    </w:p>
    <w:p w14:paraId="62AC76F7" w14:textId="26D5745C" w:rsidR="00651297" w:rsidRPr="0047626A" w:rsidRDefault="00651297" w:rsidP="6351ED46">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3.2</w:t>
      </w:r>
      <w:r w:rsidR="00C73839" w:rsidRPr="0047626A">
        <w:rPr>
          <w:rFonts w:ascii="Century Gothic" w:eastAsiaTheme="minorEastAsia" w:hAnsi="Century Gothic" w:cstheme="minorBidi"/>
          <w:lang w:eastAsia="en-US"/>
        </w:rPr>
        <w:t>0</w:t>
      </w:r>
      <w:r w:rsidRPr="0047626A">
        <w:rPr>
          <w:rFonts w:ascii="Century Gothic" w:eastAsiaTheme="minorEastAsia" w:hAnsi="Century Gothic" w:cstheme="minorBidi"/>
          <w:lang w:eastAsia="en-US"/>
        </w:rPr>
        <w:t>.1</w:t>
      </w:r>
      <w:r w:rsidRPr="0047626A">
        <w:rPr>
          <w:rFonts w:ascii="Century Gothic" w:hAnsi="Century Gothic"/>
        </w:rPr>
        <w:br/>
      </w:r>
      <w:r w:rsidR="00D41F9D" w:rsidRPr="0047626A">
        <w:rPr>
          <w:rFonts w:ascii="Century Gothic" w:eastAsiaTheme="minorEastAsia" w:hAnsi="Century Gothic" w:cstheme="minorBidi"/>
          <w:lang w:eastAsia="en-US"/>
        </w:rPr>
        <w:t>Opdrachtnemer</w:t>
      </w:r>
      <w:r w:rsidR="0041073E" w:rsidRPr="0047626A">
        <w:rPr>
          <w:rFonts w:ascii="Century Gothic" w:eastAsiaTheme="minorEastAsia" w:hAnsi="Century Gothic" w:cstheme="minorBidi"/>
          <w:lang w:eastAsia="en-US"/>
        </w:rPr>
        <w:t xml:space="preserve"> mag rechten of verplichtingen uit deze overeenkomst niet overdragen aan anderen. Dat mag alleen met schriftelijke toestemming van </w:t>
      </w:r>
      <w:r w:rsidR="00D41F9D" w:rsidRPr="0047626A">
        <w:rPr>
          <w:rFonts w:ascii="Century Gothic" w:eastAsiaTheme="minorEastAsia" w:hAnsi="Century Gothic" w:cstheme="minorBidi"/>
          <w:lang w:eastAsia="en-US"/>
        </w:rPr>
        <w:t>Opdrachtgever</w:t>
      </w:r>
      <w:r w:rsidR="0041073E" w:rsidRPr="0047626A">
        <w:rPr>
          <w:rFonts w:ascii="Century Gothic" w:eastAsiaTheme="minorEastAsia" w:hAnsi="Century Gothic" w:cstheme="minorBidi"/>
          <w:lang w:eastAsia="en-US"/>
        </w:rPr>
        <w:t xml:space="preserve">. Deze toestemming kan voorwaarden hebben </w:t>
      </w:r>
      <w:r w:rsidR="0041073E" w:rsidRPr="0047626A">
        <w:rPr>
          <w:rFonts w:ascii="Century Gothic" w:hAnsi="Century Gothic"/>
        </w:rPr>
        <w:t>(waaronder begrepen maar niet beperkt tot het verkrijgen van extra (financiële) zekerheid)</w:t>
      </w:r>
      <w:r w:rsidR="0041073E" w:rsidRPr="0047626A">
        <w:rPr>
          <w:rFonts w:ascii="Century Gothic" w:eastAsiaTheme="minorEastAsia" w:hAnsi="Century Gothic" w:cstheme="minorBidi"/>
          <w:lang w:eastAsia="en-US"/>
        </w:rPr>
        <w:t>. Bij pandrechten geldt deze beperking niet.</w:t>
      </w:r>
    </w:p>
    <w:p w14:paraId="30A9CBB6" w14:textId="77777777" w:rsidR="00651297" w:rsidRPr="0047626A" w:rsidRDefault="00651297" w:rsidP="6351ED46">
      <w:pPr>
        <w:rPr>
          <w:rFonts w:ascii="Century Gothic" w:eastAsiaTheme="minorEastAsia" w:hAnsi="Century Gothic" w:cstheme="minorBidi"/>
          <w:lang w:eastAsia="en-US"/>
        </w:rPr>
      </w:pPr>
    </w:p>
    <w:p w14:paraId="0D5CC517" w14:textId="4F4F7429" w:rsidR="00651297" w:rsidRPr="0047626A" w:rsidRDefault="00651297" w:rsidP="00651297">
      <w:pPr>
        <w:rPr>
          <w:rFonts w:ascii="Century Gothic" w:eastAsiaTheme="minorHAnsi" w:hAnsi="Century Gothic" w:cstheme="minorBidi"/>
          <w:lang w:eastAsia="en-US"/>
        </w:rPr>
      </w:pPr>
      <w:r w:rsidRPr="0047626A">
        <w:rPr>
          <w:rFonts w:ascii="Century Gothic" w:eastAsiaTheme="minorHAnsi" w:hAnsi="Century Gothic" w:cstheme="minorBidi"/>
          <w:lang w:eastAsia="en-US"/>
        </w:rPr>
        <w:t>3.2</w:t>
      </w:r>
      <w:r w:rsidR="00C73839" w:rsidRPr="0047626A">
        <w:rPr>
          <w:rFonts w:ascii="Century Gothic" w:eastAsiaTheme="minorHAnsi" w:hAnsi="Century Gothic" w:cstheme="minorBidi"/>
          <w:lang w:eastAsia="en-US"/>
        </w:rPr>
        <w:t>0</w:t>
      </w:r>
      <w:r w:rsidRPr="0047626A">
        <w:rPr>
          <w:rFonts w:ascii="Century Gothic" w:eastAsiaTheme="minorHAnsi" w:hAnsi="Century Gothic" w:cstheme="minorBidi"/>
          <w:lang w:eastAsia="en-US"/>
        </w:rPr>
        <w:t>.2</w:t>
      </w:r>
      <w:r w:rsidRPr="0047626A">
        <w:rPr>
          <w:rFonts w:ascii="Century Gothic" w:eastAsiaTheme="minorHAnsi" w:hAnsi="Century Gothic" w:cstheme="minorBidi"/>
          <w:lang w:eastAsia="en-US"/>
        </w:rPr>
        <w:br/>
        <w:t xml:space="preserve">Als </w:t>
      </w:r>
      <w:r w:rsidR="00D41F9D" w:rsidRPr="0047626A">
        <w:rPr>
          <w:rFonts w:ascii="Century Gothic" w:eastAsiaTheme="minorHAnsi" w:hAnsi="Century Gothic" w:cstheme="minorBidi"/>
          <w:lang w:eastAsia="en-US"/>
        </w:rPr>
        <w:t>Opdrachtnemer</w:t>
      </w:r>
      <w:r w:rsidRPr="0047626A">
        <w:rPr>
          <w:rFonts w:ascii="Century Gothic" w:eastAsiaTheme="minorHAnsi" w:hAnsi="Century Gothic" w:cstheme="minorBidi"/>
          <w:lang w:eastAsia="en-US"/>
        </w:rPr>
        <w:t xml:space="preserve"> zijn organisatie wil overdragen of de zeggenschap veranderen, dan meldt hij dit op tijd bij </w:t>
      </w:r>
      <w:r w:rsidR="00D41F9D" w:rsidRPr="0047626A">
        <w:rPr>
          <w:rFonts w:ascii="Century Gothic" w:eastAsiaTheme="minorHAnsi" w:hAnsi="Century Gothic" w:cstheme="minorBidi"/>
          <w:lang w:eastAsia="en-US"/>
        </w:rPr>
        <w:t>Opdrachtgever</w:t>
      </w:r>
      <w:r w:rsidRPr="0047626A">
        <w:rPr>
          <w:rFonts w:ascii="Century Gothic" w:eastAsiaTheme="minorHAnsi" w:hAnsi="Century Gothic" w:cstheme="minorBidi"/>
          <w:lang w:eastAsia="en-US"/>
        </w:rPr>
        <w:t xml:space="preserve"> en vraagt toestemming. Hij geeft ook aan wat de meerwaarde is voor jeugdigen en wat de gevolgen kunnen zijn voor de markt in de regio.</w:t>
      </w:r>
    </w:p>
    <w:p w14:paraId="740C8B06" w14:textId="77777777" w:rsidR="00651297" w:rsidRPr="0047626A" w:rsidRDefault="00651297" w:rsidP="00651297">
      <w:pPr>
        <w:rPr>
          <w:rFonts w:ascii="Century Gothic" w:eastAsiaTheme="minorHAnsi" w:hAnsi="Century Gothic" w:cstheme="minorBidi"/>
          <w:lang w:eastAsia="en-US"/>
        </w:rPr>
      </w:pPr>
    </w:p>
    <w:p w14:paraId="3B01B14A" w14:textId="1894C455" w:rsidR="00651297" w:rsidRPr="0047626A" w:rsidRDefault="00651297" w:rsidP="00651297">
      <w:pPr>
        <w:rPr>
          <w:rFonts w:ascii="Century Gothic" w:eastAsiaTheme="minorHAnsi" w:hAnsi="Century Gothic" w:cstheme="minorBidi"/>
          <w:lang w:eastAsia="en-US"/>
        </w:rPr>
      </w:pPr>
      <w:r w:rsidRPr="0047626A">
        <w:rPr>
          <w:rFonts w:ascii="Century Gothic" w:eastAsiaTheme="minorHAnsi" w:hAnsi="Century Gothic" w:cstheme="minorBidi"/>
          <w:lang w:eastAsia="en-US"/>
        </w:rPr>
        <w:t>3.2</w:t>
      </w:r>
      <w:r w:rsidR="00C73839" w:rsidRPr="0047626A">
        <w:rPr>
          <w:rFonts w:ascii="Century Gothic" w:eastAsiaTheme="minorHAnsi" w:hAnsi="Century Gothic" w:cstheme="minorBidi"/>
          <w:lang w:eastAsia="en-US"/>
        </w:rPr>
        <w:t>0</w:t>
      </w:r>
      <w:r w:rsidRPr="0047626A">
        <w:rPr>
          <w:rFonts w:ascii="Century Gothic" w:eastAsiaTheme="minorHAnsi" w:hAnsi="Century Gothic" w:cstheme="minorBidi"/>
          <w:lang w:eastAsia="en-US"/>
        </w:rPr>
        <w:t>.3</w:t>
      </w:r>
      <w:r w:rsidRPr="0047626A">
        <w:rPr>
          <w:rFonts w:ascii="Century Gothic" w:eastAsiaTheme="minorHAnsi" w:hAnsi="Century Gothic" w:cstheme="minorBidi"/>
          <w:lang w:eastAsia="en-US"/>
        </w:rPr>
        <w:br/>
        <w:t xml:space="preserve">Als </w:t>
      </w:r>
      <w:r w:rsidR="00D41F9D" w:rsidRPr="0047626A">
        <w:rPr>
          <w:rFonts w:ascii="Century Gothic" w:eastAsiaTheme="minorHAnsi" w:hAnsi="Century Gothic" w:cstheme="minorBidi"/>
          <w:lang w:eastAsia="en-US"/>
        </w:rPr>
        <w:t>Opdrachtgever</w:t>
      </w:r>
      <w:r w:rsidRPr="0047626A">
        <w:rPr>
          <w:rFonts w:ascii="Century Gothic" w:eastAsiaTheme="minorHAnsi" w:hAnsi="Century Gothic" w:cstheme="minorBidi"/>
          <w:lang w:eastAsia="en-US"/>
        </w:rPr>
        <w:t xml:space="preserve"> </w:t>
      </w:r>
      <w:r w:rsidR="00E160C6" w:rsidRPr="0047626A">
        <w:rPr>
          <w:rFonts w:ascii="Century Gothic" w:eastAsiaTheme="minorHAnsi" w:hAnsi="Century Gothic" w:cstheme="minorBidi"/>
          <w:lang w:eastAsia="en-US"/>
        </w:rPr>
        <w:t>zijn</w:t>
      </w:r>
      <w:r w:rsidRPr="0047626A">
        <w:rPr>
          <w:rFonts w:ascii="Century Gothic" w:eastAsiaTheme="minorHAnsi" w:hAnsi="Century Gothic" w:cstheme="minorBidi"/>
          <w:lang w:eastAsia="en-US"/>
        </w:rPr>
        <w:t xml:space="preserve"> rechten en plichten mag overdragen aan een ander, dan garandeert hij dat die </w:t>
      </w:r>
      <w:r w:rsidR="00E160C6" w:rsidRPr="0047626A">
        <w:rPr>
          <w:rFonts w:ascii="Century Gothic" w:eastAsiaTheme="minorHAnsi" w:hAnsi="Century Gothic" w:cstheme="minorBidi"/>
          <w:lang w:eastAsia="en-US"/>
        </w:rPr>
        <w:t>p</w:t>
      </w:r>
      <w:r w:rsidRPr="0047626A">
        <w:rPr>
          <w:rFonts w:ascii="Century Gothic" w:eastAsiaTheme="minorHAnsi" w:hAnsi="Century Gothic" w:cstheme="minorBidi"/>
          <w:lang w:eastAsia="en-US"/>
        </w:rPr>
        <w:t xml:space="preserve">artij de verplichtingen tegenover </w:t>
      </w:r>
      <w:r w:rsidR="00D41F9D" w:rsidRPr="0047626A">
        <w:rPr>
          <w:rFonts w:ascii="Century Gothic" w:eastAsiaTheme="minorHAnsi" w:hAnsi="Century Gothic" w:cstheme="minorBidi"/>
          <w:lang w:eastAsia="en-US"/>
        </w:rPr>
        <w:t>Opdrachtnemer</w:t>
      </w:r>
      <w:r w:rsidRPr="0047626A">
        <w:rPr>
          <w:rFonts w:ascii="Century Gothic" w:eastAsiaTheme="minorHAnsi" w:hAnsi="Century Gothic" w:cstheme="minorBidi"/>
          <w:lang w:eastAsia="en-US"/>
        </w:rPr>
        <w:t xml:space="preserve"> blijft nakomen.</w:t>
      </w:r>
    </w:p>
    <w:p w14:paraId="06F2838E" w14:textId="77777777" w:rsidR="00651297" w:rsidRPr="0047626A" w:rsidRDefault="00651297" w:rsidP="00651297">
      <w:pPr>
        <w:rPr>
          <w:rFonts w:ascii="Century Gothic" w:eastAsiaTheme="minorHAnsi" w:hAnsi="Century Gothic" w:cstheme="minorBidi"/>
          <w:lang w:eastAsia="en-US"/>
        </w:rPr>
      </w:pPr>
    </w:p>
    <w:p w14:paraId="412C5F39" w14:textId="051825A8" w:rsidR="00651297" w:rsidRPr="0047626A" w:rsidRDefault="00651297" w:rsidP="3475C1F3">
      <w:pPr>
        <w:pStyle w:val="Kop3"/>
        <w:rPr>
          <w:rFonts w:ascii="Century Gothic" w:eastAsiaTheme="minorEastAsia" w:hAnsi="Century Gothic"/>
        </w:rPr>
      </w:pPr>
      <w:bookmarkStart w:id="72" w:name="_Toc966561104"/>
      <w:r w:rsidRPr="3475C1F3">
        <w:rPr>
          <w:rFonts w:ascii="Century Gothic" w:eastAsiaTheme="minorEastAsia" w:hAnsi="Century Gothic"/>
        </w:rPr>
        <w:t>Artikel 3.2</w:t>
      </w:r>
      <w:r w:rsidR="00C73839" w:rsidRPr="3475C1F3">
        <w:rPr>
          <w:rFonts w:ascii="Century Gothic" w:eastAsiaTheme="minorEastAsia" w:hAnsi="Century Gothic"/>
        </w:rPr>
        <w:t>1</w:t>
      </w:r>
      <w:r w:rsidRPr="3475C1F3">
        <w:rPr>
          <w:rFonts w:ascii="Century Gothic" w:eastAsiaTheme="minorEastAsia" w:hAnsi="Century Gothic"/>
        </w:rPr>
        <w:t xml:space="preserve"> – Financiële verantwoordelijkheid</w:t>
      </w:r>
      <w:bookmarkEnd w:id="72"/>
    </w:p>
    <w:p w14:paraId="286AE7C1" w14:textId="77777777" w:rsidR="00651297" w:rsidRPr="0047626A" w:rsidRDefault="00651297" w:rsidP="00651297">
      <w:pPr>
        <w:rPr>
          <w:rFonts w:ascii="Century Gothic" w:eastAsiaTheme="minorHAnsi" w:hAnsi="Century Gothic" w:cstheme="minorBidi"/>
          <w:b/>
          <w:bCs/>
          <w:lang w:eastAsia="en-US"/>
        </w:rPr>
      </w:pPr>
    </w:p>
    <w:p w14:paraId="5E4DDFE7" w14:textId="2BB1F553" w:rsidR="00651297" w:rsidRPr="0047626A" w:rsidRDefault="00651297" w:rsidP="00651297">
      <w:pPr>
        <w:rPr>
          <w:rFonts w:ascii="Century Gothic" w:eastAsiaTheme="minorHAnsi" w:hAnsi="Century Gothic" w:cstheme="minorBidi"/>
          <w:lang w:eastAsia="en-US"/>
        </w:rPr>
      </w:pPr>
      <w:r w:rsidRPr="0047626A">
        <w:rPr>
          <w:rFonts w:ascii="Century Gothic" w:eastAsiaTheme="minorHAnsi" w:hAnsi="Century Gothic" w:cstheme="minorBidi"/>
          <w:lang w:eastAsia="en-US"/>
        </w:rPr>
        <w:t>3.2</w:t>
      </w:r>
      <w:r w:rsidR="00C73839" w:rsidRPr="0047626A">
        <w:rPr>
          <w:rFonts w:ascii="Century Gothic" w:eastAsiaTheme="minorHAnsi" w:hAnsi="Century Gothic" w:cstheme="minorBidi"/>
          <w:lang w:eastAsia="en-US"/>
        </w:rPr>
        <w:t>1</w:t>
      </w:r>
      <w:r w:rsidRPr="0047626A">
        <w:rPr>
          <w:rFonts w:ascii="Century Gothic" w:eastAsiaTheme="minorHAnsi" w:hAnsi="Century Gothic" w:cstheme="minorBidi"/>
          <w:lang w:eastAsia="en-US"/>
        </w:rPr>
        <w:t>.1</w:t>
      </w:r>
      <w:r w:rsidRPr="0047626A">
        <w:rPr>
          <w:rFonts w:ascii="Century Gothic" w:eastAsiaTheme="minorHAnsi" w:hAnsi="Century Gothic" w:cstheme="minorBidi"/>
          <w:lang w:eastAsia="en-US"/>
        </w:rPr>
        <w:br/>
      </w:r>
      <w:r w:rsidR="00D41F9D" w:rsidRPr="0047626A">
        <w:rPr>
          <w:rFonts w:ascii="Century Gothic" w:eastAsiaTheme="minorHAnsi" w:hAnsi="Century Gothic" w:cstheme="minorBidi"/>
          <w:lang w:eastAsia="en-US"/>
        </w:rPr>
        <w:t>Opdrachtnemer</w:t>
      </w:r>
      <w:r w:rsidRPr="0047626A">
        <w:rPr>
          <w:rFonts w:ascii="Century Gothic" w:eastAsiaTheme="minorHAnsi" w:hAnsi="Century Gothic" w:cstheme="minorBidi"/>
          <w:lang w:eastAsia="en-US"/>
        </w:rPr>
        <w:t xml:space="preserve"> staat niet garant voor derden, tenzij </w:t>
      </w:r>
      <w:r w:rsidR="00D41F9D" w:rsidRPr="0047626A">
        <w:rPr>
          <w:rFonts w:ascii="Century Gothic" w:eastAsiaTheme="minorHAnsi" w:hAnsi="Century Gothic" w:cstheme="minorBidi"/>
          <w:lang w:eastAsia="en-US"/>
        </w:rPr>
        <w:t>Opdrachtgever</w:t>
      </w:r>
      <w:r w:rsidRPr="0047626A">
        <w:rPr>
          <w:rFonts w:ascii="Century Gothic" w:eastAsiaTheme="minorHAnsi" w:hAnsi="Century Gothic" w:cstheme="minorBidi"/>
          <w:lang w:eastAsia="en-US"/>
        </w:rPr>
        <w:t xml:space="preserve"> daarvoor vooraf schriftelijke toestemming geeft.</w:t>
      </w:r>
    </w:p>
    <w:p w14:paraId="68CBF941" w14:textId="77777777" w:rsidR="00651297" w:rsidRPr="0047626A" w:rsidRDefault="00651297" w:rsidP="00651297">
      <w:pPr>
        <w:rPr>
          <w:rFonts w:ascii="Century Gothic" w:eastAsiaTheme="minorHAnsi" w:hAnsi="Century Gothic" w:cstheme="minorBidi"/>
          <w:lang w:eastAsia="en-US"/>
        </w:rPr>
      </w:pPr>
    </w:p>
    <w:p w14:paraId="6C9384B8" w14:textId="5FC825E5" w:rsidR="00651297" w:rsidRPr="0047626A" w:rsidRDefault="00651297" w:rsidP="214BA2F0">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3.2</w:t>
      </w:r>
      <w:r w:rsidR="00C73839" w:rsidRPr="0047626A">
        <w:rPr>
          <w:rFonts w:ascii="Century Gothic" w:eastAsiaTheme="minorEastAsia" w:hAnsi="Century Gothic" w:cstheme="minorBidi"/>
          <w:lang w:eastAsia="en-US"/>
        </w:rPr>
        <w:t>1</w:t>
      </w:r>
      <w:r w:rsidRPr="0047626A">
        <w:rPr>
          <w:rFonts w:ascii="Century Gothic" w:eastAsiaTheme="minorEastAsia" w:hAnsi="Century Gothic" w:cstheme="minorBidi"/>
          <w:lang w:eastAsia="en-US"/>
        </w:rPr>
        <w:t>.2</w:t>
      </w:r>
      <w:r w:rsidRPr="0047626A">
        <w:rPr>
          <w:rFonts w:ascii="Century Gothic" w:hAnsi="Century Gothic"/>
        </w:rPr>
        <w:br/>
      </w:r>
      <w:r w:rsidRPr="0047626A">
        <w:rPr>
          <w:rFonts w:ascii="Century Gothic" w:eastAsiaTheme="minorEastAsia" w:hAnsi="Century Gothic" w:cstheme="minorBidi"/>
          <w:lang w:eastAsia="en-US"/>
        </w:rPr>
        <w:t xml:space="preserve">Als </w:t>
      </w:r>
      <w:r w:rsidR="00D41F9D" w:rsidRPr="0047626A">
        <w:rPr>
          <w:rFonts w:ascii="Century Gothic" w:eastAsiaTheme="minorEastAsia" w:hAnsi="Century Gothic" w:cstheme="minorBidi"/>
          <w:lang w:eastAsia="en-US"/>
        </w:rPr>
        <w:t>Opdrachtgever</w:t>
      </w:r>
      <w:r w:rsidRPr="0047626A">
        <w:rPr>
          <w:rFonts w:ascii="Century Gothic" w:eastAsiaTheme="minorEastAsia" w:hAnsi="Century Gothic" w:cstheme="minorBidi"/>
          <w:lang w:eastAsia="en-US"/>
        </w:rPr>
        <w:t xml:space="preserve"> een voorschot betaal</w:t>
      </w:r>
      <w:r w:rsidR="5F47D434" w:rsidRPr="0047626A">
        <w:rPr>
          <w:rFonts w:ascii="Century Gothic" w:eastAsiaTheme="minorEastAsia" w:hAnsi="Century Gothic" w:cstheme="minorBidi"/>
          <w:lang w:eastAsia="en-US"/>
        </w:rPr>
        <w:t>t</w:t>
      </w:r>
      <w:r w:rsidRPr="0047626A">
        <w:rPr>
          <w:rFonts w:ascii="Century Gothic" w:eastAsiaTheme="minorEastAsia" w:hAnsi="Century Gothic" w:cstheme="minorBidi"/>
          <w:lang w:eastAsia="en-US"/>
        </w:rPr>
        <w:t xml:space="preserve">, dan mag </w:t>
      </w:r>
      <w:r w:rsidR="00A60197" w:rsidRPr="0047626A">
        <w:rPr>
          <w:rFonts w:ascii="Century Gothic" w:eastAsiaTheme="minorEastAsia" w:hAnsi="Century Gothic" w:cstheme="minorBidi"/>
          <w:lang w:eastAsia="en-US"/>
        </w:rPr>
        <w:t>h</w:t>
      </w:r>
      <w:r w:rsidRPr="0047626A">
        <w:rPr>
          <w:rFonts w:ascii="Century Gothic" w:eastAsiaTheme="minorEastAsia" w:hAnsi="Century Gothic" w:cstheme="minorBidi"/>
          <w:lang w:eastAsia="en-US"/>
        </w:rPr>
        <w:t>ij dit op elk moment terugvragen of verrekenen.</w:t>
      </w:r>
    </w:p>
    <w:p w14:paraId="6174CB27" w14:textId="77777777" w:rsidR="00651297" w:rsidRPr="0047626A" w:rsidRDefault="00651297" w:rsidP="00651297">
      <w:pPr>
        <w:rPr>
          <w:rFonts w:ascii="Century Gothic" w:eastAsiaTheme="minorHAnsi" w:hAnsi="Century Gothic" w:cstheme="minorBidi"/>
          <w:lang w:eastAsia="en-US"/>
        </w:rPr>
      </w:pPr>
    </w:p>
    <w:p w14:paraId="725784F2" w14:textId="3574E297" w:rsidR="00651297" w:rsidRPr="0047626A" w:rsidRDefault="00651297" w:rsidP="00651297">
      <w:pPr>
        <w:rPr>
          <w:rFonts w:ascii="Century Gothic" w:eastAsiaTheme="minorHAnsi" w:hAnsi="Century Gothic" w:cstheme="minorBidi"/>
          <w:lang w:eastAsia="en-US"/>
        </w:rPr>
      </w:pPr>
      <w:r w:rsidRPr="0047626A">
        <w:rPr>
          <w:rFonts w:ascii="Century Gothic" w:eastAsiaTheme="minorHAnsi" w:hAnsi="Century Gothic" w:cstheme="minorBidi"/>
          <w:lang w:eastAsia="en-US"/>
        </w:rPr>
        <w:t>3.2</w:t>
      </w:r>
      <w:r w:rsidR="00C73839" w:rsidRPr="0047626A">
        <w:rPr>
          <w:rFonts w:ascii="Century Gothic" w:eastAsiaTheme="minorHAnsi" w:hAnsi="Century Gothic" w:cstheme="minorBidi"/>
          <w:lang w:eastAsia="en-US"/>
        </w:rPr>
        <w:t>1</w:t>
      </w:r>
      <w:r w:rsidRPr="0047626A">
        <w:rPr>
          <w:rFonts w:ascii="Century Gothic" w:eastAsiaTheme="minorHAnsi" w:hAnsi="Century Gothic" w:cstheme="minorBidi"/>
          <w:lang w:eastAsia="en-US"/>
        </w:rPr>
        <w:t>.3</w:t>
      </w:r>
      <w:r w:rsidRPr="0047626A">
        <w:rPr>
          <w:rFonts w:ascii="Century Gothic" w:eastAsiaTheme="minorHAnsi" w:hAnsi="Century Gothic" w:cstheme="minorBidi"/>
          <w:lang w:eastAsia="en-US"/>
        </w:rPr>
        <w:br/>
        <w:t xml:space="preserve">Als iemand beslag legt op geld van </w:t>
      </w:r>
      <w:r w:rsidR="00D41F9D" w:rsidRPr="0047626A">
        <w:rPr>
          <w:rFonts w:ascii="Century Gothic" w:eastAsiaTheme="minorHAnsi" w:hAnsi="Century Gothic" w:cstheme="minorBidi"/>
          <w:lang w:eastAsia="en-US"/>
        </w:rPr>
        <w:t>Opdrachtnemer</w:t>
      </w:r>
      <w:r w:rsidRPr="0047626A">
        <w:rPr>
          <w:rFonts w:ascii="Century Gothic" w:eastAsiaTheme="minorHAnsi" w:hAnsi="Century Gothic" w:cstheme="minorBidi"/>
          <w:lang w:eastAsia="en-US"/>
        </w:rPr>
        <w:t xml:space="preserve"> bij </w:t>
      </w:r>
      <w:r w:rsidR="00D41F9D" w:rsidRPr="0047626A">
        <w:rPr>
          <w:rFonts w:ascii="Century Gothic" w:eastAsiaTheme="minorHAnsi" w:hAnsi="Century Gothic" w:cstheme="minorBidi"/>
          <w:lang w:eastAsia="en-US"/>
        </w:rPr>
        <w:t>Opdrachtgever</w:t>
      </w:r>
      <w:r w:rsidRPr="0047626A">
        <w:rPr>
          <w:rFonts w:ascii="Century Gothic" w:eastAsiaTheme="minorHAnsi" w:hAnsi="Century Gothic" w:cstheme="minorBidi"/>
          <w:lang w:eastAsia="en-US"/>
        </w:rPr>
        <w:t xml:space="preserve"> (derdenbeslag), dan mag </w:t>
      </w:r>
      <w:r w:rsidR="00D41F9D" w:rsidRPr="0047626A">
        <w:rPr>
          <w:rFonts w:ascii="Century Gothic" w:eastAsiaTheme="minorHAnsi" w:hAnsi="Century Gothic" w:cstheme="minorBidi"/>
          <w:lang w:eastAsia="en-US"/>
        </w:rPr>
        <w:t>Opdrachtgever</w:t>
      </w:r>
      <w:r w:rsidRPr="0047626A">
        <w:rPr>
          <w:rFonts w:ascii="Century Gothic" w:eastAsiaTheme="minorHAnsi" w:hAnsi="Century Gothic" w:cstheme="minorBidi"/>
          <w:lang w:eastAsia="en-US"/>
        </w:rPr>
        <w:t xml:space="preserve"> de kosten die hierdoor ontstaan verhalen op </w:t>
      </w:r>
      <w:r w:rsidR="00D41F9D" w:rsidRPr="0047626A">
        <w:rPr>
          <w:rFonts w:ascii="Century Gothic" w:eastAsiaTheme="minorHAnsi" w:hAnsi="Century Gothic" w:cstheme="minorBidi"/>
          <w:lang w:eastAsia="en-US"/>
        </w:rPr>
        <w:t>Opdrachtnemer</w:t>
      </w:r>
      <w:r w:rsidRPr="0047626A">
        <w:rPr>
          <w:rFonts w:ascii="Century Gothic" w:eastAsiaTheme="minorHAnsi" w:hAnsi="Century Gothic" w:cstheme="minorBidi"/>
          <w:lang w:eastAsia="en-US"/>
        </w:rPr>
        <w:t>.</w:t>
      </w:r>
    </w:p>
    <w:p w14:paraId="0DFDA1CA" w14:textId="77777777" w:rsidR="00651297" w:rsidRPr="0047626A" w:rsidRDefault="00651297" w:rsidP="00651297">
      <w:pPr>
        <w:rPr>
          <w:rFonts w:ascii="Century Gothic" w:eastAsiaTheme="minorHAnsi" w:hAnsi="Century Gothic" w:cstheme="minorBidi"/>
          <w:lang w:eastAsia="en-US"/>
        </w:rPr>
      </w:pPr>
    </w:p>
    <w:p w14:paraId="26B2AB44" w14:textId="02F61618" w:rsidR="00651297" w:rsidRPr="0047626A" w:rsidRDefault="00651297" w:rsidP="3475C1F3">
      <w:pPr>
        <w:pStyle w:val="Kop3"/>
        <w:rPr>
          <w:rFonts w:ascii="Century Gothic" w:eastAsiaTheme="minorEastAsia" w:hAnsi="Century Gothic"/>
        </w:rPr>
      </w:pPr>
      <w:bookmarkStart w:id="73" w:name="_Toc1968905695"/>
      <w:r w:rsidRPr="3475C1F3">
        <w:rPr>
          <w:rFonts w:ascii="Century Gothic" w:eastAsiaTheme="minorEastAsia" w:hAnsi="Century Gothic"/>
        </w:rPr>
        <w:t>Artikel 3.2</w:t>
      </w:r>
      <w:r w:rsidR="00C73839" w:rsidRPr="3475C1F3">
        <w:rPr>
          <w:rFonts w:ascii="Century Gothic" w:eastAsiaTheme="minorEastAsia" w:hAnsi="Century Gothic"/>
        </w:rPr>
        <w:t>2</w:t>
      </w:r>
      <w:r w:rsidRPr="3475C1F3">
        <w:rPr>
          <w:rFonts w:ascii="Century Gothic" w:eastAsiaTheme="minorEastAsia" w:hAnsi="Century Gothic"/>
        </w:rPr>
        <w:t xml:space="preserve"> – Noodzakelijke aanpassing</w:t>
      </w:r>
      <w:bookmarkEnd w:id="73"/>
    </w:p>
    <w:p w14:paraId="7DFD08AC" w14:textId="3B6B5B5F" w:rsidR="00651297" w:rsidRPr="0047626A" w:rsidRDefault="00651297" w:rsidP="214BA2F0">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 xml:space="preserve">Als </w:t>
      </w:r>
      <w:r w:rsidR="007F2031" w:rsidRPr="0047626A">
        <w:rPr>
          <w:rFonts w:ascii="Century Gothic" w:eastAsiaTheme="minorEastAsia" w:hAnsi="Century Gothic" w:cstheme="minorBidi"/>
          <w:lang w:eastAsia="en-US"/>
        </w:rPr>
        <w:t>P</w:t>
      </w:r>
      <w:r w:rsidRPr="0047626A">
        <w:rPr>
          <w:rFonts w:ascii="Century Gothic" w:eastAsiaTheme="minorEastAsia" w:hAnsi="Century Gothic" w:cstheme="minorBidi"/>
          <w:lang w:eastAsia="en-US"/>
        </w:rPr>
        <w:t xml:space="preserve">artijen de overeenkomst moeten aanpassen, bijvoorbeeld door een wetswijziging of nieuw beleid, dan overleggen </w:t>
      </w:r>
      <w:r w:rsidR="007F2031" w:rsidRPr="0047626A">
        <w:rPr>
          <w:rFonts w:ascii="Century Gothic" w:eastAsiaTheme="minorEastAsia" w:hAnsi="Century Gothic" w:cstheme="minorBidi"/>
          <w:lang w:eastAsia="en-US"/>
        </w:rPr>
        <w:t>P</w:t>
      </w:r>
      <w:r w:rsidRPr="0047626A">
        <w:rPr>
          <w:rFonts w:ascii="Century Gothic" w:eastAsiaTheme="minorEastAsia" w:hAnsi="Century Gothic" w:cstheme="minorBidi"/>
          <w:lang w:eastAsia="en-US"/>
        </w:rPr>
        <w:t xml:space="preserve">artijen zo snel mogelijk over een aanpassing. Als </w:t>
      </w:r>
      <w:r w:rsidR="007F2031" w:rsidRPr="0047626A">
        <w:rPr>
          <w:rFonts w:ascii="Century Gothic" w:eastAsiaTheme="minorEastAsia" w:hAnsi="Century Gothic" w:cstheme="minorBidi"/>
          <w:lang w:eastAsia="en-US"/>
        </w:rPr>
        <w:t>P</w:t>
      </w:r>
      <w:r w:rsidRPr="0047626A">
        <w:rPr>
          <w:rFonts w:ascii="Century Gothic" w:eastAsiaTheme="minorEastAsia" w:hAnsi="Century Gothic" w:cstheme="minorBidi"/>
          <w:lang w:eastAsia="en-US"/>
        </w:rPr>
        <w:t xml:space="preserve">artijen er niet uitkomen of is aanpassen juridisch niet toegestaan, bijvoorbeeld door aanbestedingsregels, dan mag elke </w:t>
      </w:r>
      <w:r w:rsidR="007F2031" w:rsidRPr="0047626A">
        <w:rPr>
          <w:rFonts w:ascii="Century Gothic" w:eastAsiaTheme="minorEastAsia" w:hAnsi="Century Gothic" w:cstheme="minorBidi"/>
          <w:lang w:eastAsia="en-US"/>
        </w:rPr>
        <w:t>P</w:t>
      </w:r>
      <w:r w:rsidRPr="0047626A">
        <w:rPr>
          <w:rFonts w:ascii="Century Gothic" w:eastAsiaTheme="minorEastAsia" w:hAnsi="Century Gothic" w:cstheme="minorBidi"/>
          <w:lang w:eastAsia="en-US"/>
        </w:rPr>
        <w:t>artij de overeenkomst opzeggen met een termijn van 3 kalendermaanden. Daarvoor is geen rechter nodig. Als het gaat om een wetswijziging, dan geld</w:t>
      </w:r>
      <w:r w:rsidR="0078327D" w:rsidRPr="0047626A">
        <w:rPr>
          <w:rFonts w:ascii="Century Gothic" w:eastAsiaTheme="minorEastAsia" w:hAnsi="Century Gothic" w:cstheme="minorBidi"/>
          <w:lang w:eastAsia="en-US"/>
        </w:rPr>
        <w:t>t</w:t>
      </w:r>
      <w:r w:rsidRPr="0047626A">
        <w:rPr>
          <w:rFonts w:ascii="Century Gothic" w:eastAsiaTheme="minorEastAsia" w:hAnsi="Century Gothic" w:cstheme="minorBidi"/>
          <w:lang w:eastAsia="en-US"/>
        </w:rPr>
        <w:t xml:space="preserve"> deze meteen, tenzij de wet iets anders bepaalt.</w:t>
      </w:r>
    </w:p>
    <w:p w14:paraId="20F3A813" w14:textId="6F42A817" w:rsidR="00651297" w:rsidRPr="0047626A" w:rsidRDefault="00651297" w:rsidP="00651297">
      <w:pPr>
        <w:rPr>
          <w:rFonts w:ascii="Century Gothic" w:eastAsiaTheme="minorHAnsi" w:hAnsi="Century Gothic" w:cstheme="minorBidi"/>
          <w:lang w:eastAsia="en-US"/>
        </w:rPr>
      </w:pPr>
    </w:p>
    <w:p w14:paraId="0BFCB888" w14:textId="491316F0" w:rsidR="00651297" w:rsidRPr="0047626A" w:rsidRDefault="00651297" w:rsidP="3475C1F3">
      <w:pPr>
        <w:pStyle w:val="Kop3"/>
        <w:rPr>
          <w:rFonts w:ascii="Century Gothic" w:eastAsiaTheme="minorEastAsia" w:hAnsi="Century Gothic"/>
        </w:rPr>
      </w:pPr>
      <w:bookmarkStart w:id="74" w:name="_Toc724400152"/>
      <w:r w:rsidRPr="3475C1F3">
        <w:rPr>
          <w:rFonts w:ascii="Century Gothic" w:eastAsiaTheme="minorEastAsia" w:hAnsi="Century Gothic"/>
        </w:rPr>
        <w:t>Artikel 3.2</w:t>
      </w:r>
      <w:r w:rsidR="00C73839" w:rsidRPr="3475C1F3">
        <w:rPr>
          <w:rFonts w:ascii="Century Gothic" w:eastAsiaTheme="minorEastAsia" w:hAnsi="Century Gothic"/>
        </w:rPr>
        <w:t>3</w:t>
      </w:r>
      <w:r w:rsidRPr="3475C1F3">
        <w:rPr>
          <w:rFonts w:ascii="Century Gothic" w:eastAsiaTheme="minorEastAsia" w:hAnsi="Century Gothic"/>
        </w:rPr>
        <w:t xml:space="preserve"> – Geschillenregeling</w:t>
      </w:r>
      <w:bookmarkEnd w:id="74"/>
    </w:p>
    <w:p w14:paraId="47A1808C" w14:textId="74AC63BC" w:rsidR="00651297" w:rsidRPr="0047626A" w:rsidRDefault="00651297" w:rsidP="00651297">
      <w:pPr>
        <w:rPr>
          <w:rFonts w:ascii="Century Gothic" w:eastAsiaTheme="minorHAnsi" w:hAnsi="Century Gothic" w:cstheme="minorBidi"/>
          <w:lang w:eastAsia="en-US"/>
        </w:rPr>
      </w:pPr>
      <w:r w:rsidRPr="0047626A">
        <w:rPr>
          <w:rFonts w:ascii="Century Gothic" w:eastAsiaTheme="minorHAnsi" w:hAnsi="Century Gothic" w:cstheme="minorBidi"/>
          <w:lang w:eastAsia="en-US"/>
        </w:rPr>
        <w:lastRenderedPageBreak/>
        <w:t xml:space="preserve">Als </w:t>
      </w:r>
      <w:r w:rsidR="007F2031" w:rsidRPr="0047626A">
        <w:rPr>
          <w:rFonts w:ascii="Century Gothic" w:eastAsiaTheme="minorHAnsi" w:hAnsi="Century Gothic" w:cstheme="minorBidi"/>
          <w:lang w:eastAsia="en-US"/>
        </w:rPr>
        <w:t>P</w:t>
      </w:r>
      <w:r w:rsidRPr="0047626A">
        <w:rPr>
          <w:rFonts w:ascii="Century Gothic" w:eastAsiaTheme="minorHAnsi" w:hAnsi="Century Gothic" w:cstheme="minorBidi"/>
          <w:lang w:eastAsia="en-US"/>
        </w:rPr>
        <w:t>artijen een conflict krijgen over de uitvoering van de overeenkomst, dan overleggen zij eerst samen om een oplossing te vinden. Als dat niet lukt, leggen zij het conflict voor aan de Geschillencommissie Sociaal Domein of aan de bevoegde rechter.</w:t>
      </w:r>
    </w:p>
    <w:p w14:paraId="58D6E434" w14:textId="77777777" w:rsidR="00651297" w:rsidRPr="0047626A" w:rsidRDefault="00651297" w:rsidP="00651297">
      <w:pPr>
        <w:rPr>
          <w:rFonts w:ascii="Century Gothic" w:eastAsiaTheme="minorHAnsi" w:hAnsi="Century Gothic" w:cstheme="minorBidi"/>
          <w:lang w:eastAsia="en-US"/>
        </w:rPr>
      </w:pPr>
    </w:p>
    <w:p w14:paraId="3BFEC511" w14:textId="1D71610D" w:rsidR="00651297" w:rsidRPr="0047626A" w:rsidRDefault="00651297" w:rsidP="3475C1F3">
      <w:pPr>
        <w:pStyle w:val="Kop3"/>
        <w:rPr>
          <w:rFonts w:ascii="Century Gothic" w:eastAsiaTheme="minorEastAsia" w:hAnsi="Century Gothic"/>
        </w:rPr>
      </w:pPr>
      <w:bookmarkStart w:id="75" w:name="_Toc1804862557"/>
      <w:r w:rsidRPr="3475C1F3">
        <w:rPr>
          <w:rFonts w:ascii="Century Gothic" w:eastAsiaTheme="minorEastAsia" w:hAnsi="Century Gothic"/>
        </w:rPr>
        <w:t>Artikel 3.2</w:t>
      </w:r>
      <w:r w:rsidR="00C73839" w:rsidRPr="3475C1F3">
        <w:rPr>
          <w:rFonts w:ascii="Century Gothic" w:eastAsiaTheme="minorEastAsia" w:hAnsi="Century Gothic"/>
        </w:rPr>
        <w:t>4</w:t>
      </w:r>
      <w:r w:rsidRPr="3475C1F3">
        <w:rPr>
          <w:rFonts w:ascii="Century Gothic" w:eastAsiaTheme="minorEastAsia" w:hAnsi="Century Gothic"/>
        </w:rPr>
        <w:t xml:space="preserve"> – Ongeldige overeenkomst</w:t>
      </w:r>
      <w:bookmarkEnd w:id="75"/>
    </w:p>
    <w:p w14:paraId="7B77377C" w14:textId="7D3BC69F" w:rsidR="00651297" w:rsidRPr="0047626A" w:rsidRDefault="00651297" w:rsidP="00651297">
      <w:pPr>
        <w:rPr>
          <w:rFonts w:ascii="Century Gothic" w:eastAsiaTheme="minorHAnsi" w:hAnsi="Century Gothic" w:cstheme="minorBidi"/>
          <w:lang w:eastAsia="en-US"/>
        </w:rPr>
      </w:pPr>
      <w:r w:rsidRPr="0047626A">
        <w:rPr>
          <w:rFonts w:ascii="Century Gothic" w:eastAsiaTheme="minorHAnsi" w:hAnsi="Century Gothic" w:cstheme="minorBidi"/>
          <w:lang w:eastAsia="en-US"/>
        </w:rPr>
        <w:t xml:space="preserve">Als </w:t>
      </w:r>
      <w:r w:rsidR="00D41F9D" w:rsidRPr="0047626A">
        <w:rPr>
          <w:rFonts w:ascii="Century Gothic" w:eastAsiaTheme="minorHAnsi" w:hAnsi="Century Gothic" w:cstheme="minorBidi"/>
          <w:lang w:eastAsia="en-US"/>
        </w:rPr>
        <w:t>Opdrachtnemer</w:t>
      </w:r>
      <w:r w:rsidRPr="0047626A">
        <w:rPr>
          <w:rFonts w:ascii="Century Gothic" w:eastAsiaTheme="minorHAnsi" w:hAnsi="Century Gothic" w:cstheme="minorBidi"/>
          <w:lang w:eastAsia="en-US"/>
        </w:rPr>
        <w:t xml:space="preserve"> een overeenkomst terugstuurt met doorhalingen of opmerkingen, dan mag </w:t>
      </w:r>
      <w:r w:rsidR="00D41F9D" w:rsidRPr="0047626A">
        <w:rPr>
          <w:rFonts w:ascii="Century Gothic" w:eastAsiaTheme="minorHAnsi" w:hAnsi="Century Gothic" w:cstheme="minorBidi"/>
          <w:lang w:eastAsia="en-US"/>
        </w:rPr>
        <w:t>Opdrachtgever</w:t>
      </w:r>
      <w:r w:rsidRPr="0047626A">
        <w:rPr>
          <w:rFonts w:ascii="Century Gothic" w:eastAsiaTheme="minorHAnsi" w:hAnsi="Century Gothic" w:cstheme="minorBidi"/>
          <w:lang w:eastAsia="en-US"/>
        </w:rPr>
        <w:t xml:space="preserve"> die overeenkomst ongeldig verklaren. </w:t>
      </w:r>
      <w:r w:rsidR="00D41F9D" w:rsidRPr="0047626A">
        <w:rPr>
          <w:rFonts w:ascii="Century Gothic" w:eastAsiaTheme="minorHAnsi" w:hAnsi="Century Gothic" w:cstheme="minorBidi"/>
          <w:lang w:eastAsia="en-US"/>
        </w:rPr>
        <w:t>Opdrachtgever</w:t>
      </w:r>
      <w:r w:rsidRPr="0047626A">
        <w:rPr>
          <w:rFonts w:ascii="Century Gothic" w:eastAsiaTheme="minorHAnsi" w:hAnsi="Century Gothic" w:cstheme="minorBidi"/>
          <w:lang w:eastAsia="en-US"/>
        </w:rPr>
        <w:t xml:space="preserve"> meldt dit schriftelijk aan </w:t>
      </w:r>
      <w:r w:rsidR="00D41F9D" w:rsidRPr="0047626A">
        <w:rPr>
          <w:rFonts w:ascii="Century Gothic" w:eastAsiaTheme="minorHAnsi" w:hAnsi="Century Gothic" w:cstheme="minorBidi"/>
          <w:lang w:eastAsia="en-US"/>
        </w:rPr>
        <w:t>Opdrachtnemer</w:t>
      </w:r>
      <w:r w:rsidRPr="0047626A">
        <w:rPr>
          <w:rFonts w:ascii="Century Gothic" w:eastAsiaTheme="minorHAnsi" w:hAnsi="Century Gothic" w:cstheme="minorBidi"/>
          <w:lang w:eastAsia="en-US"/>
        </w:rPr>
        <w:t xml:space="preserve">. Daarna stuurt </w:t>
      </w:r>
      <w:r w:rsidR="00D41F9D" w:rsidRPr="0047626A">
        <w:rPr>
          <w:rFonts w:ascii="Century Gothic" w:eastAsiaTheme="minorHAnsi" w:hAnsi="Century Gothic" w:cstheme="minorBidi"/>
          <w:lang w:eastAsia="en-US"/>
        </w:rPr>
        <w:t>Opdrachtgever</w:t>
      </w:r>
      <w:r w:rsidRPr="0047626A">
        <w:rPr>
          <w:rFonts w:ascii="Century Gothic" w:eastAsiaTheme="minorHAnsi" w:hAnsi="Century Gothic" w:cstheme="minorBidi"/>
          <w:lang w:eastAsia="en-US"/>
        </w:rPr>
        <w:t xml:space="preserve"> een nieuwe, ongewijzigde versie van de overeenkomst. </w:t>
      </w:r>
      <w:r w:rsidR="00D41F9D" w:rsidRPr="0047626A">
        <w:rPr>
          <w:rFonts w:ascii="Century Gothic" w:eastAsiaTheme="minorHAnsi" w:hAnsi="Century Gothic" w:cstheme="minorBidi"/>
          <w:lang w:eastAsia="en-US"/>
        </w:rPr>
        <w:t>Opdrachtnemer</w:t>
      </w:r>
      <w:r w:rsidRPr="0047626A">
        <w:rPr>
          <w:rFonts w:ascii="Century Gothic" w:eastAsiaTheme="minorHAnsi" w:hAnsi="Century Gothic" w:cstheme="minorBidi"/>
          <w:lang w:eastAsia="en-US"/>
        </w:rPr>
        <w:t xml:space="preserve"> krijgt 3 weken om deze alsnog te ondertekenen en terug te sturen.</w:t>
      </w:r>
    </w:p>
    <w:p w14:paraId="2617B563" w14:textId="77777777" w:rsidR="00651297" w:rsidRPr="0047626A" w:rsidRDefault="00651297" w:rsidP="00651297">
      <w:pPr>
        <w:rPr>
          <w:rFonts w:ascii="Century Gothic" w:eastAsiaTheme="minorHAnsi" w:hAnsi="Century Gothic" w:cstheme="minorBidi"/>
          <w:lang w:eastAsia="en-US"/>
        </w:rPr>
      </w:pPr>
    </w:p>
    <w:p w14:paraId="45511125" w14:textId="50E8C7F4" w:rsidR="00651297" w:rsidRPr="0047626A" w:rsidRDefault="00651297" w:rsidP="3475C1F3">
      <w:pPr>
        <w:pStyle w:val="Kop3"/>
        <w:rPr>
          <w:rFonts w:ascii="Century Gothic" w:eastAsiaTheme="minorEastAsia" w:hAnsi="Century Gothic"/>
        </w:rPr>
      </w:pPr>
      <w:bookmarkStart w:id="76" w:name="_Toc1592192335"/>
      <w:r w:rsidRPr="3475C1F3">
        <w:rPr>
          <w:rFonts w:ascii="Century Gothic" w:eastAsiaTheme="minorEastAsia" w:hAnsi="Century Gothic"/>
        </w:rPr>
        <w:t>Artikel 3.2</w:t>
      </w:r>
      <w:r w:rsidR="00C73839" w:rsidRPr="3475C1F3">
        <w:rPr>
          <w:rFonts w:ascii="Century Gothic" w:eastAsiaTheme="minorEastAsia" w:hAnsi="Century Gothic"/>
        </w:rPr>
        <w:t>5</w:t>
      </w:r>
      <w:r w:rsidRPr="3475C1F3">
        <w:rPr>
          <w:rFonts w:ascii="Century Gothic" w:eastAsiaTheme="minorEastAsia" w:hAnsi="Century Gothic"/>
        </w:rPr>
        <w:t xml:space="preserve"> – Nietigheid</w:t>
      </w:r>
      <w:bookmarkEnd w:id="76"/>
    </w:p>
    <w:p w14:paraId="04FE3027" w14:textId="1B717B80" w:rsidR="00651297" w:rsidRPr="0047626A" w:rsidRDefault="00651297" w:rsidP="00651297">
      <w:pPr>
        <w:rPr>
          <w:rFonts w:ascii="Century Gothic" w:eastAsiaTheme="minorHAnsi" w:hAnsi="Century Gothic" w:cstheme="minorBidi"/>
          <w:lang w:eastAsia="en-US"/>
        </w:rPr>
      </w:pPr>
      <w:r w:rsidRPr="0047626A">
        <w:rPr>
          <w:rFonts w:ascii="Century Gothic" w:eastAsiaTheme="minorHAnsi" w:hAnsi="Century Gothic" w:cstheme="minorBidi"/>
          <w:lang w:eastAsia="en-US"/>
        </w:rPr>
        <w:t>Als een bepaling in deze overeenkomst ongeldig is of als een rechter die ongeldig verklaart, dan blijven de andere bepalingen gewoon geldig. Partijen overleggen samen over een vervangende afspraak die past binnen de wet. Die afspraak moet zo goed mogelijk aansluiten bij de bedoeling van deze overeenkomst.</w:t>
      </w:r>
    </w:p>
    <w:p w14:paraId="4A49562A" w14:textId="77777777" w:rsidR="00651297" w:rsidRPr="0047626A" w:rsidRDefault="00651297" w:rsidP="00651297">
      <w:pPr>
        <w:rPr>
          <w:rFonts w:ascii="Century Gothic" w:eastAsiaTheme="minorHAnsi" w:hAnsi="Century Gothic" w:cstheme="minorBidi"/>
          <w:lang w:eastAsia="en-US"/>
        </w:rPr>
      </w:pPr>
    </w:p>
    <w:p w14:paraId="149E4A1B" w14:textId="2CC8BDFF" w:rsidR="00651297" w:rsidRPr="0047626A" w:rsidRDefault="00651297" w:rsidP="3475C1F3">
      <w:pPr>
        <w:pStyle w:val="Kop3"/>
        <w:rPr>
          <w:rFonts w:ascii="Century Gothic" w:eastAsiaTheme="minorEastAsia" w:hAnsi="Century Gothic"/>
        </w:rPr>
      </w:pPr>
      <w:bookmarkStart w:id="77" w:name="_Toc2023740808"/>
      <w:r w:rsidRPr="3475C1F3">
        <w:rPr>
          <w:rFonts w:ascii="Century Gothic" w:eastAsiaTheme="minorEastAsia" w:hAnsi="Century Gothic"/>
        </w:rPr>
        <w:t>Artikel 3.2</w:t>
      </w:r>
      <w:r w:rsidR="00C73839" w:rsidRPr="3475C1F3">
        <w:rPr>
          <w:rFonts w:ascii="Century Gothic" w:eastAsiaTheme="minorEastAsia" w:hAnsi="Century Gothic"/>
        </w:rPr>
        <w:t>6</w:t>
      </w:r>
      <w:r w:rsidRPr="3475C1F3">
        <w:rPr>
          <w:rFonts w:ascii="Century Gothic" w:eastAsiaTheme="minorEastAsia" w:hAnsi="Century Gothic"/>
        </w:rPr>
        <w:t xml:space="preserve"> – Kennisgevingen en algemene inkoopvoorwaarden</w:t>
      </w:r>
      <w:bookmarkEnd w:id="77"/>
    </w:p>
    <w:p w14:paraId="53CDC316" w14:textId="77777777" w:rsidR="00651297" w:rsidRPr="0047626A" w:rsidRDefault="00651297" w:rsidP="00651297">
      <w:pPr>
        <w:rPr>
          <w:rFonts w:ascii="Century Gothic" w:eastAsiaTheme="minorHAnsi" w:hAnsi="Century Gothic" w:cstheme="minorBidi"/>
          <w:lang w:eastAsia="en-US"/>
        </w:rPr>
      </w:pPr>
    </w:p>
    <w:p w14:paraId="178DB405" w14:textId="410AA7DB" w:rsidR="00651297" w:rsidRPr="0047626A" w:rsidRDefault="00651297" w:rsidP="00651297">
      <w:pPr>
        <w:rPr>
          <w:rFonts w:ascii="Century Gothic" w:eastAsiaTheme="minorHAnsi" w:hAnsi="Century Gothic" w:cstheme="minorBidi"/>
          <w:lang w:eastAsia="en-US"/>
        </w:rPr>
      </w:pPr>
      <w:r w:rsidRPr="0047626A">
        <w:rPr>
          <w:rFonts w:ascii="Century Gothic" w:eastAsiaTheme="minorHAnsi" w:hAnsi="Century Gothic" w:cstheme="minorBidi"/>
          <w:lang w:eastAsia="en-US"/>
        </w:rPr>
        <w:t>3.2</w:t>
      </w:r>
      <w:r w:rsidR="00C73839" w:rsidRPr="0047626A">
        <w:rPr>
          <w:rFonts w:ascii="Century Gothic" w:eastAsiaTheme="minorHAnsi" w:hAnsi="Century Gothic" w:cstheme="minorBidi"/>
          <w:lang w:eastAsia="en-US"/>
        </w:rPr>
        <w:t>6</w:t>
      </w:r>
      <w:r w:rsidRPr="0047626A">
        <w:rPr>
          <w:rFonts w:ascii="Century Gothic" w:eastAsiaTheme="minorHAnsi" w:hAnsi="Century Gothic" w:cstheme="minorBidi"/>
          <w:lang w:eastAsia="en-US"/>
        </w:rPr>
        <w:t>.1</w:t>
      </w:r>
      <w:r w:rsidRPr="0047626A">
        <w:rPr>
          <w:rFonts w:ascii="Century Gothic" w:eastAsiaTheme="minorHAnsi" w:hAnsi="Century Gothic" w:cstheme="minorBidi"/>
          <w:lang w:eastAsia="en-US"/>
        </w:rPr>
        <w:br/>
        <w:t>a) Partijen sturen mededelingen over deze overeenkomst altijd schriftelijk. Mondelinge afspraken gelden pas als die schriftelijk zijn bevestigd.</w:t>
      </w:r>
    </w:p>
    <w:p w14:paraId="323FDEDC" w14:textId="32223CA5" w:rsidR="00651297" w:rsidRPr="0047626A" w:rsidRDefault="00651297"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 xml:space="preserve">b) </w:t>
      </w:r>
      <w:r w:rsidR="00D41F9D" w:rsidRPr="0047626A">
        <w:rPr>
          <w:rFonts w:ascii="Century Gothic" w:eastAsiaTheme="minorEastAsia" w:hAnsi="Century Gothic" w:cstheme="minorBidi"/>
          <w:lang w:eastAsia="en-US"/>
        </w:rPr>
        <w:t>Opdrachtgever</w:t>
      </w:r>
      <w:r w:rsidRPr="0047626A">
        <w:rPr>
          <w:rFonts w:ascii="Century Gothic" w:eastAsiaTheme="minorEastAsia" w:hAnsi="Century Gothic" w:cstheme="minorBidi"/>
          <w:lang w:eastAsia="en-US"/>
        </w:rPr>
        <w:t xml:space="preserve"> blijft altijd verantwoordelijk voor </w:t>
      </w:r>
      <w:r w:rsidR="0090791E" w:rsidRPr="0047626A">
        <w:rPr>
          <w:rFonts w:ascii="Century Gothic" w:eastAsiaTheme="minorEastAsia" w:hAnsi="Century Gothic" w:cstheme="minorBidi"/>
          <w:lang w:eastAsia="en-US"/>
        </w:rPr>
        <w:t>zijn</w:t>
      </w:r>
      <w:r w:rsidRPr="0047626A">
        <w:rPr>
          <w:rFonts w:ascii="Century Gothic" w:eastAsiaTheme="minorEastAsia" w:hAnsi="Century Gothic" w:cstheme="minorBidi"/>
          <w:lang w:eastAsia="en-US"/>
        </w:rPr>
        <w:t xml:space="preserve"> wettelijke taken. Als </w:t>
      </w:r>
      <w:r w:rsidR="0090791E" w:rsidRPr="0047626A">
        <w:rPr>
          <w:rFonts w:ascii="Century Gothic" w:eastAsiaTheme="minorEastAsia" w:hAnsi="Century Gothic" w:cstheme="minorBidi"/>
          <w:lang w:eastAsia="en-US"/>
        </w:rPr>
        <w:t>h</w:t>
      </w:r>
      <w:r w:rsidRPr="0047626A">
        <w:rPr>
          <w:rFonts w:ascii="Century Gothic" w:eastAsiaTheme="minorEastAsia" w:hAnsi="Century Gothic" w:cstheme="minorBidi"/>
          <w:lang w:eastAsia="en-US"/>
        </w:rPr>
        <w:t>ij iets moet doen</w:t>
      </w:r>
      <w:r w:rsidR="00A943F7" w:rsidRPr="0047626A">
        <w:rPr>
          <w:rFonts w:ascii="Century Gothic" w:eastAsiaTheme="minorEastAsia" w:hAnsi="Century Gothic" w:cstheme="minorBidi"/>
          <w:lang w:eastAsia="en-US"/>
        </w:rPr>
        <w:t>,</w:t>
      </w:r>
      <w:r w:rsidRPr="0047626A">
        <w:rPr>
          <w:rFonts w:ascii="Century Gothic" w:eastAsiaTheme="minorEastAsia" w:hAnsi="Century Gothic" w:cstheme="minorBidi"/>
          <w:lang w:eastAsia="en-US"/>
        </w:rPr>
        <w:t xml:space="preserve"> </w:t>
      </w:r>
      <w:r w:rsidR="008A5EAA" w:rsidRPr="0047626A">
        <w:rPr>
          <w:rFonts w:ascii="Century Gothic" w:eastAsiaTheme="minorEastAsia" w:hAnsi="Century Gothic" w:cstheme="minorBidi"/>
          <w:lang w:eastAsia="en-US"/>
        </w:rPr>
        <w:t xml:space="preserve">uit hoofde van zijn </w:t>
      </w:r>
      <w:r w:rsidR="00650A7D" w:rsidRPr="0047626A">
        <w:rPr>
          <w:rFonts w:ascii="Century Gothic" w:eastAsiaTheme="minorEastAsia" w:hAnsi="Century Gothic" w:cstheme="minorBidi"/>
          <w:lang w:eastAsia="en-US"/>
        </w:rPr>
        <w:t xml:space="preserve">publiekrechtelijke </w:t>
      </w:r>
      <w:r w:rsidR="00F40693" w:rsidRPr="0047626A">
        <w:rPr>
          <w:rFonts w:ascii="Century Gothic" w:eastAsiaTheme="minorEastAsia" w:hAnsi="Century Gothic" w:cstheme="minorBidi"/>
          <w:lang w:eastAsia="en-US"/>
        </w:rPr>
        <w:t>verantwoordelijkheden</w:t>
      </w:r>
      <w:r w:rsidR="00A215AE" w:rsidRPr="0047626A">
        <w:rPr>
          <w:rFonts w:ascii="Century Gothic" w:eastAsiaTheme="minorEastAsia" w:hAnsi="Century Gothic" w:cstheme="minorBidi"/>
          <w:lang w:eastAsia="en-US"/>
        </w:rPr>
        <w:t xml:space="preserve"> of de wet</w:t>
      </w:r>
      <w:r w:rsidR="00A943F7" w:rsidRPr="0047626A">
        <w:rPr>
          <w:rFonts w:ascii="Century Gothic" w:eastAsiaTheme="minorEastAsia" w:hAnsi="Century Gothic" w:cstheme="minorBidi"/>
          <w:lang w:eastAsia="en-US"/>
        </w:rPr>
        <w:t>,</w:t>
      </w:r>
      <w:r w:rsidR="00271EE9" w:rsidRPr="0047626A">
        <w:rPr>
          <w:rFonts w:ascii="Century Gothic" w:eastAsiaTheme="minorEastAsia" w:hAnsi="Century Gothic" w:cstheme="minorBidi"/>
          <w:lang w:eastAsia="en-US"/>
        </w:rPr>
        <w:t xml:space="preserve"> </w:t>
      </w:r>
      <w:r w:rsidRPr="0047626A">
        <w:rPr>
          <w:rFonts w:ascii="Century Gothic" w:eastAsiaTheme="minorEastAsia" w:hAnsi="Century Gothic" w:cstheme="minorBidi"/>
          <w:lang w:eastAsia="en-US"/>
        </w:rPr>
        <w:t xml:space="preserve">wat niet past binnen deze overeenkomst, dan is dat geen </w:t>
      </w:r>
      <w:r w:rsidR="00271EE9" w:rsidRPr="0047626A">
        <w:rPr>
          <w:rFonts w:ascii="Century Gothic" w:eastAsiaTheme="minorEastAsia" w:hAnsi="Century Gothic" w:cstheme="minorBidi"/>
          <w:lang w:eastAsia="en-US"/>
        </w:rPr>
        <w:t xml:space="preserve">toerekenbare </w:t>
      </w:r>
      <w:r w:rsidRPr="0047626A">
        <w:rPr>
          <w:rFonts w:ascii="Century Gothic" w:eastAsiaTheme="minorEastAsia" w:hAnsi="Century Gothic" w:cstheme="minorBidi"/>
          <w:lang w:eastAsia="en-US"/>
        </w:rPr>
        <w:t xml:space="preserve">fout van </w:t>
      </w:r>
      <w:r w:rsidR="00D41F9D" w:rsidRPr="0047626A">
        <w:rPr>
          <w:rFonts w:ascii="Century Gothic" w:eastAsiaTheme="minorEastAsia" w:hAnsi="Century Gothic" w:cstheme="minorBidi"/>
          <w:lang w:eastAsia="en-US"/>
        </w:rPr>
        <w:t>Opdrachtgever</w:t>
      </w:r>
    </w:p>
    <w:p w14:paraId="57557CDB" w14:textId="2DA4DE11" w:rsidR="00651297" w:rsidRPr="0047626A" w:rsidRDefault="00651297"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 xml:space="preserve">c) Deze afspraken gelden ook voor andere overeenkomsten die </w:t>
      </w:r>
      <w:r w:rsidR="007F2031" w:rsidRPr="0047626A">
        <w:rPr>
          <w:rFonts w:ascii="Century Gothic" w:eastAsiaTheme="minorEastAsia" w:hAnsi="Century Gothic" w:cstheme="minorBidi"/>
          <w:lang w:eastAsia="en-US"/>
        </w:rPr>
        <w:t>P</w:t>
      </w:r>
      <w:r w:rsidRPr="0047626A">
        <w:rPr>
          <w:rFonts w:ascii="Century Gothic" w:eastAsiaTheme="minorEastAsia" w:hAnsi="Century Gothic" w:cstheme="minorBidi"/>
          <w:lang w:eastAsia="en-US"/>
        </w:rPr>
        <w:t>artijen later sluiten.</w:t>
      </w:r>
    </w:p>
    <w:p w14:paraId="2FDB5AD7" w14:textId="77777777" w:rsidR="00651297" w:rsidRPr="0047626A" w:rsidRDefault="00651297" w:rsidP="04E33D8B">
      <w:pPr>
        <w:rPr>
          <w:rFonts w:ascii="Century Gothic" w:eastAsiaTheme="minorEastAsia" w:hAnsi="Century Gothic" w:cstheme="minorBidi"/>
          <w:lang w:eastAsia="en-US"/>
        </w:rPr>
      </w:pPr>
    </w:p>
    <w:p w14:paraId="0A673833" w14:textId="74FFE8DF" w:rsidR="00651297" w:rsidRPr="0047626A" w:rsidRDefault="00651297"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3.2</w:t>
      </w:r>
      <w:r w:rsidR="00C73839" w:rsidRPr="0047626A">
        <w:rPr>
          <w:rFonts w:ascii="Century Gothic" w:eastAsiaTheme="minorEastAsia" w:hAnsi="Century Gothic" w:cstheme="minorBidi"/>
          <w:lang w:eastAsia="en-US"/>
        </w:rPr>
        <w:t>6</w:t>
      </w:r>
      <w:r w:rsidRPr="0047626A">
        <w:rPr>
          <w:rFonts w:ascii="Century Gothic" w:eastAsiaTheme="minorEastAsia" w:hAnsi="Century Gothic" w:cstheme="minorBidi"/>
          <w:lang w:eastAsia="en-US"/>
        </w:rPr>
        <w:t>.2</w:t>
      </w:r>
      <w:r w:rsidRPr="0047626A">
        <w:rPr>
          <w:rFonts w:ascii="Century Gothic" w:hAnsi="Century Gothic"/>
        </w:rPr>
        <w:br/>
      </w:r>
      <w:r w:rsidRPr="0047626A">
        <w:rPr>
          <w:rFonts w:ascii="Century Gothic" w:eastAsiaTheme="minorEastAsia" w:hAnsi="Century Gothic" w:cstheme="minorBidi"/>
          <w:lang w:eastAsia="en-US"/>
        </w:rPr>
        <w:t xml:space="preserve">Op deze overeenkomst gelden de laatste model-inkoopvoorwaarden van de VNG (september 2024). Afwijkingen daarvan zijn in deze overeenkomst opgenomen. De volgende artikelen uit de VNG-voorwaarden gelden niet: 20.1, 20.2, 21, 22, 23 en 25.3. </w:t>
      </w:r>
      <w:r w:rsidR="00D41F9D" w:rsidRPr="0047626A">
        <w:rPr>
          <w:rFonts w:ascii="Century Gothic" w:eastAsiaTheme="minorEastAsia" w:hAnsi="Century Gothic" w:cstheme="minorBidi"/>
          <w:lang w:eastAsia="en-US"/>
        </w:rPr>
        <w:t>Opdrachtnemer</w:t>
      </w:r>
      <w:r w:rsidRPr="0047626A">
        <w:rPr>
          <w:rFonts w:ascii="Century Gothic" w:eastAsiaTheme="minorEastAsia" w:hAnsi="Century Gothic" w:cstheme="minorBidi"/>
          <w:lang w:eastAsia="en-US"/>
        </w:rPr>
        <w:t xml:space="preserve"> verklaart dat hij deze voorwaarden heeft ontvangen en hiermee akkoord gaat. Voorwaarden van </w:t>
      </w:r>
      <w:r w:rsidR="00D41F9D" w:rsidRPr="0047626A">
        <w:rPr>
          <w:rFonts w:ascii="Century Gothic" w:eastAsiaTheme="minorEastAsia" w:hAnsi="Century Gothic" w:cstheme="minorBidi"/>
          <w:lang w:eastAsia="en-US"/>
        </w:rPr>
        <w:t>Opdrachtnemer</w:t>
      </w:r>
      <w:r w:rsidRPr="0047626A">
        <w:rPr>
          <w:rFonts w:ascii="Century Gothic" w:eastAsiaTheme="minorEastAsia" w:hAnsi="Century Gothic" w:cstheme="minorBidi"/>
          <w:lang w:eastAsia="en-US"/>
        </w:rPr>
        <w:t xml:space="preserve"> of derden gelden niet.</w:t>
      </w:r>
    </w:p>
    <w:p w14:paraId="4E6F0AED" w14:textId="3D41F670" w:rsidR="1410611D" w:rsidRPr="0047626A" w:rsidRDefault="1410611D" w:rsidP="04E33D8B">
      <w:pPr>
        <w:rPr>
          <w:rFonts w:ascii="Century Gothic" w:eastAsiaTheme="minorEastAsia" w:hAnsi="Century Gothic" w:cstheme="minorBidi"/>
          <w:lang w:eastAsia="en-US"/>
        </w:rPr>
      </w:pPr>
    </w:p>
    <w:p w14:paraId="2F20C4C5" w14:textId="77777777" w:rsidR="00651297" w:rsidRPr="0047626A" w:rsidRDefault="00651297" w:rsidP="04E33D8B">
      <w:pPr>
        <w:rPr>
          <w:rFonts w:ascii="Century Gothic" w:eastAsiaTheme="minorEastAsia" w:hAnsi="Century Gothic" w:cstheme="minorBidi"/>
          <w:lang w:eastAsia="en-US"/>
        </w:rPr>
      </w:pPr>
    </w:p>
    <w:p w14:paraId="726E170E" w14:textId="6C910446" w:rsidR="00651297" w:rsidRPr="0047626A" w:rsidRDefault="00651297" w:rsidP="3475C1F3">
      <w:pPr>
        <w:pStyle w:val="Kop3"/>
        <w:rPr>
          <w:rFonts w:ascii="Century Gothic" w:eastAsiaTheme="minorEastAsia" w:hAnsi="Century Gothic"/>
        </w:rPr>
      </w:pPr>
      <w:bookmarkStart w:id="78" w:name="_Toc89957429"/>
      <w:r w:rsidRPr="3475C1F3">
        <w:rPr>
          <w:rFonts w:ascii="Century Gothic" w:eastAsiaTheme="minorEastAsia" w:hAnsi="Century Gothic"/>
        </w:rPr>
        <w:t>Artikel 3.2</w:t>
      </w:r>
      <w:r w:rsidR="00C73839" w:rsidRPr="3475C1F3">
        <w:rPr>
          <w:rFonts w:ascii="Century Gothic" w:eastAsiaTheme="minorEastAsia" w:hAnsi="Century Gothic"/>
        </w:rPr>
        <w:t>7</w:t>
      </w:r>
      <w:r w:rsidRPr="3475C1F3">
        <w:rPr>
          <w:rFonts w:ascii="Century Gothic" w:eastAsiaTheme="minorEastAsia" w:hAnsi="Century Gothic"/>
        </w:rPr>
        <w:t xml:space="preserve"> – Betekenis na beëindiging</w:t>
      </w:r>
      <w:bookmarkEnd w:id="78"/>
    </w:p>
    <w:p w14:paraId="728D510B" w14:textId="0A13054E" w:rsidR="00651297" w:rsidRPr="0047626A" w:rsidRDefault="00651297"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 xml:space="preserve">Als er afspraken in deze overeenkomst staan die ook na afloop belangrijk blijven, dan mogen </w:t>
      </w:r>
      <w:r w:rsidR="007F2031" w:rsidRPr="0047626A">
        <w:rPr>
          <w:rFonts w:ascii="Century Gothic" w:eastAsiaTheme="minorEastAsia" w:hAnsi="Century Gothic" w:cstheme="minorBidi"/>
          <w:lang w:eastAsia="en-US"/>
        </w:rPr>
        <w:t>P</w:t>
      </w:r>
      <w:r w:rsidRPr="0047626A">
        <w:rPr>
          <w:rFonts w:ascii="Century Gothic" w:eastAsiaTheme="minorEastAsia" w:hAnsi="Century Gothic" w:cstheme="minorBidi"/>
          <w:lang w:eastAsia="en-US"/>
        </w:rPr>
        <w:t>artijen zich ook na afloop op die afspraken beroepen.</w:t>
      </w:r>
    </w:p>
    <w:p w14:paraId="7DA04517" w14:textId="77777777" w:rsidR="00651297" w:rsidRPr="0047626A" w:rsidRDefault="00651297" w:rsidP="04E33D8B">
      <w:pPr>
        <w:rPr>
          <w:rFonts w:ascii="Century Gothic" w:eastAsiaTheme="minorEastAsia" w:hAnsi="Century Gothic" w:cstheme="minorBidi"/>
          <w:lang w:eastAsia="en-US"/>
        </w:rPr>
      </w:pPr>
    </w:p>
    <w:p w14:paraId="5EB14240" w14:textId="1972F821" w:rsidR="00651297" w:rsidRPr="0047626A" w:rsidRDefault="00651297" w:rsidP="3475C1F3">
      <w:pPr>
        <w:pStyle w:val="Kop3"/>
        <w:rPr>
          <w:rFonts w:ascii="Century Gothic" w:eastAsiaTheme="minorEastAsia" w:hAnsi="Century Gothic"/>
        </w:rPr>
      </w:pPr>
      <w:bookmarkStart w:id="79" w:name="_Toc177781763"/>
      <w:r w:rsidRPr="3475C1F3">
        <w:rPr>
          <w:rFonts w:ascii="Century Gothic" w:eastAsiaTheme="minorEastAsia" w:hAnsi="Century Gothic"/>
        </w:rPr>
        <w:t>Artikel 3.2</w:t>
      </w:r>
      <w:r w:rsidR="00C73839" w:rsidRPr="3475C1F3">
        <w:rPr>
          <w:rFonts w:ascii="Century Gothic" w:eastAsiaTheme="minorEastAsia" w:hAnsi="Century Gothic"/>
        </w:rPr>
        <w:t>8</w:t>
      </w:r>
      <w:r w:rsidRPr="3475C1F3">
        <w:rPr>
          <w:rFonts w:ascii="Century Gothic" w:eastAsiaTheme="minorEastAsia" w:hAnsi="Century Gothic"/>
        </w:rPr>
        <w:t xml:space="preserve"> – Aansprakelijkheid</w:t>
      </w:r>
      <w:bookmarkEnd w:id="79"/>
    </w:p>
    <w:p w14:paraId="789D5C2F" w14:textId="77777777" w:rsidR="003C7792" w:rsidRPr="0047626A" w:rsidRDefault="003C7792" w:rsidP="04E33D8B">
      <w:pPr>
        <w:pStyle w:val="Kop3"/>
        <w:rPr>
          <w:rFonts w:ascii="Century Gothic" w:eastAsiaTheme="minorEastAsia" w:hAnsi="Century Gothic" w:cstheme="minorBidi"/>
          <w:b w:val="0"/>
          <w:bCs w:val="0"/>
          <w:lang w:eastAsia="en-US"/>
        </w:rPr>
      </w:pPr>
    </w:p>
    <w:p w14:paraId="47E66764" w14:textId="77777777" w:rsidR="003C7792" w:rsidRPr="0047626A" w:rsidRDefault="003C7792" w:rsidP="04E33D8B">
      <w:pPr>
        <w:rPr>
          <w:rFonts w:ascii="Century Gothic" w:eastAsiaTheme="minorEastAsia" w:hAnsi="Century Gothic"/>
          <w:lang w:eastAsia="en-US"/>
        </w:rPr>
      </w:pPr>
      <w:r w:rsidRPr="0047626A">
        <w:rPr>
          <w:rFonts w:ascii="Century Gothic" w:eastAsiaTheme="minorEastAsia" w:hAnsi="Century Gothic"/>
          <w:lang w:eastAsia="en-US"/>
        </w:rPr>
        <w:lastRenderedPageBreak/>
        <w:t>3.28.1</w:t>
      </w:r>
    </w:p>
    <w:p w14:paraId="6D194BF4" w14:textId="2E2027AA" w:rsidR="003C7792" w:rsidRPr="0047626A" w:rsidRDefault="003C7792" w:rsidP="04E33D8B">
      <w:pPr>
        <w:rPr>
          <w:rFonts w:ascii="Century Gothic" w:eastAsiaTheme="minorEastAsia" w:hAnsi="Century Gothic"/>
          <w:lang w:eastAsia="en-US"/>
        </w:rPr>
      </w:pPr>
      <w:r w:rsidRPr="0047626A">
        <w:rPr>
          <w:rFonts w:ascii="Century Gothic" w:eastAsiaTheme="minorEastAsia" w:hAnsi="Century Gothic"/>
          <w:lang w:eastAsia="en-US"/>
        </w:rPr>
        <w:t xml:space="preserve">Als </w:t>
      </w:r>
      <w:r w:rsidR="00D41F9D" w:rsidRPr="0047626A">
        <w:rPr>
          <w:rFonts w:ascii="Century Gothic" w:eastAsiaTheme="minorEastAsia" w:hAnsi="Century Gothic"/>
          <w:lang w:eastAsia="en-US"/>
        </w:rPr>
        <w:t>Opdrachtgever</w:t>
      </w:r>
      <w:r w:rsidRPr="0047626A">
        <w:rPr>
          <w:rFonts w:ascii="Century Gothic" w:eastAsiaTheme="minorEastAsia" w:hAnsi="Century Gothic"/>
          <w:lang w:eastAsia="en-US"/>
        </w:rPr>
        <w:t xml:space="preserve"> schade veroorzaakt tijdens de looptijd van de overeenkomst, </w:t>
      </w:r>
      <w:r w:rsidR="005D6828" w:rsidRPr="0047626A">
        <w:rPr>
          <w:rFonts w:ascii="Century Gothic" w:eastAsiaTheme="minorEastAsia" w:hAnsi="Century Gothic"/>
          <w:lang w:eastAsia="en-US"/>
        </w:rPr>
        <w:t>die te maken heeft</w:t>
      </w:r>
      <w:r w:rsidRPr="0047626A">
        <w:rPr>
          <w:rFonts w:ascii="Century Gothic" w:eastAsiaTheme="minorEastAsia" w:hAnsi="Century Gothic"/>
          <w:lang w:eastAsia="en-US"/>
        </w:rPr>
        <w:t xml:space="preserve"> met </w:t>
      </w:r>
      <w:r w:rsidR="0090791E" w:rsidRPr="0047626A">
        <w:rPr>
          <w:rFonts w:ascii="Century Gothic" w:eastAsiaTheme="minorEastAsia" w:hAnsi="Century Gothic"/>
          <w:lang w:eastAsia="en-US"/>
        </w:rPr>
        <w:t>zijn</w:t>
      </w:r>
      <w:r w:rsidRPr="0047626A">
        <w:rPr>
          <w:rFonts w:ascii="Century Gothic" w:eastAsiaTheme="minorEastAsia" w:hAnsi="Century Gothic"/>
          <w:lang w:eastAsia="en-US"/>
        </w:rPr>
        <w:t xml:space="preserve"> verplichting om jeugdhulp te vergoeden, dan betaalt </w:t>
      </w:r>
      <w:r w:rsidR="00D41F9D" w:rsidRPr="0047626A">
        <w:rPr>
          <w:rFonts w:ascii="Century Gothic" w:eastAsiaTheme="minorEastAsia" w:hAnsi="Century Gothic"/>
          <w:lang w:eastAsia="en-US"/>
        </w:rPr>
        <w:t>Opdrachtgever</w:t>
      </w:r>
      <w:r w:rsidRPr="0047626A">
        <w:rPr>
          <w:rFonts w:ascii="Century Gothic" w:eastAsiaTheme="minorEastAsia" w:hAnsi="Century Gothic"/>
          <w:lang w:eastAsia="en-US"/>
        </w:rPr>
        <w:t xml:space="preserve"> nooit meer dan het afgesproken bedrag voor die hulp. </w:t>
      </w:r>
      <w:r w:rsidR="00D41F9D" w:rsidRPr="0047626A">
        <w:rPr>
          <w:rFonts w:ascii="Century Gothic" w:eastAsiaTheme="minorEastAsia" w:hAnsi="Century Gothic"/>
          <w:lang w:eastAsia="en-US"/>
        </w:rPr>
        <w:t>Opdrachtgever</w:t>
      </w:r>
      <w:r w:rsidRPr="0047626A">
        <w:rPr>
          <w:rFonts w:ascii="Century Gothic" w:eastAsiaTheme="minorEastAsia" w:hAnsi="Century Gothic"/>
          <w:lang w:eastAsia="en-US"/>
        </w:rPr>
        <w:t xml:space="preserve"> is niet aansprakelijk voor gevolgschade.</w:t>
      </w:r>
    </w:p>
    <w:p w14:paraId="7E83CDAB" w14:textId="77777777" w:rsidR="003C7792" w:rsidRPr="0047626A" w:rsidRDefault="003C7792" w:rsidP="04E33D8B">
      <w:pPr>
        <w:rPr>
          <w:rFonts w:ascii="Century Gothic" w:eastAsiaTheme="minorEastAsia" w:hAnsi="Century Gothic" w:cstheme="minorBidi"/>
          <w:lang w:eastAsia="en-US"/>
        </w:rPr>
      </w:pPr>
    </w:p>
    <w:p w14:paraId="2176070B" w14:textId="77777777"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3.28.2</w:t>
      </w:r>
    </w:p>
    <w:p w14:paraId="47F8F674" w14:textId="1636711C"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 xml:space="preserve">Als </w:t>
      </w:r>
      <w:r w:rsidR="00D41F9D" w:rsidRPr="0047626A">
        <w:rPr>
          <w:rFonts w:ascii="Century Gothic" w:eastAsiaTheme="minorEastAsia" w:hAnsi="Century Gothic" w:cstheme="minorBidi"/>
          <w:lang w:eastAsia="en-US"/>
        </w:rPr>
        <w:t>Opdrachtnemer</w:t>
      </w:r>
      <w:r w:rsidRPr="0047626A">
        <w:rPr>
          <w:rFonts w:ascii="Century Gothic" w:eastAsiaTheme="minorEastAsia" w:hAnsi="Century Gothic" w:cstheme="minorBidi"/>
          <w:lang w:eastAsia="en-US"/>
        </w:rPr>
        <w:t xml:space="preserve"> zijn verplichtingen niet nakomt en dit aan hemzelf te wijten is, dan is hij aansprakelijk voor de schade die </w:t>
      </w:r>
      <w:r w:rsidR="00D41F9D" w:rsidRPr="0047626A">
        <w:rPr>
          <w:rFonts w:ascii="Century Gothic" w:eastAsiaTheme="minorEastAsia" w:hAnsi="Century Gothic" w:cstheme="minorBidi"/>
          <w:lang w:eastAsia="en-US"/>
        </w:rPr>
        <w:t>Opdrachtgever</w:t>
      </w:r>
      <w:r w:rsidRPr="0047626A">
        <w:rPr>
          <w:rFonts w:ascii="Century Gothic" w:eastAsiaTheme="minorEastAsia" w:hAnsi="Century Gothic" w:cstheme="minorBidi"/>
          <w:lang w:eastAsia="en-US"/>
        </w:rPr>
        <w:t xml:space="preserve"> daardoor lijdt of nog zal lijden. Daarbij geldt de volgende beperking van de aansprakelijkheid:</w:t>
      </w:r>
    </w:p>
    <w:p w14:paraId="3513A897" w14:textId="77777777" w:rsidR="003C7792" w:rsidRPr="0047626A" w:rsidRDefault="003C7792" w:rsidP="04E33D8B">
      <w:pPr>
        <w:rPr>
          <w:rFonts w:ascii="Century Gothic" w:eastAsiaTheme="minorEastAsia" w:hAnsi="Century Gothic" w:cstheme="minorBidi"/>
          <w:lang w:eastAsia="en-US"/>
        </w:rPr>
      </w:pPr>
    </w:p>
    <w:p w14:paraId="4E378AA3" w14:textId="17806F9B"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 xml:space="preserve">-Als </w:t>
      </w:r>
      <w:r w:rsidR="00D41F9D" w:rsidRPr="0047626A">
        <w:rPr>
          <w:rFonts w:ascii="Century Gothic" w:eastAsiaTheme="minorEastAsia" w:hAnsi="Century Gothic" w:cstheme="minorBidi"/>
          <w:lang w:eastAsia="en-US"/>
        </w:rPr>
        <w:t>Opdrachtnemer</w:t>
      </w:r>
      <w:r w:rsidRPr="0047626A">
        <w:rPr>
          <w:rFonts w:ascii="Century Gothic" w:eastAsiaTheme="minorEastAsia" w:hAnsi="Century Gothic" w:cstheme="minorBidi"/>
          <w:lang w:eastAsia="en-US"/>
        </w:rPr>
        <w:t xml:space="preserve"> een micro</w:t>
      </w:r>
      <w:r w:rsidR="00C5025A" w:rsidRPr="0047626A">
        <w:rPr>
          <w:rFonts w:ascii="Century Gothic" w:eastAsiaTheme="minorEastAsia" w:hAnsi="Century Gothic" w:cstheme="minorBidi"/>
          <w:lang w:eastAsia="en-US"/>
        </w:rPr>
        <w:t>-</w:t>
      </w:r>
      <w:r w:rsidRPr="0047626A">
        <w:rPr>
          <w:rFonts w:ascii="Century Gothic" w:eastAsiaTheme="minorEastAsia" w:hAnsi="Century Gothic" w:cstheme="minorBidi"/>
          <w:lang w:eastAsia="en-US"/>
        </w:rPr>
        <w:t xml:space="preserve">onderneming is: EUR 1.250.000,00 per gebeurtenis en EUR 2.500.000,00 per contractjaar (of een gedeelte van een jaar) dat de overeenkomst </w:t>
      </w:r>
      <w:r w:rsidR="00F40693" w:rsidRPr="0047626A">
        <w:rPr>
          <w:rFonts w:ascii="Century Gothic" w:eastAsiaTheme="minorEastAsia" w:hAnsi="Century Gothic" w:cstheme="minorBidi"/>
          <w:lang w:eastAsia="en-US"/>
        </w:rPr>
        <w:t>loopt.</w:t>
      </w:r>
    </w:p>
    <w:p w14:paraId="43CE6AA1" w14:textId="638A9572"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-In alle andere gevallen: EUR 2.500.000,00 per gebeurtenis en EUR 5.000.000,00 per contractjaar (of een gedeelte van een jaar) dat de overeenkomst loopt.</w:t>
      </w:r>
    </w:p>
    <w:p w14:paraId="60DD6D0A" w14:textId="77777777" w:rsidR="003C7792" w:rsidRPr="0047626A" w:rsidRDefault="003C7792" w:rsidP="04E33D8B">
      <w:pPr>
        <w:rPr>
          <w:rFonts w:ascii="Century Gothic" w:eastAsiaTheme="minorEastAsia" w:hAnsi="Century Gothic" w:cstheme="minorBidi"/>
          <w:lang w:eastAsia="en-US"/>
        </w:rPr>
      </w:pPr>
    </w:p>
    <w:p w14:paraId="29AD0E92" w14:textId="77777777"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Samenhangende gebeurtenissen merken Partijen daarbij aan als één gebeurtenis</w:t>
      </w:r>
    </w:p>
    <w:p w14:paraId="6F14CD21" w14:textId="77777777" w:rsidR="003C7792" w:rsidRPr="0047626A" w:rsidRDefault="003C7792" w:rsidP="04E33D8B">
      <w:pPr>
        <w:rPr>
          <w:rFonts w:ascii="Century Gothic" w:eastAsiaTheme="minorEastAsia" w:hAnsi="Century Gothic" w:cstheme="minorBidi"/>
          <w:lang w:eastAsia="en-US"/>
        </w:rPr>
      </w:pPr>
    </w:p>
    <w:p w14:paraId="0C0E5FE1" w14:textId="77777777"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3.28.3</w:t>
      </w:r>
    </w:p>
    <w:p w14:paraId="1E80FC01" w14:textId="77777777"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De beperking van aansprakelijkheid uit 3.28.1 en 3.28.2 vervalt in de volgende gevallen:</w:t>
      </w:r>
    </w:p>
    <w:p w14:paraId="55506DDB" w14:textId="77777777"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w:t>
      </w:r>
      <w:r w:rsidRPr="0047626A">
        <w:rPr>
          <w:rFonts w:ascii="Century Gothic" w:hAnsi="Century Gothic"/>
        </w:rPr>
        <w:tab/>
      </w:r>
      <w:r w:rsidRPr="0047626A">
        <w:rPr>
          <w:rFonts w:ascii="Century Gothic" w:eastAsiaTheme="minorEastAsia" w:hAnsi="Century Gothic" w:cstheme="minorBidi"/>
          <w:lang w:eastAsia="en-US"/>
        </w:rPr>
        <w:t>als sprake is van schadevergoeding vanwege overlijden of letsel;</w:t>
      </w:r>
    </w:p>
    <w:p w14:paraId="09934CF1" w14:textId="1B8EEB0E"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w:t>
      </w:r>
      <w:r w:rsidRPr="0047626A">
        <w:rPr>
          <w:rFonts w:ascii="Century Gothic" w:hAnsi="Century Gothic"/>
        </w:rPr>
        <w:tab/>
      </w:r>
      <w:r w:rsidRPr="0047626A">
        <w:rPr>
          <w:rFonts w:ascii="Century Gothic" w:eastAsiaTheme="minorEastAsia" w:hAnsi="Century Gothic" w:cstheme="minorBidi"/>
          <w:lang w:eastAsia="en-US"/>
        </w:rPr>
        <w:t xml:space="preserve">als de </w:t>
      </w:r>
      <w:r w:rsidR="007F2031" w:rsidRPr="0047626A">
        <w:rPr>
          <w:rFonts w:ascii="Century Gothic" w:eastAsiaTheme="minorEastAsia" w:hAnsi="Century Gothic" w:cstheme="minorBidi"/>
          <w:lang w:eastAsia="en-US"/>
        </w:rPr>
        <w:t>P</w:t>
      </w:r>
      <w:r w:rsidRPr="0047626A">
        <w:rPr>
          <w:rFonts w:ascii="Century Gothic" w:eastAsiaTheme="minorEastAsia" w:hAnsi="Century Gothic" w:cstheme="minorBidi"/>
          <w:lang w:eastAsia="en-US"/>
        </w:rPr>
        <w:t>artij die tekortschiet of haar personeel opzettelijk of met grove schuld handelt;</w:t>
      </w:r>
    </w:p>
    <w:p w14:paraId="72FB7FFB" w14:textId="77777777"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w:t>
      </w:r>
      <w:r w:rsidRPr="0047626A">
        <w:rPr>
          <w:rFonts w:ascii="Century Gothic" w:hAnsi="Century Gothic"/>
        </w:rPr>
        <w:tab/>
      </w:r>
      <w:r w:rsidRPr="0047626A">
        <w:rPr>
          <w:rFonts w:ascii="Century Gothic" w:eastAsiaTheme="minorEastAsia" w:hAnsi="Century Gothic" w:cstheme="minorBidi"/>
          <w:lang w:eastAsia="en-US"/>
        </w:rPr>
        <w:t>bij schending van artikel 8 van de Algemene inkoopvoorwaarden;</w:t>
      </w:r>
    </w:p>
    <w:p w14:paraId="3569B67F" w14:textId="77777777" w:rsidR="003C7792" w:rsidRPr="0047626A" w:rsidRDefault="003C7792" w:rsidP="04E33D8B">
      <w:pPr>
        <w:ind w:left="708" w:hanging="708"/>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w:t>
      </w:r>
      <w:r w:rsidRPr="0047626A">
        <w:rPr>
          <w:rFonts w:ascii="Century Gothic" w:hAnsi="Century Gothic"/>
        </w:rPr>
        <w:tab/>
      </w:r>
      <w:r w:rsidRPr="0047626A">
        <w:rPr>
          <w:rFonts w:ascii="Century Gothic" w:eastAsiaTheme="minorEastAsia" w:hAnsi="Century Gothic" w:cstheme="minorBidi"/>
          <w:lang w:eastAsia="en-US"/>
        </w:rPr>
        <w:t>bij schending van artikel 3.31 en/of artikel 9 van de Algemene inkoopvoorwaarden, inclusief de Verwerkersovereenkomst en de Overeenkomst voor Gezamenlijke Verwerkingsverantwoordelijken.</w:t>
      </w:r>
    </w:p>
    <w:p w14:paraId="20832EC4" w14:textId="77777777" w:rsidR="00B568B5" w:rsidRPr="0047626A" w:rsidRDefault="00B568B5" w:rsidP="04E33D8B">
      <w:pPr>
        <w:rPr>
          <w:rFonts w:ascii="Century Gothic" w:eastAsiaTheme="minorEastAsia" w:hAnsi="Century Gothic" w:cstheme="minorBidi"/>
          <w:lang w:eastAsia="en-US"/>
        </w:rPr>
      </w:pPr>
    </w:p>
    <w:p w14:paraId="3CE09A04" w14:textId="4A081576" w:rsidR="7AC47718" w:rsidRDefault="7AC47718" w:rsidP="7AC47718">
      <w:pPr>
        <w:rPr>
          <w:rFonts w:ascii="Century Gothic" w:eastAsiaTheme="minorEastAsia" w:hAnsi="Century Gothic" w:cstheme="minorBidi"/>
          <w:lang w:eastAsia="en-US"/>
        </w:rPr>
      </w:pPr>
    </w:p>
    <w:p w14:paraId="7768F0CE" w14:textId="3CFEEBBA" w:rsidR="7AC47718" w:rsidRDefault="7AC47718" w:rsidP="7AC47718">
      <w:pPr>
        <w:rPr>
          <w:rFonts w:ascii="Century Gothic" w:eastAsiaTheme="minorEastAsia" w:hAnsi="Century Gothic" w:cstheme="minorBidi"/>
          <w:lang w:eastAsia="en-US"/>
        </w:rPr>
      </w:pPr>
    </w:p>
    <w:p w14:paraId="338AF8C9" w14:textId="77777777"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3.28.4</w:t>
      </w:r>
    </w:p>
    <w:p w14:paraId="7576F7E8" w14:textId="793802A6" w:rsidR="003C7792" w:rsidRPr="0047626A" w:rsidRDefault="00D41F9D"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Opdrachtnemer</w:t>
      </w:r>
      <w:r w:rsidR="003C7792" w:rsidRPr="0047626A">
        <w:rPr>
          <w:rFonts w:ascii="Century Gothic" w:eastAsiaTheme="minorEastAsia" w:hAnsi="Century Gothic" w:cstheme="minorBidi"/>
          <w:lang w:eastAsia="en-US"/>
        </w:rPr>
        <w:t xml:space="preserve"> sluit bij het aangaan van de overeenkomst een passende verzekering af voor de uitvoering van de overeenkomst. Hij houdt deze verzekering actief gedurende de gehele looptijd van de overeenkomst.</w:t>
      </w:r>
    </w:p>
    <w:p w14:paraId="701164A8" w14:textId="77777777" w:rsidR="003C7792" w:rsidRPr="0047626A" w:rsidRDefault="003C7792" w:rsidP="04E33D8B">
      <w:pPr>
        <w:rPr>
          <w:rFonts w:ascii="Century Gothic" w:eastAsiaTheme="minorEastAsia" w:hAnsi="Century Gothic" w:cstheme="minorBidi"/>
          <w:lang w:eastAsia="en-US"/>
        </w:rPr>
      </w:pPr>
    </w:p>
    <w:p w14:paraId="664F7817" w14:textId="77777777"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3.28.5</w:t>
      </w:r>
    </w:p>
    <w:p w14:paraId="11BEFC53" w14:textId="3DF4069E" w:rsidR="003C7792" w:rsidRPr="0047626A" w:rsidRDefault="00D41F9D"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Opdrachtnemer</w:t>
      </w:r>
      <w:r w:rsidR="003C7792" w:rsidRPr="0047626A">
        <w:rPr>
          <w:rFonts w:ascii="Century Gothic" w:eastAsiaTheme="minorEastAsia" w:hAnsi="Century Gothic" w:cstheme="minorBidi"/>
          <w:lang w:eastAsia="en-US"/>
        </w:rPr>
        <w:t xml:space="preserve"> wijzigt het verzekerde bedrag of de polisvoorwaarden tijdens de looptijd van de overeenkomst niet ten nadele van </w:t>
      </w:r>
      <w:r w:rsidRPr="0047626A">
        <w:rPr>
          <w:rFonts w:ascii="Century Gothic" w:eastAsiaTheme="minorEastAsia" w:hAnsi="Century Gothic" w:cstheme="minorBidi"/>
          <w:lang w:eastAsia="en-US"/>
        </w:rPr>
        <w:t>Opdrachtgever</w:t>
      </w:r>
      <w:r w:rsidR="003C7792" w:rsidRPr="0047626A">
        <w:rPr>
          <w:rFonts w:ascii="Century Gothic" w:eastAsiaTheme="minorEastAsia" w:hAnsi="Century Gothic" w:cstheme="minorBidi"/>
          <w:lang w:eastAsia="en-US"/>
        </w:rPr>
        <w:t xml:space="preserve">, tenzij </w:t>
      </w:r>
      <w:r w:rsidRPr="0047626A">
        <w:rPr>
          <w:rFonts w:ascii="Century Gothic" w:eastAsiaTheme="minorEastAsia" w:hAnsi="Century Gothic" w:cstheme="minorBidi"/>
          <w:lang w:eastAsia="en-US"/>
        </w:rPr>
        <w:t>Opdrachtgever</w:t>
      </w:r>
      <w:r w:rsidR="003C7792" w:rsidRPr="0047626A">
        <w:rPr>
          <w:rFonts w:ascii="Century Gothic" w:eastAsiaTheme="minorEastAsia" w:hAnsi="Century Gothic" w:cstheme="minorBidi"/>
          <w:lang w:eastAsia="en-US"/>
        </w:rPr>
        <w:t xml:space="preserve"> hiervoor vooraf schriftelijk toestemming geeft.</w:t>
      </w:r>
    </w:p>
    <w:p w14:paraId="66E2BA31" w14:textId="77777777" w:rsidR="003C7792" w:rsidRPr="0047626A" w:rsidRDefault="003C7792" w:rsidP="04E33D8B">
      <w:pPr>
        <w:rPr>
          <w:rFonts w:ascii="Century Gothic" w:eastAsiaTheme="minorEastAsia" w:hAnsi="Century Gothic" w:cstheme="minorBidi"/>
          <w:lang w:eastAsia="en-US"/>
        </w:rPr>
      </w:pPr>
    </w:p>
    <w:p w14:paraId="230DD2ED" w14:textId="77777777"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3.28.6</w:t>
      </w:r>
    </w:p>
    <w:p w14:paraId="6C9E2840" w14:textId="7C35C667" w:rsidR="003C7792" w:rsidRPr="0047626A" w:rsidRDefault="003C7792"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lastRenderedPageBreak/>
        <w:t xml:space="preserve">Als </w:t>
      </w:r>
      <w:r w:rsidR="00D41F9D" w:rsidRPr="0047626A">
        <w:rPr>
          <w:rFonts w:ascii="Century Gothic" w:eastAsiaTheme="minorEastAsia" w:hAnsi="Century Gothic" w:cstheme="minorBidi"/>
          <w:lang w:eastAsia="en-US"/>
        </w:rPr>
        <w:t>Opdrachtnemer</w:t>
      </w:r>
      <w:r w:rsidRPr="0047626A">
        <w:rPr>
          <w:rFonts w:ascii="Century Gothic" w:eastAsiaTheme="minorEastAsia" w:hAnsi="Century Gothic" w:cstheme="minorBidi"/>
          <w:lang w:eastAsia="en-US"/>
        </w:rPr>
        <w:t xml:space="preserve"> nog niet beschikt over een verzekering die nodig is voor de uitvoering van de overeenkomst, sluit hij deze alsnog af. Hij houdt deze verzekering ten minste aan zolang de uitvoering van de overeenkomst duurt.</w:t>
      </w:r>
    </w:p>
    <w:p w14:paraId="537C697F" w14:textId="77777777" w:rsidR="00651297" w:rsidRPr="0047626A" w:rsidRDefault="00651297" w:rsidP="001D54BF">
      <w:pPr>
        <w:rPr>
          <w:rFonts w:ascii="Century Gothic" w:eastAsiaTheme="minorHAnsi" w:hAnsi="Century Gothic" w:cstheme="minorBidi"/>
          <w:lang w:eastAsia="en-US"/>
        </w:rPr>
      </w:pPr>
    </w:p>
    <w:p w14:paraId="0FAF6B5C" w14:textId="16539578" w:rsidR="00651297" w:rsidRPr="0047626A" w:rsidRDefault="00651297" w:rsidP="3475C1F3">
      <w:pPr>
        <w:pStyle w:val="Kop3"/>
        <w:rPr>
          <w:rFonts w:ascii="Century Gothic" w:eastAsiaTheme="minorEastAsia" w:hAnsi="Century Gothic"/>
        </w:rPr>
      </w:pPr>
      <w:bookmarkStart w:id="80" w:name="_Toc1019695042"/>
      <w:r w:rsidRPr="3475C1F3">
        <w:rPr>
          <w:rFonts w:ascii="Century Gothic" w:eastAsiaTheme="minorEastAsia" w:hAnsi="Century Gothic"/>
        </w:rPr>
        <w:t>Artikel 3.</w:t>
      </w:r>
      <w:r w:rsidR="00C73839" w:rsidRPr="3475C1F3">
        <w:rPr>
          <w:rFonts w:ascii="Century Gothic" w:eastAsiaTheme="minorEastAsia" w:hAnsi="Century Gothic"/>
        </w:rPr>
        <w:t>29</w:t>
      </w:r>
      <w:r w:rsidRPr="3475C1F3">
        <w:rPr>
          <w:rFonts w:ascii="Century Gothic" w:eastAsiaTheme="minorEastAsia" w:hAnsi="Century Gothic"/>
        </w:rPr>
        <w:t xml:space="preserve"> – Wijzigen van omstandigheden</w:t>
      </w:r>
      <w:bookmarkEnd w:id="80"/>
    </w:p>
    <w:p w14:paraId="48F65F62" w14:textId="77777777" w:rsidR="00651297" w:rsidRPr="0047626A" w:rsidRDefault="00651297" w:rsidP="00651297">
      <w:pPr>
        <w:rPr>
          <w:rFonts w:ascii="Century Gothic" w:eastAsiaTheme="minorHAnsi" w:hAnsi="Century Gothic" w:cstheme="minorBidi"/>
          <w:b/>
          <w:bCs/>
          <w:lang w:eastAsia="en-US"/>
        </w:rPr>
      </w:pPr>
    </w:p>
    <w:p w14:paraId="57B6566D" w14:textId="0E2B031C" w:rsidR="00651297" w:rsidRPr="0047626A" w:rsidRDefault="00651297" w:rsidP="214BA2F0">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3.</w:t>
      </w:r>
      <w:r w:rsidR="00C73839" w:rsidRPr="0047626A">
        <w:rPr>
          <w:rFonts w:ascii="Century Gothic" w:eastAsiaTheme="minorEastAsia" w:hAnsi="Century Gothic" w:cstheme="minorBidi"/>
          <w:lang w:eastAsia="en-US"/>
        </w:rPr>
        <w:t>29</w:t>
      </w:r>
      <w:r w:rsidRPr="0047626A">
        <w:rPr>
          <w:rFonts w:ascii="Century Gothic" w:eastAsiaTheme="minorEastAsia" w:hAnsi="Century Gothic" w:cstheme="minorBidi"/>
          <w:lang w:eastAsia="en-US"/>
        </w:rPr>
        <w:t>.1</w:t>
      </w:r>
      <w:r w:rsidRPr="0047626A">
        <w:rPr>
          <w:rFonts w:ascii="Century Gothic" w:hAnsi="Century Gothic"/>
        </w:rPr>
        <w:br/>
      </w:r>
      <w:r w:rsidRPr="0047626A">
        <w:rPr>
          <w:rFonts w:ascii="Century Gothic" w:eastAsiaTheme="minorEastAsia" w:hAnsi="Century Gothic" w:cstheme="minorBidi"/>
          <w:lang w:eastAsia="en-US"/>
        </w:rPr>
        <w:t xml:space="preserve">Als er iets belangrijks verandert dat invloed heeft op deze overeenkomst, dan informeren </w:t>
      </w:r>
      <w:r w:rsidR="00B568B5" w:rsidRPr="0047626A">
        <w:rPr>
          <w:rFonts w:ascii="Century Gothic" w:eastAsiaTheme="minorEastAsia" w:hAnsi="Century Gothic" w:cstheme="minorBidi"/>
          <w:lang w:eastAsia="en-US"/>
        </w:rPr>
        <w:t>P</w:t>
      </w:r>
      <w:r w:rsidRPr="0047626A">
        <w:rPr>
          <w:rFonts w:ascii="Century Gothic" w:eastAsiaTheme="minorEastAsia" w:hAnsi="Century Gothic" w:cstheme="minorBidi"/>
          <w:lang w:eastAsia="en-US"/>
        </w:rPr>
        <w:t xml:space="preserve">artijen elkaar daar </w:t>
      </w:r>
      <w:r w:rsidR="0078327D" w:rsidRPr="0047626A">
        <w:rPr>
          <w:rFonts w:ascii="Century Gothic" w:eastAsiaTheme="minorEastAsia" w:hAnsi="Century Gothic" w:cstheme="minorBidi"/>
          <w:lang w:eastAsia="en-US"/>
        </w:rPr>
        <w:t xml:space="preserve">terstond </w:t>
      </w:r>
      <w:r w:rsidR="00466DAB" w:rsidRPr="0047626A">
        <w:rPr>
          <w:rFonts w:ascii="Century Gothic" w:eastAsiaTheme="minorEastAsia" w:hAnsi="Century Gothic" w:cstheme="minorBidi"/>
          <w:lang w:eastAsia="en-US"/>
        </w:rPr>
        <w:t>over.</w:t>
      </w:r>
    </w:p>
    <w:p w14:paraId="56AC40E2" w14:textId="77777777" w:rsidR="00651297" w:rsidRPr="0047626A" w:rsidRDefault="00651297" w:rsidP="00651297">
      <w:pPr>
        <w:rPr>
          <w:rFonts w:ascii="Century Gothic" w:eastAsiaTheme="minorHAnsi" w:hAnsi="Century Gothic" w:cstheme="minorBidi"/>
          <w:lang w:eastAsia="en-US"/>
        </w:rPr>
      </w:pPr>
    </w:p>
    <w:p w14:paraId="091E81AC" w14:textId="5AC062EF" w:rsidR="00651297" w:rsidRPr="0047626A" w:rsidRDefault="00D41F9D" w:rsidP="00651297">
      <w:pPr>
        <w:rPr>
          <w:rFonts w:ascii="Century Gothic" w:eastAsiaTheme="minorHAnsi" w:hAnsi="Century Gothic" w:cstheme="minorBidi"/>
          <w:lang w:eastAsia="en-US"/>
        </w:rPr>
      </w:pPr>
      <w:r w:rsidRPr="0047626A">
        <w:rPr>
          <w:rFonts w:ascii="Century Gothic" w:eastAsiaTheme="minorHAnsi" w:hAnsi="Century Gothic" w:cstheme="minorBidi"/>
          <w:lang w:eastAsia="en-US"/>
        </w:rPr>
        <w:t>Opdrachtnemer</w:t>
      </w:r>
      <w:r w:rsidR="00651297" w:rsidRPr="0047626A">
        <w:rPr>
          <w:rFonts w:ascii="Century Gothic" w:eastAsiaTheme="minorHAnsi" w:hAnsi="Century Gothic" w:cstheme="minorBidi"/>
          <w:lang w:eastAsia="en-US"/>
        </w:rPr>
        <w:t xml:space="preserve"> meldt altijd:</w:t>
      </w:r>
      <w:r w:rsidR="00651297" w:rsidRPr="0047626A">
        <w:rPr>
          <w:rFonts w:ascii="Century Gothic" w:eastAsiaTheme="minorHAnsi" w:hAnsi="Century Gothic" w:cstheme="minorBidi"/>
          <w:lang w:eastAsia="en-US"/>
        </w:rPr>
        <w:br/>
        <w:t>– veranderingen in zijn organisatie (bijvoorbeeld rechtsvorm),</w:t>
      </w:r>
      <w:r w:rsidR="00651297" w:rsidRPr="0047626A">
        <w:rPr>
          <w:rFonts w:ascii="Century Gothic" w:eastAsiaTheme="minorHAnsi" w:hAnsi="Century Gothic" w:cstheme="minorBidi"/>
          <w:lang w:eastAsia="en-US"/>
        </w:rPr>
        <w:br/>
        <w:t>– veranderingen bij bestuurders,</w:t>
      </w:r>
      <w:r w:rsidR="00651297" w:rsidRPr="0047626A">
        <w:rPr>
          <w:rFonts w:ascii="Century Gothic" w:eastAsiaTheme="minorHAnsi" w:hAnsi="Century Gothic" w:cstheme="minorBidi"/>
          <w:lang w:eastAsia="en-US"/>
        </w:rPr>
        <w:br/>
        <w:t>– stopzetten van garanties,</w:t>
      </w:r>
      <w:r w:rsidR="00651297" w:rsidRPr="0047626A">
        <w:rPr>
          <w:rFonts w:ascii="Century Gothic" w:eastAsiaTheme="minorHAnsi" w:hAnsi="Century Gothic" w:cstheme="minorBidi"/>
          <w:lang w:eastAsia="en-US"/>
        </w:rPr>
        <w:br/>
        <w:t>– nieuwe of beëindigde deelnemingen.</w:t>
      </w:r>
    </w:p>
    <w:p w14:paraId="17FFA8A0" w14:textId="77777777" w:rsidR="00651297" w:rsidRPr="0047626A" w:rsidRDefault="00651297" w:rsidP="00651297">
      <w:pPr>
        <w:rPr>
          <w:rFonts w:ascii="Century Gothic" w:eastAsiaTheme="minorHAnsi" w:hAnsi="Century Gothic" w:cstheme="minorBidi"/>
          <w:lang w:eastAsia="en-US"/>
        </w:rPr>
      </w:pPr>
    </w:p>
    <w:p w14:paraId="1A57D84B" w14:textId="2B127DBD" w:rsidR="00651297" w:rsidRPr="0047626A" w:rsidRDefault="00651297" w:rsidP="214BA2F0">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3.</w:t>
      </w:r>
      <w:r w:rsidR="00C73839" w:rsidRPr="0047626A">
        <w:rPr>
          <w:rFonts w:ascii="Century Gothic" w:eastAsiaTheme="minorEastAsia" w:hAnsi="Century Gothic" w:cstheme="minorBidi"/>
          <w:lang w:eastAsia="en-US"/>
        </w:rPr>
        <w:t>29</w:t>
      </w:r>
      <w:r w:rsidRPr="0047626A">
        <w:rPr>
          <w:rFonts w:ascii="Century Gothic" w:eastAsiaTheme="minorEastAsia" w:hAnsi="Century Gothic" w:cstheme="minorBidi"/>
          <w:lang w:eastAsia="en-US"/>
        </w:rPr>
        <w:t>.2</w:t>
      </w:r>
      <w:r w:rsidRPr="0047626A">
        <w:rPr>
          <w:rFonts w:ascii="Century Gothic" w:hAnsi="Century Gothic"/>
        </w:rPr>
        <w:br/>
      </w:r>
      <w:r w:rsidRPr="0047626A">
        <w:rPr>
          <w:rFonts w:ascii="Century Gothic" w:eastAsiaTheme="minorEastAsia" w:hAnsi="Century Gothic" w:cstheme="minorBidi"/>
          <w:lang w:eastAsia="en-US"/>
        </w:rPr>
        <w:t xml:space="preserve">Als de wet (bijvoorbeeld de Jeugdwet) verandert waardoor de afgesproken jeugdhulp niet meer vergoed wordt, dan stopt dat deel van de overeenkomst automatisch, vanaf de datum waarop de wijziging ingaat. </w:t>
      </w:r>
      <w:r w:rsidR="00D41F9D" w:rsidRPr="0047626A">
        <w:rPr>
          <w:rFonts w:ascii="Century Gothic" w:eastAsiaTheme="minorEastAsia" w:hAnsi="Century Gothic" w:cstheme="minorBidi"/>
          <w:lang w:eastAsia="en-US"/>
        </w:rPr>
        <w:t>Opdrachtgever</w:t>
      </w:r>
      <w:r w:rsidRPr="0047626A">
        <w:rPr>
          <w:rFonts w:ascii="Century Gothic" w:eastAsiaTheme="minorEastAsia" w:hAnsi="Century Gothic" w:cstheme="minorBidi"/>
          <w:lang w:eastAsia="en-US"/>
        </w:rPr>
        <w:t xml:space="preserve"> hoeft in dat geval geen schadevergoeding te betalen.</w:t>
      </w:r>
    </w:p>
    <w:p w14:paraId="735038D1" w14:textId="77777777" w:rsidR="00651297" w:rsidRPr="0047626A" w:rsidRDefault="00651297" w:rsidP="00651297">
      <w:pPr>
        <w:rPr>
          <w:rFonts w:ascii="Century Gothic" w:eastAsiaTheme="minorHAnsi" w:hAnsi="Century Gothic" w:cstheme="minorBidi"/>
          <w:lang w:eastAsia="en-US"/>
        </w:rPr>
      </w:pPr>
    </w:p>
    <w:p w14:paraId="7A84D6A4" w14:textId="69A80187" w:rsidR="00651297" w:rsidRPr="0047626A" w:rsidRDefault="00651297" w:rsidP="3475C1F3">
      <w:pPr>
        <w:pStyle w:val="Kop3"/>
        <w:rPr>
          <w:rFonts w:ascii="Century Gothic" w:eastAsiaTheme="minorEastAsia" w:hAnsi="Century Gothic"/>
        </w:rPr>
      </w:pPr>
      <w:bookmarkStart w:id="81" w:name="_Toc120883664"/>
      <w:r w:rsidRPr="3475C1F3">
        <w:rPr>
          <w:rFonts w:ascii="Century Gothic" w:eastAsiaTheme="minorEastAsia" w:hAnsi="Century Gothic"/>
        </w:rPr>
        <w:t>Artikel 3.3</w:t>
      </w:r>
      <w:r w:rsidR="00C73839" w:rsidRPr="3475C1F3">
        <w:rPr>
          <w:rFonts w:ascii="Century Gothic" w:eastAsiaTheme="minorEastAsia" w:hAnsi="Century Gothic"/>
        </w:rPr>
        <w:t>0</w:t>
      </w:r>
      <w:r w:rsidRPr="3475C1F3">
        <w:rPr>
          <w:rFonts w:ascii="Century Gothic" w:eastAsiaTheme="minorEastAsia" w:hAnsi="Century Gothic"/>
        </w:rPr>
        <w:t xml:space="preserve"> – Wijziging van de contractstandaard</w:t>
      </w:r>
      <w:bookmarkEnd w:id="81"/>
    </w:p>
    <w:p w14:paraId="68E64DD0" w14:textId="77777777" w:rsidR="00651297" w:rsidRPr="0047626A" w:rsidRDefault="00651297" w:rsidP="00651297">
      <w:pPr>
        <w:rPr>
          <w:rFonts w:ascii="Century Gothic" w:eastAsiaTheme="minorHAnsi" w:hAnsi="Century Gothic" w:cstheme="minorBidi"/>
          <w:b/>
          <w:bCs/>
          <w:lang w:eastAsia="en-US"/>
        </w:rPr>
      </w:pPr>
    </w:p>
    <w:p w14:paraId="552B46B1" w14:textId="4A320F37" w:rsidR="00651297" w:rsidRPr="0047626A" w:rsidRDefault="00651297" w:rsidP="214BA2F0">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3.3</w:t>
      </w:r>
      <w:r w:rsidR="00C73839" w:rsidRPr="0047626A">
        <w:rPr>
          <w:rFonts w:ascii="Century Gothic" w:eastAsiaTheme="minorEastAsia" w:hAnsi="Century Gothic" w:cstheme="minorBidi"/>
          <w:lang w:eastAsia="en-US"/>
        </w:rPr>
        <w:t>0</w:t>
      </w:r>
      <w:r w:rsidRPr="0047626A">
        <w:rPr>
          <w:rFonts w:ascii="Century Gothic" w:eastAsiaTheme="minorEastAsia" w:hAnsi="Century Gothic" w:cstheme="minorBidi"/>
          <w:lang w:eastAsia="en-US"/>
        </w:rPr>
        <w:t>.1</w:t>
      </w:r>
      <w:r w:rsidRPr="0047626A">
        <w:rPr>
          <w:rFonts w:ascii="Century Gothic" w:hAnsi="Century Gothic"/>
        </w:rPr>
        <w:br/>
      </w:r>
      <w:r w:rsidRPr="0047626A">
        <w:rPr>
          <w:rFonts w:ascii="Century Gothic" w:eastAsiaTheme="minorEastAsia" w:hAnsi="Century Gothic" w:cstheme="minorBidi"/>
          <w:lang w:eastAsia="en-US"/>
        </w:rPr>
        <w:t xml:space="preserve">Als de landelijke contractstandaard </w:t>
      </w:r>
      <w:r w:rsidR="630B8320" w:rsidRPr="0047626A">
        <w:rPr>
          <w:rFonts w:ascii="Century Gothic" w:eastAsiaTheme="minorEastAsia" w:hAnsi="Century Gothic" w:cstheme="minorBidi"/>
          <w:lang w:eastAsia="en-US"/>
        </w:rPr>
        <w:t>Jeugdhulp</w:t>
      </w:r>
      <w:r w:rsidR="00466DAB" w:rsidRPr="0047626A">
        <w:rPr>
          <w:rFonts w:ascii="Century Gothic" w:eastAsiaTheme="minorEastAsia" w:hAnsi="Century Gothic" w:cstheme="minorBidi"/>
          <w:lang w:eastAsia="en-US"/>
        </w:rPr>
        <w:t xml:space="preserve"> </w:t>
      </w:r>
      <w:r w:rsidRPr="0047626A">
        <w:rPr>
          <w:rFonts w:ascii="Century Gothic" w:eastAsiaTheme="minorEastAsia" w:hAnsi="Century Gothic" w:cstheme="minorBidi"/>
          <w:lang w:eastAsia="en-US"/>
        </w:rPr>
        <w:t xml:space="preserve">(voor inspanningsgericht, outputgericht of taakgericht) wijzigt, dan passen </w:t>
      </w:r>
      <w:r w:rsidR="00B568B5" w:rsidRPr="0047626A">
        <w:rPr>
          <w:rFonts w:ascii="Century Gothic" w:eastAsiaTheme="minorEastAsia" w:hAnsi="Century Gothic" w:cstheme="minorBidi"/>
          <w:lang w:eastAsia="en-US"/>
        </w:rPr>
        <w:t>P</w:t>
      </w:r>
      <w:r w:rsidRPr="0047626A">
        <w:rPr>
          <w:rFonts w:ascii="Century Gothic" w:eastAsiaTheme="minorEastAsia" w:hAnsi="Century Gothic" w:cstheme="minorBidi"/>
          <w:lang w:eastAsia="en-US"/>
        </w:rPr>
        <w:t>artijen deze overeenkomst aan.</w:t>
      </w:r>
    </w:p>
    <w:p w14:paraId="53191994" w14:textId="77777777" w:rsidR="00651297" w:rsidRPr="0047626A" w:rsidRDefault="00651297" w:rsidP="00651297">
      <w:pPr>
        <w:rPr>
          <w:rFonts w:ascii="Century Gothic" w:eastAsiaTheme="minorHAnsi" w:hAnsi="Century Gothic" w:cstheme="minorBidi"/>
          <w:lang w:eastAsia="en-US"/>
        </w:rPr>
      </w:pPr>
    </w:p>
    <w:p w14:paraId="518DC583" w14:textId="70CECD9B" w:rsidR="00651297" w:rsidRPr="0047626A" w:rsidRDefault="00651297" w:rsidP="00651297">
      <w:pPr>
        <w:pStyle w:val="Lijstalinea"/>
        <w:numPr>
          <w:ilvl w:val="0"/>
          <w:numId w:val="22"/>
        </w:numPr>
        <w:ind w:left="709" w:hanging="709"/>
        <w:rPr>
          <w:rFonts w:ascii="Century Gothic" w:hAnsi="Century Gothic"/>
        </w:rPr>
      </w:pPr>
      <w:r w:rsidRPr="0047626A">
        <w:rPr>
          <w:rFonts w:ascii="Century Gothic" w:hAnsi="Century Gothic"/>
        </w:rPr>
        <w:t>het gebruikte format voor de overeenkomst;</w:t>
      </w:r>
    </w:p>
    <w:p w14:paraId="46DF0696" w14:textId="77777777" w:rsidR="00651297" w:rsidRPr="0047626A" w:rsidRDefault="00651297" w:rsidP="00651297">
      <w:pPr>
        <w:pStyle w:val="Lijstalinea"/>
        <w:numPr>
          <w:ilvl w:val="0"/>
          <w:numId w:val="22"/>
        </w:numPr>
        <w:ind w:left="709" w:hanging="709"/>
        <w:rPr>
          <w:rFonts w:ascii="Century Gothic" w:hAnsi="Century Gothic"/>
        </w:rPr>
      </w:pPr>
      <w:r w:rsidRPr="0047626A">
        <w:rPr>
          <w:rFonts w:ascii="Century Gothic" w:hAnsi="Century Gothic"/>
        </w:rPr>
        <w:t>de beschrijving van de prestaties, zonder de prestaties zelf inhoudelijk te wijzigen;</w:t>
      </w:r>
    </w:p>
    <w:p w14:paraId="750C73B8" w14:textId="77777777" w:rsidR="00651297" w:rsidRPr="0047626A" w:rsidRDefault="00651297" w:rsidP="00651297">
      <w:pPr>
        <w:pStyle w:val="Lijstalinea"/>
        <w:numPr>
          <w:ilvl w:val="0"/>
          <w:numId w:val="22"/>
        </w:numPr>
        <w:ind w:left="709" w:hanging="709"/>
        <w:rPr>
          <w:rFonts w:ascii="Century Gothic" w:hAnsi="Century Gothic"/>
        </w:rPr>
      </w:pPr>
      <w:r w:rsidRPr="0047626A">
        <w:rPr>
          <w:rFonts w:ascii="Century Gothic" w:hAnsi="Century Gothic"/>
        </w:rPr>
        <w:t xml:space="preserve">bepalingen die zien op de levering van jeugdhulp, zoals indexering, continuïteit van zorg, wachttijden, cliëntenstop, zorgweigering- en beëindiging, wijzigen zorgbehoefte cliënt, </w:t>
      </w:r>
      <w:proofErr w:type="spellStart"/>
      <w:r w:rsidRPr="0047626A">
        <w:rPr>
          <w:rFonts w:ascii="Century Gothic" w:hAnsi="Century Gothic"/>
        </w:rPr>
        <w:t>onderaanneming</w:t>
      </w:r>
      <w:proofErr w:type="spellEnd"/>
      <w:r w:rsidRPr="0047626A">
        <w:rPr>
          <w:rFonts w:ascii="Century Gothic" w:hAnsi="Century Gothic"/>
        </w:rPr>
        <w:t xml:space="preserve"> en vergelijkbare bepalingen;</w:t>
      </w:r>
    </w:p>
    <w:p w14:paraId="79C041C4" w14:textId="77777777" w:rsidR="00651297" w:rsidRPr="0047626A" w:rsidRDefault="00651297" w:rsidP="00651297">
      <w:pPr>
        <w:pStyle w:val="Lijstalinea"/>
        <w:numPr>
          <w:ilvl w:val="0"/>
          <w:numId w:val="22"/>
        </w:numPr>
        <w:ind w:left="709" w:hanging="709"/>
        <w:rPr>
          <w:rFonts w:ascii="Century Gothic" w:hAnsi="Century Gothic"/>
        </w:rPr>
      </w:pPr>
      <w:r w:rsidRPr="0047626A">
        <w:rPr>
          <w:rFonts w:ascii="Century Gothic" w:hAnsi="Century Gothic"/>
        </w:rPr>
        <w:t>bepalingen die zien op informatievoorziening, overleg en uitwisseling van gegevens, zoals informatievoorziening aan de gemeente;</w:t>
      </w:r>
    </w:p>
    <w:p w14:paraId="5FA7FA02" w14:textId="77777777" w:rsidR="00651297" w:rsidRPr="0047626A" w:rsidRDefault="00651297" w:rsidP="00651297">
      <w:pPr>
        <w:pStyle w:val="Lijstalinea"/>
        <w:numPr>
          <w:ilvl w:val="0"/>
          <w:numId w:val="22"/>
        </w:numPr>
        <w:ind w:left="709" w:hanging="709"/>
        <w:rPr>
          <w:rFonts w:ascii="Century Gothic" w:hAnsi="Century Gothic"/>
        </w:rPr>
      </w:pPr>
      <w:r w:rsidRPr="0047626A">
        <w:rPr>
          <w:rFonts w:ascii="Century Gothic" w:hAnsi="Century Gothic"/>
        </w:rPr>
        <w:t xml:space="preserve">bepalingen inzake het gebruik van </w:t>
      </w:r>
      <w:proofErr w:type="spellStart"/>
      <w:r w:rsidRPr="0047626A">
        <w:rPr>
          <w:rFonts w:ascii="Century Gothic" w:hAnsi="Century Gothic"/>
        </w:rPr>
        <w:t>iJw</w:t>
      </w:r>
      <w:proofErr w:type="spellEnd"/>
      <w:r w:rsidRPr="0047626A">
        <w:rPr>
          <w:rFonts w:ascii="Century Gothic" w:hAnsi="Century Gothic"/>
        </w:rPr>
        <w:t>-standaarden, berichtenverkeer en vergelijkbare bepalingen;</w:t>
      </w:r>
    </w:p>
    <w:p w14:paraId="4A2EF7AB" w14:textId="77777777" w:rsidR="00651297" w:rsidRPr="0047626A" w:rsidRDefault="00651297" w:rsidP="00651297">
      <w:pPr>
        <w:pStyle w:val="Lijstalinea"/>
        <w:numPr>
          <w:ilvl w:val="0"/>
          <w:numId w:val="22"/>
        </w:numPr>
        <w:ind w:left="709" w:hanging="709"/>
        <w:rPr>
          <w:rFonts w:ascii="Century Gothic" w:hAnsi="Century Gothic"/>
        </w:rPr>
      </w:pPr>
      <w:r w:rsidRPr="0047626A">
        <w:rPr>
          <w:rFonts w:ascii="Century Gothic" w:hAnsi="Century Gothic"/>
        </w:rPr>
        <w:t>bepalingen inzake declaratie en betaling, zoals onverschuldigde betaling, declaratie en betaling, uitgangspunten voor betaling, bestedingsruimten en vergelijkbare bepalingen;</w:t>
      </w:r>
    </w:p>
    <w:p w14:paraId="06E025E7" w14:textId="77777777" w:rsidR="00651297" w:rsidRPr="0047626A" w:rsidRDefault="00651297" w:rsidP="00651297">
      <w:pPr>
        <w:pStyle w:val="Lijstalinea"/>
        <w:numPr>
          <w:ilvl w:val="0"/>
          <w:numId w:val="22"/>
        </w:numPr>
        <w:ind w:left="709" w:hanging="709"/>
        <w:rPr>
          <w:rFonts w:ascii="Century Gothic" w:hAnsi="Century Gothic"/>
        </w:rPr>
      </w:pPr>
      <w:bookmarkStart w:id="82" w:name="_Int_Klektn0j"/>
      <w:r w:rsidRPr="7AC47718">
        <w:rPr>
          <w:rFonts w:ascii="Century Gothic" w:hAnsi="Century Gothic"/>
        </w:rPr>
        <w:t>bepalingen</w:t>
      </w:r>
      <w:bookmarkEnd w:id="82"/>
      <w:r w:rsidRPr="7AC47718">
        <w:rPr>
          <w:rFonts w:ascii="Century Gothic" w:hAnsi="Century Gothic"/>
        </w:rPr>
        <w:t xml:space="preserve"> inzake fraude, niet-nakoming en geschillen en vergelijkbare bepalingen;</w:t>
      </w:r>
    </w:p>
    <w:p w14:paraId="601ACD08" w14:textId="77777777" w:rsidR="00651297" w:rsidRPr="0047626A" w:rsidRDefault="00651297" w:rsidP="00651297">
      <w:pPr>
        <w:pStyle w:val="Lijstalinea"/>
        <w:numPr>
          <w:ilvl w:val="0"/>
          <w:numId w:val="22"/>
        </w:numPr>
        <w:ind w:left="709" w:hanging="709"/>
        <w:rPr>
          <w:rFonts w:ascii="Century Gothic" w:hAnsi="Century Gothic"/>
        </w:rPr>
      </w:pPr>
      <w:r w:rsidRPr="0047626A">
        <w:rPr>
          <w:rFonts w:ascii="Century Gothic" w:hAnsi="Century Gothic"/>
        </w:rPr>
        <w:t xml:space="preserve">bepalingen inzake duur en einde overeenkomst, zonder de duur van de overeenkomst zelf aan te passen, overdracht van rechten bij fusie </w:t>
      </w:r>
      <w:r w:rsidRPr="0047626A">
        <w:rPr>
          <w:rFonts w:ascii="Century Gothic" w:hAnsi="Century Gothic"/>
        </w:rPr>
        <w:lastRenderedPageBreak/>
        <w:t>en overname, financiële verantwoordelijkheid en vergelijkbare bepalingen;</w:t>
      </w:r>
    </w:p>
    <w:p w14:paraId="7F389BFF" w14:textId="77777777" w:rsidR="00651297" w:rsidRPr="0047626A" w:rsidRDefault="00651297" w:rsidP="00651297">
      <w:pPr>
        <w:pStyle w:val="Lijstalinea"/>
        <w:numPr>
          <w:ilvl w:val="0"/>
          <w:numId w:val="22"/>
        </w:numPr>
        <w:ind w:left="709" w:hanging="709"/>
        <w:rPr>
          <w:rFonts w:ascii="Century Gothic" w:hAnsi="Century Gothic"/>
        </w:rPr>
      </w:pPr>
      <w:r w:rsidRPr="0047626A">
        <w:rPr>
          <w:rFonts w:ascii="Century Gothic" w:hAnsi="Century Gothic"/>
        </w:rPr>
        <w:t>algemene slotbepalingen, zoals vrijwaring, wijzigen van omstandigheden, geschillenregeling en vergelijkbare bepalingen;</w:t>
      </w:r>
    </w:p>
    <w:p w14:paraId="39C57BA6" w14:textId="77777777" w:rsidR="00651297" w:rsidRPr="0047626A" w:rsidRDefault="00651297" w:rsidP="00651297">
      <w:pPr>
        <w:pStyle w:val="Lijstalinea"/>
        <w:numPr>
          <w:ilvl w:val="0"/>
          <w:numId w:val="22"/>
        </w:numPr>
        <w:ind w:left="709" w:hanging="709"/>
        <w:rPr>
          <w:rFonts w:ascii="Century Gothic" w:hAnsi="Century Gothic"/>
        </w:rPr>
      </w:pPr>
      <w:r w:rsidRPr="0047626A">
        <w:rPr>
          <w:rFonts w:ascii="Century Gothic" w:hAnsi="Century Gothic"/>
        </w:rPr>
        <w:t>wijzigingen in wet- en regelgeving.</w:t>
      </w:r>
    </w:p>
    <w:p w14:paraId="7843CA8A" w14:textId="68256C70" w:rsidR="00651297" w:rsidRPr="0047626A" w:rsidRDefault="00651297" w:rsidP="00651297">
      <w:pPr>
        <w:rPr>
          <w:rFonts w:ascii="Century Gothic" w:eastAsiaTheme="minorHAnsi" w:hAnsi="Century Gothic" w:cstheme="minorBidi"/>
          <w:lang w:eastAsia="en-US"/>
        </w:rPr>
      </w:pPr>
    </w:p>
    <w:p w14:paraId="5BBE12F5" w14:textId="384C3043" w:rsidR="00651297" w:rsidRPr="0047626A" w:rsidRDefault="00651297" w:rsidP="04E33D8B">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3.3</w:t>
      </w:r>
      <w:r w:rsidR="00C73839" w:rsidRPr="0047626A">
        <w:rPr>
          <w:rFonts w:ascii="Century Gothic" w:eastAsiaTheme="minorEastAsia" w:hAnsi="Century Gothic" w:cstheme="minorBidi"/>
          <w:lang w:eastAsia="en-US"/>
        </w:rPr>
        <w:t>0</w:t>
      </w:r>
      <w:r w:rsidRPr="0047626A">
        <w:rPr>
          <w:rFonts w:ascii="Century Gothic" w:eastAsiaTheme="minorEastAsia" w:hAnsi="Century Gothic" w:cstheme="minorBidi"/>
          <w:lang w:eastAsia="en-US"/>
        </w:rPr>
        <w:t>.2</w:t>
      </w:r>
      <w:r w:rsidRPr="0047626A">
        <w:rPr>
          <w:rFonts w:ascii="Century Gothic" w:hAnsi="Century Gothic"/>
        </w:rPr>
        <w:br/>
      </w:r>
      <w:r w:rsidRPr="0047626A">
        <w:rPr>
          <w:rFonts w:ascii="Century Gothic" w:eastAsiaTheme="minorEastAsia" w:hAnsi="Century Gothic" w:cstheme="minorBidi"/>
          <w:lang w:eastAsia="en-US"/>
        </w:rPr>
        <w:t>Partijen nemen de landelijke wijzigingen over, tenzij:</w:t>
      </w:r>
      <w:r w:rsidRPr="0047626A">
        <w:rPr>
          <w:rFonts w:ascii="Century Gothic" w:hAnsi="Century Gothic"/>
        </w:rPr>
        <w:br/>
      </w:r>
      <w:r w:rsidRPr="0047626A">
        <w:rPr>
          <w:rFonts w:ascii="Century Gothic" w:eastAsiaTheme="minorEastAsia" w:hAnsi="Century Gothic" w:cstheme="minorBidi"/>
          <w:lang w:eastAsia="en-US"/>
        </w:rPr>
        <w:t>a) de wijziging de aard van de opdracht te veel verandert,</w:t>
      </w:r>
      <w:r w:rsidRPr="0047626A">
        <w:rPr>
          <w:rFonts w:ascii="Century Gothic" w:hAnsi="Century Gothic"/>
        </w:rPr>
        <w:br/>
      </w:r>
      <w:r w:rsidRPr="0047626A">
        <w:rPr>
          <w:rFonts w:ascii="Century Gothic" w:eastAsiaTheme="minorEastAsia" w:hAnsi="Century Gothic" w:cstheme="minorBidi"/>
          <w:lang w:eastAsia="en-US"/>
        </w:rPr>
        <w:t xml:space="preserve">b) de </w:t>
      </w:r>
      <w:r w:rsidR="004162DA" w:rsidRPr="0047626A">
        <w:rPr>
          <w:rFonts w:ascii="Century Gothic" w:eastAsiaTheme="minorEastAsia" w:hAnsi="Century Gothic" w:cstheme="minorBidi"/>
          <w:lang w:eastAsia="en-US"/>
        </w:rPr>
        <w:t>prijs van de</w:t>
      </w:r>
      <w:r w:rsidR="001A42EA" w:rsidRPr="0047626A">
        <w:rPr>
          <w:rFonts w:ascii="Century Gothic" w:eastAsiaTheme="minorEastAsia" w:hAnsi="Century Gothic" w:cstheme="minorBidi"/>
          <w:lang w:eastAsia="en-US"/>
        </w:rPr>
        <w:t xml:space="preserve"> </w:t>
      </w:r>
      <w:r w:rsidRPr="0047626A">
        <w:rPr>
          <w:rFonts w:ascii="Century Gothic" w:eastAsiaTheme="minorEastAsia" w:hAnsi="Century Gothic" w:cstheme="minorBidi"/>
          <w:lang w:eastAsia="en-US"/>
        </w:rPr>
        <w:t xml:space="preserve">wijziging </w:t>
      </w:r>
      <w:r w:rsidR="004162DA" w:rsidRPr="0047626A">
        <w:rPr>
          <w:rFonts w:ascii="Century Gothic" w:eastAsiaTheme="minorEastAsia" w:hAnsi="Century Gothic" w:cstheme="minorBidi"/>
          <w:lang w:eastAsia="en-US"/>
        </w:rPr>
        <w:t xml:space="preserve">of aanvulling </w:t>
      </w:r>
      <w:r w:rsidR="00C045B6" w:rsidRPr="0047626A">
        <w:rPr>
          <w:rFonts w:ascii="Century Gothic" w:eastAsiaTheme="minorEastAsia" w:hAnsi="Century Gothic" w:cstheme="minorBidi"/>
          <w:lang w:eastAsia="en-US"/>
        </w:rPr>
        <w:t xml:space="preserve">hoger is dan </w:t>
      </w:r>
      <w:r w:rsidR="004162DA" w:rsidRPr="0047626A">
        <w:rPr>
          <w:rFonts w:ascii="Century Gothic" w:eastAsiaTheme="minorEastAsia" w:hAnsi="Century Gothic" w:cstheme="minorBidi"/>
          <w:lang w:eastAsia="en-US"/>
        </w:rPr>
        <w:t>50% van de waarde van de oorspronkelijke opdracht</w:t>
      </w:r>
      <w:r w:rsidR="00634F7F" w:rsidRPr="0047626A">
        <w:rPr>
          <w:rFonts w:ascii="Century Gothic" w:eastAsiaTheme="minorEastAsia" w:hAnsi="Century Gothic" w:cstheme="minorBidi"/>
          <w:lang w:eastAsia="en-US"/>
        </w:rPr>
        <w:t>.</w:t>
      </w:r>
    </w:p>
    <w:p w14:paraId="4A42EF2E" w14:textId="77777777" w:rsidR="00651297" w:rsidRPr="0047626A" w:rsidRDefault="00651297" w:rsidP="04E33D8B">
      <w:pPr>
        <w:rPr>
          <w:rFonts w:ascii="Century Gothic" w:eastAsiaTheme="minorEastAsia" w:hAnsi="Century Gothic" w:cstheme="minorBidi"/>
          <w:lang w:eastAsia="en-US"/>
        </w:rPr>
      </w:pPr>
    </w:p>
    <w:p w14:paraId="21EF1850" w14:textId="740D093D" w:rsidR="00651297" w:rsidRPr="0047626A" w:rsidRDefault="00651297" w:rsidP="214BA2F0">
      <w:pPr>
        <w:rPr>
          <w:rFonts w:ascii="Century Gothic" w:eastAsiaTheme="minorEastAsia" w:hAnsi="Century Gothic" w:cstheme="minorBidi"/>
          <w:lang w:eastAsia="en-US"/>
        </w:rPr>
      </w:pPr>
      <w:r w:rsidRPr="0047626A">
        <w:rPr>
          <w:rFonts w:ascii="Century Gothic" w:eastAsiaTheme="minorEastAsia" w:hAnsi="Century Gothic" w:cstheme="minorBidi"/>
          <w:lang w:eastAsia="en-US"/>
        </w:rPr>
        <w:t>3.3</w:t>
      </w:r>
      <w:r w:rsidR="00C73839" w:rsidRPr="0047626A">
        <w:rPr>
          <w:rFonts w:ascii="Century Gothic" w:eastAsiaTheme="minorEastAsia" w:hAnsi="Century Gothic" w:cstheme="minorBidi"/>
          <w:lang w:eastAsia="en-US"/>
        </w:rPr>
        <w:t>0</w:t>
      </w:r>
      <w:r w:rsidRPr="0047626A">
        <w:rPr>
          <w:rFonts w:ascii="Century Gothic" w:eastAsiaTheme="minorEastAsia" w:hAnsi="Century Gothic" w:cstheme="minorBidi"/>
          <w:lang w:eastAsia="en-US"/>
        </w:rPr>
        <w:t>.3</w:t>
      </w:r>
      <w:r w:rsidRPr="0047626A">
        <w:rPr>
          <w:rFonts w:ascii="Century Gothic" w:hAnsi="Century Gothic"/>
        </w:rPr>
        <w:br/>
      </w:r>
      <w:r w:rsidRPr="0047626A">
        <w:rPr>
          <w:rFonts w:ascii="Century Gothic" w:eastAsiaTheme="minorEastAsia" w:hAnsi="Century Gothic" w:cstheme="minorBidi"/>
          <w:lang w:eastAsia="en-US"/>
        </w:rPr>
        <w:t xml:space="preserve">Partijen voeren de wijziging binnen 6 kalendermaanden door, gerekend vanaf de publicatie van de nieuwe </w:t>
      </w:r>
      <w:r w:rsidR="246E0D5E" w:rsidRPr="0047626A">
        <w:rPr>
          <w:rFonts w:ascii="Century Gothic" w:eastAsiaTheme="minorEastAsia" w:hAnsi="Century Gothic" w:cstheme="minorBidi"/>
          <w:lang w:eastAsia="en-US"/>
        </w:rPr>
        <w:t>contract</w:t>
      </w:r>
      <w:r w:rsidRPr="0047626A">
        <w:rPr>
          <w:rFonts w:ascii="Century Gothic" w:eastAsiaTheme="minorEastAsia" w:hAnsi="Century Gothic" w:cstheme="minorBidi"/>
          <w:lang w:eastAsia="en-US"/>
        </w:rPr>
        <w:t>standaard</w:t>
      </w:r>
      <w:r w:rsidR="002D1FFE" w:rsidRPr="0047626A">
        <w:rPr>
          <w:rFonts w:ascii="Century Gothic" w:eastAsiaTheme="minorEastAsia" w:hAnsi="Century Gothic" w:cstheme="minorBidi"/>
          <w:lang w:eastAsia="en-US"/>
        </w:rPr>
        <w:t xml:space="preserve"> Jeugdhulp</w:t>
      </w:r>
      <w:r w:rsidRPr="0047626A">
        <w:rPr>
          <w:rFonts w:ascii="Century Gothic" w:eastAsiaTheme="minorEastAsia" w:hAnsi="Century Gothic" w:cstheme="minorBidi"/>
          <w:lang w:eastAsia="en-US"/>
        </w:rPr>
        <w:t>. Als het gaat om een wetswijziging, dan geld</w:t>
      </w:r>
      <w:r w:rsidR="006941DD" w:rsidRPr="0047626A">
        <w:rPr>
          <w:rFonts w:ascii="Century Gothic" w:eastAsiaTheme="minorEastAsia" w:hAnsi="Century Gothic" w:cstheme="minorBidi"/>
          <w:lang w:eastAsia="en-US"/>
        </w:rPr>
        <w:t>t</w:t>
      </w:r>
      <w:r w:rsidRPr="0047626A">
        <w:rPr>
          <w:rFonts w:ascii="Century Gothic" w:eastAsiaTheme="minorEastAsia" w:hAnsi="Century Gothic" w:cstheme="minorBidi"/>
          <w:lang w:eastAsia="en-US"/>
        </w:rPr>
        <w:t xml:space="preserve"> deze meteen, tenzij de wet iets anders bepaalt.</w:t>
      </w:r>
    </w:p>
    <w:p w14:paraId="3B325A11" w14:textId="77777777" w:rsidR="00651297" w:rsidRPr="0047626A" w:rsidRDefault="00651297" w:rsidP="00651297">
      <w:pPr>
        <w:rPr>
          <w:rFonts w:ascii="Century Gothic" w:eastAsiaTheme="minorHAnsi" w:hAnsi="Century Gothic" w:cstheme="minorBidi"/>
          <w:highlight w:val="yellow"/>
          <w:lang w:eastAsia="en-US"/>
        </w:rPr>
      </w:pPr>
    </w:p>
    <w:p w14:paraId="5B873F15" w14:textId="42C73030" w:rsidR="00651297" w:rsidRPr="0047626A" w:rsidRDefault="00651297" w:rsidP="04E33D8B">
      <w:pPr>
        <w:rPr>
          <w:rFonts w:ascii="Century Gothic" w:hAnsi="Century Gothic"/>
        </w:rPr>
      </w:pPr>
      <w:r w:rsidRPr="0047626A">
        <w:rPr>
          <w:rFonts w:ascii="Century Gothic" w:eastAsiaTheme="minorEastAsia" w:hAnsi="Century Gothic" w:cstheme="minorBidi"/>
          <w:lang w:eastAsia="en-US"/>
        </w:rPr>
        <w:t>3.3</w:t>
      </w:r>
      <w:r w:rsidR="00C73839" w:rsidRPr="0047626A">
        <w:rPr>
          <w:rFonts w:ascii="Century Gothic" w:eastAsiaTheme="minorEastAsia" w:hAnsi="Century Gothic" w:cstheme="minorBidi"/>
          <w:lang w:eastAsia="en-US"/>
        </w:rPr>
        <w:t>0</w:t>
      </w:r>
      <w:r w:rsidRPr="0047626A">
        <w:rPr>
          <w:rFonts w:ascii="Century Gothic" w:eastAsiaTheme="minorEastAsia" w:hAnsi="Century Gothic" w:cstheme="minorBidi"/>
          <w:lang w:eastAsia="en-US"/>
        </w:rPr>
        <w:t>.4</w:t>
      </w:r>
      <w:r w:rsidRPr="0047626A">
        <w:rPr>
          <w:rFonts w:ascii="Century Gothic" w:hAnsi="Century Gothic"/>
        </w:rPr>
        <w:br/>
      </w:r>
      <w:r w:rsidR="00D41F9D" w:rsidRPr="0047626A">
        <w:rPr>
          <w:rFonts w:ascii="Century Gothic" w:hAnsi="Century Gothic"/>
        </w:rPr>
        <w:t>Opdrachtnemer</w:t>
      </w:r>
      <w:r w:rsidRPr="0047626A">
        <w:rPr>
          <w:rFonts w:ascii="Century Gothic" w:hAnsi="Century Gothic"/>
        </w:rPr>
        <w:t xml:space="preserve"> weigert een wijziging niet zonder goede reden. Als </w:t>
      </w:r>
      <w:r w:rsidR="00D41F9D" w:rsidRPr="0047626A">
        <w:rPr>
          <w:rFonts w:ascii="Century Gothic" w:hAnsi="Century Gothic"/>
        </w:rPr>
        <w:t>Opdrachtnemer</w:t>
      </w:r>
      <w:r w:rsidRPr="0047626A">
        <w:rPr>
          <w:rFonts w:ascii="Century Gothic" w:hAnsi="Century Gothic"/>
        </w:rPr>
        <w:t xml:space="preserve"> de wijziging niet aanvaardt, dan geldt die weigering als een opzegging van de overeenkomst met een opzegtermijn tot aan de ingangsdatum van de wijziging, tenzij Partijen anders zijn overeengekomen in de wijzigingsmogelijkheden in artikel 1.4.1.</w:t>
      </w:r>
    </w:p>
    <w:p w14:paraId="044265E8" w14:textId="77777777" w:rsidR="00651297" w:rsidRPr="0047626A" w:rsidRDefault="00651297" w:rsidP="00651297">
      <w:pPr>
        <w:rPr>
          <w:rFonts w:ascii="Century Gothic" w:eastAsiaTheme="minorHAnsi" w:hAnsi="Century Gothic" w:cstheme="minorBidi"/>
          <w:highlight w:val="yellow"/>
          <w:lang w:eastAsia="en-US"/>
        </w:rPr>
      </w:pPr>
    </w:p>
    <w:p w14:paraId="1EF5F861" w14:textId="55C2071F" w:rsidR="00651297" w:rsidRPr="0047626A" w:rsidRDefault="00651297" w:rsidP="7AC47718">
      <w:pPr>
        <w:rPr>
          <w:rFonts w:ascii="Century Gothic" w:eastAsiaTheme="minorEastAsia" w:hAnsi="Century Gothic" w:cstheme="minorBidi"/>
          <w:lang w:eastAsia="en-US"/>
        </w:rPr>
      </w:pPr>
    </w:p>
    <w:p w14:paraId="28E13AE4" w14:textId="3301C36A" w:rsidR="00651297" w:rsidRPr="0047626A" w:rsidRDefault="00651297" w:rsidP="00651297">
      <w:r>
        <w:br w:type="page"/>
      </w:r>
    </w:p>
    <w:p w14:paraId="77F94BDC" w14:textId="57E0AC8C" w:rsidR="00651297" w:rsidRPr="0047626A" w:rsidRDefault="00651297" w:rsidP="7AC47718">
      <w:pPr>
        <w:rPr>
          <w:rFonts w:ascii="Century Gothic" w:eastAsiaTheme="minorEastAsia" w:hAnsi="Century Gothic" w:cstheme="minorBidi"/>
          <w:lang w:eastAsia="en-US"/>
        </w:rPr>
      </w:pPr>
      <w:r w:rsidRPr="7AC47718">
        <w:rPr>
          <w:rFonts w:ascii="Century Gothic" w:eastAsiaTheme="minorEastAsia" w:hAnsi="Century Gothic" w:cstheme="minorBidi"/>
          <w:lang w:eastAsia="en-US"/>
        </w:rPr>
        <w:lastRenderedPageBreak/>
        <w:t>3.3</w:t>
      </w:r>
      <w:r w:rsidR="00C73839" w:rsidRPr="7AC47718">
        <w:rPr>
          <w:rFonts w:ascii="Century Gothic" w:eastAsiaTheme="minorEastAsia" w:hAnsi="Century Gothic" w:cstheme="minorBidi"/>
          <w:lang w:eastAsia="en-US"/>
        </w:rPr>
        <w:t>0</w:t>
      </w:r>
      <w:r w:rsidRPr="7AC47718">
        <w:rPr>
          <w:rFonts w:ascii="Century Gothic" w:eastAsiaTheme="minorEastAsia" w:hAnsi="Century Gothic" w:cstheme="minorBidi"/>
          <w:lang w:eastAsia="en-US"/>
        </w:rPr>
        <w:t>.5</w:t>
      </w:r>
      <w:r>
        <w:br/>
      </w:r>
      <w:r w:rsidRPr="7AC47718">
        <w:rPr>
          <w:rFonts w:ascii="Century Gothic" w:eastAsiaTheme="minorEastAsia" w:hAnsi="Century Gothic" w:cstheme="minorBidi"/>
          <w:lang w:eastAsia="en-US"/>
        </w:rPr>
        <w:t>Opzegging op basis van dit artikel geeft geen recht op schadevergoeding. (Bij een Europese aanbestedingsprocedure:) De artikelen 2.163b, 2.163d, 2.163e en 2.163f van de Aanbestedingswet 2012 blijven gelden.</w:t>
      </w:r>
    </w:p>
    <w:p w14:paraId="64D82FA5" w14:textId="77777777" w:rsidR="00651297" w:rsidRPr="0047626A" w:rsidRDefault="00651297" w:rsidP="00651297">
      <w:pPr>
        <w:rPr>
          <w:rFonts w:ascii="Century Gothic" w:eastAsiaTheme="minorHAnsi" w:hAnsi="Century Gothic" w:cstheme="minorBidi"/>
          <w:lang w:eastAsia="en-US"/>
        </w:rPr>
      </w:pPr>
    </w:p>
    <w:p w14:paraId="08B93218" w14:textId="21DE1712" w:rsidR="00651297" w:rsidRPr="0047626A" w:rsidRDefault="00651297" w:rsidP="3475C1F3">
      <w:pPr>
        <w:pStyle w:val="Kop3"/>
        <w:rPr>
          <w:rFonts w:ascii="Century Gothic" w:eastAsiaTheme="minorEastAsia" w:hAnsi="Century Gothic"/>
          <w:lang w:eastAsia="en-US"/>
        </w:rPr>
      </w:pPr>
      <w:bookmarkStart w:id="83" w:name="_Toc1627044215"/>
      <w:r w:rsidRPr="3475C1F3">
        <w:rPr>
          <w:rFonts w:ascii="Century Gothic" w:eastAsiaTheme="minorEastAsia" w:hAnsi="Century Gothic"/>
          <w:lang w:eastAsia="en-US"/>
        </w:rPr>
        <w:t>Artikel 3.3</w:t>
      </w:r>
      <w:r w:rsidR="00C73839" w:rsidRPr="3475C1F3">
        <w:rPr>
          <w:rFonts w:ascii="Century Gothic" w:eastAsiaTheme="minorEastAsia" w:hAnsi="Century Gothic"/>
          <w:lang w:eastAsia="en-US"/>
        </w:rPr>
        <w:t>1</w:t>
      </w:r>
      <w:r w:rsidRPr="3475C1F3">
        <w:rPr>
          <w:rFonts w:ascii="Century Gothic" w:eastAsiaTheme="minorEastAsia" w:hAnsi="Century Gothic"/>
          <w:lang w:eastAsia="en-US"/>
        </w:rPr>
        <w:t xml:space="preserve"> – Inbreuk persoonsgegevens</w:t>
      </w:r>
      <w:bookmarkEnd w:id="83"/>
    </w:p>
    <w:p w14:paraId="4EF4BD30" w14:textId="151F9430" w:rsidR="00651297" w:rsidRPr="0047626A" w:rsidRDefault="00651297" w:rsidP="00651297">
      <w:pPr>
        <w:rPr>
          <w:rFonts w:ascii="Century Gothic" w:eastAsiaTheme="minorHAnsi" w:hAnsi="Century Gothic" w:cstheme="minorBidi"/>
          <w:lang w:eastAsia="en-US"/>
        </w:rPr>
      </w:pPr>
      <w:r w:rsidRPr="0047626A">
        <w:rPr>
          <w:rFonts w:ascii="Century Gothic" w:eastAsiaTheme="minorHAnsi" w:hAnsi="Century Gothic" w:cstheme="minorBidi"/>
          <w:lang w:eastAsia="en-US"/>
        </w:rPr>
        <w:t xml:space="preserve">Als </w:t>
      </w:r>
      <w:r w:rsidR="00D41F9D" w:rsidRPr="0047626A">
        <w:rPr>
          <w:rFonts w:ascii="Century Gothic" w:eastAsiaTheme="minorHAnsi" w:hAnsi="Century Gothic" w:cstheme="minorBidi"/>
          <w:lang w:eastAsia="en-US"/>
        </w:rPr>
        <w:t>Opdrachtnemer</w:t>
      </w:r>
      <w:r w:rsidRPr="0047626A">
        <w:rPr>
          <w:rFonts w:ascii="Century Gothic" w:eastAsiaTheme="minorHAnsi" w:hAnsi="Century Gothic" w:cstheme="minorBidi"/>
          <w:lang w:eastAsia="en-US"/>
        </w:rPr>
        <w:t xml:space="preserve"> zelf verantwoordelijk is voor de verwerking van persoonsgegevens, dan meldt hij een (mogelijk) </w:t>
      </w:r>
      <w:proofErr w:type="spellStart"/>
      <w:r w:rsidRPr="0047626A">
        <w:rPr>
          <w:rFonts w:ascii="Century Gothic" w:eastAsiaTheme="minorHAnsi" w:hAnsi="Century Gothic" w:cstheme="minorBidi"/>
          <w:lang w:eastAsia="en-US"/>
        </w:rPr>
        <w:t>datalek</w:t>
      </w:r>
      <w:proofErr w:type="spellEnd"/>
      <w:r w:rsidRPr="0047626A">
        <w:rPr>
          <w:rFonts w:ascii="Century Gothic" w:eastAsiaTheme="minorHAnsi" w:hAnsi="Century Gothic" w:cstheme="minorBidi"/>
          <w:lang w:eastAsia="en-US"/>
        </w:rPr>
        <w:t xml:space="preserve"> direct aan </w:t>
      </w:r>
      <w:r w:rsidR="00D41F9D" w:rsidRPr="0047626A">
        <w:rPr>
          <w:rFonts w:ascii="Century Gothic" w:eastAsiaTheme="minorHAnsi" w:hAnsi="Century Gothic" w:cstheme="minorBidi"/>
          <w:lang w:eastAsia="en-US"/>
        </w:rPr>
        <w:t>Opdrachtgever</w:t>
      </w:r>
      <w:r w:rsidRPr="0047626A">
        <w:rPr>
          <w:rFonts w:ascii="Century Gothic" w:eastAsiaTheme="minorHAnsi" w:hAnsi="Century Gothic" w:cstheme="minorBidi"/>
          <w:lang w:eastAsia="en-US"/>
        </w:rPr>
        <w:t xml:space="preserve">, maar in ieder geval binnen 24 uur na ontdekking. </w:t>
      </w:r>
      <w:r w:rsidR="00D41F9D" w:rsidRPr="0047626A">
        <w:rPr>
          <w:rFonts w:ascii="Century Gothic" w:eastAsiaTheme="minorHAnsi" w:hAnsi="Century Gothic" w:cstheme="minorBidi"/>
          <w:lang w:eastAsia="en-US"/>
        </w:rPr>
        <w:t>Opdrachtnemer</w:t>
      </w:r>
      <w:r w:rsidRPr="0047626A">
        <w:rPr>
          <w:rFonts w:ascii="Century Gothic" w:eastAsiaTheme="minorHAnsi" w:hAnsi="Century Gothic" w:cstheme="minorBidi"/>
          <w:lang w:eastAsia="en-US"/>
        </w:rPr>
        <w:t xml:space="preserve"> geeft daarbij aan:</w:t>
      </w:r>
      <w:r w:rsidRPr="0047626A">
        <w:rPr>
          <w:rFonts w:ascii="Century Gothic" w:eastAsiaTheme="minorHAnsi" w:hAnsi="Century Gothic" w:cstheme="minorBidi"/>
          <w:lang w:eastAsia="en-US"/>
        </w:rPr>
        <w:br/>
        <w:t>– wat de vermoedelijke oorzaak is,</w:t>
      </w:r>
      <w:r w:rsidRPr="0047626A">
        <w:rPr>
          <w:rFonts w:ascii="Century Gothic" w:eastAsiaTheme="minorHAnsi" w:hAnsi="Century Gothic" w:cstheme="minorBidi"/>
          <w:lang w:eastAsia="en-US"/>
        </w:rPr>
        <w:br/>
        <w:t>– welke soort gegevens het betreft,</w:t>
      </w:r>
      <w:r w:rsidRPr="0047626A">
        <w:rPr>
          <w:rFonts w:ascii="Century Gothic" w:eastAsiaTheme="minorHAnsi" w:hAnsi="Century Gothic" w:cstheme="minorBidi"/>
          <w:lang w:eastAsia="en-US"/>
        </w:rPr>
        <w:br/>
        <w:t>– om welke mensen het gaat,</w:t>
      </w:r>
      <w:r w:rsidRPr="0047626A">
        <w:rPr>
          <w:rFonts w:ascii="Century Gothic" w:eastAsiaTheme="minorHAnsi" w:hAnsi="Century Gothic" w:cstheme="minorBidi"/>
          <w:lang w:eastAsia="en-US"/>
        </w:rPr>
        <w:br/>
        <w:t>– en om hoeveel mensen het gaat.</w:t>
      </w:r>
    </w:p>
    <w:p w14:paraId="6875E5D1" w14:textId="77777777" w:rsidR="00651297" w:rsidRPr="0047626A" w:rsidRDefault="00651297" w:rsidP="00651297">
      <w:pPr>
        <w:rPr>
          <w:rFonts w:ascii="Century Gothic" w:eastAsiaTheme="minorHAnsi" w:hAnsi="Century Gothic" w:cstheme="minorBidi"/>
          <w:lang w:eastAsia="en-US"/>
        </w:rPr>
      </w:pPr>
    </w:p>
    <w:p w14:paraId="1CB2ADF5" w14:textId="7C5460CA" w:rsidR="00651297" w:rsidRPr="0047626A" w:rsidRDefault="00D41F9D" w:rsidP="00651297">
      <w:pPr>
        <w:rPr>
          <w:rFonts w:ascii="Century Gothic" w:eastAsiaTheme="minorHAnsi" w:hAnsi="Century Gothic" w:cstheme="minorBidi"/>
          <w:lang w:eastAsia="en-US"/>
        </w:rPr>
      </w:pPr>
      <w:r w:rsidRPr="0047626A">
        <w:rPr>
          <w:rFonts w:ascii="Century Gothic" w:eastAsiaTheme="minorHAnsi" w:hAnsi="Century Gothic" w:cstheme="minorBidi"/>
          <w:lang w:eastAsia="en-US"/>
        </w:rPr>
        <w:t>Opdrachtnemer</w:t>
      </w:r>
      <w:r w:rsidR="00651297" w:rsidRPr="0047626A">
        <w:rPr>
          <w:rFonts w:ascii="Century Gothic" w:eastAsiaTheme="minorHAnsi" w:hAnsi="Century Gothic" w:cstheme="minorBidi"/>
          <w:lang w:eastAsia="en-US"/>
        </w:rPr>
        <w:t xml:space="preserve"> neemt meteen maatregelen om het lek te stoppen en te voorkomen dat het opnieuw gebeurt. Hij informeert </w:t>
      </w:r>
      <w:r w:rsidRPr="0047626A">
        <w:rPr>
          <w:rFonts w:ascii="Century Gothic" w:eastAsiaTheme="minorHAnsi" w:hAnsi="Century Gothic" w:cstheme="minorBidi"/>
          <w:lang w:eastAsia="en-US"/>
        </w:rPr>
        <w:t>Opdrachtgever</w:t>
      </w:r>
      <w:r w:rsidR="00651297" w:rsidRPr="0047626A">
        <w:rPr>
          <w:rFonts w:ascii="Century Gothic" w:eastAsiaTheme="minorHAnsi" w:hAnsi="Century Gothic" w:cstheme="minorBidi"/>
          <w:lang w:eastAsia="en-US"/>
        </w:rPr>
        <w:t xml:space="preserve"> over de maatregelen die hij heeft genomen.</w:t>
      </w:r>
    </w:p>
    <w:p w14:paraId="266138A7" w14:textId="77777777" w:rsidR="00651297" w:rsidRPr="0047626A" w:rsidRDefault="00651297" w:rsidP="7AC47718">
      <w:pPr>
        <w:rPr>
          <w:rFonts w:ascii="Century Gothic" w:eastAsiaTheme="minorEastAsia" w:hAnsi="Century Gothic" w:cstheme="minorBidi"/>
          <w:lang w:eastAsia="en-US"/>
        </w:rPr>
      </w:pPr>
    </w:p>
    <w:p w14:paraId="14619701" w14:textId="35ECA522" w:rsidR="7AC47718" w:rsidRDefault="7AC47718" w:rsidP="7AC47718">
      <w:pPr>
        <w:rPr>
          <w:rFonts w:ascii="Century Gothic" w:eastAsiaTheme="minorEastAsia" w:hAnsi="Century Gothic" w:cstheme="minorBidi"/>
          <w:lang w:eastAsia="en-US"/>
        </w:rPr>
      </w:pPr>
    </w:p>
    <w:p w14:paraId="76040FF7" w14:textId="77777777" w:rsidR="00651297" w:rsidRPr="0047626A" w:rsidRDefault="00651297" w:rsidP="00651297">
      <w:pPr>
        <w:rPr>
          <w:rFonts w:ascii="Century Gothic" w:hAnsi="Century Gothic"/>
        </w:rPr>
      </w:pPr>
      <w:r w:rsidRPr="0047626A">
        <w:rPr>
          <w:rFonts w:ascii="Century Gothic" w:hAnsi="Century Gothic"/>
        </w:rPr>
        <w:t>Opgemaakt te [plaats] d.d. [datum]</w:t>
      </w:r>
    </w:p>
    <w:p w14:paraId="14E57BE2" w14:textId="77777777" w:rsidR="00651297" w:rsidRPr="0047626A" w:rsidRDefault="00651297" w:rsidP="00651297">
      <w:pPr>
        <w:rPr>
          <w:rFonts w:ascii="Century Gothic" w:hAnsi="Century Gothic"/>
        </w:rPr>
      </w:pPr>
    </w:p>
    <w:p w14:paraId="42CE3809" w14:textId="77777777" w:rsidR="00651297" w:rsidRPr="0047626A" w:rsidRDefault="00651297" w:rsidP="00651297">
      <w:pPr>
        <w:rPr>
          <w:rFonts w:ascii="Century Gothic" w:hAnsi="Century Gothic"/>
        </w:rPr>
      </w:pPr>
      <w:r w:rsidRPr="0047626A">
        <w:rPr>
          <w:rFonts w:ascii="Century Gothic" w:hAnsi="Century Gothic"/>
        </w:rPr>
        <w:t>De ondergetekenden,</w:t>
      </w:r>
    </w:p>
    <w:p w14:paraId="7C488E2D" w14:textId="77777777" w:rsidR="00651297" w:rsidRPr="0047626A" w:rsidRDefault="00651297" w:rsidP="00651297">
      <w:pPr>
        <w:rPr>
          <w:rFonts w:ascii="Century Gothic" w:hAnsi="Century Gothic"/>
        </w:rPr>
      </w:pPr>
    </w:p>
    <w:p w14:paraId="06835D8C" w14:textId="0CACDB34" w:rsidR="00651297" w:rsidRPr="0047626A" w:rsidRDefault="00D41F9D" w:rsidP="00651297">
      <w:pPr>
        <w:rPr>
          <w:rFonts w:ascii="Century Gothic" w:hAnsi="Century Gothic"/>
        </w:rPr>
      </w:pPr>
      <w:r w:rsidRPr="0047626A">
        <w:rPr>
          <w:rFonts w:ascii="Century Gothic" w:hAnsi="Century Gothic"/>
        </w:rPr>
        <w:t>Opdrachtgever</w:t>
      </w:r>
      <w:r w:rsidR="00651297" w:rsidRPr="0047626A">
        <w:rPr>
          <w:rFonts w:ascii="Century Gothic" w:hAnsi="Century Gothic"/>
        </w:rPr>
        <w:tab/>
      </w:r>
      <w:r w:rsidR="00651297" w:rsidRPr="0047626A">
        <w:rPr>
          <w:rFonts w:ascii="Century Gothic" w:hAnsi="Century Gothic"/>
        </w:rPr>
        <w:tab/>
      </w:r>
      <w:r w:rsidR="00651297" w:rsidRPr="0047626A">
        <w:rPr>
          <w:rFonts w:ascii="Century Gothic" w:hAnsi="Century Gothic"/>
        </w:rPr>
        <w:tab/>
      </w:r>
      <w:r w:rsidR="00651297" w:rsidRPr="0047626A">
        <w:rPr>
          <w:rFonts w:ascii="Century Gothic" w:hAnsi="Century Gothic"/>
        </w:rPr>
        <w:tab/>
      </w:r>
      <w:r w:rsidR="00651297" w:rsidRPr="0047626A">
        <w:rPr>
          <w:rFonts w:ascii="Century Gothic" w:hAnsi="Century Gothic"/>
        </w:rPr>
        <w:tab/>
      </w:r>
      <w:r w:rsidR="00651297" w:rsidRPr="0047626A">
        <w:rPr>
          <w:rFonts w:ascii="Century Gothic" w:hAnsi="Century Gothic"/>
        </w:rPr>
        <w:tab/>
      </w:r>
      <w:r w:rsidRPr="0047626A">
        <w:rPr>
          <w:rFonts w:ascii="Century Gothic" w:hAnsi="Century Gothic"/>
        </w:rPr>
        <w:t>Opdrachtnemer</w:t>
      </w:r>
    </w:p>
    <w:p w14:paraId="78A86772" w14:textId="41739E90" w:rsidR="00651297" w:rsidRPr="0047626A" w:rsidRDefault="00651297" w:rsidP="00651297">
      <w:pPr>
        <w:rPr>
          <w:rFonts w:ascii="Century Gothic" w:hAnsi="Century Gothic"/>
        </w:rPr>
      </w:pPr>
      <w:r w:rsidRPr="0047626A">
        <w:rPr>
          <w:rFonts w:ascii="Century Gothic" w:hAnsi="Century Gothic"/>
        </w:rPr>
        <w:t>namens dezen,</w:t>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r>
      <w:r w:rsidR="00F40693" w:rsidRPr="0047626A">
        <w:rPr>
          <w:rFonts w:ascii="Century Gothic" w:hAnsi="Century Gothic"/>
        </w:rPr>
        <w:tab/>
      </w:r>
      <w:r w:rsidRPr="0047626A">
        <w:rPr>
          <w:rFonts w:ascii="Century Gothic" w:hAnsi="Century Gothic"/>
        </w:rPr>
        <w:t>namens dezen,</w:t>
      </w:r>
    </w:p>
    <w:p w14:paraId="6F958B54" w14:textId="70F9B5F9" w:rsidR="00651297" w:rsidRPr="0047626A" w:rsidRDefault="00651297" w:rsidP="00651297">
      <w:pPr>
        <w:rPr>
          <w:rFonts w:ascii="Century Gothic" w:hAnsi="Century Gothic"/>
        </w:rPr>
      </w:pPr>
    </w:p>
    <w:p w14:paraId="570F0CBA" w14:textId="77777777" w:rsidR="00651297" w:rsidRPr="0047626A" w:rsidRDefault="00651297" w:rsidP="00651297">
      <w:pPr>
        <w:rPr>
          <w:rFonts w:ascii="Century Gothic" w:hAnsi="Century Gothic"/>
        </w:rPr>
      </w:pPr>
    </w:p>
    <w:p w14:paraId="7768151B" w14:textId="77777777" w:rsidR="00651297" w:rsidRPr="0047626A" w:rsidRDefault="00651297" w:rsidP="00651297">
      <w:pPr>
        <w:rPr>
          <w:rFonts w:ascii="Century Gothic" w:hAnsi="Century Gothic"/>
        </w:rPr>
      </w:pPr>
    </w:p>
    <w:p w14:paraId="6EFEAF55" w14:textId="77777777" w:rsidR="00651297" w:rsidRPr="0047626A" w:rsidRDefault="00651297" w:rsidP="00651297">
      <w:pPr>
        <w:rPr>
          <w:rFonts w:ascii="Century Gothic" w:hAnsi="Century Gothic"/>
        </w:rPr>
      </w:pPr>
    </w:p>
    <w:p w14:paraId="3B9939E7" w14:textId="77777777" w:rsidR="00651297" w:rsidRPr="0047626A" w:rsidRDefault="00651297" w:rsidP="00651297">
      <w:pPr>
        <w:rPr>
          <w:rFonts w:ascii="Century Gothic" w:hAnsi="Century Gothic"/>
        </w:rPr>
      </w:pPr>
    </w:p>
    <w:p w14:paraId="004F2DA9" w14:textId="77777777" w:rsidR="00651297" w:rsidRPr="0047626A" w:rsidRDefault="00651297" w:rsidP="00651297">
      <w:pPr>
        <w:rPr>
          <w:rFonts w:ascii="Century Gothic" w:hAnsi="Century Gothic"/>
        </w:rPr>
      </w:pPr>
      <w:r w:rsidRPr="0047626A">
        <w:rPr>
          <w:rFonts w:ascii="Century Gothic" w:hAnsi="Century Gothic"/>
        </w:rPr>
        <w:t>_________________</w:t>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t>_________________</w:t>
      </w:r>
    </w:p>
    <w:p w14:paraId="78975E98" w14:textId="77777777" w:rsidR="00651297" w:rsidRPr="0047626A" w:rsidRDefault="00651297" w:rsidP="00651297">
      <w:pPr>
        <w:rPr>
          <w:rFonts w:ascii="Century Gothic" w:hAnsi="Century Gothic"/>
        </w:rPr>
      </w:pPr>
      <w:r w:rsidRPr="0047626A">
        <w:rPr>
          <w:rFonts w:ascii="Century Gothic" w:hAnsi="Century Gothic"/>
        </w:rPr>
        <w:t>[voorletters, naam]</w:t>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t>[voorletters, naam]</w:t>
      </w:r>
    </w:p>
    <w:p w14:paraId="6214E1E2" w14:textId="77777777" w:rsidR="00651297" w:rsidRPr="0047626A" w:rsidRDefault="00651297" w:rsidP="00651297">
      <w:pPr>
        <w:rPr>
          <w:rFonts w:ascii="Century Gothic" w:hAnsi="Century Gothic"/>
        </w:rPr>
      </w:pPr>
      <w:r w:rsidRPr="0047626A">
        <w:rPr>
          <w:rFonts w:ascii="Century Gothic" w:hAnsi="Century Gothic"/>
        </w:rPr>
        <w:t>[functie]</w:t>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r>
      <w:r w:rsidRPr="0047626A">
        <w:rPr>
          <w:rFonts w:ascii="Century Gothic" w:hAnsi="Century Gothic"/>
        </w:rPr>
        <w:tab/>
        <w:t>[functie]</w:t>
      </w:r>
    </w:p>
    <w:p w14:paraId="46909341" w14:textId="77777777" w:rsidR="00651297" w:rsidRPr="0047626A" w:rsidRDefault="00651297" w:rsidP="00651297">
      <w:pPr>
        <w:rPr>
          <w:rFonts w:ascii="Century Gothic" w:eastAsiaTheme="minorHAnsi" w:hAnsi="Century Gothic" w:cstheme="minorBidi"/>
          <w:lang w:eastAsia="en-US"/>
        </w:rPr>
      </w:pPr>
    </w:p>
    <w:p w14:paraId="67467EFA" w14:textId="77777777" w:rsidR="00651297" w:rsidRPr="0047626A" w:rsidRDefault="00651297" w:rsidP="00651297">
      <w:pPr>
        <w:rPr>
          <w:rFonts w:ascii="Century Gothic" w:eastAsiaTheme="minorHAnsi" w:hAnsi="Century Gothic" w:cstheme="minorBidi"/>
          <w:lang w:eastAsia="en-US"/>
        </w:rPr>
      </w:pPr>
    </w:p>
    <w:p w14:paraId="44DF9AEB" w14:textId="77777777" w:rsidR="00651297" w:rsidRPr="0047626A" w:rsidRDefault="00651297" w:rsidP="00651297">
      <w:pPr>
        <w:rPr>
          <w:rFonts w:ascii="Century Gothic" w:hAnsi="Century Gothic"/>
        </w:rPr>
      </w:pPr>
    </w:p>
    <w:p w14:paraId="159F843C" w14:textId="77777777" w:rsidR="00651297" w:rsidRPr="0047626A" w:rsidRDefault="00651297" w:rsidP="00651297">
      <w:pPr>
        <w:rPr>
          <w:rFonts w:ascii="Century Gothic" w:hAnsi="Century Gothic"/>
        </w:rPr>
      </w:pPr>
    </w:p>
    <w:p w14:paraId="642DC8E5" w14:textId="77777777" w:rsidR="00651297" w:rsidRPr="0047626A" w:rsidRDefault="00651297" w:rsidP="00651297">
      <w:pPr>
        <w:rPr>
          <w:rFonts w:ascii="Century Gothic" w:hAnsi="Century Gothic"/>
        </w:rPr>
      </w:pPr>
    </w:p>
    <w:p w14:paraId="433CD530" w14:textId="77777777" w:rsidR="00651297" w:rsidRPr="0047626A" w:rsidRDefault="00651297" w:rsidP="001737D0">
      <w:pPr>
        <w:rPr>
          <w:rFonts w:ascii="Century Gothic" w:hAnsi="Century Gothic"/>
        </w:rPr>
      </w:pPr>
    </w:p>
    <w:p w14:paraId="76B24180" w14:textId="77777777" w:rsidR="001737D0" w:rsidRPr="0047626A" w:rsidRDefault="001737D0" w:rsidP="001737D0">
      <w:pPr>
        <w:rPr>
          <w:rFonts w:ascii="Century Gothic" w:hAnsi="Century Gothic"/>
        </w:rPr>
      </w:pPr>
    </w:p>
    <w:p w14:paraId="10533ADB" w14:textId="77777777" w:rsidR="001737D0" w:rsidRPr="0047626A" w:rsidRDefault="001737D0" w:rsidP="001737D0">
      <w:pPr>
        <w:rPr>
          <w:rFonts w:ascii="Century Gothic" w:hAnsi="Century Gothic"/>
        </w:rPr>
      </w:pPr>
    </w:p>
    <w:p w14:paraId="37FA731D" w14:textId="77777777" w:rsidR="001737D0" w:rsidRPr="0047626A" w:rsidRDefault="001737D0" w:rsidP="001737D0">
      <w:pPr>
        <w:rPr>
          <w:rFonts w:ascii="Century Gothic" w:hAnsi="Century Gothic"/>
        </w:rPr>
      </w:pPr>
    </w:p>
    <w:sectPr w:rsidR="001737D0" w:rsidRPr="004762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F040" w14:textId="77777777" w:rsidR="00CE2AAD" w:rsidRDefault="00CE2AAD" w:rsidP="00AF559B">
      <w:r>
        <w:separator/>
      </w:r>
    </w:p>
  </w:endnote>
  <w:endnote w:type="continuationSeparator" w:id="0">
    <w:p w14:paraId="682FAF70" w14:textId="77777777" w:rsidR="00CE2AAD" w:rsidRDefault="00CE2AAD" w:rsidP="00AF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62781691"/>
      <w:docPartObj>
        <w:docPartGallery w:val="Page Numbers (Bottom of Page)"/>
        <w:docPartUnique/>
      </w:docPartObj>
    </w:sdtPr>
    <w:sdtEndPr>
      <w:rPr>
        <w:rStyle w:val="Paginanummer"/>
      </w:rPr>
    </w:sdtEndPr>
    <w:sdtContent>
      <w:p w14:paraId="3496EC4F" w14:textId="68D7D196" w:rsidR="008D4828" w:rsidRDefault="008D4828" w:rsidP="003F71E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49C3C67B" w14:textId="77777777" w:rsidR="00AF559B" w:rsidRDefault="00AF559B" w:rsidP="00631EA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13261204"/>
      <w:docPartObj>
        <w:docPartGallery w:val="Page Numbers (Bottom of Page)"/>
        <w:docPartUnique/>
      </w:docPartObj>
    </w:sdtPr>
    <w:sdtEndPr>
      <w:rPr>
        <w:rStyle w:val="Paginanummer"/>
      </w:rPr>
    </w:sdtEndPr>
    <w:sdtContent>
      <w:p w14:paraId="4B45EBB9" w14:textId="7580000B" w:rsidR="008D4828" w:rsidRDefault="008D4828" w:rsidP="003F71E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47B0C8C0" w14:textId="77777777" w:rsidR="00AF559B" w:rsidRDefault="00AF559B" w:rsidP="00631EAC">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067C" w14:textId="77777777" w:rsidR="00D92546" w:rsidRDefault="00D92546" w:rsidP="00D92546">
    <w:pPr>
      <w:pStyle w:val="Voettekst"/>
      <w:jc w:val="center"/>
    </w:pPr>
    <w:r w:rsidRPr="00FE2F8F">
      <w:rPr>
        <w:noProof/>
        <w:sz w:val="20"/>
        <w:szCs w:val="20"/>
      </w:rPr>
      <w:drawing>
        <wp:inline distT="0" distB="0" distL="0" distR="0" wp14:anchorId="6D98BA55" wp14:editId="17312F50">
          <wp:extent cx="3970020" cy="404495"/>
          <wp:effectExtent l="0" t="0" r="0" b="0"/>
          <wp:docPr id="60" name="Afbeelding 60">
            <a:extLst xmlns:a="http://schemas.openxmlformats.org/drawingml/2006/main">
              <a:ext uri="{FF2B5EF4-FFF2-40B4-BE49-F238E27FC236}">
                <a16:creationId xmlns:a16="http://schemas.microsoft.com/office/drawing/2014/main" id="{9969104D-1EE0-13A2-9655-BE028EA93B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a:extLst>
                      <a:ext uri="{FF2B5EF4-FFF2-40B4-BE49-F238E27FC236}">
                        <a16:creationId xmlns:a16="http://schemas.microsoft.com/office/drawing/2014/main" id="{9969104D-1EE0-13A2-9655-BE028EA93BB3}"/>
                      </a:ext>
                    </a:extLst>
                  </pic:cNvPr>
                  <pic:cNvPicPr>
                    <a:picLocks noChangeAspect="1"/>
                  </pic:cNvPicPr>
                </pic:nvPicPr>
                <pic:blipFill rotWithShape="1">
                  <a:blip r:embed="rId1">
                    <a:extLst>
                      <a:ext uri="{28A0092B-C50C-407E-A947-70E740481C1C}">
                        <a14:useLocalDpi xmlns:a14="http://schemas.microsoft.com/office/drawing/2010/main" val="0"/>
                      </a:ext>
                    </a:extLst>
                  </a:blip>
                  <a:srcRect l="-1" t="7007" r="31086" b="1"/>
                  <a:stretch/>
                </pic:blipFill>
                <pic:spPr bwMode="auto">
                  <a:xfrm>
                    <a:off x="0" y="0"/>
                    <a:ext cx="3970020" cy="404495"/>
                  </a:xfrm>
                  <a:prstGeom prst="rect">
                    <a:avLst/>
                  </a:prstGeom>
                  <a:ln>
                    <a:noFill/>
                  </a:ln>
                  <a:extLst>
                    <a:ext uri="{53640926-AAD7-44D8-BBD7-CCE9431645EC}">
                      <a14:shadowObscured xmlns:a14="http://schemas.microsoft.com/office/drawing/2010/main"/>
                    </a:ext>
                  </a:extLst>
                </pic:spPr>
              </pic:pic>
            </a:graphicData>
          </a:graphic>
        </wp:inline>
      </w:drawing>
    </w:r>
  </w:p>
  <w:p w14:paraId="4D029F88" w14:textId="77777777" w:rsidR="00D92546" w:rsidRDefault="00D925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1D64" w14:textId="77777777" w:rsidR="00CE2AAD" w:rsidRDefault="00CE2AAD" w:rsidP="00AF559B">
      <w:r>
        <w:separator/>
      </w:r>
    </w:p>
  </w:footnote>
  <w:footnote w:type="continuationSeparator" w:id="0">
    <w:p w14:paraId="2C1045C7" w14:textId="77777777" w:rsidR="00CE2AAD" w:rsidRDefault="00CE2AAD" w:rsidP="00AF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6907" w14:textId="0575D4D5" w:rsidR="00D92546" w:rsidRDefault="00B65411" w:rsidP="00B65411">
    <w:pPr>
      <w:pStyle w:val="Koptekst"/>
      <w:jc w:val="center"/>
    </w:pPr>
    <w:r w:rsidRPr="00B635E8">
      <w:rPr>
        <w:rFonts w:ascii="Century Gothic" w:hAnsi="Century Gothic"/>
        <w:noProof/>
      </w:rPr>
      <mc:AlternateContent>
        <mc:Choice Requires="wps">
          <w:drawing>
            <wp:anchor distT="0" distB="0" distL="114300" distR="114300" simplePos="0" relativeHeight="251665408" behindDoc="0" locked="0" layoutInCell="1" allowOverlap="1" wp14:anchorId="1472B1FE" wp14:editId="351890BB">
              <wp:simplePos x="0" y="0"/>
              <wp:positionH relativeFrom="page">
                <wp:align>right</wp:align>
              </wp:positionH>
              <wp:positionV relativeFrom="paragraph">
                <wp:posOffset>198148</wp:posOffset>
              </wp:positionV>
              <wp:extent cx="5433060" cy="45719"/>
              <wp:effectExtent l="0" t="0" r="0" b="0"/>
              <wp:wrapNone/>
              <wp:docPr id="61" name="Rechthoek 61"/>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696337">
            <v:rect id="Rechthoek 61" style="position:absolute;margin-left:376.6pt;margin-top:15.6pt;width:427.8pt;height:3.6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c6d8d" stroked="f" strokeweight="1pt" w14:anchorId="5D467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1563" w14:textId="77777777" w:rsidR="00CF6A33" w:rsidRDefault="00CF6A33" w:rsidP="00CF6A33">
    <w:pPr>
      <w:pStyle w:val="Koptekst"/>
    </w:pPr>
    <w:r w:rsidRPr="00B635E8">
      <w:rPr>
        <w:rFonts w:ascii="Century Gothic" w:hAnsi="Century Gothic"/>
        <w:noProof/>
      </w:rPr>
      <w:drawing>
        <wp:anchor distT="0" distB="0" distL="114300" distR="114300" simplePos="0" relativeHeight="251663360" behindDoc="1" locked="0" layoutInCell="1" allowOverlap="1" wp14:anchorId="5C8D456A" wp14:editId="32ACD42B">
          <wp:simplePos x="0" y="0"/>
          <wp:positionH relativeFrom="column">
            <wp:posOffset>-365760</wp:posOffset>
          </wp:positionH>
          <wp:positionV relativeFrom="paragraph">
            <wp:posOffset>-263525</wp:posOffset>
          </wp:positionV>
          <wp:extent cx="2874645" cy="975360"/>
          <wp:effectExtent l="0" t="0" r="1905" b="0"/>
          <wp:wrapNone/>
          <wp:docPr id="191300947" name="Afbeelding 191300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64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5E8">
      <w:rPr>
        <w:rFonts w:ascii="Century Gothic" w:hAnsi="Century Gothic"/>
        <w:noProof/>
      </w:rPr>
      <mc:AlternateContent>
        <mc:Choice Requires="wps">
          <w:drawing>
            <wp:anchor distT="0" distB="0" distL="114300" distR="114300" simplePos="0" relativeHeight="251662336" behindDoc="0" locked="0" layoutInCell="1" allowOverlap="1" wp14:anchorId="2B54353D" wp14:editId="588B20CD">
              <wp:simplePos x="0" y="0"/>
              <wp:positionH relativeFrom="column">
                <wp:posOffset>1600200</wp:posOffset>
              </wp:positionH>
              <wp:positionV relativeFrom="paragraph">
                <wp:posOffset>506730</wp:posOffset>
              </wp:positionV>
              <wp:extent cx="5433060" cy="45719"/>
              <wp:effectExtent l="0" t="0" r="0" b="0"/>
              <wp:wrapNone/>
              <wp:docPr id="1454952916" name="Rechthoek 1454952916"/>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EAC6CDC">
            <v:rect id="Rechthoek 1454952916" style="position:absolute;margin-left:126pt;margin-top:39.9pt;width:427.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c6d8d" stroked="f" strokeweight="1pt" w14:anchorId="1797F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"/>
          </w:pict>
        </mc:Fallback>
      </mc:AlternateContent>
    </w:r>
  </w:p>
  <w:p w14:paraId="4762FAC3" w14:textId="77777777" w:rsidR="00CF6A33" w:rsidRDefault="00CF6A33">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Klektn0j" int2:invalidationBookmarkName="" int2:hashCode="rkKrZk7g+KV3Ih" int2:id="hcb6HQe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48"/>
    <w:multiLevelType w:val="multilevel"/>
    <w:tmpl w:val="99F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4AD8"/>
    <w:multiLevelType w:val="multilevel"/>
    <w:tmpl w:val="036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B5740"/>
    <w:multiLevelType w:val="hybridMultilevel"/>
    <w:tmpl w:val="2392F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945D90"/>
    <w:multiLevelType w:val="hybridMultilevel"/>
    <w:tmpl w:val="4260D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6C4134"/>
    <w:multiLevelType w:val="multilevel"/>
    <w:tmpl w:val="3AD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13986"/>
    <w:multiLevelType w:val="multilevel"/>
    <w:tmpl w:val="35A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31BA9"/>
    <w:multiLevelType w:val="multilevel"/>
    <w:tmpl w:val="8D6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CDC19"/>
    <w:multiLevelType w:val="multilevel"/>
    <w:tmpl w:val="5DE80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C21920"/>
    <w:multiLevelType w:val="multilevel"/>
    <w:tmpl w:val="2B5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A2535"/>
    <w:multiLevelType w:val="multilevel"/>
    <w:tmpl w:val="31FA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82ED6"/>
    <w:multiLevelType w:val="hybridMultilevel"/>
    <w:tmpl w:val="196A48D2"/>
    <w:lvl w:ilvl="0" w:tplc="A2FC3FE6">
      <w:start w:val="2023"/>
      <w:numFmt w:val="bullet"/>
      <w:lvlText w:val="-"/>
      <w:lvlJc w:val="left"/>
      <w:pPr>
        <w:ind w:left="2553" w:hanging="360"/>
      </w:pPr>
      <w:rPr>
        <w:rFonts w:ascii="Arial" w:eastAsia="Open Sans" w:hAnsi="Arial" w:cs="Aria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1" w15:restartNumberingAfterBreak="0">
    <w:nsid w:val="48AF2065"/>
    <w:multiLevelType w:val="hybridMultilevel"/>
    <w:tmpl w:val="F3CEAB16"/>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D71199"/>
    <w:multiLevelType w:val="hybridMultilevel"/>
    <w:tmpl w:val="EC563910"/>
    <w:lvl w:ilvl="0" w:tplc="AFB8A456">
      <w:start w:val="1"/>
      <w:numFmt w:val="lowerLetter"/>
      <w:lvlText w:val="%1)"/>
      <w:lvlJc w:val="left"/>
      <w:pPr>
        <w:ind w:left="360" w:hanging="360"/>
      </w:pPr>
      <w:rPr>
        <w:color w:val="000000" w:themeColor="text1"/>
      </w:rPr>
    </w:lvl>
    <w:lvl w:ilvl="1" w:tplc="FFFFFFFF">
      <w:start w:val="1"/>
      <w:numFmt w:val="lowerRoman"/>
      <w:lvlText w:val="%2."/>
      <w:lvlJc w:val="right"/>
      <w:pPr>
        <w:ind w:left="1080" w:hanging="360"/>
      </w:pPr>
      <w:rPr>
        <w:color w:val="000000" w:themeColor="text1"/>
      </w:rPr>
    </w:lvl>
    <w:lvl w:ilvl="2" w:tplc="FFFFFFFF">
      <w:start w:val="1"/>
      <w:numFmt w:val="lowerLetter"/>
      <w:lvlText w:val="%3."/>
      <w:lvlJc w:val="left"/>
      <w:pPr>
        <w:ind w:left="2320" w:hanging="700"/>
      </w:pPr>
      <w:rPr>
        <w:rFonts w:hint="default"/>
      </w:r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E3A5E02"/>
    <w:multiLevelType w:val="hybridMultilevel"/>
    <w:tmpl w:val="78166A6C"/>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2065D3"/>
    <w:multiLevelType w:val="multilevel"/>
    <w:tmpl w:val="544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F66DF"/>
    <w:multiLevelType w:val="multilevel"/>
    <w:tmpl w:val="AF16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0120AA"/>
    <w:multiLevelType w:val="hybridMultilevel"/>
    <w:tmpl w:val="DFD0AB70"/>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3F184F"/>
    <w:multiLevelType w:val="hybridMultilevel"/>
    <w:tmpl w:val="D3D8BA20"/>
    <w:lvl w:ilvl="0" w:tplc="F7AAD1C6">
      <w:start w:val="1"/>
      <w:numFmt w:val="bullet"/>
      <w:lvlText w:val=""/>
      <w:lvlJc w:val="left"/>
      <w:pPr>
        <w:ind w:left="720" w:hanging="360"/>
      </w:pPr>
      <w:rPr>
        <w:rFonts w:ascii="Symbol" w:hAnsi="Symbol" w:hint="default"/>
      </w:rPr>
    </w:lvl>
    <w:lvl w:ilvl="1" w:tplc="11706220">
      <w:start w:val="1"/>
      <w:numFmt w:val="bullet"/>
      <w:lvlText w:val="o"/>
      <w:lvlJc w:val="left"/>
      <w:pPr>
        <w:ind w:left="1440" w:hanging="360"/>
      </w:pPr>
      <w:rPr>
        <w:rFonts w:ascii="Courier New" w:hAnsi="Courier New" w:hint="default"/>
      </w:rPr>
    </w:lvl>
    <w:lvl w:ilvl="2" w:tplc="BCBC0A4A">
      <w:start w:val="1"/>
      <w:numFmt w:val="bullet"/>
      <w:lvlText w:val=""/>
      <w:lvlJc w:val="left"/>
      <w:pPr>
        <w:ind w:left="2160" w:hanging="360"/>
      </w:pPr>
      <w:rPr>
        <w:rFonts w:ascii="Wingdings" w:hAnsi="Wingdings" w:hint="default"/>
      </w:rPr>
    </w:lvl>
    <w:lvl w:ilvl="3" w:tplc="390C10D2">
      <w:start w:val="1"/>
      <w:numFmt w:val="bullet"/>
      <w:lvlText w:val=""/>
      <w:lvlJc w:val="left"/>
      <w:pPr>
        <w:ind w:left="2880" w:hanging="360"/>
      </w:pPr>
      <w:rPr>
        <w:rFonts w:ascii="Symbol" w:hAnsi="Symbol" w:hint="default"/>
      </w:rPr>
    </w:lvl>
    <w:lvl w:ilvl="4" w:tplc="B18E4974">
      <w:start w:val="1"/>
      <w:numFmt w:val="bullet"/>
      <w:lvlText w:val="o"/>
      <w:lvlJc w:val="left"/>
      <w:pPr>
        <w:ind w:left="3600" w:hanging="360"/>
      </w:pPr>
      <w:rPr>
        <w:rFonts w:ascii="Courier New" w:hAnsi="Courier New" w:hint="default"/>
      </w:rPr>
    </w:lvl>
    <w:lvl w:ilvl="5" w:tplc="41221FA8">
      <w:start w:val="1"/>
      <w:numFmt w:val="bullet"/>
      <w:lvlText w:val=""/>
      <w:lvlJc w:val="left"/>
      <w:pPr>
        <w:ind w:left="4320" w:hanging="360"/>
      </w:pPr>
      <w:rPr>
        <w:rFonts w:ascii="Wingdings" w:hAnsi="Wingdings" w:hint="default"/>
      </w:rPr>
    </w:lvl>
    <w:lvl w:ilvl="6" w:tplc="B6B48820">
      <w:start w:val="1"/>
      <w:numFmt w:val="bullet"/>
      <w:lvlText w:val=""/>
      <w:lvlJc w:val="left"/>
      <w:pPr>
        <w:ind w:left="5040" w:hanging="360"/>
      </w:pPr>
      <w:rPr>
        <w:rFonts w:ascii="Symbol" w:hAnsi="Symbol" w:hint="default"/>
      </w:rPr>
    </w:lvl>
    <w:lvl w:ilvl="7" w:tplc="C660EB60">
      <w:start w:val="1"/>
      <w:numFmt w:val="bullet"/>
      <w:lvlText w:val="o"/>
      <w:lvlJc w:val="left"/>
      <w:pPr>
        <w:ind w:left="5760" w:hanging="360"/>
      </w:pPr>
      <w:rPr>
        <w:rFonts w:ascii="Courier New" w:hAnsi="Courier New" w:hint="default"/>
      </w:rPr>
    </w:lvl>
    <w:lvl w:ilvl="8" w:tplc="59DA7162">
      <w:start w:val="1"/>
      <w:numFmt w:val="bullet"/>
      <w:lvlText w:val=""/>
      <w:lvlJc w:val="left"/>
      <w:pPr>
        <w:ind w:left="6480" w:hanging="360"/>
      </w:pPr>
      <w:rPr>
        <w:rFonts w:ascii="Wingdings" w:hAnsi="Wingdings" w:hint="default"/>
      </w:rPr>
    </w:lvl>
  </w:abstractNum>
  <w:abstractNum w:abstractNumId="18" w15:restartNumberingAfterBreak="0">
    <w:nsid w:val="630045EB"/>
    <w:multiLevelType w:val="multilevel"/>
    <w:tmpl w:val="03A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36015D"/>
    <w:multiLevelType w:val="hybridMultilevel"/>
    <w:tmpl w:val="D1B22472"/>
    <w:lvl w:ilvl="0" w:tplc="7F626EF0">
      <w:start w:val="1"/>
      <w:numFmt w:val="bullet"/>
      <w:lvlText w:val=""/>
      <w:lvlJc w:val="left"/>
      <w:pPr>
        <w:ind w:left="720" w:hanging="360"/>
      </w:pPr>
      <w:rPr>
        <w:rFonts w:ascii="Symbol" w:hAnsi="Symbol" w:hint="default"/>
      </w:rPr>
    </w:lvl>
    <w:lvl w:ilvl="1" w:tplc="77EAAEF0">
      <w:start w:val="1"/>
      <w:numFmt w:val="bullet"/>
      <w:lvlText w:val="o"/>
      <w:lvlJc w:val="left"/>
      <w:pPr>
        <w:ind w:left="1440" w:hanging="360"/>
      </w:pPr>
      <w:rPr>
        <w:rFonts w:ascii="Courier New" w:hAnsi="Courier New" w:hint="default"/>
      </w:rPr>
    </w:lvl>
    <w:lvl w:ilvl="2" w:tplc="D6366CE0">
      <w:start w:val="1"/>
      <w:numFmt w:val="bullet"/>
      <w:lvlText w:val=""/>
      <w:lvlJc w:val="left"/>
      <w:pPr>
        <w:ind w:left="2160" w:hanging="360"/>
      </w:pPr>
      <w:rPr>
        <w:rFonts w:ascii="Wingdings" w:hAnsi="Wingdings" w:hint="default"/>
      </w:rPr>
    </w:lvl>
    <w:lvl w:ilvl="3" w:tplc="36328B5E">
      <w:start w:val="1"/>
      <w:numFmt w:val="bullet"/>
      <w:lvlText w:val=""/>
      <w:lvlJc w:val="left"/>
      <w:pPr>
        <w:ind w:left="2880" w:hanging="360"/>
      </w:pPr>
      <w:rPr>
        <w:rFonts w:ascii="Symbol" w:hAnsi="Symbol" w:hint="default"/>
      </w:rPr>
    </w:lvl>
    <w:lvl w:ilvl="4" w:tplc="37EE1494">
      <w:start w:val="1"/>
      <w:numFmt w:val="bullet"/>
      <w:lvlText w:val="o"/>
      <w:lvlJc w:val="left"/>
      <w:pPr>
        <w:ind w:left="3600" w:hanging="360"/>
      </w:pPr>
      <w:rPr>
        <w:rFonts w:ascii="Courier New" w:hAnsi="Courier New" w:hint="default"/>
      </w:rPr>
    </w:lvl>
    <w:lvl w:ilvl="5" w:tplc="F54CF566">
      <w:start w:val="1"/>
      <w:numFmt w:val="bullet"/>
      <w:lvlText w:val=""/>
      <w:lvlJc w:val="left"/>
      <w:pPr>
        <w:ind w:left="4320" w:hanging="360"/>
      </w:pPr>
      <w:rPr>
        <w:rFonts w:ascii="Wingdings" w:hAnsi="Wingdings" w:hint="default"/>
      </w:rPr>
    </w:lvl>
    <w:lvl w:ilvl="6" w:tplc="CB946ACA">
      <w:start w:val="1"/>
      <w:numFmt w:val="bullet"/>
      <w:lvlText w:val=""/>
      <w:lvlJc w:val="left"/>
      <w:pPr>
        <w:ind w:left="5040" w:hanging="360"/>
      </w:pPr>
      <w:rPr>
        <w:rFonts w:ascii="Symbol" w:hAnsi="Symbol" w:hint="default"/>
      </w:rPr>
    </w:lvl>
    <w:lvl w:ilvl="7" w:tplc="35FA2D86">
      <w:start w:val="1"/>
      <w:numFmt w:val="bullet"/>
      <w:lvlText w:val="o"/>
      <w:lvlJc w:val="left"/>
      <w:pPr>
        <w:ind w:left="5760" w:hanging="360"/>
      </w:pPr>
      <w:rPr>
        <w:rFonts w:ascii="Courier New" w:hAnsi="Courier New" w:hint="default"/>
      </w:rPr>
    </w:lvl>
    <w:lvl w:ilvl="8" w:tplc="FAD8B924">
      <w:start w:val="1"/>
      <w:numFmt w:val="bullet"/>
      <w:lvlText w:val=""/>
      <w:lvlJc w:val="left"/>
      <w:pPr>
        <w:ind w:left="6480" w:hanging="360"/>
      </w:pPr>
      <w:rPr>
        <w:rFonts w:ascii="Wingdings" w:hAnsi="Wingdings" w:hint="default"/>
      </w:rPr>
    </w:lvl>
  </w:abstractNum>
  <w:abstractNum w:abstractNumId="20" w15:restartNumberingAfterBreak="0">
    <w:nsid w:val="70D15A0C"/>
    <w:multiLevelType w:val="multilevel"/>
    <w:tmpl w:val="8F3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F772E9"/>
    <w:multiLevelType w:val="multilevel"/>
    <w:tmpl w:val="4C5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4D1164"/>
    <w:multiLevelType w:val="multilevel"/>
    <w:tmpl w:val="B388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642044">
    <w:abstractNumId w:val="7"/>
  </w:num>
  <w:num w:numId="2" w16cid:durableId="108014874">
    <w:abstractNumId w:val="19"/>
  </w:num>
  <w:num w:numId="3" w16cid:durableId="902328560">
    <w:abstractNumId w:val="17"/>
  </w:num>
  <w:num w:numId="4" w16cid:durableId="974794251">
    <w:abstractNumId w:val="3"/>
  </w:num>
  <w:num w:numId="5" w16cid:durableId="1537233776">
    <w:abstractNumId w:val="16"/>
  </w:num>
  <w:num w:numId="6" w16cid:durableId="1165970939">
    <w:abstractNumId w:val="13"/>
  </w:num>
  <w:num w:numId="7" w16cid:durableId="1661810689">
    <w:abstractNumId w:val="11"/>
  </w:num>
  <w:num w:numId="8" w16cid:durableId="1678582019">
    <w:abstractNumId w:val="5"/>
  </w:num>
  <w:num w:numId="9" w16cid:durableId="104857658">
    <w:abstractNumId w:val="9"/>
  </w:num>
  <w:num w:numId="10" w16cid:durableId="863982840">
    <w:abstractNumId w:val="22"/>
  </w:num>
  <w:num w:numId="11" w16cid:durableId="1145898930">
    <w:abstractNumId w:val="1"/>
  </w:num>
  <w:num w:numId="12" w16cid:durableId="426654971">
    <w:abstractNumId w:val="21"/>
  </w:num>
  <w:num w:numId="13" w16cid:durableId="321664452">
    <w:abstractNumId w:val="6"/>
  </w:num>
  <w:num w:numId="14" w16cid:durableId="391077702">
    <w:abstractNumId w:val="15"/>
  </w:num>
  <w:num w:numId="15" w16cid:durableId="1314717795">
    <w:abstractNumId w:val="2"/>
  </w:num>
  <w:num w:numId="16" w16cid:durableId="1274363215">
    <w:abstractNumId w:val="0"/>
  </w:num>
  <w:num w:numId="17" w16cid:durableId="862748472">
    <w:abstractNumId w:val="4"/>
  </w:num>
  <w:num w:numId="18" w16cid:durableId="416949464">
    <w:abstractNumId w:val="18"/>
  </w:num>
  <w:num w:numId="19" w16cid:durableId="954672900">
    <w:abstractNumId w:val="8"/>
  </w:num>
  <w:num w:numId="20" w16cid:durableId="569921263">
    <w:abstractNumId w:val="14"/>
  </w:num>
  <w:num w:numId="21" w16cid:durableId="1914777245">
    <w:abstractNumId w:val="20"/>
  </w:num>
  <w:num w:numId="22" w16cid:durableId="1102216458">
    <w:abstractNumId w:val="10"/>
  </w:num>
  <w:num w:numId="23" w16cid:durableId="1322582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D0"/>
    <w:rsid w:val="0001032E"/>
    <w:rsid w:val="00013380"/>
    <w:rsid w:val="000173E0"/>
    <w:rsid w:val="00017C34"/>
    <w:rsid w:val="00017F12"/>
    <w:rsid w:val="00025B8E"/>
    <w:rsid w:val="000277AD"/>
    <w:rsid w:val="00033CF4"/>
    <w:rsid w:val="000606D4"/>
    <w:rsid w:val="00066247"/>
    <w:rsid w:val="00075F40"/>
    <w:rsid w:val="00084A86"/>
    <w:rsid w:val="00084E5A"/>
    <w:rsid w:val="00087EE3"/>
    <w:rsid w:val="00097BA9"/>
    <w:rsid w:val="000A24FB"/>
    <w:rsid w:val="000A5575"/>
    <w:rsid w:val="000B5120"/>
    <w:rsid w:val="000B5FC5"/>
    <w:rsid w:val="000C3EE4"/>
    <w:rsid w:val="000C4140"/>
    <w:rsid w:val="000D4E2B"/>
    <w:rsid w:val="000E12AE"/>
    <w:rsid w:val="000F33D1"/>
    <w:rsid w:val="000F5871"/>
    <w:rsid w:val="00121E4D"/>
    <w:rsid w:val="001326FE"/>
    <w:rsid w:val="00171956"/>
    <w:rsid w:val="001737D0"/>
    <w:rsid w:val="00173AE0"/>
    <w:rsid w:val="0017544A"/>
    <w:rsid w:val="00186B13"/>
    <w:rsid w:val="001946E6"/>
    <w:rsid w:val="001A1A46"/>
    <w:rsid w:val="001A31E1"/>
    <w:rsid w:val="001A42EA"/>
    <w:rsid w:val="001A6327"/>
    <w:rsid w:val="001B4D4F"/>
    <w:rsid w:val="001B7378"/>
    <w:rsid w:val="001D54BF"/>
    <w:rsid w:val="001E2C9C"/>
    <w:rsid w:val="001F4343"/>
    <w:rsid w:val="00213768"/>
    <w:rsid w:val="0021614C"/>
    <w:rsid w:val="00220712"/>
    <w:rsid w:val="00232C6F"/>
    <w:rsid w:val="00240550"/>
    <w:rsid w:val="0024096E"/>
    <w:rsid w:val="00260A5B"/>
    <w:rsid w:val="00271EE9"/>
    <w:rsid w:val="00281A05"/>
    <w:rsid w:val="00291D25"/>
    <w:rsid w:val="00295CC4"/>
    <w:rsid w:val="002B30BE"/>
    <w:rsid w:val="002C19D5"/>
    <w:rsid w:val="002C2A50"/>
    <w:rsid w:val="002D16A3"/>
    <w:rsid w:val="002D1FFE"/>
    <w:rsid w:val="002F3E41"/>
    <w:rsid w:val="0030105E"/>
    <w:rsid w:val="00315472"/>
    <w:rsid w:val="00315836"/>
    <w:rsid w:val="00343115"/>
    <w:rsid w:val="00362F05"/>
    <w:rsid w:val="00380E66"/>
    <w:rsid w:val="003875B4"/>
    <w:rsid w:val="003C0F4C"/>
    <w:rsid w:val="003C7792"/>
    <w:rsid w:val="003E3C44"/>
    <w:rsid w:val="003F1922"/>
    <w:rsid w:val="003F53D9"/>
    <w:rsid w:val="0041073E"/>
    <w:rsid w:val="00415563"/>
    <w:rsid w:val="004162DA"/>
    <w:rsid w:val="004442A6"/>
    <w:rsid w:val="0046142D"/>
    <w:rsid w:val="00466DAB"/>
    <w:rsid w:val="004724B7"/>
    <w:rsid w:val="0047626A"/>
    <w:rsid w:val="004813C9"/>
    <w:rsid w:val="00483BED"/>
    <w:rsid w:val="004A3D6E"/>
    <w:rsid w:val="004C1451"/>
    <w:rsid w:val="004D450A"/>
    <w:rsid w:val="004E5EAF"/>
    <w:rsid w:val="004F4519"/>
    <w:rsid w:val="004F48AC"/>
    <w:rsid w:val="0051050E"/>
    <w:rsid w:val="00510804"/>
    <w:rsid w:val="005841FB"/>
    <w:rsid w:val="005875F9"/>
    <w:rsid w:val="00594FF1"/>
    <w:rsid w:val="005969BB"/>
    <w:rsid w:val="005C0A1A"/>
    <w:rsid w:val="005C307F"/>
    <w:rsid w:val="005D6828"/>
    <w:rsid w:val="005D6F3D"/>
    <w:rsid w:val="005E6F23"/>
    <w:rsid w:val="005F6B55"/>
    <w:rsid w:val="006034F5"/>
    <w:rsid w:val="006044AD"/>
    <w:rsid w:val="006163F3"/>
    <w:rsid w:val="00624CDB"/>
    <w:rsid w:val="00631EAC"/>
    <w:rsid w:val="00631EE4"/>
    <w:rsid w:val="00633144"/>
    <w:rsid w:val="00634F7F"/>
    <w:rsid w:val="00650A7D"/>
    <w:rsid w:val="00651297"/>
    <w:rsid w:val="00673F34"/>
    <w:rsid w:val="00674054"/>
    <w:rsid w:val="006941DD"/>
    <w:rsid w:val="006B1E8C"/>
    <w:rsid w:val="006D4D05"/>
    <w:rsid w:val="006F11AF"/>
    <w:rsid w:val="006F26EA"/>
    <w:rsid w:val="006F3210"/>
    <w:rsid w:val="00720A4F"/>
    <w:rsid w:val="00734E6A"/>
    <w:rsid w:val="007378B1"/>
    <w:rsid w:val="00743172"/>
    <w:rsid w:val="0074667D"/>
    <w:rsid w:val="0078327D"/>
    <w:rsid w:val="00785ADB"/>
    <w:rsid w:val="007B5485"/>
    <w:rsid w:val="007D1DBB"/>
    <w:rsid w:val="007F2031"/>
    <w:rsid w:val="007F2EE7"/>
    <w:rsid w:val="007F6506"/>
    <w:rsid w:val="00811545"/>
    <w:rsid w:val="008337E0"/>
    <w:rsid w:val="00842959"/>
    <w:rsid w:val="00847CAA"/>
    <w:rsid w:val="0087695D"/>
    <w:rsid w:val="008A0D8D"/>
    <w:rsid w:val="008A2A30"/>
    <w:rsid w:val="008A5EAA"/>
    <w:rsid w:val="008C7E01"/>
    <w:rsid w:val="008D4828"/>
    <w:rsid w:val="008D5483"/>
    <w:rsid w:val="008D5746"/>
    <w:rsid w:val="008F17A3"/>
    <w:rsid w:val="00906DF6"/>
    <w:rsid w:val="0090791E"/>
    <w:rsid w:val="009113E0"/>
    <w:rsid w:val="0092705E"/>
    <w:rsid w:val="009273E5"/>
    <w:rsid w:val="00933EF7"/>
    <w:rsid w:val="0097CC25"/>
    <w:rsid w:val="00980C8A"/>
    <w:rsid w:val="00990BD2"/>
    <w:rsid w:val="00992C62"/>
    <w:rsid w:val="009947A4"/>
    <w:rsid w:val="009A1ABF"/>
    <w:rsid w:val="009A2DA0"/>
    <w:rsid w:val="009F337F"/>
    <w:rsid w:val="00A02D08"/>
    <w:rsid w:val="00A12255"/>
    <w:rsid w:val="00A16176"/>
    <w:rsid w:val="00A215AE"/>
    <w:rsid w:val="00A355A5"/>
    <w:rsid w:val="00A403F0"/>
    <w:rsid w:val="00A60197"/>
    <w:rsid w:val="00A66450"/>
    <w:rsid w:val="00A76E9E"/>
    <w:rsid w:val="00A92E90"/>
    <w:rsid w:val="00A943F7"/>
    <w:rsid w:val="00AB0088"/>
    <w:rsid w:val="00AF0DC2"/>
    <w:rsid w:val="00AF559B"/>
    <w:rsid w:val="00B16896"/>
    <w:rsid w:val="00B22C23"/>
    <w:rsid w:val="00B349F0"/>
    <w:rsid w:val="00B34E6C"/>
    <w:rsid w:val="00B37337"/>
    <w:rsid w:val="00B568B5"/>
    <w:rsid w:val="00B65411"/>
    <w:rsid w:val="00B77F30"/>
    <w:rsid w:val="00B917BD"/>
    <w:rsid w:val="00BA3018"/>
    <w:rsid w:val="00BB5EAF"/>
    <w:rsid w:val="00BB614A"/>
    <w:rsid w:val="00BC30D2"/>
    <w:rsid w:val="00BD1A50"/>
    <w:rsid w:val="00BE1900"/>
    <w:rsid w:val="00BF3A88"/>
    <w:rsid w:val="00BF556B"/>
    <w:rsid w:val="00C045B6"/>
    <w:rsid w:val="00C5025A"/>
    <w:rsid w:val="00C5033B"/>
    <w:rsid w:val="00C52A2B"/>
    <w:rsid w:val="00C567ED"/>
    <w:rsid w:val="00C73839"/>
    <w:rsid w:val="00C830A1"/>
    <w:rsid w:val="00C83A0B"/>
    <w:rsid w:val="00C868A0"/>
    <w:rsid w:val="00CB73AA"/>
    <w:rsid w:val="00CC5503"/>
    <w:rsid w:val="00CD55BC"/>
    <w:rsid w:val="00CE2AAD"/>
    <w:rsid w:val="00CE7B29"/>
    <w:rsid w:val="00CF6A33"/>
    <w:rsid w:val="00D02FA6"/>
    <w:rsid w:val="00D41F9D"/>
    <w:rsid w:val="00D44E7D"/>
    <w:rsid w:val="00D503E0"/>
    <w:rsid w:val="00D92546"/>
    <w:rsid w:val="00DA2062"/>
    <w:rsid w:val="00DB4323"/>
    <w:rsid w:val="00DC0AA3"/>
    <w:rsid w:val="00DD7DB0"/>
    <w:rsid w:val="00E11FEE"/>
    <w:rsid w:val="00E160C6"/>
    <w:rsid w:val="00E33A71"/>
    <w:rsid w:val="00E33BBB"/>
    <w:rsid w:val="00E35C4D"/>
    <w:rsid w:val="00E52D37"/>
    <w:rsid w:val="00E62DF3"/>
    <w:rsid w:val="00E94640"/>
    <w:rsid w:val="00F241FF"/>
    <w:rsid w:val="00F40693"/>
    <w:rsid w:val="00F40966"/>
    <w:rsid w:val="00F52C4E"/>
    <w:rsid w:val="00F640DF"/>
    <w:rsid w:val="00F762C1"/>
    <w:rsid w:val="00F92572"/>
    <w:rsid w:val="00F95778"/>
    <w:rsid w:val="00F9DAA4"/>
    <w:rsid w:val="00FA1E2A"/>
    <w:rsid w:val="00FBD064"/>
    <w:rsid w:val="00FC284D"/>
    <w:rsid w:val="00FD1E81"/>
    <w:rsid w:val="00FF5AB7"/>
    <w:rsid w:val="01662420"/>
    <w:rsid w:val="0281B681"/>
    <w:rsid w:val="0295D77E"/>
    <w:rsid w:val="02DE6AF5"/>
    <w:rsid w:val="0306BF3D"/>
    <w:rsid w:val="0368D40D"/>
    <w:rsid w:val="03BEB19D"/>
    <w:rsid w:val="04596D08"/>
    <w:rsid w:val="048BC0AF"/>
    <w:rsid w:val="04A1853B"/>
    <w:rsid w:val="04D16303"/>
    <w:rsid w:val="04E33D8B"/>
    <w:rsid w:val="04F65521"/>
    <w:rsid w:val="051F0FD9"/>
    <w:rsid w:val="056EDCAE"/>
    <w:rsid w:val="059D2C1A"/>
    <w:rsid w:val="05B46864"/>
    <w:rsid w:val="065C2466"/>
    <w:rsid w:val="0682C718"/>
    <w:rsid w:val="0688BFF3"/>
    <w:rsid w:val="07A112DC"/>
    <w:rsid w:val="088D26E4"/>
    <w:rsid w:val="0898B1DA"/>
    <w:rsid w:val="09202979"/>
    <w:rsid w:val="092502F0"/>
    <w:rsid w:val="093E3483"/>
    <w:rsid w:val="0940510E"/>
    <w:rsid w:val="094AFE3A"/>
    <w:rsid w:val="096C9F3C"/>
    <w:rsid w:val="0974734C"/>
    <w:rsid w:val="09CA4135"/>
    <w:rsid w:val="0A070E91"/>
    <w:rsid w:val="0A37FCEE"/>
    <w:rsid w:val="0B00C833"/>
    <w:rsid w:val="0B0FB16F"/>
    <w:rsid w:val="0B254673"/>
    <w:rsid w:val="0B60B939"/>
    <w:rsid w:val="0BF3A1B4"/>
    <w:rsid w:val="0CAA1B80"/>
    <w:rsid w:val="0CD69E01"/>
    <w:rsid w:val="0CE979A3"/>
    <w:rsid w:val="0D7DA7B7"/>
    <w:rsid w:val="0DBAB4E9"/>
    <w:rsid w:val="0E469068"/>
    <w:rsid w:val="0E76B53C"/>
    <w:rsid w:val="0F1D2FA0"/>
    <w:rsid w:val="0F73417C"/>
    <w:rsid w:val="0F99A0E6"/>
    <w:rsid w:val="0FD4A6D5"/>
    <w:rsid w:val="0FEBFF29"/>
    <w:rsid w:val="1013845B"/>
    <w:rsid w:val="1017D05A"/>
    <w:rsid w:val="10AB649E"/>
    <w:rsid w:val="115B0047"/>
    <w:rsid w:val="117B26FB"/>
    <w:rsid w:val="11DCF92D"/>
    <w:rsid w:val="11E3BEF6"/>
    <w:rsid w:val="1204E4B7"/>
    <w:rsid w:val="12429948"/>
    <w:rsid w:val="125B6AF4"/>
    <w:rsid w:val="125C531D"/>
    <w:rsid w:val="13471D1E"/>
    <w:rsid w:val="137A0CD9"/>
    <w:rsid w:val="138F8F41"/>
    <w:rsid w:val="13B2FD7A"/>
    <w:rsid w:val="13D58695"/>
    <w:rsid w:val="13EC1C0D"/>
    <w:rsid w:val="1410611D"/>
    <w:rsid w:val="14368743"/>
    <w:rsid w:val="14857297"/>
    <w:rsid w:val="14B812E2"/>
    <w:rsid w:val="15A114D7"/>
    <w:rsid w:val="16CA4587"/>
    <w:rsid w:val="16D2B904"/>
    <w:rsid w:val="16EED976"/>
    <w:rsid w:val="174F24BA"/>
    <w:rsid w:val="17D2458C"/>
    <w:rsid w:val="1811D7E6"/>
    <w:rsid w:val="18878C6E"/>
    <w:rsid w:val="1A92105C"/>
    <w:rsid w:val="1B3D9513"/>
    <w:rsid w:val="1BEB39B4"/>
    <w:rsid w:val="1BF0C43E"/>
    <w:rsid w:val="1CC1E91A"/>
    <w:rsid w:val="1D4EEB2E"/>
    <w:rsid w:val="1D50C30B"/>
    <w:rsid w:val="1DDE88F8"/>
    <w:rsid w:val="1E56CE14"/>
    <w:rsid w:val="1EB54068"/>
    <w:rsid w:val="1ED6217D"/>
    <w:rsid w:val="1F1E8899"/>
    <w:rsid w:val="1F3563EA"/>
    <w:rsid w:val="1F40D9C0"/>
    <w:rsid w:val="1F59C7C3"/>
    <w:rsid w:val="1FA1F22C"/>
    <w:rsid w:val="208A05CD"/>
    <w:rsid w:val="20A368CC"/>
    <w:rsid w:val="20BEA59D"/>
    <w:rsid w:val="213F231F"/>
    <w:rsid w:val="214BA2F0"/>
    <w:rsid w:val="21B549F6"/>
    <w:rsid w:val="22295477"/>
    <w:rsid w:val="223AA310"/>
    <w:rsid w:val="22933432"/>
    <w:rsid w:val="22A2FAD1"/>
    <w:rsid w:val="22C3723B"/>
    <w:rsid w:val="22F32058"/>
    <w:rsid w:val="23C7E8D4"/>
    <w:rsid w:val="23DE3E79"/>
    <w:rsid w:val="23E4785C"/>
    <w:rsid w:val="24304F33"/>
    <w:rsid w:val="246E0D5E"/>
    <w:rsid w:val="246E63C9"/>
    <w:rsid w:val="2484B572"/>
    <w:rsid w:val="251103BE"/>
    <w:rsid w:val="25805985"/>
    <w:rsid w:val="25E6FA9D"/>
    <w:rsid w:val="260DD269"/>
    <w:rsid w:val="26134CCB"/>
    <w:rsid w:val="266AD5E3"/>
    <w:rsid w:val="26C44462"/>
    <w:rsid w:val="26EB99AD"/>
    <w:rsid w:val="2793B47C"/>
    <w:rsid w:val="28853242"/>
    <w:rsid w:val="28C8C9BF"/>
    <w:rsid w:val="29939ABE"/>
    <w:rsid w:val="29EBE83B"/>
    <w:rsid w:val="2A36BA73"/>
    <w:rsid w:val="2B5BA41F"/>
    <w:rsid w:val="2BB6DA5E"/>
    <w:rsid w:val="2C003817"/>
    <w:rsid w:val="2D7F8ECD"/>
    <w:rsid w:val="2DB00BA7"/>
    <w:rsid w:val="2DDFE3D0"/>
    <w:rsid w:val="2E443F04"/>
    <w:rsid w:val="2E80B4D3"/>
    <w:rsid w:val="2E819E01"/>
    <w:rsid w:val="2EB8D6A1"/>
    <w:rsid w:val="2F139734"/>
    <w:rsid w:val="2F4733FB"/>
    <w:rsid w:val="2F6168E4"/>
    <w:rsid w:val="2FB4D1E0"/>
    <w:rsid w:val="30647CC8"/>
    <w:rsid w:val="30ADF9BF"/>
    <w:rsid w:val="30DCEF3A"/>
    <w:rsid w:val="31414AA7"/>
    <w:rsid w:val="315F7361"/>
    <w:rsid w:val="31FC4F97"/>
    <w:rsid w:val="32E46765"/>
    <w:rsid w:val="33655EF9"/>
    <w:rsid w:val="339837D6"/>
    <w:rsid w:val="33DDFCD7"/>
    <w:rsid w:val="3454524B"/>
    <w:rsid w:val="345F07E8"/>
    <w:rsid w:val="3475C1F3"/>
    <w:rsid w:val="352C4D19"/>
    <w:rsid w:val="355CCF27"/>
    <w:rsid w:val="358236FB"/>
    <w:rsid w:val="364C0B37"/>
    <w:rsid w:val="36715D70"/>
    <w:rsid w:val="368BA330"/>
    <w:rsid w:val="3691892C"/>
    <w:rsid w:val="372C35DD"/>
    <w:rsid w:val="376FB43E"/>
    <w:rsid w:val="37705E90"/>
    <w:rsid w:val="37A8522A"/>
    <w:rsid w:val="37DCC1FD"/>
    <w:rsid w:val="38E6D1AF"/>
    <w:rsid w:val="3996D03F"/>
    <w:rsid w:val="39F3E8B6"/>
    <w:rsid w:val="3AAAF891"/>
    <w:rsid w:val="3AB71A8B"/>
    <w:rsid w:val="3B952C36"/>
    <w:rsid w:val="3BABE77F"/>
    <w:rsid w:val="3BCB274E"/>
    <w:rsid w:val="3BEEC9BC"/>
    <w:rsid w:val="3C280BFD"/>
    <w:rsid w:val="3CD2DE67"/>
    <w:rsid w:val="3CE5E568"/>
    <w:rsid w:val="3D023624"/>
    <w:rsid w:val="3D0FD869"/>
    <w:rsid w:val="3D6BDCC1"/>
    <w:rsid w:val="3D9A9B63"/>
    <w:rsid w:val="3EA18729"/>
    <w:rsid w:val="3ED2FCE9"/>
    <w:rsid w:val="3F206D09"/>
    <w:rsid w:val="3F700A92"/>
    <w:rsid w:val="4028EE98"/>
    <w:rsid w:val="403899A7"/>
    <w:rsid w:val="40D93CFE"/>
    <w:rsid w:val="411CC0CE"/>
    <w:rsid w:val="4142D653"/>
    <w:rsid w:val="4164C15A"/>
    <w:rsid w:val="416EFB7A"/>
    <w:rsid w:val="41B2E1FA"/>
    <w:rsid w:val="43450C94"/>
    <w:rsid w:val="44123FF0"/>
    <w:rsid w:val="44318924"/>
    <w:rsid w:val="4434CB22"/>
    <w:rsid w:val="445822EE"/>
    <w:rsid w:val="44BDA120"/>
    <w:rsid w:val="45147D58"/>
    <w:rsid w:val="454B0B1F"/>
    <w:rsid w:val="4550D78C"/>
    <w:rsid w:val="4565B704"/>
    <w:rsid w:val="45897119"/>
    <w:rsid w:val="459100EB"/>
    <w:rsid w:val="459F73EB"/>
    <w:rsid w:val="45F38C60"/>
    <w:rsid w:val="46B3DB7B"/>
    <w:rsid w:val="4875E9E8"/>
    <w:rsid w:val="48897C03"/>
    <w:rsid w:val="48E55E4C"/>
    <w:rsid w:val="48FBC7F9"/>
    <w:rsid w:val="4916FCA3"/>
    <w:rsid w:val="494CC74F"/>
    <w:rsid w:val="49A9ED00"/>
    <w:rsid w:val="49CA47F7"/>
    <w:rsid w:val="49E6F39B"/>
    <w:rsid w:val="4AB821AC"/>
    <w:rsid w:val="4ADEDCAF"/>
    <w:rsid w:val="4B2203CE"/>
    <w:rsid w:val="4B2C87B7"/>
    <w:rsid w:val="4C08D386"/>
    <w:rsid w:val="4C39310C"/>
    <w:rsid w:val="4CC63BCF"/>
    <w:rsid w:val="4CD30B40"/>
    <w:rsid w:val="4CD3E7DE"/>
    <w:rsid w:val="4D4D9C20"/>
    <w:rsid w:val="4D6C4AD3"/>
    <w:rsid w:val="4D8CAFC0"/>
    <w:rsid w:val="4D9148BA"/>
    <w:rsid w:val="4D987A0A"/>
    <w:rsid w:val="4E1F36E2"/>
    <w:rsid w:val="4E1F5A00"/>
    <w:rsid w:val="4E2237AA"/>
    <w:rsid w:val="4E8D9A67"/>
    <w:rsid w:val="4E95E09D"/>
    <w:rsid w:val="4EB521B3"/>
    <w:rsid w:val="4F543F19"/>
    <w:rsid w:val="50A99A67"/>
    <w:rsid w:val="50F9D071"/>
    <w:rsid w:val="5183EB4D"/>
    <w:rsid w:val="5223B746"/>
    <w:rsid w:val="523AA70C"/>
    <w:rsid w:val="5308D893"/>
    <w:rsid w:val="534EB78E"/>
    <w:rsid w:val="5351AB5A"/>
    <w:rsid w:val="5374B1C3"/>
    <w:rsid w:val="5389225D"/>
    <w:rsid w:val="53D83770"/>
    <w:rsid w:val="54128894"/>
    <w:rsid w:val="5427BACD"/>
    <w:rsid w:val="5457ADDB"/>
    <w:rsid w:val="547FFBE1"/>
    <w:rsid w:val="5525E41C"/>
    <w:rsid w:val="558B5638"/>
    <w:rsid w:val="55EE94A0"/>
    <w:rsid w:val="560DBBBA"/>
    <w:rsid w:val="5674B227"/>
    <w:rsid w:val="56D439F9"/>
    <w:rsid w:val="572B86F2"/>
    <w:rsid w:val="5736B7AC"/>
    <w:rsid w:val="57466CB1"/>
    <w:rsid w:val="575133BD"/>
    <w:rsid w:val="575C99E3"/>
    <w:rsid w:val="57752EED"/>
    <w:rsid w:val="584CB2C3"/>
    <w:rsid w:val="5889DE09"/>
    <w:rsid w:val="58B1DDFC"/>
    <w:rsid w:val="58CEB3E5"/>
    <w:rsid w:val="5900EC7A"/>
    <w:rsid w:val="5995BE1E"/>
    <w:rsid w:val="59D665D5"/>
    <w:rsid w:val="5A121C39"/>
    <w:rsid w:val="5A44C1E1"/>
    <w:rsid w:val="5A5478AD"/>
    <w:rsid w:val="5B3587C0"/>
    <w:rsid w:val="5BA02C6B"/>
    <w:rsid w:val="5C57C3F3"/>
    <w:rsid w:val="5C7D9039"/>
    <w:rsid w:val="5CCCDFBC"/>
    <w:rsid w:val="5DC26B15"/>
    <w:rsid w:val="5DC9BB5D"/>
    <w:rsid w:val="5E74569E"/>
    <w:rsid w:val="5E7D35A7"/>
    <w:rsid w:val="5EAC2758"/>
    <w:rsid w:val="5F119C1A"/>
    <w:rsid w:val="5F47D434"/>
    <w:rsid w:val="6054F894"/>
    <w:rsid w:val="606378C9"/>
    <w:rsid w:val="606F3A11"/>
    <w:rsid w:val="6075519E"/>
    <w:rsid w:val="607A5B73"/>
    <w:rsid w:val="61300D87"/>
    <w:rsid w:val="615D9B80"/>
    <w:rsid w:val="616C1ABF"/>
    <w:rsid w:val="6184C49B"/>
    <w:rsid w:val="62243F0E"/>
    <w:rsid w:val="62290005"/>
    <w:rsid w:val="62317A7D"/>
    <w:rsid w:val="62478F31"/>
    <w:rsid w:val="630B8320"/>
    <w:rsid w:val="6351ED46"/>
    <w:rsid w:val="63CAE9F5"/>
    <w:rsid w:val="64A90C52"/>
    <w:rsid w:val="64BD77C0"/>
    <w:rsid w:val="64C2D856"/>
    <w:rsid w:val="64E2CCA4"/>
    <w:rsid w:val="650868C4"/>
    <w:rsid w:val="652367F1"/>
    <w:rsid w:val="65ED464F"/>
    <w:rsid w:val="660EDD7F"/>
    <w:rsid w:val="6611E5D3"/>
    <w:rsid w:val="66397B9E"/>
    <w:rsid w:val="66E9534F"/>
    <w:rsid w:val="66F5F74B"/>
    <w:rsid w:val="67CAD33A"/>
    <w:rsid w:val="67FCC155"/>
    <w:rsid w:val="682916FF"/>
    <w:rsid w:val="6849014E"/>
    <w:rsid w:val="684938D6"/>
    <w:rsid w:val="6904EAF4"/>
    <w:rsid w:val="69562566"/>
    <w:rsid w:val="6976163B"/>
    <w:rsid w:val="6B080EA5"/>
    <w:rsid w:val="6B12E5CD"/>
    <w:rsid w:val="6B159544"/>
    <w:rsid w:val="6B2FDFC9"/>
    <w:rsid w:val="6B3042CE"/>
    <w:rsid w:val="6BAC08AD"/>
    <w:rsid w:val="6C4CA9F0"/>
    <w:rsid w:val="6CD239C8"/>
    <w:rsid w:val="6CFDA327"/>
    <w:rsid w:val="6DA0B89E"/>
    <w:rsid w:val="6DE8E4C5"/>
    <w:rsid w:val="6E070C59"/>
    <w:rsid w:val="6E547D11"/>
    <w:rsid w:val="6EA97027"/>
    <w:rsid w:val="6F1CED5D"/>
    <w:rsid w:val="6F50A2FB"/>
    <w:rsid w:val="6F7C4581"/>
    <w:rsid w:val="6FA7BA17"/>
    <w:rsid w:val="709F897A"/>
    <w:rsid w:val="70B1E3F8"/>
    <w:rsid w:val="70BD6675"/>
    <w:rsid w:val="70D5F153"/>
    <w:rsid w:val="7171EA5F"/>
    <w:rsid w:val="7180440F"/>
    <w:rsid w:val="7185256F"/>
    <w:rsid w:val="71E9FA3E"/>
    <w:rsid w:val="71FEDE9D"/>
    <w:rsid w:val="73536B4B"/>
    <w:rsid w:val="746D95C3"/>
    <w:rsid w:val="75C29F2C"/>
    <w:rsid w:val="7732F79B"/>
    <w:rsid w:val="7736DA3C"/>
    <w:rsid w:val="77C8819C"/>
    <w:rsid w:val="77E1C881"/>
    <w:rsid w:val="781BDD3A"/>
    <w:rsid w:val="786B4726"/>
    <w:rsid w:val="791EF5AA"/>
    <w:rsid w:val="79BA339F"/>
    <w:rsid w:val="79C54414"/>
    <w:rsid w:val="7A5B716B"/>
    <w:rsid w:val="7AC47718"/>
    <w:rsid w:val="7ACAF361"/>
    <w:rsid w:val="7AD96A15"/>
    <w:rsid w:val="7AEF3FC0"/>
    <w:rsid w:val="7B1491DE"/>
    <w:rsid w:val="7B7ABD50"/>
    <w:rsid w:val="7C32786C"/>
    <w:rsid w:val="7D4BC243"/>
    <w:rsid w:val="7D50111F"/>
    <w:rsid w:val="7DCF8983"/>
    <w:rsid w:val="7DD11E9C"/>
    <w:rsid w:val="7F7FB320"/>
    <w:rsid w:val="7FB21D23"/>
    <w:rsid w:val="7FB90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25574"/>
  <w15:chartTrackingRefBased/>
  <w15:docId w15:val="{DD3C507A-352D-A84C-B97C-C0F5832A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297"/>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1737D0"/>
    <w:pPr>
      <w:outlineLvl w:val="0"/>
    </w:pPr>
    <w:rPr>
      <w:b/>
      <w:bCs/>
    </w:rPr>
  </w:style>
  <w:style w:type="paragraph" w:styleId="Kop2">
    <w:name w:val="heading 2"/>
    <w:basedOn w:val="Kop3"/>
    <w:next w:val="Standaard"/>
    <w:link w:val="Kop2Char"/>
    <w:uiPriority w:val="9"/>
    <w:unhideWhenUsed/>
    <w:qFormat/>
    <w:rsid w:val="001737D0"/>
    <w:pPr>
      <w:outlineLvl w:val="1"/>
    </w:pPr>
    <w:rPr>
      <w:b w:val="0"/>
      <w:bCs w:val="0"/>
    </w:rPr>
  </w:style>
  <w:style w:type="paragraph" w:styleId="Kop3">
    <w:name w:val="heading 3"/>
    <w:basedOn w:val="Standaard"/>
    <w:next w:val="Standaard"/>
    <w:link w:val="Kop3Char"/>
    <w:uiPriority w:val="9"/>
    <w:unhideWhenUsed/>
    <w:qFormat/>
    <w:rsid w:val="00651297"/>
    <w:pPr>
      <w:outlineLvl w:val="2"/>
    </w:pPr>
    <w:rPr>
      <w:b/>
      <w:bCs/>
    </w:rPr>
  </w:style>
  <w:style w:type="paragraph" w:styleId="Kop4">
    <w:name w:val="heading 4"/>
    <w:basedOn w:val="Standaard"/>
    <w:next w:val="Standaard"/>
    <w:link w:val="Kop4Char"/>
    <w:uiPriority w:val="9"/>
    <w:semiHidden/>
    <w:unhideWhenUsed/>
    <w:qFormat/>
    <w:rsid w:val="001737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37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37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37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37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37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B30BE"/>
    <w:rPr>
      <w:sz w:val="18"/>
      <w:szCs w:val="20"/>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character" w:customStyle="1" w:styleId="Kop1Char">
    <w:name w:val="Kop 1 Char"/>
    <w:basedOn w:val="Standaardalinea-lettertype"/>
    <w:link w:val="Kop1"/>
    <w:uiPriority w:val="9"/>
    <w:rsid w:val="001737D0"/>
    <w:rPr>
      <w:rFonts w:ascii="Times New Roman" w:hAnsi="Times New Roman"/>
      <w:b/>
      <w:bCs/>
      <w:kern w:val="0"/>
      <w14:ligatures w14:val="none"/>
    </w:rPr>
  </w:style>
  <w:style w:type="character" w:customStyle="1" w:styleId="Kop2Char">
    <w:name w:val="Kop 2 Char"/>
    <w:basedOn w:val="Standaardalinea-lettertype"/>
    <w:link w:val="Kop2"/>
    <w:uiPriority w:val="9"/>
    <w:rsid w:val="001737D0"/>
    <w:rPr>
      <w:rFonts w:ascii="Times New Roman" w:eastAsiaTheme="majorEastAsia" w:hAnsi="Times New Roman" w:cstheme="majorBidi"/>
      <w:b/>
      <w:bCs/>
      <w:color w:val="0F4761" w:themeColor="accent1" w:themeShade="BF"/>
      <w:kern w:val="0"/>
      <w14:ligatures w14:val="none"/>
    </w:rPr>
  </w:style>
  <w:style w:type="character" w:customStyle="1" w:styleId="Kop3Char">
    <w:name w:val="Kop 3 Char"/>
    <w:basedOn w:val="Standaardalinea-lettertype"/>
    <w:link w:val="Kop3"/>
    <w:uiPriority w:val="9"/>
    <w:rsid w:val="00651297"/>
    <w:rPr>
      <w:rFonts w:ascii="Times New Roman" w:hAnsi="Times New Roman"/>
      <w:b/>
      <w:bCs/>
      <w:kern w:val="0"/>
      <w14:ligatures w14:val="none"/>
    </w:rPr>
  </w:style>
  <w:style w:type="character" w:customStyle="1" w:styleId="Kop4Char">
    <w:name w:val="Kop 4 Char"/>
    <w:basedOn w:val="Standaardalinea-lettertype"/>
    <w:link w:val="Kop4"/>
    <w:uiPriority w:val="9"/>
    <w:semiHidden/>
    <w:rsid w:val="001737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37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37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7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7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7D0"/>
    <w:rPr>
      <w:rFonts w:eastAsiaTheme="majorEastAsia" w:cstheme="majorBidi"/>
      <w:color w:val="272727" w:themeColor="text1" w:themeTint="D8"/>
    </w:rPr>
  </w:style>
  <w:style w:type="paragraph" w:styleId="Titel">
    <w:name w:val="Title"/>
    <w:basedOn w:val="Standaard"/>
    <w:next w:val="Standaard"/>
    <w:link w:val="TitelChar"/>
    <w:uiPriority w:val="10"/>
    <w:qFormat/>
    <w:rsid w:val="001737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37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37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37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37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37D0"/>
    <w:rPr>
      <w:i/>
      <w:iCs/>
      <w:color w:val="404040" w:themeColor="text1" w:themeTint="BF"/>
    </w:rPr>
  </w:style>
  <w:style w:type="paragraph" w:styleId="Lijstalinea">
    <w:name w:val="List Paragraph"/>
    <w:basedOn w:val="Standaard"/>
    <w:uiPriority w:val="34"/>
    <w:qFormat/>
    <w:rsid w:val="001737D0"/>
    <w:pPr>
      <w:ind w:left="720"/>
      <w:contextualSpacing/>
    </w:pPr>
  </w:style>
  <w:style w:type="character" w:styleId="Intensievebenadrukking">
    <w:name w:val="Intense Emphasis"/>
    <w:basedOn w:val="Standaardalinea-lettertype"/>
    <w:uiPriority w:val="21"/>
    <w:qFormat/>
    <w:rsid w:val="001737D0"/>
    <w:rPr>
      <w:i/>
      <w:iCs/>
      <w:color w:val="0F4761" w:themeColor="accent1" w:themeShade="BF"/>
    </w:rPr>
  </w:style>
  <w:style w:type="paragraph" w:styleId="Duidelijkcitaat">
    <w:name w:val="Intense Quote"/>
    <w:basedOn w:val="Standaard"/>
    <w:next w:val="Standaard"/>
    <w:link w:val="DuidelijkcitaatChar"/>
    <w:uiPriority w:val="30"/>
    <w:qFormat/>
    <w:rsid w:val="00173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7D0"/>
    <w:rPr>
      <w:i/>
      <w:iCs/>
      <w:color w:val="0F4761" w:themeColor="accent1" w:themeShade="BF"/>
    </w:rPr>
  </w:style>
  <w:style w:type="character" w:styleId="Intensieveverwijzing">
    <w:name w:val="Intense Reference"/>
    <w:basedOn w:val="Standaardalinea-lettertype"/>
    <w:uiPriority w:val="32"/>
    <w:qFormat/>
    <w:rsid w:val="001737D0"/>
    <w:rPr>
      <w:b/>
      <w:bCs/>
      <w:smallCaps/>
      <w:color w:val="0F4761" w:themeColor="accent1" w:themeShade="BF"/>
      <w:spacing w:val="5"/>
    </w:rPr>
  </w:style>
  <w:style w:type="table" w:styleId="Tabelraster">
    <w:name w:val="Table Grid"/>
    <w:basedOn w:val="Standaardtabel"/>
    <w:uiPriority w:val="59"/>
    <w:rsid w:val="001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737D0"/>
    <w:rPr>
      <w:rFonts w:asciiTheme="minorHAnsi" w:hAnsiTheme="minorHAnsi"/>
      <w:color w:val="467886" w:themeColor="hyperlink"/>
      <w:u w:val="single"/>
    </w:rPr>
  </w:style>
  <w:style w:type="character" w:styleId="Verwijzingopmerking">
    <w:name w:val="annotation reference"/>
    <w:basedOn w:val="Standaardalinea-lettertype"/>
    <w:uiPriority w:val="99"/>
    <w:semiHidden/>
    <w:unhideWhenUsed/>
    <w:rsid w:val="00651297"/>
    <w:rPr>
      <w:sz w:val="16"/>
      <w:szCs w:val="16"/>
    </w:rPr>
  </w:style>
  <w:style w:type="paragraph" w:styleId="Tekstopmerking">
    <w:name w:val="annotation text"/>
    <w:basedOn w:val="Standaard"/>
    <w:link w:val="TekstopmerkingChar"/>
    <w:uiPriority w:val="99"/>
    <w:unhideWhenUsed/>
    <w:rsid w:val="00651297"/>
    <w:rPr>
      <w:sz w:val="20"/>
      <w:szCs w:val="20"/>
    </w:rPr>
  </w:style>
  <w:style w:type="character" w:customStyle="1" w:styleId="TekstopmerkingChar">
    <w:name w:val="Tekst opmerking Char"/>
    <w:basedOn w:val="Standaardalinea-lettertype"/>
    <w:link w:val="Tekstopmerking"/>
    <w:uiPriority w:val="99"/>
    <w:rsid w:val="00651297"/>
    <w:rPr>
      <w:rFonts w:ascii="Times New Roman" w:hAnsi="Times New Roman"/>
      <w:kern w:val="0"/>
      <w:sz w:val="20"/>
      <w:szCs w:val="20"/>
      <w14:ligatures w14:val="none"/>
    </w:rPr>
  </w:style>
  <w:style w:type="paragraph" w:styleId="Inhopg1">
    <w:name w:val="toc 1"/>
    <w:basedOn w:val="Standaard"/>
    <w:next w:val="Standaard"/>
    <w:autoRedefine/>
    <w:uiPriority w:val="39"/>
    <w:unhideWhenUsed/>
    <w:rsid w:val="00C73839"/>
    <w:pPr>
      <w:spacing w:after="100"/>
    </w:pPr>
  </w:style>
  <w:style w:type="paragraph" w:styleId="Inhopg2">
    <w:name w:val="toc 2"/>
    <w:basedOn w:val="Standaard"/>
    <w:next w:val="Standaard"/>
    <w:autoRedefine/>
    <w:uiPriority w:val="39"/>
    <w:unhideWhenUsed/>
    <w:rsid w:val="00C73839"/>
    <w:pPr>
      <w:spacing w:after="100"/>
      <w:ind w:left="240"/>
    </w:pPr>
  </w:style>
  <w:style w:type="paragraph" w:styleId="Inhopg3">
    <w:name w:val="toc 3"/>
    <w:basedOn w:val="Standaard"/>
    <w:next w:val="Standaard"/>
    <w:autoRedefine/>
    <w:uiPriority w:val="39"/>
    <w:unhideWhenUsed/>
    <w:rsid w:val="00C73839"/>
    <w:pPr>
      <w:spacing w:after="100"/>
      <w:ind w:left="480"/>
    </w:pPr>
  </w:style>
  <w:style w:type="paragraph" w:styleId="Inhopg6">
    <w:name w:val="toc 6"/>
    <w:basedOn w:val="Standaard"/>
    <w:next w:val="Standaard"/>
    <w:autoRedefine/>
    <w:uiPriority w:val="39"/>
    <w:semiHidden/>
    <w:unhideWhenUsed/>
    <w:rsid w:val="00C73839"/>
    <w:pPr>
      <w:spacing w:after="100"/>
      <w:ind w:left="1200"/>
    </w:pPr>
  </w:style>
  <w:style w:type="paragraph" w:styleId="Revisie">
    <w:name w:val="Revision"/>
    <w:hidden/>
    <w:uiPriority w:val="99"/>
    <w:semiHidden/>
    <w:rsid w:val="001E2C9C"/>
    <w:rPr>
      <w:rFonts w:ascii="Times New Roman" w:eastAsia="Times New Roman" w:hAnsi="Times New Roman" w:cs="Times New Roman"/>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868A0"/>
    <w:rPr>
      <w:b/>
      <w:bCs/>
    </w:rPr>
  </w:style>
  <w:style w:type="character" w:customStyle="1" w:styleId="OnderwerpvanopmerkingChar">
    <w:name w:val="Onderwerp van opmerking Char"/>
    <w:basedOn w:val="TekstopmerkingChar"/>
    <w:link w:val="Onderwerpvanopmerking"/>
    <w:uiPriority w:val="99"/>
    <w:semiHidden/>
    <w:rsid w:val="00C868A0"/>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AF559B"/>
    <w:pPr>
      <w:tabs>
        <w:tab w:val="center" w:pos="4536"/>
        <w:tab w:val="right" w:pos="9072"/>
      </w:tabs>
    </w:pPr>
  </w:style>
  <w:style w:type="character" w:customStyle="1" w:styleId="KoptekstChar">
    <w:name w:val="Koptekst Char"/>
    <w:basedOn w:val="Standaardalinea-lettertype"/>
    <w:link w:val="Koptekst"/>
    <w:uiPriority w:val="99"/>
    <w:rsid w:val="00AF559B"/>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AF559B"/>
    <w:pPr>
      <w:tabs>
        <w:tab w:val="center" w:pos="4536"/>
        <w:tab w:val="right" w:pos="9072"/>
      </w:tabs>
    </w:pPr>
  </w:style>
  <w:style w:type="character" w:customStyle="1" w:styleId="VoettekstChar">
    <w:name w:val="Voettekst Char"/>
    <w:basedOn w:val="Standaardalinea-lettertype"/>
    <w:link w:val="Voettekst"/>
    <w:uiPriority w:val="99"/>
    <w:rsid w:val="00AF559B"/>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D4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38">
      <w:bodyDiv w:val="1"/>
      <w:marLeft w:val="0"/>
      <w:marRight w:val="0"/>
      <w:marTop w:val="0"/>
      <w:marBottom w:val="0"/>
      <w:divBdr>
        <w:top w:val="none" w:sz="0" w:space="0" w:color="auto"/>
        <w:left w:val="none" w:sz="0" w:space="0" w:color="auto"/>
        <w:bottom w:val="none" w:sz="0" w:space="0" w:color="auto"/>
        <w:right w:val="none" w:sz="0" w:space="0" w:color="auto"/>
      </w:divBdr>
    </w:div>
    <w:div w:id="75130360">
      <w:bodyDiv w:val="1"/>
      <w:marLeft w:val="0"/>
      <w:marRight w:val="0"/>
      <w:marTop w:val="0"/>
      <w:marBottom w:val="0"/>
      <w:divBdr>
        <w:top w:val="none" w:sz="0" w:space="0" w:color="auto"/>
        <w:left w:val="none" w:sz="0" w:space="0" w:color="auto"/>
        <w:bottom w:val="none" w:sz="0" w:space="0" w:color="auto"/>
        <w:right w:val="none" w:sz="0" w:space="0" w:color="auto"/>
      </w:divBdr>
    </w:div>
    <w:div w:id="93988499">
      <w:bodyDiv w:val="1"/>
      <w:marLeft w:val="0"/>
      <w:marRight w:val="0"/>
      <w:marTop w:val="0"/>
      <w:marBottom w:val="0"/>
      <w:divBdr>
        <w:top w:val="none" w:sz="0" w:space="0" w:color="auto"/>
        <w:left w:val="none" w:sz="0" w:space="0" w:color="auto"/>
        <w:bottom w:val="none" w:sz="0" w:space="0" w:color="auto"/>
        <w:right w:val="none" w:sz="0" w:space="0" w:color="auto"/>
      </w:divBdr>
    </w:div>
    <w:div w:id="301689503">
      <w:bodyDiv w:val="1"/>
      <w:marLeft w:val="0"/>
      <w:marRight w:val="0"/>
      <w:marTop w:val="0"/>
      <w:marBottom w:val="0"/>
      <w:divBdr>
        <w:top w:val="none" w:sz="0" w:space="0" w:color="auto"/>
        <w:left w:val="none" w:sz="0" w:space="0" w:color="auto"/>
        <w:bottom w:val="none" w:sz="0" w:space="0" w:color="auto"/>
        <w:right w:val="none" w:sz="0" w:space="0" w:color="auto"/>
      </w:divBdr>
    </w:div>
    <w:div w:id="320619128">
      <w:bodyDiv w:val="1"/>
      <w:marLeft w:val="0"/>
      <w:marRight w:val="0"/>
      <w:marTop w:val="0"/>
      <w:marBottom w:val="0"/>
      <w:divBdr>
        <w:top w:val="none" w:sz="0" w:space="0" w:color="auto"/>
        <w:left w:val="none" w:sz="0" w:space="0" w:color="auto"/>
        <w:bottom w:val="none" w:sz="0" w:space="0" w:color="auto"/>
        <w:right w:val="none" w:sz="0" w:space="0" w:color="auto"/>
      </w:divBdr>
    </w:div>
    <w:div w:id="358967176">
      <w:bodyDiv w:val="1"/>
      <w:marLeft w:val="0"/>
      <w:marRight w:val="0"/>
      <w:marTop w:val="0"/>
      <w:marBottom w:val="0"/>
      <w:divBdr>
        <w:top w:val="none" w:sz="0" w:space="0" w:color="auto"/>
        <w:left w:val="none" w:sz="0" w:space="0" w:color="auto"/>
        <w:bottom w:val="none" w:sz="0" w:space="0" w:color="auto"/>
        <w:right w:val="none" w:sz="0" w:space="0" w:color="auto"/>
      </w:divBdr>
    </w:div>
    <w:div w:id="382752645">
      <w:bodyDiv w:val="1"/>
      <w:marLeft w:val="0"/>
      <w:marRight w:val="0"/>
      <w:marTop w:val="0"/>
      <w:marBottom w:val="0"/>
      <w:divBdr>
        <w:top w:val="none" w:sz="0" w:space="0" w:color="auto"/>
        <w:left w:val="none" w:sz="0" w:space="0" w:color="auto"/>
        <w:bottom w:val="none" w:sz="0" w:space="0" w:color="auto"/>
        <w:right w:val="none" w:sz="0" w:space="0" w:color="auto"/>
      </w:divBdr>
    </w:div>
    <w:div w:id="410589836">
      <w:bodyDiv w:val="1"/>
      <w:marLeft w:val="0"/>
      <w:marRight w:val="0"/>
      <w:marTop w:val="0"/>
      <w:marBottom w:val="0"/>
      <w:divBdr>
        <w:top w:val="none" w:sz="0" w:space="0" w:color="auto"/>
        <w:left w:val="none" w:sz="0" w:space="0" w:color="auto"/>
        <w:bottom w:val="none" w:sz="0" w:space="0" w:color="auto"/>
        <w:right w:val="none" w:sz="0" w:space="0" w:color="auto"/>
      </w:divBdr>
    </w:div>
    <w:div w:id="432168627">
      <w:bodyDiv w:val="1"/>
      <w:marLeft w:val="0"/>
      <w:marRight w:val="0"/>
      <w:marTop w:val="0"/>
      <w:marBottom w:val="0"/>
      <w:divBdr>
        <w:top w:val="none" w:sz="0" w:space="0" w:color="auto"/>
        <w:left w:val="none" w:sz="0" w:space="0" w:color="auto"/>
        <w:bottom w:val="none" w:sz="0" w:space="0" w:color="auto"/>
        <w:right w:val="none" w:sz="0" w:space="0" w:color="auto"/>
      </w:divBdr>
    </w:div>
    <w:div w:id="565604969">
      <w:bodyDiv w:val="1"/>
      <w:marLeft w:val="0"/>
      <w:marRight w:val="0"/>
      <w:marTop w:val="0"/>
      <w:marBottom w:val="0"/>
      <w:divBdr>
        <w:top w:val="none" w:sz="0" w:space="0" w:color="auto"/>
        <w:left w:val="none" w:sz="0" w:space="0" w:color="auto"/>
        <w:bottom w:val="none" w:sz="0" w:space="0" w:color="auto"/>
        <w:right w:val="none" w:sz="0" w:space="0" w:color="auto"/>
      </w:divBdr>
    </w:div>
    <w:div w:id="637303695">
      <w:bodyDiv w:val="1"/>
      <w:marLeft w:val="0"/>
      <w:marRight w:val="0"/>
      <w:marTop w:val="0"/>
      <w:marBottom w:val="0"/>
      <w:divBdr>
        <w:top w:val="none" w:sz="0" w:space="0" w:color="auto"/>
        <w:left w:val="none" w:sz="0" w:space="0" w:color="auto"/>
        <w:bottom w:val="none" w:sz="0" w:space="0" w:color="auto"/>
        <w:right w:val="none" w:sz="0" w:space="0" w:color="auto"/>
      </w:divBdr>
    </w:div>
    <w:div w:id="692267573">
      <w:bodyDiv w:val="1"/>
      <w:marLeft w:val="0"/>
      <w:marRight w:val="0"/>
      <w:marTop w:val="0"/>
      <w:marBottom w:val="0"/>
      <w:divBdr>
        <w:top w:val="none" w:sz="0" w:space="0" w:color="auto"/>
        <w:left w:val="none" w:sz="0" w:space="0" w:color="auto"/>
        <w:bottom w:val="none" w:sz="0" w:space="0" w:color="auto"/>
        <w:right w:val="none" w:sz="0" w:space="0" w:color="auto"/>
      </w:divBdr>
    </w:div>
    <w:div w:id="723145384">
      <w:bodyDiv w:val="1"/>
      <w:marLeft w:val="0"/>
      <w:marRight w:val="0"/>
      <w:marTop w:val="0"/>
      <w:marBottom w:val="0"/>
      <w:divBdr>
        <w:top w:val="none" w:sz="0" w:space="0" w:color="auto"/>
        <w:left w:val="none" w:sz="0" w:space="0" w:color="auto"/>
        <w:bottom w:val="none" w:sz="0" w:space="0" w:color="auto"/>
        <w:right w:val="none" w:sz="0" w:space="0" w:color="auto"/>
      </w:divBdr>
    </w:div>
    <w:div w:id="845555322">
      <w:bodyDiv w:val="1"/>
      <w:marLeft w:val="0"/>
      <w:marRight w:val="0"/>
      <w:marTop w:val="0"/>
      <w:marBottom w:val="0"/>
      <w:divBdr>
        <w:top w:val="none" w:sz="0" w:space="0" w:color="auto"/>
        <w:left w:val="none" w:sz="0" w:space="0" w:color="auto"/>
        <w:bottom w:val="none" w:sz="0" w:space="0" w:color="auto"/>
        <w:right w:val="none" w:sz="0" w:space="0" w:color="auto"/>
      </w:divBdr>
    </w:div>
    <w:div w:id="868688341">
      <w:bodyDiv w:val="1"/>
      <w:marLeft w:val="0"/>
      <w:marRight w:val="0"/>
      <w:marTop w:val="0"/>
      <w:marBottom w:val="0"/>
      <w:divBdr>
        <w:top w:val="none" w:sz="0" w:space="0" w:color="auto"/>
        <w:left w:val="none" w:sz="0" w:space="0" w:color="auto"/>
        <w:bottom w:val="none" w:sz="0" w:space="0" w:color="auto"/>
        <w:right w:val="none" w:sz="0" w:space="0" w:color="auto"/>
      </w:divBdr>
    </w:div>
    <w:div w:id="1079517638">
      <w:bodyDiv w:val="1"/>
      <w:marLeft w:val="0"/>
      <w:marRight w:val="0"/>
      <w:marTop w:val="0"/>
      <w:marBottom w:val="0"/>
      <w:divBdr>
        <w:top w:val="none" w:sz="0" w:space="0" w:color="auto"/>
        <w:left w:val="none" w:sz="0" w:space="0" w:color="auto"/>
        <w:bottom w:val="none" w:sz="0" w:space="0" w:color="auto"/>
        <w:right w:val="none" w:sz="0" w:space="0" w:color="auto"/>
      </w:divBdr>
    </w:div>
    <w:div w:id="1161577834">
      <w:bodyDiv w:val="1"/>
      <w:marLeft w:val="0"/>
      <w:marRight w:val="0"/>
      <w:marTop w:val="0"/>
      <w:marBottom w:val="0"/>
      <w:divBdr>
        <w:top w:val="none" w:sz="0" w:space="0" w:color="auto"/>
        <w:left w:val="none" w:sz="0" w:space="0" w:color="auto"/>
        <w:bottom w:val="none" w:sz="0" w:space="0" w:color="auto"/>
        <w:right w:val="none" w:sz="0" w:space="0" w:color="auto"/>
      </w:divBdr>
    </w:div>
    <w:div w:id="1257833154">
      <w:bodyDiv w:val="1"/>
      <w:marLeft w:val="0"/>
      <w:marRight w:val="0"/>
      <w:marTop w:val="0"/>
      <w:marBottom w:val="0"/>
      <w:divBdr>
        <w:top w:val="none" w:sz="0" w:space="0" w:color="auto"/>
        <w:left w:val="none" w:sz="0" w:space="0" w:color="auto"/>
        <w:bottom w:val="none" w:sz="0" w:space="0" w:color="auto"/>
        <w:right w:val="none" w:sz="0" w:space="0" w:color="auto"/>
      </w:divBdr>
    </w:div>
    <w:div w:id="1403798211">
      <w:bodyDiv w:val="1"/>
      <w:marLeft w:val="0"/>
      <w:marRight w:val="0"/>
      <w:marTop w:val="0"/>
      <w:marBottom w:val="0"/>
      <w:divBdr>
        <w:top w:val="none" w:sz="0" w:space="0" w:color="auto"/>
        <w:left w:val="none" w:sz="0" w:space="0" w:color="auto"/>
        <w:bottom w:val="none" w:sz="0" w:space="0" w:color="auto"/>
        <w:right w:val="none" w:sz="0" w:space="0" w:color="auto"/>
      </w:divBdr>
    </w:div>
    <w:div w:id="1421952387">
      <w:bodyDiv w:val="1"/>
      <w:marLeft w:val="0"/>
      <w:marRight w:val="0"/>
      <w:marTop w:val="0"/>
      <w:marBottom w:val="0"/>
      <w:divBdr>
        <w:top w:val="none" w:sz="0" w:space="0" w:color="auto"/>
        <w:left w:val="none" w:sz="0" w:space="0" w:color="auto"/>
        <w:bottom w:val="none" w:sz="0" w:space="0" w:color="auto"/>
        <w:right w:val="none" w:sz="0" w:space="0" w:color="auto"/>
      </w:divBdr>
    </w:div>
    <w:div w:id="1451247444">
      <w:bodyDiv w:val="1"/>
      <w:marLeft w:val="0"/>
      <w:marRight w:val="0"/>
      <w:marTop w:val="0"/>
      <w:marBottom w:val="0"/>
      <w:divBdr>
        <w:top w:val="none" w:sz="0" w:space="0" w:color="auto"/>
        <w:left w:val="none" w:sz="0" w:space="0" w:color="auto"/>
        <w:bottom w:val="none" w:sz="0" w:space="0" w:color="auto"/>
        <w:right w:val="none" w:sz="0" w:space="0" w:color="auto"/>
      </w:divBdr>
    </w:div>
    <w:div w:id="1527061774">
      <w:bodyDiv w:val="1"/>
      <w:marLeft w:val="0"/>
      <w:marRight w:val="0"/>
      <w:marTop w:val="0"/>
      <w:marBottom w:val="0"/>
      <w:divBdr>
        <w:top w:val="none" w:sz="0" w:space="0" w:color="auto"/>
        <w:left w:val="none" w:sz="0" w:space="0" w:color="auto"/>
        <w:bottom w:val="none" w:sz="0" w:space="0" w:color="auto"/>
        <w:right w:val="none" w:sz="0" w:space="0" w:color="auto"/>
      </w:divBdr>
    </w:div>
    <w:div w:id="1553229142">
      <w:bodyDiv w:val="1"/>
      <w:marLeft w:val="0"/>
      <w:marRight w:val="0"/>
      <w:marTop w:val="0"/>
      <w:marBottom w:val="0"/>
      <w:divBdr>
        <w:top w:val="none" w:sz="0" w:space="0" w:color="auto"/>
        <w:left w:val="none" w:sz="0" w:space="0" w:color="auto"/>
        <w:bottom w:val="none" w:sz="0" w:space="0" w:color="auto"/>
        <w:right w:val="none" w:sz="0" w:space="0" w:color="auto"/>
      </w:divBdr>
    </w:div>
    <w:div w:id="1560744698">
      <w:bodyDiv w:val="1"/>
      <w:marLeft w:val="0"/>
      <w:marRight w:val="0"/>
      <w:marTop w:val="0"/>
      <w:marBottom w:val="0"/>
      <w:divBdr>
        <w:top w:val="none" w:sz="0" w:space="0" w:color="auto"/>
        <w:left w:val="none" w:sz="0" w:space="0" w:color="auto"/>
        <w:bottom w:val="none" w:sz="0" w:space="0" w:color="auto"/>
        <w:right w:val="none" w:sz="0" w:space="0" w:color="auto"/>
      </w:divBdr>
    </w:div>
    <w:div w:id="1564830333">
      <w:bodyDiv w:val="1"/>
      <w:marLeft w:val="0"/>
      <w:marRight w:val="0"/>
      <w:marTop w:val="0"/>
      <w:marBottom w:val="0"/>
      <w:divBdr>
        <w:top w:val="none" w:sz="0" w:space="0" w:color="auto"/>
        <w:left w:val="none" w:sz="0" w:space="0" w:color="auto"/>
        <w:bottom w:val="none" w:sz="0" w:space="0" w:color="auto"/>
        <w:right w:val="none" w:sz="0" w:space="0" w:color="auto"/>
      </w:divBdr>
    </w:div>
    <w:div w:id="1626891849">
      <w:bodyDiv w:val="1"/>
      <w:marLeft w:val="0"/>
      <w:marRight w:val="0"/>
      <w:marTop w:val="0"/>
      <w:marBottom w:val="0"/>
      <w:divBdr>
        <w:top w:val="none" w:sz="0" w:space="0" w:color="auto"/>
        <w:left w:val="none" w:sz="0" w:space="0" w:color="auto"/>
        <w:bottom w:val="none" w:sz="0" w:space="0" w:color="auto"/>
        <w:right w:val="none" w:sz="0" w:space="0" w:color="auto"/>
      </w:divBdr>
    </w:div>
    <w:div w:id="1664772355">
      <w:bodyDiv w:val="1"/>
      <w:marLeft w:val="0"/>
      <w:marRight w:val="0"/>
      <w:marTop w:val="0"/>
      <w:marBottom w:val="0"/>
      <w:divBdr>
        <w:top w:val="none" w:sz="0" w:space="0" w:color="auto"/>
        <w:left w:val="none" w:sz="0" w:space="0" w:color="auto"/>
        <w:bottom w:val="none" w:sz="0" w:space="0" w:color="auto"/>
        <w:right w:val="none" w:sz="0" w:space="0" w:color="auto"/>
      </w:divBdr>
    </w:div>
    <w:div w:id="1676689448">
      <w:bodyDiv w:val="1"/>
      <w:marLeft w:val="0"/>
      <w:marRight w:val="0"/>
      <w:marTop w:val="0"/>
      <w:marBottom w:val="0"/>
      <w:divBdr>
        <w:top w:val="none" w:sz="0" w:space="0" w:color="auto"/>
        <w:left w:val="none" w:sz="0" w:space="0" w:color="auto"/>
        <w:bottom w:val="none" w:sz="0" w:space="0" w:color="auto"/>
        <w:right w:val="none" w:sz="0" w:space="0" w:color="auto"/>
      </w:divBdr>
    </w:div>
    <w:div w:id="1683698326">
      <w:bodyDiv w:val="1"/>
      <w:marLeft w:val="0"/>
      <w:marRight w:val="0"/>
      <w:marTop w:val="0"/>
      <w:marBottom w:val="0"/>
      <w:divBdr>
        <w:top w:val="none" w:sz="0" w:space="0" w:color="auto"/>
        <w:left w:val="none" w:sz="0" w:space="0" w:color="auto"/>
        <w:bottom w:val="none" w:sz="0" w:space="0" w:color="auto"/>
        <w:right w:val="none" w:sz="0" w:space="0" w:color="auto"/>
      </w:divBdr>
    </w:div>
    <w:div w:id="1685790520">
      <w:bodyDiv w:val="1"/>
      <w:marLeft w:val="0"/>
      <w:marRight w:val="0"/>
      <w:marTop w:val="0"/>
      <w:marBottom w:val="0"/>
      <w:divBdr>
        <w:top w:val="none" w:sz="0" w:space="0" w:color="auto"/>
        <w:left w:val="none" w:sz="0" w:space="0" w:color="auto"/>
        <w:bottom w:val="none" w:sz="0" w:space="0" w:color="auto"/>
        <w:right w:val="none" w:sz="0" w:space="0" w:color="auto"/>
      </w:divBdr>
    </w:div>
    <w:div w:id="1723481247">
      <w:bodyDiv w:val="1"/>
      <w:marLeft w:val="0"/>
      <w:marRight w:val="0"/>
      <w:marTop w:val="0"/>
      <w:marBottom w:val="0"/>
      <w:divBdr>
        <w:top w:val="none" w:sz="0" w:space="0" w:color="auto"/>
        <w:left w:val="none" w:sz="0" w:space="0" w:color="auto"/>
        <w:bottom w:val="none" w:sz="0" w:space="0" w:color="auto"/>
        <w:right w:val="none" w:sz="0" w:space="0" w:color="auto"/>
      </w:divBdr>
    </w:div>
    <w:div w:id="1732270201">
      <w:bodyDiv w:val="1"/>
      <w:marLeft w:val="0"/>
      <w:marRight w:val="0"/>
      <w:marTop w:val="0"/>
      <w:marBottom w:val="0"/>
      <w:divBdr>
        <w:top w:val="none" w:sz="0" w:space="0" w:color="auto"/>
        <w:left w:val="none" w:sz="0" w:space="0" w:color="auto"/>
        <w:bottom w:val="none" w:sz="0" w:space="0" w:color="auto"/>
        <w:right w:val="none" w:sz="0" w:space="0" w:color="auto"/>
      </w:divBdr>
    </w:div>
    <w:div w:id="1907035028">
      <w:bodyDiv w:val="1"/>
      <w:marLeft w:val="0"/>
      <w:marRight w:val="0"/>
      <w:marTop w:val="0"/>
      <w:marBottom w:val="0"/>
      <w:divBdr>
        <w:top w:val="none" w:sz="0" w:space="0" w:color="auto"/>
        <w:left w:val="none" w:sz="0" w:space="0" w:color="auto"/>
        <w:bottom w:val="none" w:sz="0" w:space="0" w:color="auto"/>
        <w:right w:val="none" w:sz="0" w:space="0" w:color="auto"/>
      </w:divBdr>
    </w:div>
    <w:div w:id="1968970421">
      <w:bodyDiv w:val="1"/>
      <w:marLeft w:val="0"/>
      <w:marRight w:val="0"/>
      <w:marTop w:val="0"/>
      <w:marBottom w:val="0"/>
      <w:divBdr>
        <w:top w:val="none" w:sz="0" w:space="0" w:color="auto"/>
        <w:left w:val="none" w:sz="0" w:space="0" w:color="auto"/>
        <w:bottom w:val="none" w:sz="0" w:space="0" w:color="auto"/>
        <w:right w:val="none" w:sz="0" w:space="0" w:color="auto"/>
      </w:divBdr>
    </w:div>
    <w:div w:id="2018464737">
      <w:bodyDiv w:val="1"/>
      <w:marLeft w:val="0"/>
      <w:marRight w:val="0"/>
      <w:marTop w:val="0"/>
      <w:marBottom w:val="0"/>
      <w:divBdr>
        <w:top w:val="none" w:sz="0" w:space="0" w:color="auto"/>
        <w:left w:val="none" w:sz="0" w:space="0" w:color="auto"/>
        <w:bottom w:val="none" w:sz="0" w:space="0" w:color="auto"/>
        <w:right w:val="none" w:sz="0" w:space="0" w:color="auto"/>
      </w:divBdr>
    </w:div>
    <w:div w:id="2027902858">
      <w:bodyDiv w:val="1"/>
      <w:marLeft w:val="0"/>
      <w:marRight w:val="0"/>
      <w:marTop w:val="0"/>
      <w:marBottom w:val="0"/>
      <w:divBdr>
        <w:top w:val="none" w:sz="0" w:space="0" w:color="auto"/>
        <w:left w:val="none" w:sz="0" w:space="0" w:color="auto"/>
        <w:bottom w:val="none" w:sz="0" w:space="0" w:color="auto"/>
        <w:right w:val="none" w:sz="0" w:space="0" w:color="auto"/>
      </w:divBdr>
    </w:div>
    <w:div w:id="2041200694">
      <w:bodyDiv w:val="1"/>
      <w:marLeft w:val="0"/>
      <w:marRight w:val="0"/>
      <w:marTop w:val="0"/>
      <w:marBottom w:val="0"/>
      <w:divBdr>
        <w:top w:val="none" w:sz="0" w:space="0" w:color="auto"/>
        <w:left w:val="none" w:sz="0" w:space="0" w:color="auto"/>
        <w:bottom w:val="none" w:sz="0" w:space="0" w:color="auto"/>
        <w:right w:val="none" w:sz="0" w:space="0" w:color="auto"/>
      </w:divBdr>
    </w:div>
    <w:div w:id="21161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sdcontractmanagement@denhelder.nl" TargetMode="External"/><Relationship Id="rId3" Type="http://schemas.openxmlformats.org/officeDocument/2006/relationships/customXml" Target="../customXml/item3.xml"/><Relationship Id="rId21" Type="http://schemas.openxmlformats.org/officeDocument/2006/relationships/hyperlink" Target="mailto:sdcontractmanagement@denhelder.n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wsp-nhn.nl/sroi"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d@contractmanagement.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regiokopvannh.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sdcontractmanagement@denhelder.n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e2bb301-337e-4fd9-b97f-f1941be9315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F08FBF8F93D164F853D853BC2180679" ma:contentTypeVersion="15" ma:contentTypeDescription="Een nieuw document maken." ma:contentTypeScope="" ma:versionID="e671ecb33253c705dc52b808b6bfa0c2">
  <xsd:schema xmlns:xsd="http://www.w3.org/2001/XMLSchema" xmlns:xs="http://www.w3.org/2001/XMLSchema" xmlns:p="http://schemas.microsoft.com/office/2006/metadata/properties" xmlns:ns2="5717d259-d152-48e5-84f8-f49ff581c316" xmlns:ns3="e7d4b0bf-9319-42aa-9a55-75582f753fba" targetNamespace="http://schemas.microsoft.com/office/2006/metadata/properties" ma:root="true" ma:fieldsID="ed4ecdce8fc15ad4c325d7cfa49e66d5" ns2:_="" ns3:_="">
    <xsd:import namespace="5717d259-d152-48e5-84f8-f49ff581c316"/>
    <xsd:import namespace="e7d4b0bf-9319-42aa-9a55-75582f753fba"/>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6f746b9f-fa15-4798-975d-b57d2b4f9e3e}" ma:internalName="TaxCatchAll" ma:showField="CatchAllData" ma:web="259b194e-15b1-4fa1-b68a-8f55f61ac79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f746b9f-fa15-4798-975d-b57d2b4f9e3e}" ma:internalName="TaxCatchAllLabel" ma:readOnly="true" ma:showField="CatchAllDataLabel" ma:web="259b194e-15b1-4fa1-b68a-8f55f61ac7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d4b0bf-9319-42aa-9a55-75582f753fba" elementFormDefault="qualified">
    <xsd:import namespace="http://schemas.microsoft.com/office/2006/documentManagement/types"/>
    <xsd:import namespace="http://schemas.microsoft.com/office/infopath/2007/PartnerControls"/>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717d259-d152-48e5-84f8-f49ff581c316" xsi:nil="true"/>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Datum_x0020_Verzonden xmlns="5717d259-d152-48e5-84f8-f49ff581c316" xsi:nil="true"/>
  </documentManagement>
</p:properties>
</file>

<file path=customXml/itemProps1.xml><?xml version="1.0" encoding="utf-8"?>
<ds:datastoreItem xmlns:ds="http://schemas.openxmlformats.org/officeDocument/2006/customXml" ds:itemID="{5020CDFD-8AB8-4E53-82B2-ABD30B34871E}">
  <ds:schemaRefs>
    <ds:schemaRef ds:uri="http://schemas.openxmlformats.org/officeDocument/2006/bibliography"/>
  </ds:schemaRefs>
</ds:datastoreItem>
</file>

<file path=customXml/itemProps2.xml><?xml version="1.0" encoding="utf-8"?>
<ds:datastoreItem xmlns:ds="http://schemas.openxmlformats.org/officeDocument/2006/customXml" ds:itemID="{99119DD2-7C7C-47FC-A523-00971B192F1A}">
  <ds:schemaRefs>
    <ds:schemaRef ds:uri="http://schemas.microsoft.com/sharepoint/v3/contenttype/forms"/>
  </ds:schemaRefs>
</ds:datastoreItem>
</file>

<file path=customXml/itemProps3.xml><?xml version="1.0" encoding="utf-8"?>
<ds:datastoreItem xmlns:ds="http://schemas.openxmlformats.org/officeDocument/2006/customXml" ds:itemID="{AEE2CA3E-A207-47E0-A10C-4C07BEBF25E3}">
  <ds:schemaRefs>
    <ds:schemaRef ds:uri="Microsoft.SharePoint.Taxonomy.ContentTypeSync"/>
  </ds:schemaRefs>
</ds:datastoreItem>
</file>

<file path=customXml/itemProps4.xml><?xml version="1.0" encoding="utf-8"?>
<ds:datastoreItem xmlns:ds="http://schemas.openxmlformats.org/officeDocument/2006/customXml" ds:itemID="{AF21AD09-5354-47D8-9FEE-DB9E2E3E3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7d259-d152-48e5-84f8-f49ff581c316"/>
    <ds:schemaRef ds:uri="e7d4b0bf-9319-42aa-9a55-75582f753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21475A-9253-4B71-B75A-F61BA54B688F}">
  <ds:schemaRefs>
    <ds:schemaRef ds:uri="http://schemas.microsoft.com/office/2006/metadata/properties"/>
    <ds:schemaRef ds:uri="http://schemas.microsoft.com/office/infopath/2007/PartnerControls"/>
    <ds:schemaRef ds:uri="5717d259-d152-48e5-84f8-f49ff581c3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7784</Words>
  <Characters>42818</Characters>
  <Application>Microsoft Office Word</Application>
  <DocSecurity>0</DocSecurity>
  <Lines>356</Lines>
  <Paragraphs>101</Paragraphs>
  <ScaleCrop>false</ScaleCrop>
  <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Petra Krudde</cp:lastModifiedBy>
  <cp:revision>2</cp:revision>
  <cp:lastPrinted>2025-06-03T03:33:00Z</cp:lastPrinted>
  <dcterms:created xsi:type="dcterms:W3CDTF">2026-05-13T10:20:00Z</dcterms:created>
  <dcterms:modified xsi:type="dcterms:W3CDTF">2026-05-13T10:20:00Z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0x010100BF08FBF8F93D164F853D853BC2180679</vt:lpwstr>
  </property>
  <property fmtid="{D5CDD505-2E9C-101B-9397-08002B2CF9AE}" pid="3" name="_dlc_DocIdItemGuid">
    <vt:lpwstr>321980d7-bc5d-413a-b59e-7a19bd165f21</vt:lpwstr>
  </property>
  <property fmtid="{D5CDD505-2E9C-101B-9397-08002B2CF9AE}" pid="4" name="MediaServiceImageTags">
    <vt:lpwstr/>
  </property>
</Properties>
</file>