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0E1A" w:rsidP="2E7FB754" w:rsidRDefault="00D545FA" w14:paraId="5203BFB8" w14:textId="6C673E3A">
      <w:pPr>
        <w:rPr>
          <w:rFonts w:ascii="Century Gothic" w:hAnsi="Century Gothic" w:eastAsia="Century Gothic" w:cs="Century Gothic"/>
          <w:b w:val="1"/>
          <w:bCs w:val="1"/>
          <w:sz w:val="22"/>
          <w:szCs w:val="22"/>
        </w:rPr>
      </w:pPr>
      <w:r w:rsidRPr="2E7FB754" w:rsidR="09738E41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Perceelbeschrijving </w:t>
      </w:r>
    </w:p>
    <w:p w:rsidR="00D545FA" w:rsidP="2E7FB754" w:rsidRDefault="00D545FA" w14:paraId="197A45D6" w14:textId="14D5E2B7">
      <w:pPr>
        <w:rPr>
          <w:rFonts w:ascii="Century Gothic" w:hAnsi="Century Gothic" w:eastAsia="Century Gothic" w:cs="Century Gothic"/>
          <w:sz w:val="22"/>
          <w:szCs w:val="22"/>
          <w:u w:val="single"/>
        </w:rPr>
      </w:pPr>
      <w:r w:rsidRPr="2E7FB754" w:rsidR="09738E41">
        <w:rPr>
          <w:rFonts w:ascii="Century Gothic" w:hAnsi="Century Gothic" w:eastAsia="Century Gothic" w:cs="Century Gothic"/>
          <w:sz w:val="22"/>
          <w:szCs w:val="22"/>
          <w:u w:val="single"/>
        </w:rPr>
        <w:t xml:space="preserve">Perceel </w:t>
      </w:r>
      <w:r w:rsidRPr="2E7FB754" w:rsidR="552A680A">
        <w:rPr>
          <w:rFonts w:ascii="Century Gothic" w:hAnsi="Century Gothic" w:eastAsia="Century Gothic" w:cs="Century Gothic"/>
          <w:sz w:val="22"/>
          <w:szCs w:val="22"/>
          <w:u w:val="single"/>
        </w:rPr>
        <w:t xml:space="preserve">Praktijkschool </w:t>
      </w:r>
      <w:r w:rsidRPr="2E7FB754" w:rsidR="552A680A">
        <w:rPr>
          <w:rFonts w:ascii="Century Gothic" w:hAnsi="Century Gothic" w:eastAsia="Century Gothic" w:cs="Century Gothic"/>
          <w:sz w:val="22"/>
          <w:szCs w:val="22"/>
          <w:u w:val="single"/>
        </w:rPr>
        <w:t>Regius</w:t>
      </w:r>
    </w:p>
    <w:p w:rsidR="00D545FA" w:rsidP="2E7FB754" w:rsidRDefault="00D545FA" w14:paraId="52F6BEB0" w14:textId="1164DBB3">
      <w:pPr>
        <w:rPr>
          <w:rFonts w:ascii="Century Gothic" w:hAnsi="Century Gothic" w:eastAsia="Century Gothic" w:cs="Century Gothic"/>
          <w:i w:val="1"/>
          <w:iCs w:val="1"/>
          <w:sz w:val="22"/>
          <w:szCs w:val="22"/>
        </w:rPr>
      </w:pPr>
      <w:r w:rsidRPr="2E7FB754" w:rsidR="09738E41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Schoolinformatie</w:t>
      </w:r>
    </w:p>
    <w:p w:rsidR="00F97FAA" w:rsidP="2E7FB754" w:rsidRDefault="3FDEC865" w14:paraId="787A982B" w14:textId="59D1B42B">
      <w:pPr>
        <w:rPr>
          <w:rFonts w:ascii="Century Gothic" w:hAnsi="Century Gothic" w:eastAsia="Century Gothic" w:cs="Century Gothic"/>
          <w:sz w:val="22"/>
          <w:szCs w:val="22"/>
        </w:rPr>
      </w:pPr>
      <w:r w:rsidRPr="2E7FB754" w:rsidR="1B7F403A">
        <w:rPr>
          <w:rFonts w:ascii="Century Gothic" w:hAnsi="Century Gothic" w:eastAsia="Century Gothic" w:cs="Century Gothic"/>
          <w:sz w:val="22"/>
          <w:szCs w:val="22"/>
        </w:rPr>
        <w:t xml:space="preserve">Het </w:t>
      </w:r>
      <w:r w:rsidRPr="2E7FB754" w:rsidR="1B7F403A">
        <w:rPr>
          <w:rFonts w:ascii="Century Gothic" w:hAnsi="Century Gothic" w:eastAsia="Century Gothic" w:cs="Century Gothic"/>
          <w:sz w:val="22"/>
          <w:szCs w:val="22"/>
        </w:rPr>
        <w:t>Regius</w:t>
      </w:r>
      <w:r w:rsidRPr="2E7FB754" w:rsidR="1B7F403A">
        <w:rPr>
          <w:rFonts w:ascii="Century Gothic" w:hAnsi="Century Gothic" w:eastAsia="Century Gothic" w:cs="Century Gothic"/>
          <w:sz w:val="22"/>
          <w:szCs w:val="22"/>
        </w:rPr>
        <w:t xml:space="preserve"> College is een </w:t>
      </w:r>
      <w:r w:rsidRPr="2E7FB754" w:rsidR="330AE747">
        <w:rPr>
          <w:rFonts w:ascii="Century Gothic" w:hAnsi="Century Gothic" w:eastAsia="Century Gothic" w:cs="Century Gothic"/>
          <w:sz w:val="22"/>
          <w:szCs w:val="22"/>
        </w:rPr>
        <w:t xml:space="preserve">voortgezet onderwijs </w:t>
      </w:r>
      <w:r w:rsidRPr="2E7FB754" w:rsidR="1B7F403A">
        <w:rPr>
          <w:rFonts w:ascii="Century Gothic" w:hAnsi="Century Gothic" w:eastAsia="Century Gothic" w:cs="Century Gothic"/>
          <w:sz w:val="22"/>
          <w:szCs w:val="22"/>
        </w:rPr>
        <w:t xml:space="preserve">school </w:t>
      </w:r>
      <w:r w:rsidRPr="2E7FB754" w:rsidR="330AE747">
        <w:rPr>
          <w:rFonts w:ascii="Century Gothic" w:hAnsi="Century Gothic" w:eastAsia="Century Gothic" w:cs="Century Gothic"/>
          <w:sz w:val="22"/>
          <w:szCs w:val="22"/>
        </w:rPr>
        <w:t xml:space="preserve">variërend </w:t>
      </w:r>
      <w:r w:rsidRPr="2E7FB754" w:rsidR="1B7F403A">
        <w:rPr>
          <w:rFonts w:ascii="Century Gothic" w:hAnsi="Century Gothic" w:eastAsia="Century Gothic" w:cs="Century Gothic"/>
          <w:sz w:val="22"/>
          <w:szCs w:val="22"/>
        </w:rPr>
        <w:t xml:space="preserve">voor leerlingen </w:t>
      </w:r>
      <w:r w:rsidRPr="2E7FB754" w:rsidR="330AE747">
        <w:rPr>
          <w:rFonts w:ascii="Century Gothic" w:hAnsi="Century Gothic" w:eastAsia="Century Gothic" w:cs="Century Gothic"/>
          <w:sz w:val="22"/>
          <w:szCs w:val="22"/>
        </w:rPr>
        <w:t xml:space="preserve">van PRO t/m VWO. </w:t>
      </w:r>
      <w:r w:rsidRPr="2E7FB754" w:rsidR="69C2B5CB">
        <w:rPr>
          <w:rFonts w:ascii="Century Gothic" w:hAnsi="Century Gothic" w:eastAsia="Century Gothic" w:cs="Century Gothic"/>
          <w:sz w:val="22"/>
          <w:szCs w:val="22"/>
        </w:rPr>
        <w:t xml:space="preserve">Het </w:t>
      </w:r>
      <w:r w:rsidRPr="2E7FB754" w:rsidR="69C2B5CB">
        <w:rPr>
          <w:rFonts w:ascii="Century Gothic" w:hAnsi="Century Gothic" w:eastAsia="Century Gothic" w:cs="Century Gothic"/>
          <w:sz w:val="22"/>
          <w:szCs w:val="22"/>
        </w:rPr>
        <w:t>Regius</w:t>
      </w:r>
      <w:r w:rsidRPr="2E7FB754" w:rsidR="69C2B5CB">
        <w:rPr>
          <w:rFonts w:ascii="Century Gothic" w:hAnsi="Century Gothic" w:eastAsia="Century Gothic" w:cs="Century Gothic"/>
          <w:sz w:val="22"/>
          <w:szCs w:val="22"/>
        </w:rPr>
        <w:t xml:space="preserve"> College biedt onderwijs voor jongeren t/m 18 jaar. </w:t>
      </w:r>
    </w:p>
    <w:p w:rsidR="00D457E3" w:rsidP="2E7FB754" w:rsidRDefault="00F97FAA" w14:paraId="3B442312" w14:textId="77777777">
      <w:pPr>
        <w:rPr>
          <w:rFonts w:ascii="Century Gothic" w:hAnsi="Century Gothic" w:eastAsia="Century Gothic" w:cs="Century Gothic"/>
          <w:sz w:val="22"/>
          <w:szCs w:val="22"/>
        </w:rPr>
      </w:pPr>
      <w:r w:rsidRPr="2E7FB754" w:rsidR="6BC64A96">
        <w:rPr>
          <w:rFonts w:ascii="Century Gothic" w:hAnsi="Century Gothic" w:eastAsia="Century Gothic" w:cs="Century Gothic"/>
          <w:sz w:val="22"/>
          <w:szCs w:val="22"/>
        </w:rPr>
        <w:t xml:space="preserve">De school behoort tot de </w:t>
      </w:r>
      <w:r w:rsidRPr="2E7FB754" w:rsidR="6BC64A96">
        <w:rPr>
          <w:rFonts w:ascii="Century Gothic" w:hAnsi="Century Gothic" w:eastAsia="Century Gothic" w:cs="Century Gothic"/>
          <w:sz w:val="22"/>
          <w:szCs w:val="22"/>
        </w:rPr>
        <w:t>Pontis</w:t>
      </w:r>
      <w:r w:rsidRPr="2E7FB754" w:rsidR="6BC64A96">
        <w:rPr>
          <w:rFonts w:ascii="Century Gothic" w:hAnsi="Century Gothic" w:eastAsia="Century Gothic" w:cs="Century Gothic"/>
          <w:sz w:val="22"/>
          <w:szCs w:val="22"/>
        </w:rPr>
        <w:t xml:space="preserve"> Onderwijsgroep. </w:t>
      </w:r>
    </w:p>
    <w:p w:rsidR="00311D6F" w:rsidP="2E7FB754" w:rsidRDefault="048651B1" w14:paraId="46B9DDB9" w14:textId="0A12E539">
      <w:pPr>
        <w:rPr>
          <w:rFonts w:ascii="Century Gothic" w:hAnsi="Century Gothic" w:eastAsia="Century Gothic" w:cs="Century Gothic"/>
          <w:sz w:val="22"/>
          <w:szCs w:val="22"/>
          <w:highlight w:val="yellow"/>
        </w:rPr>
      </w:pPr>
      <w:r w:rsidRPr="2E7FB754" w:rsidR="14B4ADFA">
        <w:rPr>
          <w:rFonts w:ascii="Century Gothic" w:hAnsi="Century Gothic" w:eastAsia="Century Gothic" w:cs="Century Gothic"/>
          <w:sz w:val="22"/>
          <w:szCs w:val="22"/>
        </w:rPr>
        <w:t xml:space="preserve">De PRO afdeling van het </w:t>
      </w:r>
      <w:r w:rsidRPr="2E7FB754" w:rsidR="14B4ADFA">
        <w:rPr>
          <w:rFonts w:ascii="Century Gothic" w:hAnsi="Century Gothic" w:eastAsia="Century Gothic" w:cs="Century Gothic"/>
          <w:sz w:val="22"/>
          <w:szCs w:val="22"/>
        </w:rPr>
        <w:t>Regius</w:t>
      </w:r>
      <w:r w:rsidRPr="2E7FB754" w:rsidR="14B4ADFA">
        <w:rPr>
          <w:rFonts w:ascii="Century Gothic" w:hAnsi="Century Gothic" w:eastAsia="Century Gothic" w:cs="Century Gothic"/>
          <w:sz w:val="22"/>
          <w:szCs w:val="22"/>
        </w:rPr>
        <w:t xml:space="preserve"> en een setting die zich bevindt op de campus van het </w:t>
      </w:r>
      <w:r w:rsidRPr="2E7FB754" w:rsidR="14B4ADFA">
        <w:rPr>
          <w:rFonts w:ascii="Century Gothic" w:hAnsi="Century Gothic" w:eastAsia="Century Gothic" w:cs="Century Gothic"/>
          <w:sz w:val="22"/>
          <w:szCs w:val="22"/>
        </w:rPr>
        <w:t>Regius</w:t>
      </w:r>
      <w:r w:rsidRPr="2E7FB754" w:rsidR="14B4ADFA">
        <w:rPr>
          <w:rFonts w:ascii="Century Gothic" w:hAnsi="Century Gothic" w:eastAsia="Century Gothic" w:cs="Century Gothic"/>
          <w:sz w:val="22"/>
          <w:szCs w:val="22"/>
        </w:rPr>
        <w:t xml:space="preserve"> en gevestigd is op de locatie Emmalaan</w:t>
      </w:r>
      <w:r w:rsidRPr="2E7FB754" w:rsidR="29A29DEC">
        <w:rPr>
          <w:rFonts w:ascii="Century Gothic" w:hAnsi="Century Gothic" w:eastAsia="Century Gothic" w:cs="Century Gothic"/>
          <w:sz w:val="22"/>
          <w:szCs w:val="22"/>
        </w:rPr>
        <w:t xml:space="preserve">, samen met de onderbouw leerlingen van VMBO basis/kader. </w:t>
      </w:r>
      <w:r w:rsidRPr="2E7FB754" w:rsidR="386BAB14">
        <w:rPr>
          <w:rFonts w:ascii="Century Gothic" w:hAnsi="Century Gothic" w:eastAsia="Century Gothic" w:cs="Century Gothic"/>
          <w:sz w:val="22"/>
          <w:szCs w:val="22"/>
        </w:rPr>
        <w:t xml:space="preserve">De leerlingen </w:t>
      </w:r>
      <w:r w:rsidRPr="2E7FB754" w:rsidR="4A95127C">
        <w:rPr>
          <w:rFonts w:ascii="Century Gothic" w:hAnsi="Century Gothic" w:eastAsia="Century Gothic" w:cs="Century Gothic"/>
          <w:sz w:val="22"/>
          <w:szCs w:val="22"/>
        </w:rPr>
        <w:t>volgen op het praktijkonderwijs,</w:t>
      </w:r>
      <w:r w:rsidRPr="2E7FB754" w:rsidR="386BAB14">
        <w:rPr>
          <w:rFonts w:ascii="Century Gothic" w:hAnsi="Century Gothic" w:eastAsia="Century Gothic" w:cs="Century Gothic"/>
          <w:sz w:val="22"/>
          <w:szCs w:val="22"/>
        </w:rPr>
        <w:t xml:space="preserve"> onderwijs in een kleine klassensetting</w:t>
      </w:r>
      <w:r w:rsidRPr="2E7FB754" w:rsidR="2D25D25B">
        <w:rPr>
          <w:rFonts w:ascii="Century Gothic" w:hAnsi="Century Gothic" w:eastAsia="Century Gothic" w:cs="Century Gothic"/>
          <w:sz w:val="22"/>
          <w:szCs w:val="22"/>
        </w:rPr>
        <w:t xml:space="preserve"> waarbij leren door te doen centraal staat</w:t>
      </w:r>
      <w:r w:rsidRPr="2E7FB754" w:rsidR="4A95127C">
        <w:rPr>
          <w:rFonts w:ascii="Century Gothic" w:hAnsi="Century Gothic" w:eastAsia="Century Gothic" w:cs="Century Gothic"/>
          <w:sz w:val="22"/>
          <w:szCs w:val="22"/>
        </w:rPr>
        <w:t xml:space="preserve">. </w:t>
      </w:r>
      <w:r w:rsidRPr="2E7FB754" w:rsidR="5DAB4EDB">
        <w:rPr>
          <w:rFonts w:ascii="Century Gothic" w:hAnsi="Century Gothic" w:eastAsia="Century Gothic" w:cs="Century Gothic"/>
          <w:sz w:val="22"/>
          <w:szCs w:val="22"/>
        </w:rPr>
        <w:t xml:space="preserve">De groepsgrootte is maximaal </w:t>
      </w:r>
      <w:r w:rsidRPr="2E7FB754" w:rsidR="04E5B4A9">
        <w:rPr>
          <w:rFonts w:ascii="Century Gothic" w:hAnsi="Century Gothic" w:eastAsia="Century Gothic" w:cs="Century Gothic"/>
          <w:sz w:val="22"/>
          <w:szCs w:val="22"/>
        </w:rPr>
        <w:t xml:space="preserve">12 leerlingen. </w:t>
      </w:r>
      <w:r w:rsidRPr="2E7FB754" w:rsidR="4F395C1E">
        <w:rPr>
          <w:rFonts w:ascii="Century Gothic" w:hAnsi="Century Gothic" w:eastAsia="Century Gothic" w:cs="Century Gothic"/>
          <w:sz w:val="22"/>
          <w:szCs w:val="22"/>
        </w:rPr>
        <w:t>Het totale leerlingaantal ligt jaarlijks rond de 125 leerlingen, die worden verdeeld over 12 groepen</w:t>
      </w:r>
    </w:p>
    <w:p w:rsidR="00F97FAA" w:rsidP="2E7FB754" w:rsidRDefault="0005306C" w14:paraId="7E19FAFC" w14:textId="64DB28D2">
      <w:pPr>
        <w:rPr>
          <w:rFonts w:ascii="Century Gothic" w:hAnsi="Century Gothic" w:eastAsia="Century Gothic" w:cs="Century Gothic"/>
          <w:sz w:val="22"/>
          <w:szCs w:val="22"/>
        </w:rPr>
      </w:pPr>
      <w:r w:rsidRPr="2E7FB754" w:rsidR="31C8D368">
        <w:rPr>
          <w:rFonts w:ascii="Century Gothic" w:hAnsi="Century Gothic" w:eastAsia="Century Gothic" w:cs="Century Gothic"/>
          <w:sz w:val="22"/>
          <w:szCs w:val="22"/>
        </w:rPr>
        <w:t>De leerlingen hebben een IQ tussen de 55-80 en hebben een Toelaatbaarheidsverklaring nodig van het Samenwerkingsverband.</w:t>
      </w:r>
    </w:p>
    <w:p w:rsidR="00D545FA" w:rsidP="2E7FB754" w:rsidRDefault="00D545FA" w14:paraId="667913A1" w14:textId="7BD7537F">
      <w:pPr>
        <w:rPr>
          <w:rFonts w:ascii="Century Gothic" w:hAnsi="Century Gothic" w:eastAsia="Century Gothic" w:cs="Century Gothic"/>
          <w:i w:val="1"/>
          <w:iCs w:val="1"/>
          <w:sz w:val="22"/>
          <w:szCs w:val="22"/>
        </w:rPr>
      </w:pPr>
      <w:r w:rsidRPr="2E7FB754" w:rsidR="09738E41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Doelgroep/populatie</w:t>
      </w:r>
    </w:p>
    <w:p w:rsidR="00E965AF" w:rsidP="2E7FB754" w:rsidRDefault="2F455379" w14:paraId="55222559" w14:textId="184B6AA2">
      <w:pPr>
        <w:rPr>
          <w:rFonts w:ascii="Century Gothic" w:hAnsi="Century Gothic" w:eastAsia="Century Gothic" w:cs="Century Gothic"/>
          <w:sz w:val="22"/>
          <w:szCs w:val="22"/>
        </w:rPr>
      </w:pPr>
      <w:r w:rsidRPr="2E7FB754" w:rsidR="75DE9BAC">
        <w:rPr>
          <w:rFonts w:ascii="Century Gothic" w:hAnsi="Century Gothic" w:eastAsia="Century Gothic" w:cs="Century Gothic"/>
          <w:sz w:val="22"/>
          <w:szCs w:val="22"/>
        </w:rPr>
        <w:t xml:space="preserve">De leerlingen </w:t>
      </w:r>
      <w:r w:rsidRPr="2E7FB754" w:rsidR="43C1CC1B">
        <w:rPr>
          <w:rFonts w:ascii="Century Gothic" w:hAnsi="Century Gothic" w:eastAsia="Century Gothic" w:cs="Century Gothic"/>
          <w:sz w:val="22"/>
          <w:szCs w:val="22"/>
        </w:rPr>
        <w:t>van het Praktijkonderwijs</w:t>
      </w:r>
      <w:r w:rsidRPr="2E7FB754" w:rsidR="75DE9BAC">
        <w:rPr>
          <w:rFonts w:ascii="Century Gothic" w:hAnsi="Century Gothic" w:eastAsia="Century Gothic" w:cs="Century Gothic"/>
          <w:sz w:val="22"/>
          <w:szCs w:val="22"/>
        </w:rPr>
        <w:t xml:space="preserve"> hebben doorgaans een IQ lager dan </w:t>
      </w:r>
      <w:r w:rsidRPr="2E7FB754" w:rsidR="43C1CC1B">
        <w:rPr>
          <w:rFonts w:ascii="Century Gothic" w:hAnsi="Century Gothic" w:eastAsia="Century Gothic" w:cs="Century Gothic"/>
          <w:sz w:val="22"/>
          <w:szCs w:val="22"/>
        </w:rPr>
        <w:t>80</w:t>
      </w:r>
      <w:r w:rsidRPr="2E7FB754" w:rsidR="75DE9BAC">
        <w:rPr>
          <w:rFonts w:ascii="Century Gothic" w:hAnsi="Century Gothic" w:eastAsia="Century Gothic" w:cs="Century Gothic"/>
          <w:sz w:val="22"/>
          <w:szCs w:val="22"/>
        </w:rPr>
        <w:t xml:space="preserve"> e</w:t>
      </w:r>
      <w:r w:rsidRPr="2E7FB754" w:rsidR="735849DA">
        <w:rPr>
          <w:rFonts w:ascii="Century Gothic" w:hAnsi="Century Gothic" w:eastAsia="Century Gothic" w:cs="Century Gothic"/>
          <w:sz w:val="22"/>
          <w:szCs w:val="22"/>
        </w:rPr>
        <w:t>n/of er is sprake van een leerachterstand van drie jaar of meer op ten minste twee van de volgende domeinen: begrijpend lezen, technisch lezen, spellen of inzichtelijk rekenen.</w:t>
      </w:r>
      <w:r w:rsidRPr="2E7FB754" w:rsidR="57AD6B0B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E7FB754" w:rsidR="57AD6B0B">
        <w:rPr>
          <w:rFonts w:ascii="Century Gothic" w:hAnsi="Century Gothic" w:eastAsia="Century Gothic" w:cs="Century Gothic"/>
          <w:sz w:val="22"/>
          <w:szCs w:val="22"/>
        </w:rPr>
        <w:t>Eén van de domeinen moet rekenen of begrijpend lezen zijn.</w:t>
      </w:r>
    </w:p>
    <w:p w:rsidR="00D545FA" w:rsidP="2E7FB754" w:rsidRDefault="00D545FA" w14:paraId="2AC6941E" w14:textId="2258CE04">
      <w:pPr>
        <w:rPr>
          <w:rFonts w:ascii="Century Gothic" w:hAnsi="Century Gothic" w:eastAsia="Century Gothic" w:cs="Century Gothic"/>
          <w:i w:val="1"/>
          <w:iCs w:val="1"/>
          <w:sz w:val="22"/>
          <w:szCs w:val="22"/>
        </w:rPr>
      </w:pPr>
      <w:r w:rsidRPr="2E7FB754" w:rsidR="09738E41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Soort onderwijs/identiteit</w:t>
      </w:r>
    </w:p>
    <w:p w:rsidR="00D545FA" w:rsidP="2E7FB754" w:rsidRDefault="681B65DF" w14:paraId="24393DD2" w14:textId="35C17A04">
      <w:pPr>
        <w:rPr>
          <w:rFonts w:ascii="Century Gothic" w:hAnsi="Century Gothic" w:eastAsia="Century Gothic" w:cs="Century Gothic"/>
          <w:sz w:val="22"/>
          <w:szCs w:val="22"/>
        </w:rPr>
      </w:pPr>
      <w:r w:rsidRPr="2E7FB754" w:rsidR="0292E91B">
        <w:rPr>
          <w:rFonts w:ascii="Century Gothic" w:hAnsi="Century Gothic" w:eastAsia="Century Gothic" w:cs="Century Gothic"/>
          <w:sz w:val="22"/>
          <w:szCs w:val="22"/>
        </w:rPr>
        <w:t xml:space="preserve">Het Praktijkonderwijs van het </w:t>
      </w:r>
      <w:r w:rsidRPr="2E7FB754" w:rsidR="0292E91B">
        <w:rPr>
          <w:rFonts w:ascii="Century Gothic" w:hAnsi="Century Gothic" w:eastAsia="Century Gothic" w:cs="Century Gothic"/>
          <w:sz w:val="22"/>
          <w:szCs w:val="22"/>
        </w:rPr>
        <w:t>Regius</w:t>
      </w:r>
      <w:r w:rsidRPr="2E7FB754" w:rsidR="0292E91B">
        <w:rPr>
          <w:rFonts w:ascii="Century Gothic" w:hAnsi="Century Gothic" w:eastAsia="Century Gothic" w:cs="Century Gothic"/>
          <w:sz w:val="22"/>
          <w:szCs w:val="22"/>
        </w:rPr>
        <w:t xml:space="preserve"> heeft een grote regionale functie. </w:t>
      </w:r>
      <w:r w:rsidRPr="2E7FB754" w:rsidR="0A55EE28">
        <w:rPr>
          <w:rFonts w:ascii="Century Gothic" w:hAnsi="Century Gothic" w:eastAsia="Century Gothic" w:cs="Century Gothic"/>
          <w:sz w:val="22"/>
          <w:szCs w:val="22"/>
        </w:rPr>
        <w:t xml:space="preserve">Met name leerlingen uit Schagen en Hollands Kroon gaan </w:t>
      </w:r>
      <w:r w:rsidRPr="2E7FB754" w:rsidR="1898A5E7">
        <w:rPr>
          <w:rFonts w:ascii="Century Gothic" w:hAnsi="Century Gothic" w:eastAsia="Century Gothic" w:cs="Century Gothic"/>
          <w:sz w:val="22"/>
          <w:szCs w:val="22"/>
        </w:rPr>
        <w:t>hier naar</w:t>
      </w:r>
      <w:r w:rsidRPr="2E7FB754" w:rsidR="0A55EE28">
        <w:rPr>
          <w:rFonts w:ascii="Century Gothic" w:hAnsi="Century Gothic" w:eastAsia="Century Gothic" w:cs="Century Gothic"/>
          <w:sz w:val="22"/>
          <w:szCs w:val="22"/>
        </w:rPr>
        <w:t xml:space="preserve"> school, maar soms ook uit Den Helder, Texel of de gemeenten onder Schagen. </w:t>
      </w:r>
      <w:r w:rsidRPr="2E7FB754" w:rsidR="4B7D03E7">
        <w:rPr>
          <w:rFonts w:ascii="Century Gothic" w:hAnsi="Century Gothic" w:eastAsia="Century Gothic" w:cs="Century Gothic"/>
          <w:sz w:val="22"/>
          <w:szCs w:val="22"/>
        </w:rPr>
        <w:t xml:space="preserve">Dit komt mede doordat de school de beoordeling ‘excellent’ heeft gekregen. </w:t>
      </w:r>
      <w:r w:rsidRPr="2E7FB754" w:rsidR="5FDDEFF4">
        <w:rPr>
          <w:rFonts w:ascii="Century Gothic" w:hAnsi="Century Gothic" w:eastAsia="Century Gothic" w:cs="Century Gothic"/>
          <w:sz w:val="22"/>
          <w:szCs w:val="22"/>
        </w:rPr>
        <w:t>Dit houdt in dat het dagelijks handelen van het team</w:t>
      </w:r>
      <w:r w:rsidRPr="2E7FB754" w:rsidR="274580C5">
        <w:rPr>
          <w:rFonts w:ascii="Century Gothic" w:hAnsi="Century Gothic" w:eastAsia="Century Gothic" w:cs="Century Gothic"/>
          <w:sz w:val="22"/>
          <w:szCs w:val="22"/>
        </w:rPr>
        <w:t xml:space="preserve"> gericht is op een leven lang leren</w:t>
      </w:r>
      <w:r w:rsidRPr="2E7FB754" w:rsidR="742D6990">
        <w:rPr>
          <w:rFonts w:ascii="Century Gothic" w:hAnsi="Century Gothic" w:eastAsia="Century Gothic" w:cs="Century Gothic"/>
          <w:sz w:val="22"/>
          <w:szCs w:val="22"/>
        </w:rPr>
        <w:t xml:space="preserve">, </w:t>
      </w:r>
      <w:r w:rsidRPr="2E7FB754" w:rsidR="742D6990">
        <w:rPr>
          <w:rFonts w:ascii="Century Gothic" w:hAnsi="Century Gothic" w:eastAsia="Century Gothic" w:cs="Century Gothic"/>
          <w:sz w:val="22"/>
          <w:szCs w:val="22"/>
        </w:rPr>
        <w:t>een sterk pedagogisch klimaat heeft en alle leerlingen in beeld zijn.</w:t>
      </w:r>
      <w:r w:rsidRPr="2E7FB754" w:rsidR="742D6990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E7FB754" w:rsidR="3588FDBD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E7FB754" w:rsidR="274580C5">
        <w:rPr>
          <w:rFonts w:ascii="Century Gothic" w:hAnsi="Century Gothic" w:eastAsia="Century Gothic" w:cs="Century Gothic"/>
          <w:sz w:val="22"/>
          <w:szCs w:val="22"/>
        </w:rPr>
        <w:t xml:space="preserve">De vraag wat er nodig is om de leerling </w:t>
      </w:r>
      <w:r w:rsidRPr="2E7FB754" w:rsidR="50CA2DB4">
        <w:rPr>
          <w:rFonts w:ascii="Century Gothic" w:hAnsi="Century Gothic" w:eastAsia="Century Gothic" w:cs="Century Gothic"/>
          <w:sz w:val="22"/>
          <w:szCs w:val="22"/>
        </w:rPr>
        <w:t>te laten groeien, gericht op wat de leerling kan en wil, staat altijd centraal.</w:t>
      </w:r>
      <w:r w:rsidRPr="2E7FB754" w:rsidR="09944AEA">
        <w:rPr>
          <w:rFonts w:ascii="Century Gothic" w:hAnsi="Century Gothic" w:eastAsia="Century Gothic" w:cs="Century Gothic"/>
          <w:sz w:val="22"/>
          <w:szCs w:val="22"/>
        </w:rPr>
        <w:t xml:space="preserve"> Docenten bereiden gezamenlijk lessen voor en verzorgen regelmatig </w:t>
      </w:r>
      <w:r w:rsidRPr="2E7FB754" w:rsidR="03C4034F">
        <w:rPr>
          <w:rFonts w:ascii="Century Gothic" w:hAnsi="Century Gothic" w:eastAsia="Century Gothic" w:cs="Century Gothic"/>
          <w:sz w:val="22"/>
          <w:szCs w:val="22"/>
        </w:rPr>
        <w:t xml:space="preserve">gezamenlijk het onderwijs aan de leerlingen. Hiermee is het feedback geven aan elkaar een </w:t>
      </w:r>
      <w:r w:rsidRPr="2E7FB754" w:rsidR="5A3F7FA0">
        <w:rPr>
          <w:rFonts w:ascii="Century Gothic" w:hAnsi="Century Gothic" w:eastAsia="Century Gothic" w:cs="Century Gothic"/>
          <w:sz w:val="22"/>
          <w:szCs w:val="22"/>
        </w:rPr>
        <w:t>continu</w:t>
      </w:r>
      <w:r w:rsidRPr="2E7FB754" w:rsidR="03C4034F">
        <w:rPr>
          <w:rFonts w:ascii="Century Gothic" w:hAnsi="Century Gothic" w:eastAsia="Century Gothic" w:cs="Century Gothic"/>
          <w:sz w:val="22"/>
          <w:szCs w:val="22"/>
        </w:rPr>
        <w:t xml:space="preserve"> proces, waarmee de docenten </w:t>
      </w:r>
      <w:r w:rsidRPr="2E7FB754" w:rsidR="71600BDB">
        <w:rPr>
          <w:rFonts w:ascii="Century Gothic" w:hAnsi="Century Gothic" w:eastAsia="Century Gothic" w:cs="Century Gothic"/>
          <w:sz w:val="22"/>
          <w:szCs w:val="22"/>
        </w:rPr>
        <w:t xml:space="preserve">model staan voor een leven lang leren. </w:t>
      </w:r>
    </w:p>
    <w:p w:rsidR="00935FF0" w:rsidP="2E7FB754" w:rsidRDefault="2D5D9AD5" w14:paraId="73B27FD1" w14:textId="3A8F0375">
      <w:pPr>
        <w:rPr>
          <w:rFonts w:ascii="Century Gothic" w:hAnsi="Century Gothic" w:eastAsia="Century Gothic" w:cs="Century Gothic"/>
          <w:sz w:val="22"/>
          <w:szCs w:val="22"/>
          <w:highlight w:val="yellow"/>
        </w:rPr>
      </w:pPr>
      <w:r w:rsidRPr="2E7FB754" w:rsidR="51BF59DA">
        <w:rPr>
          <w:rFonts w:ascii="Century Gothic" w:hAnsi="Century Gothic" w:eastAsia="Century Gothic" w:cs="Century Gothic"/>
          <w:sz w:val="22"/>
          <w:szCs w:val="22"/>
        </w:rPr>
        <w:t>De sociaal emotionele ontwikkeling van de leerling staat voorop</w:t>
      </w:r>
      <w:r w:rsidRPr="2E7FB754" w:rsidR="5A3F7FA0">
        <w:rPr>
          <w:rFonts w:ascii="Century Gothic" w:hAnsi="Century Gothic" w:eastAsia="Century Gothic" w:cs="Century Gothic"/>
          <w:sz w:val="22"/>
          <w:szCs w:val="22"/>
        </w:rPr>
        <w:t xml:space="preserve"> bij PRO </w:t>
      </w:r>
      <w:r w:rsidRPr="2E7FB754" w:rsidR="5A3F7FA0">
        <w:rPr>
          <w:rFonts w:ascii="Century Gothic" w:hAnsi="Century Gothic" w:eastAsia="Century Gothic" w:cs="Century Gothic"/>
          <w:sz w:val="22"/>
          <w:szCs w:val="22"/>
        </w:rPr>
        <w:t>Regius</w:t>
      </w:r>
      <w:r w:rsidRPr="2E7FB754" w:rsidR="4DF04646">
        <w:rPr>
          <w:rFonts w:ascii="Century Gothic" w:hAnsi="Century Gothic" w:eastAsia="Century Gothic" w:cs="Century Gothic"/>
          <w:sz w:val="22"/>
          <w:szCs w:val="22"/>
        </w:rPr>
        <w:t xml:space="preserve"> en samen met leerling en ouders zorgen zij voor verdere groei. </w:t>
      </w:r>
      <w:r w:rsidRPr="2E7FB754" w:rsidR="4A0F401F">
        <w:rPr>
          <w:rFonts w:ascii="Century Gothic" w:hAnsi="Century Gothic" w:eastAsia="Century Gothic" w:cs="Century Gothic"/>
          <w:sz w:val="22"/>
          <w:szCs w:val="22"/>
        </w:rPr>
        <w:t xml:space="preserve">Het </w:t>
      </w:r>
      <w:r w:rsidRPr="2E7FB754" w:rsidR="15DB3931">
        <w:rPr>
          <w:rFonts w:ascii="Century Gothic" w:hAnsi="Century Gothic" w:eastAsia="Century Gothic" w:cs="Century Gothic"/>
          <w:sz w:val="22"/>
          <w:szCs w:val="22"/>
        </w:rPr>
        <w:t xml:space="preserve">doel is dat leerlingen bij het verlaten van de school, kunnen doorstromen naar het MBO of </w:t>
      </w:r>
      <w:r w:rsidRPr="2E7FB754" w:rsidR="4C993650">
        <w:rPr>
          <w:rFonts w:ascii="Century Gothic" w:hAnsi="Century Gothic" w:eastAsia="Century Gothic" w:cs="Century Gothic"/>
          <w:sz w:val="22"/>
          <w:szCs w:val="22"/>
        </w:rPr>
        <w:t xml:space="preserve">voor te bereiden op de arbeidsmarkt. </w:t>
      </w:r>
      <w:r w:rsidRPr="2E7FB754" w:rsidR="233738D1">
        <w:rPr>
          <w:rFonts w:ascii="Century Gothic" w:hAnsi="Century Gothic" w:eastAsia="Century Gothic" w:cs="Century Gothic"/>
          <w:sz w:val="22"/>
          <w:szCs w:val="22"/>
        </w:rPr>
        <w:t>Een klein deel stroomt uit naar beschermd/beschut werk of dagbesteding.</w:t>
      </w:r>
      <w:r w:rsidRPr="2E7FB754" w:rsidR="233738D1">
        <w:rPr>
          <w:rFonts w:ascii="Century Gothic" w:hAnsi="Century Gothic" w:eastAsia="Century Gothic" w:cs="Century Gothic"/>
          <w:sz w:val="22"/>
          <w:szCs w:val="22"/>
        </w:rPr>
        <w:t xml:space="preserve"> </w:t>
      </w:r>
    </w:p>
    <w:p w:rsidR="00935FF0" w:rsidP="2E7FB754" w:rsidRDefault="55BC790B" w14:paraId="3C43C8D5" w14:textId="5E811BBC">
      <w:pPr>
        <w:rPr>
          <w:rFonts w:ascii="Century Gothic" w:hAnsi="Century Gothic" w:eastAsia="Century Gothic" w:cs="Century Gothic"/>
          <w:sz w:val="22"/>
          <w:szCs w:val="22"/>
        </w:rPr>
      </w:pPr>
      <w:r w:rsidRPr="2E7FB754" w:rsidR="4B7D03E7">
        <w:rPr>
          <w:rFonts w:ascii="Century Gothic" w:hAnsi="Century Gothic" w:eastAsia="Century Gothic" w:cs="Century Gothic"/>
          <w:sz w:val="22"/>
          <w:szCs w:val="22"/>
        </w:rPr>
        <w:t xml:space="preserve">Naast de kleine klassensetting, heeft de school een stevige </w:t>
      </w:r>
      <w:r w:rsidRPr="2E7FB754" w:rsidR="7DCADA64">
        <w:rPr>
          <w:rFonts w:ascii="Century Gothic" w:hAnsi="Century Gothic" w:eastAsia="Century Gothic" w:cs="Century Gothic"/>
          <w:sz w:val="22"/>
          <w:szCs w:val="22"/>
        </w:rPr>
        <w:t xml:space="preserve">en </w:t>
      </w:r>
      <w:r w:rsidRPr="2E7FB754" w:rsidR="7DCADA64">
        <w:rPr>
          <w:rFonts w:ascii="Century Gothic" w:hAnsi="Century Gothic" w:eastAsia="Century Gothic" w:cs="Century Gothic"/>
          <w:sz w:val="22"/>
          <w:szCs w:val="22"/>
        </w:rPr>
        <w:t>handelingsgerichte</w:t>
      </w:r>
      <w:r w:rsidRPr="2E7FB754" w:rsidR="7DCADA64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E7FB754" w:rsidR="4B7D03E7">
        <w:rPr>
          <w:rFonts w:ascii="Century Gothic" w:hAnsi="Century Gothic" w:eastAsia="Century Gothic" w:cs="Century Gothic"/>
          <w:sz w:val="22"/>
          <w:szCs w:val="22"/>
        </w:rPr>
        <w:t>ondersteuningsstructuur.</w:t>
      </w:r>
      <w:r w:rsidRPr="2E7FB754" w:rsidR="406A464F">
        <w:rPr>
          <w:rFonts w:ascii="Century Gothic" w:hAnsi="Century Gothic" w:eastAsia="Century Gothic" w:cs="Century Gothic"/>
          <w:sz w:val="22"/>
          <w:szCs w:val="22"/>
        </w:rPr>
        <w:t xml:space="preserve"> De leerlingen krijgen allen een langdurige begeleiding door de mentor </w:t>
      </w:r>
      <w:r w:rsidRPr="2E7FB754" w:rsidR="3C6E567B">
        <w:rPr>
          <w:rFonts w:ascii="Century Gothic" w:hAnsi="Century Gothic" w:eastAsia="Century Gothic" w:cs="Century Gothic"/>
          <w:sz w:val="22"/>
          <w:szCs w:val="22"/>
        </w:rPr>
        <w:t>en het ondersteuningsteam, in samenwerking met externe hulpverlening (indien nodig)</w:t>
      </w:r>
      <w:r w:rsidRPr="2E7FB754" w:rsidR="4EA26662">
        <w:rPr>
          <w:rFonts w:ascii="Century Gothic" w:hAnsi="Century Gothic" w:eastAsia="Century Gothic" w:cs="Century Gothic"/>
          <w:sz w:val="22"/>
          <w:szCs w:val="22"/>
        </w:rPr>
        <w:t>.</w:t>
      </w:r>
    </w:p>
    <w:p w:rsidR="00DE1C50" w:rsidP="2E7FB754" w:rsidRDefault="00DE1C50" w14:paraId="15026A0A" w14:textId="5DDE5AD6">
      <w:pPr>
        <w:rPr>
          <w:rFonts w:ascii="Century Gothic" w:hAnsi="Century Gothic" w:eastAsia="Century Gothic" w:cs="Century Gothic"/>
          <w:sz w:val="22"/>
          <w:szCs w:val="22"/>
        </w:rPr>
      </w:pPr>
      <w:r w:rsidRPr="2E7FB754" w:rsidR="4B23CAEB">
        <w:rPr>
          <w:rFonts w:ascii="Century Gothic" w:hAnsi="Century Gothic" w:eastAsia="Century Gothic" w:cs="Century Gothic"/>
          <w:sz w:val="22"/>
          <w:szCs w:val="22"/>
        </w:rPr>
        <w:t>Het onderwijsprogramma omvat:</w:t>
      </w:r>
    </w:p>
    <w:p w:rsidR="00DE1C50" w:rsidP="2E7FB754" w:rsidRDefault="00DE1C50" w14:paraId="26B3966F" w14:textId="5D0FBF16">
      <w:pPr>
        <w:rPr>
          <w:rFonts w:ascii="Century Gothic" w:hAnsi="Century Gothic" w:eastAsia="Century Gothic" w:cs="Century Gothic"/>
          <w:sz w:val="22"/>
          <w:szCs w:val="22"/>
        </w:rPr>
      </w:pPr>
      <w:r w:rsidRPr="2E7FB754" w:rsidR="4B23CAEB">
        <w:rPr>
          <w:rFonts w:ascii="Century Gothic" w:hAnsi="Century Gothic" w:eastAsia="Century Gothic" w:cs="Century Gothic"/>
          <w:sz w:val="22"/>
          <w:szCs w:val="22"/>
        </w:rPr>
        <w:t>-theoretische vorming</w:t>
      </w:r>
    </w:p>
    <w:p w:rsidR="00DE1C50" w:rsidP="2E7FB754" w:rsidRDefault="00DE1C50" w14:paraId="0821A278" w14:textId="52D01115">
      <w:pPr>
        <w:rPr>
          <w:rFonts w:ascii="Century Gothic" w:hAnsi="Century Gothic" w:eastAsia="Century Gothic" w:cs="Century Gothic"/>
          <w:sz w:val="22"/>
          <w:szCs w:val="22"/>
        </w:rPr>
      </w:pPr>
      <w:r w:rsidRPr="2E7FB754" w:rsidR="4B23CAEB">
        <w:rPr>
          <w:rFonts w:ascii="Century Gothic" w:hAnsi="Century Gothic" w:eastAsia="Century Gothic" w:cs="Century Gothic"/>
          <w:sz w:val="22"/>
          <w:szCs w:val="22"/>
        </w:rPr>
        <w:t>-praktische vorming</w:t>
      </w:r>
    </w:p>
    <w:p w:rsidR="00DE1C50" w:rsidP="2E7FB754" w:rsidRDefault="00DE1C50" w14:paraId="1F51392D" w14:textId="11A1D22E">
      <w:pPr>
        <w:rPr>
          <w:rFonts w:ascii="Century Gothic" w:hAnsi="Century Gothic" w:eastAsia="Century Gothic" w:cs="Century Gothic"/>
          <w:sz w:val="22"/>
          <w:szCs w:val="22"/>
        </w:rPr>
      </w:pPr>
      <w:r w:rsidRPr="2E7FB754" w:rsidR="4B23CAEB">
        <w:rPr>
          <w:rFonts w:ascii="Century Gothic" w:hAnsi="Century Gothic" w:eastAsia="Century Gothic" w:cs="Century Gothic"/>
          <w:sz w:val="22"/>
          <w:szCs w:val="22"/>
        </w:rPr>
        <w:t>-</w:t>
      </w:r>
      <w:r w:rsidRPr="2E7FB754" w:rsidR="2C67567E">
        <w:rPr>
          <w:rFonts w:ascii="Century Gothic" w:hAnsi="Century Gothic" w:eastAsia="Century Gothic" w:cs="Century Gothic"/>
          <w:sz w:val="22"/>
          <w:szCs w:val="22"/>
        </w:rPr>
        <w:t>aanleren van sociale en communicatieve vaardigheden</w:t>
      </w:r>
    </w:p>
    <w:p w:rsidR="00300829" w:rsidP="2E7FB754" w:rsidRDefault="00300829" w14:paraId="5A32E214" w14:textId="3F23FE01">
      <w:pPr>
        <w:rPr>
          <w:rFonts w:ascii="Century Gothic" w:hAnsi="Century Gothic" w:eastAsia="Century Gothic" w:cs="Century Gothic"/>
          <w:sz w:val="22"/>
          <w:szCs w:val="22"/>
        </w:rPr>
      </w:pPr>
      <w:r w:rsidRPr="2E7FB754" w:rsidR="2C67567E">
        <w:rPr>
          <w:rFonts w:ascii="Century Gothic" w:hAnsi="Century Gothic" w:eastAsia="Century Gothic" w:cs="Century Gothic"/>
          <w:sz w:val="22"/>
          <w:szCs w:val="22"/>
        </w:rPr>
        <w:t>-leren in de praktijk, o.a. door middel van stage</w:t>
      </w:r>
    </w:p>
    <w:p w:rsidR="00300829" w:rsidP="2E7FB754" w:rsidRDefault="00300829" w14:paraId="03935635" w14:textId="77777777">
      <w:pPr>
        <w:rPr>
          <w:rFonts w:ascii="Century Gothic" w:hAnsi="Century Gothic" w:eastAsia="Century Gothic" w:cs="Century Gothic"/>
          <w:sz w:val="22"/>
          <w:szCs w:val="22"/>
        </w:rPr>
      </w:pPr>
    </w:p>
    <w:p w:rsidR="00D545FA" w:rsidP="2E7FB754" w:rsidRDefault="00D545FA" w14:paraId="4320C05E" w14:textId="7D22EB3B">
      <w:pPr>
        <w:rPr>
          <w:rFonts w:ascii="Century Gothic" w:hAnsi="Century Gothic" w:eastAsia="Century Gothic" w:cs="Century Gothic"/>
          <w:i w:val="1"/>
          <w:iCs w:val="1"/>
          <w:sz w:val="22"/>
          <w:szCs w:val="22"/>
        </w:rPr>
      </w:pPr>
      <w:r w:rsidRPr="2E7FB754" w:rsidR="09738E41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Omgevingsfactoren</w:t>
      </w:r>
    </w:p>
    <w:p w:rsidR="00521490" w:rsidP="2E7FB754" w:rsidRDefault="00521490" w14:paraId="0950191E" w14:textId="07CB74D9">
      <w:pPr>
        <w:rPr>
          <w:rFonts w:ascii="Century Gothic" w:hAnsi="Century Gothic" w:eastAsia="Century Gothic" w:cs="Century Gothic"/>
          <w:sz w:val="22"/>
          <w:szCs w:val="22"/>
        </w:rPr>
      </w:pPr>
      <w:r w:rsidRPr="2E7FB754" w:rsidR="2BFEEC60">
        <w:rPr>
          <w:rFonts w:ascii="Century Gothic" w:hAnsi="Century Gothic" w:eastAsia="Century Gothic" w:cs="Century Gothic"/>
          <w:sz w:val="22"/>
          <w:szCs w:val="22"/>
        </w:rPr>
        <w:t xml:space="preserve">Het praktijkonderwijs van het </w:t>
      </w:r>
      <w:r w:rsidRPr="2E7FB754" w:rsidR="2BFEEC60">
        <w:rPr>
          <w:rFonts w:ascii="Century Gothic" w:hAnsi="Century Gothic" w:eastAsia="Century Gothic" w:cs="Century Gothic"/>
          <w:sz w:val="22"/>
          <w:szCs w:val="22"/>
        </w:rPr>
        <w:t>Regius</w:t>
      </w:r>
      <w:r w:rsidRPr="2E7FB754" w:rsidR="2BFEEC60">
        <w:rPr>
          <w:rFonts w:ascii="Century Gothic" w:hAnsi="Century Gothic" w:eastAsia="Century Gothic" w:cs="Century Gothic"/>
          <w:sz w:val="22"/>
          <w:szCs w:val="22"/>
        </w:rPr>
        <w:t xml:space="preserve"> is gelegen op de </w:t>
      </w:r>
      <w:r w:rsidRPr="2E7FB754" w:rsidR="2BFEEC60">
        <w:rPr>
          <w:rFonts w:ascii="Century Gothic" w:hAnsi="Century Gothic" w:eastAsia="Century Gothic" w:cs="Century Gothic"/>
          <w:sz w:val="22"/>
          <w:szCs w:val="22"/>
        </w:rPr>
        <w:t>Regius</w:t>
      </w:r>
      <w:r w:rsidRPr="2E7FB754" w:rsidR="2BFEEC60">
        <w:rPr>
          <w:rFonts w:ascii="Century Gothic" w:hAnsi="Century Gothic" w:eastAsia="Century Gothic" w:cs="Century Gothic"/>
          <w:sz w:val="22"/>
          <w:szCs w:val="22"/>
        </w:rPr>
        <w:t xml:space="preserve"> Campus, op loopafstand van het centrum van Schagen. </w:t>
      </w:r>
      <w:r w:rsidRPr="2E7FB754" w:rsidR="609C7B1B">
        <w:rPr>
          <w:rFonts w:ascii="Century Gothic" w:hAnsi="Century Gothic" w:eastAsia="Century Gothic" w:cs="Century Gothic"/>
          <w:sz w:val="22"/>
          <w:szCs w:val="22"/>
        </w:rPr>
        <w:t xml:space="preserve">De meerwaarde van de campus is dat de leerlingen met </w:t>
      </w:r>
      <w:r w:rsidRPr="2E7FB754" w:rsidR="751150B0">
        <w:rPr>
          <w:rFonts w:ascii="Century Gothic" w:hAnsi="Century Gothic" w:eastAsia="Century Gothic" w:cs="Century Gothic"/>
          <w:sz w:val="22"/>
          <w:szCs w:val="22"/>
        </w:rPr>
        <w:t xml:space="preserve">jongeren uit hun eigen buurt naar dezelfde school gaan. </w:t>
      </w:r>
    </w:p>
    <w:p w:rsidRPr="00D545FA" w:rsidR="001C4FB3" w:rsidP="2E7FB754" w:rsidRDefault="001C4FB3" w14:paraId="21C66B90" w14:textId="3BCCB5E3">
      <w:pPr>
        <w:rPr>
          <w:rFonts w:ascii="Century Gothic" w:hAnsi="Century Gothic" w:eastAsia="Century Gothic" w:cs="Century Gothic"/>
          <w:sz w:val="22"/>
          <w:szCs w:val="22"/>
        </w:rPr>
      </w:pPr>
      <w:r w:rsidRPr="2E7FB754" w:rsidR="430D1D0C">
        <w:rPr>
          <w:rFonts w:ascii="Century Gothic" w:hAnsi="Century Gothic" w:eastAsia="Century Gothic" w:cs="Century Gothic"/>
          <w:sz w:val="22"/>
          <w:szCs w:val="22"/>
        </w:rPr>
        <w:t xml:space="preserve">De leerlingen komen doorgaans </w:t>
      </w:r>
      <w:r w:rsidRPr="2E7FB754" w:rsidR="732266AE">
        <w:rPr>
          <w:rFonts w:ascii="Century Gothic" w:hAnsi="Century Gothic" w:eastAsia="Century Gothic" w:cs="Century Gothic"/>
          <w:sz w:val="22"/>
          <w:szCs w:val="22"/>
        </w:rPr>
        <w:t>zelfstandig naar school.</w:t>
      </w:r>
      <w:r w:rsidRPr="2E7FB754" w:rsidR="430D1D0C">
        <w:rPr>
          <w:rFonts w:ascii="Century Gothic" w:hAnsi="Century Gothic" w:eastAsia="Century Gothic" w:cs="Century Gothic"/>
          <w:sz w:val="22"/>
          <w:szCs w:val="22"/>
        </w:rPr>
        <w:t xml:space="preserve"> </w:t>
      </w:r>
    </w:p>
    <w:sectPr w:rsidRPr="00D545FA" w:rsidR="001C4FB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FA"/>
    <w:rsid w:val="00021DF7"/>
    <w:rsid w:val="0005176F"/>
    <w:rsid w:val="0005306C"/>
    <w:rsid w:val="000563E6"/>
    <w:rsid w:val="00077658"/>
    <w:rsid w:val="000B463F"/>
    <w:rsid w:val="000D3948"/>
    <w:rsid w:val="000D4BCE"/>
    <w:rsid w:val="00127B7C"/>
    <w:rsid w:val="00133C41"/>
    <w:rsid w:val="00150A1B"/>
    <w:rsid w:val="001B14EF"/>
    <w:rsid w:val="001C4FB3"/>
    <w:rsid w:val="001E73FF"/>
    <w:rsid w:val="002206EA"/>
    <w:rsid w:val="00244E85"/>
    <w:rsid w:val="002A4680"/>
    <w:rsid w:val="002B39C9"/>
    <w:rsid w:val="002C2308"/>
    <w:rsid w:val="00300829"/>
    <w:rsid w:val="00311D6F"/>
    <w:rsid w:val="00314E1F"/>
    <w:rsid w:val="003738B1"/>
    <w:rsid w:val="003C3EC7"/>
    <w:rsid w:val="003E5229"/>
    <w:rsid w:val="004112C4"/>
    <w:rsid w:val="00473DFE"/>
    <w:rsid w:val="004B1B7C"/>
    <w:rsid w:val="004D3A72"/>
    <w:rsid w:val="00504D31"/>
    <w:rsid w:val="00521490"/>
    <w:rsid w:val="005724F8"/>
    <w:rsid w:val="00576FFA"/>
    <w:rsid w:val="00615B6E"/>
    <w:rsid w:val="00623A4C"/>
    <w:rsid w:val="00744E27"/>
    <w:rsid w:val="0076553D"/>
    <w:rsid w:val="007706A0"/>
    <w:rsid w:val="00796DE2"/>
    <w:rsid w:val="007A461D"/>
    <w:rsid w:val="007E2246"/>
    <w:rsid w:val="00840D87"/>
    <w:rsid w:val="00864CA6"/>
    <w:rsid w:val="00866EC1"/>
    <w:rsid w:val="00874B96"/>
    <w:rsid w:val="00892086"/>
    <w:rsid w:val="008A3C87"/>
    <w:rsid w:val="00935FF0"/>
    <w:rsid w:val="00A364AF"/>
    <w:rsid w:val="00A424F6"/>
    <w:rsid w:val="00A73073"/>
    <w:rsid w:val="00B05A76"/>
    <w:rsid w:val="00B11398"/>
    <w:rsid w:val="00B84E48"/>
    <w:rsid w:val="00BC7311"/>
    <w:rsid w:val="00BF2FAC"/>
    <w:rsid w:val="00C63CEA"/>
    <w:rsid w:val="00C67660"/>
    <w:rsid w:val="00CF0141"/>
    <w:rsid w:val="00D457E3"/>
    <w:rsid w:val="00D545FA"/>
    <w:rsid w:val="00D80E1A"/>
    <w:rsid w:val="00DB59F9"/>
    <w:rsid w:val="00DE1C50"/>
    <w:rsid w:val="00E27B63"/>
    <w:rsid w:val="00E759C1"/>
    <w:rsid w:val="00E80C0F"/>
    <w:rsid w:val="00E965AF"/>
    <w:rsid w:val="00EE1EDC"/>
    <w:rsid w:val="00EE3184"/>
    <w:rsid w:val="00EF626B"/>
    <w:rsid w:val="00F57F2E"/>
    <w:rsid w:val="00F97FAA"/>
    <w:rsid w:val="00FA3460"/>
    <w:rsid w:val="01E7069B"/>
    <w:rsid w:val="022B7A13"/>
    <w:rsid w:val="0292E91B"/>
    <w:rsid w:val="02D561D8"/>
    <w:rsid w:val="03C4034F"/>
    <w:rsid w:val="048651B1"/>
    <w:rsid w:val="04E5B4A9"/>
    <w:rsid w:val="09738E41"/>
    <w:rsid w:val="09944AEA"/>
    <w:rsid w:val="0A55EE28"/>
    <w:rsid w:val="0C4FCF58"/>
    <w:rsid w:val="1049AE8F"/>
    <w:rsid w:val="13C56C7C"/>
    <w:rsid w:val="14B4ADFA"/>
    <w:rsid w:val="15DB3931"/>
    <w:rsid w:val="15F4427D"/>
    <w:rsid w:val="1898A5E7"/>
    <w:rsid w:val="194BC83B"/>
    <w:rsid w:val="1B7F403A"/>
    <w:rsid w:val="209EF8C6"/>
    <w:rsid w:val="20B15758"/>
    <w:rsid w:val="233738D1"/>
    <w:rsid w:val="2730B5A5"/>
    <w:rsid w:val="274580C5"/>
    <w:rsid w:val="278086E9"/>
    <w:rsid w:val="29A29DEC"/>
    <w:rsid w:val="2AB9FF03"/>
    <w:rsid w:val="2BFEEC60"/>
    <w:rsid w:val="2C67567E"/>
    <w:rsid w:val="2CE13251"/>
    <w:rsid w:val="2D25D25B"/>
    <w:rsid w:val="2D5D9AD5"/>
    <w:rsid w:val="2D629B85"/>
    <w:rsid w:val="2E7FB754"/>
    <w:rsid w:val="2F455379"/>
    <w:rsid w:val="30FD4780"/>
    <w:rsid w:val="31C8D368"/>
    <w:rsid w:val="330AE747"/>
    <w:rsid w:val="339466D5"/>
    <w:rsid w:val="33A0DEA6"/>
    <w:rsid w:val="344F18FE"/>
    <w:rsid w:val="3588FDBD"/>
    <w:rsid w:val="36E7CC39"/>
    <w:rsid w:val="386BAB14"/>
    <w:rsid w:val="38EB9B6A"/>
    <w:rsid w:val="39C9349A"/>
    <w:rsid w:val="3B7B151B"/>
    <w:rsid w:val="3C6E567B"/>
    <w:rsid w:val="3CCA6B7A"/>
    <w:rsid w:val="3FDEC865"/>
    <w:rsid w:val="40276C86"/>
    <w:rsid w:val="406A464F"/>
    <w:rsid w:val="430D1D0C"/>
    <w:rsid w:val="43C1CC1B"/>
    <w:rsid w:val="4A0F401F"/>
    <w:rsid w:val="4A95127C"/>
    <w:rsid w:val="4B23CAEB"/>
    <w:rsid w:val="4B7D03E7"/>
    <w:rsid w:val="4C993650"/>
    <w:rsid w:val="4CEB4F3B"/>
    <w:rsid w:val="4DF04646"/>
    <w:rsid w:val="4EA26662"/>
    <w:rsid w:val="4F15955A"/>
    <w:rsid w:val="4F395C1E"/>
    <w:rsid w:val="5035A392"/>
    <w:rsid w:val="50CA2DB4"/>
    <w:rsid w:val="517A7BEA"/>
    <w:rsid w:val="51BF59DA"/>
    <w:rsid w:val="523A42EF"/>
    <w:rsid w:val="5350F6E0"/>
    <w:rsid w:val="552A680A"/>
    <w:rsid w:val="55BC790B"/>
    <w:rsid w:val="57AD6B0B"/>
    <w:rsid w:val="5A3F7FA0"/>
    <w:rsid w:val="5CCF7521"/>
    <w:rsid w:val="5DAB4EDB"/>
    <w:rsid w:val="5F075892"/>
    <w:rsid w:val="5FDDEFF4"/>
    <w:rsid w:val="609C7B1B"/>
    <w:rsid w:val="60AE049D"/>
    <w:rsid w:val="61F2C36D"/>
    <w:rsid w:val="61FCCBAA"/>
    <w:rsid w:val="681B65DF"/>
    <w:rsid w:val="69C2B5CB"/>
    <w:rsid w:val="6BC64A96"/>
    <w:rsid w:val="6E4BC665"/>
    <w:rsid w:val="71600BDB"/>
    <w:rsid w:val="7195550F"/>
    <w:rsid w:val="732266AE"/>
    <w:rsid w:val="735849DA"/>
    <w:rsid w:val="7395D0E5"/>
    <w:rsid w:val="742D6990"/>
    <w:rsid w:val="751150B0"/>
    <w:rsid w:val="75DE9BAC"/>
    <w:rsid w:val="7ABB1987"/>
    <w:rsid w:val="7AF853D6"/>
    <w:rsid w:val="7CE6E98C"/>
    <w:rsid w:val="7DCAD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F8740C"/>
  <w15:chartTrackingRefBased/>
  <w15:docId w15:val="{75D7164B-2CE1-4A3D-80D2-022A69EF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45F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45F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4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4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4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4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4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4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D545F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D545F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D545F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D545FA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545FA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545FA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545FA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545FA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545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5F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D545F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54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5FA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D545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45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45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5F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545F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4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8FBF8F93D164F853D853BC2180679" ma:contentTypeVersion="15" ma:contentTypeDescription="Een nieuw document maken." ma:contentTypeScope="" ma:versionID="e671ecb33253c705dc52b808b6bfa0c2">
  <xsd:schema xmlns:xsd="http://www.w3.org/2001/XMLSchema" xmlns:xs="http://www.w3.org/2001/XMLSchema" xmlns:p="http://schemas.microsoft.com/office/2006/metadata/properties" xmlns:ns2="5717d259-d152-48e5-84f8-f49ff581c316" xmlns:ns3="e7d4b0bf-9319-42aa-9a55-75582f753fba" targetNamespace="http://schemas.microsoft.com/office/2006/metadata/properties" ma:root="true" ma:fieldsID="ed4ecdce8fc15ad4c325d7cfa49e66d5" ns2:_="" ns3:_="">
    <xsd:import namespace="5717d259-d152-48e5-84f8-f49ff581c316"/>
    <xsd:import namespace="e7d4b0bf-9319-42aa-9a55-75582f753fba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1 Document 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6f746b9f-fa15-4798-975d-b57d2b4f9e3e}" ma:internalName="TaxCatchAll" ma:showField="CatchAllData" ma:web="259b194e-15b1-4fa1-b68a-8f55f61a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6f746b9f-fa15-4798-975d-b57d2b4f9e3e}" ma:internalName="TaxCatchAllLabel" ma:readOnly="true" ma:showField="CatchAllDataLabel" ma:web="259b194e-15b1-4fa1-b68a-8f55f61a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4b0bf-9319-42aa-9a55-75582f753fb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17d259-d152-48e5-84f8-f49ff581c316" xsi:nil="true"/>
    <Soort_x0020_Correspondentie xmlns="5717d259-d152-48e5-84f8-f49ff581c316" xsi:nil="true"/>
    <Datum_x0020_Ontvangst xmlns="5717d259-d152-48e5-84f8-f49ff581c316" xsi:nil="true"/>
    <Datum_x0020_Document xmlns="5717d259-d152-48e5-84f8-f49ff581c316" xsi:nil="true"/>
    <Klant_x0020_Adres xmlns="5717d259-d152-48e5-84f8-f49ff581c316" xsi:nil="true"/>
    <Document_x0020_Klantnaam xmlns="5717d259-d152-48e5-84f8-f49ff581c316" xsi:nil="true"/>
    <Klant_x0020_Plaats xmlns="5717d259-d152-48e5-84f8-f49ff581c316" xsi:nil="true"/>
    <Extern_x0020_kenmerk xmlns="5717d259-d152-48e5-84f8-f49ff581c316" xsi:nil="true"/>
    <Klant_x0020_Postcode xmlns="5717d259-d152-48e5-84f8-f49ff581c316" xsi:nil="true"/>
    <Documentomschrijving xmlns="5717d259-d152-48e5-84f8-f49ff581c316" xsi:nil="true"/>
    <Datum_x0020_Verzonden xmlns="5717d259-d152-48e5-84f8-f49ff581c3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e2bb301-337e-4fd9-b97f-f1941be93156" ContentTypeId="0x0101" PreviousValue="false"/>
</file>

<file path=customXml/itemProps1.xml><?xml version="1.0" encoding="utf-8"?>
<ds:datastoreItem xmlns:ds="http://schemas.openxmlformats.org/officeDocument/2006/customXml" ds:itemID="{C709623A-A6D5-4E69-B757-938906AC6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7d259-d152-48e5-84f8-f49ff581c316"/>
    <ds:schemaRef ds:uri="e7d4b0bf-9319-42aa-9a55-75582f753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97FF3-03C9-4D10-9DC2-F0FBA2EF19D5}">
  <ds:schemaRefs>
    <ds:schemaRef ds:uri="http://schemas.microsoft.com/office/2006/metadata/properties"/>
    <ds:schemaRef ds:uri="http://schemas.microsoft.com/office/infopath/2007/PartnerControls"/>
    <ds:schemaRef ds:uri="5717d259-d152-48e5-84f8-f49ff581c316"/>
  </ds:schemaRefs>
</ds:datastoreItem>
</file>

<file path=customXml/itemProps3.xml><?xml version="1.0" encoding="utf-8"?>
<ds:datastoreItem xmlns:ds="http://schemas.openxmlformats.org/officeDocument/2006/customXml" ds:itemID="{091DA710-D352-4ADF-9A89-F70C8E0074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F8B8C-6A8F-4AA7-9B56-DF8247C4DC4A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acd9b9a6-8a32-4adc-a2f5-93e438f21306}" enabled="1" method="Standard" siteId="{7e50fb70-43f6-46ef-b368-2219ae63650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Maureen van 't Zand</dc:creator>
  <keywords/>
  <dc:description/>
  <lastModifiedBy>Corinne Joon</lastModifiedBy>
  <revision>47</revision>
  <dcterms:created xsi:type="dcterms:W3CDTF">2026-04-03T11:12:00.0000000Z</dcterms:created>
  <dcterms:modified xsi:type="dcterms:W3CDTF">2026-04-21T14:40:04.3016884Z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0x010100BF08FBF8F93D164F853D853BC2180679</vt:lpwstr>
  </property>
  <property fmtid="{D5CDD505-2E9C-101B-9397-08002B2CF9AE}" pid="3" name="MediaServiceImageTags">
    <vt:lpwstr/>
  </property>
  <property fmtid="{D5CDD505-2E9C-101B-9397-08002B2CF9AE}" pid="4" name="Order">
    <vt:r8>131600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