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81EB" w14:textId="6A6F2D96" w:rsidR="7342298E" w:rsidRDefault="7342298E" w:rsidP="7342298E">
      <w:pPr>
        <w:keepNext/>
        <w:keepLines/>
        <w:spacing w:after="169" w:line="268" w:lineRule="auto"/>
        <w:ind w:left="-5" w:hanging="10"/>
        <w:outlineLvl w:val="4"/>
        <w:rPr>
          <w:rFonts w:ascii="Titillium Web" w:eastAsia="Arial" w:hAnsi="Titillium Web" w:cs="Arial"/>
          <w:b/>
          <w:bCs/>
          <w:color w:val="000000" w:themeColor="text1"/>
          <w:lang w:eastAsia="nl-NL"/>
        </w:rPr>
      </w:pPr>
    </w:p>
    <w:p w14:paraId="45F5F261" w14:textId="05897B0D" w:rsidR="0057758E" w:rsidRPr="00162617"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162617">
        <w:rPr>
          <w:rFonts w:ascii="Titillium Web" w:eastAsia="Arial" w:hAnsi="Titillium Web" w:cs="Arial"/>
          <w:b/>
          <w:color w:val="000000"/>
          <w:lang w:eastAsia="nl-NL"/>
        </w:rPr>
        <w:t xml:space="preserve">Bijlage </w:t>
      </w:r>
      <w:r w:rsidR="00176F83" w:rsidRPr="00162617">
        <w:rPr>
          <w:rFonts w:ascii="Titillium Web" w:eastAsia="Arial" w:hAnsi="Titillium Web" w:cs="Arial"/>
          <w:b/>
          <w:color w:val="000000"/>
          <w:lang w:eastAsia="nl-NL"/>
        </w:rPr>
        <w:t>F</w:t>
      </w:r>
      <w:r w:rsidRPr="00162617">
        <w:rPr>
          <w:rFonts w:ascii="Titillium Web" w:eastAsia="Arial" w:hAnsi="Titillium Web" w:cs="Arial"/>
          <w:b/>
          <w:color w:val="000000"/>
          <w:lang w:eastAsia="nl-NL"/>
        </w:rPr>
        <w:t xml:space="preserve">: Referentie eisen m.b.t. de </w:t>
      </w:r>
      <w:proofErr w:type="gramStart"/>
      <w:r w:rsidRPr="00162617">
        <w:rPr>
          <w:rFonts w:ascii="Titillium Web" w:eastAsia="Arial" w:hAnsi="Titillium Web" w:cs="Arial"/>
          <w:b/>
          <w:color w:val="000000"/>
          <w:lang w:eastAsia="nl-NL"/>
        </w:rPr>
        <w:t>opdracht /</w:t>
      </w:r>
      <w:proofErr w:type="gramEnd"/>
      <w:r w:rsidRPr="00162617">
        <w:rPr>
          <w:rFonts w:ascii="Titillium Web" w:eastAsia="Arial" w:hAnsi="Titillium Web" w:cs="Arial"/>
          <w:b/>
          <w:color w:val="000000"/>
          <w:lang w:eastAsia="nl-NL"/>
        </w:rPr>
        <w:t xml:space="preserve"> Format voor referenties </w:t>
      </w:r>
    </w:p>
    <w:p w14:paraId="076048BC" w14:textId="7F6942DB" w:rsidR="0057758E" w:rsidRPr="00162617" w:rsidRDefault="002642F0" w:rsidP="00162617">
      <w:pPr>
        <w:spacing w:after="6"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dient aan de hand van een referentieproject aan te tonen over onderstaande competenties </w:t>
      </w:r>
      <w:r w:rsidR="00D57D1A" w:rsidRPr="00162617">
        <w:rPr>
          <w:rFonts w:ascii="Titillium Web" w:eastAsia="Arial" w:hAnsi="Titillium Web" w:cs="Arial"/>
          <w:color w:val="000000"/>
          <w:lang w:eastAsia="nl-NL"/>
        </w:rPr>
        <w:t xml:space="preserve">te </w:t>
      </w:r>
      <w:r w:rsidR="0057758E" w:rsidRPr="00162617">
        <w:rPr>
          <w:rFonts w:ascii="Titillium Web" w:eastAsia="Arial" w:hAnsi="Titillium Web" w:cs="Arial"/>
          <w:color w:val="000000"/>
          <w:lang w:eastAsia="nl-NL"/>
        </w:rPr>
        <w:t>beschik</w:t>
      </w:r>
      <w:r w:rsidR="00D57D1A" w:rsidRPr="00162617">
        <w:rPr>
          <w:rFonts w:ascii="Titillium Web" w:eastAsia="Arial" w:hAnsi="Titillium Web" w:cs="Arial"/>
          <w:color w:val="000000"/>
          <w:lang w:eastAsia="nl-NL"/>
        </w:rPr>
        <w:t>ken</w:t>
      </w:r>
      <w:r w:rsidR="0057758E" w:rsidRPr="00162617">
        <w:rPr>
          <w:rFonts w:ascii="Titillium Web" w:eastAsia="Arial" w:hAnsi="Titillium Web" w:cs="Arial"/>
          <w:color w:val="000000"/>
          <w:lang w:eastAsia="nl-NL"/>
        </w:rPr>
        <w:t xml:space="preserve"> die </w:t>
      </w:r>
      <w:r w:rsidR="00EB6DB3" w:rsidRPr="00162617">
        <w:rPr>
          <w:rFonts w:ascii="Titillium Web" w:eastAsia="Arial" w:hAnsi="Titillium Web" w:cs="Arial"/>
          <w:color w:val="000000"/>
          <w:lang w:eastAsia="nl-NL"/>
        </w:rPr>
        <w:t>Aanbestedende Dienst</w:t>
      </w:r>
      <w:r w:rsidR="0057758E" w:rsidRPr="00162617">
        <w:rPr>
          <w:rFonts w:ascii="Titillium Web" w:eastAsia="Arial" w:hAnsi="Titillium Web" w:cs="Arial"/>
          <w:color w:val="000000"/>
          <w:lang w:eastAsia="nl-NL"/>
        </w:rPr>
        <w:t xml:space="preserve"> noodzakelijk acht voor het op een goede wijze kunnen uitvoeren van de </w:t>
      </w:r>
      <w:r w:rsidR="000E0941" w:rsidRPr="00162617">
        <w:rPr>
          <w:rFonts w:ascii="Titillium Web" w:eastAsia="Arial" w:hAnsi="Titillium Web" w:cs="Arial"/>
          <w:color w:val="000000"/>
          <w:lang w:eastAsia="nl-NL"/>
        </w:rPr>
        <w:t>Raamo</w:t>
      </w:r>
      <w:r w:rsidR="0057758E" w:rsidRPr="00162617">
        <w:rPr>
          <w:rFonts w:ascii="Titillium Web" w:eastAsia="Arial" w:hAnsi="Titillium Web" w:cs="Arial"/>
          <w:color w:val="000000"/>
          <w:lang w:eastAsia="nl-NL"/>
        </w:rPr>
        <w:t xml:space="preserve">vereenkomst. Hiervoor kan </w:t>
      </w: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gebruikmaken van referenties die dit aantonen.    </w:t>
      </w:r>
    </w:p>
    <w:p w14:paraId="13D31171" w14:textId="77777777" w:rsidR="0057758E" w:rsidRPr="00162617" w:rsidRDefault="0057758E" w:rsidP="00162617">
      <w:pPr>
        <w:spacing w:after="17" w:line="240" w:lineRule="auto"/>
        <w:rPr>
          <w:rFonts w:ascii="Titillium Web" w:eastAsia="Arial" w:hAnsi="Titillium Web" w:cs="Arial"/>
          <w:color w:val="000000"/>
          <w:lang w:eastAsia="nl-NL"/>
        </w:rPr>
      </w:pPr>
    </w:p>
    <w:p w14:paraId="2350D7EC" w14:textId="698FE59D"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xml:space="preserve">Per referentie dient u 1 formulier in te vullen. Het is toegestaan om dezelfde referent voor de </w:t>
      </w:r>
      <w:r w:rsidR="00856F80" w:rsidRPr="00162617">
        <w:rPr>
          <w:rFonts w:ascii="Titillium Web" w:eastAsiaTheme="minorEastAsia" w:hAnsi="Titillium Web" w:cs="Arial"/>
          <w:szCs w:val="20"/>
          <w:lang w:eastAsia="nl-NL"/>
        </w:rPr>
        <w:br/>
      </w:r>
      <w:r w:rsidR="00623C51">
        <w:rPr>
          <w:rFonts w:ascii="Titillium Web" w:eastAsiaTheme="minorEastAsia" w:hAnsi="Titillium Web" w:cs="Arial"/>
          <w:szCs w:val="20"/>
          <w:lang w:eastAsia="nl-NL"/>
        </w:rPr>
        <w:t>2</w:t>
      </w:r>
      <w:r w:rsidRPr="00162617">
        <w:rPr>
          <w:rFonts w:ascii="Titillium Web" w:eastAsiaTheme="minorEastAsia" w:hAnsi="Titillium Web" w:cs="Arial"/>
          <w:szCs w:val="20"/>
          <w:lang w:eastAsia="nl-NL"/>
        </w:rPr>
        <w:t xml:space="preserve"> kerncompetenties te gebruiken. </w:t>
      </w:r>
      <w:r w:rsidRPr="00162617">
        <w:rPr>
          <w:rFonts w:ascii="Titillium Web" w:eastAsiaTheme="minorEastAsia" w:hAnsi="Titillium Web" w:cs="Arial"/>
          <w:szCs w:val="20"/>
          <w:lang w:eastAsia="nl-NL"/>
        </w:rPr>
        <w:tab/>
      </w:r>
      <w:r w:rsidRPr="00162617">
        <w:rPr>
          <w:rFonts w:ascii="Titillium Web" w:eastAsiaTheme="minorEastAsia" w:hAnsi="Titillium Web" w:cs="Arial"/>
          <w:szCs w:val="20"/>
          <w:lang w:eastAsia="nl-NL"/>
        </w:rPr>
        <w:tab/>
      </w:r>
    </w:p>
    <w:p w14:paraId="6F78313A" w14:textId="77777777"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Pr="00162617" w:rsidRDefault="0057758E" w:rsidP="00162617">
      <w:pPr>
        <w:spacing w:after="7"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Kerncompetenties ten aanzien van de opdracht: </w:t>
      </w:r>
    </w:p>
    <w:p w14:paraId="7A8AD805" w14:textId="77777777" w:rsidR="0057758E" w:rsidRPr="00162617" w:rsidRDefault="0057758E" w:rsidP="00162617">
      <w:pPr>
        <w:spacing w:after="19" w:line="240" w:lineRule="auto"/>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 </w:t>
      </w:r>
    </w:p>
    <w:p w14:paraId="35F130E6"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1 </w:t>
      </w:r>
    </w:p>
    <w:p w14:paraId="00EDBD94" w14:textId="4E7D8003" w:rsidR="00162617" w:rsidRPr="00162617" w:rsidRDefault="00162617" w:rsidP="210B12D0">
      <w:pPr>
        <w:spacing w:line="240" w:lineRule="auto"/>
        <w:rPr>
          <w:rFonts w:ascii="Titillium Web" w:hAnsi="Titillium Web" w:cs="Arial"/>
        </w:rPr>
      </w:pPr>
      <w:r w:rsidRPr="210B12D0">
        <w:rPr>
          <w:rFonts w:ascii="Titillium Web" w:hAnsi="Titillium Web" w:cs="Arial"/>
          <w:b/>
          <w:bCs/>
        </w:rPr>
        <w:t xml:space="preserve"> </w:t>
      </w:r>
      <w:r w:rsidRPr="210B12D0">
        <w:rPr>
          <w:rFonts w:ascii="Titillium Web" w:hAnsi="Titillium Web" w:cs="Arial"/>
        </w:rPr>
        <w:t xml:space="preserve">De Inschrijver heeft ervaring met de levering en het onderhouden van afdrukapparatuur op basis van onderstaande kennisgebieden:  </w:t>
      </w:r>
    </w:p>
    <w:p w14:paraId="3B8E77F6" w14:textId="168E5EA6"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Uitvoeren van het gehele implementatietraject, van ontwerp tot oplevering en (preventief en correctief) Onderhoud van een opdracht van minimaal </w:t>
      </w:r>
      <w:r w:rsidR="00166736">
        <w:rPr>
          <w:rFonts w:ascii="Titillium Web" w:hAnsi="Titillium Web" w:cs="Arial"/>
          <w:sz w:val="20"/>
          <w:szCs w:val="20"/>
        </w:rPr>
        <w:t>25</w:t>
      </w:r>
      <w:r w:rsidRPr="00162617">
        <w:rPr>
          <w:rFonts w:ascii="Titillium Web" w:hAnsi="Titillium Web" w:cs="Arial"/>
          <w:sz w:val="20"/>
          <w:szCs w:val="20"/>
        </w:rPr>
        <w:t xml:space="preserve"> MFP's;  </w:t>
      </w:r>
    </w:p>
    <w:p w14:paraId="639CDDC0" w14:textId="2427576F" w:rsidR="00162617" w:rsidRPr="00162617" w:rsidRDefault="00162617" w:rsidP="00162617">
      <w:pPr>
        <w:pStyle w:val="Lijstalinea"/>
        <w:numPr>
          <w:ilvl w:val="0"/>
          <w:numId w:val="9"/>
        </w:numPr>
        <w:rPr>
          <w:rFonts w:ascii="Titillium Web" w:hAnsi="Titillium Web" w:cs="Arial"/>
          <w:sz w:val="20"/>
          <w:szCs w:val="20"/>
        </w:rPr>
      </w:pPr>
      <w:r w:rsidRPr="2C57F150">
        <w:rPr>
          <w:rFonts w:ascii="Titillium Web" w:hAnsi="Titillium Web" w:cs="Arial"/>
          <w:sz w:val="20"/>
          <w:szCs w:val="20"/>
        </w:rPr>
        <w:t xml:space="preserve">Automatische levering van supplies (toner, </w:t>
      </w:r>
      <w:r w:rsidR="63B493F3" w:rsidRPr="2C57F150">
        <w:rPr>
          <w:rFonts w:ascii="Titillium Web" w:hAnsi="Titillium Web" w:cs="Arial"/>
          <w:sz w:val="20"/>
          <w:szCs w:val="20"/>
        </w:rPr>
        <w:t>nietje</w:t>
      </w:r>
      <w:r w:rsidR="6BE58727" w:rsidRPr="2C57F150">
        <w:rPr>
          <w:rFonts w:ascii="Titillium Web" w:hAnsi="Titillium Web" w:cs="Arial"/>
          <w:sz w:val="20"/>
          <w:szCs w:val="20"/>
        </w:rPr>
        <w:t xml:space="preserve">s </w:t>
      </w:r>
      <w:r w:rsidRPr="2C57F150">
        <w:rPr>
          <w:rFonts w:ascii="Titillium Web" w:hAnsi="Titillium Web" w:cs="Arial"/>
          <w:sz w:val="20"/>
          <w:szCs w:val="20"/>
        </w:rPr>
        <w:t xml:space="preserve">etc.);  </w:t>
      </w:r>
    </w:p>
    <w:p w14:paraId="13F3FBB3" w14:textId="77777777"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Levering, installatie en Onderhoud van beheersoftware die in combinatie met de levering van de afdrukapparatuur is geleverd. </w:t>
      </w:r>
    </w:p>
    <w:p w14:paraId="120BB98D" w14:textId="77777777" w:rsidR="00162617" w:rsidRPr="00162617" w:rsidRDefault="00162617" w:rsidP="00162617">
      <w:pPr>
        <w:pStyle w:val="Lijstalinea"/>
        <w:ind w:left="720"/>
        <w:rPr>
          <w:rFonts w:ascii="Titillium Web" w:hAnsi="Titillium Web" w:cs="Arial"/>
          <w:sz w:val="20"/>
          <w:szCs w:val="20"/>
        </w:rPr>
      </w:pPr>
    </w:p>
    <w:p w14:paraId="66DA208D"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2 </w:t>
      </w:r>
    </w:p>
    <w:p w14:paraId="591FA2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projectmanagement:  </w:t>
      </w:r>
    </w:p>
    <w:p w14:paraId="2DA07A1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Identificeren van risico's tijdens de implementatiefase en uitvoering van de opdracht en het nemen van maatregelen ter beheersing van deze risico's;  </w:t>
      </w:r>
    </w:p>
    <w:p w14:paraId="0077D1F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Uitvoeren van projectmanagement voor voorbereiding, installatie en training van beheerders en medewerkers op het gebied van beheer en rapportages.  </w:t>
      </w:r>
    </w:p>
    <w:p w14:paraId="0764DA7D" w14:textId="77777777" w:rsidR="00162617" w:rsidRPr="00162617" w:rsidRDefault="00162617" w:rsidP="00162617">
      <w:pPr>
        <w:spacing w:line="240" w:lineRule="auto"/>
        <w:rPr>
          <w:rFonts w:ascii="Titillium Web" w:hAnsi="Titillium Web" w:cs="Arial"/>
          <w:szCs w:val="20"/>
        </w:rPr>
      </w:pPr>
    </w:p>
    <w:p w14:paraId="7721A7B0" w14:textId="2550800B" w:rsidR="0057758E" w:rsidRDefault="00EB6DB3" w:rsidP="00162617">
      <w:pPr>
        <w:widowControl w:val="0"/>
        <w:spacing w:line="240" w:lineRule="auto"/>
        <w:rPr>
          <w:rFonts w:ascii="Titillium Web" w:eastAsia="Calibri" w:hAnsi="Titillium Web" w:cs="Arial"/>
          <w:szCs w:val="20"/>
        </w:rPr>
      </w:pPr>
      <w:r w:rsidRPr="00162617">
        <w:rPr>
          <w:rFonts w:ascii="Titillium Web" w:eastAsia="Calibri" w:hAnsi="Titillium Web" w:cs="Arial"/>
          <w:szCs w:val="20"/>
        </w:rPr>
        <w:t>Aanbestedende Dienst</w:t>
      </w:r>
      <w:r w:rsidR="00EC2778" w:rsidRPr="00162617">
        <w:rPr>
          <w:rFonts w:ascii="Titillium Web" w:eastAsia="Calibri" w:hAnsi="Titillium Web" w:cs="Arial"/>
          <w:szCs w:val="20"/>
        </w:rPr>
        <w:t xml:space="preserve"> </w:t>
      </w:r>
      <w:r w:rsidR="00176F83" w:rsidRPr="00162617">
        <w:rPr>
          <w:rFonts w:ascii="Titillium Web" w:eastAsia="Calibri" w:hAnsi="Titillium Web" w:cs="Arial"/>
          <w:szCs w:val="20"/>
        </w:rPr>
        <w:t>behoud</w:t>
      </w:r>
      <w:r w:rsidR="00EC2778" w:rsidRPr="00162617">
        <w:rPr>
          <w:rFonts w:ascii="Titillium Web" w:eastAsia="Calibri" w:hAnsi="Titillium Web" w:cs="Arial"/>
          <w:szCs w:val="20"/>
        </w:rPr>
        <w:t>t</w:t>
      </w:r>
      <w:r w:rsidR="00176F83" w:rsidRPr="00162617">
        <w:rPr>
          <w:rFonts w:ascii="Titillium Web" w:eastAsia="Calibri" w:hAnsi="Titillium Web" w:cs="Arial"/>
          <w:szCs w:val="20"/>
        </w:rPr>
        <w:t xml:space="preserve"> het recht voor om referenties na te trekken. We gaa</w:t>
      </w:r>
      <w:r w:rsidR="00D25F62" w:rsidRPr="00162617">
        <w:rPr>
          <w:rFonts w:ascii="Titillium Web" w:eastAsia="Calibri" w:hAnsi="Titillium Web" w:cs="Arial"/>
          <w:szCs w:val="20"/>
        </w:rPr>
        <w:t>n</w:t>
      </w:r>
      <w:r w:rsidR="00176F83" w:rsidRPr="00162617">
        <w:rPr>
          <w:rFonts w:ascii="Titillium Web" w:eastAsia="Calibri" w:hAnsi="Titillium Web" w:cs="Arial"/>
          <w:szCs w:val="20"/>
        </w:rPr>
        <w:t xml:space="preserve"> ervan uit dat de Inschrijver de referenten daarvan op de hoogte heeft gebracht. </w:t>
      </w:r>
      <w:r w:rsidR="008C36A1">
        <w:rPr>
          <w:rFonts w:ascii="Titillium Web" w:eastAsia="Calibri" w:hAnsi="Titillium Web" w:cs="Arial"/>
          <w:szCs w:val="20"/>
        </w:rPr>
        <w:t xml:space="preserve">Wanneer </w:t>
      </w:r>
      <w:r w:rsidR="00176F83" w:rsidRPr="00162617">
        <w:rPr>
          <w:rFonts w:ascii="Titillium Web" w:eastAsia="Calibri" w:hAnsi="Titillium Web" w:cs="Arial"/>
          <w:szCs w:val="20"/>
        </w:rPr>
        <w:t>de Inschrijver in zijn Inschrijving niet heeft aangetoond te beschikken over de vereiste ervaring met alle kerncompetenties, leidt dat tot ongeldigheid van de Inschrijving en uitsluiting van de Inschrijver van verdere deelname aan de Aanbestedingsprocedure. </w:t>
      </w:r>
    </w:p>
    <w:p w14:paraId="7E418AE1" w14:textId="77777777" w:rsidR="00623C51" w:rsidRDefault="00623C51" w:rsidP="00162617">
      <w:pPr>
        <w:widowControl w:val="0"/>
        <w:spacing w:line="240" w:lineRule="auto"/>
        <w:rPr>
          <w:rFonts w:ascii="Titillium Web" w:eastAsia="Calibri" w:hAnsi="Titillium Web" w:cs="Arial"/>
          <w:szCs w:val="20"/>
        </w:rPr>
      </w:pPr>
    </w:p>
    <w:p w14:paraId="58A259AC" w14:textId="77777777" w:rsidR="00623C51" w:rsidRDefault="00623C51" w:rsidP="00162617">
      <w:pPr>
        <w:widowControl w:val="0"/>
        <w:spacing w:line="240" w:lineRule="auto"/>
        <w:rPr>
          <w:rFonts w:ascii="Titillium Web" w:eastAsia="Calibri" w:hAnsi="Titillium Web" w:cs="Arial"/>
          <w:szCs w:val="20"/>
        </w:rPr>
      </w:pPr>
    </w:p>
    <w:p w14:paraId="1061480F" w14:textId="77777777" w:rsidR="00623C51" w:rsidRDefault="00623C51" w:rsidP="00162617">
      <w:pPr>
        <w:widowControl w:val="0"/>
        <w:spacing w:line="240" w:lineRule="auto"/>
        <w:rPr>
          <w:rFonts w:ascii="Titillium Web" w:eastAsia="Calibri" w:hAnsi="Titillium Web" w:cs="Arial"/>
          <w:szCs w:val="20"/>
        </w:rPr>
      </w:pPr>
    </w:p>
    <w:p w14:paraId="0CA6B833" w14:textId="77777777" w:rsidR="00623C51" w:rsidRDefault="00623C51" w:rsidP="00162617">
      <w:pPr>
        <w:widowControl w:val="0"/>
        <w:spacing w:line="240" w:lineRule="auto"/>
        <w:rPr>
          <w:rFonts w:ascii="Titillium Web" w:eastAsia="Calibri" w:hAnsi="Titillium Web" w:cs="Arial"/>
          <w:szCs w:val="20"/>
        </w:rPr>
      </w:pPr>
    </w:p>
    <w:p w14:paraId="41230059" w14:textId="77777777" w:rsidR="00623C51" w:rsidRDefault="00623C51" w:rsidP="00162617">
      <w:pPr>
        <w:widowControl w:val="0"/>
        <w:spacing w:line="240" w:lineRule="auto"/>
        <w:rPr>
          <w:rFonts w:ascii="Titillium Web" w:eastAsia="Calibri" w:hAnsi="Titillium Web" w:cs="Arial"/>
          <w:szCs w:val="20"/>
        </w:rPr>
      </w:pPr>
    </w:p>
    <w:p w14:paraId="5345CD3D" w14:textId="77777777" w:rsidR="00623C51" w:rsidRDefault="00623C51" w:rsidP="00162617">
      <w:pPr>
        <w:widowControl w:val="0"/>
        <w:spacing w:line="240" w:lineRule="auto"/>
        <w:rPr>
          <w:rFonts w:ascii="Titillium Web" w:eastAsia="Calibri" w:hAnsi="Titillium Web" w:cs="Arial"/>
          <w:szCs w:val="20"/>
        </w:rPr>
      </w:pPr>
    </w:p>
    <w:p w14:paraId="16CD5FAB" w14:textId="77777777" w:rsidR="00623C51" w:rsidRDefault="00623C51" w:rsidP="00162617">
      <w:pPr>
        <w:widowControl w:val="0"/>
        <w:spacing w:line="240" w:lineRule="auto"/>
        <w:rPr>
          <w:rFonts w:ascii="Titillium Web" w:eastAsia="Calibri" w:hAnsi="Titillium Web" w:cs="Arial"/>
          <w:szCs w:val="20"/>
        </w:rPr>
      </w:pPr>
    </w:p>
    <w:p w14:paraId="63E74D17" w14:textId="77777777" w:rsidR="00623C51" w:rsidRDefault="00623C51" w:rsidP="00162617">
      <w:pPr>
        <w:widowControl w:val="0"/>
        <w:spacing w:line="240" w:lineRule="auto"/>
        <w:rPr>
          <w:rFonts w:ascii="Titillium Web" w:eastAsia="Calibri" w:hAnsi="Titillium Web" w:cs="Arial"/>
          <w:szCs w:val="20"/>
        </w:rPr>
      </w:pPr>
    </w:p>
    <w:p w14:paraId="0576E16A" w14:textId="77777777" w:rsidR="00623C51" w:rsidRDefault="00623C51" w:rsidP="00162617">
      <w:pPr>
        <w:widowControl w:val="0"/>
        <w:spacing w:line="240" w:lineRule="auto"/>
        <w:rPr>
          <w:rFonts w:ascii="Titillium Web" w:eastAsia="Calibri" w:hAnsi="Titillium Web" w:cs="Arial"/>
          <w:szCs w:val="20"/>
        </w:rPr>
      </w:pPr>
    </w:p>
    <w:p w14:paraId="1F7CC6DA" w14:textId="77777777" w:rsidR="00623C51" w:rsidRDefault="00623C51" w:rsidP="00162617">
      <w:pPr>
        <w:widowControl w:val="0"/>
        <w:spacing w:line="240" w:lineRule="auto"/>
        <w:rPr>
          <w:rFonts w:ascii="Titillium Web" w:eastAsia="Calibri" w:hAnsi="Titillium Web" w:cs="Arial"/>
          <w:szCs w:val="20"/>
        </w:rPr>
      </w:pPr>
    </w:p>
    <w:p w14:paraId="499B3E8F" w14:textId="77777777" w:rsidR="00623C51" w:rsidRDefault="00623C51" w:rsidP="00162617">
      <w:pPr>
        <w:widowControl w:val="0"/>
        <w:spacing w:line="240" w:lineRule="auto"/>
        <w:rPr>
          <w:rFonts w:ascii="Titillium Web" w:eastAsia="Calibri" w:hAnsi="Titillium Web" w:cs="Arial"/>
          <w:szCs w:val="20"/>
        </w:rPr>
      </w:pPr>
    </w:p>
    <w:p w14:paraId="371A6CD3" w14:textId="77777777" w:rsidR="00623C51" w:rsidRPr="00162617" w:rsidRDefault="00623C51" w:rsidP="00162617">
      <w:pPr>
        <w:widowControl w:val="0"/>
        <w:spacing w:line="240" w:lineRule="auto"/>
        <w:rPr>
          <w:rFonts w:ascii="Titillium Web" w:eastAsia="Calibri" w:hAnsi="Titillium Web" w:cs="Arial"/>
          <w:szCs w:val="20"/>
        </w:rPr>
      </w:pPr>
    </w:p>
    <w:p w14:paraId="4B292537" w14:textId="77777777" w:rsidR="00EB6DB3" w:rsidRPr="00162617" w:rsidRDefault="00EB6DB3" w:rsidP="00EB6DB3">
      <w:pPr>
        <w:widowControl w:val="0"/>
        <w:spacing w:line="275" w:lineRule="auto"/>
        <w:rPr>
          <w:rFonts w:ascii="Titillium Web" w:eastAsia="Arial" w:hAnsi="Titillium Web" w:cs="Arial"/>
          <w:color w:val="000000"/>
          <w:lang w:eastAsia="nl-NL"/>
        </w:rPr>
      </w:pP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D0728F" w14:paraId="4C0CD684" w14:textId="77777777" w:rsidTr="2C57F15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25329D7A" w14:textId="323C76E5"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2617">
              <w:rPr>
                <w:rFonts w:ascii="Titillium Web" w:eastAsia="Arial" w:hAnsi="Titillium Web" w:cs="Arial"/>
                <w:b/>
                <w:color w:val="000000"/>
                <w:lang w:eastAsia="nl-NL"/>
              </w:rPr>
              <w:t xml:space="preserve">Inschrijver heeft onderstaande referentiegegevens ingevuld en deze voorzien van een rechtsgeldige ondertekening. Er dient een contactpersoon </w:t>
            </w:r>
            <w:r w:rsidR="00176F83" w:rsidRPr="00162617">
              <w:rPr>
                <w:rFonts w:ascii="Titillium Web" w:eastAsia="Arial" w:hAnsi="Titillium Web" w:cs="Arial"/>
                <w:b/>
                <w:color w:val="000000"/>
                <w:lang w:eastAsia="nl-NL"/>
              </w:rPr>
              <w:t>vermeld</w:t>
            </w:r>
            <w:r w:rsidRPr="00162617">
              <w:rPr>
                <w:rFonts w:ascii="Titillium Web" w:eastAsia="Arial" w:hAnsi="Titillium Web" w:cs="Arial"/>
                <w:b/>
                <w:color w:val="000000"/>
                <w:lang w:eastAsia="nl-NL"/>
              </w:rPr>
              <w:t xml:space="preserve"> te zijn die rechtstreeks door Aanbestedende </w:t>
            </w:r>
            <w:r w:rsidR="009B1A60" w:rsidRPr="00162617">
              <w:rPr>
                <w:rFonts w:ascii="Titillium Web" w:eastAsia="Arial" w:hAnsi="Titillium Web" w:cs="Arial"/>
                <w:b/>
                <w:color w:val="000000"/>
                <w:lang w:eastAsia="nl-NL"/>
              </w:rPr>
              <w:t>D</w:t>
            </w:r>
            <w:r w:rsidRPr="00162617">
              <w:rPr>
                <w:rFonts w:ascii="Titillium Web" w:eastAsia="Arial" w:hAnsi="Titillium Web" w:cs="Arial"/>
                <w:b/>
                <w:color w:val="000000"/>
                <w:lang w:eastAsia="nl-NL"/>
              </w:rPr>
              <w:t>ienst te benaderen is. De referentie wordt vertrouwelijk behandeld</w:t>
            </w:r>
            <w:r w:rsidR="00AB67C3">
              <w:rPr>
                <w:rFonts w:ascii="Titillium Web" w:eastAsia="Arial" w:hAnsi="Titillium Web" w:cs="Arial"/>
                <w:b/>
                <w:color w:val="000000"/>
                <w:lang w:eastAsia="nl-NL"/>
              </w:rPr>
              <w:t>.</w:t>
            </w:r>
            <w:r w:rsidR="001D3C38">
              <w:rPr>
                <w:rFonts w:ascii="Titillium Web" w:eastAsiaTheme="minorEastAsia" w:hAnsi="Titillium Web" w:cs="Arial"/>
                <w:szCs w:val="20"/>
                <w:lang w:eastAsia="nl-NL"/>
              </w:rPr>
              <w:tab/>
            </w:r>
          </w:p>
        </w:tc>
        <w:tc>
          <w:tcPr>
            <w:tcW w:w="3581"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21D0237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6736">
              <w:rPr>
                <w:rFonts w:ascii="Titillium Web" w:eastAsiaTheme="minorEastAsia" w:hAnsi="Titillium Web" w:cs="Arial"/>
                <w:b/>
                <w:bCs/>
                <w:szCs w:val="20"/>
                <w:lang w:eastAsia="nl-NL"/>
              </w:rPr>
              <w:t>Informatie</w:t>
            </w:r>
          </w:p>
        </w:tc>
        <w:tc>
          <w:tcPr>
            <w:tcW w:w="977"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48EC82E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34661A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r>
      <w:tr w:rsidR="0057758E" w:rsidRPr="00D0728F" w14:paraId="2F2C3F5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38E632A"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365C93A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1</w:t>
            </w:r>
            <w:r w:rsidR="00623C51">
              <w:rPr>
                <w:rFonts w:ascii="Titillium Web" w:eastAsiaTheme="minorEastAsia" w:hAnsi="Titillium Web" w:cs="Arial"/>
                <w:szCs w:val="20"/>
                <w:lang w:eastAsia="nl-NL"/>
              </w:rPr>
              <w:t xml:space="preserve"> en/ of 2</w:t>
            </w:r>
          </w:p>
        </w:tc>
      </w:tr>
      <w:tr w:rsidR="0057758E" w:rsidRPr="00D0728F" w14:paraId="1AFFEFE8" w14:textId="77777777" w:rsidTr="00166736">
        <w:trPr>
          <w:cantSplit/>
          <w:trHeight w:val="598"/>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01410C0A" w14:textId="153C3425" w:rsidR="0057758E" w:rsidRPr="00D0728F" w:rsidRDefault="0057758E" w:rsidP="2C57F15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Naam </w:t>
            </w:r>
            <w:r w:rsidR="61D7CA18" w:rsidRPr="00D0728F">
              <w:rPr>
                <w:rFonts w:ascii="Titillium Web" w:eastAsiaTheme="minorEastAsia" w:hAnsi="Titillium Web" w:cs="Arial"/>
                <w:b/>
                <w:szCs w:val="20"/>
                <w:lang w:eastAsia="nl-NL"/>
              </w:rPr>
              <w:t>organisatie</w:t>
            </w:r>
            <w:r w:rsidR="6E2D94D7" w:rsidRPr="00D0728F">
              <w:rPr>
                <w:rFonts w:ascii="Titillium Web" w:eastAsiaTheme="minorEastAsia" w:hAnsi="Titillium Web" w:cs="Arial"/>
                <w:b/>
                <w:szCs w:val="20"/>
                <w:lang w:eastAsia="nl-NL"/>
              </w:rPr>
              <w:t xml:space="preserve">  (referent)</w:t>
            </w:r>
          </w:p>
          <w:p w14:paraId="723A9D33" w14:textId="6109AFC3" w:rsidR="0057758E" w:rsidRPr="00D0728F" w:rsidRDefault="0057758E" w:rsidP="001D3C38">
            <w:pPr>
              <w:widowControl w:val="0"/>
              <w:overflowPunct w:val="0"/>
              <w:autoSpaceDE w:val="0"/>
              <w:autoSpaceDN w:val="0"/>
              <w:adjustRightInd w:val="0"/>
              <w:spacing w:after="166" w:line="240" w:lineRule="auto"/>
              <w:textAlignment w:val="baseline"/>
              <w:rPr>
                <w:rFonts w:ascii="Titillium Web" w:eastAsiaTheme="minorEastAsia" w:hAnsi="Titillium Web" w:cs="Arial"/>
                <w:b/>
                <w:szCs w:val="20"/>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BDB87F0" w14:textId="77777777" w:rsidTr="00166736">
        <w:trPr>
          <w:cantSplit/>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7A35EE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Adres</w:t>
            </w:r>
          </w:p>
          <w:p w14:paraId="017D035D"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4B2368B2"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4FFABED7"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 xml:space="preserve">Vestigingsplaats </w:t>
            </w:r>
          </w:p>
          <w:p w14:paraId="61782C96"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25C3EAE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874482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Contactpersoon</w:t>
            </w:r>
          </w:p>
          <w:p w14:paraId="10002788"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04C52BB"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816CAB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Telefoonnummer contactpersoon</w:t>
            </w:r>
          </w:p>
          <w:p w14:paraId="4D6C0741"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7B0C21D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5B0E861B"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Omschrijving van de opdracht</w:t>
            </w:r>
          </w:p>
          <w:p w14:paraId="573BA02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p w14:paraId="26661BF4"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50AD01F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B7B3310"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aanvang</w:t>
            </w:r>
          </w:p>
          <w:p w14:paraId="6062AD5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E3D6A5A"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830B0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beëindiging</w:t>
            </w:r>
          </w:p>
          <w:p w14:paraId="1EE9535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bl>
    <w:p w14:paraId="2FCBED6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D0728F">
        <w:rPr>
          <w:rFonts w:ascii="Titillium Web" w:eastAsiaTheme="minorEastAsia" w:hAnsi="Titillium Web" w:cs="Arial"/>
          <w:b/>
          <w:bCs/>
          <w:szCs w:val="20"/>
          <w:lang w:eastAsia="nl-NL"/>
        </w:rPr>
        <w:t>Naar waarheid: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209"/>
      </w:tblGrid>
      <w:tr w:rsidR="0057758E" w:rsidRPr="00D0728F" w14:paraId="5C922AF9" w14:textId="77777777" w:rsidTr="00623C51">
        <w:tc>
          <w:tcPr>
            <w:tcW w:w="3402" w:type="dxa"/>
            <w:shd w:val="clear" w:color="auto" w:fill="D9D9D9"/>
          </w:tcPr>
          <w:p w14:paraId="2A4A8FA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b/>
                <w:bCs/>
                <w:szCs w:val="20"/>
                <w:lang w:eastAsia="nl-NL"/>
              </w:rPr>
              <w:t>Inschrijver naam</w:t>
            </w:r>
          </w:p>
        </w:tc>
        <w:tc>
          <w:tcPr>
            <w:tcW w:w="6209" w:type="dxa"/>
            <w:shd w:val="clear" w:color="auto" w:fill="D9D9D9"/>
          </w:tcPr>
          <w:p w14:paraId="0974B00A" w14:textId="77777777" w:rsidR="0057758E" w:rsidRPr="00166736"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&lt;…&gt;</w:t>
            </w:r>
          </w:p>
        </w:tc>
      </w:tr>
      <w:tr w:rsidR="0057758E" w:rsidRPr="00D0728F" w14:paraId="4941520B" w14:textId="77777777" w:rsidTr="00623C51">
        <w:tc>
          <w:tcPr>
            <w:tcW w:w="3402" w:type="dxa"/>
            <w:shd w:val="clear" w:color="auto" w:fill="D9D9D9"/>
          </w:tcPr>
          <w:p w14:paraId="6E878D43"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Adres</w:t>
            </w:r>
          </w:p>
          <w:p w14:paraId="6143386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6AD6B09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21CDE007" w14:textId="77777777" w:rsidTr="00623C51">
        <w:tc>
          <w:tcPr>
            <w:tcW w:w="3402" w:type="dxa"/>
            <w:shd w:val="clear" w:color="auto" w:fill="D9D9D9"/>
          </w:tcPr>
          <w:p w14:paraId="69F54B08"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Plaats</w:t>
            </w:r>
          </w:p>
          <w:p w14:paraId="024C665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47FF222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135A22DA" w14:textId="77777777" w:rsidTr="00623C51">
        <w:tc>
          <w:tcPr>
            <w:tcW w:w="3402" w:type="dxa"/>
            <w:shd w:val="clear" w:color="auto" w:fill="D9D9D9"/>
          </w:tcPr>
          <w:p w14:paraId="72183D5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Datum </w:t>
            </w:r>
          </w:p>
          <w:p w14:paraId="26F51EE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24B01D2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64A3B8A7" w14:textId="77777777" w:rsidTr="00623C51">
        <w:tc>
          <w:tcPr>
            <w:tcW w:w="3402" w:type="dxa"/>
            <w:shd w:val="clear" w:color="auto" w:fill="D9D9D9"/>
          </w:tcPr>
          <w:p w14:paraId="03F7D0F4"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Naam ondertekenaar</w:t>
            </w:r>
          </w:p>
          <w:p w14:paraId="5517C641"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0C1D8C8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011C0259" w14:textId="77777777" w:rsidTr="00623C51">
        <w:tc>
          <w:tcPr>
            <w:tcW w:w="3402" w:type="dxa"/>
            <w:shd w:val="clear" w:color="auto" w:fill="D9D9D9"/>
          </w:tcPr>
          <w:p w14:paraId="77EFDAA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Functie</w:t>
            </w:r>
          </w:p>
          <w:p w14:paraId="47A4E9ED"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1CAF033D" w14:textId="77777777" w:rsidR="0057758E" w:rsidRPr="00AA772C"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3BD77ADB" w14:textId="77777777" w:rsidTr="00623C51">
        <w:trPr>
          <w:trHeight w:val="1253"/>
        </w:trPr>
        <w:tc>
          <w:tcPr>
            <w:tcW w:w="3402" w:type="dxa"/>
            <w:shd w:val="clear" w:color="auto" w:fill="D9D9D9"/>
          </w:tcPr>
          <w:p w14:paraId="2A92B2E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Handtekening</w:t>
            </w:r>
          </w:p>
          <w:p w14:paraId="58E50B1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35070EE8"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14E4BD5F" w14:textId="77777777" w:rsidR="0065781F" w:rsidRPr="00166736" w:rsidRDefault="0065781F" w:rsidP="0065781F">
            <w:pPr>
              <w:rPr>
                <w:rFonts w:ascii="Titillium Web" w:eastAsiaTheme="minorEastAsia" w:hAnsi="Titillium Web" w:cs="Arial"/>
                <w:szCs w:val="20"/>
                <w:lang w:eastAsia="nl-NL"/>
              </w:rPr>
            </w:pPr>
          </w:p>
          <w:p w14:paraId="0A37B4C9" w14:textId="77777777" w:rsidR="0065781F" w:rsidRPr="00166736" w:rsidRDefault="0065781F" w:rsidP="0065781F">
            <w:pPr>
              <w:rPr>
                <w:rFonts w:ascii="Titillium Web" w:eastAsiaTheme="minorEastAsia" w:hAnsi="Titillium Web" w:cs="Arial"/>
                <w:szCs w:val="20"/>
                <w:lang w:eastAsia="nl-NL"/>
              </w:rPr>
            </w:pPr>
          </w:p>
          <w:p w14:paraId="7D8A4073" w14:textId="61DEEC05" w:rsidR="0065781F" w:rsidRPr="00166736" w:rsidRDefault="0065781F" w:rsidP="0065781F">
            <w:pPr>
              <w:tabs>
                <w:tab w:val="left" w:pos="1478"/>
              </w:tabs>
              <w:rPr>
                <w:rFonts w:ascii="Titillium Web" w:eastAsiaTheme="minorEastAsia" w:hAnsi="Titillium Web" w:cs="Arial"/>
                <w:szCs w:val="20"/>
                <w:lang w:eastAsia="nl-NL"/>
              </w:rPr>
            </w:pPr>
          </w:p>
        </w:tc>
      </w:tr>
    </w:tbl>
    <w:p w14:paraId="78514EAF" w14:textId="77777777" w:rsidR="006211F1" w:rsidRPr="00805DDF" w:rsidRDefault="006211F1" w:rsidP="00AB67C3">
      <w:pPr>
        <w:rPr>
          <w:rFonts w:ascii="Titillium Web" w:hAnsi="Titillium Web"/>
        </w:rPr>
      </w:pPr>
    </w:p>
    <w:sectPr w:rsidR="006211F1" w:rsidRPr="00805D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956B" w14:textId="77777777" w:rsidR="00960612" w:rsidRDefault="00960612" w:rsidP="00192AD1">
      <w:pPr>
        <w:spacing w:line="240" w:lineRule="auto"/>
      </w:pPr>
      <w:r>
        <w:separator/>
      </w:r>
    </w:p>
  </w:endnote>
  <w:endnote w:type="continuationSeparator" w:id="0">
    <w:p w14:paraId="342C2887" w14:textId="77777777" w:rsidR="00960612" w:rsidRDefault="00960612"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szCs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6E3D0C38"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176F83" w:rsidRPr="00EB6DB3">
      <w:rPr>
        <w:rFonts w:ascii="Titillium Web" w:hAnsi="Titillium Web"/>
        <w:sz w:val="16"/>
      </w:rPr>
      <w:t>F</w:t>
    </w:r>
    <w:r w:rsidRPr="00EB6DB3">
      <w:rPr>
        <w:rFonts w:ascii="Titillium Web" w:hAnsi="Titillium Web"/>
        <w:sz w:val="16"/>
      </w:rPr>
      <w:t xml:space="preserve"> Referenties</w:t>
    </w:r>
    <w:r w:rsidR="00554AD8" w:rsidRPr="00EB6DB3">
      <w:rPr>
        <w:rFonts w:ascii="Titillium Web" w:hAnsi="Titillium We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AA00" w14:textId="77777777" w:rsidR="00960612" w:rsidRDefault="00960612" w:rsidP="00192AD1">
      <w:pPr>
        <w:spacing w:line="240" w:lineRule="auto"/>
      </w:pPr>
      <w:r>
        <w:separator/>
      </w:r>
    </w:p>
  </w:footnote>
  <w:footnote w:type="continuationSeparator" w:id="0">
    <w:p w14:paraId="2371DD61" w14:textId="77777777" w:rsidR="00960612" w:rsidRDefault="00960612"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2EDE7145" w:rsidR="00192AD1" w:rsidRDefault="004871FA" w:rsidP="008C36A1">
    <w:pPr>
      <w:pStyle w:val="Koptekst"/>
    </w:pPr>
    <w:r>
      <w:rPr>
        <w:noProof/>
      </w:rPr>
      <w:drawing>
        <wp:inline distT="0" distB="0" distL="0" distR="0" wp14:anchorId="26AC245B" wp14:editId="14524700">
          <wp:extent cx="1013460" cy="318444"/>
          <wp:effectExtent l="0" t="0" r="0" b="5715"/>
          <wp:docPr id="1136949752" name="Afbeelding 1" descr="UTRE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49752" name="Afbeelding 1" descr="UTRECH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41414" cy="32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143"/>
    <w:multiLevelType w:val="hybridMultilevel"/>
    <w:tmpl w:val="B182479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F26BD1"/>
    <w:multiLevelType w:val="hybridMultilevel"/>
    <w:tmpl w:val="E9C4A7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1930"/>
    <w:multiLevelType w:val="hybridMultilevel"/>
    <w:tmpl w:val="F31055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3"/>
  </w:num>
  <w:num w:numId="2" w16cid:durableId="670063011">
    <w:abstractNumId w:val="9"/>
  </w:num>
  <w:num w:numId="3" w16cid:durableId="1953054240">
    <w:abstractNumId w:val="2"/>
  </w:num>
  <w:num w:numId="4" w16cid:durableId="1624996824">
    <w:abstractNumId w:val="6"/>
  </w:num>
  <w:num w:numId="5" w16cid:durableId="868764988">
    <w:abstractNumId w:val="1"/>
  </w:num>
  <w:num w:numId="6" w16cid:durableId="1548569879">
    <w:abstractNumId w:val="1"/>
  </w:num>
  <w:num w:numId="7" w16cid:durableId="452334782">
    <w:abstractNumId w:val="8"/>
  </w:num>
  <w:num w:numId="8" w16cid:durableId="2066369742">
    <w:abstractNumId w:val="4"/>
  </w:num>
  <w:num w:numId="9" w16cid:durableId="929195973">
    <w:abstractNumId w:val="7"/>
  </w:num>
  <w:num w:numId="10" w16cid:durableId="1627128242">
    <w:abstractNumId w:val="5"/>
  </w:num>
  <w:num w:numId="11" w16cid:durableId="1384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15CAA"/>
    <w:rsid w:val="0004281F"/>
    <w:rsid w:val="000C6A88"/>
    <w:rsid w:val="000D02F8"/>
    <w:rsid w:val="000E0941"/>
    <w:rsid w:val="00107FC6"/>
    <w:rsid w:val="00134622"/>
    <w:rsid w:val="00162617"/>
    <w:rsid w:val="00166736"/>
    <w:rsid w:val="00176F83"/>
    <w:rsid w:val="00190DE4"/>
    <w:rsid w:val="00192AD1"/>
    <w:rsid w:val="001D3C38"/>
    <w:rsid w:val="00263D6D"/>
    <w:rsid w:val="002642F0"/>
    <w:rsid w:val="002E5B45"/>
    <w:rsid w:val="002F131D"/>
    <w:rsid w:val="002F7A47"/>
    <w:rsid w:val="00340904"/>
    <w:rsid w:val="003838A4"/>
    <w:rsid w:val="0041264E"/>
    <w:rsid w:val="00456254"/>
    <w:rsid w:val="004871FA"/>
    <w:rsid w:val="004B3ABC"/>
    <w:rsid w:val="004C687A"/>
    <w:rsid w:val="004F75EB"/>
    <w:rsid w:val="00503E57"/>
    <w:rsid w:val="00510082"/>
    <w:rsid w:val="0053586A"/>
    <w:rsid w:val="00554AD8"/>
    <w:rsid w:val="00571279"/>
    <w:rsid w:val="0057758E"/>
    <w:rsid w:val="00587ED0"/>
    <w:rsid w:val="005F75AF"/>
    <w:rsid w:val="006211F1"/>
    <w:rsid w:val="00623C51"/>
    <w:rsid w:val="00652706"/>
    <w:rsid w:val="0065781F"/>
    <w:rsid w:val="00692818"/>
    <w:rsid w:val="006D6D80"/>
    <w:rsid w:val="0072210F"/>
    <w:rsid w:val="007515B9"/>
    <w:rsid w:val="007F720E"/>
    <w:rsid w:val="00805DDF"/>
    <w:rsid w:val="0080742F"/>
    <w:rsid w:val="00814DC1"/>
    <w:rsid w:val="00856F80"/>
    <w:rsid w:val="0087562B"/>
    <w:rsid w:val="00876528"/>
    <w:rsid w:val="008938E0"/>
    <w:rsid w:val="008A760D"/>
    <w:rsid w:val="008C36A1"/>
    <w:rsid w:val="00960612"/>
    <w:rsid w:val="00961001"/>
    <w:rsid w:val="009A7534"/>
    <w:rsid w:val="009B1A60"/>
    <w:rsid w:val="00A3593B"/>
    <w:rsid w:val="00A53145"/>
    <w:rsid w:val="00AA772C"/>
    <w:rsid w:val="00AB67C3"/>
    <w:rsid w:val="00B16AE1"/>
    <w:rsid w:val="00B80382"/>
    <w:rsid w:val="00B94E8C"/>
    <w:rsid w:val="00BB6F4E"/>
    <w:rsid w:val="00BC4CA1"/>
    <w:rsid w:val="00BE4CD0"/>
    <w:rsid w:val="00C26DA2"/>
    <w:rsid w:val="00C32561"/>
    <w:rsid w:val="00C515CD"/>
    <w:rsid w:val="00C81152"/>
    <w:rsid w:val="00CA4BA8"/>
    <w:rsid w:val="00CB3C9A"/>
    <w:rsid w:val="00CC3DDC"/>
    <w:rsid w:val="00D0728F"/>
    <w:rsid w:val="00D25F62"/>
    <w:rsid w:val="00D3776A"/>
    <w:rsid w:val="00D422E2"/>
    <w:rsid w:val="00D57D1A"/>
    <w:rsid w:val="00D73119"/>
    <w:rsid w:val="00D93998"/>
    <w:rsid w:val="00E460FD"/>
    <w:rsid w:val="00E47472"/>
    <w:rsid w:val="00E67C29"/>
    <w:rsid w:val="00EB6DB3"/>
    <w:rsid w:val="00EC2778"/>
    <w:rsid w:val="00ED0D74"/>
    <w:rsid w:val="00F20536"/>
    <w:rsid w:val="00F352F4"/>
    <w:rsid w:val="00FA7C1E"/>
    <w:rsid w:val="00FB17E5"/>
    <w:rsid w:val="0F4310CB"/>
    <w:rsid w:val="210B12D0"/>
    <w:rsid w:val="2C57F150"/>
    <w:rsid w:val="4FFC103E"/>
    <w:rsid w:val="61D7CA18"/>
    <w:rsid w:val="63B493F3"/>
    <w:rsid w:val="6BE58727"/>
    <w:rsid w:val="6E2D94D7"/>
    <w:rsid w:val="73422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 w:type="paragraph" w:styleId="Revisie">
    <w:name w:val="Revision"/>
    <w:hidden/>
    <w:uiPriority w:val="99"/>
    <w:semiHidden/>
    <w:rsid w:val="00CB3C9A"/>
    <w:pPr>
      <w:spacing w:line="240" w:lineRule="auto"/>
    </w:pPr>
  </w:style>
  <w:style w:type="character" w:customStyle="1" w:styleId="wacimagecontainer">
    <w:name w:val="wacimagecontainer"/>
    <w:basedOn w:val="Standaardalinea-lettertype"/>
    <w:rsid w:val="00F2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5A4250996340BBDFF6D11E5A6394" ma:contentTypeVersion="16" ma:contentTypeDescription="Een nieuw document maken." ma:contentTypeScope="" ma:versionID="f1764722aa5ad1b7816791dc9d7263d8">
  <xsd:schema xmlns:xsd="http://www.w3.org/2001/XMLSchema" xmlns:xs="http://www.w3.org/2001/XMLSchema" xmlns:p="http://schemas.microsoft.com/office/2006/metadata/properties" xmlns:ns2="00f81831-ac8c-4bcb-bab3-4adb121a7d9f" xmlns:ns3="dd495aa5-b96f-4207-862f-7ff54d78c65a" targetNamespace="http://schemas.microsoft.com/office/2006/metadata/properties" ma:root="true" ma:fieldsID="bff6218bb67a42737363a60ab3a1455d" ns2:_="" ns3:_="">
    <xsd:import namespace="00f81831-ac8c-4bcb-bab3-4adb121a7d9f"/>
    <xsd:import namespace="dd495aa5-b96f-4207-862f-7ff54d78c65a"/>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81831-ac8c-4bcb-bab3-4adb121a7d9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2" nillable="true" ma:displayName="Taxonomy Catch All Column" ma:hidden="true" ma:list="{75d77433-155e-464f-b8bc-d3f3b3baa981}" ma:internalName="TaxCatchAll" ma:showField="CatchAllData" ma:web="00f81831-ac8c-4bcb-bab3-4adb121a7d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495aa5-b96f-4207-862f-7ff54d78c65a"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20a86ab-53aa-41eb-b55f-aa2f1a0de74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f81831-ac8c-4bcb-bab3-4adb121a7d9f" xsi:nil="true"/>
    <lcf76f155ced4ddcb4097134ff3c332f xmlns="dd495aa5-b96f-4207-862f-7ff54d78c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2.xml><?xml version="1.0" encoding="utf-8"?>
<ds:datastoreItem xmlns:ds="http://schemas.openxmlformats.org/officeDocument/2006/customXml" ds:itemID="{771320A6-24F5-478E-B538-51BA353A9A6F}"/>
</file>

<file path=customXml/itemProps3.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 ds:uri="00f81831-ac8c-4bcb-bab3-4adb121a7d9f"/>
    <ds:schemaRef ds:uri="dd495aa5-b96f-4207-862f-7ff54d78c65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2110</Characters>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2026-02-06T13:07:00Z</dcterms:created>
  <dcterms:modified xsi:type="dcterms:W3CDTF">2026-04-21T12:08:00Z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0x01010017785A4250996340BBDFF6D11E5A6394</vt:lpwstr>
  </property>
</Properties>
</file>