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3642" w14:textId="60BAE581" w:rsidR="0025683F" w:rsidRDefault="005C6853" w:rsidP="0025683F">
      <w:pPr>
        <w:spacing w:after="0" w:line="260" w:lineRule="atLeast"/>
        <w:rPr>
          <w:rFonts w:ascii="Arial" w:hAnsi="Arial" w:cs="Arial"/>
          <w:sz w:val="18"/>
          <w:szCs w:val="18"/>
        </w:rPr>
      </w:pPr>
      <w:r w:rsidRPr="0025683F">
        <w:rPr>
          <w:rFonts w:ascii="Arial" w:eastAsia="Yu Gothic Light" w:hAnsi="Arial" w:cs="Arial"/>
          <w:b/>
          <w:bCs/>
          <w:spacing w:val="-10"/>
          <w:kern w:val="28"/>
          <w:sz w:val="32"/>
          <w:szCs w:val="32"/>
        </w:rPr>
        <w:t>B</w:t>
      </w:r>
      <w:r w:rsidR="0025683F" w:rsidRPr="0025683F">
        <w:rPr>
          <w:rFonts w:ascii="Arial" w:eastAsia="Yu Gothic Light" w:hAnsi="Arial" w:cs="Arial"/>
          <w:b/>
          <w:bCs/>
          <w:spacing w:val="-10"/>
          <w:kern w:val="28"/>
          <w:sz w:val="32"/>
          <w:szCs w:val="32"/>
        </w:rPr>
        <w:t>IJLAGE</w:t>
      </w:r>
      <w:r w:rsidRPr="0025683F">
        <w:rPr>
          <w:rFonts w:ascii="Arial" w:hAnsi="Arial" w:cs="Arial"/>
          <w:b/>
          <w:bCs/>
          <w:sz w:val="32"/>
          <w:szCs w:val="32"/>
        </w:rPr>
        <w:t xml:space="preserve"> </w:t>
      </w:r>
      <w:r w:rsidR="000226D9">
        <w:rPr>
          <w:rFonts w:ascii="Arial" w:hAnsi="Arial" w:cs="Arial"/>
          <w:b/>
          <w:bCs/>
          <w:sz w:val="32"/>
          <w:szCs w:val="32"/>
        </w:rPr>
        <w:t>Verklaring moedermaatschappij of holding</w:t>
      </w:r>
    </w:p>
    <w:p w14:paraId="1337FAAF" w14:textId="77777777" w:rsidR="00FE51DC" w:rsidRDefault="00FE51DC" w:rsidP="0025683F">
      <w:pPr>
        <w:rPr>
          <w:rFonts w:ascii="Arial" w:eastAsia="Yu Mincho" w:hAnsi="Arial" w:cs="Arial"/>
          <w:color w:val="5A5A5A"/>
          <w:spacing w:val="15"/>
        </w:rPr>
      </w:pPr>
    </w:p>
    <w:p w14:paraId="62C2A693" w14:textId="1A6E441E" w:rsidR="0025683F" w:rsidRPr="0025683F" w:rsidRDefault="0025683F" w:rsidP="0025683F">
      <w:pPr>
        <w:rPr>
          <w:rFonts w:ascii="Arial" w:eastAsia="Yu Mincho" w:hAnsi="Arial" w:cs="Arial"/>
          <w:color w:val="5A5A5A"/>
          <w:spacing w:val="15"/>
        </w:rPr>
      </w:pPr>
      <w:r w:rsidRPr="0025683F">
        <w:rPr>
          <w:rFonts w:ascii="Arial" w:eastAsia="Yu Mincho" w:hAnsi="Arial" w:cs="Arial"/>
          <w:color w:val="5A5A5A"/>
          <w:spacing w:val="15"/>
        </w:rPr>
        <w:t>VERKLARING VAN DE MOEDERMAATSCHAPPIJ/HOLDING</w:t>
      </w:r>
    </w:p>
    <w:p w14:paraId="73D81FD9" w14:textId="77777777" w:rsidR="0019720D" w:rsidRPr="0019720D" w:rsidRDefault="005C6853" w:rsidP="0019720D">
      <w:pPr>
        <w:spacing w:after="0" w:line="280" w:lineRule="atLeast"/>
        <w:rPr>
          <w:rFonts w:ascii="Arial" w:eastAsia="Times New Roman" w:hAnsi="Arial" w:cs="Times New Roman"/>
          <w:kern w:val="28"/>
          <w:sz w:val="18"/>
          <w:szCs w:val="20"/>
        </w:rPr>
      </w:pPr>
      <w:r w:rsidRPr="00833B69">
        <w:rPr>
          <w:rFonts w:ascii="Arial" w:eastAsia="Times New Roman" w:hAnsi="Arial" w:cs="Times New Roman"/>
          <w:b/>
          <w:bCs/>
          <w:kern w:val="28"/>
          <w:sz w:val="18"/>
          <w:szCs w:val="20"/>
        </w:rPr>
        <w:t>Let op!</w:t>
      </w:r>
      <w:r w:rsidRPr="0019720D">
        <w:rPr>
          <w:rFonts w:ascii="Arial" w:eastAsia="Times New Roman" w:hAnsi="Arial" w:cs="Times New Roman"/>
          <w:kern w:val="28"/>
          <w:sz w:val="18"/>
          <w:szCs w:val="20"/>
        </w:rPr>
        <w:t xml:space="preserve"> Deze bijlage alleen invullen indien sprake is van een holding én met betrekking tot de </w:t>
      </w:r>
      <w:r w:rsidRPr="005C6853">
        <w:rPr>
          <w:rFonts w:ascii="Arial" w:eastAsia="Times New Roman" w:hAnsi="Arial" w:cs="Times New Roman"/>
          <w:kern w:val="28"/>
          <w:sz w:val="18"/>
          <w:szCs w:val="20"/>
        </w:rPr>
        <w:t>financieel en economische draagkracht gebruik wordt gemaakt van de gegevens van de ‘moedermaatschappij/holding’, dan wel er sprake is van een geconsolideerde jaarrekening dient</w:t>
      </w:r>
      <w:r>
        <w:rPr>
          <w:rFonts w:ascii="Arial" w:eastAsia="Times New Roman" w:hAnsi="Arial" w:cs="Times New Roman"/>
          <w:kern w:val="28"/>
          <w:sz w:val="18"/>
          <w:szCs w:val="20"/>
        </w:rPr>
        <w:t xml:space="preserve"> deze bijlage te worden toegevoegd bij de Inschrijving</w:t>
      </w:r>
      <w:r w:rsidR="0019720D">
        <w:rPr>
          <w:rFonts w:ascii="Arial" w:eastAsia="Times New Roman" w:hAnsi="Arial" w:cs="Times New Roman"/>
          <w:kern w:val="28"/>
          <w:sz w:val="18"/>
          <w:szCs w:val="20"/>
        </w:rPr>
        <w:t>.</w:t>
      </w:r>
    </w:p>
    <w:p w14:paraId="454ABD82" w14:textId="77777777" w:rsidR="005C6853" w:rsidRPr="0019720D" w:rsidRDefault="005C6853" w:rsidP="0019720D">
      <w:pPr>
        <w:spacing w:after="0" w:line="280" w:lineRule="atLeast"/>
        <w:rPr>
          <w:rFonts w:ascii="Arial" w:eastAsia="Times New Roman" w:hAnsi="Arial" w:cs="Times New Roman"/>
          <w:kern w:val="28"/>
          <w:sz w:val="18"/>
          <w:szCs w:val="20"/>
        </w:rPr>
      </w:pPr>
    </w:p>
    <w:p w14:paraId="5F54F539" w14:textId="4EEC0012" w:rsidR="000B17B0" w:rsidRPr="0019720D" w:rsidRDefault="0019720D" w:rsidP="0019720D">
      <w:pPr>
        <w:spacing w:after="0" w:line="280" w:lineRule="atLeast"/>
        <w:rPr>
          <w:rFonts w:ascii="Arial" w:eastAsia="Times New Roman" w:hAnsi="Arial" w:cs="Times New Roman"/>
          <w:kern w:val="28"/>
          <w:sz w:val="18"/>
          <w:szCs w:val="20"/>
        </w:rPr>
      </w:pPr>
      <w:r w:rsidRPr="0019720D">
        <w:rPr>
          <w:rFonts w:ascii="Arial" w:eastAsia="Times New Roman" w:hAnsi="Arial" w:cs="Times New Roman"/>
          <w:kern w:val="28"/>
          <w:sz w:val="18"/>
          <w:szCs w:val="20"/>
        </w:rPr>
        <w:t xml:space="preserve">Middels </w:t>
      </w:r>
      <w:r w:rsidR="00833B69">
        <w:rPr>
          <w:rFonts w:ascii="Arial" w:eastAsia="Times New Roman" w:hAnsi="Arial" w:cs="Times New Roman"/>
          <w:kern w:val="28"/>
          <w:sz w:val="18"/>
          <w:szCs w:val="20"/>
        </w:rPr>
        <w:t xml:space="preserve">rechtsgeldige </w:t>
      </w:r>
      <w:r w:rsidRPr="0019720D">
        <w:rPr>
          <w:rFonts w:ascii="Arial" w:eastAsia="Times New Roman" w:hAnsi="Arial" w:cs="Times New Roman"/>
          <w:kern w:val="28"/>
          <w:sz w:val="18"/>
          <w:szCs w:val="20"/>
        </w:rPr>
        <w:t xml:space="preserve">ondertekening verklaart de moedermaatschappij dat zij zich namens de Inschrijver bij gunning van de Raamovereenkomst </w:t>
      </w:r>
      <w:r w:rsidR="00FE51DC">
        <w:rPr>
          <w:rFonts w:ascii="Arial" w:eastAsia="Times New Roman" w:hAnsi="Arial" w:cs="Times New Roman"/>
          <w:kern w:val="28"/>
          <w:sz w:val="18"/>
          <w:szCs w:val="20"/>
        </w:rPr>
        <w:t>v</w:t>
      </w:r>
      <w:r w:rsidRPr="0019720D">
        <w:rPr>
          <w:rFonts w:ascii="Arial" w:eastAsia="Times New Roman" w:hAnsi="Arial" w:cs="Times New Roman"/>
          <w:kern w:val="28"/>
          <w:sz w:val="18"/>
          <w:szCs w:val="20"/>
        </w:rPr>
        <w:t>olledig en onvoorwaardelijk garant stelt voor de nakoming van de verplichtingen die uit de af te sluiten Raamovereenkomst voortvloeien alsmede dat zij zich namens de Inschrijver bij gunning van de Raamovereenkomst volledig en onvoorwaardelijk garant stelt voor de uit de rechtshandelingen van de Inschrijver voortvloeiende schulden in het kader van deze Opdracht, ook na eventueel faillissement of liquidatie van de Inschrijver</w:t>
      </w:r>
    </w:p>
    <w:p w14:paraId="5950731B" w14:textId="77777777" w:rsidR="0019720D" w:rsidRDefault="0019720D">
      <w:pPr>
        <w:rPr>
          <w:rFonts w:ascii="Arial" w:hAnsi="Arial" w:cs="Arial"/>
          <w:sz w:val="18"/>
          <w:szCs w:val="18"/>
        </w:rPr>
      </w:pPr>
    </w:p>
    <w:p w14:paraId="7E5CC61F" w14:textId="77777777" w:rsidR="0019720D" w:rsidRDefault="0019720D">
      <w:pPr>
        <w:rPr>
          <w:rFonts w:ascii="Arial" w:hAnsi="Arial" w:cs="Arial"/>
          <w:sz w:val="18"/>
          <w:szCs w:val="18"/>
        </w:rPr>
      </w:pPr>
    </w:p>
    <w:p w14:paraId="48298201" w14:textId="77777777" w:rsidR="0019720D" w:rsidRDefault="0019720D">
      <w:pPr>
        <w:rPr>
          <w:rFonts w:ascii="Arial" w:hAnsi="Arial" w:cs="Arial"/>
          <w:sz w:val="18"/>
          <w:szCs w:val="18"/>
        </w:rPr>
      </w:pPr>
    </w:p>
    <w:p w14:paraId="7B6D4C2F" w14:textId="77777777" w:rsidR="0019720D" w:rsidRDefault="0019720D">
      <w:pPr>
        <w:rPr>
          <w:rFonts w:ascii="Arial" w:hAnsi="Arial" w:cs="Arial"/>
          <w:sz w:val="18"/>
          <w:szCs w:val="18"/>
        </w:rPr>
      </w:pPr>
    </w:p>
    <w:p w14:paraId="2B108F87" w14:textId="77777777" w:rsidR="0019720D" w:rsidRDefault="0019720D">
      <w:pPr>
        <w:rPr>
          <w:rFonts w:ascii="Arial" w:hAnsi="Arial" w:cs="Arial"/>
          <w:sz w:val="18"/>
          <w:szCs w:val="18"/>
        </w:rPr>
      </w:pPr>
    </w:p>
    <w:p w14:paraId="355EE99D" w14:textId="77777777" w:rsidR="0019720D" w:rsidRDefault="0019720D">
      <w:pPr>
        <w:rPr>
          <w:rFonts w:ascii="Arial" w:hAnsi="Arial" w:cs="Arial"/>
          <w:sz w:val="18"/>
          <w:szCs w:val="18"/>
        </w:rPr>
      </w:pPr>
    </w:p>
    <w:p w14:paraId="1534EF06" w14:textId="77777777" w:rsidR="0019720D" w:rsidRDefault="0019720D">
      <w:pPr>
        <w:rPr>
          <w:rFonts w:ascii="Arial" w:hAnsi="Arial" w:cs="Arial"/>
          <w:sz w:val="18"/>
          <w:szCs w:val="18"/>
        </w:rPr>
      </w:pPr>
    </w:p>
    <w:p w14:paraId="2AC27B7E" w14:textId="77777777" w:rsidR="0019720D" w:rsidRDefault="0019720D">
      <w:pPr>
        <w:rPr>
          <w:rFonts w:ascii="Arial" w:hAnsi="Arial" w:cs="Arial"/>
          <w:sz w:val="18"/>
          <w:szCs w:val="18"/>
        </w:rPr>
      </w:pPr>
    </w:p>
    <w:p w14:paraId="0208611A" w14:textId="77777777" w:rsidR="0019720D" w:rsidRDefault="0019720D">
      <w:pPr>
        <w:rPr>
          <w:rFonts w:ascii="Arial" w:hAnsi="Arial" w:cs="Arial"/>
          <w:sz w:val="18"/>
          <w:szCs w:val="18"/>
        </w:rPr>
      </w:pPr>
    </w:p>
    <w:p w14:paraId="1681CB22" w14:textId="77777777" w:rsidR="0019720D" w:rsidRDefault="0019720D">
      <w:pPr>
        <w:rPr>
          <w:rFonts w:ascii="Arial" w:hAnsi="Arial" w:cs="Arial"/>
          <w:sz w:val="18"/>
          <w:szCs w:val="18"/>
        </w:rPr>
      </w:pPr>
    </w:p>
    <w:p w14:paraId="0C5AA309" w14:textId="77777777" w:rsidR="0019720D" w:rsidRDefault="0019720D">
      <w:pPr>
        <w:rPr>
          <w:rFonts w:ascii="Arial" w:hAnsi="Arial" w:cs="Arial"/>
          <w:sz w:val="18"/>
          <w:szCs w:val="18"/>
        </w:rPr>
      </w:pPr>
      <w:r>
        <w:rPr>
          <w:rFonts w:ascii="Arial" w:hAnsi="Arial" w:cs="Arial"/>
          <w:sz w:val="18"/>
          <w:szCs w:val="18"/>
        </w:rPr>
        <w:t>Namens de moedermaatschappij/holding</w:t>
      </w:r>
      <w:r w:rsidR="00833B69">
        <w:rPr>
          <w:rFonts w:ascii="Arial" w:hAnsi="Arial" w:cs="Arial"/>
          <w:sz w:val="18"/>
          <w:szCs w:val="18"/>
        </w:rPr>
        <w:t>:</w:t>
      </w:r>
    </w:p>
    <w:tbl>
      <w:tblPr>
        <w:tblStyle w:val="Tabelraster"/>
        <w:tblW w:w="0" w:type="auto"/>
        <w:tblLook w:val="04A0" w:firstRow="1" w:lastRow="0" w:firstColumn="1" w:lastColumn="0" w:noHBand="0" w:noVBand="1"/>
      </w:tblPr>
      <w:tblGrid>
        <w:gridCol w:w="3539"/>
        <w:gridCol w:w="5523"/>
      </w:tblGrid>
      <w:tr w:rsidR="0019720D" w14:paraId="4722DC55" w14:textId="77777777" w:rsidTr="0025683F">
        <w:tc>
          <w:tcPr>
            <w:tcW w:w="3539" w:type="dxa"/>
            <w:shd w:val="clear" w:color="auto" w:fill="FFFFFF" w:themeFill="background1"/>
          </w:tcPr>
          <w:p w14:paraId="0C2D45EC" w14:textId="77777777" w:rsidR="00833B69" w:rsidRPr="0025683F" w:rsidRDefault="00833B69">
            <w:pPr>
              <w:rPr>
                <w:rFonts w:ascii="Arial" w:hAnsi="Arial" w:cs="Arial"/>
                <w:b/>
                <w:bCs/>
                <w:sz w:val="18"/>
                <w:szCs w:val="18"/>
              </w:rPr>
            </w:pPr>
          </w:p>
          <w:p w14:paraId="3FE0244F" w14:textId="77777777" w:rsidR="0019720D" w:rsidRPr="0025683F" w:rsidRDefault="0019720D">
            <w:pPr>
              <w:rPr>
                <w:rFonts w:ascii="Arial" w:hAnsi="Arial" w:cs="Arial"/>
                <w:b/>
                <w:bCs/>
                <w:sz w:val="18"/>
                <w:szCs w:val="18"/>
              </w:rPr>
            </w:pPr>
            <w:r w:rsidRPr="0025683F">
              <w:rPr>
                <w:rFonts w:ascii="Arial" w:hAnsi="Arial" w:cs="Arial"/>
                <w:b/>
                <w:bCs/>
                <w:sz w:val="18"/>
                <w:szCs w:val="18"/>
              </w:rPr>
              <w:t>Naam  moedermaatschappij/holding</w:t>
            </w:r>
          </w:p>
          <w:p w14:paraId="14DDBFAC" w14:textId="77777777" w:rsidR="0019720D" w:rsidRPr="0025683F" w:rsidRDefault="0019720D">
            <w:pPr>
              <w:rPr>
                <w:rFonts w:ascii="Arial" w:hAnsi="Arial" w:cs="Arial"/>
                <w:b/>
                <w:bCs/>
                <w:sz w:val="18"/>
                <w:szCs w:val="18"/>
              </w:rPr>
            </w:pPr>
          </w:p>
        </w:tc>
        <w:tc>
          <w:tcPr>
            <w:tcW w:w="5523" w:type="dxa"/>
            <w:shd w:val="clear" w:color="auto" w:fill="F2F2F2" w:themeFill="background1" w:themeFillShade="F2"/>
          </w:tcPr>
          <w:p w14:paraId="1A0EDC37" w14:textId="77777777" w:rsidR="0019720D" w:rsidRDefault="0019720D">
            <w:pPr>
              <w:rPr>
                <w:rFonts w:ascii="Arial" w:hAnsi="Arial" w:cs="Arial"/>
                <w:sz w:val="18"/>
                <w:szCs w:val="18"/>
              </w:rPr>
            </w:pPr>
          </w:p>
        </w:tc>
      </w:tr>
      <w:tr w:rsidR="0019720D" w14:paraId="4FCFDA98" w14:textId="77777777" w:rsidTr="0025683F">
        <w:tc>
          <w:tcPr>
            <w:tcW w:w="3539" w:type="dxa"/>
            <w:shd w:val="clear" w:color="auto" w:fill="FFFFFF" w:themeFill="background1"/>
          </w:tcPr>
          <w:p w14:paraId="1F6B851E" w14:textId="77777777" w:rsidR="00833B69" w:rsidRPr="0025683F" w:rsidRDefault="00833B69">
            <w:pPr>
              <w:rPr>
                <w:rFonts w:ascii="Arial" w:hAnsi="Arial" w:cs="Arial"/>
                <w:b/>
                <w:bCs/>
                <w:sz w:val="18"/>
                <w:szCs w:val="18"/>
              </w:rPr>
            </w:pPr>
          </w:p>
          <w:p w14:paraId="7ADE9A60" w14:textId="77777777" w:rsidR="0019720D" w:rsidRPr="0025683F" w:rsidRDefault="0019720D">
            <w:pPr>
              <w:rPr>
                <w:rFonts w:ascii="Arial" w:hAnsi="Arial" w:cs="Arial"/>
                <w:b/>
                <w:bCs/>
                <w:sz w:val="18"/>
                <w:szCs w:val="18"/>
              </w:rPr>
            </w:pPr>
            <w:r w:rsidRPr="0025683F">
              <w:rPr>
                <w:rFonts w:ascii="Arial" w:hAnsi="Arial" w:cs="Arial"/>
                <w:b/>
                <w:bCs/>
                <w:sz w:val="18"/>
                <w:szCs w:val="18"/>
              </w:rPr>
              <w:t>Naam en functie tekenbevoegde</w:t>
            </w:r>
          </w:p>
          <w:p w14:paraId="48D543D8" w14:textId="77777777" w:rsidR="0019720D" w:rsidRPr="0025683F" w:rsidRDefault="0019720D">
            <w:pPr>
              <w:rPr>
                <w:rFonts w:ascii="Arial" w:hAnsi="Arial" w:cs="Arial"/>
                <w:b/>
                <w:bCs/>
                <w:sz w:val="18"/>
                <w:szCs w:val="18"/>
              </w:rPr>
            </w:pPr>
          </w:p>
        </w:tc>
        <w:tc>
          <w:tcPr>
            <w:tcW w:w="5523" w:type="dxa"/>
            <w:shd w:val="clear" w:color="auto" w:fill="F2F2F2" w:themeFill="background1" w:themeFillShade="F2"/>
          </w:tcPr>
          <w:p w14:paraId="38988FC2" w14:textId="77777777" w:rsidR="0019720D" w:rsidRDefault="0019720D">
            <w:pPr>
              <w:rPr>
                <w:rFonts w:ascii="Arial" w:hAnsi="Arial" w:cs="Arial"/>
                <w:sz w:val="18"/>
                <w:szCs w:val="18"/>
              </w:rPr>
            </w:pPr>
          </w:p>
        </w:tc>
      </w:tr>
      <w:tr w:rsidR="0019720D" w14:paraId="57CFF5C9" w14:textId="77777777" w:rsidTr="0025683F">
        <w:tc>
          <w:tcPr>
            <w:tcW w:w="3539" w:type="dxa"/>
            <w:shd w:val="clear" w:color="auto" w:fill="FFFFFF" w:themeFill="background1"/>
          </w:tcPr>
          <w:p w14:paraId="7401E03E" w14:textId="77777777" w:rsidR="00833B69" w:rsidRPr="0025683F" w:rsidRDefault="00833B69">
            <w:pPr>
              <w:rPr>
                <w:rFonts w:ascii="Arial" w:hAnsi="Arial" w:cs="Arial"/>
                <w:b/>
                <w:bCs/>
                <w:sz w:val="18"/>
                <w:szCs w:val="18"/>
              </w:rPr>
            </w:pPr>
          </w:p>
          <w:p w14:paraId="0704A15D" w14:textId="77777777" w:rsidR="0019720D" w:rsidRPr="0025683F" w:rsidRDefault="0019720D">
            <w:pPr>
              <w:rPr>
                <w:rFonts w:ascii="Arial" w:hAnsi="Arial" w:cs="Arial"/>
                <w:b/>
                <w:bCs/>
                <w:sz w:val="18"/>
                <w:szCs w:val="18"/>
              </w:rPr>
            </w:pPr>
            <w:r w:rsidRPr="0025683F">
              <w:rPr>
                <w:rFonts w:ascii="Arial" w:hAnsi="Arial" w:cs="Arial"/>
                <w:b/>
                <w:bCs/>
                <w:sz w:val="18"/>
                <w:szCs w:val="18"/>
              </w:rPr>
              <w:t>Handtekening</w:t>
            </w:r>
          </w:p>
          <w:p w14:paraId="57AF238E" w14:textId="77777777" w:rsidR="0019720D" w:rsidRPr="0025683F" w:rsidRDefault="0019720D">
            <w:pPr>
              <w:rPr>
                <w:rFonts w:ascii="Arial" w:hAnsi="Arial" w:cs="Arial"/>
                <w:b/>
                <w:bCs/>
                <w:sz w:val="18"/>
                <w:szCs w:val="18"/>
              </w:rPr>
            </w:pPr>
          </w:p>
          <w:p w14:paraId="74F3F652" w14:textId="77777777" w:rsidR="0019720D" w:rsidRPr="0025683F" w:rsidRDefault="0019720D">
            <w:pPr>
              <w:rPr>
                <w:rFonts w:ascii="Arial" w:hAnsi="Arial" w:cs="Arial"/>
                <w:b/>
                <w:bCs/>
                <w:sz w:val="18"/>
                <w:szCs w:val="18"/>
              </w:rPr>
            </w:pPr>
          </w:p>
          <w:p w14:paraId="4E3D8BAB" w14:textId="77777777" w:rsidR="0019720D" w:rsidRPr="0025683F" w:rsidRDefault="0019720D">
            <w:pPr>
              <w:rPr>
                <w:rFonts w:ascii="Arial" w:hAnsi="Arial" w:cs="Arial"/>
                <w:b/>
                <w:bCs/>
                <w:sz w:val="18"/>
                <w:szCs w:val="18"/>
              </w:rPr>
            </w:pPr>
          </w:p>
          <w:p w14:paraId="2A23FDE8" w14:textId="77777777" w:rsidR="0019720D" w:rsidRPr="0025683F" w:rsidRDefault="0019720D">
            <w:pPr>
              <w:rPr>
                <w:rFonts w:ascii="Arial" w:hAnsi="Arial" w:cs="Arial"/>
                <w:b/>
                <w:bCs/>
                <w:sz w:val="18"/>
                <w:szCs w:val="18"/>
              </w:rPr>
            </w:pPr>
          </w:p>
          <w:p w14:paraId="41D07E81" w14:textId="77777777" w:rsidR="0019720D" w:rsidRPr="0025683F" w:rsidRDefault="0019720D">
            <w:pPr>
              <w:rPr>
                <w:rFonts w:ascii="Arial" w:hAnsi="Arial" w:cs="Arial"/>
                <w:b/>
                <w:bCs/>
                <w:sz w:val="18"/>
                <w:szCs w:val="18"/>
              </w:rPr>
            </w:pPr>
          </w:p>
        </w:tc>
        <w:tc>
          <w:tcPr>
            <w:tcW w:w="5523" w:type="dxa"/>
            <w:shd w:val="clear" w:color="auto" w:fill="F2F2F2" w:themeFill="background1" w:themeFillShade="F2"/>
          </w:tcPr>
          <w:p w14:paraId="7691F0CE" w14:textId="77777777" w:rsidR="0019720D" w:rsidRDefault="0019720D">
            <w:pPr>
              <w:rPr>
                <w:rFonts w:ascii="Arial" w:hAnsi="Arial" w:cs="Arial"/>
                <w:sz w:val="18"/>
                <w:szCs w:val="18"/>
              </w:rPr>
            </w:pPr>
          </w:p>
        </w:tc>
      </w:tr>
      <w:tr w:rsidR="0019720D" w14:paraId="7574D487" w14:textId="77777777" w:rsidTr="0025683F">
        <w:tc>
          <w:tcPr>
            <w:tcW w:w="3539" w:type="dxa"/>
            <w:shd w:val="clear" w:color="auto" w:fill="FFFFFF" w:themeFill="background1"/>
          </w:tcPr>
          <w:p w14:paraId="60151009" w14:textId="77777777" w:rsidR="00833B69" w:rsidRPr="0025683F" w:rsidRDefault="00833B69">
            <w:pPr>
              <w:rPr>
                <w:rFonts w:ascii="Arial" w:hAnsi="Arial" w:cs="Arial"/>
                <w:b/>
                <w:bCs/>
                <w:sz w:val="18"/>
                <w:szCs w:val="18"/>
              </w:rPr>
            </w:pPr>
          </w:p>
          <w:p w14:paraId="23151851" w14:textId="77777777" w:rsidR="0019720D" w:rsidRPr="0025683F" w:rsidRDefault="0019720D">
            <w:pPr>
              <w:rPr>
                <w:rFonts w:ascii="Arial" w:hAnsi="Arial" w:cs="Arial"/>
                <w:b/>
                <w:bCs/>
                <w:sz w:val="18"/>
                <w:szCs w:val="18"/>
              </w:rPr>
            </w:pPr>
            <w:r w:rsidRPr="0025683F">
              <w:rPr>
                <w:rFonts w:ascii="Arial" w:hAnsi="Arial" w:cs="Arial"/>
                <w:b/>
                <w:bCs/>
                <w:sz w:val="18"/>
                <w:szCs w:val="18"/>
              </w:rPr>
              <w:t>Datum</w:t>
            </w:r>
          </w:p>
          <w:p w14:paraId="7B52963E" w14:textId="77777777" w:rsidR="0019720D" w:rsidRPr="0025683F" w:rsidRDefault="0019720D">
            <w:pPr>
              <w:rPr>
                <w:rFonts w:ascii="Arial" w:hAnsi="Arial" w:cs="Arial"/>
                <w:b/>
                <w:bCs/>
                <w:sz w:val="18"/>
                <w:szCs w:val="18"/>
              </w:rPr>
            </w:pPr>
          </w:p>
        </w:tc>
        <w:tc>
          <w:tcPr>
            <w:tcW w:w="5523" w:type="dxa"/>
            <w:shd w:val="clear" w:color="auto" w:fill="F2F2F2" w:themeFill="background1" w:themeFillShade="F2"/>
          </w:tcPr>
          <w:p w14:paraId="2A5AB8EB" w14:textId="77777777" w:rsidR="0019720D" w:rsidRDefault="0019720D">
            <w:pPr>
              <w:rPr>
                <w:rFonts w:ascii="Arial" w:hAnsi="Arial" w:cs="Arial"/>
                <w:sz w:val="18"/>
                <w:szCs w:val="18"/>
              </w:rPr>
            </w:pPr>
          </w:p>
        </w:tc>
      </w:tr>
    </w:tbl>
    <w:p w14:paraId="1E0A31FC" w14:textId="77777777" w:rsidR="0019720D" w:rsidRPr="005C6853" w:rsidRDefault="0019720D">
      <w:pPr>
        <w:rPr>
          <w:rFonts w:ascii="Arial" w:hAnsi="Arial" w:cs="Arial"/>
          <w:sz w:val="18"/>
          <w:szCs w:val="18"/>
        </w:rPr>
      </w:pPr>
    </w:p>
    <w:sectPr w:rsidR="0019720D" w:rsidRPr="005C685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66C2" w14:textId="77777777" w:rsidR="001E7A7D" w:rsidRDefault="001E7A7D" w:rsidP="004F6864">
      <w:pPr>
        <w:spacing w:after="0" w:line="240" w:lineRule="auto"/>
      </w:pPr>
      <w:r>
        <w:separator/>
      </w:r>
    </w:p>
  </w:endnote>
  <w:endnote w:type="continuationSeparator" w:id="0">
    <w:p w14:paraId="5421B039" w14:textId="77777777" w:rsidR="001E7A7D" w:rsidRDefault="001E7A7D" w:rsidP="004F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D2DF" w14:textId="77777777" w:rsidR="00FF55C4" w:rsidRDefault="00FF55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849DBA7" w14:paraId="3ECA3C2D" w14:textId="77777777" w:rsidTr="3849DBA7">
      <w:trPr>
        <w:trHeight w:val="300"/>
      </w:trPr>
      <w:tc>
        <w:tcPr>
          <w:tcW w:w="3020" w:type="dxa"/>
        </w:tcPr>
        <w:p w14:paraId="77F2F4DC" w14:textId="5BC69ABB" w:rsidR="3849DBA7" w:rsidRDefault="3849DBA7" w:rsidP="3849DBA7">
          <w:pPr>
            <w:pStyle w:val="Koptekst"/>
            <w:ind w:left="-115"/>
          </w:pPr>
        </w:p>
      </w:tc>
      <w:tc>
        <w:tcPr>
          <w:tcW w:w="3020" w:type="dxa"/>
        </w:tcPr>
        <w:p w14:paraId="04B415A9" w14:textId="4DA0E80A" w:rsidR="3849DBA7" w:rsidRDefault="3849DBA7" w:rsidP="3849DBA7">
          <w:pPr>
            <w:pStyle w:val="Koptekst"/>
            <w:jc w:val="center"/>
          </w:pPr>
        </w:p>
      </w:tc>
      <w:tc>
        <w:tcPr>
          <w:tcW w:w="3020" w:type="dxa"/>
        </w:tcPr>
        <w:p w14:paraId="435947AA" w14:textId="4C8E2EAA" w:rsidR="3849DBA7" w:rsidRDefault="3849DBA7" w:rsidP="3849DBA7">
          <w:pPr>
            <w:pStyle w:val="Koptekst"/>
            <w:ind w:right="-115"/>
            <w:jc w:val="right"/>
          </w:pPr>
        </w:p>
      </w:tc>
    </w:tr>
  </w:tbl>
  <w:p w14:paraId="34D9568B" w14:textId="2173A579" w:rsidR="3849DBA7" w:rsidRDefault="3849DBA7" w:rsidP="3849DB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942E" w14:textId="77777777" w:rsidR="00FF55C4" w:rsidRDefault="00FF5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7EE2" w14:textId="77777777" w:rsidR="001E7A7D" w:rsidRDefault="001E7A7D" w:rsidP="004F6864">
      <w:pPr>
        <w:spacing w:after="0" w:line="240" w:lineRule="auto"/>
      </w:pPr>
      <w:r>
        <w:separator/>
      </w:r>
    </w:p>
  </w:footnote>
  <w:footnote w:type="continuationSeparator" w:id="0">
    <w:p w14:paraId="2FC1418A" w14:textId="77777777" w:rsidR="001E7A7D" w:rsidRDefault="001E7A7D" w:rsidP="004F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8C17" w14:textId="77777777" w:rsidR="00FF55C4" w:rsidRDefault="00FF55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39F5" w14:textId="77777777" w:rsidR="00E91128" w:rsidRPr="00481AB7" w:rsidRDefault="00E91128" w:rsidP="00E91128">
    <w:pPr>
      <w:pStyle w:val="Geenafstand"/>
      <w:rPr>
        <w:sz w:val="16"/>
        <w:szCs w:val="16"/>
      </w:rPr>
    </w:pPr>
    <w:r w:rsidRPr="00481AB7">
      <w:rPr>
        <w:sz w:val="16"/>
        <w:szCs w:val="16"/>
      </w:rPr>
      <w:t>Betreft: Europese openbare aanbesteding Internationale zakenreizen en overige dienstverlening</w:t>
    </w:r>
  </w:p>
  <w:p w14:paraId="5F463C53" w14:textId="66E05998" w:rsidR="00E91128" w:rsidRPr="00481AB7" w:rsidRDefault="00E91128" w:rsidP="00E91128">
    <w:pPr>
      <w:pStyle w:val="Geenafstand"/>
      <w:rPr>
        <w:sz w:val="16"/>
        <w:szCs w:val="16"/>
      </w:rPr>
    </w:pPr>
    <w:r w:rsidRPr="00481AB7">
      <w:rPr>
        <w:sz w:val="16"/>
        <w:szCs w:val="16"/>
      </w:rPr>
      <w:t xml:space="preserve">Datum: </w:t>
    </w:r>
    <w:r w:rsidR="00490F95">
      <w:rPr>
        <w:sz w:val="16"/>
        <w:szCs w:val="16"/>
      </w:rPr>
      <w:t>06</w:t>
    </w:r>
    <w:r w:rsidRPr="00481AB7">
      <w:rPr>
        <w:sz w:val="16"/>
        <w:szCs w:val="16"/>
      </w:rPr>
      <w:t>-0</w:t>
    </w:r>
    <w:r w:rsidR="003E1C08">
      <w:rPr>
        <w:sz w:val="16"/>
        <w:szCs w:val="16"/>
      </w:rPr>
      <w:t>5</w:t>
    </w:r>
    <w:r w:rsidRPr="00481AB7">
      <w:rPr>
        <w:sz w:val="16"/>
        <w:szCs w:val="16"/>
      </w:rPr>
      <w:t>-202</w:t>
    </w:r>
    <w:r w:rsidR="003E1C08">
      <w:rPr>
        <w:sz w:val="16"/>
        <w:szCs w:val="16"/>
      </w:rPr>
      <w:t>6</w:t>
    </w:r>
    <w:r w:rsidR="00FF55C4">
      <w:rPr>
        <w:sz w:val="16"/>
        <w:szCs w:val="16"/>
      </w:rPr>
      <w:br/>
      <w:t>Tendernet: T</w:t>
    </w:r>
    <w:r w:rsidR="00FF55C4" w:rsidRPr="00FF55C4">
      <w:rPr>
        <w:sz w:val="16"/>
        <w:szCs w:val="16"/>
      </w:rPr>
      <w:t>N 576974</w:t>
    </w:r>
  </w:p>
  <w:p w14:paraId="24853191" w14:textId="66C45F46" w:rsidR="00E91128" w:rsidRPr="00481AB7" w:rsidRDefault="00E91128" w:rsidP="00E91128">
    <w:pPr>
      <w:pStyle w:val="Geenafstand"/>
      <w:rPr>
        <w:sz w:val="16"/>
        <w:szCs w:val="16"/>
      </w:rPr>
    </w:pPr>
    <w:r w:rsidRPr="00481AB7">
      <w:rPr>
        <w:sz w:val="16"/>
        <w:szCs w:val="16"/>
      </w:rPr>
      <w:t xml:space="preserve">Versie: </w:t>
    </w:r>
    <w:r>
      <w:rPr>
        <w:sz w:val="16"/>
        <w:szCs w:val="16"/>
      </w:rPr>
      <w:t>1.0</w:t>
    </w:r>
  </w:p>
  <w:p w14:paraId="13A1C64B" w14:textId="5DFBCE39" w:rsidR="004F6864" w:rsidRDefault="004F6864">
    <w:pPr>
      <w:pStyle w:val="Koptekst"/>
    </w:pPr>
    <w:r>
      <w:rPr>
        <w:noProof/>
        <w:lang w:eastAsia="nl-NL"/>
      </w:rPr>
      <w:drawing>
        <wp:anchor distT="0" distB="0" distL="114300" distR="114300" simplePos="0" relativeHeight="251659264" behindDoc="1" locked="0" layoutInCell="1" allowOverlap="1" wp14:anchorId="202345DD" wp14:editId="22F23140">
          <wp:simplePos x="0" y="0"/>
          <wp:positionH relativeFrom="page">
            <wp:posOffset>5987361</wp:posOffset>
          </wp:positionH>
          <wp:positionV relativeFrom="page">
            <wp:posOffset>118205</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D28D" w14:textId="77777777" w:rsidR="00FF55C4" w:rsidRDefault="00FF55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226D9"/>
    <w:rsid w:val="000B17B0"/>
    <w:rsid w:val="00163354"/>
    <w:rsid w:val="0019720D"/>
    <w:rsid w:val="001E7A7D"/>
    <w:rsid w:val="0025683F"/>
    <w:rsid w:val="003E1C08"/>
    <w:rsid w:val="00490F95"/>
    <w:rsid w:val="004F6864"/>
    <w:rsid w:val="005C6853"/>
    <w:rsid w:val="00700434"/>
    <w:rsid w:val="007D523C"/>
    <w:rsid w:val="00833B69"/>
    <w:rsid w:val="00C60CE9"/>
    <w:rsid w:val="00C66161"/>
    <w:rsid w:val="00D21AC5"/>
    <w:rsid w:val="00E91128"/>
    <w:rsid w:val="00ED193A"/>
    <w:rsid w:val="00FE51DC"/>
    <w:rsid w:val="00FF55C4"/>
    <w:rsid w:val="3849D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416F"/>
  <w15:chartTrackingRefBased/>
  <w15:docId w15:val="{62B14250-2DF3-4363-A497-21114BD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F68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6864"/>
  </w:style>
  <w:style w:type="paragraph" w:styleId="Voettekst">
    <w:name w:val="footer"/>
    <w:basedOn w:val="Standaard"/>
    <w:link w:val="VoettekstChar"/>
    <w:uiPriority w:val="99"/>
    <w:unhideWhenUsed/>
    <w:rsid w:val="004F68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6864"/>
  </w:style>
  <w:style w:type="paragraph" w:styleId="Geenafstand">
    <w:name w:val="No Spacing"/>
    <w:uiPriority w:val="99"/>
    <w:qFormat/>
    <w:rsid w:val="00E91128"/>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5909f0-ef72-43f0-b43f-3aa0466c367d" xsi:nil="true"/>
    <PageCount xmlns="b6d93c45-d193-41ed-9c47-102fc972871a" xsi:nil="true"/>
    <lcf76f155ced4ddcb4097134ff3c332f xmlns="b6d93c45-d193-41ed-9c47-102fc972871a">
      <Terms xmlns="http://schemas.microsoft.com/office/infopath/2007/PartnerControls"/>
    </lcf76f155ced4ddcb4097134ff3c332f>
    <Author0 xmlns="b6d93c45-d193-41ed-9c47-102fc97287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1DB0DE3A5D42A93DE9DC2E182758" ma:contentTypeVersion="15" ma:contentTypeDescription="Een nieuw document maken." ma:contentTypeScope="" ma:versionID="0f1ab14ca9c64a6dba45dd76e9b32a48">
  <xsd:schema xmlns:xsd="http://www.w3.org/2001/XMLSchema" xmlns:xs="http://www.w3.org/2001/XMLSchema" xmlns:p="http://schemas.microsoft.com/office/2006/metadata/properties" xmlns:ns2="b6d93c45-d193-41ed-9c47-102fc972871a" xmlns:ns3="7d5909f0-ef72-43f0-b43f-3aa0466c367d" targetNamespace="http://schemas.microsoft.com/office/2006/metadata/properties" ma:root="true" ma:fieldsID="fc9343eb27813aab6e205eae45c04d82" ns2:_="" ns3:_="">
    <xsd:import namespace="b6d93c45-d193-41ed-9c47-102fc972871a"/>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93c45-d193-41ed-9c47-102fc972871a"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4f2dc4-530c-4bac-8a37-6eabe95a1e4a}"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A50E2-DBE0-4B7C-995C-53BF51D61A4E}">
  <ds:schemaRefs>
    <ds:schemaRef ds:uri="http://schemas.microsoft.com/office/2006/metadata/properties"/>
    <ds:schemaRef ds:uri="http://schemas.microsoft.com/office/infopath/2007/PartnerControls"/>
    <ds:schemaRef ds:uri="7d5909f0-ef72-43f0-b43f-3aa0466c367d"/>
    <ds:schemaRef ds:uri="b6d93c45-d193-41ed-9c47-102fc972871a"/>
  </ds:schemaRefs>
</ds:datastoreItem>
</file>

<file path=customXml/itemProps2.xml><?xml version="1.0" encoding="utf-8"?>
<ds:datastoreItem xmlns:ds="http://schemas.openxmlformats.org/officeDocument/2006/customXml" ds:itemID="{EBF5E36B-E50D-4615-BD9A-36AF23E0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93c45-d193-41ed-9c47-102fc972871a"/>
    <ds:schemaRef ds:uri="7d5909f0-ef72-43f0-b43f-3aa0466c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A4B25-5897-4F4F-A64E-B25A83A4B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967</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Konijnenberg, Martine</dc:creator>
  <cp:keywords/>
  <dc:description/>
  <cp:lastModifiedBy>Graaf, Alexander van der</cp:lastModifiedBy>
  <cp:revision>5</cp:revision>
  <dcterms:created xsi:type="dcterms:W3CDTF">2026-05-05T20:15:00Z</dcterms:created>
  <dcterms:modified xsi:type="dcterms:W3CDTF">2026-05-06T19:56:00Z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0x010100891A1DB0DE3A5D42A93DE9DC2E182758</vt:lpwstr>
  </property>
  <property fmtid="{D5CDD505-2E9C-101B-9397-08002B2CF9AE}" pid="3" name="MediaServiceImageTags">
    <vt:lpwstr/>
  </property>
</Properties>
</file>