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12C3" w14:textId="7C762540" w:rsidR="00B82EB6" w:rsidRDefault="009D4768" w:rsidP="002A2E60">
      <w:pPr>
        <w:pStyle w:val="Kop1"/>
      </w:pPr>
      <w:r>
        <w:t>Bijlage</w:t>
      </w:r>
      <w:r w:rsidR="00016D57">
        <w:t xml:space="preserve"> </w:t>
      </w:r>
      <w:r w:rsidR="001C6EF6">
        <w:t>3</w:t>
      </w:r>
      <w:r>
        <w:t xml:space="preserve"> </w:t>
      </w:r>
      <w:r w:rsidR="00666005" w:rsidRPr="00921A37">
        <w:t>Referenties</w:t>
      </w:r>
      <w:r>
        <w:t xml:space="preserve"> kerncompetenties</w:t>
      </w:r>
      <w:r w:rsidR="0065468B">
        <w:t xml:space="preserve"> t.b.v. geschiktheidseisen</w:t>
      </w:r>
      <w:r>
        <w:t xml:space="preserve"> </w:t>
      </w:r>
      <w:r w:rsidR="008A4B1F" w:rsidRPr="00400837">
        <w:rPr>
          <w:rFonts w:cs="Arial"/>
        </w:rPr>
        <w:t xml:space="preserve">aanbesteding </w:t>
      </w:r>
      <w:r w:rsidR="008A4B1F">
        <w:rPr>
          <w:rFonts w:cs="Arial"/>
          <w:b w:val="0"/>
          <w:bCs w:val="0"/>
          <w:iCs/>
        </w:rPr>
        <w:br/>
      </w:r>
      <w:r w:rsidR="008A4B1F" w:rsidRPr="00400837">
        <w:rPr>
          <w:rFonts w:cs="Arial"/>
        </w:rPr>
        <w:t>“</w:t>
      </w:r>
      <w:r w:rsidR="008A4B1F" w:rsidRPr="00B41B12">
        <w:rPr>
          <w:rFonts w:cs="Arial"/>
        </w:rPr>
        <w:t>Realisatie persleiding Flevokust Haven - Extern te Lelystad</w:t>
      </w:r>
      <w:r w:rsidR="008A4B1F" w:rsidRPr="00400837">
        <w:rPr>
          <w:rFonts w:cs="Arial"/>
        </w:rPr>
        <w:t>”</w:t>
      </w:r>
    </w:p>
    <w:p w14:paraId="3CD6AD64" w14:textId="77777777" w:rsidR="008A4B1F" w:rsidRDefault="008A4B1F" w:rsidP="008A4B1F">
      <w:pPr>
        <w:rPr>
          <w:b/>
          <w:bCs/>
          <w:iCs/>
        </w:rPr>
      </w:pPr>
      <w:bookmarkStart w:id="0" w:name="_Hlk177998576"/>
      <w:r w:rsidRPr="006D3DE9">
        <w:t>De in Bijlage 3 opgenomen kerncompetenties betreffen geschiktheidseisen (minimumeisen).</w:t>
      </w:r>
      <w:r>
        <w:t xml:space="preserve"> </w:t>
      </w:r>
      <w:r w:rsidRPr="006D3DE9">
        <w:t>De Aanbesteder toetst hiermee of de Gegadigde beschikt over de minimale technische bekwaamheid en ervaring om de Opdracht te kunnen uitvoeren.</w:t>
      </w:r>
      <w:r>
        <w:t xml:space="preserve"> </w:t>
      </w:r>
      <w:r w:rsidRPr="006D3DE9">
        <w:t>Indien een Gegadigde niet voldoet aan één of meerdere geschiktheidseisen, wordt de Aanmelding terzijde gelegd en vindt geen verdere beoordeling plaats.</w:t>
      </w:r>
    </w:p>
    <w:p w14:paraId="12C6A415" w14:textId="77777777" w:rsidR="008A4B1F" w:rsidRPr="006D3DE9" w:rsidRDefault="008A4B1F" w:rsidP="008A4B1F">
      <w:pPr>
        <w:rPr>
          <w:b/>
          <w:bCs/>
          <w:iCs/>
        </w:rPr>
      </w:pPr>
      <w:r w:rsidRPr="006D3DE9">
        <w:t>De in Bijlage 4 opgenomen selectiecriteria zien uitsluitend op het onderscheidend vermogen van de Gegadigde binnen de reeds aangetoonde kerncompetenties.</w:t>
      </w:r>
      <w:r>
        <w:t xml:space="preserve"> </w:t>
      </w:r>
      <w:r w:rsidRPr="006D3DE9">
        <w:t>Met deze selectiecriteria wordt een rangorde aangebracht tussen de Gegadigden die voldoen aan de geschiktheidseisen.</w:t>
      </w:r>
      <w:r>
        <w:t xml:space="preserve"> </w:t>
      </w:r>
      <w:r w:rsidRPr="006D3DE9">
        <w:t>De selectiecriteria vormen nadrukkelijk géén aanvullende minimumeisen.</w:t>
      </w:r>
    </w:p>
    <w:p w14:paraId="23CD1009" w14:textId="77777777" w:rsidR="008A4B1F" w:rsidRDefault="008A4B1F" w:rsidP="002A2E60"/>
    <w:p w14:paraId="0548FBD0" w14:textId="599427F0" w:rsidR="00BA77B7" w:rsidRPr="008C152C" w:rsidRDefault="00BA77B7" w:rsidP="002A2E60">
      <w:r w:rsidRPr="004A1BF7">
        <w:t xml:space="preserve">Gegadigde </w:t>
      </w:r>
      <w:r w:rsidRPr="008C152C">
        <w:t xml:space="preserve">dient maximaal 5 referentieprojecten te overleggen, waarmee Gegadigde aantoont over de volgende kerncompetenties te beschikken: </w:t>
      </w:r>
    </w:p>
    <w:p w14:paraId="4EBA911E" w14:textId="7F031106" w:rsidR="00B52619" w:rsidRPr="00317474" w:rsidRDefault="00B52619" w:rsidP="002A2E60">
      <w:pPr>
        <w:pStyle w:val="Lijstalinea"/>
        <w:numPr>
          <w:ilvl w:val="0"/>
          <w:numId w:val="16"/>
        </w:numPr>
      </w:pPr>
      <w:bookmarkStart w:id="1" w:name="_Hlk178002591"/>
      <w:bookmarkEnd w:id="0"/>
      <w:r w:rsidRPr="008C152C">
        <w:t xml:space="preserve">Uitvoeren van </w:t>
      </w:r>
      <w:r w:rsidR="008A4B1F">
        <w:t>minimaal 1</w:t>
      </w:r>
      <w:r w:rsidRPr="008C152C">
        <w:t xml:space="preserve"> GWW-werk</w:t>
      </w:r>
      <w:r w:rsidR="008A4B1F">
        <w:t xml:space="preserve"> </w:t>
      </w:r>
      <w:r w:rsidR="008A4B1F" w:rsidRPr="008A4B1F">
        <w:t>in de afgelopen 5 jaar waarbij een druk- of persleiding ≥</w:t>
      </w:r>
      <w:r w:rsidR="008A4B1F">
        <w:t>ø</w:t>
      </w:r>
      <w:r w:rsidR="008A4B1F" w:rsidRPr="008A4B1F">
        <w:t>200 mm is aangelegd.</w:t>
      </w:r>
      <w:r w:rsidRPr="00317474">
        <w:t>;</w:t>
      </w:r>
    </w:p>
    <w:p w14:paraId="44DB2F01" w14:textId="71932881" w:rsidR="00CF3BA4" w:rsidRPr="008A4B1F" w:rsidRDefault="00B52619" w:rsidP="002A2E60">
      <w:pPr>
        <w:pStyle w:val="Lijstalinea"/>
        <w:numPr>
          <w:ilvl w:val="0"/>
          <w:numId w:val="16"/>
        </w:numPr>
      </w:pPr>
      <w:r w:rsidRPr="00317474">
        <w:t xml:space="preserve">Uitvoeren van </w:t>
      </w:r>
      <w:r w:rsidR="00957010">
        <w:t>minimaal 1</w:t>
      </w:r>
      <w:r w:rsidRPr="00317474">
        <w:t xml:space="preserve"> GWW-wer</w:t>
      </w:r>
      <w:r w:rsidR="00CF3BA4">
        <w:t>k</w:t>
      </w:r>
      <w:r w:rsidR="00957010">
        <w:t xml:space="preserve"> in de afgelopen 5 jaar</w:t>
      </w:r>
      <w:r w:rsidR="00CF3BA4">
        <w:t>, met daarbij als onderdeel</w:t>
      </w:r>
      <w:r w:rsidR="008A4B1F">
        <w:t xml:space="preserve"> </w:t>
      </w:r>
      <w:r w:rsidR="008A4B1F" w:rsidRPr="008A4B1F">
        <w:t>HDD-boringen ≥</w:t>
      </w:r>
      <w:r w:rsidR="008A4B1F">
        <w:t>ø200mm</w:t>
      </w:r>
      <w:r w:rsidR="008A4B1F" w:rsidRPr="008A4B1F">
        <w:t xml:space="preserve"> voor leidingaanleg</w:t>
      </w:r>
      <w:r w:rsidR="008A4B1F">
        <w:t>;</w:t>
      </w:r>
    </w:p>
    <w:p w14:paraId="7F176152" w14:textId="48FDB602" w:rsidR="00957010" w:rsidRPr="008A4B1F" w:rsidRDefault="00957010" w:rsidP="00957010">
      <w:pPr>
        <w:pStyle w:val="Lijstalinea"/>
        <w:numPr>
          <w:ilvl w:val="0"/>
          <w:numId w:val="16"/>
        </w:numPr>
      </w:pPr>
      <w:r w:rsidRPr="00317474">
        <w:t xml:space="preserve">Uitvoeren van </w:t>
      </w:r>
      <w:r>
        <w:t>minimaal 1</w:t>
      </w:r>
      <w:r w:rsidRPr="00317474">
        <w:t xml:space="preserve"> GWW-wer</w:t>
      </w:r>
      <w:r>
        <w:t>k in de afgelopen 5 jaar, met daarbij als onderdeel gefaseerde aanleg</w:t>
      </w:r>
      <w:r w:rsidR="00811697">
        <w:t xml:space="preserve"> van persriolering </w:t>
      </w:r>
      <w:r w:rsidR="00811697" w:rsidRPr="00720B38">
        <w:t>≥ø200mm</w:t>
      </w:r>
      <w:r>
        <w:t>, waarbij</w:t>
      </w:r>
      <w:r w:rsidRPr="00957010">
        <w:t xml:space="preserve"> bestaande persleidingsystemen tijdens werkzaamheden</w:t>
      </w:r>
      <w:r>
        <w:t xml:space="preserve"> in bedrijf zijn gebleven;</w:t>
      </w:r>
    </w:p>
    <w:p w14:paraId="0526FFFE" w14:textId="2A2315D0" w:rsidR="00B52619" w:rsidRPr="00317474" w:rsidRDefault="00B52619" w:rsidP="002A2E60">
      <w:pPr>
        <w:pStyle w:val="Lijstalinea"/>
        <w:numPr>
          <w:ilvl w:val="0"/>
          <w:numId w:val="16"/>
        </w:numPr>
      </w:pPr>
      <w:r w:rsidRPr="00317474">
        <w:t xml:space="preserve">Uitvoeren van </w:t>
      </w:r>
      <w:r w:rsidR="00957010">
        <w:t xml:space="preserve">minimaal 1 </w:t>
      </w:r>
      <w:r w:rsidRPr="00317474">
        <w:t xml:space="preserve">GWW-werk </w:t>
      </w:r>
      <w:r w:rsidR="00957010">
        <w:t xml:space="preserve">in de afgelopen 5 jaar </w:t>
      </w:r>
      <w:r w:rsidR="00957010" w:rsidRPr="00957010">
        <w:t xml:space="preserve">waarbij leidingwerken </w:t>
      </w:r>
      <w:r w:rsidR="00957010">
        <w:t xml:space="preserve">over </w:t>
      </w:r>
      <w:r w:rsidR="00957010" w:rsidRPr="008A4B1F">
        <w:t>≥</w:t>
      </w:r>
      <w:r w:rsidR="002A3AC5">
        <w:t>2</w:t>
      </w:r>
      <w:r w:rsidR="00957010">
        <w:t xml:space="preserve"> kilometer </w:t>
      </w:r>
      <w:r w:rsidR="00957010" w:rsidRPr="00957010">
        <w:t>zijn uitgevoerd in combinatie met bronbemaling of werkzaamheden onder grondwaterniveau</w:t>
      </w:r>
      <w:r w:rsidRPr="00317474">
        <w:t>;</w:t>
      </w:r>
    </w:p>
    <w:bookmarkEnd w:id="1"/>
    <w:p w14:paraId="77810A2D" w14:textId="3DEDECE3" w:rsidR="008A4B1F" w:rsidRDefault="00957010" w:rsidP="00957010">
      <w:pPr>
        <w:pStyle w:val="Lijstalinea"/>
        <w:numPr>
          <w:ilvl w:val="0"/>
          <w:numId w:val="16"/>
        </w:numPr>
      </w:pPr>
      <w:r>
        <w:t>Uitvoeren van m</w:t>
      </w:r>
      <w:r w:rsidRPr="00957010">
        <w:t xml:space="preserve">inimaal 1 </w:t>
      </w:r>
      <w:r>
        <w:t>GWW-werk</w:t>
      </w:r>
      <w:r w:rsidRPr="00957010">
        <w:t xml:space="preserve"> in de afgelopen 5 jaar waarbij </w:t>
      </w:r>
      <w:r>
        <w:t>druk- of persleiding</w:t>
      </w:r>
      <w:r w:rsidRPr="00957010">
        <w:t xml:space="preserve"> zijn </w:t>
      </w:r>
      <w:r>
        <w:t>aangebracht</w:t>
      </w:r>
      <w:r w:rsidRPr="00957010">
        <w:t xml:space="preserve"> langs of nabij een bestaande </w:t>
      </w:r>
      <w:r>
        <w:t>weg</w:t>
      </w:r>
      <w:r w:rsidRPr="00957010">
        <w:t>, inclusief het toepassen van verkeersmaatregelen en fasering van werkzaamheden.</w:t>
      </w:r>
    </w:p>
    <w:p w14:paraId="1B6D029E" w14:textId="0CECE7B0" w:rsidR="00077B19" w:rsidRDefault="00077B19" w:rsidP="00077B19">
      <w:r>
        <w:t>Eén referentie mag meerdere kerncompetenties afdekken. Per kerncompetentie wordt minimaal één referentie met door de opdrachtgever ondertekende tevredenheidsverklaring verlangd.</w:t>
      </w:r>
    </w:p>
    <w:p w14:paraId="2D4D6585" w14:textId="400A1F5F" w:rsidR="00BA77B7" w:rsidRPr="00074F18" w:rsidRDefault="00BA77B7" w:rsidP="00077B19">
      <w:pPr>
        <w:rPr>
          <w:i/>
        </w:rPr>
      </w:pPr>
      <w:r w:rsidRPr="00074F18">
        <w:t>Ondergetekende verklaart dat gegevens correct en naar waarheid zijn ingevuld: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8A4B1F" w:rsidRPr="00400837" w14:paraId="51314E59" w14:textId="77777777" w:rsidTr="008A4B1F">
        <w:trPr>
          <w:trHeight w:val="836"/>
        </w:trPr>
        <w:tc>
          <w:tcPr>
            <w:tcW w:w="2972" w:type="dxa"/>
          </w:tcPr>
          <w:p w14:paraId="21AE6229" w14:textId="77777777" w:rsidR="008A4B1F" w:rsidRPr="00400837" w:rsidRDefault="008A4B1F" w:rsidP="00484EB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aanmeldende partij</w:t>
            </w:r>
          </w:p>
        </w:tc>
        <w:tc>
          <w:tcPr>
            <w:tcW w:w="6946" w:type="dxa"/>
            <w:shd w:val="clear" w:color="auto" w:fill="EEECE1" w:themeFill="background2"/>
          </w:tcPr>
          <w:p w14:paraId="0EF1114C" w14:textId="77777777" w:rsidR="008A4B1F" w:rsidRPr="00400837" w:rsidRDefault="008A4B1F" w:rsidP="00484EBC">
            <w:pPr>
              <w:rPr>
                <w:rFonts w:ascii="Arial" w:hAnsi="Arial"/>
              </w:rPr>
            </w:pPr>
          </w:p>
        </w:tc>
      </w:tr>
      <w:tr w:rsidR="008A4B1F" w:rsidRPr="00400837" w14:paraId="2E32C756" w14:textId="77777777" w:rsidTr="00484EBC">
        <w:tc>
          <w:tcPr>
            <w:tcW w:w="2972" w:type="dxa"/>
          </w:tcPr>
          <w:p w14:paraId="3C4C2E3F" w14:textId="7D0ACD43" w:rsidR="008A4B1F" w:rsidRDefault="008A4B1F" w:rsidP="00484EB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persoon</w:t>
            </w:r>
            <w:r>
              <w:rPr>
                <w:rFonts w:ascii="Arial" w:hAnsi="Arial"/>
              </w:rPr>
              <w:t xml:space="preserve"> +</w:t>
            </w:r>
          </w:p>
          <w:p w14:paraId="6B979FF2" w14:textId="6FB93531" w:rsidR="008A4B1F" w:rsidRPr="00400837" w:rsidRDefault="008A4B1F" w:rsidP="00484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Functie persoon</w:t>
            </w:r>
          </w:p>
        </w:tc>
        <w:tc>
          <w:tcPr>
            <w:tcW w:w="6946" w:type="dxa"/>
            <w:shd w:val="clear" w:color="auto" w:fill="EEECE1" w:themeFill="background2"/>
          </w:tcPr>
          <w:p w14:paraId="65CABFF3" w14:textId="77777777" w:rsidR="008A4B1F" w:rsidRPr="00400837" w:rsidRDefault="008A4B1F" w:rsidP="00484EBC">
            <w:pPr>
              <w:rPr>
                <w:rFonts w:ascii="Arial" w:hAnsi="Arial"/>
              </w:rPr>
            </w:pPr>
          </w:p>
        </w:tc>
      </w:tr>
      <w:tr w:rsidR="008A4B1F" w:rsidRPr="00400837" w14:paraId="13698AFB" w14:textId="77777777" w:rsidTr="00484EBC">
        <w:tc>
          <w:tcPr>
            <w:tcW w:w="2972" w:type="dxa"/>
          </w:tcPr>
          <w:p w14:paraId="6D1603F5" w14:textId="77777777" w:rsidR="008A4B1F" w:rsidRPr="00400837" w:rsidRDefault="008A4B1F" w:rsidP="00484EB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Datum</w:t>
            </w:r>
          </w:p>
        </w:tc>
        <w:tc>
          <w:tcPr>
            <w:tcW w:w="6946" w:type="dxa"/>
            <w:shd w:val="clear" w:color="auto" w:fill="EEECE1" w:themeFill="background2"/>
          </w:tcPr>
          <w:p w14:paraId="1DD870BB" w14:textId="77777777" w:rsidR="008A4B1F" w:rsidRPr="00400837" w:rsidRDefault="008A4B1F" w:rsidP="00484EBC">
            <w:pPr>
              <w:rPr>
                <w:rFonts w:ascii="Arial" w:hAnsi="Arial"/>
              </w:rPr>
            </w:pPr>
          </w:p>
        </w:tc>
      </w:tr>
      <w:tr w:rsidR="008A4B1F" w:rsidRPr="00400837" w14:paraId="40AEBD4C" w14:textId="77777777" w:rsidTr="00484EBC">
        <w:tc>
          <w:tcPr>
            <w:tcW w:w="2972" w:type="dxa"/>
          </w:tcPr>
          <w:p w14:paraId="530578E1" w14:textId="77777777" w:rsidR="008A4B1F" w:rsidRPr="00400837" w:rsidRDefault="008A4B1F" w:rsidP="00484EB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Plaats</w:t>
            </w:r>
          </w:p>
        </w:tc>
        <w:tc>
          <w:tcPr>
            <w:tcW w:w="6946" w:type="dxa"/>
            <w:shd w:val="clear" w:color="auto" w:fill="EEECE1" w:themeFill="background2"/>
          </w:tcPr>
          <w:p w14:paraId="35E581BB" w14:textId="77777777" w:rsidR="008A4B1F" w:rsidRPr="00400837" w:rsidRDefault="008A4B1F" w:rsidP="00484EBC">
            <w:pPr>
              <w:rPr>
                <w:rFonts w:ascii="Arial" w:hAnsi="Arial"/>
              </w:rPr>
            </w:pPr>
          </w:p>
        </w:tc>
      </w:tr>
      <w:tr w:rsidR="008A4B1F" w:rsidRPr="00400837" w14:paraId="3EDD3F6C" w14:textId="77777777" w:rsidTr="00484EBC">
        <w:tc>
          <w:tcPr>
            <w:tcW w:w="2972" w:type="dxa"/>
          </w:tcPr>
          <w:p w14:paraId="0AA0E8B3" w14:textId="77777777" w:rsidR="008A4B1F" w:rsidRPr="00400837" w:rsidRDefault="008A4B1F" w:rsidP="00484EB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Handtekening</w:t>
            </w:r>
          </w:p>
        </w:tc>
        <w:tc>
          <w:tcPr>
            <w:tcW w:w="6946" w:type="dxa"/>
            <w:shd w:val="clear" w:color="auto" w:fill="EEECE1" w:themeFill="background2"/>
          </w:tcPr>
          <w:p w14:paraId="7715F9ED" w14:textId="77777777" w:rsidR="008A4B1F" w:rsidRPr="00400837" w:rsidRDefault="008A4B1F" w:rsidP="00484EBC">
            <w:pPr>
              <w:rPr>
                <w:rFonts w:ascii="Arial" w:hAnsi="Arial"/>
              </w:rPr>
            </w:pPr>
          </w:p>
          <w:p w14:paraId="2EB398BD" w14:textId="77777777" w:rsidR="008A4B1F" w:rsidRPr="00400837" w:rsidRDefault="008A4B1F" w:rsidP="00484EBC">
            <w:pPr>
              <w:rPr>
                <w:rFonts w:ascii="Arial" w:hAnsi="Arial"/>
              </w:rPr>
            </w:pPr>
          </w:p>
          <w:p w14:paraId="3AF75DFB" w14:textId="77777777" w:rsidR="008A4B1F" w:rsidRPr="00400837" w:rsidRDefault="008A4B1F" w:rsidP="00484EBC">
            <w:pPr>
              <w:rPr>
                <w:rFonts w:ascii="Arial" w:hAnsi="Arial"/>
              </w:rPr>
            </w:pPr>
          </w:p>
        </w:tc>
      </w:tr>
    </w:tbl>
    <w:p w14:paraId="4AB6DAC0" w14:textId="77777777" w:rsidR="0071702E" w:rsidRDefault="0071702E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247DD11" w14:textId="77777777" w:rsidTr="00074F18">
        <w:tc>
          <w:tcPr>
            <w:tcW w:w="1134" w:type="dxa"/>
            <w:shd w:val="clear" w:color="auto" w:fill="D9D9D9"/>
          </w:tcPr>
          <w:p w14:paraId="26149197" w14:textId="5E3C4F30" w:rsidR="001350AD" w:rsidRPr="00074F18" w:rsidRDefault="001350AD" w:rsidP="002A2E6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7E222405" w14:textId="77777777" w:rsidR="001350AD" w:rsidRPr="00074F18" w:rsidRDefault="001350AD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ECCCFAB" w14:textId="77777777" w:rsidR="001350AD" w:rsidRPr="00074F18" w:rsidRDefault="001350AD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7B1D587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4F39A07D" w:rsidR="002E6002" w:rsidRPr="001472D3" w:rsidRDefault="00DE32DF" w:rsidP="002A2E60">
            <w:r w:rsidRPr="001472D3">
              <w:t>1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080E" w14:textId="6AE0A720" w:rsidR="001C6EF6" w:rsidRPr="00BF2A4D" w:rsidRDefault="00DE253C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2E0EB1" w:rsidRPr="00BF2A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F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010" w:rsidRPr="00957010">
              <w:rPr>
                <w:rFonts w:ascii="Arial" w:hAnsi="Arial" w:cs="Arial"/>
                <w:sz w:val="20"/>
                <w:szCs w:val="20"/>
              </w:rPr>
              <w:t>1.</w:t>
            </w:r>
            <w:r w:rsidR="00957010" w:rsidRPr="00957010">
              <w:rPr>
                <w:rFonts w:ascii="Arial" w:hAnsi="Arial" w:cs="Arial"/>
                <w:sz w:val="20"/>
                <w:szCs w:val="20"/>
              </w:rPr>
              <w:tab/>
              <w:t>Uitvoeren van minimaal 1 GWW-werk in de afgelopen 5 jaar waarbij een druk- of persleiding ≥ø200 mm is aangelegd</w:t>
            </w:r>
            <w:r w:rsidR="002A2E60" w:rsidRPr="002A2E6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75C3CB" w14:textId="54E4FC37" w:rsidR="001927BE" w:rsidRDefault="001927BE" w:rsidP="001C6EF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FACB008" w14:textId="16E4E19A" w:rsidR="001927BE" w:rsidRPr="001C692B" w:rsidRDefault="001927BE" w:rsidP="001C6EF6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referentie moet voldoen aan de volgende eisen: </w:t>
            </w:r>
          </w:p>
          <w:p w14:paraId="55DA9E0A" w14:textId="7C8CF6B4" w:rsidR="005F25C6" w:rsidRDefault="00077B19" w:rsidP="002A2E60">
            <w:pPr>
              <w:pStyle w:val="Lijstalinea"/>
              <w:numPr>
                <w:ilvl w:val="0"/>
                <w:numId w:val="15"/>
              </w:numPr>
            </w:pPr>
            <w:r>
              <w:t>Het referentieproject dient te zijn opgeleverd in de vijf (5) jaren voorafgaand aan de uiterste datum van aanmelding.</w:t>
            </w:r>
          </w:p>
          <w:p w14:paraId="0A73E420" w14:textId="0255A93C" w:rsidR="0071702E" w:rsidRDefault="005F25C6" w:rsidP="002A2E60">
            <w:pPr>
              <w:pStyle w:val="Lijstalinea"/>
              <w:numPr>
                <w:ilvl w:val="0"/>
                <w:numId w:val="15"/>
              </w:numPr>
            </w:pPr>
            <w:r>
              <w:t>De gegadigde was verantwoordelijk voor de dagelijkse organisatie en leiding van de uitvoering van de opdracht (het projectmanagement).</w:t>
            </w:r>
          </w:p>
          <w:p w14:paraId="00EF65B4" w14:textId="1903E15F" w:rsidR="002E6002" w:rsidRPr="00074F18" w:rsidRDefault="002E6002" w:rsidP="002A2E60"/>
        </w:tc>
      </w:tr>
      <w:tr w:rsidR="001350AD" w:rsidRPr="00074F18" w14:paraId="67F16388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074F18" w:rsidRDefault="00DE32DF" w:rsidP="002A2E60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074F18" w:rsidRDefault="001350AD" w:rsidP="002A2E60"/>
        </w:tc>
      </w:tr>
      <w:tr w:rsidR="001350AD" w:rsidRPr="00074F18" w14:paraId="573F1362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074F18" w:rsidRDefault="001350AD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074F18" w:rsidRDefault="001350AD" w:rsidP="002A2E60"/>
        </w:tc>
      </w:tr>
      <w:tr w:rsidR="001350AD" w:rsidRPr="00074F18" w14:paraId="489EBAB6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074F18" w:rsidRDefault="00DE32DF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074F18" w:rsidRDefault="001350AD" w:rsidP="002A2E60"/>
        </w:tc>
      </w:tr>
      <w:tr w:rsidR="001350AD" w:rsidRPr="00074F18" w14:paraId="72F435AD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074F18" w:rsidRDefault="001350AD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074F18" w:rsidRDefault="00DE32DF" w:rsidP="002A2E60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Default="001350AD" w:rsidP="002A2E60"/>
          <w:p w14:paraId="13183B1F" w14:textId="77777777" w:rsidR="009D4768" w:rsidRDefault="009D4768" w:rsidP="002A2E60"/>
          <w:p w14:paraId="6A520CDF" w14:textId="77777777" w:rsidR="009D4768" w:rsidRDefault="009D4768" w:rsidP="002A2E60"/>
          <w:p w14:paraId="44AE6F64" w14:textId="68C4C530" w:rsidR="009D4768" w:rsidRPr="00074F18" w:rsidRDefault="009D4768" w:rsidP="002A2E60"/>
        </w:tc>
      </w:tr>
      <w:tr w:rsidR="003616F8" w:rsidRPr="00074F18" w14:paraId="1169405C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ABF" w14:textId="77777777" w:rsidR="003616F8" w:rsidRPr="00074F18" w:rsidRDefault="003616F8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606" w14:textId="467C2786" w:rsidR="003616F8" w:rsidRPr="00074F18" w:rsidRDefault="003616F8" w:rsidP="002A2E60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658" w14:textId="24052A61" w:rsidR="003616F8" w:rsidRDefault="003616F8" w:rsidP="002A2E60">
            <w:r>
              <w:t>€</w:t>
            </w:r>
          </w:p>
        </w:tc>
      </w:tr>
      <w:tr w:rsidR="00DE32DF" w:rsidRPr="00074F18" w14:paraId="3A4D205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77777777" w:rsidR="00DE32DF" w:rsidRPr="00074F18" w:rsidRDefault="00DE32DF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2C" w14:textId="77777777" w:rsidR="00DE32DF" w:rsidRPr="00074F18" w:rsidRDefault="00DE32DF" w:rsidP="002A2E60"/>
        </w:tc>
      </w:tr>
    </w:tbl>
    <w:p w14:paraId="3BDD9B78" w14:textId="77777777" w:rsidR="00DE32DF" w:rsidRPr="00074F18" w:rsidRDefault="00DE32DF" w:rsidP="002A2E60"/>
    <w:p w14:paraId="77D91C9C" w14:textId="77777777" w:rsidR="00CE2FA2" w:rsidRDefault="00CE2FA2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DE32DF" w:rsidRPr="00074F18" w14:paraId="35F3DE5C" w14:textId="77777777" w:rsidTr="00074F18">
        <w:tc>
          <w:tcPr>
            <w:tcW w:w="1134" w:type="dxa"/>
            <w:shd w:val="clear" w:color="auto" w:fill="D9D9D9"/>
          </w:tcPr>
          <w:p w14:paraId="3FA20E7B" w14:textId="1B0A5E87" w:rsidR="00DE32DF" w:rsidRPr="00074F18" w:rsidRDefault="00DE32DF" w:rsidP="002A2E6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47124DE3" w14:textId="77777777" w:rsidR="00DE32DF" w:rsidRPr="00074F18" w:rsidRDefault="00DE32DF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2442E910" w14:textId="77777777" w:rsidR="00DE32DF" w:rsidRPr="00074F18" w:rsidRDefault="00DE32DF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DE32DF" w:rsidRPr="00074F18" w14:paraId="232DD9D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733" w14:textId="488D0192" w:rsidR="00DE32DF" w:rsidRPr="001472D3" w:rsidRDefault="00DE32DF" w:rsidP="002A2E60">
            <w:r w:rsidRPr="001472D3">
              <w:t>2</w:t>
            </w:r>
            <w:r w:rsidR="00315FB6"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8EDB" w14:textId="3585C41E" w:rsidR="002A2E60" w:rsidRPr="00317474" w:rsidRDefault="00DE253C" w:rsidP="002A2E60">
            <w:r w:rsidRPr="002A2E60">
              <w:rPr>
                <w:b/>
              </w:rPr>
              <w:t xml:space="preserve">Kerncompetentie </w:t>
            </w:r>
            <w:r w:rsidR="002E0EB1" w:rsidRPr="002A2E60">
              <w:rPr>
                <w:b/>
              </w:rPr>
              <w:t>2</w:t>
            </w:r>
            <w:r w:rsidRPr="002A2E60">
              <w:rPr>
                <w:b/>
              </w:rPr>
              <w:t>:</w:t>
            </w:r>
            <w:r w:rsidR="002A2E60" w:rsidRPr="00317474">
              <w:t xml:space="preserve"> </w:t>
            </w:r>
            <w:r w:rsidR="00957010" w:rsidRPr="00317474">
              <w:t xml:space="preserve">Uitvoeren van </w:t>
            </w:r>
            <w:r w:rsidR="00957010">
              <w:t>minimaal 1</w:t>
            </w:r>
            <w:r w:rsidR="00957010" w:rsidRPr="00317474">
              <w:t xml:space="preserve"> GWW-wer</w:t>
            </w:r>
            <w:r w:rsidR="00957010">
              <w:t xml:space="preserve">k in de afgelopen 5 jaar, met daarbij als onderdeel </w:t>
            </w:r>
            <w:r w:rsidR="00957010" w:rsidRPr="008A4B1F">
              <w:t>HDD-boringen ≥</w:t>
            </w:r>
            <w:r w:rsidR="00957010">
              <w:t>ø200mm</w:t>
            </w:r>
            <w:r w:rsidR="00957010" w:rsidRPr="008A4B1F">
              <w:t xml:space="preserve"> voor leidingaanleg</w:t>
            </w:r>
            <w:r w:rsidR="002A2E60" w:rsidRPr="00317474">
              <w:t xml:space="preserve">; </w:t>
            </w:r>
          </w:p>
          <w:p w14:paraId="6369A241" w14:textId="77777777" w:rsidR="0071702E" w:rsidRDefault="0071702E" w:rsidP="002A2E60"/>
          <w:p w14:paraId="400BD50A" w14:textId="1119DE29" w:rsidR="005143F7" w:rsidRPr="001C692B" w:rsidRDefault="005143F7" w:rsidP="002A2E60">
            <w:r w:rsidRPr="001C692B">
              <w:t xml:space="preserve">De referentie moet voldoen aan de volgende </w:t>
            </w:r>
            <w:r w:rsidR="001927BE" w:rsidRPr="001C692B">
              <w:t xml:space="preserve">eisen: </w:t>
            </w:r>
          </w:p>
          <w:p w14:paraId="1076765F" w14:textId="4B5511B6" w:rsidR="005F25C6" w:rsidRDefault="00077B19" w:rsidP="002A2E60">
            <w:pPr>
              <w:pStyle w:val="Lijstalinea"/>
              <w:numPr>
                <w:ilvl w:val="0"/>
                <w:numId w:val="15"/>
              </w:numPr>
            </w:pPr>
            <w:r>
              <w:t>Het referentieproject dient te zijn opgeleverd in de vijf (5) jaren voorafgaand aan de uiterste datum van aanmelding.</w:t>
            </w:r>
          </w:p>
          <w:p w14:paraId="62A13188" w14:textId="77777777" w:rsidR="005F25C6" w:rsidRPr="00EE6A4A" w:rsidRDefault="005F25C6" w:rsidP="002A2E60">
            <w:pPr>
              <w:pStyle w:val="Lijstalinea"/>
              <w:numPr>
                <w:ilvl w:val="0"/>
                <w:numId w:val="15"/>
              </w:numPr>
            </w:pPr>
            <w:r>
              <w:t>De gegadigde was verantwoordelijk voor de dagelijkse organisatie en leiding van de uitvoering van de opdracht (het projectmanagement).</w:t>
            </w:r>
          </w:p>
          <w:p w14:paraId="3A8BD487" w14:textId="77777777" w:rsidR="0071702E" w:rsidRPr="00C81B8E" w:rsidRDefault="0071702E" w:rsidP="002A2E60"/>
          <w:p w14:paraId="6EA0A02D" w14:textId="75EEE802" w:rsidR="00DE32DF" w:rsidRPr="00074F18" w:rsidRDefault="00DE32DF" w:rsidP="002A2E60">
            <w:pPr>
              <w:pStyle w:val="Lijstalinea"/>
            </w:pPr>
          </w:p>
        </w:tc>
      </w:tr>
      <w:tr w:rsidR="00DE32DF" w:rsidRPr="00074F18" w14:paraId="7BDCBAA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10B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377" w14:textId="77777777" w:rsidR="00DE32DF" w:rsidRPr="00074F18" w:rsidRDefault="00DE32DF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F95" w14:textId="77777777" w:rsidR="00DE32DF" w:rsidRPr="00074F18" w:rsidRDefault="00DE32DF" w:rsidP="002A2E60"/>
        </w:tc>
      </w:tr>
      <w:tr w:rsidR="00DE32DF" w:rsidRPr="00074F18" w14:paraId="3B73FD5B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E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42C" w14:textId="77777777" w:rsidR="00DE32DF" w:rsidRPr="00074F18" w:rsidRDefault="00DE32DF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405" w14:textId="77777777" w:rsidR="00DE32DF" w:rsidRPr="00074F18" w:rsidRDefault="00DE32DF" w:rsidP="002A2E60"/>
        </w:tc>
      </w:tr>
      <w:tr w:rsidR="00DE32DF" w:rsidRPr="00074F18" w14:paraId="03947F54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38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637" w14:textId="77777777" w:rsidR="00DE32DF" w:rsidRPr="00074F18" w:rsidRDefault="00DE32DF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26" w14:textId="77777777" w:rsidR="00DE32DF" w:rsidRPr="00074F18" w:rsidRDefault="00DE32DF" w:rsidP="002A2E60"/>
        </w:tc>
      </w:tr>
      <w:tr w:rsidR="00DE32DF" w:rsidRPr="00074F18" w14:paraId="55AB6927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7AC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E1E" w14:textId="77777777" w:rsidR="00DE32DF" w:rsidRPr="00074F18" w:rsidRDefault="00DE32DF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2A0" w14:textId="77777777" w:rsidR="00DE32DF" w:rsidRDefault="00DE32DF" w:rsidP="002A2E60"/>
          <w:p w14:paraId="4D3D4A8F" w14:textId="77777777" w:rsidR="009D4768" w:rsidRDefault="009D4768" w:rsidP="002A2E60"/>
          <w:p w14:paraId="2868765E" w14:textId="77777777" w:rsidR="009D4768" w:rsidRDefault="009D4768" w:rsidP="002A2E60"/>
          <w:p w14:paraId="5259A577" w14:textId="77777777" w:rsidR="009D4768" w:rsidRDefault="009D4768" w:rsidP="002A2E60"/>
          <w:p w14:paraId="78CC7CE5" w14:textId="77777777" w:rsidR="009D4768" w:rsidRDefault="009D4768" w:rsidP="002A2E60"/>
          <w:p w14:paraId="22DB6481" w14:textId="542DB6D9" w:rsidR="009D4768" w:rsidRPr="00074F18" w:rsidRDefault="009D4768" w:rsidP="002A2E60"/>
        </w:tc>
      </w:tr>
      <w:tr w:rsidR="00DE32DF" w:rsidRPr="00074F18" w14:paraId="4F318ED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12A" w14:textId="77777777" w:rsidR="00DE32DF" w:rsidRPr="00074F18" w:rsidRDefault="00DE32DF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37C" w14:textId="77777777" w:rsidR="00DE32DF" w:rsidRPr="00074F18" w:rsidRDefault="00DE32DF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3F9" w14:textId="77777777" w:rsidR="00DE32DF" w:rsidRPr="00074F18" w:rsidRDefault="00DE32DF" w:rsidP="002A2E60"/>
        </w:tc>
      </w:tr>
    </w:tbl>
    <w:p w14:paraId="3B41068D" w14:textId="3FA22253" w:rsidR="006831FD" w:rsidRDefault="006831FD" w:rsidP="002A2E60"/>
    <w:p w14:paraId="24CDFEDD" w14:textId="77777777" w:rsidR="00CE2FA2" w:rsidRDefault="00CE2FA2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0813C7" w:rsidRPr="00074F18" w14:paraId="18EEDC38" w14:textId="77777777" w:rsidTr="002375BF">
        <w:tc>
          <w:tcPr>
            <w:tcW w:w="1134" w:type="dxa"/>
            <w:shd w:val="clear" w:color="auto" w:fill="D9D9D9"/>
          </w:tcPr>
          <w:p w14:paraId="397731C7" w14:textId="5F2B8D06" w:rsidR="000813C7" w:rsidRPr="00074F18" w:rsidRDefault="000813C7" w:rsidP="002A2E6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2CBD6A4C" w14:textId="77777777" w:rsidR="000813C7" w:rsidRPr="00074F18" w:rsidRDefault="000813C7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9A3B8A0" w14:textId="77777777" w:rsidR="000813C7" w:rsidRPr="00074F18" w:rsidRDefault="000813C7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0813C7" w:rsidRPr="00074F18" w14:paraId="5404BBE5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32" w14:textId="57E3C93E" w:rsidR="000813C7" w:rsidRPr="001472D3" w:rsidRDefault="000813C7" w:rsidP="002A2E60">
            <w:r>
              <w:t>3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E5C6" w14:textId="6F128BF7" w:rsidR="00016D57" w:rsidRPr="002A2E60" w:rsidRDefault="000813C7" w:rsidP="00016D57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>Kerncompetentie 3:</w:t>
            </w:r>
            <w:r w:rsidR="005143F7" w:rsidRPr="00BF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7010" w:rsidRPr="00957010">
              <w:rPr>
                <w:rFonts w:ascii="Arial" w:hAnsi="Arial" w:cs="Arial"/>
                <w:bCs/>
                <w:sz w:val="20"/>
                <w:szCs w:val="20"/>
              </w:rPr>
              <w:t>Uitvoeren van minimaal 1 GWW-werk in de afgelopen 5 jaar, met daarbij als onderdeel gefaseerde aanleg, waarbij bestaande persleidingsystemen tijdens werkzaamheden in bedrijf zijn gebleven;</w:t>
            </w:r>
          </w:p>
          <w:p w14:paraId="09C4AB36" w14:textId="77777777" w:rsidR="00A14A49" w:rsidRPr="002A2E60" w:rsidRDefault="00A14A49" w:rsidP="00016D57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28F77E" w14:textId="1D8DD392" w:rsidR="00957010" w:rsidRPr="00074F18" w:rsidRDefault="00A14A49" w:rsidP="00957010">
            <w:pPr>
              <w:pStyle w:val="Geenafstand"/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64FA41CF" w14:textId="77777777" w:rsidR="00957010" w:rsidRDefault="00957010" w:rsidP="00957010">
            <w:pPr>
              <w:pStyle w:val="Lijstalinea"/>
              <w:numPr>
                <w:ilvl w:val="0"/>
                <w:numId w:val="17"/>
              </w:numPr>
            </w:pPr>
            <w:r>
              <w:t>Het referentieproject dient te zijn opgeleverd in de vijf (5) jaren voorafgaand aan de uiterste datum van aanmelding.</w:t>
            </w:r>
          </w:p>
          <w:p w14:paraId="7DDA8C54" w14:textId="77777777" w:rsidR="007F283F" w:rsidRDefault="00957010" w:rsidP="00957010">
            <w:pPr>
              <w:pStyle w:val="Lijstalinea"/>
              <w:numPr>
                <w:ilvl w:val="0"/>
                <w:numId w:val="17"/>
              </w:numPr>
            </w:pPr>
            <w:r>
              <w:t>De gegadigde was verantwoordelijk voor de dagelijkse organisatie en leiding van de uitvoering van de opdracht (het projectmanagement).</w:t>
            </w:r>
          </w:p>
          <w:p w14:paraId="279D2E44" w14:textId="06D47A55" w:rsidR="00957010" w:rsidRPr="00074F18" w:rsidRDefault="00957010" w:rsidP="00957010"/>
        </w:tc>
      </w:tr>
      <w:tr w:rsidR="000813C7" w:rsidRPr="00074F18" w14:paraId="659944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2F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C9" w14:textId="77777777" w:rsidR="000813C7" w:rsidRPr="00074F18" w:rsidRDefault="000813C7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9BF" w14:textId="77777777" w:rsidR="000813C7" w:rsidRPr="00074F18" w:rsidRDefault="000813C7" w:rsidP="002A2E60"/>
        </w:tc>
      </w:tr>
      <w:tr w:rsidR="000813C7" w:rsidRPr="00074F18" w14:paraId="33922B1E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53B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07" w14:textId="77777777" w:rsidR="000813C7" w:rsidRPr="00074F18" w:rsidRDefault="000813C7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CFC" w14:textId="77777777" w:rsidR="000813C7" w:rsidRPr="00074F18" w:rsidRDefault="000813C7" w:rsidP="002A2E60"/>
        </w:tc>
      </w:tr>
      <w:tr w:rsidR="000813C7" w:rsidRPr="00074F18" w14:paraId="46552C73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E3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C6" w14:textId="77777777" w:rsidR="000813C7" w:rsidRPr="00074F18" w:rsidRDefault="000813C7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09F" w14:textId="77777777" w:rsidR="000813C7" w:rsidRPr="00074F18" w:rsidRDefault="000813C7" w:rsidP="002A2E60"/>
        </w:tc>
      </w:tr>
      <w:tr w:rsidR="000813C7" w:rsidRPr="00074F18" w14:paraId="55428100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374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483" w14:textId="77777777" w:rsidR="000813C7" w:rsidRPr="00074F18" w:rsidRDefault="000813C7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A98" w14:textId="77777777" w:rsidR="000813C7" w:rsidRDefault="000813C7" w:rsidP="002A2E60"/>
          <w:p w14:paraId="58C6CD5D" w14:textId="77777777" w:rsidR="000813C7" w:rsidRDefault="000813C7" w:rsidP="002A2E60"/>
          <w:p w14:paraId="5DC141F3" w14:textId="77777777" w:rsidR="000813C7" w:rsidRDefault="000813C7" w:rsidP="002A2E60"/>
          <w:p w14:paraId="5A0BE6F6" w14:textId="77777777" w:rsidR="000813C7" w:rsidRDefault="000813C7" w:rsidP="002A2E60"/>
          <w:p w14:paraId="15A8437C" w14:textId="77777777" w:rsidR="000813C7" w:rsidRDefault="000813C7" w:rsidP="002A2E60"/>
          <w:p w14:paraId="7331B6E6" w14:textId="77777777" w:rsidR="000813C7" w:rsidRPr="00074F18" w:rsidRDefault="000813C7" w:rsidP="002A2E60"/>
        </w:tc>
      </w:tr>
      <w:tr w:rsidR="003616F8" w:rsidRPr="00074F18" w14:paraId="1B385973" w14:textId="77777777" w:rsidTr="00815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36B" w14:textId="77777777" w:rsidR="003616F8" w:rsidRPr="00074F18" w:rsidRDefault="003616F8" w:rsidP="008159CC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8D9" w14:textId="77777777" w:rsidR="003616F8" w:rsidRPr="00074F18" w:rsidRDefault="003616F8" w:rsidP="008159CC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9E4" w14:textId="77777777" w:rsidR="003616F8" w:rsidRDefault="003616F8" w:rsidP="008159CC">
            <w:r>
              <w:t>€</w:t>
            </w:r>
          </w:p>
        </w:tc>
      </w:tr>
      <w:tr w:rsidR="000813C7" w:rsidRPr="00074F18" w14:paraId="29C6F704" w14:textId="77777777" w:rsidTr="002375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1E" w14:textId="77777777" w:rsidR="000813C7" w:rsidRPr="00074F18" w:rsidRDefault="000813C7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39" w14:textId="77777777" w:rsidR="000813C7" w:rsidRPr="00074F18" w:rsidRDefault="000813C7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427" w14:textId="77777777" w:rsidR="000813C7" w:rsidRPr="00074F18" w:rsidRDefault="000813C7" w:rsidP="002A2E60"/>
        </w:tc>
      </w:tr>
    </w:tbl>
    <w:p w14:paraId="4A0B959B" w14:textId="1D92CC02" w:rsidR="000813C7" w:rsidRDefault="000813C7" w:rsidP="002A2E60"/>
    <w:p w14:paraId="5A724127" w14:textId="77777777" w:rsidR="001C6EF6" w:rsidRPr="00074F18" w:rsidRDefault="001C6EF6" w:rsidP="002A2E60"/>
    <w:p w14:paraId="49950645" w14:textId="77777777" w:rsidR="00CE2FA2" w:rsidRDefault="00CE2FA2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C6EF6" w:rsidRPr="00074F18" w14:paraId="68D57839" w14:textId="77777777" w:rsidTr="00FB2661">
        <w:tc>
          <w:tcPr>
            <w:tcW w:w="1134" w:type="dxa"/>
            <w:shd w:val="clear" w:color="auto" w:fill="D9D9D9"/>
          </w:tcPr>
          <w:p w14:paraId="6C3A6D33" w14:textId="0DB73C67" w:rsidR="001C6EF6" w:rsidRPr="00074F18" w:rsidRDefault="001C6EF6" w:rsidP="002A2E6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187C3D48" w14:textId="77777777" w:rsidR="001C6EF6" w:rsidRPr="00074F18" w:rsidRDefault="001C6EF6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7147C174" w14:textId="77777777" w:rsidR="001C6EF6" w:rsidRPr="00074F18" w:rsidRDefault="001C6EF6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1C6EF6" w:rsidRPr="00074F18" w14:paraId="3EF17BCD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0ED" w14:textId="4F5A46EB" w:rsidR="001C6EF6" w:rsidRPr="001472D3" w:rsidRDefault="001C6EF6" w:rsidP="002A2E60">
            <w:r>
              <w:t>4</w:t>
            </w:r>
            <w:r w:rsidRPr="001472D3">
              <w:t xml:space="preserve"> van </w:t>
            </w:r>
            <w:r w:rsidR="005F25C6"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23B" w14:textId="07BED733" w:rsidR="00016D57" w:rsidRPr="00BF2A4D" w:rsidRDefault="001C6EF6" w:rsidP="00016D5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 w:rsidR="00016D57" w:rsidRPr="00BF2A4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57010" w:rsidRPr="00957010">
              <w:rPr>
                <w:rFonts w:ascii="Arial" w:hAnsi="Arial" w:cs="Arial"/>
                <w:bCs/>
                <w:sz w:val="20"/>
                <w:szCs w:val="20"/>
              </w:rPr>
              <w:t>Uitvoeren van minimaal 1 GWW-werk in de afgelopen 5 jaar waarbij leidingwerken over ≥</w:t>
            </w:r>
            <w:r w:rsidR="002A3AC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57010" w:rsidRPr="00957010">
              <w:rPr>
                <w:rFonts w:ascii="Arial" w:hAnsi="Arial" w:cs="Arial"/>
                <w:bCs/>
                <w:sz w:val="20"/>
                <w:szCs w:val="20"/>
              </w:rPr>
              <w:t xml:space="preserve"> kilometer zijn uitgevoerd in combinatie met bronbemaling of werkzaamheden onder grondwaterniveau;</w:t>
            </w:r>
          </w:p>
          <w:p w14:paraId="7A5B02D2" w14:textId="77777777" w:rsidR="00A14A49" w:rsidRDefault="00A14A49" w:rsidP="00A14A49">
            <w:pPr>
              <w:pStyle w:val="Geenafstand"/>
            </w:pPr>
          </w:p>
          <w:p w14:paraId="6AFF0C85" w14:textId="1CBC2EC5" w:rsidR="00A14A49" w:rsidRPr="00EF05EB" w:rsidRDefault="00A14A49" w:rsidP="00A14A49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34F727A1" w14:textId="77777777" w:rsidR="00957010" w:rsidRDefault="00957010" w:rsidP="00957010">
            <w:pPr>
              <w:pStyle w:val="Lijstalinea"/>
              <w:numPr>
                <w:ilvl w:val="0"/>
                <w:numId w:val="17"/>
              </w:numPr>
            </w:pPr>
            <w:r>
              <w:t>Het referentieproject dient te zijn opgeleverd in de vijf (5) jaren voorafgaand aan de uiterste datum van aanmelding.</w:t>
            </w:r>
          </w:p>
          <w:p w14:paraId="08B812F9" w14:textId="77777777" w:rsidR="00957010" w:rsidRDefault="00957010" w:rsidP="00957010">
            <w:pPr>
              <w:pStyle w:val="Lijstalinea"/>
              <w:numPr>
                <w:ilvl w:val="0"/>
                <w:numId w:val="17"/>
              </w:numPr>
            </w:pPr>
            <w:r>
              <w:t>De gegadigde was verantwoordelijk voor de dagelijkse organisatie en leiding van de uitvoering van de opdracht (het projectmanagement).</w:t>
            </w:r>
          </w:p>
          <w:p w14:paraId="4417F82A" w14:textId="77777777" w:rsidR="005F25C6" w:rsidRDefault="005F25C6" w:rsidP="002A2E60"/>
          <w:p w14:paraId="7C28A93D" w14:textId="77777777" w:rsidR="001C6EF6" w:rsidRPr="00074F18" w:rsidRDefault="001C6EF6" w:rsidP="002A2E60"/>
        </w:tc>
      </w:tr>
      <w:tr w:rsidR="001C6EF6" w:rsidRPr="00074F18" w14:paraId="1ACA393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E04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F16C" w14:textId="77777777" w:rsidR="001C6EF6" w:rsidRPr="00074F18" w:rsidRDefault="001C6EF6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17F" w14:textId="77777777" w:rsidR="001C6EF6" w:rsidRPr="00074F18" w:rsidRDefault="001C6EF6" w:rsidP="002A2E60"/>
        </w:tc>
      </w:tr>
      <w:tr w:rsidR="001C6EF6" w:rsidRPr="00074F18" w14:paraId="309E805A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CC6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AC30" w14:textId="77777777" w:rsidR="001C6EF6" w:rsidRPr="00074F18" w:rsidRDefault="001C6EF6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244" w14:textId="77777777" w:rsidR="001C6EF6" w:rsidRPr="00074F18" w:rsidRDefault="001C6EF6" w:rsidP="002A2E60"/>
        </w:tc>
      </w:tr>
      <w:tr w:rsidR="001C6EF6" w:rsidRPr="00074F18" w14:paraId="037639F5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8A2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3D3" w14:textId="77777777" w:rsidR="001C6EF6" w:rsidRPr="00074F18" w:rsidRDefault="001C6EF6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862" w14:textId="77777777" w:rsidR="001C6EF6" w:rsidRPr="00074F18" w:rsidRDefault="001C6EF6" w:rsidP="002A2E60"/>
        </w:tc>
      </w:tr>
      <w:tr w:rsidR="001C6EF6" w:rsidRPr="00074F18" w14:paraId="483A2254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1E0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7F37" w14:textId="77777777" w:rsidR="001C6EF6" w:rsidRPr="00074F18" w:rsidRDefault="001C6EF6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4FF3" w14:textId="77777777" w:rsidR="001C6EF6" w:rsidRDefault="001C6EF6" w:rsidP="002A2E60"/>
          <w:p w14:paraId="6EB2F77D" w14:textId="77777777" w:rsidR="001C6EF6" w:rsidRDefault="001C6EF6" w:rsidP="002A2E60"/>
          <w:p w14:paraId="62CD6AEC" w14:textId="77777777" w:rsidR="001C6EF6" w:rsidRDefault="001C6EF6" w:rsidP="002A2E60"/>
          <w:p w14:paraId="7D8BCAF4" w14:textId="77777777" w:rsidR="001C6EF6" w:rsidRDefault="001C6EF6" w:rsidP="002A2E60"/>
          <w:p w14:paraId="76F5F011" w14:textId="77777777" w:rsidR="001C6EF6" w:rsidRDefault="001C6EF6" w:rsidP="002A2E60"/>
          <w:p w14:paraId="5407BF13" w14:textId="77777777" w:rsidR="001C6EF6" w:rsidRPr="00074F18" w:rsidRDefault="001C6EF6" w:rsidP="002A2E60"/>
        </w:tc>
      </w:tr>
      <w:tr w:rsidR="003616F8" w:rsidRPr="00074F18" w14:paraId="0319AFA4" w14:textId="77777777" w:rsidTr="00815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E67" w14:textId="77777777" w:rsidR="003616F8" w:rsidRPr="00074F18" w:rsidRDefault="003616F8" w:rsidP="008159CC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626" w14:textId="77777777" w:rsidR="003616F8" w:rsidRPr="00074F18" w:rsidRDefault="003616F8" w:rsidP="008159CC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CC0" w14:textId="77777777" w:rsidR="003616F8" w:rsidRDefault="003616F8" w:rsidP="008159CC">
            <w:r>
              <w:t>€</w:t>
            </w:r>
          </w:p>
        </w:tc>
      </w:tr>
      <w:tr w:rsidR="001C6EF6" w:rsidRPr="00074F18" w14:paraId="36CFB6AE" w14:textId="77777777" w:rsidTr="00FB266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5F7" w14:textId="77777777" w:rsidR="001C6EF6" w:rsidRPr="00074F18" w:rsidRDefault="001C6EF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2B0" w14:textId="77777777" w:rsidR="001C6EF6" w:rsidRPr="00074F18" w:rsidRDefault="001C6EF6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A74" w14:textId="77777777" w:rsidR="001C6EF6" w:rsidRPr="00074F18" w:rsidRDefault="001C6EF6" w:rsidP="002A2E60"/>
        </w:tc>
      </w:tr>
    </w:tbl>
    <w:p w14:paraId="23A92738" w14:textId="77777777" w:rsidR="005143F7" w:rsidRDefault="005143F7" w:rsidP="002A2E60"/>
    <w:p w14:paraId="42349FB5" w14:textId="77777777" w:rsidR="005143F7" w:rsidRPr="00074F18" w:rsidRDefault="005143F7" w:rsidP="002A2E60"/>
    <w:p w14:paraId="6DD4CB35" w14:textId="77777777" w:rsidR="005F25C6" w:rsidRDefault="005F25C6" w:rsidP="002A2E60">
      <w: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5F25C6" w:rsidRPr="00074F18" w14:paraId="532CD0BC" w14:textId="77777777" w:rsidTr="00C316E0">
        <w:tc>
          <w:tcPr>
            <w:tcW w:w="1134" w:type="dxa"/>
            <w:shd w:val="clear" w:color="auto" w:fill="D9D9D9"/>
          </w:tcPr>
          <w:p w14:paraId="17849F13" w14:textId="77777777" w:rsidR="005F25C6" w:rsidRPr="00074F18" w:rsidRDefault="005F25C6" w:rsidP="002A2E60">
            <w:pPr>
              <w:rPr>
                <w:i/>
              </w:rPr>
            </w:pPr>
            <w:r w:rsidRPr="00074F18">
              <w:lastRenderedPageBreak/>
              <w:t>Nr</w:t>
            </w:r>
          </w:p>
        </w:tc>
        <w:tc>
          <w:tcPr>
            <w:tcW w:w="3980" w:type="dxa"/>
            <w:shd w:val="clear" w:color="auto" w:fill="D9D9D9"/>
          </w:tcPr>
          <w:p w14:paraId="55D76841" w14:textId="77777777" w:rsidR="005F25C6" w:rsidRPr="00074F18" w:rsidRDefault="005F25C6" w:rsidP="002A2E60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43C762F9" w14:textId="77777777" w:rsidR="005F25C6" w:rsidRPr="00074F18" w:rsidRDefault="005F25C6" w:rsidP="002A2E60">
            <w:pPr>
              <w:rPr>
                <w:i/>
              </w:rPr>
            </w:pPr>
            <w:r w:rsidRPr="00074F18">
              <w:t>Reactie</w:t>
            </w:r>
          </w:p>
        </w:tc>
      </w:tr>
      <w:tr w:rsidR="005F25C6" w:rsidRPr="00074F18" w14:paraId="3CA8539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3CF" w14:textId="33BF1251" w:rsidR="005F25C6" w:rsidRPr="001472D3" w:rsidRDefault="005F25C6" w:rsidP="002A2E60">
            <w:r>
              <w:t>5</w:t>
            </w:r>
            <w:r w:rsidRPr="001472D3">
              <w:t xml:space="preserve"> van </w:t>
            </w:r>
            <w:r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266" w14:textId="31EDCAFA" w:rsidR="005F25C6" w:rsidRPr="002A2E60" w:rsidRDefault="005F25C6" w:rsidP="00C316E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BF2A4D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A2E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A2E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7010" w:rsidRPr="00957010">
              <w:rPr>
                <w:rFonts w:ascii="Arial" w:hAnsi="Arial" w:cs="Arial"/>
                <w:bCs/>
                <w:sz w:val="20"/>
                <w:szCs w:val="20"/>
              </w:rPr>
              <w:t>Uitvoeren van minimaal 1 GWW-werk in de afgelopen 5 jaar waarbij druk- of persleiding zijn aangebracht langs of nabij een bestaande provinciale weg, inclusief het toepassen van verkeersmaatregelen en fasering van werkzaamheden.</w:t>
            </w:r>
          </w:p>
          <w:p w14:paraId="6D8872D1" w14:textId="77777777" w:rsidR="005F25C6" w:rsidRDefault="005F25C6" w:rsidP="00C316E0">
            <w:pPr>
              <w:pStyle w:val="Geenafstand"/>
            </w:pPr>
          </w:p>
          <w:p w14:paraId="145D5E62" w14:textId="77777777" w:rsidR="00957010" w:rsidRPr="00EF05EB" w:rsidRDefault="00957010" w:rsidP="0095701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5EB">
              <w:rPr>
                <w:rFonts w:ascii="Arial" w:hAnsi="Arial" w:cs="Arial"/>
                <w:b/>
                <w:bCs/>
                <w:sz w:val="20"/>
                <w:szCs w:val="20"/>
              </w:rPr>
              <w:t>Het referentieproject dient te voldoen aan de volgende eisen:</w:t>
            </w:r>
          </w:p>
          <w:p w14:paraId="5CFA803C" w14:textId="0A90AA1F" w:rsidR="00957010" w:rsidRDefault="00957010" w:rsidP="00957010">
            <w:pPr>
              <w:pStyle w:val="Lijstalinea"/>
              <w:numPr>
                <w:ilvl w:val="0"/>
                <w:numId w:val="17"/>
              </w:numPr>
            </w:pPr>
            <w:r w:rsidRPr="00C81B8E">
              <w:t>Gegadigde was verantwoordelijk voor de uitwerking van de bereikbaarheid, leefbaarheid en veiligheid binnen het projectgebied tijdens de uitvoering in het BLVC plan;</w:t>
            </w:r>
            <w:r>
              <w:t xml:space="preserve"> </w:t>
            </w:r>
            <w:r w:rsidRPr="00C81B8E">
              <w:t xml:space="preserve"> </w:t>
            </w:r>
          </w:p>
          <w:p w14:paraId="11166533" w14:textId="77777777" w:rsidR="00957010" w:rsidRPr="00C81B8E" w:rsidRDefault="00957010" w:rsidP="00957010">
            <w:pPr>
              <w:pStyle w:val="Lijstalinea"/>
              <w:numPr>
                <w:ilvl w:val="0"/>
                <w:numId w:val="17"/>
              </w:numPr>
            </w:pPr>
            <w:r>
              <w:t>De werkzaamheden zijn naar tevredenheid uitgevoerd, zonder overschrijding van de planning, verkeerschaos of calamiteiten gedurende de realisatie;</w:t>
            </w:r>
          </w:p>
          <w:p w14:paraId="41E4265B" w14:textId="77777777" w:rsidR="00957010" w:rsidRDefault="00957010" w:rsidP="00957010">
            <w:pPr>
              <w:pStyle w:val="Lijstalinea"/>
              <w:numPr>
                <w:ilvl w:val="0"/>
                <w:numId w:val="17"/>
              </w:numPr>
            </w:pPr>
            <w:r w:rsidRPr="00C81B8E">
              <w:t>Gegadigde was tijdens de realisatie van het Werk verantwoordelijk voor het in stand houden van maatregelen uit het BLVC plan;</w:t>
            </w:r>
            <w:r>
              <w:t xml:space="preserve"> </w:t>
            </w:r>
          </w:p>
          <w:p w14:paraId="107A3DFA" w14:textId="5CAA0AC0" w:rsidR="005F25C6" w:rsidRPr="00957010" w:rsidRDefault="00957010" w:rsidP="00957010">
            <w:pPr>
              <w:pStyle w:val="Lijstalinea"/>
              <w:numPr>
                <w:ilvl w:val="0"/>
                <w:numId w:val="17"/>
              </w:numPr>
            </w:pPr>
            <w:r w:rsidRPr="00C81B8E">
              <w:t>Gegadigde heeft de doorstroming op de weg weten te garanderen waarbij auto</w:t>
            </w:r>
            <w:r>
              <w:t>- en met name vracht</w:t>
            </w:r>
            <w:r w:rsidRPr="00C81B8E">
              <w:t>verkeer</w:t>
            </w:r>
            <w:r>
              <w:t xml:space="preserve"> en </w:t>
            </w:r>
            <w:r w:rsidRPr="00C81B8E">
              <w:t>hulpdiensten</w:t>
            </w:r>
            <w:r w:rsidR="000733A6">
              <w:t xml:space="preserve"> .t.a.t</w:t>
            </w:r>
            <w:r w:rsidRPr="00C81B8E">
              <w:t xml:space="preserve"> doorgang vonden over het werk</w:t>
            </w:r>
            <w:r>
              <w:t>;</w:t>
            </w:r>
          </w:p>
        </w:tc>
      </w:tr>
      <w:tr w:rsidR="005F25C6" w:rsidRPr="00074F18" w14:paraId="29474139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BC4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71C" w14:textId="77777777" w:rsidR="005F25C6" w:rsidRPr="00074F18" w:rsidRDefault="005F25C6" w:rsidP="002A2E60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CE5" w14:textId="77777777" w:rsidR="005F25C6" w:rsidRPr="00074F18" w:rsidRDefault="005F25C6" w:rsidP="002A2E60"/>
        </w:tc>
      </w:tr>
      <w:tr w:rsidR="005F25C6" w:rsidRPr="00074F18" w14:paraId="250EDE6A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DFE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4A" w14:textId="77777777" w:rsidR="005F25C6" w:rsidRPr="00074F18" w:rsidRDefault="005F25C6" w:rsidP="002A2E60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A55" w14:textId="77777777" w:rsidR="005F25C6" w:rsidRPr="00074F18" w:rsidRDefault="005F25C6" w:rsidP="002A2E60"/>
        </w:tc>
      </w:tr>
      <w:tr w:rsidR="005F25C6" w:rsidRPr="00074F18" w14:paraId="056534F7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2B0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D08" w14:textId="77777777" w:rsidR="005F25C6" w:rsidRPr="00074F18" w:rsidRDefault="005F25C6" w:rsidP="002A2E60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69A" w14:textId="77777777" w:rsidR="005F25C6" w:rsidRPr="00074F18" w:rsidRDefault="005F25C6" w:rsidP="002A2E60"/>
        </w:tc>
      </w:tr>
      <w:tr w:rsidR="005F25C6" w:rsidRPr="00074F18" w14:paraId="32DB9D8F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43E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BDF5" w14:textId="77777777" w:rsidR="005F25C6" w:rsidRPr="00074F18" w:rsidRDefault="005F25C6" w:rsidP="002A2E60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A9" w14:textId="77777777" w:rsidR="005F25C6" w:rsidRDefault="005F25C6" w:rsidP="002A2E60"/>
          <w:p w14:paraId="1EC888C8" w14:textId="77777777" w:rsidR="005F25C6" w:rsidRDefault="005F25C6" w:rsidP="002A2E60"/>
          <w:p w14:paraId="0E341AA7" w14:textId="77777777" w:rsidR="005F25C6" w:rsidRDefault="005F25C6" w:rsidP="002A2E60"/>
          <w:p w14:paraId="7FEF42C5" w14:textId="77777777" w:rsidR="005F25C6" w:rsidRDefault="005F25C6" w:rsidP="002A2E60"/>
          <w:p w14:paraId="18E1720F" w14:textId="77777777" w:rsidR="005F25C6" w:rsidRDefault="005F25C6" w:rsidP="002A2E60"/>
          <w:p w14:paraId="1BE171E8" w14:textId="77777777" w:rsidR="005F25C6" w:rsidRPr="00074F18" w:rsidRDefault="005F25C6" w:rsidP="002A2E60"/>
        </w:tc>
      </w:tr>
      <w:tr w:rsidR="003616F8" w:rsidRPr="00074F18" w14:paraId="4C12B043" w14:textId="77777777" w:rsidTr="008159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A8C" w14:textId="77777777" w:rsidR="003616F8" w:rsidRPr="00074F18" w:rsidRDefault="003616F8" w:rsidP="008159CC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787" w14:textId="77777777" w:rsidR="003616F8" w:rsidRPr="00074F18" w:rsidRDefault="003616F8" w:rsidP="008159CC">
            <w:r>
              <w:t>Aanneemsom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F7F" w14:textId="77777777" w:rsidR="003616F8" w:rsidRDefault="003616F8" w:rsidP="008159CC">
            <w:r>
              <w:t>€</w:t>
            </w:r>
          </w:p>
        </w:tc>
      </w:tr>
      <w:tr w:rsidR="005F25C6" w:rsidRPr="00074F18" w14:paraId="332C3638" w14:textId="77777777" w:rsidTr="00C316E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D58" w14:textId="77777777" w:rsidR="005F25C6" w:rsidRPr="00074F18" w:rsidRDefault="005F25C6" w:rsidP="002A2E60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D01" w14:textId="77777777" w:rsidR="005F25C6" w:rsidRPr="00074F18" w:rsidRDefault="005F25C6" w:rsidP="002A2E60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682" w14:textId="77777777" w:rsidR="005F25C6" w:rsidRPr="00074F18" w:rsidRDefault="005F25C6" w:rsidP="002A2E60"/>
        </w:tc>
      </w:tr>
    </w:tbl>
    <w:p w14:paraId="0F68F14B" w14:textId="78AB816C" w:rsidR="005F25C6" w:rsidRDefault="005F25C6" w:rsidP="002A2E60"/>
    <w:sectPr w:rsidR="005F25C6" w:rsidSect="00E4223B">
      <w:head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11E0" w14:textId="77777777" w:rsidR="00074F18" w:rsidRDefault="00074F18" w:rsidP="002A2E60">
      <w:r>
        <w:separator/>
      </w:r>
    </w:p>
  </w:endnote>
  <w:endnote w:type="continuationSeparator" w:id="0">
    <w:p w14:paraId="3080D9F7" w14:textId="77777777" w:rsidR="00074F18" w:rsidRDefault="00074F18" w:rsidP="002A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0D6A" w14:textId="77777777" w:rsidR="00074F18" w:rsidRDefault="00074F18" w:rsidP="002A2E60">
      <w:r>
        <w:separator/>
      </w:r>
    </w:p>
  </w:footnote>
  <w:footnote w:type="continuationSeparator" w:id="0">
    <w:p w14:paraId="6773B56B" w14:textId="77777777" w:rsidR="00074F18" w:rsidRDefault="00074F18" w:rsidP="002A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626" w14:textId="59D279C4" w:rsidR="00074F18" w:rsidRDefault="008A4B1F" w:rsidP="002A2E60">
    <w:pPr>
      <w:pStyle w:val="Koptekst"/>
    </w:pP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A962978" wp14:editId="15E24011">
          <wp:simplePos x="0" y="0"/>
          <wp:positionH relativeFrom="margin">
            <wp:align>center</wp:align>
          </wp:positionH>
          <wp:positionV relativeFrom="paragraph">
            <wp:posOffset>-328439</wp:posOffset>
          </wp:positionV>
          <wp:extent cx="1540510" cy="642620"/>
          <wp:effectExtent l="0" t="0" r="2540" b="5080"/>
          <wp:wrapNone/>
          <wp:docPr id="2" name="Afbeelding 2" descr="logo lelyst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lyst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8" t="20926" r="9050" b="20369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B21"/>
    <w:multiLevelType w:val="hybridMultilevel"/>
    <w:tmpl w:val="5666142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D0C24"/>
    <w:multiLevelType w:val="hybridMultilevel"/>
    <w:tmpl w:val="0682F420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5A9"/>
    <w:multiLevelType w:val="hybridMultilevel"/>
    <w:tmpl w:val="68ACE74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D67CD7"/>
    <w:multiLevelType w:val="hybridMultilevel"/>
    <w:tmpl w:val="1BF29BA8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4F1"/>
    <w:multiLevelType w:val="hybridMultilevel"/>
    <w:tmpl w:val="179652C2"/>
    <w:lvl w:ilvl="0" w:tplc="7B9A6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A57F77"/>
    <w:multiLevelType w:val="hybridMultilevel"/>
    <w:tmpl w:val="90BC064A"/>
    <w:lvl w:ilvl="0" w:tplc="C1C41A5C">
      <w:numFmt w:val="bullet"/>
      <w:lvlText w:val="•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BCB67FE"/>
    <w:multiLevelType w:val="hybridMultilevel"/>
    <w:tmpl w:val="CE28593C"/>
    <w:lvl w:ilvl="0" w:tplc="79484B60">
      <w:numFmt w:val="bullet"/>
      <w:lvlText w:val="-"/>
      <w:lvlJc w:val="left"/>
      <w:pPr>
        <w:ind w:left="720" w:hanging="360"/>
      </w:pPr>
      <w:rPr>
        <w:rFonts w:ascii="Bolder" w:eastAsiaTheme="minorHAnsi" w:hAnsi="Bolder" w:cstheme="minorBidi" w:hint="default"/>
      </w:rPr>
    </w:lvl>
    <w:lvl w:ilvl="1" w:tplc="B4A0F54A">
      <w:start w:val="4"/>
      <w:numFmt w:val="bullet"/>
      <w:lvlText w:val="•"/>
      <w:lvlJc w:val="left"/>
      <w:pPr>
        <w:ind w:left="1785" w:hanging="705"/>
      </w:pPr>
      <w:rPr>
        <w:rFonts w:ascii="Bolder" w:eastAsiaTheme="minorHAnsi" w:hAnsi="Bolder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95A7E"/>
    <w:multiLevelType w:val="hybridMultilevel"/>
    <w:tmpl w:val="DFBE1866"/>
    <w:lvl w:ilvl="0" w:tplc="C1C41A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42773"/>
    <w:multiLevelType w:val="hybridMultilevel"/>
    <w:tmpl w:val="5CD0E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E25C34"/>
    <w:multiLevelType w:val="hybridMultilevel"/>
    <w:tmpl w:val="DEF034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44131"/>
    <w:multiLevelType w:val="hybridMultilevel"/>
    <w:tmpl w:val="68ACE748"/>
    <w:lvl w:ilvl="0" w:tplc="0413000F">
      <w:start w:val="1"/>
      <w:numFmt w:val="decimal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CC23A8"/>
    <w:multiLevelType w:val="hybridMultilevel"/>
    <w:tmpl w:val="777063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D4002"/>
    <w:multiLevelType w:val="hybridMultilevel"/>
    <w:tmpl w:val="951CCBDE"/>
    <w:lvl w:ilvl="0" w:tplc="CE8A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44BF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6278F552">
      <w:start w:val="1"/>
      <w:numFmt w:val="upperLetter"/>
      <w:lvlText w:val="%3."/>
      <w:lvlJc w:val="left"/>
      <w:pPr>
        <w:ind w:left="2685" w:hanging="705"/>
      </w:pPr>
      <w:rPr>
        <w:rFonts w:hint="default"/>
      </w:rPr>
    </w:lvl>
    <w:lvl w:ilvl="3" w:tplc="45065A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093510">
    <w:abstractNumId w:val="8"/>
  </w:num>
  <w:num w:numId="2" w16cid:durableId="1868565766">
    <w:abstractNumId w:val="0"/>
  </w:num>
  <w:num w:numId="3" w16cid:durableId="1710031101">
    <w:abstractNumId w:val="4"/>
  </w:num>
  <w:num w:numId="4" w16cid:durableId="1206798413">
    <w:abstractNumId w:val="13"/>
  </w:num>
  <w:num w:numId="5" w16cid:durableId="541406062">
    <w:abstractNumId w:val="15"/>
  </w:num>
  <w:num w:numId="6" w16cid:durableId="1450584171">
    <w:abstractNumId w:val="1"/>
  </w:num>
  <w:num w:numId="7" w16cid:durableId="1450783122">
    <w:abstractNumId w:val="12"/>
  </w:num>
  <w:num w:numId="8" w16cid:durableId="1722636113">
    <w:abstractNumId w:val="6"/>
  </w:num>
  <w:num w:numId="9" w16cid:durableId="467557689">
    <w:abstractNumId w:val="11"/>
  </w:num>
  <w:num w:numId="10" w16cid:durableId="972253635">
    <w:abstractNumId w:val="17"/>
  </w:num>
  <w:num w:numId="11" w16cid:durableId="151219603">
    <w:abstractNumId w:val="5"/>
  </w:num>
  <w:num w:numId="12" w16cid:durableId="1216117069">
    <w:abstractNumId w:val="16"/>
  </w:num>
  <w:num w:numId="13" w16cid:durableId="1671373608">
    <w:abstractNumId w:val="10"/>
  </w:num>
  <w:num w:numId="14" w16cid:durableId="224493230">
    <w:abstractNumId w:val="9"/>
  </w:num>
  <w:num w:numId="15" w16cid:durableId="634338955">
    <w:abstractNumId w:val="2"/>
  </w:num>
  <w:num w:numId="16" w16cid:durableId="1415857886">
    <w:abstractNumId w:val="14"/>
  </w:num>
  <w:num w:numId="17" w16cid:durableId="189733493">
    <w:abstractNumId w:val="7"/>
  </w:num>
  <w:num w:numId="18" w16cid:durableId="1777600127">
    <w:abstractNumId w:val="18"/>
  </w:num>
  <w:num w:numId="19" w16cid:durableId="1125543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6D57"/>
    <w:rsid w:val="00046FAD"/>
    <w:rsid w:val="000733A6"/>
    <w:rsid w:val="00074A7E"/>
    <w:rsid w:val="00074F18"/>
    <w:rsid w:val="00077B19"/>
    <w:rsid w:val="000813C7"/>
    <w:rsid w:val="000A3516"/>
    <w:rsid w:val="000D0C0A"/>
    <w:rsid w:val="000D2ABE"/>
    <w:rsid w:val="000F7C8F"/>
    <w:rsid w:val="00111682"/>
    <w:rsid w:val="00124EA2"/>
    <w:rsid w:val="001350AD"/>
    <w:rsid w:val="001472D3"/>
    <w:rsid w:val="001719EE"/>
    <w:rsid w:val="0018017E"/>
    <w:rsid w:val="001927BE"/>
    <w:rsid w:val="001A118A"/>
    <w:rsid w:val="001C692B"/>
    <w:rsid w:val="001C6EF6"/>
    <w:rsid w:val="001D1063"/>
    <w:rsid w:val="001F087B"/>
    <w:rsid w:val="00200120"/>
    <w:rsid w:val="002070B5"/>
    <w:rsid w:val="0023511E"/>
    <w:rsid w:val="002419EC"/>
    <w:rsid w:val="00245539"/>
    <w:rsid w:val="002966BE"/>
    <w:rsid w:val="002A2E60"/>
    <w:rsid w:val="002A3AC5"/>
    <w:rsid w:val="002E0EB1"/>
    <w:rsid w:val="002E6002"/>
    <w:rsid w:val="00315FB6"/>
    <w:rsid w:val="00327571"/>
    <w:rsid w:val="003616F8"/>
    <w:rsid w:val="003934AD"/>
    <w:rsid w:val="003B1D7D"/>
    <w:rsid w:val="003D2403"/>
    <w:rsid w:val="003E082D"/>
    <w:rsid w:val="003F5871"/>
    <w:rsid w:val="0040166E"/>
    <w:rsid w:val="004569B7"/>
    <w:rsid w:val="00467EE5"/>
    <w:rsid w:val="00481D3D"/>
    <w:rsid w:val="00492554"/>
    <w:rsid w:val="005143F7"/>
    <w:rsid w:val="005A7EE2"/>
    <w:rsid w:val="005C6BBD"/>
    <w:rsid w:val="005D0F76"/>
    <w:rsid w:val="005E2F93"/>
    <w:rsid w:val="005F25C6"/>
    <w:rsid w:val="00611CB9"/>
    <w:rsid w:val="00612887"/>
    <w:rsid w:val="00625381"/>
    <w:rsid w:val="0065468B"/>
    <w:rsid w:val="00666005"/>
    <w:rsid w:val="00681725"/>
    <w:rsid w:val="006831FD"/>
    <w:rsid w:val="006A1343"/>
    <w:rsid w:val="006A5508"/>
    <w:rsid w:val="006C119A"/>
    <w:rsid w:val="006F028A"/>
    <w:rsid w:val="0071702E"/>
    <w:rsid w:val="0072426D"/>
    <w:rsid w:val="007268F5"/>
    <w:rsid w:val="00786594"/>
    <w:rsid w:val="007A013A"/>
    <w:rsid w:val="007A44FF"/>
    <w:rsid w:val="007D46B1"/>
    <w:rsid w:val="007F283F"/>
    <w:rsid w:val="00811697"/>
    <w:rsid w:val="008422FF"/>
    <w:rsid w:val="008771AB"/>
    <w:rsid w:val="008775C9"/>
    <w:rsid w:val="00886228"/>
    <w:rsid w:val="008927BB"/>
    <w:rsid w:val="008A4B1F"/>
    <w:rsid w:val="008B22E0"/>
    <w:rsid w:val="008C0B4D"/>
    <w:rsid w:val="00921A37"/>
    <w:rsid w:val="00950D0D"/>
    <w:rsid w:val="00951DC4"/>
    <w:rsid w:val="00957010"/>
    <w:rsid w:val="00973702"/>
    <w:rsid w:val="0098046D"/>
    <w:rsid w:val="009A662C"/>
    <w:rsid w:val="009D4768"/>
    <w:rsid w:val="00A14A49"/>
    <w:rsid w:val="00A46429"/>
    <w:rsid w:val="00AF7218"/>
    <w:rsid w:val="00B05EFD"/>
    <w:rsid w:val="00B52619"/>
    <w:rsid w:val="00B82EB6"/>
    <w:rsid w:val="00BA77B7"/>
    <w:rsid w:val="00BB3AAA"/>
    <w:rsid w:val="00BD38A9"/>
    <w:rsid w:val="00BF2A4D"/>
    <w:rsid w:val="00C0242C"/>
    <w:rsid w:val="00C26455"/>
    <w:rsid w:val="00C66A06"/>
    <w:rsid w:val="00CC1214"/>
    <w:rsid w:val="00CC3235"/>
    <w:rsid w:val="00CC4CB0"/>
    <w:rsid w:val="00CD49CE"/>
    <w:rsid w:val="00CE2FA2"/>
    <w:rsid w:val="00CF3BA4"/>
    <w:rsid w:val="00CF61B2"/>
    <w:rsid w:val="00D0005C"/>
    <w:rsid w:val="00D437C9"/>
    <w:rsid w:val="00D518BE"/>
    <w:rsid w:val="00D73A1F"/>
    <w:rsid w:val="00D928AA"/>
    <w:rsid w:val="00DE253C"/>
    <w:rsid w:val="00DE32DF"/>
    <w:rsid w:val="00DF6318"/>
    <w:rsid w:val="00E07889"/>
    <w:rsid w:val="00E34CD6"/>
    <w:rsid w:val="00E4223B"/>
    <w:rsid w:val="00EA64A8"/>
    <w:rsid w:val="00EA7785"/>
    <w:rsid w:val="00EB7556"/>
    <w:rsid w:val="00ED2CE0"/>
    <w:rsid w:val="00EF05EB"/>
    <w:rsid w:val="00EF1C62"/>
    <w:rsid w:val="00EF2296"/>
    <w:rsid w:val="00F15EB8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2A2E60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styleId="Geenafstand">
    <w:name w:val="No Spacing"/>
    <w:uiPriority w:val="1"/>
    <w:qFormat/>
    <w:rsid w:val="001C6EF6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table" w:styleId="Tabelraster">
    <w:name w:val="Table Grid"/>
    <w:basedOn w:val="Standaardtabel"/>
    <w:uiPriority w:val="59"/>
    <w:rsid w:val="008A4B1F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1D7DA-B728-471B-9105-6C6125A3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388C1A-FFCB-4A6A-B750-4A6D49E358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Thijmen Alferink</cp:lastModifiedBy>
  <cp:revision>32</cp:revision>
  <dcterms:created xsi:type="dcterms:W3CDTF">2023-10-11T08:39:00Z</dcterms:created>
  <dcterms:modified xsi:type="dcterms:W3CDTF">2026-04-28T07:54:00Z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