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1DE0" w14:textId="27F14C80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10A2B0" wp14:editId="63F55FD1">
                <wp:simplePos x="0" y="0"/>
                <wp:positionH relativeFrom="column">
                  <wp:posOffset>2711303</wp:posOffset>
                </wp:positionH>
                <wp:positionV relativeFrom="paragraph">
                  <wp:posOffset>-903767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AA667" id="Groep 6" o:spid="_x0000_s1026" style="position:absolute;margin-left:213.5pt;margin-top:-71.1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4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5" o:title="woordmerk"/>
                </v:shape>
              </v:group>
            </w:pict>
          </mc:Fallback>
        </mc:AlternateContent>
      </w:r>
    </w:p>
    <w:p w14:paraId="7320CFB2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735CD56B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E816F5">
        <w:rPr>
          <w:rFonts w:ascii="RijksoverheidSansHeading" w:hAnsi="RijksoverheidSansHeading"/>
          <w:b/>
          <w:sz w:val="24"/>
        </w:rPr>
        <w:t>11</w:t>
      </w:r>
      <w:r w:rsidRPr="006A716D">
        <w:rPr>
          <w:rFonts w:ascii="RijksoverheidSansHeading" w:hAnsi="RijksoverheidSansHeading"/>
          <w:b/>
          <w:sz w:val="24"/>
        </w:rPr>
        <w:t xml:space="preserve">–  </w:t>
      </w:r>
      <w:r w:rsidRPr="00570376">
        <w:rPr>
          <w:rFonts w:ascii="RijksoverheidSansHeading" w:hAnsi="RijksoverheidSansHeading"/>
          <w:b/>
          <w:sz w:val="24"/>
        </w:rPr>
        <w:t xml:space="preserve">Verklaring inzake </w:t>
      </w:r>
      <w:proofErr w:type="spellStart"/>
      <w:r w:rsidRPr="00570376">
        <w:rPr>
          <w:rFonts w:ascii="RijksoverheidSansHeading" w:hAnsi="RijksoverheidSansHeading"/>
          <w:b/>
          <w:sz w:val="24"/>
        </w:rPr>
        <w:t>onderaanneming</w:t>
      </w:r>
      <w:proofErr w:type="spellEnd"/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1B106B28" w14:textId="7B539BFB" w:rsidR="00570376" w:rsidRPr="006A716D" w:rsidRDefault="00570376" w:rsidP="005703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 w:rsidR="00E816F5" w:rsidRPr="00E816F5">
        <w:rPr>
          <w:rFonts w:ascii="RijksoverheidSansHeading" w:hAnsi="RijksoverheidSansHeading"/>
          <w:sz w:val="24"/>
        </w:rPr>
        <w:t>“Klein Technische ( Bouw) Materiaal</w:t>
      </w:r>
      <w:r w:rsidR="00E816F5" w:rsidRPr="00880470">
        <w:rPr>
          <w:rFonts w:ascii="RijksoverheidSansHeading" w:hAnsi="RijksoverheidSansHeading"/>
          <w:sz w:val="24"/>
        </w:rPr>
        <w:t>”</w:t>
      </w:r>
      <w:r w:rsidRPr="00880470">
        <w:rPr>
          <w:rFonts w:ascii="RijksoverheidSansHeading" w:hAnsi="RijksoverheidSansHeading"/>
          <w:sz w:val="24"/>
        </w:rPr>
        <w:t xml:space="preserve"> (IUC</w:t>
      </w:r>
      <w:r w:rsidR="00E816F5" w:rsidRPr="00880470">
        <w:rPr>
          <w:rFonts w:ascii="RijksoverheidSansHeading" w:hAnsi="RijksoverheidSansHeading"/>
          <w:sz w:val="24"/>
        </w:rPr>
        <w:t>25</w:t>
      </w:r>
      <w:r w:rsidRPr="00880470">
        <w:rPr>
          <w:rFonts w:ascii="RijksoverheidSansHeading" w:hAnsi="RijksoverheidSansHeading"/>
          <w:sz w:val="24"/>
        </w:rPr>
        <w:t>-</w:t>
      </w:r>
      <w:r w:rsidR="00E816F5" w:rsidRPr="00880470">
        <w:rPr>
          <w:rFonts w:ascii="RijksoverheidSansHeading" w:hAnsi="RijksoverheidSansHeading"/>
          <w:sz w:val="24"/>
        </w:rPr>
        <w:t>699</w:t>
      </w:r>
      <w:r w:rsidRPr="00880470">
        <w:rPr>
          <w:rFonts w:ascii="RijksoverheidSansHeading" w:hAnsi="RijksoverheidSansHeading"/>
          <w:sz w:val="24"/>
        </w:rPr>
        <w:t>)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013F4BA1" w:rsidR="00091CFA" w:rsidRPr="00FA00A1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FA00A1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FA00A1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E816F5" w:rsidRPr="00F33F56">
        <w:rPr>
          <w:rFonts w:ascii="RijksoverheidSansHeading" w:hAnsi="RijksoverheidSansHeading"/>
          <w:sz w:val="20"/>
          <w:szCs w:val="20"/>
        </w:rPr>
        <w:t xml:space="preserve">“Klein Technische ( Bouw) Materiaal” IUC25-699 </w:t>
      </w:r>
      <w:r w:rsidR="00091CFA" w:rsidRPr="00FA00A1">
        <w:rPr>
          <w:rFonts w:ascii="RijksoverheidSansHeading" w:hAnsi="RijksoverheidSansHeading" w:cs="Arial"/>
          <w:sz w:val="20"/>
          <w:szCs w:val="20"/>
        </w:rPr>
        <w:t xml:space="preserve">van de </w:t>
      </w:r>
      <w:r w:rsidR="00E816F5" w:rsidRPr="00FA00A1">
        <w:rPr>
          <w:rFonts w:ascii="RijksoverheidSansHeading" w:hAnsi="RijksoverheidSansHeading" w:cs="Arial"/>
          <w:sz w:val="20"/>
          <w:szCs w:val="20"/>
        </w:rPr>
        <w:t>Belastingdienst</w:t>
      </w:r>
      <w:r w:rsidR="00091CFA" w:rsidRPr="00FA00A1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1452A5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B86EB9C" w14:textId="77777777" w:rsidR="00570376" w:rsidRPr="001452A5" w:rsidRDefault="00570376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2FDA20CA" w:rsidR="00091CFA" w:rsidRPr="003C5336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3C5336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3C5336">
        <w:rPr>
          <w:rFonts w:ascii="RijksoverheidSansHeading" w:hAnsi="RijksoverheidSansHeading" w:cs="Arial"/>
          <w:sz w:val="20"/>
          <w:szCs w:val="20"/>
        </w:rPr>
        <w:t>raamovereenkomst</w:t>
      </w:r>
      <w:r w:rsidR="00E816F5" w:rsidRPr="003C533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3C5336">
        <w:rPr>
          <w:rFonts w:ascii="RijksoverheidSansHeading" w:hAnsi="RijksoverheidSansHeading" w:cs="Arial"/>
          <w:sz w:val="20"/>
          <w:szCs w:val="20"/>
        </w:rPr>
        <w:t xml:space="preserve">tussen de </w:t>
      </w:r>
      <w:r w:rsidR="00E816F5" w:rsidRPr="003C5336">
        <w:rPr>
          <w:rFonts w:ascii="RijksoverheidSansHeading" w:hAnsi="RijksoverheidSansHeading" w:cs="Arial"/>
          <w:sz w:val="20"/>
          <w:szCs w:val="20"/>
        </w:rPr>
        <w:t>van de Belastingdienst</w:t>
      </w:r>
      <w:r w:rsidRPr="003C5336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3C5336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3C5336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3C5336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E816F5" w:rsidRPr="00F33F56">
        <w:rPr>
          <w:rFonts w:ascii="RijksoverheidSansHeading" w:hAnsi="RijksoverheidSansHeading"/>
          <w:sz w:val="20"/>
          <w:szCs w:val="20"/>
        </w:rPr>
        <w:t xml:space="preserve">Klein Technische ( Bouw) Materiaal” IUC25-699, </w:t>
      </w:r>
      <w:r w:rsidR="00A62C80" w:rsidRPr="003C5336">
        <w:rPr>
          <w:rFonts w:ascii="RijksoverheidSansHeading" w:hAnsi="RijksoverheidSansHeading" w:cs="Arial"/>
          <w:sz w:val="20"/>
          <w:szCs w:val="20"/>
        </w:rPr>
        <w:t>verder te noemen ‘opdracht’</w:t>
      </w:r>
      <w:r w:rsidRPr="003C5336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</w:t>
      </w:r>
      <w:r w:rsidRPr="001452A5">
        <w:rPr>
          <w:rFonts w:ascii="RijksoverheidSansHeading" w:hAnsi="RijksoverheidSansHeading" w:cs="Arial"/>
          <w:sz w:val="20"/>
          <w:szCs w:val="20"/>
        </w:rPr>
        <w:lastRenderedPageBreak/>
        <w:t xml:space="preserve">gunning van de opdracht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1452A5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194534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BFA9" w14:textId="4CA9A596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B645B"/>
    <w:rsid w:val="000F5D5C"/>
    <w:rsid w:val="0010590E"/>
    <w:rsid w:val="00140E76"/>
    <w:rsid w:val="001452A5"/>
    <w:rsid w:val="00151705"/>
    <w:rsid w:val="00194534"/>
    <w:rsid w:val="001E0D76"/>
    <w:rsid w:val="002525FB"/>
    <w:rsid w:val="002A52BB"/>
    <w:rsid w:val="002E22C7"/>
    <w:rsid w:val="002E745F"/>
    <w:rsid w:val="0033627D"/>
    <w:rsid w:val="003758F1"/>
    <w:rsid w:val="00381139"/>
    <w:rsid w:val="003C5336"/>
    <w:rsid w:val="00445206"/>
    <w:rsid w:val="00447847"/>
    <w:rsid w:val="004A3637"/>
    <w:rsid w:val="004A64F7"/>
    <w:rsid w:val="004D5DDD"/>
    <w:rsid w:val="004E4DB8"/>
    <w:rsid w:val="005131F6"/>
    <w:rsid w:val="0052230B"/>
    <w:rsid w:val="00570376"/>
    <w:rsid w:val="00687276"/>
    <w:rsid w:val="0069413D"/>
    <w:rsid w:val="006E4B3F"/>
    <w:rsid w:val="00715612"/>
    <w:rsid w:val="00723691"/>
    <w:rsid w:val="00776027"/>
    <w:rsid w:val="007B576F"/>
    <w:rsid w:val="007D656C"/>
    <w:rsid w:val="008245FE"/>
    <w:rsid w:val="00880470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9E277B"/>
    <w:rsid w:val="00A62C80"/>
    <w:rsid w:val="00AD4481"/>
    <w:rsid w:val="00AE6134"/>
    <w:rsid w:val="00AF3D79"/>
    <w:rsid w:val="00B47E11"/>
    <w:rsid w:val="00B66244"/>
    <w:rsid w:val="00B818D9"/>
    <w:rsid w:val="00C34D94"/>
    <w:rsid w:val="00C3625B"/>
    <w:rsid w:val="00C46A20"/>
    <w:rsid w:val="00CE0415"/>
    <w:rsid w:val="00D1653E"/>
    <w:rsid w:val="00D34E0D"/>
    <w:rsid w:val="00E20A8A"/>
    <w:rsid w:val="00E816F5"/>
    <w:rsid w:val="00EB0F96"/>
    <w:rsid w:val="00F33F56"/>
    <w:rsid w:val="00FA00A1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FA00A1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2614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Aline A.D. Rinzema</cp:lastModifiedBy>
  <cp:revision>2</cp:revision>
  <dcterms:created xsi:type="dcterms:W3CDTF">2026-04-03T07:48:00Z</dcterms:created>
  <dcterms:modified xsi:type="dcterms:W3CDTF">2026-04-03T07:48:00Z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