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007E" w14:textId="163376C7" w:rsidR="00BB3D09" w:rsidRPr="00BB3D09" w:rsidRDefault="6DA3FA7B" w:rsidP="1059BF05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r w:rsidRPr="1059BF05">
        <w:rPr>
          <w:b/>
          <w:bCs/>
          <w:sz w:val="22"/>
          <w:szCs w:val="22"/>
        </w:rPr>
        <w:t xml:space="preserve">Bijlage </w:t>
      </w:r>
      <w:r w:rsidR="00E605FB">
        <w:rPr>
          <w:b/>
          <w:bCs/>
          <w:sz w:val="22"/>
          <w:szCs w:val="22"/>
        </w:rPr>
        <w:t>8</w:t>
      </w:r>
      <w:r w:rsidRPr="1059BF05">
        <w:rPr>
          <w:b/>
          <w:bCs/>
          <w:sz w:val="22"/>
          <w:szCs w:val="22"/>
        </w:rPr>
        <w:t>. Format Risicodossier 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7"/>
        <w:gridCol w:w="4513"/>
      </w:tblGrid>
      <w:tr w:rsidR="00BB3D09" w:rsidRPr="001D3BDC" w14:paraId="66125FAC" w14:textId="77777777" w:rsidTr="3AA1E5D9">
        <w:tc>
          <w:tcPr>
            <w:tcW w:w="9060" w:type="dxa"/>
            <w:gridSpan w:val="2"/>
            <w:shd w:val="clear" w:color="auto" w:fill="0070C0"/>
          </w:tcPr>
          <w:p w14:paraId="12D3E55A" w14:textId="77777777" w:rsidR="00BB3D09" w:rsidRPr="001D3BDC" w:rsidRDefault="00BB3D09" w:rsidP="00E24FE0">
            <w:pPr>
              <w:spacing w:line="240" w:lineRule="atLeast"/>
              <w:rPr>
                <w:rFonts w:cs="Arial"/>
                <w:b/>
                <w:color w:val="FFFFFF" w:themeColor="background1"/>
                <w:szCs w:val="18"/>
              </w:rPr>
            </w:pPr>
            <w:r w:rsidRPr="001D3BDC">
              <w:rPr>
                <w:rFonts w:cs="Arial"/>
                <w:b/>
                <w:color w:val="FFFFFF" w:themeColor="background1"/>
                <w:szCs w:val="18"/>
              </w:rPr>
              <w:t>Risico’s Opdrachtgever</w:t>
            </w:r>
          </w:p>
        </w:tc>
      </w:tr>
      <w:tr w:rsidR="00BB3D09" w:rsidRPr="001D3BDC" w14:paraId="15C13D68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69ED293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1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4A540E9B" w14:textId="77BFF1BD" w:rsidR="00BB3D09" w:rsidRPr="001D3BDC" w:rsidRDefault="00BB3D09" w:rsidP="3AA1E5D9">
            <w:pPr>
              <w:spacing w:line="240" w:lineRule="atLeast"/>
              <w:rPr>
                <w:rFonts w:cs="Arial"/>
              </w:rPr>
            </w:pPr>
          </w:p>
        </w:tc>
      </w:tr>
      <w:tr w:rsidR="00BB3D09" w:rsidRPr="001D3BDC" w14:paraId="00CF4275" w14:textId="77777777" w:rsidTr="3AA1E5D9">
        <w:tc>
          <w:tcPr>
            <w:tcW w:w="4547" w:type="dxa"/>
          </w:tcPr>
          <w:p w14:paraId="315D843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 opdrachtgever?</w:t>
            </w:r>
          </w:p>
        </w:tc>
        <w:tc>
          <w:tcPr>
            <w:tcW w:w="4513" w:type="dxa"/>
          </w:tcPr>
          <w:p w14:paraId="6BA7009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9C8630B" w14:textId="77777777" w:rsidTr="3AA1E5D9">
        <w:tc>
          <w:tcPr>
            <w:tcW w:w="4547" w:type="dxa"/>
          </w:tcPr>
          <w:p w14:paraId="2A3537A1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56A3ED03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A0C4E64" w14:textId="77777777" w:rsidTr="3AA1E5D9">
        <w:tc>
          <w:tcPr>
            <w:tcW w:w="4547" w:type="dxa"/>
          </w:tcPr>
          <w:p w14:paraId="478C822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7469CDE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17097FF" w14:textId="77777777" w:rsidTr="3AA1E5D9">
        <w:tc>
          <w:tcPr>
            <w:tcW w:w="4547" w:type="dxa"/>
          </w:tcPr>
          <w:p w14:paraId="65280C65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C70762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AD79C7C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2783DA7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2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0860F65A" w14:textId="5FEE42BD" w:rsidR="00BB3D09" w:rsidRPr="001D3BDC" w:rsidRDefault="00BB3D09" w:rsidP="3AA1E5D9">
            <w:pPr>
              <w:spacing w:line="240" w:lineRule="atLeast"/>
              <w:rPr>
                <w:rFonts w:cs="Arial"/>
              </w:rPr>
            </w:pPr>
          </w:p>
        </w:tc>
      </w:tr>
      <w:tr w:rsidR="00BB3D09" w:rsidRPr="001D3BDC" w14:paraId="27A93931" w14:textId="77777777" w:rsidTr="3AA1E5D9">
        <w:tc>
          <w:tcPr>
            <w:tcW w:w="4547" w:type="dxa"/>
          </w:tcPr>
          <w:p w14:paraId="0C9B06F5" w14:textId="7F27AF5E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B027C6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3266AA8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FBB080C" w14:textId="77777777" w:rsidTr="3AA1E5D9">
        <w:tc>
          <w:tcPr>
            <w:tcW w:w="4547" w:type="dxa"/>
          </w:tcPr>
          <w:p w14:paraId="2203C41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0586CEE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3FAA6EF7" w14:textId="77777777" w:rsidTr="3AA1E5D9">
        <w:tc>
          <w:tcPr>
            <w:tcW w:w="4547" w:type="dxa"/>
          </w:tcPr>
          <w:p w14:paraId="65306F53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0E2BC17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48D360C4" w14:textId="77777777" w:rsidTr="3AA1E5D9">
        <w:tc>
          <w:tcPr>
            <w:tcW w:w="4547" w:type="dxa"/>
          </w:tcPr>
          <w:p w14:paraId="086FC70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3344F4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0C865CA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70341B9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3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1A13484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E0FDABF" w14:textId="77777777" w:rsidTr="3AA1E5D9">
        <w:tc>
          <w:tcPr>
            <w:tcW w:w="4547" w:type="dxa"/>
          </w:tcPr>
          <w:p w14:paraId="52F5F7B5" w14:textId="55E4E878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B027C6">
              <w:rPr>
                <w:rFonts w:cs="Arial"/>
                <w:szCs w:val="18"/>
              </w:rPr>
              <w:t xml:space="preserve"> opdrachtgever 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412CC86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475DE027" w14:textId="77777777" w:rsidTr="3AA1E5D9">
        <w:tc>
          <w:tcPr>
            <w:tcW w:w="4547" w:type="dxa"/>
          </w:tcPr>
          <w:p w14:paraId="7147C3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691E382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46D6139" w14:textId="77777777" w:rsidTr="3AA1E5D9">
        <w:tc>
          <w:tcPr>
            <w:tcW w:w="4547" w:type="dxa"/>
          </w:tcPr>
          <w:p w14:paraId="776D0EC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2DDD0DF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200A2C16" w14:textId="77777777" w:rsidTr="3AA1E5D9">
        <w:tc>
          <w:tcPr>
            <w:tcW w:w="4547" w:type="dxa"/>
          </w:tcPr>
          <w:p w14:paraId="43378CC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5210D5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500EE87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4149FB2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4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4E357CC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57CD778" w14:textId="77777777" w:rsidTr="3AA1E5D9">
        <w:tc>
          <w:tcPr>
            <w:tcW w:w="4547" w:type="dxa"/>
          </w:tcPr>
          <w:p w14:paraId="3FCBA422" w14:textId="6CB372EB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B027C6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0264863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0760C01" w14:textId="77777777" w:rsidTr="3AA1E5D9">
        <w:tc>
          <w:tcPr>
            <w:tcW w:w="4547" w:type="dxa"/>
          </w:tcPr>
          <w:p w14:paraId="016316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515D398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5E0FE971" w14:textId="77777777" w:rsidTr="3AA1E5D9">
        <w:tc>
          <w:tcPr>
            <w:tcW w:w="4547" w:type="dxa"/>
          </w:tcPr>
          <w:p w14:paraId="4BB73444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4E5CED7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38DD2309" w14:textId="77777777" w:rsidTr="3AA1E5D9">
        <w:tc>
          <w:tcPr>
            <w:tcW w:w="4547" w:type="dxa"/>
          </w:tcPr>
          <w:p w14:paraId="237B78C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52D462B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2380684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1695EE75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5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10E9BE59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04B293F" w14:textId="77777777" w:rsidTr="3AA1E5D9">
        <w:tc>
          <w:tcPr>
            <w:tcW w:w="4547" w:type="dxa"/>
          </w:tcPr>
          <w:p w14:paraId="6A5ED9E8" w14:textId="6500B6F9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B027C6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53DA7F1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9E46D6E" w14:textId="77777777" w:rsidTr="3AA1E5D9">
        <w:tc>
          <w:tcPr>
            <w:tcW w:w="4547" w:type="dxa"/>
          </w:tcPr>
          <w:p w14:paraId="5E7A01B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09A0D3A7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DF02A52" w14:textId="77777777" w:rsidTr="3AA1E5D9">
        <w:tc>
          <w:tcPr>
            <w:tcW w:w="4547" w:type="dxa"/>
          </w:tcPr>
          <w:p w14:paraId="4B4704E7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7E93FA24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596130B5" w14:textId="77777777" w:rsidTr="3AA1E5D9">
        <w:tc>
          <w:tcPr>
            <w:tcW w:w="4547" w:type="dxa"/>
          </w:tcPr>
          <w:p w14:paraId="51944D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1684D1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395F5873" w14:textId="77777777" w:rsidR="00BB3D09" w:rsidRDefault="00BB3D09" w:rsidP="00CA253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7"/>
        <w:gridCol w:w="4513"/>
      </w:tblGrid>
      <w:tr w:rsidR="00B027C6" w:rsidRPr="001D3BDC" w14:paraId="74972807" w14:textId="77777777" w:rsidTr="003D244B">
        <w:tc>
          <w:tcPr>
            <w:tcW w:w="4547" w:type="dxa"/>
          </w:tcPr>
          <w:p w14:paraId="764CE43C" w14:textId="0ADD5FDE" w:rsidR="00B027C6" w:rsidRPr="001D3BDC" w:rsidRDefault="00B027C6" w:rsidP="003D244B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inschrijver</w:t>
            </w:r>
          </w:p>
        </w:tc>
        <w:tc>
          <w:tcPr>
            <w:tcW w:w="4513" w:type="dxa"/>
          </w:tcPr>
          <w:p w14:paraId="7EDCB84C" w14:textId="77777777" w:rsidR="00B027C6" w:rsidRPr="001D3BDC" w:rsidRDefault="00B027C6" w:rsidP="003D244B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027C6" w:rsidRPr="001D3BDC" w14:paraId="57E27AE4" w14:textId="77777777" w:rsidTr="003D244B">
        <w:tc>
          <w:tcPr>
            <w:tcW w:w="4547" w:type="dxa"/>
          </w:tcPr>
          <w:p w14:paraId="65E78E73" w14:textId="64426C5A" w:rsidR="00B027C6" w:rsidRPr="001D3BDC" w:rsidRDefault="00416369" w:rsidP="003D244B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4513" w:type="dxa"/>
          </w:tcPr>
          <w:p w14:paraId="7F50BFFE" w14:textId="77777777" w:rsidR="00B027C6" w:rsidRPr="001D3BDC" w:rsidRDefault="00B027C6" w:rsidP="003D244B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0DA54FD6" w14:textId="77777777" w:rsidR="00B027C6" w:rsidRDefault="00B027C6" w:rsidP="00CA2531"/>
    <w:p w14:paraId="51A69A2C" w14:textId="77777777" w:rsidR="00B027C6" w:rsidRPr="00CA2531" w:rsidRDefault="00B027C6" w:rsidP="00CA2531"/>
    <w:sectPr w:rsidR="00B027C6" w:rsidRPr="00CA2531" w:rsidSect="00DE46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2646" w14:textId="77777777" w:rsidR="00F447FD" w:rsidRDefault="00F447FD" w:rsidP="00416369">
      <w:pPr>
        <w:spacing w:line="240" w:lineRule="auto"/>
      </w:pPr>
      <w:r>
        <w:separator/>
      </w:r>
    </w:p>
  </w:endnote>
  <w:endnote w:type="continuationSeparator" w:id="0">
    <w:p w14:paraId="464E170A" w14:textId="77777777" w:rsidR="00F447FD" w:rsidRDefault="00F447FD" w:rsidP="00416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612F" w14:textId="223BAF6E" w:rsidR="00A834E5" w:rsidRDefault="006B73B1">
    <w:pPr>
      <w:pStyle w:val="Voettekst"/>
    </w:pPr>
    <w:r>
      <w:t>V1.0 d.d. 16 april 2026</w:t>
    </w:r>
  </w:p>
  <w:p w14:paraId="67C55F17" w14:textId="77777777" w:rsidR="00416369" w:rsidRDefault="004163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C205" w14:textId="77777777" w:rsidR="00F447FD" w:rsidRDefault="00F447FD" w:rsidP="00416369">
      <w:pPr>
        <w:spacing w:line="240" w:lineRule="auto"/>
      </w:pPr>
      <w:r>
        <w:separator/>
      </w:r>
    </w:p>
  </w:footnote>
  <w:footnote w:type="continuationSeparator" w:id="0">
    <w:p w14:paraId="0DFD42E1" w14:textId="77777777" w:rsidR="00F447FD" w:rsidRDefault="00F447FD" w:rsidP="004163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74EA" w14:textId="4810AB93" w:rsidR="00416369" w:rsidRPr="00A834E5" w:rsidRDefault="00A834E5">
    <w:pPr>
      <w:pStyle w:val="Koptekst"/>
      <w:rPr>
        <w:b/>
        <w:bCs/>
      </w:rPr>
    </w:pPr>
    <w:r w:rsidRPr="00A834E5">
      <w:rPr>
        <w:b/>
        <w:bCs/>
      </w:rPr>
      <w:t>AANBESTEDING RENOVATIE GEMAAL KRASSEKEET</w:t>
    </w:r>
  </w:p>
  <w:p w14:paraId="1F703759" w14:textId="77777777" w:rsidR="00416369" w:rsidRDefault="004163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3C93694"/>
    <w:multiLevelType w:val="hybridMultilevel"/>
    <w:tmpl w:val="13AC2D02"/>
    <w:lvl w:ilvl="0" w:tplc="4B205B90">
      <w:start w:val="1"/>
      <w:numFmt w:val="decimal"/>
      <w:lvlText w:val="Bijlage %1."/>
      <w:lvlJc w:val="left"/>
      <w:pPr>
        <w:ind w:left="94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93F47F8"/>
    <w:multiLevelType w:val="multilevel"/>
    <w:tmpl w:val="78222A98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4153910">
    <w:abstractNumId w:val="5"/>
  </w:num>
  <w:num w:numId="2" w16cid:durableId="1770193913">
    <w:abstractNumId w:val="4"/>
  </w:num>
  <w:num w:numId="3" w16cid:durableId="626666968">
    <w:abstractNumId w:val="3"/>
  </w:num>
  <w:num w:numId="4" w16cid:durableId="2124029381">
    <w:abstractNumId w:val="2"/>
  </w:num>
  <w:num w:numId="5" w16cid:durableId="433981792">
    <w:abstractNumId w:val="1"/>
  </w:num>
  <w:num w:numId="6" w16cid:durableId="958612048">
    <w:abstractNumId w:val="0"/>
  </w:num>
  <w:num w:numId="7" w16cid:durableId="1038705742">
    <w:abstractNumId w:val="9"/>
  </w:num>
  <w:num w:numId="8" w16cid:durableId="2083289672">
    <w:abstractNumId w:val="11"/>
  </w:num>
  <w:num w:numId="9" w16cid:durableId="1650983336">
    <w:abstractNumId w:val="15"/>
  </w:num>
  <w:num w:numId="10" w16cid:durableId="1094669095">
    <w:abstractNumId w:val="8"/>
  </w:num>
  <w:num w:numId="11" w16cid:durableId="337121695">
    <w:abstractNumId w:val="7"/>
  </w:num>
  <w:num w:numId="12" w16cid:durableId="645164838">
    <w:abstractNumId w:val="6"/>
  </w:num>
  <w:num w:numId="13" w16cid:durableId="29503701">
    <w:abstractNumId w:val="14"/>
  </w:num>
  <w:num w:numId="14" w16cid:durableId="2006473234">
    <w:abstractNumId w:val="7"/>
  </w:num>
  <w:num w:numId="15" w16cid:durableId="1614289941">
    <w:abstractNumId w:val="12"/>
  </w:num>
  <w:num w:numId="16" w16cid:durableId="738601863">
    <w:abstractNumId w:val="13"/>
  </w:num>
  <w:num w:numId="17" w16cid:durableId="1909727654">
    <w:abstractNumId w:val="16"/>
  </w:num>
  <w:num w:numId="18" w16cid:durableId="351880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0942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90226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09"/>
    <w:rsid w:val="000639DB"/>
    <w:rsid w:val="00065EC2"/>
    <w:rsid w:val="0007559E"/>
    <w:rsid w:val="000B1624"/>
    <w:rsid w:val="000D24CE"/>
    <w:rsid w:val="000D4004"/>
    <w:rsid w:val="001179EA"/>
    <w:rsid w:val="0019548F"/>
    <w:rsid w:val="001F3A68"/>
    <w:rsid w:val="00245FDE"/>
    <w:rsid w:val="00315FBA"/>
    <w:rsid w:val="003168DE"/>
    <w:rsid w:val="00321634"/>
    <w:rsid w:val="0033240F"/>
    <w:rsid w:val="00355F4A"/>
    <w:rsid w:val="00364F15"/>
    <w:rsid w:val="00374DAB"/>
    <w:rsid w:val="0039184B"/>
    <w:rsid w:val="003D3466"/>
    <w:rsid w:val="003E163A"/>
    <w:rsid w:val="003E66E5"/>
    <w:rsid w:val="00403165"/>
    <w:rsid w:val="00416369"/>
    <w:rsid w:val="00432324"/>
    <w:rsid w:val="00442E89"/>
    <w:rsid w:val="0044781C"/>
    <w:rsid w:val="0046028A"/>
    <w:rsid w:val="00467077"/>
    <w:rsid w:val="00485AF7"/>
    <w:rsid w:val="00501C14"/>
    <w:rsid w:val="006B73B1"/>
    <w:rsid w:val="006C6DE8"/>
    <w:rsid w:val="007004E8"/>
    <w:rsid w:val="00703AED"/>
    <w:rsid w:val="00720F5F"/>
    <w:rsid w:val="00724B2B"/>
    <w:rsid w:val="0077686E"/>
    <w:rsid w:val="007C138D"/>
    <w:rsid w:val="0081650C"/>
    <w:rsid w:val="008736C2"/>
    <w:rsid w:val="009F5D13"/>
    <w:rsid w:val="00A527C8"/>
    <w:rsid w:val="00A834E5"/>
    <w:rsid w:val="00A84276"/>
    <w:rsid w:val="00AF43BE"/>
    <w:rsid w:val="00B027C6"/>
    <w:rsid w:val="00B114F2"/>
    <w:rsid w:val="00B51B24"/>
    <w:rsid w:val="00B655B2"/>
    <w:rsid w:val="00BA0F19"/>
    <w:rsid w:val="00BB3D09"/>
    <w:rsid w:val="00C45DFE"/>
    <w:rsid w:val="00C46EDC"/>
    <w:rsid w:val="00C73CDF"/>
    <w:rsid w:val="00C9616B"/>
    <w:rsid w:val="00CA2531"/>
    <w:rsid w:val="00CB1564"/>
    <w:rsid w:val="00D00515"/>
    <w:rsid w:val="00D231A5"/>
    <w:rsid w:val="00D309E9"/>
    <w:rsid w:val="00D549BE"/>
    <w:rsid w:val="00DE469A"/>
    <w:rsid w:val="00E35F65"/>
    <w:rsid w:val="00E4088D"/>
    <w:rsid w:val="00E605FB"/>
    <w:rsid w:val="00E6365D"/>
    <w:rsid w:val="00F23CFA"/>
    <w:rsid w:val="00F26018"/>
    <w:rsid w:val="00F40FB9"/>
    <w:rsid w:val="00F447FD"/>
    <w:rsid w:val="00F70B62"/>
    <w:rsid w:val="00FD708F"/>
    <w:rsid w:val="1059BF05"/>
    <w:rsid w:val="3AA1E5D9"/>
    <w:rsid w:val="5E700245"/>
    <w:rsid w:val="6DA3F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084D9"/>
  <w15:chartTrackingRefBased/>
  <w15:docId w15:val="{FED973F5-C5D2-4C2A-9DE5-1E8618B8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3D09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4EBCFBDD4F74797477BDCE63ADB63" ma:contentTypeVersion="25" ma:contentTypeDescription="Een nieuw document maken." ma:contentTypeScope="" ma:versionID="7f0c64ef5539cba4e7d2a35656bc6ddc">
  <xsd:schema xmlns:xsd="http://www.w3.org/2001/XMLSchema" xmlns:xs="http://www.w3.org/2001/XMLSchema" xmlns:p="http://schemas.microsoft.com/office/2006/metadata/properties" xmlns:ns2="50bd7b6c-278f-4085-b58b-8f8be0ea259b" xmlns:ns3="http://schemas.microsoft.com/sharepoint/v3/fields" xmlns:ns4="http://schemas.microsoft.com/sharepoint/v4" xmlns:ns5="e9732f93-1c64-4f1f-865d-56ca634cae78" xmlns:ns6="eb215c7e-d01c-4cfb-be95-679d797aaca1" targetNamespace="http://schemas.microsoft.com/office/2006/metadata/properties" ma:root="true" ma:fieldsID="8dbb9b6e3f543d816faa1799c173a809" ns2:_="" ns3:_="" ns4:_="" ns5:_="" ns6:_="">
    <xsd:import namespace="50bd7b6c-278f-4085-b58b-8f8be0ea259b"/>
    <xsd:import namespace="http://schemas.microsoft.com/sharepoint/v3/fields"/>
    <xsd:import namespace="http://schemas.microsoft.com/sharepoint/v4"/>
    <xsd:import namespace="e9732f93-1c64-4f1f-865d-56ca634cae78"/>
    <xsd:import namespace="eb215c7e-d01c-4cfb-be95-679d797aaca1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3:_Status" minOccurs="0"/>
                <xsd:element ref="ns2:PMW-rol" minOccurs="0"/>
                <xsd:element ref="ns2:Taakveld" minOccurs="0"/>
                <xsd:element ref="ns4:IconOverlay" minOccurs="0"/>
                <xsd:element ref="ns5:lcf76f155ced4ddcb4097134ff3c332f" minOccurs="0"/>
                <xsd:element ref="ns6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Typedocument" minOccurs="0"/>
                <xsd:element ref="ns5:Partij" minOccurs="0"/>
                <xsd:element ref="ns5:MediaServiceOCR" minOccurs="0"/>
                <xsd:element ref="ns5:MediaLengthInSeconds" minOccurs="0"/>
                <xsd:element ref="ns5:MediaServiceSearchProperties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7b6c-278f-4085-b58b-8f8be0ea259b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default="HHNK/20001258" ma:internalName="Dossiernummer">
      <xsd:simpleType>
        <xsd:restriction base="dms:Text">
          <xsd:maxLength value="255"/>
        </xsd:restriction>
      </xsd:simpleType>
    </xsd:element>
    <xsd:element name="PMW-rol" ma:index="10" nillable="true" ma:displayName="PMW-rol" ma:format="Dropdown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11" nillable="true" ma:displayName="Taakveld" ma:format="Dropdown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iet gestart" ma:internalName="_Status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32f93-1c64-4f1f-865d-56ca634cae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Typedocument" ma:index="23" nillable="true" ma:displayName="Type document" ma:format="Dropdown" ma:internalName="Typedocument">
      <xsd:simpleType>
        <xsd:union memberTypes="dms:Text">
          <xsd:simpleType>
            <xsd:restriction base="dms:Choice">
              <xsd:enumeration value="Tekening"/>
              <xsd:enumeration value="Berekening"/>
              <xsd:enumeration value="Specificaties"/>
              <xsd:enumeration value="Contractdocument"/>
              <xsd:enumeration value="Offerte"/>
            </xsd:restriction>
          </xsd:simpleType>
        </xsd:union>
      </xsd:simpleType>
    </xsd:element>
    <xsd:element name="Partij" ma:index="24" nillable="true" ma:displayName="Partij" ma:format="Dropdown" ma:internalName="Partij">
      <xsd:simpleType>
        <xsd:union memberTypes="dms:Text">
          <xsd:simpleType>
            <xsd:restriction base="dms:Choice">
              <xsd:enumeration value="P. Smit"/>
              <xsd:enumeration value="Stemar"/>
              <xsd:enumeration value="Antea"/>
              <xsd:enumeration value="Keuze 4"/>
            </xsd:restriction>
          </xsd:simpleType>
        </xsd:union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5c7e-d01c-4cfb-be95-679d797aac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e1c1bc-e27d-4b1f-9e85-2c0de2210774}" ma:internalName="TaxCatchAll" ma:showField="CatchAllData" ma:web="eb215c7e-d01c-4cfb-be95-679d797aa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50bd7b6c-278f-4085-b58b-8f8be0ea259b">5.01 Contractvoorbereiding</Taakveld>
    <PMW-rol xmlns="50bd7b6c-278f-4085-b58b-8f8be0ea259b">5 Contractmanagement</PMW-rol>
    <_Status xmlns="http://schemas.microsoft.com/sharepoint/v3/fields">Niet gestart</_Status>
    <IconOverlay xmlns="http://schemas.microsoft.com/sharepoint/v4" xsi:nil="true"/>
    <Dossiernummer xmlns="50bd7b6c-278f-4085-b58b-8f8be0ea259b">HHNK/15000702</Dossiernummer>
    <TaxCatchAll xmlns="eb215c7e-d01c-4cfb-be95-679d797aaca1" xsi:nil="true"/>
    <lcf76f155ced4ddcb4097134ff3c332f xmlns="e9732f93-1c64-4f1f-865d-56ca634cae78">
      <Terms xmlns="http://schemas.microsoft.com/office/infopath/2007/PartnerControls"/>
    </lcf76f155ced4ddcb4097134ff3c332f>
    <Partij xmlns="e9732f93-1c64-4f1f-865d-56ca634cae78" xsi:nil="true"/>
    <Typedocument xmlns="e9732f93-1c64-4f1f-865d-56ca634cae78" xsi:nil="true"/>
    <SharedWithUsers xmlns="eb215c7e-d01c-4cfb-be95-679d797aaca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EEB07A-9901-44A4-9B7D-F18CBD3D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7b6c-278f-4085-b58b-8f8be0ea259b"/>
    <ds:schemaRef ds:uri="http://schemas.microsoft.com/sharepoint/v3/fields"/>
    <ds:schemaRef ds:uri="http://schemas.microsoft.com/sharepoint/v4"/>
    <ds:schemaRef ds:uri="e9732f93-1c64-4f1f-865d-56ca634cae78"/>
    <ds:schemaRef ds:uri="eb215c7e-d01c-4cfb-be95-679d797aa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7F350-C98A-4946-AC0B-F8526D3D5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C4211-4A65-42DD-BFD2-DB783F05D9D7}">
  <ds:schemaRefs>
    <ds:schemaRef ds:uri="http://schemas.microsoft.com/office/2006/metadata/properties"/>
    <ds:schemaRef ds:uri="http://schemas.microsoft.com/office/infopath/2007/PartnerControls"/>
    <ds:schemaRef ds:uri="50bd7b6c-278f-4085-b58b-8f8be0ea259b"/>
    <ds:schemaRef ds:uri="http://schemas.microsoft.com/sharepoint/v3/fields"/>
    <ds:schemaRef ds:uri="http://schemas.microsoft.com/sharepoint/v4"/>
    <ds:schemaRef ds:uri="eb215c7e-d01c-4cfb-be95-679d797aaca1"/>
    <ds:schemaRef ds:uri="e9732f93-1c64-4f1f-865d-56ca634ca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1029</Characters>
  <Application>Microsoft Office Word</Application>
  <DocSecurity>0</DocSecurity>
  <Lines>8</Lines>
  <Paragraphs>2</Paragraphs>
  <ScaleCrop>false</ScaleCrop>
  <Company>HHNK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13</cp:revision>
  <dcterms:created xsi:type="dcterms:W3CDTF">2023-04-11T07:48:00Z</dcterms:created>
  <dcterms:modified xsi:type="dcterms:W3CDTF">2026-04-16T11:56:00Z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0x0101007744EBCFBDD4F74797477BDCE63ADB63</vt:lpwstr>
  </property>
  <property fmtid="{D5CDD505-2E9C-101B-9397-08002B2CF9AE}" pid="3" name="Projectsitelocation">
    <vt:lpwstr/>
  </property>
  <property fmtid="{D5CDD505-2E9C-101B-9397-08002B2CF9AE}" pid="4" name="Projectsite">
    <vt:lpwstr/>
  </property>
  <property fmtid="{D5CDD505-2E9C-101B-9397-08002B2CF9AE}" pid="5" name="PVA_basis_akkoord">
    <vt:lpwstr/>
  </property>
  <property fmtid="{D5CDD505-2E9C-101B-9397-08002B2CF9AE}" pid="6" name="Projectstatus">
    <vt:lpwstr/>
  </property>
  <property fmtid="{D5CDD505-2E9C-101B-9397-08002B2CF9AE}" pid="7" name="PrjUID">
    <vt:lpwstr/>
  </property>
  <property fmtid="{D5CDD505-2E9C-101B-9397-08002B2CF9AE}" pid="8" name="exploitatie-investering">
    <vt:lpwstr/>
  </property>
  <property fmtid="{D5CDD505-2E9C-101B-9397-08002B2CF9AE}" pid="9" name="Opmerkingen">
    <vt:lpwstr/>
  </property>
  <property fmtid="{D5CDD505-2E9C-101B-9397-08002B2CF9AE}" pid="10" name="Programma">
    <vt:lpwstr/>
  </property>
  <property fmtid="{D5CDD505-2E9C-101B-9397-08002B2CF9AE}" pid="11" name="Projectsubsidie">
    <vt:lpwstr/>
  </property>
  <property fmtid="{D5CDD505-2E9C-101B-9397-08002B2CF9AE}" pid="12" name="PVA_basis9_gereed">
    <vt:lpwstr/>
  </property>
  <property fmtid="{D5CDD505-2E9C-101B-9397-08002B2CF9AE}" pid="13" name="Tijdschrijfnummer">
    <vt:lpwstr/>
  </property>
  <property fmtid="{D5CDD505-2E9C-101B-9397-08002B2CF9AE}" pid="14" name="Projectafdeling">
    <vt:lpwstr/>
  </property>
  <property fmtid="{D5CDD505-2E9C-101B-9397-08002B2CF9AE}" pid="15" name="subprogramma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URL">
    <vt:lpwstr/>
  </property>
  <property fmtid="{D5CDD505-2E9C-101B-9397-08002B2CF9AE}" pid="22" name="GUID">
    <vt:lpwstr>0ff7e4d5-09eb-415b-a62a-b374d722bcb5</vt:lpwstr>
  </property>
  <property fmtid="{D5CDD505-2E9C-101B-9397-08002B2CF9AE}" pid="23" name="xd_Signature">
    <vt:bool>false</vt:bool>
  </property>
  <property fmtid="{D5CDD505-2E9C-101B-9397-08002B2CF9AE}" pid="24" name="MediaServiceImageTags">
    <vt:lpwstr/>
  </property>
  <property fmtid="{D5CDD505-2E9C-101B-9397-08002B2CF9AE}" pid="25" name="Order">
    <vt:r8>110600</vt:r8>
  </property>
  <property fmtid="{D5CDD505-2E9C-101B-9397-08002B2CF9AE}" pid="26" name="Dossiernummer">
    <vt:lpwstr>HHNK/15000702</vt:lpwstr>
  </property>
</Properties>
</file>