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A946" w14:textId="77777777" w:rsidR="0066301A" w:rsidRDefault="0066301A" w:rsidP="00F04089">
      <w:pPr>
        <w:jc w:val="center"/>
        <w:rPr>
          <w:rFonts w:ascii="Arial" w:eastAsia="Times New Roman" w:hAnsi="Arial" w:cs="Arial"/>
          <w:b/>
          <w:sz w:val="20"/>
          <w:szCs w:val="20"/>
          <w:lang w:val="en-GB" w:eastAsia="nl-NL"/>
        </w:rPr>
      </w:pPr>
    </w:p>
    <w:p w14:paraId="47E2B2FA" w14:textId="77777777" w:rsidR="00F04089" w:rsidRDefault="00F04089" w:rsidP="00F04089">
      <w:pPr>
        <w:jc w:val="center"/>
        <w:rPr>
          <w:rFonts w:ascii="Arial" w:eastAsia="Times New Roman" w:hAnsi="Arial" w:cs="Arial"/>
          <w:b/>
          <w:sz w:val="20"/>
          <w:szCs w:val="20"/>
          <w:lang w:val="en-GB" w:eastAsia="nl-NL"/>
        </w:rPr>
      </w:pPr>
      <w:r w:rsidRPr="008D6E8F">
        <w:rPr>
          <w:rFonts w:ascii="Arial" w:hAnsi="Arial" w:cs="Arial"/>
          <w:noProof/>
          <w:lang w:eastAsia="nl-NL"/>
        </w:rPr>
        <w:drawing>
          <wp:inline distT="0" distB="0" distL="0" distR="0" wp14:anchorId="07D4E657" wp14:editId="0D955BCB">
            <wp:extent cx="4000880" cy="2169042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103" cy="2168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F904C6" w14:textId="77777777" w:rsidR="0066301A" w:rsidRDefault="0066301A" w:rsidP="00F04089">
      <w:pPr>
        <w:jc w:val="center"/>
        <w:rPr>
          <w:rFonts w:ascii="Arial" w:eastAsia="Times New Roman" w:hAnsi="Arial" w:cs="Arial"/>
          <w:b/>
          <w:sz w:val="20"/>
          <w:szCs w:val="20"/>
          <w:lang w:val="en-GB" w:eastAsia="nl-NL"/>
        </w:rPr>
      </w:pPr>
    </w:p>
    <w:p w14:paraId="1239059C" w14:textId="77777777" w:rsidR="0066301A" w:rsidRDefault="0066301A" w:rsidP="00F04089">
      <w:pPr>
        <w:jc w:val="center"/>
        <w:rPr>
          <w:rFonts w:ascii="Arial" w:eastAsia="Times New Roman" w:hAnsi="Arial" w:cs="Arial"/>
          <w:b/>
          <w:sz w:val="20"/>
          <w:szCs w:val="20"/>
          <w:lang w:val="en-GB" w:eastAsia="nl-NL"/>
        </w:rPr>
      </w:pPr>
    </w:p>
    <w:p w14:paraId="3098F7CE" w14:textId="3FF49064" w:rsidR="0066301A" w:rsidRDefault="0066301A" w:rsidP="00F04089">
      <w:pPr>
        <w:jc w:val="center"/>
        <w:rPr>
          <w:rFonts w:ascii="Arial" w:eastAsia="Times New Roman" w:hAnsi="Arial" w:cs="Arial"/>
          <w:b/>
          <w:sz w:val="20"/>
          <w:szCs w:val="20"/>
          <w:lang w:val="en-GB" w:eastAsia="nl-NL"/>
        </w:rPr>
      </w:pPr>
    </w:p>
    <w:p w14:paraId="24541BE7" w14:textId="6490DA7A" w:rsidR="00C62AAF" w:rsidRPr="00433C66" w:rsidRDefault="00C62AAF" w:rsidP="00F04089">
      <w:pPr>
        <w:jc w:val="center"/>
        <w:rPr>
          <w:rFonts w:ascii="Arial" w:eastAsia="Times New Roman" w:hAnsi="Arial" w:cs="Arial"/>
          <w:b/>
          <w:sz w:val="28"/>
          <w:szCs w:val="28"/>
          <w:lang w:eastAsia="nl-NL"/>
        </w:rPr>
      </w:pPr>
      <w:r w:rsidRPr="00433C66">
        <w:rPr>
          <w:rFonts w:ascii="Arial" w:eastAsia="Times New Roman" w:hAnsi="Arial" w:cs="Arial"/>
          <w:b/>
          <w:sz w:val="28"/>
          <w:szCs w:val="28"/>
          <w:lang w:eastAsia="nl-NL"/>
        </w:rPr>
        <w:t>Referentie</w:t>
      </w:r>
      <w:r w:rsidR="00433C66">
        <w:rPr>
          <w:rFonts w:ascii="Arial" w:eastAsia="Times New Roman" w:hAnsi="Arial" w:cs="Arial"/>
          <w:b/>
          <w:sz w:val="28"/>
          <w:szCs w:val="28"/>
          <w:lang w:eastAsia="nl-NL"/>
        </w:rPr>
        <w:t>formulier</w:t>
      </w:r>
    </w:p>
    <w:p w14:paraId="497A989D" w14:textId="5356CE51" w:rsidR="00C62AAF" w:rsidRPr="00DC6E82" w:rsidRDefault="00DC6E82" w:rsidP="00F04089">
      <w:pPr>
        <w:jc w:val="center"/>
        <w:rPr>
          <w:rFonts w:ascii="Arial" w:eastAsia="Times New Roman" w:hAnsi="Arial" w:cs="Arial"/>
          <w:b/>
          <w:sz w:val="20"/>
          <w:szCs w:val="20"/>
          <w:lang w:eastAsia="nl-NL"/>
        </w:rPr>
      </w:pPr>
      <w:r w:rsidRPr="00DC6E82">
        <w:rPr>
          <w:rFonts w:ascii="Arial" w:eastAsia="Times New Roman" w:hAnsi="Arial" w:cs="Arial"/>
          <w:b/>
          <w:sz w:val="28"/>
          <w:szCs w:val="28"/>
          <w:lang w:eastAsia="nl-NL"/>
        </w:rPr>
        <w:t xml:space="preserve">Europese </w:t>
      </w:r>
      <w:r w:rsidR="00807613">
        <w:rPr>
          <w:rFonts w:ascii="Arial" w:eastAsia="Times New Roman" w:hAnsi="Arial" w:cs="Arial"/>
          <w:b/>
          <w:sz w:val="28"/>
          <w:szCs w:val="28"/>
          <w:lang w:eastAsia="nl-NL"/>
        </w:rPr>
        <w:t xml:space="preserve">openbare aanbesteding voor </w:t>
      </w:r>
      <w:r w:rsidR="00152C81">
        <w:rPr>
          <w:rFonts w:ascii="Arial" w:eastAsia="Times New Roman" w:hAnsi="Arial" w:cs="Arial"/>
          <w:b/>
          <w:sz w:val="28"/>
          <w:szCs w:val="28"/>
          <w:lang w:eastAsia="nl-NL"/>
        </w:rPr>
        <w:t>levering van standaardsoftware en gerelateerde diensten</w:t>
      </w:r>
    </w:p>
    <w:p w14:paraId="2ED6E085" w14:textId="77777777" w:rsidR="0066301A" w:rsidRPr="00433C66" w:rsidRDefault="0066301A">
      <w:pPr>
        <w:rPr>
          <w:rFonts w:ascii="Arial" w:eastAsia="Times New Roman" w:hAnsi="Arial" w:cs="Arial"/>
          <w:sz w:val="20"/>
          <w:szCs w:val="20"/>
          <w:lang w:eastAsia="nl-NL"/>
        </w:rPr>
      </w:pPr>
      <w:r w:rsidRPr="00433C66">
        <w:rPr>
          <w:rFonts w:ascii="Arial" w:eastAsia="Times New Roman" w:hAnsi="Arial" w:cs="Arial"/>
          <w:sz w:val="20"/>
          <w:szCs w:val="20"/>
          <w:lang w:eastAsia="nl-NL"/>
        </w:rPr>
        <w:br w:type="page"/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6237"/>
      </w:tblGrid>
      <w:tr w:rsidR="00C05F25" w:rsidRPr="00811B39" w14:paraId="4B8EB9C8" w14:textId="77777777" w:rsidTr="00552CB6">
        <w:trPr>
          <w:trHeight w:val="470"/>
        </w:trPr>
        <w:tc>
          <w:tcPr>
            <w:tcW w:w="9923" w:type="dxa"/>
            <w:gridSpan w:val="3"/>
            <w:shd w:val="clear" w:color="auto" w:fill="EAEAEA"/>
          </w:tcPr>
          <w:p w14:paraId="2A431C2E" w14:textId="77777777" w:rsidR="00C05F25" w:rsidRPr="00811B39" w:rsidRDefault="00E309DC" w:rsidP="001C33E5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 xml:space="preserve">Gevraagde kerncompetenties: </w:t>
            </w:r>
          </w:p>
          <w:p w14:paraId="3ACB122A" w14:textId="25C5372F" w:rsidR="008E16B0" w:rsidRDefault="00571CE3" w:rsidP="003E425C">
            <w:pPr>
              <w:pStyle w:val="Lijstaline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Inschrijver heeft eerder met </w:t>
            </w:r>
            <w:r w:rsidR="003627FD">
              <w:rPr>
                <w:rFonts w:ascii="Arial" w:hAnsi="Arial" w:cs="Arial"/>
                <w:sz w:val="20"/>
                <w:szCs w:val="20"/>
              </w:rPr>
              <w:t xml:space="preserve">succes </w:t>
            </w:r>
            <w:r w:rsidR="00C76C68">
              <w:rPr>
                <w:rFonts w:ascii="Arial" w:hAnsi="Arial" w:cs="Arial"/>
                <w:sz w:val="20"/>
                <w:szCs w:val="20"/>
              </w:rPr>
              <w:t>standaardsoftware licenties geleverd</w:t>
            </w:r>
            <w:r w:rsidR="00C369EF">
              <w:rPr>
                <w:rFonts w:ascii="Arial" w:hAnsi="Arial" w:cs="Arial"/>
                <w:sz w:val="20"/>
                <w:szCs w:val="20"/>
              </w:rPr>
              <w:t xml:space="preserve"> aan een vergelijkbare¹ organisatie voor een periode van </w:t>
            </w:r>
            <w:r w:rsidR="00DB0F2C">
              <w:rPr>
                <w:rFonts w:ascii="Arial" w:hAnsi="Arial" w:cs="Arial"/>
                <w:sz w:val="20"/>
                <w:szCs w:val="20"/>
              </w:rPr>
              <w:t>minimaal 24 maanden aansluitend in de afgelopen 3 jaar.</w:t>
            </w:r>
          </w:p>
          <w:p w14:paraId="17BF4641" w14:textId="1A951A4C" w:rsidR="00432B2F" w:rsidRDefault="008E16B0" w:rsidP="003E425C">
            <w:pPr>
              <w:pStyle w:val="Lijstaline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Inschrijver heeft eerder met succes</w:t>
            </w:r>
            <w:r w:rsidR="00C724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1CE0">
              <w:rPr>
                <w:rFonts w:ascii="Arial" w:hAnsi="Arial" w:cs="Arial"/>
                <w:sz w:val="20"/>
                <w:szCs w:val="20"/>
              </w:rPr>
              <w:t>aan standaardsoftware gerelateerde diensten</w:t>
            </w:r>
            <w:r w:rsidR="003F3089">
              <w:rPr>
                <w:rFonts w:ascii="Arial" w:hAnsi="Arial" w:cs="Arial"/>
                <w:sz w:val="20"/>
                <w:szCs w:val="20"/>
              </w:rPr>
              <w:t>² geleverd aan een vergelijkbare¹ organisatie voor een periode van minimaal 24 maanden aansluitend</w:t>
            </w:r>
            <w:r w:rsidR="00106D83">
              <w:rPr>
                <w:rFonts w:ascii="Arial" w:hAnsi="Arial" w:cs="Arial"/>
                <w:sz w:val="20"/>
                <w:szCs w:val="20"/>
              </w:rPr>
              <w:t xml:space="preserve"> in de afgelopen 3 jaar.</w:t>
            </w:r>
          </w:p>
          <w:p w14:paraId="01E42800" w14:textId="77777777" w:rsidR="00542394" w:rsidRDefault="00542394" w:rsidP="00542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2526DD" w14:textId="77777777" w:rsidR="00D528AB" w:rsidRDefault="008100A4" w:rsidP="00542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46D3F">
              <w:rPr>
                <w:rFonts w:ascii="Arial" w:hAnsi="Arial" w:cs="Arial"/>
                <w:i/>
                <w:iCs/>
                <w:sz w:val="20"/>
                <w:szCs w:val="20"/>
              </w:rPr>
              <w:t>¹</w:t>
            </w:r>
            <w:r w:rsidR="001C147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528AB">
              <w:rPr>
                <w:rFonts w:ascii="Arial" w:hAnsi="Arial" w:cs="Arial"/>
                <w:i/>
                <w:iCs/>
                <w:sz w:val="20"/>
                <w:szCs w:val="20"/>
              </w:rPr>
              <w:t>met vergelijkbaar wordt bedoeld een publieke organisatie met een jaarlijkse opdrachtwaarde van minimaal</w:t>
            </w:r>
          </w:p>
          <w:p w14:paraId="147E4594" w14:textId="2484651C" w:rsidR="00542394" w:rsidRPr="00446D3F" w:rsidRDefault="00D528AB" w:rsidP="005423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€ 2.000.000, -</w:t>
            </w:r>
            <w:r w:rsidR="008100A4" w:rsidRPr="00446D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5382AE46" w14:textId="77777777" w:rsidR="00106D83" w:rsidRDefault="00106D83" w:rsidP="00446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693540" w14:textId="575EFFEE" w:rsidR="00106D83" w:rsidRPr="00D35DCC" w:rsidRDefault="00106D83" w:rsidP="00446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² </w:t>
            </w:r>
            <w:r w:rsidR="00D35D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onder aan </w:t>
            </w:r>
            <w:r w:rsidR="00E46771">
              <w:rPr>
                <w:rFonts w:ascii="Arial" w:hAnsi="Arial" w:cs="Arial"/>
                <w:i/>
                <w:iCs/>
                <w:sz w:val="20"/>
                <w:szCs w:val="20"/>
              </w:rPr>
              <w:t>standaardsoftware gerelateerde diensten wordt minimaal verstaan het geven van advies over de mogelijke opties en licentievormen bij een functionele uitvraag</w:t>
            </w:r>
            <w:r w:rsidR="008A0CE7">
              <w:rPr>
                <w:rFonts w:ascii="Arial" w:hAnsi="Arial" w:cs="Arial"/>
                <w:i/>
                <w:iCs/>
                <w:sz w:val="20"/>
                <w:szCs w:val="20"/>
              </w:rPr>
              <w:t>, het verzorgen van het proces om te komen tot het best mogelijke aanbod, het bijhouden van een up-to-date</w:t>
            </w:r>
            <w:r w:rsidR="009739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licentieadministratie (bijv. middels een portal), een pro-actieve signalering</w:t>
            </w:r>
            <w:r w:rsidR="008560E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van verlopende licentieovereenkomsten, een pro-actieve advisering over </w:t>
            </w:r>
            <w:r w:rsidR="00F322E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het mogelijke besparingspotentieel, een jaarlijkse </w:t>
            </w:r>
            <w:r w:rsidR="009F617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indexatie </w:t>
            </w:r>
            <w:r w:rsidR="00F322E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forecast van </w:t>
            </w:r>
            <w:r w:rsidR="009F6178">
              <w:rPr>
                <w:rFonts w:ascii="Arial" w:hAnsi="Arial" w:cs="Arial"/>
                <w:i/>
                <w:iCs/>
                <w:sz w:val="20"/>
                <w:szCs w:val="20"/>
              </w:rPr>
              <w:t>de licentieportefeuille.</w:t>
            </w:r>
            <w:r w:rsidR="00F322E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5FE411E0" w14:textId="5764A70B" w:rsidR="002074EE" w:rsidRPr="00811B39" w:rsidRDefault="00E309DC" w:rsidP="00446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23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C0500" w:rsidRPr="00811B39" w14:paraId="5AE18640" w14:textId="77777777" w:rsidTr="005C0500">
        <w:tc>
          <w:tcPr>
            <w:tcW w:w="567" w:type="dxa"/>
            <w:tcBorders>
              <w:bottom w:val="single" w:sz="4" w:space="0" w:color="auto"/>
            </w:tcBorders>
            <w:shd w:val="clear" w:color="auto" w:fill="EAEAEA"/>
          </w:tcPr>
          <w:p w14:paraId="70622483" w14:textId="77777777" w:rsidR="005C0500" w:rsidRPr="00811B39" w:rsidRDefault="00C05F25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AEAEA"/>
          </w:tcPr>
          <w:p w14:paraId="001FB14D" w14:textId="30FB51B7" w:rsidR="009054C4" w:rsidRPr="00811B39" w:rsidRDefault="0047634A" w:rsidP="00811B3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Organisatie waar de referentieopdracht is uitgevoerd</w:t>
            </w:r>
          </w:p>
        </w:tc>
      </w:tr>
      <w:tr w:rsidR="005C0500" w:rsidRPr="00811B39" w14:paraId="6A2D7BAC" w14:textId="77777777" w:rsidTr="005C0500">
        <w:trPr>
          <w:cantSplit/>
          <w:trHeight w:val="29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AEAEA"/>
          </w:tcPr>
          <w:p w14:paraId="22AAE9EE" w14:textId="77777777" w:rsidR="005C0500" w:rsidRPr="00811B39" w:rsidRDefault="00C05F25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356" w:type="dxa"/>
            <w:gridSpan w:val="2"/>
            <w:shd w:val="clear" w:color="auto" w:fill="EAEAEA"/>
          </w:tcPr>
          <w:p w14:paraId="11DD19A5" w14:textId="77777777" w:rsidR="005C0500" w:rsidRPr="00811B39" w:rsidRDefault="00204534" w:rsidP="005C0500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Contactgegevens van de referent</w:t>
            </w:r>
          </w:p>
        </w:tc>
      </w:tr>
      <w:tr w:rsidR="00F355B0" w:rsidRPr="00811B39" w14:paraId="554BFDCA" w14:textId="77777777" w:rsidTr="00F355B0">
        <w:trPr>
          <w:cantSplit/>
          <w:trHeight w:val="62"/>
        </w:trPr>
        <w:tc>
          <w:tcPr>
            <w:tcW w:w="567" w:type="dxa"/>
            <w:vMerge w:val="restart"/>
          </w:tcPr>
          <w:p w14:paraId="6DEE602E" w14:textId="77777777" w:rsidR="00F355B0" w:rsidRPr="00811B39" w:rsidRDefault="00F355B0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EAEAEA"/>
          </w:tcPr>
          <w:p w14:paraId="6CECB7B9" w14:textId="77777777" w:rsidR="00F355B0" w:rsidRPr="00811B39" w:rsidRDefault="00204534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Naam</w:t>
            </w:r>
          </w:p>
        </w:tc>
        <w:tc>
          <w:tcPr>
            <w:tcW w:w="6237" w:type="dxa"/>
          </w:tcPr>
          <w:p w14:paraId="50512D84" w14:textId="77777777" w:rsidR="00F355B0" w:rsidRPr="00811B39" w:rsidRDefault="00F355B0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355B0" w:rsidRPr="00811B39" w14:paraId="25456231" w14:textId="77777777" w:rsidTr="00F355B0">
        <w:trPr>
          <w:cantSplit/>
          <w:trHeight w:val="58"/>
        </w:trPr>
        <w:tc>
          <w:tcPr>
            <w:tcW w:w="567" w:type="dxa"/>
            <w:vMerge/>
          </w:tcPr>
          <w:p w14:paraId="5F540A3E" w14:textId="77777777" w:rsidR="00F355B0" w:rsidRPr="00811B39" w:rsidRDefault="00F355B0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EAEAEA"/>
          </w:tcPr>
          <w:p w14:paraId="3619E0E3" w14:textId="77777777" w:rsidR="00F355B0" w:rsidRPr="00811B39" w:rsidRDefault="00204534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Functie</w:t>
            </w:r>
          </w:p>
        </w:tc>
        <w:tc>
          <w:tcPr>
            <w:tcW w:w="6237" w:type="dxa"/>
          </w:tcPr>
          <w:p w14:paraId="19D541AE" w14:textId="77777777" w:rsidR="00F355B0" w:rsidRPr="00811B39" w:rsidRDefault="00F355B0" w:rsidP="00F355B0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355B0" w:rsidRPr="00811B39" w14:paraId="42888DE0" w14:textId="77777777" w:rsidTr="00F355B0">
        <w:trPr>
          <w:cantSplit/>
          <w:trHeight w:val="58"/>
        </w:trPr>
        <w:tc>
          <w:tcPr>
            <w:tcW w:w="567" w:type="dxa"/>
            <w:vMerge/>
          </w:tcPr>
          <w:p w14:paraId="71D4AB31" w14:textId="77777777" w:rsidR="00F355B0" w:rsidRPr="00811B39" w:rsidRDefault="00F355B0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EAEAEA"/>
          </w:tcPr>
          <w:p w14:paraId="06B87C40" w14:textId="77777777" w:rsidR="00F355B0" w:rsidRPr="00811B39" w:rsidRDefault="00204534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6237" w:type="dxa"/>
          </w:tcPr>
          <w:p w14:paraId="6E836A0E" w14:textId="77777777" w:rsidR="00F355B0" w:rsidRPr="00811B39" w:rsidRDefault="00F355B0" w:rsidP="00F355B0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355B0" w:rsidRPr="00811B39" w14:paraId="441F4510" w14:textId="77777777" w:rsidTr="00F355B0">
        <w:trPr>
          <w:cantSplit/>
          <w:trHeight w:val="58"/>
        </w:trPr>
        <w:tc>
          <w:tcPr>
            <w:tcW w:w="567" w:type="dxa"/>
            <w:vMerge/>
          </w:tcPr>
          <w:p w14:paraId="0BB7AEB5" w14:textId="77777777" w:rsidR="00F355B0" w:rsidRPr="00811B39" w:rsidRDefault="00F355B0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EAEAEA"/>
          </w:tcPr>
          <w:p w14:paraId="20B6118D" w14:textId="77777777" w:rsidR="00F355B0" w:rsidRPr="00811B39" w:rsidRDefault="00204534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Telefoonnummer</w:t>
            </w:r>
          </w:p>
        </w:tc>
        <w:tc>
          <w:tcPr>
            <w:tcW w:w="6237" w:type="dxa"/>
          </w:tcPr>
          <w:p w14:paraId="03CBFFC1" w14:textId="77777777" w:rsidR="00F355B0" w:rsidRPr="00811B39" w:rsidRDefault="00F355B0" w:rsidP="00F355B0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355B0" w:rsidRPr="00811B39" w14:paraId="72C5EFE4" w14:textId="77777777" w:rsidTr="00F355B0">
        <w:trPr>
          <w:cantSplit/>
          <w:trHeight w:val="58"/>
        </w:trPr>
        <w:tc>
          <w:tcPr>
            <w:tcW w:w="567" w:type="dxa"/>
            <w:vMerge/>
          </w:tcPr>
          <w:p w14:paraId="7EA94842" w14:textId="77777777" w:rsidR="00F355B0" w:rsidRPr="00811B39" w:rsidRDefault="00F355B0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EAEAEA"/>
          </w:tcPr>
          <w:p w14:paraId="3F45F6D3" w14:textId="48B6C215" w:rsidR="00F355B0" w:rsidRPr="00811B39" w:rsidRDefault="0070088A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E-mailadres</w:t>
            </w:r>
          </w:p>
        </w:tc>
        <w:tc>
          <w:tcPr>
            <w:tcW w:w="6237" w:type="dxa"/>
          </w:tcPr>
          <w:p w14:paraId="7A1AD763" w14:textId="77777777" w:rsidR="00F355B0" w:rsidRPr="00811B39" w:rsidRDefault="00F355B0" w:rsidP="00F355B0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C0500" w:rsidRPr="00811B39" w14:paraId="2763E9A6" w14:textId="77777777" w:rsidTr="005C0500">
        <w:tc>
          <w:tcPr>
            <w:tcW w:w="567" w:type="dxa"/>
            <w:tcBorders>
              <w:bottom w:val="single" w:sz="4" w:space="0" w:color="auto"/>
            </w:tcBorders>
            <w:shd w:val="clear" w:color="auto" w:fill="EAEAEA"/>
          </w:tcPr>
          <w:p w14:paraId="2E90F2A5" w14:textId="77777777" w:rsidR="005C0500" w:rsidRPr="00811B39" w:rsidRDefault="00C05F25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AEAEA"/>
          </w:tcPr>
          <w:p w14:paraId="78F93A6B" w14:textId="77777777" w:rsidR="00520DEE" w:rsidRDefault="00204534" w:rsidP="00520DE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Omschrijving van de geleverde diensten </w:t>
            </w:r>
          </w:p>
          <w:p w14:paraId="02CEF7F8" w14:textId="352253DA" w:rsidR="001C147C" w:rsidRDefault="001C147C" w:rsidP="00520DE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E3EFB53" w14:textId="77777777" w:rsidR="001C147C" w:rsidRDefault="001C147C" w:rsidP="00520DE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6DB06E1" w14:textId="77777777" w:rsidR="001C147C" w:rsidRDefault="001C147C" w:rsidP="00520DE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9B95E50" w14:textId="6CD3C162" w:rsidR="001C147C" w:rsidRPr="00811B39" w:rsidRDefault="001C147C" w:rsidP="00520DE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C0500" w:rsidRPr="00811B39" w14:paraId="2A40831C" w14:textId="77777777" w:rsidTr="00F355B0">
        <w:trPr>
          <w:cantSplit/>
          <w:trHeight w:val="62"/>
        </w:trPr>
        <w:tc>
          <w:tcPr>
            <w:tcW w:w="567" w:type="dxa"/>
          </w:tcPr>
          <w:p w14:paraId="2F7E2001" w14:textId="77777777" w:rsidR="005C0500" w:rsidRPr="00811B39" w:rsidRDefault="00C05F25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="0005646D"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3119" w:type="dxa"/>
            <w:shd w:val="clear" w:color="auto" w:fill="EAEAEA"/>
          </w:tcPr>
          <w:p w14:paraId="149E8275" w14:textId="54C86665" w:rsidR="005C0500" w:rsidRPr="00811B39" w:rsidRDefault="00204534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Opdrachtwaarde in Euro’s</w:t>
            </w:r>
          </w:p>
        </w:tc>
        <w:tc>
          <w:tcPr>
            <w:tcW w:w="6237" w:type="dxa"/>
          </w:tcPr>
          <w:p w14:paraId="1FFF8FE8" w14:textId="77777777" w:rsidR="005C0500" w:rsidRPr="00811B39" w:rsidRDefault="0005646D" w:rsidP="0005646D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€ </w:t>
            </w:r>
          </w:p>
        </w:tc>
      </w:tr>
      <w:tr w:rsidR="005C0500" w:rsidRPr="00811B39" w14:paraId="5D50F001" w14:textId="77777777" w:rsidTr="00F355B0">
        <w:trPr>
          <w:cantSplit/>
          <w:trHeight w:val="62"/>
        </w:trPr>
        <w:tc>
          <w:tcPr>
            <w:tcW w:w="567" w:type="dxa"/>
          </w:tcPr>
          <w:p w14:paraId="07F29C1F" w14:textId="77777777" w:rsidR="005C0500" w:rsidRPr="00811B39" w:rsidRDefault="00C05F25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="0005646D"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.2</w:t>
            </w:r>
          </w:p>
        </w:tc>
        <w:tc>
          <w:tcPr>
            <w:tcW w:w="3119" w:type="dxa"/>
            <w:shd w:val="clear" w:color="auto" w:fill="EAEAEA"/>
          </w:tcPr>
          <w:p w14:paraId="015C07AA" w14:textId="77777777" w:rsidR="005C0500" w:rsidRPr="00811B39" w:rsidRDefault="00204534" w:rsidP="0005646D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Startdatum overeenkomst</w:t>
            </w:r>
          </w:p>
        </w:tc>
        <w:tc>
          <w:tcPr>
            <w:tcW w:w="6237" w:type="dxa"/>
          </w:tcPr>
          <w:p w14:paraId="429EB34A" w14:textId="77777777" w:rsidR="005C0500" w:rsidRPr="00811B39" w:rsidRDefault="005C0500" w:rsidP="0005646D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5646D" w:rsidRPr="00811B39" w14:paraId="5C9F43E6" w14:textId="77777777" w:rsidTr="00F355B0">
        <w:trPr>
          <w:cantSplit/>
          <w:trHeight w:val="62"/>
        </w:trPr>
        <w:tc>
          <w:tcPr>
            <w:tcW w:w="567" w:type="dxa"/>
          </w:tcPr>
          <w:p w14:paraId="05143EAB" w14:textId="77777777" w:rsidR="0005646D" w:rsidRPr="00811B39" w:rsidRDefault="00C05F25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="0005646D"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.3</w:t>
            </w:r>
          </w:p>
        </w:tc>
        <w:tc>
          <w:tcPr>
            <w:tcW w:w="3119" w:type="dxa"/>
            <w:shd w:val="clear" w:color="auto" w:fill="EAEAEA"/>
          </w:tcPr>
          <w:p w14:paraId="74B4D39A" w14:textId="77777777" w:rsidR="0005646D" w:rsidRPr="00811B39" w:rsidRDefault="00204534" w:rsidP="0005646D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Einddatum overeenkomst </w:t>
            </w:r>
          </w:p>
        </w:tc>
        <w:tc>
          <w:tcPr>
            <w:tcW w:w="6237" w:type="dxa"/>
          </w:tcPr>
          <w:p w14:paraId="58269E99" w14:textId="77777777" w:rsidR="0005646D" w:rsidRPr="00811B39" w:rsidRDefault="0005646D" w:rsidP="0005646D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5646D" w:rsidRPr="00811B39" w14:paraId="118B3A92" w14:textId="77777777" w:rsidTr="00F355B0">
        <w:trPr>
          <w:cantSplit/>
          <w:trHeight w:val="62"/>
        </w:trPr>
        <w:tc>
          <w:tcPr>
            <w:tcW w:w="567" w:type="dxa"/>
          </w:tcPr>
          <w:p w14:paraId="64FCB31B" w14:textId="77777777" w:rsidR="0005646D" w:rsidRPr="00811B39" w:rsidRDefault="00C05F25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="0005646D"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.4</w:t>
            </w:r>
          </w:p>
        </w:tc>
        <w:tc>
          <w:tcPr>
            <w:tcW w:w="3119" w:type="dxa"/>
            <w:shd w:val="clear" w:color="auto" w:fill="EAEAEA"/>
          </w:tcPr>
          <w:p w14:paraId="4D7009DF" w14:textId="77777777" w:rsidR="0005646D" w:rsidRPr="00811B39" w:rsidRDefault="00204534" w:rsidP="00727019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Is de overeenkomst zelfstandig uitgevoerd</w:t>
            </w:r>
            <w:r w:rsidR="004E0E1C"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? </w:t>
            </w:r>
          </w:p>
        </w:tc>
        <w:tc>
          <w:tcPr>
            <w:tcW w:w="6237" w:type="dxa"/>
          </w:tcPr>
          <w:p w14:paraId="5E377B8A" w14:textId="398D70DB" w:rsidR="0005646D" w:rsidRPr="00811B39" w:rsidRDefault="00204534" w:rsidP="0005646D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811B39">
              <w:rPr>
                <w:rFonts w:ascii="Arial" w:hAnsi="Arial" w:cs="Arial"/>
                <w:i/>
                <w:sz w:val="20"/>
                <w:szCs w:val="20"/>
                <w:highlight w:val="lightGray"/>
                <w:lang w:val="en-US"/>
              </w:rPr>
              <w:t>Ja/N</w:t>
            </w:r>
            <w:r w:rsidR="000307E4" w:rsidRPr="00811B39">
              <w:rPr>
                <w:rFonts w:ascii="Arial" w:hAnsi="Arial" w:cs="Arial"/>
                <w:i/>
                <w:sz w:val="20"/>
                <w:szCs w:val="20"/>
                <w:highlight w:val="lightGray"/>
                <w:lang w:val="en-US"/>
              </w:rPr>
              <w:t>ee</w:t>
            </w:r>
          </w:p>
        </w:tc>
      </w:tr>
      <w:tr w:rsidR="0005646D" w:rsidRPr="00811B39" w14:paraId="67E2C0B1" w14:textId="77777777" w:rsidTr="00F355B0">
        <w:trPr>
          <w:cantSplit/>
          <w:trHeight w:val="62"/>
        </w:trPr>
        <w:tc>
          <w:tcPr>
            <w:tcW w:w="567" w:type="dxa"/>
          </w:tcPr>
          <w:p w14:paraId="2552B9EC" w14:textId="77777777" w:rsidR="0005646D" w:rsidRPr="00811B39" w:rsidRDefault="00C05F25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3</w:t>
            </w:r>
            <w:r w:rsidR="0005646D"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.5</w:t>
            </w:r>
          </w:p>
        </w:tc>
        <w:tc>
          <w:tcPr>
            <w:tcW w:w="3119" w:type="dxa"/>
            <w:shd w:val="clear" w:color="auto" w:fill="EAEAEA"/>
          </w:tcPr>
          <w:p w14:paraId="71B36620" w14:textId="1D7BBD44" w:rsidR="0005646D" w:rsidRPr="00811B39" w:rsidRDefault="004E0E1C" w:rsidP="00727019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Als de overeenkomst niet volledig zelfstandig is uitgevoerd, beschrijf dan uw aandeel in de opdracht</w:t>
            </w:r>
            <w:r w:rsidR="00581E7F"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14:paraId="0A61E033" w14:textId="77777777" w:rsidR="0005646D" w:rsidRPr="00811B39" w:rsidRDefault="0005646D" w:rsidP="00727019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5F4EE43E" w14:textId="77777777" w:rsidR="002074EE" w:rsidRDefault="002074EE" w:rsidP="00FD61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E43B11B" w14:textId="5B6DE2C2" w:rsidR="002074EE" w:rsidRDefault="002074EE" w:rsidP="00FD61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1A1111C" w14:textId="3B1A107A" w:rsidR="00DF298E" w:rsidRDefault="00DF298E" w:rsidP="00FD61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1F6DFB9" w14:textId="77777777" w:rsidR="00DF298E" w:rsidRDefault="00DF298E" w:rsidP="00FD61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003662C" w14:textId="12EDFD5B" w:rsidR="00CD628F" w:rsidRPr="00811B39" w:rsidRDefault="0070088A" w:rsidP="00FD61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811B39">
        <w:rPr>
          <w:rFonts w:ascii="Arial" w:eastAsia="Times New Roman" w:hAnsi="Arial" w:cs="Arial"/>
          <w:sz w:val="20"/>
          <w:szCs w:val="20"/>
          <w:lang w:eastAsia="nl-NL"/>
        </w:rPr>
        <w:t>Met</w:t>
      </w:r>
      <w:r w:rsidR="00CD628F" w:rsidRPr="00811B39">
        <w:rPr>
          <w:rFonts w:ascii="Arial" w:eastAsia="Times New Roman" w:hAnsi="Arial" w:cs="Arial"/>
          <w:sz w:val="20"/>
          <w:szCs w:val="20"/>
          <w:lang w:eastAsia="nl-NL"/>
        </w:rPr>
        <w:t xml:space="preserve"> dit formulier </w:t>
      </w:r>
      <w:proofErr w:type="gramStart"/>
      <w:r w:rsidR="00CD628F" w:rsidRPr="00811B39">
        <w:rPr>
          <w:rFonts w:ascii="Arial" w:eastAsia="Times New Roman" w:hAnsi="Arial" w:cs="Arial"/>
          <w:sz w:val="20"/>
          <w:szCs w:val="20"/>
          <w:lang w:eastAsia="nl-NL"/>
        </w:rPr>
        <w:t>word</w:t>
      </w:r>
      <w:proofErr w:type="gramEnd"/>
      <w:r w:rsidR="00CD628F" w:rsidRPr="00811B39">
        <w:rPr>
          <w:rFonts w:ascii="Arial" w:eastAsia="Times New Roman" w:hAnsi="Arial" w:cs="Arial"/>
          <w:sz w:val="20"/>
          <w:szCs w:val="20"/>
          <w:lang w:eastAsia="nl-NL"/>
        </w:rPr>
        <w:t xml:space="preserve">(t)en </w:t>
      </w:r>
      <w:r w:rsidR="00AF4BBE" w:rsidRPr="00811B39">
        <w:rPr>
          <w:rFonts w:ascii="Arial" w:eastAsia="Times New Roman" w:hAnsi="Arial" w:cs="Arial"/>
          <w:sz w:val="20"/>
          <w:szCs w:val="20"/>
          <w:lang w:eastAsia="nl-NL"/>
        </w:rPr>
        <w:t>de volgende kerncompetie(s) aangetoond:</w:t>
      </w:r>
    </w:p>
    <w:p w14:paraId="7F2D1F2A" w14:textId="77777777" w:rsidR="00CD628F" w:rsidRPr="00811B39" w:rsidRDefault="00CD628F" w:rsidP="00FD61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00"/>
        <w:gridCol w:w="1130"/>
      </w:tblGrid>
      <w:tr w:rsidR="00CD628F" w:rsidRPr="00811B39" w14:paraId="66F6C929" w14:textId="77777777" w:rsidTr="00BB377D">
        <w:tc>
          <w:tcPr>
            <w:tcW w:w="8500" w:type="dxa"/>
          </w:tcPr>
          <w:p w14:paraId="64009940" w14:textId="0F9BEFD3" w:rsidR="00CD628F" w:rsidRPr="00811B39" w:rsidRDefault="0070088A" w:rsidP="0070088A">
            <w:pPr>
              <w:pStyle w:val="Lijstaline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Inschrijver heeft eerder met succes standaardsoftware licenties geleverd aan een vergelijkbare¹ organisatie voor een periode van minimaal 24 maanden aansluitend in de afgelopen 3 jaar.</w:t>
            </w:r>
          </w:p>
        </w:tc>
        <w:tc>
          <w:tcPr>
            <w:tcW w:w="1130" w:type="dxa"/>
          </w:tcPr>
          <w:p w14:paraId="06041DC5" w14:textId="68B6E3DC" w:rsidR="00CD628F" w:rsidRPr="00811B39" w:rsidRDefault="00AF4BBE" w:rsidP="000307E4">
            <w:pPr>
              <w:spacing w:after="200" w:line="360" w:lineRule="auto"/>
              <w:outlineLvl w:val="9"/>
              <w:rPr>
                <w:rFonts w:ascii="Arial" w:eastAsiaTheme="minorHAnsi" w:hAnsi="Arial" w:cs="Arial"/>
                <w:i/>
                <w:highlight w:val="lightGray"/>
                <w:lang w:val="en-US" w:eastAsia="en-US"/>
              </w:rPr>
            </w:pPr>
            <w:r w:rsidRPr="00811B39">
              <w:rPr>
                <w:rFonts w:ascii="Arial" w:hAnsi="Arial" w:cs="Arial"/>
                <w:i/>
                <w:highlight w:val="lightGray"/>
                <w:lang w:val="en-US"/>
              </w:rPr>
              <w:t>Ja/Nee</w:t>
            </w:r>
          </w:p>
        </w:tc>
      </w:tr>
      <w:tr w:rsidR="00AF4BBE" w:rsidRPr="00811B39" w14:paraId="7CAFBBF8" w14:textId="77777777" w:rsidTr="00BB377D">
        <w:tc>
          <w:tcPr>
            <w:tcW w:w="8500" w:type="dxa"/>
          </w:tcPr>
          <w:p w14:paraId="4F472D0C" w14:textId="01600041" w:rsidR="00AF4BBE" w:rsidRPr="00811B39" w:rsidRDefault="0070088A" w:rsidP="0070088A">
            <w:pPr>
              <w:pStyle w:val="Lijstaline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Inschrijver heeft eerder met succes aan standaardsoftware gerelateerde diensten² geleverd aan een vergelijkbare¹ organisatie voor een periode van minimaal 24 maanden aansluitend in de afgelopen 3 jaar.</w:t>
            </w:r>
          </w:p>
        </w:tc>
        <w:tc>
          <w:tcPr>
            <w:tcW w:w="1130" w:type="dxa"/>
          </w:tcPr>
          <w:p w14:paraId="78981021" w14:textId="65FAF052" w:rsidR="00AF4BBE" w:rsidRPr="00811B39" w:rsidRDefault="00AF4BBE" w:rsidP="000307E4">
            <w:pPr>
              <w:spacing w:after="200" w:line="360" w:lineRule="auto"/>
              <w:outlineLvl w:val="9"/>
              <w:rPr>
                <w:rFonts w:ascii="Arial" w:eastAsiaTheme="minorHAnsi" w:hAnsi="Arial" w:cs="Arial"/>
                <w:i/>
                <w:highlight w:val="lightGray"/>
                <w:lang w:val="en-US" w:eastAsia="en-US"/>
              </w:rPr>
            </w:pPr>
            <w:r w:rsidRPr="00811B39">
              <w:rPr>
                <w:rFonts w:ascii="Arial" w:hAnsi="Arial" w:cs="Arial"/>
                <w:i/>
                <w:highlight w:val="lightGray"/>
                <w:lang w:val="en-US"/>
              </w:rPr>
              <w:t>Ja/Nee</w:t>
            </w:r>
          </w:p>
        </w:tc>
      </w:tr>
    </w:tbl>
    <w:p w14:paraId="0E7A81C1" w14:textId="77777777" w:rsidR="00581E7F" w:rsidRPr="00811B39" w:rsidRDefault="00581E7F" w:rsidP="00FD61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D28B7E7" w14:textId="77777777" w:rsidR="00282B57" w:rsidRPr="00204534" w:rsidRDefault="00282B57" w:rsidP="00FD61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4774C7FF" w14:textId="61FBC911" w:rsidR="00F00866" w:rsidRPr="0047634A" w:rsidRDefault="0047634A" w:rsidP="00F00866">
      <w:pPr>
        <w:rPr>
          <w:rFonts w:ascii="Arial" w:eastAsia="Times New Roman" w:hAnsi="Arial" w:cs="Arial"/>
          <w:sz w:val="20"/>
          <w:szCs w:val="20"/>
          <w:lang w:eastAsia="nl-NL"/>
        </w:rPr>
      </w:pPr>
      <w:r w:rsidRPr="0047634A">
        <w:rPr>
          <w:rFonts w:ascii="Arial" w:eastAsia="Times New Roman" w:hAnsi="Arial" w:cs="Arial"/>
          <w:sz w:val="20"/>
          <w:szCs w:val="20"/>
          <w:lang w:eastAsia="nl-NL"/>
        </w:rPr>
        <w:t xml:space="preserve">Door het tekenen van het referentieformulier verklaart </w:t>
      </w:r>
      <w:r w:rsidR="001C147C">
        <w:rPr>
          <w:rFonts w:ascii="Arial" w:eastAsia="Times New Roman" w:hAnsi="Arial" w:cs="Arial"/>
          <w:sz w:val="20"/>
          <w:szCs w:val="20"/>
          <w:lang w:eastAsia="nl-NL"/>
        </w:rPr>
        <w:t>Inschrijver</w:t>
      </w:r>
      <w:r w:rsidRPr="0047634A">
        <w:rPr>
          <w:rFonts w:ascii="Arial" w:eastAsia="Times New Roman" w:hAnsi="Arial" w:cs="Arial"/>
          <w:sz w:val="20"/>
          <w:szCs w:val="20"/>
          <w:lang w:eastAsia="nl-NL"/>
        </w:rPr>
        <w:t xml:space="preserve"> dat alle informatie naar waarheid en zonder voorbehouden is ingevuld. </w:t>
      </w:r>
    </w:p>
    <w:p w14:paraId="66296703" w14:textId="77777777" w:rsidR="0047634A" w:rsidRDefault="0047634A" w:rsidP="00F00866">
      <w:pPr>
        <w:rPr>
          <w:rFonts w:ascii="Arial" w:eastAsia="Times New Roman" w:hAnsi="Arial" w:cs="Arial"/>
          <w:sz w:val="20"/>
          <w:szCs w:val="20"/>
          <w:lang w:eastAsia="nl-NL"/>
        </w:rPr>
      </w:pPr>
    </w:p>
    <w:p w14:paraId="5D61D513" w14:textId="56816089" w:rsidR="00DE6228" w:rsidRPr="00204534" w:rsidRDefault="0047634A" w:rsidP="00F00866">
      <w:pPr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Namens de </w:t>
      </w:r>
      <w:r w:rsidR="00B27349" w:rsidRPr="009D32ED">
        <w:rPr>
          <w:rFonts w:ascii="Arial" w:eastAsia="Times New Roman" w:hAnsi="Arial" w:cs="Arial"/>
          <w:bCs/>
          <w:sz w:val="20"/>
          <w:szCs w:val="20"/>
          <w:lang w:eastAsia="nl-NL"/>
        </w:rPr>
        <w:t>[</w:t>
      </w:r>
      <w:r w:rsidR="00B27349" w:rsidRPr="005C210E">
        <w:rPr>
          <w:rFonts w:ascii="Arial" w:hAnsi="Arial" w:cs="Arial"/>
          <w:i/>
          <w:sz w:val="20"/>
          <w:highlight w:val="lightGray"/>
        </w:rPr>
        <w:t xml:space="preserve">naam </w:t>
      </w:r>
      <w:r w:rsidR="001C147C">
        <w:rPr>
          <w:rFonts w:ascii="Arial" w:hAnsi="Arial" w:cs="Arial"/>
          <w:i/>
          <w:sz w:val="20"/>
          <w:highlight w:val="lightGray"/>
        </w:rPr>
        <w:t>Inschrijver</w:t>
      </w:r>
      <w:r w:rsidR="00B27349" w:rsidRPr="009D32ED">
        <w:rPr>
          <w:rFonts w:ascii="Arial" w:eastAsia="Times New Roman" w:hAnsi="Arial" w:cs="Arial"/>
          <w:bCs/>
          <w:sz w:val="20"/>
          <w:szCs w:val="20"/>
          <w:lang w:eastAsia="nl-NL"/>
        </w:rPr>
        <w:t>]</w:t>
      </w:r>
      <w:r w:rsidR="00F00866" w:rsidRPr="00204534">
        <w:rPr>
          <w:rFonts w:ascii="Arial" w:eastAsia="Times New Roman" w:hAnsi="Arial" w:cs="Arial"/>
          <w:sz w:val="20"/>
          <w:szCs w:val="20"/>
          <w:lang w:eastAsia="nl-NL"/>
        </w:rPr>
        <w:t>:</w:t>
      </w:r>
    </w:p>
    <w:p w14:paraId="0D3824D4" w14:textId="77777777" w:rsidR="00DE6228" w:rsidRPr="00204534" w:rsidRDefault="00DE6228" w:rsidP="00BC6B75">
      <w:pPr>
        <w:rPr>
          <w:rFonts w:ascii="Arial" w:eastAsia="Times New Roman" w:hAnsi="Arial" w:cs="Arial"/>
          <w:sz w:val="20"/>
          <w:szCs w:val="20"/>
          <w:lang w:eastAsia="nl-NL"/>
        </w:rPr>
      </w:pPr>
    </w:p>
    <w:p w14:paraId="3DE99436" w14:textId="77777777" w:rsidR="00F00866" w:rsidRPr="00204534" w:rsidRDefault="00F00866" w:rsidP="00BC6B75">
      <w:pPr>
        <w:rPr>
          <w:rFonts w:ascii="Arial" w:eastAsia="Times New Roman" w:hAnsi="Arial" w:cs="Arial"/>
          <w:sz w:val="20"/>
          <w:szCs w:val="20"/>
          <w:lang w:eastAsia="nl-NL"/>
        </w:rPr>
      </w:pPr>
    </w:p>
    <w:p w14:paraId="44E7A220" w14:textId="64F31C95" w:rsidR="00DE6228" w:rsidRPr="0047634A" w:rsidRDefault="0047634A" w:rsidP="00BC6B75">
      <w:pPr>
        <w:rPr>
          <w:rFonts w:ascii="Arial" w:eastAsia="Times New Roman" w:hAnsi="Arial" w:cs="Arial"/>
          <w:b/>
          <w:sz w:val="20"/>
          <w:szCs w:val="20"/>
          <w:lang w:eastAsia="nl-NL"/>
        </w:rPr>
      </w:pPr>
      <w:r w:rsidRPr="0047634A">
        <w:rPr>
          <w:rFonts w:ascii="Arial" w:eastAsia="Times New Roman" w:hAnsi="Arial" w:cs="Arial"/>
          <w:b/>
          <w:sz w:val="20"/>
          <w:szCs w:val="20"/>
          <w:lang w:eastAsia="nl-NL"/>
        </w:rPr>
        <w:t>Naam van tekenbevoegde</w:t>
      </w:r>
      <w:r w:rsidR="00B27349">
        <w:rPr>
          <w:rFonts w:ascii="Arial" w:eastAsia="Times New Roman" w:hAnsi="Arial" w:cs="Arial"/>
          <w:b/>
          <w:sz w:val="20"/>
          <w:szCs w:val="20"/>
          <w:lang w:eastAsia="nl-NL"/>
        </w:rPr>
        <w:t xml:space="preserve"> </w:t>
      </w:r>
      <w:r w:rsidR="00B27349" w:rsidRPr="009D32ED">
        <w:rPr>
          <w:rFonts w:ascii="Arial" w:eastAsia="Times New Roman" w:hAnsi="Arial" w:cs="Arial"/>
          <w:bCs/>
          <w:sz w:val="20"/>
          <w:szCs w:val="20"/>
          <w:lang w:eastAsia="nl-NL"/>
        </w:rPr>
        <w:t>[</w:t>
      </w:r>
      <w:r w:rsidR="00B27349" w:rsidRPr="005C210E">
        <w:rPr>
          <w:rFonts w:ascii="Arial" w:hAnsi="Arial" w:cs="Arial"/>
          <w:i/>
          <w:sz w:val="20"/>
          <w:highlight w:val="lightGray"/>
        </w:rPr>
        <w:t xml:space="preserve">naam </w:t>
      </w:r>
      <w:r w:rsidR="001C147C">
        <w:rPr>
          <w:rFonts w:ascii="Arial" w:hAnsi="Arial" w:cs="Arial"/>
          <w:i/>
          <w:sz w:val="20"/>
          <w:highlight w:val="lightGray"/>
        </w:rPr>
        <w:t>Inschrijver</w:t>
      </w:r>
      <w:r w:rsidR="00B27349" w:rsidRPr="009D32ED">
        <w:rPr>
          <w:rFonts w:ascii="Arial" w:eastAsia="Times New Roman" w:hAnsi="Arial" w:cs="Arial"/>
          <w:bCs/>
          <w:sz w:val="20"/>
          <w:szCs w:val="20"/>
          <w:lang w:eastAsia="nl-NL"/>
        </w:rPr>
        <w:t>]</w:t>
      </w:r>
      <w:r w:rsidR="00DE6228" w:rsidRPr="009D32ED">
        <w:rPr>
          <w:rFonts w:ascii="Arial" w:eastAsia="Times New Roman" w:hAnsi="Arial" w:cs="Arial"/>
          <w:bCs/>
          <w:sz w:val="20"/>
          <w:szCs w:val="20"/>
          <w:lang w:eastAsia="nl-NL"/>
        </w:rPr>
        <w:t>:</w:t>
      </w:r>
      <w:r w:rsidR="00DE6228" w:rsidRPr="0047634A">
        <w:rPr>
          <w:rFonts w:ascii="Arial" w:eastAsia="Times New Roman" w:hAnsi="Arial" w:cs="Arial"/>
          <w:b/>
          <w:sz w:val="20"/>
          <w:szCs w:val="20"/>
          <w:lang w:eastAsia="nl-NL"/>
        </w:rPr>
        <w:tab/>
      </w:r>
      <w:r w:rsidR="00DE6228" w:rsidRPr="0047634A">
        <w:rPr>
          <w:rFonts w:ascii="Arial" w:eastAsia="Times New Roman" w:hAnsi="Arial" w:cs="Arial"/>
          <w:b/>
          <w:sz w:val="20"/>
          <w:szCs w:val="20"/>
          <w:lang w:eastAsia="nl-NL"/>
        </w:rPr>
        <w:tab/>
        <w:t xml:space="preserve">   </w:t>
      </w:r>
      <w:r w:rsidRPr="0047634A">
        <w:rPr>
          <w:rFonts w:ascii="Arial" w:eastAsia="Times New Roman" w:hAnsi="Arial" w:cs="Arial"/>
          <w:b/>
          <w:sz w:val="20"/>
          <w:szCs w:val="20"/>
          <w:lang w:eastAsia="nl-NL"/>
        </w:rPr>
        <w:tab/>
      </w:r>
      <w:r w:rsidRPr="0047634A">
        <w:rPr>
          <w:rFonts w:ascii="Arial" w:eastAsia="Times New Roman" w:hAnsi="Arial" w:cs="Arial"/>
          <w:b/>
          <w:sz w:val="20"/>
          <w:szCs w:val="20"/>
          <w:lang w:eastAsia="nl-NL"/>
        </w:rPr>
        <w:tab/>
        <w:t>Datum</w:t>
      </w:r>
      <w:r w:rsidR="00DE6228" w:rsidRPr="0047634A">
        <w:rPr>
          <w:rFonts w:ascii="Arial" w:eastAsia="Times New Roman" w:hAnsi="Arial" w:cs="Arial"/>
          <w:b/>
          <w:sz w:val="20"/>
          <w:szCs w:val="20"/>
          <w:lang w:eastAsia="nl-NL"/>
        </w:rPr>
        <w:t>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256"/>
      </w:tblGrid>
      <w:tr w:rsidR="00DE6228" w:rsidRPr="00204534" w14:paraId="4E887904" w14:textId="77777777" w:rsidTr="0047634A">
        <w:tc>
          <w:tcPr>
            <w:tcW w:w="6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7C8C" w14:textId="77777777" w:rsidR="00DE6228" w:rsidRDefault="00DE6228" w:rsidP="00BC6B75">
            <w:pPr>
              <w:rPr>
                <w:rFonts w:ascii="Arial" w:hAnsi="Arial" w:cs="Arial"/>
              </w:rPr>
            </w:pPr>
          </w:p>
          <w:p w14:paraId="090DAEF3" w14:textId="77777777" w:rsidR="0047634A" w:rsidRPr="00204534" w:rsidRDefault="0047634A" w:rsidP="00BC6B75">
            <w:pPr>
              <w:rPr>
                <w:rFonts w:ascii="Arial" w:hAnsi="Arial" w:cs="Arial"/>
              </w:rPr>
            </w:pPr>
          </w:p>
        </w:tc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5A92" w14:textId="77777777" w:rsidR="00DE6228" w:rsidRPr="00204534" w:rsidRDefault="00DE6228" w:rsidP="00BC6B75">
            <w:pPr>
              <w:rPr>
                <w:rFonts w:ascii="Arial" w:hAnsi="Arial" w:cs="Arial"/>
              </w:rPr>
            </w:pPr>
          </w:p>
        </w:tc>
      </w:tr>
    </w:tbl>
    <w:p w14:paraId="64977088" w14:textId="77777777" w:rsidR="00DE6228" w:rsidRPr="00204534" w:rsidRDefault="00DE6228" w:rsidP="00DE6228">
      <w:pPr>
        <w:rPr>
          <w:rFonts w:ascii="Arial" w:eastAsia="Times New Roman" w:hAnsi="Arial" w:cs="Arial"/>
          <w:sz w:val="20"/>
          <w:szCs w:val="20"/>
          <w:lang w:eastAsia="nl-NL"/>
        </w:rPr>
      </w:pPr>
    </w:p>
    <w:p w14:paraId="20C508B2" w14:textId="77777777" w:rsidR="00DE6228" w:rsidRPr="00204534" w:rsidRDefault="0047634A" w:rsidP="00DE6228">
      <w:pPr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Handtekening </w:t>
      </w:r>
      <w:r w:rsidR="00DE6228" w:rsidRPr="00204534">
        <w:rPr>
          <w:rFonts w:ascii="Arial" w:eastAsia="Times New Roman" w:hAnsi="Arial" w:cs="Arial"/>
          <w:sz w:val="20"/>
          <w:szCs w:val="20"/>
          <w:lang w:eastAsia="nl-NL"/>
        </w:rPr>
        <w:t>:</w:t>
      </w:r>
    </w:p>
    <w:tbl>
      <w:tblPr>
        <w:tblStyle w:val="Tabelraster"/>
        <w:tblW w:w="0" w:type="auto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5"/>
      </w:tblGrid>
      <w:tr w:rsidR="00DE6228" w:rsidRPr="00204534" w14:paraId="593D986E" w14:textId="77777777" w:rsidTr="00DE6228">
        <w:tc>
          <w:tcPr>
            <w:tcW w:w="9780" w:type="dxa"/>
          </w:tcPr>
          <w:p w14:paraId="41EB4EBC" w14:textId="77777777" w:rsidR="00DE6228" w:rsidRDefault="00DE6228" w:rsidP="00227B11">
            <w:pPr>
              <w:rPr>
                <w:rFonts w:ascii="Arial" w:hAnsi="Arial" w:cs="Arial"/>
              </w:rPr>
            </w:pPr>
          </w:p>
          <w:p w14:paraId="7B38535E" w14:textId="77777777" w:rsidR="0047634A" w:rsidRDefault="0047634A" w:rsidP="00227B11">
            <w:pPr>
              <w:rPr>
                <w:rFonts w:ascii="Arial" w:hAnsi="Arial" w:cs="Arial"/>
              </w:rPr>
            </w:pPr>
          </w:p>
          <w:p w14:paraId="3AE32B85" w14:textId="77777777" w:rsidR="0047634A" w:rsidRDefault="0047634A" w:rsidP="00227B11">
            <w:pPr>
              <w:rPr>
                <w:rFonts w:ascii="Arial" w:hAnsi="Arial" w:cs="Arial"/>
              </w:rPr>
            </w:pPr>
          </w:p>
          <w:p w14:paraId="38095639" w14:textId="77777777" w:rsidR="0047634A" w:rsidRPr="00204534" w:rsidRDefault="0047634A" w:rsidP="00227B11">
            <w:pPr>
              <w:rPr>
                <w:rFonts w:ascii="Arial" w:hAnsi="Arial" w:cs="Arial"/>
              </w:rPr>
            </w:pPr>
          </w:p>
        </w:tc>
      </w:tr>
    </w:tbl>
    <w:p w14:paraId="00BAC42F" w14:textId="77777777" w:rsidR="0047634A" w:rsidRDefault="0047634A" w:rsidP="0047634A">
      <w:pPr>
        <w:rPr>
          <w:rFonts w:ascii="Arial" w:eastAsia="Times New Roman" w:hAnsi="Arial" w:cs="Arial"/>
          <w:sz w:val="20"/>
          <w:szCs w:val="20"/>
          <w:lang w:eastAsia="nl-NL"/>
        </w:rPr>
      </w:pPr>
    </w:p>
    <w:sectPr w:rsidR="0047634A" w:rsidSect="00C52793">
      <w:headerReference w:type="default" r:id="rId9"/>
      <w:footerReference w:type="default" r:id="rId10"/>
      <w:pgSz w:w="11906" w:h="16838"/>
      <w:pgMar w:top="1417" w:right="849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C124" w14:textId="77777777" w:rsidR="00517105" w:rsidRDefault="00517105" w:rsidP="00D31D35">
      <w:pPr>
        <w:spacing w:after="0" w:line="240" w:lineRule="auto"/>
      </w:pPr>
      <w:r>
        <w:separator/>
      </w:r>
    </w:p>
  </w:endnote>
  <w:endnote w:type="continuationSeparator" w:id="0">
    <w:p w14:paraId="5876BED7" w14:textId="77777777" w:rsidR="00517105" w:rsidRDefault="00517105" w:rsidP="00D31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3427" w14:textId="77777777" w:rsidR="0066301A" w:rsidRDefault="0066301A">
    <w:pPr>
      <w:pStyle w:val="Voettekst"/>
      <w:pBdr>
        <w:bottom w:val="single" w:sz="6" w:space="1" w:color="auto"/>
      </w:pBdr>
      <w:jc w:val="right"/>
    </w:pPr>
  </w:p>
  <w:p w14:paraId="38648B5E" w14:textId="77777777" w:rsidR="0066301A" w:rsidRDefault="00000000">
    <w:pPr>
      <w:pStyle w:val="Voettekst"/>
      <w:jc w:val="right"/>
    </w:pPr>
    <w:sdt>
      <w:sdtPr>
        <w:id w:val="783670"/>
        <w:docPartObj>
          <w:docPartGallery w:val="Page Numbers (Bottom of Page)"/>
          <w:docPartUnique/>
        </w:docPartObj>
      </w:sdtPr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Content>
            <w:r w:rsidR="0047634A">
              <w:t>Pagina</w:t>
            </w:r>
            <w:r w:rsidR="0066301A">
              <w:t xml:space="preserve"> </w:t>
            </w:r>
            <w:r w:rsidR="0066301A">
              <w:rPr>
                <w:b/>
                <w:bCs/>
                <w:sz w:val="24"/>
                <w:szCs w:val="24"/>
              </w:rPr>
              <w:fldChar w:fldCharType="begin"/>
            </w:r>
            <w:r w:rsidR="0066301A">
              <w:rPr>
                <w:b/>
                <w:bCs/>
              </w:rPr>
              <w:instrText>PAGE</w:instrText>
            </w:r>
            <w:r w:rsidR="0066301A">
              <w:rPr>
                <w:b/>
                <w:bCs/>
                <w:sz w:val="24"/>
                <w:szCs w:val="24"/>
              </w:rPr>
              <w:fldChar w:fldCharType="separate"/>
            </w:r>
            <w:r w:rsidR="00CA256D">
              <w:rPr>
                <w:b/>
                <w:bCs/>
                <w:noProof/>
              </w:rPr>
              <w:t>2</w:t>
            </w:r>
            <w:r w:rsidR="0066301A">
              <w:rPr>
                <w:b/>
                <w:bCs/>
                <w:sz w:val="24"/>
                <w:szCs w:val="24"/>
              </w:rPr>
              <w:fldChar w:fldCharType="end"/>
            </w:r>
            <w:r w:rsidR="0066301A">
              <w:t xml:space="preserve"> of </w:t>
            </w:r>
            <w:r w:rsidR="0066301A">
              <w:rPr>
                <w:b/>
                <w:bCs/>
                <w:sz w:val="24"/>
                <w:szCs w:val="24"/>
              </w:rPr>
              <w:fldChar w:fldCharType="begin"/>
            </w:r>
            <w:r w:rsidR="0066301A">
              <w:rPr>
                <w:b/>
                <w:bCs/>
              </w:rPr>
              <w:instrText>NUMPAGES</w:instrText>
            </w:r>
            <w:r w:rsidR="0066301A">
              <w:rPr>
                <w:b/>
                <w:bCs/>
                <w:sz w:val="24"/>
                <w:szCs w:val="24"/>
              </w:rPr>
              <w:fldChar w:fldCharType="separate"/>
            </w:r>
            <w:r w:rsidR="00CA256D">
              <w:rPr>
                <w:b/>
                <w:bCs/>
                <w:noProof/>
              </w:rPr>
              <w:t>9</w:t>
            </w:r>
            <w:r w:rsidR="0066301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4436EC4" w14:textId="77777777" w:rsidR="0066301A" w:rsidRDefault="0066301A">
    <w:pPr>
      <w:pStyle w:val="Voettekst"/>
    </w:pPr>
  </w:p>
  <w:p w14:paraId="29FD11F9" w14:textId="77777777" w:rsidR="0066301A" w:rsidRDefault="0066301A">
    <w:pPr>
      <w:pStyle w:val="Voettekst"/>
    </w:pPr>
  </w:p>
  <w:p w14:paraId="6CA73CD8" w14:textId="77777777" w:rsidR="0066301A" w:rsidRDefault="0066301A">
    <w:pPr>
      <w:pStyle w:val="Voettekst"/>
    </w:pPr>
    <w:r>
      <w:t>______</w:t>
    </w:r>
  </w:p>
  <w:p w14:paraId="66D61DEE" w14:textId="77777777" w:rsidR="0066301A" w:rsidRDefault="0047634A">
    <w:pPr>
      <w:pStyle w:val="Voettekst"/>
    </w:pPr>
    <w:r>
      <w:t>Initialen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69E5" w14:textId="77777777" w:rsidR="00517105" w:rsidRDefault="00517105" w:rsidP="00D31D35">
      <w:pPr>
        <w:spacing w:after="0" w:line="240" w:lineRule="auto"/>
      </w:pPr>
      <w:r>
        <w:separator/>
      </w:r>
    </w:p>
  </w:footnote>
  <w:footnote w:type="continuationSeparator" w:id="0">
    <w:p w14:paraId="2094442C" w14:textId="77777777" w:rsidR="00517105" w:rsidRDefault="00517105" w:rsidP="00D31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C3FA" w14:textId="740FCC75" w:rsidR="0066301A" w:rsidRPr="001A0205" w:rsidRDefault="0066301A" w:rsidP="00552CB6">
    <w:pPr>
      <w:pStyle w:val="Kopteks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A74"/>
    <w:multiLevelType w:val="hybridMultilevel"/>
    <w:tmpl w:val="421C7D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F8A"/>
    <w:multiLevelType w:val="hybridMultilevel"/>
    <w:tmpl w:val="A8EE36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F321F"/>
    <w:multiLevelType w:val="hybridMultilevel"/>
    <w:tmpl w:val="421C7D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018A0"/>
    <w:multiLevelType w:val="multilevel"/>
    <w:tmpl w:val="B942B9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67B4BF8"/>
    <w:multiLevelType w:val="hybridMultilevel"/>
    <w:tmpl w:val="421C7D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A62C5"/>
    <w:multiLevelType w:val="hybridMultilevel"/>
    <w:tmpl w:val="EF6ED6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C65B8"/>
    <w:multiLevelType w:val="hybridMultilevel"/>
    <w:tmpl w:val="421C7D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34C2D"/>
    <w:multiLevelType w:val="hybridMultilevel"/>
    <w:tmpl w:val="1AA451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778FB"/>
    <w:multiLevelType w:val="hybridMultilevel"/>
    <w:tmpl w:val="3BE8B2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66562"/>
    <w:multiLevelType w:val="hybridMultilevel"/>
    <w:tmpl w:val="5ECC27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40FFC"/>
    <w:multiLevelType w:val="hybridMultilevel"/>
    <w:tmpl w:val="EB5833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07D8F"/>
    <w:multiLevelType w:val="multilevel"/>
    <w:tmpl w:val="59E0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CD48BF"/>
    <w:multiLevelType w:val="hybridMultilevel"/>
    <w:tmpl w:val="FF528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13505"/>
    <w:multiLevelType w:val="multilevel"/>
    <w:tmpl w:val="8D8A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E56AA2"/>
    <w:multiLevelType w:val="hybridMultilevel"/>
    <w:tmpl w:val="4B7409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6596B"/>
    <w:multiLevelType w:val="multilevel"/>
    <w:tmpl w:val="6C86D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9438243">
    <w:abstractNumId w:val="14"/>
  </w:num>
  <w:num w:numId="2" w16cid:durableId="1021202176">
    <w:abstractNumId w:val="3"/>
  </w:num>
  <w:num w:numId="3" w16cid:durableId="1315718886">
    <w:abstractNumId w:val="8"/>
  </w:num>
  <w:num w:numId="4" w16cid:durableId="747194694">
    <w:abstractNumId w:val="12"/>
  </w:num>
  <w:num w:numId="5" w16cid:durableId="1162282908">
    <w:abstractNumId w:val="1"/>
  </w:num>
  <w:num w:numId="6" w16cid:durableId="152570566">
    <w:abstractNumId w:val="15"/>
  </w:num>
  <w:num w:numId="7" w16cid:durableId="688722785">
    <w:abstractNumId w:val="13"/>
  </w:num>
  <w:num w:numId="8" w16cid:durableId="1696418454">
    <w:abstractNumId w:val="11"/>
  </w:num>
  <w:num w:numId="9" w16cid:durableId="529995492">
    <w:abstractNumId w:val="7"/>
  </w:num>
  <w:num w:numId="10" w16cid:durableId="1536313302">
    <w:abstractNumId w:val="5"/>
  </w:num>
  <w:num w:numId="11" w16cid:durableId="353455851">
    <w:abstractNumId w:val="10"/>
  </w:num>
  <w:num w:numId="12" w16cid:durableId="2089110251">
    <w:abstractNumId w:val="9"/>
  </w:num>
  <w:num w:numId="13" w16cid:durableId="1045445493">
    <w:abstractNumId w:val="4"/>
  </w:num>
  <w:num w:numId="14" w16cid:durableId="556549201">
    <w:abstractNumId w:val="6"/>
  </w:num>
  <w:num w:numId="15" w16cid:durableId="481511268">
    <w:abstractNumId w:val="2"/>
  </w:num>
  <w:num w:numId="16" w16cid:durableId="48878848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0F"/>
    <w:rsid w:val="0000543C"/>
    <w:rsid w:val="00006236"/>
    <w:rsid w:val="00024798"/>
    <w:rsid w:val="00024E79"/>
    <w:rsid w:val="000307E4"/>
    <w:rsid w:val="00031F02"/>
    <w:rsid w:val="00036100"/>
    <w:rsid w:val="00054583"/>
    <w:rsid w:val="0005646D"/>
    <w:rsid w:val="000648D0"/>
    <w:rsid w:val="00070F8E"/>
    <w:rsid w:val="000A2555"/>
    <w:rsid w:val="000B42C5"/>
    <w:rsid w:val="000C3BB8"/>
    <w:rsid w:val="000D3621"/>
    <w:rsid w:val="000E09BD"/>
    <w:rsid w:val="000E2D72"/>
    <w:rsid w:val="000F5F64"/>
    <w:rsid w:val="000F6A15"/>
    <w:rsid w:val="00105681"/>
    <w:rsid w:val="00106D83"/>
    <w:rsid w:val="00123511"/>
    <w:rsid w:val="00152C81"/>
    <w:rsid w:val="001724EB"/>
    <w:rsid w:val="00174168"/>
    <w:rsid w:val="0018562A"/>
    <w:rsid w:val="001A0205"/>
    <w:rsid w:val="001B790F"/>
    <w:rsid w:val="001C147C"/>
    <w:rsid w:val="001C33E5"/>
    <w:rsid w:val="001D098A"/>
    <w:rsid w:val="001D79FA"/>
    <w:rsid w:val="001E4DA5"/>
    <w:rsid w:val="001E7002"/>
    <w:rsid w:val="00204534"/>
    <w:rsid w:val="002074EE"/>
    <w:rsid w:val="0022770C"/>
    <w:rsid w:val="00227B11"/>
    <w:rsid w:val="00242D3A"/>
    <w:rsid w:val="00245F32"/>
    <w:rsid w:val="00246010"/>
    <w:rsid w:val="002550E1"/>
    <w:rsid w:val="00262882"/>
    <w:rsid w:val="00264773"/>
    <w:rsid w:val="0027057F"/>
    <w:rsid w:val="00282B57"/>
    <w:rsid w:val="00283469"/>
    <w:rsid w:val="00283563"/>
    <w:rsid w:val="002867D1"/>
    <w:rsid w:val="00294623"/>
    <w:rsid w:val="002A042E"/>
    <w:rsid w:val="002C0570"/>
    <w:rsid w:val="002D21BA"/>
    <w:rsid w:val="002D7881"/>
    <w:rsid w:val="002E676D"/>
    <w:rsid w:val="002E704E"/>
    <w:rsid w:val="002F484C"/>
    <w:rsid w:val="00317AF4"/>
    <w:rsid w:val="003627FD"/>
    <w:rsid w:val="00371CBB"/>
    <w:rsid w:val="003864DE"/>
    <w:rsid w:val="00386978"/>
    <w:rsid w:val="003A45D1"/>
    <w:rsid w:val="003A4C9F"/>
    <w:rsid w:val="003B2C04"/>
    <w:rsid w:val="003D0573"/>
    <w:rsid w:val="003E425C"/>
    <w:rsid w:val="003E58E0"/>
    <w:rsid w:val="003F3089"/>
    <w:rsid w:val="00432B2F"/>
    <w:rsid w:val="00433C66"/>
    <w:rsid w:val="00443329"/>
    <w:rsid w:val="00446D3F"/>
    <w:rsid w:val="004624AE"/>
    <w:rsid w:val="00462CC2"/>
    <w:rsid w:val="0047634A"/>
    <w:rsid w:val="0048014B"/>
    <w:rsid w:val="004B1401"/>
    <w:rsid w:val="004E0E1C"/>
    <w:rsid w:val="004E3CA0"/>
    <w:rsid w:val="004F3C3B"/>
    <w:rsid w:val="00503784"/>
    <w:rsid w:val="005110BA"/>
    <w:rsid w:val="00516C4E"/>
    <w:rsid w:val="00517105"/>
    <w:rsid w:val="00520DEE"/>
    <w:rsid w:val="00522BDB"/>
    <w:rsid w:val="005331D4"/>
    <w:rsid w:val="00536758"/>
    <w:rsid w:val="00542394"/>
    <w:rsid w:val="005434D7"/>
    <w:rsid w:val="005435DD"/>
    <w:rsid w:val="00547F02"/>
    <w:rsid w:val="00552CB6"/>
    <w:rsid w:val="00562751"/>
    <w:rsid w:val="00566BA8"/>
    <w:rsid w:val="00571CE3"/>
    <w:rsid w:val="00581E7F"/>
    <w:rsid w:val="005A60D3"/>
    <w:rsid w:val="005B1B3F"/>
    <w:rsid w:val="005B7FDC"/>
    <w:rsid w:val="005C0500"/>
    <w:rsid w:val="005C210E"/>
    <w:rsid w:val="005C3DE3"/>
    <w:rsid w:val="005D1355"/>
    <w:rsid w:val="005D1ADD"/>
    <w:rsid w:val="005D5B09"/>
    <w:rsid w:val="005E15A0"/>
    <w:rsid w:val="005F4173"/>
    <w:rsid w:val="0061098D"/>
    <w:rsid w:val="00610D19"/>
    <w:rsid w:val="00610FAE"/>
    <w:rsid w:val="0061162E"/>
    <w:rsid w:val="0063469D"/>
    <w:rsid w:val="00637EFC"/>
    <w:rsid w:val="0066301A"/>
    <w:rsid w:val="00665A93"/>
    <w:rsid w:val="0067695D"/>
    <w:rsid w:val="00696A71"/>
    <w:rsid w:val="006B2E08"/>
    <w:rsid w:val="006B564D"/>
    <w:rsid w:val="006B7F7A"/>
    <w:rsid w:val="006D0CD2"/>
    <w:rsid w:val="006D633D"/>
    <w:rsid w:val="006F5BB6"/>
    <w:rsid w:val="006F74E6"/>
    <w:rsid w:val="0070088A"/>
    <w:rsid w:val="00704223"/>
    <w:rsid w:val="007209B4"/>
    <w:rsid w:val="00723089"/>
    <w:rsid w:val="00727019"/>
    <w:rsid w:val="0074107C"/>
    <w:rsid w:val="00760C90"/>
    <w:rsid w:val="0076732D"/>
    <w:rsid w:val="00776213"/>
    <w:rsid w:val="007B39DA"/>
    <w:rsid w:val="007D624D"/>
    <w:rsid w:val="007E0FAC"/>
    <w:rsid w:val="00807613"/>
    <w:rsid w:val="008100A4"/>
    <w:rsid w:val="00811B39"/>
    <w:rsid w:val="008128AB"/>
    <w:rsid w:val="00840995"/>
    <w:rsid w:val="008560E2"/>
    <w:rsid w:val="00871CE0"/>
    <w:rsid w:val="008932DA"/>
    <w:rsid w:val="00897F44"/>
    <w:rsid w:val="008A0CE7"/>
    <w:rsid w:val="008A6680"/>
    <w:rsid w:val="008A6CB2"/>
    <w:rsid w:val="008B2516"/>
    <w:rsid w:val="008E16B0"/>
    <w:rsid w:val="008E4C63"/>
    <w:rsid w:val="009054C4"/>
    <w:rsid w:val="00931DA6"/>
    <w:rsid w:val="00934A68"/>
    <w:rsid w:val="009375B6"/>
    <w:rsid w:val="0096474F"/>
    <w:rsid w:val="00967D25"/>
    <w:rsid w:val="009711EF"/>
    <w:rsid w:val="009739BC"/>
    <w:rsid w:val="009803C0"/>
    <w:rsid w:val="009905AD"/>
    <w:rsid w:val="009A065C"/>
    <w:rsid w:val="009B16DA"/>
    <w:rsid w:val="009B6258"/>
    <w:rsid w:val="009C0F9F"/>
    <w:rsid w:val="009C11A1"/>
    <w:rsid w:val="009D32ED"/>
    <w:rsid w:val="009E541A"/>
    <w:rsid w:val="009F6178"/>
    <w:rsid w:val="00A21CCF"/>
    <w:rsid w:val="00A53083"/>
    <w:rsid w:val="00A6132A"/>
    <w:rsid w:val="00AA002F"/>
    <w:rsid w:val="00AA35B7"/>
    <w:rsid w:val="00AB4260"/>
    <w:rsid w:val="00AC1AB8"/>
    <w:rsid w:val="00AC44B1"/>
    <w:rsid w:val="00AD7958"/>
    <w:rsid w:val="00AE7B6D"/>
    <w:rsid w:val="00AF1E8E"/>
    <w:rsid w:val="00AF31A5"/>
    <w:rsid w:val="00AF4BBE"/>
    <w:rsid w:val="00B22287"/>
    <w:rsid w:val="00B27349"/>
    <w:rsid w:val="00B42ABD"/>
    <w:rsid w:val="00B64888"/>
    <w:rsid w:val="00B83921"/>
    <w:rsid w:val="00B8683A"/>
    <w:rsid w:val="00B90A20"/>
    <w:rsid w:val="00B97E67"/>
    <w:rsid w:val="00BB377D"/>
    <w:rsid w:val="00BC6B75"/>
    <w:rsid w:val="00BD0BC9"/>
    <w:rsid w:val="00BE13E4"/>
    <w:rsid w:val="00C05F25"/>
    <w:rsid w:val="00C3286A"/>
    <w:rsid w:val="00C34266"/>
    <w:rsid w:val="00C369EF"/>
    <w:rsid w:val="00C52793"/>
    <w:rsid w:val="00C62AAF"/>
    <w:rsid w:val="00C650BF"/>
    <w:rsid w:val="00C66757"/>
    <w:rsid w:val="00C724EF"/>
    <w:rsid w:val="00C73762"/>
    <w:rsid w:val="00C75CD5"/>
    <w:rsid w:val="00C76C68"/>
    <w:rsid w:val="00C85541"/>
    <w:rsid w:val="00CA256D"/>
    <w:rsid w:val="00CB6AAF"/>
    <w:rsid w:val="00CD311B"/>
    <w:rsid w:val="00CD5064"/>
    <w:rsid w:val="00CD5656"/>
    <w:rsid w:val="00CD628F"/>
    <w:rsid w:val="00CF3A1F"/>
    <w:rsid w:val="00D02998"/>
    <w:rsid w:val="00D04E33"/>
    <w:rsid w:val="00D31D35"/>
    <w:rsid w:val="00D3416F"/>
    <w:rsid w:val="00D35DCC"/>
    <w:rsid w:val="00D414D8"/>
    <w:rsid w:val="00D46BF5"/>
    <w:rsid w:val="00D528AB"/>
    <w:rsid w:val="00D64389"/>
    <w:rsid w:val="00D64BAE"/>
    <w:rsid w:val="00D667EC"/>
    <w:rsid w:val="00D8635E"/>
    <w:rsid w:val="00DB0F2C"/>
    <w:rsid w:val="00DC6E82"/>
    <w:rsid w:val="00DC6F77"/>
    <w:rsid w:val="00DE6228"/>
    <w:rsid w:val="00DF298E"/>
    <w:rsid w:val="00DF3140"/>
    <w:rsid w:val="00DF5E44"/>
    <w:rsid w:val="00E115C7"/>
    <w:rsid w:val="00E23BC1"/>
    <w:rsid w:val="00E24ABA"/>
    <w:rsid w:val="00E309DC"/>
    <w:rsid w:val="00E43E66"/>
    <w:rsid w:val="00E45703"/>
    <w:rsid w:val="00E46771"/>
    <w:rsid w:val="00E522B8"/>
    <w:rsid w:val="00E550BB"/>
    <w:rsid w:val="00E70FE0"/>
    <w:rsid w:val="00E934D2"/>
    <w:rsid w:val="00EA166D"/>
    <w:rsid w:val="00EA40C1"/>
    <w:rsid w:val="00EE1E57"/>
    <w:rsid w:val="00EF6FCE"/>
    <w:rsid w:val="00F00866"/>
    <w:rsid w:val="00F04089"/>
    <w:rsid w:val="00F06C43"/>
    <w:rsid w:val="00F07875"/>
    <w:rsid w:val="00F10E66"/>
    <w:rsid w:val="00F20393"/>
    <w:rsid w:val="00F322E2"/>
    <w:rsid w:val="00F34A76"/>
    <w:rsid w:val="00F355B0"/>
    <w:rsid w:val="00F4339E"/>
    <w:rsid w:val="00F54D00"/>
    <w:rsid w:val="00F56A7F"/>
    <w:rsid w:val="00F62A24"/>
    <w:rsid w:val="00F65DA3"/>
    <w:rsid w:val="00F71664"/>
    <w:rsid w:val="00F746C4"/>
    <w:rsid w:val="00F969BC"/>
    <w:rsid w:val="00FA1680"/>
    <w:rsid w:val="00FD616B"/>
    <w:rsid w:val="00FD64DB"/>
    <w:rsid w:val="00FD7EED"/>
    <w:rsid w:val="00FE50D5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27319"/>
  <w15:docId w15:val="{B8DD4097-C98C-493E-97BE-1A645779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042E"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283563"/>
    <w:pPr>
      <w:keepNext/>
      <w:pageBreakBefore/>
      <w:tabs>
        <w:tab w:val="left" w:pos="993"/>
        <w:tab w:val="left" w:pos="2127"/>
      </w:tabs>
      <w:autoSpaceDE w:val="0"/>
      <w:autoSpaceDN w:val="0"/>
      <w:spacing w:before="240" w:after="60" w:line="240" w:lineRule="auto"/>
      <w:ind w:left="2127" w:hanging="2127"/>
      <w:outlineLvl w:val="0"/>
    </w:pPr>
    <w:rPr>
      <w:rFonts w:ascii="Arial" w:eastAsia="Times New Roman" w:hAnsi="Arial" w:cs="Arial"/>
      <w:b/>
      <w:bCs/>
      <w:color w:val="05244C"/>
      <w:kern w:val="32"/>
      <w:sz w:val="28"/>
      <w:szCs w:val="28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31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1D35"/>
  </w:style>
  <w:style w:type="paragraph" w:styleId="Voettekst">
    <w:name w:val="footer"/>
    <w:basedOn w:val="Standaard"/>
    <w:link w:val="VoettekstChar"/>
    <w:uiPriority w:val="99"/>
    <w:unhideWhenUsed/>
    <w:rsid w:val="00D31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1D35"/>
  </w:style>
  <w:style w:type="paragraph" w:styleId="Lijstalinea">
    <w:name w:val="List Paragraph"/>
    <w:basedOn w:val="Standaard"/>
    <w:uiPriority w:val="34"/>
    <w:qFormat/>
    <w:rsid w:val="00FD616B"/>
    <w:pPr>
      <w:ind w:left="720"/>
      <w:contextualSpacing/>
    </w:pPr>
  </w:style>
  <w:style w:type="table" w:styleId="Tabelraster">
    <w:name w:val="Table Grid"/>
    <w:basedOn w:val="Standaardtabel"/>
    <w:rsid w:val="00FD616B"/>
    <w:pPr>
      <w:spacing w:after="0" w:line="320" w:lineRule="exact"/>
      <w:outlineLvl w:val="0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0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4089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uiPriority w:val="20"/>
    <w:qFormat/>
    <w:rsid w:val="00F04089"/>
    <w:rPr>
      <w:b/>
      <w:bCs/>
      <w:i w:val="0"/>
      <w:iCs w:val="0"/>
    </w:rPr>
  </w:style>
  <w:style w:type="character" w:customStyle="1" w:styleId="st1">
    <w:name w:val="st1"/>
    <w:basedOn w:val="Standaardalinea-lettertype"/>
    <w:rsid w:val="00F04089"/>
  </w:style>
  <w:style w:type="character" w:styleId="Hyperlink">
    <w:name w:val="Hyperlink"/>
    <w:basedOn w:val="Standaardalinea-lettertype"/>
    <w:uiPriority w:val="99"/>
    <w:unhideWhenUsed/>
    <w:rsid w:val="00F71664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283563"/>
    <w:rPr>
      <w:rFonts w:ascii="Arial" w:eastAsia="Times New Roman" w:hAnsi="Arial" w:cs="Arial"/>
      <w:b/>
      <w:bCs/>
      <w:color w:val="05244C"/>
      <w:kern w:val="32"/>
      <w:sz w:val="28"/>
      <w:szCs w:val="28"/>
      <w:lang w:val="en-GB"/>
    </w:rPr>
  </w:style>
  <w:style w:type="paragraph" w:styleId="Geenafstand">
    <w:name w:val="No Spacing"/>
    <w:link w:val="GeenafstandChar"/>
    <w:uiPriority w:val="1"/>
    <w:qFormat/>
    <w:rsid w:val="00283469"/>
    <w:pPr>
      <w:spacing w:after="0" w:line="240" w:lineRule="auto"/>
      <w:outlineLvl w:val="0"/>
    </w:pPr>
    <w:rPr>
      <w:rFonts w:ascii="Arial" w:hAnsi="Arial" w:cs="Arial"/>
      <w:sz w:val="20"/>
      <w:szCs w:val="20"/>
      <w:lang w:val="en-GB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283469"/>
    <w:rPr>
      <w:rFonts w:ascii="Arial" w:hAnsi="Arial" w:cs="Arial"/>
      <w:sz w:val="20"/>
      <w:szCs w:val="20"/>
      <w:lang w:val="en-GB"/>
    </w:rPr>
  </w:style>
  <w:style w:type="paragraph" w:customStyle="1" w:styleId="Default">
    <w:name w:val="Default"/>
    <w:rsid w:val="00AC44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CB6AAF"/>
    <w:rPr>
      <w:b/>
      <w:b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2308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2308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2308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308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30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1399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5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58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182566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5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14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3201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0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2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34178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53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8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8650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8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6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104460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87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89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936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2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9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7953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54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9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976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9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0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65460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30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73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20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534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5023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9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13971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35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8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9234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8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1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2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58040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0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7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4110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9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3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01125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6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06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3213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4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0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199821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48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89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0670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13522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65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3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176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49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24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A16DC-C806-4181-82FA-3B6367C7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Luchtverkeersleiding Nederland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Roemburg, dhr. V.A. van (CS\ CON)</dc:creator>
  <cp:lastModifiedBy>Harald Kos (CFC\ C&amp;P)</cp:lastModifiedBy>
  <cp:revision>18</cp:revision>
  <cp:lastPrinted>2019-11-20T14:11:00Z</cp:lastPrinted>
  <dcterms:created xsi:type="dcterms:W3CDTF">2025-07-02T11:48:00Z</dcterms:created>
  <dcterms:modified xsi:type="dcterms:W3CDTF">2026-04-23T12:37:00Z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16d0c3-847d-45e6-bc02-cfa98ffcf839_Enabled">
    <vt:lpwstr>true</vt:lpwstr>
  </property>
  <property fmtid="{D5CDD505-2E9C-101B-9397-08002B2CF9AE}" pid="3" name="MSIP_Label_5116d0c3-847d-45e6-bc02-cfa98ffcf839_SetDate">
    <vt:lpwstr>2025-07-02T11:48:38Z</vt:lpwstr>
  </property>
  <property fmtid="{D5CDD505-2E9C-101B-9397-08002B2CF9AE}" pid="4" name="MSIP_Label_5116d0c3-847d-45e6-bc02-cfa98ffcf839_Method">
    <vt:lpwstr>Standard</vt:lpwstr>
  </property>
  <property fmtid="{D5CDD505-2E9C-101B-9397-08002B2CF9AE}" pid="5" name="MSIP_Label_5116d0c3-847d-45e6-bc02-cfa98ffcf839_Name">
    <vt:lpwstr>LVNL INTERN</vt:lpwstr>
  </property>
  <property fmtid="{D5CDD505-2E9C-101B-9397-08002B2CF9AE}" pid="6" name="MSIP_Label_5116d0c3-847d-45e6-bc02-cfa98ffcf839_SiteId">
    <vt:lpwstr>0c7b3c3e-f18a-4e20-b05a-1faf7166f8fa</vt:lpwstr>
  </property>
  <property fmtid="{D5CDD505-2E9C-101B-9397-08002B2CF9AE}" pid="7" name="MSIP_Label_5116d0c3-847d-45e6-bc02-cfa98ffcf839_ActionId">
    <vt:lpwstr>3c01f2b3-d901-4724-b0d6-ab6f690dfc38</vt:lpwstr>
  </property>
  <property fmtid="{D5CDD505-2E9C-101B-9397-08002B2CF9AE}" pid="8" name="MSIP_Label_5116d0c3-847d-45e6-bc02-cfa98ffcf839_ContentBits">
    <vt:lpwstr>0</vt:lpwstr>
  </property>
  <property fmtid="{D5CDD505-2E9C-101B-9397-08002B2CF9AE}" pid="9" name="MSIP_Label_5116d0c3-847d-45e6-bc02-cfa98ffcf839_Tag">
    <vt:lpwstr>10, 3, 0, 1</vt:lpwstr>
  </property>
</Properties>
</file>