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AD74" w14:textId="52045A5F" w:rsidR="00AE7420" w:rsidRPr="00C875BC" w:rsidRDefault="00AE7420" w:rsidP="002C19C0">
      <w:pPr>
        <w:spacing w:line="300" w:lineRule="atLeast"/>
        <w:rPr>
          <w:rFonts w:ascii="Aptos" w:hAnsi="Aptos" w:cs="Calibri"/>
          <w:b/>
          <w:color w:val="4F81BD"/>
          <w:sz w:val="32"/>
          <w:szCs w:val="32"/>
          <w:lang w:eastAsia="en-US"/>
        </w:rPr>
      </w:pPr>
      <w:r w:rsidRPr="00C875BC">
        <w:rPr>
          <w:rFonts w:ascii="Aptos" w:hAnsi="Aptos" w:cs="Calibri"/>
          <w:b/>
          <w:color w:val="4F81BD"/>
          <w:sz w:val="32"/>
          <w:szCs w:val="32"/>
          <w:lang w:eastAsia="en-US"/>
        </w:rPr>
        <w:t>BIJLAGE</w:t>
      </w:r>
      <w:r w:rsidR="0004497B" w:rsidRPr="00C875BC">
        <w:rPr>
          <w:rFonts w:ascii="Aptos" w:hAnsi="Aptos" w:cs="Calibri"/>
          <w:b/>
          <w:color w:val="4F81BD"/>
          <w:sz w:val="32"/>
          <w:szCs w:val="32"/>
          <w:lang w:eastAsia="en-US"/>
        </w:rPr>
        <w:t xml:space="preserve"> </w:t>
      </w:r>
      <w:r w:rsidR="009B0FDC">
        <w:rPr>
          <w:rFonts w:ascii="Aptos" w:hAnsi="Aptos" w:cs="Calibri"/>
          <w:b/>
          <w:bCs/>
          <w:color w:val="4F81BD"/>
          <w:sz w:val="32"/>
          <w:szCs w:val="32"/>
          <w:lang w:eastAsia="en-US"/>
        </w:rPr>
        <w:t>M</w:t>
      </w:r>
      <w:r w:rsidR="004C2B7F" w:rsidRPr="00C875BC">
        <w:rPr>
          <w:rFonts w:ascii="Aptos" w:hAnsi="Aptos" w:cs="Calibri"/>
          <w:b/>
          <w:color w:val="4F81BD"/>
          <w:sz w:val="32"/>
          <w:szCs w:val="32"/>
          <w:lang w:eastAsia="en-US"/>
        </w:rPr>
        <w:t xml:space="preserve">: Toelichting </w:t>
      </w:r>
      <w:r w:rsidR="009B0FDC">
        <w:rPr>
          <w:rFonts w:ascii="Aptos" w:hAnsi="Aptos" w:cs="Calibri"/>
          <w:b/>
          <w:color w:val="4F81BD"/>
          <w:sz w:val="32"/>
          <w:szCs w:val="32"/>
          <w:lang w:eastAsia="en-US"/>
        </w:rPr>
        <w:t>maatregelendossier</w:t>
      </w:r>
    </w:p>
    <w:p w14:paraId="426D952E" w14:textId="77777777" w:rsidR="001B176E" w:rsidRPr="001074A2" w:rsidRDefault="001B176E" w:rsidP="002C19C0">
      <w:pPr>
        <w:spacing w:line="300" w:lineRule="atLeast"/>
        <w:rPr>
          <w:rFonts w:ascii="Aptos" w:hAnsi="Aptos" w:cs="Calibri"/>
          <w:b/>
          <w:bCs/>
          <w:color w:val="4F81BD"/>
          <w:lang w:eastAsia="en-US"/>
        </w:rPr>
      </w:pPr>
    </w:p>
    <w:p w14:paraId="4597CF04" w14:textId="3B77DA15" w:rsidR="003C2C30" w:rsidRPr="00893B42" w:rsidRDefault="00C11714" w:rsidP="003C2C30">
      <w:pPr>
        <w:rPr>
          <w:rFonts w:ascii="Calibri" w:hAnsi="Calibri" w:cs="Calibri"/>
          <w:b/>
          <w:bCs/>
          <w:color w:val="0070C0"/>
          <w:sz w:val="22"/>
          <w:szCs w:val="22"/>
        </w:rPr>
      </w:pPr>
      <w:r w:rsidRPr="00893B42">
        <w:rPr>
          <w:rFonts w:ascii="Calibri" w:hAnsi="Calibri" w:cs="Calibri"/>
          <w:b/>
          <w:bCs/>
          <w:color w:val="0070C0"/>
          <w:sz w:val="22"/>
          <w:szCs w:val="22"/>
        </w:rPr>
        <w:t>Terminologie</w:t>
      </w:r>
    </w:p>
    <w:p w14:paraId="104599F2" w14:textId="761638E4" w:rsidR="003C2C30" w:rsidRPr="002B3C1E" w:rsidRDefault="000356F8" w:rsidP="003C2C3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Bij de beoordeling van </w:t>
      </w:r>
      <w:r w:rsidR="00B00713">
        <w:rPr>
          <w:rFonts w:asciiTheme="minorHAnsi" w:hAnsiTheme="minorHAnsi" w:cstheme="minorHAnsi"/>
          <w:color w:val="000000"/>
          <w:sz w:val="22"/>
          <w:szCs w:val="22"/>
        </w:rPr>
        <w:t xml:space="preserve">het maatregelendossier wordt de volgende uitleg gehanteerd </w:t>
      </w:r>
      <w:r w:rsidR="007B057B">
        <w:rPr>
          <w:rFonts w:asciiTheme="minorHAnsi" w:hAnsiTheme="minorHAnsi" w:cstheme="minorHAnsi"/>
          <w:color w:val="000000"/>
          <w:sz w:val="22"/>
          <w:szCs w:val="22"/>
        </w:rPr>
        <w:t>voor de onderstaande</w:t>
      </w:r>
      <w:r w:rsidR="00B00713">
        <w:rPr>
          <w:rFonts w:asciiTheme="minorHAnsi" w:hAnsiTheme="minorHAnsi" w:cstheme="minorHAnsi"/>
          <w:color w:val="000000"/>
          <w:sz w:val="22"/>
          <w:szCs w:val="22"/>
        </w:rPr>
        <w:t xml:space="preserve"> termen</w:t>
      </w:r>
      <w:r w:rsidR="003C2C30" w:rsidRPr="002B3C1E">
        <w:rPr>
          <w:rFonts w:asciiTheme="minorHAnsi" w:hAnsiTheme="minorHAnsi" w:cstheme="minorHAnsi"/>
          <w:color w:val="000000"/>
          <w:sz w:val="22"/>
          <w:szCs w:val="22"/>
        </w:rPr>
        <w:t>:</w:t>
      </w:r>
    </w:p>
    <w:tbl>
      <w:tblPr>
        <w:tblStyle w:val="Tabelraster1"/>
        <w:tblW w:w="9060" w:type="dxa"/>
        <w:tblLook w:val="04A0" w:firstRow="1" w:lastRow="0" w:firstColumn="1" w:lastColumn="0" w:noHBand="0" w:noVBand="1"/>
      </w:tblPr>
      <w:tblGrid>
        <w:gridCol w:w="1950"/>
        <w:gridCol w:w="7110"/>
      </w:tblGrid>
      <w:tr w:rsidR="003C2C30" w:rsidRPr="002B3C1E" w14:paraId="01CD4FBA" w14:textId="77777777">
        <w:trPr>
          <w:trHeight w:val="300"/>
        </w:trPr>
        <w:tc>
          <w:tcPr>
            <w:tcW w:w="1950" w:type="dxa"/>
          </w:tcPr>
          <w:p w14:paraId="592F95C1" w14:textId="77777777" w:rsidR="003C2C30" w:rsidRPr="002B3C1E" w:rsidRDefault="003C2C30" w:rsidP="003C2C30">
            <w:pPr>
              <w:rPr>
                <w:rFonts w:asciiTheme="minorHAnsi" w:hAnsiTheme="minorHAnsi" w:cstheme="minorHAnsi"/>
                <w:sz w:val="20"/>
              </w:rPr>
            </w:pPr>
            <w:r w:rsidRPr="002B3C1E">
              <w:rPr>
                <w:rFonts w:asciiTheme="minorHAnsi" w:hAnsiTheme="minorHAnsi" w:cstheme="minorHAnsi"/>
                <w:sz w:val="20"/>
              </w:rPr>
              <w:t>Maatregel</w:t>
            </w:r>
          </w:p>
        </w:tc>
        <w:tc>
          <w:tcPr>
            <w:tcW w:w="7110" w:type="dxa"/>
          </w:tcPr>
          <w:p w14:paraId="1190F9D6" w14:textId="339FBDFC" w:rsidR="003C2C30" w:rsidRPr="002B3C1E" w:rsidRDefault="003C2C30" w:rsidP="003C2C30">
            <w:pPr>
              <w:rPr>
                <w:rFonts w:asciiTheme="minorHAnsi" w:hAnsiTheme="minorHAnsi" w:cstheme="minorHAnsi"/>
                <w:sz w:val="20"/>
              </w:rPr>
            </w:pPr>
            <w:r w:rsidRPr="002B3C1E">
              <w:rPr>
                <w:rFonts w:asciiTheme="minorHAnsi" w:hAnsiTheme="minorHAnsi" w:cstheme="minorHAnsi"/>
                <w:sz w:val="20"/>
              </w:rPr>
              <w:t xml:space="preserve">Een Maatregel is één maatregel of set van bij elkaar behorende maatregelen en prestaties, die worden genomen t.b.v. één of meer </w:t>
            </w:r>
            <w:r w:rsidR="00B8014F" w:rsidRPr="002B3C1E">
              <w:rPr>
                <w:rFonts w:asciiTheme="minorHAnsi" w:hAnsiTheme="minorHAnsi" w:cstheme="minorHAnsi"/>
                <w:sz w:val="20"/>
              </w:rPr>
              <w:t>doelstellingen</w:t>
            </w:r>
            <w:r w:rsidRPr="002B3C1E">
              <w:rPr>
                <w:rFonts w:asciiTheme="minorHAnsi" w:hAnsiTheme="minorHAnsi" w:cstheme="minorHAnsi"/>
                <w:sz w:val="20"/>
              </w:rPr>
              <w:t xml:space="preserve"> in het Project. </w:t>
            </w:r>
          </w:p>
        </w:tc>
      </w:tr>
      <w:tr w:rsidR="003C2C30" w:rsidRPr="002B3C1E" w14:paraId="401149C4" w14:textId="77777777">
        <w:trPr>
          <w:trHeight w:val="300"/>
        </w:trPr>
        <w:tc>
          <w:tcPr>
            <w:tcW w:w="1950" w:type="dxa"/>
          </w:tcPr>
          <w:p w14:paraId="3C7842E6" w14:textId="77777777" w:rsidR="003C2C30" w:rsidRPr="002B3C1E" w:rsidRDefault="003C2C30" w:rsidP="003C2C30">
            <w:pPr>
              <w:rPr>
                <w:rFonts w:asciiTheme="minorHAnsi" w:hAnsiTheme="minorHAnsi" w:cstheme="minorHAnsi"/>
                <w:sz w:val="20"/>
              </w:rPr>
            </w:pPr>
            <w:r w:rsidRPr="002B3C1E">
              <w:rPr>
                <w:rFonts w:asciiTheme="minorHAnsi" w:hAnsiTheme="minorHAnsi" w:cstheme="minorHAnsi"/>
                <w:sz w:val="20"/>
              </w:rPr>
              <w:t>Overtuigend</w:t>
            </w:r>
          </w:p>
        </w:tc>
        <w:tc>
          <w:tcPr>
            <w:tcW w:w="7110" w:type="dxa"/>
          </w:tcPr>
          <w:p w14:paraId="6CAB5176" w14:textId="0705A507" w:rsidR="003C2C30" w:rsidRPr="002B3C1E" w:rsidRDefault="003C2C30" w:rsidP="003C2C30">
            <w:pPr>
              <w:rPr>
                <w:rFonts w:asciiTheme="minorHAnsi" w:hAnsiTheme="minorHAnsi" w:cstheme="minorHAnsi"/>
                <w:sz w:val="20"/>
              </w:rPr>
            </w:pPr>
            <w:r w:rsidRPr="002B3C1E">
              <w:rPr>
                <w:rFonts w:asciiTheme="minorHAnsi" w:hAnsiTheme="minorHAnsi" w:cstheme="minorHAnsi"/>
                <w:sz w:val="20"/>
              </w:rPr>
              <w:t>Prestatie-informatie die overtuigend is “helder”, “logisch”, “overduidelijk”</w:t>
            </w:r>
            <w:r w:rsidR="005044B3">
              <w:rPr>
                <w:rFonts w:asciiTheme="minorHAnsi" w:hAnsiTheme="minorHAnsi" w:cstheme="minorHAnsi"/>
                <w:sz w:val="20"/>
              </w:rPr>
              <w:t xml:space="preserve"> (</w:t>
            </w:r>
            <w:r w:rsidRPr="002B3C1E">
              <w:rPr>
                <w:rFonts w:asciiTheme="minorHAnsi" w:hAnsiTheme="minorHAnsi" w:cstheme="minorHAnsi"/>
                <w:sz w:val="20"/>
              </w:rPr>
              <w:t xml:space="preserve">. </w:t>
            </w:r>
          </w:p>
          <w:p w14:paraId="03611FE5" w14:textId="69B00524" w:rsidR="003C2C30" w:rsidRPr="002B3C1E" w:rsidRDefault="003C2C30" w:rsidP="003C2C30">
            <w:pPr>
              <w:rPr>
                <w:rFonts w:asciiTheme="minorHAnsi" w:hAnsiTheme="minorHAnsi" w:cstheme="minorHAnsi"/>
                <w:sz w:val="20"/>
              </w:rPr>
            </w:pPr>
            <w:r w:rsidRPr="002B3C1E">
              <w:rPr>
                <w:rFonts w:asciiTheme="minorHAnsi" w:hAnsiTheme="minorHAnsi" w:cstheme="minorHAnsi"/>
                <w:sz w:val="20"/>
              </w:rPr>
              <w:t>In het geval prestatie-informatie gebaseerd is op eerdere ervaringen van de Inschrijver</w:t>
            </w:r>
            <w:r w:rsidR="00DA42EB">
              <w:rPr>
                <w:rFonts w:asciiTheme="minorHAnsi" w:hAnsiTheme="minorHAnsi" w:cstheme="minorHAnsi"/>
                <w:sz w:val="20"/>
              </w:rPr>
              <w:t>,</w:t>
            </w:r>
            <w:r w:rsidRPr="002B3C1E">
              <w:rPr>
                <w:rFonts w:asciiTheme="minorHAnsi" w:hAnsiTheme="minorHAnsi" w:cstheme="minorHAnsi"/>
                <w:sz w:val="20"/>
              </w:rPr>
              <w:t xml:space="preserve"> dan is de ervaring opgedaan in </w:t>
            </w:r>
            <w:r w:rsidRPr="002B3C1E">
              <w:rPr>
                <w:rFonts w:asciiTheme="minorHAnsi" w:hAnsiTheme="minorHAnsi" w:cstheme="minorHAnsi"/>
                <w:sz w:val="20"/>
                <w:u w:val="single"/>
              </w:rPr>
              <w:t>meerdere</w:t>
            </w:r>
            <w:r w:rsidRPr="002B3C1E">
              <w:rPr>
                <w:rFonts w:asciiTheme="minorHAnsi" w:hAnsiTheme="minorHAnsi" w:cstheme="minorHAnsi"/>
                <w:sz w:val="20"/>
              </w:rPr>
              <w:t xml:space="preserve"> opdrachten/projecten van de Inschrijver</w:t>
            </w:r>
            <w:r w:rsidR="00385CC7">
              <w:rPr>
                <w:rFonts w:asciiTheme="minorHAnsi" w:hAnsiTheme="minorHAnsi" w:cstheme="minorHAnsi"/>
                <w:sz w:val="20"/>
              </w:rPr>
              <w:t xml:space="preserve"> en/of de ervaring opgedaan door de door de </w:t>
            </w:r>
            <w:r w:rsidR="006E0C96">
              <w:rPr>
                <w:rFonts w:asciiTheme="minorHAnsi" w:hAnsiTheme="minorHAnsi" w:cstheme="minorHAnsi"/>
                <w:sz w:val="20"/>
              </w:rPr>
              <w:t>Inschrijver in te zetten functionaris(sen)</w:t>
            </w:r>
            <w:r w:rsidRPr="002B3C1E">
              <w:rPr>
                <w:rFonts w:asciiTheme="minorHAnsi" w:hAnsiTheme="minorHAnsi" w:cstheme="minorHAnsi"/>
                <w:sz w:val="20"/>
              </w:rPr>
              <w:t>.</w:t>
            </w:r>
          </w:p>
        </w:tc>
      </w:tr>
      <w:tr w:rsidR="003C2C30" w:rsidRPr="002B3C1E" w14:paraId="6EC00C81" w14:textId="77777777">
        <w:trPr>
          <w:trHeight w:val="300"/>
        </w:trPr>
        <w:tc>
          <w:tcPr>
            <w:tcW w:w="1950" w:type="dxa"/>
          </w:tcPr>
          <w:p w14:paraId="7247B92B" w14:textId="77777777" w:rsidR="003C2C30" w:rsidRPr="002B3C1E" w:rsidRDefault="003C2C30" w:rsidP="003C2C30">
            <w:pPr>
              <w:rPr>
                <w:rFonts w:asciiTheme="minorHAnsi" w:hAnsiTheme="minorHAnsi" w:cstheme="minorHAnsi"/>
                <w:sz w:val="20"/>
              </w:rPr>
            </w:pPr>
            <w:r w:rsidRPr="002B3C1E">
              <w:rPr>
                <w:rFonts w:asciiTheme="minorHAnsi" w:hAnsiTheme="minorHAnsi" w:cstheme="minorHAnsi"/>
                <w:sz w:val="20"/>
              </w:rPr>
              <w:t>Prestatie/resultaat</w:t>
            </w:r>
          </w:p>
        </w:tc>
        <w:tc>
          <w:tcPr>
            <w:tcW w:w="7110" w:type="dxa"/>
          </w:tcPr>
          <w:p w14:paraId="08CAFFB2" w14:textId="60FFFBBA" w:rsidR="003C2C30" w:rsidRPr="002B3C1E" w:rsidRDefault="003C2C30" w:rsidP="00344A70">
            <w:pPr>
              <w:rPr>
                <w:rFonts w:asciiTheme="minorHAnsi" w:hAnsiTheme="minorHAnsi" w:cstheme="minorHAnsi"/>
                <w:i/>
                <w:iCs/>
                <w:sz w:val="20"/>
              </w:rPr>
            </w:pPr>
            <w:r w:rsidRPr="002B3C1E">
              <w:rPr>
                <w:rFonts w:asciiTheme="minorHAnsi" w:hAnsiTheme="minorHAnsi" w:cstheme="minorHAnsi"/>
                <w:sz w:val="20"/>
              </w:rPr>
              <w:t xml:space="preserve">Prestatie of resultaat is een specifiek te beschrijven uitkomst van </w:t>
            </w:r>
            <w:r w:rsidR="00160FBE">
              <w:rPr>
                <w:rFonts w:asciiTheme="minorHAnsi" w:hAnsiTheme="minorHAnsi" w:cstheme="minorHAnsi"/>
                <w:sz w:val="20"/>
              </w:rPr>
              <w:t>het inzetten van een Maatregel</w:t>
            </w:r>
            <w:r w:rsidRPr="002B3C1E">
              <w:rPr>
                <w:rFonts w:asciiTheme="minorHAnsi" w:hAnsiTheme="minorHAnsi" w:cstheme="minorHAnsi"/>
                <w:sz w:val="20"/>
              </w:rPr>
              <w:t>. Deze uitkomst kan objectief worden vastgesteld (</w:t>
            </w:r>
            <w:r w:rsidR="00344A70">
              <w:rPr>
                <w:rFonts w:asciiTheme="minorHAnsi" w:hAnsiTheme="minorHAnsi" w:cstheme="minorHAnsi"/>
                <w:sz w:val="20"/>
              </w:rPr>
              <w:t xml:space="preserve">gemeten of </w:t>
            </w:r>
            <w:r w:rsidRPr="002B3C1E">
              <w:rPr>
                <w:rFonts w:asciiTheme="minorHAnsi" w:hAnsiTheme="minorHAnsi" w:cstheme="minorHAnsi"/>
                <w:sz w:val="20"/>
              </w:rPr>
              <w:t>geverifieerd).</w:t>
            </w:r>
            <w:r w:rsidR="00344A70">
              <w:rPr>
                <w:rFonts w:asciiTheme="minorHAnsi" w:hAnsiTheme="minorHAnsi" w:cstheme="minorHAnsi"/>
                <w:sz w:val="20"/>
              </w:rPr>
              <w:t xml:space="preserve"> </w:t>
            </w:r>
            <w:r w:rsidRPr="002B3C1E">
              <w:rPr>
                <w:rFonts w:asciiTheme="minorHAnsi" w:hAnsiTheme="minorHAnsi" w:cstheme="minorHAnsi"/>
                <w:i/>
                <w:iCs/>
                <w:sz w:val="20"/>
              </w:rPr>
              <w:t xml:space="preserve">Let op: in de onderstaande tekst wordt voor de leesbaarheid “prestatie” gebruikt, waarmee </w:t>
            </w:r>
            <w:proofErr w:type="spellStart"/>
            <w:r w:rsidRPr="002B3C1E">
              <w:rPr>
                <w:rFonts w:asciiTheme="minorHAnsi" w:hAnsiTheme="minorHAnsi" w:cstheme="minorHAnsi"/>
                <w:i/>
                <w:iCs/>
                <w:sz w:val="20"/>
              </w:rPr>
              <w:t>resulta</w:t>
            </w:r>
            <w:proofErr w:type="spellEnd"/>
            <w:r w:rsidRPr="002B3C1E">
              <w:rPr>
                <w:rFonts w:asciiTheme="minorHAnsi" w:hAnsiTheme="minorHAnsi" w:cstheme="minorHAnsi"/>
                <w:i/>
                <w:iCs/>
                <w:sz w:val="20"/>
              </w:rPr>
              <w:t>(a)t(en) en/of prestatie(s) wordt bedoeld.</w:t>
            </w:r>
          </w:p>
        </w:tc>
      </w:tr>
      <w:tr w:rsidR="003C2C30" w:rsidRPr="002B3C1E" w14:paraId="4DA9EE41" w14:textId="77777777">
        <w:trPr>
          <w:trHeight w:val="300"/>
        </w:trPr>
        <w:tc>
          <w:tcPr>
            <w:tcW w:w="1950" w:type="dxa"/>
          </w:tcPr>
          <w:p w14:paraId="58AC9D95" w14:textId="77777777" w:rsidR="003C2C30" w:rsidRPr="002B3C1E" w:rsidRDefault="003C2C30" w:rsidP="003C2C30">
            <w:pPr>
              <w:rPr>
                <w:rFonts w:asciiTheme="minorHAnsi" w:hAnsiTheme="minorHAnsi" w:cstheme="minorHAnsi"/>
                <w:sz w:val="20"/>
              </w:rPr>
            </w:pPr>
            <w:r w:rsidRPr="002B3C1E">
              <w:rPr>
                <w:rFonts w:asciiTheme="minorHAnsi" w:hAnsiTheme="minorHAnsi" w:cstheme="minorHAnsi"/>
                <w:sz w:val="20"/>
              </w:rPr>
              <w:t>Prestatie-informatie</w:t>
            </w:r>
          </w:p>
        </w:tc>
        <w:tc>
          <w:tcPr>
            <w:tcW w:w="7110" w:type="dxa"/>
          </w:tcPr>
          <w:p w14:paraId="71264C8B" w14:textId="77777777" w:rsidR="003C2C30" w:rsidRPr="002B3C1E" w:rsidRDefault="003C2C30" w:rsidP="003C2C30">
            <w:pPr>
              <w:rPr>
                <w:rFonts w:asciiTheme="minorHAnsi" w:hAnsiTheme="minorHAnsi" w:cstheme="minorHAnsi"/>
                <w:sz w:val="20"/>
              </w:rPr>
            </w:pPr>
            <w:r w:rsidRPr="002B3C1E">
              <w:rPr>
                <w:rFonts w:asciiTheme="minorHAnsi" w:hAnsiTheme="minorHAnsi" w:cstheme="minorHAnsi"/>
                <w:sz w:val="20"/>
              </w:rPr>
              <w:t xml:space="preserve">Prestatie-informatie is informatie waarmee wordt onderbouwd dat een aangeboden prestatie realistisch is. Een dergelijk onderbouwing kan gebaseerd zijn op prestatie(s) die in eerdere projecten zijn gehaald, een berekening of resultaten van onderzoek. </w:t>
            </w:r>
          </w:p>
          <w:p w14:paraId="65537485" w14:textId="77777777" w:rsidR="003C2C30" w:rsidRPr="002B3C1E" w:rsidRDefault="003C2C30" w:rsidP="003C2C30">
            <w:pPr>
              <w:rPr>
                <w:rFonts w:asciiTheme="minorHAnsi" w:hAnsiTheme="minorHAnsi" w:cstheme="minorHAnsi"/>
                <w:sz w:val="20"/>
              </w:rPr>
            </w:pPr>
            <w:r w:rsidRPr="002B3C1E">
              <w:rPr>
                <w:rFonts w:asciiTheme="minorHAnsi" w:hAnsiTheme="minorHAnsi" w:cstheme="minorHAnsi"/>
                <w:sz w:val="20"/>
              </w:rPr>
              <w:t>Prestatie-informatie is verifieerbaar (d.w.z. werkelijk gehaalde prestatie in de uitvoering van een opdracht, te onderbouwen met bewijsdocumenten en/of verklaring van opdrachtgever).</w:t>
            </w:r>
          </w:p>
        </w:tc>
      </w:tr>
      <w:tr w:rsidR="003C2C30" w:rsidRPr="002B3C1E" w14:paraId="7C4EDE0E" w14:textId="77777777">
        <w:trPr>
          <w:trHeight w:val="300"/>
        </w:trPr>
        <w:tc>
          <w:tcPr>
            <w:tcW w:w="1950" w:type="dxa"/>
          </w:tcPr>
          <w:p w14:paraId="0B260896" w14:textId="77777777" w:rsidR="003C2C30" w:rsidRPr="002B3C1E" w:rsidRDefault="003C2C30" w:rsidP="003C2C30">
            <w:pPr>
              <w:rPr>
                <w:rFonts w:asciiTheme="minorHAnsi" w:hAnsiTheme="minorHAnsi" w:cstheme="minorHAnsi"/>
                <w:sz w:val="20"/>
              </w:rPr>
            </w:pPr>
            <w:r w:rsidRPr="002B3C1E">
              <w:rPr>
                <w:rFonts w:asciiTheme="minorHAnsi" w:hAnsiTheme="minorHAnsi" w:cstheme="minorHAnsi"/>
                <w:sz w:val="20"/>
              </w:rPr>
              <w:t>Specifiek</w:t>
            </w:r>
          </w:p>
        </w:tc>
        <w:tc>
          <w:tcPr>
            <w:tcW w:w="7110" w:type="dxa"/>
          </w:tcPr>
          <w:p w14:paraId="4D241538" w14:textId="77777777" w:rsidR="003C2C30" w:rsidRPr="002B3C1E" w:rsidRDefault="003C2C30" w:rsidP="003C2C30">
            <w:pPr>
              <w:rPr>
                <w:rFonts w:asciiTheme="minorHAnsi" w:hAnsiTheme="minorHAnsi" w:cstheme="minorHAnsi"/>
                <w:sz w:val="20"/>
              </w:rPr>
            </w:pPr>
            <w:r w:rsidRPr="002B3C1E">
              <w:rPr>
                <w:rFonts w:asciiTheme="minorHAnsi" w:hAnsiTheme="minorHAnsi" w:cstheme="minorHAnsi"/>
                <w:sz w:val="20"/>
              </w:rPr>
              <w:t>Nauwkeurig en expliciet beschreven (uit de informatie is af te leiden wat een opdrachtgever concreet en toetsbaar mag verwachten/krijgt).</w:t>
            </w:r>
          </w:p>
        </w:tc>
      </w:tr>
      <w:tr w:rsidR="003C2C30" w:rsidRPr="002B3C1E" w14:paraId="585B7C6C" w14:textId="77777777">
        <w:trPr>
          <w:trHeight w:val="300"/>
        </w:trPr>
        <w:tc>
          <w:tcPr>
            <w:tcW w:w="1950" w:type="dxa"/>
          </w:tcPr>
          <w:p w14:paraId="78A9C1AF" w14:textId="77777777" w:rsidR="003C2C30" w:rsidRPr="002B3C1E" w:rsidRDefault="003C2C30" w:rsidP="003C2C30">
            <w:pPr>
              <w:rPr>
                <w:rFonts w:asciiTheme="minorHAnsi" w:hAnsiTheme="minorHAnsi" w:cstheme="minorHAnsi"/>
                <w:sz w:val="20"/>
              </w:rPr>
            </w:pPr>
            <w:r w:rsidRPr="002B3C1E">
              <w:rPr>
                <w:rFonts w:asciiTheme="minorHAnsi" w:hAnsiTheme="minorHAnsi" w:cstheme="minorHAnsi"/>
                <w:sz w:val="20"/>
              </w:rPr>
              <w:t>Opdracht</w:t>
            </w:r>
          </w:p>
        </w:tc>
        <w:tc>
          <w:tcPr>
            <w:tcW w:w="7110" w:type="dxa"/>
          </w:tcPr>
          <w:p w14:paraId="2378477E" w14:textId="4C082C72" w:rsidR="003C2C30" w:rsidRPr="002B3C1E" w:rsidRDefault="003C2C30" w:rsidP="003C2C30">
            <w:pPr>
              <w:rPr>
                <w:rFonts w:asciiTheme="minorHAnsi" w:hAnsiTheme="minorHAnsi" w:cstheme="minorHAnsi"/>
                <w:sz w:val="20"/>
              </w:rPr>
            </w:pPr>
            <w:r w:rsidRPr="002B3C1E">
              <w:rPr>
                <w:rFonts w:asciiTheme="minorHAnsi" w:hAnsiTheme="minorHAnsi" w:cstheme="minorHAnsi"/>
                <w:sz w:val="20"/>
              </w:rPr>
              <w:t xml:space="preserve">De opdracht </w:t>
            </w:r>
            <w:r w:rsidR="00125B5F" w:rsidRPr="002B3C1E">
              <w:rPr>
                <w:rFonts w:asciiTheme="minorHAnsi" w:hAnsiTheme="minorHAnsi" w:cstheme="minorHAnsi"/>
                <w:sz w:val="20"/>
              </w:rPr>
              <w:t xml:space="preserve">die </w:t>
            </w:r>
            <w:r w:rsidRPr="002B3C1E">
              <w:rPr>
                <w:rFonts w:asciiTheme="minorHAnsi" w:hAnsiTheme="minorHAnsi" w:cstheme="minorHAnsi"/>
                <w:sz w:val="20"/>
              </w:rPr>
              <w:t xml:space="preserve">wordt aanbesteed, in dit geval </w:t>
            </w:r>
            <w:r w:rsidR="00BF1100">
              <w:rPr>
                <w:rFonts w:asciiTheme="minorHAnsi" w:hAnsiTheme="minorHAnsi" w:cstheme="minorHAnsi"/>
                <w:sz w:val="20"/>
              </w:rPr>
              <w:t xml:space="preserve">een Werk, herinrichting </w:t>
            </w:r>
            <w:r w:rsidR="003D77A9">
              <w:rPr>
                <w:rFonts w:asciiTheme="minorHAnsi" w:hAnsiTheme="minorHAnsi" w:cstheme="minorHAnsi"/>
                <w:sz w:val="20"/>
              </w:rPr>
              <w:t>Lisztstraa</w:t>
            </w:r>
            <w:r w:rsidR="003D77A9">
              <w:rPr>
                <w:rFonts w:asciiTheme="minorHAnsi" w:hAnsiTheme="minorHAnsi" w:cstheme="minorHAnsi"/>
              </w:rPr>
              <w:t>t</w:t>
            </w:r>
            <w:r w:rsidR="00153665">
              <w:rPr>
                <w:rFonts w:asciiTheme="minorHAnsi" w:hAnsiTheme="minorHAnsi" w:cstheme="minorHAnsi"/>
                <w:sz w:val="20"/>
              </w:rPr>
              <w:t xml:space="preserve"> </w:t>
            </w:r>
            <w:proofErr w:type="gramStart"/>
            <w:r w:rsidR="00153665">
              <w:rPr>
                <w:rFonts w:asciiTheme="minorHAnsi" w:hAnsiTheme="minorHAnsi" w:cstheme="minorHAnsi"/>
                <w:sz w:val="20"/>
              </w:rPr>
              <w:t>e.o.</w:t>
            </w:r>
            <w:r w:rsidRPr="002B3C1E">
              <w:rPr>
                <w:rFonts w:asciiTheme="minorHAnsi" w:hAnsiTheme="minorHAnsi" w:cstheme="minorHAnsi"/>
                <w:sz w:val="20"/>
              </w:rPr>
              <w:t>.</w:t>
            </w:r>
            <w:proofErr w:type="gramEnd"/>
            <w:r w:rsidRPr="002B3C1E">
              <w:rPr>
                <w:rFonts w:asciiTheme="minorHAnsi" w:hAnsiTheme="minorHAnsi" w:cstheme="minorHAnsi"/>
                <w:sz w:val="20"/>
              </w:rPr>
              <w:t xml:space="preserve"> </w:t>
            </w:r>
          </w:p>
        </w:tc>
      </w:tr>
    </w:tbl>
    <w:p w14:paraId="48C1184C" w14:textId="77777777" w:rsidR="003C2C30" w:rsidRPr="003C2C30" w:rsidRDefault="003C2C30" w:rsidP="003C2C30">
      <w:pPr>
        <w:rPr>
          <w:rFonts w:ascii="Calibri" w:hAnsi="Calibri" w:cs="Calibri"/>
          <w:color w:val="000000"/>
          <w:sz w:val="22"/>
          <w:szCs w:val="22"/>
        </w:rPr>
      </w:pPr>
    </w:p>
    <w:p w14:paraId="6AE3F5B0" w14:textId="69248589" w:rsidR="003C2C30" w:rsidRPr="003C2C30" w:rsidRDefault="003C2C30" w:rsidP="003C2C30">
      <w:pPr>
        <w:rPr>
          <w:rFonts w:ascii="Calibri" w:hAnsi="Calibri"/>
          <w:b/>
          <w:bCs/>
          <w:color w:val="0070C0"/>
          <w:sz w:val="22"/>
          <w:szCs w:val="22"/>
        </w:rPr>
      </w:pPr>
      <w:r w:rsidRPr="003C2C30">
        <w:rPr>
          <w:rFonts w:ascii="Calibri" w:hAnsi="Calibri"/>
          <w:b/>
          <w:bCs/>
          <w:color w:val="0070C0"/>
          <w:sz w:val="22"/>
          <w:szCs w:val="22"/>
        </w:rPr>
        <w:t>Maatregelendossier</w:t>
      </w:r>
    </w:p>
    <w:p w14:paraId="46555514" w14:textId="7006FB2D" w:rsidR="003C2C30" w:rsidRPr="003C2C30" w:rsidRDefault="003C2C30" w:rsidP="003C2C30">
      <w:pPr>
        <w:rPr>
          <w:rFonts w:ascii="Calibri" w:hAnsi="Calibri" w:cs="Calibri"/>
          <w:color w:val="000000"/>
          <w:sz w:val="22"/>
          <w:szCs w:val="22"/>
        </w:rPr>
      </w:pPr>
      <w:r w:rsidRPr="003C2C30">
        <w:rPr>
          <w:rFonts w:ascii="Calibri" w:hAnsi="Calibri" w:cs="Calibri"/>
          <w:color w:val="000000"/>
          <w:sz w:val="22"/>
          <w:szCs w:val="22"/>
        </w:rPr>
        <w:t xml:space="preserve">Het doel van het Maatregelendossier is om maatregelen aangeboden te krijgen die het succes van het bereiken van de </w:t>
      </w:r>
      <w:r w:rsidR="00893B42">
        <w:rPr>
          <w:rFonts w:ascii="Calibri" w:hAnsi="Calibri" w:cs="Calibri"/>
          <w:color w:val="000000"/>
          <w:sz w:val="22"/>
          <w:szCs w:val="22"/>
        </w:rPr>
        <w:t xml:space="preserve">meegegeven </w:t>
      </w:r>
      <w:r w:rsidR="00B8014F">
        <w:rPr>
          <w:rFonts w:ascii="Calibri" w:hAnsi="Calibri" w:cs="Calibri"/>
          <w:color w:val="000000"/>
          <w:sz w:val="22"/>
          <w:szCs w:val="22"/>
        </w:rPr>
        <w:t>doelstellingen</w:t>
      </w:r>
      <w:r w:rsidRPr="003C2C30">
        <w:rPr>
          <w:rFonts w:ascii="Calibri" w:hAnsi="Calibri" w:cs="Calibri"/>
          <w:color w:val="000000"/>
          <w:sz w:val="22"/>
          <w:szCs w:val="22"/>
        </w:rPr>
        <w:t xml:space="preserve"> bevorderen.</w:t>
      </w:r>
    </w:p>
    <w:p w14:paraId="52ADA8B8" w14:textId="77777777" w:rsidR="003C2C30" w:rsidRPr="003C2C30" w:rsidRDefault="003C2C30" w:rsidP="003C2C30">
      <w:pPr>
        <w:rPr>
          <w:rFonts w:ascii="Calibri" w:hAnsi="Calibri" w:cs="Calibri"/>
          <w:color w:val="000000"/>
          <w:sz w:val="22"/>
          <w:szCs w:val="22"/>
        </w:rPr>
      </w:pPr>
    </w:p>
    <w:p w14:paraId="6B2E8D7B" w14:textId="33F0E399" w:rsidR="003C2C30" w:rsidRPr="003C2C30" w:rsidRDefault="00526D0A" w:rsidP="003C2C30">
      <w:pPr>
        <w:rPr>
          <w:rFonts w:ascii="Calibri" w:hAnsi="Calibri" w:cs="Arial"/>
          <w:color w:val="000000"/>
          <w:sz w:val="22"/>
          <w:szCs w:val="22"/>
        </w:rPr>
      </w:pPr>
      <w:r>
        <w:rPr>
          <w:rFonts w:ascii="Calibri" w:hAnsi="Calibri" w:cs="Arial"/>
          <w:color w:val="000000"/>
          <w:sz w:val="22"/>
          <w:szCs w:val="22"/>
        </w:rPr>
        <w:t>I</w:t>
      </w:r>
      <w:r w:rsidRPr="00526D0A">
        <w:rPr>
          <w:rFonts w:ascii="Calibri" w:hAnsi="Calibri" w:cs="Arial"/>
          <w:color w:val="000000"/>
          <w:sz w:val="22"/>
          <w:szCs w:val="22"/>
        </w:rPr>
        <w:t>n het sjabloon voor het maatregelendossier</w:t>
      </w:r>
      <w:r>
        <w:rPr>
          <w:rFonts w:ascii="Calibri" w:hAnsi="Calibri" w:cs="Arial"/>
          <w:color w:val="000000"/>
          <w:sz w:val="22"/>
          <w:szCs w:val="22"/>
        </w:rPr>
        <w:t>,</w:t>
      </w:r>
      <w:r w:rsidRPr="00526D0A">
        <w:rPr>
          <w:rFonts w:ascii="Calibri" w:hAnsi="Calibri" w:cs="Arial"/>
          <w:color w:val="000000"/>
          <w:sz w:val="22"/>
          <w:szCs w:val="22"/>
        </w:rPr>
        <w:t xml:space="preserve"> </w:t>
      </w:r>
      <w:r>
        <w:rPr>
          <w:rFonts w:ascii="Calibri" w:hAnsi="Calibri" w:cs="Arial"/>
          <w:color w:val="000000"/>
          <w:sz w:val="22"/>
          <w:szCs w:val="22"/>
        </w:rPr>
        <w:t>moet d</w:t>
      </w:r>
      <w:r w:rsidR="003C2C30" w:rsidRPr="003C2C30">
        <w:rPr>
          <w:rFonts w:ascii="Calibri" w:hAnsi="Calibri" w:cs="Arial"/>
          <w:color w:val="000000"/>
          <w:sz w:val="22"/>
          <w:szCs w:val="22"/>
        </w:rPr>
        <w:t>e inschrijver:</w:t>
      </w:r>
    </w:p>
    <w:p w14:paraId="73F6A470" w14:textId="7263A898" w:rsidR="003C2C30" w:rsidRPr="003C2C30" w:rsidRDefault="003C2C30" w:rsidP="00604209">
      <w:pPr>
        <w:numPr>
          <w:ilvl w:val="0"/>
          <w:numId w:val="28"/>
        </w:numPr>
        <w:ind w:left="284" w:hanging="284"/>
        <w:rPr>
          <w:rFonts w:ascii="Calibri" w:hAnsi="Calibri" w:cs="Calibri"/>
          <w:color w:val="000000"/>
          <w:sz w:val="22"/>
          <w:szCs w:val="22"/>
        </w:rPr>
      </w:pPr>
      <w:proofErr w:type="gramStart"/>
      <w:r w:rsidRPr="003C2C30">
        <w:rPr>
          <w:rFonts w:ascii="Calibri" w:hAnsi="Calibri" w:cs="Calibri"/>
          <w:color w:val="000000"/>
          <w:sz w:val="22"/>
          <w:szCs w:val="22"/>
        </w:rPr>
        <w:t>de</w:t>
      </w:r>
      <w:proofErr w:type="gramEnd"/>
      <w:r w:rsidRPr="003C2C30">
        <w:rPr>
          <w:rFonts w:ascii="Calibri" w:hAnsi="Calibri" w:cs="Calibri"/>
          <w:color w:val="000000"/>
          <w:sz w:val="22"/>
          <w:szCs w:val="22"/>
        </w:rPr>
        <w:t xml:space="preserve"> door de inschrijver in te zetten </w:t>
      </w:r>
      <w:r w:rsidR="00A80819">
        <w:rPr>
          <w:rFonts w:ascii="Calibri" w:hAnsi="Calibri" w:cs="Calibri"/>
          <w:color w:val="000000"/>
          <w:sz w:val="22"/>
          <w:szCs w:val="22"/>
        </w:rPr>
        <w:t>M</w:t>
      </w:r>
      <w:r w:rsidRPr="003C2C30">
        <w:rPr>
          <w:rFonts w:ascii="Calibri" w:hAnsi="Calibri" w:cs="Calibri"/>
          <w:color w:val="000000"/>
          <w:sz w:val="22"/>
          <w:szCs w:val="22"/>
        </w:rPr>
        <w:t>aatregel beschrijven waarmee de inschrijver de aangeboden prestatie gaat bewerkstelligen;</w:t>
      </w:r>
    </w:p>
    <w:p w14:paraId="580F4729" w14:textId="633CCB84" w:rsidR="003C2C30" w:rsidRPr="003C2C30" w:rsidRDefault="003C2C30" w:rsidP="00604209">
      <w:pPr>
        <w:numPr>
          <w:ilvl w:val="0"/>
          <w:numId w:val="28"/>
        </w:numPr>
        <w:ind w:left="284" w:hanging="284"/>
        <w:rPr>
          <w:rFonts w:ascii="Calibri" w:hAnsi="Calibri" w:cs="Calibri"/>
          <w:color w:val="000000"/>
          <w:sz w:val="22"/>
          <w:szCs w:val="22"/>
        </w:rPr>
      </w:pPr>
      <w:proofErr w:type="gramStart"/>
      <w:r w:rsidRPr="003C2C30">
        <w:rPr>
          <w:rFonts w:ascii="Calibri" w:hAnsi="Calibri" w:cs="Calibri"/>
          <w:color w:val="000000"/>
          <w:sz w:val="22"/>
          <w:szCs w:val="22"/>
        </w:rPr>
        <w:t>de</w:t>
      </w:r>
      <w:proofErr w:type="gramEnd"/>
      <w:r w:rsidRPr="003C2C30">
        <w:rPr>
          <w:rFonts w:ascii="Calibri" w:hAnsi="Calibri" w:cs="Calibri"/>
          <w:color w:val="000000"/>
          <w:sz w:val="22"/>
          <w:szCs w:val="22"/>
        </w:rPr>
        <w:t xml:space="preserve"> bij de </w:t>
      </w:r>
      <w:r w:rsidR="00A80819">
        <w:rPr>
          <w:rFonts w:ascii="Calibri" w:hAnsi="Calibri" w:cs="Calibri"/>
          <w:color w:val="000000"/>
          <w:sz w:val="22"/>
          <w:szCs w:val="22"/>
        </w:rPr>
        <w:t>M</w:t>
      </w:r>
      <w:r w:rsidRPr="003C2C30">
        <w:rPr>
          <w:rFonts w:ascii="Calibri" w:hAnsi="Calibri" w:cs="Calibri"/>
          <w:color w:val="000000"/>
          <w:sz w:val="22"/>
          <w:szCs w:val="22"/>
        </w:rPr>
        <w:t xml:space="preserve">aatregel behorende prestatie beschrijven die bijdraagt aan de </w:t>
      </w:r>
      <w:r w:rsidR="00B8014F">
        <w:rPr>
          <w:rFonts w:ascii="Calibri" w:hAnsi="Calibri" w:cs="Calibri"/>
          <w:color w:val="000000"/>
          <w:sz w:val="22"/>
          <w:szCs w:val="22"/>
        </w:rPr>
        <w:t>doelstellingen</w:t>
      </w:r>
      <w:r w:rsidRPr="003C2C30">
        <w:rPr>
          <w:rFonts w:ascii="Calibri" w:hAnsi="Calibri" w:cs="Calibri"/>
          <w:color w:val="000000"/>
          <w:sz w:val="22"/>
          <w:szCs w:val="22"/>
        </w:rPr>
        <w:t>;</w:t>
      </w:r>
    </w:p>
    <w:p w14:paraId="5D29CE14" w14:textId="418E744D" w:rsidR="003C2C30" w:rsidRPr="003C2C30" w:rsidRDefault="003C2C30" w:rsidP="00604209">
      <w:pPr>
        <w:numPr>
          <w:ilvl w:val="0"/>
          <w:numId w:val="28"/>
        </w:numPr>
        <w:ind w:left="284" w:hanging="284"/>
        <w:rPr>
          <w:rFonts w:ascii="Calibri" w:hAnsi="Calibri" w:cs="Calibri"/>
          <w:color w:val="000000"/>
          <w:sz w:val="22"/>
          <w:szCs w:val="22"/>
        </w:rPr>
      </w:pPr>
      <w:proofErr w:type="gramStart"/>
      <w:r w:rsidRPr="003C2C30">
        <w:rPr>
          <w:rFonts w:ascii="Calibri" w:hAnsi="Calibri" w:cs="Calibri"/>
          <w:color w:val="000000"/>
          <w:sz w:val="22"/>
          <w:szCs w:val="22"/>
        </w:rPr>
        <w:t>verklaren</w:t>
      </w:r>
      <w:proofErr w:type="gramEnd"/>
      <w:r w:rsidRPr="003C2C30">
        <w:rPr>
          <w:rFonts w:ascii="Calibri" w:hAnsi="Calibri" w:cs="Calibri"/>
          <w:color w:val="000000"/>
          <w:sz w:val="22"/>
          <w:szCs w:val="22"/>
        </w:rPr>
        <w:t xml:space="preserve"> waarom de </w:t>
      </w:r>
      <w:r w:rsidR="0083701E">
        <w:rPr>
          <w:rFonts w:ascii="Calibri" w:hAnsi="Calibri" w:cs="Calibri"/>
          <w:color w:val="000000"/>
          <w:sz w:val="22"/>
          <w:szCs w:val="22"/>
        </w:rPr>
        <w:t>M</w:t>
      </w:r>
      <w:r w:rsidRPr="003C2C30">
        <w:rPr>
          <w:rFonts w:ascii="Calibri" w:hAnsi="Calibri" w:cs="Calibri"/>
          <w:color w:val="000000"/>
          <w:sz w:val="22"/>
          <w:szCs w:val="22"/>
        </w:rPr>
        <w:t>aatregel werkt en bijdraagt aan het behalen van de doelstelling(en);</w:t>
      </w:r>
    </w:p>
    <w:p w14:paraId="27D3BB78" w14:textId="21D21F42" w:rsidR="003C2C30" w:rsidRPr="003C2C30" w:rsidRDefault="003C2C30" w:rsidP="00604209">
      <w:pPr>
        <w:numPr>
          <w:ilvl w:val="0"/>
          <w:numId w:val="28"/>
        </w:numPr>
        <w:ind w:left="284" w:hanging="284"/>
        <w:rPr>
          <w:rFonts w:ascii="Calibri" w:hAnsi="Calibri" w:cs="Calibri"/>
          <w:color w:val="000000"/>
          <w:sz w:val="22"/>
          <w:szCs w:val="22"/>
        </w:rPr>
      </w:pPr>
      <w:proofErr w:type="gramStart"/>
      <w:r w:rsidRPr="003C2C30">
        <w:rPr>
          <w:rFonts w:ascii="Calibri" w:hAnsi="Calibri" w:cs="Calibri"/>
          <w:color w:val="000000"/>
          <w:sz w:val="22"/>
          <w:szCs w:val="22"/>
        </w:rPr>
        <w:t>aan</w:t>
      </w:r>
      <w:proofErr w:type="gramEnd"/>
      <w:r w:rsidRPr="003C2C30">
        <w:rPr>
          <w:rFonts w:ascii="Calibri" w:hAnsi="Calibri" w:cs="Calibri"/>
          <w:color w:val="000000"/>
          <w:sz w:val="22"/>
          <w:szCs w:val="22"/>
        </w:rPr>
        <w:t xml:space="preserve"> de hand van prestatie-informatie onderbouwen dat de aangeboden </w:t>
      </w:r>
      <w:r w:rsidR="0083701E">
        <w:rPr>
          <w:rFonts w:ascii="Calibri" w:hAnsi="Calibri" w:cs="Calibri"/>
          <w:color w:val="000000"/>
          <w:sz w:val="22"/>
          <w:szCs w:val="22"/>
        </w:rPr>
        <w:t>M</w:t>
      </w:r>
      <w:r w:rsidRPr="003C2C30">
        <w:rPr>
          <w:rFonts w:ascii="Calibri" w:hAnsi="Calibri" w:cs="Calibri"/>
          <w:color w:val="000000"/>
          <w:sz w:val="22"/>
          <w:szCs w:val="22"/>
        </w:rPr>
        <w:t>aatregel</w:t>
      </w:r>
      <w:r w:rsidR="005E7B18">
        <w:rPr>
          <w:rFonts w:ascii="Calibri" w:hAnsi="Calibri" w:cs="Calibri"/>
          <w:color w:val="000000"/>
          <w:sz w:val="22"/>
          <w:szCs w:val="22"/>
        </w:rPr>
        <w:t xml:space="preserve"> effectief is en de </w:t>
      </w:r>
      <w:r w:rsidRPr="003C2C30">
        <w:rPr>
          <w:rFonts w:ascii="Calibri" w:hAnsi="Calibri" w:cs="Calibri"/>
          <w:color w:val="000000"/>
          <w:sz w:val="22"/>
          <w:szCs w:val="22"/>
        </w:rPr>
        <w:t>bijbehorende prestatie</w:t>
      </w:r>
      <w:r w:rsidR="005E7B18">
        <w:rPr>
          <w:rFonts w:ascii="Calibri" w:hAnsi="Calibri" w:cs="Calibri"/>
          <w:color w:val="000000"/>
          <w:sz w:val="22"/>
          <w:szCs w:val="22"/>
        </w:rPr>
        <w:t>(s)</w:t>
      </w:r>
      <w:r w:rsidRPr="003C2C30">
        <w:rPr>
          <w:rFonts w:ascii="Calibri" w:hAnsi="Calibri" w:cs="Calibri"/>
          <w:color w:val="000000"/>
          <w:sz w:val="22"/>
          <w:szCs w:val="22"/>
        </w:rPr>
        <w:t xml:space="preserve"> daadwerkelijk k</w:t>
      </w:r>
      <w:r w:rsidR="005E7B18">
        <w:rPr>
          <w:rFonts w:ascii="Calibri" w:hAnsi="Calibri" w:cs="Calibri"/>
          <w:color w:val="000000"/>
          <w:sz w:val="22"/>
          <w:szCs w:val="22"/>
        </w:rPr>
        <w:t>an</w:t>
      </w:r>
      <w:r w:rsidRPr="003C2C30">
        <w:rPr>
          <w:rFonts w:ascii="Calibri" w:hAnsi="Calibri" w:cs="Calibri"/>
          <w:color w:val="000000"/>
          <w:sz w:val="22"/>
          <w:szCs w:val="22"/>
        </w:rPr>
        <w:t xml:space="preserve"> worden behaald (realistisch </w:t>
      </w:r>
      <w:r w:rsidR="005E7B18">
        <w:rPr>
          <w:rFonts w:ascii="Calibri" w:hAnsi="Calibri" w:cs="Calibri"/>
          <w:color w:val="000000"/>
          <w:sz w:val="22"/>
          <w:szCs w:val="22"/>
        </w:rPr>
        <w:t>is</w:t>
      </w:r>
      <w:r w:rsidRPr="003C2C30">
        <w:rPr>
          <w:rFonts w:ascii="Calibri" w:hAnsi="Calibri" w:cs="Calibri"/>
          <w:color w:val="000000"/>
          <w:sz w:val="22"/>
          <w:szCs w:val="22"/>
        </w:rPr>
        <w:t>).</w:t>
      </w:r>
    </w:p>
    <w:p w14:paraId="62F3BBE9" w14:textId="77777777" w:rsidR="00D3226A" w:rsidRDefault="00D3226A" w:rsidP="003C2C30">
      <w:pPr>
        <w:rPr>
          <w:rFonts w:ascii="Calibri" w:hAnsi="Calibri" w:cs="Calibri"/>
          <w:b/>
          <w:color w:val="000000"/>
          <w:sz w:val="22"/>
          <w:szCs w:val="22"/>
        </w:rPr>
      </w:pPr>
    </w:p>
    <w:p w14:paraId="3F438095" w14:textId="77777777" w:rsidR="00D3226A" w:rsidRPr="003C2C30" w:rsidRDefault="00D3226A" w:rsidP="003C2C30">
      <w:pPr>
        <w:rPr>
          <w:rFonts w:ascii="Calibri" w:hAnsi="Calibri" w:cs="Calibri"/>
          <w:b/>
          <w:color w:val="000000"/>
          <w:sz w:val="22"/>
          <w:szCs w:val="22"/>
        </w:rPr>
      </w:pPr>
    </w:p>
    <w:p w14:paraId="236D58D3" w14:textId="28823BFB" w:rsidR="003C2C30" w:rsidRPr="003C2C30" w:rsidRDefault="003C2C30" w:rsidP="003C2C30">
      <w:pPr>
        <w:pBdr>
          <w:top w:val="single" w:sz="4" w:space="1" w:color="auto"/>
          <w:left w:val="single" w:sz="4" w:space="4" w:color="auto"/>
          <w:bottom w:val="single" w:sz="4" w:space="1" w:color="auto"/>
          <w:right w:val="single" w:sz="4" w:space="4" w:color="auto"/>
        </w:pBdr>
        <w:rPr>
          <w:rFonts w:ascii="Calibri" w:hAnsi="Calibri" w:cs="Arial"/>
          <w:i/>
          <w:color w:val="000000"/>
          <w:szCs w:val="18"/>
        </w:rPr>
      </w:pPr>
      <w:r w:rsidRPr="003C2C30">
        <w:rPr>
          <w:rFonts w:ascii="Calibri" w:hAnsi="Calibri" w:cs="Arial"/>
          <w:i/>
          <w:color w:val="000000"/>
          <w:szCs w:val="18"/>
        </w:rPr>
        <w:t xml:space="preserve">Via de onderstaande link kunt u een toelichting (video) op het </w:t>
      </w:r>
      <w:r w:rsidR="001A4C33">
        <w:rPr>
          <w:rFonts w:ascii="Calibri" w:hAnsi="Calibri" w:cs="Arial"/>
          <w:i/>
          <w:color w:val="000000"/>
          <w:szCs w:val="18"/>
        </w:rPr>
        <w:t>m</w:t>
      </w:r>
      <w:r w:rsidRPr="003C2C30">
        <w:rPr>
          <w:rFonts w:ascii="Calibri" w:hAnsi="Calibri" w:cs="Arial"/>
          <w:i/>
          <w:color w:val="000000"/>
          <w:szCs w:val="18"/>
        </w:rPr>
        <w:t>aatregelendossier raadplegen:</w:t>
      </w:r>
    </w:p>
    <w:p w14:paraId="34F55BD0" w14:textId="77777777" w:rsidR="003C2C30" w:rsidRPr="003C2C30" w:rsidRDefault="003C2C30" w:rsidP="003C2C30">
      <w:pPr>
        <w:pBdr>
          <w:top w:val="single" w:sz="4" w:space="1" w:color="auto"/>
          <w:left w:val="single" w:sz="4" w:space="4" w:color="auto"/>
          <w:bottom w:val="single" w:sz="4" w:space="1" w:color="auto"/>
          <w:right w:val="single" w:sz="4" w:space="4" w:color="auto"/>
        </w:pBdr>
        <w:rPr>
          <w:rFonts w:ascii="Calibri" w:hAnsi="Calibri" w:cs="Calibri"/>
          <w:i/>
          <w:color w:val="000000"/>
          <w:szCs w:val="22"/>
        </w:rPr>
      </w:pPr>
      <w:hyperlink r:id="rId12" w:history="1">
        <w:r w:rsidRPr="003C2C30">
          <w:rPr>
            <w:rFonts w:ascii="Calibri" w:hAnsi="Calibri" w:cs="Calibri"/>
            <w:color w:val="0000FF"/>
            <w:szCs w:val="22"/>
            <w:u w:val="single"/>
          </w:rPr>
          <w:t>https://www.se4all.nl/uitleg_maatregelendossier/</w:t>
        </w:r>
      </w:hyperlink>
      <w:r w:rsidRPr="003C2C30">
        <w:rPr>
          <w:rFonts w:ascii="Calibri" w:hAnsi="Calibri" w:cs="Calibri"/>
          <w:i/>
          <w:color w:val="000000"/>
          <w:szCs w:val="22"/>
        </w:rPr>
        <w:t xml:space="preserve"> </w:t>
      </w:r>
    </w:p>
    <w:p w14:paraId="43D00724" w14:textId="77777777" w:rsidR="003C2C30" w:rsidRPr="003C2C30" w:rsidRDefault="003C2C30" w:rsidP="003C2C30">
      <w:pPr>
        <w:pBdr>
          <w:top w:val="single" w:sz="4" w:space="1" w:color="auto"/>
          <w:left w:val="single" w:sz="4" w:space="4" w:color="auto"/>
          <w:bottom w:val="single" w:sz="4" w:space="1" w:color="auto"/>
          <w:right w:val="single" w:sz="4" w:space="4" w:color="auto"/>
        </w:pBdr>
        <w:rPr>
          <w:rFonts w:ascii="Calibri" w:hAnsi="Calibri" w:cs="Calibri"/>
          <w:i/>
          <w:color w:val="000000"/>
          <w:szCs w:val="22"/>
        </w:rPr>
      </w:pPr>
    </w:p>
    <w:p w14:paraId="1EAEBBFC" w14:textId="77777777" w:rsidR="003C2C30" w:rsidRPr="003C2C30" w:rsidRDefault="003C2C30" w:rsidP="003C2C30">
      <w:pPr>
        <w:pBdr>
          <w:top w:val="single" w:sz="4" w:space="1" w:color="auto"/>
          <w:left w:val="single" w:sz="4" w:space="4" w:color="auto"/>
          <w:bottom w:val="single" w:sz="4" w:space="1" w:color="auto"/>
          <w:right w:val="single" w:sz="4" w:space="4" w:color="auto"/>
        </w:pBdr>
        <w:rPr>
          <w:rFonts w:ascii="Calibri" w:hAnsi="Calibri" w:cs="Arial"/>
          <w:i/>
          <w:color w:val="000000"/>
          <w:szCs w:val="18"/>
        </w:rPr>
      </w:pPr>
      <w:r w:rsidRPr="003C2C30">
        <w:rPr>
          <w:rFonts w:ascii="Calibri" w:hAnsi="Calibri" w:cs="Arial"/>
          <w:i/>
          <w:color w:val="000000"/>
          <w:szCs w:val="18"/>
        </w:rPr>
        <w:t>Video’s die op specifieke aandachtspunten ingaan, die in de beoordeling worden meegenomen door het beoordelingsteam:</w:t>
      </w:r>
    </w:p>
    <w:p w14:paraId="306E6619" w14:textId="77777777" w:rsidR="003C2C30" w:rsidRPr="003C2C30" w:rsidRDefault="003C2C30" w:rsidP="003C2C30">
      <w:pPr>
        <w:pBdr>
          <w:top w:val="single" w:sz="4" w:space="1" w:color="auto"/>
          <w:left w:val="single" w:sz="4" w:space="4" w:color="auto"/>
          <w:bottom w:val="single" w:sz="4" w:space="1" w:color="auto"/>
          <w:right w:val="single" w:sz="4" w:space="4" w:color="auto"/>
        </w:pBdr>
        <w:rPr>
          <w:rFonts w:ascii="Calibri" w:hAnsi="Calibri" w:cs="Arial"/>
          <w:i/>
          <w:color w:val="000000"/>
          <w:szCs w:val="18"/>
        </w:rPr>
      </w:pPr>
      <w:r w:rsidRPr="003C2C30">
        <w:rPr>
          <w:rFonts w:ascii="Calibri" w:hAnsi="Calibri" w:cs="Arial"/>
          <w:color w:val="000000"/>
          <w:szCs w:val="18"/>
        </w:rPr>
        <w:t>Consistentie:</w:t>
      </w:r>
      <w:r w:rsidRPr="003C2C30">
        <w:rPr>
          <w:rFonts w:ascii="Calibri" w:hAnsi="Calibri"/>
          <w:color w:val="000000"/>
          <w:szCs w:val="18"/>
        </w:rPr>
        <w:tab/>
      </w:r>
      <w:r w:rsidRPr="003C2C30">
        <w:rPr>
          <w:rFonts w:ascii="Calibri" w:hAnsi="Calibri"/>
          <w:color w:val="000000"/>
          <w:szCs w:val="18"/>
        </w:rPr>
        <w:tab/>
      </w:r>
      <w:hyperlink r:id="rId13" w:history="1">
        <w:r w:rsidRPr="003C2C30">
          <w:rPr>
            <w:rFonts w:ascii="Calibri" w:hAnsi="Calibri" w:cs="Arial"/>
            <w:color w:val="0000FF"/>
            <w:szCs w:val="18"/>
            <w:u w:val="single"/>
          </w:rPr>
          <w:t>https://www.se4all.nl/maatregelendossier_consistentie/</w:t>
        </w:r>
      </w:hyperlink>
    </w:p>
    <w:p w14:paraId="164FA5BA" w14:textId="77777777" w:rsidR="003C2C30" w:rsidRPr="003C2C30" w:rsidRDefault="003C2C30" w:rsidP="003C2C30">
      <w:pPr>
        <w:pBdr>
          <w:top w:val="single" w:sz="4" w:space="1" w:color="auto"/>
          <w:left w:val="single" w:sz="4" w:space="4" w:color="auto"/>
          <w:bottom w:val="single" w:sz="4" w:space="1" w:color="auto"/>
          <w:right w:val="single" w:sz="4" w:space="4" w:color="auto"/>
        </w:pBdr>
        <w:rPr>
          <w:rFonts w:ascii="Calibri" w:hAnsi="Calibri" w:cs="Calibri"/>
          <w:i/>
          <w:color w:val="000000"/>
          <w:szCs w:val="22"/>
        </w:rPr>
      </w:pPr>
      <w:r w:rsidRPr="003C2C30">
        <w:rPr>
          <w:rFonts w:ascii="Calibri" w:hAnsi="Calibri" w:cs="Calibri"/>
          <w:color w:val="000000"/>
          <w:szCs w:val="22"/>
        </w:rPr>
        <w:t>Metingen:</w:t>
      </w:r>
      <w:r w:rsidRPr="003C2C30">
        <w:rPr>
          <w:rFonts w:ascii="Calibri" w:hAnsi="Calibri" w:cs="Calibri"/>
          <w:color w:val="000000"/>
          <w:szCs w:val="22"/>
        </w:rPr>
        <w:tab/>
      </w:r>
      <w:r w:rsidRPr="003C2C30">
        <w:rPr>
          <w:rFonts w:ascii="Calibri" w:hAnsi="Calibri" w:cs="Calibri"/>
          <w:color w:val="000000"/>
          <w:szCs w:val="22"/>
        </w:rPr>
        <w:tab/>
      </w:r>
      <w:hyperlink r:id="rId14" w:history="1">
        <w:r w:rsidRPr="003C2C30">
          <w:rPr>
            <w:rFonts w:ascii="Calibri" w:hAnsi="Calibri" w:cs="Calibri"/>
            <w:color w:val="0000FF"/>
            <w:szCs w:val="22"/>
            <w:u w:val="single"/>
          </w:rPr>
          <w:t>https://www.se4all.nl/maatregelendossier_metingen/</w:t>
        </w:r>
      </w:hyperlink>
      <w:r w:rsidRPr="003C2C30">
        <w:rPr>
          <w:rFonts w:ascii="Calibri" w:hAnsi="Calibri" w:cs="Calibri"/>
          <w:i/>
          <w:color w:val="000000"/>
          <w:szCs w:val="22"/>
        </w:rPr>
        <w:t xml:space="preserve"> </w:t>
      </w:r>
    </w:p>
    <w:p w14:paraId="08957F7B" w14:textId="77777777" w:rsidR="003C2C30" w:rsidRPr="003C2C30" w:rsidRDefault="003C2C30" w:rsidP="003C2C30">
      <w:pPr>
        <w:pBdr>
          <w:top w:val="single" w:sz="4" w:space="1" w:color="auto"/>
          <w:left w:val="single" w:sz="4" w:space="4" w:color="auto"/>
          <w:bottom w:val="single" w:sz="4" w:space="1" w:color="auto"/>
          <w:right w:val="single" w:sz="4" w:space="4" w:color="auto"/>
        </w:pBdr>
        <w:rPr>
          <w:rFonts w:ascii="Calibri" w:hAnsi="Calibri" w:cs="Arial"/>
          <w:i/>
          <w:color w:val="000000"/>
          <w:szCs w:val="18"/>
        </w:rPr>
      </w:pPr>
      <w:r w:rsidRPr="003C2C30">
        <w:rPr>
          <w:rFonts w:ascii="Calibri" w:hAnsi="Calibri" w:cs="Arial"/>
          <w:color w:val="000000"/>
          <w:szCs w:val="18"/>
        </w:rPr>
        <w:t>Onderbouwingen:</w:t>
      </w:r>
      <w:r w:rsidRPr="003C2C30">
        <w:rPr>
          <w:rFonts w:ascii="Calibri" w:hAnsi="Calibri"/>
          <w:color w:val="000000"/>
          <w:szCs w:val="18"/>
        </w:rPr>
        <w:tab/>
      </w:r>
      <w:hyperlink r:id="rId15" w:history="1">
        <w:r w:rsidRPr="003C2C30">
          <w:rPr>
            <w:rFonts w:ascii="Calibri" w:hAnsi="Calibri" w:cs="Arial"/>
            <w:color w:val="0000FF"/>
            <w:szCs w:val="18"/>
            <w:u w:val="single"/>
          </w:rPr>
          <w:t>https://www.se4all.nl/maatregelendossier_onderbouwingen/</w:t>
        </w:r>
        <w:r w:rsidRPr="003C2C30" w:rsidDel="00783ED8">
          <w:rPr>
            <w:rFonts w:ascii="Calibri" w:hAnsi="Calibri" w:cs="Arial"/>
            <w:color w:val="0000FF"/>
            <w:szCs w:val="18"/>
            <w:u w:val="single"/>
          </w:rPr>
          <w:t xml:space="preserve"> </w:t>
        </w:r>
      </w:hyperlink>
      <w:r w:rsidRPr="003C2C30">
        <w:rPr>
          <w:rFonts w:ascii="Calibri" w:hAnsi="Calibri" w:cs="Arial"/>
          <w:i/>
          <w:color w:val="000000"/>
          <w:szCs w:val="18"/>
        </w:rPr>
        <w:t xml:space="preserve"> </w:t>
      </w:r>
    </w:p>
    <w:p w14:paraId="6A4839EB" w14:textId="77777777" w:rsidR="003C2C30" w:rsidRPr="003C2C30" w:rsidRDefault="003C2C30" w:rsidP="003C2C30">
      <w:pPr>
        <w:rPr>
          <w:rFonts w:ascii="Calibri" w:hAnsi="Calibri" w:cs="Arial"/>
          <w:b/>
          <w:bCs/>
          <w:color w:val="000000"/>
          <w:sz w:val="22"/>
          <w:szCs w:val="22"/>
        </w:rPr>
      </w:pPr>
    </w:p>
    <w:p w14:paraId="1473B5D7" w14:textId="77777777" w:rsidR="00AD0A33" w:rsidRDefault="00AD0A33" w:rsidP="003C2C30">
      <w:pPr>
        <w:rPr>
          <w:rFonts w:ascii="Calibri" w:hAnsi="Calibri" w:cs="Calibri"/>
          <w:color w:val="000000"/>
          <w:sz w:val="22"/>
          <w:szCs w:val="22"/>
        </w:rPr>
      </w:pPr>
    </w:p>
    <w:p w14:paraId="2E2686E7" w14:textId="77777777" w:rsidR="00AD0A33" w:rsidRDefault="00AD0A33" w:rsidP="003C2C30">
      <w:pPr>
        <w:rPr>
          <w:rFonts w:ascii="Calibri" w:hAnsi="Calibri" w:cs="Calibri"/>
          <w:color w:val="000000"/>
          <w:sz w:val="22"/>
          <w:szCs w:val="22"/>
        </w:rPr>
      </w:pPr>
    </w:p>
    <w:p w14:paraId="79179E5D" w14:textId="77777777" w:rsidR="00AD0A33" w:rsidRDefault="00AD0A33" w:rsidP="003C2C30">
      <w:pPr>
        <w:rPr>
          <w:rFonts w:ascii="Calibri" w:hAnsi="Calibri" w:cs="Calibri"/>
          <w:color w:val="000000"/>
          <w:sz w:val="22"/>
          <w:szCs w:val="22"/>
        </w:rPr>
      </w:pPr>
    </w:p>
    <w:p w14:paraId="2DACCE43" w14:textId="77777777" w:rsidR="00AD0A33" w:rsidRPr="00AD0A33" w:rsidRDefault="00AD0A33" w:rsidP="003C2C30">
      <w:pPr>
        <w:rPr>
          <w:rFonts w:ascii="Calibri" w:hAnsi="Calibri" w:cs="Calibri"/>
          <w:b/>
          <w:bCs/>
          <w:color w:val="000000"/>
          <w:sz w:val="22"/>
          <w:szCs w:val="22"/>
        </w:rPr>
      </w:pPr>
      <w:r w:rsidRPr="00AD0A33">
        <w:rPr>
          <w:rFonts w:ascii="Calibri" w:hAnsi="Calibri" w:cs="Calibri"/>
          <w:b/>
          <w:bCs/>
          <w:color w:val="0070C0"/>
          <w:sz w:val="22"/>
          <w:szCs w:val="22"/>
        </w:rPr>
        <w:t>Voorbeeld</w:t>
      </w:r>
    </w:p>
    <w:p w14:paraId="6FE2DAF6" w14:textId="5F03BE6A" w:rsidR="003C2C30" w:rsidRPr="00AD0A33" w:rsidRDefault="00AD0A33" w:rsidP="003C2C30">
      <w:pPr>
        <w:rPr>
          <w:rFonts w:ascii="Calibri" w:hAnsi="Calibri" w:cs="Calibri"/>
          <w:color w:val="000000"/>
          <w:sz w:val="22"/>
          <w:szCs w:val="22"/>
        </w:rPr>
      </w:pPr>
      <w:r>
        <w:rPr>
          <w:rFonts w:ascii="Calibri" w:hAnsi="Calibri" w:cs="Calibri"/>
          <w:color w:val="000000"/>
          <w:sz w:val="22"/>
          <w:szCs w:val="22"/>
        </w:rPr>
        <w:t>H</w:t>
      </w:r>
      <w:r w:rsidR="003C2C30" w:rsidRPr="00AD0A33">
        <w:rPr>
          <w:rFonts w:ascii="Calibri" w:hAnsi="Calibri" w:cs="Calibri"/>
          <w:color w:val="000000"/>
          <w:sz w:val="22"/>
          <w:szCs w:val="22"/>
        </w:rPr>
        <w:t xml:space="preserve">ieronder is een voorbeeld gegeven van een Maatregel </w:t>
      </w:r>
      <w:r w:rsidR="007E27BE" w:rsidRPr="00AD0A33">
        <w:rPr>
          <w:rFonts w:ascii="Calibri" w:hAnsi="Calibri" w:cs="Calibri"/>
          <w:color w:val="000000"/>
          <w:sz w:val="22"/>
          <w:szCs w:val="22"/>
        </w:rPr>
        <w:t xml:space="preserve">bij een </w:t>
      </w:r>
      <w:r w:rsidR="003C2C30" w:rsidRPr="00AD0A33">
        <w:rPr>
          <w:rFonts w:ascii="Calibri" w:hAnsi="Calibri" w:cs="Calibri"/>
          <w:color w:val="000000"/>
          <w:sz w:val="22"/>
          <w:szCs w:val="22"/>
        </w:rPr>
        <w:t xml:space="preserve">opdracht </w:t>
      </w:r>
      <w:r w:rsidR="007E27BE" w:rsidRPr="00AD0A33">
        <w:rPr>
          <w:rFonts w:ascii="Calibri" w:hAnsi="Calibri" w:cs="Calibri"/>
          <w:color w:val="000000"/>
          <w:sz w:val="22"/>
          <w:szCs w:val="22"/>
        </w:rPr>
        <w:t xml:space="preserve">voor </w:t>
      </w:r>
      <w:r w:rsidR="00CC5CB1" w:rsidRPr="00AD0A33">
        <w:rPr>
          <w:rFonts w:ascii="Calibri" w:hAnsi="Calibri" w:cs="Calibri"/>
          <w:color w:val="000000"/>
          <w:sz w:val="22"/>
          <w:szCs w:val="22"/>
        </w:rPr>
        <w:t xml:space="preserve">de </w:t>
      </w:r>
      <w:r w:rsidR="003C2C30" w:rsidRPr="00AD0A33">
        <w:rPr>
          <w:rFonts w:ascii="Calibri" w:hAnsi="Calibri" w:cs="Calibri"/>
          <w:color w:val="000000"/>
          <w:sz w:val="22"/>
          <w:szCs w:val="22"/>
        </w:rPr>
        <w:t>renovatie en verduurzaming van een serie woningen.</w:t>
      </w:r>
      <w:r w:rsidR="00CC5CB1" w:rsidRPr="00AD0A33">
        <w:rPr>
          <w:rFonts w:ascii="Calibri" w:hAnsi="Calibri" w:cs="Calibri"/>
          <w:color w:val="000000"/>
          <w:sz w:val="22"/>
          <w:szCs w:val="22"/>
        </w:rPr>
        <w:t xml:space="preserve"> De maatregel is </w:t>
      </w:r>
      <w:r w:rsidR="001E493F" w:rsidRPr="00AD0A33">
        <w:rPr>
          <w:rFonts w:ascii="Calibri" w:hAnsi="Calibri" w:cs="Calibri"/>
          <w:color w:val="000000"/>
          <w:sz w:val="22"/>
          <w:szCs w:val="22"/>
        </w:rPr>
        <w:t xml:space="preserve">gericht op de door de opdrachtgever meegegeven </w:t>
      </w:r>
      <w:r w:rsidR="00CC5CB1" w:rsidRPr="00AD0A33">
        <w:rPr>
          <w:rFonts w:ascii="Calibri" w:hAnsi="Calibri" w:cs="Calibri"/>
          <w:color w:val="000000"/>
          <w:sz w:val="22"/>
          <w:szCs w:val="22"/>
        </w:rPr>
        <w:t>projectdoelstelling: “lage hinderbeleving van de omgeving door de werkzaamheden”.</w:t>
      </w:r>
    </w:p>
    <w:p w14:paraId="6CF71377" w14:textId="31D532BC" w:rsidR="003C2C30" w:rsidRPr="003C2C30" w:rsidRDefault="00D8674C" w:rsidP="003C2C30">
      <w:pPr>
        <w:rPr>
          <w:rFonts w:ascii="Calibri" w:hAnsi="Calibri"/>
          <w:color w:val="000000"/>
          <w:sz w:val="22"/>
          <w:szCs w:val="22"/>
        </w:rPr>
      </w:pPr>
      <w:r>
        <w:rPr>
          <w:rFonts w:ascii="Calibri" w:hAnsi="Calibri"/>
          <w:color w:val="000000"/>
          <w:sz w:val="22"/>
          <w:szCs w:val="22"/>
        </w:rPr>
        <w:t xml:space="preserve"> </w:t>
      </w:r>
    </w:p>
    <w:p w14:paraId="5DB29F0F" w14:textId="77777777" w:rsidR="003C2C30" w:rsidRPr="003C2C30" w:rsidRDefault="003C2C30" w:rsidP="003C2C30">
      <w:pPr>
        <w:rPr>
          <w:rFonts w:ascii="Calibri" w:hAnsi="Calibri" w:cs="Calibri"/>
          <w:i/>
          <w:iCs/>
          <w:color w:val="000000"/>
          <w:sz w:val="22"/>
          <w:szCs w:val="22"/>
        </w:rPr>
      </w:pPr>
    </w:p>
    <w:tbl>
      <w:tblPr>
        <w:tblStyle w:val="Tabelraster2"/>
        <w:tblW w:w="0" w:type="auto"/>
        <w:tblLook w:val="04A0" w:firstRow="1" w:lastRow="0" w:firstColumn="1" w:lastColumn="0" w:noHBand="0" w:noVBand="1"/>
      </w:tblPr>
      <w:tblGrid>
        <w:gridCol w:w="9060"/>
      </w:tblGrid>
      <w:tr w:rsidR="003C2C30" w:rsidRPr="003C2C30" w14:paraId="424A2DC2" w14:textId="77777777">
        <w:tc>
          <w:tcPr>
            <w:tcW w:w="9060" w:type="dxa"/>
          </w:tcPr>
          <w:p w14:paraId="288CF2C5" w14:textId="77777777" w:rsidR="003C2C30" w:rsidRPr="003C2C30" w:rsidRDefault="003C2C30" w:rsidP="003C2C30">
            <w:pPr>
              <w:rPr>
                <w:rFonts w:ascii="Calibri" w:hAnsi="Calibri" w:cs="Calibri"/>
                <w:b/>
                <w:bCs/>
                <w:i/>
                <w:iCs/>
              </w:rPr>
            </w:pPr>
            <w:r w:rsidRPr="003C2C30">
              <w:rPr>
                <w:rFonts w:ascii="Calibri" w:hAnsi="Calibri" w:cs="Calibri"/>
                <w:b/>
                <w:bCs/>
                <w:i/>
                <w:iCs/>
              </w:rPr>
              <w:t>M1: Wij nemen de volgende maatregel(en) t.b.v. lage hinder omgeving en bewoners</w:t>
            </w:r>
          </w:p>
        </w:tc>
      </w:tr>
      <w:tr w:rsidR="003C2C30" w:rsidRPr="003C2C30" w14:paraId="137355E1" w14:textId="77777777">
        <w:trPr>
          <w:trHeight w:val="540"/>
        </w:trPr>
        <w:tc>
          <w:tcPr>
            <w:tcW w:w="9060" w:type="dxa"/>
          </w:tcPr>
          <w:p w14:paraId="32CA3C2D" w14:textId="77777777" w:rsidR="003C2C30" w:rsidRPr="003C2C30" w:rsidRDefault="003C2C30" w:rsidP="003C2C30">
            <w:pPr>
              <w:rPr>
                <w:rFonts w:ascii="Calibri" w:hAnsi="Calibri" w:cs="Calibri"/>
              </w:rPr>
            </w:pPr>
            <w:r w:rsidRPr="003C2C30">
              <w:rPr>
                <w:rFonts w:ascii="Calibri" w:hAnsi="Calibri" w:cs="Calibri"/>
                <w:highlight w:val="yellow"/>
              </w:rPr>
              <w:t xml:space="preserve">Wij meten elk huizenblok in en prefabriceren alle gevel- en </w:t>
            </w:r>
            <w:proofErr w:type="spellStart"/>
            <w:r w:rsidRPr="003C2C30">
              <w:rPr>
                <w:rFonts w:ascii="Calibri" w:hAnsi="Calibri" w:cs="Calibri"/>
                <w:highlight w:val="yellow"/>
              </w:rPr>
              <w:t>dakelementen</w:t>
            </w:r>
            <w:proofErr w:type="spellEnd"/>
            <w:r w:rsidRPr="003C2C30">
              <w:rPr>
                <w:rFonts w:ascii="Calibri" w:hAnsi="Calibri" w:cs="Calibri"/>
                <w:highlight w:val="yellow"/>
              </w:rPr>
              <w:t xml:space="preserve"> in onze werkplaats en leveren deze </w:t>
            </w:r>
            <w:proofErr w:type="spellStart"/>
            <w:r w:rsidRPr="003C2C30">
              <w:rPr>
                <w:rFonts w:ascii="Calibri" w:hAnsi="Calibri" w:cs="Calibri"/>
                <w:highlight w:val="yellow"/>
              </w:rPr>
              <w:t>montageklaar</w:t>
            </w:r>
            <w:proofErr w:type="spellEnd"/>
            <w:r w:rsidRPr="003C2C30">
              <w:rPr>
                <w:rFonts w:ascii="Calibri" w:hAnsi="Calibri" w:cs="Calibri"/>
                <w:highlight w:val="yellow"/>
              </w:rPr>
              <w:t xml:space="preserve"> aan bij de woningen</w:t>
            </w:r>
            <w:r w:rsidRPr="003C2C30">
              <w:rPr>
                <w:rFonts w:ascii="Calibri" w:hAnsi="Calibri" w:cs="Calibri"/>
              </w:rPr>
              <w:t xml:space="preserve">. </w:t>
            </w:r>
          </w:p>
        </w:tc>
      </w:tr>
      <w:tr w:rsidR="003C2C30" w:rsidRPr="003C2C30" w14:paraId="35ACA572" w14:textId="77777777">
        <w:tc>
          <w:tcPr>
            <w:tcW w:w="9060" w:type="dxa"/>
          </w:tcPr>
          <w:p w14:paraId="4AB24FCF" w14:textId="77777777" w:rsidR="003C2C30" w:rsidRPr="003C2C30" w:rsidRDefault="003C2C30" w:rsidP="003C2C30">
            <w:pPr>
              <w:rPr>
                <w:rFonts w:ascii="Calibri" w:hAnsi="Calibri" w:cs="Calibri"/>
                <w:b/>
                <w:bCs/>
                <w:i/>
                <w:iCs/>
              </w:rPr>
            </w:pPr>
            <w:r w:rsidRPr="003C2C30">
              <w:rPr>
                <w:rFonts w:ascii="Calibri" w:hAnsi="Calibri" w:cs="Calibri"/>
              </w:rPr>
              <w:t xml:space="preserve">Dit geeft het volgende resultaat/de volgende prestatie(s): </w:t>
            </w:r>
          </w:p>
        </w:tc>
      </w:tr>
      <w:tr w:rsidR="003C2C30" w:rsidRPr="003C2C30" w14:paraId="1AD7BA69" w14:textId="77777777">
        <w:tc>
          <w:tcPr>
            <w:tcW w:w="9060" w:type="dxa"/>
          </w:tcPr>
          <w:p w14:paraId="3B53D9CF" w14:textId="3F879906" w:rsidR="003C2C30" w:rsidRPr="003C2C30" w:rsidRDefault="003C2C30" w:rsidP="003C2C30">
            <w:pPr>
              <w:rPr>
                <w:rFonts w:ascii="Calibri" w:hAnsi="Calibri" w:cs="Calibri"/>
                <w:i/>
                <w:iCs/>
              </w:rPr>
            </w:pPr>
            <w:r w:rsidRPr="003C2C30">
              <w:rPr>
                <w:rFonts w:ascii="Calibri" w:hAnsi="Calibri" w:cs="Calibri"/>
              </w:rPr>
              <w:t xml:space="preserve">Hierdoor kunnen we </w:t>
            </w:r>
            <w:r w:rsidRPr="003C2C30">
              <w:rPr>
                <w:rFonts w:ascii="Calibri" w:hAnsi="Calibri" w:cs="Calibri"/>
                <w:highlight w:val="green"/>
              </w:rPr>
              <w:t xml:space="preserve">in één bouwgang in één werkweek per bouwblok </w:t>
            </w:r>
            <w:r w:rsidR="00112C5C">
              <w:rPr>
                <w:rFonts w:ascii="Calibri" w:hAnsi="Calibri" w:cs="Calibri"/>
                <w:highlight w:val="green"/>
              </w:rPr>
              <w:t xml:space="preserve">het </w:t>
            </w:r>
            <w:r w:rsidRPr="003C2C30">
              <w:rPr>
                <w:rFonts w:ascii="Calibri" w:hAnsi="Calibri" w:cs="Calibri"/>
                <w:highlight w:val="green"/>
              </w:rPr>
              <w:t>dak en gevel isoleren</w:t>
            </w:r>
            <w:r w:rsidR="00112C5C">
              <w:rPr>
                <w:rFonts w:ascii="Calibri" w:hAnsi="Calibri" w:cs="Calibri"/>
              </w:rPr>
              <w:t xml:space="preserve">, </w:t>
            </w:r>
            <w:r w:rsidR="00112C5C" w:rsidRPr="00112C5C">
              <w:rPr>
                <w:rFonts w:ascii="Calibri" w:hAnsi="Calibri" w:cs="Calibri"/>
                <w:highlight w:val="green"/>
              </w:rPr>
              <w:t>de kozijnen en het glas vervangen</w:t>
            </w:r>
            <w:r w:rsidRPr="003C2C30">
              <w:rPr>
                <w:rFonts w:ascii="Calibri" w:hAnsi="Calibri" w:cs="Calibri"/>
                <w:i/>
                <w:iCs/>
              </w:rPr>
              <w:t xml:space="preserve">. </w:t>
            </w:r>
            <w:r w:rsidRPr="003C2C30">
              <w:rPr>
                <w:rFonts w:ascii="Calibri" w:hAnsi="Calibri" w:cs="Calibri"/>
                <w:highlight w:val="green"/>
              </w:rPr>
              <w:t xml:space="preserve">We reduceren daarbij bij de uitvoering het bouwlawaai </w:t>
            </w:r>
            <w:r w:rsidR="00276F92">
              <w:rPr>
                <w:rFonts w:ascii="Calibri" w:hAnsi="Calibri" w:cs="Calibri"/>
                <w:highlight w:val="green"/>
              </w:rPr>
              <w:t xml:space="preserve">in de buurt </w:t>
            </w:r>
            <w:r w:rsidRPr="003C2C30">
              <w:rPr>
                <w:rFonts w:ascii="Calibri" w:hAnsi="Calibri" w:cs="Calibri"/>
                <w:highlight w:val="green"/>
              </w:rPr>
              <w:t>met 80%</w:t>
            </w:r>
            <w:r w:rsidRPr="003C2C30">
              <w:rPr>
                <w:rFonts w:ascii="Calibri" w:hAnsi="Calibri" w:cs="Calibri"/>
              </w:rPr>
              <w:t xml:space="preserve"> t.o.v. traditionele bouwwijze.</w:t>
            </w:r>
          </w:p>
        </w:tc>
      </w:tr>
      <w:tr w:rsidR="003C2C30" w:rsidRPr="003C2C30" w14:paraId="4BF3736E" w14:textId="77777777">
        <w:tc>
          <w:tcPr>
            <w:tcW w:w="9060" w:type="dxa"/>
          </w:tcPr>
          <w:p w14:paraId="61170A4F" w14:textId="77777777" w:rsidR="003C2C30" w:rsidRPr="003C2C30" w:rsidRDefault="003C2C30" w:rsidP="003C2C30">
            <w:pPr>
              <w:rPr>
                <w:rFonts w:ascii="Calibri" w:hAnsi="Calibri" w:cs="Calibri"/>
                <w:i/>
                <w:iCs/>
              </w:rPr>
            </w:pPr>
            <w:r w:rsidRPr="003C2C30">
              <w:rPr>
                <w:rFonts w:ascii="Calibri" w:hAnsi="Calibri" w:cs="Calibri"/>
                <w:i/>
                <w:iCs/>
              </w:rPr>
              <w:t>Verklaring (uitleg waarom de maatregel werkt):</w:t>
            </w:r>
          </w:p>
        </w:tc>
      </w:tr>
      <w:tr w:rsidR="003C2C30" w:rsidRPr="003C2C30" w14:paraId="12053150" w14:textId="77777777">
        <w:tc>
          <w:tcPr>
            <w:tcW w:w="9060" w:type="dxa"/>
          </w:tcPr>
          <w:p w14:paraId="55A03108" w14:textId="57A1A68E" w:rsidR="003C2C30" w:rsidRPr="003C2C30" w:rsidRDefault="003C2C30" w:rsidP="003C2C30">
            <w:pPr>
              <w:rPr>
                <w:rFonts w:ascii="Calibri" w:hAnsi="Calibri" w:cs="Calibri"/>
              </w:rPr>
            </w:pPr>
            <w:r w:rsidRPr="003C2C30">
              <w:rPr>
                <w:rFonts w:ascii="Calibri" w:hAnsi="Calibri" w:cs="Calibri"/>
              </w:rPr>
              <w:t xml:space="preserve">De maatregel werkt omdat door het prefabriceren van de dak- en buitengevel-elementen, we per blok van 8 woningen 4 werkdagen bezig zijn met de buitenschil en 1 dag </w:t>
            </w:r>
            <w:r w:rsidR="00604265">
              <w:rPr>
                <w:rFonts w:ascii="Calibri" w:hAnsi="Calibri" w:cs="Calibri"/>
              </w:rPr>
              <w:t xml:space="preserve">met de </w:t>
            </w:r>
            <w:r w:rsidRPr="003C2C30">
              <w:rPr>
                <w:rFonts w:ascii="Calibri" w:hAnsi="Calibri" w:cs="Calibri"/>
              </w:rPr>
              <w:t xml:space="preserve">opbouw/afbouw </w:t>
            </w:r>
            <w:r w:rsidR="00604265">
              <w:rPr>
                <w:rFonts w:ascii="Calibri" w:hAnsi="Calibri" w:cs="Calibri"/>
              </w:rPr>
              <w:t xml:space="preserve">van het </w:t>
            </w:r>
            <w:r w:rsidRPr="003C2C30">
              <w:rPr>
                <w:rFonts w:ascii="Calibri" w:hAnsi="Calibri" w:cs="Calibri"/>
              </w:rPr>
              <w:t xml:space="preserve">materieel. Hiermee is de overlast voor bewoners en de directe omgeving beperkt tot één werkweek i.p.v. drie. Bij een traditionele uitvoering waar we niet prefabriceren hebben we voor deze werkzaamheden 3 weken nodig (reductie met 10 werkdagen).  Omdat de elementen </w:t>
            </w:r>
            <w:proofErr w:type="spellStart"/>
            <w:r w:rsidRPr="003C2C30">
              <w:rPr>
                <w:rFonts w:ascii="Calibri" w:hAnsi="Calibri" w:cs="Calibri"/>
              </w:rPr>
              <w:t>montageklaar</w:t>
            </w:r>
            <w:proofErr w:type="spellEnd"/>
            <w:r w:rsidRPr="003C2C30">
              <w:rPr>
                <w:rFonts w:ascii="Calibri" w:hAnsi="Calibri" w:cs="Calibri"/>
              </w:rPr>
              <w:t xml:space="preserve"> worden aangeleverd is de overlast door bouwlawaai (boren, zagen, slijpen e.d.) &gt;80% lager dan bij een traditionele uitvoering.</w:t>
            </w:r>
          </w:p>
          <w:p w14:paraId="7D85D339" w14:textId="77777777" w:rsidR="003C2C30" w:rsidRPr="003C2C30" w:rsidRDefault="003C2C30" w:rsidP="003C2C30">
            <w:pPr>
              <w:rPr>
                <w:rFonts w:ascii="Calibri" w:hAnsi="Calibri" w:cs="Calibri"/>
              </w:rPr>
            </w:pPr>
            <w:r w:rsidRPr="003C2C30">
              <w:rPr>
                <w:rFonts w:ascii="Calibri" w:hAnsi="Calibri" w:cs="Calibri"/>
              </w:rPr>
              <w:t>Naast kortere duur, is het werken met prefab-elementen veiliger en vraagt minder ruimte (= minder overlast voor toegankelijkheid en parkeren).</w:t>
            </w:r>
          </w:p>
        </w:tc>
      </w:tr>
      <w:tr w:rsidR="003C2C30" w:rsidRPr="003C2C30" w14:paraId="29685290" w14:textId="77777777">
        <w:tc>
          <w:tcPr>
            <w:tcW w:w="9060" w:type="dxa"/>
          </w:tcPr>
          <w:p w14:paraId="6C418A6C" w14:textId="77777777" w:rsidR="003C2C30" w:rsidRPr="003C2C30" w:rsidRDefault="003C2C30" w:rsidP="003C2C30">
            <w:pPr>
              <w:rPr>
                <w:rFonts w:ascii="Calibri" w:hAnsi="Calibri" w:cs="Calibri"/>
                <w:i/>
                <w:iCs/>
              </w:rPr>
            </w:pPr>
            <w:r w:rsidRPr="003C2C30">
              <w:rPr>
                <w:rFonts w:ascii="Calibri" w:hAnsi="Calibri" w:cs="Calibri"/>
                <w:i/>
                <w:iCs/>
              </w:rPr>
              <w:t xml:space="preserve">Onderbouwing </w:t>
            </w:r>
          </w:p>
        </w:tc>
      </w:tr>
      <w:tr w:rsidR="003C2C30" w:rsidRPr="003C2C30" w14:paraId="122BD99D" w14:textId="77777777">
        <w:tc>
          <w:tcPr>
            <w:tcW w:w="9060" w:type="dxa"/>
          </w:tcPr>
          <w:p w14:paraId="63743EFC" w14:textId="77777777" w:rsidR="007727D4" w:rsidRDefault="003C2C30" w:rsidP="003C2C30">
            <w:pPr>
              <w:rPr>
                <w:rFonts w:ascii="Calibri" w:hAnsi="Calibri" w:cs="Calibri"/>
              </w:rPr>
            </w:pPr>
            <w:r w:rsidRPr="003C2C30">
              <w:rPr>
                <w:rFonts w:ascii="Calibri" w:hAnsi="Calibri" w:cs="Calibri"/>
              </w:rPr>
              <w:t xml:space="preserve">Wij werken sinds 2 jaar met vergaande prefabricage bij renovatie en verduurzaming van woningen. </w:t>
            </w:r>
            <w:r w:rsidRPr="003C2C30">
              <w:rPr>
                <w:rFonts w:ascii="Calibri" w:hAnsi="Calibri" w:cs="Calibri"/>
                <w:highlight w:val="cyan"/>
              </w:rPr>
              <w:t>V</w:t>
            </w:r>
            <w:r w:rsidR="004E7E21">
              <w:rPr>
                <w:rFonts w:ascii="Calibri" w:hAnsi="Calibri" w:cs="Calibri"/>
                <w:highlight w:val="cyan"/>
              </w:rPr>
              <w:t>óó</w:t>
            </w:r>
            <w:r w:rsidRPr="003C2C30">
              <w:rPr>
                <w:rFonts w:ascii="Calibri" w:hAnsi="Calibri" w:cs="Calibri"/>
                <w:highlight w:val="cyan"/>
              </w:rPr>
              <w:t xml:space="preserve">r </w:t>
            </w:r>
            <w:r w:rsidR="004E7E21">
              <w:rPr>
                <w:rFonts w:ascii="Calibri" w:hAnsi="Calibri" w:cs="Calibri"/>
                <w:highlight w:val="cyan"/>
              </w:rPr>
              <w:t xml:space="preserve">de introductie van </w:t>
            </w:r>
            <w:r w:rsidRPr="003C2C30">
              <w:rPr>
                <w:rFonts w:ascii="Calibri" w:hAnsi="Calibri" w:cs="Calibri"/>
                <w:highlight w:val="cyan"/>
              </w:rPr>
              <w:t xml:space="preserve">deze werkwijze was de gemiddelde bouwtijd op locaties voor een blok van ca. 8 woningen 3 </w:t>
            </w:r>
            <w:r w:rsidR="007727D4">
              <w:rPr>
                <w:rFonts w:ascii="Calibri" w:hAnsi="Calibri" w:cs="Calibri"/>
                <w:highlight w:val="cyan"/>
              </w:rPr>
              <w:t>werk</w:t>
            </w:r>
            <w:r w:rsidRPr="003C2C30">
              <w:rPr>
                <w:rFonts w:ascii="Calibri" w:hAnsi="Calibri" w:cs="Calibri"/>
                <w:highlight w:val="cyan"/>
              </w:rPr>
              <w:t xml:space="preserve">weken, nu is de bouwtijd 1 </w:t>
            </w:r>
            <w:r w:rsidR="007727D4">
              <w:rPr>
                <w:rFonts w:ascii="Calibri" w:hAnsi="Calibri" w:cs="Calibri"/>
                <w:highlight w:val="cyan"/>
              </w:rPr>
              <w:t>werk</w:t>
            </w:r>
            <w:r w:rsidRPr="003C2C30">
              <w:rPr>
                <w:rFonts w:ascii="Calibri" w:hAnsi="Calibri" w:cs="Calibri"/>
                <w:highlight w:val="cyan"/>
              </w:rPr>
              <w:t>week</w:t>
            </w:r>
            <w:r w:rsidRPr="003C2C30">
              <w:rPr>
                <w:rFonts w:ascii="Calibri" w:hAnsi="Calibri" w:cs="Calibri"/>
              </w:rPr>
              <w:t xml:space="preserve">. </w:t>
            </w:r>
          </w:p>
          <w:p w14:paraId="22342592" w14:textId="7935A3D3" w:rsidR="003C2C30" w:rsidRPr="003C2C30" w:rsidRDefault="003C2C30" w:rsidP="003C2C30">
            <w:pPr>
              <w:rPr>
                <w:rFonts w:ascii="Calibri" w:hAnsi="Calibri" w:cs="Calibri"/>
              </w:rPr>
            </w:pPr>
            <w:r w:rsidRPr="003C2C30">
              <w:rPr>
                <w:rFonts w:ascii="Calibri" w:hAnsi="Calibri" w:cs="Calibri"/>
                <w:highlight w:val="cyan"/>
              </w:rPr>
              <w:t xml:space="preserve">Uit een meting van handelingen die overlast veroorzaken (zoals boren, slijpen, zagen) wordt nu &gt; 80% van deze </w:t>
            </w:r>
            <w:r w:rsidR="007A1D68" w:rsidRPr="003C2C30">
              <w:rPr>
                <w:rFonts w:ascii="Calibri" w:hAnsi="Calibri" w:cs="Calibri"/>
                <w:highlight w:val="cyan"/>
              </w:rPr>
              <w:t>overlast gevende</w:t>
            </w:r>
            <w:r w:rsidRPr="003C2C30">
              <w:rPr>
                <w:rFonts w:ascii="Calibri" w:hAnsi="Calibri" w:cs="Calibri"/>
                <w:highlight w:val="cyan"/>
              </w:rPr>
              <w:t xml:space="preserve"> handelingen bij ons op de werkplaats gedaan i.p.v. op locatie.</w:t>
            </w:r>
          </w:p>
          <w:p w14:paraId="459221EA" w14:textId="6D235146" w:rsidR="003C2C30" w:rsidRPr="003C2C30" w:rsidRDefault="003C2C30" w:rsidP="003C2C30">
            <w:pPr>
              <w:rPr>
                <w:rFonts w:ascii="Calibri" w:hAnsi="Calibri" w:cs="Calibri"/>
              </w:rPr>
            </w:pPr>
            <w:r w:rsidRPr="003C2C30">
              <w:rPr>
                <w:rFonts w:ascii="Calibri" w:hAnsi="Calibri" w:cs="Calibri"/>
              </w:rPr>
              <w:t xml:space="preserve">Praktijkvoorbeelden: voor twee wooncorporaties hebben wij </w:t>
            </w:r>
            <w:r w:rsidR="00A6384C" w:rsidRPr="00A6384C">
              <w:rPr>
                <w:rFonts w:ascii="Calibri" w:hAnsi="Calibri" w:cs="Calibri"/>
                <w:highlight w:val="cyan"/>
              </w:rPr>
              <w:t>in 2 projecten</w:t>
            </w:r>
            <w:r w:rsidR="00A6384C">
              <w:rPr>
                <w:rFonts w:ascii="Calibri" w:hAnsi="Calibri" w:cs="Calibri"/>
              </w:rPr>
              <w:t xml:space="preserve"> in totaal </w:t>
            </w:r>
            <w:r w:rsidRPr="003C2C30">
              <w:rPr>
                <w:rFonts w:ascii="Calibri" w:hAnsi="Calibri" w:cs="Calibri"/>
                <w:highlight w:val="cyan"/>
              </w:rPr>
              <w:t xml:space="preserve">200 vergelijkbare woningen gerenoveerd en verduurzaamd en werkten we in blokken van 8-10 woningen, waar </w:t>
            </w:r>
            <w:r w:rsidR="008E1685">
              <w:rPr>
                <w:rFonts w:ascii="Calibri" w:hAnsi="Calibri" w:cs="Calibri"/>
                <w:highlight w:val="cyan"/>
              </w:rPr>
              <w:t xml:space="preserve">per blok </w:t>
            </w:r>
            <w:r w:rsidR="00532C3B">
              <w:rPr>
                <w:rFonts w:ascii="Calibri" w:hAnsi="Calibri" w:cs="Calibri"/>
                <w:highlight w:val="cyan"/>
              </w:rPr>
              <w:t xml:space="preserve">voor </w:t>
            </w:r>
            <w:r w:rsidR="000556AB">
              <w:rPr>
                <w:rFonts w:ascii="Calibri" w:hAnsi="Calibri" w:cs="Calibri"/>
                <w:highlight w:val="cyan"/>
              </w:rPr>
              <w:t xml:space="preserve">vergelijkbare maatregelen aan de buitenschil </w:t>
            </w:r>
            <w:r w:rsidRPr="003C2C30">
              <w:rPr>
                <w:rFonts w:ascii="Calibri" w:hAnsi="Calibri" w:cs="Calibri"/>
                <w:highlight w:val="cyan"/>
              </w:rPr>
              <w:t>(gevel, dak en kozijnen)</w:t>
            </w:r>
            <w:r w:rsidR="000556AB">
              <w:rPr>
                <w:rFonts w:ascii="Calibri" w:hAnsi="Calibri" w:cs="Calibri"/>
                <w:highlight w:val="cyan"/>
              </w:rPr>
              <w:t xml:space="preserve"> </w:t>
            </w:r>
            <w:r w:rsidR="00B074CB">
              <w:rPr>
                <w:rFonts w:ascii="Calibri" w:hAnsi="Calibri" w:cs="Calibri"/>
                <w:highlight w:val="cyan"/>
              </w:rPr>
              <w:t>in 1 werkweek de werkzaamheden</w:t>
            </w:r>
            <w:r w:rsidR="006925D6">
              <w:rPr>
                <w:rFonts w:ascii="Calibri" w:hAnsi="Calibri" w:cs="Calibri"/>
                <w:highlight w:val="cyan"/>
              </w:rPr>
              <w:t xml:space="preserve"> afronden</w:t>
            </w:r>
            <w:r w:rsidRPr="003C2C30">
              <w:rPr>
                <w:rFonts w:ascii="Calibri" w:hAnsi="Calibri" w:cs="Calibri"/>
                <w:highlight w:val="cyan"/>
              </w:rPr>
              <w:t>. Hierbij hanteerden wij bovenstaande werkwijze met prefabricage.</w:t>
            </w:r>
          </w:p>
        </w:tc>
      </w:tr>
    </w:tbl>
    <w:p w14:paraId="37481A14" w14:textId="77777777" w:rsidR="003C2C30" w:rsidRPr="003C2C30" w:rsidRDefault="003C2C30" w:rsidP="003C2C30">
      <w:pPr>
        <w:rPr>
          <w:rFonts w:ascii="Calibri" w:hAnsi="Calibri" w:cs="Calibri"/>
          <w:i/>
          <w:iCs/>
          <w:color w:val="000000"/>
          <w:sz w:val="22"/>
          <w:szCs w:val="22"/>
        </w:rPr>
      </w:pPr>
    </w:p>
    <w:p w14:paraId="641D3406" w14:textId="77777777" w:rsidR="003C2C30" w:rsidRPr="003C2C30" w:rsidRDefault="003C2C30" w:rsidP="003C2C30">
      <w:pPr>
        <w:rPr>
          <w:rFonts w:ascii="Calibri" w:hAnsi="Calibri" w:cs="Calibri"/>
          <w:i/>
          <w:color w:val="000000"/>
          <w:sz w:val="18"/>
          <w:szCs w:val="18"/>
        </w:rPr>
      </w:pPr>
      <w:r w:rsidRPr="003C2C30">
        <w:rPr>
          <w:rFonts w:ascii="Calibri" w:hAnsi="Calibri" w:cs="Calibri"/>
          <w:i/>
          <w:iCs/>
          <w:color w:val="000000"/>
          <w:sz w:val="18"/>
          <w:szCs w:val="18"/>
        </w:rPr>
        <w:t xml:space="preserve">Markering is ter verduidelijking aangegeven: </w:t>
      </w:r>
      <w:r w:rsidRPr="003C2C30">
        <w:rPr>
          <w:rFonts w:ascii="Calibri" w:hAnsi="Calibri" w:cs="Calibri"/>
          <w:i/>
          <w:color w:val="000000"/>
          <w:sz w:val="18"/>
          <w:szCs w:val="18"/>
          <w:highlight w:val="yellow"/>
        </w:rPr>
        <w:t xml:space="preserve">Gele markering: </w:t>
      </w:r>
      <w:proofErr w:type="gramStart"/>
      <w:r w:rsidRPr="003C2C30">
        <w:rPr>
          <w:rFonts w:ascii="Calibri" w:hAnsi="Calibri" w:cs="Calibri"/>
          <w:i/>
          <w:color w:val="000000"/>
          <w:sz w:val="18"/>
          <w:szCs w:val="18"/>
          <w:highlight w:val="yellow"/>
        </w:rPr>
        <w:t>maatregel</w:t>
      </w:r>
      <w:r w:rsidRPr="003C2C30">
        <w:rPr>
          <w:rFonts w:ascii="Calibri" w:hAnsi="Calibri" w:cs="Calibri"/>
          <w:bCs/>
          <w:i/>
          <w:iCs/>
          <w:color w:val="000000"/>
          <w:sz w:val="18"/>
          <w:szCs w:val="18"/>
        </w:rPr>
        <w:t xml:space="preserve"> </w:t>
      </w:r>
      <w:r w:rsidRPr="003C2C30">
        <w:rPr>
          <w:rFonts w:ascii="Calibri" w:hAnsi="Calibri" w:cs="Calibri"/>
          <w:i/>
          <w:color w:val="000000"/>
          <w:sz w:val="18"/>
          <w:szCs w:val="18"/>
        </w:rPr>
        <w:t>/</w:t>
      </w:r>
      <w:proofErr w:type="gramEnd"/>
      <w:r w:rsidRPr="003C2C30">
        <w:rPr>
          <w:rFonts w:ascii="Calibri" w:hAnsi="Calibri" w:cs="Calibri"/>
          <w:bCs/>
          <w:i/>
          <w:iCs/>
          <w:color w:val="000000"/>
          <w:sz w:val="18"/>
          <w:szCs w:val="18"/>
        </w:rPr>
        <w:t xml:space="preserve"> </w:t>
      </w:r>
      <w:r w:rsidRPr="003C2C30">
        <w:rPr>
          <w:rFonts w:ascii="Calibri" w:hAnsi="Calibri" w:cs="Calibri"/>
          <w:i/>
          <w:color w:val="000000"/>
          <w:sz w:val="18"/>
          <w:szCs w:val="18"/>
          <w:highlight w:val="green"/>
        </w:rPr>
        <w:t xml:space="preserve">groene markering: </w:t>
      </w:r>
      <w:proofErr w:type="gramStart"/>
      <w:r w:rsidRPr="003C2C30">
        <w:rPr>
          <w:rFonts w:ascii="Calibri" w:hAnsi="Calibri" w:cs="Calibri"/>
          <w:i/>
          <w:color w:val="000000"/>
          <w:sz w:val="18"/>
          <w:szCs w:val="18"/>
          <w:highlight w:val="green"/>
        </w:rPr>
        <w:t>prestaties</w:t>
      </w:r>
      <w:r w:rsidRPr="003C2C30">
        <w:rPr>
          <w:rFonts w:ascii="Calibri" w:hAnsi="Calibri" w:cs="Calibri"/>
          <w:bCs/>
          <w:i/>
          <w:iCs/>
          <w:color w:val="000000"/>
          <w:sz w:val="18"/>
          <w:szCs w:val="18"/>
        </w:rPr>
        <w:t xml:space="preserve"> </w:t>
      </w:r>
      <w:r w:rsidRPr="003C2C30">
        <w:rPr>
          <w:rFonts w:ascii="Calibri" w:hAnsi="Calibri" w:cs="Calibri"/>
          <w:i/>
          <w:color w:val="000000"/>
          <w:sz w:val="18"/>
          <w:szCs w:val="18"/>
        </w:rPr>
        <w:t>/</w:t>
      </w:r>
      <w:proofErr w:type="gramEnd"/>
      <w:r w:rsidRPr="003C2C30">
        <w:rPr>
          <w:rFonts w:ascii="Calibri" w:hAnsi="Calibri" w:cs="Calibri"/>
          <w:bCs/>
          <w:i/>
          <w:iCs/>
          <w:color w:val="000000"/>
          <w:sz w:val="18"/>
          <w:szCs w:val="18"/>
        </w:rPr>
        <w:t xml:space="preserve"> </w:t>
      </w:r>
      <w:r w:rsidRPr="003C2C30">
        <w:rPr>
          <w:rFonts w:ascii="Calibri" w:hAnsi="Calibri" w:cs="Calibri"/>
          <w:i/>
          <w:color w:val="000000"/>
          <w:sz w:val="18"/>
          <w:szCs w:val="18"/>
          <w:highlight w:val="cyan"/>
        </w:rPr>
        <w:t>blauwe markering: onderbouwing</w:t>
      </w:r>
    </w:p>
    <w:p w14:paraId="4F61C450" w14:textId="77777777" w:rsidR="003C2C30" w:rsidRPr="003C2C30" w:rsidRDefault="003C2C30" w:rsidP="003C2C30">
      <w:pPr>
        <w:rPr>
          <w:rFonts w:ascii="Calibri" w:hAnsi="Calibri" w:cs="Calibri"/>
          <w:i/>
          <w:iCs/>
          <w:color w:val="000000"/>
          <w:sz w:val="22"/>
          <w:szCs w:val="22"/>
        </w:rPr>
      </w:pPr>
    </w:p>
    <w:p w14:paraId="74B50DBF" w14:textId="77777777" w:rsidR="003C2C30" w:rsidRPr="003C2C30" w:rsidRDefault="003C2C30" w:rsidP="003C2C30">
      <w:pPr>
        <w:rPr>
          <w:rFonts w:ascii="Calibri" w:hAnsi="Calibri" w:cs="Calibri"/>
          <w:bCs/>
          <w:color w:val="000000"/>
          <w:sz w:val="22"/>
          <w:szCs w:val="22"/>
        </w:rPr>
      </w:pPr>
    </w:p>
    <w:p w14:paraId="60DD4CAC" w14:textId="77777777" w:rsidR="003C2C30" w:rsidRPr="003C2C30" w:rsidRDefault="003C2C30" w:rsidP="003C2C30">
      <w:pPr>
        <w:pBdr>
          <w:top w:val="single" w:sz="4" w:space="1" w:color="auto"/>
          <w:left w:val="single" w:sz="4" w:space="4" w:color="auto"/>
          <w:bottom w:val="single" w:sz="4" w:space="1" w:color="auto"/>
          <w:right w:val="single" w:sz="4" w:space="4" w:color="auto"/>
        </w:pBdr>
        <w:rPr>
          <w:rFonts w:ascii="Calibri" w:hAnsi="Calibri" w:cs="Calibri"/>
          <w:i/>
          <w:color w:val="17365D"/>
          <w:szCs w:val="18"/>
        </w:rPr>
      </w:pPr>
      <w:r w:rsidRPr="003C2C30">
        <w:rPr>
          <w:rFonts w:ascii="Calibri" w:hAnsi="Calibri" w:cs="Calibri"/>
          <w:i/>
          <w:color w:val="17365D"/>
          <w:szCs w:val="18"/>
        </w:rPr>
        <w:t xml:space="preserve">De Maatregel uit het </w:t>
      </w:r>
      <w:r w:rsidRPr="003C2C30">
        <w:rPr>
          <w:rFonts w:ascii="Calibri" w:hAnsi="Calibri" w:cs="Calibri"/>
          <w:bCs/>
          <w:i/>
          <w:iCs/>
          <w:color w:val="17365D"/>
          <w:szCs w:val="18"/>
        </w:rPr>
        <w:t xml:space="preserve">bovenstaande </w:t>
      </w:r>
      <w:r w:rsidRPr="003C2C30">
        <w:rPr>
          <w:rFonts w:ascii="Calibri" w:hAnsi="Calibri" w:cs="Calibri"/>
          <w:i/>
          <w:color w:val="17365D"/>
          <w:szCs w:val="18"/>
        </w:rPr>
        <w:t>voorbeeld krijgt een beoordeling “+” in stap 1</w:t>
      </w:r>
      <w:r w:rsidRPr="003C2C30">
        <w:rPr>
          <w:rFonts w:ascii="Calibri" w:hAnsi="Calibri" w:cs="Calibri"/>
          <w:bCs/>
          <w:i/>
          <w:iCs/>
          <w:color w:val="17365D"/>
          <w:szCs w:val="18"/>
        </w:rPr>
        <w:t>.</w:t>
      </w:r>
      <w:r w:rsidRPr="003C2C30">
        <w:rPr>
          <w:rFonts w:ascii="Calibri" w:hAnsi="Calibri" w:cs="Calibri"/>
          <w:i/>
          <w:color w:val="17365D"/>
          <w:szCs w:val="18"/>
        </w:rPr>
        <w:t xml:space="preserve"> </w:t>
      </w:r>
      <w:r w:rsidRPr="003C2C30">
        <w:rPr>
          <w:rFonts w:ascii="Calibri" w:hAnsi="Calibri" w:cs="Calibri"/>
          <w:bCs/>
          <w:i/>
          <w:iCs/>
          <w:color w:val="17365D"/>
          <w:szCs w:val="18"/>
        </w:rPr>
        <w:t>E</w:t>
      </w:r>
      <w:r w:rsidRPr="003C2C30">
        <w:rPr>
          <w:rFonts w:ascii="Calibri" w:hAnsi="Calibri" w:cs="Calibri"/>
          <w:i/>
          <w:color w:val="17365D"/>
          <w:szCs w:val="18"/>
        </w:rPr>
        <w:t xml:space="preserve">r </w:t>
      </w:r>
      <w:r w:rsidRPr="003C2C30">
        <w:rPr>
          <w:rFonts w:ascii="Calibri" w:hAnsi="Calibri" w:cs="Calibri"/>
          <w:bCs/>
          <w:i/>
          <w:iCs/>
          <w:color w:val="17365D"/>
          <w:szCs w:val="18"/>
        </w:rPr>
        <w:t xml:space="preserve">wordt een </w:t>
      </w:r>
      <w:r w:rsidRPr="003C2C30">
        <w:rPr>
          <w:rFonts w:ascii="Calibri" w:hAnsi="Calibri" w:cs="Calibri"/>
          <w:i/>
          <w:color w:val="17365D"/>
          <w:szCs w:val="18"/>
        </w:rPr>
        <w:t xml:space="preserve">specifieke maatregel gegeven (prefabricage), twee specifieke prestaties (bouwtijd per blok en reductie bouwlawaai). Maatregelen en prestaties worden onderbouwd met meting (bouwlawaai), vergelijking traditioneel werken versus werken met prefab. En verder 2 recente projecten met 200 woningen, waarin wordt aangetoond dat de beloofde prestatie (bouwtijd) realistisch is </w:t>
      </w:r>
      <w:r w:rsidRPr="003C2C30">
        <w:rPr>
          <w:rFonts w:ascii="Calibri" w:hAnsi="Calibri" w:cs="Calibri"/>
          <w:bCs/>
          <w:i/>
          <w:iCs/>
          <w:color w:val="17365D"/>
          <w:szCs w:val="18"/>
        </w:rPr>
        <w:t xml:space="preserve">o.b.v. </w:t>
      </w:r>
      <w:r w:rsidRPr="003C2C30">
        <w:rPr>
          <w:rFonts w:ascii="Calibri" w:hAnsi="Calibri" w:cs="Calibri"/>
          <w:i/>
          <w:color w:val="17365D"/>
          <w:szCs w:val="18"/>
        </w:rPr>
        <w:t xml:space="preserve">vergelijkbare opdrachten. </w:t>
      </w:r>
    </w:p>
    <w:p w14:paraId="24D35F18" w14:textId="77777777" w:rsidR="003C2C30" w:rsidRPr="003C2C30" w:rsidRDefault="003C2C30" w:rsidP="003C2C30">
      <w:pPr>
        <w:rPr>
          <w:rFonts w:ascii="Calibri" w:hAnsi="Calibri" w:cs="Calibri"/>
          <w:b/>
          <w:color w:val="000000"/>
          <w:sz w:val="22"/>
          <w:szCs w:val="22"/>
        </w:rPr>
      </w:pPr>
    </w:p>
    <w:p w14:paraId="1DEFA850" w14:textId="4D4844EF" w:rsidR="00731ED5" w:rsidRPr="001074A2" w:rsidRDefault="00731ED5" w:rsidP="00343992">
      <w:pPr>
        <w:rPr>
          <w:rFonts w:ascii="Aptos" w:hAnsi="Aptos" w:cs="Calibri"/>
          <w:b/>
          <w:bCs/>
          <w:color w:val="4F81BD"/>
          <w:lang w:eastAsia="en-US"/>
        </w:rPr>
      </w:pPr>
    </w:p>
    <w:sectPr w:rsidR="00731ED5" w:rsidRPr="001074A2" w:rsidSect="003E090F">
      <w:headerReference w:type="even" r:id="rId16"/>
      <w:headerReference w:type="default" r:id="rId17"/>
      <w:footerReference w:type="default" r:id="rId18"/>
      <w:pgSz w:w="11906" w:h="16838"/>
      <w:pgMar w:top="1531"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F807" w14:textId="77777777" w:rsidR="00821B99" w:rsidRDefault="00821B99">
      <w:r>
        <w:separator/>
      </w:r>
    </w:p>
  </w:endnote>
  <w:endnote w:type="continuationSeparator" w:id="0">
    <w:p w14:paraId="21F4CA53" w14:textId="77777777" w:rsidR="00821B99" w:rsidRDefault="00821B99">
      <w:r>
        <w:continuationSeparator/>
      </w:r>
    </w:p>
  </w:endnote>
  <w:endnote w:type="continuationNotice" w:id="1">
    <w:p w14:paraId="475FDC90" w14:textId="77777777" w:rsidR="00821B99" w:rsidRDefault="00821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A0000007" w:usb1="00000000" w:usb2="00000000" w:usb3="00000000" w:csb0="00000111"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6D9D" w14:textId="206A527A" w:rsidR="00390E5C" w:rsidRPr="00320339" w:rsidRDefault="00390E5C" w:rsidP="00343992">
    <w:pPr>
      <w:pStyle w:val="Voettekst"/>
      <w:pBdr>
        <w:top w:val="single" w:sz="4" w:space="1" w:color="auto"/>
      </w:pBdr>
      <w:rPr>
        <w:rFonts w:asciiTheme="minorHAnsi" w:hAnsiTheme="minorHAnsi" w:cstheme="minorHAnsi"/>
      </w:rPr>
    </w:pPr>
    <w:r>
      <w:rPr>
        <w:rFonts w:asciiTheme="minorHAnsi" w:hAnsiTheme="minorHAnsi" w:cstheme="minorHAnsi"/>
      </w:rPr>
      <w:t>Gemeente</w:t>
    </w:r>
    <w:r w:rsidRPr="00320339">
      <w:rPr>
        <w:rFonts w:asciiTheme="minorHAnsi" w:hAnsiTheme="minorHAnsi" w:cstheme="minorHAnsi"/>
      </w:rPr>
      <w:t xml:space="preserve"> Amersfoort</w:t>
    </w:r>
    <w:r w:rsidRPr="00320339">
      <w:rPr>
        <w:rFonts w:asciiTheme="minorHAnsi" w:hAnsiTheme="minorHAnsi" w:cstheme="minorHAnsi"/>
      </w:rPr>
      <w:tab/>
    </w:r>
    <w:r w:rsidRPr="00320339">
      <w:rPr>
        <w:rFonts w:asciiTheme="minorHAnsi" w:hAnsiTheme="minorHAnsi" w:cstheme="minorHAnsi"/>
      </w:rPr>
      <w:tab/>
    </w:r>
    <w:r w:rsidRPr="00320339">
      <w:rPr>
        <w:rStyle w:val="Paginanummer"/>
        <w:rFonts w:asciiTheme="minorHAnsi" w:hAnsiTheme="minorHAnsi" w:cstheme="minorHAnsi"/>
      </w:rPr>
      <w:fldChar w:fldCharType="begin"/>
    </w:r>
    <w:r w:rsidRPr="00320339">
      <w:rPr>
        <w:rStyle w:val="Paginanummer"/>
        <w:rFonts w:asciiTheme="minorHAnsi" w:hAnsiTheme="minorHAnsi" w:cstheme="minorHAnsi"/>
      </w:rPr>
      <w:instrText xml:space="preserve"> PAGE </w:instrText>
    </w:r>
    <w:r w:rsidRPr="00320339">
      <w:rPr>
        <w:rStyle w:val="Paginanummer"/>
        <w:rFonts w:asciiTheme="minorHAnsi" w:hAnsiTheme="minorHAnsi" w:cstheme="minorHAnsi"/>
      </w:rPr>
      <w:fldChar w:fldCharType="separate"/>
    </w:r>
    <w:r>
      <w:rPr>
        <w:rStyle w:val="Paginanummer"/>
        <w:rFonts w:asciiTheme="minorHAnsi" w:hAnsiTheme="minorHAnsi" w:cstheme="minorHAnsi"/>
        <w:noProof/>
      </w:rPr>
      <w:t>33</w:t>
    </w:r>
    <w:r w:rsidRPr="00320339">
      <w:rPr>
        <w:rStyle w:val="Paginanummer"/>
        <w:rFonts w:asciiTheme="minorHAnsi" w:hAnsiTheme="minorHAnsi" w:cstheme="minorHAnsi"/>
      </w:rPr>
      <w:fldChar w:fldCharType="end"/>
    </w:r>
  </w:p>
  <w:p w14:paraId="74900629" w14:textId="58DE13BB" w:rsidR="00390E5C" w:rsidRPr="00320339" w:rsidRDefault="00390E5C">
    <w:pPr>
      <w:pStyle w:val="Voettekst"/>
      <w:rPr>
        <w:rFonts w:asciiTheme="minorHAnsi" w:hAnsiTheme="minorHAnsi" w:cstheme="minorHAnsi"/>
      </w:rPr>
    </w:pPr>
    <w:r w:rsidRPr="00320339">
      <w:rPr>
        <w:rFonts w:asciiTheme="minorHAnsi" w:hAnsiTheme="minorHAnsi" w:cstheme="minorHAnsi"/>
      </w:rPr>
      <w:t xml:space="preserve">Aanbestedingsleidraad t.b.v. aanbesteding </w:t>
    </w:r>
    <w:r w:rsidR="001404DF">
      <w:rPr>
        <w:rFonts w:asciiTheme="minorHAnsi" w:hAnsiTheme="minorHAnsi" w:cstheme="minorHAnsi"/>
      </w:rPr>
      <w:t>‘</w:t>
    </w:r>
    <w:r w:rsidR="00B8239E">
      <w:rPr>
        <w:rFonts w:asciiTheme="minorHAnsi" w:hAnsiTheme="minorHAnsi" w:cstheme="minorHAnsi"/>
      </w:rPr>
      <w:t xml:space="preserve">Herinrichting </w:t>
    </w:r>
    <w:r w:rsidR="003D77A9">
      <w:rPr>
        <w:rFonts w:asciiTheme="minorHAnsi" w:hAnsiTheme="minorHAnsi" w:cstheme="minorHAnsi"/>
      </w:rPr>
      <w:t>Lisztstraat</w:t>
    </w:r>
    <w:r w:rsidR="00201436">
      <w:rPr>
        <w:rFonts w:asciiTheme="minorHAnsi" w:hAnsiTheme="minorHAnsi" w:cstheme="minorHAnsi"/>
      </w:rPr>
      <w:t xml:space="preserve"> e.o.</w:t>
    </w:r>
    <w:r w:rsidR="001404DF">
      <w:rPr>
        <w:rFonts w:asciiTheme="minorHAnsi" w:hAnsiTheme="minorHAnsi" w:cs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8047" w14:textId="77777777" w:rsidR="00821B99" w:rsidRDefault="00821B99">
      <w:r>
        <w:separator/>
      </w:r>
    </w:p>
  </w:footnote>
  <w:footnote w:type="continuationSeparator" w:id="0">
    <w:p w14:paraId="4A316E70" w14:textId="77777777" w:rsidR="00821B99" w:rsidRDefault="00821B99">
      <w:r>
        <w:continuationSeparator/>
      </w:r>
    </w:p>
  </w:footnote>
  <w:footnote w:type="continuationNotice" w:id="1">
    <w:p w14:paraId="2F297FDC" w14:textId="77777777" w:rsidR="00821B99" w:rsidRDefault="00821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82AC" w14:textId="77777777" w:rsidR="00390E5C" w:rsidRDefault="00390E5C"/>
  <w:p w14:paraId="5856B7A1" w14:textId="77777777" w:rsidR="00390E5C" w:rsidRDefault="00390E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BBAA" w14:textId="77777777" w:rsidR="00390E5C" w:rsidRDefault="00390E5C">
    <w:pPr>
      <w:pStyle w:val="Koptekst"/>
    </w:pPr>
    <w:r>
      <w:tab/>
    </w:r>
    <w:r>
      <w:tab/>
    </w:r>
    <w:r>
      <w:rPr>
        <w:rFonts w:ascii="Times New Roman" w:hAnsi="Times New Roman"/>
        <w:noProof/>
      </w:rPr>
      <w:drawing>
        <wp:inline distT="0" distB="0" distL="0" distR="0" wp14:anchorId="1700C7FE" wp14:editId="1405212F">
          <wp:extent cx="838200" cy="5905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234158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B9CD0EA"/>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22CBF1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5E4FD14"/>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0D17491"/>
    <w:multiLevelType w:val="singleLevel"/>
    <w:tmpl w:val="1EAC182A"/>
    <w:lvl w:ilvl="0">
      <w:start w:val="1"/>
      <w:numFmt w:val="bullet"/>
      <w:pStyle w:val="Aandachtspuntdicht"/>
      <w:lvlText w:val=""/>
      <w:lvlJc w:val="left"/>
      <w:pPr>
        <w:tabs>
          <w:tab w:val="num" w:pos="360"/>
        </w:tabs>
        <w:ind w:left="360" w:hanging="360"/>
      </w:pPr>
      <w:rPr>
        <w:rFonts w:ascii="Symbol" w:hAnsi="Symbol" w:hint="default"/>
      </w:rPr>
    </w:lvl>
  </w:abstractNum>
  <w:abstractNum w:abstractNumId="5" w15:restartNumberingAfterBreak="0">
    <w:nsid w:val="07306C37"/>
    <w:multiLevelType w:val="hybridMultilevel"/>
    <w:tmpl w:val="6862D8D6"/>
    <w:lvl w:ilvl="0" w:tplc="4FE0C100">
      <w:start w:val="1"/>
      <w:numFmt w:val="lowerLetter"/>
      <w:lvlText w:val="%1)"/>
      <w:lvlJc w:val="left"/>
      <w:pPr>
        <w:tabs>
          <w:tab w:val="num" w:pos="720"/>
        </w:tabs>
        <w:ind w:left="720" w:hanging="360"/>
      </w:pPr>
      <w:rPr>
        <w:rFonts w:asciiTheme="minorHAnsi" w:hAnsiTheme="minorHAnsi" w:cstheme="minorHAnsi" w:hint="default"/>
        <w:color w:val="auto"/>
      </w:rPr>
    </w:lvl>
    <w:lvl w:ilvl="1" w:tplc="5308D118">
      <w:start w:val="1"/>
      <w:numFmt w:val="lowerRoman"/>
      <w:lvlText w:val="%2."/>
      <w:lvlJc w:val="right"/>
      <w:pPr>
        <w:ind w:left="1440" w:hanging="360"/>
      </w:pPr>
      <w:rPr>
        <w:color w:val="auto"/>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98184E"/>
    <w:multiLevelType w:val="multilevel"/>
    <w:tmpl w:val="1A46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DD3290"/>
    <w:multiLevelType w:val="multilevel"/>
    <w:tmpl w:val="F09E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A7316B"/>
    <w:multiLevelType w:val="multilevel"/>
    <w:tmpl w:val="3CCC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10" w15:restartNumberingAfterBreak="0">
    <w:nsid w:val="1BEC6B6F"/>
    <w:multiLevelType w:val="hybridMultilevel"/>
    <w:tmpl w:val="B6E896B8"/>
    <w:lvl w:ilvl="0" w:tplc="FFFFFFFF">
      <w:start w:val="1"/>
      <w:numFmt w:val="lowerLetter"/>
      <w:lvlText w:val="%1)"/>
      <w:lvlJc w:val="left"/>
      <w:pPr>
        <w:tabs>
          <w:tab w:val="num" w:pos="720"/>
        </w:tabs>
        <w:ind w:left="720" w:hanging="360"/>
      </w:pPr>
      <w:rPr>
        <w:rFonts w:asciiTheme="minorHAnsi" w:hAnsiTheme="minorHAnsi" w:cstheme="minorHAnsi" w:hint="default"/>
        <w:color w:val="auto"/>
      </w:rPr>
    </w:lvl>
    <w:lvl w:ilvl="1" w:tplc="FFFFFFFF">
      <w:start w:val="1"/>
      <w:numFmt w:val="lowerRoman"/>
      <w:lvlText w:val="%2."/>
      <w:lvlJc w:val="right"/>
      <w:pPr>
        <w:ind w:left="1440" w:hanging="360"/>
      </w:pPr>
      <w:rPr>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95289D"/>
    <w:multiLevelType w:val="multilevel"/>
    <w:tmpl w:val="8B7A4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B04226"/>
    <w:multiLevelType w:val="hybridMultilevel"/>
    <w:tmpl w:val="D5F6E0CE"/>
    <w:styleLink w:val="Gemporteerdestijl3"/>
    <w:lvl w:ilvl="0" w:tplc="E1F2B64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549B4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A6AF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02B7A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7AD11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7AC3C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0251E2">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5624EA">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42FE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A6E70F4"/>
    <w:multiLevelType w:val="hybridMultilevel"/>
    <w:tmpl w:val="06C4F9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2F643917"/>
    <w:multiLevelType w:val="multilevel"/>
    <w:tmpl w:val="9B06C916"/>
    <w:styleLink w:val="Gemporteerdestijl5"/>
    <w:lvl w:ilvl="0">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0600A4C"/>
    <w:multiLevelType w:val="hybridMultilevel"/>
    <w:tmpl w:val="4E64CE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306D0CE7"/>
    <w:multiLevelType w:val="hybridMultilevel"/>
    <w:tmpl w:val="3BE8923E"/>
    <w:lvl w:ilvl="0" w:tplc="04130001">
      <w:start w:val="1"/>
      <w:numFmt w:val="bullet"/>
      <w:lvlText w:val=""/>
      <w:lvlJc w:val="left"/>
      <w:pPr>
        <w:ind w:left="362" w:hanging="360"/>
      </w:pPr>
      <w:rPr>
        <w:rFonts w:ascii="Symbol" w:hAnsi="Symbol" w:hint="default"/>
      </w:rPr>
    </w:lvl>
    <w:lvl w:ilvl="1" w:tplc="04130003" w:tentative="1">
      <w:start w:val="1"/>
      <w:numFmt w:val="bullet"/>
      <w:lvlText w:val="o"/>
      <w:lvlJc w:val="left"/>
      <w:pPr>
        <w:ind w:left="1082" w:hanging="360"/>
      </w:pPr>
      <w:rPr>
        <w:rFonts w:ascii="Courier New" w:hAnsi="Courier New" w:cs="Courier New" w:hint="default"/>
      </w:rPr>
    </w:lvl>
    <w:lvl w:ilvl="2" w:tplc="04130005" w:tentative="1">
      <w:start w:val="1"/>
      <w:numFmt w:val="bullet"/>
      <w:lvlText w:val=""/>
      <w:lvlJc w:val="left"/>
      <w:pPr>
        <w:ind w:left="1802" w:hanging="360"/>
      </w:pPr>
      <w:rPr>
        <w:rFonts w:ascii="Wingdings" w:hAnsi="Wingdings" w:cs="Wingdings" w:hint="default"/>
      </w:rPr>
    </w:lvl>
    <w:lvl w:ilvl="3" w:tplc="04130001" w:tentative="1">
      <w:start w:val="1"/>
      <w:numFmt w:val="bullet"/>
      <w:lvlText w:val=""/>
      <w:lvlJc w:val="left"/>
      <w:pPr>
        <w:ind w:left="2522" w:hanging="360"/>
      </w:pPr>
      <w:rPr>
        <w:rFonts w:ascii="Symbol" w:hAnsi="Symbol" w:cs="Symbol" w:hint="default"/>
      </w:rPr>
    </w:lvl>
    <w:lvl w:ilvl="4" w:tplc="04130003" w:tentative="1">
      <w:start w:val="1"/>
      <w:numFmt w:val="bullet"/>
      <w:lvlText w:val="o"/>
      <w:lvlJc w:val="left"/>
      <w:pPr>
        <w:ind w:left="3242" w:hanging="360"/>
      </w:pPr>
      <w:rPr>
        <w:rFonts w:ascii="Courier New" w:hAnsi="Courier New" w:cs="Courier New" w:hint="default"/>
      </w:rPr>
    </w:lvl>
    <w:lvl w:ilvl="5" w:tplc="04130005" w:tentative="1">
      <w:start w:val="1"/>
      <w:numFmt w:val="bullet"/>
      <w:lvlText w:val=""/>
      <w:lvlJc w:val="left"/>
      <w:pPr>
        <w:ind w:left="3962" w:hanging="360"/>
      </w:pPr>
      <w:rPr>
        <w:rFonts w:ascii="Wingdings" w:hAnsi="Wingdings" w:cs="Wingdings" w:hint="default"/>
      </w:rPr>
    </w:lvl>
    <w:lvl w:ilvl="6" w:tplc="04130001" w:tentative="1">
      <w:start w:val="1"/>
      <w:numFmt w:val="bullet"/>
      <w:lvlText w:val=""/>
      <w:lvlJc w:val="left"/>
      <w:pPr>
        <w:ind w:left="4682" w:hanging="360"/>
      </w:pPr>
      <w:rPr>
        <w:rFonts w:ascii="Symbol" w:hAnsi="Symbol" w:cs="Symbol" w:hint="default"/>
      </w:rPr>
    </w:lvl>
    <w:lvl w:ilvl="7" w:tplc="04130003" w:tentative="1">
      <w:start w:val="1"/>
      <w:numFmt w:val="bullet"/>
      <w:lvlText w:val="o"/>
      <w:lvlJc w:val="left"/>
      <w:pPr>
        <w:ind w:left="5402" w:hanging="360"/>
      </w:pPr>
      <w:rPr>
        <w:rFonts w:ascii="Courier New" w:hAnsi="Courier New" w:cs="Courier New" w:hint="default"/>
      </w:rPr>
    </w:lvl>
    <w:lvl w:ilvl="8" w:tplc="04130005" w:tentative="1">
      <w:start w:val="1"/>
      <w:numFmt w:val="bullet"/>
      <w:lvlText w:val=""/>
      <w:lvlJc w:val="left"/>
      <w:pPr>
        <w:ind w:left="6122" w:hanging="360"/>
      </w:pPr>
      <w:rPr>
        <w:rFonts w:ascii="Wingdings" w:hAnsi="Wingdings" w:cs="Wingdings" w:hint="default"/>
      </w:rPr>
    </w:lvl>
  </w:abstractNum>
  <w:abstractNum w:abstractNumId="17" w15:restartNumberingAfterBreak="0">
    <w:nsid w:val="3281389F"/>
    <w:multiLevelType w:val="hybridMultilevel"/>
    <w:tmpl w:val="645E0850"/>
    <w:lvl w:ilvl="0" w:tplc="FFFFFFFF">
      <w:start w:val="1"/>
      <w:numFmt w:val="lowerLetter"/>
      <w:lvlText w:val="%1)"/>
      <w:lvlJc w:val="left"/>
      <w:pPr>
        <w:tabs>
          <w:tab w:val="num" w:pos="720"/>
        </w:tabs>
        <w:ind w:left="720" w:hanging="360"/>
      </w:pPr>
      <w:rPr>
        <w:rFonts w:asciiTheme="minorHAnsi" w:hAnsiTheme="minorHAnsi" w:cstheme="minorHAnsi" w:hint="default"/>
        <w:color w:val="auto"/>
      </w:rPr>
    </w:lvl>
    <w:lvl w:ilvl="1" w:tplc="FFFFFFFF">
      <w:start w:val="1"/>
      <w:numFmt w:val="lowerRoman"/>
      <w:lvlText w:val="%2."/>
      <w:lvlJc w:val="right"/>
      <w:pPr>
        <w:ind w:left="1440" w:hanging="360"/>
      </w:pPr>
      <w:rPr>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67899"/>
    <w:multiLevelType w:val="multilevel"/>
    <w:tmpl w:val="C588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4B1228"/>
    <w:multiLevelType w:val="hybridMultilevel"/>
    <w:tmpl w:val="E932A072"/>
    <w:lvl w:ilvl="0" w:tplc="64603112">
      <w:start w:val="1"/>
      <w:numFmt w:val="bullet"/>
      <w:lvlText w:val=""/>
      <w:lvlJc w:val="left"/>
      <w:pPr>
        <w:ind w:left="540" w:hanging="360"/>
      </w:pPr>
      <w:rPr>
        <w:rFonts w:ascii="Wingdings" w:eastAsia="Times New Roman" w:hAnsi="Wingdings" w:cstheme="minorHAnsi" w:hint="default"/>
      </w:rPr>
    </w:lvl>
    <w:lvl w:ilvl="1" w:tplc="04130003" w:tentative="1">
      <w:start w:val="1"/>
      <w:numFmt w:val="bullet"/>
      <w:lvlText w:val="o"/>
      <w:lvlJc w:val="left"/>
      <w:pPr>
        <w:ind w:left="1260" w:hanging="360"/>
      </w:pPr>
      <w:rPr>
        <w:rFonts w:ascii="Courier New" w:hAnsi="Courier New" w:cs="Courier New" w:hint="default"/>
      </w:rPr>
    </w:lvl>
    <w:lvl w:ilvl="2" w:tplc="04130005" w:tentative="1">
      <w:start w:val="1"/>
      <w:numFmt w:val="bullet"/>
      <w:lvlText w:val=""/>
      <w:lvlJc w:val="left"/>
      <w:pPr>
        <w:ind w:left="1980" w:hanging="360"/>
      </w:pPr>
      <w:rPr>
        <w:rFonts w:ascii="Wingdings" w:hAnsi="Wingdings" w:hint="default"/>
      </w:rPr>
    </w:lvl>
    <w:lvl w:ilvl="3" w:tplc="04130001" w:tentative="1">
      <w:start w:val="1"/>
      <w:numFmt w:val="bullet"/>
      <w:lvlText w:val=""/>
      <w:lvlJc w:val="left"/>
      <w:pPr>
        <w:ind w:left="2700" w:hanging="360"/>
      </w:pPr>
      <w:rPr>
        <w:rFonts w:ascii="Symbol" w:hAnsi="Symbol" w:hint="default"/>
      </w:rPr>
    </w:lvl>
    <w:lvl w:ilvl="4" w:tplc="04130003" w:tentative="1">
      <w:start w:val="1"/>
      <w:numFmt w:val="bullet"/>
      <w:lvlText w:val="o"/>
      <w:lvlJc w:val="left"/>
      <w:pPr>
        <w:ind w:left="3420" w:hanging="360"/>
      </w:pPr>
      <w:rPr>
        <w:rFonts w:ascii="Courier New" w:hAnsi="Courier New" w:cs="Courier New" w:hint="default"/>
      </w:rPr>
    </w:lvl>
    <w:lvl w:ilvl="5" w:tplc="04130005" w:tentative="1">
      <w:start w:val="1"/>
      <w:numFmt w:val="bullet"/>
      <w:lvlText w:val=""/>
      <w:lvlJc w:val="left"/>
      <w:pPr>
        <w:ind w:left="4140" w:hanging="360"/>
      </w:pPr>
      <w:rPr>
        <w:rFonts w:ascii="Wingdings" w:hAnsi="Wingdings" w:hint="default"/>
      </w:rPr>
    </w:lvl>
    <w:lvl w:ilvl="6" w:tplc="04130001" w:tentative="1">
      <w:start w:val="1"/>
      <w:numFmt w:val="bullet"/>
      <w:lvlText w:val=""/>
      <w:lvlJc w:val="left"/>
      <w:pPr>
        <w:ind w:left="4860" w:hanging="360"/>
      </w:pPr>
      <w:rPr>
        <w:rFonts w:ascii="Symbol" w:hAnsi="Symbol" w:hint="default"/>
      </w:rPr>
    </w:lvl>
    <w:lvl w:ilvl="7" w:tplc="04130003" w:tentative="1">
      <w:start w:val="1"/>
      <w:numFmt w:val="bullet"/>
      <w:lvlText w:val="o"/>
      <w:lvlJc w:val="left"/>
      <w:pPr>
        <w:ind w:left="5580" w:hanging="360"/>
      </w:pPr>
      <w:rPr>
        <w:rFonts w:ascii="Courier New" w:hAnsi="Courier New" w:cs="Courier New" w:hint="default"/>
      </w:rPr>
    </w:lvl>
    <w:lvl w:ilvl="8" w:tplc="04130005" w:tentative="1">
      <w:start w:val="1"/>
      <w:numFmt w:val="bullet"/>
      <w:lvlText w:val=""/>
      <w:lvlJc w:val="left"/>
      <w:pPr>
        <w:ind w:left="6300" w:hanging="360"/>
      </w:pPr>
      <w:rPr>
        <w:rFonts w:ascii="Wingdings" w:hAnsi="Wingdings" w:hint="default"/>
      </w:rPr>
    </w:lvl>
  </w:abstractNum>
  <w:abstractNum w:abstractNumId="20" w15:restartNumberingAfterBreak="0">
    <w:nsid w:val="38246A1C"/>
    <w:multiLevelType w:val="hybridMultilevel"/>
    <w:tmpl w:val="BC8A88CC"/>
    <w:lvl w:ilvl="0" w:tplc="DA78AFB8">
      <w:start w:val="1"/>
      <w:numFmt w:val="bullet"/>
      <w:lvlText w:val=""/>
      <w:lvlJc w:val="left"/>
      <w:pPr>
        <w:ind w:left="540" w:hanging="360"/>
      </w:pPr>
      <w:rPr>
        <w:rFonts w:ascii="Wingdings" w:eastAsia="Times New Roman" w:hAnsi="Wingdings" w:cstheme="minorHAnsi" w:hint="default"/>
      </w:rPr>
    </w:lvl>
    <w:lvl w:ilvl="1" w:tplc="04130003" w:tentative="1">
      <w:start w:val="1"/>
      <w:numFmt w:val="bullet"/>
      <w:lvlText w:val="o"/>
      <w:lvlJc w:val="left"/>
      <w:pPr>
        <w:ind w:left="1260" w:hanging="360"/>
      </w:pPr>
      <w:rPr>
        <w:rFonts w:ascii="Courier New" w:hAnsi="Courier New" w:cs="Courier New" w:hint="default"/>
      </w:rPr>
    </w:lvl>
    <w:lvl w:ilvl="2" w:tplc="04130005" w:tentative="1">
      <w:start w:val="1"/>
      <w:numFmt w:val="bullet"/>
      <w:lvlText w:val=""/>
      <w:lvlJc w:val="left"/>
      <w:pPr>
        <w:ind w:left="1980" w:hanging="360"/>
      </w:pPr>
      <w:rPr>
        <w:rFonts w:ascii="Wingdings" w:hAnsi="Wingdings" w:hint="default"/>
      </w:rPr>
    </w:lvl>
    <w:lvl w:ilvl="3" w:tplc="04130001" w:tentative="1">
      <w:start w:val="1"/>
      <w:numFmt w:val="bullet"/>
      <w:lvlText w:val=""/>
      <w:lvlJc w:val="left"/>
      <w:pPr>
        <w:ind w:left="2700" w:hanging="360"/>
      </w:pPr>
      <w:rPr>
        <w:rFonts w:ascii="Symbol" w:hAnsi="Symbol" w:hint="default"/>
      </w:rPr>
    </w:lvl>
    <w:lvl w:ilvl="4" w:tplc="04130003" w:tentative="1">
      <w:start w:val="1"/>
      <w:numFmt w:val="bullet"/>
      <w:lvlText w:val="o"/>
      <w:lvlJc w:val="left"/>
      <w:pPr>
        <w:ind w:left="3420" w:hanging="360"/>
      </w:pPr>
      <w:rPr>
        <w:rFonts w:ascii="Courier New" w:hAnsi="Courier New" w:cs="Courier New" w:hint="default"/>
      </w:rPr>
    </w:lvl>
    <w:lvl w:ilvl="5" w:tplc="04130005" w:tentative="1">
      <w:start w:val="1"/>
      <w:numFmt w:val="bullet"/>
      <w:lvlText w:val=""/>
      <w:lvlJc w:val="left"/>
      <w:pPr>
        <w:ind w:left="4140" w:hanging="360"/>
      </w:pPr>
      <w:rPr>
        <w:rFonts w:ascii="Wingdings" w:hAnsi="Wingdings" w:hint="default"/>
      </w:rPr>
    </w:lvl>
    <w:lvl w:ilvl="6" w:tplc="04130001" w:tentative="1">
      <w:start w:val="1"/>
      <w:numFmt w:val="bullet"/>
      <w:lvlText w:val=""/>
      <w:lvlJc w:val="left"/>
      <w:pPr>
        <w:ind w:left="4860" w:hanging="360"/>
      </w:pPr>
      <w:rPr>
        <w:rFonts w:ascii="Symbol" w:hAnsi="Symbol" w:hint="default"/>
      </w:rPr>
    </w:lvl>
    <w:lvl w:ilvl="7" w:tplc="04130003" w:tentative="1">
      <w:start w:val="1"/>
      <w:numFmt w:val="bullet"/>
      <w:lvlText w:val="o"/>
      <w:lvlJc w:val="left"/>
      <w:pPr>
        <w:ind w:left="5580" w:hanging="360"/>
      </w:pPr>
      <w:rPr>
        <w:rFonts w:ascii="Courier New" w:hAnsi="Courier New" w:cs="Courier New" w:hint="default"/>
      </w:rPr>
    </w:lvl>
    <w:lvl w:ilvl="8" w:tplc="04130005" w:tentative="1">
      <w:start w:val="1"/>
      <w:numFmt w:val="bullet"/>
      <w:lvlText w:val=""/>
      <w:lvlJc w:val="left"/>
      <w:pPr>
        <w:ind w:left="6300" w:hanging="360"/>
      </w:pPr>
      <w:rPr>
        <w:rFonts w:ascii="Wingdings" w:hAnsi="Wingdings" w:hint="default"/>
      </w:rPr>
    </w:lvl>
  </w:abstractNum>
  <w:abstractNum w:abstractNumId="21" w15:restartNumberingAfterBreak="0">
    <w:nsid w:val="3866585A"/>
    <w:multiLevelType w:val="multilevel"/>
    <w:tmpl w:val="7914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875C18"/>
    <w:multiLevelType w:val="hybridMultilevel"/>
    <w:tmpl w:val="CE842C2C"/>
    <w:lvl w:ilvl="0" w:tplc="09F07FBC">
      <w:start w:val="1"/>
      <w:numFmt w:val="decimal"/>
      <w:pStyle w:val="Stijlb"/>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3556"/>
        </w:tabs>
        <w:ind w:left="3556"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24" w15:restartNumberingAfterBreak="0">
    <w:nsid w:val="488857B4"/>
    <w:multiLevelType w:val="hybridMultilevel"/>
    <w:tmpl w:val="0C5A5DA8"/>
    <w:lvl w:ilvl="0" w:tplc="3F6C93E0">
      <w:numFmt w:val="bullet"/>
      <w:lvlText w:val="•"/>
      <w:lvlJc w:val="left"/>
      <w:pPr>
        <w:ind w:left="720" w:hanging="360"/>
      </w:pPr>
      <w:rPr>
        <w:rFonts w:ascii="Trebuchet MS" w:eastAsia="Times New Roman" w:hAnsi="Trebuchet M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92A1B54"/>
    <w:multiLevelType w:val="hybridMultilevel"/>
    <w:tmpl w:val="FAC61B92"/>
    <w:lvl w:ilvl="0" w:tplc="084819FA">
      <w:start w:val="1"/>
      <w:numFmt w:val="bullet"/>
      <w:lvlText w:val=""/>
      <w:lvlJc w:val="left"/>
      <w:pPr>
        <w:ind w:left="540" w:hanging="360"/>
      </w:pPr>
      <w:rPr>
        <w:rFonts w:ascii="Wingdings" w:eastAsia="Times New Roman" w:hAnsi="Wingdings" w:cstheme="minorHAnsi" w:hint="default"/>
      </w:rPr>
    </w:lvl>
    <w:lvl w:ilvl="1" w:tplc="04130003" w:tentative="1">
      <w:start w:val="1"/>
      <w:numFmt w:val="bullet"/>
      <w:lvlText w:val="o"/>
      <w:lvlJc w:val="left"/>
      <w:pPr>
        <w:ind w:left="1260" w:hanging="360"/>
      </w:pPr>
      <w:rPr>
        <w:rFonts w:ascii="Courier New" w:hAnsi="Courier New" w:cs="Courier New" w:hint="default"/>
      </w:rPr>
    </w:lvl>
    <w:lvl w:ilvl="2" w:tplc="04130005" w:tentative="1">
      <w:start w:val="1"/>
      <w:numFmt w:val="bullet"/>
      <w:lvlText w:val=""/>
      <w:lvlJc w:val="left"/>
      <w:pPr>
        <w:ind w:left="1980" w:hanging="360"/>
      </w:pPr>
      <w:rPr>
        <w:rFonts w:ascii="Wingdings" w:hAnsi="Wingdings" w:hint="default"/>
      </w:rPr>
    </w:lvl>
    <w:lvl w:ilvl="3" w:tplc="04130001" w:tentative="1">
      <w:start w:val="1"/>
      <w:numFmt w:val="bullet"/>
      <w:lvlText w:val=""/>
      <w:lvlJc w:val="left"/>
      <w:pPr>
        <w:ind w:left="2700" w:hanging="360"/>
      </w:pPr>
      <w:rPr>
        <w:rFonts w:ascii="Symbol" w:hAnsi="Symbol" w:hint="default"/>
      </w:rPr>
    </w:lvl>
    <w:lvl w:ilvl="4" w:tplc="04130003" w:tentative="1">
      <w:start w:val="1"/>
      <w:numFmt w:val="bullet"/>
      <w:lvlText w:val="o"/>
      <w:lvlJc w:val="left"/>
      <w:pPr>
        <w:ind w:left="3420" w:hanging="360"/>
      </w:pPr>
      <w:rPr>
        <w:rFonts w:ascii="Courier New" w:hAnsi="Courier New" w:cs="Courier New" w:hint="default"/>
      </w:rPr>
    </w:lvl>
    <w:lvl w:ilvl="5" w:tplc="04130005" w:tentative="1">
      <w:start w:val="1"/>
      <w:numFmt w:val="bullet"/>
      <w:lvlText w:val=""/>
      <w:lvlJc w:val="left"/>
      <w:pPr>
        <w:ind w:left="4140" w:hanging="360"/>
      </w:pPr>
      <w:rPr>
        <w:rFonts w:ascii="Wingdings" w:hAnsi="Wingdings" w:hint="default"/>
      </w:rPr>
    </w:lvl>
    <w:lvl w:ilvl="6" w:tplc="04130001" w:tentative="1">
      <w:start w:val="1"/>
      <w:numFmt w:val="bullet"/>
      <w:lvlText w:val=""/>
      <w:lvlJc w:val="left"/>
      <w:pPr>
        <w:ind w:left="4860" w:hanging="360"/>
      </w:pPr>
      <w:rPr>
        <w:rFonts w:ascii="Symbol" w:hAnsi="Symbol" w:hint="default"/>
      </w:rPr>
    </w:lvl>
    <w:lvl w:ilvl="7" w:tplc="04130003" w:tentative="1">
      <w:start w:val="1"/>
      <w:numFmt w:val="bullet"/>
      <w:lvlText w:val="o"/>
      <w:lvlJc w:val="left"/>
      <w:pPr>
        <w:ind w:left="5580" w:hanging="360"/>
      </w:pPr>
      <w:rPr>
        <w:rFonts w:ascii="Courier New" w:hAnsi="Courier New" w:cs="Courier New" w:hint="default"/>
      </w:rPr>
    </w:lvl>
    <w:lvl w:ilvl="8" w:tplc="04130005" w:tentative="1">
      <w:start w:val="1"/>
      <w:numFmt w:val="bullet"/>
      <w:lvlText w:val=""/>
      <w:lvlJc w:val="left"/>
      <w:pPr>
        <w:ind w:left="6300" w:hanging="360"/>
      </w:pPr>
      <w:rPr>
        <w:rFonts w:ascii="Wingdings" w:hAnsi="Wingdings" w:hint="default"/>
      </w:rPr>
    </w:lvl>
  </w:abstractNum>
  <w:abstractNum w:abstractNumId="26" w15:restartNumberingAfterBreak="0">
    <w:nsid w:val="4C4D6C87"/>
    <w:multiLevelType w:val="multilevel"/>
    <w:tmpl w:val="76E2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7B4C2F"/>
    <w:multiLevelType w:val="hybridMultilevel"/>
    <w:tmpl w:val="EFAC4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C31F67"/>
    <w:multiLevelType w:val="hybridMultilevel"/>
    <w:tmpl w:val="D31C622E"/>
    <w:lvl w:ilvl="0" w:tplc="04130001">
      <w:start w:val="1"/>
      <w:numFmt w:val="bullet"/>
      <w:lvlText w:val=""/>
      <w:lvlJc w:val="left"/>
      <w:pPr>
        <w:ind w:left="362" w:hanging="360"/>
      </w:pPr>
      <w:rPr>
        <w:rFonts w:ascii="Symbol" w:hAnsi="Symbol" w:hint="default"/>
      </w:rPr>
    </w:lvl>
    <w:lvl w:ilvl="1" w:tplc="04130003" w:tentative="1">
      <w:start w:val="1"/>
      <w:numFmt w:val="bullet"/>
      <w:lvlText w:val="o"/>
      <w:lvlJc w:val="left"/>
      <w:pPr>
        <w:ind w:left="1082" w:hanging="360"/>
      </w:pPr>
      <w:rPr>
        <w:rFonts w:ascii="Courier New" w:hAnsi="Courier New" w:cs="Courier New" w:hint="default"/>
      </w:rPr>
    </w:lvl>
    <w:lvl w:ilvl="2" w:tplc="04130005" w:tentative="1">
      <w:start w:val="1"/>
      <w:numFmt w:val="bullet"/>
      <w:lvlText w:val=""/>
      <w:lvlJc w:val="left"/>
      <w:pPr>
        <w:ind w:left="1802" w:hanging="360"/>
      </w:pPr>
      <w:rPr>
        <w:rFonts w:ascii="Wingdings" w:hAnsi="Wingdings" w:cs="Wingdings" w:hint="default"/>
      </w:rPr>
    </w:lvl>
    <w:lvl w:ilvl="3" w:tplc="04130001" w:tentative="1">
      <w:start w:val="1"/>
      <w:numFmt w:val="bullet"/>
      <w:lvlText w:val=""/>
      <w:lvlJc w:val="left"/>
      <w:pPr>
        <w:ind w:left="2522" w:hanging="360"/>
      </w:pPr>
      <w:rPr>
        <w:rFonts w:ascii="Symbol" w:hAnsi="Symbol" w:cs="Symbol" w:hint="default"/>
      </w:rPr>
    </w:lvl>
    <w:lvl w:ilvl="4" w:tplc="04130003" w:tentative="1">
      <w:start w:val="1"/>
      <w:numFmt w:val="bullet"/>
      <w:lvlText w:val="o"/>
      <w:lvlJc w:val="left"/>
      <w:pPr>
        <w:ind w:left="3242" w:hanging="360"/>
      </w:pPr>
      <w:rPr>
        <w:rFonts w:ascii="Courier New" w:hAnsi="Courier New" w:cs="Courier New" w:hint="default"/>
      </w:rPr>
    </w:lvl>
    <w:lvl w:ilvl="5" w:tplc="04130005" w:tentative="1">
      <w:start w:val="1"/>
      <w:numFmt w:val="bullet"/>
      <w:lvlText w:val=""/>
      <w:lvlJc w:val="left"/>
      <w:pPr>
        <w:ind w:left="3962" w:hanging="360"/>
      </w:pPr>
      <w:rPr>
        <w:rFonts w:ascii="Wingdings" w:hAnsi="Wingdings" w:cs="Wingdings" w:hint="default"/>
      </w:rPr>
    </w:lvl>
    <w:lvl w:ilvl="6" w:tplc="04130001" w:tentative="1">
      <w:start w:val="1"/>
      <w:numFmt w:val="bullet"/>
      <w:lvlText w:val=""/>
      <w:lvlJc w:val="left"/>
      <w:pPr>
        <w:ind w:left="4682" w:hanging="360"/>
      </w:pPr>
      <w:rPr>
        <w:rFonts w:ascii="Symbol" w:hAnsi="Symbol" w:cs="Symbol" w:hint="default"/>
      </w:rPr>
    </w:lvl>
    <w:lvl w:ilvl="7" w:tplc="04130003" w:tentative="1">
      <w:start w:val="1"/>
      <w:numFmt w:val="bullet"/>
      <w:lvlText w:val="o"/>
      <w:lvlJc w:val="left"/>
      <w:pPr>
        <w:ind w:left="5402" w:hanging="360"/>
      </w:pPr>
      <w:rPr>
        <w:rFonts w:ascii="Courier New" w:hAnsi="Courier New" w:cs="Courier New" w:hint="default"/>
      </w:rPr>
    </w:lvl>
    <w:lvl w:ilvl="8" w:tplc="04130005" w:tentative="1">
      <w:start w:val="1"/>
      <w:numFmt w:val="bullet"/>
      <w:lvlText w:val=""/>
      <w:lvlJc w:val="left"/>
      <w:pPr>
        <w:ind w:left="6122" w:hanging="360"/>
      </w:pPr>
      <w:rPr>
        <w:rFonts w:ascii="Wingdings" w:hAnsi="Wingdings" w:cs="Wingdings" w:hint="default"/>
      </w:rPr>
    </w:lvl>
  </w:abstractNum>
  <w:abstractNum w:abstractNumId="29" w15:restartNumberingAfterBreak="0">
    <w:nsid w:val="5DFC44C8"/>
    <w:multiLevelType w:val="hybridMultilevel"/>
    <w:tmpl w:val="F0548DBC"/>
    <w:lvl w:ilvl="0" w:tplc="7626FA90">
      <w:start w:val="1"/>
      <w:numFmt w:val="bullet"/>
      <w:lvlText w:val="-"/>
      <w:lvlJc w:val="left"/>
      <w:pPr>
        <w:ind w:left="1068" w:hanging="360"/>
      </w:pPr>
      <w:rPr>
        <w:rFonts w:ascii="Calibri" w:eastAsia="Times New Roman"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0" w15:restartNumberingAfterBreak="0">
    <w:nsid w:val="5FFF08C8"/>
    <w:multiLevelType w:val="hybridMultilevel"/>
    <w:tmpl w:val="1F021084"/>
    <w:styleLink w:val="Gemporteerdestijl4"/>
    <w:lvl w:ilvl="0" w:tplc="0E60D74C">
      <w:start w:val="1"/>
      <w:numFmt w:val="bullet"/>
      <w:lvlText w:val="-"/>
      <w:lvlJc w:val="left"/>
      <w:pPr>
        <w:tabs>
          <w:tab w:val="num" w:pos="708"/>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E68B2DA">
      <w:start w:val="1"/>
      <w:numFmt w:val="bullet"/>
      <w:lvlText w:val="o"/>
      <w:lvlJc w:val="left"/>
      <w:pPr>
        <w:tabs>
          <w:tab w:val="num" w:pos="1416"/>
        </w:tabs>
        <w:ind w:left="1428" w:hanging="3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92E1DEA">
      <w:start w:val="1"/>
      <w:numFmt w:val="bullet"/>
      <w:lvlText w:val="▪"/>
      <w:lvlJc w:val="left"/>
      <w:pPr>
        <w:tabs>
          <w:tab w:val="num" w:pos="2124"/>
        </w:tabs>
        <w:ind w:left="2136" w:hanging="3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CECDB96">
      <w:start w:val="1"/>
      <w:numFmt w:val="bullet"/>
      <w:lvlText w:val="•"/>
      <w:lvlJc w:val="left"/>
      <w:pPr>
        <w:tabs>
          <w:tab w:val="num" w:pos="2832"/>
        </w:tabs>
        <w:ind w:left="2844" w:hanging="3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C42F282">
      <w:start w:val="1"/>
      <w:numFmt w:val="bullet"/>
      <w:lvlText w:val="o"/>
      <w:lvlJc w:val="left"/>
      <w:pPr>
        <w:tabs>
          <w:tab w:val="num" w:pos="3540"/>
        </w:tabs>
        <w:ind w:left="3552" w:hanging="31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B0E6A0E">
      <w:start w:val="1"/>
      <w:numFmt w:val="bullet"/>
      <w:lvlText w:val="▪"/>
      <w:lvlJc w:val="left"/>
      <w:pPr>
        <w:tabs>
          <w:tab w:val="num" w:pos="4248"/>
        </w:tabs>
        <w:ind w:left="426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9869F82">
      <w:start w:val="1"/>
      <w:numFmt w:val="bullet"/>
      <w:lvlText w:val="•"/>
      <w:lvlJc w:val="left"/>
      <w:pPr>
        <w:tabs>
          <w:tab w:val="num" w:pos="4956"/>
        </w:tabs>
        <w:ind w:left="4968" w:hanging="2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C76E130">
      <w:start w:val="1"/>
      <w:numFmt w:val="bullet"/>
      <w:lvlText w:val="o"/>
      <w:lvlJc w:val="left"/>
      <w:pPr>
        <w:tabs>
          <w:tab w:val="num" w:pos="5664"/>
        </w:tabs>
        <w:ind w:left="5676" w:hanging="27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0B4666C">
      <w:start w:val="1"/>
      <w:numFmt w:val="bullet"/>
      <w:lvlText w:val="▪"/>
      <w:lvlJc w:val="left"/>
      <w:pPr>
        <w:tabs>
          <w:tab w:val="num" w:pos="6372"/>
        </w:tabs>
        <w:ind w:left="6384" w:hanging="2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00B55FF"/>
    <w:multiLevelType w:val="hybridMultilevel"/>
    <w:tmpl w:val="9BC8B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65476F6"/>
    <w:multiLevelType w:val="hybridMultilevel"/>
    <w:tmpl w:val="AF36539C"/>
    <w:lvl w:ilvl="0" w:tplc="CD942892">
      <w:start w:val="1"/>
      <w:numFmt w:val="bullet"/>
      <w:pStyle w:val="Bullet1"/>
      <w:lvlText w:val="–"/>
      <w:lvlJc w:val="left"/>
      <w:pPr>
        <w:tabs>
          <w:tab w:val="num" w:pos="567"/>
        </w:tabs>
        <w:ind w:left="567" w:hanging="567"/>
      </w:pPr>
      <w:rPr>
        <w:rFonts w:ascii="Times New Roman" w:cs="Times New Roman" w:hint="default"/>
      </w:rPr>
    </w:lvl>
    <w:lvl w:ilvl="1" w:tplc="1092F1BC">
      <w:numFmt w:val="bullet"/>
      <w:lvlText w:val="-"/>
      <w:lvlJc w:val="left"/>
      <w:pPr>
        <w:tabs>
          <w:tab w:val="num" w:pos="1440"/>
        </w:tabs>
        <w:ind w:left="1440" w:hanging="360"/>
      </w:pPr>
      <w:rPr>
        <w:rFonts w:ascii="Arial" w:eastAsia="Times New Roman" w:hAnsi="Aria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BD3950"/>
    <w:multiLevelType w:val="multilevel"/>
    <w:tmpl w:val="0790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065D9"/>
    <w:multiLevelType w:val="hybridMultilevel"/>
    <w:tmpl w:val="C05AE176"/>
    <w:lvl w:ilvl="0" w:tplc="07FC8BE0">
      <w:start w:val="1"/>
      <w:numFmt w:val="decimal"/>
      <w:pStyle w:val="Stijla"/>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3DC19CF"/>
    <w:multiLevelType w:val="hybridMultilevel"/>
    <w:tmpl w:val="9D5A12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37" w15:restartNumberingAfterBreak="0">
    <w:nsid w:val="7674095C"/>
    <w:multiLevelType w:val="hybridMultilevel"/>
    <w:tmpl w:val="84C61F2E"/>
    <w:lvl w:ilvl="0" w:tplc="04130001">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007120"/>
    <w:multiLevelType w:val="hybridMultilevel"/>
    <w:tmpl w:val="34E0ED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6F3187"/>
    <w:multiLevelType w:val="multilevel"/>
    <w:tmpl w:val="9472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6855337">
    <w:abstractNumId w:val="23"/>
  </w:num>
  <w:num w:numId="2" w16cid:durableId="1391924606">
    <w:abstractNumId w:val="4"/>
  </w:num>
  <w:num w:numId="3" w16cid:durableId="1490360990">
    <w:abstractNumId w:val="2"/>
  </w:num>
  <w:num w:numId="4" w16cid:durableId="1583682118">
    <w:abstractNumId w:val="9"/>
  </w:num>
  <w:num w:numId="5" w16cid:durableId="1163544086">
    <w:abstractNumId w:val="36"/>
  </w:num>
  <w:num w:numId="6" w16cid:durableId="1548252819">
    <w:abstractNumId w:val="1"/>
  </w:num>
  <w:num w:numId="7" w16cid:durableId="69541548">
    <w:abstractNumId w:val="0"/>
  </w:num>
  <w:num w:numId="8" w16cid:durableId="2036349912">
    <w:abstractNumId w:val="32"/>
  </w:num>
  <w:num w:numId="9" w16cid:durableId="1852523638">
    <w:abstractNumId w:val="12"/>
  </w:num>
  <w:num w:numId="10" w16cid:durableId="1216356963">
    <w:abstractNumId w:val="30"/>
  </w:num>
  <w:num w:numId="11" w16cid:durableId="813984560">
    <w:abstractNumId w:val="14"/>
  </w:num>
  <w:num w:numId="12" w16cid:durableId="1093402701">
    <w:abstractNumId w:val="34"/>
  </w:num>
  <w:num w:numId="13" w16cid:durableId="490827035">
    <w:abstractNumId w:val="22"/>
  </w:num>
  <w:num w:numId="14" w16cid:durableId="1210453118">
    <w:abstractNumId w:val="3"/>
  </w:num>
  <w:num w:numId="15" w16cid:durableId="1940334650">
    <w:abstractNumId w:val="13"/>
  </w:num>
  <w:num w:numId="16" w16cid:durableId="2128111901">
    <w:abstractNumId w:val="28"/>
  </w:num>
  <w:num w:numId="17" w16cid:durableId="1075779034">
    <w:abstractNumId w:val="16"/>
  </w:num>
  <w:num w:numId="18" w16cid:durableId="128596070">
    <w:abstractNumId w:val="35"/>
  </w:num>
  <w:num w:numId="19" w16cid:durableId="1805926334">
    <w:abstractNumId w:val="37"/>
  </w:num>
  <w:num w:numId="20" w16cid:durableId="619725626">
    <w:abstractNumId w:val="31"/>
  </w:num>
  <w:num w:numId="21" w16cid:durableId="1166893933">
    <w:abstractNumId w:val="15"/>
  </w:num>
  <w:num w:numId="22" w16cid:durableId="1708870763">
    <w:abstractNumId w:val="8"/>
  </w:num>
  <w:num w:numId="23" w16cid:durableId="2036616356">
    <w:abstractNumId w:val="7"/>
  </w:num>
  <w:num w:numId="24" w16cid:durableId="1736969325">
    <w:abstractNumId w:val="26"/>
  </w:num>
  <w:num w:numId="25" w16cid:durableId="1807314320">
    <w:abstractNumId w:val="33"/>
  </w:num>
  <w:num w:numId="26" w16cid:durableId="158077627">
    <w:abstractNumId w:val="39"/>
  </w:num>
  <w:num w:numId="27" w16cid:durableId="1164395909">
    <w:abstractNumId w:val="6"/>
  </w:num>
  <w:num w:numId="28" w16cid:durableId="1495998739">
    <w:abstractNumId w:val="24"/>
  </w:num>
  <w:num w:numId="29" w16cid:durableId="1941335075">
    <w:abstractNumId w:val="18"/>
  </w:num>
  <w:num w:numId="30" w16cid:durableId="524951499">
    <w:abstractNumId w:val="21"/>
  </w:num>
  <w:num w:numId="31" w16cid:durableId="764572498">
    <w:abstractNumId w:val="11"/>
  </w:num>
  <w:num w:numId="32" w16cid:durableId="999233545">
    <w:abstractNumId w:val="29"/>
  </w:num>
  <w:num w:numId="33" w16cid:durableId="419572149">
    <w:abstractNumId w:val="19"/>
  </w:num>
  <w:num w:numId="34" w16cid:durableId="65496484">
    <w:abstractNumId w:val="25"/>
  </w:num>
  <w:num w:numId="35" w16cid:durableId="1568301201">
    <w:abstractNumId w:val="20"/>
  </w:num>
  <w:num w:numId="36" w16cid:durableId="4600063">
    <w:abstractNumId w:val="27"/>
  </w:num>
  <w:num w:numId="37" w16cid:durableId="2135631910">
    <w:abstractNumId w:val="38"/>
  </w:num>
  <w:num w:numId="38" w16cid:durableId="1030184830">
    <w:abstractNumId w:val="5"/>
  </w:num>
  <w:num w:numId="39" w16cid:durableId="1669938228">
    <w:abstractNumId w:val="17"/>
  </w:num>
  <w:num w:numId="40" w16cid:durableId="1636792451">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62"/>
    <w:rsid w:val="0000182E"/>
    <w:rsid w:val="00001A9B"/>
    <w:rsid w:val="00002716"/>
    <w:rsid w:val="00003431"/>
    <w:rsid w:val="00004748"/>
    <w:rsid w:val="00005463"/>
    <w:rsid w:val="00006EC4"/>
    <w:rsid w:val="000071C0"/>
    <w:rsid w:val="00010762"/>
    <w:rsid w:val="00010CE2"/>
    <w:rsid w:val="00012630"/>
    <w:rsid w:val="0001344A"/>
    <w:rsid w:val="00014A93"/>
    <w:rsid w:val="00015BAA"/>
    <w:rsid w:val="00016F21"/>
    <w:rsid w:val="00026026"/>
    <w:rsid w:val="000263C9"/>
    <w:rsid w:val="00027AFD"/>
    <w:rsid w:val="00027B4B"/>
    <w:rsid w:val="00030860"/>
    <w:rsid w:val="000310A4"/>
    <w:rsid w:val="00031777"/>
    <w:rsid w:val="00031C54"/>
    <w:rsid w:val="000322F8"/>
    <w:rsid w:val="000328F7"/>
    <w:rsid w:val="00032FFA"/>
    <w:rsid w:val="00033F64"/>
    <w:rsid w:val="000356F8"/>
    <w:rsid w:val="00035C1D"/>
    <w:rsid w:val="00037B21"/>
    <w:rsid w:val="00040AD8"/>
    <w:rsid w:val="00040EFE"/>
    <w:rsid w:val="00041023"/>
    <w:rsid w:val="00042AB4"/>
    <w:rsid w:val="00042B72"/>
    <w:rsid w:val="0004497B"/>
    <w:rsid w:val="00044F70"/>
    <w:rsid w:val="00045480"/>
    <w:rsid w:val="000470B1"/>
    <w:rsid w:val="0004778F"/>
    <w:rsid w:val="00047A75"/>
    <w:rsid w:val="00050CD6"/>
    <w:rsid w:val="000511FB"/>
    <w:rsid w:val="000519B4"/>
    <w:rsid w:val="00053C07"/>
    <w:rsid w:val="0005505B"/>
    <w:rsid w:val="000556AB"/>
    <w:rsid w:val="00055B64"/>
    <w:rsid w:val="0005616F"/>
    <w:rsid w:val="00056501"/>
    <w:rsid w:val="00056B84"/>
    <w:rsid w:val="00057489"/>
    <w:rsid w:val="0006115A"/>
    <w:rsid w:val="00061AEF"/>
    <w:rsid w:val="00062646"/>
    <w:rsid w:val="00063311"/>
    <w:rsid w:val="00064542"/>
    <w:rsid w:val="00064A08"/>
    <w:rsid w:val="000654BA"/>
    <w:rsid w:val="00071100"/>
    <w:rsid w:val="000716AA"/>
    <w:rsid w:val="000718F8"/>
    <w:rsid w:val="00071F70"/>
    <w:rsid w:val="00072093"/>
    <w:rsid w:val="0007306F"/>
    <w:rsid w:val="00076314"/>
    <w:rsid w:val="00077683"/>
    <w:rsid w:val="00077A7B"/>
    <w:rsid w:val="000803CC"/>
    <w:rsid w:val="00081400"/>
    <w:rsid w:val="00082414"/>
    <w:rsid w:val="00082875"/>
    <w:rsid w:val="00082BA3"/>
    <w:rsid w:val="00083919"/>
    <w:rsid w:val="0008490B"/>
    <w:rsid w:val="00087121"/>
    <w:rsid w:val="0008712F"/>
    <w:rsid w:val="00092D50"/>
    <w:rsid w:val="00093C67"/>
    <w:rsid w:val="000952BD"/>
    <w:rsid w:val="0009575E"/>
    <w:rsid w:val="00095B0E"/>
    <w:rsid w:val="00096380"/>
    <w:rsid w:val="0009732C"/>
    <w:rsid w:val="00097542"/>
    <w:rsid w:val="000977E3"/>
    <w:rsid w:val="00097CF3"/>
    <w:rsid w:val="000A0CC5"/>
    <w:rsid w:val="000A15F7"/>
    <w:rsid w:val="000A2C79"/>
    <w:rsid w:val="000A3506"/>
    <w:rsid w:val="000A383E"/>
    <w:rsid w:val="000A65BC"/>
    <w:rsid w:val="000A7911"/>
    <w:rsid w:val="000B0BB1"/>
    <w:rsid w:val="000B2701"/>
    <w:rsid w:val="000B39C1"/>
    <w:rsid w:val="000B4076"/>
    <w:rsid w:val="000B54A4"/>
    <w:rsid w:val="000B5BA0"/>
    <w:rsid w:val="000B5DEA"/>
    <w:rsid w:val="000B6261"/>
    <w:rsid w:val="000B66A3"/>
    <w:rsid w:val="000B6F4D"/>
    <w:rsid w:val="000B70E1"/>
    <w:rsid w:val="000C175A"/>
    <w:rsid w:val="000C2112"/>
    <w:rsid w:val="000C29C6"/>
    <w:rsid w:val="000C3CC2"/>
    <w:rsid w:val="000C7C51"/>
    <w:rsid w:val="000D1938"/>
    <w:rsid w:val="000D3B01"/>
    <w:rsid w:val="000D5906"/>
    <w:rsid w:val="000D760F"/>
    <w:rsid w:val="000D7E3A"/>
    <w:rsid w:val="000E0139"/>
    <w:rsid w:val="000E3045"/>
    <w:rsid w:val="000E39E7"/>
    <w:rsid w:val="000E5DA1"/>
    <w:rsid w:val="000E6AC2"/>
    <w:rsid w:val="000F3D28"/>
    <w:rsid w:val="000F4D98"/>
    <w:rsid w:val="000F4EE9"/>
    <w:rsid w:val="000F75D8"/>
    <w:rsid w:val="000F7C41"/>
    <w:rsid w:val="0010296E"/>
    <w:rsid w:val="00102F18"/>
    <w:rsid w:val="001041C3"/>
    <w:rsid w:val="00105846"/>
    <w:rsid w:val="001063A7"/>
    <w:rsid w:val="00106DE0"/>
    <w:rsid w:val="001074A2"/>
    <w:rsid w:val="0011132B"/>
    <w:rsid w:val="00111C9A"/>
    <w:rsid w:val="00112694"/>
    <w:rsid w:val="00112826"/>
    <w:rsid w:val="00112C5C"/>
    <w:rsid w:val="00114537"/>
    <w:rsid w:val="00114D3E"/>
    <w:rsid w:val="0011546F"/>
    <w:rsid w:val="00115584"/>
    <w:rsid w:val="001161CB"/>
    <w:rsid w:val="0011697D"/>
    <w:rsid w:val="00117FD5"/>
    <w:rsid w:val="00120B30"/>
    <w:rsid w:val="001244C8"/>
    <w:rsid w:val="00124990"/>
    <w:rsid w:val="00124EDF"/>
    <w:rsid w:val="0012519F"/>
    <w:rsid w:val="00125B5F"/>
    <w:rsid w:val="00125CBD"/>
    <w:rsid w:val="00131B30"/>
    <w:rsid w:val="00132BDA"/>
    <w:rsid w:val="00133FD4"/>
    <w:rsid w:val="00135254"/>
    <w:rsid w:val="001356B8"/>
    <w:rsid w:val="00136456"/>
    <w:rsid w:val="001404DF"/>
    <w:rsid w:val="00140559"/>
    <w:rsid w:val="00142AA3"/>
    <w:rsid w:val="00143B1A"/>
    <w:rsid w:val="001449B0"/>
    <w:rsid w:val="00144AD2"/>
    <w:rsid w:val="001461AD"/>
    <w:rsid w:val="001464FE"/>
    <w:rsid w:val="00147919"/>
    <w:rsid w:val="001479C0"/>
    <w:rsid w:val="0015069E"/>
    <w:rsid w:val="00150D52"/>
    <w:rsid w:val="00152322"/>
    <w:rsid w:val="00152A78"/>
    <w:rsid w:val="00152EF5"/>
    <w:rsid w:val="00153665"/>
    <w:rsid w:val="00156023"/>
    <w:rsid w:val="00157E85"/>
    <w:rsid w:val="00160FBE"/>
    <w:rsid w:val="00161901"/>
    <w:rsid w:val="0016294F"/>
    <w:rsid w:val="00162DA8"/>
    <w:rsid w:val="001642AB"/>
    <w:rsid w:val="00165089"/>
    <w:rsid w:val="0016526E"/>
    <w:rsid w:val="00165509"/>
    <w:rsid w:val="00165A87"/>
    <w:rsid w:val="0016623D"/>
    <w:rsid w:val="00166742"/>
    <w:rsid w:val="0017050D"/>
    <w:rsid w:val="001706B4"/>
    <w:rsid w:val="001713B3"/>
    <w:rsid w:val="00171C47"/>
    <w:rsid w:val="001721D2"/>
    <w:rsid w:val="001744B3"/>
    <w:rsid w:val="00174C2F"/>
    <w:rsid w:val="00175D5F"/>
    <w:rsid w:val="00176FB1"/>
    <w:rsid w:val="00176FEF"/>
    <w:rsid w:val="00177536"/>
    <w:rsid w:val="00180B2A"/>
    <w:rsid w:val="00181494"/>
    <w:rsid w:val="001837E2"/>
    <w:rsid w:val="0019085C"/>
    <w:rsid w:val="00190A25"/>
    <w:rsid w:val="00190E6A"/>
    <w:rsid w:val="00190EB9"/>
    <w:rsid w:val="001931ED"/>
    <w:rsid w:val="001A0746"/>
    <w:rsid w:val="001A0D8B"/>
    <w:rsid w:val="001A48E0"/>
    <w:rsid w:val="001A4C33"/>
    <w:rsid w:val="001A4DF1"/>
    <w:rsid w:val="001A53DA"/>
    <w:rsid w:val="001A6720"/>
    <w:rsid w:val="001A7780"/>
    <w:rsid w:val="001B176E"/>
    <w:rsid w:val="001B1FDB"/>
    <w:rsid w:val="001B26B6"/>
    <w:rsid w:val="001B2B19"/>
    <w:rsid w:val="001B3020"/>
    <w:rsid w:val="001B6048"/>
    <w:rsid w:val="001B61A7"/>
    <w:rsid w:val="001C0633"/>
    <w:rsid w:val="001C44D7"/>
    <w:rsid w:val="001C4BE3"/>
    <w:rsid w:val="001C5DEB"/>
    <w:rsid w:val="001C6107"/>
    <w:rsid w:val="001D18BD"/>
    <w:rsid w:val="001D2DF1"/>
    <w:rsid w:val="001D34E5"/>
    <w:rsid w:val="001D4ECC"/>
    <w:rsid w:val="001D52C5"/>
    <w:rsid w:val="001D6C74"/>
    <w:rsid w:val="001D6DAA"/>
    <w:rsid w:val="001E0709"/>
    <w:rsid w:val="001E0977"/>
    <w:rsid w:val="001E0F5E"/>
    <w:rsid w:val="001E1A43"/>
    <w:rsid w:val="001E3491"/>
    <w:rsid w:val="001E47CE"/>
    <w:rsid w:val="001E493F"/>
    <w:rsid w:val="001E6998"/>
    <w:rsid w:val="001E708D"/>
    <w:rsid w:val="001F127B"/>
    <w:rsid w:val="001F1625"/>
    <w:rsid w:val="001F189B"/>
    <w:rsid w:val="001F23E4"/>
    <w:rsid w:val="001F383B"/>
    <w:rsid w:val="001F463F"/>
    <w:rsid w:val="002003A0"/>
    <w:rsid w:val="002007D2"/>
    <w:rsid w:val="00201436"/>
    <w:rsid w:val="00202111"/>
    <w:rsid w:val="0020470D"/>
    <w:rsid w:val="002059DD"/>
    <w:rsid w:val="00207369"/>
    <w:rsid w:val="00207965"/>
    <w:rsid w:val="00207B81"/>
    <w:rsid w:val="00211FCC"/>
    <w:rsid w:val="00213893"/>
    <w:rsid w:val="00213C83"/>
    <w:rsid w:val="002144DB"/>
    <w:rsid w:val="00214C8E"/>
    <w:rsid w:val="002151B2"/>
    <w:rsid w:val="0021555C"/>
    <w:rsid w:val="00217474"/>
    <w:rsid w:val="002209C0"/>
    <w:rsid w:val="0022138B"/>
    <w:rsid w:val="00221B93"/>
    <w:rsid w:val="0022443B"/>
    <w:rsid w:val="00225266"/>
    <w:rsid w:val="00225A26"/>
    <w:rsid w:val="00226341"/>
    <w:rsid w:val="00226DA5"/>
    <w:rsid w:val="002278FF"/>
    <w:rsid w:val="00230A4F"/>
    <w:rsid w:val="00230B6E"/>
    <w:rsid w:val="00230E13"/>
    <w:rsid w:val="002318ED"/>
    <w:rsid w:val="002319BE"/>
    <w:rsid w:val="002326F1"/>
    <w:rsid w:val="00233997"/>
    <w:rsid w:val="002340CC"/>
    <w:rsid w:val="002357D6"/>
    <w:rsid w:val="002364E7"/>
    <w:rsid w:val="00236976"/>
    <w:rsid w:val="00237B24"/>
    <w:rsid w:val="0024301A"/>
    <w:rsid w:val="0024314D"/>
    <w:rsid w:val="002439D7"/>
    <w:rsid w:val="00245EB2"/>
    <w:rsid w:val="0024661F"/>
    <w:rsid w:val="00246E80"/>
    <w:rsid w:val="00250662"/>
    <w:rsid w:val="00253100"/>
    <w:rsid w:val="00254464"/>
    <w:rsid w:val="00257476"/>
    <w:rsid w:val="00261B0A"/>
    <w:rsid w:val="0026230C"/>
    <w:rsid w:val="002629D2"/>
    <w:rsid w:val="00263CE9"/>
    <w:rsid w:val="00264783"/>
    <w:rsid w:val="00264D8C"/>
    <w:rsid w:val="002664C4"/>
    <w:rsid w:val="002666AD"/>
    <w:rsid w:val="00266EDF"/>
    <w:rsid w:val="0027003B"/>
    <w:rsid w:val="0027422B"/>
    <w:rsid w:val="00274502"/>
    <w:rsid w:val="00275EBE"/>
    <w:rsid w:val="00276F92"/>
    <w:rsid w:val="00280D2C"/>
    <w:rsid w:val="00282471"/>
    <w:rsid w:val="002829D7"/>
    <w:rsid w:val="00283E48"/>
    <w:rsid w:val="002846C5"/>
    <w:rsid w:val="002872E8"/>
    <w:rsid w:val="00287F08"/>
    <w:rsid w:val="00290A1F"/>
    <w:rsid w:val="002929E4"/>
    <w:rsid w:val="002931A9"/>
    <w:rsid w:val="00293D72"/>
    <w:rsid w:val="002943EF"/>
    <w:rsid w:val="0029568A"/>
    <w:rsid w:val="00296AF6"/>
    <w:rsid w:val="002A068B"/>
    <w:rsid w:val="002A1117"/>
    <w:rsid w:val="002A14F8"/>
    <w:rsid w:val="002A1998"/>
    <w:rsid w:val="002A1D41"/>
    <w:rsid w:val="002A5874"/>
    <w:rsid w:val="002A5A99"/>
    <w:rsid w:val="002A5EF3"/>
    <w:rsid w:val="002A68C6"/>
    <w:rsid w:val="002A7364"/>
    <w:rsid w:val="002A7E40"/>
    <w:rsid w:val="002B0A82"/>
    <w:rsid w:val="002B1369"/>
    <w:rsid w:val="002B3C1E"/>
    <w:rsid w:val="002B5B3A"/>
    <w:rsid w:val="002B5F15"/>
    <w:rsid w:val="002B723C"/>
    <w:rsid w:val="002C0BD8"/>
    <w:rsid w:val="002C19C0"/>
    <w:rsid w:val="002C2500"/>
    <w:rsid w:val="002C4FC0"/>
    <w:rsid w:val="002C7A37"/>
    <w:rsid w:val="002D022D"/>
    <w:rsid w:val="002D1518"/>
    <w:rsid w:val="002D153D"/>
    <w:rsid w:val="002D1663"/>
    <w:rsid w:val="002D235D"/>
    <w:rsid w:val="002D2ECF"/>
    <w:rsid w:val="002D3143"/>
    <w:rsid w:val="002D48C8"/>
    <w:rsid w:val="002D50EC"/>
    <w:rsid w:val="002D5580"/>
    <w:rsid w:val="002D5764"/>
    <w:rsid w:val="002D6E6B"/>
    <w:rsid w:val="002E0F5A"/>
    <w:rsid w:val="002E23FE"/>
    <w:rsid w:val="002E4F64"/>
    <w:rsid w:val="002E5378"/>
    <w:rsid w:val="002E54C1"/>
    <w:rsid w:val="002E554E"/>
    <w:rsid w:val="002E62AA"/>
    <w:rsid w:val="002E7DC3"/>
    <w:rsid w:val="002F011C"/>
    <w:rsid w:val="002F27DF"/>
    <w:rsid w:val="002F2868"/>
    <w:rsid w:val="002F2B19"/>
    <w:rsid w:val="002F5589"/>
    <w:rsid w:val="002F559F"/>
    <w:rsid w:val="00300393"/>
    <w:rsid w:val="00300E15"/>
    <w:rsid w:val="00300F58"/>
    <w:rsid w:val="0030174B"/>
    <w:rsid w:val="003018D5"/>
    <w:rsid w:val="00301C56"/>
    <w:rsid w:val="0030669E"/>
    <w:rsid w:val="00306B62"/>
    <w:rsid w:val="00306BC2"/>
    <w:rsid w:val="003073EC"/>
    <w:rsid w:val="00307AA3"/>
    <w:rsid w:val="0031104C"/>
    <w:rsid w:val="00314AC1"/>
    <w:rsid w:val="003152E4"/>
    <w:rsid w:val="00317B4D"/>
    <w:rsid w:val="00320339"/>
    <w:rsid w:val="00320D42"/>
    <w:rsid w:val="00321039"/>
    <w:rsid w:val="003213F1"/>
    <w:rsid w:val="00321F80"/>
    <w:rsid w:val="00325877"/>
    <w:rsid w:val="003276D3"/>
    <w:rsid w:val="00327793"/>
    <w:rsid w:val="00327E9E"/>
    <w:rsid w:val="003301E1"/>
    <w:rsid w:val="003310C0"/>
    <w:rsid w:val="00331594"/>
    <w:rsid w:val="003325EC"/>
    <w:rsid w:val="00332818"/>
    <w:rsid w:val="00332B95"/>
    <w:rsid w:val="00334897"/>
    <w:rsid w:val="00340592"/>
    <w:rsid w:val="003417AE"/>
    <w:rsid w:val="00343992"/>
    <w:rsid w:val="00343F93"/>
    <w:rsid w:val="00344A70"/>
    <w:rsid w:val="00347C23"/>
    <w:rsid w:val="00350982"/>
    <w:rsid w:val="00352906"/>
    <w:rsid w:val="003529D5"/>
    <w:rsid w:val="003538CF"/>
    <w:rsid w:val="0035396A"/>
    <w:rsid w:val="00356381"/>
    <w:rsid w:val="00360A0E"/>
    <w:rsid w:val="00362BB8"/>
    <w:rsid w:val="0036410F"/>
    <w:rsid w:val="00366BC6"/>
    <w:rsid w:val="00367F50"/>
    <w:rsid w:val="00367FFB"/>
    <w:rsid w:val="00370AAD"/>
    <w:rsid w:val="00371368"/>
    <w:rsid w:val="00374A16"/>
    <w:rsid w:val="00374C4A"/>
    <w:rsid w:val="00375BCB"/>
    <w:rsid w:val="00375FDF"/>
    <w:rsid w:val="00377512"/>
    <w:rsid w:val="0038085A"/>
    <w:rsid w:val="00380B37"/>
    <w:rsid w:val="003812EB"/>
    <w:rsid w:val="003817B4"/>
    <w:rsid w:val="00382D37"/>
    <w:rsid w:val="003835AA"/>
    <w:rsid w:val="00385CC7"/>
    <w:rsid w:val="0038635C"/>
    <w:rsid w:val="003909AC"/>
    <w:rsid w:val="00390E5C"/>
    <w:rsid w:val="00391C09"/>
    <w:rsid w:val="0039254D"/>
    <w:rsid w:val="0039413A"/>
    <w:rsid w:val="00394AF6"/>
    <w:rsid w:val="00395A5E"/>
    <w:rsid w:val="00396224"/>
    <w:rsid w:val="00397510"/>
    <w:rsid w:val="003A0EC6"/>
    <w:rsid w:val="003A160E"/>
    <w:rsid w:val="003A7AD4"/>
    <w:rsid w:val="003B103E"/>
    <w:rsid w:val="003B1435"/>
    <w:rsid w:val="003B1BAC"/>
    <w:rsid w:val="003B1CAC"/>
    <w:rsid w:val="003B20A5"/>
    <w:rsid w:val="003B3B64"/>
    <w:rsid w:val="003B3FCA"/>
    <w:rsid w:val="003B409C"/>
    <w:rsid w:val="003B4F90"/>
    <w:rsid w:val="003B537D"/>
    <w:rsid w:val="003B5928"/>
    <w:rsid w:val="003B6A16"/>
    <w:rsid w:val="003C1676"/>
    <w:rsid w:val="003C1FA3"/>
    <w:rsid w:val="003C28F5"/>
    <w:rsid w:val="003C2A11"/>
    <w:rsid w:val="003C2C30"/>
    <w:rsid w:val="003C3D33"/>
    <w:rsid w:val="003C42EF"/>
    <w:rsid w:val="003C43D7"/>
    <w:rsid w:val="003C45C3"/>
    <w:rsid w:val="003C4879"/>
    <w:rsid w:val="003C5EA4"/>
    <w:rsid w:val="003C644F"/>
    <w:rsid w:val="003D0B32"/>
    <w:rsid w:val="003D3CF4"/>
    <w:rsid w:val="003D5B60"/>
    <w:rsid w:val="003D6377"/>
    <w:rsid w:val="003D6B9E"/>
    <w:rsid w:val="003D77A9"/>
    <w:rsid w:val="003E057E"/>
    <w:rsid w:val="003E090F"/>
    <w:rsid w:val="003E223B"/>
    <w:rsid w:val="003E264A"/>
    <w:rsid w:val="003E43EA"/>
    <w:rsid w:val="003E5388"/>
    <w:rsid w:val="003E6207"/>
    <w:rsid w:val="003E7B35"/>
    <w:rsid w:val="003F12E4"/>
    <w:rsid w:val="003F1435"/>
    <w:rsid w:val="003F17A0"/>
    <w:rsid w:val="003F22AD"/>
    <w:rsid w:val="003F2EB9"/>
    <w:rsid w:val="003F2F1C"/>
    <w:rsid w:val="003F3631"/>
    <w:rsid w:val="003F36A9"/>
    <w:rsid w:val="003F4EC8"/>
    <w:rsid w:val="003F6378"/>
    <w:rsid w:val="003F6518"/>
    <w:rsid w:val="003F71E5"/>
    <w:rsid w:val="004012CB"/>
    <w:rsid w:val="0040247E"/>
    <w:rsid w:val="00403CE8"/>
    <w:rsid w:val="00406880"/>
    <w:rsid w:val="00410175"/>
    <w:rsid w:val="00410EC9"/>
    <w:rsid w:val="004132B3"/>
    <w:rsid w:val="00414542"/>
    <w:rsid w:val="004153D4"/>
    <w:rsid w:val="00415528"/>
    <w:rsid w:val="00416B86"/>
    <w:rsid w:val="0042074E"/>
    <w:rsid w:val="00420F80"/>
    <w:rsid w:val="00421094"/>
    <w:rsid w:val="00421C94"/>
    <w:rsid w:val="004231D2"/>
    <w:rsid w:val="00425F33"/>
    <w:rsid w:val="00426FFD"/>
    <w:rsid w:val="00431124"/>
    <w:rsid w:val="00433083"/>
    <w:rsid w:val="00435929"/>
    <w:rsid w:val="00436612"/>
    <w:rsid w:val="00437A3B"/>
    <w:rsid w:val="004416DB"/>
    <w:rsid w:val="00444640"/>
    <w:rsid w:val="004459FD"/>
    <w:rsid w:val="00447201"/>
    <w:rsid w:val="004505AD"/>
    <w:rsid w:val="00460152"/>
    <w:rsid w:val="004601C3"/>
    <w:rsid w:val="00462A9E"/>
    <w:rsid w:val="004634F8"/>
    <w:rsid w:val="004647BD"/>
    <w:rsid w:val="00467193"/>
    <w:rsid w:val="004673CE"/>
    <w:rsid w:val="00470181"/>
    <w:rsid w:val="00473DF7"/>
    <w:rsid w:val="00474615"/>
    <w:rsid w:val="00474F77"/>
    <w:rsid w:val="004769BE"/>
    <w:rsid w:val="004779D2"/>
    <w:rsid w:val="00480B93"/>
    <w:rsid w:val="004811F1"/>
    <w:rsid w:val="0048156B"/>
    <w:rsid w:val="004815C8"/>
    <w:rsid w:val="004825B1"/>
    <w:rsid w:val="00483E5F"/>
    <w:rsid w:val="004876DE"/>
    <w:rsid w:val="004904F7"/>
    <w:rsid w:val="00492F14"/>
    <w:rsid w:val="00493D5F"/>
    <w:rsid w:val="004A06D4"/>
    <w:rsid w:val="004A1C69"/>
    <w:rsid w:val="004A1C6C"/>
    <w:rsid w:val="004A25B8"/>
    <w:rsid w:val="004A31EE"/>
    <w:rsid w:val="004A5317"/>
    <w:rsid w:val="004A62DD"/>
    <w:rsid w:val="004A6A73"/>
    <w:rsid w:val="004A74FF"/>
    <w:rsid w:val="004B068F"/>
    <w:rsid w:val="004B1218"/>
    <w:rsid w:val="004B2422"/>
    <w:rsid w:val="004B2986"/>
    <w:rsid w:val="004B2BEE"/>
    <w:rsid w:val="004B36ED"/>
    <w:rsid w:val="004B3A1B"/>
    <w:rsid w:val="004B4AF5"/>
    <w:rsid w:val="004B50BB"/>
    <w:rsid w:val="004B5BEC"/>
    <w:rsid w:val="004B6D7B"/>
    <w:rsid w:val="004B7E57"/>
    <w:rsid w:val="004C2B7F"/>
    <w:rsid w:val="004C4E14"/>
    <w:rsid w:val="004C5C1C"/>
    <w:rsid w:val="004C5F4A"/>
    <w:rsid w:val="004D0C15"/>
    <w:rsid w:val="004D1C99"/>
    <w:rsid w:val="004D2821"/>
    <w:rsid w:val="004D2FDF"/>
    <w:rsid w:val="004D3219"/>
    <w:rsid w:val="004D444A"/>
    <w:rsid w:val="004D458F"/>
    <w:rsid w:val="004D56FB"/>
    <w:rsid w:val="004D7635"/>
    <w:rsid w:val="004D7D44"/>
    <w:rsid w:val="004E0F5D"/>
    <w:rsid w:val="004E3E89"/>
    <w:rsid w:val="004E4FB5"/>
    <w:rsid w:val="004E726D"/>
    <w:rsid w:val="004E7E21"/>
    <w:rsid w:val="004F0C08"/>
    <w:rsid w:val="004F2975"/>
    <w:rsid w:val="004F7B60"/>
    <w:rsid w:val="004F7CC6"/>
    <w:rsid w:val="0050353E"/>
    <w:rsid w:val="0050401F"/>
    <w:rsid w:val="005044B3"/>
    <w:rsid w:val="005050DD"/>
    <w:rsid w:val="005058DD"/>
    <w:rsid w:val="005062DD"/>
    <w:rsid w:val="005075C8"/>
    <w:rsid w:val="00507B53"/>
    <w:rsid w:val="00511CCF"/>
    <w:rsid w:val="00512AA1"/>
    <w:rsid w:val="0051494A"/>
    <w:rsid w:val="005164F2"/>
    <w:rsid w:val="00516BC5"/>
    <w:rsid w:val="00517182"/>
    <w:rsid w:val="005213B0"/>
    <w:rsid w:val="00522B46"/>
    <w:rsid w:val="00523ACE"/>
    <w:rsid w:val="0052423C"/>
    <w:rsid w:val="00526D0A"/>
    <w:rsid w:val="00527865"/>
    <w:rsid w:val="00531166"/>
    <w:rsid w:val="005314BB"/>
    <w:rsid w:val="00531E52"/>
    <w:rsid w:val="00532C3B"/>
    <w:rsid w:val="005374D1"/>
    <w:rsid w:val="005376CE"/>
    <w:rsid w:val="00540334"/>
    <w:rsid w:val="00542B60"/>
    <w:rsid w:val="00542EEE"/>
    <w:rsid w:val="0054307D"/>
    <w:rsid w:val="00543476"/>
    <w:rsid w:val="00544019"/>
    <w:rsid w:val="00544A71"/>
    <w:rsid w:val="005460A2"/>
    <w:rsid w:val="00546720"/>
    <w:rsid w:val="00547884"/>
    <w:rsid w:val="00550159"/>
    <w:rsid w:val="00551542"/>
    <w:rsid w:val="005522C2"/>
    <w:rsid w:val="005528A2"/>
    <w:rsid w:val="00552BB2"/>
    <w:rsid w:val="0055570D"/>
    <w:rsid w:val="005559D5"/>
    <w:rsid w:val="0055635A"/>
    <w:rsid w:val="00560C61"/>
    <w:rsid w:val="0056245A"/>
    <w:rsid w:val="00562AD2"/>
    <w:rsid w:val="005641EF"/>
    <w:rsid w:val="0056477D"/>
    <w:rsid w:val="00565714"/>
    <w:rsid w:val="00565AF2"/>
    <w:rsid w:val="00570BB2"/>
    <w:rsid w:val="0057102D"/>
    <w:rsid w:val="0057276A"/>
    <w:rsid w:val="005730CE"/>
    <w:rsid w:val="00580284"/>
    <w:rsid w:val="00581B0A"/>
    <w:rsid w:val="005836C3"/>
    <w:rsid w:val="00583D3E"/>
    <w:rsid w:val="00583F8D"/>
    <w:rsid w:val="005843EE"/>
    <w:rsid w:val="00586ACA"/>
    <w:rsid w:val="00586CF4"/>
    <w:rsid w:val="005873C9"/>
    <w:rsid w:val="005909BB"/>
    <w:rsid w:val="0059236D"/>
    <w:rsid w:val="005937F7"/>
    <w:rsid w:val="00594D9B"/>
    <w:rsid w:val="005954DE"/>
    <w:rsid w:val="005974F2"/>
    <w:rsid w:val="00597FFD"/>
    <w:rsid w:val="005A00C8"/>
    <w:rsid w:val="005A03F7"/>
    <w:rsid w:val="005A07CA"/>
    <w:rsid w:val="005A1B91"/>
    <w:rsid w:val="005A283C"/>
    <w:rsid w:val="005A3193"/>
    <w:rsid w:val="005A354C"/>
    <w:rsid w:val="005A4419"/>
    <w:rsid w:val="005A473B"/>
    <w:rsid w:val="005A4E94"/>
    <w:rsid w:val="005A5088"/>
    <w:rsid w:val="005A5FE6"/>
    <w:rsid w:val="005A6703"/>
    <w:rsid w:val="005A6DC4"/>
    <w:rsid w:val="005A6FB5"/>
    <w:rsid w:val="005A76BC"/>
    <w:rsid w:val="005A778F"/>
    <w:rsid w:val="005B10F0"/>
    <w:rsid w:val="005B13CC"/>
    <w:rsid w:val="005B352C"/>
    <w:rsid w:val="005B4049"/>
    <w:rsid w:val="005B4D76"/>
    <w:rsid w:val="005B56F7"/>
    <w:rsid w:val="005B69E5"/>
    <w:rsid w:val="005C04BC"/>
    <w:rsid w:val="005C07ED"/>
    <w:rsid w:val="005C0DC2"/>
    <w:rsid w:val="005C10AA"/>
    <w:rsid w:val="005C1D58"/>
    <w:rsid w:val="005C266D"/>
    <w:rsid w:val="005C2862"/>
    <w:rsid w:val="005C385E"/>
    <w:rsid w:val="005C4023"/>
    <w:rsid w:val="005C53FE"/>
    <w:rsid w:val="005D00A2"/>
    <w:rsid w:val="005D00F4"/>
    <w:rsid w:val="005D377D"/>
    <w:rsid w:val="005D403F"/>
    <w:rsid w:val="005D4F20"/>
    <w:rsid w:val="005D5342"/>
    <w:rsid w:val="005D5484"/>
    <w:rsid w:val="005D56EE"/>
    <w:rsid w:val="005D604B"/>
    <w:rsid w:val="005D7446"/>
    <w:rsid w:val="005D7B77"/>
    <w:rsid w:val="005E0DC1"/>
    <w:rsid w:val="005E1B01"/>
    <w:rsid w:val="005E6695"/>
    <w:rsid w:val="005E7A0A"/>
    <w:rsid w:val="005E7B18"/>
    <w:rsid w:val="005E7D29"/>
    <w:rsid w:val="005F024E"/>
    <w:rsid w:val="005F5399"/>
    <w:rsid w:val="005F622E"/>
    <w:rsid w:val="005F70A4"/>
    <w:rsid w:val="005F7A01"/>
    <w:rsid w:val="00604209"/>
    <w:rsid w:val="00604265"/>
    <w:rsid w:val="00604618"/>
    <w:rsid w:val="00604DCC"/>
    <w:rsid w:val="006067CB"/>
    <w:rsid w:val="00606828"/>
    <w:rsid w:val="0060749E"/>
    <w:rsid w:val="00607CBA"/>
    <w:rsid w:val="00611E91"/>
    <w:rsid w:val="0061271D"/>
    <w:rsid w:val="00612A3C"/>
    <w:rsid w:val="0061366E"/>
    <w:rsid w:val="006136B1"/>
    <w:rsid w:val="00613D08"/>
    <w:rsid w:val="00615B8D"/>
    <w:rsid w:val="00617E4B"/>
    <w:rsid w:val="0061BC88"/>
    <w:rsid w:val="0062076F"/>
    <w:rsid w:val="006209A3"/>
    <w:rsid w:val="006217EB"/>
    <w:rsid w:val="006226D1"/>
    <w:rsid w:val="00622E64"/>
    <w:rsid w:val="006230CD"/>
    <w:rsid w:val="006245BB"/>
    <w:rsid w:val="00624FC3"/>
    <w:rsid w:val="00625F89"/>
    <w:rsid w:val="00630A15"/>
    <w:rsid w:val="00633283"/>
    <w:rsid w:val="00637822"/>
    <w:rsid w:val="00640A06"/>
    <w:rsid w:val="0064120E"/>
    <w:rsid w:val="00642E87"/>
    <w:rsid w:val="00644116"/>
    <w:rsid w:val="00644972"/>
    <w:rsid w:val="00650564"/>
    <w:rsid w:val="00650B8F"/>
    <w:rsid w:val="006537DD"/>
    <w:rsid w:val="006545AE"/>
    <w:rsid w:val="00655368"/>
    <w:rsid w:val="00656FAA"/>
    <w:rsid w:val="00657414"/>
    <w:rsid w:val="00661A37"/>
    <w:rsid w:val="00661BDB"/>
    <w:rsid w:val="00662425"/>
    <w:rsid w:val="00662D8B"/>
    <w:rsid w:val="00663273"/>
    <w:rsid w:val="00664C5E"/>
    <w:rsid w:val="006652F2"/>
    <w:rsid w:val="00665E6F"/>
    <w:rsid w:val="00667611"/>
    <w:rsid w:val="006679D7"/>
    <w:rsid w:val="006713F1"/>
    <w:rsid w:val="0067162E"/>
    <w:rsid w:val="00671B84"/>
    <w:rsid w:val="00673289"/>
    <w:rsid w:val="00674195"/>
    <w:rsid w:val="00674354"/>
    <w:rsid w:val="006751F6"/>
    <w:rsid w:val="006759E8"/>
    <w:rsid w:val="00676797"/>
    <w:rsid w:val="00677440"/>
    <w:rsid w:val="006809E9"/>
    <w:rsid w:val="0068259C"/>
    <w:rsid w:val="0068376C"/>
    <w:rsid w:val="00683C3A"/>
    <w:rsid w:val="00684380"/>
    <w:rsid w:val="006872CA"/>
    <w:rsid w:val="00687A15"/>
    <w:rsid w:val="00690975"/>
    <w:rsid w:val="00691154"/>
    <w:rsid w:val="00691FF3"/>
    <w:rsid w:val="006925D6"/>
    <w:rsid w:val="006963DE"/>
    <w:rsid w:val="0069699D"/>
    <w:rsid w:val="006971F7"/>
    <w:rsid w:val="00697D60"/>
    <w:rsid w:val="006A1299"/>
    <w:rsid w:val="006A4ED1"/>
    <w:rsid w:val="006A5814"/>
    <w:rsid w:val="006A58AD"/>
    <w:rsid w:val="006A67BE"/>
    <w:rsid w:val="006B264C"/>
    <w:rsid w:val="006B331F"/>
    <w:rsid w:val="006B5636"/>
    <w:rsid w:val="006B6E1D"/>
    <w:rsid w:val="006B71A0"/>
    <w:rsid w:val="006C048C"/>
    <w:rsid w:val="006C05E3"/>
    <w:rsid w:val="006C0CF1"/>
    <w:rsid w:val="006C4796"/>
    <w:rsid w:val="006C4A15"/>
    <w:rsid w:val="006C7660"/>
    <w:rsid w:val="006C797B"/>
    <w:rsid w:val="006D0087"/>
    <w:rsid w:val="006D115C"/>
    <w:rsid w:val="006D3818"/>
    <w:rsid w:val="006D4B31"/>
    <w:rsid w:val="006D4ED4"/>
    <w:rsid w:val="006D5AAC"/>
    <w:rsid w:val="006D646F"/>
    <w:rsid w:val="006D7ADF"/>
    <w:rsid w:val="006E0772"/>
    <w:rsid w:val="006E0C96"/>
    <w:rsid w:val="006E1A76"/>
    <w:rsid w:val="006E1E2A"/>
    <w:rsid w:val="006E2C62"/>
    <w:rsid w:val="006E2CF9"/>
    <w:rsid w:val="006E3E20"/>
    <w:rsid w:val="006E402B"/>
    <w:rsid w:val="006E59D1"/>
    <w:rsid w:val="006F003D"/>
    <w:rsid w:val="006F0957"/>
    <w:rsid w:val="006F2FE2"/>
    <w:rsid w:val="006F5A6C"/>
    <w:rsid w:val="006F7168"/>
    <w:rsid w:val="006F761F"/>
    <w:rsid w:val="006F7692"/>
    <w:rsid w:val="006F76A6"/>
    <w:rsid w:val="006F7D3C"/>
    <w:rsid w:val="00700639"/>
    <w:rsid w:val="00700883"/>
    <w:rsid w:val="00700CBE"/>
    <w:rsid w:val="007027C5"/>
    <w:rsid w:val="00702FB9"/>
    <w:rsid w:val="007041B4"/>
    <w:rsid w:val="007045F3"/>
    <w:rsid w:val="007060C5"/>
    <w:rsid w:val="00706959"/>
    <w:rsid w:val="00710C54"/>
    <w:rsid w:val="007112C8"/>
    <w:rsid w:val="0071224C"/>
    <w:rsid w:val="007135BB"/>
    <w:rsid w:val="00713E79"/>
    <w:rsid w:val="007168F4"/>
    <w:rsid w:val="007170AC"/>
    <w:rsid w:val="00721979"/>
    <w:rsid w:val="00721DCF"/>
    <w:rsid w:val="0072502F"/>
    <w:rsid w:val="007252D7"/>
    <w:rsid w:val="007259F5"/>
    <w:rsid w:val="007269CC"/>
    <w:rsid w:val="007273D5"/>
    <w:rsid w:val="007312EE"/>
    <w:rsid w:val="00731810"/>
    <w:rsid w:val="00731E5A"/>
    <w:rsid w:val="00731ED5"/>
    <w:rsid w:val="00731EF1"/>
    <w:rsid w:val="00731FDA"/>
    <w:rsid w:val="00733517"/>
    <w:rsid w:val="007339AE"/>
    <w:rsid w:val="00733AA6"/>
    <w:rsid w:val="00734A43"/>
    <w:rsid w:val="007360A1"/>
    <w:rsid w:val="00737888"/>
    <w:rsid w:val="0074103A"/>
    <w:rsid w:val="00742532"/>
    <w:rsid w:val="00742E0E"/>
    <w:rsid w:val="00746B55"/>
    <w:rsid w:val="00751EFF"/>
    <w:rsid w:val="00754094"/>
    <w:rsid w:val="0075476D"/>
    <w:rsid w:val="007548CF"/>
    <w:rsid w:val="0076026E"/>
    <w:rsid w:val="00760867"/>
    <w:rsid w:val="00760930"/>
    <w:rsid w:val="00761A1B"/>
    <w:rsid w:val="00763376"/>
    <w:rsid w:val="007635E3"/>
    <w:rsid w:val="00763887"/>
    <w:rsid w:val="00763DA1"/>
    <w:rsid w:val="007643D2"/>
    <w:rsid w:val="0076589A"/>
    <w:rsid w:val="00767366"/>
    <w:rsid w:val="00770564"/>
    <w:rsid w:val="00772047"/>
    <w:rsid w:val="007727D4"/>
    <w:rsid w:val="00772BC3"/>
    <w:rsid w:val="00773885"/>
    <w:rsid w:val="00775632"/>
    <w:rsid w:val="007756C5"/>
    <w:rsid w:val="00775AEF"/>
    <w:rsid w:val="00775BAB"/>
    <w:rsid w:val="00775C15"/>
    <w:rsid w:val="00775E41"/>
    <w:rsid w:val="0077751E"/>
    <w:rsid w:val="00780658"/>
    <w:rsid w:val="00781088"/>
    <w:rsid w:val="00784E74"/>
    <w:rsid w:val="007852B6"/>
    <w:rsid w:val="00785636"/>
    <w:rsid w:val="00785E46"/>
    <w:rsid w:val="00786000"/>
    <w:rsid w:val="00787682"/>
    <w:rsid w:val="007914B5"/>
    <w:rsid w:val="00791688"/>
    <w:rsid w:val="0079190E"/>
    <w:rsid w:val="007939E9"/>
    <w:rsid w:val="00793BE9"/>
    <w:rsid w:val="00793EFC"/>
    <w:rsid w:val="00794345"/>
    <w:rsid w:val="00794E0E"/>
    <w:rsid w:val="0079522A"/>
    <w:rsid w:val="00796CDE"/>
    <w:rsid w:val="00797045"/>
    <w:rsid w:val="007A190E"/>
    <w:rsid w:val="007A1D42"/>
    <w:rsid w:val="007A1D68"/>
    <w:rsid w:val="007A5F36"/>
    <w:rsid w:val="007A6A1E"/>
    <w:rsid w:val="007A7D4D"/>
    <w:rsid w:val="007B0104"/>
    <w:rsid w:val="007B01F6"/>
    <w:rsid w:val="007B057B"/>
    <w:rsid w:val="007B354A"/>
    <w:rsid w:val="007B4253"/>
    <w:rsid w:val="007B54B1"/>
    <w:rsid w:val="007B5533"/>
    <w:rsid w:val="007B666B"/>
    <w:rsid w:val="007C0E75"/>
    <w:rsid w:val="007C1A0C"/>
    <w:rsid w:val="007C26B2"/>
    <w:rsid w:val="007C2BB3"/>
    <w:rsid w:val="007C2D9E"/>
    <w:rsid w:val="007C3C72"/>
    <w:rsid w:val="007C43BE"/>
    <w:rsid w:val="007C4A6D"/>
    <w:rsid w:val="007C540B"/>
    <w:rsid w:val="007C5CEC"/>
    <w:rsid w:val="007C60F3"/>
    <w:rsid w:val="007C619E"/>
    <w:rsid w:val="007D12D6"/>
    <w:rsid w:val="007D1C31"/>
    <w:rsid w:val="007D263D"/>
    <w:rsid w:val="007D34CC"/>
    <w:rsid w:val="007D38F3"/>
    <w:rsid w:val="007D46FA"/>
    <w:rsid w:val="007D6B9E"/>
    <w:rsid w:val="007D701D"/>
    <w:rsid w:val="007D720F"/>
    <w:rsid w:val="007E27BE"/>
    <w:rsid w:val="007E38A2"/>
    <w:rsid w:val="007E506F"/>
    <w:rsid w:val="007E63F8"/>
    <w:rsid w:val="007E6C0A"/>
    <w:rsid w:val="007F0BB2"/>
    <w:rsid w:val="007F2B3B"/>
    <w:rsid w:val="007F3F52"/>
    <w:rsid w:val="007F4D06"/>
    <w:rsid w:val="007F50C1"/>
    <w:rsid w:val="007F51AA"/>
    <w:rsid w:val="00801765"/>
    <w:rsid w:val="00801BD0"/>
    <w:rsid w:val="0080202D"/>
    <w:rsid w:val="00804F47"/>
    <w:rsid w:val="00807A0A"/>
    <w:rsid w:val="00807CDC"/>
    <w:rsid w:val="008100EF"/>
    <w:rsid w:val="008111E5"/>
    <w:rsid w:val="008112EB"/>
    <w:rsid w:val="00812906"/>
    <w:rsid w:val="00814859"/>
    <w:rsid w:val="00814911"/>
    <w:rsid w:val="008178F2"/>
    <w:rsid w:val="008204A2"/>
    <w:rsid w:val="00820DA8"/>
    <w:rsid w:val="008216B4"/>
    <w:rsid w:val="00821745"/>
    <w:rsid w:val="00821B99"/>
    <w:rsid w:val="00821CE5"/>
    <w:rsid w:val="00822470"/>
    <w:rsid w:val="00823E64"/>
    <w:rsid w:val="00823F60"/>
    <w:rsid w:val="00824D59"/>
    <w:rsid w:val="00825752"/>
    <w:rsid w:val="00825BEE"/>
    <w:rsid w:val="00826B53"/>
    <w:rsid w:val="00827A3A"/>
    <w:rsid w:val="00827AAE"/>
    <w:rsid w:val="00830F9E"/>
    <w:rsid w:val="0083320E"/>
    <w:rsid w:val="008344EB"/>
    <w:rsid w:val="0083544F"/>
    <w:rsid w:val="0083551D"/>
    <w:rsid w:val="00836FBB"/>
    <w:rsid w:val="0083701E"/>
    <w:rsid w:val="008403A0"/>
    <w:rsid w:val="008407D2"/>
    <w:rsid w:val="008420CF"/>
    <w:rsid w:val="00844365"/>
    <w:rsid w:val="008452C1"/>
    <w:rsid w:val="008459B2"/>
    <w:rsid w:val="00845CA5"/>
    <w:rsid w:val="00846D16"/>
    <w:rsid w:val="00846D5C"/>
    <w:rsid w:val="00847102"/>
    <w:rsid w:val="008509F3"/>
    <w:rsid w:val="00851406"/>
    <w:rsid w:val="008516BB"/>
    <w:rsid w:val="008533AF"/>
    <w:rsid w:val="00853A4F"/>
    <w:rsid w:val="00853EF9"/>
    <w:rsid w:val="00857E49"/>
    <w:rsid w:val="008601FF"/>
    <w:rsid w:val="00861CB4"/>
    <w:rsid w:val="00862D24"/>
    <w:rsid w:val="008642FF"/>
    <w:rsid w:val="00870607"/>
    <w:rsid w:val="00870A7F"/>
    <w:rsid w:val="00870E5E"/>
    <w:rsid w:val="00870ECF"/>
    <w:rsid w:val="00872A81"/>
    <w:rsid w:val="008826B1"/>
    <w:rsid w:val="0088464D"/>
    <w:rsid w:val="00884BAE"/>
    <w:rsid w:val="00886CC8"/>
    <w:rsid w:val="00892435"/>
    <w:rsid w:val="00893B42"/>
    <w:rsid w:val="00894654"/>
    <w:rsid w:val="0089657E"/>
    <w:rsid w:val="008A0074"/>
    <w:rsid w:val="008A14E4"/>
    <w:rsid w:val="008A2D33"/>
    <w:rsid w:val="008A412B"/>
    <w:rsid w:val="008A4B5D"/>
    <w:rsid w:val="008A64E0"/>
    <w:rsid w:val="008B0590"/>
    <w:rsid w:val="008B1A74"/>
    <w:rsid w:val="008B20E0"/>
    <w:rsid w:val="008B22C0"/>
    <w:rsid w:val="008B39DE"/>
    <w:rsid w:val="008B5D8F"/>
    <w:rsid w:val="008B70AD"/>
    <w:rsid w:val="008C0162"/>
    <w:rsid w:val="008C1113"/>
    <w:rsid w:val="008C13EA"/>
    <w:rsid w:val="008C1FA7"/>
    <w:rsid w:val="008C234A"/>
    <w:rsid w:val="008C29ED"/>
    <w:rsid w:val="008C2F04"/>
    <w:rsid w:val="008C3C2E"/>
    <w:rsid w:val="008C58B9"/>
    <w:rsid w:val="008C6B0D"/>
    <w:rsid w:val="008C6BCE"/>
    <w:rsid w:val="008C6C26"/>
    <w:rsid w:val="008D0989"/>
    <w:rsid w:val="008D15E6"/>
    <w:rsid w:val="008D2001"/>
    <w:rsid w:val="008D2478"/>
    <w:rsid w:val="008D2FE6"/>
    <w:rsid w:val="008D7AEE"/>
    <w:rsid w:val="008E0589"/>
    <w:rsid w:val="008E12D1"/>
    <w:rsid w:val="008E1685"/>
    <w:rsid w:val="008E36A0"/>
    <w:rsid w:val="008E5425"/>
    <w:rsid w:val="008E59FB"/>
    <w:rsid w:val="008E76E7"/>
    <w:rsid w:val="008F025D"/>
    <w:rsid w:val="008F0AA0"/>
    <w:rsid w:val="008F1DC9"/>
    <w:rsid w:val="008F21E2"/>
    <w:rsid w:val="008F258D"/>
    <w:rsid w:val="008F34D4"/>
    <w:rsid w:val="008F3DA3"/>
    <w:rsid w:val="008F6CE1"/>
    <w:rsid w:val="008F6EBB"/>
    <w:rsid w:val="008F75A6"/>
    <w:rsid w:val="00900F77"/>
    <w:rsid w:val="00901113"/>
    <w:rsid w:val="00902CB3"/>
    <w:rsid w:val="00904378"/>
    <w:rsid w:val="00905BC7"/>
    <w:rsid w:val="00905F9A"/>
    <w:rsid w:val="0090789D"/>
    <w:rsid w:val="009111C4"/>
    <w:rsid w:val="00911276"/>
    <w:rsid w:val="009118AB"/>
    <w:rsid w:val="00912905"/>
    <w:rsid w:val="00914D97"/>
    <w:rsid w:val="00915009"/>
    <w:rsid w:val="009153AA"/>
    <w:rsid w:val="009212FD"/>
    <w:rsid w:val="009214C8"/>
    <w:rsid w:val="009214FA"/>
    <w:rsid w:val="0093072D"/>
    <w:rsid w:val="0093110E"/>
    <w:rsid w:val="009315C9"/>
    <w:rsid w:val="0093220A"/>
    <w:rsid w:val="009329A6"/>
    <w:rsid w:val="009362B5"/>
    <w:rsid w:val="00940C71"/>
    <w:rsid w:val="00941428"/>
    <w:rsid w:val="009434CB"/>
    <w:rsid w:val="00943892"/>
    <w:rsid w:val="0094599A"/>
    <w:rsid w:val="00945ABE"/>
    <w:rsid w:val="00947230"/>
    <w:rsid w:val="009479CF"/>
    <w:rsid w:val="00947F72"/>
    <w:rsid w:val="009520B7"/>
    <w:rsid w:val="00952449"/>
    <w:rsid w:val="00952F0B"/>
    <w:rsid w:val="00954555"/>
    <w:rsid w:val="0095458B"/>
    <w:rsid w:val="00957AAC"/>
    <w:rsid w:val="00957E48"/>
    <w:rsid w:val="00961072"/>
    <w:rsid w:val="00963E32"/>
    <w:rsid w:val="00964BFF"/>
    <w:rsid w:val="0096525A"/>
    <w:rsid w:val="009660A9"/>
    <w:rsid w:val="00966A76"/>
    <w:rsid w:val="00966EAC"/>
    <w:rsid w:val="009720F9"/>
    <w:rsid w:val="00973FCE"/>
    <w:rsid w:val="0097633D"/>
    <w:rsid w:val="0097644F"/>
    <w:rsid w:val="00977281"/>
    <w:rsid w:val="0097749E"/>
    <w:rsid w:val="009777C0"/>
    <w:rsid w:val="00980D6E"/>
    <w:rsid w:val="00983D3A"/>
    <w:rsid w:val="00983EB1"/>
    <w:rsid w:val="00985115"/>
    <w:rsid w:val="009857F7"/>
    <w:rsid w:val="00985EF5"/>
    <w:rsid w:val="0098634E"/>
    <w:rsid w:val="009864B1"/>
    <w:rsid w:val="00994CE7"/>
    <w:rsid w:val="00995512"/>
    <w:rsid w:val="009979F5"/>
    <w:rsid w:val="00997BBD"/>
    <w:rsid w:val="009A1D01"/>
    <w:rsid w:val="009A28AC"/>
    <w:rsid w:val="009A337D"/>
    <w:rsid w:val="009A546D"/>
    <w:rsid w:val="009A5B01"/>
    <w:rsid w:val="009A6C65"/>
    <w:rsid w:val="009B0FDC"/>
    <w:rsid w:val="009B362A"/>
    <w:rsid w:val="009B536E"/>
    <w:rsid w:val="009B5A96"/>
    <w:rsid w:val="009B5B65"/>
    <w:rsid w:val="009B6693"/>
    <w:rsid w:val="009B6ABE"/>
    <w:rsid w:val="009B7110"/>
    <w:rsid w:val="009B7CE3"/>
    <w:rsid w:val="009C034E"/>
    <w:rsid w:val="009C3176"/>
    <w:rsid w:val="009C47F1"/>
    <w:rsid w:val="009C7A9E"/>
    <w:rsid w:val="009D04A1"/>
    <w:rsid w:val="009D2578"/>
    <w:rsid w:val="009D26B5"/>
    <w:rsid w:val="009D335B"/>
    <w:rsid w:val="009D4281"/>
    <w:rsid w:val="009D42C6"/>
    <w:rsid w:val="009D65F6"/>
    <w:rsid w:val="009D68FA"/>
    <w:rsid w:val="009D6F59"/>
    <w:rsid w:val="009E00D2"/>
    <w:rsid w:val="009E0285"/>
    <w:rsid w:val="009E0644"/>
    <w:rsid w:val="009E12C4"/>
    <w:rsid w:val="009E1FE8"/>
    <w:rsid w:val="009E28A7"/>
    <w:rsid w:val="009E336E"/>
    <w:rsid w:val="009E3A6E"/>
    <w:rsid w:val="009E51EA"/>
    <w:rsid w:val="009E5516"/>
    <w:rsid w:val="009E7E22"/>
    <w:rsid w:val="009E7F2F"/>
    <w:rsid w:val="009E7F4A"/>
    <w:rsid w:val="009F16B2"/>
    <w:rsid w:val="009F297E"/>
    <w:rsid w:val="009F679C"/>
    <w:rsid w:val="009F7927"/>
    <w:rsid w:val="009F7A9E"/>
    <w:rsid w:val="00A014EA"/>
    <w:rsid w:val="00A061DE"/>
    <w:rsid w:val="00A07701"/>
    <w:rsid w:val="00A0774C"/>
    <w:rsid w:val="00A13FE5"/>
    <w:rsid w:val="00A16E40"/>
    <w:rsid w:val="00A208D7"/>
    <w:rsid w:val="00A23612"/>
    <w:rsid w:val="00A2587B"/>
    <w:rsid w:val="00A25D36"/>
    <w:rsid w:val="00A2769C"/>
    <w:rsid w:val="00A30060"/>
    <w:rsid w:val="00A31242"/>
    <w:rsid w:val="00A316C4"/>
    <w:rsid w:val="00A32628"/>
    <w:rsid w:val="00A37468"/>
    <w:rsid w:val="00A37D4A"/>
    <w:rsid w:val="00A405D9"/>
    <w:rsid w:val="00A41CDD"/>
    <w:rsid w:val="00A41E78"/>
    <w:rsid w:val="00A4388A"/>
    <w:rsid w:val="00A43C9D"/>
    <w:rsid w:val="00A44967"/>
    <w:rsid w:val="00A46D30"/>
    <w:rsid w:val="00A50580"/>
    <w:rsid w:val="00A50630"/>
    <w:rsid w:val="00A513A5"/>
    <w:rsid w:val="00A52983"/>
    <w:rsid w:val="00A5302B"/>
    <w:rsid w:val="00A54A47"/>
    <w:rsid w:val="00A5573F"/>
    <w:rsid w:val="00A62189"/>
    <w:rsid w:val="00A62F85"/>
    <w:rsid w:val="00A6382A"/>
    <w:rsid w:val="00A6384C"/>
    <w:rsid w:val="00A6537F"/>
    <w:rsid w:val="00A656F9"/>
    <w:rsid w:val="00A65E84"/>
    <w:rsid w:val="00A6636A"/>
    <w:rsid w:val="00A66913"/>
    <w:rsid w:val="00A66AF0"/>
    <w:rsid w:val="00A708E5"/>
    <w:rsid w:val="00A71A50"/>
    <w:rsid w:val="00A71BE1"/>
    <w:rsid w:val="00A729D3"/>
    <w:rsid w:val="00A736DA"/>
    <w:rsid w:val="00A762C0"/>
    <w:rsid w:val="00A7748B"/>
    <w:rsid w:val="00A806EF"/>
    <w:rsid w:val="00A80819"/>
    <w:rsid w:val="00A81538"/>
    <w:rsid w:val="00A82953"/>
    <w:rsid w:val="00A83230"/>
    <w:rsid w:val="00A83438"/>
    <w:rsid w:val="00A8454A"/>
    <w:rsid w:val="00A87623"/>
    <w:rsid w:val="00A8783F"/>
    <w:rsid w:val="00A90B5D"/>
    <w:rsid w:val="00A90FD0"/>
    <w:rsid w:val="00A91FA2"/>
    <w:rsid w:val="00A92437"/>
    <w:rsid w:val="00A9253C"/>
    <w:rsid w:val="00A95656"/>
    <w:rsid w:val="00A97E4D"/>
    <w:rsid w:val="00AA2559"/>
    <w:rsid w:val="00AA303A"/>
    <w:rsid w:val="00AA3D6C"/>
    <w:rsid w:val="00AA4D5F"/>
    <w:rsid w:val="00AA6E9D"/>
    <w:rsid w:val="00AA6FD5"/>
    <w:rsid w:val="00AB1B99"/>
    <w:rsid w:val="00AB1CAF"/>
    <w:rsid w:val="00AB1E7B"/>
    <w:rsid w:val="00AB28AD"/>
    <w:rsid w:val="00AB2A5F"/>
    <w:rsid w:val="00AB3281"/>
    <w:rsid w:val="00AB47C3"/>
    <w:rsid w:val="00AC0F1B"/>
    <w:rsid w:val="00AC18CD"/>
    <w:rsid w:val="00AC237D"/>
    <w:rsid w:val="00AC24B1"/>
    <w:rsid w:val="00AC2C4D"/>
    <w:rsid w:val="00AC2ED4"/>
    <w:rsid w:val="00AC3F9D"/>
    <w:rsid w:val="00AC48D5"/>
    <w:rsid w:val="00AC5BC9"/>
    <w:rsid w:val="00AC6000"/>
    <w:rsid w:val="00AD0A33"/>
    <w:rsid w:val="00AD1154"/>
    <w:rsid w:val="00AD1669"/>
    <w:rsid w:val="00AD1DF5"/>
    <w:rsid w:val="00AD2466"/>
    <w:rsid w:val="00AD449F"/>
    <w:rsid w:val="00AD499E"/>
    <w:rsid w:val="00AD69D9"/>
    <w:rsid w:val="00AD76B8"/>
    <w:rsid w:val="00AD7EB5"/>
    <w:rsid w:val="00AE01F6"/>
    <w:rsid w:val="00AE1E54"/>
    <w:rsid w:val="00AE3D80"/>
    <w:rsid w:val="00AE3F35"/>
    <w:rsid w:val="00AE55D7"/>
    <w:rsid w:val="00AE581C"/>
    <w:rsid w:val="00AE7420"/>
    <w:rsid w:val="00AE758D"/>
    <w:rsid w:val="00AF0CAD"/>
    <w:rsid w:val="00AF33CE"/>
    <w:rsid w:val="00AF380B"/>
    <w:rsid w:val="00AF3B68"/>
    <w:rsid w:val="00AF3E7C"/>
    <w:rsid w:val="00AF61D9"/>
    <w:rsid w:val="00AF6832"/>
    <w:rsid w:val="00AF6ED1"/>
    <w:rsid w:val="00AF71DA"/>
    <w:rsid w:val="00B00713"/>
    <w:rsid w:val="00B00A58"/>
    <w:rsid w:val="00B01F87"/>
    <w:rsid w:val="00B023BB"/>
    <w:rsid w:val="00B04052"/>
    <w:rsid w:val="00B07330"/>
    <w:rsid w:val="00B074CB"/>
    <w:rsid w:val="00B07750"/>
    <w:rsid w:val="00B079FB"/>
    <w:rsid w:val="00B10306"/>
    <w:rsid w:val="00B128C7"/>
    <w:rsid w:val="00B128DA"/>
    <w:rsid w:val="00B146CE"/>
    <w:rsid w:val="00B14BE3"/>
    <w:rsid w:val="00B14D57"/>
    <w:rsid w:val="00B153F8"/>
    <w:rsid w:val="00B15B03"/>
    <w:rsid w:val="00B15F49"/>
    <w:rsid w:val="00B16530"/>
    <w:rsid w:val="00B16F1F"/>
    <w:rsid w:val="00B172BB"/>
    <w:rsid w:val="00B17A52"/>
    <w:rsid w:val="00B20412"/>
    <w:rsid w:val="00B20A29"/>
    <w:rsid w:val="00B212EA"/>
    <w:rsid w:val="00B23326"/>
    <w:rsid w:val="00B2648E"/>
    <w:rsid w:val="00B27EA6"/>
    <w:rsid w:val="00B30A36"/>
    <w:rsid w:val="00B31683"/>
    <w:rsid w:val="00B32C7A"/>
    <w:rsid w:val="00B3438C"/>
    <w:rsid w:val="00B417D1"/>
    <w:rsid w:val="00B427FA"/>
    <w:rsid w:val="00B4339A"/>
    <w:rsid w:val="00B45BCB"/>
    <w:rsid w:val="00B45C88"/>
    <w:rsid w:val="00B46096"/>
    <w:rsid w:val="00B46E2F"/>
    <w:rsid w:val="00B470DC"/>
    <w:rsid w:val="00B471D9"/>
    <w:rsid w:val="00B47BE3"/>
    <w:rsid w:val="00B51087"/>
    <w:rsid w:val="00B52AB0"/>
    <w:rsid w:val="00B540AB"/>
    <w:rsid w:val="00B545B6"/>
    <w:rsid w:val="00B559D8"/>
    <w:rsid w:val="00B55C52"/>
    <w:rsid w:val="00B55F2D"/>
    <w:rsid w:val="00B56E26"/>
    <w:rsid w:val="00B60060"/>
    <w:rsid w:val="00B60068"/>
    <w:rsid w:val="00B603D0"/>
    <w:rsid w:val="00B60F18"/>
    <w:rsid w:val="00B630DB"/>
    <w:rsid w:val="00B64384"/>
    <w:rsid w:val="00B64BD2"/>
    <w:rsid w:val="00B670CB"/>
    <w:rsid w:val="00B70851"/>
    <w:rsid w:val="00B7134C"/>
    <w:rsid w:val="00B736DA"/>
    <w:rsid w:val="00B74336"/>
    <w:rsid w:val="00B75F64"/>
    <w:rsid w:val="00B7692B"/>
    <w:rsid w:val="00B76F1B"/>
    <w:rsid w:val="00B77923"/>
    <w:rsid w:val="00B8014F"/>
    <w:rsid w:val="00B8023F"/>
    <w:rsid w:val="00B8193B"/>
    <w:rsid w:val="00B819D9"/>
    <w:rsid w:val="00B8239E"/>
    <w:rsid w:val="00B83CBD"/>
    <w:rsid w:val="00B849BD"/>
    <w:rsid w:val="00B84EF7"/>
    <w:rsid w:val="00B91160"/>
    <w:rsid w:val="00B91F4B"/>
    <w:rsid w:val="00B945C1"/>
    <w:rsid w:val="00B94971"/>
    <w:rsid w:val="00B95230"/>
    <w:rsid w:val="00B959A1"/>
    <w:rsid w:val="00BA376A"/>
    <w:rsid w:val="00BA3F1A"/>
    <w:rsid w:val="00BA4669"/>
    <w:rsid w:val="00BA476F"/>
    <w:rsid w:val="00BA4CA3"/>
    <w:rsid w:val="00BA4CA4"/>
    <w:rsid w:val="00BA593D"/>
    <w:rsid w:val="00BA6866"/>
    <w:rsid w:val="00BA7446"/>
    <w:rsid w:val="00BA74BE"/>
    <w:rsid w:val="00BA7FFD"/>
    <w:rsid w:val="00BB0967"/>
    <w:rsid w:val="00BB3A90"/>
    <w:rsid w:val="00BB3F4F"/>
    <w:rsid w:val="00BB4581"/>
    <w:rsid w:val="00BB5354"/>
    <w:rsid w:val="00BB5A47"/>
    <w:rsid w:val="00BB6E49"/>
    <w:rsid w:val="00BB7EA0"/>
    <w:rsid w:val="00BC04F4"/>
    <w:rsid w:val="00BC1B83"/>
    <w:rsid w:val="00BC273D"/>
    <w:rsid w:val="00BC3F9F"/>
    <w:rsid w:val="00BC4A40"/>
    <w:rsid w:val="00BC6960"/>
    <w:rsid w:val="00BD05F5"/>
    <w:rsid w:val="00BD20CA"/>
    <w:rsid w:val="00BD2357"/>
    <w:rsid w:val="00BD2DD6"/>
    <w:rsid w:val="00BD3767"/>
    <w:rsid w:val="00BD5D30"/>
    <w:rsid w:val="00BD75E2"/>
    <w:rsid w:val="00BE15AB"/>
    <w:rsid w:val="00BE1D43"/>
    <w:rsid w:val="00BE1D88"/>
    <w:rsid w:val="00BE253E"/>
    <w:rsid w:val="00BE35DB"/>
    <w:rsid w:val="00BE3A2F"/>
    <w:rsid w:val="00BE4968"/>
    <w:rsid w:val="00BF092D"/>
    <w:rsid w:val="00BF1100"/>
    <w:rsid w:val="00BF192B"/>
    <w:rsid w:val="00BF2724"/>
    <w:rsid w:val="00BF4010"/>
    <w:rsid w:val="00BF4C8A"/>
    <w:rsid w:val="00BF5FD1"/>
    <w:rsid w:val="00BF74E4"/>
    <w:rsid w:val="00BF7767"/>
    <w:rsid w:val="00C01E0C"/>
    <w:rsid w:val="00C03505"/>
    <w:rsid w:val="00C03624"/>
    <w:rsid w:val="00C06A63"/>
    <w:rsid w:val="00C1024E"/>
    <w:rsid w:val="00C10A93"/>
    <w:rsid w:val="00C112B4"/>
    <w:rsid w:val="00C11532"/>
    <w:rsid w:val="00C116E6"/>
    <w:rsid w:val="00C11714"/>
    <w:rsid w:val="00C122E5"/>
    <w:rsid w:val="00C128A7"/>
    <w:rsid w:val="00C129EF"/>
    <w:rsid w:val="00C145F7"/>
    <w:rsid w:val="00C14B76"/>
    <w:rsid w:val="00C15A49"/>
    <w:rsid w:val="00C16D93"/>
    <w:rsid w:val="00C17FD8"/>
    <w:rsid w:val="00C2097E"/>
    <w:rsid w:val="00C20C32"/>
    <w:rsid w:val="00C21A7A"/>
    <w:rsid w:val="00C25FF5"/>
    <w:rsid w:val="00C26301"/>
    <w:rsid w:val="00C30AEB"/>
    <w:rsid w:val="00C3256A"/>
    <w:rsid w:val="00C327FF"/>
    <w:rsid w:val="00C33310"/>
    <w:rsid w:val="00C35272"/>
    <w:rsid w:val="00C362F5"/>
    <w:rsid w:val="00C36423"/>
    <w:rsid w:val="00C37485"/>
    <w:rsid w:val="00C37F6A"/>
    <w:rsid w:val="00C4143A"/>
    <w:rsid w:val="00C4355D"/>
    <w:rsid w:val="00C4600A"/>
    <w:rsid w:val="00C46FEC"/>
    <w:rsid w:val="00C478BD"/>
    <w:rsid w:val="00C52678"/>
    <w:rsid w:val="00C5540B"/>
    <w:rsid w:val="00C56DEA"/>
    <w:rsid w:val="00C57CE1"/>
    <w:rsid w:val="00C613EA"/>
    <w:rsid w:val="00C62A50"/>
    <w:rsid w:val="00C62A6F"/>
    <w:rsid w:val="00C63E2C"/>
    <w:rsid w:val="00C642BF"/>
    <w:rsid w:val="00C64332"/>
    <w:rsid w:val="00C6488E"/>
    <w:rsid w:val="00C678BD"/>
    <w:rsid w:val="00C67BA4"/>
    <w:rsid w:val="00C7018D"/>
    <w:rsid w:val="00C70F36"/>
    <w:rsid w:val="00C7220B"/>
    <w:rsid w:val="00C73CEA"/>
    <w:rsid w:val="00C74069"/>
    <w:rsid w:val="00C743B4"/>
    <w:rsid w:val="00C74E8A"/>
    <w:rsid w:val="00C751BF"/>
    <w:rsid w:val="00C7551E"/>
    <w:rsid w:val="00C7555A"/>
    <w:rsid w:val="00C8071C"/>
    <w:rsid w:val="00C80994"/>
    <w:rsid w:val="00C81CF1"/>
    <w:rsid w:val="00C8244E"/>
    <w:rsid w:val="00C8381A"/>
    <w:rsid w:val="00C84D4B"/>
    <w:rsid w:val="00C861C6"/>
    <w:rsid w:val="00C868FA"/>
    <w:rsid w:val="00C875BC"/>
    <w:rsid w:val="00C900B9"/>
    <w:rsid w:val="00C90453"/>
    <w:rsid w:val="00C9061B"/>
    <w:rsid w:val="00C90FE3"/>
    <w:rsid w:val="00C91052"/>
    <w:rsid w:val="00C914C0"/>
    <w:rsid w:val="00C92294"/>
    <w:rsid w:val="00C92695"/>
    <w:rsid w:val="00C92E1B"/>
    <w:rsid w:val="00C941EF"/>
    <w:rsid w:val="00C95E3C"/>
    <w:rsid w:val="00C9687B"/>
    <w:rsid w:val="00C96A87"/>
    <w:rsid w:val="00CA09C8"/>
    <w:rsid w:val="00CA0FBE"/>
    <w:rsid w:val="00CA2C64"/>
    <w:rsid w:val="00CA37FD"/>
    <w:rsid w:val="00CA3800"/>
    <w:rsid w:val="00CA3873"/>
    <w:rsid w:val="00CA3D0E"/>
    <w:rsid w:val="00CA4DD0"/>
    <w:rsid w:val="00CA4F6B"/>
    <w:rsid w:val="00CA72E5"/>
    <w:rsid w:val="00CB1202"/>
    <w:rsid w:val="00CB20D2"/>
    <w:rsid w:val="00CB212F"/>
    <w:rsid w:val="00CB7EF0"/>
    <w:rsid w:val="00CB7F93"/>
    <w:rsid w:val="00CC02E5"/>
    <w:rsid w:val="00CC177F"/>
    <w:rsid w:val="00CC31C4"/>
    <w:rsid w:val="00CC4FC8"/>
    <w:rsid w:val="00CC5551"/>
    <w:rsid w:val="00CC5CB1"/>
    <w:rsid w:val="00CC5FAC"/>
    <w:rsid w:val="00CD00B2"/>
    <w:rsid w:val="00CD0215"/>
    <w:rsid w:val="00CD2785"/>
    <w:rsid w:val="00CD2A6D"/>
    <w:rsid w:val="00CD2F6E"/>
    <w:rsid w:val="00CD3871"/>
    <w:rsid w:val="00CD4AAB"/>
    <w:rsid w:val="00CD61E5"/>
    <w:rsid w:val="00CD6ED5"/>
    <w:rsid w:val="00CD7851"/>
    <w:rsid w:val="00CE4C60"/>
    <w:rsid w:val="00CE4E0E"/>
    <w:rsid w:val="00CE5548"/>
    <w:rsid w:val="00CE5900"/>
    <w:rsid w:val="00CE6EA6"/>
    <w:rsid w:val="00CE7F26"/>
    <w:rsid w:val="00CF114A"/>
    <w:rsid w:val="00CF29B0"/>
    <w:rsid w:val="00CF3DC8"/>
    <w:rsid w:val="00CF4349"/>
    <w:rsid w:val="00CF5C66"/>
    <w:rsid w:val="00CF5C79"/>
    <w:rsid w:val="00CF7138"/>
    <w:rsid w:val="00CF785F"/>
    <w:rsid w:val="00CF7EA6"/>
    <w:rsid w:val="00D02868"/>
    <w:rsid w:val="00D040BE"/>
    <w:rsid w:val="00D054C5"/>
    <w:rsid w:val="00D0655F"/>
    <w:rsid w:val="00D07F35"/>
    <w:rsid w:val="00D12351"/>
    <w:rsid w:val="00D124BB"/>
    <w:rsid w:val="00D13405"/>
    <w:rsid w:val="00D1344A"/>
    <w:rsid w:val="00D1376E"/>
    <w:rsid w:val="00D15931"/>
    <w:rsid w:val="00D17924"/>
    <w:rsid w:val="00D20998"/>
    <w:rsid w:val="00D2119B"/>
    <w:rsid w:val="00D21CB2"/>
    <w:rsid w:val="00D23F51"/>
    <w:rsid w:val="00D2429C"/>
    <w:rsid w:val="00D254D1"/>
    <w:rsid w:val="00D25E88"/>
    <w:rsid w:val="00D25EFE"/>
    <w:rsid w:val="00D27094"/>
    <w:rsid w:val="00D32010"/>
    <w:rsid w:val="00D3226A"/>
    <w:rsid w:val="00D356F5"/>
    <w:rsid w:val="00D35A10"/>
    <w:rsid w:val="00D377D7"/>
    <w:rsid w:val="00D37E4C"/>
    <w:rsid w:val="00D4010D"/>
    <w:rsid w:val="00D40197"/>
    <w:rsid w:val="00D41281"/>
    <w:rsid w:val="00D43047"/>
    <w:rsid w:val="00D4434D"/>
    <w:rsid w:val="00D44595"/>
    <w:rsid w:val="00D4471B"/>
    <w:rsid w:val="00D44B94"/>
    <w:rsid w:val="00D463A0"/>
    <w:rsid w:val="00D46E7B"/>
    <w:rsid w:val="00D51352"/>
    <w:rsid w:val="00D514E3"/>
    <w:rsid w:val="00D520E2"/>
    <w:rsid w:val="00D54273"/>
    <w:rsid w:val="00D542D3"/>
    <w:rsid w:val="00D55966"/>
    <w:rsid w:val="00D5B374"/>
    <w:rsid w:val="00D60DA1"/>
    <w:rsid w:val="00D60EF6"/>
    <w:rsid w:val="00D61BCF"/>
    <w:rsid w:val="00D6638F"/>
    <w:rsid w:val="00D702F6"/>
    <w:rsid w:val="00D71DE0"/>
    <w:rsid w:val="00D72984"/>
    <w:rsid w:val="00D72B96"/>
    <w:rsid w:val="00D7302F"/>
    <w:rsid w:val="00D737DE"/>
    <w:rsid w:val="00D75254"/>
    <w:rsid w:val="00D752DA"/>
    <w:rsid w:val="00D753BB"/>
    <w:rsid w:val="00D768B7"/>
    <w:rsid w:val="00D861C7"/>
    <w:rsid w:val="00D863EE"/>
    <w:rsid w:val="00D865BF"/>
    <w:rsid w:val="00D8674C"/>
    <w:rsid w:val="00D870B6"/>
    <w:rsid w:val="00D873C3"/>
    <w:rsid w:val="00D90F06"/>
    <w:rsid w:val="00D93C36"/>
    <w:rsid w:val="00D945BE"/>
    <w:rsid w:val="00D9462A"/>
    <w:rsid w:val="00D94ECC"/>
    <w:rsid w:val="00D951C1"/>
    <w:rsid w:val="00D9552D"/>
    <w:rsid w:val="00D95E45"/>
    <w:rsid w:val="00D96A3B"/>
    <w:rsid w:val="00DA04B9"/>
    <w:rsid w:val="00DA06FE"/>
    <w:rsid w:val="00DA08DA"/>
    <w:rsid w:val="00DA1132"/>
    <w:rsid w:val="00DA2A86"/>
    <w:rsid w:val="00DA3028"/>
    <w:rsid w:val="00DA3431"/>
    <w:rsid w:val="00DA42EB"/>
    <w:rsid w:val="00DA62A5"/>
    <w:rsid w:val="00DA7AEB"/>
    <w:rsid w:val="00DB0B2A"/>
    <w:rsid w:val="00DB0FE1"/>
    <w:rsid w:val="00DB3E34"/>
    <w:rsid w:val="00DB4713"/>
    <w:rsid w:val="00DB4AC0"/>
    <w:rsid w:val="00DB4CCC"/>
    <w:rsid w:val="00DB573A"/>
    <w:rsid w:val="00DB654B"/>
    <w:rsid w:val="00DB7332"/>
    <w:rsid w:val="00DB7FF3"/>
    <w:rsid w:val="00DC002F"/>
    <w:rsid w:val="00DC028A"/>
    <w:rsid w:val="00DC467B"/>
    <w:rsid w:val="00DC57CD"/>
    <w:rsid w:val="00DC643B"/>
    <w:rsid w:val="00DC68CF"/>
    <w:rsid w:val="00DC754C"/>
    <w:rsid w:val="00DD09C8"/>
    <w:rsid w:val="00DD238D"/>
    <w:rsid w:val="00DD28B2"/>
    <w:rsid w:val="00DD2B83"/>
    <w:rsid w:val="00DD349A"/>
    <w:rsid w:val="00DD3B84"/>
    <w:rsid w:val="00DD3DB6"/>
    <w:rsid w:val="00DD432B"/>
    <w:rsid w:val="00DD4C40"/>
    <w:rsid w:val="00DD5F27"/>
    <w:rsid w:val="00DD6792"/>
    <w:rsid w:val="00DD6C88"/>
    <w:rsid w:val="00DE0763"/>
    <w:rsid w:val="00DE0982"/>
    <w:rsid w:val="00DE1613"/>
    <w:rsid w:val="00DE1DF0"/>
    <w:rsid w:val="00DE3677"/>
    <w:rsid w:val="00DE6060"/>
    <w:rsid w:val="00DE6CF1"/>
    <w:rsid w:val="00DF11BD"/>
    <w:rsid w:val="00DF2A89"/>
    <w:rsid w:val="00DF3137"/>
    <w:rsid w:val="00DF342B"/>
    <w:rsid w:val="00DF37C2"/>
    <w:rsid w:val="00DF3B3C"/>
    <w:rsid w:val="00DF3E54"/>
    <w:rsid w:val="00DF5208"/>
    <w:rsid w:val="00DF6BC1"/>
    <w:rsid w:val="00DF6F21"/>
    <w:rsid w:val="00E00B51"/>
    <w:rsid w:val="00E01476"/>
    <w:rsid w:val="00E03FB1"/>
    <w:rsid w:val="00E041FD"/>
    <w:rsid w:val="00E0455C"/>
    <w:rsid w:val="00E04776"/>
    <w:rsid w:val="00E04C4B"/>
    <w:rsid w:val="00E05517"/>
    <w:rsid w:val="00E07CA7"/>
    <w:rsid w:val="00E103A4"/>
    <w:rsid w:val="00E1173F"/>
    <w:rsid w:val="00E1599D"/>
    <w:rsid w:val="00E16659"/>
    <w:rsid w:val="00E16BEA"/>
    <w:rsid w:val="00E20E99"/>
    <w:rsid w:val="00E2121B"/>
    <w:rsid w:val="00E215A6"/>
    <w:rsid w:val="00E2173B"/>
    <w:rsid w:val="00E21C19"/>
    <w:rsid w:val="00E22CA7"/>
    <w:rsid w:val="00E2310B"/>
    <w:rsid w:val="00E27103"/>
    <w:rsid w:val="00E30D0D"/>
    <w:rsid w:val="00E30ECB"/>
    <w:rsid w:val="00E31327"/>
    <w:rsid w:val="00E31556"/>
    <w:rsid w:val="00E32170"/>
    <w:rsid w:val="00E3252B"/>
    <w:rsid w:val="00E34A64"/>
    <w:rsid w:val="00E35661"/>
    <w:rsid w:val="00E3651C"/>
    <w:rsid w:val="00E45BDA"/>
    <w:rsid w:val="00E50124"/>
    <w:rsid w:val="00E50EAD"/>
    <w:rsid w:val="00E53BE2"/>
    <w:rsid w:val="00E53C20"/>
    <w:rsid w:val="00E54E6A"/>
    <w:rsid w:val="00E55E25"/>
    <w:rsid w:val="00E560C9"/>
    <w:rsid w:val="00E60562"/>
    <w:rsid w:val="00E634A5"/>
    <w:rsid w:val="00E63EC7"/>
    <w:rsid w:val="00E65764"/>
    <w:rsid w:val="00E66FCF"/>
    <w:rsid w:val="00E673B2"/>
    <w:rsid w:val="00E676CE"/>
    <w:rsid w:val="00E71AE4"/>
    <w:rsid w:val="00E7285A"/>
    <w:rsid w:val="00E73BAB"/>
    <w:rsid w:val="00E75602"/>
    <w:rsid w:val="00E75EC7"/>
    <w:rsid w:val="00E767FC"/>
    <w:rsid w:val="00E76AD6"/>
    <w:rsid w:val="00E77A2B"/>
    <w:rsid w:val="00E80246"/>
    <w:rsid w:val="00E80DF9"/>
    <w:rsid w:val="00E81D8A"/>
    <w:rsid w:val="00E81EDA"/>
    <w:rsid w:val="00E82F72"/>
    <w:rsid w:val="00E832DB"/>
    <w:rsid w:val="00E83403"/>
    <w:rsid w:val="00E83F23"/>
    <w:rsid w:val="00E846BC"/>
    <w:rsid w:val="00E87100"/>
    <w:rsid w:val="00E87AE3"/>
    <w:rsid w:val="00E904BF"/>
    <w:rsid w:val="00E90694"/>
    <w:rsid w:val="00E9229A"/>
    <w:rsid w:val="00E92848"/>
    <w:rsid w:val="00E92A27"/>
    <w:rsid w:val="00E93771"/>
    <w:rsid w:val="00E9547E"/>
    <w:rsid w:val="00E9687E"/>
    <w:rsid w:val="00E97D6D"/>
    <w:rsid w:val="00EA2D55"/>
    <w:rsid w:val="00EA45F8"/>
    <w:rsid w:val="00EA4F64"/>
    <w:rsid w:val="00EA4FA2"/>
    <w:rsid w:val="00EB00AB"/>
    <w:rsid w:val="00EB080A"/>
    <w:rsid w:val="00EB0FBC"/>
    <w:rsid w:val="00EB1BDC"/>
    <w:rsid w:val="00EB2DCE"/>
    <w:rsid w:val="00EB41E2"/>
    <w:rsid w:val="00EB4B7B"/>
    <w:rsid w:val="00EB54D0"/>
    <w:rsid w:val="00EB6509"/>
    <w:rsid w:val="00EB6743"/>
    <w:rsid w:val="00EB70DD"/>
    <w:rsid w:val="00EB7951"/>
    <w:rsid w:val="00EB7974"/>
    <w:rsid w:val="00EB7A85"/>
    <w:rsid w:val="00EC1A6C"/>
    <w:rsid w:val="00EC2F7E"/>
    <w:rsid w:val="00EC3289"/>
    <w:rsid w:val="00EC6B9E"/>
    <w:rsid w:val="00ED29B7"/>
    <w:rsid w:val="00ED2CDC"/>
    <w:rsid w:val="00ED47DB"/>
    <w:rsid w:val="00ED5E6A"/>
    <w:rsid w:val="00ED6262"/>
    <w:rsid w:val="00ED66D4"/>
    <w:rsid w:val="00ED7B4D"/>
    <w:rsid w:val="00EE0512"/>
    <w:rsid w:val="00EE245C"/>
    <w:rsid w:val="00EE2624"/>
    <w:rsid w:val="00EE2916"/>
    <w:rsid w:val="00EE316C"/>
    <w:rsid w:val="00EE426C"/>
    <w:rsid w:val="00EE42B5"/>
    <w:rsid w:val="00EE5031"/>
    <w:rsid w:val="00EE5217"/>
    <w:rsid w:val="00EE5E98"/>
    <w:rsid w:val="00EE5FAE"/>
    <w:rsid w:val="00EE7DCC"/>
    <w:rsid w:val="00EF1F66"/>
    <w:rsid w:val="00EF28FA"/>
    <w:rsid w:val="00EF3599"/>
    <w:rsid w:val="00EF3A13"/>
    <w:rsid w:val="00EF3E0C"/>
    <w:rsid w:val="00EF6A09"/>
    <w:rsid w:val="00EF6D0E"/>
    <w:rsid w:val="00F0018F"/>
    <w:rsid w:val="00F002A8"/>
    <w:rsid w:val="00F004F8"/>
    <w:rsid w:val="00F00A78"/>
    <w:rsid w:val="00F00C68"/>
    <w:rsid w:val="00F02119"/>
    <w:rsid w:val="00F02A47"/>
    <w:rsid w:val="00F04059"/>
    <w:rsid w:val="00F04497"/>
    <w:rsid w:val="00F0460F"/>
    <w:rsid w:val="00F07276"/>
    <w:rsid w:val="00F0794A"/>
    <w:rsid w:val="00F1232E"/>
    <w:rsid w:val="00F13A15"/>
    <w:rsid w:val="00F13E72"/>
    <w:rsid w:val="00F14A81"/>
    <w:rsid w:val="00F15D69"/>
    <w:rsid w:val="00F1635A"/>
    <w:rsid w:val="00F16CC8"/>
    <w:rsid w:val="00F171B3"/>
    <w:rsid w:val="00F17332"/>
    <w:rsid w:val="00F21572"/>
    <w:rsid w:val="00F22C68"/>
    <w:rsid w:val="00F236BB"/>
    <w:rsid w:val="00F247D1"/>
    <w:rsid w:val="00F26087"/>
    <w:rsid w:val="00F264E5"/>
    <w:rsid w:val="00F2655B"/>
    <w:rsid w:val="00F26713"/>
    <w:rsid w:val="00F309A0"/>
    <w:rsid w:val="00F310F0"/>
    <w:rsid w:val="00F3243D"/>
    <w:rsid w:val="00F32B77"/>
    <w:rsid w:val="00F33AAC"/>
    <w:rsid w:val="00F34FEF"/>
    <w:rsid w:val="00F35F18"/>
    <w:rsid w:val="00F36959"/>
    <w:rsid w:val="00F420CB"/>
    <w:rsid w:val="00F42A86"/>
    <w:rsid w:val="00F43FBD"/>
    <w:rsid w:val="00F452CD"/>
    <w:rsid w:val="00F5093F"/>
    <w:rsid w:val="00F5104A"/>
    <w:rsid w:val="00F52198"/>
    <w:rsid w:val="00F53256"/>
    <w:rsid w:val="00F5388A"/>
    <w:rsid w:val="00F55900"/>
    <w:rsid w:val="00F57867"/>
    <w:rsid w:val="00F624C8"/>
    <w:rsid w:val="00F66341"/>
    <w:rsid w:val="00F675E8"/>
    <w:rsid w:val="00F703F7"/>
    <w:rsid w:val="00F70FE5"/>
    <w:rsid w:val="00F717D9"/>
    <w:rsid w:val="00F71A83"/>
    <w:rsid w:val="00F73A4F"/>
    <w:rsid w:val="00F73F9C"/>
    <w:rsid w:val="00F74928"/>
    <w:rsid w:val="00F756FA"/>
    <w:rsid w:val="00F77A3A"/>
    <w:rsid w:val="00F80DE7"/>
    <w:rsid w:val="00F80F8B"/>
    <w:rsid w:val="00F81074"/>
    <w:rsid w:val="00F823D4"/>
    <w:rsid w:val="00F82A45"/>
    <w:rsid w:val="00F8410E"/>
    <w:rsid w:val="00F84AEC"/>
    <w:rsid w:val="00F85423"/>
    <w:rsid w:val="00F85B14"/>
    <w:rsid w:val="00F8642F"/>
    <w:rsid w:val="00F868D7"/>
    <w:rsid w:val="00F90726"/>
    <w:rsid w:val="00F9095C"/>
    <w:rsid w:val="00F959B8"/>
    <w:rsid w:val="00F96A9B"/>
    <w:rsid w:val="00F97996"/>
    <w:rsid w:val="00FA04FC"/>
    <w:rsid w:val="00FA1433"/>
    <w:rsid w:val="00FA2D82"/>
    <w:rsid w:val="00FA3CEA"/>
    <w:rsid w:val="00FA4939"/>
    <w:rsid w:val="00FA5157"/>
    <w:rsid w:val="00FA77CA"/>
    <w:rsid w:val="00FA7E38"/>
    <w:rsid w:val="00FB174B"/>
    <w:rsid w:val="00FB2CE7"/>
    <w:rsid w:val="00FB38B1"/>
    <w:rsid w:val="00FB449B"/>
    <w:rsid w:val="00FB47AB"/>
    <w:rsid w:val="00FB4869"/>
    <w:rsid w:val="00FB6E05"/>
    <w:rsid w:val="00FB7F41"/>
    <w:rsid w:val="00FC0C40"/>
    <w:rsid w:val="00FC0CA9"/>
    <w:rsid w:val="00FC27E0"/>
    <w:rsid w:val="00FC2C36"/>
    <w:rsid w:val="00FC3923"/>
    <w:rsid w:val="00FC55CC"/>
    <w:rsid w:val="00FC61E5"/>
    <w:rsid w:val="00FC6453"/>
    <w:rsid w:val="00FC7212"/>
    <w:rsid w:val="00FC771B"/>
    <w:rsid w:val="00FD0622"/>
    <w:rsid w:val="00FD0EF9"/>
    <w:rsid w:val="00FD2DE5"/>
    <w:rsid w:val="00FD2F44"/>
    <w:rsid w:val="00FD3134"/>
    <w:rsid w:val="00FD6094"/>
    <w:rsid w:val="00FD6DB3"/>
    <w:rsid w:val="00FD6E3F"/>
    <w:rsid w:val="00FD765E"/>
    <w:rsid w:val="00FE1668"/>
    <w:rsid w:val="00FE2481"/>
    <w:rsid w:val="00FE2E58"/>
    <w:rsid w:val="00FE2F7B"/>
    <w:rsid w:val="00FE4E2C"/>
    <w:rsid w:val="00FE60FF"/>
    <w:rsid w:val="00FE7164"/>
    <w:rsid w:val="00FE7FB6"/>
    <w:rsid w:val="00FF03D3"/>
    <w:rsid w:val="00FF0874"/>
    <w:rsid w:val="00FF0D3F"/>
    <w:rsid w:val="00FF2267"/>
    <w:rsid w:val="00FF360B"/>
    <w:rsid w:val="00FF65F6"/>
    <w:rsid w:val="00FF6A2F"/>
    <w:rsid w:val="00FF7151"/>
    <w:rsid w:val="010BC261"/>
    <w:rsid w:val="041502A7"/>
    <w:rsid w:val="0BA7B41D"/>
    <w:rsid w:val="0DD97472"/>
    <w:rsid w:val="0EED647C"/>
    <w:rsid w:val="12627472"/>
    <w:rsid w:val="148A8882"/>
    <w:rsid w:val="1A305207"/>
    <w:rsid w:val="1BD514D0"/>
    <w:rsid w:val="234C465C"/>
    <w:rsid w:val="251149CA"/>
    <w:rsid w:val="26214A7C"/>
    <w:rsid w:val="27AE9CA7"/>
    <w:rsid w:val="29DF7CAF"/>
    <w:rsid w:val="2ACF8EDB"/>
    <w:rsid w:val="2B9B89FF"/>
    <w:rsid w:val="2F970059"/>
    <w:rsid w:val="32745556"/>
    <w:rsid w:val="34AEB6DE"/>
    <w:rsid w:val="34F3CED8"/>
    <w:rsid w:val="354A4D8B"/>
    <w:rsid w:val="358B46FC"/>
    <w:rsid w:val="361F0E5B"/>
    <w:rsid w:val="3B3C5ECC"/>
    <w:rsid w:val="3BBDE76E"/>
    <w:rsid w:val="3E8B0568"/>
    <w:rsid w:val="3EB890F9"/>
    <w:rsid w:val="3FC5F0C7"/>
    <w:rsid w:val="406C9C31"/>
    <w:rsid w:val="411C6371"/>
    <w:rsid w:val="42275B38"/>
    <w:rsid w:val="43ECD12A"/>
    <w:rsid w:val="4C33D5AF"/>
    <w:rsid w:val="4C8C8A6C"/>
    <w:rsid w:val="4DB6FF30"/>
    <w:rsid w:val="4DF29684"/>
    <w:rsid w:val="4E12F41B"/>
    <w:rsid w:val="4FB9C6FB"/>
    <w:rsid w:val="51A50544"/>
    <w:rsid w:val="51AEC327"/>
    <w:rsid w:val="5262CCEC"/>
    <w:rsid w:val="53C4AFE2"/>
    <w:rsid w:val="55906994"/>
    <w:rsid w:val="56896415"/>
    <w:rsid w:val="56E4B360"/>
    <w:rsid w:val="59F6A455"/>
    <w:rsid w:val="5BA80D75"/>
    <w:rsid w:val="5DEFB365"/>
    <w:rsid w:val="5E92BFC2"/>
    <w:rsid w:val="60BDB549"/>
    <w:rsid w:val="628FB8DE"/>
    <w:rsid w:val="63FDFAED"/>
    <w:rsid w:val="640ECBF5"/>
    <w:rsid w:val="65ABE672"/>
    <w:rsid w:val="68F23945"/>
    <w:rsid w:val="6B2D44C6"/>
    <w:rsid w:val="6DEE9366"/>
    <w:rsid w:val="703C33A4"/>
    <w:rsid w:val="70AB0C58"/>
    <w:rsid w:val="71BE8D1B"/>
    <w:rsid w:val="73276145"/>
    <w:rsid w:val="74B6D7A6"/>
    <w:rsid w:val="75979CFA"/>
    <w:rsid w:val="765182D0"/>
    <w:rsid w:val="771FCB5B"/>
    <w:rsid w:val="7E79C429"/>
    <w:rsid w:val="7E8409CB"/>
    <w:rsid w:val="7F20E97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B6CCE"/>
  <w15:docId w15:val="{4A241882-9C9A-4793-B1B9-BCFFD569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24B1"/>
    <w:rPr>
      <w:rFonts w:ascii="Trebuchet MS" w:hAnsi="Trebuchet MS"/>
    </w:rPr>
  </w:style>
  <w:style w:type="paragraph" w:styleId="Kop1">
    <w:name w:val="heading 1"/>
    <w:aliases w:val="hoofdstuk,Nota hoofdstuk,Hoofdstuk,Section Heading"/>
    <w:basedOn w:val="Standaard"/>
    <w:next w:val="Standaard"/>
    <w:link w:val="Kop1Char"/>
    <w:uiPriority w:val="99"/>
    <w:qFormat/>
    <w:rsid w:val="002F559F"/>
    <w:pPr>
      <w:keepNext/>
      <w:numPr>
        <w:numId w:val="1"/>
      </w:numPr>
      <w:outlineLvl w:val="0"/>
    </w:pPr>
    <w:rPr>
      <w:b/>
      <w:color w:val="548DD4" w:themeColor="text2" w:themeTint="99"/>
      <w:sz w:val="28"/>
    </w:rPr>
  </w:style>
  <w:style w:type="paragraph" w:styleId="Kop2">
    <w:name w:val="heading 2"/>
    <w:aliases w:val="Reset numbering,Nota paragraaf"/>
    <w:basedOn w:val="Standaard"/>
    <w:next w:val="Standaard"/>
    <w:link w:val="Kop2Char"/>
    <w:uiPriority w:val="99"/>
    <w:qFormat/>
    <w:rsid w:val="002E7DC3"/>
    <w:pPr>
      <w:keepNext/>
      <w:numPr>
        <w:ilvl w:val="1"/>
        <w:numId w:val="1"/>
      </w:numPr>
      <w:outlineLvl w:val="1"/>
    </w:pPr>
    <w:rPr>
      <w:b/>
      <w:color w:val="548DD4" w:themeColor="text2" w:themeTint="99"/>
      <w:sz w:val="22"/>
      <w:szCs w:val="22"/>
    </w:rPr>
  </w:style>
  <w:style w:type="paragraph" w:styleId="Kop3">
    <w:name w:val="heading 3"/>
    <w:aliases w:val="Voorwoord,Level 1 - 1,3scr,Nota sub-paragraaf,subparagraaf,3 bullet,b,2"/>
    <w:basedOn w:val="Standaard"/>
    <w:next w:val="Standaard"/>
    <w:link w:val="Kop3Char"/>
    <w:uiPriority w:val="99"/>
    <w:qFormat/>
    <w:rsid w:val="002E7DC3"/>
    <w:pPr>
      <w:keepNext/>
      <w:numPr>
        <w:ilvl w:val="2"/>
        <w:numId w:val="1"/>
      </w:numPr>
      <w:outlineLvl w:val="2"/>
    </w:pPr>
    <w:rPr>
      <w:b/>
      <w:color w:val="548DD4" w:themeColor="text2" w:themeTint="99"/>
    </w:rPr>
  </w:style>
  <w:style w:type="paragraph" w:styleId="Kop4">
    <w:name w:val="heading 4"/>
    <w:aliases w:val="Level 2 - a"/>
    <w:basedOn w:val="Standaard"/>
    <w:next w:val="Standaard"/>
    <w:link w:val="Kop4Char"/>
    <w:uiPriority w:val="99"/>
    <w:qFormat/>
    <w:rsid w:val="002F559F"/>
    <w:pPr>
      <w:keepNext/>
      <w:numPr>
        <w:ilvl w:val="3"/>
        <w:numId w:val="1"/>
      </w:numPr>
      <w:outlineLvl w:val="3"/>
    </w:pPr>
    <w:rPr>
      <w:b/>
      <w:caps/>
      <w:color w:val="548DD4" w:themeColor="text2" w:themeTint="99"/>
      <w:sz w:val="22"/>
    </w:rPr>
  </w:style>
  <w:style w:type="paragraph" w:styleId="Kop5">
    <w:name w:val="heading 5"/>
    <w:aliases w:val="Level 3 - i"/>
    <w:basedOn w:val="Standaard"/>
    <w:next w:val="Standaard"/>
    <w:link w:val="Kop5Char"/>
    <w:qFormat/>
    <w:rsid w:val="008B5D8F"/>
    <w:pPr>
      <w:keepNext/>
      <w:numPr>
        <w:ilvl w:val="4"/>
        <w:numId w:val="1"/>
      </w:numPr>
      <w:suppressAutoHyphens/>
      <w:outlineLvl w:val="4"/>
    </w:pPr>
    <w:rPr>
      <w:b/>
      <w:kern w:val="1"/>
      <w:sz w:val="22"/>
    </w:rPr>
  </w:style>
  <w:style w:type="paragraph" w:styleId="Kop6">
    <w:name w:val="heading 6"/>
    <w:aliases w:val="Legal Level 1."/>
    <w:basedOn w:val="Standaard"/>
    <w:next w:val="Standaard"/>
    <w:link w:val="Kop6Char"/>
    <w:qFormat/>
    <w:rsid w:val="008B5D8F"/>
    <w:pPr>
      <w:keepNext/>
      <w:numPr>
        <w:ilvl w:val="5"/>
        <w:numId w:val="1"/>
      </w:numPr>
      <w:outlineLvl w:val="5"/>
    </w:pPr>
    <w:rPr>
      <w:i/>
      <w:sz w:val="22"/>
    </w:rPr>
  </w:style>
  <w:style w:type="paragraph" w:styleId="Kop7">
    <w:name w:val="heading 7"/>
    <w:aliases w:val="Legal Level 1.1."/>
    <w:basedOn w:val="Standaard"/>
    <w:next w:val="Standaard"/>
    <w:link w:val="Kop7Char"/>
    <w:qFormat/>
    <w:rsid w:val="008B5D8F"/>
    <w:pPr>
      <w:numPr>
        <w:ilvl w:val="6"/>
        <w:numId w:val="1"/>
      </w:numPr>
      <w:spacing w:before="240" w:after="60"/>
      <w:outlineLvl w:val="6"/>
    </w:pPr>
    <w:rPr>
      <w:sz w:val="24"/>
      <w:szCs w:val="24"/>
    </w:rPr>
  </w:style>
  <w:style w:type="paragraph" w:styleId="Kop8">
    <w:name w:val="heading 8"/>
    <w:aliases w:val="Legal Level 1.1.1."/>
    <w:basedOn w:val="Standaard"/>
    <w:next w:val="Standaard"/>
    <w:link w:val="Kop8Char"/>
    <w:qFormat/>
    <w:rsid w:val="008B5D8F"/>
    <w:pPr>
      <w:numPr>
        <w:ilvl w:val="7"/>
        <w:numId w:val="1"/>
      </w:numPr>
      <w:spacing w:before="240" w:after="60"/>
      <w:outlineLvl w:val="7"/>
    </w:pPr>
    <w:rPr>
      <w:i/>
      <w:iCs/>
      <w:sz w:val="24"/>
      <w:szCs w:val="24"/>
    </w:rPr>
  </w:style>
  <w:style w:type="paragraph" w:styleId="Kop9">
    <w:name w:val="heading 9"/>
    <w:aliases w:val="Legal Level 1.1.1.1.,Reference Appendix"/>
    <w:basedOn w:val="Standaard"/>
    <w:next w:val="Standaard"/>
    <w:link w:val="Kop9Char"/>
    <w:qFormat/>
    <w:rsid w:val="008B5D8F"/>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8B5D8F"/>
    <w:rPr>
      <w:b/>
      <w:sz w:val="22"/>
    </w:rPr>
  </w:style>
  <w:style w:type="paragraph" w:styleId="Plattetekst2">
    <w:name w:val="Body Text 2"/>
    <w:basedOn w:val="Standaard"/>
    <w:link w:val="Plattetekst2Char"/>
    <w:uiPriority w:val="99"/>
    <w:rsid w:val="008B5D8F"/>
    <w:rPr>
      <w:sz w:val="22"/>
    </w:rPr>
  </w:style>
  <w:style w:type="paragraph" w:styleId="Plattetekstinspringen">
    <w:name w:val="Body Text Indent"/>
    <w:basedOn w:val="Standaard"/>
    <w:link w:val="PlattetekstinspringenChar"/>
    <w:uiPriority w:val="99"/>
    <w:rsid w:val="008B5D8F"/>
    <w:pPr>
      <w:ind w:left="993" w:hanging="284"/>
    </w:pPr>
    <w:rPr>
      <w:sz w:val="22"/>
    </w:rPr>
  </w:style>
  <w:style w:type="paragraph" w:styleId="Plattetekstinspringen3">
    <w:name w:val="Body Text Indent 3"/>
    <w:basedOn w:val="Standaard"/>
    <w:link w:val="Plattetekstinspringen3Char"/>
    <w:uiPriority w:val="99"/>
    <w:rsid w:val="008B5D8F"/>
    <w:pPr>
      <w:ind w:left="993"/>
    </w:pPr>
    <w:rPr>
      <w:sz w:val="22"/>
    </w:rPr>
  </w:style>
  <w:style w:type="character" w:customStyle="1" w:styleId="U-norm85">
    <w:name w:val="U-norm 8.5"/>
    <w:rsid w:val="008B5D8F"/>
    <w:rPr>
      <w:rFonts w:ascii="Arial" w:hAnsi="Arial"/>
      <w:sz w:val="18"/>
    </w:rPr>
  </w:style>
  <w:style w:type="paragraph" w:customStyle="1" w:styleId="BodyText31">
    <w:name w:val="Body Text 31"/>
    <w:basedOn w:val="Standaard"/>
    <w:rsid w:val="008B5D8F"/>
    <w:pPr>
      <w:widowControl w:val="0"/>
      <w:jc w:val="both"/>
    </w:pPr>
    <w:rPr>
      <w:sz w:val="24"/>
    </w:rPr>
  </w:style>
  <w:style w:type="paragraph" w:styleId="Plattetekstinspringen2">
    <w:name w:val="Body Text Indent 2"/>
    <w:basedOn w:val="Standaard"/>
    <w:semiHidden/>
    <w:rsid w:val="008B5D8F"/>
    <w:pPr>
      <w:suppressAutoHyphens/>
      <w:ind w:left="720" w:hanging="720"/>
      <w:jc w:val="both"/>
    </w:pPr>
    <w:rPr>
      <w:spacing w:val="-2"/>
      <w:sz w:val="24"/>
    </w:rPr>
  </w:style>
  <w:style w:type="paragraph" w:styleId="Voetnoottekst">
    <w:name w:val="footnote text"/>
    <w:basedOn w:val="Standaard"/>
    <w:link w:val="VoetnoottekstChar"/>
    <w:uiPriority w:val="99"/>
    <w:rsid w:val="008B5D8F"/>
  </w:style>
  <w:style w:type="character" w:styleId="Voetnootmarkering">
    <w:name w:val="footnote reference"/>
    <w:uiPriority w:val="99"/>
    <w:rsid w:val="008B5D8F"/>
    <w:rPr>
      <w:vertAlign w:val="superscript"/>
    </w:rPr>
  </w:style>
  <w:style w:type="paragraph" w:styleId="Koptekst">
    <w:name w:val="header"/>
    <w:basedOn w:val="Standaard"/>
    <w:link w:val="KoptekstChar"/>
    <w:uiPriority w:val="99"/>
    <w:rsid w:val="008B5D8F"/>
    <w:pPr>
      <w:tabs>
        <w:tab w:val="center" w:pos="4536"/>
        <w:tab w:val="right" w:pos="9072"/>
      </w:tabs>
    </w:pPr>
  </w:style>
  <w:style w:type="paragraph" w:styleId="Voettekst">
    <w:name w:val="footer"/>
    <w:basedOn w:val="Standaard"/>
    <w:link w:val="VoettekstChar"/>
    <w:uiPriority w:val="99"/>
    <w:rsid w:val="008B5D8F"/>
    <w:pPr>
      <w:tabs>
        <w:tab w:val="center" w:pos="4536"/>
        <w:tab w:val="right" w:pos="9072"/>
      </w:tabs>
    </w:pPr>
  </w:style>
  <w:style w:type="character" w:styleId="Paginanummer">
    <w:name w:val="page number"/>
    <w:basedOn w:val="Standaardalinea-lettertype"/>
    <w:semiHidden/>
    <w:rsid w:val="008B5D8F"/>
  </w:style>
  <w:style w:type="paragraph" w:styleId="Documentstructuur">
    <w:name w:val="Document Map"/>
    <w:basedOn w:val="Standaard"/>
    <w:semiHidden/>
    <w:rsid w:val="008B5D8F"/>
    <w:pPr>
      <w:shd w:val="clear" w:color="auto" w:fill="000080"/>
    </w:pPr>
    <w:rPr>
      <w:rFonts w:ascii="Tahoma" w:hAnsi="Tahoma"/>
    </w:rPr>
  </w:style>
  <w:style w:type="character" w:styleId="Hyperlink">
    <w:name w:val="Hyperlink"/>
    <w:uiPriority w:val="99"/>
    <w:rsid w:val="008B5D8F"/>
    <w:rPr>
      <w:color w:val="0000FF"/>
      <w:u w:val="single"/>
    </w:rPr>
  </w:style>
  <w:style w:type="character" w:styleId="Verwijzingopmerking">
    <w:name w:val="annotation reference"/>
    <w:uiPriority w:val="99"/>
    <w:rsid w:val="008B5D8F"/>
    <w:rPr>
      <w:sz w:val="16"/>
      <w:szCs w:val="16"/>
    </w:rPr>
  </w:style>
  <w:style w:type="paragraph" w:styleId="Plattetekst3">
    <w:name w:val="Body Text 3"/>
    <w:basedOn w:val="Standaard"/>
    <w:link w:val="Plattetekst3Char"/>
    <w:uiPriority w:val="99"/>
    <w:rsid w:val="008B5D8F"/>
    <w:pPr>
      <w:spacing w:after="120"/>
    </w:pPr>
    <w:rPr>
      <w:sz w:val="16"/>
      <w:szCs w:val="16"/>
    </w:rPr>
  </w:style>
  <w:style w:type="paragraph" w:styleId="Inhopg5">
    <w:name w:val="toc 5"/>
    <w:basedOn w:val="Standaard"/>
    <w:next w:val="Standaard"/>
    <w:autoRedefine/>
    <w:semiHidden/>
    <w:rsid w:val="008B5D8F"/>
    <w:pPr>
      <w:ind w:left="800"/>
    </w:pPr>
    <w:rPr>
      <w:rFonts w:ascii="Calibri" w:hAnsi="Calibri"/>
      <w:sz w:val="18"/>
      <w:szCs w:val="18"/>
    </w:rPr>
  </w:style>
  <w:style w:type="character" w:customStyle="1" w:styleId="r">
    <w:name w:val="r"/>
    <w:rsid w:val="008B5D8F"/>
    <w:rPr>
      <w:color w:val="FF0000"/>
    </w:rPr>
  </w:style>
  <w:style w:type="paragraph" w:styleId="Ballontekst">
    <w:name w:val="Balloon Text"/>
    <w:basedOn w:val="Standaard"/>
    <w:link w:val="BallontekstChar"/>
    <w:uiPriority w:val="99"/>
    <w:semiHidden/>
    <w:qFormat/>
    <w:rsid w:val="008B5D8F"/>
    <w:rPr>
      <w:rFonts w:ascii="Tahoma" w:hAnsi="Tahoma" w:cs="Tahoma"/>
      <w:sz w:val="16"/>
      <w:szCs w:val="16"/>
    </w:rPr>
  </w:style>
  <w:style w:type="paragraph" w:customStyle="1" w:styleId="RapportBijschrift">
    <w:name w:val="RapportBijschrift"/>
    <w:basedOn w:val="Standaard"/>
    <w:next w:val="Standaard"/>
    <w:rsid w:val="008B5D8F"/>
    <w:pPr>
      <w:overflowPunct w:val="0"/>
      <w:autoSpaceDE w:val="0"/>
      <w:autoSpaceDN w:val="0"/>
      <w:adjustRightInd w:val="0"/>
      <w:spacing w:line="240" w:lineRule="atLeast"/>
      <w:textAlignment w:val="baseline"/>
    </w:pPr>
    <w:rPr>
      <w:rFonts w:ascii="V&amp;W Syntax (Adobe)" w:hAnsi="V&amp;W Syntax (Adobe)"/>
      <w:b/>
      <w:sz w:val="19"/>
    </w:rPr>
  </w:style>
  <w:style w:type="paragraph" w:customStyle="1" w:styleId="Alinea">
    <w:name w:val="Alinea"/>
    <w:basedOn w:val="Standaard"/>
    <w:rsid w:val="008B5D8F"/>
    <w:pPr>
      <w:spacing w:after="240"/>
    </w:pPr>
    <w:rPr>
      <w:rFonts w:ascii="Arial" w:hAnsi="Arial"/>
    </w:rPr>
  </w:style>
  <w:style w:type="paragraph" w:styleId="Tekstopmerking">
    <w:name w:val="annotation text"/>
    <w:basedOn w:val="Standaard"/>
    <w:link w:val="TekstopmerkingChar"/>
    <w:uiPriority w:val="99"/>
    <w:rsid w:val="008B5D8F"/>
  </w:style>
  <w:style w:type="paragraph" w:styleId="Onderwerpvanopmerking">
    <w:name w:val="annotation subject"/>
    <w:basedOn w:val="Tekstopmerking"/>
    <w:next w:val="Tekstopmerking"/>
    <w:link w:val="OnderwerpvanopmerkingChar"/>
    <w:uiPriority w:val="99"/>
    <w:semiHidden/>
    <w:rsid w:val="008B5D8F"/>
    <w:rPr>
      <w:b/>
      <w:bCs/>
    </w:rPr>
  </w:style>
  <w:style w:type="paragraph" w:styleId="Inhopg1">
    <w:name w:val="toc 1"/>
    <w:basedOn w:val="Standaard"/>
    <w:next w:val="Standaard"/>
    <w:autoRedefine/>
    <w:uiPriority w:val="39"/>
    <w:rsid w:val="008B5D8F"/>
    <w:pPr>
      <w:spacing w:before="120" w:after="120"/>
    </w:pPr>
    <w:rPr>
      <w:rFonts w:ascii="Calibri" w:hAnsi="Calibri"/>
      <w:b/>
      <w:bCs/>
      <w:caps/>
    </w:rPr>
  </w:style>
  <w:style w:type="paragraph" w:styleId="Inhopg2">
    <w:name w:val="toc 2"/>
    <w:basedOn w:val="Standaard"/>
    <w:next w:val="Standaard"/>
    <w:autoRedefine/>
    <w:uiPriority w:val="39"/>
    <w:rsid w:val="008B5D8F"/>
    <w:pPr>
      <w:ind w:left="200"/>
    </w:pPr>
    <w:rPr>
      <w:rFonts w:ascii="Calibri" w:hAnsi="Calibri"/>
      <w:smallCaps/>
    </w:rPr>
  </w:style>
  <w:style w:type="paragraph" w:styleId="Inhopg3">
    <w:name w:val="toc 3"/>
    <w:basedOn w:val="Standaard"/>
    <w:next w:val="Standaard"/>
    <w:autoRedefine/>
    <w:uiPriority w:val="39"/>
    <w:rsid w:val="008B5D8F"/>
    <w:pPr>
      <w:ind w:left="400"/>
    </w:pPr>
    <w:rPr>
      <w:rFonts w:ascii="Calibri" w:hAnsi="Calibri"/>
      <w:i/>
      <w:iCs/>
    </w:rPr>
  </w:style>
  <w:style w:type="paragraph" w:styleId="Inhopg4">
    <w:name w:val="toc 4"/>
    <w:basedOn w:val="Standaard"/>
    <w:next w:val="Standaard"/>
    <w:autoRedefine/>
    <w:semiHidden/>
    <w:rsid w:val="008B5D8F"/>
    <w:pPr>
      <w:ind w:left="600"/>
    </w:pPr>
    <w:rPr>
      <w:rFonts w:ascii="Calibri" w:hAnsi="Calibri"/>
      <w:sz w:val="18"/>
      <w:szCs w:val="18"/>
    </w:rPr>
  </w:style>
  <w:style w:type="paragraph" w:styleId="Inhopg6">
    <w:name w:val="toc 6"/>
    <w:basedOn w:val="Standaard"/>
    <w:next w:val="Standaard"/>
    <w:autoRedefine/>
    <w:semiHidden/>
    <w:rsid w:val="008B5D8F"/>
    <w:pPr>
      <w:ind w:left="1000"/>
    </w:pPr>
    <w:rPr>
      <w:rFonts w:ascii="Calibri" w:hAnsi="Calibri"/>
      <w:sz w:val="18"/>
      <w:szCs w:val="18"/>
    </w:rPr>
  </w:style>
  <w:style w:type="paragraph" w:styleId="Inhopg7">
    <w:name w:val="toc 7"/>
    <w:basedOn w:val="Standaard"/>
    <w:next w:val="Standaard"/>
    <w:autoRedefine/>
    <w:semiHidden/>
    <w:rsid w:val="008B5D8F"/>
    <w:pPr>
      <w:ind w:left="1200"/>
    </w:pPr>
    <w:rPr>
      <w:rFonts w:ascii="Calibri" w:hAnsi="Calibri"/>
      <w:sz w:val="18"/>
      <w:szCs w:val="18"/>
    </w:rPr>
  </w:style>
  <w:style w:type="paragraph" w:styleId="Inhopg8">
    <w:name w:val="toc 8"/>
    <w:basedOn w:val="Standaard"/>
    <w:next w:val="Standaard"/>
    <w:autoRedefine/>
    <w:semiHidden/>
    <w:rsid w:val="008B5D8F"/>
    <w:pPr>
      <w:ind w:left="1400"/>
    </w:pPr>
    <w:rPr>
      <w:rFonts w:ascii="Calibri" w:hAnsi="Calibri"/>
      <w:sz w:val="18"/>
      <w:szCs w:val="18"/>
    </w:rPr>
  </w:style>
  <w:style w:type="paragraph" w:styleId="Inhopg9">
    <w:name w:val="toc 9"/>
    <w:basedOn w:val="Standaard"/>
    <w:next w:val="Standaard"/>
    <w:autoRedefine/>
    <w:semiHidden/>
    <w:rsid w:val="008B5D8F"/>
    <w:pPr>
      <w:ind w:left="1600"/>
    </w:pPr>
    <w:rPr>
      <w:rFonts w:ascii="Calibri" w:hAnsi="Calibri"/>
      <w:sz w:val="18"/>
      <w:szCs w:val="18"/>
    </w:rPr>
  </w:style>
  <w:style w:type="paragraph" w:styleId="Titel">
    <w:name w:val="Title"/>
    <w:basedOn w:val="Standaard"/>
    <w:qFormat/>
    <w:rsid w:val="008B5D8F"/>
    <w:pPr>
      <w:jc w:val="center"/>
    </w:pPr>
    <w:rPr>
      <w:b/>
      <w:bCs/>
      <w:sz w:val="22"/>
      <w:szCs w:val="24"/>
    </w:rPr>
  </w:style>
  <w:style w:type="character" w:styleId="GevolgdeHyperlink">
    <w:name w:val="FollowedHyperlink"/>
    <w:uiPriority w:val="99"/>
    <w:rsid w:val="008B5D8F"/>
    <w:rPr>
      <w:color w:val="800080"/>
      <w:u w:val="single"/>
    </w:rPr>
  </w:style>
  <w:style w:type="paragraph" w:styleId="Platteteksteersteinspringing">
    <w:name w:val="Body Text First Indent"/>
    <w:basedOn w:val="Plattetekst"/>
    <w:semiHidden/>
    <w:rsid w:val="008B5D8F"/>
    <w:pPr>
      <w:spacing w:after="120"/>
      <w:ind w:firstLine="210"/>
    </w:pPr>
    <w:rPr>
      <w:b w:val="0"/>
      <w:szCs w:val="24"/>
    </w:rPr>
  </w:style>
  <w:style w:type="character" w:customStyle="1" w:styleId="a1">
    <w:name w:val="a1"/>
    <w:rsid w:val="008B5D8F"/>
    <w:rPr>
      <w:color w:val="008000"/>
    </w:rPr>
  </w:style>
  <w:style w:type="paragraph" w:customStyle="1" w:styleId="Aandachtspuntdicht">
    <w:name w:val="Aandachtspunt dicht"/>
    <w:basedOn w:val="Standaard"/>
    <w:rsid w:val="008B5D8F"/>
    <w:pPr>
      <w:numPr>
        <w:numId w:val="2"/>
      </w:numPr>
      <w:tabs>
        <w:tab w:val="clear" w:pos="360"/>
      </w:tabs>
      <w:ind w:left="362"/>
    </w:pPr>
    <w:rPr>
      <w:rFonts w:ascii="Arial" w:hAnsi="Arial"/>
    </w:rPr>
  </w:style>
  <w:style w:type="paragraph" w:customStyle="1" w:styleId="Plattetekst31">
    <w:name w:val="Platte tekst 31"/>
    <w:basedOn w:val="Standaard"/>
    <w:rsid w:val="008B5D8F"/>
    <w:pPr>
      <w:widowControl w:val="0"/>
      <w:jc w:val="both"/>
    </w:pPr>
    <w:rPr>
      <w:sz w:val="24"/>
    </w:rPr>
  </w:style>
  <w:style w:type="character" w:styleId="Zwaar">
    <w:name w:val="Strong"/>
    <w:uiPriority w:val="99"/>
    <w:qFormat/>
    <w:rsid w:val="008B5D8F"/>
    <w:rPr>
      <w:b/>
      <w:bCs/>
    </w:rPr>
  </w:style>
  <w:style w:type="paragraph" w:customStyle="1" w:styleId="TableContents">
    <w:name w:val="Table Contents"/>
    <w:basedOn w:val="Plattetekst"/>
    <w:rsid w:val="008B5D8F"/>
    <w:pPr>
      <w:widowControl w:val="0"/>
      <w:suppressAutoHyphens/>
    </w:pPr>
    <w:rPr>
      <w:b w:val="0"/>
      <w:sz w:val="24"/>
      <w:szCs w:val="24"/>
    </w:rPr>
  </w:style>
  <w:style w:type="paragraph" w:customStyle="1" w:styleId="Heading">
    <w:name w:val="Heading"/>
    <w:basedOn w:val="Standaard"/>
    <w:next w:val="Plattetekst"/>
    <w:rsid w:val="008B5D8F"/>
    <w:pPr>
      <w:keepNext/>
      <w:widowControl w:val="0"/>
      <w:suppressAutoHyphens/>
      <w:spacing w:before="240" w:after="283"/>
    </w:pPr>
    <w:rPr>
      <w:rFonts w:ascii="Albany" w:eastAsia="HG Mincho Light J" w:hAnsi="Albany" w:cs="Arial Unicode MS"/>
      <w:sz w:val="28"/>
      <w:szCs w:val="28"/>
    </w:rPr>
  </w:style>
  <w:style w:type="paragraph" w:styleId="Lijstnummering">
    <w:name w:val="List Number"/>
    <w:basedOn w:val="Standaard"/>
    <w:semiHidden/>
    <w:rsid w:val="008B5D8F"/>
    <w:pPr>
      <w:widowControl w:val="0"/>
      <w:numPr>
        <w:numId w:val="3"/>
      </w:numPr>
      <w:tabs>
        <w:tab w:val="clear" w:pos="360"/>
      </w:tabs>
      <w:suppressAutoHyphens/>
    </w:pPr>
    <w:rPr>
      <w:sz w:val="24"/>
      <w:szCs w:val="24"/>
    </w:rPr>
  </w:style>
  <w:style w:type="paragraph" w:customStyle="1" w:styleId="NummeringPartijen">
    <w:name w:val="NummeringPartijen"/>
    <w:basedOn w:val="Standaard"/>
    <w:rsid w:val="00165089"/>
    <w:pPr>
      <w:numPr>
        <w:numId w:val="4"/>
      </w:numPr>
      <w:spacing w:before="240" w:line="310" w:lineRule="atLeast"/>
      <w:jc w:val="both"/>
      <w:outlineLvl w:val="0"/>
    </w:pPr>
    <w:rPr>
      <w:rFonts w:ascii="Arial" w:hAnsi="Arial"/>
      <w:spacing w:val="4"/>
      <w:sz w:val="21"/>
      <w:lang w:eastAsia="en-US"/>
    </w:rPr>
  </w:style>
  <w:style w:type="paragraph" w:customStyle="1" w:styleId="NummeringOverwegingen">
    <w:name w:val="NummeringOverwegingen"/>
    <w:basedOn w:val="Standaard"/>
    <w:rsid w:val="00165089"/>
    <w:pPr>
      <w:numPr>
        <w:numId w:val="5"/>
      </w:numPr>
      <w:tabs>
        <w:tab w:val="clear" w:pos="737"/>
        <w:tab w:val="num" w:pos="720"/>
      </w:tabs>
      <w:spacing w:before="240" w:line="310" w:lineRule="atLeast"/>
      <w:ind w:left="720" w:hanging="360"/>
      <w:jc w:val="both"/>
      <w:outlineLvl w:val="0"/>
    </w:pPr>
    <w:rPr>
      <w:rFonts w:ascii="Arial" w:hAnsi="Arial"/>
      <w:spacing w:val="4"/>
      <w:sz w:val="21"/>
      <w:lang w:eastAsia="en-US"/>
    </w:rPr>
  </w:style>
  <w:style w:type="paragraph" w:customStyle="1" w:styleId="NummeringOverwegingen2">
    <w:name w:val="NummeringOverwegingen2"/>
    <w:basedOn w:val="Standaard"/>
    <w:rsid w:val="00165089"/>
    <w:pPr>
      <w:numPr>
        <w:ilvl w:val="1"/>
        <w:numId w:val="5"/>
      </w:numPr>
      <w:tabs>
        <w:tab w:val="clear" w:pos="1191"/>
        <w:tab w:val="num" w:pos="1440"/>
      </w:tabs>
      <w:spacing w:before="240" w:line="310" w:lineRule="atLeast"/>
      <w:ind w:left="1440" w:hanging="360"/>
      <w:jc w:val="both"/>
      <w:outlineLvl w:val="1"/>
    </w:pPr>
    <w:rPr>
      <w:rFonts w:ascii="Arial" w:hAnsi="Arial"/>
      <w:spacing w:val="4"/>
      <w:sz w:val="21"/>
      <w:lang w:eastAsia="en-US"/>
    </w:rPr>
  </w:style>
  <w:style w:type="paragraph" w:customStyle="1" w:styleId="Tussenkopje">
    <w:name w:val="Tussenkopje"/>
    <w:basedOn w:val="Standaard"/>
    <w:next w:val="Standaard"/>
    <w:rsid w:val="00165089"/>
    <w:pPr>
      <w:keepNext/>
      <w:tabs>
        <w:tab w:val="left" w:pos="737"/>
      </w:tabs>
      <w:spacing w:before="240" w:line="310" w:lineRule="atLeast"/>
      <w:jc w:val="both"/>
    </w:pPr>
    <w:rPr>
      <w:rFonts w:ascii="Arial" w:hAnsi="Arial"/>
      <w:b/>
      <w:spacing w:val="4"/>
      <w:sz w:val="21"/>
      <w:lang w:eastAsia="en-US"/>
    </w:rPr>
  </w:style>
  <w:style w:type="paragraph" w:customStyle="1" w:styleId="NummeringPartijen2">
    <w:name w:val="NummeringPartijen2"/>
    <w:basedOn w:val="Standaard"/>
    <w:rsid w:val="00165089"/>
    <w:pPr>
      <w:numPr>
        <w:ilvl w:val="1"/>
        <w:numId w:val="4"/>
      </w:numPr>
      <w:spacing w:before="240" w:line="310" w:lineRule="atLeast"/>
      <w:jc w:val="both"/>
      <w:outlineLvl w:val="1"/>
    </w:pPr>
    <w:rPr>
      <w:rFonts w:ascii="Arial" w:hAnsi="Arial"/>
      <w:spacing w:val="4"/>
      <w:sz w:val="21"/>
      <w:lang w:eastAsia="en-US"/>
    </w:rPr>
  </w:style>
  <w:style w:type="table" w:styleId="Tabelraster">
    <w:name w:val="Table Grid"/>
    <w:basedOn w:val="Standaardtabel"/>
    <w:uiPriority w:val="39"/>
    <w:rsid w:val="00294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1Char">
    <w:name w:val="Kop 1 Char"/>
    <w:aliases w:val="hoofdstuk Char,Nota hoofdstuk Char,Hoofdstuk Char,Section Heading Char"/>
    <w:link w:val="Kop1"/>
    <w:uiPriority w:val="99"/>
    <w:rsid w:val="002F559F"/>
    <w:rPr>
      <w:rFonts w:ascii="Trebuchet MS" w:hAnsi="Trebuchet MS"/>
      <w:b/>
      <w:color w:val="548DD4" w:themeColor="text2" w:themeTint="99"/>
      <w:sz w:val="28"/>
    </w:rPr>
  </w:style>
  <w:style w:type="paragraph" w:styleId="Standaardinspringing">
    <w:name w:val="Normal Indent"/>
    <w:aliases w:val="Normal Indent Char,Normal Indent Char Char Char Char,Normal Indent Char Char1,Normal Indent Char2,Normal Indent Char1 Char,Normal Indent Char2 Char2 Char,Normal Indent Char1 Char Char Char1,Normal Indent Char2 Char Char1 Char Char"/>
    <w:basedOn w:val="Standaard"/>
    <w:semiHidden/>
    <w:rsid w:val="00233997"/>
    <w:pPr>
      <w:spacing w:before="240"/>
      <w:ind w:left="851"/>
    </w:pPr>
    <w:rPr>
      <w:rFonts w:ascii="Times New Roman" w:hAnsi="Times New Roman"/>
      <w:sz w:val="24"/>
      <w:lang w:eastAsia="en-US"/>
    </w:rPr>
  </w:style>
  <w:style w:type="paragraph" w:customStyle="1" w:styleId="Refs">
    <w:name w:val="Refs"/>
    <w:next w:val="Standaard"/>
    <w:semiHidden/>
    <w:rsid w:val="00233997"/>
    <w:pPr>
      <w:widowControl w:val="0"/>
    </w:pPr>
    <w:rPr>
      <w:rFonts w:ascii="Times" w:hAnsi="Times"/>
      <w:noProof/>
      <w:vanish/>
      <w:sz w:val="8"/>
      <w:lang w:val="en-US" w:eastAsia="en-US"/>
    </w:rPr>
  </w:style>
  <w:style w:type="paragraph" w:styleId="Tekstzonderopmaak">
    <w:name w:val="Plain Text"/>
    <w:basedOn w:val="Standaard"/>
    <w:link w:val="TekstzonderopmaakChar"/>
    <w:uiPriority w:val="99"/>
    <w:unhideWhenUsed/>
    <w:rsid w:val="009857F7"/>
    <w:rPr>
      <w:rFonts w:ascii="Consolas" w:eastAsia="Calibri" w:hAnsi="Consolas"/>
      <w:sz w:val="21"/>
      <w:szCs w:val="21"/>
      <w:lang w:eastAsia="en-US"/>
    </w:rPr>
  </w:style>
  <w:style w:type="character" w:customStyle="1" w:styleId="TekstzonderopmaakChar">
    <w:name w:val="Tekst zonder opmaak Char"/>
    <w:link w:val="Tekstzonderopmaak"/>
    <w:uiPriority w:val="99"/>
    <w:rsid w:val="009857F7"/>
    <w:rPr>
      <w:rFonts w:ascii="Consolas" w:eastAsia="Calibri" w:hAnsi="Consolas" w:cs="Times New Roman"/>
      <w:sz w:val="21"/>
      <w:szCs w:val="21"/>
      <w:lang w:eastAsia="en-US"/>
    </w:rPr>
  </w:style>
  <w:style w:type="character" w:customStyle="1" w:styleId="VoetnoottekstChar">
    <w:name w:val="Voetnoottekst Char"/>
    <w:link w:val="Voetnoottekst"/>
    <w:uiPriority w:val="99"/>
    <w:rsid w:val="003F6518"/>
    <w:rPr>
      <w:rFonts w:ascii="Trebuchet MS" w:hAnsi="Trebuchet MS"/>
    </w:rPr>
  </w:style>
  <w:style w:type="character" w:customStyle="1" w:styleId="Kop2Char">
    <w:name w:val="Kop 2 Char"/>
    <w:aliases w:val="Reset numbering Char,Nota paragraaf Char"/>
    <w:link w:val="Kop2"/>
    <w:uiPriority w:val="99"/>
    <w:rsid w:val="002E7DC3"/>
    <w:rPr>
      <w:rFonts w:ascii="Trebuchet MS" w:hAnsi="Trebuchet MS"/>
      <w:b/>
      <w:color w:val="548DD4" w:themeColor="text2" w:themeTint="99"/>
      <w:sz w:val="22"/>
      <w:szCs w:val="22"/>
    </w:rPr>
  </w:style>
  <w:style w:type="character" w:customStyle="1" w:styleId="Plattetekst2Char">
    <w:name w:val="Platte tekst 2 Char"/>
    <w:link w:val="Plattetekst2"/>
    <w:uiPriority w:val="99"/>
    <w:rsid w:val="001A53DA"/>
    <w:rPr>
      <w:rFonts w:ascii="Trebuchet MS" w:hAnsi="Trebuchet MS"/>
      <w:sz w:val="22"/>
    </w:rPr>
  </w:style>
  <w:style w:type="character" w:customStyle="1" w:styleId="PlattetekstChar">
    <w:name w:val="Platte tekst Char"/>
    <w:link w:val="Plattetekst"/>
    <w:rsid w:val="000B2701"/>
    <w:rPr>
      <w:rFonts w:ascii="Trebuchet MS" w:hAnsi="Trebuchet MS"/>
      <w:b/>
      <w:sz w:val="22"/>
    </w:rPr>
  </w:style>
  <w:style w:type="paragraph" w:styleId="Lijstopsomteken2">
    <w:name w:val="List Bullet 2"/>
    <w:basedOn w:val="Standaard"/>
    <w:uiPriority w:val="99"/>
    <w:unhideWhenUsed/>
    <w:rsid w:val="00AA4D5F"/>
    <w:pPr>
      <w:numPr>
        <w:numId w:val="6"/>
      </w:numPr>
      <w:tabs>
        <w:tab w:val="clear" w:pos="643"/>
      </w:tabs>
      <w:ind w:left="360"/>
      <w:contextualSpacing/>
    </w:pPr>
  </w:style>
  <w:style w:type="character" w:customStyle="1" w:styleId="TekstopmerkingChar">
    <w:name w:val="Tekst opmerking Char"/>
    <w:link w:val="Tekstopmerking"/>
    <w:uiPriority w:val="99"/>
    <w:rsid w:val="00D54273"/>
    <w:rPr>
      <w:rFonts w:ascii="Trebuchet MS" w:hAnsi="Trebuchet MS"/>
    </w:rPr>
  </w:style>
  <w:style w:type="paragraph" w:styleId="Lijstopsomteken3">
    <w:name w:val="List Bullet 3"/>
    <w:basedOn w:val="Standaard"/>
    <w:uiPriority w:val="99"/>
    <w:unhideWhenUsed/>
    <w:rsid w:val="00274502"/>
    <w:pPr>
      <w:numPr>
        <w:numId w:val="7"/>
      </w:numPr>
      <w:tabs>
        <w:tab w:val="clear" w:pos="926"/>
        <w:tab w:val="num" w:pos="360"/>
      </w:tabs>
      <w:ind w:left="360"/>
      <w:contextualSpacing/>
    </w:pPr>
  </w:style>
  <w:style w:type="paragraph" w:styleId="Lijstalinea">
    <w:name w:val="List Paragraph"/>
    <w:aliases w:val="3 *-"/>
    <w:basedOn w:val="Standaard"/>
    <w:uiPriority w:val="34"/>
    <w:qFormat/>
    <w:rsid w:val="00A9253C"/>
    <w:pPr>
      <w:ind w:left="708"/>
    </w:pPr>
  </w:style>
  <w:style w:type="character" w:customStyle="1" w:styleId="VoettekstChar">
    <w:name w:val="Voettekst Char"/>
    <w:link w:val="Voettekst"/>
    <w:uiPriority w:val="99"/>
    <w:rsid w:val="009D68FA"/>
    <w:rPr>
      <w:rFonts w:ascii="Trebuchet MS" w:hAnsi="Trebuchet MS"/>
    </w:rPr>
  </w:style>
  <w:style w:type="paragraph" w:customStyle="1" w:styleId="Bullet1">
    <w:name w:val="Bullet 1"/>
    <w:basedOn w:val="Standaard"/>
    <w:rsid w:val="009D68FA"/>
    <w:pPr>
      <w:numPr>
        <w:numId w:val="8"/>
      </w:numPr>
      <w:tabs>
        <w:tab w:val="clear" w:pos="567"/>
        <w:tab w:val="num" w:pos="708"/>
      </w:tabs>
      <w:spacing w:line="255" w:lineRule="exact"/>
      <w:ind w:left="720" w:hanging="360"/>
      <w:jc w:val="both"/>
    </w:pPr>
    <w:rPr>
      <w:rFonts w:ascii="Arial" w:hAnsi="Arial"/>
      <w:sz w:val="18"/>
      <w:lang w:eastAsia="en-US"/>
    </w:rPr>
  </w:style>
  <w:style w:type="paragraph" w:customStyle="1" w:styleId="kop40">
    <w:name w:val="kop4"/>
    <w:basedOn w:val="Kop4"/>
    <w:qFormat/>
    <w:rsid w:val="002278FF"/>
    <w:pPr>
      <w:numPr>
        <w:ilvl w:val="0"/>
        <w:numId w:val="0"/>
      </w:numPr>
      <w:tabs>
        <w:tab w:val="num" w:pos="2880"/>
      </w:tabs>
      <w:ind w:left="2880" w:hanging="360"/>
    </w:pPr>
    <w:rPr>
      <w:b w:val="0"/>
      <w:caps w:val="0"/>
    </w:rPr>
  </w:style>
  <w:style w:type="paragraph" w:customStyle="1" w:styleId="kop3bert">
    <w:name w:val="kop3_bert"/>
    <w:basedOn w:val="Kop3"/>
    <w:qFormat/>
    <w:rsid w:val="002278FF"/>
    <w:pPr>
      <w:numPr>
        <w:ilvl w:val="0"/>
        <w:numId w:val="0"/>
      </w:numPr>
      <w:ind w:left="431" w:hanging="431"/>
    </w:pPr>
    <w:rPr>
      <w:i/>
    </w:rPr>
  </w:style>
  <w:style w:type="paragraph" w:customStyle="1" w:styleId="msointable">
    <w:name w:val="msointable"/>
    <w:basedOn w:val="Standaard"/>
    <w:uiPriority w:val="99"/>
    <w:rsid w:val="009E51EA"/>
    <w:pPr>
      <w:spacing w:line="240" w:lineRule="atLeast"/>
    </w:pPr>
    <w:rPr>
      <w:rFonts w:ascii="Arial" w:hAnsi="Arial" w:cs="Arial"/>
    </w:rPr>
  </w:style>
  <w:style w:type="paragraph" w:customStyle="1" w:styleId="msosmall">
    <w:name w:val="msosmall"/>
    <w:basedOn w:val="Standaard"/>
    <w:uiPriority w:val="99"/>
    <w:rsid w:val="009E51EA"/>
    <w:pPr>
      <w:spacing w:before="80" w:after="200" w:line="240" w:lineRule="atLeast"/>
      <w:ind w:left="600"/>
    </w:pPr>
    <w:rPr>
      <w:rFonts w:ascii="Arial" w:hAnsi="Arial" w:cs="Arial"/>
      <w:sz w:val="16"/>
      <w:szCs w:val="16"/>
    </w:rPr>
  </w:style>
  <w:style w:type="paragraph" w:styleId="Revisie">
    <w:name w:val="Revision"/>
    <w:hidden/>
    <w:uiPriority w:val="99"/>
    <w:semiHidden/>
    <w:rsid w:val="001721D2"/>
    <w:rPr>
      <w:rFonts w:ascii="Trebuchet MS" w:hAnsi="Trebuchet MS"/>
    </w:rPr>
  </w:style>
  <w:style w:type="character" w:customStyle="1" w:styleId="Kop3Char">
    <w:name w:val="Kop 3 Char"/>
    <w:aliases w:val="Voorwoord Char,Level 1 - 1 Char,3scr Char,Nota sub-paragraaf Char,subparagraaf Char,3 bullet Char,b Char,2 Char"/>
    <w:basedOn w:val="Standaardalinea-lettertype"/>
    <w:link w:val="Kop3"/>
    <w:uiPriority w:val="99"/>
    <w:rsid w:val="002E7DC3"/>
    <w:rPr>
      <w:rFonts w:ascii="Trebuchet MS" w:hAnsi="Trebuchet MS"/>
      <w:b/>
      <w:color w:val="548DD4" w:themeColor="text2" w:themeTint="99"/>
    </w:rPr>
  </w:style>
  <w:style w:type="character" w:customStyle="1" w:styleId="Kop4Char">
    <w:name w:val="Kop 4 Char"/>
    <w:aliases w:val="Level 2 - a Char"/>
    <w:basedOn w:val="Standaardalinea-lettertype"/>
    <w:link w:val="Kop4"/>
    <w:uiPriority w:val="99"/>
    <w:rsid w:val="002F559F"/>
    <w:rPr>
      <w:rFonts w:ascii="Trebuchet MS" w:hAnsi="Trebuchet MS"/>
      <w:b/>
      <w:caps/>
      <w:color w:val="548DD4" w:themeColor="text2" w:themeTint="99"/>
      <w:sz w:val="22"/>
    </w:rPr>
  </w:style>
  <w:style w:type="character" w:customStyle="1" w:styleId="Kop5Char">
    <w:name w:val="Kop 5 Char"/>
    <w:aliases w:val="Level 3 - i Char"/>
    <w:basedOn w:val="Standaardalinea-lettertype"/>
    <w:link w:val="Kop5"/>
    <w:rsid w:val="007C3C72"/>
    <w:rPr>
      <w:rFonts w:ascii="Trebuchet MS" w:hAnsi="Trebuchet MS"/>
      <w:b/>
      <w:kern w:val="1"/>
      <w:sz w:val="22"/>
    </w:rPr>
  </w:style>
  <w:style w:type="character" w:customStyle="1" w:styleId="Kop6Char">
    <w:name w:val="Kop 6 Char"/>
    <w:aliases w:val="Legal Level 1. Char"/>
    <w:basedOn w:val="Standaardalinea-lettertype"/>
    <w:link w:val="Kop6"/>
    <w:rsid w:val="007C3C72"/>
    <w:rPr>
      <w:rFonts w:ascii="Trebuchet MS" w:hAnsi="Trebuchet MS"/>
      <w:i/>
      <w:sz w:val="22"/>
    </w:rPr>
  </w:style>
  <w:style w:type="character" w:customStyle="1" w:styleId="Kop7Char">
    <w:name w:val="Kop 7 Char"/>
    <w:aliases w:val="Legal Level 1.1. Char"/>
    <w:basedOn w:val="Standaardalinea-lettertype"/>
    <w:link w:val="Kop7"/>
    <w:rsid w:val="007C3C72"/>
    <w:rPr>
      <w:rFonts w:ascii="Trebuchet MS" w:hAnsi="Trebuchet MS"/>
      <w:sz w:val="24"/>
      <w:szCs w:val="24"/>
    </w:rPr>
  </w:style>
  <w:style w:type="character" w:customStyle="1" w:styleId="Kop8Char">
    <w:name w:val="Kop 8 Char"/>
    <w:aliases w:val="Legal Level 1.1.1. Char"/>
    <w:basedOn w:val="Standaardalinea-lettertype"/>
    <w:link w:val="Kop8"/>
    <w:rsid w:val="007C3C72"/>
    <w:rPr>
      <w:rFonts w:ascii="Trebuchet MS" w:hAnsi="Trebuchet MS"/>
      <w:i/>
      <w:iCs/>
      <w:sz w:val="24"/>
      <w:szCs w:val="24"/>
    </w:rPr>
  </w:style>
  <w:style w:type="character" w:customStyle="1" w:styleId="Kop9Char">
    <w:name w:val="Kop 9 Char"/>
    <w:aliases w:val="Legal Level 1.1.1.1. Char,Reference Appendix Char"/>
    <w:basedOn w:val="Standaardalinea-lettertype"/>
    <w:link w:val="Kop9"/>
    <w:rsid w:val="007C3C72"/>
    <w:rPr>
      <w:rFonts w:ascii="Arial" w:hAnsi="Arial" w:cs="Arial"/>
      <w:sz w:val="22"/>
      <w:szCs w:val="22"/>
    </w:rPr>
  </w:style>
  <w:style w:type="character" w:styleId="Nadruk">
    <w:name w:val="Emphasis"/>
    <w:uiPriority w:val="99"/>
    <w:qFormat/>
    <w:rsid w:val="007C3C72"/>
    <w:rPr>
      <w:rFonts w:ascii="Arial" w:hAnsi="Arial" w:cs="Times New Roman"/>
      <w:i/>
    </w:rPr>
  </w:style>
  <w:style w:type="character" w:customStyle="1" w:styleId="KoptekstChar">
    <w:name w:val="Koptekst Char"/>
    <w:basedOn w:val="Standaardalinea-lettertype"/>
    <w:link w:val="Koptekst"/>
    <w:uiPriority w:val="99"/>
    <w:rsid w:val="007C3C72"/>
    <w:rPr>
      <w:rFonts w:ascii="Trebuchet MS" w:hAnsi="Trebuchet MS"/>
    </w:rPr>
  </w:style>
  <w:style w:type="character" w:customStyle="1" w:styleId="PlattetekstinspringenChar">
    <w:name w:val="Platte tekst inspringen Char"/>
    <w:basedOn w:val="Standaardalinea-lettertype"/>
    <w:link w:val="Plattetekstinspringen"/>
    <w:uiPriority w:val="99"/>
    <w:rsid w:val="007C3C72"/>
    <w:rPr>
      <w:rFonts w:ascii="Trebuchet MS" w:hAnsi="Trebuchet MS"/>
      <w:sz w:val="22"/>
    </w:rPr>
  </w:style>
  <w:style w:type="character" w:customStyle="1" w:styleId="Plattetekstinspringen3Char">
    <w:name w:val="Platte tekst inspringen 3 Char"/>
    <w:basedOn w:val="Standaardalinea-lettertype"/>
    <w:link w:val="Plattetekstinspringen3"/>
    <w:uiPriority w:val="99"/>
    <w:rsid w:val="007C3C72"/>
    <w:rPr>
      <w:rFonts w:ascii="Trebuchet MS" w:hAnsi="Trebuchet MS"/>
      <w:sz w:val="22"/>
    </w:rPr>
  </w:style>
  <w:style w:type="character" w:customStyle="1" w:styleId="OnderwerpvanopmerkingChar">
    <w:name w:val="Onderwerp van opmerking Char"/>
    <w:basedOn w:val="TekstopmerkingChar"/>
    <w:link w:val="Onderwerpvanopmerking"/>
    <w:uiPriority w:val="99"/>
    <w:semiHidden/>
    <w:rsid w:val="007C3C72"/>
    <w:rPr>
      <w:rFonts w:ascii="Trebuchet MS" w:hAnsi="Trebuchet MS"/>
      <w:b/>
      <w:bCs/>
    </w:rPr>
  </w:style>
  <w:style w:type="character" w:customStyle="1" w:styleId="BallontekstChar">
    <w:name w:val="Ballontekst Char"/>
    <w:basedOn w:val="Standaardalinea-lettertype"/>
    <w:link w:val="Ballontekst"/>
    <w:uiPriority w:val="99"/>
    <w:semiHidden/>
    <w:rsid w:val="007C3C72"/>
    <w:rPr>
      <w:rFonts w:ascii="Tahoma" w:hAnsi="Tahoma" w:cs="Tahoma"/>
      <w:sz w:val="16"/>
      <w:szCs w:val="16"/>
    </w:rPr>
  </w:style>
  <w:style w:type="paragraph" w:customStyle="1" w:styleId="msonomargin">
    <w:name w:val="msonomargin"/>
    <w:basedOn w:val="Standaard"/>
    <w:uiPriority w:val="99"/>
    <w:rsid w:val="007C3C72"/>
    <w:pPr>
      <w:spacing w:line="300" w:lineRule="atLeast"/>
    </w:pPr>
    <w:rPr>
      <w:rFonts w:ascii="Arial" w:hAnsi="Arial" w:cs="Arial"/>
    </w:rPr>
  </w:style>
  <w:style w:type="paragraph" w:customStyle="1" w:styleId="pagetitle">
    <w:name w:val="pagetitle"/>
    <w:basedOn w:val="Standaard"/>
    <w:uiPriority w:val="99"/>
    <w:rsid w:val="007C3C72"/>
    <w:pPr>
      <w:spacing w:before="100" w:beforeAutospacing="1" w:after="100" w:afterAutospacing="1" w:line="600" w:lineRule="atLeast"/>
      <w:jc w:val="center"/>
    </w:pPr>
    <w:rPr>
      <w:rFonts w:ascii="Arial" w:hAnsi="Arial" w:cs="Arial"/>
      <w:b/>
      <w:bCs/>
      <w:sz w:val="52"/>
      <w:szCs w:val="52"/>
    </w:rPr>
  </w:style>
  <w:style w:type="paragraph" w:customStyle="1" w:styleId="pagesubtitle">
    <w:name w:val="pagesubtitle"/>
    <w:basedOn w:val="Standaard"/>
    <w:uiPriority w:val="99"/>
    <w:rsid w:val="007C3C72"/>
    <w:pPr>
      <w:spacing w:before="100" w:beforeAutospacing="1" w:after="100" w:afterAutospacing="1" w:line="300" w:lineRule="atLeast"/>
      <w:jc w:val="center"/>
    </w:pPr>
    <w:rPr>
      <w:rFonts w:ascii="Arial" w:hAnsi="Arial" w:cs="Arial"/>
      <w:i/>
      <w:iCs/>
    </w:rPr>
  </w:style>
  <w:style w:type="paragraph" w:customStyle="1" w:styleId="indextitle">
    <w:name w:val="indextitle"/>
    <w:basedOn w:val="Standaard"/>
    <w:uiPriority w:val="99"/>
    <w:rsid w:val="007C3C72"/>
    <w:pPr>
      <w:pBdr>
        <w:bottom w:val="dotted" w:sz="6" w:space="10" w:color="000000"/>
      </w:pBdr>
      <w:spacing w:before="100" w:beforeAutospacing="1" w:after="1200"/>
    </w:pPr>
    <w:rPr>
      <w:rFonts w:ascii="Arial" w:hAnsi="Arial" w:cs="Arial"/>
      <w:b/>
      <w:bCs/>
      <w:sz w:val="48"/>
      <w:szCs w:val="48"/>
    </w:rPr>
  </w:style>
  <w:style w:type="paragraph" w:customStyle="1" w:styleId="index">
    <w:name w:val="index"/>
    <w:basedOn w:val="Standaard"/>
    <w:uiPriority w:val="99"/>
    <w:rsid w:val="007C3C72"/>
    <w:pPr>
      <w:spacing w:after="200" w:line="300" w:lineRule="atLeast"/>
    </w:pPr>
    <w:rPr>
      <w:rFonts w:ascii="Arial" w:hAnsi="Arial" w:cs="Arial"/>
    </w:rPr>
  </w:style>
  <w:style w:type="paragraph" w:customStyle="1" w:styleId="Lijstalinea1">
    <w:name w:val="Lijstalinea1"/>
    <w:basedOn w:val="Standaard"/>
    <w:uiPriority w:val="99"/>
    <w:rsid w:val="007C3C72"/>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Standaard"/>
    <w:uiPriority w:val="99"/>
    <w:rsid w:val="007C3C72"/>
    <w:pPr>
      <w:ind w:left="720"/>
    </w:pPr>
    <w:rPr>
      <w:rFonts w:ascii="Calibri" w:hAnsi="Calibri"/>
      <w:sz w:val="22"/>
      <w:szCs w:val="22"/>
      <w:lang w:eastAsia="en-US"/>
    </w:rPr>
  </w:style>
  <w:style w:type="character" w:customStyle="1" w:styleId="Plattetekst3Char">
    <w:name w:val="Platte tekst 3 Char"/>
    <w:basedOn w:val="Standaardalinea-lettertype"/>
    <w:link w:val="Plattetekst3"/>
    <w:uiPriority w:val="99"/>
    <w:rsid w:val="007C3C72"/>
    <w:rPr>
      <w:rFonts w:ascii="Trebuchet MS" w:hAnsi="Trebuchet MS"/>
      <w:sz w:val="16"/>
      <w:szCs w:val="16"/>
    </w:rPr>
  </w:style>
  <w:style w:type="paragraph" w:customStyle="1" w:styleId="Plattetekstinspringen21">
    <w:name w:val="Platte tekst inspringen 21"/>
    <w:basedOn w:val="Standaard"/>
    <w:uiPriority w:val="99"/>
    <w:rsid w:val="007C3C72"/>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850"/>
    </w:pPr>
    <w:rPr>
      <w:rFonts w:ascii="Arial" w:hAnsi="Arial"/>
      <w:sz w:val="22"/>
      <w:lang w:eastAsia="ar-SA"/>
    </w:rPr>
  </w:style>
  <w:style w:type="paragraph" w:customStyle="1" w:styleId="Default">
    <w:name w:val="Default"/>
    <w:rsid w:val="007C3C72"/>
    <w:pPr>
      <w:autoSpaceDE w:val="0"/>
      <w:autoSpaceDN w:val="0"/>
      <w:adjustRightInd w:val="0"/>
    </w:pPr>
    <w:rPr>
      <w:rFonts w:ascii="Arial" w:hAnsi="Arial" w:cs="Arial"/>
      <w:color w:val="000000"/>
      <w:sz w:val="24"/>
      <w:szCs w:val="24"/>
    </w:rPr>
  </w:style>
  <w:style w:type="paragraph" w:styleId="Normaalweb">
    <w:name w:val="Normal (Web)"/>
    <w:basedOn w:val="Standaard"/>
    <w:uiPriority w:val="99"/>
    <w:semiHidden/>
    <w:rsid w:val="007C3C72"/>
    <w:pPr>
      <w:spacing w:before="100" w:beforeAutospacing="1" w:after="100" w:afterAutospacing="1"/>
    </w:pPr>
    <w:rPr>
      <w:rFonts w:ascii="Times New Roman" w:hAnsi="Times New Roman"/>
      <w:sz w:val="24"/>
      <w:szCs w:val="24"/>
    </w:rPr>
  </w:style>
  <w:style w:type="paragraph" w:styleId="Geenafstand">
    <w:name w:val="No Spacing"/>
    <w:link w:val="GeenafstandChar"/>
    <w:uiPriority w:val="1"/>
    <w:qFormat/>
    <w:rsid w:val="007C3C72"/>
    <w:pPr>
      <w:ind w:left="600"/>
    </w:pPr>
    <w:rPr>
      <w:rFonts w:ascii="Arial" w:hAnsi="Arial" w:cs="Arial"/>
    </w:rPr>
  </w:style>
  <w:style w:type="numbering" w:customStyle="1" w:styleId="Gemporteerdestijl3">
    <w:name w:val="Geïmporteerde stijl 3"/>
    <w:rsid w:val="007C3C72"/>
    <w:pPr>
      <w:numPr>
        <w:numId w:val="9"/>
      </w:numPr>
    </w:pPr>
  </w:style>
  <w:style w:type="numbering" w:customStyle="1" w:styleId="Gemporteerdestijl4">
    <w:name w:val="Geïmporteerde stijl 4"/>
    <w:rsid w:val="007C3C72"/>
    <w:pPr>
      <w:numPr>
        <w:numId w:val="10"/>
      </w:numPr>
    </w:pPr>
  </w:style>
  <w:style w:type="numbering" w:customStyle="1" w:styleId="Gemporteerdestijl5">
    <w:name w:val="Geïmporteerde stijl 5"/>
    <w:rsid w:val="007C3C72"/>
    <w:pPr>
      <w:numPr>
        <w:numId w:val="11"/>
      </w:numPr>
    </w:pPr>
  </w:style>
  <w:style w:type="character" w:customStyle="1" w:styleId="Onopgelostemelding1">
    <w:name w:val="Onopgeloste melding1"/>
    <w:uiPriority w:val="99"/>
    <w:semiHidden/>
    <w:unhideWhenUsed/>
    <w:rsid w:val="007C3C72"/>
    <w:rPr>
      <w:color w:val="808080"/>
      <w:shd w:val="clear" w:color="auto" w:fill="E6E6E6"/>
    </w:rPr>
  </w:style>
  <w:style w:type="paragraph" w:customStyle="1" w:styleId="xmsonormal">
    <w:name w:val="x_msonormal"/>
    <w:basedOn w:val="Standaard"/>
    <w:rsid w:val="007C3C72"/>
    <w:pPr>
      <w:spacing w:before="100" w:beforeAutospacing="1" w:after="100" w:afterAutospacing="1"/>
    </w:pPr>
    <w:rPr>
      <w:rFonts w:ascii="Times New Roman" w:hAnsi="Times New Roman"/>
      <w:sz w:val="24"/>
      <w:szCs w:val="24"/>
    </w:rPr>
  </w:style>
  <w:style w:type="paragraph" w:customStyle="1" w:styleId="xmsolistparagraph">
    <w:name w:val="x_msolistparagraph"/>
    <w:basedOn w:val="Standaard"/>
    <w:rsid w:val="007C3C72"/>
    <w:pPr>
      <w:spacing w:before="100" w:beforeAutospacing="1" w:after="100" w:afterAutospacing="1"/>
    </w:pPr>
    <w:rPr>
      <w:rFonts w:ascii="Times New Roman" w:hAnsi="Times New Roman"/>
      <w:sz w:val="24"/>
      <w:szCs w:val="24"/>
    </w:rPr>
  </w:style>
  <w:style w:type="paragraph" w:customStyle="1" w:styleId="Stijl1">
    <w:name w:val="Stijl1"/>
    <w:basedOn w:val="Ballontekst"/>
    <w:link w:val="Stijl1Char"/>
    <w:qFormat/>
    <w:rsid w:val="007C3C72"/>
    <w:pPr>
      <w:spacing w:after="240" w:line="300" w:lineRule="atLeast"/>
    </w:pPr>
    <w:rPr>
      <w:rFonts w:ascii="Times New Roman" w:hAnsi="Times New Roman" w:cs="Times New Roman"/>
      <w:sz w:val="20"/>
      <w:szCs w:val="20"/>
      <w:lang w:val="x-none" w:eastAsia="x-none"/>
    </w:rPr>
  </w:style>
  <w:style w:type="character" w:customStyle="1" w:styleId="Stijl1Char">
    <w:name w:val="Stijl1 Char"/>
    <w:link w:val="Stijl1"/>
    <w:rsid w:val="007C3C72"/>
    <w:rPr>
      <w:lang w:val="x-none" w:eastAsia="x-none"/>
    </w:rPr>
  </w:style>
  <w:style w:type="paragraph" w:customStyle="1" w:styleId="Stijlb">
    <w:name w:val="Stijlb"/>
    <w:basedOn w:val="Stijla"/>
    <w:link w:val="StijlbChar"/>
    <w:qFormat/>
    <w:rsid w:val="007C3C72"/>
    <w:pPr>
      <w:numPr>
        <w:numId w:val="13"/>
      </w:numPr>
      <w:outlineLvl w:val="0"/>
    </w:pPr>
    <w:rPr>
      <w:b w:val="0"/>
      <w:bCs w:val="0"/>
    </w:rPr>
  </w:style>
  <w:style w:type="paragraph" w:customStyle="1" w:styleId="Stijla">
    <w:name w:val="Stijla"/>
    <w:basedOn w:val="Standaard"/>
    <w:next w:val="Stijlb"/>
    <w:link w:val="StijlaChar"/>
    <w:qFormat/>
    <w:rsid w:val="007C3C72"/>
    <w:pPr>
      <w:keepNext/>
      <w:keepLines/>
      <w:numPr>
        <w:numId w:val="12"/>
      </w:numPr>
      <w:spacing w:line="300" w:lineRule="atLeast"/>
      <w:outlineLvl w:val="1"/>
    </w:pPr>
    <w:rPr>
      <w:rFonts w:ascii="Arial" w:hAnsi="Arial" w:cs="Arial"/>
      <w:b/>
      <w:bCs/>
      <w:color w:val="4F81BD"/>
      <w:lang w:eastAsia="en-US"/>
    </w:rPr>
  </w:style>
  <w:style w:type="character" w:customStyle="1" w:styleId="StijlbChar">
    <w:name w:val="Stijlb Char"/>
    <w:link w:val="Stijlb"/>
    <w:rsid w:val="007C3C72"/>
    <w:rPr>
      <w:rFonts w:ascii="Arial" w:hAnsi="Arial" w:cs="Arial"/>
      <w:color w:val="4F81BD"/>
      <w:lang w:eastAsia="en-US"/>
    </w:rPr>
  </w:style>
  <w:style w:type="character" w:customStyle="1" w:styleId="GeenafstandChar">
    <w:name w:val="Geen afstand Char"/>
    <w:link w:val="Geenafstand"/>
    <w:uiPriority w:val="1"/>
    <w:rsid w:val="007C3C72"/>
    <w:rPr>
      <w:rFonts w:ascii="Arial" w:hAnsi="Arial" w:cs="Arial"/>
    </w:rPr>
  </w:style>
  <w:style w:type="character" w:customStyle="1" w:styleId="StijlaChar">
    <w:name w:val="Stijla Char"/>
    <w:link w:val="Stijla"/>
    <w:rsid w:val="007C3C72"/>
    <w:rPr>
      <w:rFonts w:ascii="Arial" w:hAnsi="Arial" w:cs="Arial"/>
      <w:b/>
      <w:bCs/>
      <w:color w:val="4F81BD"/>
      <w:lang w:eastAsia="en-US"/>
    </w:rPr>
  </w:style>
  <w:style w:type="character" w:styleId="Onopgelostemelding">
    <w:name w:val="Unresolved Mention"/>
    <w:basedOn w:val="Standaardalinea-lettertype"/>
    <w:uiPriority w:val="99"/>
    <w:semiHidden/>
    <w:unhideWhenUsed/>
    <w:rsid w:val="00A061DE"/>
    <w:rPr>
      <w:color w:val="605E5C"/>
      <w:shd w:val="clear" w:color="auto" w:fill="E1DFDD"/>
    </w:rPr>
  </w:style>
  <w:style w:type="paragraph" w:styleId="Lijstopsomteken">
    <w:name w:val="List Bullet"/>
    <w:basedOn w:val="Standaard"/>
    <w:uiPriority w:val="99"/>
    <w:unhideWhenUsed/>
    <w:rsid w:val="00DF2A89"/>
    <w:pPr>
      <w:numPr>
        <w:numId w:val="14"/>
      </w:numPr>
      <w:tabs>
        <w:tab w:val="clear" w:pos="360"/>
      </w:tabs>
      <w:ind w:left="540"/>
      <w:contextualSpacing/>
    </w:pPr>
  </w:style>
  <w:style w:type="table" w:customStyle="1" w:styleId="Tabelraster1">
    <w:name w:val="Tabelraster1"/>
    <w:basedOn w:val="Standaardtabel"/>
    <w:next w:val="Tabelraster"/>
    <w:uiPriority w:val="39"/>
    <w:rsid w:val="001B176E"/>
    <w:rPr>
      <w:rFonts w:ascii="Arial" w:hAnsi="Arial"/>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3C2C30"/>
    <w:rPr>
      <w:rFonts w:ascii="Calibri" w:hAnsi="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C7551E"/>
    <w:rPr>
      <w:rFonts w:ascii="Calibri" w:hAnsi="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5843EE"/>
    <w:rPr>
      <w:rFonts w:ascii="Calibri" w:hAnsi="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36">
      <w:bodyDiv w:val="1"/>
      <w:marLeft w:val="0"/>
      <w:marRight w:val="0"/>
      <w:marTop w:val="0"/>
      <w:marBottom w:val="0"/>
      <w:divBdr>
        <w:top w:val="none" w:sz="0" w:space="0" w:color="auto"/>
        <w:left w:val="none" w:sz="0" w:space="0" w:color="auto"/>
        <w:bottom w:val="none" w:sz="0" w:space="0" w:color="auto"/>
        <w:right w:val="none" w:sz="0" w:space="0" w:color="auto"/>
      </w:divBdr>
    </w:div>
    <w:div w:id="175579892">
      <w:bodyDiv w:val="1"/>
      <w:marLeft w:val="0"/>
      <w:marRight w:val="0"/>
      <w:marTop w:val="0"/>
      <w:marBottom w:val="0"/>
      <w:divBdr>
        <w:top w:val="none" w:sz="0" w:space="0" w:color="auto"/>
        <w:left w:val="none" w:sz="0" w:space="0" w:color="auto"/>
        <w:bottom w:val="none" w:sz="0" w:space="0" w:color="auto"/>
        <w:right w:val="none" w:sz="0" w:space="0" w:color="auto"/>
      </w:divBdr>
    </w:div>
    <w:div w:id="407463038">
      <w:bodyDiv w:val="1"/>
      <w:marLeft w:val="0"/>
      <w:marRight w:val="0"/>
      <w:marTop w:val="0"/>
      <w:marBottom w:val="0"/>
      <w:divBdr>
        <w:top w:val="none" w:sz="0" w:space="0" w:color="auto"/>
        <w:left w:val="none" w:sz="0" w:space="0" w:color="auto"/>
        <w:bottom w:val="none" w:sz="0" w:space="0" w:color="auto"/>
        <w:right w:val="none" w:sz="0" w:space="0" w:color="auto"/>
      </w:divBdr>
    </w:div>
    <w:div w:id="457140919">
      <w:bodyDiv w:val="1"/>
      <w:marLeft w:val="0"/>
      <w:marRight w:val="0"/>
      <w:marTop w:val="0"/>
      <w:marBottom w:val="0"/>
      <w:divBdr>
        <w:top w:val="none" w:sz="0" w:space="0" w:color="auto"/>
        <w:left w:val="none" w:sz="0" w:space="0" w:color="auto"/>
        <w:bottom w:val="none" w:sz="0" w:space="0" w:color="auto"/>
        <w:right w:val="none" w:sz="0" w:space="0" w:color="auto"/>
      </w:divBdr>
    </w:div>
    <w:div w:id="576475311">
      <w:bodyDiv w:val="1"/>
      <w:marLeft w:val="0"/>
      <w:marRight w:val="0"/>
      <w:marTop w:val="0"/>
      <w:marBottom w:val="0"/>
      <w:divBdr>
        <w:top w:val="none" w:sz="0" w:space="0" w:color="auto"/>
        <w:left w:val="none" w:sz="0" w:space="0" w:color="auto"/>
        <w:bottom w:val="none" w:sz="0" w:space="0" w:color="auto"/>
        <w:right w:val="none" w:sz="0" w:space="0" w:color="auto"/>
      </w:divBdr>
    </w:div>
    <w:div w:id="664285086">
      <w:bodyDiv w:val="1"/>
      <w:marLeft w:val="0"/>
      <w:marRight w:val="0"/>
      <w:marTop w:val="0"/>
      <w:marBottom w:val="0"/>
      <w:divBdr>
        <w:top w:val="none" w:sz="0" w:space="0" w:color="auto"/>
        <w:left w:val="none" w:sz="0" w:space="0" w:color="auto"/>
        <w:bottom w:val="none" w:sz="0" w:space="0" w:color="auto"/>
        <w:right w:val="none" w:sz="0" w:space="0" w:color="auto"/>
      </w:divBdr>
    </w:div>
    <w:div w:id="849300289">
      <w:bodyDiv w:val="1"/>
      <w:marLeft w:val="0"/>
      <w:marRight w:val="0"/>
      <w:marTop w:val="0"/>
      <w:marBottom w:val="0"/>
      <w:divBdr>
        <w:top w:val="none" w:sz="0" w:space="0" w:color="auto"/>
        <w:left w:val="none" w:sz="0" w:space="0" w:color="auto"/>
        <w:bottom w:val="none" w:sz="0" w:space="0" w:color="auto"/>
        <w:right w:val="none" w:sz="0" w:space="0" w:color="auto"/>
      </w:divBdr>
    </w:div>
    <w:div w:id="879240945">
      <w:bodyDiv w:val="1"/>
      <w:marLeft w:val="0"/>
      <w:marRight w:val="0"/>
      <w:marTop w:val="0"/>
      <w:marBottom w:val="0"/>
      <w:divBdr>
        <w:top w:val="none" w:sz="0" w:space="0" w:color="auto"/>
        <w:left w:val="none" w:sz="0" w:space="0" w:color="auto"/>
        <w:bottom w:val="none" w:sz="0" w:space="0" w:color="auto"/>
        <w:right w:val="none" w:sz="0" w:space="0" w:color="auto"/>
      </w:divBdr>
    </w:div>
    <w:div w:id="923025454">
      <w:bodyDiv w:val="1"/>
      <w:marLeft w:val="0"/>
      <w:marRight w:val="0"/>
      <w:marTop w:val="0"/>
      <w:marBottom w:val="0"/>
      <w:divBdr>
        <w:top w:val="none" w:sz="0" w:space="0" w:color="auto"/>
        <w:left w:val="none" w:sz="0" w:space="0" w:color="auto"/>
        <w:bottom w:val="none" w:sz="0" w:space="0" w:color="auto"/>
        <w:right w:val="none" w:sz="0" w:space="0" w:color="auto"/>
      </w:divBdr>
    </w:div>
    <w:div w:id="1017387036">
      <w:bodyDiv w:val="1"/>
      <w:marLeft w:val="0"/>
      <w:marRight w:val="0"/>
      <w:marTop w:val="0"/>
      <w:marBottom w:val="0"/>
      <w:divBdr>
        <w:top w:val="none" w:sz="0" w:space="0" w:color="auto"/>
        <w:left w:val="none" w:sz="0" w:space="0" w:color="auto"/>
        <w:bottom w:val="none" w:sz="0" w:space="0" w:color="auto"/>
        <w:right w:val="none" w:sz="0" w:space="0" w:color="auto"/>
      </w:divBdr>
    </w:div>
    <w:div w:id="1074350418">
      <w:bodyDiv w:val="1"/>
      <w:marLeft w:val="0"/>
      <w:marRight w:val="0"/>
      <w:marTop w:val="0"/>
      <w:marBottom w:val="0"/>
      <w:divBdr>
        <w:top w:val="none" w:sz="0" w:space="0" w:color="auto"/>
        <w:left w:val="none" w:sz="0" w:space="0" w:color="auto"/>
        <w:bottom w:val="none" w:sz="0" w:space="0" w:color="auto"/>
        <w:right w:val="none" w:sz="0" w:space="0" w:color="auto"/>
      </w:divBdr>
    </w:div>
    <w:div w:id="1158040791">
      <w:bodyDiv w:val="1"/>
      <w:marLeft w:val="0"/>
      <w:marRight w:val="0"/>
      <w:marTop w:val="0"/>
      <w:marBottom w:val="0"/>
      <w:divBdr>
        <w:top w:val="none" w:sz="0" w:space="0" w:color="auto"/>
        <w:left w:val="none" w:sz="0" w:space="0" w:color="auto"/>
        <w:bottom w:val="none" w:sz="0" w:space="0" w:color="auto"/>
        <w:right w:val="none" w:sz="0" w:space="0" w:color="auto"/>
      </w:divBdr>
    </w:div>
    <w:div w:id="1164474076">
      <w:bodyDiv w:val="1"/>
      <w:marLeft w:val="0"/>
      <w:marRight w:val="0"/>
      <w:marTop w:val="0"/>
      <w:marBottom w:val="0"/>
      <w:divBdr>
        <w:top w:val="none" w:sz="0" w:space="0" w:color="auto"/>
        <w:left w:val="none" w:sz="0" w:space="0" w:color="auto"/>
        <w:bottom w:val="none" w:sz="0" w:space="0" w:color="auto"/>
        <w:right w:val="none" w:sz="0" w:space="0" w:color="auto"/>
      </w:divBdr>
    </w:div>
    <w:div w:id="1236087293">
      <w:bodyDiv w:val="1"/>
      <w:marLeft w:val="0"/>
      <w:marRight w:val="0"/>
      <w:marTop w:val="0"/>
      <w:marBottom w:val="0"/>
      <w:divBdr>
        <w:top w:val="none" w:sz="0" w:space="0" w:color="auto"/>
        <w:left w:val="none" w:sz="0" w:space="0" w:color="auto"/>
        <w:bottom w:val="none" w:sz="0" w:space="0" w:color="auto"/>
        <w:right w:val="none" w:sz="0" w:space="0" w:color="auto"/>
      </w:divBdr>
    </w:div>
    <w:div w:id="1253972917">
      <w:bodyDiv w:val="1"/>
      <w:marLeft w:val="0"/>
      <w:marRight w:val="0"/>
      <w:marTop w:val="0"/>
      <w:marBottom w:val="0"/>
      <w:divBdr>
        <w:top w:val="none" w:sz="0" w:space="0" w:color="auto"/>
        <w:left w:val="none" w:sz="0" w:space="0" w:color="auto"/>
        <w:bottom w:val="none" w:sz="0" w:space="0" w:color="auto"/>
        <w:right w:val="none" w:sz="0" w:space="0" w:color="auto"/>
      </w:divBdr>
    </w:div>
    <w:div w:id="1310791460">
      <w:bodyDiv w:val="1"/>
      <w:marLeft w:val="0"/>
      <w:marRight w:val="0"/>
      <w:marTop w:val="0"/>
      <w:marBottom w:val="0"/>
      <w:divBdr>
        <w:top w:val="none" w:sz="0" w:space="0" w:color="auto"/>
        <w:left w:val="none" w:sz="0" w:space="0" w:color="auto"/>
        <w:bottom w:val="none" w:sz="0" w:space="0" w:color="auto"/>
        <w:right w:val="none" w:sz="0" w:space="0" w:color="auto"/>
      </w:divBdr>
    </w:div>
    <w:div w:id="1423573731">
      <w:bodyDiv w:val="1"/>
      <w:marLeft w:val="0"/>
      <w:marRight w:val="0"/>
      <w:marTop w:val="0"/>
      <w:marBottom w:val="0"/>
      <w:divBdr>
        <w:top w:val="none" w:sz="0" w:space="0" w:color="auto"/>
        <w:left w:val="none" w:sz="0" w:space="0" w:color="auto"/>
        <w:bottom w:val="none" w:sz="0" w:space="0" w:color="auto"/>
        <w:right w:val="none" w:sz="0" w:space="0" w:color="auto"/>
      </w:divBdr>
    </w:div>
    <w:div w:id="1469084844">
      <w:bodyDiv w:val="1"/>
      <w:marLeft w:val="0"/>
      <w:marRight w:val="0"/>
      <w:marTop w:val="0"/>
      <w:marBottom w:val="0"/>
      <w:divBdr>
        <w:top w:val="none" w:sz="0" w:space="0" w:color="auto"/>
        <w:left w:val="none" w:sz="0" w:space="0" w:color="auto"/>
        <w:bottom w:val="none" w:sz="0" w:space="0" w:color="auto"/>
        <w:right w:val="none" w:sz="0" w:space="0" w:color="auto"/>
      </w:divBdr>
    </w:div>
    <w:div w:id="1549535168">
      <w:bodyDiv w:val="1"/>
      <w:marLeft w:val="0"/>
      <w:marRight w:val="0"/>
      <w:marTop w:val="0"/>
      <w:marBottom w:val="0"/>
      <w:divBdr>
        <w:top w:val="none" w:sz="0" w:space="0" w:color="auto"/>
        <w:left w:val="none" w:sz="0" w:space="0" w:color="auto"/>
        <w:bottom w:val="none" w:sz="0" w:space="0" w:color="auto"/>
        <w:right w:val="none" w:sz="0" w:space="0" w:color="auto"/>
      </w:divBdr>
    </w:div>
    <w:div w:id="1561862701">
      <w:bodyDiv w:val="1"/>
      <w:marLeft w:val="0"/>
      <w:marRight w:val="0"/>
      <w:marTop w:val="0"/>
      <w:marBottom w:val="0"/>
      <w:divBdr>
        <w:top w:val="none" w:sz="0" w:space="0" w:color="auto"/>
        <w:left w:val="none" w:sz="0" w:space="0" w:color="auto"/>
        <w:bottom w:val="none" w:sz="0" w:space="0" w:color="auto"/>
        <w:right w:val="none" w:sz="0" w:space="0" w:color="auto"/>
      </w:divBdr>
    </w:div>
    <w:div w:id="1808165497">
      <w:bodyDiv w:val="1"/>
      <w:marLeft w:val="0"/>
      <w:marRight w:val="0"/>
      <w:marTop w:val="0"/>
      <w:marBottom w:val="0"/>
      <w:divBdr>
        <w:top w:val="none" w:sz="0" w:space="0" w:color="auto"/>
        <w:left w:val="none" w:sz="0" w:space="0" w:color="auto"/>
        <w:bottom w:val="none" w:sz="0" w:space="0" w:color="auto"/>
        <w:right w:val="none" w:sz="0" w:space="0" w:color="auto"/>
      </w:divBdr>
    </w:div>
    <w:div w:id="1836527641">
      <w:bodyDiv w:val="1"/>
      <w:marLeft w:val="0"/>
      <w:marRight w:val="0"/>
      <w:marTop w:val="0"/>
      <w:marBottom w:val="0"/>
      <w:divBdr>
        <w:top w:val="none" w:sz="0" w:space="0" w:color="auto"/>
        <w:left w:val="none" w:sz="0" w:space="0" w:color="auto"/>
        <w:bottom w:val="none" w:sz="0" w:space="0" w:color="auto"/>
        <w:right w:val="none" w:sz="0" w:space="0" w:color="auto"/>
      </w:divBdr>
    </w:div>
    <w:div w:id="21332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4all.nl/maatregelendossier_consistent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e4all.nl/uitleg_maatregelendossi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e4all.nl/maatregelendossier_onderbouwing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4all.nl/maatregelendossier_meti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94872-408F-4B10-B49A-DB0E0DECEA64}">
  <ds:schemaRefs>
    <ds:schemaRef ds:uri="http://schemas.microsoft.com/office/2006/metadata/properties"/>
    <ds:schemaRef ds:uri="89a87989-82da-4240-ae79-832d59f92f6e"/>
    <ds:schemaRef ds:uri="09ad5aaa-f175-4137-a90f-43fc2a1acec5"/>
    <ds:schemaRef ds:uri="http://schemas.microsoft.com/office/infopath/2007/PartnerControls"/>
  </ds:schemaRefs>
</ds:datastoreItem>
</file>

<file path=customXml/itemProps2.xml><?xml version="1.0" encoding="utf-8"?>
<ds:datastoreItem xmlns:ds="http://schemas.openxmlformats.org/officeDocument/2006/customXml" ds:itemID="{7692F417-93F3-43CC-9EA4-73A3293C6072}">
  <ds:schemaRefs>
    <ds:schemaRef ds:uri="http://schemas.microsoft.com/office/2006/metadata/longProperties"/>
  </ds:schemaRefs>
</ds:datastoreItem>
</file>

<file path=customXml/itemProps3.xml><?xml version="1.0" encoding="utf-8"?>
<ds:datastoreItem xmlns:ds="http://schemas.openxmlformats.org/officeDocument/2006/customXml" ds:itemID="{271972F7-B004-4CA4-9CA7-D57C32407112}"/>
</file>

<file path=customXml/itemProps4.xml><?xml version="1.0" encoding="utf-8"?>
<ds:datastoreItem xmlns:ds="http://schemas.openxmlformats.org/officeDocument/2006/customXml" ds:itemID="{CACF6380-6186-42B8-90D3-F2C7C8621A7A}">
  <ds:schemaRefs>
    <ds:schemaRef ds:uri="http://schemas.openxmlformats.org/officeDocument/2006/bibliography"/>
  </ds:schemaRefs>
</ds:datastoreItem>
</file>

<file path=customXml/itemProps5.xml><?xml version="1.0" encoding="utf-8"?>
<ds:datastoreItem xmlns:ds="http://schemas.openxmlformats.org/officeDocument/2006/customXml" ds:itemID="{AA83A190-3D5F-4E42-8DAC-DCB8664CE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963</Words>
  <Characters>5297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07 Aanbestedingsdocument</vt:lpstr>
    </vt:vector>
  </TitlesOfParts>
  <Company>Gemeente Amfersfoort</Company>
  <LinksUpToDate>false</LinksUpToDate>
  <CharactersWithSpaces>6248</CharactersWithSpaces>
  <SharedDoc>false</SharedDoc>
  <HLinks>
    <vt:vector size="30" baseType="variant">
      <vt:variant>
        <vt:i4>4063337</vt:i4>
      </vt:variant>
      <vt:variant>
        <vt:i4>12</vt:i4>
      </vt:variant>
      <vt:variant>
        <vt:i4>0</vt:i4>
      </vt:variant>
      <vt:variant>
        <vt:i4>5</vt:i4>
      </vt:variant>
      <vt:variant>
        <vt:lpwstr>https://vimeo.com/857808701/579a7c57de</vt:lpwstr>
      </vt:variant>
      <vt:variant>
        <vt:lpwstr/>
      </vt:variant>
      <vt:variant>
        <vt:i4>5767272</vt:i4>
      </vt:variant>
      <vt:variant>
        <vt:i4>9</vt:i4>
      </vt:variant>
      <vt:variant>
        <vt:i4>0</vt:i4>
      </vt:variant>
      <vt:variant>
        <vt:i4>5</vt:i4>
      </vt:variant>
      <vt:variant>
        <vt:lpwstr>https://www.se4all.nl/maatregelendossier_onderbouwingen/</vt:lpwstr>
      </vt:variant>
      <vt:variant>
        <vt:lpwstr/>
      </vt:variant>
      <vt:variant>
        <vt:i4>2097169</vt:i4>
      </vt:variant>
      <vt:variant>
        <vt:i4>6</vt:i4>
      </vt:variant>
      <vt:variant>
        <vt:i4>0</vt:i4>
      </vt:variant>
      <vt:variant>
        <vt:i4>5</vt:i4>
      </vt:variant>
      <vt:variant>
        <vt:lpwstr>https://www.se4all.nl/maatregelendossier_metingen/</vt:lpwstr>
      </vt:variant>
      <vt:variant>
        <vt:lpwstr/>
      </vt:variant>
      <vt:variant>
        <vt:i4>2424847</vt:i4>
      </vt:variant>
      <vt:variant>
        <vt:i4>3</vt:i4>
      </vt:variant>
      <vt:variant>
        <vt:i4>0</vt:i4>
      </vt:variant>
      <vt:variant>
        <vt:i4>5</vt:i4>
      </vt:variant>
      <vt:variant>
        <vt:lpwstr>https://www.se4all.nl/maatregelendossier_consistentie/</vt:lpwstr>
      </vt:variant>
      <vt:variant>
        <vt:lpwstr/>
      </vt:variant>
      <vt:variant>
        <vt:i4>5111918</vt:i4>
      </vt:variant>
      <vt:variant>
        <vt:i4>0</vt:i4>
      </vt:variant>
      <vt:variant>
        <vt:i4>0</vt:i4>
      </vt:variant>
      <vt:variant>
        <vt:i4>5</vt:i4>
      </vt:variant>
      <vt:variant>
        <vt:lpwstr>https://www.se4all.nl/uitleg_maatregelendossier/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Aanbestedingsdocument</dc:title>
  <dc:subject/>
  <dc:creator>VRI2</dc:creator>
  <cp:keywords/>
  <cp:lastModifiedBy>Andries Elants</cp:lastModifiedBy>
  <cp:revision>446</cp:revision>
  <cp:lastPrinted>2019-07-22T08:41:00Z</cp:lastPrinted>
  <dcterms:created xsi:type="dcterms:W3CDTF">2025-11-05T08:31:00Z</dcterms:created>
  <dcterms:modified xsi:type="dcterms:W3CDTF">2026-04-23T09:15:00Z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AmersfoortDocument</vt:lpwstr>
  </property>
  <property fmtid="{D5CDD505-2E9C-101B-9397-08002B2CF9AE}" pid="3" name="ContentTypeId">
    <vt:lpwstr>0x0101002F387A182EA97443B90A2BDFFA16B9B8</vt:lpwstr>
  </property>
  <property fmtid="{D5CDD505-2E9C-101B-9397-08002B2CF9AE}" pid="4" name="IsMyDocuments">
    <vt:bool>true</vt:bool>
  </property>
  <property fmtid="{D5CDD505-2E9C-101B-9397-08002B2CF9AE}" pid="5" name="MediaServiceImageTags">
    <vt:lpwstr/>
  </property>
</Properties>
</file>