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1C608" w14:textId="640AF0AC" w:rsidR="00476A73" w:rsidRPr="001F3F9D" w:rsidRDefault="001F3F9D" w:rsidP="00B547CC">
      <w:pPr>
        <w:pStyle w:val="Titel"/>
        <w:rPr>
          <w:lang w:val="en-US"/>
        </w:rPr>
      </w:pPr>
      <w:r w:rsidRPr="001F3F9D">
        <w:rPr>
          <w:lang w:val="en-US"/>
        </w:rPr>
        <w:t xml:space="preserve">Market consultation </w:t>
      </w:r>
      <w:r>
        <w:rPr>
          <w:lang w:val="en-US"/>
        </w:rPr>
        <w:t>&amp; q</w:t>
      </w:r>
      <w:r w:rsidRPr="001F3F9D">
        <w:rPr>
          <w:lang w:val="en-US"/>
        </w:rPr>
        <w:t xml:space="preserve">uestionnaire </w:t>
      </w:r>
      <w:r>
        <w:rPr>
          <w:lang w:val="en-US"/>
        </w:rPr>
        <w:t xml:space="preserve">for </w:t>
      </w:r>
      <w:r w:rsidRPr="001F3F9D">
        <w:rPr>
          <w:lang w:val="en-US"/>
        </w:rPr>
        <w:t>Common Information Service</w:t>
      </w:r>
      <w:r>
        <w:rPr>
          <w:lang w:val="en-US"/>
        </w:rPr>
        <w:t xml:space="preserve"> system</w:t>
      </w:r>
    </w:p>
    <w:p w14:paraId="71D6FDE4" w14:textId="2B0CCE63" w:rsidR="004D57F1" w:rsidRPr="001F3F9D" w:rsidRDefault="00000000" w:rsidP="00B547CC">
      <w:pPr>
        <w:pStyle w:val="Ondertitel"/>
        <w:rPr>
          <w:lang w:val="en-US"/>
        </w:rPr>
      </w:pPr>
      <w:sdt>
        <w:sdtPr>
          <w:alias w:val="Subtitel"/>
          <w:tag w:val="Subtitel"/>
          <w:id w:val="-1091231221"/>
          <w:placeholder>
            <w:docPart w:val="80A11C6D98E844FE963CAC8C5ECC85D6"/>
          </w:placeholder>
        </w:sdtPr>
        <w:sdtContent>
          <w:r w:rsidR="001F3F9D" w:rsidRPr="001F3F9D">
            <w:rPr>
              <w:lang w:val="en-US"/>
            </w:rPr>
            <w:t xml:space="preserve">Request for Information </w:t>
          </w:r>
        </w:sdtContent>
      </w:sdt>
    </w:p>
    <w:p w14:paraId="5FD6FDA0" w14:textId="77777777" w:rsidR="004D57F1" w:rsidRPr="001F3F9D" w:rsidRDefault="004D57F1">
      <w:pPr>
        <w:rPr>
          <w:lang w:val="en-US"/>
        </w:rPr>
      </w:pPr>
    </w:p>
    <w:p w14:paraId="55CCCF3F" w14:textId="77777777" w:rsidR="004D57F1" w:rsidRPr="001F3F9D" w:rsidRDefault="004D57F1" w:rsidP="000047E9">
      <w:pPr>
        <w:rPr>
          <w:lang w:val="en-US"/>
        </w:rPr>
        <w:sectPr w:rsidR="004D57F1" w:rsidRPr="001F3F9D" w:rsidSect="002F0803">
          <w:headerReference w:type="even" r:id="rId12"/>
          <w:headerReference w:type="default" r:id="rId13"/>
          <w:headerReference w:type="first" r:id="rId14"/>
          <w:footerReference w:type="first" r:id="rId15"/>
          <w:pgSz w:w="11906" w:h="16838" w:code="9"/>
          <w:pgMar w:top="2126" w:right="1474" w:bottom="1418" w:left="1758" w:header="709" w:footer="255" w:gutter="0"/>
          <w:cols w:space="708"/>
          <w:titlePg/>
          <w:docGrid w:linePitch="360"/>
        </w:sectPr>
      </w:pPr>
    </w:p>
    <w:p w14:paraId="2D3781D9" w14:textId="752CCA0E" w:rsidR="00E7614F" w:rsidRPr="007F5F13" w:rsidRDefault="0042214F" w:rsidP="00E7614F">
      <w:pPr>
        <w:rPr>
          <w:rFonts w:cs="Calibri"/>
          <w:b/>
          <w:bCs/>
          <w:color w:val="F05A23" w:themeColor="accent2"/>
          <w:sz w:val="34"/>
          <w:szCs w:val="34"/>
          <w:lang w:val="en-US"/>
        </w:rPr>
      </w:pPr>
      <w:r w:rsidRPr="007F5F13">
        <w:rPr>
          <w:rFonts w:cs="Calibri"/>
          <w:b/>
          <w:bCs/>
          <w:color w:val="F05A23" w:themeColor="accent2"/>
          <w:sz w:val="34"/>
          <w:szCs w:val="34"/>
          <w:lang w:val="en-US"/>
        </w:rPr>
        <w:lastRenderedPageBreak/>
        <w:t>Status page</w:t>
      </w:r>
    </w:p>
    <w:p w14:paraId="457D3321" w14:textId="77777777" w:rsidR="00E7614F" w:rsidRPr="007F5F13" w:rsidRDefault="00E7614F" w:rsidP="00E7614F">
      <w:pPr>
        <w:rPr>
          <w:rFonts w:cs="Calibri"/>
          <w:b/>
          <w:bCs/>
          <w:color w:val="F05A23" w:themeColor="accent2"/>
          <w:sz w:val="34"/>
          <w:szCs w:val="34"/>
          <w:lang w:val="en-US"/>
        </w:rPr>
      </w:pPr>
    </w:p>
    <w:p w14:paraId="6F1F55E6" w14:textId="519BE39C" w:rsidR="00174B2F" w:rsidRPr="007F5F13" w:rsidRDefault="0042214F" w:rsidP="00E7614F">
      <w:pPr>
        <w:rPr>
          <w:b/>
          <w:bCs/>
          <w:lang w:val="en-US"/>
        </w:rPr>
      </w:pPr>
      <w:r w:rsidRPr="007F5F13">
        <w:rPr>
          <w:b/>
          <w:bCs/>
          <w:lang w:val="en-US"/>
        </w:rPr>
        <w:t>Document data</w:t>
      </w:r>
    </w:p>
    <w:tbl>
      <w:tblPr>
        <w:tblStyle w:val="LVNLTabel"/>
        <w:tblW w:w="8505" w:type="dxa"/>
        <w:tblLayout w:type="fixed"/>
        <w:tblLook w:val="0220" w:firstRow="1" w:lastRow="0" w:firstColumn="0" w:lastColumn="0" w:noHBand="1" w:noVBand="0"/>
      </w:tblPr>
      <w:tblGrid>
        <w:gridCol w:w="4324"/>
        <w:gridCol w:w="4181"/>
      </w:tblGrid>
      <w:tr w:rsidR="00483511" w:rsidRPr="00F22775" w14:paraId="367731ED" w14:textId="77777777" w:rsidTr="000047E9">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282" w:type="dxa"/>
          </w:tcPr>
          <w:p w14:paraId="202F3B63" w14:textId="4FB18DF3" w:rsidR="00483511" w:rsidRDefault="00714D16" w:rsidP="00483511">
            <w:proofErr w:type="spellStart"/>
            <w:r>
              <w:t>Tit</w:t>
            </w:r>
            <w:r w:rsidR="00C85104">
              <w:t>le</w:t>
            </w:r>
            <w:proofErr w:type="spellEnd"/>
          </w:p>
        </w:tc>
        <w:tc>
          <w:tcPr>
            <w:cnfStyle w:val="000001000000" w:firstRow="0" w:lastRow="0" w:firstColumn="0" w:lastColumn="0" w:oddVBand="0" w:evenVBand="1" w:oddHBand="0" w:evenHBand="0" w:firstRowFirstColumn="0" w:firstRowLastColumn="0" w:lastRowFirstColumn="0" w:lastRowLastColumn="0"/>
            <w:tcW w:w="4139" w:type="dxa"/>
          </w:tcPr>
          <w:p w14:paraId="4F060EEB" w14:textId="6F76B6BD" w:rsidR="00483511" w:rsidRPr="00DE59DB" w:rsidRDefault="00DE59DB" w:rsidP="00195827">
            <w:pPr>
              <w:rPr>
                <w:lang w:val="en-US"/>
              </w:rPr>
            </w:pPr>
            <w:r w:rsidRPr="00DE59DB">
              <w:rPr>
                <w:lang w:val="en-US"/>
              </w:rPr>
              <w:t>Market consultation &amp; questionnaire for Common Information Service system</w:t>
            </w:r>
          </w:p>
        </w:tc>
      </w:tr>
      <w:tr w:rsidR="00077FBA" w14:paraId="633D7C7F" w14:textId="77777777" w:rsidTr="000047E9">
        <w:tc>
          <w:tcPr>
            <w:cnfStyle w:val="000010000000" w:firstRow="0" w:lastRow="0" w:firstColumn="0" w:lastColumn="0" w:oddVBand="1" w:evenVBand="0" w:oddHBand="0" w:evenHBand="0" w:firstRowFirstColumn="0" w:firstRowLastColumn="0" w:lastRowFirstColumn="0" w:lastRowLastColumn="0"/>
            <w:tcW w:w="4282" w:type="dxa"/>
          </w:tcPr>
          <w:p w14:paraId="4DFA59A0" w14:textId="028A67BB" w:rsidR="00077FBA" w:rsidRDefault="00225125" w:rsidP="00A1164A">
            <w:r>
              <w:t>Version date</w:t>
            </w:r>
          </w:p>
        </w:tc>
        <w:sdt>
          <w:sdtPr>
            <w:alias w:val="Versiedatum"/>
            <w:tag w:val="Versiedatum"/>
            <w:id w:val="2130274691"/>
            <w:placeholder>
              <w:docPart w:val="528424B4B51B4171ABD1D25CD96F9E2B"/>
            </w:placeholder>
            <w:date w:fullDate="2026-04-30T00:00:00Z">
              <w:dateFormat w:val="d-M-yyyy"/>
              <w:lid w:val="nl-NL"/>
              <w:storeMappedDataAs w:val="dateTime"/>
              <w:calendar w:val="gregorian"/>
            </w:date>
          </w:sdtPr>
          <w:sdtContent>
            <w:tc>
              <w:tcPr>
                <w:cnfStyle w:val="000001000000" w:firstRow="0" w:lastRow="0" w:firstColumn="0" w:lastColumn="0" w:oddVBand="0" w:evenVBand="1" w:oddHBand="0" w:evenHBand="0" w:firstRowFirstColumn="0" w:firstRowLastColumn="0" w:lastRowFirstColumn="0" w:lastRowLastColumn="0"/>
                <w:tcW w:w="4139" w:type="dxa"/>
              </w:tcPr>
              <w:p w14:paraId="184D297E" w14:textId="75E1343D" w:rsidR="00077FBA" w:rsidRDefault="00EC025A" w:rsidP="00195827">
                <w:r>
                  <w:t>30-4-2026</w:t>
                </w:r>
              </w:p>
            </w:tc>
          </w:sdtContent>
        </w:sdt>
      </w:tr>
      <w:tr w:rsidR="00077FBA" w14:paraId="739404EE" w14:textId="77777777" w:rsidTr="000047E9">
        <w:tc>
          <w:tcPr>
            <w:cnfStyle w:val="000010000000" w:firstRow="0" w:lastRow="0" w:firstColumn="0" w:lastColumn="0" w:oddVBand="1" w:evenVBand="0" w:oddHBand="0" w:evenHBand="0" w:firstRowFirstColumn="0" w:firstRowLastColumn="0" w:lastRowFirstColumn="0" w:lastRowLastColumn="0"/>
            <w:tcW w:w="4282" w:type="dxa"/>
          </w:tcPr>
          <w:p w14:paraId="48DDF70B" w14:textId="5853C248" w:rsidR="00077FBA" w:rsidRDefault="00225125" w:rsidP="00A1164A">
            <w:r>
              <w:t>Version status</w:t>
            </w:r>
          </w:p>
        </w:tc>
        <w:tc>
          <w:tcPr>
            <w:cnfStyle w:val="000001000000" w:firstRow="0" w:lastRow="0" w:firstColumn="0" w:lastColumn="0" w:oddVBand="0" w:evenVBand="1" w:oddHBand="0" w:evenHBand="0" w:firstRowFirstColumn="0" w:firstRowLastColumn="0" w:lastRowFirstColumn="0" w:lastRowLastColumn="0"/>
            <w:tcW w:w="4139" w:type="dxa"/>
          </w:tcPr>
          <w:p w14:paraId="065B31D9" w14:textId="16FF866A" w:rsidR="00077FBA" w:rsidRDefault="006E4329" w:rsidP="00195827">
            <w:proofErr w:type="spellStart"/>
            <w:r>
              <w:t>Final</w:t>
            </w:r>
            <w:proofErr w:type="spellEnd"/>
          </w:p>
        </w:tc>
      </w:tr>
    </w:tbl>
    <w:p w14:paraId="4D0E1A38" w14:textId="77777777" w:rsidR="001C0E87" w:rsidRDefault="001C0E87" w:rsidP="001C0E87"/>
    <w:p w14:paraId="3110B0B5" w14:textId="77777777" w:rsidR="009415AC" w:rsidRDefault="009415AC"/>
    <w:p w14:paraId="6857EBD7" w14:textId="77777777" w:rsidR="00456803" w:rsidRDefault="00456803"/>
    <w:p w14:paraId="0FFF7A04" w14:textId="77777777" w:rsidR="009D0182" w:rsidRPr="009D0182" w:rsidRDefault="009D0182" w:rsidP="009D0182"/>
    <w:p w14:paraId="56F895F0" w14:textId="77777777" w:rsidR="00174B2F" w:rsidRDefault="00174B2F" w:rsidP="0095749C">
      <w:pPr>
        <w:spacing w:after="200" w:line="276" w:lineRule="auto"/>
      </w:pPr>
    </w:p>
    <w:p w14:paraId="199CF1A8" w14:textId="77777777" w:rsidR="002B6DAD" w:rsidRDefault="002B6DAD">
      <w:pPr>
        <w:spacing w:after="200" w:line="276" w:lineRule="auto"/>
        <w:sectPr w:rsidR="002B6DAD" w:rsidSect="002F0803">
          <w:headerReference w:type="even" r:id="rId16"/>
          <w:headerReference w:type="default" r:id="rId17"/>
          <w:footerReference w:type="even" r:id="rId18"/>
          <w:footerReference w:type="default" r:id="rId19"/>
          <w:headerReference w:type="first" r:id="rId20"/>
          <w:footerReference w:type="first" r:id="rId21"/>
          <w:pgSz w:w="11906" w:h="16838" w:code="9"/>
          <w:pgMar w:top="1418" w:right="1474" w:bottom="1418" w:left="1956" w:header="709" w:footer="312" w:gutter="0"/>
          <w:cols w:space="708"/>
          <w:docGrid w:linePitch="360"/>
        </w:sectPr>
      </w:pPr>
    </w:p>
    <w:p w14:paraId="34EF68DD" w14:textId="48001BAC" w:rsidR="00714D16" w:rsidRPr="00E7614F" w:rsidRDefault="0078773C" w:rsidP="00E7614F">
      <w:pPr>
        <w:rPr>
          <w:b/>
          <w:bCs/>
          <w:color w:val="F05A23" w:themeColor="accent2"/>
          <w:sz w:val="34"/>
          <w:szCs w:val="34"/>
        </w:rPr>
      </w:pPr>
      <w:proofErr w:type="spellStart"/>
      <w:r>
        <w:rPr>
          <w:b/>
          <w:bCs/>
          <w:color w:val="F05A23" w:themeColor="accent2"/>
          <w:sz w:val="34"/>
          <w:szCs w:val="34"/>
        </w:rPr>
        <w:lastRenderedPageBreak/>
        <w:t>Table</w:t>
      </w:r>
      <w:proofErr w:type="spellEnd"/>
      <w:r>
        <w:rPr>
          <w:b/>
          <w:bCs/>
          <w:color w:val="F05A23" w:themeColor="accent2"/>
          <w:sz w:val="34"/>
          <w:szCs w:val="34"/>
        </w:rPr>
        <w:t xml:space="preserve"> of Content</w:t>
      </w:r>
      <w:r w:rsidR="00C85104">
        <w:rPr>
          <w:b/>
          <w:bCs/>
          <w:color w:val="F05A23" w:themeColor="accent2"/>
          <w:sz w:val="34"/>
          <w:szCs w:val="34"/>
        </w:rPr>
        <w:t>s</w:t>
      </w:r>
    </w:p>
    <w:sdt>
      <w:sdtPr>
        <w:rPr>
          <w:rFonts w:ascii="Calibri" w:eastAsiaTheme="minorEastAsia" w:hAnsi="Calibri" w:cstheme="minorBidi"/>
          <w:color w:val="auto"/>
          <w:sz w:val="20"/>
          <w:szCs w:val="20"/>
          <w:lang w:eastAsia="en-US"/>
        </w:rPr>
        <w:id w:val="1507871612"/>
        <w:docPartObj>
          <w:docPartGallery w:val="Table of Contents"/>
          <w:docPartUnique/>
        </w:docPartObj>
      </w:sdtPr>
      <w:sdtEndPr>
        <w:rPr>
          <w:b/>
          <w:bCs/>
        </w:rPr>
      </w:sdtEndPr>
      <w:sdtContent>
        <w:p w14:paraId="5F96ADEA" w14:textId="77777777" w:rsidR="00E7614F" w:rsidRDefault="00E7614F" w:rsidP="00E7614F">
          <w:pPr>
            <w:pStyle w:val="Kopvaninhoudsopgave"/>
          </w:pPr>
        </w:p>
        <w:p w14:paraId="611E7949" w14:textId="58E40D83" w:rsidR="00F22775" w:rsidRPr="00F22775" w:rsidRDefault="00E7614F">
          <w:pPr>
            <w:pStyle w:val="Inhopg1"/>
            <w:rPr>
              <w:rFonts w:asciiTheme="minorHAnsi" w:eastAsiaTheme="minorEastAsia" w:hAnsiTheme="minorHAnsi"/>
              <w:b w:val="0"/>
              <w:noProof/>
              <w:color w:val="auto"/>
              <w:kern w:val="2"/>
              <w:sz w:val="24"/>
              <w:szCs w:val="24"/>
              <w:lang w:val="en-US" w:eastAsia="nl-NL"/>
              <w14:ligatures w14:val="standardContextual"/>
            </w:rPr>
          </w:pPr>
          <w:r>
            <w:fldChar w:fldCharType="begin"/>
          </w:r>
          <w:r w:rsidRPr="00DD5D7C">
            <w:rPr>
              <w:lang w:val="en-US"/>
            </w:rPr>
            <w:instrText xml:space="preserve"> TOC \o "1-3" \u </w:instrText>
          </w:r>
          <w:r>
            <w:fldChar w:fldCharType="separate"/>
          </w:r>
          <w:r w:rsidR="00F22775" w:rsidRPr="00F22775">
            <w:rPr>
              <w:noProof/>
              <w:lang w:val="en-US"/>
            </w:rPr>
            <w:t>1.</w:t>
          </w:r>
          <w:r w:rsidR="00F22775" w:rsidRPr="00F22775">
            <w:rPr>
              <w:rFonts w:asciiTheme="minorHAnsi" w:eastAsiaTheme="minorEastAsia" w:hAnsiTheme="minorHAnsi"/>
              <w:b w:val="0"/>
              <w:noProof/>
              <w:color w:val="auto"/>
              <w:kern w:val="2"/>
              <w:sz w:val="24"/>
              <w:szCs w:val="24"/>
              <w:lang w:val="en-US" w:eastAsia="nl-NL"/>
              <w14:ligatures w14:val="standardContextual"/>
            </w:rPr>
            <w:tab/>
          </w:r>
          <w:r w:rsidR="00F22775" w:rsidRPr="00F22775">
            <w:rPr>
              <w:noProof/>
              <w:lang w:val="en-US"/>
            </w:rPr>
            <w:t>Introduction</w:t>
          </w:r>
          <w:r w:rsidR="00F22775" w:rsidRPr="00F22775">
            <w:rPr>
              <w:noProof/>
              <w:lang w:val="en-US"/>
            </w:rPr>
            <w:tab/>
          </w:r>
          <w:r w:rsidR="00F22775">
            <w:rPr>
              <w:noProof/>
            </w:rPr>
            <w:fldChar w:fldCharType="begin"/>
          </w:r>
          <w:r w:rsidR="00F22775" w:rsidRPr="00F22775">
            <w:rPr>
              <w:noProof/>
              <w:lang w:val="en-US"/>
            </w:rPr>
            <w:instrText xml:space="preserve"> PAGEREF _Toc228446246 \h </w:instrText>
          </w:r>
          <w:r w:rsidR="00F22775">
            <w:rPr>
              <w:noProof/>
            </w:rPr>
          </w:r>
          <w:r w:rsidR="00F22775">
            <w:rPr>
              <w:noProof/>
            </w:rPr>
            <w:fldChar w:fldCharType="separate"/>
          </w:r>
          <w:r w:rsidR="00F22775" w:rsidRPr="00F22775">
            <w:rPr>
              <w:noProof/>
              <w:lang w:val="en-US"/>
            </w:rPr>
            <w:t>4</w:t>
          </w:r>
          <w:r w:rsidR="00F22775">
            <w:rPr>
              <w:noProof/>
            </w:rPr>
            <w:fldChar w:fldCharType="end"/>
          </w:r>
        </w:p>
        <w:p w14:paraId="691FCEDE" w14:textId="2501040E" w:rsidR="00F22775" w:rsidRPr="00F22775" w:rsidRDefault="00F22775">
          <w:pPr>
            <w:pStyle w:val="Inhopg2"/>
            <w:rPr>
              <w:rFonts w:asciiTheme="minorHAnsi" w:eastAsiaTheme="minorEastAsia" w:hAnsiTheme="minorHAnsi"/>
              <w:noProof/>
              <w:kern w:val="2"/>
              <w:sz w:val="24"/>
              <w:szCs w:val="24"/>
              <w:lang w:val="en-US" w:eastAsia="nl-NL"/>
              <w14:ligatures w14:val="standardContextual"/>
            </w:rPr>
          </w:pPr>
          <w:r w:rsidRPr="00F22775">
            <w:rPr>
              <w:noProof/>
              <w:lang w:val="en-US"/>
            </w:rPr>
            <w:t>1.1</w:t>
          </w:r>
          <w:r w:rsidRPr="00F22775">
            <w:rPr>
              <w:rFonts w:asciiTheme="minorHAnsi" w:eastAsiaTheme="minorEastAsia" w:hAnsiTheme="minorHAnsi"/>
              <w:noProof/>
              <w:kern w:val="2"/>
              <w:sz w:val="24"/>
              <w:szCs w:val="24"/>
              <w:lang w:val="en-US" w:eastAsia="nl-NL"/>
              <w14:ligatures w14:val="standardContextual"/>
            </w:rPr>
            <w:tab/>
          </w:r>
          <w:r w:rsidRPr="00F22775">
            <w:rPr>
              <w:noProof/>
              <w:lang w:val="en-US"/>
            </w:rPr>
            <w:t>Company information</w:t>
          </w:r>
          <w:r w:rsidRPr="00F22775">
            <w:rPr>
              <w:noProof/>
              <w:lang w:val="en-US"/>
            </w:rPr>
            <w:tab/>
          </w:r>
          <w:r>
            <w:rPr>
              <w:noProof/>
            </w:rPr>
            <w:fldChar w:fldCharType="begin"/>
          </w:r>
          <w:r w:rsidRPr="00F22775">
            <w:rPr>
              <w:noProof/>
              <w:lang w:val="en-US"/>
            </w:rPr>
            <w:instrText xml:space="preserve"> PAGEREF _Toc228446247 \h </w:instrText>
          </w:r>
          <w:r>
            <w:rPr>
              <w:noProof/>
            </w:rPr>
          </w:r>
          <w:r>
            <w:rPr>
              <w:noProof/>
            </w:rPr>
            <w:fldChar w:fldCharType="separate"/>
          </w:r>
          <w:r w:rsidRPr="00F22775">
            <w:rPr>
              <w:noProof/>
              <w:lang w:val="en-US"/>
            </w:rPr>
            <w:t>4</w:t>
          </w:r>
          <w:r>
            <w:rPr>
              <w:noProof/>
            </w:rPr>
            <w:fldChar w:fldCharType="end"/>
          </w:r>
        </w:p>
        <w:p w14:paraId="04500354" w14:textId="6F9E1709" w:rsidR="00F22775" w:rsidRPr="00F22775" w:rsidRDefault="00F22775">
          <w:pPr>
            <w:pStyle w:val="Inhopg2"/>
            <w:rPr>
              <w:rFonts w:asciiTheme="minorHAnsi" w:eastAsiaTheme="minorEastAsia" w:hAnsiTheme="minorHAnsi"/>
              <w:noProof/>
              <w:kern w:val="2"/>
              <w:sz w:val="24"/>
              <w:szCs w:val="24"/>
              <w:lang w:val="en-US" w:eastAsia="nl-NL"/>
              <w14:ligatures w14:val="standardContextual"/>
            </w:rPr>
          </w:pPr>
          <w:r w:rsidRPr="00F22775">
            <w:rPr>
              <w:noProof/>
              <w:lang w:val="en-US"/>
            </w:rPr>
            <w:t>1.2</w:t>
          </w:r>
          <w:r w:rsidRPr="00F22775">
            <w:rPr>
              <w:rFonts w:asciiTheme="minorHAnsi" w:eastAsiaTheme="minorEastAsia" w:hAnsiTheme="minorHAnsi"/>
              <w:noProof/>
              <w:kern w:val="2"/>
              <w:sz w:val="24"/>
              <w:szCs w:val="24"/>
              <w:lang w:val="en-US" w:eastAsia="nl-NL"/>
              <w14:ligatures w14:val="standardContextual"/>
            </w:rPr>
            <w:tab/>
          </w:r>
          <w:r w:rsidRPr="00F22775">
            <w:rPr>
              <w:noProof/>
              <w:lang w:val="en-US"/>
            </w:rPr>
            <w:t>Background</w:t>
          </w:r>
          <w:r w:rsidRPr="00F22775">
            <w:rPr>
              <w:noProof/>
              <w:lang w:val="en-US"/>
            </w:rPr>
            <w:tab/>
          </w:r>
          <w:r>
            <w:rPr>
              <w:noProof/>
            </w:rPr>
            <w:fldChar w:fldCharType="begin"/>
          </w:r>
          <w:r w:rsidRPr="00F22775">
            <w:rPr>
              <w:noProof/>
              <w:lang w:val="en-US"/>
            </w:rPr>
            <w:instrText xml:space="preserve"> PAGEREF _Toc228446248 \h </w:instrText>
          </w:r>
          <w:r>
            <w:rPr>
              <w:noProof/>
            </w:rPr>
          </w:r>
          <w:r>
            <w:rPr>
              <w:noProof/>
            </w:rPr>
            <w:fldChar w:fldCharType="separate"/>
          </w:r>
          <w:r w:rsidRPr="00F22775">
            <w:rPr>
              <w:noProof/>
              <w:lang w:val="en-US"/>
            </w:rPr>
            <w:t>4</w:t>
          </w:r>
          <w:r>
            <w:rPr>
              <w:noProof/>
            </w:rPr>
            <w:fldChar w:fldCharType="end"/>
          </w:r>
        </w:p>
        <w:p w14:paraId="0C9C577B" w14:textId="139DB805" w:rsidR="00F22775" w:rsidRPr="00F22775" w:rsidRDefault="00F22775">
          <w:pPr>
            <w:pStyle w:val="Inhopg2"/>
            <w:rPr>
              <w:rFonts w:asciiTheme="minorHAnsi" w:eastAsiaTheme="minorEastAsia" w:hAnsiTheme="minorHAnsi"/>
              <w:noProof/>
              <w:kern w:val="2"/>
              <w:sz w:val="24"/>
              <w:szCs w:val="24"/>
              <w:lang w:val="en-US" w:eastAsia="nl-NL"/>
              <w14:ligatures w14:val="standardContextual"/>
            </w:rPr>
          </w:pPr>
          <w:r w:rsidRPr="00F22775">
            <w:rPr>
              <w:noProof/>
              <w:lang w:val="en-US"/>
            </w:rPr>
            <w:t>1.3</w:t>
          </w:r>
          <w:r w:rsidRPr="00F22775">
            <w:rPr>
              <w:rFonts w:asciiTheme="minorHAnsi" w:eastAsiaTheme="minorEastAsia" w:hAnsiTheme="minorHAnsi"/>
              <w:noProof/>
              <w:kern w:val="2"/>
              <w:sz w:val="24"/>
              <w:szCs w:val="24"/>
              <w:lang w:val="en-US" w:eastAsia="nl-NL"/>
              <w14:ligatures w14:val="standardContextual"/>
            </w:rPr>
            <w:tab/>
          </w:r>
          <w:r w:rsidRPr="00F22775">
            <w:rPr>
              <w:noProof/>
              <w:lang w:val="en-US"/>
            </w:rPr>
            <w:t>Purpose of the RFI</w:t>
          </w:r>
          <w:r w:rsidRPr="00F22775">
            <w:rPr>
              <w:noProof/>
              <w:lang w:val="en-US"/>
            </w:rPr>
            <w:tab/>
          </w:r>
          <w:r>
            <w:rPr>
              <w:noProof/>
            </w:rPr>
            <w:fldChar w:fldCharType="begin"/>
          </w:r>
          <w:r w:rsidRPr="00F22775">
            <w:rPr>
              <w:noProof/>
              <w:lang w:val="en-US"/>
            </w:rPr>
            <w:instrText xml:space="preserve"> PAGEREF _Toc228446249 \h </w:instrText>
          </w:r>
          <w:r>
            <w:rPr>
              <w:noProof/>
            </w:rPr>
          </w:r>
          <w:r>
            <w:rPr>
              <w:noProof/>
            </w:rPr>
            <w:fldChar w:fldCharType="separate"/>
          </w:r>
          <w:r w:rsidRPr="00F22775">
            <w:rPr>
              <w:noProof/>
              <w:lang w:val="en-US"/>
            </w:rPr>
            <w:t>5</w:t>
          </w:r>
          <w:r>
            <w:rPr>
              <w:noProof/>
            </w:rPr>
            <w:fldChar w:fldCharType="end"/>
          </w:r>
        </w:p>
        <w:p w14:paraId="64D4B25E" w14:textId="0F83595C" w:rsidR="00F22775" w:rsidRPr="00F22775" w:rsidRDefault="00F22775">
          <w:pPr>
            <w:pStyle w:val="Inhopg2"/>
            <w:rPr>
              <w:rFonts w:asciiTheme="minorHAnsi" w:eastAsiaTheme="minorEastAsia" w:hAnsiTheme="minorHAnsi"/>
              <w:noProof/>
              <w:kern w:val="2"/>
              <w:sz w:val="24"/>
              <w:szCs w:val="24"/>
              <w:lang w:val="en-US" w:eastAsia="nl-NL"/>
              <w14:ligatures w14:val="standardContextual"/>
            </w:rPr>
          </w:pPr>
          <w:r w:rsidRPr="00F22775">
            <w:rPr>
              <w:noProof/>
              <w:lang w:val="en-US"/>
            </w:rPr>
            <w:t>1.4</w:t>
          </w:r>
          <w:r w:rsidRPr="00F22775">
            <w:rPr>
              <w:rFonts w:asciiTheme="minorHAnsi" w:eastAsiaTheme="minorEastAsia" w:hAnsiTheme="minorHAnsi"/>
              <w:noProof/>
              <w:kern w:val="2"/>
              <w:sz w:val="24"/>
              <w:szCs w:val="24"/>
              <w:lang w:val="en-US" w:eastAsia="nl-NL"/>
              <w14:ligatures w14:val="standardContextual"/>
            </w:rPr>
            <w:tab/>
          </w:r>
          <w:r w:rsidRPr="00F22775">
            <w:rPr>
              <w:noProof/>
              <w:lang w:val="en-US"/>
            </w:rPr>
            <w:t>Scope of the RFI</w:t>
          </w:r>
          <w:r w:rsidRPr="00F22775">
            <w:rPr>
              <w:noProof/>
              <w:lang w:val="en-US"/>
            </w:rPr>
            <w:tab/>
          </w:r>
          <w:r>
            <w:rPr>
              <w:noProof/>
            </w:rPr>
            <w:fldChar w:fldCharType="begin"/>
          </w:r>
          <w:r w:rsidRPr="00F22775">
            <w:rPr>
              <w:noProof/>
              <w:lang w:val="en-US"/>
            </w:rPr>
            <w:instrText xml:space="preserve"> PAGEREF _Toc228446250 \h </w:instrText>
          </w:r>
          <w:r>
            <w:rPr>
              <w:noProof/>
            </w:rPr>
          </w:r>
          <w:r>
            <w:rPr>
              <w:noProof/>
            </w:rPr>
            <w:fldChar w:fldCharType="separate"/>
          </w:r>
          <w:r w:rsidRPr="00F22775">
            <w:rPr>
              <w:noProof/>
              <w:lang w:val="en-US"/>
            </w:rPr>
            <w:t>5</w:t>
          </w:r>
          <w:r>
            <w:rPr>
              <w:noProof/>
            </w:rPr>
            <w:fldChar w:fldCharType="end"/>
          </w:r>
        </w:p>
        <w:p w14:paraId="4ECBB230" w14:textId="6F851C4D" w:rsidR="00F22775" w:rsidRPr="00F22775" w:rsidRDefault="00F22775">
          <w:pPr>
            <w:pStyle w:val="Inhopg2"/>
            <w:rPr>
              <w:rFonts w:asciiTheme="minorHAnsi" w:eastAsiaTheme="minorEastAsia" w:hAnsiTheme="minorHAnsi"/>
              <w:noProof/>
              <w:kern w:val="2"/>
              <w:sz w:val="24"/>
              <w:szCs w:val="24"/>
              <w:lang w:val="en-US" w:eastAsia="nl-NL"/>
              <w14:ligatures w14:val="standardContextual"/>
            </w:rPr>
          </w:pPr>
          <w:r w:rsidRPr="00074236">
            <w:rPr>
              <w:noProof/>
              <w:lang w:val="en-US"/>
            </w:rPr>
            <w:t>1.5</w:t>
          </w:r>
          <w:r w:rsidRPr="00F22775">
            <w:rPr>
              <w:rFonts w:asciiTheme="minorHAnsi" w:eastAsiaTheme="minorEastAsia" w:hAnsiTheme="minorHAnsi"/>
              <w:noProof/>
              <w:kern w:val="2"/>
              <w:sz w:val="24"/>
              <w:szCs w:val="24"/>
              <w:lang w:val="en-US" w:eastAsia="nl-NL"/>
              <w14:ligatures w14:val="standardContextual"/>
            </w:rPr>
            <w:tab/>
          </w:r>
          <w:r w:rsidRPr="00074236">
            <w:rPr>
              <w:noProof/>
              <w:lang w:val="en-US"/>
            </w:rPr>
            <w:t>Contact person for ATC-NL</w:t>
          </w:r>
          <w:r w:rsidRPr="00F22775">
            <w:rPr>
              <w:noProof/>
              <w:lang w:val="en-US"/>
            </w:rPr>
            <w:tab/>
          </w:r>
          <w:r>
            <w:rPr>
              <w:noProof/>
            </w:rPr>
            <w:fldChar w:fldCharType="begin"/>
          </w:r>
          <w:r w:rsidRPr="00F22775">
            <w:rPr>
              <w:noProof/>
              <w:lang w:val="en-US"/>
            </w:rPr>
            <w:instrText xml:space="preserve"> PAGEREF _Toc228446251 \h </w:instrText>
          </w:r>
          <w:r>
            <w:rPr>
              <w:noProof/>
            </w:rPr>
          </w:r>
          <w:r>
            <w:rPr>
              <w:noProof/>
            </w:rPr>
            <w:fldChar w:fldCharType="separate"/>
          </w:r>
          <w:r w:rsidRPr="00F22775">
            <w:rPr>
              <w:noProof/>
              <w:lang w:val="en-US"/>
            </w:rPr>
            <w:t>6</w:t>
          </w:r>
          <w:r>
            <w:rPr>
              <w:noProof/>
            </w:rPr>
            <w:fldChar w:fldCharType="end"/>
          </w:r>
        </w:p>
        <w:p w14:paraId="777FC6CF" w14:textId="50DF4BB6" w:rsidR="00F22775" w:rsidRPr="00F22775" w:rsidRDefault="00F22775">
          <w:pPr>
            <w:pStyle w:val="Inhopg2"/>
            <w:rPr>
              <w:rFonts w:asciiTheme="minorHAnsi" w:eastAsiaTheme="minorEastAsia" w:hAnsiTheme="minorHAnsi"/>
              <w:noProof/>
              <w:kern w:val="2"/>
              <w:sz w:val="24"/>
              <w:szCs w:val="24"/>
              <w:lang w:val="en-US" w:eastAsia="nl-NL"/>
              <w14:ligatures w14:val="standardContextual"/>
            </w:rPr>
          </w:pPr>
          <w:r w:rsidRPr="00074236">
            <w:rPr>
              <w:noProof/>
              <w:lang w:val="en-US"/>
            </w:rPr>
            <w:t>1.6</w:t>
          </w:r>
          <w:r w:rsidRPr="00F22775">
            <w:rPr>
              <w:rFonts w:asciiTheme="minorHAnsi" w:eastAsiaTheme="minorEastAsia" w:hAnsiTheme="minorHAnsi"/>
              <w:noProof/>
              <w:kern w:val="2"/>
              <w:sz w:val="24"/>
              <w:szCs w:val="24"/>
              <w:lang w:val="en-US" w:eastAsia="nl-NL"/>
              <w14:ligatures w14:val="standardContextual"/>
            </w:rPr>
            <w:tab/>
          </w:r>
          <w:r w:rsidRPr="00074236">
            <w:rPr>
              <w:noProof/>
              <w:lang w:val="en-US"/>
            </w:rPr>
            <w:t>Questions for clarification</w:t>
          </w:r>
          <w:r w:rsidRPr="00F22775">
            <w:rPr>
              <w:noProof/>
              <w:lang w:val="en-US"/>
            </w:rPr>
            <w:tab/>
          </w:r>
          <w:r>
            <w:rPr>
              <w:noProof/>
            </w:rPr>
            <w:fldChar w:fldCharType="begin"/>
          </w:r>
          <w:r w:rsidRPr="00F22775">
            <w:rPr>
              <w:noProof/>
              <w:lang w:val="en-US"/>
            </w:rPr>
            <w:instrText xml:space="preserve"> PAGEREF _Toc228446252 \h </w:instrText>
          </w:r>
          <w:r>
            <w:rPr>
              <w:noProof/>
            </w:rPr>
          </w:r>
          <w:r>
            <w:rPr>
              <w:noProof/>
            </w:rPr>
            <w:fldChar w:fldCharType="separate"/>
          </w:r>
          <w:r w:rsidRPr="00F22775">
            <w:rPr>
              <w:noProof/>
              <w:lang w:val="en-US"/>
            </w:rPr>
            <w:t>6</w:t>
          </w:r>
          <w:r>
            <w:rPr>
              <w:noProof/>
            </w:rPr>
            <w:fldChar w:fldCharType="end"/>
          </w:r>
        </w:p>
        <w:p w14:paraId="7BFAD833" w14:textId="3DD8BA1D" w:rsidR="00F22775" w:rsidRPr="00F22775" w:rsidRDefault="00F22775">
          <w:pPr>
            <w:pStyle w:val="Inhopg2"/>
            <w:rPr>
              <w:rFonts w:asciiTheme="minorHAnsi" w:eastAsiaTheme="minorEastAsia" w:hAnsiTheme="minorHAnsi"/>
              <w:noProof/>
              <w:kern w:val="2"/>
              <w:sz w:val="24"/>
              <w:szCs w:val="24"/>
              <w:lang w:val="en-US" w:eastAsia="nl-NL"/>
              <w14:ligatures w14:val="standardContextual"/>
            </w:rPr>
          </w:pPr>
          <w:r w:rsidRPr="00074236">
            <w:rPr>
              <w:noProof/>
              <w:lang w:val="en-US"/>
            </w:rPr>
            <w:t>1.7</w:t>
          </w:r>
          <w:r w:rsidRPr="00F22775">
            <w:rPr>
              <w:rFonts w:asciiTheme="minorHAnsi" w:eastAsiaTheme="minorEastAsia" w:hAnsiTheme="minorHAnsi"/>
              <w:noProof/>
              <w:kern w:val="2"/>
              <w:sz w:val="24"/>
              <w:szCs w:val="24"/>
              <w:lang w:val="en-US" w:eastAsia="nl-NL"/>
              <w14:ligatures w14:val="standardContextual"/>
            </w:rPr>
            <w:tab/>
          </w:r>
          <w:r w:rsidRPr="00074236">
            <w:rPr>
              <w:noProof/>
              <w:lang w:val="en-US"/>
            </w:rPr>
            <w:t>Additional terms and conditions</w:t>
          </w:r>
          <w:r w:rsidRPr="00F22775">
            <w:rPr>
              <w:noProof/>
              <w:lang w:val="en-US"/>
            </w:rPr>
            <w:tab/>
          </w:r>
          <w:r>
            <w:rPr>
              <w:noProof/>
            </w:rPr>
            <w:fldChar w:fldCharType="begin"/>
          </w:r>
          <w:r w:rsidRPr="00F22775">
            <w:rPr>
              <w:noProof/>
              <w:lang w:val="en-US"/>
            </w:rPr>
            <w:instrText xml:space="preserve"> PAGEREF _Toc228446253 \h </w:instrText>
          </w:r>
          <w:r>
            <w:rPr>
              <w:noProof/>
            </w:rPr>
          </w:r>
          <w:r>
            <w:rPr>
              <w:noProof/>
            </w:rPr>
            <w:fldChar w:fldCharType="separate"/>
          </w:r>
          <w:r w:rsidRPr="00F22775">
            <w:rPr>
              <w:noProof/>
              <w:lang w:val="en-US"/>
            </w:rPr>
            <w:t>6</w:t>
          </w:r>
          <w:r>
            <w:rPr>
              <w:noProof/>
            </w:rPr>
            <w:fldChar w:fldCharType="end"/>
          </w:r>
        </w:p>
        <w:p w14:paraId="61451709" w14:textId="53BB4EA0" w:rsidR="00F22775" w:rsidRPr="00F22775" w:rsidRDefault="00F22775">
          <w:pPr>
            <w:pStyle w:val="Inhopg1"/>
            <w:rPr>
              <w:rFonts w:asciiTheme="minorHAnsi" w:eastAsiaTheme="minorEastAsia" w:hAnsiTheme="minorHAnsi"/>
              <w:b w:val="0"/>
              <w:noProof/>
              <w:color w:val="auto"/>
              <w:kern w:val="2"/>
              <w:sz w:val="24"/>
              <w:szCs w:val="24"/>
              <w:lang w:val="en-US" w:eastAsia="nl-NL"/>
              <w14:ligatures w14:val="standardContextual"/>
            </w:rPr>
          </w:pPr>
          <w:r w:rsidRPr="00F22775">
            <w:rPr>
              <w:noProof/>
              <w:lang w:val="en-US"/>
            </w:rPr>
            <w:t>2.</w:t>
          </w:r>
          <w:r w:rsidRPr="00F22775">
            <w:rPr>
              <w:rFonts w:asciiTheme="minorHAnsi" w:eastAsiaTheme="minorEastAsia" w:hAnsiTheme="minorHAnsi"/>
              <w:b w:val="0"/>
              <w:noProof/>
              <w:color w:val="auto"/>
              <w:kern w:val="2"/>
              <w:sz w:val="24"/>
              <w:szCs w:val="24"/>
              <w:lang w:val="en-US" w:eastAsia="nl-NL"/>
              <w14:ligatures w14:val="standardContextual"/>
            </w:rPr>
            <w:tab/>
          </w:r>
          <w:r w:rsidRPr="00F22775">
            <w:rPr>
              <w:noProof/>
              <w:lang w:val="en-US"/>
            </w:rPr>
            <w:t>Objectives</w:t>
          </w:r>
          <w:r w:rsidRPr="00F22775">
            <w:rPr>
              <w:noProof/>
              <w:lang w:val="en-US"/>
            </w:rPr>
            <w:tab/>
          </w:r>
          <w:r>
            <w:rPr>
              <w:noProof/>
            </w:rPr>
            <w:fldChar w:fldCharType="begin"/>
          </w:r>
          <w:r w:rsidRPr="00F22775">
            <w:rPr>
              <w:noProof/>
              <w:lang w:val="en-US"/>
            </w:rPr>
            <w:instrText xml:space="preserve"> PAGEREF _Toc228446254 \h </w:instrText>
          </w:r>
          <w:r>
            <w:rPr>
              <w:noProof/>
            </w:rPr>
          </w:r>
          <w:r>
            <w:rPr>
              <w:noProof/>
            </w:rPr>
            <w:fldChar w:fldCharType="separate"/>
          </w:r>
          <w:r w:rsidRPr="00F22775">
            <w:rPr>
              <w:noProof/>
              <w:lang w:val="en-US"/>
            </w:rPr>
            <w:t>7</w:t>
          </w:r>
          <w:r>
            <w:rPr>
              <w:noProof/>
            </w:rPr>
            <w:fldChar w:fldCharType="end"/>
          </w:r>
        </w:p>
        <w:p w14:paraId="32918D83" w14:textId="27C157F2" w:rsidR="00F22775" w:rsidRPr="00F22775" w:rsidRDefault="00F22775">
          <w:pPr>
            <w:pStyle w:val="Inhopg1"/>
            <w:rPr>
              <w:rFonts w:asciiTheme="minorHAnsi" w:eastAsiaTheme="minorEastAsia" w:hAnsiTheme="minorHAnsi"/>
              <w:b w:val="0"/>
              <w:noProof/>
              <w:color w:val="auto"/>
              <w:kern w:val="2"/>
              <w:sz w:val="24"/>
              <w:szCs w:val="24"/>
              <w:lang w:val="en-US" w:eastAsia="nl-NL"/>
              <w14:ligatures w14:val="standardContextual"/>
            </w:rPr>
          </w:pPr>
          <w:r w:rsidRPr="00F22775">
            <w:rPr>
              <w:noProof/>
              <w:lang w:val="en-US"/>
            </w:rPr>
            <w:t>3.</w:t>
          </w:r>
          <w:r w:rsidRPr="00F22775">
            <w:rPr>
              <w:rFonts w:asciiTheme="minorHAnsi" w:eastAsiaTheme="minorEastAsia" w:hAnsiTheme="minorHAnsi"/>
              <w:b w:val="0"/>
              <w:noProof/>
              <w:color w:val="auto"/>
              <w:kern w:val="2"/>
              <w:sz w:val="24"/>
              <w:szCs w:val="24"/>
              <w:lang w:val="en-US" w:eastAsia="nl-NL"/>
              <w14:ligatures w14:val="standardContextual"/>
            </w:rPr>
            <w:tab/>
          </w:r>
          <w:r w:rsidRPr="00F22775">
            <w:rPr>
              <w:noProof/>
              <w:lang w:val="en-US"/>
            </w:rPr>
            <w:t>Questionnaire</w:t>
          </w:r>
          <w:r w:rsidRPr="00074236">
            <w:rPr>
              <w:noProof/>
              <w:lang w:val="en-US"/>
            </w:rPr>
            <w:t xml:space="preserve"> on the Solution</w:t>
          </w:r>
          <w:r w:rsidRPr="00F22775">
            <w:rPr>
              <w:noProof/>
              <w:lang w:val="en-US"/>
            </w:rPr>
            <w:tab/>
          </w:r>
          <w:r>
            <w:rPr>
              <w:noProof/>
            </w:rPr>
            <w:fldChar w:fldCharType="begin"/>
          </w:r>
          <w:r w:rsidRPr="00F22775">
            <w:rPr>
              <w:noProof/>
              <w:lang w:val="en-US"/>
            </w:rPr>
            <w:instrText xml:space="preserve"> PAGEREF _Toc228446255 \h </w:instrText>
          </w:r>
          <w:r>
            <w:rPr>
              <w:noProof/>
            </w:rPr>
          </w:r>
          <w:r>
            <w:rPr>
              <w:noProof/>
            </w:rPr>
            <w:fldChar w:fldCharType="separate"/>
          </w:r>
          <w:r w:rsidRPr="00F22775">
            <w:rPr>
              <w:noProof/>
              <w:lang w:val="en-US"/>
            </w:rPr>
            <w:t>8</w:t>
          </w:r>
          <w:r>
            <w:rPr>
              <w:noProof/>
            </w:rPr>
            <w:fldChar w:fldCharType="end"/>
          </w:r>
        </w:p>
        <w:p w14:paraId="14EE9AE2" w14:textId="2309F947" w:rsidR="00F22775" w:rsidRPr="00F22775" w:rsidRDefault="00F22775">
          <w:pPr>
            <w:pStyle w:val="Inhopg2"/>
            <w:rPr>
              <w:rFonts w:asciiTheme="minorHAnsi" w:eastAsiaTheme="minorEastAsia" w:hAnsiTheme="minorHAnsi"/>
              <w:noProof/>
              <w:kern w:val="2"/>
              <w:sz w:val="24"/>
              <w:szCs w:val="24"/>
              <w:lang w:val="en-US" w:eastAsia="nl-NL"/>
              <w14:ligatures w14:val="standardContextual"/>
            </w:rPr>
          </w:pPr>
          <w:r w:rsidRPr="00074236">
            <w:rPr>
              <w:noProof/>
              <w:lang w:val="en-US"/>
            </w:rPr>
            <w:t>3.1</w:t>
          </w:r>
          <w:r w:rsidRPr="00F22775">
            <w:rPr>
              <w:rFonts w:asciiTheme="minorHAnsi" w:eastAsiaTheme="minorEastAsia" w:hAnsiTheme="minorHAnsi"/>
              <w:noProof/>
              <w:kern w:val="2"/>
              <w:sz w:val="24"/>
              <w:szCs w:val="24"/>
              <w:lang w:val="en-US" w:eastAsia="nl-NL"/>
              <w14:ligatures w14:val="standardContextual"/>
            </w:rPr>
            <w:tab/>
          </w:r>
          <w:r w:rsidRPr="00074236">
            <w:rPr>
              <w:noProof/>
              <w:lang w:val="en-US"/>
            </w:rPr>
            <w:t>Solution Overview</w:t>
          </w:r>
          <w:r w:rsidRPr="00F22775">
            <w:rPr>
              <w:noProof/>
              <w:lang w:val="en-US"/>
            </w:rPr>
            <w:tab/>
          </w:r>
          <w:r>
            <w:rPr>
              <w:noProof/>
            </w:rPr>
            <w:fldChar w:fldCharType="begin"/>
          </w:r>
          <w:r w:rsidRPr="00F22775">
            <w:rPr>
              <w:noProof/>
              <w:lang w:val="en-US"/>
            </w:rPr>
            <w:instrText xml:space="preserve"> PAGEREF _Toc228446256 \h </w:instrText>
          </w:r>
          <w:r>
            <w:rPr>
              <w:noProof/>
            </w:rPr>
          </w:r>
          <w:r>
            <w:rPr>
              <w:noProof/>
            </w:rPr>
            <w:fldChar w:fldCharType="separate"/>
          </w:r>
          <w:r w:rsidRPr="00F22775">
            <w:rPr>
              <w:noProof/>
              <w:lang w:val="en-US"/>
            </w:rPr>
            <w:t>8</w:t>
          </w:r>
          <w:r>
            <w:rPr>
              <w:noProof/>
            </w:rPr>
            <w:fldChar w:fldCharType="end"/>
          </w:r>
        </w:p>
        <w:p w14:paraId="20B87DBC" w14:textId="154129E6" w:rsidR="00F22775" w:rsidRPr="00F22775" w:rsidRDefault="00F22775">
          <w:pPr>
            <w:pStyle w:val="Inhopg2"/>
            <w:rPr>
              <w:rFonts w:asciiTheme="minorHAnsi" w:eastAsiaTheme="minorEastAsia" w:hAnsiTheme="minorHAnsi"/>
              <w:noProof/>
              <w:kern w:val="2"/>
              <w:sz w:val="24"/>
              <w:szCs w:val="24"/>
              <w:lang w:val="en-US" w:eastAsia="nl-NL"/>
              <w14:ligatures w14:val="standardContextual"/>
            </w:rPr>
          </w:pPr>
          <w:r w:rsidRPr="00074236">
            <w:rPr>
              <w:noProof/>
              <w:lang w:val="en-US"/>
            </w:rPr>
            <w:t>3.2</w:t>
          </w:r>
          <w:r w:rsidRPr="00F22775">
            <w:rPr>
              <w:rFonts w:asciiTheme="minorHAnsi" w:eastAsiaTheme="minorEastAsia" w:hAnsiTheme="minorHAnsi"/>
              <w:noProof/>
              <w:kern w:val="2"/>
              <w:sz w:val="24"/>
              <w:szCs w:val="24"/>
              <w:lang w:val="en-US" w:eastAsia="nl-NL"/>
              <w14:ligatures w14:val="standardContextual"/>
            </w:rPr>
            <w:tab/>
          </w:r>
          <w:r w:rsidRPr="00074236">
            <w:rPr>
              <w:noProof/>
              <w:lang w:val="en-US"/>
            </w:rPr>
            <w:t>Functional and Operational fit</w:t>
          </w:r>
          <w:r w:rsidRPr="00F22775">
            <w:rPr>
              <w:noProof/>
              <w:lang w:val="en-US"/>
            </w:rPr>
            <w:tab/>
          </w:r>
          <w:r>
            <w:rPr>
              <w:noProof/>
            </w:rPr>
            <w:fldChar w:fldCharType="begin"/>
          </w:r>
          <w:r w:rsidRPr="00F22775">
            <w:rPr>
              <w:noProof/>
              <w:lang w:val="en-US"/>
            </w:rPr>
            <w:instrText xml:space="preserve"> PAGEREF _Toc228446257 \h </w:instrText>
          </w:r>
          <w:r>
            <w:rPr>
              <w:noProof/>
            </w:rPr>
          </w:r>
          <w:r>
            <w:rPr>
              <w:noProof/>
            </w:rPr>
            <w:fldChar w:fldCharType="separate"/>
          </w:r>
          <w:r w:rsidRPr="00F22775">
            <w:rPr>
              <w:noProof/>
              <w:lang w:val="en-US"/>
            </w:rPr>
            <w:t>9</w:t>
          </w:r>
          <w:r>
            <w:rPr>
              <w:noProof/>
            </w:rPr>
            <w:fldChar w:fldCharType="end"/>
          </w:r>
        </w:p>
        <w:p w14:paraId="60BC6086" w14:textId="5EA4AD34" w:rsidR="00F22775" w:rsidRPr="00F22775" w:rsidRDefault="00F22775">
          <w:pPr>
            <w:pStyle w:val="Inhopg2"/>
            <w:rPr>
              <w:rFonts w:asciiTheme="minorHAnsi" w:eastAsiaTheme="minorEastAsia" w:hAnsiTheme="minorHAnsi"/>
              <w:noProof/>
              <w:kern w:val="2"/>
              <w:sz w:val="24"/>
              <w:szCs w:val="24"/>
              <w:lang w:val="en-US" w:eastAsia="nl-NL"/>
              <w14:ligatures w14:val="standardContextual"/>
            </w:rPr>
          </w:pPr>
          <w:r w:rsidRPr="00F22775">
            <w:rPr>
              <w:noProof/>
              <w:lang w:val="en-US"/>
            </w:rPr>
            <w:t>3.3</w:t>
          </w:r>
          <w:r w:rsidRPr="00F22775">
            <w:rPr>
              <w:rFonts w:asciiTheme="minorHAnsi" w:eastAsiaTheme="minorEastAsia" w:hAnsiTheme="minorHAnsi"/>
              <w:noProof/>
              <w:kern w:val="2"/>
              <w:sz w:val="24"/>
              <w:szCs w:val="24"/>
              <w:lang w:val="en-US" w:eastAsia="nl-NL"/>
              <w14:ligatures w14:val="standardContextual"/>
            </w:rPr>
            <w:tab/>
          </w:r>
          <w:r w:rsidRPr="00F22775">
            <w:rPr>
              <w:noProof/>
              <w:lang w:val="en-US"/>
            </w:rPr>
            <w:t>Technical Architecture and Integration</w:t>
          </w:r>
          <w:r w:rsidRPr="00F22775">
            <w:rPr>
              <w:noProof/>
              <w:lang w:val="en-US"/>
            </w:rPr>
            <w:tab/>
          </w:r>
          <w:r>
            <w:rPr>
              <w:noProof/>
            </w:rPr>
            <w:fldChar w:fldCharType="begin"/>
          </w:r>
          <w:r w:rsidRPr="00F22775">
            <w:rPr>
              <w:noProof/>
              <w:lang w:val="en-US"/>
            </w:rPr>
            <w:instrText xml:space="preserve"> PAGEREF _Toc228446258 \h </w:instrText>
          </w:r>
          <w:r>
            <w:rPr>
              <w:noProof/>
            </w:rPr>
          </w:r>
          <w:r>
            <w:rPr>
              <w:noProof/>
            </w:rPr>
            <w:fldChar w:fldCharType="separate"/>
          </w:r>
          <w:r w:rsidRPr="00F22775">
            <w:rPr>
              <w:noProof/>
              <w:lang w:val="en-US"/>
            </w:rPr>
            <w:t>11</w:t>
          </w:r>
          <w:r>
            <w:rPr>
              <w:noProof/>
            </w:rPr>
            <w:fldChar w:fldCharType="end"/>
          </w:r>
        </w:p>
        <w:p w14:paraId="35CFDC9B" w14:textId="7D01872E" w:rsidR="00F22775" w:rsidRPr="00F22775" w:rsidRDefault="00F22775">
          <w:pPr>
            <w:pStyle w:val="Inhopg2"/>
            <w:rPr>
              <w:rFonts w:asciiTheme="minorHAnsi" w:eastAsiaTheme="minorEastAsia" w:hAnsiTheme="minorHAnsi"/>
              <w:noProof/>
              <w:kern w:val="2"/>
              <w:sz w:val="24"/>
              <w:szCs w:val="24"/>
              <w:lang w:val="en-US" w:eastAsia="nl-NL"/>
              <w14:ligatures w14:val="standardContextual"/>
            </w:rPr>
          </w:pPr>
          <w:r w:rsidRPr="00074236">
            <w:rPr>
              <w:noProof/>
              <w:lang w:val="en-US"/>
            </w:rPr>
            <w:t>3.4</w:t>
          </w:r>
          <w:r w:rsidRPr="00F22775">
            <w:rPr>
              <w:rFonts w:asciiTheme="minorHAnsi" w:eastAsiaTheme="minorEastAsia" w:hAnsiTheme="minorHAnsi"/>
              <w:noProof/>
              <w:kern w:val="2"/>
              <w:sz w:val="24"/>
              <w:szCs w:val="24"/>
              <w:lang w:val="en-US" w:eastAsia="nl-NL"/>
              <w14:ligatures w14:val="standardContextual"/>
            </w:rPr>
            <w:tab/>
          </w:r>
          <w:r w:rsidRPr="00F22775">
            <w:rPr>
              <w:noProof/>
              <w:lang w:val="en-US"/>
            </w:rPr>
            <w:t>Maturity</w:t>
          </w:r>
          <w:r w:rsidRPr="00074236">
            <w:rPr>
              <w:noProof/>
              <w:lang w:val="en-US"/>
            </w:rPr>
            <w:t xml:space="preserve"> and Track Record</w:t>
          </w:r>
          <w:r w:rsidRPr="00F22775">
            <w:rPr>
              <w:noProof/>
              <w:lang w:val="en-US"/>
            </w:rPr>
            <w:tab/>
          </w:r>
          <w:r>
            <w:rPr>
              <w:noProof/>
            </w:rPr>
            <w:fldChar w:fldCharType="begin"/>
          </w:r>
          <w:r w:rsidRPr="00F22775">
            <w:rPr>
              <w:noProof/>
              <w:lang w:val="en-US"/>
            </w:rPr>
            <w:instrText xml:space="preserve"> PAGEREF _Toc228446259 \h </w:instrText>
          </w:r>
          <w:r>
            <w:rPr>
              <w:noProof/>
            </w:rPr>
          </w:r>
          <w:r>
            <w:rPr>
              <w:noProof/>
            </w:rPr>
            <w:fldChar w:fldCharType="separate"/>
          </w:r>
          <w:r w:rsidRPr="00F22775">
            <w:rPr>
              <w:noProof/>
              <w:lang w:val="en-US"/>
            </w:rPr>
            <w:t>13</w:t>
          </w:r>
          <w:r>
            <w:rPr>
              <w:noProof/>
            </w:rPr>
            <w:fldChar w:fldCharType="end"/>
          </w:r>
        </w:p>
        <w:p w14:paraId="024EFDAE" w14:textId="66D4A218" w:rsidR="00F22775" w:rsidRPr="00F22775" w:rsidRDefault="00F22775">
          <w:pPr>
            <w:pStyle w:val="Inhopg2"/>
            <w:rPr>
              <w:rFonts w:asciiTheme="minorHAnsi" w:eastAsiaTheme="minorEastAsia" w:hAnsiTheme="minorHAnsi"/>
              <w:noProof/>
              <w:kern w:val="2"/>
              <w:sz w:val="24"/>
              <w:szCs w:val="24"/>
              <w:lang w:val="en-US" w:eastAsia="nl-NL"/>
              <w14:ligatures w14:val="standardContextual"/>
            </w:rPr>
          </w:pPr>
          <w:r w:rsidRPr="00074236">
            <w:rPr>
              <w:noProof/>
              <w:lang w:val="en-US"/>
            </w:rPr>
            <w:t>3.5</w:t>
          </w:r>
          <w:r w:rsidRPr="00F22775">
            <w:rPr>
              <w:rFonts w:asciiTheme="minorHAnsi" w:eastAsiaTheme="minorEastAsia" w:hAnsiTheme="minorHAnsi"/>
              <w:noProof/>
              <w:kern w:val="2"/>
              <w:sz w:val="24"/>
              <w:szCs w:val="24"/>
              <w:lang w:val="en-US" w:eastAsia="nl-NL"/>
              <w14:ligatures w14:val="standardContextual"/>
            </w:rPr>
            <w:tab/>
          </w:r>
          <w:r w:rsidRPr="00074236">
            <w:rPr>
              <w:noProof/>
              <w:lang w:val="en-US"/>
            </w:rPr>
            <w:t>Delivery and Scalability</w:t>
          </w:r>
          <w:r w:rsidRPr="00F22775">
            <w:rPr>
              <w:noProof/>
              <w:lang w:val="en-US"/>
            </w:rPr>
            <w:tab/>
          </w:r>
          <w:r>
            <w:rPr>
              <w:noProof/>
            </w:rPr>
            <w:fldChar w:fldCharType="begin"/>
          </w:r>
          <w:r w:rsidRPr="00F22775">
            <w:rPr>
              <w:noProof/>
              <w:lang w:val="en-US"/>
            </w:rPr>
            <w:instrText xml:space="preserve"> PAGEREF _Toc228446260 \h </w:instrText>
          </w:r>
          <w:r>
            <w:rPr>
              <w:noProof/>
            </w:rPr>
          </w:r>
          <w:r>
            <w:rPr>
              <w:noProof/>
            </w:rPr>
            <w:fldChar w:fldCharType="separate"/>
          </w:r>
          <w:r w:rsidRPr="00F22775">
            <w:rPr>
              <w:noProof/>
              <w:lang w:val="en-US"/>
            </w:rPr>
            <w:t>15</w:t>
          </w:r>
          <w:r>
            <w:rPr>
              <w:noProof/>
            </w:rPr>
            <w:fldChar w:fldCharType="end"/>
          </w:r>
        </w:p>
        <w:p w14:paraId="2B66A7BF" w14:textId="7C6BC3E1" w:rsidR="00F22775" w:rsidRPr="00F22775" w:rsidRDefault="00F22775">
          <w:pPr>
            <w:pStyle w:val="Inhopg2"/>
            <w:rPr>
              <w:rFonts w:asciiTheme="minorHAnsi" w:eastAsiaTheme="minorEastAsia" w:hAnsiTheme="minorHAnsi"/>
              <w:noProof/>
              <w:kern w:val="2"/>
              <w:sz w:val="24"/>
              <w:szCs w:val="24"/>
              <w:lang w:val="en-US" w:eastAsia="nl-NL"/>
              <w14:ligatures w14:val="standardContextual"/>
            </w:rPr>
          </w:pPr>
          <w:r w:rsidRPr="00074236">
            <w:rPr>
              <w:noProof/>
              <w:lang w:val="en-US"/>
            </w:rPr>
            <w:t>3.6</w:t>
          </w:r>
          <w:r w:rsidRPr="00F22775">
            <w:rPr>
              <w:rFonts w:asciiTheme="minorHAnsi" w:eastAsiaTheme="minorEastAsia" w:hAnsiTheme="minorHAnsi"/>
              <w:noProof/>
              <w:kern w:val="2"/>
              <w:sz w:val="24"/>
              <w:szCs w:val="24"/>
              <w:lang w:val="en-US" w:eastAsia="nl-NL"/>
              <w14:ligatures w14:val="standardContextual"/>
            </w:rPr>
            <w:tab/>
          </w:r>
          <w:r w:rsidRPr="00074236">
            <w:rPr>
              <w:noProof/>
              <w:lang w:val="en-US"/>
            </w:rPr>
            <w:t>Commercial Aspects</w:t>
          </w:r>
          <w:r w:rsidRPr="00F22775">
            <w:rPr>
              <w:noProof/>
              <w:lang w:val="en-US"/>
            </w:rPr>
            <w:tab/>
          </w:r>
          <w:r>
            <w:rPr>
              <w:noProof/>
            </w:rPr>
            <w:fldChar w:fldCharType="begin"/>
          </w:r>
          <w:r w:rsidRPr="00F22775">
            <w:rPr>
              <w:noProof/>
              <w:lang w:val="en-US"/>
            </w:rPr>
            <w:instrText xml:space="preserve"> PAGEREF _Toc228446261 \h </w:instrText>
          </w:r>
          <w:r>
            <w:rPr>
              <w:noProof/>
            </w:rPr>
          </w:r>
          <w:r>
            <w:rPr>
              <w:noProof/>
            </w:rPr>
            <w:fldChar w:fldCharType="separate"/>
          </w:r>
          <w:r w:rsidRPr="00F22775">
            <w:rPr>
              <w:noProof/>
              <w:lang w:val="en-US"/>
            </w:rPr>
            <w:t>16</w:t>
          </w:r>
          <w:r>
            <w:rPr>
              <w:noProof/>
            </w:rPr>
            <w:fldChar w:fldCharType="end"/>
          </w:r>
        </w:p>
        <w:p w14:paraId="1C3E1253" w14:textId="251D79CA" w:rsidR="00F22775" w:rsidRPr="00F22775" w:rsidRDefault="00F22775">
          <w:pPr>
            <w:pStyle w:val="Inhopg1"/>
            <w:rPr>
              <w:rFonts w:asciiTheme="minorHAnsi" w:eastAsiaTheme="minorEastAsia" w:hAnsiTheme="minorHAnsi"/>
              <w:b w:val="0"/>
              <w:noProof/>
              <w:color w:val="auto"/>
              <w:kern w:val="2"/>
              <w:sz w:val="24"/>
              <w:szCs w:val="24"/>
              <w:lang w:val="en-US" w:eastAsia="nl-NL"/>
              <w14:ligatures w14:val="standardContextual"/>
            </w:rPr>
          </w:pPr>
          <w:r w:rsidRPr="00F22775">
            <w:rPr>
              <w:noProof/>
              <w:lang w:val="en-US"/>
            </w:rPr>
            <w:t>4.</w:t>
          </w:r>
          <w:r w:rsidRPr="00F22775">
            <w:rPr>
              <w:rFonts w:asciiTheme="minorHAnsi" w:eastAsiaTheme="minorEastAsia" w:hAnsiTheme="minorHAnsi"/>
              <w:b w:val="0"/>
              <w:noProof/>
              <w:color w:val="auto"/>
              <w:kern w:val="2"/>
              <w:sz w:val="24"/>
              <w:szCs w:val="24"/>
              <w:lang w:val="en-US" w:eastAsia="nl-NL"/>
              <w14:ligatures w14:val="standardContextual"/>
            </w:rPr>
            <w:tab/>
          </w:r>
          <w:r w:rsidRPr="00F22775">
            <w:rPr>
              <w:noProof/>
              <w:lang w:val="en-US"/>
            </w:rPr>
            <w:t>Company details</w:t>
          </w:r>
          <w:r w:rsidRPr="00F22775">
            <w:rPr>
              <w:noProof/>
              <w:lang w:val="en-US"/>
            </w:rPr>
            <w:tab/>
          </w:r>
          <w:r>
            <w:rPr>
              <w:noProof/>
            </w:rPr>
            <w:fldChar w:fldCharType="begin"/>
          </w:r>
          <w:r w:rsidRPr="00F22775">
            <w:rPr>
              <w:noProof/>
              <w:lang w:val="en-US"/>
            </w:rPr>
            <w:instrText xml:space="preserve"> PAGEREF _Toc228446262 \h </w:instrText>
          </w:r>
          <w:r>
            <w:rPr>
              <w:noProof/>
            </w:rPr>
          </w:r>
          <w:r>
            <w:rPr>
              <w:noProof/>
            </w:rPr>
            <w:fldChar w:fldCharType="separate"/>
          </w:r>
          <w:r w:rsidRPr="00F22775">
            <w:rPr>
              <w:noProof/>
              <w:lang w:val="en-US"/>
            </w:rPr>
            <w:t>18</w:t>
          </w:r>
          <w:r>
            <w:rPr>
              <w:noProof/>
            </w:rPr>
            <w:fldChar w:fldCharType="end"/>
          </w:r>
        </w:p>
        <w:p w14:paraId="1451ACA8" w14:textId="08777E12" w:rsidR="00F22775" w:rsidRPr="00F22775" w:rsidRDefault="00F22775">
          <w:pPr>
            <w:pStyle w:val="Inhopg2"/>
            <w:rPr>
              <w:rFonts w:asciiTheme="minorHAnsi" w:eastAsiaTheme="minorEastAsia" w:hAnsiTheme="minorHAnsi"/>
              <w:noProof/>
              <w:kern w:val="2"/>
              <w:sz w:val="24"/>
              <w:szCs w:val="24"/>
              <w:lang w:val="en-US" w:eastAsia="nl-NL"/>
              <w14:ligatures w14:val="standardContextual"/>
            </w:rPr>
          </w:pPr>
          <w:r w:rsidRPr="00074236">
            <w:rPr>
              <w:noProof/>
              <w:lang w:val="en-US"/>
            </w:rPr>
            <w:t>4.1</w:t>
          </w:r>
          <w:r w:rsidRPr="00F22775">
            <w:rPr>
              <w:rFonts w:asciiTheme="minorHAnsi" w:eastAsiaTheme="minorEastAsia" w:hAnsiTheme="minorHAnsi"/>
              <w:noProof/>
              <w:kern w:val="2"/>
              <w:sz w:val="24"/>
              <w:szCs w:val="24"/>
              <w:lang w:val="en-US" w:eastAsia="nl-NL"/>
              <w14:ligatures w14:val="standardContextual"/>
            </w:rPr>
            <w:tab/>
          </w:r>
          <w:r w:rsidRPr="00074236">
            <w:rPr>
              <w:noProof/>
              <w:lang w:val="en-US"/>
            </w:rPr>
            <w:t>Additional questions related to the organization</w:t>
          </w:r>
          <w:r w:rsidRPr="00F22775">
            <w:rPr>
              <w:noProof/>
              <w:lang w:val="en-US"/>
            </w:rPr>
            <w:tab/>
          </w:r>
          <w:r>
            <w:rPr>
              <w:noProof/>
            </w:rPr>
            <w:fldChar w:fldCharType="begin"/>
          </w:r>
          <w:r w:rsidRPr="00F22775">
            <w:rPr>
              <w:noProof/>
              <w:lang w:val="en-US"/>
            </w:rPr>
            <w:instrText xml:space="preserve"> PAGEREF _Toc228446263 \h </w:instrText>
          </w:r>
          <w:r>
            <w:rPr>
              <w:noProof/>
            </w:rPr>
          </w:r>
          <w:r>
            <w:rPr>
              <w:noProof/>
            </w:rPr>
            <w:fldChar w:fldCharType="separate"/>
          </w:r>
          <w:r w:rsidRPr="00F22775">
            <w:rPr>
              <w:noProof/>
              <w:lang w:val="en-US"/>
            </w:rPr>
            <w:t>19</w:t>
          </w:r>
          <w:r>
            <w:rPr>
              <w:noProof/>
            </w:rPr>
            <w:fldChar w:fldCharType="end"/>
          </w:r>
        </w:p>
        <w:p w14:paraId="1C596CD8" w14:textId="19F497DE" w:rsidR="00F22775" w:rsidRPr="00F22775" w:rsidRDefault="00F22775">
          <w:pPr>
            <w:pStyle w:val="Inhopg1"/>
            <w:rPr>
              <w:rFonts w:asciiTheme="minorHAnsi" w:eastAsiaTheme="minorEastAsia" w:hAnsiTheme="minorHAnsi"/>
              <w:b w:val="0"/>
              <w:noProof/>
              <w:color w:val="auto"/>
              <w:kern w:val="2"/>
              <w:sz w:val="24"/>
              <w:szCs w:val="24"/>
              <w:lang w:val="en-US" w:eastAsia="nl-NL"/>
              <w14:ligatures w14:val="standardContextual"/>
            </w:rPr>
          </w:pPr>
          <w:r w:rsidRPr="00074236">
            <w:rPr>
              <w:noProof/>
              <w:lang w:val="en-US"/>
            </w:rPr>
            <w:t>Appendix A: ATC-NL vision and high-level architecture</w:t>
          </w:r>
          <w:r w:rsidRPr="00F22775">
            <w:rPr>
              <w:noProof/>
              <w:lang w:val="en-US"/>
            </w:rPr>
            <w:tab/>
          </w:r>
          <w:r>
            <w:rPr>
              <w:noProof/>
            </w:rPr>
            <w:fldChar w:fldCharType="begin"/>
          </w:r>
          <w:r w:rsidRPr="00F22775">
            <w:rPr>
              <w:noProof/>
              <w:lang w:val="en-US"/>
            </w:rPr>
            <w:instrText xml:space="preserve"> PAGEREF _Toc228446264 \h </w:instrText>
          </w:r>
          <w:r>
            <w:rPr>
              <w:noProof/>
            </w:rPr>
          </w:r>
          <w:r>
            <w:rPr>
              <w:noProof/>
            </w:rPr>
            <w:fldChar w:fldCharType="separate"/>
          </w:r>
          <w:r w:rsidRPr="00F22775">
            <w:rPr>
              <w:noProof/>
              <w:lang w:val="en-US"/>
            </w:rPr>
            <w:t>20</w:t>
          </w:r>
          <w:r>
            <w:rPr>
              <w:noProof/>
            </w:rPr>
            <w:fldChar w:fldCharType="end"/>
          </w:r>
        </w:p>
        <w:p w14:paraId="2DB15CB5" w14:textId="6CE62F9A" w:rsidR="00F22775" w:rsidRPr="00F22775" w:rsidRDefault="00F22775">
          <w:pPr>
            <w:pStyle w:val="Inhopg2"/>
            <w:rPr>
              <w:rFonts w:asciiTheme="minorHAnsi" w:eastAsiaTheme="minorEastAsia" w:hAnsiTheme="minorHAnsi"/>
              <w:noProof/>
              <w:kern w:val="2"/>
              <w:sz w:val="24"/>
              <w:szCs w:val="24"/>
              <w:lang w:val="en-US" w:eastAsia="nl-NL"/>
              <w14:ligatures w14:val="standardContextual"/>
            </w:rPr>
          </w:pPr>
          <w:r w:rsidRPr="00074236">
            <w:rPr>
              <w:noProof/>
              <w:lang w:val="en-US"/>
            </w:rPr>
            <w:t>A.1 Objective and Positioning</w:t>
          </w:r>
          <w:r w:rsidRPr="00F22775">
            <w:rPr>
              <w:noProof/>
              <w:lang w:val="en-US"/>
            </w:rPr>
            <w:tab/>
          </w:r>
          <w:r>
            <w:rPr>
              <w:noProof/>
            </w:rPr>
            <w:fldChar w:fldCharType="begin"/>
          </w:r>
          <w:r w:rsidRPr="00F22775">
            <w:rPr>
              <w:noProof/>
              <w:lang w:val="en-US"/>
            </w:rPr>
            <w:instrText xml:space="preserve"> PAGEREF _Toc228446265 \h </w:instrText>
          </w:r>
          <w:r>
            <w:rPr>
              <w:noProof/>
            </w:rPr>
          </w:r>
          <w:r>
            <w:rPr>
              <w:noProof/>
            </w:rPr>
            <w:fldChar w:fldCharType="separate"/>
          </w:r>
          <w:r w:rsidRPr="00F22775">
            <w:rPr>
              <w:noProof/>
              <w:lang w:val="en-US"/>
            </w:rPr>
            <w:t>20</w:t>
          </w:r>
          <w:r>
            <w:rPr>
              <w:noProof/>
            </w:rPr>
            <w:fldChar w:fldCharType="end"/>
          </w:r>
        </w:p>
        <w:p w14:paraId="083E551D" w14:textId="536E7BBE" w:rsidR="00F22775" w:rsidRPr="00F22775" w:rsidRDefault="00F22775">
          <w:pPr>
            <w:pStyle w:val="Inhopg2"/>
            <w:rPr>
              <w:rFonts w:asciiTheme="minorHAnsi" w:eastAsiaTheme="minorEastAsia" w:hAnsiTheme="minorHAnsi"/>
              <w:noProof/>
              <w:kern w:val="2"/>
              <w:sz w:val="24"/>
              <w:szCs w:val="24"/>
              <w:lang w:val="en-US" w:eastAsia="nl-NL"/>
              <w14:ligatures w14:val="standardContextual"/>
            </w:rPr>
          </w:pPr>
          <w:r w:rsidRPr="00074236">
            <w:rPr>
              <w:noProof/>
              <w:lang w:val="en-US"/>
            </w:rPr>
            <w:t>A.2 Scope of this CIS</w:t>
          </w:r>
          <w:r w:rsidRPr="00F22775">
            <w:rPr>
              <w:noProof/>
              <w:lang w:val="en-US"/>
            </w:rPr>
            <w:tab/>
          </w:r>
          <w:r>
            <w:rPr>
              <w:noProof/>
            </w:rPr>
            <w:fldChar w:fldCharType="begin"/>
          </w:r>
          <w:r w:rsidRPr="00F22775">
            <w:rPr>
              <w:noProof/>
              <w:lang w:val="en-US"/>
            </w:rPr>
            <w:instrText xml:space="preserve"> PAGEREF _Toc228446266 \h </w:instrText>
          </w:r>
          <w:r>
            <w:rPr>
              <w:noProof/>
            </w:rPr>
          </w:r>
          <w:r>
            <w:rPr>
              <w:noProof/>
            </w:rPr>
            <w:fldChar w:fldCharType="separate"/>
          </w:r>
          <w:r w:rsidRPr="00F22775">
            <w:rPr>
              <w:noProof/>
              <w:lang w:val="en-US"/>
            </w:rPr>
            <w:t>20</w:t>
          </w:r>
          <w:r>
            <w:rPr>
              <w:noProof/>
            </w:rPr>
            <w:fldChar w:fldCharType="end"/>
          </w:r>
        </w:p>
        <w:p w14:paraId="5A53E657" w14:textId="73A5248C" w:rsidR="00F22775" w:rsidRDefault="00F22775">
          <w:pPr>
            <w:pStyle w:val="Inhopg2"/>
            <w:rPr>
              <w:rFonts w:asciiTheme="minorHAnsi" w:eastAsiaTheme="minorEastAsia" w:hAnsiTheme="minorHAnsi"/>
              <w:noProof/>
              <w:kern w:val="2"/>
              <w:sz w:val="24"/>
              <w:szCs w:val="24"/>
              <w:lang w:eastAsia="nl-NL"/>
              <w14:ligatures w14:val="standardContextual"/>
            </w:rPr>
          </w:pPr>
          <w:r w:rsidRPr="00074236">
            <w:rPr>
              <w:noProof/>
              <w:lang w:val="en-US"/>
            </w:rPr>
            <w:t>A.3 Phased approach</w:t>
          </w:r>
          <w:r>
            <w:rPr>
              <w:noProof/>
            </w:rPr>
            <w:tab/>
          </w:r>
          <w:r>
            <w:rPr>
              <w:noProof/>
            </w:rPr>
            <w:fldChar w:fldCharType="begin"/>
          </w:r>
          <w:r>
            <w:rPr>
              <w:noProof/>
            </w:rPr>
            <w:instrText xml:space="preserve"> PAGEREF _Toc228446267 \h </w:instrText>
          </w:r>
          <w:r>
            <w:rPr>
              <w:noProof/>
            </w:rPr>
          </w:r>
          <w:r>
            <w:rPr>
              <w:noProof/>
            </w:rPr>
            <w:fldChar w:fldCharType="separate"/>
          </w:r>
          <w:r>
            <w:rPr>
              <w:noProof/>
            </w:rPr>
            <w:t>20</w:t>
          </w:r>
          <w:r>
            <w:rPr>
              <w:noProof/>
            </w:rPr>
            <w:fldChar w:fldCharType="end"/>
          </w:r>
        </w:p>
        <w:p w14:paraId="3327DAF4" w14:textId="5FB88945" w:rsidR="00E7614F" w:rsidRDefault="00E7614F" w:rsidP="00E7614F">
          <w:r>
            <w:rPr>
              <w:color w:val="F05A23" w:themeColor="accent2"/>
            </w:rPr>
            <w:fldChar w:fldCharType="end"/>
          </w:r>
        </w:p>
      </w:sdtContent>
    </w:sdt>
    <w:p w14:paraId="1B079A3C" w14:textId="77777777" w:rsidR="00714D16" w:rsidRDefault="00714D16"/>
    <w:p w14:paraId="2A02FBEC" w14:textId="2BD5ABF2" w:rsidR="000E79FF" w:rsidRPr="001F3F9D" w:rsidRDefault="000E79FF" w:rsidP="00774E59">
      <w:pPr>
        <w:framePr w:w="8477" w:hSpace="278" w:wrap="around" w:vAnchor="page" w:hAnchor="margin" w:y="14771" w:anchorLock="1"/>
        <w:rPr>
          <w:b/>
          <w:lang w:val="en-US"/>
        </w:rPr>
      </w:pPr>
      <w:r w:rsidRPr="001F3F9D">
        <w:rPr>
          <w:b/>
          <w:lang w:val="en-US"/>
        </w:rPr>
        <w:t xml:space="preserve">© </w:t>
      </w:r>
      <w:bookmarkStart w:id="0" w:name="CopyrightJaar"/>
      <w:r w:rsidRPr="001F3F9D">
        <w:rPr>
          <w:b/>
          <w:lang w:val="en-US"/>
        </w:rPr>
        <w:t>20</w:t>
      </w:r>
      <w:bookmarkEnd w:id="0"/>
      <w:r w:rsidR="00BA401E" w:rsidRPr="001F3F9D">
        <w:rPr>
          <w:b/>
          <w:lang w:val="en-US"/>
        </w:rPr>
        <w:t>2</w:t>
      </w:r>
      <w:r w:rsidR="00EE4D30">
        <w:rPr>
          <w:b/>
          <w:lang w:val="en-US"/>
        </w:rPr>
        <w:t>6</w:t>
      </w:r>
      <w:r w:rsidRPr="001F3F9D">
        <w:rPr>
          <w:b/>
          <w:lang w:val="en-US"/>
        </w:rPr>
        <w:t xml:space="preserve"> </w:t>
      </w:r>
      <w:r>
        <w:rPr>
          <w:b/>
        </w:rPr>
        <w:fldChar w:fldCharType="begin"/>
      </w:r>
      <w:r w:rsidRPr="001F3F9D">
        <w:rPr>
          <w:b/>
          <w:lang w:val="en-US"/>
        </w:rPr>
        <w:instrText xml:space="preserve"> docproperty</w:instrText>
      </w:r>
      <w:r w:rsidR="00C5297C" w:rsidRPr="001F3F9D">
        <w:rPr>
          <w:b/>
          <w:lang w:val="en-US"/>
        </w:rPr>
        <w:instrText xml:space="preserve"> LblBedrijfsnaam</w:instrText>
      </w:r>
      <w:r>
        <w:rPr>
          <w:b/>
        </w:rPr>
        <w:fldChar w:fldCharType="separate"/>
      </w:r>
      <w:r w:rsidR="00EF3F6D" w:rsidRPr="00EF3F6D">
        <w:rPr>
          <w:bCs/>
          <w:lang w:val="en-US"/>
        </w:rPr>
        <w:t>Air Traffic Control the Netherlands</w:t>
      </w:r>
      <w:r>
        <w:rPr>
          <w:b/>
        </w:rPr>
        <w:fldChar w:fldCharType="end"/>
      </w:r>
    </w:p>
    <w:p w14:paraId="4F874F0C" w14:textId="1301436F" w:rsidR="000E79FF" w:rsidRPr="00A74332" w:rsidRDefault="00A74332" w:rsidP="00774E59">
      <w:pPr>
        <w:framePr w:w="8477" w:hSpace="278" w:wrap="around" w:vAnchor="page" w:hAnchor="margin" w:y="14771" w:anchorLock="1"/>
        <w:rPr>
          <w:lang w:val="en-US"/>
        </w:rPr>
      </w:pPr>
      <w:bookmarkStart w:id="1" w:name="Copyright"/>
      <w:r w:rsidRPr="00A74332">
        <w:rPr>
          <w:rFonts w:cs="Arial"/>
          <w:lang w:val="en-US"/>
        </w:rPr>
        <w:t>No part of this publication may be reproduced and/or published in any form, by print, photo print, microfilm or any other means, without prior permission from Air Traffic Control the Netherlands.</w:t>
      </w:r>
      <w:bookmarkEnd w:id="1"/>
    </w:p>
    <w:p w14:paraId="14F04FAF" w14:textId="77777777" w:rsidR="00CA0B75" w:rsidRPr="00A74332" w:rsidRDefault="00CA0B75">
      <w:pPr>
        <w:rPr>
          <w:lang w:val="en-US"/>
        </w:rPr>
      </w:pPr>
    </w:p>
    <w:p w14:paraId="622DBB9F" w14:textId="77777777" w:rsidR="00174B2F" w:rsidRPr="00A74332" w:rsidRDefault="00174B2F">
      <w:pPr>
        <w:rPr>
          <w:lang w:val="en-US"/>
        </w:rPr>
      </w:pPr>
    </w:p>
    <w:p w14:paraId="0F83B4CE" w14:textId="77777777" w:rsidR="00174B2F" w:rsidRPr="00A74332" w:rsidRDefault="00174B2F">
      <w:pPr>
        <w:spacing w:after="200" w:line="276" w:lineRule="auto"/>
        <w:rPr>
          <w:lang w:val="en-US"/>
        </w:rPr>
      </w:pPr>
    </w:p>
    <w:p w14:paraId="4ABC07D8" w14:textId="77777777" w:rsidR="00174B2F" w:rsidRPr="00A74332" w:rsidRDefault="00174B2F">
      <w:pPr>
        <w:spacing w:after="200" w:line="276" w:lineRule="auto"/>
        <w:rPr>
          <w:lang w:val="en-US"/>
        </w:rPr>
        <w:sectPr w:rsidR="00174B2F" w:rsidRPr="00A74332" w:rsidSect="00CA0B75">
          <w:headerReference w:type="even" r:id="rId22"/>
          <w:headerReference w:type="default" r:id="rId23"/>
          <w:footerReference w:type="even" r:id="rId24"/>
          <w:footerReference w:type="default" r:id="rId25"/>
          <w:headerReference w:type="first" r:id="rId26"/>
          <w:footerReference w:type="first" r:id="rId27"/>
          <w:pgSz w:w="11906" w:h="16838" w:code="9"/>
          <w:pgMar w:top="1418" w:right="1474" w:bottom="1418" w:left="1956" w:header="709" w:footer="709" w:gutter="0"/>
          <w:cols w:space="708"/>
          <w:docGrid w:linePitch="360"/>
        </w:sectPr>
      </w:pPr>
    </w:p>
    <w:p w14:paraId="2A85CE79" w14:textId="5F22B61B" w:rsidR="00174B2F" w:rsidRDefault="00DD5D7C" w:rsidP="00725CDF">
      <w:pPr>
        <w:pStyle w:val="Kop1"/>
      </w:pPr>
      <w:bookmarkStart w:id="2" w:name="_Toc228446246"/>
      <w:proofErr w:type="spellStart"/>
      <w:r>
        <w:lastRenderedPageBreak/>
        <w:t>Introduction</w:t>
      </w:r>
      <w:bookmarkEnd w:id="2"/>
      <w:proofErr w:type="spellEnd"/>
    </w:p>
    <w:p w14:paraId="03F54962" w14:textId="223B7045" w:rsidR="00835A65" w:rsidRDefault="00D83C79" w:rsidP="00B533C4">
      <w:pPr>
        <w:pStyle w:val="Kop2"/>
      </w:pPr>
      <w:bookmarkStart w:id="3" w:name="_Toc228446247"/>
      <w:r w:rsidRPr="00D83C79">
        <w:t>Company information</w:t>
      </w:r>
      <w:bookmarkEnd w:id="3"/>
    </w:p>
    <w:p w14:paraId="1180E327" w14:textId="4A713BE4" w:rsidR="00B533C4" w:rsidRPr="0094525D" w:rsidRDefault="0094525D" w:rsidP="00B533C4">
      <w:pPr>
        <w:rPr>
          <w:lang w:val="en-US"/>
        </w:rPr>
      </w:pPr>
      <w:r w:rsidRPr="0094525D">
        <w:rPr>
          <w:lang w:val="en-US"/>
        </w:rPr>
        <w:t>A</w:t>
      </w:r>
      <w:r w:rsidR="00760177">
        <w:rPr>
          <w:lang w:val="en-US"/>
        </w:rPr>
        <w:t>ir</w:t>
      </w:r>
      <w:r w:rsidRPr="0094525D">
        <w:rPr>
          <w:lang w:val="en-US"/>
        </w:rPr>
        <w:t xml:space="preserve"> T</w:t>
      </w:r>
      <w:r w:rsidR="00760177">
        <w:rPr>
          <w:lang w:val="en-US"/>
        </w:rPr>
        <w:t>raffic</w:t>
      </w:r>
      <w:r w:rsidRPr="0094525D">
        <w:rPr>
          <w:lang w:val="en-US"/>
        </w:rPr>
        <w:t xml:space="preserve"> C</w:t>
      </w:r>
      <w:r w:rsidR="00760177">
        <w:rPr>
          <w:lang w:val="en-US"/>
        </w:rPr>
        <w:t>ontrol</w:t>
      </w:r>
      <w:r w:rsidRPr="0094525D">
        <w:rPr>
          <w:lang w:val="en-US"/>
        </w:rPr>
        <w:t xml:space="preserve"> </w:t>
      </w:r>
      <w:r w:rsidR="00760177">
        <w:rPr>
          <w:lang w:val="en-US"/>
        </w:rPr>
        <w:t>the</w:t>
      </w:r>
      <w:r w:rsidRPr="0094525D">
        <w:rPr>
          <w:lang w:val="en-US"/>
        </w:rPr>
        <w:t xml:space="preserve"> N</w:t>
      </w:r>
      <w:r w:rsidR="00760177">
        <w:rPr>
          <w:lang w:val="en-US"/>
        </w:rPr>
        <w:t>etherlands</w:t>
      </w:r>
      <w:r w:rsidRPr="0094525D">
        <w:rPr>
          <w:lang w:val="en-US"/>
        </w:rPr>
        <w:t xml:space="preserve"> (ATC-NL) is a Dutch independent administrative organization that is responsible for providing air traffic services to civil air traffic in the Dutch airspace in a safe, efficient, and environmentally sensible way. In the Dutch Aviation Act this and all other tasks of ATC-NL have been laid down. Besides the provision of air traffic services these tasks consist of the provision of communication, navigation, and surveillance services (including the modernization and management of these technical systems), giving aeronautical information, catering for air traffic control training and providing aviation charts and publications. In short, ATC-NL is responsible for the control of Dutch civil airspace as well as parts of the North Sea area and everything related thereto. ATC-NL became operational in 1923 and since 1993 as a so called "Independent Administrative Body (ZBO)". In providing air traffic control, Air Traffic Control the Netherlands (ATC-NL) relies on Communication, Navigation, Information, Surveillance and Air Traffic Control systems. These systems provide the "hands and eyes" for the air traffic controller and are therefore essential for the tasks of ATC-NL. On the website </w:t>
      </w:r>
      <w:hyperlink r:id="rId28" w:history="1">
        <w:r w:rsidRPr="00B01E39">
          <w:rPr>
            <w:rStyle w:val="Hyperlink"/>
            <w:lang w:val="en-US"/>
          </w:rPr>
          <w:t>www.lvnl.nl</w:t>
        </w:r>
      </w:hyperlink>
      <w:r>
        <w:rPr>
          <w:lang w:val="en-US"/>
        </w:rPr>
        <w:t xml:space="preserve"> </w:t>
      </w:r>
      <w:r w:rsidRPr="0094525D">
        <w:rPr>
          <w:lang w:val="en-US"/>
        </w:rPr>
        <w:t>you can read and download all relevant information about ATC-NL.</w:t>
      </w:r>
    </w:p>
    <w:p w14:paraId="6BF8DA9C" w14:textId="3B714873" w:rsidR="003A3C73" w:rsidRDefault="00DD5D7C" w:rsidP="00757D75">
      <w:pPr>
        <w:pStyle w:val="Kop2"/>
      </w:pPr>
      <w:bookmarkStart w:id="4" w:name="_Toc228446248"/>
      <w:r>
        <w:t>Background</w:t>
      </w:r>
      <w:bookmarkEnd w:id="4"/>
    </w:p>
    <w:p w14:paraId="4E2F11E5" w14:textId="77777777" w:rsidR="00D07E54" w:rsidRPr="00D07E54" w:rsidRDefault="00D07E54" w:rsidP="00D07E54">
      <w:pPr>
        <w:rPr>
          <w:lang w:val="en-US"/>
        </w:rPr>
      </w:pPr>
      <w:r w:rsidRPr="00D07E54">
        <w:rPr>
          <w:lang w:val="en-US"/>
        </w:rPr>
        <w:t>The development of unmanned aviation in the Netherlands is increasingly driven by market demand. This includes use cases such as medical transport, infrastructure inspection, mapping and logistics, as well as dual-use developments involving both civil and military stakeholders.</w:t>
      </w:r>
    </w:p>
    <w:p w14:paraId="7ECE6789" w14:textId="77777777" w:rsidR="00D07E54" w:rsidRPr="00D07E54" w:rsidRDefault="00D07E54" w:rsidP="00D07E54">
      <w:pPr>
        <w:rPr>
          <w:lang w:val="en-US"/>
        </w:rPr>
      </w:pPr>
    </w:p>
    <w:p w14:paraId="4F6701CF" w14:textId="77777777" w:rsidR="00D07E54" w:rsidRPr="00D07E54" w:rsidRDefault="00D07E54" w:rsidP="00D07E54">
      <w:pPr>
        <w:rPr>
          <w:lang w:val="en-US"/>
        </w:rPr>
      </w:pPr>
      <w:r w:rsidRPr="00D07E54">
        <w:rPr>
          <w:lang w:val="en-US"/>
        </w:rPr>
        <w:t xml:space="preserve">To enable these use cases at scale, the availability of reliable, secure, and shared information between Unmanned Aircraft System (UAS) operators and aviation and non-aviation stakeholders operating within the same airspace is essential. This information exchange is not only critical for enabling and scaling drone operations, but also for maintaining a safe, resilient, and </w:t>
      </w:r>
      <w:proofErr w:type="spellStart"/>
      <w:r w:rsidRPr="00D07E54">
        <w:rPr>
          <w:lang w:val="en-US"/>
        </w:rPr>
        <w:t>liveable</w:t>
      </w:r>
      <w:proofErr w:type="spellEnd"/>
      <w:r w:rsidRPr="00D07E54">
        <w:rPr>
          <w:lang w:val="en-US"/>
        </w:rPr>
        <w:t xml:space="preserve"> society, for example by supporting situational awareness and counter-UAS activities.</w:t>
      </w:r>
    </w:p>
    <w:p w14:paraId="3DBD3299" w14:textId="77777777" w:rsidR="00D07E54" w:rsidRPr="00D07E54" w:rsidRDefault="00D07E54" w:rsidP="00D07E54">
      <w:pPr>
        <w:rPr>
          <w:lang w:val="en-US"/>
        </w:rPr>
      </w:pPr>
    </w:p>
    <w:p w14:paraId="1E4AED9A" w14:textId="77777777" w:rsidR="00D07E54" w:rsidRPr="00D07E54" w:rsidRDefault="00D07E54" w:rsidP="00D07E54">
      <w:pPr>
        <w:rPr>
          <w:lang w:val="en-US"/>
        </w:rPr>
      </w:pPr>
      <w:r w:rsidRPr="00D07E54">
        <w:rPr>
          <w:lang w:val="en-US"/>
        </w:rPr>
        <w:t>The European U-space regulatory framework (EU) 2021/664 provides a structured approach to enable such operations within designated U-space airspace. Within this framework, the Common Information Service (CIS) fulfils a central role by providing the foundational information services that support U-space service provision and ensure consistent and reliable data exchange between all involved actors.</w:t>
      </w:r>
    </w:p>
    <w:p w14:paraId="3B89F481" w14:textId="77777777" w:rsidR="00D07E54" w:rsidRPr="00D07E54" w:rsidRDefault="00D07E54" w:rsidP="00D07E54">
      <w:pPr>
        <w:rPr>
          <w:lang w:val="en-US"/>
        </w:rPr>
      </w:pPr>
    </w:p>
    <w:p w14:paraId="3675BE3F" w14:textId="3A3C0113" w:rsidR="00D07E54" w:rsidRPr="00D07E54" w:rsidRDefault="0025403F" w:rsidP="00D07E54">
      <w:pPr>
        <w:rPr>
          <w:lang w:val="en-US"/>
        </w:rPr>
      </w:pPr>
      <w:r>
        <w:rPr>
          <w:lang w:val="en-US"/>
        </w:rPr>
        <w:t>ATC-NL</w:t>
      </w:r>
      <w:r w:rsidR="00D07E54" w:rsidRPr="00D07E54">
        <w:rPr>
          <w:lang w:val="en-US"/>
        </w:rPr>
        <w:t xml:space="preserve">, as the designated Air Navigation Service Provider (ANSP) in the Netherlands, is identified as a preferred provider of CIS services within the U-space context. The provision of CIS is considered an additional regulatory activity, complementing </w:t>
      </w:r>
      <w:r>
        <w:rPr>
          <w:lang w:val="en-US"/>
        </w:rPr>
        <w:t>ATC-NL</w:t>
      </w:r>
      <w:r w:rsidR="00D07E54" w:rsidRPr="00D07E54">
        <w:rPr>
          <w:lang w:val="en-US"/>
        </w:rPr>
        <w:t>’s existing Air Traffic Management (ATM) responsibilities.</w:t>
      </w:r>
    </w:p>
    <w:p w14:paraId="5E10585E" w14:textId="77777777" w:rsidR="00D07E54" w:rsidRPr="00D07E54" w:rsidRDefault="00D07E54" w:rsidP="00D07E54">
      <w:pPr>
        <w:rPr>
          <w:lang w:val="en-US"/>
        </w:rPr>
      </w:pPr>
    </w:p>
    <w:p w14:paraId="341AF40D" w14:textId="4391CFCB" w:rsidR="00D07E54" w:rsidRPr="00D07E54" w:rsidRDefault="00D07E54" w:rsidP="00D07E54">
      <w:pPr>
        <w:rPr>
          <w:lang w:val="en-US"/>
        </w:rPr>
      </w:pPr>
      <w:r w:rsidRPr="00D07E54">
        <w:rPr>
          <w:lang w:val="en-US"/>
        </w:rPr>
        <w:t xml:space="preserve">At the same time, the Netherlands has a broader ambition to enable national Unmanned Traffic Management (UTM) services that extend beyond the scope of U-space airspace. This includes the provision of supporting information services outside U-space, enhanced data sharing, </w:t>
      </w:r>
      <w:r w:rsidR="00992627" w:rsidRPr="00992627">
        <w:rPr>
          <w:lang w:val="en-US"/>
        </w:rPr>
        <w:t>resilience</w:t>
      </w:r>
      <w:r w:rsidR="00992627">
        <w:rPr>
          <w:lang w:val="en-US"/>
        </w:rPr>
        <w:t xml:space="preserve"> </w:t>
      </w:r>
      <w:r w:rsidRPr="00D07E54">
        <w:rPr>
          <w:lang w:val="en-US"/>
        </w:rPr>
        <w:t>and additional operational support functions to enable nationwide operations.</w:t>
      </w:r>
    </w:p>
    <w:p w14:paraId="091171C4" w14:textId="77777777" w:rsidR="00D07E54" w:rsidRPr="00D07E54" w:rsidRDefault="00D07E54" w:rsidP="00D07E54">
      <w:pPr>
        <w:rPr>
          <w:lang w:val="en-US"/>
        </w:rPr>
      </w:pPr>
    </w:p>
    <w:p w14:paraId="7D4613E9" w14:textId="557AC373" w:rsidR="00D07E54" w:rsidRPr="00D07E54" w:rsidRDefault="00D07E54" w:rsidP="00D07E54">
      <w:pPr>
        <w:rPr>
          <w:lang w:val="en-US"/>
        </w:rPr>
      </w:pPr>
      <w:r w:rsidRPr="00D07E54">
        <w:rPr>
          <w:lang w:val="en-US"/>
        </w:rPr>
        <w:t>As a result, the envisioned capability builds on the CIS role within U-</w:t>
      </w:r>
      <w:proofErr w:type="gramStart"/>
      <w:r w:rsidRPr="00D07E54">
        <w:rPr>
          <w:lang w:val="en-US"/>
        </w:rPr>
        <w:t>space, but</w:t>
      </w:r>
      <w:proofErr w:type="gramEnd"/>
      <w:r w:rsidRPr="00D07E54">
        <w:rPr>
          <w:lang w:val="en-US"/>
        </w:rPr>
        <w:t xml:space="preserve"> may extend towards a broader role as an information broker within a wider national UTM ecosystem. This capability</w:t>
      </w:r>
      <w:r w:rsidR="009A4E44">
        <w:rPr>
          <w:lang w:val="en-US"/>
        </w:rPr>
        <w:t>, providing supplementary data services,</w:t>
      </w:r>
      <w:r w:rsidRPr="00D07E54">
        <w:rPr>
          <w:lang w:val="en-US"/>
        </w:rPr>
        <w:t xml:space="preserve"> would facilitate the exchange of reliable, secure, and </w:t>
      </w:r>
      <w:r w:rsidR="00F7139F" w:rsidRPr="00D07E54">
        <w:rPr>
          <w:lang w:val="en-US"/>
        </w:rPr>
        <w:t>standardized</w:t>
      </w:r>
      <w:r w:rsidRPr="00D07E54">
        <w:rPr>
          <w:lang w:val="en-US"/>
        </w:rPr>
        <w:t xml:space="preserve"> information between multiple actors and systems, including static and dynamic airspace information, </w:t>
      </w:r>
      <w:r w:rsidRPr="00D07E54">
        <w:rPr>
          <w:lang w:val="en-US"/>
        </w:rPr>
        <w:lastRenderedPageBreak/>
        <w:t xml:space="preserve">surveillance data, geospatial information, and operational constraints </w:t>
      </w:r>
      <w:r w:rsidRPr="00671146">
        <w:rPr>
          <w:lang w:val="en-US"/>
        </w:rPr>
        <w:t xml:space="preserve">(see Appendix </w:t>
      </w:r>
      <w:r w:rsidR="00671146" w:rsidRPr="00671146">
        <w:rPr>
          <w:lang w:val="en-US"/>
        </w:rPr>
        <w:t xml:space="preserve">A </w:t>
      </w:r>
      <w:r w:rsidRPr="00671146">
        <w:rPr>
          <w:lang w:val="en-US"/>
        </w:rPr>
        <w:t xml:space="preserve">for </w:t>
      </w:r>
      <w:r w:rsidR="0025403F">
        <w:rPr>
          <w:lang w:val="en-US"/>
        </w:rPr>
        <w:t>ATC-NL</w:t>
      </w:r>
      <w:r w:rsidR="00C771FC" w:rsidRPr="00671146">
        <w:rPr>
          <w:lang w:val="en-US"/>
        </w:rPr>
        <w:t>’s vision</w:t>
      </w:r>
      <w:r w:rsidR="007927DE">
        <w:rPr>
          <w:lang w:val="en-US"/>
        </w:rPr>
        <w:t>, scope</w:t>
      </w:r>
      <w:r w:rsidR="00C771FC" w:rsidRPr="00671146">
        <w:rPr>
          <w:lang w:val="en-US"/>
        </w:rPr>
        <w:t xml:space="preserve"> and </w:t>
      </w:r>
      <w:r w:rsidRPr="00671146">
        <w:rPr>
          <w:lang w:val="en-US"/>
        </w:rPr>
        <w:t>the envisioned high-level architecture).</w:t>
      </w:r>
    </w:p>
    <w:p w14:paraId="0476DC31" w14:textId="77777777" w:rsidR="00D07E54" w:rsidRPr="00D07E54" w:rsidRDefault="00D07E54" w:rsidP="00D07E54">
      <w:pPr>
        <w:rPr>
          <w:lang w:val="en-US"/>
        </w:rPr>
      </w:pPr>
    </w:p>
    <w:p w14:paraId="4C485503" w14:textId="063301DA" w:rsidR="00815551" w:rsidRDefault="00121E2F" w:rsidP="00D07E54">
      <w:pPr>
        <w:rPr>
          <w:lang w:val="en-US"/>
        </w:rPr>
      </w:pPr>
      <w:r w:rsidRPr="00121E2F">
        <w:rPr>
          <w:lang w:val="en-US"/>
        </w:rPr>
        <w:t xml:space="preserve">At the same time, the market for CIS and </w:t>
      </w:r>
      <w:r w:rsidR="009A4E44">
        <w:rPr>
          <w:lang w:val="en-US"/>
        </w:rPr>
        <w:t xml:space="preserve">supplementary data services </w:t>
      </w:r>
      <w:r w:rsidRPr="00121E2F">
        <w:rPr>
          <w:lang w:val="en-US"/>
        </w:rPr>
        <w:t xml:space="preserve">is still evolving. Different technological approaches, architectural models, service concepts, and delivery models are being developed and applied across Europe and beyond. </w:t>
      </w:r>
      <w:proofErr w:type="gramStart"/>
      <w:r w:rsidRPr="00121E2F">
        <w:rPr>
          <w:lang w:val="en-US"/>
        </w:rPr>
        <w:t>In order to</w:t>
      </w:r>
      <w:proofErr w:type="gramEnd"/>
      <w:r w:rsidRPr="00121E2F">
        <w:rPr>
          <w:lang w:val="en-US"/>
        </w:rPr>
        <w:t xml:space="preserve"> determine the most suitable way forward, </w:t>
      </w:r>
      <w:r w:rsidR="0025403F">
        <w:rPr>
          <w:lang w:val="en-US"/>
        </w:rPr>
        <w:t>ATC-NL</w:t>
      </w:r>
      <w:r w:rsidRPr="00121E2F">
        <w:rPr>
          <w:lang w:val="en-US"/>
        </w:rPr>
        <w:t xml:space="preserve"> seeks to obtain structured market insight into available solutions, their capabilities, maturity, and potential fit for the Dutch context. The outcomes of this market consultation will be used as input for potential next steps, including further market engagement, demonstrations, and future procurement activities.</w:t>
      </w:r>
    </w:p>
    <w:p w14:paraId="2265B61C" w14:textId="2483B248" w:rsidR="00DD5D7C" w:rsidRDefault="00DD5D7C" w:rsidP="00DD5D7C">
      <w:pPr>
        <w:pStyle w:val="Kop2"/>
      </w:pPr>
      <w:bookmarkStart w:id="5" w:name="_Toc228446249"/>
      <w:proofErr w:type="spellStart"/>
      <w:r>
        <w:t>Purpose</w:t>
      </w:r>
      <w:proofErr w:type="spellEnd"/>
      <w:r>
        <w:t xml:space="preserve"> of the RFI</w:t>
      </w:r>
      <w:bookmarkEnd w:id="5"/>
    </w:p>
    <w:p w14:paraId="08D014A9" w14:textId="6F7FB7BE" w:rsidR="000248BB" w:rsidRDefault="00AD5B34" w:rsidP="000248BB">
      <w:pPr>
        <w:rPr>
          <w:lang w:val="en-US"/>
        </w:rPr>
      </w:pPr>
      <w:r w:rsidRPr="00AD5B34">
        <w:rPr>
          <w:lang w:val="en-US"/>
        </w:rPr>
        <w:t xml:space="preserve">The purpose of this Request for Information (RFI) is to obtain structured insight into the current market for CIS solutions and related supplementary (UTM) services, </w:t>
      </w:r>
      <w:proofErr w:type="gramStart"/>
      <w:r w:rsidRPr="00AD5B34">
        <w:rPr>
          <w:lang w:val="en-US"/>
        </w:rPr>
        <w:t>in order to</w:t>
      </w:r>
      <w:proofErr w:type="gramEnd"/>
      <w:r w:rsidRPr="00AD5B34">
        <w:rPr>
          <w:lang w:val="en-US"/>
        </w:rPr>
        <w:t xml:space="preserve"> support </w:t>
      </w:r>
      <w:r w:rsidR="0025403F">
        <w:rPr>
          <w:lang w:val="en-US"/>
        </w:rPr>
        <w:t>ATC-NL</w:t>
      </w:r>
      <w:r w:rsidRPr="00AD5B34">
        <w:rPr>
          <w:lang w:val="en-US"/>
        </w:rPr>
        <w:t xml:space="preserve"> in addressing the identified need for a trusted national information capability and shaping its strategy for the development and implementation of a CIS system and capability.</w:t>
      </w:r>
    </w:p>
    <w:p w14:paraId="511EED30" w14:textId="77777777" w:rsidR="00DC6B17" w:rsidRDefault="00DC6B17" w:rsidP="000248BB">
      <w:pPr>
        <w:rPr>
          <w:lang w:val="en-US"/>
        </w:rPr>
      </w:pPr>
    </w:p>
    <w:p w14:paraId="0CED1292" w14:textId="0CD30CD8" w:rsidR="00AD5B34" w:rsidRDefault="0025403F" w:rsidP="000248BB">
      <w:pPr>
        <w:rPr>
          <w:lang w:val="en-US"/>
        </w:rPr>
      </w:pPr>
      <w:r>
        <w:rPr>
          <w:lang w:val="en-US"/>
        </w:rPr>
        <w:t>ATC-NL</w:t>
      </w:r>
      <w:r w:rsidR="00DC6B17" w:rsidRPr="00DC6B17">
        <w:rPr>
          <w:lang w:val="en-US"/>
        </w:rPr>
        <w:t xml:space="preserve"> is specifically seeking market input on how such a capability can be reali</w:t>
      </w:r>
      <w:r w:rsidR="00DC6B17">
        <w:rPr>
          <w:lang w:val="en-US"/>
        </w:rPr>
        <w:t>z</w:t>
      </w:r>
      <w:r w:rsidR="00DC6B17" w:rsidRPr="00DC6B17">
        <w:rPr>
          <w:lang w:val="en-US"/>
        </w:rPr>
        <w:t>ed in a scalable, compliant, and future-proof manner.</w:t>
      </w:r>
    </w:p>
    <w:p w14:paraId="3CC65A38" w14:textId="77777777" w:rsidR="00DC6B17" w:rsidRPr="000248BB" w:rsidRDefault="00DC6B17" w:rsidP="000248BB">
      <w:pPr>
        <w:rPr>
          <w:lang w:val="en-US"/>
        </w:rPr>
      </w:pPr>
    </w:p>
    <w:p w14:paraId="31B55E94" w14:textId="24365F85" w:rsidR="000248BB" w:rsidRPr="000248BB" w:rsidRDefault="000248BB" w:rsidP="000248BB">
      <w:pPr>
        <w:rPr>
          <w:lang w:val="en-US"/>
        </w:rPr>
      </w:pPr>
      <w:r w:rsidRPr="000248BB">
        <w:rPr>
          <w:lang w:val="en-US"/>
        </w:rPr>
        <w:t xml:space="preserve">Through this RFI, </w:t>
      </w:r>
      <w:r w:rsidR="0025403F">
        <w:rPr>
          <w:lang w:val="en-US"/>
        </w:rPr>
        <w:t>ATC-NL</w:t>
      </w:r>
      <w:r w:rsidRPr="000248BB">
        <w:rPr>
          <w:lang w:val="en-US"/>
        </w:rPr>
        <w:t xml:space="preserve"> aims to gain a comprehensive understanding of available solutions, suppliers, and approaches within the market, including the extent to which existing offerings align with the intended role of </w:t>
      </w:r>
      <w:proofErr w:type="gramStart"/>
      <w:r w:rsidRPr="000248BB">
        <w:rPr>
          <w:lang w:val="en-US"/>
        </w:rPr>
        <w:t>a CIS</w:t>
      </w:r>
      <w:proofErr w:type="gramEnd"/>
      <w:r w:rsidRPr="000248BB">
        <w:rPr>
          <w:lang w:val="en-US"/>
        </w:rPr>
        <w:t xml:space="preserve"> as an information broker within the evolving U-space, UTM, and ATM ecosystem.</w:t>
      </w:r>
    </w:p>
    <w:p w14:paraId="15FA1CAC" w14:textId="77777777" w:rsidR="000248BB" w:rsidRPr="000248BB" w:rsidRDefault="000248BB" w:rsidP="000248BB">
      <w:pPr>
        <w:rPr>
          <w:lang w:val="en-US"/>
        </w:rPr>
      </w:pPr>
    </w:p>
    <w:p w14:paraId="123264D4" w14:textId="16E99D57" w:rsidR="000248BB" w:rsidRDefault="000248BB" w:rsidP="000248BB">
      <w:pPr>
        <w:rPr>
          <w:lang w:val="en-US"/>
        </w:rPr>
      </w:pPr>
      <w:r w:rsidRPr="000248BB">
        <w:rPr>
          <w:lang w:val="en-US"/>
        </w:rPr>
        <w:t xml:space="preserve">In addition, this RFI is intended to facilitate a dialogue between </w:t>
      </w:r>
      <w:r w:rsidR="0025403F">
        <w:rPr>
          <w:lang w:val="en-US"/>
        </w:rPr>
        <w:t>ATC-NL</w:t>
      </w:r>
      <w:r w:rsidRPr="000248BB">
        <w:rPr>
          <w:lang w:val="en-US"/>
        </w:rPr>
        <w:t xml:space="preserve"> and market parties, enabling a better understanding of technological developments, best practices, and innovative approaches relevant to the implementation and potential future procurement of CIS and </w:t>
      </w:r>
      <w:r w:rsidR="005358BC" w:rsidRPr="005358BC">
        <w:rPr>
          <w:rFonts w:ascii="Aptos" w:hAnsi="Aptos"/>
          <w:color w:val="212121"/>
          <w:lang w:val="en-US"/>
        </w:rPr>
        <w:t xml:space="preserve">supplementary </w:t>
      </w:r>
      <w:r w:rsidR="005358BC">
        <w:rPr>
          <w:rFonts w:ascii="Aptos" w:hAnsi="Aptos"/>
          <w:color w:val="212121"/>
          <w:lang w:val="en-US"/>
        </w:rPr>
        <w:t xml:space="preserve">service </w:t>
      </w:r>
      <w:r w:rsidRPr="000248BB">
        <w:rPr>
          <w:lang w:val="en-US"/>
        </w:rPr>
        <w:t>capabilities.</w:t>
      </w:r>
    </w:p>
    <w:p w14:paraId="2C73BEE0" w14:textId="77777777" w:rsidR="00FB3E1C" w:rsidRDefault="00FB3E1C" w:rsidP="000248BB">
      <w:pPr>
        <w:rPr>
          <w:lang w:val="en-US"/>
        </w:rPr>
      </w:pPr>
    </w:p>
    <w:p w14:paraId="61EB3F8E" w14:textId="2D691C70" w:rsidR="004B11B6" w:rsidRDefault="0025403F" w:rsidP="000248BB">
      <w:pPr>
        <w:rPr>
          <w:lang w:val="en-US"/>
        </w:rPr>
      </w:pPr>
      <w:r>
        <w:rPr>
          <w:lang w:val="en-US"/>
        </w:rPr>
        <w:t>ATC-NL</w:t>
      </w:r>
      <w:r w:rsidR="00FB3E1C" w:rsidRPr="00FB3E1C">
        <w:rPr>
          <w:lang w:val="en-US"/>
        </w:rPr>
        <w:t xml:space="preserve"> intends to use the insights obtained through this RFI as input for the preparation of a procurement process for a CIS </w:t>
      </w:r>
      <w:r w:rsidR="00FB3E1C">
        <w:rPr>
          <w:lang w:val="en-US"/>
        </w:rPr>
        <w:t>system</w:t>
      </w:r>
      <w:r w:rsidR="00FB3E1C" w:rsidRPr="00FB3E1C">
        <w:rPr>
          <w:lang w:val="en-US"/>
        </w:rPr>
        <w:t xml:space="preserve">. Subject to the formal designation of the CIS role by the Dutch government, </w:t>
      </w:r>
      <w:r>
        <w:rPr>
          <w:lang w:val="en-US"/>
        </w:rPr>
        <w:t>ATC-NL</w:t>
      </w:r>
      <w:r w:rsidR="00FB3E1C" w:rsidRPr="00FB3E1C">
        <w:rPr>
          <w:lang w:val="en-US"/>
        </w:rPr>
        <w:t xml:space="preserve"> currently foresees initiating such a procurement process after the summer of 2026</w:t>
      </w:r>
      <w:r w:rsidR="00452111">
        <w:rPr>
          <w:lang w:val="en-US"/>
        </w:rPr>
        <w:t xml:space="preserve"> with the </w:t>
      </w:r>
      <w:r w:rsidR="00B27193">
        <w:rPr>
          <w:lang w:val="en-US"/>
        </w:rPr>
        <w:t>aim</w:t>
      </w:r>
      <w:r w:rsidR="00452111">
        <w:rPr>
          <w:lang w:val="en-US"/>
        </w:rPr>
        <w:t xml:space="preserve"> to contract a supplier </w:t>
      </w:r>
      <w:r w:rsidR="00BC452B">
        <w:rPr>
          <w:lang w:val="en-US"/>
        </w:rPr>
        <w:t xml:space="preserve">in 2027. </w:t>
      </w:r>
      <w:r w:rsidR="00BC452B" w:rsidRPr="00BC452B">
        <w:rPr>
          <w:lang w:val="en-US"/>
        </w:rPr>
        <w:t>This timeline is preliminary and non-</w:t>
      </w:r>
      <w:r w:rsidR="007E5276" w:rsidRPr="00BC452B">
        <w:rPr>
          <w:lang w:val="en-US"/>
        </w:rPr>
        <w:t>binding but</w:t>
      </w:r>
      <w:r w:rsidR="00BC452B" w:rsidRPr="00BC452B">
        <w:rPr>
          <w:lang w:val="en-US"/>
        </w:rPr>
        <w:t xml:space="preserve"> aims to provide transparency to market parties and to support alignment on feasible delivery approaches.</w:t>
      </w:r>
    </w:p>
    <w:p w14:paraId="58B77208" w14:textId="5E6D18E1" w:rsidR="00DD5D7C" w:rsidRDefault="00DD5D7C" w:rsidP="00DD5D7C">
      <w:pPr>
        <w:pStyle w:val="Kop2"/>
      </w:pPr>
      <w:bookmarkStart w:id="6" w:name="_Toc228446250"/>
      <w:r>
        <w:t>Scope</w:t>
      </w:r>
      <w:r w:rsidR="00063ED4">
        <w:t xml:space="preserve"> of </w:t>
      </w:r>
      <w:r w:rsidR="00F96597">
        <w:t>the</w:t>
      </w:r>
      <w:r w:rsidR="00063ED4">
        <w:t xml:space="preserve"> RFI</w:t>
      </w:r>
      <w:bookmarkEnd w:id="6"/>
    </w:p>
    <w:p w14:paraId="57DAD6A3" w14:textId="3661DA39" w:rsidR="00CF037E" w:rsidRPr="00CF037E" w:rsidRDefault="00CF037E" w:rsidP="00CF037E">
      <w:pPr>
        <w:rPr>
          <w:lang w:val="en-US"/>
        </w:rPr>
      </w:pPr>
      <w:r w:rsidRPr="00CF037E">
        <w:rPr>
          <w:lang w:val="en-US"/>
        </w:rPr>
        <w:t xml:space="preserve">This market consultation is issued for information-gathering purposes only. Its scope is limited to obtaining insights into available market solutions, supplier capabilities, and potential approaches related to the provision of CIS and broader </w:t>
      </w:r>
      <w:r w:rsidR="007E5276" w:rsidRPr="007E5276">
        <w:rPr>
          <w:rFonts w:ascii="Aptos" w:hAnsi="Aptos"/>
          <w:color w:val="212121"/>
          <w:lang w:val="en-US"/>
        </w:rPr>
        <w:t xml:space="preserve">supplementary </w:t>
      </w:r>
      <w:r w:rsidRPr="00CF037E">
        <w:rPr>
          <w:lang w:val="en-US"/>
        </w:rPr>
        <w:t>information services.</w:t>
      </w:r>
    </w:p>
    <w:p w14:paraId="0168FD44" w14:textId="77777777" w:rsidR="00CF037E" w:rsidRPr="00CF037E" w:rsidRDefault="00CF037E" w:rsidP="00CF037E">
      <w:pPr>
        <w:rPr>
          <w:lang w:val="en-US"/>
        </w:rPr>
      </w:pPr>
    </w:p>
    <w:p w14:paraId="33C8C935" w14:textId="62D2C223" w:rsidR="00CF037E" w:rsidRPr="00CF037E" w:rsidRDefault="00CF037E" w:rsidP="00CF037E">
      <w:pPr>
        <w:rPr>
          <w:lang w:val="en-US"/>
        </w:rPr>
      </w:pPr>
      <w:r w:rsidRPr="00CF037E">
        <w:rPr>
          <w:lang w:val="en-US"/>
        </w:rPr>
        <w:t xml:space="preserve">This RFI does not constitute a call for tender, request for proposal (RFP), or any other form of procurement procedure. Participation in this market consultation does not create any rights or obligations for </w:t>
      </w:r>
      <w:r w:rsidR="0025403F">
        <w:rPr>
          <w:lang w:val="en-US"/>
        </w:rPr>
        <w:t>ATC-NL</w:t>
      </w:r>
      <w:r w:rsidRPr="00CF037E">
        <w:rPr>
          <w:lang w:val="en-US"/>
        </w:rPr>
        <w:t xml:space="preserve"> or responding parties, nor does it imply any commitment by </w:t>
      </w:r>
      <w:r w:rsidR="0025403F">
        <w:rPr>
          <w:lang w:val="en-US"/>
        </w:rPr>
        <w:t>ATC-NL</w:t>
      </w:r>
      <w:r w:rsidRPr="00CF037E">
        <w:rPr>
          <w:lang w:val="en-US"/>
        </w:rPr>
        <w:t xml:space="preserve"> to initiate a subsequent procurement process.</w:t>
      </w:r>
    </w:p>
    <w:p w14:paraId="38DBD63D" w14:textId="77777777" w:rsidR="00CF037E" w:rsidRPr="00CF037E" w:rsidRDefault="00CF037E" w:rsidP="00CF037E">
      <w:pPr>
        <w:rPr>
          <w:lang w:val="en-US"/>
        </w:rPr>
      </w:pPr>
    </w:p>
    <w:p w14:paraId="64B6BB49" w14:textId="6D10D5D9" w:rsidR="00CF037E" w:rsidRPr="00CF037E" w:rsidRDefault="00CF037E" w:rsidP="00CF037E">
      <w:pPr>
        <w:rPr>
          <w:lang w:val="en-US"/>
        </w:rPr>
      </w:pPr>
      <w:r w:rsidRPr="00CF037E">
        <w:rPr>
          <w:lang w:val="en-US"/>
        </w:rPr>
        <w:t xml:space="preserve">The information provided by respondents will be used by </w:t>
      </w:r>
      <w:r w:rsidR="0025403F">
        <w:rPr>
          <w:lang w:val="en-US"/>
        </w:rPr>
        <w:t>ATC-NL</w:t>
      </w:r>
      <w:r w:rsidRPr="00CF037E">
        <w:rPr>
          <w:lang w:val="en-US"/>
        </w:rPr>
        <w:t xml:space="preserve"> for internal purposes only, including the further development of its strategy, architectural considerations, and potential future requirements related to CIS and </w:t>
      </w:r>
      <w:r w:rsidR="007E5276" w:rsidRPr="007E5276">
        <w:rPr>
          <w:rFonts w:ascii="Aptos" w:hAnsi="Aptos"/>
          <w:color w:val="212121"/>
          <w:lang w:val="en-US"/>
        </w:rPr>
        <w:t xml:space="preserve">supplementary </w:t>
      </w:r>
      <w:r w:rsidRPr="00CF037E">
        <w:rPr>
          <w:lang w:val="en-US"/>
        </w:rPr>
        <w:t>services.</w:t>
      </w:r>
    </w:p>
    <w:p w14:paraId="513BCEF0" w14:textId="77777777" w:rsidR="00CF037E" w:rsidRPr="00CF037E" w:rsidRDefault="00CF037E" w:rsidP="00CF037E">
      <w:pPr>
        <w:rPr>
          <w:lang w:val="en-US"/>
        </w:rPr>
      </w:pPr>
    </w:p>
    <w:p w14:paraId="7E7EAAD8" w14:textId="7FF282F2" w:rsidR="00CF037E" w:rsidRPr="00CF037E" w:rsidRDefault="0025403F" w:rsidP="00CF037E">
      <w:pPr>
        <w:rPr>
          <w:lang w:val="en-US"/>
        </w:rPr>
      </w:pPr>
      <w:r>
        <w:rPr>
          <w:lang w:val="en-US"/>
        </w:rPr>
        <w:t>ATC-NL</w:t>
      </w:r>
      <w:r w:rsidR="00CF037E" w:rsidRPr="00CF037E">
        <w:rPr>
          <w:lang w:val="en-US"/>
        </w:rPr>
        <w:t xml:space="preserve"> </w:t>
      </w:r>
      <w:r w:rsidR="00F13FA7">
        <w:rPr>
          <w:lang w:val="en-US"/>
        </w:rPr>
        <w:t>will</w:t>
      </w:r>
      <w:r w:rsidR="00CF037E" w:rsidRPr="00CF037E">
        <w:rPr>
          <w:lang w:val="en-US"/>
        </w:rPr>
        <w:t xml:space="preserve"> use the insights obtained through this market consultation to inform </w:t>
      </w:r>
      <w:proofErr w:type="gramStart"/>
      <w:r w:rsidR="00CF037E" w:rsidRPr="00CF037E">
        <w:rPr>
          <w:lang w:val="en-US"/>
        </w:rPr>
        <w:t>possible</w:t>
      </w:r>
      <w:proofErr w:type="gramEnd"/>
      <w:r w:rsidR="00CF037E" w:rsidRPr="00CF037E">
        <w:rPr>
          <w:lang w:val="en-US"/>
        </w:rPr>
        <w:t xml:space="preserve"> next steps, such as further market consultations, demonstrations, or formal procurement procedures. However, </w:t>
      </w:r>
      <w:r>
        <w:rPr>
          <w:lang w:val="en-US"/>
        </w:rPr>
        <w:t>ATC-NL</w:t>
      </w:r>
      <w:r w:rsidR="00CF037E" w:rsidRPr="00CF037E">
        <w:rPr>
          <w:lang w:val="en-US"/>
        </w:rPr>
        <w:t xml:space="preserve"> is not bound to any such follow-up actions.</w:t>
      </w:r>
    </w:p>
    <w:p w14:paraId="5C6D229E" w14:textId="77777777" w:rsidR="00CF037E" w:rsidRPr="00CF037E" w:rsidRDefault="00CF037E" w:rsidP="00CF037E">
      <w:pPr>
        <w:rPr>
          <w:lang w:val="en-US"/>
        </w:rPr>
      </w:pPr>
    </w:p>
    <w:p w14:paraId="0BB0F5C2" w14:textId="175E1D12" w:rsidR="00DD5D7C" w:rsidRPr="006A340B" w:rsidRDefault="00CF037E" w:rsidP="00CF037E">
      <w:pPr>
        <w:rPr>
          <w:lang w:val="en-US"/>
        </w:rPr>
      </w:pPr>
      <w:r w:rsidRPr="00CF037E">
        <w:rPr>
          <w:lang w:val="en-US"/>
        </w:rPr>
        <w:t xml:space="preserve">Respondents are responsible for clearly indicating any confidential or commercially sensitive information in their submissions. </w:t>
      </w:r>
      <w:r w:rsidR="0025403F">
        <w:rPr>
          <w:lang w:val="en-US"/>
        </w:rPr>
        <w:t>ATC-NL</w:t>
      </w:r>
      <w:r w:rsidRPr="00CF037E">
        <w:rPr>
          <w:lang w:val="en-US"/>
        </w:rPr>
        <w:t xml:space="preserve"> will treat such information with appropriate care, in accordance with applicable regulations and internal policies.</w:t>
      </w:r>
    </w:p>
    <w:p w14:paraId="406B2FDC" w14:textId="77777777" w:rsidR="00017891" w:rsidRDefault="00017891" w:rsidP="00017891">
      <w:pPr>
        <w:pStyle w:val="Kop2"/>
        <w:rPr>
          <w:lang w:val="en-US"/>
        </w:rPr>
      </w:pPr>
      <w:bookmarkStart w:id="7" w:name="_Toc228446251"/>
      <w:r w:rsidRPr="00017891">
        <w:rPr>
          <w:lang w:val="en-US"/>
        </w:rPr>
        <w:t>Contact person for ATC-NL</w:t>
      </w:r>
      <w:bookmarkEnd w:id="7"/>
    </w:p>
    <w:p w14:paraId="71A3A6A2" w14:textId="77777777" w:rsidR="00B8095D" w:rsidRPr="00B8095D" w:rsidRDefault="00B8095D" w:rsidP="00B8095D">
      <w:pPr>
        <w:rPr>
          <w:lang w:val="en-US"/>
        </w:rPr>
      </w:pPr>
      <w:r w:rsidRPr="00B8095D">
        <w:rPr>
          <w:lang w:val="en-US"/>
        </w:rPr>
        <w:t>Please address all communications and responses regarding this market consultation to:</w:t>
      </w:r>
    </w:p>
    <w:p w14:paraId="009DEC69" w14:textId="39F98584" w:rsidR="00017891" w:rsidRDefault="00B8095D" w:rsidP="00B8095D">
      <w:pPr>
        <w:rPr>
          <w:lang w:val="en-US"/>
        </w:rPr>
      </w:pPr>
      <w:r>
        <w:rPr>
          <w:lang w:val="en-US"/>
        </w:rPr>
        <w:t>Anil Jankipersad</w:t>
      </w:r>
      <w:r w:rsidRPr="00B8095D">
        <w:rPr>
          <w:lang w:val="en-US"/>
        </w:rPr>
        <w:t xml:space="preserve"> </w:t>
      </w:r>
      <w:r w:rsidR="00E87D0C">
        <w:rPr>
          <w:lang w:val="en-US"/>
        </w:rPr>
        <w:t>(</w:t>
      </w:r>
      <w:hyperlink r:id="rId29" w:history="1">
        <w:r w:rsidR="00E50050" w:rsidRPr="00B01E39">
          <w:rPr>
            <w:rStyle w:val="Hyperlink"/>
            <w:lang w:val="en-US"/>
          </w:rPr>
          <w:t>a.p.jankipersad@lvnl.nl</w:t>
        </w:r>
      </w:hyperlink>
      <w:r w:rsidR="00E87D0C">
        <w:rPr>
          <w:lang w:val="en-US"/>
        </w:rPr>
        <w:t>)</w:t>
      </w:r>
      <w:r w:rsidR="00BC4988">
        <w:rPr>
          <w:lang w:val="en-US"/>
        </w:rPr>
        <w:t>.</w:t>
      </w:r>
    </w:p>
    <w:p w14:paraId="3E5DA9A3" w14:textId="77777777" w:rsidR="00FC3632" w:rsidRDefault="00FC3632" w:rsidP="00FC3632">
      <w:pPr>
        <w:pStyle w:val="Kop2"/>
        <w:rPr>
          <w:lang w:val="en-US"/>
        </w:rPr>
      </w:pPr>
      <w:bookmarkStart w:id="8" w:name="_Toc228446252"/>
      <w:r w:rsidRPr="00FC3632">
        <w:rPr>
          <w:lang w:val="en-US"/>
        </w:rPr>
        <w:t>Questions for clarification</w:t>
      </w:r>
      <w:bookmarkEnd w:id="8"/>
    </w:p>
    <w:p w14:paraId="291A1DBF" w14:textId="369E6788" w:rsidR="00FC3632" w:rsidRDefault="00CC1A2A" w:rsidP="00FC3632">
      <w:pPr>
        <w:rPr>
          <w:lang w:val="en-US"/>
        </w:rPr>
      </w:pPr>
      <w:r w:rsidRPr="00CC1A2A">
        <w:rPr>
          <w:lang w:val="en-US"/>
        </w:rPr>
        <w:t xml:space="preserve">In case the contents of this </w:t>
      </w:r>
      <w:r w:rsidR="00B41415">
        <w:rPr>
          <w:lang w:val="en-US"/>
        </w:rPr>
        <w:t>m</w:t>
      </w:r>
      <w:r w:rsidR="0077637B" w:rsidRPr="0077637B">
        <w:rPr>
          <w:lang w:val="en-US"/>
        </w:rPr>
        <w:t xml:space="preserve">arket consultation </w:t>
      </w:r>
      <w:r w:rsidRPr="00CC1A2A">
        <w:rPr>
          <w:lang w:val="en-US"/>
        </w:rPr>
        <w:t>necessitate you to ask questions for clarification, then please do so at your earliest convenience. You can send your questions for clarification directly to the contact person listed in paragraph 1.</w:t>
      </w:r>
      <w:r w:rsidR="009B54EA">
        <w:rPr>
          <w:lang w:val="en-US"/>
        </w:rPr>
        <w:t>5</w:t>
      </w:r>
      <w:r w:rsidRPr="00CC1A2A">
        <w:rPr>
          <w:lang w:val="en-US"/>
        </w:rPr>
        <w:t xml:space="preserve">. ATC-NL </w:t>
      </w:r>
      <w:proofErr w:type="gramStart"/>
      <w:r w:rsidRPr="00CC1A2A">
        <w:rPr>
          <w:lang w:val="en-US"/>
        </w:rPr>
        <w:t xml:space="preserve">will </w:t>
      </w:r>
      <w:r w:rsidR="00C700BB" w:rsidRPr="00C700BB">
        <w:rPr>
          <w:lang w:val="en-US"/>
        </w:rPr>
        <w:t xml:space="preserve"> make</w:t>
      </w:r>
      <w:proofErr w:type="gramEnd"/>
      <w:r w:rsidR="00C700BB" w:rsidRPr="00C700BB">
        <w:rPr>
          <w:lang w:val="en-US"/>
        </w:rPr>
        <w:t xml:space="preserve"> reasonable efforts</w:t>
      </w:r>
      <w:r w:rsidR="00C700BB">
        <w:rPr>
          <w:lang w:val="en-US"/>
        </w:rPr>
        <w:t xml:space="preserve"> </w:t>
      </w:r>
      <w:r w:rsidRPr="00CC1A2A">
        <w:rPr>
          <w:lang w:val="en-US"/>
        </w:rPr>
        <w:t>to respond in a timely manner.</w:t>
      </w:r>
    </w:p>
    <w:p w14:paraId="65232FAA" w14:textId="77777777" w:rsidR="0008227D" w:rsidRDefault="0008227D" w:rsidP="0008227D">
      <w:pPr>
        <w:pStyle w:val="Kop2"/>
        <w:rPr>
          <w:lang w:val="en-US"/>
        </w:rPr>
      </w:pPr>
      <w:bookmarkStart w:id="9" w:name="_Toc228446253"/>
      <w:r w:rsidRPr="0008227D">
        <w:rPr>
          <w:lang w:val="en-US"/>
        </w:rPr>
        <w:t>Additional terms and conditions</w:t>
      </w:r>
      <w:bookmarkEnd w:id="9"/>
    </w:p>
    <w:p w14:paraId="04E0020F" w14:textId="47BDBD79" w:rsidR="001A6404" w:rsidRPr="001A6404" w:rsidRDefault="001A6404" w:rsidP="001A6404">
      <w:pPr>
        <w:pStyle w:val="Lijstalinea"/>
        <w:numPr>
          <w:ilvl w:val="0"/>
          <w:numId w:val="43"/>
        </w:numPr>
        <w:rPr>
          <w:sz w:val="20"/>
          <w:szCs w:val="20"/>
          <w:lang w:val="en-US"/>
        </w:rPr>
      </w:pPr>
      <w:r w:rsidRPr="001A6404">
        <w:rPr>
          <w:sz w:val="20"/>
          <w:szCs w:val="20"/>
          <w:lang w:val="en-US"/>
        </w:rPr>
        <w:t xml:space="preserve">This market consultation is not (part of) a tendering procedure governed by European </w:t>
      </w:r>
      <w:proofErr w:type="gramStart"/>
      <w:r w:rsidRPr="001A6404">
        <w:rPr>
          <w:sz w:val="20"/>
          <w:szCs w:val="20"/>
          <w:lang w:val="en-US"/>
        </w:rPr>
        <w:t>regulation;</w:t>
      </w:r>
      <w:proofErr w:type="gramEnd"/>
    </w:p>
    <w:p w14:paraId="20BBB40C" w14:textId="623B76FC" w:rsidR="001A6404" w:rsidRPr="001A6404" w:rsidRDefault="001A6404" w:rsidP="001A6404">
      <w:pPr>
        <w:pStyle w:val="Lijstalinea"/>
        <w:numPr>
          <w:ilvl w:val="0"/>
          <w:numId w:val="43"/>
        </w:numPr>
        <w:rPr>
          <w:sz w:val="20"/>
          <w:szCs w:val="20"/>
          <w:lang w:val="en-US"/>
        </w:rPr>
      </w:pPr>
      <w:r w:rsidRPr="001A6404">
        <w:rPr>
          <w:sz w:val="20"/>
          <w:szCs w:val="20"/>
          <w:lang w:val="en-US"/>
        </w:rPr>
        <w:t xml:space="preserve">This market consultation is expressly not intended to make a pre-selection of candidates in the context of possible follow-up </w:t>
      </w:r>
      <w:proofErr w:type="gramStart"/>
      <w:r w:rsidRPr="001A6404">
        <w:rPr>
          <w:sz w:val="20"/>
          <w:szCs w:val="20"/>
          <w:lang w:val="en-US"/>
        </w:rPr>
        <w:t>projects;</w:t>
      </w:r>
      <w:proofErr w:type="gramEnd"/>
    </w:p>
    <w:p w14:paraId="5BF6E57B" w14:textId="21DF1DC5" w:rsidR="001A6404" w:rsidRPr="001A6404" w:rsidRDefault="001A6404" w:rsidP="001A6404">
      <w:pPr>
        <w:pStyle w:val="Lijstalinea"/>
        <w:numPr>
          <w:ilvl w:val="0"/>
          <w:numId w:val="43"/>
        </w:numPr>
        <w:rPr>
          <w:sz w:val="20"/>
          <w:szCs w:val="20"/>
          <w:lang w:val="en-US"/>
        </w:rPr>
      </w:pPr>
      <w:r w:rsidRPr="001A6404">
        <w:rPr>
          <w:sz w:val="20"/>
          <w:szCs w:val="20"/>
          <w:lang w:val="en-US"/>
        </w:rPr>
        <w:t xml:space="preserve">Market parties who do not participate in this market consultation are not excluded from potential follow-up projects. Nor are parties who participate in this market consultation in any way excluded or privileged in any follow-up </w:t>
      </w:r>
      <w:proofErr w:type="gramStart"/>
      <w:r w:rsidRPr="001A6404">
        <w:rPr>
          <w:sz w:val="20"/>
          <w:szCs w:val="20"/>
          <w:lang w:val="en-US"/>
        </w:rPr>
        <w:t>projects;</w:t>
      </w:r>
      <w:proofErr w:type="gramEnd"/>
    </w:p>
    <w:p w14:paraId="29CE9792" w14:textId="0DDA199B" w:rsidR="001A6404" w:rsidRPr="001A6404" w:rsidRDefault="001A6404" w:rsidP="001A6404">
      <w:pPr>
        <w:pStyle w:val="Lijstalinea"/>
        <w:numPr>
          <w:ilvl w:val="0"/>
          <w:numId w:val="43"/>
        </w:numPr>
        <w:rPr>
          <w:sz w:val="20"/>
          <w:szCs w:val="20"/>
          <w:lang w:val="en-US"/>
        </w:rPr>
      </w:pPr>
      <w:r w:rsidRPr="001A6404">
        <w:rPr>
          <w:sz w:val="20"/>
          <w:szCs w:val="20"/>
          <w:lang w:val="en-US"/>
        </w:rPr>
        <w:t xml:space="preserve">Parties (including parties who are not participating) cannot derive any obligations or rights from this market </w:t>
      </w:r>
      <w:proofErr w:type="gramStart"/>
      <w:r w:rsidRPr="001A6404">
        <w:rPr>
          <w:sz w:val="20"/>
          <w:szCs w:val="20"/>
          <w:lang w:val="en-US"/>
        </w:rPr>
        <w:t>consultation;</w:t>
      </w:r>
      <w:proofErr w:type="gramEnd"/>
    </w:p>
    <w:p w14:paraId="7599877D" w14:textId="7F1BB73E" w:rsidR="001A6404" w:rsidRPr="001A6404" w:rsidRDefault="001A6404" w:rsidP="001A6404">
      <w:pPr>
        <w:pStyle w:val="Lijstalinea"/>
        <w:numPr>
          <w:ilvl w:val="0"/>
          <w:numId w:val="43"/>
        </w:numPr>
        <w:rPr>
          <w:sz w:val="20"/>
          <w:szCs w:val="20"/>
          <w:lang w:val="en-US"/>
        </w:rPr>
      </w:pPr>
      <w:r w:rsidRPr="001A6404">
        <w:rPr>
          <w:sz w:val="20"/>
          <w:szCs w:val="20"/>
          <w:lang w:val="en-US"/>
        </w:rPr>
        <w:t xml:space="preserve">Participation in this market consultation provides no right to obtain a delivery </w:t>
      </w:r>
      <w:proofErr w:type="gramStart"/>
      <w:r w:rsidRPr="001A6404">
        <w:rPr>
          <w:sz w:val="20"/>
          <w:szCs w:val="20"/>
          <w:lang w:val="en-US"/>
        </w:rPr>
        <w:t>order;</w:t>
      </w:r>
      <w:proofErr w:type="gramEnd"/>
    </w:p>
    <w:p w14:paraId="1DEFC33E" w14:textId="6D936584" w:rsidR="001A6404" w:rsidRPr="001A6404" w:rsidRDefault="001A6404" w:rsidP="001A6404">
      <w:pPr>
        <w:pStyle w:val="Lijstalinea"/>
        <w:numPr>
          <w:ilvl w:val="0"/>
          <w:numId w:val="43"/>
        </w:numPr>
        <w:rPr>
          <w:sz w:val="20"/>
          <w:szCs w:val="20"/>
          <w:lang w:val="en-US"/>
        </w:rPr>
      </w:pPr>
      <w:r w:rsidRPr="001A6404">
        <w:rPr>
          <w:sz w:val="20"/>
          <w:szCs w:val="20"/>
          <w:lang w:val="en-US"/>
        </w:rPr>
        <w:t xml:space="preserve">ATC-NL does not reimburse any costs for participating in this market </w:t>
      </w:r>
      <w:proofErr w:type="gramStart"/>
      <w:r w:rsidRPr="001A6404">
        <w:rPr>
          <w:sz w:val="20"/>
          <w:szCs w:val="20"/>
          <w:lang w:val="en-US"/>
        </w:rPr>
        <w:t>consultation;</w:t>
      </w:r>
      <w:proofErr w:type="gramEnd"/>
    </w:p>
    <w:p w14:paraId="1221ECAE" w14:textId="7FAFC022" w:rsidR="001A6404" w:rsidRPr="001A6404" w:rsidRDefault="001A6404" w:rsidP="001A6404">
      <w:pPr>
        <w:pStyle w:val="Lijstalinea"/>
        <w:numPr>
          <w:ilvl w:val="0"/>
          <w:numId w:val="43"/>
        </w:numPr>
        <w:rPr>
          <w:sz w:val="20"/>
          <w:szCs w:val="20"/>
          <w:lang w:val="en-US"/>
        </w:rPr>
      </w:pPr>
      <w:r w:rsidRPr="001A6404">
        <w:rPr>
          <w:sz w:val="20"/>
          <w:szCs w:val="20"/>
          <w:lang w:val="en-US"/>
        </w:rPr>
        <w:t xml:space="preserve">Participating parties agree that information provided by them can be further processed in ATC-NL </w:t>
      </w:r>
      <w:proofErr w:type="gramStart"/>
      <w:r w:rsidRPr="001A6404">
        <w:rPr>
          <w:sz w:val="20"/>
          <w:szCs w:val="20"/>
          <w:lang w:val="en-US"/>
        </w:rPr>
        <w:t>documents;</w:t>
      </w:r>
      <w:proofErr w:type="gramEnd"/>
    </w:p>
    <w:p w14:paraId="16907F54" w14:textId="44C2EDE6" w:rsidR="001A6404" w:rsidRPr="001A6404" w:rsidRDefault="001A6404" w:rsidP="001A6404">
      <w:pPr>
        <w:pStyle w:val="Lijstalinea"/>
        <w:numPr>
          <w:ilvl w:val="0"/>
          <w:numId w:val="43"/>
        </w:numPr>
        <w:rPr>
          <w:sz w:val="20"/>
          <w:szCs w:val="20"/>
          <w:lang w:val="en-US"/>
        </w:rPr>
      </w:pPr>
      <w:r w:rsidRPr="001A6404">
        <w:rPr>
          <w:sz w:val="20"/>
          <w:szCs w:val="20"/>
          <w:lang w:val="en-US"/>
        </w:rPr>
        <w:t xml:space="preserve">ATC-NL is in no way bound by the results of this market consultation or required to procure the subject of this market </w:t>
      </w:r>
      <w:proofErr w:type="gramStart"/>
      <w:r w:rsidRPr="001A6404">
        <w:rPr>
          <w:sz w:val="20"/>
          <w:szCs w:val="20"/>
          <w:lang w:val="en-US"/>
        </w:rPr>
        <w:t>consultation;</w:t>
      </w:r>
      <w:proofErr w:type="gramEnd"/>
    </w:p>
    <w:p w14:paraId="407164AD" w14:textId="0F6E2395" w:rsidR="001A6404" w:rsidRPr="001A6404" w:rsidRDefault="001A6404" w:rsidP="001A6404">
      <w:pPr>
        <w:pStyle w:val="Lijstalinea"/>
        <w:numPr>
          <w:ilvl w:val="0"/>
          <w:numId w:val="43"/>
        </w:numPr>
        <w:rPr>
          <w:sz w:val="20"/>
          <w:szCs w:val="20"/>
          <w:lang w:val="en-US"/>
        </w:rPr>
      </w:pPr>
      <w:r w:rsidRPr="001A6404">
        <w:rPr>
          <w:sz w:val="20"/>
          <w:szCs w:val="20"/>
          <w:lang w:val="en-US"/>
        </w:rPr>
        <w:t xml:space="preserve">Claims on the use of information, confidentiality, or requests for reimbursement in connection herewith are not </w:t>
      </w:r>
      <w:proofErr w:type="spellStart"/>
      <w:proofErr w:type="gramStart"/>
      <w:r w:rsidRPr="001A6404">
        <w:rPr>
          <w:sz w:val="20"/>
          <w:szCs w:val="20"/>
          <w:lang w:val="en-US"/>
        </w:rPr>
        <w:t>honoured</w:t>
      </w:r>
      <w:proofErr w:type="spellEnd"/>
      <w:r w:rsidRPr="001A6404">
        <w:rPr>
          <w:sz w:val="20"/>
          <w:szCs w:val="20"/>
          <w:lang w:val="en-US"/>
        </w:rPr>
        <w:t>;</w:t>
      </w:r>
      <w:proofErr w:type="gramEnd"/>
    </w:p>
    <w:p w14:paraId="59300C4D" w14:textId="1E3AF060" w:rsidR="001A6404" w:rsidRPr="001A6404" w:rsidRDefault="001A6404" w:rsidP="001A6404">
      <w:pPr>
        <w:pStyle w:val="Lijstalinea"/>
        <w:numPr>
          <w:ilvl w:val="0"/>
          <w:numId w:val="43"/>
        </w:numPr>
        <w:rPr>
          <w:sz w:val="20"/>
          <w:szCs w:val="20"/>
          <w:lang w:val="en-US"/>
        </w:rPr>
      </w:pPr>
      <w:r w:rsidRPr="001A6404">
        <w:rPr>
          <w:sz w:val="20"/>
          <w:szCs w:val="20"/>
          <w:lang w:val="en-US"/>
        </w:rPr>
        <w:t xml:space="preserve">ATC-NL reserves the right to temporarily or permanently discontinue this market </w:t>
      </w:r>
      <w:proofErr w:type="gramStart"/>
      <w:r w:rsidRPr="001A6404">
        <w:rPr>
          <w:sz w:val="20"/>
          <w:szCs w:val="20"/>
          <w:lang w:val="en-US"/>
        </w:rPr>
        <w:t>consultation;</w:t>
      </w:r>
      <w:proofErr w:type="gramEnd"/>
    </w:p>
    <w:p w14:paraId="2354BC71" w14:textId="09CAE6A1" w:rsidR="001A6404" w:rsidRDefault="001A6404" w:rsidP="001A6404">
      <w:pPr>
        <w:pStyle w:val="Lijstalinea"/>
        <w:numPr>
          <w:ilvl w:val="0"/>
          <w:numId w:val="43"/>
        </w:numPr>
        <w:rPr>
          <w:sz w:val="20"/>
          <w:szCs w:val="20"/>
          <w:lang w:val="en-US"/>
        </w:rPr>
      </w:pPr>
      <w:r w:rsidRPr="001A6404">
        <w:rPr>
          <w:sz w:val="20"/>
          <w:szCs w:val="20"/>
          <w:lang w:val="en-US"/>
        </w:rPr>
        <w:t xml:space="preserve">By participating in this market consultation, parties acknowledge accepting the terms as stated in this document </w:t>
      </w:r>
      <w:proofErr w:type="gramStart"/>
      <w:r w:rsidRPr="001A6404">
        <w:rPr>
          <w:sz w:val="20"/>
          <w:szCs w:val="20"/>
          <w:lang w:val="en-US"/>
        </w:rPr>
        <w:t>unconditionally;</w:t>
      </w:r>
      <w:proofErr w:type="gramEnd"/>
    </w:p>
    <w:p w14:paraId="0D076E4C" w14:textId="57922D4C" w:rsidR="001E30C1" w:rsidRPr="001A6404" w:rsidRDefault="003E43CE" w:rsidP="001A6404">
      <w:pPr>
        <w:pStyle w:val="Lijstalinea"/>
        <w:numPr>
          <w:ilvl w:val="0"/>
          <w:numId w:val="43"/>
        </w:numPr>
        <w:rPr>
          <w:sz w:val="20"/>
          <w:szCs w:val="20"/>
          <w:lang w:val="en-US"/>
        </w:rPr>
      </w:pPr>
      <w:r w:rsidRPr="003E43CE">
        <w:rPr>
          <w:sz w:val="20"/>
          <w:szCs w:val="20"/>
          <w:lang w:val="en-US"/>
        </w:rPr>
        <w:t xml:space="preserve">Responses will not be evaluated in a comparative or competitive manner, nor used to pre-qualify </w:t>
      </w:r>
      <w:proofErr w:type="gramStart"/>
      <w:r w:rsidRPr="003E43CE">
        <w:rPr>
          <w:sz w:val="20"/>
          <w:szCs w:val="20"/>
          <w:lang w:val="en-US"/>
        </w:rPr>
        <w:t>suppliers</w:t>
      </w:r>
      <w:r>
        <w:rPr>
          <w:sz w:val="20"/>
          <w:szCs w:val="20"/>
          <w:lang w:val="en-US"/>
        </w:rPr>
        <w:t>;</w:t>
      </w:r>
      <w:proofErr w:type="gramEnd"/>
    </w:p>
    <w:p w14:paraId="7E1AE53F" w14:textId="7AD43CB4" w:rsidR="00DD5D7C" w:rsidRPr="001A6404" w:rsidRDefault="001A6404" w:rsidP="001A6404">
      <w:pPr>
        <w:pStyle w:val="Lijstalinea"/>
        <w:numPr>
          <w:ilvl w:val="0"/>
          <w:numId w:val="43"/>
        </w:numPr>
        <w:rPr>
          <w:lang w:val="en-US"/>
        </w:rPr>
      </w:pPr>
      <w:r w:rsidRPr="001A6404">
        <w:rPr>
          <w:sz w:val="20"/>
          <w:szCs w:val="20"/>
          <w:lang w:val="en-US"/>
        </w:rPr>
        <w:t>Price Information provided to ATC-NL in the context of this market consultation will not be made public.</w:t>
      </w:r>
      <w:r w:rsidR="00DD5D7C" w:rsidRPr="001A6404">
        <w:rPr>
          <w:lang w:val="en-US"/>
        </w:rPr>
        <w:br w:type="page"/>
      </w:r>
    </w:p>
    <w:p w14:paraId="60BD9C2B" w14:textId="343BAC57" w:rsidR="00DD5D7C" w:rsidRDefault="00DD5D7C" w:rsidP="00DD5D7C">
      <w:pPr>
        <w:pStyle w:val="Kop1"/>
      </w:pPr>
      <w:bookmarkStart w:id="10" w:name="_Toc228446254"/>
      <w:proofErr w:type="spellStart"/>
      <w:r>
        <w:lastRenderedPageBreak/>
        <w:t>Objectives</w:t>
      </w:r>
      <w:bookmarkEnd w:id="10"/>
      <w:proofErr w:type="spellEnd"/>
    </w:p>
    <w:p w14:paraId="1C5F9233" w14:textId="657FE283" w:rsidR="00316AA3" w:rsidRDefault="00316AA3" w:rsidP="00316AA3">
      <w:pPr>
        <w:rPr>
          <w:lang w:val="en-US"/>
        </w:rPr>
      </w:pPr>
      <w:r w:rsidRPr="00316AA3">
        <w:rPr>
          <w:lang w:val="en-US"/>
        </w:rPr>
        <w:t xml:space="preserve">The primary objective of this RFI is to obtain a structured and comprehensive understanding of the current market for CIS and broader </w:t>
      </w:r>
      <w:proofErr w:type="gramStart"/>
      <w:r w:rsidR="00AD2B5B" w:rsidRPr="00AD2B5B">
        <w:rPr>
          <w:rFonts w:ascii="Aptos" w:hAnsi="Aptos"/>
          <w:color w:val="212121"/>
          <w:lang w:val="en-US"/>
        </w:rPr>
        <w:t>supplementary</w:t>
      </w:r>
      <w:r w:rsidR="00AD2B5B">
        <w:rPr>
          <w:rFonts w:ascii="Aptos" w:hAnsi="Aptos"/>
          <w:color w:val="212121"/>
          <w:lang w:val="en-US"/>
        </w:rPr>
        <w:t xml:space="preserve"> </w:t>
      </w:r>
      <w:r w:rsidRPr="00316AA3">
        <w:rPr>
          <w:lang w:val="en-US"/>
        </w:rPr>
        <w:t>information</w:t>
      </w:r>
      <w:proofErr w:type="gramEnd"/>
      <w:r w:rsidRPr="00316AA3">
        <w:rPr>
          <w:lang w:val="en-US"/>
        </w:rPr>
        <w:t xml:space="preserve"> solutions, </w:t>
      </w:r>
      <w:proofErr w:type="gramStart"/>
      <w:r w:rsidRPr="00316AA3">
        <w:rPr>
          <w:lang w:val="en-US"/>
        </w:rPr>
        <w:t>in order to</w:t>
      </w:r>
      <w:proofErr w:type="gramEnd"/>
      <w:r w:rsidRPr="00316AA3">
        <w:rPr>
          <w:lang w:val="en-US"/>
        </w:rPr>
        <w:t xml:space="preserve"> support </w:t>
      </w:r>
      <w:r w:rsidR="0025403F">
        <w:rPr>
          <w:lang w:val="en-US"/>
        </w:rPr>
        <w:t>ATC-NL</w:t>
      </w:r>
      <w:r w:rsidRPr="00316AA3">
        <w:rPr>
          <w:lang w:val="en-US"/>
        </w:rPr>
        <w:t xml:space="preserve"> in defining its future role, </w:t>
      </w:r>
      <w:r>
        <w:rPr>
          <w:lang w:val="en-US"/>
        </w:rPr>
        <w:t xml:space="preserve">(functional and technical) </w:t>
      </w:r>
      <w:r w:rsidRPr="00316AA3">
        <w:rPr>
          <w:lang w:val="en-US"/>
        </w:rPr>
        <w:t>capabilities, and implementation approach</w:t>
      </w:r>
      <w:r>
        <w:rPr>
          <w:lang w:val="en-US"/>
        </w:rPr>
        <w:t>.</w:t>
      </w:r>
    </w:p>
    <w:p w14:paraId="2C3AFAB8" w14:textId="77777777" w:rsidR="00316AA3" w:rsidRDefault="00316AA3" w:rsidP="00316AA3">
      <w:pPr>
        <w:rPr>
          <w:lang w:val="en-US"/>
        </w:rPr>
      </w:pPr>
    </w:p>
    <w:p w14:paraId="6EF08576" w14:textId="5BA6E41E" w:rsidR="00B3303C" w:rsidRPr="00B3303C" w:rsidRDefault="00B3303C" w:rsidP="00B3303C">
      <w:pPr>
        <w:rPr>
          <w:lang w:val="en-US"/>
        </w:rPr>
      </w:pPr>
      <w:r w:rsidRPr="00B3303C">
        <w:rPr>
          <w:lang w:val="en-US"/>
        </w:rPr>
        <w:t xml:space="preserve">To achieve this, </w:t>
      </w:r>
      <w:r w:rsidR="0025403F">
        <w:rPr>
          <w:lang w:val="en-US"/>
        </w:rPr>
        <w:t>ATC-NL</w:t>
      </w:r>
      <w:r w:rsidRPr="00B3303C">
        <w:rPr>
          <w:lang w:val="en-US"/>
        </w:rPr>
        <w:t xml:space="preserve"> aims to:</w:t>
      </w:r>
    </w:p>
    <w:p w14:paraId="1C3CE818" w14:textId="77777777" w:rsidR="00B3303C" w:rsidRPr="00B3303C" w:rsidRDefault="00B3303C" w:rsidP="00B3303C">
      <w:pPr>
        <w:rPr>
          <w:lang w:val="en-US"/>
        </w:rPr>
      </w:pPr>
    </w:p>
    <w:p w14:paraId="67A0ADAB" w14:textId="2F04EE2F" w:rsidR="00B3303C" w:rsidRPr="00B3303C" w:rsidRDefault="00B3303C" w:rsidP="00B3303C">
      <w:pPr>
        <w:pStyle w:val="Lijstalinea"/>
        <w:numPr>
          <w:ilvl w:val="0"/>
          <w:numId w:val="23"/>
        </w:numPr>
        <w:rPr>
          <w:sz w:val="20"/>
          <w:szCs w:val="20"/>
          <w:lang w:val="en-US"/>
        </w:rPr>
      </w:pPr>
      <w:r w:rsidRPr="00B3303C">
        <w:rPr>
          <w:sz w:val="20"/>
          <w:szCs w:val="20"/>
          <w:u w:val="single"/>
          <w:lang w:val="en-US"/>
        </w:rPr>
        <w:t>Identify</w:t>
      </w:r>
      <w:r w:rsidRPr="00B3303C">
        <w:rPr>
          <w:sz w:val="20"/>
          <w:szCs w:val="20"/>
          <w:lang w:val="en-US"/>
        </w:rPr>
        <w:t xml:space="preserve"> existing solutions and suppliers active in the market for CIS and related </w:t>
      </w:r>
      <w:r w:rsidR="00AD2B5B" w:rsidRPr="00AD2B5B">
        <w:rPr>
          <w:sz w:val="20"/>
          <w:szCs w:val="20"/>
          <w:lang w:val="en-US"/>
        </w:rPr>
        <w:t xml:space="preserve">supplementary </w:t>
      </w:r>
      <w:r w:rsidRPr="00B3303C">
        <w:rPr>
          <w:sz w:val="20"/>
          <w:szCs w:val="20"/>
          <w:lang w:val="en-US"/>
        </w:rPr>
        <w:t xml:space="preserve">information </w:t>
      </w:r>
      <w:proofErr w:type="gramStart"/>
      <w:r w:rsidRPr="00B3303C">
        <w:rPr>
          <w:sz w:val="20"/>
          <w:szCs w:val="20"/>
          <w:lang w:val="en-US"/>
        </w:rPr>
        <w:t>services;</w:t>
      </w:r>
      <w:proofErr w:type="gramEnd"/>
    </w:p>
    <w:p w14:paraId="1A3367DE" w14:textId="77777777" w:rsidR="00B3303C" w:rsidRPr="00B3303C" w:rsidRDefault="00B3303C" w:rsidP="00B3303C">
      <w:pPr>
        <w:pStyle w:val="Lijstalinea"/>
        <w:numPr>
          <w:ilvl w:val="0"/>
          <w:numId w:val="23"/>
        </w:numPr>
        <w:rPr>
          <w:sz w:val="20"/>
          <w:szCs w:val="20"/>
          <w:lang w:val="en-US"/>
        </w:rPr>
      </w:pPr>
      <w:r w:rsidRPr="00B3303C">
        <w:rPr>
          <w:sz w:val="20"/>
          <w:szCs w:val="20"/>
          <w:u w:val="single"/>
          <w:lang w:val="en-US"/>
        </w:rPr>
        <w:t>Assess</w:t>
      </w:r>
      <w:r w:rsidRPr="00B3303C">
        <w:rPr>
          <w:sz w:val="20"/>
          <w:szCs w:val="20"/>
          <w:lang w:val="en-US"/>
        </w:rPr>
        <w:t xml:space="preserve"> the extent to which available solutions align with the envisioned functional, technical, and operational </w:t>
      </w:r>
      <w:proofErr w:type="gramStart"/>
      <w:r w:rsidRPr="00B3303C">
        <w:rPr>
          <w:sz w:val="20"/>
          <w:szCs w:val="20"/>
          <w:lang w:val="en-US"/>
        </w:rPr>
        <w:t>requirements;</w:t>
      </w:r>
      <w:proofErr w:type="gramEnd"/>
    </w:p>
    <w:p w14:paraId="412474F5" w14:textId="77777777" w:rsidR="00B3303C" w:rsidRPr="00B3303C" w:rsidRDefault="00B3303C" w:rsidP="00B3303C">
      <w:pPr>
        <w:pStyle w:val="Lijstalinea"/>
        <w:numPr>
          <w:ilvl w:val="0"/>
          <w:numId w:val="23"/>
        </w:numPr>
        <w:rPr>
          <w:sz w:val="20"/>
          <w:szCs w:val="20"/>
          <w:lang w:val="en-US"/>
        </w:rPr>
      </w:pPr>
      <w:r w:rsidRPr="00B3303C">
        <w:rPr>
          <w:sz w:val="20"/>
          <w:szCs w:val="20"/>
          <w:u w:val="single"/>
          <w:lang w:val="en-US"/>
        </w:rPr>
        <w:t>Understand</w:t>
      </w:r>
      <w:r w:rsidRPr="00B3303C">
        <w:rPr>
          <w:sz w:val="20"/>
          <w:szCs w:val="20"/>
          <w:lang w:val="en-US"/>
        </w:rPr>
        <w:t xml:space="preserve"> the maturity of these solutions, including their readiness for operational deployment and </w:t>
      </w:r>
      <w:proofErr w:type="gramStart"/>
      <w:r w:rsidRPr="00B3303C">
        <w:rPr>
          <w:sz w:val="20"/>
          <w:szCs w:val="20"/>
          <w:lang w:val="en-US"/>
        </w:rPr>
        <w:t>scalability;</w:t>
      </w:r>
      <w:proofErr w:type="gramEnd"/>
    </w:p>
    <w:p w14:paraId="2EA7B585" w14:textId="77777777" w:rsidR="00B3303C" w:rsidRPr="00B3303C" w:rsidRDefault="00B3303C" w:rsidP="00B3303C">
      <w:pPr>
        <w:pStyle w:val="Lijstalinea"/>
        <w:numPr>
          <w:ilvl w:val="0"/>
          <w:numId w:val="23"/>
        </w:numPr>
        <w:rPr>
          <w:sz w:val="20"/>
          <w:szCs w:val="20"/>
          <w:lang w:val="en-US"/>
        </w:rPr>
      </w:pPr>
      <w:r w:rsidRPr="00B3303C">
        <w:rPr>
          <w:sz w:val="20"/>
          <w:szCs w:val="20"/>
          <w:u w:val="single"/>
          <w:lang w:val="en-US"/>
        </w:rPr>
        <w:t>Gain insight</w:t>
      </w:r>
      <w:r w:rsidRPr="00B3303C">
        <w:rPr>
          <w:sz w:val="20"/>
          <w:szCs w:val="20"/>
          <w:lang w:val="en-US"/>
        </w:rPr>
        <w:t xml:space="preserve"> into suppliers’ experience in delivering CIS or comparable UTM systems within aviation or other safety-critical </w:t>
      </w:r>
      <w:proofErr w:type="gramStart"/>
      <w:r w:rsidRPr="00B3303C">
        <w:rPr>
          <w:sz w:val="20"/>
          <w:szCs w:val="20"/>
          <w:lang w:val="en-US"/>
        </w:rPr>
        <w:t>domains;</w:t>
      </w:r>
      <w:proofErr w:type="gramEnd"/>
    </w:p>
    <w:p w14:paraId="72EB72F9" w14:textId="714C6A2F" w:rsidR="00B3303C" w:rsidRPr="00B3303C" w:rsidRDefault="00B3303C" w:rsidP="00B3303C">
      <w:pPr>
        <w:pStyle w:val="Lijstalinea"/>
        <w:numPr>
          <w:ilvl w:val="0"/>
          <w:numId w:val="23"/>
        </w:numPr>
        <w:rPr>
          <w:sz w:val="20"/>
          <w:szCs w:val="20"/>
          <w:lang w:val="en-US"/>
        </w:rPr>
      </w:pPr>
      <w:r w:rsidRPr="00B3303C">
        <w:rPr>
          <w:sz w:val="20"/>
          <w:szCs w:val="20"/>
          <w:u w:val="single"/>
          <w:lang w:val="en-US"/>
        </w:rPr>
        <w:t>Evaluate</w:t>
      </w:r>
      <w:r w:rsidRPr="00B3303C">
        <w:rPr>
          <w:sz w:val="20"/>
          <w:szCs w:val="20"/>
          <w:lang w:val="en-US"/>
        </w:rPr>
        <w:t xml:space="preserve"> the organi</w:t>
      </w:r>
      <w:r>
        <w:rPr>
          <w:sz w:val="20"/>
          <w:szCs w:val="20"/>
          <w:lang w:val="en-US"/>
        </w:rPr>
        <w:t>z</w:t>
      </w:r>
      <w:r w:rsidRPr="00B3303C">
        <w:rPr>
          <w:sz w:val="20"/>
          <w:szCs w:val="20"/>
          <w:lang w:val="en-US"/>
        </w:rPr>
        <w:t xml:space="preserve">ational maturity, reliability, and long-term stability of potential </w:t>
      </w:r>
      <w:proofErr w:type="gramStart"/>
      <w:r w:rsidRPr="00B3303C">
        <w:rPr>
          <w:sz w:val="20"/>
          <w:szCs w:val="20"/>
          <w:lang w:val="en-US"/>
        </w:rPr>
        <w:t>suppliers;</w:t>
      </w:r>
      <w:proofErr w:type="gramEnd"/>
    </w:p>
    <w:p w14:paraId="419B9B2A" w14:textId="77777777" w:rsidR="00D60A9E" w:rsidRDefault="00B3303C" w:rsidP="00D60A9E">
      <w:pPr>
        <w:pStyle w:val="Lijstalinea"/>
        <w:numPr>
          <w:ilvl w:val="0"/>
          <w:numId w:val="23"/>
        </w:numPr>
        <w:rPr>
          <w:sz w:val="20"/>
          <w:szCs w:val="20"/>
          <w:lang w:val="en-US"/>
        </w:rPr>
      </w:pPr>
      <w:r w:rsidRPr="00B3303C">
        <w:rPr>
          <w:sz w:val="20"/>
          <w:szCs w:val="20"/>
          <w:u w:val="single"/>
          <w:lang w:val="en-US"/>
        </w:rPr>
        <w:t>Obtain insight</w:t>
      </w:r>
      <w:r w:rsidRPr="00B3303C">
        <w:rPr>
          <w:sz w:val="20"/>
          <w:szCs w:val="20"/>
          <w:lang w:val="en-US"/>
        </w:rPr>
        <w:t xml:space="preserve"> into indicative time-to-market and the approaches used for development, deployment, and scaling of CIS and </w:t>
      </w:r>
      <w:r w:rsidR="00AD2B5B" w:rsidRPr="00AD2B5B">
        <w:rPr>
          <w:sz w:val="20"/>
          <w:szCs w:val="20"/>
          <w:lang w:val="en-US"/>
        </w:rPr>
        <w:t xml:space="preserve">supplementary </w:t>
      </w:r>
      <w:r w:rsidR="00AD2B5B">
        <w:rPr>
          <w:sz w:val="20"/>
          <w:szCs w:val="20"/>
          <w:lang w:val="en-US"/>
        </w:rPr>
        <w:t xml:space="preserve">data service </w:t>
      </w:r>
      <w:proofErr w:type="gramStart"/>
      <w:r w:rsidRPr="00B3303C">
        <w:rPr>
          <w:sz w:val="20"/>
          <w:szCs w:val="20"/>
          <w:lang w:val="en-US"/>
        </w:rPr>
        <w:t>solutions;</w:t>
      </w:r>
      <w:proofErr w:type="gramEnd"/>
    </w:p>
    <w:p w14:paraId="27A635B4" w14:textId="685C8D0A" w:rsidR="00D60A9E" w:rsidRPr="00D60A9E" w:rsidRDefault="00D60A9E" w:rsidP="00D60A9E">
      <w:pPr>
        <w:pStyle w:val="Lijstalinea"/>
        <w:numPr>
          <w:ilvl w:val="0"/>
          <w:numId w:val="23"/>
        </w:numPr>
        <w:rPr>
          <w:sz w:val="20"/>
          <w:szCs w:val="20"/>
          <w:lang w:val="en-US"/>
        </w:rPr>
      </w:pPr>
      <w:r w:rsidRPr="00D60A9E">
        <w:rPr>
          <w:sz w:val="20"/>
          <w:szCs w:val="20"/>
          <w:u w:val="single"/>
          <w:lang w:val="en-US"/>
        </w:rPr>
        <w:t>Explore</w:t>
      </w:r>
      <w:r w:rsidRPr="00D60A9E">
        <w:rPr>
          <w:sz w:val="20"/>
          <w:szCs w:val="20"/>
          <w:lang w:val="en-US"/>
        </w:rPr>
        <w:t xml:space="preserve"> potential </w:t>
      </w:r>
      <w:r w:rsidRPr="00D60A9E">
        <w:rPr>
          <w:sz w:val="20"/>
          <w:szCs w:val="20"/>
          <w:u w:val="single"/>
          <w:lang w:val="en-US"/>
        </w:rPr>
        <w:t>collaboration</w:t>
      </w:r>
      <w:r w:rsidRPr="00D60A9E">
        <w:rPr>
          <w:sz w:val="20"/>
          <w:szCs w:val="20"/>
          <w:lang w:val="en-US"/>
        </w:rPr>
        <w:t xml:space="preserve"> models, including partnerships, phased implementation, and co-development approaches, and identify market parties capable of acting as long-term partners for the further development and evolution of the system.</w:t>
      </w:r>
    </w:p>
    <w:p w14:paraId="75C8C18E" w14:textId="77777777" w:rsidR="00316AA3" w:rsidRPr="00316AA3" w:rsidRDefault="00316AA3" w:rsidP="00316AA3">
      <w:pPr>
        <w:rPr>
          <w:lang w:val="en-US"/>
        </w:rPr>
      </w:pPr>
    </w:p>
    <w:p w14:paraId="330E8C71" w14:textId="77777777" w:rsidR="00A2204B" w:rsidRPr="00A2204B" w:rsidRDefault="00A2204B" w:rsidP="00A2204B">
      <w:pPr>
        <w:rPr>
          <w:lang w:val="en-US"/>
        </w:rPr>
      </w:pPr>
    </w:p>
    <w:p w14:paraId="267CADAC" w14:textId="5240A80F" w:rsidR="00DD5D7C" w:rsidRPr="00C771FC" w:rsidRDefault="00DD5D7C">
      <w:pPr>
        <w:rPr>
          <w:lang w:val="en-US"/>
        </w:rPr>
      </w:pPr>
      <w:r w:rsidRPr="007F5F13">
        <w:rPr>
          <w:lang w:val="en-US"/>
        </w:rPr>
        <w:br w:type="page"/>
      </w:r>
    </w:p>
    <w:p w14:paraId="06165B07" w14:textId="17E3CAC3" w:rsidR="00DD5D7C" w:rsidRDefault="00DD5D7C" w:rsidP="00DD5D7C">
      <w:pPr>
        <w:pStyle w:val="Kop1"/>
      </w:pPr>
      <w:bookmarkStart w:id="11" w:name="_Toc228446255"/>
      <w:r>
        <w:lastRenderedPageBreak/>
        <w:t>Questio</w:t>
      </w:r>
      <w:r w:rsidR="004742F0">
        <w:t>n</w:t>
      </w:r>
      <w:r>
        <w:t>n</w:t>
      </w:r>
      <w:r w:rsidR="004742F0">
        <w:t>aire</w:t>
      </w:r>
      <w:r w:rsidR="001D6C4D" w:rsidRPr="001D6C4D">
        <w:rPr>
          <w:lang w:val="en-US"/>
        </w:rPr>
        <w:t xml:space="preserve"> </w:t>
      </w:r>
      <w:r w:rsidR="00ED5880">
        <w:rPr>
          <w:lang w:val="en-US"/>
        </w:rPr>
        <w:t>on the Solution</w:t>
      </w:r>
      <w:bookmarkEnd w:id="11"/>
    </w:p>
    <w:p w14:paraId="36B917E8" w14:textId="69D75827" w:rsidR="001C1A89" w:rsidRDefault="006C2A34" w:rsidP="006C2A34">
      <w:pPr>
        <w:rPr>
          <w:lang w:val="en-US"/>
        </w:rPr>
      </w:pPr>
      <w:r w:rsidRPr="006C2A34">
        <w:rPr>
          <w:lang w:val="en-US"/>
        </w:rPr>
        <w:t>The questions in this section are structured into thematic categories</w:t>
      </w:r>
      <w:r w:rsidR="001C1A89">
        <w:rPr>
          <w:lang w:val="en-US"/>
        </w:rPr>
        <w:t>:</w:t>
      </w:r>
    </w:p>
    <w:p w14:paraId="2282785A" w14:textId="1C430565" w:rsidR="001C1A89" w:rsidRPr="00A00869" w:rsidRDefault="001C1A89" w:rsidP="001C1A89">
      <w:pPr>
        <w:pStyle w:val="Lijstalinea"/>
        <w:numPr>
          <w:ilvl w:val="0"/>
          <w:numId w:val="34"/>
        </w:numPr>
        <w:rPr>
          <w:sz w:val="20"/>
          <w:szCs w:val="20"/>
          <w:lang w:val="en-US"/>
        </w:rPr>
      </w:pPr>
      <w:r w:rsidRPr="00A00869">
        <w:rPr>
          <w:sz w:val="20"/>
          <w:szCs w:val="20"/>
          <w:lang w:val="en-US"/>
        </w:rPr>
        <w:t>Solution overview</w:t>
      </w:r>
    </w:p>
    <w:p w14:paraId="0DF77673" w14:textId="408637DF" w:rsidR="001C1A89" w:rsidRPr="00A00869" w:rsidRDefault="001C1A89" w:rsidP="001C1A89">
      <w:pPr>
        <w:pStyle w:val="Lijstalinea"/>
        <w:numPr>
          <w:ilvl w:val="0"/>
          <w:numId w:val="34"/>
        </w:numPr>
        <w:rPr>
          <w:sz w:val="20"/>
          <w:szCs w:val="20"/>
          <w:lang w:val="en-US"/>
        </w:rPr>
      </w:pPr>
      <w:r w:rsidRPr="00A00869">
        <w:rPr>
          <w:sz w:val="20"/>
          <w:szCs w:val="20"/>
          <w:lang w:val="en-US"/>
        </w:rPr>
        <w:t>Functional and Operational fit</w:t>
      </w:r>
    </w:p>
    <w:p w14:paraId="227AEE82" w14:textId="77777777" w:rsidR="00A027CA" w:rsidRPr="00A00869" w:rsidRDefault="00A027CA" w:rsidP="00A027CA">
      <w:pPr>
        <w:pStyle w:val="Lijstalinea"/>
        <w:numPr>
          <w:ilvl w:val="0"/>
          <w:numId w:val="34"/>
        </w:numPr>
        <w:rPr>
          <w:sz w:val="20"/>
          <w:szCs w:val="20"/>
          <w:lang w:val="en-US"/>
        </w:rPr>
      </w:pPr>
      <w:r w:rsidRPr="00A00869">
        <w:rPr>
          <w:sz w:val="20"/>
          <w:szCs w:val="20"/>
          <w:lang w:val="en-US"/>
        </w:rPr>
        <w:t>Technical Architecture and Integration</w:t>
      </w:r>
    </w:p>
    <w:p w14:paraId="7E964491" w14:textId="77777777" w:rsidR="00A027CA" w:rsidRPr="00A00869" w:rsidRDefault="00A027CA" w:rsidP="00A027CA">
      <w:pPr>
        <w:pStyle w:val="Lijstalinea"/>
        <w:numPr>
          <w:ilvl w:val="0"/>
          <w:numId w:val="34"/>
        </w:numPr>
        <w:rPr>
          <w:sz w:val="20"/>
          <w:szCs w:val="20"/>
          <w:lang w:val="en-US"/>
        </w:rPr>
      </w:pPr>
      <w:r w:rsidRPr="00A00869">
        <w:rPr>
          <w:sz w:val="20"/>
          <w:szCs w:val="20"/>
          <w:lang w:val="en-US"/>
        </w:rPr>
        <w:t>Maturity and Track Record</w:t>
      </w:r>
    </w:p>
    <w:p w14:paraId="21EDD169" w14:textId="7C3C4C32" w:rsidR="001C1A89" w:rsidRDefault="00A00869" w:rsidP="00A00869">
      <w:pPr>
        <w:pStyle w:val="Lijstalinea"/>
        <w:numPr>
          <w:ilvl w:val="0"/>
          <w:numId w:val="34"/>
        </w:numPr>
        <w:rPr>
          <w:sz w:val="20"/>
          <w:szCs w:val="20"/>
          <w:lang w:val="en-US"/>
        </w:rPr>
      </w:pPr>
      <w:r w:rsidRPr="00A00869">
        <w:rPr>
          <w:sz w:val="20"/>
          <w:szCs w:val="20"/>
          <w:lang w:val="en-US"/>
        </w:rPr>
        <w:t>Delivery and Scalability</w:t>
      </w:r>
    </w:p>
    <w:p w14:paraId="7D557718" w14:textId="7CB72248" w:rsidR="00466455" w:rsidRDefault="00293750" w:rsidP="00A00869">
      <w:pPr>
        <w:pStyle w:val="Lijstalinea"/>
        <w:numPr>
          <w:ilvl w:val="0"/>
          <w:numId w:val="34"/>
        </w:numPr>
        <w:rPr>
          <w:sz w:val="20"/>
          <w:szCs w:val="20"/>
          <w:lang w:val="en-US"/>
        </w:rPr>
      </w:pPr>
      <w:r>
        <w:rPr>
          <w:sz w:val="20"/>
          <w:szCs w:val="20"/>
          <w:lang w:val="en-US"/>
        </w:rPr>
        <w:t>Commercial Aspects</w:t>
      </w:r>
    </w:p>
    <w:p w14:paraId="3CAAA2D3" w14:textId="04DB374A" w:rsidR="00A00869" w:rsidRPr="00A00869" w:rsidRDefault="00A00869" w:rsidP="00A00869">
      <w:pPr>
        <w:rPr>
          <w:i/>
          <w:iCs/>
          <w:lang w:val="en-US"/>
        </w:rPr>
      </w:pPr>
      <w:r>
        <w:rPr>
          <w:i/>
          <w:iCs/>
          <w:lang w:val="en-US"/>
        </w:rPr>
        <w:t xml:space="preserve">Note: questions related to the company are addressed in Chapter 4. </w:t>
      </w:r>
    </w:p>
    <w:p w14:paraId="2386E4DA" w14:textId="2C816188" w:rsidR="006C2A34" w:rsidRPr="006C2A34" w:rsidRDefault="006C2A34" w:rsidP="006C2A34">
      <w:pPr>
        <w:rPr>
          <w:lang w:val="en-US"/>
        </w:rPr>
      </w:pPr>
      <w:r w:rsidRPr="006C2A34">
        <w:rPr>
          <w:lang w:val="en-US"/>
        </w:rPr>
        <w:t xml:space="preserve">Respondents are requested to address all questions in a to-the-point manner, while providing sufficient detail </w:t>
      </w:r>
      <w:r w:rsidR="0014414E">
        <w:rPr>
          <w:lang w:val="en-US"/>
        </w:rPr>
        <w:t>for evaluation.</w:t>
      </w:r>
      <w:r w:rsidR="0063088D">
        <w:rPr>
          <w:lang w:val="en-US"/>
        </w:rPr>
        <w:t xml:space="preserve"> </w:t>
      </w:r>
      <w:r w:rsidR="00375C1B" w:rsidRPr="00375C1B">
        <w:rPr>
          <w:lang w:val="en-US"/>
        </w:rPr>
        <w:t>Supporting attachments that are relevant to one or more responses may be submitted as part of the response package.</w:t>
      </w:r>
    </w:p>
    <w:p w14:paraId="44C209B0" w14:textId="77777777" w:rsidR="00C804FF" w:rsidRPr="00C804FF" w:rsidRDefault="00C804FF" w:rsidP="00C804FF">
      <w:pPr>
        <w:pStyle w:val="Kop2"/>
        <w:rPr>
          <w:lang w:val="en-US"/>
        </w:rPr>
      </w:pPr>
      <w:bookmarkStart w:id="12" w:name="_Toc228446256"/>
      <w:r w:rsidRPr="00C804FF">
        <w:rPr>
          <w:lang w:val="en-US"/>
        </w:rPr>
        <w:t>Solution Overview</w:t>
      </w:r>
      <w:bookmarkEnd w:id="12"/>
    </w:p>
    <w:p w14:paraId="62FA7DA7" w14:textId="639546A4" w:rsidR="00C804FF" w:rsidRPr="00F011CD" w:rsidRDefault="003F5954" w:rsidP="00C804FF">
      <w:pPr>
        <w:pStyle w:val="Lijstalinea"/>
        <w:numPr>
          <w:ilvl w:val="0"/>
          <w:numId w:val="25"/>
        </w:numPr>
        <w:rPr>
          <w:sz w:val="20"/>
          <w:szCs w:val="20"/>
          <w:lang w:val="en-US"/>
        </w:rPr>
      </w:pPr>
      <w:r w:rsidRPr="003F5954">
        <w:rPr>
          <w:sz w:val="20"/>
          <w:szCs w:val="20"/>
          <w:lang w:val="en-US"/>
        </w:rPr>
        <w:t>Please describe your CIS and/or UTM solution(s), including the key functionalities and services provided and the main use cases supported.</w:t>
      </w:r>
    </w:p>
    <w:tbl>
      <w:tblPr>
        <w:tblStyle w:val="LVNLTabel"/>
        <w:tblW w:w="8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7"/>
      </w:tblGrid>
      <w:tr w:rsidR="00F011CD" w:rsidRPr="00665353" w14:paraId="2D531258" w14:textId="77777777" w:rsidTr="00232E09">
        <w:trPr>
          <w:cnfStyle w:val="100000000000" w:firstRow="1" w:lastRow="0" w:firstColumn="0" w:lastColumn="0" w:oddVBand="0" w:evenVBand="0" w:oddHBand="0" w:evenHBand="0" w:firstRowFirstColumn="0" w:firstRowLastColumn="0" w:lastRowFirstColumn="0" w:lastRowLastColumn="0"/>
          <w:trHeight w:val="319"/>
        </w:trPr>
        <w:tc>
          <w:tcPr>
            <w:tcW w:w="8361" w:type="dxa"/>
          </w:tcPr>
          <w:p w14:paraId="23C08FA2" w14:textId="1FF879F2" w:rsidR="00F011CD" w:rsidRPr="00665353" w:rsidRDefault="00F011CD" w:rsidP="00232E09">
            <w:pPr>
              <w:rPr>
                <w:sz w:val="18"/>
                <w:szCs w:val="18"/>
                <w:lang w:val="en-US"/>
              </w:rPr>
            </w:pPr>
            <w:r w:rsidRPr="00665353">
              <w:rPr>
                <w:sz w:val="18"/>
                <w:szCs w:val="18"/>
                <w:lang w:val="en-US"/>
              </w:rPr>
              <w:t xml:space="preserve">Answer </w:t>
            </w:r>
          </w:p>
        </w:tc>
      </w:tr>
      <w:tr w:rsidR="00F011CD" w:rsidRPr="00665353" w14:paraId="14EA399A" w14:textId="77777777" w:rsidTr="00154CED">
        <w:trPr>
          <w:trHeight w:val="2023"/>
        </w:trPr>
        <w:tc>
          <w:tcPr>
            <w:tcW w:w="8361" w:type="dxa"/>
          </w:tcPr>
          <w:p w14:paraId="66F3814C" w14:textId="77777777" w:rsidR="00F011CD" w:rsidRPr="00665353" w:rsidRDefault="00F011CD" w:rsidP="00232E09">
            <w:pPr>
              <w:rPr>
                <w:sz w:val="18"/>
                <w:szCs w:val="18"/>
                <w:lang w:val="en-US"/>
              </w:rPr>
            </w:pPr>
          </w:p>
          <w:p w14:paraId="26B43DD1" w14:textId="77777777" w:rsidR="00F011CD" w:rsidRPr="00665353" w:rsidRDefault="00F011CD" w:rsidP="00232E09">
            <w:pPr>
              <w:rPr>
                <w:sz w:val="18"/>
                <w:szCs w:val="18"/>
                <w:lang w:val="en-US"/>
              </w:rPr>
            </w:pPr>
          </w:p>
          <w:p w14:paraId="6BB44268" w14:textId="77777777" w:rsidR="00F011CD" w:rsidRPr="00665353" w:rsidRDefault="00F011CD" w:rsidP="00232E09">
            <w:pPr>
              <w:rPr>
                <w:sz w:val="18"/>
                <w:szCs w:val="18"/>
                <w:lang w:val="en-US"/>
              </w:rPr>
            </w:pPr>
          </w:p>
          <w:p w14:paraId="7D64748E" w14:textId="77777777" w:rsidR="00F011CD" w:rsidRPr="00665353" w:rsidRDefault="00F011CD" w:rsidP="00232E09">
            <w:pPr>
              <w:rPr>
                <w:sz w:val="18"/>
                <w:szCs w:val="18"/>
                <w:lang w:val="en-US"/>
              </w:rPr>
            </w:pPr>
          </w:p>
          <w:p w14:paraId="11D877A1" w14:textId="77777777" w:rsidR="00F011CD" w:rsidRPr="00665353" w:rsidRDefault="00F011CD" w:rsidP="00232E09">
            <w:pPr>
              <w:rPr>
                <w:sz w:val="18"/>
                <w:szCs w:val="18"/>
                <w:lang w:val="en-US"/>
              </w:rPr>
            </w:pPr>
          </w:p>
          <w:p w14:paraId="387221B2" w14:textId="77777777" w:rsidR="00F011CD" w:rsidRPr="00665353" w:rsidRDefault="00F011CD" w:rsidP="00232E09">
            <w:pPr>
              <w:rPr>
                <w:sz w:val="18"/>
                <w:szCs w:val="18"/>
                <w:lang w:val="en-US"/>
              </w:rPr>
            </w:pPr>
          </w:p>
          <w:p w14:paraId="23998E91" w14:textId="77777777" w:rsidR="00F011CD" w:rsidRDefault="00F011CD" w:rsidP="00232E09">
            <w:pPr>
              <w:rPr>
                <w:sz w:val="18"/>
                <w:szCs w:val="18"/>
                <w:lang w:val="en-US"/>
              </w:rPr>
            </w:pPr>
          </w:p>
          <w:p w14:paraId="35FEAB3D" w14:textId="77777777" w:rsidR="00B91C03" w:rsidRDefault="00B91C03" w:rsidP="00232E09">
            <w:pPr>
              <w:rPr>
                <w:sz w:val="18"/>
                <w:szCs w:val="18"/>
                <w:lang w:val="en-US"/>
              </w:rPr>
            </w:pPr>
          </w:p>
          <w:p w14:paraId="2E33D11E" w14:textId="77777777" w:rsidR="00B91C03" w:rsidRPr="00665353" w:rsidRDefault="00B91C03" w:rsidP="00232E09">
            <w:pPr>
              <w:rPr>
                <w:sz w:val="18"/>
                <w:szCs w:val="18"/>
                <w:lang w:val="en-US"/>
              </w:rPr>
            </w:pPr>
          </w:p>
        </w:tc>
      </w:tr>
    </w:tbl>
    <w:p w14:paraId="7379E65F" w14:textId="77777777" w:rsidR="00154CED" w:rsidRPr="00154CED" w:rsidRDefault="00154CED" w:rsidP="00154CED">
      <w:pPr>
        <w:pStyle w:val="Lijstalinea"/>
        <w:ind w:left="360"/>
        <w:rPr>
          <w:sz w:val="20"/>
          <w:szCs w:val="20"/>
          <w:lang w:val="en-US"/>
        </w:rPr>
      </w:pPr>
    </w:p>
    <w:p w14:paraId="2EFF56E6" w14:textId="453510E3" w:rsidR="00154CED" w:rsidRPr="00B222D8" w:rsidRDefault="00154CED" w:rsidP="00154CED">
      <w:pPr>
        <w:pStyle w:val="Lijstalinea"/>
        <w:numPr>
          <w:ilvl w:val="0"/>
          <w:numId w:val="25"/>
        </w:numPr>
        <w:rPr>
          <w:sz w:val="20"/>
          <w:szCs w:val="20"/>
          <w:lang w:val="en-US"/>
        </w:rPr>
      </w:pPr>
      <w:r>
        <w:rPr>
          <w:sz w:val="20"/>
          <w:szCs w:val="20"/>
          <w:lang w:val="en-US"/>
        </w:rPr>
        <w:t xml:space="preserve">Are you available to demonstrate your solution in a </w:t>
      </w:r>
      <w:r w:rsidR="00AD2B5B">
        <w:rPr>
          <w:sz w:val="20"/>
          <w:szCs w:val="20"/>
          <w:lang w:val="en-US"/>
        </w:rPr>
        <w:t>(</w:t>
      </w:r>
      <w:r>
        <w:rPr>
          <w:sz w:val="20"/>
          <w:szCs w:val="20"/>
          <w:lang w:val="en-US"/>
        </w:rPr>
        <w:t>online</w:t>
      </w:r>
      <w:r w:rsidR="00AD2B5B">
        <w:rPr>
          <w:sz w:val="20"/>
          <w:szCs w:val="20"/>
          <w:lang w:val="en-US"/>
        </w:rPr>
        <w:t>)</w:t>
      </w:r>
      <w:r>
        <w:rPr>
          <w:sz w:val="20"/>
          <w:szCs w:val="20"/>
          <w:lang w:val="en-US"/>
        </w:rPr>
        <w:t xml:space="preserve"> </w:t>
      </w:r>
      <w:r w:rsidR="00AD2B5B">
        <w:rPr>
          <w:sz w:val="20"/>
          <w:szCs w:val="20"/>
          <w:lang w:val="en-US"/>
        </w:rPr>
        <w:t>demonstration</w:t>
      </w:r>
      <w:r>
        <w:rPr>
          <w:sz w:val="20"/>
          <w:szCs w:val="20"/>
          <w:lang w:val="en-US"/>
        </w:rPr>
        <w:t>?</w:t>
      </w:r>
    </w:p>
    <w:tbl>
      <w:tblPr>
        <w:tblStyle w:val="LVNLTabel"/>
        <w:tblW w:w="8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7"/>
      </w:tblGrid>
      <w:tr w:rsidR="00154CED" w:rsidRPr="00665353" w14:paraId="0A787989" w14:textId="77777777" w:rsidTr="00232E09">
        <w:trPr>
          <w:cnfStyle w:val="100000000000" w:firstRow="1" w:lastRow="0" w:firstColumn="0" w:lastColumn="0" w:oddVBand="0" w:evenVBand="0" w:oddHBand="0" w:evenHBand="0" w:firstRowFirstColumn="0" w:firstRowLastColumn="0" w:lastRowFirstColumn="0" w:lastRowLastColumn="0"/>
          <w:trHeight w:val="319"/>
        </w:trPr>
        <w:tc>
          <w:tcPr>
            <w:tcW w:w="8361" w:type="dxa"/>
          </w:tcPr>
          <w:p w14:paraId="1B2235D9" w14:textId="77777777" w:rsidR="00154CED" w:rsidRPr="00665353" w:rsidRDefault="00154CED" w:rsidP="00232E09">
            <w:pPr>
              <w:rPr>
                <w:sz w:val="18"/>
                <w:szCs w:val="18"/>
                <w:lang w:val="en-US"/>
              </w:rPr>
            </w:pPr>
            <w:r w:rsidRPr="00665353">
              <w:rPr>
                <w:sz w:val="18"/>
                <w:szCs w:val="18"/>
                <w:lang w:val="en-US"/>
              </w:rPr>
              <w:t xml:space="preserve">Answer </w:t>
            </w:r>
          </w:p>
        </w:tc>
      </w:tr>
      <w:tr w:rsidR="00154CED" w:rsidRPr="00665353" w14:paraId="7F55EB9F" w14:textId="77777777" w:rsidTr="00232E09">
        <w:trPr>
          <w:trHeight w:val="2131"/>
        </w:trPr>
        <w:tc>
          <w:tcPr>
            <w:tcW w:w="8361" w:type="dxa"/>
          </w:tcPr>
          <w:p w14:paraId="4ADB3CFC" w14:textId="77777777" w:rsidR="00154CED" w:rsidRPr="00665353" w:rsidRDefault="00154CED" w:rsidP="00232E09">
            <w:pPr>
              <w:rPr>
                <w:sz w:val="18"/>
                <w:szCs w:val="18"/>
                <w:lang w:val="en-US"/>
              </w:rPr>
            </w:pPr>
          </w:p>
          <w:p w14:paraId="57BF5C92" w14:textId="77777777" w:rsidR="00154CED" w:rsidRPr="00665353" w:rsidRDefault="00154CED" w:rsidP="00232E09">
            <w:pPr>
              <w:rPr>
                <w:sz w:val="18"/>
                <w:szCs w:val="18"/>
                <w:lang w:val="en-US"/>
              </w:rPr>
            </w:pPr>
          </w:p>
          <w:p w14:paraId="634F42C0" w14:textId="77777777" w:rsidR="00154CED" w:rsidRPr="00665353" w:rsidRDefault="00154CED" w:rsidP="00232E09">
            <w:pPr>
              <w:rPr>
                <w:sz w:val="18"/>
                <w:szCs w:val="18"/>
                <w:lang w:val="en-US"/>
              </w:rPr>
            </w:pPr>
          </w:p>
          <w:p w14:paraId="72C0A74C" w14:textId="77777777" w:rsidR="00154CED" w:rsidRPr="00665353" w:rsidRDefault="00154CED" w:rsidP="00232E09">
            <w:pPr>
              <w:rPr>
                <w:sz w:val="18"/>
                <w:szCs w:val="18"/>
                <w:lang w:val="en-US"/>
              </w:rPr>
            </w:pPr>
          </w:p>
          <w:p w14:paraId="63DF0FDC" w14:textId="77777777" w:rsidR="00154CED" w:rsidRPr="00665353" w:rsidRDefault="00154CED" w:rsidP="00232E09">
            <w:pPr>
              <w:rPr>
                <w:sz w:val="18"/>
                <w:szCs w:val="18"/>
                <w:lang w:val="en-US"/>
              </w:rPr>
            </w:pPr>
          </w:p>
          <w:p w14:paraId="7F70517F" w14:textId="77777777" w:rsidR="00154CED" w:rsidRPr="00665353" w:rsidRDefault="00154CED" w:rsidP="00232E09">
            <w:pPr>
              <w:rPr>
                <w:sz w:val="18"/>
                <w:szCs w:val="18"/>
                <w:lang w:val="en-US"/>
              </w:rPr>
            </w:pPr>
          </w:p>
          <w:p w14:paraId="12F36888" w14:textId="77777777" w:rsidR="00154CED" w:rsidRPr="00665353" w:rsidRDefault="00154CED" w:rsidP="00232E09">
            <w:pPr>
              <w:rPr>
                <w:sz w:val="18"/>
                <w:szCs w:val="18"/>
                <w:lang w:val="en-US"/>
              </w:rPr>
            </w:pPr>
          </w:p>
          <w:p w14:paraId="1EFDD265" w14:textId="77777777" w:rsidR="00154CED" w:rsidRPr="00665353" w:rsidRDefault="00154CED" w:rsidP="00232E09">
            <w:pPr>
              <w:rPr>
                <w:sz w:val="18"/>
                <w:szCs w:val="18"/>
                <w:lang w:val="en-US"/>
              </w:rPr>
            </w:pPr>
          </w:p>
          <w:p w14:paraId="0A7D2DE2" w14:textId="77777777" w:rsidR="00154CED" w:rsidRPr="00665353" w:rsidRDefault="00154CED" w:rsidP="00232E09">
            <w:pPr>
              <w:rPr>
                <w:sz w:val="18"/>
                <w:szCs w:val="18"/>
                <w:lang w:val="en-US"/>
              </w:rPr>
            </w:pPr>
          </w:p>
        </w:tc>
      </w:tr>
    </w:tbl>
    <w:p w14:paraId="06E184AB" w14:textId="77777777" w:rsidR="000730E8" w:rsidRDefault="000730E8" w:rsidP="00154CED">
      <w:pPr>
        <w:pStyle w:val="Kop2"/>
        <w:numPr>
          <w:ilvl w:val="0"/>
          <w:numId w:val="0"/>
        </w:numPr>
        <w:ind w:left="992" w:hanging="992"/>
        <w:rPr>
          <w:lang w:val="en-US"/>
        </w:rPr>
      </w:pPr>
    </w:p>
    <w:p w14:paraId="0A8D42C2" w14:textId="77777777" w:rsidR="000730E8" w:rsidRDefault="000730E8">
      <w:pPr>
        <w:rPr>
          <w:rFonts w:asciiTheme="majorHAnsi" w:eastAsiaTheme="majorEastAsia" w:hAnsiTheme="majorHAnsi" w:cstheme="majorBidi"/>
          <w:b/>
          <w:bCs/>
          <w:color w:val="1E3C82" w:themeColor="accent1"/>
          <w:szCs w:val="26"/>
          <w:lang w:val="en-US"/>
        </w:rPr>
      </w:pPr>
      <w:r>
        <w:rPr>
          <w:lang w:val="en-US"/>
        </w:rPr>
        <w:br w:type="page"/>
      </w:r>
    </w:p>
    <w:p w14:paraId="2A93C287" w14:textId="345D9C4B" w:rsidR="00102EE7" w:rsidRPr="00102EE7" w:rsidRDefault="00102EE7" w:rsidP="00102EE7">
      <w:pPr>
        <w:pStyle w:val="Kop2"/>
        <w:rPr>
          <w:lang w:val="en-US"/>
        </w:rPr>
      </w:pPr>
      <w:bookmarkStart w:id="13" w:name="_Toc228446257"/>
      <w:r w:rsidRPr="00102EE7">
        <w:rPr>
          <w:lang w:val="en-US"/>
        </w:rPr>
        <w:lastRenderedPageBreak/>
        <w:t xml:space="preserve">Functional and Operational </w:t>
      </w:r>
      <w:r w:rsidR="001C1A89">
        <w:rPr>
          <w:lang w:val="en-US"/>
        </w:rPr>
        <w:t>f</w:t>
      </w:r>
      <w:r w:rsidRPr="00102EE7">
        <w:rPr>
          <w:lang w:val="en-US"/>
        </w:rPr>
        <w:t>it</w:t>
      </w:r>
      <w:bookmarkEnd w:id="13"/>
    </w:p>
    <w:p w14:paraId="53503350" w14:textId="69858FAD" w:rsidR="00EC4580" w:rsidRPr="00EC4580" w:rsidRDefault="00102EE7" w:rsidP="00EC4580">
      <w:pPr>
        <w:pStyle w:val="Lijstalinea"/>
        <w:numPr>
          <w:ilvl w:val="0"/>
          <w:numId w:val="25"/>
        </w:numPr>
        <w:rPr>
          <w:sz w:val="20"/>
          <w:szCs w:val="20"/>
          <w:lang w:val="en-US"/>
        </w:rPr>
      </w:pPr>
      <w:r w:rsidRPr="00036A48">
        <w:rPr>
          <w:sz w:val="20"/>
          <w:szCs w:val="20"/>
          <w:lang w:val="en-US"/>
        </w:rPr>
        <w:t xml:space="preserve">To what extent does your solution support the functionalities of a CIS as defined within the U-space framework (EU 2021/664)? </w:t>
      </w:r>
    </w:p>
    <w:p w14:paraId="1895925F" w14:textId="64A628EC" w:rsidR="00EC4580" w:rsidRPr="00EC4580" w:rsidRDefault="00EC4580" w:rsidP="00EC4580">
      <w:pPr>
        <w:pStyle w:val="Lijstalinea"/>
        <w:ind w:left="360"/>
        <w:rPr>
          <w:i/>
          <w:iCs/>
          <w:sz w:val="20"/>
          <w:szCs w:val="20"/>
          <w:lang w:val="en-US"/>
        </w:rPr>
      </w:pPr>
      <w:r w:rsidRPr="00EC4580">
        <w:rPr>
          <w:i/>
          <w:iCs/>
          <w:sz w:val="20"/>
          <w:szCs w:val="20"/>
          <w:lang w:val="en-US"/>
        </w:rPr>
        <w:t>Please describe how your solution aligns with the applicable regulat</w:t>
      </w:r>
      <w:r>
        <w:rPr>
          <w:i/>
          <w:iCs/>
          <w:sz w:val="20"/>
          <w:szCs w:val="20"/>
          <w:lang w:val="en-US"/>
        </w:rPr>
        <w:t>ions</w:t>
      </w:r>
      <w:r w:rsidRPr="00EC4580">
        <w:rPr>
          <w:i/>
          <w:iCs/>
          <w:sz w:val="20"/>
          <w:szCs w:val="20"/>
          <w:lang w:val="en-US"/>
        </w:rPr>
        <w:t xml:space="preserve"> and certification requirements for the provision of CIS.</w:t>
      </w:r>
    </w:p>
    <w:tbl>
      <w:tblPr>
        <w:tblStyle w:val="LVNLTabel"/>
        <w:tblW w:w="8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7"/>
      </w:tblGrid>
      <w:tr w:rsidR="0014414E" w:rsidRPr="004B3389" w14:paraId="52A579E1" w14:textId="77777777" w:rsidTr="00232E09">
        <w:trPr>
          <w:cnfStyle w:val="100000000000" w:firstRow="1" w:lastRow="0" w:firstColumn="0" w:lastColumn="0" w:oddVBand="0" w:evenVBand="0" w:oddHBand="0" w:evenHBand="0" w:firstRowFirstColumn="0" w:firstRowLastColumn="0" w:lastRowFirstColumn="0" w:lastRowLastColumn="0"/>
          <w:trHeight w:val="319"/>
        </w:trPr>
        <w:tc>
          <w:tcPr>
            <w:tcW w:w="8361" w:type="dxa"/>
          </w:tcPr>
          <w:p w14:paraId="0C05B961" w14:textId="51F2006D" w:rsidR="0014414E" w:rsidRPr="00665353" w:rsidRDefault="0014414E" w:rsidP="00232E09">
            <w:pPr>
              <w:rPr>
                <w:sz w:val="18"/>
                <w:szCs w:val="18"/>
                <w:lang w:val="en-US"/>
              </w:rPr>
            </w:pPr>
            <w:r w:rsidRPr="00665353">
              <w:rPr>
                <w:sz w:val="18"/>
                <w:szCs w:val="18"/>
                <w:lang w:val="en-US"/>
              </w:rPr>
              <w:t xml:space="preserve">Answer </w:t>
            </w:r>
          </w:p>
        </w:tc>
      </w:tr>
      <w:tr w:rsidR="0014414E" w:rsidRPr="004B3389" w14:paraId="423AF375" w14:textId="77777777" w:rsidTr="00232E09">
        <w:trPr>
          <w:trHeight w:val="256"/>
        </w:trPr>
        <w:tc>
          <w:tcPr>
            <w:tcW w:w="8361" w:type="dxa"/>
          </w:tcPr>
          <w:p w14:paraId="31419D0F" w14:textId="77777777" w:rsidR="0014414E" w:rsidRPr="00665353" w:rsidRDefault="0014414E" w:rsidP="00232E09">
            <w:pPr>
              <w:rPr>
                <w:sz w:val="18"/>
                <w:szCs w:val="18"/>
                <w:lang w:val="en-US"/>
              </w:rPr>
            </w:pPr>
          </w:p>
          <w:p w14:paraId="3D3306A4" w14:textId="77777777" w:rsidR="0014414E" w:rsidRPr="00665353" w:rsidRDefault="0014414E" w:rsidP="00232E09">
            <w:pPr>
              <w:rPr>
                <w:sz w:val="18"/>
                <w:szCs w:val="18"/>
                <w:lang w:val="en-US"/>
              </w:rPr>
            </w:pPr>
          </w:p>
          <w:p w14:paraId="69929246" w14:textId="77777777" w:rsidR="0014414E" w:rsidRPr="00665353" w:rsidRDefault="0014414E" w:rsidP="00232E09">
            <w:pPr>
              <w:rPr>
                <w:sz w:val="18"/>
                <w:szCs w:val="18"/>
                <w:lang w:val="en-US"/>
              </w:rPr>
            </w:pPr>
          </w:p>
          <w:p w14:paraId="37027952" w14:textId="77777777" w:rsidR="0014414E" w:rsidRPr="00665353" w:rsidRDefault="0014414E" w:rsidP="00232E09">
            <w:pPr>
              <w:rPr>
                <w:sz w:val="18"/>
                <w:szCs w:val="18"/>
                <w:lang w:val="en-US"/>
              </w:rPr>
            </w:pPr>
          </w:p>
          <w:p w14:paraId="74F51C39" w14:textId="77777777" w:rsidR="0014414E" w:rsidRPr="00665353" w:rsidRDefault="0014414E" w:rsidP="00232E09">
            <w:pPr>
              <w:rPr>
                <w:sz w:val="18"/>
                <w:szCs w:val="18"/>
                <w:lang w:val="en-US"/>
              </w:rPr>
            </w:pPr>
          </w:p>
          <w:p w14:paraId="7A48A3F3" w14:textId="77777777" w:rsidR="0014414E" w:rsidRPr="00665353" w:rsidRDefault="0014414E" w:rsidP="00232E09">
            <w:pPr>
              <w:rPr>
                <w:sz w:val="18"/>
                <w:szCs w:val="18"/>
                <w:lang w:val="en-US"/>
              </w:rPr>
            </w:pPr>
          </w:p>
          <w:p w14:paraId="4FC69B09" w14:textId="77777777" w:rsidR="0014414E" w:rsidRPr="00665353" w:rsidRDefault="0014414E" w:rsidP="00232E09">
            <w:pPr>
              <w:rPr>
                <w:sz w:val="18"/>
                <w:szCs w:val="18"/>
                <w:lang w:val="en-US"/>
              </w:rPr>
            </w:pPr>
          </w:p>
          <w:p w14:paraId="1136888E" w14:textId="77777777" w:rsidR="0014414E" w:rsidRPr="00665353" w:rsidRDefault="0014414E" w:rsidP="00232E09">
            <w:pPr>
              <w:rPr>
                <w:sz w:val="18"/>
                <w:szCs w:val="18"/>
                <w:lang w:val="en-US"/>
              </w:rPr>
            </w:pPr>
          </w:p>
          <w:p w14:paraId="742172B8" w14:textId="77777777" w:rsidR="0014414E" w:rsidRPr="00665353" w:rsidRDefault="0014414E" w:rsidP="00232E09">
            <w:pPr>
              <w:rPr>
                <w:sz w:val="18"/>
                <w:szCs w:val="18"/>
                <w:lang w:val="en-US"/>
              </w:rPr>
            </w:pPr>
          </w:p>
        </w:tc>
      </w:tr>
    </w:tbl>
    <w:p w14:paraId="38A05B20" w14:textId="77777777" w:rsidR="000730E8" w:rsidRDefault="000730E8" w:rsidP="000730E8">
      <w:pPr>
        <w:pStyle w:val="Lijstalinea"/>
        <w:ind w:left="360"/>
        <w:rPr>
          <w:lang w:val="en-US"/>
        </w:rPr>
      </w:pPr>
    </w:p>
    <w:p w14:paraId="07A54AC4" w14:textId="7D708615" w:rsidR="00102EE7" w:rsidRPr="00036A48" w:rsidRDefault="00EB32F5" w:rsidP="00102EE7">
      <w:pPr>
        <w:pStyle w:val="Lijstalinea"/>
        <w:numPr>
          <w:ilvl w:val="0"/>
          <w:numId w:val="25"/>
        </w:numPr>
        <w:rPr>
          <w:sz w:val="20"/>
          <w:szCs w:val="20"/>
          <w:lang w:val="en-US"/>
        </w:rPr>
      </w:pPr>
      <w:r w:rsidRPr="00EB32F5">
        <w:rPr>
          <w:sz w:val="20"/>
          <w:szCs w:val="20"/>
          <w:lang w:val="en-US"/>
        </w:rPr>
        <w:t>To what extent does your solution support operations both within and outside U-space airspace</w:t>
      </w:r>
      <w:r w:rsidR="001A6FB4">
        <w:rPr>
          <w:sz w:val="20"/>
          <w:szCs w:val="20"/>
          <w:lang w:val="en-US"/>
        </w:rPr>
        <w:t xml:space="preserve">, including </w:t>
      </w:r>
      <w:r w:rsidR="00244427">
        <w:rPr>
          <w:sz w:val="20"/>
          <w:szCs w:val="20"/>
          <w:lang w:val="en-US"/>
        </w:rPr>
        <w:t xml:space="preserve">the provision of </w:t>
      </w:r>
      <w:r w:rsidR="00244427" w:rsidRPr="00244427">
        <w:rPr>
          <w:sz w:val="20"/>
          <w:szCs w:val="20"/>
          <w:lang w:val="en-US"/>
        </w:rPr>
        <w:t>supplementary</w:t>
      </w:r>
      <w:r w:rsidR="00244427">
        <w:rPr>
          <w:sz w:val="20"/>
          <w:szCs w:val="20"/>
          <w:lang w:val="en-US"/>
        </w:rPr>
        <w:t xml:space="preserve"> data service(s)?</w:t>
      </w:r>
    </w:p>
    <w:tbl>
      <w:tblPr>
        <w:tblStyle w:val="LVNLTabel"/>
        <w:tblW w:w="8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7"/>
      </w:tblGrid>
      <w:tr w:rsidR="00952E02" w:rsidRPr="004B3389" w14:paraId="673367B7" w14:textId="77777777" w:rsidTr="00232E09">
        <w:trPr>
          <w:cnfStyle w:val="100000000000" w:firstRow="1" w:lastRow="0" w:firstColumn="0" w:lastColumn="0" w:oddVBand="0" w:evenVBand="0" w:oddHBand="0" w:evenHBand="0" w:firstRowFirstColumn="0" w:firstRowLastColumn="0" w:lastRowFirstColumn="0" w:lastRowLastColumn="0"/>
          <w:trHeight w:val="319"/>
        </w:trPr>
        <w:tc>
          <w:tcPr>
            <w:tcW w:w="8361" w:type="dxa"/>
          </w:tcPr>
          <w:p w14:paraId="3FF2F87B" w14:textId="3EC9D930" w:rsidR="00952E02" w:rsidRPr="00665353" w:rsidRDefault="00952E02" w:rsidP="00232E09">
            <w:pPr>
              <w:rPr>
                <w:sz w:val="18"/>
                <w:szCs w:val="18"/>
                <w:lang w:val="en-US"/>
              </w:rPr>
            </w:pPr>
            <w:r w:rsidRPr="00665353">
              <w:rPr>
                <w:sz w:val="18"/>
                <w:szCs w:val="18"/>
                <w:lang w:val="en-US"/>
              </w:rPr>
              <w:t xml:space="preserve">Answer </w:t>
            </w:r>
          </w:p>
        </w:tc>
      </w:tr>
      <w:tr w:rsidR="00952E02" w:rsidRPr="004B3389" w14:paraId="42267463" w14:textId="77777777" w:rsidTr="00232E09">
        <w:trPr>
          <w:trHeight w:val="256"/>
        </w:trPr>
        <w:tc>
          <w:tcPr>
            <w:tcW w:w="8361" w:type="dxa"/>
          </w:tcPr>
          <w:p w14:paraId="3A1EB9F0" w14:textId="77777777" w:rsidR="00952E02" w:rsidRPr="00665353" w:rsidRDefault="00952E02" w:rsidP="00232E09">
            <w:pPr>
              <w:rPr>
                <w:sz w:val="18"/>
                <w:szCs w:val="18"/>
                <w:lang w:val="en-US"/>
              </w:rPr>
            </w:pPr>
          </w:p>
          <w:p w14:paraId="47CFF997" w14:textId="77777777" w:rsidR="00952E02" w:rsidRPr="00665353" w:rsidRDefault="00952E02" w:rsidP="00232E09">
            <w:pPr>
              <w:rPr>
                <w:sz w:val="18"/>
                <w:szCs w:val="18"/>
                <w:lang w:val="en-US"/>
              </w:rPr>
            </w:pPr>
          </w:p>
          <w:p w14:paraId="10A6E1B0" w14:textId="77777777" w:rsidR="00952E02" w:rsidRPr="00665353" w:rsidRDefault="00952E02" w:rsidP="00232E09">
            <w:pPr>
              <w:rPr>
                <w:sz w:val="18"/>
                <w:szCs w:val="18"/>
                <w:lang w:val="en-US"/>
              </w:rPr>
            </w:pPr>
          </w:p>
          <w:p w14:paraId="6D2CC984" w14:textId="77777777" w:rsidR="00952E02" w:rsidRPr="00665353" w:rsidRDefault="00952E02" w:rsidP="00232E09">
            <w:pPr>
              <w:rPr>
                <w:sz w:val="18"/>
                <w:szCs w:val="18"/>
                <w:lang w:val="en-US"/>
              </w:rPr>
            </w:pPr>
          </w:p>
          <w:p w14:paraId="6A3BD013" w14:textId="77777777" w:rsidR="00952E02" w:rsidRPr="00665353" w:rsidRDefault="00952E02" w:rsidP="00232E09">
            <w:pPr>
              <w:rPr>
                <w:sz w:val="18"/>
                <w:szCs w:val="18"/>
                <w:lang w:val="en-US"/>
              </w:rPr>
            </w:pPr>
          </w:p>
          <w:p w14:paraId="13AA642A" w14:textId="77777777" w:rsidR="00952E02" w:rsidRPr="00665353" w:rsidRDefault="00952E02" w:rsidP="00232E09">
            <w:pPr>
              <w:rPr>
                <w:sz w:val="18"/>
                <w:szCs w:val="18"/>
                <w:lang w:val="en-US"/>
              </w:rPr>
            </w:pPr>
          </w:p>
          <w:p w14:paraId="0AD14B05" w14:textId="77777777" w:rsidR="00952E02" w:rsidRPr="00665353" w:rsidRDefault="00952E02" w:rsidP="00232E09">
            <w:pPr>
              <w:rPr>
                <w:sz w:val="18"/>
                <w:szCs w:val="18"/>
                <w:lang w:val="en-US"/>
              </w:rPr>
            </w:pPr>
          </w:p>
          <w:p w14:paraId="1A37B54B" w14:textId="77777777" w:rsidR="00952E02" w:rsidRPr="00665353" w:rsidRDefault="00952E02" w:rsidP="00232E09">
            <w:pPr>
              <w:rPr>
                <w:sz w:val="18"/>
                <w:szCs w:val="18"/>
                <w:lang w:val="en-US"/>
              </w:rPr>
            </w:pPr>
          </w:p>
          <w:p w14:paraId="6632B3BE" w14:textId="77777777" w:rsidR="00952E02" w:rsidRPr="00665353" w:rsidRDefault="00952E02" w:rsidP="00232E09">
            <w:pPr>
              <w:rPr>
                <w:sz w:val="18"/>
                <w:szCs w:val="18"/>
                <w:lang w:val="en-US"/>
              </w:rPr>
            </w:pPr>
          </w:p>
        </w:tc>
      </w:tr>
    </w:tbl>
    <w:p w14:paraId="3A272DE4" w14:textId="77777777" w:rsidR="00102EE7" w:rsidRDefault="00102EE7" w:rsidP="00952E02">
      <w:pPr>
        <w:rPr>
          <w:lang w:val="en-US"/>
        </w:rPr>
      </w:pPr>
    </w:p>
    <w:p w14:paraId="01EC2EDB" w14:textId="77777777" w:rsidR="00E078EF" w:rsidRPr="00E078EF" w:rsidRDefault="00E078EF" w:rsidP="00E078EF">
      <w:pPr>
        <w:pStyle w:val="Lijstalinea"/>
        <w:numPr>
          <w:ilvl w:val="0"/>
          <w:numId w:val="25"/>
        </w:numPr>
        <w:rPr>
          <w:sz w:val="20"/>
          <w:szCs w:val="20"/>
          <w:lang w:val="en-US"/>
        </w:rPr>
      </w:pPr>
      <w:r w:rsidRPr="00E078EF">
        <w:rPr>
          <w:sz w:val="20"/>
          <w:szCs w:val="20"/>
          <w:lang w:val="en-US"/>
        </w:rPr>
        <w:t>Which specific services and functionalities within your solution support your answers to questions 3 and 4?</w:t>
      </w:r>
    </w:p>
    <w:p w14:paraId="2EED7854" w14:textId="5CCE26F4" w:rsidR="00CA30ED" w:rsidRPr="00E078EF" w:rsidRDefault="00E078EF" w:rsidP="00E078EF">
      <w:pPr>
        <w:pStyle w:val="Lijstalinea"/>
        <w:ind w:left="360"/>
        <w:rPr>
          <w:i/>
          <w:iCs/>
          <w:sz w:val="20"/>
          <w:szCs w:val="20"/>
          <w:lang w:val="en-US"/>
        </w:rPr>
      </w:pPr>
      <w:r w:rsidRPr="00E078EF">
        <w:rPr>
          <w:i/>
          <w:iCs/>
          <w:sz w:val="20"/>
          <w:szCs w:val="20"/>
          <w:lang w:val="en-US"/>
        </w:rPr>
        <w:t>Please provide concrete examples where possible.</w:t>
      </w:r>
    </w:p>
    <w:tbl>
      <w:tblPr>
        <w:tblStyle w:val="LVNLTabel"/>
        <w:tblW w:w="8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7"/>
      </w:tblGrid>
      <w:tr w:rsidR="00A8361F" w:rsidRPr="004B3389" w14:paraId="78AC6A4F" w14:textId="77777777" w:rsidTr="00232E09">
        <w:trPr>
          <w:cnfStyle w:val="100000000000" w:firstRow="1" w:lastRow="0" w:firstColumn="0" w:lastColumn="0" w:oddVBand="0" w:evenVBand="0" w:oddHBand="0" w:evenHBand="0" w:firstRowFirstColumn="0" w:firstRowLastColumn="0" w:lastRowFirstColumn="0" w:lastRowLastColumn="0"/>
          <w:trHeight w:val="319"/>
        </w:trPr>
        <w:tc>
          <w:tcPr>
            <w:tcW w:w="8361" w:type="dxa"/>
          </w:tcPr>
          <w:p w14:paraId="53D6F61C" w14:textId="2DA998D1" w:rsidR="00A8361F" w:rsidRPr="00665353" w:rsidRDefault="00A8361F" w:rsidP="00232E09">
            <w:pPr>
              <w:rPr>
                <w:sz w:val="18"/>
                <w:szCs w:val="18"/>
                <w:lang w:val="en-US"/>
              </w:rPr>
            </w:pPr>
            <w:r w:rsidRPr="00665353">
              <w:rPr>
                <w:sz w:val="18"/>
                <w:szCs w:val="18"/>
                <w:lang w:val="en-US"/>
              </w:rPr>
              <w:t xml:space="preserve">Answer </w:t>
            </w:r>
          </w:p>
        </w:tc>
      </w:tr>
      <w:tr w:rsidR="00A8361F" w:rsidRPr="004B3389" w14:paraId="6E3DAFE3" w14:textId="77777777" w:rsidTr="00232E09">
        <w:trPr>
          <w:trHeight w:val="256"/>
        </w:trPr>
        <w:tc>
          <w:tcPr>
            <w:tcW w:w="8361" w:type="dxa"/>
          </w:tcPr>
          <w:p w14:paraId="0977463F" w14:textId="77777777" w:rsidR="00A8361F" w:rsidRPr="00665353" w:rsidRDefault="00A8361F" w:rsidP="00232E09">
            <w:pPr>
              <w:rPr>
                <w:sz w:val="18"/>
                <w:szCs w:val="18"/>
                <w:lang w:val="en-US"/>
              </w:rPr>
            </w:pPr>
          </w:p>
          <w:p w14:paraId="3FCEA7CB" w14:textId="77777777" w:rsidR="00A8361F" w:rsidRPr="00665353" w:rsidRDefault="00A8361F" w:rsidP="00232E09">
            <w:pPr>
              <w:rPr>
                <w:sz w:val="18"/>
                <w:szCs w:val="18"/>
                <w:lang w:val="en-US"/>
              </w:rPr>
            </w:pPr>
          </w:p>
          <w:p w14:paraId="7607E678" w14:textId="77777777" w:rsidR="00A8361F" w:rsidRPr="00665353" w:rsidRDefault="00A8361F" w:rsidP="00232E09">
            <w:pPr>
              <w:rPr>
                <w:sz w:val="18"/>
                <w:szCs w:val="18"/>
                <w:lang w:val="en-US"/>
              </w:rPr>
            </w:pPr>
          </w:p>
          <w:p w14:paraId="28216DA0" w14:textId="77777777" w:rsidR="00A8361F" w:rsidRPr="00665353" w:rsidRDefault="00A8361F" w:rsidP="00232E09">
            <w:pPr>
              <w:rPr>
                <w:sz w:val="18"/>
                <w:szCs w:val="18"/>
                <w:lang w:val="en-US"/>
              </w:rPr>
            </w:pPr>
          </w:p>
          <w:p w14:paraId="2577597C" w14:textId="77777777" w:rsidR="00A8361F" w:rsidRPr="00665353" w:rsidRDefault="00A8361F" w:rsidP="00232E09">
            <w:pPr>
              <w:rPr>
                <w:sz w:val="18"/>
                <w:szCs w:val="18"/>
                <w:lang w:val="en-US"/>
              </w:rPr>
            </w:pPr>
          </w:p>
          <w:p w14:paraId="6EB0B306" w14:textId="77777777" w:rsidR="00A8361F" w:rsidRPr="00665353" w:rsidRDefault="00A8361F" w:rsidP="00232E09">
            <w:pPr>
              <w:rPr>
                <w:sz w:val="18"/>
                <w:szCs w:val="18"/>
                <w:lang w:val="en-US"/>
              </w:rPr>
            </w:pPr>
          </w:p>
          <w:p w14:paraId="0BD0EA3D" w14:textId="77777777" w:rsidR="00A8361F" w:rsidRPr="00665353" w:rsidRDefault="00A8361F" w:rsidP="00232E09">
            <w:pPr>
              <w:rPr>
                <w:sz w:val="18"/>
                <w:szCs w:val="18"/>
                <w:lang w:val="en-US"/>
              </w:rPr>
            </w:pPr>
          </w:p>
          <w:p w14:paraId="68B6DFC7" w14:textId="77777777" w:rsidR="00A8361F" w:rsidRPr="00665353" w:rsidRDefault="00A8361F" w:rsidP="00232E09">
            <w:pPr>
              <w:rPr>
                <w:sz w:val="18"/>
                <w:szCs w:val="18"/>
                <w:lang w:val="en-US"/>
              </w:rPr>
            </w:pPr>
          </w:p>
          <w:p w14:paraId="4AB3C948" w14:textId="77777777" w:rsidR="00A8361F" w:rsidRPr="00665353" w:rsidRDefault="00A8361F" w:rsidP="00232E09">
            <w:pPr>
              <w:rPr>
                <w:sz w:val="18"/>
                <w:szCs w:val="18"/>
                <w:lang w:val="en-US"/>
              </w:rPr>
            </w:pPr>
          </w:p>
        </w:tc>
      </w:tr>
    </w:tbl>
    <w:p w14:paraId="50BE383F" w14:textId="77777777" w:rsidR="00A8361F" w:rsidRPr="00A8361F" w:rsidRDefault="00A8361F" w:rsidP="00A8361F">
      <w:pPr>
        <w:rPr>
          <w:lang w:val="en-US"/>
        </w:rPr>
      </w:pPr>
    </w:p>
    <w:p w14:paraId="2370B30D" w14:textId="77777777" w:rsidR="000730E8" w:rsidRDefault="000730E8">
      <w:pPr>
        <w:rPr>
          <w:rFonts w:asciiTheme="minorHAnsi" w:hAnsiTheme="minorHAnsi"/>
          <w:sz w:val="22"/>
          <w:szCs w:val="22"/>
          <w:lang w:val="en-US"/>
        </w:rPr>
      </w:pPr>
      <w:r>
        <w:rPr>
          <w:lang w:val="en-US"/>
        </w:rPr>
        <w:br w:type="page"/>
      </w:r>
    </w:p>
    <w:p w14:paraId="0E7014FF" w14:textId="121A6190" w:rsidR="00CD4EC2" w:rsidRPr="00036A48" w:rsidRDefault="00CD4EC2" w:rsidP="00CD4EC2">
      <w:pPr>
        <w:pStyle w:val="Lijstalinea"/>
        <w:numPr>
          <w:ilvl w:val="0"/>
          <w:numId w:val="25"/>
        </w:numPr>
        <w:rPr>
          <w:sz w:val="20"/>
          <w:szCs w:val="20"/>
          <w:lang w:val="en-US"/>
        </w:rPr>
      </w:pPr>
      <w:r w:rsidRPr="00036A48">
        <w:rPr>
          <w:sz w:val="20"/>
          <w:szCs w:val="20"/>
          <w:lang w:val="en-US"/>
        </w:rPr>
        <w:lastRenderedPageBreak/>
        <w:t xml:space="preserve">Which </w:t>
      </w:r>
      <w:r w:rsidR="00A8361F" w:rsidRPr="00036A48">
        <w:rPr>
          <w:sz w:val="20"/>
          <w:szCs w:val="20"/>
          <w:lang w:val="en-US"/>
        </w:rPr>
        <w:t xml:space="preserve">service(s) and </w:t>
      </w:r>
      <w:r w:rsidRPr="00036A48">
        <w:rPr>
          <w:sz w:val="20"/>
          <w:szCs w:val="20"/>
          <w:lang w:val="en-US"/>
        </w:rPr>
        <w:t xml:space="preserve">functionalities are fully implemented, partially available, or planned for future development? </w:t>
      </w:r>
      <w:r w:rsidR="00066D5D" w:rsidRPr="00066D5D">
        <w:rPr>
          <w:i/>
          <w:iCs/>
          <w:sz w:val="20"/>
          <w:szCs w:val="20"/>
          <w:lang w:val="en-US"/>
        </w:rPr>
        <w:t xml:space="preserve">Please provide </w:t>
      </w:r>
      <w:r w:rsidR="00066D5D">
        <w:rPr>
          <w:i/>
          <w:iCs/>
          <w:sz w:val="20"/>
          <w:szCs w:val="20"/>
          <w:lang w:val="en-US"/>
        </w:rPr>
        <w:t>estimated timelines</w:t>
      </w:r>
      <w:r w:rsidR="00066D5D" w:rsidRPr="00066D5D">
        <w:rPr>
          <w:i/>
          <w:iCs/>
          <w:sz w:val="20"/>
          <w:szCs w:val="20"/>
          <w:lang w:val="en-US"/>
        </w:rPr>
        <w:t xml:space="preserve"> where possible.</w:t>
      </w:r>
    </w:p>
    <w:tbl>
      <w:tblPr>
        <w:tblStyle w:val="LVNLTabel"/>
        <w:tblW w:w="8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7"/>
      </w:tblGrid>
      <w:tr w:rsidR="00CD4EC2" w:rsidRPr="004B3389" w14:paraId="0CF5D5DD" w14:textId="77777777" w:rsidTr="00232E09">
        <w:trPr>
          <w:cnfStyle w:val="100000000000" w:firstRow="1" w:lastRow="0" w:firstColumn="0" w:lastColumn="0" w:oddVBand="0" w:evenVBand="0" w:oddHBand="0" w:evenHBand="0" w:firstRowFirstColumn="0" w:firstRowLastColumn="0" w:lastRowFirstColumn="0" w:lastRowLastColumn="0"/>
          <w:trHeight w:val="319"/>
        </w:trPr>
        <w:tc>
          <w:tcPr>
            <w:tcW w:w="8361" w:type="dxa"/>
          </w:tcPr>
          <w:p w14:paraId="7CE2341A" w14:textId="77777777" w:rsidR="00CD4EC2" w:rsidRPr="00665353" w:rsidRDefault="00CD4EC2" w:rsidP="00232E09">
            <w:pPr>
              <w:rPr>
                <w:sz w:val="18"/>
                <w:szCs w:val="18"/>
                <w:lang w:val="en-US"/>
              </w:rPr>
            </w:pPr>
            <w:r w:rsidRPr="00665353">
              <w:rPr>
                <w:sz w:val="18"/>
                <w:szCs w:val="18"/>
                <w:lang w:val="en-US"/>
              </w:rPr>
              <w:t>Answer 4</w:t>
            </w:r>
          </w:p>
        </w:tc>
      </w:tr>
      <w:tr w:rsidR="00CD4EC2" w:rsidRPr="00665353" w14:paraId="3ADD710F" w14:textId="77777777" w:rsidTr="00232E09">
        <w:trPr>
          <w:trHeight w:val="256"/>
        </w:trPr>
        <w:tc>
          <w:tcPr>
            <w:tcW w:w="8361" w:type="dxa"/>
          </w:tcPr>
          <w:p w14:paraId="4E1A41E5" w14:textId="77777777" w:rsidR="00CD4EC2" w:rsidRPr="00C57A7C" w:rsidRDefault="00CD4EC2" w:rsidP="00232E09">
            <w:pPr>
              <w:rPr>
                <w:sz w:val="20"/>
                <w:lang w:val="en-US"/>
              </w:rPr>
            </w:pPr>
            <w:r w:rsidRPr="00C57A7C">
              <w:rPr>
                <w:sz w:val="20"/>
                <w:lang w:val="en-US"/>
              </w:rPr>
              <w:t xml:space="preserve">Fully implemented (operational): </w:t>
            </w:r>
          </w:p>
          <w:p w14:paraId="605EDA63" w14:textId="77777777" w:rsidR="00CD4EC2" w:rsidRPr="00C57A7C" w:rsidRDefault="00CD4EC2" w:rsidP="00232E09">
            <w:pPr>
              <w:rPr>
                <w:sz w:val="20"/>
                <w:lang w:val="en-US"/>
              </w:rPr>
            </w:pPr>
          </w:p>
          <w:p w14:paraId="31ECECE5" w14:textId="77777777" w:rsidR="00CD4EC2" w:rsidRPr="00C57A7C" w:rsidRDefault="00CD4EC2" w:rsidP="00232E09">
            <w:pPr>
              <w:rPr>
                <w:sz w:val="20"/>
                <w:lang w:val="en-US"/>
              </w:rPr>
            </w:pPr>
          </w:p>
          <w:p w14:paraId="6948DA5E" w14:textId="77777777" w:rsidR="00CD4EC2" w:rsidRPr="00C57A7C" w:rsidRDefault="00CD4EC2" w:rsidP="00232E09">
            <w:pPr>
              <w:rPr>
                <w:sz w:val="20"/>
                <w:lang w:val="en-US"/>
              </w:rPr>
            </w:pPr>
            <w:r w:rsidRPr="00C57A7C">
              <w:rPr>
                <w:sz w:val="20"/>
                <w:lang w:val="en-US"/>
              </w:rPr>
              <w:t>Partially available (in testing phase):</w:t>
            </w:r>
          </w:p>
          <w:p w14:paraId="2AEE2570" w14:textId="77777777" w:rsidR="00CD4EC2" w:rsidRPr="00C57A7C" w:rsidRDefault="00CD4EC2" w:rsidP="00232E09">
            <w:pPr>
              <w:rPr>
                <w:sz w:val="20"/>
                <w:lang w:val="en-US"/>
              </w:rPr>
            </w:pPr>
          </w:p>
          <w:p w14:paraId="0D1EF2A3" w14:textId="77777777" w:rsidR="00CD4EC2" w:rsidRPr="00C57A7C" w:rsidRDefault="00CD4EC2" w:rsidP="00232E09">
            <w:pPr>
              <w:rPr>
                <w:sz w:val="20"/>
                <w:lang w:val="en-US"/>
              </w:rPr>
            </w:pPr>
          </w:p>
          <w:p w14:paraId="774F0C7C" w14:textId="77777777" w:rsidR="00CD4EC2" w:rsidRPr="00C57A7C" w:rsidRDefault="00CD4EC2" w:rsidP="00232E09">
            <w:pPr>
              <w:rPr>
                <w:sz w:val="20"/>
                <w:lang w:val="en-US"/>
              </w:rPr>
            </w:pPr>
            <w:r w:rsidRPr="00C57A7C">
              <w:rPr>
                <w:sz w:val="20"/>
                <w:lang w:val="en-US"/>
              </w:rPr>
              <w:t>Planned future development:</w:t>
            </w:r>
          </w:p>
          <w:p w14:paraId="2E9EF6DF" w14:textId="77777777" w:rsidR="00CD4EC2" w:rsidRPr="00665353" w:rsidRDefault="00CD4EC2" w:rsidP="00232E09">
            <w:pPr>
              <w:rPr>
                <w:sz w:val="18"/>
                <w:szCs w:val="18"/>
                <w:lang w:val="en-US"/>
              </w:rPr>
            </w:pPr>
          </w:p>
          <w:p w14:paraId="23718C39" w14:textId="77777777" w:rsidR="00CD4EC2" w:rsidRPr="00665353" w:rsidRDefault="00CD4EC2" w:rsidP="00232E09">
            <w:pPr>
              <w:rPr>
                <w:sz w:val="18"/>
                <w:szCs w:val="18"/>
                <w:lang w:val="en-US"/>
              </w:rPr>
            </w:pPr>
          </w:p>
          <w:p w14:paraId="561D3DEC" w14:textId="77777777" w:rsidR="00CD4EC2" w:rsidRPr="00665353" w:rsidRDefault="00CD4EC2" w:rsidP="00232E09">
            <w:pPr>
              <w:rPr>
                <w:sz w:val="18"/>
                <w:szCs w:val="18"/>
                <w:lang w:val="en-US"/>
              </w:rPr>
            </w:pPr>
          </w:p>
        </w:tc>
      </w:tr>
    </w:tbl>
    <w:p w14:paraId="65D7A9AC" w14:textId="77777777" w:rsidR="00CD4EC2" w:rsidRPr="00952E02" w:rsidRDefault="00CD4EC2" w:rsidP="00952E02">
      <w:pPr>
        <w:rPr>
          <w:lang w:val="en-US"/>
        </w:rPr>
      </w:pPr>
    </w:p>
    <w:p w14:paraId="2B679928" w14:textId="77777777" w:rsidR="000730E8" w:rsidRDefault="000730E8">
      <w:pPr>
        <w:rPr>
          <w:rFonts w:asciiTheme="majorHAnsi" w:eastAsiaTheme="majorEastAsia" w:hAnsiTheme="majorHAnsi" w:cstheme="majorBidi"/>
          <w:b/>
          <w:bCs/>
          <w:color w:val="1E3C82" w:themeColor="accent1"/>
          <w:szCs w:val="26"/>
        </w:rPr>
      </w:pPr>
      <w:r>
        <w:br w:type="page"/>
      </w:r>
    </w:p>
    <w:p w14:paraId="00D5FD67" w14:textId="4B2D7ED5" w:rsidR="00386F4C" w:rsidRDefault="00F464C8" w:rsidP="00186CE2">
      <w:pPr>
        <w:pStyle w:val="Kop2"/>
      </w:pPr>
      <w:bookmarkStart w:id="14" w:name="_Toc228446258"/>
      <w:r>
        <w:lastRenderedPageBreak/>
        <w:t xml:space="preserve">Technical Architecture </w:t>
      </w:r>
      <w:proofErr w:type="spellStart"/>
      <w:r>
        <w:t>and</w:t>
      </w:r>
      <w:proofErr w:type="spellEnd"/>
      <w:r>
        <w:t xml:space="preserve"> Integration</w:t>
      </w:r>
      <w:bookmarkEnd w:id="14"/>
    </w:p>
    <w:p w14:paraId="46984C32" w14:textId="58C68476" w:rsidR="00FE0F3E" w:rsidRPr="00D3171F" w:rsidRDefault="00FE0F3E" w:rsidP="00FE0F3E">
      <w:pPr>
        <w:pStyle w:val="Lijstalinea"/>
        <w:numPr>
          <w:ilvl w:val="0"/>
          <w:numId w:val="25"/>
        </w:numPr>
        <w:rPr>
          <w:sz w:val="20"/>
          <w:szCs w:val="20"/>
          <w:lang w:val="en-US"/>
        </w:rPr>
      </w:pPr>
      <w:r w:rsidRPr="00D3171F">
        <w:rPr>
          <w:sz w:val="20"/>
          <w:szCs w:val="20"/>
          <w:lang w:val="en-US"/>
        </w:rPr>
        <w:t xml:space="preserve">Please describe the high-level architecture of your solution (e.g. </w:t>
      </w:r>
      <w:proofErr w:type="spellStart"/>
      <w:r w:rsidRPr="00D3171F">
        <w:rPr>
          <w:sz w:val="20"/>
          <w:szCs w:val="20"/>
          <w:lang w:val="en-US"/>
        </w:rPr>
        <w:t>centralised</w:t>
      </w:r>
      <w:proofErr w:type="spellEnd"/>
      <w:r w:rsidRPr="00D3171F">
        <w:rPr>
          <w:sz w:val="20"/>
          <w:szCs w:val="20"/>
          <w:lang w:val="en-US"/>
        </w:rPr>
        <w:t>, distributed, hybrid), including the main architectural principles applied.</w:t>
      </w:r>
    </w:p>
    <w:tbl>
      <w:tblPr>
        <w:tblStyle w:val="LVNLTabel"/>
        <w:tblW w:w="8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7"/>
      </w:tblGrid>
      <w:tr w:rsidR="00FE0F3E" w:rsidRPr="00665353" w14:paraId="2B653AF6" w14:textId="77777777" w:rsidTr="00232E09">
        <w:trPr>
          <w:cnfStyle w:val="100000000000" w:firstRow="1" w:lastRow="0" w:firstColumn="0" w:lastColumn="0" w:oddVBand="0" w:evenVBand="0" w:oddHBand="0" w:evenHBand="0" w:firstRowFirstColumn="0" w:firstRowLastColumn="0" w:lastRowFirstColumn="0" w:lastRowLastColumn="0"/>
          <w:trHeight w:val="319"/>
        </w:trPr>
        <w:tc>
          <w:tcPr>
            <w:tcW w:w="8361" w:type="dxa"/>
          </w:tcPr>
          <w:p w14:paraId="056C6B83" w14:textId="77777777" w:rsidR="00FE0F3E" w:rsidRPr="00665353" w:rsidRDefault="00FE0F3E" w:rsidP="00232E09">
            <w:pPr>
              <w:rPr>
                <w:sz w:val="18"/>
                <w:szCs w:val="18"/>
                <w:lang w:val="en-US"/>
              </w:rPr>
            </w:pPr>
            <w:r w:rsidRPr="00665353">
              <w:rPr>
                <w:sz w:val="18"/>
                <w:szCs w:val="18"/>
                <w:lang w:val="en-US"/>
              </w:rPr>
              <w:t xml:space="preserve">Answer </w:t>
            </w:r>
          </w:p>
        </w:tc>
      </w:tr>
      <w:tr w:rsidR="00FE0F3E" w:rsidRPr="00665353" w14:paraId="611DC55F" w14:textId="77777777" w:rsidTr="00232E09">
        <w:trPr>
          <w:trHeight w:val="2131"/>
        </w:trPr>
        <w:tc>
          <w:tcPr>
            <w:tcW w:w="8361" w:type="dxa"/>
          </w:tcPr>
          <w:p w14:paraId="6593B5F3" w14:textId="77777777" w:rsidR="00FE0F3E" w:rsidRPr="00665353" w:rsidRDefault="00FE0F3E" w:rsidP="00232E09">
            <w:pPr>
              <w:rPr>
                <w:sz w:val="18"/>
                <w:szCs w:val="18"/>
                <w:lang w:val="en-US"/>
              </w:rPr>
            </w:pPr>
          </w:p>
          <w:p w14:paraId="6EB80929" w14:textId="77777777" w:rsidR="00FE0F3E" w:rsidRPr="00665353" w:rsidRDefault="00FE0F3E" w:rsidP="00232E09">
            <w:pPr>
              <w:rPr>
                <w:sz w:val="18"/>
                <w:szCs w:val="18"/>
                <w:lang w:val="en-US"/>
              </w:rPr>
            </w:pPr>
          </w:p>
          <w:p w14:paraId="25445A97" w14:textId="77777777" w:rsidR="00FE0F3E" w:rsidRPr="00665353" w:rsidRDefault="00FE0F3E" w:rsidP="00232E09">
            <w:pPr>
              <w:rPr>
                <w:sz w:val="18"/>
                <w:szCs w:val="18"/>
                <w:lang w:val="en-US"/>
              </w:rPr>
            </w:pPr>
          </w:p>
          <w:p w14:paraId="4A540D86" w14:textId="77777777" w:rsidR="00FE0F3E" w:rsidRPr="00665353" w:rsidRDefault="00FE0F3E" w:rsidP="00232E09">
            <w:pPr>
              <w:rPr>
                <w:sz w:val="18"/>
                <w:szCs w:val="18"/>
                <w:lang w:val="en-US"/>
              </w:rPr>
            </w:pPr>
          </w:p>
          <w:p w14:paraId="1597B023" w14:textId="77777777" w:rsidR="00FE0F3E" w:rsidRPr="00665353" w:rsidRDefault="00FE0F3E" w:rsidP="00232E09">
            <w:pPr>
              <w:rPr>
                <w:sz w:val="18"/>
                <w:szCs w:val="18"/>
                <w:lang w:val="en-US"/>
              </w:rPr>
            </w:pPr>
          </w:p>
          <w:p w14:paraId="774CFC1D" w14:textId="77777777" w:rsidR="00FE0F3E" w:rsidRPr="00665353" w:rsidRDefault="00FE0F3E" w:rsidP="00232E09">
            <w:pPr>
              <w:rPr>
                <w:sz w:val="18"/>
                <w:szCs w:val="18"/>
                <w:lang w:val="en-US"/>
              </w:rPr>
            </w:pPr>
          </w:p>
          <w:p w14:paraId="5F70D6B9" w14:textId="77777777" w:rsidR="00FE0F3E" w:rsidRPr="00665353" w:rsidRDefault="00FE0F3E" w:rsidP="00232E09">
            <w:pPr>
              <w:rPr>
                <w:sz w:val="18"/>
                <w:szCs w:val="18"/>
                <w:lang w:val="en-US"/>
              </w:rPr>
            </w:pPr>
          </w:p>
          <w:p w14:paraId="06EA7085" w14:textId="77777777" w:rsidR="00FE0F3E" w:rsidRPr="00665353" w:rsidRDefault="00FE0F3E" w:rsidP="00232E09">
            <w:pPr>
              <w:rPr>
                <w:sz w:val="18"/>
                <w:szCs w:val="18"/>
                <w:lang w:val="en-US"/>
              </w:rPr>
            </w:pPr>
          </w:p>
          <w:p w14:paraId="6AEB54B6" w14:textId="77777777" w:rsidR="00FE0F3E" w:rsidRPr="00665353" w:rsidRDefault="00FE0F3E" w:rsidP="00232E09">
            <w:pPr>
              <w:rPr>
                <w:sz w:val="18"/>
                <w:szCs w:val="18"/>
                <w:lang w:val="en-US"/>
              </w:rPr>
            </w:pPr>
          </w:p>
        </w:tc>
      </w:tr>
    </w:tbl>
    <w:p w14:paraId="127AAC65" w14:textId="77777777" w:rsidR="00FE0F3E" w:rsidRPr="00FE0F3E" w:rsidRDefault="00FE0F3E" w:rsidP="00FE0F3E">
      <w:pPr>
        <w:rPr>
          <w:lang w:val="en-US"/>
        </w:rPr>
      </w:pPr>
    </w:p>
    <w:p w14:paraId="67EF33F0" w14:textId="09D87677" w:rsidR="007F5F13" w:rsidRPr="001A6FB4" w:rsidRDefault="007F5F13" w:rsidP="007F5F13">
      <w:pPr>
        <w:pStyle w:val="Lijstalinea"/>
        <w:numPr>
          <w:ilvl w:val="0"/>
          <w:numId w:val="25"/>
        </w:numPr>
        <w:rPr>
          <w:sz w:val="16"/>
          <w:szCs w:val="16"/>
          <w:lang w:val="en-US"/>
        </w:rPr>
      </w:pPr>
      <w:r w:rsidRPr="001A6FB4">
        <w:rPr>
          <w:sz w:val="20"/>
          <w:szCs w:val="20"/>
          <w:lang w:val="en-US"/>
        </w:rPr>
        <w:t>To what extent is your solution modular versus monolithic?</w:t>
      </w:r>
      <w:r w:rsidRPr="001A6FB4">
        <w:rPr>
          <w:sz w:val="20"/>
          <w:szCs w:val="20"/>
          <w:lang w:val="en-US"/>
        </w:rPr>
        <w:br/>
      </w:r>
      <w:r w:rsidRPr="001A6FB4">
        <w:rPr>
          <w:i/>
          <w:iCs/>
          <w:sz w:val="20"/>
          <w:szCs w:val="20"/>
          <w:lang w:val="en-US"/>
        </w:rPr>
        <w:t>Please describe how individual components can be independently replaced, integrated, or sourced from third parties, including any limitations.</w:t>
      </w:r>
    </w:p>
    <w:tbl>
      <w:tblPr>
        <w:tblStyle w:val="LVNLTabel"/>
        <w:tblW w:w="8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7"/>
      </w:tblGrid>
      <w:tr w:rsidR="007F5F13" w:rsidRPr="00665353" w14:paraId="0F662AE2" w14:textId="77777777" w:rsidTr="00A56626">
        <w:trPr>
          <w:cnfStyle w:val="100000000000" w:firstRow="1" w:lastRow="0" w:firstColumn="0" w:lastColumn="0" w:oddVBand="0" w:evenVBand="0" w:oddHBand="0" w:evenHBand="0" w:firstRowFirstColumn="0" w:firstRowLastColumn="0" w:lastRowFirstColumn="0" w:lastRowLastColumn="0"/>
          <w:trHeight w:val="319"/>
        </w:trPr>
        <w:tc>
          <w:tcPr>
            <w:tcW w:w="8361" w:type="dxa"/>
          </w:tcPr>
          <w:p w14:paraId="3D7D6A5C" w14:textId="77777777" w:rsidR="007F5F13" w:rsidRPr="00665353" w:rsidRDefault="007F5F13" w:rsidP="00A56626">
            <w:pPr>
              <w:rPr>
                <w:sz w:val="18"/>
                <w:szCs w:val="18"/>
                <w:lang w:val="en-US"/>
              </w:rPr>
            </w:pPr>
            <w:r w:rsidRPr="00665353">
              <w:rPr>
                <w:sz w:val="18"/>
                <w:szCs w:val="18"/>
                <w:lang w:val="en-US"/>
              </w:rPr>
              <w:t xml:space="preserve">Answer </w:t>
            </w:r>
          </w:p>
        </w:tc>
      </w:tr>
      <w:tr w:rsidR="007F5F13" w:rsidRPr="00665353" w14:paraId="1203898B" w14:textId="77777777" w:rsidTr="00A56626">
        <w:trPr>
          <w:trHeight w:val="2131"/>
        </w:trPr>
        <w:tc>
          <w:tcPr>
            <w:tcW w:w="8361" w:type="dxa"/>
          </w:tcPr>
          <w:p w14:paraId="5D87E350" w14:textId="77777777" w:rsidR="007F5F13" w:rsidRPr="00665353" w:rsidRDefault="007F5F13" w:rsidP="00A56626">
            <w:pPr>
              <w:rPr>
                <w:sz w:val="18"/>
                <w:szCs w:val="18"/>
                <w:lang w:val="en-US"/>
              </w:rPr>
            </w:pPr>
          </w:p>
          <w:p w14:paraId="41284B47" w14:textId="77777777" w:rsidR="007F5F13" w:rsidRPr="00665353" w:rsidRDefault="007F5F13" w:rsidP="00A56626">
            <w:pPr>
              <w:rPr>
                <w:sz w:val="18"/>
                <w:szCs w:val="18"/>
                <w:lang w:val="en-US"/>
              </w:rPr>
            </w:pPr>
          </w:p>
          <w:p w14:paraId="41DCCD1E" w14:textId="77777777" w:rsidR="007F5F13" w:rsidRPr="00665353" w:rsidRDefault="007F5F13" w:rsidP="00A56626">
            <w:pPr>
              <w:rPr>
                <w:sz w:val="18"/>
                <w:szCs w:val="18"/>
                <w:lang w:val="en-US"/>
              </w:rPr>
            </w:pPr>
          </w:p>
          <w:p w14:paraId="4EB5C812" w14:textId="77777777" w:rsidR="007F5F13" w:rsidRPr="00665353" w:rsidRDefault="007F5F13" w:rsidP="00A56626">
            <w:pPr>
              <w:rPr>
                <w:sz w:val="18"/>
                <w:szCs w:val="18"/>
                <w:lang w:val="en-US"/>
              </w:rPr>
            </w:pPr>
          </w:p>
          <w:p w14:paraId="2EC94204" w14:textId="77777777" w:rsidR="007F5F13" w:rsidRPr="00665353" w:rsidRDefault="007F5F13" w:rsidP="00A56626">
            <w:pPr>
              <w:rPr>
                <w:sz w:val="18"/>
                <w:szCs w:val="18"/>
                <w:lang w:val="en-US"/>
              </w:rPr>
            </w:pPr>
          </w:p>
          <w:p w14:paraId="79F6675F" w14:textId="77777777" w:rsidR="007F5F13" w:rsidRPr="00665353" w:rsidRDefault="007F5F13" w:rsidP="00A56626">
            <w:pPr>
              <w:rPr>
                <w:sz w:val="18"/>
                <w:szCs w:val="18"/>
                <w:lang w:val="en-US"/>
              </w:rPr>
            </w:pPr>
          </w:p>
          <w:p w14:paraId="7CE89222" w14:textId="77777777" w:rsidR="007F5F13" w:rsidRPr="00665353" w:rsidRDefault="007F5F13" w:rsidP="00A56626">
            <w:pPr>
              <w:rPr>
                <w:sz w:val="18"/>
                <w:szCs w:val="18"/>
                <w:lang w:val="en-US"/>
              </w:rPr>
            </w:pPr>
          </w:p>
          <w:p w14:paraId="013B0E7A" w14:textId="77777777" w:rsidR="007F5F13" w:rsidRPr="00665353" w:rsidRDefault="007F5F13" w:rsidP="00A56626">
            <w:pPr>
              <w:rPr>
                <w:sz w:val="18"/>
                <w:szCs w:val="18"/>
                <w:lang w:val="en-US"/>
              </w:rPr>
            </w:pPr>
          </w:p>
          <w:p w14:paraId="51A715FE" w14:textId="77777777" w:rsidR="007F5F13" w:rsidRPr="00665353" w:rsidRDefault="007F5F13" w:rsidP="00A56626">
            <w:pPr>
              <w:rPr>
                <w:sz w:val="18"/>
                <w:szCs w:val="18"/>
                <w:lang w:val="en-US"/>
              </w:rPr>
            </w:pPr>
          </w:p>
        </w:tc>
      </w:tr>
    </w:tbl>
    <w:p w14:paraId="5C70F2EE" w14:textId="77777777" w:rsidR="007F5F13" w:rsidRPr="007F5F13" w:rsidRDefault="007F5F13" w:rsidP="007F5F13">
      <w:pPr>
        <w:rPr>
          <w:lang w:val="en-US"/>
        </w:rPr>
      </w:pPr>
    </w:p>
    <w:p w14:paraId="734DC73E" w14:textId="73D3D840" w:rsidR="00F464C8" w:rsidRPr="00D3171F" w:rsidRDefault="00F464C8" w:rsidP="00C61DC1">
      <w:pPr>
        <w:pStyle w:val="Lijstalinea"/>
        <w:numPr>
          <w:ilvl w:val="0"/>
          <w:numId w:val="25"/>
        </w:numPr>
        <w:rPr>
          <w:sz w:val="20"/>
          <w:szCs w:val="20"/>
          <w:lang w:val="en-US"/>
        </w:rPr>
      </w:pPr>
      <w:r w:rsidRPr="00D3171F">
        <w:rPr>
          <w:sz w:val="20"/>
          <w:szCs w:val="20"/>
          <w:lang w:val="en-US"/>
        </w:rPr>
        <w:t>How does your solution ensure interoperability with external systems (e.g. ATM systems, USSPs, operators)?</w:t>
      </w:r>
      <w:r w:rsidR="00AD048C" w:rsidRPr="00D3171F">
        <w:rPr>
          <w:sz w:val="20"/>
          <w:szCs w:val="20"/>
          <w:lang w:val="en-US"/>
        </w:rPr>
        <w:br/>
      </w:r>
      <w:r w:rsidR="00AD048C" w:rsidRPr="00D3171F">
        <w:rPr>
          <w:i/>
          <w:iCs/>
          <w:sz w:val="20"/>
          <w:szCs w:val="20"/>
          <w:lang w:val="en-US"/>
        </w:rPr>
        <w:t>Please describe the mechanisms, interfaces, and standards used.</w:t>
      </w:r>
    </w:p>
    <w:tbl>
      <w:tblPr>
        <w:tblStyle w:val="LVNLTabel"/>
        <w:tblW w:w="8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7"/>
      </w:tblGrid>
      <w:tr w:rsidR="00AD048C" w:rsidRPr="00665353" w14:paraId="00C9D40B" w14:textId="77777777" w:rsidTr="00232E09">
        <w:trPr>
          <w:cnfStyle w:val="100000000000" w:firstRow="1" w:lastRow="0" w:firstColumn="0" w:lastColumn="0" w:oddVBand="0" w:evenVBand="0" w:oddHBand="0" w:evenHBand="0" w:firstRowFirstColumn="0" w:firstRowLastColumn="0" w:lastRowFirstColumn="0" w:lastRowLastColumn="0"/>
          <w:trHeight w:val="319"/>
        </w:trPr>
        <w:tc>
          <w:tcPr>
            <w:tcW w:w="8361" w:type="dxa"/>
          </w:tcPr>
          <w:p w14:paraId="5DC8F0C6" w14:textId="77777777" w:rsidR="00AD048C" w:rsidRPr="00665353" w:rsidRDefault="00AD048C" w:rsidP="00232E09">
            <w:pPr>
              <w:rPr>
                <w:sz w:val="18"/>
                <w:szCs w:val="18"/>
                <w:lang w:val="en-US"/>
              </w:rPr>
            </w:pPr>
            <w:r w:rsidRPr="00665353">
              <w:rPr>
                <w:sz w:val="18"/>
                <w:szCs w:val="18"/>
                <w:lang w:val="en-US"/>
              </w:rPr>
              <w:t xml:space="preserve">Answer </w:t>
            </w:r>
          </w:p>
        </w:tc>
      </w:tr>
      <w:tr w:rsidR="00AD048C" w:rsidRPr="00665353" w14:paraId="2A34CEED" w14:textId="77777777" w:rsidTr="00232E09">
        <w:trPr>
          <w:trHeight w:val="2131"/>
        </w:trPr>
        <w:tc>
          <w:tcPr>
            <w:tcW w:w="8361" w:type="dxa"/>
          </w:tcPr>
          <w:p w14:paraId="59D863FD" w14:textId="77777777" w:rsidR="00AD048C" w:rsidRPr="00665353" w:rsidRDefault="00AD048C" w:rsidP="00232E09">
            <w:pPr>
              <w:rPr>
                <w:sz w:val="18"/>
                <w:szCs w:val="18"/>
                <w:lang w:val="en-US"/>
              </w:rPr>
            </w:pPr>
          </w:p>
          <w:p w14:paraId="5D80D161" w14:textId="77777777" w:rsidR="00AD048C" w:rsidRPr="00665353" w:rsidRDefault="00AD048C" w:rsidP="00232E09">
            <w:pPr>
              <w:rPr>
                <w:sz w:val="18"/>
                <w:szCs w:val="18"/>
                <w:lang w:val="en-US"/>
              </w:rPr>
            </w:pPr>
          </w:p>
          <w:p w14:paraId="31ED4DD5" w14:textId="77777777" w:rsidR="00AD048C" w:rsidRPr="00665353" w:rsidRDefault="00AD048C" w:rsidP="00232E09">
            <w:pPr>
              <w:rPr>
                <w:sz w:val="18"/>
                <w:szCs w:val="18"/>
                <w:lang w:val="en-US"/>
              </w:rPr>
            </w:pPr>
          </w:p>
          <w:p w14:paraId="77CFA4D0" w14:textId="77777777" w:rsidR="00AD048C" w:rsidRPr="00665353" w:rsidRDefault="00AD048C" w:rsidP="00232E09">
            <w:pPr>
              <w:rPr>
                <w:sz w:val="18"/>
                <w:szCs w:val="18"/>
                <w:lang w:val="en-US"/>
              </w:rPr>
            </w:pPr>
          </w:p>
          <w:p w14:paraId="73F2C7DB" w14:textId="77777777" w:rsidR="00AD048C" w:rsidRPr="00665353" w:rsidRDefault="00AD048C" w:rsidP="00232E09">
            <w:pPr>
              <w:rPr>
                <w:sz w:val="18"/>
                <w:szCs w:val="18"/>
                <w:lang w:val="en-US"/>
              </w:rPr>
            </w:pPr>
          </w:p>
          <w:p w14:paraId="43EA05FC" w14:textId="77777777" w:rsidR="00AD048C" w:rsidRPr="00665353" w:rsidRDefault="00AD048C" w:rsidP="00232E09">
            <w:pPr>
              <w:rPr>
                <w:sz w:val="18"/>
                <w:szCs w:val="18"/>
                <w:lang w:val="en-US"/>
              </w:rPr>
            </w:pPr>
          </w:p>
          <w:p w14:paraId="03F45DE8" w14:textId="77777777" w:rsidR="00AD048C" w:rsidRPr="00665353" w:rsidRDefault="00AD048C" w:rsidP="00232E09">
            <w:pPr>
              <w:rPr>
                <w:sz w:val="18"/>
                <w:szCs w:val="18"/>
                <w:lang w:val="en-US"/>
              </w:rPr>
            </w:pPr>
          </w:p>
          <w:p w14:paraId="50C33A16" w14:textId="77777777" w:rsidR="00AD048C" w:rsidRPr="00665353" w:rsidRDefault="00AD048C" w:rsidP="00232E09">
            <w:pPr>
              <w:rPr>
                <w:sz w:val="18"/>
                <w:szCs w:val="18"/>
                <w:lang w:val="en-US"/>
              </w:rPr>
            </w:pPr>
          </w:p>
          <w:p w14:paraId="6C984FA8" w14:textId="77777777" w:rsidR="00AD048C" w:rsidRPr="00665353" w:rsidRDefault="00AD048C" w:rsidP="00232E09">
            <w:pPr>
              <w:rPr>
                <w:sz w:val="18"/>
                <w:szCs w:val="18"/>
                <w:lang w:val="en-US"/>
              </w:rPr>
            </w:pPr>
          </w:p>
        </w:tc>
      </w:tr>
    </w:tbl>
    <w:p w14:paraId="4830D1B9" w14:textId="77777777" w:rsidR="00F464C8" w:rsidRPr="00F464C8" w:rsidRDefault="00F464C8" w:rsidP="00F464C8">
      <w:pPr>
        <w:pStyle w:val="Lijstalinea"/>
        <w:rPr>
          <w:lang w:val="en-US"/>
        </w:rPr>
      </w:pPr>
    </w:p>
    <w:p w14:paraId="06E87B4C" w14:textId="77777777" w:rsidR="00403583" w:rsidRDefault="00403583">
      <w:pPr>
        <w:rPr>
          <w:rFonts w:asciiTheme="minorHAnsi" w:hAnsiTheme="minorHAnsi"/>
          <w:lang w:val="en-US"/>
        </w:rPr>
      </w:pPr>
      <w:r>
        <w:rPr>
          <w:lang w:val="en-US"/>
        </w:rPr>
        <w:br w:type="page"/>
      </w:r>
    </w:p>
    <w:p w14:paraId="202227DE" w14:textId="0DC1892C" w:rsidR="00F464C8" w:rsidRPr="000E7023" w:rsidRDefault="003A220F" w:rsidP="00F464C8">
      <w:pPr>
        <w:pStyle w:val="Lijstalinea"/>
        <w:numPr>
          <w:ilvl w:val="0"/>
          <w:numId w:val="25"/>
        </w:numPr>
        <w:rPr>
          <w:sz w:val="16"/>
          <w:szCs w:val="16"/>
          <w:lang w:val="en-US"/>
        </w:rPr>
      </w:pPr>
      <w:r w:rsidRPr="000E7023">
        <w:rPr>
          <w:sz w:val="20"/>
          <w:szCs w:val="20"/>
          <w:lang w:val="en-US"/>
        </w:rPr>
        <w:lastRenderedPageBreak/>
        <w:t xml:space="preserve">How </w:t>
      </w:r>
      <w:proofErr w:type="gramStart"/>
      <w:r w:rsidRPr="000E7023">
        <w:rPr>
          <w:sz w:val="20"/>
          <w:szCs w:val="20"/>
          <w:lang w:val="en-US"/>
        </w:rPr>
        <w:t>is</w:t>
      </w:r>
      <w:proofErr w:type="gramEnd"/>
      <w:r w:rsidRPr="000E7023">
        <w:rPr>
          <w:sz w:val="20"/>
          <w:szCs w:val="20"/>
          <w:lang w:val="en-US"/>
        </w:rPr>
        <w:t xml:space="preserve"> data quality, integrity, and security ensured?</w:t>
      </w:r>
      <w:r w:rsidRPr="000E7023">
        <w:rPr>
          <w:sz w:val="20"/>
          <w:szCs w:val="20"/>
          <w:lang w:val="en-US"/>
        </w:rPr>
        <w:br/>
      </w:r>
      <w:r w:rsidRPr="000E7023">
        <w:rPr>
          <w:i/>
          <w:iCs/>
          <w:sz w:val="20"/>
          <w:szCs w:val="20"/>
          <w:lang w:val="en-US"/>
        </w:rPr>
        <w:t>Please also describe how responsibilities and liabilities related to data quality and data provision are defined and managed.</w:t>
      </w:r>
    </w:p>
    <w:tbl>
      <w:tblPr>
        <w:tblStyle w:val="LVNLTabel"/>
        <w:tblW w:w="8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7"/>
      </w:tblGrid>
      <w:tr w:rsidR="000241B1" w:rsidRPr="00665353" w14:paraId="59E2A25D" w14:textId="77777777" w:rsidTr="00232E09">
        <w:trPr>
          <w:cnfStyle w:val="100000000000" w:firstRow="1" w:lastRow="0" w:firstColumn="0" w:lastColumn="0" w:oddVBand="0" w:evenVBand="0" w:oddHBand="0" w:evenHBand="0" w:firstRowFirstColumn="0" w:firstRowLastColumn="0" w:lastRowFirstColumn="0" w:lastRowLastColumn="0"/>
          <w:trHeight w:val="319"/>
        </w:trPr>
        <w:tc>
          <w:tcPr>
            <w:tcW w:w="8361" w:type="dxa"/>
          </w:tcPr>
          <w:p w14:paraId="645CDEF7" w14:textId="77777777" w:rsidR="000241B1" w:rsidRPr="00665353" w:rsidRDefault="000241B1" w:rsidP="00232E09">
            <w:pPr>
              <w:rPr>
                <w:sz w:val="18"/>
                <w:szCs w:val="18"/>
                <w:lang w:val="en-US"/>
              </w:rPr>
            </w:pPr>
            <w:r w:rsidRPr="00665353">
              <w:rPr>
                <w:sz w:val="18"/>
                <w:szCs w:val="18"/>
                <w:lang w:val="en-US"/>
              </w:rPr>
              <w:t xml:space="preserve">Answer </w:t>
            </w:r>
          </w:p>
        </w:tc>
      </w:tr>
      <w:tr w:rsidR="000241B1" w:rsidRPr="00665353" w14:paraId="298EBD3F" w14:textId="77777777" w:rsidTr="00232E09">
        <w:trPr>
          <w:trHeight w:val="2131"/>
        </w:trPr>
        <w:tc>
          <w:tcPr>
            <w:tcW w:w="8361" w:type="dxa"/>
          </w:tcPr>
          <w:p w14:paraId="667BB48E" w14:textId="77777777" w:rsidR="000241B1" w:rsidRPr="00665353" w:rsidRDefault="000241B1" w:rsidP="00232E09">
            <w:pPr>
              <w:rPr>
                <w:sz w:val="18"/>
                <w:szCs w:val="18"/>
                <w:lang w:val="en-US"/>
              </w:rPr>
            </w:pPr>
          </w:p>
          <w:p w14:paraId="32CAA592" w14:textId="77777777" w:rsidR="000241B1" w:rsidRPr="00665353" w:rsidRDefault="000241B1" w:rsidP="00232E09">
            <w:pPr>
              <w:rPr>
                <w:sz w:val="18"/>
                <w:szCs w:val="18"/>
                <w:lang w:val="en-US"/>
              </w:rPr>
            </w:pPr>
          </w:p>
          <w:p w14:paraId="233EA0CA" w14:textId="77777777" w:rsidR="000241B1" w:rsidRPr="00665353" w:rsidRDefault="000241B1" w:rsidP="00232E09">
            <w:pPr>
              <w:rPr>
                <w:sz w:val="18"/>
                <w:szCs w:val="18"/>
                <w:lang w:val="en-US"/>
              </w:rPr>
            </w:pPr>
          </w:p>
          <w:p w14:paraId="34AB3B8D" w14:textId="77777777" w:rsidR="000241B1" w:rsidRPr="00665353" w:rsidRDefault="000241B1" w:rsidP="00232E09">
            <w:pPr>
              <w:rPr>
                <w:sz w:val="18"/>
                <w:szCs w:val="18"/>
                <w:lang w:val="en-US"/>
              </w:rPr>
            </w:pPr>
          </w:p>
          <w:p w14:paraId="281865B8" w14:textId="77777777" w:rsidR="000241B1" w:rsidRPr="00665353" w:rsidRDefault="000241B1" w:rsidP="00232E09">
            <w:pPr>
              <w:rPr>
                <w:sz w:val="18"/>
                <w:szCs w:val="18"/>
                <w:lang w:val="en-US"/>
              </w:rPr>
            </w:pPr>
          </w:p>
          <w:p w14:paraId="4B0300FC" w14:textId="77777777" w:rsidR="000241B1" w:rsidRPr="00665353" w:rsidRDefault="000241B1" w:rsidP="00232E09">
            <w:pPr>
              <w:rPr>
                <w:sz w:val="18"/>
                <w:szCs w:val="18"/>
                <w:lang w:val="en-US"/>
              </w:rPr>
            </w:pPr>
          </w:p>
          <w:p w14:paraId="4D49A5C7" w14:textId="77777777" w:rsidR="000241B1" w:rsidRPr="00665353" w:rsidRDefault="000241B1" w:rsidP="00232E09">
            <w:pPr>
              <w:rPr>
                <w:sz w:val="18"/>
                <w:szCs w:val="18"/>
                <w:lang w:val="en-US"/>
              </w:rPr>
            </w:pPr>
          </w:p>
          <w:p w14:paraId="1D69A228" w14:textId="77777777" w:rsidR="000241B1" w:rsidRPr="00665353" w:rsidRDefault="000241B1" w:rsidP="00232E09">
            <w:pPr>
              <w:rPr>
                <w:sz w:val="18"/>
                <w:szCs w:val="18"/>
                <w:lang w:val="en-US"/>
              </w:rPr>
            </w:pPr>
          </w:p>
          <w:p w14:paraId="787E8A5B" w14:textId="77777777" w:rsidR="000241B1" w:rsidRPr="00665353" w:rsidRDefault="000241B1" w:rsidP="00232E09">
            <w:pPr>
              <w:rPr>
                <w:sz w:val="18"/>
                <w:szCs w:val="18"/>
                <w:lang w:val="en-US"/>
              </w:rPr>
            </w:pPr>
          </w:p>
        </w:tc>
      </w:tr>
    </w:tbl>
    <w:p w14:paraId="20CFD4DA" w14:textId="77777777" w:rsidR="00AD048C" w:rsidRPr="00AD048C" w:rsidRDefault="00AD048C" w:rsidP="00AD048C">
      <w:pPr>
        <w:rPr>
          <w:lang w:val="en-US"/>
        </w:rPr>
      </w:pPr>
    </w:p>
    <w:p w14:paraId="1086860A" w14:textId="716F9563" w:rsidR="00553591" w:rsidRPr="000E7023" w:rsidRDefault="00553591" w:rsidP="00553591">
      <w:pPr>
        <w:pStyle w:val="Lijstalinea"/>
        <w:numPr>
          <w:ilvl w:val="0"/>
          <w:numId w:val="25"/>
        </w:numPr>
        <w:rPr>
          <w:sz w:val="20"/>
          <w:szCs w:val="20"/>
          <w:lang w:val="en-US"/>
        </w:rPr>
      </w:pPr>
      <w:r w:rsidRPr="000E7023">
        <w:rPr>
          <w:sz w:val="20"/>
          <w:szCs w:val="20"/>
          <w:lang w:val="en-US"/>
        </w:rPr>
        <w:t>How does your solution handle classified and sensitive data?</w:t>
      </w:r>
      <w:r w:rsidRPr="000E7023">
        <w:rPr>
          <w:sz w:val="20"/>
          <w:szCs w:val="20"/>
          <w:lang w:val="en-US"/>
        </w:rPr>
        <w:br/>
      </w:r>
      <w:r w:rsidRPr="000E7023">
        <w:rPr>
          <w:i/>
          <w:iCs/>
          <w:sz w:val="20"/>
          <w:szCs w:val="20"/>
          <w:lang w:val="en-US"/>
        </w:rPr>
        <w:t>Please describe how data classification levels are supported, including storage, access control, and compliance with applicable security standards (EU 2023/203)</w:t>
      </w:r>
    </w:p>
    <w:tbl>
      <w:tblPr>
        <w:tblStyle w:val="LVNLTabel"/>
        <w:tblW w:w="8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7"/>
      </w:tblGrid>
      <w:tr w:rsidR="00553591" w:rsidRPr="00665353" w14:paraId="4E252EAE" w14:textId="77777777" w:rsidTr="00A56626">
        <w:trPr>
          <w:cnfStyle w:val="100000000000" w:firstRow="1" w:lastRow="0" w:firstColumn="0" w:lastColumn="0" w:oddVBand="0" w:evenVBand="0" w:oddHBand="0" w:evenHBand="0" w:firstRowFirstColumn="0" w:firstRowLastColumn="0" w:lastRowFirstColumn="0" w:lastRowLastColumn="0"/>
          <w:trHeight w:val="319"/>
        </w:trPr>
        <w:tc>
          <w:tcPr>
            <w:tcW w:w="8361" w:type="dxa"/>
          </w:tcPr>
          <w:p w14:paraId="13D0D918" w14:textId="77777777" w:rsidR="00553591" w:rsidRPr="00665353" w:rsidRDefault="00553591" w:rsidP="00A56626">
            <w:pPr>
              <w:rPr>
                <w:sz w:val="18"/>
                <w:szCs w:val="18"/>
                <w:lang w:val="en-US"/>
              </w:rPr>
            </w:pPr>
            <w:r w:rsidRPr="00665353">
              <w:rPr>
                <w:sz w:val="18"/>
                <w:szCs w:val="18"/>
                <w:lang w:val="en-US"/>
              </w:rPr>
              <w:t xml:space="preserve">Answer </w:t>
            </w:r>
          </w:p>
        </w:tc>
      </w:tr>
      <w:tr w:rsidR="00553591" w:rsidRPr="00665353" w14:paraId="2C2AF374" w14:textId="77777777" w:rsidTr="00A56626">
        <w:trPr>
          <w:trHeight w:val="2131"/>
        </w:trPr>
        <w:tc>
          <w:tcPr>
            <w:tcW w:w="8361" w:type="dxa"/>
          </w:tcPr>
          <w:p w14:paraId="037CB590" w14:textId="77777777" w:rsidR="00553591" w:rsidRPr="00665353" w:rsidRDefault="00553591" w:rsidP="00A56626">
            <w:pPr>
              <w:rPr>
                <w:sz w:val="18"/>
                <w:szCs w:val="18"/>
                <w:lang w:val="en-US"/>
              </w:rPr>
            </w:pPr>
          </w:p>
          <w:p w14:paraId="624DFB73" w14:textId="77777777" w:rsidR="00553591" w:rsidRPr="00665353" w:rsidRDefault="00553591" w:rsidP="00A56626">
            <w:pPr>
              <w:rPr>
                <w:sz w:val="18"/>
                <w:szCs w:val="18"/>
                <w:lang w:val="en-US"/>
              </w:rPr>
            </w:pPr>
          </w:p>
          <w:p w14:paraId="64B45613" w14:textId="77777777" w:rsidR="00553591" w:rsidRPr="00665353" w:rsidRDefault="00553591" w:rsidP="00A56626">
            <w:pPr>
              <w:rPr>
                <w:sz w:val="18"/>
                <w:szCs w:val="18"/>
                <w:lang w:val="en-US"/>
              </w:rPr>
            </w:pPr>
          </w:p>
          <w:p w14:paraId="7556F4EF" w14:textId="77777777" w:rsidR="00553591" w:rsidRPr="00665353" w:rsidRDefault="00553591" w:rsidP="00A56626">
            <w:pPr>
              <w:rPr>
                <w:sz w:val="18"/>
                <w:szCs w:val="18"/>
                <w:lang w:val="en-US"/>
              </w:rPr>
            </w:pPr>
          </w:p>
          <w:p w14:paraId="23FF7374" w14:textId="77777777" w:rsidR="00553591" w:rsidRPr="00665353" w:rsidRDefault="00553591" w:rsidP="00A56626">
            <w:pPr>
              <w:rPr>
                <w:sz w:val="18"/>
                <w:szCs w:val="18"/>
                <w:lang w:val="en-US"/>
              </w:rPr>
            </w:pPr>
          </w:p>
          <w:p w14:paraId="19FD01EF" w14:textId="77777777" w:rsidR="00553591" w:rsidRPr="00665353" w:rsidRDefault="00553591" w:rsidP="00A56626">
            <w:pPr>
              <w:rPr>
                <w:sz w:val="18"/>
                <w:szCs w:val="18"/>
                <w:lang w:val="en-US"/>
              </w:rPr>
            </w:pPr>
          </w:p>
          <w:p w14:paraId="1A3FEAAB" w14:textId="77777777" w:rsidR="00553591" w:rsidRPr="00665353" w:rsidRDefault="00553591" w:rsidP="00A56626">
            <w:pPr>
              <w:rPr>
                <w:sz w:val="18"/>
                <w:szCs w:val="18"/>
                <w:lang w:val="en-US"/>
              </w:rPr>
            </w:pPr>
          </w:p>
          <w:p w14:paraId="211A687B" w14:textId="77777777" w:rsidR="00553591" w:rsidRPr="00665353" w:rsidRDefault="00553591" w:rsidP="00A56626">
            <w:pPr>
              <w:rPr>
                <w:sz w:val="18"/>
                <w:szCs w:val="18"/>
                <w:lang w:val="en-US"/>
              </w:rPr>
            </w:pPr>
          </w:p>
          <w:p w14:paraId="0D26FFAB" w14:textId="77777777" w:rsidR="00553591" w:rsidRPr="00665353" w:rsidRDefault="00553591" w:rsidP="00A56626">
            <w:pPr>
              <w:rPr>
                <w:sz w:val="18"/>
                <w:szCs w:val="18"/>
                <w:lang w:val="en-US"/>
              </w:rPr>
            </w:pPr>
          </w:p>
        </w:tc>
      </w:tr>
    </w:tbl>
    <w:p w14:paraId="17537B88" w14:textId="77777777" w:rsidR="00553591" w:rsidRPr="00553591" w:rsidRDefault="00553591" w:rsidP="00553591">
      <w:pPr>
        <w:rPr>
          <w:lang w:val="en-US"/>
        </w:rPr>
      </w:pPr>
    </w:p>
    <w:p w14:paraId="61B7EB14" w14:textId="133E756F" w:rsidR="00F464C8" w:rsidRPr="00553591" w:rsidRDefault="00F464C8" w:rsidP="005A47EB">
      <w:pPr>
        <w:pStyle w:val="Lijstalinea"/>
        <w:numPr>
          <w:ilvl w:val="0"/>
          <w:numId w:val="25"/>
        </w:numPr>
        <w:rPr>
          <w:sz w:val="20"/>
          <w:szCs w:val="20"/>
          <w:lang w:val="en-US"/>
        </w:rPr>
      </w:pPr>
      <w:r w:rsidRPr="00553591">
        <w:rPr>
          <w:sz w:val="20"/>
          <w:szCs w:val="20"/>
          <w:lang w:val="en-US"/>
        </w:rPr>
        <w:t xml:space="preserve">What deployment models are supported (cloud, </w:t>
      </w:r>
      <w:proofErr w:type="gramStart"/>
      <w:r w:rsidRPr="00553591">
        <w:rPr>
          <w:sz w:val="20"/>
          <w:szCs w:val="20"/>
          <w:lang w:val="en-US"/>
        </w:rPr>
        <w:t>on-premise</w:t>
      </w:r>
      <w:proofErr w:type="gramEnd"/>
      <w:r w:rsidRPr="00553591">
        <w:rPr>
          <w:sz w:val="20"/>
          <w:szCs w:val="20"/>
          <w:lang w:val="en-US"/>
        </w:rPr>
        <w:t>, hybrid)</w:t>
      </w:r>
      <w:r w:rsidR="001C1A89" w:rsidRPr="00553591">
        <w:rPr>
          <w:sz w:val="20"/>
          <w:szCs w:val="20"/>
          <w:lang w:val="en-US"/>
        </w:rPr>
        <w:t>?</w:t>
      </w:r>
      <w:r w:rsidR="001C1A89" w:rsidRPr="00553591">
        <w:rPr>
          <w:sz w:val="20"/>
          <w:szCs w:val="20"/>
          <w:lang w:val="en-US"/>
        </w:rPr>
        <w:br/>
      </w:r>
      <w:r w:rsidR="001C1A89" w:rsidRPr="00553591">
        <w:rPr>
          <w:i/>
          <w:iCs/>
          <w:sz w:val="20"/>
          <w:szCs w:val="20"/>
          <w:lang w:val="en-US"/>
        </w:rPr>
        <w:t>Please specify any constraints or dependencies related to deployment.</w:t>
      </w:r>
    </w:p>
    <w:tbl>
      <w:tblPr>
        <w:tblStyle w:val="LVNLTabel"/>
        <w:tblW w:w="8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7"/>
      </w:tblGrid>
      <w:tr w:rsidR="000241B1" w:rsidRPr="00665353" w14:paraId="7C5F9F04" w14:textId="77777777" w:rsidTr="00232E09">
        <w:trPr>
          <w:cnfStyle w:val="100000000000" w:firstRow="1" w:lastRow="0" w:firstColumn="0" w:lastColumn="0" w:oddVBand="0" w:evenVBand="0" w:oddHBand="0" w:evenHBand="0" w:firstRowFirstColumn="0" w:firstRowLastColumn="0" w:lastRowFirstColumn="0" w:lastRowLastColumn="0"/>
          <w:trHeight w:val="319"/>
        </w:trPr>
        <w:tc>
          <w:tcPr>
            <w:tcW w:w="8361" w:type="dxa"/>
          </w:tcPr>
          <w:p w14:paraId="514FC5AF" w14:textId="77777777" w:rsidR="000241B1" w:rsidRPr="00665353" w:rsidRDefault="000241B1" w:rsidP="00232E09">
            <w:pPr>
              <w:rPr>
                <w:sz w:val="18"/>
                <w:szCs w:val="18"/>
                <w:lang w:val="en-US"/>
              </w:rPr>
            </w:pPr>
            <w:r w:rsidRPr="00665353">
              <w:rPr>
                <w:sz w:val="18"/>
                <w:szCs w:val="18"/>
                <w:lang w:val="en-US"/>
              </w:rPr>
              <w:t xml:space="preserve">Answer </w:t>
            </w:r>
          </w:p>
        </w:tc>
      </w:tr>
      <w:tr w:rsidR="000241B1" w:rsidRPr="00665353" w14:paraId="5C6A245D" w14:textId="77777777" w:rsidTr="00232E09">
        <w:trPr>
          <w:trHeight w:val="2131"/>
        </w:trPr>
        <w:tc>
          <w:tcPr>
            <w:tcW w:w="8361" w:type="dxa"/>
          </w:tcPr>
          <w:p w14:paraId="7B64517D" w14:textId="77777777" w:rsidR="000241B1" w:rsidRPr="00665353" w:rsidRDefault="000241B1" w:rsidP="00232E09">
            <w:pPr>
              <w:rPr>
                <w:sz w:val="18"/>
                <w:szCs w:val="18"/>
                <w:lang w:val="en-US"/>
              </w:rPr>
            </w:pPr>
          </w:p>
          <w:p w14:paraId="52971DF9" w14:textId="77777777" w:rsidR="000241B1" w:rsidRPr="00665353" w:rsidRDefault="000241B1" w:rsidP="00232E09">
            <w:pPr>
              <w:rPr>
                <w:sz w:val="18"/>
                <w:szCs w:val="18"/>
                <w:lang w:val="en-US"/>
              </w:rPr>
            </w:pPr>
          </w:p>
          <w:p w14:paraId="0A65B326" w14:textId="77777777" w:rsidR="000241B1" w:rsidRPr="00665353" w:rsidRDefault="000241B1" w:rsidP="00232E09">
            <w:pPr>
              <w:rPr>
                <w:sz w:val="18"/>
                <w:szCs w:val="18"/>
                <w:lang w:val="en-US"/>
              </w:rPr>
            </w:pPr>
          </w:p>
          <w:p w14:paraId="7A967C89" w14:textId="77777777" w:rsidR="000241B1" w:rsidRPr="00665353" w:rsidRDefault="000241B1" w:rsidP="00232E09">
            <w:pPr>
              <w:rPr>
                <w:sz w:val="18"/>
                <w:szCs w:val="18"/>
                <w:lang w:val="en-US"/>
              </w:rPr>
            </w:pPr>
          </w:p>
          <w:p w14:paraId="7A349BC3" w14:textId="77777777" w:rsidR="000241B1" w:rsidRPr="00665353" w:rsidRDefault="000241B1" w:rsidP="00232E09">
            <w:pPr>
              <w:rPr>
                <w:sz w:val="18"/>
                <w:szCs w:val="18"/>
                <w:lang w:val="en-US"/>
              </w:rPr>
            </w:pPr>
          </w:p>
          <w:p w14:paraId="4F487BC1" w14:textId="77777777" w:rsidR="000241B1" w:rsidRPr="00665353" w:rsidRDefault="000241B1" w:rsidP="00232E09">
            <w:pPr>
              <w:rPr>
                <w:sz w:val="18"/>
                <w:szCs w:val="18"/>
                <w:lang w:val="en-US"/>
              </w:rPr>
            </w:pPr>
          </w:p>
          <w:p w14:paraId="2AC074F4" w14:textId="77777777" w:rsidR="000241B1" w:rsidRPr="00665353" w:rsidRDefault="000241B1" w:rsidP="00232E09">
            <w:pPr>
              <w:rPr>
                <w:sz w:val="18"/>
                <w:szCs w:val="18"/>
                <w:lang w:val="en-US"/>
              </w:rPr>
            </w:pPr>
          </w:p>
          <w:p w14:paraId="34538650" w14:textId="77777777" w:rsidR="000241B1" w:rsidRPr="00665353" w:rsidRDefault="000241B1" w:rsidP="00232E09">
            <w:pPr>
              <w:rPr>
                <w:sz w:val="18"/>
                <w:szCs w:val="18"/>
                <w:lang w:val="en-US"/>
              </w:rPr>
            </w:pPr>
          </w:p>
          <w:p w14:paraId="03548475" w14:textId="77777777" w:rsidR="000241B1" w:rsidRPr="00665353" w:rsidRDefault="000241B1" w:rsidP="00232E09">
            <w:pPr>
              <w:rPr>
                <w:sz w:val="18"/>
                <w:szCs w:val="18"/>
                <w:lang w:val="en-US"/>
              </w:rPr>
            </w:pPr>
          </w:p>
        </w:tc>
      </w:tr>
    </w:tbl>
    <w:p w14:paraId="00D627E6" w14:textId="77777777" w:rsidR="000241B1" w:rsidRPr="000241B1" w:rsidRDefault="000241B1" w:rsidP="000241B1">
      <w:pPr>
        <w:rPr>
          <w:lang w:val="en-US"/>
        </w:rPr>
      </w:pPr>
    </w:p>
    <w:p w14:paraId="5DB04CF4" w14:textId="0362708C" w:rsidR="00DD5D7C" w:rsidRDefault="00DD5D7C">
      <w:pPr>
        <w:rPr>
          <w:lang w:val="en-US"/>
        </w:rPr>
      </w:pPr>
    </w:p>
    <w:p w14:paraId="1EBBF0BD" w14:textId="77777777" w:rsidR="001C1A89" w:rsidRDefault="001C1A89">
      <w:pPr>
        <w:rPr>
          <w:rFonts w:asciiTheme="majorHAnsi" w:eastAsiaTheme="majorEastAsia" w:hAnsiTheme="majorHAnsi" w:cstheme="majorBidi"/>
          <w:b/>
          <w:bCs/>
          <w:color w:val="1E3C82" w:themeColor="accent1"/>
          <w:szCs w:val="26"/>
        </w:rPr>
      </w:pPr>
      <w:r>
        <w:br w:type="page"/>
      </w:r>
    </w:p>
    <w:p w14:paraId="593B6335" w14:textId="1C69B7C6" w:rsidR="007D68A3" w:rsidRPr="007D68A3" w:rsidRDefault="007D68A3" w:rsidP="00361BBC">
      <w:pPr>
        <w:pStyle w:val="Kop2"/>
        <w:rPr>
          <w:lang w:val="en-US"/>
        </w:rPr>
      </w:pPr>
      <w:bookmarkStart w:id="15" w:name="_Toc228446259"/>
      <w:proofErr w:type="spellStart"/>
      <w:r w:rsidRPr="00361BBC">
        <w:lastRenderedPageBreak/>
        <w:t>Maturity</w:t>
      </w:r>
      <w:proofErr w:type="spellEnd"/>
      <w:r w:rsidRPr="007D68A3">
        <w:rPr>
          <w:lang w:val="en-US"/>
        </w:rPr>
        <w:t xml:space="preserve"> and Track Record</w:t>
      </w:r>
      <w:bookmarkEnd w:id="15"/>
    </w:p>
    <w:p w14:paraId="750A2FD3" w14:textId="77777777" w:rsidR="00361BBC" w:rsidRDefault="00361BBC" w:rsidP="00D3171F">
      <w:pPr>
        <w:rPr>
          <w:lang w:val="en-US"/>
        </w:rPr>
      </w:pPr>
    </w:p>
    <w:p w14:paraId="0556B085" w14:textId="77777777" w:rsidR="00D3171F" w:rsidRPr="005420C0" w:rsidRDefault="00D3171F" w:rsidP="00D3171F">
      <w:pPr>
        <w:pStyle w:val="Lijstalinea"/>
        <w:numPr>
          <w:ilvl w:val="0"/>
          <w:numId w:val="25"/>
        </w:numPr>
        <w:rPr>
          <w:sz w:val="20"/>
          <w:szCs w:val="20"/>
          <w:lang w:val="en-US"/>
        </w:rPr>
      </w:pPr>
      <w:r w:rsidRPr="005420C0">
        <w:rPr>
          <w:sz w:val="20"/>
          <w:szCs w:val="20"/>
          <w:lang w:val="en-US"/>
        </w:rPr>
        <w:t>What is the overall maturity level of your solution (e.g. concept, prototype, pilot, operational)?</w:t>
      </w:r>
    </w:p>
    <w:p w14:paraId="3EFCF25D" w14:textId="6F2B07CE" w:rsidR="00D3171F" w:rsidRPr="005420C0" w:rsidRDefault="00D3171F" w:rsidP="00D3171F">
      <w:pPr>
        <w:pStyle w:val="Lijstalinea"/>
        <w:ind w:left="360"/>
        <w:rPr>
          <w:i/>
          <w:iCs/>
          <w:sz w:val="20"/>
          <w:szCs w:val="20"/>
          <w:lang w:val="en-US"/>
        </w:rPr>
      </w:pPr>
      <w:r w:rsidRPr="005420C0">
        <w:rPr>
          <w:i/>
          <w:iCs/>
          <w:sz w:val="20"/>
          <w:szCs w:val="20"/>
          <w:lang w:val="en-US"/>
        </w:rPr>
        <w:t xml:space="preserve">Please describe </w:t>
      </w:r>
      <w:r w:rsidR="008A322F">
        <w:rPr>
          <w:i/>
          <w:iCs/>
          <w:sz w:val="20"/>
          <w:szCs w:val="20"/>
          <w:lang w:val="en-US"/>
        </w:rPr>
        <w:t>the</w:t>
      </w:r>
      <w:r w:rsidRPr="005420C0">
        <w:rPr>
          <w:i/>
          <w:iCs/>
          <w:sz w:val="20"/>
          <w:szCs w:val="20"/>
          <w:lang w:val="en-US"/>
        </w:rPr>
        <w:t xml:space="preserve"> level of operational readiness, including </w:t>
      </w:r>
      <w:r w:rsidR="008A322F">
        <w:rPr>
          <w:i/>
          <w:iCs/>
          <w:sz w:val="20"/>
          <w:szCs w:val="20"/>
          <w:lang w:val="en-US"/>
        </w:rPr>
        <w:t xml:space="preserve">the </w:t>
      </w:r>
      <w:r w:rsidRPr="005420C0">
        <w:rPr>
          <w:i/>
          <w:iCs/>
          <w:sz w:val="20"/>
          <w:szCs w:val="20"/>
          <w:lang w:val="en-US"/>
        </w:rPr>
        <w:t xml:space="preserve">ability to support real-world </w:t>
      </w:r>
      <w:proofErr w:type="gramStart"/>
      <w:r w:rsidRPr="005420C0">
        <w:rPr>
          <w:i/>
          <w:iCs/>
          <w:sz w:val="20"/>
          <w:szCs w:val="20"/>
          <w:lang w:val="en-US"/>
        </w:rPr>
        <w:t>operations at</w:t>
      </w:r>
      <w:proofErr w:type="gramEnd"/>
      <w:r w:rsidRPr="005420C0">
        <w:rPr>
          <w:i/>
          <w:iCs/>
          <w:sz w:val="20"/>
          <w:szCs w:val="20"/>
          <w:lang w:val="en-US"/>
        </w:rPr>
        <w:t xml:space="preserve"> scale.</w:t>
      </w:r>
    </w:p>
    <w:tbl>
      <w:tblPr>
        <w:tblStyle w:val="LVNLTabel"/>
        <w:tblW w:w="8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7"/>
      </w:tblGrid>
      <w:tr w:rsidR="00D3171F" w:rsidRPr="00665353" w14:paraId="5735A381" w14:textId="77777777" w:rsidTr="00232E09">
        <w:trPr>
          <w:cnfStyle w:val="100000000000" w:firstRow="1" w:lastRow="0" w:firstColumn="0" w:lastColumn="0" w:oddVBand="0" w:evenVBand="0" w:oddHBand="0" w:evenHBand="0" w:firstRowFirstColumn="0" w:firstRowLastColumn="0" w:lastRowFirstColumn="0" w:lastRowLastColumn="0"/>
          <w:trHeight w:val="319"/>
        </w:trPr>
        <w:tc>
          <w:tcPr>
            <w:tcW w:w="8361" w:type="dxa"/>
          </w:tcPr>
          <w:p w14:paraId="6BF5FE9C" w14:textId="77777777" w:rsidR="00D3171F" w:rsidRPr="00665353" w:rsidRDefault="00D3171F" w:rsidP="00232E09">
            <w:pPr>
              <w:rPr>
                <w:sz w:val="18"/>
                <w:szCs w:val="18"/>
                <w:lang w:val="en-US"/>
              </w:rPr>
            </w:pPr>
            <w:r w:rsidRPr="00665353">
              <w:rPr>
                <w:sz w:val="18"/>
                <w:szCs w:val="18"/>
                <w:lang w:val="en-US"/>
              </w:rPr>
              <w:t xml:space="preserve">Answer </w:t>
            </w:r>
          </w:p>
        </w:tc>
      </w:tr>
      <w:tr w:rsidR="00D3171F" w:rsidRPr="00665353" w14:paraId="3B203145" w14:textId="77777777" w:rsidTr="00232E09">
        <w:trPr>
          <w:trHeight w:val="2131"/>
        </w:trPr>
        <w:tc>
          <w:tcPr>
            <w:tcW w:w="8361" w:type="dxa"/>
          </w:tcPr>
          <w:p w14:paraId="3FCE6DCB" w14:textId="77777777" w:rsidR="00D3171F" w:rsidRPr="00665353" w:rsidRDefault="00D3171F" w:rsidP="00232E09">
            <w:pPr>
              <w:rPr>
                <w:sz w:val="18"/>
                <w:szCs w:val="18"/>
                <w:lang w:val="en-US"/>
              </w:rPr>
            </w:pPr>
          </w:p>
          <w:p w14:paraId="6D56EE18" w14:textId="77777777" w:rsidR="00D3171F" w:rsidRPr="00665353" w:rsidRDefault="00D3171F" w:rsidP="00232E09">
            <w:pPr>
              <w:rPr>
                <w:sz w:val="18"/>
                <w:szCs w:val="18"/>
                <w:lang w:val="en-US"/>
              </w:rPr>
            </w:pPr>
          </w:p>
          <w:p w14:paraId="3AF8F765" w14:textId="77777777" w:rsidR="00D3171F" w:rsidRPr="00665353" w:rsidRDefault="00D3171F" w:rsidP="00232E09">
            <w:pPr>
              <w:rPr>
                <w:sz w:val="18"/>
                <w:szCs w:val="18"/>
                <w:lang w:val="en-US"/>
              </w:rPr>
            </w:pPr>
          </w:p>
          <w:p w14:paraId="7C37AE16" w14:textId="77777777" w:rsidR="00D3171F" w:rsidRPr="00665353" w:rsidRDefault="00D3171F" w:rsidP="00232E09">
            <w:pPr>
              <w:rPr>
                <w:sz w:val="18"/>
                <w:szCs w:val="18"/>
                <w:lang w:val="en-US"/>
              </w:rPr>
            </w:pPr>
          </w:p>
          <w:p w14:paraId="7F1E7E5F" w14:textId="77777777" w:rsidR="00D3171F" w:rsidRPr="00665353" w:rsidRDefault="00D3171F" w:rsidP="00232E09">
            <w:pPr>
              <w:rPr>
                <w:sz w:val="18"/>
                <w:szCs w:val="18"/>
                <w:lang w:val="en-US"/>
              </w:rPr>
            </w:pPr>
          </w:p>
          <w:p w14:paraId="4FE2F06E" w14:textId="77777777" w:rsidR="00D3171F" w:rsidRPr="00665353" w:rsidRDefault="00D3171F" w:rsidP="00232E09">
            <w:pPr>
              <w:rPr>
                <w:sz w:val="18"/>
                <w:szCs w:val="18"/>
                <w:lang w:val="en-US"/>
              </w:rPr>
            </w:pPr>
          </w:p>
          <w:p w14:paraId="502E97C8" w14:textId="77777777" w:rsidR="00D3171F" w:rsidRPr="00665353" w:rsidRDefault="00D3171F" w:rsidP="00232E09">
            <w:pPr>
              <w:rPr>
                <w:sz w:val="18"/>
                <w:szCs w:val="18"/>
                <w:lang w:val="en-US"/>
              </w:rPr>
            </w:pPr>
          </w:p>
          <w:p w14:paraId="2681BC1C" w14:textId="77777777" w:rsidR="00D3171F" w:rsidRPr="00665353" w:rsidRDefault="00D3171F" w:rsidP="00232E09">
            <w:pPr>
              <w:rPr>
                <w:sz w:val="18"/>
                <w:szCs w:val="18"/>
                <w:lang w:val="en-US"/>
              </w:rPr>
            </w:pPr>
          </w:p>
          <w:p w14:paraId="5A1A3997" w14:textId="77777777" w:rsidR="00D3171F" w:rsidRPr="00665353" w:rsidRDefault="00D3171F" w:rsidP="00232E09">
            <w:pPr>
              <w:rPr>
                <w:sz w:val="18"/>
                <w:szCs w:val="18"/>
                <w:lang w:val="en-US"/>
              </w:rPr>
            </w:pPr>
          </w:p>
        </w:tc>
      </w:tr>
    </w:tbl>
    <w:p w14:paraId="3BD84E0A" w14:textId="77777777" w:rsidR="00D3171F" w:rsidRPr="00D3171F" w:rsidRDefault="00D3171F" w:rsidP="00D3171F">
      <w:pPr>
        <w:rPr>
          <w:i/>
          <w:iCs/>
          <w:lang w:val="en-US"/>
        </w:rPr>
      </w:pPr>
    </w:p>
    <w:p w14:paraId="4CCE2083" w14:textId="46859E40" w:rsidR="007D68A3" w:rsidRPr="005420C0" w:rsidRDefault="007D68A3" w:rsidP="007D68A3">
      <w:pPr>
        <w:pStyle w:val="Lijstalinea"/>
        <w:numPr>
          <w:ilvl w:val="0"/>
          <w:numId w:val="25"/>
        </w:numPr>
        <w:rPr>
          <w:sz w:val="20"/>
          <w:szCs w:val="20"/>
          <w:lang w:val="en-US"/>
        </w:rPr>
      </w:pPr>
      <w:r w:rsidRPr="005420C0">
        <w:rPr>
          <w:sz w:val="20"/>
          <w:szCs w:val="20"/>
          <w:lang w:val="en-US"/>
        </w:rPr>
        <w:t>Where has your solution been deployed or tested (locations, environments, scale)?</w:t>
      </w:r>
      <w:r w:rsidR="005420C0">
        <w:rPr>
          <w:sz w:val="20"/>
          <w:szCs w:val="20"/>
          <w:lang w:val="en-US"/>
        </w:rPr>
        <w:br/>
      </w:r>
      <w:r w:rsidR="005420C0" w:rsidRPr="005420C0">
        <w:rPr>
          <w:i/>
          <w:iCs/>
          <w:sz w:val="20"/>
          <w:szCs w:val="20"/>
          <w:lang w:val="en-US"/>
        </w:rPr>
        <w:t>Please include the type of airspace or operational context where applicable.</w:t>
      </w:r>
    </w:p>
    <w:tbl>
      <w:tblPr>
        <w:tblStyle w:val="LVNLTabel"/>
        <w:tblW w:w="8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7"/>
      </w:tblGrid>
      <w:tr w:rsidR="005420C0" w:rsidRPr="00665353" w14:paraId="4D72260E" w14:textId="77777777" w:rsidTr="00232E09">
        <w:trPr>
          <w:cnfStyle w:val="100000000000" w:firstRow="1" w:lastRow="0" w:firstColumn="0" w:lastColumn="0" w:oddVBand="0" w:evenVBand="0" w:oddHBand="0" w:evenHBand="0" w:firstRowFirstColumn="0" w:firstRowLastColumn="0" w:lastRowFirstColumn="0" w:lastRowLastColumn="0"/>
          <w:trHeight w:val="319"/>
        </w:trPr>
        <w:tc>
          <w:tcPr>
            <w:tcW w:w="8361" w:type="dxa"/>
          </w:tcPr>
          <w:p w14:paraId="4990A762" w14:textId="77777777" w:rsidR="005420C0" w:rsidRPr="00665353" w:rsidRDefault="005420C0" w:rsidP="00232E09">
            <w:pPr>
              <w:rPr>
                <w:sz w:val="18"/>
                <w:szCs w:val="18"/>
                <w:lang w:val="en-US"/>
              </w:rPr>
            </w:pPr>
            <w:r w:rsidRPr="00665353">
              <w:rPr>
                <w:sz w:val="18"/>
                <w:szCs w:val="18"/>
                <w:lang w:val="en-US"/>
              </w:rPr>
              <w:t xml:space="preserve">Answer </w:t>
            </w:r>
          </w:p>
        </w:tc>
      </w:tr>
      <w:tr w:rsidR="005420C0" w:rsidRPr="00665353" w14:paraId="129337A3" w14:textId="77777777" w:rsidTr="00232E09">
        <w:trPr>
          <w:trHeight w:val="2131"/>
        </w:trPr>
        <w:tc>
          <w:tcPr>
            <w:tcW w:w="8361" w:type="dxa"/>
          </w:tcPr>
          <w:p w14:paraId="2F2ABD8E" w14:textId="77777777" w:rsidR="005420C0" w:rsidRPr="00665353" w:rsidRDefault="005420C0" w:rsidP="00232E09">
            <w:pPr>
              <w:rPr>
                <w:sz w:val="18"/>
                <w:szCs w:val="18"/>
                <w:lang w:val="en-US"/>
              </w:rPr>
            </w:pPr>
          </w:p>
          <w:p w14:paraId="15B6BB98" w14:textId="77777777" w:rsidR="005420C0" w:rsidRPr="00665353" w:rsidRDefault="005420C0" w:rsidP="00232E09">
            <w:pPr>
              <w:rPr>
                <w:sz w:val="18"/>
                <w:szCs w:val="18"/>
                <w:lang w:val="en-US"/>
              </w:rPr>
            </w:pPr>
          </w:p>
          <w:p w14:paraId="1E4762E1" w14:textId="77777777" w:rsidR="005420C0" w:rsidRPr="00665353" w:rsidRDefault="005420C0" w:rsidP="00232E09">
            <w:pPr>
              <w:rPr>
                <w:sz w:val="18"/>
                <w:szCs w:val="18"/>
                <w:lang w:val="en-US"/>
              </w:rPr>
            </w:pPr>
          </w:p>
          <w:p w14:paraId="33A90F1B" w14:textId="77777777" w:rsidR="005420C0" w:rsidRPr="00665353" w:rsidRDefault="005420C0" w:rsidP="00232E09">
            <w:pPr>
              <w:rPr>
                <w:sz w:val="18"/>
                <w:szCs w:val="18"/>
                <w:lang w:val="en-US"/>
              </w:rPr>
            </w:pPr>
          </w:p>
          <w:p w14:paraId="77B54F94" w14:textId="77777777" w:rsidR="005420C0" w:rsidRPr="00665353" w:rsidRDefault="005420C0" w:rsidP="00232E09">
            <w:pPr>
              <w:rPr>
                <w:sz w:val="18"/>
                <w:szCs w:val="18"/>
                <w:lang w:val="en-US"/>
              </w:rPr>
            </w:pPr>
          </w:p>
          <w:p w14:paraId="01BAD9A1" w14:textId="77777777" w:rsidR="005420C0" w:rsidRPr="00665353" w:rsidRDefault="005420C0" w:rsidP="00232E09">
            <w:pPr>
              <w:rPr>
                <w:sz w:val="18"/>
                <w:szCs w:val="18"/>
                <w:lang w:val="en-US"/>
              </w:rPr>
            </w:pPr>
          </w:p>
          <w:p w14:paraId="783BA883" w14:textId="77777777" w:rsidR="005420C0" w:rsidRPr="00665353" w:rsidRDefault="005420C0" w:rsidP="00232E09">
            <w:pPr>
              <w:rPr>
                <w:sz w:val="18"/>
                <w:szCs w:val="18"/>
                <w:lang w:val="en-US"/>
              </w:rPr>
            </w:pPr>
          </w:p>
          <w:p w14:paraId="23BC9E2F" w14:textId="77777777" w:rsidR="005420C0" w:rsidRPr="00665353" w:rsidRDefault="005420C0" w:rsidP="00232E09">
            <w:pPr>
              <w:rPr>
                <w:sz w:val="18"/>
                <w:szCs w:val="18"/>
                <w:lang w:val="en-US"/>
              </w:rPr>
            </w:pPr>
          </w:p>
          <w:p w14:paraId="160D2D65" w14:textId="77777777" w:rsidR="005420C0" w:rsidRPr="00665353" w:rsidRDefault="005420C0" w:rsidP="00232E09">
            <w:pPr>
              <w:rPr>
                <w:sz w:val="18"/>
                <w:szCs w:val="18"/>
                <w:lang w:val="en-US"/>
              </w:rPr>
            </w:pPr>
          </w:p>
        </w:tc>
      </w:tr>
    </w:tbl>
    <w:p w14:paraId="57CAD497" w14:textId="77777777" w:rsidR="00361BBC" w:rsidRPr="005420C0" w:rsidRDefault="00361BBC" w:rsidP="005420C0">
      <w:pPr>
        <w:rPr>
          <w:lang w:val="en-US"/>
        </w:rPr>
      </w:pPr>
    </w:p>
    <w:p w14:paraId="1AC21271" w14:textId="25F1E401" w:rsidR="007D68A3" w:rsidRPr="009F7B7A" w:rsidRDefault="007D68A3" w:rsidP="007D68A3">
      <w:pPr>
        <w:pStyle w:val="Lijstalinea"/>
        <w:numPr>
          <w:ilvl w:val="0"/>
          <w:numId w:val="25"/>
        </w:numPr>
        <w:rPr>
          <w:sz w:val="20"/>
          <w:szCs w:val="20"/>
          <w:lang w:val="en-US"/>
        </w:rPr>
      </w:pPr>
      <w:r w:rsidRPr="009F7B7A">
        <w:rPr>
          <w:sz w:val="20"/>
          <w:szCs w:val="20"/>
          <w:lang w:val="en-US"/>
        </w:rPr>
        <w:t xml:space="preserve">Can you provide examples of operational use in </w:t>
      </w:r>
      <w:r w:rsidR="005071E5">
        <w:rPr>
          <w:sz w:val="20"/>
          <w:szCs w:val="20"/>
          <w:lang w:val="en-US"/>
        </w:rPr>
        <w:t xml:space="preserve">(unmanned) </w:t>
      </w:r>
      <w:r w:rsidRPr="009F7B7A">
        <w:rPr>
          <w:sz w:val="20"/>
          <w:szCs w:val="20"/>
          <w:lang w:val="en-US"/>
        </w:rPr>
        <w:t>aviation?</w:t>
      </w:r>
    </w:p>
    <w:p w14:paraId="4D28E272" w14:textId="5BBA497D" w:rsidR="005420C0" w:rsidRDefault="009F7B7A" w:rsidP="005420C0">
      <w:pPr>
        <w:pStyle w:val="Lijstalinea"/>
        <w:ind w:left="360"/>
        <w:rPr>
          <w:i/>
          <w:iCs/>
          <w:sz w:val="20"/>
          <w:szCs w:val="20"/>
          <w:lang w:val="en-US"/>
        </w:rPr>
      </w:pPr>
      <w:r w:rsidRPr="009F7B7A">
        <w:rPr>
          <w:i/>
          <w:iCs/>
          <w:sz w:val="20"/>
          <w:szCs w:val="20"/>
          <w:lang w:val="en-US"/>
        </w:rPr>
        <w:t>Please briefly describe the scope, stakeholders involved, and your role.</w:t>
      </w:r>
    </w:p>
    <w:tbl>
      <w:tblPr>
        <w:tblStyle w:val="LVNLTabel"/>
        <w:tblW w:w="8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7"/>
      </w:tblGrid>
      <w:tr w:rsidR="009F7B7A" w:rsidRPr="00665353" w14:paraId="3EFD27F7" w14:textId="77777777" w:rsidTr="00232E09">
        <w:trPr>
          <w:cnfStyle w:val="100000000000" w:firstRow="1" w:lastRow="0" w:firstColumn="0" w:lastColumn="0" w:oddVBand="0" w:evenVBand="0" w:oddHBand="0" w:evenHBand="0" w:firstRowFirstColumn="0" w:firstRowLastColumn="0" w:lastRowFirstColumn="0" w:lastRowLastColumn="0"/>
          <w:trHeight w:val="319"/>
        </w:trPr>
        <w:tc>
          <w:tcPr>
            <w:tcW w:w="8361" w:type="dxa"/>
          </w:tcPr>
          <w:p w14:paraId="7218DDAD" w14:textId="77777777" w:rsidR="009F7B7A" w:rsidRPr="00665353" w:rsidRDefault="009F7B7A" w:rsidP="00232E09">
            <w:pPr>
              <w:rPr>
                <w:sz w:val="18"/>
                <w:szCs w:val="18"/>
                <w:lang w:val="en-US"/>
              </w:rPr>
            </w:pPr>
            <w:r w:rsidRPr="00665353">
              <w:rPr>
                <w:sz w:val="18"/>
                <w:szCs w:val="18"/>
                <w:lang w:val="en-US"/>
              </w:rPr>
              <w:t xml:space="preserve">Answer </w:t>
            </w:r>
          </w:p>
        </w:tc>
      </w:tr>
      <w:tr w:rsidR="009F7B7A" w:rsidRPr="00665353" w14:paraId="49AB3C90" w14:textId="77777777" w:rsidTr="00232E09">
        <w:trPr>
          <w:trHeight w:val="2131"/>
        </w:trPr>
        <w:tc>
          <w:tcPr>
            <w:tcW w:w="8361" w:type="dxa"/>
          </w:tcPr>
          <w:p w14:paraId="10F2FAC9" w14:textId="77777777" w:rsidR="009F7B7A" w:rsidRPr="00665353" w:rsidRDefault="009F7B7A" w:rsidP="00232E09">
            <w:pPr>
              <w:rPr>
                <w:sz w:val="18"/>
                <w:szCs w:val="18"/>
                <w:lang w:val="en-US"/>
              </w:rPr>
            </w:pPr>
          </w:p>
          <w:p w14:paraId="548BB282" w14:textId="77777777" w:rsidR="009F7B7A" w:rsidRPr="00665353" w:rsidRDefault="009F7B7A" w:rsidP="00232E09">
            <w:pPr>
              <w:rPr>
                <w:sz w:val="18"/>
                <w:szCs w:val="18"/>
                <w:lang w:val="en-US"/>
              </w:rPr>
            </w:pPr>
          </w:p>
          <w:p w14:paraId="0E4BF5A1" w14:textId="77777777" w:rsidR="009F7B7A" w:rsidRPr="00665353" w:rsidRDefault="009F7B7A" w:rsidP="00232E09">
            <w:pPr>
              <w:rPr>
                <w:sz w:val="18"/>
                <w:szCs w:val="18"/>
                <w:lang w:val="en-US"/>
              </w:rPr>
            </w:pPr>
          </w:p>
          <w:p w14:paraId="131AD125" w14:textId="77777777" w:rsidR="009F7B7A" w:rsidRPr="00665353" w:rsidRDefault="009F7B7A" w:rsidP="00232E09">
            <w:pPr>
              <w:rPr>
                <w:sz w:val="18"/>
                <w:szCs w:val="18"/>
                <w:lang w:val="en-US"/>
              </w:rPr>
            </w:pPr>
          </w:p>
          <w:p w14:paraId="06D64000" w14:textId="77777777" w:rsidR="009F7B7A" w:rsidRPr="00665353" w:rsidRDefault="009F7B7A" w:rsidP="00232E09">
            <w:pPr>
              <w:rPr>
                <w:sz w:val="18"/>
                <w:szCs w:val="18"/>
                <w:lang w:val="en-US"/>
              </w:rPr>
            </w:pPr>
          </w:p>
          <w:p w14:paraId="64620562" w14:textId="77777777" w:rsidR="009F7B7A" w:rsidRPr="00665353" w:rsidRDefault="009F7B7A" w:rsidP="00232E09">
            <w:pPr>
              <w:rPr>
                <w:sz w:val="18"/>
                <w:szCs w:val="18"/>
                <w:lang w:val="en-US"/>
              </w:rPr>
            </w:pPr>
          </w:p>
          <w:p w14:paraId="1F756216" w14:textId="77777777" w:rsidR="009F7B7A" w:rsidRPr="00665353" w:rsidRDefault="009F7B7A" w:rsidP="00232E09">
            <w:pPr>
              <w:rPr>
                <w:sz w:val="18"/>
                <w:szCs w:val="18"/>
                <w:lang w:val="en-US"/>
              </w:rPr>
            </w:pPr>
          </w:p>
          <w:p w14:paraId="7540A587" w14:textId="77777777" w:rsidR="009F7B7A" w:rsidRPr="00665353" w:rsidRDefault="009F7B7A" w:rsidP="00232E09">
            <w:pPr>
              <w:rPr>
                <w:sz w:val="18"/>
                <w:szCs w:val="18"/>
                <w:lang w:val="en-US"/>
              </w:rPr>
            </w:pPr>
          </w:p>
          <w:p w14:paraId="4C1B2D72" w14:textId="77777777" w:rsidR="009F7B7A" w:rsidRPr="00665353" w:rsidRDefault="009F7B7A" w:rsidP="00232E09">
            <w:pPr>
              <w:rPr>
                <w:sz w:val="18"/>
                <w:szCs w:val="18"/>
                <w:lang w:val="en-US"/>
              </w:rPr>
            </w:pPr>
          </w:p>
        </w:tc>
      </w:tr>
    </w:tbl>
    <w:p w14:paraId="6B85EB03" w14:textId="77777777" w:rsidR="009F7B7A" w:rsidRPr="009F7B7A" w:rsidRDefault="009F7B7A" w:rsidP="009F7B7A">
      <w:pPr>
        <w:rPr>
          <w:i/>
          <w:iCs/>
          <w:lang w:val="en-US"/>
        </w:rPr>
      </w:pPr>
    </w:p>
    <w:p w14:paraId="60CC66D6" w14:textId="77777777" w:rsidR="00361BBC" w:rsidRPr="007D68A3" w:rsidRDefault="00361BBC" w:rsidP="00361BBC">
      <w:pPr>
        <w:pStyle w:val="Lijstalinea"/>
        <w:rPr>
          <w:lang w:val="en-US"/>
        </w:rPr>
      </w:pPr>
    </w:p>
    <w:p w14:paraId="4E55B29B" w14:textId="77777777" w:rsidR="00146E14" w:rsidRDefault="00146E14">
      <w:pPr>
        <w:rPr>
          <w:rFonts w:asciiTheme="minorHAnsi" w:hAnsiTheme="minorHAnsi"/>
          <w:sz w:val="22"/>
          <w:szCs w:val="22"/>
          <w:lang w:val="en-US"/>
        </w:rPr>
      </w:pPr>
      <w:r>
        <w:rPr>
          <w:lang w:val="en-US"/>
        </w:rPr>
        <w:br w:type="page"/>
      </w:r>
    </w:p>
    <w:p w14:paraId="480D3ED7" w14:textId="3D5A5AAF" w:rsidR="007D68A3" w:rsidRPr="00401694" w:rsidRDefault="00146E14" w:rsidP="00146E14">
      <w:pPr>
        <w:pStyle w:val="Lijstalinea"/>
        <w:numPr>
          <w:ilvl w:val="0"/>
          <w:numId w:val="25"/>
        </w:numPr>
        <w:rPr>
          <w:sz w:val="20"/>
          <w:szCs w:val="20"/>
          <w:lang w:val="en-US"/>
        </w:rPr>
      </w:pPr>
      <w:r w:rsidRPr="00401694">
        <w:rPr>
          <w:sz w:val="20"/>
          <w:szCs w:val="20"/>
          <w:lang w:val="en-US"/>
        </w:rPr>
        <w:lastRenderedPageBreak/>
        <w:t xml:space="preserve">What key lessons </w:t>
      </w:r>
      <w:proofErr w:type="gramStart"/>
      <w:r w:rsidRPr="00401694">
        <w:rPr>
          <w:sz w:val="20"/>
          <w:szCs w:val="20"/>
          <w:lang w:val="en-US"/>
        </w:rPr>
        <w:t>learned</w:t>
      </w:r>
      <w:proofErr w:type="gramEnd"/>
      <w:r w:rsidRPr="00401694">
        <w:rPr>
          <w:sz w:val="20"/>
          <w:szCs w:val="20"/>
          <w:lang w:val="en-US"/>
        </w:rPr>
        <w:t xml:space="preserve"> or best practices can you share from previous implementations</w:t>
      </w:r>
    </w:p>
    <w:tbl>
      <w:tblPr>
        <w:tblStyle w:val="LVNLTabel"/>
        <w:tblW w:w="8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7"/>
      </w:tblGrid>
      <w:tr w:rsidR="00146E14" w:rsidRPr="00665353" w14:paraId="39A6E473" w14:textId="77777777" w:rsidTr="00232E09">
        <w:trPr>
          <w:cnfStyle w:val="100000000000" w:firstRow="1" w:lastRow="0" w:firstColumn="0" w:lastColumn="0" w:oddVBand="0" w:evenVBand="0" w:oddHBand="0" w:evenHBand="0" w:firstRowFirstColumn="0" w:firstRowLastColumn="0" w:lastRowFirstColumn="0" w:lastRowLastColumn="0"/>
          <w:trHeight w:val="319"/>
        </w:trPr>
        <w:tc>
          <w:tcPr>
            <w:tcW w:w="8361" w:type="dxa"/>
          </w:tcPr>
          <w:p w14:paraId="15174B0D" w14:textId="77777777" w:rsidR="00146E14" w:rsidRPr="00665353" w:rsidRDefault="00146E14" w:rsidP="00232E09">
            <w:pPr>
              <w:rPr>
                <w:sz w:val="18"/>
                <w:szCs w:val="18"/>
                <w:lang w:val="en-US"/>
              </w:rPr>
            </w:pPr>
            <w:r w:rsidRPr="00665353">
              <w:rPr>
                <w:sz w:val="18"/>
                <w:szCs w:val="18"/>
                <w:lang w:val="en-US"/>
              </w:rPr>
              <w:t xml:space="preserve">Answer </w:t>
            </w:r>
          </w:p>
        </w:tc>
      </w:tr>
      <w:tr w:rsidR="00146E14" w:rsidRPr="00665353" w14:paraId="5DCAEB68" w14:textId="77777777" w:rsidTr="00232E09">
        <w:trPr>
          <w:trHeight w:val="2131"/>
        </w:trPr>
        <w:tc>
          <w:tcPr>
            <w:tcW w:w="8361" w:type="dxa"/>
          </w:tcPr>
          <w:p w14:paraId="5296E87E" w14:textId="77777777" w:rsidR="00146E14" w:rsidRPr="00665353" w:rsidRDefault="00146E14" w:rsidP="00232E09">
            <w:pPr>
              <w:rPr>
                <w:sz w:val="18"/>
                <w:szCs w:val="18"/>
                <w:lang w:val="en-US"/>
              </w:rPr>
            </w:pPr>
          </w:p>
          <w:p w14:paraId="02620604" w14:textId="77777777" w:rsidR="00146E14" w:rsidRPr="00665353" w:rsidRDefault="00146E14" w:rsidP="00232E09">
            <w:pPr>
              <w:rPr>
                <w:sz w:val="18"/>
                <w:szCs w:val="18"/>
                <w:lang w:val="en-US"/>
              </w:rPr>
            </w:pPr>
          </w:p>
          <w:p w14:paraId="058D6B93" w14:textId="77777777" w:rsidR="00146E14" w:rsidRPr="00665353" w:rsidRDefault="00146E14" w:rsidP="00232E09">
            <w:pPr>
              <w:rPr>
                <w:sz w:val="18"/>
                <w:szCs w:val="18"/>
                <w:lang w:val="en-US"/>
              </w:rPr>
            </w:pPr>
          </w:p>
          <w:p w14:paraId="1D6488A6" w14:textId="77777777" w:rsidR="00146E14" w:rsidRPr="00665353" w:rsidRDefault="00146E14" w:rsidP="00232E09">
            <w:pPr>
              <w:rPr>
                <w:sz w:val="18"/>
                <w:szCs w:val="18"/>
                <w:lang w:val="en-US"/>
              </w:rPr>
            </w:pPr>
          </w:p>
          <w:p w14:paraId="34DB1328" w14:textId="77777777" w:rsidR="00146E14" w:rsidRPr="00665353" w:rsidRDefault="00146E14" w:rsidP="00232E09">
            <w:pPr>
              <w:rPr>
                <w:sz w:val="18"/>
                <w:szCs w:val="18"/>
                <w:lang w:val="en-US"/>
              </w:rPr>
            </w:pPr>
          </w:p>
          <w:p w14:paraId="537AA2F9" w14:textId="77777777" w:rsidR="00146E14" w:rsidRPr="00665353" w:rsidRDefault="00146E14" w:rsidP="00232E09">
            <w:pPr>
              <w:rPr>
                <w:sz w:val="18"/>
                <w:szCs w:val="18"/>
                <w:lang w:val="en-US"/>
              </w:rPr>
            </w:pPr>
          </w:p>
          <w:p w14:paraId="22CB0233" w14:textId="77777777" w:rsidR="00146E14" w:rsidRPr="00665353" w:rsidRDefault="00146E14" w:rsidP="00232E09">
            <w:pPr>
              <w:rPr>
                <w:sz w:val="18"/>
                <w:szCs w:val="18"/>
                <w:lang w:val="en-US"/>
              </w:rPr>
            </w:pPr>
          </w:p>
          <w:p w14:paraId="61202CE7" w14:textId="77777777" w:rsidR="00146E14" w:rsidRPr="00665353" w:rsidRDefault="00146E14" w:rsidP="00232E09">
            <w:pPr>
              <w:rPr>
                <w:sz w:val="18"/>
                <w:szCs w:val="18"/>
                <w:lang w:val="en-US"/>
              </w:rPr>
            </w:pPr>
          </w:p>
          <w:p w14:paraId="2A67739C" w14:textId="77777777" w:rsidR="00146E14" w:rsidRPr="00665353" w:rsidRDefault="00146E14" w:rsidP="00232E09">
            <w:pPr>
              <w:rPr>
                <w:sz w:val="18"/>
                <w:szCs w:val="18"/>
                <w:lang w:val="en-US"/>
              </w:rPr>
            </w:pPr>
          </w:p>
        </w:tc>
      </w:tr>
    </w:tbl>
    <w:p w14:paraId="5019B3A8" w14:textId="77777777" w:rsidR="00146E14" w:rsidRPr="00146E14" w:rsidRDefault="00146E14" w:rsidP="00146E14">
      <w:pPr>
        <w:pStyle w:val="Lijstalinea"/>
        <w:ind w:left="360"/>
        <w:rPr>
          <w:lang w:val="en-US"/>
        </w:rPr>
      </w:pPr>
    </w:p>
    <w:p w14:paraId="4F1AA221" w14:textId="77777777" w:rsidR="00B51BCE" w:rsidRPr="00401694" w:rsidRDefault="00B51BCE" w:rsidP="00B51BCE">
      <w:pPr>
        <w:pStyle w:val="Lijstalinea"/>
        <w:numPr>
          <w:ilvl w:val="0"/>
          <w:numId w:val="25"/>
        </w:numPr>
        <w:rPr>
          <w:sz w:val="20"/>
          <w:szCs w:val="20"/>
          <w:lang w:val="en-US"/>
        </w:rPr>
      </w:pPr>
      <w:r w:rsidRPr="00401694">
        <w:rPr>
          <w:sz w:val="20"/>
          <w:szCs w:val="20"/>
          <w:lang w:val="en-US"/>
        </w:rPr>
        <w:t xml:space="preserve">Have you supported or are you currently supporting any certification or regulatory approval processes (e.g. related to U-space, CIS, or comparable systems)? </w:t>
      </w:r>
    </w:p>
    <w:p w14:paraId="10A74C89" w14:textId="76164324" w:rsidR="00146E14" w:rsidRPr="00401694" w:rsidRDefault="00B51BCE" w:rsidP="00B51BCE">
      <w:pPr>
        <w:pStyle w:val="Lijstalinea"/>
        <w:ind w:left="360"/>
        <w:rPr>
          <w:i/>
          <w:iCs/>
          <w:sz w:val="20"/>
          <w:szCs w:val="20"/>
          <w:lang w:val="en-US"/>
        </w:rPr>
      </w:pPr>
      <w:r w:rsidRPr="00401694">
        <w:rPr>
          <w:i/>
          <w:iCs/>
          <w:sz w:val="20"/>
          <w:szCs w:val="20"/>
          <w:lang w:val="en-US"/>
        </w:rPr>
        <w:t>If so, please describe your experience.</w:t>
      </w:r>
    </w:p>
    <w:tbl>
      <w:tblPr>
        <w:tblStyle w:val="LVNLTabel"/>
        <w:tblW w:w="8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7"/>
      </w:tblGrid>
      <w:tr w:rsidR="00B51BCE" w:rsidRPr="00665353" w14:paraId="6902A0D1" w14:textId="77777777" w:rsidTr="00232E09">
        <w:trPr>
          <w:cnfStyle w:val="100000000000" w:firstRow="1" w:lastRow="0" w:firstColumn="0" w:lastColumn="0" w:oddVBand="0" w:evenVBand="0" w:oddHBand="0" w:evenHBand="0" w:firstRowFirstColumn="0" w:firstRowLastColumn="0" w:lastRowFirstColumn="0" w:lastRowLastColumn="0"/>
          <w:trHeight w:val="319"/>
        </w:trPr>
        <w:tc>
          <w:tcPr>
            <w:tcW w:w="8361" w:type="dxa"/>
          </w:tcPr>
          <w:p w14:paraId="1DAF4BFB" w14:textId="77777777" w:rsidR="00B51BCE" w:rsidRPr="00665353" w:rsidRDefault="00B51BCE" w:rsidP="00232E09">
            <w:pPr>
              <w:rPr>
                <w:sz w:val="18"/>
                <w:szCs w:val="18"/>
                <w:lang w:val="en-US"/>
              </w:rPr>
            </w:pPr>
            <w:r w:rsidRPr="00665353">
              <w:rPr>
                <w:sz w:val="18"/>
                <w:szCs w:val="18"/>
                <w:lang w:val="en-US"/>
              </w:rPr>
              <w:t xml:space="preserve">Answer </w:t>
            </w:r>
          </w:p>
        </w:tc>
      </w:tr>
      <w:tr w:rsidR="00B51BCE" w:rsidRPr="00665353" w14:paraId="0FF517EE" w14:textId="77777777" w:rsidTr="00232E09">
        <w:trPr>
          <w:trHeight w:val="2131"/>
        </w:trPr>
        <w:tc>
          <w:tcPr>
            <w:tcW w:w="8361" w:type="dxa"/>
          </w:tcPr>
          <w:p w14:paraId="24E05A74" w14:textId="77777777" w:rsidR="00B51BCE" w:rsidRPr="00665353" w:rsidRDefault="00B51BCE" w:rsidP="00232E09">
            <w:pPr>
              <w:rPr>
                <w:sz w:val="18"/>
                <w:szCs w:val="18"/>
                <w:lang w:val="en-US"/>
              </w:rPr>
            </w:pPr>
          </w:p>
          <w:p w14:paraId="4DFAD687" w14:textId="77777777" w:rsidR="00B51BCE" w:rsidRPr="00665353" w:rsidRDefault="00B51BCE" w:rsidP="00232E09">
            <w:pPr>
              <w:rPr>
                <w:sz w:val="18"/>
                <w:szCs w:val="18"/>
                <w:lang w:val="en-US"/>
              </w:rPr>
            </w:pPr>
          </w:p>
          <w:p w14:paraId="2B04D056" w14:textId="77777777" w:rsidR="00B51BCE" w:rsidRPr="00665353" w:rsidRDefault="00B51BCE" w:rsidP="00232E09">
            <w:pPr>
              <w:rPr>
                <w:sz w:val="18"/>
                <w:szCs w:val="18"/>
                <w:lang w:val="en-US"/>
              </w:rPr>
            </w:pPr>
          </w:p>
          <w:p w14:paraId="72B93E2B" w14:textId="77777777" w:rsidR="00B51BCE" w:rsidRPr="00665353" w:rsidRDefault="00B51BCE" w:rsidP="00232E09">
            <w:pPr>
              <w:rPr>
                <w:sz w:val="18"/>
                <w:szCs w:val="18"/>
                <w:lang w:val="en-US"/>
              </w:rPr>
            </w:pPr>
          </w:p>
          <w:p w14:paraId="4792EA09" w14:textId="77777777" w:rsidR="00B51BCE" w:rsidRPr="00665353" w:rsidRDefault="00B51BCE" w:rsidP="00232E09">
            <w:pPr>
              <w:rPr>
                <w:sz w:val="18"/>
                <w:szCs w:val="18"/>
                <w:lang w:val="en-US"/>
              </w:rPr>
            </w:pPr>
          </w:p>
          <w:p w14:paraId="6A294331" w14:textId="77777777" w:rsidR="00B51BCE" w:rsidRPr="00665353" w:rsidRDefault="00B51BCE" w:rsidP="00232E09">
            <w:pPr>
              <w:rPr>
                <w:sz w:val="18"/>
                <w:szCs w:val="18"/>
                <w:lang w:val="en-US"/>
              </w:rPr>
            </w:pPr>
          </w:p>
          <w:p w14:paraId="4C03AC88" w14:textId="77777777" w:rsidR="00B51BCE" w:rsidRPr="00665353" w:rsidRDefault="00B51BCE" w:rsidP="00232E09">
            <w:pPr>
              <w:rPr>
                <w:sz w:val="18"/>
                <w:szCs w:val="18"/>
                <w:lang w:val="en-US"/>
              </w:rPr>
            </w:pPr>
          </w:p>
          <w:p w14:paraId="43FEAF4E" w14:textId="77777777" w:rsidR="00B51BCE" w:rsidRPr="00665353" w:rsidRDefault="00B51BCE" w:rsidP="00232E09">
            <w:pPr>
              <w:rPr>
                <w:sz w:val="18"/>
                <w:szCs w:val="18"/>
                <w:lang w:val="en-US"/>
              </w:rPr>
            </w:pPr>
          </w:p>
          <w:p w14:paraId="1C980B45" w14:textId="77777777" w:rsidR="00B51BCE" w:rsidRPr="00665353" w:rsidRDefault="00B51BCE" w:rsidP="00232E09">
            <w:pPr>
              <w:rPr>
                <w:sz w:val="18"/>
                <w:szCs w:val="18"/>
                <w:lang w:val="en-US"/>
              </w:rPr>
            </w:pPr>
          </w:p>
        </w:tc>
      </w:tr>
    </w:tbl>
    <w:p w14:paraId="16E92C7A" w14:textId="77777777" w:rsidR="00B51BCE" w:rsidRPr="00B51BCE" w:rsidRDefault="00B51BCE" w:rsidP="00B51BCE">
      <w:pPr>
        <w:rPr>
          <w:i/>
          <w:iCs/>
          <w:lang w:val="en-US"/>
        </w:rPr>
      </w:pPr>
    </w:p>
    <w:p w14:paraId="4B6BC1A0" w14:textId="77777777" w:rsidR="00B51BCE" w:rsidRDefault="00B51BCE">
      <w:pPr>
        <w:rPr>
          <w:rFonts w:asciiTheme="majorHAnsi" w:eastAsiaTheme="majorEastAsia" w:hAnsiTheme="majorHAnsi" w:cstheme="majorBidi"/>
          <w:b/>
          <w:bCs/>
          <w:color w:val="1E3C82" w:themeColor="accent1"/>
          <w:szCs w:val="26"/>
          <w:lang w:val="en-US"/>
        </w:rPr>
      </w:pPr>
      <w:r>
        <w:rPr>
          <w:lang w:val="en-US"/>
        </w:rPr>
        <w:br w:type="page"/>
      </w:r>
    </w:p>
    <w:p w14:paraId="128CA95D" w14:textId="3E909332" w:rsidR="007D68A3" w:rsidRPr="007D68A3" w:rsidRDefault="007D68A3" w:rsidP="007D68A3">
      <w:pPr>
        <w:pStyle w:val="Kop2"/>
        <w:rPr>
          <w:lang w:val="en-US"/>
        </w:rPr>
      </w:pPr>
      <w:bookmarkStart w:id="16" w:name="_Toc228446260"/>
      <w:r w:rsidRPr="007D68A3">
        <w:rPr>
          <w:lang w:val="en-US"/>
        </w:rPr>
        <w:lastRenderedPageBreak/>
        <w:t>Delivery and Scalability</w:t>
      </w:r>
      <w:bookmarkEnd w:id="16"/>
    </w:p>
    <w:p w14:paraId="394A1C6B" w14:textId="16C39037" w:rsidR="007D68A3" w:rsidRDefault="007D68A3" w:rsidP="007D68A3">
      <w:pPr>
        <w:pStyle w:val="Lijstalinea"/>
        <w:numPr>
          <w:ilvl w:val="0"/>
          <w:numId w:val="25"/>
        </w:numPr>
        <w:rPr>
          <w:sz w:val="20"/>
          <w:szCs w:val="20"/>
          <w:lang w:val="en-US"/>
        </w:rPr>
      </w:pPr>
      <w:r w:rsidRPr="00401694">
        <w:rPr>
          <w:sz w:val="20"/>
          <w:szCs w:val="20"/>
          <w:lang w:val="en-US"/>
        </w:rPr>
        <w:t>What is the indicative timeline to deploy your solution (from contract to initial operational capability)?</w:t>
      </w:r>
      <w:r w:rsidR="002D4129">
        <w:rPr>
          <w:sz w:val="20"/>
          <w:szCs w:val="20"/>
          <w:lang w:val="en-US"/>
        </w:rPr>
        <w:br/>
      </w:r>
      <w:r w:rsidR="002D4129" w:rsidRPr="002D4129">
        <w:rPr>
          <w:i/>
          <w:iCs/>
          <w:sz w:val="20"/>
          <w:szCs w:val="20"/>
          <w:lang w:val="en-US"/>
        </w:rPr>
        <w:t>Please provide a high-level breakdown of key phases and milestone</w:t>
      </w:r>
    </w:p>
    <w:tbl>
      <w:tblPr>
        <w:tblStyle w:val="LVNLTabel"/>
        <w:tblW w:w="8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7"/>
      </w:tblGrid>
      <w:tr w:rsidR="00401694" w:rsidRPr="00665353" w14:paraId="6446615D" w14:textId="77777777" w:rsidTr="00232E09">
        <w:trPr>
          <w:cnfStyle w:val="100000000000" w:firstRow="1" w:lastRow="0" w:firstColumn="0" w:lastColumn="0" w:oddVBand="0" w:evenVBand="0" w:oddHBand="0" w:evenHBand="0" w:firstRowFirstColumn="0" w:firstRowLastColumn="0" w:lastRowFirstColumn="0" w:lastRowLastColumn="0"/>
          <w:trHeight w:val="319"/>
        </w:trPr>
        <w:tc>
          <w:tcPr>
            <w:tcW w:w="8361" w:type="dxa"/>
          </w:tcPr>
          <w:p w14:paraId="23C8AA9F" w14:textId="77777777" w:rsidR="00401694" w:rsidRPr="00665353" w:rsidRDefault="00401694" w:rsidP="00232E09">
            <w:pPr>
              <w:rPr>
                <w:sz w:val="18"/>
                <w:szCs w:val="18"/>
                <w:lang w:val="en-US"/>
              </w:rPr>
            </w:pPr>
            <w:r w:rsidRPr="00665353">
              <w:rPr>
                <w:sz w:val="18"/>
                <w:szCs w:val="18"/>
                <w:lang w:val="en-US"/>
              </w:rPr>
              <w:t xml:space="preserve">Answer </w:t>
            </w:r>
          </w:p>
        </w:tc>
      </w:tr>
      <w:tr w:rsidR="00401694" w:rsidRPr="00665353" w14:paraId="60EE9CE9" w14:textId="77777777" w:rsidTr="00232E09">
        <w:trPr>
          <w:trHeight w:val="2131"/>
        </w:trPr>
        <w:tc>
          <w:tcPr>
            <w:tcW w:w="8361" w:type="dxa"/>
          </w:tcPr>
          <w:p w14:paraId="7B121130" w14:textId="77777777" w:rsidR="00401694" w:rsidRPr="00665353" w:rsidRDefault="00401694" w:rsidP="00232E09">
            <w:pPr>
              <w:rPr>
                <w:sz w:val="18"/>
                <w:szCs w:val="18"/>
                <w:lang w:val="en-US"/>
              </w:rPr>
            </w:pPr>
          </w:p>
          <w:p w14:paraId="7F2A478F" w14:textId="77777777" w:rsidR="00401694" w:rsidRPr="00665353" w:rsidRDefault="00401694" w:rsidP="00232E09">
            <w:pPr>
              <w:rPr>
                <w:sz w:val="18"/>
                <w:szCs w:val="18"/>
                <w:lang w:val="en-US"/>
              </w:rPr>
            </w:pPr>
          </w:p>
          <w:p w14:paraId="14083329" w14:textId="77777777" w:rsidR="00401694" w:rsidRPr="00665353" w:rsidRDefault="00401694" w:rsidP="00232E09">
            <w:pPr>
              <w:rPr>
                <w:sz w:val="18"/>
                <w:szCs w:val="18"/>
                <w:lang w:val="en-US"/>
              </w:rPr>
            </w:pPr>
          </w:p>
          <w:p w14:paraId="199F6943" w14:textId="77777777" w:rsidR="00401694" w:rsidRPr="00665353" w:rsidRDefault="00401694" w:rsidP="00232E09">
            <w:pPr>
              <w:rPr>
                <w:sz w:val="18"/>
                <w:szCs w:val="18"/>
                <w:lang w:val="en-US"/>
              </w:rPr>
            </w:pPr>
          </w:p>
          <w:p w14:paraId="1396001E" w14:textId="77777777" w:rsidR="00401694" w:rsidRPr="00665353" w:rsidRDefault="00401694" w:rsidP="00232E09">
            <w:pPr>
              <w:rPr>
                <w:sz w:val="18"/>
                <w:szCs w:val="18"/>
                <w:lang w:val="en-US"/>
              </w:rPr>
            </w:pPr>
          </w:p>
          <w:p w14:paraId="7C8F2B07" w14:textId="77777777" w:rsidR="00401694" w:rsidRPr="00665353" w:rsidRDefault="00401694" w:rsidP="00232E09">
            <w:pPr>
              <w:rPr>
                <w:sz w:val="18"/>
                <w:szCs w:val="18"/>
                <w:lang w:val="en-US"/>
              </w:rPr>
            </w:pPr>
          </w:p>
          <w:p w14:paraId="1B72AB39" w14:textId="77777777" w:rsidR="00401694" w:rsidRPr="00665353" w:rsidRDefault="00401694" w:rsidP="00232E09">
            <w:pPr>
              <w:rPr>
                <w:sz w:val="18"/>
                <w:szCs w:val="18"/>
                <w:lang w:val="en-US"/>
              </w:rPr>
            </w:pPr>
          </w:p>
          <w:p w14:paraId="191F70F7" w14:textId="77777777" w:rsidR="00401694" w:rsidRPr="00665353" w:rsidRDefault="00401694" w:rsidP="00232E09">
            <w:pPr>
              <w:rPr>
                <w:sz w:val="18"/>
                <w:szCs w:val="18"/>
                <w:lang w:val="en-US"/>
              </w:rPr>
            </w:pPr>
          </w:p>
          <w:p w14:paraId="663D839A" w14:textId="77777777" w:rsidR="00401694" w:rsidRPr="00665353" w:rsidRDefault="00401694" w:rsidP="00232E09">
            <w:pPr>
              <w:rPr>
                <w:sz w:val="18"/>
                <w:szCs w:val="18"/>
                <w:lang w:val="en-US"/>
              </w:rPr>
            </w:pPr>
          </w:p>
        </w:tc>
      </w:tr>
    </w:tbl>
    <w:p w14:paraId="0AC2603E" w14:textId="77777777" w:rsidR="00361BBC" w:rsidRPr="00401694" w:rsidRDefault="00361BBC" w:rsidP="00361BBC">
      <w:pPr>
        <w:pStyle w:val="Lijstalinea"/>
        <w:rPr>
          <w:sz w:val="20"/>
          <w:szCs w:val="20"/>
          <w:lang w:val="en-US"/>
        </w:rPr>
      </w:pPr>
    </w:p>
    <w:p w14:paraId="6B310139" w14:textId="3EE4233A" w:rsidR="007D68A3" w:rsidRPr="00401694" w:rsidRDefault="007D68A3" w:rsidP="007D68A3">
      <w:pPr>
        <w:pStyle w:val="Lijstalinea"/>
        <w:numPr>
          <w:ilvl w:val="0"/>
          <w:numId w:val="25"/>
        </w:numPr>
        <w:rPr>
          <w:sz w:val="20"/>
          <w:szCs w:val="20"/>
          <w:lang w:val="en-US"/>
        </w:rPr>
      </w:pPr>
      <w:r w:rsidRPr="00401694">
        <w:rPr>
          <w:sz w:val="20"/>
          <w:szCs w:val="20"/>
          <w:lang w:val="en-US"/>
        </w:rPr>
        <w:t>What are the key dependencies and risks associated with implementation?</w:t>
      </w:r>
      <w:r w:rsidR="002D4129">
        <w:rPr>
          <w:sz w:val="20"/>
          <w:szCs w:val="20"/>
          <w:lang w:val="en-US"/>
        </w:rPr>
        <w:br/>
      </w:r>
      <w:r w:rsidR="002D4129" w:rsidRPr="002D4129">
        <w:rPr>
          <w:i/>
          <w:iCs/>
          <w:sz w:val="20"/>
          <w:szCs w:val="20"/>
          <w:lang w:val="en-US"/>
        </w:rPr>
        <w:t>Please indicate how these risks can be mitigated.</w:t>
      </w:r>
    </w:p>
    <w:tbl>
      <w:tblPr>
        <w:tblStyle w:val="LVNLTabel"/>
        <w:tblW w:w="8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7"/>
      </w:tblGrid>
      <w:tr w:rsidR="00401694" w:rsidRPr="00665353" w14:paraId="51B1DAAB" w14:textId="77777777" w:rsidTr="00232E09">
        <w:trPr>
          <w:cnfStyle w:val="100000000000" w:firstRow="1" w:lastRow="0" w:firstColumn="0" w:lastColumn="0" w:oddVBand="0" w:evenVBand="0" w:oddHBand="0" w:evenHBand="0" w:firstRowFirstColumn="0" w:firstRowLastColumn="0" w:lastRowFirstColumn="0" w:lastRowLastColumn="0"/>
          <w:trHeight w:val="319"/>
        </w:trPr>
        <w:tc>
          <w:tcPr>
            <w:tcW w:w="8361" w:type="dxa"/>
          </w:tcPr>
          <w:p w14:paraId="6F1347AE" w14:textId="77777777" w:rsidR="00401694" w:rsidRPr="00665353" w:rsidRDefault="00401694" w:rsidP="00232E09">
            <w:pPr>
              <w:rPr>
                <w:sz w:val="18"/>
                <w:szCs w:val="18"/>
                <w:lang w:val="en-US"/>
              </w:rPr>
            </w:pPr>
            <w:r w:rsidRPr="00665353">
              <w:rPr>
                <w:sz w:val="18"/>
                <w:szCs w:val="18"/>
                <w:lang w:val="en-US"/>
              </w:rPr>
              <w:t xml:space="preserve">Answer </w:t>
            </w:r>
          </w:p>
        </w:tc>
      </w:tr>
      <w:tr w:rsidR="00401694" w:rsidRPr="00665353" w14:paraId="73C3D63D" w14:textId="77777777" w:rsidTr="00232E09">
        <w:trPr>
          <w:trHeight w:val="2131"/>
        </w:trPr>
        <w:tc>
          <w:tcPr>
            <w:tcW w:w="8361" w:type="dxa"/>
          </w:tcPr>
          <w:p w14:paraId="2F1EA0B9" w14:textId="77777777" w:rsidR="00401694" w:rsidRPr="00665353" w:rsidRDefault="00401694" w:rsidP="00232E09">
            <w:pPr>
              <w:rPr>
                <w:sz w:val="18"/>
                <w:szCs w:val="18"/>
                <w:lang w:val="en-US"/>
              </w:rPr>
            </w:pPr>
          </w:p>
          <w:p w14:paraId="4508A170" w14:textId="77777777" w:rsidR="00401694" w:rsidRPr="00665353" w:rsidRDefault="00401694" w:rsidP="00232E09">
            <w:pPr>
              <w:rPr>
                <w:sz w:val="18"/>
                <w:szCs w:val="18"/>
                <w:lang w:val="en-US"/>
              </w:rPr>
            </w:pPr>
          </w:p>
          <w:p w14:paraId="7726236B" w14:textId="77777777" w:rsidR="00401694" w:rsidRPr="00665353" w:rsidRDefault="00401694" w:rsidP="00232E09">
            <w:pPr>
              <w:rPr>
                <w:sz w:val="18"/>
                <w:szCs w:val="18"/>
                <w:lang w:val="en-US"/>
              </w:rPr>
            </w:pPr>
          </w:p>
          <w:p w14:paraId="0D29C8FE" w14:textId="77777777" w:rsidR="00401694" w:rsidRPr="00665353" w:rsidRDefault="00401694" w:rsidP="00232E09">
            <w:pPr>
              <w:rPr>
                <w:sz w:val="18"/>
                <w:szCs w:val="18"/>
                <w:lang w:val="en-US"/>
              </w:rPr>
            </w:pPr>
          </w:p>
          <w:p w14:paraId="17107B30" w14:textId="77777777" w:rsidR="00401694" w:rsidRPr="00665353" w:rsidRDefault="00401694" w:rsidP="00232E09">
            <w:pPr>
              <w:rPr>
                <w:sz w:val="18"/>
                <w:szCs w:val="18"/>
                <w:lang w:val="en-US"/>
              </w:rPr>
            </w:pPr>
          </w:p>
          <w:p w14:paraId="6E529BC7" w14:textId="77777777" w:rsidR="00401694" w:rsidRPr="00665353" w:rsidRDefault="00401694" w:rsidP="00232E09">
            <w:pPr>
              <w:rPr>
                <w:sz w:val="18"/>
                <w:szCs w:val="18"/>
                <w:lang w:val="en-US"/>
              </w:rPr>
            </w:pPr>
          </w:p>
          <w:p w14:paraId="722F1C19" w14:textId="77777777" w:rsidR="00401694" w:rsidRPr="00665353" w:rsidRDefault="00401694" w:rsidP="00232E09">
            <w:pPr>
              <w:rPr>
                <w:sz w:val="18"/>
                <w:szCs w:val="18"/>
                <w:lang w:val="en-US"/>
              </w:rPr>
            </w:pPr>
          </w:p>
          <w:p w14:paraId="1455E033" w14:textId="77777777" w:rsidR="00401694" w:rsidRPr="00665353" w:rsidRDefault="00401694" w:rsidP="00232E09">
            <w:pPr>
              <w:rPr>
                <w:sz w:val="18"/>
                <w:szCs w:val="18"/>
                <w:lang w:val="en-US"/>
              </w:rPr>
            </w:pPr>
          </w:p>
          <w:p w14:paraId="3D86B468" w14:textId="77777777" w:rsidR="00401694" w:rsidRPr="00665353" w:rsidRDefault="00401694" w:rsidP="00232E09">
            <w:pPr>
              <w:rPr>
                <w:sz w:val="18"/>
                <w:szCs w:val="18"/>
                <w:lang w:val="en-US"/>
              </w:rPr>
            </w:pPr>
          </w:p>
        </w:tc>
      </w:tr>
    </w:tbl>
    <w:p w14:paraId="6D2857D5" w14:textId="77777777" w:rsidR="00361BBC" w:rsidRPr="00401694" w:rsidRDefault="00361BBC" w:rsidP="00361BBC">
      <w:pPr>
        <w:pStyle w:val="Lijstalinea"/>
        <w:rPr>
          <w:sz w:val="20"/>
          <w:szCs w:val="20"/>
          <w:lang w:val="en-US"/>
        </w:rPr>
      </w:pPr>
    </w:p>
    <w:p w14:paraId="5208C511" w14:textId="06C4E5DD" w:rsidR="007D68A3" w:rsidRDefault="00154CED" w:rsidP="007D68A3">
      <w:pPr>
        <w:pStyle w:val="Lijstalinea"/>
        <w:numPr>
          <w:ilvl w:val="0"/>
          <w:numId w:val="25"/>
        </w:numPr>
        <w:rPr>
          <w:sz w:val="20"/>
          <w:szCs w:val="20"/>
          <w:lang w:val="en-US"/>
        </w:rPr>
      </w:pPr>
      <w:r w:rsidRPr="00154CED">
        <w:rPr>
          <w:sz w:val="20"/>
          <w:szCs w:val="20"/>
          <w:lang w:val="en-US"/>
        </w:rPr>
        <w:t xml:space="preserve">What level of involvement, roles, and resources would be required from </w:t>
      </w:r>
      <w:r w:rsidR="0025403F">
        <w:rPr>
          <w:sz w:val="20"/>
          <w:szCs w:val="20"/>
          <w:lang w:val="en-US"/>
        </w:rPr>
        <w:t>ATC-NL</w:t>
      </w:r>
      <w:r w:rsidRPr="00154CED">
        <w:rPr>
          <w:sz w:val="20"/>
          <w:szCs w:val="20"/>
          <w:lang w:val="en-US"/>
        </w:rPr>
        <w:t xml:space="preserve"> during implementation and operation?</w:t>
      </w:r>
    </w:p>
    <w:tbl>
      <w:tblPr>
        <w:tblStyle w:val="LVNLTabel"/>
        <w:tblW w:w="8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7"/>
      </w:tblGrid>
      <w:tr w:rsidR="00401694" w:rsidRPr="00665353" w14:paraId="6A04961D" w14:textId="77777777" w:rsidTr="00232E09">
        <w:trPr>
          <w:cnfStyle w:val="100000000000" w:firstRow="1" w:lastRow="0" w:firstColumn="0" w:lastColumn="0" w:oddVBand="0" w:evenVBand="0" w:oddHBand="0" w:evenHBand="0" w:firstRowFirstColumn="0" w:firstRowLastColumn="0" w:lastRowFirstColumn="0" w:lastRowLastColumn="0"/>
          <w:trHeight w:val="319"/>
        </w:trPr>
        <w:tc>
          <w:tcPr>
            <w:tcW w:w="8361" w:type="dxa"/>
          </w:tcPr>
          <w:p w14:paraId="2DDBF2F6" w14:textId="77777777" w:rsidR="00401694" w:rsidRPr="00665353" w:rsidRDefault="00401694" w:rsidP="00232E09">
            <w:pPr>
              <w:rPr>
                <w:sz w:val="18"/>
                <w:szCs w:val="18"/>
                <w:lang w:val="en-US"/>
              </w:rPr>
            </w:pPr>
            <w:r w:rsidRPr="00665353">
              <w:rPr>
                <w:sz w:val="18"/>
                <w:szCs w:val="18"/>
                <w:lang w:val="en-US"/>
              </w:rPr>
              <w:t xml:space="preserve">Answer </w:t>
            </w:r>
          </w:p>
        </w:tc>
      </w:tr>
      <w:tr w:rsidR="00401694" w:rsidRPr="00665353" w14:paraId="7D5E5DF0" w14:textId="77777777" w:rsidTr="00232E09">
        <w:trPr>
          <w:trHeight w:val="2131"/>
        </w:trPr>
        <w:tc>
          <w:tcPr>
            <w:tcW w:w="8361" w:type="dxa"/>
          </w:tcPr>
          <w:p w14:paraId="4CFFD311" w14:textId="77777777" w:rsidR="00401694" w:rsidRPr="00665353" w:rsidRDefault="00401694" w:rsidP="00232E09">
            <w:pPr>
              <w:rPr>
                <w:sz w:val="18"/>
                <w:szCs w:val="18"/>
                <w:lang w:val="en-US"/>
              </w:rPr>
            </w:pPr>
          </w:p>
          <w:p w14:paraId="0D5108AC" w14:textId="77777777" w:rsidR="00401694" w:rsidRPr="00665353" w:rsidRDefault="00401694" w:rsidP="00232E09">
            <w:pPr>
              <w:rPr>
                <w:sz w:val="18"/>
                <w:szCs w:val="18"/>
                <w:lang w:val="en-US"/>
              </w:rPr>
            </w:pPr>
          </w:p>
          <w:p w14:paraId="78C66B9F" w14:textId="77777777" w:rsidR="00401694" w:rsidRPr="00665353" w:rsidRDefault="00401694" w:rsidP="00232E09">
            <w:pPr>
              <w:rPr>
                <w:sz w:val="18"/>
                <w:szCs w:val="18"/>
                <w:lang w:val="en-US"/>
              </w:rPr>
            </w:pPr>
          </w:p>
          <w:p w14:paraId="6F1BBB5A" w14:textId="77777777" w:rsidR="00401694" w:rsidRPr="00665353" w:rsidRDefault="00401694" w:rsidP="00232E09">
            <w:pPr>
              <w:rPr>
                <w:sz w:val="18"/>
                <w:szCs w:val="18"/>
                <w:lang w:val="en-US"/>
              </w:rPr>
            </w:pPr>
          </w:p>
          <w:p w14:paraId="15EF70FF" w14:textId="77777777" w:rsidR="00401694" w:rsidRPr="00665353" w:rsidRDefault="00401694" w:rsidP="00232E09">
            <w:pPr>
              <w:rPr>
                <w:sz w:val="18"/>
                <w:szCs w:val="18"/>
                <w:lang w:val="en-US"/>
              </w:rPr>
            </w:pPr>
          </w:p>
          <w:p w14:paraId="1DCE9F82" w14:textId="77777777" w:rsidR="00401694" w:rsidRPr="00665353" w:rsidRDefault="00401694" w:rsidP="00232E09">
            <w:pPr>
              <w:rPr>
                <w:sz w:val="18"/>
                <w:szCs w:val="18"/>
                <w:lang w:val="en-US"/>
              </w:rPr>
            </w:pPr>
          </w:p>
          <w:p w14:paraId="1ACA12E6" w14:textId="77777777" w:rsidR="00401694" w:rsidRPr="00665353" w:rsidRDefault="00401694" w:rsidP="00232E09">
            <w:pPr>
              <w:rPr>
                <w:sz w:val="18"/>
                <w:szCs w:val="18"/>
                <w:lang w:val="en-US"/>
              </w:rPr>
            </w:pPr>
          </w:p>
          <w:p w14:paraId="5543BEC5" w14:textId="77777777" w:rsidR="00401694" w:rsidRPr="00665353" w:rsidRDefault="00401694" w:rsidP="00232E09">
            <w:pPr>
              <w:rPr>
                <w:sz w:val="18"/>
                <w:szCs w:val="18"/>
                <w:lang w:val="en-US"/>
              </w:rPr>
            </w:pPr>
          </w:p>
          <w:p w14:paraId="22FA74C5" w14:textId="77777777" w:rsidR="00401694" w:rsidRPr="00665353" w:rsidRDefault="00401694" w:rsidP="00232E09">
            <w:pPr>
              <w:rPr>
                <w:sz w:val="18"/>
                <w:szCs w:val="18"/>
                <w:lang w:val="en-US"/>
              </w:rPr>
            </w:pPr>
          </w:p>
        </w:tc>
      </w:tr>
    </w:tbl>
    <w:p w14:paraId="0A37A6FF" w14:textId="77777777" w:rsidR="00361BBC" w:rsidRPr="00401694" w:rsidRDefault="00361BBC" w:rsidP="00361BBC">
      <w:pPr>
        <w:pStyle w:val="Lijstalinea"/>
        <w:rPr>
          <w:sz w:val="20"/>
          <w:szCs w:val="20"/>
          <w:lang w:val="en-US"/>
        </w:rPr>
      </w:pPr>
    </w:p>
    <w:p w14:paraId="06E956A5" w14:textId="77777777" w:rsidR="00401694" w:rsidRDefault="00401694">
      <w:pPr>
        <w:rPr>
          <w:rFonts w:asciiTheme="minorHAnsi" w:hAnsiTheme="minorHAnsi"/>
          <w:lang w:val="en-US"/>
        </w:rPr>
      </w:pPr>
      <w:r>
        <w:rPr>
          <w:lang w:val="en-US"/>
        </w:rPr>
        <w:br w:type="page"/>
      </w:r>
    </w:p>
    <w:p w14:paraId="4255BE95" w14:textId="77777777" w:rsidR="00154CED" w:rsidRPr="00154CED" w:rsidRDefault="00154CED" w:rsidP="00154CED">
      <w:pPr>
        <w:pStyle w:val="Lijstalinea"/>
        <w:numPr>
          <w:ilvl w:val="0"/>
          <w:numId w:val="25"/>
        </w:numPr>
        <w:rPr>
          <w:sz w:val="20"/>
          <w:szCs w:val="20"/>
          <w:lang w:val="en-US"/>
        </w:rPr>
      </w:pPr>
      <w:r w:rsidRPr="00154CED">
        <w:rPr>
          <w:sz w:val="20"/>
          <w:szCs w:val="20"/>
          <w:lang w:val="en-US"/>
        </w:rPr>
        <w:lastRenderedPageBreak/>
        <w:t>How does your solution scale from local use cases to nationwide deployment?</w:t>
      </w:r>
    </w:p>
    <w:p w14:paraId="14DED111" w14:textId="4962F8A4" w:rsidR="00F464C8" w:rsidRPr="00154CED" w:rsidRDefault="00154CED" w:rsidP="00154CED">
      <w:pPr>
        <w:pStyle w:val="Lijstalinea"/>
        <w:ind w:left="360"/>
        <w:rPr>
          <w:i/>
          <w:iCs/>
          <w:sz w:val="20"/>
          <w:szCs w:val="20"/>
          <w:lang w:val="en-US"/>
        </w:rPr>
      </w:pPr>
      <w:r w:rsidRPr="00154CED">
        <w:rPr>
          <w:i/>
          <w:iCs/>
          <w:sz w:val="20"/>
          <w:szCs w:val="20"/>
          <w:lang w:val="en-US"/>
        </w:rPr>
        <w:t>Please describe any technical, operational, or organizational considerations.</w:t>
      </w:r>
    </w:p>
    <w:tbl>
      <w:tblPr>
        <w:tblStyle w:val="LVNLTabel"/>
        <w:tblW w:w="8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7"/>
      </w:tblGrid>
      <w:tr w:rsidR="00401694" w:rsidRPr="00665353" w14:paraId="22B07C12" w14:textId="77777777" w:rsidTr="00232E09">
        <w:trPr>
          <w:cnfStyle w:val="100000000000" w:firstRow="1" w:lastRow="0" w:firstColumn="0" w:lastColumn="0" w:oddVBand="0" w:evenVBand="0" w:oddHBand="0" w:evenHBand="0" w:firstRowFirstColumn="0" w:firstRowLastColumn="0" w:lastRowFirstColumn="0" w:lastRowLastColumn="0"/>
          <w:trHeight w:val="319"/>
        </w:trPr>
        <w:tc>
          <w:tcPr>
            <w:tcW w:w="8361" w:type="dxa"/>
          </w:tcPr>
          <w:p w14:paraId="145BD96A" w14:textId="77777777" w:rsidR="00401694" w:rsidRPr="00665353" w:rsidRDefault="00401694" w:rsidP="00232E09">
            <w:pPr>
              <w:rPr>
                <w:sz w:val="18"/>
                <w:szCs w:val="18"/>
                <w:lang w:val="en-US"/>
              </w:rPr>
            </w:pPr>
            <w:r w:rsidRPr="00665353">
              <w:rPr>
                <w:sz w:val="18"/>
                <w:szCs w:val="18"/>
                <w:lang w:val="en-US"/>
              </w:rPr>
              <w:t xml:space="preserve">Answer </w:t>
            </w:r>
          </w:p>
        </w:tc>
      </w:tr>
      <w:tr w:rsidR="00401694" w:rsidRPr="00665353" w14:paraId="1FE7A59A" w14:textId="77777777" w:rsidTr="00232E09">
        <w:trPr>
          <w:trHeight w:val="2131"/>
        </w:trPr>
        <w:tc>
          <w:tcPr>
            <w:tcW w:w="8361" w:type="dxa"/>
          </w:tcPr>
          <w:p w14:paraId="679479BB" w14:textId="77777777" w:rsidR="00401694" w:rsidRPr="00665353" w:rsidRDefault="00401694" w:rsidP="00232E09">
            <w:pPr>
              <w:rPr>
                <w:sz w:val="18"/>
                <w:szCs w:val="18"/>
                <w:lang w:val="en-US"/>
              </w:rPr>
            </w:pPr>
          </w:p>
          <w:p w14:paraId="460EE7CE" w14:textId="77777777" w:rsidR="00401694" w:rsidRPr="00665353" w:rsidRDefault="00401694" w:rsidP="00232E09">
            <w:pPr>
              <w:rPr>
                <w:sz w:val="18"/>
                <w:szCs w:val="18"/>
                <w:lang w:val="en-US"/>
              </w:rPr>
            </w:pPr>
          </w:p>
          <w:p w14:paraId="44DFA0C1" w14:textId="77777777" w:rsidR="00401694" w:rsidRPr="00665353" w:rsidRDefault="00401694" w:rsidP="00232E09">
            <w:pPr>
              <w:rPr>
                <w:sz w:val="18"/>
                <w:szCs w:val="18"/>
                <w:lang w:val="en-US"/>
              </w:rPr>
            </w:pPr>
          </w:p>
          <w:p w14:paraId="5226DA90" w14:textId="77777777" w:rsidR="00401694" w:rsidRPr="00665353" w:rsidRDefault="00401694" w:rsidP="00232E09">
            <w:pPr>
              <w:rPr>
                <w:sz w:val="18"/>
                <w:szCs w:val="18"/>
                <w:lang w:val="en-US"/>
              </w:rPr>
            </w:pPr>
          </w:p>
          <w:p w14:paraId="379BA6F9" w14:textId="77777777" w:rsidR="00401694" w:rsidRPr="00665353" w:rsidRDefault="00401694" w:rsidP="00232E09">
            <w:pPr>
              <w:rPr>
                <w:sz w:val="18"/>
                <w:szCs w:val="18"/>
                <w:lang w:val="en-US"/>
              </w:rPr>
            </w:pPr>
          </w:p>
          <w:p w14:paraId="69615E12" w14:textId="77777777" w:rsidR="00401694" w:rsidRPr="00665353" w:rsidRDefault="00401694" w:rsidP="00232E09">
            <w:pPr>
              <w:rPr>
                <w:sz w:val="18"/>
                <w:szCs w:val="18"/>
                <w:lang w:val="en-US"/>
              </w:rPr>
            </w:pPr>
          </w:p>
          <w:p w14:paraId="5762BA8B" w14:textId="77777777" w:rsidR="00401694" w:rsidRPr="00665353" w:rsidRDefault="00401694" w:rsidP="00232E09">
            <w:pPr>
              <w:rPr>
                <w:sz w:val="18"/>
                <w:szCs w:val="18"/>
                <w:lang w:val="en-US"/>
              </w:rPr>
            </w:pPr>
          </w:p>
          <w:p w14:paraId="019B56D1" w14:textId="77777777" w:rsidR="00401694" w:rsidRPr="00665353" w:rsidRDefault="00401694" w:rsidP="00232E09">
            <w:pPr>
              <w:rPr>
                <w:sz w:val="18"/>
                <w:szCs w:val="18"/>
                <w:lang w:val="en-US"/>
              </w:rPr>
            </w:pPr>
          </w:p>
          <w:p w14:paraId="3F5E4E1E" w14:textId="77777777" w:rsidR="00401694" w:rsidRPr="00665353" w:rsidRDefault="00401694" w:rsidP="00232E09">
            <w:pPr>
              <w:rPr>
                <w:sz w:val="18"/>
                <w:szCs w:val="18"/>
                <w:lang w:val="en-US"/>
              </w:rPr>
            </w:pPr>
          </w:p>
        </w:tc>
      </w:tr>
    </w:tbl>
    <w:p w14:paraId="049DB9CB" w14:textId="77777777" w:rsidR="00401694" w:rsidRDefault="00401694" w:rsidP="00401694">
      <w:pPr>
        <w:rPr>
          <w:lang w:val="en-US"/>
        </w:rPr>
      </w:pPr>
    </w:p>
    <w:p w14:paraId="44FFD33A" w14:textId="4324D6A6" w:rsidR="005A47EB" w:rsidRPr="000E7023" w:rsidRDefault="005A47EB" w:rsidP="005A47EB">
      <w:pPr>
        <w:pStyle w:val="Lijstalinea"/>
        <w:numPr>
          <w:ilvl w:val="0"/>
          <w:numId w:val="25"/>
        </w:numPr>
        <w:rPr>
          <w:i/>
          <w:iCs/>
          <w:sz w:val="20"/>
          <w:szCs w:val="20"/>
          <w:lang w:val="en-US"/>
        </w:rPr>
      </w:pPr>
      <w:r w:rsidRPr="000E7023">
        <w:rPr>
          <w:sz w:val="20"/>
          <w:szCs w:val="20"/>
          <w:lang w:val="en-US"/>
        </w:rPr>
        <w:t>How does your solution support data portability and migration in the event of contract termination or supplier exit?</w:t>
      </w:r>
      <w:r w:rsidRPr="000E7023">
        <w:rPr>
          <w:sz w:val="20"/>
          <w:szCs w:val="20"/>
          <w:lang w:val="en-US"/>
        </w:rPr>
        <w:br/>
      </w:r>
      <w:r w:rsidRPr="000E7023">
        <w:rPr>
          <w:i/>
          <w:iCs/>
          <w:sz w:val="20"/>
          <w:szCs w:val="20"/>
          <w:lang w:val="en-US"/>
        </w:rPr>
        <w:t>Please describe your exit strategy, including data ownership, data formats, migration support, and any dependencies or limitations.</w:t>
      </w:r>
    </w:p>
    <w:tbl>
      <w:tblPr>
        <w:tblStyle w:val="LVNLTabel"/>
        <w:tblW w:w="8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7"/>
      </w:tblGrid>
      <w:tr w:rsidR="005A47EB" w:rsidRPr="00665353" w14:paraId="0CC67FBA" w14:textId="77777777" w:rsidTr="00A56626">
        <w:trPr>
          <w:cnfStyle w:val="100000000000" w:firstRow="1" w:lastRow="0" w:firstColumn="0" w:lastColumn="0" w:oddVBand="0" w:evenVBand="0" w:oddHBand="0" w:evenHBand="0" w:firstRowFirstColumn="0" w:firstRowLastColumn="0" w:lastRowFirstColumn="0" w:lastRowLastColumn="0"/>
          <w:trHeight w:val="319"/>
        </w:trPr>
        <w:tc>
          <w:tcPr>
            <w:tcW w:w="8361" w:type="dxa"/>
          </w:tcPr>
          <w:p w14:paraId="2F37DA82" w14:textId="77777777" w:rsidR="005A47EB" w:rsidRPr="00665353" w:rsidRDefault="005A47EB" w:rsidP="00A56626">
            <w:pPr>
              <w:rPr>
                <w:sz w:val="18"/>
                <w:szCs w:val="18"/>
                <w:lang w:val="en-US"/>
              </w:rPr>
            </w:pPr>
            <w:r w:rsidRPr="00665353">
              <w:rPr>
                <w:sz w:val="18"/>
                <w:szCs w:val="18"/>
                <w:lang w:val="en-US"/>
              </w:rPr>
              <w:t xml:space="preserve">Answer </w:t>
            </w:r>
          </w:p>
        </w:tc>
      </w:tr>
      <w:tr w:rsidR="005A47EB" w:rsidRPr="00665353" w14:paraId="63B5C135" w14:textId="77777777" w:rsidTr="00A56626">
        <w:trPr>
          <w:trHeight w:val="2131"/>
        </w:trPr>
        <w:tc>
          <w:tcPr>
            <w:tcW w:w="8361" w:type="dxa"/>
          </w:tcPr>
          <w:p w14:paraId="361EB586" w14:textId="77777777" w:rsidR="005A47EB" w:rsidRPr="00665353" w:rsidRDefault="005A47EB" w:rsidP="00A56626">
            <w:pPr>
              <w:rPr>
                <w:sz w:val="18"/>
                <w:szCs w:val="18"/>
                <w:lang w:val="en-US"/>
              </w:rPr>
            </w:pPr>
          </w:p>
          <w:p w14:paraId="53269CF0" w14:textId="77777777" w:rsidR="005A47EB" w:rsidRPr="00665353" w:rsidRDefault="005A47EB" w:rsidP="00A56626">
            <w:pPr>
              <w:rPr>
                <w:sz w:val="18"/>
                <w:szCs w:val="18"/>
                <w:lang w:val="en-US"/>
              </w:rPr>
            </w:pPr>
          </w:p>
          <w:p w14:paraId="0B5F7311" w14:textId="77777777" w:rsidR="005A47EB" w:rsidRPr="00665353" w:rsidRDefault="005A47EB" w:rsidP="00A56626">
            <w:pPr>
              <w:rPr>
                <w:sz w:val="18"/>
                <w:szCs w:val="18"/>
                <w:lang w:val="en-US"/>
              </w:rPr>
            </w:pPr>
          </w:p>
          <w:p w14:paraId="67CDF86A" w14:textId="77777777" w:rsidR="005A47EB" w:rsidRPr="00665353" w:rsidRDefault="005A47EB" w:rsidP="00A56626">
            <w:pPr>
              <w:rPr>
                <w:sz w:val="18"/>
                <w:szCs w:val="18"/>
                <w:lang w:val="en-US"/>
              </w:rPr>
            </w:pPr>
          </w:p>
          <w:p w14:paraId="63BFDEE9" w14:textId="77777777" w:rsidR="005A47EB" w:rsidRPr="00665353" w:rsidRDefault="005A47EB" w:rsidP="00A56626">
            <w:pPr>
              <w:rPr>
                <w:sz w:val="18"/>
                <w:szCs w:val="18"/>
                <w:lang w:val="en-US"/>
              </w:rPr>
            </w:pPr>
          </w:p>
          <w:p w14:paraId="52D779C5" w14:textId="77777777" w:rsidR="005A47EB" w:rsidRPr="00665353" w:rsidRDefault="005A47EB" w:rsidP="00A56626">
            <w:pPr>
              <w:rPr>
                <w:sz w:val="18"/>
                <w:szCs w:val="18"/>
                <w:lang w:val="en-US"/>
              </w:rPr>
            </w:pPr>
          </w:p>
          <w:p w14:paraId="2F674E56" w14:textId="77777777" w:rsidR="005A47EB" w:rsidRPr="00665353" w:rsidRDefault="005A47EB" w:rsidP="00A56626">
            <w:pPr>
              <w:rPr>
                <w:sz w:val="18"/>
                <w:szCs w:val="18"/>
                <w:lang w:val="en-US"/>
              </w:rPr>
            </w:pPr>
          </w:p>
          <w:p w14:paraId="293515EE" w14:textId="77777777" w:rsidR="005A47EB" w:rsidRPr="00665353" w:rsidRDefault="005A47EB" w:rsidP="00A56626">
            <w:pPr>
              <w:rPr>
                <w:sz w:val="18"/>
                <w:szCs w:val="18"/>
                <w:lang w:val="en-US"/>
              </w:rPr>
            </w:pPr>
          </w:p>
          <w:p w14:paraId="74971962" w14:textId="77777777" w:rsidR="005A47EB" w:rsidRPr="00665353" w:rsidRDefault="005A47EB" w:rsidP="00A56626">
            <w:pPr>
              <w:rPr>
                <w:sz w:val="18"/>
                <w:szCs w:val="18"/>
                <w:lang w:val="en-US"/>
              </w:rPr>
            </w:pPr>
          </w:p>
        </w:tc>
      </w:tr>
    </w:tbl>
    <w:p w14:paraId="5277E417" w14:textId="77777777" w:rsidR="005A47EB" w:rsidRPr="005A47EB" w:rsidRDefault="005A47EB" w:rsidP="005A47EB">
      <w:pPr>
        <w:rPr>
          <w:i/>
          <w:iCs/>
          <w:lang w:val="en-US"/>
        </w:rPr>
      </w:pPr>
    </w:p>
    <w:p w14:paraId="3BC5E146" w14:textId="2F9F2EA0" w:rsidR="006E0A8F" w:rsidRDefault="00935B7E" w:rsidP="006E0A8F">
      <w:pPr>
        <w:pStyle w:val="Kop2"/>
        <w:rPr>
          <w:lang w:val="en-US"/>
        </w:rPr>
      </w:pPr>
      <w:bookmarkStart w:id="17" w:name="_Toc228446261"/>
      <w:r>
        <w:rPr>
          <w:lang w:val="en-US"/>
        </w:rPr>
        <w:t>Commercial Aspects</w:t>
      </w:r>
      <w:bookmarkEnd w:id="17"/>
    </w:p>
    <w:p w14:paraId="28EC4E7B" w14:textId="4FBCE2D1" w:rsidR="00935B7E" w:rsidRPr="000E7023" w:rsidRDefault="00935B7E" w:rsidP="00935B7E">
      <w:pPr>
        <w:pStyle w:val="Lijstalinea"/>
        <w:numPr>
          <w:ilvl w:val="0"/>
          <w:numId w:val="25"/>
        </w:numPr>
        <w:rPr>
          <w:i/>
          <w:iCs/>
          <w:sz w:val="20"/>
          <w:szCs w:val="20"/>
          <w:lang w:val="en-US"/>
        </w:rPr>
      </w:pPr>
      <w:r w:rsidRPr="000E7023">
        <w:rPr>
          <w:sz w:val="20"/>
          <w:szCs w:val="20"/>
          <w:lang w:val="en-US"/>
        </w:rPr>
        <w:t>Please provide an indicative order-of-magnitude estimate of the costs associated with your solution, including implementation and operational costs.</w:t>
      </w:r>
      <w:r w:rsidRPr="000E7023">
        <w:rPr>
          <w:sz w:val="20"/>
          <w:szCs w:val="20"/>
          <w:lang w:val="en-US"/>
        </w:rPr>
        <w:br/>
      </w:r>
      <w:r w:rsidRPr="000E7023">
        <w:rPr>
          <w:i/>
          <w:iCs/>
          <w:sz w:val="20"/>
          <w:szCs w:val="20"/>
          <w:lang w:val="en-US"/>
        </w:rPr>
        <w:t>Where possible, please distinguish between one-time (CAPEX) and recurring (OPEX) costs</w:t>
      </w:r>
    </w:p>
    <w:tbl>
      <w:tblPr>
        <w:tblStyle w:val="LVNLTabel"/>
        <w:tblW w:w="8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7"/>
      </w:tblGrid>
      <w:tr w:rsidR="00935B7E" w:rsidRPr="00665353" w14:paraId="60BDE9D6" w14:textId="77777777" w:rsidTr="00A56626">
        <w:trPr>
          <w:cnfStyle w:val="100000000000" w:firstRow="1" w:lastRow="0" w:firstColumn="0" w:lastColumn="0" w:oddVBand="0" w:evenVBand="0" w:oddHBand="0" w:evenHBand="0" w:firstRowFirstColumn="0" w:firstRowLastColumn="0" w:lastRowFirstColumn="0" w:lastRowLastColumn="0"/>
          <w:trHeight w:val="319"/>
        </w:trPr>
        <w:tc>
          <w:tcPr>
            <w:tcW w:w="8361" w:type="dxa"/>
          </w:tcPr>
          <w:p w14:paraId="0C8B8D71" w14:textId="77777777" w:rsidR="00935B7E" w:rsidRPr="00665353" w:rsidRDefault="00935B7E" w:rsidP="00A56626">
            <w:pPr>
              <w:rPr>
                <w:sz w:val="18"/>
                <w:szCs w:val="18"/>
                <w:lang w:val="en-US"/>
              </w:rPr>
            </w:pPr>
            <w:r w:rsidRPr="00665353">
              <w:rPr>
                <w:sz w:val="18"/>
                <w:szCs w:val="18"/>
                <w:lang w:val="en-US"/>
              </w:rPr>
              <w:t xml:space="preserve">Answer </w:t>
            </w:r>
          </w:p>
        </w:tc>
      </w:tr>
      <w:tr w:rsidR="00935B7E" w:rsidRPr="00665353" w14:paraId="5A5AE261" w14:textId="77777777" w:rsidTr="00A56626">
        <w:trPr>
          <w:trHeight w:val="2131"/>
        </w:trPr>
        <w:tc>
          <w:tcPr>
            <w:tcW w:w="8361" w:type="dxa"/>
          </w:tcPr>
          <w:p w14:paraId="70C0A303" w14:textId="77777777" w:rsidR="00935B7E" w:rsidRPr="00665353" w:rsidRDefault="00935B7E" w:rsidP="00A56626">
            <w:pPr>
              <w:rPr>
                <w:sz w:val="18"/>
                <w:szCs w:val="18"/>
                <w:lang w:val="en-US"/>
              </w:rPr>
            </w:pPr>
          </w:p>
          <w:p w14:paraId="293A95FD" w14:textId="77777777" w:rsidR="00935B7E" w:rsidRPr="00665353" w:rsidRDefault="00935B7E" w:rsidP="00A56626">
            <w:pPr>
              <w:rPr>
                <w:sz w:val="18"/>
                <w:szCs w:val="18"/>
                <w:lang w:val="en-US"/>
              </w:rPr>
            </w:pPr>
          </w:p>
          <w:p w14:paraId="4798D3F7" w14:textId="77777777" w:rsidR="00935B7E" w:rsidRPr="00665353" w:rsidRDefault="00935B7E" w:rsidP="00A56626">
            <w:pPr>
              <w:rPr>
                <w:sz w:val="18"/>
                <w:szCs w:val="18"/>
                <w:lang w:val="en-US"/>
              </w:rPr>
            </w:pPr>
          </w:p>
          <w:p w14:paraId="4D088864" w14:textId="77777777" w:rsidR="00935B7E" w:rsidRPr="00665353" w:rsidRDefault="00935B7E" w:rsidP="00A56626">
            <w:pPr>
              <w:rPr>
                <w:sz w:val="18"/>
                <w:szCs w:val="18"/>
                <w:lang w:val="en-US"/>
              </w:rPr>
            </w:pPr>
          </w:p>
          <w:p w14:paraId="5B65401D" w14:textId="77777777" w:rsidR="00935B7E" w:rsidRPr="00665353" w:rsidRDefault="00935B7E" w:rsidP="00A56626">
            <w:pPr>
              <w:rPr>
                <w:sz w:val="18"/>
                <w:szCs w:val="18"/>
                <w:lang w:val="en-US"/>
              </w:rPr>
            </w:pPr>
          </w:p>
          <w:p w14:paraId="565985EE" w14:textId="77777777" w:rsidR="00935B7E" w:rsidRPr="00665353" w:rsidRDefault="00935B7E" w:rsidP="00A56626">
            <w:pPr>
              <w:rPr>
                <w:sz w:val="18"/>
                <w:szCs w:val="18"/>
                <w:lang w:val="en-US"/>
              </w:rPr>
            </w:pPr>
          </w:p>
          <w:p w14:paraId="4373DCCB" w14:textId="77777777" w:rsidR="00935B7E" w:rsidRPr="00665353" w:rsidRDefault="00935B7E" w:rsidP="00A56626">
            <w:pPr>
              <w:rPr>
                <w:sz w:val="18"/>
                <w:szCs w:val="18"/>
                <w:lang w:val="en-US"/>
              </w:rPr>
            </w:pPr>
          </w:p>
          <w:p w14:paraId="4EEA2FB6" w14:textId="77777777" w:rsidR="00935B7E" w:rsidRPr="00665353" w:rsidRDefault="00935B7E" w:rsidP="00A56626">
            <w:pPr>
              <w:rPr>
                <w:sz w:val="18"/>
                <w:szCs w:val="18"/>
                <w:lang w:val="en-US"/>
              </w:rPr>
            </w:pPr>
          </w:p>
          <w:p w14:paraId="09353C67" w14:textId="77777777" w:rsidR="00935B7E" w:rsidRPr="00665353" w:rsidRDefault="00935B7E" w:rsidP="00A56626">
            <w:pPr>
              <w:rPr>
                <w:sz w:val="18"/>
                <w:szCs w:val="18"/>
                <w:lang w:val="en-US"/>
              </w:rPr>
            </w:pPr>
          </w:p>
        </w:tc>
      </w:tr>
    </w:tbl>
    <w:p w14:paraId="44137560" w14:textId="77777777" w:rsidR="00935B7E" w:rsidRDefault="00935B7E" w:rsidP="00935B7E">
      <w:pPr>
        <w:rPr>
          <w:lang w:val="en-US"/>
        </w:rPr>
      </w:pPr>
    </w:p>
    <w:p w14:paraId="5A922C63" w14:textId="77777777" w:rsidR="00A20008" w:rsidRDefault="00A20008" w:rsidP="00935B7E">
      <w:pPr>
        <w:rPr>
          <w:lang w:val="en-US"/>
        </w:rPr>
      </w:pPr>
    </w:p>
    <w:p w14:paraId="02548DCB" w14:textId="77777777" w:rsidR="000E7023" w:rsidRDefault="000E7023" w:rsidP="00935B7E">
      <w:pPr>
        <w:rPr>
          <w:lang w:val="en-US"/>
        </w:rPr>
      </w:pPr>
    </w:p>
    <w:p w14:paraId="1A4E484C" w14:textId="77777777" w:rsidR="00266853" w:rsidRPr="000E7023" w:rsidRDefault="00266853" w:rsidP="00266853">
      <w:pPr>
        <w:pStyle w:val="Lijstalinea"/>
        <w:numPr>
          <w:ilvl w:val="0"/>
          <w:numId w:val="25"/>
        </w:numPr>
        <w:rPr>
          <w:i/>
          <w:iCs/>
          <w:sz w:val="20"/>
          <w:szCs w:val="20"/>
          <w:lang w:val="en-US"/>
        </w:rPr>
      </w:pPr>
      <w:r w:rsidRPr="000E7023">
        <w:rPr>
          <w:sz w:val="20"/>
          <w:szCs w:val="20"/>
          <w:lang w:val="en-US"/>
        </w:rPr>
        <w:lastRenderedPageBreak/>
        <w:t>What commercial and pricing models do you apply for your solution (e.g. licensing, subscription, usage-based, service-based)?</w:t>
      </w:r>
      <w:r w:rsidRPr="000E7023">
        <w:rPr>
          <w:sz w:val="20"/>
          <w:szCs w:val="20"/>
          <w:lang w:val="en-US"/>
        </w:rPr>
        <w:br/>
      </w:r>
      <w:r w:rsidRPr="000E7023">
        <w:rPr>
          <w:i/>
          <w:iCs/>
          <w:sz w:val="20"/>
          <w:szCs w:val="20"/>
          <w:lang w:val="en-US"/>
        </w:rPr>
        <w:t>Please describe the structure of your pricing approach, including key pricing parameters (e.g. number of users, transactions, data volume, geographical scope).</w:t>
      </w:r>
    </w:p>
    <w:tbl>
      <w:tblPr>
        <w:tblStyle w:val="LVNLTabel"/>
        <w:tblW w:w="8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7"/>
      </w:tblGrid>
      <w:tr w:rsidR="00266853" w:rsidRPr="00665353" w14:paraId="3456F872" w14:textId="77777777" w:rsidTr="00A56626">
        <w:trPr>
          <w:cnfStyle w:val="100000000000" w:firstRow="1" w:lastRow="0" w:firstColumn="0" w:lastColumn="0" w:oddVBand="0" w:evenVBand="0" w:oddHBand="0" w:evenHBand="0" w:firstRowFirstColumn="0" w:firstRowLastColumn="0" w:lastRowFirstColumn="0" w:lastRowLastColumn="0"/>
          <w:trHeight w:val="319"/>
        </w:trPr>
        <w:tc>
          <w:tcPr>
            <w:tcW w:w="8361" w:type="dxa"/>
          </w:tcPr>
          <w:p w14:paraId="48385663" w14:textId="77777777" w:rsidR="00266853" w:rsidRPr="00665353" w:rsidRDefault="00266853" w:rsidP="00A56626">
            <w:pPr>
              <w:rPr>
                <w:sz w:val="18"/>
                <w:szCs w:val="18"/>
                <w:lang w:val="en-US"/>
              </w:rPr>
            </w:pPr>
            <w:r w:rsidRPr="00665353">
              <w:rPr>
                <w:sz w:val="18"/>
                <w:szCs w:val="18"/>
                <w:lang w:val="en-US"/>
              </w:rPr>
              <w:t xml:space="preserve">Answer </w:t>
            </w:r>
          </w:p>
        </w:tc>
      </w:tr>
      <w:tr w:rsidR="00266853" w:rsidRPr="00665353" w14:paraId="0AD0CB97" w14:textId="77777777" w:rsidTr="00A56626">
        <w:trPr>
          <w:trHeight w:val="2131"/>
        </w:trPr>
        <w:tc>
          <w:tcPr>
            <w:tcW w:w="8361" w:type="dxa"/>
          </w:tcPr>
          <w:p w14:paraId="0785F726" w14:textId="77777777" w:rsidR="00266853" w:rsidRPr="00665353" w:rsidRDefault="00266853" w:rsidP="00A56626">
            <w:pPr>
              <w:rPr>
                <w:sz w:val="18"/>
                <w:szCs w:val="18"/>
                <w:lang w:val="en-US"/>
              </w:rPr>
            </w:pPr>
          </w:p>
          <w:p w14:paraId="39671617" w14:textId="77777777" w:rsidR="00266853" w:rsidRPr="00665353" w:rsidRDefault="00266853" w:rsidP="00A56626">
            <w:pPr>
              <w:rPr>
                <w:sz w:val="18"/>
                <w:szCs w:val="18"/>
                <w:lang w:val="en-US"/>
              </w:rPr>
            </w:pPr>
          </w:p>
          <w:p w14:paraId="42C74D6B" w14:textId="77777777" w:rsidR="00266853" w:rsidRPr="00665353" w:rsidRDefault="00266853" w:rsidP="00A56626">
            <w:pPr>
              <w:rPr>
                <w:sz w:val="18"/>
                <w:szCs w:val="18"/>
                <w:lang w:val="en-US"/>
              </w:rPr>
            </w:pPr>
          </w:p>
          <w:p w14:paraId="72F1CC46" w14:textId="77777777" w:rsidR="00266853" w:rsidRPr="00665353" w:rsidRDefault="00266853" w:rsidP="00A56626">
            <w:pPr>
              <w:rPr>
                <w:sz w:val="18"/>
                <w:szCs w:val="18"/>
                <w:lang w:val="en-US"/>
              </w:rPr>
            </w:pPr>
          </w:p>
          <w:p w14:paraId="4136816E" w14:textId="77777777" w:rsidR="00266853" w:rsidRPr="00665353" w:rsidRDefault="00266853" w:rsidP="00A56626">
            <w:pPr>
              <w:rPr>
                <w:sz w:val="18"/>
                <w:szCs w:val="18"/>
                <w:lang w:val="en-US"/>
              </w:rPr>
            </w:pPr>
          </w:p>
          <w:p w14:paraId="6310374B" w14:textId="77777777" w:rsidR="00266853" w:rsidRPr="00665353" w:rsidRDefault="00266853" w:rsidP="00A56626">
            <w:pPr>
              <w:rPr>
                <w:sz w:val="18"/>
                <w:szCs w:val="18"/>
                <w:lang w:val="en-US"/>
              </w:rPr>
            </w:pPr>
          </w:p>
          <w:p w14:paraId="00262C64" w14:textId="77777777" w:rsidR="00266853" w:rsidRPr="00665353" w:rsidRDefault="00266853" w:rsidP="00A56626">
            <w:pPr>
              <w:rPr>
                <w:sz w:val="18"/>
                <w:szCs w:val="18"/>
                <w:lang w:val="en-US"/>
              </w:rPr>
            </w:pPr>
          </w:p>
          <w:p w14:paraId="53819A45" w14:textId="77777777" w:rsidR="00266853" w:rsidRPr="00665353" w:rsidRDefault="00266853" w:rsidP="00A56626">
            <w:pPr>
              <w:rPr>
                <w:sz w:val="18"/>
                <w:szCs w:val="18"/>
                <w:lang w:val="en-US"/>
              </w:rPr>
            </w:pPr>
          </w:p>
          <w:p w14:paraId="2E082DC6" w14:textId="77777777" w:rsidR="00266853" w:rsidRPr="00665353" w:rsidRDefault="00266853" w:rsidP="00A56626">
            <w:pPr>
              <w:rPr>
                <w:sz w:val="18"/>
                <w:szCs w:val="18"/>
                <w:lang w:val="en-US"/>
              </w:rPr>
            </w:pPr>
          </w:p>
        </w:tc>
      </w:tr>
    </w:tbl>
    <w:p w14:paraId="4C99D7E7" w14:textId="77777777" w:rsidR="00266853" w:rsidRPr="00266853" w:rsidRDefault="00266853" w:rsidP="00266853">
      <w:pPr>
        <w:pStyle w:val="Lijstalinea"/>
        <w:ind w:left="360"/>
        <w:rPr>
          <w:i/>
          <w:iCs/>
          <w:lang w:val="en-US"/>
        </w:rPr>
      </w:pPr>
    </w:p>
    <w:p w14:paraId="6624DD44" w14:textId="60471D89" w:rsidR="00563570" w:rsidRPr="000E7023" w:rsidRDefault="00266853" w:rsidP="00563570">
      <w:pPr>
        <w:pStyle w:val="Lijstalinea"/>
        <w:numPr>
          <w:ilvl w:val="0"/>
          <w:numId w:val="25"/>
        </w:numPr>
        <w:rPr>
          <w:i/>
          <w:iCs/>
          <w:sz w:val="20"/>
          <w:szCs w:val="20"/>
          <w:lang w:val="en-US"/>
        </w:rPr>
      </w:pPr>
      <w:r w:rsidRPr="000E7023">
        <w:rPr>
          <w:sz w:val="20"/>
          <w:szCs w:val="20"/>
          <w:lang w:val="en-US"/>
        </w:rPr>
        <w:t>What contract duration(s) do you typically apply for your solution?</w:t>
      </w:r>
      <w:r w:rsidRPr="000E7023">
        <w:rPr>
          <w:sz w:val="20"/>
          <w:szCs w:val="20"/>
          <w:lang w:val="en-US"/>
        </w:rPr>
        <w:br/>
      </w:r>
      <w:r w:rsidRPr="000E7023">
        <w:rPr>
          <w:i/>
          <w:iCs/>
          <w:sz w:val="20"/>
          <w:szCs w:val="20"/>
          <w:lang w:val="en-US"/>
        </w:rPr>
        <w:t>Please describe standard contract terms, including options for extension, renewal, and termination, as well as any minimum commitment periods.</w:t>
      </w:r>
    </w:p>
    <w:tbl>
      <w:tblPr>
        <w:tblStyle w:val="LVNLTabel"/>
        <w:tblW w:w="8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7"/>
      </w:tblGrid>
      <w:tr w:rsidR="00563570" w:rsidRPr="00665353" w14:paraId="2DB76EE8" w14:textId="77777777" w:rsidTr="00A56626">
        <w:trPr>
          <w:cnfStyle w:val="100000000000" w:firstRow="1" w:lastRow="0" w:firstColumn="0" w:lastColumn="0" w:oddVBand="0" w:evenVBand="0" w:oddHBand="0" w:evenHBand="0" w:firstRowFirstColumn="0" w:firstRowLastColumn="0" w:lastRowFirstColumn="0" w:lastRowLastColumn="0"/>
          <w:trHeight w:val="319"/>
        </w:trPr>
        <w:tc>
          <w:tcPr>
            <w:tcW w:w="8361" w:type="dxa"/>
          </w:tcPr>
          <w:p w14:paraId="2F496514" w14:textId="77777777" w:rsidR="00563570" w:rsidRPr="00665353" w:rsidRDefault="00563570" w:rsidP="00A56626">
            <w:pPr>
              <w:rPr>
                <w:sz w:val="18"/>
                <w:szCs w:val="18"/>
                <w:lang w:val="en-US"/>
              </w:rPr>
            </w:pPr>
            <w:r w:rsidRPr="00665353">
              <w:rPr>
                <w:sz w:val="18"/>
                <w:szCs w:val="18"/>
                <w:lang w:val="en-US"/>
              </w:rPr>
              <w:t xml:space="preserve">Answer </w:t>
            </w:r>
          </w:p>
        </w:tc>
      </w:tr>
      <w:tr w:rsidR="00563570" w:rsidRPr="00665353" w14:paraId="07501BD7" w14:textId="77777777" w:rsidTr="00A56626">
        <w:trPr>
          <w:trHeight w:val="2131"/>
        </w:trPr>
        <w:tc>
          <w:tcPr>
            <w:tcW w:w="8361" w:type="dxa"/>
          </w:tcPr>
          <w:p w14:paraId="71268E6C" w14:textId="77777777" w:rsidR="00563570" w:rsidRPr="00665353" w:rsidRDefault="00563570" w:rsidP="00A56626">
            <w:pPr>
              <w:rPr>
                <w:sz w:val="18"/>
                <w:szCs w:val="18"/>
                <w:lang w:val="en-US"/>
              </w:rPr>
            </w:pPr>
          </w:p>
          <w:p w14:paraId="6F32C4C3" w14:textId="77777777" w:rsidR="00563570" w:rsidRPr="00665353" w:rsidRDefault="00563570" w:rsidP="00A56626">
            <w:pPr>
              <w:rPr>
                <w:sz w:val="18"/>
                <w:szCs w:val="18"/>
                <w:lang w:val="en-US"/>
              </w:rPr>
            </w:pPr>
          </w:p>
          <w:p w14:paraId="09B34C87" w14:textId="77777777" w:rsidR="00563570" w:rsidRPr="00665353" w:rsidRDefault="00563570" w:rsidP="00A56626">
            <w:pPr>
              <w:rPr>
                <w:sz w:val="18"/>
                <w:szCs w:val="18"/>
                <w:lang w:val="en-US"/>
              </w:rPr>
            </w:pPr>
          </w:p>
          <w:p w14:paraId="3E8B88DF" w14:textId="77777777" w:rsidR="00563570" w:rsidRPr="00665353" w:rsidRDefault="00563570" w:rsidP="00A56626">
            <w:pPr>
              <w:rPr>
                <w:sz w:val="18"/>
                <w:szCs w:val="18"/>
                <w:lang w:val="en-US"/>
              </w:rPr>
            </w:pPr>
          </w:p>
          <w:p w14:paraId="0A0EA4D6" w14:textId="77777777" w:rsidR="00563570" w:rsidRPr="00665353" w:rsidRDefault="00563570" w:rsidP="00A56626">
            <w:pPr>
              <w:rPr>
                <w:sz w:val="18"/>
                <w:szCs w:val="18"/>
                <w:lang w:val="en-US"/>
              </w:rPr>
            </w:pPr>
          </w:p>
          <w:p w14:paraId="6ED666B4" w14:textId="77777777" w:rsidR="00563570" w:rsidRPr="00665353" w:rsidRDefault="00563570" w:rsidP="00A56626">
            <w:pPr>
              <w:rPr>
                <w:sz w:val="18"/>
                <w:szCs w:val="18"/>
                <w:lang w:val="en-US"/>
              </w:rPr>
            </w:pPr>
          </w:p>
          <w:p w14:paraId="322EF3BD" w14:textId="77777777" w:rsidR="00563570" w:rsidRPr="00665353" w:rsidRDefault="00563570" w:rsidP="00A56626">
            <w:pPr>
              <w:rPr>
                <w:sz w:val="18"/>
                <w:szCs w:val="18"/>
                <w:lang w:val="en-US"/>
              </w:rPr>
            </w:pPr>
          </w:p>
          <w:p w14:paraId="4E496629" w14:textId="77777777" w:rsidR="00563570" w:rsidRPr="00665353" w:rsidRDefault="00563570" w:rsidP="00A56626">
            <w:pPr>
              <w:rPr>
                <w:sz w:val="18"/>
                <w:szCs w:val="18"/>
                <w:lang w:val="en-US"/>
              </w:rPr>
            </w:pPr>
          </w:p>
          <w:p w14:paraId="70E11E30" w14:textId="77777777" w:rsidR="00563570" w:rsidRPr="00665353" w:rsidRDefault="00563570" w:rsidP="00A56626">
            <w:pPr>
              <w:rPr>
                <w:sz w:val="18"/>
                <w:szCs w:val="18"/>
                <w:lang w:val="en-US"/>
              </w:rPr>
            </w:pPr>
          </w:p>
        </w:tc>
      </w:tr>
    </w:tbl>
    <w:p w14:paraId="3EE06CFD" w14:textId="77777777" w:rsidR="00CC3300" w:rsidRDefault="00CC3300" w:rsidP="00401694">
      <w:pPr>
        <w:rPr>
          <w:lang w:val="en-US"/>
        </w:rPr>
      </w:pPr>
    </w:p>
    <w:p w14:paraId="1A49B4D3" w14:textId="77777777" w:rsidR="008D31A4" w:rsidRDefault="008D31A4" w:rsidP="00401694">
      <w:pPr>
        <w:rPr>
          <w:lang w:val="en-US"/>
        </w:rPr>
      </w:pPr>
    </w:p>
    <w:p w14:paraId="3020B96E" w14:textId="42C9FBBE" w:rsidR="00CC3300" w:rsidRPr="000E7023" w:rsidRDefault="00CC3300" w:rsidP="00CC3300">
      <w:pPr>
        <w:pStyle w:val="Lijstalinea"/>
        <w:numPr>
          <w:ilvl w:val="0"/>
          <w:numId w:val="25"/>
        </w:numPr>
        <w:rPr>
          <w:sz w:val="16"/>
          <w:szCs w:val="16"/>
          <w:lang w:val="en-US"/>
        </w:rPr>
      </w:pPr>
      <w:r w:rsidRPr="000E7023">
        <w:rPr>
          <w:sz w:val="20"/>
          <w:szCs w:val="20"/>
          <w:lang w:val="en-US"/>
        </w:rPr>
        <w:t xml:space="preserve">Are there any additional aspects, insights, or considerations that you believe are relevant for </w:t>
      </w:r>
      <w:r w:rsidR="0025403F">
        <w:rPr>
          <w:sz w:val="20"/>
          <w:szCs w:val="20"/>
          <w:lang w:val="en-US"/>
        </w:rPr>
        <w:t>ATC-NL</w:t>
      </w:r>
      <w:r w:rsidRPr="000E7023">
        <w:rPr>
          <w:sz w:val="20"/>
          <w:szCs w:val="20"/>
          <w:lang w:val="en-US"/>
        </w:rPr>
        <w:t xml:space="preserve"> and have not been addressed in this RFI? If so, please provide further details.</w:t>
      </w:r>
    </w:p>
    <w:p w14:paraId="17622658" w14:textId="6AC3935C" w:rsidR="00CC3300" w:rsidRPr="000E7023" w:rsidRDefault="00CC3300" w:rsidP="00CC3300">
      <w:pPr>
        <w:pStyle w:val="Lijstalinea"/>
        <w:ind w:left="360"/>
        <w:rPr>
          <w:i/>
          <w:iCs/>
          <w:sz w:val="20"/>
          <w:szCs w:val="20"/>
          <w:lang w:val="en-US"/>
        </w:rPr>
      </w:pPr>
      <w:r w:rsidRPr="000E7023">
        <w:rPr>
          <w:i/>
          <w:iCs/>
          <w:sz w:val="20"/>
          <w:szCs w:val="20"/>
          <w:lang w:val="en-US"/>
        </w:rPr>
        <w:t xml:space="preserve">Please note that </w:t>
      </w:r>
      <w:r w:rsidR="009A542F" w:rsidRPr="000E7023">
        <w:rPr>
          <w:i/>
          <w:iCs/>
          <w:sz w:val="20"/>
          <w:szCs w:val="20"/>
          <w:lang w:val="en-US"/>
        </w:rPr>
        <w:t>questions related to the organization are further addressed in Chapter 4.</w:t>
      </w:r>
    </w:p>
    <w:tbl>
      <w:tblPr>
        <w:tblStyle w:val="LVNLTabel"/>
        <w:tblW w:w="8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7"/>
      </w:tblGrid>
      <w:tr w:rsidR="009A542F" w:rsidRPr="00665353" w14:paraId="018CBEC4" w14:textId="77777777" w:rsidTr="00232E09">
        <w:trPr>
          <w:cnfStyle w:val="100000000000" w:firstRow="1" w:lastRow="0" w:firstColumn="0" w:lastColumn="0" w:oddVBand="0" w:evenVBand="0" w:oddHBand="0" w:evenHBand="0" w:firstRowFirstColumn="0" w:firstRowLastColumn="0" w:lastRowFirstColumn="0" w:lastRowLastColumn="0"/>
          <w:trHeight w:val="319"/>
        </w:trPr>
        <w:tc>
          <w:tcPr>
            <w:tcW w:w="8361" w:type="dxa"/>
          </w:tcPr>
          <w:p w14:paraId="4234E046" w14:textId="77777777" w:rsidR="009A542F" w:rsidRPr="00665353" w:rsidRDefault="009A542F" w:rsidP="00232E09">
            <w:pPr>
              <w:rPr>
                <w:sz w:val="18"/>
                <w:szCs w:val="18"/>
                <w:lang w:val="en-US"/>
              </w:rPr>
            </w:pPr>
            <w:r w:rsidRPr="00665353">
              <w:rPr>
                <w:sz w:val="18"/>
                <w:szCs w:val="18"/>
                <w:lang w:val="en-US"/>
              </w:rPr>
              <w:t xml:space="preserve">Answer </w:t>
            </w:r>
          </w:p>
        </w:tc>
      </w:tr>
      <w:tr w:rsidR="009A542F" w:rsidRPr="00665353" w14:paraId="6B710AE6" w14:textId="77777777" w:rsidTr="00232E09">
        <w:trPr>
          <w:trHeight w:val="2131"/>
        </w:trPr>
        <w:tc>
          <w:tcPr>
            <w:tcW w:w="8361" w:type="dxa"/>
          </w:tcPr>
          <w:p w14:paraId="0F7F16CF" w14:textId="77777777" w:rsidR="009A542F" w:rsidRPr="00665353" w:rsidRDefault="009A542F" w:rsidP="00232E09">
            <w:pPr>
              <w:rPr>
                <w:sz w:val="18"/>
                <w:szCs w:val="18"/>
                <w:lang w:val="en-US"/>
              </w:rPr>
            </w:pPr>
          </w:p>
          <w:p w14:paraId="199AC01F" w14:textId="77777777" w:rsidR="009A542F" w:rsidRPr="00665353" w:rsidRDefault="009A542F" w:rsidP="00232E09">
            <w:pPr>
              <w:rPr>
                <w:sz w:val="18"/>
                <w:szCs w:val="18"/>
                <w:lang w:val="en-US"/>
              </w:rPr>
            </w:pPr>
          </w:p>
          <w:p w14:paraId="60C917B9" w14:textId="77777777" w:rsidR="009A542F" w:rsidRPr="00665353" w:rsidRDefault="009A542F" w:rsidP="00232E09">
            <w:pPr>
              <w:rPr>
                <w:sz w:val="18"/>
                <w:szCs w:val="18"/>
                <w:lang w:val="en-US"/>
              </w:rPr>
            </w:pPr>
          </w:p>
          <w:p w14:paraId="1DA00E15" w14:textId="77777777" w:rsidR="009A542F" w:rsidRPr="00665353" w:rsidRDefault="009A542F" w:rsidP="00232E09">
            <w:pPr>
              <w:rPr>
                <w:sz w:val="18"/>
                <w:szCs w:val="18"/>
                <w:lang w:val="en-US"/>
              </w:rPr>
            </w:pPr>
          </w:p>
          <w:p w14:paraId="2048ECC9" w14:textId="77777777" w:rsidR="009A542F" w:rsidRPr="00665353" w:rsidRDefault="009A542F" w:rsidP="00232E09">
            <w:pPr>
              <w:rPr>
                <w:sz w:val="18"/>
                <w:szCs w:val="18"/>
                <w:lang w:val="en-US"/>
              </w:rPr>
            </w:pPr>
          </w:p>
          <w:p w14:paraId="28B0947E" w14:textId="77777777" w:rsidR="009A542F" w:rsidRPr="00665353" w:rsidRDefault="009A542F" w:rsidP="00232E09">
            <w:pPr>
              <w:rPr>
                <w:sz w:val="18"/>
                <w:szCs w:val="18"/>
                <w:lang w:val="en-US"/>
              </w:rPr>
            </w:pPr>
          </w:p>
          <w:p w14:paraId="193D6577" w14:textId="77777777" w:rsidR="009A542F" w:rsidRPr="00665353" w:rsidRDefault="009A542F" w:rsidP="00232E09">
            <w:pPr>
              <w:rPr>
                <w:sz w:val="18"/>
                <w:szCs w:val="18"/>
                <w:lang w:val="en-US"/>
              </w:rPr>
            </w:pPr>
          </w:p>
          <w:p w14:paraId="636A48D7" w14:textId="77777777" w:rsidR="009A542F" w:rsidRPr="00665353" w:rsidRDefault="009A542F" w:rsidP="00232E09">
            <w:pPr>
              <w:rPr>
                <w:sz w:val="18"/>
                <w:szCs w:val="18"/>
                <w:lang w:val="en-US"/>
              </w:rPr>
            </w:pPr>
          </w:p>
          <w:p w14:paraId="7F794C4C" w14:textId="77777777" w:rsidR="009A542F" w:rsidRPr="00665353" w:rsidRDefault="009A542F" w:rsidP="00232E09">
            <w:pPr>
              <w:rPr>
                <w:sz w:val="18"/>
                <w:szCs w:val="18"/>
                <w:lang w:val="en-US"/>
              </w:rPr>
            </w:pPr>
          </w:p>
        </w:tc>
      </w:tr>
    </w:tbl>
    <w:p w14:paraId="4FC41D89" w14:textId="77777777" w:rsidR="009A542F" w:rsidRPr="009A542F" w:rsidRDefault="009A542F" w:rsidP="009A542F">
      <w:pPr>
        <w:rPr>
          <w:i/>
          <w:iCs/>
          <w:lang w:val="en-US"/>
        </w:rPr>
      </w:pPr>
    </w:p>
    <w:p w14:paraId="6EA6FCCB" w14:textId="4B2579AD" w:rsidR="00DD5D7C" w:rsidRDefault="00DD5D7C" w:rsidP="00DD5D7C">
      <w:pPr>
        <w:pStyle w:val="Kop1"/>
      </w:pPr>
      <w:bookmarkStart w:id="18" w:name="_Toc228446262"/>
      <w:r>
        <w:lastRenderedPageBreak/>
        <w:t>Company details</w:t>
      </w:r>
      <w:bookmarkEnd w:id="18"/>
    </w:p>
    <w:tbl>
      <w:tblPr>
        <w:tblStyle w:val="LVNLTabe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
        <w:gridCol w:w="2657"/>
        <w:gridCol w:w="5220"/>
      </w:tblGrid>
      <w:tr w:rsidR="00DD5D7C" w:rsidRPr="004B3389" w14:paraId="12779D86" w14:textId="77777777" w:rsidTr="00CF7605">
        <w:trPr>
          <w:cnfStyle w:val="100000000000" w:firstRow="1" w:lastRow="0" w:firstColumn="0" w:lastColumn="0" w:oddVBand="0" w:evenVBand="0" w:oddHBand="0" w:evenHBand="0" w:firstRowFirstColumn="0" w:firstRowLastColumn="0" w:lastRowFirstColumn="0" w:lastRowLastColumn="0"/>
        </w:trPr>
        <w:tc>
          <w:tcPr>
            <w:tcW w:w="547" w:type="dxa"/>
          </w:tcPr>
          <w:p w14:paraId="305982F5" w14:textId="77777777" w:rsidR="00DD5D7C" w:rsidRPr="004B3389" w:rsidRDefault="00DD5D7C" w:rsidP="00232E09">
            <w:pPr>
              <w:rPr>
                <w:sz w:val="20"/>
                <w:lang w:val="en-US"/>
              </w:rPr>
            </w:pPr>
            <w:r w:rsidRPr="004B3389">
              <w:rPr>
                <w:sz w:val="20"/>
                <w:lang w:val="en-US"/>
              </w:rPr>
              <w:t>#</w:t>
            </w:r>
          </w:p>
        </w:tc>
        <w:tc>
          <w:tcPr>
            <w:tcW w:w="2629" w:type="dxa"/>
          </w:tcPr>
          <w:p w14:paraId="7501C093" w14:textId="77777777" w:rsidR="00DD5D7C" w:rsidRPr="004B3389" w:rsidRDefault="00DD5D7C" w:rsidP="00232E09">
            <w:pPr>
              <w:rPr>
                <w:sz w:val="20"/>
                <w:lang w:val="en-US"/>
              </w:rPr>
            </w:pPr>
            <w:r w:rsidRPr="004B3389">
              <w:rPr>
                <w:sz w:val="20"/>
                <w:lang w:val="en-US"/>
              </w:rPr>
              <w:t>Item</w:t>
            </w:r>
          </w:p>
        </w:tc>
        <w:tc>
          <w:tcPr>
            <w:tcW w:w="5178" w:type="dxa"/>
          </w:tcPr>
          <w:p w14:paraId="5F45C3DB" w14:textId="77777777" w:rsidR="00DD5D7C" w:rsidRPr="004B3389" w:rsidRDefault="00DD5D7C" w:rsidP="00232E09">
            <w:pPr>
              <w:rPr>
                <w:sz w:val="20"/>
                <w:lang w:val="en-US"/>
              </w:rPr>
            </w:pPr>
            <w:r w:rsidRPr="004B3389">
              <w:rPr>
                <w:sz w:val="20"/>
                <w:lang w:val="en-US"/>
              </w:rPr>
              <w:t>Answer</w:t>
            </w:r>
          </w:p>
        </w:tc>
      </w:tr>
      <w:tr w:rsidR="00DD5D7C" w:rsidRPr="004B3389" w14:paraId="21B131A5" w14:textId="77777777" w:rsidTr="00CF7605">
        <w:tc>
          <w:tcPr>
            <w:tcW w:w="547" w:type="dxa"/>
          </w:tcPr>
          <w:p w14:paraId="11E2E5EA" w14:textId="77777777" w:rsidR="00DD5D7C" w:rsidRPr="004B3389" w:rsidRDefault="00DD5D7C" w:rsidP="00232E09">
            <w:pPr>
              <w:rPr>
                <w:sz w:val="20"/>
                <w:lang w:val="en-US"/>
              </w:rPr>
            </w:pPr>
            <w:r w:rsidRPr="004B3389">
              <w:rPr>
                <w:sz w:val="20"/>
                <w:lang w:val="en-US"/>
              </w:rPr>
              <w:t>a.</w:t>
            </w:r>
          </w:p>
        </w:tc>
        <w:tc>
          <w:tcPr>
            <w:tcW w:w="2629" w:type="dxa"/>
          </w:tcPr>
          <w:p w14:paraId="489AF961" w14:textId="77777777" w:rsidR="00DD5D7C" w:rsidRPr="004B3389" w:rsidRDefault="00DD5D7C" w:rsidP="00232E09">
            <w:pPr>
              <w:rPr>
                <w:sz w:val="20"/>
                <w:lang w:val="en-US"/>
              </w:rPr>
            </w:pPr>
            <w:r w:rsidRPr="004B3389">
              <w:rPr>
                <w:sz w:val="20"/>
                <w:lang w:val="en-US"/>
              </w:rPr>
              <w:t>Company name</w:t>
            </w:r>
          </w:p>
          <w:p w14:paraId="7C5DE0FE" w14:textId="77777777" w:rsidR="00DD5D7C" w:rsidRPr="004B3389" w:rsidRDefault="00DD5D7C" w:rsidP="00232E09">
            <w:pPr>
              <w:rPr>
                <w:sz w:val="20"/>
                <w:lang w:val="en-US"/>
              </w:rPr>
            </w:pPr>
          </w:p>
        </w:tc>
        <w:tc>
          <w:tcPr>
            <w:tcW w:w="5178" w:type="dxa"/>
          </w:tcPr>
          <w:p w14:paraId="388D598C" w14:textId="77777777" w:rsidR="00DD5D7C" w:rsidRPr="004B3389" w:rsidRDefault="00DD5D7C" w:rsidP="00232E09">
            <w:pPr>
              <w:rPr>
                <w:sz w:val="20"/>
                <w:lang w:val="en-US"/>
              </w:rPr>
            </w:pPr>
          </w:p>
        </w:tc>
      </w:tr>
      <w:tr w:rsidR="00DD5D7C" w:rsidRPr="004B3389" w14:paraId="6E00B7CD" w14:textId="77777777" w:rsidTr="00CF7605">
        <w:tc>
          <w:tcPr>
            <w:tcW w:w="547" w:type="dxa"/>
          </w:tcPr>
          <w:p w14:paraId="25CA3BFE" w14:textId="77777777" w:rsidR="00DD5D7C" w:rsidRPr="004B3389" w:rsidRDefault="00DD5D7C" w:rsidP="00232E09">
            <w:pPr>
              <w:rPr>
                <w:sz w:val="20"/>
                <w:lang w:val="en-US"/>
              </w:rPr>
            </w:pPr>
            <w:r w:rsidRPr="004B3389">
              <w:rPr>
                <w:sz w:val="20"/>
                <w:lang w:val="en-US"/>
              </w:rPr>
              <w:t>b.</w:t>
            </w:r>
          </w:p>
        </w:tc>
        <w:tc>
          <w:tcPr>
            <w:tcW w:w="2629" w:type="dxa"/>
          </w:tcPr>
          <w:p w14:paraId="5A6C49D3" w14:textId="77777777" w:rsidR="00DD5D7C" w:rsidRPr="004B3389" w:rsidRDefault="00DD5D7C" w:rsidP="00232E09">
            <w:pPr>
              <w:rPr>
                <w:sz w:val="20"/>
                <w:lang w:val="en-US"/>
              </w:rPr>
            </w:pPr>
            <w:r w:rsidRPr="004B3389">
              <w:rPr>
                <w:sz w:val="20"/>
                <w:lang w:val="en-US"/>
              </w:rPr>
              <w:t>Postal address</w:t>
            </w:r>
          </w:p>
          <w:p w14:paraId="07591998" w14:textId="77777777" w:rsidR="00DD5D7C" w:rsidRPr="004B3389" w:rsidRDefault="00DD5D7C" w:rsidP="00232E09">
            <w:pPr>
              <w:rPr>
                <w:sz w:val="20"/>
                <w:lang w:val="en-US"/>
              </w:rPr>
            </w:pPr>
          </w:p>
        </w:tc>
        <w:tc>
          <w:tcPr>
            <w:tcW w:w="5178" w:type="dxa"/>
          </w:tcPr>
          <w:p w14:paraId="00378BF4" w14:textId="77777777" w:rsidR="00DD5D7C" w:rsidRPr="004B3389" w:rsidRDefault="00DD5D7C" w:rsidP="00232E09">
            <w:pPr>
              <w:rPr>
                <w:sz w:val="20"/>
                <w:lang w:val="en-US"/>
              </w:rPr>
            </w:pPr>
          </w:p>
        </w:tc>
      </w:tr>
      <w:tr w:rsidR="00DD5D7C" w:rsidRPr="004B3389" w14:paraId="415CFFA2" w14:textId="77777777" w:rsidTr="00CF7605">
        <w:tc>
          <w:tcPr>
            <w:tcW w:w="547" w:type="dxa"/>
          </w:tcPr>
          <w:p w14:paraId="2C981B1A" w14:textId="77777777" w:rsidR="00DD5D7C" w:rsidRPr="004B3389" w:rsidRDefault="00DD5D7C" w:rsidP="00232E09">
            <w:pPr>
              <w:rPr>
                <w:sz w:val="20"/>
                <w:lang w:val="en-US"/>
              </w:rPr>
            </w:pPr>
            <w:r w:rsidRPr="004B3389">
              <w:rPr>
                <w:sz w:val="20"/>
                <w:lang w:val="en-US"/>
              </w:rPr>
              <w:t>c.</w:t>
            </w:r>
          </w:p>
        </w:tc>
        <w:tc>
          <w:tcPr>
            <w:tcW w:w="2629" w:type="dxa"/>
          </w:tcPr>
          <w:p w14:paraId="62547E3F" w14:textId="77777777" w:rsidR="00DD5D7C" w:rsidRPr="004B3389" w:rsidRDefault="00DD5D7C" w:rsidP="00232E09">
            <w:pPr>
              <w:rPr>
                <w:sz w:val="20"/>
                <w:lang w:val="en-US"/>
              </w:rPr>
            </w:pPr>
            <w:r w:rsidRPr="004B3389">
              <w:rPr>
                <w:sz w:val="20"/>
                <w:lang w:val="en-US"/>
              </w:rPr>
              <w:t>Contact person</w:t>
            </w:r>
          </w:p>
          <w:p w14:paraId="5E7C33DE" w14:textId="77777777" w:rsidR="00DD5D7C" w:rsidRPr="004B3389" w:rsidRDefault="00DD5D7C" w:rsidP="00232E09">
            <w:pPr>
              <w:rPr>
                <w:sz w:val="20"/>
                <w:lang w:val="en-US"/>
              </w:rPr>
            </w:pPr>
          </w:p>
        </w:tc>
        <w:tc>
          <w:tcPr>
            <w:tcW w:w="5178" w:type="dxa"/>
          </w:tcPr>
          <w:p w14:paraId="5DDEA496" w14:textId="77777777" w:rsidR="00DD5D7C" w:rsidRPr="004B3389" w:rsidRDefault="00DD5D7C" w:rsidP="00232E09">
            <w:pPr>
              <w:rPr>
                <w:sz w:val="20"/>
                <w:lang w:val="en-US"/>
              </w:rPr>
            </w:pPr>
          </w:p>
        </w:tc>
      </w:tr>
      <w:tr w:rsidR="00DD5D7C" w:rsidRPr="004B3389" w14:paraId="0DFEBF9A" w14:textId="77777777" w:rsidTr="00CF7605">
        <w:tc>
          <w:tcPr>
            <w:tcW w:w="547" w:type="dxa"/>
          </w:tcPr>
          <w:p w14:paraId="27C7CE55" w14:textId="77777777" w:rsidR="00DD5D7C" w:rsidRPr="004B3389" w:rsidRDefault="00DD5D7C" w:rsidP="00232E09">
            <w:pPr>
              <w:rPr>
                <w:sz w:val="20"/>
                <w:lang w:val="en-US"/>
              </w:rPr>
            </w:pPr>
            <w:r w:rsidRPr="004B3389">
              <w:rPr>
                <w:sz w:val="20"/>
                <w:lang w:val="en-US"/>
              </w:rPr>
              <w:t>d.</w:t>
            </w:r>
          </w:p>
        </w:tc>
        <w:tc>
          <w:tcPr>
            <w:tcW w:w="2629" w:type="dxa"/>
          </w:tcPr>
          <w:p w14:paraId="37435C9C" w14:textId="77777777" w:rsidR="00DD5D7C" w:rsidRPr="004B3389" w:rsidRDefault="00DD5D7C" w:rsidP="00232E09">
            <w:pPr>
              <w:rPr>
                <w:sz w:val="20"/>
                <w:lang w:val="en-US"/>
              </w:rPr>
            </w:pPr>
            <w:r w:rsidRPr="004B3389">
              <w:rPr>
                <w:sz w:val="20"/>
                <w:lang w:val="en-US"/>
              </w:rPr>
              <w:t>Position of contact person</w:t>
            </w:r>
          </w:p>
          <w:p w14:paraId="2E449C52" w14:textId="77777777" w:rsidR="00DD5D7C" w:rsidRPr="004B3389" w:rsidRDefault="00DD5D7C" w:rsidP="00232E09">
            <w:pPr>
              <w:rPr>
                <w:sz w:val="20"/>
                <w:lang w:val="en-US"/>
              </w:rPr>
            </w:pPr>
          </w:p>
        </w:tc>
        <w:tc>
          <w:tcPr>
            <w:tcW w:w="5178" w:type="dxa"/>
          </w:tcPr>
          <w:p w14:paraId="192DD2DA" w14:textId="77777777" w:rsidR="00DD5D7C" w:rsidRPr="004B3389" w:rsidRDefault="00DD5D7C" w:rsidP="00232E09">
            <w:pPr>
              <w:rPr>
                <w:sz w:val="20"/>
                <w:lang w:val="en-US"/>
              </w:rPr>
            </w:pPr>
          </w:p>
        </w:tc>
      </w:tr>
      <w:tr w:rsidR="00DD5D7C" w:rsidRPr="004B3389" w14:paraId="32D831D3" w14:textId="77777777" w:rsidTr="00CF7605">
        <w:tc>
          <w:tcPr>
            <w:tcW w:w="547" w:type="dxa"/>
          </w:tcPr>
          <w:p w14:paraId="01093896" w14:textId="77777777" w:rsidR="00DD5D7C" w:rsidRPr="004B3389" w:rsidRDefault="00DD5D7C" w:rsidP="00232E09">
            <w:pPr>
              <w:rPr>
                <w:sz w:val="20"/>
                <w:lang w:val="en-US"/>
              </w:rPr>
            </w:pPr>
            <w:r w:rsidRPr="004B3389">
              <w:rPr>
                <w:sz w:val="20"/>
                <w:lang w:val="en-US"/>
              </w:rPr>
              <w:t>e.</w:t>
            </w:r>
          </w:p>
        </w:tc>
        <w:tc>
          <w:tcPr>
            <w:tcW w:w="2629" w:type="dxa"/>
          </w:tcPr>
          <w:p w14:paraId="59CC8A76" w14:textId="77777777" w:rsidR="00DD5D7C" w:rsidRPr="004B3389" w:rsidRDefault="00DD5D7C" w:rsidP="00232E09">
            <w:pPr>
              <w:rPr>
                <w:sz w:val="20"/>
                <w:lang w:val="en-US"/>
              </w:rPr>
            </w:pPr>
            <w:r w:rsidRPr="004B3389">
              <w:rPr>
                <w:sz w:val="20"/>
                <w:lang w:val="en-US"/>
              </w:rPr>
              <w:t>Email address</w:t>
            </w:r>
          </w:p>
          <w:p w14:paraId="16E8C503" w14:textId="77777777" w:rsidR="00DD5D7C" w:rsidRPr="004B3389" w:rsidRDefault="00DD5D7C" w:rsidP="00232E09">
            <w:pPr>
              <w:rPr>
                <w:sz w:val="20"/>
                <w:lang w:val="en-US"/>
              </w:rPr>
            </w:pPr>
          </w:p>
        </w:tc>
        <w:tc>
          <w:tcPr>
            <w:tcW w:w="5178" w:type="dxa"/>
          </w:tcPr>
          <w:p w14:paraId="7ADAB17E" w14:textId="77777777" w:rsidR="00DD5D7C" w:rsidRPr="004B3389" w:rsidRDefault="00DD5D7C" w:rsidP="00232E09">
            <w:pPr>
              <w:rPr>
                <w:sz w:val="20"/>
                <w:lang w:val="en-US"/>
              </w:rPr>
            </w:pPr>
          </w:p>
        </w:tc>
      </w:tr>
      <w:tr w:rsidR="00DD5D7C" w:rsidRPr="00F22775" w14:paraId="5FB9D043" w14:textId="77777777" w:rsidTr="00CF7605">
        <w:tc>
          <w:tcPr>
            <w:tcW w:w="547" w:type="dxa"/>
          </w:tcPr>
          <w:p w14:paraId="2AFC39A8" w14:textId="77777777" w:rsidR="00DD5D7C" w:rsidRPr="004B3389" w:rsidRDefault="00DD5D7C" w:rsidP="00232E09">
            <w:pPr>
              <w:rPr>
                <w:sz w:val="20"/>
                <w:lang w:val="en-US"/>
              </w:rPr>
            </w:pPr>
            <w:r w:rsidRPr="004B3389">
              <w:rPr>
                <w:sz w:val="20"/>
                <w:lang w:val="en-US"/>
              </w:rPr>
              <w:t>f.</w:t>
            </w:r>
          </w:p>
        </w:tc>
        <w:tc>
          <w:tcPr>
            <w:tcW w:w="2629" w:type="dxa"/>
          </w:tcPr>
          <w:p w14:paraId="293C98E1" w14:textId="77777777" w:rsidR="00DD5D7C" w:rsidRPr="004B3389" w:rsidRDefault="00DD5D7C" w:rsidP="00232E09">
            <w:pPr>
              <w:rPr>
                <w:sz w:val="20"/>
                <w:lang w:val="en-US"/>
              </w:rPr>
            </w:pPr>
            <w:r w:rsidRPr="004B3389">
              <w:rPr>
                <w:sz w:val="20"/>
                <w:lang w:val="en-US"/>
              </w:rPr>
              <w:t>Number of offices (except head office)</w:t>
            </w:r>
          </w:p>
          <w:p w14:paraId="14C1C815" w14:textId="77777777" w:rsidR="00DD5D7C" w:rsidRPr="004B3389" w:rsidRDefault="00DD5D7C" w:rsidP="00232E09">
            <w:pPr>
              <w:rPr>
                <w:sz w:val="20"/>
                <w:lang w:val="en-US"/>
              </w:rPr>
            </w:pPr>
          </w:p>
        </w:tc>
        <w:tc>
          <w:tcPr>
            <w:tcW w:w="5178" w:type="dxa"/>
          </w:tcPr>
          <w:p w14:paraId="69258706" w14:textId="77777777" w:rsidR="00DD5D7C" w:rsidRPr="004B3389" w:rsidRDefault="00DD5D7C" w:rsidP="00232E09">
            <w:pPr>
              <w:rPr>
                <w:sz w:val="20"/>
                <w:lang w:val="en-US"/>
              </w:rPr>
            </w:pPr>
          </w:p>
        </w:tc>
      </w:tr>
      <w:tr w:rsidR="00DD5D7C" w:rsidRPr="004B3389" w14:paraId="6A1749F9" w14:textId="77777777" w:rsidTr="00CF7605">
        <w:tc>
          <w:tcPr>
            <w:tcW w:w="547" w:type="dxa"/>
          </w:tcPr>
          <w:p w14:paraId="7677876F" w14:textId="77777777" w:rsidR="00DD5D7C" w:rsidRPr="004B3389" w:rsidRDefault="00DD5D7C" w:rsidP="00232E09">
            <w:pPr>
              <w:rPr>
                <w:sz w:val="20"/>
                <w:lang w:val="en-US"/>
              </w:rPr>
            </w:pPr>
            <w:r w:rsidRPr="004B3389">
              <w:rPr>
                <w:sz w:val="20"/>
                <w:lang w:val="en-US"/>
              </w:rPr>
              <w:t>g.</w:t>
            </w:r>
          </w:p>
        </w:tc>
        <w:tc>
          <w:tcPr>
            <w:tcW w:w="2629" w:type="dxa"/>
          </w:tcPr>
          <w:p w14:paraId="62939925" w14:textId="77777777" w:rsidR="00DD5D7C" w:rsidRPr="004B3389" w:rsidRDefault="00DD5D7C" w:rsidP="00232E09">
            <w:pPr>
              <w:rPr>
                <w:sz w:val="20"/>
                <w:lang w:val="en-US"/>
              </w:rPr>
            </w:pPr>
            <w:r w:rsidRPr="004B3389">
              <w:rPr>
                <w:sz w:val="20"/>
                <w:lang w:val="en-US"/>
              </w:rPr>
              <w:t>Number of employees</w:t>
            </w:r>
          </w:p>
          <w:p w14:paraId="536708F7" w14:textId="77777777" w:rsidR="00DD5D7C" w:rsidRPr="004B3389" w:rsidRDefault="00DD5D7C" w:rsidP="00232E09">
            <w:pPr>
              <w:rPr>
                <w:sz w:val="20"/>
                <w:lang w:val="en-US"/>
              </w:rPr>
            </w:pPr>
          </w:p>
        </w:tc>
        <w:tc>
          <w:tcPr>
            <w:tcW w:w="5178" w:type="dxa"/>
          </w:tcPr>
          <w:p w14:paraId="32CFD47B" w14:textId="77777777" w:rsidR="00DD5D7C" w:rsidRPr="004B3389" w:rsidRDefault="00DD5D7C" w:rsidP="00232E09">
            <w:pPr>
              <w:rPr>
                <w:sz w:val="20"/>
                <w:lang w:val="en-US"/>
              </w:rPr>
            </w:pPr>
          </w:p>
        </w:tc>
      </w:tr>
      <w:tr w:rsidR="00DD5D7C" w:rsidRPr="00F22775" w14:paraId="1C9F523E" w14:textId="77777777" w:rsidTr="00CF7605">
        <w:tc>
          <w:tcPr>
            <w:tcW w:w="547" w:type="dxa"/>
          </w:tcPr>
          <w:p w14:paraId="1A7DC6C0" w14:textId="77777777" w:rsidR="00DD5D7C" w:rsidRPr="004B3389" w:rsidRDefault="00DD5D7C" w:rsidP="00232E09">
            <w:pPr>
              <w:rPr>
                <w:sz w:val="20"/>
                <w:lang w:val="en-US"/>
              </w:rPr>
            </w:pPr>
            <w:r w:rsidRPr="004B3389">
              <w:rPr>
                <w:sz w:val="20"/>
                <w:lang w:val="en-US"/>
              </w:rPr>
              <w:t>h.</w:t>
            </w:r>
          </w:p>
        </w:tc>
        <w:tc>
          <w:tcPr>
            <w:tcW w:w="2629" w:type="dxa"/>
          </w:tcPr>
          <w:p w14:paraId="663E7FCD" w14:textId="77777777" w:rsidR="00DD5D7C" w:rsidRPr="004B3389" w:rsidRDefault="00DD5D7C" w:rsidP="00232E09">
            <w:pPr>
              <w:rPr>
                <w:sz w:val="20"/>
                <w:lang w:val="en-US"/>
              </w:rPr>
            </w:pPr>
            <w:r w:rsidRPr="004B3389">
              <w:rPr>
                <w:sz w:val="20"/>
                <w:lang w:val="en-US"/>
              </w:rPr>
              <w:t>Number of employees in relation to services as described</w:t>
            </w:r>
          </w:p>
          <w:p w14:paraId="06B9C354" w14:textId="77777777" w:rsidR="00DD5D7C" w:rsidRPr="004B3389" w:rsidRDefault="00DD5D7C" w:rsidP="00232E09">
            <w:pPr>
              <w:rPr>
                <w:sz w:val="20"/>
                <w:lang w:val="en-US"/>
              </w:rPr>
            </w:pPr>
          </w:p>
        </w:tc>
        <w:tc>
          <w:tcPr>
            <w:tcW w:w="5178" w:type="dxa"/>
          </w:tcPr>
          <w:p w14:paraId="1F87178D" w14:textId="77777777" w:rsidR="00DD5D7C" w:rsidRPr="004B3389" w:rsidRDefault="00DD5D7C" w:rsidP="00232E09">
            <w:pPr>
              <w:rPr>
                <w:sz w:val="20"/>
                <w:lang w:val="en-US"/>
              </w:rPr>
            </w:pPr>
          </w:p>
        </w:tc>
      </w:tr>
      <w:tr w:rsidR="00DD5D7C" w:rsidRPr="00F22775" w14:paraId="0295ED77" w14:textId="77777777" w:rsidTr="00CF7605">
        <w:tc>
          <w:tcPr>
            <w:tcW w:w="547" w:type="dxa"/>
          </w:tcPr>
          <w:p w14:paraId="2722DC15" w14:textId="77777777" w:rsidR="00DD5D7C" w:rsidRPr="004B3389" w:rsidRDefault="00DD5D7C" w:rsidP="00232E09">
            <w:pPr>
              <w:rPr>
                <w:sz w:val="20"/>
                <w:lang w:val="en-US"/>
              </w:rPr>
            </w:pPr>
            <w:r w:rsidRPr="004B3389">
              <w:rPr>
                <w:sz w:val="20"/>
                <w:lang w:val="en-US"/>
              </w:rPr>
              <w:t>i.</w:t>
            </w:r>
          </w:p>
        </w:tc>
        <w:tc>
          <w:tcPr>
            <w:tcW w:w="2629" w:type="dxa"/>
          </w:tcPr>
          <w:p w14:paraId="7F61D702" w14:textId="77777777" w:rsidR="00DD5D7C" w:rsidRPr="004B3389" w:rsidRDefault="00DD5D7C" w:rsidP="00232E09">
            <w:pPr>
              <w:rPr>
                <w:sz w:val="20"/>
                <w:lang w:val="en-US"/>
              </w:rPr>
            </w:pPr>
            <w:r w:rsidRPr="004B3389">
              <w:rPr>
                <w:sz w:val="20"/>
                <w:lang w:val="en-US"/>
              </w:rPr>
              <w:t>Company turnover for the last three years</w:t>
            </w:r>
          </w:p>
          <w:p w14:paraId="67826F92" w14:textId="77777777" w:rsidR="00DD5D7C" w:rsidRPr="004B3389" w:rsidRDefault="00DD5D7C" w:rsidP="00232E09">
            <w:pPr>
              <w:rPr>
                <w:sz w:val="20"/>
                <w:lang w:val="en-US"/>
              </w:rPr>
            </w:pPr>
          </w:p>
        </w:tc>
        <w:tc>
          <w:tcPr>
            <w:tcW w:w="5178" w:type="dxa"/>
          </w:tcPr>
          <w:p w14:paraId="11FF1A05" w14:textId="77777777" w:rsidR="00DD5D7C" w:rsidRPr="004B3389" w:rsidRDefault="00DD5D7C" w:rsidP="00232E09">
            <w:pPr>
              <w:rPr>
                <w:sz w:val="20"/>
                <w:lang w:val="en-US"/>
              </w:rPr>
            </w:pPr>
          </w:p>
        </w:tc>
      </w:tr>
      <w:tr w:rsidR="00DD5D7C" w:rsidRPr="004B3389" w14:paraId="630D0875" w14:textId="77777777" w:rsidTr="00CF7605">
        <w:tc>
          <w:tcPr>
            <w:tcW w:w="547" w:type="dxa"/>
          </w:tcPr>
          <w:p w14:paraId="4CC391D2" w14:textId="77777777" w:rsidR="00DD5D7C" w:rsidRPr="004B3389" w:rsidRDefault="00DD5D7C" w:rsidP="00232E09">
            <w:pPr>
              <w:rPr>
                <w:sz w:val="20"/>
                <w:lang w:val="en-US"/>
              </w:rPr>
            </w:pPr>
            <w:r w:rsidRPr="004B3389">
              <w:rPr>
                <w:sz w:val="20"/>
                <w:lang w:val="en-US"/>
              </w:rPr>
              <w:t>j.</w:t>
            </w:r>
          </w:p>
        </w:tc>
        <w:tc>
          <w:tcPr>
            <w:tcW w:w="2629" w:type="dxa"/>
          </w:tcPr>
          <w:p w14:paraId="05BE09D9" w14:textId="77777777" w:rsidR="00DD5D7C" w:rsidRPr="004B3389" w:rsidRDefault="00DD5D7C" w:rsidP="00232E09">
            <w:pPr>
              <w:rPr>
                <w:sz w:val="20"/>
                <w:lang w:val="en-US"/>
              </w:rPr>
            </w:pPr>
            <w:r w:rsidRPr="004B3389">
              <w:rPr>
                <w:sz w:val="20"/>
                <w:lang w:val="en-US"/>
              </w:rPr>
              <w:t>Is your company part of a larger (parent) company?</w:t>
            </w:r>
          </w:p>
          <w:p w14:paraId="668C8B2B" w14:textId="77777777" w:rsidR="00DD5D7C" w:rsidRPr="004B3389" w:rsidRDefault="00DD5D7C" w:rsidP="00232E09">
            <w:pPr>
              <w:rPr>
                <w:sz w:val="20"/>
                <w:lang w:val="en-US"/>
              </w:rPr>
            </w:pPr>
          </w:p>
        </w:tc>
        <w:tc>
          <w:tcPr>
            <w:tcW w:w="5178" w:type="dxa"/>
          </w:tcPr>
          <w:p w14:paraId="38C3D972" w14:textId="77777777" w:rsidR="00DD5D7C" w:rsidRPr="004B3389" w:rsidRDefault="00DD5D7C" w:rsidP="00232E09">
            <w:pPr>
              <w:rPr>
                <w:sz w:val="20"/>
                <w:lang w:val="en-US"/>
              </w:rPr>
            </w:pPr>
            <w:r w:rsidRPr="004B3389">
              <w:rPr>
                <w:sz w:val="20"/>
                <w:lang w:val="en-US"/>
              </w:rPr>
              <w:t>o</w:t>
            </w:r>
            <w:r w:rsidRPr="004B3389">
              <w:rPr>
                <w:sz w:val="20"/>
                <w:lang w:val="en-US"/>
              </w:rPr>
              <w:tab/>
              <w:t>Yes, namely […]</w:t>
            </w:r>
          </w:p>
          <w:p w14:paraId="4C79C8AC" w14:textId="77777777" w:rsidR="00DD5D7C" w:rsidRPr="004B3389" w:rsidRDefault="00DD5D7C" w:rsidP="00232E09">
            <w:pPr>
              <w:rPr>
                <w:sz w:val="20"/>
                <w:lang w:val="en-US"/>
              </w:rPr>
            </w:pPr>
            <w:r w:rsidRPr="004B3389">
              <w:rPr>
                <w:sz w:val="20"/>
                <w:lang w:val="en-US"/>
              </w:rPr>
              <w:t>o</w:t>
            </w:r>
            <w:r w:rsidRPr="004B3389">
              <w:rPr>
                <w:sz w:val="20"/>
                <w:lang w:val="en-US"/>
              </w:rPr>
              <w:tab/>
              <w:t>No</w:t>
            </w:r>
          </w:p>
          <w:p w14:paraId="77145BA7" w14:textId="77777777" w:rsidR="00DD5D7C" w:rsidRPr="004B3389" w:rsidRDefault="00DD5D7C" w:rsidP="00232E09">
            <w:pPr>
              <w:rPr>
                <w:sz w:val="20"/>
                <w:lang w:val="en-US"/>
              </w:rPr>
            </w:pPr>
          </w:p>
        </w:tc>
      </w:tr>
      <w:tr w:rsidR="00DD5D7C" w:rsidRPr="00F22775" w14:paraId="099A3034" w14:textId="77777777" w:rsidTr="00CF7605">
        <w:tc>
          <w:tcPr>
            <w:tcW w:w="547" w:type="dxa"/>
          </w:tcPr>
          <w:p w14:paraId="060A54D6" w14:textId="77777777" w:rsidR="00DD5D7C" w:rsidRPr="004B3389" w:rsidRDefault="00DD5D7C" w:rsidP="00232E09">
            <w:pPr>
              <w:rPr>
                <w:sz w:val="20"/>
                <w:lang w:val="en-US"/>
              </w:rPr>
            </w:pPr>
            <w:r w:rsidRPr="004B3389">
              <w:rPr>
                <w:sz w:val="20"/>
                <w:lang w:val="en-US"/>
              </w:rPr>
              <w:t>k.</w:t>
            </w:r>
          </w:p>
        </w:tc>
        <w:tc>
          <w:tcPr>
            <w:tcW w:w="2629" w:type="dxa"/>
          </w:tcPr>
          <w:p w14:paraId="55655189" w14:textId="77777777" w:rsidR="00DD5D7C" w:rsidRPr="004B3389" w:rsidRDefault="00DD5D7C" w:rsidP="00232E09">
            <w:pPr>
              <w:rPr>
                <w:sz w:val="20"/>
                <w:lang w:val="en-US"/>
              </w:rPr>
            </w:pPr>
            <w:r w:rsidRPr="004B3389">
              <w:rPr>
                <w:sz w:val="20"/>
                <w:lang w:val="en-US"/>
              </w:rPr>
              <w:t>Number of employees of parent company</w:t>
            </w:r>
          </w:p>
          <w:p w14:paraId="2AF5CCA9" w14:textId="77777777" w:rsidR="00DD5D7C" w:rsidRPr="004B3389" w:rsidRDefault="00DD5D7C" w:rsidP="00232E09">
            <w:pPr>
              <w:rPr>
                <w:sz w:val="20"/>
                <w:lang w:val="en-US"/>
              </w:rPr>
            </w:pPr>
          </w:p>
        </w:tc>
        <w:tc>
          <w:tcPr>
            <w:tcW w:w="5178" w:type="dxa"/>
          </w:tcPr>
          <w:p w14:paraId="32B94BB5" w14:textId="77777777" w:rsidR="00DD5D7C" w:rsidRPr="004B3389" w:rsidRDefault="00DD5D7C" w:rsidP="00232E09">
            <w:pPr>
              <w:rPr>
                <w:sz w:val="20"/>
                <w:lang w:val="en-US"/>
              </w:rPr>
            </w:pPr>
          </w:p>
        </w:tc>
      </w:tr>
    </w:tbl>
    <w:p w14:paraId="511D3791" w14:textId="77777777" w:rsidR="00DD5D7C" w:rsidRPr="00DE59DB" w:rsidRDefault="00DD5D7C" w:rsidP="00DD5D7C">
      <w:pPr>
        <w:rPr>
          <w:lang w:val="en-US"/>
        </w:rPr>
      </w:pPr>
    </w:p>
    <w:p w14:paraId="01FCE44B" w14:textId="77777777" w:rsidR="00B91C03" w:rsidRDefault="00B91C03">
      <w:pPr>
        <w:rPr>
          <w:rFonts w:asciiTheme="majorHAnsi" w:eastAsiaTheme="majorEastAsia" w:hAnsiTheme="majorHAnsi" w:cstheme="majorBidi"/>
          <w:b/>
          <w:bCs/>
          <w:color w:val="1E3C82" w:themeColor="accent1"/>
          <w:szCs w:val="26"/>
          <w:lang w:val="en-US"/>
        </w:rPr>
      </w:pPr>
      <w:r>
        <w:rPr>
          <w:lang w:val="en-US"/>
        </w:rPr>
        <w:br w:type="page"/>
      </w:r>
    </w:p>
    <w:p w14:paraId="4CD53092" w14:textId="0992F5CE" w:rsidR="00DD5D7C" w:rsidRPr="00361BBC" w:rsidRDefault="009C5D67" w:rsidP="009C5D67">
      <w:pPr>
        <w:pStyle w:val="Kop2"/>
        <w:rPr>
          <w:lang w:val="en-US"/>
        </w:rPr>
      </w:pPr>
      <w:bookmarkStart w:id="19" w:name="_Toc228446263"/>
      <w:r w:rsidRPr="00361BBC">
        <w:rPr>
          <w:lang w:val="en-US"/>
        </w:rPr>
        <w:lastRenderedPageBreak/>
        <w:t>Additional questions</w:t>
      </w:r>
      <w:r w:rsidR="00361BBC" w:rsidRPr="00361BBC">
        <w:rPr>
          <w:lang w:val="en-US"/>
        </w:rPr>
        <w:t xml:space="preserve"> related to</w:t>
      </w:r>
      <w:r w:rsidR="00B91C03">
        <w:rPr>
          <w:lang w:val="en-US"/>
        </w:rPr>
        <w:t xml:space="preserve"> t</w:t>
      </w:r>
      <w:r w:rsidR="00361BBC" w:rsidRPr="00361BBC">
        <w:rPr>
          <w:lang w:val="en-US"/>
        </w:rPr>
        <w:t>he organization</w:t>
      </w:r>
      <w:bookmarkEnd w:id="19"/>
    </w:p>
    <w:p w14:paraId="6F9AEE61" w14:textId="5C3906EA" w:rsidR="009C5D67" w:rsidRPr="00B91C03" w:rsidRDefault="009C5D67" w:rsidP="00B91C03">
      <w:pPr>
        <w:rPr>
          <w:lang w:val="en-US"/>
        </w:rPr>
      </w:pPr>
    </w:p>
    <w:p w14:paraId="25B7E092" w14:textId="6434BAAB" w:rsidR="009C5D67" w:rsidRPr="00B91C03" w:rsidRDefault="009C5D67" w:rsidP="00B91C03">
      <w:pPr>
        <w:pStyle w:val="Lijstalinea"/>
        <w:numPr>
          <w:ilvl w:val="0"/>
          <w:numId w:val="25"/>
        </w:numPr>
        <w:rPr>
          <w:sz w:val="20"/>
          <w:szCs w:val="20"/>
          <w:lang w:val="en-US"/>
        </w:rPr>
      </w:pPr>
      <w:r w:rsidRPr="00B91C03">
        <w:rPr>
          <w:sz w:val="20"/>
          <w:szCs w:val="20"/>
          <w:lang w:val="en-US"/>
        </w:rPr>
        <w:t xml:space="preserve">What is your experience within the </w:t>
      </w:r>
      <w:r w:rsidR="00361BBC" w:rsidRPr="00B91C03">
        <w:rPr>
          <w:sz w:val="20"/>
          <w:szCs w:val="20"/>
          <w:lang w:val="en-US"/>
        </w:rPr>
        <w:t>(unmanned) a</w:t>
      </w:r>
      <w:r w:rsidRPr="00B91C03">
        <w:rPr>
          <w:sz w:val="20"/>
          <w:szCs w:val="20"/>
          <w:lang w:val="en-US"/>
        </w:rPr>
        <w:t xml:space="preserve">viation domain, specifically related to U-space, UTM, or ATM? </w:t>
      </w:r>
      <w:r w:rsidR="00B91C03">
        <w:rPr>
          <w:sz w:val="20"/>
          <w:szCs w:val="20"/>
          <w:lang w:val="en-US"/>
        </w:rPr>
        <w:br/>
      </w:r>
      <w:r w:rsidR="00B91C03">
        <w:rPr>
          <w:i/>
          <w:iCs/>
          <w:sz w:val="20"/>
          <w:szCs w:val="20"/>
          <w:lang w:val="en-US"/>
        </w:rPr>
        <w:t>If possible, please provide references.</w:t>
      </w:r>
    </w:p>
    <w:tbl>
      <w:tblPr>
        <w:tblStyle w:val="LVNLTabel"/>
        <w:tblW w:w="8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7"/>
      </w:tblGrid>
      <w:tr w:rsidR="00B91C03" w:rsidRPr="00665353" w14:paraId="30A5388D" w14:textId="77777777" w:rsidTr="00232E09">
        <w:trPr>
          <w:cnfStyle w:val="100000000000" w:firstRow="1" w:lastRow="0" w:firstColumn="0" w:lastColumn="0" w:oddVBand="0" w:evenVBand="0" w:oddHBand="0" w:evenHBand="0" w:firstRowFirstColumn="0" w:firstRowLastColumn="0" w:lastRowFirstColumn="0" w:lastRowLastColumn="0"/>
          <w:trHeight w:val="319"/>
        </w:trPr>
        <w:tc>
          <w:tcPr>
            <w:tcW w:w="8361" w:type="dxa"/>
          </w:tcPr>
          <w:p w14:paraId="707AC35A" w14:textId="77777777" w:rsidR="00B91C03" w:rsidRPr="00665353" w:rsidRDefault="00B91C03" w:rsidP="00232E09">
            <w:pPr>
              <w:rPr>
                <w:sz w:val="18"/>
                <w:szCs w:val="18"/>
                <w:lang w:val="en-US"/>
              </w:rPr>
            </w:pPr>
            <w:r w:rsidRPr="00665353">
              <w:rPr>
                <w:sz w:val="18"/>
                <w:szCs w:val="18"/>
                <w:lang w:val="en-US"/>
              </w:rPr>
              <w:t xml:space="preserve">Answer </w:t>
            </w:r>
          </w:p>
        </w:tc>
      </w:tr>
      <w:tr w:rsidR="00B91C03" w:rsidRPr="00665353" w14:paraId="4EF5DB85" w14:textId="77777777" w:rsidTr="00232E09">
        <w:trPr>
          <w:trHeight w:val="2131"/>
        </w:trPr>
        <w:tc>
          <w:tcPr>
            <w:tcW w:w="8361" w:type="dxa"/>
          </w:tcPr>
          <w:p w14:paraId="4D773F6E" w14:textId="77777777" w:rsidR="00B91C03" w:rsidRPr="00665353" w:rsidRDefault="00B91C03" w:rsidP="00232E09">
            <w:pPr>
              <w:rPr>
                <w:sz w:val="18"/>
                <w:szCs w:val="18"/>
                <w:lang w:val="en-US"/>
              </w:rPr>
            </w:pPr>
          </w:p>
          <w:p w14:paraId="72C9405D" w14:textId="77777777" w:rsidR="00B91C03" w:rsidRPr="00665353" w:rsidRDefault="00B91C03" w:rsidP="00232E09">
            <w:pPr>
              <w:rPr>
                <w:sz w:val="18"/>
                <w:szCs w:val="18"/>
                <w:lang w:val="en-US"/>
              </w:rPr>
            </w:pPr>
          </w:p>
          <w:p w14:paraId="2DB73516" w14:textId="77777777" w:rsidR="00B91C03" w:rsidRPr="00665353" w:rsidRDefault="00B91C03" w:rsidP="00232E09">
            <w:pPr>
              <w:rPr>
                <w:sz w:val="18"/>
                <w:szCs w:val="18"/>
                <w:lang w:val="en-US"/>
              </w:rPr>
            </w:pPr>
          </w:p>
          <w:p w14:paraId="687C45DC" w14:textId="77777777" w:rsidR="00B91C03" w:rsidRPr="00665353" w:rsidRDefault="00B91C03" w:rsidP="00232E09">
            <w:pPr>
              <w:rPr>
                <w:sz w:val="18"/>
                <w:szCs w:val="18"/>
                <w:lang w:val="en-US"/>
              </w:rPr>
            </w:pPr>
          </w:p>
          <w:p w14:paraId="029103F5" w14:textId="77777777" w:rsidR="00B91C03" w:rsidRPr="00665353" w:rsidRDefault="00B91C03" w:rsidP="00232E09">
            <w:pPr>
              <w:rPr>
                <w:sz w:val="18"/>
                <w:szCs w:val="18"/>
                <w:lang w:val="en-US"/>
              </w:rPr>
            </w:pPr>
          </w:p>
          <w:p w14:paraId="10518B39" w14:textId="77777777" w:rsidR="00B91C03" w:rsidRPr="00665353" w:rsidRDefault="00B91C03" w:rsidP="00232E09">
            <w:pPr>
              <w:rPr>
                <w:sz w:val="18"/>
                <w:szCs w:val="18"/>
                <w:lang w:val="en-US"/>
              </w:rPr>
            </w:pPr>
          </w:p>
          <w:p w14:paraId="2356CC8C" w14:textId="77777777" w:rsidR="00B91C03" w:rsidRPr="00665353" w:rsidRDefault="00B91C03" w:rsidP="00232E09">
            <w:pPr>
              <w:rPr>
                <w:sz w:val="18"/>
                <w:szCs w:val="18"/>
                <w:lang w:val="en-US"/>
              </w:rPr>
            </w:pPr>
          </w:p>
          <w:p w14:paraId="53F1E23D" w14:textId="77777777" w:rsidR="00B91C03" w:rsidRPr="00665353" w:rsidRDefault="00B91C03" w:rsidP="00232E09">
            <w:pPr>
              <w:rPr>
                <w:sz w:val="18"/>
                <w:szCs w:val="18"/>
                <w:lang w:val="en-US"/>
              </w:rPr>
            </w:pPr>
          </w:p>
          <w:p w14:paraId="01810DAA" w14:textId="77777777" w:rsidR="00B91C03" w:rsidRPr="00665353" w:rsidRDefault="00B91C03" w:rsidP="00232E09">
            <w:pPr>
              <w:rPr>
                <w:sz w:val="18"/>
                <w:szCs w:val="18"/>
                <w:lang w:val="en-US"/>
              </w:rPr>
            </w:pPr>
          </w:p>
        </w:tc>
      </w:tr>
    </w:tbl>
    <w:p w14:paraId="0320858F" w14:textId="77777777" w:rsidR="00B91C03" w:rsidRPr="00B91C03" w:rsidRDefault="00B91C03" w:rsidP="00B91C03">
      <w:pPr>
        <w:rPr>
          <w:lang w:val="en-US"/>
        </w:rPr>
      </w:pPr>
    </w:p>
    <w:p w14:paraId="76BC53E8" w14:textId="77777777" w:rsidR="009C5D67" w:rsidRPr="00B91C03" w:rsidRDefault="009C5D67" w:rsidP="00B91C03">
      <w:pPr>
        <w:pStyle w:val="Lijstalinea"/>
        <w:numPr>
          <w:ilvl w:val="0"/>
          <w:numId w:val="25"/>
        </w:numPr>
        <w:rPr>
          <w:sz w:val="20"/>
          <w:szCs w:val="20"/>
          <w:lang w:val="en-US"/>
        </w:rPr>
      </w:pPr>
      <w:r w:rsidRPr="00B91C03">
        <w:rPr>
          <w:sz w:val="20"/>
          <w:szCs w:val="20"/>
          <w:lang w:val="en-US"/>
        </w:rPr>
        <w:t>Which collaboration models do you propose (e.g. turnkey delivery, partnership, co-development)?</w:t>
      </w:r>
    </w:p>
    <w:tbl>
      <w:tblPr>
        <w:tblStyle w:val="LVNLTabel"/>
        <w:tblW w:w="8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7"/>
      </w:tblGrid>
      <w:tr w:rsidR="00B91C03" w:rsidRPr="00665353" w14:paraId="233F885D" w14:textId="77777777" w:rsidTr="00232E09">
        <w:trPr>
          <w:cnfStyle w:val="100000000000" w:firstRow="1" w:lastRow="0" w:firstColumn="0" w:lastColumn="0" w:oddVBand="0" w:evenVBand="0" w:oddHBand="0" w:evenHBand="0" w:firstRowFirstColumn="0" w:firstRowLastColumn="0" w:lastRowFirstColumn="0" w:lastRowLastColumn="0"/>
          <w:trHeight w:val="319"/>
        </w:trPr>
        <w:tc>
          <w:tcPr>
            <w:tcW w:w="8361" w:type="dxa"/>
          </w:tcPr>
          <w:p w14:paraId="6C2359F9" w14:textId="77777777" w:rsidR="00B91C03" w:rsidRPr="00665353" w:rsidRDefault="00B91C03" w:rsidP="00232E09">
            <w:pPr>
              <w:rPr>
                <w:sz w:val="18"/>
                <w:szCs w:val="18"/>
                <w:lang w:val="en-US"/>
              </w:rPr>
            </w:pPr>
            <w:r w:rsidRPr="00665353">
              <w:rPr>
                <w:sz w:val="18"/>
                <w:szCs w:val="18"/>
                <w:lang w:val="en-US"/>
              </w:rPr>
              <w:t xml:space="preserve">Answer </w:t>
            </w:r>
          </w:p>
        </w:tc>
      </w:tr>
      <w:tr w:rsidR="00B91C03" w:rsidRPr="00665353" w14:paraId="066FEF35" w14:textId="77777777" w:rsidTr="00232E09">
        <w:trPr>
          <w:trHeight w:val="2131"/>
        </w:trPr>
        <w:tc>
          <w:tcPr>
            <w:tcW w:w="8361" w:type="dxa"/>
          </w:tcPr>
          <w:p w14:paraId="575F28A2" w14:textId="77777777" w:rsidR="00B91C03" w:rsidRPr="00665353" w:rsidRDefault="00B91C03" w:rsidP="00232E09">
            <w:pPr>
              <w:rPr>
                <w:sz w:val="18"/>
                <w:szCs w:val="18"/>
                <w:lang w:val="en-US"/>
              </w:rPr>
            </w:pPr>
          </w:p>
          <w:p w14:paraId="78A6A850" w14:textId="77777777" w:rsidR="00B91C03" w:rsidRPr="00665353" w:rsidRDefault="00B91C03" w:rsidP="00232E09">
            <w:pPr>
              <w:rPr>
                <w:sz w:val="18"/>
                <w:szCs w:val="18"/>
                <w:lang w:val="en-US"/>
              </w:rPr>
            </w:pPr>
          </w:p>
          <w:p w14:paraId="2C94009F" w14:textId="77777777" w:rsidR="00B91C03" w:rsidRPr="00665353" w:rsidRDefault="00B91C03" w:rsidP="00232E09">
            <w:pPr>
              <w:rPr>
                <w:sz w:val="18"/>
                <w:szCs w:val="18"/>
                <w:lang w:val="en-US"/>
              </w:rPr>
            </w:pPr>
          </w:p>
          <w:p w14:paraId="44E89B78" w14:textId="77777777" w:rsidR="00B91C03" w:rsidRPr="00665353" w:rsidRDefault="00B91C03" w:rsidP="00232E09">
            <w:pPr>
              <w:rPr>
                <w:sz w:val="18"/>
                <w:szCs w:val="18"/>
                <w:lang w:val="en-US"/>
              </w:rPr>
            </w:pPr>
          </w:p>
          <w:p w14:paraId="2AA11DEA" w14:textId="77777777" w:rsidR="00B91C03" w:rsidRPr="00665353" w:rsidRDefault="00B91C03" w:rsidP="00232E09">
            <w:pPr>
              <w:rPr>
                <w:sz w:val="18"/>
                <w:szCs w:val="18"/>
                <w:lang w:val="en-US"/>
              </w:rPr>
            </w:pPr>
          </w:p>
          <w:p w14:paraId="02057340" w14:textId="77777777" w:rsidR="00B91C03" w:rsidRPr="00665353" w:rsidRDefault="00B91C03" w:rsidP="00232E09">
            <w:pPr>
              <w:rPr>
                <w:sz w:val="18"/>
                <w:szCs w:val="18"/>
                <w:lang w:val="en-US"/>
              </w:rPr>
            </w:pPr>
          </w:p>
          <w:p w14:paraId="26231E8A" w14:textId="77777777" w:rsidR="00B91C03" w:rsidRPr="00665353" w:rsidRDefault="00B91C03" w:rsidP="00232E09">
            <w:pPr>
              <w:rPr>
                <w:sz w:val="18"/>
                <w:szCs w:val="18"/>
                <w:lang w:val="en-US"/>
              </w:rPr>
            </w:pPr>
          </w:p>
          <w:p w14:paraId="2C576822" w14:textId="77777777" w:rsidR="00B91C03" w:rsidRPr="00665353" w:rsidRDefault="00B91C03" w:rsidP="00232E09">
            <w:pPr>
              <w:rPr>
                <w:sz w:val="18"/>
                <w:szCs w:val="18"/>
                <w:lang w:val="en-US"/>
              </w:rPr>
            </w:pPr>
          </w:p>
          <w:p w14:paraId="30429C38" w14:textId="77777777" w:rsidR="00B91C03" w:rsidRPr="00665353" w:rsidRDefault="00B91C03" w:rsidP="00232E09">
            <w:pPr>
              <w:rPr>
                <w:sz w:val="18"/>
                <w:szCs w:val="18"/>
                <w:lang w:val="en-US"/>
              </w:rPr>
            </w:pPr>
          </w:p>
        </w:tc>
      </w:tr>
    </w:tbl>
    <w:p w14:paraId="519BB343" w14:textId="77777777" w:rsidR="00361BBC" w:rsidRPr="00B91C03" w:rsidRDefault="00361BBC" w:rsidP="00B91C03">
      <w:pPr>
        <w:rPr>
          <w:lang w:val="en-US"/>
        </w:rPr>
      </w:pPr>
    </w:p>
    <w:p w14:paraId="7821D8B3" w14:textId="42015143" w:rsidR="009C5D67" w:rsidRPr="00B91C03" w:rsidRDefault="009C5D67" w:rsidP="00B91C03">
      <w:pPr>
        <w:pStyle w:val="Lijstalinea"/>
        <w:numPr>
          <w:ilvl w:val="0"/>
          <w:numId w:val="25"/>
        </w:numPr>
        <w:rPr>
          <w:sz w:val="20"/>
          <w:szCs w:val="20"/>
          <w:lang w:val="en-US"/>
        </w:rPr>
      </w:pPr>
      <w:r w:rsidRPr="00B91C03">
        <w:rPr>
          <w:sz w:val="20"/>
          <w:szCs w:val="20"/>
          <w:lang w:val="en-US"/>
        </w:rPr>
        <w:t>How do you support long-term evolution and continuous improvement of the system?</w:t>
      </w:r>
    </w:p>
    <w:tbl>
      <w:tblPr>
        <w:tblStyle w:val="LVNLTabel"/>
        <w:tblW w:w="8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7"/>
      </w:tblGrid>
      <w:tr w:rsidR="00B91C03" w:rsidRPr="00665353" w14:paraId="151E2707" w14:textId="77777777" w:rsidTr="00232E09">
        <w:trPr>
          <w:cnfStyle w:val="100000000000" w:firstRow="1" w:lastRow="0" w:firstColumn="0" w:lastColumn="0" w:oddVBand="0" w:evenVBand="0" w:oddHBand="0" w:evenHBand="0" w:firstRowFirstColumn="0" w:firstRowLastColumn="0" w:lastRowFirstColumn="0" w:lastRowLastColumn="0"/>
          <w:trHeight w:val="319"/>
        </w:trPr>
        <w:tc>
          <w:tcPr>
            <w:tcW w:w="8361" w:type="dxa"/>
          </w:tcPr>
          <w:p w14:paraId="3C013369" w14:textId="77777777" w:rsidR="00B91C03" w:rsidRPr="00665353" w:rsidRDefault="00B91C03" w:rsidP="00232E09">
            <w:pPr>
              <w:rPr>
                <w:sz w:val="18"/>
                <w:szCs w:val="18"/>
                <w:lang w:val="en-US"/>
              </w:rPr>
            </w:pPr>
            <w:r w:rsidRPr="00665353">
              <w:rPr>
                <w:sz w:val="18"/>
                <w:szCs w:val="18"/>
                <w:lang w:val="en-US"/>
              </w:rPr>
              <w:t xml:space="preserve">Answer </w:t>
            </w:r>
          </w:p>
        </w:tc>
      </w:tr>
      <w:tr w:rsidR="00B91C03" w:rsidRPr="00665353" w14:paraId="7A00F904" w14:textId="77777777" w:rsidTr="00232E09">
        <w:trPr>
          <w:trHeight w:val="2131"/>
        </w:trPr>
        <w:tc>
          <w:tcPr>
            <w:tcW w:w="8361" w:type="dxa"/>
          </w:tcPr>
          <w:p w14:paraId="40CBEFE4" w14:textId="77777777" w:rsidR="00B91C03" w:rsidRPr="00665353" w:rsidRDefault="00B91C03" w:rsidP="00232E09">
            <w:pPr>
              <w:rPr>
                <w:sz w:val="18"/>
                <w:szCs w:val="18"/>
                <w:lang w:val="en-US"/>
              </w:rPr>
            </w:pPr>
          </w:p>
          <w:p w14:paraId="6ABEC814" w14:textId="77777777" w:rsidR="00B91C03" w:rsidRPr="00665353" w:rsidRDefault="00B91C03" w:rsidP="00232E09">
            <w:pPr>
              <w:rPr>
                <w:sz w:val="18"/>
                <w:szCs w:val="18"/>
                <w:lang w:val="en-US"/>
              </w:rPr>
            </w:pPr>
          </w:p>
          <w:p w14:paraId="340EA7B2" w14:textId="77777777" w:rsidR="00B91C03" w:rsidRPr="00665353" w:rsidRDefault="00B91C03" w:rsidP="00232E09">
            <w:pPr>
              <w:rPr>
                <w:sz w:val="18"/>
                <w:szCs w:val="18"/>
                <w:lang w:val="en-US"/>
              </w:rPr>
            </w:pPr>
          </w:p>
          <w:p w14:paraId="314417E1" w14:textId="77777777" w:rsidR="00B91C03" w:rsidRPr="00665353" w:rsidRDefault="00B91C03" w:rsidP="00232E09">
            <w:pPr>
              <w:rPr>
                <w:sz w:val="18"/>
                <w:szCs w:val="18"/>
                <w:lang w:val="en-US"/>
              </w:rPr>
            </w:pPr>
          </w:p>
          <w:p w14:paraId="1C54DFC4" w14:textId="77777777" w:rsidR="00B91C03" w:rsidRPr="00665353" w:rsidRDefault="00B91C03" w:rsidP="00232E09">
            <w:pPr>
              <w:rPr>
                <w:sz w:val="18"/>
                <w:szCs w:val="18"/>
                <w:lang w:val="en-US"/>
              </w:rPr>
            </w:pPr>
          </w:p>
          <w:p w14:paraId="7F19318C" w14:textId="77777777" w:rsidR="00B91C03" w:rsidRPr="00665353" w:rsidRDefault="00B91C03" w:rsidP="00232E09">
            <w:pPr>
              <w:rPr>
                <w:sz w:val="18"/>
                <w:szCs w:val="18"/>
                <w:lang w:val="en-US"/>
              </w:rPr>
            </w:pPr>
          </w:p>
          <w:p w14:paraId="048ED5C7" w14:textId="77777777" w:rsidR="00B91C03" w:rsidRPr="00665353" w:rsidRDefault="00B91C03" w:rsidP="00232E09">
            <w:pPr>
              <w:rPr>
                <w:sz w:val="18"/>
                <w:szCs w:val="18"/>
                <w:lang w:val="en-US"/>
              </w:rPr>
            </w:pPr>
          </w:p>
          <w:p w14:paraId="76ABE7D1" w14:textId="77777777" w:rsidR="00B91C03" w:rsidRPr="00665353" w:rsidRDefault="00B91C03" w:rsidP="00232E09">
            <w:pPr>
              <w:rPr>
                <w:sz w:val="18"/>
                <w:szCs w:val="18"/>
                <w:lang w:val="en-US"/>
              </w:rPr>
            </w:pPr>
          </w:p>
          <w:p w14:paraId="3BE9236E" w14:textId="77777777" w:rsidR="00B91C03" w:rsidRPr="00665353" w:rsidRDefault="00B91C03" w:rsidP="00232E09">
            <w:pPr>
              <w:rPr>
                <w:sz w:val="18"/>
                <w:szCs w:val="18"/>
                <w:lang w:val="en-US"/>
              </w:rPr>
            </w:pPr>
          </w:p>
        </w:tc>
      </w:tr>
    </w:tbl>
    <w:p w14:paraId="75DF8137" w14:textId="77777777" w:rsidR="00B91C03" w:rsidRPr="00B91C03" w:rsidRDefault="00B91C03" w:rsidP="00B91C03">
      <w:pPr>
        <w:rPr>
          <w:lang w:val="en-US"/>
        </w:rPr>
      </w:pPr>
    </w:p>
    <w:p w14:paraId="578725BA" w14:textId="5A7BAF73" w:rsidR="006F6D37" w:rsidRPr="009C5D67" w:rsidRDefault="006F6D37">
      <w:pPr>
        <w:rPr>
          <w:lang w:val="en-US"/>
        </w:rPr>
      </w:pPr>
      <w:r w:rsidRPr="009C5D67">
        <w:rPr>
          <w:lang w:val="en-US"/>
        </w:rPr>
        <w:br w:type="page"/>
      </w:r>
    </w:p>
    <w:p w14:paraId="0C8E2D7F" w14:textId="24E8131B" w:rsidR="00C771FC" w:rsidRDefault="00C771FC" w:rsidP="00C771FC">
      <w:pPr>
        <w:pStyle w:val="Kop1"/>
        <w:numPr>
          <w:ilvl w:val="0"/>
          <w:numId w:val="0"/>
        </w:numPr>
        <w:rPr>
          <w:lang w:val="en-US"/>
        </w:rPr>
      </w:pPr>
      <w:bookmarkStart w:id="20" w:name="_Toc228446264"/>
      <w:r w:rsidRPr="00C771FC">
        <w:rPr>
          <w:lang w:val="en-US"/>
        </w:rPr>
        <w:lastRenderedPageBreak/>
        <w:t xml:space="preserve">Appendix A: </w:t>
      </w:r>
      <w:r w:rsidR="0025403F">
        <w:rPr>
          <w:lang w:val="en-US"/>
        </w:rPr>
        <w:t>ATC-NL</w:t>
      </w:r>
      <w:r w:rsidRPr="00C771FC">
        <w:rPr>
          <w:lang w:val="en-US"/>
        </w:rPr>
        <w:t xml:space="preserve"> vision </w:t>
      </w:r>
      <w:r>
        <w:rPr>
          <w:lang w:val="en-US"/>
        </w:rPr>
        <w:t>and high-level architecture</w:t>
      </w:r>
      <w:bookmarkEnd w:id="20"/>
    </w:p>
    <w:p w14:paraId="5237AC0B" w14:textId="41928C6D" w:rsidR="00F46972" w:rsidRPr="00F46972" w:rsidRDefault="00F46972" w:rsidP="00F46972">
      <w:pPr>
        <w:pStyle w:val="Kop2"/>
        <w:numPr>
          <w:ilvl w:val="0"/>
          <w:numId w:val="0"/>
        </w:numPr>
        <w:ind w:left="992" w:hanging="992"/>
        <w:rPr>
          <w:lang w:val="en-US"/>
        </w:rPr>
      </w:pPr>
      <w:bookmarkStart w:id="21" w:name="_Toc228446265"/>
      <w:r>
        <w:rPr>
          <w:lang w:val="en-US"/>
        </w:rPr>
        <w:t xml:space="preserve">A.1 </w:t>
      </w:r>
      <w:r w:rsidRPr="00F46972">
        <w:rPr>
          <w:lang w:val="en-US"/>
        </w:rPr>
        <w:t>Objective and Positioning</w:t>
      </w:r>
      <w:bookmarkEnd w:id="21"/>
    </w:p>
    <w:p w14:paraId="3EC42881" w14:textId="5926EA88" w:rsidR="006F0AA0" w:rsidRPr="006F0AA0" w:rsidRDefault="006F0AA0" w:rsidP="006F0AA0">
      <w:pPr>
        <w:rPr>
          <w:lang w:val="en-US"/>
        </w:rPr>
      </w:pPr>
      <w:r w:rsidRPr="006F0AA0">
        <w:rPr>
          <w:lang w:val="en-US"/>
        </w:rPr>
        <w:t xml:space="preserve">The Netherlands considers the CIS as a central information service enabling safe, efficient, and scalable </w:t>
      </w:r>
      <w:r w:rsidR="00537DCC">
        <w:rPr>
          <w:lang w:val="en-US"/>
        </w:rPr>
        <w:t xml:space="preserve">(BVLOS) </w:t>
      </w:r>
      <w:r w:rsidRPr="006F0AA0">
        <w:rPr>
          <w:lang w:val="en-US"/>
        </w:rPr>
        <w:t>UAS operations. The Dutch approach explicitly extends beyond the minimum European CIS scope, as defined in EU Regulation 2021/664, by enabling information services both within</w:t>
      </w:r>
      <w:r w:rsidR="00912FFF">
        <w:rPr>
          <w:lang w:val="en-US"/>
        </w:rPr>
        <w:t xml:space="preserve"> </w:t>
      </w:r>
      <w:r w:rsidRPr="006F0AA0">
        <w:rPr>
          <w:lang w:val="en-US"/>
        </w:rPr>
        <w:t>and outside U-space airspac</w:t>
      </w:r>
      <w:r w:rsidR="00912FFF">
        <w:rPr>
          <w:lang w:val="en-US"/>
        </w:rPr>
        <w:t>e.</w:t>
      </w:r>
    </w:p>
    <w:p w14:paraId="0652A4E0" w14:textId="77777777" w:rsidR="006F0AA0" w:rsidRPr="006F0AA0" w:rsidRDefault="006F0AA0" w:rsidP="006F0AA0">
      <w:pPr>
        <w:rPr>
          <w:lang w:val="en-US"/>
        </w:rPr>
      </w:pPr>
    </w:p>
    <w:p w14:paraId="2C7E723A" w14:textId="524F7238" w:rsidR="006F0AA0" w:rsidRPr="006F0AA0" w:rsidRDefault="006F0AA0" w:rsidP="006F0AA0">
      <w:pPr>
        <w:rPr>
          <w:b/>
          <w:bCs/>
          <w:lang w:val="en-US"/>
        </w:rPr>
      </w:pPr>
      <w:r w:rsidRPr="006F0AA0">
        <w:rPr>
          <w:b/>
          <w:bCs/>
          <w:lang w:val="en-US"/>
        </w:rPr>
        <w:t xml:space="preserve">The </w:t>
      </w:r>
      <w:r>
        <w:rPr>
          <w:b/>
          <w:bCs/>
          <w:lang w:val="en-US"/>
        </w:rPr>
        <w:t xml:space="preserve">main </w:t>
      </w:r>
      <w:r w:rsidRPr="006F0AA0">
        <w:rPr>
          <w:b/>
          <w:bCs/>
          <w:lang w:val="en-US"/>
        </w:rPr>
        <w:t>objective of the CIS is to:</w:t>
      </w:r>
    </w:p>
    <w:p w14:paraId="09F0DCDC" w14:textId="77777777" w:rsidR="006F0AA0" w:rsidRPr="006F0AA0" w:rsidRDefault="006F0AA0" w:rsidP="006F0AA0">
      <w:pPr>
        <w:pStyle w:val="Lijstalinea"/>
        <w:numPr>
          <w:ilvl w:val="0"/>
          <w:numId w:val="41"/>
        </w:numPr>
        <w:rPr>
          <w:sz w:val="20"/>
          <w:szCs w:val="20"/>
          <w:lang w:val="en-US"/>
        </w:rPr>
      </w:pPr>
      <w:r w:rsidRPr="006F0AA0">
        <w:rPr>
          <w:sz w:val="20"/>
          <w:szCs w:val="20"/>
          <w:lang w:val="en-US"/>
        </w:rPr>
        <w:t xml:space="preserve">Provide reliable, timely, and secure information for UAS </w:t>
      </w:r>
      <w:proofErr w:type="gramStart"/>
      <w:r w:rsidRPr="006F0AA0">
        <w:rPr>
          <w:sz w:val="20"/>
          <w:szCs w:val="20"/>
          <w:lang w:val="en-US"/>
        </w:rPr>
        <w:t>operations;</w:t>
      </w:r>
      <w:proofErr w:type="gramEnd"/>
    </w:p>
    <w:p w14:paraId="3C82CC98" w14:textId="1CCC4739" w:rsidR="006F0AA0" w:rsidRPr="006F0AA0" w:rsidRDefault="006F0AA0" w:rsidP="006F0AA0">
      <w:pPr>
        <w:pStyle w:val="Lijstalinea"/>
        <w:numPr>
          <w:ilvl w:val="0"/>
          <w:numId w:val="41"/>
        </w:numPr>
        <w:rPr>
          <w:sz w:val="20"/>
          <w:szCs w:val="20"/>
          <w:lang w:val="en-US"/>
        </w:rPr>
      </w:pPr>
      <w:r w:rsidRPr="006F0AA0">
        <w:rPr>
          <w:sz w:val="20"/>
          <w:szCs w:val="20"/>
          <w:lang w:val="en-US"/>
        </w:rPr>
        <w:t>Facilitate the continued development and scaling of the UAS ecosystem in the Netherlands</w:t>
      </w:r>
      <w:r w:rsidR="00016567">
        <w:rPr>
          <w:sz w:val="20"/>
          <w:szCs w:val="20"/>
          <w:lang w:val="en-US"/>
        </w:rPr>
        <w:t>.</w:t>
      </w:r>
    </w:p>
    <w:p w14:paraId="7EA6D5E8" w14:textId="458939FF" w:rsidR="00F46972" w:rsidRDefault="009D323D" w:rsidP="00FA29AB">
      <w:pPr>
        <w:pStyle w:val="Kop2"/>
        <w:numPr>
          <w:ilvl w:val="0"/>
          <w:numId w:val="0"/>
        </w:numPr>
        <w:ind w:left="992" w:hanging="992"/>
        <w:rPr>
          <w:lang w:val="en-US"/>
        </w:rPr>
      </w:pPr>
      <w:bookmarkStart w:id="22" w:name="_Toc228446266"/>
      <w:r>
        <w:rPr>
          <w:lang w:val="en-US"/>
        </w:rPr>
        <w:t>A.2</w:t>
      </w:r>
      <w:r w:rsidR="00D04672">
        <w:rPr>
          <w:lang w:val="en-US"/>
        </w:rPr>
        <w:t xml:space="preserve"> </w:t>
      </w:r>
      <w:r>
        <w:rPr>
          <w:lang w:val="en-US"/>
        </w:rPr>
        <w:t xml:space="preserve">Scope </w:t>
      </w:r>
      <w:r w:rsidR="00F85311">
        <w:rPr>
          <w:lang w:val="en-US"/>
        </w:rPr>
        <w:t>of this CIS</w:t>
      </w:r>
      <w:bookmarkEnd w:id="22"/>
    </w:p>
    <w:p w14:paraId="1811E24C" w14:textId="6F3B7E72" w:rsidR="005A00FC" w:rsidRPr="005A00FC" w:rsidRDefault="005A00FC" w:rsidP="005A00FC">
      <w:pPr>
        <w:rPr>
          <w:lang w:val="en-US"/>
        </w:rPr>
      </w:pPr>
      <w:r w:rsidRPr="005A00FC">
        <w:rPr>
          <w:lang w:val="en-US"/>
        </w:rPr>
        <w:t>In the Netherlands, the CIS is positioned with a broader scope:</w:t>
      </w:r>
    </w:p>
    <w:p w14:paraId="01234A31" w14:textId="77777777" w:rsidR="005A00FC" w:rsidRPr="005A00FC" w:rsidRDefault="005A00FC" w:rsidP="005A00FC">
      <w:pPr>
        <w:pStyle w:val="Lijstalinea"/>
        <w:numPr>
          <w:ilvl w:val="0"/>
          <w:numId w:val="42"/>
        </w:numPr>
        <w:rPr>
          <w:sz w:val="20"/>
          <w:szCs w:val="20"/>
          <w:lang w:val="en-US"/>
        </w:rPr>
      </w:pPr>
      <w:r w:rsidRPr="005A00FC">
        <w:rPr>
          <w:sz w:val="20"/>
          <w:szCs w:val="20"/>
          <w:lang w:val="en-US"/>
        </w:rPr>
        <w:t>Within U-space airspace: provision of mandatory, certified Common Information Services to U-space Service Providers (USSPs</w:t>
      </w:r>
      <w:proofErr w:type="gramStart"/>
      <w:r w:rsidRPr="005A00FC">
        <w:rPr>
          <w:sz w:val="20"/>
          <w:szCs w:val="20"/>
          <w:lang w:val="en-US"/>
        </w:rPr>
        <w:t>);</w:t>
      </w:r>
      <w:proofErr w:type="gramEnd"/>
    </w:p>
    <w:p w14:paraId="1141E686" w14:textId="269FF958" w:rsidR="005A00FC" w:rsidRPr="005A00FC" w:rsidRDefault="005A00FC" w:rsidP="005A00FC">
      <w:pPr>
        <w:pStyle w:val="Lijstalinea"/>
        <w:numPr>
          <w:ilvl w:val="0"/>
          <w:numId w:val="42"/>
        </w:numPr>
        <w:rPr>
          <w:sz w:val="20"/>
          <w:szCs w:val="20"/>
          <w:lang w:val="en-US"/>
        </w:rPr>
      </w:pPr>
      <w:r w:rsidRPr="005A00FC">
        <w:rPr>
          <w:sz w:val="20"/>
          <w:szCs w:val="20"/>
          <w:lang w:val="en-US"/>
        </w:rPr>
        <w:t>Outside U-space airspace: provision of relevant UAS information services to a wider range of users, where applicable</w:t>
      </w:r>
      <w:r w:rsidR="00912FFF">
        <w:rPr>
          <w:sz w:val="20"/>
          <w:szCs w:val="20"/>
          <w:lang w:val="en-US"/>
        </w:rPr>
        <w:t xml:space="preserve"> (</w:t>
      </w:r>
      <w:r w:rsidR="00912FFF" w:rsidRPr="00912FFF">
        <w:rPr>
          <w:sz w:val="20"/>
          <w:szCs w:val="20"/>
          <w:lang w:val="en-US"/>
        </w:rPr>
        <w:t>supplementary</w:t>
      </w:r>
      <w:r w:rsidR="00912FFF">
        <w:rPr>
          <w:sz w:val="20"/>
          <w:szCs w:val="20"/>
          <w:lang w:val="en-US"/>
        </w:rPr>
        <w:t xml:space="preserve"> data services)</w:t>
      </w:r>
      <w:r w:rsidRPr="005A00FC">
        <w:rPr>
          <w:sz w:val="20"/>
          <w:szCs w:val="20"/>
          <w:lang w:val="en-US"/>
        </w:rPr>
        <w:t>.</w:t>
      </w:r>
    </w:p>
    <w:p w14:paraId="2835606C" w14:textId="3EC68E72" w:rsidR="005A00FC" w:rsidRPr="005A00FC" w:rsidRDefault="005A00FC" w:rsidP="005A00FC">
      <w:pPr>
        <w:rPr>
          <w:lang w:val="en-US"/>
        </w:rPr>
      </w:pPr>
      <w:r w:rsidRPr="005A00FC">
        <w:rPr>
          <w:lang w:val="en-US"/>
        </w:rPr>
        <w:t>This broader scope reflects the ambition to establish a nationwide information layer supporting all UAS operations.</w:t>
      </w:r>
      <w:r w:rsidR="00C640DF">
        <w:rPr>
          <w:lang w:val="en-US"/>
        </w:rPr>
        <w:t xml:space="preserve"> See next page for a schematic overview. </w:t>
      </w:r>
    </w:p>
    <w:p w14:paraId="22C0DC7D" w14:textId="77777777" w:rsidR="005A00FC" w:rsidRPr="005A00FC" w:rsidRDefault="005A00FC" w:rsidP="005A00FC">
      <w:pPr>
        <w:rPr>
          <w:lang w:val="en-US"/>
        </w:rPr>
      </w:pPr>
    </w:p>
    <w:p w14:paraId="5BD7654D" w14:textId="77777777" w:rsidR="005A00FC" w:rsidRPr="005A00FC" w:rsidRDefault="005A00FC" w:rsidP="005A00FC">
      <w:pPr>
        <w:rPr>
          <w:lang w:val="en-US"/>
        </w:rPr>
      </w:pPr>
      <w:r w:rsidRPr="005A00FC">
        <w:rPr>
          <w:lang w:val="en-US"/>
        </w:rPr>
        <w:t xml:space="preserve">The CIS is expected to provide access to the information required for the safe, efficient, and scalable execution of UAS operations. </w:t>
      </w:r>
      <w:proofErr w:type="gramStart"/>
      <w:r w:rsidRPr="005A00FC">
        <w:rPr>
          <w:lang w:val="en-US"/>
        </w:rPr>
        <w:t>These</w:t>
      </w:r>
      <w:proofErr w:type="gramEnd"/>
      <w:r w:rsidRPr="005A00FC">
        <w:rPr>
          <w:lang w:val="en-US"/>
        </w:rPr>
        <w:t xml:space="preserve"> information </w:t>
      </w:r>
      <w:proofErr w:type="gramStart"/>
      <w:r w:rsidRPr="005A00FC">
        <w:rPr>
          <w:lang w:val="en-US"/>
        </w:rPr>
        <w:t>needs are</w:t>
      </w:r>
      <w:proofErr w:type="gramEnd"/>
      <w:r w:rsidRPr="005A00FC">
        <w:rPr>
          <w:lang w:val="en-US"/>
        </w:rPr>
        <w:t xml:space="preserve"> to be defined based on input from a wide range of stakeholders, </w:t>
      </w:r>
      <w:proofErr w:type="gramStart"/>
      <w:r w:rsidRPr="005A00FC">
        <w:rPr>
          <w:lang w:val="en-US"/>
        </w:rPr>
        <w:t>taking into account</w:t>
      </w:r>
      <w:proofErr w:type="gramEnd"/>
      <w:r w:rsidRPr="005A00FC">
        <w:rPr>
          <w:lang w:val="en-US"/>
        </w:rPr>
        <w:t xml:space="preserve"> both regulatory requirements and operational practices.</w:t>
      </w:r>
    </w:p>
    <w:p w14:paraId="71561628" w14:textId="77777777" w:rsidR="005A00FC" w:rsidRPr="005A00FC" w:rsidRDefault="005A00FC" w:rsidP="005A00FC">
      <w:pPr>
        <w:rPr>
          <w:lang w:val="en-US"/>
        </w:rPr>
      </w:pPr>
    </w:p>
    <w:p w14:paraId="2F5809BE" w14:textId="206CAA2E" w:rsidR="005A00FC" w:rsidRDefault="005A00FC" w:rsidP="005A00FC">
      <w:pPr>
        <w:rPr>
          <w:lang w:val="en-US"/>
        </w:rPr>
      </w:pPr>
      <w:r w:rsidRPr="005A00FC">
        <w:rPr>
          <w:lang w:val="en-US"/>
        </w:rPr>
        <w:t>The required information spans multiple domains, including meteorological data, traffic information, and airspace data, as well as UAS-specific, environmental (e.g. obstacles), and CNS-related information. The exact scope and prioritization of these data services should be aligned with market needs and operational demand.</w:t>
      </w:r>
    </w:p>
    <w:p w14:paraId="2715C7EE" w14:textId="46AE7F57" w:rsidR="00BE5BA6" w:rsidRDefault="00883FC7" w:rsidP="005818D0">
      <w:pPr>
        <w:pStyle w:val="Kop2"/>
        <w:numPr>
          <w:ilvl w:val="0"/>
          <w:numId w:val="0"/>
        </w:numPr>
        <w:ind w:left="992" w:hanging="992"/>
        <w:rPr>
          <w:lang w:val="en-US"/>
        </w:rPr>
      </w:pPr>
      <w:bookmarkStart w:id="23" w:name="_Toc228446267"/>
      <w:r>
        <w:rPr>
          <w:lang w:val="en-US"/>
        </w:rPr>
        <w:t>A.3 Phased approach</w:t>
      </w:r>
      <w:bookmarkEnd w:id="23"/>
    </w:p>
    <w:p w14:paraId="038FE82C" w14:textId="10CFC969" w:rsidR="00016567" w:rsidRPr="00016567" w:rsidRDefault="0025403F" w:rsidP="00016567">
      <w:pPr>
        <w:rPr>
          <w:lang w:val="en-US"/>
        </w:rPr>
      </w:pPr>
      <w:r>
        <w:rPr>
          <w:lang w:val="en-US"/>
        </w:rPr>
        <w:t>ATC-NL</w:t>
      </w:r>
      <w:r w:rsidR="00016567" w:rsidRPr="00016567">
        <w:rPr>
          <w:lang w:val="en-US"/>
        </w:rPr>
        <w:t xml:space="preserve"> envisions a phased growth model for CIS service provision, consisting of an experimental phase, a scaling-up phase, and a fully operational phase. The system to be </w:t>
      </w:r>
      <w:proofErr w:type="gramStart"/>
      <w:r w:rsidR="00016567" w:rsidRPr="00016567">
        <w:rPr>
          <w:lang w:val="en-US"/>
        </w:rPr>
        <w:t>procured</w:t>
      </w:r>
      <w:proofErr w:type="gramEnd"/>
      <w:r w:rsidR="00016567" w:rsidRPr="00016567">
        <w:rPr>
          <w:lang w:val="en-US"/>
        </w:rPr>
        <w:t xml:space="preserve"> must therefore be inherently scalable, both in terms of geographical coverage and the number and complexity of operations supported.</w:t>
      </w:r>
    </w:p>
    <w:p w14:paraId="42CAA13F" w14:textId="77777777" w:rsidR="00016567" w:rsidRPr="00016567" w:rsidRDefault="00016567" w:rsidP="00016567">
      <w:pPr>
        <w:rPr>
          <w:lang w:val="en-US"/>
        </w:rPr>
      </w:pPr>
    </w:p>
    <w:p w14:paraId="608B1226" w14:textId="77777777" w:rsidR="00016567" w:rsidRDefault="00016567" w:rsidP="00016567">
      <w:pPr>
        <w:rPr>
          <w:lang w:val="en-US"/>
        </w:rPr>
      </w:pPr>
      <w:r w:rsidRPr="00016567">
        <w:rPr>
          <w:lang w:val="en-US"/>
        </w:rPr>
        <w:t>The initial phase focuses on experimentation and validation of concepts. This is followed by a scaling phase in which services are gradually expanded in scope and usage. Ultimately, the CIS is expected to evolve into a mature, operational system supporting nationwide UAS activities.</w:t>
      </w:r>
    </w:p>
    <w:p w14:paraId="37E97B03" w14:textId="3C33C772" w:rsidR="00BE5BA6" w:rsidRDefault="00BE5BA6" w:rsidP="00016567">
      <w:pPr>
        <w:rPr>
          <w:lang w:val="en-US"/>
        </w:rPr>
      </w:pPr>
    </w:p>
    <w:tbl>
      <w:tblPr>
        <w:tblStyle w:val="Tabelraster"/>
        <w:tblW w:w="0" w:type="auto"/>
        <w:tblLook w:val="04A0" w:firstRow="1" w:lastRow="0" w:firstColumn="1" w:lastColumn="0" w:noHBand="0" w:noVBand="1"/>
      </w:tblPr>
      <w:tblGrid>
        <w:gridCol w:w="1179"/>
        <w:gridCol w:w="1098"/>
        <w:gridCol w:w="688"/>
        <w:gridCol w:w="1055"/>
        <w:gridCol w:w="835"/>
        <w:gridCol w:w="954"/>
        <w:gridCol w:w="2646"/>
      </w:tblGrid>
      <w:tr w:rsidR="00BE5BA6" w14:paraId="3AF652F7" w14:textId="77777777" w:rsidTr="00A56626">
        <w:tc>
          <w:tcPr>
            <w:tcW w:w="1179" w:type="dxa"/>
            <w:tcBorders>
              <w:bottom w:val="single" w:sz="4" w:space="0" w:color="auto"/>
            </w:tcBorders>
          </w:tcPr>
          <w:p w14:paraId="1320EF6B" w14:textId="77777777" w:rsidR="00BE5BA6" w:rsidRDefault="00BE5BA6" w:rsidP="00A56626">
            <w:pPr>
              <w:jc w:val="center"/>
              <w:rPr>
                <w:lang w:val="en-US"/>
              </w:rPr>
            </w:pPr>
            <w:r>
              <w:rPr>
                <w:lang w:val="en-US"/>
              </w:rPr>
              <w:t>Preparation</w:t>
            </w:r>
          </w:p>
          <w:p w14:paraId="718DA0BA" w14:textId="77777777" w:rsidR="00BE5BA6" w:rsidRDefault="00BE5BA6" w:rsidP="00A56626">
            <w:pPr>
              <w:jc w:val="center"/>
              <w:rPr>
                <w:lang w:val="en-US"/>
              </w:rPr>
            </w:pPr>
          </w:p>
        </w:tc>
        <w:tc>
          <w:tcPr>
            <w:tcW w:w="1786" w:type="dxa"/>
            <w:gridSpan w:val="2"/>
            <w:tcBorders>
              <w:bottom w:val="single" w:sz="4" w:space="0" w:color="auto"/>
            </w:tcBorders>
          </w:tcPr>
          <w:p w14:paraId="615BFD00" w14:textId="77777777" w:rsidR="00BE5BA6" w:rsidRDefault="00BE5BA6" w:rsidP="00A56626">
            <w:pPr>
              <w:jc w:val="center"/>
              <w:rPr>
                <w:lang w:val="en-US"/>
              </w:rPr>
            </w:pPr>
            <w:r>
              <w:rPr>
                <w:lang w:val="en-US"/>
              </w:rPr>
              <w:t>Experimental phase</w:t>
            </w:r>
          </w:p>
        </w:tc>
        <w:tc>
          <w:tcPr>
            <w:tcW w:w="1890" w:type="dxa"/>
            <w:gridSpan w:val="2"/>
            <w:tcBorders>
              <w:bottom w:val="single" w:sz="4" w:space="0" w:color="auto"/>
            </w:tcBorders>
          </w:tcPr>
          <w:p w14:paraId="2105C564" w14:textId="77777777" w:rsidR="00BE5BA6" w:rsidRDefault="00BE5BA6" w:rsidP="00A56626">
            <w:pPr>
              <w:jc w:val="center"/>
              <w:rPr>
                <w:lang w:val="en-US"/>
              </w:rPr>
            </w:pPr>
            <w:r>
              <w:rPr>
                <w:lang w:val="en-US"/>
              </w:rPr>
              <w:t>Scaling-up</w:t>
            </w:r>
          </w:p>
        </w:tc>
        <w:tc>
          <w:tcPr>
            <w:tcW w:w="3600" w:type="dxa"/>
            <w:gridSpan w:val="2"/>
            <w:tcBorders>
              <w:bottom w:val="single" w:sz="4" w:space="0" w:color="auto"/>
            </w:tcBorders>
          </w:tcPr>
          <w:p w14:paraId="75723F61" w14:textId="77777777" w:rsidR="00BE5BA6" w:rsidRDefault="00BE5BA6" w:rsidP="00A56626">
            <w:pPr>
              <w:jc w:val="center"/>
              <w:rPr>
                <w:lang w:val="en-US"/>
              </w:rPr>
            </w:pPr>
            <w:r>
              <w:rPr>
                <w:lang w:val="en-US"/>
              </w:rPr>
              <w:t>Operational phase</w:t>
            </w:r>
          </w:p>
        </w:tc>
      </w:tr>
      <w:tr w:rsidR="00BE5BA6" w:rsidRPr="005D2BD3" w14:paraId="5763E7D8" w14:textId="77777777" w:rsidTr="005818D0">
        <w:tc>
          <w:tcPr>
            <w:tcW w:w="1179" w:type="dxa"/>
            <w:tcBorders>
              <w:top w:val="single" w:sz="4" w:space="0" w:color="auto"/>
              <w:left w:val="nil"/>
              <w:bottom w:val="nil"/>
              <w:right w:val="nil"/>
            </w:tcBorders>
            <w:shd w:val="clear" w:color="auto" w:fill="0070C0"/>
          </w:tcPr>
          <w:p w14:paraId="16D9A8C5" w14:textId="77777777" w:rsidR="00BE5BA6" w:rsidRPr="005D2BD3" w:rsidRDefault="00BE5BA6" w:rsidP="00A56626">
            <w:pPr>
              <w:jc w:val="center"/>
              <w:rPr>
                <w:color w:val="FFFFFF" w:themeColor="background1"/>
                <w:lang w:val="en-US"/>
              </w:rPr>
            </w:pPr>
            <w:r>
              <w:rPr>
                <w:color w:val="FFFFFF" w:themeColor="background1"/>
                <w:lang w:val="en-US"/>
              </w:rPr>
              <w:t>NO</w:t>
            </w:r>
            <w:r w:rsidRPr="005D2BD3">
              <w:rPr>
                <w:color w:val="FFFFFF" w:themeColor="background1"/>
                <w:shd w:val="clear" w:color="auto" w:fill="0070C0"/>
                <w:lang w:val="en-US"/>
              </w:rPr>
              <w:t>W</w:t>
            </w:r>
          </w:p>
        </w:tc>
        <w:tc>
          <w:tcPr>
            <w:tcW w:w="1786" w:type="dxa"/>
            <w:gridSpan w:val="2"/>
            <w:tcBorders>
              <w:top w:val="single" w:sz="4" w:space="0" w:color="auto"/>
              <w:left w:val="nil"/>
              <w:bottom w:val="nil"/>
              <w:right w:val="nil"/>
            </w:tcBorders>
            <w:shd w:val="clear" w:color="auto" w:fill="0070C0"/>
          </w:tcPr>
          <w:p w14:paraId="372C5BA4" w14:textId="77777777" w:rsidR="00BE5BA6" w:rsidRPr="005D2BD3" w:rsidRDefault="00BE5BA6" w:rsidP="00A56626">
            <w:pPr>
              <w:jc w:val="center"/>
              <w:rPr>
                <w:color w:val="FFFFFF" w:themeColor="background1"/>
                <w:lang w:val="en-US"/>
              </w:rPr>
            </w:pPr>
            <w:r w:rsidRPr="005D2BD3">
              <w:rPr>
                <w:color w:val="FFFFFF" w:themeColor="background1"/>
                <w:lang w:val="en-US"/>
              </w:rPr>
              <w:t>Max 3 years</w:t>
            </w:r>
          </w:p>
        </w:tc>
        <w:tc>
          <w:tcPr>
            <w:tcW w:w="1055" w:type="dxa"/>
            <w:tcBorders>
              <w:top w:val="single" w:sz="4" w:space="0" w:color="auto"/>
              <w:left w:val="nil"/>
              <w:bottom w:val="nil"/>
              <w:right w:val="nil"/>
            </w:tcBorders>
          </w:tcPr>
          <w:p w14:paraId="3BC486C2" w14:textId="77777777" w:rsidR="00BE5BA6" w:rsidRPr="005D2BD3" w:rsidRDefault="00BE5BA6" w:rsidP="00A56626">
            <w:pPr>
              <w:jc w:val="center"/>
              <w:rPr>
                <w:color w:val="FFFFFF" w:themeColor="background1"/>
                <w:lang w:val="en-US"/>
              </w:rPr>
            </w:pPr>
          </w:p>
        </w:tc>
        <w:tc>
          <w:tcPr>
            <w:tcW w:w="835" w:type="dxa"/>
            <w:tcBorders>
              <w:top w:val="single" w:sz="4" w:space="0" w:color="auto"/>
              <w:left w:val="nil"/>
              <w:bottom w:val="nil"/>
              <w:right w:val="nil"/>
            </w:tcBorders>
          </w:tcPr>
          <w:p w14:paraId="7D7294B1" w14:textId="77777777" w:rsidR="00BE5BA6" w:rsidRPr="005D2BD3" w:rsidRDefault="00BE5BA6" w:rsidP="00A56626">
            <w:pPr>
              <w:jc w:val="center"/>
              <w:rPr>
                <w:color w:val="FFFFFF" w:themeColor="background1"/>
                <w:lang w:val="en-US"/>
              </w:rPr>
            </w:pPr>
          </w:p>
        </w:tc>
        <w:tc>
          <w:tcPr>
            <w:tcW w:w="954" w:type="dxa"/>
            <w:tcBorders>
              <w:top w:val="single" w:sz="4" w:space="0" w:color="auto"/>
              <w:left w:val="nil"/>
              <w:bottom w:val="nil"/>
              <w:right w:val="nil"/>
            </w:tcBorders>
          </w:tcPr>
          <w:p w14:paraId="2FBF50CC" w14:textId="77777777" w:rsidR="00BE5BA6" w:rsidRPr="005D2BD3" w:rsidRDefault="00BE5BA6" w:rsidP="00A56626">
            <w:pPr>
              <w:jc w:val="center"/>
              <w:rPr>
                <w:color w:val="FFFFFF" w:themeColor="background1"/>
                <w:lang w:val="en-US"/>
              </w:rPr>
            </w:pPr>
          </w:p>
        </w:tc>
        <w:tc>
          <w:tcPr>
            <w:tcW w:w="2646" w:type="dxa"/>
            <w:tcBorders>
              <w:top w:val="single" w:sz="4" w:space="0" w:color="auto"/>
              <w:left w:val="nil"/>
              <w:bottom w:val="nil"/>
              <w:right w:val="nil"/>
            </w:tcBorders>
          </w:tcPr>
          <w:p w14:paraId="598B7DBF" w14:textId="77777777" w:rsidR="00BE5BA6" w:rsidRPr="005D2BD3" w:rsidRDefault="00BE5BA6" w:rsidP="00A56626">
            <w:pPr>
              <w:jc w:val="center"/>
              <w:rPr>
                <w:color w:val="FFFFFF" w:themeColor="background1"/>
                <w:lang w:val="en-US"/>
              </w:rPr>
            </w:pPr>
          </w:p>
        </w:tc>
      </w:tr>
      <w:tr w:rsidR="00BE5BA6" w:rsidRPr="005D2BD3" w14:paraId="3FD59B99" w14:textId="77777777" w:rsidTr="00A56626">
        <w:tc>
          <w:tcPr>
            <w:tcW w:w="1179" w:type="dxa"/>
            <w:tcBorders>
              <w:top w:val="nil"/>
              <w:left w:val="nil"/>
              <w:bottom w:val="nil"/>
              <w:right w:val="nil"/>
            </w:tcBorders>
          </w:tcPr>
          <w:p w14:paraId="2EC2330B" w14:textId="23F9BE45" w:rsidR="00BE5BA6" w:rsidRPr="005D2BD3" w:rsidRDefault="00BE5BA6" w:rsidP="00A56626">
            <w:pPr>
              <w:jc w:val="center"/>
              <w:rPr>
                <w:color w:val="FFFFFF" w:themeColor="background1"/>
                <w:lang w:val="en-US"/>
              </w:rPr>
            </w:pPr>
          </w:p>
        </w:tc>
        <w:tc>
          <w:tcPr>
            <w:tcW w:w="1098" w:type="dxa"/>
            <w:tcBorders>
              <w:top w:val="nil"/>
              <w:left w:val="nil"/>
              <w:bottom w:val="nil"/>
              <w:right w:val="nil"/>
            </w:tcBorders>
          </w:tcPr>
          <w:p w14:paraId="6B2D0436" w14:textId="4DDB7FCB" w:rsidR="00BE5BA6" w:rsidRPr="005D2BD3" w:rsidRDefault="00BE5BA6" w:rsidP="00A56626">
            <w:pPr>
              <w:jc w:val="center"/>
              <w:rPr>
                <w:color w:val="FFFFFF" w:themeColor="background1"/>
                <w:lang w:val="en-US"/>
              </w:rPr>
            </w:pPr>
          </w:p>
        </w:tc>
        <w:tc>
          <w:tcPr>
            <w:tcW w:w="688" w:type="dxa"/>
            <w:tcBorders>
              <w:top w:val="nil"/>
              <w:left w:val="nil"/>
              <w:bottom w:val="nil"/>
              <w:right w:val="nil"/>
            </w:tcBorders>
          </w:tcPr>
          <w:p w14:paraId="390775F1" w14:textId="77777777" w:rsidR="00BE5BA6" w:rsidRPr="005D2BD3" w:rsidRDefault="00BE5BA6" w:rsidP="00A56626">
            <w:pPr>
              <w:jc w:val="center"/>
              <w:rPr>
                <w:color w:val="FFFFFF" w:themeColor="background1"/>
                <w:lang w:val="en-US"/>
              </w:rPr>
            </w:pPr>
          </w:p>
        </w:tc>
        <w:tc>
          <w:tcPr>
            <w:tcW w:w="1890" w:type="dxa"/>
            <w:gridSpan w:val="2"/>
            <w:tcBorders>
              <w:top w:val="nil"/>
              <w:left w:val="nil"/>
              <w:bottom w:val="nil"/>
              <w:right w:val="nil"/>
            </w:tcBorders>
            <w:shd w:val="clear" w:color="auto" w:fill="0070C0"/>
          </w:tcPr>
          <w:p w14:paraId="6E446ECC" w14:textId="77777777" w:rsidR="00BE5BA6" w:rsidRPr="005D2BD3" w:rsidRDefault="00BE5BA6" w:rsidP="00A56626">
            <w:pPr>
              <w:jc w:val="center"/>
              <w:rPr>
                <w:color w:val="FFFFFF" w:themeColor="background1"/>
                <w:lang w:val="en-US"/>
              </w:rPr>
            </w:pPr>
            <w:r w:rsidRPr="005D2BD3">
              <w:rPr>
                <w:color w:val="FFFFFF" w:themeColor="background1"/>
                <w:lang w:val="en-US"/>
              </w:rPr>
              <w:t>Max 5 years</w:t>
            </w:r>
          </w:p>
        </w:tc>
        <w:tc>
          <w:tcPr>
            <w:tcW w:w="954" w:type="dxa"/>
            <w:tcBorders>
              <w:top w:val="nil"/>
              <w:left w:val="nil"/>
              <w:bottom w:val="nil"/>
              <w:right w:val="nil"/>
            </w:tcBorders>
          </w:tcPr>
          <w:p w14:paraId="525B768E" w14:textId="77777777" w:rsidR="00BE5BA6" w:rsidRPr="005D2BD3" w:rsidRDefault="00BE5BA6" w:rsidP="00A56626">
            <w:pPr>
              <w:jc w:val="center"/>
              <w:rPr>
                <w:color w:val="FFFFFF" w:themeColor="background1"/>
                <w:lang w:val="en-US"/>
              </w:rPr>
            </w:pPr>
          </w:p>
        </w:tc>
        <w:tc>
          <w:tcPr>
            <w:tcW w:w="2646" w:type="dxa"/>
            <w:tcBorders>
              <w:top w:val="nil"/>
              <w:left w:val="nil"/>
              <w:bottom w:val="nil"/>
              <w:right w:val="nil"/>
            </w:tcBorders>
          </w:tcPr>
          <w:p w14:paraId="19DFF563" w14:textId="77777777" w:rsidR="00BE5BA6" w:rsidRPr="005D2BD3" w:rsidRDefault="00BE5BA6" w:rsidP="00A56626">
            <w:pPr>
              <w:jc w:val="center"/>
              <w:rPr>
                <w:color w:val="FFFFFF" w:themeColor="background1"/>
                <w:lang w:val="en-US"/>
              </w:rPr>
            </w:pPr>
          </w:p>
        </w:tc>
      </w:tr>
      <w:tr w:rsidR="00BE5BA6" w:rsidRPr="005D2BD3" w14:paraId="6B4F0616" w14:textId="77777777" w:rsidTr="00A56626">
        <w:trPr>
          <w:trHeight w:val="138"/>
        </w:trPr>
        <w:tc>
          <w:tcPr>
            <w:tcW w:w="1179" w:type="dxa"/>
            <w:tcBorders>
              <w:top w:val="nil"/>
              <w:left w:val="nil"/>
              <w:bottom w:val="nil"/>
              <w:right w:val="nil"/>
            </w:tcBorders>
          </w:tcPr>
          <w:p w14:paraId="00BF251C" w14:textId="4F67E250" w:rsidR="00BE5BA6" w:rsidRPr="005D2BD3" w:rsidRDefault="00BE5BA6" w:rsidP="00A56626">
            <w:pPr>
              <w:jc w:val="center"/>
              <w:rPr>
                <w:color w:val="FFFFFF" w:themeColor="background1"/>
                <w:lang w:val="en-US"/>
              </w:rPr>
            </w:pPr>
          </w:p>
        </w:tc>
        <w:tc>
          <w:tcPr>
            <w:tcW w:w="1098" w:type="dxa"/>
            <w:tcBorders>
              <w:top w:val="nil"/>
              <w:left w:val="nil"/>
              <w:bottom w:val="nil"/>
              <w:right w:val="nil"/>
            </w:tcBorders>
          </w:tcPr>
          <w:p w14:paraId="3FFF658F" w14:textId="601AED05" w:rsidR="00BE5BA6" w:rsidRPr="005D2BD3" w:rsidRDefault="00BE5BA6" w:rsidP="00A56626">
            <w:pPr>
              <w:jc w:val="center"/>
              <w:rPr>
                <w:color w:val="FFFFFF" w:themeColor="background1"/>
                <w:lang w:val="en-US"/>
              </w:rPr>
            </w:pPr>
          </w:p>
        </w:tc>
        <w:tc>
          <w:tcPr>
            <w:tcW w:w="688" w:type="dxa"/>
            <w:tcBorders>
              <w:top w:val="nil"/>
              <w:left w:val="nil"/>
              <w:bottom w:val="nil"/>
              <w:right w:val="nil"/>
            </w:tcBorders>
          </w:tcPr>
          <w:p w14:paraId="43E7F63E" w14:textId="77777777" w:rsidR="00BE5BA6" w:rsidRPr="005D2BD3" w:rsidRDefault="00BE5BA6" w:rsidP="00A56626">
            <w:pPr>
              <w:jc w:val="center"/>
              <w:rPr>
                <w:color w:val="FFFFFF" w:themeColor="background1"/>
                <w:lang w:val="en-US"/>
              </w:rPr>
            </w:pPr>
          </w:p>
        </w:tc>
        <w:tc>
          <w:tcPr>
            <w:tcW w:w="1055" w:type="dxa"/>
            <w:tcBorders>
              <w:top w:val="nil"/>
              <w:left w:val="nil"/>
              <w:bottom w:val="nil"/>
              <w:right w:val="nil"/>
            </w:tcBorders>
          </w:tcPr>
          <w:p w14:paraId="34DE7EEB" w14:textId="77777777" w:rsidR="00BE5BA6" w:rsidRPr="005D2BD3" w:rsidRDefault="00BE5BA6" w:rsidP="00A56626">
            <w:pPr>
              <w:jc w:val="center"/>
              <w:rPr>
                <w:color w:val="FFFFFF" w:themeColor="background1"/>
                <w:lang w:val="en-US"/>
              </w:rPr>
            </w:pPr>
          </w:p>
        </w:tc>
        <w:tc>
          <w:tcPr>
            <w:tcW w:w="835" w:type="dxa"/>
            <w:tcBorders>
              <w:top w:val="nil"/>
              <w:left w:val="nil"/>
              <w:bottom w:val="nil"/>
              <w:right w:val="nil"/>
            </w:tcBorders>
          </w:tcPr>
          <w:p w14:paraId="56B7C168" w14:textId="77777777" w:rsidR="00BE5BA6" w:rsidRPr="005D2BD3" w:rsidRDefault="00BE5BA6" w:rsidP="00A56626">
            <w:pPr>
              <w:jc w:val="center"/>
              <w:rPr>
                <w:color w:val="FFFFFF" w:themeColor="background1"/>
                <w:lang w:val="en-US"/>
              </w:rPr>
            </w:pPr>
          </w:p>
        </w:tc>
        <w:tc>
          <w:tcPr>
            <w:tcW w:w="3600" w:type="dxa"/>
            <w:gridSpan w:val="2"/>
            <w:tcBorders>
              <w:top w:val="nil"/>
              <w:left w:val="nil"/>
              <w:bottom w:val="nil"/>
              <w:right w:val="nil"/>
            </w:tcBorders>
            <w:shd w:val="clear" w:color="auto" w:fill="0070C0"/>
          </w:tcPr>
          <w:p w14:paraId="628389EC" w14:textId="77777777" w:rsidR="00BE5BA6" w:rsidRPr="005D2BD3" w:rsidRDefault="00BE5BA6" w:rsidP="00A56626">
            <w:pPr>
              <w:jc w:val="center"/>
              <w:rPr>
                <w:color w:val="FFFFFF" w:themeColor="background1"/>
                <w:lang w:val="en-US"/>
              </w:rPr>
            </w:pPr>
            <w:r w:rsidRPr="005D2BD3">
              <w:rPr>
                <w:color w:val="FFFFFF" w:themeColor="background1"/>
                <w:lang w:val="en-US"/>
              </w:rPr>
              <w:t>Undefined</w:t>
            </w:r>
          </w:p>
        </w:tc>
      </w:tr>
    </w:tbl>
    <w:p w14:paraId="04BF4FB3" w14:textId="77777777" w:rsidR="00C640DF" w:rsidRDefault="00C640DF" w:rsidP="00C771FC">
      <w:pPr>
        <w:rPr>
          <w:lang w:val="en-US"/>
        </w:rPr>
        <w:sectPr w:rsidR="00C640DF" w:rsidSect="00CA0B75">
          <w:headerReference w:type="even" r:id="rId30"/>
          <w:headerReference w:type="default" r:id="rId31"/>
          <w:footerReference w:type="even" r:id="rId32"/>
          <w:footerReference w:type="default" r:id="rId33"/>
          <w:headerReference w:type="first" r:id="rId34"/>
          <w:footerReference w:type="first" r:id="rId35"/>
          <w:pgSz w:w="11906" w:h="16838" w:code="9"/>
          <w:pgMar w:top="1418" w:right="1474" w:bottom="1418" w:left="1956" w:header="709" w:footer="312" w:gutter="0"/>
          <w:cols w:space="708"/>
          <w:docGrid w:linePitch="360"/>
        </w:sectPr>
      </w:pPr>
    </w:p>
    <w:p w14:paraId="7E097D2C" w14:textId="224F28C7" w:rsidR="00C771FC" w:rsidRPr="00C771FC" w:rsidRDefault="00C640DF" w:rsidP="00C771FC">
      <w:pPr>
        <w:rPr>
          <w:lang w:val="en-US"/>
        </w:rPr>
      </w:pPr>
      <w:r>
        <w:rPr>
          <w:noProof/>
          <w:lang w:val="en-US"/>
        </w:rPr>
        <w:lastRenderedPageBreak/>
        <w:drawing>
          <wp:anchor distT="0" distB="0" distL="114300" distR="114300" simplePos="0" relativeHeight="251658241" behindDoc="0" locked="0" layoutInCell="1" allowOverlap="1" wp14:anchorId="3B028B3E" wp14:editId="03B527C4">
            <wp:simplePos x="0" y="0"/>
            <wp:positionH relativeFrom="column">
              <wp:posOffset>-578631</wp:posOffset>
            </wp:positionH>
            <wp:positionV relativeFrom="paragraph">
              <wp:posOffset>579</wp:posOffset>
            </wp:positionV>
            <wp:extent cx="9865162" cy="5536642"/>
            <wp:effectExtent l="0" t="0" r="3175" b="635"/>
            <wp:wrapThrough wrapText="bothSides">
              <wp:wrapPolygon edited="0">
                <wp:start x="0" y="0"/>
                <wp:lineTo x="0" y="21553"/>
                <wp:lineTo x="21579" y="21553"/>
                <wp:lineTo x="21579" y="0"/>
                <wp:lineTo x="0" y="0"/>
              </wp:wrapPolygon>
            </wp:wrapThrough>
            <wp:docPr id="1274731286" name="Picture 13" descr="A diagram of a ser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731286" name="Picture 13" descr="A diagram of a service&#10;&#10;AI-generated content may be incorrect."/>
                    <pic:cNvPicPr/>
                  </pic:nvPicPr>
                  <pic:blipFill>
                    <a:blip r:embed="rId36" cstate="print">
                      <a:extLst>
                        <a:ext uri="{28A0092B-C50C-407E-A947-70E740481C1C}">
                          <a14:useLocalDpi xmlns:a14="http://schemas.microsoft.com/office/drawing/2010/main" val="0"/>
                        </a:ext>
                      </a:extLst>
                    </a:blip>
                    <a:stretch>
                      <a:fillRect/>
                    </a:stretch>
                  </pic:blipFill>
                  <pic:spPr>
                    <a:xfrm>
                      <a:off x="0" y="0"/>
                      <a:ext cx="9865162" cy="5536642"/>
                    </a:xfrm>
                    <a:prstGeom prst="rect">
                      <a:avLst/>
                    </a:prstGeom>
                  </pic:spPr>
                </pic:pic>
              </a:graphicData>
            </a:graphic>
            <wp14:sizeRelH relativeFrom="margin">
              <wp14:pctWidth>0</wp14:pctWidth>
            </wp14:sizeRelH>
            <wp14:sizeRelV relativeFrom="margin">
              <wp14:pctHeight>0</wp14:pctHeight>
            </wp14:sizeRelV>
          </wp:anchor>
        </w:drawing>
      </w:r>
    </w:p>
    <w:p w14:paraId="7C62837C" w14:textId="77777777" w:rsidR="000F3AAB" w:rsidRPr="00C771FC" w:rsidRDefault="000F3AAB">
      <w:pPr>
        <w:rPr>
          <w:lang w:val="en-US"/>
        </w:rPr>
        <w:sectPr w:rsidR="000F3AAB" w:rsidRPr="00C771FC" w:rsidSect="00C640DF">
          <w:pgSz w:w="16838" w:h="11906" w:orient="landscape" w:code="9"/>
          <w:pgMar w:top="1474" w:right="1418" w:bottom="1956" w:left="1418" w:header="709" w:footer="312" w:gutter="0"/>
          <w:cols w:space="708"/>
          <w:docGrid w:linePitch="360"/>
        </w:sectPr>
      </w:pPr>
    </w:p>
    <w:p w14:paraId="6A5B22BB" w14:textId="77777777" w:rsidR="009D058B" w:rsidRDefault="00EE00A9" w:rsidP="003D4AAA">
      <w:pPr>
        <w:pStyle w:val="LaatstePag"/>
      </w:pPr>
      <w:r>
        <w:rPr>
          <w:noProof/>
          <w:lang w:eastAsia="nl-NL"/>
        </w:rPr>
        <w:lastRenderedPageBreak/>
        <mc:AlternateContent>
          <mc:Choice Requires="wps">
            <w:drawing>
              <wp:anchor distT="0" distB="0" distL="114300" distR="114300" simplePos="0" relativeHeight="251658240" behindDoc="0" locked="1" layoutInCell="1" allowOverlap="1" wp14:anchorId="45505559" wp14:editId="35E70303">
                <wp:simplePos x="0" y="0"/>
                <wp:positionH relativeFrom="page">
                  <wp:align>left</wp:align>
                </wp:positionH>
                <wp:positionV relativeFrom="page">
                  <wp:posOffset>2682240</wp:posOffset>
                </wp:positionV>
                <wp:extent cx="7560000" cy="8010000"/>
                <wp:effectExtent l="0" t="0" r="3175" b="0"/>
                <wp:wrapNone/>
                <wp:docPr id="5" name="Tekstvak 5" descr="Achterzijde"/>
                <wp:cNvGraphicFramePr/>
                <a:graphic xmlns:a="http://schemas.openxmlformats.org/drawingml/2006/main">
                  <a:graphicData uri="http://schemas.microsoft.com/office/word/2010/wordprocessingShape">
                    <wps:wsp>
                      <wps:cNvSpPr txBox="1"/>
                      <wps:spPr>
                        <a:xfrm>
                          <a:off x="0" y="0"/>
                          <a:ext cx="7560000" cy="8010000"/>
                        </a:xfrm>
                        <a:prstGeom prst="rect">
                          <a:avLst/>
                        </a:prstGeom>
                        <a:blipFill>
                          <a:blip r:embed="rId37"/>
                          <a:stretch>
                            <a:fillRect/>
                          </a:stretch>
                        </a:blipFill>
                        <a:ln w="6350">
                          <a:noFill/>
                        </a:ln>
                        <a:effectLst/>
                      </wps:spPr>
                      <wps:style>
                        <a:lnRef idx="0">
                          <a:schemeClr val="accent1"/>
                        </a:lnRef>
                        <a:fillRef idx="0">
                          <a:schemeClr val="accent1"/>
                        </a:fillRef>
                        <a:effectRef idx="0">
                          <a:schemeClr val="accent1"/>
                        </a:effectRef>
                        <a:fontRef idx="minor">
                          <a:schemeClr val="dk1"/>
                        </a:fontRef>
                      </wps:style>
                      <wps:txbx>
                        <w:txbxContent>
                          <w:p w14:paraId="095AD4CF" w14:textId="77777777" w:rsidR="00217224" w:rsidRPr="00217224" w:rsidRDefault="00217224" w:rsidP="00EE00A9">
                            <w:pPr>
                              <w:pStyle w:val="Adres"/>
                              <w:rPr>
                                <w:b/>
                                <w:bCs/>
                              </w:rPr>
                            </w:pPr>
                            <w:bookmarkStart w:id="24" w:name="Colofon"/>
                            <w:r w:rsidRPr="00217224">
                              <w:rPr>
                                <w:b/>
                                <w:bCs/>
                              </w:rPr>
                              <w:t>Luchtverkeersleiding Nederland</w:t>
                            </w:r>
                          </w:p>
                          <w:p w14:paraId="7CA2B4A7" w14:textId="77777777" w:rsidR="00217224" w:rsidRDefault="00217224" w:rsidP="00EE00A9">
                            <w:pPr>
                              <w:pStyle w:val="Adres"/>
                            </w:pPr>
                          </w:p>
                          <w:p w14:paraId="08F9785C" w14:textId="77777777" w:rsidR="00217224" w:rsidRDefault="00217224" w:rsidP="00EE00A9">
                            <w:pPr>
                              <w:pStyle w:val="Adres"/>
                            </w:pPr>
                            <w:r>
                              <w:t>Stationsplein Zuid-West 1001</w:t>
                            </w:r>
                          </w:p>
                          <w:p w14:paraId="658B277A" w14:textId="77777777" w:rsidR="00217224" w:rsidRPr="006B11CD" w:rsidRDefault="00217224" w:rsidP="00EE00A9">
                            <w:pPr>
                              <w:pStyle w:val="Adres"/>
                              <w:rPr>
                                <w:lang w:val="de-DE"/>
                              </w:rPr>
                            </w:pPr>
                            <w:r w:rsidRPr="006B11CD">
                              <w:rPr>
                                <w:lang w:val="de-DE"/>
                              </w:rPr>
                              <w:t>1117 CV Schiphol</w:t>
                            </w:r>
                          </w:p>
                          <w:p w14:paraId="26766D28" w14:textId="77777777" w:rsidR="00217224" w:rsidRPr="006B11CD" w:rsidRDefault="00217224" w:rsidP="00EE00A9">
                            <w:pPr>
                              <w:pStyle w:val="Adres"/>
                              <w:rPr>
                                <w:lang w:val="de-DE"/>
                              </w:rPr>
                            </w:pPr>
                          </w:p>
                          <w:p w14:paraId="28465859" w14:textId="77777777" w:rsidR="00217224" w:rsidRPr="006B11CD" w:rsidRDefault="00217224" w:rsidP="00EE00A9">
                            <w:pPr>
                              <w:pStyle w:val="Adres"/>
                              <w:rPr>
                                <w:lang w:val="de-DE"/>
                              </w:rPr>
                            </w:pPr>
                            <w:r w:rsidRPr="006B11CD">
                              <w:rPr>
                                <w:lang w:val="de-DE"/>
                              </w:rPr>
                              <w:t>Postbus 75200</w:t>
                            </w:r>
                          </w:p>
                          <w:p w14:paraId="2DB80661" w14:textId="77777777" w:rsidR="00217224" w:rsidRPr="006B11CD" w:rsidRDefault="00217224" w:rsidP="00EE00A9">
                            <w:pPr>
                              <w:pStyle w:val="Adres"/>
                              <w:rPr>
                                <w:lang w:val="de-DE"/>
                              </w:rPr>
                            </w:pPr>
                            <w:r w:rsidRPr="006B11CD">
                              <w:rPr>
                                <w:lang w:val="de-DE"/>
                              </w:rPr>
                              <w:t>1117 ZT Schiphol</w:t>
                            </w:r>
                          </w:p>
                          <w:p w14:paraId="07D98BFC" w14:textId="77777777" w:rsidR="00217224" w:rsidRPr="006B11CD" w:rsidRDefault="00217224" w:rsidP="00EE00A9">
                            <w:pPr>
                              <w:pStyle w:val="Adres"/>
                              <w:rPr>
                                <w:lang w:val="de-DE"/>
                              </w:rPr>
                            </w:pPr>
                          </w:p>
                          <w:p w14:paraId="3FDC06BB" w14:textId="77777777" w:rsidR="00217224" w:rsidRPr="006B11CD" w:rsidRDefault="00217224" w:rsidP="00EE00A9">
                            <w:pPr>
                              <w:pStyle w:val="Adres"/>
                              <w:rPr>
                                <w:lang w:val="de-DE"/>
                              </w:rPr>
                            </w:pPr>
                            <w:r w:rsidRPr="006B11CD">
                              <w:rPr>
                                <w:lang w:val="de-DE"/>
                              </w:rPr>
                              <w:t>T 020 406 2000</w:t>
                            </w:r>
                          </w:p>
                          <w:p w14:paraId="76FB1902" w14:textId="77777777" w:rsidR="00217224" w:rsidRPr="006B11CD" w:rsidRDefault="00217224" w:rsidP="00EE00A9">
                            <w:pPr>
                              <w:pStyle w:val="Adres"/>
                              <w:rPr>
                                <w:lang w:val="de-DE"/>
                              </w:rPr>
                            </w:pPr>
                          </w:p>
                          <w:p w14:paraId="19FB6335" w14:textId="77777777" w:rsidR="00EE00A9" w:rsidRPr="003E5941" w:rsidRDefault="00217224" w:rsidP="00EE00A9">
                            <w:pPr>
                              <w:pStyle w:val="Adres"/>
                            </w:pPr>
                            <w:r>
                              <w:t>www.lvnl.nl</w:t>
                            </w:r>
                            <w:r w:rsidR="00EE00A9">
                              <w:t xml:space="preserve"> </w:t>
                            </w:r>
                            <w:bookmarkEnd w:id="24"/>
                          </w:p>
                        </w:txbxContent>
                      </wps:txbx>
                      <wps:bodyPr rot="0" spcFirstLastPara="0" vertOverflow="overflow" horzOverflow="overflow" vert="horz" wrap="square" lIns="1152000" tIns="46440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505559" id="_x0000_t202" coordsize="21600,21600" o:spt="202" path="m,l,21600r21600,l21600,xe">
                <v:stroke joinstyle="miter"/>
                <v:path gradientshapeok="t" o:connecttype="rect"/>
              </v:shapetype>
              <v:shape id="Tekstvak 5" o:spid="_x0000_s1026" type="#_x0000_t202" alt="Achterzijde" style="position:absolute;margin-left:0;margin-top:211.2pt;width:595.3pt;height:630.7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IDYswMZAAAAgEH+1vf4SiO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rQRozw5kAAAAAAb5W9/jK42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AAAAAAAwJYQBQAAAAAAALaEKAAAAAAAALAlRAEAAAAA&#10;AIAtIQoAAAAAAABsCVEAAAAAAABgS4gCAAAAAAAAW0IUAAAAAAAA2BKiAAAAAAAAwJYQBQAAAAAA&#10;ALaEKAAAAAAAALAlRAEAAAAAAIAtIQoAAAAAAABsCVEAAAAAAABgS4gCAAAAAAAA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AAAAAAAwJYQBQAAAAAAALaEKAAAAAAAALAlRAEAAAAA&#10;AIAtIQoAAAAAAABsCVEAAAAAAABgS4gCAAAAAAAAW0IUAAAAAAAA2BKiAAAAAAAAwJYQBQAAAAAA&#10;ALaEKAAAAAAAALAlRAEAAAAAAIAtIQoAAAAAAABsCVEAAAAAAABgS4gCAAAAAAAA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" stroked="f" strokeweight=".5pt">
                <v:fill r:id="rId38" o:title="Achterzijde" recolor="t" rotate="t" type="frame"/>
                <v:textbox inset="32mm,129mm">
                  <w:txbxContent>
                    <w:p w14:paraId="095AD4CF" w14:textId="77777777" w:rsidR="00217224" w:rsidRPr="00217224" w:rsidRDefault="00217224" w:rsidP="00EE00A9">
                      <w:pPr>
                        <w:pStyle w:val="Adres"/>
                        <w:rPr>
                          <w:b/>
                          <w:bCs/>
                        </w:rPr>
                      </w:pPr>
                      <w:bookmarkStart w:id="25" w:name="Colofon"/>
                      <w:r w:rsidRPr="00217224">
                        <w:rPr>
                          <w:b/>
                          <w:bCs/>
                        </w:rPr>
                        <w:t>Luchtverkeersleiding Nederland</w:t>
                      </w:r>
                    </w:p>
                    <w:p w14:paraId="7CA2B4A7" w14:textId="77777777" w:rsidR="00217224" w:rsidRDefault="00217224" w:rsidP="00EE00A9">
                      <w:pPr>
                        <w:pStyle w:val="Adres"/>
                      </w:pPr>
                    </w:p>
                    <w:p w14:paraId="08F9785C" w14:textId="77777777" w:rsidR="00217224" w:rsidRDefault="00217224" w:rsidP="00EE00A9">
                      <w:pPr>
                        <w:pStyle w:val="Adres"/>
                      </w:pPr>
                      <w:r>
                        <w:t>Stationsplein Zuid-West 1001</w:t>
                      </w:r>
                    </w:p>
                    <w:p w14:paraId="658B277A" w14:textId="77777777" w:rsidR="00217224" w:rsidRPr="006B11CD" w:rsidRDefault="00217224" w:rsidP="00EE00A9">
                      <w:pPr>
                        <w:pStyle w:val="Adres"/>
                        <w:rPr>
                          <w:lang w:val="de-DE"/>
                        </w:rPr>
                      </w:pPr>
                      <w:r w:rsidRPr="006B11CD">
                        <w:rPr>
                          <w:lang w:val="de-DE"/>
                        </w:rPr>
                        <w:t>1117 CV Schiphol</w:t>
                      </w:r>
                    </w:p>
                    <w:p w14:paraId="26766D28" w14:textId="77777777" w:rsidR="00217224" w:rsidRPr="006B11CD" w:rsidRDefault="00217224" w:rsidP="00EE00A9">
                      <w:pPr>
                        <w:pStyle w:val="Adres"/>
                        <w:rPr>
                          <w:lang w:val="de-DE"/>
                        </w:rPr>
                      </w:pPr>
                    </w:p>
                    <w:p w14:paraId="28465859" w14:textId="77777777" w:rsidR="00217224" w:rsidRPr="006B11CD" w:rsidRDefault="00217224" w:rsidP="00EE00A9">
                      <w:pPr>
                        <w:pStyle w:val="Adres"/>
                        <w:rPr>
                          <w:lang w:val="de-DE"/>
                        </w:rPr>
                      </w:pPr>
                      <w:r w:rsidRPr="006B11CD">
                        <w:rPr>
                          <w:lang w:val="de-DE"/>
                        </w:rPr>
                        <w:t>Postbus 75200</w:t>
                      </w:r>
                    </w:p>
                    <w:p w14:paraId="2DB80661" w14:textId="77777777" w:rsidR="00217224" w:rsidRPr="006B11CD" w:rsidRDefault="00217224" w:rsidP="00EE00A9">
                      <w:pPr>
                        <w:pStyle w:val="Adres"/>
                        <w:rPr>
                          <w:lang w:val="de-DE"/>
                        </w:rPr>
                      </w:pPr>
                      <w:r w:rsidRPr="006B11CD">
                        <w:rPr>
                          <w:lang w:val="de-DE"/>
                        </w:rPr>
                        <w:t>1117 ZT Schiphol</w:t>
                      </w:r>
                    </w:p>
                    <w:p w14:paraId="07D98BFC" w14:textId="77777777" w:rsidR="00217224" w:rsidRPr="006B11CD" w:rsidRDefault="00217224" w:rsidP="00EE00A9">
                      <w:pPr>
                        <w:pStyle w:val="Adres"/>
                        <w:rPr>
                          <w:lang w:val="de-DE"/>
                        </w:rPr>
                      </w:pPr>
                    </w:p>
                    <w:p w14:paraId="3FDC06BB" w14:textId="77777777" w:rsidR="00217224" w:rsidRPr="006B11CD" w:rsidRDefault="00217224" w:rsidP="00EE00A9">
                      <w:pPr>
                        <w:pStyle w:val="Adres"/>
                        <w:rPr>
                          <w:lang w:val="de-DE"/>
                        </w:rPr>
                      </w:pPr>
                      <w:r w:rsidRPr="006B11CD">
                        <w:rPr>
                          <w:lang w:val="de-DE"/>
                        </w:rPr>
                        <w:t>T 020 406 2000</w:t>
                      </w:r>
                    </w:p>
                    <w:p w14:paraId="76FB1902" w14:textId="77777777" w:rsidR="00217224" w:rsidRPr="006B11CD" w:rsidRDefault="00217224" w:rsidP="00EE00A9">
                      <w:pPr>
                        <w:pStyle w:val="Adres"/>
                        <w:rPr>
                          <w:lang w:val="de-DE"/>
                        </w:rPr>
                      </w:pPr>
                    </w:p>
                    <w:p w14:paraId="19FB6335" w14:textId="77777777" w:rsidR="00EE00A9" w:rsidRPr="003E5941" w:rsidRDefault="00217224" w:rsidP="00EE00A9">
                      <w:pPr>
                        <w:pStyle w:val="Adres"/>
                      </w:pPr>
                      <w:r>
                        <w:t>www.lvnl.nl</w:t>
                      </w:r>
                      <w:r w:rsidR="00EE00A9">
                        <w:t xml:space="preserve"> </w:t>
                      </w:r>
                      <w:bookmarkEnd w:id="25"/>
                    </w:p>
                  </w:txbxContent>
                </v:textbox>
                <w10:wrap anchorx="page" anchory="page"/>
                <w10:anchorlock/>
              </v:shape>
            </w:pict>
          </mc:Fallback>
        </mc:AlternateContent>
      </w:r>
    </w:p>
    <w:sectPr w:rsidR="009D058B" w:rsidSect="008C0DC4">
      <w:headerReference w:type="even" r:id="rId39"/>
      <w:headerReference w:type="default" r:id="rId40"/>
      <w:footerReference w:type="even" r:id="rId41"/>
      <w:footerReference w:type="default" r:id="rId42"/>
      <w:headerReference w:type="first" r:id="rId43"/>
      <w:pgSz w:w="11906" w:h="16838" w:code="9"/>
      <w:pgMar w:top="1418" w:right="1956" w:bottom="1418" w:left="1474"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9719C" w14:textId="77777777" w:rsidR="009C4FD4" w:rsidRDefault="009C4FD4" w:rsidP="00BA0405">
      <w:pPr>
        <w:spacing w:line="240" w:lineRule="auto"/>
      </w:pPr>
      <w:r>
        <w:separator/>
      </w:r>
    </w:p>
  </w:endnote>
  <w:endnote w:type="continuationSeparator" w:id="0">
    <w:p w14:paraId="6EF7AD43" w14:textId="77777777" w:rsidR="009C4FD4" w:rsidRDefault="009C4FD4" w:rsidP="00BA04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EF9F3" w14:textId="77777777" w:rsidR="00C64108" w:rsidRDefault="00C64108">
    <w:pPr>
      <w:pStyle w:val="Voettekst"/>
    </w:pPr>
    <w:r>
      <w:rPr>
        <w:noProof/>
      </w:rPr>
      <mc:AlternateContent>
        <mc:Choice Requires="wps">
          <w:drawing>
            <wp:anchor distT="0" distB="0" distL="114300" distR="114300" simplePos="0" relativeHeight="251658241" behindDoc="1" locked="1" layoutInCell="1" allowOverlap="1" wp14:anchorId="0C5CE3FD" wp14:editId="62A32265">
              <wp:simplePos x="0" y="0"/>
              <wp:positionH relativeFrom="page">
                <wp:posOffset>0</wp:posOffset>
              </wp:positionH>
              <wp:positionV relativeFrom="page">
                <wp:posOffset>2663917</wp:posOffset>
              </wp:positionV>
              <wp:extent cx="7560000" cy="6933600"/>
              <wp:effectExtent l="0" t="0" r="0" b="635"/>
              <wp:wrapNone/>
              <wp:docPr id="22" name="Rechthoek 22" descr="Cover"/>
              <wp:cNvGraphicFramePr/>
              <a:graphic xmlns:a="http://schemas.openxmlformats.org/drawingml/2006/main">
                <a:graphicData uri="http://schemas.microsoft.com/office/word/2010/wordprocessingShape">
                  <wps:wsp>
                    <wps:cNvSpPr/>
                    <wps:spPr>
                      <a:xfrm>
                        <a:off x="0" y="0"/>
                        <a:ext cx="7560000" cy="69336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E0705B" id="Rechthoek 22" o:spid="_x0000_s1026" alt="Cover" style="position:absolute;margin-left:0;margin-top:209.75pt;width:595.3pt;height:545.9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" filled="f" stroked="f" strokeweight="1pt">
              <w10:wrap anchorx="page" anchory="page"/>
              <w10:anchorlock/>
            </v:rect>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12F81" w14:textId="77777777" w:rsidR="00C64108" w:rsidRDefault="00C64108">
    <w:pPr>
      <w:pStyle w:val="Voetteks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BE6C2" w14:textId="77777777" w:rsidR="00C64108" w:rsidRPr="003E5941" w:rsidRDefault="00C64108" w:rsidP="003E5941"/>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B1B87" w14:textId="77777777" w:rsidR="00C64108" w:rsidRPr="003E5941" w:rsidRDefault="00C64108" w:rsidP="003E594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F5EC8" w14:textId="4E4AEB16" w:rsidR="007F267F" w:rsidRPr="00774274" w:rsidRDefault="007F267F" w:rsidP="007F267F">
    <w:pPr>
      <w:pStyle w:val="VoetRapportPortraitLinks"/>
    </w:pPr>
    <w:r w:rsidRPr="00774274">
      <w:rPr>
        <w:rStyle w:val="Paginanummer"/>
      </w:rPr>
      <w:fldChar w:fldCharType="begin"/>
    </w:r>
    <w:r w:rsidRPr="00774274">
      <w:rPr>
        <w:rStyle w:val="Paginanummer"/>
      </w:rPr>
      <w:instrText xml:space="preserve"> page </w:instrText>
    </w:r>
    <w:r w:rsidRPr="00774274">
      <w:rPr>
        <w:rStyle w:val="Paginanummer"/>
      </w:rPr>
      <w:fldChar w:fldCharType="separate"/>
    </w:r>
    <w:r w:rsidR="00F316D8">
      <w:rPr>
        <w:rStyle w:val="Paginanummer"/>
        <w:noProof/>
      </w:rPr>
      <w:t>2</w:t>
    </w:r>
    <w:r w:rsidRPr="00774274">
      <w:rPr>
        <w:rStyle w:val="Paginanummer"/>
      </w:rPr>
      <w:fldChar w:fldCharType="end"/>
    </w:r>
    <w:r w:rsidRPr="00774274">
      <w:tab/>
    </w:r>
    <w:r w:rsidR="00F316D8">
      <w:fldChar w:fldCharType="begin"/>
    </w:r>
    <w:r w:rsidR="00F316D8">
      <w:instrText xml:space="preserve"> numpages </w:instrText>
    </w:r>
    <w:r w:rsidR="00F316D8">
      <w:fldChar w:fldCharType="separate"/>
    </w:r>
    <w:r w:rsidR="00F316D8">
      <w:rPr>
        <w:noProof/>
      </w:rPr>
      <w:t>9</w:t>
    </w:r>
    <w:r w:rsidR="00F316D8">
      <w:rPr>
        <w:noProof/>
      </w:rPr>
      <w:fldChar w:fldCharType="end"/>
    </w:r>
    <w:r w:rsidRPr="00774274">
      <w:t xml:space="preserve"> </w:t>
    </w:r>
    <w:r w:rsidRPr="00774274">
      <w:fldChar w:fldCharType="begin"/>
    </w:r>
    <w:r w:rsidRPr="00774274">
      <w:instrText xml:space="preserve"> if </w:instrText>
    </w:r>
    <w:r w:rsidR="000052FA">
      <w:fldChar w:fldCharType="begin"/>
    </w:r>
    <w:r w:rsidR="000052FA">
      <w:instrText xml:space="preserve"> docproperty Taal </w:instrText>
    </w:r>
    <w:r w:rsidR="000052FA">
      <w:fldChar w:fldCharType="separate"/>
    </w:r>
    <w:r w:rsidR="000052FA">
      <w:rPr>
        <w:b/>
        <w:bCs/>
        <w:lang w:val="en-US"/>
      </w:rPr>
      <w:instrText>Error! Unknown document property name.</w:instrText>
    </w:r>
    <w:r w:rsidR="000052FA">
      <w:rPr>
        <w:b/>
        <w:bCs/>
        <w:lang w:val="en-US"/>
      </w:rPr>
      <w:fldChar w:fldCharType="end"/>
    </w:r>
    <w:r w:rsidRPr="00774274">
      <w:instrText xml:space="preserve"> = "NL" "pagina's" "pages" </w:instrText>
    </w:r>
    <w:r w:rsidRPr="00774274">
      <w:fldChar w:fldCharType="separate"/>
    </w:r>
    <w:r w:rsidR="007C4DFC" w:rsidRPr="00774274">
      <w:rPr>
        <w:noProof/>
      </w:rPr>
      <w:t>pages</w:t>
    </w:r>
    <w:r w:rsidRPr="00774274">
      <w:fldChar w:fldCharType="end"/>
    </w:r>
    <w:r w:rsidRPr="00774274">
      <w:tab/>
    </w:r>
  </w:p>
  <w:p w14:paraId="00D3FE58" w14:textId="77777777" w:rsidR="007F267F" w:rsidRPr="00B946F8" w:rsidRDefault="007F267F" w:rsidP="00232E09">
    <w:pPr>
      <w:pStyle w:val="NaVoetRapport"/>
    </w:pPr>
    <w:r>
      <w:rPr>
        <w:noProof/>
      </w:rPr>
      <w:drawing>
        <wp:anchor distT="0" distB="0" distL="114300" distR="114300" simplePos="0" relativeHeight="251658244" behindDoc="1" locked="1" layoutInCell="1" allowOverlap="1" wp14:anchorId="05A18F74" wp14:editId="22091A87">
          <wp:simplePos x="0" y="0"/>
          <wp:positionH relativeFrom="margin">
            <wp:align>left</wp:align>
          </wp:positionH>
          <wp:positionV relativeFrom="page">
            <wp:posOffset>9980930</wp:posOffset>
          </wp:positionV>
          <wp:extent cx="6732000" cy="723600"/>
          <wp:effectExtent l="0" t="0" r="0" b="635"/>
          <wp:wrapNone/>
          <wp:docPr id="19"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06lijnonder_links.jpg"/>
                  <pic:cNvPicPr/>
                </pic:nvPicPr>
                <pic:blipFill>
                  <a:blip r:embed="rId1">
                    <a:extLst>
                      <a:ext uri="{28A0092B-C50C-407E-A947-70E740481C1C}">
                        <a14:useLocalDpi xmlns:a14="http://schemas.microsoft.com/office/drawing/2010/main" val="0"/>
                      </a:ext>
                    </a:extLst>
                  </a:blip>
                  <a:stretch>
                    <a:fillRect/>
                  </a:stretch>
                </pic:blipFill>
                <pic:spPr>
                  <a:xfrm>
                    <a:off x="0" y="0"/>
                    <a:ext cx="6732000" cy="723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DAF0F" w14:textId="77777777" w:rsidR="007F267F" w:rsidRPr="00774274" w:rsidRDefault="007F267F" w:rsidP="007F267F">
    <w:pPr>
      <w:pStyle w:val="VoetrapportPortraitRechts"/>
    </w:pPr>
    <w:r>
      <w:tab/>
    </w:r>
    <w:r w:rsidR="00460CE4">
      <w:fldChar w:fldCharType="begin"/>
    </w:r>
    <w:r w:rsidR="00460CE4" w:rsidRPr="001F3F9D">
      <w:rPr>
        <w:lang w:val="en-US"/>
      </w:rPr>
      <w:instrText xml:space="preserve"> Docproperty Voettekst </w:instrText>
    </w:r>
    <w:r w:rsidR="00460CE4">
      <w:fldChar w:fldCharType="separate"/>
    </w:r>
    <w:r w:rsidR="000052FA">
      <w:rPr>
        <w:b/>
        <w:bCs/>
        <w:lang w:val="en-US"/>
      </w:rPr>
      <w:t>Error! Unknown document property name.</w:t>
    </w:r>
    <w:r w:rsidR="00460CE4">
      <w:fldChar w:fldCharType="end"/>
    </w:r>
    <w:r w:rsidRPr="001F3F9D">
      <w:rPr>
        <w:lang w:val="en-US"/>
      </w:rPr>
      <w:tab/>
    </w:r>
    <w:r>
      <w:fldChar w:fldCharType="begin"/>
    </w:r>
    <w:r w:rsidRPr="001F3F9D">
      <w:rPr>
        <w:lang w:val="en-US"/>
      </w:rPr>
      <w:instrText xml:space="preserve"> numpages </w:instrText>
    </w:r>
    <w:r>
      <w:fldChar w:fldCharType="separate"/>
    </w:r>
    <w:r w:rsidRPr="001F3F9D">
      <w:rPr>
        <w:noProof/>
        <w:lang w:val="en-US"/>
      </w:rPr>
      <w:t>1</w:t>
    </w:r>
    <w:r>
      <w:rPr>
        <w:noProof/>
      </w:rPr>
      <w:t>0</w:t>
    </w:r>
    <w:r>
      <w:rPr>
        <w:noProof/>
      </w:rPr>
      <w:fldChar w:fldCharType="end"/>
    </w:r>
    <w:r>
      <w:rPr>
        <w:noProof/>
      </w:rPr>
      <w:t xml:space="preserve"> </w:t>
    </w:r>
    <w:r w:rsidRPr="00774274">
      <w:fldChar w:fldCharType="begin"/>
    </w:r>
    <w:r w:rsidRPr="00774274">
      <w:instrText xml:space="preserve"> if </w:instrText>
    </w:r>
    <w:r w:rsidR="000052FA">
      <w:fldChar w:fldCharType="begin"/>
    </w:r>
    <w:r w:rsidR="000052FA">
      <w:instrText xml:space="preserve"> docproperty Taal </w:instrText>
    </w:r>
    <w:r w:rsidR="000052FA">
      <w:fldChar w:fldCharType="separate"/>
    </w:r>
    <w:r w:rsidR="000052FA">
      <w:rPr>
        <w:b/>
        <w:bCs/>
        <w:lang w:val="en-US"/>
      </w:rPr>
      <w:instrText>Error! Unknown document property name.</w:instrText>
    </w:r>
    <w:r w:rsidR="000052FA">
      <w:rPr>
        <w:b/>
        <w:bCs/>
        <w:lang w:val="en-US"/>
      </w:rPr>
      <w:fldChar w:fldCharType="end"/>
    </w:r>
    <w:r w:rsidRPr="00774274">
      <w:instrText xml:space="preserve"> = "NL" "pagina's" "pages" </w:instrText>
    </w:r>
    <w:r w:rsidRPr="00774274">
      <w:fldChar w:fldCharType="separate"/>
    </w:r>
    <w:r w:rsidR="000052FA" w:rsidRPr="00774274">
      <w:rPr>
        <w:noProof/>
      </w:rPr>
      <w:t>pages</w:t>
    </w:r>
    <w:r w:rsidRPr="00774274">
      <w:fldChar w:fldCharType="end"/>
    </w:r>
    <w:r w:rsidRPr="00774274">
      <w:tab/>
    </w:r>
    <w:r w:rsidRPr="00774274">
      <w:rPr>
        <w:rStyle w:val="Paginanummer"/>
      </w:rPr>
      <w:fldChar w:fldCharType="begin"/>
    </w:r>
    <w:r w:rsidRPr="00774274">
      <w:rPr>
        <w:rStyle w:val="Paginanummer"/>
      </w:rPr>
      <w:instrText xml:space="preserve"> page </w:instrText>
    </w:r>
    <w:r w:rsidRPr="00774274">
      <w:rPr>
        <w:rStyle w:val="Paginanummer"/>
      </w:rPr>
      <w:fldChar w:fldCharType="separate"/>
    </w:r>
    <w:r>
      <w:rPr>
        <w:rStyle w:val="Paginanummer"/>
        <w:noProof/>
      </w:rPr>
      <w:t>3</w:t>
    </w:r>
    <w:r w:rsidRPr="00774274">
      <w:rPr>
        <w:rStyle w:val="Paginanummer"/>
      </w:rPr>
      <w:fldChar w:fldCharType="end"/>
    </w:r>
  </w:p>
  <w:p w14:paraId="3A61C95C" w14:textId="77777777" w:rsidR="007F267F" w:rsidRPr="00B946F8" w:rsidRDefault="007F267F" w:rsidP="00232E09">
    <w:pPr>
      <w:pStyle w:val="NaVoetRapport"/>
    </w:pPr>
    <w:r>
      <w:rPr>
        <w:noProof/>
      </w:rPr>
      <w:drawing>
        <wp:anchor distT="0" distB="0" distL="114300" distR="114300" simplePos="0" relativeHeight="251658245" behindDoc="1" locked="1" layoutInCell="1" allowOverlap="1" wp14:anchorId="524B6829" wp14:editId="31E7D2CC">
          <wp:simplePos x="0" y="0"/>
          <wp:positionH relativeFrom="page">
            <wp:align>left</wp:align>
          </wp:positionH>
          <wp:positionV relativeFrom="page">
            <wp:align>bottom</wp:align>
          </wp:positionV>
          <wp:extent cx="6634800" cy="712800"/>
          <wp:effectExtent l="0" t="0" r="0" b="0"/>
          <wp:wrapNone/>
          <wp:docPr id="23"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05lijnonder_rechts.jpg"/>
                  <pic:cNvPicPr/>
                </pic:nvPicPr>
                <pic:blipFill>
                  <a:blip r:embed="rId1">
                    <a:extLst>
                      <a:ext uri="{28A0092B-C50C-407E-A947-70E740481C1C}">
                        <a14:useLocalDpi xmlns:a14="http://schemas.microsoft.com/office/drawing/2010/main" val="0"/>
                      </a:ext>
                    </a:extLst>
                  </a:blip>
                  <a:stretch>
                    <a:fillRect/>
                  </a:stretch>
                </pic:blipFill>
                <pic:spPr>
                  <a:xfrm>
                    <a:off x="0" y="0"/>
                    <a:ext cx="6634800" cy="712800"/>
                  </a:xfrm>
                  <a:prstGeom prst="rect">
                    <a:avLst/>
                  </a:prstGeom>
                </pic:spPr>
              </pic:pic>
            </a:graphicData>
          </a:graphic>
          <wp14:sizeRelH relativeFrom="margin">
            <wp14:pctWidth>0</wp14:pctWidth>
          </wp14:sizeRelH>
          <wp14:sizeRelV relativeFrom="margin">
            <wp14:pctHeight>0</wp14:pctHeight>
          </wp14:sizeRelV>
        </wp:anchor>
      </w:drawing>
    </w:r>
  </w:p>
  <w:p w14:paraId="5476B273" w14:textId="77777777" w:rsidR="007F267F" w:rsidRPr="00B946F8" w:rsidRDefault="007F267F" w:rsidP="00531E29">
    <w:pPr>
      <w:pStyle w:val="NaVoetRappor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90C95" w14:textId="77777777" w:rsidR="00C64108" w:rsidRDefault="00C64108">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53027" w14:textId="77777777" w:rsidR="00C64108" w:rsidRDefault="00C64108" w:rsidP="00531E29">
    <w:pPr>
      <w:pStyle w:val="NaVoetRappor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6D9D2" w14:textId="77777777" w:rsidR="00C64108" w:rsidRDefault="00C64108">
    <w:pPr>
      <w:pStyle w:val="Voetteks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FE8D5" w14:textId="77777777" w:rsidR="00C64108" w:rsidRDefault="00C64108">
    <w:pPr>
      <w:pStyle w:val="Voetteks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1F23A" w14:textId="20004E19" w:rsidR="007F267F" w:rsidRPr="00774274" w:rsidRDefault="007F267F" w:rsidP="007F267F">
    <w:pPr>
      <w:pStyle w:val="VoetRapportPortraitLinks"/>
    </w:pPr>
    <w:r w:rsidRPr="00774274">
      <w:rPr>
        <w:rStyle w:val="Paginanummer"/>
      </w:rPr>
      <w:fldChar w:fldCharType="begin"/>
    </w:r>
    <w:r w:rsidRPr="00774274">
      <w:rPr>
        <w:rStyle w:val="Paginanummer"/>
      </w:rPr>
      <w:instrText xml:space="preserve"> page </w:instrText>
    </w:r>
    <w:r w:rsidRPr="00774274">
      <w:rPr>
        <w:rStyle w:val="Paginanummer"/>
      </w:rPr>
      <w:fldChar w:fldCharType="separate"/>
    </w:r>
    <w:r w:rsidR="00F316D8">
      <w:rPr>
        <w:rStyle w:val="Paginanummer"/>
        <w:noProof/>
      </w:rPr>
      <w:t>8</w:t>
    </w:r>
    <w:r w:rsidRPr="00774274">
      <w:rPr>
        <w:rStyle w:val="Paginanummer"/>
      </w:rPr>
      <w:fldChar w:fldCharType="end"/>
    </w:r>
    <w:r w:rsidRPr="00774274">
      <w:tab/>
    </w:r>
    <w:r w:rsidR="00F316D8">
      <w:fldChar w:fldCharType="begin"/>
    </w:r>
    <w:r w:rsidR="00F316D8">
      <w:instrText xml:space="preserve"> numpages </w:instrText>
    </w:r>
    <w:r w:rsidR="00F316D8">
      <w:fldChar w:fldCharType="separate"/>
    </w:r>
    <w:r w:rsidR="00F316D8">
      <w:rPr>
        <w:noProof/>
      </w:rPr>
      <w:t>9</w:t>
    </w:r>
    <w:r w:rsidR="00F316D8">
      <w:rPr>
        <w:noProof/>
      </w:rPr>
      <w:fldChar w:fldCharType="end"/>
    </w:r>
    <w:r w:rsidRPr="00774274">
      <w:t xml:space="preserve"> </w:t>
    </w:r>
    <w:r w:rsidRPr="00774274">
      <w:fldChar w:fldCharType="begin"/>
    </w:r>
    <w:r w:rsidRPr="00774274">
      <w:instrText xml:space="preserve"> if </w:instrText>
    </w:r>
    <w:r w:rsidR="000052FA">
      <w:fldChar w:fldCharType="begin"/>
    </w:r>
    <w:r w:rsidR="000052FA">
      <w:instrText xml:space="preserve"> docproperty Taal </w:instrText>
    </w:r>
    <w:r w:rsidR="000052FA">
      <w:fldChar w:fldCharType="separate"/>
    </w:r>
    <w:r w:rsidR="000052FA">
      <w:rPr>
        <w:b/>
        <w:bCs/>
        <w:lang w:val="en-US"/>
      </w:rPr>
      <w:instrText>Error! Unknown document property name.</w:instrText>
    </w:r>
    <w:r w:rsidR="000052FA">
      <w:rPr>
        <w:b/>
        <w:bCs/>
        <w:lang w:val="en-US"/>
      </w:rPr>
      <w:fldChar w:fldCharType="end"/>
    </w:r>
    <w:r w:rsidRPr="00774274">
      <w:instrText xml:space="preserve"> = "NL" "pagina's" "pages" </w:instrText>
    </w:r>
    <w:r w:rsidRPr="00774274">
      <w:fldChar w:fldCharType="separate"/>
    </w:r>
    <w:r w:rsidR="007C4DFC" w:rsidRPr="00774274">
      <w:rPr>
        <w:noProof/>
      </w:rPr>
      <w:t>pages</w:t>
    </w:r>
    <w:r w:rsidRPr="00774274">
      <w:fldChar w:fldCharType="end"/>
    </w:r>
    <w:r w:rsidRPr="00774274">
      <w:tab/>
    </w:r>
  </w:p>
  <w:p w14:paraId="45B67CA0" w14:textId="77777777" w:rsidR="007F267F" w:rsidRPr="00B946F8" w:rsidRDefault="007F267F" w:rsidP="00232E09">
    <w:pPr>
      <w:pStyle w:val="NaVoetRapport"/>
    </w:pPr>
    <w:r>
      <w:rPr>
        <w:noProof/>
      </w:rPr>
      <w:drawing>
        <wp:anchor distT="0" distB="0" distL="114300" distR="114300" simplePos="0" relativeHeight="251658243" behindDoc="1" locked="1" layoutInCell="1" allowOverlap="1" wp14:anchorId="2A6F8FA7" wp14:editId="14E6BD7B">
          <wp:simplePos x="0" y="0"/>
          <wp:positionH relativeFrom="margin">
            <wp:align>left</wp:align>
          </wp:positionH>
          <wp:positionV relativeFrom="page">
            <wp:posOffset>9980930</wp:posOffset>
          </wp:positionV>
          <wp:extent cx="6732000" cy="723600"/>
          <wp:effectExtent l="0" t="0" r="0" b="63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06lijnonder_links.jpg"/>
                  <pic:cNvPicPr/>
                </pic:nvPicPr>
                <pic:blipFill>
                  <a:blip r:embed="rId1">
                    <a:extLst>
                      <a:ext uri="{28A0092B-C50C-407E-A947-70E740481C1C}">
                        <a14:useLocalDpi xmlns:a14="http://schemas.microsoft.com/office/drawing/2010/main" val="0"/>
                      </a:ext>
                    </a:extLst>
                  </a:blip>
                  <a:stretch>
                    <a:fillRect/>
                  </a:stretch>
                </pic:blipFill>
                <pic:spPr>
                  <a:xfrm>
                    <a:off x="0" y="0"/>
                    <a:ext cx="6732000" cy="723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1F78D" w14:textId="2ECCC8EB" w:rsidR="007F267F" w:rsidRPr="00774274" w:rsidRDefault="007F267F" w:rsidP="007F267F">
    <w:pPr>
      <w:pStyle w:val="VoetrapportPortraitRechts"/>
    </w:pPr>
    <w:r>
      <w:tab/>
    </w:r>
    <w:r>
      <w:tab/>
    </w:r>
    <w:r w:rsidR="00F316D8">
      <w:fldChar w:fldCharType="begin"/>
    </w:r>
    <w:r w:rsidR="00F316D8">
      <w:instrText xml:space="preserve"> numpages </w:instrText>
    </w:r>
    <w:r w:rsidR="00F316D8">
      <w:fldChar w:fldCharType="separate"/>
    </w:r>
    <w:r w:rsidR="00F316D8">
      <w:rPr>
        <w:noProof/>
      </w:rPr>
      <w:t>9</w:t>
    </w:r>
    <w:r w:rsidR="00F316D8">
      <w:rPr>
        <w:noProof/>
      </w:rPr>
      <w:fldChar w:fldCharType="end"/>
    </w:r>
    <w:r>
      <w:rPr>
        <w:noProof/>
      </w:rPr>
      <w:t xml:space="preserve"> </w:t>
    </w:r>
    <w:r w:rsidRPr="00774274">
      <w:fldChar w:fldCharType="begin"/>
    </w:r>
    <w:r w:rsidRPr="00774274">
      <w:instrText xml:space="preserve"> if </w:instrText>
    </w:r>
    <w:r w:rsidR="000052FA">
      <w:fldChar w:fldCharType="begin"/>
    </w:r>
    <w:r w:rsidR="000052FA">
      <w:instrText xml:space="preserve"> docproperty Taal </w:instrText>
    </w:r>
    <w:r w:rsidR="000052FA">
      <w:fldChar w:fldCharType="separate"/>
    </w:r>
    <w:r w:rsidR="000052FA">
      <w:rPr>
        <w:b/>
        <w:bCs/>
        <w:lang w:val="en-US"/>
      </w:rPr>
      <w:instrText>Error! Unknown document property name.</w:instrText>
    </w:r>
    <w:r w:rsidR="000052FA">
      <w:rPr>
        <w:b/>
        <w:bCs/>
        <w:lang w:val="en-US"/>
      </w:rPr>
      <w:fldChar w:fldCharType="end"/>
    </w:r>
    <w:r w:rsidRPr="00774274">
      <w:instrText xml:space="preserve"> = "NL" "pagina's" "pages" </w:instrText>
    </w:r>
    <w:r w:rsidRPr="00774274">
      <w:fldChar w:fldCharType="separate"/>
    </w:r>
    <w:r w:rsidR="007C4DFC" w:rsidRPr="00774274">
      <w:rPr>
        <w:noProof/>
      </w:rPr>
      <w:t>pages</w:t>
    </w:r>
    <w:r w:rsidRPr="00774274">
      <w:fldChar w:fldCharType="end"/>
    </w:r>
    <w:r w:rsidRPr="00774274">
      <w:tab/>
    </w:r>
    <w:r w:rsidRPr="00774274">
      <w:rPr>
        <w:rStyle w:val="Paginanummer"/>
      </w:rPr>
      <w:fldChar w:fldCharType="begin"/>
    </w:r>
    <w:r w:rsidRPr="00774274">
      <w:rPr>
        <w:rStyle w:val="Paginanummer"/>
      </w:rPr>
      <w:instrText xml:space="preserve"> page </w:instrText>
    </w:r>
    <w:r w:rsidRPr="00774274">
      <w:rPr>
        <w:rStyle w:val="Paginanummer"/>
      </w:rPr>
      <w:fldChar w:fldCharType="separate"/>
    </w:r>
    <w:r w:rsidR="00F316D8">
      <w:rPr>
        <w:rStyle w:val="Paginanummer"/>
        <w:noProof/>
      </w:rPr>
      <w:t>7</w:t>
    </w:r>
    <w:r w:rsidRPr="00774274">
      <w:rPr>
        <w:rStyle w:val="Paginanummer"/>
      </w:rPr>
      <w:fldChar w:fldCharType="end"/>
    </w:r>
  </w:p>
  <w:p w14:paraId="59D2D109" w14:textId="77777777" w:rsidR="007F267F" w:rsidRPr="00B946F8" w:rsidRDefault="007F267F" w:rsidP="00232E09">
    <w:pPr>
      <w:pStyle w:val="NaVoetRapport"/>
    </w:pPr>
    <w:r>
      <w:rPr>
        <w:noProof/>
      </w:rPr>
      <w:drawing>
        <wp:anchor distT="0" distB="0" distL="114300" distR="114300" simplePos="0" relativeHeight="251658242" behindDoc="1" locked="1" layoutInCell="1" allowOverlap="1" wp14:anchorId="72FFD9EB" wp14:editId="3AB157EF">
          <wp:simplePos x="0" y="0"/>
          <wp:positionH relativeFrom="page">
            <wp:align>left</wp:align>
          </wp:positionH>
          <wp:positionV relativeFrom="page">
            <wp:align>bottom</wp:align>
          </wp:positionV>
          <wp:extent cx="6634800" cy="712800"/>
          <wp:effectExtent l="0" t="0" r="127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05lijnonder_rechts.jpg"/>
                  <pic:cNvPicPr/>
                </pic:nvPicPr>
                <pic:blipFill>
                  <a:blip r:embed="rId1">
                    <a:extLst>
                      <a:ext uri="{28A0092B-C50C-407E-A947-70E740481C1C}">
                        <a14:useLocalDpi xmlns:a14="http://schemas.microsoft.com/office/drawing/2010/main" val="0"/>
                      </a:ext>
                    </a:extLst>
                  </a:blip>
                  <a:stretch>
                    <a:fillRect/>
                  </a:stretch>
                </pic:blipFill>
                <pic:spPr>
                  <a:xfrm>
                    <a:off x="0" y="0"/>
                    <a:ext cx="6634800" cy="712800"/>
                  </a:xfrm>
                  <a:prstGeom prst="rect">
                    <a:avLst/>
                  </a:prstGeom>
                </pic:spPr>
              </pic:pic>
            </a:graphicData>
          </a:graphic>
          <wp14:sizeRelH relativeFrom="margin">
            <wp14:pctWidth>0</wp14:pctWidth>
          </wp14:sizeRelH>
          <wp14:sizeRelV relativeFrom="margin">
            <wp14:pctHeight>0</wp14:pctHeight>
          </wp14:sizeRelV>
        </wp:anchor>
      </w:drawing>
    </w:r>
  </w:p>
  <w:p w14:paraId="07AA2701" w14:textId="77777777" w:rsidR="00C64108" w:rsidRPr="00B946F8" w:rsidRDefault="00C64108" w:rsidP="00531E29">
    <w:pPr>
      <w:pStyle w:val="NaVoetRappor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1F20C" w14:textId="77777777" w:rsidR="009C4FD4" w:rsidRDefault="009C4FD4" w:rsidP="00BA0405">
      <w:pPr>
        <w:spacing w:line="240" w:lineRule="auto"/>
      </w:pPr>
      <w:r>
        <w:separator/>
      </w:r>
    </w:p>
  </w:footnote>
  <w:footnote w:type="continuationSeparator" w:id="0">
    <w:p w14:paraId="0689E97E" w14:textId="77777777" w:rsidR="009C4FD4" w:rsidRDefault="009C4FD4" w:rsidP="00BA04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FA000" w14:textId="77777777" w:rsidR="00460CE4" w:rsidRDefault="00460CE4">
    <w:pPr>
      <w:pStyle w:val="Koptekst"/>
    </w:pPr>
    <w:r>
      <w:rPr>
        <w:noProof/>
      </w:rPr>
      <mc:AlternateContent>
        <mc:Choice Requires="wps">
          <w:drawing>
            <wp:anchor distT="0" distB="0" distL="0" distR="0" simplePos="0" relativeHeight="251658248" behindDoc="0" locked="0" layoutInCell="1" allowOverlap="1" wp14:anchorId="5A2381F4" wp14:editId="1F3D5292">
              <wp:simplePos x="635" y="635"/>
              <wp:positionH relativeFrom="column">
                <wp:align>center</wp:align>
              </wp:positionH>
              <wp:positionV relativeFrom="paragraph">
                <wp:posOffset>635</wp:posOffset>
              </wp:positionV>
              <wp:extent cx="443865" cy="443865"/>
              <wp:effectExtent l="0" t="0" r="8255" b="12700"/>
              <wp:wrapSquare wrapText="bothSides"/>
              <wp:docPr id="6" name="Tekstvak 6" descr="Intern"/>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3D368B2" w14:textId="77777777" w:rsidR="00460CE4" w:rsidRPr="00460CE4" w:rsidRDefault="00460CE4">
                          <w:pPr>
                            <w:rPr>
                              <w:rFonts w:eastAsia="Calibri" w:cs="Calibri"/>
                              <w:color w:val="000000"/>
                            </w:rPr>
                          </w:pPr>
                          <w:r w:rsidRPr="00460CE4">
                            <w:rPr>
                              <w:rFonts w:eastAsia="Calibri" w:cs="Calibri"/>
                              <w:color w:val="000000"/>
                            </w:rPr>
                            <w:t>Intern</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A2381F4" id="_x0000_t202" coordsize="21600,21600" o:spt="202" path="m,l,21600r21600,l21600,xe">
              <v:stroke joinstyle="miter"/>
              <v:path gradientshapeok="t" o:connecttype="rect"/>
            </v:shapetype>
            <v:shape id="Tekstvak 6" o:spid="_x0000_s1027" type="#_x0000_t202" alt="Intern" style="position:absolute;margin-left:0;margin-top:.05pt;width:34.95pt;height:34.95pt;z-index:25165824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53D368B2" w14:textId="77777777" w:rsidR="00460CE4" w:rsidRPr="00460CE4" w:rsidRDefault="00460CE4">
                    <w:pPr>
                      <w:rPr>
                        <w:rFonts w:eastAsia="Calibri" w:cs="Calibri"/>
                        <w:color w:val="000000"/>
                      </w:rPr>
                    </w:pPr>
                    <w:r w:rsidRPr="00460CE4">
                      <w:rPr>
                        <w:rFonts w:eastAsia="Calibri" w:cs="Calibri"/>
                        <w:color w:val="000000"/>
                      </w:rPr>
                      <w:t>Intern</w:t>
                    </w:r>
                  </w:p>
                </w:txbxContent>
              </v:textbox>
              <w10:wrap type="squar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0E183" w14:textId="77777777" w:rsidR="00C64108" w:rsidRDefault="00C64108">
    <w:pPr>
      <w:pStyle w:val="Kopteks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C70B2" w14:textId="77777777" w:rsidR="00C64108" w:rsidRDefault="00C64108">
    <w:pPr>
      <w:pStyle w:val="Kopteks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E7CCD" w14:textId="77777777" w:rsidR="00C64108" w:rsidRDefault="00460CE4">
    <w:pPr>
      <w:pStyle w:val="Koptekst"/>
    </w:pPr>
    <w:r>
      <w:rPr>
        <w:noProof/>
      </w:rPr>
      <mc:AlternateContent>
        <mc:Choice Requires="wps">
          <w:drawing>
            <wp:anchor distT="0" distB="0" distL="0" distR="0" simplePos="0" relativeHeight="251658254" behindDoc="0" locked="0" layoutInCell="1" allowOverlap="1" wp14:anchorId="366ED19A" wp14:editId="546BD337">
              <wp:simplePos x="635" y="635"/>
              <wp:positionH relativeFrom="column">
                <wp:align>center</wp:align>
              </wp:positionH>
              <wp:positionV relativeFrom="paragraph">
                <wp:posOffset>635</wp:posOffset>
              </wp:positionV>
              <wp:extent cx="443865" cy="443865"/>
              <wp:effectExtent l="0" t="0" r="8255" b="12700"/>
              <wp:wrapSquare wrapText="bothSides"/>
              <wp:docPr id="14" name="Tekstvak 14" descr="Intern"/>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6797C35" w14:textId="77777777" w:rsidR="00460CE4" w:rsidRPr="00460CE4" w:rsidRDefault="00460CE4">
                          <w:pPr>
                            <w:rPr>
                              <w:rFonts w:eastAsia="Calibri" w:cs="Calibri"/>
                              <w:color w:val="000000"/>
                            </w:rPr>
                          </w:pPr>
                          <w:r w:rsidRPr="00460CE4">
                            <w:rPr>
                              <w:rFonts w:eastAsia="Calibri" w:cs="Calibri"/>
                              <w:color w:val="000000"/>
                            </w:rPr>
                            <w:t>Intern</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66ED19A" id="_x0000_t202" coordsize="21600,21600" o:spt="202" path="m,l,21600r21600,l21600,xe">
              <v:stroke joinstyle="miter"/>
              <v:path gradientshapeok="t" o:connecttype="rect"/>
            </v:shapetype>
            <v:shape id="Tekstvak 14" o:spid="_x0000_s1033" type="#_x0000_t202" alt="Intern" style="position:absolute;margin-left:0;margin-top:.05pt;width:34.95pt;height:34.95pt;z-index:25165825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MtEpUsFAgAAFwQAAA4AAAAAAAAAAAAA&#10;AAAALgIAAGRycy9lMm9Eb2MueG1sUEsBAi0AFAAGAAgAAAAhAISw0yjWAAAAAwEAAA8AAAAAAAAA&#10;AAAAAAAAXwQAAGRycy9kb3ducmV2LnhtbFBLBQYAAAAABAAEAPMAAABiBQAAAAA=&#10;" filled="f" stroked="f">
              <v:textbox style="mso-fit-shape-to-text:t" inset="0,0,0,0">
                <w:txbxContent>
                  <w:p w14:paraId="76797C35" w14:textId="77777777" w:rsidR="00460CE4" w:rsidRPr="00460CE4" w:rsidRDefault="00460CE4">
                    <w:pPr>
                      <w:rPr>
                        <w:rFonts w:eastAsia="Calibri" w:cs="Calibri"/>
                        <w:color w:val="000000"/>
                      </w:rPr>
                    </w:pPr>
                    <w:r w:rsidRPr="00460CE4">
                      <w:rPr>
                        <w:rFonts w:eastAsia="Calibri" w:cs="Calibri"/>
                        <w:color w:val="000000"/>
                      </w:rPr>
                      <w:t>Intern</w:t>
                    </w:r>
                  </w:p>
                </w:txbxContent>
              </v:textbox>
              <w10:wrap type="squar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7F930" w14:textId="775A7095" w:rsidR="00C64108" w:rsidRDefault="00EE00A9">
    <w:pPr>
      <w:pStyle w:val="Koptekst"/>
    </w:pPr>
    <w:r>
      <w:rPr>
        <w:noProof/>
        <w:lang w:eastAsia="nl-NL"/>
      </w:rPr>
      <w:drawing>
        <wp:anchor distT="0" distB="0" distL="114300" distR="114300" simplePos="0" relativeHeight="251658247" behindDoc="1" locked="1" layoutInCell="1" allowOverlap="1" wp14:anchorId="31C4E50C" wp14:editId="639DFABD">
          <wp:simplePos x="0" y="0"/>
          <wp:positionH relativeFrom="page">
            <wp:align>left</wp:align>
          </wp:positionH>
          <wp:positionV relativeFrom="page">
            <wp:align>top</wp:align>
          </wp:positionV>
          <wp:extent cx="7560000" cy="2674800"/>
          <wp:effectExtent l="0" t="0" r="3175" b="0"/>
          <wp:wrapNone/>
          <wp:docPr id="1" name="Afbeelding 1" descr="Achterzij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00cover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674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F2B70" w14:textId="77777777" w:rsidR="00C64108" w:rsidRDefault="00ED462E">
    <w:pPr>
      <w:pStyle w:val="Koptekst"/>
    </w:pPr>
    <w:r>
      <w:rPr>
        <w:noProof/>
        <w:lang w:eastAsia="nl-NL"/>
      </w:rPr>
      <w:drawing>
        <wp:anchor distT="0" distB="0" distL="114300" distR="114300" simplePos="0" relativeHeight="251658246" behindDoc="1" locked="1" layoutInCell="1" allowOverlap="1" wp14:anchorId="6726B789" wp14:editId="535BE646">
          <wp:simplePos x="0" y="0"/>
          <wp:positionH relativeFrom="page">
            <wp:align>left</wp:align>
          </wp:positionH>
          <wp:positionV relativeFrom="page">
            <wp:align>top</wp:align>
          </wp:positionV>
          <wp:extent cx="7560000" cy="2674800"/>
          <wp:effectExtent l="0" t="0" r="3175" b="0"/>
          <wp:wrapNone/>
          <wp:docPr id="21" name="Afbeelding 21" descr="Achterzij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00cover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674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86739" w14:textId="77777777" w:rsidR="00460CE4" w:rsidRDefault="00460CE4">
    <w:pPr>
      <w:pStyle w:val="Koptekst"/>
    </w:pPr>
    <w:r>
      <w:rPr>
        <w:noProof/>
      </w:rPr>
      <mc:AlternateContent>
        <mc:Choice Requires="wps">
          <w:drawing>
            <wp:anchor distT="0" distB="0" distL="0" distR="0" simplePos="0" relativeHeight="251658255" behindDoc="0" locked="0" layoutInCell="1" allowOverlap="1" wp14:anchorId="079DEDAA" wp14:editId="50B34B41">
              <wp:simplePos x="635" y="635"/>
              <wp:positionH relativeFrom="column">
                <wp:align>center</wp:align>
              </wp:positionH>
              <wp:positionV relativeFrom="paragraph">
                <wp:posOffset>635</wp:posOffset>
              </wp:positionV>
              <wp:extent cx="443865" cy="443865"/>
              <wp:effectExtent l="0" t="0" r="8255" b="12700"/>
              <wp:wrapSquare wrapText="bothSides"/>
              <wp:docPr id="17" name="Tekstvak 17" descr="Intern"/>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BFFBDF" w14:textId="77777777" w:rsidR="00460CE4" w:rsidRPr="00460CE4" w:rsidRDefault="00460CE4">
                          <w:pPr>
                            <w:rPr>
                              <w:rFonts w:eastAsia="Calibri" w:cs="Calibri"/>
                              <w:color w:val="000000"/>
                            </w:rPr>
                          </w:pPr>
                          <w:r w:rsidRPr="00460CE4">
                            <w:rPr>
                              <w:rFonts w:eastAsia="Calibri" w:cs="Calibri"/>
                              <w:color w:val="000000"/>
                            </w:rPr>
                            <w:t>Intern</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79DEDAA" id="_x0000_t202" coordsize="21600,21600" o:spt="202" path="m,l,21600r21600,l21600,xe">
              <v:stroke joinstyle="miter"/>
              <v:path gradientshapeok="t" o:connecttype="rect"/>
            </v:shapetype>
            <v:shape id="Tekstvak 17" o:spid="_x0000_s1034" type="#_x0000_t202" alt="Intern" style="position:absolute;margin-left:0;margin-top:.05pt;width:34.95pt;height:34.95pt;z-index:251658255;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O6xUDoFAgAAFwQAAA4AAAAAAAAAAAAA&#10;AAAALgIAAGRycy9lMm9Eb2MueG1sUEsBAi0AFAAGAAgAAAAhAISw0yjWAAAAAwEAAA8AAAAAAAAA&#10;AAAAAAAAXwQAAGRycy9kb3ducmV2LnhtbFBLBQYAAAAABAAEAPMAAABiBQAAAAA=&#10;" filled="f" stroked="f">
              <v:textbox style="mso-fit-shape-to-text:t" inset="0,0,0,0">
                <w:txbxContent>
                  <w:p w14:paraId="69BFFBDF" w14:textId="77777777" w:rsidR="00460CE4" w:rsidRPr="00460CE4" w:rsidRDefault="00460CE4">
                    <w:pPr>
                      <w:rPr>
                        <w:rFonts w:eastAsia="Calibri" w:cs="Calibri"/>
                        <w:color w:val="000000"/>
                      </w:rPr>
                    </w:pPr>
                    <w:r w:rsidRPr="00460CE4">
                      <w:rPr>
                        <w:rFonts w:eastAsia="Calibri" w:cs="Calibri"/>
                        <w:color w:val="000000"/>
                      </w:rPr>
                      <w:t>Intern</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89FF0" w14:textId="77777777" w:rsidR="00460CE4" w:rsidRDefault="00460CE4">
    <w:pPr>
      <w:pStyle w:val="Koptekst"/>
    </w:pPr>
    <w:r>
      <w:rPr>
        <w:noProof/>
      </w:rPr>
      <mc:AlternateContent>
        <mc:Choice Requires="wps">
          <w:drawing>
            <wp:anchor distT="0" distB="0" distL="0" distR="0" simplePos="0" relativeHeight="251658249" behindDoc="0" locked="0" layoutInCell="1" allowOverlap="1" wp14:anchorId="0E957838" wp14:editId="1731B345">
              <wp:simplePos x="635" y="635"/>
              <wp:positionH relativeFrom="column">
                <wp:align>center</wp:align>
              </wp:positionH>
              <wp:positionV relativeFrom="paragraph">
                <wp:posOffset>635</wp:posOffset>
              </wp:positionV>
              <wp:extent cx="443865" cy="443865"/>
              <wp:effectExtent l="0" t="0" r="8255" b="12700"/>
              <wp:wrapSquare wrapText="bothSides"/>
              <wp:docPr id="7" name="Tekstvak 7" descr="Intern"/>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38ED7C0" w14:textId="77777777" w:rsidR="00460CE4" w:rsidRPr="00460CE4" w:rsidRDefault="00460CE4">
                          <w:pPr>
                            <w:rPr>
                              <w:rFonts w:eastAsia="Calibri" w:cs="Calibri"/>
                              <w:color w:val="000000"/>
                            </w:rPr>
                          </w:pPr>
                          <w:r w:rsidRPr="00460CE4">
                            <w:rPr>
                              <w:rFonts w:eastAsia="Calibri" w:cs="Calibri"/>
                              <w:color w:val="000000"/>
                            </w:rPr>
                            <w:t>Intern</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E957838" id="_x0000_t202" coordsize="21600,21600" o:spt="202" path="m,l,21600r21600,l21600,xe">
              <v:stroke joinstyle="miter"/>
              <v:path gradientshapeok="t" o:connecttype="rect"/>
            </v:shapetype>
            <v:shape id="Tekstvak 7" o:spid="_x0000_s1028" type="#_x0000_t202" alt="Intern" style="position:absolute;margin-left:0;margin-top:.05pt;width:34.95pt;height:34.95pt;z-index:251658249;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538ED7C0" w14:textId="77777777" w:rsidR="00460CE4" w:rsidRPr="00460CE4" w:rsidRDefault="00460CE4">
                    <w:pPr>
                      <w:rPr>
                        <w:rFonts w:eastAsia="Calibri" w:cs="Calibri"/>
                        <w:color w:val="000000"/>
                      </w:rPr>
                    </w:pPr>
                    <w:r w:rsidRPr="00460CE4">
                      <w:rPr>
                        <w:rFonts w:eastAsia="Calibri" w:cs="Calibri"/>
                        <w:color w:val="000000"/>
                      </w:rPr>
                      <w:t>Intern</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10E62" w14:textId="77777777" w:rsidR="00C64108" w:rsidRDefault="00774846">
    <w:pPr>
      <w:pStyle w:val="Koptekst"/>
    </w:pPr>
    <w:r>
      <w:rPr>
        <w:noProof/>
      </w:rPr>
      <w:drawing>
        <wp:anchor distT="0" distB="0" distL="114300" distR="114300" simplePos="0" relativeHeight="251658257" behindDoc="0" locked="0" layoutInCell="1" allowOverlap="1" wp14:anchorId="68B71702" wp14:editId="52FAA9BA">
          <wp:simplePos x="0" y="0"/>
          <wp:positionH relativeFrom="page">
            <wp:align>left</wp:align>
          </wp:positionH>
          <wp:positionV relativeFrom="paragraph">
            <wp:posOffset>2205123</wp:posOffset>
          </wp:positionV>
          <wp:extent cx="7562850" cy="6945228"/>
          <wp:effectExtent l="0" t="0" r="0" b="8255"/>
          <wp:wrapNone/>
          <wp:docPr id="9" name="Afbeelding 9" descr="Afbeelding met lucht, buiten, sta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lucht, buiten, stad&#10;&#10;Automatisch gegenereerde beschrijving"/>
                  <pic:cNvPicPr/>
                </pic:nvPicPr>
                <pic:blipFill rotWithShape="1">
                  <a:blip r:embed="rId1">
                    <a:extLst>
                      <a:ext uri="{28A0092B-C50C-407E-A947-70E740481C1C}">
                        <a14:useLocalDpi xmlns:a14="http://schemas.microsoft.com/office/drawing/2010/main" val="0"/>
                      </a:ext>
                    </a:extLst>
                  </a:blip>
                  <a:srcRect b="8090"/>
                  <a:stretch/>
                </pic:blipFill>
                <pic:spPr bwMode="auto">
                  <a:xfrm>
                    <a:off x="0" y="0"/>
                    <a:ext cx="7562850" cy="694522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047E9">
      <w:rPr>
        <w:noProof/>
      </w:rPr>
      <mc:AlternateContent>
        <mc:Choice Requires="wps">
          <w:drawing>
            <wp:anchor distT="0" distB="0" distL="114300" distR="114300" simplePos="0" relativeHeight="251658256" behindDoc="0" locked="0" layoutInCell="1" allowOverlap="1" wp14:anchorId="754E2407" wp14:editId="51C90A1E">
              <wp:simplePos x="0" y="0"/>
              <wp:positionH relativeFrom="page">
                <wp:align>right</wp:align>
              </wp:positionH>
              <wp:positionV relativeFrom="paragraph">
                <wp:posOffset>2223135</wp:posOffset>
              </wp:positionV>
              <wp:extent cx="7559675" cy="6933565"/>
              <wp:effectExtent l="0" t="0" r="3175" b="635"/>
              <wp:wrapNone/>
              <wp:docPr id="20" name="Rechthoek 20" descr="Cover"/>
              <wp:cNvGraphicFramePr/>
              <a:graphic xmlns:a="http://schemas.openxmlformats.org/drawingml/2006/main">
                <a:graphicData uri="http://schemas.microsoft.com/office/word/2010/wordprocessingShape">
                  <wps:wsp>
                    <wps:cNvSpPr/>
                    <wps:spPr>
                      <a:xfrm>
                        <a:off x="0" y="0"/>
                        <a:ext cx="7559675" cy="693356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A744F3" id="Rechthoek 20" o:spid="_x0000_s1026" alt="Cover" style="position:absolute;margin-left:544.05pt;margin-top:175.05pt;width:595.25pt;height:545.95pt;z-index:251658256;visibility:visible;mso-wrap-style:square;mso-wrap-distance-left:9pt;mso-wrap-distance-top:0;mso-wrap-distance-right:9pt;mso-wrap-distance-bottom:0;mso-position-horizontal:righ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" fillcolor="#1e3c82 [3204]" stroked="f" strokeweight="1pt">
              <w10:wrap anchorx="page"/>
            </v:rect>
          </w:pict>
        </mc:Fallback>
      </mc:AlternateContent>
    </w:r>
    <w:r w:rsidR="00C64108">
      <w:rPr>
        <w:noProof/>
      </w:rPr>
      <w:drawing>
        <wp:anchor distT="0" distB="0" distL="114300" distR="114300" simplePos="0" relativeHeight="251658240" behindDoc="1" locked="1" layoutInCell="1" allowOverlap="1" wp14:anchorId="2895F831" wp14:editId="1C5F3ABB">
          <wp:simplePos x="1078252" y="449272"/>
          <wp:positionH relativeFrom="page">
            <wp:align>left</wp:align>
          </wp:positionH>
          <wp:positionV relativeFrom="page">
            <wp:align>top</wp:align>
          </wp:positionV>
          <wp:extent cx="7560000" cy="2674800"/>
          <wp:effectExtent l="0" t="0" r="3175" b="0"/>
          <wp:wrapNone/>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00cover_logo.jpg"/>
                  <pic:cNvPicPr/>
                </pic:nvPicPr>
                <pic:blipFill>
                  <a:blip r:embed="rId2">
                    <a:extLst>
                      <a:ext uri="{28A0092B-C50C-407E-A947-70E740481C1C}">
                        <a14:useLocalDpi xmlns:a14="http://schemas.microsoft.com/office/drawing/2010/main" val="0"/>
                      </a:ext>
                    </a:extLst>
                  </a:blip>
                  <a:stretch>
                    <a:fillRect/>
                  </a:stretch>
                </pic:blipFill>
                <pic:spPr>
                  <a:xfrm>
                    <a:off x="0" y="0"/>
                    <a:ext cx="7560000" cy="2674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1D24E" w14:textId="77777777" w:rsidR="00C64108" w:rsidRDefault="00C64108">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AD744" w14:textId="77777777" w:rsidR="00C64108" w:rsidRDefault="00460CE4">
    <w:pPr>
      <w:pStyle w:val="Koptekst"/>
    </w:pPr>
    <w:r>
      <w:rPr>
        <w:noProof/>
      </w:rPr>
      <mc:AlternateContent>
        <mc:Choice Requires="wps">
          <w:drawing>
            <wp:anchor distT="0" distB="0" distL="0" distR="0" simplePos="0" relativeHeight="251658251" behindDoc="0" locked="0" layoutInCell="1" allowOverlap="1" wp14:anchorId="276B7374" wp14:editId="6038FF28">
              <wp:simplePos x="635" y="635"/>
              <wp:positionH relativeFrom="column">
                <wp:align>center</wp:align>
              </wp:positionH>
              <wp:positionV relativeFrom="paragraph">
                <wp:posOffset>635</wp:posOffset>
              </wp:positionV>
              <wp:extent cx="443865" cy="443865"/>
              <wp:effectExtent l="0" t="0" r="8255" b="12700"/>
              <wp:wrapSquare wrapText="bothSides"/>
              <wp:docPr id="10" name="Tekstvak 10" descr="Intern"/>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D5037F" w14:textId="77777777" w:rsidR="00460CE4" w:rsidRPr="00460CE4" w:rsidRDefault="00460CE4">
                          <w:pPr>
                            <w:rPr>
                              <w:rFonts w:eastAsia="Calibri" w:cs="Calibri"/>
                              <w:color w:val="000000"/>
                            </w:rPr>
                          </w:pPr>
                          <w:r w:rsidRPr="00460CE4">
                            <w:rPr>
                              <w:rFonts w:eastAsia="Calibri" w:cs="Calibri"/>
                              <w:color w:val="000000"/>
                            </w:rPr>
                            <w:t>Intern</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76B7374" id="_x0000_t202" coordsize="21600,21600" o:spt="202" path="m,l,21600r21600,l21600,xe">
              <v:stroke joinstyle="miter"/>
              <v:path gradientshapeok="t" o:connecttype="rect"/>
            </v:shapetype>
            <v:shape id="Tekstvak 10" o:spid="_x0000_s1029" type="#_x0000_t202" alt="Intern" style="position:absolute;margin-left:0;margin-top:.05pt;width:34.95pt;height:34.95pt;z-index:251658251;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1FD5037F" w14:textId="77777777" w:rsidR="00460CE4" w:rsidRPr="00460CE4" w:rsidRDefault="00460CE4">
                    <w:pPr>
                      <w:rPr>
                        <w:rFonts w:eastAsia="Calibri" w:cs="Calibri"/>
                        <w:color w:val="000000"/>
                      </w:rPr>
                    </w:pPr>
                    <w:r w:rsidRPr="00460CE4">
                      <w:rPr>
                        <w:rFonts w:eastAsia="Calibri" w:cs="Calibri"/>
                        <w:color w:val="000000"/>
                      </w:rPr>
                      <w:t>Intern</w:t>
                    </w:r>
                  </w:p>
                </w:txbxContent>
              </v:textbox>
              <w10:wrap type="squar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D619C" w14:textId="77777777" w:rsidR="00C64108" w:rsidRDefault="00460CE4">
    <w:pPr>
      <w:pStyle w:val="Koptekst"/>
    </w:pPr>
    <w:r>
      <w:rPr>
        <w:noProof/>
      </w:rPr>
      <mc:AlternateContent>
        <mc:Choice Requires="wps">
          <w:drawing>
            <wp:anchor distT="0" distB="0" distL="0" distR="0" simplePos="0" relativeHeight="251658250" behindDoc="0" locked="0" layoutInCell="1" allowOverlap="1" wp14:anchorId="258EB726" wp14:editId="6F14FAE1">
              <wp:simplePos x="635" y="635"/>
              <wp:positionH relativeFrom="column">
                <wp:align>center</wp:align>
              </wp:positionH>
              <wp:positionV relativeFrom="paragraph">
                <wp:posOffset>635</wp:posOffset>
              </wp:positionV>
              <wp:extent cx="443865" cy="443865"/>
              <wp:effectExtent l="0" t="0" r="8255" b="12700"/>
              <wp:wrapSquare wrapText="bothSides"/>
              <wp:docPr id="8" name="Tekstvak 8" descr="Intern"/>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AA15A2C" w14:textId="77777777" w:rsidR="00460CE4" w:rsidRPr="00460CE4" w:rsidRDefault="00460CE4">
                          <w:pPr>
                            <w:rPr>
                              <w:rFonts w:eastAsia="Calibri" w:cs="Calibri"/>
                              <w:color w:val="000000"/>
                            </w:rPr>
                          </w:pPr>
                          <w:r w:rsidRPr="00460CE4">
                            <w:rPr>
                              <w:rFonts w:eastAsia="Calibri" w:cs="Calibri"/>
                              <w:color w:val="000000"/>
                            </w:rPr>
                            <w:t>Intern</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58EB726" id="_x0000_t202" coordsize="21600,21600" o:spt="202" path="m,l,21600r21600,l21600,xe">
              <v:stroke joinstyle="miter"/>
              <v:path gradientshapeok="t" o:connecttype="rect"/>
            </v:shapetype>
            <v:shape id="Tekstvak 8" o:spid="_x0000_s1030" type="#_x0000_t202" alt="Intern" style="position:absolute;margin-left:0;margin-top:.05pt;width:34.95pt;height:34.95pt;z-index:25165825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YmBQIAABcEAAAOAAAAZHJzL2Uyb0RvYy54bWysU01v2zAMvQ/YfxB0X5y0X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ebm+u72M2eSXAOmLMXlsscQvyqwLIGKI20lkyUO6xBP&#10;oWNIquVg1RqTN2PcbwbKmSzFpcOEYr/tWVtX/Hr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Dtj9iYFAgAAFwQAAA4AAAAAAAAAAAAA&#10;AAAALgIAAGRycy9lMm9Eb2MueG1sUEsBAi0AFAAGAAgAAAAhAISw0yjWAAAAAwEAAA8AAAAAAAAA&#10;AAAAAAAAXwQAAGRycy9kb3ducmV2LnhtbFBLBQYAAAAABAAEAPMAAABiBQAAAAA=&#10;" filled="f" stroked="f">
              <v:textbox style="mso-fit-shape-to-text:t" inset="0,0,0,0">
                <w:txbxContent>
                  <w:p w14:paraId="2AA15A2C" w14:textId="77777777" w:rsidR="00460CE4" w:rsidRPr="00460CE4" w:rsidRDefault="00460CE4">
                    <w:pPr>
                      <w:rPr>
                        <w:rFonts w:eastAsia="Calibri" w:cs="Calibri"/>
                        <w:color w:val="000000"/>
                      </w:rPr>
                    </w:pPr>
                    <w:r w:rsidRPr="00460CE4">
                      <w:rPr>
                        <w:rFonts w:eastAsia="Calibri" w:cs="Calibri"/>
                        <w:color w:val="000000"/>
                      </w:rPr>
                      <w:t>Intern</w:t>
                    </w:r>
                  </w:p>
                </w:txbxContent>
              </v:textbox>
              <w10:wrap type="squar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4FBCC" w14:textId="77777777" w:rsidR="00C64108" w:rsidRDefault="00460CE4">
    <w:pPr>
      <w:pStyle w:val="Koptekst"/>
    </w:pPr>
    <w:r>
      <w:rPr>
        <w:noProof/>
      </w:rPr>
      <mc:AlternateContent>
        <mc:Choice Requires="wps">
          <w:drawing>
            <wp:anchor distT="0" distB="0" distL="0" distR="0" simplePos="0" relativeHeight="251658253" behindDoc="0" locked="0" layoutInCell="1" allowOverlap="1" wp14:anchorId="12E96DEC" wp14:editId="202AA4AB">
              <wp:simplePos x="635" y="635"/>
              <wp:positionH relativeFrom="column">
                <wp:align>center</wp:align>
              </wp:positionH>
              <wp:positionV relativeFrom="paragraph">
                <wp:posOffset>635</wp:posOffset>
              </wp:positionV>
              <wp:extent cx="443865" cy="443865"/>
              <wp:effectExtent l="0" t="0" r="8255" b="12700"/>
              <wp:wrapSquare wrapText="bothSides"/>
              <wp:docPr id="12" name="Tekstvak 12" descr="Intern"/>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18EAE0D" w14:textId="77777777" w:rsidR="00460CE4" w:rsidRPr="00460CE4" w:rsidRDefault="00460CE4">
                          <w:pPr>
                            <w:rPr>
                              <w:rFonts w:eastAsia="Calibri" w:cs="Calibri"/>
                              <w:color w:val="000000"/>
                            </w:rPr>
                          </w:pPr>
                          <w:r w:rsidRPr="00460CE4">
                            <w:rPr>
                              <w:rFonts w:eastAsia="Calibri" w:cs="Calibri"/>
                              <w:color w:val="000000"/>
                            </w:rPr>
                            <w:t>Intern</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2E96DEC" id="_x0000_t202" coordsize="21600,21600" o:spt="202" path="m,l,21600r21600,l21600,xe">
              <v:stroke joinstyle="miter"/>
              <v:path gradientshapeok="t" o:connecttype="rect"/>
            </v:shapetype>
            <v:shape id="Tekstvak 12" o:spid="_x0000_s1031" type="#_x0000_t202" alt="Intern" style="position:absolute;margin-left:0;margin-top:.05pt;width:34.95pt;height:34.95pt;z-index:251658253;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k6oBA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" filled="f" stroked="f">
              <v:textbox style="mso-fit-shape-to-text:t" inset="0,0,0,0">
                <w:txbxContent>
                  <w:p w14:paraId="118EAE0D" w14:textId="77777777" w:rsidR="00460CE4" w:rsidRPr="00460CE4" w:rsidRDefault="00460CE4">
                    <w:pPr>
                      <w:rPr>
                        <w:rFonts w:eastAsia="Calibri" w:cs="Calibri"/>
                        <w:color w:val="000000"/>
                      </w:rPr>
                    </w:pPr>
                    <w:r w:rsidRPr="00460CE4">
                      <w:rPr>
                        <w:rFonts w:eastAsia="Calibri" w:cs="Calibri"/>
                        <w:color w:val="000000"/>
                      </w:rPr>
                      <w:t>Intern</w:t>
                    </w:r>
                  </w:p>
                </w:txbxContent>
              </v:textbox>
              <w10:wrap type="squar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83311" w14:textId="77777777" w:rsidR="00C64108" w:rsidRDefault="00C64108">
    <w:pPr>
      <w:pStyle w:val="Kopteks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70368" w14:textId="77777777" w:rsidR="00C64108" w:rsidRDefault="00460CE4">
    <w:pPr>
      <w:pStyle w:val="Koptekst"/>
    </w:pPr>
    <w:r>
      <w:rPr>
        <w:noProof/>
      </w:rPr>
      <mc:AlternateContent>
        <mc:Choice Requires="wps">
          <w:drawing>
            <wp:anchor distT="0" distB="0" distL="0" distR="0" simplePos="0" relativeHeight="251658252" behindDoc="0" locked="0" layoutInCell="1" allowOverlap="1" wp14:anchorId="1EFBF4DD" wp14:editId="42ED735D">
              <wp:simplePos x="635" y="635"/>
              <wp:positionH relativeFrom="column">
                <wp:align>center</wp:align>
              </wp:positionH>
              <wp:positionV relativeFrom="paragraph">
                <wp:posOffset>635</wp:posOffset>
              </wp:positionV>
              <wp:extent cx="443865" cy="443865"/>
              <wp:effectExtent l="0" t="0" r="8255" b="12700"/>
              <wp:wrapSquare wrapText="bothSides"/>
              <wp:docPr id="11" name="Tekstvak 11" descr="Intern"/>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0D47C2E" w14:textId="77777777" w:rsidR="00460CE4" w:rsidRPr="00460CE4" w:rsidRDefault="00460CE4">
                          <w:pPr>
                            <w:rPr>
                              <w:rFonts w:eastAsia="Calibri" w:cs="Calibri"/>
                              <w:color w:val="000000"/>
                            </w:rPr>
                          </w:pPr>
                          <w:r w:rsidRPr="00460CE4">
                            <w:rPr>
                              <w:rFonts w:eastAsia="Calibri" w:cs="Calibri"/>
                              <w:color w:val="000000"/>
                            </w:rPr>
                            <w:t>Intern</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EFBF4DD" id="_x0000_t202" coordsize="21600,21600" o:spt="202" path="m,l,21600r21600,l21600,xe">
              <v:stroke joinstyle="miter"/>
              <v:path gradientshapeok="t" o:connecttype="rect"/>
            </v:shapetype>
            <v:shape id="Tekstvak 11" o:spid="_x0000_s1032" type="#_x0000_t202" alt="Intern" style="position:absolute;margin-left:0;margin-top:.05pt;width:34.95pt;height:34.95pt;z-index:25165825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7vZBQIAABcEAAAOAAAAZHJzL2Uyb0RvYy54bWysU01v2zAMvQ/YfxB0X5x0b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fr6893tDWeSXAOmLMXlsscQvyqwLIGKI20lkyUO6xBP&#10;oWNIquVg1RqTN2PcbwbKmSzFpcOEYr/tWVtX/Gb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KRbu9kFAgAAFwQAAA4AAAAAAAAAAAAA&#10;AAAALgIAAGRycy9lMm9Eb2MueG1sUEsBAi0AFAAGAAgAAAAhAISw0yjWAAAAAwEAAA8AAAAAAAAA&#10;AAAAAAAAXwQAAGRycy9kb3ducmV2LnhtbFBLBQYAAAAABAAEAPMAAABiBQAAAAA=&#10;" filled="f" stroked="f">
              <v:textbox style="mso-fit-shape-to-text:t" inset="0,0,0,0">
                <w:txbxContent>
                  <w:p w14:paraId="10D47C2E" w14:textId="77777777" w:rsidR="00460CE4" w:rsidRPr="00460CE4" w:rsidRDefault="00460CE4">
                    <w:pPr>
                      <w:rPr>
                        <w:rFonts w:eastAsia="Calibri" w:cs="Calibri"/>
                        <w:color w:val="000000"/>
                      </w:rPr>
                    </w:pPr>
                    <w:r w:rsidRPr="00460CE4">
                      <w:rPr>
                        <w:rFonts w:eastAsia="Calibri" w:cs="Calibri"/>
                        <w:color w:val="000000"/>
                      </w:rPr>
                      <w:t>Intern</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9EB1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F94DF6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FB451C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0B04C7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00A7CC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2E0E61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DA7D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07C11D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9E0F1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D5A02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C04DEB"/>
    <w:multiLevelType w:val="hybridMultilevel"/>
    <w:tmpl w:val="EABE42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AF04582"/>
    <w:multiLevelType w:val="hybridMultilevel"/>
    <w:tmpl w:val="B4606BFC"/>
    <w:lvl w:ilvl="0" w:tplc="C8DC5306">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C935EF"/>
    <w:multiLevelType w:val="hybridMultilevel"/>
    <w:tmpl w:val="AE323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FF13E25"/>
    <w:multiLevelType w:val="hybridMultilevel"/>
    <w:tmpl w:val="90AA5A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1576B0C"/>
    <w:multiLevelType w:val="hybridMultilevel"/>
    <w:tmpl w:val="FE90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1730A8E"/>
    <w:multiLevelType w:val="hybridMultilevel"/>
    <w:tmpl w:val="14A0C6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29473D9"/>
    <w:multiLevelType w:val="hybridMultilevel"/>
    <w:tmpl w:val="186AD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6C65863"/>
    <w:multiLevelType w:val="hybridMultilevel"/>
    <w:tmpl w:val="0D4C5E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B442697"/>
    <w:multiLevelType w:val="hybridMultilevel"/>
    <w:tmpl w:val="52A85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7E658C"/>
    <w:multiLevelType w:val="hybridMultilevel"/>
    <w:tmpl w:val="D2BAD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3F400A"/>
    <w:multiLevelType w:val="multilevel"/>
    <w:tmpl w:val="B83C6D64"/>
    <w:name w:val="Nummers"/>
    <w:styleLink w:val="Nummers"/>
    <w:lvl w:ilvl="0">
      <w:start w:val="1"/>
      <w:numFmt w:val="decimal"/>
      <w:pStyle w:val="Lijstnummering"/>
      <w:lvlText w:val="%1."/>
      <w:lvlJc w:val="left"/>
      <w:pPr>
        <w:tabs>
          <w:tab w:val="num" w:pos="340"/>
        </w:tabs>
        <w:ind w:left="340" w:hanging="340"/>
      </w:pPr>
      <w:rPr>
        <w:rFonts w:hint="default"/>
      </w:rPr>
    </w:lvl>
    <w:lvl w:ilvl="1">
      <w:start w:val="1"/>
      <w:numFmt w:val="lowerLetter"/>
      <w:pStyle w:val="Lijstnummering2"/>
      <w:lvlText w:val="%2."/>
      <w:lvlJc w:val="left"/>
      <w:pPr>
        <w:tabs>
          <w:tab w:val="num" w:pos="680"/>
        </w:tabs>
        <w:ind w:left="680" w:hanging="340"/>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1" w15:restartNumberingAfterBreak="0">
    <w:nsid w:val="35535FA2"/>
    <w:multiLevelType w:val="hybridMultilevel"/>
    <w:tmpl w:val="3760E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8B138D"/>
    <w:multiLevelType w:val="hybridMultilevel"/>
    <w:tmpl w:val="958470A4"/>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23" w15:restartNumberingAfterBreak="0">
    <w:nsid w:val="38166047"/>
    <w:multiLevelType w:val="hybridMultilevel"/>
    <w:tmpl w:val="78C83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E36837"/>
    <w:multiLevelType w:val="hybridMultilevel"/>
    <w:tmpl w:val="A86A8A5C"/>
    <w:lvl w:ilvl="0" w:tplc="C8DC5306">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26676D"/>
    <w:multiLevelType w:val="multilevel"/>
    <w:tmpl w:val="8FD8EAB0"/>
    <w:styleLink w:val="Kopnummering"/>
    <w:lvl w:ilvl="0">
      <w:start w:val="1"/>
      <w:numFmt w:val="decimal"/>
      <w:pStyle w:val="Kop1"/>
      <w:lvlText w:val="%1."/>
      <w:lvlJc w:val="left"/>
      <w:pPr>
        <w:tabs>
          <w:tab w:val="num" w:pos="992"/>
        </w:tabs>
        <w:ind w:left="992" w:hanging="992"/>
      </w:pPr>
      <w:rPr>
        <w:rFonts w:hint="default"/>
      </w:rPr>
    </w:lvl>
    <w:lvl w:ilvl="1">
      <w:start w:val="1"/>
      <w:numFmt w:val="decimal"/>
      <w:pStyle w:val="Kop2"/>
      <w:lvlText w:val="%1.%2"/>
      <w:lvlJc w:val="left"/>
      <w:pPr>
        <w:tabs>
          <w:tab w:val="num" w:pos="992"/>
        </w:tabs>
        <w:ind w:left="992" w:hanging="992"/>
      </w:pPr>
      <w:rPr>
        <w:rFonts w:hint="default"/>
      </w:rPr>
    </w:lvl>
    <w:lvl w:ilvl="2">
      <w:start w:val="1"/>
      <w:numFmt w:val="decimal"/>
      <w:pStyle w:val="Kop3"/>
      <w:lvlText w:val="%1.%2.%3"/>
      <w:lvlJc w:val="left"/>
      <w:pPr>
        <w:tabs>
          <w:tab w:val="num" w:pos="992"/>
        </w:tabs>
        <w:ind w:left="992" w:hanging="992"/>
      </w:pPr>
      <w:rPr>
        <w:rFonts w:hint="default"/>
      </w:rPr>
    </w:lvl>
    <w:lvl w:ilvl="3">
      <w:start w:val="1"/>
      <w:numFmt w:val="decimal"/>
      <w:pStyle w:val="Kop4"/>
      <w:lvlText w:val="%1.%2.%3.%4"/>
      <w:lvlJc w:val="left"/>
      <w:pPr>
        <w:tabs>
          <w:tab w:val="num" w:pos="992"/>
        </w:tabs>
        <w:ind w:left="992" w:hanging="992"/>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6" w15:restartNumberingAfterBreak="0">
    <w:nsid w:val="4BB7637F"/>
    <w:multiLevelType w:val="hybridMultilevel"/>
    <w:tmpl w:val="9BCEBC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A507381"/>
    <w:multiLevelType w:val="hybridMultilevel"/>
    <w:tmpl w:val="F5D827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1D15ED"/>
    <w:multiLevelType w:val="hybridMultilevel"/>
    <w:tmpl w:val="AA32E7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BE289B"/>
    <w:multiLevelType w:val="multilevel"/>
    <w:tmpl w:val="5672D2D0"/>
    <w:name w:val="Opsommingstekens"/>
    <w:styleLink w:val="Opsommingstekens"/>
    <w:lvl w:ilvl="0">
      <w:start w:val="1"/>
      <w:numFmt w:val="bullet"/>
      <w:pStyle w:val="Lijstopsomteken"/>
      <w:lvlText w:val="•"/>
      <w:lvlJc w:val="left"/>
      <w:pPr>
        <w:tabs>
          <w:tab w:val="num" w:pos="340"/>
        </w:tabs>
        <w:ind w:left="340" w:hanging="340"/>
      </w:pPr>
      <w:rPr>
        <w:rFonts w:ascii="Calibri" w:hAnsi="Calibri" w:hint="default"/>
      </w:rPr>
    </w:lvl>
    <w:lvl w:ilvl="1">
      <w:start w:val="1"/>
      <w:numFmt w:val="bullet"/>
      <w:lvlRestart w:val="0"/>
      <w:pStyle w:val="Lijstopsomteken2"/>
      <w:lvlText w:val="-"/>
      <w:lvlJc w:val="left"/>
      <w:pPr>
        <w:tabs>
          <w:tab w:val="num" w:pos="680"/>
        </w:tabs>
        <w:ind w:left="680" w:hanging="340"/>
      </w:pPr>
      <w:rPr>
        <w:rFonts w:ascii="Calibri" w:hAnsi="Calibri" w:hint="default"/>
        <w:color w:val="17365D"/>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0" w15:restartNumberingAfterBreak="0">
    <w:nsid w:val="682D5C4C"/>
    <w:multiLevelType w:val="hybridMultilevel"/>
    <w:tmpl w:val="30BAD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715ECD"/>
    <w:multiLevelType w:val="hybridMultilevel"/>
    <w:tmpl w:val="0FBCF86E"/>
    <w:lvl w:ilvl="0" w:tplc="476E9E04">
      <w:start w:val="1"/>
      <w:numFmt w:val="decimal"/>
      <w:lvlText w:val="%1."/>
      <w:lvlJc w:val="left"/>
      <w:pPr>
        <w:ind w:left="360" w:hanging="360"/>
      </w:pPr>
      <w:rPr>
        <w:rFonts w:hint="default"/>
        <w:sz w:val="20"/>
        <w:szCs w:val="2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730548F7"/>
    <w:multiLevelType w:val="hybridMultilevel"/>
    <w:tmpl w:val="C97082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3111B9B"/>
    <w:multiLevelType w:val="hybridMultilevel"/>
    <w:tmpl w:val="76A04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956344">
    <w:abstractNumId w:val="25"/>
  </w:num>
  <w:num w:numId="2" w16cid:durableId="16019836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78676365">
    <w:abstractNumId w:val="9"/>
  </w:num>
  <w:num w:numId="4" w16cid:durableId="138230183">
    <w:abstractNumId w:val="7"/>
  </w:num>
  <w:num w:numId="5" w16cid:durableId="501512936">
    <w:abstractNumId w:val="6"/>
  </w:num>
  <w:num w:numId="6" w16cid:durableId="1378237973">
    <w:abstractNumId w:val="5"/>
  </w:num>
  <w:num w:numId="7" w16cid:durableId="1820153688">
    <w:abstractNumId w:val="4"/>
  </w:num>
  <w:num w:numId="8" w16cid:durableId="1508132877">
    <w:abstractNumId w:val="8"/>
  </w:num>
  <w:num w:numId="9" w16cid:durableId="1519001937">
    <w:abstractNumId w:val="3"/>
  </w:num>
  <w:num w:numId="10" w16cid:durableId="1448965286">
    <w:abstractNumId w:val="2"/>
  </w:num>
  <w:num w:numId="11" w16cid:durableId="715590761">
    <w:abstractNumId w:val="1"/>
  </w:num>
  <w:num w:numId="12" w16cid:durableId="1202593467">
    <w:abstractNumId w:val="0"/>
  </w:num>
  <w:num w:numId="13" w16cid:durableId="210117028">
    <w:abstractNumId w:val="29"/>
  </w:num>
  <w:num w:numId="14" w16cid:durableId="164824598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10604299">
    <w:abstractNumId w:val="20"/>
  </w:num>
  <w:num w:numId="16" w16cid:durableId="1328170370">
    <w:abstractNumId w:val="20"/>
  </w:num>
  <w:num w:numId="17" w16cid:durableId="1215772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8891248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7350669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887696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560004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63987227">
    <w:abstractNumId w:val="33"/>
  </w:num>
  <w:num w:numId="23" w16cid:durableId="619267100">
    <w:abstractNumId w:val="19"/>
  </w:num>
  <w:num w:numId="24" w16cid:durableId="2043629713">
    <w:abstractNumId w:val="14"/>
  </w:num>
  <w:num w:numId="25" w16cid:durableId="855508449">
    <w:abstractNumId w:val="31"/>
  </w:num>
  <w:num w:numId="26" w16cid:durableId="1668290644">
    <w:abstractNumId w:val="15"/>
  </w:num>
  <w:num w:numId="27" w16cid:durableId="2005669661">
    <w:abstractNumId w:val="28"/>
  </w:num>
  <w:num w:numId="28" w16cid:durableId="1724518799">
    <w:abstractNumId w:val="27"/>
  </w:num>
  <w:num w:numId="29" w16cid:durableId="1758212346">
    <w:abstractNumId w:val="21"/>
  </w:num>
  <w:num w:numId="30" w16cid:durableId="336855433">
    <w:abstractNumId w:val="12"/>
  </w:num>
  <w:num w:numId="31" w16cid:durableId="1251814042">
    <w:abstractNumId w:val="10"/>
  </w:num>
  <w:num w:numId="32" w16cid:durableId="2146316209">
    <w:abstractNumId w:val="24"/>
  </w:num>
  <w:num w:numId="33" w16cid:durableId="1289778090">
    <w:abstractNumId w:val="11"/>
  </w:num>
  <w:num w:numId="34" w16cid:durableId="404844372">
    <w:abstractNumId w:val="22"/>
  </w:num>
  <w:num w:numId="35" w16cid:durableId="2084183979">
    <w:abstractNumId w:val="13"/>
  </w:num>
  <w:num w:numId="36" w16cid:durableId="286667132">
    <w:abstractNumId w:val="17"/>
  </w:num>
  <w:num w:numId="37" w16cid:durableId="455489979">
    <w:abstractNumId w:val="32"/>
  </w:num>
  <w:num w:numId="38" w16cid:durableId="38625887">
    <w:abstractNumId w:val="18"/>
  </w:num>
  <w:num w:numId="39" w16cid:durableId="1109425844">
    <w:abstractNumId w:val="16"/>
  </w:num>
  <w:num w:numId="40" w16cid:durableId="1671833438">
    <w:abstractNumId w:val="25"/>
  </w:num>
  <w:num w:numId="41" w16cid:durableId="178280609">
    <w:abstractNumId w:val="30"/>
  </w:num>
  <w:num w:numId="42" w16cid:durableId="814883005">
    <w:abstractNumId w:val="23"/>
  </w:num>
  <w:num w:numId="43" w16cid:durableId="1636651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09"/>
  <w:hyphenationZone w:val="425"/>
  <w:evenAndOddHeaders/>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2FA"/>
    <w:rsid w:val="000047E9"/>
    <w:rsid w:val="000052FA"/>
    <w:rsid w:val="00006B15"/>
    <w:rsid w:val="00007920"/>
    <w:rsid w:val="00010D2F"/>
    <w:rsid w:val="00016567"/>
    <w:rsid w:val="00017891"/>
    <w:rsid w:val="000204A1"/>
    <w:rsid w:val="000241B1"/>
    <w:rsid w:val="000248BB"/>
    <w:rsid w:val="0003058C"/>
    <w:rsid w:val="00031FD2"/>
    <w:rsid w:val="00036A48"/>
    <w:rsid w:val="00041B2B"/>
    <w:rsid w:val="000539D5"/>
    <w:rsid w:val="00053DCF"/>
    <w:rsid w:val="00054085"/>
    <w:rsid w:val="00060CF4"/>
    <w:rsid w:val="00063ED4"/>
    <w:rsid w:val="00065269"/>
    <w:rsid w:val="00066D5D"/>
    <w:rsid w:val="00067419"/>
    <w:rsid w:val="000730E8"/>
    <w:rsid w:val="00077FBA"/>
    <w:rsid w:val="000816D8"/>
    <w:rsid w:val="00081987"/>
    <w:rsid w:val="0008227D"/>
    <w:rsid w:val="00082F70"/>
    <w:rsid w:val="00086059"/>
    <w:rsid w:val="00091A5E"/>
    <w:rsid w:val="000A78D0"/>
    <w:rsid w:val="000B6644"/>
    <w:rsid w:val="000B6ADD"/>
    <w:rsid w:val="000C049A"/>
    <w:rsid w:val="000C2927"/>
    <w:rsid w:val="000C2E4A"/>
    <w:rsid w:val="000C56F8"/>
    <w:rsid w:val="000D453E"/>
    <w:rsid w:val="000E7023"/>
    <w:rsid w:val="000E79F9"/>
    <w:rsid w:val="000E79FF"/>
    <w:rsid w:val="000F3AAB"/>
    <w:rsid w:val="001009C6"/>
    <w:rsid w:val="00102EE7"/>
    <w:rsid w:val="0010347C"/>
    <w:rsid w:val="00114E0A"/>
    <w:rsid w:val="00117550"/>
    <w:rsid w:val="0011773B"/>
    <w:rsid w:val="00120B7F"/>
    <w:rsid w:val="00121E2F"/>
    <w:rsid w:val="00123C9C"/>
    <w:rsid w:val="00127D2F"/>
    <w:rsid w:val="00131201"/>
    <w:rsid w:val="00131446"/>
    <w:rsid w:val="001343EC"/>
    <w:rsid w:val="00134596"/>
    <w:rsid w:val="0014414E"/>
    <w:rsid w:val="00146E14"/>
    <w:rsid w:val="001505B8"/>
    <w:rsid w:val="001519F5"/>
    <w:rsid w:val="00153473"/>
    <w:rsid w:val="00154620"/>
    <w:rsid w:val="00154CED"/>
    <w:rsid w:val="00154F86"/>
    <w:rsid w:val="00156F73"/>
    <w:rsid w:val="0015786C"/>
    <w:rsid w:val="001616CB"/>
    <w:rsid w:val="00164A56"/>
    <w:rsid w:val="0017143F"/>
    <w:rsid w:val="001720B6"/>
    <w:rsid w:val="00174B2F"/>
    <w:rsid w:val="00177A92"/>
    <w:rsid w:val="001810A5"/>
    <w:rsid w:val="00181737"/>
    <w:rsid w:val="00182ECE"/>
    <w:rsid w:val="00186CE2"/>
    <w:rsid w:val="001908F6"/>
    <w:rsid w:val="00195827"/>
    <w:rsid w:val="001A51DF"/>
    <w:rsid w:val="001A6404"/>
    <w:rsid w:val="001A6FB4"/>
    <w:rsid w:val="001B4705"/>
    <w:rsid w:val="001B4F60"/>
    <w:rsid w:val="001C0E87"/>
    <w:rsid w:val="001C1964"/>
    <w:rsid w:val="001C1A89"/>
    <w:rsid w:val="001C290B"/>
    <w:rsid w:val="001D44EF"/>
    <w:rsid w:val="001D5647"/>
    <w:rsid w:val="001D5A5D"/>
    <w:rsid w:val="001D6C4D"/>
    <w:rsid w:val="001D7F1C"/>
    <w:rsid w:val="001E02B3"/>
    <w:rsid w:val="001E30C1"/>
    <w:rsid w:val="001E430F"/>
    <w:rsid w:val="001F3F9D"/>
    <w:rsid w:val="001F5D5E"/>
    <w:rsid w:val="00201709"/>
    <w:rsid w:val="002060B0"/>
    <w:rsid w:val="002102F4"/>
    <w:rsid w:val="00211497"/>
    <w:rsid w:val="00217224"/>
    <w:rsid w:val="00220775"/>
    <w:rsid w:val="00220AFF"/>
    <w:rsid w:val="002215AB"/>
    <w:rsid w:val="00221916"/>
    <w:rsid w:val="00225125"/>
    <w:rsid w:val="002307AA"/>
    <w:rsid w:val="00231F77"/>
    <w:rsid w:val="00232E09"/>
    <w:rsid w:val="002411AA"/>
    <w:rsid w:val="00244427"/>
    <w:rsid w:val="002477B4"/>
    <w:rsid w:val="00251638"/>
    <w:rsid w:val="0025403F"/>
    <w:rsid w:val="002563D0"/>
    <w:rsid w:val="00256709"/>
    <w:rsid w:val="00260070"/>
    <w:rsid w:val="00260529"/>
    <w:rsid w:val="002626CD"/>
    <w:rsid w:val="00266853"/>
    <w:rsid w:val="0027649C"/>
    <w:rsid w:val="00280B71"/>
    <w:rsid w:val="00281E24"/>
    <w:rsid w:val="00291826"/>
    <w:rsid w:val="00293750"/>
    <w:rsid w:val="00293B13"/>
    <w:rsid w:val="002A6F51"/>
    <w:rsid w:val="002B1DE6"/>
    <w:rsid w:val="002B6DAD"/>
    <w:rsid w:val="002C3720"/>
    <w:rsid w:val="002C5BFB"/>
    <w:rsid w:val="002D4129"/>
    <w:rsid w:val="002E14D5"/>
    <w:rsid w:val="002E7304"/>
    <w:rsid w:val="002F0803"/>
    <w:rsid w:val="002F73A6"/>
    <w:rsid w:val="002F7EEB"/>
    <w:rsid w:val="0031045B"/>
    <w:rsid w:val="00313BF4"/>
    <w:rsid w:val="00316AA3"/>
    <w:rsid w:val="00326C8C"/>
    <w:rsid w:val="00330567"/>
    <w:rsid w:val="003400E9"/>
    <w:rsid w:val="00361BBC"/>
    <w:rsid w:val="003630CF"/>
    <w:rsid w:val="00363E0E"/>
    <w:rsid w:val="00375C1B"/>
    <w:rsid w:val="00386F4C"/>
    <w:rsid w:val="003872A5"/>
    <w:rsid w:val="00395FDF"/>
    <w:rsid w:val="003A220F"/>
    <w:rsid w:val="003A3C73"/>
    <w:rsid w:val="003A65BA"/>
    <w:rsid w:val="003A7659"/>
    <w:rsid w:val="003B098A"/>
    <w:rsid w:val="003B5FC6"/>
    <w:rsid w:val="003C044E"/>
    <w:rsid w:val="003C1CCA"/>
    <w:rsid w:val="003C5CF3"/>
    <w:rsid w:val="003D1E58"/>
    <w:rsid w:val="003D3286"/>
    <w:rsid w:val="003D4AAA"/>
    <w:rsid w:val="003E3339"/>
    <w:rsid w:val="003E425E"/>
    <w:rsid w:val="003E43CE"/>
    <w:rsid w:val="003E5941"/>
    <w:rsid w:val="003E5FB6"/>
    <w:rsid w:val="003F5954"/>
    <w:rsid w:val="00400DFB"/>
    <w:rsid w:val="00401347"/>
    <w:rsid w:val="00401694"/>
    <w:rsid w:val="00403583"/>
    <w:rsid w:val="00403895"/>
    <w:rsid w:val="00406F0E"/>
    <w:rsid w:val="0041066D"/>
    <w:rsid w:val="00412644"/>
    <w:rsid w:val="0042214F"/>
    <w:rsid w:val="0042624E"/>
    <w:rsid w:val="0043184B"/>
    <w:rsid w:val="00434FFE"/>
    <w:rsid w:val="004438C8"/>
    <w:rsid w:val="004462E3"/>
    <w:rsid w:val="004473FB"/>
    <w:rsid w:val="00452111"/>
    <w:rsid w:val="00452B8C"/>
    <w:rsid w:val="00456803"/>
    <w:rsid w:val="00457354"/>
    <w:rsid w:val="00460CE4"/>
    <w:rsid w:val="00461C1E"/>
    <w:rsid w:val="00466455"/>
    <w:rsid w:val="004672FC"/>
    <w:rsid w:val="00470860"/>
    <w:rsid w:val="004742F0"/>
    <w:rsid w:val="00474A1C"/>
    <w:rsid w:val="00476A73"/>
    <w:rsid w:val="0048036D"/>
    <w:rsid w:val="00483511"/>
    <w:rsid w:val="00485C70"/>
    <w:rsid w:val="004A5291"/>
    <w:rsid w:val="004A73AF"/>
    <w:rsid w:val="004B0D0D"/>
    <w:rsid w:val="004B11B6"/>
    <w:rsid w:val="004C3E06"/>
    <w:rsid w:val="004C6E77"/>
    <w:rsid w:val="004D57F1"/>
    <w:rsid w:val="004D7ED0"/>
    <w:rsid w:val="004E2131"/>
    <w:rsid w:val="004F33A3"/>
    <w:rsid w:val="004F4648"/>
    <w:rsid w:val="00500515"/>
    <w:rsid w:val="005071E5"/>
    <w:rsid w:val="005125D0"/>
    <w:rsid w:val="005175E0"/>
    <w:rsid w:val="0052040B"/>
    <w:rsid w:val="00520CB9"/>
    <w:rsid w:val="00521526"/>
    <w:rsid w:val="005228A2"/>
    <w:rsid w:val="00531827"/>
    <w:rsid w:val="00531E29"/>
    <w:rsid w:val="005358BC"/>
    <w:rsid w:val="0053689F"/>
    <w:rsid w:val="00537DCC"/>
    <w:rsid w:val="005420C0"/>
    <w:rsid w:val="0054372B"/>
    <w:rsid w:val="00546E35"/>
    <w:rsid w:val="00552C8A"/>
    <w:rsid w:val="00553591"/>
    <w:rsid w:val="005551B1"/>
    <w:rsid w:val="00560B7E"/>
    <w:rsid w:val="00563570"/>
    <w:rsid w:val="005707DA"/>
    <w:rsid w:val="00574EA2"/>
    <w:rsid w:val="00577F3B"/>
    <w:rsid w:val="00580D9F"/>
    <w:rsid w:val="005818D0"/>
    <w:rsid w:val="00585D73"/>
    <w:rsid w:val="00594776"/>
    <w:rsid w:val="00595660"/>
    <w:rsid w:val="005A0034"/>
    <w:rsid w:val="005A00FC"/>
    <w:rsid w:val="005A47EB"/>
    <w:rsid w:val="005B5DB0"/>
    <w:rsid w:val="005B6EB2"/>
    <w:rsid w:val="005C2E84"/>
    <w:rsid w:val="005C5205"/>
    <w:rsid w:val="005C555F"/>
    <w:rsid w:val="005C697C"/>
    <w:rsid w:val="005D401A"/>
    <w:rsid w:val="005D404E"/>
    <w:rsid w:val="005E6B3C"/>
    <w:rsid w:val="00602F86"/>
    <w:rsid w:val="006138E8"/>
    <w:rsid w:val="00614CD6"/>
    <w:rsid w:val="00623641"/>
    <w:rsid w:val="0063088D"/>
    <w:rsid w:val="00634363"/>
    <w:rsid w:val="0065175B"/>
    <w:rsid w:val="00652885"/>
    <w:rsid w:val="006555E9"/>
    <w:rsid w:val="00657387"/>
    <w:rsid w:val="00661267"/>
    <w:rsid w:val="00661CFF"/>
    <w:rsid w:val="006645A7"/>
    <w:rsid w:val="00665353"/>
    <w:rsid w:val="00665751"/>
    <w:rsid w:val="0066724E"/>
    <w:rsid w:val="00671146"/>
    <w:rsid w:val="00672B3D"/>
    <w:rsid w:val="00681B2C"/>
    <w:rsid w:val="0068624D"/>
    <w:rsid w:val="00690A2E"/>
    <w:rsid w:val="00696616"/>
    <w:rsid w:val="00697872"/>
    <w:rsid w:val="006A340B"/>
    <w:rsid w:val="006A5E67"/>
    <w:rsid w:val="006A66B2"/>
    <w:rsid w:val="006A6A89"/>
    <w:rsid w:val="006B11CD"/>
    <w:rsid w:val="006B7866"/>
    <w:rsid w:val="006C024B"/>
    <w:rsid w:val="006C2A34"/>
    <w:rsid w:val="006C557B"/>
    <w:rsid w:val="006D4A93"/>
    <w:rsid w:val="006D7BF3"/>
    <w:rsid w:val="006E0A8F"/>
    <w:rsid w:val="006E4329"/>
    <w:rsid w:val="006F0AA0"/>
    <w:rsid w:val="006F6D37"/>
    <w:rsid w:val="00712A13"/>
    <w:rsid w:val="00714D16"/>
    <w:rsid w:val="0072357D"/>
    <w:rsid w:val="00725CDF"/>
    <w:rsid w:val="00726EB8"/>
    <w:rsid w:val="00727CD6"/>
    <w:rsid w:val="00741A2B"/>
    <w:rsid w:val="007461D7"/>
    <w:rsid w:val="00746B15"/>
    <w:rsid w:val="00757D75"/>
    <w:rsid w:val="00760177"/>
    <w:rsid w:val="00774846"/>
    <w:rsid w:val="00774C9E"/>
    <w:rsid w:val="00774E59"/>
    <w:rsid w:val="00775A16"/>
    <w:rsid w:val="0077637B"/>
    <w:rsid w:val="0078130E"/>
    <w:rsid w:val="00782AD0"/>
    <w:rsid w:val="007850B7"/>
    <w:rsid w:val="0078773C"/>
    <w:rsid w:val="007927DE"/>
    <w:rsid w:val="007A33B5"/>
    <w:rsid w:val="007A6DF6"/>
    <w:rsid w:val="007B7327"/>
    <w:rsid w:val="007C4DFC"/>
    <w:rsid w:val="007D3A23"/>
    <w:rsid w:val="007D6663"/>
    <w:rsid w:val="007D68A3"/>
    <w:rsid w:val="007E1DFA"/>
    <w:rsid w:val="007E5276"/>
    <w:rsid w:val="007F267F"/>
    <w:rsid w:val="007F3CD8"/>
    <w:rsid w:val="007F5F13"/>
    <w:rsid w:val="00803DC3"/>
    <w:rsid w:val="008130D4"/>
    <w:rsid w:val="008139D1"/>
    <w:rsid w:val="00815551"/>
    <w:rsid w:val="00815D97"/>
    <w:rsid w:val="008249DE"/>
    <w:rsid w:val="008275FD"/>
    <w:rsid w:val="00832C34"/>
    <w:rsid w:val="00832DE1"/>
    <w:rsid w:val="00835A65"/>
    <w:rsid w:val="00843D52"/>
    <w:rsid w:val="008441A0"/>
    <w:rsid w:val="008443A6"/>
    <w:rsid w:val="00870693"/>
    <w:rsid w:val="00883FC7"/>
    <w:rsid w:val="008868CF"/>
    <w:rsid w:val="00890A7C"/>
    <w:rsid w:val="008957A5"/>
    <w:rsid w:val="0089669C"/>
    <w:rsid w:val="008A0D82"/>
    <w:rsid w:val="008A322F"/>
    <w:rsid w:val="008B530A"/>
    <w:rsid w:val="008C0DC4"/>
    <w:rsid w:val="008D31A4"/>
    <w:rsid w:val="008E426A"/>
    <w:rsid w:val="008E5360"/>
    <w:rsid w:val="008F11E7"/>
    <w:rsid w:val="008F3E1D"/>
    <w:rsid w:val="008F5A39"/>
    <w:rsid w:val="008F5B87"/>
    <w:rsid w:val="00903B34"/>
    <w:rsid w:val="009064E9"/>
    <w:rsid w:val="00911630"/>
    <w:rsid w:val="00912FFF"/>
    <w:rsid w:val="00916B68"/>
    <w:rsid w:val="00921FAE"/>
    <w:rsid w:val="009301EA"/>
    <w:rsid w:val="00935B7E"/>
    <w:rsid w:val="00935CBF"/>
    <w:rsid w:val="009415AC"/>
    <w:rsid w:val="0094525D"/>
    <w:rsid w:val="00945E11"/>
    <w:rsid w:val="0094703A"/>
    <w:rsid w:val="00952E02"/>
    <w:rsid w:val="0095749C"/>
    <w:rsid w:val="00963364"/>
    <w:rsid w:val="00964A3C"/>
    <w:rsid w:val="00975868"/>
    <w:rsid w:val="0097699B"/>
    <w:rsid w:val="00983889"/>
    <w:rsid w:val="009840CB"/>
    <w:rsid w:val="0099197F"/>
    <w:rsid w:val="00992627"/>
    <w:rsid w:val="00992872"/>
    <w:rsid w:val="009938AE"/>
    <w:rsid w:val="009943B3"/>
    <w:rsid w:val="00996363"/>
    <w:rsid w:val="009A0AD0"/>
    <w:rsid w:val="009A4E44"/>
    <w:rsid w:val="009A542F"/>
    <w:rsid w:val="009B2147"/>
    <w:rsid w:val="009B54EA"/>
    <w:rsid w:val="009B7CA9"/>
    <w:rsid w:val="009C0790"/>
    <w:rsid w:val="009C4FD4"/>
    <w:rsid w:val="009C5D67"/>
    <w:rsid w:val="009D0182"/>
    <w:rsid w:val="009D058B"/>
    <w:rsid w:val="009D323D"/>
    <w:rsid w:val="009F6070"/>
    <w:rsid w:val="009F7B7A"/>
    <w:rsid w:val="00A00869"/>
    <w:rsid w:val="00A027CA"/>
    <w:rsid w:val="00A1164A"/>
    <w:rsid w:val="00A11FA2"/>
    <w:rsid w:val="00A20008"/>
    <w:rsid w:val="00A2204B"/>
    <w:rsid w:val="00A24FEA"/>
    <w:rsid w:val="00A25B29"/>
    <w:rsid w:val="00A34F0D"/>
    <w:rsid w:val="00A40A63"/>
    <w:rsid w:val="00A51B74"/>
    <w:rsid w:val="00A5552D"/>
    <w:rsid w:val="00A6539E"/>
    <w:rsid w:val="00A74332"/>
    <w:rsid w:val="00A81664"/>
    <w:rsid w:val="00A8361F"/>
    <w:rsid w:val="00A850FB"/>
    <w:rsid w:val="00A86896"/>
    <w:rsid w:val="00A93DC4"/>
    <w:rsid w:val="00AA423B"/>
    <w:rsid w:val="00AA4D09"/>
    <w:rsid w:val="00AC6718"/>
    <w:rsid w:val="00AC698C"/>
    <w:rsid w:val="00AD048C"/>
    <w:rsid w:val="00AD26FE"/>
    <w:rsid w:val="00AD2B5B"/>
    <w:rsid w:val="00AD333C"/>
    <w:rsid w:val="00AD5B34"/>
    <w:rsid w:val="00AE14E5"/>
    <w:rsid w:val="00AE5ED1"/>
    <w:rsid w:val="00AF578F"/>
    <w:rsid w:val="00B058BF"/>
    <w:rsid w:val="00B109F9"/>
    <w:rsid w:val="00B16278"/>
    <w:rsid w:val="00B222D8"/>
    <w:rsid w:val="00B2243C"/>
    <w:rsid w:val="00B26B01"/>
    <w:rsid w:val="00B27193"/>
    <w:rsid w:val="00B31F9C"/>
    <w:rsid w:val="00B32887"/>
    <w:rsid w:val="00B3303C"/>
    <w:rsid w:val="00B41415"/>
    <w:rsid w:val="00B41CA3"/>
    <w:rsid w:val="00B45826"/>
    <w:rsid w:val="00B51BCE"/>
    <w:rsid w:val="00B5320F"/>
    <w:rsid w:val="00B533C4"/>
    <w:rsid w:val="00B54058"/>
    <w:rsid w:val="00B547CC"/>
    <w:rsid w:val="00B60E74"/>
    <w:rsid w:val="00B62624"/>
    <w:rsid w:val="00B63D06"/>
    <w:rsid w:val="00B6516C"/>
    <w:rsid w:val="00B8095D"/>
    <w:rsid w:val="00B83E66"/>
    <w:rsid w:val="00B87709"/>
    <w:rsid w:val="00B90412"/>
    <w:rsid w:val="00B91C03"/>
    <w:rsid w:val="00B9759C"/>
    <w:rsid w:val="00BA0405"/>
    <w:rsid w:val="00BA0644"/>
    <w:rsid w:val="00BA401E"/>
    <w:rsid w:val="00BB0CFB"/>
    <w:rsid w:val="00BB31AE"/>
    <w:rsid w:val="00BB4AE5"/>
    <w:rsid w:val="00BC112E"/>
    <w:rsid w:val="00BC1E70"/>
    <w:rsid w:val="00BC452B"/>
    <w:rsid w:val="00BC4988"/>
    <w:rsid w:val="00BC65B1"/>
    <w:rsid w:val="00BD41DF"/>
    <w:rsid w:val="00BD52F4"/>
    <w:rsid w:val="00BE5BA6"/>
    <w:rsid w:val="00BE7F0A"/>
    <w:rsid w:val="00BF4661"/>
    <w:rsid w:val="00BF4798"/>
    <w:rsid w:val="00C11A48"/>
    <w:rsid w:val="00C13DFB"/>
    <w:rsid w:val="00C14508"/>
    <w:rsid w:val="00C24FF8"/>
    <w:rsid w:val="00C26990"/>
    <w:rsid w:val="00C26F99"/>
    <w:rsid w:val="00C27840"/>
    <w:rsid w:val="00C30273"/>
    <w:rsid w:val="00C4062A"/>
    <w:rsid w:val="00C4270F"/>
    <w:rsid w:val="00C5297C"/>
    <w:rsid w:val="00C52F76"/>
    <w:rsid w:val="00C53A40"/>
    <w:rsid w:val="00C5421B"/>
    <w:rsid w:val="00C57A7C"/>
    <w:rsid w:val="00C61DC1"/>
    <w:rsid w:val="00C63D00"/>
    <w:rsid w:val="00C640DF"/>
    <w:rsid w:val="00C64108"/>
    <w:rsid w:val="00C67312"/>
    <w:rsid w:val="00C700BB"/>
    <w:rsid w:val="00C720F8"/>
    <w:rsid w:val="00C771FC"/>
    <w:rsid w:val="00C804FF"/>
    <w:rsid w:val="00C85104"/>
    <w:rsid w:val="00CA0B75"/>
    <w:rsid w:val="00CA30ED"/>
    <w:rsid w:val="00CB5036"/>
    <w:rsid w:val="00CC1A2A"/>
    <w:rsid w:val="00CC2679"/>
    <w:rsid w:val="00CC3300"/>
    <w:rsid w:val="00CC4825"/>
    <w:rsid w:val="00CC5EBB"/>
    <w:rsid w:val="00CC615E"/>
    <w:rsid w:val="00CD4EC2"/>
    <w:rsid w:val="00CE5A6F"/>
    <w:rsid w:val="00CE788A"/>
    <w:rsid w:val="00CF037E"/>
    <w:rsid w:val="00CF150A"/>
    <w:rsid w:val="00CF7605"/>
    <w:rsid w:val="00D009AA"/>
    <w:rsid w:val="00D024D6"/>
    <w:rsid w:val="00D03780"/>
    <w:rsid w:val="00D04672"/>
    <w:rsid w:val="00D065C8"/>
    <w:rsid w:val="00D07E54"/>
    <w:rsid w:val="00D13045"/>
    <w:rsid w:val="00D17650"/>
    <w:rsid w:val="00D22AA5"/>
    <w:rsid w:val="00D26D1D"/>
    <w:rsid w:val="00D300A2"/>
    <w:rsid w:val="00D3171F"/>
    <w:rsid w:val="00D34927"/>
    <w:rsid w:val="00D47C77"/>
    <w:rsid w:val="00D47E9C"/>
    <w:rsid w:val="00D561C8"/>
    <w:rsid w:val="00D60A9E"/>
    <w:rsid w:val="00D674E4"/>
    <w:rsid w:val="00D71493"/>
    <w:rsid w:val="00D71FFE"/>
    <w:rsid w:val="00D7615F"/>
    <w:rsid w:val="00D80C74"/>
    <w:rsid w:val="00D83C79"/>
    <w:rsid w:val="00D83D9F"/>
    <w:rsid w:val="00D84B82"/>
    <w:rsid w:val="00D864B3"/>
    <w:rsid w:val="00DA41E8"/>
    <w:rsid w:val="00DA5870"/>
    <w:rsid w:val="00DC6B17"/>
    <w:rsid w:val="00DD5B98"/>
    <w:rsid w:val="00DD5D7C"/>
    <w:rsid w:val="00DE4B4E"/>
    <w:rsid w:val="00DE4D21"/>
    <w:rsid w:val="00DE59DB"/>
    <w:rsid w:val="00DE5D0B"/>
    <w:rsid w:val="00DF1CCF"/>
    <w:rsid w:val="00DF62FB"/>
    <w:rsid w:val="00DF79E9"/>
    <w:rsid w:val="00E03C3E"/>
    <w:rsid w:val="00E078EF"/>
    <w:rsid w:val="00E117BD"/>
    <w:rsid w:val="00E12E57"/>
    <w:rsid w:val="00E14779"/>
    <w:rsid w:val="00E27B3F"/>
    <w:rsid w:val="00E34F62"/>
    <w:rsid w:val="00E50050"/>
    <w:rsid w:val="00E531BA"/>
    <w:rsid w:val="00E53B8D"/>
    <w:rsid w:val="00E64443"/>
    <w:rsid w:val="00E645C2"/>
    <w:rsid w:val="00E716C2"/>
    <w:rsid w:val="00E7614F"/>
    <w:rsid w:val="00E761B5"/>
    <w:rsid w:val="00E775BF"/>
    <w:rsid w:val="00E83C81"/>
    <w:rsid w:val="00E854CD"/>
    <w:rsid w:val="00E87D0C"/>
    <w:rsid w:val="00E944BA"/>
    <w:rsid w:val="00EA067B"/>
    <w:rsid w:val="00EB1B3A"/>
    <w:rsid w:val="00EB32F5"/>
    <w:rsid w:val="00EC025A"/>
    <w:rsid w:val="00EC4580"/>
    <w:rsid w:val="00EC6D1D"/>
    <w:rsid w:val="00ED2014"/>
    <w:rsid w:val="00ED462E"/>
    <w:rsid w:val="00ED5880"/>
    <w:rsid w:val="00EE00A9"/>
    <w:rsid w:val="00EE4D30"/>
    <w:rsid w:val="00EF3F6D"/>
    <w:rsid w:val="00F011CD"/>
    <w:rsid w:val="00F03E08"/>
    <w:rsid w:val="00F12227"/>
    <w:rsid w:val="00F13FA7"/>
    <w:rsid w:val="00F22775"/>
    <w:rsid w:val="00F316D8"/>
    <w:rsid w:val="00F35ECF"/>
    <w:rsid w:val="00F41C3D"/>
    <w:rsid w:val="00F430C1"/>
    <w:rsid w:val="00F464C8"/>
    <w:rsid w:val="00F46972"/>
    <w:rsid w:val="00F504F2"/>
    <w:rsid w:val="00F55085"/>
    <w:rsid w:val="00F618D9"/>
    <w:rsid w:val="00F70027"/>
    <w:rsid w:val="00F70630"/>
    <w:rsid w:val="00F7139F"/>
    <w:rsid w:val="00F76022"/>
    <w:rsid w:val="00F85311"/>
    <w:rsid w:val="00F96597"/>
    <w:rsid w:val="00F9788C"/>
    <w:rsid w:val="00FA29AB"/>
    <w:rsid w:val="00FA3BA8"/>
    <w:rsid w:val="00FA506E"/>
    <w:rsid w:val="00FB3E1C"/>
    <w:rsid w:val="00FB599F"/>
    <w:rsid w:val="00FC3632"/>
    <w:rsid w:val="00FC541E"/>
    <w:rsid w:val="00FD5E4D"/>
    <w:rsid w:val="00FE0F3E"/>
    <w:rsid w:val="00FE7522"/>
    <w:rsid w:val="00FF02F8"/>
    <w:rsid w:val="00FF2001"/>
    <w:rsid w:val="00FF2081"/>
    <w:rsid w:val="00FF2A80"/>
    <w:rsid w:val="00FF37B5"/>
    <w:rsid w:val="00FF3CF5"/>
    <w:rsid w:val="00FF5912"/>
    <w:rsid w:val="00FF6F6B"/>
    <w:rsid w:val="1034FED8"/>
    <w:rsid w:val="25B59C8F"/>
    <w:rsid w:val="2A081764"/>
    <w:rsid w:val="43663D2F"/>
    <w:rsid w:val="4F361CCB"/>
    <w:rsid w:val="69EADAB3"/>
    <w:rsid w:val="71785866"/>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A1E327"/>
  <w15:docId w15:val="{23A2508F-222C-4447-9C01-7584653D5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semiHidden="1" w:uiPriority="39"/>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qFormat="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241B1"/>
    <w:rPr>
      <w:rFonts w:ascii="Calibri" w:hAnsi="Calibri"/>
    </w:rPr>
  </w:style>
  <w:style w:type="paragraph" w:styleId="Kop1">
    <w:name w:val="heading 1"/>
    <w:basedOn w:val="Standaard"/>
    <w:next w:val="Standaard"/>
    <w:link w:val="Kop1Char"/>
    <w:uiPriority w:val="9"/>
    <w:qFormat/>
    <w:rsid w:val="008A0D82"/>
    <w:pPr>
      <w:keepNext/>
      <w:keepLines/>
      <w:pageBreakBefore/>
      <w:numPr>
        <w:numId w:val="1"/>
      </w:numPr>
      <w:spacing w:after="480" w:line="480" w:lineRule="exact"/>
      <w:outlineLvl w:val="0"/>
    </w:pPr>
    <w:rPr>
      <w:rFonts w:asciiTheme="majorHAnsi" w:eastAsiaTheme="majorEastAsia" w:hAnsiTheme="majorHAnsi" w:cstheme="majorBidi"/>
      <w:b/>
      <w:bCs/>
      <w:color w:val="F05A23" w:themeColor="accent2"/>
      <w:sz w:val="34"/>
      <w:szCs w:val="28"/>
    </w:rPr>
  </w:style>
  <w:style w:type="paragraph" w:styleId="Kop2">
    <w:name w:val="heading 2"/>
    <w:basedOn w:val="Standaard"/>
    <w:next w:val="Standaard"/>
    <w:link w:val="Kop2Char"/>
    <w:uiPriority w:val="9"/>
    <w:qFormat/>
    <w:rsid w:val="0015786C"/>
    <w:pPr>
      <w:keepNext/>
      <w:keepLines/>
      <w:numPr>
        <w:ilvl w:val="1"/>
        <w:numId w:val="1"/>
      </w:numPr>
      <w:spacing w:before="280" w:after="160" w:line="280" w:lineRule="exact"/>
      <w:outlineLvl w:val="1"/>
    </w:pPr>
    <w:rPr>
      <w:rFonts w:asciiTheme="majorHAnsi" w:eastAsiaTheme="majorEastAsia" w:hAnsiTheme="majorHAnsi" w:cstheme="majorBidi"/>
      <w:b/>
      <w:bCs/>
      <w:color w:val="1E3C82" w:themeColor="accent1"/>
      <w:szCs w:val="26"/>
    </w:rPr>
  </w:style>
  <w:style w:type="paragraph" w:styleId="Kop3">
    <w:name w:val="heading 3"/>
    <w:basedOn w:val="Standaard"/>
    <w:next w:val="Standaard"/>
    <w:link w:val="Kop3Char"/>
    <w:uiPriority w:val="9"/>
    <w:qFormat/>
    <w:rsid w:val="0015786C"/>
    <w:pPr>
      <w:keepNext/>
      <w:keepLines/>
      <w:numPr>
        <w:ilvl w:val="2"/>
        <w:numId w:val="1"/>
      </w:numPr>
      <w:spacing w:before="200" w:after="80"/>
      <w:outlineLvl w:val="2"/>
    </w:pPr>
    <w:rPr>
      <w:rFonts w:asciiTheme="majorHAnsi" w:eastAsiaTheme="majorEastAsia" w:hAnsiTheme="majorHAnsi" w:cstheme="majorBidi"/>
      <w:b/>
      <w:bCs/>
      <w:color w:val="1E3C82" w:themeColor="accent1"/>
    </w:rPr>
  </w:style>
  <w:style w:type="paragraph" w:styleId="Kop4">
    <w:name w:val="heading 4"/>
    <w:basedOn w:val="Standaard"/>
    <w:next w:val="Standaard"/>
    <w:link w:val="Kop4Char"/>
    <w:uiPriority w:val="9"/>
    <w:qFormat/>
    <w:rsid w:val="0015786C"/>
    <w:pPr>
      <w:keepNext/>
      <w:keepLines/>
      <w:numPr>
        <w:ilvl w:val="3"/>
        <w:numId w:val="1"/>
      </w:numPr>
      <w:spacing w:before="120" w:after="120"/>
      <w:outlineLvl w:val="3"/>
    </w:pPr>
    <w:rPr>
      <w:rFonts w:asciiTheme="majorHAnsi" w:eastAsiaTheme="majorEastAsia" w:hAnsiTheme="majorHAnsi" w:cstheme="majorBidi"/>
      <w:b/>
      <w:bCs/>
      <w:iCs/>
      <w:color w:val="1E3C82"/>
    </w:rPr>
  </w:style>
  <w:style w:type="paragraph" w:styleId="Kop5">
    <w:name w:val="heading 5"/>
    <w:basedOn w:val="Standaard"/>
    <w:next w:val="Standaard"/>
    <w:link w:val="Kop5Char"/>
    <w:uiPriority w:val="9"/>
    <w:qFormat/>
    <w:rsid w:val="0015786C"/>
    <w:pPr>
      <w:keepNext/>
      <w:keepLines/>
      <w:spacing w:before="120"/>
      <w:outlineLvl w:val="4"/>
    </w:pPr>
    <w:rPr>
      <w:rFonts w:asciiTheme="majorHAnsi" w:eastAsiaTheme="majorEastAsia" w:hAnsiTheme="majorHAnsi" w:cstheme="majorBidi"/>
      <w:b/>
      <w:color w:val="1E3C82"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A040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A0405"/>
  </w:style>
  <w:style w:type="paragraph" w:styleId="Voettekst">
    <w:name w:val="footer"/>
    <w:basedOn w:val="Standaard"/>
    <w:link w:val="VoettekstChar"/>
    <w:uiPriority w:val="99"/>
    <w:unhideWhenUsed/>
    <w:rsid w:val="004D57F1"/>
    <w:pPr>
      <w:spacing w:line="240" w:lineRule="atLeast"/>
    </w:pPr>
    <w:rPr>
      <w:color w:val="000000" w:themeColor="text1"/>
      <w:sz w:val="14"/>
    </w:rPr>
  </w:style>
  <w:style w:type="character" w:customStyle="1" w:styleId="VoettekstChar">
    <w:name w:val="Voettekst Char"/>
    <w:basedOn w:val="Standaardalinea-lettertype"/>
    <w:link w:val="Voettekst"/>
    <w:uiPriority w:val="99"/>
    <w:rsid w:val="004D57F1"/>
    <w:rPr>
      <w:color w:val="000000" w:themeColor="text1"/>
      <w:sz w:val="14"/>
    </w:rPr>
  </w:style>
  <w:style w:type="paragraph" w:styleId="Ballontekst">
    <w:name w:val="Balloon Text"/>
    <w:basedOn w:val="Standaard"/>
    <w:link w:val="BallontekstChar"/>
    <w:uiPriority w:val="99"/>
    <w:semiHidden/>
    <w:unhideWhenUsed/>
    <w:rsid w:val="00BA040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A0405"/>
    <w:rPr>
      <w:rFonts w:ascii="Tahoma" w:hAnsi="Tahoma" w:cs="Tahoma"/>
      <w:sz w:val="16"/>
      <w:szCs w:val="16"/>
    </w:rPr>
  </w:style>
  <w:style w:type="numbering" w:customStyle="1" w:styleId="Kopnummering">
    <w:name w:val="Kopnummering"/>
    <w:basedOn w:val="Geenlijst"/>
    <w:uiPriority w:val="99"/>
    <w:rsid w:val="008A0D82"/>
    <w:pPr>
      <w:numPr>
        <w:numId w:val="1"/>
      </w:numPr>
    </w:pPr>
  </w:style>
  <w:style w:type="numbering" w:customStyle="1" w:styleId="Opsommingstekens">
    <w:name w:val="Opsommingstekens"/>
    <w:basedOn w:val="Geenlijst"/>
    <w:uiPriority w:val="99"/>
    <w:rsid w:val="00406F0E"/>
    <w:pPr>
      <w:numPr>
        <w:numId w:val="13"/>
      </w:numPr>
    </w:pPr>
  </w:style>
  <w:style w:type="character" w:customStyle="1" w:styleId="Kop1Char">
    <w:name w:val="Kop 1 Char"/>
    <w:basedOn w:val="Standaardalinea-lettertype"/>
    <w:link w:val="Kop1"/>
    <w:uiPriority w:val="9"/>
    <w:rsid w:val="00FF37B5"/>
    <w:rPr>
      <w:rFonts w:asciiTheme="majorHAnsi" w:eastAsiaTheme="majorEastAsia" w:hAnsiTheme="majorHAnsi" w:cstheme="majorBidi"/>
      <w:b/>
      <w:bCs/>
      <w:color w:val="F05A23" w:themeColor="accent2"/>
      <w:sz w:val="34"/>
      <w:szCs w:val="28"/>
    </w:rPr>
  </w:style>
  <w:style w:type="character" w:customStyle="1" w:styleId="Kop2Char">
    <w:name w:val="Kop 2 Char"/>
    <w:basedOn w:val="Standaardalinea-lettertype"/>
    <w:link w:val="Kop2"/>
    <w:uiPriority w:val="9"/>
    <w:rsid w:val="0015786C"/>
    <w:rPr>
      <w:rFonts w:asciiTheme="majorHAnsi" w:eastAsiaTheme="majorEastAsia" w:hAnsiTheme="majorHAnsi" w:cstheme="majorBidi"/>
      <w:b/>
      <w:bCs/>
      <w:color w:val="1E3C82" w:themeColor="accent1"/>
      <w:szCs w:val="26"/>
    </w:rPr>
  </w:style>
  <w:style w:type="character" w:customStyle="1" w:styleId="Kop3Char">
    <w:name w:val="Kop 3 Char"/>
    <w:basedOn w:val="Standaardalinea-lettertype"/>
    <w:link w:val="Kop3"/>
    <w:uiPriority w:val="9"/>
    <w:rsid w:val="0015786C"/>
    <w:rPr>
      <w:rFonts w:asciiTheme="majorHAnsi" w:eastAsiaTheme="majorEastAsia" w:hAnsiTheme="majorHAnsi" w:cstheme="majorBidi"/>
      <w:b/>
      <w:bCs/>
      <w:color w:val="1E3C82" w:themeColor="accent1"/>
    </w:rPr>
  </w:style>
  <w:style w:type="numbering" w:customStyle="1" w:styleId="Nummers">
    <w:name w:val="Nummers"/>
    <w:basedOn w:val="Geenlijst"/>
    <w:uiPriority w:val="99"/>
    <w:rsid w:val="00757D75"/>
    <w:pPr>
      <w:numPr>
        <w:numId w:val="15"/>
      </w:numPr>
    </w:pPr>
  </w:style>
  <w:style w:type="paragraph" w:styleId="Lijstopsomteken">
    <w:name w:val="List Bullet"/>
    <w:basedOn w:val="Standaard"/>
    <w:uiPriority w:val="19"/>
    <w:unhideWhenUsed/>
    <w:qFormat/>
    <w:rsid w:val="00406F0E"/>
    <w:pPr>
      <w:numPr>
        <w:numId w:val="13"/>
      </w:numPr>
      <w:contextualSpacing/>
    </w:pPr>
  </w:style>
  <w:style w:type="paragraph" w:styleId="Lijstnummering">
    <w:name w:val="List Number"/>
    <w:basedOn w:val="Standaard"/>
    <w:uiPriority w:val="19"/>
    <w:unhideWhenUsed/>
    <w:qFormat/>
    <w:rsid w:val="00757D75"/>
    <w:pPr>
      <w:numPr>
        <w:numId w:val="15"/>
      </w:numPr>
      <w:contextualSpacing/>
    </w:pPr>
  </w:style>
  <w:style w:type="paragraph" w:styleId="Titel">
    <w:name w:val="Title"/>
    <w:basedOn w:val="Standaard"/>
    <w:next w:val="Standaard"/>
    <w:link w:val="TitelChar"/>
    <w:uiPriority w:val="10"/>
    <w:rsid w:val="00B547CC"/>
    <w:pPr>
      <w:spacing w:after="60" w:line="240" w:lineRule="auto"/>
      <w:contextualSpacing/>
    </w:pPr>
    <w:rPr>
      <w:rFonts w:asciiTheme="majorHAnsi" w:eastAsiaTheme="majorEastAsia" w:hAnsiTheme="majorHAnsi" w:cstheme="majorBidi"/>
      <w:b/>
      <w:color w:val="F05A23" w:themeColor="accent2"/>
      <w:spacing w:val="10"/>
      <w:sz w:val="40"/>
      <w:szCs w:val="52"/>
    </w:rPr>
  </w:style>
  <w:style w:type="character" w:customStyle="1" w:styleId="TitelChar">
    <w:name w:val="Titel Char"/>
    <w:basedOn w:val="Standaardalinea-lettertype"/>
    <w:link w:val="Titel"/>
    <w:uiPriority w:val="10"/>
    <w:rsid w:val="00B547CC"/>
    <w:rPr>
      <w:rFonts w:asciiTheme="majorHAnsi" w:eastAsiaTheme="majorEastAsia" w:hAnsiTheme="majorHAnsi" w:cstheme="majorBidi"/>
      <w:b/>
      <w:color w:val="F05A23" w:themeColor="accent2"/>
      <w:spacing w:val="10"/>
      <w:sz w:val="40"/>
      <w:szCs w:val="52"/>
    </w:rPr>
  </w:style>
  <w:style w:type="paragraph" w:styleId="Ondertitel">
    <w:name w:val="Subtitle"/>
    <w:basedOn w:val="Standaard"/>
    <w:next w:val="Standaard"/>
    <w:link w:val="OndertitelChar"/>
    <w:uiPriority w:val="11"/>
    <w:rsid w:val="00B547CC"/>
    <w:pPr>
      <w:numPr>
        <w:ilvl w:val="1"/>
      </w:numPr>
      <w:spacing w:line="240" w:lineRule="atLeast"/>
    </w:pPr>
    <w:rPr>
      <w:rFonts w:asciiTheme="majorHAnsi" w:eastAsiaTheme="majorEastAsia" w:hAnsiTheme="majorHAnsi" w:cstheme="majorBidi"/>
      <w:iCs/>
      <w:color w:val="1E3C82" w:themeColor="accent1"/>
      <w:spacing w:val="6"/>
      <w:sz w:val="24"/>
      <w:szCs w:val="24"/>
    </w:rPr>
  </w:style>
  <w:style w:type="character" w:customStyle="1" w:styleId="OndertitelChar">
    <w:name w:val="Ondertitel Char"/>
    <w:basedOn w:val="Standaardalinea-lettertype"/>
    <w:link w:val="Ondertitel"/>
    <w:uiPriority w:val="11"/>
    <w:rsid w:val="00B547CC"/>
    <w:rPr>
      <w:rFonts w:asciiTheme="majorHAnsi" w:eastAsiaTheme="majorEastAsia" w:hAnsiTheme="majorHAnsi" w:cstheme="majorBidi"/>
      <w:iCs/>
      <w:color w:val="1E3C82" w:themeColor="accent1"/>
      <w:spacing w:val="6"/>
      <w:sz w:val="24"/>
      <w:szCs w:val="24"/>
    </w:rPr>
  </w:style>
  <w:style w:type="table" w:styleId="Tabelraster">
    <w:name w:val="Table Grid"/>
    <w:basedOn w:val="Standaardtabel"/>
    <w:uiPriority w:val="59"/>
    <w:rsid w:val="004D57F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oetRapport">
    <w:name w:val="VoetRapport"/>
    <w:basedOn w:val="Voettekst"/>
    <w:rsid w:val="005551B1"/>
    <w:pPr>
      <w:tabs>
        <w:tab w:val="right" w:pos="8392"/>
      </w:tabs>
    </w:pPr>
  </w:style>
  <w:style w:type="paragraph" w:customStyle="1" w:styleId="CoverKopje">
    <w:name w:val="CoverKopje"/>
    <w:basedOn w:val="Voettekst"/>
    <w:link w:val="CoverKopjeChar"/>
    <w:rsid w:val="00B547CC"/>
    <w:rPr>
      <w:b/>
      <w:color w:val="1E3C82" w:themeColor="accent1"/>
      <w:sz w:val="20"/>
    </w:rPr>
  </w:style>
  <w:style w:type="character" w:customStyle="1" w:styleId="CoverKopjeChar">
    <w:name w:val="CoverKopje Char"/>
    <w:basedOn w:val="VoettekstChar"/>
    <w:link w:val="CoverKopje"/>
    <w:rsid w:val="00B547CC"/>
    <w:rPr>
      <w:rFonts w:ascii="Calibri" w:hAnsi="Calibri"/>
      <w:b/>
      <w:color w:val="1E3C82" w:themeColor="accent1"/>
      <w:sz w:val="14"/>
    </w:rPr>
  </w:style>
  <w:style w:type="character" w:styleId="Paginanummer">
    <w:name w:val="page number"/>
    <w:basedOn w:val="Standaardalinea-lettertype"/>
    <w:uiPriority w:val="99"/>
    <w:unhideWhenUsed/>
    <w:rsid w:val="00CA0B75"/>
    <w:rPr>
      <w:rFonts w:asciiTheme="minorHAnsi" w:hAnsiTheme="minorHAnsi"/>
      <w:b/>
      <w:color w:val="1E3C82" w:themeColor="accent1"/>
      <w:sz w:val="24"/>
    </w:rPr>
  </w:style>
  <w:style w:type="paragraph" w:styleId="Voetnoottekst">
    <w:name w:val="footnote text"/>
    <w:basedOn w:val="Standaard"/>
    <w:link w:val="VoetnoottekstChar"/>
    <w:uiPriority w:val="99"/>
    <w:unhideWhenUsed/>
    <w:rsid w:val="00114E0A"/>
    <w:pPr>
      <w:spacing w:line="240" w:lineRule="auto"/>
    </w:pPr>
  </w:style>
  <w:style w:type="character" w:customStyle="1" w:styleId="VoetnoottekstChar">
    <w:name w:val="Voetnoottekst Char"/>
    <w:basedOn w:val="Standaardalinea-lettertype"/>
    <w:link w:val="Voetnoottekst"/>
    <w:uiPriority w:val="99"/>
    <w:rsid w:val="00114E0A"/>
  </w:style>
  <w:style w:type="paragraph" w:customStyle="1" w:styleId="NaVoetRapport">
    <w:name w:val="NaVoetRapport"/>
    <w:basedOn w:val="Voettekst"/>
    <w:rsid w:val="00741A2B"/>
    <w:pPr>
      <w:spacing w:line="100" w:lineRule="exact"/>
    </w:pPr>
  </w:style>
  <w:style w:type="paragraph" w:styleId="Bijschrift">
    <w:name w:val="caption"/>
    <w:basedOn w:val="Standaard"/>
    <w:next w:val="Standaard"/>
    <w:uiPriority w:val="35"/>
    <w:qFormat/>
    <w:rsid w:val="00FF2081"/>
    <w:pPr>
      <w:tabs>
        <w:tab w:val="left" w:pos="936"/>
      </w:tabs>
      <w:spacing w:before="200" w:after="200" w:line="200" w:lineRule="atLeast"/>
    </w:pPr>
    <w:rPr>
      <w:bCs/>
      <w:i/>
      <w:sz w:val="14"/>
      <w:szCs w:val="18"/>
    </w:rPr>
  </w:style>
  <w:style w:type="paragraph" w:styleId="Lijstopsomteken2">
    <w:name w:val="List Bullet 2"/>
    <w:basedOn w:val="Standaard"/>
    <w:uiPriority w:val="19"/>
    <w:qFormat/>
    <w:rsid w:val="00406F0E"/>
    <w:pPr>
      <w:numPr>
        <w:ilvl w:val="1"/>
        <w:numId w:val="13"/>
      </w:numPr>
      <w:contextualSpacing/>
    </w:pPr>
  </w:style>
  <w:style w:type="paragraph" w:styleId="Lijstnummering2">
    <w:name w:val="List Number 2"/>
    <w:basedOn w:val="Standaard"/>
    <w:uiPriority w:val="19"/>
    <w:qFormat/>
    <w:rsid w:val="00757D75"/>
    <w:pPr>
      <w:numPr>
        <w:ilvl w:val="1"/>
        <w:numId w:val="15"/>
      </w:numPr>
      <w:contextualSpacing/>
    </w:pPr>
  </w:style>
  <w:style w:type="character" w:customStyle="1" w:styleId="Kop4Char">
    <w:name w:val="Kop 4 Char"/>
    <w:basedOn w:val="Standaardalinea-lettertype"/>
    <w:link w:val="Kop4"/>
    <w:uiPriority w:val="9"/>
    <w:rsid w:val="0015786C"/>
    <w:rPr>
      <w:rFonts w:asciiTheme="majorHAnsi" w:eastAsiaTheme="majorEastAsia" w:hAnsiTheme="majorHAnsi" w:cstheme="majorBidi"/>
      <w:b/>
      <w:bCs/>
      <w:iCs/>
      <w:color w:val="1E3C82"/>
    </w:rPr>
  </w:style>
  <w:style w:type="paragraph" w:customStyle="1" w:styleId="KopTOC">
    <w:name w:val="Kop TOC"/>
    <w:next w:val="Standaard"/>
    <w:rsid w:val="00D009AA"/>
    <w:pPr>
      <w:keepNext/>
      <w:keepLines/>
      <w:pageBreakBefore/>
      <w:spacing w:after="480" w:line="480" w:lineRule="exact"/>
    </w:pPr>
    <w:rPr>
      <w:rFonts w:asciiTheme="majorHAnsi" w:eastAsiaTheme="majorEastAsia" w:hAnsiTheme="majorHAnsi" w:cstheme="majorBidi"/>
      <w:b/>
      <w:bCs/>
      <w:iCs/>
      <w:color w:val="F05A23" w:themeColor="accent2"/>
      <w:sz w:val="34"/>
    </w:rPr>
  </w:style>
  <w:style w:type="paragraph" w:styleId="Inhopg1">
    <w:name w:val="toc 1"/>
    <w:basedOn w:val="Standaard"/>
    <w:next w:val="Standaard"/>
    <w:uiPriority w:val="39"/>
    <w:rsid w:val="00B547CC"/>
    <w:pPr>
      <w:tabs>
        <w:tab w:val="left" w:pos="1106"/>
        <w:tab w:val="right" w:pos="8448"/>
      </w:tabs>
      <w:spacing w:before="280"/>
      <w:ind w:left="1106" w:hanging="1106"/>
    </w:pPr>
    <w:rPr>
      <w:b/>
      <w:color w:val="F05A23" w:themeColor="accent2"/>
    </w:rPr>
  </w:style>
  <w:style w:type="paragraph" w:styleId="Inhopg2">
    <w:name w:val="toc 2"/>
    <w:basedOn w:val="Standaard"/>
    <w:next w:val="Standaard"/>
    <w:uiPriority w:val="39"/>
    <w:rsid w:val="00697872"/>
    <w:pPr>
      <w:tabs>
        <w:tab w:val="left" w:pos="1106"/>
        <w:tab w:val="right" w:pos="8448"/>
      </w:tabs>
      <w:ind w:left="1106" w:hanging="1106"/>
    </w:pPr>
  </w:style>
  <w:style w:type="paragraph" w:styleId="Inhopg4">
    <w:name w:val="toc 4"/>
    <w:basedOn w:val="Standaard"/>
    <w:next w:val="Standaard"/>
    <w:uiPriority w:val="39"/>
    <w:rsid w:val="00470860"/>
    <w:pPr>
      <w:tabs>
        <w:tab w:val="right" w:pos="8448"/>
      </w:tabs>
      <w:spacing w:after="100"/>
    </w:pPr>
  </w:style>
  <w:style w:type="paragraph" w:styleId="Inhopg3">
    <w:name w:val="toc 3"/>
    <w:basedOn w:val="Standaard"/>
    <w:next w:val="Standaard"/>
    <w:uiPriority w:val="39"/>
    <w:rsid w:val="00470860"/>
    <w:pPr>
      <w:tabs>
        <w:tab w:val="left" w:pos="1106"/>
        <w:tab w:val="right" w:pos="8448"/>
      </w:tabs>
      <w:ind w:left="1106" w:hanging="1106"/>
    </w:pPr>
  </w:style>
  <w:style w:type="character" w:styleId="Hyperlink">
    <w:name w:val="Hyperlink"/>
    <w:basedOn w:val="Standaardalinea-lettertype"/>
    <w:uiPriority w:val="99"/>
    <w:unhideWhenUsed/>
    <w:rsid w:val="009943B3"/>
    <w:rPr>
      <w:color w:val="1E3C82" w:themeColor="hyperlink"/>
      <w:u w:val="single"/>
    </w:rPr>
  </w:style>
  <w:style w:type="paragraph" w:styleId="Lijstalinea">
    <w:name w:val="List Paragraph"/>
    <w:basedOn w:val="Standaard"/>
    <w:uiPriority w:val="34"/>
    <w:rsid w:val="009943B3"/>
    <w:pPr>
      <w:spacing w:after="200" w:line="276" w:lineRule="auto"/>
      <w:ind w:left="720"/>
      <w:contextualSpacing/>
    </w:pPr>
    <w:rPr>
      <w:rFonts w:asciiTheme="minorHAnsi" w:hAnsiTheme="minorHAnsi"/>
      <w:sz w:val="22"/>
      <w:szCs w:val="22"/>
    </w:rPr>
  </w:style>
  <w:style w:type="paragraph" w:customStyle="1" w:styleId="KopjeStatuspagina">
    <w:name w:val="Kopje Statuspagina"/>
    <w:basedOn w:val="Standaard"/>
    <w:next w:val="Standaard"/>
    <w:rsid w:val="009D0182"/>
    <w:pPr>
      <w:keepNext/>
      <w:spacing w:before="280" w:after="140"/>
    </w:pPr>
    <w:rPr>
      <w:b/>
      <w:color w:val="000000" w:themeColor="text1"/>
    </w:rPr>
  </w:style>
  <w:style w:type="table" w:customStyle="1" w:styleId="LVNLTabel">
    <w:name w:val="LVNL Tabel"/>
    <w:basedOn w:val="Standaardtabel"/>
    <w:uiPriority w:val="99"/>
    <w:rsid w:val="00F316D8"/>
    <w:pPr>
      <w:spacing w:line="260" w:lineRule="exact"/>
    </w:pPr>
    <w:rPr>
      <w:sz w:val="14"/>
    </w:rPr>
    <w:tblPr>
      <w:tblStyleColBandSize w:val="1"/>
      <w:tblCellSpacing w:w="14" w:type="dxa"/>
    </w:tblPr>
    <w:trPr>
      <w:tblCellSpacing w:w="14" w:type="dxa"/>
    </w:trPr>
    <w:tblStylePr w:type="firstRow">
      <w:rPr>
        <w:rFonts w:asciiTheme="minorHAnsi" w:hAnsiTheme="minorHAnsi"/>
        <w:b/>
        <w:i w:val="0"/>
        <w:sz w:val="14"/>
      </w:rPr>
      <w:tblPr/>
      <w:tcPr>
        <w:shd w:val="clear" w:color="auto" w:fill="9AA7C7" w:themeFill="accent6"/>
      </w:tcPr>
    </w:tblStylePr>
    <w:tblStylePr w:type="band1Vert">
      <w:tblPr/>
      <w:tcPr>
        <w:shd w:val="clear" w:color="auto" w:fill="9AA7C7" w:themeFill="accent6"/>
      </w:tcPr>
    </w:tblStylePr>
    <w:tblStylePr w:type="band2Vert">
      <w:tblPr/>
      <w:tcPr>
        <w:shd w:val="clear" w:color="auto" w:fill="BBC4D9"/>
      </w:tcPr>
    </w:tblStylePr>
  </w:style>
  <w:style w:type="paragraph" w:customStyle="1" w:styleId="Foto">
    <w:name w:val="Foto"/>
    <w:basedOn w:val="Standaard"/>
    <w:next w:val="Standaard"/>
    <w:rsid w:val="00F70630"/>
    <w:pPr>
      <w:keepNext/>
    </w:pPr>
  </w:style>
  <w:style w:type="table" w:styleId="3D-effectenvoortabel1">
    <w:name w:val="Table 3D effects 1"/>
    <w:basedOn w:val="Standaardtabel"/>
    <w:uiPriority w:val="99"/>
    <w:semiHidden/>
    <w:unhideWhenUsed/>
    <w:rsid w:val="00BC112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BC112E"/>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BC112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onkerelijst">
    <w:name w:val="Dark List"/>
    <w:basedOn w:val="Standaardtabel"/>
    <w:uiPriority w:val="70"/>
    <w:rsid w:val="00BC112E"/>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BC112E"/>
    <w:pPr>
      <w:spacing w:line="240" w:lineRule="auto"/>
    </w:pPr>
    <w:rPr>
      <w:color w:val="FFFFFF" w:themeColor="background1"/>
    </w:rPr>
    <w:tblPr>
      <w:tblStyleRowBandSize w:val="1"/>
      <w:tblStyleColBandSize w:val="1"/>
    </w:tblPr>
    <w:tcPr>
      <w:shd w:val="clear" w:color="auto" w:fill="1E3C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F1D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62C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62C61" w:themeFill="accent1" w:themeFillShade="BF"/>
      </w:tcPr>
    </w:tblStylePr>
    <w:tblStylePr w:type="band1Vert">
      <w:tblPr/>
      <w:tcPr>
        <w:tcBorders>
          <w:top w:val="nil"/>
          <w:left w:val="nil"/>
          <w:bottom w:val="nil"/>
          <w:right w:val="nil"/>
          <w:insideH w:val="nil"/>
          <w:insideV w:val="nil"/>
        </w:tcBorders>
        <w:shd w:val="clear" w:color="auto" w:fill="162C61" w:themeFill="accent1" w:themeFillShade="BF"/>
      </w:tcPr>
    </w:tblStylePr>
    <w:tblStylePr w:type="band1Horz">
      <w:tblPr/>
      <w:tcPr>
        <w:tcBorders>
          <w:top w:val="nil"/>
          <w:left w:val="nil"/>
          <w:bottom w:val="nil"/>
          <w:right w:val="nil"/>
          <w:insideH w:val="nil"/>
          <w:insideV w:val="nil"/>
        </w:tcBorders>
        <w:shd w:val="clear" w:color="auto" w:fill="162C61" w:themeFill="accent1" w:themeFillShade="BF"/>
      </w:tcPr>
    </w:tblStylePr>
  </w:style>
  <w:style w:type="table" w:styleId="Donkerelijst-accent2">
    <w:name w:val="Dark List Accent 2"/>
    <w:basedOn w:val="Standaardtabel"/>
    <w:uiPriority w:val="70"/>
    <w:rsid w:val="00BC112E"/>
    <w:pPr>
      <w:spacing w:line="240" w:lineRule="auto"/>
    </w:pPr>
    <w:rPr>
      <w:color w:val="FFFFFF" w:themeColor="background1"/>
    </w:rPr>
    <w:tblPr>
      <w:tblStyleRowBandSize w:val="1"/>
      <w:tblStyleColBandSize w:val="1"/>
    </w:tblPr>
    <w:tcPr>
      <w:shd w:val="clear" w:color="auto" w:fill="F05A2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2808"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03D0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03D0D" w:themeFill="accent2" w:themeFillShade="BF"/>
      </w:tcPr>
    </w:tblStylePr>
    <w:tblStylePr w:type="band1Vert">
      <w:tblPr/>
      <w:tcPr>
        <w:tcBorders>
          <w:top w:val="nil"/>
          <w:left w:val="nil"/>
          <w:bottom w:val="nil"/>
          <w:right w:val="nil"/>
          <w:insideH w:val="nil"/>
          <w:insideV w:val="nil"/>
        </w:tcBorders>
        <w:shd w:val="clear" w:color="auto" w:fill="C03D0D" w:themeFill="accent2" w:themeFillShade="BF"/>
      </w:tcPr>
    </w:tblStylePr>
    <w:tblStylePr w:type="band1Horz">
      <w:tblPr/>
      <w:tcPr>
        <w:tcBorders>
          <w:top w:val="nil"/>
          <w:left w:val="nil"/>
          <w:bottom w:val="nil"/>
          <w:right w:val="nil"/>
          <w:insideH w:val="nil"/>
          <w:insideV w:val="nil"/>
        </w:tcBorders>
        <w:shd w:val="clear" w:color="auto" w:fill="C03D0D" w:themeFill="accent2" w:themeFillShade="BF"/>
      </w:tcPr>
    </w:tblStylePr>
  </w:style>
  <w:style w:type="table" w:styleId="Donkerelijst-accent3">
    <w:name w:val="Dark List Accent 3"/>
    <w:basedOn w:val="Standaardtabel"/>
    <w:uiPriority w:val="70"/>
    <w:rsid w:val="00BC112E"/>
    <w:pPr>
      <w:spacing w:line="240" w:lineRule="auto"/>
    </w:pPr>
    <w:rPr>
      <w:color w:val="FFFFFF" w:themeColor="background1"/>
    </w:rPr>
    <w:tblPr>
      <w:tblStyleRowBandSize w:val="1"/>
      <w:tblStyleColBandSize w:val="1"/>
    </w:tblPr>
    <w:tcPr>
      <w:shd w:val="clear" w:color="auto" w:fill="00BF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F5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F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F7B" w:themeFill="accent3" w:themeFillShade="BF"/>
      </w:tcPr>
    </w:tblStylePr>
    <w:tblStylePr w:type="band1Vert">
      <w:tblPr/>
      <w:tcPr>
        <w:tcBorders>
          <w:top w:val="nil"/>
          <w:left w:val="nil"/>
          <w:bottom w:val="nil"/>
          <w:right w:val="nil"/>
          <w:insideH w:val="nil"/>
          <w:insideV w:val="nil"/>
        </w:tcBorders>
        <w:shd w:val="clear" w:color="auto" w:fill="008F7B" w:themeFill="accent3" w:themeFillShade="BF"/>
      </w:tcPr>
    </w:tblStylePr>
    <w:tblStylePr w:type="band1Horz">
      <w:tblPr/>
      <w:tcPr>
        <w:tcBorders>
          <w:top w:val="nil"/>
          <w:left w:val="nil"/>
          <w:bottom w:val="nil"/>
          <w:right w:val="nil"/>
          <w:insideH w:val="nil"/>
          <w:insideV w:val="nil"/>
        </w:tcBorders>
        <w:shd w:val="clear" w:color="auto" w:fill="008F7B" w:themeFill="accent3" w:themeFillShade="BF"/>
      </w:tcPr>
    </w:tblStylePr>
  </w:style>
  <w:style w:type="table" w:styleId="Donkerelijst-accent4">
    <w:name w:val="Dark List Accent 4"/>
    <w:basedOn w:val="Standaardtabel"/>
    <w:uiPriority w:val="70"/>
    <w:rsid w:val="00BC112E"/>
    <w:pPr>
      <w:spacing w:line="240" w:lineRule="auto"/>
    </w:pPr>
    <w:rPr>
      <w:color w:val="FFFFFF" w:themeColor="background1"/>
    </w:rPr>
    <w:tblPr>
      <w:tblStyleRowBandSize w:val="1"/>
      <w:tblStyleColBandSize w:val="1"/>
    </w:tblPr>
    <w:tcPr>
      <w:shd w:val="clear" w:color="auto" w:fill="AA00F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4007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F00B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F00BF" w:themeFill="accent4" w:themeFillShade="BF"/>
      </w:tcPr>
    </w:tblStylePr>
    <w:tblStylePr w:type="band1Vert">
      <w:tblPr/>
      <w:tcPr>
        <w:tcBorders>
          <w:top w:val="nil"/>
          <w:left w:val="nil"/>
          <w:bottom w:val="nil"/>
          <w:right w:val="nil"/>
          <w:insideH w:val="nil"/>
          <w:insideV w:val="nil"/>
        </w:tcBorders>
        <w:shd w:val="clear" w:color="auto" w:fill="7F00BF" w:themeFill="accent4" w:themeFillShade="BF"/>
      </w:tcPr>
    </w:tblStylePr>
    <w:tblStylePr w:type="band1Horz">
      <w:tblPr/>
      <w:tcPr>
        <w:tcBorders>
          <w:top w:val="nil"/>
          <w:left w:val="nil"/>
          <w:bottom w:val="nil"/>
          <w:right w:val="nil"/>
          <w:insideH w:val="nil"/>
          <w:insideV w:val="nil"/>
        </w:tcBorders>
        <w:shd w:val="clear" w:color="auto" w:fill="7F00BF" w:themeFill="accent4" w:themeFillShade="BF"/>
      </w:tcPr>
    </w:tblStylePr>
  </w:style>
  <w:style w:type="table" w:styleId="Donkerelijst-accent5">
    <w:name w:val="Dark List Accent 5"/>
    <w:basedOn w:val="Standaardtabel"/>
    <w:uiPriority w:val="70"/>
    <w:rsid w:val="00BC112E"/>
    <w:pPr>
      <w:spacing w:line="240" w:lineRule="auto"/>
    </w:pPr>
    <w:rPr>
      <w:color w:val="FFFFFF" w:themeColor="background1"/>
    </w:rPr>
    <w:tblPr>
      <w:tblStyleRowBandSize w:val="1"/>
      <w:tblStyleColBandSize w:val="1"/>
    </w:tblPr>
    <w:tcPr>
      <w:shd w:val="clear" w:color="auto" w:fill="4DD0E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5738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0AEC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0AEC1" w:themeFill="accent5" w:themeFillShade="BF"/>
      </w:tcPr>
    </w:tblStylePr>
    <w:tblStylePr w:type="band1Vert">
      <w:tblPr/>
      <w:tcPr>
        <w:tcBorders>
          <w:top w:val="nil"/>
          <w:left w:val="nil"/>
          <w:bottom w:val="nil"/>
          <w:right w:val="nil"/>
          <w:insideH w:val="nil"/>
          <w:insideV w:val="nil"/>
        </w:tcBorders>
        <w:shd w:val="clear" w:color="auto" w:fill="20AEC1" w:themeFill="accent5" w:themeFillShade="BF"/>
      </w:tcPr>
    </w:tblStylePr>
    <w:tblStylePr w:type="band1Horz">
      <w:tblPr/>
      <w:tcPr>
        <w:tcBorders>
          <w:top w:val="nil"/>
          <w:left w:val="nil"/>
          <w:bottom w:val="nil"/>
          <w:right w:val="nil"/>
          <w:insideH w:val="nil"/>
          <w:insideV w:val="nil"/>
        </w:tcBorders>
        <w:shd w:val="clear" w:color="auto" w:fill="20AEC1" w:themeFill="accent5" w:themeFillShade="BF"/>
      </w:tcPr>
    </w:tblStylePr>
  </w:style>
  <w:style w:type="table" w:styleId="Donkerelijst-accent6">
    <w:name w:val="Dark List Accent 6"/>
    <w:basedOn w:val="Standaardtabel"/>
    <w:uiPriority w:val="70"/>
    <w:rsid w:val="00BC112E"/>
    <w:pPr>
      <w:spacing w:line="240" w:lineRule="auto"/>
    </w:pPr>
    <w:rPr>
      <w:color w:val="FFFFFF" w:themeColor="background1"/>
    </w:rPr>
    <w:tblPr>
      <w:tblStyleRowBandSize w:val="1"/>
      <w:tblStyleColBandSize w:val="1"/>
    </w:tblPr>
    <w:tcPr>
      <w:shd w:val="clear" w:color="auto" w:fill="9AA7C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E4D7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175A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175A7" w:themeFill="accent6" w:themeFillShade="BF"/>
      </w:tcPr>
    </w:tblStylePr>
    <w:tblStylePr w:type="band1Vert">
      <w:tblPr/>
      <w:tcPr>
        <w:tcBorders>
          <w:top w:val="nil"/>
          <w:left w:val="nil"/>
          <w:bottom w:val="nil"/>
          <w:right w:val="nil"/>
          <w:insideH w:val="nil"/>
          <w:insideV w:val="nil"/>
        </w:tcBorders>
        <w:shd w:val="clear" w:color="auto" w:fill="6175A7" w:themeFill="accent6" w:themeFillShade="BF"/>
      </w:tcPr>
    </w:tblStylePr>
    <w:tblStylePr w:type="band1Horz">
      <w:tblPr/>
      <w:tcPr>
        <w:tcBorders>
          <w:top w:val="nil"/>
          <w:left w:val="nil"/>
          <w:bottom w:val="nil"/>
          <w:right w:val="nil"/>
          <w:insideH w:val="nil"/>
          <w:insideV w:val="nil"/>
        </w:tcBorders>
        <w:shd w:val="clear" w:color="auto" w:fill="6175A7" w:themeFill="accent6" w:themeFillShade="BF"/>
      </w:tcPr>
    </w:tblStylePr>
  </w:style>
  <w:style w:type="table" w:styleId="Eenvoudigetabel1">
    <w:name w:val="Table Simple 1"/>
    <w:basedOn w:val="Standaardtabel"/>
    <w:uiPriority w:val="99"/>
    <w:semiHidden/>
    <w:unhideWhenUsed/>
    <w:rsid w:val="00BC112E"/>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BC112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BC112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unhideWhenUsed/>
    <w:rsid w:val="00BC112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BC112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emiddeldraster1">
    <w:name w:val="Medium Grid 1"/>
    <w:basedOn w:val="Standaardtabel"/>
    <w:uiPriority w:val="67"/>
    <w:rsid w:val="00BC112E"/>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BC112E"/>
    <w:pPr>
      <w:spacing w:line="240" w:lineRule="auto"/>
    </w:pPr>
    <w:tblPr>
      <w:tblStyleRowBandSize w:val="1"/>
      <w:tblStyleColBandSize w:val="1"/>
      <w:tblBorders>
        <w:top w:val="single" w:sz="8" w:space="0" w:color="2E5CC9" w:themeColor="accent1" w:themeTint="BF"/>
        <w:left w:val="single" w:sz="8" w:space="0" w:color="2E5CC9" w:themeColor="accent1" w:themeTint="BF"/>
        <w:bottom w:val="single" w:sz="8" w:space="0" w:color="2E5CC9" w:themeColor="accent1" w:themeTint="BF"/>
        <w:right w:val="single" w:sz="8" w:space="0" w:color="2E5CC9" w:themeColor="accent1" w:themeTint="BF"/>
        <w:insideH w:val="single" w:sz="8" w:space="0" w:color="2E5CC9" w:themeColor="accent1" w:themeTint="BF"/>
        <w:insideV w:val="single" w:sz="8" w:space="0" w:color="2E5CC9" w:themeColor="accent1" w:themeTint="BF"/>
      </w:tblBorders>
    </w:tblPr>
    <w:tcPr>
      <w:shd w:val="clear" w:color="auto" w:fill="B8C8EE" w:themeFill="accent1" w:themeFillTint="3F"/>
    </w:tcPr>
    <w:tblStylePr w:type="firstRow">
      <w:rPr>
        <w:b/>
        <w:bCs/>
      </w:rPr>
    </w:tblStylePr>
    <w:tblStylePr w:type="lastRow">
      <w:rPr>
        <w:b/>
        <w:bCs/>
      </w:rPr>
      <w:tblPr/>
      <w:tcPr>
        <w:tcBorders>
          <w:top w:val="single" w:sz="18" w:space="0" w:color="2E5CC9" w:themeColor="accent1" w:themeTint="BF"/>
        </w:tcBorders>
      </w:tcPr>
    </w:tblStylePr>
    <w:tblStylePr w:type="firstCol">
      <w:rPr>
        <w:b/>
        <w:bCs/>
      </w:rPr>
    </w:tblStylePr>
    <w:tblStylePr w:type="lastCol">
      <w:rPr>
        <w:b/>
        <w:bCs/>
      </w:rPr>
    </w:tblStylePr>
    <w:tblStylePr w:type="band1Vert">
      <w:tblPr/>
      <w:tcPr>
        <w:shd w:val="clear" w:color="auto" w:fill="7191DE" w:themeFill="accent1" w:themeFillTint="7F"/>
      </w:tcPr>
    </w:tblStylePr>
    <w:tblStylePr w:type="band1Horz">
      <w:tblPr/>
      <w:tcPr>
        <w:shd w:val="clear" w:color="auto" w:fill="7191DE" w:themeFill="accent1" w:themeFillTint="7F"/>
      </w:tcPr>
    </w:tblStylePr>
  </w:style>
  <w:style w:type="table" w:styleId="Gemiddeldraster1-accent2">
    <w:name w:val="Medium Grid 1 Accent 2"/>
    <w:basedOn w:val="Standaardtabel"/>
    <w:uiPriority w:val="67"/>
    <w:rsid w:val="00BC112E"/>
    <w:pPr>
      <w:spacing w:line="240" w:lineRule="auto"/>
    </w:pPr>
    <w:tblPr>
      <w:tblStyleRowBandSize w:val="1"/>
      <w:tblStyleColBandSize w:val="1"/>
      <w:tblBorders>
        <w:top w:val="single" w:sz="8" w:space="0" w:color="F38259" w:themeColor="accent2" w:themeTint="BF"/>
        <w:left w:val="single" w:sz="8" w:space="0" w:color="F38259" w:themeColor="accent2" w:themeTint="BF"/>
        <w:bottom w:val="single" w:sz="8" w:space="0" w:color="F38259" w:themeColor="accent2" w:themeTint="BF"/>
        <w:right w:val="single" w:sz="8" w:space="0" w:color="F38259" w:themeColor="accent2" w:themeTint="BF"/>
        <w:insideH w:val="single" w:sz="8" w:space="0" w:color="F38259" w:themeColor="accent2" w:themeTint="BF"/>
        <w:insideV w:val="single" w:sz="8" w:space="0" w:color="F38259" w:themeColor="accent2" w:themeTint="BF"/>
      </w:tblBorders>
    </w:tblPr>
    <w:tcPr>
      <w:shd w:val="clear" w:color="auto" w:fill="FBD5C8" w:themeFill="accent2" w:themeFillTint="3F"/>
    </w:tcPr>
    <w:tblStylePr w:type="firstRow">
      <w:rPr>
        <w:b/>
        <w:bCs/>
      </w:rPr>
    </w:tblStylePr>
    <w:tblStylePr w:type="lastRow">
      <w:rPr>
        <w:b/>
        <w:bCs/>
      </w:rPr>
      <w:tblPr/>
      <w:tcPr>
        <w:tcBorders>
          <w:top w:val="single" w:sz="18" w:space="0" w:color="F38259" w:themeColor="accent2" w:themeTint="BF"/>
        </w:tcBorders>
      </w:tcPr>
    </w:tblStylePr>
    <w:tblStylePr w:type="firstCol">
      <w:rPr>
        <w:b/>
        <w:bCs/>
      </w:rPr>
    </w:tblStylePr>
    <w:tblStylePr w:type="lastCol">
      <w:rPr>
        <w:b/>
        <w:bCs/>
      </w:rPr>
    </w:tblStylePr>
    <w:tblStylePr w:type="band1Vert">
      <w:tblPr/>
      <w:tcPr>
        <w:shd w:val="clear" w:color="auto" w:fill="F7AC91" w:themeFill="accent2" w:themeFillTint="7F"/>
      </w:tcPr>
    </w:tblStylePr>
    <w:tblStylePr w:type="band1Horz">
      <w:tblPr/>
      <w:tcPr>
        <w:shd w:val="clear" w:color="auto" w:fill="F7AC91" w:themeFill="accent2" w:themeFillTint="7F"/>
      </w:tcPr>
    </w:tblStylePr>
  </w:style>
  <w:style w:type="table" w:styleId="Gemiddeldraster1-accent3">
    <w:name w:val="Medium Grid 1 Accent 3"/>
    <w:basedOn w:val="Standaardtabel"/>
    <w:uiPriority w:val="67"/>
    <w:rsid w:val="00BC112E"/>
    <w:pPr>
      <w:spacing w:line="240" w:lineRule="auto"/>
    </w:pPr>
    <w:tblPr>
      <w:tblStyleRowBandSize w:val="1"/>
      <w:tblStyleColBandSize w:val="1"/>
      <w:tblBorders>
        <w:top w:val="single" w:sz="8" w:space="0" w:color="10FFDE" w:themeColor="accent3" w:themeTint="BF"/>
        <w:left w:val="single" w:sz="8" w:space="0" w:color="10FFDE" w:themeColor="accent3" w:themeTint="BF"/>
        <w:bottom w:val="single" w:sz="8" w:space="0" w:color="10FFDE" w:themeColor="accent3" w:themeTint="BF"/>
        <w:right w:val="single" w:sz="8" w:space="0" w:color="10FFDE" w:themeColor="accent3" w:themeTint="BF"/>
        <w:insideH w:val="single" w:sz="8" w:space="0" w:color="10FFDE" w:themeColor="accent3" w:themeTint="BF"/>
        <w:insideV w:val="single" w:sz="8" w:space="0" w:color="10FFDE" w:themeColor="accent3" w:themeTint="BF"/>
      </w:tblBorders>
    </w:tblPr>
    <w:tcPr>
      <w:shd w:val="clear" w:color="auto" w:fill="B0FFF4" w:themeFill="accent3" w:themeFillTint="3F"/>
    </w:tcPr>
    <w:tblStylePr w:type="firstRow">
      <w:rPr>
        <w:b/>
        <w:bCs/>
      </w:rPr>
    </w:tblStylePr>
    <w:tblStylePr w:type="lastRow">
      <w:rPr>
        <w:b/>
        <w:bCs/>
      </w:rPr>
      <w:tblPr/>
      <w:tcPr>
        <w:tcBorders>
          <w:top w:val="single" w:sz="18" w:space="0" w:color="10FFDE" w:themeColor="accent3" w:themeTint="BF"/>
        </w:tcBorders>
      </w:tcPr>
    </w:tblStylePr>
    <w:tblStylePr w:type="firstCol">
      <w:rPr>
        <w:b/>
        <w:bCs/>
      </w:rPr>
    </w:tblStylePr>
    <w:tblStylePr w:type="lastCol">
      <w:rPr>
        <w:b/>
        <w:bCs/>
      </w:rPr>
    </w:tblStylePr>
    <w:tblStylePr w:type="band1Vert">
      <w:tblPr/>
      <w:tcPr>
        <w:shd w:val="clear" w:color="auto" w:fill="60FFE9" w:themeFill="accent3" w:themeFillTint="7F"/>
      </w:tcPr>
    </w:tblStylePr>
    <w:tblStylePr w:type="band1Horz">
      <w:tblPr/>
      <w:tcPr>
        <w:shd w:val="clear" w:color="auto" w:fill="60FFE9" w:themeFill="accent3" w:themeFillTint="7F"/>
      </w:tcPr>
    </w:tblStylePr>
  </w:style>
  <w:style w:type="table" w:styleId="Gemiddeldraster1-accent4">
    <w:name w:val="Medium Grid 1 Accent 4"/>
    <w:basedOn w:val="Standaardtabel"/>
    <w:uiPriority w:val="67"/>
    <w:rsid w:val="00BC112E"/>
    <w:pPr>
      <w:spacing w:line="240" w:lineRule="auto"/>
    </w:pPr>
    <w:tblPr>
      <w:tblStyleRowBandSize w:val="1"/>
      <w:tblStyleColBandSize w:val="1"/>
      <w:tblBorders>
        <w:top w:val="single" w:sz="8" w:space="0" w:color="BF40FF" w:themeColor="accent4" w:themeTint="BF"/>
        <w:left w:val="single" w:sz="8" w:space="0" w:color="BF40FF" w:themeColor="accent4" w:themeTint="BF"/>
        <w:bottom w:val="single" w:sz="8" w:space="0" w:color="BF40FF" w:themeColor="accent4" w:themeTint="BF"/>
        <w:right w:val="single" w:sz="8" w:space="0" w:color="BF40FF" w:themeColor="accent4" w:themeTint="BF"/>
        <w:insideH w:val="single" w:sz="8" w:space="0" w:color="BF40FF" w:themeColor="accent4" w:themeTint="BF"/>
        <w:insideV w:val="single" w:sz="8" w:space="0" w:color="BF40FF" w:themeColor="accent4" w:themeTint="BF"/>
      </w:tblBorders>
    </w:tblPr>
    <w:tcPr>
      <w:shd w:val="clear" w:color="auto" w:fill="EAC0FF" w:themeFill="accent4" w:themeFillTint="3F"/>
    </w:tcPr>
    <w:tblStylePr w:type="firstRow">
      <w:rPr>
        <w:b/>
        <w:bCs/>
      </w:rPr>
    </w:tblStylePr>
    <w:tblStylePr w:type="lastRow">
      <w:rPr>
        <w:b/>
        <w:bCs/>
      </w:rPr>
      <w:tblPr/>
      <w:tcPr>
        <w:tcBorders>
          <w:top w:val="single" w:sz="18" w:space="0" w:color="BF40FF" w:themeColor="accent4" w:themeTint="BF"/>
        </w:tcBorders>
      </w:tcPr>
    </w:tblStylePr>
    <w:tblStylePr w:type="firstCol">
      <w:rPr>
        <w:b/>
        <w:bCs/>
      </w:rPr>
    </w:tblStylePr>
    <w:tblStylePr w:type="lastCol">
      <w:rPr>
        <w:b/>
        <w:bCs/>
      </w:rPr>
    </w:tblStylePr>
    <w:tblStylePr w:type="band1Vert">
      <w:tblPr/>
      <w:tcPr>
        <w:shd w:val="clear" w:color="auto" w:fill="D480FF" w:themeFill="accent4" w:themeFillTint="7F"/>
      </w:tcPr>
    </w:tblStylePr>
    <w:tblStylePr w:type="band1Horz">
      <w:tblPr/>
      <w:tcPr>
        <w:shd w:val="clear" w:color="auto" w:fill="D480FF" w:themeFill="accent4" w:themeFillTint="7F"/>
      </w:tcPr>
    </w:tblStylePr>
  </w:style>
  <w:style w:type="table" w:styleId="Gemiddeldraster1-accent5">
    <w:name w:val="Medium Grid 1 Accent 5"/>
    <w:basedOn w:val="Standaardtabel"/>
    <w:uiPriority w:val="67"/>
    <w:rsid w:val="00BC112E"/>
    <w:pPr>
      <w:spacing w:line="240" w:lineRule="auto"/>
    </w:pPr>
    <w:tblPr>
      <w:tblStyleRowBandSize w:val="1"/>
      <w:tblStyleColBandSize w:val="1"/>
      <w:tblBorders>
        <w:top w:val="single" w:sz="8" w:space="0" w:color="79DBE8" w:themeColor="accent5" w:themeTint="BF"/>
        <w:left w:val="single" w:sz="8" w:space="0" w:color="79DBE8" w:themeColor="accent5" w:themeTint="BF"/>
        <w:bottom w:val="single" w:sz="8" w:space="0" w:color="79DBE8" w:themeColor="accent5" w:themeTint="BF"/>
        <w:right w:val="single" w:sz="8" w:space="0" w:color="79DBE8" w:themeColor="accent5" w:themeTint="BF"/>
        <w:insideH w:val="single" w:sz="8" w:space="0" w:color="79DBE8" w:themeColor="accent5" w:themeTint="BF"/>
        <w:insideV w:val="single" w:sz="8" w:space="0" w:color="79DBE8" w:themeColor="accent5" w:themeTint="BF"/>
      </w:tblBorders>
    </w:tblPr>
    <w:tcPr>
      <w:shd w:val="clear" w:color="auto" w:fill="D2F3F7" w:themeFill="accent5" w:themeFillTint="3F"/>
    </w:tcPr>
    <w:tblStylePr w:type="firstRow">
      <w:rPr>
        <w:b/>
        <w:bCs/>
      </w:rPr>
    </w:tblStylePr>
    <w:tblStylePr w:type="lastRow">
      <w:rPr>
        <w:b/>
        <w:bCs/>
      </w:rPr>
      <w:tblPr/>
      <w:tcPr>
        <w:tcBorders>
          <w:top w:val="single" w:sz="18" w:space="0" w:color="79DBE8" w:themeColor="accent5" w:themeTint="BF"/>
        </w:tcBorders>
      </w:tcPr>
    </w:tblStylePr>
    <w:tblStylePr w:type="firstCol">
      <w:rPr>
        <w:b/>
        <w:bCs/>
      </w:rPr>
    </w:tblStylePr>
    <w:tblStylePr w:type="lastCol">
      <w:rPr>
        <w:b/>
        <w:bCs/>
      </w:rPr>
    </w:tblStylePr>
    <w:tblStylePr w:type="band1Vert">
      <w:tblPr/>
      <w:tcPr>
        <w:shd w:val="clear" w:color="auto" w:fill="A6E7F0" w:themeFill="accent5" w:themeFillTint="7F"/>
      </w:tcPr>
    </w:tblStylePr>
    <w:tblStylePr w:type="band1Horz">
      <w:tblPr/>
      <w:tcPr>
        <w:shd w:val="clear" w:color="auto" w:fill="A6E7F0" w:themeFill="accent5" w:themeFillTint="7F"/>
      </w:tcPr>
    </w:tblStylePr>
  </w:style>
  <w:style w:type="table" w:styleId="Gemiddeldraster1-accent6">
    <w:name w:val="Medium Grid 1 Accent 6"/>
    <w:basedOn w:val="Standaardtabel"/>
    <w:uiPriority w:val="67"/>
    <w:rsid w:val="00BC112E"/>
    <w:pPr>
      <w:spacing w:line="240" w:lineRule="auto"/>
    </w:pPr>
    <w:tblPr>
      <w:tblStyleRowBandSize w:val="1"/>
      <w:tblStyleColBandSize w:val="1"/>
      <w:tblBorders>
        <w:top w:val="single" w:sz="8" w:space="0" w:color="B3BCD5" w:themeColor="accent6" w:themeTint="BF"/>
        <w:left w:val="single" w:sz="8" w:space="0" w:color="B3BCD5" w:themeColor="accent6" w:themeTint="BF"/>
        <w:bottom w:val="single" w:sz="8" w:space="0" w:color="B3BCD5" w:themeColor="accent6" w:themeTint="BF"/>
        <w:right w:val="single" w:sz="8" w:space="0" w:color="B3BCD5" w:themeColor="accent6" w:themeTint="BF"/>
        <w:insideH w:val="single" w:sz="8" w:space="0" w:color="B3BCD5" w:themeColor="accent6" w:themeTint="BF"/>
        <w:insideV w:val="single" w:sz="8" w:space="0" w:color="B3BCD5" w:themeColor="accent6" w:themeTint="BF"/>
      </w:tblBorders>
    </w:tblPr>
    <w:tcPr>
      <w:shd w:val="clear" w:color="auto" w:fill="E5E9F1" w:themeFill="accent6" w:themeFillTint="3F"/>
    </w:tcPr>
    <w:tblStylePr w:type="firstRow">
      <w:rPr>
        <w:b/>
        <w:bCs/>
      </w:rPr>
    </w:tblStylePr>
    <w:tblStylePr w:type="lastRow">
      <w:rPr>
        <w:b/>
        <w:bCs/>
      </w:rPr>
      <w:tblPr/>
      <w:tcPr>
        <w:tcBorders>
          <w:top w:val="single" w:sz="18" w:space="0" w:color="B3BCD5" w:themeColor="accent6" w:themeTint="BF"/>
        </w:tcBorders>
      </w:tcPr>
    </w:tblStylePr>
    <w:tblStylePr w:type="firstCol">
      <w:rPr>
        <w:b/>
        <w:bCs/>
      </w:rPr>
    </w:tblStylePr>
    <w:tblStylePr w:type="lastCol">
      <w:rPr>
        <w:b/>
        <w:bCs/>
      </w:rPr>
    </w:tblStylePr>
    <w:tblStylePr w:type="band1Vert">
      <w:tblPr/>
      <w:tcPr>
        <w:shd w:val="clear" w:color="auto" w:fill="CCD2E3" w:themeFill="accent6" w:themeFillTint="7F"/>
      </w:tcPr>
    </w:tblStylePr>
    <w:tblStylePr w:type="band1Horz">
      <w:tblPr/>
      <w:tcPr>
        <w:shd w:val="clear" w:color="auto" w:fill="CCD2E3" w:themeFill="accent6" w:themeFillTint="7F"/>
      </w:tcPr>
    </w:tblStylePr>
  </w:style>
  <w:style w:type="table" w:styleId="Gemiddeldraster2">
    <w:name w:val="Medium Grid 2"/>
    <w:basedOn w:val="Standaardtabel"/>
    <w:uiPriority w:val="68"/>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E3C82" w:themeColor="accent1"/>
        <w:left w:val="single" w:sz="8" w:space="0" w:color="1E3C82" w:themeColor="accent1"/>
        <w:bottom w:val="single" w:sz="8" w:space="0" w:color="1E3C82" w:themeColor="accent1"/>
        <w:right w:val="single" w:sz="8" w:space="0" w:color="1E3C82" w:themeColor="accent1"/>
        <w:insideH w:val="single" w:sz="8" w:space="0" w:color="1E3C82" w:themeColor="accent1"/>
        <w:insideV w:val="single" w:sz="8" w:space="0" w:color="1E3C82" w:themeColor="accent1"/>
      </w:tblBorders>
    </w:tblPr>
    <w:tcPr>
      <w:shd w:val="clear" w:color="auto" w:fill="B8C8EE" w:themeFill="accent1" w:themeFillTint="3F"/>
    </w:tcPr>
    <w:tblStylePr w:type="firstRow">
      <w:rPr>
        <w:b/>
        <w:bCs/>
        <w:color w:val="000000" w:themeColor="text1"/>
      </w:rPr>
      <w:tblPr/>
      <w:tcPr>
        <w:shd w:val="clear" w:color="auto" w:fill="E3E9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D3F2" w:themeFill="accent1" w:themeFillTint="33"/>
      </w:tcPr>
    </w:tblStylePr>
    <w:tblStylePr w:type="band1Vert">
      <w:tblPr/>
      <w:tcPr>
        <w:shd w:val="clear" w:color="auto" w:fill="7191DE" w:themeFill="accent1" w:themeFillTint="7F"/>
      </w:tcPr>
    </w:tblStylePr>
    <w:tblStylePr w:type="band1Horz">
      <w:tblPr/>
      <w:tcPr>
        <w:tcBorders>
          <w:insideH w:val="single" w:sz="6" w:space="0" w:color="1E3C82" w:themeColor="accent1"/>
          <w:insideV w:val="single" w:sz="6" w:space="0" w:color="1E3C82" w:themeColor="accent1"/>
        </w:tcBorders>
        <w:shd w:val="clear" w:color="auto" w:fill="7191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5A23" w:themeColor="accent2"/>
        <w:left w:val="single" w:sz="8" w:space="0" w:color="F05A23" w:themeColor="accent2"/>
        <w:bottom w:val="single" w:sz="8" w:space="0" w:color="F05A23" w:themeColor="accent2"/>
        <w:right w:val="single" w:sz="8" w:space="0" w:color="F05A23" w:themeColor="accent2"/>
        <w:insideH w:val="single" w:sz="8" w:space="0" w:color="F05A23" w:themeColor="accent2"/>
        <w:insideV w:val="single" w:sz="8" w:space="0" w:color="F05A23" w:themeColor="accent2"/>
      </w:tblBorders>
    </w:tblPr>
    <w:tcPr>
      <w:shd w:val="clear" w:color="auto" w:fill="FBD5C8" w:themeFill="accent2" w:themeFillTint="3F"/>
    </w:tcPr>
    <w:tblStylePr w:type="firstRow">
      <w:rPr>
        <w:b/>
        <w:bCs/>
        <w:color w:val="000000" w:themeColor="text1"/>
      </w:rPr>
      <w:tblPr/>
      <w:tcPr>
        <w:shd w:val="clear" w:color="auto" w:fill="FDEE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DD3" w:themeFill="accent2" w:themeFillTint="33"/>
      </w:tcPr>
    </w:tblStylePr>
    <w:tblStylePr w:type="band1Vert">
      <w:tblPr/>
      <w:tcPr>
        <w:shd w:val="clear" w:color="auto" w:fill="F7AC91" w:themeFill="accent2" w:themeFillTint="7F"/>
      </w:tcPr>
    </w:tblStylePr>
    <w:tblStylePr w:type="band1Horz">
      <w:tblPr/>
      <w:tcPr>
        <w:tcBorders>
          <w:insideH w:val="single" w:sz="6" w:space="0" w:color="F05A23" w:themeColor="accent2"/>
          <w:insideV w:val="single" w:sz="6" w:space="0" w:color="F05A23" w:themeColor="accent2"/>
        </w:tcBorders>
        <w:shd w:val="clear" w:color="auto" w:fill="F7AC91"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BFA5" w:themeColor="accent3"/>
        <w:left w:val="single" w:sz="8" w:space="0" w:color="00BFA5" w:themeColor="accent3"/>
        <w:bottom w:val="single" w:sz="8" w:space="0" w:color="00BFA5" w:themeColor="accent3"/>
        <w:right w:val="single" w:sz="8" w:space="0" w:color="00BFA5" w:themeColor="accent3"/>
        <w:insideH w:val="single" w:sz="8" w:space="0" w:color="00BFA5" w:themeColor="accent3"/>
        <w:insideV w:val="single" w:sz="8" w:space="0" w:color="00BFA5" w:themeColor="accent3"/>
      </w:tblBorders>
    </w:tblPr>
    <w:tcPr>
      <w:shd w:val="clear" w:color="auto" w:fill="B0FFF4" w:themeFill="accent3" w:themeFillTint="3F"/>
    </w:tcPr>
    <w:tblStylePr w:type="firstRow">
      <w:rPr>
        <w:b/>
        <w:bCs/>
        <w:color w:val="000000" w:themeColor="text1"/>
      </w:rPr>
      <w:tblPr/>
      <w:tcPr>
        <w:shd w:val="clear" w:color="auto" w:fill="DFFFF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FFFF6" w:themeFill="accent3" w:themeFillTint="33"/>
      </w:tcPr>
    </w:tblStylePr>
    <w:tblStylePr w:type="band1Vert">
      <w:tblPr/>
      <w:tcPr>
        <w:shd w:val="clear" w:color="auto" w:fill="60FFE9" w:themeFill="accent3" w:themeFillTint="7F"/>
      </w:tcPr>
    </w:tblStylePr>
    <w:tblStylePr w:type="band1Horz">
      <w:tblPr/>
      <w:tcPr>
        <w:tcBorders>
          <w:insideH w:val="single" w:sz="6" w:space="0" w:color="00BFA5" w:themeColor="accent3"/>
          <w:insideV w:val="single" w:sz="6" w:space="0" w:color="00BFA5" w:themeColor="accent3"/>
        </w:tcBorders>
        <w:shd w:val="clear" w:color="auto" w:fill="60FFE9"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A00FF" w:themeColor="accent4"/>
        <w:left w:val="single" w:sz="8" w:space="0" w:color="AA00FF" w:themeColor="accent4"/>
        <w:bottom w:val="single" w:sz="8" w:space="0" w:color="AA00FF" w:themeColor="accent4"/>
        <w:right w:val="single" w:sz="8" w:space="0" w:color="AA00FF" w:themeColor="accent4"/>
        <w:insideH w:val="single" w:sz="8" w:space="0" w:color="AA00FF" w:themeColor="accent4"/>
        <w:insideV w:val="single" w:sz="8" w:space="0" w:color="AA00FF" w:themeColor="accent4"/>
      </w:tblBorders>
    </w:tblPr>
    <w:tcPr>
      <w:shd w:val="clear" w:color="auto" w:fill="EAC0FF" w:themeFill="accent4" w:themeFillTint="3F"/>
    </w:tcPr>
    <w:tblStylePr w:type="firstRow">
      <w:rPr>
        <w:b/>
        <w:bCs/>
        <w:color w:val="000000" w:themeColor="text1"/>
      </w:rPr>
      <w:tblPr/>
      <w:tcPr>
        <w:shd w:val="clear" w:color="auto" w:fill="F6E6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ECCFF" w:themeFill="accent4" w:themeFillTint="33"/>
      </w:tcPr>
    </w:tblStylePr>
    <w:tblStylePr w:type="band1Vert">
      <w:tblPr/>
      <w:tcPr>
        <w:shd w:val="clear" w:color="auto" w:fill="D480FF" w:themeFill="accent4" w:themeFillTint="7F"/>
      </w:tcPr>
    </w:tblStylePr>
    <w:tblStylePr w:type="band1Horz">
      <w:tblPr/>
      <w:tcPr>
        <w:tcBorders>
          <w:insideH w:val="single" w:sz="6" w:space="0" w:color="AA00FF" w:themeColor="accent4"/>
          <w:insideV w:val="single" w:sz="6" w:space="0" w:color="AA00FF" w:themeColor="accent4"/>
        </w:tcBorders>
        <w:shd w:val="clear" w:color="auto" w:fill="D480FF"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DD0E1" w:themeColor="accent5"/>
        <w:left w:val="single" w:sz="8" w:space="0" w:color="4DD0E1" w:themeColor="accent5"/>
        <w:bottom w:val="single" w:sz="8" w:space="0" w:color="4DD0E1" w:themeColor="accent5"/>
        <w:right w:val="single" w:sz="8" w:space="0" w:color="4DD0E1" w:themeColor="accent5"/>
        <w:insideH w:val="single" w:sz="8" w:space="0" w:color="4DD0E1" w:themeColor="accent5"/>
        <w:insideV w:val="single" w:sz="8" w:space="0" w:color="4DD0E1" w:themeColor="accent5"/>
      </w:tblBorders>
    </w:tblPr>
    <w:tcPr>
      <w:shd w:val="clear" w:color="auto" w:fill="D2F3F7" w:themeFill="accent5" w:themeFillTint="3F"/>
    </w:tcPr>
    <w:tblStylePr w:type="firstRow">
      <w:rPr>
        <w:b/>
        <w:bCs/>
        <w:color w:val="000000" w:themeColor="text1"/>
      </w:rPr>
      <w:tblPr/>
      <w:tcPr>
        <w:shd w:val="clear" w:color="auto" w:fill="EDFAF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F5F9" w:themeFill="accent5" w:themeFillTint="33"/>
      </w:tcPr>
    </w:tblStylePr>
    <w:tblStylePr w:type="band1Vert">
      <w:tblPr/>
      <w:tcPr>
        <w:shd w:val="clear" w:color="auto" w:fill="A6E7F0" w:themeFill="accent5" w:themeFillTint="7F"/>
      </w:tcPr>
    </w:tblStylePr>
    <w:tblStylePr w:type="band1Horz">
      <w:tblPr/>
      <w:tcPr>
        <w:tcBorders>
          <w:insideH w:val="single" w:sz="6" w:space="0" w:color="4DD0E1" w:themeColor="accent5"/>
          <w:insideV w:val="single" w:sz="6" w:space="0" w:color="4DD0E1" w:themeColor="accent5"/>
        </w:tcBorders>
        <w:shd w:val="clear" w:color="auto" w:fill="A6E7F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AA7C7" w:themeColor="accent6"/>
        <w:left w:val="single" w:sz="8" w:space="0" w:color="9AA7C7" w:themeColor="accent6"/>
        <w:bottom w:val="single" w:sz="8" w:space="0" w:color="9AA7C7" w:themeColor="accent6"/>
        <w:right w:val="single" w:sz="8" w:space="0" w:color="9AA7C7" w:themeColor="accent6"/>
        <w:insideH w:val="single" w:sz="8" w:space="0" w:color="9AA7C7" w:themeColor="accent6"/>
        <w:insideV w:val="single" w:sz="8" w:space="0" w:color="9AA7C7" w:themeColor="accent6"/>
      </w:tblBorders>
    </w:tblPr>
    <w:tcPr>
      <w:shd w:val="clear" w:color="auto" w:fill="E5E9F1" w:themeFill="accent6" w:themeFillTint="3F"/>
    </w:tcPr>
    <w:tblStylePr w:type="firstRow">
      <w:rPr>
        <w:b/>
        <w:bCs/>
        <w:color w:val="000000" w:themeColor="text1"/>
      </w:rPr>
      <w:tblPr/>
      <w:tcPr>
        <w:shd w:val="clear" w:color="auto" w:fill="F4F6F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DF3" w:themeFill="accent6" w:themeFillTint="33"/>
      </w:tcPr>
    </w:tblStylePr>
    <w:tblStylePr w:type="band1Vert">
      <w:tblPr/>
      <w:tcPr>
        <w:shd w:val="clear" w:color="auto" w:fill="CCD2E3" w:themeFill="accent6" w:themeFillTint="7F"/>
      </w:tcPr>
    </w:tblStylePr>
    <w:tblStylePr w:type="band1Horz">
      <w:tblPr/>
      <w:tcPr>
        <w:tcBorders>
          <w:insideH w:val="single" w:sz="6" w:space="0" w:color="9AA7C7" w:themeColor="accent6"/>
          <w:insideV w:val="single" w:sz="6" w:space="0" w:color="9AA7C7" w:themeColor="accent6"/>
        </w:tcBorders>
        <w:shd w:val="clear" w:color="auto" w:fill="CCD2E3"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BC112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BC112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8C8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E3C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E3C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E3C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E3C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191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191DE" w:themeFill="accent1" w:themeFillTint="7F"/>
      </w:tcPr>
    </w:tblStylePr>
  </w:style>
  <w:style w:type="table" w:styleId="Gemiddeldraster3-accent2">
    <w:name w:val="Medium Grid 3 Accent 2"/>
    <w:basedOn w:val="Standaardtabel"/>
    <w:uiPriority w:val="69"/>
    <w:rsid w:val="00BC112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D5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5A2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5A2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5A2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5A2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AC91"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AC91" w:themeFill="accent2" w:themeFillTint="7F"/>
      </w:tcPr>
    </w:tblStylePr>
  </w:style>
  <w:style w:type="table" w:styleId="Gemiddeldraster3-accent3">
    <w:name w:val="Medium Grid 3 Accent 3"/>
    <w:basedOn w:val="Standaardtabel"/>
    <w:uiPriority w:val="69"/>
    <w:rsid w:val="00BC112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0FFF4"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F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F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F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F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0FFE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0FFE9" w:themeFill="accent3" w:themeFillTint="7F"/>
      </w:tcPr>
    </w:tblStylePr>
  </w:style>
  <w:style w:type="table" w:styleId="Gemiddeldraster3-accent4">
    <w:name w:val="Medium Grid 3 Accent 4"/>
    <w:basedOn w:val="Standaardtabel"/>
    <w:uiPriority w:val="69"/>
    <w:rsid w:val="00BC112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AC0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A00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A00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A00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A00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80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80FF" w:themeFill="accent4" w:themeFillTint="7F"/>
      </w:tcPr>
    </w:tblStylePr>
  </w:style>
  <w:style w:type="table" w:styleId="Gemiddeldraster3-accent5">
    <w:name w:val="Medium Grid 3 Accent 5"/>
    <w:basedOn w:val="Standaardtabel"/>
    <w:uiPriority w:val="69"/>
    <w:rsid w:val="00BC112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F3F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D0E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D0E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D0E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D0E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E7F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E7F0" w:themeFill="accent5" w:themeFillTint="7F"/>
      </w:tcPr>
    </w:tblStylePr>
  </w:style>
  <w:style w:type="table" w:styleId="Gemiddeldraster3-accent6">
    <w:name w:val="Medium Grid 3 Accent 6"/>
    <w:basedOn w:val="Standaardtabel"/>
    <w:uiPriority w:val="69"/>
    <w:rsid w:val="00BC112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9F1"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AA7C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AA7C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AA7C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AA7C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D2E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D2E3" w:themeFill="accent6" w:themeFillTint="7F"/>
      </w:tcPr>
    </w:tblStylePr>
  </w:style>
  <w:style w:type="table" w:styleId="Gemiddeldearcering1">
    <w:name w:val="Medium Shading 1"/>
    <w:basedOn w:val="Standaardtabel"/>
    <w:uiPriority w:val="63"/>
    <w:rsid w:val="00BC112E"/>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BC112E"/>
    <w:pPr>
      <w:spacing w:line="240" w:lineRule="auto"/>
    </w:pPr>
    <w:tblPr>
      <w:tblStyleRowBandSize w:val="1"/>
      <w:tblStyleColBandSize w:val="1"/>
      <w:tblBorders>
        <w:top w:val="single" w:sz="8" w:space="0" w:color="2E5CC9" w:themeColor="accent1" w:themeTint="BF"/>
        <w:left w:val="single" w:sz="8" w:space="0" w:color="2E5CC9" w:themeColor="accent1" w:themeTint="BF"/>
        <w:bottom w:val="single" w:sz="8" w:space="0" w:color="2E5CC9" w:themeColor="accent1" w:themeTint="BF"/>
        <w:right w:val="single" w:sz="8" w:space="0" w:color="2E5CC9" w:themeColor="accent1" w:themeTint="BF"/>
        <w:insideH w:val="single" w:sz="8" w:space="0" w:color="2E5CC9" w:themeColor="accent1" w:themeTint="BF"/>
      </w:tblBorders>
    </w:tblPr>
    <w:tblStylePr w:type="firstRow">
      <w:pPr>
        <w:spacing w:before="0" w:after="0" w:line="240" w:lineRule="auto"/>
      </w:pPr>
      <w:rPr>
        <w:b/>
        <w:bCs/>
        <w:color w:val="FFFFFF" w:themeColor="background1"/>
      </w:rPr>
      <w:tblPr/>
      <w:tcPr>
        <w:tcBorders>
          <w:top w:val="single" w:sz="8" w:space="0" w:color="2E5CC9" w:themeColor="accent1" w:themeTint="BF"/>
          <w:left w:val="single" w:sz="8" w:space="0" w:color="2E5CC9" w:themeColor="accent1" w:themeTint="BF"/>
          <w:bottom w:val="single" w:sz="8" w:space="0" w:color="2E5CC9" w:themeColor="accent1" w:themeTint="BF"/>
          <w:right w:val="single" w:sz="8" w:space="0" w:color="2E5CC9" w:themeColor="accent1" w:themeTint="BF"/>
          <w:insideH w:val="nil"/>
          <w:insideV w:val="nil"/>
        </w:tcBorders>
        <w:shd w:val="clear" w:color="auto" w:fill="1E3C82" w:themeFill="accent1"/>
      </w:tcPr>
    </w:tblStylePr>
    <w:tblStylePr w:type="lastRow">
      <w:pPr>
        <w:spacing w:before="0" w:after="0" w:line="240" w:lineRule="auto"/>
      </w:pPr>
      <w:rPr>
        <w:b/>
        <w:bCs/>
      </w:rPr>
      <w:tblPr/>
      <w:tcPr>
        <w:tcBorders>
          <w:top w:val="double" w:sz="6" w:space="0" w:color="2E5CC9" w:themeColor="accent1" w:themeTint="BF"/>
          <w:left w:val="single" w:sz="8" w:space="0" w:color="2E5CC9" w:themeColor="accent1" w:themeTint="BF"/>
          <w:bottom w:val="single" w:sz="8" w:space="0" w:color="2E5CC9" w:themeColor="accent1" w:themeTint="BF"/>
          <w:right w:val="single" w:sz="8" w:space="0" w:color="2E5CC9" w:themeColor="accent1" w:themeTint="BF"/>
          <w:insideH w:val="nil"/>
          <w:insideV w:val="nil"/>
        </w:tcBorders>
      </w:tcPr>
    </w:tblStylePr>
    <w:tblStylePr w:type="firstCol">
      <w:rPr>
        <w:b/>
        <w:bCs/>
      </w:rPr>
    </w:tblStylePr>
    <w:tblStylePr w:type="lastCol">
      <w:rPr>
        <w:b/>
        <w:bCs/>
      </w:rPr>
    </w:tblStylePr>
    <w:tblStylePr w:type="band1Vert">
      <w:tblPr/>
      <w:tcPr>
        <w:shd w:val="clear" w:color="auto" w:fill="B8C8EE" w:themeFill="accent1" w:themeFillTint="3F"/>
      </w:tcPr>
    </w:tblStylePr>
    <w:tblStylePr w:type="band1Horz">
      <w:tblPr/>
      <w:tcPr>
        <w:tcBorders>
          <w:insideH w:val="nil"/>
          <w:insideV w:val="nil"/>
        </w:tcBorders>
        <w:shd w:val="clear" w:color="auto" w:fill="B8C8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BC112E"/>
    <w:pPr>
      <w:spacing w:line="240" w:lineRule="auto"/>
    </w:pPr>
    <w:tblPr>
      <w:tblStyleRowBandSize w:val="1"/>
      <w:tblStyleColBandSize w:val="1"/>
      <w:tblBorders>
        <w:top w:val="single" w:sz="8" w:space="0" w:color="F38259" w:themeColor="accent2" w:themeTint="BF"/>
        <w:left w:val="single" w:sz="8" w:space="0" w:color="F38259" w:themeColor="accent2" w:themeTint="BF"/>
        <w:bottom w:val="single" w:sz="8" w:space="0" w:color="F38259" w:themeColor="accent2" w:themeTint="BF"/>
        <w:right w:val="single" w:sz="8" w:space="0" w:color="F38259" w:themeColor="accent2" w:themeTint="BF"/>
        <w:insideH w:val="single" w:sz="8" w:space="0" w:color="F38259" w:themeColor="accent2" w:themeTint="BF"/>
      </w:tblBorders>
    </w:tblPr>
    <w:tblStylePr w:type="firstRow">
      <w:pPr>
        <w:spacing w:before="0" w:after="0" w:line="240" w:lineRule="auto"/>
      </w:pPr>
      <w:rPr>
        <w:b/>
        <w:bCs/>
        <w:color w:val="FFFFFF" w:themeColor="background1"/>
      </w:rPr>
      <w:tblPr/>
      <w:tcPr>
        <w:tcBorders>
          <w:top w:val="single" w:sz="8" w:space="0" w:color="F38259" w:themeColor="accent2" w:themeTint="BF"/>
          <w:left w:val="single" w:sz="8" w:space="0" w:color="F38259" w:themeColor="accent2" w:themeTint="BF"/>
          <w:bottom w:val="single" w:sz="8" w:space="0" w:color="F38259" w:themeColor="accent2" w:themeTint="BF"/>
          <w:right w:val="single" w:sz="8" w:space="0" w:color="F38259" w:themeColor="accent2" w:themeTint="BF"/>
          <w:insideH w:val="nil"/>
          <w:insideV w:val="nil"/>
        </w:tcBorders>
        <w:shd w:val="clear" w:color="auto" w:fill="F05A23" w:themeFill="accent2"/>
      </w:tcPr>
    </w:tblStylePr>
    <w:tblStylePr w:type="lastRow">
      <w:pPr>
        <w:spacing w:before="0" w:after="0" w:line="240" w:lineRule="auto"/>
      </w:pPr>
      <w:rPr>
        <w:b/>
        <w:bCs/>
      </w:rPr>
      <w:tblPr/>
      <w:tcPr>
        <w:tcBorders>
          <w:top w:val="double" w:sz="6" w:space="0" w:color="F38259" w:themeColor="accent2" w:themeTint="BF"/>
          <w:left w:val="single" w:sz="8" w:space="0" w:color="F38259" w:themeColor="accent2" w:themeTint="BF"/>
          <w:bottom w:val="single" w:sz="8" w:space="0" w:color="F38259" w:themeColor="accent2" w:themeTint="BF"/>
          <w:right w:val="single" w:sz="8" w:space="0" w:color="F382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BD5C8" w:themeFill="accent2" w:themeFillTint="3F"/>
      </w:tcPr>
    </w:tblStylePr>
    <w:tblStylePr w:type="band1Horz">
      <w:tblPr/>
      <w:tcPr>
        <w:tcBorders>
          <w:insideH w:val="nil"/>
          <w:insideV w:val="nil"/>
        </w:tcBorders>
        <w:shd w:val="clear" w:color="auto" w:fill="FBD5C8"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BC112E"/>
    <w:pPr>
      <w:spacing w:line="240" w:lineRule="auto"/>
    </w:pPr>
    <w:tblPr>
      <w:tblStyleRowBandSize w:val="1"/>
      <w:tblStyleColBandSize w:val="1"/>
      <w:tblBorders>
        <w:top w:val="single" w:sz="8" w:space="0" w:color="10FFDE" w:themeColor="accent3" w:themeTint="BF"/>
        <w:left w:val="single" w:sz="8" w:space="0" w:color="10FFDE" w:themeColor="accent3" w:themeTint="BF"/>
        <w:bottom w:val="single" w:sz="8" w:space="0" w:color="10FFDE" w:themeColor="accent3" w:themeTint="BF"/>
        <w:right w:val="single" w:sz="8" w:space="0" w:color="10FFDE" w:themeColor="accent3" w:themeTint="BF"/>
        <w:insideH w:val="single" w:sz="8" w:space="0" w:color="10FFDE" w:themeColor="accent3" w:themeTint="BF"/>
      </w:tblBorders>
    </w:tblPr>
    <w:tblStylePr w:type="firstRow">
      <w:pPr>
        <w:spacing w:before="0" w:after="0" w:line="240" w:lineRule="auto"/>
      </w:pPr>
      <w:rPr>
        <w:b/>
        <w:bCs/>
        <w:color w:val="FFFFFF" w:themeColor="background1"/>
      </w:rPr>
      <w:tblPr/>
      <w:tcPr>
        <w:tcBorders>
          <w:top w:val="single" w:sz="8" w:space="0" w:color="10FFDE" w:themeColor="accent3" w:themeTint="BF"/>
          <w:left w:val="single" w:sz="8" w:space="0" w:color="10FFDE" w:themeColor="accent3" w:themeTint="BF"/>
          <w:bottom w:val="single" w:sz="8" w:space="0" w:color="10FFDE" w:themeColor="accent3" w:themeTint="BF"/>
          <w:right w:val="single" w:sz="8" w:space="0" w:color="10FFDE" w:themeColor="accent3" w:themeTint="BF"/>
          <w:insideH w:val="nil"/>
          <w:insideV w:val="nil"/>
        </w:tcBorders>
        <w:shd w:val="clear" w:color="auto" w:fill="00BFA5" w:themeFill="accent3"/>
      </w:tcPr>
    </w:tblStylePr>
    <w:tblStylePr w:type="lastRow">
      <w:pPr>
        <w:spacing w:before="0" w:after="0" w:line="240" w:lineRule="auto"/>
      </w:pPr>
      <w:rPr>
        <w:b/>
        <w:bCs/>
      </w:rPr>
      <w:tblPr/>
      <w:tcPr>
        <w:tcBorders>
          <w:top w:val="double" w:sz="6" w:space="0" w:color="10FFDE" w:themeColor="accent3" w:themeTint="BF"/>
          <w:left w:val="single" w:sz="8" w:space="0" w:color="10FFDE" w:themeColor="accent3" w:themeTint="BF"/>
          <w:bottom w:val="single" w:sz="8" w:space="0" w:color="10FFDE" w:themeColor="accent3" w:themeTint="BF"/>
          <w:right w:val="single" w:sz="8" w:space="0" w:color="10FFDE" w:themeColor="accent3" w:themeTint="BF"/>
          <w:insideH w:val="nil"/>
          <w:insideV w:val="nil"/>
        </w:tcBorders>
      </w:tcPr>
    </w:tblStylePr>
    <w:tblStylePr w:type="firstCol">
      <w:rPr>
        <w:b/>
        <w:bCs/>
      </w:rPr>
    </w:tblStylePr>
    <w:tblStylePr w:type="lastCol">
      <w:rPr>
        <w:b/>
        <w:bCs/>
      </w:rPr>
    </w:tblStylePr>
    <w:tblStylePr w:type="band1Vert">
      <w:tblPr/>
      <w:tcPr>
        <w:shd w:val="clear" w:color="auto" w:fill="B0FFF4" w:themeFill="accent3" w:themeFillTint="3F"/>
      </w:tcPr>
    </w:tblStylePr>
    <w:tblStylePr w:type="band1Horz">
      <w:tblPr/>
      <w:tcPr>
        <w:tcBorders>
          <w:insideH w:val="nil"/>
          <w:insideV w:val="nil"/>
        </w:tcBorders>
        <w:shd w:val="clear" w:color="auto" w:fill="B0FFF4"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BC112E"/>
    <w:pPr>
      <w:spacing w:line="240" w:lineRule="auto"/>
    </w:pPr>
    <w:tblPr>
      <w:tblStyleRowBandSize w:val="1"/>
      <w:tblStyleColBandSize w:val="1"/>
      <w:tblBorders>
        <w:top w:val="single" w:sz="8" w:space="0" w:color="BF40FF" w:themeColor="accent4" w:themeTint="BF"/>
        <w:left w:val="single" w:sz="8" w:space="0" w:color="BF40FF" w:themeColor="accent4" w:themeTint="BF"/>
        <w:bottom w:val="single" w:sz="8" w:space="0" w:color="BF40FF" w:themeColor="accent4" w:themeTint="BF"/>
        <w:right w:val="single" w:sz="8" w:space="0" w:color="BF40FF" w:themeColor="accent4" w:themeTint="BF"/>
        <w:insideH w:val="single" w:sz="8" w:space="0" w:color="BF40FF" w:themeColor="accent4" w:themeTint="BF"/>
      </w:tblBorders>
    </w:tblPr>
    <w:tblStylePr w:type="firstRow">
      <w:pPr>
        <w:spacing w:before="0" w:after="0" w:line="240" w:lineRule="auto"/>
      </w:pPr>
      <w:rPr>
        <w:b/>
        <w:bCs/>
        <w:color w:val="FFFFFF" w:themeColor="background1"/>
      </w:rPr>
      <w:tblPr/>
      <w:tcPr>
        <w:tcBorders>
          <w:top w:val="single" w:sz="8" w:space="0" w:color="BF40FF" w:themeColor="accent4" w:themeTint="BF"/>
          <w:left w:val="single" w:sz="8" w:space="0" w:color="BF40FF" w:themeColor="accent4" w:themeTint="BF"/>
          <w:bottom w:val="single" w:sz="8" w:space="0" w:color="BF40FF" w:themeColor="accent4" w:themeTint="BF"/>
          <w:right w:val="single" w:sz="8" w:space="0" w:color="BF40FF" w:themeColor="accent4" w:themeTint="BF"/>
          <w:insideH w:val="nil"/>
          <w:insideV w:val="nil"/>
        </w:tcBorders>
        <w:shd w:val="clear" w:color="auto" w:fill="AA00FF" w:themeFill="accent4"/>
      </w:tcPr>
    </w:tblStylePr>
    <w:tblStylePr w:type="lastRow">
      <w:pPr>
        <w:spacing w:before="0" w:after="0" w:line="240" w:lineRule="auto"/>
      </w:pPr>
      <w:rPr>
        <w:b/>
        <w:bCs/>
      </w:rPr>
      <w:tblPr/>
      <w:tcPr>
        <w:tcBorders>
          <w:top w:val="double" w:sz="6" w:space="0" w:color="BF40FF" w:themeColor="accent4" w:themeTint="BF"/>
          <w:left w:val="single" w:sz="8" w:space="0" w:color="BF40FF" w:themeColor="accent4" w:themeTint="BF"/>
          <w:bottom w:val="single" w:sz="8" w:space="0" w:color="BF40FF" w:themeColor="accent4" w:themeTint="BF"/>
          <w:right w:val="single" w:sz="8" w:space="0" w:color="BF40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AC0FF" w:themeFill="accent4" w:themeFillTint="3F"/>
      </w:tcPr>
    </w:tblStylePr>
    <w:tblStylePr w:type="band1Horz">
      <w:tblPr/>
      <w:tcPr>
        <w:tcBorders>
          <w:insideH w:val="nil"/>
          <w:insideV w:val="nil"/>
        </w:tcBorders>
        <w:shd w:val="clear" w:color="auto" w:fill="EAC0FF"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BC112E"/>
    <w:pPr>
      <w:spacing w:line="240" w:lineRule="auto"/>
    </w:pPr>
    <w:tblPr>
      <w:tblStyleRowBandSize w:val="1"/>
      <w:tblStyleColBandSize w:val="1"/>
      <w:tblBorders>
        <w:top w:val="single" w:sz="8" w:space="0" w:color="79DBE8" w:themeColor="accent5" w:themeTint="BF"/>
        <w:left w:val="single" w:sz="8" w:space="0" w:color="79DBE8" w:themeColor="accent5" w:themeTint="BF"/>
        <w:bottom w:val="single" w:sz="8" w:space="0" w:color="79DBE8" w:themeColor="accent5" w:themeTint="BF"/>
        <w:right w:val="single" w:sz="8" w:space="0" w:color="79DBE8" w:themeColor="accent5" w:themeTint="BF"/>
        <w:insideH w:val="single" w:sz="8" w:space="0" w:color="79DBE8" w:themeColor="accent5" w:themeTint="BF"/>
      </w:tblBorders>
    </w:tblPr>
    <w:tblStylePr w:type="firstRow">
      <w:pPr>
        <w:spacing w:before="0" w:after="0" w:line="240" w:lineRule="auto"/>
      </w:pPr>
      <w:rPr>
        <w:b/>
        <w:bCs/>
        <w:color w:val="FFFFFF" w:themeColor="background1"/>
      </w:rPr>
      <w:tblPr/>
      <w:tcPr>
        <w:tcBorders>
          <w:top w:val="single" w:sz="8" w:space="0" w:color="79DBE8" w:themeColor="accent5" w:themeTint="BF"/>
          <w:left w:val="single" w:sz="8" w:space="0" w:color="79DBE8" w:themeColor="accent5" w:themeTint="BF"/>
          <w:bottom w:val="single" w:sz="8" w:space="0" w:color="79DBE8" w:themeColor="accent5" w:themeTint="BF"/>
          <w:right w:val="single" w:sz="8" w:space="0" w:color="79DBE8" w:themeColor="accent5" w:themeTint="BF"/>
          <w:insideH w:val="nil"/>
          <w:insideV w:val="nil"/>
        </w:tcBorders>
        <w:shd w:val="clear" w:color="auto" w:fill="4DD0E1" w:themeFill="accent5"/>
      </w:tcPr>
    </w:tblStylePr>
    <w:tblStylePr w:type="lastRow">
      <w:pPr>
        <w:spacing w:before="0" w:after="0" w:line="240" w:lineRule="auto"/>
      </w:pPr>
      <w:rPr>
        <w:b/>
        <w:bCs/>
      </w:rPr>
      <w:tblPr/>
      <w:tcPr>
        <w:tcBorders>
          <w:top w:val="double" w:sz="6" w:space="0" w:color="79DBE8" w:themeColor="accent5" w:themeTint="BF"/>
          <w:left w:val="single" w:sz="8" w:space="0" w:color="79DBE8" w:themeColor="accent5" w:themeTint="BF"/>
          <w:bottom w:val="single" w:sz="8" w:space="0" w:color="79DBE8" w:themeColor="accent5" w:themeTint="BF"/>
          <w:right w:val="single" w:sz="8" w:space="0" w:color="79DBE8"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F3F7" w:themeFill="accent5" w:themeFillTint="3F"/>
      </w:tcPr>
    </w:tblStylePr>
    <w:tblStylePr w:type="band1Horz">
      <w:tblPr/>
      <w:tcPr>
        <w:tcBorders>
          <w:insideH w:val="nil"/>
          <w:insideV w:val="nil"/>
        </w:tcBorders>
        <w:shd w:val="clear" w:color="auto" w:fill="D2F3F7"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BC112E"/>
    <w:pPr>
      <w:spacing w:line="240" w:lineRule="auto"/>
    </w:pPr>
    <w:tblPr>
      <w:tblStyleRowBandSize w:val="1"/>
      <w:tblStyleColBandSize w:val="1"/>
      <w:tblBorders>
        <w:top w:val="single" w:sz="8" w:space="0" w:color="B3BCD5" w:themeColor="accent6" w:themeTint="BF"/>
        <w:left w:val="single" w:sz="8" w:space="0" w:color="B3BCD5" w:themeColor="accent6" w:themeTint="BF"/>
        <w:bottom w:val="single" w:sz="8" w:space="0" w:color="B3BCD5" w:themeColor="accent6" w:themeTint="BF"/>
        <w:right w:val="single" w:sz="8" w:space="0" w:color="B3BCD5" w:themeColor="accent6" w:themeTint="BF"/>
        <w:insideH w:val="single" w:sz="8" w:space="0" w:color="B3BCD5" w:themeColor="accent6" w:themeTint="BF"/>
      </w:tblBorders>
    </w:tblPr>
    <w:tblStylePr w:type="firstRow">
      <w:pPr>
        <w:spacing w:before="0" w:after="0" w:line="240" w:lineRule="auto"/>
      </w:pPr>
      <w:rPr>
        <w:b/>
        <w:bCs/>
        <w:color w:val="FFFFFF" w:themeColor="background1"/>
      </w:rPr>
      <w:tblPr/>
      <w:tcPr>
        <w:tcBorders>
          <w:top w:val="single" w:sz="8" w:space="0" w:color="B3BCD5" w:themeColor="accent6" w:themeTint="BF"/>
          <w:left w:val="single" w:sz="8" w:space="0" w:color="B3BCD5" w:themeColor="accent6" w:themeTint="BF"/>
          <w:bottom w:val="single" w:sz="8" w:space="0" w:color="B3BCD5" w:themeColor="accent6" w:themeTint="BF"/>
          <w:right w:val="single" w:sz="8" w:space="0" w:color="B3BCD5" w:themeColor="accent6" w:themeTint="BF"/>
          <w:insideH w:val="nil"/>
          <w:insideV w:val="nil"/>
        </w:tcBorders>
        <w:shd w:val="clear" w:color="auto" w:fill="9AA7C7" w:themeFill="accent6"/>
      </w:tcPr>
    </w:tblStylePr>
    <w:tblStylePr w:type="lastRow">
      <w:pPr>
        <w:spacing w:before="0" w:after="0" w:line="240" w:lineRule="auto"/>
      </w:pPr>
      <w:rPr>
        <w:b/>
        <w:bCs/>
      </w:rPr>
      <w:tblPr/>
      <w:tcPr>
        <w:tcBorders>
          <w:top w:val="double" w:sz="6" w:space="0" w:color="B3BCD5" w:themeColor="accent6" w:themeTint="BF"/>
          <w:left w:val="single" w:sz="8" w:space="0" w:color="B3BCD5" w:themeColor="accent6" w:themeTint="BF"/>
          <w:bottom w:val="single" w:sz="8" w:space="0" w:color="B3BCD5" w:themeColor="accent6" w:themeTint="BF"/>
          <w:right w:val="single" w:sz="8" w:space="0" w:color="B3BCD5"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E9F1" w:themeFill="accent6" w:themeFillTint="3F"/>
      </w:tcPr>
    </w:tblStylePr>
    <w:tblStylePr w:type="band1Horz">
      <w:tblPr/>
      <w:tcPr>
        <w:tcBorders>
          <w:insideH w:val="nil"/>
          <w:insideV w:val="nil"/>
        </w:tcBorders>
        <w:shd w:val="clear" w:color="auto" w:fill="E5E9F1"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BC112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BC112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E3C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E3C82" w:themeFill="accent1"/>
      </w:tcPr>
    </w:tblStylePr>
    <w:tblStylePr w:type="lastCol">
      <w:rPr>
        <w:b/>
        <w:bCs/>
        <w:color w:val="FFFFFF" w:themeColor="background1"/>
      </w:rPr>
      <w:tblPr/>
      <w:tcPr>
        <w:tcBorders>
          <w:left w:val="nil"/>
          <w:right w:val="nil"/>
          <w:insideH w:val="nil"/>
          <w:insideV w:val="nil"/>
        </w:tcBorders>
        <w:shd w:val="clear" w:color="auto" w:fill="1E3C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BC112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5A2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5A23" w:themeFill="accent2"/>
      </w:tcPr>
    </w:tblStylePr>
    <w:tblStylePr w:type="lastCol">
      <w:rPr>
        <w:b/>
        <w:bCs/>
        <w:color w:val="FFFFFF" w:themeColor="background1"/>
      </w:rPr>
      <w:tblPr/>
      <w:tcPr>
        <w:tcBorders>
          <w:left w:val="nil"/>
          <w:right w:val="nil"/>
          <w:insideH w:val="nil"/>
          <w:insideV w:val="nil"/>
        </w:tcBorders>
        <w:shd w:val="clear" w:color="auto" w:fill="F05A2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BC112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F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FA5" w:themeFill="accent3"/>
      </w:tcPr>
    </w:tblStylePr>
    <w:tblStylePr w:type="lastCol">
      <w:rPr>
        <w:b/>
        <w:bCs/>
        <w:color w:val="FFFFFF" w:themeColor="background1"/>
      </w:rPr>
      <w:tblPr/>
      <w:tcPr>
        <w:tcBorders>
          <w:left w:val="nil"/>
          <w:right w:val="nil"/>
          <w:insideH w:val="nil"/>
          <w:insideV w:val="nil"/>
        </w:tcBorders>
        <w:shd w:val="clear" w:color="auto" w:fill="00BF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BC112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A00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A00FF" w:themeFill="accent4"/>
      </w:tcPr>
    </w:tblStylePr>
    <w:tblStylePr w:type="lastCol">
      <w:rPr>
        <w:b/>
        <w:bCs/>
        <w:color w:val="FFFFFF" w:themeColor="background1"/>
      </w:rPr>
      <w:tblPr/>
      <w:tcPr>
        <w:tcBorders>
          <w:left w:val="nil"/>
          <w:right w:val="nil"/>
          <w:insideH w:val="nil"/>
          <w:insideV w:val="nil"/>
        </w:tcBorders>
        <w:shd w:val="clear" w:color="auto" w:fill="AA00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BC112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D0E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D0E1" w:themeFill="accent5"/>
      </w:tcPr>
    </w:tblStylePr>
    <w:tblStylePr w:type="lastCol">
      <w:rPr>
        <w:b/>
        <w:bCs/>
        <w:color w:val="FFFFFF" w:themeColor="background1"/>
      </w:rPr>
      <w:tblPr/>
      <w:tcPr>
        <w:tcBorders>
          <w:left w:val="nil"/>
          <w:right w:val="nil"/>
          <w:insideH w:val="nil"/>
          <w:insideV w:val="nil"/>
        </w:tcBorders>
        <w:shd w:val="clear" w:color="auto" w:fill="4DD0E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BC112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AA7C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AA7C7" w:themeFill="accent6"/>
      </w:tcPr>
    </w:tblStylePr>
    <w:tblStylePr w:type="lastCol">
      <w:rPr>
        <w:b/>
        <w:bCs/>
        <w:color w:val="FFFFFF" w:themeColor="background1"/>
      </w:rPr>
      <w:tblPr/>
      <w:tcPr>
        <w:tcBorders>
          <w:left w:val="nil"/>
          <w:right w:val="nil"/>
          <w:insideH w:val="nil"/>
          <w:insideV w:val="nil"/>
        </w:tcBorders>
        <w:shd w:val="clear" w:color="auto" w:fill="9AA7C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BC112E"/>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BC112E"/>
    <w:pPr>
      <w:spacing w:line="240" w:lineRule="auto"/>
    </w:pPr>
    <w:rPr>
      <w:color w:val="000000" w:themeColor="text1"/>
    </w:rPr>
    <w:tblPr>
      <w:tblStyleRowBandSize w:val="1"/>
      <w:tblStyleColBandSize w:val="1"/>
      <w:tblBorders>
        <w:top w:val="single" w:sz="8" w:space="0" w:color="1E3C82" w:themeColor="accent1"/>
        <w:bottom w:val="single" w:sz="8" w:space="0" w:color="1E3C82" w:themeColor="accent1"/>
      </w:tblBorders>
    </w:tblPr>
    <w:tblStylePr w:type="firstRow">
      <w:rPr>
        <w:rFonts w:asciiTheme="majorHAnsi" w:eastAsiaTheme="majorEastAsia" w:hAnsiTheme="majorHAnsi" w:cstheme="majorBidi"/>
      </w:rPr>
      <w:tblPr/>
      <w:tcPr>
        <w:tcBorders>
          <w:top w:val="nil"/>
          <w:bottom w:val="single" w:sz="8" w:space="0" w:color="1E3C82" w:themeColor="accent1"/>
        </w:tcBorders>
      </w:tcPr>
    </w:tblStylePr>
    <w:tblStylePr w:type="lastRow">
      <w:rPr>
        <w:b/>
        <w:bCs/>
        <w:color w:val="44546A" w:themeColor="text2"/>
      </w:rPr>
      <w:tblPr/>
      <w:tcPr>
        <w:tcBorders>
          <w:top w:val="single" w:sz="8" w:space="0" w:color="1E3C82" w:themeColor="accent1"/>
          <w:bottom w:val="single" w:sz="8" w:space="0" w:color="1E3C82" w:themeColor="accent1"/>
        </w:tcBorders>
      </w:tcPr>
    </w:tblStylePr>
    <w:tblStylePr w:type="firstCol">
      <w:rPr>
        <w:b/>
        <w:bCs/>
      </w:rPr>
    </w:tblStylePr>
    <w:tblStylePr w:type="lastCol">
      <w:rPr>
        <w:b/>
        <w:bCs/>
      </w:rPr>
      <w:tblPr/>
      <w:tcPr>
        <w:tcBorders>
          <w:top w:val="single" w:sz="8" w:space="0" w:color="1E3C82" w:themeColor="accent1"/>
          <w:bottom w:val="single" w:sz="8" w:space="0" w:color="1E3C82" w:themeColor="accent1"/>
        </w:tcBorders>
      </w:tcPr>
    </w:tblStylePr>
    <w:tblStylePr w:type="band1Vert">
      <w:tblPr/>
      <w:tcPr>
        <w:shd w:val="clear" w:color="auto" w:fill="B8C8EE" w:themeFill="accent1" w:themeFillTint="3F"/>
      </w:tcPr>
    </w:tblStylePr>
    <w:tblStylePr w:type="band1Horz">
      <w:tblPr/>
      <w:tcPr>
        <w:shd w:val="clear" w:color="auto" w:fill="B8C8EE" w:themeFill="accent1" w:themeFillTint="3F"/>
      </w:tcPr>
    </w:tblStylePr>
  </w:style>
  <w:style w:type="table" w:styleId="Gemiddeldelijst1-accent2">
    <w:name w:val="Medium List 1 Accent 2"/>
    <w:basedOn w:val="Standaardtabel"/>
    <w:uiPriority w:val="65"/>
    <w:rsid w:val="00BC112E"/>
    <w:pPr>
      <w:spacing w:line="240" w:lineRule="auto"/>
    </w:pPr>
    <w:rPr>
      <w:color w:val="000000" w:themeColor="text1"/>
    </w:rPr>
    <w:tblPr>
      <w:tblStyleRowBandSize w:val="1"/>
      <w:tblStyleColBandSize w:val="1"/>
      <w:tblBorders>
        <w:top w:val="single" w:sz="8" w:space="0" w:color="F05A23" w:themeColor="accent2"/>
        <w:bottom w:val="single" w:sz="8" w:space="0" w:color="F05A23" w:themeColor="accent2"/>
      </w:tblBorders>
    </w:tblPr>
    <w:tblStylePr w:type="firstRow">
      <w:rPr>
        <w:rFonts w:asciiTheme="majorHAnsi" w:eastAsiaTheme="majorEastAsia" w:hAnsiTheme="majorHAnsi" w:cstheme="majorBidi"/>
      </w:rPr>
      <w:tblPr/>
      <w:tcPr>
        <w:tcBorders>
          <w:top w:val="nil"/>
          <w:bottom w:val="single" w:sz="8" w:space="0" w:color="F05A23" w:themeColor="accent2"/>
        </w:tcBorders>
      </w:tcPr>
    </w:tblStylePr>
    <w:tblStylePr w:type="lastRow">
      <w:rPr>
        <w:b/>
        <w:bCs/>
        <w:color w:val="44546A" w:themeColor="text2"/>
      </w:rPr>
      <w:tblPr/>
      <w:tcPr>
        <w:tcBorders>
          <w:top w:val="single" w:sz="8" w:space="0" w:color="F05A23" w:themeColor="accent2"/>
          <w:bottom w:val="single" w:sz="8" w:space="0" w:color="F05A23" w:themeColor="accent2"/>
        </w:tcBorders>
      </w:tcPr>
    </w:tblStylePr>
    <w:tblStylePr w:type="firstCol">
      <w:rPr>
        <w:b/>
        <w:bCs/>
      </w:rPr>
    </w:tblStylePr>
    <w:tblStylePr w:type="lastCol">
      <w:rPr>
        <w:b/>
        <w:bCs/>
      </w:rPr>
      <w:tblPr/>
      <w:tcPr>
        <w:tcBorders>
          <w:top w:val="single" w:sz="8" w:space="0" w:color="F05A23" w:themeColor="accent2"/>
          <w:bottom w:val="single" w:sz="8" w:space="0" w:color="F05A23" w:themeColor="accent2"/>
        </w:tcBorders>
      </w:tcPr>
    </w:tblStylePr>
    <w:tblStylePr w:type="band1Vert">
      <w:tblPr/>
      <w:tcPr>
        <w:shd w:val="clear" w:color="auto" w:fill="FBD5C8" w:themeFill="accent2" w:themeFillTint="3F"/>
      </w:tcPr>
    </w:tblStylePr>
    <w:tblStylePr w:type="band1Horz">
      <w:tblPr/>
      <w:tcPr>
        <w:shd w:val="clear" w:color="auto" w:fill="FBD5C8" w:themeFill="accent2" w:themeFillTint="3F"/>
      </w:tcPr>
    </w:tblStylePr>
  </w:style>
  <w:style w:type="table" w:styleId="Gemiddeldelijst1-accent3">
    <w:name w:val="Medium List 1 Accent 3"/>
    <w:basedOn w:val="Standaardtabel"/>
    <w:uiPriority w:val="65"/>
    <w:rsid w:val="00BC112E"/>
    <w:pPr>
      <w:spacing w:line="240" w:lineRule="auto"/>
    </w:pPr>
    <w:rPr>
      <w:color w:val="000000" w:themeColor="text1"/>
    </w:rPr>
    <w:tblPr>
      <w:tblStyleRowBandSize w:val="1"/>
      <w:tblStyleColBandSize w:val="1"/>
      <w:tblBorders>
        <w:top w:val="single" w:sz="8" w:space="0" w:color="00BFA5" w:themeColor="accent3"/>
        <w:bottom w:val="single" w:sz="8" w:space="0" w:color="00BFA5" w:themeColor="accent3"/>
      </w:tblBorders>
    </w:tblPr>
    <w:tblStylePr w:type="firstRow">
      <w:rPr>
        <w:rFonts w:asciiTheme="majorHAnsi" w:eastAsiaTheme="majorEastAsia" w:hAnsiTheme="majorHAnsi" w:cstheme="majorBidi"/>
      </w:rPr>
      <w:tblPr/>
      <w:tcPr>
        <w:tcBorders>
          <w:top w:val="nil"/>
          <w:bottom w:val="single" w:sz="8" w:space="0" w:color="00BFA5" w:themeColor="accent3"/>
        </w:tcBorders>
      </w:tcPr>
    </w:tblStylePr>
    <w:tblStylePr w:type="lastRow">
      <w:rPr>
        <w:b/>
        <w:bCs/>
        <w:color w:val="44546A" w:themeColor="text2"/>
      </w:rPr>
      <w:tblPr/>
      <w:tcPr>
        <w:tcBorders>
          <w:top w:val="single" w:sz="8" w:space="0" w:color="00BFA5" w:themeColor="accent3"/>
          <w:bottom w:val="single" w:sz="8" w:space="0" w:color="00BFA5" w:themeColor="accent3"/>
        </w:tcBorders>
      </w:tcPr>
    </w:tblStylePr>
    <w:tblStylePr w:type="firstCol">
      <w:rPr>
        <w:b/>
        <w:bCs/>
      </w:rPr>
    </w:tblStylePr>
    <w:tblStylePr w:type="lastCol">
      <w:rPr>
        <w:b/>
        <w:bCs/>
      </w:rPr>
      <w:tblPr/>
      <w:tcPr>
        <w:tcBorders>
          <w:top w:val="single" w:sz="8" w:space="0" w:color="00BFA5" w:themeColor="accent3"/>
          <w:bottom w:val="single" w:sz="8" w:space="0" w:color="00BFA5" w:themeColor="accent3"/>
        </w:tcBorders>
      </w:tcPr>
    </w:tblStylePr>
    <w:tblStylePr w:type="band1Vert">
      <w:tblPr/>
      <w:tcPr>
        <w:shd w:val="clear" w:color="auto" w:fill="B0FFF4" w:themeFill="accent3" w:themeFillTint="3F"/>
      </w:tcPr>
    </w:tblStylePr>
    <w:tblStylePr w:type="band1Horz">
      <w:tblPr/>
      <w:tcPr>
        <w:shd w:val="clear" w:color="auto" w:fill="B0FFF4" w:themeFill="accent3" w:themeFillTint="3F"/>
      </w:tcPr>
    </w:tblStylePr>
  </w:style>
  <w:style w:type="table" w:styleId="Gemiddeldelijst1-accent4">
    <w:name w:val="Medium List 1 Accent 4"/>
    <w:basedOn w:val="Standaardtabel"/>
    <w:uiPriority w:val="65"/>
    <w:rsid w:val="00BC112E"/>
    <w:pPr>
      <w:spacing w:line="240" w:lineRule="auto"/>
    </w:pPr>
    <w:rPr>
      <w:color w:val="000000" w:themeColor="text1"/>
    </w:rPr>
    <w:tblPr>
      <w:tblStyleRowBandSize w:val="1"/>
      <w:tblStyleColBandSize w:val="1"/>
      <w:tblBorders>
        <w:top w:val="single" w:sz="8" w:space="0" w:color="AA00FF" w:themeColor="accent4"/>
        <w:bottom w:val="single" w:sz="8" w:space="0" w:color="AA00FF" w:themeColor="accent4"/>
      </w:tblBorders>
    </w:tblPr>
    <w:tblStylePr w:type="firstRow">
      <w:rPr>
        <w:rFonts w:asciiTheme="majorHAnsi" w:eastAsiaTheme="majorEastAsia" w:hAnsiTheme="majorHAnsi" w:cstheme="majorBidi"/>
      </w:rPr>
      <w:tblPr/>
      <w:tcPr>
        <w:tcBorders>
          <w:top w:val="nil"/>
          <w:bottom w:val="single" w:sz="8" w:space="0" w:color="AA00FF" w:themeColor="accent4"/>
        </w:tcBorders>
      </w:tcPr>
    </w:tblStylePr>
    <w:tblStylePr w:type="lastRow">
      <w:rPr>
        <w:b/>
        <w:bCs/>
        <w:color w:val="44546A" w:themeColor="text2"/>
      </w:rPr>
      <w:tblPr/>
      <w:tcPr>
        <w:tcBorders>
          <w:top w:val="single" w:sz="8" w:space="0" w:color="AA00FF" w:themeColor="accent4"/>
          <w:bottom w:val="single" w:sz="8" w:space="0" w:color="AA00FF" w:themeColor="accent4"/>
        </w:tcBorders>
      </w:tcPr>
    </w:tblStylePr>
    <w:tblStylePr w:type="firstCol">
      <w:rPr>
        <w:b/>
        <w:bCs/>
      </w:rPr>
    </w:tblStylePr>
    <w:tblStylePr w:type="lastCol">
      <w:rPr>
        <w:b/>
        <w:bCs/>
      </w:rPr>
      <w:tblPr/>
      <w:tcPr>
        <w:tcBorders>
          <w:top w:val="single" w:sz="8" w:space="0" w:color="AA00FF" w:themeColor="accent4"/>
          <w:bottom w:val="single" w:sz="8" w:space="0" w:color="AA00FF" w:themeColor="accent4"/>
        </w:tcBorders>
      </w:tcPr>
    </w:tblStylePr>
    <w:tblStylePr w:type="band1Vert">
      <w:tblPr/>
      <w:tcPr>
        <w:shd w:val="clear" w:color="auto" w:fill="EAC0FF" w:themeFill="accent4" w:themeFillTint="3F"/>
      </w:tcPr>
    </w:tblStylePr>
    <w:tblStylePr w:type="band1Horz">
      <w:tblPr/>
      <w:tcPr>
        <w:shd w:val="clear" w:color="auto" w:fill="EAC0FF" w:themeFill="accent4" w:themeFillTint="3F"/>
      </w:tcPr>
    </w:tblStylePr>
  </w:style>
  <w:style w:type="table" w:styleId="Gemiddeldelijst1-accent5">
    <w:name w:val="Medium List 1 Accent 5"/>
    <w:basedOn w:val="Standaardtabel"/>
    <w:uiPriority w:val="65"/>
    <w:rsid w:val="00BC112E"/>
    <w:pPr>
      <w:spacing w:line="240" w:lineRule="auto"/>
    </w:pPr>
    <w:rPr>
      <w:color w:val="000000" w:themeColor="text1"/>
    </w:rPr>
    <w:tblPr>
      <w:tblStyleRowBandSize w:val="1"/>
      <w:tblStyleColBandSize w:val="1"/>
      <w:tblBorders>
        <w:top w:val="single" w:sz="8" w:space="0" w:color="4DD0E1" w:themeColor="accent5"/>
        <w:bottom w:val="single" w:sz="8" w:space="0" w:color="4DD0E1" w:themeColor="accent5"/>
      </w:tblBorders>
    </w:tblPr>
    <w:tblStylePr w:type="firstRow">
      <w:rPr>
        <w:rFonts w:asciiTheme="majorHAnsi" w:eastAsiaTheme="majorEastAsia" w:hAnsiTheme="majorHAnsi" w:cstheme="majorBidi"/>
      </w:rPr>
      <w:tblPr/>
      <w:tcPr>
        <w:tcBorders>
          <w:top w:val="nil"/>
          <w:bottom w:val="single" w:sz="8" w:space="0" w:color="4DD0E1" w:themeColor="accent5"/>
        </w:tcBorders>
      </w:tcPr>
    </w:tblStylePr>
    <w:tblStylePr w:type="lastRow">
      <w:rPr>
        <w:b/>
        <w:bCs/>
        <w:color w:val="44546A" w:themeColor="text2"/>
      </w:rPr>
      <w:tblPr/>
      <w:tcPr>
        <w:tcBorders>
          <w:top w:val="single" w:sz="8" w:space="0" w:color="4DD0E1" w:themeColor="accent5"/>
          <w:bottom w:val="single" w:sz="8" w:space="0" w:color="4DD0E1" w:themeColor="accent5"/>
        </w:tcBorders>
      </w:tcPr>
    </w:tblStylePr>
    <w:tblStylePr w:type="firstCol">
      <w:rPr>
        <w:b/>
        <w:bCs/>
      </w:rPr>
    </w:tblStylePr>
    <w:tblStylePr w:type="lastCol">
      <w:rPr>
        <w:b/>
        <w:bCs/>
      </w:rPr>
      <w:tblPr/>
      <w:tcPr>
        <w:tcBorders>
          <w:top w:val="single" w:sz="8" w:space="0" w:color="4DD0E1" w:themeColor="accent5"/>
          <w:bottom w:val="single" w:sz="8" w:space="0" w:color="4DD0E1" w:themeColor="accent5"/>
        </w:tcBorders>
      </w:tcPr>
    </w:tblStylePr>
    <w:tblStylePr w:type="band1Vert">
      <w:tblPr/>
      <w:tcPr>
        <w:shd w:val="clear" w:color="auto" w:fill="D2F3F7" w:themeFill="accent5" w:themeFillTint="3F"/>
      </w:tcPr>
    </w:tblStylePr>
    <w:tblStylePr w:type="band1Horz">
      <w:tblPr/>
      <w:tcPr>
        <w:shd w:val="clear" w:color="auto" w:fill="D2F3F7" w:themeFill="accent5" w:themeFillTint="3F"/>
      </w:tcPr>
    </w:tblStylePr>
  </w:style>
  <w:style w:type="table" w:styleId="Gemiddeldelijst1-accent6">
    <w:name w:val="Medium List 1 Accent 6"/>
    <w:basedOn w:val="Standaardtabel"/>
    <w:uiPriority w:val="65"/>
    <w:rsid w:val="00BC112E"/>
    <w:pPr>
      <w:spacing w:line="240" w:lineRule="auto"/>
    </w:pPr>
    <w:rPr>
      <w:color w:val="000000" w:themeColor="text1"/>
    </w:rPr>
    <w:tblPr>
      <w:tblStyleRowBandSize w:val="1"/>
      <w:tblStyleColBandSize w:val="1"/>
      <w:tblBorders>
        <w:top w:val="single" w:sz="8" w:space="0" w:color="9AA7C7" w:themeColor="accent6"/>
        <w:bottom w:val="single" w:sz="8" w:space="0" w:color="9AA7C7" w:themeColor="accent6"/>
      </w:tblBorders>
    </w:tblPr>
    <w:tblStylePr w:type="firstRow">
      <w:rPr>
        <w:rFonts w:asciiTheme="majorHAnsi" w:eastAsiaTheme="majorEastAsia" w:hAnsiTheme="majorHAnsi" w:cstheme="majorBidi"/>
      </w:rPr>
      <w:tblPr/>
      <w:tcPr>
        <w:tcBorders>
          <w:top w:val="nil"/>
          <w:bottom w:val="single" w:sz="8" w:space="0" w:color="9AA7C7" w:themeColor="accent6"/>
        </w:tcBorders>
      </w:tcPr>
    </w:tblStylePr>
    <w:tblStylePr w:type="lastRow">
      <w:rPr>
        <w:b/>
        <w:bCs/>
        <w:color w:val="44546A" w:themeColor="text2"/>
      </w:rPr>
      <w:tblPr/>
      <w:tcPr>
        <w:tcBorders>
          <w:top w:val="single" w:sz="8" w:space="0" w:color="9AA7C7" w:themeColor="accent6"/>
          <w:bottom w:val="single" w:sz="8" w:space="0" w:color="9AA7C7" w:themeColor="accent6"/>
        </w:tcBorders>
      </w:tcPr>
    </w:tblStylePr>
    <w:tblStylePr w:type="firstCol">
      <w:rPr>
        <w:b/>
        <w:bCs/>
      </w:rPr>
    </w:tblStylePr>
    <w:tblStylePr w:type="lastCol">
      <w:rPr>
        <w:b/>
        <w:bCs/>
      </w:rPr>
      <w:tblPr/>
      <w:tcPr>
        <w:tcBorders>
          <w:top w:val="single" w:sz="8" w:space="0" w:color="9AA7C7" w:themeColor="accent6"/>
          <w:bottom w:val="single" w:sz="8" w:space="0" w:color="9AA7C7" w:themeColor="accent6"/>
        </w:tcBorders>
      </w:tcPr>
    </w:tblStylePr>
    <w:tblStylePr w:type="band1Vert">
      <w:tblPr/>
      <w:tcPr>
        <w:shd w:val="clear" w:color="auto" w:fill="E5E9F1" w:themeFill="accent6" w:themeFillTint="3F"/>
      </w:tcPr>
    </w:tblStylePr>
    <w:tblStylePr w:type="band1Horz">
      <w:tblPr/>
      <w:tcPr>
        <w:shd w:val="clear" w:color="auto" w:fill="E5E9F1" w:themeFill="accent6" w:themeFillTint="3F"/>
      </w:tcPr>
    </w:tblStylePr>
  </w:style>
  <w:style w:type="table" w:styleId="Gemiddeldelijst2">
    <w:name w:val="Medium List 2"/>
    <w:basedOn w:val="Standaardtabel"/>
    <w:uiPriority w:val="66"/>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E3C82" w:themeColor="accent1"/>
        <w:left w:val="single" w:sz="8" w:space="0" w:color="1E3C82" w:themeColor="accent1"/>
        <w:bottom w:val="single" w:sz="8" w:space="0" w:color="1E3C82" w:themeColor="accent1"/>
        <w:right w:val="single" w:sz="8" w:space="0" w:color="1E3C82" w:themeColor="accent1"/>
      </w:tblBorders>
    </w:tblPr>
    <w:tblStylePr w:type="firstRow">
      <w:rPr>
        <w:sz w:val="24"/>
        <w:szCs w:val="24"/>
      </w:rPr>
      <w:tblPr/>
      <w:tcPr>
        <w:tcBorders>
          <w:top w:val="nil"/>
          <w:left w:val="nil"/>
          <w:bottom w:val="single" w:sz="24" w:space="0" w:color="1E3C82" w:themeColor="accent1"/>
          <w:right w:val="nil"/>
          <w:insideH w:val="nil"/>
          <w:insideV w:val="nil"/>
        </w:tcBorders>
        <w:shd w:val="clear" w:color="auto" w:fill="FFFFFF" w:themeFill="background1"/>
      </w:tcPr>
    </w:tblStylePr>
    <w:tblStylePr w:type="lastRow">
      <w:tblPr/>
      <w:tcPr>
        <w:tcBorders>
          <w:top w:val="single" w:sz="8" w:space="0" w:color="1E3C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E3C82" w:themeColor="accent1"/>
          <w:insideH w:val="nil"/>
          <w:insideV w:val="nil"/>
        </w:tcBorders>
        <w:shd w:val="clear" w:color="auto" w:fill="FFFFFF" w:themeFill="background1"/>
      </w:tcPr>
    </w:tblStylePr>
    <w:tblStylePr w:type="lastCol">
      <w:tblPr/>
      <w:tcPr>
        <w:tcBorders>
          <w:top w:val="nil"/>
          <w:left w:val="single" w:sz="8" w:space="0" w:color="1E3C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8C8EE" w:themeFill="accent1" w:themeFillTint="3F"/>
      </w:tcPr>
    </w:tblStylePr>
    <w:tblStylePr w:type="band1Horz">
      <w:tblPr/>
      <w:tcPr>
        <w:tcBorders>
          <w:top w:val="nil"/>
          <w:bottom w:val="nil"/>
          <w:insideH w:val="nil"/>
          <w:insideV w:val="nil"/>
        </w:tcBorders>
        <w:shd w:val="clear" w:color="auto" w:fill="B8C8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5A23" w:themeColor="accent2"/>
        <w:left w:val="single" w:sz="8" w:space="0" w:color="F05A23" w:themeColor="accent2"/>
        <w:bottom w:val="single" w:sz="8" w:space="0" w:color="F05A23" w:themeColor="accent2"/>
        <w:right w:val="single" w:sz="8" w:space="0" w:color="F05A23" w:themeColor="accent2"/>
      </w:tblBorders>
    </w:tblPr>
    <w:tblStylePr w:type="firstRow">
      <w:rPr>
        <w:sz w:val="24"/>
        <w:szCs w:val="24"/>
      </w:rPr>
      <w:tblPr/>
      <w:tcPr>
        <w:tcBorders>
          <w:top w:val="nil"/>
          <w:left w:val="nil"/>
          <w:bottom w:val="single" w:sz="24" w:space="0" w:color="F05A23" w:themeColor="accent2"/>
          <w:right w:val="nil"/>
          <w:insideH w:val="nil"/>
          <w:insideV w:val="nil"/>
        </w:tcBorders>
        <w:shd w:val="clear" w:color="auto" w:fill="FFFFFF" w:themeFill="background1"/>
      </w:tcPr>
    </w:tblStylePr>
    <w:tblStylePr w:type="lastRow">
      <w:tblPr/>
      <w:tcPr>
        <w:tcBorders>
          <w:top w:val="single" w:sz="8" w:space="0" w:color="F05A2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5A23" w:themeColor="accent2"/>
          <w:insideH w:val="nil"/>
          <w:insideV w:val="nil"/>
        </w:tcBorders>
        <w:shd w:val="clear" w:color="auto" w:fill="FFFFFF" w:themeFill="background1"/>
      </w:tcPr>
    </w:tblStylePr>
    <w:tblStylePr w:type="lastCol">
      <w:tblPr/>
      <w:tcPr>
        <w:tcBorders>
          <w:top w:val="nil"/>
          <w:left w:val="single" w:sz="8" w:space="0" w:color="F05A2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D5C8" w:themeFill="accent2" w:themeFillTint="3F"/>
      </w:tcPr>
    </w:tblStylePr>
    <w:tblStylePr w:type="band1Horz">
      <w:tblPr/>
      <w:tcPr>
        <w:tcBorders>
          <w:top w:val="nil"/>
          <w:bottom w:val="nil"/>
          <w:insideH w:val="nil"/>
          <w:insideV w:val="nil"/>
        </w:tcBorders>
        <w:shd w:val="clear" w:color="auto" w:fill="FBD5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BFA5" w:themeColor="accent3"/>
        <w:left w:val="single" w:sz="8" w:space="0" w:color="00BFA5" w:themeColor="accent3"/>
        <w:bottom w:val="single" w:sz="8" w:space="0" w:color="00BFA5" w:themeColor="accent3"/>
        <w:right w:val="single" w:sz="8" w:space="0" w:color="00BFA5" w:themeColor="accent3"/>
      </w:tblBorders>
    </w:tblPr>
    <w:tblStylePr w:type="firstRow">
      <w:rPr>
        <w:sz w:val="24"/>
        <w:szCs w:val="24"/>
      </w:rPr>
      <w:tblPr/>
      <w:tcPr>
        <w:tcBorders>
          <w:top w:val="nil"/>
          <w:left w:val="nil"/>
          <w:bottom w:val="single" w:sz="24" w:space="0" w:color="00BFA5" w:themeColor="accent3"/>
          <w:right w:val="nil"/>
          <w:insideH w:val="nil"/>
          <w:insideV w:val="nil"/>
        </w:tcBorders>
        <w:shd w:val="clear" w:color="auto" w:fill="FFFFFF" w:themeFill="background1"/>
      </w:tcPr>
    </w:tblStylePr>
    <w:tblStylePr w:type="lastRow">
      <w:tblPr/>
      <w:tcPr>
        <w:tcBorders>
          <w:top w:val="single" w:sz="8" w:space="0" w:color="00BF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FA5" w:themeColor="accent3"/>
          <w:insideH w:val="nil"/>
          <w:insideV w:val="nil"/>
        </w:tcBorders>
        <w:shd w:val="clear" w:color="auto" w:fill="FFFFFF" w:themeFill="background1"/>
      </w:tcPr>
    </w:tblStylePr>
    <w:tblStylePr w:type="lastCol">
      <w:tblPr/>
      <w:tcPr>
        <w:tcBorders>
          <w:top w:val="nil"/>
          <w:left w:val="single" w:sz="8" w:space="0" w:color="00BF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0FFF4" w:themeFill="accent3" w:themeFillTint="3F"/>
      </w:tcPr>
    </w:tblStylePr>
    <w:tblStylePr w:type="band1Horz">
      <w:tblPr/>
      <w:tcPr>
        <w:tcBorders>
          <w:top w:val="nil"/>
          <w:bottom w:val="nil"/>
          <w:insideH w:val="nil"/>
          <w:insideV w:val="nil"/>
        </w:tcBorders>
        <w:shd w:val="clear" w:color="auto" w:fill="B0FFF4"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A00FF" w:themeColor="accent4"/>
        <w:left w:val="single" w:sz="8" w:space="0" w:color="AA00FF" w:themeColor="accent4"/>
        <w:bottom w:val="single" w:sz="8" w:space="0" w:color="AA00FF" w:themeColor="accent4"/>
        <w:right w:val="single" w:sz="8" w:space="0" w:color="AA00FF" w:themeColor="accent4"/>
      </w:tblBorders>
    </w:tblPr>
    <w:tblStylePr w:type="firstRow">
      <w:rPr>
        <w:sz w:val="24"/>
        <w:szCs w:val="24"/>
      </w:rPr>
      <w:tblPr/>
      <w:tcPr>
        <w:tcBorders>
          <w:top w:val="nil"/>
          <w:left w:val="nil"/>
          <w:bottom w:val="single" w:sz="24" w:space="0" w:color="AA00FF" w:themeColor="accent4"/>
          <w:right w:val="nil"/>
          <w:insideH w:val="nil"/>
          <w:insideV w:val="nil"/>
        </w:tcBorders>
        <w:shd w:val="clear" w:color="auto" w:fill="FFFFFF" w:themeFill="background1"/>
      </w:tcPr>
    </w:tblStylePr>
    <w:tblStylePr w:type="lastRow">
      <w:tblPr/>
      <w:tcPr>
        <w:tcBorders>
          <w:top w:val="single" w:sz="8" w:space="0" w:color="AA00F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A00FF" w:themeColor="accent4"/>
          <w:insideH w:val="nil"/>
          <w:insideV w:val="nil"/>
        </w:tcBorders>
        <w:shd w:val="clear" w:color="auto" w:fill="FFFFFF" w:themeFill="background1"/>
      </w:tcPr>
    </w:tblStylePr>
    <w:tblStylePr w:type="lastCol">
      <w:tblPr/>
      <w:tcPr>
        <w:tcBorders>
          <w:top w:val="nil"/>
          <w:left w:val="single" w:sz="8" w:space="0" w:color="AA00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AC0FF" w:themeFill="accent4" w:themeFillTint="3F"/>
      </w:tcPr>
    </w:tblStylePr>
    <w:tblStylePr w:type="band1Horz">
      <w:tblPr/>
      <w:tcPr>
        <w:tcBorders>
          <w:top w:val="nil"/>
          <w:bottom w:val="nil"/>
          <w:insideH w:val="nil"/>
          <w:insideV w:val="nil"/>
        </w:tcBorders>
        <w:shd w:val="clear" w:color="auto" w:fill="EAC0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DD0E1" w:themeColor="accent5"/>
        <w:left w:val="single" w:sz="8" w:space="0" w:color="4DD0E1" w:themeColor="accent5"/>
        <w:bottom w:val="single" w:sz="8" w:space="0" w:color="4DD0E1" w:themeColor="accent5"/>
        <w:right w:val="single" w:sz="8" w:space="0" w:color="4DD0E1" w:themeColor="accent5"/>
      </w:tblBorders>
    </w:tblPr>
    <w:tblStylePr w:type="firstRow">
      <w:rPr>
        <w:sz w:val="24"/>
        <w:szCs w:val="24"/>
      </w:rPr>
      <w:tblPr/>
      <w:tcPr>
        <w:tcBorders>
          <w:top w:val="nil"/>
          <w:left w:val="nil"/>
          <w:bottom w:val="single" w:sz="24" w:space="0" w:color="4DD0E1" w:themeColor="accent5"/>
          <w:right w:val="nil"/>
          <w:insideH w:val="nil"/>
          <w:insideV w:val="nil"/>
        </w:tcBorders>
        <w:shd w:val="clear" w:color="auto" w:fill="FFFFFF" w:themeFill="background1"/>
      </w:tcPr>
    </w:tblStylePr>
    <w:tblStylePr w:type="lastRow">
      <w:tblPr/>
      <w:tcPr>
        <w:tcBorders>
          <w:top w:val="single" w:sz="8" w:space="0" w:color="4DD0E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D0E1" w:themeColor="accent5"/>
          <w:insideH w:val="nil"/>
          <w:insideV w:val="nil"/>
        </w:tcBorders>
        <w:shd w:val="clear" w:color="auto" w:fill="FFFFFF" w:themeFill="background1"/>
      </w:tcPr>
    </w:tblStylePr>
    <w:tblStylePr w:type="lastCol">
      <w:tblPr/>
      <w:tcPr>
        <w:tcBorders>
          <w:top w:val="nil"/>
          <w:left w:val="single" w:sz="8" w:space="0" w:color="4DD0E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F3F7" w:themeFill="accent5" w:themeFillTint="3F"/>
      </w:tcPr>
    </w:tblStylePr>
    <w:tblStylePr w:type="band1Horz">
      <w:tblPr/>
      <w:tcPr>
        <w:tcBorders>
          <w:top w:val="nil"/>
          <w:bottom w:val="nil"/>
          <w:insideH w:val="nil"/>
          <w:insideV w:val="nil"/>
        </w:tcBorders>
        <w:shd w:val="clear" w:color="auto" w:fill="D2F3F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AA7C7" w:themeColor="accent6"/>
        <w:left w:val="single" w:sz="8" w:space="0" w:color="9AA7C7" w:themeColor="accent6"/>
        <w:bottom w:val="single" w:sz="8" w:space="0" w:color="9AA7C7" w:themeColor="accent6"/>
        <w:right w:val="single" w:sz="8" w:space="0" w:color="9AA7C7" w:themeColor="accent6"/>
      </w:tblBorders>
    </w:tblPr>
    <w:tblStylePr w:type="firstRow">
      <w:rPr>
        <w:sz w:val="24"/>
        <w:szCs w:val="24"/>
      </w:rPr>
      <w:tblPr/>
      <w:tcPr>
        <w:tcBorders>
          <w:top w:val="nil"/>
          <w:left w:val="nil"/>
          <w:bottom w:val="single" w:sz="24" w:space="0" w:color="9AA7C7" w:themeColor="accent6"/>
          <w:right w:val="nil"/>
          <w:insideH w:val="nil"/>
          <w:insideV w:val="nil"/>
        </w:tcBorders>
        <w:shd w:val="clear" w:color="auto" w:fill="FFFFFF" w:themeFill="background1"/>
      </w:tcPr>
    </w:tblStylePr>
    <w:tblStylePr w:type="lastRow">
      <w:tblPr/>
      <w:tcPr>
        <w:tcBorders>
          <w:top w:val="single" w:sz="8" w:space="0" w:color="9AA7C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AA7C7" w:themeColor="accent6"/>
          <w:insideH w:val="nil"/>
          <w:insideV w:val="nil"/>
        </w:tcBorders>
        <w:shd w:val="clear" w:color="auto" w:fill="FFFFFF" w:themeFill="background1"/>
      </w:tcPr>
    </w:tblStylePr>
    <w:tblStylePr w:type="lastCol">
      <w:tblPr/>
      <w:tcPr>
        <w:tcBorders>
          <w:top w:val="nil"/>
          <w:left w:val="single" w:sz="8" w:space="0" w:color="9AA7C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9F1" w:themeFill="accent6" w:themeFillTint="3F"/>
      </w:tcPr>
    </w:tblStylePr>
    <w:tblStylePr w:type="band1Horz">
      <w:tblPr/>
      <w:tcPr>
        <w:tcBorders>
          <w:top w:val="nil"/>
          <w:bottom w:val="nil"/>
          <w:insideH w:val="nil"/>
          <w:insideV w:val="nil"/>
        </w:tcBorders>
        <w:shd w:val="clear" w:color="auto" w:fill="E5E9F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assieketabel1">
    <w:name w:val="Table Classic 1"/>
    <w:basedOn w:val="Standaardtabel"/>
    <w:uiPriority w:val="99"/>
    <w:semiHidden/>
    <w:unhideWhenUsed/>
    <w:rsid w:val="00BC112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BC112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BC112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BC112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BC112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BC112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6D3F2" w:themeFill="accent1" w:themeFillTint="33"/>
    </w:tcPr>
    <w:tblStylePr w:type="firstRow">
      <w:rPr>
        <w:b/>
        <w:bCs/>
      </w:rPr>
      <w:tblPr/>
      <w:tcPr>
        <w:shd w:val="clear" w:color="auto" w:fill="8DA7E4" w:themeFill="accent1" w:themeFillTint="66"/>
      </w:tcPr>
    </w:tblStylePr>
    <w:tblStylePr w:type="lastRow">
      <w:rPr>
        <w:b/>
        <w:bCs/>
        <w:color w:val="000000" w:themeColor="text1"/>
      </w:rPr>
      <w:tblPr/>
      <w:tcPr>
        <w:shd w:val="clear" w:color="auto" w:fill="8DA7E4" w:themeFill="accent1" w:themeFillTint="66"/>
      </w:tcPr>
    </w:tblStylePr>
    <w:tblStylePr w:type="firstCol">
      <w:rPr>
        <w:color w:val="FFFFFF" w:themeColor="background1"/>
      </w:rPr>
      <w:tblPr/>
      <w:tcPr>
        <w:shd w:val="clear" w:color="auto" w:fill="162C61" w:themeFill="accent1" w:themeFillShade="BF"/>
      </w:tcPr>
    </w:tblStylePr>
    <w:tblStylePr w:type="lastCol">
      <w:rPr>
        <w:color w:val="FFFFFF" w:themeColor="background1"/>
      </w:rPr>
      <w:tblPr/>
      <w:tcPr>
        <w:shd w:val="clear" w:color="auto" w:fill="162C61" w:themeFill="accent1" w:themeFillShade="BF"/>
      </w:tcPr>
    </w:tblStylePr>
    <w:tblStylePr w:type="band1Vert">
      <w:tblPr/>
      <w:tcPr>
        <w:shd w:val="clear" w:color="auto" w:fill="7191DE" w:themeFill="accent1" w:themeFillTint="7F"/>
      </w:tcPr>
    </w:tblStylePr>
    <w:tblStylePr w:type="band1Horz">
      <w:tblPr/>
      <w:tcPr>
        <w:shd w:val="clear" w:color="auto" w:fill="7191DE" w:themeFill="accent1" w:themeFillTint="7F"/>
      </w:tcPr>
    </w:tblStylePr>
  </w:style>
  <w:style w:type="table" w:styleId="Kleurrijkraster-accent2">
    <w:name w:val="Colorful Grid Accent 2"/>
    <w:basedOn w:val="Standaardtabel"/>
    <w:uiPriority w:val="73"/>
    <w:rsid w:val="00BC112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CDDD3" w:themeFill="accent2" w:themeFillTint="33"/>
    </w:tcPr>
    <w:tblStylePr w:type="firstRow">
      <w:rPr>
        <w:b/>
        <w:bCs/>
      </w:rPr>
      <w:tblPr/>
      <w:tcPr>
        <w:shd w:val="clear" w:color="auto" w:fill="F9BCA7" w:themeFill="accent2" w:themeFillTint="66"/>
      </w:tcPr>
    </w:tblStylePr>
    <w:tblStylePr w:type="lastRow">
      <w:rPr>
        <w:b/>
        <w:bCs/>
        <w:color w:val="000000" w:themeColor="text1"/>
      </w:rPr>
      <w:tblPr/>
      <w:tcPr>
        <w:shd w:val="clear" w:color="auto" w:fill="F9BCA7" w:themeFill="accent2" w:themeFillTint="66"/>
      </w:tcPr>
    </w:tblStylePr>
    <w:tblStylePr w:type="firstCol">
      <w:rPr>
        <w:color w:val="FFFFFF" w:themeColor="background1"/>
      </w:rPr>
      <w:tblPr/>
      <w:tcPr>
        <w:shd w:val="clear" w:color="auto" w:fill="C03D0D" w:themeFill="accent2" w:themeFillShade="BF"/>
      </w:tcPr>
    </w:tblStylePr>
    <w:tblStylePr w:type="lastCol">
      <w:rPr>
        <w:color w:val="FFFFFF" w:themeColor="background1"/>
      </w:rPr>
      <w:tblPr/>
      <w:tcPr>
        <w:shd w:val="clear" w:color="auto" w:fill="C03D0D" w:themeFill="accent2" w:themeFillShade="BF"/>
      </w:tcPr>
    </w:tblStylePr>
    <w:tblStylePr w:type="band1Vert">
      <w:tblPr/>
      <w:tcPr>
        <w:shd w:val="clear" w:color="auto" w:fill="F7AC91" w:themeFill="accent2" w:themeFillTint="7F"/>
      </w:tcPr>
    </w:tblStylePr>
    <w:tblStylePr w:type="band1Horz">
      <w:tblPr/>
      <w:tcPr>
        <w:shd w:val="clear" w:color="auto" w:fill="F7AC91" w:themeFill="accent2" w:themeFillTint="7F"/>
      </w:tcPr>
    </w:tblStylePr>
  </w:style>
  <w:style w:type="table" w:styleId="Kleurrijkraster-accent3">
    <w:name w:val="Colorful Grid Accent 3"/>
    <w:basedOn w:val="Standaardtabel"/>
    <w:uiPriority w:val="73"/>
    <w:rsid w:val="00BC112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FFFF6" w:themeFill="accent3" w:themeFillTint="33"/>
    </w:tcPr>
    <w:tblStylePr w:type="firstRow">
      <w:rPr>
        <w:b/>
        <w:bCs/>
      </w:rPr>
      <w:tblPr/>
      <w:tcPr>
        <w:shd w:val="clear" w:color="auto" w:fill="7FFFED" w:themeFill="accent3" w:themeFillTint="66"/>
      </w:tcPr>
    </w:tblStylePr>
    <w:tblStylePr w:type="lastRow">
      <w:rPr>
        <w:b/>
        <w:bCs/>
        <w:color w:val="000000" w:themeColor="text1"/>
      </w:rPr>
      <w:tblPr/>
      <w:tcPr>
        <w:shd w:val="clear" w:color="auto" w:fill="7FFFED" w:themeFill="accent3" w:themeFillTint="66"/>
      </w:tcPr>
    </w:tblStylePr>
    <w:tblStylePr w:type="firstCol">
      <w:rPr>
        <w:color w:val="FFFFFF" w:themeColor="background1"/>
      </w:rPr>
      <w:tblPr/>
      <w:tcPr>
        <w:shd w:val="clear" w:color="auto" w:fill="008F7B" w:themeFill="accent3" w:themeFillShade="BF"/>
      </w:tcPr>
    </w:tblStylePr>
    <w:tblStylePr w:type="lastCol">
      <w:rPr>
        <w:color w:val="FFFFFF" w:themeColor="background1"/>
      </w:rPr>
      <w:tblPr/>
      <w:tcPr>
        <w:shd w:val="clear" w:color="auto" w:fill="008F7B" w:themeFill="accent3" w:themeFillShade="BF"/>
      </w:tcPr>
    </w:tblStylePr>
    <w:tblStylePr w:type="band1Vert">
      <w:tblPr/>
      <w:tcPr>
        <w:shd w:val="clear" w:color="auto" w:fill="60FFE9" w:themeFill="accent3" w:themeFillTint="7F"/>
      </w:tcPr>
    </w:tblStylePr>
    <w:tblStylePr w:type="band1Horz">
      <w:tblPr/>
      <w:tcPr>
        <w:shd w:val="clear" w:color="auto" w:fill="60FFE9" w:themeFill="accent3" w:themeFillTint="7F"/>
      </w:tcPr>
    </w:tblStylePr>
  </w:style>
  <w:style w:type="table" w:styleId="Kleurrijkraster-accent4">
    <w:name w:val="Colorful Grid Accent 4"/>
    <w:basedOn w:val="Standaardtabel"/>
    <w:uiPriority w:val="73"/>
    <w:rsid w:val="00BC112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ECCFF" w:themeFill="accent4" w:themeFillTint="33"/>
    </w:tcPr>
    <w:tblStylePr w:type="firstRow">
      <w:rPr>
        <w:b/>
        <w:bCs/>
      </w:rPr>
      <w:tblPr/>
      <w:tcPr>
        <w:shd w:val="clear" w:color="auto" w:fill="DD99FF" w:themeFill="accent4" w:themeFillTint="66"/>
      </w:tcPr>
    </w:tblStylePr>
    <w:tblStylePr w:type="lastRow">
      <w:rPr>
        <w:b/>
        <w:bCs/>
        <w:color w:val="000000" w:themeColor="text1"/>
      </w:rPr>
      <w:tblPr/>
      <w:tcPr>
        <w:shd w:val="clear" w:color="auto" w:fill="DD99FF" w:themeFill="accent4" w:themeFillTint="66"/>
      </w:tcPr>
    </w:tblStylePr>
    <w:tblStylePr w:type="firstCol">
      <w:rPr>
        <w:color w:val="FFFFFF" w:themeColor="background1"/>
      </w:rPr>
      <w:tblPr/>
      <w:tcPr>
        <w:shd w:val="clear" w:color="auto" w:fill="7F00BF" w:themeFill="accent4" w:themeFillShade="BF"/>
      </w:tcPr>
    </w:tblStylePr>
    <w:tblStylePr w:type="lastCol">
      <w:rPr>
        <w:color w:val="FFFFFF" w:themeColor="background1"/>
      </w:rPr>
      <w:tblPr/>
      <w:tcPr>
        <w:shd w:val="clear" w:color="auto" w:fill="7F00BF" w:themeFill="accent4" w:themeFillShade="BF"/>
      </w:tcPr>
    </w:tblStylePr>
    <w:tblStylePr w:type="band1Vert">
      <w:tblPr/>
      <w:tcPr>
        <w:shd w:val="clear" w:color="auto" w:fill="D480FF" w:themeFill="accent4" w:themeFillTint="7F"/>
      </w:tcPr>
    </w:tblStylePr>
    <w:tblStylePr w:type="band1Horz">
      <w:tblPr/>
      <w:tcPr>
        <w:shd w:val="clear" w:color="auto" w:fill="D480FF" w:themeFill="accent4" w:themeFillTint="7F"/>
      </w:tcPr>
    </w:tblStylePr>
  </w:style>
  <w:style w:type="table" w:styleId="Kleurrijkraster-accent5">
    <w:name w:val="Colorful Grid Accent 5"/>
    <w:basedOn w:val="Standaardtabel"/>
    <w:uiPriority w:val="73"/>
    <w:rsid w:val="00BC112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BF5F9" w:themeFill="accent5" w:themeFillTint="33"/>
    </w:tcPr>
    <w:tblStylePr w:type="firstRow">
      <w:rPr>
        <w:b/>
        <w:bCs/>
      </w:rPr>
      <w:tblPr/>
      <w:tcPr>
        <w:shd w:val="clear" w:color="auto" w:fill="B7ECF3" w:themeFill="accent5" w:themeFillTint="66"/>
      </w:tcPr>
    </w:tblStylePr>
    <w:tblStylePr w:type="lastRow">
      <w:rPr>
        <w:b/>
        <w:bCs/>
        <w:color w:val="000000" w:themeColor="text1"/>
      </w:rPr>
      <w:tblPr/>
      <w:tcPr>
        <w:shd w:val="clear" w:color="auto" w:fill="B7ECF3" w:themeFill="accent5" w:themeFillTint="66"/>
      </w:tcPr>
    </w:tblStylePr>
    <w:tblStylePr w:type="firstCol">
      <w:rPr>
        <w:color w:val="FFFFFF" w:themeColor="background1"/>
      </w:rPr>
      <w:tblPr/>
      <w:tcPr>
        <w:shd w:val="clear" w:color="auto" w:fill="20AEC1" w:themeFill="accent5" w:themeFillShade="BF"/>
      </w:tcPr>
    </w:tblStylePr>
    <w:tblStylePr w:type="lastCol">
      <w:rPr>
        <w:color w:val="FFFFFF" w:themeColor="background1"/>
      </w:rPr>
      <w:tblPr/>
      <w:tcPr>
        <w:shd w:val="clear" w:color="auto" w:fill="20AEC1" w:themeFill="accent5" w:themeFillShade="BF"/>
      </w:tcPr>
    </w:tblStylePr>
    <w:tblStylePr w:type="band1Vert">
      <w:tblPr/>
      <w:tcPr>
        <w:shd w:val="clear" w:color="auto" w:fill="A6E7F0" w:themeFill="accent5" w:themeFillTint="7F"/>
      </w:tcPr>
    </w:tblStylePr>
    <w:tblStylePr w:type="band1Horz">
      <w:tblPr/>
      <w:tcPr>
        <w:shd w:val="clear" w:color="auto" w:fill="A6E7F0" w:themeFill="accent5" w:themeFillTint="7F"/>
      </w:tcPr>
    </w:tblStylePr>
  </w:style>
  <w:style w:type="table" w:styleId="Kleurrijkraster-accent6">
    <w:name w:val="Colorful Grid Accent 6"/>
    <w:basedOn w:val="Standaardtabel"/>
    <w:uiPriority w:val="73"/>
    <w:rsid w:val="00BC112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AEDF3" w:themeFill="accent6" w:themeFillTint="33"/>
    </w:tcPr>
    <w:tblStylePr w:type="firstRow">
      <w:rPr>
        <w:b/>
        <w:bCs/>
      </w:rPr>
      <w:tblPr/>
      <w:tcPr>
        <w:shd w:val="clear" w:color="auto" w:fill="D6DBE8" w:themeFill="accent6" w:themeFillTint="66"/>
      </w:tcPr>
    </w:tblStylePr>
    <w:tblStylePr w:type="lastRow">
      <w:rPr>
        <w:b/>
        <w:bCs/>
        <w:color w:val="000000" w:themeColor="text1"/>
      </w:rPr>
      <w:tblPr/>
      <w:tcPr>
        <w:shd w:val="clear" w:color="auto" w:fill="D6DBE8" w:themeFill="accent6" w:themeFillTint="66"/>
      </w:tcPr>
    </w:tblStylePr>
    <w:tblStylePr w:type="firstCol">
      <w:rPr>
        <w:color w:val="FFFFFF" w:themeColor="background1"/>
      </w:rPr>
      <w:tblPr/>
      <w:tcPr>
        <w:shd w:val="clear" w:color="auto" w:fill="6175A7" w:themeFill="accent6" w:themeFillShade="BF"/>
      </w:tcPr>
    </w:tblStylePr>
    <w:tblStylePr w:type="lastCol">
      <w:rPr>
        <w:color w:val="FFFFFF" w:themeColor="background1"/>
      </w:rPr>
      <w:tblPr/>
      <w:tcPr>
        <w:shd w:val="clear" w:color="auto" w:fill="6175A7" w:themeFill="accent6" w:themeFillShade="BF"/>
      </w:tcPr>
    </w:tblStylePr>
    <w:tblStylePr w:type="band1Vert">
      <w:tblPr/>
      <w:tcPr>
        <w:shd w:val="clear" w:color="auto" w:fill="CCD2E3" w:themeFill="accent6" w:themeFillTint="7F"/>
      </w:tcPr>
    </w:tblStylePr>
    <w:tblStylePr w:type="band1Horz">
      <w:tblPr/>
      <w:tcPr>
        <w:shd w:val="clear" w:color="auto" w:fill="CCD2E3" w:themeFill="accent6" w:themeFillTint="7F"/>
      </w:tcPr>
    </w:tblStylePr>
  </w:style>
  <w:style w:type="table" w:styleId="Kleurrijkearcering">
    <w:name w:val="Colorful Shading"/>
    <w:basedOn w:val="Standaardtabel"/>
    <w:uiPriority w:val="71"/>
    <w:rsid w:val="00BC112E"/>
    <w:pPr>
      <w:spacing w:line="240" w:lineRule="auto"/>
    </w:pPr>
    <w:rPr>
      <w:color w:val="000000" w:themeColor="text1"/>
    </w:rPr>
    <w:tblPr>
      <w:tblStyleRowBandSize w:val="1"/>
      <w:tblStyleColBandSize w:val="1"/>
      <w:tblBorders>
        <w:top w:val="single" w:sz="24" w:space="0" w:color="F05A2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05A2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BC112E"/>
    <w:pPr>
      <w:spacing w:line="240" w:lineRule="auto"/>
    </w:pPr>
    <w:rPr>
      <w:color w:val="000000" w:themeColor="text1"/>
    </w:rPr>
    <w:tblPr>
      <w:tblStyleRowBandSize w:val="1"/>
      <w:tblStyleColBandSize w:val="1"/>
      <w:tblBorders>
        <w:top w:val="single" w:sz="24" w:space="0" w:color="F05A23" w:themeColor="accent2"/>
        <w:left w:val="single" w:sz="4" w:space="0" w:color="1E3C82" w:themeColor="accent1"/>
        <w:bottom w:val="single" w:sz="4" w:space="0" w:color="1E3C82" w:themeColor="accent1"/>
        <w:right w:val="single" w:sz="4" w:space="0" w:color="1E3C82" w:themeColor="accent1"/>
        <w:insideH w:val="single" w:sz="4" w:space="0" w:color="FFFFFF" w:themeColor="background1"/>
        <w:insideV w:val="single" w:sz="4" w:space="0" w:color="FFFFFF" w:themeColor="background1"/>
      </w:tblBorders>
    </w:tblPr>
    <w:tcPr>
      <w:shd w:val="clear" w:color="auto" w:fill="E3E9F8" w:themeFill="accent1" w:themeFillTint="19"/>
    </w:tcPr>
    <w:tblStylePr w:type="firstRow">
      <w:rPr>
        <w:b/>
        <w:bCs/>
      </w:rPr>
      <w:tblPr/>
      <w:tcPr>
        <w:tcBorders>
          <w:top w:val="nil"/>
          <w:left w:val="nil"/>
          <w:bottom w:val="single" w:sz="24" w:space="0" w:color="F05A2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2234D" w:themeFill="accent1" w:themeFillShade="99"/>
      </w:tcPr>
    </w:tblStylePr>
    <w:tblStylePr w:type="firstCol">
      <w:rPr>
        <w:color w:val="FFFFFF" w:themeColor="background1"/>
      </w:rPr>
      <w:tblPr/>
      <w:tcPr>
        <w:tcBorders>
          <w:top w:val="nil"/>
          <w:left w:val="nil"/>
          <w:bottom w:val="nil"/>
          <w:right w:val="nil"/>
          <w:insideH w:val="single" w:sz="4" w:space="0" w:color="12234D" w:themeColor="accent1" w:themeShade="99"/>
          <w:insideV w:val="nil"/>
        </w:tcBorders>
        <w:shd w:val="clear" w:color="auto" w:fill="1223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2234D" w:themeFill="accent1" w:themeFillShade="99"/>
      </w:tcPr>
    </w:tblStylePr>
    <w:tblStylePr w:type="band1Vert">
      <w:tblPr/>
      <w:tcPr>
        <w:shd w:val="clear" w:color="auto" w:fill="8DA7E4" w:themeFill="accent1" w:themeFillTint="66"/>
      </w:tcPr>
    </w:tblStylePr>
    <w:tblStylePr w:type="band1Horz">
      <w:tblPr/>
      <w:tcPr>
        <w:shd w:val="clear" w:color="auto" w:fill="7191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BC112E"/>
    <w:pPr>
      <w:spacing w:line="240" w:lineRule="auto"/>
    </w:pPr>
    <w:rPr>
      <w:color w:val="000000" w:themeColor="text1"/>
    </w:rPr>
    <w:tblPr>
      <w:tblStyleRowBandSize w:val="1"/>
      <w:tblStyleColBandSize w:val="1"/>
      <w:tblBorders>
        <w:top w:val="single" w:sz="24" w:space="0" w:color="F05A23" w:themeColor="accent2"/>
        <w:left w:val="single" w:sz="4" w:space="0" w:color="F05A23" w:themeColor="accent2"/>
        <w:bottom w:val="single" w:sz="4" w:space="0" w:color="F05A23" w:themeColor="accent2"/>
        <w:right w:val="single" w:sz="4" w:space="0" w:color="F05A23" w:themeColor="accent2"/>
        <w:insideH w:val="single" w:sz="4" w:space="0" w:color="FFFFFF" w:themeColor="background1"/>
        <w:insideV w:val="single" w:sz="4" w:space="0" w:color="FFFFFF" w:themeColor="background1"/>
      </w:tblBorders>
    </w:tblPr>
    <w:tcPr>
      <w:shd w:val="clear" w:color="auto" w:fill="FDEEE9" w:themeFill="accent2" w:themeFillTint="19"/>
    </w:tcPr>
    <w:tblStylePr w:type="firstRow">
      <w:rPr>
        <w:b/>
        <w:bCs/>
      </w:rPr>
      <w:tblPr/>
      <w:tcPr>
        <w:tcBorders>
          <w:top w:val="nil"/>
          <w:left w:val="nil"/>
          <w:bottom w:val="single" w:sz="24" w:space="0" w:color="F05A2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A300A" w:themeFill="accent2" w:themeFillShade="99"/>
      </w:tcPr>
    </w:tblStylePr>
    <w:tblStylePr w:type="firstCol">
      <w:rPr>
        <w:color w:val="FFFFFF" w:themeColor="background1"/>
      </w:rPr>
      <w:tblPr/>
      <w:tcPr>
        <w:tcBorders>
          <w:top w:val="nil"/>
          <w:left w:val="nil"/>
          <w:bottom w:val="nil"/>
          <w:right w:val="nil"/>
          <w:insideH w:val="single" w:sz="4" w:space="0" w:color="9A300A" w:themeColor="accent2" w:themeShade="99"/>
          <w:insideV w:val="nil"/>
        </w:tcBorders>
        <w:shd w:val="clear" w:color="auto" w:fill="9A300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A300A" w:themeFill="accent2" w:themeFillShade="99"/>
      </w:tcPr>
    </w:tblStylePr>
    <w:tblStylePr w:type="band1Vert">
      <w:tblPr/>
      <w:tcPr>
        <w:shd w:val="clear" w:color="auto" w:fill="F9BCA7" w:themeFill="accent2" w:themeFillTint="66"/>
      </w:tcPr>
    </w:tblStylePr>
    <w:tblStylePr w:type="band1Horz">
      <w:tblPr/>
      <w:tcPr>
        <w:shd w:val="clear" w:color="auto" w:fill="F7AC91"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BC112E"/>
    <w:pPr>
      <w:spacing w:line="240" w:lineRule="auto"/>
    </w:pPr>
    <w:rPr>
      <w:color w:val="000000" w:themeColor="text1"/>
    </w:rPr>
    <w:tblPr>
      <w:tblStyleRowBandSize w:val="1"/>
      <w:tblStyleColBandSize w:val="1"/>
      <w:tblBorders>
        <w:top w:val="single" w:sz="24" w:space="0" w:color="AA00FF" w:themeColor="accent4"/>
        <w:left w:val="single" w:sz="4" w:space="0" w:color="00BFA5" w:themeColor="accent3"/>
        <w:bottom w:val="single" w:sz="4" w:space="0" w:color="00BFA5" w:themeColor="accent3"/>
        <w:right w:val="single" w:sz="4" w:space="0" w:color="00BFA5" w:themeColor="accent3"/>
        <w:insideH w:val="single" w:sz="4" w:space="0" w:color="FFFFFF" w:themeColor="background1"/>
        <w:insideV w:val="single" w:sz="4" w:space="0" w:color="FFFFFF" w:themeColor="background1"/>
      </w:tblBorders>
    </w:tblPr>
    <w:tcPr>
      <w:shd w:val="clear" w:color="auto" w:fill="DFFFFA" w:themeFill="accent3" w:themeFillTint="19"/>
    </w:tcPr>
    <w:tblStylePr w:type="firstRow">
      <w:rPr>
        <w:b/>
        <w:bCs/>
      </w:rPr>
      <w:tblPr/>
      <w:tcPr>
        <w:tcBorders>
          <w:top w:val="nil"/>
          <w:left w:val="nil"/>
          <w:bottom w:val="single" w:sz="24" w:space="0" w:color="AA00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7262" w:themeFill="accent3" w:themeFillShade="99"/>
      </w:tcPr>
    </w:tblStylePr>
    <w:tblStylePr w:type="firstCol">
      <w:rPr>
        <w:color w:val="FFFFFF" w:themeColor="background1"/>
      </w:rPr>
      <w:tblPr/>
      <w:tcPr>
        <w:tcBorders>
          <w:top w:val="nil"/>
          <w:left w:val="nil"/>
          <w:bottom w:val="nil"/>
          <w:right w:val="nil"/>
          <w:insideH w:val="single" w:sz="4" w:space="0" w:color="007262" w:themeColor="accent3" w:themeShade="99"/>
          <w:insideV w:val="nil"/>
        </w:tcBorders>
        <w:shd w:val="clear" w:color="auto" w:fill="007262"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7262" w:themeFill="accent3" w:themeFillShade="99"/>
      </w:tcPr>
    </w:tblStylePr>
    <w:tblStylePr w:type="band1Vert">
      <w:tblPr/>
      <w:tcPr>
        <w:shd w:val="clear" w:color="auto" w:fill="7FFFED" w:themeFill="accent3" w:themeFillTint="66"/>
      </w:tcPr>
    </w:tblStylePr>
    <w:tblStylePr w:type="band1Horz">
      <w:tblPr/>
      <w:tcPr>
        <w:shd w:val="clear" w:color="auto" w:fill="60FFE9" w:themeFill="accent3" w:themeFillTint="7F"/>
      </w:tcPr>
    </w:tblStylePr>
  </w:style>
  <w:style w:type="table" w:styleId="Kleurrijkearcering-accent4">
    <w:name w:val="Colorful Shading Accent 4"/>
    <w:basedOn w:val="Standaardtabel"/>
    <w:uiPriority w:val="71"/>
    <w:rsid w:val="00BC112E"/>
    <w:pPr>
      <w:spacing w:line="240" w:lineRule="auto"/>
    </w:pPr>
    <w:rPr>
      <w:color w:val="000000" w:themeColor="text1"/>
    </w:rPr>
    <w:tblPr>
      <w:tblStyleRowBandSize w:val="1"/>
      <w:tblStyleColBandSize w:val="1"/>
      <w:tblBorders>
        <w:top w:val="single" w:sz="24" w:space="0" w:color="00BFA5" w:themeColor="accent3"/>
        <w:left w:val="single" w:sz="4" w:space="0" w:color="AA00FF" w:themeColor="accent4"/>
        <w:bottom w:val="single" w:sz="4" w:space="0" w:color="AA00FF" w:themeColor="accent4"/>
        <w:right w:val="single" w:sz="4" w:space="0" w:color="AA00FF" w:themeColor="accent4"/>
        <w:insideH w:val="single" w:sz="4" w:space="0" w:color="FFFFFF" w:themeColor="background1"/>
        <w:insideV w:val="single" w:sz="4" w:space="0" w:color="FFFFFF" w:themeColor="background1"/>
      </w:tblBorders>
    </w:tblPr>
    <w:tcPr>
      <w:shd w:val="clear" w:color="auto" w:fill="F6E6FF" w:themeFill="accent4" w:themeFillTint="19"/>
    </w:tcPr>
    <w:tblStylePr w:type="firstRow">
      <w:rPr>
        <w:b/>
        <w:bCs/>
      </w:rPr>
      <w:tblPr/>
      <w:tcPr>
        <w:tcBorders>
          <w:top w:val="nil"/>
          <w:left w:val="nil"/>
          <w:bottom w:val="single" w:sz="24" w:space="0" w:color="00BF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60099" w:themeFill="accent4" w:themeFillShade="99"/>
      </w:tcPr>
    </w:tblStylePr>
    <w:tblStylePr w:type="firstCol">
      <w:rPr>
        <w:color w:val="FFFFFF" w:themeColor="background1"/>
      </w:rPr>
      <w:tblPr/>
      <w:tcPr>
        <w:tcBorders>
          <w:top w:val="nil"/>
          <w:left w:val="nil"/>
          <w:bottom w:val="nil"/>
          <w:right w:val="nil"/>
          <w:insideH w:val="single" w:sz="4" w:space="0" w:color="660099" w:themeColor="accent4" w:themeShade="99"/>
          <w:insideV w:val="nil"/>
        </w:tcBorders>
        <w:shd w:val="clear" w:color="auto" w:fill="66009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60099" w:themeFill="accent4" w:themeFillShade="99"/>
      </w:tcPr>
    </w:tblStylePr>
    <w:tblStylePr w:type="band1Vert">
      <w:tblPr/>
      <w:tcPr>
        <w:shd w:val="clear" w:color="auto" w:fill="DD99FF" w:themeFill="accent4" w:themeFillTint="66"/>
      </w:tcPr>
    </w:tblStylePr>
    <w:tblStylePr w:type="band1Horz">
      <w:tblPr/>
      <w:tcPr>
        <w:shd w:val="clear" w:color="auto" w:fill="D480FF"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BC112E"/>
    <w:pPr>
      <w:spacing w:line="240" w:lineRule="auto"/>
    </w:pPr>
    <w:rPr>
      <w:color w:val="000000" w:themeColor="text1"/>
    </w:rPr>
    <w:tblPr>
      <w:tblStyleRowBandSize w:val="1"/>
      <w:tblStyleColBandSize w:val="1"/>
      <w:tblBorders>
        <w:top w:val="single" w:sz="24" w:space="0" w:color="9AA7C7" w:themeColor="accent6"/>
        <w:left w:val="single" w:sz="4" w:space="0" w:color="4DD0E1" w:themeColor="accent5"/>
        <w:bottom w:val="single" w:sz="4" w:space="0" w:color="4DD0E1" w:themeColor="accent5"/>
        <w:right w:val="single" w:sz="4" w:space="0" w:color="4DD0E1" w:themeColor="accent5"/>
        <w:insideH w:val="single" w:sz="4" w:space="0" w:color="FFFFFF" w:themeColor="background1"/>
        <w:insideV w:val="single" w:sz="4" w:space="0" w:color="FFFFFF" w:themeColor="background1"/>
      </w:tblBorders>
    </w:tblPr>
    <w:tcPr>
      <w:shd w:val="clear" w:color="auto" w:fill="EDFAFC" w:themeFill="accent5" w:themeFillTint="19"/>
    </w:tcPr>
    <w:tblStylePr w:type="firstRow">
      <w:rPr>
        <w:b/>
        <w:bCs/>
      </w:rPr>
      <w:tblPr/>
      <w:tcPr>
        <w:tcBorders>
          <w:top w:val="nil"/>
          <w:left w:val="nil"/>
          <w:bottom w:val="single" w:sz="24" w:space="0" w:color="9AA7C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A8B9A" w:themeFill="accent5" w:themeFillShade="99"/>
      </w:tcPr>
    </w:tblStylePr>
    <w:tblStylePr w:type="firstCol">
      <w:rPr>
        <w:color w:val="FFFFFF" w:themeColor="background1"/>
      </w:rPr>
      <w:tblPr/>
      <w:tcPr>
        <w:tcBorders>
          <w:top w:val="nil"/>
          <w:left w:val="nil"/>
          <w:bottom w:val="nil"/>
          <w:right w:val="nil"/>
          <w:insideH w:val="single" w:sz="4" w:space="0" w:color="1A8B9A" w:themeColor="accent5" w:themeShade="99"/>
          <w:insideV w:val="nil"/>
        </w:tcBorders>
        <w:shd w:val="clear" w:color="auto" w:fill="1A8B9A"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A8B9A" w:themeFill="accent5" w:themeFillShade="99"/>
      </w:tcPr>
    </w:tblStylePr>
    <w:tblStylePr w:type="band1Vert">
      <w:tblPr/>
      <w:tcPr>
        <w:shd w:val="clear" w:color="auto" w:fill="B7ECF3" w:themeFill="accent5" w:themeFillTint="66"/>
      </w:tcPr>
    </w:tblStylePr>
    <w:tblStylePr w:type="band1Horz">
      <w:tblPr/>
      <w:tcPr>
        <w:shd w:val="clear" w:color="auto" w:fill="A6E7F0"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BC112E"/>
    <w:pPr>
      <w:spacing w:line="240" w:lineRule="auto"/>
    </w:pPr>
    <w:rPr>
      <w:color w:val="000000" w:themeColor="text1"/>
    </w:rPr>
    <w:tblPr>
      <w:tblStyleRowBandSize w:val="1"/>
      <w:tblStyleColBandSize w:val="1"/>
      <w:tblBorders>
        <w:top w:val="single" w:sz="24" w:space="0" w:color="4DD0E1" w:themeColor="accent5"/>
        <w:left w:val="single" w:sz="4" w:space="0" w:color="9AA7C7" w:themeColor="accent6"/>
        <w:bottom w:val="single" w:sz="4" w:space="0" w:color="9AA7C7" w:themeColor="accent6"/>
        <w:right w:val="single" w:sz="4" w:space="0" w:color="9AA7C7" w:themeColor="accent6"/>
        <w:insideH w:val="single" w:sz="4" w:space="0" w:color="FFFFFF" w:themeColor="background1"/>
        <w:insideV w:val="single" w:sz="4" w:space="0" w:color="FFFFFF" w:themeColor="background1"/>
      </w:tblBorders>
    </w:tblPr>
    <w:tcPr>
      <w:shd w:val="clear" w:color="auto" w:fill="F4F6F9" w:themeFill="accent6" w:themeFillTint="19"/>
    </w:tcPr>
    <w:tblStylePr w:type="firstRow">
      <w:rPr>
        <w:b/>
        <w:bCs/>
      </w:rPr>
      <w:tblPr/>
      <w:tcPr>
        <w:tcBorders>
          <w:top w:val="nil"/>
          <w:left w:val="nil"/>
          <w:bottom w:val="single" w:sz="24" w:space="0" w:color="4DD0E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B5C88" w:themeFill="accent6" w:themeFillShade="99"/>
      </w:tcPr>
    </w:tblStylePr>
    <w:tblStylePr w:type="firstCol">
      <w:rPr>
        <w:color w:val="FFFFFF" w:themeColor="background1"/>
      </w:rPr>
      <w:tblPr/>
      <w:tcPr>
        <w:tcBorders>
          <w:top w:val="nil"/>
          <w:left w:val="nil"/>
          <w:bottom w:val="nil"/>
          <w:right w:val="nil"/>
          <w:insideH w:val="single" w:sz="4" w:space="0" w:color="4B5C88" w:themeColor="accent6" w:themeShade="99"/>
          <w:insideV w:val="nil"/>
        </w:tcBorders>
        <w:shd w:val="clear" w:color="auto" w:fill="4B5C8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B5C88" w:themeFill="accent6" w:themeFillShade="99"/>
      </w:tcPr>
    </w:tblStylePr>
    <w:tblStylePr w:type="band1Vert">
      <w:tblPr/>
      <w:tcPr>
        <w:shd w:val="clear" w:color="auto" w:fill="D6DBE8" w:themeFill="accent6" w:themeFillTint="66"/>
      </w:tcPr>
    </w:tblStylePr>
    <w:tblStylePr w:type="band1Horz">
      <w:tblPr/>
      <w:tcPr>
        <w:shd w:val="clear" w:color="auto" w:fill="CCD2E3"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BC112E"/>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D410E" w:themeFill="accent2" w:themeFillShade="CC"/>
      </w:tcPr>
    </w:tblStylePr>
    <w:tblStylePr w:type="lastRow">
      <w:rPr>
        <w:b/>
        <w:bCs/>
        <w:color w:val="CD410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BC112E"/>
    <w:pPr>
      <w:spacing w:line="240" w:lineRule="auto"/>
    </w:pPr>
    <w:rPr>
      <w:color w:val="000000" w:themeColor="text1"/>
    </w:rPr>
    <w:tblPr>
      <w:tblStyleRowBandSize w:val="1"/>
      <w:tblStyleColBandSize w:val="1"/>
    </w:tblPr>
    <w:tcPr>
      <w:shd w:val="clear" w:color="auto" w:fill="E3E9F8" w:themeFill="accent1" w:themeFillTint="19"/>
    </w:tcPr>
    <w:tblStylePr w:type="firstRow">
      <w:rPr>
        <w:b/>
        <w:bCs/>
        <w:color w:val="FFFFFF" w:themeColor="background1"/>
      </w:rPr>
      <w:tblPr/>
      <w:tcPr>
        <w:tcBorders>
          <w:bottom w:val="single" w:sz="12" w:space="0" w:color="FFFFFF" w:themeColor="background1"/>
        </w:tcBorders>
        <w:shd w:val="clear" w:color="auto" w:fill="CD410E" w:themeFill="accent2" w:themeFillShade="CC"/>
      </w:tcPr>
    </w:tblStylePr>
    <w:tblStylePr w:type="lastRow">
      <w:rPr>
        <w:b/>
        <w:bCs/>
        <w:color w:val="CD410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8C8EE" w:themeFill="accent1" w:themeFillTint="3F"/>
      </w:tcPr>
    </w:tblStylePr>
    <w:tblStylePr w:type="band1Horz">
      <w:tblPr/>
      <w:tcPr>
        <w:shd w:val="clear" w:color="auto" w:fill="C6D3F2" w:themeFill="accent1" w:themeFillTint="33"/>
      </w:tcPr>
    </w:tblStylePr>
  </w:style>
  <w:style w:type="table" w:styleId="Kleurrijkelijst-accent2">
    <w:name w:val="Colorful List Accent 2"/>
    <w:basedOn w:val="Standaardtabel"/>
    <w:uiPriority w:val="72"/>
    <w:rsid w:val="00BC112E"/>
    <w:pPr>
      <w:spacing w:line="240" w:lineRule="auto"/>
    </w:pPr>
    <w:rPr>
      <w:color w:val="000000" w:themeColor="text1"/>
    </w:rPr>
    <w:tblPr>
      <w:tblStyleRowBandSize w:val="1"/>
      <w:tblStyleColBandSize w:val="1"/>
    </w:tblPr>
    <w:tcPr>
      <w:shd w:val="clear" w:color="auto" w:fill="FDEEE9" w:themeFill="accent2" w:themeFillTint="19"/>
    </w:tcPr>
    <w:tblStylePr w:type="firstRow">
      <w:rPr>
        <w:b/>
        <w:bCs/>
        <w:color w:val="FFFFFF" w:themeColor="background1"/>
      </w:rPr>
      <w:tblPr/>
      <w:tcPr>
        <w:tcBorders>
          <w:bottom w:val="single" w:sz="12" w:space="0" w:color="FFFFFF" w:themeColor="background1"/>
        </w:tcBorders>
        <w:shd w:val="clear" w:color="auto" w:fill="CD410E" w:themeFill="accent2" w:themeFillShade="CC"/>
      </w:tcPr>
    </w:tblStylePr>
    <w:tblStylePr w:type="lastRow">
      <w:rPr>
        <w:b/>
        <w:bCs/>
        <w:color w:val="CD410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D5C8" w:themeFill="accent2" w:themeFillTint="3F"/>
      </w:tcPr>
    </w:tblStylePr>
    <w:tblStylePr w:type="band1Horz">
      <w:tblPr/>
      <w:tcPr>
        <w:shd w:val="clear" w:color="auto" w:fill="FCDDD3" w:themeFill="accent2" w:themeFillTint="33"/>
      </w:tcPr>
    </w:tblStylePr>
  </w:style>
  <w:style w:type="table" w:styleId="Kleurrijkelijst-accent3">
    <w:name w:val="Colorful List Accent 3"/>
    <w:basedOn w:val="Standaardtabel"/>
    <w:uiPriority w:val="72"/>
    <w:rsid w:val="00BC112E"/>
    <w:pPr>
      <w:spacing w:line="240" w:lineRule="auto"/>
    </w:pPr>
    <w:rPr>
      <w:color w:val="000000" w:themeColor="text1"/>
    </w:rPr>
    <w:tblPr>
      <w:tblStyleRowBandSize w:val="1"/>
      <w:tblStyleColBandSize w:val="1"/>
    </w:tblPr>
    <w:tcPr>
      <w:shd w:val="clear" w:color="auto" w:fill="DFFFFA" w:themeFill="accent3" w:themeFillTint="19"/>
    </w:tcPr>
    <w:tblStylePr w:type="firstRow">
      <w:rPr>
        <w:b/>
        <w:bCs/>
        <w:color w:val="FFFFFF" w:themeColor="background1"/>
      </w:rPr>
      <w:tblPr/>
      <w:tcPr>
        <w:tcBorders>
          <w:bottom w:val="single" w:sz="12" w:space="0" w:color="FFFFFF" w:themeColor="background1"/>
        </w:tcBorders>
        <w:shd w:val="clear" w:color="auto" w:fill="8800CC" w:themeFill="accent4" w:themeFillShade="CC"/>
      </w:tcPr>
    </w:tblStylePr>
    <w:tblStylePr w:type="lastRow">
      <w:rPr>
        <w:b/>
        <w:bCs/>
        <w:color w:val="8800C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0FFF4" w:themeFill="accent3" w:themeFillTint="3F"/>
      </w:tcPr>
    </w:tblStylePr>
    <w:tblStylePr w:type="band1Horz">
      <w:tblPr/>
      <w:tcPr>
        <w:shd w:val="clear" w:color="auto" w:fill="BFFFF6" w:themeFill="accent3" w:themeFillTint="33"/>
      </w:tcPr>
    </w:tblStylePr>
  </w:style>
  <w:style w:type="table" w:styleId="Kleurrijkelijst-accent4">
    <w:name w:val="Colorful List Accent 4"/>
    <w:basedOn w:val="Standaardtabel"/>
    <w:uiPriority w:val="72"/>
    <w:rsid w:val="00BC112E"/>
    <w:pPr>
      <w:spacing w:line="240" w:lineRule="auto"/>
    </w:pPr>
    <w:rPr>
      <w:color w:val="000000" w:themeColor="text1"/>
    </w:rPr>
    <w:tblPr>
      <w:tblStyleRowBandSize w:val="1"/>
      <w:tblStyleColBandSize w:val="1"/>
    </w:tblPr>
    <w:tcPr>
      <w:shd w:val="clear" w:color="auto" w:fill="F6E6FF" w:themeFill="accent4" w:themeFillTint="19"/>
    </w:tcPr>
    <w:tblStylePr w:type="firstRow">
      <w:rPr>
        <w:b/>
        <w:bCs/>
        <w:color w:val="FFFFFF" w:themeColor="background1"/>
      </w:rPr>
      <w:tblPr/>
      <w:tcPr>
        <w:tcBorders>
          <w:bottom w:val="single" w:sz="12" w:space="0" w:color="FFFFFF" w:themeColor="background1"/>
        </w:tcBorders>
        <w:shd w:val="clear" w:color="auto" w:fill="009883" w:themeFill="accent3" w:themeFillShade="CC"/>
      </w:tcPr>
    </w:tblStylePr>
    <w:tblStylePr w:type="lastRow">
      <w:rPr>
        <w:b/>
        <w:bCs/>
        <w:color w:val="009883"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AC0FF" w:themeFill="accent4" w:themeFillTint="3F"/>
      </w:tcPr>
    </w:tblStylePr>
    <w:tblStylePr w:type="band1Horz">
      <w:tblPr/>
      <w:tcPr>
        <w:shd w:val="clear" w:color="auto" w:fill="EECCFF" w:themeFill="accent4" w:themeFillTint="33"/>
      </w:tcPr>
    </w:tblStylePr>
  </w:style>
  <w:style w:type="table" w:styleId="Kleurrijkelijst-accent5">
    <w:name w:val="Colorful List Accent 5"/>
    <w:basedOn w:val="Standaardtabel"/>
    <w:uiPriority w:val="72"/>
    <w:rsid w:val="00BC112E"/>
    <w:pPr>
      <w:spacing w:line="240" w:lineRule="auto"/>
    </w:pPr>
    <w:rPr>
      <w:color w:val="000000" w:themeColor="text1"/>
    </w:rPr>
    <w:tblPr>
      <w:tblStyleRowBandSize w:val="1"/>
      <w:tblStyleColBandSize w:val="1"/>
    </w:tblPr>
    <w:tcPr>
      <w:shd w:val="clear" w:color="auto" w:fill="EDFAFC" w:themeFill="accent5" w:themeFillTint="19"/>
    </w:tcPr>
    <w:tblStylePr w:type="firstRow">
      <w:rPr>
        <w:b/>
        <w:bCs/>
        <w:color w:val="FFFFFF" w:themeColor="background1"/>
      </w:rPr>
      <w:tblPr/>
      <w:tcPr>
        <w:tcBorders>
          <w:bottom w:val="single" w:sz="12" w:space="0" w:color="FFFFFF" w:themeColor="background1"/>
        </w:tcBorders>
        <w:shd w:val="clear" w:color="auto" w:fill="6C7FAD" w:themeFill="accent6" w:themeFillShade="CC"/>
      </w:tcPr>
    </w:tblStylePr>
    <w:tblStylePr w:type="lastRow">
      <w:rPr>
        <w:b/>
        <w:bCs/>
        <w:color w:val="6C7FA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F3F7" w:themeFill="accent5" w:themeFillTint="3F"/>
      </w:tcPr>
    </w:tblStylePr>
    <w:tblStylePr w:type="band1Horz">
      <w:tblPr/>
      <w:tcPr>
        <w:shd w:val="clear" w:color="auto" w:fill="DBF5F9" w:themeFill="accent5" w:themeFillTint="33"/>
      </w:tcPr>
    </w:tblStylePr>
  </w:style>
  <w:style w:type="table" w:styleId="Kleurrijkelijst-accent6">
    <w:name w:val="Colorful List Accent 6"/>
    <w:basedOn w:val="Standaardtabel"/>
    <w:uiPriority w:val="72"/>
    <w:rsid w:val="00BC112E"/>
    <w:pPr>
      <w:spacing w:line="240" w:lineRule="auto"/>
    </w:pPr>
    <w:rPr>
      <w:color w:val="000000" w:themeColor="text1"/>
    </w:rPr>
    <w:tblPr>
      <w:tblStyleRowBandSize w:val="1"/>
      <w:tblStyleColBandSize w:val="1"/>
    </w:tblPr>
    <w:tcPr>
      <w:shd w:val="clear" w:color="auto" w:fill="F4F6F9" w:themeFill="accent6" w:themeFillTint="19"/>
    </w:tcPr>
    <w:tblStylePr w:type="firstRow">
      <w:rPr>
        <w:b/>
        <w:bCs/>
        <w:color w:val="FFFFFF" w:themeColor="background1"/>
      </w:rPr>
      <w:tblPr/>
      <w:tcPr>
        <w:tcBorders>
          <w:bottom w:val="single" w:sz="12" w:space="0" w:color="FFFFFF" w:themeColor="background1"/>
        </w:tcBorders>
        <w:shd w:val="clear" w:color="auto" w:fill="23BACE" w:themeFill="accent5" w:themeFillShade="CC"/>
      </w:tcPr>
    </w:tblStylePr>
    <w:tblStylePr w:type="lastRow">
      <w:rPr>
        <w:b/>
        <w:bCs/>
        <w:color w:val="23BACE"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9F1" w:themeFill="accent6" w:themeFillTint="3F"/>
      </w:tcPr>
    </w:tblStylePr>
    <w:tblStylePr w:type="band1Horz">
      <w:tblPr/>
      <w:tcPr>
        <w:shd w:val="clear" w:color="auto" w:fill="EAEDF3" w:themeFill="accent6" w:themeFillTint="33"/>
      </w:tcPr>
    </w:tblStylePr>
  </w:style>
  <w:style w:type="table" w:styleId="Kleurrijketabel1">
    <w:name w:val="Table Colorful 1"/>
    <w:basedOn w:val="Standaardtabel"/>
    <w:uiPriority w:val="99"/>
    <w:semiHidden/>
    <w:unhideWhenUsed/>
    <w:rsid w:val="00BC112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BC112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BC112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Lichtraster">
    <w:name w:val="Light Grid"/>
    <w:basedOn w:val="Standaardtabel"/>
    <w:uiPriority w:val="62"/>
    <w:rsid w:val="00BC112E"/>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BC112E"/>
    <w:pPr>
      <w:spacing w:line="240" w:lineRule="auto"/>
    </w:pPr>
    <w:tblPr>
      <w:tblStyleRowBandSize w:val="1"/>
      <w:tblStyleColBandSize w:val="1"/>
      <w:tblBorders>
        <w:top w:val="single" w:sz="8" w:space="0" w:color="1E3C82" w:themeColor="accent1"/>
        <w:left w:val="single" w:sz="8" w:space="0" w:color="1E3C82" w:themeColor="accent1"/>
        <w:bottom w:val="single" w:sz="8" w:space="0" w:color="1E3C82" w:themeColor="accent1"/>
        <w:right w:val="single" w:sz="8" w:space="0" w:color="1E3C82" w:themeColor="accent1"/>
        <w:insideH w:val="single" w:sz="8" w:space="0" w:color="1E3C82" w:themeColor="accent1"/>
        <w:insideV w:val="single" w:sz="8" w:space="0" w:color="1E3C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E3C82" w:themeColor="accent1"/>
          <w:left w:val="single" w:sz="8" w:space="0" w:color="1E3C82" w:themeColor="accent1"/>
          <w:bottom w:val="single" w:sz="18" w:space="0" w:color="1E3C82" w:themeColor="accent1"/>
          <w:right w:val="single" w:sz="8" w:space="0" w:color="1E3C82" w:themeColor="accent1"/>
          <w:insideH w:val="nil"/>
          <w:insideV w:val="single" w:sz="8" w:space="0" w:color="1E3C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E3C82" w:themeColor="accent1"/>
          <w:left w:val="single" w:sz="8" w:space="0" w:color="1E3C82" w:themeColor="accent1"/>
          <w:bottom w:val="single" w:sz="8" w:space="0" w:color="1E3C82" w:themeColor="accent1"/>
          <w:right w:val="single" w:sz="8" w:space="0" w:color="1E3C82" w:themeColor="accent1"/>
          <w:insideH w:val="nil"/>
          <w:insideV w:val="single" w:sz="8" w:space="0" w:color="1E3C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E3C82" w:themeColor="accent1"/>
          <w:left w:val="single" w:sz="8" w:space="0" w:color="1E3C82" w:themeColor="accent1"/>
          <w:bottom w:val="single" w:sz="8" w:space="0" w:color="1E3C82" w:themeColor="accent1"/>
          <w:right w:val="single" w:sz="8" w:space="0" w:color="1E3C82" w:themeColor="accent1"/>
        </w:tcBorders>
      </w:tcPr>
    </w:tblStylePr>
    <w:tblStylePr w:type="band1Vert">
      <w:tblPr/>
      <w:tcPr>
        <w:tcBorders>
          <w:top w:val="single" w:sz="8" w:space="0" w:color="1E3C82" w:themeColor="accent1"/>
          <w:left w:val="single" w:sz="8" w:space="0" w:color="1E3C82" w:themeColor="accent1"/>
          <w:bottom w:val="single" w:sz="8" w:space="0" w:color="1E3C82" w:themeColor="accent1"/>
          <w:right w:val="single" w:sz="8" w:space="0" w:color="1E3C82" w:themeColor="accent1"/>
        </w:tcBorders>
        <w:shd w:val="clear" w:color="auto" w:fill="B8C8EE" w:themeFill="accent1" w:themeFillTint="3F"/>
      </w:tcPr>
    </w:tblStylePr>
    <w:tblStylePr w:type="band1Horz">
      <w:tblPr/>
      <w:tcPr>
        <w:tcBorders>
          <w:top w:val="single" w:sz="8" w:space="0" w:color="1E3C82" w:themeColor="accent1"/>
          <w:left w:val="single" w:sz="8" w:space="0" w:color="1E3C82" w:themeColor="accent1"/>
          <w:bottom w:val="single" w:sz="8" w:space="0" w:color="1E3C82" w:themeColor="accent1"/>
          <w:right w:val="single" w:sz="8" w:space="0" w:color="1E3C82" w:themeColor="accent1"/>
          <w:insideV w:val="single" w:sz="8" w:space="0" w:color="1E3C82" w:themeColor="accent1"/>
        </w:tcBorders>
        <w:shd w:val="clear" w:color="auto" w:fill="B8C8EE" w:themeFill="accent1" w:themeFillTint="3F"/>
      </w:tcPr>
    </w:tblStylePr>
    <w:tblStylePr w:type="band2Horz">
      <w:tblPr/>
      <w:tcPr>
        <w:tcBorders>
          <w:top w:val="single" w:sz="8" w:space="0" w:color="1E3C82" w:themeColor="accent1"/>
          <w:left w:val="single" w:sz="8" w:space="0" w:color="1E3C82" w:themeColor="accent1"/>
          <w:bottom w:val="single" w:sz="8" w:space="0" w:color="1E3C82" w:themeColor="accent1"/>
          <w:right w:val="single" w:sz="8" w:space="0" w:color="1E3C82" w:themeColor="accent1"/>
          <w:insideV w:val="single" w:sz="8" w:space="0" w:color="1E3C82" w:themeColor="accent1"/>
        </w:tcBorders>
      </w:tcPr>
    </w:tblStylePr>
  </w:style>
  <w:style w:type="table" w:styleId="Lichtraster-accent2">
    <w:name w:val="Light Grid Accent 2"/>
    <w:basedOn w:val="Standaardtabel"/>
    <w:uiPriority w:val="62"/>
    <w:rsid w:val="00BC112E"/>
    <w:pPr>
      <w:spacing w:line="240" w:lineRule="auto"/>
    </w:pPr>
    <w:tblPr>
      <w:tblStyleRowBandSize w:val="1"/>
      <w:tblStyleColBandSize w:val="1"/>
      <w:tblBorders>
        <w:top w:val="single" w:sz="8" w:space="0" w:color="F05A23" w:themeColor="accent2"/>
        <w:left w:val="single" w:sz="8" w:space="0" w:color="F05A23" w:themeColor="accent2"/>
        <w:bottom w:val="single" w:sz="8" w:space="0" w:color="F05A23" w:themeColor="accent2"/>
        <w:right w:val="single" w:sz="8" w:space="0" w:color="F05A23" w:themeColor="accent2"/>
        <w:insideH w:val="single" w:sz="8" w:space="0" w:color="F05A23" w:themeColor="accent2"/>
        <w:insideV w:val="single" w:sz="8" w:space="0" w:color="F05A2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5A23" w:themeColor="accent2"/>
          <w:left w:val="single" w:sz="8" w:space="0" w:color="F05A23" w:themeColor="accent2"/>
          <w:bottom w:val="single" w:sz="18" w:space="0" w:color="F05A23" w:themeColor="accent2"/>
          <w:right w:val="single" w:sz="8" w:space="0" w:color="F05A23" w:themeColor="accent2"/>
          <w:insideH w:val="nil"/>
          <w:insideV w:val="single" w:sz="8" w:space="0" w:color="F05A2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5A23" w:themeColor="accent2"/>
          <w:left w:val="single" w:sz="8" w:space="0" w:color="F05A23" w:themeColor="accent2"/>
          <w:bottom w:val="single" w:sz="8" w:space="0" w:color="F05A23" w:themeColor="accent2"/>
          <w:right w:val="single" w:sz="8" w:space="0" w:color="F05A23" w:themeColor="accent2"/>
          <w:insideH w:val="nil"/>
          <w:insideV w:val="single" w:sz="8" w:space="0" w:color="F05A2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5A23" w:themeColor="accent2"/>
          <w:left w:val="single" w:sz="8" w:space="0" w:color="F05A23" w:themeColor="accent2"/>
          <w:bottom w:val="single" w:sz="8" w:space="0" w:color="F05A23" w:themeColor="accent2"/>
          <w:right w:val="single" w:sz="8" w:space="0" w:color="F05A23" w:themeColor="accent2"/>
        </w:tcBorders>
      </w:tcPr>
    </w:tblStylePr>
    <w:tblStylePr w:type="band1Vert">
      <w:tblPr/>
      <w:tcPr>
        <w:tcBorders>
          <w:top w:val="single" w:sz="8" w:space="0" w:color="F05A23" w:themeColor="accent2"/>
          <w:left w:val="single" w:sz="8" w:space="0" w:color="F05A23" w:themeColor="accent2"/>
          <w:bottom w:val="single" w:sz="8" w:space="0" w:color="F05A23" w:themeColor="accent2"/>
          <w:right w:val="single" w:sz="8" w:space="0" w:color="F05A23" w:themeColor="accent2"/>
        </w:tcBorders>
        <w:shd w:val="clear" w:color="auto" w:fill="FBD5C8" w:themeFill="accent2" w:themeFillTint="3F"/>
      </w:tcPr>
    </w:tblStylePr>
    <w:tblStylePr w:type="band1Horz">
      <w:tblPr/>
      <w:tcPr>
        <w:tcBorders>
          <w:top w:val="single" w:sz="8" w:space="0" w:color="F05A23" w:themeColor="accent2"/>
          <w:left w:val="single" w:sz="8" w:space="0" w:color="F05A23" w:themeColor="accent2"/>
          <w:bottom w:val="single" w:sz="8" w:space="0" w:color="F05A23" w:themeColor="accent2"/>
          <w:right w:val="single" w:sz="8" w:space="0" w:color="F05A23" w:themeColor="accent2"/>
          <w:insideV w:val="single" w:sz="8" w:space="0" w:color="F05A23" w:themeColor="accent2"/>
        </w:tcBorders>
        <w:shd w:val="clear" w:color="auto" w:fill="FBD5C8" w:themeFill="accent2" w:themeFillTint="3F"/>
      </w:tcPr>
    </w:tblStylePr>
    <w:tblStylePr w:type="band2Horz">
      <w:tblPr/>
      <w:tcPr>
        <w:tcBorders>
          <w:top w:val="single" w:sz="8" w:space="0" w:color="F05A23" w:themeColor="accent2"/>
          <w:left w:val="single" w:sz="8" w:space="0" w:color="F05A23" w:themeColor="accent2"/>
          <w:bottom w:val="single" w:sz="8" w:space="0" w:color="F05A23" w:themeColor="accent2"/>
          <w:right w:val="single" w:sz="8" w:space="0" w:color="F05A23" w:themeColor="accent2"/>
          <w:insideV w:val="single" w:sz="8" w:space="0" w:color="F05A23" w:themeColor="accent2"/>
        </w:tcBorders>
      </w:tcPr>
    </w:tblStylePr>
  </w:style>
  <w:style w:type="table" w:styleId="Lichtraster-accent3">
    <w:name w:val="Light Grid Accent 3"/>
    <w:basedOn w:val="Standaardtabel"/>
    <w:uiPriority w:val="62"/>
    <w:rsid w:val="00BC112E"/>
    <w:pPr>
      <w:spacing w:line="240" w:lineRule="auto"/>
    </w:pPr>
    <w:tblPr>
      <w:tblStyleRowBandSize w:val="1"/>
      <w:tblStyleColBandSize w:val="1"/>
      <w:tblBorders>
        <w:top w:val="single" w:sz="8" w:space="0" w:color="00BFA5" w:themeColor="accent3"/>
        <w:left w:val="single" w:sz="8" w:space="0" w:color="00BFA5" w:themeColor="accent3"/>
        <w:bottom w:val="single" w:sz="8" w:space="0" w:color="00BFA5" w:themeColor="accent3"/>
        <w:right w:val="single" w:sz="8" w:space="0" w:color="00BFA5" w:themeColor="accent3"/>
        <w:insideH w:val="single" w:sz="8" w:space="0" w:color="00BFA5" w:themeColor="accent3"/>
        <w:insideV w:val="single" w:sz="8" w:space="0" w:color="00BF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FA5" w:themeColor="accent3"/>
          <w:left w:val="single" w:sz="8" w:space="0" w:color="00BFA5" w:themeColor="accent3"/>
          <w:bottom w:val="single" w:sz="18" w:space="0" w:color="00BFA5" w:themeColor="accent3"/>
          <w:right w:val="single" w:sz="8" w:space="0" w:color="00BFA5" w:themeColor="accent3"/>
          <w:insideH w:val="nil"/>
          <w:insideV w:val="single" w:sz="8" w:space="0" w:color="00BF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FA5" w:themeColor="accent3"/>
          <w:left w:val="single" w:sz="8" w:space="0" w:color="00BFA5" w:themeColor="accent3"/>
          <w:bottom w:val="single" w:sz="8" w:space="0" w:color="00BFA5" w:themeColor="accent3"/>
          <w:right w:val="single" w:sz="8" w:space="0" w:color="00BFA5" w:themeColor="accent3"/>
          <w:insideH w:val="nil"/>
          <w:insideV w:val="single" w:sz="8" w:space="0" w:color="00BF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FA5" w:themeColor="accent3"/>
          <w:left w:val="single" w:sz="8" w:space="0" w:color="00BFA5" w:themeColor="accent3"/>
          <w:bottom w:val="single" w:sz="8" w:space="0" w:color="00BFA5" w:themeColor="accent3"/>
          <w:right w:val="single" w:sz="8" w:space="0" w:color="00BFA5" w:themeColor="accent3"/>
        </w:tcBorders>
      </w:tcPr>
    </w:tblStylePr>
    <w:tblStylePr w:type="band1Vert">
      <w:tblPr/>
      <w:tcPr>
        <w:tcBorders>
          <w:top w:val="single" w:sz="8" w:space="0" w:color="00BFA5" w:themeColor="accent3"/>
          <w:left w:val="single" w:sz="8" w:space="0" w:color="00BFA5" w:themeColor="accent3"/>
          <w:bottom w:val="single" w:sz="8" w:space="0" w:color="00BFA5" w:themeColor="accent3"/>
          <w:right w:val="single" w:sz="8" w:space="0" w:color="00BFA5" w:themeColor="accent3"/>
        </w:tcBorders>
        <w:shd w:val="clear" w:color="auto" w:fill="B0FFF4" w:themeFill="accent3" w:themeFillTint="3F"/>
      </w:tcPr>
    </w:tblStylePr>
    <w:tblStylePr w:type="band1Horz">
      <w:tblPr/>
      <w:tcPr>
        <w:tcBorders>
          <w:top w:val="single" w:sz="8" w:space="0" w:color="00BFA5" w:themeColor="accent3"/>
          <w:left w:val="single" w:sz="8" w:space="0" w:color="00BFA5" w:themeColor="accent3"/>
          <w:bottom w:val="single" w:sz="8" w:space="0" w:color="00BFA5" w:themeColor="accent3"/>
          <w:right w:val="single" w:sz="8" w:space="0" w:color="00BFA5" w:themeColor="accent3"/>
          <w:insideV w:val="single" w:sz="8" w:space="0" w:color="00BFA5" w:themeColor="accent3"/>
        </w:tcBorders>
        <w:shd w:val="clear" w:color="auto" w:fill="B0FFF4" w:themeFill="accent3" w:themeFillTint="3F"/>
      </w:tcPr>
    </w:tblStylePr>
    <w:tblStylePr w:type="band2Horz">
      <w:tblPr/>
      <w:tcPr>
        <w:tcBorders>
          <w:top w:val="single" w:sz="8" w:space="0" w:color="00BFA5" w:themeColor="accent3"/>
          <w:left w:val="single" w:sz="8" w:space="0" w:color="00BFA5" w:themeColor="accent3"/>
          <w:bottom w:val="single" w:sz="8" w:space="0" w:color="00BFA5" w:themeColor="accent3"/>
          <w:right w:val="single" w:sz="8" w:space="0" w:color="00BFA5" w:themeColor="accent3"/>
          <w:insideV w:val="single" w:sz="8" w:space="0" w:color="00BFA5" w:themeColor="accent3"/>
        </w:tcBorders>
      </w:tcPr>
    </w:tblStylePr>
  </w:style>
  <w:style w:type="table" w:styleId="Lichtraster-accent4">
    <w:name w:val="Light Grid Accent 4"/>
    <w:basedOn w:val="Standaardtabel"/>
    <w:uiPriority w:val="62"/>
    <w:rsid w:val="00BC112E"/>
    <w:pPr>
      <w:spacing w:line="240" w:lineRule="auto"/>
    </w:pPr>
    <w:tblPr>
      <w:tblStyleRowBandSize w:val="1"/>
      <w:tblStyleColBandSize w:val="1"/>
      <w:tblBorders>
        <w:top w:val="single" w:sz="8" w:space="0" w:color="AA00FF" w:themeColor="accent4"/>
        <w:left w:val="single" w:sz="8" w:space="0" w:color="AA00FF" w:themeColor="accent4"/>
        <w:bottom w:val="single" w:sz="8" w:space="0" w:color="AA00FF" w:themeColor="accent4"/>
        <w:right w:val="single" w:sz="8" w:space="0" w:color="AA00FF" w:themeColor="accent4"/>
        <w:insideH w:val="single" w:sz="8" w:space="0" w:color="AA00FF" w:themeColor="accent4"/>
        <w:insideV w:val="single" w:sz="8" w:space="0" w:color="AA00F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A00FF" w:themeColor="accent4"/>
          <w:left w:val="single" w:sz="8" w:space="0" w:color="AA00FF" w:themeColor="accent4"/>
          <w:bottom w:val="single" w:sz="18" w:space="0" w:color="AA00FF" w:themeColor="accent4"/>
          <w:right w:val="single" w:sz="8" w:space="0" w:color="AA00FF" w:themeColor="accent4"/>
          <w:insideH w:val="nil"/>
          <w:insideV w:val="single" w:sz="8" w:space="0" w:color="AA00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A00FF" w:themeColor="accent4"/>
          <w:left w:val="single" w:sz="8" w:space="0" w:color="AA00FF" w:themeColor="accent4"/>
          <w:bottom w:val="single" w:sz="8" w:space="0" w:color="AA00FF" w:themeColor="accent4"/>
          <w:right w:val="single" w:sz="8" w:space="0" w:color="AA00FF" w:themeColor="accent4"/>
          <w:insideH w:val="nil"/>
          <w:insideV w:val="single" w:sz="8" w:space="0" w:color="AA00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A00FF" w:themeColor="accent4"/>
          <w:left w:val="single" w:sz="8" w:space="0" w:color="AA00FF" w:themeColor="accent4"/>
          <w:bottom w:val="single" w:sz="8" w:space="0" w:color="AA00FF" w:themeColor="accent4"/>
          <w:right w:val="single" w:sz="8" w:space="0" w:color="AA00FF" w:themeColor="accent4"/>
        </w:tcBorders>
      </w:tcPr>
    </w:tblStylePr>
    <w:tblStylePr w:type="band1Vert">
      <w:tblPr/>
      <w:tcPr>
        <w:tcBorders>
          <w:top w:val="single" w:sz="8" w:space="0" w:color="AA00FF" w:themeColor="accent4"/>
          <w:left w:val="single" w:sz="8" w:space="0" w:color="AA00FF" w:themeColor="accent4"/>
          <w:bottom w:val="single" w:sz="8" w:space="0" w:color="AA00FF" w:themeColor="accent4"/>
          <w:right w:val="single" w:sz="8" w:space="0" w:color="AA00FF" w:themeColor="accent4"/>
        </w:tcBorders>
        <w:shd w:val="clear" w:color="auto" w:fill="EAC0FF" w:themeFill="accent4" w:themeFillTint="3F"/>
      </w:tcPr>
    </w:tblStylePr>
    <w:tblStylePr w:type="band1Horz">
      <w:tblPr/>
      <w:tcPr>
        <w:tcBorders>
          <w:top w:val="single" w:sz="8" w:space="0" w:color="AA00FF" w:themeColor="accent4"/>
          <w:left w:val="single" w:sz="8" w:space="0" w:color="AA00FF" w:themeColor="accent4"/>
          <w:bottom w:val="single" w:sz="8" w:space="0" w:color="AA00FF" w:themeColor="accent4"/>
          <w:right w:val="single" w:sz="8" w:space="0" w:color="AA00FF" w:themeColor="accent4"/>
          <w:insideV w:val="single" w:sz="8" w:space="0" w:color="AA00FF" w:themeColor="accent4"/>
        </w:tcBorders>
        <w:shd w:val="clear" w:color="auto" w:fill="EAC0FF" w:themeFill="accent4" w:themeFillTint="3F"/>
      </w:tcPr>
    </w:tblStylePr>
    <w:tblStylePr w:type="band2Horz">
      <w:tblPr/>
      <w:tcPr>
        <w:tcBorders>
          <w:top w:val="single" w:sz="8" w:space="0" w:color="AA00FF" w:themeColor="accent4"/>
          <w:left w:val="single" w:sz="8" w:space="0" w:color="AA00FF" w:themeColor="accent4"/>
          <w:bottom w:val="single" w:sz="8" w:space="0" w:color="AA00FF" w:themeColor="accent4"/>
          <w:right w:val="single" w:sz="8" w:space="0" w:color="AA00FF" w:themeColor="accent4"/>
          <w:insideV w:val="single" w:sz="8" w:space="0" w:color="AA00FF" w:themeColor="accent4"/>
        </w:tcBorders>
      </w:tcPr>
    </w:tblStylePr>
  </w:style>
  <w:style w:type="table" w:styleId="Lichtraster-accent5">
    <w:name w:val="Light Grid Accent 5"/>
    <w:basedOn w:val="Standaardtabel"/>
    <w:uiPriority w:val="62"/>
    <w:rsid w:val="00BC112E"/>
    <w:pPr>
      <w:spacing w:line="240" w:lineRule="auto"/>
    </w:pPr>
    <w:tblPr>
      <w:tblStyleRowBandSize w:val="1"/>
      <w:tblStyleColBandSize w:val="1"/>
      <w:tblBorders>
        <w:top w:val="single" w:sz="8" w:space="0" w:color="4DD0E1" w:themeColor="accent5"/>
        <w:left w:val="single" w:sz="8" w:space="0" w:color="4DD0E1" w:themeColor="accent5"/>
        <w:bottom w:val="single" w:sz="8" w:space="0" w:color="4DD0E1" w:themeColor="accent5"/>
        <w:right w:val="single" w:sz="8" w:space="0" w:color="4DD0E1" w:themeColor="accent5"/>
        <w:insideH w:val="single" w:sz="8" w:space="0" w:color="4DD0E1" w:themeColor="accent5"/>
        <w:insideV w:val="single" w:sz="8" w:space="0" w:color="4DD0E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D0E1" w:themeColor="accent5"/>
          <w:left w:val="single" w:sz="8" w:space="0" w:color="4DD0E1" w:themeColor="accent5"/>
          <w:bottom w:val="single" w:sz="18" w:space="0" w:color="4DD0E1" w:themeColor="accent5"/>
          <w:right w:val="single" w:sz="8" w:space="0" w:color="4DD0E1" w:themeColor="accent5"/>
          <w:insideH w:val="nil"/>
          <w:insideV w:val="single" w:sz="8" w:space="0" w:color="4DD0E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D0E1" w:themeColor="accent5"/>
          <w:left w:val="single" w:sz="8" w:space="0" w:color="4DD0E1" w:themeColor="accent5"/>
          <w:bottom w:val="single" w:sz="8" w:space="0" w:color="4DD0E1" w:themeColor="accent5"/>
          <w:right w:val="single" w:sz="8" w:space="0" w:color="4DD0E1" w:themeColor="accent5"/>
          <w:insideH w:val="nil"/>
          <w:insideV w:val="single" w:sz="8" w:space="0" w:color="4DD0E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D0E1" w:themeColor="accent5"/>
          <w:left w:val="single" w:sz="8" w:space="0" w:color="4DD0E1" w:themeColor="accent5"/>
          <w:bottom w:val="single" w:sz="8" w:space="0" w:color="4DD0E1" w:themeColor="accent5"/>
          <w:right w:val="single" w:sz="8" w:space="0" w:color="4DD0E1" w:themeColor="accent5"/>
        </w:tcBorders>
      </w:tcPr>
    </w:tblStylePr>
    <w:tblStylePr w:type="band1Vert">
      <w:tblPr/>
      <w:tcPr>
        <w:tcBorders>
          <w:top w:val="single" w:sz="8" w:space="0" w:color="4DD0E1" w:themeColor="accent5"/>
          <w:left w:val="single" w:sz="8" w:space="0" w:color="4DD0E1" w:themeColor="accent5"/>
          <w:bottom w:val="single" w:sz="8" w:space="0" w:color="4DD0E1" w:themeColor="accent5"/>
          <w:right w:val="single" w:sz="8" w:space="0" w:color="4DD0E1" w:themeColor="accent5"/>
        </w:tcBorders>
        <w:shd w:val="clear" w:color="auto" w:fill="D2F3F7" w:themeFill="accent5" w:themeFillTint="3F"/>
      </w:tcPr>
    </w:tblStylePr>
    <w:tblStylePr w:type="band1Horz">
      <w:tblPr/>
      <w:tcPr>
        <w:tcBorders>
          <w:top w:val="single" w:sz="8" w:space="0" w:color="4DD0E1" w:themeColor="accent5"/>
          <w:left w:val="single" w:sz="8" w:space="0" w:color="4DD0E1" w:themeColor="accent5"/>
          <w:bottom w:val="single" w:sz="8" w:space="0" w:color="4DD0E1" w:themeColor="accent5"/>
          <w:right w:val="single" w:sz="8" w:space="0" w:color="4DD0E1" w:themeColor="accent5"/>
          <w:insideV w:val="single" w:sz="8" w:space="0" w:color="4DD0E1" w:themeColor="accent5"/>
        </w:tcBorders>
        <w:shd w:val="clear" w:color="auto" w:fill="D2F3F7" w:themeFill="accent5" w:themeFillTint="3F"/>
      </w:tcPr>
    </w:tblStylePr>
    <w:tblStylePr w:type="band2Horz">
      <w:tblPr/>
      <w:tcPr>
        <w:tcBorders>
          <w:top w:val="single" w:sz="8" w:space="0" w:color="4DD0E1" w:themeColor="accent5"/>
          <w:left w:val="single" w:sz="8" w:space="0" w:color="4DD0E1" w:themeColor="accent5"/>
          <w:bottom w:val="single" w:sz="8" w:space="0" w:color="4DD0E1" w:themeColor="accent5"/>
          <w:right w:val="single" w:sz="8" w:space="0" w:color="4DD0E1" w:themeColor="accent5"/>
          <w:insideV w:val="single" w:sz="8" w:space="0" w:color="4DD0E1" w:themeColor="accent5"/>
        </w:tcBorders>
      </w:tcPr>
    </w:tblStylePr>
  </w:style>
  <w:style w:type="table" w:styleId="Lichtraster-accent6">
    <w:name w:val="Light Grid Accent 6"/>
    <w:basedOn w:val="Standaardtabel"/>
    <w:uiPriority w:val="62"/>
    <w:rsid w:val="00BC112E"/>
    <w:pPr>
      <w:spacing w:line="240" w:lineRule="auto"/>
    </w:pPr>
    <w:tblPr>
      <w:tblStyleRowBandSize w:val="1"/>
      <w:tblStyleColBandSize w:val="1"/>
      <w:tblBorders>
        <w:top w:val="single" w:sz="8" w:space="0" w:color="9AA7C7" w:themeColor="accent6"/>
        <w:left w:val="single" w:sz="8" w:space="0" w:color="9AA7C7" w:themeColor="accent6"/>
        <w:bottom w:val="single" w:sz="8" w:space="0" w:color="9AA7C7" w:themeColor="accent6"/>
        <w:right w:val="single" w:sz="8" w:space="0" w:color="9AA7C7" w:themeColor="accent6"/>
        <w:insideH w:val="single" w:sz="8" w:space="0" w:color="9AA7C7" w:themeColor="accent6"/>
        <w:insideV w:val="single" w:sz="8" w:space="0" w:color="9AA7C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AA7C7" w:themeColor="accent6"/>
          <w:left w:val="single" w:sz="8" w:space="0" w:color="9AA7C7" w:themeColor="accent6"/>
          <w:bottom w:val="single" w:sz="18" w:space="0" w:color="9AA7C7" w:themeColor="accent6"/>
          <w:right w:val="single" w:sz="8" w:space="0" w:color="9AA7C7" w:themeColor="accent6"/>
          <w:insideH w:val="nil"/>
          <w:insideV w:val="single" w:sz="8" w:space="0" w:color="9AA7C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AA7C7" w:themeColor="accent6"/>
          <w:left w:val="single" w:sz="8" w:space="0" w:color="9AA7C7" w:themeColor="accent6"/>
          <w:bottom w:val="single" w:sz="8" w:space="0" w:color="9AA7C7" w:themeColor="accent6"/>
          <w:right w:val="single" w:sz="8" w:space="0" w:color="9AA7C7" w:themeColor="accent6"/>
          <w:insideH w:val="nil"/>
          <w:insideV w:val="single" w:sz="8" w:space="0" w:color="9AA7C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AA7C7" w:themeColor="accent6"/>
          <w:left w:val="single" w:sz="8" w:space="0" w:color="9AA7C7" w:themeColor="accent6"/>
          <w:bottom w:val="single" w:sz="8" w:space="0" w:color="9AA7C7" w:themeColor="accent6"/>
          <w:right w:val="single" w:sz="8" w:space="0" w:color="9AA7C7" w:themeColor="accent6"/>
        </w:tcBorders>
      </w:tcPr>
    </w:tblStylePr>
    <w:tblStylePr w:type="band1Vert">
      <w:tblPr/>
      <w:tcPr>
        <w:tcBorders>
          <w:top w:val="single" w:sz="8" w:space="0" w:color="9AA7C7" w:themeColor="accent6"/>
          <w:left w:val="single" w:sz="8" w:space="0" w:color="9AA7C7" w:themeColor="accent6"/>
          <w:bottom w:val="single" w:sz="8" w:space="0" w:color="9AA7C7" w:themeColor="accent6"/>
          <w:right w:val="single" w:sz="8" w:space="0" w:color="9AA7C7" w:themeColor="accent6"/>
        </w:tcBorders>
        <w:shd w:val="clear" w:color="auto" w:fill="E5E9F1" w:themeFill="accent6" w:themeFillTint="3F"/>
      </w:tcPr>
    </w:tblStylePr>
    <w:tblStylePr w:type="band1Horz">
      <w:tblPr/>
      <w:tcPr>
        <w:tcBorders>
          <w:top w:val="single" w:sz="8" w:space="0" w:color="9AA7C7" w:themeColor="accent6"/>
          <w:left w:val="single" w:sz="8" w:space="0" w:color="9AA7C7" w:themeColor="accent6"/>
          <w:bottom w:val="single" w:sz="8" w:space="0" w:color="9AA7C7" w:themeColor="accent6"/>
          <w:right w:val="single" w:sz="8" w:space="0" w:color="9AA7C7" w:themeColor="accent6"/>
          <w:insideV w:val="single" w:sz="8" w:space="0" w:color="9AA7C7" w:themeColor="accent6"/>
        </w:tcBorders>
        <w:shd w:val="clear" w:color="auto" w:fill="E5E9F1" w:themeFill="accent6" w:themeFillTint="3F"/>
      </w:tcPr>
    </w:tblStylePr>
    <w:tblStylePr w:type="band2Horz">
      <w:tblPr/>
      <w:tcPr>
        <w:tcBorders>
          <w:top w:val="single" w:sz="8" w:space="0" w:color="9AA7C7" w:themeColor="accent6"/>
          <w:left w:val="single" w:sz="8" w:space="0" w:color="9AA7C7" w:themeColor="accent6"/>
          <w:bottom w:val="single" w:sz="8" w:space="0" w:color="9AA7C7" w:themeColor="accent6"/>
          <w:right w:val="single" w:sz="8" w:space="0" w:color="9AA7C7" w:themeColor="accent6"/>
          <w:insideV w:val="single" w:sz="8" w:space="0" w:color="9AA7C7" w:themeColor="accent6"/>
        </w:tcBorders>
      </w:tcPr>
    </w:tblStylePr>
  </w:style>
  <w:style w:type="table" w:styleId="Lichtearcering">
    <w:name w:val="Light Shading"/>
    <w:basedOn w:val="Standaardtabel"/>
    <w:uiPriority w:val="60"/>
    <w:rsid w:val="00BC112E"/>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BC112E"/>
    <w:pPr>
      <w:spacing w:line="240" w:lineRule="auto"/>
    </w:pPr>
    <w:rPr>
      <w:color w:val="162C61" w:themeColor="accent1" w:themeShade="BF"/>
    </w:rPr>
    <w:tblPr>
      <w:tblStyleRowBandSize w:val="1"/>
      <w:tblStyleColBandSize w:val="1"/>
      <w:tblBorders>
        <w:top w:val="single" w:sz="8" w:space="0" w:color="1E3C82" w:themeColor="accent1"/>
        <w:bottom w:val="single" w:sz="8" w:space="0" w:color="1E3C82" w:themeColor="accent1"/>
      </w:tblBorders>
    </w:tblPr>
    <w:tblStylePr w:type="firstRow">
      <w:pPr>
        <w:spacing w:before="0" w:after="0" w:line="240" w:lineRule="auto"/>
      </w:pPr>
      <w:rPr>
        <w:b/>
        <w:bCs/>
      </w:rPr>
      <w:tblPr/>
      <w:tcPr>
        <w:tcBorders>
          <w:top w:val="single" w:sz="8" w:space="0" w:color="1E3C82" w:themeColor="accent1"/>
          <w:left w:val="nil"/>
          <w:bottom w:val="single" w:sz="8" w:space="0" w:color="1E3C82" w:themeColor="accent1"/>
          <w:right w:val="nil"/>
          <w:insideH w:val="nil"/>
          <w:insideV w:val="nil"/>
        </w:tcBorders>
      </w:tcPr>
    </w:tblStylePr>
    <w:tblStylePr w:type="lastRow">
      <w:pPr>
        <w:spacing w:before="0" w:after="0" w:line="240" w:lineRule="auto"/>
      </w:pPr>
      <w:rPr>
        <w:b/>
        <w:bCs/>
      </w:rPr>
      <w:tblPr/>
      <w:tcPr>
        <w:tcBorders>
          <w:top w:val="single" w:sz="8" w:space="0" w:color="1E3C82" w:themeColor="accent1"/>
          <w:left w:val="nil"/>
          <w:bottom w:val="single" w:sz="8" w:space="0" w:color="1E3C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8C8EE" w:themeFill="accent1" w:themeFillTint="3F"/>
      </w:tcPr>
    </w:tblStylePr>
    <w:tblStylePr w:type="band1Horz">
      <w:tblPr/>
      <w:tcPr>
        <w:tcBorders>
          <w:left w:val="nil"/>
          <w:right w:val="nil"/>
          <w:insideH w:val="nil"/>
          <w:insideV w:val="nil"/>
        </w:tcBorders>
        <w:shd w:val="clear" w:color="auto" w:fill="B8C8EE" w:themeFill="accent1" w:themeFillTint="3F"/>
      </w:tcPr>
    </w:tblStylePr>
  </w:style>
  <w:style w:type="table" w:styleId="Lichtearcering-accent2">
    <w:name w:val="Light Shading Accent 2"/>
    <w:basedOn w:val="Standaardtabel"/>
    <w:uiPriority w:val="60"/>
    <w:rsid w:val="00BC112E"/>
    <w:pPr>
      <w:spacing w:line="240" w:lineRule="auto"/>
    </w:pPr>
    <w:rPr>
      <w:color w:val="C03D0D" w:themeColor="accent2" w:themeShade="BF"/>
    </w:rPr>
    <w:tblPr>
      <w:tblStyleRowBandSize w:val="1"/>
      <w:tblStyleColBandSize w:val="1"/>
      <w:tblBorders>
        <w:top w:val="single" w:sz="8" w:space="0" w:color="F05A23" w:themeColor="accent2"/>
        <w:bottom w:val="single" w:sz="8" w:space="0" w:color="F05A23" w:themeColor="accent2"/>
      </w:tblBorders>
    </w:tblPr>
    <w:tblStylePr w:type="firstRow">
      <w:pPr>
        <w:spacing w:before="0" w:after="0" w:line="240" w:lineRule="auto"/>
      </w:pPr>
      <w:rPr>
        <w:b/>
        <w:bCs/>
      </w:rPr>
      <w:tblPr/>
      <w:tcPr>
        <w:tcBorders>
          <w:top w:val="single" w:sz="8" w:space="0" w:color="F05A23" w:themeColor="accent2"/>
          <w:left w:val="nil"/>
          <w:bottom w:val="single" w:sz="8" w:space="0" w:color="F05A23" w:themeColor="accent2"/>
          <w:right w:val="nil"/>
          <w:insideH w:val="nil"/>
          <w:insideV w:val="nil"/>
        </w:tcBorders>
      </w:tcPr>
    </w:tblStylePr>
    <w:tblStylePr w:type="lastRow">
      <w:pPr>
        <w:spacing w:before="0" w:after="0" w:line="240" w:lineRule="auto"/>
      </w:pPr>
      <w:rPr>
        <w:b/>
        <w:bCs/>
      </w:rPr>
      <w:tblPr/>
      <w:tcPr>
        <w:tcBorders>
          <w:top w:val="single" w:sz="8" w:space="0" w:color="F05A23" w:themeColor="accent2"/>
          <w:left w:val="nil"/>
          <w:bottom w:val="single" w:sz="8" w:space="0" w:color="F05A2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D5C8" w:themeFill="accent2" w:themeFillTint="3F"/>
      </w:tcPr>
    </w:tblStylePr>
    <w:tblStylePr w:type="band1Horz">
      <w:tblPr/>
      <w:tcPr>
        <w:tcBorders>
          <w:left w:val="nil"/>
          <w:right w:val="nil"/>
          <w:insideH w:val="nil"/>
          <w:insideV w:val="nil"/>
        </w:tcBorders>
        <w:shd w:val="clear" w:color="auto" w:fill="FBD5C8" w:themeFill="accent2" w:themeFillTint="3F"/>
      </w:tcPr>
    </w:tblStylePr>
  </w:style>
  <w:style w:type="table" w:styleId="Lichtearcering-accent3">
    <w:name w:val="Light Shading Accent 3"/>
    <w:basedOn w:val="Standaardtabel"/>
    <w:uiPriority w:val="60"/>
    <w:rsid w:val="00BC112E"/>
    <w:pPr>
      <w:spacing w:line="240" w:lineRule="auto"/>
    </w:pPr>
    <w:rPr>
      <w:color w:val="008F7B" w:themeColor="accent3" w:themeShade="BF"/>
    </w:rPr>
    <w:tblPr>
      <w:tblStyleRowBandSize w:val="1"/>
      <w:tblStyleColBandSize w:val="1"/>
      <w:tblBorders>
        <w:top w:val="single" w:sz="8" w:space="0" w:color="00BFA5" w:themeColor="accent3"/>
        <w:bottom w:val="single" w:sz="8" w:space="0" w:color="00BFA5" w:themeColor="accent3"/>
      </w:tblBorders>
    </w:tblPr>
    <w:tblStylePr w:type="firstRow">
      <w:pPr>
        <w:spacing w:before="0" w:after="0" w:line="240" w:lineRule="auto"/>
      </w:pPr>
      <w:rPr>
        <w:b/>
        <w:bCs/>
      </w:rPr>
      <w:tblPr/>
      <w:tcPr>
        <w:tcBorders>
          <w:top w:val="single" w:sz="8" w:space="0" w:color="00BFA5" w:themeColor="accent3"/>
          <w:left w:val="nil"/>
          <w:bottom w:val="single" w:sz="8" w:space="0" w:color="00BFA5" w:themeColor="accent3"/>
          <w:right w:val="nil"/>
          <w:insideH w:val="nil"/>
          <w:insideV w:val="nil"/>
        </w:tcBorders>
      </w:tcPr>
    </w:tblStylePr>
    <w:tblStylePr w:type="lastRow">
      <w:pPr>
        <w:spacing w:before="0" w:after="0" w:line="240" w:lineRule="auto"/>
      </w:pPr>
      <w:rPr>
        <w:b/>
        <w:bCs/>
      </w:rPr>
      <w:tblPr/>
      <w:tcPr>
        <w:tcBorders>
          <w:top w:val="single" w:sz="8" w:space="0" w:color="00BFA5" w:themeColor="accent3"/>
          <w:left w:val="nil"/>
          <w:bottom w:val="single" w:sz="8" w:space="0" w:color="00BF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0FFF4" w:themeFill="accent3" w:themeFillTint="3F"/>
      </w:tcPr>
    </w:tblStylePr>
    <w:tblStylePr w:type="band1Horz">
      <w:tblPr/>
      <w:tcPr>
        <w:tcBorders>
          <w:left w:val="nil"/>
          <w:right w:val="nil"/>
          <w:insideH w:val="nil"/>
          <w:insideV w:val="nil"/>
        </w:tcBorders>
        <w:shd w:val="clear" w:color="auto" w:fill="B0FFF4" w:themeFill="accent3" w:themeFillTint="3F"/>
      </w:tcPr>
    </w:tblStylePr>
  </w:style>
  <w:style w:type="table" w:styleId="Lichtearcering-accent4">
    <w:name w:val="Light Shading Accent 4"/>
    <w:basedOn w:val="Standaardtabel"/>
    <w:uiPriority w:val="60"/>
    <w:rsid w:val="00BC112E"/>
    <w:pPr>
      <w:spacing w:line="240" w:lineRule="auto"/>
    </w:pPr>
    <w:rPr>
      <w:color w:val="7F00BF" w:themeColor="accent4" w:themeShade="BF"/>
    </w:rPr>
    <w:tblPr>
      <w:tblStyleRowBandSize w:val="1"/>
      <w:tblStyleColBandSize w:val="1"/>
      <w:tblBorders>
        <w:top w:val="single" w:sz="8" w:space="0" w:color="AA00FF" w:themeColor="accent4"/>
        <w:bottom w:val="single" w:sz="8" w:space="0" w:color="AA00FF" w:themeColor="accent4"/>
      </w:tblBorders>
    </w:tblPr>
    <w:tblStylePr w:type="firstRow">
      <w:pPr>
        <w:spacing w:before="0" w:after="0" w:line="240" w:lineRule="auto"/>
      </w:pPr>
      <w:rPr>
        <w:b/>
        <w:bCs/>
      </w:rPr>
      <w:tblPr/>
      <w:tcPr>
        <w:tcBorders>
          <w:top w:val="single" w:sz="8" w:space="0" w:color="AA00FF" w:themeColor="accent4"/>
          <w:left w:val="nil"/>
          <w:bottom w:val="single" w:sz="8" w:space="0" w:color="AA00FF" w:themeColor="accent4"/>
          <w:right w:val="nil"/>
          <w:insideH w:val="nil"/>
          <w:insideV w:val="nil"/>
        </w:tcBorders>
      </w:tcPr>
    </w:tblStylePr>
    <w:tblStylePr w:type="lastRow">
      <w:pPr>
        <w:spacing w:before="0" w:after="0" w:line="240" w:lineRule="auto"/>
      </w:pPr>
      <w:rPr>
        <w:b/>
        <w:bCs/>
      </w:rPr>
      <w:tblPr/>
      <w:tcPr>
        <w:tcBorders>
          <w:top w:val="single" w:sz="8" w:space="0" w:color="AA00FF" w:themeColor="accent4"/>
          <w:left w:val="nil"/>
          <w:bottom w:val="single" w:sz="8" w:space="0" w:color="AA00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C0FF" w:themeFill="accent4" w:themeFillTint="3F"/>
      </w:tcPr>
    </w:tblStylePr>
    <w:tblStylePr w:type="band1Horz">
      <w:tblPr/>
      <w:tcPr>
        <w:tcBorders>
          <w:left w:val="nil"/>
          <w:right w:val="nil"/>
          <w:insideH w:val="nil"/>
          <w:insideV w:val="nil"/>
        </w:tcBorders>
        <w:shd w:val="clear" w:color="auto" w:fill="EAC0FF" w:themeFill="accent4" w:themeFillTint="3F"/>
      </w:tcPr>
    </w:tblStylePr>
  </w:style>
  <w:style w:type="table" w:styleId="Lichtearcering-accent5">
    <w:name w:val="Light Shading Accent 5"/>
    <w:basedOn w:val="Standaardtabel"/>
    <w:uiPriority w:val="60"/>
    <w:rsid w:val="00BC112E"/>
    <w:pPr>
      <w:spacing w:line="240" w:lineRule="auto"/>
    </w:pPr>
    <w:rPr>
      <w:color w:val="20AEC1" w:themeColor="accent5" w:themeShade="BF"/>
    </w:rPr>
    <w:tblPr>
      <w:tblStyleRowBandSize w:val="1"/>
      <w:tblStyleColBandSize w:val="1"/>
      <w:tblBorders>
        <w:top w:val="single" w:sz="8" w:space="0" w:color="4DD0E1" w:themeColor="accent5"/>
        <w:bottom w:val="single" w:sz="8" w:space="0" w:color="4DD0E1" w:themeColor="accent5"/>
      </w:tblBorders>
    </w:tblPr>
    <w:tblStylePr w:type="firstRow">
      <w:pPr>
        <w:spacing w:before="0" w:after="0" w:line="240" w:lineRule="auto"/>
      </w:pPr>
      <w:rPr>
        <w:b/>
        <w:bCs/>
      </w:rPr>
      <w:tblPr/>
      <w:tcPr>
        <w:tcBorders>
          <w:top w:val="single" w:sz="8" w:space="0" w:color="4DD0E1" w:themeColor="accent5"/>
          <w:left w:val="nil"/>
          <w:bottom w:val="single" w:sz="8" w:space="0" w:color="4DD0E1" w:themeColor="accent5"/>
          <w:right w:val="nil"/>
          <w:insideH w:val="nil"/>
          <w:insideV w:val="nil"/>
        </w:tcBorders>
      </w:tcPr>
    </w:tblStylePr>
    <w:tblStylePr w:type="lastRow">
      <w:pPr>
        <w:spacing w:before="0" w:after="0" w:line="240" w:lineRule="auto"/>
      </w:pPr>
      <w:rPr>
        <w:b/>
        <w:bCs/>
      </w:rPr>
      <w:tblPr/>
      <w:tcPr>
        <w:tcBorders>
          <w:top w:val="single" w:sz="8" w:space="0" w:color="4DD0E1" w:themeColor="accent5"/>
          <w:left w:val="nil"/>
          <w:bottom w:val="single" w:sz="8" w:space="0" w:color="4DD0E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F3F7" w:themeFill="accent5" w:themeFillTint="3F"/>
      </w:tcPr>
    </w:tblStylePr>
    <w:tblStylePr w:type="band1Horz">
      <w:tblPr/>
      <w:tcPr>
        <w:tcBorders>
          <w:left w:val="nil"/>
          <w:right w:val="nil"/>
          <w:insideH w:val="nil"/>
          <w:insideV w:val="nil"/>
        </w:tcBorders>
        <w:shd w:val="clear" w:color="auto" w:fill="D2F3F7" w:themeFill="accent5" w:themeFillTint="3F"/>
      </w:tcPr>
    </w:tblStylePr>
  </w:style>
  <w:style w:type="table" w:styleId="Lichtearcering-accent6">
    <w:name w:val="Light Shading Accent 6"/>
    <w:basedOn w:val="Standaardtabel"/>
    <w:uiPriority w:val="60"/>
    <w:rsid w:val="00BC112E"/>
    <w:pPr>
      <w:spacing w:line="240" w:lineRule="auto"/>
    </w:pPr>
    <w:rPr>
      <w:color w:val="6175A7" w:themeColor="accent6" w:themeShade="BF"/>
    </w:rPr>
    <w:tblPr>
      <w:tblStyleRowBandSize w:val="1"/>
      <w:tblStyleColBandSize w:val="1"/>
      <w:tblBorders>
        <w:top w:val="single" w:sz="8" w:space="0" w:color="9AA7C7" w:themeColor="accent6"/>
        <w:bottom w:val="single" w:sz="8" w:space="0" w:color="9AA7C7" w:themeColor="accent6"/>
      </w:tblBorders>
    </w:tblPr>
    <w:tblStylePr w:type="firstRow">
      <w:pPr>
        <w:spacing w:before="0" w:after="0" w:line="240" w:lineRule="auto"/>
      </w:pPr>
      <w:rPr>
        <w:b/>
        <w:bCs/>
      </w:rPr>
      <w:tblPr/>
      <w:tcPr>
        <w:tcBorders>
          <w:top w:val="single" w:sz="8" w:space="0" w:color="9AA7C7" w:themeColor="accent6"/>
          <w:left w:val="nil"/>
          <w:bottom w:val="single" w:sz="8" w:space="0" w:color="9AA7C7" w:themeColor="accent6"/>
          <w:right w:val="nil"/>
          <w:insideH w:val="nil"/>
          <w:insideV w:val="nil"/>
        </w:tcBorders>
      </w:tcPr>
    </w:tblStylePr>
    <w:tblStylePr w:type="lastRow">
      <w:pPr>
        <w:spacing w:before="0" w:after="0" w:line="240" w:lineRule="auto"/>
      </w:pPr>
      <w:rPr>
        <w:b/>
        <w:bCs/>
      </w:rPr>
      <w:tblPr/>
      <w:tcPr>
        <w:tcBorders>
          <w:top w:val="single" w:sz="8" w:space="0" w:color="9AA7C7" w:themeColor="accent6"/>
          <w:left w:val="nil"/>
          <w:bottom w:val="single" w:sz="8" w:space="0" w:color="9AA7C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9F1" w:themeFill="accent6" w:themeFillTint="3F"/>
      </w:tcPr>
    </w:tblStylePr>
    <w:tblStylePr w:type="band1Horz">
      <w:tblPr/>
      <w:tcPr>
        <w:tcBorders>
          <w:left w:val="nil"/>
          <w:right w:val="nil"/>
          <w:insideH w:val="nil"/>
          <w:insideV w:val="nil"/>
        </w:tcBorders>
        <w:shd w:val="clear" w:color="auto" w:fill="E5E9F1" w:themeFill="accent6" w:themeFillTint="3F"/>
      </w:tcPr>
    </w:tblStylePr>
  </w:style>
  <w:style w:type="table" w:styleId="Lichtelijst">
    <w:name w:val="Light List"/>
    <w:basedOn w:val="Standaardtabel"/>
    <w:uiPriority w:val="61"/>
    <w:rsid w:val="00BC112E"/>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BC112E"/>
    <w:pPr>
      <w:spacing w:line="240" w:lineRule="auto"/>
    </w:pPr>
    <w:tblPr>
      <w:tblStyleRowBandSize w:val="1"/>
      <w:tblStyleColBandSize w:val="1"/>
      <w:tblBorders>
        <w:top w:val="single" w:sz="8" w:space="0" w:color="1E3C82" w:themeColor="accent1"/>
        <w:left w:val="single" w:sz="8" w:space="0" w:color="1E3C82" w:themeColor="accent1"/>
        <w:bottom w:val="single" w:sz="8" w:space="0" w:color="1E3C82" w:themeColor="accent1"/>
        <w:right w:val="single" w:sz="8" w:space="0" w:color="1E3C82" w:themeColor="accent1"/>
      </w:tblBorders>
    </w:tblPr>
    <w:tblStylePr w:type="firstRow">
      <w:pPr>
        <w:spacing w:before="0" w:after="0" w:line="240" w:lineRule="auto"/>
      </w:pPr>
      <w:rPr>
        <w:b/>
        <w:bCs/>
        <w:color w:val="FFFFFF" w:themeColor="background1"/>
      </w:rPr>
      <w:tblPr/>
      <w:tcPr>
        <w:shd w:val="clear" w:color="auto" w:fill="1E3C82" w:themeFill="accent1"/>
      </w:tcPr>
    </w:tblStylePr>
    <w:tblStylePr w:type="lastRow">
      <w:pPr>
        <w:spacing w:before="0" w:after="0" w:line="240" w:lineRule="auto"/>
      </w:pPr>
      <w:rPr>
        <w:b/>
        <w:bCs/>
      </w:rPr>
      <w:tblPr/>
      <w:tcPr>
        <w:tcBorders>
          <w:top w:val="double" w:sz="6" w:space="0" w:color="1E3C82" w:themeColor="accent1"/>
          <w:left w:val="single" w:sz="8" w:space="0" w:color="1E3C82" w:themeColor="accent1"/>
          <w:bottom w:val="single" w:sz="8" w:space="0" w:color="1E3C82" w:themeColor="accent1"/>
          <w:right w:val="single" w:sz="8" w:space="0" w:color="1E3C82" w:themeColor="accent1"/>
        </w:tcBorders>
      </w:tcPr>
    </w:tblStylePr>
    <w:tblStylePr w:type="firstCol">
      <w:rPr>
        <w:b/>
        <w:bCs/>
      </w:rPr>
    </w:tblStylePr>
    <w:tblStylePr w:type="lastCol">
      <w:rPr>
        <w:b/>
        <w:bCs/>
      </w:rPr>
    </w:tblStylePr>
    <w:tblStylePr w:type="band1Vert">
      <w:tblPr/>
      <w:tcPr>
        <w:tcBorders>
          <w:top w:val="single" w:sz="8" w:space="0" w:color="1E3C82" w:themeColor="accent1"/>
          <w:left w:val="single" w:sz="8" w:space="0" w:color="1E3C82" w:themeColor="accent1"/>
          <w:bottom w:val="single" w:sz="8" w:space="0" w:color="1E3C82" w:themeColor="accent1"/>
          <w:right w:val="single" w:sz="8" w:space="0" w:color="1E3C82" w:themeColor="accent1"/>
        </w:tcBorders>
      </w:tcPr>
    </w:tblStylePr>
    <w:tblStylePr w:type="band1Horz">
      <w:tblPr/>
      <w:tcPr>
        <w:tcBorders>
          <w:top w:val="single" w:sz="8" w:space="0" w:color="1E3C82" w:themeColor="accent1"/>
          <w:left w:val="single" w:sz="8" w:space="0" w:color="1E3C82" w:themeColor="accent1"/>
          <w:bottom w:val="single" w:sz="8" w:space="0" w:color="1E3C82" w:themeColor="accent1"/>
          <w:right w:val="single" w:sz="8" w:space="0" w:color="1E3C82" w:themeColor="accent1"/>
        </w:tcBorders>
      </w:tcPr>
    </w:tblStylePr>
  </w:style>
  <w:style w:type="table" w:styleId="Lichtelijst-accent2">
    <w:name w:val="Light List Accent 2"/>
    <w:basedOn w:val="Standaardtabel"/>
    <w:uiPriority w:val="61"/>
    <w:rsid w:val="00BC112E"/>
    <w:pPr>
      <w:spacing w:line="240" w:lineRule="auto"/>
    </w:pPr>
    <w:tblPr>
      <w:tblStyleRowBandSize w:val="1"/>
      <w:tblStyleColBandSize w:val="1"/>
      <w:tblBorders>
        <w:top w:val="single" w:sz="8" w:space="0" w:color="F05A23" w:themeColor="accent2"/>
        <w:left w:val="single" w:sz="8" w:space="0" w:color="F05A23" w:themeColor="accent2"/>
        <w:bottom w:val="single" w:sz="8" w:space="0" w:color="F05A23" w:themeColor="accent2"/>
        <w:right w:val="single" w:sz="8" w:space="0" w:color="F05A23" w:themeColor="accent2"/>
      </w:tblBorders>
    </w:tblPr>
    <w:tblStylePr w:type="firstRow">
      <w:pPr>
        <w:spacing w:before="0" w:after="0" w:line="240" w:lineRule="auto"/>
      </w:pPr>
      <w:rPr>
        <w:b/>
        <w:bCs/>
        <w:color w:val="FFFFFF" w:themeColor="background1"/>
      </w:rPr>
      <w:tblPr/>
      <w:tcPr>
        <w:shd w:val="clear" w:color="auto" w:fill="F05A23" w:themeFill="accent2"/>
      </w:tcPr>
    </w:tblStylePr>
    <w:tblStylePr w:type="lastRow">
      <w:pPr>
        <w:spacing w:before="0" w:after="0" w:line="240" w:lineRule="auto"/>
      </w:pPr>
      <w:rPr>
        <w:b/>
        <w:bCs/>
      </w:rPr>
      <w:tblPr/>
      <w:tcPr>
        <w:tcBorders>
          <w:top w:val="double" w:sz="6" w:space="0" w:color="F05A23" w:themeColor="accent2"/>
          <w:left w:val="single" w:sz="8" w:space="0" w:color="F05A23" w:themeColor="accent2"/>
          <w:bottom w:val="single" w:sz="8" w:space="0" w:color="F05A23" w:themeColor="accent2"/>
          <w:right w:val="single" w:sz="8" w:space="0" w:color="F05A23" w:themeColor="accent2"/>
        </w:tcBorders>
      </w:tcPr>
    </w:tblStylePr>
    <w:tblStylePr w:type="firstCol">
      <w:rPr>
        <w:b/>
        <w:bCs/>
      </w:rPr>
    </w:tblStylePr>
    <w:tblStylePr w:type="lastCol">
      <w:rPr>
        <w:b/>
        <w:bCs/>
      </w:rPr>
    </w:tblStylePr>
    <w:tblStylePr w:type="band1Vert">
      <w:tblPr/>
      <w:tcPr>
        <w:tcBorders>
          <w:top w:val="single" w:sz="8" w:space="0" w:color="F05A23" w:themeColor="accent2"/>
          <w:left w:val="single" w:sz="8" w:space="0" w:color="F05A23" w:themeColor="accent2"/>
          <w:bottom w:val="single" w:sz="8" w:space="0" w:color="F05A23" w:themeColor="accent2"/>
          <w:right w:val="single" w:sz="8" w:space="0" w:color="F05A23" w:themeColor="accent2"/>
        </w:tcBorders>
      </w:tcPr>
    </w:tblStylePr>
    <w:tblStylePr w:type="band1Horz">
      <w:tblPr/>
      <w:tcPr>
        <w:tcBorders>
          <w:top w:val="single" w:sz="8" w:space="0" w:color="F05A23" w:themeColor="accent2"/>
          <w:left w:val="single" w:sz="8" w:space="0" w:color="F05A23" w:themeColor="accent2"/>
          <w:bottom w:val="single" w:sz="8" w:space="0" w:color="F05A23" w:themeColor="accent2"/>
          <w:right w:val="single" w:sz="8" w:space="0" w:color="F05A23" w:themeColor="accent2"/>
        </w:tcBorders>
      </w:tcPr>
    </w:tblStylePr>
  </w:style>
  <w:style w:type="table" w:styleId="Lichtelijst-accent3">
    <w:name w:val="Light List Accent 3"/>
    <w:basedOn w:val="Standaardtabel"/>
    <w:uiPriority w:val="61"/>
    <w:rsid w:val="00BC112E"/>
    <w:pPr>
      <w:spacing w:line="240" w:lineRule="auto"/>
    </w:pPr>
    <w:tblPr>
      <w:tblStyleRowBandSize w:val="1"/>
      <w:tblStyleColBandSize w:val="1"/>
      <w:tblBorders>
        <w:top w:val="single" w:sz="8" w:space="0" w:color="00BFA5" w:themeColor="accent3"/>
        <w:left w:val="single" w:sz="8" w:space="0" w:color="00BFA5" w:themeColor="accent3"/>
        <w:bottom w:val="single" w:sz="8" w:space="0" w:color="00BFA5" w:themeColor="accent3"/>
        <w:right w:val="single" w:sz="8" w:space="0" w:color="00BFA5" w:themeColor="accent3"/>
      </w:tblBorders>
    </w:tblPr>
    <w:tblStylePr w:type="firstRow">
      <w:pPr>
        <w:spacing w:before="0" w:after="0" w:line="240" w:lineRule="auto"/>
      </w:pPr>
      <w:rPr>
        <w:b/>
        <w:bCs/>
        <w:color w:val="FFFFFF" w:themeColor="background1"/>
      </w:rPr>
      <w:tblPr/>
      <w:tcPr>
        <w:shd w:val="clear" w:color="auto" w:fill="00BFA5" w:themeFill="accent3"/>
      </w:tcPr>
    </w:tblStylePr>
    <w:tblStylePr w:type="lastRow">
      <w:pPr>
        <w:spacing w:before="0" w:after="0" w:line="240" w:lineRule="auto"/>
      </w:pPr>
      <w:rPr>
        <w:b/>
        <w:bCs/>
      </w:rPr>
      <w:tblPr/>
      <w:tcPr>
        <w:tcBorders>
          <w:top w:val="double" w:sz="6" w:space="0" w:color="00BFA5" w:themeColor="accent3"/>
          <w:left w:val="single" w:sz="8" w:space="0" w:color="00BFA5" w:themeColor="accent3"/>
          <w:bottom w:val="single" w:sz="8" w:space="0" w:color="00BFA5" w:themeColor="accent3"/>
          <w:right w:val="single" w:sz="8" w:space="0" w:color="00BFA5" w:themeColor="accent3"/>
        </w:tcBorders>
      </w:tcPr>
    </w:tblStylePr>
    <w:tblStylePr w:type="firstCol">
      <w:rPr>
        <w:b/>
        <w:bCs/>
      </w:rPr>
    </w:tblStylePr>
    <w:tblStylePr w:type="lastCol">
      <w:rPr>
        <w:b/>
        <w:bCs/>
      </w:rPr>
    </w:tblStylePr>
    <w:tblStylePr w:type="band1Vert">
      <w:tblPr/>
      <w:tcPr>
        <w:tcBorders>
          <w:top w:val="single" w:sz="8" w:space="0" w:color="00BFA5" w:themeColor="accent3"/>
          <w:left w:val="single" w:sz="8" w:space="0" w:color="00BFA5" w:themeColor="accent3"/>
          <w:bottom w:val="single" w:sz="8" w:space="0" w:color="00BFA5" w:themeColor="accent3"/>
          <w:right w:val="single" w:sz="8" w:space="0" w:color="00BFA5" w:themeColor="accent3"/>
        </w:tcBorders>
      </w:tcPr>
    </w:tblStylePr>
    <w:tblStylePr w:type="band1Horz">
      <w:tblPr/>
      <w:tcPr>
        <w:tcBorders>
          <w:top w:val="single" w:sz="8" w:space="0" w:color="00BFA5" w:themeColor="accent3"/>
          <w:left w:val="single" w:sz="8" w:space="0" w:color="00BFA5" w:themeColor="accent3"/>
          <w:bottom w:val="single" w:sz="8" w:space="0" w:color="00BFA5" w:themeColor="accent3"/>
          <w:right w:val="single" w:sz="8" w:space="0" w:color="00BFA5" w:themeColor="accent3"/>
        </w:tcBorders>
      </w:tcPr>
    </w:tblStylePr>
  </w:style>
  <w:style w:type="table" w:styleId="Lichtelijst-accent4">
    <w:name w:val="Light List Accent 4"/>
    <w:basedOn w:val="Standaardtabel"/>
    <w:uiPriority w:val="61"/>
    <w:rsid w:val="00BC112E"/>
    <w:pPr>
      <w:spacing w:line="240" w:lineRule="auto"/>
    </w:pPr>
    <w:tblPr>
      <w:tblStyleRowBandSize w:val="1"/>
      <w:tblStyleColBandSize w:val="1"/>
      <w:tblBorders>
        <w:top w:val="single" w:sz="8" w:space="0" w:color="AA00FF" w:themeColor="accent4"/>
        <w:left w:val="single" w:sz="8" w:space="0" w:color="AA00FF" w:themeColor="accent4"/>
        <w:bottom w:val="single" w:sz="8" w:space="0" w:color="AA00FF" w:themeColor="accent4"/>
        <w:right w:val="single" w:sz="8" w:space="0" w:color="AA00FF" w:themeColor="accent4"/>
      </w:tblBorders>
    </w:tblPr>
    <w:tblStylePr w:type="firstRow">
      <w:pPr>
        <w:spacing w:before="0" w:after="0" w:line="240" w:lineRule="auto"/>
      </w:pPr>
      <w:rPr>
        <w:b/>
        <w:bCs/>
        <w:color w:val="FFFFFF" w:themeColor="background1"/>
      </w:rPr>
      <w:tblPr/>
      <w:tcPr>
        <w:shd w:val="clear" w:color="auto" w:fill="AA00FF" w:themeFill="accent4"/>
      </w:tcPr>
    </w:tblStylePr>
    <w:tblStylePr w:type="lastRow">
      <w:pPr>
        <w:spacing w:before="0" w:after="0" w:line="240" w:lineRule="auto"/>
      </w:pPr>
      <w:rPr>
        <w:b/>
        <w:bCs/>
      </w:rPr>
      <w:tblPr/>
      <w:tcPr>
        <w:tcBorders>
          <w:top w:val="double" w:sz="6" w:space="0" w:color="AA00FF" w:themeColor="accent4"/>
          <w:left w:val="single" w:sz="8" w:space="0" w:color="AA00FF" w:themeColor="accent4"/>
          <w:bottom w:val="single" w:sz="8" w:space="0" w:color="AA00FF" w:themeColor="accent4"/>
          <w:right w:val="single" w:sz="8" w:space="0" w:color="AA00FF" w:themeColor="accent4"/>
        </w:tcBorders>
      </w:tcPr>
    </w:tblStylePr>
    <w:tblStylePr w:type="firstCol">
      <w:rPr>
        <w:b/>
        <w:bCs/>
      </w:rPr>
    </w:tblStylePr>
    <w:tblStylePr w:type="lastCol">
      <w:rPr>
        <w:b/>
        <w:bCs/>
      </w:rPr>
    </w:tblStylePr>
    <w:tblStylePr w:type="band1Vert">
      <w:tblPr/>
      <w:tcPr>
        <w:tcBorders>
          <w:top w:val="single" w:sz="8" w:space="0" w:color="AA00FF" w:themeColor="accent4"/>
          <w:left w:val="single" w:sz="8" w:space="0" w:color="AA00FF" w:themeColor="accent4"/>
          <w:bottom w:val="single" w:sz="8" w:space="0" w:color="AA00FF" w:themeColor="accent4"/>
          <w:right w:val="single" w:sz="8" w:space="0" w:color="AA00FF" w:themeColor="accent4"/>
        </w:tcBorders>
      </w:tcPr>
    </w:tblStylePr>
    <w:tblStylePr w:type="band1Horz">
      <w:tblPr/>
      <w:tcPr>
        <w:tcBorders>
          <w:top w:val="single" w:sz="8" w:space="0" w:color="AA00FF" w:themeColor="accent4"/>
          <w:left w:val="single" w:sz="8" w:space="0" w:color="AA00FF" w:themeColor="accent4"/>
          <w:bottom w:val="single" w:sz="8" w:space="0" w:color="AA00FF" w:themeColor="accent4"/>
          <w:right w:val="single" w:sz="8" w:space="0" w:color="AA00FF" w:themeColor="accent4"/>
        </w:tcBorders>
      </w:tcPr>
    </w:tblStylePr>
  </w:style>
  <w:style w:type="table" w:styleId="Lichtelijst-accent5">
    <w:name w:val="Light List Accent 5"/>
    <w:basedOn w:val="Standaardtabel"/>
    <w:uiPriority w:val="61"/>
    <w:rsid w:val="00BC112E"/>
    <w:pPr>
      <w:spacing w:line="240" w:lineRule="auto"/>
    </w:pPr>
    <w:tblPr>
      <w:tblStyleRowBandSize w:val="1"/>
      <w:tblStyleColBandSize w:val="1"/>
      <w:tblBorders>
        <w:top w:val="single" w:sz="8" w:space="0" w:color="4DD0E1" w:themeColor="accent5"/>
        <w:left w:val="single" w:sz="8" w:space="0" w:color="4DD0E1" w:themeColor="accent5"/>
        <w:bottom w:val="single" w:sz="8" w:space="0" w:color="4DD0E1" w:themeColor="accent5"/>
        <w:right w:val="single" w:sz="8" w:space="0" w:color="4DD0E1" w:themeColor="accent5"/>
      </w:tblBorders>
    </w:tblPr>
    <w:tblStylePr w:type="firstRow">
      <w:pPr>
        <w:spacing w:before="0" w:after="0" w:line="240" w:lineRule="auto"/>
      </w:pPr>
      <w:rPr>
        <w:b/>
        <w:bCs/>
        <w:color w:val="FFFFFF" w:themeColor="background1"/>
      </w:rPr>
      <w:tblPr/>
      <w:tcPr>
        <w:shd w:val="clear" w:color="auto" w:fill="4DD0E1" w:themeFill="accent5"/>
      </w:tcPr>
    </w:tblStylePr>
    <w:tblStylePr w:type="lastRow">
      <w:pPr>
        <w:spacing w:before="0" w:after="0" w:line="240" w:lineRule="auto"/>
      </w:pPr>
      <w:rPr>
        <w:b/>
        <w:bCs/>
      </w:rPr>
      <w:tblPr/>
      <w:tcPr>
        <w:tcBorders>
          <w:top w:val="double" w:sz="6" w:space="0" w:color="4DD0E1" w:themeColor="accent5"/>
          <w:left w:val="single" w:sz="8" w:space="0" w:color="4DD0E1" w:themeColor="accent5"/>
          <w:bottom w:val="single" w:sz="8" w:space="0" w:color="4DD0E1" w:themeColor="accent5"/>
          <w:right w:val="single" w:sz="8" w:space="0" w:color="4DD0E1" w:themeColor="accent5"/>
        </w:tcBorders>
      </w:tcPr>
    </w:tblStylePr>
    <w:tblStylePr w:type="firstCol">
      <w:rPr>
        <w:b/>
        <w:bCs/>
      </w:rPr>
    </w:tblStylePr>
    <w:tblStylePr w:type="lastCol">
      <w:rPr>
        <w:b/>
        <w:bCs/>
      </w:rPr>
    </w:tblStylePr>
    <w:tblStylePr w:type="band1Vert">
      <w:tblPr/>
      <w:tcPr>
        <w:tcBorders>
          <w:top w:val="single" w:sz="8" w:space="0" w:color="4DD0E1" w:themeColor="accent5"/>
          <w:left w:val="single" w:sz="8" w:space="0" w:color="4DD0E1" w:themeColor="accent5"/>
          <w:bottom w:val="single" w:sz="8" w:space="0" w:color="4DD0E1" w:themeColor="accent5"/>
          <w:right w:val="single" w:sz="8" w:space="0" w:color="4DD0E1" w:themeColor="accent5"/>
        </w:tcBorders>
      </w:tcPr>
    </w:tblStylePr>
    <w:tblStylePr w:type="band1Horz">
      <w:tblPr/>
      <w:tcPr>
        <w:tcBorders>
          <w:top w:val="single" w:sz="8" w:space="0" w:color="4DD0E1" w:themeColor="accent5"/>
          <w:left w:val="single" w:sz="8" w:space="0" w:color="4DD0E1" w:themeColor="accent5"/>
          <w:bottom w:val="single" w:sz="8" w:space="0" w:color="4DD0E1" w:themeColor="accent5"/>
          <w:right w:val="single" w:sz="8" w:space="0" w:color="4DD0E1" w:themeColor="accent5"/>
        </w:tcBorders>
      </w:tcPr>
    </w:tblStylePr>
  </w:style>
  <w:style w:type="table" w:styleId="Lichtelijst-accent6">
    <w:name w:val="Light List Accent 6"/>
    <w:basedOn w:val="Standaardtabel"/>
    <w:uiPriority w:val="61"/>
    <w:rsid w:val="00BC112E"/>
    <w:pPr>
      <w:spacing w:line="240" w:lineRule="auto"/>
    </w:pPr>
    <w:tblPr>
      <w:tblStyleRowBandSize w:val="1"/>
      <w:tblStyleColBandSize w:val="1"/>
      <w:tblBorders>
        <w:top w:val="single" w:sz="8" w:space="0" w:color="9AA7C7" w:themeColor="accent6"/>
        <w:left w:val="single" w:sz="8" w:space="0" w:color="9AA7C7" w:themeColor="accent6"/>
        <w:bottom w:val="single" w:sz="8" w:space="0" w:color="9AA7C7" w:themeColor="accent6"/>
        <w:right w:val="single" w:sz="8" w:space="0" w:color="9AA7C7" w:themeColor="accent6"/>
      </w:tblBorders>
    </w:tblPr>
    <w:tblStylePr w:type="firstRow">
      <w:pPr>
        <w:spacing w:before="0" w:after="0" w:line="240" w:lineRule="auto"/>
      </w:pPr>
      <w:rPr>
        <w:b/>
        <w:bCs/>
        <w:color w:val="FFFFFF" w:themeColor="background1"/>
      </w:rPr>
      <w:tblPr/>
      <w:tcPr>
        <w:shd w:val="clear" w:color="auto" w:fill="9AA7C7" w:themeFill="accent6"/>
      </w:tcPr>
    </w:tblStylePr>
    <w:tblStylePr w:type="lastRow">
      <w:pPr>
        <w:spacing w:before="0" w:after="0" w:line="240" w:lineRule="auto"/>
      </w:pPr>
      <w:rPr>
        <w:b/>
        <w:bCs/>
      </w:rPr>
      <w:tblPr/>
      <w:tcPr>
        <w:tcBorders>
          <w:top w:val="double" w:sz="6" w:space="0" w:color="9AA7C7" w:themeColor="accent6"/>
          <w:left w:val="single" w:sz="8" w:space="0" w:color="9AA7C7" w:themeColor="accent6"/>
          <w:bottom w:val="single" w:sz="8" w:space="0" w:color="9AA7C7" w:themeColor="accent6"/>
          <w:right w:val="single" w:sz="8" w:space="0" w:color="9AA7C7" w:themeColor="accent6"/>
        </w:tcBorders>
      </w:tcPr>
    </w:tblStylePr>
    <w:tblStylePr w:type="firstCol">
      <w:rPr>
        <w:b/>
        <w:bCs/>
      </w:rPr>
    </w:tblStylePr>
    <w:tblStylePr w:type="lastCol">
      <w:rPr>
        <w:b/>
        <w:bCs/>
      </w:rPr>
    </w:tblStylePr>
    <w:tblStylePr w:type="band1Vert">
      <w:tblPr/>
      <w:tcPr>
        <w:tcBorders>
          <w:top w:val="single" w:sz="8" w:space="0" w:color="9AA7C7" w:themeColor="accent6"/>
          <w:left w:val="single" w:sz="8" w:space="0" w:color="9AA7C7" w:themeColor="accent6"/>
          <w:bottom w:val="single" w:sz="8" w:space="0" w:color="9AA7C7" w:themeColor="accent6"/>
          <w:right w:val="single" w:sz="8" w:space="0" w:color="9AA7C7" w:themeColor="accent6"/>
        </w:tcBorders>
      </w:tcPr>
    </w:tblStylePr>
    <w:tblStylePr w:type="band1Horz">
      <w:tblPr/>
      <w:tcPr>
        <w:tcBorders>
          <w:top w:val="single" w:sz="8" w:space="0" w:color="9AA7C7" w:themeColor="accent6"/>
          <w:left w:val="single" w:sz="8" w:space="0" w:color="9AA7C7" w:themeColor="accent6"/>
          <w:bottom w:val="single" w:sz="8" w:space="0" w:color="9AA7C7" w:themeColor="accent6"/>
          <w:right w:val="single" w:sz="8" w:space="0" w:color="9AA7C7" w:themeColor="accent6"/>
        </w:tcBorders>
      </w:tcPr>
    </w:tblStylePr>
  </w:style>
  <w:style w:type="table" w:styleId="Professioneletabel">
    <w:name w:val="Table Professional"/>
    <w:basedOn w:val="Standaardtabel"/>
    <w:uiPriority w:val="99"/>
    <w:semiHidden/>
    <w:unhideWhenUsed/>
    <w:rsid w:val="00BC112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BC112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BC112E"/>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BC112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BC112E"/>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BC112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unhideWhenUsed/>
    <w:rsid w:val="00BC112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BC112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BC112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BC112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BC112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BC112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BC112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BC112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unhideWhenUsed/>
    <w:rsid w:val="00BC112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BC112E"/>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BC112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BC112E"/>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BC112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BC112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BC112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BC112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BC11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uiPriority w:val="99"/>
    <w:semiHidden/>
    <w:unhideWhenUsed/>
    <w:rsid w:val="00BC112E"/>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BC112E"/>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unhideWhenUsed/>
    <w:rsid w:val="00BC112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BC112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BC112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LettersAfkortingen">
    <w:name w:val="Letters Afkortingen"/>
    <w:basedOn w:val="Standaard"/>
    <w:rsid w:val="007F267F"/>
    <w:pPr>
      <w:keepNext/>
      <w:spacing w:before="320" w:after="320" w:line="240" w:lineRule="auto"/>
    </w:pPr>
    <w:rPr>
      <w:b/>
      <w:color w:val="1E3C82" w:themeColor="accent1"/>
      <w:sz w:val="36"/>
    </w:rPr>
  </w:style>
  <w:style w:type="paragraph" w:customStyle="1" w:styleId="NaamAdres">
    <w:name w:val="Naam Adres"/>
    <w:basedOn w:val="Standaard"/>
    <w:next w:val="Standaard"/>
    <w:rsid w:val="009C0790"/>
    <w:pPr>
      <w:spacing w:after="280"/>
    </w:pPr>
    <w:rPr>
      <w:b/>
      <w:color w:val="FFFFFF" w:themeColor="background1"/>
    </w:rPr>
  </w:style>
  <w:style w:type="paragraph" w:customStyle="1" w:styleId="Adres">
    <w:name w:val="Adres"/>
    <w:basedOn w:val="Standaard"/>
    <w:rsid w:val="00CA0B75"/>
    <w:rPr>
      <w:noProof/>
      <w:color w:val="FFFFFF" w:themeColor="background1"/>
    </w:rPr>
  </w:style>
  <w:style w:type="table" w:customStyle="1" w:styleId="LVNLTabelBlauw">
    <w:name w:val="LVNL Tabel Blauw"/>
    <w:basedOn w:val="LVNLTabel"/>
    <w:uiPriority w:val="99"/>
    <w:rsid w:val="00C24FF8"/>
    <w:pPr>
      <w:spacing w:line="280" w:lineRule="atLeast"/>
    </w:pPr>
    <w:tblPr>
      <w:tblStyleRowBandSize w:val="1"/>
    </w:tblPr>
    <w:tblStylePr w:type="firstRow">
      <w:rPr>
        <w:rFonts w:asciiTheme="minorHAnsi" w:hAnsiTheme="minorHAnsi"/>
        <w:b/>
        <w:i w:val="0"/>
        <w:sz w:val="14"/>
      </w:rPr>
      <w:tblPr/>
      <w:tcPr>
        <w:shd w:val="clear" w:color="auto" w:fill="7087BE"/>
      </w:tcPr>
    </w:tblStylePr>
    <w:tblStylePr w:type="band1Vert">
      <w:tblPr/>
      <w:tcPr>
        <w:shd w:val="clear" w:color="auto" w:fill="7087BE"/>
      </w:tcPr>
    </w:tblStylePr>
    <w:tblStylePr w:type="band2Vert">
      <w:tblPr/>
      <w:tcPr>
        <w:shd w:val="clear" w:color="auto" w:fill="BBC4D9"/>
      </w:tcPr>
    </w:tblStylePr>
    <w:tblStylePr w:type="band2Horz">
      <w:tblPr/>
      <w:tcPr>
        <w:shd w:val="clear" w:color="auto" w:fill="BBC4D9"/>
      </w:tcPr>
    </w:tblStylePr>
  </w:style>
  <w:style w:type="paragraph" w:customStyle="1" w:styleId="VoetrapportPortraitRechts">
    <w:name w:val="Voetrapport Portrait Rechts"/>
    <w:rsid w:val="007F267F"/>
    <w:pPr>
      <w:tabs>
        <w:tab w:val="left" w:pos="567"/>
        <w:tab w:val="left" w:pos="7088"/>
        <w:tab w:val="right" w:pos="8505"/>
      </w:tabs>
    </w:pPr>
    <w:rPr>
      <w:rFonts w:ascii="Calibri" w:hAnsi="Calibri"/>
      <w:color w:val="1E3C82" w:themeColor="accent1"/>
      <w:sz w:val="14"/>
    </w:rPr>
  </w:style>
  <w:style w:type="paragraph" w:customStyle="1" w:styleId="VoetrapportLandscapeRechts">
    <w:name w:val="Voetrapport Landscape Rechts"/>
    <w:basedOn w:val="VoetrapportPortraitRechts"/>
    <w:rsid w:val="00452B8C"/>
  </w:style>
  <w:style w:type="paragraph" w:customStyle="1" w:styleId="Covertekst">
    <w:name w:val="Covertekst"/>
    <w:basedOn w:val="Voettekst"/>
    <w:rsid w:val="00B547CC"/>
    <w:rPr>
      <w:color w:val="1E3C82" w:themeColor="accent1"/>
      <w:sz w:val="20"/>
    </w:rPr>
  </w:style>
  <w:style w:type="paragraph" w:customStyle="1" w:styleId="VoetRapportPortraitLinks">
    <w:name w:val="VoetRapport Portrait Links"/>
    <w:basedOn w:val="Voettekst"/>
    <w:rsid w:val="00006B15"/>
    <w:pPr>
      <w:tabs>
        <w:tab w:val="left" w:pos="624"/>
        <w:tab w:val="right" w:pos="7881"/>
      </w:tabs>
    </w:pPr>
    <w:rPr>
      <w:rFonts w:asciiTheme="minorHAnsi" w:hAnsiTheme="minorHAnsi"/>
      <w:color w:val="1E3C82" w:themeColor="accent1"/>
    </w:rPr>
  </w:style>
  <w:style w:type="paragraph" w:customStyle="1" w:styleId="LaatstePag">
    <w:name w:val="LaatstePag"/>
    <w:basedOn w:val="Standaard"/>
    <w:next w:val="Standaard"/>
    <w:rsid w:val="003D4AAA"/>
    <w:pPr>
      <w:pageBreakBefore/>
    </w:pPr>
  </w:style>
  <w:style w:type="character" w:customStyle="1" w:styleId="Kop5Char">
    <w:name w:val="Kop 5 Char"/>
    <w:basedOn w:val="Standaardalinea-lettertype"/>
    <w:link w:val="Kop5"/>
    <w:uiPriority w:val="9"/>
    <w:rsid w:val="0015786C"/>
    <w:rPr>
      <w:rFonts w:asciiTheme="majorHAnsi" w:eastAsiaTheme="majorEastAsia" w:hAnsiTheme="majorHAnsi" w:cstheme="majorBidi"/>
      <w:b/>
      <w:color w:val="1E3C82" w:themeColor="accent1"/>
    </w:rPr>
  </w:style>
  <w:style w:type="character" w:styleId="Tekstvantijdelijkeaanduiding">
    <w:name w:val="Placeholder Text"/>
    <w:basedOn w:val="Standaardalinea-lettertype"/>
    <w:uiPriority w:val="99"/>
    <w:semiHidden/>
    <w:rsid w:val="000047E9"/>
    <w:rPr>
      <w:color w:val="808080"/>
    </w:rPr>
  </w:style>
  <w:style w:type="paragraph" w:styleId="Kopvaninhoudsopgave">
    <w:name w:val="TOC Heading"/>
    <w:basedOn w:val="Kop1"/>
    <w:next w:val="Standaard"/>
    <w:uiPriority w:val="39"/>
    <w:unhideWhenUsed/>
    <w:qFormat/>
    <w:rsid w:val="00714D16"/>
    <w:pPr>
      <w:pageBreakBefore w:val="0"/>
      <w:numPr>
        <w:numId w:val="0"/>
      </w:numPr>
      <w:spacing w:before="240" w:after="0" w:line="259" w:lineRule="auto"/>
      <w:outlineLvl w:val="9"/>
    </w:pPr>
    <w:rPr>
      <w:b w:val="0"/>
      <w:bCs w:val="0"/>
      <w:color w:val="162C61" w:themeColor="accent1" w:themeShade="BF"/>
      <w:sz w:val="32"/>
      <w:szCs w:val="32"/>
      <w:lang w:eastAsia="zh-CN"/>
    </w:rPr>
  </w:style>
  <w:style w:type="character" w:styleId="Verwijzingopmerking">
    <w:name w:val="annotation reference"/>
    <w:basedOn w:val="Standaardalinea-lettertype"/>
    <w:uiPriority w:val="99"/>
    <w:semiHidden/>
    <w:unhideWhenUsed/>
    <w:rsid w:val="00B63D06"/>
    <w:rPr>
      <w:sz w:val="16"/>
      <w:szCs w:val="16"/>
    </w:rPr>
  </w:style>
  <w:style w:type="paragraph" w:styleId="Tekstopmerking">
    <w:name w:val="annotation text"/>
    <w:basedOn w:val="Standaard"/>
    <w:link w:val="TekstopmerkingChar"/>
    <w:uiPriority w:val="99"/>
    <w:unhideWhenUsed/>
    <w:rsid w:val="00B63D06"/>
    <w:pPr>
      <w:spacing w:line="240" w:lineRule="auto"/>
    </w:pPr>
  </w:style>
  <w:style w:type="character" w:customStyle="1" w:styleId="TekstopmerkingChar">
    <w:name w:val="Tekst opmerking Char"/>
    <w:basedOn w:val="Standaardalinea-lettertype"/>
    <w:link w:val="Tekstopmerking"/>
    <w:uiPriority w:val="99"/>
    <w:rsid w:val="00B63D06"/>
    <w:rPr>
      <w:rFonts w:ascii="Calibri" w:hAnsi="Calibri"/>
    </w:rPr>
  </w:style>
  <w:style w:type="character" w:customStyle="1" w:styleId="CommentReference1">
    <w:name w:val="Comment Reference1"/>
    <w:basedOn w:val="Standaardalinea-lettertype"/>
    <w:uiPriority w:val="99"/>
    <w:semiHidden/>
    <w:unhideWhenUsed/>
    <w:rsid w:val="003E3339"/>
    <w:rPr>
      <w:sz w:val="16"/>
      <w:szCs w:val="16"/>
    </w:rPr>
  </w:style>
  <w:style w:type="paragraph" w:customStyle="1" w:styleId="CommentText1">
    <w:name w:val="Comment Text1"/>
    <w:basedOn w:val="Standaard"/>
    <w:uiPriority w:val="99"/>
    <w:semiHidden/>
    <w:unhideWhenUsed/>
    <w:rsid w:val="003E3339"/>
    <w:pPr>
      <w:spacing w:line="240" w:lineRule="auto"/>
    </w:pPr>
  </w:style>
  <w:style w:type="paragraph" w:customStyle="1" w:styleId="CommentSubject1">
    <w:name w:val="Comment Subject1"/>
    <w:basedOn w:val="CommentText1"/>
    <w:next w:val="CommentText1"/>
    <w:uiPriority w:val="99"/>
    <w:semiHidden/>
    <w:unhideWhenUsed/>
    <w:rsid w:val="003E3339"/>
    <w:rPr>
      <w:b/>
      <w:bCs/>
    </w:rPr>
  </w:style>
  <w:style w:type="character" w:customStyle="1" w:styleId="CommentTextChar1">
    <w:name w:val="Comment Text Char1"/>
    <w:basedOn w:val="Standaardalinea-lettertype"/>
    <w:uiPriority w:val="99"/>
    <w:semiHidden/>
    <w:rsid w:val="003E3339"/>
    <w:rPr>
      <w:rFonts w:ascii="Calibri" w:hAnsi="Calibri"/>
    </w:rPr>
  </w:style>
  <w:style w:type="paragraph" w:styleId="Onderwerpvanopmerking">
    <w:name w:val="annotation subject"/>
    <w:basedOn w:val="Tekstopmerking"/>
    <w:next w:val="Tekstopmerking"/>
    <w:link w:val="OnderwerpvanopmerkingChar"/>
    <w:uiPriority w:val="99"/>
    <w:semiHidden/>
    <w:unhideWhenUsed/>
    <w:rsid w:val="00164A56"/>
    <w:rPr>
      <w:b/>
      <w:bCs/>
    </w:rPr>
  </w:style>
  <w:style w:type="character" w:customStyle="1" w:styleId="OnderwerpvanopmerkingChar">
    <w:name w:val="Onderwerp van opmerking Char"/>
    <w:basedOn w:val="TekstopmerkingChar"/>
    <w:link w:val="Onderwerpvanopmerking"/>
    <w:uiPriority w:val="99"/>
    <w:semiHidden/>
    <w:rsid w:val="00164A56"/>
    <w:rPr>
      <w:rFonts w:ascii="Calibri" w:hAnsi="Calibri"/>
      <w:b/>
      <w:bCs/>
    </w:rPr>
  </w:style>
  <w:style w:type="paragraph" w:styleId="Normaalweb">
    <w:name w:val="Normal (Web)"/>
    <w:basedOn w:val="Standaard"/>
    <w:uiPriority w:val="99"/>
    <w:semiHidden/>
    <w:unhideWhenUsed/>
    <w:rsid w:val="00D60A9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Onopgelostemelding">
    <w:name w:val="Unresolved Mention"/>
    <w:basedOn w:val="Standaardalinea-lettertype"/>
    <w:uiPriority w:val="99"/>
    <w:semiHidden/>
    <w:unhideWhenUsed/>
    <w:rsid w:val="009452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2.xml"/><Relationship Id="rId26" Type="http://schemas.openxmlformats.org/officeDocument/2006/relationships/header" Target="header9.xml"/><Relationship Id="rId39" Type="http://schemas.openxmlformats.org/officeDocument/2006/relationships/header" Target="header13.xml"/><Relationship Id="rId21" Type="http://schemas.openxmlformats.org/officeDocument/2006/relationships/footer" Target="footer4.xml"/><Relationship Id="rId34" Type="http://schemas.openxmlformats.org/officeDocument/2006/relationships/header" Target="header12.xml"/><Relationship Id="rId42" Type="http://schemas.openxmlformats.org/officeDocument/2006/relationships/footer" Target="footer1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4.xml"/><Relationship Id="rId29" Type="http://schemas.openxmlformats.org/officeDocument/2006/relationships/hyperlink" Target="mailto:a.p.jankipersad@lvnl.n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5.xml"/><Relationship Id="rId32" Type="http://schemas.openxmlformats.org/officeDocument/2006/relationships/footer" Target="footer8.xml"/><Relationship Id="rId37" Type="http://schemas.openxmlformats.org/officeDocument/2006/relationships/image" Target="media/image6.png"/><Relationship Id="rId40" Type="http://schemas.openxmlformats.org/officeDocument/2006/relationships/header" Target="header14.xml"/><Relationship Id="rId45"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8.xml"/><Relationship Id="rId28" Type="http://schemas.openxmlformats.org/officeDocument/2006/relationships/hyperlink" Target="http://www.lvnl.nl" TargetMode="External"/><Relationship Id="rId36" Type="http://schemas.openxmlformats.org/officeDocument/2006/relationships/image" Target="media/image5.png"/><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header" Target="header11.xm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header" Target="header10.xml"/><Relationship Id="rId35" Type="http://schemas.openxmlformats.org/officeDocument/2006/relationships/footer" Target="footer10.xml"/><Relationship Id="rId43" Type="http://schemas.openxmlformats.org/officeDocument/2006/relationships/header" Target="header15.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5.xml"/><Relationship Id="rId25" Type="http://schemas.openxmlformats.org/officeDocument/2006/relationships/footer" Target="footer6.xml"/><Relationship Id="rId33" Type="http://schemas.openxmlformats.org/officeDocument/2006/relationships/footer" Target="footer9.xml"/><Relationship Id="rId38" Type="http://schemas.openxmlformats.org/officeDocument/2006/relationships/image" Target="media/image7.png"/><Relationship Id="rId46" Type="http://schemas.openxmlformats.org/officeDocument/2006/relationships/theme" Target="theme/theme1.xml"/><Relationship Id="rId20" Type="http://schemas.openxmlformats.org/officeDocument/2006/relationships/header" Target="header6.xml"/><Relationship Id="rId41"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footer8.xml.rels><?xml version="1.0" encoding="UTF-8" standalone="yes"?>
<Relationships xmlns="http://schemas.openxmlformats.org/package/2006/relationships"><Relationship Id="rId1" Type="http://schemas.openxmlformats.org/officeDocument/2006/relationships/image" Target="media/image3.jpg"/></Relationships>
</file>

<file path=word/_rels/footer9.xml.rels><?xml version="1.0" encoding="UTF-8" standalone="yes"?>
<Relationships xmlns="http://schemas.openxmlformats.org/package/2006/relationships"><Relationship Id="rId1" Type="http://schemas.openxmlformats.org/officeDocument/2006/relationships/image" Target="media/image4.jpg"/></Relationships>
</file>

<file path=word/_rels/header13.xml.rels><?xml version="1.0" encoding="UTF-8" standalone="yes"?>
<Relationships xmlns="http://schemas.openxmlformats.org/package/2006/relationships"><Relationship Id="rId1" Type="http://schemas.openxmlformats.org/officeDocument/2006/relationships/image" Target="media/image7.jpeg"/></Relationships>
</file>

<file path=word/_rels/header14.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0A11C6D98E844FE963CAC8C5ECC85D6"/>
        <w:category>
          <w:name w:val="General"/>
          <w:gallery w:val="placeholder"/>
        </w:category>
        <w:types>
          <w:type w:val="bbPlcHdr"/>
        </w:types>
        <w:behaviors>
          <w:behavior w:val="content"/>
        </w:behaviors>
        <w:guid w:val="{7C54A22B-141C-4227-97C5-9430B0D99871}"/>
      </w:docPartPr>
      <w:docPartBody>
        <w:p w:rsidR="003C07F8" w:rsidRDefault="003C1CCA">
          <w:pPr>
            <w:pStyle w:val="80A11C6D98E844FE963CAC8C5ECC85D6"/>
          </w:pPr>
          <w:r w:rsidRPr="00772A15">
            <w:rPr>
              <w:rStyle w:val="Tekstvantijdelijkeaanduiding"/>
            </w:rPr>
            <w:t>Klik of tik om tekst in te voeren.</w:t>
          </w:r>
        </w:p>
      </w:docPartBody>
    </w:docPart>
    <w:docPart>
      <w:docPartPr>
        <w:name w:val="528424B4B51B4171ABD1D25CD96F9E2B"/>
        <w:category>
          <w:name w:val="General"/>
          <w:gallery w:val="placeholder"/>
        </w:category>
        <w:types>
          <w:type w:val="bbPlcHdr"/>
        </w:types>
        <w:behaviors>
          <w:behavior w:val="content"/>
        </w:behaviors>
        <w:guid w:val="{DDD8724D-68DD-4142-B0C9-1603AB2AEA49}"/>
      </w:docPartPr>
      <w:docPartBody>
        <w:p w:rsidR="003C07F8" w:rsidRDefault="003C1CCA">
          <w:pPr>
            <w:pStyle w:val="528424B4B51B4171ABD1D25CD96F9E2B"/>
          </w:pPr>
          <w:r w:rsidRPr="00772A15">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7EC"/>
    <w:rsid w:val="00007920"/>
    <w:rsid w:val="00074BD0"/>
    <w:rsid w:val="000F30EF"/>
    <w:rsid w:val="001505B8"/>
    <w:rsid w:val="001654D1"/>
    <w:rsid w:val="00281E24"/>
    <w:rsid w:val="002F7EEB"/>
    <w:rsid w:val="003A65D4"/>
    <w:rsid w:val="003C07F8"/>
    <w:rsid w:val="003C1CCA"/>
    <w:rsid w:val="003D333A"/>
    <w:rsid w:val="005420EE"/>
    <w:rsid w:val="00580D9F"/>
    <w:rsid w:val="00596E83"/>
    <w:rsid w:val="00672940"/>
    <w:rsid w:val="00683F1D"/>
    <w:rsid w:val="0069364A"/>
    <w:rsid w:val="00733236"/>
    <w:rsid w:val="007507EC"/>
    <w:rsid w:val="007C5790"/>
    <w:rsid w:val="00975868"/>
    <w:rsid w:val="0097699B"/>
    <w:rsid w:val="00A37B11"/>
    <w:rsid w:val="00A67AE7"/>
    <w:rsid w:val="00A93DC4"/>
    <w:rsid w:val="00C24CB7"/>
    <w:rsid w:val="00C428CE"/>
    <w:rsid w:val="00C86C72"/>
    <w:rsid w:val="00D26D1D"/>
    <w:rsid w:val="00D27503"/>
    <w:rsid w:val="00DE4359"/>
    <w:rsid w:val="00E34F62"/>
    <w:rsid w:val="00E4292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80A11C6D98E844FE963CAC8C5ECC85D6">
    <w:name w:val="80A11C6D98E844FE963CAC8C5ECC85D6"/>
  </w:style>
  <w:style w:type="paragraph" w:customStyle="1" w:styleId="528424B4B51B4171ABD1D25CD96F9E2B">
    <w:name w:val="528424B4B51B4171ABD1D25CD96F9E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VNL">
  <a:themeElements>
    <a:clrScheme name="LVNL">
      <a:dk1>
        <a:sysClr val="windowText" lastClr="000000"/>
      </a:dk1>
      <a:lt1>
        <a:sysClr val="window" lastClr="FFFFFF"/>
      </a:lt1>
      <a:dk2>
        <a:srgbClr val="44546A"/>
      </a:dk2>
      <a:lt2>
        <a:srgbClr val="E7E6E6"/>
      </a:lt2>
      <a:accent1>
        <a:srgbClr val="1E3C82"/>
      </a:accent1>
      <a:accent2>
        <a:srgbClr val="F05A23"/>
      </a:accent2>
      <a:accent3>
        <a:srgbClr val="00BFA5"/>
      </a:accent3>
      <a:accent4>
        <a:srgbClr val="AA00FF"/>
      </a:accent4>
      <a:accent5>
        <a:srgbClr val="4DD0E1"/>
      </a:accent5>
      <a:accent6>
        <a:srgbClr val="9AA7C7"/>
      </a:accent6>
      <a:hlink>
        <a:srgbClr val="1E3C82"/>
      </a:hlink>
      <a:folHlink>
        <a:srgbClr val="1E3C82"/>
      </a:folHlink>
    </a:clrScheme>
    <a:fontScheme name="LVN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LVNL" id="{7F50D9D7-CC72-48AD-B9AE-04C75341AEC7}" vid="{F2882D85-0847-4BEF-BE5B-6BD72996A63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Algemeen" ma:contentTypeID="0x0101006307E3AD7A92D446BC3E082468BF8ED100035E82EB599CEE4783997FBEFD83A384" ma:contentTypeVersion="27" ma:contentTypeDescription="Kenmerken voor vastleggen dossierdocumenten" ma:contentTypeScope="" ma:versionID="9d7b99a9946fc9dcb55725dcbaa0396a">
  <xsd:schema xmlns:xsd="http://www.w3.org/2001/XMLSchema" xmlns:xs="http://www.w3.org/2001/XMLSchema" xmlns:p="http://schemas.microsoft.com/office/2006/metadata/properties" xmlns:ns1="afe2aaf3-2c1b-4664-980c-f391da66d080" xmlns:ns3="3dbad339-5b0b-443d-a012-622afa85978d" targetNamespace="http://schemas.microsoft.com/office/2006/metadata/properties" ma:root="true" ma:fieldsID="807d6260d30851afde0ae4c4d5f39569" ns1:_="" ns3:_="">
    <xsd:import namespace="afe2aaf3-2c1b-4664-980c-f391da66d080"/>
    <xsd:import namespace="3dbad339-5b0b-443d-a012-622afa85978d"/>
    <xsd:element name="properties">
      <xsd:complexType>
        <xsd:sequence>
          <xsd:element name="documentManagement">
            <xsd:complexType>
              <xsd:all>
                <xsd:element ref="ns1:Dossiertab" minOccurs="0"/>
                <xsd:element ref="ns1:Papieren_x0020_versie" minOccurs="0"/>
                <xsd:element ref="ns1:Datum_x0020_document" minOccurs="0"/>
                <xsd:element ref="ns1:Documentnummer" minOccurs="0"/>
                <xsd:element ref="ns1:Classificatie" minOccurs="0"/>
                <xsd:element ref="ns1:_dlc_DocId" minOccurs="0"/>
                <xsd:element ref="ns1:_dlc_DocIdUrl" minOccurs="0"/>
                <xsd:element ref="ns1:_dlc_DocIdPersistId"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1:SharedWithUsers" minOccurs="0"/>
                <xsd:element ref="ns1:SharedWithDetails"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1:TaxCatchAll" minOccurs="0"/>
                <xsd:element ref="ns3:MediaLengthInSecond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e2aaf3-2c1b-4664-980c-f391da66d080" elementFormDefault="qualified">
    <xsd:import namespace="http://schemas.microsoft.com/office/2006/documentManagement/types"/>
    <xsd:import namespace="http://schemas.microsoft.com/office/infopath/2007/PartnerControls"/>
    <xsd:element name="Dossiertab" ma:index="0" nillable="true" ma:displayName="Dossiertab" ma:description="Kies in welke categorie dit document hoort" ma:format="Dropdown" ma:internalName="Dossiertab" ma:readOnly="false">
      <xsd:simpleType>
        <xsd:restriction base="dms:Choice">
          <xsd:enumeration value="00. Geen"/>
          <xsd:enumeration value="01 Opdracht"/>
          <xsd:enumeration value="02 Plan"/>
          <xsd:enumeration value="03 Werkdocumenten"/>
          <xsd:enumeration value="04 Vergaderingen"/>
          <xsd:enumeration value="05 Eindproducten"/>
          <xsd:enumeration value="06 Communicatie"/>
          <xsd:enumeration value="07 Achtergrond informatie"/>
          <xsd:enumeration value="08 Other"/>
          <xsd:enumeration value="09 Strategic domain"/>
          <xsd:enumeration value="10 Pre-tactical domain"/>
          <xsd:enumeration value="11 Tactical domain"/>
          <xsd:enumeration value="12 Post - OPS domain"/>
          <xsd:enumeration value="13 Presentaties en figuren"/>
        </xsd:restriction>
      </xsd:simpleType>
    </xsd:element>
    <xsd:element name="Papieren_x0020_versie" ma:index="2" nillable="true" ma:displayName="Papieren versie" ma:description="Versienummer dat gelijk is aan de papieren versie van het document" ma:internalName="Papieren_x0020_versie" ma:readOnly="false">
      <xsd:simpleType>
        <xsd:restriction base="dms:Text">
          <xsd:maxLength value="255"/>
        </xsd:restriction>
      </xsd:simpleType>
    </xsd:element>
    <xsd:element name="Datum_x0020_document" ma:index="3" nillable="true" ma:displayName="Datum document" ma:format="DateOnly" ma:internalName="Datum_x0020_document" ma:readOnly="false">
      <xsd:simpleType>
        <xsd:restriction base="dms:DateTime"/>
      </xsd:simpleType>
    </xsd:element>
    <xsd:element name="Documentnummer" ma:index="4" nillable="true" ma:displayName="Documentnummer" ma:description="Uniek nummer van het document" ma:internalName="Documentnummer" ma:readOnly="false">
      <xsd:simpleType>
        <xsd:restriction base="dms:Text">
          <xsd:maxLength value="255"/>
        </xsd:restriction>
      </xsd:simpleType>
    </xsd:element>
    <xsd:element name="Classificatie" ma:index="6" nillable="true" ma:displayName="Classificatie" ma:default="Intern" ma:format="Dropdown" ma:internalName="Classificatie" ma:readOnly="false">
      <xsd:simpleType>
        <xsd:restriction base="dms:Choice">
          <xsd:enumeration value="Geheim"/>
          <xsd:enumeration value="Confidentieel"/>
          <xsd:enumeration value="Intern"/>
          <xsd:enumeration value="Openbaar"/>
        </xsd:restriction>
      </xsd:simpleType>
    </xsd:element>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false">
      <xsd:simpleType>
        <xsd:restriction base="dms:Boolean"/>
      </xsd:simple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element name="TaxCatchAll" ma:index="31" nillable="true" ma:displayName="Taxonomy Catch All Column" ma:hidden="true" ma:list="{0482282f-364f-4b7a-b61d-988d9dd27a41}" ma:internalName="TaxCatchAll" ma:showField="CatchAllData" ma:web="afe2aaf3-2c1b-4664-980c-f391da66d0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dbad339-5b0b-443d-a012-622afa85978d"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Tags" ma:index="20" nillable="true" ma:displayName="Tags" ma:internalName="MediaServiceAutoTags"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9d570326-55ff-4931-811f-4ae3c5ebaad1" ma:termSetId="09814cd3-568e-fe90-9814-8d621ff8fb84" ma:anchorId="fba54fb3-c3e1-fe81-a776-ca4b69148c4d" ma:open="true" ma:isKeyword="false">
      <xsd:complexType>
        <xsd:sequence>
          <xsd:element ref="pc:Terms" minOccurs="0" maxOccurs="1"/>
        </xsd:sequence>
      </xsd:complexType>
    </xsd:element>
    <xsd:element name="MediaLengthInSeconds" ma:index="32" nillable="true" ma:displayName="MediaLengthInSeconds" ma:hidden="true" ma:internalName="MediaLengthInSeconds" ma:readOnly="true">
      <xsd:simpleType>
        <xsd:restriction base="dms:Unknown"/>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MediaServiceBillingMetadata" ma:index="3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houdstype" ma:readOnly="true"/>
        <xsd:element ref="dc:title" minOccurs="0" maxOccurs="1" ma:displayName="Title"/>
        <xsd:element ref="dc:subject" minOccurs="0" maxOccurs="1"/>
        <xsd:element ref="dc:description" minOccurs="0" maxOccurs="1" ma:index="5"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Documentnummer xmlns="afe2aaf3-2c1b-4664-980c-f391da66d080" xsi:nil="true"/>
    <Dossiertab xmlns="afe2aaf3-2c1b-4664-980c-f391da66d080" xsi:nil="true"/>
    <Datum_x0020_document xmlns="afe2aaf3-2c1b-4664-980c-f391da66d080" xsi:nil="true"/>
    <_dlc_DocIdPersistId xmlns="afe2aaf3-2c1b-4664-980c-f391da66d080" xsi:nil="true"/>
    <Papieren_x0020_versie xmlns="afe2aaf3-2c1b-4664-980c-f391da66d080" xsi:nil="true"/>
    <Classificatie xmlns="afe2aaf3-2c1b-4664-980c-f391da66d080">Intern</Classificatie>
    <TaxCatchAll xmlns="afe2aaf3-2c1b-4664-980c-f391da66d080" xsi:nil="true"/>
    <lcf76f155ced4ddcb4097134ff3c332f xmlns="3dbad339-5b0b-443d-a012-622afa85978d">
      <Terms xmlns="http://schemas.microsoft.com/office/infopath/2007/PartnerControls"/>
    </lcf76f155ced4ddcb4097134ff3c332f>
    <_dlc_DocId xmlns="afe2aaf3-2c1b-4664-980c-f391da66d080">STRATEGY-358079371-4706</_dlc_DocId>
    <_dlc_DocIdUrl xmlns="afe2aaf3-2c1b-4664-980c-f391da66d080">
      <Url>https://lvnl.sharepoint.com/sites/archief-strategy/_layouts/15/DocIdRedir.aspx?ID=STRATEGY-358079371-4706</Url>
      <Description>STRATEGY-358079371-4706</Description>
    </_dlc_DocIdUrl>
  </documentManagement>
</p:properties>
</file>

<file path=customXml/itemProps1.xml><?xml version="1.0" encoding="utf-8"?>
<ds:datastoreItem xmlns:ds="http://schemas.openxmlformats.org/officeDocument/2006/customXml" ds:itemID="{070DF6A6-0B39-451D-BC75-F1F45C74F4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e2aaf3-2c1b-4664-980c-f391da66d080"/>
    <ds:schemaRef ds:uri="3dbad339-5b0b-443d-a012-622afa8597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321336-CCA6-364D-9EF3-8BC43C945037}">
  <ds:schemaRefs>
    <ds:schemaRef ds:uri="http://schemas.openxmlformats.org/officeDocument/2006/bibliography"/>
  </ds:schemaRefs>
</ds:datastoreItem>
</file>

<file path=customXml/itemProps3.xml><?xml version="1.0" encoding="utf-8"?>
<ds:datastoreItem xmlns:ds="http://schemas.openxmlformats.org/officeDocument/2006/customXml" ds:itemID="{98359798-6363-43E0-95E4-FD1D1EA02821}">
  <ds:schemaRefs>
    <ds:schemaRef ds:uri="http://schemas.microsoft.com/sharepoint/v3/contenttype/forms"/>
  </ds:schemaRefs>
</ds:datastoreItem>
</file>

<file path=customXml/itemProps4.xml><?xml version="1.0" encoding="utf-8"?>
<ds:datastoreItem xmlns:ds="http://schemas.openxmlformats.org/officeDocument/2006/customXml" ds:itemID="{6EA1D163-FF51-47E6-8095-8EC332FA8A02}">
  <ds:schemaRefs>
    <ds:schemaRef ds:uri="http://schemas.microsoft.com/sharepoint/events"/>
  </ds:schemaRefs>
</ds:datastoreItem>
</file>

<file path=customXml/itemProps5.xml><?xml version="1.0" encoding="utf-8"?>
<ds:datastoreItem xmlns:ds="http://schemas.openxmlformats.org/officeDocument/2006/customXml" ds:itemID="{F4DF25D2-86CD-4F63-AF8E-1911E602B292}">
  <ds:schemaRefs>
    <ds:schemaRef ds:uri="http://schemas.microsoft.com/office/2006/metadata/properties"/>
    <ds:schemaRef ds:uri="http://schemas.microsoft.com/office/infopath/2007/PartnerControls"/>
    <ds:schemaRef ds:uri="afe2aaf3-2c1b-4664-980c-f391da66d080"/>
    <ds:schemaRef ds:uri="3dbad339-5b0b-443d-a012-622afa85978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3014</Words>
  <Characters>18092</Characters>
  <Application>Microsoft Office Word</Application>
  <DocSecurity>0</DocSecurity>
  <Lines>760</Lines>
  <Paragraphs>224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20943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 Jankipersad</dc:creator>
  <cp:keywords/>
  <cp:lastModifiedBy>Anil Jankipersad (CFC\ C&amp;P)</cp:lastModifiedBy>
  <cp:revision>5</cp:revision>
  <dcterms:created xsi:type="dcterms:W3CDTF">2026-04-30T09:16:00Z</dcterms:created>
  <dcterms:modified xsi:type="dcterms:W3CDTF">2026-04-30T11:04:00Z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0x0101006307E3AD7A92D446BC3E082468BF8ED100035E82EB599CEE4783997FBEFD83A384</vt:lpwstr>
  </property>
  <property fmtid="{D5CDD505-2E9C-101B-9397-08002B2CF9AE}" pid="3" name="JUBasedOn">
    <vt:lpwstr>LVNL Rapport.dotx</vt:lpwstr>
  </property>
  <property fmtid="{D5CDD505-2E9C-101B-9397-08002B2CF9AE}" pid="4" name="_dlc_DocIdItemGuid">
    <vt:lpwstr>5fb51644-8c44-45e5-9608-7d23d8cd026a</vt:lpwstr>
  </property>
  <property fmtid="{D5CDD505-2E9C-101B-9397-08002B2CF9AE}" pid="5" name="MediaServiceImageTags">
    <vt:lpwstr/>
  </property>
  <property fmtid="{D5CDD505-2E9C-101B-9397-08002B2CF9AE}" pid="6" name="MSIP_Label_5116d0c3-847d-45e6-bc02-cfa98ffcf839_Enabled">
    <vt:lpwstr>true</vt:lpwstr>
  </property>
  <property fmtid="{D5CDD505-2E9C-101B-9397-08002B2CF9AE}" pid="7" name="MSIP_Label_5116d0c3-847d-45e6-bc02-cfa98ffcf839_SetDate">
    <vt:lpwstr>2026-03-19T18:19:34Z</vt:lpwstr>
  </property>
  <property fmtid="{D5CDD505-2E9C-101B-9397-08002B2CF9AE}" pid="8" name="MSIP_Label_5116d0c3-847d-45e6-bc02-cfa98ffcf839_Method">
    <vt:lpwstr>Standard</vt:lpwstr>
  </property>
  <property fmtid="{D5CDD505-2E9C-101B-9397-08002B2CF9AE}" pid="9" name="MSIP_Label_5116d0c3-847d-45e6-bc02-cfa98ffcf839_Name">
    <vt:lpwstr>LVNL INTERN</vt:lpwstr>
  </property>
  <property fmtid="{D5CDD505-2E9C-101B-9397-08002B2CF9AE}" pid="10" name="MSIP_Label_5116d0c3-847d-45e6-bc02-cfa98ffcf839_SiteId">
    <vt:lpwstr>0c7b3c3e-f18a-4e20-b05a-1faf7166f8fa</vt:lpwstr>
  </property>
  <property fmtid="{D5CDD505-2E9C-101B-9397-08002B2CF9AE}" pid="11" name="MSIP_Label_5116d0c3-847d-45e6-bc02-cfa98ffcf839_ActionId">
    <vt:lpwstr>47644905-52fb-4014-9d84-43a8a69b055d</vt:lpwstr>
  </property>
  <property fmtid="{D5CDD505-2E9C-101B-9397-08002B2CF9AE}" pid="12" name="MSIP_Label_5116d0c3-847d-45e6-bc02-cfa98ffcf839_ContentBits">
    <vt:lpwstr>0</vt:lpwstr>
  </property>
  <property fmtid="{D5CDD505-2E9C-101B-9397-08002B2CF9AE}" pid="13" name="MSIP_Label_5116d0c3-847d-45e6-bc02-cfa98ffcf839_Tag">
    <vt:lpwstr>10, 3, 0, 2</vt:lpwstr>
  </property>
  <property fmtid="{D5CDD505-2E9C-101B-9397-08002B2CF9AE}" pid="14" name="docLang">
    <vt:lpwstr>en</vt:lpwstr>
  </property>
</Properties>
</file>