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E8295" w14:textId="77777777" w:rsidR="006F5CB4" w:rsidRDefault="006F5CB4" w:rsidP="00292291">
      <w:pPr>
        <w:pStyle w:val="Default"/>
        <w:spacing w:line="360" w:lineRule="auto"/>
        <w:jc w:val="center"/>
        <w:rPr>
          <w:rFonts w:ascii="Verdana" w:hAnsi="Verdana"/>
          <w:bCs/>
        </w:rPr>
      </w:pPr>
    </w:p>
    <w:p w14:paraId="2B134A38" w14:textId="0C51FD6D" w:rsidR="00EC4C1D" w:rsidRPr="00247656" w:rsidRDefault="00EC4C1D" w:rsidP="00EC4C1D">
      <w:pPr>
        <w:spacing w:after="0" w:line="360" w:lineRule="auto"/>
        <w:rPr>
          <w:rFonts w:eastAsiaTheme="majorEastAsia" w:cstheme="minorHAnsi"/>
          <w:b/>
          <w:kern w:val="2"/>
          <w:sz w:val="28"/>
          <w:szCs w:val="28"/>
          <w14:ligatures w14:val="standardContextual"/>
        </w:rPr>
      </w:pPr>
      <w:bookmarkStart w:id="0" w:name="_Hlk170120446"/>
      <w:bookmarkStart w:id="1" w:name="_Hlk169691454"/>
      <w:r w:rsidRPr="00247656">
        <w:rPr>
          <w:rFonts w:eastAsiaTheme="majorEastAsia" w:cstheme="minorHAnsi"/>
          <w:b/>
          <w:kern w:val="2"/>
          <w:sz w:val="28"/>
          <w:szCs w:val="28"/>
          <w14:ligatures w14:val="standardContextual"/>
        </w:rPr>
        <w:t xml:space="preserve">Bijlage </w:t>
      </w:r>
      <w:r w:rsidR="00587FB2">
        <w:rPr>
          <w:rFonts w:eastAsiaTheme="majorEastAsia" w:cstheme="minorHAnsi"/>
          <w:b/>
          <w:kern w:val="2"/>
          <w:sz w:val="28"/>
          <w:szCs w:val="28"/>
          <w14:ligatures w14:val="standardContextual"/>
        </w:rPr>
        <w:t>3</w:t>
      </w:r>
      <w:r w:rsidRPr="00247656">
        <w:rPr>
          <w:rFonts w:eastAsiaTheme="majorEastAsia" w:cstheme="minorHAnsi"/>
          <w:b/>
          <w:kern w:val="2"/>
          <w:sz w:val="28"/>
          <w:szCs w:val="28"/>
          <w14:ligatures w14:val="standardContextual"/>
        </w:rPr>
        <w:t xml:space="preserve"> Uitvoeringsvoorwaarden Safehouse</w:t>
      </w:r>
    </w:p>
    <w:bookmarkEnd w:id="0"/>
    <w:p w14:paraId="1E130356" w14:textId="77777777" w:rsidR="00EC4C1D" w:rsidRPr="00247656" w:rsidRDefault="00EC4C1D" w:rsidP="00EC4C1D">
      <w:pPr>
        <w:spacing w:after="0" w:line="360" w:lineRule="auto"/>
        <w:rPr>
          <w:rFonts w:cstheme="minorHAnsi"/>
          <w:color w:val="FF0000"/>
          <w:kern w:val="2"/>
          <w:sz w:val="18"/>
          <w:szCs w:val="18"/>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2"/>
        <w:gridCol w:w="5084"/>
      </w:tblGrid>
      <w:tr w:rsidR="00EC4C1D" w:rsidRPr="00EC4C1D" w14:paraId="27C744DF" w14:textId="77777777" w:rsidTr="00EC4C1D">
        <w:tc>
          <w:tcPr>
            <w:tcW w:w="9016" w:type="dxa"/>
            <w:gridSpan w:val="2"/>
            <w:shd w:val="clear" w:color="auto" w:fill="00B0F0"/>
          </w:tcPr>
          <w:p w14:paraId="5A73CE89" w14:textId="77777777" w:rsidR="00EC4C1D" w:rsidRPr="00247656" w:rsidRDefault="00EC4C1D" w:rsidP="0025716E">
            <w:pPr>
              <w:spacing w:after="0" w:line="360" w:lineRule="auto"/>
              <w:ind w:left="324"/>
              <w:jc w:val="center"/>
              <w:rPr>
                <w:rFonts w:eastAsia="Calibri" w:cstheme="minorHAnsi"/>
                <w:b/>
                <w:kern w:val="2"/>
                <w:sz w:val="18"/>
                <w:szCs w:val="18"/>
                <w14:ligatures w14:val="standardContextual"/>
              </w:rPr>
            </w:pPr>
            <w:r w:rsidRPr="0025716E">
              <w:rPr>
                <w:rFonts w:eastAsia="Calibri" w:cstheme="minorHAnsi"/>
                <w:b/>
                <w:kern w:val="2"/>
                <w14:ligatures w14:val="standardContextual"/>
              </w:rPr>
              <w:t>Uitvoeringsvoorwaarden algemeen</w:t>
            </w:r>
          </w:p>
        </w:tc>
      </w:tr>
      <w:tr w:rsidR="00EC4C1D" w:rsidRPr="00EC4C1D" w14:paraId="68A3C843" w14:textId="77777777" w:rsidTr="00EC4C1D">
        <w:tc>
          <w:tcPr>
            <w:tcW w:w="3932" w:type="dxa"/>
          </w:tcPr>
          <w:p w14:paraId="22A9F675" w14:textId="77777777" w:rsidR="00EC4C1D" w:rsidRPr="00247656" w:rsidRDefault="00EC4C1D" w:rsidP="00EC4C1D">
            <w:pPr>
              <w:spacing w:after="0" w:line="360" w:lineRule="auto"/>
              <w:rPr>
                <w:rFonts w:eastAsia="Calibri" w:cstheme="minorHAnsi"/>
                <w:kern w:val="2"/>
                <w14:ligatures w14:val="standardContextual"/>
              </w:rPr>
            </w:pPr>
            <w:r w:rsidRPr="00247656">
              <w:rPr>
                <w:rFonts w:eastAsia="Calibri" w:cstheme="minorHAnsi"/>
                <w:kern w:val="2"/>
                <w14:ligatures w14:val="standardContextual"/>
              </w:rPr>
              <w:t>Integriteit</w:t>
            </w:r>
          </w:p>
        </w:tc>
        <w:tc>
          <w:tcPr>
            <w:tcW w:w="5084" w:type="dxa"/>
          </w:tcPr>
          <w:p w14:paraId="6D609901" w14:textId="0B2386D6" w:rsidR="00EC4C1D" w:rsidRPr="00247656" w:rsidRDefault="00EC4C1D" w:rsidP="00EC4C1D">
            <w:pPr>
              <w:tabs>
                <w:tab w:val="left" w:pos="324"/>
                <w:tab w:val="left" w:pos="859"/>
              </w:tabs>
              <w:spacing w:after="0" w:line="360" w:lineRule="auto"/>
              <w:ind w:left="257" w:hanging="257"/>
              <w:rPr>
                <w:rFonts w:eastAsia="Calibri" w:cstheme="minorHAnsi"/>
                <w:kern w:val="2"/>
                <w14:ligatures w14:val="standardContextual"/>
              </w:rPr>
            </w:pPr>
            <w:r w:rsidRPr="00247656">
              <w:rPr>
                <w:rFonts w:eastAsia="Calibri" w:cstheme="minorHAnsi"/>
                <w:kern w:val="2"/>
                <w14:ligatures w14:val="standardContextual"/>
              </w:rPr>
              <w:t>1. Opdrachtnemer (bestuurder(s)/directie, medewerkers en door Opdrachtnemer eventueel in te zetten derden) is verplicht om zich gedurende de looptijd van de overeenkomst integer te gedragen. Er mogen geen integriteitstwijfels bestaan of ontstaan. De integriteit van de Opdrachtnemer is in ieder geval geschonden of er bestaan integriteitstwijfels indien:</w:t>
            </w:r>
          </w:p>
          <w:p w14:paraId="516EFA0C" w14:textId="77777777" w:rsidR="00EC4C1D" w:rsidRPr="00247656" w:rsidRDefault="00EC4C1D" w:rsidP="00E81200">
            <w:pPr>
              <w:numPr>
                <w:ilvl w:val="0"/>
                <w:numId w:val="1"/>
              </w:numPr>
              <w:tabs>
                <w:tab w:val="left" w:pos="324"/>
                <w:tab w:val="left" w:pos="859"/>
              </w:tabs>
              <w:spacing w:after="0" w:line="360" w:lineRule="auto"/>
              <w:ind w:left="608" w:hanging="283"/>
              <w:rPr>
                <w:rFonts w:eastAsia="Calibri" w:cstheme="minorHAnsi"/>
                <w:kern w:val="2"/>
                <w14:ligatures w14:val="standardContextual"/>
              </w:rPr>
            </w:pPr>
            <w:r w:rsidRPr="00247656">
              <w:rPr>
                <w:rFonts w:eastAsia="Calibri" w:cstheme="minorHAnsi"/>
                <w:kern w:val="2"/>
                <w14:ligatures w14:val="standardContextual"/>
              </w:rPr>
              <w:t>Opdrachtnemer strafbare feiten en/of overtredingen heeft gepleegd, medegepleegd of daaraan medeplichtig is of daarvan is verdacht of feiten heeft begaan die in het maatschappelijk verkeer als maatschappelijk onaanvaardbaar zijn aangemerkt;</w:t>
            </w:r>
          </w:p>
          <w:p w14:paraId="380D6172" w14:textId="77777777" w:rsidR="00EC4C1D" w:rsidRPr="00247656" w:rsidRDefault="00EC4C1D" w:rsidP="00E81200">
            <w:pPr>
              <w:numPr>
                <w:ilvl w:val="0"/>
                <w:numId w:val="1"/>
              </w:numPr>
              <w:tabs>
                <w:tab w:val="left" w:pos="324"/>
                <w:tab w:val="left" w:pos="859"/>
              </w:tabs>
              <w:spacing w:after="0" w:line="360" w:lineRule="auto"/>
              <w:ind w:left="608" w:hanging="283"/>
              <w:rPr>
                <w:rFonts w:eastAsia="Calibri" w:cstheme="minorHAnsi"/>
                <w:kern w:val="2"/>
                <w14:ligatures w14:val="standardContextual"/>
              </w:rPr>
            </w:pPr>
            <w:r w:rsidRPr="00247656">
              <w:rPr>
                <w:rFonts w:eastAsia="Calibri" w:cstheme="minorHAnsi"/>
                <w:kern w:val="2"/>
                <w14:ligatures w14:val="standardContextual"/>
              </w:rPr>
              <w:t>sprake is van feiten en omstandigheden die erop wijzen of redelijkerwijs doen vermoeden dat Opdrachtnemer in relatie staat tot strafbare feiten;</w:t>
            </w:r>
          </w:p>
          <w:p w14:paraId="746022BC" w14:textId="77777777" w:rsidR="00EC4C1D" w:rsidRPr="00247656" w:rsidRDefault="00EC4C1D" w:rsidP="00E81200">
            <w:pPr>
              <w:numPr>
                <w:ilvl w:val="0"/>
                <w:numId w:val="1"/>
              </w:numPr>
              <w:tabs>
                <w:tab w:val="left" w:pos="324"/>
                <w:tab w:val="left" w:pos="859"/>
              </w:tabs>
              <w:spacing w:after="0" w:line="360" w:lineRule="auto"/>
              <w:ind w:left="608" w:hanging="283"/>
              <w:rPr>
                <w:rFonts w:eastAsia="Calibri" w:cstheme="minorHAnsi"/>
                <w:kern w:val="2"/>
                <w14:ligatures w14:val="standardContextual"/>
              </w:rPr>
            </w:pPr>
            <w:r w:rsidRPr="00247656">
              <w:rPr>
                <w:rFonts w:eastAsia="Calibri" w:cstheme="minorHAnsi"/>
                <w:kern w:val="2"/>
                <w14:ligatures w14:val="standardContextual"/>
              </w:rPr>
              <w:t>sprake is van feiten en omstandigheden die erop wijzen dat Opdrachtnemer op enige wijze bedragen aan de bedrijfsvoering onttrekt ter aanwending van voor de branche niet-gebruikelijke, of niet-integere, of niet-marktconforme, of niet ter ondersteuning van de bedrijfsvoering, bedoelde uitgaven;</w:t>
            </w:r>
          </w:p>
          <w:p w14:paraId="297B8803" w14:textId="77777777" w:rsidR="00EC4C1D" w:rsidRPr="00247656" w:rsidRDefault="00EC4C1D" w:rsidP="00E81200">
            <w:pPr>
              <w:numPr>
                <w:ilvl w:val="0"/>
                <w:numId w:val="1"/>
              </w:numPr>
              <w:tabs>
                <w:tab w:val="left" w:pos="324"/>
                <w:tab w:val="left" w:pos="859"/>
              </w:tabs>
              <w:spacing w:after="0" w:line="360" w:lineRule="auto"/>
              <w:ind w:left="608" w:hanging="283"/>
              <w:rPr>
                <w:rFonts w:eastAsia="Calibri" w:cstheme="minorHAnsi"/>
                <w:kern w:val="2"/>
                <w14:ligatures w14:val="standardContextual"/>
              </w:rPr>
            </w:pPr>
            <w:r w:rsidRPr="00247656">
              <w:rPr>
                <w:rFonts w:eastAsia="Calibri" w:cstheme="minorHAnsi"/>
                <w:kern w:val="2"/>
                <w14:ligatures w14:val="standardContextual"/>
              </w:rPr>
              <w:t xml:space="preserve">sprake is van feiten en omstandigheden die erop wijzen of redelijkerwijs doen vermoeden dat Opdrachtnemer en/of de aan hem gelieerde vennootschappen een (zakelijk) samenwerkingsverband onderhoudt met </w:t>
            </w:r>
            <w:r w:rsidRPr="00247656">
              <w:rPr>
                <w:rFonts w:eastAsia="Calibri" w:cstheme="minorHAnsi"/>
                <w:kern w:val="2"/>
                <w14:ligatures w14:val="standardContextual"/>
              </w:rPr>
              <w:lastRenderedPageBreak/>
              <w:t>derden die in relatie staan tot strafbare feiten of daarvan onder verdenking staan;</w:t>
            </w:r>
          </w:p>
          <w:p w14:paraId="39C228CB" w14:textId="125FB4BA" w:rsidR="00EC4C1D" w:rsidRPr="00247656" w:rsidRDefault="00EC4C1D" w:rsidP="00247656">
            <w:pPr>
              <w:numPr>
                <w:ilvl w:val="0"/>
                <w:numId w:val="1"/>
              </w:numPr>
              <w:tabs>
                <w:tab w:val="left" w:pos="629"/>
                <w:tab w:val="left" w:pos="859"/>
              </w:tabs>
              <w:spacing w:after="0" w:line="360" w:lineRule="auto"/>
              <w:ind w:left="629" w:hanging="283"/>
              <w:rPr>
                <w:rFonts w:eastAsia="Calibri" w:cstheme="minorHAnsi"/>
                <w:kern w:val="2"/>
                <w14:ligatures w14:val="standardContextual"/>
              </w:rPr>
            </w:pPr>
            <w:r w:rsidRPr="00247656">
              <w:rPr>
                <w:rFonts w:eastAsia="Calibri" w:cstheme="minorHAnsi"/>
                <w:kern w:val="2"/>
                <w14:ligatures w14:val="standardContextual"/>
              </w:rPr>
              <w:t>sprake is van feiten en omstandigheden die erop wijzen of redelijkerwijs doen vermoeden dat ter verkrijging van deze overeenkomst door Opdrachtnemer een strafbaar feit is gepleegd of een overtreding is begaan.</w:t>
            </w:r>
          </w:p>
        </w:tc>
      </w:tr>
      <w:tr w:rsidR="00EC4C1D" w:rsidRPr="00EC4C1D" w14:paraId="289B5769" w14:textId="77777777" w:rsidTr="00EC4C1D">
        <w:tc>
          <w:tcPr>
            <w:tcW w:w="9016" w:type="dxa"/>
            <w:gridSpan w:val="2"/>
            <w:shd w:val="clear" w:color="auto" w:fill="00B0F0"/>
          </w:tcPr>
          <w:p w14:paraId="6E46AE58" w14:textId="77777777" w:rsidR="00EC4C1D" w:rsidRPr="0025716E" w:rsidRDefault="00EC4C1D" w:rsidP="00EC4C1D">
            <w:pPr>
              <w:spacing w:after="0" w:line="360" w:lineRule="auto"/>
              <w:ind w:left="324"/>
              <w:jc w:val="center"/>
              <w:rPr>
                <w:rFonts w:eastAsia="Calibri" w:cstheme="minorHAnsi"/>
                <w:b/>
                <w:kern w:val="2"/>
                <w14:ligatures w14:val="standardContextual"/>
              </w:rPr>
            </w:pPr>
            <w:r w:rsidRPr="0025716E">
              <w:rPr>
                <w:rFonts w:eastAsia="Calibri" w:cstheme="minorHAnsi"/>
                <w:b/>
                <w:kern w:val="2"/>
                <w14:ligatures w14:val="standardContextual"/>
              </w:rPr>
              <w:lastRenderedPageBreak/>
              <w:t>Uitvoeringsvoorwaarden uitvoering</w:t>
            </w:r>
          </w:p>
        </w:tc>
      </w:tr>
      <w:tr w:rsidR="00EC4C1D" w:rsidRPr="00EC4C1D" w14:paraId="64B469ED" w14:textId="77777777" w:rsidTr="00EC4C1D">
        <w:tc>
          <w:tcPr>
            <w:tcW w:w="3932" w:type="dxa"/>
          </w:tcPr>
          <w:p w14:paraId="6A753148" w14:textId="77777777" w:rsidR="00EC4C1D" w:rsidRPr="0025716E" w:rsidRDefault="00EC4C1D" w:rsidP="00EC4C1D">
            <w:pPr>
              <w:spacing w:after="0" w:line="360" w:lineRule="auto"/>
              <w:rPr>
                <w:rFonts w:eastAsia="Calibri" w:cstheme="minorHAnsi"/>
                <w:kern w:val="2"/>
                <w14:ligatures w14:val="standardContextual"/>
              </w:rPr>
            </w:pPr>
            <w:r w:rsidRPr="0025716E">
              <w:rPr>
                <w:rFonts w:eastAsia="Calibri" w:cstheme="minorHAnsi"/>
                <w:kern w:val="2"/>
                <w14:ligatures w14:val="standardContextual"/>
              </w:rPr>
              <w:t>Veiligheid</w:t>
            </w:r>
          </w:p>
        </w:tc>
        <w:tc>
          <w:tcPr>
            <w:tcW w:w="5084" w:type="dxa"/>
          </w:tcPr>
          <w:p w14:paraId="2CF084B4" w14:textId="0C4DC71E" w:rsidR="00EC4C1D" w:rsidRPr="0025716E" w:rsidRDefault="00EC4C1D" w:rsidP="00E81200">
            <w:pPr>
              <w:numPr>
                <w:ilvl w:val="0"/>
                <w:numId w:val="14"/>
              </w:numPr>
              <w:tabs>
                <w:tab w:val="left" w:pos="185"/>
                <w:tab w:val="left" w:pos="324"/>
              </w:tabs>
              <w:spacing w:after="0" w:line="360" w:lineRule="auto"/>
              <w:ind w:left="327" w:hanging="327"/>
              <w:contextualSpacing/>
              <w:rPr>
                <w:rFonts w:eastAsia="Calibri" w:cstheme="minorHAnsi"/>
                <w:kern w:val="2"/>
                <w14:ligatures w14:val="standardContextual"/>
              </w:rPr>
            </w:pPr>
            <w:r w:rsidRPr="0025716E">
              <w:rPr>
                <w:rFonts w:eastAsia="Calibri" w:cstheme="minorHAnsi"/>
                <w:kern w:val="2"/>
                <w14:ligatures w14:val="standardContextual"/>
              </w:rPr>
              <w:t xml:space="preserve"> </w:t>
            </w:r>
            <w:r w:rsidR="00455ADD">
              <w:rPr>
                <w:rFonts w:eastAsia="Calibri" w:cstheme="minorHAnsi"/>
                <w:kern w:val="2"/>
                <w14:ligatures w14:val="standardContextual"/>
              </w:rPr>
              <w:t xml:space="preserve"> </w:t>
            </w:r>
            <w:r w:rsidRPr="0025716E">
              <w:rPr>
                <w:rFonts w:eastAsia="Calibri" w:cstheme="minorHAnsi"/>
                <w:kern w:val="2"/>
                <w14:ligatures w14:val="standardContextual"/>
              </w:rPr>
              <w:t>Opdrachtnemer onderkent en beperkt veiligheidsrisico’s voor de Inwoner.</w:t>
            </w:r>
          </w:p>
          <w:p w14:paraId="221FB64C" w14:textId="77777777" w:rsidR="00EC4C1D" w:rsidRPr="0025716E" w:rsidRDefault="00EC4C1D" w:rsidP="00E81200">
            <w:pPr>
              <w:numPr>
                <w:ilvl w:val="0"/>
                <w:numId w:val="14"/>
              </w:numPr>
              <w:tabs>
                <w:tab w:val="left" w:pos="185"/>
                <w:tab w:val="left" w:pos="324"/>
              </w:tabs>
              <w:spacing w:after="0" w:line="360" w:lineRule="auto"/>
              <w:ind w:left="327" w:hanging="327"/>
              <w:contextualSpacing/>
              <w:rPr>
                <w:rFonts w:eastAsia="Calibri" w:cstheme="minorHAnsi"/>
                <w:kern w:val="2"/>
                <w14:ligatures w14:val="standardContextual"/>
              </w:rPr>
            </w:pPr>
            <w:r w:rsidRPr="0025716E">
              <w:rPr>
                <w:rFonts w:eastAsia="Calibri" w:cstheme="minorHAnsi"/>
                <w:kern w:val="2"/>
                <w14:ligatures w14:val="standardContextual"/>
              </w:rPr>
              <w:t xml:space="preserve">  Opdrachtnemer heeft de veiligheidsrisico’s voor de Inwoner in kaart gebracht, besproken met Inwoner, opgenomen in het dossier.</w:t>
            </w:r>
          </w:p>
          <w:p w14:paraId="35A15156" w14:textId="77777777" w:rsidR="00EC4C1D" w:rsidRPr="0025716E" w:rsidRDefault="00EC4C1D" w:rsidP="00E81200">
            <w:pPr>
              <w:numPr>
                <w:ilvl w:val="0"/>
                <w:numId w:val="14"/>
              </w:numPr>
              <w:tabs>
                <w:tab w:val="left" w:pos="185"/>
                <w:tab w:val="left" w:pos="324"/>
              </w:tabs>
              <w:spacing w:after="0" w:line="360" w:lineRule="auto"/>
              <w:ind w:left="327" w:hanging="327"/>
              <w:contextualSpacing/>
              <w:rPr>
                <w:rFonts w:eastAsia="Calibri" w:cstheme="minorHAnsi"/>
                <w:kern w:val="2"/>
                <w14:ligatures w14:val="standardContextual"/>
              </w:rPr>
            </w:pPr>
            <w:r w:rsidRPr="0025716E">
              <w:rPr>
                <w:rFonts w:eastAsia="Calibri" w:cstheme="minorHAnsi"/>
                <w:kern w:val="2"/>
                <w14:ligatures w14:val="standardContextual"/>
              </w:rPr>
              <w:t xml:space="preserve">  Opdrachtnemer toont aan dat de zorg voor de veiligheid van de Inwoner goed is geborgd door het hebben, toepassen en continu onderhouden van beleid op dit terrein.</w:t>
            </w:r>
          </w:p>
          <w:p w14:paraId="08BA0DE9" w14:textId="77777777" w:rsidR="00EC4C1D" w:rsidRPr="0025716E" w:rsidRDefault="00EC4C1D" w:rsidP="00E81200">
            <w:pPr>
              <w:numPr>
                <w:ilvl w:val="0"/>
                <w:numId w:val="14"/>
              </w:numPr>
              <w:tabs>
                <w:tab w:val="left" w:pos="185"/>
                <w:tab w:val="left" w:pos="324"/>
              </w:tabs>
              <w:spacing w:after="0" w:line="360" w:lineRule="auto"/>
              <w:ind w:left="327" w:hanging="327"/>
              <w:contextualSpacing/>
              <w:rPr>
                <w:rFonts w:eastAsia="Calibri" w:cstheme="minorHAnsi"/>
                <w:kern w:val="2"/>
                <w14:ligatures w14:val="standardContextual"/>
              </w:rPr>
            </w:pPr>
            <w:r w:rsidRPr="0025716E">
              <w:rPr>
                <w:rFonts w:eastAsia="Calibri" w:cstheme="minorHAnsi"/>
                <w:kern w:val="2"/>
                <w14:ligatures w14:val="standardContextual"/>
              </w:rPr>
              <w:t xml:space="preserve">  De professionale werkt volgens relevante veiligheidsprotocollen, zoals een protocol ‘omgaan met suïcidedreiging’ en een protocol ‘omgaan met agressie’. Deze protocollen zijn bij werknemers bekend en worden up-to-date gehouden.</w:t>
            </w:r>
          </w:p>
        </w:tc>
      </w:tr>
      <w:tr w:rsidR="00EC4C1D" w:rsidRPr="00EC4C1D" w14:paraId="5AD4062D" w14:textId="77777777" w:rsidTr="00EC4C1D">
        <w:tc>
          <w:tcPr>
            <w:tcW w:w="3932" w:type="dxa"/>
          </w:tcPr>
          <w:p w14:paraId="78509178" w14:textId="77777777" w:rsidR="00EC4C1D" w:rsidRPr="00455ADD" w:rsidRDefault="00EC4C1D" w:rsidP="00EC4C1D">
            <w:pPr>
              <w:spacing w:after="0" w:line="360" w:lineRule="auto"/>
              <w:rPr>
                <w:rFonts w:eastAsia="Calibri" w:cstheme="minorHAnsi"/>
                <w:kern w:val="2"/>
                <w14:ligatures w14:val="standardContextual"/>
              </w:rPr>
            </w:pPr>
            <w:r w:rsidRPr="00455ADD">
              <w:rPr>
                <w:rFonts w:eastAsia="Calibri" w:cstheme="minorHAnsi"/>
                <w:kern w:val="2"/>
                <w14:ligatures w14:val="standardContextual"/>
              </w:rPr>
              <w:t>Kindcheck</w:t>
            </w:r>
          </w:p>
        </w:tc>
        <w:tc>
          <w:tcPr>
            <w:tcW w:w="5084" w:type="dxa"/>
          </w:tcPr>
          <w:p w14:paraId="45E9A9C5" w14:textId="37EE2868" w:rsidR="00EC4C1D" w:rsidRPr="00455ADD" w:rsidRDefault="00455ADD" w:rsidP="00EC4C1D">
            <w:pPr>
              <w:tabs>
                <w:tab w:val="left" w:pos="0"/>
                <w:tab w:val="left" w:pos="859"/>
              </w:tabs>
              <w:spacing w:after="0" w:line="360" w:lineRule="auto"/>
              <w:ind w:left="43" w:hanging="43"/>
              <w:rPr>
                <w:rFonts w:eastAsia="Calibri" w:cstheme="minorHAnsi"/>
                <w:kern w:val="2"/>
                <w14:ligatures w14:val="standardContextual"/>
              </w:rPr>
            </w:pPr>
            <w:r>
              <w:rPr>
                <w:rFonts w:eastAsia="Calibri" w:cstheme="minorHAnsi"/>
                <w:kern w:val="2"/>
                <w14:ligatures w14:val="standardContextual"/>
              </w:rPr>
              <w:t xml:space="preserve"> </w:t>
            </w:r>
            <w:r w:rsidR="00EC4C1D" w:rsidRPr="00455ADD">
              <w:rPr>
                <w:rFonts w:eastAsia="Calibri" w:cstheme="minorHAnsi"/>
                <w:kern w:val="2"/>
                <w14:ligatures w14:val="standardContextual"/>
              </w:rPr>
              <w:t xml:space="preserve">Bij aanmelding van Inwoner voert de professional altijd een kindcheck uit, waarin de professional toetst: </w:t>
            </w:r>
          </w:p>
          <w:p w14:paraId="3022CA1A" w14:textId="77777777" w:rsidR="00EC4C1D" w:rsidRPr="00455ADD" w:rsidRDefault="00EC4C1D" w:rsidP="00455ADD">
            <w:pPr>
              <w:numPr>
                <w:ilvl w:val="0"/>
                <w:numId w:val="2"/>
              </w:numPr>
              <w:tabs>
                <w:tab w:val="left" w:pos="324"/>
                <w:tab w:val="left" w:pos="859"/>
              </w:tabs>
              <w:spacing w:after="0" w:line="360" w:lineRule="auto"/>
              <w:ind w:left="327" w:hanging="265"/>
              <w:rPr>
                <w:rFonts w:eastAsia="Calibri" w:cstheme="minorHAnsi"/>
                <w:kern w:val="2"/>
                <w14:ligatures w14:val="standardContextual"/>
              </w:rPr>
            </w:pPr>
            <w:r w:rsidRPr="00455ADD">
              <w:rPr>
                <w:rFonts w:eastAsia="Calibri" w:cstheme="minorHAnsi"/>
                <w:kern w:val="2"/>
                <w14:ligatures w14:val="standardContextual"/>
              </w:rPr>
              <w:t xml:space="preserve">of er jeugdbeschermingsmaatregelen zijn; </w:t>
            </w:r>
          </w:p>
          <w:p w14:paraId="41B011A0" w14:textId="77777777" w:rsidR="00EC4C1D" w:rsidRPr="00455ADD" w:rsidRDefault="00EC4C1D" w:rsidP="00455ADD">
            <w:pPr>
              <w:numPr>
                <w:ilvl w:val="0"/>
                <w:numId w:val="2"/>
              </w:numPr>
              <w:tabs>
                <w:tab w:val="left" w:pos="324"/>
                <w:tab w:val="left" w:pos="859"/>
              </w:tabs>
              <w:spacing w:after="0" w:line="360" w:lineRule="auto"/>
              <w:ind w:left="327" w:hanging="265"/>
              <w:rPr>
                <w:rFonts w:eastAsia="Calibri" w:cstheme="minorHAnsi"/>
                <w:kern w:val="2"/>
                <w14:ligatures w14:val="standardContextual"/>
              </w:rPr>
            </w:pPr>
            <w:r w:rsidRPr="00455ADD">
              <w:rPr>
                <w:rFonts w:eastAsia="Calibri" w:cstheme="minorHAnsi"/>
                <w:kern w:val="2"/>
                <w14:ligatures w14:val="standardContextual"/>
              </w:rPr>
              <w:t>de gezagsverhoudingen binnen het gezin;</w:t>
            </w:r>
          </w:p>
          <w:p w14:paraId="1AA0FA39" w14:textId="77777777" w:rsidR="00EC4C1D" w:rsidRPr="00455ADD" w:rsidRDefault="00EC4C1D" w:rsidP="00455ADD">
            <w:pPr>
              <w:numPr>
                <w:ilvl w:val="0"/>
                <w:numId w:val="2"/>
              </w:numPr>
              <w:tabs>
                <w:tab w:val="left" w:pos="324"/>
                <w:tab w:val="left" w:pos="859"/>
              </w:tabs>
              <w:spacing w:after="0" w:line="360" w:lineRule="auto"/>
              <w:ind w:left="327" w:hanging="265"/>
              <w:rPr>
                <w:rFonts w:eastAsia="Calibri" w:cstheme="minorHAnsi"/>
                <w:kern w:val="2"/>
                <w14:ligatures w14:val="standardContextual"/>
              </w:rPr>
            </w:pPr>
            <w:r w:rsidRPr="00455ADD">
              <w:rPr>
                <w:rFonts w:eastAsia="Calibri" w:cstheme="minorHAnsi"/>
                <w:kern w:val="2"/>
                <w14:ligatures w14:val="standardContextual"/>
              </w:rPr>
              <w:t xml:space="preserve">of er kinderen mee komen en of er kinderen niet mee komen; </w:t>
            </w:r>
          </w:p>
          <w:p w14:paraId="2CAC210B" w14:textId="77777777" w:rsidR="00EC4C1D" w:rsidRPr="00455ADD" w:rsidRDefault="00EC4C1D" w:rsidP="00455ADD">
            <w:pPr>
              <w:numPr>
                <w:ilvl w:val="0"/>
                <w:numId w:val="2"/>
              </w:numPr>
              <w:tabs>
                <w:tab w:val="left" w:pos="324"/>
                <w:tab w:val="left" w:pos="859"/>
              </w:tabs>
              <w:spacing w:after="0" w:line="360" w:lineRule="auto"/>
              <w:ind w:left="327" w:hanging="265"/>
              <w:rPr>
                <w:rFonts w:eastAsia="Calibri" w:cstheme="minorHAnsi"/>
                <w:kern w:val="2"/>
                <w14:ligatures w14:val="standardContextual"/>
              </w:rPr>
            </w:pPr>
            <w:r w:rsidRPr="00455ADD">
              <w:rPr>
                <w:rFonts w:eastAsia="Calibri" w:cstheme="minorHAnsi"/>
                <w:kern w:val="2"/>
                <w14:ligatures w14:val="standardContextual"/>
              </w:rPr>
              <w:t xml:space="preserve">de veiligheidssituatie van kinderen die niet meekomen. </w:t>
            </w:r>
          </w:p>
          <w:p w14:paraId="627C6FA5" w14:textId="77777777" w:rsidR="00EC4C1D" w:rsidRPr="00455ADD" w:rsidRDefault="00EC4C1D" w:rsidP="00EC4C1D">
            <w:pPr>
              <w:tabs>
                <w:tab w:val="left" w:pos="324"/>
                <w:tab w:val="left" w:pos="859"/>
              </w:tabs>
              <w:spacing w:after="0" w:line="360" w:lineRule="auto"/>
              <w:rPr>
                <w:rFonts w:eastAsia="Calibri" w:cstheme="minorHAnsi"/>
                <w:kern w:val="2"/>
                <w14:ligatures w14:val="standardContextual"/>
              </w:rPr>
            </w:pPr>
            <w:r w:rsidRPr="00455ADD">
              <w:rPr>
                <w:rFonts w:eastAsia="Calibri" w:cstheme="minorHAnsi"/>
                <w:kern w:val="2"/>
                <w14:ligatures w14:val="standardContextual"/>
              </w:rPr>
              <w:t>De kindcheck wordt vastgelegd in het dossier van de Inwoner.</w:t>
            </w:r>
          </w:p>
        </w:tc>
      </w:tr>
      <w:tr w:rsidR="00EC4C1D" w:rsidRPr="00EC4C1D" w14:paraId="6EE5927E" w14:textId="77777777" w:rsidTr="00EC4C1D">
        <w:tc>
          <w:tcPr>
            <w:tcW w:w="3932" w:type="dxa"/>
          </w:tcPr>
          <w:p w14:paraId="5F6EAF96" w14:textId="77777777" w:rsidR="00EC4C1D" w:rsidRPr="00455ADD" w:rsidRDefault="00EC4C1D" w:rsidP="00EC4C1D">
            <w:pPr>
              <w:spacing w:after="0" w:line="360" w:lineRule="auto"/>
              <w:rPr>
                <w:rFonts w:eastAsia="Calibri" w:cstheme="minorHAnsi"/>
                <w:kern w:val="2"/>
                <w14:ligatures w14:val="standardContextual"/>
              </w:rPr>
            </w:pPr>
            <w:r w:rsidRPr="00455ADD">
              <w:rPr>
                <w:rFonts w:eastAsia="Calibri" w:cstheme="minorHAnsi"/>
                <w:kern w:val="2"/>
                <w14:ligatures w14:val="standardContextual"/>
              </w:rPr>
              <w:lastRenderedPageBreak/>
              <w:t>Onafhankelijke cliëntondersteuning</w:t>
            </w:r>
          </w:p>
        </w:tc>
        <w:tc>
          <w:tcPr>
            <w:tcW w:w="5084" w:type="dxa"/>
          </w:tcPr>
          <w:p w14:paraId="3452FDF6" w14:textId="77777777" w:rsidR="00EC4C1D" w:rsidRPr="00455ADD" w:rsidRDefault="00EC4C1D" w:rsidP="00EC4C1D">
            <w:pPr>
              <w:tabs>
                <w:tab w:val="left" w:pos="0"/>
                <w:tab w:val="left" w:pos="859"/>
              </w:tabs>
              <w:spacing w:after="0" w:line="360" w:lineRule="auto"/>
              <w:ind w:left="43" w:hanging="43"/>
              <w:rPr>
                <w:rFonts w:eastAsia="Calibri" w:cstheme="minorHAnsi"/>
                <w:kern w:val="2"/>
                <w14:ligatures w14:val="standardContextual"/>
              </w:rPr>
            </w:pPr>
            <w:r w:rsidRPr="00455ADD">
              <w:rPr>
                <w:rFonts w:eastAsia="Calibri" w:cstheme="minorHAnsi"/>
                <w:kern w:val="2"/>
                <w14:ligatures w14:val="standardContextual"/>
              </w:rPr>
              <w:t>Indien nodig, is Inwoner op de hoogte gebracht van het recht op (onafhankelijke) cliëntondersteuning en is dit vastgelegd in het dossier.</w:t>
            </w:r>
          </w:p>
        </w:tc>
      </w:tr>
      <w:tr w:rsidR="00EC4C1D" w:rsidRPr="00EC4C1D" w14:paraId="0D892A1B" w14:textId="77777777" w:rsidTr="00EC4C1D">
        <w:tc>
          <w:tcPr>
            <w:tcW w:w="3932" w:type="dxa"/>
          </w:tcPr>
          <w:p w14:paraId="7831DA97" w14:textId="77777777" w:rsidR="00EC4C1D" w:rsidRPr="00455ADD" w:rsidRDefault="00EC4C1D" w:rsidP="00EC4C1D">
            <w:pPr>
              <w:spacing w:after="0" w:line="360" w:lineRule="auto"/>
              <w:rPr>
                <w:rFonts w:eastAsia="Calibri" w:cstheme="minorHAnsi"/>
                <w:kern w:val="2"/>
                <w14:ligatures w14:val="standardContextual"/>
              </w:rPr>
            </w:pPr>
            <w:r w:rsidRPr="00455ADD">
              <w:rPr>
                <w:rFonts w:eastAsia="Calibri" w:cstheme="minorHAnsi"/>
                <w:kern w:val="2"/>
                <w14:ligatures w14:val="standardContextual"/>
              </w:rPr>
              <w:t>Bereikbaarheid en beschikbaarheid ondersteuning</w:t>
            </w:r>
          </w:p>
        </w:tc>
        <w:tc>
          <w:tcPr>
            <w:tcW w:w="5084" w:type="dxa"/>
          </w:tcPr>
          <w:p w14:paraId="2B9BC592" w14:textId="77777777" w:rsidR="00EC4C1D" w:rsidRPr="00455ADD" w:rsidRDefault="00EC4C1D" w:rsidP="00EC4C1D">
            <w:pPr>
              <w:tabs>
                <w:tab w:val="left" w:pos="324"/>
                <w:tab w:val="left" w:pos="859"/>
              </w:tabs>
              <w:spacing w:after="0" w:line="360" w:lineRule="auto"/>
              <w:ind w:left="257" w:hanging="257"/>
              <w:rPr>
                <w:rFonts w:eastAsia="Calibri" w:cstheme="minorHAnsi"/>
                <w:kern w:val="2"/>
                <w14:ligatures w14:val="standardContextual"/>
              </w:rPr>
            </w:pPr>
            <w:r w:rsidRPr="00455ADD">
              <w:rPr>
                <w:rFonts w:eastAsia="Calibri" w:cstheme="minorHAnsi"/>
                <w:kern w:val="2"/>
                <w14:ligatures w14:val="standardContextual"/>
              </w:rPr>
              <w:t>1. De ondersteuning vanuit Opdrachtnemer is:</w:t>
            </w:r>
          </w:p>
          <w:p w14:paraId="11F74F7A" w14:textId="77777777" w:rsidR="00EC4C1D" w:rsidRPr="00455ADD" w:rsidRDefault="00EC4C1D" w:rsidP="00E81200">
            <w:pPr>
              <w:numPr>
                <w:ilvl w:val="0"/>
                <w:numId w:val="7"/>
              </w:numPr>
              <w:tabs>
                <w:tab w:val="left" w:pos="324"/>
                <w:tab w:val="left" w:pos="859"/>
              </w:tabs>
              <w:spacing w:after="0" w:line="360" w:lineRule="auto"/>
              <w:ind w:left="614" w:hanging="283"/>
              <w:contextualSpacing/>
              <w:rPr>
                <w:rFonts w:eastAsia="Calibri" w:cstheme="minorHAnsi"/>
                <w:kern w:val="2"/>
                <w14:ligatures w14:val="standardContextual"/>
              </w:rPr>
            </w:pPr>
            <w:r w:rsidRPr="00455ADD">
              <w:rPr>
                <w:rFonts w:eastAsia="Calibri" w:cstheme="minorHAnsi"/>
                <w:kern w:val="2"/>
                <w14:ligatures w14:val="standardContextual"/>
              </w:rPr>
              <w:t>24/7 telefonisch bereikbaar.</w:t>
            </w:r>
          </w:p>
          <w:p w14:paraId="57B0C234" w14:textId="77777777" w:rsidR="00EC4C1D" w:rsidRPr="00455ADD" w:rsidRDefault="00EC4C1D" w:rsidP="00E81200">
            <w:pPr>
              <w:numPr>
                <w:ilvl w:val="0"/>
                <w:numId w:val="7"/>
              </w:numPr>
              <w:tabs>
                <w:tab w:val="left" w:pos="331"/>
                <w:tab w:val="left" w:pos="715"/>
              </w:tabs>
              <w:spacing w:after="0" w:line="360" w:lineRule="auto"/>
              <w:ind w:left="614" w:hanging="283"/>
              <w:contextualSpacing/>
              <w:rPr>
                <w:rFonts w:eastAsia="Calibri" w:cstheme="minorHAnsi"/>
                <w:kern w:val="2"/>
                <w14:ligatures w14:val="standardContextual"/>
              </w:rPr>
            </w:pPr>
            <w:r w:rsidRPr="00455ADD">
              <w:rPr>
                <w:rFonts w:eastAsia="Calibri" w:cstheme="minorHAnsi"/>
                <w:kern w:val="2"/>
                <w14:ligatures w14:val="standardContextual"/>
              </w:rPr>
              <w:t>binnen 30 minuten fysiek beschikbaar, ook in het weekend.</w:t>
            </w:r>
          </w:p>
          <w:p w14:paraId="33171849" w14:textId="77777777" w:rsidR="00EC4C1D" w:rsidRPr="00455ADD" w:rsidRDefault="00EC4C1D" w:rsidP="00E81200">
            <w:pPr>
              <w:numPr>
                <w:ilvl w:val="0"/>
                <w:numId w:val="4"/>
              </w:numPr>
              <w:spacing w:after="0" w:line="360" w:lineRule="auto"/>
              <w:ind w:left="257" w:hanging="257"/>
              <w:rPr>
                <w:rFonts w:eastAsia="Calibri" w:cstheme="minorHAnsi"/>
                <w:kern w:val="2"/>
                <w14:ligatures w14:val="standardContextual"/>
              </w:rPr>
            </w:pPr>
            <w:r w:rsidRPr="00455ADD">
              <w:rPr>
                <w:rFonts w:eastAsia="Calibri" w:cstheme="minorHAnsi"/>
                <w:kern w:val="2"/>
                <w14:ligatures w14:val="standardContextual"/>
              </w:rPr>
              <w:t>Opdrachtnemer biedt meerdere keren per week fysieke ondersteuning tussen 8.00 en 20.00 uur, 52 weken per jaar.</w:t>
            </w:r>
          </w:p>
          <w:p w14:paraId="180B88BB" w14:textId="77777777" w:rsidR="00EC4C1D" w:rsidRPr="00455ADD" w:rsidRDefault="00EC4C1D" w:rsidP="00E81200">
            <w:pPr>
              <w:numPr>
                <w:ilvl w:val="0"/>
                <w:numId w:val="4"/>
              </w:numPr>
              <w:spacing w:after="0" w:line="360" w:lineRule="auto"/>
              <w:ind w:left="257" w:hanging="257"/>
              <w:rPr>
                <w:rFonts w:eastAsia="Calibri" w:cstheme="minorHAnsi"/>
                <w:kern w:val="2"/>
                <w14:ligatures w14:val="standardContextual"/>
              </w:rPr>
            </w:pPr>
            <w:r w:rsidRPr="00455ADD">
              <w:rPr>
                <w:rFonts w:eastAsia="Calibri" w:cstheme="minorHAnsi"/>
                <w:kern w:val="2"/>
                <w14:ligatures w14:val="standardContextual"/>
              </w:rPr>
              <w:t>Zowel de Inwoner als het netwerk van de Inwoner kan Opdrachtnemer benaderen bijvoorbeeld bij overlast of (dreigende) escalatie.</w:t>
            </w:r>
          </w:p>
        </w:tc>
      </w:tr>
      <w:tr w:rsidR="00EC4C1D" w:rsidRPr="00EC4C1D" w14:paraId="3D34FE9E" w14:textId="77777777" w:rsidTr="00EC4C1D">
        <w:tc>
          <w:tcPr>
            <w:tcW w:w="3932" w:type="dxa"/>
          </w:tcPr>
          <w:p w14:paraId="6220FBD0" w14:textId="77777777" w:rsidR="00EC4C1D" w:rsidRPr="00D80665" w:rsidRDefault="00EC4C1D" w:rsidP="00EC4C1D">
            <w:pPr>
              <w:spacing w:after="0" w:line="360" w:lineRule="auto"/>
              <w:rPr>
                <w:rFonts w:eastAsia="Calibri" w:cstheme="minorHAnsi"/>
                <w:kern w:val="2"/>
                <w14:ligatures w14:val="standardContextual"/>
              </w:rPr>
            </w:pPr>
            <w:r w:rsidRPr="00D80665">
              <w:rPr>
                <w:rFonts w:eastAsia="Calibri" w:cstheme="minorHAnsi"/>
                <w:kern w:val="2"/>
                <w14:ligatures w14:val="standardContextual"/>
              </w:rPr>
              <w:t>Website</w:t>
            </w:r>
          </w:p>
        </w:tc>
        <w:tc>
          <w:tcPr>
            <w:tcW w:w="5084" w:type="dxa"/>
          </w:tcPr>
          <w:p w14:paraId="266948A2" w14:textId="77777777" w:rsidR="00EC4C1D" w:rsidRPr="00D80665" w:rsidRDefault="00EC4C1D" w:rsidP="00EC4C1D">
            <w:pPr>
              <w:spacing w:after="0" w:line="360" w:lineRule="auto"/>
              <w:rPr>
                <w:rFonts w:eastAsia="Calibri" w:cstheme="minorHAnsi"/>
                <w:kern w:val="2"/>
                <w14:ligatures w14:val="standardContextual"/>
              </w:rPr>
            </w:pPr>
            <w:r w:rsidRPr="00D80665">
              <w:rPr>
                <w:rFonts w:eastAsia="Calibri" w:cstheme="minorHAnsi"/>
                <w:kern w:val="2"/>
                <w14:ligatures w14:val="standardContextual"/>
              </w:rPr>
              <w:t>Opdrachtnemer beschikt over een website waarop tenminste de volgende informatie is weergegeven:</w:t>
            </w:r>
          </w:p>
          <w:p w14:paraId="3014422C" w14:textId="77777777" w:rsidR="00EC4C1D" w:rsidRPr="00D80665" w:rsidRDefault="00EC4C1D" w:rsidP="00E81200">
            <w:pPr>
              <w:numPr>
                <w:ilvl w:val="0"/>
                <w:numId w:val="8"/>
              </w:numPr>
              <w:spacing w:after="0" w:line="360" w:lineRule="auto"/>
              <w:ind w:left="325" w:hanging="284"/>
              <w:contextualSpacing/>
              <w:rPr>
                <w:rFonts w:eastAsia="Calibri" w:cstheme="minorHAnsi"/>
                <w:kern w:val="2"/>
                <w14:ligatures w14:val="standardContextual"/>
              </w:rPr>
            </w:pPr>
            <w:r w:rsidRPr="00D80665">
              <w:rPr>
                <w:rFonts w:eastAsia="Calibri" w:cstheme="minorHAnsi"/>
                <w:kern w:val="2"/>
                <w14:ligatures w14:val="standardContextual"/>
              </w:rPr>
              <w:t>Contactgegevens, bezoekadres(sen) en telefoonnummer (niet zijnde een 0900 nummer)</w:t>
            </w:r>
          </w:p>
          <w:p w14:paraId="143B6B3A" w14:textId="77777777" w:rsidR="00EC4C1D" w:rsidRPr="00D80665" w:rsidRDefault="00EC4C1D" w:rsidP="00E81200">
            <w:pPr>
              <w:numPr>
                <w:ilvl w:val="0"/>
                <w:numId w:val="8"/>
              </w:numPr>
              <w:spacing w:after="0" w:line="360" w:lineRule="auto"/>
              <w:ind w:left="325" w:hanging="284"/>
              <w:contextualSpacing/>
              <w:rPr>
                <w:rFonts w:eastAsia="Calibri" w:cstheme="minorHAnsi"/>
                <w:kern w:val="2"/>
                <w14:ligatures w14:val="standardContextual"/>
              </w:rPr>
            </w:pPr>
            <w:r w:rsidRPr="00D80665">
              <w:rPr>
                <w:rFonts w:eastAsia="Calibri" w:cstheme="minorHAnsi"/>
                <w:kern w:val="2"/>
                <w14:ligatures w14:val="standardContextual"/>
              </w:rPr>
              <w:t>Openingstijden</w:t>
            </w:r>
          </w:p>
          <w:p w14:paraId="468D505C" w14:textId="77777777" w:rsidR="00EC4C1D" w:rsidRPr="00D80665" w:rsidRDefault="00EC4C1D" w:rsidP="00E81200">
            <w:pPr>
              <w:numPr>
                <w:ilvl w:val="0"/>
                <w:numId w:val="8"/>
              </w:numPr>
              <w:spacing w:after="0" w:line="360" w:lineRule="auto"/>
              <w:ind w:left="325" w:hanging="284"/>
              <w:contextualSpacing/>
              <w:rPr>
                <w:rFonts w:eastAsia="Calibri" w:cstheme="minorHAnsi"/>
                <w:kern w:val="2"/>
                <w14:ligatures w14:val="standardContextual"/>
              </w:rPr>
            </w:pPr>
            <w:r w:rsidRPr="00D80665">
              <w:rPr>
                <w:rFonts w:eastAsia="Calibri" w:cstheme="minorHAnsi"/>
                <w:kern w:val="2"/>
                <w14:ligatures w14:val="standardContextual"/>
              </w:rPr>
              <w:t>Dienstverleningsaanbod, rechten, plichten etc.</w:t>
            </w:r>
          </w:p>
          <w:p w14:paraId="3650AD6B" w14:textId="77777777" w:rsidR="00EC4C1D" w:rsidRPr="00D80665" w:rsidRDefault="00EC4C1D" w:rsidP="00E81200">
            <w:pPr>
              <w:numPr>
                <w:ilvl w:val="0"/>
                <w:numId w:val="8"/>
              </w:numPr>
              <w:spacing w:after="0" w:line="360" w:lineRule="auto"/>
              <w:ind w:left="325" w:hanging="284"/>
              <w:contextualSpacing/>
              <w:rPr>
                <w:rFonts w:eastAsia="Calibri" w:cstheme="minorHAnsi"/>
                <w:kern w:val="2"/>
                <w14:ligatures w14:val="standardContextual"/>
              </w:rPr>
            </w:pPr>
            <w:r w:rsidRPr="00D80665">
              <w:rPr>
                <w:rFonts w:eastAsia="Calibri" w:cstheme="minorHAnsi"/>
                <w:kern w:val="2"/>
                <w14:ligatures w14:val="standardContextual"/>
              </w:rPr>
              <w:t>Informatie over het indienen van klachten en de klachtenregeling</w:t>
            </w:r>
          </w:p>
          <w:p w14:paraId="5019AD19" w14:textId="77777777" w:rsidR="00EC4C1D" w:rsidRPr="00D80665" w:rsidRDefault="00EC4C1D" w:rsidP="00E81200">
            <w:pPr>
              <w:numPr>
                <w:ilvl w:val="0"/>
                <w:numId w:val="8"/>
              </w:numPr>
              <w:spacing w:after="0" w:line="360" w:lineRule="auto"/>
              <w:ind w:left="325" w:hanging="284"/>
              <w:contextualSpacing/>
              <w:rPr>
                <w:rFonts w:eastAsia="Calibri" w:cstheme="minorHAnsi"/>
                <w:kern w:val="2"/>
                <w14:ligatures w14:val="standardContextual"/>
              </w:rPr>
            </w:pPr>
            <w:r w:rsidRPr="00D80665">
              <w:rPr>
                <w:rFonts w:eastAsia="Calibri" w:cstheme="minorHAnsi"/>
                <w:kern w:val="2"/>
                <w14:ligatures w14:val="standardContextual"/>
              </w:rPr>
              <w:t>Privacy protocol</w:t>
            </w:r>
          </w:p>
          <w:p w14:paraId="04128003" w14:textId="77777777" w:rsidR="00EC4C1D" w:rsidRPr="00D80665" w:rsidRDefault="00EC4C1D" w:rsidP="00E81200">
            <w:pPr>
              <w:numPr>
                <w:ilvl w:val="0"/>
                <w:numId w:val="8"/>
              </w:numPr>
              <w:spacing w:after="0" w:line="360" w:lineRule="auto"/>
              <w:ind w:left="325" w:hanging="284"/>
              <w:contextualSpacing/>
              <w:rPr>
                <w:rFonts w:eastAsia="Calibri" w:cstheme="minorHAnsi"/>
                <w:kern w:val="2"/>
                <w14:ligatures w14:val="standardContextual"/>
              </w:rPr>
            </w:pPr>
            <w:r w:rsidRPr="00D80665">
              <w:rPr>
                <w:rFonts w:eastAsia="Calibri" w:cstheme="minorHAnsi"/>
                <w:kern w:val="2"/>
                <w14:ligatures w14:val="standardContextual"/>
              </w:rPr>
              <w:t>Kwaliteitskeurmerk</w:t>
            </w:r>
          </w:p>
          <w:p w14:paraId="54C5A418" w14:textId="77777777" w:rsidR="00EC4C1D" w:rsidRPr="00D80665" w:rsidRDefault="00EC4C1D" w:rsidP="00EC4C1D">
            <w:pPr>
              <w:spacing w:after="0" w:line="360" w:lineRule="auto"/>
              <w:rPr>
                <w:rFonts w:eastAsia="Calibri" w:cstheme="minorHAnsi"/>
                <w:kern w:val="2"/>
                <w14:ligatures w14:val="standardContextual"/>
              </w:rPr>
            </w:pPr>
            <w:r w:rsidRPr="00D80665">
              <w:rPr>
                <w:rFonts w:eastAsia="Calibri" w:cstheme="minorHAnsi"/>
                <w:kern w:val="2"/>
                <w14:ligatures w14:val="standardContextual"/>
              </w:rPr>
              <w:t>De website dient voor de doelgroep (Safehouse) gebruiksvriendelijk te zijn.</w:t>
            </w:r>
          </w:p>
        </w:tc>
      </w:tr>
      <w:tr w:rsidR="00EC4C1D" w:rsidRPr="00EC4C1D" w14:paraId="21084BD7" w14:textId="77777777" w:rsidTr="00EC4C1D">
        <w:tc>
          <w:tcPr>
            <w:tcW w:w="3932" w:type="dxa"/>
          </w:tcPr>
          <w:p w14:paraId="3518BB55" w14:textId="77777777" w:rsidR="00EC4C1D" w:rsidRPr="00D80665" w:rsidRDefault="00EC4C1D" w:rsidP="00EC4C1D">
            <w:pPr>
              <w:spacing w:after="0" w:line="360" w:lineRule="auto"/>
              <w:rPr>
                <w:rFonts w:eastAsia="Calibri" w:cstheme="minorHAnsi"/>
                <w:kern w:val="2"/>
                <w14:ligatures w14:val="standardContextual"/>
              </w:rPr>
            </w:pPr>
            <w:r w:rsidRPr="00D80665">
              <w:rPr>
                <w:rFonts w:eastAsia="Calibri" w:cstheme="minorHAnsi"/>
                <w:kern w:val="2"/>
                <w14:ligatures w14:val="standardContextual"/>
              </w:rPr>
              <w:t>Samenwerking bij de ondersteuning</w:t>
            </w:r>
          </w:p>
        </w:tc>
        <w:tc>
          <w:tcPr>
            <w:tcW w:w="5084" w:type="dxa"/>
          </w:tcPr>
          <w:p w14:paraId="10D76DBE" w14:textId="77777777" w:rsidR="00EC4C1D" w:rsidRPr="00D80665" w:rsidRDefault="00EC4C1D" w:rsidP="00E81200">
            <w:pPr>
              <w:numPr>
                <w:ilvl w:val="0"/>
                <w:numId w:val="5"/>
              </w:numPr>
              <w:spacing w:after="0" w:line="360" w:lineRule="auto"/>
              <w:ind w:left="257" w:hanging="257"/>
              <w:rPr>
                <w:rFonts w:eastAsia="Calibri" w:cstheme="minorHAnsi"/>
                <w:kern w:val="2"/>
                <w14:ligatures w14:val="standardContextual"/>
              </w:rPr>
            </w:pPr>
            <w:r w:rsidRPr="00D80665">
              <w:rPr>
                <w:rFonts w:eastAsia="Calibri" w:cstheme="minorHAnsi"/>
                <w:kern w:val="2"/>
                <w14:ligatures w14:val="standardContextual"/>
              </w:rPr>
              <w:t>De inzet van de ondersteuning is dusdanig dat er zicht blijft op de situatie waardoor signalen snel en adequaat worden opgepakt. Dat betekent dat deze ook ongepland en outreachend</w:t>
            </w:r>
            <w:r w:rsidRPr="00D80665">
              <w:rPr>
                <w:rFonts w:eastAsia="Calibri" w:cstheme="minorHAnsi"/>
                <w:kern w:val="2"/>
                <w:vertAlign w:val="superscript"/>
                <w14:ligatures w14:val="standardContextual"/>
              </w:rPr>
              <w:footnoteReference w:id="2"/>
            </w:r>
            <w:r w:rsidRPr="00D80665">
              <w:rPr>
                <w:rFonts w:eastAsia="Calibri" w:cstheme="minorHAnsi"/>
                <w:kern w:val="2"/>
                <w14:ligatures w14:val="standardContextual"/>
              </w:rPr>
              <w:t xml:space="preserve"> is.</w:t>
            </w:r>
          </w:p>
          <w:p w14:paraId="3399DEE7" w14:textId="77777777" w:rsidR="00EC4C1D" w:rsidRPr="00D80665" w:rsidRDefault="00EC4C1D" w:rsidP="00E81200">
            <w:pPr>
              <w:numPr>
                <w:ilvl w:val="0"/>
                <w:numId w:val="5"/>
              </w:numPr>
              <w:spacing w:after="0" w:line="360" w:lineRule="auto"/>
              <w:ind w:left="257" w:hanging="257"/>
              <w:rPr>
                <w:rFonts w:eastAsia="Calibri" w:cstheme="minorHAnsi"/>
                <w:kern w:val="2"/>
                <w14:ligatures w14:val="standardContextual"/>
              </w:rPr>
            </w:pPr>
            <w:r w:rsidRPr="00D80665">
              <w:rPr>
                <w:rFonts w:eastAsia="Calibri" w:cstheme="minorHAnsi"/>
                <w:kern w:val="2"/>
                <w14:ligatures w14:val="standardContextual"/>
              </w:rPr>
              <w:t>De ondersteuning wordt geboden door een beperkt aantal begeleiders, zodat er continuïteit is in het traject.</w:t>
            </w:r>
          </w:p>
          <w:p w14:paraId="31090555" w14:textId="77777777" w:rsidR="00EC4C1D" w:rsidRPr="00D80665" w:rsidRDefault="00EC4C1D" w:rsidP="00E81200">
            <w:pPr>
              <w:numPr>
                <w:ilvl w:val="0"/>
                <w:numId w:val="5"/>
              </w:numPr>
              <w:spacing w:after="0" w:line="360" w:lineRule="auto"/>
              <w:ind w:left="257" w:hanging="257"/>
              <w:rPr>
                <w:rFonts w:eastAsia="Calibri" w:cstheme="minorHAnsi"/>
                <w:kern w:val="2"/>
                <w14:ligatures w14:val="standardContextual"/>
              </w:rPr>
            </w:pPr>
            <w:r w:rsidRPr="00D80665">
              <w:rPr>
                <w:rFonts w:eastAsia="Calibri" w:cstheme="minorHAnsi"/>
                <w:kern w:val="2"/>
                <w14:ligatures w14:val="standardContextual"/>
              </w:rPr>
              <w:lastRenderedPageBreak/>
              <w:t>Er is regelmatige afstemming met (betrokken) ketenpartners, gemeente en de Opdrachtnemer(s) in regio Brabant Noordoost-Oost.</w:t>
            </w:r>
          </w:p>
          <w:p w14:paraId="421E574F" w14:textId="77777777" w:rsidR="00EC4C1D" w:rsidRPr="00D80665" w:rsidRDefault="00EC4C1D" w:rsidP="00E81200">
            <w:pPr>
              <w:numPr>
                <w:ilvl w:val="0"/>
                <w:numId w:val="5"/>
              </w:numPr>
              <w:spacing w:after="0" w:line="360" w:lineRule="auto"/>
              <w:ind w:left="257" w:hanging="257"/>
              <w:rPr>
                <w:rFonts w:eastAsia="Calibri" w:cstheme="minorHAnsi"/>
                <w:kern w:val="2"/>
                <w14:ligatures w14:val="standardContextual"/>
              </w:rPr>
            </w:pPr>
            <w:r w:rsidRPr="00D80665">
              <w:rPr>
                <w:rFonts w:eastAsia="Calibri" w:cstheme="minorHAnsi"/>
                <w:kern w:val="2"/>
                <w14:ligatures w14:val="standardContextual"/>
              </w:rPr>
              <w:t>Er is actieve inzet op het betrekken van het sociale netwerk/ informele zorg om overbelasting daar te voorkomen.</w:t>
            </w:r>
          </w:p>
        </w:tc>
      </w:tr>
      <w:tr w:rsidR="00EC4C1D" w:rsidRPr="00EC4C1D" w14:paraId="53FAA1A4" w14:textId="77777777" w:rsidTr="00EC4C1D">
        <w:tc>
          <w:tcPr>
            <w:tcW w:w="3932" w:type="dxa"/>
          </w:tcPr>
          <w:p w14:paraId="56523E49" w14:textId="77777777" w:rsidR="00EC4C1D" w:rsidRPr="00D80665" w:rsidRDefault="00EC4C1D" w:rsidP="00EC4C1D">
            <w:pPr>
              <w:spacing w:after="0" w:line="360" w:lineRule="auto"/>
              <w:rPr>
                <w:rFonts w:eastAsia="Calibri" w:cstheme="minorHAnsi"/>
                <w:kern w:val="2"/>
                <w14:ligatures w14:val="standardContextual"/>
              </w:rPr>
            </w:pPr>
            <w:r w:rsidRPr="00D80665">
              <w:rPr>
                <w:rFonts w:eastAsia="Calibri" w:cstheme="minorHAnsi"/>
                <w:kern w:val="2"/>
                <w14:ligatures w14:val="standardContextual"/>
              </w:rPr>
              <w:lastRenderedPageBreak/>
              <w:t>Intensiteit van de ondersteuning</w:t>
            </w:r>
          </w:p>
        </w:tc>
        <w:tc>
          <w:tcPr>
            <w:tcW w:w="5084" w:type="dxa"/>
          </w:tcPr>
          <w:p w14:paraId="2C2C65CA" w14:textId="77777777" w:rsidR="00EC4C1D" w:rsidRPr="00D80665" w:rsidRDefault="00EC4C1D" w:rsidP="00E81200">
            <w:pPr>
              <w:numPr>
                <w:ilvl w:val="0"/>
                <w:numId w:val="6"/>
              </w:numPr>
              <w:spacing w:after="0" w:line="360" w:lineRule="auto"/>
              <w:ind w:left="319" w:hanging="284"/>
              <w:rPr>
                <w:rFonts w:eastAsia="Calibri" w:cstheme="minorHAnsi"/>
                <w:kern w:val="2"/>
                <w14:ligatures w14:val="standardContextual"/>
              </w:rPr>
            </w:pPr>
            <w:r w:rsidRPr="00D80665">
              <w:rPr>
                <w:rFonts w:eastAsia="Calibri" w:cstheme="minorHAnsi"/>
                <w:kern w:val="2"/>
                <w14:ligatures w14:val="standardContextual"/>
              </w:rPr>
              <w:t xml:space="preserve">Opdrachtnemer biedt gemiddeld 6 uur fysiek  individuele ondersteuning (niet alleen telefonisch of videobellen) per Inwoner verdeeld over meerdere momenten per week.  </w:t>
            </w:r>
          </w:p>
          <w:p w14:paraId="3E49C61B" w14:textId="77777777" w:rsidR="00EC4C1D" w:rsidRPr="00D80665" w:rsidRDefault="00EC4C1D" w:rsidP="00E81200">
            <w:pPr>
              <w:numPr>
                <w:ilvl w:val="0"/>
                <w:numId w:val="6"/>
              </w:numPr>
              <w:spacing w:after="0" w:line="360" w:lineRule="auto"/>
              <w:ind w:left="319" w:hanging="284"/>
              <w:contextualSpacing/>
              <w:rPr>
                <w:rFonts w:eastAsia="Calibri" w:cstheme="minorHAnsi"/>
                <w:kern w:val="2"/>
                <w14:ligatures w14:val="standardContextual"/>
              </w:rPr>
            </w:pPr>
            <w:r w:rsidRPr="00D80665">
              <w:rPr>
                <w:rFonts w:eastAsia="Calibri" w:cstheme="minorHAnsi"/>
                <w:kern w:val="2"/>
                <w14:ligatures w14:val="standardContextual"/>
              </w:rPr>
              <w:t>Fysieke ondersteuning kan geboden worden tussen 8:00 uur en 20:00 uur.</w:t>
            </w:r>
          </w:p>
          <w:p w14:paraId="2F41DDD7" w14:textId="77777777" w:rsidR="00EC4C1D" w:rsidRPr="00D80665" w:rsidRDefault="00EC4C1D" w:rsidP="00E81200">
            <w:pPr>
              <w:numPr>
                <w:ilvl w:val="0"/>
                <w:numId w:val="6"/>
              </w:numPr>
              <w:spacing w:after="0" w:line="360" w:lineRule="auto"/>
              <w:ind w:left="319" w:hanging="284"/>
              <w:contextualSpacing/>
              <w:rPr>
                <w:rFonts w:eastAsia="Calibri" w:cstheme="minorHAnsi"/>
                <w:kern w:val="2"/>
                <w14:ligatures w14:val="standardContextual"/>
              </w:rPr>
            </w:pPr>
            <w:r w:rsidRPr="00D80665">
              <w:rPr>
                <w:rFonts w:eastAsia="Calibri" w:cstheme="minorHAnsi"/>
                <w:kern w:val="2"/>
                <w14:ligatures w14:val="standardContextual"/>
              </w:rPr>
              <w:t xml:space="preserve">Ondersteuning is gericht op het bieden van integrale ondersteuning op verschillende levensgebieden om te leren abstinent te blijven en zo zelfstandig mogelijk te wonen afgestemd op het individu. Hierbij is aandacht voor </w:t>
            </w:r>
            <w:r w:rsidRPr="00D80665">
              <w:rPr>
                <w:rFonts w:cstheme="minorHAnsi"/>
                <w:kern w:val="2"/>
                <w14:ligatures w14:val="standardContextual"/>
              </w:rPr>
              <w:t xml:space="preserve">persoonlijke doelen, probleemhanteringstrategieën en netwerkversterking. </w:t>
            </w:r>
          </w:p>
          <w:p w14:paraId="0CE84764" w14:textId="77777777" w:rsidR="00EC4C1D" w:rsidRPr="00D80665" w:rsidRDefault="00EC4C1D" w:rsidP="00E81200">
            <w:pPr>
              <w:numPr>
                <w:ilvl w:val="0"/>
                <w:numId w:val="6"/>
              </w:numPr>
              <w:spacing w:after="0" w:line="360" w:lineRule="auto"/>
              <w:ind w:left="319" w:hanging="284"/>
              <w:contextualSpacing/>
              <w:rPr>
                <w:rFonts w:cstheme="minorHAnsi"/>
                <w:kern w:val="2"/>
                <w14:ligatures w14:val="standardContextual"/>
              </w:rPr>
            </w:pPr>
            <w:r w:rsidRPr="00D80665">
              <w:rPr>
                <w:rFonts w:eastAsia="Calibri" w:cstheme="minorHAnsi"/>
                <w:kern w:val="2"/>
                <w14:ligatures w14:val="standardContextual"/>
              </w:rPr>
              <w:t xml:space="preserve">Er is doordeweeks dagelijks een contactmoment. </w:t>
            </w:r>
            <w:r w:rsidRPr="00D80665">
              <w:rPr>
                <w:rFonts w:cstheme="minorHAnsi"/>
                <w:kern w:val="2"/>
                <w14:ligatures w14:val="standardContextual"/>
              </w:rPr>
              <w:t xml:space="preserve">Afhankelijk van de behoefte van de Inwoner kan dat ook in het weekeinde plaatsvinden. </w:t>
            </w:r>
            <w:r w:rsidRPr="00D80665">
              <w:rPr>
                <w:rFonts w:eastAsia="Calibri" w:cstheme="minorHAnsi"/>
                <w:kern w:val="2"/>
                <w14:ligatures w14:val="standardContextual"/>
              </w:rPr>
              <w:t>Dit kan ook telefonisch plaatsvinden.</w:t>
            </w:r>
          </w:p>
          <w:p w14:paraId="46078957" w14:textId="77777777" w:rsidR="00EC4C1D" w:rsidRPr="00D80665" w:rsidRDefault="00EC4C1D" w:rsidP="00E81200">
            <w:pPr>
              <w:numPr>
                <w:ilvl w:val="0"/>
                <w:numId w:val="6"/>
              </w:numPr>
              <w:spacing w:after="0" w:line="360" w:lineRule="auto"/>
              <w:ind w:left="319" w:hanging="284"/>
              <w:rPr>
                <w:rFonts w:eastAsia="Calibri" w:cstheme="minorHAnsi"/>
                <w:kern w:val="2"/>
                <w14:ligatures w14:val="standardContextual"/>
              </w:rPr>
            </w:pPr>
            <w:r w:rsidRPr="00D80665">
              <w:rPr>
                <w:rFonts w:eastAsia="Calibri" w:cstheme="minorHAnsi"/>
                <w:kern w:val="2"/>
                <w14:ligatures w14:val="standardContextual"/>
              </w:rPr>
              <w:t>Er is regelmatig gevraagd en ongevraagd contact met Inwoner om vroegtijdig te kunnen signaleren. Deze signalerende rol vervangt het ‘toezicht’ dat inwoners in een Beschermd Wonen setting ontvangen. Hiermee wordt invulling gegeven aan de signalerende functie en outreachende werkwijze.</w:t>
            </w:r>
          </w:p>
          <w:p w14:paraId="031D92EA" w14:textId="77777777" w:rsidR="00EC4C1D" w:rsidRPr="00D80665" w:rsidRDefault="00EC4C1D" w:rsidP="00E81200">
            <w:pPr>
              <w:numPr>
                <w:ilvl w:val="0"/>
                <w:numId w:val="6"/>
              </w:numPr>
              <w:spacing w:after="0" w:line="360" w:lineRule="auto"/>
              <w:ind w:left="319" w:hanging="284"/>
              <w:contextualSpacing/>
              <w:rPr>
                <w:rFonts w:eastAsia="Calibri" w:cstheme="minorHAnsi"/>
                <w:kern w:val="2"/>
                <w14:ligatures w14:val="standardContextual"/>
              </w:rPr>
            </w:pPr>
            <w:r w:rsidRPr="00D80665">
              <w:rPr>
                <w:rFonts w:eastAsia="Calibri" w:cstheme="minorHAnsi"/>
                <w:kern w:val="2"/>
                <w14:ligatures w14:val="standardContextual"/>
              </w:rPr>
              <w:t xml:space="preserve">Naast de individuele ondersteuningsmomenten worden er ook dagelijks groepsactiviteiten en daginvulling geleverd. Dit heeft een omvang van gemiddeld 6 dagdelen à 3,5 uur per week. </w:t>
            </w:r>
            <w:r w:rsidRPr="00D80665">
              <w:rPr>
                <w:rFonts w:eastAsia="Calibri" w:cstheme="minorHAnsi"/>
                <w:kern w:val="2"/>
                <w14:ligatures w14:val="standardContextual"/>
              </w:rPr>
              <w:lastRenderedPageBreak/>
              <w:t xml:space="preserve">Opdrachtgever gaat daarbij uit van een gemiddelde groepsgrootte van 9 personen. </w:t>
            </w:r>
          </w:p>
          <w:p w14:paraId="0E6C4D68" w14:textId="77777777" w:rsidR="00EC4C1D" w:rsidRPr="00D80665" w:rsidRDefault="00EC4C1D" w:rsidP="00EC4C1D">
            <w:pPr>
              <w:spacing w:after="0" w:line="360" w:lineRule="auto"/>
              <w:ind w:left="319"/>
              <w:contextualSpacing/>
              <w:rPr>
                <w:rFonts w:cstheme="minorHAnsi"/>
                <w:kern w:val="2"/>
                <w14:ligatures w14:val="standardContextual"/>
              </w:rPr>
            </w:pPr>
            <w:r w:rsidRPr="00D80665">
              <w:rPr>
                <w:rFonts w:cstheme="minorHAnsi"/>
                <w:kern w:val="2"/>
                <w14:ligatures w14:val="standardContextual"/>
              </w:rPr>
              <w:t>Een zinvolle herstelgerichte daginvulling binnen het Safehouse is gericht op herstel, herkenning, sociale interactie en het oefenen van vaardigheden.</w:t>
            </w:r>
            <w:r w:rsidRPr="00D80665">
              <w:rPr>
                <w:rFonts w:eastAsia="Calibri" w:cstheme="minorHAnsi"/>
                <w:kern w:val="2"/>
                <w14:ligatures w14:val="standardContextual"/>
              </w:rPr>
              <w:t xml:space="preserve"> </w:t>
            </w:r>
            <w:r w:rsidRPr="00D80665">
              <w:rPr>
                <w:rFonts w:cstheme="minorHAnsi"/>
                <w:kern w:val="2"/>
                <w14:ligatures w14:val="standardContextual"/>
              </w:rPr>
              <w:t>Later in het traject leidt het Safehouse toe naar een daginvulling buitenshuis met het oog op afronding van het traject: school, stage, (vrijwilligers)werk, activiteiten binnen algemene voorzieningen zoals het wijkcentrum of, indien hier geen enkele passende mogelijkheden zijn, stimulering naar gespecialiseerde dagbesteding.</w:t>
            </w:r>
          </w:p>
          <w:p w14:paraId="6BE258F5" w14:textId="77777777" w:rsidR="00EC4C1D" w:rsidRPr="00D80665" w:rsidRDefault="00EC4C1D" w:rsidP="00E81200">
            <w:pPr>
              <w:numPr>
                <w:ilvl w:val="0"/>
                <w:numId w:val="6"/>
              </w:numPr>
              <w:spacing w:after="0" w:line="360" w:lineRule="auto"/>
              <w:ind w:left="331" w:hanging="284"/>
              <w:contextualSpacing/>
              <w:rPr>
                <w:rFonts w:eastAsia="Calibri" w:cstheme="minorHAnsi"/>
                <w:kern w:val="2"/>
                <w14:ligatures w14:val="standardContextual"/>
              </w:rPr>
            </w:pPr>
            <w:r w:rsidRPr="00D80665">
              <w:rPr>
                <w:rFonts w:eastAsia="Calibri" w:cstheme="minorHAnsi"/>
                <w:kern w:val="2"/>
                <w14:ligatures w14:val="standardContextual"/>
              </w:rPr>
              <w:t xml:space="preserve">Opdrachtnemer biedt collectieve ondersteuning van 10 uur per week. Per werkdag wordt twee uur collectieve ondersteuning geboden. </w:t>
            </w:r>
          </w:p>
          <w:p w14:paraId="657BA876" w14:textId="77777777" w:rsidR="00EC4C1D" w:rsidRPr="00D80665" w:rsidRDefault="00EC4C1D" w:rsidP="00EC4C1D">
            <w:pPr>
              <w:spacing w:after="0" w:line="360" w:lineRule="auto"/>
              <w:ind w:left="331"/>
              <w:contextualSpacing/>
              <w:rPr>
                <w:rFonts w:eastAsia="Calibri" w:cstheme="minorHAnsi"/>
                <w:kern w:val="2"/>
                <w14:ligatures w14:val="standardContextual"/>
              </w:rPr>
            </w:pPr>
            <w:r w:rsidRPr="00D80665">
              <w:rPr>
                <w:rFonts w:cstheme="minorHAnsi"/>
                <w:kern w:val="2"/>
                <w14:ligatures w14:val="standardContextual"/>
              </w:rPr>
              <w:t xml:space="preserve">Onder collectieve ondersteuning wordt een gezamenlijke opstart en dagafsluiting in een groep verstaan. </w:t>
            </w:r>
            <w:r w:rsidRPr="00D80665">
              <w:rPr>
                <w:rFonts w:eastAsia="Calibri" w:cstheme="minorHAnsi"/>
                <w:kern w:val="2"/>
                <w14:ligatures w14:val="standardContextual"/>
              </w:rPr>
              <w:t>Er is één begeleider die zicht houdt op de ontwikkelingen van een Inwoner en die verantwoordelijkheid draagt voor de ondersteuning die een Inwoner nodig heeft. Op deze manier wordt continuïteit van ondersteuning geborgd.</w:t>
            </w:r>
          </w:p>
        </w:tc>
      </w:tr>
      <w:tr w:rsidR="00EC4C1D" w:rsidRPr="00EC4C1D" w14:paraId="6846FD1F" w14:textId="77777777" w:rsidTr="00EC4C1D">
        <w:tc>
          <w:tcPr>
            <w:tcW w:w="3932" w:type="dxa"/>
          </w:tcPr>
          <w:p w14:paraId="5117E433" w14:textId="77777777" w:rsidR="00EC4C1D" w:rsidRPr="00D80665" w:rsidRDefault="00EC4C1D" w:rsidP="00EC4C1D">
            <w:pPr>
              <w:spacing w:after="0" w:line="360" w:lineRule="auto"/>
              <w:rPr>
                <w:rFonts w:eastAsia="Calibri" w:cstheme="minorHAnsi"/>
                <w:kern w:val="2"/>
                <w14:ligatures w14:val="standardContextual"/>
              </w:rPr>
            </w:pPr>
            <w:r w:rsidRPr="00D80665">
              <w:rPr>
                <w:rFonts w:eastAsia="Calibri" w:cstheme="minorHAnsi"/>
                <w:kern w:val="2"/>
                <w14:ligatures w14:val="standardContextual"/>
              </w:rPr>
              <w:lastRenderedPageBreak/>
              <w:t xml:space="preserve">Trajectplan </w:t>
            </w:r>
          </w:p>
        </w:tc>
        <w:tc>
          <w:tcPr>
            <w:tcW w:w="5084" w:type="dxa"/>
          </w:tcPr>
          <w:p w14:paraId="65AD44F5" w14:textId="77777777" w:rsidR="00EC4C1D" w:rsidRPr="00D80665" w:rsidRDefault="00EC4C1D" w:rsidP="00EC4C1D">
            <w:pPr>
              <w:spacing w:after="0" w:line="360" w:lineRule="auto"/>
              <w:rPr>
                <w:rFonts w:eastAsia="Calibri" w:cstheme="minorHAnsi"/>
                <w:i/>
                <w:kern w:val="2"/>
                <w14:ligatures w14:val="standardContextual"/>
              </w:rPr>
            </w:pPr>
            <w:r w:rsidRPr="00D80665">
              <w:rPr>
                <w:rFonts w:eastAsia="Calibri" w:cstheme="minorHAnsi"/>
                <w:i/>
                <w:kern w:val="2"/>
                <w14:ligatures w14:val="standardContextual"/>
              </w:rPr>
              <w:t>Eisen aan het trajectplan:</w:t>
            </w:r>
          </w:p>
          <w:p w14:paraId="433B66DC" w14:textId="77777777" w:rsidR="00EC4C1D" w:rsidRPr="00D80665" w:rsidRDefault="00EC4C1D" w:rsidP="00E81200">
            <w:pPr>
              <w:numPr>
                <w:ilvl w:val="0"/>
                <w:numId w:val="3"/>
              </w:numPr>
              <w:spacing w:after="0" w:line="360" w:lineRule="auto"/>
              <w:ind w:left="316" w:hanging="283"/>
              <w:rPr>
                <w:rFonts w:eastAsia="Calibri" w:cstheme="minorHAnsi"/>
                <w:kern w:val="2"/>
                <w14:ligatures w14:val="standardContextual"/>
              </w:rPr>
            </w:pPr>
            <w:r w:rsidRPr="00D80665">
              <w:rPr>
                <w:rFonts w:eastAsia="Calibri" w:cstheme="minorHAnsi"/>
                <w:kern w:val="2"/>
                <w14:ligatures w14:val="standardContextual"/>
              </w:rPr>
              <w:t xml:space="preserve">Opdrachtnemer stelt binnen 8 weken na ontvangst van het Wmo bericht 301 (besluit) een trajectplan.  </w:t>
            </w:r>
          </w:p>
          <w:p w14:paraId="58E5E96D" w14:textId="77777777" w:rsidR="00EC4C1D" w:rsidRPr="00D80665" w:rsidRDefault="00EC4C1D" w:rsidP="00E81200">
            <w:pPr>
              <w:numPr>
                <w:ilvl w:val="0"/>
                <w:numId w:val="3"/>
              </w:numPr>
              <w:spacing w:after="0" w:line="360" w:lineRule="auto"/>
              <w:ind w:left="316" w:hanging="283"/>
              <w:rPr>
                <w:rFonts w:eastAsia="Calibri" w:cstheme="minorHAnsi"/>
                <w:kern w:val="2"/>
                <w14:ligatures w14:val="standardContextual"/>
              </w:rPr>
            </w:pPr>
            <w:r w:rsidRPr="00D80665">
              <w:rPr>
                <w:rFonts w:eastAsia="Calibri" w:cstheme="minorHAnsi"/>
                <w:kern w:val="2"/>
                <w14:ligatures w14:val="standardContextual"/>
              </w:rPr>
              <w:t>Opdrachtnemer levert het trajectplan aan bij de contactpersoon van de Regionale Toegang;</w:t>
            </w:r>
          </w:p>
          <w:p w14:paraId="0738DCD5" w14:textId="77777777" w:rsidR="00EC4C1D" w:rsidRPr="00D80665" w:rsidRDefault="00EC4C1D" w:rsidP="00E81200">
            <w:pPr>
              <w:numPr>
                <w:ilvl w:val="0"/>
                <w:numId w:val="3"/>
              </w:numPr>
              <w:spacing w:after="0" w:line="360" w:lineRule="auto"/>
              <w:ind w:left="316" w:hanging="283"/>
              <w:rPr>
                <w:rFonts w:eastAsia="Calibri" w:cstheme="minorHAnsi"/>
                <w:kern w:val="2"/>
                <w14:ligatures w14:val="standardContextual"/>
              </w:rPr>
            </w:pPr>
            <w:r w:rsidRPr="00D80665">
              <w:rPr>
                <w:rFonts w:eastAsia="Calibri" w:cstheme="minorHAnsi"/>
                <w:kern w:val="2"/>
                <w14:ligatures w14:val="standardContextual"/>
              </w:rPr>
              <w:t>Opdrachtnemer stuurt de trajectplannen via beveiligde mail;</w:t>
            </w:r>
          </w:p>
          <w:p w14:paraId="2B7C8FE0" w14:textId="77777777" w:rsidR="00EC4C1D" w:rsidRPr="00D80665" w:rsidRDefault="00EC4C1D" w:rsidP="00E81200">
            <w:pPr>
              <w:numPr>
                <w:ilvl w:val="0"/>
                <w:numId w:val="3"/>
              </w:numPr>
              <w:spacing w:after="0" w:line="360" w:lineRule="auto"/>
              <w:ind w:left="316" w:hanging="283"/>
              <w:rPr>
                <w:rFonts w:eastAsia="Calibri" w:cstheme="minorHAnsi"/>
                <w:kern w:val="2"/>
                <w14:ligatures w14:val="standardContextual"/>
              </w:rPr>
            </w:pPr>
            <w:r w:rsidRPr="00D80665">
              <w:rPr>
                <w:rFonts w:eastAsia="Calibri" w:cstheme="minorHAnsi"/>
                <w:kern w:val="2"/>
                <w14:ligatures w14:val="standardContextual"/>
              </w:rPr>
              <w:t xml:space="preserve">Opdrachtnemer ontvangt bij niet-akkoord binnen 4 weken een inhoudelijke terugkoppeling vanuit de Regionale Toegang op welke punten het </w:t>
            </w:r>
            <w:r w:rsidRPr="00D80665">
              <w:rPr>
                <w:rFonts w:eastAsia="Calibri" w:cstheme="minorHAnsi"/>
                <w:kern w:val="2"/>
                <w14:ligatures w14:val="standardContextual"/>
              </w:rPr>
              <w:lastRenderedPageBreak/>
              <w:t>trajectplan verbeterd dient te worden. Indien het trajectplan niet-akkoord is, levert Opdrachtnemer binnen 2 tot 4 weken een aangepast trajectplan aan bij de gemeente;</w:t>
            </w:r>
          </w:p>
          <w:p w14:paraId="64A85C90" w14:textId="77777777" w:rsidR="00EC4C1D" w:rsidRPr="00D80665" w:rsidRDefault="00EC4C1D" w:rsidP="00E81200">
            <w:pPr>
              <w:numPr>
                <w:ilvl w:val="0"/>
                <w:numId w:val="3"/>
              </w:numPr>
              <w:spacing w:after="0" w:line="360" w:lineRule="auto"/>
              <w:ind w:left="316" w:hanging="283"/>
              <w:rPr>
                <w:rFonts w:eastAsia="Calibri" w:cstheme="minorHAnsi"/>
                <w:kern w:val="2"/>
                <w14:ligatures w14:val="standardContextual"/>
              </w:rPr>
            </w:pPr>
            <w:r w:rsidRPr="00D80665">
              <w:rPr>
                <w:rFonts w:eastAsia="Calibri" w:cstheme="minorHAnsi"/>
                <w:kern w:val="2"/>
                <w14:ligatures w14:val="standardContextual"/>
              </w:rPr>
              <w:t>De Inwoner wordt middels de beschikking op de hoogte gesteld van het feit dat het trajectplan wordt gedeeld met de gemeente van herkomst;</w:t>
            </w:r>
          </w:p>
          <w:p w14:paraId="29F3F880" w14:textId="77777777" w:rsidR="00EC4C1D" w:rsidRPr="00D80665" w:rsidRDefault="00EC4C1D" w:rsidP="00E81200">
            <w:pPr>
              <w:numPr>
                <w:ilvl w:val="0"/>
                <w:numId w:val="3"/>
              </w:numPr>
              <w:spacing w:after="0" w:line="360" w:lineRule="auto"/>
              <w:ind w:left="316" w:hanging="283"/>
              <w:rPr>
                <w:rFonts w:eastAsia="Calibri" w:cstheme="minorHAnsi"/>
                <w:kern w:val="2"/>
                <w14:ligatures w14:val="standardContextual"/>
              </w:rPr>
            </w:pPr>
            <w:r w:rsidRPr="00D80665">
              <w:rPr>
                <w:rFonts w:eastAsia="Calibri" w:cstheme="minorHAnsi"/>
                <w:kern w:val="2"/>
                <w14:ligatures w14:val="standardContextual"/>
              </w:rPr>
              <w:t>Opdrachtnemer geeft aantoonbaar invulling aan het proces van de ‘regie bij de Inwoner’. Opdrachtnemer betrekt hiervoor de Inwoner en indien aanwezig het sociaal netwerk bij de invulling van de ondersteuning, het opstellen en bijstellen van de doelen, subdoelen en acties in het trajectplan en de evaluatie.</w:t>
            </w:r>
          </w:p>
          <w:p w14:paraId="2099DAD9" w14:textId="77777777" w:rsidR="00EC4C1D" w:rsidRPr="00D80665" w:rsidRDefault="00EC4C1D" w:rsidP="00E81200">
            <w:pPr>
              <w:numPr>
                <w:ilvl w:val="0"/>
                <w:numId w:val="3"/>
              </w:numPr>
              <w:spacing w:after="0" w:line="360" w:lineRule="auto"/>
              <w:ind w:left="316" w:hanging="283"/>
              <w:rPr>
                <w:rFonts w:eastAsia="Calibri" w:cstheme="minorHAnsi"/>
                <w:kern w:val="2"/>
                <w14:ligatures w14:val="standardContextual"/>
              </w:rPr>
            </w:pPr>
            <w:r w:rsidRPr="00D80665">
              <w:rPr>
                <w:rFonts w:eastAsia="Calibri" w:cstheme="minorHAnsi"/>
                <w:kern w:val="2"/>
                <w14:ligatures w14:val="standardContextual"/>
              </w:rPr>
              <w:t>Opdrachtnemer signaleert terugval/dreigende achteruitgang en zet hierop adequate ondersteuning in. Opdrachtnemer maakt hierover afspraken met de Inwoner. Bijvoorbeeld hoe te handelen als de Inwoner afspraken niet nakomt/de deur niet opent.</w:t>
            </w:r>
          </w:p>
          <w:p w14:paraId="49D82637" w14:textId="77777777" w:rsidR="00EC4C1D" w:rsidRPr="00D80665" w:rsidRDefault="00EC4C1D" w:rsidP="00EC4C1D">
            <w:pPr>
              <w:spacing w:after="0" w:line="360" w:lineRule="auto"/>
              <w:ind w:left="33"/>
              <w:rPr>
                <w:rFonts w:eastAsia="Calibri" w:cstheme="minorHAnsi"/>
                <w:kern w:val="2"/>
                <w14:ligatures w14:val="standardContextual"/>
              </w:rPr>
            </w:pPr>
          </w:p>
          <w:p w14:paraId="043ED87C" w14:textId="77777777" w:rsidR="00EC4C1D" w:rsidRPr="00D80665" w:rsidRDefault="00EC4C1D" w:rsidP="00EC4C1D">
            <w:pPr>
              <w:spacing w:after="0" w:line="360" w:lineRule="auto"/>
              <w:ind w:left="33"/>
              <w:rPr>
                <w:rFonts w:eastAsia="Calibri" w:cstheme="minorHAnsi"/>
                <w:kern w:val="2"/>
                <w14:ligatures w14:val="standardContextual"/>
              </w:rPr>
            </w:pPr>
            <w:r w:rsidRPr="00D80665">
              <w:rPr>
                <w:rFonts w:eastAsia="Calibri" w:cstheme="minorHAnsi"/>
                <w:kern w:val="2"/>
                <w14:ligatures w14:val="standardContextual"/>
              </w:rPr>
              <w:t>In het trajectplan wordt minimaal ingegaan op:</w:t>
            </w:r>
          </w:p>
          <w:p w14:paraId="7A03D1FA" w14:textId="77777777" w:rsidR="00EC4C1D" w:rsidRPr="00D80665" w:rsidRDefault="00EC4C1D" w:rsidP="00E81200">
            <w:pPr>
              <w:numPr>
                <w:ilvl w:val="0"/>
                <w:numId w:val="8"/>
              </w:numPr>
              <w:spacing w:after="0" w:line="360" w:lineRule="auto"/>
              <w:ind w:left="325" w:hanging="284"/>
              <w:contextualSpacing/>
              <w:rPr>
                <w:rFonts w:eastAsia="Calibri" w:cstheme="minorHAnsi"/>
                <w:kern w:val="2"/>
                <w14:ligatures w14:val="standardContextual"/>
              </w:rPr>
            </w:pPr>
            <w:r w:rsidRPr="00D80665">
              <w:rPr>
                <w:rFonts w:eastAsia="Calibri" w:cstheme="minorHAnsi"/>
                <w:kern w:val="2"/>
                <w14:ligatures w14:val="standardContextual"/>
              </w:rPr>
              <w:t>de situatieschets van Inwoner</w:t>
            </w:r>
          </w:p>
          <w:p w14:paraId="7F9B6837" w14:textId="77777777" w:rsidR="00EC4C1D" w:rsidRPr="00D80665" w:rsidRDefault="00EC4C1D" w:rsidP="00E81200">
            <w:pPr>
              <w:numPr>
                <w:ilvl w:val="0"/>
                <w:numId w:val="8"/>
              </w:numPr>
              <w:spacing w:after="0" w:line="360" w:lineRule="auto"/>
              <w:ind w:left="325" w:hanging="284"/>
              <w:contextualSpacing/>
              <w:rPr>
                <w:rFonts w:eastAsia="Calibri" w:cstheme="minorHAnsi"/>
                <w:kern w:val="2"/>
                <w14:ligatures w14:val="standardContextual"/>
              </w:rPr>
            </w:pPr>
            <w:r w:rsidRPr="00D80665">
              <w:rPr>
                <w:rFonts w:eastAsia="Calibri" w:cstheme="minorHAnsi"/>
                <w:kern w:val="2"/>
                <w14:ligatures w14:val="standardContextual"/>
              </w:rPr>
              <w:t>de hulpvraag, wensen en doelen van de Inwoner</w:t>
            </w:r>
          </w:p>
          <w:p w14:paraId="07FA04B0" w14:textId="77777777" w:rsidR="00EC4C1D" w:rsidRPr="00D80665" w:rsidRDefault="00EC4C1D" w:rsidP="00E81200">
            <w:pPr>
              <w:numPr>
                <w:ilvl w:val="0"/>
                <w:numId w:val="8"/>
              </w:numPr>
              <w:spacing w:after="0" w:line="360" w:lineRule="auto"/>
              <w:ind w:left="325" w:hanging="284"/>
              <w:contextualSpacing/>
              <w:rPr>
                <w:rFonts w:eastAsia="Calibri" w:cstheme="minorHAnsi"/>
                <w:kern w:val="2"/>
                <w14:ligatures w14:val="standardContextual"/>
              </w:rPr>
            </w:pPr>
            <w:r w:rsidRPr="00D80665">
              <w:rPr>
                <w:rFonts w:eastAsia="Calibri" w:cstheme="minorHAnsi"/>
                <w:kern w:val="2"/>
                <w14:ligatures w14:val="standardContextual"/>
              </w:rPr>
              <w:t>de resultaten meegegeven in de beschikking vanuit de Regionale Toegang</w:t>
            </w:r>
          </w:p>
          <w:p w14:paraId="1D928D69" w14:textId="77777777" w:rsidR="00EC4C1D" w:rsidRPr="00D80665" w:rsidRDefault="00EC4C1D" w:rsidP="00E81200">
            <w:pPr>
              <w:numPr>
                <w:ilvl w:val="0"/>
                <w:numId w:val="8"/>
              </w:numPr>
              <w:spacing w:after="0" w:line="360" w:lineRule="auto"/>
              <w:ind w:left="325" w:hanging="284"/>
              <w:contextualSpacing/>
              <w:rPr>
                <w:rFonts w:eastAsia="Calibri" w:cstheme="minorHAnsi"/>
                <w:kern w:val="2"/>
                <w14:ligatures w14:val="standardContextual"/>
              </w:rPr>
            </w:pPr>
            <w:r w:rsidRPr="00D80665">
              <w:rPr>
                <w:rFonts w:eastAsia="Calibri" w:cstheme="minorHAnsi"/>
                <w:kern w:val="2"/>
                <w14:ligatures w14:val="standardContextual"/>
              </w:rPr>
              <w:t>de omschrijving van de doelen waaraan wordt gewerkt, in overeenstemming met, aansluitend op en gekoppeld aan de resultaten uit de beschikking en de hulpvraag van de Inwoner. Deze doelen zijn SMART geformuleerd.</w:t>
            </w:r>
          </w:p>
          <w:p w14:paraId="496D8762" w14:textId="77777777" w:rsidR="00EC4C1D" w:rsidRPr="00D80665" w:rsidRDefault="00EC4C1D" w:rsidP="00E81200">
            <w:pPr>
              <w:numPr>
                <w:ilvl w:val="0"/>
                <w:numId w:val="8"/>
              </w:numPr>
              <w:spacing w:after="0" w:line="360" w:lineRule="auto"/>
              <w:ind w:left="325" w:hanging="284"/>
              <w:contextualSpacing/>
              <w:rPr>
                <w:rFonts w:eastAsia="Calibri" w:cstheme="minorHAnsi"/>
                <w:kern w:val="2"/>
                <w14:ligatures w14:val="standardContextual"/>
              </w:rPr>
            </w:pPr>
            <w:r w:rsidRPr="00D80665">
              <w:rPr>
                <w:rFonts w:eastAsia="Calibri" w:cstheme="minorHAnsi"/>
                <w:kern w:val="2"/>
                <w14:ligatures w14:val="standardContextual"/>
              </w:rPr>
              <w:t xml:space="preserve">het werken aan doelen op meerdere levensgebieden zoals o.a. meedoen en participatie in de wijk, versterken sociaal netwerk, zinvolle </w:t>
            </w:r>
            <w:r w:rsidRPr="00D80665">
              <w:rPr>
                <w:rFonts w:eastAsia="Calibri" w:cstheme="minorHAnsi"/>
                <w:kern w:val="2"/>
                <w14:ligatures w14:val="standardContextual"/>
              </w:rPr>
              <w:lastRenderedPageBreak/>
              <w:t>daginvulling, onder controle krijgen van verslavingsproblematiek, mentale gezondheid, medicatie-inname, omgaan met beperkingen, ontwikkeling op zelfredzaamheid en zelfregie, voeren van een huishouden, zingeving, financiële ondersteuning en opbouwen van informele en formele steunstructuren</w:t>
            </w:r>
          </w:p>
          <w:p w14:paraId="4BF1385A" w14:textId="77777777" w:rsidR="00EC4C1D" w:rsidRPr="00D80665" w:rsidRDefault="00EC4C1D" w:rsidP="00E81200">
            <w:pPr>
              <w:numPr>
                <w:ilvl w:val="0"/>
                <w:numId w:val="8"/>
              </w:numPr>
              <w:spacing w:after="0" w:line="360" w:lineRule="auto"/>
              <w:ind w:left="325" w:hanging="284"/>
              <w:contextualSpacing/>
              <w:rPr>
                <w:rFonts w:eastAsia="Calibri" w:cstheme="minorHAnsi"/>
                <w:kern w:val="2"/>
                <w14:ligatures w14:val="standardContextual"/>
              </w:rPr>
            </w:pPr>
            <w:r w:rsidRPr="00D80665">
              <w:rPr>
                <w:rFonts w:eastAsia="Calibri" w:cstheme="minorHAnsi"/>
                <w:kern w:val="2"/>
                <w14:ligatures w14:val="standardContextual"/>
              </w:rPr>
              <w:t>concrete activiteiten hoe aan doelen wordt gewerkt, wanneer en met wie</w:t>
            </w:r>
          </w:p>
          <w:p w14:paraId="000BC0E5" w14:textId="77777777" w:rsidR="00EC4C1D" w:rsidRPr="00D80665" w:rsidRDefault="00EC4C1D" w:rsidP="00E81200">
            <w:pPr>
              <w:numPr>
                <w:ilvl w:val="0"/>
                <w:numId w:val="8"/>
              </w:numPr>
              <w:spacing w:after="0" w:line="360" w:lineRule="auto"/>
              <w:ind w:left="325" w:hanging="284"/>
              <w:contextualSpacing/>
              <w:rPr>
                <w:rFonts w:eastAsia="Calibri" w:cstheme="minorHAnsi"/>
                <w:kern w:val="2"/>
                <w14:ligatures w14:val="standardContextual"/>
              </w:rPr>
            </w:pPr>
            <w:r w:rsidRPr="00D80665">
              <w:rPr>
                <w:rFonts w:eastAsia="Calibri" w:cstheme="minorHAnsi"/>
                <w:kern w:val="2"/>
                <w14:ligatures w14:val="standardContextual"/>
              </w:rPr>
              <w:t>aansluiting op en afstemming met andere voorzieningen in het sociaal domein en voorliggende voorzieningen vanuit andere wet- en regelgeving</w:t>
            </w:r>
          </w:p>
          <w:p w14:paraId="5DF3CFC1" w14:textId="77777777" w:rsidR="00EC4C1D" w:rsidRPr="00D80665" w:rsidRDefault="00EC4C1D" w:rsidP="00E81200">
            <w:pPr>
              <w:numPr>
                <w:ilvl w:val="0"/>
                <w:numId w:val="8"/>
              </w:numPr>
              <w:spacing w:after="0" w:line="360" w:lineRule="auto"/>
              <w:ind w:left="325" w:hanging="284"/>
              <w:contextualSpacing/>
              <w:rPr>
                <w:rFonts w:eastAsia="Calibri" w:cstheme="minorHAnsi"/>
                <w:kern w:val="2"/>
                <w14:ligatures w14:val="standardContextual"/>
              </w:rPr>
            </w:pPr>
            <w:r w:rsidRPr="00D80665">
              <w:rPr>
                <w:rFonts w:eastAsia="Calibri" w:cstheme="minorHAnsi"/>
                <w:kern w:val="2"/>
                <w14:ligatures w14:val="standardContextual"/>
              </w:rPr>
              <w:t>hoe de Inwoner/sociaal netwerk/mantelzorg betrokken is bij het opstellen, bijstellen of behalen van de doelen, subdoelen en acties in het trajectplan</w:t>
            </w:r>
          </w:p>
          <w:p w14:paraId="6D7612A7" w14:textId="77777777" w:rsidR="00EC4C1D" w:rsidRPr="00D80665" w:rsidRDefault="00EC4C1D" w:rsidP="00E81200">
            <w:pPr>
              <w:numPr>
                <w:ilvl w:val="0"/>
                <w:numId w:val="8"/>
              </w:numPr>
              <w:spacing w:after="0" w:line="360" w:lineRule="auto"/>
              <w:ind w:left="325" w:hanging="284"/>
              <w:contextualSpacing/>
              <w:rPr>
                <w:rFonts w:eastAsia="Calibri" w:cstheme="minorHAnsi"/>
                <w:kern w:val="2"/>
                <w14:ligatures w14:val="standardContextual"/>
              </w:rPr>
            </w:pPr>
            <w:r w:rsidRPr="00D80665">
              <w:rPr>
                <w:rFonts w:eastAsia="Calibri" w:cstheme="minorHAnsi"/>
                <w:kern w:val="2"/>
                <w14:ligatures w14:val="standardContextual"/>
              </w:rPr>
              <w:t>hoe de Inwoner het trajectplan beheert</w:t>
            </w:r>
          </w:p>
          <w:p w14:paraId="65B67B97" w14:textId="77777777" w:rsidR="00EC4C1D" w:rsidRPr="00D80665" w:rsidRDefault="00EC4C1D" w:rsidP="00E81200">
            <w:pPr>
              <w:numPr>
                <w:ilvl w:val="0"/>
                <w:numId w:val="8"/>
              </w:numPr>
              <w:spacing w:after="0" w:line="360" w:lineRule="auto"/>
              <w:ind w:left="325" w:hanging="284"/>
              <w:contextualSpacing/>
              <w:rPr>
                <w:rFonts w:eastAsia="Calibri" w:cstheme="minorHAnsi"/>
                <w:kern w:val="2"/>
                <w14:ligatures w14:val="standardContextual"/>
              </w:rPr>
            </w:pPr>
            <w:r w:rsidRPr="00D80665">
              <w:rPr>
                <w:rFonts w:eastAsia="Calibri" w:cstheme="minorHAnsi"/>
                <w:kern w:val="2"/>
                <w14:ligatures w14:val="standardContextual"/>
              </w:rPr>
              <w:t>hoe invulling wordt gegeven aan een periodieke evaluatie van het trajectplan</w:t>
            </w:r>
          </w:p>
          <w:p w14:paraId="24B0317D" w14:textId="77777777" w:rsidR="00EC4C1D" w:rsidRPr="00D80665" w:rsidRDefault="00EC4C1D" w:rsidP="00E81200">
            <w:pPr>
              <w:numPr>
                <w:ilvl w:val="0"/>
                <w:numId w:val="8"/>
              </w:numPr>
              <w:spacing w:after="0" w:line="360" w:lineRule="auto"/>
              <w:ind w:left="325" w:hanging="284"/>
              <w:contextualSpacing/>
              <w:rPr>
                <w:rFonts w:eastAsia="Calibri" w:cstheme="minorHAnsi"/>
                <w:kern w:val="2"/>
                <w14:ligatures w14:val="standardContextual"/>
              </w:rPr>
            </w:pPr>
            <w:r w:rsidRPr="00D80665">
              <w:rPr>
                <w:rFonts w:eastAsia="Calibri" w:cstheme="minorHAnsi"/>
                <w:kern w:val="2"/>
                <w14:ligatures w14:val="standardContextual"/>
              </w:rPr>
              <w:t>wie casusregisseur is</w:t>
            </w:r>
          </w:p>
          <w:p w14:paraId="166755E4" w14:textId="77777777" w:rsidR="00EC4C1D" w:rsidRPr="00D80665" w:rsidRDefault="00EC4C1D" w:rsidP="00E81200">
            <w:pPr>
              <w:numPr>
                <w:ilvl w:val="0"/>
                <w:numId w:val="8"/>
              </w:numPr>
              <w:spacing w:after="0" w:line="360" w:lineRule="auto"/>
              <w:ind w:left="325" w:hanging="284"/>
              <w:contextualSpacing/>
              <w:rPr>
                <w:rFonts w:eastAsia="Calibri" w:cstheme="minorHAnsi"/>
                <w:kern w:val="2"/>
                <w14:ligatures w14:val="standardContextual"/>
              </w:rPr>
            </w:pPr>
            <w:r w:rsidRPr="00D80665">
              <w:rPr>
                <w:rFonts w:eastAsia="Calibri" w:cstheme="minorHAnsi"/>
                <w:kern w:val="2"/>
                <w14:ligatures w14:val="standardContextual"/>
              </w:rPr>
              <w:t>het tussentijds bijstellen van doelen, subdoelen en acties en reden tot bijstellen</w:t>
            </w:r>
          </w:p>
          <w:p w14:paraId="1556B843" w14:textId="77777777" w:rsidR="00EC4C1D" w:rsidRPr="00D80665" w:rsidRDefault="00EC4C1D" w:rsidP="00EC4C1D">
            <w:pPr>
              <w:spacing w:after="0" w:line="360" w:lineRule="auto"/>
              <w:ind w:left="316"/>
              <w:rPr>
                <w:rFonts w:eastAsia="Calibri" w:cstheme="minorHAnsi"/>
                <w:kern w:val="2"/>
                <w14:ligatures w14:val="standardContextual"/>
              </w:rPr>
            </w:pPr>
          </w:p>
          <w:p w14:paraId="09EF8F33" w14:textId="77777777" w:rsidR="00EC4C1D" w:rsidRPr="00D80665" w:rsidRDefault="00EC4C1D" w:rsidP="005F61A0">
            <w:pPr>
              <w:spacing w:after="0" w:line="360" w:lineRule="auto"/>
              <w:ind w:left="34"/>
              <w:contextualSpacing/>
              <w:rPr>
                <w:rFonts w:eastAsia="Calibri" w:cstheme="minorHAnsi"/>
                <w:kern w:val="2"/>
                <w14:ligatures w14:val="standardContextual"/>
              </w:rPr>
            </w:pPr>
            <w:r w:rsidRPr="00D80665">
              <w:rPr>
                <w:rFonts w:eastAsia="Calibri" w:cstheme="minorHAnsi"/>
                <w:kern w:val="2"/>
                <w14:ligatures w14:val="standardContextual"/>
              </w:rPr>
              <w:t xml:space="preserve">Het trajectplan sluit naar het oordeel van de Regionale Toegang aan op de verleningsbeschikking. Opdrachtnemer is verantwoordelijk voor het achterhalen van de daarin gestelde resultaten. Daarbij voert de Inwoner de regie over de uitvoering van het plan, tenzij de Inwoner hiertoe niet in staat is. Dan voert Opdrachtnemer casusregie uit voor het trajectplan binnen de woonvorm. Doorstroom en uitstroom is onderdeel van het trajectplan. Opdrachtnemer heeft in beeld welke voorzieningen er </w:t>
            </w:r>
            <w:r w:rsidRPr="00D80665">
              <w:rPr>
                <w:rFonts w:eastAsia="Calibri" w:cstheme="minorHAnsi"/>
                <w:kern w:val="2"/>
                <w14:ligatures w14:val="standardContextual"/>
              </w:rPr>
              <w:lastRenderedPageBreak/>
              <w:t>zijn ten behoeve van uitstroom uit het Safehouse. Een procesregisseur of Wmo-consulent van de Regionale Toegang wordt door Opdrachtnemer bij de uitstroom betrokken.</w:t>
            </w:r>
          </w:p>
          <w:p w14:paraId="65847564" w14:textId="77777777" w:rsidR="00EC4C1D" w:rsidRPr="00D80665" w:rsidRDefault="00EC4C1D" w:rsidP="005F61A0">
            <w:pPr>
              <w:spacing w:after="0" w:line="360" w:lineRule="auto"/>
              <w:ind w:left="34"/>
              <w:contextualSpacing/>
              <w:rPr>
                <w:rFonts w:eastAsia="Calibri" w:cstheme="minorHAnsi"/>
                <w:kern w:val="2"/>
                <w14:ligatures w14:val="standardContextual"/>
              </w:rPr>
            </w:pPr>
          </w:p>
          <w:p w14:paraId="25987511" w14:textId="77777777" w:rsidR="00EC4C1D" w:rsidRPr="00D80665" w:rsidRDefault="00EC4C1D" w:rsidP="005F61A0">
            <w:pPr>
              <w:spacing w:after="0" w:line="360" w:lineRule="auto"/>
              <w:ind w:left="34"/>
              <w:contextualSpacing/>
              <w:rPr>
                <w:rFonts w:eastAsia="Calibri" w:cstheme="minorHAnsi"/>
                <w:kern w:val="2"/>
                <w14:ligatures w14:val="standardContextual"/>
              </w:rPr>
            </w:pPr>
            <w:r w:rsidRPr="00D80665">
              <w:rPr>
                <w:rFonts w:eastAsia="Calibri" w:cstheme="minorHAnsi"/>
                <w:kern w:val="2"/>
                <w14:ligatures w14:val="standardContextual"/>
              </w:rPr>
              <w:t>Onderdeel van het trajectplan is tevens:</w:t>
            </w:r>
          </w:p>
          <w:p w14:paraId="64CFCAB1" w14:textId="77777777" w:rsidR="00EC4C1D" w:rsidRPr="00D80665" w:rsidRDefault="00EC4C1D" w:rsidP="00E81200">
            <w:pPr>
              <w:numPr>
                <w:ilvl w:val="0"/>
                <w:numId w:val="9"/>
              </w:numPr>
              <w:spacing w:after="0" w:line="360" w:lineRule="auto"/>
              <w:ind w:left="325" w:hanging="284"/>
              <w:contextualSpacing/>
              <w:rPr>
                <w:rFonts w:eastAsia="Calibri" w:cstheme="minorHAnsi"/>
                <w:kern w:val="2"/>
                <w14:ligatures w14:val="standardContextual"/>
              </w:rPr>
            </w:pPr>
            <w:r w:rsidRPr="00D80665">
              <w:rPr>
                <w:rFonts w:eastAsia="Calibri" w:cstheme="minorHAnsi"/>
                <w:kern w:val="2"/>
                <w14:ligatures w14:val="standardContextual"/>
              </w:rPr>
              <w:t>de beoogde verblijfsperiode in het Safehouse</w:t>
            </w:r>
          </w:p>
          <w:p w14:paraId="129FC703" w14:textId="77777777" w:rsidR="00EC4C1D" w:rsidRPr="00D80665" w:rsidRDefault="00EC4C1D" w:rsidP="00E81200">
            <w:pPr>
              <w:numPr>
                <w:ilvl w:val="0"/>
                <w:numId w:val="9"/>
              </w:numPr>
              <w:spacing w:after="0" w:line="360" w:lineRule="auto"/>
              <w:ind w:left="325" w:hanging="284"/>
              <w:contextualSpacing/>
              <w:rPr>
                <w:rFonts w:eastAsia="Calibri" w:cstheme="minorHAnsi"/>
                <w:kern w:val="2"/>
                <w14:ligatures w14:val="standardContextual"/>
              </w:rPr>
            </w:pPr>
            <w:r w:rsidRPr="00D80665">
              <w:rPr>
                <w:rFonts w:eastAsia="Calibri" w:cstheme="minorHAnsi"/>
                <w:kern w:val="2"/>
                <w14:ligatures w14:val="standardContextual"/>
              </w:rPr>
              <w:t>de wijze waarop invulling wordt gegeven aan een zinvolle daginvulling</w:t>
            </w:r>
          </w:p>
          <w:p w14:paraId="16A28859" w14:textId="77777777" w:rsidR="00EC4C1D" w:rsidRPr="00D80665" w:rsidRDefault="00EC4C1D" w:rsidP="00E81200">
            <w:pPr>
              <w:numPr>
                <w:ilvl w:val="0"/>
                <w:numId w:val="9"/>
              </w:numPr>
              <w:spacing w:after="0" w:line="360" w:lineRule="auto"/>
              <w:ind w:left="325" w:hanging="284"/>
              <w:contextualSpacing/>
              <w:rPr>
                <w:rFonts w:eastAsia="Calibri" w:cstheme="minorHAnsi"/>
                <w:kern w:val="2"/>
                <w14:ligatures w14:val="standardContextual"/>
              </w:rPr>
            </w:pPr>
            <w:r w:rsidRPr="00D80665">
              <w:rPr>
                <w:rFonts w:eastAsia="Calibri" w:cstheme="minorHAnsi"/>
                <w:kern w:val="2"/>
                <w14:ligatures w14:val="standardContextual"/>
              </w:rPr>
              <w:t>het proces naar een passende vervolgplek, zoveel als mogelijk naar het opgegeven uitstroomadres</w:t>
            </w:r>
          </w:p>
          <w:p w14:paraId="74557208" w14:textId="77777777" w:rsidR="00EC4C1D" w:rsidRPr="00D80665" w:rsidRDefault="00EC4C1D" w:rsidP="005F61A0">
            <w:pPr>
              <w:numPr>
                <w:ilvl w:val="0"/>
                <w:numId w:val="9"/>
              </w:numPr>
              <w:spacing w:after="0" w:line="360" w:lineRule="auto"/>
              <w:ind w:left="325" w:hanging="284"/>
              <w:contextualSpacing/>
              <w:rPr>
                <w:rFonts w:eastAsia="Calibri" w:cstheme="minorHAnsi"/>
                <w:kern w:val="2"/>
                <w14:ligatures w14:val="standardContextual"/>
              </w:rPr>
            </w:pPr>
            <w:r w:rsidRPr="00D80665">
              <w:rPr>
                <w:rFonts w:eastAsia="Calibri" w:cstheme="minorHAnsi"/>
                <w:kern w:val="2"/>
                <w14:ligatures w14:val="standardContextual"/>
              </w:rPr>
              <w:t xml:space="preserve">een warme overdracht naar de uitstroomgemeente </w:t>
            </w:r>
          </w:p>
          <w:p w14:paraId="0D04837D" w14:textId="77777777" w:rsidR="00EC4C1D" w:rsidRPr="00D80665" w:rsidRDefault="00EC4C1D" w:rsidP="005F61A0">
            <w:pPr>
              <w:spacing w:after="0" w:line="360" w:lineRule="auto"/>
              <w:contextualSpacing/>
              <w:rPr>
                <w:rFonts w:eastAsia="Calibri" w:cstheme="minorHAnsi"/>
                <w:kern w:val="2"/>
                <w14:ligatures w14:val="standardContextual"/>
              </w:rPr>
            </w:pPr>
          </w:p>
          <w:p w14:paraId="0134F927" w14:textId="77777777" w:rsidR="00EC4C1D" w:rsidRPr="00D80665" w:rsidRDefault="00EC4C1D" w:rsidP="005F61A0">
            <w:pPr>
              <w:spacing w:after="0" w:line="360" w:lineRule="auto"/>
              <w:contextualSpacing/>
              <w:rPr>
                <w:rFonts w:eastAsia="Calibri" w:cstheme="minorHAnsi"/>
                <w:kern w:val="2"/>
                <w14:ligatures w14:val="standardContextual"/>
              </w:rPr>
            </w:pPr>
            <w:r w:rsidRPr="00D80665">
              <w:rPr>
                <w:rFonts w:eastAsia="Calibri" w:cstheme="minorHAnsi"/>
                <w:kern w:val="2"/>
                <w14:ligatures w14:val="standardContextual"/>
              </w:rPr>
              <w:t xml:space="preserve">Uit het trajectplan/de evaluatie blijkt dat, en op welke datum, het trajectplan/de evaluatie besproken is met de Inwoner en/of zijn wettelijk vertegenwoordiger en dat ermee is ingestemd. </w:t>
            </w:r>
          </w:p>
        </w:tc>
      </w:tr>
      <w:tr w:rsidR="00EC4C1D" w:rsidRPr="00EC4C1D" w14:paraId="0E8C602F" w14:textId="77777777" w:rsidTr="00EC4C1D">
        <w:trPr>
          <w:trHeight w:val="568"/>
        </w:trPr>
        <w:tc>
          <w:tcPr>
            <w:tcW w:w="3932" w:type="dxa"/>
          </w:tcPr>
          <w:p w14:paraId="066971B2" w14:textId="77777777" w:rsidR="00EC4C1D" w:rsidRPr="005F61A0" w:rsidRDefault="00EC4C1D" w:rsidP="00EC4C1D">
            <w:pPr>
              <w:spacing w:after="0" w:line="360" w:lineRule="auto"/>
              <w:rPr>
                <w:rFonts w:eastAsia="Calibri" w:cstheme="minorHAnsi"/>
                <w:kern w:val="2"/>
                <w14:ligatures w14:val="standardContextual"/>
              </w:rPr>
            </w:pPr>
            <w:r w:rsidRPr="005F61A0">
              <w:rPr>
                <w:rFonts w:eastAsia="Calibri" w:cstheme="minorHAnsi"/>
                <w:kern w:val="2"/>
                <w14:ligatures w14:val="standardContextual"/>
              </w:rPr>
              <w:lastRenderedPageBreak/>
              <w:t>Evaluatie en terugkoppeling</w:t>
            </w:r>
          </w:p>
        </w:tc>
        <w:tc>
          <w:tcPr>
            <w:tcW w:w="5084" w:type="dxa"/>
          </w:tcPr>
          <w:p w14:paraId="46554DC6" w14:textId="77777777" w:rsidR="00EC4C1D" w:rsidRPr="005F61A0" w:rsidRDefault="00EC4C1D" w:rsidP="00EC4C1D">
            <w:pPr>
              <w:spacing w:after="0" w:line="360" w:lineRule="auto"/>
              <w:ind w:left="47"/>
              <w:rPr>
                <w:rFonts w:eastAsia="Calibri" w:cstheme="minorHAnsi"/>
                <w:kern w:val="2"/>
                <w14:ligatures w14:val="standardContextual"/>
              </w:rPr>
            </w:pPr>
            <w:r w:rsidRPr="005F61A0">
              <w:rPr>
                <w:rFonts w:eastAsia="Calibri" w:cstheme="minorHAnsi"/>
                <w:kern w:val="2"/>
                <w14:ligatures w14:val="standardContextual"/>
              </w:rPr>
              <w:t>Er vindt zes (6) maanden na de start van de ondersteuning, of indien nodig eerder, een evaluatie plaats. Naar inschatting van de Opdrachtgever is dit fysiek of online. De evaluatie wordt besproken met de Inwoner – en wanneer van toepassing - diens netwerk. Er wordt een verslag door de Opdrachtnemer opgemaakt, dat ondertekend is door de Inwoner en/of zijn vertegenwoordiger. Het evaluatieverslag is formatvrij, maar uit de evaluatie blijkt in ieder geval in hoeverre de tussenstappen/resultaten zijn behaald.</w:t>
            </w:r>
          </w:p>
          <w:p w14:paraId="236C6FD8" w14:textId="77777777" w:rsidR="00EC4C1D" w:rsidRPr="005F61A0" w:rsidRDefault="00EC4C1D" w:rsidP="00EC4C1D">
            <w:pPr>
              <w:spacing w:after="0" w:line="360" w:lineRule="auto"/>
              <w:ind w:left="47"/>
              <w:rPr>
                <w:rFonts w:eastAsia="Calibri" w:cstheme="minorHAnsi"/>
                <w:kern w:val="2"/>
                <w14:ligatures w14:val="standardContextual"/>
              </w:rPr>
            </w:pPr>
          </w:p>
          <w:p w14:paraId="51959240" w14:textId="77777777" w:rsidR="00EC4C1D" w:rsidRPr="009E3EB4" w:rsidRDefault="00EC4C1D" w:rsidP="00EC4C1D">
            <w:pPr>
              <w:spacing w:after="0" w:line="360" w:lineRule="auto"/>
              <w:ind w:left="47"/>
              <w:rPr>
                <w:rFonts w:eastAsia="Calibri" w:cstheme="minorHAnsi"/>
                <w:kern w:val="2"/>
                <w14:ligatures w14:val="standardContextual"/>
              </w:rPr>
            </w:pPr>
            <w:r w:rsidRPr="005F61A0">
              <w:rPr>
                <w:rFonts w:eastAsia="Calibri" w:cstheme="minorHAnsi"/>
                <w:kern w:val="2"/>
                <w14:ligatures w14:val="standardContextual"/>
              </w:rPr>
              <w:t xml:space="preserve">Als een tussenstap/resultaat niet is behaald, is de Opdrachtnemer verantwoordelijk voor de motivering waarom de tussenstap/resultaat niet behaald is. De Opdrachtnemer beschrijft de manier waarop de </w:t>
            </w:r>
            <w:r w:rsidRPr="005F61A0">
              <w:rPr>
                <w:rFonts w:eastAsia="Calibri" w:cstheme="minorHAnsi"/>
                <w:kern w:val="2"/>
                <w14:ligatures w14:val="standardContextual"/>
              </w:rPr>
              <w:lastRenderedPageBreak/>
              <w:t>gestelde tussenstappen/resultaten alsnog behaald kunnen worden of dienen te worden bijgesteld. In het evaluatieverslag is er extra aandacht voor de nazorg en eventuele overdracht naar andere ondersteuningsvormen in de regio van terugkeer (zoals het voorliggend veld of geïndiceerde zorg of ondersteuning) waardoor een succesvolle uitstroom mogelijk is.</w:t>
            </w:r>
          </w:p>
        </w:tc>
      </w:tr>
      <w:tr w:rsidR="00EC4C1D" w:rsidRPr="00EC4C1D" w14:paraId="0F5757B9" w14:textId="77777777" w:rsidTr="00EC4C1D">
        <w:trPr>
          <w:trHeight w:val="568"/>
        </w:trPr>
        <w:tc>
          <w:tcPr>
            <w:tcW w:w="3932" w:type="dxa"/>
          </w:tcPr>
          <w:p w14:paraId="3A52AF8F" w14:textId="77777777" w:rsidR="00EC4C1D" w:rsidRPr="005F61A0" w:rsidRDefault="00EC4C1D" w:rsidP="00EC4C1D">
            <w:pPr>
              <w:spacing w:after="0" w:line="360" w:lineRule="auto"/>
              <w:rPr>
                <w:rFonts w:eastAsia="Calibri" w:cstheme="minorHAnsi"/>
                <w:kern w:val="2"/>
                <w14:ligatures w14:val="standardContextual"/>
              </w:rPr>
            </w:pPr>
            <w:r w:rsidRPr="005F61A0">
              <w:rPr>
                <w:rFonts w:eastAsia="Calibri" w:cstheme="minorHAnsi"/>
                <w:kern w:val="2"/>
                <w14:ligatures w14:val="standardContextual"/>
              </w:rPr>
              <w:lastRenderedPageBreak/>
              <w:t>Eindverslag</w:t>
            </w:r>
          </w:p>
        </w:tc>
        <w:tc>
          <w:tcPr>
            <w:tcW w:w="5084" w:type="dxa"/>
          </w:tcPr>
          <w:p w14:paraId="1125DB8A" w14:textId="77777777" w:rsidR="00EC4C1D" w:rsidRPr="005F61A0" w:rsidRDefault="00EC4C1D" w:rsidP="00EC4C1D">
            <w:pPr>
              <w:spacing w:after="0" w:line="360" w:lineRule="auto"/>
              <w:rPr>
                <w:rFonts w:eastAsia="Calibri" w:cstheme="minorHAnsi"/>
                <w:kern w:val="2"/>
                <w14:ligatures w14:val="standardContextual"/>
              </w:rPr>
            </w:pPr>
            <w:r w:rsidRPr="005F61A0">
              <w:rPr>
                <w:rFonts w:eastAsia="Calibri" w:cstheme="minorHAnsi"/>
                <w:kern w:val="2"/>
                <w14:ligatures w14:val="standardContextual"/>
              </w:rPr>
              <w:t>Als de ondersteuning stopt, ontvangt de Regionale Toegang een eindverslag van Opdrachtnemer.</w:t>
            </w:r>
          </w:p>
          <w:p w14:paraId="746407C2" w14:textId="77777777" w:rsidR="00EC4C1D" w:rsidRPr="005F61A0" w:rsidRDefault="00EC4C1D" w:rsidP="00EC4C1D">
            <w:pPr>
              <w:spacing w:after="0" w:line="360" w:lineRule="auto"/>
              <w:rPr>
                <w:rFonts w:eastAsia="Calibri" w:cstheme="minorHAnsi"/>
                <w:kern w:val="2"/>
                <w14:ligatures w14:val="standardContextual"/>
              </w:rPr>
            </w:pPr>
            <w:r w:rsidRPr="005F61A0">
              <w:rPr>
                <w:rFonts w:eastAsia="Calibri" w:cstheme="minorHAnsi"/>
                <w:kern w:val="2"/>
                <w14:ligatures w14:val="standardContextual"/>
              </w:rPr>
              <w:t>Opdrachtnemer deelt het eindverslag 4 weken vóór de einddatum van de indicatie. Bij een onmiddellijke beëindiging wordt na maximaal 7 werkdagen een eindverslag gedeeld. In het eindverslag wordt o.a. ingegaan op de stand van zaken met betrekking tot:</w:t>
            </w:r>
          </w:p>
          <w:p w14:paraId="3C8A9A62" w14:textId="77777777" w:rsidR="00EC4C1D" w:rsidRPr="005F61A0" w:rsidRDefault="00EC4C1D" w:rsidP="00E81200">
            <w:pPr>
              <w:numPr>
                <w:ilvl w:val="0"/>
                <w:numId w:val="12"/>
              </w:numPr>
              <w:spacing w:after="0" w:line="360" w:lineRule="auto"/>
              <w:ind w:left="331" w:hanging="284"/>
              <w:rPr>
                <w:rFonts w:eastAsia="Calibri" w:cstheme="minorHAnsi"/>
                <w:kern w:val="2"/>
                <w14:ligatures w14:val="standardContextual"/>
              </w:rPr>
            </w:pPr>
            <w:r w:rsidRPr="005F61A0">
              <w:rPr>
                <w:rFonts w:eastAsia="Calibri" w:cstheme="minorHAnsi"/>
                <w:kern w:val="2"/>
                <w14:ligatures w14:val="standardContextual"/>
              </w:rPr>
              <w:t>datum start en einde ondersteuning</w:t>
            </w:r>
          </w:p>
          <w:p w14:paraId="2C5173A6" w14:textId="77777777" w:rsidR="00EC4C1D" w:rsidRPr="005F61A0" w:rsidRDefault="00EC4C1D" w:rsidP="00E81200">
            <w:pPr>
              <w:numPr>
                <w:ilvl w:val="0"/>
                <w:numId w:val="12"/>
              </w:numPr>
              <w:spacing w:after="0" w:line="360" w:lineRule="auto"/>
              <w:ind w:left="331" w:hanging="284"/>
              <w:rPr>
                <w:rFonts w:eastAsia="Calibri" w:cstheme="minorHAnsi"/>
                <w:kern w:val="2"/>
                <w14:ligatures w14:val="standardContextual"/>
              </w:rPr>
            </w:pPr>
            <w:r w:rsidRPr="005F61A0">
              <w:rPr>
                <w:rFonts w:eastAsia="Calibri" w:cstheme="minorHAnsi"/>
                <w:kern w:val="2"/>
                <w14:ligatures w14:val="standardContextual"/>
              </w:rPr>
              <w:t>reden uitstroom (negatieve of succesvolle uitstroom)</w:t>
            </w:r>
          </w:p>
          <w:p w14:paraId="4BCE7D2C" w14:textId="77777777" w:rsidR="00EC4C1D" w:rsidRPr="005F61A0" w:rsidRDefault="00EC4C1D" w:rsidP="00E81200">
            <w:pPr>
              <w:numPr>
                <w:ilvl w:val="0"/>
                <w:numId w:val="12"/>
              </w:numPr>
              <w:spacing w:after="0" w:line="360" w:lineRule="auto"/>
              <w:ind w:left="331" w:hanging="284"/>
              <w:rPr>
                <w:rFonts w:eastAsia="Calibri" w:cstheme="minorHAnsi"/>
                <w:kern w:val="2"/>
                <w14:ligatures w14:val="standardContextual"/>
              </w:rPr>
            </w:pPr>
            <w:r w:rsidRPr="005F61A0">
              <w:rPr>
                <w:rFonts w:eastAsia="Calibri" w:cstheme="minorHAnsi"/>
                <w:kern w:val="2"/>
                <w14:ligatures w14:val="standardContextual"/>
              </w:rPr>
              <w:t xml:space="preserve">vervolg huisvestiging </w:t>
            </w:r>
          </w:p>
          <w:p w14:paraId="4BA4E0F8" w14:textId="77777777" w:rsidR="00EC4C1D" w:rsidRPr="005F61A0" w:rsidRDefault="00EC4C1D" w:rsidP="00EC4C1D">
            <w:pPr>
              <w:spacing w:after="0" w:line="360" w:lineRule="auto"/>
              <w:rPr>
                <w:rFonts w:eastAsia="Calibri" w:cstheme="minorHAnsi"/>
                <w:i/>
                <w:kern w:val="2"/>
                <w14:ligatures w14:val="standardContextual"/>
              </w:rPr>
            </w:pPr>
            <w:r w:rsidRPr="005F61A0">
              <w:rPr>
                <w:rFonts w:eastAsia="Calibri" w:cstheme="minorHAnsi"/>
                <w:kern w:val="2"/>
                <w14:ligatures w14:val="standardContextual"/>
              </w:rPr>
              <w:t>De Centrumgemeente kan andere eisen stellen aan het eindverslag en monitoring op andere onderwerpen verlangen indien er sprake is van veranderende omstandigheden, zoals nieuwe inzichten en beleidswijzigingen.</w:t>
            </w:r>
          </w:p>
        </w:tc>
      </w:tr>
      <w:tr w:rsidR="00EC4C1D" w:rsidRPr="00EC4C1D" w14:paraId="40FC6384" w14:textId="77777777" w:rsidTr="00EC4C1D">
        <w:trPr>
          <w:trHeight w:val="568"/>
        </w:trPr>
        <w:tc>
          <w:tcPr>
            <w:tcW w:w="3932" w:type="dxa"/>
          </w:tcPr>
          <w:p w14:paraId="24CD0E94" w14:textId="77777777" w:rsidR="00EC4C1D" w:rsidRPr="005F61A0" w:rsidRDefault="00EC4C1D" w:rsidP="00EC4C1D">
            <w:pPr>
              <w:spacing w:after="0" w:line="360" w:lineRule="auto"/>
              <w:rPr>
                <w:rFonts w:eastAsia="Calibri" w:cstheme="minorHAnsi"/>
                <w:kern w:val="2"/>
                <w:highlight w:val="yellow"/>
                <w14:ligatures w14:val="standardContextual"/>
              </w:rPr>
            </w:pPr>
            <w:r w:rsidRPr="005F61A0">
              <w:rPr>
                <w:rFonts w:eastAsia="Calibri" w:cstheme="minorHAnsi"/>
                <w:kern w:val="2"/>
                <w14:ligatures w14:val="standardContextual"/>
              </w:rPr>
              <w:t>Afwezigheid en vroegtijdige terugval</w:t>
            </w:r>
          </w:p>
        </w:tc>
        <w:tc>
          <w:tcPr>
            <w:tcW w:w="5084" w:type="dxa"/>
          </w:tcPr>
          <w:p w14:paraId="69B50A59" w14:textId="77777777" w:rsidR="00EC4C1D" w:rsidRPr="005F61A0" w:rsidRDefault="00EC4C1D" w:rsidP="00EC4C1D">
            <w:pPr>
              <w:spacing w:after="0" w:line="360" w:lineRule="auto"/>
              <w:rPr>
                <w:rFonts w:eastAsia="Calibri" w:cstheme="minorHAnsi"/>
                <w:kern w:val="2"/>
                <w14:ligatures w14:val="standardContextual"/>
              </w:rPr>
            </w:pPr>
            <w:r w:rsidRPr="005F61A0">
              <w:rPr>
                <w:rFonts w:eastAsia="Calibri" w:cstheme="minorHAnsi"/>
                <w:kern w:val="2"/>
                <w14:ligatures w14:val="standardContextual"/>
              </w:rPr>
              <w:t>Zodra Inwoner niet meer aanwezig is in het Safehouse wordt de ondersteuning direct stopgezet. Alleen in overleg met de Regionale Toegang en met toestemming van afdeling Inkoop en Contractmanagement van de Centrumgemeente kan declaratie voortgezet worden als de Inwoner tijdelijk niet aanwezig is in de woning, bijvoorbeeld wanneer er sprake is van tijdelijke opname elders. Dit geldt ook voor een mogelijke verlenging hiervan.</w:t>
            </w:r>
          </w:p>
          <w:p w14:paraId="72187B9C" w14:textId="77777777" w:rsidR="00EC4C1D" w:rsidRPr="005F61A0" w:rsidRDefault="00EC4C1D" w:rsidP="00EC4C1D">
            <w:pPr>
              <w:spacing w:after="0" w:line="360" w:lineRule="auto"/>
              <w:rPr>
                <w:rFonts w:eastAsia="Calibri" w:cstheme="minorHAnsi"/>
                <w:kern w:val="2"/>
                <w14:ligatures w14:val="standardContextual"/>
              </w:rPr>
            </w:pPr>
            <w:r w:rsidRPr="005F61A0">
              <w:rPr>
                <w:rFonts w:eastAsia="Calibri" w:cstheme="minorHAnsi"/>
                <w:kern w:val="2"/>
                <w14:ligatures w14:val="standardContextual"/>
              </w:rPr>
              <w:lastRenderedPageBreak/>
              <w:t xml:space="preserve">Bij vroegtijdige terugval kan in overleg met de Regionale Toegang en met toestemming van afdeling Inkoop en Contractmanagement van de Centrumgemeente er een tweede kans geboden worden voor voortzetting van ondersteuning in het Safehouse, maar alleen als de veiligheid in de groep gewaarborgd blijft. </w:t>
            </w:r>
          </w:p>
          <w:p w14:paraId="74D8ECAB" w14:textId="77777777" w:rsidR="00EC4C1D" w:rsidRPr="005F61A0" w:rsidRDefault="00EC4C1D" w:rsidP="00EC4C1D">
            <w:pPr>
              <w:spacing w:after="0" w:line="360" w:lineRule="auto"/>
              <w:rPr>
                <w:rFonts w:eastAsia="Calibri" w:cstheme="minorHAnsi"/>
                <w:kern w:val="2"/>
                <w14:ligatures w14:val="standardContextual"/>
              </w:rPr>
            </w:pPr>
            <w:r w:rsidRPr="005F61A0">
              <w:rPr>
                <w:rFonts w:eastAsia="Calibri" w:cstheme="minorHAnsi"/>
                <w:kern w:val="2"/>
                <w14:ligatures w14:val="standardContextual"/>
              </w:rPr>
              <w:t>Opdrachtnemer analyseert vroegtijdige uitval. Als blijkt dat vroegtijdige uitval is te voorkomen door het nemen van verbetermaatregelen, dan neemt Aanbieder deze.</w:t>
            </w:r>
          </w:p>
        </w:tc>
      </w:tr>
      <w:tr w:rsidR="00EC4C1D" w:rsidRPr="00EC4C1D" w14:paraId="5B2E503B" w14:textId="77777777" w:rsidTr="00EC4C1D">
        <w:trPr>
          <w:trHeight w:val="568"/>
        </w:trPr>
        <w:tc>
          <w:tcPr>
            <w:tcW w:w="3932" w:type="dxa"/>
          </w:tcPr>
          <w:p w14:paraId="2D82A17C" w14:textId="77777777" w:rsidR="00EC4C1D" w:rsidRPr="005F61A0" w:rsidRDefault="00EC4C1D" w:rsidP="00EC4C1D">
            <w:pPr>
              <w:spacing w:after="0" w:line="360" w:lineRule="auto"/>
              <w:rPr>
                <w:rFonts w:eastAsia="Calibri" w:cstheme="minorHAnsi"/>
                <w:kern w:val="2"/>
                <w:highlight w:val="yellow"/>
                <w14:ligatures w14:val="standardContextual"/>
              </w:rPr>
            </w:pPr>
            <w:r w:rsidRPr="005F61A0">
              <w:rPr>
                <w:rFonts w:eastAsia="Calibri" w:cstheme="minorHAnsi"/>
                <w:kern w:val="2"/>
                <w14:ligatures w14:val="standardContextual"/>
              </w:rPr>
              <w:lastRenderedPageBreak/>
              <w:t>Social return</w:t>
            </w:r>
          </w:p>
        </w:tc>
        <w:tc>
          <w:tcPr>
            <w:tcW w:w="5084" w:type="dxa"/>
          </w:tcPr>
          <w:p w14:paraId="0779E66B" w14:textId="77777777" w:rsidR="00EC4C1D" w:rsidRPr="005F61A0" w:rsidRDefault="00EC4C1D" w:rsidP="00E81200">
            <w:pPr>
              <w:numPr>
                <w:ilvl w:val="0"/>
                <w:numId w:val="13"/>
              </w:numPr>
              <w:spacing w:after="0" w:line="360" w:lineRule="auto"/>
              <w:ind w:left="331" w:hanging="284"/>
              <w:rPr>
                <w:rFonts w:eastAsia="Calibri" w:cstheme="minorHAnsi"/>
                <w:kern w:val="2"/>
                <w14:ligatures w14:val="standardContextual"/>
              </w:rPr>
            </w:pPr>
            <w:r w:rsidRPr="005F61A0">
              <w:rPr>
                <w:rFonts w:eastAsia="Calibri" w:cstheme="minorHAnsi"/>
                <w:kern w:val="2"/>
                <w14:ligatures w14:val="standardContextual"/>
              </w:rPr>
              <w:t xml:space="preserve">Opdrachtnemer voert de regeling social return uit. Social return houdt in dat Opdrachtnemer verplicht is om een deel van de aanneemsom te besteden aan (bij voorkeur langdurige) inzet van mensen die een afstand hebben tot de arbeidsmarkt. Opdrachtnemer dient 2% van de opdrachtwaarde exclusief btw te besteden aan invulling van de social return verplichting. </w:t>
            </w:r>
          </w:p>
          <w:p w14:paraId="6A895E93" w14:textId="77777777" w:rsidR="00EC4C1D" w:rsidRPr="005F61A0" w:rsidRDefault="00EC4C1D" w:rsidP="00EC4C1D">
            <w:pPr>
              <w:spacing w:after="0" w:line="360" w:lineRule="auto"/>
              <w:ind w:left="331" w:hanging="284"/>
              <w:rPr>
                <w:rFonts w:eastAsia="Calibri" w:cstheme="minorHAnsi"/>
                <w:kern w:val="2"/>
                <w14:ligatures w14:val="standardContextual"/>
              </w:rPr>
            </w:pPr>
            <w:r w:rsidRPr="005F61A0">
              <w:rPr>
                <w:rFonts w:eastAsia="Calibri" w:cstheme="minorHAnsi"/>
                <w:kern w:val="2"/>
                <w14:ligatures w14:val="standardContextual"/>
              </w:rPr>
              <w:t>2.  Op het leveren van de ondersteuning is voorts het vastgestelde beleid van toepassing zoals opgenomen in de bijlage. Als het beleid gedurende de duur van de overeenkomst wordt aangepast, is het gewijzigde beleid van toepassing.</w:t>
            </w:r>
          </w:p>
          <w:p w14:paraId="32FE2716" w14:textId="77777777" w:rsidR="00EC4C1D" w:rsidRPr="005F61A0" w:rsidRDefault="00EC4C1D" w:rsidP="00EC4C1D">
            <w:pPr>
              <w:spacing w:after="0" w:line="360" w:lineRule="auto"/>
              <w:ind w:left="327" w:hanging="327"/>
              <w:rPr>
                <w:rFonts w:eastAsia="Calibri" w:cstheme="minorHAnsi"/>
                <w:kern w:val="2"/>
                <w:u w:val="single"/>
                <w14:ligatures w14:val="standardContextual"/>
              </w:rPr>
            </w:pPr>
            <w:r w:rsidRPr="005F61A0">
              <w:rPr>
                <w:rFonts w:eastAsia="Calibri" w:cstheme="minorHAnsi"/>
                <w:kern w:val="2"/>
                <w14:ligatures w14:val="standardContextual"/>
              </w:rPr>
              <w:t xml:space="preserve">3.  Opdrachtnemer verantwoordt zijn verplichtingen op basis van deze eis via het systeem Wizzr. </w:t>
            </w:r>
          </w:p>
        </w:tc>
      </w:tr>
      <w:tr w:rsidR="00EC4C1D" w:rsidRPr="00EC4C1D" w14:paraId="0D2D1EF3" w14:textId="77777777" w:rsidTr="00EC4C1D">
        <w:trPr>
          <w:trHeight w:val="568"/>
        </w:trPr>
        <w:tc>
          <w:tcPr>
            <w:tcW w:w="3932" w:type="dxa"/>
          </w:tcPr>
          <w:p w14:paraId="1AC8CE17" w14:textId="77777777" w:rsidR="00EC4C1D" w:rsidRPr="007F3431" w:rsidRDefault="00EC4C1D" w:rsidP="00EC4C1D">
            <w:pPr>
              <w:spacing w:after="0" w:line="360" w:lineRule="auto"/>
              <w:rPr>
                <w:rFonts w:eastAsia="Calibri" w:cstheme="minorHAnsi"/>
                <w:kern w:val="2"/>
                <w14:ligatures w14:val="standardContextual"/>
              </w:rPr>
            </w:pPr>
            <w:r w:rsidRPr="007F3431">
              <w:rPr>
                <w:rFonts w:eastAsia="Calibri" w:cstheme="minorHAnsi"/>
                <w:kern w:val="2"/>
                <w14:ligatures w14:val="standardContextual"/>
              </w:rPr>
              <w:t>Medezeggenschap</w:t>
            </w:r>
          </w:p>
        </w:tc>
        <w:tc>
          <w:tcPr>
            <w:tcW w:w="5084" w:type="dxa"/>
          </w:tcPr>
          <w:p w14:paraId="2496F5FD" w14:textId="77777777" w:rsidR="00EC4C1D" w:rsidRPr="007F3431" w:rsidRDefault="00EC4C1D" w:rsidP="00E81200">
            <w:pPr>
              <w:numPr>
                <w:ilvl w:val="0"/>
                <w:numId w:val="15"/>
              </w:numPr>
              <w:spacing w:after="0" w:line="360" w:lineRule="auto"/>
              <w:ind w:left="327" w:hanging="284"/>
              <w:contextualSpacing/>
              <w:rPr>
                <w:rFonts w:eastAsia="Calibri" w:cstheme="minorHAnsi"/>
                <w:kern w:val="2"/>
                <w14:ligatures w14:val="standardContextual"/>
              </w:rPr>
            </w:pPr>
            <w:r w:rsidRPr="007F3431">
              <w:rPr>
                <w:rFonts w:eastAsia="Calibri" w:cstheme="minorHAnsi"/>
                <w:kern w:val="2"/>
                <w14:ligatures w14:val="standardContextual"/>
              </w:rPr>
              <w:t xml:space="preserve">Inwoners hebben medezeggenschap over de manier waarop de ondersteuning wordt georganiseerd en uitgevoerd. </w:t>
            </w:r>
          </w:p>
          <w:p w14:paraId="4E67B623" w14:textId="49160888" w:rsidR="00EC4C1D" w:rsidRPr="007F3431" w:rsidRDefault="00EC4C1D" w:rsidP="00E81200">
            <w:pPr>
              <w:numPr>
                <w:ilvl w:val="0"/>
                <w:numId w:val="15"/>
              </w:numPr>
              <w:spacing w:after="0" w:line="360" w:lineRule="auto"/>
              <w:ind w:left="327" w:hanging="284"/>
              <w:contextualSpacing/>
              <w:rPr>
                <w:rFonts w:eastAsia="Calibri" w:cstheme="minorHAnsi"/>
                <w:kern w:val="2"/>
                <w14:ligatures w14:val="standardContextual"/>
              </w:rPr>
            </w:pPr>
            <w:r w:rsidRPr="007F3431">
              <w:rPr>
                <w:rFonts w:eastAsia="Calibri" w:cstheme="minorHAnsi"/>
                <w:kern w:val="2"/>
                <w14:ligatures w14:val="standardContextual"/>
              </w:rPr>
              <w:t>Opdrachtnemer beschikt over e</w:t>
            </w:r>
            <w:r w:rsidR="00D27D7F">
              <w:rPr>
                <w:rFonts w:eastAsia="Calibri" w:cstheme="minorHAnsi"/>
                <w:kern w:val="2"/>
                <w14:ligatures w14:val="standardContextual"/>
              </w:rPr>
              <w:t>en</w:t>
            </w:r>
            <w:r w:rsidRPr="007F3431">
              <w:rPr>
                <w:rFonts w:eastAsia="Calibri" w:cstheme="minorHAnsi"/>
                <w:kern w:val="2"/>
                <w14:ligatures w14:val="standardContextual"/>
              </w:rPr>
              <w:t xml:space="preserve"> regeling voor de medezeggenschap van Inwoners over voorgenomen besluiten van Opdrachtnemer die voor Inwoners van belang zijn.</w:t>
            </w:r>
          </w:p>
          <w:p w14:paraId="7BC344A3" w14:textId="77777777" w:rsidR="00EC4C1D" w:rsidRPr="007F3431" w:rsidRDefault="00EC4C1D" w:rsidP="00EC4C1D">
            <w:pPr>
              <w:spacing w:after="0" w:line="360" w:lineRule="auto"/>
              <w:ind w:left="327" w:hanging="327"/>
              <w:rPr>
                <w:rFonts w:eastAsia="Calibri" w:cstheme="minorHAnsi"/>
                <w:kern w:val="2"/>
                <w14:ligatures w14:val="standardContextual"/>
              </w:rPr>
            </w:pPr>
            <w:r w:rsidRPr="007F3431">
              <w:rPr>
                <w:rFonts w:eastAsia="Calibri" w:cstheme="minorHAnsi"/>
                <w:kern w:val="2"/>
                <w14:ligatures w14:val="standardContextual"/>
              </w:rPr>
              <w:lastRenderedPageBreak/>
              <w:t>3.   Opdrachtnemer zorgt ervoor dat de informatie over medezeggenschap voldoende kenbaar is bij Inwoners.</w:t>
            </w:r>
          </w:p>
        </w:tc>
      </w:tr>
      <w:tr w:rsidR="00EC4C1D" w:rsidRPr="00EC4C1D" w14:paraId="40EFBFD2" w14:textId="77777777" w:rsidTr="00EC4C1D">
        <w:trPr>
          <w:trHeight w:val="568"/>
        </w:trPr>
        <w:tc>
          <w:tcPr>
            <w:tcW w:w="3932" w:type="dxa"/>
          </w:tcPr>
          <w:p w14:paraId="1708FBF7" w14:textId="77777777" w:rsidR="00EC4C1D" w:rsidRPr="007F3431" w:rsidRDefault="00EC4C1D" w:rsidP="00EC4C1D">
            <w:pPr>
              <w:spacing w:after="0" w:line="360" w:lineRule="auto"/>
              <w:rPr>
                <w:rFonts w:eastAsia="Calibri" w:cstheme="minorHAnsi"/>
                <w:kern w:val="2"/>
                <w14:ligatures w14:val="standardContextual"/>
              </w:rPr>
            </w:pPr>
            <w:r w:rsidRPr="007F3431">
              <w:rPr>
                <w:rFonts w:eastAsia="Calibri" w:cstheme="minorHAnsi"/>
                <w:kern w:val="2"/>
                <w14:ligatures w14:val="standardContextual"/>
              </w:rPr>
              <w:lastRenderedPageBreak/>
              <w:t>Inwonerervaringen</w:t>
            </w:r>
          </w:p>
          <w:p w14:paraId="4EB6E23C" w14:textId="77777777" w:rsidR="00EC4C1D" w:rsidRPr="007F3431" w:rsidRDefault="00EC4C1D" w:rsidP="00EC4C1D">
            <w:pPr>
              <w:spacing w:after="0" w:line="360" w:lineRule="auto"/>
              <w:rPr>
                <w:rFonts w:eastAsia="Calibri" w:cstheme="minorHAnsi"/>
                <w:color w:val="FF0000"/>
                <w:kern w:val="2"/>
                <w14:ligatures w14:val="standardContextual"/>
              </w:rPr>
            </w:pPr>
          </w:p>
        </w:tc>
        <w:tc>
          <w:tcPr>
            <w:tcW w:w="5084" w:type="dxa"/>
          </w:tcPr>
          <w:p w14:paraId="5911F7C7" w14:textId="77777777" w:rsidR="00EC4C1D" w:rsidRPr="007F3431" w:rsidRDefault="00EC4C1D" w:rsidP="00EC4C1D">
            <w:pPr>
              <w:spacing w:after="0" w:line="360" w:lineRule="auto"/>
              <w:ind w:left="47" w:hanging="47"/>
              <w:rPr>
                <w:rFonts w:eastAsia="Calibri" w:cstheme="minorHAnsi"/>
                <w:kern w:val="2"/>
                <w14:ligatures w14:val="standardContextual"/>
              </w:rPr>
            </w:pPr>
            <w:r w:rsidRPr="007F3431">
              <w:rPr>
                <w:rFonts w:eastAsia="Calibri" w:cstheme="minorHAnsi"/>
                <w:kern w:val="2"/>
                <w14:ligatures w14:val="standardContextual"/>
              </w:rPr>
              <w:t>Opdrachtnemer meet minimaal één keer per twee jaar individuele inwonerervaringen. De Opdrachtnemer neemt de volgende vijf vragen op in de vragenlijst:</w:t>
            </w:r>
          </w:p>
          <w:p w14:paraId="215B8149" w14:textId="77777777" w:rsidR="00EC4C1D" w:rsidRPr="007F3431" w:rsidRDefault="00EC4C1D" w:rsidP="00EC4C1D">
            <w:pPr>
              <w:spacing w:after="0" w:line="360" w:lineRule="auto"/>
              <w:ind w:left="325" w:hanging="284"/>
              <w:rPr>
                <w:rFonts w:eastAsia="Calibri" w:cstheme="minorHAnsi"/>
                <w:kern w:val="2"/>
                <w14:ligatures w14:val="standardContextual"/>
              </w:rPr>
            </w:pPr>
            <w:r w:rsidRPr="007F3431">
              <w:rPr>
                <w:rFonts w:eastAsia="Calibri" w:cstheme="minorHAnsi"/>
                <w:kern w:val="2"/>
                <w14:ligatures w14:val="standardContextual"/>
              </w:rPr>
              <w:t>•</w:t>
            </w:r>
            <w:r w:rsidRPr="007F3431">
              <w:rPr>
                <w:rFonts w:eastAsia="Calibri" w:cstheme="minorHAnsi"/>
                <w:kern w:val="2"/>
                <w14:ligatures w14:val="standardContextual"/>
              </w:rPr>
              <w:tab/>
              <w:t>wat vind ik van de kwaliteit van ondersteuning?</w:t>
            </w:r>
          </w:p>
          <w:p w14:paraId="4E7B87E3" w14:textId="77777777" w:rsidR="00EC4C1D" w:rsidRPr="007F3431" w:rsidRDefault="00EC4C1D" w:rsidP="00EC4C1D">
            <w:pPr>
              <w:spacing w:after="0" w:line="360" w:lineRule="auto"/>
              <w:ind w:left="325" w:hanging="284"/>
              <w:rPr>
                <w:rFonts w:eastAsia="Calibri" w:cstheme="minorHAnsi"/>
                <w:kern w:val="2"/>
                <w14:ligatures w14:val="standardContextual"/>
              </w:rPr>
            </w:pPr>
            <w:r w:rsidRPr="007F3431">
              <w:rPr>
                <w:rFonts w:eastAsia="Calibri" w:cstheme="minorHAnsi"/>
                <w:kern w:val="2"/>
                <w14:ligatures w14:val="standardContextual"/>
              </w:rPr>
              <w:t>•</w:t>
            </w:r>
            <w:r w:rsidRPr="007F3431">
              <w:rPr>
                <w:rFonts w:eastAsia="Calibri" w:cstheme="minorHAnsi"/>
                <w:kern w:val="2"/>
                <w14:ligatures w14:val="standardContextual"/>
              </w:rPr>
              <w:tab/>
              <w:t>past de ondersteuning die ik krijg bij mijn hulpvraag?</w:t>
            </w:r>
          </w:p>
          <w:p w14:paraId="7418FC68" w14:textId="77777777" w:rsidR="00EC4C1D" w:rsidRPr="007F3431" w:rsidRDefault="00EC4C1D" w:rsidP="00EC4C1D">
            <w:pPr>
              <w:spacing w:after="0" w:line="360" w:lineRule="auto"/>
              <w:ind w:left="325" w:hanging="284"/>
              <w:rPr>
                <w:rFonts w:eastAsia="Calibri" w:cstheme="minorHAnsi"/>
                <w:kern w:val="2"/>
                <w14:ligatures w14:val="standardContextual"/>
              </w:rPr>
            </w:pPr>
            <w:r w:rsidRPr="007F3431">
              <w:rPr>
                <w:rFonts w:eastAsia="Calibri" w:cstheme="minorHAnsi"/>
                <w:kern w:val="2"/>
                <w14:ligatures w14:val="standardContextual"/>
              </w:rPr>
              <w:t>•</w:t>
            </w:r>
            <w:r w:rsidRPr="007F3431">
              <w:rPr>
                <w:rFonts w:eastAsia="Calibri" w:cstheme="minorHAnsi"/>
                <w:kern w:val="2"/>
                <w14:ligatures w14:val="standardContextual"/>
              </w:rPr>
              <w:tab/>
              <w:t>kan ik door de ondersteuning beter de dingen doen die ik wil doen?</w:t>
            </w:r>
          </w:p>
          <w:p w14:paraId="7D982607" w14:textId="77777777" w:rsidR="00EC4C1D" w:rsidRPr="007F3431" w:rsidRDefault="00EC4C1D" w:rsidP="00EC4C1D">
            <w:pPr>
              <w:spacing w:after="0" w:line="360" w:lineRule="auto"/>
              <w:ind w:left="325" w:hanging="284"/>
              <w:rPr>
                <w:rFonts w:eastAsia="Calibri" w:cstheme="minorHAnsi"/>
                <w:kern w:val="2"/>
                <w14:ligatures w14:val="standardContextual"/>
              </w:rPr>
            </w:pPr>
            <w:r w:rsidRPr="007F3431">
              <w:rPr>
                <w:rFonts w:eastAsia="Calibri" w:cstheme="minorHAnsi"/>
                <w:kern w:val="2"/>
                <w14:ligatures w14:val="standardContextual"/>
              </w:rPr>
              <w:t>•</w:t>
            </w:r>
            <w:r w:rsidRPr="007F3431">
              <w:rPr>
                <w:rFonts w:eastAsia="Calibri" w:cstheme="minorHAnsi"/>
                <w:kern w:val="2"/>
                <w14:ligatures w14:val="standardContextual"/>
              </w:rPr>
              <w:tab/>
              <w:t>kan ik mij door de ondersteuning beter redden?</w:t>
            </w:r>
          </w:p>
          <w:p w14:paraId="50F7CB4F" w14:textId="77777777" w:rsidR="00EC4C1D" w:rsidRPr="007F3431" w:rsidRDefault="00EC4C1D" w:rsidP="00EC4C1D">
            <w:pPr>
              <w:spacing w:after="0" w:line="360" w:lineRule="auto"/>
              <w:ind w:left="325" w:hanging="284"/>
              <w:rPr>
                <w:rFonts w:eastAsia="Calibri" w:cstheme="minorHAnsi"/>
                <w:kern w:val="2"/>
                <w14:ligatures w14:val="standardContextual"/>
              </w:rPr>
            </w:pPr>
            <w:r w:rsidRPr="007F3431">
              <w:rPr>
                <w:rFonts w:eastAsia="Calibri" w:cstheme="minorHAnsi"/>
                <w:kern w:val="2"/>
                <w14:ligatures w14:val="standardContextual"/>
              </w:rPr>
              <w:t>•</w:t>
            </w:r>
            <w:r w:rsidRPr="007F3431">
              <w:rPr>
                <w:rFonts w:eastAsia="Calibri" w:cstheme="minorHAnsi"/>
                <w:kern w:val="2"/>
                <w14:ligatures w14:val="standardContextual"/>
              </w:rPr>
              <w:tab/>
              <w:t xml:space="preserve">heb ik door de ondersteuning een betere kwaliteit van leven? </w:t>
            </w:r>
          </w:p>
          <w:p w14:paraId="4D3F7DC6" w14:textId="77777777" w:rsidR="00EC4C1D" w:rsidRPr="007F3431" w:rsidRDefault="00EC4C1D" w:rsidP="00EC4C1D">
            <w:pPr>
              <w:spacing w:after="0" w:line="360" w:lineRule="auto"/>
              <w:rPr>
                <w:rFonts w:eastAsia="Calibri" w:cstheme="minorHAnsi"/>
                <w:kern w:val="2"/>
                <w14:ligatures w14:val="standardContextual"/>
              </w:rPr>
            </w:pPr>
            <w:r w:rsidRPr="007F3431">
              <w:rPr>
                <w:rFonts w:eastAsia="Calibri" w:cstheme="minorHAnsi"/>
                <w:kern w:val="2"/>
                <w14:ligatures w14:val="standardContextual"/>
              </w:rPr>
              <w:t xml:space="preserve">Opdrachtnemer toont aan dat hij aantoonbaar verbeteringen doorvoert op basis van de uitkomsten van de meting van individuele inwonerervaringen. </w:t>
            </w:r>
          </w:p>
          <w:p w14:paraId="17C8FA3C" w14:textId="77777777" w:rsidR="00EC4C1D" w:rsidRPr="007F3431" w:rsidRDefault="00EC4C1D" w:rsidP="00EC4C1D">
            <w:pPr>
              <w:spacing w:after="0" w:line="360" w:lineRule="auto"/>
              <w:ind w:left="257" w:hanging="257"/>
              <w:rPr>
                <w:rFonts w:eastAsia="Calibri" w:cstheme="minorHAnsi"/>
                <w:kern w:val="2"/>
                <w14:ligatures w14:val="standardContextual"/>
              </w:rPr>
            </w:pPr>
          </w:p>
          <w:p w14:paraId="14349974" w14:textId="77777777" w:rsidR="00EC4C1D" w:rsidRPr="007F3431" w:rsidRDefault="00EC4C1D" w:rsidP="00EC4C1D">
            <w:pPr>
              <w:spacing w:after="0" w:line="360" w:lineRule="auto"/>
              <w:rPr>
                <w:rFonts w:eastAsia="Calibri" w:cstheme="minorHAnsi"/>
                <w:kern w:val="2"/>
                <w:u w:val="single"/>
                <w14:ligatures w14:val="standardContextual"/>
              </w:rPr>
            </w:pPr>
            <w:r w:rsidRPr="007F3431">
              <w:rPr>
                <w:rFonts w:eastAsia="Calibri" w:cstheme="minorHAnsi"/>
                <w:kern w:val="2"/>
                <w14:ligatures w14:val="standardContextual"/>
              </w:rPr>
              <w:t>Opdrachtnemer stelt de centrumgemeente Oss één maal per twee jaar het meest recente inwonertevredenheidsonderzoek beschikbaar, inclusief de hieruit voortvloeiende verbeterplannen.</w:t>
            </w:r>
          </w:p>
        </w:tc>
      </w:tr>
      <w:tr w:rsidR="00EC4C1D" w:rsidRPr="00EC4C1D" w14:paraId="05BDAA13" w14:textId="77777777" w:rsidTr="00EC4C1D">
        <w:trPr>
          <w:trHeight w:val="568"/>
        </w:trPr>
        <w:tc>
          <w:tcPr>
            <w:tcW w:w="3932" w:type="dxa"/>
          </w:tcPr>
          <w:p w14:paraId="489EBC79" w14:textId="77777777" w:rsidR="00EC4C1D" w:rsidRPr="007F3431" w:rsidRDefault="00EC4C1D" w:rsidP="00EC4C1D">
            <w:pPr>
              <w:spacing w:after="0" w:line="360" w:lineRule="auto"/>
              <w:rPr>
                <w:rFonts w:eastAsia="Calibri" w:cstheme="minorHAnsi"/>
                <w:kern w:val="2"/>
                <w:highlight w:val="yellow"/>
                <w14:ligatures w14:val="standardContextual"/>
              </w:rPr>
            </w:pPr>
            <w:r w:rsidRPr="007F3431">
              <w:rPr>
                <w:rFonts w:eastAsia="Calibri" w:cstheme="minorHAnsi"/>
                <w:kern w:val="2"/>
                <w14:ligatures w14:val="standardContextual"/>
              </w:rPr>
              <w:t>Wet- en regelgeving</w:t>
            </w:r>
          </w:p>
        </w:tc>
        <w:tc>
          <w:tcPr>
            <w:tcW w:w="5084" w:type="dxa"/>
          </w:tcPr>
          <w:p w14:paraId="0CB137FD" w14:textId="77777777" w:rsidR="00EC4C1D" w:rsidRPr="007F3431" w:rsidRDefault="00EC4C1D" w:rsidP="00EC4C1D">
            <w:pPr>
              <w:spacing w:after="0" w:line="360" w:lineRule="auto"/>
              <w:rPr>
                <w:rFonts w:eastAsia="Calibri" w:cstheme="minorHAnsi"/>
                <w:kern w:val="2"/>
                <w14:ligatures w14:val="standardContextual"/>
              </w:rPr>
            </w:pPr>
            <w:r w:rsidRPr="007F3431">
              <w:rPr>
                <w:rFonts w:eastAsia="Calibri" w:cstheme="minorHAnsi"/>
                <w:kern w:val="2"/>
                <w14:ligatures w14:val="standardContextual"/>
              </w:rPr>
              <w:t>Opdrachtnemer voldoet  bij het uitvoeren van de overeenkomst aan alle van toepassing zijnde wet- en regelgeving. De Centrumgemeente kan dit tijdens de gehele looptijd van de overeenkomst (laten) controleren.</w:t>
            </w:r>
          </w:p>
        </w:tc>
      </w:tr>
    </w:tbl>
    <w:p w14:paraId="5EF9E0CA" w14:textId="77777777" w:rsidR="00EC4C1D" w:rsidRPr="00516320" w:rsidRDefault="00EC4C1D">
      <w:pPr>
        <w:rPr>
          <w:rFonts w:cstheme="minorHAnsi"/>
        </w:rPr>
      </w:pPr>
      <w:r w:rsidRPr="00516320">
        <w:rPr>
          <w:rFonts w:cstheme="minorHAn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5"/>
        <w:gridCol w:w="5081"/>
      </w:tblGrid>
      <w:tr w:rsidR="00EC4C1D" w:rsidRPr="00EC4C1D" w14:paraId="59E17D63" w14:textId="77777777">
        <w:tc>
          <w:tcPr>
            <w:tcW w:w="9060" w:type="dxa"/>
            <w:gridSpan w:val="2"/>
            <w:shd w:val="clear" w:color="auto" w:fill="00B0F0"/>
          </w:tcPr>
          <w:p w14:paraId="5832411D" w14:textId="7CA4F28C" w:rsidR="00EC4C1D" w:rsidRPr="007F3431" w:rsidRDefault="00EC4C1D" w:rsidP="00EC4C1D">
            <w:pPr>
              <w:spacing w:after="0" w:line="360" w:lineRule="auto"/>
              <w:jc w:val="center"/>
              <w:rPr>
                <w:rFonts w:eastAsia="Calibri" w:cstheme="minorHAnsi"/>
                <w:b/>
              </w:rPr>
            </w:pPr>
            <w:r w:rsidRPr="007F3431">
              <w:rPr>
                <w:rFonts w:eastAsia="Calibri" w:cstheme="minorHAnsi"/>
                <w:b/>
              </w:rPr>
              <w:lastRenderedPageBreak/>
              <w:t>Uitvoeringsvoorwaarden kwaliteit</w:t>
            </w:r>
          </w:p>
          <w:p w14:paraId="1AF8E7CE" w14:textId="77777777" w:rsidR="00EC4C1D" w:rsidRPr="007F3431" w:rsidRDefault="00EC4C1D" w:rsidP="007F3431">
            <w:pPr>
              <w:spacing w:after="0" w:line="360" w:lineRule="auto"/>
              <w:rPr>
                <w:rFonts w:eastAsia="Calibri" w:cstheme="minorHAnsi"/>
                <w:b/>
              </w:rPr>
            </w:pPr>
          </w:p>
        </w:tc>
      </w:tr>
      <w:tr w:rsidR="00EC4C1D" w:rsidRPr="00EC4C1D" w14:paraId="4DB77E5D" w14:textId="77777777">
        <w:tc>
          <w:tcPr>
            <w:tcW w:w="3957" w:type="dxa"/>
          </w:tcPr>
          <w:p w14:paraId="3A94179B" w14:textId="77777777" w:rsidR="00EC4C1D" w:rsidRPr="007F3431" w:rsidRDefault="00EC4C1D" w:rsidP="00EC4C1D">
            <w:pPr>
              <w:spacing w:after="0" w:line="360" w:lineRule="auto"/>
              <w:rPr>
                <w:rFonts w:eastAsia="Calibri" w:cstheme="minorHAnsi"/>
                <w:kern w:val="2"/>
                <w14:ligatures w14:val="standardContextual"/>
              </w:rPr>
            </w:pPr>
            <w:r w:rsidRPr="007F3431">
              <w:rPr>
                <w:rFonts w:eastAsia="Calibri" w:cstheme="minorHAnsi"/>
                <w:kern w:val="2"/>
                <w14:ligatures w14:val="standardContextual"/>
              </w:rPr>
              <w:t>Kwaliteit algemeen</w:t>
            </w:r>
          </w:p>
        </w:tc>
        <w:tc>
          <w:tcPr>
            <w:tcW w:w="5103" w:type="dxa"/>
          </w:tcPr>
          <w:p w14:paraId="5E5A6A93" w14:textId="77777777" w:rsidR="00EC4C1D" w:rsidRPr="007F3431" w:rsidRDefault="00EC4C1D" w:rsidP="00497D79">
            <w:pPr>
              <w:spacing w:after="0" w:line="360" w:lineRule="auto"/>
              <w:rPr>
                <w:rFonts w:eastAsia="Calibri" w:cstheme="minorHAnsi"/>
                <w:color w:val="FF0000"/>
              </w:rPr>
            </w:pPr>
            <w:r w:rsidRPr="007F3431">
              <w:rPr>
                <w:rFonts w:eastAsia="Calibri" w:cstheme="minorHAnsi"/>
              </w:rPr>
              <w:t xml:space="preserve">Opdrachtnemer verplicht zich er voor te zorgen dat de voorziening van goede kwaliteit en verantwoord is.  Een voorziening wordt in elk geval veilig, doeltreffend, doelmatig en cliëntgericht geleverd en is afgestemd op de reële behoefte van de Inwoner en op andere vormen van zorg of hulp die de Inwoner ontvangt. </w:t>
            </w:r>
          </w:p>
        </w:tc>
      </w:tr>
      <w:tr w:rsidR="00EC4C1D" w:rsidRPr="00EC4C1D" w14:paraId="4BEAC9F9" w14:textId="77777777">
        <w:tc>
          <w:tcPr>
            <w:tcW w:w="3957" w:type="dxa"/>
          </w:tcPr>
          <w:p w14:paraId="1377A462" w14:textId="77777777" w:rsidR="00EC4C1D" w:rsidRPr="007F3431" w:rsidRDefault="00EC4C1D" w:rsidP="00EC4C1D">
            <w:pPr>
              <w:spacing w:after="0" w:line="360" w:lineRule="auto"/>
              <w:rPr>
                <w:rFonts w:eastAsia="Calibri" w:cstheme="minorHAnsi"/>
                <w:kern w:val="2"/>
                <w14:ligatures w14:val="standardContextual"/>
              </w:rPr>
            </w:pPr>
            <w:r w:rsidRPr="007F3431">
              <w:rPr>
                <w:rFonts w:eastAsia="Calibri" w:cstheme="minorHAnsi"/>
                <w:kern w:val="2"/>
                <w14:ligatures w14:val="standardContextual"/>
              </w:rPr>
              <w:t>Personeel</w:t>
            </w:r>
          </w:p>
        </w:tc>
        <w:tc>
          <w:tcPr>
            <w:tcW w:w="5103" w:type="dxa"/>
          </w:tcPr>
          <w:p w14:paraId="6FE9FAF9" w14:textId="77777777" w:rsidR="00EC4C1D" w:rsidRPr="007F3431" w:rsidRDefault="00EC4C1D" w:rsidP="00497D79">
            <w:pPr>
              <w:spacing w:after="0" w:line="360" w:lineRule="auto"/>
              <w:contextualSpacing/>
              <w:rPr>
                <w:rFonts w:eastAsia="Calibri" w:cstheme="minorHAnsi"/>
              </w:rPr>
            </w:pPr>
            <w:r w:rsidRPr="007F3431">
              <w:rPr>
                <w:rFonts w:eastAsia="Calibri" w:cstheme="minorHAnsi"/>
              </w:rPr>
              <w:t>Opdrachtnemer kan</w:t>
            </w:r>
            <w:r w:rsidRPr="007F3431">
              <w:rPr>
                <w:rFonts w:eastAsia="Calibri" w:cstheme="minorHAnsi"/>
                <w:color w:val="FF0000"/>
              </w:rPr>
              <w:t xml:space="preserve"> </w:t>
            </w:r>
            <w:r w:rsidRPr="007F3431">
              <w:rPr>
                <w:rFonts w:eastAsia="Calibri" w:cstheme="minorHAnsi"/>
              </w:rPr>
              <w:t xml:space="preserve">aantoonbaar voldoende expertise raadplegen op het gebied van psychiatrie en gedragsdeskundigheid binnen de eigen organisatie danwel door middel van vastgelegde afspraken met een andere organisatie. </w:t>
            </w:r>
          </w:p>
          <w:p w14:paraId="7E4E0536" w14:textId="77777777" w:rsidR="00EC4C1D" w:rsidRPr="007F3431" w:rsidRDefault="00EC4C1D" w:rsidP="00497D79">
            <w:pPr>
              <w:spacing w:after="0" w:line="360" w:lineRule="auto"/>
              <w:contextualSpacing/>
              <w:rPr>
                <w:rFonts w:eastAsia="Calibri" w:cstheme="minorHAnsi"/>
              </w:rPr>
            </w:pPr>
          </w:p>
          <w:p w14:paraId="122AD20B" w14:textId="77777777" w:rsidR="00EC4C1D" w:rsidRPr="007F3431" w:rsidRDefault="00EC4C1D" w:rsidP="00497D79">
            <w:pPr>
              <w:spacing w:after="0" w:line="360" w:lineRule="auto"/>
              <w:contextualSpacing/>
              <w:rPr>
                <w:rFonts w:eastAsia="Calibri" w:cstheme="minorHAnsi"/>
              </w:rPr>
            </w:pPr>
            <w:r w:rsidRPr="007F3431">
              <w:rPr>
                <w:rFonts w:eastAsia="Calibri" w:cstheme="minorHAnsi"/>
              </w:rPr>
              <w:t xml:space="preserve">De helft van het personeel dat Opdrachtnemer inzet heeft minimaal 2 jaar recente ervaring (in de afgelopen 5 jaar) met het begeleiden van de doelgroep. </w:t>
            </w:r>
          </w:p>
          <w:p w14:paraId="0FC8B95B" w14:textId="77777777" w:rsidR="00EC4C1D" w:rsidRPr="007F3431" w:rsidRDefault="00EC4C1D" w:rsidP="00EC4C1D">
            <w:pPr>
              <w:spacing w:after="0" w:line="360" w:lineRule="auto"/>
              <w:rPr>
                <w:rFonts w:eastAsia="Calibri" w:cstheme="minorHAnsi"/>
              </w:rPr>
            </w:pPr>
          </w:p>
          <w:p w14:paraId="227B84DE" w14:textId="77777777" w:rsidR="00EC4C1D" w:rsidRPr="007F3431" w:rsidRDefault="00EC4C1D" w:rsidP="00EC4C1D">
            <w:pPr>
              <w:spacing w:after="0" w:line="360" w:lineRule="auto"/>
              <w:rPr>
                <w:rFonts w:eastAsia="Calibri" w:cstheme="minorHAnsi"/>
                <w:i/>
              </w:rPr>
            </w:pPr>
            <w:r w:rsidRPr="007F3431">
              <w:rPr>
                <w:rFonts w:eastAsia="Calibri" w:cstheme="minorHAnsi"/>
                <w:i/>
              </w:rPr>
              <w:t>Dagelijkse ondersteuning &amp; Groepsactiviteiten:</w:t>
            </w:r>
          </w:p>
          <w:p w14:paraId="77A503F3" w14:textId="77777777" w:rsidR="00EC4C1D" w:rsidRPr="007F3431" w:rsidRDefault="00EC4C1D" w:rsidP="00EC4C1D">
            <w:pPr>
              <w:spacing w:after="0" w:line="360" w:lineRule="auto"/>
              <w:rPr>
                <w:rFonts w:eastAsia="Calibri" w:cstheme="minorHAnsi"/>
              </w:rPr>
            </w:pPr>
            <w:r w:rsidRPr="007F3431">
              <w:rPr>
                <w:rFonts w:eastAsia="Calibri" w:cstheme="minorHAnsi"/>
              </w:rPr>
              <w:t>40% van het personeel dat de ondersteuning uitvoert beschikt over een zorginhoudelijke HBO opleiding gericht op de doelgroep met verslaving. Het overige personeel dat de ondersteuning uitvoert beschikt over een zorginhoudelijke opleiding op minimaal MBO-4 niveau, aangevuld met basiskennis over Licht Verstandelijke Beperking, verslavingszorg en Geestelijke Gezondheidszorg.</w:t>
            </w:r>
          </w:p>
          <w:p w14:paraId="1095702D" w14:textId="77777777" w:rsidR="00EC4C1D" w:rsidRPr="007F3431" w:rsidRDefault="00EC4C1D" w:rsidP="00EC4C1D">
            <w:pPr>
              <w:spacing w:after="0" w:line="360" w:lineRule="auto"/>
              <w:rPr>
                <w:rFonts w:eastAsia="Calibri" w:cstheme="minorHAnsi"/>
              </w:rPr>
            </w:pPr>
          </w:p>
          <w:p w14:paraId="4FFD1B3B" w14:textId="77777777" w:rsidR="00EC4C1D" w:rsidRPr="007F3431" w:rsidRDefault="00EC4C1D" w:rsidP="00EC4C1D">
            <w:pPr>
              <w:spacing w:after="0" w:line="360" w:lineRule="auto"/>
              <w:rPr>
                <w:rFonts w:cstheme="minorHAnsi"/>
                <w:i/>
                <w:kern w:val="2"/>
                <w14:ligatures w14:val="standardContextual"/>
              </w:rPr>
            </w:pPr>
            <w:r w:rsidRPr="007F3431">
              <w:rPr>
                <w:rFonts w:cstheme="minorHAnsi"/>
                <w:i/>
                <w:kern w:val="2"/>
                <w14:ligatures w14:val="standardContextual"/>
              </w:rPr>
              <w:t>Trajectplan &amp; Evaluaties</w:t>
            </w:r>
          </w:p>
          <w:p w14:paraId="3C0A78B5" w14:textId="77777777" w:rsidR="00EC4C1D" w:rsidRPr="007F3431" w:rsidRDefault="00EC4C1D" w:rsidP="00EC4C1D">
            <w:pPr>
              <w:spacing w:after="0" w:line="360" w:lineRule="auto"/>
              <w:rPr>
                <w:rFonts w:cstheme="minorHAnsi"/>
                <w:kern w:val="2"/>
                <w14:ligatures w14:val="standardContextual"/>
              </w:rPr>
            </w:pPr>
            <w:r w:rsidRPr="007F3431">
              <w:rPr>
                <w:rFonts w:cstheme="minorHAnsi"/>
                <w:kern w:val="2"/>
                <w14:ligatures w14:val="standardContextual"/>
              </w:rPr>
              <w:t xml:space="preserve">Opdrachtnemer zet minimaal een HBO geschoolde professional in, BIG- geregistreerd (indien BIG-registratie voor het specialisme van toepassing is), met specialistische kennis van psychiatrische </w:t>
            </w:r>
            <w:r w:rsidRPr="007F3431">
              <w:rPr>
                <w:rFonts w:cstheme="minorHAnsi"/>
                <w:kern w:val="2"/>
                <w14:ligatures w14:val="standardContextual"/>
              </w:rPr>
              <w:lastRenderedPageBreak/>
              <w:t>problematiek, verslaving, lvb (of combinatie van deze problematiek). Deze medewerker is verantwoordelijk voor het opstellen en de regie over het trajectplan en signaleert de mogelijkheden en noodzaak tot op- en afschalen.</w:t>
            </w:r>
          </w:p>
          <w:p w14:paraId="78C57C29" w14:textId="77777777" w:rsidR="00EC4C1D" w:rsidRPr="007F3431" w:rsidRDefault="00EC4C1D" w:rsidP="00EC4C1D">
            <w:pPr>
              <w:spacing w:after="0" w:line="360" w:lineRule="auto"/>
              <w:rPr>
                <w:rFonts w:cstheme="minorHAnsi"/>
                <w:kern w:val="2"/>
                <w14:ligatures w14:val="standardContextual"/>
              </w:rPr>
            </w:pPr>
          </w:p>
          <w:p w14:paraId="4B392AE1" w14:textId="77777777" w:rsidR="00EC4C1D" w:rsidRPr="007F3431" w:rsidRDefault="00EC4C1D" w:rsidP="00EC4C1D">
            <w:pPr>
              <w:spacing w:after="0" w:line="360" w:lineRule="auto"/>
              <w:rPr>
                <w:rFonts w:cstheme="minorHAnsi"/>
                <w:i/>
                <w:kern w:val="2"/>
                <w14:ligatures w14:val="standardContextual"/>
              </w:rPr>
            </w:pPr>
            <w:r w:rsidRPr="007F3431">
              <w:rPr>
                <w:rFonts w:cstheme="minorHAnsi"/>
                <w:i/>
                <w:kern w:val="2"/>
                <w14:ligatures w14:val="standardContextual"/>
              </w:rPr>
              <w:t xml:space="preserve">Ervaringsdeskundigheid </w:t>
            </w:r>
          </w:p>
          <w:p w14:paraId="6B2EC87C" w14:textId="77777777" w:rsidR="00EC4C1D" w:rsidRPr="007F3431" w:rsidRDefault="00EC4C1D" w:rsidP="00EC4C1D">
            <w:pPr>
              <w:spacing w:after="0" w:line="360" w:lineRule="auto"/>
              <w:rPr>
                <w:rFonts w:cstheme="minorHAnsi"/>
                <w:kern w:val="2"/>
                <w14:ligatures w14:val="standardContextual"/>
              </w:rPr>
            </w:pPr>
            <w:r w:rsidRPr="007F3431">
              <w:rPr>
                <w:rFonts w:cstheme="minorHAnsi"/>
                <w:kern w:val="2"/>
                <w14:ligatures w14:val="standardContextual"/>
              </w:rPr>
              <w:t xml:space="preserve">Indien een ervaringsdeskundige ingezet wordt als zorgprofessional dient deze te voldoen aan bovenstaande opleidingseisen. </w:t>
            </w:r>
          </w:p>
          <w:p w14:paraId="7CCE3993" w14:textId="77777777" w:rsidR="00EC4C1D" w:rsidRPr="007F3431" w:rsidRDefault="00EC4C1D" w:rsidP="00EC4C1D">
            <w:pPr>
              <w:spacing w:after="0" w:line="360" w:lineRule="auto"/>
              <w:rPr>
                <w:rFonts w:eastAsia="Calibri" w:cstheme="minorHAnsi"/>
                <w:kern w:val="2"/>
                <w:u w:val="single"/>
                <w14:ligatures w14:val="standardContextual"/>
              </w:rPr>
            </w:pPr>
          </w:p>
          <w:p w14:paraId="0E83B869" w14:textId="77777777" w:rsidR="00EC4C1D" w:rsidRPr="007F3431" w:rsidRDefault="00EC4C1D" w:rsidP="00EC4C1D">
            <w:pPr>
              <w:spacing w:after="0" w:line="360" w:lineRule="auto"/>
              <w:rPr>
                <w:rFonts w:eastAsia="Calibri" w:cstheme="minorHAnsi"/>
                <w:i/>
                <w:kern w:val="2"/>
                <w14:ligatures w14:val="standardContextual"/>
              </w:rPr>
            </w:pPr>
            <w:r w:rsidRPr="007F3431">
              <w:rPr>
                <w:rFonts w:eastAsia="Calibri" w:cstheme="minorHAnsi"/>
                <w:i/>
                <w:kern w:val="2"/>
                <w14:ligatures w14:val="standardContextual"/>
              </w:rPr>
              <w:t>Vrijwilligers</w:t>
            </w:r>
          </w:p>
          <w:p w14:paraId="6E465F4C" w14:textId="77777777" w:rsidR="00EC4C1D" w:rsidRPr="007F3431" w:rsidRDefault="00EC4C1D" w:rsidP="00EC4C1D">
            <w:pPr>
              <w:spacing w:after="0" w:line="360" w:lineRule="auto"/>
              <w:rPr>
                <w:rFonts w:eastAsia="Calibri" w:cstheme="minorHAnsi"/>
                <w:kern w:val="2"/>
                <w14:ligatures w14:val="standardContextual"/>
              </w:rPr>
            </w:pPr>
            <w:r w:rsidRPr="007F3431">
              <w:rPr>
                <w:rFonts w:eastAsia="Calibri" w:cstheme="minorHAnsi"/>
                <w:kern w:val="2"/>
                <w14:ligatures w14:val="standardContextual"/>
              </w:rPr>
              <w:t xml:space="preserve">Vrijwilligers zijn welkom in het Safehouse. Zij ondersteunen bijvoorbeeld met taalles of creatieve activiteiten. Dit sluit aan bij de kernwaarden vanuit het Minnesotamodel waarin hulp durven vragen en iets terug doen voor de maatschappij centraal staan. </w:t>
            </w:r>
          </w:p>
          <w:p w14:paraId="1CC2C792" w14:textId="77777777" w:rsidR="00EC4C1D" w:rsidRPr="007F3431" w:rsidRDefault="00EC4C1D" w:rsidP="00EC4C1D">
            <w:pPr>
              <w:spacing w:after="0" w:line="360" w:lineRule="auto"/>
              <w:rPr>
                <w:rFonts w:eastAsia="Calibri" w:cstheme="minorHAnsi"/>
                <w:kern w:val="2"/>
                <w14:ligatures w14:val="standardContextual"/>
              </w:rPr>
            </w:pPr>
            <w:r w:rsidRPr="007F3431">
              <w:rPr>
                <w:rFonts w:eastAsia="Calibri" w:cstheme="minorHAnsi"/>
                <w:kern w:val="2"/>
                <w14:ligatures w14:val="standardContextual"/>
              </w:rPr>
              <w:t>Opdrachtnemer garandeert dat de vrijwilligers beschikken over de gangbare, aantoonbare competenties en vaardigheden die nodig zijn om de benodigde activiteiten te verrichten.</w:t>
            </w:r>
          </w:p>
          <w:p w14:paraId="776EE14F" w14:textId="77777777" w:rsidR="00EC4C1D" w:rsidRPr="007F3431" w:rsidRDefault="00EC4C1D" w:rsidP="00EC4C1D">
            <w:pPr>
              <w:spacing w:after="0" w:line="360" w:lineRule="auto"/>
              <w:rPr>
                <w:rFonts w:eastAsia="Calibri" w:cstheme="minorHAnsi"/>
                <w:kern w:val="2"/>
                <w14:ligatures w14:val="standardContextual"/>
              </w:rPr>
            </w:pPr>
            <w:r w:rsidRPr="007F3431">
              <w:rPr>
                <w:rFonts w:eastAsia="Calibri" w:cstheme="minorHAnsi"/>
                <w:kern w:val="2"/>
                <w14:ligatures w14:val="standardContextual"/>
              </w:rPr>
              <w:t>De inzet van vrijwilligers vervangt niet de professionele bezetting. Opdrachtnemer laat niet professionele medewerkers adequaat begeleiden door een medewerker die daarvoor bekwaam en bevoegd is.</w:t>
            </w:r>
          </w:p>
          <w:p w14:paraId="73C69985" w14:textId="77777777" w:rsidR="00EC4C1D" w:rsidRPr="007F3431" w:rsidRDefault="00EC4C1D" w:rsidP="00EC4C1D">
            <w:pPr>
              <w:spacing w:after="0" w:line="360" w:lineRule="auto"/>
              <w:rPr>
                <w:rFonts w:eastAsia="Calibri" w:cstheme="minorHAnsi"/>
                <w:kern w:val="2"/>
                <w:u w:val="single"/>
                <w14:ligatures w14:val="standardContextual"/>
              </w:rPr>
            </w:pPr>
          </w:p>
          <w:p w14:paraId="24FC6D0B" w14:textId="77777777" w:rsidR="00EC4C1D" w:rsidRPr="007F3431" w:rsidRDefault="00EC4C1D" w:rsidP="00EC4C1D">
            <w:pPr>
              <w:spacing w:after="0" w:line="360" w:lineRule="auto"/>
              <w:rPr>
                <w:rFonts w:eastAsia="Calibri" w:cstheme="minorHAnsi"/>
                <w:i/>
                <w:kern w:val="2"/>
                <w14:ligatures w14:val="standardContextual"/>
              </w:rPr>
            </w:pPr>
            <w:r w:rsidRPr="007F3431">
              <w:rPr>
                <w:rFonts w:eastAsia="Calibri" w:cstheme="minorHAnsi"/>
                <w:i/>
                <w:kern w:val="2"/>
                <w14:ligatures w14:val="standardContextual"/>
              </w:rPr>
              <w:t>Grenzen</w:t>
            </w:r>
          </w:p>
          <w:p w14:paraId="02EFFDDD" w14:textId="77777777" w:rsidR="00EC4C1D" w:rsidRPr="007F3431" w:rsidRDefault="00EC4C1D" w:rsidP="00EC4C1D">
            <w:pPr>
              <w:spacing w:after="0" w:line="360" w:lineRule="auto"/>
              <w:rPr>
                <w:rFonts w:eastAsia="Calibri" w:cstheme="minorHAnsi"/>
                <w:kern w:val="2"/>
                <w14:ligatures w14:val="standardContextual"/>
              </w:rPr>
            </w:pPr>
            <w:r w:rsidRPr="007F3431">
              <w:rPr>
                <w:rFonts w:eastAsia="Calibri" w:cstheme="minorHAnsi"/>
                <w:kern w:val="2"/>
                <w14:ligatures w14:val="standardContextual"/>
              </w:rPr>
              <w:t>Medewerkers blijven bij verlening van de ondersteuning binnen de grenzen van de Wmo en binnen hun bekwaamheid en bevoegdheid.</w:t>
            </w:r>
          </w:p>
        </w:tc>
      </w:tr>
      <w:tr w:rsidR="00EC4C1D" w:rsidRPr="00EC4C1D" w14:paraId="30966971" w14:textId="77777777">
        <w:tc>
          <w:tcPr>
            <w:tcW w:w="3957" w:type="dxa"/>
          </w:tcPr>
          <w:p w14:paraId="09532244" w14:textId="77777777" w:rsidR="00EC4C1D" w:rsidRPr="00D6296A" w:rsidRDefault="00EC4C1D" w:rsidP="00EC4C1D">
            <w:pPr>
              <w:spacing w:after="0" w:line="360" w:lineRule="auto"/>
              <w:rPr>
                <w:rFonts w:eastAsia="Calibri" w:cstheme="minorHAnsi"/>
                <w:kern w:val="2"/>
                <w14:ligatures w14:val="standardContextual"/>
              </w:rPr>
            </w:pPr>
            <w:r w:rsidRPr="00D6296A">
              <w:rPr>
                <w:rFonts w:eastAsia="Calibri" w:cstheme="minorHAnsi"/>
                <w:kern w:val="2"/>
                <w14:ligatures w14:val="standardContextual"/>
              </w:rPr>
              <w:lastRenderedPageBreak/>
              <w:t>Verklaring omtrent gedrag</w:t>
            </w:r>
          </w:p>
        </w:tc>
        <w:tc>
          <w:tcPr>
            <w:tcW w:w="5103" w:type="dxa"/>
          </w:tcPr>
          <w:p w14:paraId="555635C9" w14:textId="4C60CE90" w:rsidR="00EC4C1D" w:rsidRPr="00D6296A" w:rsidRDefault="00EC4C1D" w:rsidP="00EC4C1D">
            <w:pPr>
              <w:spacing w:after="0" w:line="360" w:lineRule="auto"/>
              <w:ind w:left="257" w:hanging="257"/>
              <w:rPr>
                <w:rFonts w:eastAsia="Calibri" w:cstheme="minorHAnsi"/>
              </w:rPr>
            </w:pPr>
            <w:r w:rsidRPr="00D6296A">
              <w:rPr>
                <w:rFonts w:eastAsia="Calibri" w:cstheme="minorHAnsi"/>
              </w:rPr>
              <w:t xml:space="preserve">1. </w:t>
            </w:r>
            <w:r w:rsidR="00497D79">
              <w:rPr>
                <w:rFonts w:eastAsia="Calibri" w:cstheme="minorHAnsi"/>
              </w:rPr>
              <w:t xml:space="preserve"> </w:t>
            </w:r>
            <w:r w:rsidRPr="00D6296A">
              <w:rPr>
                <w:rFonts w:eastAsia="Calibri" w:cstheme="minorHAnsi"/>
              </w:rPr>
              <w:t xml:space="preserve">Opdrachtnemer zet bij de ondersteuning van Inwoners uitsluitend medewerkers, stagiaires en vrijwilligers in die in het bezit zijn van een </w:t>
            </w:r>
            <w:r w:rsidRPr="00D6296A">
              <w:rPr>
                <w:rFonts w:eastAsia="Calibri" w:cstheme="minorHAnsi"/>
              </w:rPr>
              <w:lastRenderedPageBreak/>
              <w:t xml:space="preserve">Verklaring omtrent gedrag (VOG) voor natuurlijke personen </w:t>
            </w:r>
            <w:r w:rsidRPr="00D6296A">
              <w:rPr>
                <w:rFonts w:eastAsia="Calibri" w:cstheme="minorHAnsi"/>
              </w:rPr>
              <w:t xml:space="preserve">gericht op het screeningsprofiel 45 ‘gezondheidszorg en welzijn van mens en dier’. </w:t>
            </w:r>
          </w:p>
          <w:p w14:paraId="4B6A233B" w14:textId="5D23458A" w:rsidR="001F6B72" w:rsidRDefault="00EC4C1D" w:rsidP="00EC4C1D">
            <w:pPr>
              <w:spacing w:after="0" w:line="360" w:lineRule="auto"/>
              <w:ind w:left="257" w:hanging="257"/>
              <w:rPr>
                <w:rFonts w:eastAsia="Calibri" w:cstheme="minorHAnsi"/>
              </w:rPr>
            </w:pPr>
            <w:r w:rsidRPr="00D6296A">
              <w:rPr>
                <w:rFonts w:eastAsia="Calibri" w:cstheme="minorHAnsi"/>
              </w:rPr>
              <w:t xml:space="preserve">2. </w:t>
            </w:r>
            <w:r w:rsidR="00DE2452">
              <w:rPr>
                <w:rFonts w:eastAsia="Calibri" w:cstheme="minorHAnsi"/>
              </w:rPr>
              <w:t xml:space="preserve">Dit geldt ook voor </w:t>
            </w:r>
            <w:r w:rsidR="00911EDC">
              <w:rPr>
                <w:rFonts w:eastAsia="Calibri" w:cstheme="minorHAnsi"/>
              </w:rPr>
              <w:t>medewerkers</w:t>
            </w:r>
            <w:r w:rsidR="00DE3715">
              <w:rPr>
                <w:rFonts w:eastAsia="Calibri" w:cstheme="minorHAnsi"/>
              </w:rPr>
              <w:t>, stagiares en vrijwilligers</w:t>
            </w:r>
            <w:r w:rsidR="00911EDC">
              <w:rPr>
                <w:rFonts w:eastAsia="Calibri" w:cstheme="minorHAnsi"/>
              </w:rPr>
              <w:t xml:space="preserve"> die toegang hebben tot systemen waarin vertrouwelijke en gevoelige gegevens zijn opgeslagen.</w:t>
            </w:r>
          </w:p>
          <w:p w14:paraId="675A4ADD" w14:textId="56D19729" w:rsidR="00EC4C1D" w:rsidRPr="00D6296A" w:rsidRDefault="00DE2452" w:rsidP="00EC4C1D">
            <w:pPr>
              <w:spacing w:after="0" w:line="360" w:lineRule="auto"/>
              <w:ind w:left="257" w:hanging="257"/>
              <w:rPr>
                <w:rFonts w:eastAsia="Calibri" w:cstheme="minorHAnsi"/>
              </w:rPr>
            </w:pPr>
            <w:r>
              <w:rPr>
                <w:rFonts w:eastAsia="Calibri" w:cstheme="minorHAnsi"/>
              </w:rPr>
              <w:t>3.</w:t>
            </w:r>
            <w:r w:rsidR="00D6296A">
              <w:rPr>
                <w:rFonts w:eastAsia="Calibri" w:cstheme="minorHAnsi"/>
              </w:rPr>
              <w:t xml:space="preserve">  </w:t>
            </w:r>
            <w:r w:rsidR="00EC4C1D" w:rsidRPr="00D6296A">
              <w:rPr>
                <w:rFonts w:eastAsia="Calibri" w:cstheme="minorHAnsi"/>
              </w:rPr>
              <w:t xml:space="preserve">Voor medewerkers die in dienst treden, geldt dat de VOG op het moment van indiensttreding niet ouder mag zijn dan 3 maanden. De eis van 3 maanden geldt voor zittende medewerkers niet. </w:t>
            </w:r>
          </w:p>
          <w:p w14:paraId="0DF7013D" w14:textId="31CC36CD" w:rsidR="00EC4C1D" w:rsidRPr="00D6296A" w:rsidRDefault="004F73AF" w:rsidP="00EC4C1D">
            <w:pPr>
              <w:spacing w:after="0" w:line="360" w:lineRule="auto"/>
              <w:ind w:left="257" w:hanging="257"/>
              <w:rPr>
                <w:rFonts w:eastAsia="Calibri" w:cstheme="minorHAnsi"/>
              </w:rPr>
            </w:pPr>
            <w:r>
              <w:rPr>
                <w:rFonts w:eastAsia="Calibri" w:cstheme="minorHAnsi"/>
              </w:rPr>
              <w:t>4</w:t>
            </w:r>
            <w:r w:rsidR="00EC4C1D" w:rsidRPr="00D6296A">
              <w:rPr>
                <w:rFonts w:eastAsia="Calibri" w:cstheme="minorHAnsi"/>
              </w:rPr>
              <w:t xml:space="preserve">. </w:t>
            </w:r>
            <w:r w:rsidR="00D6296A">
              <w:rPr>
                <w:rFonts w:eastAsia="Calibri" w:cstheme="minorHAnsi"/>
              </w:rPr>
              <w:t xml:space="preserve"> </w:t>
            </w:r>
            <w:r w:rsidR="00EC4C1D" w:rsidRPr="00D6296A">
              <w:rPr>
                <w:rFonts w:eastAsia="Calibri" w:cstheme="minorHAnsi"/>
              </w:rPr>
              <w:t>Als Opdrachtnemer vermoedt dat een medewerker niet voldoet aan de eisen voor het afgeven van een VOG, eist hij dat binnen 4 weken een nieuwe VOG door de medewerker wordt aangevraagd en overgelegd. Als de VOG er niet (op tijd) komt, dient Opdrachtnemer zo snel mogelijk maatregelen te nemen om Inwoners te beschermen.</w:t>
            </w:r>
          </w:p>
          <w:p w14:paraId="57F74BCA" w14:textId="5D4A19F7" w:rsidR="00EC4C1D" w:rsidRPr="00D6296A" w:rsidRDefault="004F73AF" w:rsidP="00EC4C1D">
            <w:pPr>
              <w:spacing w:after="0" w:line="360" w:lineRule="auto"/>
              <w:ind w:left="257" w:hanging="257"/>
              <w:rPr>
                <w:rFonts w:eastAsia="Calibri" w:cstheme="minorHAnsi"/>
              </w:rPr>
            </w:pPr>
            <w:r>
              <w:rPr>
                <w:rFonts w:eastAsia="Calibri" w:cstheme="minorHAnsi"/>
              </w:rPr>
              <w:t>5</w:t>
            </w:r>
            <w:r w:rsidR="00EC4C1D" w:rsidRPr="00D6296A">
              <w:rPr>
                <w:rFonts w:eastAsia="Calibri" w:cstheme="minorHAnsi"/>
              </w:rPr>
              <w:t xml:space="preserve">. Indien Opdrachtnemer gebruik maakt van een onderaannemer, geldt deze eis ook voor de  onderaannemer. </w:t>
            </w:r>
          </w:p>
          <w:p w14:paraId="45235AED" w14:textId="67501042" w:rsidR="00EC4C1D" w:rsidRPr="00D6296A" w:rsidRDefault="004F73AF" w:rsidP="00D6296A">
            <w:pPr>
              <w:spacing w:after="0" w:line="360" w:lineRule="auto"/>
              <w:ind w:left="189" w:hanging="189"/>
              <w:rPr>
                <w:rFonts w:eastAsia="Calibri" w:cstheme="minorHAnsi"/>
              </w:rPr>
            </w:pPr>
            <w:r>
              <w:rPr>
                <w:rFonts w:eastAsia="Calibri" w:cstheme="minorHAnsi"/>
              </w:rPr>
              <w:t>6.</w:t>
            </w:r>
            <w:r w:rsidR="00EC4C1D" w:rsidRPr="00D6296A">
              <w:rPr>
                <w:rFonts w:eastAsia="Calibri" w:cstheme="minorHAnsi"/>
              </w:rPr>
              <w:t xml:space="preserve"> De VOG is ook verplicht voor bestuurders van </w:t>
            </w:r>
            <w:r w:rsidR="00EC4C1D" w:rsidRPr="00D6296A">
              <w:rPr>
                <w:rFonts w:eastAsia="Calibri" w:cstheme="minorHAnsi"/>
              </w:rPr>
              <w:t>Opdrachtnemer.</w:t>
            </w:r>
          </w:p>
          <w:p w14:paraId="6A48C56E" w14:textId="6CD30AF7" w:rsidR="00EC4C1D" w:rsidRDefault="004F73AF" w:rsidP="00D6296A">
            <w:pPr>
              <w:spacing w:after="0" w:line="360" w:lineRule="auto"/>
              <w:ind w:left="189" w:hanging="189"/>
              <w:rPr>
                <w:rFonts w:eastAsia="Calibri" w:cstheme="minorHAnsi"/>
              </w:rPr>
            </w:pPr>
            <w:r>
              <w:rPr>
                <w:rFonts w:eastAsia="Calibri" w:cstheme="minorHAnsi"/>
              </w:rPr>
              <w:t>7.</w:t>
            </w:r>
            <w:r w:rsidR="00EC4C1D" w:rsidRPr="00D6296A">
              <w:rPr>
                <w:rFonts w:eastAsia="Calibri" w:cstheme="minorHAnsi"/>
              </w:rPr>
              <w:t xml:space="preserve"> Opdrachtnemer beschikt over een </w:t>
            </w:r>
            <w:r w:rsidR="00B31EE6">
              <w:rPr>
                <w:rFonts w:eastAsia="Calibri" w:cstheme="minorHAnsi"/>
              </w:rPr>
              <w:t xml:space="preserve">actuele </w:t>
            </w:r>
            <w:r w:rsidR="00EC4C1D" w:rsidRPr="00D6296A">
              <w:rPr>
                <w:rFonts w:eastAsia="Calibri" w:cstheme="minorHAnsi"/>
              </w:rPr>
              <w:t>Verklaring Omtrent het Gedrag voor rechtspersonen.</w:t>
            </w:r>
          </w:p>
          <w:p w14:paraId="78640811" w14:textId="04564077" w:rsidR="004F73AF" w:rsidRPr="00D6296A" w:rsidRDefault="004F73AF" w:rsidP="00EC4C1D">
            <w:pPr>
              <w:spacing w:after="0" w:line="360" w:lineRule="auto"/>
              <w:ind w:left="323" w:hanging="323"/>
              <w:rPr>
                <w:rFonts w:eastAsia="Calibri" w:cstheme="minorHAnsi"/>
                <w:color w:val="FF0000"/>
              </w:rPr>
            </w:pPr>
          </w:p>
        </w:tc>
      </w:tr>
      <w:tr w:rsidR="00EC4C1D" w:rsidRPr="00EC4C1D" w14:paraId="642DD537" w14:textId="77777777">
        <w:tc>
          <w:tcPr>
            <w:tcW w:w="3957" w:type="dxa"/>
          </w:tcPr>
          <w:p w14:paraId="1557D1DF" w14:textId="77777777" w:rsidR="00EC4C1D" w:rsidRPr="00D6296A" w:rsidRDefault="00EC4C1D" w:rsidP="00EC4C1D">
            <w:pPr>
              <w:spacing w:after="0" w:line="360" w:lineRule="auto"/>
              <w:rPr>
                <w:rFonts w:eastAsia="Calibri" w:cstheme="minorHAnsi"/>
                <w:kern w:val="2"/>
                <w14:ligatures w14:val="standardContextual"/>
              </w:rPr>
            </w:pPr>
            <w:r w:rsidRPr="00D6296A">
              <w:rPr>
                <w:rFonts w:eastAsia="Calibri" w:cstheme="minorHAnsi"/>
                <w:kern w:val="2"/>
                <w14:ligatures w14:val="standardContextual"/>
              </w:rPr>
              <w:lastRenderedPageBreak/>
              <w:t>Professionele standaard</w:t>
            </w:r>
          </w:p>
        </w:tc>
        <w:tc>
          <w:tcPr>
            <w:tcW w:w="5103" w:type="dxa"/>
          </w:tcPr>
          <w:p w14:paraId="651B05DE" w14:textId="77777777" w:rsidR="00EC4C1D" w:rsidRPr="00571ABE" w:rsidRDefault="00EC4C1D" w:rsidP="00EC4C1D">
            <w:pPr>
              <w:spacing w:after="0" w:line="360" w:lineRule="auto"/>
              <w:ind w:left="257" w:hanging="257"/>
              <w:rPr>
                <w:rFonts w:eastAsia="Calibri" w:cstheme="minorHAnsi"/>
              </w:rPr>
            </w:pPr>
            <w:r w:rsidRPr="00D6296A">
              <w:rPr>
                <w:rFonts w:eastAsia="Calibri" w:cstheme="minorHAnsi"/>
              </w:rPr>
              <w:t xml:space="preserve">1. Opdrachtnemer werkt volgens geldende (en toekomstige) evidence-based en practise-based herstelgerichte methodieken die effectief en passend zijn bij de ondersteuningsvraag van de Inwoner. Denk hierbij aan </w:t>
            </w:r>
            <w:r w:rsidRPr="00D6296A">
              <w:rPr>
                <w:rFonts w:eastAsia="Calibri" w:cstheme="minorHAnsi"/>
                <w:kern w:val="2"/>
                <w14:ligatures w14:val="standardContextual"/>
              </w:rPr>
              <w:t xml:space="preserve">het Minnesota 12 </w:t>
            </w:r>
            <w:r w:rsidRPr="00D6296A">
              <w:rPr>
                <w:rFonts w:eastAsia="Calibri" w:cstheme="minorHAnsi"/>
                <w:kern w:val="2"/>
                <w14:ligatures w14:val="standardContextual"/>
              </w:rPr>
              <w:lastRenderedPageBreak/>
              <w:t>stappen-model</w:t>
            </w:r>
            <w:r w:rsidRPr="00571ABE">
              <w:rPr>
                <w:rFonts w:eastAsia="Calibri" w:cstheme="minorHAnsi"/>
                <w:kern w:val="2"/>
                <w:vertAlign w:val="superscript"/>
                <w14:ligatures w14:val="standardContextual"/>
              </w:rPr>
              <w:footnoteReference w:id="3"/>
            </w:r>
            <w:r w:rsidRPr="00571ABE">
              <w:rPr>
                <w:rFonts w:eastAsia="Calibri" w:cstheme="minorHAnsi"/>
                <w:kern w:val="2"/>
                <w14:ligatures w14:val="standardContextual"/>
              </w:rPr>
              <w:t xml:space="preserve"> of een andere gelijkwaardige methode die door het Trimbosinstituut is erkend. </w:t>
            </w:r>
          </w:p>
          <w:p w14:paraId="58BCF5C8" w14:textId="77777777" w:rsidR="00EC4C1D" w:rsidRPr="00571ABE" w:rsidRDefault="00EC4C1D" w:rsidP="00EC4C1D">
            <w:pPr>
              <w:spacing w:after="0" w:line="360" w:lineRule="auto"/>
              <w:ind w:left="257" w:hanging="257"/>
              <w:rPr>
                <w:rFonts w:eastAsia="Calibri" w:cstheme="minorHAnsi"/>
                <w:color w:val="FF0000"/>
              </w:rPr>
            </w:pPr>
            <w:r w:rsidRPr="00571ABE">
              <w:rPr>
                <w:rFonts w:eastAsia="Calibri" w:cstheme="minorHAnsi"/>
              </w:rPr>
              <w:t>2. Opdrachtnemer heeft ruimte voor professionele autonomie en innovatie van de ondersteuning.</w:t>
            </w:r>
          </w:p>
        </w:tc>
      </w:tr>
      <w:tr w:rsidR="00EC4C1D" w:rsidRPr="00EC4C1D" w14:paraId="29D5C9BF" w14:textId="77777777">
        <w:tc>
          <w:tcPr>
            <w:tcW w:w="3957" w:type="dxa"/>
          </w:tcPr>
          <w:p w14:paraId="4D599DD5" w14:textId="614C5BE9" w:rsidR="00EC4C1D" w:rsidRPr="00571ABE" w:rsidRDefault="00EC4C1D" w:rsidP="00EC4C1D">
            <w:pPr>
              <w:spacing w:after="0" w:line="360" w:lineRule="auto"/>
              <w:rPr>
                <w:rFonts w:eastAsia="Calibri" w:cstheme="minorHAnsi"/>
                <w:kern w:val="2"/>
                <w14:ligatures w14:val="standardContextual"/>
              </w:rPr>
            </w:pPr>
            <w:r w:rsidRPr="00571ABE">
              <w:rPr>
                <w:rFonts w:eastAsia="Calibri" w:cstheme="minorHAnsi"/>
                <w:kern w:val="2"/>
                <w14:ligatures w14:val="standardContextual"/>
              </w:rPr>
              <w:lastRenderedPageBreak/>
              <w:t>Kwaliteits</w:t>
            </w:r>
            <w:r w:rsidR="00D202A9" w:rsidRPr="00571ABE">
              <w:rPr>
                <w:rFonts w:eastAsia="Calibri" w:cstheme="minorHAnsi"/>
                <w:kern w:val="2"/>
                <w14:ligatures w14:val="standardContextual"/>
              </w:rPr>
              <w:t>management</w:t>
            </w:r>
            <w:r w:rsidRPr="00571ABE">
              <w:rPr>
                <w:rFonts w:eastAsia="Calibri" w:cstheme="minorHAnsi"/>
                <w:kern w:val="2"/>
                <w14:ligatures w14:val="standardContextual"/>
              </w:rPr>
              <w:t>systeem</w:t>
            </w:r>
          </w:p>
        </w:tc>
        <w:tc>
          <w:tcPr>
            <w:tcW w:w="5103" w:type="dxa"/>
          </w:tcPr>
          <w:p w14:paraId="0208E214" w14:textId="6D2E9ADC" w:rsidR="00EC4C1D" w:rsidRPr="009E41FA" w:rsidRDefault="00EC4C1D" w:rsidP="00497D79">
            <w:pPr>
              <w:spacing w:after="0" w:line="360" w:lineRule="auto"/>
              <w:rPr>
                <w:rFonts w:eastAsia="Calibri" w:cstheme="minorHAnsi"/>
                <w:color w:val="FF0000"/>
              </w:rPr>
            </w:pPr>
            <w:r w:rsidRPr="00571ABE">
              <w:rPr>
                <w:rFonts w:eastAsia="Calibri" w:cstheme="minorHAnsi"/>
              </w:rPr>
              <w:t xml:space="preserve">Opdrachtnemer beschikt over een </w:t>
            </w:r>
            <w:r w:rsidR="00D202A9" w:rsidRPr="00571ABE">
              <w:rPr>
                <w:rFonts w:eastAsia="Calibri" w:cstheme="minorHAnsi"/>
              </w:rPr>
              <w:t xml:space="preserve">kwaliteitsmanagementsysteem </w:t>
            </w:r>
            <w:r w:rsidRPr="00571ABE">
              <w:rPr>
                <w:rFonts w:eastAsia="Calibri" w:cstheme="minorHAnsi"/>
              </w:rPr>
              <w:t>HKZ Norm</w:t>
            </w:r>
            <w:r w:rsidRPr="009E41FA">
              <w:rPr>
                <w:rFonts w:eastAsia="Calibri" w:cstheme="minorHAnsi"/>
              </w:rPr>
              <w:t xml:space="preserve">: Algemeen organisatiedeel (Rubriek 4 tot en met 9, HKZ 123) in combinatie met HKZ Norm: Welzijn en Maatschappelijke opvang (HKZ 139) en HKZ Norm: Cliënt-/patiëntveiligheid (HKZ 125) of een ander door Opdrachtnemer aan te tonen vergelijkbaar kwaliteitsmanagementsysteem. </w:t>
            </w:r>
          </w:p>
        </w:tc>
      </w:tr>
      <w:tr w:rsidR="00EC4C1D" w:rsidRPr="00EC4C1D" w14:paraId="6AF14141" w14:textId="77777777">
        <w:tc>
          <w:tcPr>
            <w:tcW w:w="3957" w:type="dxa"/>
          </w:tcPr>
          <w:p w14:paraId="09A96BE0" w14:textId="77777777" w:rsidR="00EC4C1D" w:rsidRPr="00497D79" w:rsidRDefault="00EC4C1D" w:rsidP="00EC4C1D">
            <w:pPr>
              <w:spacing w:after="0" w:line="360" w:lineRule="auto"/>
              <w:rPr>
                <w:rFonts w:eastAsia="Calibri" w:cstheme="minorHAnsi"/>
                <w:kern w:val="2"/>
                <w14:ligatures w14:val="standardContextual"/>
              </w:rPr>
            </w:pPr>
            <w:r w:rsidRPr="00497D79">
              <w:rPr>
                <w:rFonts w:eastAsia="Calibri" w:cstheme="minorHAnsi"/>
                <w:kern w:val="2"/>
                <w14:ligatures w14:val="standardContextual"/>
              </w:rPr>
              <w:t>Eisen woonruimte</w:t>
            </w:r>
          </w:p>
        </w:tc>
        <w:tc>
          <w:tcPr>
            <w:tcW w:w="5103" w:type="dxa"/>
          </w:tcPr>
          <w:p w14:paraId="439C1F6E" w14:textId="77777777" w:rsidR="00EC4C1D" w:rsidRPr="00497D79" w:rsidRDefault="00EC4C1D" w:rsidP="00EC4C1D">
            <w:pPr>
              <w:spacing w:after="0" w:line="360" w:lineRule="auto"/>
              <w:rPr>
                <w:rFonts w:eastAsia="Calibri" w:cstheme="minorHAnsi"/>
              </w:rPr>
            </w:pPr>
            <w:r w:rsidRPr="00497D79">
              <w:rPr>
                <w:rFonts w:eastAsia="Calibri" w:cstheme="minorHAnsi"/>
              </w:rPr>
              <w:t>Voor alle woonruimtes geldt:</w:t>
            </w:r>
          </w:p>
          <w:p w14:paraId="576E9B7F" w14:textId="77777777" w:rsidR="00EC4C1D" w:rsidRPr="00497D79" w:rsidRDefault="00EC4C1D" w:rsidP="00E81200">
            <w:pPr>
              <w:numPr>
                <w:ilvl w:val="0"/>
                <w:numId w:val="10"/>
              </w:numPr>
              <w:spacing w:after="0" w:line="360" w:lineRule="auto"/>
              <w:ind w:left="325" w:hanging="325"/>
              <w:contextualSpacing/>
              <w:rPr>
                <w:rFonts w:eastAsia="Calibri" w:cstheme="minorHAnsi"/>
              </w:rPr>
            </w:pPr>
            <w:r w:rsidRPr="00497D79">
              <w:rPr>
                <w:rFonts w:eastAsia="Calibri" w:cstheme="minorHAnsi"/>
              </w:rPr>
              <w:t>de woonruimtes zijn geschikt voor het scheiden van wonen en zorg. Dit betekent dat de Inwoner zelf de huur betaalt en dat deze huur in verhouding staat tot het aangebodene.</w:t>
            </w:r>
          </w:p>
          <w:p w14:paraId="49503D7D" w14:textId="77777777" w:rsidR="00EC4C1D" w:rsidRPr="00497D79" w:rsidRDefault="00EC4C1D" w:rsidP="00E81200">
            <w:pPr>
              <w:numPr>
                <w:ilvl w:val="0"/>
                <w:numId w:val="10"/>
              </w:numPr>
              <w:spacing w:after="0" w:line="360" w:lineRule="auto"/>
              <w:ind w:left="325" w:hanging="325"/>
              <w:contextualSpacing/>
              <w:rPr>
                <w:rFonts w:eastAsia="Calibri" w:cstheme="minorHAnsi"/>
              </w:rPr>
            </w:pPr>
            <w:r w:rsidRPr="00497D79">
              <w:rPr>
                <w:rFonts w:eastAsia="Calibri" w:cstheme="minorHAnsi"/>
              </w:rPr>
              <w:t>het huurtarief van de woonruimte moet beneden de huurgrens zijn</w:t>
            </w:r>
          </w:p>
          <w:p w14:paraId="2653C2E6" w14:textId="77777777" w:rsidR="00EC4C1D" w:rsidRPr="00497D79" w:rsidRDefault="00EC4C1D" w:rsidP="00E81200">
            <w:pPr>
              <w:numPr>
                <w:ilvl w:val="0"/>
                <w:numId w:val="10"/>
              </w:numPr>
              <w:spacing w:after="0" w:line="360" w:lineRule="auto"/>
              <w:ind w:left="325" w:hanging="325"/>
              <w:contextualSpacing/>
              <w:rPr>
                <w:rFonts w:eastAsia="Calibri" w:cstheme="minorHAnsi"/>
              </w:rPr>
            </w:pPr>
            <w:r w:rsidRPr="00497D79">
              <w:rPr>
                <w:rFonts w:eastAsia="Calibri" w:cstheme="minorHAnsi"/>
              </w:rPr>
              <w:t>de woonruimtes zijn eenvoudig, veilig en schoon</w:t>
            </w:r>
          </w:p>
          <w:p w14:paraId="7668A6E7" w14:textId="77777777" w:rsidR="00EC4C1D" w:rsidRPr="00497D79" w:rsidRDefault="00EC4C1D" w:rsidP="00E81200">
            <w:pPr>
              <w:numPr>
                <w:ilvl w:val="0"/>
                <w:numId w:val="10"/>
              </w:numPr>
              <w:spacing w:after="0" w:line="360" w:lineRule="auto"/>
              <w:ind w:left="325" w:hanging="325"/>
              <w:contextualSpacing/>
              <w:rPr>
                <w:rFonts w:eastAsia="Calibri" w:cstheme="minorHAnsi"/>
              </w:rPr>
            </w:pPr>
            <w:r w:rsidRPr="00497D79">
              <w:rPr>
                <w:rFonts w:eastAsia="Calibri" w:cstheme="minorHAnsi"/>
              </w:rPr>
              <w:t>de woonruimtes voldoen aan veiligheids- en hygiëne eisen</w:t>
            </w:r>
          </w:p>
          <w:p w14:paraId="27D7D259" w14:textId="77777777" w:rsidR="00EC4C1D" w:rsidRPr="00497D79" w:rsidRDefault="00EC4C1D" w:rsidP="00E81200">
            <w:pPr>
              <w:numPr>
                <w:ilvl w:val="0"/>
                <w:numId w:val="10"/>
              </w:numPr>
              <w:spacing w:after="0" w:line="360" w:lineRule="auto"/>
              <w:ind w:left="325" w:hanging="325"/>
              <w:contextualSpacing/>
              <w:rPr>
                <w:rFonts w:eastAsia="Calibri" w:cstheme="minorHAnsi"/>
              </w:rPr>
            </w:pPr>
            <w:r w:rsidRPr="00497D79">
              <w:rPr>
                <w:rFonts w:eastAsia="Calibri" w:cstheme="minorHAnsi"/>
              </w:rPr>
              <w:t xml:space="preserve">Opdrachtnemer is in staat een rolstoelafhankelijke Inwoner op te nemen </w:t>
            </w:r>
          </w:p>
          <w:p w14:paraId="1DAD5F80" w14:textId="77777777" w:rsidR="00EC4C1D" w:rsidRPr="00497D79" w:rsidRDefault="00EC4C1D" w:rsidP="00E81200">
            <w:pPr>
              <w:numPr>
                <w:ilvl w:val="0"/>
                <w:numId w:val="10"/>
              </w:numPr>
              <w:spacing w:after="0" w:line="360" w:lineRule="auto"/>
              <w:ind w:left="325" w:hanging="325"/>
              <w:contextualSpacing/>
              <w:rPr>
                <w:rFonts w:eastAsia="Calibri" w:cstheme="minorHAnsi"/>
              </w:rPr>
            </w:pPr>
            <w:r w:rsidRPr="00497D79">
              <w:rPr>
                <w:rFonts w:eastAsia="Calibri" w:cstheme="minorHAnsi"/>
              </w:rPr>
              <w:t>de woonruimtes zijn in overeenstemming met de relevante bepalingen uit de Omgevingswet en het Besluit bouwwerken leefomgeving (Bbl)</w:t>
            </w:r>
          </w:p>
          <w:p w14:paraId="1F3569B3" w14:textId="77777777" w:rsidR="00EC4C1D" w:rsidRPr="00497D79" w:rsidRDefault="00EC4C1D" w:rsidP="00E81200">
            <w:pPr>
              <w:numPr>
                <w:ilvl w:val="0"/>
                <w:numId w:val="10"/>
              </w:numPr>
              <w:spacing w:after="0" w:line="360" w:lineRule="auto"/>
              <w:ind w:left="325" w:hanging="325"/>
              <w:contextualSpacing/>
              <w:rPr>
                <w:rFonts w:eastAsia="Calibri" w:cstheme="minorHAnsi"/>
              </w:rPr>
            </w:pPr>
            <w:r w:rsidRPr="00497D79">
              <w:rPr>
                <w:rFonts w:eastAsia="Calibri" w:cstheme="minorHAnsi"/>
              </w:rPr>
              <w:t>de woonruimtes zijn ingericht voor de doelgroep</w:t>
            </w:r>
          </w:p>
          <w:p w14:paraId="5F24B458" w14:textId="77777777" w:rsidR="00EC4C1D" w:rsidRPr="00497D79" w:rsidRDefault="00EC4C1D" w:rsidP="00E81200">
            <w:pPr>
              <w:numPr>
                <w:ilvl w:val="0"/>
                <w:numId w:val="11"/>
              </w:numPr>
              <w:spacing w:after="0" w:line="360" w:lineRule="auto"/>
              <w:ind w:left="325" w:hanging="325"/>
              <w:contextualSpacing/>
              <w:rPr>
                <w:rFonts w:eastAsia="Calibri" w:cstheme="minorHAnsi"/>
              </w:rPr>
            </w:pPr>
            <w:r w:rsidRPr="00497D79">
              <w:rPr>
                <w:rFonts w:eastAsia="Calibri" w:cstheme="minorHAnsi"/>
              </w:rPr>
              <w:t>de woning wordt gestoffeerd opgeleverd</w:t>
            </w:r>
          </w:p>
          <w:p w14:paraId="1E277647" w14:textId="77777777" w:rsidR="00EC4C1D" w:rsidRPr="00497D79" w:rsidRDefault="00EC4C1D" w:rsidP="00EC4C1D">
            <w:pPr>
              <w:spacing w:after="0" w:line="360" w:lineRule="auto"/>
              <w:rPr>
                <w:rFonts w:eastAsia="Calibri" w:cstheme="minorHAnsi"/>
                <w:color w:val="FF0000"/>
              </w:rPr>
            </w:pPr>
            <w:r w:rsidRPr="00497D79">
              <w:rPr>
                <w:rFonts w:eastAsia="Calibri" w:cstheme="minorHAnsi"/>
              </w:rPr>
              <w:t>Voorzieningen zoals berging, wasgelegenheid en eventueel een gespreks-/ ontmoetingsruime kunnen gezamenlijk dan wel centraal worden georganiseerd.</w:t>
            </w:r>
          </w:p>
        </w:tc>
      </w:tr>
      <w:tr w:rsidR="00EC4C1D" w:rsidRPr="00EC4C1D" w14:paraId="12180E23" w14:textId="77777777">
        <w:tc>
          <w:tcPr>
            <w:tcW w:w="3957" w:type="dxa"/>
          </w:tcPr>
          <w:p w14:paraId="4461550C" w14:textId="77777777" w:rsidR="00EC4C1D" w:rsidRPr="00497D79" w:rsidRDefault="00EC4C1D" w:rsidP="00EC4C1D">
            <w:pPr>
              <w:spacing w:after="0" w:line="240" w:lineRule="auto"/>
              <w:rPr>
                <w:rFonts w:eastAsia="Calibri" w:cstheme="minorHAnsi"/>
                <w:kern w:val="2"/>
                <w14:ligatures w14:val="standardContextual"/>
              </w:rPr>
            </w:pPr>
            <w:r w:rsidRPr="00497D79">
              <w:rPr>
                <w:rFonts w:eastAsia="Calibri" w:cstheme="minorHAnsi"/>
                <w:kern w:val="2"/>
                <w14:ligatures w14:val="standardContextual"/>
              </w:rPr>
              <w:lastRenderedPageBreak/>
              <w:t>Eisen omgeving</w:t>
            </w:r>
          </w:p>
        </w:tc>
        <w:tc>
          <w:tcPr>
            <w:tcW w:w="5103" w:type="dxa"/>
          </w:tcPr>
          <w:p w14:paraId="65087FB4" w14:textId="77777777" w:rsidR="00EC4C1D" w:rsidRPr="00497D79" w:rsidRDefault="00EC4C1D" w:rsidP="00EC4C1D">
            <w:pPr>
              <w:spacing w:after="0" w:line="360" w:lineRule="auto"/>
              <w:rPr>
                <w:rFonts w:eastAsia="Calibri" w:cstheme="minorHAnsi"/>
                <w:color w:val="FF0000"/>
              </w:rPr>
            </w:pPr>
            <w:r w:rsidRPr="00497D79">
              <w:rPr>
                <w:rFonts w:eastAsia="Calibri" w:cstheme="minorHAnsi"/>
              </w:rPr>
              <w:t xml:space="preserve">Opdrachtnemer is verantwoordelijk voor de veiligheid rondom de woning en zorgt voor het waarborgen van de veiligheid voor Inwoners, personeel en direct omwonenden. </w:t>
            </w:r>
          </w:p>
        </w:tc>
      </w:tr>
      <w:tr w:rsidR="00EC4C1D" w:rsidRPr="00EC4C1D" w14:paraId="3BBC1370" w14:textId="77777777">
        <w:tc>
          <w:tcPr>
            <w:tcW w:w="3957" w:type="dxa"/>
          </w:tcPr>
          <w:p w14:paraId="3FE2FDDA" w14:textId="77777777" w:rsidR="00EC4C1D" w:rsidRPr="008C693B" w:rsidRDefault="00EC4C1D" w:rsidP="00EC4C1D">
            <w:pPr>
              <w:spacing w:after="0" w:line="360" w:lineRule="auto"/>
              <w:rPr>
                <w:rFonts w:eastAsia="Calibri" w:cstheme="minorHAnsi"/>
                <w:kern w:val="2"/>
                <w14:ligatures w14:val="standardContextual"/>
              </w:rPr>
            </w:pPr>
            <w:r w:rsidRPr="008C693B">
              <w:rPr>
                <w:rFonts w:eastAsia="Calibri" w:cstheme="minorHAnsi"/>
                <w:kern w:val="2"/>
                <w14:ligatures w14:val="standardContextual"/>
              </w:rPr>
              <w:t>Overige eisen</w:t>
            </w:r>
          </w:p>
        </w:tc>
        <w:tc>
          <w:tcPr>
            <w:tcW w:w="5103" w:type="dxa"/>
          </w:tcPr>
          <w:p w14:paraId="02316353" w14:textId="77777777" w:rsidR="00EC4C1D" w:rsidRPr="008C693B" w:rsidRDefault="00EC4C1D" w:rsidP="00EC4C1D">
            <w:pPr>
              <w:spacing w:after="0" w:line="360" w:lineRule="auto"/>
              <w:ind w:left="316" w:hanging="316"/>
              <w:rPr>
                <w:rFonts w:eastAsia="Calibri" w:cstheme="minorHAnsi"/>
              </w:rPr>
            </w:pPr>
            <w:r w:rsidRPr="008C693B">
              <w:rPr>
                <w:rFonts w:eastAsia="Calibri" w:cstheme="minorHAnsi"/>
              </w:rPr>
              <w:t>1.  Opdrachtnemer maakt afspraken met de ketenpartners zorg en veiligheid, welzijnsaanbieders, woningcorporaties en lokale gemeenten.</w:t>
            </w:r>
          </w:p>
        </w:tc>
      </w:tr>
      <w:tr w:rsidR="00EC4C1D" w:rsidRPr="00EC4C1D" w14:paraId="16A7EF4A" w14:textId="77777777">
        <w:tc>
          <w:tcPr>
            <w:tcW w:w="3957" w:type="dxa"/>
          </w:tcPr>
          <w:p w14:paraId="39427094" w14:textId="77777777" w:rsidR="00EC4C1D" w:rsidRPr="008C693B" w:rsidRDefault="00EC4C1D" w:rsidP="00EC4C1D">
            <w:pPr>
              <w:spacing w:after="0" w:line="360" w:lineRule="auto"/>
              <w:rPr>
                <w:rFonts w:eastAsia="Calibri" w:cstheme="minorHAnsi"/>
                <w:kern w:val="2"/>
                <w14:ligatures w14:val="standardContextual"/>
              </w:rPr>
            </w:pPr>
            <w:r w:rsidRPr="008C693B">
              <w:rPr>
                <w:rFonts w:eastAsia="Calibri" w:cstheme="minorHAnsi"/>
                <w:kern w:val="2"/>
                <w14:ligatures w14:val="standardContextual"/>
              </w:rPr>
              <w:t>Meldcode</w:t>
            </w:r>
          </w:p>
          <w:p w14:paraId="44E5B3C9" w14:textId="77777777" w:rsidR="00EC4C1D" w:rsidRPr="008C693B" w:rsidRDefault="00EC4C1D" w:rsidP="00EC4C1D">
            <w:pPr>
              <w:spacing w:after="0" w:line="360" w:lineRule="auto"/>
              <w:rPr>
                <w:rFonts w:eastAsia="Calibri" w:cstheme="minorHAnsi"/>
                <w:kern w:val="2"/>
                <w14:ligatures w14:val="standardContextual"/>
              </w:rPr>
            </w:pPr>
          </w:p>
        </w:tc>
        <w:tc>
          <w:tcPr>
            <w:tcW w:w="5103" w:type="dxa"/>
          </w:tcPr>
          <w:p w14:paraId="3B2EED94" w14:textId="5277783C" w:rsidR="00EC4C1D" w:rsidRPr="008C693B" w:rsidRDefault="00EC4C1D" w:rsidP="00EC4C1D">
            <w:pPr>
              <w:spacing w:after="0" w:line="360" w:lineRule="auto"/>
              <w:ind w:left="257" w:hanging="257"/>
              <w:rPr>
                <w:rFonts w:eastAsia="Calibri" w:cstheme="minorHAnsi"/>
              </w:rPr>
            </w:pPr>
            <w:r w:rsidRPr="008C693B">
              <w:rPr>
                <w:rFonts w:eastAsia="Calibri" w:cstheme="minorHAnsi"/>
              </w:rPr>
              <w:t xml:space="preserve">1. </w:t>
            </w:r>
            <w:r w:rsidR="008C693B">
              <w:rPr>
                <w:rFonts w:eastAsia="Calibri" w:cstheme="minorHAnsi"/>
              </w:rPr>
              <w:t xml:space="preserve"> </w:t>
            </w:r>
            <w:r w:rsidR="002B55A1" w:rsidRPr="008C693B">
              <w:rPr>
                <w:rFonts w:eastAsia="Calibri" w:cstheme="minorHAnsi"/>
              </w:rPr>
              <w:t xml:space="preserve">Opdrachtnemer borgt dat medewerkers aantoonbaar werken volgens de meldcode waarin </w:t>
            </w:r>
            <w:r w:rsidRPr="008C693B">
              <w:rPr>
                <w:rFonts w:eastAsia="Calibri" w:cstheme="minorHAnsi"/>
              </w:rPr>
              <w:t>stapsgewijs wordt aangegeven hoe met signalen van</w:t>
            </w:r>
            <w:r w:rsidRPr="008C693B">
              <w:rPr>
                <w:rFonts w:eastAsia="Calibri" w:cstheme="minorHAnsi"/>
              </w:rPr>
              <w:t xml:space="preserve"> huiselijk geweld of kindermishandeling wordt omgegaan. Opdrachtnemer werkt bij de aanpak van huiselijk geweld en kindermishandeling volgens de visie gefaseerd samenwerken aan veiligheid. De meldcode draagt er toe bij dat zo snel en adequaat mogelijk hulp kan worden geboden. </w:t>
            </w:r>
          </w:p>
          <w:p w14:paraId="125D0C27" w14:textId="77777777" w:rsidR="00EC4C1D" w:rsidRPr="008C693B" w:rsidRDefault="00EC4C1D" w:rsidP="00EC4C1D">
            <w:pPr>
              <w:spacing w:after="0" w:line="360" w:lineRule="auto"/>
              <w:ind w:left="257" w:hanging="257"/>
              <w:rPr>
                <w:rFonts w:eastAsia="Calibri" w:cstheme="minorHAnsi"/>
                <w:color w:val="FF0000"/>
              </w:rPr>
            </w:pPr>
            <w:r w:rsidRPr="008C693B">
              <w:rPr>
                <w:rFonts w:eastAsia="Calibri" w:cstheme="minorHAnsi"/>
              </w:rPr>
              <w:t>2.</w:t>
            </w:r>
            <w:r w:rsidRPr="008C693B">
              <w:rPr>
                <w:rFonts w:eastAsia="Calibri" w:cstheme="minorHAnsi"/>
              </w:rPr>
              <w:tab/>
              <w:t>Opdrachtnemer bevordert aantoonbaar de kennis en het gebruik van de meldcode.</w:t>
            </w:r>
          </w:p>
        </w:tc>
      </w:tr>
      <w:tr w:rsidR="00EC4C1D" w:rsidRPr="00EC4C1D" w14:paraId="2D6F26FC" w14:textId="77777777">
        <w:tc>
          <w:tcPr>
            <w:tcW w:w="3957" w:type="dxa"/>
          </w:tcPr>
          <w:p w14:paraId="4393A96C" w14:textId="77777777" w:rsidR="00EC4C1D" w:rsidRPr="00E46D2A" w:rsidRDefault="00EC4C1D" w:rsidP="00EC4C1D">
            <w:pPr>
              <w:spacing w:after="0" w:line="360" w:lineRule="auto"/>
              <w:rPr>
                <w:rFonts w:eastAsia="Calibri" w:cstheme="minorHAnsi"/>
                <w:kern w:val="2"/>
                <w14:ligatures w14:val="standardContextual"/>
              </w:rPr>
            </w:pPr>
            <w:r w:rsidRPr="00E46D2A">
              <w:rPr>
                <w:rFonts w:eastAsia="Calibri" w:cstheme="minorHAnsi"/>
                <w:kern w:val="2"/>
                <w14:ligatures w14:val="standardContextual"/>
              </w:rPr>
              <w:t>Klachtenregeling</w:t>
            </w:r>
          </w:p>
          <w:p w14:paraId="12D76F46" w14:textId="77777777" w:rsidR="00EC4C1D" w:rsidRPr="00E46D2A" w:rsidRDefault="00EC4C1D" w:rsidP="00EC4C1D">
            <w:pPr>
              <w:spacing w:after="0" w:line="360" w:lineRule="auto"/>
              <w:rPr>
                <w:rFonts w:eastAsia="Calibri" w:cstheme="minorHAnsi"/>
                <w:color w:val="FF0000"/>
                <w:kern w:val="2"/>
                <w14:ligatures w14:val="standardContextual"/>
              </w:rPr>
            </w:pPr>
          </w:p>
        </w:tc>
        <w:tc>
          <w:tcPr>
            <w:tcW w:w="5103" w:type="dxa"/>
          </w:tcPr>
          <w:p w14:paraId="6DD49E81" w14:textId="4B4F76A6" w:rsidR="00EC4C1D" w:rsidRPr="00E46D2A" w:rsidRDefault="00EC4C1D" w:rsidP="00EC4C1D">
            <w:pPr>
              <w:spacing w:after="0" w:line="360" w:lineRule="auto"/>
              <w:ind w:left="257" w:hanging="257"/>
              <w:rPr>
                <w:rFonts w:eastAsia="Calibri" w:cstheme="minorHAnsi"/>
              </w:rPr>
            </w:pPr>
            <w:r w:rsidRPr="00E46D2A">
              <w:rPr>
                <w:rFonts w:eastAsia="Calibri" w:cstheme="minorHAnsi"/>
              </w:rPr>
              <w:t>1.</w:t>
            </w:r>
            <w:r w:rsidRPr="00E46D2A">
              <w:rPr>
                <w:rFonts w:eastAsia="Calibri" w:cstheme="minorHAnsi"/>
                <w:color w:val="FF0000"/>
              </w:rPr>
              <w:t xml:space="preserve"> </w:t>
            </w:r>
            <w:r w:rsidRPr="00E46D2A">
              <w:rPr>
                <w:rFonts w:eastAsia="Calibri" w:cstheme="minorHAnsi"/>
              </w:rPr>
              <w:t>Opdrachtnemer hanteert aantoonbaar een effectieve, laagdrempelige interne en externe klachten- en/</w:t>
            </w:r>
            <w:r w:rsidRPr="00E46D2A">
              <w:rPr>
                <w:rFonts w:eastAsia="Calibri" w:cstheme="minorHAnsi"/>
              </w:rPr>
              <w:t>of</w:t>
            </w:r>
            <w:r w:rsidRPr="00E46D2A">
              <w:rPr>
                <w:rFonts w:eastAsia="Calibri" w:cstheme="minorHAnsi"/>
              </w:rPr>
              <w:t xml:space="preserve"> geschillenregeling en maakt duidelijk kenbaar aan Inwoners hoe zij een klacht</w:t>
            </w:r>
            <w:r w:rsidRPr="00E46D2A">
              <w:rPr>
                <w:rFonts w:eastAsia="Calibri" w:cstheme="minorHAnsi"/>
                <w:vertAlign w:val="superscript"/>
              </w:rPr>
              <w:footnoteReference w:id="4"/>
            </w:r>
            <w:r w:rsidRPr="00E46D2A">
              <w:rPr>
                <w:rFonts w:eastAsia="Calibri" w:cstheme="minorHAnsi"/>
              </w:rPr>
              <w:t xml:space="preserve"> kunnen indienen. Dit betekent dat de Inwoner op eenvoudige wijze zijn klachten kenbaar kan maken en dat het voor de Inwoner helder is wat er met de klacht wordt gedaan. </w:t>
            </w:r>
          </w:p>
          <w:p w14:paraId="10D19F0C" w14:textId="77777777" w:rsidR="00EC4C1D" w:rsidRPr="00E46D2A" w:rsidRDefault="00EC4C1D" w:rsidP="00EC4C1D">
            <w:pPr>
              <w:spacing w:after="0" w:line="360" w:lineRule="auto"/>
              <w:ind w:left="257" w:hanging="257"/>
              <w:rPr>
                <w:rFonts w:eastAsia="Calibri" w:cstheme="minorHAnsi"/>
              </w:rPr>
            </w:pPr>
            <w:r w:rsidRPr="00E46D2A">
              <w:rPr>
                <w:rFonts w:eastAsia="Calibri" w:cstheme="minorHAnsi"/>
              </w:rPr>
              <w:t xml:space="preserve">2. </w:t>
            </w:r>
            <w:r w:rsidRPr="00E46D2A">
              <w:rPr>
                <w:rFonts w:eastAsia="Calibri" w:cstheme="minorHAnsi"/>
              </w:rPr>
              <w:tab/>
              <w:t>Opdrachtnemer treft zo nodig verbetermaatregelen naar aanleiding van klachten.</w:t>
            </w:r>
          </w:p>
          <w:p w14:paraId="54CF3D4A" w14:textId="77777777" w:rsidR="00EC4C1D" w:rsidRPr="00E46D2A" w:rsidRDefault="00EC4C1D" w:rsidP="00EC4C1D">
            <w:pPr>
              <w:spacing w:after="0" w:line="360" w:lineRule="auto"/>
              <w:ind w:left="257" w:hanging="257"/>
              <w:rPr>
                <w:rFonts w:eastAsia="Calibri" w:cstheme="minorHAnsi"/>
                <w:color w:val="FF0000"/>
              </w:rPr>
            </w:pPr>
            <w:r w:rsidRPr="00E46D2A">
              <w:rPr>
                <w:rFonts w:eastAsia="Calibri" w:cstheme="minorHAnsi"/>
              </w:rPr>
              <w:t xml:space="preserve">3. Opdrachtnemer levert één maal per jaar een totaalrapportage aan van ontvangen klachten over de dienstverlening naar aard en oorzaak met </w:t>
            </w:r>
            <w:r w:rsidRPr="00E46D2A">
              <w:rPr>
                <w:rFonts w:eastAsia="Calibri" w:cstheme="minorHAnsi"/>
              </w:rPr>
              <w:lastRenderedPageBreak/>
              <w:t xml:space="preserve">verbeterpunten volgens een door de Centrumgemeente vastgesteld format (te vinden via </w:t>
            </w:r>
            <w:hyperlink r:id="rId12" w:history="1">
              <w:r w:rsidRPr="00E46D2A">
                <w:rPr>
                  <w:rFonts w:eastAsia="Calibri" w:cstheme="minorHAnsi"/>
                  <w:color w:val="0000FF" w:themeColor="hyperlink"/>
                  <w:u w:val="single"/>
                </w:rPr>
                <w:t>www.RIWMO.nl</w:t>
              </w:r>
            </w:hyperlink>
            <w:r w:rsidRPr="00E46D2A">
              <w:rPr>
                <w:rFonts w:eastAsia="Calibri" w:cstheme="minorHAnsi"/>
              </w:rPr>
              <w:t xml:space="preserve">). </w:t>
            </w:r>
          </w:p>
        </w:tc>
      </w:tr>
      <w:tr w:rsidR="00EC4C1D" w:rsidRPr="00EC4C1D" w14:paraId="1A98D42D" w14:textId="77777777">
        <w:tc>
          <w:tcPr>
            <w:tcW w:w="3957" w:type="dxa"/>
          </w:tcPr>
          <w:p w14:paraId="1C3768FE" w14:textId="77777777" w:rsidR="00EC4C1D" w:rsidRPr="00E46D2A" w:rsidRDefault="00EC4C1D" w:rsidP="00EC4C1D">
            <w:pPr>
              <w:spacing w:after="0" w:line="240" w:lineRule="auto"/>
              <w:rPr>
                <w:rFonts w:eastAsia="Calibri" w:cstheme="minorHAnsi"/>
                <w:kern w:val="2"/>
                <w14:ligatures w14:val="standardContextual"/>
              </w:rPr>
            </w:pPr>
            <w:r w:rsidRPr="00E46D2A">
              <w:rPr>
                <w:rFonts w:eastAsia="Calibri" w:cstheme="minorHAnsi"/>
                <w:kern w:val="2"/>
                <w14:ligatures w14:val="standardContextual"/>
              </w:rPr>
              <w:lastRenderedPageBreak/>
              <w:t>Privacy</w:t>
            </w:r>
          </w:p>
        </w:tc>
        <w:tc>
          <w:tcPr>
            <w:tcW w:w="5103" w:type="dxa"/>
          </w:tcPr>
          <w:p w14:paraId="14C38AC7" w14:textId="77777777" w:rsidR="00EC4C1D" w:rsidRPr="00E46D2A" w:rsidRDefault="00EC4C1D" w:rsidP="00EC4C1D">
            <w:pPr>
              <w:spacing w:after="0" w:line="360" w:lineRule="auto"/>
              <w:ind w:left="318" w:hanging="318"/>
              <w:rPr>
                <w:rFonts w:eastAsia="Calibri" w:cstheme="minorHAnsi"/>
              </w:rPr>
            </w:pPr>
            <w:r w:rsidRPr="00E46D2A">
              <w:rPr>
                <w:rFonts w:eastAsia="Calibri" w:cstheme="minorHAnsi"/>
              </w:rPr>
              <w:t>1.  Opdrachtnemer zorgt ervoor dat de privacy van de Inwoner is gewaarborgd.</w:t>
            </w:r>
          </w:p>
          <w:p w14:paraId="2CAFB81B" w14:textId="77777777" w:rsidR="00EC4C1D" w:rsidRPr="00E46D2A" w:rsidRDefault="00EC4C1D" w:rsidP="00EC4C1D">
            <w:pPr>
              <w:spacing w:after="0" w:line="360" w:lineRule="auto"/>
              <w:ind w:left="318" w:hanging="318"/>
              <w:rPr>
                <w:rFonts w:eastAsia="Calibri" w:cstheme="minorHAnsi"/>
              </w:rPr>
            </w:pPr>
            <w:r w:rsidRPr="00E46D2A">
              <w:rPr>
                <w:rFonts w:eastAsia="Calibri" w:cstheme="minorHAnsi"/>
              </w:rPr>
              <w:t>2.</w:t>
            </w:r>
            <w:r w:rsidRPr="00E46D2A">
              <w:rPr>
                <w:rFonts w:eastAsia="Calibri" w:cstheme="minorHAnsi"/>
              </w:rPr>
              <w:tab/>
              <w:t xml:space="preserve">Ter uitvoering van de overeenkomst verwerkt Opdrachtnemer persoonsgegevens in de zin van de Algemene Verordening Gegevensbescherming (AVG), waarbij Opdrachtnemer en de gemeenten ieder zelfstandig verwerkingsverantwoordelijke zijn. </w:t>
            </w:r>
          </w:p>
          <w:p w14:paraId="6C36A60B" w14:textId="77777777" w:rsidR="00EC4C1D" w:rsidRPr="00E46D2A" w:rsidRDefault="00EC4C1D" w:rsidP="00EC4C1D">
            <w:pPr>
              <w:spacing w:after="0" w:line="360" w:lineRule="auto"/>
              <w:ind w:left="318" w:hanging="318"/>
              <w:rPr>
                <w:rFonts w:eastAsia="Calibri" w:cstheme="minorHAnsi"/>
              </w:rPr>
            </w:pPr>
            <w:r w:rsidRPr="00E46D2A">
              <w:rPr>
                <w:rFonts w:eastAsia="Calibri" w:cstheme="minorHAnsi"/>
              </w:rPr>
              <w:t>3.</w:t>
            </w:r>
            <w:r w:rsidRPr="00E46D2A">
              <w:rPr>
                <w:rFonts w:eastAsia="Calibri" w:cstheme="minorHAnsi"/>
              </w:rPr>
              <w:tab/>
              <w:t xml:space="preserve">Opdrachtnemer handelt bij de verwerking van persoonsgegevens in overeenstemming met de toepasselijke wet- en regelgeving betreffende de verwerking van persoonsgegevens. </w:t>
            </w:r>
          </w:p>
          <w:p w14:paraId="078CE3B8" w14:textId="77777777" w:rsidR="00EC4C1D" w:rsidRPr="00E46D2A" w:rsidRDefault="00EC4C1D" w:rsidP="00EC4C1D">
            <w:pPr>
              <w:spacing w:after="0" w:line="360" w:lineRule="auto"/>
              <w:ind w:left="318" w:hanging="318"/>
              <w:rPr>
                <w:rFonts w:eastAsia="Calibri" w:cstheme="minorHAnsi"/>
              </w:rPr>
            </w:pPr>
            <w:r w:rsidRPr="00E46D2A">
              <w:rPr>
                <w:rFonts w:eastAsia="Calibri" w:cstheme="minorHAnsi"/>
              </w:rPr>
              <w:t>4.</w:t>
            </w:r>
            <w:r w:rsidRPr="00E46D2A">
              <w:rPr>
                <w:rFonts w:eastAsia="Calibri" w:cstheme="minorHAnsi"/>
              </w:rPr>
              <w:tab/>
              <w:t xml:space="preserve">Partijen stellen elkaar te allen tijde in staat om binnen de wettelijke termijnen te voldoen aan de verplichtingen op grond van de AVG. </w:t>
            </w:r>
          </w:p>
          <w:p w14:paraId="4308B6BA" w14:textId="77777777" w:rsidR="00EC4C1D" w:rsidRPr="00E46D2A" w:rsidRDefault="00EC4C1D" w:rsidP="00EC4C1D">
            <w:pPr>
              <w:spacing w:after="0" w:line="360" w:lineRule="auto"/>
              <w:ind w:left="318" w:hanging="318"/>
              <w:rPr>
                <w:rFonts w:eastAsia="Calibri" w:cstheme="minorHAnsi"/>
              </w:rPr>
            </w:pPr>
            <w:r w:rsidRPr="00E46D2A">
              <w:rPr>
                <w:rFonts w:eastAsia="Calibri" w:cstheme="minorHAnsi"/>
              </w:rPr>
              <w:t>5.</w:t>
            </w:r>
            <w:r w:rsidRPr="00E46D2A">
              <w:rPr>
                <w:rFonts w:eastAsia="Calibri" w:cstheme="minorHAnsi"/>
              </w:rPr>
              <w:tab/>
              <w:t xml:space="preserve">Opdrachtnemer verwerkt de persoonsgegevens niet voor enig ander doel dan noodzakelijk is voor het verrichten van de overeengekomen ondersteuning, behoudens afwijkende wettelijke verplichtingen. </w:t>
            </w:r>
          </w:p>
          <w:p w14:paraId="4056CFD8" w14:textId="77777777" w:rsidR="00EC4C1D" w:rsidRPr="00E46D2A" w:rsidRDefault="00EC4C1D" w:rsidP="00EC4C1D">
            <w:pPr>
              <w:spacing w:after="0" w:line="360" w:lineRule="auto"/>
              <w:ind w:left="318" w:hanging="318"/>
              <w:rPr>
                <w:rFonts w:eastAsia="Calibri" w:cstheme="minorHAnsi"/>
              </w:rPr>
            </w:pPr>
            <w:r w:rsidRPr="00E46D2A">
              <w:rPr>
                <w:rFonts w:eastAsia="Calibri" w:cstheme="minorHAnsi"/>
              </w:rPr>
              <w:t>6.</w:t>
            </w:r>
            <w:r w:rsidRPr="00E46D2A">
              <w:rPr>
                <w:rFonts w:eastAsia="Calibri" w:cstheme="minorHAnsi"/>
              </w:rPr>
              <w:tab/>
              <w:t xml:space="preserve">Opdrachtnemer draagt er zorg voor dat personen in dienst van of werkzaam voor Opdrachtnemer, verplicht zijn tot geheimhouding over de persoonsgegevens waarvan zij kennis kunnen nemen, behoudens voor zover een bij, of krachtens de wet gegeven voorschrift tot verstrekking verplicht. </w:t>
            </w:r>
          </w:p>
          <w:p w14:paraId="304B1220" w14:textId="77777777" w:rsidR="00EC4C1D" w:rsidRPr="00E46D2A" w:rsidRDefault="00EC4C1D" w:rsidP="00EC4C1D">
            <w:pPr>
              <w:spacing w:after="0" w:line="360" w:lineRule="auto"/>
              <w:ind w:left="318" w:hanging="318"/>
              <w:rPr>
                <w:rFonts w:eastAsia="Calibri" w:cstheme="minorHAnsi"/>
              </w:rPr>
            </w:pPr>
            <w:r w:rsidRPr="00E46D2A">
              <w:rPr>
                <w:rFonts w:eastAsia="Calibri" w:cstheme="minorHAnsi"/>
              </w:rPr>
              <w:t>7.</w:t>
            </w:r>
            <w:r w:rsidRPr="00E46D2A">
              <w:rPr>
                <w:rFonts w:eastAsia="Calibri" w:cstheme="minorHAnsi"/>
              </w:rPr>
              <w:tab/>
              <w:t xml:space="preserve">Opdrachtnemer neemt passende technische en organisatorische maatregelen om te waarborgen en te kunnen aantonen dat de verwerking in overeenstemming met de AVG wordt uitgevoerd. </w:t>
            </w:r>
            <w:r w:rsidRPr="00E46D2A">
              <w:rPr>
                <w:rFonts w:eastAsia="Calibri" w:cstheme="minorHAnsi"/>
              </w:rPr>
              <w:lastRenderedPageBreak/>
              <w:t xml:space="preserve">Deze maatregelen garanderen een passend beveiligingsniveau gelet op de risico’s die de aard van de persoonsgegevens en de te verrichten verwerkingen met zich meebrengen. </w:t>
            </w:r>
          </w:p>
          <w:p w14:paraId="399B6C5C" w14:textId="77777777" w:rsidR="00EC4C1D" w:rsidRPr="00E46D2A" w:rsidRDefault="00EC4C1D" w:rsidP="00EC4C1D">
            <w:pPr>
              <w:spacing w:after="0" w:line="360" w:lineRule="auto"/>
              <w:ind w:left="318" w:hanging="318"/>
              <w:rPr>
                <w:rFonts w:eastAsia="Calibri" w:cstheme="minorHAnsi"/>
              </w:rPr>
            </w:pPr>
            <w:r w:rsidRPr="00E46D2A">
              <w:rPr>
                <w:rFonts w:eastAsia="Calibri" w:cstheme="minorHAnsi"/>
              </w:rPr>
              <w:t>8.</w:t>
            </w:r>
            <w:r w:rsidRPr="00E46D2A">
              <w:rPr>
                <w:rFonts w:eastAsia="Calibri" w:cstheme="minorHAnsi"/>
              </w:rPr>
              <w:tab/>
              <w:t xml:space="preserve">Partijen informeren elkaar zo spoedig mogelijk – uiterlijk binnen 24 uur na de eerste ontdekking – over alle inbreuken in verband met persoonsgegevens die op grond van wetgeving een meldingsplicht hebben bij de Autoriteit Persoonsgegevens en de betrokkene en waar persoonsgegevens in het kader van uitvoering van de overeenkomst bij betrokken zijn.  </w:t>
            </w:r>
          </w:p>
        </w:tc>
      </w:tr>
      <w:tr w:rsidR="00EC4C1D" w:rsidRPr="00EC4C1D" w14:paraId="37437F22" w14:textId="77777777">
        <w:tc>
          <w:tcPr>
            <w:tcW w:w="3957" w:type="dxa"/>
          </w:tcPr>
          <w:p w14:paraId="74107226" w14:textId="77777777" w:rsidR="00EC4C1D" w:rsidRPr="000E574C" w:rsidRDefault="00EC4C1D" w:rsidP="00EC4C1D">
            <w:pPr>
              <w:spacing w:after="0" w:line="360" w:lineRule="auto"/>
              <w:rPr>
                <w:rFonts w:eastAsia="Calibri" w:cstheme="minorHAnsi"/>
                <w:kern w:val="2"/>
                <w14:ligatures w14:val="standardContextual"/>
              </w:rPr>
            </w:pPr>
            <w:r w:rsidRPr="000E574C">
              <w:rPr>
                <w:rFonts w:eastAsia="Calibri" w:cstheme="minorHAnsi"/>
                <w:kern w:val="2"/>
                <w14:ligatures w14:val="standardContextual"/>
              </w:rPr>
              <w:lastRenderedPageBreak/>
              <w:t>Toezicht</w:t>
            </w:r>
          </w:p>
          <w:p w14:paraId="35F817A9" w14:textId="77777777" w:rsidR="00EC4C1D" w:rsidRPr="000E574C" w:rsidRDefault="00EC4C1D" w:rsidP="00EC4C1D">
            <w:pPr>
              <w:spacing w:after="0" w:line="360" w:lineRule="auto"/>
              <w:rPr>
                <w:rFonts w:eastAsia="Calibri" w:cstheme="minorHAnsi"/>
                <w:kern w:val="2"/>
                <w14:ligatures w14:val="standardContextual"/>
              </w:rPr>
            </w:pPr>
          </w:p>
        </w:tc>
        <w:tc>
          <w:tcPr>
            <w:tcW w:w="5103" w:type="dxa"/>
          </w:tcPr>
          <w:p w14:paraId="09B091FA" w14:textId="77777777" w:rsidR="00EC4C1D" w:rsidRPr="000E574C" w:rsidRDefault="00EC4C1D" w:rsidP="00EC4C1D">
            <w:pPr>
              <w:spacing w:after="0" w:line="360" w:lineRule="auto"/>
              <w:ind w:left="257" w:hanging="257"/>
              <w:rPr>
                <w:rFonts w:eastAsia="Calibri" w:cstheme="minorHAnsi"/>
              </w:rPr>
            </w:pPr>
            <w:r w:rsidRPr="000E574C">
              <w:rPr>
                <w:rFonts w:eastAsia="Calibri" w:cstheme="minorHAnsi"/>
              </w:rPr>
              <w:t>1.</w:t>
            </w:r>
            <w:r w:rsidRPr="000E574C">
              <w:rPr>
                <w:rFonts w:eastAsia="Calibri" w:cstheme="minorHAnsi"/>
                <w:color w:val="FF0000"/>
              </w:rPr>
              <w:t xml:space="preserve"> </w:t>
            </w:r>
            <w:r w:rsidRPr="000E574C">
              <w:rPr>
                <w:rFonts w:eastAsia="Calibri" w:cstheme="minorHAnsi"/>
              </w:rPr>
              <w:t xml:space="preserve">Opdrachtnemer verleent actief alle benodigde medewerking aan een onderzoek van toezichthouders zoals de gemeentelijke toezichthouder en de Inspectie voor Gezondheidszorg en Jeugd (IGJ) en geeft opvolging aan aanbevelingen die uit deze onderzoeken voortkomen. </w:t>
            </w:r>
          </w:p>
          <w:p w14:paraId="4B03123E" w14:textId="77777777" w:rsidR="00EC4C1D" w:rsidRPr="000E574C" w:rsidRDefault="00EC4C1D" w:rsidP="00EC4C1D">
            <w:pPr>
              <w:spacing w:after="0" w:line="360" w:lineRule="auto"/>
              <w:ind w:left="257" w:hanging="257"/>
              <w:rPr>
                <w:rFonts w:eastAsia="Calibri" w:cstheme="minorHAnsi"/>
              </w:rPr>
            </w:pPr>
            <w:r w:rsidRPr="000E574C">
              <w:rPr>
                <w:rFonts w:eastAsia="Calibri" w:cstheme="minorHAnsi"/>
              </w:rPr>
              <w:t>2.</w:t>
            </w:r>
            <w:r w:rsidRPr="000E574C">
              <w:rPr>
                <w:rFonts w:eastAsia="Calibri" w:cstheme="minorHAnsi"/>
              </w:rPr>
              <w:tab/>
              <w:t>Op het moment dat één van voornoemde toezichthouders een onderzoek aankondigt bij Opdrachtnemer (of bij een door hem voor de uitvoering van de overeenkomst ingeschakelde derde), meldt de Opdrachtnemer dit schriftelijk en per ommegaande aan de Centrumgemeente via zorginkoop@oss.nl.</w:t>
            </w:r>
          </w:p>
          <w:p w14:paraId="168995C6" w14:textId="77777777" w:rsidR="00EC4C1D" w:rsidRPr="000E574C" w:rsidRDefault="00EC4C1D" w:rsidP="00EC4C1D">
            <w:pPr>
              <w:spacing w:after="0" w:line="360" w:lineRule="auto"/>
              <w:ind w:left="257" w:hanging="257"/>
              <w:rPr>
                <w:rFonts w:eastAsia="Calibri" w:cstheme="minorHAnsi"/>
                <w:color w:val="FF0000"/>
              </w:rPr>
            </w:pPr>
            <w:r w:rsidRPr="000E574C">
              <w:rPr>
                <w:rFonts w:eastAsia="Calibri" w:cstheme="minorHAnsi"/>
              </w:rPr>
              <w:t>3.</w:t>
            </w:r>
            <w:r w:rsidRPr="000E574C">
              <w:rPr>
                <w:rFonts w:eastAsia="Calibri" w:cstheme="minorHAnsi"/>
              </w:rPr>
              <w:tab/>
              <w:t>Als de Opdrachtnemer een verbeterplan moet opstellen om volledig te voldoen aan wet- en regelgeving en/of om risico’s beter te beheersen, stuurt de Opdrachtnemer een kopie van dit verbeterplan naar de Centrumgemeente.</w:t>
            </w:r>
          </w:p>
        </w:tc>
      </w:tr>
      <w:tr w:rsidR="00EC4C1D" w:rsidRPr="00EC4C1D" w14:paraId="1F79EBF6" w14:textId="77777777">
        <w:tc>
          <w:tcPr>
            <w:tcW w:w="3957" w:type="dxa"/>
          </w:tcPr>
          <w:p w14:paraId="337109A7" w14:textId="77777777" w:rsidR="00EC4C1D" w:rsidRPr="00420FE0" w:rsidRDefault="00EC4C1D" w:rsidP="00EC4C1D">
            <w:pPr>
              <w:spacing w:after="0" w:line="360" w:lineRule="auto"/>
              <w:rPr>
                <w:rFonts w:eastAsia="Calibri" w:cstheme="minorHAnsi"/>
                <w:kern w:val="2"/>
                <w14:ligatures w14:val="standardContextual"/>
              </w:rPr>
            </w:pPr>
            <w:r w:rsidRPr="00420FE0">
              <w:rPr>
                <w:rFonts w:eastAsia="Calibri" w:cstheme="minorHAnsi"/>
                <w:kern w:val="2"/>
                <w14:ligatures w14:val="standardContextual"/>
              </w:rPr>
              <w:t>Ernstige incidenten en calamiteiten</w:t>
            </w:r>
          </w:p>
          <w:p w14:paraId="128C1E64" w14:textId="77777777" w:rsidR="00EC4C1D" w:rsidRPr="00420FE0" w:rsidRDefault="00EC4C1D" w:rsidP="00EC4C1D">
            <w:pPr>
              <w:spacing w:after="0" w:line="360" w:lineRule="auto"/>
              <w:rPr>
                <w:rFonts w:eastAsia="Calibri" w:cstheme="minorHAnsi"/>
                <w:kern w:val="2"/>
                <w14:ligatures w14:val="standardContextual"/>
              </w:rPr>
            </w:pPr>
          </w:p>
        </w:tc>
        <w:tc>
          <w:tcPr>
            <w:tcW w:w="5103" w:type="dxa"/>
          </w:tcPr>
          <w:p w14:paraId="2476AA30" w14:textId="77777777" w:rsidR="00EC4C1D" w:rsidRPr="00420FE0" w:rsidRDefault="00EC4C1D" w:rsidP="00EC4C1D">
            <w:pPr>
              <w:spacing w:after="0" w:line="360" w:lineRule="auto"/>
              <w:ind w:left="257" w:hanging="257"/>
              <w:rPr>
                <w:rFonts w:eastAsia="Calibri" w:cstheme="minorHAnsi"/>
              </w:rPr>
            </w:pPr>
            <w:r w:rsidRPr="00420FE0">
              <w:rPr>
                <w:rFonts w:eastAsia="Calibri" w:cstheme="minorHAnsi"/>
              </w:rPr>
              <w:t>1.</w:t>
            </w:r>
            <w:r w:rsidRPr="00420FE0">
              <w:rPr>
                <w:rFonts w:eastAsia="Calibri" w:cstheme="minorHAnsi"/>
                <w:color w:val="FF0000"/>
              </w:rPr>
              <w:t xml:space="preserve"> </w:t>
            </w:r>
            <w:r w:rsidRPr="00420FE0">
              <w:rPr>
                <w:rFonts w:eastAsia="Calibri" w:cstheme="minorHAnsi"/>
              </w:rPr>
              <w:t>Opdrachtnemer meldt iedere Calamiteit en ieder Geweldsincident</w:t>
            </w:r>
            <w:r w:rsidRPr="00420FE0">
              <w:rPr>
                <w:rFonts w:eastAsia="Calibri" w:cstheme="minorHAnsi"/>
                <w:vertAlign w:val="superscript"/>
              </w:rPr>
              <w:t xml:space="preserve"> </w:t>
            </w:r>
            <w:r w:rsidRPr="00420FE0">
              <w:rPr>
                <w:rFonts w:eastAsia="Calibri" w:cstheme="minorHAnsi"/>
              </w:rPr>
              <w:t xml:space="preserve">dat zich heeft voorgedaan bij de uitvoering van de ondersteuning binnen drie </w:t>
            </w:r>
            <w:r w:rsidRPr="00420FE0">
              <w:rPr>
                <w:rFonts w:eastAsia="Calibri" w:cstheme="minorHAnsi"/>
              </w:rPr>
              <w:lastRenderedPageBreak/>
              <w:t xml:space="preserve">werkdagen aan de toezichthoudende ambtenaar van de GGD Hart voor Brabant. Opdrachtnemer handelt conform de factsheet Melding van calamiteiten en geweld Wmo van de GGD, te vinden via </w:t>
            </w:r>
            <w:hyperlink r:id="rId13" w:history="1">
              <w:r w:rsidRPr="00420FE0">
                <w:rPr>
                  <w:rFonts w:eastAsia="Calibri" w:cstheme="minorHAnsi"/>
                  <w:color w:val="0000FF" w:themeColor="hyperlink"/>
                  <w:u w:val="single"/>
                </w:rPr>
                <w:t>https://www.ggdhvb.nl/professionals/ik-wil-iets-melden/meldpunt-toezicht-wmo</w:t>
              </w:r>
            </w:hyperlink>
          </w:p>
          <w:p w14:paraId="776BAE54" w14:textId="77777777" w:rsidR="00EC4C1D" w:rsidRPr="00420FE0" w:rsidRDefault="00EC4C1D" w:rsidP="00EC4C1D">
            <w:pPr>
              <w:spacing w:after="0" w:line="360" w:lineRule="auto"/>
              <w:ind w:left="257"/>
              <w:rPr>
                <w:rFonts w:eastAsia="Calibri" w:cstheme="minorHAnsi"/>
              </w:rPr>
            </w:pPr>
            <w:r w:rsidRPr="00420FE0">
              <w:rPr>
                <w:rFonts w:eastAsia="Calibri" w:cstheme="minorHAnsi"/>
              </w:rPr>
              <w:t>Na deze melding informeert Opdrachtnemer de Centrumgemeente.</w:t>
            </w:r>
          </w:p>
          <w:p w14:paraId="790BC3E0" w14:textId="77777777" w:rsidR="00EC4C1D" w:rsidRPr="00420FE0" w:rsidRDefault="00EC4C1D" w:rsidP="00EC4C1D">
            <w:pPr>
              <w:spacing w:after="0" w:line="360" w:lineRule="auto"/>
              <w:ind w:left="257" w:hanging="257"/>
              <w:rPr>
                <w:rFonts w:eastAsia="Calibri" w:cstheme="minorHAnsi"/>
              </w:rPr>
            </w:pPr>
            <w:r w:rsidRPr="00420FE0">
              <w:rPr>
                <w:rFonts w:eastAsia="Calibri" w:cstheme="minorHAnsi"/>
              </w:rPr>
              <w:t>2.</w:t>
            </w:r>
            <w:r w:rsidRPr="00420FE0">
              <w:rPr>
                <w:rFonts w:eastAsia="Calibri" w:cstheme="minorHAnsi"/>
              </w:rPr>
              <w:tab/>
              <w:t>Opdrachtnemer neemt zo nodig verbetermaatregelen.</w:t>
            </w:r>
          </w:p>
          <w:p w14:paraId="53664FDA" w14:textId="77777777" w:rsidR="00EC4C1D" w:rsidRPr="00420FE0" w:rsidRDefault="00EC4C1D" w:rsidP="00EC4C1D">
            <w:pPr>
              <w:spacing w:after="0" w:line="360" w:lineRule="auto"/>
              <w:ind w:left="257" w:hanging="257"/>
              <w:rPr>
                <w:rFonts w:eastAsia="Calibri" w:cstheme="minorHAnsi"/>
              </w:rPr>
            </w:pPr>
            <w:r w:rsidRPr="00420FE0">
              <w:rPr>
                <w:rFonts w:eastAsia="Calibri" w:cstheme="minorHAnsi"/>
              </w:rPr>
              <w:t>3.</w:t>
            </w:r>
            <w:r w:rsidRPr="00420FE0">
              <w:rPr>
                <w:rFonts w:eastAsia="Calibri" w:cstheme="minorHAnsi"/>
              </w:rPr>
              <w:tab/>
              <w:t xml:space="preserve">Op verzoek van de Centrumgemeente levert Opdrachtnemer naar aanleiding van een ernstig incident aan de Centrumgemeente een verbeterplan waaruit blijkt dat er passende maatregelen zijn genomen. </w:t>
            </w:r>
          </w:p>
          <w:p w14:paraId="48C3ED78" w14:textId="1729F130" w:rsidR="00EC4C1D" w:rsidRPr="00420FE0" w:rsidRDefault="00EC4C1D" w:rsidP="00420FE0">
            <w:pPr>
              <w:spacing w:after="0" w:line="360" w:lineRule="auto"/>
              <w:ind w:left="257" w:hanging="257"/>
              <w:rPr>
                <w:rFonts w:eastAsia="Calibri" w:cstheme="minorHAnsi"/>
                <w:color w:val="FF0000"/>
              </w:rPr>
            </w:pPr>
            <w:r w:rsidRPr="00420FE0">
              <w:rPr>
                <w:rFonts w:eastAsia="Calibri" w:cstheme="minorHAnsi"/>
              </w:rPr>
              <w:t>4.</w:t>
            </w:r>
            <w:r w:rsidRPr="00420FE0">
              <w:rPr>
                <w:rFonts w:eastAsia="Calibri" w:cstheme="minorHAnsi"/>
              </w:rPr>
              <w:tab/>
              <w:t>Bij ernstige nalatigheid en uitblijven van passende maatregelen die herhaling voorkomen kan de Centrumgemeente de overeenkomst ontbinden zonder ingebrekestelling en zonder verplicht te zijn tot schadevergoeding.</w:t>
            </w:r>
          </w:p>
        </w:tc>
      </w:tr>
      <w:tr w:rsidR="00EC4C1D" w:rsidRPr="00EC4C1D" w14:paraId="6A560EA2" w14:textId="77777777">
        <w:tc>
          <w:tcPr>
            <w:tcW w:w="9060" w:type="dxa"/>
            <w:gridSpan w:val="2"/>
            <w:shd w:val="clear" w:color="auto" w:fill="00B0F0"/>
          </w:tcPr>
          <w:p w14:paraId="235E0E44" w14:textId="77777777" w:rsidR="00EC4C1D" w:rsidRPr="00420FE0" w:rsidRDefault="00EC4C1D" w:rsidP="00EC4C1D">
            <w:pPr>
              <w:spacing w:after="0" w:line="360" w:lineRule="auto"/>
              <w:ind w:left="828"/>
              <w:jc w:val="center"/>
              <w:rPr>
                <w:rFonts w:eastAsia="Calibri" w:cstheme="minorHAnsi"/>
                <w:b/>
                <w:color w:val="FF0000"/>
              </w:rPr>
            </w:pPr>
            <w:r w:rsidRPr="00420FE0">
              <w:rPr>
                <w:rFonts w:eastAsia="Calibri" w:cstheme="minorHAnsi"/>
                <w:b/>
              </w:rPr>
              <w:lastRenderedPageBreak/>
              <w:t>Uitvoeringsvoorwaarden monitoring en verantwoording</w:t>
            </w:r>
          </w:p>
        </w:tc>
      </w:tr>
      <w:tr w:rsidR="00EC4C1D" w:rsidRPr="00EC4C1D" w14:paraId="567190A5" w14:textId="77777777">
        <w:tc>
          <w:tcPr>
            <w:tcW w:w="3957" w:type="dxa"/>
          </w:tcPr>
          <w:p w14:paraId="027C4515" w14:textId="77777777" w:rsidR="00EC4C1D" w:rsidRPr="00420FE0" w:rsidRDefault="00EC4C1D" w:rsidP="00EC4C1D">
            <w:pPr>
              <w:spacing w:after="0" w:line="360" w:lineRule="auto"/>
              <w:rPr>
                <w:rFonts w:eastAsia="Calibri" w:cstheme="minorHAnsi"/>
                <w:kern w:val="2"/>
                <w14:ligatures w14:val="standardContextual"/>
              </w:rPr>
            </w:pPr>
            <w:r w:rsidRPr="00420FE0">
              <w:rPr>
                <w:rFonts w:eastAsia="Calibri" w:cstheme="minorHAnsi"/>
                <w:kern w:val="2"/>
                <w14:ligatures w14:val="standardContextual"/>
              </w:rPr>
              <w:t>Rapportage en monitoring</w:t>
            </w:r>
          </w:p>
        </w:tc>
        <w:tc>
          <w:tcPr>
            <w:tcW w:w="5103" w:type="dxa"/>
          </w:tcPr>
          <w:p w14:paraId="7472DD24" w14:textId="77777777" w:rsidR="00EC4C1D" w:rsidRPr="00420FE0" w:rsidRDefault="00EC4C1D" w:rsidP="00EC4C1D">
            <w:pPr>
              <w:spacing w:after="0" w:line="360" w:lineRule="auto"/>
              <w:ind w:left="-26"/>
              <w:rPr>
                <w:rFonts w:eastAsia="Calibri" w:cstheme="minorHAnsi"/>
              </w:rPr>
            </w:pPr>
            <w:r w:rsidRPr="00420FE0">
              <w:rPr>
                <w:rFonts w:eastAsia="Calibri" w:cstheme="minorHAnsi"/>
              </w:rPr>
              <w:t xml:space="preserve">Er vinden voortgangsgesprekken plaats tussen Opdrachtnemer en de afdeling Inkoop en Contractmanagement van de Centrumgemeente. Gedurende de looptijd van de overeenkomst wordt door deze afdeling gestuurd op kwaliteit, prestaties en samenwerking. Voor elk voortgangsgesprek kan Opdrachtnemer gevraagd worden een voortgangsrapportage aan te leveren. </w:t>
            </w:r>
          </w:p>
          <w:p w14:paraId="759A95DA" w14:textId="77777777" w:rsidR="00EC4C1D" w:rsidRPr="00420FE0" w:rsidRDefault="00EC4C1D" w:rsidP="00EC4C1D">
            <w:pPr>
              <w:spacing w:after="0" w:line="360" w:lineRule="auto"/>
              <w:ind w:left="-26"/>
              <w:rPr>
                <w:rFonts w:eastAsia="Calibri" w:cstheme="minorHAnsi"/>
              </w:rPr>
            </w:pPr>
          </w:p>
          <w:p w14:paraId="4673D2FE" w14:textId="77777777" w:rsidR="00EC4C1D" w:rsidRPr="00420FE0" w:rsidRDefault="00EC4C1D" w:rsidP="00EC4C1D">
            <w:pPr>
              <w:spacing w:after="0" w:line="360" w:lineRule="auto"/>
              <w:rPr>
                <w:rFonts w:eastAsia="Calibri" w:cstheme="minorHAnsi"/>
              </w:rPr>
            </w:pPr>
            <w:r w:rsidRPr="00420FE0">
              <w:rPr>
                <w:rFonts w:eastAsia="Calibri" w:cstheme="minorHAnsi"/>
              </w:rPr>
              <w:t xml:space="preserve">Opdrachtnemer levert jaarlijks voor 1 april een rapportage aan bij de afdeling Inkoop en </w:t>
            </w:r>
            <w:r w:rsidRPr="00420FE0">
              <w:rPr>
                <w:rFonts w:eastAsia="Calibri" w:cstheme="minorHAnsi"/>
              </w:rPr>
              <w:lastRenderedPageBreak/>
              <w:t>Contractmanagement. In de rapportage is onder meer opgenomen:</w:t>
            </w:r>
          </w:p>
          <w:p w14:paraId="64722B6B" w14:textId="77777777" w:rsidR="00EC4C1D" w:rsidRPr="00420FE0" w:rsidRDefault="00EC4C1D" w:rsidP="00E81200">
            <w:pPr>
              <w:numPr>
                <w:ilvl w:val="0"/>
                <w:numId w:val="12"/>
              </w:numPr>
              <w:spacing w:after="0" w:line="360" w:lineRule="auto"/>
              <w:rPr>
                <w:rFonts w:eastAsia="Calibri" w:cstheme="minorHAnsi"/>
              </w:rPr>
            </w:pPr>
            <w:r w:rsidRPr="00420FE0">
              <w:rPr>
                <w:rFonts w:eastAsia="Calibri" w:cstheme="minorHAnsi"/>
              </w:rPr>
              <w:t>aantal gestarte Inwoners</w:t>
            </w:r>
          </w:p>
          <w:p w14:paraId="0AF89D36" w14:textId="77777777" w:rsidR="00EC4C1D" w:rsidRPr="00420FE0" w:rsidRDefault="00EC4C1D" w:rsidP="00E81200">
            <w:pPr>
              <w:numPr>
                <w:ilvl w:val="0"/>
                <w:numId w:val="12"/>
              </w:numPr>
              <w:spacing w:after="0" w:line="360" w:lineRule="auto"/>
              <w:rPr>
                <w:rFonts w:eastAsia="Calibri" w:cstheme="minorHAnsi"/>
              </w:rPr>
            </w:pPr>
            <w:r w:rsidRPr="00420FE0">
              <w:rPr>
                <w:rFonts w:eastAsia="Calibri" w:cstheme="minorHAnsi"/>
              </w:rPr>
              <w:t xml:space="preserve">aantal uitgestroomde Inwoners met reden uitstroom </w:t>
            </w:r>
          </w:p>
          <w:p w14:paraId="7EB3E553" w14:textId="77777777" w:rsidR="00EC4C1D" w:rsidRPr="00420FE0" w:rsidRDefault="00EC4C1D" w:rsidP="00E81200">
            <w:pPr>
              <w:numPr>
                <w:ilvl w:val="0"/>
                <w:numId w:val="12"/>
              </w:numPr>
              <w:spacing w:after="0" w:line="360" w:lineRule="auto"/>
              <w:rPr>
                <w:rFonts w:eastAsia="Calibri" w:cstheme="minorHAnsi"/>
              </w:rPr>
            </w:pPr>
            <w:r w:rsidRPr="00420FE0">
              <w:rPr>
                <w:rFonts w:eastAsia="Calibri" w:cstheme="minorHAnsi"/>
              </w:rPr>
              <w:t>vervolg huisvesting uitgestroomde Inwoners</w:t>
            </w:r>
          </w:p>
        </w:tc>
      </w:tr>
      <w:tr w:rsidR="00EC4C1D" w:rsidRPr="00EC4C1D" w14:paraId="05C90BB5" w14:textId="77777777">
        <w:tc>
          <w:tcPr>
            <w:tcW w:w="3957" w:type="dxa"/>
          </w:tcPr>
          <w:p w14:paraId="5DC6EE92" w14:textId="77777777" w:rsidR="00EC4C1D" w:rsidRPr="00420FE0" w:rsidRDefault="00EC4C1D" w:rsidP="00EC4C1D">
            <w:pPr>
              <w:spacing w:after="0" w:line="360" w:lineRule="auto"/>
              <w:rPr>
                <w:rFonts w:eastAsia="Calibri" w:cstheme="minorHAnsi"/>
                <w:kern w:val="2"/>
                <w14:ligatures w14:val="standardContextual"/>
              </w:rPr>
            </w:pPr>
            <w:r w:rsidRPr="00420FE0">
              <w:rPr>
                <w:rFonts w:eastAsia="Calibri" w:cstheme="minorHAnsi"/>
                <w:kern w:val="2"/>
                <w14:ligatures w14:val="standardContextual"/>
              </w:rPr>
              <w:lastRenderedPageBreak/>
              <w:t>Wijze verantwoorden en declareren</w:t>
            </w:r>
          </w:p>
        </w:tc>
        <w:tc>
          <w:tcPr>
            <w:tcW w:w="5103" w:type="dxa"/>
          </w:tcPr>
          <w:p w14:paraId="33BB2EB5" w14:textId="77777777" w:rsidR="00EC4C1D" w:rsidRPr="00420FE0" w:rsidRDefault="00EC4C1D" w:rsidP="00EC4C1D">
            <w:pPr>
              <w:spacing w:after="0" w:line="360" w:lineRule="auto"/>
              <w:ind w:hanging="26"/>
              <w:rPr>
                <w:rFonts w:eastAsia="Calibri" w:cstheme="minorHAnsi"/>
              </w:rPr>
            </w:pPr>
            <w:r w:rsidRPr="00420FE0">
              <w:rPr>
                <w:rFonts w:eastAsia="Calibri" w:cstheme="minorHAnsi"/>
              </w:rPr>
              <w:t>De Centrumgemeente heeft het contractmanagement en beheert/ voert uit de administratie, facturatie, betalingen, monitoring enzovoort. Afspraken over processen zijn te vinden op een door de Centrumgemeente ingericht digitaal platform (</w:t>
            </w:r>
            <w:hyperlink r:id="rId14" w:history="1">
              <w:r w:rsidRPr="00420FE0">
                <w:rPr>
                  <w:rFonts w:eastAsia="Calibri" w:cstheme="minorHAnsi"/>
                  <w:color w:val="0000FF" w:themeColor="hyperlink"/>
                  <w:u w:val="single"/>
                </w:rPr>
                <w:t>www.RIWMO.nl</w:t>
              </w:r>
            </w:hyperlink>
            <w:r w:rsidRPr="00420FE0">
              <w:rPr>
                <w:rFonts w:eastAsia="Calibri" w:cstheme="minorHAnsi"/>
              </w:rPr>
              <w:t>).</w:t>
            </w:r>
          </w:p>
          <w:p w14:paraId="2EFB9D29" w14:textId="77777777" w:rsidR="00EC4C1D" w:rsidRPr="00420FE0" w:rsidRDefault="00EC4C1D" w:rsidP="00EC4C1D">
            <w:pPr>
              <w:spacing w:after="0" w:line="360" w:lineRule="auto"/>
              <w:ind w:hanging="26"/>
              <w:rPr>
                <w:rFonts w:eastAsia="Calibri" w:cstheme="minorHAnsi"/>
                <w:color w:val="FF0000"/>
              </w:rPr>
            </w:pPr>
            <w:r w:rsidRPr="00420FE0">
              <w:rPr>
                <w:rFonts w:eastAsia="Calibri" w:cstheme="minorHAnsi"/>
              </w:rPr>
              <w:t>Opdrachtnemer factureert conform het facturatieprotocol iWmo (</w:t>
            </w:r>
            <w:hyperlink r:id="rId15" w:history="1">
              <w:r w:rsidRPr="00420FE0">
                <w:rPr>
                  <w:rFonts w:eastAsia="Calibri" w:cstheme="minorHAnsi"/>
                  <w:color w:val="0000FF" w:themeColor="hyperlink"/>
                  <w:u w:val="single"/>
                </w:rPr>
                <w:t>www.RIWMO.nl</w:t>
              </w:r>
            </w:hyperlink>
            <w:r w:rsidRPr="00420FE0">
              <w:rPr>
                <w:rFonts w:eastAsia="Calibri" w:cstheme="minorHAnsi"/>
              </w:rPr>
              <w:t>) en handelt conform het daarin opgenomen proces digitaal berichtenverkeer iWmo.</w:t>
            </w:r>
          </w:p>
        </w:tc>
      </w:tr>
      <w:tr w:rsidR="00EC4C1D" w:rsidRPr="00EC4C1D" w14:paraId="50264B85" w14:textId="77777777">
        <w:tc>
          <w:tcPr>
            <w:tcW w:w="3957" w:type="dxa"/>
          </w:tcPr>
          <w:p w14:paraId="0CD2E21E" w14:textId="77777777" w:rsidR="00EC4C1D" w:rsidRPr="00420FE0" w:rsidRDefault="00EC4C1D" w:rsidP="00EC4C1D">
            <w:pPr>
              <w:spacing w:after="0" w:line="360" w:lineRule="auto"/>
              <w:rPr>
                <w:rFonts w:eastAsia="Calibri" w:cstheme="minorHAnsi"/>
                <w:kern w:val="2"/>
                <w14:ligatures w14:val="standardContextual"/>
              </w:rPr>
            </w:pPr>
            <w:r w:rsidRPr="00420FE0">
              <w:rPr>
                <w:rFonts w:eastAsia="Calibri" w:cstheme="minorHAnsi"/>
                <w:kern w:val="2"/>
                <w14:ligatures w14:val="standardContextual"/>
              </w:rPr>
              <w:t>Financiële verantwoording en controle bij jaarafsluiting</w:t>
            </w:r>
          </w:p>
          <w:p w14:paraId="113957B1" w14:textId="77777777" w:rsidR="00EC4C1D" w:rsidRPr="00420FE0" w:rsidRDefault="00EC4C1D" w:rsidP="00EC4C1D">
            <w:pPr>
              <w:spacing w:after="0" w:line="240" w:lineRule="auto"/>
              <w:rPr>
                <w:rFonts w:eastAsia="Calibri" w:cstheme="minorHAnsi"/>
                <w:kern w:val="2"/>
                <w14:ligatures w14:val="standardContextual"/>
              </w:rPr>
            </w:pPr>
          </w:p>
          <w:p w14:paraId="5FE5DD04" w14:textId="77777777" w:rsidR="00EC4C1D" w:rsidRPr="00420FE0" w:rsidRDefault="00EC4C1D" w:rsidP="00EC4C1D">
            <w:pPr>
              <w:spacing w:after="0" w:line="240" w:lineRule="auto"/>
              <w:rPr>
                <w:rFonts w:eastAsia="Calibri" w:cstheme="minorHAnsi"/>
                <w:kern w:val="2"/>
                <w14:ligatures w14:val="standardContextual"/>
              </w:rPr>
            </w:pPr>
          </w:p>
          <w:p w14:paraId="105CD9BE" w14:textId="77777777" w:rsidR="00EC4C1D" w:rsidRPr="00420FE0" w:rsidRDefault="00EC4C1D" w:rsidP="00EC4C1D">
            <w:pPr>
              <w:spacing w:after="0" w:line="240" w:lineRule="auto"/>
              <w:rPr>
                <w:rFonts w:eastAsia="Calibri" w:cstheme="minorHAnsi"/>
                <w:kern w:val="2"/>
                <w14:ligatures w14:val="standardContextual"/>
              </w:rPr>
            </w:pPr>
          </w:p>
          <w:p w14:paraId="551A0818" w14:textId="77777777" w:rsidR="00EC4C1D" w:rsidRPr="00420FE0" w:rsidRDefault="00EC4C1D" w:rsidP="00EC4C1D">
            <w:pPr>
              <w:spacing w:after="0" w:line="240" w:lineRule="auto"/>
              <w:rPr>
                <w:rFonts w:eastAsia="Calibri" w:cstheme="minorHAnsi"/>
                <w:kern w:val="2"/>
                <w14:ligatures w14:val="standardContextual"/>
              </w:rPr>
            </w:pPr>
          </w:p>
          <w:p w14:paraId="62B551CA" w14:textId="77777777" w:rsidR="00EC4C1D" w:rsidRPr="00420FE0" w:rsidRDefault="00EC4C1D" w:rsidP="00EC4C1D">
            <w:pPr>
              <w:spacing w:after="0" w:line="240" w:lineRule="auto"/>
              <w:rPr>
                <w:rFonts w:eastAsia="Calibri" w:cstheme="minorHAnsi"/>
                <w:kern w:val="2"/>
                <w14:ligatures w14:val="standardContextual"/>
              </w:rPr>
            </w:pPr>
          </w:p>
          <w:p w14:paraId="610FA0C0" w14:textId="77777777" w:rsidR="00EC4C1D" w:rsidRPr="00420FE0" w:rsidRDefault="00EC4C1D" w:rsidP="00EC4C1D">
            <w:pPr>
              <w:spacing w:after="0" w:line="240" w:lineRule="auto"/>
              <w:rPr>
                <w:rFonts w:eastAsia="Calibri" w:cstheme="minorHAnsi"/>
                <w:kern w:val="2"/>
                <w14:ligatures w14:val="standardContextual"/>
              </w:rPr>
            </w:pPr>
          </w:p>
          <w:p w14:paraId="2F96D4F2" w14:textId="77777777" w:rsidR="00EC4C1D" w:rsidRPr="00420FE0" w:rsidRDefault="00EC4C1D" w:rsidP="00EC4C1D">
            <w:pPr>
              <w:spacing w:after="0" w:line="240" w:lineRule="auto"/>
              <w:rPr>
                <w:rFonts w:eastAsia="Calibri" w:cstheme="minorHAnsi"/>
                <w:kern w:val="2"/>
                <w14:ligatures w14:val="standardContextual"/>
              </w:rPr>
            </w:pPr>
          </w:p>
          <w:p w14:paraId="487410AB" w14:textId="77777777" w:rsidR="00EC4C1D" w:rsidRPr="00420FE0" w:rsidRDefault="00EC4C1D" w:rsidP="00EC4C1D">
            <w:pPr>
              <w:spacing w:after="0" w:line="240" w:lineRule="auto"/>
              <w:rPr>
                <w:rFonts w:eastAsia="Calibri" w:cstheme="minorHAnsi"/>
                <w:kern w:val="2"/>
                <w14:ligatures w14:val="standardContextual"/>
              </w:rPr>
            </w:pPr>
          </w:p>
          <w:p w14:paraId="27B05846" w14:textId="77777777" w:rsidR="00EC4C1D" w:rsidRPr="00420FE0" w:rsidRDefault="00EC4C1D" w:rsidP="00EC4C1D">
            <w:pPr>
              <w:tabs>
                <w:tab w:val="left" w:pos="2535"/>
              </w:tabs>
              <w:spacing w:after="0" w:line="240" w:lineRule="auto"/>
              <w:rPr>
                <w:rFonts w:eastAsia="Calibri" w:cstheme="minorHAnsi"/>
                <w:kern w:val="2"/>
                <w14:ligatures w14:val="standardContextual"/>
              </w:rPr>
            </w:pPr>
            <w:r w:rsidRPr="00420FE0">
              <w:rPr>
                <w:rFonts w:eastAsia="Calibri" w:cstheme="minorHAnsi"/>
                <w:kern w:val="2"/>
                <w14:ligatures w14:val="standardContextual"/>
              </w:rPr>
              <w:tab/>
            </w:r>
          </w:p>
        </w:tc>
        <w:tc>
          <w:tcPr>
            <w:tcW w:w="5103" w:type="dxa"/>
          </w:tcPr>
          <w:p w14:paraId="33373B57" w14:textId="77777777" w:rsidR="00EC4C1D" w:rsidRPr="00420FE0" w:rsidRDefault="00EC4C1D" w:rsidP="00EC4C1D">
            <w:pPr>
              <w:spacing w:after="0" w:line="360" w:lineRule="auto"/>
              <w:ind w:left="-26"/>
              <w:rPr>
                <w:rFonts w:eastAsia="Calibri" w:cstheme="minorHAnsi"/>
              </w:rPr>
            </w:pPr>
            <w:r w:rsidRPr="00420FE0">
              <w:rPr>
                <w:rFonts w:eastAsia="Calibri" w:cstheme="minorHAnsi"/>
              </w:rPr>
              <w:t xml:space="preserve">Bij afsluiting van het boekjaar verstrekt Opdrachtnemer vóór 1 maart een productieverantwoording aan de Centrumgemeente. Opdrachtnemer dient daarbij gebruik te maken van het ‘Landelijk accountantsprotocol financiële productieverantwoording Wmo en Jeugdwet’, gepubliceerd op website </w:t>
            </w:r>
            <w:r w:rsidRPr="00420FE0">
              <w:rPr>
                <w:rFonts w:eastAsia="Calibri" w:cstheme="minorHAnsi"/>
                <w:u w:val="single"/>
              </w:rPr>
              <w:t>http://www.i-sociaaldomein.nl</w:t>
            </w:r>
          </w:p>
          <w:p w14:paraId="68EC3E23" w14:textId="77777777" w:rsidR="00EC4C1D" w:rsidRPr="00420FE0" w:rsidRDefault="00EC4C1D" w:rsidP="00EC4C1D">
            <w:pPr>
              <w:spacing w:after="0" w:line="360" w:lineRule="auto"/>
              <w:ind w:left="-26"/>
              <w:rPr>
                <w:rFonts w:eastAsia="Calibri" w:cstheme="minorHAnsi"/>
              </w:rPr>
            </w:pPr>
          </w:p>
          <w:p w14:paraId="4A18B422" w14:textId="77777777" w:rsidR="00EC4C1D" w:rsidRPr="00420FE0" w:rsidRDefault="00EC4C1D" w:rsidP="00EC4C1D">
            <w:pPr>
              <w:spacing w:after="0" w:line="360" w:lineRule="auto"/>
              <w:ind w:left="-26"/>
              <w:rPr>
                <w:rFonts w:eastAsia="Calibri" w:cstheme="minorHAnsi"/>
              </w:rPr>
            </w:pPr>
            <w:r w:rsidRPr="00420FE0">
              <w:rPr>
                <w:rFonts w:eastAsia="Calibri" w:cstheme="minorHAnsi"/>
              </w:rPr>
              <w:t>De Centrumgemeente kan conform het landelijk accountantsprotocol financiële</w:t>
            </w:r>
            <w:r w:rsidRPr="00420FE0">
              <w:rPr>
                <w:rFonts w:eastAsia="Calibri" w:cstheme="minorHAnsi"/>
                <w:i/>
              </w:rPr>
              <w:t xml:space="preserve"> </w:t>
            </w:r>
            <w:r w:rsidRPr="00420FE0">
              <w:rPr>
                <w:rFonts w:eastAsia="Calibri" w:cstheme="minorHAnsi"/>
              </w:rPr>
              <w:t xml:space="preserve">productieverantwoording naast de productieverantwoording een controleverklaring van de accountant van Opdrachtnemer opvragen. Opdrachtnemer dient deze controleverklaring dan vóór 1 april in te leveren. De Centrumgemeente communiceert voor 1 januari of de controleverklaring vereist is. Is de controleverklaring vereist, dan zal de </w:t>
            </w:r>
            <w:r w:rsidRPr="00420FE0">
              <w:rPr>
                <w:rFonts w:eastAsia="Calibri" w:cstheme="minorHAnsi"/>
              </w:rPr>
              <w:lastRenderedPageBreak/>
              <w:t xml:space="preserve">Centrumgemeente communiceren vanaf welke omzetgrens dit het geval is. </w:t>
            </w:r>
          </w:p>
          <w:p w14:paraId="30C35A03" w14:textId="77777777" w:rsidR="00EC4C1D" w:rsidRPr="00420FE0" w:rsidRDefault="00EC4C1D" w:rsidP="00EC4C1D">
            <w:pPr>
              <w:spacing w:after="0" w:line="360" w:lineRule="auto"/>
              <w:ind w:left="-26"/>
              <w:rPr>
                <w:rFonts w:eastAsia="Calibri" w:cstheme="minorHAnsi"/>
              </w:rPr>
            </w:pPr>
          </w:p>
          <w:p w14:paraId="516100E0" w14:textId="77777777" w:rsidR="00EC4C1D" w:rsidRPr="00420FE0" w:rsidRDefault="00EC4C1D" w:rsidP="00EC4C1D">
            <w:pPr>
              <w:spacing w:after="0" w:line="360" w:lineRule="auto"/>
              <w:ind w:left="-26"/>
              <w:rPr>
                <w:rFonts w:eastAsia="Calibri" w:cstheme="minorHAnsi"/>
              </w:rPr>
            </w:pPr>
            <w:r w:rsidRPr="00420FE0">
              <w:rPr>
                <w:rFonts w:eastAsia="Calibri" w:cstheme="minorHAnsi"/>
              </w:rPr>
              <w:t xml:space="preserve">Opdrachtnemer verleent op verzoek van de Centrumgemeente medewerking aan bestandsvergelijking op de declaraties en productieverantwoording. </w:t>
            </w:r>
          </w:p>
          <w:p w14:paraId="116B7EC6" w14:textId="77777777" w:rsidR="00EC4C1D" w:rsidRPr="00420FE0" w:rsidRDefault="00EC4C1D" w:rsidP="00EC4C1D">
            <w:pPr>
              <w:spacing w:after="0" w:line="360" w:lineRule="auto"/>
              <w:ind w:left="-26"/>
              <w:rPr>
                <w:rFonts w:eastAsia="Calibri" w:cstheme="minorHAnsi"/>
              </w:rPr>
            </w:pPr>
          </w:p>
          <w:p w14:paraId="63EB2CE5" w14:textId="77777777" w:rsidR="00EC4C1D" w:rsidRPr="00420FE0" w:rsidRDefault="00EC4C1D" w:rsidP="00EC4C1D">
            <w:pPr>
              <w:spacing w:after="0" w:line="360" w:lineRule="auto"/>
              <w:ind w:left="-26"/>
              <w:rPr>
                <w:rFonts w:eastAsia="Calibri" w:cstheme="minorHAnsi"/>
                <w:color w:val="FF0000"/>
              </w:rPr>
            </w:pPr>
            <w:r w:rsidRPr="00420FE0">
              <w:rPr>
                <w:rFonts w:eastAsia="Calibri" w:cstheme="minorHAnsi"/>
              </w:rPr>
              <w:t xml:space="preserve">Als aan voorgaande eisen niet wordt voldaan worden de betalingen onrechtmatig geacht en kunnen toekomstige betalingen worden opgeschort. De Centrumgemeente is gerechtigd, op grond van de uitgevoerde controle, de ten onrechte gedeclareerde bedragen, waaronder mede wordt verstaan betalingen waarvan de rechtmatigheid niet kan worden gecontroleerd, en reeds uitbetaalde declaraties, terug te vorderen van, dan wel te verrekenen met Opdrachtnemer, met verhoging van de wettelijke rente. </w:t>
            </w:r>
          </w:p>
        </w:tc>
      </w:tr>
      <w:bookmarkEnd w:id="1"/>
    </w:tbl>
    <w:p w14:paraId="682C1098" w14:textId="77777777" w:rsidR="00EC4C1D" w:rsidRPr="00420FE0" w:rsidRDefault="00EC4C1D" w:rsidP="00EC4C1D">
      <w:pPr>
        <w:spacing w:after="0" w:line="240" w:lineRule="auto"/>
        <w:rPr>
          <w:rFonts w:cstheme="minorHAnsi"/>
          <w:kern w:val="2"/>
          <w14:ligatures w14:val="standardContextual"/>
        </w:rPr>
      </w:pPr>
    </w:p>
    <w:p w14:paraId="7D858AE8" w14:textId="77777777" w:rsidR="00EC4C1D" w:rsidRPr="00420FE0" w:rsidRDefault="00EC4C1D" w:rsidP="00EC4C1D">
      <w:pPr>
        <w:spacing w:after="0" w:line="360" w:lineRule="auto"/>
        <w:rPr>
          <w:rFonts w:eastAsia="Calibri" w:cstheme="minorHAnsi"/>
          <w:color w:val="FF0000"/>
        </w:rPr>
      </w:pPr>
    </w:p>
    <w:p w14:paraId="072ED182" w14:textId="77777777" w:rsidR="00EC4C1D" w:rsidRPr="00420FE0" w:rsidRDefault="00EC4C1D" w:rsidP="00EC4C1D">
      <w:pPr>
        <w:spacing w:after="0" w:line="360" w:lineRule="auto"/>
        <w:rPr>
          <w:rFonts w:eastAsia="Calibri" w:cstheme="minorHAnsi"/>
          <w:color w:val="FF0000"/>
        </w:rPr>
      </w:pPr>
    </w:p>
    <w:p w14:paraId="5D2C85DB" w14:textId="1EA0C804" w:rsidR="00FB7CEB" w:rsidRPr="00420FE0" w:rsidRDefault="00FB7CEB" w:rsidP="00FB7CEB">
      <w:pPr>
        <w:spacing w:line="360" w:lineRule="auto"/>
        <w:rPr>
          <w:rFonts w:cstheme="minorHAnsi"/>
          <w:u w:val="single"/>
        </w:rPr>
      </w:pPr>
    </w:p>
    <w:p w14:paraId="6F6F6C32" w14:textId="2BB82DC9" w:rsidR="003A3EAF" w:rsidRPr="00420FE0" w:rsidRDefault="003A3EAF">
      <w:pPr>
        <w:spacing w:after="0" w:line="240" w:lineRule="auto"/>
        <w:rPr>
          <w:rFonts w:cstheme="minorHAnsi"/>
          <w:u w:val="single"/>
        </w:rPr>
      </w:pPr>
    </w:p>
    <w:p w14:paraId="201E5BB6" w14:textId="77777777" w:rsidR="00292291" w:rsidRPr="00420FE0" w:rsidRDefault="00292291" w:rsidP="00C77D68">
      <w:pPr>
        <w:spacing w:after="0" w:line="240" w:lineRule="auto"/>
        <w:rPr>
          <w:rFonts w:cstheme="minorHAnsi"/>
          <w:u w:val="single"/>
        </w:rPr>
      </w:pPr>
    </w:p>
    <w:p w14:paraId="2D665ED9" w14:textId="3D24CFC8" w:rsidR="00BA4FCB" w:rsidRPr="00420FE0" w:rsidRDefault="00BA4FCB">
      <w:pPr>
        <w:spacing w:after="0" w:line="240" w:lineRule="auto"/>
        <w:rPr>
          <w:rFonts w:cstheme="minorHAnsi"/>
        </w:rPr>
      </w:pPr>
    </w:p>
    <w:sectPr w:rsidR="00BA4FCB" w:rsidRPr="00420FE0" w:rsidSect="00C92248">
      <w:headerReference w:type="default" r:id="rId16"/>
      <w:footerReference w:type="default" r:id="rId17"/>
      <w:pgSz w:w="11906" w:h="16838"/>
      <w:pgMar w:top="1440"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9D1E6" w14:textId="77777777" w:rsidR="00CF2EF5" w:rsidRDefault="00CF2EF5" w:rsidP="00292291">
      <w:pPr>
        <w:spacing w:after="0" w:line="240" w:lineRule="auto"/>
      </w:pPr>
      <w:r>
        <w:separator/>
      </w:r>
    </w:p>
  </w:endnote>
  <w:endnote w:type="continuationSeparator" w:id="0">
    <w:p w14:paraId="2E12BEC3" w14:textId="77777777" w:rsidR="00CF2EF5" w:rsidRDefault="00CF2EF5" w:rsidP="00292291">
      <w:pPr>
        <w:spacing w:after="0" w:line="240" w:lineRule="auto"/>
      </w:pPr>
      <w:r>
        <w:continuationSeparator/>
      </w:r>
    </w:p>
  </w:endnote>
  <w:endnote w:type="continuationNotice" w:id="1">
    <w:p w14:paraId="7B07B4AD" w14:textId="77777777" w:rsidR="00CF2EF5" w:rsidRDefault="00CF2E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C4455" w14:textId="71DC226A" w:rsidR="001F14A6" w:rsidRPr="00F268A7" w:rsidRDefault="00C92248" w:rsidP="00F268A7">
    <w:pPr>
      <w:pStyle w:val="Voettekst"/>
      <w:jc w:val="center"/>
      <w:rPr>
        <w:rFonts w:ascii="Calibri" w:hAnsi="Calibri" w:cs="Calibri"/>
        <w:color w:val="264162"/>
      </w:rPr>
    </w:pPr>
    <w:r>
      <w:rPr>
        <w:rFonts w:ascii="Calibri" w:hAnsi="Calibri" w:cs="Calibri"/>
        <w:b/>
        <w:bCs/>
        <w:noProof/>
        <w:color w:val="E56C0C"/>
      </w:rPr>
      <w:drawing>
        <wp:anchor distT="0" distB="0" distL="114300" distR="114300" simplePos="0" relativeHeight="251658242" behindDoc="0" locked="0" layoutInCell="1" allowOverlap="1" wp14:anchorId="7BD56443" wp14:editId="2A413189">
          <wp:simplePos x="0" y="0"/>
          <wp:positionH relativeFrom="column">
            <wp:posOffset>-1200150</wp:posOffset>
          </wp:positionH>
          <wp:positionV relativeFrom="paragraph">
            <wp:posOffset>488950</wp:posOffset>
          </wp:positionV>
          <wp:extent cx="7925435" cy="121920"/>
          <wp:effectExtent l="0" t="0" r="0" b="0"/>
          <wp:wrapNone/>
          <wp:docPr id="89787441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5435" cy="121920"/>
                  </a:xfrm>
                  <a:prstGeom prst="rect">
                    <a:avLst/>
                  </a:prstGeom>
                  <a:noFill/>
                </pic:spPr>
              </pic:pic>
            </a:graphicData>
          </a:graphic>
        </wp:anchor>
      </w:drawing>
    </w:r>
    <w:r w:rsidR="00B533F3">
      <w:rPr>
        <w:rFonts w:ascii="Calibri" w:hAnsi="Calibri" w:cs="Calibri"/>
        <w:b/>
        <w:bCs/>
        <w:color w:val="E56C0C"/>
      </w:rPr>
      <w:t>Uitvoeringsvoorwaarden</w:t>
    </w:r>
    <w:r w:rsidR="00F268A7">
      <w:rPr>
        <w:rFonts w:ascii="Calibri" w:hAnsi="Calibri" w:cs="Calibri"/>
        <w:b/>
        <w:bCs/>
        <w:color w:val="E56C0C"/>
      </w:rPr>
      <w:t xml:space="preserve"> </w:t>
    </w:r>
    <w:r w:rsidR="000E73C6">
      <w:rPr>
        <w:rFonts w:ascii="Calibri" w:hAnsi="Calibri" w:cs="Calibri"/>
        <w:color w:val="264162"/>
      </w:rPr>
      <w:t>Safe</w:t>
    </w:r>
    <w:r w:rsidR="001847CD">
      <w:rPr>
        <w:rFonts w:ascii="Calibri" w:hAnsi="Calibri" w:cs="Calibri"/>
        <w:color w:val="264162"/>
      </w:rPr>
      <w:t>house 20</w:t>
    </w:r>
    <w:r w:rsidR="00F268A7">
      <w:rPr>
        <w:rFonts w:ascii="Calibri" w:hAnsi="Calibri" w:cs="Calibri"/>
        <w:color w:val="264162"/>
      </w:rPr>
      <w:t xml:space="preserve">26 | </w:t>
    </w:r>
    <w:r w:rsidR="00F268A7" w:rsidRPr="00F8163C">
      <w:rPr>
        <w:rFonts w:ascii="Calibri" w:hAnsi="Calibri" w:cs="Calibri"/>
        <w:color w:val="264162"/>
      </w:rPr>
      <w:t xml:space="preserve">Pagina </w:t>
    </w:r>
    <w:r w:rsidR="00F268A7" w:rsidRPr="00F8163C">
      <w:rPr>
        <w:rFonts w:ascii="Calibri" w:hAnsi="Calibri" w:cs="Calibri"/>
        <w:b/>
        <w:bCs/>
        <w:color w:val="264162"/>
      </w:rPr>
      <w:fldChar w:fldCharType="begin"/>
    </w:r>
    <w:r w:rsidR="00F268A7" w:rsidRPr="00F8163C">
      <w:rPr>
        <w:rFonts w:ascii="Calibri" w:hAnsi="Calibri" w:cs="Calibri"/>
        <w:b/>
        <w:bCs/>
        <w:color w:val="264162"/>
      </w:rPr>
      <w:instrText>PAGE  \* Arabic  \* MERGEFORMAT</w:instrText>
    </w:r>
    <w:r w:rsidR="00F268A7" w:rsidRPr="00F8163C">
      <w:rPr>
        <w:rFonts w:ascii="Calibri" w:hAnsi="Calibri" w:cs="Calibri"/>
        <w:b/>
        <w:bCs/>
        <w:color w:val="264162"/>
      </w:rPr>
      <w:fldChar w:fldCharType="separate"/>
    </w:r>
    <w:r w:rsidR="00F268A7">
      <w:rPr>
        <w:rFonts w:ascii="Calibri" w:hAnsi="Calibri" w:cs="Calibri"/>
        <w:b/>
        <w:bCs/>
        <w:color w:val="264162"/>
      </w:rPr>
      <w:t>40</w:t>
    </w:r>
    <w:r w:rsidR="00F268A7" w:rsidRPr="00F8163C">
      <w:rPr>
        <w:rFonts w:ascii="Calibri" w:hAnsi="Calibri" w:cs="Calibri"/>
        <w:b/>
        <w:bCs/>
        <w:color w:val="264162"/>
      </w:rPr>
      <w:fldChar w:fldCharType="end"/>
    </w:r>
    <w:r w:rsidR="00F268A7" w:rsidRPr="00F8163C">
      <w:rPr>
        <w:rFonts w:ascii="Calibri" w:hAnsi="Calibri" w:cs="Calibri"/>
        <w:color w:val="264162"/>
      </w:rPr>
      <w:t xml:space="preserve"> van </w:t>
    </w:r>
    <w:r w:rsidR="00F268A7" w:rsidRPr="00F8163C">
      <w:rPr>
        <w:rFonts w:ascii="Calibri" w:hAnsi="Calibri" w:cs="Calibri"/>
        <w:b/>
        <w:bCs/>
        <w:color w:val="264162"/>
      </w:rPr>
      <w:fldChar w:fldCharType="begin"/>
    </w:r>
    <w:r w:rsidR="00F268A7" w:rsidRPr="00F8163C">
      <w:rPr>
        <w:rFonts w:ascii="Calibri" w:hAnsi="Calibri" w:cs="Calibri"/>
        <w:b/>
        <w:bCs/>
        <w:color w:val="264162"/>
      </w:rPr>
      <w:instrText>NUMPAGES  \* Arabic  \* MERGEFORMAT</w:instrText>
    </w:r>
    <w:r w:rsidR="00F268A7" w:rsidRPr="00F8163C">
      <w:rPr>
        <w:rFonts w:ascii="Calibri" w:hAnsi="Calibri" w:cs="Calibri"/>
        <w:b/>
        <w:bCs/>
        <w:color w:val="264162"/>
      </w:rPr>
      <w:fldChar w:fldCharType="separate"/>
    </w:r>
    <w:r w:rsidR="00F268A7">
      <w:rPr>
        <w:rFonts w:ascii="Calibri" w:hAnsi="Calibri" w:cs="Calibri"/>
        <w:b/>
        <w:bCs/>
        <w:color w:val="264162"/>
      </w:rPr>
      <w:t>61</w:t>
    </w:r>
    <w:r w:rsidR="00F268A7" w:rsidRPr="00F8163C">
      <w:rPr>
        <w:rFonts w:ascii="Calibri" w:hAnsi="Calibri" w:cs="Calibri"/>
        <w:b/>
        <w:bCs/>
        <w:color w:val="26416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4871A" w14:textId="77777777" w:rsidR="00CF2EF5" w:rsidRDefault="00CF2EF5" w:rsidP="00292291">
      <w:pPr>
        <w:spacing w:after="0" w:line="240" w:lineRule="auto"/>
      </w:pPr>
      <w:r>
        <w:separator/>
      </w:r>
    </w:p>
  </w:footnote>
  <w:footnote w:type="continuationSeparator" w:id="0">
    <w:p w14:paraId="265817AA" w14:textId="77777777" w:rsidR="00CF2EF5" w:rsidRDefault="00CF2EF5" w:rsidP="00292291">
      <w:pPr>
        <w:spacing w:after="0" w:line="240" w:lineRule="auto"/>
      </w:pPr>
      <w:r>
        <w:continuationSeparator/>
      </w:r>
    </w:p>
  </w:footnote>
  <w:footnote w:type="continuationNotice" w:id="1">
    <w:p w14:paraId="740B8652" w14:textId="77777777" w:rsidR="00CF2EF5" w:rsidRDefault="00CF2EF5">
      <w:pPr>
        <w:spacing w:after="0" w:line="240" w:lineRule="auto"/>
      </w:pPr>
    </w:p>
  </w:footnote>
  <w:footnote w:id="2">
    <w:p w14:paraId="2A281902" w14:textId="77777777" w:rsidR="00EC4C1D" w:rsidRPr="00591ADC" w:rsidRDefault="00EC4C1D" w:rsidP="00EC4C1D">
      <w:pPr>
        <w:pStyle w:val="Voetnoottekst"/>
        <w:rPr>
          <w:sz w:val="16"/>
          <w:szCs w:val="16"/>
        </w:rPr>
      </w:pPr>
      <w:r>
        <w:rPr>
          <w:rStyle w:val="Voetnootmarkering"/>
        </w:rPr>
        <w:footnoteRef/>
      </w:r>
      <w:r>
        <w:t xml:space="preserve"> </w:t>
      </w:r>
      <w:r w:rsidRPr="00591ADC">
        <w:rPr>
          <w:sz w:val="16"/>
          <w:szCs w:val="16"/>
        </w:rPr>
        <w:t>Outreachend werken: Niet enkel vraaggericht, maar ook onaangekondigd buiten geplande afspraken om de inwoner in beeld te houden.</w:t>
      </w:r>
    </w:p>
  </w:footnote>
  <w:footnote w:id="3">
    <w:p w14:paraId="5F541EB7" w14:textId="77777777" w:rsidR="00EC4C1D" w:rsidRDefault="00EC4C1D" w:rsidP="00EC4C1D">
      <w:pPr>
        <w:pStyle w:val="Voetnoottekst"/>
        <w:rPr>
          <w:sz w:val="16"/>
          <w:szCs w:val="16"/>
        </w:rPr>
      </w:pPr>
      <w:r>
        <w:rPr>
          <w:rStyle w:val="Voetnootmarkering"/>
        </w:rPr>
        <w:footnoteRef/>
      </w:r>
      <w:r>
        <w:t xml:space="preserve"> </w:t>
      </w:r>
      <w:hyperlink r:id="rId1" w:history="1">
        <w:r w:rsidRPr="001C4E88">
          <w:rPr>
            <w:rStyle w:val="Hyperlink"/>
            <w:sz w:val="16"/>
            <w:szCs w:val="16"/>
          </w:rPr>
          <w:t>https://movendi.ngo/wp-content/uploads/2020/04/Kelly_et_al-2020-Cochrane_Database_of_Systematic_Reviews.pdf</w:t>
        </w:r>
      </w:hyperlink>
    </w:p>
    <w:p w14:paraId="392B4D24" w14:textId="77777777" w:rsidR="00EC4C1D" w:rsidRPr="005976F3" w:rsidRDefault="00EC4C1D" w:rsidP="00EC4C1D">
      <w:pPr>
        <w:pStyle w:val="Voetnoottekst"/>
        <w:rPr>
          <w:sz w:val="16"/>
          <w:szCs w:val="16"/>
        </w:rPr>
      </w:pPr>
    </w:p>
  </w:footnote>
  <w:footnote w:id="4">
    <w:p w14:paraId="4D3B1ED1" w14:textId="77777777" w:rsidR="00EC4C1D" w:rsidRPr="00C8101C" w:rsidRDefault="00EC4C1D" w:rsidP="00EC4C1D">
      <w:pPr>
        <w:pStyle w:val="Voetnoottekst"/>
        <w:rPr>
          <w:sz w:val="16"/>
          <w:szCs w:val="16"/>
        </w:rPr>
      </w:pPr>
      <w:r w:rsidRPr="00C8101C">
        <w:rPr>
          <w:rStyle w:val="Voetnootmarkering"/>
          <w:sz w:val="16"/>
          <w:szCs w:val="16"/>
        </w:rPr>
        <w:footnoteRef/>
      </w:r>
      <w:r w:rsidRPr="00C8101C">
        <w:rPr>
          <w:sz w:val="16"/>
          <w:szCs w:val="16"/>
        </w:rPr>
        <w:t xml:space="preserve"> Klacht: elke uiting van ontevredenheid, in welke vorm dan ook, over de uitvoering van de ondersteuning of een door de </w:t>
      </w:r>
      <w:r>
        <w:rPr>
          <w:sz w:val="16"/>
          <w:szCs w:val="16"/>
        </w:rPr>
        <w:t>Opdrachtnemer</w:t>
      </w:r>
      <w:r w:rsidRPr="00C8101C">
        <w:rPr>
          <w:sz w:val="16"/>
          <w:szCs w:val="16"/>
        </w:rPr>
        <w:t xml:space="preserve"> ingeschakelde derde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6CFC" w14:textId="7A486D68" w:rsidR="00ED6A5F" w:rsidRDefault="00C92248">
    <w:pPr>
      <w:pStyle w:val="Koptekst"/>
    </w:pPr>
    <w:r>
      <w:rPr>
        <w:noProof/>
      </w:rPr>
      <w:drawing>
        <wp:anchor distT="0" distB="0" distL="114300" distR="114300" simplePos="0" relativeHeight="251658241" behindDoc="0" locked="0" layoutInCell="1" allowOverlap="1" wp14:anchorId="3936CE4A" wp14:editId="1963AD6A">
          <wp:simplePos x="0" y="0"/>
          <wp:positionH relativeFrom="column">
            <wp:posOffset>5168900</wp:posOffset>
          </wp:positionH>
          <wp:positionV relativeFrom="paragraph">
            <wp:posOffset>-253365</wp:posOffset>
          </wp:positionV>
          <wp:extent cx="1176655" cy="713105"/>
          <wp:effectExtent l="0" t="0" r="4445" b="0"/>
          <wp:wrapNone/>
          <wp:docPr id="1447995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655" cy="713105"/>
                  </a:xfrm>
                  <a:prstGeom prst="rect">
                    <a:avLst/>
                  </a:prstGeom>
                  <a:noFill/>
                </pic:spPr>
              </pic:pic>
            </a:graphicData>
          </a:graphic>
        </wp:anchor>
      </w:drawing>
    </w:r>
    <w:r w:rsidR="003272DD">
      <w:rPr>
        <w:noProof/>
      </w:rPr>
      <w:drawing>
        <wp:anchor distT="0" distB="0" distL="114300" distR="114300" simplePos="0" relativeHeight="251658240" behindDoc="0" locked="0" layoutInCell="1" allowOverlap="1" wp14:anchorId="7E382988" wp14:editId="219F20CA">
          <wp:simplePos x="0" y="0"/>
          <wp:positionH relativeFrom="column">
            <wp:posOffset>8448675</wp:posOffset>
          </wp:positionH>
          <wp:positionV relativeFrom="paragraph">
            <wp:posOffset>-248285</wp:posOffset>
          </wp:positionV>
          <wp:extent cx="1174060" cy="714375"/>
          <wp:effectExtent l="0" t="0" r="7620" b="0"/>
          <wp:wrapThrough wrapText="bothSides">
            <wp:wrapPolygon edited="0">
              <wp:start x="0" y="0"/>
              <wp:lineTo x="0" y="20736"/>
              <wp:lineTo x="21390" y="20736"/>
              <wp:lineTo x="21390" y="0"/>
              <wp:lineTo x="0" y="0"/>
            </wp:wrapPolygon>
          </wp:wrapThrough>
          <wp:docPr id="13346949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4060" cy="7143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7BED"/>
    <w:multiLevelType w:val="hybridMultilevel"/>
    <w:tmpl w:val="9542A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355D27"/>
    <w:multiLevelType w:val="hybridMultilevel"/>
    <w:tmpl w:val="960839DE"/>
    <w:lvl w:ilvl="0" w:tplc="54D4C20A">
      <w:start w:val="1"/>
      <w:numFmt w:val="decimal"/>
      <w:lvlText w:val="%1."/>
      <w:lvlJc w:val="left"/>
      <w:pPr>
        <w:ind w:left="644" w:hanging="360"/>
      </w:pPr>
      <w:rPr>
        <w:rFonts w:hint="default"/>
        <w:b w:val="0"/>
        <w:i w:val="0"/>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F13DFA"/>
    <w:multiLevelType w:val="hybridMultilevel"/>
    <w:tmpl w:val="0214F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A966C65"/>
    <w:multiLevelType w:val="hybridMultilevel"/>
    <w:tmpl w:val="60983D7C"/>
    <w:lvl w:ilvl="0" w:tplc="EB6EA10C">
      <w:start w:val="2"/>
      <w:numFmt w:val="decimal"/>
      <w:lvlText w:val="%1."/>
      <w:lvlJc w:val="left"/>
      <w:pPr>
        <w:ind w:left="828" w:hanging="361"/>
      </w:pPr>
      <w:rPr>
        <w:rFonts w:hint="default"/>
        <w:b w:val="0"/>
        <w:bCs w:val="0"/>
        <w:i w:val="0"/>
        <w:iCs w:val="0"/>
        <w:spacing w:val="-1"/>
        <w:w w:val="100"/>
        <w:sz w:val="18"/>
        <w:szCs w:val="18"/>
        <w:lang w:val="nl-NL" w:eastAsia="en-US" w:bidi="ar-SA"/>
      </w:rPr>
    </w:lvl>
    <w:lvl w:ilvl="1" w:tplc="FFFFFFFF">
      <w:numFmt w:val="bullet"/>
      <w:lvlText w:val="•"/>
      <w:lvlJc w:val="left"/>
      <w:pPr>
        <w:ind w:left="1857" w:hanging="361"/>
      </w:pPr>
      <w:rPr>
        <w:rFonts w:hint="default"/>
        <w:lang w:val="nl-NL" w:eastAsia="en-US" w:bidi="ar-SA"/>
      </w:rPr>
    </w:lvl>
    <w:lvl w:ilvl="2" w:tplc="FFFFFFFF">
      <w:numFmt w:val="bullet"/>
      <w:lvlText w:val="•"/>
      <w:lvlJc w:val="left"/>
      <w:pPr>
        <w:ind w:left="2894" w:hanging="361"/>
      </w:pPr>
      <w:rPr>
        <w:rFonts w:hint="default"/>
        <w:lang w:val="nl-NL" w:eastAsia="en-US" w:bidi="ar-SA"/>
      </w:rPr>
    </w:lvl>
    <w:lvl w:ilvl="3" w:tplc="FFFFFFFF">
      <w:numFmt w:val="bullet"/>
      <w:lvlText w:val="•"/>
      <w:lvlJc w:val="left"/>
      <w:pPr>
        <w:ind w:left="3931" w:hanging="361"/>
      </w:pPr>
      <w:rPr>
        <w:rFonts w:hint="default"/>
        <w:lang w:val="nl-NL" w:eastAsia="en-US" w:bidi="ar-SA"/>
      </w:rPr>
    </w:lvl>
    <w:lvl w:ilvl="4" w:tplc="FFFFFFFF">
      <w:numFmt w:val="bullet"/>
      <w:lvlText w:val="•"/>
      <w:lvlJc w:val="left"/>
      <w:pPr>
        <w:ind w:left="4969" w:hanging="361"/>
      </w:pPr>
      <w:rPr>
        <w:rFonts w:hint="default"/>
        <w:lang w:val="nl-NL" w:eastAsia="en-US" w:bidi="ar-SA"/>
      </w:rPr>
    </w:lvl>
    <w:lvl w:ilvl="5" w:tplc="FFFFFFFF">
      <w:numFmt w:val="bullet"/>
      <w:lvlText w:val="•"/>
      <w:lvlJc w:val="left"/>
      <w:pPr>
        <w:ind w:left="6006" w:hanging="361"/>
      </w:pPr>
      <w:rPr>
        <w:rFonts w:hint="default"/>
        <w:lang w:val="nl-NL" w:eastAsia="en-US" w:bidi="ar-SA"/>
      </w:rPr>
    </w:lvl>
    <w:lvl w:ilvl="6" w:tplc="FFFFFFFF">
      <w:numFmt w:val="bullet"/>
      <w:lvlText w:val="•"/>
      <w:lvlJc w:val="left"/>
      <w:pPr>
        <w:ind w:left="7043" w:hanging="361"/>
      </w:pPr>
      <w:rPr>
        <w:rFonts w:hint="default"/>
        <w:lang w:val="nl-NL" w:eastAsia="en-US" w:bidi="ar-SA"/>
      </w:rPr>
    </w:lvl>
    <w:lvl w:ilvl="7" w:tplc="FFFFFFFF">
      <w:numFmt w:val="bullet"/>
      <w:lvlText w:val="•"/>
      <w:lvlJc w:val="left"/>
      <w:pPr>
        <w:ind w:left="8081" w:hanging="361"/>
      </w:pPr>
      <w:rPr>
        <w:rFonts w:hint="default"/>
        <w:lang w:val="nl-NL" w:eastAsia="en-US" w:bidi="ar-SA"/>
      </w:rPr>
    </w:lvl>
    <w:lvl w:ilvl="8" w:tplc="FFFFFFFF">
      <w:numFmt w:val="bullet"/>
      <w:lvlText w:val="•"/>
      <w:lvlJc w:val="left"/>
      <w:pPr>
        <w:ind w:left="9118" w:hanging="361"/>
      </w:pPr>
      <w:rPr>
        <w:rFonts w:hint="default"/>
        <w:lang w:val="nl-NL" w:eastAsia="en-US" w:bidi="ar-SA"/>
      </w:rPr>
    </w:lvl>
  </w:abstractNum>
  <w:abstractNum w:abstractNumId="4" w15:restartNumberingAfterBreak="0">
    <w:nsid w:val="357F7DDB"/>
    <w:multiLevelType w:val="hybridMultilevel"/>
    <w:tmpl w:val="2042CA8C"/>
    <w:lvl w:ilvl="0" w:tplc="049E639E">
      <w:numFmt w:val="bullet"/>
      <w:lvlText w:val=""/>
      <w:lvlJc w:val="left"/>
      <w:pPr>
        <w:ind w:left="726" w:hanging="360"/>
      </w:pPr>
      <w:rPr>
        <w:rFonts w:ascii="Symbol" w:eastAsia="Symbol" w:hAnsi="Symbol" w:cs="Symbol" w:hint="default"/>
        <w:b w:val="0"/>
        <w:bCs w:val="0"/>
        <w:i w:val="0"/>
        <w:iCs w:val="0"/>
        <w:spacing w:val="0"/>
        <w:w w:val="100"/>
        <w:sz w:val="22"/>
        <w:szCs w:val="22"/>
        <w:lang w:val="nl-NL" w:eastAsia="en-US" w:bidi="ar-SA"/>
      </w:rPr>
    </w:lvl>
    <w:lvl w:ilvl="1" w:tplc="0F14DB18">
      <w:numFmt w:val="bullet"/>
      <w:lvlText w:val="•"/>
      <w:lvlJc w:val="left"/>
      <w:pPr>
        <w:ind w:left="1463" w:hanging="360"/>
      </w:pPr>
      <w:rPr>
        <w:rFonts w:hint="default"/>
        <w:lang w:val="nl-NL" w:eastAsia="en-US" w:bidi="ar-SA"/>
      </w:rPr>
    </w:lvl>
    <w:lvl w:ilvl="2" w:tplc="CFF81BEE">
      <w:numFmt w:val="bullet"/>
      <w:lvlText w:val="•"/>
      <w:lvlJc w:val="left"/>
      <w:pPr>
        <w:ind w:left="2207" w:hanging="360"/>
      </w:pPr>
      <w:rPr>
        <w:rFonts w:hint="default"/>
        <w:lang w:val="nl-NL" w:eastAsia="en-US" w:bidi="ar-SA"/>
      </w:rPr>
    </w:lvl>
    <w:lvl w:ilvl="3" w:tplc="EA9AA564">
      <w:numFmt w:val="bullet"/>
      <w:lvlText w:val="•"/>
      <w:lvlJc w:val="left"/>
      <w:pPr>
        <w:ind w:left="2951" w:hanging="360"/>
      </w:pPr>
      <w:rPr>
        <w:rFonts w:hint="default"/>
        <w:lang w:val="nl-NL" w:eastAsia="en-US" w:bidi="ar-SA"/>
      </w:rPr>
    </w:lvl>
    <w:lvl w:ilvl="4" w:tplc="7A3846D6">
      <w:numFmt w:val="bullet"/>
      <w:lvlText w:val="•"/>
      <w:lvlJc w:val="left"/>
      <w:pPr>
        <w:ind w:left="3695" w:hanging="360"/>
      </w:pPr>
      <w:rPr>
        <w:rFonts w:hint="default"/>
        <w:lang w:val="nl-NL" w:eastAsia="en-US" w:bidi="ar-SA"/>
      </w:rPr>
    </w:lvl>
    <w:lvl w:ilvl="5" w:tplc="025E197A">
      <w:numFmt w:val="bullet"/>
      <w:lvlText w:val="•"/>
      <w:lvlJc w:val="left"/>
      <w:pPr>
        <w:ind w:left="4439" w:hanging="360"/>
      </w:pPr>
      <w:rPr>
        <w:rFonts w:hint="default"/>
        <w:lang w:val="nl-NL" w:eastAsia="en-US" w:bidi="ar-SA"/>
      </w:rPr>
    </w:lvl>
    <w:lvl w:ilvl="6" w:tplc="AAE81EF6">
      <w:numFmt w:val="bullet"/>
      <w:lvlText w:val="•"/>
      <w:lvlJc w:val="left"/>
      <w:pPr>
        <w:ind w:left="5183" w:hanging="360"/>
      </w:pPr>
      <w:rPr>
        <w:rFonts w:hint="default"/>
        <w:lang w:val="nl-NL" w:eastAsia="en-US" w:bidi="ar-SA"/>
      </w:rPr>
    </w:lvl>
    <w:lvl w:ilvl="7" w:tplc="4DB81230">
      <w:numFmt w:val="bullet"/>
      <w:lvlText w:val="•"/>
      <w:lvlJc w:val="left"/>
      <w:pPr>
        <w:ind w:left="5927" w:hanging="360"/>
      </w:pPr>
      <w:rPr>
        <w:rFonts w:hint="default"/>
        <w:lang w:val="nl-NL" w:eastAsia="en-US" w:bidi="ar-SA"/>
      </w:rPr>
    </w:lvl>
    <w:lvl w:ilvl="8" w:tplc="4208915C">
      <w:numFmt w:val="bullet"/>
      <w:lvlText w:val="•"/>
      <w:lvlJc w:val="left"/>
      <w:pPr>
        <w:ind w:left="6671" w:hanging="360"/>
      </w:pPr>
      <w:rPr>
        <w:rFonts w:hint="default"/>
        <w:lang w:val="nl-NL" w:eastAsia="en-US" w:bidi="ar-SA"/>
      </w:rPr>
    </w:lvl>
  </w:abstractNum>
  <w:abstractNum w:abstractNumId="5" w15:restartNumberingAfterBreak="0">
    <w:nsid w:val="35EF4580"/>
    <w:multiLevelType w:val="hybridMultilevel"/>
    <w:tmpl w:val="EA9C05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AEC20DC"/>
    <w:multiLevelType w:val="hybridMultilevel"/>
    <w:tmpl w:val="FBB011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E4C1F86"/>
    <w:multiLevelType w:val="hybridMultilevel"/>
    <w:tmpl w:val="B7F6EE2A"/>
    <w:lvl w:ilvl="0" w:tplc="04130001">
      <w:start w:val="1"/>
      <w:numFmt w:val="bullet"/>
      <w:lvlText w:val=""/>
      <w:lvlJc w:val="left"/>
      <w:pPr>
        <w:ind w:left="1046" w:hanging="360"/>
      </w:pPr>
      <w:rPr>
        <w:rFonts w:ascii="Symbol" w:hAnsi="Symbol" w:hint="default"/>
      </w:rPr>
    </w:lvl>
    <w:lvl w:ilvl="1" w:tplc="04130003" w:tentative="1">
      <w:start w:val="1"/>
      <w:numFmt w:val="bullet"/>
      <w:lvlText w:val="o"/>
      <w:lvlJc w:val="left"/>
      <w:pPr>
        <w:ind w:left="1766" w:hanging="360"/>
      </w:pPr>
      <w:rPr>
        <w:rFonts w:ascii="Courier New" w:hAnsi="Courier New" w:cs="Courier New" w:hint="default"/>
      </w:rPr>
    </w:lvl>
    <w:lvl w:ilvl="2" w:tplc="04130005" w:tentative="1">
      <w:start w:val="1"/>
      <w:numFmt w:val="bullet"/>
      <w:lvlText w:val=""/>
      <w:lvlJc w:val="left"/>
      <w:pPr>
        <w:ind w:left="2486" w:hanging="360"/>
      </w:pPr>
      <w:rPr>
        <w:rFonts w:ascii="Wingdings" w:hAnsi="Wingdings" w:hint="default"/>
      </w:rPr>
    </w:lvl>
    <w:lvl w:ilvl="3" w:tplc="04130001" w:tentative="1">
      <w:start w:val="1"/>
      <w:numFmt w:val="bullet"/>
      <w:lvlText w:val=""/>
      <w:lvlJc w:val="left"/>
      <w:pPr>
        <w:ind w:left="3206" w:hanging="360"/>
      </w:pPr>
      <w:rPr>
        <w:rFonts w:ascii="Symbol" w:hAnsi="Symbol" w:hint="default"/>
      </w:rPr>
    </w:lvl>
    <w:lvl w:ilvl="4" w:tplc="04130003" w:tentative="1">
      <w:start w:val="1"/>
      <w:numFmt w:val="bullet"/>
      <w:lvlText w:val="o"/>
      <w:lvlJc w:val="left"/>
      <w:pPr>
        <w:ind w:left="3926" w:hanging="360"/>
      </w:pPr>
      <w:rPr>
        <w:rFonts w:ascii="Courier New" w:hAnsi="Courier New" w:cs="Courier New" w:hint="default"/>
      </w:rPr>
    </w:lvl>
    <w:lvl w:ilvl="5" w:tplc="04130005" w:tentative="1">
      <w:start w:val="1"/>
      <w:numFmt w:val="bullet"/>
      <w:lvlText w:val=""/>
      <w:lvlJc w:val="left"/>
      <w:pPr>
        <w:ind w:left="4646" w:hanging="360"/>
      </w:pPr>
      <w:rPr>
        <w:rFonts w:ascii="Wingdings" w:hAnsi="Wingdings" w:hint="default"/>
      </w:rPr>
    </w:lvl>
    <w:lvl w:ilvl="6" w:tplc="04130001" w:tentative="1">
      <w:start w:val="1"/>
      <w:numFmt w:val="bullet"/>
      <w:lvlText w:val=""/>
      <w:lvlJc w:val="left"/>
      <w:pPr>
        <w:ind w:left="5366" w:hanging="360"/>
      </w:pPr>
      <w:rPr>
        <w:rFonts w:ascii="Symbol" w:hAnsi="Symbol" w:hint="default"/>
      </w:rPr>
    </w:lvl>
    <w:lvl w:ilvl="7" w:tplc="04130003" w:tentative="1">
      <w:start w:val="1"/>
      <w:numFmt w:val="bullet"/>
      <w:lvlText w:val="o"/>
      <w:lvlJc w:val="left"/>
      <w:pPr>
        <w:ind w:left="6086" w:hanging="360"/>
      </w:pPr>
      <w:rPr>
        <w:rFonts w:ascii="Courier New" w:hAnsi="Courier New" w:cs="Courier New" w:hint="default"/>
      </w:rPr>
    </w:lvl>
    <w:lvl w:ilvl="8" w:tplc="04130005" w:tentative="1">
      <w:start w:val="1"/>
      <w:numFmt w:val="bullet"/>
      <w:lvlText w:val=""/>
      <w:lvlJc w:val="left"/>
      <w:pPr>
        <w:ind w:left="6806" w:hanging="360"/>
      </w:pPr>
      <w:rPr>
        <w:rFonts w:ascii="Wingdings" w:hAnsi="Wingdings" w:hint="default"/>
      </w:rPr>
    </w:lvl>
  </w:abstractNum>
  <w:abstractNum w:abstractNumId="8" w15:restartNumberingAfterBreak="0">
    <w:nsid w:val="47A60114"/>
    <w:multiLevelType w:val="hybridMultilevel"/>
    <w:tmpl w:val="38800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19A5205"/>
    <w:multiLevelType w:val="hybridMultilevel"/>
    <w:tmpl w:val="9F8C3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02A05E2"/>
    <w:multiLevelType w:val="hybridMultilevel"/>
    <w:tmpl w:val="45E0F16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3A04549"/>
    <w:multiLevelType w:val="hybridMultilevel"/>
    <w:tmpl w:val="82DA56FE"/>
    <w:lvl w:ilvl="0" w:tplc="8D7C4AD8">
      <w:start w:val="1"/>
      <w:numFmt w:val="decimal"/>
      <w:lvlText w:val="%1."/>
      <w:lvlJc w:val="left"/>
      <w:pPr>
        <w:ind w:left="828" w:hanging="361"/>
      </w:pPr>
      <w:rPr>
        <w:rFonts w:hint="default"/>
        <w:b w:val="0"/>
        <w:bCs w:val="0"/>
        <w:i w:val="0"/>
        <w:iCs w:val="0"/>
        <w:spacing w:val="-1"/>
        <w:w w:val="10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4025DAA"/>
    <w:multiLevelType w:val="hybridMultilevel"/>
    <w:tmpl w:val="2DA45592"/>
    <w:lvl w:ilvl="0" w:tplc="5D20F76A">
      <w:start w:val="1"/>
      <w:numFmt w:val="decimal"/>
      <w:lvlText w:val="%1."/>
      <w:lvlJc w:val="left"/>
      <w:pPr>
        <w:ind w:left="828" w:hanging="361"/>
      </w:pPr>
      <w:rPr>
        <w:rFonts w:ascii="Verdana" w:eastAsia="Verdana" w:hAnsi="Verdana" w:cs="Verdana" w:hint="default"/>
        <w:b w:val="0"/>
        <w:bCs w:val="0"/>
        <w:i w:val="0"/>
        <w:iCs w:val="0"/>
        <w:spacing w:val="0"/>
        <w:w w:val="100"/>
        <w:sz w:val="18"/>
        <w:szCs w:val="18"/>
        <w:lang w:val="nl-NL" w:eastAsia="en-US" w:bidi="ar-SA"/>
      </w:rPr>
    </w:lvl>
    <w:lvl w:ilvl="1" w:tplc="64C2D85E">
      <w:start w:val="1"/>
      <w:numFmt w:val="lowerLetter"/>
      <w:lvlText w:val="%2)"/>
      <w:lvlJc w:val="left"/>
      <w:pPr>
        <w:ind w:left="828" w:hanging="361"/>
      </w:pPr>
      <w:rPr>
        <w:rFonts w:ascii="Verdana" w:eastAsia="Verdana" w:hAnsi="Verdana" w:cs="Verdana" w:hint="default"/>
        <w:b w:val="0"/>
        <w:bCs w:val="0"/>
        <w:i w:val="0"/>
        <w:iCs w:val="0"/>
        <w:spacing w:val="-1"/>
        <w:w w:val="100"/>
        <w:sz w:val="18"/>
        <w:szCs w:val="18"/>
        <w:lang w:val="nl-NL" w:eastAsia="en-US" w:bidi="ar-SA"/>
      </w:rPr>
    </w:lvl>
    <w:lvl w:ilvl="2" w:tplc="243C5448">
      <w:numFmt w:val="bullet"/>
      <w:lvlText w:val="•"/>
      <w:lvlJc w:val="left"/>
      <w:pPr>
        <w:ind w:left="2894" w:hanging="361"/>
      </w:pPr>
      <w:rPr>
        <w:rFonts w:hint="default"/>
        <w:lang w:val="nl-NL" w:eastAsia="en-US" w:bidi="ar-SA"/>
      </w:rPr>
    </w:lvl>
    <w:lvl w:ilvl="3" w:tplc="DB003506">
      <w:numFmt w:val="bullet"/>
      <w:lvlText w:val="•"/>
      <w:lvlJc w:val="left"/>
      <w:pPr>
        <w:ind w:left="3931" w:hanging="361"/>
      </w:pPr>
      <w:rPr>
        <w:rFonts w:hint="default"/>
        <w:lang w:val="nl-NL" w:eastAsia="en-US" w:bidi="ar-SA"/>
      </w:rPr>
    </w:lvl>
    <w:lvl w:ilvl="4" w:tplc="832E1D58">
      <w:numFmt w:val="bullet"/>
      <w:lvlText w:val="•"/>
      <w:lvlJc w:val="left"/>
      <w:pPr>
        <w:ind w:left="4969" w:hanging="361"/>
      </w:pPr>
      <w:rPr>
        <w:rFonts w:hint="default"/>
        <w:lang w:val="nl-NL" w:eastAsia="en-US" w:bidi="ar-SA"/>
      </w:rPr>
    </w:lvl>
    <w:lvl w:ilvl="5" w:tplc="F9DAAE30">
      <w:numFmt w:val="bullet"/>
      <w:lvlText w:val="•"/>
      <w:lvlJc w:val="left"/>
      <w:pPr>
        <w:ind w:left="6006" w:hanging="361"/>
      </w:pPr>
      <w:rPr>
        <w:rFonts w:hint="default"/>
        <w:lang w:val="nl-NL" w:eastAsia="en-US" w:bidi="ar-SA"/>
      </w:rPr>
    </w:lvl>
    <w:lvl w:ilvl="6" w:tplc="FE5C9AE8">
      <w:numFmt w:val="bullet"/>
      <w:lvlText w:val="•"/>
      <w:lvlJc w:val="left"/>
      <w:pPr>
        <w:ind w:left="7043" w:hanging="361"/>
      </w:pPr>
      <w:rPr>
        <w:rFonts w:hint="default"/>
        <w:lang w:val="nl-NL" w:eastAsia="en-US" w:bidi="ar-SA"/>
      </w:rPr>
    </w:lvl>
    <w:lvl w:ilvl="7" w:tplc="5A409B48">
      <w:numFmt w:val="bullet"/>
      <w:lvlText w:val="•"/>
      <w:lvlJc w:val="left"/>
      <w:pPr>
        <w:ind w:left="8081" w:hanging="361"/>
      </w:pPr>
      <w:rPr>
        <w:rFonts w:hint="default"/>
        <w:lang w:val="nl-NL" w:eastAsia="en-US" w:bidi="ar-SA"/>
      </w:rPr>
    </w:lvl>
    <w:lvl w:ilvl="8" w:tplc="8D94E21C">
      <w:numFmt w:val="bullet"/>
      <w:lvlText w:val="•"/>
      <w:lvlJc w:val="left"/>
      <w:pPr>
        <w:ind w:left="9118" w:hanging="361"/>
      </w:pPr>
      <w:rPr>
        <w:rFonts w:hint="default"/>
        <w:lang w:val="nl-NL" w:eastAsia="en-US" w:bidi="ar-SA"/>
      </w:rPr>
    </w:lvl>
  </w:abstractNum>
  <w:abstractNum w:abstractNumId="13" w15:restartNumberingAfterBreak="0">
    <w:nsid w:val="66EA7F17"/>
    <w:multiLevelType w:val="hybridMultilevel"/>
    <w:tmpl w:val="D26044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55F06A6"/>
    <w:multiLevelType w:val="hybridMultilevel"/>
    <w:tmpl w:val="051425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12563926">
    <w:abstractNumId w:val="10"/>
  </w:num>
  <w:num w:numId="2" w16cid:durableId="1390688086">
    <w:abstractNumId w:val="8"/>
  </w:num>
  <w:num w:numId="3" w16cid:durableId="251548043">
    <w:abstractNumId w:val="12"/>
  </w:num>
  <w:num w:numId="4" w16cid:durableId="1788305014">
    <w:abstractNumId w:val="3"/>
  </w:num>
  <w:num w:numId="5" w16cid:durableId="684526296">
    <w:abstractNumId w:val="11"/>
  </w:num>
  <w:num w:numId="6" w16cid:durableId="648364265">
    <w:abstractNumId w:val="5"/>
  </w:num>
  <w:num w:numId="7" w16cid:durableId="1897815069">
    <w:abstractNumId w:val="7"/>
  </w:num>
  <w:num w:numId="8" w16cid:durableId="297298846">
    <w:abstractNumId w:val="0"/>
  </w:num>
  <w:num w:numId="9" w16cid:durableId="1586331626">
    <w:abstractNumId w:val="9"/>
  </w:num>
  <w:num w:numId="10" w16cid:durableId="1084572061">
    <w:abstractNumId w:val="2"/>
  </w:num>
  <w:num w:numId="11" w16cid:durableId="857307610">
    <w:abstractNumId w:val="13"/>
  </w:num>
  <w:num w:numId="12" w16cid:durableId="477764546">
    <w:abstractNumId w:val="4"/>
  </w:num>
  <w:num w:numId="13" w16cid:durableId="235166035">
    <w:abstractNumId w:val="1"/>
  </w:num>
  <w:num w:numId="14" w16cid:durableId="348223028">
    <w:abstractNumId w:val="14"/>
  </w:num>
  <w:num w:numId="15" w16cid:durableId="849951257">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833"/>
    <w:rsid w:val="00000791"/>
    <w:rsid w:val="00001F37"/>
    <w:rsid w:val="0000350B"/>
    <w:rsid w:val="00004C18"/>
    <w:rsid w:val="000054FC"/>
    <w:rsid w:val="00006793"/>
    <w:rsid w:val="00007840"/>
    <w:rsid w:val="00012CCD"/>
    <w:rsid w:val="00012D5A"/>
    <w:rsid w:val="0001367B"/>
    <w:rsid w:val="00013B08"/>
    <w:rsid w:val="00013BC1"/>
    <w:rsid w:val="00013CC4"/>
    <w:rsid w:val="00014A74"/>
    <w:rsid w:val="00014CCB"/>
    <w:rsid w:val="00014EF0"/>
    <w:rsid w:val="00017867"/>
    <w:rsid w:val="00020510"/>
    <w:rsid w:val="00021415"/>
    <w:rsid w:val="00021731"/>
    <w:rsid w:val="00025EFD"/>
    <w:rsid w:val="00027B31"/>
    <w:rsid w:val="00027C82"/>
    <w:rsid w:val="00027C8E"/>
    <w:rsid w:val="00030436"/>
    <w:rsid w:val="00030957"/>
    <w:rsid w:val="00031401"/>
    <w:rsid w:val="00032309"/>
    <w:rsid w:val="00033FDC"/>
    <w:rsid w:val="000350FC"/>
    <w:rsid w:val="0003512D"/>
    <w:rsid w:val="00035C1C"/>
    <w:rsid w:val="00036267"/>
    <w:rsid w:val="00036D43"/>
    <w:rsid w:val="00037D17"/>
    <w:rsid w:val="0004036F"/>
    <w:rsid w:val="0004203E"/>
    <w:rsid w:val="000426EB"/>
    <w:rsid w:val="00044D46"/>
    <w:rsid w:val="00045D58"/>
    <w:rsid w:val="0005035D"/>
    <w:rsid w:val="00050FC2"/>
    <w:rsid w:val="00051937"/>
    <w:rsid w:val="00051C54"/>
    <w:rsid w:val="000530F0"/>
    <w:rsid w:val="00055D3B"/>
    <w:rsid w:val="000560E0"/>
    <w:rsid w:val="00056E4D"/>
    <w:rsid w:val="00056F1A"/>
    <w:rsid w:val="000574DF"/>
    <w:rsid w:val="0005768C"/>
    <w:rsid w:val="000609ED"/>
    <w:rsid w:val="0006140D"/>
    <w:rsid w:val="00061DE9"/>
    <w:rsid w:val="00062ABE"/>
    <w:rsid w:val="00062B9F"/>
    <w:rsid w:val="0006327C"/>
    <w:rsid w:val="0006739B"/>
    <w:rsid w:val="00067656"/>
    <w:rsid w:val="00072727"/>
    <w:rsid w:val="00072BA3"/>
    <w:rsid w:val="00072E6D"/>
    <w:rsid w:val="000772B7"/>
    <w:rsid w:val="00081B87"/>
    <w:rsid w:val="00082AA9"/>
    <w:rsid w:val="0008341D"/>
    <w:rsid w:val="00084007"/>
    <w:rsid w:val="00084728"/>
    <w:rsid w:val="00084E93"/>
    <w:rsid w:val="00085CBF"/>
    <w:rsid w:val="00087D65"/>
    <w:rsid w:val="000900BB"/>
    <w:rsid w:val="000910BF"/>
    <w:rsid w:val="00091238"/>
    <w:rsid w:val="00092ED8"/>
    <w:rsid w:val="000933CF"/>
    <w:rsid w:val="00093D76"/>
    <w:rsid w:val="000954A6"/>
    <w:rsid w:val="000957C3"/>
    <w:rsid w:val="00095E98"/>
    <w:rsid w:val="00096D13"/>
    <w:rsid w:val="00096D99"/>
    <w:rsid w:val="00097BFA"/>
    <w:rsid w:val="000A39EA"/>
    <w:rsid w:val="000A4402"/>
    <w:rsid w:val="000A4469"/>
    <w:rsid w:val="000A4C8B"/>
    <w:rsid w:val="000A5DFB"/>
    <w:rsid w:val="000A5E2C"/>
    <w:rsid w:val="000A6359"/>
    <w:rsid w:val="000A6D25"/>
    <w:rsid w:val="000A77FC"/>
    <w:rsid w:val="000B1E42"/>
    <w:rsid w:val="000B1FF5"/>
    <w:rsid w:val="000B3074"/>
    <w:rsid w:val="000B3143"/>
    <w:rsid w:val="000B3EFB"/>
    <w:rsid w:val="000B5542"/>
    <w:rsid w:val="000B587F"/>
    <w:rsid w:val="000B5BE2"/>
    <w:rsid w:val="000B6676"/>
    <w:rsid w:val="000B70BE"/>
    <w:rsid w:val="000B7AF5"/>
    <w:rsid w:val="000C002F"/>
    <w:rsid w:val="000C1449"/>
    <w:rsid w:val="000C287E"/>
    <w:rsid w:val="000C441C"/>
    <w:rsid w:val="000C499F"/>
    <w:rsid w:val="000C5295"/>
    <w:rsid w:val="000C5936"/>
    <w:rsid w:val="000C5DF8"/>
    <w:rsid w:val="000C703B"/>
    <w:rsid w:val="000C7BDB"/>
    <w:rsid w:val="000D034E"/>
    <w:rsid w:val="000D0C51"/>
    <w:rsid w:val="000D1AE3"/>
    <w:rsid w:val="000D4629"/>
    <w:rsid w:val="000D4FF3"/>
    <w:rsid w:val="000D58B9"/>
    <w:rsid w:val="000D702F"/>
    <w:rsid w:val="000D73AB"/>
    <w:rsid w:val="000E0C80"/>
    <w:rsid w:val="000E1562"/>
    <w:rsid w:val="000E549D"/>
    <w:rsid w:val="000E56BA"/>
    <w:rsid w:val="000E5704"/>
    <w:rsid w:val="000E574C"/>
    <w:rsid w:val="000E58EF"/>
    <w:rsid w:val="000E6BAD"/>
    <w:rsid w:val="000E6F0B"/>
    <w:rsid w:val="000E6F48"/>
    <w:rsid w:val="000E73C6"/>
    <w:rsid w:val="000E7CAF"/>
    <w:rsid w:val="000F150C"/>
    <w:rsid w:val="000F16DF"/>
    <w:rsid w:val="000F2C41"/>
    <w:rsid w:val="000F3979"/>
    <w:rsid w:val="000F4333"/>
    <w:rsid w:val="000F447A"/>
    <w:rsid w:val="000F5852"/>
    <w:rsid w:val="000F6A21"/>
    <w:rsid w:val="000F7CBD"/>
    <w:rsid w:val="000F7E31"/>
    <w:rsid w:val="0010006A"/>
    <w:rsid w:val="00100790"/>
    <w:rsid w:val="00100D35"/>
    <w:rsid w:val="00100F59"/>
    <w:rsid w:val="00100FDA"/>
    <w:rsid w:val="00102B22"/>
    <w:rsid w:val="001031BE"/>
    <w:rsid w:val="00104B85"/>
    <w:rsid w:val="00105107"/>
    <w:rsid w:val="001069EE"/>
    <w:rsid w:val="0010719A"/>
    <w:rsid w:val="00107CB9"/>
    <w:rsid w:val="00111329"/>
    <w:rsid w:val="001117A2"/>
    <w:rsid w:val="00111F86"/>
    <w:rsid w:val="001121C3"/>
    <w:rsid w:val="001128AF"/>
    <w:rsid w:val="00113C65"/>
    <w:rsid w:val="00113E11"/>
    <w:rsid w:val="00116660"/>
    <w:rsid w:val="00120D12"/>
    <w:rsid w:val="001217F5"/>
    <w:rsid w:val="0012193A"/>
    <w:rsid w:val="00122FE0"/>
    <w:rsid w:val="001267B6"/>
    <w:rsid w:val="001269AC"/>
    <w:rsid w:val="00126DE3"/>
    <w:rsid w:val="00130282"/>
    <w:rsid w:val="001304BB"/>
    <w:rsid w:val="001305D6"/>
    <w:rsid w:val="00131E41"/>
    <w:rsid w:val="00132486"/>
    <w:rsid w:val="00133206"/>
    <w:rsid w:val="00134E7A"/>
    <w:rsid w:val="001354CA"/>
    <w:rsid w:val="001419F5"/>
    <w:rsid w:val="00142A1F"/>
    <w:rsid w:val="00144219"/>
    <w:rsid w:val="001455A8"/>
    <w:rsid w:val="00145F3F"/>
    <w:rsid w:val="0014646E"/>
    <w:rsid w:val="00147EDA"/>
    <w:rsid w:val="001525B4"/>
    <w:rsid w:val="00153391"/>
    <w:rsid w:val="001556FD"/>
    <w:rsid w:val="0016062A"/>
    <w:rsid w:val="00161267"/>
    <w:rsid w:val="00163127"/>
    <w:rsid w:val="0016394D"/>
    <w:rsid w:val="0016458E"/>
    <w:rsid w:val="00165384"/>
    <w:rsid w:val="0016557C"/>
    <w:rsid w:val="00165664"/>
    <w:rsid w:val="001661BD"/>
    <w:rsid w:val="001662AA"/>
    <w:rsid w:val="00166302"/>
    <w:rsid w:val="0016763C"/>
    <w:rsid w:val="0017278D"/>
    <w:rsid w:val="00174C29"/>
    <w:rsid w:val="0017547F"/>
    <w:rsid w:val="00175812"/>
    <w:rsid w:val="001764E9"/>
    <w:rsid w:val="00176F96"/>
    <w:rsid w:val="00177E1A"/>
    <w:rsid w:val="00182A6E"/>
    <w:rsid w:val="001847CD"/>
    <w:rsid w:val="00185818"/>
    <w:rsid w:val="00186E09"/>
    <w:rsid w:val="0018789B"/>
    <w:rsid w:val="00190AF8"/>
    <w:rsid w:val="0019144A"/>
    <w:rsid w:val="00191D20"/>
    <w:rsid w:val="00191EB3"/>
    <w:rsid w:val="00192AD4"/>
    <w:rsid w:val="00193FE6"/>
    <w:rsid w:val="001958D5"/>
    <w:rsid w:val="001A1E19"/>
    <w:rsid w:val="001A2FA5"/>
    <w:rsid w:val="001A428F"/>
    <w:rsid w:val="001A5545"/>
    <w:rsid w:val="001A57BC"/>
    <w:rsid w:val="001A61F3"/>
    <w:rsid w:val="001A6832"/>
    <w:rsid w:val="001A6F52"/>
    <w:rsid w:val="001A6FC4"/>
    <w:rsid w:val="001B1267"/>
    <w:rsid w:val="001B1B3E"/>
    <w:rsid w:val="001B2532"/>
    <w:rsid w:val="001B2677"/>
    <w:rsid w:val="001B5143"/>
    <w:rsid w:val="001B73A3"/>
    <w:rsid w:val="001B73D1"/>
    <w:rsid w:val="001C00C6"/>
    <w:rsid w:val="001C0F5D"/>
    <w:rsid w:val="001C2802"/>
    <w:rsid w:val="001C3C8C"/>
    <w:rsid w:val="001C540A"/>
    <w:rsid w:val="001C6E35"/>
    <w:rsid w:val="001C7003"/>
    <w:rsid w:val="001C7783"/>
    <w:rsid w:val="001C78EE"/>
    <w:rsid w:val="001D22CD"/>
    <w:rsid w:val="001D369A"/>
    <w:rsid w:val="001D4643"/>
    <w:rsid w:val="001D487D"/>
    <w:rsid w:val="001D5C12"/>
    <w:rsid w:val="001D5C26"/>
    <w:rsid w:val="001D74BC"/>
    <w:rsid w:val="001D77CF"/>
    <w:rsid w:val="001E0122"/>
    <w:rsid w:val="001E08A1"/>
    <w:rsid w:val="001E1AE1"/>
    <w:rsid w:val="001E2B50"/>
    <w:rsid w:val="001E2E8E"/>
    <w:rsid w:val="001E386A"/>
    <w:rsid w:val="001E3893"/>
    <w:rsid w:val="001E42A6"/>
    <w:rsid w:val="001E43F5"/>
    <w:rsid w:val="001E5E19"/>
    <w:rsid w:val="001E61E5"/>
    <w:rsid w:val="001E621A"/>
    <w:rsid w:val="001E780B"/>
    <w:rsid w:val="001E791A"/>
    <w:rsid w:val="001F035C"/>
    <w:rsid w:val="001F14A6"/>
    <w:rsid w:val="001F14C4"/>
    <w:rsid w:val="001F1519"/>
    <w:rsid w:val="001F4050"/>
    <w:rsid w:val="001F66B7"/>
    <w:rsid w:val="001F6B72"/>
    <w:rsid w:val="001F7EB1"/>
    <w:rsid w:val="0020018C"/>
    <w:rsid w:val="0020136B"/>
    <w:rsid w:val="00201577"/>
    <w:rsid w:val="00201C1A"/>
    <w:rsid w:val="00205120"/>
    <w:rsid w:val="00210463"/>
    <w:rsid w:val="0021099B"/>
    <w:rsid w:val="00215F73"/>
    <w:rsid w:val="00220246"/>
    <w:rsid w:val="00222A3D"/>
    <w:rsid w:val="00223344"/>
    <w:rsid w:val="00223797"/>
    <w:rsid w:val="00224757"/>
    <w:rsid w:val="002256D9"/>
    <w:rsid w:val="00225798"/>
    <w:rsid w:val="002269F9"/>
    <w:rsid w:val="00226BE1"/>
    <w:rsid w:val="002300D2"/>
    <w:rsid w:val="00231138"/>
    <w:rsid w:val="00233771"/>
    <w:rsid w:val="002343F5"/>
    <w:rsid w:val="002350D0"/>
    <w:rsid w:val="00235A4E"/>
    <w:rsid w:val="002377EA"/>
    <w:rsid w:val="0023791E"/>
    <w:rsid w:val="0024148C"/>
    <w:rsid w:val="002418BB"/>
    <w:rsid w:val="00241A53"/>
    <w:rsid w:val="00242632"/>
    <w:rsid w:val="002429B1"/>
    <w:rsid w:val="002429CC"/>
    <w:rsid w:val="00244B8F"/>
    <w:rsid w:val="00245535"/>
    <w:rsid w:val="002457FA"/>
    <w:rsid w:val="00246245"/>
    <w:rsid w:val="00247656"/>
    <w:rsid w:val="002506BC"/>
    <w:rsid w:val="00250F57"/>
    <w:rsid w:val="00251C2C"/>
    <w:rsid w:val="00251DB6"/>
    <w:rsid w:val="00251ECE"/>
    <w:rsid w:val="00252119"/>
    <w:rsid w:val="00252FB7"/>
    <w:rsid w:val="00253DC0"/>
    <w:rsid w:val="002568E1"/>
    <w:rsid w:val="0025716E"/>
    <w:rsid w:val="00257DEF"/>
    <w:rsid w:val="00260DA5"/>
    <w:rsid w:val="00261AF8"/>
    <w:rsid w:val="00262FD7"/>
    <w:rsid w:val="00263B11"/>
    <w:rsid w:val="00264E69"/>
    <w:rsid w:val="0026549F"/>
    <w:rsid w:val="0026598A"/>
    <w:rsid w:val="00271705"/>
    <w:rsid w:val="002720DD"/>
    <w:rsid w:val="002723DF"/>
    <w:rsid w:val="00272F70"/>
    <w:rsid w:val="00275846"/>
    <w:rsid w:val="002759FA"/>
    <w:rsid w:val="00276A27"/>
    <w:rsid w:val="0027735A"/>
    <w:rsid w:val="00277A79"/>
    <w:rsid w:val="00280361"/>
    <w:rsid w:val="0028058F"/>
    <w:rsid w:val="002809B2"/>
    <w:rsid w:val="0028109B"/>
    <w:rsid w:val="00281B5D"/>
    <w:rsid w:val="00282208"/>
    <w:rsid w:val="00283B17"/>
    <w:rsid w:val="00284826"/>
    <w:rsid w:val="00291000"/>
    <w:rsid w:val="00292291"/>
    <w:rsid w:val="00293393"/>
    <w:rsid w:val="00295466"/>
    <w:rsid w:val="0029642F"/>
    <w:rsid w:val="00297B82"/>
    <w:rsid w:val="002A0620"/>
    <w:rsid w:val="002A1A05"/>
    <w:rsid w:val="002B53FD"/>
    <w:rsid w:val="002B55A1"/>
    <w:rsid w:val="002B6691"/>
    <w:rsid w:val="002C0388"/>
    <w:rsid w:val="002C113C"/>
    <w:rsid w:val="002C2FAC"/>
    <w:rsid w:val="002C36FB"/>
    <w:rsid w:val="002C4B45"/>
    <w:rsid w:val="002C65FF"/>
    <w:rsid w:val="002C7AB0"/>
    <w:rsid w:val="002D5157"/>
    <w:rsid w:val="002D59BA"/>
    <w:rsid w:val="002E0A0F"/>
    <w:rsid w:val="002E0BD6"/>
    <w:rsid w:val="002E1ED4"/>
    <w:rsid w:val="002E29C4"/>
    <w:rsid w:val="002E2EE9"/>
    <w:rsid w:val="002E538E"/>
    <w:rsid w:val="002E6694"/>
    <w:rsid w:val="002F1371"/>
    <w:rsid w:val="002F164D"/>
    <w:rsid w:val="002F4AC7"/>
    <w:rsid w:val="002F58E5"/>
    <w:rsid w:val="002F5CB0"/>
    <w:rsid w:val="002F5E6C"/>
    <w:rsid w:val="00300EA3"/>
    <w:rsid w:val="003017E1"/>
    <w:rsid w:val="00303313"/>
    <w:rsid w:val="00305087"/>
    <w:rsid w:val="00306A49"/>
    <w:rsid w:val="00310801"/>
    <w:rsid w:val="0031170A"/>
    <w:rsid w:val="00313004"/>
    <w:rsid w:val="003133D4"/>
    <w:rsid w:val="0031396E"/>
    <w:rsid w:val="00317527"/>
    <w:rsid w:val="0032048A"/>
    <w:rsid w:val="003214A1"/>
    <w:rsid w:val="003216E6"/>
    <w:rsid w:val="00321D90"/>
    <w:rsid w:val="00322941"/>
    <w:rsid w:val="00323C7F"/>
    <w:rsid w:val="00326D91"/>
    <w:rsid w:val="0032716D"/>
    <w:rsid w:val="003272DD"/>
    <w:rsid w:val="00327E5B"/>
    <w:rsid w:val="00330156"/>
    <w:rsid w:val="00331BEE"/>
    <w:rsid w:val="003320B0"/>
    <w:rsid w:val="0033255E"/>
    <w:rsid w:val="00333F98"/>
    <w:rsid w:val="003351A9"/>
    <w:rsid w:val="00335627"/>
    <w:rsid w:val="0033648A"/>
    <w:rsid w:val="00337A4C"/>
    <w:rsid w:val="0034050D"/>
    <w:rsid w:val="00342FA6"/>
    <w:rsid w:val="00345A8E"/>
    <w:rsid w:val="0034731F"/>
    <w:rsid w:val="003473C5"/>
    <w:rsid w:val="0035013D"/>
    <w:rsid w:val="00352B73"/>
    <w:rsid w:val="00353328"/>
    <w:rsid w:val="00357120"/>
    <w:rsid w:val="00357731"/>
    <w:rsid w:val="00362DFF"/>
    <w:rsid w:val="003636A1"/>
    <w:rsid w:val="003640E7"/>
    <w:rsid w:val="00365260"/>
    <w:rsid w:val="0036584A"/>
    <w:rsid w:val="003659A5"/>
    <w:rsid w:val="0036608F"/>
    <w:rsid w:val="00371A6F"/>
    <w:rsid w:val="00372477"/>
    <w:rsid w:val="00372BEB"/>
    <w:rsid w:val="00372CE0"/>
    <w:rsid w:val="00372F7E"/>
    <w:rsid w:val="00372FFD"/>
    <w:rsid w:val="00373CC0"/>
    <w:rsid w:val="003747CA"/>
    <w:rsid w:val="00376277"/>
    <w:rsid w:val="00376C12"/>
    <w:rsid w:val="00377948"/>
    <w:rsid w:val="00377DB3"/>
    <w:rsid w:val="00380427"/>
    <w:rsid w:val="003822BF"/>
    <w:rsid w:val="003826A8"/>
    <w:rsid w:val="00382969"/>
    <w:rsid w:val="0038544C"/>
    <w:rsid w:val="00385ED5"/>
    <w:rsid w:val="003866EC"/>
    <w:rsid w:val="00386ABB"/>
    <w:rsid w:val="00386DDD"/>
    <w:rsid w:val="003876DA"/>
    <w:rsid w:val="003913EF"/>
    <w:rsid w:val="00392AD7"/>
    <w:rsid w:val="0039329A"/>
    <w:rsid w:val="0039445A"/>
    <w:rsid w:val="00395A76"/>
    <w:rsid w:val="00395B54"/>
    <w:rsid w:val="003A29F3"/>
    <w:rsid w:val="003A3CB8"/>
    <w:rsid w:val="003A3EAF"/>
    <w:rsid w:val="003A47DF"/>
    <w:rsid w:val="003A50FC"/>
    <w:rsid w:val="003A6C74"/>
    <w:rsid w:val="003B1E6C"/>
    <w:rsid w:val="003B2AB4"/>
    <w:rsid w:val="003B3412"/>
    <w:rsid w:val="003B57A6"/>
    <w:rsid w:val="003B64B8"/>
    <w:rsid w:val="003B6E56"/>
    <w:rsid w:val="003B753C"/>
    <w:rsid w:val="003B7BC3"/>
    <w:rsid w:val="003C0A97"/>
    <w:rsid w:val="003C2362"/>
    <w:rsid w:val="003C3C77"/>
    <w:rsid w:val="003C4105"/>
    <w:rsid w:val="003C55FF"/>
    <w:rsid w:val="003D4414"/>
    <w:rsid w:val="003D56E4"/>
    <w:rsid w:val="003D6441"/>
    <w:rsid w:val="003D7235"/>
    <w:rsid w:val="003D7444"/>
    <w:rsid w:val="003E04AC"/>
    <w:rsid w:val="003E1087"/>
    <w:rsid w:val="003E11F3"/>
    <w:rsid w:val="003E2500"/>
    <w:rsid w:val="003E4C09"/>
    <w:rsid w:val="003E6023"/>
    <w:rsid w:val="003E64DE"/>
    <w:rsid w:val="003F0D27"/>
    <w:rsid w:val="003F23AC"/>
    <w:rsid w:val="003F3190"/>
    <w:rsid w:val="003F3C9E"/>
    <w:rsid w:val="0040031E"/>
    <w:rsid w:val="004012D3"/>
    <w:rsid w:val="00402697"/>
    <w:rsid w:val="00404F0B"/>
    <w:rsid w:val="004053E3"/>
    <w:rsid w:val="00406E69"/>
    <w:rsid w:val="00410056"/>
    <w:rsid w:val="00411D63"/>
    <w:rsid w:val="0041345E"/>
    <w:rsid w:val="004135C1"/>
    <w:rsid w:val="004138A5"/>
    <w:rsid w:val="00413985"/>
    <w:rsid w:val="00414E23"/>
    <w:rsid w:val="004151F0"/>
    <w:rsid w:val="004158E7"/>
    <w:rsid w:val="0041614C"/>
    <w:rsid w:val="004176F0"/>
    <w:rsid w:val="004200DC"/>
    <w:rsid w:val="00420FE0"/>
    <w:rsid w:val="0042156A"/>
    <w:rsid w:val="004249D1"/>
    <w:rsid w:val="004251E5"/>
    <w:rsid w:val="00426D9B"/>
    <w:rsid w:val="00427DBB"/>
    <w:rsid w:val="00430F28"/>
    <w:rsid w:val="00433F47"/>
    <w:rsid w:val="0043477F"/>
    <w:rsid w:val="00441688"/>
    <w:rsid w:val="0044225F"/>
    <w:rsid w:val="00442B61"/>
    <w:rsid w:val="004443EE"/>
    <w:rsid w:val="00444B63"/>
    <w:rsid w:val="00445392"/>
    <w:rsid w:val="004477B8"/>
    <w:rsid w:val="00450640"/>
    <w:rsid w:val="0045280A"/>
    <w:rsid w:val="00452D02"/>
    <w:rsid w:val="0045321D"/>
    <w:rsid w:val="004535B6"/>
    <w:rsid w:val="004544A9"/>
    <w:rsid w:val="004547F0"/>
    <w:rsid w:val="00455ADD"/>
    <w:rsid w:val="004560B2"/>
    <w:rsid w:val="00456FF8"/>
    <w:rsid w:val="004573A7"/>
    <w:rsid w:val="00457B52"/>
    <w:rsid w:val="0046003A"/>
    <w:rsid w:val="0046114B"/>
    <w:rsid w:val="004630F3"/>
    <w:rsid w:val="00466423"/>
    <w:rsid w:val="00466D37"/>
    <w:rsid w:val="00466F24"/>
    <w:rsid w:val="00467655"/>
    <w:rsid w:val="004718C8"/>
    <w:rsid w:val="00472602"/>
    <w:rsid w:val="0047331F"/>
    <w:rsid w:val="00473A72"/>
    <w:rsid w:val="00474E77"/>
    <w:rsid w:val="00477EDC"/>
    <w:rsid w:val="0048158A"/>
    <w:rsid w:val="004815FA"/>
    <w:rsid w:val="00482992"/>
    <w:rsid w:val="004829BA"/>
    <w:rsid w:val="00483196"/>
    <w:rsid w:val="00483706"/>
    <w:rsid w:val="00484652"/>
    <w:rsid w:val="00485B62"/>
    <w:rsid w:val="00485EB2"/>
    <w:rsid w:val="00490638"/>
    <w:rsid w:val="0049224E"/>
    <w:rsid w:val="00497922"/>
    <w:rsid w:val="00497D79"/>
    <w:rsid w:val="004A060A"/>
    <w:rsid w:val="004A09C0"/>
    <w:rsid w:val="004A1957"/>
    <w:rsid w:val="004A1DD5"/>
    <w:rsid w:val="004A2D6C"/>
    <w:rsid w:val="004A416B"/>
    <w:rsid w:val="004A43EF"/>
    <w:rsid w:val="004A480D"/>
    <w:rsid w:val="004A6950"/>
    <w:rsid w:val="004A6FC0"/>
    <w:rsid w:val="004B090E"/>
    <w:rsid w:val="004B0BE0"/>
    <w:rsid w:val="004B1483"/>
    <w:rsid w:val="004B19A4"/>
    <w:rsid w:val="004B7DB4"/>
    <w:rsid w:val="004C0137"/>
    <w:rsid w:val="004C05D6"/>
    <w:rsid w:val="004C2520"/>
    <w:rsid w:val="004C43BC"/>
    <w:rsid w:val="004C4986"/>
    <w:rsid w:val="004C4988"/>
    <w:rsid w:val="004C792D"/>
    <w:rsid w:val="004C7C0F"/>
    <w:rsid w:val="004D018A"/>
    <w:rsid w:val="004D2BB6"/>
    <w:rsid w:val="004D346F"/>
    <w:rsid w:val="004D3571"/>
    <w:rsid w:val="004D3725"/>
    <w:rsid w:val="004D41F2"/>
    <w:rsid w:val="004D4244"/>
    <w:rsid w:val="004D5671"/>
    <w:rsid w:val="004D6628"/>
    <w:rsid w:val="004D668D"/>
    <w:rsid w:val="004D6F48"/>
    <w:rsid w:val="004D7475"/>
    <w:rsid w:val="004D7744"/>
    <w:rsid w:val="004D7898"/>
    <w:rsid w:val="004D7E9A"/>
    <w:rsid w:val="004E06BB"/>
    <w:rsid w:val="004E0F12"/>
    <w:rsid w:val="004E38A1"/>
    <w:rsid w:val="004E42F5"/>
    <w:rsid w:val="004E46D0"/>
    <w:rsid w:val="004F310F"/>
    <w:rsid w:val="004F5742"/>
    <w:rsid w:val="004F599E"/>
    <w:rsid w:val="004F5A29"/>
    <w:rsid w:val="004F6959"/>
    <w:rsid w:val="004F73AF"/>
    <w:rsid w:val="00500480"/>
    <w:rsid w:val="005030C5"/>
    <w:rsid w:val="005059E5"/>
    <w:rsid w:val="00507F44"/>
    <w:rsid w:val="00510611"/>
    <w:rsid w:val="005106CC"/>
    <w:rsid w:val="00510DE8"/>
    <w:rsid w:val="00511A74"/>
    <w:rsid w:val="005128E0"/>
    <w:rsid w:val="005133A4"/>
    <w:rsid w:val="005142A5"/>
    <w:rsid w:val="005154EC"/>
    <w:rsid w:val="00515FCE"/>
    <w:rsid w:val="005160A4"/>
    <w:rsid w:val="005162D8"/>
    <w:rsid w:val="00516320"/>
    <w:rsid w:val="005172AD"/>
    <w:rsid w:val="005205AF"/>
    <w:rsid w:val="00521899"/>
    <w:rsid w:val="005229B6"/>
    <w:rsid w:val="00522A5E"/>
    <w:rsid w:val="0052345B"/>
    <w:rsid w:val="00524AD5"/>
    <w:rsid w:val="0052672F"/>
    <w:rsid w:val="005275AA"/>
    <w:rsid w:val="00527B6C"/>
    <w:rsid w:val="00531EE8"/>
    <w:rsid w:val="00535A10"/>
    <w:rsid w:val="00536EC2"/>
    <w:rsid w:val="0053740D"/>
    <w:rsid w:val="0053798A"/>
    <w:rsid w:val="005379CF"/>
    <w:rsid w:val="005407AB"/>
    <w:rsid w:val="0054198E"/>
    <w:rsid w:val="00542C24"/>
    <w:rsid w:val="00543F3C"/>
    <w:rsid w:val="0054487D"/>
    <w:rsid w:val="00544AF2"/>
    <w:rsid w:val="00545923"/>
    <w:rsid w:val="0054632C"/>
    <w:rsid w:val="0054693A"/>
    <w:rsid w:val="005507E2"/>
    <w:rsid w:val="00553415"/>
    <w:rsid w:val="0055357E"/>
    <w:rsid w:val="00554DF4"/>
    <w:rsid w:val="00554F11"/>
    <w:rsid w:val="0055577A"/>
    <w:rsid w:val="00555CE4"/>
    <w:rsid w:val="00557063"/>
    <w:rsid w:val="00560AB7"/>
    <w:rsid w:val="00561D45"/>
    <w:rsid w:val="005627CB"/>
    <w:rsid w:val="00563543"/>
    <w:rsid w:val="0056591E"/>
    <w:rsid w:val="00565C49"/>
    <w:rsid w:val="0056656C"/>
    <w:rsid w:val="00570E38"/>
    <w:rsid w:val="00571ABE"/>
    <w:rsid w:val="00575034"/>
    <w:rsid w:val="00575208"/>
    <w:rsid w:val="005764B0"/>
    <w:rsid w:val="00576A20"/>
    <w:rsid w:val="005813C4"/>
    <w:rsid w:val="00581502"/>
    <w:rsid w:val="00581C2F"/>
    <w:rsid w:val="005821B4"/>
    <w:rsid w:val="00582646"/>
    <w:rsid w:val="00583641"/>
    <w:rsid w:val="0058460C"/>
    <w:rsid w:val="005866F3"/>
    <w:rsid w:val="00587FB2"/>
    <w:rsid w:val="005900F1"/>
    <w:rsid w:val="005903B3"/>
    <w:rsid w:val="005917E0"/>
    <w:rsid w:val="005935F7"/>
    <w:rsid w:val="00593604"/>
    <w:rsid w:val="00593762"/>
    <w:rsid w:val="00593FFD"/>
    <w:rsid w:val="00595778"/>
    <w:rsid w:val="005958B2"/>
    <w:rsid w:val="005964EC"/>
    <w:rsid w:val="00597FD3"/>
    <w:rsid w:val="005A01CD"/>
    <w:rsid w:val="005A07EB"/>
    <w:rsid w:val="005A0DF8"/>
    <w:rsid w:val="005A0F35"/>
    <w:rsid w:val="005A1A74"/>
    <w:rsid w:val="005A2CDA"/>
    <w:rsid w:val="005A2D9B"/>
    <w:rsid w:val="005A3EB1"/>
    <w:rsid w:val="005A75A2"/>
    <w:rsid w:val="005B1C30"/>
    <w:rsid w:val="005B33D1"/>
    <w:rsid w:val="005B346C"/>
    <w:rsid w:val="005B4F05"/>
    <w:rsid w:val="005C2C50"/>
    <w:rsid w:val="005C38F2"/>
    <w:rsid w:val="005C4225"/>
    <w:rsid w:val="005C4636"/>
    <w:rsid w:val="005C4BFB"/>
    <w:rsid w:val="005C55E5"/>
    <w:rsid w:val="005C6F71"/>
    <w:rsid w:val="005C700E"/>
    <w:rsid w:val="005C70F4"/>
    <w:rsid w:val="005D08D3"/>
    <w:rsid w:val="005D1D7C"/>
    <w:rsid w:val="005D2FE2"/>
    <w:rsid w:val="005D3D43"/>
    <w:rsid w:val="005D590E"/>
    <w:rsid w:val="005D5A59"/>
    <w:rsid w:val="005D60B6"/>
    <w:rsid w:val="005D68DE"/>
    <w:rsid w:val="005D6AF9"/>
    <w:rsid w:val="005D7C6B"/>
    <w:rsid w:val="005E227C"/>
    <w:rsid w:val="005E2E69"/>
    <w:rsid w:val="005E56DE"/>
    <w:rsid w:val="005E6857"/>
    <w:rsid w:val="005E6F27"/>
    <w:rsid w:val="005E7370"/>
    <w:rsid w:val="005E7C5B"/>
    <w:rsid w:val="005F03F9"/>
    <w:rsid w:val="005F0B9C"/>
    <w:rsid w:val="005F3E0A"/>
    <w:rsid w:val="005F4C51"/>
    <w:rsid w:val="005F5AED"/>
    <w:rsid w:val="005F61A0"/>
    <w:rsid w:val="005F644A"/>
    <w:rsid w:val="005F787D"/>
    <w:rsid w:val="00600457"/>
    <w:rsid w:val="006049A1"/>
    <w:rsid w:val="00604E0C"/>
    <w:rsid w:val="006050B6"/>
    <w:rsid w:val="00606A5D"/>
    <w:rsid w:val="00606D17"/>
    <w:rsid w:val="00607DDB"/>
    <w:rsid w:val="0061113B"/>
    <w:rsid w:val="00612357"/>
    <w:rsid w:val="00613292"/>
    <w:rsid w:val="00614EF8"/>
    <w:rsid w:val="00616A1F"/>
    <w:rsid w:val="0062179F"/>
    <w:rsid w:val="00625B8C"/>
    <w:rsid w:val="00626070"/>
    <w:rsid w:val="0062627C"/>
    <w:rsid w:val="00626CE9"/>
    <w:rsid w:val="0062749D"/>
    <w:rsid w:val="0062761B"/>
    <w:rsid w:val="00627663"/>
    <w:rsid w:val="00633CBD"/>
    <w:rsid w:val="00636890"/>
    <w:rsid w:val="006374BD"/>
    <w:rsid w:val="00637AF6"/>
    <w:rsid w:val="0064164F"/>
    <w:rsid w:val="006429E4"/>
    <w:rsid w:val="00643D38"/>
    <w:rsid w:val="00643FCD"/>
    <w:rsid w:val="00645241"/>
    <w:rsid w:val="0064558E"/>
    <w:rsid w:val="006516FA"/>
    <w:rsid w:val="006530CA"/>
    <w:rsid w:val="00653533"/>
    <w:rsid w:val="00653928"/>
    <w:rsid w:val="0065394D"/>
    <w:rsid w:val="0065440D"/>
    <w:rsid w:val="006548CF"/>
    <w:rsid w:val="006558CC"/>
    <w:rsid w:val="00656442"/>
    <w:rsid w:val="0065774B"/>
    <w:rsid w:val="00661EEA"/>
    <w:rsid w:val="00666031"/>
    <w:rsid w:val="00667E29"/>
    <w:rsid w:val="00670FFC"/>
    <w:rsid w:val="006711E1"/>
    <w:rsid w:val="0067195F"/>
    <w:rsid w:val="00672A32"/>
    <w:rsid w:val="00680CC3"/>
    <w:rsid w:val="00683BB9"/>
    <w:rsid w:val="006872AC"/>
    <w:rsid w:val="00687BD2"/>
    <w:rsid w:val="00690242"/>
    <w:rsid w:val="00690C25"/>
    <w:rsid w:val="00690E88"/>
    <w:rsid w:val="00690F4D"/>
    <w:rsid w:val="00692754"/>
    <w:rsid w:val="00692980"/>
    <w:rsid w:val="00692A71"/>
    <w:rsid w:val="0069492A"/>
    <w:rsid w:val="0069599D"/>
    <w:rsid w:val="006A0148"/>
    <w:rsid w:val="006A0DD4"/>
    <w:rsid w:val="006A3DE0"/>
    <w:rsid w:val="006A4A82"/>
    <w:rsid w:val="006A50B2"/>
    <w:rsid w:val="006A5C72"/>
    <w:rsid w:val="006A7128"/>
    <w:rsid w:val="006A739A"/>
    <w:rsid w:val="006B01BE"/>
    <w:rsid w:val="006B2DBF"/>
    <w:rsid w:val="006B3535"/>
    <w:rsid w:val="006B6F76"/>
    <w:rsid w:val="006B773F"/>
    <w:rsid w:val="006C17A8"/>
    <w:rsid w:val="006C186C"/>
    <w:rsid w:val="006C21C6"/>
    <w:rsid w:val="006C263A"/>
    <w:rsid w:val="006C2D5D"/>
    <w:rsid w:val="006C2F27"/>
    <w:rsid w:val="006C3D05"/>
    <w:rsid w:val="006C5ABB"/>
    <w:rsid w:val="006C5B90"/>
    <w:rsid w:val="006C7210"/>
    <w:rsid w:val="006C7788"/>
    <w:rsid w:val="006D0571"/>
    <w:rsid w:val="006D080D"/>
    <w:rsid w:val="006D1541"/>
    <w:rsid w:val="006D3DEA"/>
    <w:rsid w:val="006D7043"/>
    <w:rsid w:val="006E12BD"/>
    <w:rsid w:val="006E1CC6"/>
    <w:rsid w:val="006E3082"/>
    <w:rsid w:val="006E447C"/>
    <w:rsid w:val="006E508D"/>
    <w:rsid w:val="006E5C68"/>
    <w:rsid w:val="006F1E86"/>
    <w:rsid w:val="006F374F"/>
    <w:rsid w:val="006F3E55"/>
    <w:rsid w:val="006F4447"/>
    <w:rsid w:val="006F4C98"/>
    <w:rsid w:val="006F5826"/>
    <w:rsid w:val="006F5AD5"/>
    <w:rsid w:val="006F5CB4"/>
    <w:rsid w:val="006F6330"/>
    <w:rsid w:val="006F79FD"/>
    <w:rsid w:val="006F7B3E"/>
    <w:rsid w:val="007006AC"/>
    <w:rsid w:val="00700723"/>
    <w:rsid w:val="00703BA4"/>
    <w:rsid w:val="00703EC3"/>
    <w:rsid w:val="00710C1C"/>
    <w:rsid w:val="0071195B"/>
    <w:rsid w:val="00712328"/>
    <w:rsid w:val="0071574A"/>
    <w:rsid w:val="00715DA1"/>
    <w:rsid w:val="007160BA"/>
    <w:rsid w:val="00716B14"/>
    <w:rsid w:val="0071723C"/>
    <w:rsid w:val="00717CF6"/>
    <w:rsid w:val="0072181B"/>
    <w:rsid w:val="007236C2"/>
    <w:rsid w:val="00723BD5"/>
    <w:rsid w:val="00725EAD"/>
    <w:rsid w:val="007268DC"/>
    <w:rsid w:val="00726D7C"/>
    <w:rsid w:val="007279A2"/>
    <w:rsid w:val="00727A1E"/>
    <w:rsid w:val="00731C7F"/>
    <w:rsid w:val="00733F9A"/>
    <w:rsid w:val="007377FB"/>
    <w:rsid w:val="00740215"/>
    <w:rsid w:val="0074062C"/>
    <w:rsid w:val="007408EA"/>
    <w:rsid w:val="007429BD"/>
    <w:rsid w:val="00743FD7"/>
    <w:rsid w:val="00744565"/>
    <w:rsid w:val="0074590C"/>
    <w:rsid w:val="00745BED"/>
    <w:rsid w:val="00747FCB"/>
    <w:rsid w:val="00750036"/>
    <w:rsid w:val="007510ED"/>
    <w:rsid w:val="00753B00"/>
    <w:rsid w:val="0075519A"/>
    <w:rsid w:val="00757D6F"/>
    <w:rsid w:val="00760A69"/>
    <w:rsid w:val="00761258"/>
    <w:rsid w:val="00761E8A"/>
    <w:rsid w:val="0076232F"/>
    <w:rsid w:val="0076258D"/>
    <w:rsid w:val="00762DB0"/>
    <w:rsid w:val="0076534D"/>
    <w:rsid w:val="00766D22"/>
    <w:rsid w:val="00767267"/>
    <w:rsid w:val="007672FD"/>
    <w:rsid w:val="00767D3B"/>
    <w:rsid w:val="007714A2"/>
    <w:rsid w:val="00772172"/>
    <w:rsid w:val="00772EF3"/>
    <w:rsid w:val="00773140"/>
    <w:rsid w:val="007735E9"/>
    <w:rsid w:val="00775B67"/>
    <w:rsid w:val="00776803"/>
    <w:rsid w:val="00781748"/>
    <w:rsid w:val="0078315F"/>
    <w:rsid w:val="007838CF"/>
    <w:rsid w:val="00790426"/>
    <w:rsid w:val="0079317B"/>
    <w:rsid w:val="00795574"/>
    <w:rsid w:val="007966CC"/>
    <w:rsid w:val="00796790"/>
    <w:rsid w:val="007A02E4"/>
    <w:rsid w:val="007A1B06"/>
    <w:rsid w:val="007A2893"/>
    <w:rsid w:val="007A394A"/>
    <w:rsid w:val="007A3B69"/>
    <w:rsid w:val="007A48F4"/>
    <w:rsid w:val="007B0BF1"/>
    <w:rsid w:val="007B0E63"/>
    <w:rsid w:val="007B1672"/>
    <w:rsid w:val="007B2C22"/>
    <w:rsid w:val="007B51D4"/>
    <w:rsid w:val="007B582C"/>
    <w:rsid w:val="007B5F3F"/>
    <w:rsid w:val="007B7A91"/>
    <w:rsid w:val="007C08B8"/>
    <w:rsid w:val="007C0F64"/>
    <w:rsid w:val="007C19FD"/>
    <w:rsid w:val="007C51A0"/>
    <w:rsid w:val="007D0346"/>
    <w:rsid w:val="007D23E8"/>
    <w:rsid w:val="007D2583"/>
    <w:rsid w:val="007D6B40"/>
    <w:rsid w:val="007D7D19"/>
    <w:rsid w:val="007D7F32"/>
    <w:rsid w:val="007E246D"/>
    <w:rsid w:val="007E530D"/>
    <w:rsid w:val="007E6428"/>
    <w:rsid w:val="007E6A2C"/>
    <w:rsid w:val="007F1D92"/>
    <w:rsid w:val="007F25D8"/>
    <w:rsid w:val="007F3431"/>
    <w:rsid w:val="007F3924"/>
    <w:rsid w:val="007F3CD5"/>
    <w:rsid w:val="007F7B0F"/>
    <w:rsid w:val="008006A2"/>
    <w:rsid w:val="008012B2"/>
    <w:rsid w:val="008022D4"/>
    <w:rsid w:val="00802ECB"/>
    <w:rsid w:val="0080349F"/>
    <w:rsid w:val="00804B82"/>
    <w:rsid w:val="008059DA"/>
    <w:rsid w:val="00806589"/>
    <w:rsid w:val="008066A0"/>
    <w:rsid w:val="00806F38"/>
    <w:rsid w:val="00811567"/>
    <w:rsid w:val="00812B8A"/>
    <w:rsid w:val="00812DCB"/>
    <w:rsid w:val="008132AB"/>
    <w:rsid w:val="00815F41"/>
    <w:rsid w:val="00816060"/>
    <w:rsid w:val="00816700"/>
    <w:rsid w:val="00816C0C"/>
    <w:rsid w:val="00816EEC"/>
    <w:rsid w:val="00816F12"/>
    <w:rsid w:val="00820AF7"/>
    <w:rsid w:val="008212B9"/>
    <w:rsid w:val="00822EE5"/>
    <w:rsid w:val="008232A0"/>
    <w:rsid w:val="008235F7"/>
    <w:rsid w:val="00823869"/>
    <w:rsid w:val="008245F1"/>
    <w:rsid w:val="0082532D"/>
    <w:rsid w:val="008261A2"/>
    <w:rsid w:val="00826BCA"/>
    <w:rsid w:val="00830C39"/>
    <w:rsid w:val="00832C37"/>
    <w:rsid w:val="0083309D"/>
    <w:rsid w:val="0083315D"/>
    <w:rsid w:val="008333AC"/>
    <w:rsid w:val="0083398F"/>
    <w:rsid w:val="008346CA"/>
    <w:rsid w:val="008347B5"/>
    <w:rsid w:val="00834A01"/>
    <w:rsid w:val="008353EA"/>
    <w:rsid w:val="00837709"/>
    <w:rsid w:val="0084066E"/>
    <w:rsid w:val="008408ED"/>
    <w:rsid w:val="0084213C"/>
    <w:rsid w:val="008427B4"/>
    <w:rsid w:val="00843288"/>
    <w:rsid w:val="00843487"/>
    <w:rsid w:val="00843F1A"/>
    <w:rsid w:val="008471CC"/>
    <w:rsid w:val="008523C0"/>
    <w:rsid w:val="008538ED"/>
    <w:rsid w:val="00860C11"/>
    <w:rsid w:val="00861F39"/>
    <w:rsid w:val="008627BC"/>
    <w:rsid w:val="00864354"/>
    <w:rsid w:val="00867CF3"/>
    <w:rsid w:val="008704DB"/>
    <w:rsid w:val="00874035"/>
    <w:rsid w:val="00874098"/>
    <w:rsid w:val="008747C2"/>
    <w:rsid w:val="00874A0E"/>
    <w:rsid w:val="00880113"/>
    <w:rsid w:val="0088223C"/>
    <w:rsid w:val="00884279"/>
    <w:rsid w:val="008855BE"/>
    <w:rsid w:val="00885F88"/>
    <w:rsid w:val="008866B3"/>
    <w:rsid w:val="008901C7"/>
    <w:rsid w:val="00891DB7"/>
    <w:rsid w:val="008944E2"/>
    <w:rsid w:val="00896C3D"/>
    <w:rsid w:val="00897AC6"/>
    <w:rsid w:val="008A0889"/>
    <w:rsid w:val="008A10B7"/>
    <w:rsid w:val="008A21A4"/>
    <w:rsid w:val="008A225A"/>
    <w:rsid w:val="008A2CE3"/>
    <w:rsid w:val="008A2FB2"/>
    <w:rsid w:val="008A52D0"/>
    <w:rsid w:val="008A53D4"/>
    <w:rsid w:val="008A6E14"/>
    <w:rsid w:val="008A6E38"/>
    <w:rsid w:val="008B0D89"/>
    <w:rsid w:val="008B22C2"/>
    <w:rsid w:val="008B3EFC"/>
    <w:rsid w:val="008B46F8"/>
    <w:rsid w:val="008B47B5"/>
    <w:rsid w:val="008B50BC"/>
    <w:rsid w:val="008B64D6"/>
    <w:rsid w:val="008B769C"/>
    <w:rsid w:val="008B7930"/>
    <w:rsid w:val="008B7ACF"/>
    <w:rsid w:val="008C131A"/>
    <w:rsid w:val="008C367B"/>
    <w:rsid w:val="008C4C59"/>
    <w:rsid w:val="008C4D40"/>
    <w:rsid w:val="008C65CC"/>
    <w:rsid w:val="008C693B"/>
    <w:rsid w:val="008C6952"/>
    <w:rsid w:val="008C73BC"/>
    <w:rsid w:val="008D002A"/>
    <w:rsid w:val="008D02E8"/>
    <w:rsid w:val="008D0AF0"/>
    <w:rsid w:val="008D42C2"/>
    <w:rsid w:val="008D4E53"/>
    <w:rsid w:val="008D509A"/>
    <w:rsid w:val="008D52B4"/>
    <w:rsid w:val="008D5507"/>
    <w:rsid w:val="008E2235"/>
    <w:rsid w:val="008E31CA"/>
    <w:rsid w:val="008E3C8C"/>
    <w:rsid w:val="008E530E"/>
    <w:rsid w:val="008E7C2E"/>
    <w:rsid w:val="008E7F2E"/>
    <w:rsid w:val="008F12A2"/>
    <w:rsid w:val="008F1549"/>
    <w:rsid w:val="008F2C10"/>
    <w:rsid w:val="008F3E62"/>
    <w:rsid w:val="008F6EB0"/>
    <w:rsid w:val="008F784A"/>
    <w:rsid w:val="00900A19"/>
    <w:rsid w:val="00902C44"/>
    <w:rsid w:val="00903A75"/>
    <w:rsid w:val="00903CFB"/>
    <w:rsid w:val="009060B6"/>
    <w:rsid w:val="00907BEB"/>
    <w:rsid w:val="00911EDC"/>
    <w:rsid w:val="009138AF"/>
    <w:rsid w:val="00913E67"/>
    <w:rsid w:val="00915508"/>
    <w:rsid w:val="00915E19"/>
    <w:rsid w:val="009163D8"/>
    <w:rsid w:val="00920E49"/>
    <w:rsid w:val="00920F50"/>
    <w:rsid w:val="00921923"/>
    <w:rsid w:val="009225C1"/>
    <w:rsid w:val="00924F77"/>
    <w:rsid w:val="009263EE"/>
    <w:rsid w:val="00930573"/>
    <w:rsid w:val="00930D17"/>
    <w:rsid w:val="009337E3"/>
    <w:rsid w:val="009347AE"/>
    <w:rsid w:val="0094396C"/>
    <w:rsid w:val="0094442F"/>
    <w:rsid w:val="0094573B"/>
    <w:rsid w:val="00945CA7"/>
    <w:rsid w:val="009548EC"/>
    <w:rsid w:val="0096064C"/>
    <w:rsid w:val="009608F4"/>
    <w:rsid w:val="0096234D"/>
    <w:rsid w:val="00964A61"/>
    <w:rsid w:val="0096782F"/>
    <w:rsid w:val="00967A5C"/>
    <w:rsid w:val="009704C9"/>
    <w:rsid w:val="00970AA2"/>
    <w:rsid w:val="00970B6D"/>
    <w:rsid w:val="0097138B"/>
    <w:rsid w:val="00974268"/>
    <w:rsid w:val="00974899"/>
    <w:rsid w:val="00975BC9"/>
    <w:rsid w:val="00977604"/>
    <w:rsid w:val="00977864"/>
    <w:rsid w:val="00980DE4"/>
    <w:rsid w:val="00981764"/>
    <w:rsid w:val="0098203B"/>
    <w:rsid w:val="00982415"/>
    <w:rsid w:val="0098330A"/>
    <w:rsid w:val="00983A98"/>
    <w:rsid w:val="00983FDB"/>
    <w:rsid w:val="00987ACA"/>
    <w:rsid w:val="009921FB"/>
    <w:rsid w:val="00994659"/>
    <w:rsid w:val="00994762"/>
    <w:rsid w:val="00994862"/>
    <w:rsid w:val="00995542"/>
    <w:rsid w:val="0099559E"/>
    <w:rsid w:val="00995D91"/>
    <w:rsid w:val="00996E9C"/>
    <w:rsid w:val="009971F5"/>
    <w:rsid w:val="0099759C"/>
    <w:rsid w:val="00997B8D"/>
    <w:rsid w:val="009A054B"/>
    <w:rsid w:val="009A055B"/>
    <w:rsid w:val="009A1890"/>
    <w:rsid w:val="009A21E2"/>
    <w:rsid w:val="009A2C9C"/>
    <w:rsid w:val="009A2F83"/>
    <w:rsid w:val="009A3A93"/>
    <w:rsid w:val="009A5DEC"/>
    <w:rsid w:val="009A6518"/>
    <w:rsid w:val="009A75DD"/>
    <w:rsid w:val="009B0588"/>
    <w:rsid w:val="009B1E7B"/>
    <w:rsid w:val="009B20D4"/>
    <w:rsid w:val="009B4396"/>
    <w:rsid w:val="009B4872"/>
    <w:rsid w:val="009B550A"/>
    <w:rsid w:val="009B599B"/>
    <w:rsid w:val="009B7BF8"/>
    <w:rsid w:val="009C08F5"/>
    <w:rsid w:val="009C2430"/>
    <w:rsid w:val="009C2F69"/>
    <w:rsid w:val="009C4B65"/>
    <w:rsid w:val="009D08CE"/>
    <w:rsid w:val="009D1743"/>
    <w:rsid w:val="009D263C"/>
    <w:rsid w:val="009D2BF3"/>
    <w:rsid w:val="009D2DD5"/>
    <w:rsid w:val="009D4426"/>
    <w:rsid w:val="009D4913"/>
    <w:rsid w:val="009D6AE0"/>
    <w:rsid w:val="009D6B25"/>
    <w:rsid w:val="009D6B2B"/>
    <w:rsid w:val="009D6E37"/>
    <w:rsid w:val="009E3EB4"/>
    <w:rsid w:val="009E41FA"/>
    <w:rsid w:val="009E4486"/>
    <w:rsid w:val="009E47D3"/>
    <w:rsid w:val="009E5967"/>
    <w:rsid w:val="009E645B"/>
    <w:rsid w:val="009F4841"/>
    <w:rsid w:val="009F530B"/>
    <w:rsid w:val="009F66DF"/>
    <w:rsid w:val="009F70E4"/>
    <w:rsid w:val="00A0026D"/>
    <w:rsid w:val="00A00ECE"/>
    <w:rsid w:val="00A012BA"/>
    <w:rsid w:val="00A01E54"/>
    <w:rsid w:val="00A04406"/>
    <w:rsid w:val="00A063C8"/>
    <w:rsid w:val="00A072D3"/>
    <w:rsid w:val="00A10345"/>
    <w:rsid w:val="00A10F9D"/>
    <w:rsid w:val="00A116F2"/>
    <w:rsid w:val="00A12A94"/>
    <w:rsid w:val="00A13E02"/>
    <w:rsid w:val="00A14264"/>
    <w:rsid w:val="00A144A5"/>
    <w:rsid w:val="00A14D5A"/>
    <w:rsid w:val="00A15717"/>
    <w:rsid w:val="00A2273A"/>
    <w:rsid w:val="00A22BC4"/>
    <w:rsid w:val="00A2418A"/>
    <w:rsid w:val="00A248FE"/>
    <w:rsid w:val="00A26BFC"/>
    <w:rsid w:val="00A30E04"/>
    <w:rsid w:val="00A31D15"/>
    <w:rsid w:val="00A31D22"/>
    <w:rsid w:val="00A347BD"/>
    <w:rsid w:val="00A359AF"/>
    <w:rsid w:val="00A37822"/>
    <w:rsid w:val="00A41852"/>
    <w:rsid w:val="00A4269E"/>
    <w:rsid w:val="00A42CE7"/>
    <w:rsid w:val="00A43AA1"/>
    <w:rsid w:val="00A44F3D"/>
    <w:rsid w:val="00A45925"/>
    <w:rsid w:val="00A45BD9"/>
    <w:rsid w:val="00A46DA5"/>
    <w:rsid w:val="00A50971"/>
    <w:rsid w:val="00A53F2A"/>
    <w:rsid w:val="00A55B30"/>
    <w:rsid w:val="00A563D3"/>
    <w:rsid w:val="00A60073"/>
    <w:rsid w:val="00A60BD4"/>
    <w:rsid w:val="00A60DD0"/>
    <w:rsid w:val="00A617E0"/>
    <w:rsid w:val="00A625FB"/>
    <w:rsid w:val="00A642EC"/>
    <w:rsid w:val="00A6504A"/>
    <w:rsid w:val="00A66C84"/>
    <w:rsid w:val="00A70749"/>
    <w:rsid w:val="00A70DDC"/>
    <w:rsid w:val="00A70EA4"/>
    <w:rsid w:val="00A71079"/>
    <w:rsid w:val="00A71638"/>
    <w:rsid w:val="00A71B87"/>
    <w:rsid w:val="00A744AA"/>
    <w:rsid w:val="00A77A97"/>
    <w:rsid w:val="00A80491"/>
    <w:rsid w:val="00A807B8"/>
    <w:rsid w:val="00A81952"/>
    <w:rsid w:val="00A81C6C"/>
    <w:rsid w:val="00A82400"/>
    <w:rsid w:val="00A826FE"/>
    <w:rsid w:val="00A82A42"/>
    <w:rsid w:val="00A83634"/>
    <w:rsid w:val="00A850FA"/>
    <w:rsid w:val="00A86214"/>
    <w:rsid w:val="00A9018A"/>
    <w:rsid w:val="00A9031F"/>
    <w:rsid w:val="00A91EEF"/>
    <w:rsid w:val="00A92468"/>
    <w:rsid w:val="00A938A5"/>
    <w:rsid w:val="00A97998"/>
    <w:rsid w:val="00AA0829"/>
    <w:rsid w:val="00AA173C"/>
    <w:rsid w:val="00AA18B1"/>
    <w:rsid w:val="00AA2591"/>
    <w:rsid w:val="00AA2D5A"/>
    <w:rsid w:val="00AA48A8"/>
    <w:rsid w:val="00AA4B08"/>
    <w:rsid w:val="00AA4E9D"/>
    <w:rsid w:val="00AA536F"/>
    <w:rsid w:val="00AA62E0"/>
    <w:rsid w:val="00AA6C93"/>
    <w:rsid w:val="00AB0CF6"/>
    <w:rsid w:val="00AB12C8"/>
    <w:rsid w:val="00AB27B4"/>
    <w:rsid w:val="00AB5CE9"/>
    <w:rsid w:val="00AC14E9"/>
    <w:rsid w:val="00AC1D33"/>
    <w:rsid w:val="00AC28F8"/>
    <w:rsid w:val="00AC2B38"/>
    <w:rsid w:val="00AC4425"/>
    <w:rsid w:val="00AC56C4"/>
    <w:rsid w:val="00AC6874"/>
    <w:rsid w:val="00AD2E45"/>
    <w:rsid w:val="00AD385E"/>
    <w:rsid w:val="00AD58B2"/>
    <w:rsid w:val="00AD61DC"/>
    <w:rsid w:val="00AD642B"/>
    <w:rsid w:val="00AD6C0E"/>
    <w:rsid w:val="00AD6CC8"/>
    <w:rsid w:val="00AD74DA"/>
    <w:rsid w:val="00AE0099"/>
    <w:rsid w:val="00AE3416"/>
    <w:rsid w:val="00AE39FE"/>
    <w:rsid w:val="00AE4896"/>
    <w:rsid w:val="00AE48D2"/>
    <w:rsid w:val="00AE4CA2"/>
    <w:rsid w:val="00AE59AD"/>
    <w:rsid w:val="00AF1AEB"/>
    <w:rsid w:val="00AF23D1"/>
    <w:rsid w:val="00AF26B3"/>
    <w:rsid w:val="00AF289E"/>
    <w:rsid w:val="00AF2A36"/>
    <w:rsid w:val="00AF5170"/>
    <w:rsid w:val="00AF58FA"/>
    <w:rsid w:val="00AF5B63"/>
    <w:rsid w:val="00B01690"/>
    <w:rsid w:val="00B04D0D"/>
    <w:rsid w:val="00B06136"/>
    <w:rsid w:val="00B06529"/>
    <w:rsid w:val="00B06D07"/>
    <w:rsid w:val="00B07160"/>
    <w:rsid w:val="00B12329"/>
    <w:rsid w:val="00B1294A"/>
    <w:rsid w:val="00B12AEF"/>
    <w:rsid w:val="00B1326D"/>
    <w:rsid w:val="00B13754"/>
    <w:rsid w:val="00B142E7"/>
    <w:rsid w:val="00B15F6A"/>
    <w:rsid w:val="00B169F7"/>
    <w:rsid w:val="00B17F93"/>
    <w:rsid w:val="00B2073E"/>
    <w:rsid w:val="00B20E80"/>
    <w:rsid w:val="00B21A84"/>
    <w:rsid w:val="00B22497"/>
    <w:rsid w:val="00B22B10"/>
    <w:rsid w:val="00B24DFA"/>
    <w:rsid w:val="00B25BEA"/>
    <w:rsid w:val="00B260D3"/>
    <w:rsid w:val="00B3071E"/>
    <w:rsid w:val="00B31EE6"/>
    <w:rsid w:val="00B3254A"/>
    <w:rsid w:val="00B344BA"/>
    <w:rsid w:val="00B34B97"/>
    <w:rsid w:val="00B34CCC"/>
    <w:rsid w:val="00B35940"/>
    <w:rsid w:val="00B3647C"/>
    <w:rsid w:val="00B36E50"/>
    <w:rsid w:val="00B416AB"/>
    <w:rsid w:val="00B41AA6"/>
    <w:rsid w:val="00B43594"/>
    <w:rsid w:val="00B44474"/>
    <w:rsid w:val="00B45CE8"/>
    <w:rsid w:val="00B45DB4"/>
    <w:rsid w:val="00B460DD"/>
    <w:rsid w:val="00B473C7"/>
    <w:rsid w:val="00B530F9"/>
    <w:rsid w:val="00B533F3"/>
    <w:rsid w:val="00B53400"/>
    <w:rsid w:val="00B5433B"/>
    <w:rsid w:val="00B55AED"/>
    <w:rsid w:val="00B56314"/>
    <w:rsid w:val="00B6091A"/>
    <w:rsid w:val="00B60C1B"/>
    <w:rsid w:val="00B611D4"/>
    <w:rsid w:val="00B63975"/>
    <w:rsid w:val="00B64934"/>
    <w:rsid w:val="00B65443"/>
    <w:rsid w:val="00B66E29"/>
    <w:rsid w:val="00B70163"/>
    <w:rsid w:val="00B72B4A"/>
    <w:rsid w:val="00B73BC0"/>
    <w:rsid w:val="00B741B0"/>
    <w:rsid w:val="00B768B0"/>
    <w:rsid w:val="00B81520"/>
    <w:rsid w:val="00B834F5"/>
    <w:rsid w:val="00B85294"/>
    <w:rsid w:val="00B85AAB"/>
    <w:rsid w:val="00B90370"/>
    <w:rsid w:val="00B9072B"/>
    <w:rsid w:val="00B91143"/>
    <w:rsid w:val="00B911CA"/>
    <w:rsid w:val="00B91922"/>
    <w:rsid w:val="00B92FC3"/>
    <w:rsid w:val="00B93AE9"/>
    <w:rsid w:val="00B94054"/>
    <w:rsid w:val="00B957B6"/>
    <w:rsid w:val="00B95A88"/>
    <w:rsid w:val="00BA01B1"/>
    <w:rsid w:val="00BA4491"/>
    <w:rsid w:val="00BA4FCB"/>
    <w:rsid w:val="00BA5B7D"/>
    <w:rsid w:val="00BA5EC0"/>
    <w:rsid w:val="00BA7840"/>
    <w:rsid w:val="00BB0F32"/>
    <w:rsid w:val="00BB12E5"/>
    <w:rsid w:val="00BB1ADE"/>
    <w:rsid w:val="00BB25BC"/>
    <w:rsid w:val="00BB3DE5"/>
    <w:rsid w:val="00BB6E5F"/>
    <w:rsid w:val="00BB7987"/>
    <w:rsid w:val="00BC0986"/>
    <w:rsid w:val="00BC30C4"/>
    <w:rsid w:val="00BC440A"/>
    <w:rsid w:val="00BC4527"/>
    <w:rsid w:val="00BC59C1"/>
    <w:rsid w:val="00BC5D9D"/>
    <w:rsid w:val="00BD0B88"/>
    <w:rsid w:val="00BD0F4C"/>
    <w:rsid w:val="00BD11BA"/>
    <w:rsid w:val="00BD2938"/>
    <w:rsid w:val="00BD294A"/>
    <w:rsid w:val="00BD37D4"/>
    <w:rsid w:val="00BD41AF"/>
    <w:rsid w:val="00BD508C"/>
    <w:rsid w:val="00BD5EAC"/>
    <w:rsid w:val="00BD739F"/>
    <w:rsid w:val="00BE2090"/>
    <w:rsid w:val="00BE27E7"/>
    <w:rsid w:val="00BE2B1E"/>
    <w:rsid w:val="00BE2D1B"/>
    <w:rsid w:val="00BE4870"/>
    <w:rsid w:val="00BE609D"/>
    <w:rsid w:val="00BF20E3"/>
    <w:rsid w:val="00BF2D75"/>
    <w:rsid w:val="00BF30F2"/>
    <w:rsid w:val="00BF3C58"/>
    <w:rsid w:val="00BF4E42"/>
    <w:rsid w:val="00BF70EE"/>
    <w:rsid w:val="00C00210"/>
    <w:rsid w:val="00C00848"/>
    <w:rsid w:val="00C00B5C"/>
    <w:rsid w:val="00C01FA0"/>
    <w:rsid w:val="00C0384A"/>
    <w:rsid w:val="00C04BC3"/>
    <w:rsid w:val="00C163E9"/>
    <w:rsid w:val="00C20FCA"/>
    <w:rsid w:val="00C211B2"/>
    <w:rsid w:val="00C225B1"/>
    <w:rsid w:val="00C22F5B"/>
    <w:rsid w:val="00C23E90"/>
    <w:rsid w:val="00C23FCB"/>
    <w:rsid w:val="00C24376"/>
    <w:rsid w:val="00C2457F"/>
    <w:rsid w:val="00C26AFC"/>
    <w:rsid w:val="00C26D11"/>
    <w:rsid w:val="00C27EE8"/>
    <w:rsid w:val="00C30EAC"/>
    <w:rsid w:val="00C31C35"/>
    <w:rsid w:val="00C31D4B"/>
    <w:rsid w:val="00C33DAC"/>
    <w:rsid w:val="00C34730"/>
    <w:rsid w:val="00C4277F"/>
    <w:rsid w:val="00C44DE3"/>
    <w:rsid w:val="00C4578B"/>
    <w:rsid w:val="00C45CBF"/>
    <w:rsid w:val="00C45E45"/>
    <w:rsid w:val="00C47551"/>
    <w:rsid w:val="00C50FB3"/>
    <w:rsid w:val="00C51A6A"/>
    <w:rsid w:val="00C53BC6"/>
    <w:rsid w:val="00C55C55"/>
    <w:rsid w:val="00C55C9A"/>
    <w:rsid w:val="00C578D9"/>
    <w:rsid w:val="00C60BC2"/>
    <w:rsid w:val="00C6154E"/>
    <w:rsid w:val="00C62ECD"/>
    <w:rsid w:val="00C637FF"/>
    <w:rsid w:val="00C64D9C"/>
    <w:rsid w:val="00C6799E"/>
    <w:rsid w:val="00C67FF4"/>
    <w:rsid w:val="00C70B53"/>
    <w:rsid w:val="00C7125C"/>
    <w:rsid w:val="00C71843"/>
    <w:rsid w:val="00C71CEA"/>
    <w:rsid w:val="00C72C01"/>
    <w:rsid w:val="00C73904"/>
    <w:rsid w:val="00C763F7"/>
    <w:rsid w:val="00C775F8"/>
    <w:rsid w:val="00C77D68"/>
    <w:rsid w:val="00C80130"/>
    <w:rsid w:val="00C8101C"/>
    <w:rsid w:val="00C82EF1"/>
    <w:rsid w:val="00C8496C"/>
    <w:rsid w:val="00C8517F"/>
    <w:rsid w:val="00C861E8"/>
    <w:rsid w:val="00C86A0B"/>
    <w:rsid w:val="00C91CEC"/>
    <w:rsid w:val="00C91F8C"/>
    <w:rsid w:val="00C92248"/>
    <w:rsid w:val="00C93708"/>
    <w:rsid w:val="00C9462D"/>
    <w:rsid w:val="00C966FB"/>
    <w:rsid w:val="00C96A49"/>
    <w:rsid w:val="00C96E90"/>
    <w:rsid w:val="00CA3B00"/>
    <w:rsid w:val="00CA5B2B"/>
    <w:rsid w:val="00CA5E22"/>
    <w:rsid w:val="00CA7B57"/>
    <w:rsid w:val="00CA7FDA"/>
    <w:rsid w:val="00CB0A18"/>
    <w:rsid w:val="00CB13B6"/>
    <w:rsid w:val="00CB17B1"/>
    <w:rsid w:val="00CB198C"/>
    <w:rsid w:val="00CB24DF"/>
    <w:rsid w:val="00CB3FB5"/>
    <w:rsid w:val="00CB561C"/>
    <w:rsid w:val="00CB6729"/>
    <w:rsid w:val="00CB732A"/>
    <w:rsid w:val="00CC2F68"/>
    <w:rsid w:val="00CC3BE5"/>
    <w:rsid w:val="00CC4164"/>
    <w:rsid w:val="00CC5078"/>
    <w:rsid w:val="00CC5D64"/>
    <w:rsid w:val="00CC6E70"/>
    <w:rsid w:val="00CD1934"/>
    <w:rsid w:val="00CD1AC1"/>
    <w:rsid w:val="00CD4761"/>
    <w:rsid w:val="00CD4A4E"/>
    <w:rsid w:val="00CD5ABD"/>
    <w:rsid w:val="00CD72E8"/>
    <w:rsid w:val="00CE1514"/>
    <w:rsid w:val="00CE169B"/>
    <w:rsid w:val="00CE1BCD"/>
    <w:rsid w:val="00CE26C3"/>
    <w:rsid w:val="00CE3316"/>
    <w:rsid w:val="00CE3B97"/>
    <w:rsid w:val="00CE432A"/>
    <w:rsid w:val="00CE4501"/>
    <w:rsid w:val="00CE628B"/>
    <w:rsid w:val="00CE65E6"/>
    <w:rsid w:val="00CE693D"/>
    <w:rsid w:val="00CE7721"/>
    <w:rsid w:val="00CE7769"/>
    <w:rsid w:val="00CF1508"/>
    <w:rsid w:val="00CF207A"/>
    <w:rsid w:val="00CF2CAF"/>
    <w:rsid w:val="00CF2EF5"/>
    <w:rsid w:val="00CF3D17"/>
    <w:rsid w:val="00CF5009"/>
    <w:rsid w:val="00CF5662"/>
    <w:rsid w:val="00CF57BF"/>
    <w:rsid w:val="00D000BA"/>
    <w:rsid w:val="00D00EBA"/>
    <w:rsid w:val="00D021DC"/>
    <w:rsid w:val="00D02FC5"/>
    <w:rsid w:val="00D03A6F"/>
    <w:rsid w:val="00D04A7D"/>
    <w:rsid w:val="00D05AD4"/>
    <w:rsid w:val="00D079BC"/>
    <w:rsid w:val="00D1006C"/>
    <w:rsid w:val="00D101EA"/>
    <w:rsid w:val="00D1040C"/>
    <w:rsid w:val="00D1106E"/>
    <w:rsid w:val="00D1218A"/>
    <w:rsid w:val="00D1545F"/>
    <w:rsid w:val="00D16384"/>
    <w:rsid w:val="00D202A9"/>
    <w:rsid w:val="00D20B64"/>
    <w:rsid w:val="00D21105"/>
    <w:rsid w:val="00D21A16"/>
    <w:rsid w:val="00D23401"/>
    <w:rsid w:val="00D23964"/>
    <w:rsid w:val="00D26F0E"/>
    <w:rsid w:val="00D27628"/>
    <w:rsid w:val="00D276C9"/>
    <w:rsid w:val="00D27AAC"/>
    <w:rsid w:val="00D27D7F"/>
    <w:rsid w:val="00D31CAF"/>
    <w:rsid w:val="00D31F94"/>
    <w:rsid w:val="00D33A7E"/>
    <w:rsid w:val="00D361B8"/>
    <w:rsid w:val="00D40C05"/>
    <w:rsid w:val="00D41BBB"/>
    <w:rsid w:val="00D4253F"/>
    <w:rsid w:val="00D431F0"/>
    <w:rsid w:val="00D45D10"/>
    <w:rsid w:val="00D461C8"/>
    <w:rsid w:val="00D477B4"/>
    <w:rsid w:val="00D479B2"/>
    <w:rsid w:val="00D5151A"/>
    <w:rsid w:val="00D51A02"/>
    <w:rsid w:val="00D51BF5"/>
    <w:rsid w:val="00D51E2B"/>
    <w:rsid w:val="00D52064"/>
    <w:rsid w:val="00D53A38"/>
    <w:rsid w:val="00D53D5D"/>
    <w:rsid w:val="00D54802"/>
    <w:rsid w:val="00D55D1F"/>
    <w:rsid w:val="00D57F30"/>
    <w:rsid w:val="00D60E5C"/>
    <w:rsid w:val="00D61076"/>
    <w:rsid w:val="00D61A0D"/>
    <w:rsid w:val="00D61BD6"/>
    <w:rsid w:val="00D61C7F"/>
    <w:rsid w:val="00D6203E"/>
    <w:rsid w:val="00D623D4"/>
    <w:rsid w:val="00D6296A"/>
    <w:rsid w:val="00D669C2"/>
    <w:rsid w:val="00D6775D"/>
    <w:rsid w:val="00D72A21"/>
    <w:rsid w:val="00D73A3B"/>
    <w:rsid w:val="00D74262"/>
    <w:rsid w:val="00D742A7"/>
    <w:rsid w:val="00D75BE7"/>
    <w:rsid w:val="00D75D3C"/>
    <w:rsid w:val="00D77899"/>
    <w:rsid w:val="00D80665"/>
    <w:rsid w:val="00D814EB"/>
    <w:rsid w:val="00D829ED"/>
    <w:rsid w:val="00D8528E"/>
    <w:rsid w:val="00D857C6"/>
    <w:rsid w:val="00D86D77"/>
    <w:rsid w:val="00D87C6B"/>
    <w:rsid w:val="00D90863"/>
    <w:rsid w:val="00D9252B"/>
    <w:rsid w:val="00D93F30"/>
    <w:rsid w:val="00D97F59"/>
    <w:rsid w:val="00D97F73"/>
    <w:rsid w:val="00DA103B"/>
    <w:rsid w:val="00DA58BF"/>
    <w:rsid w:val="00DA7F04"/>
    <w:rsid w:val="00DB06FC"/>
    <w:rsid w:val="00DB1032"/>
    <w:rsid w:val="00DB13EB"/>
    <w:rsid w:val="00DB2A91"/>
    <w:rsid w:val="00DB2C35"/>
    <w:rsid w:val="00DB3833"/>
    <w:rsid w:val="00DB4A6D"/>
    <w:rsid w:val="00DB62E0"/>
    <w:rsid w:val="00DB7657"/>
    <w:rsid w:val="00DB7851"/>
    <w:rsid w:val="00DC0C84"/>
    <w:rsid w:val="00DC14E5"/>
    <w:rsid w:val="00DC2F7B"/>
    <w:rsid w:val="00DC317A"/>
    <w:rsid w:val="00DC3981"/>
    <w:rsid w:val="00DC43DE"/>
    <w:rsid w:val="00DC4474"/>
    <w:rsid w:val="00DC527C"/>
    <w:rsid w:val="00DC566A"/>
    <w:rsid w:val="00DD00C6"/>
    <w:rsid w:val="00DD24C1"/>
    <w:rsid w:val="00DD3607"/>
    <w:rsid w:val="00DD7031"/>
    <w:rsid w:val="00DE0D5E"/>
    <w:rsid w:val="00DE14E3"/>
    <w:rsid w:val="00DE1F14"/>
    <w:rsid w:val="00DE2452"/>
    <w:rsid w:val="00DE280E"/>
    <w:rsid w:val="00DE3715"/>
    <w:rsid w:val="00DE4C0B"/>
    <w:rsid w:val="00DE7C10"/>
    <w:rsid w:val="00DE7CD8"/>
    <w:rsid w:val="00DF0D8C"/>
    <w:rsid w:val="00DF0ED1"/>
    <w:rsid w:val="00DF12A5"/>
    <w:rsid w:val="00DF2262"/>
    <w:rsid w:val="00DF5863"/>
    <w:rsid w:val="00DF61F7"/>
    <w:rsid w:val="00DF798C"/>
    <w:rsid w:val="00DF7CF5"/>
    <w:rsid w:val="00DF7D25"/>
    <w:rsid w:val="00E01FCE"/>
    <w:rsid w:val="00E02DF5"/>
    <w:rsid w:val="00E0325A"/>
    <w:rsid w:val="00E04F7A"/>
    <w:rsid w:val="00E05579"/>
    <w:rsid w:val="00E10DBD"/>
    <w:rsid w:val="00E112CC"/>
    <w:rsid w:val="00E11ECB"/>
    <w:rsid w:val="00E1654E"/>
    <w:rsid w:val="00E17115"/>
    <w:rsid w:val="00E20A3D"/>
    <w:rsid w:val="00E21C98"/>
    <w:rsid w:val="00E2330A"/>
    <w:rsid w:val="00E25B43"/>
    <w:rsid w:val="00E305D4"/>
    <w:rsid w:val="00E32AC5"/>
    <w:rsid w:val="00E33E1E"/>
    <w:rsid w:val="00E35885"/>
    <w:rsid w:val="00E4175B"/>
    <w:rsid w:val="00E4177E"/>
    <w:rsid w:val="00E41EFE"/>
    <w:rsid w:val="00E42088"/>
    <w:rsid w:val="00E43143"/>
    <w:rsid w:val="00E457AD"/>
    <w:rsid w:val="00E46016"/>
    <w:rsid w:val="00E46D2A"/>
    <w:rsid w:val="00E50D9B"/>
    <w:rsid w:val="00E50F8D"/>
    <w:rsid w:val="00E5109A"/>
    <w:rsid w:val="00E513AF"/>
    <w:rsid w:val="00E52155"/>
    <w:rsid w:val="00E52448"/>
    <w:rsid w:val="00E53B45"/>
    <w:rsid w:val="00E542BC"/>
    <w:rsid w:val="00E5574E"/>
    <w:rsid w:val="00E55D29"/>
    <w:rsid w:val="00E60A3A"/>
    <w:rsid w:val="00E6103D"/>
    <w:rsid w:val="00E618E6"/>
    <w:rsid w:val="00E63537"/>
    <w:rsid w:val="00E63D88"/>
    <w:rsid w:val="00E647A5"/>
    <w:rsid w:val="00E658D4"/>
    <w:rsid w:val="00E66A62"/>
    <w:rsid w:val="00E71AF1"/>
    <w:rsid w:val="00E7243F"/>
    <w:rsid w:val="00E72D4C"/>
    <w:rsid w:val="00E73412"/>
    <w:rsid w:val="00E73D07"/>
    <w:rsid w:val="00E74EFE"/>
    <w:rsid w:val="00E75244"/>
    <w:rsid w:val="00E75C28"/>
    <w:rsid w:val="00E762A8"/>
    <w:rsid w:val="00E80109"/>
    <w:rsid w:val="00E81200"/>
    <w:rsid w:val="00E82D8A"/>
    <w:rsid w:val="00E83820"/>
    <w:rsid w:val="00E86469"/>
    <w:rsid w:val="00E86CD9"/>
    <w:rsid w:val="00E90450"/>
    <w:rsid w:val="00E91AE9"/>
    <w:rsid w:val="00E93206"/>
    <w:rsid w:val="00E944E9"/>
    <w:rsid w:val="00E968BE"/>
    <w:rsid w:val="00EA0772"/>
    <w:rsid w:val="00EA1986"/>
    <w:rsid w:val="00EA27CA"/>
    <w:rsid w:val="00EA2C7C"/>
    <w:rsid w:val="00EA3407"/>
    <w:rsid w:val="00EA35FC"/>
    <w:rsid w:val="00EA4DB7"/>
    <w:rsid w:val="00EA4F07"/>
    <w:rsid w:val="00EB0879"/>
    <w:rsid w:val="00EB1E5B"/>
    <w:rsid w:val="00EB2A9F"/>
    <w:rsid w:val="00EB2CFA"/>
    <w:rsid w:val="00EB4625"/>
    <w:rsid w:val="00EB6A5B"/>
    <w:rsid w:val="00EC1272"/>
    <w:rsid w:val="00EC45E0"/>
    <w:rsid w:val="00EC4C1D"/>
    <w:rsid w:val="00EC6CDF"/>
    <w:rsid w:val="00EC6FB4"/>
    <w:rsid w:val="00EC7063"/>
    <w:rsid w:val="00EC7AB9"/>
    <w:rsid w:val="00EC7C20"/>
    <w:rsid w:val="00ED1ACC"/>
    <w:rsid w:val="00ED329F"/>
    <w:rsid w:val="00ED43FE"/>
    <w:rsid w:val="00ED5A43"/>
    <w:rsid w:val="00ED66A6"/>
    <w:rsid w:val="00ED6A5F"/>
    <w:rsid w:val="00EE0938"/>
    <w:rsid w:val="00EE478E"/>
    <w:rsid w:val="00EF0D70"/>
    <w:rsid w:val="00EF1B23"/>
    <w:rsid w:val="00EF253F"/>
    <w:rsid w:val="00EF3500"/>
    <w:rsid w:val="00EF5645"/>
    <w:rsid w:val="00EF5AF0"/>
    <w:rsid w:val="00EF5EBA"/>
    <w:rsid w:val="00EF7FCB"/>
    <w:rsid w:val="00F01166"/>
    <w:rsid w:val="00F01D49"/>
    <w:rsid w:val="00F03377"/>
    <w:rsid w:val="00F03456"/>
    <w:rsid w:val="00F044BC"/>
    <w:rsid w:val="00F0550C"/>
    <w:rsid w:val="00F101A5"/>
    <w:rsid w:val="00F10C92"/>
    <w:rsid w:val="00F11E4B"/>
    <w:rsid w:val="00F13E04"/>
    <w:rsid w:val="00F14122"/>
    <w:rsid w:val="00F150DF"/>
    <w:rsid w:val="00F1572E"/>
    <w:rsid w:val="00F20730"/>
    <w:rsid w:val="00F20B1C"/>
    <w:rsid w:val="00F22E8C"/>
    <w:rsid w:val="00F23377"/>
    <w:rsid w:val="00F239BD"/>
    <w:rsid w:val="00F24B83"/>
    <w:rsid w:val="00F2537A"/>
    <w:rsid w:val="00F255B4"/>
    <w:rsid w:val="00F26786"/>
    <w:rsid w:val="00F268A7"/>
    <w:rsid w:val="00F31DA0"/>
    <w:rsid w:val="00F32633"/>
    <w:rsid w:val="00F35CF0"/>
    <w:rsid w:val="00F3633B"/>
    <w:rsid w:val="00F40669"/>
    <w:rsid w:val="00F40D66"/>
    <w:rsid w:val="00F4116B"/>
    <w:rsid w:val="00F4236A"/>
    <w:rsid w:val="00F428DB"/>
    <w:rsid w:val="00F46444"/>
    <w:rsid w:val="00F46C58"/>
    <w:rsid w:val="00F46E07"/>
    <w:rsid w:val="00F512F6"/>
    <w:rsid w:val="00F51E12"/>
    <w:rsid w:val="00F5361C"/>
    <w:rsid w:val="00F5443C"/>
    <w:rsid w:val="00F57724"/>
    <w:rsid w:val="00F57E0B"/>
    <w:rsid w:val="00F60684"/>
    <w:rsid w:val="00F62138"/>
    <w:rsid w:val="00F629EF"/>
    <w:rsid w:val="00F62C70"/>
    <w:rsid w:val="00F63B4F"/>
    <w:rsid w:val="00F64A83"/>
    <w:rsid w:val="00F6595B"/>
    <w:rsid w:val="00F6632A"/>
    <w:rsid w:val="00F6668C"/>
    <w:rsid w:val="00F66A87"/>
    <w:rsid w:val="00F709BF"/>
    <w:rsid w:val="00F7290E"/>
    <w:rsid w:val="00F72E40"/>
    <w:rsid w:val="00F7435F"/>
    <w:rsid w:val="00F74619"/>
    <w:rsid w:val="00F75009"/>
    <w:rsid w:val="00F75519"/>
    <w:rsid w:val="00F76EC9"/>
    <w:rsid w:val="00F7713F"/>
    <w:rsid w:val="00F80509"/>
    <w:rsid w:val="00F80F9D"/>
    <w:rsid w:val="00F847EE"/>
    <w:rsid w:val="00F85674"/>
    <w:rsid w:val="00F861EC"/>
    <w:rsid w:val="00F8628D"/>
    <w:rsid w:val="00F863B8"/>
    <w:rsid w:val="00F86905"/>
    <w:rsid w:val="00F90A5C"/>
    <w:rsid w:val="00F916C5"/>
    <w:rsid w:val="00F92B3A"/>
    <w:rsid w:val="00F936F3"/>
    <w:rsid w:val="00F95ECC"/>
    <w:rsid w:val="00F97011"/>
    <w:rsid w:val="00F9771F"/>
    <w:rsid w:val="00FA792B"/>
    <w:rsid w:val="00FB04AE"/>
    <w:rsid w:val="00FB1BF7"/>
    <w:rsid w:val="00FB2F94"/>
    <w:rsid w:val="00FB5728"/>
    <w:rsid w:val="00FB5B23"/>
    <w:rsid w:val="00FB7CEB"/>
    <w:rsid w:val="00FB7DAB"/>
    <w:rsid w:val="00FC079C"/>
    <w:rsid w:val="00FC1DBF"/>
    <w:rsid w:val="00FC335C"/>
    <w:rsid w:val="00FC3690"/>
    <w:rsid w:val="00FD220D"/>
    <w:rsid w:val="00FD2630"/>
    <w:rsid w:val="00FD3D2D"/>
    <w:rsid w:val="00FD40F9"/>
    <w:rsid w:val="00FD51C1"/>
    <w:rsid w:val="00FD585E"/>
    <w:rsid w:val="00FD6AC5"/>
    <w:rsid w:val="00FE0833"/>
    <w:rsid w:val="00FE109B"/>
    <w:rsid w:val="00FE15B8"/>
    <w:rsid w:val="00FE2D91"/>
    <w:rsid w:val="00FE2D9D"/>
    <w:rsid w:val="00FE4861"/>
    <w:rsid w:val="00FE5555"/>
    <w:rsid w:val="00FE6B3D"/>
    <w:rsid w:val="00FF1064"/>
    <w:rsid w:val="00FF21B0"/>
    <w:rsid w:val="00FF2950"/>
    <w:rsid w:val="00FF3EA3"/>
    <w:rsid w:val="00FF45D7"/>
    <w:rsid w:val="00FF4802"/>
    <w:rsid w:val="00FF529B"/>
    <w:rsid w:val="00FF52FA"/>
    <w:rsid w:val="00FF536C"/>
    <w:rsid w:val="00FF54A9"/>
    <w:rsid w:val="089D69AF"/>
    <w:rsid w:val="08DAF569"/>
    <w:rsid w:val="0A211609"/>
    <w:rsid w:val="185E998C"/>
    <w:rsid w:val="21925ABB"/>
    <w:rsid w:val="22E39286"/>
    <w:rsid w:val="2433DBD4"/>
    <w:rsid w:val="25862F47"/>
    <w:rsid w:val="319D93B5"/>
    <w:rsid w:val="37021C53"/>
    <w:rsid w:val="37DE9222"/>
    <w:rsid w:val="3B0DBEBD"/>
    <w:rsid w:val="3F4EE2D1"/>
    <w:rsid w:val="50E4DD9B"/>
    <w:rsid w:val="57AB5196"/>
    <w:rsid w:val="5944BB57"/>
    <w:rsid w:val="5CAB5E95"/>
    <w:rsid w:val="6150489A"/>
    <w:rsid w:val="62724948"/>
    <w:rsid w:val="6668FE76"/>
    <w:rsid w:val="6ED2AF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BB9BA"/>
  <w15:docId w15:val="{CD792FBE-28FF-4978-B7A4-239C3AB95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6C74"/>
    <w:pPr>
      <w:spacing w:after="200" w:line="276" w:lineRule="auto"/>
    </w:pPr>
    <w:rPr>
      <w:rFonts w:asciiTheme="minorHAnsi" w:eastAsiaTheme="minorHAnsi" w:hAnsiTheme="minorHAnsi" w:cstheme="minorBidi"/>
      <w:sz w:val="22"/>
      <w:szCs w:val="22"/>
    </w:rPr>
  </w:style>
  <w:style w:type="paragraph" w:styleId="Kop1">
    <w:name w:val="heading 1"/>
    <w:basedOn w:val="Standaard"/>
    <w:next w:val="Standaard"/>
    <w:link w:val="Kop1Char"/>
    <w:uiPriority w:val="99"/>
    <w:qFormat/>
    <w:rsid w:val="0062761B"/>
    <w:pPr>
      <w:keepNext/>
      <w:keepLines/>
      <w:spacing w:before="480"/>
      <w:outlineLvl w:val="0"/>
    </w:pPr>
    <w:rPr>
      <w:rFonts w:eastAsia="Times New Roman"/>
      <w:b/>
      <w:bCs/>
      <w:sz w:val="28"/>
      <w:szCs w:val="28"/>
    </w:rPr>
  </w:style>
  <w:style w:type="paragraph" w:styleId="Kop2">
    <w:name w:val="heading 2"/>
    <w:basedOn w:val="Standaard"/>
    <w:next w:val="Standaard"/>
    <w:link w:val="Kop2Char"/>
    <w:uiPriority w:val="99"/>
    <w:qFormat/>
    <w:rsid w:val="0062761B"/>
    <w:pPr>
      <w:keepNext/>
      <w:keepLines/>
      <w:spacing w:before="200"/>
      <w:outlineLvl w:val="1"/>
    </w:pPr>
    <w:rPr>
      <w:rFonts w:eastAsia="Times New Roman"/>
      <w:bCs/>
      <w:i/>
      <w:sz w:val="26"/>
      <w:szCs w:val="26"/>
    </w:rPr>
  </w:style>
  <w:style w:type="paragraph" w:styleId="Kop3">
    <w:name w:val="heading 3"/>
    <w:basedOn w:val="Standaard"/>
    <w:next w:val="Standaard"/>
    <w:link w:val="Kop3Char"/>
    <w:uiPriority w:val="99"/>
    <w:qFormat/>
    <w:rsid w:val="0062761B"/>
    <w:pPr>
      <w:keepNext/>
      <w:keepLines/>
      <w:spacing w:before="200"/>
      <w:outlineLvl w:val="2"/>
    </w:pPr>
    <w:rPr>
      <w:rFonts w:eastAsia="Times New Roman"/>
      <w:bCs/>
      <w:small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rsid w:val="0062761B"/>
    <w:rPr>
      <w:rFonts w:eastAsia="Times New Roman"/>
      <w:b/>
      <w:bCs/>
      <w:sz w:val="28"/>
      <w:szCs w:val="28"/>
    </w:rPr>
  </w:style>
  <w:style w:type="character" w:customStyle="1" w:styleId="Kop2Char">
    <w:name w:val="Kop 2 Char"/>
    <w:link w:val="Kop2"/>
    <w:uiPriority w:val="99"/>
    <w:rsid w:val="0062761B"/>
    <w:rPr>
      <w:rFonts w:eastAsia="Times New Roman"/>
      <w:bCs/>
      <w:i/>
      <w:sz w:val="26"/>
      <w:szCs w:val="26"/>
    </w:rPr>
  </w:style>
  <w:style w:type="character" w:customStyle="1" w:styleId="Kop3Char">
    <w:name w:val="Kop 3 Char"/>
    <w:link w:val="Kop3"/>
    <w:uiPriority w:val="99"/>
    <w:rsid w:val="0062761B"/>
    <w:rPr>
      <w:rFonts w:eastAsia="Times New Roman"/>
      <w:bCs/>
      <w:smallCaps/>
    </w:rPr>
  </w:style>
  <w:style w:type="paragraph" w:styleId="Titel">
    <w:name w:val="Title"/>
    <w:basedOn w:val="Standaard"/>
    <w:next w:val="Standaard"/>
    <w:link w:val="TitelChar"/>
    <w:uiPriority w:val="99"/>
    <w:qFormat/>
    <w:rsid w:val="0062761B"/>
    <w:pPr>
      <w:spacing w:after="300" w:line="240" w:lineRule="auto"/>
      <w:contextualSpacing/>
    </w:pPr>
    <w:rPr>
      <w:rFonts w:eastAsia="Times New Roman"/>
      <w:spacing w:val="5"/>
      <w:kern w:val="28"/>
      <w:sz w:val="52"/>
      <w:szCs w:val="52"/>
    </w:rPr>
  </w:style>
  <w:style w:type="character" w:customStyle="1" w:styleId="TitelChar">
    <w:name w:val="Titel Char"/>
    <w:link w:val="Titel"/>
    <w:uiPriority w:val="99"/>
    <w:rsid w:val="0062761B"/>
    <w:rPr>
      <w:rFonts w:eastAsia="Times New Roman"/>
      <w:spacing w:val="5"/>
      <w:kern w:val="28"/>
      <w:sz w:val="52"/>
      <w:szCs w:val="52"/>
    </w:rPr>
  </w:style>
  <w:style w:type="paragraph" w:styleId="Geenafstand">
    <w:name w:val="No Spacing"/>
    <w:basedOn w:val="Standaard"/>
    <w:uiPriority w:val="99"/>
    <w:qFormat/>
    <w:rsid w:val="0062761B"/>
    <w:pPr>
      <w:spacing w:line="240" w:lineRule="auto"/>
    </w:pPr>
  </w:style>
  <w:style w:type="paragraph" w:styleId="Lijstalinea">
    <w:name w:val="List Paragraph"/>
    <w:basedOn w:val="Standaard"/>
    <w:link w:val="LijstalineaChar"/>
    <w:uiPriority w:val="34"/>
    <w:qFormat/>
    <w:rsid w:val="0062761B"/>
    <w:pPr>
      <w:ind w:left="720"/>
      <w:contextualSpacing/>
    </w:pPr>
  </w:style>
  <w:style w:type="paragraph" w:styleId="Kopvaninhoudsopgave">
    <w:name w:val="TOC Heading"/>
    <w:basedOn w:val="Kop1"/>
    <w:next w:val="Standaard"/>
    <w:uiPriority w:val="99"/>
    <w:qFormat/>
    <w:rsid w:val="0062761B"/>
    <w:pPr>
      <w:outlineLvl w:val="9"/>
    </w:pPr>
    <w:rPr>
      <w:color w:val="365F91"/>
      <w:lang w:eastAsia="nl-NL"/>
    </w:rPr>
  </w:style>
  <w:style w:type="paragraph" w:customStyle="1" w:styleId="Default">
    <w:name w:val="Default"/>
    <w:rsid w:val="00292291"/>
    <w:pPr>
      <w:autoSpaceDE w:val="0"/>
      <w:autoSpaceDN w:val="0"/>
      <w:adjustRightInd w:val="0"/>
    </w:pPr>
    <w:rPr>
      <w:rFonts w:ascii="Arial" w:eastAsiaTheme="minorHAnsi" w:hAnsi="Arial" w:cs="Arial"/>
      <w:color w:val="000000"/>
      <w:sz w:val="24"/>
      <w:szCs w:val="24"/>
    </w:rPr>
  </w:style>
  <w:style w:type="table" w:styleId="Tabelraster">
    <w:name w:val="Table Grid"/>
    <w:basedOn w:val="Standaardtabel"/>
    <w:uiPriority w:val="59"/>
    <w:rsid w:val="0029229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922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92291"/>
    <w:rPr>
      <w:rFonts w:asciiTheme="minorHAnsi" w:eastAsiaTheme="minorHAnsi" w:hAnsiTheme="minorHAnsi" w:cstheme="minorBidi"/>
      <w:sz w:val="22"/>
      <w:szCs w:val="22"/>
    </w:rPr>
  </w:style>
  <w:style w:type="paragraph" w:styleId="Voettekst">
    <w:name w:val="footer"/>
    <w:basedOn w:val="Standaard"/>
    <w:link w:val="VoettekstChar"/>
    <w:uiPriority w:val="99"/>
    <w:unhideWhenUsed/>
    <w:rsid w:val="002922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92291"/>
    <w:rPr>
      <w:rFonts w:asciiTheme="minorHAnsi" w:eastAsiaTheme="minorHAnsi" w:hAnsiTheme="minorHAnsi" w:cstheme="minorBidi"/>
      <w:sz w:val="22"/>
      <w:szCs w:val="22"/>
    </w:rPr>
  </w:style>
  <w:style w:type="character" w:styleId="Verwijzingopmerking">
    <w:name w:val="annotation reference"/>
    <w:basedOn w:val="Standaardalinea-lettertype"/>
    <w:uiPriority w:val="99"/>
    <w:semiHidden/>
    <w:unhideWhenUsed/>
    <w:rsid w:val="009E47D3"/>
    <w:rPr>
      <w:sz w:val="16"/>
      <w:szCs w:val="16"/>
    </w:rPr>
  </w:style>
  <w:style w:type="paragraph" w:styleId="Tekstopmerking">
    <w:name w:val="annotation text"/>
    <w:basedOn w:val="Standaard"/>
    <w:link w:val="TekstopmerkingChar"/>
    <w:uiPriority w:val="99"/>
    <w:unhideWhenUsed/>
    <w:rsid w:val="009E47D3"/>
    <w:pPr>
      <w:spacing w:line="240" w:lineRule="auto"/>
    </w:pPr>
    <w:rPr>
      <w:sz w:val="20"/>
      <w:szCs w:val="20"/>
    </w:rPr>
  </w:style>
  <w:style w:type="character" w:customStyle="1" w:styleId="TekstopmerkingChar">
    <w:name w:val="Tekst opmerking Char"/>
    <w:basedOn w:val="Standaardalinea-lettertype"/>
    <w:link w:val="Tekstopmerking"/>
    <w:uiPriority w:val="99"/>
    <w:rsid w:val="009E47D3"/>
    <w:rPr>
      <w:rFonts w:asciiTheme="minorHAnsi" w:eastAsiaTheme="minorHAnsi" w:hAnsiTheme="minorHAnsi" w:cstheme="minorBidi"/>
    </w:rPr>
  </w:style>
  <w:style w:type="paragraph" w:styleId="Onderwerpvanopmerking">
    <w:name w:val="annotation subject"/>
    <w:basedOn w:val="Tekstopmerking"/>
    <w:next w:val="Tekstopmerking"/>
    <w:link w:val="OnderwerpvanopmerkingChar"/>
    <w:uiPriority w:val="99"/>
    <w:semiHidden/>
    <w:unhideWhenUsed/>
    <w:rsid w:val="009E47D3"/>
    <w:rPr>
      <w:b/>
      <w:bCs/>
    </w:rPr>
  </w:style>
  <w:style w:type="character" w:customStyle="1" w:styleId="OnderwerpvanopmerkingChar">
    <w:name w:val="Onderwerp van opmerking Char"/>
    <w:basedOn w:val="TekstopmerkingChar"/>
    <w:link w:val="Onderwerpvanopmerking"/>
    <w:uiPriority w:val="99"/>
    <w:semiHidden/>
    <w:rsid w:val="009E47D3"/>
    <w:rPr>
      <w:rFonts w:asciiTheme="minorHAnsi" w:eastAsiaTheme="minorHAnsi" w:hAnsiTheme="minorHAnsi" w:cstheme="minorBidi"/>
      <w:b/>
      <w:bCs/>
    </w:rPr>
  </w:style>
  <w:style w:type="paragraph" w:styleId="Ballontekst">
    <w:name w:val="Balloon Text"/>
    <w:basedOn w:val="Standaard"/>
    <w:link w:val="BallontekstChar"/>
    <w:uiPriority w:val="99"/>
    <w:semiHidden/>
    <w:unhideWhenUsed/>
    <w:rsid w:val="009E47D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E47D3"/>
    <w:rPr>
      <w:rFonts w:ascii="Tahoma" w:eastAsiaTheme="minorHAnsi" w:hAnsi="Tahoma" w:cs="Tahoma"/>
      <w:sz w:val="16"/>
      <w:szCs w:val="16"/>
    </w:rPr>
  </w:style>
  <w:style w:type="character" w:customStyle="1" w:styleId="LijstalineaChar">
    <w:name w:val="Lijstalinea Char"/>
    <w:link w:val="Lijstalinea"/>
    <w:uiPriority w:val="34"/>
    <w:rsid w:val="007C51A0"/>
    <w:rPr>
      <w:rFonts w:asciiTheme="minorHAnsi" w:eastAsiaTheme="minorHAnsi" w:hAnsiTheme="minorHAnsi" w:cstheme="minorBidi"/>
      <w:sz w:val="22"/>
      <w:szCs w:val="22"/>
    </w:rPr>
  </w:style>
  <w:style w:type="paragraph" w:styleId="Voetnoottekst">
    <w:name w:val="footnote text"/>
    <w:basedOn w:val="Standaard"/>
    <w:link w:val="VoetnoottekstChar"/>
    <w:uiPriority w:val="99"/>
    <w:unhideWhenUsed/>
    <w:rsid w:val="004829BA"/>
    <w:pPr>
      <w:spacing w:after="0" w:line="240" w:lineRule="auto"/>
    </w:pPr>
    <w:rPr>
      <w:sz w:val="20"/>
      <w:szCs w:val="20"/>
    </w:rPr>
  </w:style>
  <w:style w:type="character" w:customStyle="1" w:styleId="VoetnoottekstChar">
    <w:name w:val="Voetnoottekst Char"/>
    <w:basedOn w:val="Standaardalinea-lettertype"/>
    <w:link w:val="Voetnoottekst"/>
    <w:uiPriority w:val="99"/>
    <w:rsid w:val="004829BA"/>
    <w:rPr>
      <w:rFonts w:asciiTheme="minorHAnsi" w:eastAsiaTheme="minorHAnsi" w:hAnsiTheme="minorHAnsi" w:cstheme="minorBidi"/>
    </w:rPr>
  </w:style>
  <w:style w:type="character" w:styleId="Voetnootmarkering">
    <w:name w:val="footnote reference"/>
    <w:basedOn w:val="Standaardalinea-lettertype"/>
    <w:uiPriority w:val="99"/>
    <w:unhideWhenUsed/>
    <w:rsid w:val="004829BA"/>
    <w:rPr>
      <w:vertAlign w:val="superscript"/>
    </w:rPr>
  </w:style>
  <w:style w:type="character" w:styleId="Hyperlink">
    <w:name w:val="Hyperlink"/>
    <w:basedOn w:val="Standaardalinea-lettertype"/>
    <w:uiPriority w:val="99"/>
    <w:unhideWhenUsed/>
    <w:rsid w:val="008A21A4"/>
    <w:rPr>
      <w:color w:val="0000FF" w:themeColor="hyperlink"/>
      <w:u w:val="single"/>
    </w:rPr>
  </w:style>
  <w:style w:type="paragraph" w:customStyle="1" w:styleId="Pa10">
    <w:name w:val="Pa10"/>
    <w:basedOn w:val="Default"/>
    <w:next w:val="Default"/>
    <w:uiPriority w:val="99"/>
    <w:rsid w:val="008523C0"/>
    <w:pPr>
      <w:spacing w:line="181" w:lineRule="atLeast"/>
    </w:pPr>
    <w:rPr>
      <w:rFonts w:ascii="Candara" w:eastAsia="Times New Roman" w:hAnsi="Candara" w:cs="Times New Roman"/>
      <w:color w:val="auto"/>
      <w:lang w:eastAsia="nl-NL"/>
    </w:rPr>
  </w:style>
  <w:style w:type="paragraph" w:styleId="Revisie">
    <w:name w:val="Revision"/>
    <w:hidden/>
    <w:uiPriority w:val="99"/>
    <w:semiHidden/>
    <w:rsid w:val="00666031"/>
    <w:rPr>
      <w:rFonts w:asciiTheme="minorHAnsi" w:eastAsiaTheme="minorHAnsi" w:hAnsiTheme="minorHAnsi" w:cstheme="minorBidi"/>
      <w:sz w:val="22"/>
      <w:szCs w:val="22"/>
    </w:rPr>
  </w:style>
  <w:style w:type="character" w:styleId="Onopgelostemelding">
    <w:name w:val="Unresolved Mention"/>
    <w:basedOn w:val="Standaardalinea-lettertype"/>
    <w:uiPriority w:val="99"/>
    <w:semiHidden/>
    <w:unhideWhenUsed/>
    <w:rsid w:val="00411D63"/>
    <w:rPr>
      <w:color w:val="605E5C"/>
      <w:shd w:val="clear" w:color="auto" w:fill="E1DFDD"/>
    </w:rPr>
  </w:style>
  <w:style w:type="paragraph" w:customStyle="1" w:styleId="pf1">
    <w:name w:val="pf1"/>
    <w:basedOn w:val="Standaard"/>
    <w:rsid w:val="006D0571"/>
    <w:pPr>
      <w:spacing w:before="100" w:beforeAutospacing="1" w:after="100" w:afterAutospacing="1" w:line="240" w:lineRule="auto"/>
      <w:ind w:left="720"/>
    </w:pPr>
    <w:rPr>
      <w:rFonts w:ascii="Times New Roman" w:eastAsia="Times New Roman" w:hAnsi="Times New Roman" w:cs="Times New Roman"/>
      <w:sz w:val="24"/>
      <w:szCs w:val="24"/>
      <w:lang w:eastAsia="nl-NL"/>
    </w:rPr>
  </w:style>
  <w:style w:type="paragraph" w:customStyle="1" w:styleId="pf0">
    <w:name w:val="pf0"/>
    <w:basedOn w:val="Standaard"/>
    <w:rsid w:val="006D057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6D0571"/>
    <w:rPr>
      <w:rFonts w:ascii="Segoe UI" w:hAnsi="Segoe UI" w:cs="Segoe UI" w:hint="default"/>
      <w:sz w:val="18"/>
      <w:szCs w:val="18"/>
    </w:rPr>
  </w:style>
  <w:style w:type="character" w:customStyle="1" w:styleId="cf11">
    <w:name w:val="cf11"/>
    <w:basedOn w:val="Standaardalinea-lettertype"/>
    <w:rsid w:val="006D0571"/>
    <w:rPr>
      <w:rFonts w:ascii="Segoe UI" w:hAnsi="Segoe UI" w:cs="Segoe UI" w:hint="default"/>
      <w:sz w:val="18"/>
      <w:szCs w:val="18"/>
    </w:rPr>
  </w:style>
  <w:style w:type="character" w:customStyle="1" w:styleId="cf21">
    <w:name w:val="cf21"/>
    <w:basedOn w:val="Standaardalinea-lettertype"/>
    <w:rsid w:val="006D0571"/>
    <w:rPr>
      <w:rFonts w:ascii="Segoe UI" w:hAnsi="Segoe UI" w:cs="Segoe UI" w:hint="default"/>
      <w:sz w:val="18"/>
      <w:szCs w:val="18"/>
    </w:rPr>
  </w:style>
  <w:style w:type="paragraph" w:styleId="Normaalweb">
    <w:name w:val="Normal (Web)"/>
    <w:basedOn w:val="Standaard"/>
    <w:uiPriority w:val="99"/>
    <w:unhideWhenUsed/>
    <w:rsid w:val="006D0571"/>
    <w:pPr>
      <w:spacing w:before="100" w:beforeAutospacing="1" w:after="100" w:afterAutospacing="1" w:line="240" w:lineRule="auto"/>
    </w:pPr>
    <w:rPr>
      <w:rFonts w:ascii="Times New Roman" w:eastAsia="Times New Roman" w:hAnsi="Times New Roman" w:cs="Times New Roman"/>
      <w:sz w:val="24"/>
      <w:szCs w:val="24"/>
      <w:lang w:eastAsia="nl-NL"/>
    </w:rPr>
  </w:style>
  <w:style w:type="table" w:customStyle="1" w:styleId="GridTable1Light1">
    <w:name w:val="Grid Table 1 Light1"/>
    <w:basedOn w:val="Standaardtabel"/>
    <w:uiPriority w:val="46"/>
    <w:rsid w:val="00175812"/>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Vermelding">
    <w:name w:val="Mention"/>
    <w:basedOn w:val="Standaardalinea-lettertype"/>
    <w:uiPriority w:val="99"/>
    <w:unhideWhenUsed/>
    <w:rsid w:val="00A53F2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5557">
      <w:bodyDiv w:val="1"/>
      <w:marLeft w:val="0"/>
      <w:marRight w:val="0"/>
      <w:marTop w:val="0"/>
      <w:marBottom w:val="0"/>
      <w:divBdr>
        <w:top w:val="none" w:sz="0" w:space="0" w:color="auto"/>
        <w:left w:val="none" w:sz="0" w:space="0" w:color="auto"/>
        <w:bottom w:val="none" w:sz="0" w:space="0" w:color="auto"/>
        <w:right w:val="none" w:sz="0" w:space="0" w:color="auto"/>
      </w:divBdr>
    </w:div>
    <w:div w:id="149368822">
      <w:bodyDiv w:val="1"/>
      <w:marLeft w:val="0"/>
      <w:marRight w:val="0"/>
      <w:marTop w:val="0"/>
      <w:marBottom w:val="0"/>
      <w:divBdr>
        <w:top w:val="none" w:sz="0" w:space="0" w:color="auto"/>
        <w:left w:val="none" w:sz="0" w:space="0" w:color="auto"/>
        <w:bottom w:val="none" w:sz="0" w:space="0" w:color="auto"/>
        <w:right w:val="none" w:sz="0" w:space="0" w:color="auto"/>
      </w:divBdr>
    </w:div>
    <w:div w:id="202407381">
      <w:bodyDiv w:val="1"/>
      <w:marLeft w:val="0"/>
      <w:marRight w:val="0"/>
      <w:marTop w:val="0"/>
      <w:marBottom w:val="0"/>
      <w:divBdr>
        <w:top w:val="none" w:sz="0" w:space="0" w:color="auto"/>
        <w:left w:val="none" w:sz="0" w:space="0" w:color="auto"/>
        <w:bottom w:val="none" w:sz="0" w:space="0" w:color="auto"/>
        <w:right w:val="none" w:sz="0" w:space="0" w:color="auto"/>
      </w:divBdr>
    </w:div>
    <w:div w:id="316302214">
      <w:bodyDiv w:val="1"/>
      <w:marLeft w:val="0"/>
      <w:marRight w:val="0"/>
      <w:marTop w:val="0"/>
      <w:marBottom w:val="0"/>
      <w:divBdr>
        <w:top w:val="none" w:sz="0" w:space="0" w:color="auto"/>
        <w:left w:val="none" w:sz="0" w:space="0" w:color="auto"/>
        <w:bottom w:val="none" w:sz="0" w:space="0" w:color="auto"/>
        <w:right w:val="none" w:sz="0" w:space="0" w:color="auto"/>
      </w:divBdr>
    </w:div>
    <w:div w:id="436752964">
      <w:bodyDiv w:val="1"/>
      <w:marLeft w:val="0"/>
      <w:marRight w:val="0"/>
      <w:marTop w:val="0"/>
      <w:marBottom w:val="0"/>
      <w:divBdr>
        <w:top w:val="none" w:sz="0" w:space="0" w:color="auto"/>
        <w:left w:val="none" w:sz="0" w:space="0" w:color="auto"/>
        <w:bottom w:val="none" w:sz="0" w:space="0" w:color="auto"/>
        <w:right w:val="none" w:sz="0" w:space="0" w:color="auto"/>
      </w:divBdr>
    </w:div>
    <w:div w:id="448547979">
      <w:bodyDiv w:val="1"/>
      <w:marLeft w:val="0"/>
      <w:marRight w:val="0"/>
      <w:marTop w:val="0"/>
      <w:marBottom w:val="0"/>
      <w:divBdr>
        <w:top w:val="none" w:sz="0" w:space="0" w:color="auto"/>
        <w:left w:val="none" w:sz="0" w:space="0" w:color="auto"/>
        <w:bottom w:val="none" w:sz="0" w:space="0" w:color="auto"/>
        <w:right w:val="none" w:sz="0" w:space="0" w:color="auto"/>
      </w:divBdr>
    </w:div>
    <w:div w:id="491988042">
      <w:bodyDiv w:val="1"/>
      <w:marLeft w:val="0"/>
      <w:marRight w:val="0"/>
      <w:marTop w:val="0"/>
      <w:marBottom w:val="0"/>
      <w:divBdr>
        <w:top w:val="none" w:sz="0" w:space="0" w:color="auto"/>
        <w:left w:val="none" w:sz="0" w:space="0" w:color="auto"/>
        <w:bottom w:val="none" w:sz="0" w:space="0" w:color="auto"/>
        <w:right w:val="none" w:sz="0" w:space="0" w:color="auto"/>
      </w:divBdr>
    </w:div>
    <w:div w:id="1035690340">
      <w:bodyDiv w:val="1"/>
      <w:marLeft w:val="0"/>
      <w:marRight w:val="0"/>
      <w:marTop w:val="0"/>
      <w:marBottom w:val="0"/>
      <w:divBdr>
        <w:top w:val="none" w:sz="0" w:space="0" w:color="auto"/>
        <w:left w:val="none" w:sz="0" w:space="0" w:color="auto"/>
        <w:bottom w:val="none" w:sz="0" w:space="0" w:color="auto"/>
        <w:right w:val="none" w:sz="0" w:space="0" w:color="auto"/>
      </w:divBdr>
    </w:div>
    <w:div w:id="1104031418">
      <w:bodyDiv w:val="1"/>
      <w:marLeft w:val="0"/>
      <w:marRight w:val="0"/>
      <w:marTop w:val="0"/>
      <w:marBottom w:val="0"/>
      <w:divBdr>
        <w:top w:val="none" w:sz="0" w:space="0" w:color="auto"/>
        <w:left w:val="none" w:sz="0" w:space="0" w:color="auto"/>
        <w:bottom w:val="none" w:sz="0" w:space="0" w:color="auto"/>
        <w:right w:val="none" w:sz="0" w:space="0" w:color="auto"/>
      </w:divBdr>
    </w:div>
    <w:div w:id="1222982561">
      <w:bodyDiv w:val="1"/>
      <w:marLeft w:val="0"/>
      <w:marRight w:val="0"/>
      <w:marTop w:val="0"/>
      <w:marBottom w:val="0"/>
      <w:divBdr>
        <w:top w:val="none" w:sz="0" w:space="0" w:color="auto"/>
        <w:left w:val="none" w:sz="0" w:space="0" w:color="auto"/>
        <w:bottom w:val="none" w:sz="0" w:space="0" w:color="auto"/>
        <w:right w:val="none" w:sz="0" w:space="0" w:color="auto"/>
      </w:divBdr>
    </w:div>
    <w:div w:id="1451437984">
      <w:bodyDiv w:val="1"/>
      <w:marLeft w:val="0"/>
      <w:marRight w:val="0"/>
      <w:marTop w:val="0"/>
      <w:marBottom w:val="0"/>
      <w:divBdr>
        <w:top w:val="none" w:sz="0" w:space="0" w:color="auto"/>
        <w:left w:val="none" w:sz="0" w:space="0" w:color="auto"/>
        <w:bottom w:val="none" w:sz="0" w:space="0" w:color="auto"/>
        <w:right w:val="none" w:sz="0" w:space="0" w:color="auto"/>
      </w:divBdr>
    </w:div>
    <w:div w:id="1593467924">
      <w:bodyDiv w:val="1"/>
      <w:marLeft w:val="0"/>
      <w:marRight w:val="0"/>
      <w:marTop w:val="0"/>
      <w:marBottom w:val="0"/>
      <w:divBdr>
        <w:top w:val="none" w:sz="0" w:space="0" w:color="auto"/>
        <w:left w:val="none" w:sz="0" w:space="0" w:color="auto"/>
        <w:bottom w:val="none" w:sz="0" w:space="0" w:color="auto"/>
        <w:right w:val="none" w:sz="0" w:space="0" w:color="auto"/>
      </w:divBdr>
    </w:div>
    <w:div w:id="1621911674">
      <w:bodyDiv w:val="1"/>
      <w:marLeft w:val="0"/>
      <w:marRight w:val="0"/>
      <w:marTop w:val="0"/>
      <w:marBottom w:val="0"/>
      <w:divBdr>
        <w:top w:val="none" w:sz="0" w:space="0" w:color="auto"/>
        <w:left w:val="none" w:sz="0" w:space="0" w:color="auto"/>
        <w:bottom w:val="none" w:sz="0" w:space="0" w:color="auto"/>
        <w:right w:val="none" w:sz="0" w:space="0" w:color="auto"/>
      </w:divBdr>
    </w:div>
    <w:div w:id="1954628644">
      <w:bodyDiv w:val="1"/>
      <w:marLeft w:val="0"/>
      <w:marRight w:val="0"/>
      <w:marTop w:val="0"/>
      <w:marBottom w:val="0"/>
      <w:divBdr>
        <w:top w:val="none" w:sz="0" w:space="0" w:color="auto"/>
        <w:left w:val="none" w:sz="0" w:space="0" w:color="auto"/>
        <w:bottom w:val="none" w:sz="0" w:space="0" w:color="auto"/>
        <w:right w:val="none" w:sz="0" w:space="0" w:color="auto"/>
      </w:divBdr>
    </w:div>
    <w:div w:id="1984576648">
      <w:bodyDiv w:val="1"/>
      <w:marLeft w:val="0"/>
      <w:marRight w:val="0"/>
      <w:marTop w:val="0"/>
      <w:marBottom w:val="0"/>
      <w:divBdr>
        <w:top w:val="none" w:sz="0" w:space="0" w:color="auto"/>
        <w:left w:val="none" w:sz="0" w:space="0" w:color="auto"/>
        <w:bottom w:val="none" w:sz="0" w:space="0" w:color="auto"/>
        <w:right w:val="none" w:sz="0" w:space="0" w:color="auto"/>
      </w:divBdr>
    </w:div>
    <w:div w:id="202474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gdhvb.nl/professionals/ik-wil-iets-melden/meldpunt-toezicht-wm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RIWMO.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RIWMO.nl"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IWMO.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movendi.ngo/wp-content/uploads/2020/04/Kelly_et_al-2020-Cochrane_Database_of_Systematic_Reviews.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ernietigingsdatum xmlns="e50bb7f6-1799-4197-9919-425fe0b5a1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34f08ba3-c1db-409b-a945-a885b0896f61"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4987D7B5BB1CBA4F90F9719FF3F843C0" ma:contentTypeVersion="4" ma:contentTypeDescription="Een nieuw document maken." ma:contentTypeScope="" ma:versionID="98ea0b148f28a30f27013fc96f626cf8">
  <xsd:schema xmlns:xsd="http://www.w3.org/2001/XMLSchema" xmlns:xs="http://www.w3.org/2001/XMLSchema" xmlns:p="http://schemas.microsoft.com/office/2006/metadata/properties" xmlns:ns2="e50bb7f6-1799-4197-9919-425fe0b5a183" xmlns:ns3="daa4b93a-e401-463b-9485-f1a8626bb410" targetNamespace="http://schemas.microsoft.com/office/2006/metadata/properties" ma:root="true" ma:fieldsID="18d7ab135176ebf4493f40e80009244a" ns2:_="" ns3:_="">
    <xsd:import namespace="e50bb7f6-1799-4197-9919-425fe0b5a183"/>
    <xsd:import namespace="daa4b93a-e401-463b-9485-f1a8626bb410"/>
    <xsd:element name="properties">
      <xsd:complexType>
        <xsd:sequence>
          <xsd:element name="documentManagement">
            <xsd:complexType>
              <xsd:all>
                <xsd:element ref="ns2:Vernietigingsdatum" minOccurs="0"/>
                <xsd:element ref="ns3:MediaServiceFastMetadata" minOccurs="0"/>
                <xsd:element ref="ns3:MediaServiceSearchProperties" minOccurs="0"/>
                <xsd:element ref="ns3:MediaServiceObjectDetectorVersions"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bb7f6-1799-4197-9919-425fe0b5a183" elementFormDefault="qualified">
    <xsd:import namespace="http://schemas.microsoft.com/office/2006/documentManagement/types"/>
    <xsd:import namespace="http://schemas.microsoft.com/office/infopath/2007/PartnerControls"/>
    <xsd:element name="Vernietigingsdatum" ma:index="8" nillable="true" ma:displayName="Vernietigingsdatum" ma:format="DateOnly" ma:hidden="true" ma:internalName="Vernietigingsdatum"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aa4b93a-e401-463b-9485-f1a8626bb410" elementFormDefault="qualified">
    <xsd:import namespace="http://schemas.microsoft.com/office/2006/documentManagement/types"/>
    <xsd:import namespace="http://schemas.microsoft.com/office/infopath/2007/PartnerControls"/>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Metadata" ma:index="12" nillable="true" ma:displayName="MediaServiceMetadata" ma:hidden="true" ma:internalName="MediaService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353EE4-9BDB-4B28-B87B-78AD228E8CE1}">
  <ds:schemaRefs>
    <ds:schemaRef ds:uri="http://schemas.microsoft.com/office/2006/metadata/properties"/>
    <ds:schemaRef ds:uri="http://schemas.microsoft.com/office/infopath/2007/PartnerControls"/>
    <ds:schemaRef ds:uri="e50bb7f6-1799-4197-9919-425fe0b5a183"/>
  </ds:schemaRefs>
</ds:datastoreItem>
</file>

<file path=customXml/itemProps2.xml><?xml version="1.0" encoding="utf-8"?>
<ds:datastoreItem xmlns:ds="http://schemas.openxmlformats.org/officeDocument/2006/customXml" ds:itemID="{848B60A9-1654-4479-975F-F5FD703F2A95}">
  <ds:schemaRefs>
    <ds:schemaRef ds:uri="http://schemas.microsoft.com/sharepoint/v3/contenttype/forms"/>
  </ds:schemaRefs>
</ds:datastoreItem>
</file>

<file path=customXml/itemProps3.xml><?xml version="1.0" encoding="utf-8"?>
<ds:datastoreItem xmlns:ds="http://schemas.openxmlformats.org/officeDocument/2006/customXml" ds:itemID="{9604D262-43C0-43FB-933D-A8FAEF7CFD4B}">
  <ds:schemaRefs>
    <ds:schemaRef ds:uri="http://schemas.openxmlformats.org/officeDocument/2006/bibliography"/>
  </ds:schemaRefs>
</ds:datastoreItem>
</file>

<file path=customXml/itemProps4.xml><?xml version="1.0" encoding="utf-8"?>
<ds:datastoreItem xmlns:ds="http://schemas.openxmlformats.org/officeDocument/2006/customXml" ds:itemID="{E6B5F52E-D432-4F04-AF5C-1156AEB412C8}">
  <ds:schemaRefs>
    <ds:schemaRef ds:uri="Microsoft.SharePoint.Taxonomy.ContentTypeSync"/>
  </ds:schemaRefs>
</ds:datastoreItem>
</file>

<file path=customXml/itemProps5.xml><?xml version="1.0" encoding="utf-8"?>
<ds:datastoreItem xmlns:ds="http://schemas.openxmlformats.org/officeDocument/2006/customXml" ds:itemID="{ACFE040A-BD53-457E-8CC0-794FCD88D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bb7f6-1799-4197-9919-425fe0b5a183"/>
    <ds:schemaRef ds:uri="daa4b93a-e401-463b-9485-f1a8626bb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21</Pages>
  <Words>4371</Words>
  <Characters>24044</Characters>
  <Application>Microsoft Office Word</Application>
  <DocSecurity>0</DocSecurity>
  <Lines>200</Lines>
  <Paragraphs>56</Paragraphs>
  <ScaleCrop>false</ScaleCrop>
  <Company>Gemeente Oss</Company>
  <LinksUpToDate>false</LinksUpToDate>
  <CharactersWithSpaces>28359</CharactersWithSpaces>
  <SharedDoc>false</SharedDoc>
  <HLinks>
    <vt:vector size="36" baseType="variant">
      <vt:variant>
        <vt:i4>22</vt:i4>
      </vt:variant>
      <vt:variant>
        <vt:i4>9</vt:i4>
      </vt:variant>
      <vt:variant>
        <vt:i4>0</vt:i4>
      </vt:variant>
      <vt:variant>
        <vt:i4>5</vt:i4>
      </vt:variant>
      <vt:variant>
        <vt:lpwstr>http://www.riwmo.nl/</vt:lpwstr>
      </vt:variant>
      <vt:variant>
        <vt:lpwstr/>
      </vt:variant>
      <vt:variant>
        <vt:i4>22</vt:i4>
      </vt:variant>
      <vt:variant>
        <vt:i4>6</vt:i4>
      </vt:variant>
      <vt:variant>
        <vt:i4>0</vt:i4>
      </vt:variant>
      <vt:variant>
        <vt:i4>5</vt:i4>
      </vt:variant>
      <vt:variant>
        <vt:lpwstr>http://www.riwmo.nl/</vt:lpwstr>
      </vt:variant>
      <vt:variant>
        <vt:lpwstr/>
      </vt:variant>
      <vt:variant>
        <vt:i4>4194318</vt:i4>
      </vt:variant>
      <vt:variant>
        <vt:i4>3</vt:i4>
      </vt:variant>
      <vt:variant>
        <vt:i4>0</vt:i4>
      </vt:variant>
      <vt:variant>
        <vt:i4>5</vt:i4>
      </vt:variant>
      <vt:variant>
        <vt:lpwstr>https://www.ggdhvb.nl/professionals/ik-wil-iets-melden/meldpunt-toezicht-wmo</vt:lpwstr>
      </vt:variant>
      <vt:variant>
        <vt:lpwstr/>
      </vt:variant>
      <vt:variant>
        <vt:i4>22</vt:i4>
      </vt:variant>
      <vt:variant>
        <vt:i4>0</vt:i4>
      </vt:variant>
      <vt:variant>
        <vt:i4>0</vt:i4>
      </vt:variant>
      <vt:variant>
        <vt:i4>5</vt:i4>
      </vt:variant>
      <vt:variant>
        <vt:lpwstr>http://www.riwmo.nl/</vt:lpwstr>
      </vt:variant>
      <vt:variant>
        <vt:lpwstr/>
      </vt:variant>
      <vt:variant>
        <vt:i4>5767194</vt:i4>
      </vt:variant>
      <vt:variant>
        <vt:i4>0</vt:i4>
      </vt:variant>
      <vt:variant>
        <vt:i4>0</vt:i4>
      </vt:variant>
      <vt:variant>
        <vt:i4>5</vt:i4>
      </vt:variant>
      <vt:variant>
        <vt:lpwstr>https://movendi.ngo/wp-content/uploads/2020/04/Kelly_et_al-2020-Cochrane_Database_of_Systematic_Reviews.pdf</vt:lpwstr>
      </vt:variant>
      <vt:variant>
        <vt:lpwstr/>
      </vt:variant>
      <vt:variant>
        <vt:i4>1900665</vt:i4>
      </vt:variant>
      <vt:variant>
        <vt:i4>0</vt:i4>
      </vt:variant>
      <vt:variant>
        <vt:i4>0</vt:i4>
      </vt:variant>
      <vt:variant>
        <vt:i4>5</vt:i4>
      </vt:variant>
      <vt:variant>
        <vt:lpwstr>mailto:a.rasing@oss.nl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ARasing</dc:creator>
  <cp:keywords/>
  <cp:lastModifiedBy>Rasing, Angeline</cp:lastModifiedBy>
  <cp:revision>51</cp:revision>
  <cp:lastPrinted>2024-06-23T11:06:00Z</cp:lastPrinted>
  <dcterms:created xsi:type="dcterms:W3CDTF">2026-04-17T18:01:00Z</dcterms:created>
  <dcterms:modified xsi:type="dcterms:W3CDTF">2026-04-22T12:50:00Z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0x0101004987D7B5BB1CBA4F90F9719FF3F843C0</vt:lpwstr>
  </property>
  <property fmtid="{D5CDD505-2E9C-101B-9397-08002B2CF9AE}" pid="3" name="MediaServiceImageTags">
    <vt:lpwstr/>
  </property>
  <property fmtid="{D5CDD505-2E9C-101B-9397-08002B2CF9AE}" pid="4" name="Order">
    <vt:r8>34000</vt:r8>
  </property>
  <property fmtid="{D5CDD505-2E9C-101B-9397-08002B2CF9AE}" pid="5" name="xd_Signature">
    <vt:bool>false</vt:bool>
  </property>
  <property fmtid="{D5CDD505-2E9C-101B-9397-08002B2CF9AE}" pid="6" name="xd_ProgID">
    <vt:lpwstr/>
  </property>
  <property fmtid="{D5CDD505-2E9C-101B-9397-08002B2CF9AE}" pid="7" name="DocumentSetDescription">
    <vt:lpwstr/>
  </property>
  <property fmtid="{D5CDD505-2E9C-101B-9397-08002B2CF9AE}" pid="8" name="Documentset">
    <vt:lpwstr/>
  </property>
  <property fmtid="{D5CDD505-2E9C-101B-9397-08002B2CF9AE}" pid="9" name="DossierAfdeling">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k6bac6e1770f44b9a70ca25f0aef6288">
    <vt:lpwstr/>
  </property>
  <property fmtid="{D5CDD505-2E9C-101B-9397-08002B2CF9AE}" pid="14" name="Dossierstatus">
    <vt:lpwstr/>
  </property>
  <property fmtid="{D5CDD505-2E9C-101B-9397-08002B2CF9AE}" pid="15" name="TriggerFlowInfo">
    <vt:lpwstr/>
  </property>
  <property fmtid="{D5CDD505-2E9C-101B-9397-08002B2CF9AE}" pid="16" name="TaxCatchAll">
    <vt:lpwstr/>
  </property>
</Properties>
</file>