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C405B" w14:textId="77777777" w:rsidR="001B4B53" w:rsidRDefault="00000000">
      <w:r>
        <w:rPr>
          <w:b/>
          <w:sz w:val="28"/>
        </w:rPr>
        <w:t>Bijlage A – Vragenlijst</w:t>
      </w:r>
    </w:p>
    <w:p w14:paraId="1FFDA78C" w14:textId="39392E0C" w:rsidR="001B4B53" w:rsidRDefault="00000000">
      <w:r>
        <w:t>Hieronder kunt u de door de gemeente Zwolle geformuleerde vragen beantwoorden. Wij verzoeken u de antwoorden in de onderstaande tabel te verwerken. Wees in uw beantwoording zo concreet mogelijk.</w:t>
      </w:r>
    </w:p>
    <w:tbl>
      <w:tblPr>
        <w:tblStyle w:val="Tabelraster"/>
        <w:tblW w:w="0" w:type="auto"/>
        <w:jc w:val="center"/>
        <w:tblLayout w:type="fixed"/>
        <w:tblLook w:val="04A0" w:firstRow="1" w:lastRow="0" w:firstColumn="1" w:lastColumn="0" w:noHBand="0" w:noVBand="1"/>
      </w:tblPr>
      <w:tblGrid>
        <w:gridCol w:w="4819"/>
        <w:gridCol w:w="5153"/>
      </w:tblGrid>
      <w:tr w:rsidR="001B4B53" w14:paraId="7F52524D" w14:textId="77777777">
        <w:trPr>
          <w:tblHeader/>
          <w:jc w:val="center"/>
        </w:trPr>
        <w:tc>
          <w:tcPr>
            <w:tcW w:w="4819" w:type="dxa"/>
            <w:shd w:val="clear" w:color="auto" w:fill="D9EAF7"/>
            <w:vAlign w:val="center"/>
          </w:tcPr>
          <w:p w14:paraId="61115A15" w14:textId="77777777" w:rsidR="001B4B53" w:rsidRDefault="00000000">
            <w:r>
              <w:rPr>
                <w:b/>
              </w:rPr>
              <w:t>Vraag</w:t>
            </w:r>
          </w:p>
        </w:tc>
        <w:tc>
          <w:tcPr>
            <w:tcW w:w="4819" w:type="dxa"/>
            <w:shd w:val="clear" w:color="auto" w:fill="D9EAF7"/>
            <w:vAlign w:val="center"/>
          </w:tcPr>
          <w:p w14:paraId="71B9C89E" w14:textId="77777777" w:rsidR="001B4B53" w:rsidRDefault="00000000">
            <w:r>
              <w:rPr>
                <w:b/>
              </w:rPr>
              <w:t>Antwoord aanbieder</w:t>
            </w:r>
          </w:p>
        </w:tc>
      </w:tr>
      <w:tr w:rsidR="001B4B53" w14:paraId="027B218C" w14:textId="77777777">
        <w:trPr>
          <w:jc w:val="center"/>
        </w:trPr>
        <w:tc>
          <w:tcPr>
            <w:tcW w:w="9972" w:type="dxa"/>
            <w:gridSpan w:val="2"/>
            <w:shd w:val="clear" w:color="auto" w:fill="EDEDED"/>
          </w:tcPr>
          <w:p w14:paraId="142C4C63" w14:textId="77777777" w:rsidR="001B4B53" w:rsidRDefault="00000000">
            <w:r>
              <w:rPr>
                <w:b/>
              </w:rPr>
              <w:t>Thema 1: Uitvoering</w:t>
            </w:r>
          </w:p>
        </w:tc>
      </w:tr>
      <w:tr w:rsidR="001B4B53" w14:paraId="14780B45" w14:textId="77777777">
        <w:trPr>
          <w:jc w:val="center"/>
        </w:trPr>
        <w:tc>
          <w:tcPr>
            <w:tcW w:w="4819" w:type="dxa"/>
          </w:tcPr>
          <w:p w14:paraId="48C2B873" w14:textId="77777777" w:rsidR="001B4B53" w:rsidRDefault="00000000">
            <w:r>
              <w:t>1. Welke realistische termijnen hanteert u tussen aanmelding, intake en start van het participatietraject, en wat is nodig om wachttijden zoveel mogelijk te voorkomen?</w:t>
            </w:r>
          </w:p>
        </w:tc>
        <w:tc>
          <w:tcPr>
            <w:tcW w:w="4819" w:type="dxa"/>
          </w:tcPr>
          <w:p w14:paraId="712ADD48" w14:textId="77777777" w:rsidR="001B4B53" w:rsidRDefault="001B4B53"/>
        </w:tc>
      </w:tr>
      <w:tr w:rsidR="001B4B53" w14:paraId="5A8E1063" w14:textId="77777777">
        <w:trPr>
          <w:jc w:val="center"/>
        </w:trPr>
        <w:tc>
          <w:tcPr>
            <w:tcW w:w="4819" w:type="dxa"/>
          </w:tcPr>
          <w:p w14:paraId="5C551022" w14:textId="77777777" w:rsidR="001B4B53" w:rsidRDefault="00000000">
            <w:r>
              <w:t>2. In hoeverre kunt u flexibel inspelen op fluctuaties in instroom?</w:t>
            </w:r>
          </w:p>
        </w:tc>
        <w:tc>
          <w:tcPr>
            <w:tcW w:w="4819" w:type="dxa"/>
          </w:tcPr>
          <w:p w14:paraId="4658DFCA" w14:textId="77777777" w:rsidR="001B4B53" w:rsidRDefault="001B4B53"/>
        </w:tc>
      </w:tr>
      <w:tr w:rsidR="001B4B53" w14:paraId="75B8DE74" w14:textId="77777777">
        <w:trPr>
          <w:jc w:val="center"/>
        </w:trPr>
        <w:tc>
          <w:tcPr>
            <w:tcW w:w="4819" w:type="dxa"/>
          </w:tcPr>
          <w:p w14:paraId="17179529" w14:textId="77777777" w:rsidR="001B4B53" w:rsidRDefault="00000000">
            <w:r>
              <w:t>3. Hoe ziet u de overgang van participatie naar (betaald) werk of vervolgtrajecten?</w:t>
            </w:r>
          </w:p>
        </w:tc>
        <w:tc>
          <w:tcPr>
            <w:tcW w:w="4819" w:type="dxa"/>
          </w:tcPr>
          <w:p w14:paraId="7EC20EA5" w14:textId="77777777" w:rsidR="001B4B53" w:rsidRDefault="001B4B53"/>
        </w:tc>
      </w:tr>
      <w:tr w:rsidR="001B4B53" w14:paraId="2264BEB5" w14:textId="77777777">
        <w:trPr>
          <w:jc w:val="center"/>
        </w:trPr>
        <w:tc>
          <w:tcPr>
            <w:tcW w:w="4819" w:type="dxa"/>
          </w:tcPr>
          <w:p w14:paraId="503AF490" w14:textId="77777777" w:rsidR="001B4B53" w:rsidRDefault="00000000">
            <w:r>
              <w:t>4. Hoe ziet u de samenwerking met de gemeente en eventuele andere betrokken partijen, onder andere de taalschool?</w:t>
            </w:r>
          </w:p>
        </w:tc>
        <w:tc>
          <w:tcPr>
            <w:tcW w:w="4819" w:type="dxa"/>
          </w:tcPr>
          <w:p w14:paraId="00C50BDD" w14:textId="77777777" w:rsidR="001B4B53" w:rsidRDefault="001B4B53"/>
        </w:tc>
      </w:tr>
      <w:tr w:rsidR="001B4B53" w14:paraId="60D862B0" w14:textId="77777777">
        <w:trPr>
          <w:jc w:val="center"/>
        </w:trPr>
        <w:tc>
          <w:tcPr>
            <w:tcW w:w="4819" w:type="dxa"/>
          </w:tcPr>
          <w:p w14:paraId="0DF4D9AF" w14:textId="77777777" w:rsidR="001B4B53" w:rsidRDefault="00000000">
            <w:r>
              <w:t>5. Op welke wijze denkt u de voortgang van deelnemers gedurende het traject te monitoren en hierover aan de gemeente te rapporteren?</w:t>
            </w:r>
          </w:p>
        </w:tc>
        <w:tc>
          <w:tcPr>
            <w:tcW w:w="4819" w:type="dxa"/>
          </w:tcPr>
          <w:p w14:paraId="054FC8D6" w14:textId="77777777" w:rsidR="001B4B53" w:rsidRDefault="001B4B53"/>
        </w:tc>
      </w:tr>
      <w:tr w:rsidR="001B4B53" w14:paraId="657FA945" w14:textId="77777777">
        <w:trPr>
          <w:jc w:val="center"/>
        </w:trPr>
        <w:tc>
          <w:tcPr>
            <w:tcW w:w="4819" w:type="dxa"/>
          </w:tcPr>
          <w:p w14:paraId="684EF12F" w14:textId="77777777" w:rsidR="001B4B53" w:rsidRDefault="00000000">
            <w:r>
              <w:t>6. Wat heeft u van de gemeente nodig om deze opdracht goed uit te kunnen voeren?</w:t>
            </w:r>
          </w:p>
        </w:tc>
        <w:tc>
          <w:tcPr>
            <w:tcW w:w="4819" w:type="dxa"/>
          </w:tcPr>
          <w:p w14:paraId="3787882B" w14:textId="77777777" w:rsidR="001B4B53" w:rsidRDefault="001B4B53"/>
        </w:tc>
      </w:tr>
      <w:tr w:rsidR="001B4B53" w14:paraId="6C385164" w14:textId="77777777">
        <w:trPr>
          <w:jc w:val="center"/>
        </w:trPr>
        <w:tc>
          <w:tcPr>
            <w:tcW w:w="9972" w:type="dxa"/>
            <w:gridSpan w:val="2"/>
            <w:shd w:val="clear" w:color="auto" w:fill="EDEDED"/>
          </w:tcPr>
          <w:p w14:paraId="6D8D9920" w14:textId="77777777" w:rsidR="001B4B53" w:rsidRDefault="00000000">
            <w:r>
              <w:rPr>
                <w:b/>
              </w:rPr>
              <w:t>Thema 2: Maatwerk en passend aanbod</w:t>
            </w:r>
          </w:p>
        </w:tc>
      </w:tr>
      <w:tr w:rsidR="001B4B53" w14:paraId="04897FBC" w14:textId="77777777">
        <w:trPr>
          <w:jc w:val="center"/>
        </w:trPr>
        <w:tc>
          <w:tcPr>
            <w:tcW w:w="4819" w:type="dxa"/>
          </w:tcPr>
          <w:p w14:paraId="47975167" w14:textId="77777777" w:rsidR="001B4B53" w:rsidRDefault="00000000">
            <w:r>
              <w:t>7. Welke (sub)doelgroepen ziet u binnen deze opdracht?</w:t>
            </w:r>
          </w:p>
        </w:tc>
        <w:tc>
          <w:tcPr>
            <w:tcW w:w="4819" w:type="dxa"/>
          </w:tcPr>
          <w:p w14:paraId="131AC1CD" w14:textId="77777777" w:rsidR="001B4B53" w:rsidRDefault="001B4B53"/>
        </w:tc>
      </w:tr>
      <w:tr w:rsidR="001B4B53" w14:paraId="0E793769" w14:textId="77777777">
        <w:trPr>
          <w:jc w:val="center"/>
        </w:trPr>
        <w:tc>
          <w:tcPr>
            <w:tcW w:w="4819" w:type="dxa"/>
          </w:tcPr>
          <w:p w14:paraId="29F613DC" w14:textId="77777777" w:rsidR="001B4B53" w:rsidRDefault="00000000">
            <w:r>
              <w:t>8. Hoe denkt u maatwerk te kunnen bieden binnen de Z-route Participatie?</w:t>
            </w:r>
          </w:p>
        </w:tc>
        <w:tc>
          <w:tcPr>
            <w:tcW w:w="4819" w:type="dxa"/>
          </w:tcPr>
          <w:p w14:paraId="60649A1D" w14:textId="77777777" w:rsidR="001B4B53" w:rsidRDefault="001B4B53"/>
        </w:tc>
      </w:tr>
      <w:tr w:rsidR="001B4B53" w14:paraId="03CD84FB" w14:textId="77777777">
        <w:trPr>
          <w:jc w:val="center"/>
        </w:trPr>
        <w:tc>
          <w:tcPr>
            <w:tcW w:w="4819" w:type="dxa"/>
          </w:tcPr>
          <w:p w14:paraId="5B4F67B2" w14:textId="77777777" w:rsidR="001B4B53" w:rsidRDefault="00000000">
            <w:r>
              <w:t>9. Hoe gaat u om met verschillen in taalniveau, leerbaarheid, beschikbaarheid, motivatie en afstand tot de arbeidsmarkt? Op welke wijze vertaalt u als partij deze verschillen naar een passende aanpak in de praktijk?</w:t>
            </w:r>
          </w:p>
        </w:tc>
        <w:tc>
          <w:tcPr>
            <w:tcW w:w="4819" w:type="dxa"/>
          </w:tcPr>
          <w:p w14:paraId="104A0C7B" w14:textId="77777777" w:rsidR="001B4B53" w:rsidRDefault="001B4B53"/>
        </w:tc>
      </w:tr>
      <w:tr w:rsidR="001B4B53" w14:paraId="07AC3CDB" w14:textId="77777777">
        <w:trPr>
          <w:jc w:val="center"/>
        </w:trPr>
        <w:tc>
          <w:tcPr>
            <w:tcW w:w="4819" w:type="dxa"/>
          </w:tcPr>
          <w:p w14:paraId="7E7350CB" w14:textId="77777777" w:rsidR="001B4B53" w:rsidRDefault="00000000">
            <w:r>
              <w:t>10. Welke mogelijkheden ziet u om specifieke (sub)doelgroepen, zoals onder andere jongeren, apart te bedienen binnen een participatieaanbod?</w:t>
            </w:r>
          </w:p>
        </w:tc>
        <w:tc>
          <w:tcPr>
            <w:tcW w:w="4819" w:type="dxa"/>
          </w:tcPr>
          <w:p w14:paraId="28EF841E" w14:textId="77777777" w:rsidR="001B4B53" w:rsidRDefault="001B4B53"/>
        </w:tc>
      </w:tr>
      <w:tr w:rsidR="001B4B53" w14:paraId="3077A573" w14:textId="77777777">
        <w:trPr>
          <w:jc w:val="center"/>
        </w:trPr>
        <w:tc>
          <w:tcPr>
            <w:tcW w:w="9972" w:type="dxa"/>
            <w:gridSpan w:val="2"/>
            <w:shd w:val="clear" w:color="auto" w:fill="EDEDED"/>
          </w:tcPr>
          <w:p w14:paraId="75A75BBF" w14:textId="77777777" w:rsidR="001B4B53" w:rsidRDefault="00000000">
            <w:r>
              <w:rPr>
                <w:b/>
              </w:rPr>
              <w:t>Thema 3: Inrichting van de inkoop</w:t>
            </w:r>
          </w:p>
        </w:tc>
      </w:tr>
      <w:tr w:rsidR="001B4B53" w14:paraId="1F46CDB4" w14:textId="77777777">
        <w:trPr>
          <w:jc w:val="center"/>
        </w:trPr>
        <w:tc>
          <w:tcPr>
            <w:tcW w:w="4819" w:type="dxa"/>
          </w:tcPr>
          <w:p w14:paraId="7912F860" w14:textId="77777777" w:rsidR="001B4B53" w:rsidRDefault="00000000">
            <w:r>
              <w:t>11. Hoeveel opdrachtnemers acht u wenselijk voor de uitvoering van de opdracht?</w:t>
            </w:r>
          </w:p>
        </w:tc>
        <w:tc>
          <w:tcPr>
            <w:tcW w:w="4819" w:type="dxa"/>
          </w:tcPr>
          <w:p w14:paraId="67CF85A4" w14:textId="77777777" w:rsidR="001B4B53" w:rsidRDefault="001B4B53"/>
        </w:tc>
      </w:tr>
      <w:tr w:rsidR="001B4B53" w14:paraId="4E537521" w14:textId="77777777">
        <w:trPr>
          <w:jc w:val="center"/>
        </w:trPr>
        <w:tc>
          <w:tcPr>
            <w:tcW w:w="4819" w:type="dxa"/>
          </w:tcPr>
          <w:p w14:paraId="7A4E4628" w14:textId="77777777" w:rsidR="001B4B53" w:rsidRDefault="00000000">
            <w:r>
              <w:t>12. Ziet u mogelijkheden voor samenwerking met andere aanbieders voor de Z-route met het oog op het versterken van maatwerk en passend aanbod?</w:t>
            </w:r>
          </w:p>
        </w:tc>
        <w:tc>
          <w:tcPr>
            <w:tcW w:w="4819" w:type="dxa"/>
          </w:tcPr>
          <w:p w14:paraId="27E66F95" w14:textId="77777777" w:rsidR="001B4B53" w:rsidRDefault="001B4B53"/>
        </w:tc>
      </w:tr>
      <w:tr w:rsidR="001B4B53" w14:paraId="7DDF007A" w14:textId="77777777">
        <w:trPr>
          <w:jc w:val="center"/>
        </w:trPr>
        <w:tc>
          <w:tcPr>
            <w:tcW w:w="4819" w:type="dxa"/>
          </w:tcPr>
          <w:p w14:paraId="72C15032" w14:textId="77777777" w:rsidR="001B4B53" w:rsidRDefault="00000000">
            <w:r>
              <w:t>13. Hoe kijkt u naar een mogelijke Open House constructie voor invulling van de Z-route Participatie?</w:t>
            </w:r>
          </w:p>
        </w:tc>
        <w:tc>
          <w:tcPr>
            <w:tcW w:w="4819" w:type="dxa"/>
          </w:tcPr>
          <w:p w14:paraId="7D2E8CDD" w14:textId="77777777" w:rsidR="001B4B53" w:rsidRDefault="001B4B53"/>
        </w:tc>
      </w:tr>
      <w:tr w:rsidR="001B4B53" w14:paraId="46632219" w14:textId="77777777">
        <w:trPr>
          <w:jc w:val="center"/>
        </w:trPr>
        <w:tc>
          <w:tcPr>
            <w:tcW w:w="4819" w:type="dxa"/>
          </w:tcPr>
          <w:p w14:paraId="6F2254CF" w14:textId="77777777" w:rsidR="001B4B53" w:rsidRDefault="00000000">
            <w:r>
              <w:t>14. In welke situatie acht u een Open House constructie passend, en wanneer juist minder passend? Welke voordelen en risico’s ziet u?</w:t>
            </w:r>
          </w:p>
        </w:tc>
        <w:tc>
          <w:tcPr>
            <w:tcW w:w="4819" w:type="dxa"/>
          </w:tcPr>
          <w:p w14:paraId="131C7938" w14:textId="77777777" w:rsidR="001B4B53" w:rsidRDefault="001B4B53"/>
        </w:tc>
      </w:tr>
      <w:tr w:rsidR="001B4B53" w14:paraId="29DF854A" w14:textId="77777777">
        <w:trPr>
          <w:jc w:val="center"/>
        </w:trPr>
        <w:tc>
          <w:tcPr>
            <w:tcW w:w="4819" w:type="dxa"/>
          </w:tcPr>
          <w:p w14:paraId="6420013B" w14:textId="77777777" w:rsidR="001B4B53" w:rsidRDefault="00000000">
            <w:r>
              <w:t xml:space="preserve">15. Wat zijn volgens u realistische </w:t>
            </w:r>
            <w:r>
              <w:lastRenderedPageBreak/>
              <w:t>trajectprijzen voor de uitvoering van 800 uur participatie binnen de Z-route?</w:t>
            </w:r>
          </w:p>
        </w:tc>
        <w:tc>
          <w:tcPr>
            <w:tcW w:w="4819" w:type="dxa"/>
          </w:tcPr>
          <w:p w14:paraId="3ADC20B5" w14:textId="77777777" w:rsidR="001B4B53" w:rsidRDefault="001B4B53"/>
        </w:tc>
      </w:tr>
      <w:tr w:rsidR="001B4B53" w14:paraId="120914C6" w14:textId="77777777">
        <w:trPr>
          <w:jc w:val="center"/>
        </w:trPr>
        <w:tc>
          <w:tcPr>
            <w:tcW w:w="4819" w:type="dxa"/>
          </w:tcPr>
          <w:p w14:paraId="7F0930EF" w14:textId="77777777" w:rsidR="001B4B53" w:rsidRDefault="00000000">
            <w:r>
              <w:t>16. Welke leerpunten of aandachtspunten op basis van uw ervaringen bij andere gemeenten wilt u ons meegeven voor deze inkoopprocedure?</w:t>
            </w:r>
          </w:p>
        </w:tc>
        <w:tc>
          <w:tcPr>
            <w:tcW w:w="4819" w:type="dxa"/>
          </w:tcPr>
          <w:p w14:paraId="1EA744DA" w14:textId="77777777" w:rsidR="001B4B53" w:rsidRDefault="001B4B53"/>
        </w:tc>
      </w:tr>
    </w:tbl>
    <w:p w14:paraId="016E9E8A" w14:textId="77777777" w:rsidR="001B4B53" w:rsidRDefault="001B4B53">
      <w:pPr>
        <w:spacing w:after="120"/>
      </w:pPr>
    </w:p>
    <w:p w14:paraId="0BC4C6DD" w14:textId="77777777" w:rsidR="001B4B53" w:rsidRDefault="00000000">
      <w:pPr>
        <w:keepNext/>
        <w:spacing w:after="120"/>
      </w:pPr>
      <w:r>
        <w:rPr>
          <w:b/>
          <w:sz w:val="24"/>
        </w:rPr>
        <w:t>Aanmelding gespreksronde</w:t>
      </w:r>
    </w:p>
    <w:p w14:paraId="057EC60C" w14:textId="3C5C6DC8" w:rsidR="00593548" w:rsidRDefault="00593548">
      <w:pPr>
        <w:spacing w:after="160"/>
      </w:pPr>
      <w:r>
        <w:t>Met</w:t>
      </w:r>
      <w:r w:rsidR="00000000">
        <w:t xml:space="preserve"> het indienen van de antwoorden </w:t>
      </w:r>
      <w:r>
        <w:t>kunt u zich</w:t>
      </w:r>
      <w:r w:rsidR="00000000">
        <w:t xml:space="preserve"> </w:t>
      </w:r>
      <w:proofErr w:type="gramStart"/>
      <w:r w:rsidR="00000000">
        <w:t>tevens</w:t>
      </w:r>
      <w:proofErr w:type="gramEnd"/>
      <w:r w:rsidR="00000000">
        <w:t xml:space="preserve"> aanmelden voor de plenaire gespreksronde. Bij de aanmelding dient te worden aangegeven wie namens de organisatie aanwezig zal zijn. Er geldt een maximum van twee personen per aanbieder. De plenaire gespreksronde vindt plaats op woensdag 20 mei 2026 op het Stadskantoor Zwolle, Lübeckplein 2, 8017 JZ Zwolle</w:t>
      </w:r>
      <w:r>
        <w:t xml:space="preserve">. </w:t>
      </w:r>
      <w:r w:rsidRPr="00593548">
        <w:t>Het indienen van de aanmelding via TenderNed wordt beschouwd als uitnodiging voor deelname aan de plenaire gespreksronde.</w:t>
      </w:r>
    </w:p>
    <w:p w14:paraId="38EE5D52" w14:textId="77777777" w:rsidR="00593548" w:rsidRDefault="00593548">
      <w:pPr>
        <w:spacing w:after="160"/>
      </w:pPr>
    </w:p>
    <w:tbl>
      <w:tblPr>
        <w:tblStyle w:val="Tabelraster"/>
        <w:tblW w:w="0" w:type="auto"/>
        <w:jc w:val="center"/>
        <w:tblLayout w:type="fixed"/>
        <w:tblLook w:val="04A0" w:firstRow="1" w:lastRow="0" w:firstColumn="1" w:lastColumn="0" w:noHBand="0" w:noVBand="1"/>
      </w:tblPr>
      <w:tblGrid>
        <w:gridCol w:w="4536"/>
        <w:gridCol w:w="5103"/>
      </w:tblGrid>
      <w:tr w:rsidR="001B4B53" w14:paraId="26BB1D96" w14:textId="77777777">
        <w:trPr>
          <w:jc w:val="center"/>
        </w:trPr>
        <w:tc>
          <w:tcPr>
            <w:tcW w:w="4536" w:type="dxa"/>
            <w:shd w:val="clear" w:color="auto" w:fill="F2F2F2"/>
          </w:tcPr>
          <w:p w14:paraId="05575AF5" w14:textId="77777777" w:rsidR="001B4B53" w:rsidRDefault="00000000">
            <w:r>
              <w:rPr>
                <w:b/>
              </w:rPr>
              <w:t>Naam organisatie:</w:t>
            </w:r>
          </w:p>
        </w:tc>
        <w:tc>
          <w:tcPr>
            <w:tcW w:w="5103" w:type="dxa"/>
          </w:tcPr>
          <w:p w14:paraId="03491BC6" w14:textId="77777777" w:rsidR="001B4B53" w:rsidRDefault="001B4B53"/>
        </w:tc>
      </w:tr>
      <w:tr w:rsidR="001B4B53" w14:paraId="52D48672" w14:textId="77777777">
        <w:trPr>
          <w:jc w:val="center"/>
        </w:trPr>
        <w:tc>
          <w:tcPr>
            <w:tcW w:w="4536" w:type="dxa"/>
            <w:shd w:val="clear" w:color="auto" w:fill="F2F2F2"/>
          </w:tcPr>
          <w:p w14:paraId="736ACA7C" w14:textId="77777777" w:rsidR="001B4B53" w:rsidRDefault="00000000">
            <w:r>
              <w:rPr>
                <w:b/>
              </w:rPr>
              <w:t>Geïnteresseerd in deelname aan de plenaire gespreksronde</w:t>
            </w:r>
          </w:p>
        </w:tc>
        <w:tc>
          <w:tcPr>
            <w:tcW w:w="5103" w:type="dxa"/>
          </w:tcPr>
          <w:p w14:paraId="62E6FF14" w14:textId="77777777" w:rsidR="001B4B53" w:rsidRDefault="00000000">
            <w:r>
              <w:t>Ja/Nee</w:t>
            </w:r>
          </w:p>
        </w:tc>
      </w:tr>
      <w:tr w:rsidR="001B4B53" w14:paraId="4AACFC1C" w14:textId="77777777">
        <w:trPr>
          <w:jc w:val="center"/>
        </w:trPr>
        <w:tc>
          <w:tcPr>
            <w:tcW w:w="4536" w:type="dxa"/>
            <w:shd w:val="clear" w:color="auto" w:fill="F2F2F2"/>
          </w:tcPr>
          <w:p w14:paraId="3E3697A2" w14:textId="77777777" w:rsidR="001B4B53" w:rsidRDefault="00000000">
            <w:r>
              <w:rPr>
                <w:b/>
              </w:rPr>
              <w:t>Naam + functie aanwezigen gespreksronde (maximaal 2 personen)</w:t>
            </w:r>
          </w:p>
        </w:tc>
        <w:tc>
          <w:tcPr>
            <w:tcW w:w="5103" w:type="dxa"/>
          </w:tcPr>
          <w:p w14:paraId="4F6401FC" w14:textId="77777777" w:rsidR="001B4B53" w:rsidRDefault="001B4B53"/>
        </w:tc>
      </w:tr>
      <w:tr w:rsidR="001B4B53" w14:paraId="3E9FAC33" w14:textId="77777777">
        <w:trPr>
          <w:jc w:val="center"/>
        </w:trPr>
        <w:tc>
          <w:tcPr>
            <w:tcW w:w="4536" w:type="dxa"/>
            <w:shd w:val="clear" w:color="auto" w:fill="F2F2F2"/>
          </w:tcPr>
          <w:p w14:paraId="695096A9" w14:textId="77777777" w:rsidR="001B4B53" w:rsidRDefault="00000000">
            <w:r>
              <w:rPr>
                <w:b/>
              </w:rPr>
              <w:t>Gegevens contactpersoon</w:t>
            </w:r>
          </w:p>
        </w:tc>
        <w:tc>
          <w:tcPr>
            <w:tcW w:w="5103" w:type="dxa"/>
          </w:tcPr>
          <w:p w14:paraId="53B0BF17" w14:textId="77777777" w:rsidR="001B4B53" w:rsidRDefault="00000000">
            <w:r>
              <w:t>E-mailadres:</w:t>
            </w:r>
            <w:r>
              <w:br/>
            </w:r>
            <w:r>
              <w:br/>
              <w:t>Telefoonnummer:</w:t>
            </w:r>
          </w:p>
        </w:tc>
      </w:tr>
      <w:tr w:rsidR="001B4B53" w14:paraId="0A742F78" w14:textId="77777777">
        <w:trPr>
          <w:jc w:val="center"/>
        </w:trPr>
        <w:tc>
          <w:tcPr>
            <w:tcW w:w="4536" w:type="dxa"/>
            <w:shd w:val="clear" w:color="auto" w:fill="F2F2F2"/>
          </w:tcPr>
          <w:p w14:paraId="0E9DE803" w14:textId="77777777" w:rsidR="001B4B53" w:rsidRDefault="00000000">
            <w:r>
              <w:rPr>
                <w:b/>
              </w:rPr>
              <w:t>Opmerkingen of aandachtspunten voor deelname</w:t>
            </w:r>
          </w:p>
        </w:tc>
        <w:tc>
          <w:tcPr>
            <w:tcW w:w="5103" w:type="dxa"/>
          </w:tcPr>
          <w:p w14:paraId="5ADA7981" w14:textId="77777777" w:rsidR="001B4B53" w:rsidRDefault="001B4B53"/>
        </w:tc>
      </w:tr>
    </w:tbl>
    <w:p w14:paraId="6FD9A118" w14:textId="77777777" w:rsidR="00593548" w:rsidRDefault="00593548">
      <w:pPr>
        <w:spacing w:after="0"/>
      </w:pPr>
    </w:p>
    <w:p w14:paraId="6F3613E3" w14:textId="77777777" w:rsidR="00593548" w:rsidRPr="00AC0CBD" w:rsidRDefault="00593548" w:rsidP="00593548">
      <w:pPr>
        <w:rPr>
          <w:rFonts w:cs="Arial"/>
        </w:rPr>
      </w:pPr>
      <w:r w:rsidRPr="00AC0CBD">
        <w:rPr>
          <w:rFonts w:cs="Arial"/>
          <w:b/>
          <w:bCs/>
        </w:rPr>
        <w:t>Planning</w:t>
      </w:r>
      <w:r>
        <w:rPr>
          <w:rFonts w:cs="Arial"/>
          <w:b/>
          <w:bCs/>
        </w:rPr>
        <w:t xml:space="preserve"> gespreksronde</w:t>
      </w:r>
      <w:r w:rsidRPr="00AC0CBD">
        <w:rPr>
          <w:rFonts w:cs="Arial"/>
          <w:b/>
          <w:bCs/>
        </w:rPr>
        <w:t>:</w:t>
      </w:r>
    </w:p>
    <w:p w14:paraId="08A5F138" w14:textId="77777777" w:rsidR="00593548" w:rsidRDefault="00593548" w:rsidP="00593548">
      <w:pPr>
        <w:numPr>
          <w:ilvl w:val="0"/>
          <w:numId w:val="10"/>
        </w:numPr>
        <w:spacing w:after="0" w:line="360" w:lineRule="auto"/>
        <w:rPr>
          <w:rFonts w:cs="Arial"/>
        </w:rPr>
      </w:pPr>
      <w:r>
        <w:rPr>
          <w:rFonts w:cs="Arial"/>
        </w:rPr>
        <w:t>12.4</w:t>
      </w:r>
      <w:r w:rsidRPr="00AC0CBD">
        <w:rPr>
          <w:rFonts w:cs="Arial"/>
        </w:rPr>
        <w:t>5-</w:t>
      </w:r>
      <w:r>
        <w:rPr>
          <w:rFonts w:cs="Arial"/>
        </w:rPr>
        <w:t>13.0</w:t>
      </w:r>
      <w:r w:rsidRPr="00AC0CBD">
        <w:rPr>
          <w:rFonts w:cs="Arial"/>
        </w:rPr>
        <w:t>0: inloop</w:t>
      </w:r>
    </w:p>
    <w:p w14:paraId="61239E39" w14:textId="77777777" w:rsidR="00593548" w:rsidRDefault="00593548" w:rsidP="00593548">
      <w:pPr>
        <w:numPr>
          <w:ilvl w:val="0"/>
          <w:numId w:val="10"/>
        </w:numPr>
        <w:spacing w:after="0" w:line="360" w:lineRule="auto"/>
        <w:rPr>
          <w:rFonts w:cs="Arial"/>
        </w:rPr>
      </w:pPr>
      <w:r>
        <w:rPr>
          <w:rFonts w:cs="Arial"/>
        </w:rPr>
        <w:t>13.00-13.05: welkomstwoord Gemeente Zwolle</w:t>
      </w:r>
    </w:p>
    <w:p w14:paraId="2E79E958" w14:textId="77777777" w:rsidR="00593548" w:rsidRPr="0034465B" w:rsidRDefault="00593548" w:rsidP="00593548">
      <w:pPr>
        <w:numPr>
          <w:ilvl w:val="0"/>
          <w:numId w:val="10"/>
        </w:numPr>
        <w:spacing w:after="0" w:line="360" w:lineRule="auto"/>
        <w:rPr>
          <w:rFonts w:cs="Arial"/>
        </w:rPr>
      </w:pPr>
      <w:r>
        <w:rPr>
          <w:rFonts w:cs="Arial"/>
        </w:rPr>
        <w:t>13.05-13.15: voorstelronde aanbieders (organisatie en doelgroep)</w:t>
      </w:r>
    </w:p>
    <w:p w14:paraId="15F99962" w14:textId="77777777" w:rsidR="00593548" w:rsidRPr="00AC0CBD" w:rsidRDefault="00593548" w:rsidP="00593548">
      <w:pPr>
        <w:numPr>
          <w:ilvl w:val="0"/>
          <w:numId w:val="10"/>
        </w:numPr>
        <w:spacing w:after="0" w:line="360" w:lineRule="auto"/>
        <w:rPr>
          <w:rFonts w:cs="Arial"/>
        </w:rPr>
      </w:pPr>
      <w:r>
        <w:rPr>
          <w:rFonts w:cs="Arial"/>
        </w:rPr>
        <w:t>13:15</w:t>
      </w:r>
      <w:r w:rsidRPr="00AC0CBD">
        <w:rPr>
          <w:rFonts w:cs="Arial"/>
        </w:rPr>
        <w:t>-</w:t>
      </w:r>
      <w:r>
        <w:rPr>
          <w:rFonts w:cs="Arial"/>
        </w:rPr>
        <w:t>15.15:</w:t>
      </w:r>
      <w:r w:rsidRPr="00AC0CBD">
        <w:rPr>
          <w:rFonts w:cs="Arial"/>
        </w:rPr>
        <w:t xml:space="preserve"> </w:t>
      </w:r>
      <w:r>
        <w:rPr>
          <w:rFonts w:cs="Arial"/>
        </w:rPr>
        <w:t>dialoog (reacties</w:t>
      </w:r>
      <w:r w:rsidRPr="00AC0CBD">
        <w:rPr>
          <w:rFonts w:cs="Arial"/>
        </w:rPr>
        <w:t xml:space="preserve"> </w:t>
      </w:r>
      <w:r>
        <w:rPr>
          <w:rFonts w:cs="Arial"/>
        </w:rPr>
        <w:t xml:space="preserve">aanbieders op de </w:t>
      </w:r>
      <w:r w:rsidRPr="00AC0CBD">
        <w:rPr>
          <w:rFonts w:cs="Arial"/>
        </w:rPr>
        <w:t>vragen</w:t>
      </w:r>
      <w:r>
        <w:rPr>
          <w:rFonts w:cs="Arial"/>
        </w:rPr>
        <w:t>)</w:t>
      </w:r>
    </w:p>
    <w:p w14:paraId="237DF1DC" w14:textId="77777777" w:rsidR="00593548" w:rsidRPr="00AA04E0" w:rsidRDefault="00593548" w:rsidP="00593548">
      <w:pPr>
        <w:numPr>
          <w:ilvl w:val="0"/>
          <w:numId w:val="10"/>
        </w:numPr>
        <w:spacing w:after="0" w:line="360" w:lineRule="auto"/>
        <w:rPr>
          <w:rFonts w:cs="Arial"/>
        </w:rPr>
      </w:pPr>
      <w:r w:rsidRPr="00AC0CBD">
        <w:rPr>
          <w:rFonts w:cs="Arial"/>
        </w:rPr>
        <w:t>1</w:t>
      </w:r>
      <w:r>
        <w:rPr>
          <w:rFonts w:cs="Arial"/>
        </w:rPr>
        <w:t>5.15</w:t>
      </w:r>
      <w:r w:rsidRPr="00AC0CBD">
        <w:rPr>
          <w:rFonts w:cs="Arial"/>
        </w:rPr>
        <w:t>-</w:t>
      </w:r>
      <w:r>
        <w:rPr>
          <w:rFonts w:cs="Arial"/>
        </w:rPr>
        <w:t>15.45: ruimte voor vragen</w:t>
      </w:r>
    </w:p>
    <w:p w14:paraId="01FA0247" w14:textId="77777777" w:rsidR="00593548" w:rsidRDefault="00593548">
      <w:pPr>
        <w:spacing w:after="0"/>
      </w:pPr>
    </w:p>
    <w:sectPr w:rsidR="00593548"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527D49FA"/>
    <w:multiLevelType w:val="multilevel"/>
    <w:tmpl w:val="850E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74262">
    <w:abstractNumId w:val="8"/>
  </w:num>
  <w:num w:numId="2" w16cid:durableId="568733671">
    <w:abstractNumId w:val="6"/>
  </w:num>
  <w:num w:numId="3" w16cid:durableId="544370300">
    <w:abstractNumId w:val="5"/>
  </w:num>
  <w:num w:numId="4" w16cid:durableId="1264415624">
    <w:abstractNumId w:val="4"/>
  </w:num>
  <w:num w:numId="5" w16cid:durableId="1749378392">
    <w:abstractNumId w:val="7"/>
  </w:num>
  <w:num w:numId="6" w16cid:durableId="1122456179">
    <w:abstractNumId w:val="3"/>
  </w:num>
  <w:num w:numId="7" w16cid:durableId="2055929967">
    <w:abstractNumId w:val="2"/>
  </w:num>
  <w:num w:numId="8" w16cid:durableId="920531053">
    <w:abstractNumId w:val="1"/>
  </w:num>
  <w:num w:numId="9" w16cid:durableId="2079280000">
    <w:abstractNumId w:val="0"/>
  </w:num>
  <w:num w:numId="10" w16cid:durableId="10156160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7A9B"/>
    <w:rsid w:val="0015074B"/>
    <w:rsid w:val="001B4B53"/>
    <w:rsid w:val="0026621B"/>
    <w:rsid w:val="0029639D"/>
    <w:rsid w:val="00326F90"/>
    <w:rsid w:val="00593548"/>
    <w:rsid w:val="005B7401"/>
    <w:rsid w:val="00AA1D8D"/>
    <w:rsid w:val="00B47730"/>
    <w:rsid w:val="00BF5E9C"/>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283AF5"/>
  <w14:defaultImageDpi w14:val="300"/>
  <w15:docId w15:val="{E2660CA1-AE06-4A32-BF49-B3EFB675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eastAsia="Arial" w:hAnsi="Arial"/>
      <w:lang w:val="nl-N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d xmlns="128ee3f7-829e-4555-9a1a-4c53ac6fd304">
      <Url xsi:nil="true"/>
      <Description xsi:nil="true"/>
    </Pad>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RCUS45HN67DU-974321440-387605</_dlc_DocId>
    <_dlc_DocIdUrl xmlns="558c601a-c172-4142-980b-33deeaa1e95d">
      <Url>https://sscons.sharepoint.com/sites/ORG-IC/_layouts/15/DocIdRedir.aspx?ID=RCUS45HN67DU-974321440-387605</Url>
      <Description>RCUS45HN67DU-974321440-387605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E01B8C3-2C4E-4FE7-89FE-CD9AB86BC71C}"/>
</file>

<file path=customXml/itemProps3.xml><?xml version="1.0" encoding="utf-8"?>
<ds:datastoreItem xmlns:ds="http://schemas.openxmlformats.org/officeDocument/2006/customXml" ds:itemID="{FD263032-F7CE-4C12-949D-F874F6294329}"/>
</file>

<file path=customXml/itemProps4.xml><?xml version="1.0" encoding="utf-8"?>
<ds:datastoreItem xmlns:ds="http://schemas.openxmlformats.org/officeDocument/2006/customXml" ds:itemID="{C26F03B0-B2CD-4769-9B47-91F51B40E231}"/>
</file>

<file path=customXml/itemProps5.xml><?xml version="1.0" encoding="utf-8"?>
<ds:datastoreItem xmlns:ds="http://schemas.openxmlformats.org/officeDocument/2006/customXml" ds:itemID="{DFDD237E-55E4-415C-BA7C-8FF980732F61}"/>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Danny Pasman</cp:lastModifiedBy>
  <cp:revision>3</cp:revision>
  <dcterms:created xsi:type="dcterms:W3CDTF">2026-04-29T11:57:00Z</dcterms:created>
  <dcterms:modified xsi:type="dcterms:W3CDTF">2026-04-29T11:57:00Z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Order">
    <vt:r8>1300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_dlc_DocIdItemGuid">
    <vt:lpwstr>7315e4bc-4d92-49bd-be79-a27b255deb2c</vt:lpwstr>
  </property>
</Properties>
</file>