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02465" w:rsidRDefault="00202465" w14:paraId="12999918" w14:textId="77777777">
      <w:pPr>
        <w:spacing w:before="2000"/>
      </w:pPr>
    </w:p>
    <w:p w:rsidRPr="00C31F03" w:rsidR="00202465" w:rsidRDefault="00000000" w14:paraId="2992F760" w14:textId="77777777">
      <w:pPr>
        <w:rPr>
          <w:lang w:val="nl-NL"/>
        </w:rPr>
      </w:pPr>
      <w:r w:rsidRPr="00C31F03">
        <w:rPr>
          <w:b/>
          <w:bCs/>
          <w:color w:val="1B4F72"/>
          <w:sz w:val="36"/>
          <w:szCs w:val="36"/>
          <w:lang w:val="nl-NL"/>
        </w:rPr>
        <w:t>Conceptovereenkomst</w:t>
      </w:r>
    </w:p>
    <w:p w:rsidRPr="00C31F03" w:rsidR="00202465" w:rsidRDefault="00000000" w14:paraId="0628E68F" w14:textId="77777777">
      <w:pPr>
        <w:rPr>
          <w:lang w:val="nl-NL"/>
        </w:rPr>
      </w:pPr>
      <w:r w:rsidRPr="00C31F03">
        <w:rPr>
          <w:b/>
          <w:bCs/>
          <w:color w:val="1B4F72"/>
          <w:sz w:val="36"/>
          <w:szCs w:val="36"/>
          <w:lang w:val="nl-NL"/>
        </w:rPr>
        <w:t>aanneming van werk</w:t>
      </w:r>
    </w:p>
    <w:p w:rsidRPr="00C31F03" w:rsidR="00202465" w:rsidRDefault="00000000" w14:paraId="6A21B6C4" w14:textId="77777777">
      <w:pPr>
        <w:spacing w:after="200"/>
        <w:rPr>
          <w:lang w:val="nl-NL"/>
        </w:rPr>
      </w:pPr>
      <w:r w:rsidRPr="00C31F03">
        <w:rPr>
          <w:color w:val="2E74B5"/>
          <w:lang w:val="nl-NL"/>
        </w:rPr>
        <w:t>Appendix 5 bij Bouwteamovereenkomst conform Modelovereenkomst DG2025</w:t>
      </w:r>
    </w:p>
    <w:p w:rsidRPr="00C31F03" w:rsidR="00202465" w:rsidRDefault="00202465" w14:paraId="2A6D6D99" w14:textId="77777777">
      <w:pPr>
        <w:pBdr>
          <w:top w:val="single" w:color="2E74B5" w:sz="8" w:space="8"/>
        </w:pBdr>
        <w:rPr>
          <w:lang w:val="nl-NL"/>
        </w:rPr>
      </w:pPr>
    </w:p>
    <w:p w:rsidRPr="00C31F03" w:rsidR="00202465" w:rsidRDefault="00202465" w14:paraId="43124BBE" w14:textId="77777777">
      <w:pPr>
        <w:spacing w:before="200"/>
        <w:rPr>
          <w:lang w:val="nl-NL"/>
        </w:rPr>
      </w:pPr>
    </w:p>
    <w:tbl>
      <w:tblPr>
        <w:tblW w:w="96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4A0" w:firstRow="1" w:lastRow="0" w:firstColumn="1" w:lastColumn="0" w:noHBand="0" w:noVBand="1"/>
      </w:tblPr>
      <w:tblGrid>
        <w:gridCol w:w="3000"/>
        <w:gridCol w:w="6638"/>
      </w:tblGrid>
      <w:tr w:rsidR="00202465" w:rsidTr="70F034B2" w14:paraId="7B9B05BE" w14:textId="77777777">
        <w:tc>
          <w:tcPr>
            <w:tcW w:w="30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202465" w:rsidRDefault="00000000" w14:paraId="2FF0849A" w14:textId="77777777">
            <w:r>
              <w:rPr>
                <w:b/>
                <w:bCs/>
                <w:color w:val="1B4F72"/>
                <w:sz w:val="17"/>
                <w:szCs w:val="17"/>
              </w:rPr>
              <w:t>Project</w:t>
            </w:r>
          </w:p>
        </w:tc>
        <w:tc>
          <w:tcPr>
            <w:tcW w:w="6638"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202465" w:rsidRDefault="00000000" w14:paraId="391BD3D9" w14:textId="5EDF28AA">
            <w:pPr>
              <w:spacing w:after="40"/>
            </w:pPr>
            <w:proofErr w:type="spellStart"/>
            <w:r>
              <w:rPr>
                <w:sz w:val="17"/>
                <w:szCs w:val="17"/>
              </w:rPr>
              <w:t>Waterkering</w:t>
            </w:r>
            <w:proofErr w:type="spellEnd"/>
            <w:r>
              <w:rPr>
                <w:sz w:val="17"/>
                <w:szCs w:val="17"/>
              </w:rPr>
              <w:t xml:space="preserve"> </w:t>
            </w:r>
            <w:proofErr w:type="spellStart"/>
            <w:r>
              <w:rPr>
                <w:sz w:val="17"/>
                <w:szCs w:val="17"/>
              </w:rPr>
              <w:t>Vaartweg</w:t>
            </w:r>
            <w:proofErr w:type="spellEnd"/>
            <w:r>
              <w:rPr>
                <w:sz w:val="17"/>
                <w:szCs w:val="17"/>
              </w:rPr>
              <w:t xml:space="preserve">-Zuid, </w:t>
            </w:r>
            <w:r w:rsidR="00C31F03">
              <w:rPr>
                <w:sz w:val="17"/>
                <w:szCs w:val="17"/>
              </w:rPr>
              <w:t>Vlaardingen</w:t>
            </w:r>
          </w:p>
        </w:tc>
      </w:tr>
      <w:tr w:rsidR="00202465" w:rsidTr="70F034B2" w14:paraId="1CB5E809" w14:textId="77777777">
        <w:tc>
          <w:tcPr>
            <w:tcW w:w="30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202465" w:rsidRDefault="00000000" w14:paraId="05384908" w14:textId="77777777">
            <w:proofErr w:type="spellStart"/>
            <w:r>
              <w:rPr>
                <w:b/>
                <w:bCs/>
                <w:color w:val="1B4F72"/>
                <w:sz w:val="17"/>
                <w:szCs w:val="17"/>
              </w:rPr>
              <w:t>Projectnummer</w:t>
            </w:r>
            <w:proofErr w:type="spellEnd"/>
          </w:p>
        </w:tc>
        <w:tc>
          <w:tcPr>
            <w:tcW w:w="6638"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202465" w:rsidRDefault="00000000" w14:paraId="5B5666E3" w14:textId="77777777">
            <w:pPr>
              <w:spacing w:after="40"/>
            </w:pPr>
            <w:r>
              <w:rPr>
                <w:sz w:val="17"/>
                <w:szCs w:val="17"/>
              </w:rPr>
              <w:t>702084-28</w:t>
            </w:r>
          </w:p>
        </w:tc>
      </w:tr>
      <w:tr w:rsidRPr="001C5715" w:rsidR="00202465" w:rsidTr="70F034B2" w14:paraId="36A3ED91" w14:textId="77777777">
        <w:tc>
          <w:tcPr>
            <w:tcW w:w="30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202465" w:rsidRDefault="00000000" w14:paraId="09936562" w14:textId="77777777">
            <w:r>
              <w:rPr>
                <w:b/>
                <w:bCs/>
                <w:color w:val="1B4F72"/>
                <w:sz w:val="17"/>
                <w:szCs w:val="17"/>
              </w:rPr>
              <w:t>Appendix</w:t>
            </w:r>
          </w:p>
        </w:tc>
        <w:tc>
          <w:tcPr>
            <w:tcW w:w="6638"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Pr="00C31F03" w:rsidR="00202465" w:rsidRDefault="00000000" w14:paraId="76A51858" w14:textId="77777777">
            <w:pPr>
              <w:spacing w:after="40"/>
              <w:rPr>
                <w:lang w:val="nl-NL"/>
              </w:rPr>
            </w:pPr>
            <w:r w:rsidRPr="00C31F03">
              <w:rPr>
                <w:sz w:val="17"/>
                <w:szCs w:val="17"/>
                <w:lang w:val="nl-NL"/>
              </w:rPr>
              <w:t>5 – Conceptovereenkomst aanneming van werk (UAV 2012)</w:t>
            </w:r>
          </w:p>
        </w:tc>
      </w:tr>
      <w:tr w:rsidRPr="001C5715" w:rsidR="00202465" w:rsidTr="70F034B2" w14:paraId="3CC41CF3" w14:textId="77777777">
        <w:tc>
          <w:tcPr>
            <w:tcW w:w="30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202465" w:rsidRDefault="00000000" w14:paraId="49DDA86B" w14:textId="77777777">
            <w:r>
              <w:rPr>
                <w:b/>
                <w:bCs/>
                <w:color w:val="1B4F72"/>
                <w:sz w:val="17"/>
                <w:szCs w:val="17"/>
              </w:rPr>
              <w:t>Basis</w:t>
            </w:r>
          </w:p>
        </w:tc>
        <w:tc>
          <w:tcPr>
            <w:tcW w:w="6638"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Pr="00C31F03" w:rsidR="00202465" w:rsidP="70F034B2" w:rsidRDefault="00000000" w14:paraId="5792FB6B" w14:textId="3A937324">
            <w:pPr>
              <w:pStyle w:val="Standaard"/>
              <w:suppressLineNumbers w:val="0"/>
              <w:bidi w:val="0"/>
              <w:spacing w:before="0" w:beforeAutospacing="off" w:after="40" w:afterAutospacing="off" w:line="259" w:lineRule="auto"/>
              <w:ind w:left="0" w:right="0"/>
              <w:jc w:val="left"/>
              <w:rPr>
                <w:lang w:val="nl-NL"/>
              </w:rPr>
            </w:pPr>
            <w:r w:rsidRPr="70F034B2" w:rsidR="00000000">
              <w:rPr>
                <w:sz w:val="17"/>
                <w:szCs w:val="17"/>
                <w:lang w:val="nl-NL"/>
              </w:rPr>
              <w:t>Modelovereenkomst aanneming van werk HHD, op basis van UAV 2012 (versie 20</w:t>
            </w:r>
            <w:r w:rsidRPr="70F034B2" w:rsidR="59456F09">
              <w:rPr>
                <w:sz w:val="17"/>
                <w:szCs w:val="17"/>
                <w:lang w:val="nl-NL"/>
              </w:rPr>
              <w:t>12</w:t>
            </w:r>
            <w:r w:rsidRPr="70F034B2" w:rsidR="00000000">
              <w:rPr>
                <w:sz w:val="17"/>
                <w:szCs w:val="17"/>
                <w:lang w:val="nl-NL"/>
              </w:rPr>
              <w:t>)</w:t>
            </w:r>
          </w:p>
        </w:tc>
      </w:tr>
      <w:tr w:rsidRPr="001C5715" w:rsidR="00202465" w:rsidTr="70F034B2" w14:paraId="4390C292" w14:textId="77777777">
        <w:tc>
          <w:tcPr>
            <w:tcW w:w="30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202465" w:rsidRDefault="00000000" w14:paraId="4A977164" w14:textId="77777777">
            <w:r>
              <w:rPr>
                <w:b/>
                <w:bCs/>
                <w:color w:val="1B4F72"/>
                <w:sz w:val="17"/>
                <w:szCs w:val="17"/>
              </w:rPr>
              <w:t>Versie</w:t>
            </w:r>
          </w:p>
        </w:tc>
        <w:tc>
          <w:tcPr>
            <w:tcW w:w="6638"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Pr="00C31F03" w:rsidR="00202465" w:rsidRDefault="00000000" w14:paraId="2EE5DE60" w14:textId="77777777">
            <w:pPr>
              <w:spacing w:after="40"/>
              <w:rPr>
                <w:lang w:val="nl-NL"/>
              </w:rPr>
            </w:pPr>
            <w:r w:rsidRPr="00C31F03">
              <w:rPr>
                <w:sz w:val="17"/>
                <w:szCs w:val="17"/>
                <w:lang w:val="nl-NL"/>
              </w:rPr>
              <w:t>[Concept – bij aanbesteding / Definitief – na fase 4]</w:t>
            </w:r>
          </w:p>
        </w:tc>
      </w:tr>
      <w:tr w:rsidR="00202465" w:rsidTr="70F034B2" w14:paraId="43133A30" w14:textId="77777777">
        <w:tc>
          <w:tcPr>
            <w:tcW w:w="30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202465" w:rsidRDefault="00000000" w14:paraId="23852FA3" w14:textId="77777777">
            <w:r>
              <w:rPr>
                <w:b/>
                <w:bCs/>
                <w:color w:val="1B4F72"/>
                <w:sz w:val="17"/>
                <w:szCs w:val="17"/>
              </w:rPr>
              <w:t>Datum</w:t>
            </w:r>
          </w:p>
        </w:tc>
        <w:tc>
          <w:tcPr>
            <w:tcW w:w="6638"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202465" w:rsidRDefault="00000000" w14:paraId="47813676" w14:textId="77777777">
            <w:pPr>
              <w:spacing w:after="40"/>
            </w:pPr>
            <w:r>
              <w:rPr>
                <w:sz w:val="17"/>
                <w:szCs w:val="17"/>
              </w:rPr>
              <w:t>[dd-mm-</w:t>
            </w:r>
            <w:proofErr w:type="spellStart"/>
            <w:r>
              <w:rPr>
                <w:sz w:val="17"/>
                <w:szCs w:val="17"/>
              </w:rPr>
              <w:t>jjjj</w:t>
            </w:r>
            <w:proofErr w:type="spellEnd"/>
            <w:r>
              <w:rPr>
                <w:sz w:val="17"/>
                <w:szCs w:val="17"/>
              </w:rPr>
              <w:t>]</w:t>
            </w:r>
          </w:p>
        </w:tc>
      </w:tr>
    </w:tbl>
    <w:p w:rsidR="00202465" w:rsidRDefault="00202465" w14:paraId="53AC1DCD" w14:textId="77777777">
      <w:pPr>
        <w:spacing w:before="400"/>
      </w:pPr>
    </w:p>
    <w:p w:rsidR="00202465" w:rsidRDefault="00000000" w14:paraId="0D001D90" w14:textId="77777777">
      <w:pPr>
        <w:pStyle w:val="Kop1"/>
      </w:pPr>
      <w:proofErr w:type="spellStart"/>
      <w:r>
        <w:t>Toelichting</w:t>
      </w:r>
      <w:proofErr w:type="spellEnd"/>
    </w:p>
    <w:p w:rsidRPr="00C31F03" w:rsidR="00202465" w:rsidRDefault="00000000" w14:paraId="587AD9DA" w14:textId="77777777">
      <w:pPr>
        <w:spacing w:after="160"/>
        <w:rPr>
          <w:lang w:val="nl-NL"/>
        </w:rPr>
      </w:pPr>
      <w:r w:rsidRPr="00C31F03">
        <w:rPr>
          <w:color w:val="000000"/>
          <w:lang w:val="nl-NL"/>
        </w:rPr>
        <w:t>Deze appendix bevat de conceptovereenkomst van aanneming van werk die – na succesvolle doorloping van de contractvormingsprocedure conform artikel 12 van de Bouwteamovereenkomst – door Partijen wordt ondertekend voor de realisatiefase van het project.</w:t>
      </w:r>
    </w:p>
    <w:p w:rsidRPr="00C31F03" w:rsidR="00202465" w:rsidP="70F034B2" w:rsidRDefault="00000000" w14:paraId="7C047767" w14:textId="33131FE1">
      <w:pPr>
        <w:pStyle w:val="Standaard"/>
        <w:suppressLineNumbers w:val="0"/>
        <w:bidi w:val="0"/>
        <w:spacing w:before="0" w:beforeAutospacing="off" w:after="160" w:afterAutospacing="off" w:line="259" w:lineRule="auto"/>
        <w:ind w:left="0" w:right="0"/>
        <w:jc w:val="left"/>
        <w:rPr>
          <w:lang w:val="nl-NL"/>
        </w:rPr>
      </w:pPr>
      <w:r w:rsidRPr="70F034B2" w:rsidR="00000000">
        <w:rPr>
          <w:color w:val="000000" w:themeColor="text1" w:themeTint="FF" w:themeShade="FF"/>
          <w:lang w:val="nl-NL"/>
        </w:rPr>
        <w:t>De conceptovereenkomst is gebaseerd op de modelovereenkomst aanneming van werk van het Hoogheemraadschap van Delfland, op basis van de Uniforme Administratieve Voorwaarden voor de uitvoering van werken en technische installatiewerken 2012 (UAV 2012, versie 20</w:t>
      </w:r>
      <w:r w:rsidRPr="70F034B2" w:rsidR="211587E2">
        <w:rPr>
          <w:color w:val="000000" w:themeColor="text1" w:themeTint="FF" w:themeShade="FF"/>
          <w:lang w:val="nl-NL"/>
        </w:rPr>
        <w:t>12</w:t>
      </w:r>
      <w:r w:rsidRPr="70F034B2" w:rsidR="00000000">
        <w:rPr>
          <w:color w:val="000000" w:themeColor="text1" w:themeTint="FF" w:themeShade="FF"/>
          <w:lang w:val="nl-NL"/>
        </w:rPr>
        <w:t>). Het model is als integraal onderdeel achter dit voorblad opgenomen.</w:t>
      </w:r>
    </w:p>
    <w:p w:rsidRPr="00C31F03" w:rsidR="00202465" w:rsidRDefault="00000000" w14:paraId="5265AA3F" w14:textId="77777777">
      <w:pPr>
        <w:pStyle w:val="Kop2"/>
        <w:rPr>
          <w:lang w:val="nl-NL"/>
        </w:rPr>
      </w:pPr>
      <w:r w:rsidRPr="00C31F03">
        <w:rPr>
          <w:lang w:val="nl-NL"/>
        </w:rPr>
        <w:t>Relatie tot de Bouwteamovereenkomst</w:t>
      </w:r>
    </w:p>
    <w:p w:rsidRPr="00C31F03" w:rsidR="00202465" w:rsidRDefault="00000000" w14:paraId="2141083B" w14:textId="77777777">
      <w:pPr>
        <w:spacing w:after="160"/>
        <w:rPr>
          <w:lang w:val="nl-NL"/>
        </w:rPr>
      </w:pPr>
      <w:r w:rsidRPr="00C31F03">
        <w:rPr>
          <w:color w:val="000000"/>
          <w:lang w:val="nl-NL"/>
        </w:rPr>
        <w:t>De Bouwteamovereenkomst (DG2025) en de Aannemingsovereenkomst (UAV 2012) zijn twee afzonderlijke overeenkomsten met elk hun eigen rechtskarakter, toepasselijke voorwaarden en aansprakelijkheidsregime. De Bouwteamovereenkomst is een overeenkomst van opdracht (artikel 7:400 BW); de Aannemingsovereenkomst is een overeenkomst van aanneming van werk (artikel 7:750 BW).</w:t>
      </w:r>
    </w:p>
    <w:p w:rsidRPr="00C31F03" w:rsidR="00202465" w:rsidRDefault="00000000" w14:paraId="56E59500" w14:textId="77777777">
      <w:pPr>
        <w:spacing w:after="160"/>
        <w:rPr>
          <w:lang w:val="nl-NL"/>
        </w:rPr>
      </w:pPr>
      <w:r w:rsidRPr="00C31F03">
        <w:rPr>
          <w:color w:val="000000"/>
          <w:lang w:val="nl-NL"/>
        </w:rPr>
        <w:t>De conceptovereenkomst wordt gedurende de bouwteamfase aangevuld en aangescherpt. In fase 4 van het bouwteam onderhandelen Partijen over de onderwerpen uit artikel 12.2 van de Bouwteamovereenkomst, waaronder de risicoverdeling, de aansprakelijkheid en de opschortende voorwaarden. De in fase 4 definitief gemaakte versie vormt de basis voor de aanbieding van de Aannemer (artikel 12.3).</w:t>
      </w:r>
    </w:p>
    <w:p w:rsidRPr="00C31F03" w:rsidR="00202465" w:rsidRDefault="00000000" w14:paraId="40920B79" w14:textId="77777777">
      <w:pPr>
        <w:pStyle w:val="Kop2"/>
        <w:rPr>
          <w:lang w:val="nl-NL"/>
        </w:rPr>
      </w:pPr>
      <w:r w:rsidRPr="00C31F03">
        <w:rPr>
          <w:lang w:val="nl-NL"/>
        </w:rPr>
        <w:t>Nog in te vullen velden</w:t>
      </w:r>
    </w:p>
    <w:p w:rsidR="00202465" w:rsidRDefault="00000000" w14:paraId="3DCEFF11" w14:textId="77777777">
      <w:pPr>
        <w:spacing w:after="160"/>
      </w:pPr>
      <w:r w:rsidRPr="00C31F03">
        <w:rPr>
          <w:color w:val="000000"/>
          <w:lang w:val="nl-NL"/>
        </w:rPr>
        <w:t xml:space="preserve">Het model bevat op diverse plaatsen invulvelden (cursief of tussen haken) die projectspecifiek moeten worden gemaakt. </w:t>
      </w:r>
      <w:r>
        <w:rPr>
          <w:color w:val="000000"/>
        </w:rPr>
        <w:t xml:space="preserve">De </w:t>
      </w:r>
      <w:proofErr w:type="spellStart"/>
      <w:r>
        <w:rPr>
          <w:color w:val="000000"/>
        </w:rPr>
        <w:t>belangrijkste</w:t>
      </w:r>
      <w:proofErr w:type="spellEnd"/>
      <w:r>
        <w:rPr>
          <w:color w:val="000000"/>
        </w:rPr>
        <w:t xml:space="preserve"> </w:t>
      </w:r>
      <w:proofErr w:type="spellStart"/>
      <w:r>
        <w:rPr>
          <w:color w:val="000000"/>
        </w:rPr>
        <w:t>zijn</w:t>
      </w:r>
      <w:proofErr w:type="spellEnd"/>
      <w:r>
        <w:rPr>
          <w:color w:val="000000"/>
        </w:rPr>
        <w:t>:</w:t>
      </w:r>
    </w:p>
    <w:tbl>
      <w:tblPr>
        <w:tblW w:w="96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4A0" w:firstRow="1" w:lastRow="0" w:firstColumn="1" w:lastColumn="0" w:noHBand="0" w:noVBand="1"/>
      </w:tblPr>
      <w:tblGrid>
        <w:gridCol w:w="4000"/>
        <w:gridCol w:w="5638"/>
      </w:tblGrid>
      <w:tr w:rsidR="00202465" w14:paraId="41495D24" w14:textId="77777777">
        <w:tc>
          <w:tcPr>
            <w:tcW w:w="4000" w:type="dxa"/>
            <w:tcBorders>
              <w:top w:val="single" w:color="AAAAAA" w:sz="1" w:space="0"/>
              <w:left w:val="single" w:color="AAAAAA" w:sz="1" w:space="0"/>
              <w:bottom w:val="single" w:color="AAAAAA" w:sz="1" w:space="0"/>
              <w:right w:val="single" w:color="AAAAAA" w:sz="1" w:space="0"/>
            </w:tcBorders>
            <w:shd w:val="clear" w:color="auto" w:fill="2C3E50"/>
            <w:tcMar>
              <w:top w:w="60" w:type="dxa"/>
              <w:left w:w="100" w:type="dxa"/>
              <w:bottom w:w="60" w:type="dxa"/>
              <w:right w:w="100" w:type="dxa"/>
            </w:tcMar>
            <w:vAlign w:val="center"/>
          </w:tcPr>
          <w:p w:rsidR="00202465" w:rsidRDefault="00000000" w14:paraId="491C0E69" w14:textId="77777777">
            <w:proofErr w:type="spellStart"/>
            <w:r>
              <w:rPr>
                <w:b/>
                <w:bCs/>
                <w:color w:val="FFFFFF"/>
                <w:sz w:val="17"/>
                <w:szCs w:val="17"/>
              </w:rPr>
              <w:t>Onderwerp</w:t>
            </w:r>
            <w:proofErr w:type="spellEnd"/>
          </w:p>
        </w:tc>
        <w:tc>
          <w:tcPr>
            <w:tcW w:w="5638" w:type="dxa"/>
            <w:tcBorders>
              <w:top w:val="single" w:color="AAAAAA" w:sz="1" w:space="0"/>
              <w:left w:val="single" w:color="AAAAAA" w:sz="1" w:space="0"/>
              <w:bottom w:val="single" w:color="AAAAAA" w:sz="1" w:space="0"/>
              <w:right w:val="single" w:color="AAAAAA" w:sz="1" w:space="0"/>
            </w:tcBorders>
            <w:shd w:val="clear" w:color="auto" w:fill="2C3E50"/>
            <w:tcMar>
              <w:top w:w="60" w:type="dxa"/>
              <w:left w:w="100" w:type="dxa"/>
              <w:bottom w:w="60" w:type="dxa"/>
              <w:right w:w="100" w:type="dxa"/>
            </w:tcMar>
            <w:vAlign w:val="center"/>
          </w:tcPr>
          <w:p w:rsidR="00202465" w:rsidRDefault="00000000" w14:paraId="5461A6D0" w14:textId="77777777">
            <w:proofErr w:type="spellStart"/>
            <w:r>
              <w:rPr>
                <w:b/>
                <w:bCs/>
                <w:color w:val="FFFFFF"/>
                <w:sz w:val="17"/>
                <w:szCs w:val="17"/>
              </w:rPr>
              <w:t>Wanneer</w:t>
            </w:r>
            <w:proofErr w:type="spellEnd"/>
            <w:r>
              <w:rPr>
                <w:b/>
                <w:bCs/>
                <w:color w:val="FFFFFF"/>
                <w:sz w:val="17"/>
                <w:szCs w:val="17"/>
              </w:rPr>
              <w:t xml:space="preserve"> in </w:t>
            </w:r>
            <w:proofErr w:type="spellStart"/>
            <w:r>
              <w:rPr>
                <w:b/>
                <w:bCs/>
                <w:color w:val="FFFFFF"/>
                <w:sz w:val="17"/>
                <w:szCs w:val="17"/>
              </w:rPr>
              <w:t>te</w:t>
            </w:r>
            <w:proofErr w:type="spellEnd"/>
            <w:r>
              <w:rPr>
                <w:b/>
                <w:bCs/>
                <w:color w:val="FFFFFF"/>
                <w:sz w:val="17"/>
                <w:szCs w:val="17"/>
              </w:rPr>
              <w:t xml:space="preserve"> </w:t>
            </w:r>
            <w:proofErr w:type="spellStart"/>
            <w:r>
              <w:rPr>
                <w:b/>
                <w:bCs/>
                <w:color w:val="FFFFFF"/>
                <w:sz w:val="17"/>
                <w:szCs w:val="17"/>
              </w:rPr>
              <w:t>vullen</w:t>
            </w:r>
            <w:proofErr w:type="spellEnd"/>
          </w:p>
        </w:tc>
      </w:tr>
      <w:tr w:rsidR="00202465" w14:paraId="246A0EF9" w14:textId="77777777">
        <w:tc>
          <w:tcPr>
            <w:tcW w:w="40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202465" w:rsidRDefault="00000000" w14:paraId="36871747" w14:textId="77777777">
            <w:proofErr w:type="spellStart"/>
            <w:r>
              <w:rPr>
                <w:b/>
                <w:bCs/>
                <w:color w:val="1B4F72"/>
                <w:sz w:val="17"/>
                <w:szCs w:val="17"/>
              </w:rPr>
              <w:t>Partijgegevens</w:t>
            </w:r>
            <w:proofErr w:type="spellEnd"/>
            <w:r>
              <w:rPr>
                <w:b/>
                <w:bCs/>
                <w:color w:val="1B4F72"/>
                <w:sz w:val="17"/>
                <w:szCs w:val="17"/>
              </w:rPr>
              <w:t xml:space="preserve"> </w:t>
            </w:r>
            <w:proofErr w:type="spellStart"/>
            <w:r>
              <w:rPr>
                <w:b/>
                <w:bCs/>
                <w:color w:val="1B4F72"/>
                <w:sz w:val="17"/>
                <w:szCs w:val="17"/>
              </w:rPr>
              <w:t>Aannemer</w:t>
            </w:r>
            <w:proofErr w:type="spellEnd"/>
          </w:p>
        </w:tc>
        <w:tc>
          <w:tcPr>
            <w:tcW w:w="5638" w:type="dxa"/>
            <w:tcBorders>
              <w:top w:val="single" w:color="AAAAAA" w:sz="1" w:space="0"/>
              <w:left w:val="single" w:color="AAAAAA" w:sz="1" w:space="0"/>
              <w:bottom w:val="single" w:color="AAAAAA" w:sz="1" w:space="0"/>
              <w:right w:val="single" w:color="AAAAAA" w:sz="1" w:space="0"/>
            </w:tcBorders>
            <w:tcMar>
              <w:top w:w="60" w:type="dxa"/>
              <w:left w:w="100" w:type="dxa"/>
              <w:bottom w:w="60" w:type="dxa"/>
              <w:right w:w="100" w:type="dxa"/>
            </w:tcMar>
          </w:tcPr>
          <w:p w:rsidR="00202465" w:rsidRDefault="00000000" w14:paraId="7794D987" w14:textId="77777777">
            <w:pPr>
              <w:spacing w:after="40"/>
            </w:pPr>
            <w:r>
              <w:rPr>
                <w:sz w:val="17"/>
                <w:szCs w:val="17"/>
              </w:rPr>
              <w:t xml:space="preserve">Na gunning </w:t>
            </w:r>
            <w:proofErr w:type="spellStart"/>
            <w:r>
              <w:rPr>
                <w:sz w:val="17"/>
                <w:szCs w:val="17"/>
              </w:rPr>
              <w:t>bouwteamovereenkomst</w:t>
            </w:r>
            <w:proofErr w:type="spellEnd"/>
          </w:p>
        </w:tc>
      </w:tr>
      <w:tr w:rsidRPr="001C5715" w:rsidR="00202465" w14:paraId="6559452A" w14:textId="77777777">
        <w:tc>
          <w:tcPr>
            <w:tcW w:w="40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202465" w:rsidRDefault="00000000" w14:paraId="13CD34E9" w14:textId="77777777">
            <w:proofErr w:type="spellStart"/>
            <w:r>
              <w:rPr>
                <w:b/>
                <w:bCs/>
                <w:color w:val="1B4F72"/>
                <w:sz w:val="17"/>
                <w:szCs w:val="17"/>
              </w:rPr>
              <w:t>Omschrijving</w:t>
            </w:r>
            <w:proofErr w:type="spellEnd"/>
            <w:r>
              <w:rPr>
                <w:b/>
                <w:bCs/>
                <w:color w:val="1B4F72"/>
                <w:sz w:val="17"/>
                <w:szCs w:val="17"/>
              </w:rPr>
              <w:t xml:space="preserve"> </w:t>
            </w:r>
            <w:proofErr w:type="spellStart"/>
            <w:r>
              <w:rPr>
                <w:b/>
                <w:bCs/>
                <w:color w:val="1B4F72"/>
                <w:sz w:val="17"/>
                <w:szCs w:val="17"/>
              </w:rPr>
              <w:t>werk</w:t>
            </w:r>
            <w:proofErr w:type="spellEnd"/>
            <w:r>
              <w:rPr>
                <w:b/>
                <w:bCs/>
                <w:color w:val="1B4F72"/>
                <w:sz w:val="17"/>
                <w:szCs w:val="17"/>
              </w:rPr>
              <w:t xml:space="preserve"> (</w:t>
            </w:r>
            <w:proofErr w:type="spellStart"/>
            <w:r>
              <w:rPr>
                <w:b/>
                <w:bCs/>
                <w:color w:val="1B4F72"/>
                <w:sz w:val="17"/>
                <w:szCs w:val="17"/>
              </w:rPr>
              <w:t>overwegingen</w:t>
            </w:r>
            <w:proofErr w:type="spellEnd"/>
            <w:r>
              <w:rPr>
                <w:b/>
                <w:bCs/>
                <w:color w:val="1B4F72"/>
                <w:sz w:val="17"/>
                <w:szCs w:val="17"/>
              </w:rPr>
              <w:t>)</w:t>
            </w:r>
          </w:p>
        </w:tc>
        <w:tc>
          <w:tcPr>
            <w:tcW w:w="5638"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Pr="00C31F03" w:rsidR="00202465" w:rsidRDefault="00000000" w14:paraId="427388F0" w14:textId="77777777">
            <w:pPr>
              <w:spacing w:after="40"/>
              <w:rPr>
                <w:lang w:val="nl-NL"/>
              </w:rPr>
            </w:pPr>
            <w:r w:rsidRPr="00C31F03">
              <w:rPr>
                <w:sz w:val="17"/>
                <w:szCs w:val="17"/>
                <w:lang w:val="nl-NL"/>
              </w:rPr>
              <w:t>Fase 2–3: op basis van DO/UO</w:t>
            </w:r>
          </w:p>
        </w:tc>
      </w:tr>
      <w:tr w:rsidR="00202465" w14:paraId="70889195" w14:textId="77777777">
        <w:tc>
          <w:tcPr>
            <w:tcW w:w="40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Pr="00C31F03" w:rsidR="00202465" w:rsidRDefault="00000000" w14:paraId="2CBF3E44" w14:textId="77777777">
            <w:pPr>
              <w:rPr>
                <w:lang w:val="nl-NL"/>
              </w:rPr>
            </w:pPr>
            <w:r w:rsidRPr="00C31F03">
              <w:rPr>
                <w:b/>
                <w:bCs/>
                <w:color w:val="1B4F72"/>
                <w:sz w:val="17"/>
                <w:szCs w:val="17"/>
                <w:lang w:val="nl-NL"/>
              </w:rPr>
              <w:lastRenderedPageBreak/>
              <w:t>Bestek met kenmerk en datum</w:t>
            </w:r>
          </w:p>
        </w:tc>
        <w:tc>
          <w:tcPr>
            <w:tcW w:w="5638" w:type="dxa"/>
            <w:tcBorders>
              <w:top w:val="single" w:color="AAAAAA" w:sz="1" w:space="0"/>
              <w:left w:val="single" w:color="AAAAAA" w:sz="1" w:space="0"/>
              <w:bottom w:val="single" w:color="AAAAAA" w:sz="1" w:space="0"/>
              <w:right w:val="single" w:color="AAAAAA" w:sz="1" w:space="0"/>
            </w:tcBorders>
            <w:tcMar>
              <w:top w:w="60" w:type="dxa"/>
              <w:left w:w="100" w:type="dxa"/>
              <w:bottom w:w="60" w:type="dxa"/>
              <w:right w:w="100" w:type="dxa"/>
            </w:tcMar>
          </w:tcPr>
          <w:p w:rsidR="00202465" w:rsidRDefault="00000000" w14:paraId="3FC480A8" w14:textId="77777777">
            <w:pPr>
              <w:spacing w:after="40"/>
            </w:pPr>
            <w:r>
              <w:rPr>
                <w:sz w:val="17"/>
                <w:szCs w:val="17"/>
              </w:rPr>
              <w:t xml:space="preserve">Fase 3: </w:t>
            </w:r>
            <w:proofErr w:type="spellStart"/>
            <w:r>
              <w:rPr>
                <w:sz w:val="17"/>
                <w:szCs w:val="17"/>
              </w:rPr>
              <w:t>na</w:t>
            </w:r>
            <w:proofErr w:type="spellEnd"/>
            <w:r>
              <w:rPr>
                <w:sz w:val="17"/>
                <w:szCs w:val="17"/>
              </w:rPr>
              <w:t xml:space="preserve"> </w:t>
            </w:r>
            <w:proofErr w:type="spellStart"/>
            <w:r>
              <w:rPr>
                <w:sz w:val="17"/>
                <w:szCs w:val="17"/>
              </w:rPr>
              <w:t>opstelling</w:t>
            </w:r>
            <w:proofErr w:type="spellEnd"/>
            <w:r>
              <w:rPr>
                <w:sz w:val="17"/>
                <w:szCs w:val="17"/>
              </w:rPr>
              <w:t xml:space="preserve"> </w:t>
            </w:r>
            <w:proofErr w:type="spellStart"/>
            <w:r>
              <w:rPr>
                <w:sz w:val="17"/>
                <w:szCs w:val="17"/>
              </w:rPr>
              <w:t>Bestek</w:t>
            </w:r>
            <w:proofErr w:type="spellEnd"/>
          </w:p>
        </w:tc>
      </w:tr>
      <w:tr w:rsidR="00202465" w14:paraId="27A6C2D3" w14:textId="77777777">
        <w:tc>
          <w:tcPr>
            <w:tcW w:w="40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202465" w:rsidRDefault="00000000" w14:paraId="4245F831" w14:textId="77777777">
            <w:proofErr w:type="spellStart"/>
            <w:r>
              <w:rPr>
                <w:b/>
                <w:bCs/>
                <w:color w:val="1B4F72"/>
                <w:sz w:val="17"/>
                <w:szCs w:val="17"/>
              </w:rPr>
              <w:t>Directie</w:t>
            </w:r>
            <w:proofErr w:type="spellEnd"/>
            <w:r>
              <w:rPr>
                <w:b/>
                <w:bCs/>
                <w:color w:val="1B4F72"/>
                <w:sz w:val="17"/>
                <w:szCs w:val="17"/>
              </w:rPr>
              <w:t xml:space="preserve"> </w:t>
            </w:r>
            <w:proofErr w:type="spellStart"/>
            <w:r>
              <w:rPr>
                <w:b/>
                <w:bCs/>
                <w:color w:val="1B4F72"/>
                <w:sz w:val="17"/>
                <w:szCs w:val="17"/>
              </w:rPr>
              <w:t>en</w:t>
            </w:r>
            <w:proofErr w:type="spellEnd"/>
            <w:r>
              <w:rPr>
                <w:b/>
                <w:bCs/>
                <w:color w:val="1B4F72"/>
                <w:sz w:val="17"/>
                <w:szCs w:val="17"/>
              </w:rPr>
              <w:t xml:space="preserve"> </w:t>
            </w:r>
            <w:proofErr w:type="spellStart"/>
            <w:r>
              <w:rPr>
                <w:b/>
                <w:bCs/>
                <w:color w:val="1B4F72"/>
                <w:sz w:val="17"/>
                <w:szCs w:val="17"/>
              </w:rPr>
              <w:t>toezicht</w:t>
            </w:r>
            <w:proofErr w:type="spellEnd"/>
            <w:r>
              <w:rPr>
                <w:b/>
                <w:bCs/>
                <w:color w:val="1B4F72"/>
                <w:sz w:val="17"/>
                <w:szCs w:val="17"/>
              </w:rPr>
              <w:t xml:space="preserve"> (art. 5)</w:t>
            </w:r>
          </w:p>
        </w:tc>
        <w:tc>
          <w:tcPr>
            <w:tcW w:w="5638"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202465" w:rsidRDefault="00000000" w14:paraId="114F3B68" w14:textId="77777777">
            <w:pPr>
              <w:spacing w:after="40"/>
            </w:pPr>
            <w:r>
              <w:rPr>
                <w:sz w:val="17"/>
                <w:szCs w:val="17"/>
              </w:rPr>
              <w:t xml:space="preserve">Fase 4: </w:t>
            </w:r>
            <w:proofErr w:type="spellStart"/>
            <w:r>
              <w:rPr>
                <w:sz w:val="17"/>
                <w:szCs w:val="17"/>
              </w:rPr>
              <w:t>namen</w:t>
            </w:r>
            <w:proofErr w:type="spellEnd"/>
            <w:r>
              <w:rPr>
                <w:sz w:val="17"/>
                <w:szCs w:val="17"/>
              </w:rPr>
              <w:t xml:space="preserve"> </w:t>
            </w:r>
            <w:proofErr w:type="spellStart"/>
            <w:r>
              <w:rPr>
                <w:sz w:val="17"/>
                <w:szCs w:val="17"/>
              </w:rPr>
              <w:t>en</w:t>
            </w:r>
            <w:proofErr w:type="spellEnd"/>
            <w:r>
              <w:rPr>
                <w:sz w:val="17"/>
                <w:szCs w:val="17"/>
              </w:rPr>
              <w:t xml:space="preserve"> </w:t>
            </w:r>
            <w:proofErr w:type="spellStart"/>
            <w:r>
              <w:rPr>
                <w:sz w:val="17"/>
                <w:szCs w:val="17"/>
              </w:rPr>
              <w:t>vervangers</w:t>
            </w:r>
            <w:proofErr w:type="spellEnd"/>
          </w:p>
        </w:tc>
      </w:tr>
      <w:tr w:rsidRPr="001C5715" w:rsidR="00202465" w14:paraId="23D0917B" w14:textId="77777777">
        <w:tc>
          <w:tcPr>
            <w:tcW w:w="40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202465" w:rsidRDefault="00000000" w14:paraId="438CDB6A" w14:textId="77777777">
            <w:proofErr w:type="spellStart"/>
            <w:r>
              <w:rPr>
                <w:b/>
                <w:bCs/>
                <w:color w:val="1B4F72"/>
                <w:sz w:val="17"/>
                <w:szCs w:val="17"/>
              </w:rPr>
              <w:t>Aanvang</w:t>
            </w:r>
            <w:proofErr w:type="spellEnd"/>
            <w:r>
              <w:rPr>
                <w:b/>
                <w:bCs/>
                <w:color w:val="1B4F72"/>
                <w:sz w:val="17"/>
                <w:szCs w:val="17"/>
              </w:rPr>
              <w:t xml:space="preserve"> </w:t>
            </w:r>
            <w:proofErr w:type="spellStart"/>
            <w:r>
              <w:rPr>
                <w:b/>
                <w:bCs/>
                <w:color w:val="1B4F72"/>
                <w:sz w:val="17"/>
                <w:szCs w:val="17"/>
              </w:rPr>
              <w:t>en</w:t>
            </w:r>
            <w:proofErr w:type="spellEnd"/>
            <w:r>
              <w:rPr>
                <w:b/>
                <w:bCs/>
                <w:color w:val="1B4F72"/>
                <w:sz w:val="17"/>
                <w:szCs w:val="17"/>
              </w:rPr>
              <w:t xml:space="preserve"> </w:t>
            </w:r>
            <w:proofErr w:type="spellStart"/>
            <w:r>
              <w:rPr>
                <w:b/>
                <w:bCs/>
                <w:color w:val="1B4F72"/>
                <w:sz w:val="17"/>
                <w:szCs w:val="17"/>
              </w:rPr>
              <w:t>uitvoeringstermijn</w:t>
            </w:r>
            <w:proofErr w:type="spellEnd"/>
            <w:r>
              <w:rPr>
                <w:b/>
                <w:bCs/>
                <w:color w:val="1B4F72"/>
                <w:sz w:val="17"/>
                <w:szCs w:val="17"/>
              </w:rPr>
              <w:t xml:space="preserve"> (art. 6)</w:t>
            </w:r>
          </w:p>
        </w:tc>
        <w:tc>
          <w:tcPr>
            <w:tcW w:w="5638" w:type="dxa"/>
            <w:tcBorders>
              <w:top w:val="single" w:color="AAAAAA" w:sz="1" w:space="0"/>
              <w:left w:val="single" w:color="AAAAAA" w:sz="1" w:space="0"/>
              <w:bottom w:val="single" w:color="AAAAAA" w:sz="1" w:space="0"/>
              <w:right w:val="single" w:color="AAAAAA" w:sz="1" w:space="0"/>
            </w:tcBorders>
            <w:tcMar>
              <w:top w:w="60" w:type="dxa"/>
              <w:left w:w="100" w:type="dxa"/>
              <w:bottom w:w="60" w:type="dxa"/>
              <w:right w:w="100" w:type="dxa"/>
            </w:tcMar>
          </w:tcPr>
          <w:p w:rsidRPr="00C31F03" w:rsidR="00202465" w:rsidRDefault="00000000" w14:paraId="0DCA4548" w14:textId="77777777">
            <w:pPr>
              <w:spacing w:after="40"/>
              <w:rPr>
                <w:lang w:val="nl-NL"/>
              </w:rPr>
            </w:pPr>
            <w:r w:rsidRPr="00C31F03">
              <w:rPr>
                <w:sz w:val="17"/>
                <w:szCs w:val="17"/>
                <w:lang w:val="nl-NL"/>
              </w:rPr>
              <w:t>Fase 3–4: op basis van uitvoeringsplanning</w:t>
            </w:r>
          </w:p>
        </w:tc>
      </w:tr>
      <w:tr w:rsidR="00202465" w14:paraId="1D887C79" w14:textId="77777777">
        <w:tc>
          <w:tcPr>
            <w:tcW w:w="40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202465" w:rsidRDefault="00000000" w14:paraId="1369E99D" w14:textId="77777777">
            <w:proofErr w:type="spellStart"/>
            <w:r>
              <w:rPr>
                <w:b/>
                <w:bCs/>
                <w:color w:val="1B4F72"/>
                <w:sz w:val="17"/>
                <w:szCs w:val="17"/>
              </w:rPr>
              <w:t>Onderaannemers</w:t>
            </w:r>
            <w:proofErr w:type="spellEnd"/>
            <w:r>
              <w:rPr>
                <w:b/>
                <w:bCs/>
                <w:color w:val="1B4F72"/>
                <w:sz w:val="17"/>
                <w:szCs w:val="17"/>
              </w:rPr>
              <w:t xml:space="preserve"> (art. 7.1)</w:t>
            </w:r>
          </w:p>
        </w:tc>
        <w:tc>
          <w:tcPr>
            <w:tcW w:w="5638"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202465" w:rsidRDefault="00000000" w14:paraId="6133DBEA" w14:textId="77777777">
            <w:pPr>
              <w:spacing w:after="40"/>
            </w:pPr>
            <w:r>
              <w:rPr>
                <w:sz w:val="17"/>
                <w:szCs w:val="17"/>
              </w:rPr>
              <w:t xml:space="preserve">Fase 4: </w:t>
            </w:r>
            <w:proofErr w:type="spellStart"/>
            <w:r>
              <w:rPr>
                <w:sz w:val="17"/>
                <w:szCs w:val="17"/>
              </w:rPr>
              <w:t>definitieve</w:t>
            </w:r>
            <w:proofErr w:type="spellEnd"/>
            <w:r>
              <w:rPr>
                <w:sz w:val="17"/>
                <w:szCs w:val="17"/>
              </w:rPr>
              <w:t xml:space="preserve"> </w:t>
            </w:r>
            <w:proofErr w:type="spellStart"/>
            <w:r>
              <w:rPr>
                <w:sz w:val="17"/>
                <w:szCs w:val="17"/>
              </w:rPr>
              <w:t>ketensamenstelling</w:t>
            </w:r>
            <w:proofErr w:type="spellEnd"/>
          </w:p>
        </w:tc>
      </w:tr>
      <w:tr w:rsidRPr="001C5715" w:rsidR="00202465" w14:paraId="16531BF0" w14:textId="77777777">
        <w:tc>
          <w:tcPr>
            <w:tcW w:w="40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202465" w:rsidRDefault="00000000" w14:paraId="181BE6FB" w14:textId="77777777">
            <w:proofErr w:type="spellStart"/>
            <w:r>
              <w:rPr>
                <w:b/>
                <w:bCs/>
                <w:color w:val="1B4F72"/>
                <w:sz w:val="17"/>
                <w:szCs w:val="17"/>
              </w:rPr>
              <w:t>Aanneemsom</w:t>
            </w:r>
            <w:proofErr w:type="spellEnd"/>
            <w:r>
              <w:rPr>
                <w:b/>
                <w:bCs/>
                <w:color w:val="1B4F72"/>
                <w:sz w:val="17"/>
                <w:szCs w:val="17"/>
              </w:rPr>
              <w:t xml:space="preserve"> (art. 8.1)</w:t>
            </w:r>
          </w:p>
        </w:tc>
        <w:tc>
          <w:tcPr>
            <w:tcW w:w="5638" w:type="dxa"/>
            <w:tcBorders>
              <w:top w:val="single" w:color="AAAAAA" w:sz="1" w:space="0"/>
              <w:left w:val="single" w:color="AAAAAA" w:sz="1" w:space="0"/>
              <w:bottom w:val="single" w:color="AAAAAA" w:sz="1" w:space="0"/>
              <w:right w:val="single" w:color="AAAAAA" w:sz="1" w:space="0"/>
            </w:tcBorders>
            <w:tcMar>
              <w:top w:w="60" w:type="dxa"/>
              <w:left w:w="100" w:type="dxa"/>
              <w:bottom w:w="60" w:type="dxa"/>
              <w:right w:w="100" w:type="dxa"/>
            </w:tcMar>
          </w:tcPr>
          <w:p w:rsidRPr="00C31F03" w:rsidR="00202465" w:rsidRDefault="00000000" w14:paraId="0178E76E" w14:textId="77777777">
            <w:pPr>
              <w:spacing w:after="40"/>
              <w:rPr>
                <w:lang w:val="nl-NL"/>
              </w:rPr>
            </w:pPr>
            <w:r w:rsidRPr="00C31F03">
              <w:rPr>
                <w:sz w:val="17"/>
                <w:szCs w:val="17"/>
                <w:lang w:val="nl-NL"/>
              </w:rPr>
              <w:t>Fase 4: na aanbieding op basis van open begroting (art. 12.4 DG2025)</w:t>
            </w:r>
          </w:p>
        </w:tc>
      </w:tr>
      <w:tr w:rsidRPr="001C5715" w:rsidR="00202465" w14:paraId="0073BFFF" w14:textId="77777777">
        <w:tc>
          <w:tcPr>
            <w:tcW w:w="40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202465" w:rsidRDefault="00000000" w14:paraId="0D6389C7" w14:textId="77777777">
            <w:proofErr w:type="spellStart"/>
            <w:r>
              <w:rPr>
                <w:b/>
                <w:bCs/>
                <w:color w:val="1B4F72"/>
                <w:sz w:val="17"/>
                <w:szCs w:val="17"/>
              </w:rPr>
              <w:t>Termijnbetalingen</w:t>
            </w:r>
            <w:proofErr w:type="spellEnd"/>
            <w:r>
              <w:rPr>
                <w:b/>
                <w:bCs/>
                <w:color w:val="1B4F72"/>
                <w:sz w:val="17"/>
                <w:szCs w:val="17"/>
              </w:rPr>
              <w:t xml:space="preserve"> (art. 8.2)</w:t>
            </w:r>
          </w:p>
        </w:tc>
        <w:tc>
          <w:tcPr>
            <w:tcW w:w="5638"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Pr="00C31F03" w:rsidR="00202465" w:rsidRDefault="00000000" w14:paraId="3EA95020" w14:textId="77777777">
            <w:pPr>
              <w:spacing w:after="40"/>
              <w:rPr>
                <w:lang w:val="nl-NL"/>
              </w:rPr>
            </w:pPr>
            <w:r w:rsidRPr="00C31F03">
              <w:rPr>
                <w:sz w:val="17"/>
                <w:szCs w:val="17"/>
                <w:lang w:val="nl-NL"/>
              </w:rPr>
              <w:t>Fase 4: termijnschema op basis van planning</w:t>
            </w:r>
          </w:p>
        </w:tc>
      </w:tr>
      <w:tr w:rsidRPr="001C5715" w:rsidR="00202465" w14:paraId="3B889A15" w14:textId="77777777">
        <w:tc>
          <w:tcPr>
            <w:tcW w:w="40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202465" w:rsidRDefault="00000000" w14:paraId="739945B1" w14:textId="77777777">
            <w:proofErr w:type="spellStart"/>
            <w:r>
              <w:rPr>
                <w:b/>
                <w:bCs/>
                <w:color w:val="1B4F72"/>
                <w:sz w:val="17"/>
                <w:szCs w:val="17"/>
              </w:rPr>
              <w:t>Opschortende</w:t>
            </w:r>
            <w:proofErr w:type="spellEnd"/>
            <w:r>
              <w:rPr>
                <w:b/>
                <w:bCs/>
                <w:color w:val="1B4F72"/>
                <w:sz w:val="17"/>
                <w:szCs w:val="17"/>
              </w:rPr>
              <w:t xml:space="preserve"> </w:t>
            </w:r>
            <w:proofErr w:type="spellStart"/>
            <w:r>
              <w:rPr>
                <w:b/>
                <w:bCs/>
                <w:color w:val="1B4F72"/>
                <w:sz w:val="17"/>
                <w:szCs w:val="17"/>
              </w:rPr>
              <w:t>voorwaarden</w:t>
            </w:r>
            <w:proofErr w:type="spellEnd"/>
          </w:p>
        </w:tc>
        <w:tc>
          <w:tcPr>
            <w:tcW w:w="5638" w:type="dxa"/>
            <w:tcBorders>
              <w:top w:val="single" w:color="AAAAAA" w:sz="1" w:space="0"/>
              <w:left w:val="single" w:color="AAAAAA" w:sz="1" w:space="0"/>
              <w:bottom w:val="single" w:color="AAAAAA" w:sz="1" w:space="0"/>
              <w:right w:val="single" w:color="AAAAAA" w:sz="1" w:space="0"/>
            </w:tcBorders>
            <w:tcMar>
              <w:top w:w="60" w:type="dxa"/>
              <w:left w:w="100" w:type="dxa"/>
              <w:bottom w:w="60" w:type="dxa"/>
              <w:right w:w="100" w:type="dxa"/>
            </w:tcMar>
          </w:tcPr>
          <w:p w:rsidRPr="00C31F03" w:rsidR="00202465" w:rsidRDefault="00000000" w14:paraId="5A139003" w14:textId="77777777">
            <w:pPr>
              <w:spacing w:after="40"/>
              <w:rPr>
                <w:lang w:val="nl-NL"/>
              </w:rPr>
            </w:pPr>
            <w:r>
              <w:rPr>
                <w:sz w:val="17"/>
                <w:szCs w:val="17"/>
              </w:rPr>
              <w:t xml:space="preserve">Fase 4: conform art. 12.2(C) DG2025. </w:t>
            </w:r>
            <w:r w:rsidRPr="00C31F03">
              <w:rPr>
                <w:sz w:val="17"/>
                <w:szCs w:val="17"/>
                <w:lang w:val="nl-NL"/>
              </w:rPr>
              <w:t>Benoem in ieder geval: onherroepelijkheid vergunningen, schriftelijke overeenstemming woonbootbewoners.</w:t>
            </w:r>
          </w:p>
        </w:tc>
      </w:tr>
      <w:tr w:rsidRPr="001C5715" w:rsidR="00202465" w14:paraId="3D48548C" w14:textId="77777777">
        <w:tc>
          <w:tcPr>
            <w:tcW w:w="40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202465" w:rsidRDefault="00000000" w14:paraId="028BED0D" w14:textId="77777777">
            <w:proofErr w:type="spellStart"/>
            <w:r>
              <w:rPr>
                <w:b/>
                <w:bCs/>
                <w:color w:val="1B4F72"/>
                <w:sz w:val="17"/>
                <w:szCs w:val="17"/>
              </w:rPr>
              <w:t>Verzekeringen</w:t>
            </w:r>
            <w:proofErr w:type="spellEnd"/>
            <w:r>
              <w:rPr>
                <w:b/>
                <w:bCs/>
                <w:color w:val="1B4F72"/>
                <w:sz w:val="17"/>
                <w:szCs w:val="17"/>
              </w:rPr>
              <w:t xml:space="preserve"> (art. 11)</w:t>
            </w:r>
          </w:p>
        </w:tc>
        <w:tc>
          <w:tcPr>
            <w:tcW w:w="5638"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Pr="00C31F03" w:rsidR="00202465" w:rsidRDefault="00000000" w14:paraId="4D11C1E5" w14:textId="77777777">
            <w:pPr>
              <w:spacing w:after="40"/>
              <w:rPr>
                <w:lang w:val="nl-NL"/>
              </w:rPr>
            </w:pPr>
            <w:r w:rsidRPr="00C31F03">
              <w:rPr>
                <w:sz w:val="17"/>
                <w:szCs w:val="17"/>
                <w:lang w:val="nl-NL"/>
              </w:rPr>
              <w:t>Fase 4: op basis van risicoprofiel en verzekeringseis uit Beschrijvend Document</w:t>
            </w:r>
          </w:p>
        </w:tc>
      </w:tr>
      <w:tr w:rsidRPr="001C5715" w:rsidR="00202465" w14:paraId="24AE320E" w14:textId="77777777">
        <w:tc>
          <w:tcPr>
            <w:tcW w:w="40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202465" w:rsidRDefault="00000000" w14:paraId="1AE04DFC" w14:textId="77777777">
            <w:proofErr w:type="spellStart"/>
            <w:r>
              <w:rPr>
                <w:b/>
                <w:bCs/>
                <w:color w:val="1B4F72"/>
                <w:sz w:val="17"/>
                <w:szCs w:val="17"/>
              </w:rPr>
              <w:t>Bijlagen</w:t>
            </w:r>
            <w:proofErr w:type="spellEnd"/>
            <w:r>
              <w:rPr>
                <w:b/>
                <w:bCs/>
                <w:color w:val="1B4F72"/>
                <w:sz w:val="17"/>
                <w:szCs w:val="17"/>
              </w:rPr>
              <w:t xml:space="preserve"> 1–8</w:t>
            </w:r>
          </w:p>
        </w:tc>
        <w:tc>
          <w:tcPr>
            <w:tcW w:w="5638" w:type="dxa"/>
            <w:tcBorders>
              <w:top w:val="single" w:color="AAAAAA" w:sz="1" w:space="0"/>
              <w:left w:val="single" w:color="AAAAAA" w:sz="1" w:space="0"/>
              <w:bottom w:val="single" w:color="AAAAAA" w:sz="1" w:space="0"/>
              <w:right w:val="single" w:color="AAAAAA" w:sz="1" w:space="0"/>
            </w:tcBorders>
            <w:tcMar>
              <w:top w:w="60" w:type="dxa"/>
              <w:left w:w="100" w:type="dxa"/>
              <w:bottom w:w="60" w:type="dxa"/>
              <w:right w:w="100" w:type="dxa"/>
            </w:tcMar>
          </w:tcPr>
          <w:p w:rsidRPr="00C31F03" w:rsidR="00202465" w:rsidRDefault="00000000" w14:paraId="2A1C8F32" w14:textId="77777777">
            <w:pPr>
              <w:spacing w:after="40"/>
              <w:rPr>
                <w:lang w:val="nl-NL"/>
              </w:rPr>
            </w:pPr>
            <w:r w:rsidRPr="00C31F03">
              <w:rPr>
                <w:sz w:val="17"/>
                <w:szCs w:val="17"/>
                <w:lang w:val="nl-NL"/>
              </w:rPr>
              <w:t>Fase 3–4: Bestek, tekeningen, V&amp;G-plan, opleverdossier-eisen, etc.</w:t>
            </w:r>
          </w:p>
        </w:tc>
      </w:tr>
    </w:tbl>
    <w:p w:rsidRPr="00C31F03" w:rsidR="00202465" w:rsidRDefault="00202465" w14:paraId="49C3021A" w14:textId="77777777">
      <w:pPr>
        <w:spacing w:before="300"/>
        <w:rPr>
          <w:lang w:val="nl-NL"/>
        </w:rPr>
      </w:pPr>
    </w:p>
    <w:p w:rsidRPr="00C31F03" w:rsidR="00202465" w:rsidRDefault="00000000" w14:paraId="59347011" w14:textId="77777777">
      <w:pPr>
        <w:spacing w:after="160"/>
        <w:rPr>
          <w:lang w:val="nl-NL"/>
        </w:rPr>
      </w:pPr>
      <w:r w:rsidRPr="00C31F03">
        <w:rPr>
          <w:b/>
          <w:bCs/>
          <w:color w:val="000000"/>
          <w:lang w:val="nl-NL"/>
        </w:rPr>
        <w:t>De hierna volgende pagina’s bevatten de integrale tekst van de modelovereenkomst aanneming van werk van het Hoogheemraadschap van Delfland.</w:t>
      </w:r>
    </w:p>
    <w:p w:rsidRPr="00C31F03" w:rsidR="00202465" w:rsidRDefault="00202465" w14:paraId="4BBC2719" w14:textId="77777777">
      <w:pPr>
        <w:spacing w:before="100"/>
        <w:rPr>
          <w:lang w:val="nl-NL"/>
        </w:rPr>
      </w:pPr>
    </w:p>
    <w:p w:rsidRPr="00C31F03" w:rsidR="00202465" w:rsidRDefault="00000000" w14:paraId="0C34CBA4" w14:textId="77777777">
      <w:pPr>
        <w:spacing w:after="160"/>
        <w:rPr>
          <w:lang w:val="nl-NL"/>
        </w:rPr>
      </w:pPr>
      <w:r w:rsidRPr="00C31F03">
        <w:rPr>
          <w:color w:val="666666"/>
          <w:sz w:val="18"/>
          <w:szCs w:val="18"/>
          <w:lang w:val="nl-NL"/>
        </w:rPr>
        <w:t>N.B. Eventuele wijzigingen ten opzichte van het model die voortvloeien uit de bouwteamsamenwerking of uit de Nota’s van Inlichtingen worden conform artikel 2.2 van de Bouwteamovereenkomst (voetnoot 7) integraal verwerkt in deze conceptovereenkomst vóór ondertekening.</w:t>
      </w:r>
    </w:p>
    <w:sectPr w:rsidRPr="00C31F03" w:rsidR="00202465">
      <w:headerReference w:type="default" r:id="rId7"/>
      <w:footerReference w:type="default" r:id="rId8"/>
      <w:pgSz w:w="11906" w:h="16838" w:orient="portrait"/>
      <w:pgMar w:top="1134" w:right="1134" w:bottom="1134" w:left="1134"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D26BD" w:rsidRDefault="006D26BD" w14:paraId="76A09296" w14:textId="77777777">
      <w:r>
        <w:separator/>
      </w:r>
    </w:p>
  </w:endnote>
  <w:endnote w:type="continuationSeparator" w:id="0">
    <w:p w:rsidR="006D26BD" w:rsidRDefault="006D26BD" w14:paraId="56239384"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02465" w:rsidRDefault="00000000" w14:paraId="3D090BF6" w14:textId="77777777">
    <w:pPr>
      <w:pBdr>
        <w:top w:val="single" w:color="1B4F72" w:sz="4" w:space="4"/>
      </w:pBdr>
      <w:jc w:val="right"/>
    </w:pPr>
    <w:r>
      <w:rPr>
        <w:color w:val="999999"/>
        <w:sz w:val="16"/>
        <w:szCs w:val="16"/>
      </w:rPr>
      <w:t xml:space="preserve">Appendix 5 </w:t>
    </w:r>
    <w:proofErr w:type="spellStart"/>
    <w:r>
      <w:rPr>
        <w:color w:val="999999"/>
        <w:sz w:val="16"/>
        <w:szCs w:val="16"/>
      </w:rPr>
      <w:t>bij</w:t>
    </w:r>
    <w:proofErr w:type="spellEnd"/>
    <w:r>
      <w:rPr>
        <w:color w:val="999999"/>
        <w:sz w:val="16"/>
        <w:szCs w:val="16"/>
      </w:rPr>
      <w:t xml:space="preserve"> </w:t>
    </w:r>
    <w:proofErr w:type="spellStart"/>
    <w:r>
      <w:rPr>
        <w:color w:val="999999"/>
        <w:sz w:val="16"/>
        <w:szCs w:val="16"/>
      </w:rPr>
      <w:t>Bouwteamovereenkomst</w:t>
    </w:r>
    <w:proofErr w:type="spellEnd"/>
    <w:r>
      <w:rPr>
        <w:color w:val="999999"/>
        <w:sz w:val="16"/>
        <w:szCs w:val="16"/>
      </w:rPr>
      <w:t xml:space="preserve"> DG2025 | </w:t>
    </w:r>
    <w:proofErr w:type="spellStart"/>
    <w:r>
      <w:rPr>
        <w:color w:val="999999"/>
        <w:sz w:val="16"/>
        <w:szCs w:val="16"/>
      </w:rPr>
      <w:t>Pagina</w:t>
    </w:r>
    <w:proofErr w:type="spellEnd"/>
    <w:r>
      <w:rPr>
        <w:color w:val="999999"/>
        <w:sz w:val="16"/>
        <w:szCs w:val="16"/>
      </w:rPr>
      <w:t xml:space="preserve"> </w:t>
    </w:r>
    <w:r>
      <w:rPr>
        <w:color w:val="999999"/>
        <w:sz w:val="16"/>
        <w:szCs w:val="16"/>
      </w:rPr>
      <w:fldChar w:fldCharType="begin"/>
    </w:r>
    <w:r>
      <w:rPr>
        <w:color w:val="999999"/>
        <w:sz w:val="16"/>
        <w:szCs w:val="16"/>
      </w:rPr>
      <w:instrText>PAGE</w:instrText>
    </w:r>
    <w:r>
      <w:rPr>
        <w:color w:val="999999"/>
        <w:sz w:val="16"/>
        <w:szCs w:val="16"/>
      </w:rPr>
      <w:fldChar w:fldCharType="separate"/>
    </w:r>
    <w:r w:rsidR="00C31F03">
      <w:rPr>
        <w:noProof/>
        <w:color w:val="999999"/>
        <w:sz w:val="16"/>
        <w:szCs w:val="16"/>
      </w:rPr>
      <w:t>1</w:t>
    </w:r>
    <w:r>
      <w:rPr>
        <w:color w:val="999999"/>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D26BD" w:rsidRDefault="006D26BD" w14:paraId="55BF6974" w14:textId="77777777">
      <w:r>
        <w:separator/>
      </w:r>
    </w:p>
  </w:footnote>
  <w:footnote w:type="continuationSeparator" w:id="0">
    <w:p w:rsidR="006D26BD" w:rsidRDefault="006D26BD" w14:paraId="6D4B2884"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C31F03" w:rsidR="00202465" w:rsidRDefault="00000000" w14:paraId="42097A44" w14:textId="77777777">
    <w:pPr>
      <w:pBdr>
        <w:bottom w:val="single" w:color="1B4F72" w:sz="4" w:space="4"/>
      </w:pBdr>
      <w:rPr>
        <w:lang w:val="nl-NL"/>
      </w:rPr>
    </w:pPr>
    <w:r w:rsidRPr="00C31F03">
      <w:rPr>
        <w:color w:val="999999"/>
        <w:sz w:val="16"/>
        <w:szCs w:val="16"/>
        <w:lang w:val="nl-NL"/>
      </w:rPr>
      <w:t>Appendix 5 – Conceptovereenkomst aanneming van werk – Waterkering Vaartweg-Zuid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B139E"/>
    <w:multiLevelType w:val="hybridMultilevel"/>
    <w:tmpl w:val="6D024C40"/>
    <w:lvl w:ilvl="0" w:tplc="C2D4C24A">
      <w:start w:val="1"/>
      <w:numFmt w:val="bullet"/>
      <w:lvlText w:val="●"/>
      <w:lvlJc w:val="left"/>
      <w:pPr>
        <w:ind w:left="720" w:hanging="360"/>
      </w:pPr>
    </w:lvl>
    <w:lvl w:ilvl="1" w:tplc="2AE63184">
      <w:start w:val="1"/>
      <w:numFmt w:val="bullet"/>
      <w:lvlText w:val="○"/>
      <w:lvlJc w:val="left"/>
      <w:pPr>
        <w:ind w:left="1440" w:hanging="360"/>
      </w:pPr>
    </w:lvl>
    <w:lvl w:ilvl="2" w:tplc="E7FC539E">
      <w:start w:val="1"/>
      <w:numFmt w:val="bullet"/>
      <w:lvlText w:val="■"/>
      <w:lvlJc w:val="left"/>
      <w:pPr>
        <w:ind w:left="2160" w:hanging="360"/>
      </w:pPr>
    </w:lvl>
    <w:lvl w:ilvl="3" w:tplc="314E0618">
      <w:start w:val="1"/>
      <w:numFmt w:val="bullet"/>
      <w:lvlText w:val="●"/>
      <w:lvlJc w:val="left"/>
      <w:pPr>
        <w:ind w:left="2880" w:hanging="360"/>
      </w:pPr>
    </w:lvl>
    <w:lvl w:ilvl="4" w:tplc="0ED4284E">
      <w:start w:val="1"/>
      <w:numFmt w:val="bullet"/>
      <w:lvlText w:val="○"/>
      <w:lvlJc w:val="left"/>
      <w:pPr>
        <w:ind w:left="3600" w:hanging="360"/>
      </w:pPr>
    </w:lvl>
    <w:lvl w:ilvl="5" w:tplc="B52AA0E8">
      <w:start w:val="1"/>
      <w:numFmt w:val="bullet"/>
      <w:lvlText w:val="■"/>
      <w:lvlJc w:val="left"/>
      <w:pPr>
        <w:ind w:left="4320" w:hanging="360"/>
      </w:pPr>
    </w:lvl>
    <w:lvl w:ilvl="6" w:tplc="7F568BA8">
      <w:start w:val="1"/>
      <w:numFmt w:val="bullet"/>
      <w:lvlText w:val="●"/>
      <w:lvlJc w:val="left"/>
      <w:pPr>
        <w:ind w:left="5040" w:hanging="360"/>
      </w:pPr>
    </w:lvl>
    <w:lvl w:ilvl="7" w:tplc="136688B0">
      <w:start w:val="1"/>
      <w:numFmt w:val="bullet"/>
      <w:lvlText w:val="●"/>
      <w:lvlJc w:val="left"/>
      <w:pPr>
        <w:ind w:left="5760" w:hanging="360"/>
      </w:pPr>
    </w:lvl>
    <w:lvl w:ilvl="8" w:tplc="2AE28C44">
      <w:start w:val="1"/>
      <w:numFmt w:val="bullet"/>
      <w:lvlText w:val="●"/>
      <w:lvlJc w:val="left"/>
      <w:pPr>
        <w:ind w:left="6480" w:hanging="360"/>
      </w:pPr>
    </w:lvl>
  </w:abstractNum>
  <w:num w:numId="1" w16cid:durableId="210976520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dirty"/>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465"/>
    <w:rsid w:val="00000000"/>
    <w:rsid w:val="001C5715"/>
    <w:rsid w:val="00202465"/>
    <w:rsid w:val="0023293B"/>
    <w:rsid w:val="006D26BD"/>
    <w:rsid w:val="00C31F03"/>
    <w:rsid w:val="00D70953"/>
    <w:rsid w:val="00E00BC9"/>
    <w:rsid w:val="211587E2"/>
    <w:rsid w:val="59456F09"/>
    <w:rsid w:val="70F034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378A78"/>
  <w15:docId w15:val="{BD85DC54-F0E1-4155-9FFC-A067FA729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hAnsi="Arial" w:eastAsia="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style>
  <w:style w:type="paragraph" w:styleId="Kop1">
    <w:name w:val="heading 1"/>
    <w:uiPriority w:val="9"/>
    <w:qFormat/>
    <w:pPr>
      <w:spacing w:before="200" w:after="120"/>
      <w:outlineLvl w:val="0"/>
    </w:pPr>
    <w:rPr>
      <w:b/>
      <w:bCs/>
      <w:color w:val="1B4F72"/>
      <w:sz w:val="26"/>
      <w:szCs w:val="26"/>
    </w:rPr>
  </w:style>
  <w:style w:type="paragraph" w:styleId="Kop2">
    <w:name w:val="heading 2"/>
    <w:uiPriority w:val="9"/>
    <w:unhideWhenUsed/>
    <w:qFormat/>
    <w:pPr>
      <w:spacing w:before="160" w:after="100"/>
      <w:outlineLvl w:val="1"/>
    </w:pPr>
    <w:rPr>
      <w:b/>
      <w:bCs/>
      <w:color w:val="1B4F72"/>
      <w:sz w:val="24"/>
      <w:szCs w:val="24"/>
    </w:rPr>
  </w:style>
  <w:style w:type="paragraph" w:styleId="Kop3">
    <w:name w:val="heading 3"/>
    <w:uiPriority w:val="9"/>
    <w:semiHidden/>
    <w:unhideWhenUsed/>
    <w:qFormat/>
    <w:pPr>
      <w:outlineLvl w:val="2"/>
    </w:pPr>
    <w:rPr>
      <w:color w:val="1F4D78"/>
      <w:sz w:val="24"/>
      <w:szCs w:val="24"/>
    </w:rPr>
  </w:style>
  <w:style w:type="paragraph" w:styleId="Kop4">
    <w:name w:val="heading 4"/>
    <w:uiPriority w:val="9"/>
    <w:semiHidden/>
    <w:unhideWhenUsed/>
    <w:qFormat/>
    <w:pPr>
      <w:outlineLvl w:val="3"/>
    </w:pPr>
    <w:rPr>
      <w:i/>
      <w:iCs/>
      <w:color w:val="2E74B5"/>
    </w:rPr>
  </w:style>
  <w:style w:type="paragraph" w:styleId="Kop5">
    <w:name w:val="heading 5"/>
    <w:uiPriority w:val="9"/>
    <w:semiHidden/>
    <w:unhideWhenUsed/>
    <w:qFormat/>
    <w:pPr>
      <w:outlineLvl w:val="4"/>
    </w:pPr>
    <w:rPr>
      <w:color w:val="2E74B5"/>
    </w:rPr>
  </w:style>
  <w:style w:type="paragraph" w:styleId="Kop6">
    <w:name w:val="heading 6"/>
    <w:uiPriority w:val="9"/>
    <w:semiHidden/>
    <w:unhideWhenUsed/>
    <w:qFormat/>
    <w:pPr>
      <w:outlineLvl w:val="5"/>
    </w:pPr>
    <w:rPr>
      <w:color w:val="1F4D78"/>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Titel">
    <w:name w:val="Title"/>
    <w:uiPriority w:val="10"/>
    <w:qFormat/>
    <w:rPr>
      <w:sz w:val="56"/>
      <w:szCs w:val="56"/>
    </w:rPr>
  </w:style>
  <w:style w:type="paragraph" w:styleId="Zwaar1" w:customStyle="1">
    <w:name w:val="Zwaar1"/>
    <w:qFormat/>
    <w:rPr>
      <w:b/>
      <w:bCs/>
    </w:rPr>
  </w:style>
  <w:style w:type="paragraph" w:styleId="Lijstalinea">
    <w:name w:val="List Paragraph"/>
    <w:qFormat/>
  </w:style>
  <w:style w:type="character" w:styleId="Hyperlink">
    <w:name w:val="Hyperlink"/>
    <w:uiPriority w:val="99"/>
    <w:unhideWhenUsed/>
    <w:rPr>
      <w:color w:val="0563C1"/>
      <w:u w:val="single"/>
    </w:rPr>
  </w:style>
  <w:style w:type="character" w:styleId="Voetnootmarkering">
    <w:name w:val="footnote reference"/>
    <w:uiPriority w:val="99"/>
    <w:semiHidden/>
    <w:unhideWhenUsed/>
    <w:rPr>
      <w:vertAlign w:val="superscript"/>
    </w:rPr>
  </w:style>
  <w:style w:type="paragraph" w:styleId="Voetnoottekst">
    <w:name w:val="footnote text"/>
    <w:link w:val="VoetnoottekstChar"/>
    <w:uiPriority w:val="99"/>
    <w:semiHidden/>
    <w:unhideWhenUsed/>
  </w:style>
  <w:style w:type="character" w:styleId="VoetnoottekstChar" w:customStyle="1">
    <w:name w:val="Voetnoottekst Char"/>
    <w:link w:val="Voetnoottekst"/>
    <w:uiPriority w:val="99"/>
    <w:semiHidden/>
    <w:unhideWhenUsed/>
    <w:rPr>
      <w:sz w:val="20"/>
      <w:szCs w:val="20"/>
    </w:rPr>
  </w:style>
  <w:style w:type="character" w:styleId="Eindnootmarkering">
    <w:name w:val="endnote reference"/>
    <w:uiPriority w:val="99"/>
    <w:semiHidden/>
    <w:unhideWhenUsed/>
    <w:rPr>
      <w:vertAlign w:val="superscript"/>
    </w:rPr>
  </w:style>
  <w:style w:type="paragraph" w:styleId="Eindnoottekst">
    <w:name w:val="endnote text"/>
    <w:link w:val="EindnoottekstChar"/>
    <w:uiPriority w:val="99"/>
    <w:semiHidden/>
    <w:unhideWhenUsed/>
  </w:style>
  <w:style w:type="character" w:styleId="EindnoottekstChar" w:customStyle="1">
    <w:name w:val="Eindnoottekst Char"/>
    <w:link w:val="Eindnootteks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customXml" Target="../customXml/item3.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customXml" Target="../customXml/item2.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customXml" Target="../customXml/item1.xml" Id="rId11"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s>
</file>

<file path=word/theme/theme1.xml><?xml version="1.0" encoding="utf-8"?>
<a:theme xmlns:a="http://schemas.openxmlformats.org/drawingml/2006/main" xmlns:thm15="http://schemas.microsoft.com/office/thememl/2012/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577CAC0674BB40910E4F602D81B7C1" ma:contentTypeVersion="3" ma:contentTypeDescription="Een nieuw document maken." ma:contentTypeScope="" ma:versionID="c2cce81f8e1a42a4491a9cb19296c6ea">
  <xsd:schema xmlns:xsd="http://www.w3.org/2001/XMLSchema" xmlns:xs="http://www.w3.org/2001/XMLSchema" xmlns:p="http://schemas.microsoft.com/office/2006/metadata/properties" xmlns:ns2="694e6949-2302-42ef-a491-d314e6f51059" targetNamespace="http://schemas.microsoft.com/office/2006/metadata/properties" ma:root="true" ma:fieldsID="21d5b4f57836e356a11264a184dc5eea" ns2:_="">
    <xsd:import namespace="694e6949-2302-42ef-a491-d314e6f5105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4e6949-2302-42ef-a491-d314e6f510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F580308-D5E0-4CDD-B92E-9552773827FE}"/>
</file>

<file path=customXml/itemProps2.xml><?xml version="1.0" encoding="utf-8"?>
<ds:datastoreItem xmlns:ds="http://schemas.openxmlformats.org/officeDocument/2006/customXml" ds:itemID="{CB460C9E-B431-4B06-9F1D-099AA5A33EB2}"/>
</file>

<file path=customXml/itemProps3.xml><?xml version="1.0" encoding="utf-8"?>
<ds:datastoreItem xmlns:ds="http://schemas.openxmlformats.org/officeDocument/2006/customXml" ds:itemID="{AC2231E1-ED59-4CF4-AE33-813D142FDC37}"/>
</file>

<file path=docMetadata/LabelInfo.xml><?xml version="1.0" encoding="utf-8"?>
<clbl:labelList xmlns:clbl="http://schemas.microsoft.com/office/2020/mipLabelMetadata">
  <clbl:label id="{f8d014da-bad0-4f7b-8267-8921e925f36a}" enabled="1" method="Standard" siteId="{4c3b82f9-a594-4dd6-a60e-1f43ac6fa22e}"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Un-named</dc:creator>
  <lastModifiedBy>Hans van der Horst</lastModifiedBy>
  <revision>4</revision>
  <dcterms:created xsi:type="dcterms:W3CDTF">2026-03-17T13:06:00.0000000Z</dcterms:created>
  <dcterms:modified xsi:type="dcterms:W3CDTF">2026-03-20T09:03:51.2177084Z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0x01010049577CAC0674BB40910E4F602D81B7C1</vt:lpwstr>
  </property>
</Properties>
</file>