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3CCB2803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2F05DB">
        <w:rPr>
          <w:rFonts w:ascii="Verdana" w:eastAsia="Times New Roman" w:hAnsi="Verdana" w:cs="Times New Roman"/>
          <w:b/>
          <w:sz w:val="24"/>
          <w:szCs w:val="24"/>
        </w:rPr>
        <w:t xml:space="preserve">selectiecriterium </w:t>
      </w:r>
      <w:r w:rsidR="000B3325">
        <w:rPr>
          <w:rFonts w:ascii="Verdana" w:eastAsia="Times New Roman" w:hAnsi="Verdana" w:cs="Times New Roman"/>
          <w:b/>
          <w:sz w:val="24"/>
          <w:szCs w:val="24"/>
        </w:rPr>
        <w:t>2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23E9465D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0B3325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1F6550EF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 xml:space="preserve">Omschrijving </w:t>
            </w:r>
            <w:r w:rsidR="00906F5E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selectiecriterium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27BC62D2" w:rsidR="008B2364" w:rsidRPr="00764791" w:rsidRDefault="0062046A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proofErr w:type="spellStart"/>
            <w:r w:rsidRPr="0062046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Bouwplaatslogistiek</w:t>
            </w:r>
            <w:proofErr w:type="spellEnd"/>
            <w:r w:rsidRPr="0062046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: mate van ervaring met het organiseren van de </w:t>
            </w:r>
            <w:proofErr w:type="spellStart"/>
            <w:r w:rsidRPr="0062046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bouwplaatslogistiek</w:t>
            </w:r>
            <w:proofErr w:type="spellEnd"/>
            <w:r w:rsidRPr="0062046A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voor een bouwproject in een dichtbebouwd binnenstedelijk gebied met beperkingen ten aanzien van de bereikbaarheid van de bouwplaats en een qua beschikbare ruimte beperkte bouwplaats</w:t>
            </w:r>
          </w:p>
        </w:tc>
      </w:tr>
      <w:tr w:rsidR="005B5EA5" w:rsidRPr="00764791" w14:paraId="6505ECC9" w14:textId="77777777" w:rsidTr="005B5EA5">
        <w:tc>
          <w:tcPr>
            <w:tcW w:w="511" w:type="dxa"/>
          </w:tcPr>
          <w:p w14:paraId="596BAA1D" w14:textId="77777777" w:rsidR="005B5EA5" w:rsidRPr="00AF0F42" w:rsidRDefault="005B5EA5" w:rsidP="00FA72DC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AF0F4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4394" w:type="dxa"/>
          </w:tcPr>
          <w:p w14:paraId="126A01B7" w14:textId="77777777" w:rsidR="005B5EA5" w:rsidRPr="00AF0F42" w:rsidRDefault="005B5EA5" w:rsidP="00FA72DC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Algemene gegevens en eisen</w:t>
            </w:r>
          </w:p>
        </w:tc>
        <w:tc>
          <w:tcPr>
            <w:tcW w:w="4678" w:type="dxa"/>
          </w:tcPr>
          <w:p w14:paraId="07D08188" w14:textId="77777777" w:rsidR="005B5EA5" w:rsidRPr="00764791" w:rsidRDefault="005B5EA5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:rsidRPr="00764791" w14:paraId="73D506B4" w14:textId="77777777" w:rsidTr="00250E5B">
        <w:tc>
          <w:tcPr>
            <w:tcW w:w="511" w:type="dxa"/>
          </w:tcPr>
          <w:p w14:paraId="6ECE0B25" w14:textId="277CCDEF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4C91207D" w:rsidR="00290F4E" w:rsidRPr="00764791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Door welke in uw Uniform Europees Aanbestedingsdocument (UEA) opgegeven partij is deze referentie uitgevoerd</w:t>
            </w: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290F4E" w:rsidRPr="00764791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14:paraId="6F2CA4B3" w14:textId="77777777" w:rsidTr="00250E5B">
        <w:tc>
          <w:tcPr>
            <w:tcW w:w="511" w:type="dxa"/>
          </w:tcPr>
          <w:p w14:paraId="373E5997" w14:textId="4A6D50D5" w:rsidR="00290F4E" w:rsidRPr="0058028F" w:rsidRDefault="00290F4E" w:rsidP="00290F4E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74550D2F" w:rsidR="00290F4E" w:rsidRPr="0058028F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290F4E" w:rsidRPr="0058028F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:rsidRPr="00764791" w14:paraId="56CD5D73" w14:textId="77777777" w:rsidTr="00250E5B">
        <w:tc>
          <w:tcPr>
            <w:tcW w:w="511" w:type="dxa"/>
          </w:tcPr>
          <w:p w14:paraId="1596759E" w14:textId="3E5EF52E" w:rsidR="00290F4E" w:rsidRPr="00764791" w:rsidRDefault="00290F4E" w:rsidP="00290F4E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3D05A080" w:rsidR="00290F4E" w:rsidRPr="00764791" w:rsidRDefault="00290F4E" w:rsidP="00290F4E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290F4E" w:rsidRPr="00764791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:rsidRPr="00764791" w14:paraId="76FB9D40" w14:textId="77777777" w:rsidTr="00E2428D">
        <w:tc>
          <w:tcPr>
            <w:tcW w:w="511" w:type="dxa"/>
          </w:tcPr>
          <w:p w14:paraId="57ED1C7B" w14:textId="264C70BB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15FD6837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290F4E" w:rsidRPr="00764791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:rsidRPr="00764791" w14:paraId="0B68109E" w14:textId="77777777" w:rsidTr="00250E5B">
        <w:tc>
          <w:tcPr>
            <w:tcW w:w="511" w:type="dxa"/>
          </w:tcPr>
          <w:p w14:paraId="38AB48B3" w14:textId="00470348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5.</w:t>
            </w:r>
          </w:p>
        </w:tc>
        <w:tc>
          <w:tcPr>
            <w:tcW w:w="4394" w:type="dxa"/>
          </w:tcPr>
          <w:p w14:paraId="1F86FB9E" w14:textId="51CF158A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290F4E" w:rsidRPr="00764791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:rsidRPr="00764791" w14:paraId="690F79A0" w14:textId="77777777" w:rsidTr="00250E5B">
        <w:tc>
          <w:tcPr>
            <w:tcW w:w="511" w:type="dxa"/>
          </w:tcPr>
          <w:p w14:paraId="06A09BE0" w14:textId="3CBE84E2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7553A172" w14:textId="3FA7CADC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290F4E" w:rsidRPr="00764791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:rsidRPr="00764791" w14:paraId="23A1D3FB" w14:textId="77777777" w:rsidTr="00250E5B">
        <w:tc>
          <w:tcPr>
            <w:tcW w:w="511" w:type="dxa"/>
          </w:tcPr>
          <w:p w14:paraId="46351181" w14:textId="59D40494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5D7C5134" w14:textId="35BCEAB0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290F4E" w:rsidRPr="00764791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:rsidRPr="00764791" w14:paraId="3C2E6ECB" w14:textId="77777777" w:rsidTr="00250E5B">
        <w:tc>
          <w:tcPr>
            <w:tcW w:w="511" w:type="dxa"/>
          </w:tcPr>
          <w:p w14:paraId="375CEBA7" w14:textId="07D1372E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241EA9AA" w14:textId="7C0325B5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290F4E" w:rsidRPr="00764791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:rsidRPr="00764791" w14:paraId="5678087E" w14:textId="77777777" w:rsidTr="00250E5B">
        <w:tc>
          <w:tcPr>
            <w:tcW w:w="511" w:type="dxa"/>
          </w:tcPr>
          <w:p w14:paraId="0B7501D7" w14:textId="72CFE86C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6E11C4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2D4552C" w14:textId="06AC302A" w:rsidR="00290F4E" w:rsidRPr="00764791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oplevering/ingebruikneming</w:t>
            </w:r>
          </w:p>
        </w:tc>
        <w:tc>
          <w:tcPr>
            <w:tcW w:w="4678" w:type="dxa"/>
          </w:tcPr>
          <w:p w14:paraId="46D43813" w14:textId="16C06452" w:rsidR="00290F4E" w:rsidRPr="00764791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E11C4" w:rsidRPr="00764791" w14:paraId="1CC18D50" w14:textId="77777777" w:rsidTr="006E11C4">
        <w:tc>
          <w:tcPr>
            <w:tcW w:w="511" w:type="dxa"/>
          </w:tcPr>
          <w:p w14:paraId="62EC77F1" w14:textId="77777777" w:rsidR="006E11C4" w:rsidRDefault="006E11C4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24C24BFA" w14:textId="77777777" w:rsidR="006E11C4" w:rsidRPr="00250E5B" w:rsidRDefault="006E11C4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4CE984DF" w14:textId="77777777" w:rsidR="006E11C4" w:rsidRDefault="006E11C4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359B2AB1" w14:textId="77777777" w:rsidR="006E11C4" w:rsidRPr="00764791" w:rsidRDefault="006E11C4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290F4E" w:rsidRPr="00CC3284" w14:paraId="370D833E" w14:textId="77777777" w:rsidTr="007639F9">
        <w:tc>
          <w:tcPr>
            <w:tcW w:w="511" w:type="dxa"/>
          </w:tcPr>
          <w:p w14:paraId="121B5BF5" w14:textId="2EB4CBAF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C2D29A2" w14:textId="77777777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EA38565" w14:textId="4BA308D6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3C5F8210" w14:textId="4896E38A" w:rsidR="00290F4E" w:rsidRPr="00CC3284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:rsidRPr="00214FA3" w14:paraId="03CFACA3" w14:textId="77777777" w:rsidTr="007639F9">
        <w:tc>
          <w:tcPr>
            <w:tcW w:w="511" w:type="dxa"/>
          </w:tcPr>
          <w:p w14:paraId="1C70BCCA" w14:textId="3436C893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2C074E00" w14:textId="3B8FED22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Omvang van de </w:t>
            </w:r>
            <w:r w:rsidRPr="00F74488">
              <w:rPr>
                <w:rFonts w:ascii="Verdana" w:eastAsia="Times New Roman" w:hAnsi="Verdana" w:cs="Arial"/>
                <w:sz w:val="18"/>
                <w:szCs w:val="18"/>
              </w:rPr>
              <w:t>nieuwbouw en/of uitbreiding en/of grootschalige restauratie/renovatie/transformatie</w:t>
            </w:r>
            <w:r w:rsidR="00A13B4E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</w:tcPr>
          <w:p w14:paraId="163898D0" w14:textId="72A4B24C" w:rsidR="00D409C3" w:rsidRPr="004466A4" w:rsidRDefault="004466A4" w:rsidP="00D409C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4466A4">
              <w:rPr>
                <w:rFonts w:ascii="Verdana" w:hAnsi="Verdana"/>
                <w:sz w:val="18"/>
                <w:szCs w:val="18"/>
              </w:rPr>
              <w:t>…</w:t>
            </w:r>
            <w:r w:rsidR="00940C7A">
              <w:rPr>
                <w:rFonts w:ascii="Verdana" w:hAnsi="Verdana"/>
                <w:sz w:val="18"/>
                <w:szCs w:val="18"/>
              </w:rPr>
              <w:t>…</w:t>
            </w:r>
            <w:r w:rsidRPr="004466A4">
              <w:rPr>
                <w:rFonts w:ascii="Verdana" w:hAnsi="Verdana"/>
                <w:sz w:val="18"/>
                <w:szCs w:val="18"/>
              </w:rPr>
              <w:t xml:space="preserve"> m2 B</w:t>
            </w:r>
            <w:r>
              <w:rPr>
                <w:rFonts w:ascii="Verdana" w:hAnsi="Verdana"/>
                <w:sz w:val="18"/>
                <w:szCs w:val="18"/>
              </w:rPr>
              <w:t>VO</w:t>
            </w:r>
          </w:p>
          <w:p w14:paraId="7F128044" w14:textId="1B890580" w:rsidR="00290F4E" w:rsidRPr="00214FA3" w:rsidRDefault="00290F4E" w:rsidP="00D409C3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90F4E" w:rsidRPr="00764791" w14:paraId="18EE23CB" w14:textId="77777777" w:rsidTr="00250E5B">
        <w:tc>
          <w:tcPr>
            <w:tcW w:w="511" w:type="dxa"/>
          </w:tcPr>
          <w:p w14:paraId="679BA392" w14:textId="3683C012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58DEFCAB" w14:textId="0E879043" w:rsidR="00290F4E" w:rsidRPr="00250E5B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Ligt de bouwplaats in een dichtbebouwd binnenstedelijk gebied?</w:t>
            </w:r>
          </w:p>
        </w:tc>
        <w:tc>
          <w:tcPr>
            <w:tcW w:w="4678" w:type="dxa"/>
          </w:tcPr>
          <w:p w14:paraId="01B60F9E" w14:textId="33E6AA0B" w:rsidR="00290F4E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595426">
              <w:rPr>
                <w:rFonts w:ascii="Verdana" w:hAnsi="Verdana"/>
                <w:sz w:val="18"/>
                <w:szCs w:val="18"/>
              </w:rPr>
              <w:t>C</w:t>
            </w:r>
          </w:p>
          <w:p w14:paraId="7D9003C9" w14:textId="4081D97E" w:rsidR="00290F4E" w:rsidRPr="00764791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290F4E" w:rsidRPr="00764791" w14:paraId="5532945D" w14:textId="77777777" w:rsidTr="00250E5B">
        <w:tc>
          <w:tcPr>
            <w:tcW w:w="511" w:type="dxa"/>
          </w:tcPr>
          <w:p w14:paraId="22217DAF" w14:textId="1072A66E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79DF639C" w14:textId="196779FE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Had de </w:t>
            </w:r>
            <w:r w:rsidRPr="00E433FB">
              <w:rPr>
                <w:rFonts w:ascii="Verdana" w:eastAsia="Times New Roman" w:hAnsi="Verdana" w:cs="Arial"/>
                <w:sz w:val="18"/>
                <w:szCs w:val="18"/>
              </w:rPr>
              <w:t xml:space="preserve">te organiseren </w:t>
            </w:r>
            <w:proofErr w:type="spellStart"/>
            <w:r w:rsidRPr="00E433FB">
              <w:rPr>
                <w:rFonts w:ascii="Verdana" w:eastAsia="Times New Roman" w:hAnsi="Verdana" w:cs="Arial"/>
                <w:sz w:val="18"/>
                <w:szCs w:val="18"/>
              </w:rPr>
              <w:t>bouwplaatslogistiek</w:t>
            </w:r>
            <w:proofErr w:type="spellEnd"/>
            <w:r w:rsidRPr="00E433FB">
              <w:rPr>
                <w:rFonts w:ascii="Verdana" w:eastAsia="Times New Roman" w:hAnsi="Verdana" w:cs="Arial"/>
                <w:sz w:val="18"/>
                <w:szCs w:val="18"/>
              </w:rPr>
              <w:t xml:space="preserve"> betrekking op zowel bouwkundige als installatietechnische 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1BFC94F" w14:textId="739B91F1" w:rsidR="00290F4E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595426">
              <w:rPr>
                <w:rFonts w:ascii="Verdana" w:hAnsi="Verdana"/>
                <w:sz w:val="18"/>
                <w:szCs w:val="18"/>
              </w:rPr>
              <w:t>C</w:t>
            </w:r>
          </w:p>
          <w:p w14:paraId="09FD4AFD" w14:textId="259AB2D8" w:rsidR="00290F4E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290F4E" w:rsidRPr="00764791" w14:paraId="7E72567E" w14:textId="77777777" w:rsidTr="00250E5B">
        <w:tc>
          <w:tcPr>
            <w:tcW w:w="511" w:type="dxa"/>
          </w:tcPr>
          <w:p w14:paraId="0A4EC115" w14:textId="036D0F7F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0A51F522" w14:textId="09F82806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Behoorde tot </w:t>
            </w:r>
            <w:r w:rsidRPr="00472875">
              <w:rPr>
                <w:rFonts w:ascii="Verdana" w:eastAsia="Times New Roman" w:hAnsi="Verdana" w:cs="Arial"/>
                <w:sz w:val="18"/>
                <w:szCs w:val="18"/>
              </w:rPr>
              <w:t xml:space="preserve">de werkzaamheden het treffen van maatregelen in de aan- en afvoer van materiaal en materieel in verband met </w:t>
            </w:r>
            <w:r w:rsidRPr="00472875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beperkingen ten aanzien van de bereikbaarheid van de bouwplaats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10241A17" w14:textId="1541B746" w:rsidR="00290F4E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O ja, dit blijkt uit de toelichting onder punt </w:t>
            </w:r>
            <w:r w:rsidR="00595426">
              <w:rPr>
                <w:rFonts w:ascii="Verdana" w:hAnsi="Verdana"/>
                <w:sz w:val="18"/>
                <w:szCs w:val="18"/>
              </w:rPr>
              <w:t>C</w:t>
            </w:r>
          </w:p>
          <w:p w14:paraId="0535DD2A" w14:textId="5409A8C4" w:rsidR="00290F4E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290F4E" w:rsidRPr="00764791" w14:paraId="035D7DCD" w14:textId="77777777" w:rsidTr="00250E5B">
        <w:tc>
          <w:tcPr>
            <w:tcW w:w="511" w:type="dxa"/>
          </w:tcPr>
          <w:p w14:paraId="4F5E17FC" w14:textId="34AFD433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394" w:type="dxa"/>
          </w:tcPr>
          <w:p w14:paraId="67CB020D" w14:textId="586C813E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Behoorde tot </w:t>
            </w:r>
            <w:r w:rsidRPr="00E1032C">
              <w:rPr>
                <w:rFonts w:ascii="Verdana" w:eastAsia="Times New Roman" w:hAnsi="Verdana" w:cs="Arial"/>
                <w:sz w:val="18"/>
                <w:szCs w:val="18"/>
              </w:rPr>
              <w:t xml:space="preserve">de werkzaamheden het treffen van maatregelen ten aanzien van de </w:t>
            </w:r>
            <w:proofErr w:type="spellStart"/>
            <w:r w:rsidRPr="00E1032C">
              <w:rPr>
                <w:rFonts w:ascii="Verdana" w:eastAsia="Times New Roman" w:hAnsi="Verdana" w:cs="Arial"/>
                <w:sz w:val="18"/>
                <w:szCs w:val="18"/>
              </w:rPr>
              <w:t>bouwplaatsinrichting</w:t>
            </w:r>
            <w:proofErr w:type="spellEnd"/>
            <w:r w:rsidRPr="00E1032C">
              <w:rPr>
                <w:rFonts w:ascii="Verdana" w:eastAsia="Times New Roman" w:hAnsi="Verdana" w:cs="Arial"/>
                <w:sz w:val="18"/>
                <w:szCs w:val="18"/>
              </w:rPr>
              <w:t xml:space="preserve"> en -logistiek als direct gevolg van de beperkt beschikbare ruimte voor de bouwplaats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55A703C2" w14:textId="2252CABD" w:rsidR="00290F4E" w:rsidRPr="00E1032C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E1032C"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595426">
              <w:rPr>
                <w:rFonts w:ascii="Verdana" w:hAnsi="Verdana"/>
                <w:sz w:val="18"/>
                <w:szCs w:val="18"/>
              </w:rPr>
              <w:t>C</w:t>
            </w:r>
          </w:p>
          <w:p w14:paraId="721AA5F4" w14:textId="03481A53" w:rsidR="00290F4E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E1032C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290F4E" w:rsidRPr="00764791" w14:paraId="0BBCB3E9" w14:textId="77777777" w:rsidTr="00250E5B">
        <w:tc>
          <w:tcPr>
            <w:tcW w:w="511" w:type="dxa"/>
          </w:tcPr>
          <w:p w14:paraId="686922C8" w14:textId="614EB694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16.</w:t>
            </w:r>
          </w:p>
        </w:tc>
        <w:tc>
          <w:tcPr>
            <w:tcW w:w="4394" w:type="dxa"/>
          </w:tcPr>
          <w:p w14:paraId="246839FC" w14:textId="23BF29CD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Behoorde tot</w:t>
            </w:r>
            <w:r w:rsidRPr="00F665EC">
              <w:rPr>
                <w:rFonts w:ascii="Verdana" w:eastAsia="Times New Roman" w:hAnsi="Verdana" w:cs="Arial"/>
                <w:sz w:val="18"/>
                <w:szCs w:val="18"/>
              </w:rPr>
              <w:t xml:space="preserve"> de werkzaamheden het treffen van maatregelen om overlast ten gevolge van bouwactiviteiten (zoals bijvoorbeeld trillingen en geluid) voor de directe omgeving/omwonenden te voorkomen c.q. te beperken.</w:t>
            </w:r>
          </w:p>
        </w:tc>
        <w:tc>
          <w:tcPr>
            <w:tcW w:w="4678" w:type="dxa"/>
          </w:tcPr>
          <w:p w14:paraId="77B375BC" w14:textId="41CD7541" w:rsidR="00290F4E" w:rsidRPr="00F665EC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F665EC"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595426">
              <w:rPr>
                <w:rFonts w:ascii="Verdana" w:hAnsi="Verdana"/>
                <w:sz w:val="18"/>
                <w:szCs w:val="18"/>
              </w:rPr>
              <w:t>C</w:t>
            </w:r>
          </w:p>
          <w:p w14:paraId="4D853E88" w14:textId="3AB8AC73" w:rsidR="00290F4E" w:rsidRPr="00E1032C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F665EC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290F4E" w:rsidRPr="00764791" w14:paraId="48DD1402" w14:textId="77777777" w:rsidTr="00250E5B">
        <w:tc>
          <w:tcPr>
            <w:tcW w:w="511" w:type="dxa"/>
          </w:tcPr>
          <w:p w14:paraId="7568FD3B" w14:textId="64556791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57C7C32F" w14:textId="3B731385" w:rsidR="00290F4E" w:rsidRDefault="00290F4E" w:rsidP="00290F4E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de 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</w:rPr>
              <w:t>bouwplaatslogistiek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georganiseerd?</w:t>
            </w:r>
          </w:p>
        </w:tc>
        <w:tc>
          <w:tcPr>
            <w:tcW w:w="4678" w:type="dxa"/>
          </w:tcPr>
          <w:p w14:paraId="48C0BA18" w14:textId="729F9E1A" w:rsidR="00290F4E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595426">
              <w:rPr>
                <w:rFonts w:ascii="Verdana" w:hAnsi="Verdana"/>
                <w:sz w:val="18"/>
                <w:szCs w:val="18"/>
              </w:rPr>
              <w:t>C</w:t>
            </w:r>
          </w:p>
          <w:p w14:paraId="2597BA91" w14:textId="24B01053" w:rsidR="00290F4E" w:rsidRPr="00F665EC" w:rsidRDefault="00290F4E" w:rsidP="00290F4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D021D" w:rsidRPr="00CC3284" w14:paraId="6FB45F55" w14:textId="77777777" w:rsidTr="00FA72DC">
        <w:tc>
          <w:tcPr>
            <w:tcW w:w="511" w:type="dxa"/>
          </w:tcPr>
          <w:p w14:paraId="101B5E1E" w14:textId="77777777" w:rsidR="008D021D" w:rsidRPr="00FE719C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FE719C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394" w:type="dxa"/>
          </w:tcPr>
          <w:p w14:paraId="04F66557" w14:textId="77777777" w:rsidR="008D021D" w:rsidRPr="00FE719C" w:rsidRDefault="008D021D" w:rsidP="00FA72DC">
            <w:pPr>
              <w:spacing w:after="12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E719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Te beoordelen aspecten</w:t>
            </w:r>
          </w:p>
        </w:tc>
        <w:tc>
          <w:tcPr>
            <w:tcW w:w="4678" w:type="dxa"/>
          </w:tcPr>
          <w:p w14:paraId="7B9A762C" w14:textId="77777777" w:rsidR="008D021D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D021D" w:rsidRPr="00CC3284" w14:paraId="0FD768D1" w14:textId="77777777" w:rsidTr="00FA72DC">
        <w:tc>
          <w:tcPr>
            <w:tcW w:w="511" w:type="dxa"/>
          </w:tcPr>
          <w:p w14:paraId="75BA28B3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01B85FBB" w14:textId="23A80061" w:rsidR="008D021D" w:rsidRDefault="00C254A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54AA">
              <w:rPr>
                <w:rFonts w:ascii="Verdana" w:hAnsi="Verdana"/>
                <w:color w:val="000000" w:themeColor="text1"/>
                <w:sz w:val="18"/>
                <w:szCs w:val="18"/>
              </w:rPr>
              <w:t>Het project voldoet aan de onder dit selectiecriterium gestelde “</w:t>
            </w:r>
            <w:r w:rsidRPr="00FA477C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Eisen aan de referentie</w:t>
            </w:r>
            <w:r w:rsidRPr="00C254AA">
              <w:rPr>
                <w:rFonts w:ascii="Verdana" w:hAnsi="Verdana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4678" w:type="dxa"/>
          </w:tcPr>
          <w:p w14:paraId="193D306C" w14:textId="74069AC6" w:rsidR="008D021D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5B776E82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8D021D" w:rsidRPr="0075426B" w14:paraId="3FF0B19A" w14:textId="77777777" w:rsidTr="00FA72DC">
        <w:tc>
          <w:tcPr>
            <w:tcW w:w="511" w:type="dxa"/>
          </w:tcPr>
          <w:p w14:paraId="55DCC981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122B40D1" w14:textId="183543C4" w:rsidR="008D021D" w:rsidRPr="0075426B" w:rsidRDefault="002A3B4A" w:rsidP="0075426B">
            <w:pPr>
              <w:pStyle w:val="Geenafstand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De omvang van het project</w:t>
            </w:r>
          </w:p>
        </w:tc>
        <w:tc>
          <w:tcPr>
            <w:tcW w:w="4678" w:type="dxa"/>
          </w:tcPr>
          <w:p w14:paraId="1442F98B" w14:textId="41EB35A0" w:rsidR="00F57061" w:rsidRPr="0075426B" w:rsidRDefault="0075426B" w:rsidP="00F57061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75426B">
              <w:rPr>
                <w:rFonts w:ascii="Verdana" w:hAnsi="Verdana"/>
                <w:sz w:val="18"/>
                <w:szCs w:val="18"/>
                <w:lang w:val="es-ES"/>
              </w:rPr>
              <w:t>O &lt; 1.500 m2 BVO</w:t>
            </w:r>
          </w:p>
          <w:p w14:paraId="608D0E3E" w14:textId="5FCC4F42" w:rsidR="0075426B" w:rsidRPr="0075426B" w:rsidRDefault="0075426B" w:rsidP="0075426B">
            <w:pPr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75426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O </w:t>
            </w:r>
            <w:r w:rsidRPr="0075426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≥ 1.500 m2 BVO, &lt; 2.600 m2 BVO</w:t>
            </w:r>
          </w:p>
          <w:p w14:paraId="1E683A84" w14:textId="520E8A07" w:rsidR="0075426B" w:rsidRPr="0075426B" w:rsidRDefault="0075426B" w:rsidP="0075426B">
            <w:pPr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75426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O </w:t>
            </w:r>
            <w:r w:rsidRPr="0075426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≥ 2.600 m2 BVO, &lt; 5.300 m2 BVO</w:t>
            </w:r>
          </w:p>
          <w:p w14:paraId="785A6C11" w14:textId="302BAD50" w:rsidR="008D021D" w:rsidRPr="0075426B" w:rsidRDefault="0075426B" w:rsidP="00FA72DC">
            <w:pPr>
              <w:spacing w:after="120"/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75426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O </w:t>
            </w:r>
            <w:r w:rsidRPr="0075426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≥ 5.300 m2 BVO</w:t>
            </w:r>
          </w:p>
        </w:tc>
      </w:tr>
      <w:tr w:rsidR="008D021D" w:rsidRPr="00CC3284" w14:paraId="428C169E" w14:textId="77777777" w:rsidTr="00FA72DC">
        <w:tc>
          <w:tcPr>
            <w:tcW w:w="511" w:type="dxa"/>
          </w:tcPr>
          <w:p w14:paraId="0FDA2A4E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3F959F25" w14:textId="480C86FB" w:rsidR="008D021D" w:rsidRPr="00643737" w:rsidRDefault="00772211" w:rsidP="00330E68">
            <w:pPr>
              <w:spacing w:after="120"/>
              <w:rPr>
                <w:rFonts w:ascii="Verdana" w:eastAsiaTheme="minorEastAsia" w:hAnsi="Verdana"/>
                <w:color w:val="000000" w:themeColor="text1"/>
                <w:sz w:val="18"/>
                <w:szCs w:val="18"/>
                <w:lang w:eastAsia="nl-NL"/>
              </w:rPr>
            </w:pPr>
            <w:r w:rsidRPr="00772211">
              <w:rPr>
                <w:rFonts w:ascii="Verdana" w:eastAsiaTheme="minorEastAsia" w:hAnsi="Verdana"/>
                <w:color w:val="000000" w:themeColor="text1"/>
                <w:sz w:val="18"/>
                <w:szCs w:val="18"/>
                <w:lang w:eastAsia="nl-NL"/>
              </w:rPr>
              <w:t xml:space="preserve">De referentie betreft een andere referentie dan opgevoerd onder kerncompetentie </w:t>
            </w:r>
            <w:r w:rsidR="002E1526">
              <w:rPr>
                <w:rFonts w:ascii="Verdana" w:eastAsiaTheme="minorEastAsia" w:hAnsi="Verdana"/>
                <w:color w:val="000000" w:themeColor="text1"/>
                <w:sz w:val="18"/>
                <w:szCs w:val="18"/>
                <w:lang w:eastAsia="nl-NL"/>
              </w:rPr>
              <w:t>4</w:t>
            </w:r>
            <w:r w:rsidRPr="00772211">
              <w:rPr>
                <w:rFonts w:ascii="Verdana" w:eastAsiaTheme="minorEastAsia" w:hAnsi="Verdana"/>
                <w:color w:val="000000" w:themeColor="text1"/>
                <w:sz w:val="18"/>
                <w:szCs w:val="18"/>
                <w:lang w:eastAsia="nl-NL"/>
              </w:rPr>
              <w:t xml:space="preserve">. </w:t>
            </w:r>
          </w:p>
        </w:tc>
        <w:tc>
          <w:tcPr>
            <w:tcW w:w="4678" w:type="dxa"/>
          </w:tcPr>
          <w:p w14:paraId="6A0719BE" w14:textId="6CA6B231" w:rsidR="008D021D" w:rsidRPr="007F5C85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7F5C85">
              <w:rPr>
                <w:rFonts w:ascii="Verdana" w:hAnsi="Verdana"/>
                <w:sz w:val="18"/>
                <w:szCs w:val="18"/>
              </w:rPr>
              <w:t>O ja</w:t>
            </w:r>
          </w:p>
          <w:p w14:paraId="2D737CEB" w14:textId="77777777" w:rsidR="008D021D" w:rsidRPr="007F5C85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7F5C85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</w:tbl>
    <w:p w14:paraId="2B7FE2B3" w14:textId="77777777" w:rsidR="008D021D" w:rsidRPr="00A82656" w:rsidRDefault="008D021D" w:rsidP="008D021D">
      <w:pPr>
        <w:spacing w:after="0" w:line="240" w:lineRule="auto"/>
        <w:rPr>
          <w:lang w:val="es-E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D021D" w:rsidRPr="00CC3284" w14:paraId="26E89941" w14:textId="77777777" w:rsidTr="00FA72DC">
        <w:tc>
          <w:tcPr>
            <w:tcW w:w="511" w:type="dxa"/>
          </w:tcPr>
          <w:p w14:paraId="6428BF39" w14:textId="77777777" w:rsidR="008D021D" w:rsidRPr="00292FD1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394" w:type="dxa"/>
          </w:tcPr>
          <w:p w14:paraId="0A3CD184" w14:textId="77777777" w:rsidR="008D021D" w:rsidRPr="00292FD1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Toelichting bij uw opgave</w:t>
            </w:r>
          </w:p>
        </w:tc>
        <w:tc>
          <w:tcPr>
            <w:tcW w:w="4678" w:type="dxa"/>
          </w:tcPr>
          <w:p w14:paraId="5A3E6654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D021D" w:rsidRPr="00CC3284" w14:paraId="23A596AA" w14:textId="77777777" w:rsidTr="00FA72DC">
        <w:tc>
          <w:tcPr>
            <w:tcW w:w="511" w:type="dxa"/>
          </w:tcPr>
          <w:p w14:paraId="444C2C4D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394C7012" w14:textId="39B83153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in maximaal </w:t>
            </w:r>
            <w:r w:rsidR="00A34C0C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00 woorden een korte toelichting op het project, uw rol daarin. Licht ook uw onder</w:t>
            </w:r>
            <w:r w:rsidR="00422FE8">
              <w:rPr>
                <w:rFonts w:ascii="Verdana" w:eastAsia="Times New Roman" w:hAnsi="Verdana" w:cs="Arial"/>
                <w:sz w:val="18"/>
                <w:szCs w:val="18"/>
              </w:rPr>
              <w:t xml:space="preserve"> A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gegeven antwoorden toe.</w:t>
            </w:r>
          </w:p>
          <w:p w14:paraId="4474442C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3B681976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91C696" w14:textId="77777777" w:rsidR="008D021D" w:rsidRDefault="008D021D" w:rsidP="008D021D">
      <w:pPr>
        <w:spacing w:after="0" w:line="240" w:lineRule="auto"/>
      </w:pPr>
    </w:p>
    <w:p w14:paraId="3ECE6C3E" w14:textId="77777777" w:rsidR="008D021D" w:rsidRDefault="008D021D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D099" w14:textId="77777777" w:rsidR="00201D27" w:rsidRDefault="00201D27" w:rsidP="00D56B0F">
      <w:pPr>
        <w:spacing w:after="0" w:line="240" w:lineRule="auto"/>
      </w:pPr>
      <w:r>
        <w:separator/>
      </w:r>
    </w:p>
  </w:endnote>
  <w:endnote w:type="continuationSeparator" w:id="0">
    <w:p w14:paraId="041A58BC" w14:textId="77777777" w:rsidR="00201D27" w:rsidRDefault="00201D27" w:rsidP="00D56B0F">
      <w:pPr>
        <w:spacing w:after="0" w:line="240" w:lineRule="auto"/>
      </w:pPr>
      <w:r>
        <w:continuationSeparator/>
      </w:r>
    </w:p>
  </w:endnote>
  <w:endnote w:type="continuationNotice" w:id="1">
    <w:p w14:paraId="5F9083E8" w14:textId="77777777" w:rsidR="00201D27" w:rsidRDefault="00201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DE34" w14:textId="77777777" w:rsidR="00201D27" w:rsidRDefault="00201D27" w:rsidP="00D56B0F">
      <w:pPr>
        <w:spacing w:after="0" w:line="240" w:lineRule="auto"/>
      </w:pPr>
      <w:r>
        <w:separator/>
      </w:r>
    </w:p>
  </w:footnote>
  <w:footnote w:type="continuationSeparator" w:id="0">
    <w:p w14:paraId="1CAFB452" w14:textId="77777777" w:rsidR="00201D27" w:rsidRDefault="00201D27" w:rsidP="00D56B0F">
      <w:pPr>
        <w:spacing w:after="0" w:line="240" w:lineRule="auto"/>
      </w:pPr>
      <w:r>
        <w:continuationSeparator/>
      </w:r>
    </w:p>
  </w:footnote>
  <w:footnote w:type="continuationNotice" w:id="1">
    <w:p w14:paraId="36EC8D33" w14:textId="77777777" w:rsidR="00201D27" w:rsidRDefault="00201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07055F7E" w:rsidR="00D56B0F" w:rsidRDefault="000B3325">
    <w:pPr>
      <w:pStyle w:val="Koptekst"/>
    </w:pPr>
    <w:r>
      <w:rPr>
        <w:noProof/>
      </w:rPr>
      <w:drawing>
        <wp:inline distT="0" distB="0" distL="0" distR="0" wp14:anchorId="742D128D" wp14:editId="25598643">
          <wp:extent cx="1725295" cy="572770"/>
          <wp:effectExtent l="0" t="0" r="8255" b="0"/>
          <wp:docPr id="237773908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773908" name="Afbeelding 1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7"/>
  </w:num>
  <w:num w:numId="8" w16cid:durableId="958101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17E3"/>
    <w:rsid w:val="00002AAB"/>
    <w:rsid w:val="000133F6"/>
    <w:rsid w:val="0002602D"/>
    <w:rsid w:val="00031B33"/>
    <w:rsid w:val="00035559"/>
    <w:rsid w:val="00050808"/>
    <w:rsid w:val="000530F7"/>
    <w:rsid w:val="00064500"/>
    <w:rsid w:val="00077869"/>
    <w:rsid w:val="00084CCB"/>
    <w:rsid w:val="00092970"/>
    <w:rsid w:val="00093D9D"/>
    <w:rsid w:val="000A596C"/>
    <w:rsid w:val="000B1671"/>
    <w:rsid w:val="000B3325"/>
    <w:rsid w:val="000C6C8E"/>
    <w:rsid w:val="000D79A0"/>
    <w:rsid w:val="000E77E2"/>
    <w:rsid w:val="00101631"/>
    <w:rsid w:val="0010285D"/>
    <w:rsid w:val="0011583D"/>
    <w:rsid w:val="0012474E"/>
    <w:rsid w:val="00135670"/>
    <w:rsid w:val="00143374"/>
    <w:rsid w:val="001467BF"/>
    <w:rsid w:val="00151616"/>
    <w:rsid w:val="00176A17"/>
    <w:rsid w:val="0018176E"/>
    <w:rsid w:val="001834DA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1D27"/>
    <w:rsid w:val="002038CF"/>
    <w:rsid w:val="00214FA3"/>
    <w:rsid w:val="00225ED7"/>
    <w:rsid w:val="0022774F"/>
    <w:rsid w:val="00235698"/>
    <w:rsid w:val="00237ACD"/>
    <w:rsid w:val="00250E5B"/>
    <w:rsid w:val="00254BF7"/>
    <w:rsid w:val="00273E3B"/>
    <w:rsid w:val="00281320"/>
    <w:rsid w:val="00290F4E"/>
    <w:rsid w:val="002A1241"/>
    <w:rsid w:val="002A3B4A"/>
    <w:rsid w:val="002A632D"/>
    <w:rsid w:val="002C1BB3"/>
    <w:rsid w:val="002C5FE7"/>
    <w:rsid w:val="002D4DD4"/>
    <w:rsid w:val="002E1526"/>
    <w:rsid w:val="002E5193"/>
    <w:rsid w:val="002F05DB"/>
    <w:rsid w:val="002F5623"/>
    <w:rsid w:val="003039A9"/>
    <w:rsid w:val="00305AE5"/>
    <w:rsid w:val="00307EEA"/>
    <w:rsid w:val="00325BD5"/>
    <w:rsid w:val="00330E68"/>
    <w:rsid w:val="00332A09"/>
    <w:rsid w:val="00332A84"/>
    <w:rsid w:val="00336A64"/>
    <w:rsid w:val="00337E75"/>
    <w:rsid w:val="00343FFC"/>
    <w:rsid w:val="0034788A"/>
    <w:rsid w:val="003564EC"/>
    <w:rsid w:val="00366654"/>
    <w:rsid w:val="0037126C"/>
    <w:rsid w:val="00377D4D"/>
    <w:rsid w:val="00381EBD"/>
    <w:rsid w:val="00381F14"/>
    <w:rsid w:val="00383E0D"/>
    <w:rsid w:val="0039134A"/>
    <w:rsid w:val="003933E1"/>
    <w:rsid w:val="0039655B"/>
    <w:rsid w:val="003A69F3"/>
    <w:rsid w:val="003B7B3B"/>
    <w:rsid w:val="003C4221"/>
    <w:rsid w:val="003E11AE"/>
    <w:rsid w:val="003E36EE"/>
    <w:rsid w:val="003E7F02"/>
    <w:rsid w:val="003F74A4"/>
    <w:rsid w:val="00400CAD"/>
    <w:rsid w:val="00403B9D"/>
    <w:rsid w:val="00404E4D"/>
    <w:rsid w:val="00421D28"/>
    <w:rsid w:val="00422FE8"/>
    <w:rsid w:val="004270A9"/>
    <w:rsid w:val="004466A4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933C5"/>
    <w:rsid w:val="004A3E7C"/>
    <w:rsid w:val="004B10BC"/>
    <w:rsid w:val="004B7B52"/>
    <w:rsid w:val="004C5872"/>
    <w:rsid w:val="004C6164"/>
    <w:rsid w:val="004D592A"/>
    <w:rsid w:val="004E182C"/>
    <w:rsid w:val="004F0050"/>
    <w:rsid w:val="004F1D55"/>
    <w:rsid w:val="004F3C0D"/>
    <w:rsid w:val="004F5FA9"/>
    <w:rsid w:val="00500803"/>
    <w:rsid w:val="00523CF8"/>
    <w:rsid w:val="00526618"/>
    <w:rsid w:val="00530700"/>
    <w:rsid w:val="0055094A"/>
    <w:rsid w:val="005558F2"/>
    <w:rsid w:val="00563EA1"/>
    <w:rsid w:val="005662DA"/>
    <w:rsid w:val="005762D1"/>
    <w:rsid w:val="00577DC8"/>
    <w:rsid w:val="005879A4"/>
    <w:rsid w:val="0059331D"/>
    <w:rsid w:val="00595426"/>
    <w:rsid w:val="00596D30"/>
    <w:rsid w:val="005A297B"/>
    <w:rsid w:val="005B25B2"/>
    <w:rsid w:val="005B51C3"/>
    <w:rsid w:val="005B5EA5"/>
    <w:rsid w:val="005D4EC4"/>
    <w:rsid w:val="005E17CA"/>
    <w:rsid w:val="005E73FA"/>
    <w:rsid w:val="005F510D"/>
    <w:rsid w:val="00612729"/>
    <w:rsid w:val="006155FE"/>
    <w:rsid w:val="00617445"/>
    <w:rsid w:val="0062046A"/>
    <w:rsid w:val="006215E1"/>
    <w:rsid w:val="0063348C"/>
    <w:rsid w:val="006402A4"/>
    <w:rsid w:val="00667D6B"/>
    <w:rsid w:val="00675724"/>
    <w:rsid w:val="00687978"/>
    <w:rsid w:val="006907CC"/>
    <w:rsid w:val="006916C3"/>
    <w:rsid w:val="00691F8B"/>
    <w:rsid w:val="0069381A"/>
    <w:rsid w:val="006A0F9C"/>
    <w:rsid w:val="006A63F5"/>
    <w:rsid w:val="006B19BA"/>
    <w:rsid w:val="006C03F5"/>
    <w:rsid w:val="006E11C4"/>
    <w:rsid w:val="00701457"/>
    <w:rsid w:val="007049FB"/>
    <w:rsid w:val="007067C6"/>
    <w:rsid w:val="00714A54"/>
    <w:rsid w:val="00715178"/>
    <w:rsid w:val="00717802"/>
    <w:rsid w:val="00721780"/>
    <w:rsid w:val="00741640"/>
    <w:rsid w:val="0075426B"/>
    <w:rsid w:val="00756DA2"/>
    <w:rsid w:val="007639F9"/>
    <w:rsid w:val="007643DD"/>
    <w:rsid w:val="00764791"/>
    <w:rsid w:val="00772211"/>
    <w:rsid w:val="007815D0"/>
    <w:rsid w:val="00783895"/>
    <w:rsid w:val="007A3620"/>
    <w:rsid w:val="007B2E58"/>
    <w:rsid w:val="007B65D2"/>
    <w:rsid w:val="007C20D0"/>
    <w:rsid w:val="007C3782"/>
    <w:rsid w:val="007D383C"/>
    <w:rsid w:val="007E7F86"/>
    <w:rsid w:val="007F62D6"/>
    <w:rsid w:val="00800D9C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B2364"/>
    <w:rsid w:val="008B542B"/>
    <w:rsid w:val="008C15F1"/>
    <w:rsid w:val="008D021D"/>
    <w:rsid w:val="008E19DD"/>
    <w:rsid w:val="008E3249"/>
    <w:rsid w:val="008F0F41"/>
    <w:rsid w:val="008F3017"/>
    <w:rsid w:val="00902AD9"/>
    <w:rsid w:val="009061BC"/>
    <w:rsid w:val="00906F5E"/>
    <w:rsid w:val="00930795"/>
    <w:rsid w:val="00936086"/>
    <w:rsid w:val="00940C7A"/>
    <w:rsid w:val="00945DD4"/>
    <w:rsid w:val="00952073"/>
    <w:rsid w:val="00955AA0"/>
    <w:rsid w:val="00957099"/>
    <w:rsid w:val="00957B47"/>
    <w:rsid w:val="00970C01"/>
    <w:rsid w:val="00971B52"/>
    <w:rsid w:val="009723CE"/>
    <w:rsid w:val="009741AA"/>
    <w:rsid w:val="00974760"/>
    <w:rsid w:val="0097582A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A00791"/>
    <w:rsid w:val="00A02D96"/>
    <w:rsid w:val="00A035EB"/>
    <w:rsid w:val="00A13B4E"/>
    <w:rsid w:val="00A14A04"/>
    <w:rsid w:val="00A177C5"/>
    <w:rsid w:val="00A34C0C"/>
    <w:rsid w:val="00A448EB"/>
    <w:rsid w:val="00A5049E"/>
    <w:rsid w:val="00A53571"/>
    <w:rsid w:val="00A679A3"/>
    <w:rsid w:val="00A67D93"/>
    <w:rsid w:val="00A72824"/>
    <w:rsid w:val="00A77BB6"/>
    <w:rsid w:val="00A813B0"/>
    <w:rsid w:val="00A82656"/>
    <w:rsid w:val="00A82796"/>
    <w:rsid w:val="00A907B4"/>
    <w:rsid w:val="00AA5E6A"/>
    <w:rsid w:val="00AB1522"/>
    <w:rsid w:val="00AB3EB6"/>
    <w:rsid w:val="00AC0FD8"/>
    <w:rsid w:val="00AE3324"/>
    <w:rsid w:val="00AE6830"/>
    <w:rsid w:val="00AE685B"/>
    <w:rsid w:val="00AF115B"/>
    <w:rsid w:val="00B130F1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71DF1"/>
    <w:rsid w:val="00B735C2"/>
    <w:rsid w:val="00B7729C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254AA"/>
    <w:rsid w:val="00C30545"/>
    <w:rsid w:val="00C5059D"/>
    <w:rsid w:val="00C52A38"/>
    <w:rsid w:val="00C55486"/>
    <w:rsid w:val="00C64876"/>
    <w:rsid w:val="00C65CAB"/>
    <w:rsid w:val="00C76349"/>
    <w:rsid w:val="00C774DD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1B2D"/>
    <w:rsid w:val="00D27EF6"/>
    <w:rsid w:val="00D409C3"/>
    <w:rsid w:val="00D56B0F"/>
    <w:rsid w:val="00D57F9F"/>
    <w:rsid w:val="00D66FB3"/>
    <w:rsid w:val="00D77762"/>
    <w:rsid w:val="00D80565"/>
    <w:rsid w:val="00D85A43"/>
    <w:rsid w:val="00D97529"/>
    <w:rsid w:val="00DA5BF0"/>
    <w:rsid w:val="00DA722D"/>
    <w:rsid w:val="00DB1E8F"/>
    <w:rsid w:val="00DB32CD"/>
    <w:rsid w:val="00DC4902"/>
    <w:rsid w:val="00DC6BE8"/>
    <w:rsid w:val="00DD290F"/>
    <w:rsid w:val="00DD411A"/>
    <w:rsid w:val="00DE4CF0"/>
    <w:rsid w:val="00DE60A6"/>
    <w:rsid w:val="00DF548A"/>
    <w:rsid w:val="00DF5A08"/>
    <w:rsid w:val="00DF5A6B"/>
    <w:rsid w:val="00DF6665"/>
    <w:rsid w:val="00E14A79"/>
    <w:rsid w:val="00E14B87"/>
    <w:rsid w:val="00E15832"/>
    <w:rsid w:val="00E2428D"/>
    <w:rsid w:val="00E469FD"/>
    <w:rsid w:val="00E50D52"/>
    <w:rsid w:val="00E5136D"/>
    <w:rsid w:val="00E52499"/>
    <w:rsid w:val="00E6126C"/>
    <w:rsid w:val="00E657DA"/>
    <w:rsid w:val="00E665F1"/>
    <w:rsid w:val="00E77EA6"/>
    <w:rsid w:val="00E821BC"/>
    <w:rsid w:val="00E854C7"/>
    <w:rsid w:val="00E876E1"/>
    <w:rsid w:val="00E939FC"/>
    <w:rsid w:val="00EA2723"/>
    <w:rsid w:val="00EA5730"/>
    <w:rsid w:val="00EB35E9"/>
    <w:rsid w:val="00EB4D1F"/>
    <w:rsid w:val="00EC66EC"/>
    <w:rsid w:val="00EF00F0"/>
    <w:rsid w:val="00EF02AC"/>
    <w:rsid w:val="00EF7528"/>
    <w:rsid w:val="00F14008"/>
    <w:rsid w:val="00F15A48"/>
    <w:rsid w:val="00F32718"/>
    <w:rsid w:val="00F34793"/>
    <w:rsid w:val="00F3610C"/>
    <w:rsid w:val="00F42E06"/>
    <w:rsid w:val="00F43C66"/>
    <w:rsid w:val="00F54249"/>
    <w:rsid w:val="00F54316"/>
    <w:rsid w:val="00F57061"/>
    <w:rsid w:val="00F626D0"/>
    <w:rsid w:val="00F64D69"/>
    <w:rsid w:val="00F73600"/>
    <w:rsid w:val="00F752FB"/>
    <w:rsid w:val="00F75DAB"/>
    <w:rsid w:val="00F76404"/>
    <w:rsid w:val="00F8043F"/>
    <w:rsid w:val="00F818FC"/>
    <w:rsid w:val="00F8795D"/>
    <w:rsid w:val="00F923A5"/>
    <w:rsid w:val="00FA477C"/>
    <w:rsid w:val="00FA5311"/>
    <w:rsid w:val="00FB1C91"/>
    <w:rsid w:val="00FB6D77"/>
    <w:rsid w:val="00FD5AC4"/>
    <w:rsid w:val="00FD6321"/>
    <w:rsid w:val="00FD689A"/>
    <w:rsid w:val="00FE0741"/>
    <w:rsid w:val="00FE15BD"/>
    <w:rsid w:val="00FE2430"/>
    <w:rsid w:val="00FE647A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8D021D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D021D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Een nieuw document maken." ma:contentTypeScope="" ma:versionID="9120abb2650f93ae1abd3d913f0fbf1b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bcfeaee373b6d89c93d3e785dafeb05e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49445-7C56-4816-BA9E-D8CFCEFB3031}"/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purl.org/dc/terms/"/>
    <ds:schemaRef ds:uri="http://purl.org/dc/dcmitype/"/>
    <ds:schemaRef ds:uri="53df6a5f-9334-4503-a845-5e05459a4c7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c12a091-1fa7-42ea-95c2-d473238706b1"/>
    <ds:schemaRef ds:uri="1b35f370-74fc-4b5c-9cf4-ac0f317b452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32</cp:revision>
  <dcterms:created xsi:type="dcterms:W3CDTF">2025-03-24T12:30:00Z</dcterms:created>
  <dcterms:modified xsi:type="dcterms:W3CDTF">2026-04-22T16:10:00Z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