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3CCB2803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0B3325"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23E9465D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0B3325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7BC62D2" w:rsidR="008B2364" w:rsidRPr="00764791" w:rsidRDefault="0062046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proofErr w:type="spellStart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: mate van ervaring met het organiseren van de </w:t>
            </w:r>
            <w:proofErr w:type="spellStart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een bouwproject in een dichtbebouwd binnenstedelijk gebied met beperkingen ten aanzien van de bereikbaarheid van de bouwplaats en een qua beschikbare ruimte beperkte bouwplaats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73D506B4" w14:textId="77777777" w:rsidTr="00250E5B">
        <w:tc>
          <w:tcPr>
            <w:tcW w:w="511" w:type="dxa"/>
          </w:tcPr>
          <w:p w14:paraId="6ECE0B25" w14:textId="277CCDEF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4C91207D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14:paraId="6F2CA4B3" w14:textId="77777777" w:rsidTr="00250E5B">
        <w:tc>
          <w:tcPr>
            <w:tcW w:w="511" w:type="dxa"/>
          </w:tcPr>
          <w:p w14:paraId="373E5997" w14:textId="4A6D50D5" w:rsidR="00290F4E" w:rsidRPr="0058028F" w:rsidRDefault="00290F4E" w:rsidP="00290F4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74550D2F" w:rsidR="00290F4E" w:rsidRPr="0058028F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290F4E" w:rsidRPr="0058028F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56CD5D73" w14:textId="77777777" w:rsidTr="00250E5B">
        <w:tc>
          <w:tcPr>
            <w:tcW w:w="511" w:type="dxa"/>
          </w:tcPr>
          <w:p w14:paraId="1596759E" w14:textId="3E5EF52E" w:rsidR="00290F4E" w:rsidRPr="00764791" w:rsidRDefault="00290F4E" w:rsidP="00290F4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3D05A080" w:rsidR="00290F4E" w:rsidRPr="00764791" w:rsidRDefault="00290F4E" w:rsidP="00290F4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76FB9D40" w14:textId="77777777" w:rsidTr="00E2428D">
        <w:tc>
          <w:tcPr>
            <w:tcW w:w="511" w:type="dxa"/>
          </w:tcPr>
          <w:p w14:paraId="57ED1C7B" w14:textId="264C70BB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15FD6837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0B68109E" w14:textId="77777777" w:rsidTr="00250E5B">
        <w:tc>
          <w:tcPr>
            <w:tcW w:w="511" w:type="dxa"/>
          </w:tcPr>
          <w:p w14:paraId="38AB48B3" w14:textId="00470348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51CF158A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690F79A0" w14:textId="77777777" w:rsidTr="00250E5B">
        <w:tc>
          <w:tcPr>
            <w:tcW w:w="511" w:type="dxa"/>
          </w:tcPr>
          <w:p w14:paraId="06A09BE0" w14:textId="3CBE84E2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3FA7CADC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23A1D3FB" w14:textId="77777777" w:rsidTr="00250E5B">
        <w:tc>
          <w:tcPr>
            <w:tcW w:w="511" w:type="dxa"/>
          </w:tcPr>
          <w:p w14:paraId="46351181" w14:textId="59D40494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35BCEAB0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3C2E6ECB" w14:textId="77777777" w:rsidTr="00250E5B">
        <w:tc>
          <w:tcPr>
            <w:tcW w:w="511" w:type="dxa"/>
          </w:tcPr>
          <w:p w14:paraId="375CEBA7" w14:textId="07D1372E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7C0325B5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5678087E" w14:textId="77777777" w:rsidTr="00250E5B">
        <w:tc>
          <w:tcPr>
            <w:tcW w:w="511" w:type="dxa"/>
          </w:tcPr>
          <w:p w14:paraId="0B7501D7" w14:textId="72CFE86C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6E11C4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06AC302A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E11C4" w:rsidRPr="00764791" w14:paraId="1CC18D50" w14:textId="77777777" w:rsidTr="006E11C4">
        <w:tc>
          <w:tcPr>
            <w:tcW w:w="511" w:type="dxa"/>
          </w:tcPr>
          <w:p w14:paraId="62EC77F1" w14:textId="77777777" w:rsidR="006E11C4" w:rsidRDefault="006E11C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24C24BFA" w14:textId="77777777" w:rsidR="006E11C4" w:rsidRPr="00250E5B" w:rsidRDefault="006E11C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CE984DF" w14:textId="77777777" w:rsidR="006E11C4" w:rsidRDefault="006E11C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59B2AB1" w14:textId="77777777" w:rsidR="006E11C4" w:rsidRPr="00764791" w:rsidRDefault="006E11C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CC3284" w14:paraId="370D833E" w14:textId="77777777" w:rsidTr="007639F9">
        <w:tc>
          <w:tcPr>
            <w:tcW w:w="511" w:type="dxa"/>
          </w:tcPr>
          <w:p w14:paraId="121B5BF5" w14:textId="2EB4CBAF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C2D29A2" w14:textId="77777777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4BA308D6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290F4E" w:rsidRPr="00CC3284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214FA3" w14:paraId="03CFACA3" w14:textId="77777777" w:rsidTr="007639F9">
        <w:tc>
          <w:tcPr>
            <w:tcW w:w="511" w:type="dxa"/>
          </w:tcPr>
          <w:p w14:paraId="1C70BCCA" w14:textId="3436C893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3B8FED22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van de </w:t>
            </w:r>
            <w:r w:rsidRPr="00F74488">
              <w:rPr>
                <w:rFonts w:ascii="Verdana" w:eastAsia="Times New Roman" w:hAnsi="Verdana" w:cs="Arial"/>
                <w:sz w:val="18"/>
                <w:szCs w:val="18"/>
              </w:rPr>
              <w:t>nieuwbouw en/of uitbreiding en/of grootschalige restauratie/renovatie/transformatie</w:t>
            </w:r>
            <w:r w:rsidR="00A13B4E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163898D0" w14:textId="72A4B24C" w:rsidR="00D409C3" w:rsidRPr="004466A4" w:rsidRDefault="004466A4" w:rsidP="00D409C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4466A4">
              <w:rPr>
                <w:rFonts w:ascii="Verdana" w:hAnsi="Verdana"/>
                <w:sz w:val="18"/>
                <w:szCs w:val="18"/>
              </w:rPr>
              <w:t>…</w:t>
            </w:r>
            <w:r w:rsidR="00940C7A">
              <w:rPr>
                <w:rFonts w:ascii="Verdana" w:hAnsi="Verdana"/>
                <w:sz w:val="18"/>
                <w:szCs w:val="18"/>
              </w:rPr>
              <w:t>…</w:t>
            </w:r>
            <w:r w:rsidRPr="004466A4">
              <w:rPr>
                <w:rFonts w:ascii="Verdana" w:hAnsi="Verdana"/>
                <w:sz w:val="18"/>
                <w:szCs w:val="18"/>
              </w:rPr>
              <w:t xml:space="preserve"> m2 B</w:t>
            </w:r>
            <w:r>
              <w:rPr>
                <w:rFonts w:ascii="Verdana" w:hAnsi="Verdana"/>
                <w:sz w:val="18"/>
                <w:szCs w:val="18"/>
              </w:rPr>
              <w:t>VO</w:t>
            </w:r>
          </w:p>
          <w:p w14:paraId="7F128044" w14:textId="1B890580" w:rsidR="00290F4E" w:rsidRPr="00214FA3" w:rsidRDefault="00290F4E" w:rsidP="00D409C3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18EE23CB" w14:textId="77777777" w:rsidTr="00250E5B">
        <w:tc>
          <w:tcPr>
            <w:tcW w:w="511" w:type="dxa"/>
          </w:tcPr>
          <w:p w14:paraId="679BA392" w14:textId="3683C012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0E879043" w:rsidR="00290F4E" w:rsidRPr="00250E5B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Ligt de bouwplaats in een dichtbebouwd binnenstedelijk gebied?</w:t>
            </w:r>
          </w:p>
        </w:tc>
        <w:tc>
          <w:tcPr>
            <w:tcW w:w="4678" w:type="dxa"/>
          </w:tcPr>
          <w:p w14:paraId="01B60F9E" w14:textId="33E6AA0B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7D9003C9" w14:textId="4081D97E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5532945D" w14:textId="77777777" w:rsidTr="00250E5B">
        <w:tc>
          <w:tcPr>
            <w:tcW w:w="511" w:type="dxa"/>
          </w:tcPr>
          <w:p w14:paraId="22217DAF" w14:textId="1072A66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196779F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Had de </w:t>
            </w:r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te organiseren </w:t>
            </w:r>
            <w:proofErr w:type="spellStart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 betrekking op zowel bouwkundige als installatietechnische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1BFC94F" w14:textId="739B91F1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09FD4AFD" w14:textId="259AB2D8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7E72567E" w14:textId="77777777" w:rsidTr="00250E5B">
        <w:tc>
          <w:tcPr>
            <w:tcW w:w="511" w:type="dxa"/>
          </w:tcPr>
          <w:p w14:paraId="0A4EC115" w14:textId="036D0F7F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09F82806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t xml:space="preserve">de werkzaamheden het treffen van maatregelen in de aan- en afvoer van materiaal en materieel in verband met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beperkingen ten aanzien van de bereikbaarheid van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0241A17" w14:textId="1541B746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0535DD2A" w14:textId="5409A8C4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035D7DCD" w14:textId="77777777" w:rsidTr="00250E5B">
        <w:tc>
          <w:tcPr>
            <w:tcW w:w="511" w:type="dxa"/>
          </w:tcPr>
          <w:p w14:paraId="4F5E17FC" w14:textId="34AFD433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67CB020D" w14:textId="586C813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de werkzaamheden het treffen van maatregelen ten aanzien van de </w:t>
            </w:r>
            <w:proofErr w:type="spellStart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>bouwplaatsinrichting</w:t>
            </w:r>
            <w:proofErr w:type="spellEnd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 en -logistiek als direct gevolg van de beperkt beschikbare ruimte voor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5A703C2" w14:textId="2252CABD" w:rsidR="00290F4E" w:rsidRPr="00E1032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721AA5F4" w14:textId="03481A53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0BBCB3E9" w14:textId="77777777" w:rsidTr="00250E5B">
        <w:tc>
          <w:tcPr>
            <w:tcW w:w="511" w:type="dxa"/>
          </w:tcPr>
          <w:p w14:paraId="686922C8" w14:textId="614EB694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46839FC" w14:textId="23BF29CD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tot</w:t>
            </w:r>
            <w:r w:rsidRPr="00F665EC">
              <w:rPr>
                <w:rFonts w:ascii="Verdana" w:eastAsia="Times New Roman" w:hAnsi="Verdana" w:cs="Arial"/>
                <w:sz w:val="18"/>
                <w:szCs w:val="18"/>
              </w:rPr>
              <w:t xml:space="preserve"> de werkzaamheden het treffen van maatregelen om overlast ten gevolge van bouwactiviteiten (zoals bijvoorbeeld trillingen en geluid) voor de directe omgeving/omwonenden te voorkomen c.q. te beperken.</w:t>
            </w:r>
          </w:p>
        </w:tc>
        <w:tc>
          <w:tcPr>
            <w:tcW w:w="4678" w:type="dxa"/>
          </w:tcPr>
          <w:p w14:paraId="77B375BC" w14:textId="41CD7541" w:rsidR="00290F4E" w:rsidRPr="00F665E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4D853E88" w14:textId="3AB8AC73" w:rsidR="00290F4E" w:rsidRPr="00E1032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48DD1402" w14:textId="77777777" w:rsidTr="00250E5B">
        <w:tc>
          <w:tcPr>
            <w:tcW w:w="511" w:type="dxa"/>
          </w:tcPr>
          <w:p w14:paraId="7568FD3B" w14:textId="64556791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3B731385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georganiseerd?</w:t>
            </w:r>
          </w:p>
        </w:tc>
        <w:tc>
          <w:tcPr>
            <w:tcW w:w="4678" w:type="dxa"/>
          </w:tcPr>
          <w:p w14:paraId="48C0BA18" w14:textId="729F9E1A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24B01053" w:rsidR="00290F4E" w:rsidRPr="00F665E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021D" w:rsidRPr="0075426B" w14:paraId="3FF0B19A" w14:textId="77777777" w:rsidTr="00FA72DC">
        <w:tc>
          <w:tcPr>
            <w:tcW w:w="511" w:type="dxa"/>
          </w:tcPr>
          <w:p w14:paraId="55DCC981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122B40D1" w14:textId="183543C4" w:rsidR="008D021D" w:rsidRPr="0075426B" w:rsidRDefault="002A3B4A" w:rsidP="0075426B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De omvang van het project</w:t>
            </w:r>
          </w:p>
        </w:tc>
        <w:tc>
          <w:tcPr>
            <w:tcW w:w="4678" w:type="dxa"/>
          </w:tcPr>
          <w:p w14:paraId="1442F98B" w14:textId="41EB35A0" w:rsidR="00F57061" w:rsidRPr="0075426B" w:rsidRDefault="0075426B" w:rsidP="00F57061">
            <w:pPr>
              <w:rPr>
                <w:rFonts w:ascii="Verdana" w:hAnsi="Verdana"/>
                <w:sz w:val="18"/>
                <w:szCs w:val="18"/>
                <w:lang w:val="es-ES"/>
              </w:rPr>
            </w:pPr>
            <w:r w:rsidRPr="0075426B">
              <w:rPr>
                <w:rFonts w:ascii="Verdana" w:hAnsi="Verdana"/>
                <w:sz w:val="18"/>
                <w:szCs w:val="18"/>
                <w:lang w:val="es-ES"/>
              </w:rPr>
              <w:t>O &lt; 1.500 m2 BVO</w:t>
            </w:r>
          </w:p>
          <w:p w14:paraId="608D0E3E" w14:textId="5FCC4F42" w:rsidR="0075426B" w:rsidRPr="0075426B" w:rsidRDefault="0075426B" w:rsidP="0075426B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1.500 m2 BVO, &lt; 2.600 m2 BVO</w:t>
            </w:r>
          </w:p>
          <w:p w14:paraId="1E683A84" w14:textId="520E8A07" w:rsidR="0075426B" w:rsidRPr="0075426B" w:rsidRDefault="0075426B" w:rsidP="0075426B">
            <w:pPr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2.600 m2 BVO, &lt; 5.300 m2 BVO</w:t>
            </w:r>
          </w:p>
          <w:p w14:paraId="785A6C11" w14:textId="302BAD50" w:rsidR="008D021D" w:rsidRPr="0075426B" w:rsidRDefault="0075426B" w:rsidP="00FA72DC">
            <w:pPr>
              <w:spacing w:after="120"/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</w:pP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 xml:space="preserve">O </w:t>
            </w:r>
            <w:r w:rsidRPr="0075426B">
              <w:rPr>
                <w:rFonts w:ascii="Verdana" w:eastAsiaTheme="minorEastAsia" w:hAnsi="Verdana"/>
                <w:sz w:val="18"/>
                <w:szCs w:val="18"/>
                <w:lang w:val="es-ES" w:eastAsia="nl-NL"/>
              </w:rPr>
              <w:t>≥ 5.300 m2 BVO</w:t>
            </w:r>
          </w:p>
        </w:tc>
      </w:tr>
      <w:tr w:rsidR="008D021D" w:rsidRPr="00CC3284" w14:paraId="428C169E" w14:textId="77777777" w:rsidTr="00FA72DC">
        <w:tc>
          <w:tcPr>
            <w:tcW w:w="511" w:type="dxa"/>
          </w:tcPr>
          <w:p w14:paraId="0FDA2A4E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F959F25" w14:textId="480C86FB" w:rsidR="008D021D" w:rsidRPr="00643737" w:rsidRDefault="00772211" w:rsidP="00330E68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772211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De referentie betreft een andere referentie dan opgevoerd onder kerncompetentie </w:t>
            </w:r>
            <w:r w:rsidR="002E1526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>4</w:t>
            </w:r>
            <w:r w:rsidRPr="00772211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. </w:t>
            </w:r>
          </w:p>
        </w:tc>
        <w:tc>
          <w:tcPr>
            <w:tcW w:w="4678" w:type="dxa"/>
          </w:tcPr>
          <w:p w14:paraId="6A0719BE" w14:textId="6CA6B231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</w:t>
            </w:r>
          </w:p>
          <w:p w14:paraId="2D737CEB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39B83153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A34C0C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AD099" w14:textId="77777777" w:rsidR="00201D27" w:rsidRDefault="00201D27" w:rsidP="00D56B0F">
      <w:pPr>
        <w:spacing w:after="0" w:line="240" w:lineRule="auto"/>
      </w:pPr>
      <w:r>
        <w:separator/>
      </w:r>
    </w:p>
  </w:endnote>
  <w:endnote w:type="continuationSeparator" w:id="0">
    <w:p w14:paraId="041A58BC" w14:textId="77777777" w:rsidR="00201D27" w:rsidRDefault="00201D27" w:rsidP="00D56B0F">
      <w:pPr>
        <w:spacing w:after="0" w:line="240" w:lineRule="auto"/>
      </w:pPr>
      <w:r>
        <w:continuationSeparator/>
      </w:r>
    </w:p>
  </w:endnote>
  <w:endnote w:type="continuationNotice" w:id="1">
    <w:p w14:paraId="5F9083E8" w14:textId="77777777" w:rsidR="00201D27" w:rsidRDefault="00201D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DE34" w14:textId="77777777" w:rsidR="00201D27" w:rsidRDefault="00201D27" w:rsidP="00D56B0F">
      <w:pPr>
        <w:spacing w:after="0" w:line="240" w:lineRule="auto"/>
      </w:pPr>
      <w:r>
        <w:separator/>
      </w:r>
    </w:p>
  </w:footnote>
  <w:footnote w:type="continuationSeparator" w:id="0">
    <w:p w14:paraId="1CAFB452" w14:textId="77777777" w:rsidR="00201D27" w:rsidRDefault="00201D27" w:rsidP="00D56B0F">
      <w:pPr>
        <w:spacing w:after="0" w:line="240" w:lineRule="auto"/>
      </w:pPr>
      <w:r>
        <w:continuationSeparator/>
      </w:r>
    </w:p>
  </w:footnote>
  <w:footnote w:type="continuationNotice" w:id="1">
    <w:p w14:paraId="36EC8D33" w14:textId="77777777" w:rsidR="00201D27" w:rsidRDefault="00201D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07055F7E" w:rsidR="00D56B0F" w:rsidRDefault="000B3325">
    <w:pPr>
      <w:pStyle w:val="Koptekst"/>
    </w:pPr>
    <w:r>
      <w:rPr>
        <w:noProof/>
      </w:rPr>
      <w:drawing>
        <wp:inline distT="0" distB="0" distL="0" distR="0" wp14:anchorId="742D128D" wp14:editId="25598643">
          <wp:extent cx="1725295" cy="572770"/>
          <wp:effectExtent l="0" t="0" r="8255" b="0"/>
          <wp:docPr id="237773908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773908" name="Afbeelding 1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B1671"/>
    <w:rsid w:val="000B3325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1D27"/>
    <w:rsid w:val="002038CF"/>
    <w:rsid w:val="00214FA3"/>
    <w:rsid w:val="00225ED7"/>
    <w:rsid w:val="0022774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1526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466A4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933C5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5094A"/>
    <w:rsid w:val="005558F2"/>
    <w:rsid w:val="00563EA1"/>
    <w:rsid w:val="005662DA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E11C4"/>
    <w:rsid w:val="00701457"/>
    <w:rsid w:val="007049FB"/>
    <w:rsid w:val="007067C6"/>
    <w:rsid w:val="00714A54"/>
    <w:rsid w:val="00715178"/>
    <w:rsid w:val="00717802"/>
    <w:rsid w:val="00721780"/>
    <w:rsid w:val="00741640"/>
    <w:rsid w:val="0075426B"/>
    <w:rsid w:val="00756DA2"/>
    <w:rsid w:val="007639F9"/>
    <w:rsid w:val="007643DD"/>
    <w:rsid w:val="00764791"/>
    <w:rsid w:val="00772211"/>
    <w:rsid w:val="007815D0"/>
    <w:rsid w:val="00783895"/>
    <w:rsid w:val="007A3620"/>
    <w:rsid w:val="007B2E58"/>
    <w:rsid w:val="007B65D2"/>
    <w:rsid w:val="007C20D0"/>
    <w:rsid w:val="007C3782"/>
    <w:rsid w:val="007D383C"/>
    <w:rsid w:val="007E7F86"/>
    <w:rsid w:val="007F62D6"/>
    <w:rsid w:val="00800D9C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40C7A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4C0C"/>
    <w:rsid w:val="00A448EB"/>
    <w:rsid w:val="00A5049E"/>
    <w:rsid w:val="00A53571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55486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411A"/>
    <w:rsid w:val="00DE4CF0"/>
    <w:rsid w:val="00DE60A6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149445-7C56-4816-BA9E-D8CFCEFB3031}"/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http://purl.org/dc/dcmitype/"/>
    <ds:schemaRef ds:uri="53df6a5f-9334-4503-a845-5e05459a4c7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fc12a091-1fa7-42ea-95c2-d473238706b1"/>
    <ds:schemaRef ds:uri="1b35f370-74fc-4b5c-9cf4-ac0f317b452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32</cp:revision>
  <dcterms:created xsi:type="dcterms:W3CDTF">2025-03-24T12:30:00Z</dcterms:created>
  <dcterms:modified xsi:type="dcterms:W3CDTF">2026-04-22T16:10:00Z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