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E406" w14:textId="77777777" w:rsidR="000218B8" w:rsidRDefault="000218B8" w:rsidP="004A6254">
      <w:pPr>
        <w:pStyle w:val="paragraph"/>
        <w:spacing w:before="0" w:beforeAutospacing="0" w:after="0" w:afterAutospacing="0" w:line="260" w:lineRule="atLeast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3543E91C" w14:textId="4E42989F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Bijlage </w:t>
      </w:r>
      <w:r w:rsidR="000218B8">
        <w:rPr>
          <w:rStyle w:val="normaltextrun"/>
          <w:rFonts w:ascii="Verdana" w:hAnsi="Verdana" w:cs="Segoe UI"/>
          <w:b/>
          <w:bCs/>
          <w:sz w:val="18"/>
          <w:szCs w:val="18"/>
        </w:rPr>
        <w:t>9</w:t>
      </w: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: Verklaring dat geen sprake is van </w:t>
      </w:r>
      <w:r>
        <w:rPr>
          <w:rStyle w:val="findhit"/>
          <w:rFonts w:ascii="Verdana" w:hAnsi="Verdana" w:cs="Segoe UI"/>
          <w:b/>
          <w:bCs/>
          <w:sz w:val="18"/>
          <w:szCs w:val="18"/>
        </w:rPr>
        <w:t>Rus</w:t>
      </w:r>
      <w:r>
        <w:rPr>
          <w:rStyle w:val="normaltextrun"/>
          <w:rFonts w:ascii="Verdana" w:hAnsi="Verdana" w:cs="Segoe UI"/>
          <w:b/>
          <w:bCs/>
          <w:sz w:val="18"/>
          <w:szCs w:val="18"/>
        </w:rPr>
        <w:t>sische betrokkenheid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1D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1E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1F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0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Hierbij verklaar ik naar eer en geweten dat er geen sprake is van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sische betrokkenheid bij de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1" w14:textId="1C6407B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uitvoering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van de overeenkomst </w:t>
      </w:r>
      <w:r w:rsidR="000218B8">
        <w:rPr>
          <w:rStyle w:val="normaltextrun"/>
          <w:rFonts w:ascii="Verdana" w:hAnsi="Verdana" w:cs="Segoe UI"/>
          <w:color w:val="343434"/>
          <w:sz w:val="18"/>
          <w:szCs w:val="18"/>
        </w:rPr>
        <w:t>Datadistributiesysteem</w:t>
      </w:r>
      <w:r w:rsidR="009E7B9E"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v2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, die wordt aanbesteed met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2" w14:textId="56F46E44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kenmerk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</w:t>
      </w:r>
      <w:r w:rsidR="004A6254">
        <w:rPr>
          <w:rStyle w:val="normaltextrun"/>
          <w:rFonts w:ascii="Verdana" w:hAnsi="Verdana" w:cs="Segoe UI"/>
          <w:color w:val="343434"/>
          <w:sz w:val="18"/>
          <w:szCs w:val="18"/>
        </w:rPr>
        <w:t>P</w:t>
      </w:r>
      <w:r w:rsidR="000218B8">
        <w:rPr>
          <w:rStyle w:val="normaltextrun"/>
          <w:rFonts w:ascii="Verdana" w:hAnsi="Verdana" w:cs="Segoe UI"/>
          <w:color w:val="343434"/>
          <w:sz w:val="18"/>
          <w:szCs w:val="18"/>
        </w:rPr>
        <w:t>MSW</w:t>
      </w:r>
      <w:r w:rsidR="004A6254">
        <w:rPr>
          <w:rStyle w:val="normaltextrun"/>
          <w:rFonts w:ascii="Verdana" w:hAnsi="Verdana" w:cs="Segoe UI"/>
          <w:color w:val="343434"/>
          <w:sz w:val="18"/>
          <w:szCs w:val="18"/>
        </w:rPr>
        <w:t>-12</w:t>
      </w:r>
      <w:r w:rsidR="000218B8">
        <w:rPr>
          <w:rStyle w:val="normaltextrun"/>
          <w:rFonts w:ascii="Verdana" w:hAnsi="Verdana" w:cs="Segoe UI"/>
          <w:color w:val="343434"/>
          <w:sz w:val="18"/>
          <w:szCs w:val="18"/>
        </w:rPr>
        <w:t>00</w:t>
      </w:r>
      <w:r w:rsidR="004A6254">
        <w:rPr>
          <w:rStyle w:val="normaltextrun"/>
          <w:rFonts w:ascii="Verdana" w:hAnsi="Verdana" w:cs="Segoe UI"/>
          <w:color w:val="343434"/>
          <w:sz w:val="18"/>
          <w:szCs w:val="18"/>
        </w:rPr>
        <w:t>,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die de drempels van artikel 5 </w:t>
      </w:r>
      <w:proofErr w:type="spellStart"/>
      <w:r>
        <w:rPr>
          <w:rStyle w:val="spellingerror"/>
          <w:rFonts w:ascii="Verdana" w:hAnsi="Verdana" w:cs="Segoe UI"/>
          <w:color w:val="343434"/>
          <w:sz w:val="18"/>
          <w:szCs w:val="18"/>
        </w:rPr>
        <w:t>duodecies</w:t>
      </w:r>
      <w:proofErr w:type="spellEnd"/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van EU Verordening (EU) 833/2014 van 31 juli 2014 betreffende de betreffende beperkende maatregelen naar aanleiding van de acties van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land die de situatie in Oekraïne destabiliseren, zoals gewijzigd bij Verordening 2022/578 van 8 april 2022 overschrijdt.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3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4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5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Ik verklaar in het bijzonder dat: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6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7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a) de opdrachtnemer die ik vertegenwoordig (en de bedrijven die een onderdeel zijn van ons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8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consortium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) geen (rechts)personen zijn met een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sische nationaliteit en deze (rechts)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9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personen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(natuurlijke personen, bedrijven, entiteiten of organen) niet gevestigd zijn in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land;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A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B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b) de opdrachtnemer die ik vertegenwoordig (en de bedrijven die een onderdeel zijn van ons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C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consortium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) geen rechtspersonen zijn (gevestigd in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land of een ander land) die voor meer dan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D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50% eigendom zijn van een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sische partij zoals hierboven onder a) genoemd;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2E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31" w14:textId="66E77E66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c) noch ik noch de onderneming die ik vertegenwoordig een (rechts)persoon (gevestigd in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land of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een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ander land) is die handelt in belang van of op aanwijzing van een </w:t>
      </w:r>
      <w:r>
        <w:rPr>
          <w:rStyle w:val="findhit"/>
          <w:rFonts w:ascii="Verdana" w:hAnsi="Verdana" w:cs="Segoe UI"/>
          <w:color w:val="343434"/>
          <w:sz w:val="18"/>
          <w:szCs w:val="18"/>
        </w:rPr>
        <w:t>Rus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sische partij, zoals bedoeld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onder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a) en b);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32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33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d) er geen onderaannemers, leveranciers of ondernemingen deelnemen wier capaciteit wordt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35" w14:textId="429B4FBE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Verdana" w:hAnsi="Verdana" w:cs="Segoe UI"/>
          <w:color w:val="343434"/>
          <w:sz w:val="18"/>
          <w:szCs w:val="18"/>
        </w:rPr>
        <w:t>ingeroepen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 xml:space="preserve"> door de opdrachtnemer die ik vertegenwoordig én die een aandeel hebben van meer dan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normaltextrun"/>
          <w:rFonts w:ascii="Verdana" w:hAnsi="Verdana" w:cs="Segoe UI"/>
          <w:color w:val="343434"/>
          <w:sz w:val="18"/>
          <w:szCs w:val="18"/>
        </w:rPr>
        <w:t>10% van de contractwaarde waarbij een situatie als onder a) t/m c) zich voordoet.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36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37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3543E938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39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3A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Inschrijver:</w:t>
      </w:r>
      <w:r>
        <w:rPr>
          <w:rStyle w:val="tabchar"/>
          <w:rFonts w:ascii="Calibri" w:hAnsi="Calibri" w:cs="Calibri"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</w:rPr>
        <w:t>………………………………………………………………………………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3B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3C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Tekenbevoegde:</w:t>
      </w:r>
      <w:r>
        <w:rPr>
          <w:rStyle w:val="tabchar"/>
          <w:rFonts w:ascii="Calibri" w:hAnsi="Calibri" w:cs="Calibri"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</w:rPr>
        <w:t>………………………………………………………………………………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3D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3E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Functie:</w:t>
      </w:r>
      <w:r>
        <w:rPr>
          <w:rStyle w:val="tabchar"/>
          <w:rFonts w:ascii="Calibri" w:hAnsi="Calibri" w:cs="Calibri"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sz w:val="18"/>
          <w:szCs w:val="18"/>
        </w:rPr>
        <w:t>………………………………………………………………………………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3F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40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Datum: ………………………………………………………………………………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41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42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43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44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Handtekening: ………………………………………………………………………………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3543E945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543E946" w14:textId="77777777" w:rsidR="00E74E38" w:rsidRDefault="00E74E38" w:rsidP="004A6254">
      <w:pPr>
        <w:pStyle w:val="paragraph"/>
        <w:spacing w:before="0" w:beforeAutospacing="0" w:after="0" w:afterAutospacing="0" w:line="260" w:lineRule="atLeas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543E947" w14:textId="77777777" w:rsidR="004C14E9" w:rsidRDefault="004C14E9" w:rsidP="004A6254"/>
    <w:sectPr w:rsidR="004C14E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0D14" w14:textId="77777777" w:rsidR="000218B8" w:rsidRDefault="000218B8" w:rsidP="000218B8">
      <w:pPr>
        <w:spacing w:line="240" w:lineRule="auto"/>
      </w:pPr>
      <w:r>
        <w:separator/>
      </w:r>
    </w:p>
  </w:endnote>
  <w:endnote w:type="continuationSeparator" w:id="0">
    <w:p w14:paraId="5E82911D" w14:textId="77777777" w:rsidR="000218B8" w:rsidRDefault="000218B8" w:rsidP="00021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FE97" w14:textId="77777777" w:rsidR="000218B8" w:rsidRDefault="000218B8" w:rsidP="000218B8">
      <w:pPr>
        <w:spacing w:line="240" w:lineRule="auto"/>
      </w:pPr>
      <w:r>
        <w:separator/>
      </w:r>
    </w:p>
  </w:footnote>
  <w:footnote w:type="continuationSeparator" w:id="0">
    <w:p w14:paraId="6066F7BB" w14:textId="77777777" w:rsidR="000218B8" w:rsidRDefault="000218B8" w:rsidP="00021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3E9E" w14:textId="485944B7" w:rsidR="000218B8" w:rsidRDefault="000218B8" w:rsidP="000218B8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23AE0EED" wp14:editId="677F69E5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3777044">
    <w:abstractNumId w:val="0"/>
  </w:num>
  <w:num w:numId="2" w16cid:durableId="796794446">
    <w:abstractNumId w:val="0"/>
  </w:num>
  <w:num w:numId="3" w16cid:durableId="115291851">
    <w:abstractNumId w:val="0"/>
  </w:num>
  <w:num w:numId="4" w16cid:durableId="29426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8"/>
    <w:rsid w:val="000218B8"/>
    <w:rsid w:val="000D6A2F"/>
    <w:rsid w:val="001D487E"/>
    <w:rsid w:val="004A6254"/>
    <w:rsid w:val="004C14E9"/>
    <w:rsid w:val="004F731C"/>
    <w:rsid w:val="006A1FB9"/>
    <w:rsid w:val="00884A71"/>
    <w:rsid w:val="0089629B"/>
    <w:rsid w:val="008B4505"/>
    <w:rsid w:val="009E7B9E"/>
    <w:rsid w:val="00A84275"/>
    <w:rsid w:val="00D90666"/>
    <w:rsid w:val="00DD3568"/>
    <w:rsid w:val="00E33003"/>
    <w:rsid w:val="00E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E91C"/>
  <w15:chartTrackingRefBased/>
  <w15:docId w15:val="{ED383537-71FE-433C-A340-45D7F728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paragraph">
    <w:name w:val="paragraph"/>
    <w:basedOn w:val="Standaard"/>
    <w:rsid w:val="00E74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74E38"/>
  </w:style>
  <w:style w:type="character" w:customStyle="1" w:styleId="findhit">
    <w:name w:val="findhit"/>
    <w:basedOn w:val="Standaardalinea-lettertype"/>
    <w:rsid w:val="00E74E38"/>
  </w:style>
  <w:style w:type="character" w:customStyle="1" w:styleId="eop">
    <w:name w:val="eop"/>
    <w:basedOn w:val="Standaardalinea-lettertype"/>
    <w:rsid w:val="00E74E38"/>
  </w:style>
  <w:style w:type="character" w:customStyle="1" w:styleId="contextualspellingandgrammarerror">
    <w:name w:val="contextualspellingandgrammarerror"/>
    <w:basedOn w:val="Standaardalinea-lettertype"/>
    <w:rsid w:val="00E74E38"/>
  </w:style>
  <w:style w:type="character" w:customStyle="1" w:styleId="spellingerror">
    <w:name w:val="spellingerror"/>
    <w:basedOn w:val="Standaardalinea-lettertype"/>
    <w:rsid w:val="00E74E38"/>
  </w:style>
  <w:style w:type="character" w:customStyle="1" w:styleId="tabchar">
    <w:name w:val="tabchar"/>
    <w:basedOn w:val="Standaardalinea-lettertype"/>
    <w:rsid w:val="00E74E38"/>
  </w:style>
  <w:style w:type="paragraph" w:styleId="Koptekst">
    <w:name w:val="header"/>
    <w:basedOn w:val="Standaard"/>
    <w:link w:val="KoptekstChar"/>
    <w:uiPriority w:val="99"/>
    <w:unhideWhenUsed/>
    <w:rsid w:val="000218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18B8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218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18B8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A3079D7A3534B986AC1BF4C412743" ma:contentTypeVersion="11" ma:contentTypeDescription="Een nieuw document maken." ma:contentTypeScope="" ma:versionID="176d3b48be49752e7f58eb02a9e6d6d4">
  <xsd:schema xmlns:xsd="http://www.w3.org/2001/XMLSchema" xmlns:xs="http://www.w3.org/2001/XMLSchema" xmlns:p="http://schemas.microsoft.com/office/2006/metadata/properties" xmlns:ns2="278c3c4d-f426-4f19-87e5-1f9242ca19bd" xmlns:ns3="67ac0d4d-d8ac-4523-89dc-8e7b44640f7e" xmlns:ns4="c38a23ec-721d-4cd6-9af5-0b9c9394d529" targetNamespace="http://schemas.microsoft.com/office/2006/metadata/properties" ma:root="true" ma:fieldsID="0f6961d1edf20a23e9fef574fa39d11c" ns2:_="" ns3:_="" ns4:_="">
    <xsd:import namespace="278c3c4d-f426-4f19-87e5-1f9242ca19bd"/>
    <xsd:import namespace="67ac0d4d-d8ac-4523-89dc-8e7b44640f7e"/>
    <xsd:import namespace="c38a23ec-721d-4cd6-9af5-0b9c9394d529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bb62e027-9660-4257-b96a-12d75a6d3c2d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0d4d-d8ac-4523-89dc-8e7b44640f7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d565743-b2ba-4461-8612-2894945ffda9}" ma:internalName="TaxCatchAll" ma:showField="CatchAllData" ma:web="67ac0d4d-d8ac-4523-89dc-8e7b44640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23ec-721d-4cd6-9af5-0b9c9394d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TaxCatchAll xmlns="67ac0d4d-d8ac-4523-89dc-8e7b44640f7e">
      <Value>1</Value>
    </TaxCatchAll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F0766F79-CEC9-434B-9F34-EF235BB09F5A}"/>
</file>

<file path=customXml/itemProps2.xml><?xml version="1.0" encoding="utf-8"?>
<ds:datastoreItem xmlns:ds="http://schemas.openxmlformats.org/officeDocument/2006/customXml" ds:itemID="{422E6CB8-B419-4176-BEAD-6E3F42AEA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FDA65-1DE3-459F-B960-8E04177FCB56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9908caee-6dd2-4311-a051-38a17a006304"/>
    <ds:schemaRef ds:uri="http://schemas.openxmlformats.org/package/2006/metadata/core-properties"/>
    <ds:schemaRef ds:uri="http://purl.org/dc/dcmitype/"/>
    <ds:schemaRef ds:uri="http://purl.org/dc/terms/"/>
    <ds:schemaRef ds:uri="278c3c4d-f426-4f19-87e5-1f9242ca19bd"/>
    <ds:schemaRef ds:uri="67ac0d4d-d8ac-4523-89dc-8e7b44640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van den Hout - van Herwijnen</dc:creator>
  <cp:keywords/>
  <dc:description/>
  <cp:lastModifiedBy>Yvonne van Boxmeer</cp:lastModifiedBy>
  <cp:revision>2</cp:revision>
  <dcterms:created xsi:type="dcterms:W3CDTF">2026-04-14T15:01:00Z</dcterms:created>
  <dcterms:modified xsi:type="dcterms:W3CDTF">2026-04-14T15:01:00Z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0x010100B44A3079D7A3534B986AC1BF4C412743</vt:lpwstr>
  </property>
  <property fmtid="{D5CDD505-2E9C-101B-9397-08002B2CF9AE}" pid="3" name="gshDocumentSoort">
    <vt:lpwstr/>
  </property>
  <property fmtid="{D5CDD505-2E9C-101B-9397-08002B2CF9AE}" pid="4" name="gshProjectfase">
    <vt:lpwstr/>
  </property>
  <property fmtid="{D5CDD505-2E9C-101B-9397-08002B2CF9AE}" pid="5" name="gshDocumentstatus">
    <vt:lpwstr>1;#Concept|fac772ea-c83a-4d2d-8153-73dc814209cd</vt:lpwstr>
  </property>
</Properties>
</file>