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238E2" w:rsidRDefault="005238E2" w:rsidP="007C3350">
      <w:pPr>
        <w:pStyle w:val="Inhopg1"/>
      </w:pPr>
    </w:p>
    <w:p w14:paraId="739AAB55" w14:textId="77777777" w:rsidR="004C1BB7" w:rsidRPr="004C1BB7" w:rsidRDefault="004C1BB7" w:rsidP="004C1BB7"/>
    <w:p w14:paraId="0A37501D" w14:textId="77777777" w:rsidR="00016DA0" w:rsidRDefault="00016DA0" w:rsidP="00016DA0">
      <w:pPr>
        <w:rPr>
          <w:b/>
          <w:bCs/>
          <w:sz w:val="28"/>
          <w:szCs w:val="28"/>
        </w:rPr>
      </w:pPr>
    </w:p>
    <w:p w14:paraId="29CA3D77" w14:textId="77777777" w:rsidR="00016DA0" w:rsidRDefault="0003085C" w:rsidP="00016DA0">
      <w:pPr>
        <w:rPr>
          <w:b/>
          <w:bCs/>
          <w:sz w:val="28"/>
          <w:szCs w:val="28"/>
        </w:rPr>
      </w:pPr>
      <w:r w:rsidRPr="00E92DD8">
        <w:rPr>
          <w:noProof/>
        </w:rPr>
        <mc:AlternateContent>
          <mc:Choice Requires="wps">
            <w:drawing>
              <wp:anchor distT="0" distB="0" distL="114300" distR="114300" simplePos="0" relativeHeight="251658240" behindDoc="0" locked="0" layoutInCell="1" allowOverlap="1" wp14:anchorId="54859859" wp14:editId="24326C72">
                <wp:simplePos x="0" y="0"/>
                <wp:positionH relativeFrom="margin">
                  <wp:posOffset>3077</wp:posOffset>
                </wp:positionH>
                <wp:positionV relativeFrom="margin">
                  <wp:posOffset>891882</wp:posOffset>
                </wp:positionV>
                <wp:extent cx="5339715" cy="900332"/>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900332"/>
                        </a:xfrm>
                        <a:prstGeom prst="rect">
                          <a:avLst/>
                        </a:prstGeom>
                        <a:noFill/>
                        <a:ln>
                          <a:noFill/>
                        </a:ln>
                      </wps:spPr>
                      <wps:txbx>
                        <w:txbxContent>
                          <w:p w14:paraId="0CEFA823" w14:textId="6B06969D" w:rsidR="00DD19FC" w:rsidRDefault="00DD19FC" w:rsidP="006B0F75">
                            <w:pPr>
                              <w:ind w:left="-142"/>
                              <w:jc w:val="center"/>
                              <w:rPr>
                                <w:b/>
                                <w:bCs/>
                                <w:caps/>
                                <w:color w:val="E52059"/>
                                <w:sz w:val="48"/>
                                <w:szCs w:val="48"/>
                                <w:lang w:val="en-US"/>
                              </w:rPr>
                            </w:pPr>
                            <w:r>
                              <w:rPr>
                                <w:b/>
                                <w:bCs/>
                                <w:caps/>
                                <w:color w:val="E52059"/>
                                <w:sz w:val="48"/>
                                <w:szCs w:val="48"/>
                                <w:lang w:val="en-US"/>
                              </w:rPr>
                              <w:t>Koop-</w:t>
                            </w:r>
                            <w:r w:rsidR="00E03307">
                              <w:rPr>
                                <w:b/>
                                <w:bCs/>
                                <w:caps/>
                                <w:color w:val="E52059"/>
                                <w:sz w:val="48"/>
                                <w:szCs w:val="48"/>
                                <w:lang w:val="en-US"/>
                              </w:rPr>
                              <w:t>, ONTWIKKEL-</w:t>
                            </w:r>
                            <w:r>
                              <w:rPr>
                                <w:b/>
                                <w:bCs/>
                                <w:caps/>
                                <w:color w:val="E52059"/>
                                <w:sz w:val="48"/>
                                <w:szCs w:val="48"/>
                                <w:lang w:val="en-US"/>
                              </w:rPr>
                              <w:t xml:space="preserve"> en</w:t>
                            </w:r>
                          </w:p>
                          <w:p w14:paraId="36DFF34F" w14:textId="76CCF9D8" w:rsidR="00DD19FC" w:rsidRPr="00E97D4B" w:rsidRDefault="00E03307" w:rsidP="006B0F75">
                            <w:pPr>
                              <w:ind w:left="-142"/>
                              <w:jc w:val="center"/>
                              <w:rPr>
                                <w:b/>
                                <w:bCs/>
                                <w:caps/>
                                <w:color w:val="E52059"/>
                                <w:sz w:val="48"/>
                                <w:szCs w:val="48"/>
                                <w:lang w:val="en-US"/>
                              </w:rPr>
                            </w:pPr>
                            <w:r>
                              <w:rPr>
                                <w:b/>
                                <w:bCs/>
                                <w:caps/>
                                <w:color w:val="E52059"/>
                                <w:sz w:val="48"/>
                                <w:szCs w:val="48"/>
                                <w:lang w:val="en-US"/>
                              </w:rPr>
                              <w:t>REALISATIE</w:t>
                            </w:r>
                            <w:r w:rsidR="00DD19FC">
                              <w:rPr>
                                <w:b/>
                                <w:bCs/>
                                <w:caps/>
                                <w:color w:val="E52059"/>
                                <w:sz w:val="48"/>
                                <w:szCs w:val="48"/>
                                <w:lang w:val="en-US"/>
                              </w:rPr>
                              <w:t>overeenkomst</w:t>
                            </w:r>
                          </w:p>
                        </w:txbxContent>
                      </wps:txbx>
                      <wps:bodyPr rot="0" vert="horz" wrap="square" lIns="90000" tIns="4572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859859" id="_x0000_t202" coordsize="21600,21600" o:spt="202" path="m,l,21600r21600,l21600,xe">
                <v:stroke joinstyle="miter"/>
                <v:path gradientshapeok="t" o:connecttype="rect"/>
              </v:shapetype>
              <v:shape id="Text Box 2" o:spid="_x0000_s1026" type="#_x0000_t202" style="position:absolute;margin-left:.25pt;margin-top:70.25pt;width:420.45pt;height:70.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IbT4AEAAKEDAAAOAAAAZHJzL2Uyb0RvYy54bWysU9tu2zAMfR+wfxD0vthJlnU14hRdiw4D&#10;ugvQ9QNoWYqN2aJGKbGzrx8lp2m2vRV7ESSSPjznkF5fjX0n9pp8i7aU81kuhbYK69ZuS/n4/e7N&#10;eyl8AFtDh1aX8qC9vNq8frUeXKEX2GBXaxIMYn0xuFI2Ibgiy7xqdA9+hk5bThqkHgI/aZvVBAOj&#10;9122yPN32YBUO0Klvefo7ZSUm4RvjFbhqzFeB9GVkrmFdFI6q3hmmzUUWwLXtOpIA17AoofWctMT&#10;1C0EEDtq/4HqW0Xo0YSZwj5DY1qlkwZWM8//UvPQgNNJC5vj3ckm//9g1Zf9g/tGIowfcOQBJhHe&#10;3aP64YXFmwbsVl8T4dBoqLnxPFqWDc4Xx0+j1b7wEaQaPmPNQ4ZdwAQ0GuqjK6xTMDoP4HAyXY9B&#10;KA6ulsvLi/lKCsW5yzxfLhepBRRPXzvy4aPGXsRLKYmHmtBhf+9DZAPFU0lsZvGu7bo02M7+EeDC&#10;GEnsI+GJehirkaujigrrA+sgnPaE95ovDdIvKQbekVL6nzsgLUX3ybIXzDaPS5Ueb1cXC37QeaY6&#10;z4BVDFXKIMV0vQnTIu4ctduGO03uW7xm/0ybpD2zOvLmPUiKjzsbF+38naqe/6zNbwAAAP//AwBQ&#10;SwMEFAAGAAgAAAAhAJqaXAjfAAAACAEAAA8AAABkcnMvZG93bnJldi54bWxMj0FPwzAMhe9I/IfI&#10;SNxYuq5FpTSdEBIgIQ5jgLRj1pi2rHGqJFvLv8ec4Gb7PT1/r1rPdhAn9KF3pGC5SEAgNc701Cp4&#10;f3u4KkCEqMnowREq+MYA6/r8rNKlcRO94mkbW8EhFEqtoItxLKUMTYdWh4UbkVj7dN7qyKtvpfF6&#10;4nA7yDRJrqXVPfGHTo9432Fz2B6tAus3H7t8zrvdo5vky2EVn5++bpS6vJjvbkFEnOOfGX7xGR1q&#10;Ztq7I5kgBgU5+/iaJTywXGTLDMReQVqkK5B1Jf8XqH8AAAD//wMAUEsBAi0AFAAGAAgAAAAhALaD&#10;OJL+AAAA4QEAABMAAAAAAAAAAAAAAAAAAAAAAFtDb250ZW50X1R5cGVzXS54bWxQSwECLQAUAAYA&#10;CAAAACEAOP0h/9YAAACUAQAACwAAAAAAAAAAAAAAAAAvAQAAX3JlbHMvLnJlbHNQSwECLQAUAAYA&#10;CAAAACEAnoiG0+ABAAChAwAADgAAAAAAAAAAAAAAAAAuAgAAZHJzL2Uyb0RvYy54bWxQSwECLQAU&#10;AAYACAAAACEAmppcCN8AAAAIAQAADwAAAAAAAAAAAAAAAAA6BAAAZHJzL2Rvd25yZXYueG1sUEsF&#10;BgAAAAAEAAQA8wAAAEYFAAAAAA==&#10;" filled="f" stroked="f">
                <v:textbox inset="2.5mm,,2.5mm">
                  <w:txbxContent>
                    <w:p w14:paraId="0CEFA823" w14:textId="6B06969D" w:rsidR="00DD19FC" w:rsidRDefault="00DD19FC" w:rsidP="006B0F75">
                      <w:pPr>
                        <w:ind w:left="-142"/>
                        <w:jc w:val="center"/>
                        <w:rPr>
                          <w:b/>
                          <w:bCs/>
                          <w:caps/>
                          <w:color w:val="E52059"/>
                          <w:sz w:val="48"/>
                          <w:szCs w:val="48"/>
                          <w:lang w:val="en-US"/>
                        </w:rPr>
                      </w:pPr>
                      <w:r>
                        <w:rPr>
                          <w:b/>
                          <w:bCs/>
                          <w:caps/>
                          <w:color w:val="E52059"/>
                          <w:sz w:val="48"/>
                          <w:szCs w:val="48"/>
                          <w:lang w:val="en-US"/>
                        </w:rPr>
                        <w:t>Koop-</w:t>
                      </w:r>
                      <w:r w:rsidR="00E03307">
                        <w:rPr>
                          <w:b/>
                          <w:bCs/>
                          <w:caps/>
                          <w:color w:val="E52059"/>
                          <w:sz w:val="48"/>
                          <w:szCs w:val="48"/>
                          <w:lang w:val="en-US"/>
                        </w:rPr>
                        <w:t>, ONTWIKKEL-</w:t>
                      </w:r>
                      <w:r>
                        <w:rPr>
                          <w:b/>
                          <w:bCs/>
                          <w:caps/>
                          <w:color w:val="E52059"/>
                          <w:sz w:val="48"/>
                          <w:szCs w:val="48"/>
                          <w:lang w:val="en-US"/>
                        </w:rPr>
                        <w:t xml:space="preserve"> en</w:t>
                      </w:r>
                    </w:p>
                    <w:p w14:paraId="36DFF34F" w14:textId="76CCF9D8" w:rsidR="00DD19FC" w:rsidRPr="00E97D4B" w:rsidRDefault="00E03307" w:rsidP="006B0F75">
                      <w:pPr>
                        <w:ind w:left="-142"/>
                        <w:jc w:val="center"/>
                        <w:rPr>
                          <w:b/>
                          <w:bCs/>
                          <w:caps/>
                          <w:color w:val="E52059"/>
                          <w:sz w:val="48"/>
                          <w:szCs w:val="48"/>
                          <w:lang w:val="en-US"/>
                        </w:rPr>
                      </w:pPr>
                      <w:r>
                        <w:rPr>
                          <w:b/>
                          <w:bCs/>
                          <w:caps/>
                          <w:color w:val="E52059"/>
                          <w:sz w:val="48"/>
                          <w:szCs w:val="48"/>
                          <w:lang w:val="en-US"/>
                        </w:rPr>
                        <w:t>REALISATIE</w:t>
                      </w:r>
                      <w:r w:rsidR="00DD19FC">
                        <w:rPr>
                          <w:b/>
                          <w:bCs/>
                          <w:caps/>
                          <w:color w:val="E52059"/>
                          <w:sz w:val="48"/>
                          <w:szCs w:val="48"/>
                          <w:lang w:val="en-US"/>
                        </w:rPr>
                        <w:t>overeenkomst</w:t>
                      </w:r>
                    </w:p>
                  </w:txbxContent>
                </v:textbox>
                <w10:wrap anchorx="margin" anchory="margin"/>
              </v:shape>
            </w:pict>
          </mc:Fallback>
        </mc:AlternateContent>
      </w:r>
    </w:p>
    <w:p w14:paraId="5DAB6C7B" w14:textId="77777777" w:rsidR="00016DA0" w:rsidRDefault="00016DA0" w:rsidP="00016DA0">
      <w:pPr>
        <w:rPr>
          <w:b/>
          <w:bCs/>
          <w:sz w:val="28"/>
          <w:szCs w:val="28"/>
        </w:rPr>
      </w:pPr>
    </w:p>
    <w:p w14:paraId="02EB378F" w14:textId="77777777" w:rsidR="00016DA0" w:rsidRDefault="00016DA0" w:rsidP="00016DA0">
      <w:pPr>
        <w:rPr>
          <w:b/>
          <w:bCs/>
          <w:sz w:val="28"/>
          <w:szCs w:val="28"/>
        </w:rPr>
      </w:pPr>
    </w:p>
    <w:p w14:paraId="6A05A809" w14:textId="77777777" w:rsidR="00016DA0" w:rsidRDefault="00016DA0" w:rsidP="00016DA0">
      <w:pPr>
        <w:rPr>
          <w:b/>
          <w:bCs/>
          <w:sz w:val="28"/>
          <w:szCs w:val="28"/>
        </w:rPr>
      </w:pPr>
    </w:p>
    <w:p w14:paraId="5B0B08B0" w14:textId="77777777" w:rsidR="00016DA0" w:rsidRDefault="00525D6D" w:rsidP="00016DA0">
      <w:pPr>
        <w:rPr>
          <w:b/>
          <w:bCs/>
          <w:sz w:val="28"/>
          <w:szCs w:val="28"/>
        </w:rPr>
      </w:pPr>
      <w:r w:rsidRPr="00E92DD8">
        <w:rPr>
          <w:noProof/>
        </w:rPr>
        <mc:AlternateContent>
          <mc:Choice Requires="wps">
            <w:drawing>
              <wp:anchor distT="0" distB="0" distL="114300" distR="114300" simplePos="0" relativeHeight="251658241" behindDoc="0" locked="0" layoutInCell="1" allowOverlap="1" wp14:anchorId="1AD26731" wp14:editId="4F08998F">
                <wp:simplePos x="0" y="0"/>
                <wp:positionH relativeFrom="margin">
                  <wp:posOffset>-635</wp:posOffset>
                </wp:positionH>
                <wp:positionV relativeFrom="margin">
                  <wp:posOffset>1762125</wp:posOffset>
                </wp:positionV>
                <wp:extent cx="5339715" cy="123825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1238250"/>
                        </a:xfrm>
                        <a:prstGeom prst="rect">
                          <a:avLst/>
                        </a:prstGeom>
                        <a:noFill/>
                        <a:ln>
                          <a:noFill/>
                        </a:ln>
                      </wps:spPr>
                      <wps:txbx>
                        <w:txbxContent>
                          <w:p w14:paraId="190E176D" w14:textId="45E96B85" w:rsidR="00A540AB" w:rsidRDefault="00A579E4" w:rsidP="006B0F75">
                            <w:pPr>
                              <w:ind w:left="-142"/>
                              <w:jc w:val="center"/>
                              <w:rPr>
                                <w:color w:val="2F4D7E"/>
                                <w:sz w:val="40"/>
                                <w:szCs w:val="40"/>
                                <w:lang w:val="en-US"/>
                              </w:rPr>
                            </w:pPr>
                            <w:r>
                              <w:rPr>
                                <w:color w:val="2F4D7E"/>
                                <w:sz w:val="40"/>
                                <w:szCs w:val="40"/>
                                <w:lang w:val="en-US"/>
                              </w:rPr>
                              <w:t>Project</w:t>
                            </w:r>
                          </w:p>
                          <w:p w14:paraId="5FBBE90A" w14:textId="6FA20CA1" w:rsidR="00A579E4" w:rsidRPr="00120C19" w:rsidRDefault="0012247F" w:rsidP="006B0F75">
                            <w:pPr>
                              <w:ind w:left="-142"/>
                              <w:jc w:val="center"/>
                              <w:rPr>
                                <w:color w:val="2F4D7E"/>
                                <w:sz w:val="40"/>
                                <w:szCs w:val="40"/>
                                <w:lang w:val="en-US"/>
                              </w:rPr>
                            </w:pPr>
                            <w:proofErr w:type="spellStart"/>
                            <w:r>
                              <w:rPr>
                                <w:color w:val="2F4D7E"/>
                                <w:sz w:val="40"/>
                                <w:szCs w:val="40"/>
                                <w:lang w:val="en-US"/>
                              </w:rPr>
                              <w:t>Denekamp</w:t>
                            </w:r>
                            <w:proofErr w:type="spellEnd"/>
                            <w:r w:rsidR="00F818A9">
                              <w:rPr>
                                <w:color w:val="2F4D7E"/>
                                <w:sz w:val="40"/>
                                <w:szCs w:val="40"/>
                                <w:lang w:val="en-US"/>
                              </w:rPr>
                              <w:t xml:space="preserve"> </w:t>
                            </w:r>
                            <w:r>
                              <w:rPr>
                                <w:color w:val="2F4D7E"/>
                                <w:sz w:val="40"/>
                                <w:szCs w:val="40"/>
                                <w:lang w:val="en-US"/>
                              </w:rPr>
                              <w:t xml:space="preserve">Oost </w:t>
                            </w:r>
                            <w:proofErr w:type="spellStart"/>
                            <w:r>
                              <w:rPr>
                                <w:color w:val="2F4D7E"/>
                                <w:sz w:val="40"/>
                                <w:szCs w:val="40"/>
                                <w:lang w:val="en-US"/>
                              </w:rPr>
                              <w:t>fase</w:t>
                            </w:r>
                            <w:proofErr w:type="spellEnd"/>
                            <w:r>
                              <w:rPr>
                                <w:color w:val="2F4D7E"/>
                                <w:sz w:val="40"/>
                                <w:szCs w:val="40"/>
                                <w:lang w:val="en-US"/>
                              </w:rPr>
                              <w:t xml:space="preserve"> 2B</w:t>
                            </w:r>
                          </w:p>
                        </w:txbxContent>
                      </wps:txbx>
                      <wps:bodyPr rot="0" vert="horz" wrap="square" lIns="90000" tIns="4572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26731" id="_x0000_s1027" type="#_x0000_t202" style="position:absolute;margin-left:-.05pt;margin-top:138.75pt;width:420.45pt;height:97.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zd15AEAAKkDAAAOAAAAZHJzL2Uyb0RvYy54bWysU9tu1DAQfUfiHyy/s7ksS9tos1VpVYRU&#10;ClLhAxzHSSwSjxl7N1m+nrGTbhd4Q+TB8njsM+fMnGyvp6FnB4VOgyl5tko5U0ZCrU1b8m9f799c&#10;cua8MLXowaiSH5Xj17vXr7ajLVQOHfS1QkYgxhWjLXnnvS2SxMlODcKtwCpDyQZwEJ5CbJMaxUjo&#10;Q5/kafouGQFriyCVc3R6Nyf5LuI3jZL+c9M45VlfcuLm44pxrcKa7LaiaFHYTsuFhvgHFoPQhoqe&#10;oO6EF2yP+i+oQUsEB41fSRgSaBotVdRAarL0DzVPnbAqaqHmOHtqk/t/sPLx8GS/IPPTe5hogFGE&#10;sw8gvztm4LYTplU3iDB2StRUOAstS0briuVpaLUrXACpxk9Q05DF3kMEmhocQldIJyN0GsDx1HQ1&#10;eSbpcLNeX11kG84k5bJ8fZlv4lgSUTw/t+j8BwUDC5uSI001wovDg/OBjiier4RqBu5138fJ9ua3&#10;A7oYTiL9wHjm7qdqYrpetAU1FdRH0oMw+4X8TZsO8CdnI3ml5O7HXqDirP9oqCdXKX1krhi83Vzk&#10;FOB5pjrPCCMJquSes3l762dD7i3qtqNK8xQM3FAfGx0VvrBa6JMfovDFu8Fw53G89fKH7X4BAAD/&#10;/wMAUEsDBBQABgAIAAAAIQDQbiz74AAAAAkBAAAPAAAAZHJzL2Rvd25yZXYueG1sTI/BTsMwEETv&#10;SPyDtUjcWqehISVkUyEkQEI9QAGpRzc2SWi8jmy3CX/PcoLjaEYzb8r1ZHtxMj50jhAW8wSEodrp&#10;jhqE97eH2QpEiIq06h0ZhG8TYF2dn5Wq0G6kV3PaxkZwCYVCIbQxDoWUoW6NVWHuBkPsfTpvVWTp&#10;G6m9Grnc9jJNkmtpVUe80KrB3LemPmyPFsH6l49dNmXt7tGNcnO4is9PXzeIlxfT3S2IaKb4F4Zf&#10;fEaHipn27kg6iB5htuAgQprnGQj2V8uEr+wRlnmagaxK+f9B9QMAAP//AwBQSwECLQAUAAYACAAA&#10;ACEAtoM4kv4AAADhAQAAEwAAAAAAAAAAAAAAAAAAAAAAW0NvbnRlbnRfVHlwZXNdLnhtbFBLAQIt&#10;ABQABgAIAAAAIQA4/SH/1gAAAJQBAAALAAAAAAAAAAAAAAAAAC8BAABfcmVscy8ucmVsc1BLAQIt&#10;ABQABgAIAAAAIQBZ6zd15AEAAKkDAAAOAAAAAAAAAAAAAAAAAC4CAABkcnMvZTJvRG9jLnhtbFBL&#10;AQItABQABgAIAAAAIQDQbiz74AAAAAkBAAAPAAAAAAAAAAAAAAAAAD4EAABkcnMvZG93bnJldi54&#10;bWxQSwUGAAAAAAQABADzAAAASwUAAAAA&#10;" filled="f" stroked="f">
                <v:textbox inset="2.5mm,,2.5mm">
                  <w:txbxContent>
                    <w:p w14:paraId="190E176D" w14:textId="45E96B85" w:rsidR="00A540AB" w:rsidRDefault="00A579E4" w:rsidP="006B0F75">
                      <w:pPr>
                        <w:ind w:left="-142"/>
                        <w:jc w:val="center"/>
                        <w:rPr>
                          <w:color w:val="2F4D7E"/>
                          <w:sz w:val="40"/>
                          <w:szCs w:val="40"/>
                          <w:lang w:val="en-US"/>
                        </w:rPr>
                      </w:pPr>
                      <w:r>
                        <w:rPr>
                          <w:color w:val="2F4D7E"/>
                          <w:sz w:val="40"/>
                          <w:szCs w:val="40"/>
                          <w:lang w:val="en-US"/>
                        </w:rPr>
                        <w:t>Project</w:t>
                      </w:r>
                    </w:p>
                    <w:p w14:paraId="5FBBE90A" w14:textId="6FA20CA1" w:rsidR="00A579E4" w:rsidRPr="00120C19" w:rsidRDefault="0012247F" w:rsidP="006B0F75">
                      <w:pPr>
                        <w:ind w:left="-142"/>
                        <w:jc w:val="center"/>
                        <w:rPr>
                          <w:color w:val="2F4D7E"/>
                          <w:sz w:val="40"/>
                          <w:szCs w:val="40"/>
                          <w:lang w:val="en-US"/>
                        </w:rPr>
                      </w:pPr>
                      <w:r>
                        <w:rPr>
                          <w:color w:val="2F4D7E"/>
                          <w:sz w:val="40"/>
                          <w:szCs w:val="40"/>
                          <w:lang w:val="en-US"/>
                        </w:rPr>
                        <w:t>Denekamp</w:t>
                      </w:r>
                      <w:r w:rsidR="00F818A9">
                        <w:rPr>
                          <w:color w:val="2F4D7E"/>
                          <w:sz w:val="40"/>
                          <w:szCs w:val="40"/>
                          <w:lang w:val="en-US"/>
                        </w:rPr>
                        <w:t xml:space="preserve"> </w:t>
                      </w:r>
                      <w:r>
                        <w:rPr>
                          <w:color w:val="2F4D7E"/>
                          <w:sz w:val="40"/>
                          <w:szCs w:val="40"/>
                          <w:lang w:val="en-US"/>
                        </w:rPr>
                        <w:t>Oost fase 2B</w:t>
                      </w:r>
                    </w:p>
                  </w:txbxContent>
                </v:textbox>
                <w10:wrap anchorx="margin" anchory="margin"/>
              </v:shape>
            </w:pict>
          </mc:Fallback>
        </mc:AlternateContent>
      </w:r>
    </w:p>
    <w:p w14:paraId="5A39BBE3" w14:textId="77777777" w:rsidR="00016DA0" w:rsidRDefault="00016DA0" w:rsidP="00016DA0">
      <w:pPr>
        <w:rPr>
          <w:b/>
          <w:bCs/>
          <w:sz w:val="28"/>
          <w:szCs w:val="28"/>
        </w:rPr>
      </w:pPr>
    </w:p>
    <w:p w14:paraId="41C8F396" w14:textId="77777777" w:rsidR="00016DA0" w:rsidRDefault="00016DA0" w:rsidP="00016DA0">
      <w:pPr>
        <w:rPr>
          <w:b/>
          <w:bCs/>
          <w:sz w:val="28"/>
          <w:szCs w:val="28"/>
        </w:rPr>
      </w:pPr>
    </w:p>
    <w:p w14:paraId="72A3D3EC" w14:textId="31B2895F" w:rsidR="00016DA0" w:rsidRDefault="00016DA0" w:rsidP="00016DA0">
      <w:pPr>
        <w:rPr>
          <w:b/>
          <w:bCs/>
          <w:sz w:val="28"/>
          <w:szCs w:val="28"/>
        </w:rPr>
      </w:pPr>
    </w:p>
    <w:p w14:paraId="0D0B940D" w14:textId="264BB895" w:rsidR="00016DA0" w:rsidRDefault="00016DA0" w:rsidP="00016DA0">
      <w:pPr>
        <w:rPr>
          <w:b/>
          <w:bCs/>
          <w:sz w:val="28"/>
          <w:szCs w:val="28"/>
        </w:rPr>
      </w:pPr>
    </w:p>
    <w:p w14:paraId="0A789124" w14:textId="77777777" w:rsidR="00A540AB" w:rsidRDefault="00A540AB" w:rsidP="00016DA0">
      <w:pPr>
        <w:rPr>
          <w:b/>
          <w:bCs/>
          <w:sz w:val="28"/>
          <w:szCs w:val="28"/>
        </w:rPr>
      </w:pPr>
    </w:p>
    <w:p w14:paraId="08AB84E7" w14:textId="77777777" w:rsidR="00A540AB" w:rsidRDefault="00A540AB" w:rsidP="00016DA0">
      <w:pPr>
        <w:rPr>
          <w:b/>
          <w:bCs/>
          <w:sz w:val="28"/>
          <w:szCs w:val="28"/>
        </w:rPr>
      </w:pPr>
    </w:p>
    <w:p w14:paraId="6D1D7D9A" w14:textId="1CA16D15" w:rsidR="00A540AB" w:rsidRDefault="58F9B006" w:rsidP="3DB2146C">
      <w:pPr>
        <w:jc w:val="center"/>
        <w:rPr>
          <w:b/>
          <w:color w:val="002060"/>
          <w:sz w:val="32"/>
          <w:szCs w:val="32"/>
        </w:rPr>
      </w:pPr>
      <w:r w:rsidRPr="3DB2146C">
        <w:rPr>
          <w:b/>
          <w:bCs/>
          <w:color w:val="002060"/>
          <w:sz w:val="32"/>
          <w:szCs w:val="32"/>
        </w:rPr>
        <w:t xml:space="preserve">Gemeente </w:t>
      </w:r>
      <w:r w:rsidR="0012247F">
        <w:rPr>
          <w:b/>
          <w:bCs/>
          <w:color w:val="002060"/>
          <w:sz w:val="32"/>
          <w:szCs w:val="32"/>
        </w:rPr>
        <w:t>Dinkelland</w:t>
      </w:r>
    </w:p>
    <w:p w14:paraId="137320BB" w14:textId="77777777" w:rsidR="00933CF4" w:rsidRDefault="00933CF4" w:rsidP="00933CF4">
      <w:pPr>
        <w:ind w:left="-142"/>
        <w:jc w:val="center"/>
        <w:rPr>
          <w:color w:val="2F4D7E"/>
          <w:sz w:val="32"/>
          <w:szCs w:val="32"/>
        </w:rPr>
      </w:pPr>
    </w:p>
    <w:p w14:paraId="0490467F" w14:textId="77777777" w:rsidR="000C449C" w:rsidRPr="00012922" w:rsidRDefault="000C449C" w:rsidP="00933CF4">
      <w:pPr>
        <w:ind w:left="-142"/>
        <w:jc w:val="center"/>
        <w:rPr>
          <w:color w:val="2F4D7E"/>
          <w:sz w:val="32"/>
          <w:szCs w:val="32"/>
        </w:rPr>
      </w:pPr>
    </w:p>
    <w:p w14:paraId="4B94D5A5" w14:textId="23A1B07F" w:rsidR="00016DA0" w:rsidRPr="008D265E" w:rsidRDefault="00933CF4" w:rsidP="00933CF4">
      <w:pPr>
        <w:ind w:left="-142"/>
        <w:jc w:val="center"/>
        <w:rPr>
          <w:color w:val="2F4D7E"/>
          <w:sz w:val="32"/>
          <w:szCs w:val="32"/>
        </w:rPr>
      </w:pPr>
      <w:r w:rsidRPr="008D265E">
        <w:rPr>
          <w:color w:val="2F4D7E"/>
          <w:sz w:val="32"/>
          <w:szCs w:val="32"/>
        </w:rPr>
        <w:t>EN</w:t>
      </w:r>
    </w:p>
    <w:p w14:paraId="56F64E37" w14:textId="6B8D84CB" w:rsidR="00933CF4" w:rsidRDefault="00933CF4" w:rsidP="00016DA0">
      <w:pPr>
        <w:rPr>
          <w:b/>
          <w:bCs/>
          <w:sz w:val="28"/>
          <w:szCs w:val="28"/>
        </w:rPr>
      </w:pPr>
    </w:p>
    <w:p w14:paraId="3DEEC669" w14:textId="4E5E6B62" w:rsidR="00016DA0" w:rsidRDefault="00016DA0" w:rsidP="00016DA0">
      <w:pPr>
        <w:rPr>
          <w:b/>
          <w:bCs/>
          <w:sz w:val="28"/>
          <w:szCs w:val="28"/>
        </w:rPr>
      </w:pPr>
    </w:p>
    <w:p w14:paraId="3656B9AB" w14:textId="51C835CC" w:rsidR="00016DA0" w:rsidRDefault="0033487A" w:rsidP="00016DA0">
      <w:pPr>
        <w:rPr>
          <w:b/>
          <w:bCs/>
          <w:sz w:val="28"/>
          <w:szCs w:val="28"/>
        </w:rPr>
      </w:pPr>
      <w:r w:rsidRPr="00E92DD8">
        <w:rPr>
          <w:noProof/>
        </w:rPr>
        <mc:AlternateContent>
          <mc:Choice Requires="wps">
            <w:drawing>
              <wp:anchor distT="0" distB="0" distL="114300" distR="114300" simplePos="0" relativeHeight="251658242" behindDoc="0" locked="0" layoutInCell="1" allowOverlap="1" wp14:anchorId="76AFB191" wp14:editId="7CC9CC49">
                <wp:simplePos x="0" y="0"/>
                <wp:positionH relativeFrom="margin">
                  <wp:posOffset>0</wp:posOffset>
                </wp:positionH>
                <wp:positionV relativeFrom="margin">
                  <wp:posOffset>5245247</wp:posOffset>
                </wp:positionV>
                <wp:extent cx="5339715" cy="341630"/>
                <wp:effectExtent l="0" t="0" r="0" b="12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341630"/>
                        </a:xfrm>
                        <a:prstGeom prst="rect">
                          <a:avLst/>
                        </a:prstGeom>
                        <a:noFill/>
                        <a:ln>
                          <a:noFill/>
                        </a:ln>
                      </wps:spPr>
                      <wps:txbx>
                        <w:txbxContent>
                          <w:p w14:paraId="60061E4C" w14:textId="34061B8F" w:rsidR="00DD19FC" w:rsidRPr="00525D6D" w:rsidRDefault="00DD19FC" w:rsidP="00933CF4">
                            <w:pPr>
                              <w:ind w:left="-142"/>
                              <w:jc w:val="center"/>
                              <w:rPr>
                                <w:color w:val="2F4D7E"/>
                                <w:sz w:val="32"/>
                                <w:szCs w:val="32"/>
                              </w:rPr>
                            </w:pPr>
                            <w:proofErr w:type="spellStart"/>
                            <w:r w:rsidRPr="00BD0E3B">
                              <w:rPr>
                                <w:b/>
                                <w:bCs/>
                                <w:color w:val="2F4D7E"/>
                                <w:sz w:val="32"/>
                                <w:szCs w:val="32"/>
                                <w:lang w:val="en-US"/>
                              </w:rPr>
                              <w:t>Ontwikkelaar</w:t>
                            </w:r>
                            <w:proofErr w:type="spellEnd"/>
                            <w:r w:rsidRPr="00BD0E3B">
                              <w:rPr>
                                <w:b/>
                                <w:bCs/>
                                <w:color w:val="2F4D7E"/>
                                <w:sz w:val="32"/>
                                <w:szCs w:val="32"/>
                                <w:lang w:val="en-US"/>
                              </w:rPr>
                              <w:t xml:space="preserve"> </w:t>
                            </w:r>
                            <w:r w:rsidRPr="003E6538">
                              <w:rPr>
                                <w:color w:val="2F4D7E"/>
                                <w:sz w:val="32"/>
                                <w:szCs w:val="32"/>
                                <w:highlight w:val="yellow"/>
                                <w:lang w:val="en-US"/>
                              </w:rPr>
                              <w:t>&lt;……&gt;</w:t>
                            </w:r>
                          </w:p>
                        </w:txbxContent>
                      </wps:txbx>
                      <wps:bodyPr rot="0" vert="horz" wrap="square" lIns="90000" tIns="4572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FB191" id="_x0000_s1028" type="#_x0000_t202" style="position:absolute;margin-left:0;margin-top:413pt;width:420.45pt;height:26.9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MxR5gEAAKgDAAAOAAAAZHJzL2Uyb0RvYy54bWysU8tu2zAQvBfoPxC815LsOGkEy0GaIEWB&#10;9AGk/QCKIiWiEpdd0pbcr++Schy3vRXVgeByydmZ3dHmZhp6tlfoDdiKF4ucM2UlNMa2Ff/29eHN&#10;W858ELYRPVhV8YPy/Gb7+tVmdKVaQgd9o5ARiPXl6CreheDKLPOyU4PwC3DKUlIDDiJQiG3WoBgJ&#10;feizZZ5fZiNg4xCk8p5O7+ck3yZ8rZUMn7X2KrC+4sQtpBXTWsc1225E2aJwnZFHGuIfWAzCWCp6&#10;groXQbAdmr+gBiMRPOiwkDBkoLWRKmkgNUX+h5qnTjiVtFBzvDu1yf8/WPlp/+S+IAvTO5hogEmE&#10;d48gv3tm4a4TtlW3iDB2SjRUuIgty0bny+PT2Gpf+ghSjx+hoSGLXYAENGkcYldIJyN0GsDh1HQ1&#10;BSbpcL1aXV8Va84k5VYXxeUqTSUT5fNrhz68VzCwuKk40lATutg/+hDZiPL5Sixm4cH0fRpsb387&#10;oIvxJLGPhGfqYaonZpqKL6O0KKaG5kByEGa7kL1p0wH+5Gwkq1Tc/9gJVJz1Hyy15Dqnj7yVgov1&#10;1ZICPM/U5xlhJUFVPHA2b+/C7MedQ9N2VGkegoVbaqM2SeELqyN9skMSfrRu9Nt5nG69/GDbXwAA&#10;AP//AwBQSwMEFAAGAAgAAAAhADpciKXfAAAACAEAAA8AAABkcnMvZG93bnJldi54bWxMj8FOwzAQ&#10;RO9I/IO1SNyoQ6ElCXEqhARIqAcoIPXoxkscGq8j223C37Oc4DarGc2+qVaT68URQ+w8KbicZSCQ&#10;Gm86ahW8vz1c5CBi0mR07wkVfGOEVX16UunS+JFe8bhJreASiqVWYFMaSiljY9HpOPMDEnufPjid&#10;+AytNEGPXO56Oc+ypXS6I/5g9YD3Fpv95uAUuPDysV1MC7t99KNc76/S89NXodT52XR3CyLhlP7C&#10;8IvP6FAz084fyETRK+AhSUE+X7JgO7/OChA7FjdFDrKu5P8B9Q8AAAD//wMAUEsBAi0AFAAGAAgA&#10;AAAhALaDOJL+AAAA4QEAABMAAAAAAAAAAAAAAAAAAAAAAFtDb250ZW50X1R5cGVzXS54bWxQSwEC&#10;LQAUAAYACAAAACEAOP0h/9YAAACUAQAACwAAAAAAAAAAAAAAAAAvAQAAX3JlbHMvLnJlbHNQSwEC&#10;LQAUAAYACAAAACEAbgTMUeYBAACoAwAADgAAAAAAAAAAAAAAAAAuAgAAZHJzL2Uyb0RvYy54bWxQ&#10;SwECLQAUAAYACAAAACEAOlyIpd8AAAAIAQAADwAAAAAAAAAAAAAAAABABAAAZHJzL2Rvd25yZXYu&#10;eG1sUEsFBgAAAAAEAAQA8wAAAEwFAAAAAA==&#10;" filled="f" stroked="f">
                <v:textbox inset="2.5mm,,2.5mm">
                  <w:txbxContent>
                    <w:p w14:paraId="60061E4C" w14:textId="34061B8F" w:rsidR="00DD19FC" w:rsidRPr="00525D6D" w:rsidRDefault="00DD19FC" w:rsidP="00933CF4">
                      <w:pPr>
                        <w:ind w:left="-142"/>
                        <w:jc w:val="center"/>
                        <w:rPr>
                          <w:color w:val="2F4D7E"/>
                          <w:sz w:val="32"/>
                          <w:szCs w:val="32"/>
                        </w:rPr>
                      </w:pPr>
                      <w:r w:rsidRPr="00BD0E3B">
                        <w:rPr>
                          <w:b/>
                          <w:bCs/>
                          <w:color w:val="2F4D7E"/>
                          <w:sz w:val="32"/>
                          <w:szCs w:val="32"/>
                          <w:lang w:val="en-US"/>
                        </w:rPr>
                        <w:t xml:space="preserve">Ontwikkelaar </w:t>
                      </w:r>
                      <w:r w:rsidRPr="003E6538">
                        <w:rPr>
                          <w:color w:val="2F4D7E"/>
                          <w:sz w:val="32"/>
                          <w:szCs w:val="32"/>
                          <w:highlight w:val="yellow"/>
                          <w:lang w:val="en-US"/>
                        </w:rPr>
                        <w:t>&lt;……&gt;</w:t>
                      </w:r>
                    </w:p>
                  </w:txbxContent>
                </v:textbox>
                <w10:wrap anchorx="margin" anchory="margin"/>
              </v:shape>
            </w:pict>
          </mc:Fallback>
        </mc:AlternateContent>
      </w:r>
    </w:p>
    <w:p w14:paraId="45FB0818" w14:textId="2E7ECE97" w:rsidR="00016DA0" w:rsidRDefault="00016DA0" w:rsidP="00016DA0">
      <w:pPr>
        <w:rPr>
          <w:b/>
          <w:bCs/>
          <w:sz w:val="28"/>
          <w:szCs w:val="28"/>
        </w:rPr>
      </w:pPr>
    </w:p>
    <w:p w14:paraId="049F31CB" w14:textId="3A2067D5" w:rsidR="00016DA0" w:rsidRDefault="00016DA0" w:rsidP="00016DA0">
      <w:pPr>
        <w:rPr>
          <w:b/>
          <w:bCs/>
          <w:sz w:val="28"/>
          <w:szCs w:val="28"/>
        </w:rPr>
      </w:pPr>
    </w:p>
    <w:p w14:paraId="53128261" w14:textId="6EA302B6" w:rsidR="00016DA0" w:rsidRDefault="00016DA0" w:rsidP="00016DA0">
      <w:pPr>
        <w:rPr>
          <w:b/>
          <w:bCs/>
          <w:sz w:val="28"/>
          <w:szCs w:val="28"/>
        </w:rPr>
      </w:pPr>
    </w:p>
    <w:p w14:paraId="62486C05" w14:textId="42ED72D7" w:rsidR="00016DA0" w:rsidRDefault="00016DA0" w:rsidP="00016DA0">
      <w:pPr>
        <w:rPr>
          <w:b/>
          <w:bCs/>
          <w:sz w:val="28"/>
          <w:szCs w:val="28"/>
        </w:rPr>
      </w:pPr>
    </w:p>
    <w:p w14:paraId="63ACE6B4" w14:textId="23DB6A32" w:rsidR="00016DA0" w:rsidRDefault="00016DA0" w:rsidP="00016DA0">
      <w:pPr>
        <w:rPr>
          <w:b/>
          <w:bCs/>
          <w:sz w:val="28"/>
          <w:szCs w:val="28"/>
        </w:rPr>
      </w:pPr>
    </w:p>
    <w:p w14:paraId="1BE03A22" w14:textId="530C7BFC" w:rsidR="00016DA0" w:rsidRDefault="00016DA0" w:rsidP="00016DA0">
      <w:pPr>
        <w:rPr>
          <w:b/>
          <w:bCs/>
          <w:sz w:val="28"/>
          <w:szCs w:val="28"/>
        </w:rPr>
      </w:pPr>
    </w:p>
    <w:p w14:paraId="444BF3D1" w14:textId="35624096" w:rsidR="007E0E75" w:rsidRPr="006C6041" w:rsidRDefault="007E0E75" w:rsidP="00016DA0">
      <w:pPr>
        <w:rPr>
          <w:b/>
          <w:bCs/>
        </w:rPr>
      </w:pPr>
    </w:p>
    <w:p w14:paraId="09EBE4E2" w14:textId="77777777" w:rsidR="00705D6F" w:rsidRDefault="00705D6F"/>
    <w:p w14:paraId="6FD06AF2" w14:textId="77777777" w:rsidR="00705D6F" w:rsidRDefault="00705D6F"/>
    <w:p w14:paraId="5997CC1D" w14:textId="521DF1A4" w:rsidR="00A43BC8" w:rsidRDefault="00116867">
      <w:r w:rsidRPr="00E92DD8">
        <w:rPr>
          <w:noProof/>
        </w:rPr>
        <mc:AlternateContent>
          <mc:Choice Requires="wps">
            <w:drawing>
              <wp:anchor distT="0" distB="0" distL="114300" distR="114300" simplePos="0" relativeHeight="251658243" behindDoc="0" locked="0" layoutInCell="1" allowOverlap="1" wp14:anchorId="431352AA" wp14:editId="2E823411">
                <wp:simplePos x="0" y="0"/>
                <wp:positionH relativeFrom="margin">
                  <wp:align>left</wp:align>
                </wp:positionH>
                <wp:positionV relativeFrom="margin">
                  <wp:posOffset>7835900</wp:posOffset>
                </wp:positionV>
                <wp:extent cx="5339715" cy="40005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400050"/>
                        </a:xfrm>
                        <a:prstGeom prst="rect">
                          <a:avLst/>
                        </a:prstGeom>
                        <a:noFill/>
                        <a:ln>
                          <a:noFill/>
                        </a:ln>
                      </wps:spPr>
                      <wps:txbx>
                        <w:txbxContent>
                          <w:p w14:paraId="08715355" w14:textId="3626EF89" w:rsidR="00DD19FC" w:rsidRPr="004C11CD" w:rsidRDefault="004C11CD" w:rsidP="003E2010">
                            <w:pPr>
                              <w:ind w:left="-142"/>
                              <w:rPr>
                                <w:color w:val="auto"/>
                              </w:rPr>
                            </w:pPr>
                            <w:r w:rsidRPr="004C11CD">
                              <w:rPr>
                                <w:color w:val="auto"/>
                              </w:rPr>
                              <w:t xml:space="preserve">Versie </w:t>
                            </w:r>
                            <w:r w:rsidR="00747909">
                              <w:rPr>
                                <w:color w:val="auto"/>
                              </w:rPr>
                              <w:t>2</w:t>
                            </w:r>
                            <w:r w:rsidRPr="004C11CD">
                              <w:rPr>
                                <w:color w:val="auto"/>
                              </w:rPr>
                              <w:t>.</w:t>
                            </w:r>
                            <w:r w:rsidR="009C299F">
                              <w:rPr>
                                <w:color w:val="auto"/>
                              </w:rPr>
                              <w:t>2</w:t>
                            </w:r>
                            <w:r w:rsidRPr="004C11CD">
                              <w:rPr>
                                <w:color w:val="auto"/>
                              </w:rPr>
                              <w:t xml:space="preserve"> d.</w:t>
                            </w:r>
                            <w:r w:rsidR="00DD19FC" w:rsidRPr="004C11CD">
                              <w:rPr>
                                <w:color w:val="auto"/>
                              </w:rPr>
                              <w:t xml:space="preserve">d. </w:t>
                            </w:r>
                            <w:r w:rsidR="002D5A47">
                              <w:rPr>
                                <w:color w:val="auto"/>
                              </w:rPr>
                              <w:t>0</w:t>
                            </w:r>
                            <w:r w:rsidR="009C299F">
                              <w:rPr>
                                <w:color w:val="auto"/>
                              </w:rPr>
                              <w:t>8</w:t>
                            </w:r>
                            <w:r w:rsidR="0012247F">
                              <w:rPr>
                                <w:color w:val="auto"/>
                              </w:rPr>
                              <w:t xml:space="preserve"> </w:t>
                            </w:r>
                            <w:r w:rsidR="002D5A47">
                              <w:rPr>
                                <w:color w:val="auto"/>
                              </w:rPr>
                              <w:t>april</w:t>
                            </w:r>
                            <w:r w:rsidR="00747909">
                              <w:rPr>
                                <w:color w:val="auto"/>
                              </w:rPr>
                              <w:t xml:space="preserve"> </w:t>
                            </w:r>
                            <w:r w:rsidR="00DD19FC" w:rsidRPr="004C11CD">
                              <w:rPr>
                                <w:color w:val="auto"/>
                              </w:rPr>
                              <w:t>202</w:t>
                            </w:r>
                            <w:r w:rsidR="00747909">
                              <w:rPr>
                                <w:color w:val="auto"/>
                              </w:rPr>
                              <w:t>6</w:t>
                            </w:r>
                          </w:p>
                        </w:txbxContent>
                      </wps:txbx>
                      <wps:bodyPr rot="0" vert="horz" wrap="square" lIns="90000" tIns="4572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352AA" id="_x0000_s1029" type="#_x0000_t202" style="position:absolute;margin-left:0;margin-top:617pt;width:420.45pt;height:31.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ix5AEAAKgDAAAOAAAAZHJzL2Uyb0RvYy54bWysU1Fv0zAQfkfiP1h+p0nblbGo6TQ2DSGN&#10;gTT4AY7jNBaJz9y5Tcqv5+x0XYE3xIvlu3O++77vLuvrse/E3iBZcKWcz3IpjNNQW7ct5bev92/e&#10;SUFBuVp14EwpD4bk9eb1q/XgC7OAFrraoGAQR8XgS9mG4IssI92aXtEMvHFcbAB7FTjEbVajGhi9&#10;77JFnr/NBsDaI2hDxNm7qSg3Cb9pjA6fm4ZMEF0pmVtIJ6azime2Watii8q3Vh9pqH9g0SvruOkJ&#10;6k4FJXZo/4LqrUYgaMJMQ59B01htkgZWM8//UPPUKm+SFjaH/Mkm+n+w+nH/5L+gCON7GHmASQT5&#10;B9DfSTi4bZXbmhtEGFqjam48j5Zlg6fi+Gm0mgqKINXwCWoestoFSEBjg310hXUKRucBHE6mmzEI&#10;zcnVcnl1OV9Jobl2kef5Kk0lU8Xz1x4pfDDQi3gpJfJQE7raP1CIbFTx/CQ2c3Bvuy4NtnO/Jfhh&#10;zCT2kfBEPYzVKGxdymWUFsVUUB9YDsK0LrzefGkBf0ox8KqUkn7sFBopuo+OLbli0nG3UnCxulxw&#10;gOeV6ryinGaoUgYpputtmPZx59FuW+40DcHBDdvY2KTwhdWRPq9DEn5c3bhv53F69fKDbX4BAAD/&#10;/wMAUEsDBBQABgAIAAAAIQD0EgBU4AAAAAoBAAAPAAAAZHJzL2Rvd25yZXYueG1sTI/NTsMwEITv&#10;SLyDtUjcqE1/oAlxKoQESKgHKCD16MZLHBqvo9htwtuzPcFtd2Y1+02xGn0rjtjHJpCG64kCgVQF&#10;21Ct4eP98WoJIiZD1rSBUMMPRliV52eFyW0Y6A2Pm1QLDqGYGw0upS6XMlYOvYmT0CGx9xV6bxKv&#10;fS1tbwYO962cKnUjvWmIPzjT4YPDar85eA2+f/3cLsaF2z6FQa73s/Ty/J1pfXkx3t+BSDimv2M4&#10;4TM6lMy0CweyUbQauEhidTqb88T+cq4yELuTlN0qkGUh/1cofwEAAP//AwBQSwECLQAUAAYACAAA&#10;ACEAtoM4kv4AAADhAQAAEwAAAAAAAAAAAAAAAAAAAAAAW0NvbnRlbnRfVHlwZXNdLnhtbFBLAQIt&#10;ABQABgAIAAAAIQA4/SH/1gAAAJQBAAALAAAAAAAAAAAAAAAAAC8BAABfcmVscy8ucmVsc1BLAQIt&#10;ABQABgAIAAAAIQBtDKix5AEAAKgDAAAOAAAAAAAAAAAAAAAAAC4CAABkcnMvZTJvRG9jLnhtbFBL&#10;AQItABQABgAIAAAAIQD0EgBU4AAAAAoBAAAPAAAAAAAAAAAAAAAAAD4EAABkcnMvZG93bnJldi54&#10;bWxQSwUGAAAAAAQABADzAAAASwUAAAAA&#10;" filled="f" stroked="f">
                <v:textbox inset="2.5mm,,2.5mm">
                  <w:txbxContent>
                    <w:p w14:paraId="08715355" w14:textId="3626EF89" w:rsidR="00DD19FC" w:rsidRPr="004C11CD" w:rsidRDefault="004C11CD" w:rsidP="003E2010">
                      <w:pPr>
                        <w:ind w:left="-142"/>
                        <w:rPr>
                          <w:color w:val="auto"/>
                        </w:rPr>
                      </w:pPr>
                      <w:r w:rsidRPr="004C11CD">
                        <w:rPr>
                          <w:color w:val="auto"/>
                        </w:rPr>
                        <w:t xml:space="preserve">Versie </w:t>
                      </w:r>
                      <w:r w:rsidR="00747909">
                        <w:rPr>
                          <w:color w:val="auto"/>
                        </w:rPr>
                        <w:t>2</w:t>
                      </w:r>
                      <w:r w:rsidRPr="004C11CD">
                        <w:rPr>
                          <w:color w:val="auto"/>
                        </w:rPr>
                        <w:t>.</w:t>
                      </w:r>
                      <w:r w:rsidR="009C299F">
                        <w:rPr>
                          <w:color w:val="auto"/>
                        </w:rPr>
                        <w:t>2</w:t>
                      </w:r>
                      <w:r w:rsidRPr="004C11CD">
                        <w:rPr>
                          <w:color w:val="auto"/>
                        </w:rPr>
                        <w:t xml:space="preserve"> d.</w:t>
                      </w:r>
                      <w:r w:rsidR="00DD19FC" w:rsidRPr="004C11CD">
                        <w:rPr>
                          <w:color w:val="auto"/>
                        </w:rPr>
                        <w:t xml:space="preserve">d. </w:t>
                      </w:r>
                      <w:r w:rsidR="002D5A47">
                        <w:rPr>
                          <w:color w:val="auto"/>
                        </w:rPr>
                        <w:t>0</w:t>
                      </w:r>
                      <w:r w:rsidR="009C299F">
                        <w:rPr>
                          <w:color w:val="auto"/>
                        </w:rPr>
                        <w:t>8</w:t>
                      </w:r>
                      <w:r w:rsidR="0012247F">
                        <w:rPr>
                          <w:color w:val="auto"/>
                        </w:rPr>
                        <w:t xml:space="preserve"> </w:t>
                      </w:r>
                      <w:r w:rsidR="002D5A47">
                        <w:rPr>
                          <w:color w:val="auto"/>
                        </w:rPr>
                        <w:t>april</w:t>
                      </w:r>
                      <w:r w:rsidR="00747909">
                        <w:rPr>
                          <w:color w:val="auto"/>
                        </w:rPr>
                        <w:t xml:space="preserve"> </w:t>
                      </w:r>
                      <w:r w:rsidR="00DD19FC" w:rsidRPr="004C11CD">
                        <w:rPr>
                          <w:color w:val="auto"/>
                        </w:rPr>
                        <w:t>202</w:t>
                      </w:r>
                      <w:r w:rsidR="00747909">
                        <w:rPr>
                          <w:color w:val="auto"/>
                        </w:rPr>
                        <w:t>6</w:t>
                      </w:r>
                    </w:p>
                  </w:txbxContent>
                </v:textbox>
                <w10:wrap anchorx="margin" anchory="margin"/>
              </v:shape>
            </w:pict>
          </mc:Fallback>
        </mc:AlternateContent>
      </w:r>
      <w:r w:rsidR="00AC416C" w:rsidRPr="00E92DD8">
        <w:rPr>
          <w:noProof/>
        </w:rPr>
        <mc:AlternateContent>
          <mc:Choice Requires="wps">
            <w:drawing>
              <wp:anchor distT="0" distB="0" distL="114300" distR="114300" simplePos="0" relativeHeight="251658244" behindDoc="0" locked="0" layoutInCell="1" allowOverlap="1" wp14:anchorId="51FDAA33" wp14:editId="3F052A05">
                <wp:simplePos x="0" y="0"/>
                <wp:positionH relativeFrom="margin">
                  <wp:posOffset>-635</wp:posOffset>
                </wp:positionH>
                <wp:positionV relativeFrom="margin">
                  <wp:posOffset>8169910</wp:posOffset>
                </wp:positionV>
                <wp:extent cx="5339715" cy="34925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349250"/>
                        </a:xfrm>
                        <a:prstGeom prst="rect">
                          <a:avLst/>
                        </a:prstGeom>
                        <a:noFill/>
                        <a:ln>
                          <a:noFill/>
                        </a:ln>
                      </wps:spPr>
                      <wps:txbx>
                        <w:txbxContent>
                          <w:p w14:paraId="4101652C" w14:textId="77777777" w:rsidR="00DD19FC" w:rsidRPr="0060538E" w:rsidRDefault="00DD19FC" w:rsidP="0060538E">
                            <w:pPr>
                              <w:ind w:left="-142"/>
                              <w:rPr>
                                <w:color w:val="2F4D7E"/>
                                <w:sz w:val="24"/>
                                <w:szCs w:val="24"/>
                              </w:rPr>
                            </w:pPr>
                          </w:p>
                        </w:txbxContent>
                      </wps:txbx>
                      <wps:bodyPr rot="0" vert="horz" wrap="square" lIns="90000" tIns="45720" rIns="9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DAA33" id="_x0000_s1030" type="#_x0000_t202" style="position:absolute;margin-left:-.05pt;margin-top:643.3pt;width:420.45pt;height:27.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D+W5QEAAKgDAAAOAAAAZHJzL2Uyb0RvYy54bWysU9uO0zAQfUfiHyy/06Q3lkZNV8uuFiEt&#10;C9LCBziOnVgkHjN2m5SvZ+x0uwXeEHmwPB77zDkzJ9vrse/YQaE3YEs+n+WcKSuhNrYp+bev92/e&#10;ceaDsLXowKqSH5Xn17vXr7aDK9QCWuhqhYxArC8GV/I2BFdkmZet6oWfgVOWkhqwF4FCbLIaxUDo&#10;fZct8vxtNgDWDkEq7+n0bkryXcLXWsnwWWuvAutKTtxCWjGtVVyz3VYUDQrXGnmiIf6BRS+MpaJn&#10;qDsRBNuj+QuqNxLBgw4zCX0GWhupkgZSM8//UPPUCqeSFmqOd+c2+f8HKx8PT+4LsjC+h5EGmER4&#10;9wDyu2cWblthG3WDCEOrRE2F57Fl2eB8cXoaW+0LH0Gq4RPUNGSxD5CARo197ArpZIROAziem67G&#10;wCQdrpfLzdV8zZmk3HK1WazTVDJRPL926MMHBT2Lm5IjDTWhi8ODD5GNKJ6vxGIW7k3XpcF29rcD&#10;uhhPEvtIeKIexmpkpi75KkqLYiqojyQHYbIL2Zs2LeBPzgaySsn9j71AxVn30VJLNjl95K0UrNZX&#10;CwrwMlNdZoSVBFXywNm0vQ2TH/cOTdNSpWkIFm6ojdokhS+sTvTJDkn4ybrRb5dxuvXyg+1+AQAA&#10;//8DAFBLAwQUAAYACAAAACEAUJVhauAAAAALAQAADwAAAGRycy9kb3ducmV2LnhtbEyPy07DMBBF&#10;90j8gzVI7FonfUQhxKkQEiAhFqWA1KWbDHFoPI5stwl/z7CC5dw5uo9yM9lenNGHzpGCdJ6AQKpd&#10;01Gr4P3tYZaDCFFTo3tHqOAbA2yqy4tSF40b6RXPu9gKNqFQaAUmxqGQMtQGrQ5zNyDx79N5qyOf&#10;vpWN1yOb214ukiSTVnfECUYPeG+wPu5OVoH124/9elqb/aMb5ctxGZ+fvm6Uur6a7m5BRJziHwy/&#10;9bk6VNzp4E7UBNErmKUMsrzIswwEA/kq4S0HlparNANZlfL/huoHAAD//wMAUEsBAi0AFAAGAAgA&#10;AAAhALaDOJL+AAAA4QEAABMAAAAAAAAAAAAAAAAAAAAAAFtDb250ZW50X1R5cGVzXS54bWxQSwEC&#10;LQAUAAYACAAAACEAOP0h/9YAAACUAQAACwAAAAAAAAAAAAAAAAAvAQAAX3JlbHMvLnJlbHNQSwEC&#10;LQAUAAYACAAAACEAntQ/luUBAACoAwAADgAAAAAAAAAAAAAAAAAuAgAAZHJzL2Uyb0RvYy54bWxQ&#10;SwECLQAUAAYACAAAACEAUJVhauAAAAALAQAADwAAAAAAAAAAAAAAAAA/BAAAZHJzL2Rvd25yZXYu&#10;eG1sUEsFBgAAAAAEAAQA8wAAAEwFAAAAAA==&#10;" filled="f" stroked="f">
                <v:textbox inset="2.5mm,,2.5mm">
                  <w:txbxContent>
                    <w:p w14:paraId="4101652C" w14:textId="77777777" w:rsidR="00DD19FC" w:rsidRPr="0060538E" w:rsidRDefault="00DD19FC" w:rsidP="0060538E">
                      <w:pPr>
                        <w:ind w:left="-142"/>
                        <w:rPr>
                          <w:color w:val="2F4D7E"/>
                          <w:sz w:val="24"/>
                          <w:szCs w:val="24"/>
                        </w:rPr>
                      </w:pPr>
                    </w:p>
                  </w:txbxContent>
                </v:textbox>
                <w10:wrap anchorx="margin" anchory="margin"/>
              </v:shape>
            </w:pict>
          </mc:Fallback>
        </mc:AlternateContent>
      </w:r>
      <w:r w:rsidR="00705D6F">
        <w:t>Concept; enkel ter discussie</w:t>
      </w:r>
      <w:r w:rsidR="00C3014E">
        <w:t xml:space="preserve"> doeleinden</w:t>
      </w:r>
      <w:r w:rsidR="00A43BC8">
        <w:br w:type="page"/>
      </w:r>
    </w:p>
    <w:p w14:paraId="568F0C8C" w14:textId="77777777" w:rsidR="00FB256B" w:rsidRDefault="00B65A1B" w:rsidP="00533740">
      <w:pPr>
        <w:rPr>
          <w:b/>
          <w:bCs/>
          <w:sz w:val="30"/>
          <w:szCs w:val="30"/>
        </w:rPr>
      </w:pPr>
      <w:r w:rsidRPr="003A06E7">
        <w:rPr>
          <w:b/>
          <w:bCs/>
          <w:sz w:val="30"/>
          <w:szCs w:val="30"/>
        </w:rPr>
        <w:lastRenderedPageBreak/>
        <w:t>Inhoudsopgave</w:t>
      </w:r>
    </w:p>
    <w:p w14:paraId="4FAFC4C0" w14:textId="254B4D7A" w:rsidR="009C299F" w:rsidRDefault="00822CC9">
      <w:pPr>
        <w:pStyle w:val="Inhopg1"/>
        <w:rPr>
          <w:rFonts w:asciiTheme="minorHAnsi" w:eastAsiaTheme="minorEastAsia" w:hAnsiTheme="minorHAnsi" w:cstheme="minorBidi"/>
          <w:color w:val="auto"/>
          <w:kern w:val="2"/>
          <w:sz w:val="24"/>
          <w:szCs w:val="24"/>
          <w14:ligatures w14:val="standardContextual"/>
        </w:rPr>
      </w:pPr>
      <w:r w:rsidRPr="00BF09B6">
        <w:rPr>
          <w:noProof w:val="0"/>
        </w:rPr>
        <w:fldChar w:fldCharType="begin"/>
      </w:r>
      <w:r w:rsidRPr="00BF09B6">
        <w:instrText xml:space="preserve"> TOC \o "1-4" \h \z \u </w:instrText>
      </w:r>
      <w:r w:rsidRPr="00BF09B6">
        <w:rPr>
          <w:noProof w:val="0"/>
        </w:rPr>
        <w:fldChar w:fldCharType="separate"/>
      </w:r>
      <w:hyperlink w:anchor="_Toc226541258" w:history="1">
        <w:r w:rsidR="009C299F" w:rsidRPr="00A37F5D">
          <w:rPr>
            <w:rStyle w:val="Hyperlink"/>
          </w:rPr>
          <w:t>Overwegingen</w:t>
        </w:r>
        <w:r w:rsidR="009C299F">
          <w:rPr>
            <w:webHidden/>
          </w:rPr>
          <w:tab/>
        </w:r>
        <w:r w:rsidR="009C299F">
          <w:rPr>
            <w:webHidden/>
          </w:rPr>
          <w:fldChar w:fldCharType="begin"/>
        </w:r>
        <w:r w:rsidR="009C299F">
          <w:rPr>
            <w:webHidden/>
          </w:rPr>
          <w:instrText xml:space="preserve"> PAGEREF _Toc226541258 \h </w:instrText>
        </w:r>
        <w:r w:rsidR="009C299F">
          <w:rPr>
            <w:webHidden/>
          </w:rPr>
        </w:r>
        <w:r w:rsidR="009C299F">
          <w:rPr>
            <w:webHidden/>
          </w:rPr>
          <w:fldChar w:fldCharType="separate"/>
        </w:r>
        <w:r w:rsidR="009C299F">
          <w:rPr>
            <w:webHidden/>
          </w:rPr>
          <w:t>5</w:t>
        </w:r>
        <w:r w:rsidR="009C299F">
          <w:rPr>
            <w:webHidden/>
          </w:rPr>
          <w:fldChar w:fldCharType="end"/>
        </w:r>
      </w:hyperlink>
    </w:p>
    <w:p w14:paraId="251BDCE2" w14:textId="621FC259" w:rsidR="009C299F" w:rsidRDefault="009C299F">
      <w:pPr>
        <w:pStyle w:val="Inhopg1"/>
        <w:rPr>
          <w:rFonts w:asciiTheme="minorHAnsi" w:eastAsiaTheme="minorEastAsia" w:hAnsiTheme="minorHAnsi" w:cstheme="minorBidi"/>
          <w:color w:val="auto"/>
          <w:kern w:val="2"/>
          <w:sz w:val="24"/>
          <w:szCs w:val="24"/>
          <w14:ligatures w14:val="standardContextual"/>
        </w:rPr>
      </w:pPr>
      <w:hyperlink w:anchor="_Toc226541259" w:history="1">
        <w:r w:rsidRPr="00A37F5D">
          <w:rPr>
            <w:rStyle w:val="Hyperlink"/>
          </w:rPr>
          <w:t>Verklaren te zijn overeengekomen als volgt</w:t>
        </w:r>
        <w:r>
          <w:rPr>
            <w:webHidden/>
          </w:rPr>
          <w:tab/>
        </w:r>
        <w:r>
          <w:rPr>
            <w:webHidden/>
          </w:rPr>
          <w:fldChar w:fldCharType="begin"/>
        </w:r>
        <w:r>
          <w:rPr>
            <w:webHidden/>
          </w:rPr>
          <w:instrText xml:space="preserve"> PAGEREF _Toc226541259 \h </w:instrText>
        </w:r>
        <w:r>
          <w:rPr>
            <w:webHidden/>
          </w:rPr>
        </w:r>
        <w:r>
          <w:rPr>
            <w:webHidden/>
          </w:rPr>
          <w:fldChar w:fldCharType="separate"/>
        </w:r>
        <w:r>
          <w:rPr>
            <w:webHidden/>
          </w:rPr>
          <w:t>7</w:t>
        </w:r>
        <w:r>
          <w:rPr>
            <w:webHidden/>
          </w:rPr>
          <w:fldChar w:fldCharType="end"/>
        </w:r>
      </w:hyperlink>
    </w:p>
    <w:p w14:paraId="38F5897E" w14:textId="149D8C1B"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60" w:history="1">
        <w:r w:rsidRPr="00A37F5D">
          <w:rPr>
            <w:rStyle w:val="Hyperlink"/>
            <w:noProof/>
          </w:rPr>
          <w:t>Artikel 1. Definities</w:t>
        </w:r>
        <w:r>
          <w:rPr>
            <w:noProof/>
            <w:webHidden/>
          </w:rPr>
          <w:tab/>
        </w:r>
        <w:r>
          <w:rPr>
            <w:noProof/>
            <w:webHidden/>
          </w:rPr>
          <w:fldChar w:fldCharType="begin"/>
        </w:r>
        <w:r>
          <w:rPr>
            <w:noProof/>
            <w:webHidden/>
          </w:rPr>
          <w:instrText xml:space="preserve"> PAGEREF _Toc226541260 \h </w:instrText>
        </w:r>
        <w:r>
          <w:rPr>
            <w:noProof/>
            <w:webHidden/>
          </w:rPr>
        </w:r>
        <w:r>
          <w:rPr>
            <w:noProof/>
            <w:webHidden/>
          </w:rPr>
          <w:fldChar w:fldCharType="separate"/>
        </w:r>
        <w:r>
          <w:rPr>
            <w:noProof/>
            <w:webHidden/>
          </w:rPr>
          <w:t>7</w:t>
        </w:r>
        <w:r>
          <w:rPr>
            <w:noProof/>
            <w:webHidden/>
          </w:rPr>
          <w:fldChar w:fldCharType="end"/>
        </w:r>
      </w:hyperlink>
    </w:p>
    <w:p w14:paraId="3EA873E0" w14:textId="5F541FAD"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61" w:history="1">
        <w:r w:rsidRPr="00A37F5D">
          <w:rPr>
            <w:rStyle w:val="Hyperlink"/>
            <w:noProof/>
          </w:rPr>
          <w:t>Artikel 2. Doel van de overeenkomst</w:t>
        </w:r>
        <w:r>
          <w:rPr>
            <w:noProof/>
            <w:webHidden/>
          </w:rPr>
          <w:tab/>
        </w:r>
        <w:r>
          <w:rPr>
            <w:noProof/>
            <w:webHidden/>
          </w:rPr>
          <w:fldChar w:fldCharType="begin"/>
        </w:r>
        <w:r>
          <w:rPr>
            <w:noProof/>
            <w:webHidden/>
          </w:rPr>
          <w:instrText xml:space="preserve"> PAGEREF _Toc226541261 \h </w:instrText>
        </w:r>
        <w:r>
          <w:rPr>
            <w:noProof/>
            <w:webHidden/>
          </w:rPr>
        </w:r>
        <w:r>
          <w:rPr>
            <w:noProof/>
            <w:webHidden/>
          </w:rPr>
          <w:fldChar w:fldCharType="separate"/>
        </w:r>
        <w:r>
          <w:rPr>
            <w:noProof/>
            <w:webHidden/>
          </w:rPr>
          <w:t>10</w:t>
        </w:r>
        <w:r>
          <w:rPr>
            <w:noProof/>
            <w:webHidden/>
          </w:rPr>
          <w:fldChar w:fldCharType="end"/>
        </w:r>
      </w:hyperlink>
    </w:p>
    <w:p w14:paraId="5F722EB1" w14:textId="4EB2F50F"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62" w:history="1">
        <w:r w:rsidRPr="00A37F5D">
          <w:rPr>
            <w:rStyle w:val="Hyperlink"/>
            <w:noProof/>
          </w:rPr>
          <w:t>Artikel 3. Algemene en planinhoudelijke uitgangspunten</w:t>
        </w:r>
        <w:r>
          <w:rPr>
            <w:noProof/>
            <w:webHidden/>
          </w:rPr>
          <w:tab/>
        </w:r>
        <w:r>
          <w:rPr>
            <w:noProof/>
            <w:webHidden/>
          </w:rPr>
          <w:fldChar w:fldCharType="begin"/>
        </w:r>
        <w:r>
          <w:rPr>
            <w:noProof/>
            <w:webHidden/>
          </w:rPr>
          <w:instrText xml:space="preserve"> PAGEREF _Toc226541262 \h </w:instrText>
        </w:r>
        <w:r>
          <w:rPr>
            <w:noProof/>
            <w:webHidden/>
          </w:rPr>
        </w:r>
        <w:r>
          <w:rPr>
            <w:noProof/>
            <w:webHidden/>
          </w:rPr>
          <w:fldChar w:fldCharType="separate"/>
        </w:r>
        <w:r>
          <w:rPr>
            <w:noProof/>
            <w:webHidden/>
          </w:rPr>
          <w:t>10</w:t>
        </w:r>
        <w:r>
          <w:rPr>
            <w:noProof/>
            <w:webHidden/>
          </w:rPr>
          <w:fldChar w:fldCharType="end"/>
        </w:r>
      </w:hyperlink>
    </w:p>
    <w:p w14:paraId="3A761FBB" w14:textId="5FF2AE78"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63" w:history="1">
        <w:r w:rsidRPr="00A37F5D">
          <w:rPr>
            <w:rStyle w:val="Hyperlink"/>
            <w:noProof/>
          </w:rPr>
          <w:t>Artikel 4. Financiële uitgangspunten, inclusief gemeentelijk kostenverhaal en waarborgsom</w:t>
        </w:r>
        <w:r>
          <w:rPr>
            <w:noProof/>
            <w:webHidden/>
          </w:rPr>
          <w:tab/>
        </w:r>
        <w:r>
          <w:rPr>
            <w:noProof/>
            <w:webHidden/>
          </w:rPr>
          <w:fldChar w:fldCharType="begin"/>
        </w:r>
        <w:r>
          <w:rPr>
            <w:noProof/>
            <w:webHidden/>
          </w:rPr>
          <w:instrText xml:space="preserve"> PAGEREF _Toc226541263 \h </w:instrText>
        </w:r>
        <w:r>
          <w:rPr>
            <w:noProof/>
            <w:webHidden/>
          </w:rPr>
        </w:r>
        <w:r>
          <w:rPr>
            <w:noProof/>
            <w:webHidden/>
          </w:rPr>
          <w:fldChar w:fldCharType="separate"/>
        </w:r>
        <w:r>
          <w:rPr>
            <w:noProof/>
            <w:webHidden/>
          </w:rPr>
          <w:t>11</w:t>
        </w:r>
        <w:r>
          <w:rPr>
            <w:noProof/>
            <w:webHidden/>
          </w:rPr>
          <w:fldChar w:fldCharType="end"/>
        </w:r>
      </w:hyperlink>
    </w:p>
    <w:p w14:paraId="60AC2432" w14:textId="5DFD4FD1"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64" w:history="1">
        <w:r w:rsidRPr="00A37F5D">
          <w:rPr>
            <w:rStyle w:val="Hyperlink"/>
            <w:noProof/>
          </w:rPr>
          <w:t>Artikel 5. Programma en planuitwerking</w:t>
        </w:r>
        <w:r>
          <w:rPr>
            <w:noProof/>
            <w:webHidden/>
          </w:rPr>
          <w:tab/>
        </w:r>
        <w:r>
          <w:rPr>
            <w:noProof/>
            <w:webHidden/>
          </w:rPr>
          <w:fldChar w:fldCharType="begin"/>
        </w:r>
        <w:r>
          <w:rPr>
            <w:noProof/>
            <w:webHidden/>
          </w:rPr>
          <w:instrText xml:space="preserve"> PAGEREF _Toc226541264 \h </w:instrText>
        </w:r>
        <w:r>
          <w:rPr>
            <w:noProof/>
            <w:webHidden/>
          </w:rPr>
        </w:r>
        <w:r>
          <w:rPr>
            <w:noProof/>
            <w:webHidden/>
          </w:rPr>
          <w:fldChar w:fldCharType="separate"/>
        </w:r>
        <w:r>
          <w:rPr>
            <w:noProof/>
            <w:webHidden/>
          </w:rPr>
          <w:t>12</w:t>
        </w:r>
        <w:r>
          <w:rPr>
            <w:noProof/>
            <w:webHidden/>
          </w:rPr>
          <w:fldChar w:fldCharType="end"/>
        </w:r>
      </w:hyperlink>
    </w:p>
    <w:p w14:paraId="46F57525" w14:textId="4D4023A9"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65" w:history="1">
        <w:r w:rsidRPr="00A37F5D">
          <w:rPr>
            <w:rStyle w:val="Hyperlink"/>
            <w:noProof/>
          </w:rPr>
          <w:t>Artikel 6. Planologisch juridische procedures</w:t>
        </w:r>
        <w:r>
          <w:rPr>
            <w:noProof/>
            <w:webHidden/>
          </w:rPr>
          <w:tab/>
        </w:r>
        <w:r>
          <w:rPr>
            <w:noProof/>
            <w:webHidden/>
          </w:rPr>
          <w:fldChar w:fldCharType="begin"/>
        </w:r>
        <w:r>
          <w:rPr>
            <w:noProof/>
            <w:webHidden/>
          </w:rPr>
          <w:instrText xml:space="preserve"> PAGEREF _Toc226541265 \h </w:instrText>
        </w:r>
        <w:r>
          <w:rPr>
            <w:noProof/>
            <w:webHidden/>
          </w:rPr>
        </w:r>
        <w:r>
          <w:rPr>
            <w:noProof/>
            <w:webHidden/>
          </w:rPr>
          <w:fldChar w:fldCharType="separate"/>
        </w:r>
        <w:r>
          <w:rPr>
            <w:noProof/>
            <w:webHidden/>
          </w:rPr>
          <w:t>13</w:t>
        </w:r>
        <w:r>
          <w:rPr>
            <w:noProof/>
            <w:webHidden/>
          </w:rPr>
          <w:fldChar w:fldCharType="end"/>
        </w:r>
      </w:hyperlink>
    </w:p>
    <w:p w14:paraId="519BE442" w14:textId="4369C5B9"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66" w:history="1">
        <w:r w:rsidRPr="00A37F5D">
          <w:rPr>
            <w:rStyle w:val="Hyperlink"/>
            <w:noProof/>
          </w:rPr>
          <w:t>Artikel 7. Milieu</w:t>
        </w:r>
        <w:r>
          <w:rPr>
            <w:noProof/>
            <w:webHidden/>
          </w:rPr>
          <w:tab/>
        </w:r>
        <w:r>
          <w:rPr>
            <w:noProof/>
            <w:webHidden/>
          </w:rPr>
          <w:fldChar w:fldCharType="begin"/>
        </w:r>
        <w:r>
          <w:rPr>
            <w:noProof/>
            <w:webHidden/>
          </w:rPr>
          <w:instrText xml:space="preserve"> PAGEREF _Toc226541266 \h </w:instrText>
        </w:r>
        <w:r>
          <w:rPr>
            <w:noProof/>
            <w:webHidden/>
          </w:rPr>
        </w:r>
        <w:r>
          <w:rPr>
            <w:noProof/>
            <w:webHidden/>
          </w:rPr>
          <w:fldChar w:fldCharType="separate"/>
        </w:r>
        <w:r>
          <w:rPr>
            <w:noProof/>
            <w:webHidden/>
          </w:rPr>
          <w:t>14</w:t>
        </w:r>
        <w:r>
          <w:rPr>
            <w:noProof/>
            <w:webHidden/>
          </w:rPr>
          <w:fldChar w:fldCharType="end"/>
        </w:r>
      </w:hyperlink>
    </w:p>
    <w:p w14:paraId="64908D51" w14:textId="7FB89F68"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67" w:history="1">
        <w:r w:rsidRPr="00A37F5D">
          <w:rPr>
            <w:rStyle w:val="Hyperlink"/>
            <w:noProof/>
          </w:rPr>
          <w:t>Artikel 8. Grondoverdracht</w:t>
        </w:r>
        <w:r>
          <w:rPr>
            <w:noProof/>
            <w:webHidden/>
          </w:rPr>
          <w:tab/>
        </w:r>
        <w:r>
          <w:rPr>
            <w:noProof/>
            <w:webHidden/>
          </w:rPr>
          <w:fldChar w:fldCharType="begin"/>
        </w:r>
        <w:r>
          <w:rPr>
            <w:noProof/>
            <w:webHidden/>
          </w:rPr>
          <w:instrText xml:space="preserve"> PAGEREF _Toc226541267 \h </w:instrText>
        </w:r>
        <w:r>
          <w:rPr>
            <w:noProof/>
            <w:webHidden/>
          </w:rPr>
        </w:r>
        <w:r>
          <w:rPr>
            <w:noProof/>
            <w:webHidden/>
          </w:rPr>
          <w:fldChar w:fldCharType="separate"/>
        </w:r>
        <w:r>
          <w:rPr>
            <w:noProof/>
            <w:webHidden/>
          </w:rPr>
          <w:t>15</w:t>
        </w:r>
        <w:r>
          <w:rPr>
            <w:noProof/>
            <w:webHidden/>
          </w:rPr>
          <w:fldChar w:fldCharType="end"/>
        </w:r>
      </w:hyperlink>
    </w:p>
    <w:p w14:paraId="188A585C" w14:textId="66476D1B"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68" w:history="1">
        <w:r w:rsidRPr="00A37F5D">
          <w:rPr>
            <w:rStyle w:val="Hyperlink"/>
            <w:noProof/>
          </w:rPr>
          <w:t>Artikel 10. Goederenrechtelijke aspecten</w:t>
        </w:r>
        <w:r>
          <w:rPr>
            <w:noProof/>
            <w:webHidden/>
          </w:rPr>
          <w:tab/>
        </w:r>
        <w:r>
          <w:rPr>
            <w:noProof/>
            <w:webHidden/>
          </w:rPr>
          <w:fldChar w:fldCharType="begin"/>
        </w:r>
        <w:r>
          <w:rPr>
            <w:noProof/>
            <w:webHidden/>
          </w:rPr>
          <w:instrText xml:space="preserve"> PAGEREF _Toc226541268 \h </w:instrText>
        </w:r>
        <w:r>
          <w:rPr>
            <w:noProof/>
            <w:webHidden/>
          </w:rPr>
        </w:r>
        <w:r>
          <w:rPr>
            <w:noProof/>
            <w:webHidden/>
          </w:rPr>
          <w:fldChar w:fldCharType="separate"/>
        </w:r>
        <w:r>
          <w:rPr>
            <w:noProof/>
            <w:webHidden/>
          </w:rPr>
          <w:t>18</w:t>
        </w:r>
        <w:r>
          <w:rPr>
            <w:noProof/>
            <w:webHidden/>
          </w:rPr>
          <w:fldChar w:fldCharType="end"/>
        </w:r>
      </w:hyperlink>
    </w:p>
    <w:p w14:paraId="0E6C8589" w14:textId="52413088"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69" w:history="1">
        <w:r w:rsidRPr="00A37F5D">
          <w:rPr>
            <w:rStyle w:val="Hyperlink"/>
            <w:noProof/>
          </w:rPr>
          <w:t xml:space="preserve">Artikel 11. Aanbiedingsplicht Ontwikkelaar bij stagnatie vóór realisatie </w:t>
        </w:r>
        <w:r>
          <w:rPr>
            <w:noProof/>
            <w:webHidden/>
          </w:rPr>
          <w:tab/>
        </w:r>
        <w:r>
          <w:rPr>
            <w:noProof/>
            <w:webHidden/>
          </w:rPr>
          <w:fldChar w:fldCharType="begin"/>
        </w:r>
        <w:r>
          <w:rPr>
            <w:noProof/>
            <w:webHidden/>
          </w:rPr>
          <w:instrText xml:space="preserve"> PAGEREF _Toc226541269 \h </w:instrText>
        </w:r>
        <w:r>
          <w:rPr>
            <w:noProof/>
            <w:webHidden/>
          </w:rPr>
        </w:r>
        <w:r>
          <w:rPr>
            <w:noProof/>
            <w:webHidden/>
          </w:rPr>
          <w:fldChar w:fldCharType="separate"/>
        </w:r>
        <w:r>
          <w:rPr>
            <w:noProof/>
            <w:webHidden/>
          </w:rPr>
          <w:t>19</w:t>
        </w:r>
        <w:r>
          <w:rPr>
            <w:noProof/>
            <w:webHidden/>
          </w:rPr>
          <w:fldChar w:fldCharType="end"/>
        </w:r>
      </w:hyperlink>
    </w:p>
    <w:p w14:paraId="744B9083" w14:textId="6BD3F2AF"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70" w:history="1">
        <w:r w:rsidRPr="00A37F5D">
          <w:rPr>
            <w:rStyle w:val="Hyperlink"/>
            <w:noProof/>
          </w:rPr>
          <w:t>Artikel 12. Verkeer en vervoer en route bouwverkeer</w:t>
        </w:r>
        <w:r>
          <w:rPr>
            <w:noProof/>
            <w:webHidden/>
          </w:rPr>
          <w:tab/>
        </w:r>
        <w:r>
          <w:rPr>
            <w:noProof/>
            <w:webHidden/>
          </w:rPr>
          <w:fldChar w:fldCharType="begin"/>
        </w:r>
        <w:r>
          <w:rPr>
            <w:noProof/>
            <w:webHidden/>
          </w:rPr>
          <w:instrText xml:space="preserve"> PAGEREF _Toc226541270 \h </w:instrText>
        </w:r>
        <w:r>
          <w:rPr>
            <w:noProof/>
            <w:webHidden/>
          </w:rPr>
        </w:r>
        <w:r>
          <w:rPr>
            <w:noProof/>
            <w:webHidden/>
          </w:rPr>
          <w:fldChar w:fldCharType="separate"/>
        </w:r>
        <w:r>
          <w:rPr>
            <w:noProof/>
            <w:webHidden/>
          </w:rPr>
          <w:t>20</w:t>
        </w:r>
        <w:r>
          <w:rPr>
            <w:noProof/>
            <w:webHidden/>
          </w:rPr>
          <w:fldChar w:fldCharType="end"/>
        </w:r>
      </w:hyperlink>
    </w:p>
    <w:p w14:paraId="11F3F731" w14:textId="79D9D325"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71" w:history="1">
        <w:r w:rsidRPr="00A37F5D">
          <w:rPr>
            <w:rStyle w:val="Hyperlink"/>
            <w:noProof/>
          </w:rPr>
          <w:t>Artikel 13. Nulmeting en eventuele herstelwerkzaamheden</w:t>
        </w:r>
        <w:r>
          <w:rPr>
            <w:noProof/>
            <w:webHidden/>
          </w:rPr>
          <w:tab/>
        </w:r>
        <w:r>
          <w:rPr>
            <w:noProof/>
            <w:webHidden/>
          </w:rPr>
          <w:fldChar w:fldCharType="begin"/>
        </w:r>
        <w:r>
          <w:rPr>
            <w:noProof/>
            <w:webHidden/>
          </w:rPr>
          <w:instrText xml:space="preserve"> PAGEREF _Toc226541271 \h </w:instrText>
        </w:r>
        <w:r>
          <w:rPr>
            <w:noProof/>
            <w:webHidden/>
          </w:rPr>
        </w:r>
        <w:r>
          <w:rPr>
            <w:noProof/>
            <w:webHidden/>
          </w:rPr>
          <w:fldChar w:fldCharType="separate"/>
        </w:r>
        <w:r>
          <w:rPr>
            <w:noProof/>
            <w:webHidden/>
          </w:rPr>
          <w:t>20</w:t>
        </w:r>
        <w:r>
          <w:rPr>
            <w:noProof/>
            <w:webHidden/>
          </w:rPr>
          <w:fldChar w:fldCharType="end"/>
        </w:r>
      </w:hyperlink>
    </w:p>
    <w:p w14:paraId="575EC12E" w14:textId="1BC1D0B9"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72" w:history="1">
        <w:r w:rsidRPr="00A37F5D">
          <w:rPr>
            <w:rStyle w:val="Hyperlink"/>
            <w:noProof/>
          </w:rPr>
          <w:t>Artikel 14. Realisatie Project</w:t>
        </w:r>
        <w:r>
          <w:rPr>
            <w:noProof/>
            <w:webHidden/>
          </w:rPr>
          <w:tab/>
        </w:r>
        <w:r>
          <w:rPr>
            <w:noProof/>
            <w:webHidden/>
          </w:rPr>
          <w:fldChar w:fldCharType="begin"/>
        </w:r>
        <w:r>
          <w:rPr>
            <w:noProof/>
            <w:webHidden/>
          </w:rPr>
          <w:instrText xml:space="preserve"> PAGEREF _Toc226541272 \h </w:instrText>
        </w:r>
        <w:r>
          <w:rPr>
            <w:noProof/>
            <w:webHidden/>
          </w:rPr>
        </w:r>
        <w:r>
          <w:rPr>
            <w:noProof/>
            <w:webHidden/>
          </w:rPr>
          <w:fldChar w:fldCharType="separate"/>
        </w:r>
        <w:r>
          <w:rPr>
            <w:noProof/>
            <w:webHidden/>
          </w:rPr>
          <w:t>21</w:t>
        </w:r>
        <w:r>
          <w:rPr>
            <w:noProof/>
            <w:webHidden/>
          </w:rPr>
          <w:fldChar w:fldCharType="end"/>
        </w:r>
      </w:hyperlink>
    </w:p>
    <w:p w14:paraId="6925EC42" w14:textId="0B892C84"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73" w:history="1">
        <w:r w:rsidRPr="00A37F5D">
          <w:rPr>
            <w:rStyle w:val="Hyperlink"/>
            <w:noProof/>
          </w:rPr>
          <w:t>Artikel 15. Communicatie</w:t>
        </w:r>
        <w:r>
          <w:rPr>
            <w:noProof/>
            <w:webHidden/>
          </w:rPr>
          <w:tab/>
        </w:r>
        <w:r>
          <w:rPr>
            <w:noProof/>
            <w:webHidden/>
          </w:rPr>
          <w:fldChar w:fldCharType="begin"/>
        </w:r>
        <w:r>
          <w:rPr>
            <w:noProof/>
            <w:webHidden/>
          </w:rPr>
          <w:instrText xml:space="preserve"> PAGEREF _Toc226541273 \h </w:instrText>
        </w:r>
        <w:r>
          <w:rPr>
            <w:noProof/>
            <w:webHidden/>
          </w:rPr>
        </w:r>
        <w:r>
          <w:rPr>
            <w:noProof/>
            <w:webHidden/>
          </w:rPr>
          <w:fldChar w:fldCharType="separate"/>
        </w:r>
        <w:r>
          <w:rPr>
            <w:noProof/>
            <w:webHidden/>
          </w:rPr>
          <w:t>22</w:t>
        </w:r>
        <w:r>
          <w:rPr>
            <w:noProof/>
            <w:webHidden/>
          </w:rPr>
          <w:fldChar w:fldCharType="end"/>
        </w:r>
      </w:hyperlink>
    </w:p>
    <w:p w14:paraId="6EE5850D" w14:textId="70C8C3B7"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74" w:history="1">
        <w:r w:rsidRPr="00A37F5D">
          <w:rPr>
            <w:rStyle w:val="Hyperlink"/>
            <w:noProof/>
          </w:rPr>
          <w:t>Artikel 16. Projectorganisatie</w:t>
        </w:r>
        <w:r>
          <w:rPr>
            <w:noProof/>
            <w:webHidden/>
          </w:rPr>
          <w:tab/>
        </w:r>
        <w:r>
          <w:rPr>
            <w:noProof/>
            <w:webHidden/>
          </w:rPr>
          <w:fldChar w:fldCharType="begin"/>
        </w:r>
        <w:r>
          <w:rPr>
            <w:noProof/>
            <w:webHidden/>
          </w:rPr>
          <w:instrText xml:space="preserve"> PAGEREF _Toc226541274 \h </w:instrText>
        </w:r>
        <w:r>
          <w:rPr>
            <w:noProof/>
            <w:webHidden/>
          </w:rPr>
        </w:r>
        <w:r>
          <w:rPr>
            <w:noProof/>
            <w:webHidden/>
          </w:rPr>
          <w:fldChar w:fldCharType="separate"/>
        </w:r>
        <w:r>
          <w:rPr>
            <w:noProof/>
            <w:webHidden/>
          </w:rPr>
          <w:t>22</w:t>
        </w:r>
        <w:r>
          <w:rPr>
            <w:noProof/>
            <w:webHidden/>
          </w:rPr>
          <w:fldChar w:fldCharType="end"/>
        </w:r>
      </w:hyperlink>
    </w:p>
    <w:p w14:paraId="762E4532" w14:textId="3AEC6887"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75" w:history="1">
        <w:r w:rsidRPr="00A37F5D">
          <w:rPr>
            <w:rStyle w:val="Hyperlink"/>
            <w:noProof/>
          </w:rPr>
          <w:t>Artikel 17. Planning, Kernmijlpalen &amp; escalatie</w:t>
        </w:r>
        <w:r>
          <w:rPr>
            <w:noProof/>
            <w:webHidden/>
          </w:rPr>
          <w:tab/>
        </w:r>
        <w:r>
          <w:rPr>
            <w:noProof/>
            <w:webHidden/>
          </w:rPr>
          <w:fldChar w:fldCharType="begin"/>
        </w:r>
        <w:r>
          <w:rPr>
            <w:noProof/>
            <w:webHidden/>
          </w:rPr>
          <w:instrText xml:space="preserve"> PAGEREF _Toc226541275 \h </w:instrText>
        </w:r>
        <w:r>
          <w:rPr>
            <w:noProof/>
            <w:webHidden/>
          </w:rPr>
        </w:r>
        <w:r>
          <w:rPr>
            <w:noProof/>
            <w:webHidden/>
          </w:rPr>
          <w:fldChar w:fldCharType="separate"/>
        </w:r>
        <w:r>
          <w:rPr>
            <w:noProof/>
            <w:webHidden/>
          </w:rPr>
          <w:t>23</w:t>
        </w:r>
        <w:r>
          <w:rPr>
            <w:noProof/>
            <w:webHidden/>
          </w:rPr>
          <w:fldChar w:fldCharType="end"/>
        </w:r>
      </w:hyperlink>
    </w:p>
    <w:p w14:paraId="68218A92" w14:textId="4570A62D"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76" w:history="1">
        <w:r w:rsidRPr="00A37F5D">
          <w:rPr>
            <w:rStyle w:val="Hyperlink"/>
            <w:noProof/>
          </w:rPr>
          <w:t>Artikel 18. Duur en beëindiging van de Overeenkomst</w:t>
        </w:r>
        <w:r>
          <w:rPr>
            <w:noProof/>
            <w:webHidden/>
          </w:rPr>
          <w:tab/>
        </w:r>
        <w:r>
          <w:rPr>
            <w:noProof/>
            <w:webHidden/>
          </w:rPr>
          <w:fldChar w:fldCharType="begin"/>
        </w:r>
        <w:r>
          <w:rPr>
            <w:noProof/>
            <w:webHidden/>
          </w:rPr>
          <w:instrText xml:space="preserve"> PAGEREF _Toc226541276 \h </w:instrText>
        </w:r>
        <w:r>
          <w:rPr>
            <w:noProof/>
            <w:webHidden/>
          </w:rPr>
        </w:r>
        <w:r>
          <w:rPr>
            <w:noProof/>
            <w:webHidden/>
          </w:rPr>
          <w:fldChar w:fldCharType="separate"/>
        </w:r>
        <w:r>
          <w:rPr>
            <w:noProof/>
            <w:webHidden/>
          </w:rPr>
          <w:t>24</w:t>
        </w:r>
        <w:r>
          <w:rPr>
            <w:noProof/>
            <w:webHidden/>
          </w:rPr>
          <w:fldChar w:fldCharType="end"/>
        </w:r>
      </w:hyperlink>
    </w:p>
    <w:p w14:paraId="69CDE32B" w14:textId="640A6DE0"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77" w:history="1">
        <w:r w:rsidRPr="00A37F5D">
          <w:rPr>
            <w:rStyle w:val="Hyperlink"/>
            <w:noProof/>
          </w:rPr>
          <w:t>Artikel 19. Integriteitsclausule</w:t>
        </w:r>
        <w:r>
          <w:rPr>
            <w:noProof/>
            <w:webHidden/>
          </w:rPr>
          <w:tab/>
        </w:r>
        <w:r>
          <w:rPr>
            <w:noProof/>
            <w:webHidden/>
          </w:rPr>
          <w:fldChar w:fldCharType="begin"/>
        </w:r>
        <w:r>
          <w:rPr>
            <w:noProof/>
            <w:webHidden/>
          </w:rPr>
          <w:instrText xml:space="preserve"> PAGEREF _Toc226541277 \h </w:instrText>
        </w:r>
        <w:r>
          <w:rPr>
            <w:noProof/>
            <w:webHidden/>
          </w:rPr>
        </w:r>
        <w:r>
          <w:rPr>
            <w:noProof/>
            <w:webHidden/>
          </w:rPr>
          <w:fldChar w:fldCharType="separate"/>
        </w:r>
        <w:r>
          <w:rPr>
            <w:noProof/>
            <w:webHidden/>
          </w:rPr>
          <w:t>25</w:t>
        </w:r>
        <w:r>
          <w:rPr>
            <w:noProof/>
            <w:webHidden/>
          </w:rPr>
          <w:fldChar w:fldCharType="end"/>
        </w:r>
      </w:hyperlink>
    </w:p>
    <w:p w14:paraId="1A90EA8D" w14:textId="723A0F9B"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78" w:history="1">
        <w:r w:rsidRPr="00A37F5D">
          <w:rPr>
            <w:rStyle w:val="Hyperlink"/>
            <w:noProof/>
          </w:rPr>
          <w:t>Artikel 20. Boetebeding</w:t>
        </w:r>
        <w:r>
          <w:rPr>
            <w:noProof/>
            <w:webHidden/>
          </w:rPr>
          <w:tab/>
        </w:r>
        <w:r>
          <w:rPr>
            <w:noProof/>
            <w:webHidden/>
          </w:rPr>
          <w:fldChar w:fldCharType="begin"/>
        </w:r>
        <w:r>
          <w:rPr>
            <w:noProof/>
            <w:webHidden/>
          </w:rPr>
          <w:instrText xml:space="preserve"> PAGEREF _Toc226541278 \h </w:instrText>
        </w:r>
        <w:r>
          <w:rPr>
            <w:noProof/>
            <w:webHidden/>
          </w:rPr>
        </w:r>
        <w:r>
          <w:rPr>
            <w:noProof/>
            <w:webHidden/>
          </w:rPr>
          <w:fldChar w:fldCharType="separate"/>
        </w:r>
        <w:r>
          <w:rPr>
            <w:noProof/>
            <w:webHidden/>
          </w:rPr>
          <w:t>27</w:t>
        </w:r>
        <w:r>
          <w:rPr>
            <w:noProof/>
            <w:webHidden/>
          </w:rPr>
          <w:fldChar w:fldCharType="end"/>
        </w:r>
      </w:hyperlink>
    </w:p>
    <w:p w14:paraId="4482D55A" w14:textId="11C2B80D"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79" w:history="1">
        <w:r w:rsidRPr="00A37F5D">
          <w:rPr>
            <w:rStyle w:val="Hyperlink"/>
            <w:noProof/>
          </w:rPr>
          <w:t>Artikel 21. Overdracht contractpositie</w:t>
        </w:r>
        <w:r>
          <w:rPr>
            <w:noProof/>
            <w:webHidden/>
          </w:rPr>
          <w:tab/>
        </w:r>
        <w:r>
          <w:rPr>
            <w:noProof/>
            <w:webHidden/>
          </w:rPr>
          <w:fldChar w:fldCharType="begin"/>
        </w:r>
        <w:r>
          <w:rPr>
            <w:noProof/>
            <w:webHidden/>
          </w:rPr>
          <w:instrText xml:space="preserve"> PAGEREF _Toc226541279 \h </w:instrText>
        </w:r>
        <w:r>
          <w:rPr>
            <w:noProof/>
            <w:webHidden/>
          </w:rPr>
        </w:r>
        <w:r>
          <w:rPr>
            <w:noProof/>
            <w:webHidden/>
          </w:rPr>
          <w:fldChar w:fldCharType="separate"/>
        </w:r>
        <w:r>
          <w:rPr>
            <w:noProof/>
            <w:webHidden/>
          </w:rPr>
          <w:t>28</w:t>
        </w:r>
        <w:r>
          <w:rPr>
            <w:noProof/>
            <w:webHidden/>
          </w:rPr>
          <w:fldChar w:fldCharType="end"/>
        </w:r>
      </w:hyperlink>
    </w:p>
    <w:p w14:paraId="6A3FA506" w14:textId="1A857C84"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80" w:history="1">
        <w:r w:rsidRPr="00A37F5D">
          <w:rPr>
            <w:rStyle w:val="Hyperlink"/>
            <w:noProof/>
          </w:rPr>
          <w:t>Artikel 22. Geschillen</w:t>
        </w:r>
        <w:r>
          <w:rPr>
            <w:noProof/>
            <w:webHidden/>
          </w:rPr>
          <w:tab/>
        </w:r>
        <w:r>
          <w:rPr>
            <w:noProof/>
            <w:webHidden/>
          </w:rPr>
          <w:fldChar w:fldCharType="begin"/>
        </w:r>
        <w:r>
          <w:rPr>
            <w:noProof/>
            <w:webHidden/>
          </w:rPr>
          <w:instrText xml:space="preserve"> PAGEREF _Toc226541280 \h </w:instrText>
        </w:r>
        <w:r>
          <w:rPr>
            <w:noProof/>
            <w:webHidden/>
          </w:rPr>
        </w:r>
        <w:r>
          <w:rPr>
            <w:noProof/>
            <w:webHidden/>
          </w:rPr>
          <w:fldChar w:fldCharType="separate"/>
        </w:r>
        <w:r>
          <w:rPr>
            <w:noProof/>
            <w:webHidden/>
          </w:rPr>
          <w:t>28</w:t>
        </w:r>
        <w:r>
          <w:rPr>
            <w:noProof/>
            <w:webHidden/>
          </w:rPr>
          <w:fldChar w:fldCharType="end"/>
        </w:r>
      </w:hyperlink>
    </w:p>
    <w:p w14:paraId="26AAD463" w14:textId="2F632C25"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81" w:history="1">
        <w:r w:rsidRPr="00A37F5D">
          <w:rPr>
            <w:rStyle w:val="Hyperlink"/>
            <w:noProof/>
          </w:rPr>
          <w:t>Artikel 23. Slotbepalingen</w:t>
        </w:r>
        <w:r>
          <w:rPr>
            <w:noProof/>
            <w:webHidden/>
          </w:rPr>
          <w:tab/>
        </w:r>
        <w:r>
          <w:rPr>
            <w:noProof/>
            <w:webHidden/>
          </w:rPr>
          <w:fldChar w:fldCharType="begin"/>
        </w:r>
        <w:r>
          <w:rPr>
            <w:noProof/>
            <w:webHidden/>
          </w:rPr>
          <w:instrText xml:space="preserve"> PAGEREF _Toc226541281 \h </w:instrText>
        </w:r>
        <w:r>
          <w:rPr>
            <w:noProof/>
            <w:webHidden/>
          </w:rPr>
        </w:r>
        <w:r>
          <w:rPr>
            <w:noProof/>
            <w:webHidden/>
          </w:rPr>
          <w:fldChar w:fldCharType="separate"/>
        </w:r>
        <w:r>
          <w:rPr>
            <w:noProof/>
            <w:webHidden/>
          </w:rPr>
          <w:t>28</w:t>
        </w:r>
        <w:r>
          <w:rPr>
            <w:noProof/>
            <w:webHidden/>
          </w:rPr>
          <w:fldChar w:fldCharType="end"/>
        </w:r>
      </w:hyperlink>
    </w:p>
    <w:p w14:paraId="02A2A173" w14:textId="6C51967F" w:rsidR="009C299F" w:rsidRDefault="009C299F">
      <w:pPr>
        <w:pStyle w:val="Inhopg2"/>
        <w:rPr>
          <w:rFonts w:asciiTheme="minorHAnsi" w:eastAsiaTheme="minorEastAsia" w:hAnsiTheme="minorHAnsi" w:cstheme="minorBidi"/>
          <w:iCs w:val="0"/>
          <w:noProof/>
          <w:color w:val="auto"/>
          <w:kern w:val="2"/>
          <w:sz w:val="24"/>
          <w:szCs w:val="24"/>
          <w14:ligatures w14:val="standardContextual"/>
        </w:rPr>
      </w:pPr>
      <w:hyperlink w:anchor="_Toc226541282" w:history="1">
        <w:r w:rsidRPr="00A37F5D">
          <w:rPr>
            <w:rStyle w:val="Hyperlink"/>
            <w:noProof/>
          </w:rPr>
          <w:t>Artikel 24. Bijlagen</w:t>
        </w:r>
        <w:r>
          <w:rPr>
            <w:noProof/>
            <w:webHidden/>
          </w:rPr>
          <w:tab/>
        </w:r>
        <w:r>
          <w:rPr>
            <w:noProof/>
            <w:webHidden/>
          </w:rPr>
          <w:fldChar w:fldCharType="begin"/>
        </w:r>
        <w:r>
          <w:rPr>
            <w:noProof/>
            <w:webHidden/>
          </w:rPr>
          <w:instrText xml:space="preserve"> PAGEREF _Toc226541282 \h </w:instrText>
        </w:r>
        <w:r>
          <w:rPr>
            <w:noProof/>
            <w:webHidden/>
          </w:rPr>
        </w:r>
        <w:r>
          <w:rPr>
            <w:noProof/>
            <w:webHidden/>
          </w:rPr>
          <w:fldChar w:fldCharType="separate"/>
        </w:r>
        <w:r>
          <w:rPr>
            <w:noProof/>
            <w:webHidden/>
          </w:rPr>
          <w:t>29</w:t>
        </w:r>
        <w:r>
          <w:rPr>
            <w:noProof/>
            <w:webHidden/>
          </w:rPr>
          <w:fldChar w:fldCharType="end"/>
        </w:r>
      </w:hyperlink>
    </w:p>
    <w:p w14:paraId="50183342" w14:textId="77777777" w:rsidR="00D22AE0" w:rsidRDefault="00822CC9" w:rsidP="00FB256B">
      <w:pPr>
        <w:rPr>
          <w:noProof/>
        </w:rPr>
      </w:pPr>
      <w:r w:rsidRPr="00BF09B6">
        <w:rPr>
          <w:noProof/>
        </w:rPr>
        <w:fldChar w:fldCharType="end"/>
      </w:r>
      <w:bookmarkStart w:id="0" w:name="_Toc109129558"/>
    </w:p>
    <w:p w14:paraId="1FED3A0F" w14:textId="77777777" w:rsidR="00D22AE0" w:rsidRDefault="00D22AE0" w:rsidP="00FB256B">
      <w:pPr>
        <w:rPr>
          <w:noProof/>
        </w:rPr>
      </w:pPr>
    </w:p>
    <w:p w14:paraId="22C9E7D5" w14:textId="77777777" w:rsidR="00D22AE0" w:rsidRDefault="00D22AE0" w:rsidP="00FB256B">
      <w:pPr>
        <w:rPr>
          <w:noProof/>
        </w:rPr>
      </w:pPr>
    </w:p>
    <w:p w14:paraId="55160F24" w14:textId="77777777" w:rsidR="00D22AE0" w:rsidRDefault="00D22AE0" w:rsidP="00FB256B">
      <w:pPr>
        <w:rPr>
          <w:noProof/>
        </w:rPr>
      </w:pPr>
    </w:p>
    <w:p w14:paraId="6F43CC36" w14:textId="77777777" w:rsidR="00D22AE0" w:rsidRDefault="00D22AE0" w:rsidP="00FB256B">
      <w:pPr>
        <w:rPr>
          <w:noProof/>
        </w:rPr>
      </w:pPr>
    </w:p>
    <w:p w14:paraId="30141CAD" w14:textId="77777777" w:rsidR="00D22AE0" w:rsidRDefault="00D22AE0" w:rsidP="00FB256B">
      <w:pPr>
        <w:rPr>
          <w:noProof/>
        </w:rPr>
      </w:pPr>
    </w:p>
    <w:p w14:paraId="35288658" w14:textId="77777777" w:rsidR="00D22AE0" w:rsidRDefault="00D22AE0" w:rsidP="00FB256B">
      <w:pPr>
        <w:rPr>
          <w:noProof/>
        </w:rPr>
      </w:pPr>
    </w:p>
    <w:p w14:paraId="72297835" w14:textId="77777777" w:rsidR="00D22AE0" w:rsidRDefault="00D22AE0" w:rsidP="00FB256B">
      <w:pPr>
        <w:rPr>
          <w:noProof/>
        </w:rPr>
      </w:pPr>
    </w:p>
    <w:p w14:paraId="515D10A7" w14:textId="77777777" w:rsidR="00D22AE0" w:rsidRDefault="00D22AE0" w:rsidP="00FB256B">
      <w:pPr>
        <w:rPr>
          <w:noProof/>
        </w:rPr>
      </w:pPr>
    </w:p>
    <w:p w14:paraId="3DBEDB74" w14:textId="77777777" w:rsidR="00024C70" w:rsidRDefault="00024C70" w:rsidP="00FB256B">
      <w:pPr>
        <w:rPr>
          <w:b/>
          <w:bCs/>
          <w:sz w:val="32"/>
          <w:szCs w:val="32"/>
        </w:rPr>
      </w:pPr>
    </w:p>
    <w:p w14:paraId="7F4344CA" w14:textId="5C0B6F6F" w:rsidR="003B4B2C" w:rsidRPr="00D22AE0" w:rsidRDefault="003B4B2C" w:rsidP="00FB256B">
      <w:pPr>
        <w:rPr>
          <w:b/>
          <w:bCs/>
          <w:sz w:val="32"/>
          <w:szCs w:val="32"/>
        </w:rPr>
      </w:pPr>
      <w:r w:rsidRPr="00D22AE0">
        <w:rPr>
          <w:b/>
          <w:bCs/>
          <w:sz w:val="32"/>
          <w:szCs w:val="32"/>
        </w:rPr>
        <w:lastRenderedPageBreak/>
        <w:t>Ondergetekenden</w:t>
      </w:r>
      <w:bookmarkEnd w:id="0"/>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791"/>
      </w:tblGrid>
      <w:tr w:rsidR="006A5236" w14:paraId="6C2DCAFA" w14:textId="77777777" w:rsidTr="0080708F">
        <w:tc>
          <w:tcPr>
            <w:tcW w:w="704" w:type="dxa"/>
          </w:tcPr>
          <w:p w14:paraId="0135CBF0" w14:textId="77777777" w:rsidR="006A5236" w:rsidRDefault="006A5236" w:rsidP="00DE6DE2">
            <w:r>
              <w:t>1.</w:t>
            </w:r>
          </w:p>
        </w:tc>
        <w:tc>
          <w:tcPr>
            <w:tcW w:w="7791" w:type="dxa"/>
          </w:tcPr>
          <w:p w14:paraId="3F437115" w14:textId="0BE78158" w:rsidR="00E657FC" w:rsidRDefault="004205C8" w:rsidP="00EE4C3D">
            <w:pPr>
              <w:jc w:val="both"/>
            </w:pPr>
            <w:r w:rsidRPr="004205C8">
              <w:t>De publiekrechtelijke rechtspersoon</w:t>
            </w:r>
            <w:r w:rsidR="001E3B3A" w:rsidRPr="00D24A40">
              <w:rPr>
                <w:b/>
                <w:bCs/>
              </w:rPr>
              <w:t xml:space="preserve"> gemeente</w:t>
            </w:r>
            <w:r w:rsidR="004C11CD">
              <w:rPr>
                <w:b/>
                <w:bCs/>
              </w:rPr>
              <w:t xml:space="preserve"> </w:t>
            </w:r>
            <w:r w:rsidR="0012247F">
              <w:rPr>
                <w:b/>
                <w:bCs/>
              </w:rPr>
              <w:t>Dinkelland</w:t>
            </w:r>
            <w:r w:rsidR="001E3B3A">
              <w:t xml:space="preserve">, </w:t>
            </w:r>
            <w:r w:rsidR="00265867" w:rsidRPr="00265867">
              <w:t xml:space="preserve">ingeschreven in de Kamer van Koophandel </w:t>
            </w:r>
            <w:r w:rsidR="00265867" w:rsidRPr="0012247F">
              <w:t xml:space="preserve">onder het nummer </w:t>
            </w:r>
            <w:r w:rsidR="0012247F" w:rsidRPr="0012247F">
              <w:t>08226314</w:t>
            </w:r>
            <w:r w:rsidR="00FE6D84" w:rsidRPr="0012247F">
              <w:t xml:space="preserve">, zetelende en kantoorhoudende te </w:t>
            </w:r>
            <w:r w:rsidR="0012247F" w:rsidRPr="0012247F">
              <w:t>Denekamp</w:t>
            </w:r>
            <w:r w:rsidR="00FE6D84" w:rsidRPr="0012247F">
              <w:t xml:space="preserve">, </w:t>
            </w:r>
            <w:r w:rsidR="0012247F" w:rsidRPr="0012247F">
              <w:t>Nicolaasplein 5</w:t>
            </w:r>
            <w:r w:rsidR="00EE4C3D" w:rsidRPr="0012247F">
              <w:t xml:space="preserve"> (</w:t>
            </w:r>
            <w:r w:rsidR="0012247F" w:rsidRPr="0012247F">
              <w:t>7591 MA</w:t>
            </w:r>
            <w:r w:rsidR="00EE4C3D" w:rsidRPr="0012247F">
              <w:t xml:space="preserve">) </w:t>
            </w:r>
            <w:r w:rsidR="00265867" w:rsidRPr="0012247F">
              <w:t>te</w:t>
            </w:r>
            <w:r w:rsidR="00265867" w:rsidRPr="00265867">
              <w:t xml:space="preserve"> dezen</w:t>
            </w:r>
            <w:r w:rsidR="008A513C" w:rsidRPr="008A513C">
              <w:t xml:space="preserve"> op grond van artikel 171 Gemeentewet </w:t>
            </w:r>
            <w:r w:rsidR="00265867" w:rsidRPr="00265867">
              <w:t>rechtsgeldig vertegenwoordigd door haar burgemeester de heer</w:t>
            </w:r>
            <w:r w:rsidR="00CE7774">
              <w:t xml:space="preserve"> </w:t>
            </w:r>
            <w:r w:rsidR="005B45FF" w:rsidRPr="009C299F">
              <w:t>J.G.J. (John) Joosten</w:t>
            </w:r>
            <w:r w:rsidR="005B45FF">
              <w:t xml:space="preserve"> </w:t>
            </w:r>
            <w:r w:rsidR="00265867" w:rsidRPr="00265867">
              <w:t xml:space="preserve">handelend ter uitvoering van het collegebesluit van burgemeester en wethouders van </w:t>
            </w:r>
            <w:r w:rsidR="001E3B3A" w:rsidRPr="00EB6BFF">
              <w:rPr>
                <w:highlight w:val="yellow"/>
              </w:rPr>
              <w:t>&lt;datum&gt;</w:t>
            </w:r>
            <w:r w:rsidR="00EB6BFF">
              <w:t>,</w:t>
            </w:r>
            <w:r w:rsidR="001E3B3A">
              <w:t xml:space="preserve"> </w:t>
            </w:r>
          </w:p>
          <w:p w14:paraId="7D38BE17" w14:textId="77777777" w:rsidR="00E76910" w:rsidRDefault="00E76910" w:rsidP="00EE4C3D">
            <w:pPr>
              <w:jc w:val="both"/>
            </w:pPr>
          </w:p>
          <w:p w14:paraId="72671FB3" w14:textId="54E20077" w:rsidR="006A5236" w:rsidRDefault="00E657FC" w:rsidP="00EE4C3D">
            <w:pPr>
              <w:jc w:val="both"/>
            </w:pPr>
            <w:r>
              <w:t>- hierna te noemen ‘</w:t>
            </w:r>
            <w:r w:rsidRPr="00E657FC">
              <w:rPr>
                <w:b/>
                <w:bCs/>
              </w:rPr>
              <w:t>Gemeente</w:t>
            </w:r>
            <w:r>
              <w:t>’;</w:t>
            </w:r>
          </w:p>
        </w:tc>
      </w:tr>
      <w:tr w:rsidR="006A5236" w14:paraId="443E431B" w14:textId="77777777" w:rsidTr="0080708F">
        <w:tc>
          <w:tcPr>
            <w:tcW w:w="704" w:type="dxa"/>
          </w:tcPr>
          <w:p w14:paraId="506369CF" w14:textId="77777777" w:rsidR="006A5236" w:rsidRDefault="006A5236" w:rsidP="00DE6DE2"/>
          <w:p w14:paraId="23DE523C" w14:textId="2E23385F" w:rsidR="00AE7CC6" w:rsidRDefault="00AE7CC6" w:rsidP="00DE6DE2">
            <w:r>
              <w:t>en,</w:t>
            </w:r>
          </w:p>
        </w:tc>
        <w:tc>
          <w:tcPr>
            <w:tcW w:w="7791" w:type="dxa"/>
          </w:tcPr>
          <w:p w14:paraId="34EFC631" w14:textId="6D93257B" w:rsidR="006A5236" w:rsidRDefault="006A5236" w:rsidP="00DE6DE2"/>
          <w:p w14:paraId="4111DE2A" w14:textId="7A319001" w:rsidR="00AB7E7E" w:rsidRDefault="00AB7E7E" w:rsidP="00DE6DE2"/>
          <w:p w14:paraId="29B8BCD2" w14:textId="44F2E2B3" w:rsidR="00AB7E7E" w:rsidRDefault="00AB7E7E" w:rsidP="00DE6DE2"/>
        </w:tc>
      </w:tr>
      <w:tr w:rsidR="006A5236" w14:paraId="2D7604E2" w14:textId="77777777" w:rsidTr="0080708F">
        <w:tc>
          <w:tcPr>
            <w:tcW w:w="704" w:type="dxa"/>
          </w:tcPr>
          <w:p w14:paraId="47886996" w14:textId="77777777" w:rsidR="006A5236" w:rsidRDefault="004821C0" w:rsidP="00DE6DE2">
            <w:r>
              <w:t>2.</w:t>
            </w:r>
          </w:p>
        </w:tc>
        <w:tc>
          <w:tcPr>
            <w:tcW w:w="7791" w:type="dxa"/>
          </w:tcPr>
          <w:p w14:paraId="69F4657C" w14:textId="6DE7F144" w:rsidR="00DB5C5A" w:rsidRDefault="00DB5C5A" w:rsidP="004205C8">
            <w:pPr>
              <w:jc w:val="both"/>
            </w:pPr>
            <w:r w:rsidRPr="004205C8">
              <w:t xml:space="preserve">De </w:t>
            </w:r>
            <w:r w:rsidR="00D24A40" w:rsidRPr="004205C8">
              <w:t>besloten vennootschap</w:t>
            </w:r>
            <w:r w:rsidR="00551D81" w:rsidRPr="004205C8">
              <w:t xml:space="preserve"> met beperkte aansprakelijkheid</w:t>
            </w:r>
            <w:r w:rsidR="00D24A40" w:rsidRPr="00AD66E3">
              <w:rPr>
                <w:b/>
                <w:bCs/>
              </w:rPr>
              <w:t xml:space="preserve"> </w:t>
            </w:r>
            <w:r w:rsidR="00354484" w:rsidRPr="003767CC">
              <w:rPr>
                <w:b/>
                <w:bCs/>
                <w:highlight w:val="yellow"/>
              </w:rPr>
              <w:t>&lt;………….&gt;</w:t>
            </w:r>
            <w:r w:rsidR="00D24A40" w:rsidRPr="00AD66E3">
              <w:rPr>
                <w:b/>
                <w:bCs/>
              </w:rPr>
              <w:t xml:space="preserve"> B</w:t>
            </w:r>
            <w:r w:rsidR="00D11FB2">
              <w:rPr>
                <w:b/>
                <w:bCs/>
              </w:rPr>
              <w:t>.</w:t>
            </w:r>
            <w:r w:rsidR="00D24A40" w:rsidRPr="00AD66E3">
              <w:rPr>
                <w:b/>
                <w:bCs/>
              </w:rPr>
              <w:t>V</w:t>
            </w:r>
            <w:r w:rsidR="00D11FB2">
              <w:rPr>
                <w:b/>
                <w:bCs/>
              </w:rPr>
              <w:t>.</w:t>
            </w:r>
            <w:r>
              <w:t>, gevestigd</w:t>
            </w:r>
            <w:r w:rsidR="00B83ADF">
              <w:t xml:space="preserve"> </w:t>
            </w:r>
            <w:r w:rsidR="00354484" w:rsidRPr="003767CC">
              <w:rPr>
                <w:highlight w:val="yellow"/>
              </w:rPr>
              <w:t>……………….</w:t>
            </w:r>
            <w:r w:rsidRPr="003767CC">
              <w:rPr>
                <w:highlight w:val="yellow"/>
              </w:rPr>
              <w:t xml:space="preserve"> te </w:t>
            </w:r>
            <w:r w:rsidR="00354484" w:rsidRPr="003767CC">
              <w:rPr>
                <w:highlight w:val="yellow"/>
              </w:rPr>
              <w:t>…………………..</w:t>
            </w:r>
            <w:r w:rsidRPr="003767CC">
              <w:rPr>
                <w:highlight w:val="yellow"/>
              </w:rPr>
              <w:t>, ingeschreven in het Han</w:t>
            </w:r>
            <w:r w:rsidR="00CC1A83" w:rsidRPr="003767CC">
              <w:rPr>
                <w:highlight w:val="yellow"/>
              </w:rPr>
              <w:t>d</w:t>
            </w:r>
            <w:r w:rsidRPr="003767CC">
              <w:rPr>
                <w:highlight w:val="yellow"/>
              </w:rPr>
              <w:t>elsregister onder nummer</w:t>
            </w:r>
            <w:r w:rsidR="00CC1A83" w:rsidRPr="003767CC">
              <w:rPr>
                <w:highlight w:val="yellow"/>
              </w:rPr>
              <w:t xml:space="preserve"> </w:t>
            </w:r>
            <w:r w:rsidR="00354484" w:rsidRPr="003767CC">
              <w:rPr>
                <w:highlight w:val="yellow"/>
              </w:rPr>
              <w:t>…………………</w:t>
            </w:r>
            <w:r w:rsidRPr="003767CC">
              <w:rPr>
                <w:highlight w:val="yellow"/>
              </w:rPr>
              <w:t xml:space="preserve">, ten deze rechtsgeldig vertegenwoordigd door haar directeur </w:t>
            </w:r>
            <w:r w:rsidR="00946972" w:rsidRPr="003767CC">
              <w:rPr>
                <w:highlight w:val="yellow"/>
              </w:rPr>
              <w:t xml:space="preserve"> </w:t>
            </w:r>
            <w:r w:rsidR="00354484" w:rsidRPr="003767CC">
              <w:rPr>
                <w:highlight w:val="yellow"/>
              </w:rPr>
              <w:t>…………….</w:t>
            </w:r>
            <w:r w:rsidRPr="003767CC">
              <w:rPr>
                <w:highlight w:val="yellow"/>
              </w:rPr>
              <w:t>,</w:t>
            </w:r>
            <w:r>
              <w:t xml:space="preserve"> </w:t>
            </w:r>
          </w:p>
          <w:p w14:paraId="5728CB26" w14:textId="77777777" w:rsidR="00E76910" w:rsidRDefault="00E76910" w:rsidP="00DB5C5A"/>
          <w:p w14:paraId="312AE00C" w14:textId="04E16D3F" w:rsidR="006A5236" w:rsidRDefault="00DB5C5A" w:rsidP="00DB5C5A">
            <w:r>
              <w:t>- hierna te noemen ‘</w:t>
            </w:r>
            <w:r w:rsidRPr="00E76910">
              <w:rPr>
                <w:b/>
                <w:bCs/>
              </w:rPr>
              <w:t>Ontwikkelaar</w:t>
            </w:r>
            <w:r>
              <w:t>’.</w:t>
            </w:r>
          </w:p>
          <w:p w14:paraId="7BFD9348" w14:textId="307FC810" w:rsidR="00E76910" w:rsidRDefault="00E76910" w:rsidP="00DB5C5A"/>
        </w:tc>
      </w:tr>
      <w:tr w:rsidR="00E76910" w14:paraId="2317D2AD" w14:textId="77777777" w:rsidTr="0080708F">
        <w:tc>
          <w:tcPr>
            <w:tcW w:w="8495" w:type="dxa"/>
            <w:gridSpan w:val="2"/>
          </w:tcPr>
          <w:p w14:paraId="6C0935B5" w14:textId="50ECE21A" w:rsidR="00E76910" w:rsidRPr="006A5236" w:rsidRDefault="00E76910" w:rsidP="00E76910">
            <w:r w:rsidRPr="00E352C8">
              <w:t>Ondergetekenden hierna ook gezamenlijk aan te duiden als ‘</w:t>
            </w:r>
            <w:r w:rsidRPr="00E76910">
              <w:rPr>
                <w:b/>
                <w:bCs/>
              </w:rPr>
              <w:t>Partijen</w:t>
            </w:r>
            <w:r w:rsidRPr="00E352C8">
              <w:t>’.</w:t>
            </w:r>
          </w:p>
        </w:tc>
      </w:tr>
      <w:tr w:rsidR="00585B8E" w14:paraId="292D153E" w14:textId="77777777" w:rsidTr="0080708F">
        <w:tc>
          <w:tcPr>
            <w:tcW w:w="8495" w:type="dxa"/>
            <w:gridSpan w:val="2"/>
          </w:tcPr>
          <w:p w14:paraId="4DF41DEE" w14:textId="77777777" w:rsidR="00585B8E" w:rsidRDefault="00585B8E" w:rsidP="00DE6DE2"/>
        </w:tc>
      </w:tr>
    </w:tbl>
    <w:p w14:paraId="6E3E8216" w14:textId="7B29626B" w:rsidR="003B4B2C" w:rsidRDefault="00C20A4E" w:rsidP="00A123B3">
      <w:pPr>
        <w:pStyle w:val="Kop1"/>
      </w:pPr>
      <w:bookmarkStart w:id="1" w:name="_Toc109129559"/>
      <w:bookmarkStart w:id="2" w:name="_Toc226541258"/>
      <w:r>
        <w:t>Overwegingen</w:t>
      </w:r>
      <w:bookmarkEnd w:id="1"/>
      <w:bookmarkEnd w:id="2"/>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791"/>
      </w:tblGrid>
      <w:tr w:rsidR="009403B7" w:rsidRPr="00967D80" w14:paraId="432407E4" w14:textId="77777777" w:rsidTr="0080708F">
        <w:tc>
          <w:tcPr>
            <w:tcW w:w="704" w:type="dxa"/>
          </w:tcPr>
          <w:p w14:paraId="49449F47" w14:textId="77777777" w:rsidR="009403B7" w:rsidRDefault="009403B7" w:rsidP="009403B7">
            <w:r>
              <w:t>A.</w:t>
            </w:r>
          </w:p>
        </w:tc>
        <w:tc>
          <w:tcPr>
            <w:tcW w:w="7791" w:type="dxa"/>
          </w:tcPr>
          <w:p w14:paraId="2A7E08DB" w14:textId="6D9CB412" w:rsidR="00B62E3E" w:rsidRPr="00B62E3E" w:rsidRDefault="00C20A4E" w:rsidP="007B71EF">
            <w:pPr>
              <w:pStyle w:val="Normaalweb"/>
              <w:jc w:val="both"/>
              <w:rPr>
                <w:rFonts w:ascii="Helvetica" w:hAnsi="Helvetica"/>
                <w:sz w:val="20"/>
              </w:rPr>
            </w:pPr>
            <w:r w:rsidRPr="00B62E3E">
              <w:rPr>
                <w:rFonts w:ascii="Helvetica" w:hAnsi="Helvetica"/>
                <w:sz w:val="20"/>
              </w:rPr>
              <w:t xml:space="preserve">De Gemeente </w:t>
            </w:r>
            <w:r w:rsidR="00E231C3">
              <w:rPr>
                <w:rFonts w:ascii="Helvetica" w:hAnsi="Helvetica"/>
                <w:sz w:val="20"/>
              </w:rPr>
              <w:t>heeft</w:t>
            </w:r>
            <w:r w:rsidRPr="00B62E3E">
              <w:rPr>
                <w:rFonts w:ascii="Helvetica" w:hAnsi="Helvetica"/>
                <w:sz w:val="20"/>
              </w:rPr>
              <w:t xml:space="preserve"> in</w:t>
            </w:r>
            <w:r w:rsidR="005652C1" w:rsidRPr="00B62E3E">
              <w:rPr>
                <w:rFonts w:ascii="Helvetica" w:hAnsi="Helvetica"/>
                <w:sz w:val="20"/>
              </w:rPr>
              <w:t xml:space="preserve"> </w:t>
            </w:r>
            <w:r w:rsidR="00A579E4">
              <w:rPr>
                <w:rFonts w:ascii="Helvetica" w:hAnsi="Helvetica"/>
                <w:sz w:val="20"/>
              </w:rPr>
              <w:t>&lt;</w:t>
            </w:r>
            <w:r w:rsidR="00A579E4" w:rsidRPr="00A579E4">
              <w:rPr>
                <w:rFonts w:ascii="Helvetica" w:hAnsi="Helvetica"/>
                <w:sz w:val="20"/>
                <w:highlight w:val="yellow"/>
              </w:rPr>
              <w:t>datum</w:t>
            </w:r>
            <w:r w:rsidR="00A579E4">
              <w:rPr>
                <w:rFonts w:ascii="Helvetica" w:hAnsi="Helvetica"/>
                <w:sz w:val="20"/>
              </w:rPr>
              <w:t xml:space="preserve">&gt; </w:t>
            </w:r>
            <w:r w:rsidR="005652C1" w:rsidRPr="00B62E3E">
              <w:rPr>
                <w:rFonts w:ascii="Helvetica" w:hAnsi="Helvetica"/>
                <w:sz w:val="20"/>
              </w:rPr>
              <w:t xml:space="preserve">een </w:t>
            </w:r>
            <w:r w:rsidR="001C536D">
              <w:rPr>
                <w:rFonts w:ascii="Helvetica" w:hAnsi="Helvetica"/>
                <w:sz w:val="20"/>
              </w:rPr>
              <w:t>Aanbestedingsprocedure</w:t>
            </w:r>
            <w:r w:rsidR="00FC5D34">
              <w:rPr>
                <w:rFonts w:ascii="Helvetica" w:hAnsi="Helvetica"/>
                <w:sz w:val="20"/>
              </w:rPr>
              <w:t xml:space="preserve"> </w:t>
            </w:r>
            <w:r w:rsidR="004B6126" w:rsidRPr="00B62E3E">
              <w:rPr>
                <w:rFonts w:ascii="Helvetica" w:hAnsi="Helvetica"/>
                <w:sz w:val="20"/>
              </w:rPr>
              <w:t>uitgeschreven</w:t>
            </w:r>
            <w:r w:rsidR="00430A33" w:rsidRPr="00B62E3E">
              <w:rPr>
                <w:rFonts w:ascii="Helvetica" w:hAnsi="Helvetica"/>
                <w:sz w:val="20"/>
              </w:rPr>
              <w:t xml:space="preserve"> </w:t>
            </w:r>
            <w:r w:rsidR="000C407F" w:rsidRPr="00B62E3E">
              <w:rPr>
                <w:rFonts w:ascii="Helvetica" w:hAnsi="Helvetica"/>
                <w:sz w:val="20"/>
              </w:rPr>
              <w:t xml:space="preserve">voor de </w:t>
            </w:r>
            <w:r w:rsidR="00FC5D34">
              <w:rPr>
                <w:rFonts w:ascii="Helvetica" w:hAnsi="Helvetica"/>
                <w:sz w:val="20"/>
              </w:rPr>
              <w:t xml:space="preserve">locatie </w:t>
            </w:r>
            <w:r w:rsidR="0012247F">
              <w:rPr>
                <w:rFonts w:ascii="Helvetica" w:hAnsi="Helvetica"/>
                <w:sz w:val="20"/>
              </w:rPr>
              <w:t>Denekamp</w:t>
            </w:r>
            <w:r w:rsidR="00F818A9">
              <w:rPr>
                <w:rFonts w:ascii="Helvetica" w:hAnsi="Helvetica"/>
                <w:sz w:val="20"/>
              </w:rPr>
              <w:t xml:space="preserve"> </w:t>
            </w:r>
            <w:r w:rsidR="0012247F">
              <w:rPr>
                <w:rFonts w:ascii="Helvetica" w:hAnsi="Helvetica"/>
                <w:sz w:val="20"/>
              </w:rPr>
              <w:t>Oost fase 2B</w:t>
            </w:r>
            <w:r w:rsidR="009D50F2">
              <w:rPr>
                <w:rFonts w:ascii="Helvetica" w:hAnsi="Helvetica"/>
                <w:sz w:val="20"/>
              </w:rPr>
              <w:t xml:space="preserve"> te</w:t>
            </w:r>
            <w:r w:rsidR="0012247F">
              <w:rPr>
                <w:rFonts w:ascii="Helvetica" w:hAnsi="Helvetica"/>
                <w:sz w:val="20"/>
              </w:rPr>
              <w:t xml:space="preserve"> Denekamp</w:t>
            </w:r>
            <w:r w:rsidR="0081035D">
              <w:rPr>
                <w:rFonts w:ascii="Helvetica" w:hAnsi="Helvetica"/>
                <w:sz w:val="20"/>
              </w:rPr>
              <w:t xml:space="preserve">. </w:t>
            </w:r>
            <w:r w:rsidR="00B62E3E" w:rsidRPr="00B62E3E">
              <w:rPr>
                <w:rFonts w:ascii="Helvetica" w:hAnsi="Helvetica"/>
                <w:sz w:val="20"/>
              </w:rPr>
              <w:t>Het uitgangspunt van deze ontwikkeling is het realiseren van</w:t>
            </w:r>
            <w:r w:rsidR="006B6AFD">
              <w:rPr>
                <w:rFonts w:ascii="Helvetica" w:hAnsi="Helvetica"/>
                <w:sz w:val="20"/>
              </w:rPr>
              <w:t xml:space="preserve"> &lt;</w:t>
            </w:r>
            <w:r w:rsidR="006B6AFD" w:rsidRPr="00D36809">
              <w:rPr>
                <w:rFonts w:ascii="Helvetica" w:hAnsi="Helvetica"/>
                <w:sz w:val="20"/>
                <w:highlight w:val="yellow"/>
              </w:rPr>
              <w:t xml:space="preserve">80 tot </w:t>
            </w:r>
            <w:r w:rsidR="00D36809" w:rsidRPr="00D36809">
              <w:rPr>
                <w:rFonts w:ascii="Helvetica" w:hAnsi="Helvetica"/>
                <w:sz w:val="20"/>
                <w:highlight w:val="yellow"/>
              </w:rPr>
              <w:t>90</w:t>
            </w:r>
            <w:r w:rsidR="006B6AFD">
              <w:rPr>
                <w:rFonts w:ascii="Helvetica" w:hAnsi="Helvetica"/>
                <w:sz w:val="20"/>
              </w:rPr>
              <w:t xml:space="preserve">&gt; </w:t>
            </w:r>
            <w:r w:rsidR="00D95D5E">
              <w:rPr>
                <w:rFonts w:ascii="Helvetica" w:hAnsi="Helvetica"/>
                <w:sz w:val="20"/>
              </w:rPr>
              <w:t>koop</w:t>
            </w:r>
            <w:r w:rsidR="006B6AFD">
              <w:rPr>
                <w:rFonts w:ascii="Helvetica" w:hAnsi="Helvetica"/>
                <w:sz w:val="20"/>
              </w:rPr>
              <w:t>woningen</w:t>
            </w:r>
            <w:r w:rsidR="00E116DC">
              <w:rPr>
                <w:rFonts w:ascii="Helvetica" w:hAnsi="Helvetica"/>
                <w:sz w:val="20"/>
              </w:rPr>
              <w:t xml:space="preserve"> waarvan minimaal </w:t>
            </w:r>
            <w:r w:rsidR="00321A2F">
              <w:rPr>
                <w:rFonts w:ascii="Helvetica" w:hAnsi="Helvetica"/>
                <w:sz w:val="20"/>
              </w:rPr>
              <w:t>7</w:t>
            </w:r>
            <w:r w:rsidR="00E116DC">
              <w:rPr>
                <w:rFonts w:ascii="Helvetica" w:hAnsi="Helvetica"/>
                <w:sz w:val="20"/>
              </w:rPr>
              <w:t>0% als Goedkope Koopwoning moeten kwalificeren</w:t>
            </w:r>
            <w:r w:rsidR="00321A2F">
              <w:rPr>
                <w:rFonts w:ascii="Helvetica" w:hAnsi="Helvetica"/>
                <w:sz w:val="20"/>
              </w:rPr>
              <w:t xml:space="preserve"> </w:t>
            </w:r>
            <w:r w:rsidR="00291040">
              <w:rPr>
                <w:rFonts w:ascii="Helvetica" w:hAnsi="Helvetica"/>
                <w:sz w:val="20"/>
              </w:rPr>
              <w:t xml:space="preserve">, </w:t>
            </w:r>
            <w:r w:rsidR="00D95D5E">
              <w:rPr>
                <w:rFonts w:ascii="Helvetica" w:hAnsi="Helvetica"/>
                <w:sz w:val="20"/>
              </w:rPr>
              <w:t>&lt;</w:t>
            </w:r>
            <w:r w:rsidR="00D95D5E" w:rsidRPr="00D95D5E">
              <w:rPr>
                <w:rFonts w:ascii="Helvetica" w:hAnsi="Helvetica"/>
                <w:sz w:val="20"/>
                <w:highlight w:val="yellow"/>
              </w:rPr>
              <w:t>24 tot 30</w:t>
            </w:r>
            <w:r w:rsidR="00D95D5E">
              <w:rPr>
                <w:rFonts w:ascii="Helvetica" w:hAnsi="Helvetica"/>
                <w:sz w:val="20"/>
              </w:rPr>
              <w:t>&gt; zorgwoningen</w:t>
            </w:r>
            <w:r w:rsidR="006B6AFD">
              <w:rPr>
                <w:rFonts w:ascii="Helvetica" w:hAnsi="Helvetica"/>
                <w:sz w:val="20"/>
              </w:rPr>
              <w:t xml:space="preserve"> en </w:t>
            </w:r>
            <w:r w:rsidR="006879D5">
              <w:rPr>
                <w:rFonts w:ascii="Helvetica" w:hAnsi="Helvetica"/>
                <w:sz w:val="20"/>
              </w:rPr>
              <w:t xml:space="preserve">het </w:t>
            </w:r>
            <w:proofErr w:type="spellStart"/>
            <w:r w:rsidR="006B6AFD">
              <w:rPr>
                <w:rFonts w:ascii="Helvetica" w:hAnsi="Helvetica"/>
                <w:sz w:val="20"/>
              </w:rPr>
              <w:t>omliggen</w:t>
            </w:r>
            <w:r w:rsidR="006879D5">
              <w:rPr>
                <w:rFonts w:ascii="Helvetica" w:hAnsi="Helvetica"/>
                <w:sz w:val="20"/>
              </w:rPr>
              <w:t>het</w:t>
            </w:r>
            <w:proofErr w:type="spellEnd"/>
            <w:r w:rsidR="006879D5">
              <w:rPr>
                <w:rFonts w:ascii="Helvetica" w:hAnsi="Helvetica"/>
                <w:sz w:val="20"/>
              </w:rPr>
              <w:t xml:space="preserve"> Openbaar Gebied</w:t>
            </w:r>
            <w:r w:rsidR="00FC4E76">
              <w:rPr>
                <w:rFonts w:ascii="Helvetica" w:hAnsi="Helvetica"/>
                <w:sz w:val="20"/>
              </w:rPr>
              <w:t xml:space="preserve"> </w:t>
            </w:r>
            <w:r w:rsidR="00FC4E76" w:rsidRPr="00FC4E76">
              <w:rPr>
                <w:rFonts w:ascii="Helvetica" w:hAnsi="Helvetica"/>
                <w:sz w:val="20"/>
                <w:highlight w:val="yellow"/>
              </w:rPr>
              <w:t>&lt;</w:t>
            </w:r>
            <w:r w:rsidR="006B6AFD">
              <w:rPr>
                <w:rFonts w:ascii="Helvetica" w:hAnsi="Helvetica"/>
                <w:sz w:val="20"/>
                <w:highlight w:val="yellow"/>
              </w:rPr>
              <w:t>verder aan</w:t>
            </w:r>
            <w:r w:rsidR="00FC4E76" w:rsidRPr="00FC4E76">
              <w:rPr>
                <w:rFonts w:ascii="Helvetica" w:hAnsi="Helvetica"/>
                <w:sz w:val="20"/>
                <w:highlight w:val="yellow"/>
              </w:rPr>
              <w:t>vullen op basis van de Winnende Inschrijving</w:t>
            </w:r>
            <w:r w:rsidR="00FC4E76">
              <w:rPr>
                <w:rFonts w:ascii="Helvetica" w:hAnsi="Helvetica"/>
                <w:sz w:val="20"/>
              </w:rPr>
              <w:t>&gt;</w:t>
            </w:r>
            <w:r w:rsidR="00C133B1">
              <w:rPr>
                <w:rFonts w:ascii="Helvetica" w:hAnsi="Helvetica"/>
                <w:sz w:val="20"/>
              </w:rPr>
              <w:t>.</w:t>
            </w:r>
            <w:r w:rsidR="00B62E3E" w:rsidRPr="00B62E3E">
              <w:rPr>
                <w:rFonts w:ascii="Helvetica" w:hAnsi="Helvetica"/>
                <w:sz w:val="20"/>
              </w:rPr>
              <w:t xml:space="preserve"> </w:t>
            </w:r>
          </w:p>
          <w:p w14:paraId="52DB683C" w14:textId="79F824E7" w:rsidR="007D634A" w:rsidRDefault="00156542" w:rsidP="007B71EF">
            <w:pPr>
              <w:jc w:val="both"/>
            </w:pPr>
            <w:r w:rsidRPr="00991DA3">
              <w:t>De locatie</w:t>
            </w:r>
            <w:r w:rsidR="00D95B0F" w:rsidRPr="00991DA3">
              <w:t>, hierna te noemen ‘</w:t>
            </w:r>
            <w:r w:rsidR="00D95B0F" w:rsidRPr="00991DA3">
              <w:rPr>
                <w:b/>
                <w:bCs/>
              </w:rPr>
              <w:t>het Projectgebied</w:t>
            </w:r>
            <w:r w:rsidR="00D95B0F" w:rsidRPr="00991DA3">
              <w:t>’,</w:t>
            </w:r>
            <w:r w:rsidRPr="00991DA3">
              <w:t xml:space="preserve"> is weergegeven</w:t>
            </w:r>
            <w:r w:rsidRPr="00156542">
              <w:t xml:space="preserve"> op de als </w:t>
            </w:r>
            <w:r w:rsidRPr="008C4A4E">
              <w:rPr>
                <w:b/>
                <w:bCs/>
              </w:rPr>
              <w:t>bijlage 1</w:t>
            </w:r>
            <w:r w:rsidRPr="00156542">
              <w:t xml:space="preserve"> aangehechte kaart. </w:t>
            </w:r>
          </w:p>
        </w:tc>
      </w:tr>
      <w:tr w:rsidR="009403B7" w:rsidRPr="00967D80" w14:paraId="6BA36BA2" w14:textId="77777777" w:rsidTr="0080708F">
        <w:tc>
          <w:tcPr>
            <w:tcW w:w="704" w:type="dxa"/>
          </w:tcPr>
          <w:p w14:paraId="075BB9D7" w14:textId="77777777" w:rsidR="009403B7" w:rsidRDefault="009403B7" w:rsidP="009403B7">
            <w:r>
              <w:t>B.</w:t>
            </w:r>
          </w:p>
          <w:p w14:paraId="0D090CB5" w14:textId="1AB471B9" w:rsidR="00324C6E" w:rsidRDefault="00324C6E" w:rsidP="009403B7"/>
        </w:tc>
        <w:tc>
          <w:tcPr>
            <w:tcW w:w="7791" w:type="dxa"/>
          </w:tcPr>
          <w:p w14:paraId="6D2B8301" w14:textId="79DBFB41" w:rsidR="009403B7" w:rsidRDefault="008168EE" w:rsidP="000A0074">
            <w:pPr>
              <w:jc w:val="both"/>
            </w:pPr>
            <w:r>
              <w:t>D</w:t>
            </w:r>
            <w:r w:rsidRPr="008168EE">
              <w:t xml:space="preserve">e Gemeente </w:t>
            </w:r>
            <w:r>
              <w:t xml:space="preserve">heeft </w:t>
            </w:r>
            <w:r w:rsidRPr="008168EE">
              <w:t>de Ontwikkelaar geselecteerd via een nationale concurrentiegerichte dialoog op basis van de Selectieleidraad en de Gunningsleidraad</w:t>
            </w:r>
            <w:r>
              <w:t>.</w:t>
            </w:r>
          </w:p>
        </w:tc>
      </w:tr>
      <w:tr w:rsidR="002F0578" w:rsidRPr="00967D80" w14:paraId="6C374EC0" w14:textId="77777777" w:rsidTr="00B40A84">
        <w:trPr>
          <w:trHeight w:val="1850"/>
        </w:trPr>
        <w:tc>
          <w:tcPr>
            <w:tcW w:w="704" w:type="dxa"/>
          </w:tcPr>
          <w:p w14:paraId="0DF5637F" w14:textId="77777777" w:rsidR="002F0578" w:rsidRDefault="002F0578" w:rsidP="002F0578">
            <w:r>
              <w:t>C.</w:t>
            </w:r>
          </w:p>
          <w:p w14:paraId="07C60BFD" w14:textId="77777777" w:rsidR="000A0074" w:rsidRDefault="000A0074" w:rsidP="002F0578"/>
          <w:p w14:paraId="64557A1E" w14:textId="77777777" w:rsidR="000A0074" w:rsidRDefault="000A0074" w:rsidP="002F0578"/>
          <w:p w14:paraId="23E31817" w14:textId="77777777" w:rsidR="000A0074" w:rsidRDefault="000A0074" w:rsidP="002F0578"/>
          <w:p w14:paraId="41491639" w14:textId="77777777" w:rsidR="000A0074" w:rsidRDefault="000A0074" w:rsidP="002F0578"/>
          <w:p w14:paraId="6F5F788E" w14:textId="77777777" w:rsidR="000A0074" w:rsidRDefault="000A0074" w:rsidP="002F0578"/>
          <w:p w14:paraId="17A70A4E" w14:textId="68FADE78" w:rsidR="000A0074" w:rsidRDefault="000A0074" w:rsidP="002F0578"/>
        </w:tc>
        <w:tc>
          <w:tcPr>
            <w:tcW w:w="7791" w:type="dxa"/>
          </w:tcPr>
          <w:p w14:paraId="7E430582" w14:textId="1637EE15" w:rsidR="00542571" w:rsidRPr="001D5349" w:rsidRDefault="002F0578" w:rsidP="007B71EF">
            <w:pPr>
              <w:jc w:val="both"/>
            </w:pPr>
            <w:r w:rsidRPr="00FA0920">
              <w:t>De Gemeente</w:t>
            </w:r>
            <w:r w:rsidR="00DE42B2">
              <w:t xml:space="preserve"> </w:t>
            </w:r>
            <w:r w:rsidR="00291040">
              <w:t>heeft</w:t>
            </w:r>
            <w:r w:rsidRPr="00FA0920">
              <w:t xml:space="preserve"> de </w:t>
            </w:r>
            <w:r w:rsidR="00A90C2E">
              <w:t xml:space="preserve">aanbiedingen </w:t>
            </w:r>
            <w:r w:rsidRPr="00FA0920">
              <w:t xml:space="preserve">van alle deelnemers </w:t>
            </w:r>
            <w:r w:rsidR="00B0159A">
              <w:t xml:space="preserve">van de </w:t>
            </w:r>
            <w:r w:rsidR="00C61DB2">
              <w:t>Selectie</w:t>
            </w:r>
            <w:r w:rsidR="00B0159A">
              <w:t>proc</w:t>
            </w:r>
            <w:r w:rsidR="00925904">
              <w:t>e</w:t>
            </w:r>
            <w:r w:rsidR="00B0159A">
              <w:t xml:space="preserve">dure </w:t>
            </w:r>
            <w:r w:rsidRPr="00FA0920">
              <w:t xml:space="preserve">beoordeeld aan de hand van </w:t>
            </w:r>
            <w:r w:rsidR="005E2131">
              <w:t>de</w:t>
            </w:r>
            <w:r w:rsidR="00B0159A" w:rsidRPr="00FA0920">
              <w:t xml:space="preserve"> </w:t>
            </w:r>
            <w:r w:rsidRPr="00FA0920">
              <w:t xml:space="preserve">door </w:t>
            </w:r>
            <w:r w:rsidR="007C7BAA">
              <w:t>hen</w:t>
            </w:r>
            <w:r w:rsidRPr="00FA0920">
              <w:t xml:space="preserve"> opgestelde </w:t>
            </w:r>
            <w:r w:rsidR="005E2131">
              <w:t>Gunningsleidraad</w:t>
            </w:r>
            <w:r w:rsidR="00A81D13">
              <w:t xml:space="preserve"> (</w:t>
            </w:r>
            <w:r w:rsidR="00A81D13" w:rsidRPr="00A81D13">
              <w:rPr>
                <w:b/>
                <w:bCs/>
              </w:rPr>
              <w:t>bijlage 2</w:t>
            </w:r>
            <w:r w:rsidR="00A81D13">
              <w:t>)</w:t>
            </w:r>
            <w:r>
              <w:t xml:space="preserve">. </w:t>
            </w:r>
            <w:r w:rsidRPr="00FA0920">
              <w:t>De Gemeente is daarbij bij besluit van burgemeester en wethouders</w:t>
            </w:r>
            <w:r>
              <w:t xml:space="preserve"> van </w:t>
            </w:r>
            <w:r w:rsidR="00A81D13">
              <w:t>&lt;</w:t>
            </w:r>
            <w:r w:rsidR="00A81D13" w:rsidRPr="00A81D13">
              <w:rPr>
                <w:highlight w:val="yellow"/>
              </w:rPr>
              <w:t>datum</w:t>
            </w:r>
            <w:r w:rsidR="00A81D13">
              <w:t>&gt;</w:t>
            </w:r>
            <w:r w:rsidR="00AA3799">
              <w:t xml:space="preserve"> </w:t>
            </w:r>
            <w:r w:rsidRPr="00FA0920">
              <w:t xml:space="preserve">tot de conclusie gekomen dat de Ontwikkelaar de </w:t>
            </w:r>
            <w:r w:rsidR="00E03D95">
              <w:t xml:space="preserve">hoogste score </w:t>
            </w:r>
            <w:r w:rsidR="00D50836">
              <w:t xml:space="preserve">heeft gehaald </w:t>
            </w:r>
            <w:r w:rsidR="00E03D95">
              <w:t xml:space="preserve">op de in het </w:t>
            </w:r>
            <w:r w:rsidR="005E2131">
              <w:t>Gunningsleidraad</w:t>
            </w:r>
            <w:r w:rsidR="00E03D95">
              <w:t xml:space="preserve"> genoemde beoordelingscriteria</w:t>
            </w:r>
            <w:r w:rsidRPr="00FA0920">
              <w:t xml:space="preserve">. </w:t>
            </w:r>
            <w:r w:rsidR="0033512B">
              <w:t>De aanbieding van de Ontwikkelaar</w:t>
            </w:r>
            <w:r w:rsidR="00F359E4">
              <w:t xml:space="preserve"> wordt hierna aangeduid als de ‘</w:t>
            </w:r>
            <w:r w:rsidR="00F818A9">
              <w:rPr>
                <w:b/>
                <w:bCs/>
              </w:rPr>
              <w:t>Winnende Inschrijving</w:t>
            </w:r>
            <w:r w:rsidR="00F359E4">
              <w:t>’</w:t>
            </w:r>
            <w:r w:rsidR="00AA3799">
              <w:t xml:space="preserve">, welke als </w:t>
            </w:r>
            <w:r w:rsidR="00AA3799" w:rsidRPr="008C4A4E">
              <w:rPr>
                <w:b/>
                <w:bCs/>
              </w:rPr>
              <w:t>bijlage</w:t>
            </w:r>
            <w:r w:rsidR="00AA3799" w:rsidRPr="00B045B1">
              <w:t xml:space="preserve"> </w:t>
            </w:r>
            <w:r w:rsidR="00B045B1" w:rsidRPr="008C4A4E">
              <w:rPr>
                <w:rStyle w:val="Verwijzingopmerking"/>
                <w:b/>
                <w:bCs/>
                <w:sz w:val="20"/>
                <w:szCs w:val="20"/>
              </w:rPr>
              <w:t>3</w:t>
            </w:r>
            <w:r w:rsidR="003724DE" w:rsidRPr="008C4A4E">
              <w:rPr>
                <w:rStyle w:val="Verwijzingopmerking"/>
                <w:sz w:val="20"/>
                <w:szCs w:val="20"/>
              </w:rPr>
              <w:t xml:space="preserve"> </w:t>
            </w:r>
            <w:r w:rsidR="00AA3799">
              <w:t>bij deze Overeenkomst is gevoegd.</w:t>
            </w:r>
          </w:p>
        </w:tc>
      </w:tr>
      <w:tr w:rsidR="00B40A84" w:rsidRPr="00967D80" w14:paraId="1DF8A457" w14:textId="77777777" w:rsidTr="00B40A84">
        <w:trPr>
          <w:trHeight w:val="770"/>
        </w:trPr>
        <w:tc>
          <w:tcPr>
            <w:tcW w:w="704" w:type="dxa"/>
          </w:tcPr>
          <w:p w14:paraId="20A00C3C" w14:textId="77777777" w:rsidR="00B40A84" w:rsidRDefault="00B40A84" w:rsidP="00B40A84">
            <w:r>
              <w:t>D.</w:t>
            </w:r>
          </w:p>
          <w:p w14:paraId="37022673" w14:textId="77777777" w:rsidR="00B40A84" w:rsidRDefault="00B40A84" w:rsidP="00B40A84"/>
          <w:p w14:paraId="1CC6F44F" w14:textId="73450639" w:rsidR="00B40A84" w:rsidRDefault="00B40A84" w:rsidP="00B40A84"/>
        </w:tc>
        <w:tc>
          <w:tcPr>
            <w:tcW w:w="7791" w:type="dxa"/>
          </w:tcPr>
          <w:p w14:paraId="17972F27" w14:textId="49879EE7" w:rsidR="00B40A84" w:rsidRPr="00FA0920" w:rsidRDefault="00B40A84" w:rsidP="00B40A84">
            <w:pPr>
              <w:jc w:val="both"/>
            </w:pPr>
            <w:r>
              <w:t>B</w:t>
            </w:r>
            <w:r w:rsidRPr="008168EE">
              <w:t>ij de beoordeling van de inschrijvingen nadrukkelijk gewicht is toegekend aan de mate waarin inschrijvers in staat zijn het Project voortvarend en tijdig te ontwikkelen en te realiseren</w:t>
            </w:r>
            <w:r>
              <w:t>.</w:t>
            </w:r>
            <w:r w:rsidRPr="00E805E3">
              <w:rPr>
                <w:rFonts w:ascii="Segoe UI" w:hAnsi="Segoe UI" w:cs="Segoe UI"/>
                <w:b/>
                <w:color w:val="auto"/>
                <w:sz w:val="18"/>
                <w:szCs w:val="18"/>
              </w:rPr>
              <w:t xml:space="preserve"> </w:t>
            </w:r>
          </w:p>
        </w:tc>
      </w:tr>
      <w:tr w:rsidR="00B40A84" w:rsidRPr="00967D80" w14:paraId="6A844DCF" w14:textId="77777777" w:rsidTr="009C299F">
        <w:trPr>
          <w:trHeight w:val="567"/>
        </w:trPr>
        <w:tc>
          <w:tcPr>
            <w:tcW w:w="704" w:type="dxa"/>
          </w:tcPr>
          <w:p w14:paraId="6909CEB4" w14:textId="77777777" w:rsidR="00B40A84" w:rsidRDefault="00B40A84" w:rsidP="00B40A84">
            <w:r>
              <w:t>E.</w:t>
            </w:r>
          </w:p>
          <w:p w14:paraId="384BC1BB" w14:textId="77777777" w:rsidR="00B40A84" w:rsidRDefault="00B40A84" w:rsidP="00B40A84"/>
          <w:p w14:paraId="4D5403D1" w14:textId="77777777" w:rsidR="00B40A84" w:rsidRDefault="00B40A84" w:rsidP="00B40A84"/>
          <w:p w14:paraId="2B233D72" w14:textId="77777777" w:rsidR="00B40A84" w:rsidRDefault="00B40A84" w:rsidP="00B40A84"/>
          <w:p w14:paraId="01F91410" w14:textId="77777777" w:rsidR="00B40A84" w:rsidRDefault="00B40A84" w:rsidP="00B40A84"/>
          <w:p w14:paraId="7D08F96F" w14:textId="77777777" w:rsidR="00B40A84" w:rsidRDefault="00B40A84" w:rsidP="00B40A84">
            <w:r>
              <w:lastRenderedPageBreak/>
              <w:t>F.</w:t>
            </w:r>
          </w:p>
        </w:tc>
        <w:tc>
          <w:tcPr>
            <w:tcW w:w="7791" w:type="dxa"/>
          </w:tcPr>
          <w:p w14:paraId="64950B55" w14:textId="77777777" w:rsidR="00B40A84" w:rsidRDefault="00B40A84" w:rsidP="00B40A84">
            <w:pPr>
              <w:jc w:val="both"/>
            </w:pPr>
            <w:r>
              <w:lastRenderedPageBreak/>
              <w:t>De sn</w:t>
            </w:r>
            <w:r w:rsidRPr="00E805E3">
              <w:t xml:space="preserve">elheid van planvorming en realisatie </w:t>
            </w:r>
            <w:r>
              <w:t>vormt een</w:t>
            </w:r>
            <w:r w:rsidRPr="00E805E3">
              <w:t xml:space="preserve"> wezenlijk onderdeel van de publieke doelstellingen van de Gemeente, waaronder het tijdig realiseren van woningbouw en het voorkomen van het aanhouden van gronden</w:t>
            </w:r>
            <w:r>
              <w:t>. D</w:t>
            </w:r>
            <w:r w:rsidRPr="00542571">
              <w:t xml:space="preserve">e Ontwikkelaar </w:t>
            </w:r>
            <w:r>
              <w:t xml:space="preserve">heeft </w:t>
            </w:r>
            <w:r w:rsidRPr="00542571">
              <w:t>op basis van zijn Winnende Inschrijving aangetoond deze doelstellingen te kunnen realiseren</w:t>
            </w:r>
            <w:r>
              <w:t>.</w:t>
            </w:r>
          </w:p>
          <w:p w14:paraId="5C56017F" w14:textId="77777777" w:rsidR="00B40A84" w:rsidRDefault="00B40A84" w:rsidP="00B40A84">
            <w:pPr>
              <w:jc w:val="both"/>
            </w:pPr>
            <w:r w:rsidRPr="00542571">
              <w:lastRenderedPageBreak/>
              <w:t>Partijen het noodzakelijk achten deze uitgangspunten contractueel te borgen, onder meer door het vastleggen van resultaatsverplichtingen voor essentiële kernmijlpalen, zoals nader uitgewerkt in deze Overeenkomst</w:t>
            </w:r>
            <w:r>
              <w:t>.</w:t>
            </w:r>
          </w:p>
        </w:tc>
      </w:tr>
      <w:tr w:rsidR="00C631CD" w:rsidRPr="00967D80" w14:paraId="58EC3950" w14:textId="77777777" w:rsidTr="00B40A84">
        <w:trPr>
          <w:trHeight w:val="1010"/>
        </w:trPr>
        <w:tc>
          <w:tcPr>
            <w:tcW w:w="704" w:type="dxa"/>
          </w:tcPr>
          <w:p w14:paraId="47273D42" w14:textId="7E32CCC9" w:rsidR="00C631CD" w:rsidRDefault="000A0074" w:rsidP="00C631CD">
            <w:r>
              <w:lastRenderedPageBreak/>
              <w:t>G.</w:t>
            </w:r>
          </w:p>
          <w:p w14:paraId="1A587E3F" w14:textId="77777777" w:rsidR="000A0074" w:rsidRDefault="000A0074" w:rsidP="00C631CD"/>
          <w:p w14:paraId="4C78318B" w14:textId="77777777" w:rsidR="000A0074" w:rsidRDefault="000A0074" w:rsidP="00C631CD"/>
          <w:p w14:paraId="7031E74C" w14:textId="4E1F7739" w:rsidR="000A0074" w:rsidRDefault="000A0074" w:rsidP="00C631CD"/>
        </w:tc>
        <w:tc>
          <w:tcPr>
            <w:tcW w:w="7791" w:type="dxa"/>
          </w:tcPr>
          <w:p w14:paraId="45834B4A" w14:textId="5D6652B1" w:rsidR="000A0074" w:rsidRPr="00FA0920" w:rsidRDefault="00C631CD" w:rsidP="007B71EF">
            <w:pPr>
              <w:jc w:val="both"/>
            </w:pPr>
            <w:r w:rsidRPr="004A6389">
              <w:t xml:space="preserve">De Gemeente is voornemens om op basis van de </w:t>
            </w:r>
            <w:r w:rsidR="00F818A9">
              <w:t>Winnende Inschrijving</w:t>
            </w:r>
            <w:r w:rsidRPr="004A6389">
              <w:t xml:space="preserve">, waarvan een </w:t>
            </w:r>
            <w:proofErr w:type="spellStart"/>
            <w:r w:rsidRPr="004A6389">
              <w:t>grondbod</w:t>
            </w:r>
            <w:proofErr w:type="spellEnd"/>
            <w:r w:rsidRPr="004A6389">
              <w:t xml:space="preserve"> onderdeel uitmaakt, de </w:t>
            </w:r>
            <w:r w:rsidR="002969F0">
              <w:t>locatie</w:t>
            </w:r>
            <w:r w:rsidR="00DA4027" w:rsidRPr="004A6389">
              <w:t xml:space="preserve"> </w:t>
            </w:r>
            <w:r w:rsidRPr="004A6389">
              <w:t xml:space="preserve">binnen het Projectgebied die bedoeld zijn voor de ontwikkeling en realisatie van </w:t>
            </w:r>
            <w:r w:rsidR="00DE0493">
              <w:t>&lt;</w:t>
            </w:r>
            <w:r w:rsidR="00DE0493" w:rsidRPr="00FC4E76">
              <w:rPr>
                <w:highlight w:val="yellow"/>
              </w:rPr>
              <w:t xml:space="preserve"> invullen op basis van de Winnende Inschrijving</w:t>
            </w:r>
            <w:r w:rsidR="00DE0493">
              <w:t>&gt;</w:t>
            </w:r>
            <w:r w:rsidR="00DA54F7">
              <w:t>,</w:t>
            </w:r>
            <w:r w:rsidRPr="004A6389">
              <w:t xml:space="preserve"> te verkopen aan de Ontwikkelaar.</w:t>
            </w:r>
            <w:r w:rsidR="00FC33FA">
              <w:t xml:space="preserve"> </w:t>
            </w:r>
          </w:p>
        </w:tc>
      </w:tr>
      <w:tr w:rsidR="00B40A84" w:rsidRPr="00967D80" w14:paraId="3DAB1651" w14:textId="77777777" w:rsidTr="009C299F">
        <w:trPr>
          <w:trHeight w:val="481"/>
        </w:trPr>
        <w:tc>
          <w:tcPr>
            <w:tcW w:w="704" w:type="dxa"/>
          </w:tcPr>
          <w:p w14:paraId="6A86F367" w14:textId="77777777" w:rsidR="00B40A84" w:rsidRDefault="00B40A84" w:rsidP="00B40A84">
            <w:r>
              <w:t>H.</w:t>
            </w:r>
          </w:p>
        </w:tc>
        <w:tc>
          <w:tcPr>
            <w:tcW w:w="7791" w:type="dxa"/>
          </w:tcPr>
          <w:p w14:paraId="5634ABAE" w14:textId="77777777" w:rsidR="00B40A84" w:rsidRPr="004A6389" w:rsidRDefault="00B40A84" w:rsidP="00B40A84">
            <w:pPr>
              <w:jc w:val="both"/>
            </w:pPr>
            <w:r>
              <w:t>H</w:t>
            </w:r>
            <w:r w:rsidRPr="001D5349">
              <w:t>et P</w:t>
            </w:r>
            <w:r>
              <w:t xml:space="preserve">rojectgebied wordt conform artikel 8 van deze Overeenkomst ‘as-is’ </w:t>
            </w:r>
            <w:r w:rsidRPr="00611BE6">
              <w:t>als bouwterrein aan Ontwikkelaar geleverd.</w:t>
            </w:r>
          </w:p>
        </w:tc>
      </w:tr>
      <w:tr w:rsidR="004B226A" w:rsidRPr="00967D80" w14:paraId="0B3335C6" w14:textId="77777777" w:rsidTr="0080708F">
        <w:tc>
          <w:tcPr>
            <w:tcW w:w="704" w:type="dxa"/>
          </w:tcPr>
          <w:p w14:paraId="18871AC0" w14:textId="6A67A80A" w:rsidR="004B226A" w:rsidRDefault="000A0074" w:rsidP="00C631CD">
            <w:r>
              <w:t>I</w:t>
            </w:r>
            <w:r w:rsidR="004B226A">
              <w:t>.</w:t>
            </w:r>
          </w:p>
        </w:tc>
        <w:tc>
          <w:tcPr>
            <w:tcW w:w="7791" w:type="dxa"/>
          </w:tcPr>
          <w:p w14:paraId="5B9D642B" w14:textId="77777777" w:rsidR="005621EB" w:rsidRDefault="005621EB" w:rsidP="005621EB">
            <w:pPr>
              <w:jc w:val="both"/>
            </w:pPr>
            <w:r>
              <w:t>De Ontwikkelaar ontwikkelt en realiseert de &lt;</w:t>
            </w:r>
            <w:r w:rsidRPr="00FC4E76">
              <w:rPr>
                <w:highlight w:val="yellow"/>
              </w:rPr>
              <w:t xml:space="preserve"> invullen op basis van de Winnende Inschrijving</w:t>
            </w:r>
            <w:r>
              <w:t>&gt;. Conform de uitwerking van diens</w:t>
            </w:r>
            <w:r w:rsidRPr="00964FB5">
              <w:t xml:space="preserve"> </w:t>
            </w:r>
            <w:r>
              <w:t>Winnende Inschrijving (</w:t>
            </w:r>
            <w:r w:rsidRPr="008C4A4E">
              <w:rPr>
                <w:b/>
                <w:bCs/>
              </w:rPr>
              <w:t>bijlage 3</w:t>
            </w:r>
            <w:r>
              <w:t>). Deze ontwikkeling zal hierna worden aangeduid als ‘</w:t>
            </w:r>
            <w:r w:rsidRPr="00DE0493">
              <w:rPr>
                <w:b/>
                <w:bCs/>
              </w:rPr>
              <w:t>het Project</w:t>
            </w:r>
            <w:r>
              <w:t>’. Het Project is in de Aanbestedingsprocedure opgedeeld in verschillende deelopdrachten, zijnde:</w:t>
            </w:r>
          </w:p>
          <w:p w14:paraId="40189FFC" w14:textId="77777777" w:rsidR="005621EB" w:rsidRPr="00996725" w:rsidRDefault="005621EB" w:rsidP="005621EB">
            <w:pPr>
              <w:pStyle w:val="Lijstalinea"/>
              <w:numPr>
                <w:ilvl w:val="0"/>
                <w:numId w:val="27"/>
              </w:numPr>
              <w:autoSpaceDE w:val="0"/>
              <w:autoSpaceDN w:val="0"/>
              <w:adjustRightInd w:val="0"/>
            </w:pPr>
            <w:r w:rsidRPr="005D72CD">
              <w:t xml:space="preserve">Deelopdracht 1 – </w:t>
            </w:r>
            <w:r>
              <w:t>I</w:t>
            </w:r>
            <w:r w:rsidRPr="005D72CD">
              <w:t>ntegraal plan maken in opdracht van Gemeente Dinkelland</w:t>
            </w:r>
            <w:r w:rsidRPr="00996725" w:rsidDel="00996725">
              <w:t xml:space="preserve"> </w:t>
            </w:r>
          </w:p>
          <w:p w14:paraId="0BBE62A3" w14:textId="77777777" w:rsidR="005621EB" w:rsidRDefault="005621EB" w:rsidP="005621EB">
            <w:pPr>
              <w:pStyle w:val="Lijstalinea"/>
              <w:numPr>
                <w:ilvl w:val="0"/>
                <w:numId w:val="27"/>
              </w:numPr>
              <w:autoSpaceDE w:val="0"/>
              <w:autoSpaceDN w:val="0"/>
              <w:adjustRightInd w:val="0"/>
            </w:pPr>
            <w:r w:rsidRPr="000A02DD">
              <w:t xml:space="preserve">Deelopdracht 2 – </w:t>
            </w:r>
            <w:r>
              <w:t>B</w:t>
            </w:r>
            <w:r w:rsidRPr="000A02DD">
              <w:t>ouwrijp maken</w:t>
            </w:r>
          </w:p>
          <w:p w14:paraId="21DAC3C2" w14:textId="77777777" w:rsidR="005621EB" w:rsidRDefault="005621EB" w:rsidP="005621EB">
            <w:pPr>
              <w:pStyle w:val="Lijstalinea"/>
              <w:numPr>
                <w:ilvl w:val="0"/>
                <w:numId w:val="27"/>
              </w:numPr>
              <w:autoSpaceDE w:val="0"/>
              <w:autoSpaceDN w:val="0"/>
              <w:adjustRightInd w:val="0"/>
            </w:pPr>
            <w:r w:rsidRPr="0042129A">
              <w:t xml:space="preserve">Deelopdracht 3 – </w:t>
            </w:r>
            <w:r>
              <w:t>W</w:t>
            </w:r>
            <w:r w:rsidRPr="0042129A">
              <w:t>oonrijp maken</w:t>
            </w:r>
          </w:p>
          <w:p w14:paraId="121A04B4" w14:textId="412F690A" w:rsidR="00492F77" w:rsidRPr="004A6389" w:rsidRDefault="005621EB" w:rsidP="009C299F">
            <w:pPr>
              <w:pStyle w:val="Lijstalinea"/>
              <w:numPr>
                <w:ilvl w:val="0"/>
                <w:numId w:val="27"/>
              </w:numPr>
              <w:autoSpaceDE w:val="0"/>
              <w:autoSpaceDN w:val="0"/>
              <w:adjustRightInd w:val="0"/>
            </w:pPr>
            <w:r w:rsidRPr="00D727B6">
              <w:t>Deelopdracht 4 – Koop gronden ten behoeve van ontwikkeling woningbouw</w:t>
            </w:r>
          </w:p>
        </w:tc>
      </w:tr>
      <w:tr w:rsidR="009403B7" w:rsidRPr="00967D80" w14:paraId="2812A165" w14:textId="77777777" w:rsidTr="0080708F">
        <w:tc>
          <w:tcPr>
            <w:tcW w:w="704" w:type="dxa"/>
          </w:tcPr>
          <w:p w14:paraId="5F4050BB" w14:textId="350645E4" w:rsidR="00F52BA5" w:rsidRDefault="000A0074" w:rsidP="009403B7">
            <w:r>
              <w:t>J</w:t>
            </w:r>
            <w:r w:rsidR="009403B7">
              <w:t>.</w:t>
            </w:r>
          </w:p>
        </w:tc>
        <w:tc>
          <w:tcPr>
            <w:tcW w:w="7791" w:type="dxa"/>
          </w:tcPr>
          <w:p w14:paraId="78A0A4C2" w14:textId="464C6AA3" w:rsidR="005621EB" w:rsidRDefault="004E70DE" w:rsidP="007B71EF">
            <w:pPr>
              <w:jc w:val="both"/>
            </w:pPr>
            <w:r>
              <w:t xml:space="preserve">Het </w:t>
            </w:r>
            <w:r w:rsidR="002933BB">
              <w:t xml:space="preserve">Bouwrijp en </w:t>
            </w:r>
            <w:r>
              <w:t>Woonrijp</w:t>
            </w:r>
            <w:r w:rsidR="00DE0493">
              <w:t xml:space="preserve"> </w:t>
            </w:r>
            <w:r>
              <w:t xml:space="preserve">maken </w:t>
            </w:r>
            <w:r w:rsidR="007B71EF">
              <w:t xml:space="preserve">van het Openbaar Gebied </w:t>
            </w:r>
            <w:r w:rsidR="00DE0493">
              <w:t xml:space="preserve">in </w:t>
            </w:r>
            <w:r w:rsidR="004D7046">
              <w:t>het</w:t>
            </w:r>
            <w:r w:rsidR="004F2695">
              <w:t xml:space="preserve"> gehele</w:t>
            </w:r>
            <w:r w:rsidR="004D7046">
              <w:t xml:space="preserve"> Projectgebied </w:t>
            </w:r>
            <w:r w:rsidR="00DC11B3" w:rsidRPr="00DC11B3">
              <w:t>wordt</w:t>
            </w:r>
            <w:r w:rsidR="003C3288">
              <w:t xml:space="preserve"> voor rekening en risico</w:t>
            </w:r>
            <w:r w:rsidR="00DC11B3" w:rsidRPr="00DC11B3">
              <w:t xml:space="preserve"> door de </w:t>
            </w:r>
            <w:r w:rsidR="00B84248">
              <w:t xml:space="preserve">Ontwikkelaar </w:t>
            </w:r>
            <w:r w:rsidR="00DC11B3" w:rsidRPr="00DC11B3">
              <w:t>gerealiseer</w:t>
            </w:r>
            <w:r w:rsidR="00086FF5">
              <w:t>d</w:t>
            </w:r>
            <w:r w:rsidR="00DC11B3" w:rsidRPr="00DC11B3">
              <w:t xml:space="preserve">. </w:t>
            </w:r>
            <w:r w:rsidR="003C3288" w:rsidRPr="00901465">
              <w:t>De</w:t>
            </w:r>
            <w:r w:rsidR="00A65330" w:rsidRPr="00901465">
              <w:t xml:space="preserve"> </w:t>
            </w:r>
            <w:r w:rsidR="003C3288" w:rsidRPr="00901465">
              <w:t>grond</w:t>
            </w:r>
            <w:r w:rsidR="00901465" w:rsidRPr="00901465">
              <w:t xml:space="preserve"> behorende bij het Openbaar Gebied wordt door </w:t>
            </w:r>
            <w:r w:rsidR="006F6D69" w:rsidRPr="00901465">
              <w:t xml:space="preserve">de Ontwikkelaar </w:t>
            </w:r>
            <w:r w:rsidR="00D940F0" w:rsidRPr="00901465">
              <w:t xml:space="preserve">na afronding van het </w:t>
            </w:r>
            <w:r w:rsidR="00760A8E">
              <w:t>Woonrijp</w:t>
            </w:r>
            <w:r w:rsidR="00760A8E" w:rsidRPr="00901465">
              <w:t xml:space="preserve"> </w:t>
            </w:r>
            <w:r w:rsidR="00D940F0" w:rsidRPr="00901465">
              <w:t>maken</w:t>
            </w:r>
            <w:r w:rsidR="003C3288" w:rsidRPr="00901465">
              <w:t xml:space="preserve"> </w:t>
            </w:r>
            <w:r w:rsidR="00901465" w:rsidRPr="00901465">
              <w:t xml:space="preserve">geleverd aan </w:t>
            </w:r>
            <w:r w:rsidR="003C3288" w:rsidRPr="00901465">
              <w:t>de Gemeente.</w:t>
            </w:r>
            <w:r w:rsidR="003C3288">
              <w:t xml:space="preserve"> </w:t>
            </w:r>
          </w:p>
        </w:tc>
      </w:tr>
      <w:tr w:rsidR="005621EB" w:rsidRPr="00967D80" w14:paraId="583DCF83" w14:textId="77777777" w:rsidTr="0080708F">
        <w:tc>
          <w:tcPr>
            <w:tcW w:w="704" w:type="dxa"/>
          </w:tcPr>
          <w:p w14:paraId="1C74EF5A" w14:textId="067636A9" w:rsidR="005621EB" w:rsidRDefault="005621EB" w:rsidP="005621EB">
            <w:r>
              <w:t>K.</w:t>
            </w:r>
          </w:p>
        </w:tc>
        <w:tc>
          <w:tcPr>
            <w:tcW w:w="7791" w:type="dxa"/>
          </w:tcPr>
          <w:p w14:paraId="4D0F1FA5" w14:textId="0E1F37FB" w:rsidR="005621EB" w:rsidRDefault="008D02F0" w:rsidP="005621EB">
            <w:pPr>
              <w:jc w:val="both"/>
            </w:pPr>
            <w:r w:rsidRPr="00B6596C">
              <w:t>Partijen wensen hun afspraken in het kader van het voorgaande schriftelijk vast te leggen in deze Overeenkomst.</w:t>
            </w:r>
          </w:p>
        </w:tc>
      </w:tr>
      <w:tr w:rsidR="005621EB" w:rsidRPr="00967D80" w14:paraId="080AD5F0" w14:textId="77777777" w:rsidTr="0080708F">
        <w:tc>
          <w:tcPr>
            <w:tcW w:w="704" w:type="dxa"/>
          </w:tcPr>
          <w:p w14:paraId="2C212B45" w14:textId="23ADA8F2" w:rsidR="005621EB" w:rsidRDefault="005621EB" w:rsidP="005621EB"/>
        </w:tc>
        <w:tc>
          <w:tcPr>
            <w:tcW w:w="7791" w:type="dxa"/>
          </w:tcPr>
          <w:p w14:paraId="1FDE1328" w14:textId="58DDEDC9" w:rsidR="005621EB" w:rsidRDefault="005621EB" w:rsidP="008D02F0">
            <w:pPr>
              <w:jc w:val="both"/>
            </w:pPr>
          </w:p>
        </w:tc>
      </w:tr>
    </w:tbl>
    <w:p w14:paraId="52E56223" w14:textId="77777777" w:rsidR="006A5236" w:rsidRPr="00967D80" w:rsidRDefault="006A5236" w:rsidP="00AB326C"/>
    <w:p w14:paraId="714B3447" w14:textId="77777777" w:rsidR="003B4B2C" w:rsidRPr="003B4B2C" w:rsidRDefault="004B6BEA" w:rsidP="00A123B3">
      <w:pPr>
        <w:pStyle w:val="Kop1"/>
      </w:pPr>
      <w:bookmarkStart w:id="3" w:name="_Toc109129560"/>
      <w:bookmarkStart w:id="4" w:name="_Toc226541259"/>
      <w:r>
        <w:t>Verklaren te zijn overeengekomen als volgt</w:t>
      </w:r>
      <w:bookmarkEnd w:id="3"/>
      <w:bookmarkEnd w:id="4"/>
    </w:p>
    <w:tbl>
      <w:tblPr>
        <w:tblW w:w="8760" w:type="dxa"/>
        <w:tblInd w:w="-113" w:type="dxa"/>
        <w:tblLayout w:type="fixed"/>
        <w:tblLook w:val="01E0" w:firstRow="1" w:lastRow="1" w:firstColumn="1" w:lastColumn="1" w:noHBand="0" w:noVBand="0"/>
      </w:tblPr>
      <w:tblGrid>
        <w:gridCol w:w="800"/>
        <w:gridCol w:w="22"/>
        <w:gridCol w:w="851"/>
        <w:gridCol w:w="7087"/>
      </w:tblGrid>
      <w:tr w:rsidR="00775F7F" w:rsidRPr="006525AE" w14:paraId="5EF3FDEA" w14:textId="77777777" w:rsidTr="00300790">
        <w:tc>
          <w:tcPr>
            <w:tcW w:w="8760" w:type="dxa"/>
            <w:gridSpan w:val="4"/>
          </w:tcPr>
          <w:p w14:paraId="0E223542" w14:textId="77777777" w:rsidR="00775F7F" w:rsidRPr="00775F7F" w:rsidRDefault="00775F7F" w:rsidP="00055D91">
            <w:pPr>
              <w:pStyle w:val="Kop2"/>
            </w:pPr>
            <w:bookmarkStart w:id="5" w:name="_Toc10205031"/>
            <w:bookmarkStart w:id="6" w:name="_Toc109129561"/>
            <w:bookmarkStart w:id="7" w:name="_Toc226541260"/>
            <w:r>
              <w:t>Artikel 1. Definities</w:t>
            </w:r>
            <w:bookmarkEnd w:id="5"/>
            <w:bookmarkEnd w:id="6"/>
            <w:bookmarkEnd w:id="7"/>
          </w:p>
        </w:tc>
      </w:tr>
      <w:tr w:rsidR="00775F7F" w:rsidRPr="006525AE" w14:paraId="1041E056" w14:textId="77777777" w:rsidTr="00300790">
        <w:tc>
          <w:tcPr>
            <w:tcW w:w="8760" w:type="dxa"/>
            <w:gridSpan w:val="4"/>
          </w:tcPr>
          <w:p w14:paraId="1770173D" w14:textId="77777777" w:rsidR="00775F7F" w:rsidRDefault="000B6F69" w:rsidP="00775F7F">
            <w:r w:rsidRPr="000B6F69">
              <w:t>In deze Overeenkomst worden de navolgende definities gehanteerd, welke definities met een hoofdletter worden geschreven. Deze definities worden zowel in enkelvoud als meervoud gebruikt.</w:t>
            </w:r>
          </w:p>
          <w:p w14:paraId="1DAB7FF4" w14:textId="2EFF691C" w:rsidR="004C11CD" w:rsidRPr="006525AE" w:rsidRDefault="004C11CD" w:rsidP="00775F7F"/>
        </w:tc>
      </w:tr>
      <w:tr w:rsidR="00434BAB" w:rsidRPr="006525AE" w14:paraId="61219E07" w14:textId="77777777" w:rsidTr="006616F9">
        <w:trPr>
          <w:trHeight w:val="474"/>
        </w:trPr>
        <w:tc>
          <w:tcPr>
            <w:tcW w:w="1673" w:type="dxa"/>
            <w:gridSpan w:val="3"/>
          </w:tcPr>
          <w:p w14:paraId="3D5E5E58" w14:textId="77777777" w:rsidR="001C536D" w:rsidRDefault="001C536D" w:rsidP="00434BAB">
            <w:r>
              <w:t>Aanbestedingsprocedure</w:t>
            </w:r>
          </w:p>
          <w:p w14:paraId="5B26D1C7" w14:textId="3A967C64" w:rsidR="00E116DC" w:rsidRDefault="00E116DC" w:rsidP="00E116DC"/>
        </w:tc>
        <w:tc>
          <w:tcPr>
            <w:tcW w:w="7087" w:type="dxa"/>
          </w:tcPr>
          <w:p w14:paraId="20047929" w14:textId="38E9C9A4" w:rsidR="001C536D" w:rsidRDefault="009D6D84" w:rsidP="00E116DC">
            <w:r>
              <w:t>De door de Gemeente uitgeschreven aanbestedingsprocedure</w:t>
            </w:r>
            <w:r w:rsidR="00985D8A">
              <w:t xml:space="preserve"> </w:t>
            </w:r>
            <w:r w:rsidR="00EA7426">
              <w:t xml:space="preserve">in de vorm van een </w:t>
            </w:r>
            <w:r w:rsidR="00985D8A">
              <w:t>national</w:t>
            </w:r>
            <w:r w:rsidR="00EA7426">
              <w:t>e</w:t>
            </w:r>
            <w:r w:rsidR="00985D8A">
              <w:t xml:space="preserve"> concurrentiegerichte dialoog.</w:t>
            </w:r>
          </w:p>
          <w:p w14:paraId="0B753C6C" w14:textId="2AD50E71" w:rsidR="00E116DC" w:rsidRDefault="00E116DC" w:rsidP="00E116DC"/>
        </w:tc>
      </w:tr>
      <w:tr w:rsidR="00AD262C" w:rsidRPr="006525AE" w14:paraId="6E5CE107" w14:textId="77777777" w:rsidTr="006616F9">
        <w:trPr>
          <w:trHeight w:val="620"/>
        </w:trPr>
        <w:tc>
          <w:tcPr>
            <w:tcW w:w="1673" w:type="dxa"/>
            <w:gridSpan w:val="3"/>
          </w:tcPr>
          <w:p w14:paraId="1AA2D254" w14:textId="77777777" w:rsidR="00AD262C" w:rsidRDefault="00AD262C" w:rsidP="00AD262C">
            <w:r>
              <w:t>Artikel</w:t>
            </w:r>
          </w:p>
          <w:p w14:paraId="6994D6CE" w14:textId="77777777" w:rsidR="00AD262C" w:rsidRDefault="00AD262C" w:rsidP="00E116DC"/>
        </w:tc>
        <w:tc>
          <w:tcPr>
            <w:tcW w:w="7087" w:type="dxa"/>
          </w:tcPr>
          <w:p w14:paraId="0E019925" w14:textId="77777777" w:rsidR="00AD262C" w:rsidRDefault="00AD262C" w:rsidP="00AD262C">
            <w:r>
              <w:t xml:space="preserve">Een artikel behorend tot de Overeenkomst. </w:t>
            </w:r>
          </w:p>
        </w:tc>
      </w:tr>
      <w:tr w:rsidR="00434BAB" w:rsidRPr="006525AE" w14:paraId="2B46F7EE" w14:textId="77777777" w:rsidTr="006616F9">
        <w:tc>
          <w:tcPr>
            <w:tcW w:w="1673" w:type="dxa"/>
            <w:gridSpan w:val="3"/>
          </w:tcPr>
          <w:p w14:paraId="517CC383" w14:textId="1ED77DB4" w:rsidR="00434BAB" w:rsidRDefault="001F6024" w:rsidP="00434BAB">
            <w:pPr>
              <w:rPr>
                <w:rFonts w:cs="Arial"/>
              </w:rPr>
            </w:pPr>
            <w:r w:rsidRPr="000E34A2">
              <w:rPr>
                <w:rFonts w:cs="Arial"/>
              </w:rPr>
              <w:t>Bouw</w:t>
            </w:r>
            <w:r w:rsidR="00092AFF" w:rsidRPr="000E34A2">
              <w:rPr>
                <w:rFonts w:cs="Arial"/>
              </w:rPr>
              <w:t>rijp</w:t>
            </w:r>
            <w:r w:rsidRPr="000E34A2">
              <w:rPr>
                <w:rFonts w:cs="Arial"/>
              </w:rPr>
              <w:t xml:space="preserve"> maken</w:t>
            </w:r>
          </w:p>
          <w:p w14:paraId="2003118B" w14:textId="04371DBE" w:rsidR="00092AFF" w:rsidRDefault="00092AFF" w:rsidP="00434BAB"/>
        </w:tc>
        <w:tc>
          <w:tcPr>
            <w:tcW w:w="7087" w:type="dxa"/>
          </w:tcPr>
          <w:p w14:paraId="2443FAEC" w14:textId="77777777" w:rsidR="000A0EFB" w:rsidRDefault="000A0EFB" w:rsidP="000A0EFB">
            <w:pPr>
              <w:rPr>
                <w:rFonts w:cs="Arial"/>
              </w:rPr>
            </w:pPr>
            <w:r>
              <w:rPr>
                <w:rFonts w:cs="Arial"/>
              </w:rPr>
              <w:t>Alle werkzaamheden verrichten om het bouwen mogelijk te maken. Voorts wordt hieronder verstaan:</w:t>
            </w:r>
            <w:r>
              <w:rPr>
                <w:rFonts w:cs="Arial"/>
              </w:rPr>
              <w:br/>
              <w:t>1. Bereikbaarheid: het inrichten van tijdelijke bouwwegen en -ontsluiting zodat de locatie veilig en doelmatig bereikbaar is voor bouwverkeer.</w:t>
            </w:r>
          </w:p>
          <w:p w14:paraId="5EFDECB9" w14:textId="77777777" w:rsidR="000A0EFB" w:rsidRDefault="000A0EFB" w:rsidP="000A0EFB">
            <w:pPr>
              <w:rPr>
                <w:rFonts w:cs="Arial"/>
              </w:rPr>
            </w:pPr>
            <w:r>
              <w:rPr>
                <w:rFonts w:cs="Arial"/>
              </w:rPr>
              <w:t xml:space="preserve">2. Sloop en vrijmaken van het terrein: Sloop van opstallen inclusief funderingen, het knippen van paalfunderingen, en het verwijderen of verleggen van bovengrondse en ondergrondse obstakels en kabels en leidingen die het </w:t>
            </w:r>
            <w:r>
              <w:rPr>
                <w:rFonts w:cs="Arial"/>
              </w:rPr>
              <w:lastRenderedPageBreak/>
              <w:t>bouwen belemmeren, bij funderingen tot ten minste één meter onder maaiveld.</w:t>
            </w:r>
          </w:p>
          <w:p w14:paraId="4E6F6FDD" w14:textId="77777777" w:rsidR="000A0EFB" w:rsidRDefault="000A0EFB" w:rsidP="000A0EFB">
            <w:pPr>
              <w:rPr>
                <w:rFonts w:cs="Arial"/>
              </w:rPr>
            </w:pPr>
            <w:r>
              <w:rPr>
                <w:rFonts w:cs="Arial"/>
              </w:rPr>
              <w:t>3. Asbest- en milieuzorg: inventarisatie en, indien van toepassing, gecertificeerde verwijdering van asbest en andere gevaarlijke stoffen conform wet- en regelgeving.</w:t>
            </w:r>
          </w:p>
          <w:p w14:paraId="24235863" w14:textId="77777777" w:rsidR="000A0EFB" w:rsidRDefault="000A0EFB" w:rsidP="000A0EFB">
            <w:pPr>
              <w:rPr>
                <w:rFonts w:cs="Arial"/>
              </w:rPr>
            </w:pPr>
            <w:r>
              <w:rPr>
                <w:rFonts w:cs="Arial"/>
              </w:rPr>
              <w:t>4. Grondwerk: ontgraven, ophogen tot de vereiste peilhoogte, egaliseren en verdichten, inclusief eventueel noodzakelijke grondverbetering of voorbelasting.</w:t>
            </w:r>
          </w:p>
          <w:p w14:paraId="7B02A567" w14:textId="77777777" w:rsidR="000A0EFB" w:rsidRDefault="000A0EFB" w:rsidP="000A0EFB">
            <w:pPr>
              <w:rPr>
                <w:rFonts w:cs="Arial"/>
              </w:rPr>
            </w:pPr>
            <w:r>
              <w:rPr>
                <w:rFonts w:cs="Arial"/>
              </w:rPr>
              <w:t>5. Water en bodem: het treffen van maatregelen voor waterhuishouding en drainage, en zo nodig functiegerichte bodem- en grondwatersanering tot de bodemkwaliteit die past bij de beoogde bestemming en geldende regelgeving. Dient te voldoen aan de eisen van de Uitgangspunten Inrichting Openbare Ruimte (UIOR)</w:t>
            </w:r>
          </w:p>
          <w:p w14:paraId="2AFF2315" w14:textId="6384EB7C" w:rsidR="004C6344" w:rsidRDefault="000A0EFB" w:rsidP="004C6344">
            <w:pPr>
              <w:jc w:val="both"/>
            </w:pPr>
            <w:r>
              <w:rPr>
                <w:rFonts w:cs="Arial"/>
              </w:rPr>
              <w:t xml:space="preserve">6. Infrastructuur in openbaar gebied: aanleg of aanpassing van hoofdriool en primaire nutsvoorzieningen (drinkwater, elektra, openbare verlichting en data) in </w:t>
            </w:r>
            <w:r w:rsidR="006879D5">
              <w:rPr>
                <w:rFonts w:cs="Arial"/>
              </w:rPr>
              <w:t>het Openbaar Gebied</w:t>
            </w:r>
            <w:r>
              <w:rPr>
                <w:rFonts w:cs="Arial"/>
              </w:rPr>
              <w:t xml:space="preserve"> tot aan de kavelgrenzen.</w:t>
            </w:r>
          </w:p>
        </w:tc>
      </w:tr>
      <w:tr w:rsidR="00EF09A2" w:rsidRPr="006525AE" w14:paraId="444C8D06" w14:textId="77777777" w:rsidTr="006616F9">
        <w:trPr>
          <w:trHeight w:val="1800"/>
        </w:trPr>
        <w:tc>
          <w:tcPr>
            <w:tcW w:w="1673" w:type="dxa"/>
            <w:gridSpan w:val="3"/>
          </w:tcPr>
          <w:p w14:paraId="2BB6224F" w14:textId="77777777" w:rsidR="00EF09A2" w:rsidRDefault="00EF09A2" w:rsidP="00EF09A2">
            <w:pPr>
              <w:rPr>
                <w:rFonts w:cs="Arial"/>
              </w:rPr>
            </w:pPr>
            <w:r>
              <w:rPr>
                <w:rFonts w:cs="Arial"/>
              </w:rPr>
              <w:lastRenderedPageBreak/>
              <w:t>Definitief Ontwerp</w:t>
            </w:r>
          </w:p>
          <w:p w14:paraId="3F2CBD2A" w14:textId="77777777" w:rsidR="00E116DC" w:rsidRDefault="00E116DC" w:rsidP="00EF09A2">
            <w:pPr>
              <w:rPr>
                <w:rFonts w:cs="Arial"/>
              </w:rPr>
            </w:pPr>
          </w:p>
          <w:p w14:paraId="6EDE7339" w14:textId="77777777" w:rsidR="00E116DC" w:rsidRDefault="00E116DC" w:rsidP="00EF09A2">
            <w:pPr>
              <w:rPr>
                <w:rFonts w:cs="Arial"/>
              </w:rPr>
            </w:pPr>
          </w:p>
          <w:p w14:paraId="37B818B5" w14:textId="77777777" w:rsidR="00E116DC" w:rsidRDefault="00E116DC" w:rsidP="00EF09A2">
            <w:pPr>
              <w:rPr>
                <w:rFonts w:cs="Arial"/>
              </w:rPr>
            </w:pPr>
          </w:p>
          <w:p w14:paraId="77919505" w14:textId="77777777" w:rsidR="00E116DC" w:rsidRDefault="00E116DC" w:rsidP="00EF09A2">
            <w:pPr>
              <w:rPr>
                <w:rFonts w:cs="Arial"/>
              </w:rPr>
            </w:pPr>
          </w:p>
          <w:p w14:paraId="057D59E7" w14:textId="3A8FA818" w:rsidR="00F20E7B" w:rsidRPr="00AD38DE" w:rsidRDefault="00F20E7B" w:rsidP="00993C95">
            <w:pPr>
              <w:rPr>
                <w:rFonts w:cs="Arial"/>
              </w:rPr>
            </w:pPr>
          </w:p>
        </w:tc>
        <w:tc>
          <w:tcPr>
            <w:tcW w:w="7087" w:type="dxa"/>
          </w:tcPr>
          <w:p w14:paraId="79D1AE9E" w14:textId="59186EF2" w:rsidR="00EF09A2" w:rsidRDefault="00EF09A2" w:rsidP="000E34A2">
            <w:pPr>
              <w:jc w:val="both"/>
              <w:rPr>
                <w:rFonts w:cs="Arial"/>
              </w:rPr>
            </w:pPr>
            <w:r>
              <w:t xml:space="preserve">Het </w:t>
            </w:r>
            <w:r w:rsidRPr="00261467">
              <w:t>Definitie</w:t>
            </w:r>
            <w:r>
              <w:t xml:space="preserve">f </w:t>
            </w:r>
            <w:r w:rsidRPr="00261467">
              <w:t>Ontwerp</w:t>
            </w:r>
            <w:r>
              <w:t xml:space="preserve"> voor het Project </w:t>
            </w:r>
            <w:r w:rsidRPr="00AD38DE">
              <w:t>omvat</w:t>
            </w:r>
            <w:r w:rsidR="00335753">
              <w:t xml:space="preserve"> ontwerp en inrichting van het Plangebied </w:t>
            </w:r>
            <w:r w:rsidR="00E7428D">
              <w:t>inclusief het Openbaar Gebied en</w:t>
            </w:r>
            <w:r w:rsidR="00335753">
              <w:t xml:space="preserve"> </w:t>
            </w:r>
            <w:r w:rsidRPr="00AD38DE">
              <w:t xml:space="preserve"> gedetailleerde werktekeningen van </w:t>
            </w:r>
            <w:r>
              <w:t>de te realiseren woningen,</w:t>
            </w:r>
            <w:r w:rsidRPr="00AD38DE">
              <w:t xml:space="preserve"> constructieberekeningen</w:t>
            </w:r>
            <w:r>
              <w:t xml:space="preserve"> en</w:t>
            </w:r>
            <w:r w:rsidRPr="00261467">
              <w:t xml:space="preserve"> inzicht in de benodigde technische en bouwkundige voorzieningen in het materiaal en de ondergrond. Daarnaast wordt een inhoudelijke toelichting gegeven op het ontwerp, de verkavelingsprincipes, rooilijnen en bouwhoogten</w:t>
            </w:r>
            <w:r>
              <w:rPr>
                <w:rFonts w:cs="Arial"/>
              </w:rPr>
              <w:t>. Verder omvat het Definitief Ontwerp de in artikel 5.2 opgenomen deelproducten.</w:t>
            </w:r>
          </w:p>
          <w:p w14:paraId="34EEB2C2" w14:textId="43E07D0F" w:rsidR="00F20E7B" w:rsidRPr="00E41FEE" w:rsidRDefault="00F20E7B" w:rsidP="009C299F"/>
        </w:tc>
      </w:tr>
      <w:tr w:rsidR="00001DE6" w:rsidRPr="006525AE" w14:paraId="2D953BDB" w14:textId="77777777" w:rsidTr="00001DE6">
        <w:trPr>
          <w:trHeight w:val="1060"/>
        </w:trPr>
        <w:tc>
          <w:tcPr>
            <w:tcW w:w="1673" w:type="dxa"/>
            <w:gridSpan w:val="3"/>
          </w:tcPr>
          <w:p w14:paraId="3B8DC6B9" w14:textId="77777777" w:rsidR="00001DE6" w:rsidRDefault="00001DE6" w:rsidP="00001DE6">
            <w:pPr>
              <w:rPr>
                <w:rFonts w:cs="Arial"/>
              </w:rPr>
            </w:pPr>
            <w:r>
              <w:rPr>
                <w:rFonts w:cs="Arial"/>
              </w:rPr>
              <w:t>Fase</w:t>
            </w:r>
          </w:p>
          <w:p w14:paraId="490D70F0" w14:textId="77777777" w:rsidR="00001DE6" w:rsidRDefault="00001DE6" w:rsidP="00001DE6">
            <w:pPr>
              <w:rPr>
                <w:rFonts w:cs="Arial"/>
              </w:rPr>
            </w:pPr>
          </w:p>
          <w:p w14:paraId="23B276D7" w14:textId="77777777" w:rsidR="00001DE6" w:rsidRDefault="00001DE6" w:rsidP="00001DE6">
            <w:pPr>
              <w:rPr>
                <w:rFonts w:cs="Arial"/>
              </w:rPr>
            </w:pPr>
          </w:p>
          <w:p w14:paraId="78D2BC74" w14:textId="77777777" w:rsidR="00001DE6" w:rsidRDefault="00001DE6" w:rsidP="00993C95">
            <w:pPr>
              <w:rPr>
                <w:rFonts w:cs="Arial"/>
              </w:rPr>
            </w:pPr>
          </w:p>
        </w:tc>
        <w:tc>
          <w:tcPr>
            <w:tcW w:w="7087" w:type="dxa"/>
          </w:tcPr>
          <w:p w14:paraId="5F41F13E" w14:textId="729C130E" w:rsidR="00001DE6" w:rsidRDefault="00001DE6" w:rsidP="00001DE6">
            <w:pPr>
              <w:jc w:val="both"/>
            </w:pPr>
            <w:r>
              <w:t>Eén van de Fases van de in de Planning opgenomen fasering waarin realisatie van het Project plaats vindt en de daarbij behorende opsplitsing van het Projectgebied in delen.</w:t>
            </w:r>
            <w:r w:rsidR="00F07C44">
              <w:t xml:space="preserve"> Fasering is slechts toegestaan indien elke Fase </w:t>
            </w:r>
            <w:r w:rsidR="003D34DB">
              <w:t xml:space="preserve">opgeleverd kan worden als een op zichzelf functionerend </w:t>
            </w:r>
            <w:r w:rsidR="00C54710">
              <w:t xml:space="preserve">Woonrijp gemaakt </w:t>
            </w:r>
            <w:r w:rsidR="003D34DB">
              <w:t>gebiedsdeel</w:t>
            </w:r>
            <w:r w:rsidR="00697F29">
              <w:t>.</w:t>
            </w:r>
          </w:p>
          <w:p w14:paraId="4794ABF2" w14:textId="77777777" w:rsidR="00001DE6" w:rsidRDefault="00001DE6" w:rsidP="00993C95"/>
        </w:tc>
      </w:tr>
      <w:tr w:rsidR="00001DE6" w:rsidRPr="006525AE" w14:paraId="5BFFE159" w14:textId="77777777" w:rsidTr="00AD262C">
        <w:trPr>
          <w:trHeight w:val="1280"/>
        </w:trPr>
        <w:tc>
          <w:tcPr>
            <w:tcW w:w="1673" w:type="dxa"/>
            <w:gridSpan w:val="3"/>
          </w:tcPr>
          <w:p w14:paraId="1F8ACAE2" w14:textId="77777777" w:rsidR="00001DE6" w:rsidRDefault="00001DE6" w:rsidP="00001DE6">
            <w:r>
              <w:t>Goedkope Koopwoning</w:t>
            </w:r>
          </w:p>
          <w:p w14:paraId="56C040A5" w14:textId="77777777" w:rsidR="00001DE6" w:rsidRDefault="00001DE6" w:rsidP="00993C95">
            <w:pPr>
              <w:rPr>
                <w:rFonts w:cs="Arial"/>
              </w:rPr>
            </w:pPr>
          </w:p>
        </w:tc>
        <w:tc>
          <w:tcPr>
            <w:tcW w:w="7087" w:type="dxa"/>
          </w:tcPr>
          <w:p w14:paraId="56C437FB" w14:textId="769904AD" w:rsidR="00001DE6" w:rsidRDefault="00001DE6" w:rsidP="00001DE6">
            <w:r>
              <w:t>Koopw</w:t>
            </w:r>
            <w:r w:rsidRPr="00947EE1">
              <w:t xml:space="preserve">oning </w:t>
            </w:r>
            <w:r>
              <w:t xml:space="preserve">met </w:t>
            </w:r>
            <w:r w:rsidRPr="00947EE1">
              <w:t xml:space="preserve">een </w:t>
            </w:r>
            <w:r>
              <w:t xml:space="preserve">maximale </w:t>
            </w:r>
            <w:r w:rsidRPr="00947EE1">
              <w:t>koopprijs</w:t>
            </w:r>
            <w:r>
              <w:t xml:space="preserve"> tot </w:t>
            </w:r>
            <w:r w:rsidRPr="00EE4F58">
              <w:rPr>
                <w:highlight w:val="yellow"/>
              </w:rPr>
              <w:t>€</w:t>
            </w:r>
            <w:r>
              <w:rPr>
                <w:highlight w:val="yellow"/>
              </w:rPr>
              <w:t xml:space="preserve"> </w:t>
            </w:r>
            <w:r w:rsidRPr="00814977">
              <w:rPr>
                <w:highlight w:val="yellow"/>
              </w:rPr>
              <w:t>296.154</w:t>
            </w:r>
            <w:r>
              <w:rPr>
                <w:highlight w:val="yellow"/>
              </w:rPr>
              <w:t>,</w:t>
            </w:r>
            <w:r w:rsidRPr="00EE4F58">
              <w:rPr>
                <w:highlight w:val="yellow"/>
              </w:rPr>
              <w:t>-</w:t>
            </w:r>
            <w:r>
              <w:t xml:space="preserve"> VON (prijspeil 1-1-2026), </w:t>
            </w:r>
            <w:r w:rsidRPr="003C0AA2">
              <w:t xml:space="preserve">indexatie vindt </w:t>
            </w:r>
            <w:r>
              <w:t xml:space="preserve">jaarlijks </w:t>
            </w:r>
            <w:r w:rsidRPr="003C0AA2">
              <w:t>plaats co</w:t>
            </w:r>
            <w:r>
              <w:t>n</w:t>
            </w:r>
            <w:r w:rsidRPr="003C0AA2">
              <w:t>form ministeriële regeling</w:t>
            </w:r>
            <w:r>
              <w:t xml:space="preserve">. </w:t>
            </w:r>
            <w:r>
              <w:br/>
              <w:t>In afwijking van het Volkshuisvestingsprogramma 2025-2026 wordt het minimale woonoppervlakte van 60 m</w:t>
            </w:r>
            <w:r>
              <w:rPr>
                <w:vertAlign w:val="superscript"/>
              </w:rPr>
              <w:t xml:space="preserve">2  </w:t>
            </w:r>
            <w:r w:rsidR="00666089">
              <w:t xml:space="preserve">voor </w:t>
            </w:r>
            <w:r w:rsidR="00CE7335">
              <w:t>dit woningtype in</w:t>
            </w:r>
            <w:r>
              <w:t xml:space="preserve"> deze Aanbestedingsprocedure expliciet niet gehanteerd.</w:t>
            </w:r>
          </w:p>
          <w:p w14:paraId="287CEF95" w14:textId="77777777" w:rsidR="00001DE6" w:rsidRDefault="00001DE6" w:rsidP="00993C95"/>
        </w:tc>
      </w:tr>
      <w:tr w:rsidR="00D919E2" w:rsidRPr="006525AE" w14:paraId="31C3D7DA" w14:textId="77777777" w:rsidTr="009C299F">
        <w:tc>
          <w:tcPr>
            <w:tcW w:w="1673" w:type="dxa"/>
            <w:gridSpan w:val="3"/>
          </w:tcPr>
          <w:p w14:paraId="3BC33139" w14:textId="17DBE346" w:rsidR="0056418D" w:rsidRDefault="00993C95" w:rsidP="00EF09A2">
            <w:pPr>
              <w:rPr>
                <w:rFonts w:cs="Arial"/>
              </w:rPr>
            </w:pPr>
            <w:r>
              <w:t xml:space="preserve">Gunningsleidraad </w:t>
            </w:r>
            <w:r>
              <w:br/>
            </w:r>
          </w:p>
        </w:tc>
        <w:tc>
          <w:tcPr>
            <w:tcW w:w="7087" w:type="dxa"/>
          </w:tcPr>
          <w:p w14:paraId="6F8B3BD3" w14:textId="77777777" w:rsidR="00993C95" w:rsidRDefault="00993C95" w:rsidP="00993C95">
            <w:r>
              <w:t xml:space="preserve">De Gunningsleidraad Denekamp Oost fase 2b </w:t>
            </w:r>
            <w:r w:rsidRPr="003B44D7">
              <w:t>d</w:t>
            </w:r>
            <w:r w:rsidRPr="00B4539C">
              <w:t xml:space="preserve">.d. </w:t>
            </w:r>
            <w:r>
              <w:t>&lt;</w:t>
            </w:r>
            <w:r w:rsidRPr="00C46942">
              <w:rPr>
                <w:highlight w:val="yellow"/>
              </w:rPr>
              <w:t>datum</w:t>
            </w:r>
            <w:r>
              <w:t>&gt;.</w:t>
            </w:r>
            <w:r w:rsidRPr="003A738B">
              <w:rPr>
                <w:highlight w:val="yellow"/>
              </w:rPr>
              <w:t xml:space="preserve"> </w:t>
            </w:r>
          </w:p>
          <w:p w14:paraId="4A441AC5" w14:textId="079BA5EF" w:rsidR="002459A2" w:rsidRDefault="002459A2" w:rsidP="005E7FCE">
            <w:pPr>
              <w:jc w:val="both"/>
              <w:rPr>
                <w:rFonts w:cs="Arial"/>
              </w:rPr>
            </w:pPr>
          </w:p>
        </w:tc>
      </w:tr>
      <w:tr w:rsidR="00EF09A2" w:rsidRPr="006525AE" w14:paraId="6256A4C5" w14:textId="77777777" w:rsidTr="009C299F">
        <w:trPr>
          <w:trHeight w:val="1280"/>
        </w:trPr>
        <w:tc>
          <w:tcPr>
            <w:tcW w:w="1673" w:type="dxa"/>
            <w:gridSpan w:val="3"/>
          </w:tcPr>
          <w:p w14:paraId="7BD97806" w14:textId="3DA82732" w:rsidR="00D55E74" w:rsidRDefault="00B175E4" w:rsidP="00EF09A2">
            <w:pPr>
              <w:rPr>
                <w:rFonts w:cs="Arial"/>
              </w:rPr>
            </w:pPr>
            <w:r>
              <w:rPr>
                <w:rFonts w:cs="Arial"/>
              </w:rPr>
              <w:t>O</w:t>
            </w:r>
            <w:r w:rsidRPr="00B175E4">
              <w:rPr>
                <w:rFonts w:cs="Arial"/>
              </w:rPr>
              <w:t>nherroepelijk besluit tot wijziging van het omgevingsplan</w:t>
            </w:r>
          </w:p>
          <w:p w14:paraId="6A0D3E44" w14:textId="7C01FFA1" w:rsidR="00353D81" w:rsidRDefault="00353D81" w:rsidP="00EF09A2"/>
        </w:tc>
        <w:tc>
          <w:tcPr>
            <w:tcW w:w="7087" w:type="dxa"/>
          </w:tcPr>
          <w:p w14:paraId="77653AFB" w14:textId="19C4DC40" w:rsidR="00B175E4" w:rsidRDefault="00B175E4" w:rsidP="000E34A2">
            <w:pPr>
              <w:jc w:val="both"/>
              <w:rPr>
                <w:rFonts w:cs="Arial"/>
              </w:rPr>
            </w:pPr>
            <w:r>
              <w:rPr>
                <w:rFonts w:cs="Arial"/>
              </w:rPr>
              <w:t xml:space="preserve">Een </w:t>
            </w:r>
            <w:r w:rsidR="00631DF0">
              <w:rPr>
                <w:rFonts w:cs="Arial"/>
              </w:rPr>
              <w:t xml:space="preserve">besluit tot wijziging omgevingsplan ten behoeve van realisatie van het Project </w:t>
            </w:r>
            <w:r w:rsidRPr="00B5574C">
              <w:rPr>
                <w:rFonts w:cs="Arial"/>
              </w:rPr>
              <w:t>waartegen geen bezwaar c.q. beroep meer mogelijk is en alle -eventuele- procedures zijn afgerond.</w:t>
            </w:r>
          </w:p>
          <w:p w14:paraId="14461EE5" w14:textId="77777777" w:rsidR="00B175E4" w:rsidRDefault="00B175E4" w:rsidP="000E34A2">
            <w:pPr>
              <w:jc w:val="both"/>
              <w:rPr>
                <w:rFonts w:cs="Arial"/>
              </w:rPr>
            </w:pPr>
          </w:p>
          <w:p w14:paraId="71DD7D9D" w14:textId="2AE491D9" w:rsidR="00EF09A2" w:rsidRDefault="00EF09A2" w:rsidP="000E34A2">
            <w:pPr>
              <w:jc w:val="both"/>
            </w:pPr>
          </w:p>
        </w:tc>
      </w:tr>
      <w:tr w:rsidR="00631DF0" w:rsidRPr="006525AE" w14:paraId="6F31DF50" w14:textId="77777777" w:rsidTr="00AD262C">
        <w:trPr>
          <w:trHeight w:val="930"/>
        </w:trPr>
        <w:tc>
          <w:tcPr>
            <w:tcW w:w="1673" w:type="dxa"/>
            <w:gridSpan w:val="3"/>
          </w:tcPr>
          <w:p w14:paraId="5C6AD049" w14:textId="77777777" w:rsidR="00631DF0" w:rsidRDefault="00631DF0" w:rsidP="00631DF0">
            <w:pPr>
              <w:rPr>
                <w:rFonts w:cs="Arial"/>
              </w:rPr>
            </w:pPr>
            <w:r>
              <w:rPr>
                <w:rFonts w:cs="Arial"/>
              </w:rPr>
              <w:t>Onherroepelijke</w:t>
            </w:r>
            <w:r w:rsidRPr="001D5349">
              <w:rPr>
                <w:rFonts w:cs="Arial"/>
              </w:rPr>
              <w:t xml:space="preserve"> </w:t>
            </w:r>
            <w:r w:rsidRPr="001D5349">
              <w:rPr>
                <w:rFonts w:cs="Arial"/>
              </w:rPr>
              <w:br/>
              <w:t>omgevingsvergunning</w:t>
            </w:r>
          </w:p>
          <w:p w14:paraId="485D0796" w14:textId="77777777" w:rsidR="00631DF0" w:rsidRDefault="00631DF0" w:rsidP="00EF09A2">
            <w:pPr>
              <w:rPr>
                <w:rFonts w:cs="Arial"/>
              </w:rPr>
            </w:pPr>
          </w:p>
        </w:tc>
        <w:tc>
          <w:tcPr>
            <w:tcW w:w="7087" w:type="dxa"/>
          </w:tcPr>
          <w:p w14:paraId="33F8E9E6" w14:textId="77777777" w:rsidR="00631DF0" w:rsidRDefault="00631DF0" w:rsidP="00631DF0">
            <w:pPr>
              <w:jc w:val="both"/>
              <w:rPr>
                <w:rFonts w:cs="Arial"/>
              </w:rPr>
            </w:pPr>
            <w:r>
              <w:rPr>
                <w:rFonts w:cs="Arial"/>
              </w:rPr>
              <w:t>E</w:t>
            </w:r>
            <w:r w:rsidRPr="0008693D">
              <w:rPr>
                <w:rFonts w:cs="Arial"/>
              </w:rPr>
              <w:t xml:space="preserve">en </w:t>
            </w:r>
            <w:r>
              <w:rPr>
                <w:rFonts w:cs="Arial"/>
              </w:rPr>
              <w:t>omgevings</w:t>
            </w:r>
            <w:r w:rsidRPr="0008693D">
              <w:rPr>
                <w:rFonts w:cs="Arial"/>
              </w:rPr>
              <w:t>vergunning</w:t>
            </w:r>
            <w:r w:rsidRPr="00B5574C">
              <w:rPr>
                <w:rFonts w:cs="Arial"/>
              </w:rPr>
              <w:t>, waartegen geen bezwaar c.q. beroep meer mogelijk is en alle -eventuele- procedures zijn afgerond.</w:t>
            </w:r>
          </w:p>
        </w:tc>
      </w:tr>
      <w:tr w:rsidR="00EF09A2" w:rsidRPr="006525AE" w14:paraId="18EB5212" w14:textId="77777777" w:rsidTr="009C299F">
        <w:tc>
          <w:tcPr>
            <w:tcW w:w="1673" w:type="dxa"/>
            <w:gridSpan w:val="3"/>
          </w:tcPr>
          <w:p w14:paraId="122B13AA" w14:textId="18EE9CF5" w:rsidR="00EF09A2" w:rsidRDefault="00EF09A2" w:rsidP="00EF09A2">
            <w:r w:rsidRPr="00AD38DE">
              <w:rPr>
                <w:rFonts w:cs="Arial"/>
              </w:rPr>
              <w:lastRenderedPageBreak/>
              <w:t>Openba</w:t>
            </w:r>
            <w:r w:rsidR="002753DF">
              <w:rPr>
                <w:rFonts w:cs="Arial"/>
              </w:rPr>
              <w:t>ar Gebied</w:t>
            </w:r>
          </w:p>
        </w:tc>
        <w:tc>
          <w:tcPr>
            <w:tcW w:w="7087" w:type="dxa"/>
          </w:tcPr>
          <w:p w14:paraId="785AFCF7" w14:textId="1A4AE53C" w:rsidR="00724A5E" w:rsidRDefault="00EF4023" w:rsidP="00724A5E">
            <w:pPr>
              <w:jc w:val="both"/>
            </w:pPr>
            <w:r>
              <w:t>G</w:t>
            </w:r>
            <w:r w:rsidR="00724A5E">
              <w:t>rond behorende tot het Projectgebied</w:t>
            </w:r>
            <w:r w:rsidR="00B600C5">
              <w:t xml:space="preserve">, </w:t>
            </w:r>
            <w:r w:rsidR="000F02C3" w:rsidRPr="000F02C3">
              <w:t>die niet voor uitgifte beschikbaar en bestemd zijn</w:t>
            </w:r>
            <w:r w:rsidR="000F02C3">
              <w:t xml:space="preserve">, </w:t>
            </w:r>
            <w:r w:rsidR="00724A5E">
              <w:t xml:space="preserve">die voor eenieder toegankelijk zal zijn en </w:t>
            </w:r>
            <w:r w:rsidR="00C55133">
              <w:t xml:space="preserve">welke door de Ontwikkelaar Woonrijp gemaakt zal worden en </w:t>
            </w:r>
            <w:r w:rsidR="00724A5E">
              <w:t xml:space="preserve">waarop en/of waarin </w:t>
            </w:r>
            <w:r w:rsidR="00E7470E">
              <w:t xml:space="preserve">door de Ontwikkelaar </w:t>
            </w:r>
            <w:r w:rsidR="00724A5E">
              <w:t>de Openbare Voorzieningen worden gerealiseerd/laten realiseren en/of aangepast of zal (laten) realiseren of aanpassen</w:t>
            </w:r>
            <w:r w:rsidR="00153968">
              <w:t xml:space="preserve"> aansluitend bij de UIOR</w:t>
            </w:r>
            <w:r w:rsidR="00724A5E">
              <w:t>.</w:t>
            </w:r>
          </w:p>
          <w:p w14:paraId="3DC73B6C" w14:textId="3B310BE6" w:rsidR="00EF09A2" w:rsidRDefault="00EF09A2" w:rsidP="000E34A2">
            <w:pPr>
              <w:jc w:val="both"/>
            </w:pPr>
          </w:p>
        </w:tc>
      </w:tr>
      <w:tr w:rsidR="00E00F07" w:rsidRPr="006525AE" w14:paraId="0C863DF0" w14:textId="77777777" w:rsidTr="009C299F">
        <w:tc>
          <w:tcPr>
            <w:tcW w:w="1673" w:type="dxa"/>
            <w:gridSpan w:val="3"/>
          </w:tcPr>
          <w:p w14:paraId="7DFA40BF" w14:textId="171EFDBC" w:rsidR="00E00F07" w:rsidRDefault="00E00F07" w:rsidP="00EF09A2">
            <w:pPr>
              <w:rPr>
                <w:rFonts w:cs="Arial"/>
              </w:rPr>
            </w:pPr>
            <w:r w:rsidRPr="00E00F07">
              <w:rPr>
                <w:rFonts w:cs="Arial"/>
              </w:rPr>
              <w:t>Openbare Voorzieningen</w:t>
            </w:r>
          </w:p>
          <w:p w14:paraId="3B3C989F" w14:textId="400089EC" w:rsidR="00E00F07" w:rsidRPr="00AD38DE" w:rsidRDefault="00E00F07" w:rsidP="00EF09A2">
            <w:pPr>
              <w:rPr>
                <w:rFonts w:cs="Arial"/>
              </w:rPr>
            </w:pPr>
          </w:p>
        </w:tc>
        <w:tc>
          <w:tcPr>
            <w:tcW w:w="7087" w:type="dxa"/>
          </w:tcPr>
          <w:p w14:paraId="5739A729" w14:textId="62137E78" w:rsidR="00E00F07" w:rsidRDefault="004678F5" w:rsidP="000E34A2">
            <w:pPr>
              <w:jc w:val="both"/>
              <w:rPr>
                <w:rFonts w:eastAsia="Helvetica" w:cs="Helvetica"/>
              </w:rPr>
            </w:pPr>
            <w:r>
              <w:t>V</w:t>
            </w:r>
            <w:r w:rsidR="00E00F07" w:rsidRPr="00E00F07">
              <w:t>oor eenieder toegankelijke voorzieningen</w:t>
            </w:r>
            <w:r w:rsidR="00EF4023">
              <w:t>,</w:t>
            </w:r>
            <w:r w:rsidR="00E7470E">
              <w:t xml:space="preserve"> </w:t>
            </w:r>
            <w:r w:rsidR="00E7470E" w:rsidRPr="00E7470E">
              <w:t>van openbaar nut</w:t>
            </w:r>
            <w:r w:rsidR="00EF4023">
              <w:t xml:space="preserve">, die door de Ontwikkelaar </w:t>
            </w:r>
            <w:r w:rsidR="00E7470E" w:rsidRPr="00E7470E">
              <w:t xml:space="preserve">worden gerealiseerd zoals bedoeld in </w:t>
            </w:r>
            <w:r w:rsidR="00E7470E" w:rsidRPr="3DB2146C">
              <w:rPr>
                <w:rFonts w:eastAsia="Helvetica" w:cs="Helvetica"/>
              </w:rPr>
              <w:t xml:space="preserve">artikel </w:t>
            </w:r>
            <w:r w:rsidR="3904628E" w:rsidRPr="3DB2146C">
              <w:rPr>
                <w:rFonts w:eastAsia="Helvetica" w:cs="Helvetica"/>
              </w:rPr>
              <w:t>8.15 Omgevingsbesluit en bijlage IV onder a</w:t>
            </w:r>
            <w:r w:rsidR="00575A81">
              <w:rPr>
                <w:rFonts w:eastAsia="Helvetica" w:cs="Helvetica"/>
              </w:rPr>
              <w:t>.</w:t>
            </w:r>
          </w:p>
          <w:p w14:paraId="1EB7CED3" w14:textId="6A053F28" w:rsidR="002F5475" w:rsidRPr="00AD38DE" w:rsidRDefault="002F5475" w:rsidP="000E34A2">
            <w:pPr>
              <w:jc w:val="both"/>
            </w:pPr>
          </w:p>
        </w:tc>
      </w:tr>
      <w:tr w:rsidR="00EF09A2" w:rsidRPr="006525AE" w14:paraId="68416913" w14:textId="77777777" w:rsidTr="009C299F">
        <w:tc>
          <w:tcPr>
            <w:tcW w:w="1673" w:type="dxa"/>
            <w:gridSpan w:val="3"/>
          </w:tcPr>
          <w:p w14:paraId="5D4C19AC" w14:textId="6B89A25E" w:rsidR="00EF09A2" w:rsidRDefault="00EF09A2" w:rsidP="00EF09A2">
            <w:r>
              <w:t>Overee</w:t>
            </w:r>
            <w:r w:rsidR="007C0D32">
              <w:t>n</w:t>
            </w:r>
            <w:r>
              <w:t xml:space="preserve">komst </w:t>
            </w:r>
          </w:p>
        </w:tc>
        <w:tc>
          <w:tcPr>
            <w:tcW w:w="7087" w:type="dxa"/>
          </w:tcPr>
          <w:p w14:paraId="6AFB7245" w14:textId="49381FAF" w:rsidR="00EF09A2" w:rsidRDefault="00EF09A2" w:rsidP="000E34A2">
            <w:pPr>
              <w:jc w:val="both"/>
            </w:pPr>
            <w:r>
              <w:t>Deze Koop-</w:t>
            </w:r>
            <w:r w:rsidR="00E03307">
              <w:t>,</w:t>
            </w:r>
            <w:r>
              <w:t xml:space="preserve"> ontwikkel</w:t>
            </w:r>
            <w:r w:rsidR="00E03307">
              <w:t>- en realisatie</w:t>
            </w:r>
            <w:r>
              <w:t xml:space="preserve">overeenkomst. </w:t>
            </w:r>
          </w:p>
          <w:p w14:paraId="557A16A5" w14:textId="4B5BBFFF" w:rsidR="00353D81" w:rsidRDefault="00353D81" w:rsidP="000E34A2">
            <w:pPr>
              <w:jc w:val="both"/>
            </w:pPr>
          </w:p>
        </w:tc>
      </w:tr>
      <w:tr w:rsidR="00EF09A2" w:rsidRPr="006525AE" w14:paraId="5C47652B" w14:textId="77777777" w:rsidTr="009C299F">
        <w:trPr>
          <w:trHeight w:val="480"/>
        </w:trPr>
        <w:tc>
          <w:tcPr>
            <w:tcW w:w="1673" w:type="dxa"/>
            <w:gridSpan w:val="3"/>
          </w:tcPr>
          <w:p w14:paraId="5F07D724" w14:textId="77777777" w:rsidR="00EF09A2" w:rsidRDefault="00EF09A2" w:rsidP="00EF09A2">
            <w:r>
              <w:t>Partijen</w:t>
            </w:r>
          </w:p>
          <w:p w14:paraId="6566308C" w14:textId="3BDEF2BB" w:rsidR="00EF77E5" w:rsidRPr="000870B1" w:rsidRDefault="00EF77E5" w:rsidP="00EF09A2"/>
        </w:tc>
        <w:tc>
          <w:tcPr>
            <w:tcW w:w="7087" w:type="dxa"/>
          </w:tcPr>
          <w:p w14:paraId="239CAB16" w14:textId="205E79C2" w:rsidR="00EF09A2" w:rsidRDefault="00EF09A2" w:rsidP="000E34A2">
            <w:pPr>
              <w:jc w:val="both"/>
            </w:pPr>
            <w:r>
              <w:t xml:space="preserve">De Gemeente en de Ontwikkelaar. </w:t>
            </w:r>
          </w:p>
          <w:p w14:paraId="1C615004" w14:textId="47BE8004" w:rsidR="00EF77E5" w:rsidRPr="00D12C9E" w:rsidRDefault="00EF77E5" w:rsidP="000E34A2">
            <w:pPr>
              <w:jc w:val="both"/>
            </w:pPr>
          </w:p>
        </w:tc>
      </w:tr>
      <w:tr w:rsidR="002F5475" w:rsidRPr="006525AE" w14:paraId="42B1E006" w14:textId="77777777" w:rsidTr="002F5475">
        <w:trPr>
          <w:trHeight w:val="810"/>
        </w:trPr>
        <w:tc>
          <w:tcPr>
            <w:tcW w:w="1673" w:type="dxa"/>
            <w:gridSpan w:val="3"/>
          </w:tcPr>
          <w:p w14:paraId="49B7AFF0" w14:textId="77777777" w:rsidR="002F5475" w:rsidRDefault="002F5475" w:rsidP="002F5475">
            <w:r>
              <w:t>Planning</w:t>
            </w:r>
          </w:p>
          <w:p w14:paraId="26E5587D" w14:textId="77777777" w:rsidR="002F5475" w:rsidRDefault="002F5475" w:rsidP="002F5475"/>
          <w:p w14:paraId="62109D17" w14:textId="77777777" w:rsidR="002F5475" w:rsidRDefault="002F5475" w:rsidP="00EF09A2"/>
        </w:tc>
        <w:tc>
          <w:tcPr>
            <w:tcW w:w="7087" w:type="dxa"/>
          </w:tcPr>
          <w:p w14:paraId="191A5B10" w14:textId="77777777" w:rsidR="002F5475" w:rsidRDefault="002F5475" w:rsidP="002F5475">
            <w:pPr>
              <w:jc w:val="both"/>
            </w:pPr>
            <w:r>
              <w:t>De Planning welke is opgesteld en goedgekeurd op wijze zoals opgenomen in Artikel 16 van deze Overeenkomst.</w:t>
            </w:r>
          </w:p>
          <w:p w14:paraId="32675EF0" w14:textId="32304664" w:rsidR="002F5475" w:rsidRDefault="002F5475" w:rsidP="002F5475">
            <w:pPr>
              <w:jc w:val="both"/>
            </w:pPr>
          </w:p>
        </w:tc>
      </w:tr>
      <w:tr w:rsidR="002F5475" w:rsidRPr="006525AE" w14:paraId="418894C3" w14:textId="77777777" w:rsidTr="00AD262C">
        <w:trPr>
          <w:trHeight w:val="920"/>
        </w:trPr>
        <w:tc>
          <w:tcPr>
            <w:tcW w:w="1673" w:type="dxa"/>
            <w:gridSpan w:val="3"/>
          </w:tcPr>
          <w:p w14:paraId="33BA3208" w14:textId="77777777" w:rsidR="002F5475" w:rsidRDefault="002F5475" w:rsidP="002F5475">
            <w:r>
              <w:t>Planologische maatregel</w:t>
            </w:r>
          </w:p>
          <w:p w14:paraId="5AEA0117" w14:textId="77777777" w:rsidR="002F5475" w:rsidRDefault="002F5475" w:rsidP="00EF09A2"/>
        </w:tc>
        <w:tc>
          <w:tcPr>
            <w:tcW w:w="7087" w:type="dxa"/>
          </w:tcPr>
          <w:p w14:paraId="5E38BBC6" w14:textId="77777777" w:rsidR="002F5475" w:rsidRDefault="002F5475" w:rsidP="002F5475">
            <w:pPr>
              <w:jc w:val="both"/>
            </w:pPr>
            <w:r>
              <w:t>D</w:t>
            </w:r>
            <w:r w:rsidRPr="00EF77E5">
              <w:t>e planologische medewerking die voor de realisering van dit Project wordt verleend via een wijziging van het omgevingsplan (artikel 2.4 Omgevingswet)</w:t>
            </w:r>
            <w:r>
              <w:t>.</w:t>
            </w:r>
          </w:p>
        </w:tc>
      </w:tr>
      <w:tr w:rsidR="00EF09A2" w:rsidRPr="006525AE" w14:paraId="7C5F7B31" w14:textId="77777777" w:rsidTr="009C299F">
        <w:tc>
          <w:tcPr>
            <w:tcW w:w="1673" w:type="dxa"/>
            <w:gridSpan w:val="3"/>
          </w:tcPr>
          <w:p w14:paraId="5EA31765" w14:textId="421E0771" w:rsidR="00EF09A2" w:rsidRPr="000870B1" w:rsidRDefault="00EF09A2" w:rsidP="00EF09A2">
            <w:r>
              <w:t>Projectgebied</w:t>
            </w:r>
          </w:p>
        </w:tc>
        <w:tc>
          <w:tcPr>
            <w:tcW w:w="7087" w:type="dxa"/>
          </w:tcPr>
          <w:p w14:paraId="3D803C96" w14:textId="3CB9270D" w:rsidR="00353D81" w:rsidRDefault="00EF09A2" w:rsidP="000E34A2">
            <w:pPr>
              <w:jc w:val="both"/>
            </w:pPr>
            <w:r w:rsidRPr="003B44D7">
              <w:t xml:space="preserve">Het gebied, zoals weergegeven </w:t>
            </w:r>
            <w:r w:rsidRPr="00AD38DE">
              <w:t xml:space="preserve">op de als </w:t>
            </w:r>
            <w:r w:rsidRPr="00DE0493">
              <w:rPr>
                <w:b/>
                <w:bCs/>
              </w:rPr>
              <w:t>bijlage 1</w:t>
            </w:r>
            <w:r w:rsidRPr="00AD38DE">
              <w:t xml:space="preserve"> bij deze </w:t>
            </w:r>
            <w:r>
              <w:t>O</w:t>
            </w:r>
            <w:r w:rsidRPr="00AD38DE">
              <w:t>vereenkomst gevoegde kaart</w:t>
            </w:r>
            <w:r w:rsidR="00B5574C">
              <w:t xml:space="preserve">, </w:t>
            </w:r>
            <w:r w:rsidR="00B5574C" w:rsidRPr="00B5574C">
              <w:t xml:space="preserve">waarop de ontwikkeling </w:t>
            </w:r>
            <w:r w:rsidR="00B5574C">
              <w:t xml:space="preserve">en realisatie </w:t>
            </w:r>
            <w:r w:rsidR="00B5574C" w:rsidRPr="00B5574C">
              <w:t>van het Project gaa</w:t>
            </w:r>
            <w:r w:rsidR="00B5574C">
              <w:t>t</w:t>
            </w:r>
            <w:r w:rsidR="00B5574C" w:rsidRPr="00B5574C">
              <w:t xml:space="preserve"> plaatsvinden</w:t>
            </w:r>
            <w:r w:rsidR="00B5574C">
              <w:t>.</w:t>
            </w:r>
          </w:p>
          <w:p w14:paraId="31C56279" w14:textId="678184B3" w:rsidR="00DE0493" w:rsidRPr="00D12C9E" w:rsidRDefault="00DE0493" w:rsidP="000E34A2">
            <w:pPr>
              <w:jc w:val="both"/>
            </w:pPr>
          </w:p>
        </w:tc>
      </w:tr>
      <w:tr w:rsidR="00EF09A2" w:rsidRPr="006525AE" w14:paraId="6EB86401" w14:textId="77777777" w:rsidTr="009C299F">
        <w:trPr>
          <w:trHeight w:val="1890"/>
        </w:trPr>
        <w:tc>
          <w:tcPr>
            <w:tcW w:w="1673" w:type="dxa"/>
            <w:gridSpan w:val="3"/>
          </w:tcPr>
          <w:p w14:paraId="6917F347" w14:textId="77777777" w:rsidR="00EF09A2" w:rsidRDefault="00EF09A2" w:rsidP="00EF09A2">
            <w:r>
              <w:t>Project</w:t>
            </w:r>
          </w:p>
          <w:p w14:paraId="42F8AF27" w14:textId="77777777" w:rsidR="00632CEF" w:rsidRDefault="00632CEF" w:rsidP="00EF09A2"/>
          <w:p w14:paraId="4B6C3DED" w14:textId="77777777" w:rsidR="00632CEF" w:rsidRDefault="00632CEF" w:rsidP="00EF09A2"/>
          <w:p w14:paraId="0DDB0CC4" w14:textId="77777777" w:rsidR="00632CEF" w:rsidRDefault="00632CEF" w:rsidP="00EF09A2"/>
          <w:p w14:paraId="0FD422C1" w14:textId="77777777" w:rsidR="00632CEF" w:rsidRDefault="00632CEF" w:rsidP="00EF09A2"/>
          <w:p w14:paraId="1DB96E02" w14:textId="77777777" w:rsidR="00632CEF" w:rsidRDefault="00632CEF" w:rsidP="00EF09A2"/>
          <w:p w14:paraId="4594B732" w14:textId="5452C52A" w:rsidR="00632CEF" w:rsidRPr="000870B1" w:rsidRDefault="00632CEF" w:rsidP="00EF09A2"/>
        </w:tc>
        <w:tc>
          <w:tcPr>
            <w:tcW w:w="7087" w:type="dxa"/>
          </w:tcPr>
          <w:p w14:paraId="2AEB25CA" w14:textId="21C72784" w:rsidR="00EF09A2" w:rsidRDefault="00407B16" w:rsidP="00B5574C">
            <w:pPr>
              <w:contextualSpacing/>
              <w:jc w:val="both"/>
            </w:pPr>
            <w:r w:rsidRPr="00381CA1">
              <w:t xml:space="preserve">de (her)ontwikkeling van </w:t>
            </w:r>
            <w:r w:rsidR="00F818A9">
              <w:t>Denekamp Oost fase 2b</w:t>
            </w:r>
            <w:r w:rsidRPr="00381CA1">
              <w:t xml:space="preserve"> in het Projectgebied met als doel tot kwalitatief hoogwaardig </w:t>
            </w:r>
            <w:r>
              <w:t xml:space="preserve">plan te komen met </w:t>
            </w:r>
            <w:r w:rsidR="00F818A9">
              <w:t>een verscheidenheid aan kwalitatieve woningen</w:t>
            </w:r>
            <w:r w:rsidRPr="00381CA1">
              <w:t xml:space="preserve"> waarbij de (integrale) ontwikkeling van het Project en de daarmee samenhangende wensen, ambities en (financiële) randvoorwaarden in acht worden </w:t>
            </w:r>
            <w:r w:rsidRPr="00407B16">
              <w:t>gehouden.</w:t>
            </w:r>
            <w:r w:rsidR="00B5574C">
              <w:t xml:space="preserve"> </w:t>
            </w:r>
            <w:r w:rsidR="00EF09A2" w:rsidRPr="00407B16">
              <w:t>Onder deze ontwikkeling wordt verstaan hetgeen zoals bedoeld in Artikel 5.</w:t>
            </w:r>
            <w:r w:rsidR="00EF09A2">
              <w:t xml:space="preserve"> </w:t>
            </w:r>
          </w:p>
          <w:p w14:paraId="7544E2A9" w14:textId="455D627D" w:rsidR="00632CEF" w:rsidRPr="00D12C9E" w:rsidRDefault="00632CEF" w:rsidP="00EF09A2"/>
        </w:tc>
      </w:tr>
      <w:tr w:rsidR="00153B89" w:rsidRPr="006525AE" w14:paraId="3F5A24A5" w14:textId="77777777" w:rsidTr="00AD262C">
        <w:trPr>
          <w:trHeight w:val="1150"/>
        </w:trPr>
        <w:tc>
          <w:tcPr>
            <w:tcW w:w="1673" w:type="dxa"/>
            <w:gridSpan w:val="3"/>
          </w:tcPr>
          <w:p w14:paraId="3017AB2F" w14:textId="77777777" w:rsidR="00153B89" w:rsidRDefault="00153B89" w:rsidP="00153B89">
            <w:r>
              <w:t>Publiekrechtelijke Toestemming</w:t>
            </w:r>
          </w:p>
          <w:p w14:paraId="3F9E9BA6" w14:textId="77777777" w:rsidR="00153B89" w:rsidRDefault="00153B89" w:rsidP="00EF09A2"/>
        </w:tc>
        <w:tc>
          <w:tcPr>
            <w:tcW w:w="7087" w:type="dxa"/>
          </w:tcPr>
          <w:p w14:paraId="42C5F523" w14:textId="77777777" w:rsidR="00153B89" w:rsidRPr="00381CA1" w:rsidRDefault="00153B89" w:rsidP="00153B89">
            <w:r>
              <w:t>De publiekrechtelijke toestemming(en) benodigd om het Project welke benodigd zijn voor realisatie van het Project, zoals</w:t>
            </w:r>
            <w:r w:rsidRPr="00632CEF">
              <w:t xml:space="preserve"> raadsbesluit</w:t>
            </w:r>
            <w:r>
              <w:t>en</w:t>
            </w:r>
            <w:r w:rsidRPr="00632CEF">
              <w:t xml:space="preserve"> en omgevingsvergunningen voor verschillende activiteiten.</w:t>
            </w:r>
          </w:p>
        </w:tc>
      </w:tr>
      <w:tr w:rsidR="00EF09A2" w:rsidRPr="006525AE" w14:paraId="753FE3FE" w14:textId="77777777" w:rsidTr="009C299F">
        <w:tc>
          <w:tcPr>
            <w:tcW w:w="1673" w:type="dxa"/>
            <w:gridSpan w:val="3"/>
          </w:tcPr>
          <w:p w14:paraId="2E994C07" w14:textId="3A20B44D" w:rsidR="00F20E7B" w:rsidRPr="002B6801" w:rsidRDefault="00F20E7B" w:rsidP="00EF09A2">
            <w:r w:rsidRPr="009C299F">
              <w:rPr>
                <w:rFonts w:cs="Arial"/>
              </w:rPr>
              <w:t>Uitgangspunten Inrichting Openbaar Gebied</w:t>
            </w:r>
            <w:r w:rsidRPr="002B6801">
              <w:rPr>
                <w:rFonts w:cs="Arial"/>
              </w:rPr>
              <w:t xml:space="preserve"> (UIOR)</w:t>
            </w:r>
          </w:p>
          <w:p w14:paraId="4CCF0B21" w14:textId="2BC2225D" w:rsidR="00074E77" w:rsidRPr="002B6801" w:rsidRDefault="00074E77" w:rsidP="00F20E7B"/>
        </w:tc>
        <w:tc>
          <w:tcPr>
            <w:tcW w:w="7087" w:type="dxa"/>
          </w:tcPr>
          <w:p w14:paraId="629C2337" w14:textId="3629EEE7" w:rsidR="00353D81" w:rsidRPr="002B6801" w:rsidRDefault="00F20E7B" w:rsidP="3DB2146C">
            <w:r w:rsidRPr="002B6801">
              <w:rPr>
                <w:rFonts w:cs="Arial"/>
              </w:rPr>
              <w:t xml:space="preserve">De documenten ‘Uitgangspunten inrichting openbare ruimte’ (welke versie van </w:t>
            </w:r>
            <w:r w:rsidRPr="009C299F">
              <w:rPr>
                <w:rFonts w:cs="Arial"/>
              </w:rPr>
              <w:t>08-01-2025</w:t>
            </w:r>
            <w:r w:rsidRPr="002B6801">
              <w:rPr>
                <w:rFonts w:cs="Arial"/>
              </w:rPr>
              <w:t xml:space="preserve"> in het bezit is van de Ontwikkelaar) en de ‘checklist openbare ruimte’: de beschrijvingen van uitgangspunten ten aanzien van de inrichting en het materiaalgebruik voor het te realiseren Openbaar Gebied.</w:t>
            </w:r>
          </w:p>
          <w:p w14:paraId="3DEAD6D1" w14:textId="32789125" w:rsidR="00353D81" w:rsidRPr="002B6801" w:rsidRDefault="00353D81" w:rsidP="00EF09A2"/>
        </w:tc>
      </w:tr>
      <w:tr w:rsidR="00EF09A2" w:rsidRPr="006525AE" w14:paraId="47723EDE" w14:textId="77777777" w:rsidTr="009C299F">
        <w:tc>
          <w:tcPr>
            <w:tcW w:w="1673" w:type="dxa"/>
            <w:gridSpan w:val="3"/>
          </w:tcPr>
          <w:p w14:paraId="5E31BFBD" w14:textId="3CC40A0A" w:rsidR="00EF09A2" w:rsidRPr="000870B1" w:rsidRDefault="00F818A9" w:rsidP="00EF09A2">
            <w:r>
              <w:t>Winnende Inschrijving</w:t>
            </w:r>
          </w:p>
        </w:tc>
        <w:tc>
          <w:tcPr>
            <w:tcW w:w="7087" w:type="dxa"/>
          </w:tcPr>
          <w:p w14:paraId="4C49267B" w14:textId="44FB8432" w:rsidR="00EF09A2" w:rsidRDefault="00EF09A2" w:rsidP="000E34A2">
            <w:pPr>
              <w:jc w:val="both"/>
            </w:pPr>
            <w:r w:rsidRPr="001D5349">
              <w:t xml:space="preserve">De </w:t>
            </w:r>
            <w:r w:rsidR="00F818A9">
              <w:t>Inschrijving</w:t>
            </w:r>
            <w:r w:rsidRPr="001D5349">
              <w:t xml:space="preserve"> van de </w:t>
            </w:r>
            <w:r w:rsidRPr="00D33B93">
              <w:t>Ontwikkelaar,</w:t>
            </w:r>
            <w:r>
              <w:t xml:space="preserve"> die door de Gemeente op basis van </w:t>
            </w:r>
            <w:r w:rsidR="005E2131">
              <w:t>de</w:t>
            </w:r>
            <w:r>
              <w:t xml:space="preserve"> door haar opgestelde </w:t>
            </w:r>
            <w:r w:rsidR="005E2131">
              <w:t>Gunningsleidraad</w:t>
            </w:r>
            <w:r w:rsidR="00DE0493">
              <w:t xml:space="preserve"> &lt;</w:t>
            </w:r>
            <w:r w:rsidR="00DE0493" w:rsidRPr="00DE0493">
              <w:rPr>
                <w:highlight w:val="yellow"/>
              </w:rPr>
              <w:t>naam invullen</w:t>
            </w:r>
            <w:r w:rsidR="00DE0493">
              <w:t xml:space="preserve">&gt; </w:t>
            </w:r>
            <w:r w:rsidRPr="003B44D7">
              <w:t xml:space="preserve">is beoordeeld </w:t>
            </w:r>
            <w:r>
              <w:t xml:space="preserve">met de hoogste score op de in </w:t>
            </w:r>
            <w:r w:rsidR="005E2131">
              <w:t>de</w:t>
            </w:r>
            <w:r>
              <w:t xml:space="preserve"> </w:t>
            </w:r>
            <w:r w:rsidR="005E2131">
              <w:t>Gunningsleidraad</w:t>
            </w:r>
            <w:r>
              <w:t xml:space="preserve"> genoemde criteria</w:t>
            </w:r>
            <w:r w:rsidRPr="003B44D7">
              <w:t>.</w:t>
            </w:r>
            <w:r>
              <w:t xml:space="preserve"> </w:t>
            </w:r>
          </w:p>
          <w:p w14:paraId="35959B44" w14:textId="3D0D8F8F" w:rsidR="00353D81" w:rsidRPr="00D12C9E" w:rsidRDefault="00353D81" w:rsidP="00EF09A2"/>
        </w:tc>
      </w:tr>
      <w:tr w:rsidR="00D41FC8" w:rsidRPr="006525AE" w14:paraId="6B048BB6" w14:textId="77777777" w:rsidTr="009C299F">
        <w:tc>
          <w:tcPr>
            <w:tcW w:w="1673" w:type="dxa"/>
            <w:gridSpan w:val="3"/>
          </w:tcPr>
          <w:p w14:paraId="2D4B161A" w14:textId="4D7DFE0E" w:rsidR="00D41FC8" w:rsidRDefault="00D41FC8" w:rsidP="00305E8F">
            <w:pPr>
              <w:jc w:val="both"/>
              <w:rPr>
                <w:rFonts w:cs="Arial"/>
              </w:rPr>
            </w:pPr>
            <w:r>
              <w:rPr>
                <w:rFonts w:cs="Arial"/>
              </w:rPr>
              <w:t>Woonrijp</w:t>
            </w:r>
            <w:r w:rsidR="00305E8F">
              <w:rPr>
                <w:rFonts w:cs="Arial"/>
              </w:rPr>
              <w:t xml:space="preserve"> </w:t>
            </w:r>
            <w:r>
              <w:rPr>
                <w:rFonts w:cs="Arial"/>
              </w:rPr>
              <w:t>maken</w:t>
            </w:r>
          </w:p>
          <w:p w14:paraId="349B9E1D" w14:textId="77777777" w:rsidR="00D41FC8" w:rsidRDefault="00D41FC8" w:rsidP="00305E8F">
            <w:pPr>
              <w:jc w:val="both"/>
              <w:rPr>
                <w:rFonts w:cs="Arial"/>
              </w:rPr>
            </w:pPr>
          </w:p>
          <w:p w14:paraId="510DA0FD" w14:textId="77777777" w:rsidR="00D41FC8" w:rsidRDefault="00D41FC8" w:rsidP="00305E8F">
            <w:pPr>
              <w:jc w:val="both"/>
              <w:rPr>
                <w:rFonts w:cs="Arial"/>
              </w:rPr>
            </w:pPr>
          </w:p>
          <w:p w14:paraId="12E5FDAD" w14:textId="77777777" w:rsidR="00D41FC8" w:rsidRDefault="00D41FC8" w:rsidP="00305E8F">
            <w:pPr>
              <w:jc w:val="both"/>
              <w:rPr>
                <w:rFonts w:cs="Arial"/>
              </w:rPr>
            </w:pPr>
          </w:p>
          <w:p w14:paraId="1C41A1AD" w14:textId="77777777" w:rsidR="00D41FC8" w:rsidRDefault="00D41FC8" w:rsidP="00305E8F">
            <w:pPr>
              <w:jc w:val="both"/>
              <w:rPr>
                <w:rFonts w:cs="Arial"/>
              </w:rPr>
            </w:pPr>
          </w:p>
          <w:p w14:paraId="64100C78" w14:textId="36556114" w:rsidR="00D41FC8" w:rsidRDefault="00D41FC8" w:rsidP="00305E8F">
            <w:pPr>
              <w:jc w:val="both"/>
            </w:pPr>
          </w:p>
        </w:tc>
        <w:tc>
          <w:tcPr>
            <w:tcW w:w="7087" w:type="dxa"/>
          </w:tcPr>
          <w:p w14:paraId="56BB504D" w14:textId="11EB1D39" w:rsidR="00D41FC8" w:rsidRPr="001D5349" w:rsidRDefault="00786B20" w:rsidP="00305E8F">
            <w:pPr>
              <w:jc w:val="both"/>
            </w:pPr>
            <w:r w:rsidRPr="00A4163F">
              <w:lastRenderedPageBreak/>
              <w:t xml:space="preserve">Het </w:t>
            </w:r>
            <w:r w:rsidR="00A4163F">
              <w:t xml:space="preserve">aanleggen en </w:t>
            </w:r>
            <w:r w:rsidRPr="00A4163F">
              <w:t xml:space="preserve">afwerken van </w:t>
            </w:r>
            <w:r w:rsidR="00181D42">
              <w:t xml:space="preserve">Openbare Voorzieningen in </w:t>
            </w:r>
            <w:r w:rsidR="00A4163F" w:rsidRPr="00A4163F">
              <w:t>het Op</w:t>
            </w:r>
            <w:r w:rsidRPr="00A4163F">
              <w:t>enba</w:t>
            </w:r>
            <w:r w:rsidR="00A4163F" w:rsidRPr="00A4163F">
              <w:t>ar Gebied</w:t>
            </w:r>
            <w:r w:rsidRPr="00A4163F">
              <w:t xml:space="preserve"> rondom </w:t>
            </w:r>
            <w:r w:rsidR="00EF7D08">
              <w:t>he</w:t>
            </w:r>
            <w:r w:rsidR="00EF2717">
              <w:t xml:space="preserve">t door de </w:t>
            </w:r>
            <w:r w:rsidR="003440CB">
              <w:t>Ontwikkelaar</w:t>
            </w:r>
            <w:r w:rsidR="000E34A2">
              <w:t xml:space="preserve"> </w:t>
            </w:r>
            <w:r w:rsidR="00EF2717">
              <w:t xml:space="preserve">gerealiseerde Project </w:t>
            </w:r>
            <w:r w:rsidR="000E34A2">
              <w:t>in het Projectgebied</w:t>
            </w:r>
            <w:r w:rsidR="00074E77">
              <w:t xml:space="preserve">. </w:t>
            </w:r>
            <w:r>
              <w:t>Het gaat hierbij om het aanbrengen van voorzieningen zoals</w:t>
            </w:r>
            <w:r w:rsidR="00F404D3">
              <w:t xml:space="preserve">, maar niet </w:t>
            </w:r>
            <w:r w:rsidR="008D237C">
              <w:t>uitsluitend</w:t>
            </w:r>
            <w:r>
              <w:t xml:space="preserve">: de aanleg van straten, wegen, fietspaden, trottoirs, verlichtingen, </w:t>
            </w:r>
            <w:r>
              <w:lastRenderedPageBreak/>
              <w:t xml:space="preserve">nutsvoorzieningen, groenvoorzieningen, speelvoorzieningen, straatmeubilair, het plaatsen van brandkranen, verkeers- en straatnaamborden en overige inrichtingselementen. </w:t>
            </w:r>
            <w:r w:rsidRPr="00305E8F">
              <w:t>Woonrijp</w:t>
            </w:r>
            <w:r w:rsidR="00F404D3" w:rsidRPr="00305E8F">
              <w:t xml:space="preserve"> </w:t>
            </w:r>
            <w:r w:rsidRPr="00305E8F">
              <w:t>maken vindt plaats aan het eind- of na afronding van de bouwactiviteiten</w:t>
            </w:r>
            <w:r w:rsidR="007C0353" w:rsidRPr="00305E8F">
              <w:t xml:space="preserve">, </w:t>
            </w:r>
            <w:r w:rsidR="00A46C86" w:rsidRPr="00305E8F">
              <w:t xml:space="preserve">overeenkomstig de </w:t>
            </w:r>
            <w:r w:rsidR="002C2EB7">
              <w:t>U</w:t>
            </w:r>
            <w:r w:rsidR="00F87402">
              <w:t>IOR</w:t>
            </w:r>
            <w:r w:rsidR="00A46C86" w:rsidRPr="00305E8F">
              <w:t xml:space="preserve"> </w:t>
            </w:r>
            <w:r w:rsidR="00B66370">
              <w:t xml:space="preserve">van </w:t>
            </w:r>
            <w:r w:rsidR="00A46C86" w:rsidRPr="00305E8F">
              <w:t xml:space="preserve">de </w:t>
            </w:r>
            <w:r w:rsidR="00D919E2" w:rsidRPr="00305E8F">
              <w:t>Gemeente</w:t>
            </w:r>
            <w:r w:rsidRPr="00305E8F">
              <w:t>.</w:t>
            </w:r>
            <w:r>
              <w:t xml:space="preserve"> </w:t>
            </w:r>
          </w:p>
        </w:tc>
      </w:tr>
      <w:tr w:rsidR="00EF09A2" w:rsidRPr="006525AE" w14:paraId="411AAFD1" w14:textId="77777777" w:rsidTr="00300790">
        <w:tc>
          <w:tcPr>
            <w:tcW w:w="8760" w:type="dxa"/>
            <w:gridSpan w:val="4"/>
          </w:tcPr>
          <w:p w14:paraId="21F4C409" w14:textId="1A62DACE" w:rsidR="00EF09A2" w:rsidRPr="006525AE" w:rsidRDefault="00EF09A2" w:rsidP="00055D91">
            <w:pPr>
              <w:pStyle w:val="Kop2"/>
            </w:pPr>
            <w:bookmarkStart w:id="8" w:name="_Toc10205032"/>
            <w:bookmarkStart w:id="9" w:name="_Toc109129562"/>
            <w:bookmarkStart w:id="10" w:name="_Toc226541261"/>
            <w:r w:rsidRPr="006525AE">
              <w:lastRenderedPageBreak/>
              <w:t>Artikel 2. Doel van de overeenkomst</w:t>
            </w:r>
            <w:bookmarkEnd w:id="8"/>
            <w:bookmarkEnd w:id="9"/>
            <w:bookmarkEnd w:id="10"/>
          </w:p>
        </w:tc>
      </w:tr>
      <w:tr w:rsidR="00EF09A2" w:rsidRPr="006525AE" w14:paraId="30330505" w14:textId="77777777" w:rsidTr="00300790">
        <w:tc>
          <w:tcPr>
            <w:tcW w:w="8760" w:type="dxa"/>
            <w:gridSpan w:val="4"/>
          </w:tcPr>
          <w:p w14:paraId="437E907E" w14:textId="2001286E" w:rsidR="00EF09A2" w:rsidRDefault="00EF09A2" w:rsidP="000F4C6B">
            <w:pPr>
              <w:jc w:val="both"/>
            </w:pPr>
            <w:r>
              <w:t>Het doel van de Overeenkomst is het vastleggen van de afspraken tussen Partijen over hun samenwerking aangaande het Project – in het bijzonder de juridische en financiële voorwaarden waaronder het Project in exploitatie kan worden gebracht – waaronder in ieder geval:</w:t>
            </w:r>
          </w:p>
          <w:p w14:paraId="6979F9ED" w14:textId="60408973" w:rsidR="00EF09A2" w:rsidRDefault="00EF09A2" w:rsidP="000F4C6B">
            <w:pPr>
              <w:pStyle w:val="Lijstalinea"/>
              <w:numPr>
                <w:ilvl w:val="0"/>
                <w:numId w:val="15"/>
              </w:numPr>
              <w:jc w:val="both"/>
            </w:pPr>
            <w:r>
              <w:t>de onderlinge rol-, taak-, kosten- en risicoverdeling;</w:t>
            </w:r>
          </w:p>
          <w:p w14:paraId="0775F63B" w14:textId="3767B114" w:rsidR="00EF09A2" w:rsidRDefault="00EF09A2" w:rsidP="000F4C6B">
            <w:pPr>
              <w:pStyle w:val="Lijstalinea"/>
              <w:numPr>
                <w:ilvl w:val="0"/>
                <w:numId w:val="15"/>
              </w:numPr>
              <w:jc w:val="both"/>
            </w:pPr>
            <w:r>
              <w:t>de verdere ontwikkeling van de plannen voor het Project tot een Definitief Ontwerp;</w:t>
            </w:r>
          </w:p>
          <w:p w14:paraId="5373F5F2" w14:textId="3C774187" w:rsidR="00EF09A2" w:rsidRDefault="00EF09A2" w:rsidP="000F4C6B">
            <w:pPr>
              <w:pStyle w:val="Lijstalinea"/>
              <w:numPr>
                <w:ilvl w:val="0"/>
                <w:numId w:val="15"/>
              </w:numPr>
              <w:jc w:val="both"/>
            </w:pPr>
            <w:r>
              <w:t>de voor de uitvoering van de plannen benodigde grondtransactie(s);</w:t>
            </w:r>
          </w:p>
          <w:p w14:paraId="22AF2DD1" w14:textId="6778C778" w:rsidR="00EF09A2" w:rsidRDefault="00EF09A2" w:rsidP="000F4C6B">
            <w:pPr>
              <w:pStyle w:val="Lijstalinea"/>
              <w:numPr>
                <w:ilvl w:val="0"/>
                <w:numId w:val="15"/>
              </w:numPr>
              <w:jc w:val="both"/>
            </w:pPr>
            <w:r>
              <w:t xml:space="preserve">het vastleggen van de benodigde zekerheden en garanties ten behoeve van de volledige realisatie van het Project; </w:t>
            </w:r>
          </w:p>
          <w:p w14:paraId="357D69CB" w14:textId="094E0139" w:rsidR="00EF09A2" w:rsidRDefault="00EF09A2" w:rsidP="000F4C6B">
            <w:pPr>
              <w:pStyle w:val="Lijstalinea"/>
              <w:numPr>
                <w:ilvl w:val="0"/>
                <w:numId w:val="15"/>
              </w:numPr>
              <w:jc w:val="both"/>
            </w:pPr>
            <w:r>
              <w:t xml:space="preserve">het publiekrechtelijk faciliteren van de plannen door de Gemeente, waarvoor de Gemeente bevoegd gezag is;    </w:t>
            </w:r>
          </w:p>
          <w:p w14:paraId="2750536F" w14:textId="66D8F9EB" w:rsidR="00EF09A2" w:rsidRDefault="00A81D13" w:rsidP="000F4C6B">
            <w:pPr>
              <w:pStyle w:val="Lijstalinea"/>
              <w:numPr>
                <w:ilvl w:val="0"/>
                <w:numId w:val="15"/>
              </w:numPr>
              <w:jc w:val="both"/>
            </w:pPr>
            <w:r>
              <w:t xml:space="preserve">het Bouwrijp maken, </w:t>
            </w:r>
            <w:r w:rsidR="00EF09A2">
              <w:t xml:space="preserve">de realisatie van de woningen en </w:t>
            </w:r>
            <w:r w:rsidR="00883D4B">
              <w:t>het Woonrijp maken</w:t>
            </w:r>
            <w:r w:rsidR="00EF09A2">
              <w:t xml:space="preserve">; </w:t>
            </w:r>
          </w:p>
          <w:p w14:paraId="6B952A6E" w14:textId="5B266461" w:rsidR="00EF09A2" w:rsidRDefault="00EF09A2" w:rsidP="000F4C6B">
            <w:pPr>
              <w:pStyle w:val="Lijstalinea"/>
              <w:numPr>
                <w:ilvl w:val="0"/>
                <w:numId w:val="15"/>
              </w:numPr>
              <w:jc w:val="both"/>
            </w:pPr>
            <w:r>
              <w:t>de planning van het Project,</w:t>
            </w:r>
          </w:p>
          <w:p w14:paraId="7CEA78D7" w14:textId="5489B1E0" w:rsidR="00EF09A2" w:rsidRPr="006525AE" w:rsidRDefault="00EF09A2" w:rsidP="000F4C6B">
            <w:pPr>
              <w:jc w:val="both"/>
            </w:pPr>
            <w:r>
              <w:t>een en ander conform hetgeen zoals overeengekomen in de onderhavige Overeenkomst.</w:t>
            </w:r>
          </w:p>
        </w:tc>
      </w:tr>
      <w:tr w:rsidR="00EF09A2" w:rsidRPr="006525AE" w14:paraId="09F7D27B" w14:textId="77777777" w:rsidTr="00300790">
        <w:tc>
          <w:tcPr>
            <w:tcW w:w="8760" w:type="dxa"/>
            <w:gridSpan w:val="4"/>
          </w:tcPr>
          <w:p w14:paraId="18F8E446" w14:textId="06ACF580" w:rsidR="00EF09A2" w:rsidRPr="006525AE" w:rsidRDefault="00EF09A2" w:rsidP="00055D91">
            <w:pPr>
              <w:pStyle w:val="Kop2"/>
            </w:pPr>
            <w:bookmarkStart w:id="11" w:name="_Toc262654086"/>
            <w:bookmarkStart w:id="12" w:name="_Toc390761613"/>
            <w:bookmarkStart w:id="13" w:name="_Toc109129563"/>
            <w:bookmarkStart w:id="14" w:name="_Toc226541262"/>
            <w:r w:rsidRPr="00EB4288">
              <w:t>Artikel 3. Algemene en planinhoudelijke uitgangspunten</w:t>
            </w:r>
            <w:bookmarkEnd w:id="11"/>
            <w:bookmarkEnd w:id="12"/>
            <w:bookmarkEnd w:id="13"/>
            <w:bookmarkEnd w:id="14"/>
          </w:p>
        </w:tc>
      </w:tr>
      <w:tr w:rsidR="00EF09A2" w:rsidRPr="006525AE" w14:paraId="3CC2498E" w14:textId="77777777" w:rsidTr="006C6041">
        <w:tc>
          <w:tcPr>
            <w:tcW w:w="800" w:type="dxa"/>
          </w:tcPr>
          <w:p w14:paraId="2F7BA2E8" w14:textId="77777777" w:rsidR="00EF09A2" w:rsidRPr="006525AE" w:rsidRDefault="00EF09A2" w:rsidP="00EF09A2">
            <w:r>
              <w:t>3.1</w:t>
            </w:r>
          </w:p>
        </w:tc>
        <w:tc>
          <w:tcPr>
            <w:tcW w:w="7960" w:type="dxa"/>
            <w:gridSpan w:val="3"/>
          </w:tcPr>
          <w:p w14:paraId="41AF9FD7" w14:textId="3679FEB5" w:rsidR="00EF09A2" w:rsidRDefault="00EF09A2" w:rsidP="000F4C6B">
            <w:pPr>
              <w:jc w:val="both"/>
            </w:pPr>
            <w:r>
              <w:t>Partijen gaan bij de uitvoering van de Overeenkomst uit van de volgende rol-, taak- en risicoverdeling:</w:t>
            </w:r>
          </w:p>
          <w:p w14:paraId="0993D7CC" w14:textId="272B7100" w:rsidR="00EF09A2" w:rsidRDefault="00EF09A2" w:rsidP="000F4C6B">
            <w:pPr>
              <w:pStyle w:val="Lijstalinea"/>
              <w:numPr>
                <w:ilvl w:val="0"/>
                <w:numId w:val="16"/>
              </w:numPr>
              <w:jc w:val="both"/>
            </w:pPr>
            <w:r>
              <w:t xml:space="preserve">de Ontwikkelaar is voor eigen rekening en risico verantwoordelijk voor de verdere ontwikkeling (inclusief actief betrekken van de omgeving/omwonenden) en realisatie van het </w:t>
            </w:r>
            <w:r w:rsidR="00BE45E5">
              <w:t xml:space="preserve">gehele </w:t>
            </w:r>
            <w:r>
              <w:t>Projectgebied</w:t>
            </w:r>
            <w:r w:rsidR="00431E00">
              <w:t xml:space="preserve"> inclusief het </w:t>
            </w:r>
            <w:r w:rsidR="00F818A9">
              <w:t xml:space="preserve">Bouwrijp en </w:t>
            </w:r>
            <w:r w:rsidR="000F4C6B">
              <w:t>W</w:t>
            </w:r>
            <w:r w:rsidR="00431E00">
              <w:t>oonrijp</w:t>
            </w:r>
            <w:r w:rsidR="000F4C6B">
              <w:t xml:space="preserve"> </w:t>
            </w:r>
            <w:r w:rsidR="00431E00">
              <w:t>maken</w:t>
            </w:r>
            <w:r>
              <w:t xml:space="preserve">, conform de </w:t>
            </w:r>
            <w:r w:rsidR="00F818A9">
              <w:t>Winnende Inschrijving</w:t>
            </w:r>
            <w:r>
              <w:t xml:space="preserve"> en de in deze Overeenkomst gemaakte afspraken; </w:t>
            </w:r>
          </w:p>
          <w:p w14:paraId="1C31C879" w14:textId="593C57BF" w:rsidR="006E2052" w:rsidRDefault="00EF09A2" w:rsidP="002F5475">
            <w:pPr>
              <w:pStyle w:val="Lijstalinea"/>
              <w:numPr>
                <w:ilvl w:val="0"/>
                <w:numId w:val="16"/>
              </w:numPr>
              <w:jc w:val="both"/>
            </w:pPr>
            <w:r>
              <w:t xml:space="preserve">de Gemeente beperkt zich tot het verkopen van de voor het Project benodigde gronden aan de Ontwikkelaar, het binnen haar publiekrechtelijke kader toetsen van de plannen voor het Project </w:t>
            </w:r>
            <w:r w:rsidR="004A14CD" w:rsidRPr="004A14CD">
              <w:t xml:space="preserve">en de inspanning om binnen haar publiekrechtelijke kaders en bevoegdheden publiekrechtelijke toestemmingen, welke relevant zijn voor deze </w:t>
            </w:r>
            <w:r w:rsidR="007019E3">
              <w:t>O</w:t>
            </w:r>
            <w:r w:rsidR="004A14CD" w:rsidRPr="004A14CD">
              <w:t>vereenkomst, aan de Ontwikkelaar te verlenen</w:t>
            </w:r>
            <w:r w:rsidR="00CB5A6E">
              <w:t>.</w:t>
            </w:r>
          </w:p>
        </w:tc>
      </w:tr>
      <w:tr w:rsidR="00EF09A2" w:rsidRPr="006525AE" w14:paraId="48E90604" w14:textId="77777777" w:rsidTr="006C6041">
        <w:tc>
          <w:tcPr>
            <w:tcW w:w="800" w:type="dxa"/>
          </w:tcPr>
          <w:p w14:paraId="3D77ADB0" w14:textId="77777777" w:rsidR="00EF09A2" w:rsidRPr="00273F60" w:rsidRDefault="00EF09A2" w:rsidP="00EF09A2">
            <w:r w:rsidRPr="00273F60">
              <w:t>3.2</w:t>
            </w:r>
          </w:p>
        </w:tc>
        <w:tc>
          <w:tcPr>
            <w:tcW w:w="7960" w:type="dxa"/>
            <w:gridSpan w:val="3"/>
          </w:tcPr>
          <w:p w14:paraId="3A25FE58" w14:textId="23DEE85D" w:rsidR="00EF09A2" w:rsidRPr="00273F60" w:rsidRDefault="00EF09A2" w:rsidP="000F4C6B">
            <w:pPr>
              <w:jc w:val="both"/>
            </w:pPr>
            <w:r w:rsidRPr="00273F60">
              <w:t>Bij de uitvoering van deze Overeenkomst geldt als uitgangspunt de inhoud van de volgende documenten:</w:t>
            </w:r>
          </w:p>
          <w:p w14:paraId="25096602" w14:textId="77777777" w:rsidR="00177267" w:rsidRPr="00273F60" w:rsidRDefault="00A81D13">
            <w:pPr>
              <w:pStyle w:val="Lijstalinea"/>
              <w:numPr>
                <w:ilvl w:val="0"/>
                <w:numId w:val="17"/>
              </w:numPr>
              <w:jc w:val="both"/>
            </w:pPr>
            <w:r w:rsidRPr="00273F60">
              <w:t>deze Overeenkomst</w:t>
            </w:r>
            <w:r w:rsidR="00177267" w:rsidRPr="00273F60">
              <w:t>;</w:t>
            </w:r>
          </w:p>
          <w:p w14:paraId="19CCEEF7" w14:textId="287B80D0" w:rsidR="00A81D13" w:rsidRPr="00273F60" w:rsidRDefault="00A81D13">
            <w:pPr>
              <w:pStyle w:val="Lijstalinea"/>
              <w:numPr>
                <w:ilvl w:val="0"/>
                <w:numId w:val="17"/>
              </w:numPr>
              <w:jc w:val="both"/>
            </w:pPr>
            <w:r w:rsidRPr="00273F60">
              <w:t>de Nota’s van Inlichtingen gunningsfase, waarbij de recentere prevaleert boven een eerdere (</w:t>
            </w:r>
            <w:r w:rsidRPr="00273F60">
              <w:rPr>
                <w:b/>
                <w:bCs/>
              </w:rPr>
              <w:t>bijlage 4</w:t>
            </w:r>
            <w:r w:rsidRPr="00273F60">
              <w:t>);</w:t>
            </w:r>
          </w:p>
          <w:p w14:paraId="65F84508" w14:textId="7835F90F" w:rsidR="00A81D13" w:rsidRPr="00273F60" w:rsidRDefault="00A81D13" w:rsidP="00A81D13">
            <w:pPr>
              <w:pStyle w:val="Lijstalinea"/>
              <w:numPr>
                <w:ilvl w:val="0"/>
                <w:numId w:val="17"/>
              </w:numPr>
              <w:jc w:val="both"/>
            </w:pPr>
            <w:r w:rsidRPr="00273F60">
              <w:t>de</w:t>
            </w:r>
            <w:r w:rsidR="00075781" w:rsidRPr="00273F60">
              <w:t xml:space="preserve"> </w:t>
            </w:r>
            <w:r w:rsidRPr="00273F60">
              <w:t>Gunningsleidraad Denekamp Oost fase 2b en alle bijbehorende documenten (</w:t>
            </w:r>
            <w:r w:rsidRPr="00273F60">
              <w:rPr>
                <w:b/>
                <w:bCs/>
              </w:rPr>
              <w:t>bijlage 2</w:t>
            </w:r>
            <w:r w:rsidRPr="00273F60">
              <w:t>),</w:t>
            </w:r>
          </w:p>
          <w:p w14:paraId="546C6823" w14:textId="1ECD6D90" w:rsidR="009A7094" w:rsidRPr="009C299F" w:rsidRDefault="009A7094" w:rsidP="00A81D13">
            <w:pPr>
              <w:pStyle w:val="Lijstalinea"/>
              <w:numPr>
                <w:ilvl w:val="0"/>
                <w:numId w:val="17"/>
              </w:numPr>
              <w:jc w:val="both"/>
            </w:pPr>
            <w:r w:rsidRPr="009C299F">
              <w:t xml:space="preserve">de </w:t>
            </w:r>
            <w:r w:rsidR="00714D55">
              <w:t>S</w:t>
            </w:r>
            <w:r w:rsidRPr="009C299F">
              <w:t>electieleidraad</w:t>
            </w:r>
            <w:r w:rsidRPr="00273F60">
              <w:t xml:space="preserve"> Denekamp Oost fase 2b en alle bijbehorende documenten, waaronder de Nota’s van Inlichtingen selectiefase (</w:t>
            </w:r>
            <w:r w:rsidRPr="00273F60">
              <w:rPr>
                <w:b/>
                <w:bCs/>
              </w:rPr>
              <w:t xml:space="preserve">bijlage </w:t>
            </w:r>
            <w:r w:rsidR="00607977">
              <w:rPr>
                <w:b/>
                <w:bCs/>
              </w:rPr>
              <w:t>11</w:t>
            </w:r>
            <w:r w:rsidRPr="00273F60">
              <w:t>),</w:t>
            </w:r>
          </w:p>
          <w:p w14:paraId="007D32CE" w14:textId="7C08C2BB" w:rsidR="00A81D13" w:rsidRPr="00273F60" w:rsidRDefault="00A81D13" w:rsidP="00A81D13">
            <w:pPr>
              <w:pStyle w:val="Lijstalinea"/>
              <w:numPr>
                <w:ilvl w:val="0"/>
                <w:numId w:val="17"/>
              </w:numPr>
              <w:jc w:val="both"/>
            </w:pPr>
            <w:r w:rsidRPr="00273F60">
              <w:t xml:space="preserve">de Winnende Inschrijving d.d. </w:t>
            </w:r>
            <w:r w:rsidRPr="00273F60">
              <w:rPr>
                <w:highlight w:val="yellow"/>
              </w:rPr>
              <w:t>………………….</w:t>
            </w:r>
            <w:r w:rsidRPr="00273F60">
              <w:t xml:space="preserve"> (Partijen genoegzaam bekend), inclusief de aanvullingen omtrent </w:t>
            </w:r>
            <w:r w:rsidRPr="00273F60">
              <w:rPr>
                <w:highlight w:val="yellow"/>
              </w:rPr>
              <w:t>………………..</w:t>
            </w:r>
            <w:r w:rsidRPr="00273F60">
              <w:t xml:space="preserve"> van </w:t>
            </w:r>
            <w:r w:rsidRPr="00273F60">
              <w:rPr>
                <w:highlight w:val="yellow"/>
              </w:rPr>
              <w:t>…………….</w:t>
            </w:r>
            <w:r w:rsidRPr="00273F60">
              <w:t xml:space="preserve"> (</w:t>
            </w:r>
            <w:r w:rsidRPr="00273F60">
              <w:rPr>
                <w:b/>
                <w:bCs/>
              </w:rPr>
              <w:t>bijlage 3</w:t>
            </w:r>
            <w:r w:rsidRPr="00273F60">
              <w:t>).</w:t>
            </w:r>
          </w:p>
          <w:p w14:paraId="2D15396B" w14:textId="119776D6" w:rsidR="00EF09A2" w:rsidRPr="00273F60" w:rsidRDefault="00EF09A2" w:rsidP="000F4C6B">
            <w:pPr>
              <w:jc w:val="both"/>
            </w:pPr>
            <w:r w:rsidRPr="00273F60">
              <w:t>In geval van strijdigheden tussen de genoemde documenten, nemen de documenten de rangorde in zoals hierboven aangegeven, waarbij eerdergenoemde documenten prevaleren boven later genoemde documenten, te beginnen bij 1.</w:t>
            </w:r>
          </w:p>
        </w:tc>
      </w:tr>
      <w:tr w:rsidR="00EF09A2" w:rsidRPr="006525AE" w14:paraId="61F75B53" w14:textId="77777777" w:rsidTr="006C6041">
        <w:tc>
          <w:tcPr>
            <w:tcW w:w="800" w:type="dxa"/>
          </w:tcPr>
          <w:p w14:paraId="1DB69759" w14:textId="77777777" w:rsidR="00EF09A2" w:rsidRDefault="00EF09A2" w:rsidP="00EF09A2">
            <w:r>
              <w:lastRenderedPageBreak/>
              <w:t>3.3</w:t>
            </w:r>
          </w:p>
        </w:tc>
        <w:tc>
          <w:tcPr>
            <w:tcW w:w="7960" w:type="dxa"/>
            <w:gridSpan w:val="3"/>
          </w:tcPr>
          <w:p w14:paraId="4E26A420" w14:textId="66CBEC96" w:rsidR="00EF09A2" w:rsidRDefault="00EF09A2" w:rsidP="000F4C6B">
            <w:pPr>
              <w:jc w:val="both"/>
            </w:pPr>
            <w:r w:rsidRPr="00557750">
              <w:t>Het aangaan van de onderhavige Overeenkomst laat onverlet dat de Gemeente gehouden is om de Europese regelgeving op het gebied van aanbesteding en staatssteun, in het bijzonder de Aanbestedingswet en de artikelen 107 en 108 van het VWEU na te leven. Het naleven van deze verplichtingen levert op geen enkele wijze een tekortkoming op in de nakoming van de verplichtingen van de Gemeente uit hoofde van deze Overeenkomst en eventuele vervolgovereenkomsten en kan er nimmer toe leiden dat de Gemeente kosten- en/of schadevergoeding is verschuldigd aan de Ontwikkelaar.</w:t>
            </w:r>
          </w:p>
        </w:tc>
      </w:tr>
      <w:tr w:rsidR="00EF09A2" w:rsidRPr="006525AE" w14:paraId="4514E027" w14:textId="77777777" w:rsidTr="00764773">
        <w:trPr>
          <w:trHeight w:val="2150"/>
        </w:trPr>
        <w:tc>
          <w:tcPr>
            <w:tcW w:w="800" w:type="dxa"/>
          </w:tcPr>
          <w:p w14:paraId="677C6E6A" w14:textId="77777777" w:rsidR="00EF09A2" w:rsidRDefault="00EF09A2" w:rsidP="00EF09A2">
            <w:r>
              <w:t>3.4</w:t>
            </w:r>
          </w:p>
          <w:p w14:paraId="360C2518" w14:textId="77777777" w:rsidR="00197D0E" w:rsidRDefault="00197D0E" w:rsidP="00EF09A2"/>
          <w:p w14:paraId="1E3E5919" w14:textId="77777777" w:rsidR="00197D0E" w:rsidRDefault="00197D0E" w:rsidP="00EF09A2"/>
          <w:p w14:paraId="02D35E0F" w14:textId="77777777" w:rsidR="00197D0E" w:rsidRDefault="00197D0E" w:rsidP="00EF09A2"/>
          <w:p w14:paraId="0727C3F5" w14:textId="77777777" w:rsidR="00197D0E" w:rsidRDefault="00197D0E" w:rsidP="00EF09A2"/>
          <w:p w14:paraId="3BFCD28C" w14:textId="77777777" w:rsidR="00197D0E" w:rsidRDefault="00197D0E" w:rsidP="00EF09A2"/>
          <w:p w14:paraId="412AACCF" w14:textId="77777777" w:rsidR="00197D0E" w:rsidRDefault="00197D0E" w:rsidP="00EF09A2"/>
          <w:p w14:paraId="60D36D9B" w14:textId="5835D15D" w:rsidR="00197D0E" w:rsidRDefault="00197D0E" w:rsidP="00EF09A2"/>
        </w:tc>
        <w:tc>
          <w:tcPr>
            <w:tcW w:w="7960" w:type="dxa"/>
            <w:gridSpan w:val="3"/>
          </w:tcPr>
          <w:p w14:paraId="2A20BD8F" w14:textId="320015AF" w:rsidR="001A730F" w:rsidRPr="00717470" w:rsidRDefault="00EF09A2" w:rsidP="000F4C6B">
            <w:pPr>
              <w:jc w:val="both"/>
            </w:pPr>
            <w:r w:rsidRPr="00560109">
              <w:t>De Gemeente behoudt bij de nakoming van hetgeen in deze Overeenkomst – en eventuele vervolgovereenkomsten – is bepaald volledig haar publiekrechtelijke bevoegdheden, taken en verantwoordelijkheden. Dit houdt in, dat er van de zijde van de Gemeente geen sprake van wanprestatie zal zijn en de Gemeente tot generlei vergoeding van enigerlei schade, kosten en interesten aan de wederpartij is gehouden, indien het handelen hiernaar eist, dat de Gemeente publiekrechtelijke (rechts)handelingen verricht of nalaat, die niet in het voordeel zijn van de aard of de strekking van deze Overeenkomst – en/of eventuele vervolgovereenkomsten.</w:t>
            </w:r>
          </w:p>
        </w:tc>
      </w:tr>
      <w:tr w:rsidR="00764773" w:rsidRPr="006525AE" w14:paraId="1A70F920" w14:textId="77777777" w:rsidTr="006C6041">
        <w:trPr>
          <w:trHeight w:val="1720"/>
        </w:trPr>
        <w:tc>
          <w:tcPr>
            <w:tcW w:w="800" w:type="dxa"/>
          </w:tcPr>
          <w:p w14:paraId="11567A93" w14:textId="77777777" w:rsidR="00764773" w:rsidRDefault="00764773" w:rsidP="00764773">
            <w:r>
              <w:t>3.5</w:t>
            </w:r>
          </w:p>
        </w:tc>
        <w:tc>
          <w:tcPr>
            <w:tcW w:w="7960" w:type="dxa"/>
            <w:gridSpan w:val="3"/>
          </w:tcPr>
          <w:p w14:paraId="3DA913FF" w14:textId="77777777" w:rsidR="00764773" w:rsidRPr="00560109" w:rsidRDefault="00764773" w:rsidP="00764773">
            <w:pPr>
              <w:jc w:val="both"/>
            </w:pPr>
            <w:r w:rsidRPr="001A730F">
              <w:t xml:space="preserve">In geval derden bedenkingen inbrengen tegen </w:t>
            </w:r>
            <w:r>
              <w:t>P</w:t>
            </w:r>
            <w:r w:rsidRPr="001A730F">
              <w:t xml:space="preserve">ubliekrechtelijke </w:t>
            </w:r>
            <w:r>
              <w:t>T</w:t>
            </w:r>
            <w:r w:rsidRPr="001A730F">
              <w:t xml:space="preserve">oestemmingen, welke relevant zijn voor deze </w:t>
            </w:r>
            <w:r>
              <w:t>O</w:t>
            </w:r>
            <w:r w:rsidRPr="001A730F">
              <w:t>vereenkomst, of daartegen bezwaar en beroep mochten instellen of verzoeken om een voorlopige voorziening dan wel andere rechtsmiddelen mochten aanwenden, zal de Gemeente de Ontwikkelaar daarvan op de hoogte stellen en zullen Partijen overleg plegen omtrent deze gebeurtenissen. Partijen zullen pogen de mogelijke vertraging en/of schade uit bovengenoemde acties te beperken.</w:t>
            </w:r>
          </w:p>
        </w:tc>
      </w:tr>
      <w:tr w:rsidR="00EF09A2" w:rsidRPr="006525AE" w14:paraId="093616BF" w14:textId="77777777" w:rsidTr="006C6041">
        <w:tc>
          <w:tcPr>
            <w:tcW w:w="800" w:type="dxa"/>
          </w:tcPr>
          <w:p w14:paraId="10141504" w14:textId="2B990DF1" w:rsidR="00EF09A2" w:rsidRDefault="00EF09A2" w:rsidP="00EF09A2">
            <w:r>
              <w:t>3.</w:t>
            </w:r>
            <w:r w:rsidR="00F57AF6">
              <w:t>6</w:t>
            </w:r>
          </w:p>
        </w:tc>
        <w:tc>
          <w:tcPr>
            <w:tcW w:w="7960" w:type="dxa"/>
            <w:gridSpan w:val="3"/>
          </w:tcPr>
          <w:p w14:paraId="6D76FF89" w14:textId="3E64351C" w:rsidR="00EF09A2" w:rsidRPr="00717470" w:rsidRDefault="00EF09A2" w:rsidP="000F4C6B">
            <w:pPr>
              <w:jc w:val="both"/>
            </w:pPr>
            <w:r w:rsidRPr="00FD3C0B">
              <w:t xml:space="preserve">Indien op enig moment mocht blijken dat (een deel van) hetgeen Partijen in deze Overeenkomst zijn overeengekomen strijdig is met de op dat moment geldende wet- en regelgeving en/of jurisprudentie, komen Partijen in onderling overleg tot een zodanige aanpassing van deze Overeenkomst dat deze strijdigheid niet langer bestaat. Daarbij respecteren zij zo veel als mogelijk de geest van de in deze Overeenkomst vastgelegde afspraken, met dien verstande dat zij eventuele strijdige afspraken zodanig herformuleren dat de inhoud daarvan zo dicht mogelijk blijft bij hetgeen Partijen oorspronkelijk zijn overeengekomen.   </w:t>
            </w:r>
          </w:p>
        </w:tc>
      </w:tr>
      <w:tr w:rsidR="00EF09A2" w:rsidRPr="006525AE" w14:paraId="2071D32D" w14:textId="77777777" w:rsidTr="006C6041">
        <w:tc>
          <w:tcPr>
            <w:tcW w:w="800" w:type="dxa"/>
          </w:tcPr>
          <w:p w14:paraId="2B780A89" w14:textId="2816DD1E" w:rsidR="00EF09A2" w:rsidRDefault="00EF09A2" w:rsidP="00EF09A2">
            <w:r>
              <w:t>3.</w:t>
            </w:r>
            <w:r w:rsidR="00F57AF6">
              <w:t>7</w:t>
            </w:r>
          </w:p>
        </w:tc>
        <w:tc>
          <w:tcPr>
            <w:tcW w:w="7960" w:type="dxa"/>
            <w:gridSpan w:val="3"/>
          </w:tcPr>
          <w:p w14:paraId="3738FDEA" w14:textId="60714B07" w:rsidR="00EF09A2" w:rsidRPr="00717470" w:rsidRDefault="00EF09A2" w:rsidP="000F4C6B">
            <w:pPr>
              <w:jc w:val="both"/>
            </w:pPr>
            <w:r w:rsidRPr="00BE0653">
              <w:t>Partijen verplichten zich wederzijds geen handelingen te zullen verrichten of nalaten die de uitvoering van deze Overeenkomst in de weg kunnen staan, tenzij deze uit de wet of een uitspraak van een bevoegde rechterlijke instantie voortvloeien.</w:t>
            </w:r>
          </w:p>
        </w:tc>
      </w:tr>
      <w:tr w:rsidR="00EF09A2" w:rsidRPr="002F578C" w14:paraId="770A2380" w14:textId="77777777" w:rsidTr="00300790">
        <w:tc>
          <w:tcPr>
            <w:tcW w:w="8760" w:type="dxa"/>
            <w:gridSpan w:val="4"/>
          </w:tcPr>
          <w:p w14:paraId="70F16059" w14:textId="37184532" w:rsidR="00EF09A2" w:rsidRPr="000F7A86" w:rsidRDefault="00EF09A2" w:rsidP="00055D91">
            <w:pPr>
              <w:pStyle w:val="Kop2"/>
            </w:pPr>
            <w:bookmarkStart w:id="15" w:name="_Toc109129564"/>
            <w:bookmarkStart w:id="16" w:name="_Toc226541263"/>
            <w:r w:rsidRPr="000F7A86">
              <w:t xml:space="preserve">Artikel 4. Financiële uitgangspunten, inclusief gemeentelijk kostenverhaal en </w:t>
            </w:r>
            <w:r>
              <w:t>waarborgsom</w:t>
            </w:r>
            <w:bookmarkEnd w:id="15"/>
            <w:bookmarkEnd w:id="16"/>
          </w:p>
        </w:tc>
      </w:tr>
      <w:tr w:rsidR="00EF09A2" w:rsidRPr="006525AE" w14:paraId="12AC56F0" w14:textId="77777777" w:rsidTr="006C6041">
        <w:tc>
          <w:tcPr>
            <w:tcW w:w="800" w:type="dxa"/>
          </w:tcPr>
          <w:p w14:paraId="7C591EDA" w14:textId="573668BC" w:rsidR="00EF09A2" w:rsidRDefault="00EF09A2" w:rsidP="00EF09A2">
            <w:r>
              <w:t>4.1</w:t>
            </w:r>
          </w:p>
        </w:tc>
        <w:tc>
          <w:tcPr>
            <w:tcW w:w="7960" w:type="dxa"/>
            <w:gridSpan w:val="3"/>
          </w:tcPr>
          <w:p w14:paraId="02019B38" w14:textId="1D816530" w:rsidR="00EF09A2" w:rsidRPr="00717470" w:rsidRDefault="00EF09A2" w:rsidP="000F4C6B">
            <w:pPr>
              <w:jc w:val="both"/>
            </w:pPr>
            <w:r w:rsidRPr="006037D6">
              <w:t>Partijen dragen ieder voor zich de door hen te maken kosten ten behoeve van de uitvoering van de onderhavige Overeenkomst, tenzij schriftelijk anders overeengekomen tussen Partijen, daaronder begrepen afwijkende afspraken in deze Overeenkomst.</w:t>
            </w:r>
          </w:p>
        </w:tc>
      </w:tr>
      <w:tr w:rsidR="00EF09A2" w:rsidRPr="006525AE" w14:paraId="6AD13AC5" w14:textId="77777777" w:rsidTr="006C6041">
        <w:tc>
          <w:tcPr>
            <w:tcW w:w="800" w:type="dxa"/>
          </w:tcPr>
          <w:p w14:paraId="4761F207" w14:textId="12B2FEA5" w:rsidR="00EF09A2" w:rsidRDefault="00EF09A2" w:rsidP="00EF09A2">
            <w:r>
              <w:t>4.2</w:t>
            </w:r>
          </w:p>
        </w:tc>
        <w:tc>
          <w:tcPr>
            <w:tcW w:w="7960" w:type="dxa"/>
            <w:gridSpan w:val="3"/>
          </w:tcPr>
          <w:p w14:paraId="138EDD6C" w14:textId="3C254E9F" w:rsidR="00EF09A2" w:rsidRPr="00717470" w:rsidRDefault="00EF09A2" w:rsidP="000F4C6B">
            <w:pPr>
              <w:jc w:val="both"/>
            </w:pPr>
            <w:r w:rsidRPr="00010727">
              <w:t>De door Ontwikkelaar in verband met het in exploitatie brengen van het Projectgebied aan de Gemeente verschuldigde exploitatiebijdragen (</w:t>
            </w:r>
            <w:r w:rsidR="002B5017">
              <w:t xml:space="preserve">ruimtelijke bijdrage, </w:t>
            </w:r>
            <w:r w:rsidRPr="00010727">
              <w:t xml:space="preserve">gemeentelijk kostenverhaal conform de </w:t>
            </w:r>
            <w:r w:rsidR="00177267">
              <w:t>Omgevingswet</w:t>
            </w:r>
            <w:r w:rsidRPr="00010727">
              <w:t>, waaronder begrepen</w:t>
            </w:r>
            <w:r>
              <w:t xml:space="preserve"> de planologische procedure en</w:t>
            </w:r>
            <w:r w:rsidRPr="00010727">
              <w:t xml:space="preserve"> eventuele vergoedingen voor </w:t>
            </w:r>
            <w:r w:rsidR="00D11FB2">
              <w:t>nadeelcompensatie</w:t>
            </w:r>
            <w:r w:rsidRPr="00010727">
              <w:t>) zijn verdisconteerd in de in Artikel 8 lid 1 bedoelde koopsom.</w:t>
            </w:r>
            <w:r w:rsidR="00DC69B9">
              <w:t xml:space="preserve"> </w:t>
            </w:r>
          </w:p>
        </w:tc>
      </w:tr>
      <w:tr w:rsidR="00EF09A2" w:rsidRPr="006525AE" w14:paraId="155AE88C" w14:textId="77777777" w:rsidTr="00EE01F7">
        <w:trPr>
          <w:trHeight w:val="790"/>
        </w:trPr>
        <w:tc>
          <w:tcPr>
            <w:tcW w:w="800" w:type="dxa"/>
          </w:tcPr>
          <w:p w14:paraId="1758EC28" w14:textId="77777777" w:rsidR="00EF09A2" w:rsidRDefault="00EF09A2" w:rsidP="00EF09A2">
            <w:r>
              <w:t>4.3</w:t>
            </w:r>
          </w:p>
          <w:p w14:paraId="6A045E02" w14:textId="77777777" w:rsidR="000A652E" w:rsidRDefault="000A652E" w:rsidP="00EF09A2"/>
          <w:p w14:paraId="6820A763" w14:textId="77777777" w:rsidR="00EE01F7" w:rsidRDefault="00EE01F7" w:rsidP="00EF09A2"/>
          <w:p w14:paraId="34355915" w14:textId="54083C21" w:rsidR="000A652E" w:rsidRDefault="000A652E" w:rsidP="00EF09A2"/>
        </w:tc>
        <w:tc>
          <w:tcPr>
            <w:tcW w:w="7960" w:type="dxa"/>
            <w:gridSpan w:val="3"/>
          </w:tcPr>
          <w:p w14:paraId="7DA746FA" w14:textId="05FA4DCC" w:rsidR="000A652E" w:rsidRPr="00717470" w:rsidRDefault="00EF09A2" w:rsidP="000F4C6B">
            <w:pPr>
              <w:jc w:val="both"/>
            </w:pPr>
            <w:r w:rsidRPr="000C3584">
              <w:t xml:space="preserve">In de koopsom als benoemd in Artikel </w:t>
            </w:r>
            <w:r>
              <w:t>8</w:t>
            </w:r>
            <w:r w:rsidRPr="000C3584">
              <w:t xml:space="preserve"> lid 1 zijn in afwijking van het in het vorige lid bepaalde in ieder geval niet inbegrepen de leges die verschuldigd zijn voor het verkrijgen</w:t>
            </w:r>
            <w:r w:rsidR="00FE4A67">
              <w:t xml:space="preserve"> </w:t>
            </w:r>
            <w:r w:rsidRPr="000C3584">
              <w:lastRenderedPageBreak/>
              <w:t xml:space="preserve">van </w:t>
            </w:r>
            <w:r w:rsidR="00632CEF">
              <w:t>P</w:t>
            </w:r>
            <w:r w:rsidR="00A92BB2" w:rsidRPr="00A92BB2">
              <w:t xml:space="preserve">ubliekrechtelijke </w:t>
            </w:r>
            <w:r w:rsidR="00632CEF">
              <w:t>T</w:t>
            </w:r>
            <w:r w:rsidR="00A92BB2" w:rsidRPr="00A92BB2">
              <w:t>oestemming</w:t>
            </w:r>
            <w:r w:rsidR="00153B89">
              <w:t xml:space="preserve"> </w:t>
            </w:r>
            <w:r w:rsidRPr="000C3584">
              <w:t xml:space="preserve">ten behoeve van de ontwikkeling van het Projectgebied. Deze zal de Ontwikkelaar rechtstreeks betalen bij de aanvraag/verlening van de betreffende </w:t>
            </w:r>
            <w:r w:rsidR="00632CEF">
              <w:t>P</w:t>
            </w:r>
            <w:r w:rsidR="00A92BB2" w:rsidRPr="00A92BB2">
              <w:t xml:space="preserve">ubliekrechtelijke </w:t>
            </w:r>
            <w:r w:rsidR="00632CEF">
              <w:t>T</w:t>
            </w:r>
            <w:r w:rsidR="00A92BB2" w:rsidRPr="00A92BB2">
              <w:t>oestemming</w:t>
            </w:r>
            <w:r w:rsidRPr="000C3584">
              <w:t>.</w:t>
            </w:r>
          </w:p>
        </w:tc>
      </w:tr>
      <w:tr w:rsidR="00EE01F7" w:rsidRPr="006525AE" w14:paraId="7305321B" w14:textId="77777777" w:rsidTr="006C6041">
        <w:trPr>
          <w:trHeight w:val="1140"/>
        </w:trPr>
        <w:tc>
          <w:tcPr>
            <w:tcW w:w="800" w:type="dxa"/>
          </w:tcPr>
          <w:p w14:paraId="20EA1471" w14:textId="77777777" w:rsidR="00EE01F7" w:rsidRDefault="00EE01F7" w:rsidP="00EE01F7">
            <w:r>
              <w:lastRenderedPageBreak/>
              <w:t>4.4</w:t>
            </w:r>
          </w:p>
        </w:tc>
        <w:tc>
          <w:tcPr>
            <w:tcW w:w="7960" w:type="dxa"/>
            <w:gridSpan w:val="3"/>
          </w:tcPr>
          <w:p w14:paraId="4F1EFE0E" w14:textId="77777777" w:rsidR="00EE01F7" w:rsidRPr="000C3584" w:rsidRDefault="00EE01F7" w:rsidP="00EE01F7">
            <w:pPr>
              <w:jc w:val="both"/>
            </w:pPr>
            <w:r w:rsidRPr="000A652E">
              <w:t>Indien de Gemeente in het kader van tegen</w:t>
            </w:r>
            <w:r>
              <w:t xml:space="preserve"> verzochte Publiekrechtelijke Toestemming</w:t>
            </w:r>
            <w:r w:rsidRPr="000A652E">
              <w:t xml:space="preserve"> het Project van Ontwikkelaar gerezen bezwaren de ondersteuning behoeft </w:t>
            </w:r>
            <w:r>
              <w:t>door</w:t>
            </w:r>
            <w:r w:rsidRPr="000A652E">
              <w:t xml:space="preserve"> externe adviseurs, zal de Ontwikkelaar de daarin verbonden kosten voor de Gemeente aan haar vergoeden, een en ander op basis van de desbetreffende declaraties van die adviseurs. </w:t>
            </w:r>
          </w:p>
        </w:tc>
      </w:tr>
      <w:tr w:rsidR="00915D3D" w:rsidRPr="006525AE" w14:paraId="159A0301" w14:textId="77777777" w:rsidTr="006C6041">
        <w:tc>
          <w:tcPr>
            <w:tcW w:w="800" w:type="dxa"/>
          </w:tcPr>
          <w:p w14:paraId="3987A925" w14:textId="7A96CF28" w:rsidR="00915D3D" w:rsidRDefault="00AC6B63" w:rsidP="00EF09A2">
            <w:r>
              <w:t>4.</w:t>
            </w:r>
            <w:r w:rsidR="00DB403E">
              <w:t>5</w:t>
            </w:r>
          </w:p>
        </w:tc>
        <w:tc>
          <w:tcPr>
            <w:tcW w:w="7960" w:type="dxa"/>
            <w:gridSpan w:val="3"/>
          </w:tcPr>
          <w:p w14:paraId="70CD5ED5" w14:textId="48A70EEB" w:rsidR="00AC6B63" w:rsidRDefault="00AC6B63" w:rsidP="000F4C6B">
            <w:pPr>
              <w:jc w:val="both"/>
            </w:pPr>
            <w:r>
              <w:t xml:space="preserve">Ter meerdere zekerheid van de nakoming van voor de Ontwikkelaar uit deze Overeenkomst voortvloeiende verplichtingen, verstrekt de Ontwikkelaar aan de Gemeente uiterlijk twee weken voorafgaand aan de juridische levering van de gronden, </w:t>
            </w:r>
            <w:r w:rsidR="00115DC8">
              <w:t>e</w:t>
            </w:r>
            <w:r>
              <w:t xml:space="preserve">en direct opeisbare, onherroepelijke en onvoorwaardelijke ‘first call’ bankgarantie zonder einddatum conform het model van </w:t>
            </w:r>
            <w:r w:rsidRPr="00AC6B63">
              <w:rPr>
                <w:b/>
                <w:bCs/>
              </w:rPr>
              <w:t xml:space="preserve">Bijlage </w:t>
            </w:r>
            <w:r w:rsidR="00627495">
              <w:rPr>
                <w:b/>
                <w:bCs/>
              </w:rPr>
              <w:t>10</w:t>
            </w:r>
            <w:r>
              <w:t xml:space="preserve">, afgegeven door een erkende Nederlandse bank- of borginstelling ter hoogte 10% van de totaal door de Ontwikkelaar aan de Gemeente verschuldigde koopsom zoals hierna in Artikel 8 bedoeld van € </w:t>
            </w:r>
            <w:r w:rsidRPr="00291941">
              <w:rPr>
                <w:highlight w:val="yellow"/>
              </w:rPr>
              <w:t>&lt;bedrag</w:t>
            </w:r>
            <w:r>
              <w:t xml:space="preserve">&gt;, </w:t>
            </w:r>
            <w:r w:rsidR="00115DC8">
              <w:t>t</w:t>
            </w:r>
            <w:r>
              <w:t>en behoeve van alle verplichtingen voortvloeiend uit deze Overeenkomst, waaronder – doch niet uitsluitend – de nakoming van de betalingsverplichtingen voortvloeiend uit Artikel 4 lid 3, de koop- en betalingsverplichting als bedoeld in Artikel 8 lid 1 (grondtransacties).</w:t>
            </w:r>
          </w:p>
          <w:p w14:paraId="11BC0E36" w14:textId="40755662" w:rsidR="00AC6B63" w:rsidRDefault="00AC6B63" w:rsidP="000F4C6B">
            <w:pPr>
              <w:jc w:val="both"/>
            </w:pPr>
            <w:r>
              <w:t>De Gemeente kan de garantie aanspreken indien de verplichtingen ter zekerheid waarvan de garanties zijn afgegeven niet (geheel en/of tijdig) worden nagekomen, doch nadat zij de Ontwikkelaar, heeft gemaand om de betreffende opeisbaar geworden verplichtingen binnen een redelijke termijn alsnog na te komen en de Ontwikkelaar vervolgens in verzuim is gebleven om deze verplichtingen alsnog binnen deze termijn na te komen.</w:t>
            </w:r>
          </w:p>
          <w:p w14:paraId="7679F8C4" w14:textId="77777777" w:rsidR="00AC6B63" w:rsidRDefault="00AC6B63" w:rsidP="000F4C6B">
            <w:pPr>
              <w:jc w:val="both"/>
            </w:pPr>
            <w:r>
              <w:t>Na – naar het oordeel van de Gemeente – volledige nakoming van de verplichtingen ter meerdere zekerheid waarvan de garanties zijn afgegeven, zal de Gemeente de garanties (althans het restant daarvan) onverwijld teruggeven/-storten aan de Ontwikkelaar.</w:t>
            </w:r>
          </w:p>
          <w:p w14:paraId="2470C749" w14:textId="59EBA758" w:rsidR="00915D3D" w:rsidRPr="000C3584" w:rsidRDefault="00AC6B63" w:rsidP="000F4C6B">
            <w:pPr>
              <w:jc w:val="both"/>
            </w:pPr>
            <w:r>
              <w:t>Over de voornoemde garantie wordt op geen enkele wijze rente vergoed.</w:t>
            </w:r>
          </w:p>
        </w:tc>
      </w:tr>
      <w:tr w:rsidR="00EF09A2" w:rsidRPr="00C61834" w14:paraId="4A643F92" w14:textId="77777777" w:rsidTr="00300790">
        <w:tc>
          <w:tcPr>
            <w:tcW w:w="8760" w:type="dxa"/>
            <w:gridSpan w:val="4"/>
          </w:tcPr>
          <w:p w14:paraId="7496706F" w14:textId="337AC513" w:rsidR="00EF09A2" w:rsidRPr="000F7A86" w:rsidRDefault="00EF09A2" w:rsidP="00055D91">
            <w:pPr>
              <w:pStyle w:val="Kop2"/>
            </w:pPr>
            <w:bookmarkStart w:id="17" w:name="_Toc109129565"/>
            <w:bookmarkStart w:id="18" w:name="_Toc226541264"/>
            <w:r w:rsidRPr="000F7A86">
              <w:t>Artikel 5. Programma en planuitwerking</w:t>
            </w:r>
            <w:bookmarkEnd w:id="17"/>
            <w:bookmarkEnd w:id="18"/>
          </w:p>
        </w:tc>
      </w:tr>
      <w:tr w:rsidR="00EF09A2" w:rsidRPr="006525AE" w14:paraId="5D69D164" w14:textId="77777777" w:rsidTr="006C6041">
        <w:tc>
          <w:tcPr>
            <w:tcW w:w="800" w:type="dxa"/>
          </w:tcPr>
          <w:p w14:paraId="2601BE07" w14:textId="248B70B0" w:rsidR="00EF09A2" w:rsidRDefault="00EF09A2" w:rsidP="00EF09A2">
            <w:r>
              <w:t>5.1</w:t>
            </w:r>
          </w:p>
        </w:tc>
        <w:tc>
          <w:tcPr>
            <w:tcW w:w="7960" w:type="dxa"/>
            <w:gridSpan w:val="3"/>
          </w:tcPr>
          <w:p w14:paraId="2BE3CE30" w14:textId="1EA2C6BF" w:rsidR="00EF09A2" w:rsidRPr="00F13DBE" w:rsidRDefault="00EF09A2" w:rsidP="00C214B7">
            <w:pPr>
              <w:jc w:val="both"/>
            </w:pPr>
            <w:r w:rsidRPr="00113230">
              <w:t>Ten behoeve van de verdere planuitwerking voor het Projectgebied, voorzien Partijen op basis van de Winnende Inschrijving het volgende programma:</w:t>
            </w:r>
            <w:r w:rsidR="00D86354">
              <w:t xml:space="preserve"> &lt;</w:t>
            </w:r>
            <w:r w:rsidR="00C214B7" w:rsidRPr="00FA419E">
              <w:rPr>
                <w:highlight w:val="yellow"/>
              </w:rPr>
              <w:t>invullen</w:t>
            </w:r>
            <w:r w:rsidR="00FA419E" w:rsidRPr="00FA419E">
              <w:rPr>
                <w:highlight w:val="yellow"/>
              </w:rPr>
              <w:t xml:space="preserve"> n.a.v. Winnende Inschrijving</w:t>
            </w:r>
            <w:r w:rsidR="00C214B7">
              <w:t>&gt;.</w:t>
            </w:r>
          </w:p>
        </w:tc>
      </w:tr>
      <w:tr w:rsidR="00EF09A2" w:rsidRPr="006525AE" w14:paraId="27B74725" w14:textId="77777777" w:rsidTr="006C6041">
        <w:tc>
          <w:tcPr>
            <w:tcW w:w="800" w:type="dxa"/>
          </w:tcPr>
          <w:p w14:paraId="5E473413" w14:textId="222B0E7D" w:rsidR="00EF09A2" w:rsidRPr="00627495" w:rsidRDefault="00EF09A2" w:rsidP="00EF09A2">
            <w:r w:rsidRPr="00627495">
              <w:t>5.2</w:t>
            </w:r>
          </w:p>
        </w:tc>
        <w:tc>
          <w:tcPr>
            <w:tcW w:w="7960" w:type="dxa"/>
            <w:gridSpan w:val="3"/>
          </w:tcPr>
          <w:p w14:paraId="542A2566" w14:textId="131846B5" w:rsidR="00EF09A2" w:rsidRPr="00627495" w:rsidRDefault="00EF09A2" w:rsidP="00F05D86">
            <w:pPr>
              <w:jc w:val="both"/>
            </w:pPr>
            <w:r w:rsidRPr="00627495">
              <w:t xml:space="preserve">Ontwikkelaar werkt de plannen voor het voornoemde programma op basis van de </w:t>
            </w:r>
            <w:r w:rsidR="00F818A9" w:rsidRPr="00627495">
              <w:t>Winnende Inschrijving</w:t>
            </w:r>
            <w:r w:rsidRPr="00627495">
              <w:t xml:space="preserve"> en met inachtneming van de neergelegde uitgangspunten uit tot een integraal Definitief Ontwerp. De Ontwikkelaar zal de plannen voor eigen rekening en risico vervaardigen c.q. laten vervaardigen. De Gemeente heeft hierbij een toetsende rol gelet op haar publiekrechtelijke </w:t>
            </w:r>
            <w:r w:rsidR="001A0254">
              <w:t>bevoegdheden</w:t>
            </w:r>
            <w:r w:rsidRPr="00627495">
              <w:t>. Het Definitief Ontwerp omvat daarnaast in ieder geval de volgende deelproducten:</w:t>
            </w:r>
          </w:p>
          <w:p w14:paraId="2832F72C" w14:textId="7212245F" w:rsidR="00387E45" w:rsidRPr="004E3098" w:rsidRDefault="00EF09A2" w:rsidP="00387E45">
            <w:pPr>
              <w:numPr>
                <w:ilvl w:val="0"/>
                <w:numId w:val="18"/>
              </w:numPr>
              <w:jc w:val="both"/>
              <w:rPr>
                <w:rFonts w:cs="Arial"/>
              </w:rPr>
            </w:pPr>
            <w:r w:rsidRPr="00627495">
              <w:rPr>
                <w:rFonts w:cs="Arial"/>
              </w:rPr>
              <w:t>een plan van aanpak voor de realisatiefase, inclusief definitieve planning voor de realisatie;</w:t>
            </w:r>
            <w:r w:rsidR="009751CE" w:rsidRPr="00627495">
              <w:rPr>
                <w:rFonts w:cs="Arial"/>
              </w:rPr>
              <w:t xml:space="preserve"> daarbij rekening houdende met de </w:t>
            </w:r>
            <w:r w:rsidR="00487726" w:rsidRPr="00627495">
              <w:rPr>
                <w:rFonts w:cs="Arial"/>
              </w:rPr>
              <w:t xml:space="preserve">in het Projectgebied </w:t>
            </w:r>
            <w:r w:rsidR="00D11FB2" w:rsidRPr="00627495">
              <w:rPr>
                <w:rFonts w:cs="Arial"/>
              </w:rPr>
              <w:t>andere bouwactiviteiten</w:t>
            </w:r>
            <w:r w:rsidR="009751CE" w:rsidRPr="00627495">
              <w:rPr>
                <w:rFonts w:cs="Arial"/>
              </w:rPr>
              <w:t>;</w:t>
            </w:r>
          </w:p>
          <w:p w14:paraId="6CA597A3" w14:textId="540940EC" w:rsidR="00EF09A2" w:rsidRPr="00627495" w:rsidRDefault="00EF09A2" w:rsidP="00F05D86">
            <w:pPr>
              <w:numPr>
                <w:ilvl w:val="0"/>
                <w:numId w:val="18"/>
              </w:numPr>
              <w:jc w:val="both"/>
              <w:rPr>
                <w:rFonts w:cs="Arial"/>
              </w:rPr>
            </w:pPr>
            <w:r w:rsidRPr="00627495">
              <w:rPr>
                <w:rFonts w:cs="Arial"/>
              </w:rPr>
              <w:t xml:space="preserve">De verdere uitwerking van duurzaamheidsmaatregelen zoals opgenomen in de </w:t>
            </w:r>
            <w:r w:rsidR="00F818A9" w:rsidRPr="00627495">
              <w:rPr>
                <w:rFonts w:cs="Arial"/>
              </w:rPr>
              <w:t>Winnende Inschrijving</w:t>
            </w:r>
            <w:r w:rsidRPr="00627495">
              <w:rPr>
                <w:rFonts w:cs="Arial"/>
              </w:rPr>
              <w:t xml:space="preserve">, alsmede het aantonen dat de in de </w:t>
            </w:r>
            <w:r w:rsidR="00F818A9" w:rsidRPr="00627495">
              <w:rPr>
                <w:rFonts w:cs="Arial"/>
              </w:rPr>
              <w:t>inschrijving</w:t>
            </w:r>
            <w:r w:rsidRPr="00627495">
              <w:rPr>
                <w:rFonts w:cs="Arial"/>
              </w:rPr>
              <w:t xml:space="preserve"> aangegeven duurzaamheidsnormen en -scores worden behaald. </w:t>
            </w:r>
            <w:bookmarkStart w:id="19" w:name="_Hlk104279736"/>
          </w:p>
        </w:tc>
      </w:tr>
      <w:tr w:rsidR="00B70991" w:rsidRPr="006525AE" w14:paraId="41322C36" w14:textId="77777777" w:rsidTr="006C6041">
        <w:tc>
          <w:tcPr>
            <w:tcW w:w="800" w:type="dxa"/>
          </w:tcPr>
          <w:p w14:paraId="0CECF95C" w14:textId="46B8DF11" w:rsidR="00B70991" w:rsidRDefault="00BA35DF" w:rsidP="00EF09A2">
            <w:r>
              <w:t>5.3</w:t>
            </w:r>
          </w:p>
        </w:tc>
        <w:tc>
          <w:tcPr>
            <w:tcW w:w="7960" w:type="dxa"/>
            <w:gridSpan w:val="3"/>
          </w:tcPr>
          <w:p w14:paraId="7A26E528" w14:textId="4E036B43" w:rsidR="00B70991" w:rsidRPr="004E2C7A" w:rsidRDefault="00BA35DF" w:rsidP="00F05D86">
            <w:pPr>
              <w:jc w:val="both"/>
            </w:pPr>
            <w:r>
              <w:t xml:space="preserve">De resultaten van de planvorming zullen door Partijen binnen de Projectorganisatie worden getoetst aan de in deze Overeenkomst vastgelegde uitgangspunten en randvoorwaarden. Zodra Partijen het binnen de Projectorganisatie eens zijn geworden over het </w:t>
            </w:r>
            <w:r>
              <w:lastRenderedPageBreak/>
              <w:t>Voorlopig Ontwerp leggen zij dit ter toetsing en goedkeuring voor aan de beslissingsbevoegde organen van Partijen. Zodra deze organen het Voorlopig Ontwerp hebben goedgekeurd, werkt de Projectorganisatie het goedgekeurde Voorlopig Ontwerp verder uit tot een Definitief Ontwerp. Dit Definitief Ontwerp wordt op dezelfde wijze ter toetsing en goedkeuring voorgelegd aan de beslissingsbevoegde organen van Partijen.</w:t>
            </w:r>
          </w:p>
        </w:tc>
      </w:tr>
      <w:tr w:rsidR="00B70991" w:rsidRPr="006525AE" w14:paraId="76E1ED72" w14:textId="77777777" w:rsidTr="007451F8">
        <w:trPr>
          <w:trHeight w:val="227"/>
        </w:trPr>
        <w:tc>
          <w:tcPr>
            <w:tcW w:w="800" w:type="dxa"/>
          </w:tcPr>
          <w:p w14:paraId="5E6450BE" w14:textId="2AEA053F" w:rsidR="00B70991" w:rsidRDefault="00BA35DF" w:rsidP="00EF09A2">
            <w:r>
              <w:lastRenderedPageBreak/>
              <w:t>5.4</w:t>
            </w:r>
          </w:p>
        </w:tc>
        <w:tc>
          <w:tcPr>
            <w:tcW w:w="7960" w:type="dxa"/>
            <w:gridSpan w:val="3"/>
          </w:tcPr>
          <w:p w14:paraId="497A60D7" w14:textId="189710AC" w:rsidR="00B70991" w:rsidRPr="004E2C7A" w:rsidRDefault="00BA35DF" w:rsidP="00F05D86">
            <w:pPr>
              <w:jc w:val="both"/>
            </w:pPr>
            <w:r w:rsidRPr="00BA35DF">
              <w:t xml:space="preserve">Indien één of meer van deze beslissingsbevoegde organen van Partijen niet kan </w:t>
            </w:r>
            <w:r w:rsidR="000666E0" w:rsidRPr="00BA35DF">
              <w:t>instemmen</w:t>
            </w:r>
            <w:r w:rsidRPr="00BA35DF">
              <w:t xml:space="preserve"> met het Voorlopig Ontwerp dan wel het Definitief Ontwerp, dan heeft de </w:t>
            </w:r>
            <w:r w:rsidR="000666E0" w:rsidRPr="00BA35DF">
              <w:t>Projectorganisatie</w:t>
            </w:r>
            <w:r w:rsidRPr="00BA35DF">
              <w:t xml:space="preserve"> drie maanden de tijd om tot zodanige aanpassingen van de betreffende plannen te komen dat alsnog instemming door alle beslissingsbevoegde organen kan plaatsvinden.</w:t>
            </w:r>
          </w:p>
        </w:tc>
      </w:tr>
      <w:tr w:rsidR="00EF09A2" w:rsidRPr="00182B01" w14:paraId="7374A645" w14:textId="77777777" w:rsidTr="00300790">
        <w:tc>
          <w:tcPr>
            <w:tcW w:w="8760" w:type="dxa"/>
            <w:gridSpan w:val="4"/>
          </w:tcPr>
          <w:p w14:paraId="342E68BB" w14:textId="7B960958" w:rsidR="00EF09A2" w:rsidRPr="000F7A86" w:rsidRDefault="00EF09A2" w:rsidP="00055D91">
            <w:pPr>
              <w:pStyle w:val="Kop2"/>
            </w:pPr>
            <w:bookmarkStart w:id="20" w:name="_Toc109129566"/>
            <w:bookmarkStart w:id="21" w:name="_Toc226541265"/>
            <w:bookmarkEnd w:id="19"/>
            <w:r w:rsidRPr="000F7A86">
              <w:t>Artikel 6. Planologisch juridische procedures</w:t>
            </w:r>
            <w:bookmarkEnd w:id="20"/>
            <w:bookmarkEnd w:id="21"/>
          </w:p>
        </w:tc>
      </w:tr>
      <w:tr w:rsidR="00EF09A2" w:rsidRPr="006525AE" w14:paraId="13E71533" w14:textId="77777777" w:rsidTr="006C6041">
        <w:tc>
          <w:tcPr>
            <w:tcW w:w="800" w:type="dxa"/>
          </w:tcPr>
          <w:p w14:paraId="1696C7D3" w14:textId="6ED57773" w:rsidR="00EF09A2" w:rsidRDefault="00EF09A2" w:rsidP="00EF09A2">
            <w:r>
              <w:t>6.1</w:t>
            </w:r>
          </w:p>
        </w:tc>
        <w:tc>
          <w:tcPr>
            <w:tcW w:w="7960" w:type="dxa"/>
            <w:gridSpan w:val="3"/>
          </w:tcPr>
          <w:p w14:paraId="05260FA2" w14:textId="33DCAED0" w:rsidR="00EF09A2" w:rsidRPr="00FC4086" w:rsidRDefault="00EF09A2" w:rsidP="004E1AD7">
            <w:pPr>
              <w:jc w:val="both"/>
            </w:pPr>
            <w:r w:rsidRPr="008419D0">
              <w:t>Ontwikkelaar zal het Definitief Ontwerp uiterlijk binnen zes maanden na ondertekening van deze Overeenkomst ter goedkeuring aan de Gemeente aanbieden. Zodra het Definitief Ontwerp is goedgekeurd door de Gemeente, zal de Ontwikkelaar</w:t>
            </w:r>
            <w:r w:rsidRPr="00FC4086">
              <w:t xml:space="preserve"> </w:t>
            </w:r>
            <w:r w:rsidR="00207E40">
              <w:t xml:space="preserve">binnen één maand </w:t>
            </w:r>
            <w:r w:rsidRPr="00FC4086">
              <w:t xml:space="preserve">overgaan tot het aanvragen van de voor de realisatie van het Project benodigde </w:t>
            </w:r>
            <w:r w:rsidR="00EB6F79">
              <w:t>wijziging van omgevingsplan</w:t>
            </w:r>
            <w:r w:rsidR="00EB6F79" w:rsidRPr="00FC4086">
              <w:t xml:space="preserve"> </w:t>
            </w:r>
            <w:r w:rsidRPr="00FC4086">
              <w:t>(</w:t>
            </w:r>
            <w:r w:rsidR="009F19F3">
              <w:t>op wijze zoals bepaald in lid</w:t>
            </w:r>
            <w:r w:rsidRPr="00FC4086">
              <w:t xml:space="preserve"> </w:t>
            </w:r>
            <w:r w:rsidR="00487854">
              <w:t>2</w:t>
            </w:r>
            <w:r w:rsidR="009F19F3">
              <w:t xml:space="preserve"> van dit Artikel</w:t>
            </w:r>
            <w:r w:rsidRPr="00FC4086">
              <w:t>)</w:t>
            </w:r>
            <w:r w:rsidR="00EB6F79">
              <w:t>.</w:t>
            </w:r>
          </w:p>
          <w:p w14:paraId="317C982F" w14:textId="2606E06C" w:rsidR="00EF09A2" w:rsidRPr="00FC4086" w:rsidRDefault="00EF09A2" w:rsidP="004E1AD7">
            <w:pPr>
              <w:jc w:val="both"/>
            </w:pPr>
            <w:r w:rsidRPr="00FC4086">
              <w:t xml:space="preserve">Indien het Definitief Ontwerp niet goedgekeurd wordt heeft </w:t>
            </w:r>
            <w:r w:rsidR="00916BDA">
              <w:t xml:space="preserve">de </w:t>
            </w:r>
            <w:r w:rsidRPr="00FC4086">
              <w:t>Ontwikkelaar eenmalig de mogelijkheid om binnen drie maanden een aangepast Definitief Ontwerp ter goedkeuring aan te bieden aan de Gemeente.</w:t>
            </w:r>
            <w:r w:rsidRPr="00AA1F19">
              <w:t xml:space="preserve"> </w:t>
            </w:r>
          </w:p>
        </w:tc>
      </w:tr>
      <w:tr w:rsidR="00EF09A2" w:rsidRPr="006525AE" w14:paraId="10A04B7C" w14:textId="77777777" w:rsidTr="006C6041">
        <w:tc>
          <w:tcPr>
            <w:tcW w:w="800" w:type="dxa"/>
          </w:tcPr>
          <w:p w14:paraId="2DC1ED93" w14:textId="2498EDF7" w:rsidR="00EF09A2" w:rsidRDefault="00EF09A2" w:rsidP="00EF09A2">
            <w:r>
              <w:t>6.2</w:t>
            </w:r>
          </w:p>
        </w:tc>
        <w:tc>
          <w:tcPr>
            <w:tcW w:w="7960" w:type="dxa"/>
            <w:gridSpan w:val="3"/>
          </w:tcPr>
          <w:p w14:paraId="6E79B95B" w14:textId="77777777" w:rsidR="007735FE" w:rsidRDefault="00D11FB2" w:rsidP="007735FE">
            <w:pPr>
              <w:jc w:val="both"/>
              <w:rPr>
                <w:rFonts w:ascii="Segoe UI" w:hAnsi="Segoe UI" w:cs="Segoe UI"/>
                <w:b/>
                <w:color w:val="auto"/>
                <w:sz w:val="18"/>
                <w:szCs w:val="18"/>
              </w:rPr>
            </w:pPr>
            <w:r>
              <w:t xml:space="preserve">Op basis van het </w:t>
            </w:r>
            <w:r w:rsidRPr="008577D8">
              <w:t xml:space="preserve">Omgevingsplan </w:t>
            </w:r>
            <w:r w:rsidRPr="006D3CEA">
              <w:t xml:space="preserve">is </w:t>
            </w:r>
            <w:r>
              <w:t xml:space="preserve">de realisatie van het Project niet </w:t>
            </w:r>
            <w:r w:rsidRPr="006D3CEA">
              <w:t>mogelijk</w:t>
            </w:r>
            <w:r w:rsidR="007735FE">
              <w:t>.</w:t>
            </w:r>
            <w:r w:rsidR="007735FE" w:rsidRPr="007735FE">
              <w:rPr>
                <w:rFonts w:ascii="Segoe UI" w:hAnsi="Segoe UI" w:cs="Segoe UI"/>
                <w:b/>
                <w:color w:val="auto"/>
                <w:sz w:val="18"/>
                <w:szCs w:val="18"/>
              </w:rPr>
              <w:t xml:space="preserve"> </w:t>
            </w:r>
          </w:p>
          <w:p w14:paraId="6C011E45" w14:textId="2E0B8A35" w:rsidR="007735FE" w:rsidRDefault="007735FE" w:rsidP="007735FE">
            <w:pPr>
              <w:pStyle w:val="Lijstalinea"/>
              <w:numPr>
                <w:ilvl w:val="0"/>
                <w:numId w:val="30"/>
              </w:numPr>
              <w:jc w:val="both"/>
            </w:pPr>
            <w:r w:rsidRPr="007735FE">
              <w:t xml:space="preserve">Initiatiefnemer zal binnen één maand na de instemming door de Gemeente met het Definitief Ontwerp, als bedoeld in Artikel 5, de </w:t>
            </w:r>
            <w:r w:rsidR="00B02856">
              <w:t>P</w:t>
            </w:r>
            <w:r w:rsidRPr="007735FE">
              <w:t xml:space="preserve">lanologische maatregel en een beeldkwaliteitsplan voor het Projectgebied indienen dat voldoet aan de in deze </w:t>
            </w:r>
            <w:r w:rsidR="00AA5D87">
              <w:t>O</w:t>
            </w:r>
            <w:r w:rsidRPr="007735FE">
              <w:t>vereenkomst vastgelegde uitgangspunten.</w:t>
            </w:r>
          </w:p>
          <w:p w14:paraId="7A1386A5" w14:textId="77777777" w:rsidR="007735FE" w:rsidRDefault="007735FE" w:rsidP="007735FE">
            <w:pPr>
              <w:pStyle w:val="Lijstalinea"/>
              <w:numPr>
                <w:ilvl w:val="0"/>
                <w:numId w:val="30"/>
              </w:numPr>
              <w:jc w:val="both"/>
            </w:pPr>
            <w:r w:rsidRPr="007735FE">
              <w:t xml:space="preserve">De Planologische maatregel bevat een set regels, een ruimtelijke onderbouwing en daarbij behorende onderzoeken die in ieder geval voldoen aan wettelijke vereisten, zoals de Omgevingswet en het Besluit kwaliteit leefomgeving. </w:t>
            </w:r>
          </w:p>
          <w:p w14:paraId="0A94AB4F" w14:textId="6B01C2CA" w:rsidR="009D46DD" w:rsidRDefault="009D46DD" w:rsidP="007735FE">
            <w:pPr>
              <w:pStyle w:val="Lijstalinea"/>
              <w:numPr>
                <w:ilvl w:val="0"/>
                <w:numId w:val="30"/>
              </w:numPr>
              <w:jc w:val="both"/>
            </w:pPr>
            <w:r w:rsidRPr="007735FE">
              <w:t>De Gemeente bepaalt uiteindelijk de inhoud van de Planologische maatregel waarbij de in deze overeenkomst neergelegde uitgangspunten niet op een onevenredige wijze mogen worden aangetast. Initiatiefnemer verplicht zich te houden aan hetgeen de Gemeente planologisch gezien verantwoord vindt waarbij de Gemeente zich inspant om de in deze overeenkomst neergelegde planologische en stedenbouwkundige uitgangspunten te respecteren.</w:t>
            </w:r>
          </w:p>
          <w:p w14:paraId="03C3FBD2" w14:textId="64460114" w:rsidR="00EF09A2" w:rsidRPr="006D3CEA" w:rsidRDefault="00EF09A2" w:rsidP="009C299F"/>
        </w:tc>
      </w:tr>
      <w:tr w:rsidR="00EF09A2" w:rsidRPr="006525AE" w14:paraId="0F6461FF" w14:textId="77777777" w:rsidTr="006C6041">
        <w:tc>
          <w:tcPr>
            <w:tcW w:w="800" w:type="dxa"/>
          </w:tcPr>
          <w:p w14:paraId="57FEEED8" w14:textId="58D9D38E" w:rsidR="00EF09A2" w:rsidRDefault="00EF09A2" w:rsidP="00EF09A2">
            <w:r>
              <w:t>6.3</w:t>
            </w:r>
          </w:p>
        </w:tc>
        <w:tc>
          <w:tcPr>
            <w:tcW w:w="7960" w:type="dxa"/>
            <w:gridSpan w:val="3"/>
          </w:tcPr>
          <w:p w14:paraId="6A1DAC35" w14:textId="3FE05860" w:rsidR="00066C13" w:rsidRPr="00FD6E79" w:rsidRDefault="00EF09A2" w:rsidP="004E1AD7">
            <w:pPr>
              <w:jc w:val="both"/>
            </w:pPr>
            <w:r w:rsidRPr="00300790">
              <w:t>De Gemeente zal zich – binnen de kaders van haar publiekrechtelijke positie en verantwoordelijkheden, de wettelijke procedures en de te betrachten zorgvuldigheid jegens derden – maximaal inspannen en bevorderen dat:</w:t>
            </w:r>
            <w:r w:rsidR="00FC4086">
              <w:t xml:space="preserve"> </w:t>
            </w:r>
            <w:r w:rsidRPr="00300790">
              <w:t>de i</w:t>
            </w:r>
            <w:r>
              <w:t>n A</w:t>
            </w:r>
            <w:r w:rsidRPr="00300790">
              <w:t xml:space="preserve">rtikel 6 lid </w:t>
            </w:r>
            <w:r>
              <w:t>1 en 2</w:t>
            </w:r>
            <w:r w:rsidRPr="00300790">
              <w:t xml:space="preserve"> bedoelde </w:t>
            </w:r>
            <w:r>
              <w:t>v</w:t>
            </w:r>
            <w:r w:rsidRPr="00300790">
              <w:t>ergunningen worden verleend</w:t>
            </w:r>
            <w:r>
              <w:t>,</w:t>
            </w:r>
            <w:r w:rsidR="00FC4086">
              <w:t xml:space="preserve"> </w:t>
            </w:r>
            <w:r w:rsidRPr="00300790">
              <w:t xml:space="preserve">en zal daarbij trachten te voorkomen dat vertraging optreedt bij de behandeling of afhandeling van aanvragen en daarmee verband houdende procedures. De Gemeente is geenszins aansprakelijk jegens de Ontwikkelaar voor (de nadelige gevolgen van) het niet c.q. niet tijdig kunnen beschikken over de aangevraagde </w:t>
            </w:r>
            <w:r>
              <w:t>v</w:t>
            </w:r>
            <w:r w:rsidRPr="00300790">
              <w:t>ergunningen</w:t>
            </w:r>
            <w:r w:rsidR="007451F8">
              <w:t>.</w:t>
            </w:r>
          </w:p>
        </w:tc>
      </w:tr>
      <w:tr w:rsidR="00EF09A2" w:rsidRPr="006525AE" w14:paraId="6D2E1F1B" w14:textId="77777777" w:rsidTr="006C6041">
        <w:tc>
          <w:tcPr>
            <w:tcW w:w="800" w:type="dxa"/>
          </w:tcPr>
          <w:p w14:paraId="708570A2" w14:textId="263DA445" w:rsidR="00EF09A2" w:rsidRDefault="00EF09A2" w:rsidP="00EF09A2">
            <w:r>
              <w:t>6.4</w:t>
            </w:r>
          </w:p>
        </w:tc>
        <w:tc>
          <w:tcPr>
            <w:tcW w:w="7960" w:type="dxa"/>
            <w:gridSpan w:val="3"/>
          </w:tcPr>
          <w:p w14:paraId="4A3EFAF3" w14:textId="1B8F432F" w:rsidR="00EF09A2" w:rsidRPr="00F678BF" w:rsidRDefault="00EF09A2" w:rsidP="009C299F">
            <w:r w:rsidRPr="00C51A25">
              <w:t>De Ontwikkelaar is verplicht binnen een maand na</w:t>
            </w:r>
            <w:r w:rsidR="00A54C5A" w:rsidRPr="009C299F">
              <w:t>dat er</w:t>
            </w:r>
            <w:r w:rsidR="00C51A25" w:rsidRPr="009C299F">
              <w:t xml:space="preserve"> sprake is van</w:t>
            </w:r>
            <w:r w:rsidR="00EA6CF4" w:rsidRPr="009C299F">
              <w:t xml:space="preserve"> een </w:t>
            </w:r>
            <w:r w:rsidR="00A54C5A" w:rsidRPr="00C51A25">
              <w:rPr>
                <w:rFonts w:cs="Arial"/>
              </w:rPr>
              <w:t>Onherroepelijk besluit tot wijziging van het omgevingsplan</w:t>
            </w:r>
            <w:r w:rsidR="00A54C5A" w:rsidRPr="009C299F" w:rsidDel="00A54C5A">
              <w:t xml:space="preserve"> </w:t>
            </w:r>
            <w:r w:rsidRPr="00C51A25">
              <w:t>volledige</w:t>
            </w:r>
            <w:r w:rsidR="00F2736F" w:rsidRPr="009C299F">
              <w:t xml:space="preserve"> </w:t>
            </w:r>
            <w:r w:rsidRPr="00C51A25">
              <w:t>aanvragen in te dienen voor de benodigde vergunningen ten behoeve van de uitvoering van de (bouw)plannen in het Projectgebied.</w:t>
            </w:r>
          </w:p>
        </w:tc>
      </w:tr>
      <w:tr w:rsidR="00EF09A2" w:rsidRPr="006525AE" w14:paraId="2193D4BD" w14:textId="77777777" w:rsidTr="006C6041">
        <w:tc>
          <w:tcPr>
            <w:tcW w:w="800" w:type="dxa"/>
          </w:tcPr>
          <w:p w14:paraId="2EA904AE" w14:textId="4608230B" w:rsidR="00EF09A2" w:rsidRDefault="00EF09A2" w:rsidP="00EF09A2">
            <w:r>
              <w:lastRenderedPageBreak/>
              <w:t>6.5</w:t>
            </w:r>
          </w:p>
        </w:tc>
        <w:tc>
          <w:tcPr>
            <w:tcW w:w="7960" w:type="dxa"/>
            <w:gridSpan w:val="3"/>
          </w:tcPr>
          <w:p w14:paraId="68D71880" w14:textId="26B70B4F" w:rsidR="00EF09A2" w:rsidRDefault="00EF09A2" w:rsidP="004E1AD7">
            <w:pPr>
              <w:jc w:val="both"/>
            </w:pPr>
            <w:r>
              <w:t>Partijen zijn zich er van bewust dat er tijdens de looptijd van de Overeenkomst belemmeringen van publiekrechtelijke aard kunnen ontstaan, zoals:</w:t>
            </w:r>
          </w:p>
          <w:p w14:paraId="1ED3E4D5" w14:textId="443B59AF" w:rsidR="00EF09A2" w:rsidRDefault="00EF09A2" w:rsidP="004E1AD7">
            <w:pPr>
              <w:pStyle w:val="Lijstalinea"/>
              <w:numPr>
                <w:ilvl w:val="0"/>
                <w:numId w:val="19"/>
              </w:numPr>
              <w:jc w:val="both"/>
            </w:pPr>
            <w:r>
              <w:t>de gevolgen van inspraak/zienswijzen en ingestelde bezwaar- en beroepsprocedures tegen beslissingen van de Gemeente, welke noodzakelijk zijn voor de uitvoering van de plannen voor het Projectgebied;</w:t>
            </w:r>
          </w:p>
          <w:p w14:paraId="41FE7C4C" w14:textId="7FE172C8" w:rsidR="00EF09A2" w:rsidRDefault="00EF09A2" w:rsidP="004E1AD7">
            <w:pPr>
              <w:pStyle w:val="Lijstalinea"/>
              <w:numPr>
                <w:ilvl w:val="0"/>
                <w:numId w:val="19"/>
              </w:numPr>
              <w:jc w:val="both"/>
            </w:pPr>
            <w:r>
              <w:t>de gevolgen van of vertraging in de beslissingen van de administratieve rechter;</w:t>
            </w:r>
          </w:p>
          <w:p w14:paraId="5AF33CEF" w14:textId="253B36E0" w:rsidR="00EF09A2" w:rsidRDefault="00EF09A2" w:rsidP="004E1AD7">
            <w:pPr>
              <w:pStyle w:val="Lijstalinea"/>
              <w:numPr>
                <w:ilvl w:val="0"/>
                <w:numId w:val="19"/>
              </w:numPr>
              <w:jc w:val="both"/>
            </w:pPr>
            <w:r>
              <w:t>de gevolgen van nieuwe wet- of regelgeving.</w:t>
            </w:r>
          </w:p>
          <w:p w14:paraId="2525434E" w14:textId="5E777BC7" w:rsidR="00EF09A2" w:rsidRPr="00717470" w:rsidRDefault="00EF09A2" w:rsidP="004E1AD7">
            <w:pPr>
              <w:jc w:val="both"/>
            </w:pPr>
            <w:r>
              <w:t>Indien zich een belemmering van publiekrechtelijke aard voordoet, kan vertraging in het proces ontstaan. In dat geval plegen Partijen overleg over de alsdan ontstane situatie en zullen Partijen zich inspannen de nadelige gevolgen zoveel mogelijk te beperken, bijvoorbeeld door planaanpassing. De Ontwikkelaar zal de Gemeente niet aanspreken voor kosten- en/of schadevergoeding ten gevolge van publiekrechtelijke belemmeringen.</w:t>
            </w:r>
          </w:p>
        </w:tc>
      </w:tr>
      <w:tr w:rsidR="00EF09A2" w:rsidRPr="00963DB0" w14:paraId="0FBE7C2F" w14:textId="77777777" w:rsidTr="00300790">
        <w:tc>
          <w:tcPr>
            <w:tcW w:w="8760" w:type="dxa"/>
            <w:gridSpan w:val="4"/>
          </w:tcPr>
          <w:p w14:paraId="4E50E06C" w14:textId="19FDC9FB" w:rsidR="00EF09A2" w:rsidRPr="000F7A86" w:rsidRDefault="00EF09A2" w:rsidP="00055D91">
            <w:pPr>
              <w:pStyle w:val="Kop2"/>
            </w:pPr>
            <w:bookmarkStart w:id="22" w:name="_Toc109129567"/>
            <w:bookmarkStart w:id="23" w:name="_Toc226541266"/>
            <w:r w:rsidRPr="000F7A86">
              <w:t>Artikel 7. Milieu</w:t>
            </w:r>
            <w:bookmarkEnd w:id="22"/>
            <w:bookmarkEnd w:id="23"/>
          </w:p>
        </w:tc>
      </w:tr>
      <w:tr w:rsidR="00EF09A2" w:rsidRPr="006525AE" w14:paraId="7F53563F" w14:textId="77777777" w:rsidTr="006C6041">
        <w:tc>
          <w:tcPr>
            <w:tcW w:w="800" w:type="dxa"/>
          </w:tcPr>
          <w:p w14:paraId="56431F90" w14:textId="407676AA" w:rsidR="00EF09A2" w:rsidRDefault="00EF09A2" w:rsidP="00EF09A2">
            <w:r>
              <w:t>7.1</w:t>
            </w:r>
          </w:p>
        </w:tc>
        <w:tc>
          <w:tcPr>
            <w:tcW w:w="7960" w:type="dxa"/>
            <w:gridSpan w:val="3"/>
          </w:tcPr>
          <w:p w14:paraId="60D99282" w14:textId="64AB93DB" w:rsidR="003A7463" w:rsidRPr="004C66ED" w:rsidRDefault="00EF09A2" w:rsidP="003A7463">
            <w:r w:rsidRPr="0012085A">
              <w:t xml:space="preserve">Naar de aanwezigheid van (bodem-)verontreiniging door giftige, chemische en/of andere (gevaarlijke) stoffen in de gronden die conform Artikel 8 zullen worden verkocht is </w:t>
            </w:r>
            <w:r w:rsidR="003A7463">
              <w:t xml:space="preserve">verkennend </w:t>
            </w:r>
            <w:r w:rsidRPr="0012085A">
              <w:t>onderzoek verricht. Uit dit</w:t>
            </w:r>
            <w:r w:rsidR="003A7463">
              <w:t xml:space="preserve"> verkennend</w:t>
            </w:r>
            <w:r w:rsidRPr="0012085A">
              <w:t xml:space="preserve"> bodemonderzoek (</w:t>
            </w:r>
            <w:r w:rsidRPr="0012085A">
              <w:rPr>
                <w:b/>
                <w:bCs/>
              </w:rPr>
              <w:t xml:space="preserve">bijlage </w:t>
            </w:r>
            <w:r w:rsidR="00FA419E">
              <w:rPr>
                <w:b/>
                <w:bCs/>
              </w:rPr>
              <w:t>5</w:t>
            </w:r>
            <w:r w:rsidRPr="0012085A">
              <w:rPr>
                <w:b/>
                <w:bCs/>
              </w:rPr>
              <w:t xml:space="preserve">) </w:t>
            </w:r>
            <w:r w:rsidR="003A7463">
              <w:t>volgt</w:t>
            </w:r>
            <w:r w:rsidRPr="0012085A">
              <w:t xml:space="preserve"> dat </w:t>
            </w:r>
            <w:r w:rsidR="003A7463" w:rsidRPr="004C66ED">
              <w:t xml:space="preserve">de gemeten verontreinigingen geen risico's voor de volksgezondheid opleveren. </w:t>
            </w:r>
          </w:p>
          <w:p w14:paraId="681EC408" w14:textId="4F75BF79" w:rsidR="00D81A91" w:rsidRPr="00717470" w:rsidRDefault="00857C1A" w:rsidP="003A7463">
            <w:pPr>
              <w:jc w:val="both"/>
            </w:pPr>
            <w:r w:rsidRPr="0012085A">
              <w:t>D</w:t>
            </w:r>
            <w:r w:rsidR="00EF09A2" w:rsidRPr="0012085A">
              <w:t xml:space="preserve">e betreffende gronden </w:t>
            </w:r>
            <w:r w:rsidR="003A7463">
              <w:t xml:space="preserve">worden </w:t>
            </w:r>
            <w:r w:rsidRPr="0012085A">
              <w:t xml:space="preserve">daarmee </w:t>
            </w:r>
            <w:r w:rsidR="00EF09A2" w:rsidRPr="0012085A">
              <w:t>geschikt</w:t>
            </w:r>
            <w:r w:rsidR="003A7463">
              <w:t xml:space="preserve"> geacht </w:t>
            </w:r>
            <w:r w:rsidR="00EF09A2" w:rsidRPr="0012085A">
              <w:t>voor het beoogde gebruik.</w:t>
            </w:r>
            <w:r w:rsidR="003A7463">
              <w:t xml:space="preserve"> </w:t>
            </w:r>
            <w:r w:rsidR="003A7463" w:rsidRPr="003E60A8">
              <w:t xml:space="preserve">De Ontwikkelaar is </w:t>
            </w:r>
            <w:r w:rsidR="00E72EB1" w:rsidRPr="003E60A8">
              <w:t xml:space="preserve">tijdens de Aanbestedingsprocedure </w:t>
            </w:r>
            <w:r w:rsidR="003A7463" w:rsidRPr="003E60A8">
              <w:t xml:space="preserve">in de gelegenheid gesteld om aanvullend bodemonderzoek te verrichten. </w:t>
            </w:r>
            <w:r w:rsidR="00EF09A2" w:rsidRPr="003E60A8">
              <w:t>De Ontwikkelaar vrijwaart de Gemeente gel</w:t>
            </w:r>
            <w:r w:rsidR="00EF09A2" w:rsidRPr="0012085A">
              <w:t>et hierop voor alle kosten en iedere aansprakelijkheid voortvloeiende uit een eventuele (bodem-)verontreiniging die blijkt na juridische levering van de gronden.</w:t>
            </w:r>
          </w:p>
        </w:tc>
      </w:tr>
      <w:tr w:rsidR="00EF09A2" w:rsidRPr="006525AE" w14:paraId="774753A5" w14:textId="77777777" w:rsidTr="006C6041">
        <w:tc>
          <w:tcPr>
            <w:tcW w:w="800" w:type="dxa"/>
          </w:tcPr>
          <w:p w14:paraId="208C2386" w14:textId="1A799B09" w:rsidR="00EF09A2" w:rsidRDefault="00EF09A2" w:rsidP="00EF09A2">
            <w:r>
              <w:t>7.2</w:t>
            </w:r>
          </w:p>
        </w:tc>
        <w:tc>
          <w:tcPr>
            <w:tcW w:w="7960" w:type="dxa"/>
            <w:gridSpan w:val="3"/>
          </w:tcPr>
          <w:p w14:paraId="3B3B9170" w14:textId="5BD1AD9B" w:rsidR="00EF09A2" w:rsidRPr="00717470" w:rsidRDefault="00EF09A2" w:rsidP="0012085A">
            <w:pPr>
              <w:jc w:val="both"/>
            </w:pPr>
            <w:r w:rsidRPr="00352D78">
              <w:t>Het is de Ontwikkelaar slechts toegestaan in het Projectgebied van buiten het Projectgebied aangevoerde grond te gebruiken die voldoet aan de daaraan redelijkerwijze te stellen milieukundige eisen, zulks blijkend uit een bij die aangevoerde grond behorend onderzoek.</w:t>
            </w:r>
          </w:p>
        </w:tc>
      </w:tr>
      <w:tr w:rsidR="00EF09A2" w:rsidRPr="00FE7E28" w14:paraId="6CE8304C" w14:textId="77777777" w:rsidTr="00300790">
        <w:tc>
          <w:tcPr>
            <w:tcW w:w="8760" w:type="dxa"/>
            <w:gridSpan w:val="4"/>
          </w:tcPr>
          <w:p w14:paraId="4071E843" w14:textId="57DF1DBE" w:rsidR="00EF09A2" w:rsidRPr="000F7A86" w:rsidRDefault="00EF09A2" w:rsidP="00055D91">
            <w:pPr>
              <w:pStyle w:val="Kop2"/>
            </w:pPr>
            <w:bookmarkStart w:id="24" w:name="_Toc109129568"/>
            <w:bookmarkStart w:id="25" w:name="_Toc226541267"/>
            <w:r w:rsidRPr="000F7A86">
              <w:t>Artikel 8. Grondoverdracht</w:t>
            </w:r>
            <w:bookmarkEnd w:id="24"/>
            <w:bookmarkEnd w:id="25"/>
          </w:p>
        </w:tc>
      </w:tr>
      <w:tr w:rsidR="00EF09A2" w:rsidRPr="006525AE" w14:paraId="79644FEA" w14:textId="77777777" w:rsidTr="006C6041">
        <w:tc>
          <w:tcPr>
            <w:tcW w:w="800" w:type="dxa"/>
          </w:tcPr>
          <w:p w14:paraId="527B593E" w14:textId="68266789" w:rsidR="00EF09A2" w:rsidRDefault="00EF09A2" w:rsidP="00EF09A2">
            <w:r>
              <w:t>8.1</w:t>
            </w:r>
          </w:p>
        </w:tc>
        <w:tc>
          <w:tcPr>
            <w:tcW w:w="7960" w:type="dxa"/>
            <w:gridSpan w:val="3"/>
          </w:tcPr>
          <w:p w14:paraId="611B8FB0" w14:textId="08D19297" w:rsidR="00EF09A2" w:rsidRPr="00717470" w:rsidRDefault="00EF09A2" w:rsidP="006202E2">
            <w:pPr>
              <w:jc w:val="both"/>
            </w:pPr>
            <w:r w:rsidRPr="00B8072D">
              <w:t>De Gemeente verkoopt aan de Ontwikkelaar – die van de Gemeente koopt – de percelen grond</w:t>
            </w:r>
            <w:r>
              <w:t>,</w:t>
            </w:r>
            <w:r w:rsidRPr="00785639">
              <w:t xml:space="preserve"> kadastraal bekend gemeente</w:t>
            </w:r>
            <w:r w:rsidR="006B75FB">
              <w:t xml:space="preserve"> </w:t>
            </w:r>
            <w:r w:rsidR="00964BF2">
              <w:t>Dinkelland,</w:t>
            </w:r>
            <w:r w:rsidRPr="00785639">
              <w:t xml:space="preserve"> </w:t>
            </w:r>
            <w:r w:rsidRPr="009D2498">
              <w:rPr>
                <w:highlight w:val="yellow"/>
              </w:rPr>
              <w:t xml:space="preserve">sectie </w:t>
            </w:r>
            <w:r w:rsidR="00EC3378" w:rsidRPr="009D2498">
              <w:rPr>
                <w:highlight w:val="yellow"/>
              </w:rPr>
              <w:t>….</w:t>
            </w:r>
            <w:r w:rsidRPr="009D2498">
              <w:rPr>
                <w:highlight w:val="yellow"/>
              </w:rPr>
              <w:t>, nummers</w:t>
            </w:r>
            <w:r w:rsidR="00EC3378" w:rsidRPr="009D2498">
              <w:rPr>
                <w:highlight w:val="yellow"/>
              </w:rPr>
              <w:t xml:space="preserve"> …..</w:t>
            </w:r>
            <w:r w:rsidRPr="009D2498">
              <w:rPr>
                <w:highlight w:val="yellow"/>
              </w:rPr>
              <w:t>,</w:t>
            </w:r>
            <w:r w:rsidRPr="00785639">
              <w:t xml:space="preserve"> zoals gearceerd aangegeven op de grondverkooptekening van </w:t>
            </w:r>
            <w:r w:rsidRPr="006D51AC">
              <w:rPr>
                <w:b/>
                <w:bCs/>
              </w:rPr>
              <w:t xml:space="preserve">bijlage </w:t>
            </w:r>
            <w:r w:rsidR="00FA419E">
              <w:rPr>
                <w:b/>
                <w:bCs/>
              </w:rPr>
              <w:t>6</w:t>
            </w:r>
            <w:r w:rsidRPr="00DD7B26">
              <w:t>. De totale koopsom</w:t>
            </w:r>
            <w:r w:rsidRPr="00B8072D">
              <w:t xml:space="preserve"> </w:t>
            </w:r>
            <w:r w:rsidR="002C0842">
              <w:t xml:space="preserve">voor al deze percelen gezamenlijk </w:t>
            </w:r>
            <w:r w:rsidRPr="00B8072D">
              <w:t>bedraagt €</w:t>
            </w:r>
            <w:r>
              <w:t xml:space="preserve"> </w:t>
            </w:r>
            <w:r w:rsidRPr="001432D1">
              <w:rPr>
                <w:highlight w:val="yellow"/>
              </w:rPr>
              <w:t>……………,-(zegge: …………………………</w:t>
            </w:r>
            <w:r w:rsidRPr="00B8072D">
              <w:t xml:space="preserve"> euro) exclusief de daarover door de Ontwikkelaar verschuldigde omzetbelasting. De omzetbelasting is de Ontwikkelaar verschuldigd conform het ten tijde van de levering wettelijk geldende tarief.</w:t>
            </w:r>
            <w:r>
              <w:t xml:space="preserve"> De gronden worden </w:t>
            </w:r>
            <w:r w:rsidR="00552E92">
              <w:t xml:space="preserve">‘as-is’ </w:t>
            </w:r>
            <w:r>
              <w:t>geleverd</w:t>
            </w:r>
            <w:r w:rsidR="00552E92">
              <w:t xml:space="preserve"> </w:t>
            </w:r>
            <w:r w:rsidR="00795595" w:rsidRPr="009C299F">
              <w:t xml:space="preserve">en kwalificeren </w:t>
            </w:r>
            <w:r w:rsidR="002C0842" w:rsidRPr="009C299F">
              <w:t xml:space="preserve">daarbij </w:t>
            </w:r>
            <w:r w:rsidR="00552E92" w:rsidRPr="009C299F">
              <w:t>als bouwterrein</w:t>
            </w:r>
            <w:r w:rsidRPr="00C51A25">
              <w:t>. De</w:t>
            </w:r>
            <w:r w:rsidRPr="000D3465">
              <w:t xml:space="preserve"> kosten van levering en de eigendomsoverdracht, komen volledig voor rekening van de Ontwikkelaar.</w:t>
            </w:r>
            <w:r>
              <w:t xml:space="preserve"> </w:t>
            </w:r>
            <w:r w:rsidRPr="008970DD">
              <w:t xml:space="preserve">Als prijspeil geldt </w:t>
            </w:r>
            <w:r w:rsidR="008970DD" w:rsidRPr="008970DD">
              <w:t>1 januari 2027</w:t>
            </w:r>
            <w:r w:rsidRPr="008970DD">
              <w:t xml:space="preserve">, </w:t>
            </w:r>
            <w:r w:rsidR="00081EB5">
              <w:t xml:space="preserve">met jaarlijkse </w:t>
            </w:r>
            <w:r w:rsidRPr="008970DD">
              <w:t>indexering</w:t>
            </w:r>
            <w:r w:rsidR="00BB0855" w:rsidRPr="008970DD">
              <w:t xml:space="preserve"> tot de juridische </w:t>
            </w:r>
            <w:r w:rsidR="002449E5" w:rsidRPr="008970DD">
              <w:t xml:space="preserve">levering conform de </w:t>
            </w:r>
            <w:r w:rsidR="008970DD" w:rsidRPr="008970DD">
              <w:t>CPI</w:t>
            </w:r>
            <w:r w:rsidR="002449E5" w:rsidRPr="008970DD">
              <w:t>-inde</w:t>
            </w:r>
            <w:r w:rsidR="00895BA7" w:rsidRPr="008970DD">
              <w:t>xering.</w:t>
            </w:r>
          </w:p>
        </w:tc>
      </w:tr>
      <w:tr w:rsidR="00EF09A2" w:rsidRPr="006525AE" w14:paraId="126EEC69" w14:textId="77777777" w:rsidTr="006C6041">
        <w:tc>
          <w:tcPr>
            <w:tcW w:w="800" w:type="dxa"/>
          </w:tcPr>
          <w:p w14:paraId="12F477CD" w14:textId="6F63784B" w:rsidR="00EF09A2" w:rsidRDefault="00EF09A2" w:rsidP="00EF09A2">
            <w:r>
              <w:t>8.</w:t>
            </w:r>
            <w:r w:rsidR="004C12B0">
              <w:t>2</w:t>
            </w:r>
          </w:p>
        </w:tc>
        <w:tc>
          <w:tcPr>
            <w:tcW w:w="7960" w:type="dxa"/>
            <w:gridSpan w:val="3"/>
          </w:tcPr>
          <w:p w14:paraId="47A4A586" w14:textId="4440D09B" w:rsidR="00EF09A2" w:rsidRPr="00717470" w:rsidRDefault="00C55F32" w:rsidP="006202E2">
            <w:pPr>
              <w:jc w:val="both"/>
            </w:pPr>
            <w:r w:rsidRPr="005D77C1">
              <w:t xml:space="preserve">Juridische levering van de hiervoor in lid 1 bedoelde grond vindt ineens plaats, zo spoedig mogelijk nadat er sprake is van een </w:t>
            </w:r>
            <w:r w:rsidR="005D77C1" w:rsidRPr="005D77C1">
              <w:t>Onherroepelijk besluit tot wijziging van het omgevingsplan</w:t>
            </w:r>
            <w:r w:rsidRPr="005D77C1">
              <w:t>. Juridische levering geschiedt te allen tijde onder afstand doening van het recht tot het vorderen van ontbinding daarvan</w:t>
            </w:r>
          </w:p>
        </w:tc>
      </w:tr>
      <w:tr w:rsidR="00EF09A2" w:rsidRPr="006525AE" w14:paraId="3041831E" w14:textId="77777777" w:rsidTr="006C6041">
        <w:tc>
          <w:tcPr>
            <w:tcW w:w="800" w:type="dxa"/>
          </w:tcPr>
          <w:p w14:paraId="7EDC6412" w14:textId="560ABCDF" w:rsidR="00EF09A2" w:rsidRDefault="00EF09A2" w:rsidP="00EF09A2">
            <w:r>
              <w:t>8.</w:t>
            </w:r>
            <w:r w:rsidR="00CD7AD0">
              <w:t>3</w:t>
            </w:r>
          </w:p>
        </w:tc>
        <w:tc>
          <w:tcPr>
            <w:tcW w:w="7960" w:type="dxa"/>
            <w:gridSpan w:val="3"/>
          </w:tcPr>
          <w:p w14:paraId="67F800BF" w14:textId="571E8FAD" w:rsidR="00EF09A2" w:rsidRPr="00717470" w:rsidRDefault="00EF09A2" w:rsidP="006202E2">
            <w:pPr>
              <w:jc w:val="both"/>
            </w:pPr>
            <w:r w:rsidRPr="000A6862">
              <w:t>Betaling van de</w:t>
            </w:r>
            <w:r w:rsidR="003E50E8">
              <w:t xml:space="preserve"> volledige</w:t>
            </w:r>
            <w:r w:rsidRPr="000A6862">
              <w:t xml:space="preserve"> koopsom voor de gronden vindt </w:t>
            </w:r>
            <w:r>
              <w:t xml:space="preserve">ineens en </w:t>
            </w:r>
            <w:r w:rsidRPr="000A6862">
              <w:t>gelijktijdig plaats met de juridische levering van die gronden</w:t>
            </w:r>
            <w:r>
              <w:t xml:space="preserve">, </w:t>
            </w:r>
            <w:r w:rsidRPr="000A6862">
              <w:t xml:space="preserve">door middel van creditering van de daartoe </w:t>
            </w:r>
            <w:r w:rsidRPr="000A6862">
              <w:lastRenderedPageBreak/>
              <w:t xml:space="preserve">bestemde derdengeldenrekening van de </w:t>
            </w:r>
            <w:r>
              <w:t xml:space="preserve">in artikel 8 lid </w:t>
            </w:r>
            <w:r w:rsidR="00CD7AD0">
              <w:t>6</w:t>
            </w:r>
            <w:r>
              <w:t xml:space="preserve"> genoemde</w:t>
            </w:r>
            <w:r w:rsidRPr="000A6862">
              <w:t xml:space="preserve"> notaris ten behoeve van de </w:t>
            </w:r>
            <w:r>
              <w:t>ver</w:t>
            </w:r>
            <w:r w:rsidRPr="000A6862">
              <w:t>kopende Partij.</w:t>
            </w:r>
            <w:r w:rsidR="002C0842">
              <w:t xml:space="preserve"> </w:t>
            </w:r>
          </w:p>
        </w:tc>
      </w:tr>
      <w:tr w:rsidR="00EF09A2" w:rsidRPr="006525AE" w14:paraId="132655BD" w14:textId="77777777" w:rsidTr="006C6041">
        <w:tc>
          <w:tcPr>
            <w:tcW w:w="800" w:type="dxa"/>
          </w:tcPr>
          <w:p w14:paraId="44514480" w14:textId="5ACEAB5B" w:rsidR="00EF09A2" w:rsidRPr="00217463" w:rsidRDefault="00EF09A2" w:rsidP="00EF09A2">
            <w:pPr>
              <w:rPr>
                <w:rFonts w:cs="Helvetica"/>
              </w:rPr>
            </w:pPr>
            <w:r w:rsidRPr="00217463">
              <w:rPr>
                <w:rFonts w:cs="Helvetica"/>
              </w:rPr>
              <w:lastRenderedPageBreak/>
              <w:t>8.</w:t>
            </w:r>
            <w:r w:rsidR="00CD7AD0" w:rsidRPr="00217463">
              <w:rPr>
                <w:rFonts w:cs="Helvetica"/>
              </w:rPr>
              <w:t>4</w:t>
            </w:r>
          </w:p>
        </w:tc>
        <w:tc>
          <w:tcPr>
            <w:tcW w:w="7960" w:type="dxa"/>
            <w:gridSpan w:val="3"/>
          </w:tcPr>
          <w:p w14:paraId="5D8B01D4" w14:textId="37C44B63" w:rsidR="001253AD" w:rsidRDefault="00EF09A2" w:rsidP="006202E2">
            <w:pPr>
              <w:pStyle w:val="Normaalweb"/>
              <w:jc w:val="both"/>
              <w:rPr>
                <w:rFonts w:ascii="Helvetica" w:hAnsi="Helvetica" w:cs="Helvetica"/>
                <w:sz w:val="20"/>
              </w:rPr>
            </w:pPr>
            <w:r w:rsidRPr="00217463">
              <w:rPr>
                <w:rFonts w:ascii="Helvetica" w:hAnsi="Helvetica" w:cs="Helvetica"/>
                <w:sz w:val="20"/>
              </w:rPr>
              <w:t>Alle in dit Artikel bedoelde gronden zullen worden geleverd</w:t>
            </w:r>
            <w:r w:rsidR="000951A0">
              <w:rPr>
                <w:rFonts w:ascii="Helvetica" w:hAnsi="Helvetica" w:cs="Helvetica"/>
                <w:sz w:val="20"/>
              </w:rPr>
              <w:t xml:space="preserve"> in ‘as-is’ </w:t>
            </w:r>
            <w:r w:rsidRPr="00217463">
              <w:rPr>
                <w:rFonts w:ascii="Helvetica" w:hAnsi="Helvetica" w:cs="Helvetica"/>
                <w:sz w:val="20"/>
              </w:rPr>
              <w:t xml:space="preserve">staat met alle daaraan verbonden lusten en lasten, rechten en verplichtingen, dan wel anderszins kenbaar of bekend met uitzondering van erfdienstbaarheden, en met uitzondering van die betreffende bestaande functionele openbare nutsleidingen, vrij van hypotheken en beslagen, vrij van pacht, huur en andere gebruiksrechten. </w:t>
            </w:r>
          </w:p>
          <w:p w14:paraId="7CBDA9C1" w14:textId="43E13871" w:rsidR="00581D45" w:rsidRPr="004A085A" w:rsidRDefault="001253AD" w:rsidP="001253AD">
            <w:pPr>
              <w:pStyle w:val="Normaalweb"/>
              <w:jc w:val="both"/>
              <w:rPr>
                <w:rFonts w:ascii="Helvetica" w:hAnsi="Helvetica" w:cs="Helvetica"/>
                <w:sz w:val="22"/>
                <w:szCs w:val="22"/>
              </w:rPr>
            </w:pPr>
            <w:r>
              <w:rPr>
                <w:rFonts w:ascii="Helvetica" w:hAnsi="Helvetica" w:cs="Helvetica"/>
                <w:sz w:val="20"/>
              </w:rPr>
              <w:t>De Gemeente is niet bekend met enige erfdienstbaarheden in het Projectgebied.</w:t>
            </w:r>
          </w:p>
        </w:tc>
      </w:tr>
      <w:tr w:rsidR="00EF09A2" w:rsidRPr="006525AE" w14:paraId="4E6DD336" w14:textId="77777777" w:rsidTr="006C6041">
        <w:tc>
          <w:tcPr>
            <w:tcW w:w="800" w:type="dxa"/>
          </w:tcPr>
          <w:p w14:paraId="165A69EE" w14:textId="6D39DB2E" w:rsidR="00EF09A2" w:rsidRDefault="00EF09A2" w:rsidP="00EF09A2">
            <w:r>
              <w:t>8.</w:t>
            </w:r>
            <w:r w:rsidR="00CD7AD0">
              <w:t>5</w:t>
            </w:r>
          </w:p>
        </w:tc>
        <w:tc>
          <w:tcPr>
            <w:tcW w:w="7960" w:type="dxa"/>
            <w:gridSpan w:val="3"/>
          </w:tcPr>
          <w:p w14:paraId="259E8C01" w14:textId="4557D55F" w:rsidR="00EF09A2" w:rsidRPr="00717470" w:rsidRDefault="00EF09A2" w:rsidP="006202E2">
            <w:pPr>
              <w:jc w:val="both"/>
            </w:pPr>
            <w:r w:rsidRPr="00182732">
              <w:t>Direct na de juridische levering komen de betreffende gronden volledig voor rekening en risico van de Ontwikkelaar en zal de Ontwikkelaar deze gronden vervolgens volledig voor eigen rekening en risico exploiteren. Voorts komen vanaf dat moment alle belastingen en zakelijke- c.q. eigenaarslasten die betrekking hebben op deze gronden voor rekening van de Ontwikkelaar. De zakelijke lasten voor wat betreft de onroerende zaakbelasting zullen op het moment van juridische levering worden verrekend wat betreft de lopende termijn(en).</w:t>
            </w:r>
          </w:p>
        </w:tc>
      </w:tr>
      <w:tr w:rsidR="00EF09A2" w:rsidRPr="006525AE" w14:paraId="162FA460" w14:textId="77777777" w:rsidTr="006C6041">
        <w:tc>
          <w:tcPr>
            <w:tcW w:w="800" w:type="dxa"/>
          </w:tcPr>
          <w:p w14:paraId="15719049" w14:textId="5F9A72CA" w:rsidR="00EF09A2" w:rsidRDefault="00EF09A2" w:rsidP="00EF09A2">
            <w:r>
              <w:t>8.</w:t>
            </w:r>
            <w:r w:rsidR="00CD7AD0">
              <w:t>6</w:t>
            </w:r>
          </w:p>
        </w:tc>
        <w:tc>
          <w:tcPr>
            <w:tcW w:w="7960" w:type="dxa"/>
            <w:gridSpan w:val="3"/>
          </w:tcPr>
          <w:p w14:paraId="40B90CDF" w14:textId="69576292" w:rsidR="00EF09A2" w:rsidRPr="00717470" w:rsidRDefault="00EF09A2" w:rsidP="006202E2">
            <w:pPr>
              <w:jc w:val="both"/>
            </w:pPr>
            <w:r w:rsidRPr="000D3465">
              <w:t xml:space="preserve">De in deze Overeenkomst beschreven grondleveringen zullen nader worden uitgewerkt in een notariële akte van levering, waarin de voor de (ver)koop van gronden in het rechtsverkeer gebruikelijke bepalingen zullen worden opgenomen, behoudens afwijkende bepalingen uit de onderhavige Overeenkomst. De akten van transport c.q. levering zullen worden verleden door notariskantoor </w:t>
            </w:r>
            <w:r w:rsidRPr="000E39AD">
              <w:rPr>
                <w:highlight w:val="yellow"/>
              </w:rPr>
              <w:t xml:space="preserve">……………………. </w:t>
            </w:r>
            <w:r w:rsidRPr="00A0608C">
              <w:t xml:space="preserve">of diens plaatsvervanger of opvolger, gevestigd te </w:t>
            </w:r>
            <w:r w:rsidRPr="000E39AD">
              <w:rPr>
                <w:highlight w:val="yellow"/>
              </w:rPr>
              <w:t>……………...</w:t>
            </w:r>
            <w:r w:rsidRPr="000D3465">
              <w:t xml:space="preserve"> </w:t>
            </w:r>
            <w:r w:rsidR="00A0608C">
              <w:t>&lt;</w:t>
            </w:r>
            <w:r w:rsidR="00A0608C" w:rsidRPr="00A0608C">
              <w:rPr>
                <w:highlight w:val="yellow"/>
              </w:rPr>
              <w:t>opgave door Ontwikkelaar</w:t>
            </w:r>
            <w:r w:rsidR="00A0608C">
              <w:t>&gt;</w:t>
            </w:r>
            <w:r w:rsidR="000951A0">
              <w:t>.</w:t>
            </w:r>
          </w:p>
        </w:tc>
      </w:tr>
      <w:tr w:rsidR="00EF09A2" w:rsidRPr="006525AE" w14:paraId="5A891F4C" w14:textId="77777777" w:rsidTr="006C6041">
        <w:tc>
          <w:tcPr>
            <w:tcW w:w="800" w:type="dxa"/>
          </w:tcPr>
          <w:p w14:paraId="61766963" w14:textId="6117E373" w:rsidR="00EF09A2" w:rsidRDefault="00EF09A2" w:rsidP="00EF09A2">
            <w:r>
              <w:t>8.</w:t>
            </w:r>
            <w:r w:rsidR="004A085A">
              <w:t>7</w:t>
            </w:r>
          </w:p>
        </w:tc>
        <w:tc>
          <w:tcPr>
            <w:tcW w:w="7960" w:type="dxa"/>
            <w:gridSpan w:val="3"/>
          </w:tcPr>
          <w:p w14:paraId="16B5E118" w14:textId="473E62ED" w:rsidR="00EF09A2" w:rsidRPr="00717470" w:rsidRDefault="00EF09A2" w:rsidP="006202E2">
            <w:pPr>
              <w:jc w:val="both"/>
            </w:pPr>
            <w:r w:rsidRPr="00E30C62">
              <w:t>De juiste grootte van de desbetreffende percelen als bedoeld in dit Artikel zal worden vastgesteld bij de opmeting door de landmeetkundige dienst van het Kadaster op grond van de bij deze overeenkomst behorende tekeningen en de aanwijzingen van Partijen. Er vindt geen verrekening van onder- of overmaat plaats, noch kunnen Partijen hier anderszins rechten aan ontlenen.</w:t>
            </w:r>
          </w:p>
        </w:tc>
      </w:tr>
      <w:tr w:rsidR="00BF7450" w:rsidRPr="006525AE" w14:paraId="70B2E521" w14:textId="77777777" w:rsidTr="006C6041">
        <w:tc>
          <w:tcPr>
            <w:tcW w:w="800" w:type="dxa"/>
          </w:tcPr>
          <w:p w14:paraId="7BF032FB" w14:textId="0CCD0FB8" w:rsidR="00BF7450" w:rsidRDefault="00BF7450" w:rsidP="00EF09A2">
            <w:r>
              <w:t>8.8</w:t>
            </w:r>
          </w:p>
        </w:tc>
        <w:tc>
          <w:tcPr>
            <w:tcW w:w="7960" w:type="dxa"/>
            <w:gridSpan w:val="3"/>
          </w:tcPr>
          <w:p w14:paraId="6F595991" w14:textId="323F24F0" w:rsidR="00A82BC6" w:rsidRPr="003B3143" w:rsidRDefault="00C260A5" w:rsidP="006202E2">
            <w:pPr>
              <w:jc w:val="both"/>
            </w:pPr>
            <w:r w:rsidRPr="003B3143">
              <w:t>Partijen komen overeen</w:t>
            </w:r>
            <w:r w:rsidR="00C31AF0" w:rsidRPr="003B3143">
              <w:t xml:space="preserve"> om</w:t>
            </w:r>
            <w:r w:rsidR="00A82BC6" w:rsidRPr="003B3143">
              <w:t xml:space="preserve">, bij verkoop in de akte van levering een zelfbewoningsplicht </w:t>
            </w:r>
            <w:r w:rsidR="00195E70">
              <w:t xml:space="preserve">voor </w:t>
            </w:r>
            <w:r w:rsidR="00C34BAF">
              <w:t xml:space="preserve">ieder van de </w:t>
            </w:r>
            <w:r w:rsidR="00195E70">
              <w:t xml:space="preserve">te bouwen Goedkope Koopwoningen </w:t>
            </w:r>
            <w:r w:rsidR="00A82BC6" w:rsidRPr="003B3143">
              <w:t xml:space="preserve">op te nemen zoals hieronder woordelijk luidend: </w:t>
            </w:r>
          </w:p>
          <w:p w14:paraId="51CDFAF9" w14:textId="50694ECA" w:rsidR="00A82BC6" w:rsidRPr="003B3143" w:rsidRDefault="00A82BC6" w:rsidP="006202E2">
            <w:pPr>
              <w:ind w:left="709"/>
              <w:jc w:val="both"/>
              <w:rPr>
                <w:i/>
                <w:iCs/>
              </w:rPr>
            </w:pPr>
            <w:r w:rsidRPr="003B3143">
              <w:rPr>
                <w:i/>
                <w:iCs/>
              </w:rPr>
              <w:t>I.</w:t>
            </w:r>
            <w:r w:rsidRPr="003B3143">
              <w:rPr>
                <w:i/>
                <w:iCs/>
              </w:rPr>
              <w:tab/>
              <w:t xml:space="preserve">De koper verplicht zich de onroerende zaak (dit is de woning, </w:t>
            </w:r>
            <w:proofErr w:type="spellStart"/>
            <w:r w:rsidRPr="003B3143">
              <w:rPr>
                <w:i/>
                <w:iCs/>
              </w:rPr>
              <w:t>danwel</w:t>
            </w:r>
            <w:proofErr w:type="spellEnd"/>
            <w:r w:rsidRPr="003B3143">
              <w:rPr>
                <w:i/>
                <w:iCs/>
              </w:rPr>
              <w:t xml:space="preserve"> voor woningbouw bestemde grond) na </w:t>
            </w:r>
            <w:proofErr w:type="spellStart"/>
            <w:r w:rsidRPr="003B3143">
              <w:rPr>
                <w:i/>
                <w:iCs/>
              </w:rPr>
              <w:t>gereedkoming</w:t>
            </w:r>
            <w:proofErr w:type="spellEnd"/>
            <w:r w:rsidRPr="003B3143">
              <w:rPr>
                <w:i/>
                <w:iCs/>
              </w:rPr>
              <w:t xml:space="preserve"> van de gebouwde woning, zelf, al dan niet met zijn gezinsleden te bewonen</w:t>
            </w:r>
            <w:r w:rsidR="006A1659">
              <w:rPr>
                <w:i/>
                <w:iCs/>
              </w:rPr>
              <w:t xml:space="preserve"> en </w:t>
            </w:r>
            <w:r w:rsidR="00D268AA">
              <w:rPr>
                <w:i/>
                <w:iCs/>
              </w:rPr>
              <w:t xml:space="preserve">de onroerende zaak </w:t>
            </w:r>
            <w:r w:rsidR="006A1659">
              <w:rPr>
                <w:i/>
                <w:iCs/>
              </w:rPr>
              <w:t>of een deel</w:t>
            </w:r>
            <w:r w:rsidR="009A206F">
              <w:rPr>
                <w:i/>
                <w:iCs/>
              </w:rPr>
              <w:t xml:space="preserve"> daarvan niet te vervreemden, te verhuren, dan wel aan derden in gebruik te geven</w:t>
            </w:r>
            <w:r w:rsidRPr="003B3143">
              <w:rPr>
                <w:i/>
                <w:iCs/>
              </w:rPr>
              <w:t xml:space="preserve">. </w:t>
            </w:r>
          </w:p>
          <w:p w14:paraId="6622007D" w14:textId="77777777" w:rsidR="00A82BC6" w:rsidRPr="003B3143" w:rsidRDefault="00A82BC6" w:rsidP="006202E2">
            <w:pPr>
              <w:ind w:left="709"/>
              <w:jc w:val="both"/>
              <w:rPr>
                <w:i/>
                <w:iCs/>
              </w:rPr>
            </w:pPr>
            <w:r w:rsidRPr="003B3143">
              <w:rPr>
                <w:i/>
                <w:iCs/>
              </w:rPr>
              <w:t>II.</w:t>
            </w:r>
            <w:r w:rsidRPr="003B3143">
              <w:rPr>
                <w:i/>
                <w:iCs/>
              </w:rPr>
              <w:tab/>
              <w:t xml:space="preserve">De in het vorige lid genoemde verplichtingen vervallen na vijf jaar te rekenen vanaf de dag waarop de gebouwde woning op de onroerende zaak is opgeleverd en wordt bewoond, waarbij inschrijving in het BRP leidend is. </w:t>
            </w:r>
          </w:p>
          <w:p w14:paraId="4179BA0A" w14:textId="68761D95" w:rsidR="00A82BC6" w:rsidRDefault="00A82BC6" w:rsidP="006202E2">
            <w:pPr>
              <w:ind w:left="709"/>
              <w:jc w:val="both"/>
              <w:rPr>
                <w:i/>
                <w:iCs/>
              </w:rPr>
            </w:pPr>
            <w:r w:rsidRPr="003B3143">
              <w:rPr>
                <w:i/>
                <w:iCs/>
              </w:rPr>
              <w:t>III.</w:t>
            </w:r>
            <w:r w:rsidRPr="003B3143">
              <w:rPr>
                <w:i/>
                <w:iCs/>
              </w:rPr>
              <w:tab/>
              <w:t xml:space="preserve">Bij niet nakoming van de verplichtingen genoemd in lid </w:t>
            </w:r>
            <w:r w:rsidR="0056021B">
              <w:rPr>
                <w:i/>
                <w:iCs/>
              </w:rPr>
              <w:t>I</w:t>
            </w:r>
            <w:r w:rsidRPr="003B3143">
              <w:rPr>
                <w:i/>
                <w:iCs/>
              </w:rPr>
              <w:t xml:space="preserve"> is Koper </w:t>
            </w:r>
            <w:r w:rsidR="00652241">
              <w:rPr>
                <w:i/>
                <w:iCs/>
              </w:rPr>
              <w:t xml:space="preserve">ten behoeve van de </w:t>
            </w:r>
            <w:r w:rsidR="00A13872">
              <w:rPr>
                <w:i/>
                <w:iCs/>
              </w:rPr>
              <w:t xml:space="preserve">Gemeente </w:t>
            </w:r>
            <w:r w:rsidRPr="003B3143">
              <w:rPr>
                <w:i/>
                <w:iCs/>
              </w:rPr>
              <w:t xml:space="preserve">een boete verschuldigd van €100,- </w:t>
            </w:r>
            <w:r w:rsidR="002D43C7">
              <w:rPr>
                <w:i/>
                <w:iCs/>
              </w:rPr>
              <w:t xml:space="preserve">(zegge: honderd euro) </w:t>
            </w:r>
            <w:r w:rsidRPr="003B3143">
              <w:rPr>
                <w:i/>
                <w:iCs/>
              </w:rPr>
              <w:t xml:space="preserve">per dag dat deze overtreding is geconstateerd en voortduurt. </w:t>
            </w:r>
          </w:p>
          <w:p w14:paraId="11684351" w14:textId="2BAEB4F6" w:rsidR="00A13872" w:rsidRPr="003B3143" w:rsidRDefault="00A13872" w:rsidP="006202E2">
            <w:pPr>
              <w:ind w:left="709"/>
              <w:jc w:val="both"/>
              <w:rPr>
                <w:i/>
                <w:iCs/>
              </w:rPr>
            </w:pPr>
            <w:r>
              <w:rPr>
                <w:i/>
                <w:iCs/>
              </w:rPr>
              <w:t>Wanneer nakoming blijvend onmogelijk is</w:t>
            </w:r>
            <w:r w:rsidR="008E33AA">
              <w:rPr>
                <w:i/>
                <w:iCs/>
              </w:rPr>
              <w:t>,</w:t>
            </w:r>
            <w:r>
              <w:rPr>
                <w:i/>
                <w:iCs/>
              </w:rPr>
              <w:t xml:space="preserve"> </w:t>
            </w:r>
            <w:r w:rsidR="008E33AA">
              <w:rPr>
                <w:i/>
                <w:iCs/>
              </w:rPr>
              <w:t>verbeurt</w:t>
            </w:r>
            <w:r w:rsidR="008E33AA" w:rsidRPr="003B3143">
              <w:rPr>
                <w:i/>
                <w:iCs/>
              </w:rPr>
              <w:t xml:space="preserve"> Koper </w:t>
            </w:r>
            <w:r w:rsidR="008E33AA">
              <w:rPr>
                <w:i/>
                <w:iCs/>
              </w:rPr>
              <w:t xml:space="preserve">ten behoeve van de Gemeente </w:t>
            </w:r>
            <w:r w:rsidR="008E33AA" w:rsidRPr="003B3143">
              <w:rPr>
                <w:i/>
                <w:iCs/>
              </w:rPr>
              <w:t xml:space="preserve">een </w:t>
            </w:r>
            <w:r w:rsidR="0061184D">
              <w:rPr>
                <w:i/>
                <w:iCs/>
              </w:rPr>
              <w:t xml:space="preserve">direct opeisbare </w:t>
            </w:r>
            <w:r w:rsidR="008E33AA" w:rsidRPr="003B3143">
              <w:rPr>
                <w:i/>
                <w:iCs/>
              </w:rPr>
              <w:t>boete van €100</w:t>
            </w:r>
            <w:r w:rsidR="00663CB4">
              <w:rPr>
                <w:i/>
                <w:iCs/>
              </w:rPr>
              <w:t>.000</w:t>
            </w:r>
            <w:r w:rsidR="008E33AA" w:rsidRPr="003B3143">
              <w:rPr>
                <w:i/>
                <w:iCs/>
              </w:rPr>
              <w:t xml:space="preserve">,- </w:t>
            </w:r>
            <w:r w:rsidR="008E33AA">
              <w:rPr>
                <w:i/>
                <w:iCs/>
              </w:rPr>
              <w:t>(zegge: honderd</w:t>
            </w:r>
            <w:r w:rsidR="00663CB4">
              <w:rPr>
                <w:i/>
                <w:iCs/>
              </w:rPr>
              <w:t>duizend</w:t>
            </w:r>
            <w:r w:rsidR="008E33AA">
              <w:rPr>
                <w:i/>
                <w:iCs/>
              </w:rPr>
              <w:t xml:space="preserve"> euro) </w:t>
            </w:r>
            <w:r w:rsidR="00663CB4">
              <w:rPr>
                <w:i/>
                <w:iCs/>
              </w:rPr>
              <w:t>va</w:t>
            </w:r>
            <w:r w:rsidR="00BC6592">
              <w:rPr>
                <w:i/>
                <w:iCs/>
              </w:rPr>
              <w:t xml:space="preserve">naf het moment dat is komen vast te staan dat </w:t>
            </w:r>
            <w:r w:rsidR="007D005A">
              <w:rPr>
                <w:i/>
                <w:iCs/>
              </w:rPr>
              <w:t>nakoming niet meer mogelijk is.</w:t>
            </w:r>
          </w:p>
          <w:p w14:paraId="1A4ABEFE" w14:textId="26F694F6" w:rsidR="0056021B" w:rsidRPr="003B3143" w:rsidRDefault="00A82BC6" w:rsidP="0056021B">
            <w:pPr>
              <w:ind w:left="709"/>
              <w:jc w:val="both"/>
              <w:rPr>
                <w:i/>
                <w:iCs/>
              </w:rPr>
            </w:pPr>
            <w:r w:rsidRPr="003B3143">
              <w:rPr>
                <w:i/>
                <w:iCs/>
              </w:rPr>
              <w:t>IV.</w:t>
            </w:r>
            <w:r w:rsidRPr="003B3143">
              <w:rPr>
                <w:i/>
                <w:iCs/>
              </w:rPr>
              <w:tab/>
              <w:t>Het college van burgemeester en wethouders kunnen ontheffing verlenen van de verplichting</w:t>
            </w:r>
            <w:r w:rsidR="0056021B">
              <w:rPr>
                <w:i/>
                <w:iCs/>
              </w:rPr>
              <w:t>en</w:t>
            </w:r>
            <w:r w:rsidRPr="003B3143">
              <w:rPr>
                <w:i/>
                <w:iCs/>
              </w:rPr>
              <w:t xml:space="preserve"> zoals in lid </w:t>
            </w:r>
            <w:r w:rsidR="0056021B">
              <w:rPr>
                <w:i/>
                <w:iCs/>
              </w:rPr>
              <w:t>I</w:t>
            </w:r>
            <w:r w:rsidRPr="003B3143">
              <w:rPr>
                <w:i/>
                <w:iCs/>
              </w:rPr>
              <w:t xml:space="preserve"> bedoeld op verzoek van Koper. Een ver</w:t>
            </w:r>
            <w:r w:rsidRPr="003B3143">
              <w:rPr>
                <w:i/>
                <w:iCs/>
              </w:rPr>
              <w:lastRenderedPageBreak/>
              <w:t xml:space="preserve">zoek tot ontheffing dient onderbouwd te zijn, Koper dient de stukken ter onderbouwing aan te leveren. Burgemeester en wethouders kunnen aan deze ontheffing voorwaarden verbinden. </w:t>
            </w:r>
          </w:p>
          <w:p w14:paraId="1E13883F" w14:textId="30E9B58E" w:rsidR="00A62E67" w:rsidRPr="003B3143" w:rsidRDefault="0056021B" w:rsidP="0056021B">
            <w:pPr>
              <w:ind w:left="709"/>
              <w:jc w:val="both"/>
              <w:rPr>
                <w:i/>
                <w:iCs/>
              </w:rPr>
            </w:pPr>
            <w:r w:rsidRPr="003B3143">
              <w:rPr>
                <w:i/>
                <w:iCs/>
              </w:rPr>
              <w:t>V.</w:t>
            </w:r>
            <w:r w:rsidRPr="003B3143">
              <w:rPr>
                <w:i/>
                <w:iCs/>
              </w:rPr>
              <w:tab/>
            </w:r>
            <w:r w:rsidRPr="0056021B">
              <w:rPr>
                <w:i/>
                <w:iCs/>
              </w:rPr>
              <w:t xml:space="preserve">Het bepaalde in lid </w:t>
            </w:r>
            <w:r>
              <w:rPr>
                <w:i/>
                <w:iCs/>
              </w:rPr>
              <w:t xml:space="preserve">I </w:t>
            </w:r>
            <w:r w:rsidRPr="0056021B">
              <w:rPr>
                <w:i/>
                <w:iCs/>
              </w:rPr>
              <w:t>is niet van toepassing in geval van executoriale verkoop</w:t>
            </w:r>
            <w:r>
              <w:rPr>
                <w:i/>
                <w:iCs/>
              </w:rPr>
              <w:t>.</w:t>
            </w:r>
          </w:p>
          <w:p w14:paraId="1D481471" w14:textId="7EE16582" w:rsidR="00A82BC6" w:rsidRPr="003B3143" w:rsidRDefault="00A82BC6" w:rsidP="006202E2">
            <w:pPr>
              <w:ind w:left="709"/>
              <w:jc w:val="both"/>
              <w:rPr>
                <w:i/>
                <w:iCs/>
              </w:rPr>
            </w:pPr>
            <w:r w:rsidRPr="003B3143">
              <w:rPr>
                <w:i/>
                <w:iCs/>
              </w:rPr>
              <w:t>V</w:t>
            </w:r>
            <w:r w:rsidR="00DA730B">
              <w:rPr>
                <w:i/>
                <w:iCs/>
              </w:rPr>
              <w:t>I</w:t>
            </w:r>
            <w:r w:rsidRPr="003B3143">
              <w:rPr>
                <w:i/>
                <w:iCs/>
              </w:rPr>
              <w:t>.</w:t>
            </w:r>
            <w:r w:rsidRPr="003B3143">
              <w:rPr>
                <w:i/>
                <w:iCs/>
              </w:rPr>
              <w:tab/>
              <w:t>Koper is verplicht en verbindt zich jegens de Gemeente, die dit voor zich aanvaardt, het bepaalde in lid I t/m lid V</w:t>
            </w:r>
            <w:r w:rsidR="00B042E3">
              <w:rPr>
                <w:i/>
                <w:iCs/>
              </w:rPr>
              <w:t>I</w:t>
            </w:r>
            <w:r w:rsidRPr="003B3143">
              <w:rPr>
                <w:i/>
                <w:iCs/>
              </w:rPr>
              <w:t xml:space="preserve"> van dit artikel, bij overdracht van het verkochte, alsmede bij de verlening daarop van rechten, aan de nieuwe eigenaar of beperkt gerechtigde op te leggen en in verband daarmee, om het bepaalde in lid I t/m lid V</w:t>
            </w:r>
            <w:r w:rsidR="00B042E3">
              <w:rPr>
                <w:i/>
                <w:iCs/>
              </w:rPr>
              <w:t>I</w:t>
            </w:r>
            <w:r w:rsidRPr="003B3143">
              <w:rPr>
                <w:i/>
                <w:iCs/>
              </w:rPr>
              <w:t xml:space="preserve"> van dit artikel in de notariële akte woordelijk op te nemen, zulks op verbeurte van een direct opeisbare boete van € 100.000,- (zegge: honderdduizend euro) per akte ten behoeve van de Gemeente, met de bevoegdheid voor deze laatste om daarnaast nakoming en/of de eventueel meer geleden schade te vorderen.</w:t>
            </w:r>
          </w:p>
          <w:p w14:paraId="7144F968" w14:textId="3FAF4EBC" w:rsidR="00A82BC6" w:rsidRPr="003B3143" w:rsidRDefault="00A82BC6" w:rsidP="006202E2">
            <w:pPr>
              <w:jc w:val="both"/>
            </w:pPr>
            <w:r w:rsidRPr="003B3143">
              <w:t>2.</w:t>
            </w:r>
            <w:r w:rsidRPr="003B3143">
              <w:tab/>
              <w:t xml:space="preserve">Op gelijke wijze als hierboven bepaald, verbindt </w:t>
            </w:r>
            <w:r w:rsidR="001426E9" w:rsidRPr="003B3143">
              <w:t xml:space="preserve">Ontwikkelaar </w:t>
            </w:r>
            <w:r w:rsidRPr="003B3143">
              <w:t xml:space="preserve">zich jegens de Gemeente tot het bedingen bij wijze van derdenbeding van de nieuwe eigenaar of beperkt gerechtigde dat ook deze het bepaalde in lid 1 van dit artikel zal opleggen aan diens rechtsopvolgers/ beperkt gerechtigden. Elke opvolgende vervreemder neemt daarbij namens en ten behoeve van de Gemeente het beding aan. </w:t>
            </w:r>
          </w:p>
          <w:p w14:paraId="48E0BCAC" w14:textId="139531AA" w:rsidR="00BF7450" w:rsidRPr="00E30C62" w:rsidRDefault="00A82BC6" w:rsidP="006202E2">
            <w:pPr>
              <w:jc w:val="both"/>
            </w:pPr>
            <w:r w:rsidRPr="003B3143">
              <w:t>3.</w:t>
            </w:r>
            <w:r w:rsidRPr="003B3143">
              <w:tab/>
              <w:t xml:space="preserve">Het college van burgemeester en wethouders van de Gemeente kan besluiten om van het opnemen van deze verplichting af te zien of te wijzigen, indien er een andere constructie door </w:t>
            </w:r>
            <w:r w:rsidR="001426E9" w:rsidRPr="003B3143">
              <w:t>Ontwikkelaa</w:t>
            </w:r>
            <w:r w:rsidRPr="003B3143">
              <w:t xml:space="preserve">r wordt voorgesteld waardoor de woningbouw versneld kan worden en waarbij het behoud van woningen voor </w:t>
            </w:r>
            <w:r w:rsidR="00964BF2" w:rsidRPr="003B3143">
              <w:t xml:space="preserve">inwoners </w:t>
            </w:r>
            <w:r w:rsidR="00964BF2">
              <w:t xml:space="preserve">van de Gemeente </w:t>
            </w:r>
            <w:r w:rsidRPr="003B3143">
              <w:t xml:space="preserve">kan worden gewaarborgd en speculatie wordt tegengegaan. </w:t>
            </w:r>
          </w:p>
        </w:tc>
      </w:tr>
      <w:tr w:rsidR="00EF09A2" w:rsidRPr="006525AE" w14:paraId="30CD5529" w14:textId="77777777" w:rsidTr="009C299F">
        <w:trPr>
          <w:trHeight w:val="1848"/>
        </w:trPr>
        <w:tc>
          <w:tcPr>
            <w:tcW w:w="800" w:type="dxa"/>
          </w:tcPr>
          <w:p w14:paraId="632FE564" w14:textId="1C2D1276" w:rsidR="00EF09A2" w:rsidRDefault="00EF09A2" w:rsidP="00EF09A2">
            <w:r>
              <w:lastRenderedPageBreak/>
              <w:t>8.</w:t>
            </w:r>
            <w:r w:rsidR="00BF7450">
              <w:t>9</w:t>
            </w:r>
          </w:p>
        </w:tc>
        <w:tc>
          <w:tcPr>
            <w:tcW w:w="7960" w:type="dxa"/>
            <w:gridSpan w:val="3"/>
          </w:tcPr>
          <w:p w14:paraId="3F801C60" w14:textId="6F7FAC10" w:rsidR="00D63913" w:rsidRPr="00717470" w:rsidRDefault="00EF09A2" w:rsidP="006202E2">
            <w:pPr>
              <w:jc w:val="both"/>
            </w:pPr>
            <w:r w:rsidRPr="003B3143">
              <w:t>Bij het sluiten van deze Overeenkomst betaalt de Ontwikkelaar aan de Gemeente een optie</w:t>
            </w:r>
            <w:r w:rsidR="00610B75" w:rsidRPr="003B3143">
              <w:t>- c.q. reserverings</w:t>
            </w:r>
            <w:r w:rsidRPr="003B3143">
              <w:t>vergoeding ter hoogte van 10% van de totale koopsom, voor het exclusief beschikbaar houden van de betreffende gronden voor de Ontwikkelaar. De betaalde vergoeding wordt bij juridische levering verrekend met de betaling van de koopsom. Over de</w:t>
            </w:r>
            <w:r w:rsidR="00610B75" w:rsidRPr="003B3143">
              <w:t xml:space="preserve">ze </w:t>
            </w:r>
            <w:r w:rsidRPr="003B3143">
              <w:t>vergoeding wordt op geen enkele manier rente vergoed. De Gemeente zal de Ontwikkelaar een factuur sturen ten behoeve van de betaling van de</w:t>
            </w:r>
            <w:r w:rsidR="00610B75" w:rsidRPr="003B3143">
              <w:t xml:space="preserve">ze </w:t>
            </w:r>
            <w:r w:rsidRPr="003B3143">
              <w:t>vergoeding.</w:t>
            </w:r>
          </w:p>
        </w:tc>
      </w:tr>
      <w:tr w:rsidR="00743EA4" w:rsidRPr="006525AE" w14:paraId="332FAE5C" w14:textId="76792AEE" w:rsidTr="00B11F4D">
        <w:trPr>
          <w:trHeight w:val="550"/>
        </w:trPr>
        <w:tc>
          <w:tcPr>
            <w:tcW w:w="8760" w:type="dxa"/>
            <w:gridSpan w:val="4"/>
          </w:tcPr>
          <w:p w14:paraId="42FADA73" w14:textId="249178E5" w:rsidR="00743EA4" w:rsidRDefault="00743EA4" w:rsidP="00743EA4">
            <w:pPr>
              <w:jc w:val="both"/>
              <w:rPr>
                <w:b/>
                <w:bCs/>
              </w:rPr>
            </w:pPr>
            <w:r>
              <w:rPr>
                <w:b/>
                <w:bCs/>
              </w:rPr>
              <w:br/>
            </w:r>
            <w:r w:rsidRPr="009C299F">
              <w:rPr>
                <w:b/>
                <w:bCs/>
              </w:rPr>
              <w:t xml:space="preserve">Artikel 9. </w:t>
            </w:r>
            <w:r w:rsidR="00C84B6E" w:rsidRPr="00C84B6E">
              <w:rPr>
                <w:b/>
                <w:bCs/>
              </w:rPr>
              <w:t>Zorgwoningen: bestemming, instandhouding en exploitatie</w:t>
            </w:r>
          </w:p>
          <w:p w14:paraId="2C46CCE8" w14:textId="6C8E81BC" w:rsidR="00743EA4" w:rsidRPr="00743EA4" w:rsidRDefault="00743EA4" w:rsidP="00743EA4">
            <w:pPr>
              <w:jc w:val="both"/>
              <w:rPr>
                <w:b/>
                <w:bCs/>
                <w:highlight w:val="yellow"/>
              </w:rPr>
            </w:pPr>
          </w:p>
        </w:tc>
      </w:tr>
      <w:tr w:rsidR="00743EA4" w:rsidRPr="006525AE" w14:paraId="15E97597" w14:textId="77777777" w:rsidTr="002240DA">
        <w:trPr>
          <w:trHeight w:val="30"/>
        </w:trPr>
        <w:tc>
          <w:tcPr>
            <w:tcW w:w="800" w:type="dxa"/>
          </w:tcPr>
          <w:p w14:paraId="0A8F9A45" w14:textId="195EE8B1" w:rsidR="00743EA4" w:rsidRDefault="00C84B6E" w:rsidP="00743EA4">
            <w:r>
              <w:t>9.1</w:t>
            </w:r>
          </w:p>
        </w:tc>
        <w:tc>
          <w:tcPr>
            <w:tcW w:w="7960" w:type="dxa"/>
            <w:gridSpan w:val="3"/>
          </w:tcPr>
          <w:p w14:paraId="421E0D1A" w14:textId="7C23B0E7" w:rsidR="00743EA4" w:rsidRDefault="00C84B6E" w:rsidP="009C299F">
            <w:r w:rsidRPr="002240DA">
              <w:t xml:space="preserve">Koper verplicht zich om op het verkochte zorgwoningen te realiseren overeenkomstig het door de Gemeente goedgekeurde plan van aanpak en het daarin gekozen programma als bedoeld in de uitvraag in bijlage </w:t>
            </w:r>
            <w:r w:rsidRPr="009C299F">
              <w:rPr>
                <w:highlight w:val="yellow"/>
              </w:rPr>
              <w:t>17</w:t>
            </w:r>
            <w:r w:rsidRPr="002240DA">
              <w:t xml:space="preserve"> </w:t>
            </w:r>
            <w:r w:rsidR="008A5A0C">
              <w:t>van de Selectieleidraad</w:t>
            </w:r>
            <w:r w:rsidR="00FA0CEB">
              <w:t xml:space="preserve"> (</w:t>
            </w:r>
            <w:r w:rsidR="00607977" w:rsidRPr="00607977">
              <w:rPr>
                <w:b/>
                <w:bCs/>
              </w:rPr>
              <w:t>b</w:t>
            </w:r>
            <w:r w:rsidR="00B145EF" w:rsidRPr="00607977">
              <w:rPr>
                <w:b/>
                <w:bCs/>
              </w:rPr>
              <w:t xml:space="preserve">ijlage </w:t>
            </w:r>
            <w:r w:rsidR="00607977" w:rsidRPr="00607977">
              <w:rPr>
                <w:b/>
                <w:bCs/>
                <w:highlight w:val="yellow"/>
              </w:rPr>
              <w:t>11</w:t>
            </w:r>
            <w:r w:rsidR="00B145EF">
              <w:t>)</w:t>
            </w:r>
            <w:r w:rsidR="003B3FE4">
              <w:t xml:space="preserve"> genaamd </w:t>
            </w:r>
            <w:r w:rsidR="000B5220">
              <w:t>Voorwaarden zorgwoningen</w:t>
            </w:r>
            <w:r w:rsidR="00B145EF">
              <w:t>.</w:t>
            </w:r>
            <w:r w:rsidRPr="002240DA">
              <w:br/>
              <w:t>De zorgwoningen maken integraal onderdeel uit van de gebiedsontwikkeling en hebben een maatschappelijke woonfunctie.</w:t>
            </w:r>
          </w:p>
        </w:tc>
      </w:tr>
      <w:tr w:rsidR="00743EA4" w:rsidRPr="006525AE" w14:paraId="3A087CEA" w14:textId="77777777" w:rsidTr="00C84B6E">
        <w:trPr>
          <w:trHeight w:val="1820"/>
        </w:trPr>
        <w:tc>
          <w:tcPr>
            <w:tcW w:w="800" w:type="dxa"/>
          </w:tcPr>
          <w:p w14:paraId="4CCB54A9" w14:textId="73A24BC5" w:rsidR="00743EA4" w:rsidRDefault="00C84B6E" w:rsidP="00743EA4">
            <w:r>
              <w:t>9.2</w:t>
            </w:r>
          </w:p>
        </w:tc>
        <w:tc>
          <w:tcPr>
            <w:tcW w:w="7960" w:type="dxa"/>
            <w:gridSpan w:val="3"/>
          </w:tcPr>
          <w:p w14:paraId="658E873C" w14:textId="77777777" w:rsidR="00C84B6E" w:rsidRDefault="00743EA4" w:rsidP="009C299F">
            <w:r w:rsidRPr="002240DA">
              <w:t xml:space="preserve">De zorgwoningen zijn gedurende de instandhoudingsperiode uitsluitend bestemd voor </w:t>
            </w:r>
            <w:r w:rsidR="00C84B6E">
              <w:t>d</w:t>
            </w:r>
            <w:r w:rsidRPr="002240DA">
              <w:t>e huisvesting van:</w:t>
            </w:r>
          </w:p>
          <w:p w14:paraId="49EBDA57" w14:textId="4A000413" w:rsidR="00C84B6E" w:rsidRDefault="00743EA4" w:rsidP="009C299F">
            <w:pPr>
              <w:pStyle w:val="Lijstalinea"/>
              <w:numPr>
                <w:ilvl w:val="0"/>
                <w:numId w:val="34"/>
              </w:numPr>
            </w:pPr>
            <w:r w:rsidRPr="002240DA">
              <w:t xml:space="preserve">jongvolwassenen met een </w:t>
            </w:r>
            <w:proofErr w:type="spellStart"/>
            <w:r w:rsidRPr="002240DA">
              <w:t>Wmo</w:t>
            </w:r>
            <w:proofErr w:type="spellEnd"/>
            <w:r w:rsidRPr="002240DA">
              <w:t xml:space="preserve">-indicatie voor Beschermd Wonen (BW), al dan niet gecombineerd met WLZ-GGZ wonen; </w:t>
            </w:r>
            <w:r w:rsidR="00FB6647">
              <w:t>en/of</w:t>
            </w:r>
          </w:p>
          <w:p w14:paraId="2F7BC384" w14:textId="6E3795FA" w:rsidR="00743EA4" w:rsidRPr="009C299F" w:rsidDel="009A6945" w:rsidRDefault="00743EA4" w:rsidP="009C299F">
            <w:pPr>
              <w:pStyle w:val="Lijstalinea"/>
              <w:numPr>
                <w:ilvl w:val="0"/>
                <w:numId w:val="34"/>
              </w:numPr>
            </w:pPr>
            <w:r w:rsidRPr="002240DA">
              <w:t>ouderen met een WLZ-indicatie voor verpleging en verzorging (VV),</w:t>
            </w:r>
            <w:r w:rsidRPr="002240DA">
              <w:br/>
              <w:t>een en ander conform het gekozen programma (a, b of c) zoals vastgelegd in het plan van aanpak.</w:t>
            </w:r>
          </w:p>
        </w:tc>
      </w:tr>
      <w:tr w:rsidR="00C84B6E" w:rsidRPr="006525AE" w14:paraId="7E619142" w14:textId="77777777" w:rsidTr="00C84B6E">
        <w:trPr>
          <w:trHeight w:val="1490"/>
        </w:trPr>
        <w:tc>
          <w:tcPr>
            <w:tcW w:w="800" w:type="dxa"/>
          </w:tcPr>
          <w:p w14:paraId="17A3F8C9" w14:textId="13882597" w:rsidR="00C84B6E" w:rsidRDefault="00FB6647" w:rsidP="00743EA4">
            <w:r>
              <w:lastRenderedPageBreak/>
              <w:t>9.3</w:t>
            </w:r>
          </w:p>
        </w:tc>
        <w:tc>
          <w:tcPr>
            <w:tcW w:w="7960" w:type="dxa"/>
            <w:gridSpan w:val="3"/>
          </w:tcPr>
          <w:p w14:paraId="088C0326" w14:textId="63ED0BD5" w:rsidR="00C84B6E" w:rsidRPr="002240DA" w:rsidRDefault="00C84B6E" w:rsidP="009C299F">
            <w:r w:rsidRPr="002240DA">
              <w:t>Koper verplicht zich om de zorgwoningen gedurende een periode van</w:t>
            </w:r>
            <w:r w:rsidR="00FC019A">
              <w:t xml:space="preserve"> vijftien (</w:t>
            </w:r>
            <w:r w:rsidRPr="002240DA">
              <w:t>15</w:t>
            </w:r>
            <w:r w:rsidR="00FC019A">
              <w:t>)</w:t>
            </w:r>
            <w:r w:rsidRPr="002240DA">
              <w:t xml:space="preserve"> jaar, te rekenen vanaf de datum van eerste ingebruikname, in stand te houden en te (doen) exploiteren ten behoeve van de in lid 2</w:t>
            </w:r>
            <w:r w:rsidR="00FC019A">
              <w:t xml:space="preserve"> van dit Artikel</w:t>
            </w:r>
            <w:r w:rsidRPr="002240DA">
              <w:t xml:space="preserve"> genoemde doelgroepen en conform de maatschappelijke functie.</w:t>
            </w:r>
            <w:r w:rsidRPr="002240DA">
              <w:br/>
              <w:t>Afwijking van de functie, doelgroep of exploitatieverplichting is uitsluitend toegestaan na voorafgaande schriftelijke toestemming van de Gemeente.</w:t>
            </w:r>
          </w:p>
        </w:tc>
      </w:tr>
      <w:tr w:rsidR="00C84B6E" w:rsidRPr="006525AE" w14:paraId="6503F723" w14:textId="77777777" w:rsidTr="00C84B6E">
        <w:trPr>
          <w:trHeight w:val="2650"/>
        </w:trPr>
        <w:tc>
          <w:tcPr>
            <w:tcW w:w="800" w:type="dxa"/>
          </w:tcPr>
          <w:p w14:paraId="32AC5296" w14:textId="00CB16F9" w:rsidR="00C84B6E" w:rsidRDefault="00FB4FE9" w:rsidP="00743EA4">
            <w:r>
              <w:t>9.4</w:t>
            </w:r>
          </w:p>
        </w:tc>
        <w:tc>
          <w:tcPr>
            <w:tcW w:w="7960" w:type="dxa"/>
            <w:gridSpan w:val="3"/>
          </w:tcPr>
          <w:p w14:paraId="6B271171" w14:textId="77777777" w:rsidR="00FB4FE9" w:rsidRDefault="00C84B6E" w:rsidP="007177FB">
            <w:pPr>
              <w:pStyle w:val="Lijstalinea"/>
              <w:numPr>
                <w:ilvl w:val="0"/>
                <w:numId w:val="35"/>
              </w:numPr>
            </w:pPr>
            <w:r w:rsidRPr="002240DA">
              <w:t xml:space="preserve">De exploitatie van de zorgwoningen ten behoeve van de doelgroep Beschermd Wonen vindt plaats door een erkende zorgaanbieder die valt onder de subsidieregeling van de centrumgemeente Enschede voor </w:t>
            </w:r>
            <w:proofErr w:type="spellStart"/>
            <w:r w:rsidRPr="002240DA">
              <w:t>Wmo</w:t>
            </w:r>
            <w:proofErr w:type="spellEnd"/>
            <w:r w:rsidRPr="002240DA">
              <w:t xml:space="preserve"> Beschermd Wonen.</w:t>
            </w:r>
          </w:p>
          <w:p w14:paraId="4CF34627" w14:textId="5DEFE12D" w:rsidR="00FB4FE9" w:rsidRDefault="00C84B6E" w:rsidP="007177FB">
            <w:pPr>
              <w:pStyle w:val="Lijstalinea"/>
              <w:numPr>
                <w:ilvl w:val="0"/>
                <w:numId w:val="35"/>
              </w:numPr>
            </w:pPr>
            <w:r w:rsidRPr="002240DA">
              <w:t xml:space="preserve">Voorafgaand aan ingebruikname van de zorgwoningen overlegt koper aan de Gemeente een afschrift van een geldende samenwerkingsovereenkomst of exploitatieovereenkomst met de zorgaanbieder als bedoeld lid 4 onder a van dit </w:t>
            </w:r>
            <w:r w:rsidR="009D07E1">
              <w:t>A</w:t>
            </w:r>
            <w:r w:rsidRPr="002240DA">
              <w:t>rtikel.</w:t>
            </w:r>
          </w:p>
          <w:p w14:paraId="17E91CD6" w14:textId="1B7B8995" w:rsidR="00C84B6E" w:rsidRPr="002240DA" w:rsidRDefault="00C84B6E" w:rsidP="009C299F">
            <w:pPr>
              <w:pStyle w:val="Lijstalinea"/>
              <w:numPr>
                <w:ilvl w:val="0"/>
                <w:numId w:val="35"/>
              </w:numPr>
            </w:pPr>
            <w:r w:rsidRPr="002240DA">
              <w:t>Indien sprake is van meerdere zorgdoelgroepen, draagt koper zorg voor een samenhangende en sluitende zorgstructuur.</w:t>
            </w:r>
          </w:p>
        </w:tc>
      </w:tr>
      <w:tr w:rsidR="00C84B6E" w:rsidRPr="006525AE" w14:paraId="61FC73E2" w14:textId="77777777" w:rsidTr="00C84B6E">
        <w:trPr>
          <w:trHeight w:val="1010"/>
        </w:trPr>
        <w:tc>
          <w:tcPr>
            <w:tcW w:w="800" w:type="dxa"/>
          </w:tcPr>
          <w:p w14:paraId="3335355A" w14:textId="09D9E1D3" w:rsidR="00C84B6E" w:rsidRDefault="00F63060" w:rsidP="00743EA4">
            <w:r>
              <w:t>9.5</w:t>
            </w:r>
          </w:p>
        </w:tc>
        <w:tc>
          <w:tcPr>
            <w:tcW w:w="7960" w:type="dxa"/>
            <w:gridSpan w:val="3"/>
          </w:tcPr>
          <w:p w14:paraId="1B4C87A5" w14:textId="268AC91B" w:rsidR="00C84B6E" w:rsidRPr="002240DA" w:rsidRDefault="00C84B6E" w:rsidP="009C299F">
            <w:r w:rsidRPr="002240DA">
              <w:t xml:space="preserve">Indien de samenwerking met een zorgpartij gedurende de instandhoudingsperiode eindigt, verplicht koper zich om binnen een termijn van zes maanden een gelijkwaardige zorgpartij aan te trekken die voldoet aan lid 4 van dit </w:t>
            </w:r>
            <w:r w:rsidR="00032B62">
              <w:t>A</w:t>
            </w:r>
            <w:r w:rsidRPr="002240DA">
              <w:t>rtikel, zulks onder handhaving van de doelgroep en maatschappelijke functie.</w:t>
            </w:r>
          </w:p>
        </w:tc>
      </w:tr>
      <w:tr w:rsidR="00C84B6E" w:rsidRPr="006525AE" w14:paraId="6658CC66" w14:textId="77777777" w:rsidTr="00C84B6E">
        <w:trPr>
          <w:trHeight w:val="1640"/>
        </w:trPr>
        <w:tc>
          <w:tcPr>
            <w:tcW w:w="800" w:type="dxa"/>
          </w:tcPr>
          <w:p w14:paraId="1CF37551" w14:textId="7B3D9694" w:rsidR="00C84B6E" w:rsidRDefault="00967F79" w:rsidP="00743EA4">
            <w:r>
              <w:t>9.6</w:t>
            </w:r>
          </w:p>
        </w:tc>
        <w:tc>
          <w:tcPr>
            <w:tcW w:w="7960" w:type="dxa"/>
            <w:gridSpan w:val="3"/>
          </w:tcPr>
          <w:p w14:paraId="5F7310E9" w14:textId="31B832B5" w:rsidR="00C84B6E" w:rsidRPr="002240DA" w:rsidRDefault="00C84B6E" w:rsidP="009C299F">
            <w:r w:rsidRPr="002240DA">
              <w:t>Het is koper gedurende de instandhoudingsperiode niet toegestaan de zorgwoningen, geheel of gedeeltelijk:</w:t>
            </w:r>
          </w:p>
          <w:p w14:paraId="6F3261A7" w14:textId="2D31C388" w:rsidR="00F63060" w:rsidRDefault="00F63060" w:rsidP="009C299F">
            <w:pPr>
              <w:pStyle w:val="Lijstalinea"/>
              <w:numPr>
                <w:ilvl w:val="0"/>
                <w:numId w:val="36"/>
              </w:numPr>
            </w:pPr>
            <w:r>
              <w:t>t</w:t>
            </w:r>
            <w:r w:rsidRPr="00F63060">
              <w:t>e vervreemden;</w:t>
            </w:r>
          </w:p>
          <w:p w14:paraId="4E6F7B84" w14:textId="0CF6B2B4" w:rsidR="00F63060" w:rsidRDefault="00C84B6E" w:rsidP="009C299F">
            <w:pPr>
              <w:pStyle w:val="Lijstalinea"/>
              <w:numPr>
                <w:ilvl w:val="0"/>
                <w:numId w:val="36"/>
              </w:numPr>
            </w:pPr>
            <w:r w:rsidRPr="002240DA">
              <w:t>te splitsen; of</w:t>
            </w:r>
          </w:p>
          <w:p w14:paraId="3E346860" w14:textId="6DC4DB89" w:rsidR="00F63060" w:rsidRDefault="00F63060" w:rsidP="009C299F">
            <w:pPr>
              <w:pStyle w:val="Lijstalinea"/>
              <w:numPr>
                <w:ilvl w:val="0"/>
                <w:numId w:val="36"/>
              </w:numPr>
            </w:pPr>
            <w:r>
              <w:t>te bezwaren,</w:t>
            </w:r>
          </w:p>
          <w:p w14:paraId="42E856DA" w14:textId="5E3D0B29" w:rsidR="00C84B6E" w:rsidRPr="002240DA" w:rsidRDefault="00C84B6E" w:rsidP="009C299F">
            <w:r w:rsidRPr="002240DA">
              <w:t>zonder voorafgaande schriftelijke toestemming van de Gemeente.</w:t>
            </w:r>
          </w:p>
        </w:tc>
      </w:tr>
      <w:tr w:rsidR="00C84B6E" w:rsidRPr="006525AE" w14:paraId="7E3B65AB" w14:textId="77777777" w:rsidTr="00C84B6E">
        <w:trPr>
          <w:trHeight w:val="1840"/>
        </w:trPr>
        <w:tc>
          <w:tcPr>
            <w:tcW w:w="800" w:type="dxa"/>
          </w:tcPr>
          <w:p w14:paraId="44CCC437" w14:textId="1C0B60A2" w:rsidR="00C84B6E" w:rsidRDefault="00967F79" w:rsidP="00743EA4">
            <w:r>
              <w:t>9.7</w:t>
            </w:r>
          </w:p>
        </w:tc>
        <w:tc>
          <w:tcPr>
            <w:tcW w:w="7960" w:type="dxa"/>
            <w:gridSpan w:val="3"/>
          </w:tcPr>
          <w:p w14:paraId="7E903B2F" w14:textId="03186717" w:rsidR="00C84B6E" w:rsidRPr="002240DA" w:rsidRDefault="00C84B6E" w:rsidP="009C299F">
            <w:r w:rsidRPr="002240DA">
              <w:t xml:space="preserve">De in dit </w:t>
            </w:r>
            <w:r w:rsidR="00032B62">
              <w:t>A</w:t>
            </w:r>
            <w:r w:rsidRPr="002240DA">
              <w:t>rtikel opgenomen verplichtingen worden bij iedere (juridische of economische) overdracht van het verkochte of een gedeelte daarvan als kettingbeding opgelegd aan rechtsopvolgers.</w:t>
            </w:r>
            <w:r w:rsidRPr="002240DA">
              <w:br/>
              <w:t>Partijen beogen met deze bepaling tevens een kwalitatieve verplichting als bedoeld in artikel 6:252 BW te vestigen, voor zover rechtens mogelijk. Koper zal bevorderen dat deze kwalitatieve verplichting wordt opgenomen in de notariële akte van levering en wordt ingeschreven in de openbare registers.</w:t>
            </w:r>
          </w:p>
        </w:tc>
      </w:tr>
      <w:tr w:rsidR="00C84B6E" w:rsidRPr="006525AE" w14:paraId="6EA931CF" w14:textId="77777777" w:rsidTr="009C299F">
        <w:trPr>
          <w:trHeight w:val="1578"/>
        </w:trPr>
        <w:tc>
          <w:tcPr>
            <w:tcW w:w="800" w:type="dxa"/>
          </w:tcPr>
          <w:p w14:paraId="1F370921" w14:textId="2F3CD94A" w:rsidR="00C84B6E" w:rsidRDefault="00967F79" w:rsidP="00743EA4">
            <w:r>
              <w:t>9.8</w:t>
            </w:r>
          </w:p>
        </w:tc>
        <w:tc>
          <w:tcPr>
            <w:tcW w:w="7960" w:type="dxa"/>
            <w:gridSpan w:val="3"/>
          </w:tcPr>
          <w:p w14:paraId="5BE7DDFD" w14:textId="77777777" w:rsidR="00C84B6E" w:rsidRPr="002240DA" w:rsidRDefault="00C84B6E" w:rsidP="009C299F">
            <w:r w:rsidRPr="002240DA">
              <w:t>Overdracht van het verkochte door Koper aan een zorgpartij is uitsluitend toegestaan na voorafgaande schriftelijke toestemming van de Gemeente, onder de voorwaarde dat:</w:t>
            </w:r>
          </w:p>
          <w:p w14:paraId="693C0913" w14:textId="77777777" w:rsidR="00C84B6E" w:rsidRDefault="00C84B6E" w:rsidP="009C299F">
            <w:pPr>
              <w:pStyle w:val="Lijstalinea"/>
              <w:numPr>
                <w:ilvl w:val="0"/>
                <w:numId w:val="37"/>
              </w:numPr>
            </w:pPr>
            <w:r w:rsidRPr="002240DA">
              <w:t>de zorgpartij zich bij notariële akte jegens de Gemeente rechtstreeks en onvoorwaardelijk verbindt tot nakoming van alle verplichtingen uit dit artikel; en</w:t>
            </w:r>
          </w:p>
          <w:p w14:paraId="1D660A63" w14:textId="7D5185EB" w:rsidR="00C84B6E" w:rsidRPr="002240DA" w:rsidRDefault="00C84B6E" w:rsidP="009C299F">
            <w:pPr>
              <w:pStyle w:val="Lijstalinea"/>
              <w:numPr>
                <w:ilvl w:val="0"/>
                <w:numId w:val="37"/>
              </w:numPr>
            </w:pPr>
            <w:r w:rsidRPr="002240DA">
              <w:t>deze verplichtingen als kwalitatieve verplichting en kettingbeding worden opgenomen in de akte van levering.</w:t>
            </w:r>
          </w:p>
        </w:tc>
      </w:tr>
      <w:tr w:rsidR="00C84B6E" w:rsidRPr="006525AE" w14:paraId="7D907C6B" w14:textId="77777777" w:rsidTr="009C299F">
        <w:trPr>
          <w:trHeight w:val="869"/>
        </w:trPr>
        <w:tc>
          <w:tcPr>
            <w:tcW w:w="800" w:type="dxa"/>
          </w:tcPr>
          <w:p w14:paraId="1952C135" w14:textId="17401C6A" w:rsidR="00C84B6E" w:rsidRDefault="00B26EDE" w:rsidP="00743EA4">
            <w:r>
              <w:t>9.9</w:t>
            </w:r>
          </w:p>
        </w:tc>
        <w:tc>
          <w:tcPr>
            <w:tcW w:w="7960" w:type="dxa"/>
            <w:gridSpan w:val="3"/>
          </w:tcPr>
          <w:p w14:paraId="16CACFBE" w14:textId="227E5571" w:rsidR="00C84B6E" w:rsidRPr="002240DA" w:rsidRDefault="00C84B6E" w:rsidP="009C299F">
            <w:r w:rsidRPr="002240DA">
              <w:t xml:space="preserve">Bij niet-nakoming van één of meer verplichtingen uit dit </w:t>
            </w:r>
            <w:r w:rsidR="009D07E1">
              <w:t>A</w:t>
            </w:r>
            <w:r w:rsidRPr="002240DA">
              <w:t xml:space="preserve">rtikel verbeurt koper aan de Gemeente een direct opeisbare boete van </w:t>
            </w:r>
            <w:r w:rsidRPr="009C299F">
              <w:rPr>
                <w:highlight w:val="yellow"/>
              </w:rPr>
              <w:t xml:space="preserve">€ </w:t>
            </w:r>
            <w:r w:rsidR="00747438" w:rsidRPr="009C299F">
              <w:rPr>
                <w:highlight w:val="yellow"/>
              </w:rPr>
              <w:t>50.000,-</w:t>
            </w:r>
            <w:r w:rsidRPr="002240DA">
              <w:t xml:space="preserve"> </w:t>
            </w:r>
            <w:r w:rsidR="002C13E9">
              <w:t xml:space="preserve">(zegge: vijftigduizend euro) </w:t>
            </w:r>
            <w:r w:rsidRPr="002240DA">
              <w:t xml:space="preserve">per overtreding, onverminderd het recht van de Gemeente om nakoming en/of aanvullende schadevergoeding te vorderen. De boete is eveneens verschuldigd door de zorgpartij indien deze zich rechtstreeks heeft verbonden als bedoeld in lid 8 van dit </w:t>
            </w:r>
            <w:r w:rsidR="009D07E1">
              <w:t>A</w:t>
            </w:r>
            <w:r w:rsidRPr="002240DA">
              <w:t>rtikel.</w:t>
            </w:r>
          </w:p>
        </w:tc>
      </w:tr>
      <w:tr w:rsidR="00743EA4" w:rsidRPr="006525AE" w14:paraId="68380BA9" w14:textId="77777777" w:rsidTr="00300790">
        <w:tc>
          <w:tcPr>
            <w:tcW w:w="8760" w:type="dxa"/>
            <w:gridSpan w:val="4"/>
          </w:tcPr>
          <w:p w14:paraId="34E8F627" w14:textId="0E4C812B" w:rsidR="00743EA4" w:rsidRPr="00717470" w:rsidRDefault="00743EA4" w:rsidP="00743EA4">
            <w:pPr>
              <w:pStyle w:val="Kop2"/>
            </w:pPr>
            <w:bookmarkStart w:id="26" w:name="_Toc226541268"/>
            <w:r w:rsidRPr="0073201F">
              <w:lastRenderedPageBreak/>
              <w:t xml:space="preserve">Artikel </w:t>
            </w:r>
            <w:r w:rsidR="00533E4A">
              <w:t>10</w:t>
            </w:r>
            <w:r w:rsidRPr="0073201F">
              <w:t>. Goederenrechtelijke aspecten</w:t>
            </w:r>
            <w:bookmarkEnd w:id="26"/>
          </w:p>
        </w:tc>
      </w:tr>
      <w:tr w:rsidR="00743EA4" w:rsidRPr="006525AE" w14:paraId="01351649" w14:textId="77777777" w:rsidTr="00300790">
        <w:tc>
          <w:tcPr>
            <w:tcW w:w="8760" w:type="dxa"/>
            <w:gridSpan w:val="4"/>
          </w:tcPr>
          <w:p w14:paraId="5072CA76" w14:textId="6618FCDA" w:rsidR="00743EA4" w:rsidRPr="00B32E69" w:rsidRDefault="00743EA4" w:rsidP="00743EA4">
            <w:pPr>
              <w:jc w:val="both"/>
              <w:rPr>
                <w:rFonts w:cs="Arial"/>
                <w:highlight w:val="green"/>
              </w:rPr>
            </w:pPr>
            <w:r>
              <w:rPr>
                <w:rFonts w:cs="Arial"/>
              </w:rPr>
              <w:t xml:space="preserve">Ter zake </w:t>
            </w:r>
            <w:r w:rsidRPr="008C7802">
              <w:rPr>
                <w:rFonts w:cs="Arial"/>
              </w:rPr>
              <w:t>van het Projectgebied worden door de Gemeente bij juridische levering van de grond zakelijke rechten (waaronder erfdienstbaarheden</w:t>
            </w:r>
            <w:r w:rsidRPr="00B32E69">
              <w:rPr>
                <w:rFonts w:cs="Arial"/>
              </w:rPr>
              <w:t xml:space="preserve">), kwalitatieve verplichtingen en/of kettingbedingen annex </w:t>
            </w:r>
            <w:proofErr w:type="spellStart"/>
            <w:r w:rsidRPr="00B32E69">
              <w:rPr>
                <w:rFonts w:cs="Arial"/>
              </w:rPr>
              <w:t>derdenbedingen</w:t>
            </w:r>
            <w:proofErr w:type="spellEnd"/>
            <w:r w:rsidRPr="00B32E69">
              <w:rPr>
                <w:rFonts w:cs="Arial"/>
              </w:rPr>
              <w:t xml:space="preserve"> gevestigd ter bestendiging de realisatie daarvan, welke nader zullen worden uitgewerkt in een notariële akte, waaraan Partijen zich verplichten hun volledige medewerking te verlenen. Het betreft in ieder geval de volgende zaken:</w:t>
            </w:r>
          </w:p>
          <w:p w14:paraId="17A2565D" w14:textId="339FB5C8" w:rsidR="00743EA4" w:rsidRPr="00051361" w:rsidRDefault="00743EA4" w:rsidP="00743EA4">
            <w:pPr>
              <w:pStyle w:val="Lijstalinea"/>
              <w:numPr>
                <w:ilvl w:val="1"/>
                <w:numId w:val="25"/>
              </w:numPr>
              <w:ind w:left="552" w:hanging="552"/>
              <w:jc w:val="both"/>
              <w:rPr>
                <w:rFonts w:cs="Arial"/>
              </w:rPr>
            </w:pPr>
            <w:r w:rsidRPr="00051361">
              <w:rPr>
                <w:rFonts w:cs="Arial"/>
              </w:rPr>
              <w:t>De Ontwikkelaar en diens rechtsopvolgers c.q. kopers verplichten zich om zich te onthouden van alle handelen of nalaten dat in de weg zou kunnen staan aan de realisatie van het Project conform deze Overeenkomst;</w:t>
            </w:r>
          </w:p>
          <w:p w14:paraId="5ECE01B5" w14:textId="1188A5E6" w:rsidR="00743EA4" w:rsidRPr="00B32E69" w:rsidRDefault="00743EA4" w:rsidP="00743EA4">
            <w:pPr>
              <w:numPr>
                <w:ilvl w:val="1"/>
                <w:numId w:val="25"/>
              </w:numPr>
              <w:ind w:left="552" w:hanging="552"/>
              <w:jc w:val="both"/>
              <w:rPr>
                <w:rFonts w:cs="Arial"/>
              </w:rPr>
            </w:pPr>
            <w:r w:rsidRPr="00B32E69">
              <w:rPr>
                <w:rFonts w:cs="Arial"/>
              </w:rPr>
              <w:t>De Ontwikkelaar en diens rechtsopvolgers c.q. kopers moeten gedogen, dat palen, kabels, draden, isolatoren, rozetten en pijpleidingen, voor openbare doeleinden bestemd, op, in, aan,</w:t>
            </w:r>
            <w:r>
              <w:rPr>
                <w:rFonts w:cs="Arial"/>
              </w:rPr>
              <w:t xml:space="preserve"> of boven gronden in het Project</w:t>
            </w:r>
            <w:r w:rsidRPr="00B32E69">
              <w:rPr>
                <w:rFonts w:cs="Arial"/>
              </w:rPr>
              <w:t xml:space="preserve">gebied worden/zijn aangebracht, op de plaatsen waar en de wijze waarop de </w:t>
            </w:r>
            <w:r>
              <w:rPr>
                <w:rFonts w:cs="Arial"/>
              </w:rPr>
              <w:t>Gemeente</w:t>
            </w:r>
            <w:r w:rsidRPr="00B32E69">
              <w:rPr>
                <w:rFonts w:cs="Arial"/>
              </w:rPr>
              <w:t xml:space="preserve"> dan wel het desbetreffende nutsbedrijf dit nodig zal achten. Omtrent bedoelde plaats en wijze wordt tevoren met de </w:t>
            </w:r>
            <w:proofErr w:type="spellStart"/>
            <w:r w:rsidRPr="00B32E69">
              <w:rPr>
                <w:rFonts w:cs="Arial"/>
              </w:rPr>
              <w:t>eigena</w:t>
            </w:r>
            <w:proofErr w:type="spellEnd"/>
            <w:r w:rsidRPr="00B32E69">
              <w:rPr>
                <w:rFonts w:cs="Arial"/>
              </w:rPr>
              <w:t>(a)r(en) overlegd.</w:t>
            </w:r>
            <w:r>
              <w:rPr>
                <w:rFonts w:cs="Arial"/>
              </w:rPr>
              <w:t xml:space="preserve"> D</w:t>
            </w:r>
            <w:r w:rsidRPr="00B32E69">
              <w:rPr>
                <w:rFonts w:cs="Arial"/>
              </w:rPr>
              <w:t xml:space="preserve">e Ontwikkelaar of diens </w:t>
            </w:r>
            <w:proofErr w:type="spellStart"/>
            <w:r w:rsidRPr="00B32E69">
              <w:rPr>
                <w:rFonts w:cs="Arial"/>
              </w:rPr>
              <w:t>rechtsverkrijgenden</w:t>
            </w:r>
            <w:proofErr w:type="spellEnd"/>
            <w:r w:rsidRPr="00B32E69">
              <w:rPr>
                <w:rFonts w:cs="Arial"/>
              </w:rPr>
              <w:t xml:space="preserve"> zijn verplicht al hetgeen krachtens deze bepaling is of wordt aangebracht te laten bestaan en te laten onderhouden;</w:t>
            </w:r>
          </w:p>
          <w:p w14:paraId="3045726C" w14:textId="77777777" w:rsidR="00743EA4" w:rsidRDefault="00743EA4" w:rsidP="00743EA4">
            <w:pPr>
              <w:numPr>
                <w:ilvl w:val="1"/>
                <w:numId w:val="25"/>
              </w:numPr>
              <w:ind w:left="552" w:hanging="552"/>
              <w:jc w:val="both"/>
              <w:rPr>
                <w:rFonts w:cs="Arial"/>
              </w:rPr>
            </w:pPr>
            <w:r>
              <w:rPr>
                <w:rFonts w:cs="Arial"/>
              </w:rPr>
              <w:t>De Ontwikkelaar en diens rechtsopvolgers c.q. kopers zijn verplicht de erfafscheidingen, zoals weergegeven in de verleende Omgevingsvergunning</w:t>
            </w:r>
            <w:r>
              <w:rPr>
                <w:rFonts w:cs="Arial"/>
                <w:b/>
              </w:rPr>
              <w:t xml:space="preserve"> </w:t>
            </w:r>
            <w:r>
              <w:rPr>
                <w:rFonts w:cs="Arial"/>
              </w:rPr>
              <w:t>te handhaven, te onderhouden en in stand te houden</w:t>
            </w:r>
            <w:r w:rsidRPr="00B34BAB">
              <w:rPr>
                <w:rFonts w:cs="Arial"/>
              </w:rPr>
              <w:t xml:space="preserve">; </w:t>
            </w:r>
          </w:p>
          <w:p w14:paraId="29036700" w14:textId="77777777" w:rsidR="00743EA4" w:rsidRPr="00053043" w:rsidRDefault="00743EA4" w:rsidP="00743EA4">
            <w:pPr>
              <w:numPr>
                <w:ilvl w:val="1"/>
                <w:numId w:val="25"/>
              </w:numPr>
              <w:ind w:left="552" w:hanging="552"/>
              <w:jc w:val="both"/>
              <w:rPr>
                <w:rFonts w:cs="Arial"/>
                <w:highlight w:val="yellow"/>
              </w:rPr>
            </w:pPr>
            <w:r w:rsidRPr="00053043">
              <w:rPr>
                <w:rFonts w:cs="Arial"/>
                <w:highlight w:val="yellow"/>
              </w:rPr>
              <w:t xml:space="preserve">@@ &lt;overige opstalrechten, kwalitatieve verplichtingen, kettingbedingen, recht van overpad etc. </w:t>
            </w:r>
          </w:p>
          <w:p w14:paraId="02933329" w14:textId="38149DB7" w:rsidR="00743EA4" w:rsidRDefault="00743EA4" w:rsidP="00743EA4">
            <w:pPr>
              <w:jc w:val="both"/>
              <w:rPr>
                <w:rFonts w:cs="Arial"/>
              </w:rPr>
            </w:pPr>
            <w:r w:rsidRPr="00B32E69">
              <w:rPr>
                <w:rFonts w:cs="Arial"/>
              </w:rPr>
              <w:t>De voornoemde onderdelen van dit Artikel alsmede dit onderdeel moeten bij elke vervreemding van gronden in he</w:t>
            </w:r>
            <w:r w:rsidRPr="008C7802">
              <w:rPr>
                <w:rFonts w:cs="Arial"/>
              </w:rPr>
              <w:t>t P</w:t>
            </w:r>
            <w:r>
              <w:rPr>
                <w:rFonts w:cs="Arial"/>
              </w:rPr>
              <w:t>roject</w:t>
            </w:r>
            <w:r w:rsidRPr="008C7802">
              <w:rPr>
                <w:rFonts w:cs="Arial"/>
              </w:rPr>
              <w:t>gebied</w:t>
            </w:r>
            <w:r w:rsidRPr="00B32E69">
              <w:rPr>
                <w:rFonts w:cs="Arial"/>
              </w:rPr>
              <w:t xml:space="preserve"> of een gedeelte daarvan, alsmede bij elke toekenning van een zakelijk genotsrecht op deze gronden of een gedeelte daarvan, aan de opvolgende </w:t>
            </w:r>
            <w:proofErr w:type="spellStart"/>
            <w:r w:rsidRPr="00B32E69">
              <w:rPr>
                <w:rFonts w:cs="Arial"/>
              </w:rPr>
              <w:t>e</w:t>
            </w:r>
            <w:r>
              <w:rPr>
                <w:rFonts w:cs="Arial"/>
              </w:rPr>
              <w:t>ige</w:t>
            </w:r>
            <w:r w:rsidRPr="00B32E69">
              <w:rPr>
                <w:rFonts w:cs="Arial"/>
              </w:rPr>
              <w:t>na</w:t>
            </w:r>
            <w:proofErr w:type="spellEnd"/>
            <w:r w:rsidRPr="00B32E69">
              <w:rPr>
                <w:rFonts w:cs="Arial"/>
              </w:rPr>
              <w:t xml:space="preserve">(a)r(en) of zakelijk gerechtigden worden opgelegd en worden bedongen ten behoeve van de </w:t>
            </w:r>
            <w:r>
              <w:rPr>
                <w:rFonts w:cs="Arial"/>
              </w:rPr>
              <w:t>Gemeente</w:t>
            </w:r>
            <w:r w:rsidRPr="00B32E69">
              <w:rPr>
                <w:rFonts w:cs="Arial"/>
              </w:rPr>
              <w:t xml:space="preserve">, tenzij de bedoelde bepalingen inmiddels zijn uitgewerkt. Bij niet-nakoming van deze bepalingen verbeurt de nalatige partij, na ingebrekestelling, ten behoeve van de </w:t>
            </w:r>
            <w:r>
              <w:rPr>
                <w:rFonts w:cs="Arial"/>
              </w:rPr>
              <w:t>Gemeente</w:t>
            </w:r>
            <w:r w:rsidRPr="00B32E69">
              <w:rPr>
                <w:rFonts w:cs="Arial"/>
              </w:rPr>
              <w:t xml:space="preserve"> een direct opeisbare boete van € </w:t>
            </w:r>
            <w:r>
              <w:rPr>
                <w:rFonts w:cs="Arial"/>
              </w:rPr>
              <w:t>1.0</w:t>
            </w:r>
            <w:r w:rsidRPr="00B32E69">
              <w:rPr>
                <w:rFonts w:cs="Arial"/>
              </w:rPr>
              <w:t xml:space="preserve">00,- </w:t>
            </w:r>
            <w:r>
              <w:rPr>
                <w:rFonts w:cs="Arial"/>
              </w:rPr>
              <w:t xml:space="preserve">(zegge: </w:t>
            </w:r>
            <w:proofErr w:type="spellStart"/>
            <w:r>
              <w:rPr>
                <w:rFonts w:cs="Arial"/>
              </w:rPr>
              <w:t>eenduizend</w:t>
            </w:r>
            <w:proofErr w:type="spellEnd"/>
            <w:r>
              <w:rPr>
                <w:rFonts w:cs="Arial"/>
              </w:rPr>
              <w:t xml:space="preserve"> euro) </w:t>
            </w:r>
            <w:r w:rsidRPr="00B32E69">
              <w:rPr>
                <w:rFonts w:cs="Arial"/>
              </w:rPr>
              <w:t xml:space="preserve">per dag, voor iedere dag dat de overtreding voortduurt, </w:t>
            </w:r>
            <w:r>
              <w:rPr>
                <w:rFonts w:cs="Arial"/>
              </w:rPr>
              <w:t xml:space="preserve">of een eenmalige direct opeisbare boete van € 50.000,- (zegge: vijftigduizend euro) indien er, naar het oordeel van de Gemeente, sprake is van een niet te herstellen en aan de nalatige partij toe te rekenen niet-nakoming, één en ander </w:t>
            </w:r>
            <w:r w:rsidRPr="00B32E69">
              <w:rPr>
                <w:rFonts w:cs="Arial"/>
              </w:rPr>
              <w:t xml:space="preserve">onverminderd het recht </w:t>
            </w:r>
            <w:r>
              <w:rPr>
                <w:rFonts w:cs="Arial"/>
              </w:rPr>
              <w:t xml:space="preserve">van de Gemeente om in geval van herstelbare niet-nakoming alsnog nakoming te vorderen en/of </w:t>
            </w:r>
            <w:r w:rsidRPr="00B32E69">
              <w:rPr>
                <w:rFonts w:cs="Arial"/>
              </w:rPr>
              <w:t>schadevergoeding en/of kostenverhaal.</w:t>
            </w:r>
            <w:r>
              <w:rPr>
                <w:rFonts w:cs="Arial"/>
              </w:rPr>
              <w:t xml:space="preserve"> Voornoemde boetes zijn direct opeisbaar indien en zodra een door de Gemeente in de ingebrekestelling vermelde termijn is verstreken zonder dat de nalatige partij alsnog aan zijn desbetreffende verplichting(en) heeft voldaan. </w:t>
            </w:r>
          </w:p>
          <w:p w14:paraId="4B8AB4A2" w14:textId="77777777" w:rsidR="00743EA4" w:rsidRDefault="00743EA4" w:rsidP="00743EA4">
            <w:pPr>
              <w:jc w:val="both"/>
              <w:rPr>
                <w:rFonts w:cs="Arial"/>
              </w:rPr>
            </w:pPr>
          </w:p>
          <w:p w14:paraId="7D9C870E" w14:textId="6ADE943A" w:rsidR="00743EA4" w:rsidRDefault="00743EA4" w:rsidP="00743EA4">
            <w:pPr>
              <w:jc w:val="both"/>
              <w:rPr>
                <w:rFonts w:cs="Arial"/>
              </w:rPr>
            </w:pPr>
            <w:r w:rsidRPr="00966FFB">
              <w:rPr>
                <w:rFonts w:cs="Arial"/>
              </w:rPr>
              <w:t>Voor het overige zullen alle erfdienstbaarheden, lasten en beperkingen zoals die rusten op de in Artikel 8 bedoelde gronden en blijken uit eerdere akten van levering en de openbare registers worden gerespecteerd door de Ontwikkelaar.</w:t>
            </w:r>
          </w:p>
          <w:p w14:paraId="755962ED" w14:textId="5DA77563" w:rsidR="00743EA4" w:rsidRPr="00886835" w:rsidRDefault="00743EA4" w:rsidP="00743EA4">
            <w:pPr>
              <w:jc w:val="both"/>
            </w:pPr>
            <w:r>
              <w:rPr>
                <w:rFonts w:cs="Arial"/>
              </w:rPr>
              <w:t>De Ontwikkelaar is voor het overige volledig voor eigen rekening en risico verantwoordelijk voor het vestigen van de voor het Project benodigde (nieuwe) zakelijke rechten.</w:t>
            </w:r>
          </w:p>
        </w:tc>
      </w:tr>
      <w:tr w:rsidR="00743EA4" w:rsidRPr="006525AE" w14:paraId="36BD4A77" w14:textId="77777777" w:rsidTr="00300790">
        <w:tc>
          <w:tcPr>
            <w:tcW w:w="8760" w:type="dxa"/>
            <w:gridSpan w:val="4"/>
          </w:tcPr>
          <w:p w14:paraId="6083AE29" w14:textId="0EAED559" w:rsidR="00743EA4" w:rsidRPr="00717470" w:rsidRDefault="00743EA4" w:rsidP="00743EA4">
            <w:pPr>
              <w:pStyle w:val="Kop2"/>
            </w:pPr>
            <w:bookmarkStart w:id="27" w:name="_Toc109129570"/>
            <w:bookmarkStart w:id="28" w:name="_Toc226541269"/>
            <w:r w:rsidRPr="001F56B9">
              <w:t>Artikel 1</w:t>
            </w:r>
            <w:r w:rsidR="00533E4A">
              <w:t>1</w:t>
            </w:r>
            <w:r w:rsidRPr="001F56B9">
              <w:t>. Aanbiedingsplicht</w:t>
            </w:r>
            <w:r w:rsidR="000B0E4E">
              <w:t xml:space="preserve"> Ontwikkelaar</w:t>
            </w:r>
            <w:r w:rsidRPr="001F56B9">
              <w:t xml:space="preserve"> </w:t>
            </w:r>
            <w:r w:rsidR="000B0E4E" w:rsidRPr="000B0E4E">
              <w:t>bij stagnatie vóór realisatie</w:t>
            </w:r>
            <w:r w:rsidR="000B0E4E">
              <w:t xml:space="preserve"> </w:t>
            </w:r>
            <w:bookmarkEnd w:id="27"/>
            <w:bookmarkEnd w:id="28"/>
          </w:p>
        </w:tc>
      </w:tr>
      <w:tr w:rsidR="00743EA4" w:rsidRPr="006525AE" w14:paraId="14E561AA" w14:textId="77777777" w:rsidTr="006C6041">
        <w:tc>
          <w:tcPr>
            <w:tcW w:w="800" w:type="dxa"/>
          </w:tcPr>
          <w:p w14:paraId="3C78FE13" w14:textId="04594380" w:rsidR="00743EA4" w:rsidRDefault="00743EA4" w:rsidP="00743EA4">
            <w:r>
              <w:t>1</w:t>
            </w:r>
            <w:r w:rsidR="00533E4A">
              <w:t>1</w:t>
            </w:r>
            <w:r>
              <w:t>.1</w:t>
            </w:r>
          </w:p>
        </w:tc>
        <w:tc>
          <w:tcPr>
            <w:tcW w:w="7960" w:type="dxa"/>
            <w:gridSpan w:val="3"/>
          </w:tcPr>
          <w:p w14:paraId="3746FA9B" w14:textId="3FD2E606" w:rsidR="000B0E4E" w:rsidRPr="000B0E4E" w:rsidRDefault="000B0E4E" w:rsidP="000B0E4E">
            <w:pPr>
              <w:jc w:val="both"/>
            </w:pPr>
            <w:r>
              <w:t>I</w:t>
            </w:r>
            <w:r w:rsidRPr="000B0E4E">
              <w:t xml:space="preserve">ndien </w:t>
            </w:r>
            <w:r>
              <w:t xml:space="preserve">de </w:t>
            </w:r>
            <w:r w:rsidRPr="000B0E4E">
              <w:t xml:space="preserve">Ontwikkelaar, ondanks een schriftelijke aanwijzing als bedoeld in </w:t>
            </w:r>
            <w:r w:rsidR="00F94088">
              <w:t>A</w:t>
            </w:r>
            <w:r w:rsidRPr="000B0E4E">
              <w:t>rtikel 1</w:t>
            </w:r>
            <w:r>
              <w:t>7</w:t>
            </w:r>
            <w:r w:rsidRPr="000B0E4E">
              <w:t xml:space="preserve"> lid </w:t>
            </w:r>
            <w:r w:rsidR="00F94088">
              <w:t>5</w:t>
            </w:r>
            <w:r w:rsidRPr="000B0E4E">
              <w:t xml:space="preserve"> onder a</w:t>
            </w:r>
            <w:r w:rsidR="00BE4846">
              <w:t xml:space="preserve">, </w:t>
            </w:r>
            <w:r w:rsidRPr="000B0E4E">
              <w:t xml:space="preserve">niet binnen twaalf maanden na levering van de gronden is gestart met de </w:t>
            </w:r>
            <w:r w:rsidRPr="000B0E4E">
              <w:lastRenderedPageBreak/>
              <w:t>realisatie, of</w:t>
            </w:r>
            <w:r w:rsidR="00BE4846">
              <w:t xml:space="preserve"> </w:t>
            </w:r>
            <w:r w:rsidRPr="000B0E4E">
              <w:t>de voortgang van het Project zodanig stagneert dat redelijkerwijs niet langer sprake is van voortvarende uitvoering,</w:t>
            </w:r>
            <w:r w:rsidR="00BE4846">
              <w:t xml:space="preserve"> </w:t>
            </w:r>
            <w:r w:rsidRPr="000B0E4E">
              <w:t>is Ontwikkelaar verplicht de betreffende gronden bij aangetekend schrijven aan de Gemeente te koop aan te bieden.</w:t>
            </w:r>
          </w:p>
          <w:p w14:paraId="1D2CC057" w14:textId="14905E26" w:rsidR="00743EA4" w:rsidRDefault="00743EA4" w:rsidP="00743EA4">
            <w:pPr>
              <w:jc w:val="both"/>
            </w:pPr>
            <w:r w:rsidRPr="00E34BBF">
              <w:t>Een en ander geldt niet indien en voor zover sprake is van overmacht ten aanzien van het starten met de realisatie.</w:t>
            </w:r>
          </w:p>
          <w:p w14:paraId="08B7F958" w14:textId="4B7AD328" w:rsidR="00CF17FF" w:rsidRPr="00717470" w:rsidRDefault="00CF17FF" w:rsidP="00743EA4">
            <w:pPr>
              <w:jc w:val="both"/>
            </w:pPr>
            <w:r w:rsidRPr="00CF17FF">
              <w:t xml:space="preserve">De terugkoopregeling van dit </w:t>
            </w:r>
            <w:r>
              <w:t>A</w:t>
            </w:r>
            <w:r w:rsidRPr="00CF17FF">
              <w:t>rtikel geldt uitsluitend zolang op de betreffende gronden nog niet substantieel met de realisatie is aangevangen.</w:t>
            </w:r>
          </w:p>
        </w:tc>
      </w:tr>
      <w:tr w:rsidR="00743EA4" w:rsidRPr="006525AE" w14:paraId="7B40B408" w14:textId="77777777" w:rsidTr="006C6041">
        <w:tc>
          <w:tcPr>
            <w:tcW w:w="800" w:type="dxa"/>
          </w:tcPr>
          <w:p w14:paraId="3F618EC4" w14:textId="09DEF9DD" w:rsidR="00743EA4" w:rsidRDefault="00743EA4" w:rsidP="00743EA4">
            <w:r>
              <w:lastRenderedPageBreak/>
              <w:t>1</w:t>
            </w:r>
            <w:r w:rsidR="00533E4A">
              <w:t>1.</w:t>
            </w:r>
            <w:r>
              <w:t>2</w:t>
            </w:r>
          </w:p>
        </w:tc>
        <w:tc>
          <w:tcPr>
            <w:tcW w:w="7960" w:type="dxa"/>
            <w:gridSpan w:val="3"/>
          </w:tcPr>
          <w:p w14:paraId="1CAEDC28" w14:textId="0829EC32" w:rsidR="00743EA4" w:rsidRPr="00717470" w:rsidRDefault="00743EA4" w:rsidP="00743EA4">
            <w:pPr>
              <w:jc w:val="both"/>
            </w:pPr>
            <w:r w:rsidRPr="00531055">
              <w:t xml:space="preserve">De Gemeente dient vervolgens binnen één maand na ontvangst van deze aanbieding te beslissen of zij deze gronden wenst (terug) te kopen van de Ontwikkelaar. Geeft de Gemeente hierop te kennen (nog) geen interesse te hebben in een (terug)koop, dan dient de Ontwikkelaar de betreffende gronden vervolgens elke opvolgende </w:t>
            </w:r>
            <w:r>
              <w:t>drie</w:t>
            </w:r>
            <w:r w:rsidRPr="00531055">
              <w:t xml:space="preserve"> maanden (zolang niet is gestart met de betreffende realisatie) opnieuw op dezelfde wijze te koop aan te bieden bij de Gemeente.</w:t>
            </w:r>
            <w:r>
              <w:t xml:space="preserve"> </w:t>
            </w:r>
          </w:p>
        </w:tc>
      </w:tr>
      <w:tr w:rsidR="00743EA4" w:rsidRPr="006525AE" w14:paraId="674AF53D" w14:textId="77777777" w:rsidTr="006C6041">
        <w:tc>
          <w:tcPr>
            <w:tcW w:w="800" w:type="dxa"/>
          </w:tcPr>
          <w:p w14:paraId="572BFD54" w14:textId="48266953" w:rsidR="00743EA4" w:rsidRDefault="00743EA4" w:rsidP="00743EA4">
            <w:r>
              <w:t>1</w:t>
            </w:r>
            <w:r w:rsidR="00533E4A">
              <w:t>1</w:t>
            </w:r>
            <w:r>
              <w:t>.3</w:t>
            </w:r>
          </w:p>
        </w:tc>
        <w:tc>
          <w:tcPr>
            <w:tcW w:w="7960" w:type="dxa"/>
            <w:gridSpan w:val="3"/>
          </w:tcPr>
          <w:p w14:paraId="4DA252AF" w14:textId="36D97787" w:rsidR="00743EA4" w:rsidRPr="00717470" w:rsidRDefault="00743EA4" w:rsidP="00743EA4">
            <w:pPr>
              <w:jc w:val="both"/>
            </w:pPr>
            <w:r w:rsidRPr="002F417E">
              <w:t xml:space="preserve">Indien de Gemeente op enig moment (naar aanleiding van een aanbieding door de Ontwikkelaar) te kennen geeft de gronden (terug) te willen kopen, dan vindt zo spoedig mogelijk juridische levering plaats tegen </w:t>
            </w:r>
            <w:r>
              <w:t>de koopsom als genoemd in lid 4</w:t>
            </w:r>
            <w:r w:rsidRPr="002F417E">
              <w:t>.</w:t>
            </w:r>
          </w:p>
        </w:tc>
      </w:tr>
      <w:tr w:rsidR="00743EA4" w:rsidRPr="006525AE" w14:paraId="4F5DA420" w14:textId="77777777" w:rsidTr="006C6041">
        <w:tc>
          <w:tcPr>
            <w:tcW w:w="800" w:type="dxa"/>
          </w:tcPr>
          <w:p w14:paraId="66C7FF26" w14:textId="00087A9C" w:rsidR="00743EA4" w:rsidRPr="00953E0B" w:rsidRDefault="00743EA4" w:rsidP="00743EA4">
            <w:pPr>
              <w:rPr>
                <w:highlight w:val="cyan"/>
              </w:rPr>
            </w:pPr>
            <w:r w:rsidRPr="00D46F6C">
              <w:t>1</w:t>
            </w:r>
            <w:r w:rsidR="00533E4A">
              <w:t>1</w:t>
            </w:r>
            <w:r w:rsidRPr="00D46F6C">
              <w:t>.4</w:t>
            </w:r>
          </w:p>
        </w:tc>
        <w:tc>
          <w:tcPr>
            <w:tcW w:w="7960" w:type="dxa"/>
            <w:gridSpan w:val="3"/>
          </w:tcPr>
          <w:p w14:paraId="28F19B00" w14:textId="7EF09622" w:rsidR="00743EA4" w:rsidRPr="00AF0009" w:rsidRDefault="00743EA4" w:rsidP="00743EA4">
            <w:pPr>
              <w:jc w:val="both"/>
            </w:pPr>
            <w:r w:rsidRPr="00AF0009">
              <w:t xml:space="preserve">De door de Gemeente aan de Ontwikkelaar verschuldigde koopsom zal door de Gemeente middels een in opdracht van de Gemeente uit te laten voeren taxatie nader worden bepaald. Deze koopsom zal nimmer hoger zijn dan hetgeen in </w:t>
            </w:r>
            <w:r w:rsidR="0044765D">
              <w:t>A</w:t>
            </w:r>
            <w:r w:rsidRPr="00AF0009">
              <w:t>rtikel 8 lid 1 is opgenomen minus 10 % en niet worden geïndexeerd.</w:t>
            </w:r>
          </w:p>
          <w:p w14:paraId="21943FBB" w14:textId="15FD13E9" w:rsidR="00743EA4" w:rsidRPr="00953E0B" w:rsidRDefault="00743EA4" w:rsidP="00743EA4">
            <w:pPr>
              <w:jc w:val="both"/>
              <w:rPr>
                <w:highlight w:val="cyan"/>
              </w:rPr>
            </w:pPr>
            <w:r w:rsidRPr="005F7B73">
              <w:t>De kosten van of in verband met de terugkoop en wederoverdracht van de gekochte grond, in de meest ruime zin, komen geheel voor rekening van de Ontwikkelaar. De Ontwikkelaar is verplicht binnen een door de Gemeente te bepalen redelijke termijn voorafgaand aan de terug verkoop op zijn kosten zorg te dragen voor het in (gedeeltelijk) oorspronkelijke staat terugbrengen van de onroerende zaak, bij gebreke waarvan dit door de Gemeente op kosten van de Ontwikkelaar zal geschieden.</w:t>
            </w:r>
          </w:p>
        </w:tc>
      </w:tr>
      <w:tr w:rsidR="00743EA4" w:rsidRPr="006525AE" w14:paraId="2F65C994" w14:textId="77777777" w:rsidTr="00300790">
        <w:tc>
          <w:tcPr>
            <w:tcW w:w="8760" w:type="dxa"/>
            <w:gridSpan w:val="4"/>
          </w:tcPr>
          <w:p w14:paraId="62920373" w14:textId="4EDF15A3" w:rsidR="00743EA4" w:rsidRDefault="00743EA4" w:rsidP="00743EA4">
            <w:pPr>
              <w:pStyle w:val="Kop2"/>
            </w:pPr>
            <w:bookmarkStart w:id="29" w:name="_Toc109129571"/>
            <w:bookmarkStart w:id="30" w:name="_Toc226541270"/>
            <w:r w:rsidRPr="00075E7C">
              <w:t>Artikel 1</w:t>
            </w:r>
            <w:r w:rsidR="00533E4A">
              <w:t>2</w:t>
            </w:r>
            <w:r w:rsidRPr="00075E7C">
              <w:t>. Verkeer en vervoer en route bouwverkeer</w:t>
            </w:r>
            <w:bookmarkEnd w:id="29"/>
            <w:bookmarkEnd w:id="30"/>
          </w:p>
          <w:p w14:paraId="5A05E66D" w14:textId="4298D08C" w:rsidR="00743EA4" w:rsidRPr="00A71F37" w:rsidRDefault="00743EA4" w:rsidP="00743EA4">
            <w:pPr>
              <w:jc w:val="both"/>
            </w:pPr>
            <w:r w:rsidRPr="00A71F37">
              <w:t xml:space="preserve">De Ontwikkelaar zal zich houden aan het door hem opgestelde aanpakvoorstel bouwlogistiek voor het bouwverkeer van en naar het Projectgebied, dit aanpakvoorstel omvat tevens de bouwplaats inrichting (keten en hekwerken), reclame-uitingen en aanleg stroom en water. Zodra dit aanpakvoorstel is vastgesteld door de Gemeente, zal deze als </w:t>
            </w:r>
            <w:r w:rsidRPr="00FA419E">
              <w:rPr>
                <w:b/>
                <w:bCs/>
              </w:rPr>
              <w:t xml:space="preserve">bijlage </w:t>
            </w:r>
            <w:r>
              <w:rPr>
                <w:b/>
                <w:bCs/>
              </w:rPr>
              <w:t>7</w:t>
            </w:r>
            <w:r w:rsidRPr="00A71F37">
              <w:t xml:space="preserve"> bij de Overeenkomst worden opgenomen. Partijen voeren in dit kader een eventuele nulmeting uit, zoals opgenomen in Artikel 1</w:t>
            </w:r>
            <w:r w:rsidR="00533E4A">
              <w:t>3</w:t>
            </w:r>
            <w:r w:rsidRPr="00A71F37">
              <w:t>. Uitgangspunt voor de bouwlogistiek is dat de Ontwikkelaar het bouwverkeer aanpast aan de maximale belasting van de infrastructuur die naar het Projectgebied leidt. Na het moment van oplevering</w:t>
            </w:r>
            <w:r>
              <w:t xml:space="preserve"> van het </w:t>
            </w:r>
            <w:r w:rsidRPr="00A71F37">
              <w:t>Woonrijp maken zal er geen bouwverkeer meer van en naar het Projectgebied plaatsvinden, tenzij de Gemeente daar goedkeuring aan verleent. De Gemeente kan aan die goedkeuring voorwaarden verbinden.</w:t>
            </w:r>
          </w:p>
        </w:tc>
      </w:tr>
      <w:tr w:rsidR="00743EA4" w:rsidRPr="006525AE" w14:paraId="7F520DD8" w14:textId="77777777" w:rsidTr="00300790">
        <w:tc>
          <w:tcPr>
            <w:tcW w:w="8760" w:type="dxa"/>
            <w:gridSpan w:val="4"/>
          </w:tcPr>
          <w:p w14:paraId="57A8BC71" w14:textId="400D01A5" w:rsidR="00743EA4" w:rsidRPr="00C127C9" w:rsidRDefault="00743EA4" w:rsidP="00743EA4">
            <w:pPr>
              <w:pStyle w:val="Kop2"/>
            </w:pPr>
            <w:bookmarkStart w:id="31" w:name="_Toc109129572"/>
            <w:bookmarkStart w:id="32" w:name="_Toc226541271"/>
            <w:r w:rsidRPr="00075E7C">
              <w:t>Artikel 1</w:t>
            </w:r>
            <w:r w:rsidR="00533E4A">
              <w:t>3</w:t>
            </w:r>
            <w:r w:rsidRPr="00075E7C">
              <w:t>. Nulmeting en eventuele herstelwerkzaamheden</w:t>
            </w:r>
            <w:bookmarkEnd w:id="31"/>
            <w:bookmarkEnd w:id="32"/>
          </w:p>
        </w:tc>
      </w:tr>
      <w:tr w:rsidR="00743EA4" w:rsidRPr="006525AE" w14:paraId="0521EA9F" w14:textId="77777777" w:rsidTr="006C6041">
        <w:tc>
          <w:tcPr>
            <w:tcW w:w="800" w:type="dxa"/>
          </w:tcPr>
          <w:p w14:paraId="250050FF" w14:textId="05562743" w:rsidR="00743EA4" w:rsidRDefault="00743EA4" w:rsidP="00743EA4">
            <w:r>
              <w:t>1</w:t>
            </w:r>
            <w:r w:rsidR="00533E4A">
              <w:t>3</w:t>
            </w:r>
            <w:r>
              <w:t>.1</w:t>
            </w:r>
          </w:p>
        </w:tc>
        <w:tc>
          <w:tcPr>
            <w:tcW w:w="7960" w:type="dxa"/>
            <w:gridSpan w:val="3"/>
          </w:tcPr>
          <w:p w14:paraId="1830044E" w14:textId="3DFCB5C1" w:rsidR="00743EA4" w:rsidRPr="00075E7C" w:rsidRDefault="00743EA4" w:rsidP="00743EA4">
            <w:pPr>
              <w:jc w:val="both"/>
            </w:pPr>
            <w:r w:rsidRPr="00075E7C">
              <w:t xml:space="preserve">Als gevolg van realisatiewerkzaamheden binnen het Projectgebied kunnen er schaden optreden. De Ontwikkelaar is gehouden eventuele schade volledig te vergoeden. Indien de Ontwikkelaar van mening is dat de schade is ontstaan door ‘derden’, dient dit onverwijld te worden gemeld aan de Gemeente. De bewijslast ligt alsdan bij de Ontwikkelaar. De Ontwikkelaar (en/of zijn eventuele (onder)aannemers) is verplicht een Construction </w:t>
            </w:r>
            <w:proofErr w:type="spellStart"/>
            <w:r w:rsidRPr="00075E7C">
              <w:t>All</w:t>
            </w:r>
            <w:proofErr w:type="spellEnd"/>
            <w:r w:rsidRPr="00075E7C">
              <w:t xml:space="preserve"> Risks-verzekering (CAR-verzekering) af te sluiten ten behoeve van zijn activiteiten </w:t>
            </w:r>
            <w:r w:rsidRPr="00075E7C">
              <w:lastRenderedPageBreak/>
              <w:t xml:space="preserve">binnen het Projectgebied. De Ontwikkelaar vrijwaart de Gemeente voor alle tot zijn aansprakelijkheid gerekende schaden.  </w:t>
            </w:r>
          </w:p>
        </w:tc>
      </w:tr>
      <w:tr w:rsidR="00743EA4" w:rsidRPr="006525AE" w14:paraId="758A5631" w14:textId="77777777" w:rsidTr="006C6041">
        <w:tc>
          <w:tcPr>
            <w:tcW w:w="800" w:type="dxa"/>
          </w:tcPr>
          <w:p w14:paraId="3CB3958F" w14:textId="0DC2F0EB" w:rsidR="00743EA4" w:rsidRDefault="00743EA4" w:rsidP="00743EA4">
            <w:r>
              <w:lastRenderedPageBreak/>
              <w:t>1</w:t>
            </w:r>
            <w:r w:rsidR="00533E4A">
              <w:t>3</w:t>
            </w:r>
            <w:r>
              <w:t>.2</w:t>
            </w:r>
          </w:p>
        </w:tc>
        <w:tc>
          <w:tcPr>
            <w:tcW w:w="7960" w:type="dxa"/>
            <w:gridSpan w:val="3"/>
          </w:tcPr>
          <w:p w14:paraId="507D64A1" w14:textId="7BBDC4AA" w:rsidR="00743EA4" w:rsidRPr="00075E7C" w:rsidRDefault="00743EA4" w:rsidP="00743EA4">
            <w:pPr>
              <w:jc w:val="both"/>
            </w:pPr>
            <w:r w:rsidRPr="00075E7C">
              <w:t xml:space="preserve">Teneinde discussie en/of geschillen over eventueel door uitvoering van het Project ontstane schade aan eigendommen van de Gemeente (waaronder bestaande en nieuw aangelegde </w:t>
            </w:r>
            <w:r>
              <w:t>O</w:t>
            </w:r>
            <w:r w:rsidRPr="00075E7C">
              <w:t xml:space="preserve">penbare </w:t>
            </w:r>
            <w:r>
              <w:t>Voorzieningen</w:t>
            </w:r>
            <w:r w:rsidRPr="00075E7C">
              <w:t xml:space="preserve">) en/of derden te voorkomen, </w:t>
            </w:r>
            <w:r>
              <w:t xml:space="preserve">zal Ontwikkelaar </w:t>
            </w:r>
            <w:r w:rsidRPr="00075E7C">
              <w:t xml:space="preserve">voorafgaand aan de start van de realisatie een nulmeting </w:t>
            </w:r>
            <w:r>
              <w:t>uit laten voeren</w:t>
            </w:r>
            <w:r w:rsidRPr="00075E7C">
              <w:t xml:space="preserve"> waarbij de staat van deze eigendommen in en in de directe omgeving van het Projectgebied wordt vastgelegd. </w:t>
            </w:r>
            <w:r>
              <w:t>Het gebied waarop de</w:t>
            </w:r>
            <w:r w:rsidRPr="00075E7C">
              <w:t xml:space="preserve"> nulmeting</w:t>
            </w:r>
            <w:r>
              <w:t xml:space="preserve"> betrekking heeft,</w:t>
            </w:r>
            <w:r w:rsidRPr="00075E7C">
              <w:t xml:space="preserve"> </w:t>
            </w:r>
            <w:r>
              <w:t>wordt in dat geval door de Gemeente voorgesteld aan de Ontwikkelaar en door Partijen gezamenlijk vastgesteld</w:t>
            </w:r>
            <w:r w:rsidRPr="00075E7C">
              <w:t>. De resultaten van de nulmeting worden vastgelegd in een door Partijen te ondertekenen schriftelijk document.</w:t>
            </w:r>
          </w:p>
        </w:tc>
      </w:tr>
      <w:tr w:rsidR="00743EA4" w:rsidRPr="006525AE" w14:paraId="0641EA27" w14:textId="77777777" w:rsidTr="006C6041">
        <w:tc>
          <w:tcPr>
            <w:tcW w:w="800" w:type="dxa"/>
          </w:tcPr>
          <w:p w14:paraId="089E2868" w14:textId="629338E9" w:rsidR="00743EA4" w:rsidRDefault="00743EA4" w:rsidP="00743EA4">
            <w:r>
              <w:t>1</w:t>
            </w:r>
            <w:r w:rsidR="00533E4A">
              <w:t>3</w:t>
            </w:r>
            <w:r>
              <w:t>.3</w:t>
            </w:r>
          </w:p>
        </w:tc>
        <w:tc>
          <w:tcPr>
            <w:tcW w:w="7960" w:type="dxa"/>
            <w:gridSpan w:val="3"/>
          </w:tcPr>
          <w:p w14:paraId="3680CCE9" w14:textId="2DFED04C" w:rsidR="00743EA4" w:rsidRPr="00075E7C" w:rsidRDefault="00743EA4" w:rsidP="00743EA4">
            <w:pPr>
              <w:jc w:val="both"/>
            </w:pPr>
            <w:r w:rsidRPr="00075E7C">
              <w:t>Direct na bouwkundige oplevering voer</w:t>
            </w:r>
            <w:r>
              <w:t xml:space="preserve">t Ontwikkelaar </w:t>
            </w:r>
            <w:r w:rsidRPr="00075E7C">
              <w:t xml:space="preserve">een nieuwe meting uit van de staat van voornoemde eigendommen. Hierbij bepalen Partijen welke schade bestaat en welke herstelwerkzaamheden nodig zijn om de betreffende eigendommen weer in staat te brengen waarin deze zich ten tijde van de nulmeting als bedoeld in lid </w:t>
            </w:r>
            <w:r>
              <w:t>2</w:t>
            </w:r>
            <w:r w:rsidRPr="00075E7C">
              <w:t xml:space="preserve"> bevonden. Zij leggen dit vast in een door hen te ondertekenen schriftelijk document.   </w:t>
            </w:r>
          </w:p>
        </w:tc>
      </w:tr>
      <w:tr w:rsidR="00743EA4" w:rsidRPr="006525AE" w14:paraId="15038EBC" w14:textId="77777777" w:rsidTr="006C6041">
        <w:tc>
          <w:tcPr>
            <w:tcW w:w="800" w:type="dxa"/>
          </w:tcPr>
          <w:p w14:paraId="6C7FE82D" w14:textId="015E1FE5" w:rsidR="00743EA4" w:rsidRDefault="00743EA4" w:rsidP="00743EA4">
            <w:r>
              <w:t>1</w:t>
            </w:r>
            <w:r w:rsidR="00533E4A">
              <w:t>3</w:t>
            </w:r>
            <w:r>
              <w:t>.4</w:t>
            </w:r>
          </w:p>
        </w:tc>
        <w:tc>
          <w:tcPr>
            <w:tcW w:w="7960" w:type="dxa"/>
            <w:gridSpan w:val="3"/>
          </w:tcPr>
          <w:p w14:paraId="2354A27D" w14:textId="77777777" w:rsidR="00743EA4" w:rsidRDefault="00743EA4" w:rsidP="00743EA4">
            <w:pPr>
              <w:jc w:val="both"/>
            </w:pPr>
            <w:r w:rsidRPr="00075E7C">
              <w:t>De werkelijke kosten gemoeid met de herstelwerkzaamheden als bedoeld in lid 2 zijn volledig voor rekening van de Ontwikkelaar. Uitgangspunt hierbij is herstel van schade door en voor rekening en risico van de Ontwikkelaar.</w:t>
            </w:r>
          </w:p>
          <w:p w14:paraId="01FAFE89" w14:textId="6D725067" w:rsidR="00743EA4" w:rsidRPr="00075E7C" w:rsidRDefault="00743EA4" w:rsidP="00743EA4">
            <w:pPr>
              <w:jc w:val="both"/>
            </w:pPr>
            <w:r w:rsidRPr="009E3822">
              <w:t xml:space="preserve">Indien er sprake is van ondervonden schade zal </w:t>
            </w:r>
            <w:r>
              <w:t xml:space="preserve">de Ontwikkelaar </w:t>
            </w:r>
            <w:r w:rsidRPr="009E3822">
              <w:t xml:space="preserve">dit, indien mogelijk, zelf herstellen. Als de </w:t>
            </w:r>
            <w:r>
              <w:t xml:space="preserve">Ontwikkelaar </w:t>
            </w:r>
            <w:r w:rsidRPr="009E3822">
              <w:t xml:space="preserve">hiertoe niet overgaat binnen zes weken na de melding van de Gemeente, zal de Gemeente deze schade zelf (laten) herstellen en de kosten hiervan in rekening brengen bij de </w:t>
            </w:r>
            <w:r>
              <w:t>Ontwikkelaar</w:t>
            </w:r>
            <w:r w:rsidRPr="009E3822">
              <w:t xml:space="preserve">. </w:t>
            </w:r>
          </w:p>
        </w:tc>
      </w:tr>
      <w:tr w:rsidR="00743EA4" w:rsidRPr="006525AE" w14:paraId="18C219BD" w14:textId="77777777" w:rsidTr="006C6041">
        <w:tc>
          <w:tcPr>
            <w:tcW w:w="800" w:type="dxa"/>
          </w:tcPr>
          <w:p w14:paraId="4C3FD6A0" w14:textId="30287810" w:rsidR="00743EA4" w:rsidRDefault="00743EA4" w:rsidP="00743EA4">
            <w:r>
              <w:t>1</w:t>
            </w:r>
            <w:r w:rsidR="00533E4A">
              <w:t>3</w:t>
            </w:r>
            <w:r>
              <w:t>.5</w:t>
            </w:r>
          </w:p>
        </w:tc>
        <w:tc>
          <w:tcPr>
            <w:tcW w:w="7960" w:type="dxa"/>
            <w:gridSpan w:val="3"/>
          </w:tcPr>
          <w:p w14:paraId="481996FC" w14:textId="38EB2F83" w:rsidR="00743EA4" w:rsidRPr="00075E7C" w:rsidRDefault="00743EA4" w:rsidP="00743EA4">
            <w:pPr>
              <w:jc w:val="both"/>
            </w:pPr>
            <w:r w:rsidRPr="00075E7C">
              <w:t>Onder schade als bedoeld in dit Artikel en het volgende Artikel wordt verstaan schade aan eigendommen als hiervoor in dit onderdeel bedoeld en die derhalve nog niet bestond tijdens de nulmeting als bedoeld in lid 1 en die is toe te rekenen aan Ontwikkelaar en/of zijn onderaannemers en hulppersonen.</w:t>
            </w:r>
          </w:p>
        </w:tc>
      </w:tr>
      <w:tr w:rsidR="00743EA4" w:rsidRPr="006525AE" w14:paraId="72A0C757" w14:textId="77777777" w:rsidTr="00300790">
        <w:tc>
          <w:tcPr>
            <w:tcW w:w="8760" w:type="dxa"/>
            <w:gridSpan w:val="4"/>
          </w:tcPr>
          <w:p w14:paraId="6E920398" w14:textId="1B92D70E" w:rsidR="00743EA4" w:rsidRPr="00717470" w:rsidRDefault="00743EA4" w:rsidP="00743EA4">
            <w:pPr>
              <w:pStyle w:val="Kop2"/>
            </w:pPr>
            <w:bookmarkStart w:id="33" w:name="_Toc226541272"/>
            <w:bookmarkStart w:id="34" w:name="_Toc109129573"/>
            <w:r w:rsidRPr="00DF4478">
              <w:t>Artikel 1</w:t>
            </w:r>
            <w:r w:rsidR="009D07E1">
              <w:t>4</w:t>
            </w:r>
            <w:r w:rsidRPr="00DF4478">
              <w:t>. Realisatie</w:t>
            </w:r>
            <w:r>
              <w:t xml:space="preserve"> Project</w:t>
            </w:r>
            <w:bookmarkEnd w:id="33"/>
            <w:r w:rsidRPr="00DF4478">
              <w:t xml:space="preserve"> </w:t>
            </w:r>
            <w:bookmarkEnd w:id="34"/>
          </w:p>
        </w:tc>
      </w:tr>
      <w:tr w:rsidR="00743EA4" w:rsidRPr="006525AE" w14:paraId="27F3971F" w14:textId="77777777" w:rsidTr="006C6041">
        <w:tc>
          <w:tcPr>
            <w:tcW w:w="800" w:type="dxa"/>
          </w:tcPr>
          <w:p w14:paraId="1A92BF05" w14:textId="3AC38997" w:rsidR="00743EA4" w:rsidRDefault="00743EA4" w:rsidP="00743EA4">
            <w:r>
              <w:t>1</w:t>
            </w:r>
            <w:r w:rsidR="009D07E1">
              <w:t>4</w:t>
            </w:r>
            <w:r>
              <w:t>.1</w:t>
            </w:r>
          </w:p>
        </w:tc>
        <w:tc>
          <w:tcPr>
            <w:tcW w:w="7960" w:type="dxa"/>
            <w:gridSpan w:val="3"/>
          </w:tcPr>
          <w:p w14:paraId="0AB6F577" w14:textId="1266C250" w:rsidR="00743EA4" w:rsidRPr="00C66C83" w:rsidRDefault="00743EA4" w:rsidP="00743EA4">
            <w:pPr>
              <w:jc w:val="both"/>
            </w:pPr>
            <w:r w:rsidRPr="00C66C83">
              <w:t xml:space="preserve">De Ontwikkelaar zal de realisatie van de woningen in het Projectgebied volledig voor eigen rekening en risico uitvoeren conform de definitieve plannen zoals deze daarvoor tot stand komen op basis van Artikel 5. De Ontwikkelaar zal zich daarbij in ieder geval houden aan de op basis van Artikel 6 verkregen </w:t>
            </w:r>
            <w:r>
              <w:t>O</w:t>
            </w:r>
            <w:r w:rsidRPr="00C66C83">
              <w:t>mgevingsvergunning(en) voor deze plannen en de daaraan gekoppelde voorschriften en voorwaarden.</w:t>
            </w:r>
          </w:p>
        </w:tc>
      </w:tr>
      <w:tr w:rsidR="00743EA4" w:rsidRPr="006525AE" w14:paraId="607A25D3" w14:textId="77777777" w:rsidTr="006C6041">
        <w:tc>
          <w:tcPr>
            <w:tcW w:w="800" w:type="dxa"/>
          </w:tcPr>
          <w:p w14:paraId="2C0F686F" w14:textId="3A5733D6" w:rsidR="00743EA4" w:rsidRDefault="00743EA4" w:rsidP="00743EA4">
            <w:r>
              <w:t>1</w:t>
            </w:r>
            <w:r w:rsidR="009D07E1">
              <w:t>4</w:t>
            </w:r>
            <w:r>
              <w:t>.2</w:t>
            </w:r>
          </w:p>
        </w:tc>
        <w:tc>
          <w:tcPr>
            <w:tcW w:w="7960" w:type="dxa"/>
            <w:gridSpan w:val="3"/>
          </w:tcPr>
          <w:p w14:paraId="5A301EF8" w14:textId="77777777" w:rsidR="003606E4" w:rsidRDefault="00743EA4" w:rsidP="00743EA4">
            <w:pPr>
              <w:jc w:val="both"/>
            </w:pPr>
            <w:r w:rsidRPr="00C66C83">
              <w:t>De Ontwikkelaar spant zich tot het uiterste in om het Project zo voorspoedig mogelijk en conform de Planning uit te voeren</w:t>
            </w:r>
            <w:r w:rsidR="003606E4">
              <w:t>.</w:t>
            </w:r>
          </w:p>
          <w:p w14:paraId="1BCDFF1D" w14:textId="77777777" w:rsidR="003606E4" w:rsidRPr="003606E4" w:rsidRDefault="003606E4" w:rsidP="003606E4">
            <w:pPr>
              <w:jc w:val="both"/>
            </w:pPr>
            <w:r w:rsidRPr="003606E4">
              <w:t xml:space="preserve">De Ontwikkelaar verplicht zich om voor alle Goedkope Koopwoningen vóór 31 december 2019 een geldige ‘BAG-registratie start bouw’ te overleggen aan de Gemeente ten behoeve van de door de Gemeente te verkrijgen realisatiestimulans op basis van de Tijdelijke regeling realisatiestimulans. </w:t>
            </w:r>
          </w:p>
          <w:p w14:paraId="66262584" w14:textId="7BE00929" w:rsidR="00743EA4" w:rsidRPr="00C66C83" w:rsidRDefault="00892BB5" w:rsidP="00743EA4">
            <w:pPr>
              <w:jc w:val="both"/>
            </w:pPr>
            <w:r>
              <w:t xml:space="preserve"> </w:t>
            </w:r>
          </w:p>
        </w:tc>
      </w:tr>
      <w:tr w:rsidR="00743EA4" w:rsidRPr="006525AE" w14:paraId="7A9CD12C" w14:textId="77777777" w:rsidTr="006C6041">
        <w:tc>
          <w:tcPr>
            <w:tcW w:w="800" w:type="dxa"/>
          </w:tcPr>
          <w:p w14:paraId="5E46C511" w14:textId="28A4FB12" w:rsidR="00743EA4" w:rsidRDefault="00743EA4" w:rsidP="00743EA4">
            <w:r>
              <w:t>1</w:t>
            </w:r>
            <w:r w:rsidR="009D07E1">
              <w:t>4</w:t>
            </w:r>
            <w:r>
              <w:t>.3</w:t>
            </w:r>
          </w:p>
        </w:tc>
        <w:tc>
          <w:tcPr>
            <w:tcW w:w="7960" w:type="dxa"/>
            <w:gridSpan w:val="3"/>
          </w:tcPr>
          <w:p w14:paraId="5C030327" w14:textId="36D1BFC8" w:rsidR="00743EA4" w:rsidRPr="00C66C83" w:rsidRDefault="00743EA4" w:rsidP="00743EA4">
            <w:pPr>
              <w:jc w:val="both"/>
            </w:pPr>
            <w:r w:rsidRPr="00C66C83">
              <w:t xml:space="preserve">De Ontwikkelaar is zelf in overleg met de gemeente, voor eigen rekening en risico, verantwoordelijk voor de aansluiting van de door haar gerealiseerde woningen op riolering en nutsleidingen c.q. nutsvoorzieningen, alsmede voor de coördinatie van de aanleg daarvan door nutsbedrijven, alsmede voor alle daarmee verband houdende aanvragen en vergunningen. </w:t>
            </w:r>
          </w:p>
        </w:tc>
      </w:tr>
      <w:tr w:rsidR="00743EA4" w:rsidRPr="006525AE" w14:paraId="6A98BAC0" w14:textId="77777777" w:rsidTr="006C6041">
        <w:tc>
          <w:tcPr>
            <w:tcW w:w="800" w:type="dxa"/>
          </w:tcPr>
          <w:p w14:paraId="646DBEAF" w14:textId="5B295337" w:rsidR="00743EA4" w:rsidRDefault="00743EA4" w:rsidP="00743EA4">
            <w:r>
              <w:lastRenderedPageBreak/>
              <w:t>1</w:t>
            </w:r>
            <w:r w:rsidR="009D07E1">
              <w:t>4</w:t>
            </w:r>
            <w:r>
              <w:t>.4</w:t>
            </w:r>
          </w:p>
        </w:tc>
        <w:tc>
          <w:tcPr>
            <w:tcW w:w="7960" w:type="dxa"/>
            <w:gridSpan w:val="3"/>
          </w:tcPr>
          <w:p w14:paraId="61393450" w14:textId="5AE20E9C" w:rsidR="00743EA4" w:rsidRPr="00C66C83" w:rsidRDefault="00743EA4" w:rsidP="00743EA4">
            <w:pPr>
              <w:jc w:val="both"/>
            </w:pPr>
            <w:r w:rsidRPr="00C66C83">
              <w:t xml:space="preserve">De Ontwikkelaar is zelf, voor eigen rekening en risico, verantwoordelijk van alle realisatieactiviteiten binnen het Projectgebied. De Ontwikkelaar is verantwoordelijk voor </w:t>
            </w:r>
            <w:r>
              <w:t xml:space="preserve">het Woonrijp maken </w:t>
            </w:r>
            <w:r w:rsidRPr="00C66C83">
              <w:t xml:space="preserve">en voor de realisatie van de woningen. </w:t>
            </w:r>
          </w:p>
        </w:tc>
      </w:tr>
      <w:tr w:rsidR="00743EA4" w:rsidRPr="006525AE" w14:paraId="57600237" w14:textId="77777777" w:rsidTr="006C6041">
        <w:tc>
          <w:tcPr>
            <w:tcW w:w="800" w:type="dxa"/>
          </w:tcPr>
          <w:p w14:paraId="16F9B9B6" w14:textId="1472B5B9" w:rsidR="00743EA4" w:rsidRDefault="00743EA4" w:rsidP="00743EA4">
            <w:r>
              <w:t>1</w:t>
            </w:r>
            <w:r w:rsidR="009D07E1">
              <w:t>4</w:t>
            </w:r>
            <w:r>
              <w:t>.5</w:t>
            </w:r>
          </w:p>
        </w:tc>
        <w:tc>
          <w:tcPr>
            <w:tcW w:w="7960" w:type="dxa"/>
            <w:gridSpan w:val="3"/>
          </w:tcPr>
          <w:p w14:paraId="055635F1" w14:textId="5832C8BC" w:rsidR="00743EA4" w:rsidRPr="00C66C83" w:rsidRDefault="00743EA4" w:rsidP="00743EA4">
            <w:pPr>
              <w:jc w:val="both"/>
            </w:pPr>
            <w:r w:rsidRPr="00C66C83">
              <w:t xml:space="preserve">Indien de Ontwikkelaar ten behoeve van de realisatie het Project gebruik wenst te maken van gronden die op dat moment (nog) in eigendom van de Gemeente zijn, dient de Ontwikkelaar daarvoor tijdig toestemming c.q. een (werkterrein)vergunning (aan) te vragen aan de Gemeente. </w:t>
            </w:r>
          </w:p>
        </w:tc>
      </w:tr>
      <w:tr w:rsidR="00743EA4" w:rsidRPr="006525AE" w14:paraId="2A02A43A" w14:textId="77777777" w:rsidTr="006C6041">
        <w:tc>
          <w:tcPr>
            <w:tcW w:w="800" w:type="dxa"/>
          </w:tcPr>
          <w:p w14:paraId="1101F2F5" w14:textId="37F2EE58" w:rsidR="00743EA4" w:rsidRDefault="00743EA4" w:rsidP="00743EA4">
            <w:r>
              <w:t>1</w:t>
            </w:r>
            <w:r w:rsidR="009D07E1">
              <w:t>4</w:t>
            </w:r>
            <w:r>
              <w:t>.6</w:t>
            </w:r>
          </w:p>
        </w:tc>
        <w:tc>
          <w:tcPr>
            <w:tcW w:w="7960" w:type="dxa"/>
            <w:gridSpan w:val="3"/>
          </w:tcPr>
          <w:p w14:paraId="12D2548F" w14:textId="35F9F607" w:rsidR="00743EA4" w:rsidRPr="00717470" w:rsidRDefault="00743EA4" w:rsidP="00743EA4">
            <w:pPr>
              <w:jc w:val="both"/>
            </w:pPr>
            <w:r w:rsidRPr="007765AA">
              <w:t xml:space="preserve">Indien de Ontwikkelaar het Project in </w:t>
            </w:r>
            <w:r>
              <w:t>F</w:t>
            </w:r>
            <w:r w:rsidRPr="007765AA">
              <w:t xml:space="preserve">asen realiseert, is hij verplicht elke </w:t>
            </w:r>
            <w:r>
              <w:t>F</w:t>
            </w:r>
            <w:r w:rsidRPr="007765AA">
              <w:t>ase zodanig op te leveren dat deze zowel functioneel als wat betreft beeldkwaliteit als een zelfstandig geheel kan functioneren/fungeren</w:t>
            </w:r>
            <w:r w:rsidR="00B10970">
              <w:t xml:space="preserve"> en als volledig Woonrijp gemaakt kwalificeert</w:t>
            </w:r>
            <w:r w:rsidRPr="007765AA">
              <w:t>.</w:t>
            </w:r>
          </w:p>
        </w:tc>
      </w:tr>
      <w:tr w:rsidR="00743EA4" w:rsidRPr="006525AE" w14:paraId="13A84E5B" w14:textId="77777777" w:rsidTr="006C6041">
        <w:tc>
          <w:tcPr>
            <w:tcW w:w="800" w:type="dxa"/>
          </w:tcPr>
          <w:p w14:paraId="48ABB96A" w14:textId="60B260CB" w:rsidR="00743EA4" w:rsidRDefault="00743EA4" w:rsidP="00743EA4">
            <w:r>
              <w:t>1</w:t>
            </w:r>
            <w:r w:rsidR="009D07E1">
              <w:t>4</w:t>
            </w:r>
            <w:r>
              <w:t>.7</w:t>
            </w:r>
          </w:p>
        </w:tc>
        <w:tc>
          <w:tcPr>
            <w:tcW w:w="7960" w:type="dxa"/>
            <w:gridSpan w:val="3"/>
          </w:tcPr>
          <w:p w14:paraId="7EF4E2A8" w14:textId="4E3A44AB" w:rsidR="00743EA4" w:rsidRPr="00717470" w:rsidRDefault="00743EA4" w:rsidP="00743EA4">
            <w:pPr>
              <w:jc w:val="both"/>
            </w:pPr>
            <w:r w:rsidRPr="00F124A5">
              <w:t>De Ontwikkelaar is gedurende de realisatie gehouden de overlast door werkzaamheden voor de eigenaren/gebruikers van de in de nabijheid van het Projectgebied gelegen eigendommen tot een minimum te beperken.</w:t>
            </w:r>
          </w:p>
        </w:tc>
      </w:tr>
      <w:tr w:rsidR="00743EA4" w:rsidRPr="006525AE" w14:paraId="08F517CE" w14:textId="77777777" w:rsidTr="00901465">
        <w:trPr>
          <w:trHeight w:val="1950"/>
        </w:trPr>
        <w:tc>
          <w:tcPr>
            <w:tcW w:w="800" w:type="dxa"/>
          </w:tcPr>
          <w:p w14:paraId="7C78C9D6" w14:textId="48C22E70" w:rsidR="00743EA4" w:rsidRDefault="00743EA4" w:rsidP="00743EA4">
            <w:r>
              <w:t>1</w:t>
            </w:r>
            <w:r w:rsidR="009D07E1">
              <w:t>4</w:t>
            </w:r>
            <w:r>
              <w:t>.8</w:t>
            </w:r>
          </w:p>
        </w:tc>
        <w:tc>
          <w:tcPr>
            <w:tcW w:w="7960" w:type="dxa"/>
            <w:gridSpan w:val="3"/>
          </w:tcPr>
          <w:p w14:paraId="40E4148C" w14:textId="5276CA88" w:rsidR="00743EA4" w:rsidRPr="00631239" w:rsidRDefault="00743EA4" w:rsidP="00743EA4">
            <w:pPr>
              <w:jc w:val="both"/>
              <w:rPr>
                <w:rFonts w:ascii="Times New Roman" w:hAnsi="Times New Roman"/>
                <w:sz w:val="24"/>
                <w:szCs w:val="24"/>
              </w:rPr>
            </w:pPr>
            <w:r>
              <w:t xml:space="preserve">De Ontwikkelaar zal na </w:t>
            </w:r>
            <w:r w:rsidRPr="00631239">
              <w:rPr>
                <w:rFonts w:cs="Helvetica"/>
              </w:rPr>
              <w:t xml:space="preserve">beëindiging van het bouwverkeer de daartoe bestemde gronden zo spoedig mogelijk </w:t>
            </w:r>
            <w:r>
              <w:rPr>
                <w:rFonts w:cs="Helvetica"/>
              </w:rPr>
              <w:t>W</w:t>
            </w:r>
            <w:r w:rsidRPr="00631239">
              <w:rPr>
                <w:rFonts w:cs="Helvetica"/>
              </w:rPr>
              <w:t>oonrijp maken. Gezien de leveringsproblematiek bij nutsbedrijven kan het voorkomen dat de aanleg van de hoofdtracés voor nutsvoorzieningen na start bouw plaatsvindt. Partijen treden in dat geval hierover in overleg, waarbij de gemeente zich zoveel mogelijk zal inspannen voor een spoedige aanleg. Onder geen beding is de gemeente aansprakelijk voor eventuele hieruit voortvloeiende vertraging en /of extra kosten voor Ontwikkelaar.</w:t>
            </w:r>
            <w:r w:rsidRPr="0070239E">
              <w:rPr>
                <w:rFonts w:ascii="Times New Roman" w:hAnsi="Times New Roman"/>
                <w:sz w:val="24"/>
                <w:szCs w:val="24"/>
              </w:rPr>
              <w:t xml:space="preserve">  </w:t>
            </w:r>
          </w:p>
        </w:tc>
      </w:tr>
      <w:tr w:rsidR="00743EA4" w:rsidRPr="006525AE" w14:paraId="70E0BB73" w14:textId="77777777" w:rsidTr="006C6041">
        <w:trPr>
          <w:trHeight w:val="590"/>
        </w:trPr>
        <w:tc>
          <w:tcPr>
            <w:tcW w:w="800" w:type="dxa"/>
          </w:tcPr>
          <w:p w14:paraId="373AE84A" w14:textId="0E24731A" w:rsidR="00743EA4" w:rsidRDefault="00743EA4" w:rsidP="00743EA4">
            <w:r>
              <w:t>1</w:t>
            </w:r>
            <w:r w:rsidR="009D07E1">
              <w:t>4</w:t>
            </w:r>
            <w:r>
              <w:t>.9</w:t>
            </w:r>
          </w:p>
        </w:tc>
        <w:tc>
          <w:tcPr>
            <w:tcW w:w="7960" w:type="dxa"/>
            <w:gridSpan w:val="3"/>
          </w:tcPr>
          <w:p w14:paraId="69EE2A7C" w14:textId="7DCF2F6D" w:rsidR="00743EA4" w:rsidRDefault="00743EA4" w:rsidP="00743EA4">
            <w:pPr>
              <w:jc w:val="both"/>
            </w:pPr>
            <w:r>
              <w:t xml:space="preserve">Nadat de Gemeente akkoord is gegaan met de oplevering van </w:t>
            </w:r>
            <w:r w:rsidR="006879D5">
              <w:t>het Openbaar Gebied</w:t>
            </w:r>
            <w:r>
              <w:t xml:space="preserve">, koopt de Gemeente de gronden waarop </w:t>
            </w:r>
            <w:r w:rsidR="006879D5">
              <w:t>het Openbaar Gebied</w:t>
            </w:r>
            <w:r>
              <w:t xml:space="preserve"> is gerealiseerd van de Ontwikkelaar voor € 1,- (zegge: één euro). Alle met deze overdracht gepaard gaande kosten komen voor rekening van de Ontwikkelaar. De aanleg van </w:t>
            </w:r>
            <w:r w:rsidR="006879D5">
              <w:t>het Openbaar Gebied</w:t>
            </w:r>
            <w:r>
              <w:t xml:space="preserve"> geschiedt voor eigen rekening en risico</w:t>
            </w:r>
            <w:r w:rsidR="00A256F9">
              <w:t xml:space="preserve"> van de Ontwikkelaar</w:t>
            </w:r>
            <w:r>
              <w:t>.</w:t>
            </w:r>
          </w:p>
        </w:tc>
      </w:tr>
      <w:tr w:rsidR="00743EA4" w:rsidRPr="006525AE" w14:paraId="36727A67" w14:textId="77777777" w:rsidTr="00300790">
        <w:tc>
          <w:tcPr>
            <w:tcW w:w="8760" w:type="dxa"/>
            <w:gridSpan w:val="4"/>
          </w:tcPr>
          <w:p w14:paraId="03282725" w14:textId="1DF4F78C" w:rsidR="00743EA4" w:rsidRPr="00717470" w:rsidRDefault="00743EA4" w:rsidP="00743EA4">
            <w:pPr>
              <w:pStyle w:val="Kop2"/>
            </w:pPr>
            <w:bookmarkStart w:id="35" w:name="_Toc109129574"/>
            <w:bookmarkStart w:id="36" w:name="_Toc226541273"/>
            <w:r w:rsidRPr="00EE2A0F">
              <w:t>Artikel 1</w:t>
            </w:r>
            <w:r w:rsidR="009D07E1">
              <w:t>5</w:t>
            </w:r>
            <w:r w:rsidRPr="00EE2A0F">
              <w:t>. Communicatie</w:t>
            </w:r>
            <w:bookmarkEnd w:id="35"/>
            <w:bookmarkEnd w:id="36"/>
          </w:p>
        </w:tc>
      </w:tr>
      <w:tr w:rsidR="00743EA4" w:rsidRPr="006525AE" w14:paraId="2033252D" w14:textId="77777777" w:rsidTr="006C6041">
        <w:tc>
          <w:tcPr>
            <w:tcW w:w="800" w:type="dxa"/>
          </w:tcPr>
          <w:p w14:paraId="72E14A18" w14:textId="41397235" w:rsidR="00743EA4" w:rsidRDefault="00743EA4" w:rsidP="00743EA4">
            <w:r>
              <w:t>1</w:t>
            </w:r>
            <w:r w:rsidR="009D07E1">
              <w:t>5</w:t>
            </w:r>
            <w:r>
              <w:t>.1</w:t>
            </w:r>
          </w:p>
        </w:tc>
        <w:tc>
          <w:tcPr>
            <w:tcW w:w="7960" w:type="dxa"/>
            <w:gridSpan w:val="3"/>
          </w:tcPr>
          <w:p w14:paraId="47E4663E" w14:textId="117FDED5" w:rsidR="00743EA4" w:rsidRPr="00717470" w:rsidRDefault="00743EA4" w:rsidP="00743EA4">
            <w:pPr>
              <w:jc w:val="both"/>
            </w:pPr>
            <w:r w:rsidRPr="00814BFF">
              <w:t>Partijen onderkennen het belang van een goede wederzijdse betrokkenheid en informatie-uitwisseling. Partijen zullen al hetgeen doen dat in hun mogelijkheden ligt om elkaar over en weer in staat te stellen hun taken in het kader van de Overeenkomst naar behoren te vervullen. Partijen zullen elkaar steeds voorzien van alle informatie die relevant is in verband met de uitvoering van de Overeenkomst. Zij zullen jegens derden vertrouwelijkheid betrachten met betrekking tot die informatie, die gezien haar aard en/of inhoud als vertrouwelijk moet worden aangemerkt.</w:t>
            </w:r>
          </w:p>
        </w:tc>
      </w:tr>
      <w:tr w:rsidR="00743EA4" w:rsidRPr="006525AE" w14:paraId="57A5E191" w14:textId="77777777" w:rsidTr="006C6041">
        <w:tc>
          <w:tcPr>
            <w:tcW w:w="800" w:type="dxa"/>
          </w:tcPr>
          <w:p w14:paraId="10B5BBBC" w14:textId="13C3BBE9" w:rsidR="00743EA4" w:rsidRDefault="00743EA4" w:rsidP="00743EA4">
            <w:r>
              <w:t>1</w:t>
            </w:r>
            <w:r w:rsidR="009D07E1">
              <w:t>5</w:t>
            </w:r>
            <w:r>
              <w:t>.2</w:t>
            </w:r>
          </w:p>
        </w:tc>
        <w:tc>
          <w:tcPr>
            <w:tcW w:w="7960" w:type="dxa"/>
            <w:gridSpan w:val="3"/>
          </w:tcPr>
          <w:p w14:paraId="26EFC6AF" w14:textId="03B55D80" w:rsidR="00743EA4" w:rsidRPr="00717470" w:rsidRDefault="00743EA4" w:rsidP="00743EA4">
            <w:pPr>
              <w:jc w:val="both"/>
            </w:pPr>
            <w:r w:rsidRPr="002E6453">
              <w:t>Het is de verantwoordelijkheid van de Ontwikkelaar om omwonenden en overige belanghebbenden op tijd en volledig op de hoogte te stellen van alle activiteiten verband houdende met het Project die in (de nabijheid van) het Projectgebied plaatsvinden ten behoeve van de (voorbereiding van de) uitvoering.</w:t>
            </w:r>
          </w:p>
        </w:tc>
      </w:tr>
      <w:tr w:rsidR="00743EA4" w:rsidRPr="006525AE" w14:paraId="195C08E7" w14:textId="77777777" w:rsidTr="006C6041">
        <w:tc>
          <w:tcPr>
            <w:tcW w:w="800" w:type="dxa"/>
          </w:tcPr>
          <w:p w14:paraId="6632EC7E" w14:textId="59BBFEEB" w:rsidR="00743EA4" w:rsidRDefault="00743EA4" w:rsidP="00743EA4">
            <w:r>
              <w:t>1</w:t>
            </w:r>
            <w:r w:rsidR="009D07E1">
              <w:t>5</w:t>
            </w:r>
            <w:r>
              <w:t>.3</w:t>
            </w:r>
          </w:p>
        </w:tc>
        <w:tc>
          <w:tcPr>
            <w:tcW w:w="7960" w:type="dxa"/>
            <w:gridSpan w:val="3"/>
          </w:tcPr>
          <w:p w14:paraId="4AA7906A" w14:textId="7DA92E51" w:rsidR="00743EA4" w:rsidRPr="00717470" w:rsidRDefault="00743EA4" w:rsidP="00743EA4">
            <w:pPr>
              <w:jc w:val="both"/>
            </w:pPr>
            <w:r w:rsidRPr="00D562D5">
              <w:t>Het in dit Artikel bepaalde geldt behoudens de publiekrechtelijke taken</w:t>
            </w:r>
            <w:r>
              <w:t>,</w:t>
            </w:r>
            <w:r w:rsidRPr="00D562D5">
              <w:t xml:space="preserve"> verantwoordelijkheden van de Gemeente</w:t>
            </w:r>
            <w:r>
              <w:t xml:space="preserve"> en wettelijke verplichtingen</w:t>
            </w:r>
            <w:r w:rsidRPr="00D562D5">
              <w:t>, zoals de communicatie in het kader van planologische procedures</w:t>
            </w:r>
            <w:r>
              <w:t xml:space="preserve"> en Wet open overheid</w:t>
            </w:r>
          </w:p>
        </w:tc>
      </w:tr>
      <w:tr w:rsidR="00743EA4" w:rsidRPr="006525AE" w14:paraId="5A092398" w14:textId="77777777" w:rsidTr="00300790">
        <w:tc>
          <w:tcPr>
            <w:tcW w:w="8760" w:type="dxa"/>
            <w:gridSpan w:val="4"/>
          </w:tcPr>
          <w:p w14:paraId="3C2E5F41" w14:textId="60037EB1" w:rsidR="00743EA4" w:rsidRPr="00717470" w:rsidRDefault="00743EA4" w:rsidP="00743EA4">
            <w:pPr>
              <w:pStyle w:val="Kop2"/>
            </w:pPr>
            <w:bookmarkStart w:id="37" w:name="_Toc109129575"/>
            <w:bookmarkStart w:id="38" w:name="_Toc226541274"/>
            <w:r w:rsidRPr="009F4A9F">
              <w:t>Artikel 1</w:t>
            </w:r>
            <w:r w:rsidR="009D07E1">
              <w:t>6</w:t>
            </w:r>
            <w:r w:rsidRPr="009F4A9F">
              <w:t>. Projectorganisatie</w:t>
            </w:r>
            <w:bookmarkEnd w:id="37"/>
            <w:bookmarkEnd w:id="38"/>
            <w:r>
              <w:t xml:space="preserve"> </w:t>
            </w:r>
          </w:p>
        </w:tc>
      </w:tr>
      <w:tr w:rsidR="00743EA4" w:rsidRPr="006525AE" w14:paraId="4F6C0BD4" w14:textId="77777777" w:rsidTr="006C6041">
        <w:tc>
          <w:tcPr>
            <w:tcW w:w="800" w:type="dxa"/>
          </w:tcPr>
          <w:p w14:paraId="39CF039C" w14:textId="6864BA36" w:rsidR="00743EA4" w:rsidRDefault="00743EA4" w:rsidP="00743EA4">
            <w:r>
              <w:t>1</w:t>
            </w:r>
            <w:r w:rsidR="009D07E1">
              <w:t>6</w:t>
            </w:r>
            <w:r>
              <w:t>.1</w:t>
            </w:r>
          </w:p>
        </w:tc>
        <w:tc>
          <w:tcPr>
            <w:tcW w:w="7960" w:type="dxa"/>
            <w:gridSpan w:val="3"/>
          </w:tcPr>
          <w:p w14:paraId="55CA5D59" w14:textId="6DA8D9B5" w:rsidR="00743EA4" w:rsidRPr="00717470" w:rsidRDefault="00743EA4" w:rsidP="00743EA4">
            <w:pPr>
              <w:jc w:val="both"/>
            </w:pPr>
            <w:r w:rsidRPr="00472731">
              <w:t xml:space="preserve">Ten behoeve van de uitvoering van deze Overeenkomst richten Partijen een Projectorganisatie op. Deze bestaat </w:t>
            </w:r>
            <w:r>
              <w:t>enkel</w:t>
            </w:r>
            <w:r w:rsidRPr="00472731">
              <w:t xml:space="preserve"> uit een Projectgroep die het proces van de planvorming </w:t>
            </w:r>
            <w:r w:rsidRPr="00472731">
              <w:lastRenderedPageBreak/>
              <w:t>en realisatie begeleidt, de Planning en voortgang bewaakt</w:t>
            </w:r>
            <w:r>
              <w:t xml:space="preserve"> </w:t>
            </w:r>
            <w:r w:rsidR="00FE0F57">
              <w:t xml:space="preserve">en waar mogelijk aan de </w:t>
            </w:r>
            <w:r w:rsidR="00FE0F57" w:rsidRPr="00FE0F57">
              <w:t>versnellingsopgave</w:t>
            </w:r>
            <w:r w:rsidR="00FE0F57">
              <w:t xml:space="preserve"> werkt</w:t>
            </w:r>
            <w:r w:rsidR="00FE0F57" w:rsidRPr="00FE0F57">
              <w:t xml:space="preserve"> </w:t>
            </w:r>
            <w:r>
              <w:t>en</w:t>
            </w:r>
            <w:r w:rsidRPr="00472731">
              <w:t xml:space="preserve"> het contractmanagement voert. </w:t>
            </w:r>
          </w:p>
        </w:tc>
      </w:tr>
      <w:tr w:rsidR="00743EA4" w:rsidRPr="006525AE" w14:paraId="7F3CBA17" w14:textId="77777777" w:rsidTr="006C6041">
        <w:tc>
          <w:tcPr>
            <w:tcW w:w="800" w:type="dxa"/>
          </w:tcPr>
          <w:p w14:paraId="62717C19" w14:textId="22CB8E9E" w:rsidR="00743EA4" w:rsidRDefault="00743EA4" w:rsidP="00743EA4">
            <w:r>
              <w:lastRenderedPageBreak/>
              <w:t>1</w:t>
            </w:r>
            <w:r w:rsidR="009D07E1">
              <w:t>6</w:t>
            </w:r>
            <w:r>
              <w:t>.2</w:t>
            </w:r>
          </w:p>
        </w:tc>
        <w:tc>
          <w:tcPr>
            <w:tcW w:w="7960" w:type="dxa"/>
            <w:gridSpan w:val="3"/>
          </w:tcPr>
          <w:p w14:paraId="36B2AA51" w14:textId="5C782EC5" w:rsidR="00743EA4" w:rsidRPr="00717470" w:rsidRDefault="00743EA4" w:rsidP="00743EA4">
            <w:pPr>
              <w:jc w:val="both"/>
            </w:pPr>
            <w:r w:rsidRPr="002F5613">
              <w:t>De Projectgroep bestaat in ieder geval uit de projectleiders van Partijen</w:t>
            </w:r>
            <w:r>
              <w:t>.</w:t>
            </w:r>
            <w:r w:rsidRPr="002F5613">
              <w:t xml:space="preserve"> De Projectgroep </w:t>
            </w:r>
            <w:r>
              <w:t>komt indien nodig op verzoek van de Gemeente, de Ontwikkelaar bijeen en kan</w:t>
            </w:r>
            <w:r w:rsidRPr="002F5613">
              <w:t xml:space="preserve"> aangevuld worden met ter zake kundige in- of externe deskundigen en adviseurs.</w:t>
            </w:r>
            <w:r>
              <w:t xml:space="preserve"> </w:t>
            </w:r>
          </w:p>
        </w:tc>
      </w:tr>
      <w:tr w:rsidR="00743EA4" w:rsidRPr="006525AE" w14:paraId="09033E9F" w14:textId="77777777" w:rsidTr="006C6041">
        <w:tc>
          <w:tcPr>
            <w:tcW w:w="800" w:type="dxa"/>
          </w:tcPr>
          <w:p w14:paraId="394759CF" w14:textId="468EEDBD" w:rsidR="00743EA4" w:rsidRDefault="00743EA4" w:rsidP="00743EA4">
            <w:r>
              <w:t>1</w:t>
            </w:r>
            <w:r w:rsidR="009D07E1">
              <w:t>6</w:t>
            </w:r>
            <w:r>
              <w:t>.3</w:t>
            </w:r>
          </w:p>
        </w:tc>
        <w:tc>
          <w:tcPr>
            <w:tcW w:w="7960" w:type="dxa"/>
            <w:gridSpan w:val="3"/>
          </w:tcPr>
          <w:p w14:paraId="014D2EA6" w14:textId="734AA164" w:rsidR="00743EA4" w:rsidRPr="00717470" w:rsidRDefault="00743EA4" w:rsidP="00743EA4">
            <w:pPr>
              <w:jc w:val="both"/>
            </w:pPr>
            <w:r w:rsidRPr="00D72810">
              <w:t xml:space="preserve">Het voorzitterschap en het secretariaat van de Projectgroep berusten </w:t>
            </w:r>
            <w:r w:rsidRPr="00AF0009">
              <w:t>bij de Gemeente.</w:t>
            </w:r>
            <w:r w:rsidRPr="00D72810">
              <w:t xml:space="preserve"> Van alle overleggen die in de Projectorganisatie worden gevoerd worden notulen met bijbehorende besluitenlijsten gemaakt die telkens in de eerstvolgende vergadering worden vastgesteld. </w:t>
            </w:r>
          </w:p>
        </w:tc>
      </w:tr>
      <w:tr w:rsidR="00743EA4" w:rsidRPr="006525AE" w14:paraId="3B3057F7" w14:textId="77777777" w:rsidTr="006C6041">
        <w:tc>
          <w:tcPr>
            <w:tcW w:w="800" w:type="dxa"/>
          </w:tcPr>
          <w:p w14:paraId="51F23F8E" w14:textId="511DF92D" w:rsidR="00743EA4" w:rsidRDefault="00743EA4" w:rsidP="00743EA4">
            <w:r>
              <w:t>1</w:t>
            </w:r>
            <w:r w:rsidR="009D07E1">
              <w:t>6</w:t>
            </w:r>
            <w:r>
              <w:t>.4</w:t>
            </w:r>
          </w:p>
        </w:tc>
        <w:tc>
          <w:tcPr>
            <w:tcW w:w="7960" w:type="dxa"/>
            <w:gridSpan w:val="3"/>
          </w:tcPr>
          <w:p w14:paraId="05F69A96" w14:textId="77777777" w:rsidR="00743EA4" w:rsidRDefault="00743EA4" w:rsidP="00743EA4">
            <w:pPr>
              <w:jc w:val="both"/>
            </w:pPr>
            <w:r>
              <w:t>Tot de taken van de Projectgroep behoort onder meer het beoordelen en vaststellen van het door de Ontwikkelaar opgestelde Definitief Ontwerp (Artikel 6).</w:t>
            </w:r>
          </w:p>
          <w:p w14:paraId="557D18E1" w14:textId="61BAD90D" w:rsidR="00314FFB" w:rsidRPr="003B13FC" w:rsidRDefault="00622A7B" w:rsidP="00743EA4">
            <w:pPr>
              <w:jc w:val="both"/>
            </w:pPr>
            <w:r>
              <w:t>Het Definitief Ontwerp moet aansluiten b</w:t>
            </w:r>
            <w:r w:rsidR="003B13FC">
              <w:t>ij</w:t>
            </w:r>
            <w:r w:rsidR="003B13FC" w:rsidRPr="00273F60">
              <w:t xml:space="preserve"> de inhoud van de documenten</w:t>
            </w:r>
            <w:r w:rsidR="003B13FC">
              <w:t xml:space="preserve"> zoals genoemd in Artikel 3.2</w:t>
            </w:r>
            <w:r w:rsidR="009E6968">
              <w:t xml:space="preserve"> en voldoen </w:t>
            </w:r>
            <w:r w:rsidR="00094AA4">
              <w:t>vereisten</w:t>
            </w:r>
            <w:r w:rsidR="009E6968">
              <w:t xml:space="preserve"> voor </w:t>
            </w:r>
            <w:r w:rsidR="00094AA4">
              <w:t>het kunnen indienen van een volledige</w:t>
            </w:r>
            <w:r w:rsidR="009E6968">
              <w:t xml:space="preserve"> aanvraag</w:t>
            </w:r>
            <w:r w:rsidR="00854FEF">
              <w:t xml:space="preserve"> wijziging omgevingsplan</w:t>
            </w:r>
            <w:r w:rsidR="00094AA4">
              <w:t>.</w:t>
            </w:r>
          </w:p>
        </w:tc>
      </w:tr>
      <w:tr w:rsidR="00743EA4" w:rsidRPr="006525AE" w14:paraId="60CD53F5" w14:textId="77777777" w:rsidTr="00300790">
        <w:tc>
          <w:tcPr>
            <w:tcW w:w="8760" w:type="dxa"/>
            <w:gridSpan w:val="4"/>
          </w:tcPr>
          <w:p w14:paraId="25D46903" w14:textId="05ED1967" w:rsidR="00743EA4" w:rsidRPr="00717470" w:rsidRDefault="00743EA4" w:rsidP="00743EA4">
            <w:pPr>
              <w:pStyle w:val="Kop2"/>
            </w:pPr>
            <w:bookmarkStart w:id="39" w:name="_Toc109129576"/>
            <w:bookmarkStart w:id="40" w:name="_Toc226541275"/>
            <w:r w:rsidRPr="00691A49">
              <w:t>Artikel 1</w:t>
            </w:r>
            <w:r w:rsidR="009D07E1">
              <w:t>7</w:t>
            </w:r>
            <w:r w:rsidRPr="00691A49">
              <w:t>. Planning</w:t>
            </w:r>
            <w:bookmarkEnd w:id="39"/>
            <w:r w:rsidR="00E34BBF">
              <w:t xml:space="preserve">, </w:t>
            </w:r>
            <w:r w:rsidR="00CC6C0B">
              <w:t>Kernmij</w:t>
            </w:r>
            <w:r w:rsidR="00E34BBF">
              <w:t>lpalen &amp; escalatie</w:t>
            </w:r>
            <w:bookmarkEnd w:id="40"/>
          </w:p>
        </w:tc>
      </w:tr>
      <w:tr w:rsidR="00743EA4" w:rsidRPr="006525AE" w14:paraId="1934ABC4" w14:textId="77777777" w:rsidTr="006C6041">
        <w:tc>
          <w:tcPr>
            <w:tcW w:w="800" w:type="dxa"/>
          </w:tcPr>
          <w:p w14:paraId="231F1425" w14:textId="7B9BD732" w:rsidR="00743EA4" w:rsidRDefault="00743EA4" w:rsidP="00743EA4">
            <w:r>
              <w:t>1</w:t>
            </w:r>
            <w:r w:rsidR="009D07E1">
              <w:t>7</w:t>
            </w:r>
            <w:r>
              <w:t>.1</w:t>
            </w:r>
          </w:p>
        </w:tc>
        <w:tc>
          <w:tcPr>
            <w:tcW w:w="7960" w:type="dxa"/>
            <w:gridSpan w:val="3"/>
          </w:tcPr>
          <w:p w14:paraId="7A549067" w14:textId="76BAB7C1" w:rsidR="00743EA4" w:rsidRPr="00764D1A" w:rsidRDefault="00743EA4" w:rsidP="00743EA4">
            <w:pPr>
              <w:jc w:val="both"/>
            </w:pPr>
            <w:r w:rsidRPr="00764D1A">
              <w:t xml:space="preserve">Partijen conformeren zich bij de uitvoering van deze Overeenkomst aan de als </w:t>
            </w:r>
            <w:r w:rsidRPr="00764D1A">
              <w:rPr>
                <w:b/>
                <w:bCs/>
              </w:rPr>
              <w:t>bijlage 7</w:t>
            </w:r>
            <w:r w:rsidRPr="00764D1A">
              <w:t xml:space="preserve"> aan deze Overeenkomst gehechte Planning, bestaande uit een tijdsplanning</w:t>
            </w:r>
            <w:r>
              <w:t xml:space="preserve"> en een stappenplan waaronder de </w:t>
            </w:r>
            <w:r w:rsidR="00B808BB">
              <w:t xml:space="preserve">eventuele </w:t>
            </w:r>
            <w:r>
              <w:t>voorziene Fases in de fasering</w:t>
            </w:r>
            <w:r w:rsidRPr="00764D1A">
              <w:t>. Het betreft een indicatieve planning, die als inspanningsverplichting wordt opgenomen. Na afronding van de planvorming conform Artikel 5 zal voornoemde Planning worden aangepast naar aanleiding van de resultaten van die planvorming.</w:t>
            </w:r>
          </w:p>
        </w:tc>
      </w:tr>
      <w:tr w:rsidR="00D64272" w:rsidRPr="006525AE" w14:paraId="28656B9C" w14:textId="77777777" w:rsidTr="00D64272">
        <w:trPr>
          <w:trHeight w:val="1080"/>
        </w:trPr>
        <w:tc>
          <w:tcPr>
            <w:tcW w:w="800" w:type="dxa"/>
          </w:tcPr>
          <w:p w14:paraId="67970C93" w14:textId="4E2886B9" w:rsidR="00D64272" w:rsidRDefault="00D64272" w:rsidP="00743EA4">
            <w:r>
              <w:t>17.2</w:t>
            </w:r>
          </w:p>
          <w:p w14:paraId="61DFC66E" w14:textId="77777777" w:rsidR="00D64272" w:rsidRDefault="00D64272" w:rsidP="00743EA4"/>
          <w:p w14:paraId="74A4560C" w14:textId="77777777" w:rsidR="00D64272" w:rsidRDefault="00D64272" w:rsidP="00743EA4"/>
          <w:p w14:paraId="6083FFC1" w14:textId="2AA4F1A7" w:rsidR="00D64272" w:rsidRDefault="00D64272" w:rsidP="00743EA4"/>
        </w:tc>
        <w:tc>
          <w:tcPr>
            <w:tcW w:w="7960" w:type="dxa"/>
            <w:gridSpan w:val="3"/>
          </w:tcPr>
          <w:p w14:paraId="42F76834" w14:textId="4205794C" w:rsidR="00D64272" w:rsidRPr="00764D1A" w:rsidRDefault="00D64272" w:rsidP="00743EA4">
            <w:pPr>
              <w:jc w:val="both"/>
            </w:pPr>
            <w:r w:rsidRPr="00764D1A">
              <w:t xml:space="preserve">De (te verwachten) vertragingen en/of versnellingen in de Planning worden door Partijen per omgaande aan elkaar gemeld. Partijen treden hierover vervolgens in overleg om te bezien wat de consequenties hiervan zijn voor de Planning. Indien nodig zal de Planning op basis hiervan aangepast worden. </w:t>
            </w:r>
          </w:p>
        </w:tc>
      </w:tr>
      <w:tr w:rsidR="00D64272" w:rsidRPr="006525AE" w14:paraId="5C92BD3F" w14:textId="77777777" w:rsidTr="00D64272">
        <w:trPr>
          <w:trHeight w:val="2420"/>
        </w:trPr>
        <w:tc>
          <w:tcPr>
            <w:tcW w:w="800" w:type="dxa"/>
          </w:tcPr>
          <w:p w14:paraId="1CF6A771" w14:textId="77777777" w:rsidR="00D64272" w:rsidRDefault="00D64272" w:rsidP="00D64272">
            <w:r>
              <w:t>17.3</w:t>
            </w:r>
          </w:p>
          <w:p w14:paraId="3D825E16" w14:textId="77777777" w:rsidR="00D64272" w:rsidRDefault="00D64272" w:rsidP="00D64272"/>
          <w:p w14:paraId="4D604922" w14:textId="77777777" w:rsidR="00D64272" w:rsidRDefault="00D64272" w:rsidP="00D64272"/>
          <w:p w14:paraId="01E280B6" w14:textId="77777777" w:rsidR="00D64272" w:rsidRDefault="00D64272" w:rsidP="00D64272"/>
          <w:p w14:paraId="6970740C" w14:textId="77777777" w:rsidR="00D64272" w:rsidRDefault="00D64272" w:rsidP="00D64272"/>
          <w:p w14:paraId="1A20D777" w14:textId="77777777" w:rsidR="00D64272" w:rsidRDefault="00D64272" w:rsidP="00D64272"/>
          <w:p w14:paraId="78F6B84F" w14:textId="77777777" w:rsidR="00D64272" w:rsidRDefault="00D64272" w:rsidP="00D64272"/>
          <w:p w14:paraId="2C09A4DD" w14:textId="77777777" w:rsidR="00D64272" w:rsidRDefault="00D64272" w:rsidP="00D64272"/>
          <w:p w14:paraId="39760BB5" w14:textId="77777777" w:rsidR="00D64272" w:rsidRDefault="00D64272" w:rsidP="00743EA4"/>
        </w:tc>
        <w:tc>
          <w:tcPr>
            <w:tcW w:w="7960" w:type="dxa"/>
            <w:gridSpan w:val="3"/>
          </w:tcPr>
          <w:p w14:paraId="6A1A971A" w14:textId="77777777" w:rsidR="00D64272" w:rsidRDefault="00D64272" w:rsidP="00D64272">
            <w:pPr>
              <w:jc w:val="both"/>
            </w:pPr>
            <w:r w:rsidRPr="00E34BBF">
              <w:t xml:space="preserve">In afwijking van het bepaalde </w:t>
            </w:r>
            <w:r>
              <w:t xml:space="preserve">het vorige </w:t>
            </w:r>
            <w:r w:rsidRPr="00E34BBF">
              <w:t xml:space="preserve">lid </w:t>
            </w:r>
            <w:r>
              <w:t>van dit Artikel</w:t>
            </w:r>
            <w:r w:rsidRPr="00E34BBF">
              <w:t xml:space="preserve"> komen Partijen overeen dat voor de hierna genoemde kernmijlpalen sprake is van een resultaatsverplichting voor Ontwikkelaar:</w:t>
            </w:r>
          </w:p>
          <w:p w14:paraId="1923B7F5" w14:textId="77777777" w:rsidR="00D64272" w:rsidRDefault="00D64272" w:rsidP="00D64272">
            <w:pPr>
              <w:pStyle w:val="Lijstalinea"/>
              <w:numPr>
                <w:ilvl w:val="0"/>
                <w:numId w:val="39"/>
              </w:numPr>
              <w:jc w:val="both"/>
            </w:pPr>
            <w:r w:rsidRPr="00E34BBF">
              <w:t xml:space="preserve">indiening Definitief Ontwerp binnen de termijn genoemd in </w:t>
            </w:r>
            <w:r>
              <w:t>A</w:t>
            </w:r>
            <w:r w:rsidRPr="00E34BBF">
              <w:t>rtikel 6 lid 1;</w:t>
            </w:r>
          </w:p>
          <w:p w14:paraId="0A5500FB" w14:textId="77777777" w:rsidR="00D64272" w:rsidRDefault="00D64272" w:rsidP="00D64272">
            <w:pPr>
              <w:pStyle w:val="Lijstalinea"/>
              <w:numPr>
                <w:ilvl w:val="0"/>
                <w:numId w:val="39"/>
              </w:numPr>
              <w:jc w:val="both"/>
            </w:pPr>
            <w:r w:rsidRPr="00E34BBF">
              <w:t xml:space="preserve">indiening volledige aanvraag wijziging omgevingsplan binnen de termijn genoemd in </w:t>
            </w:r>
            <w:r>
              <w:t>A</w:t>
            </w:r>
            <w:r w:rsidRPr="00E34BBF">
              <w:t>rtikel 6 lid 4;</w:t>
            </w:r>
          </w:p>
          <w:p w14:paraId="7A1361E4" w14:textId="77777777" w:rsidR="00D64272" w:rsidRDefault="00D64272" w:rsidP="00D64272">
            <w:pPr>
              <w:pStyle w:val="Lijstalinea"/>
              <w:numPr>
                <w:ilvl w:val="0"/>
                <w:numId w:val="39"/>
              </w:numPr>
              <w:jc w:val="both"/>
            </w:pPr>
            <w:r w:rsidRPr="00E34BBF">
              <w:t xml:space="preserve">juridische afname van de gronden binnen de termijn genoemd in </w:t>
            </w:r>
            <w:r>
              <w:t>A</w:t>
            </w:r>
            <w:r w:rsidRPr="00E34BBF">
              <w:t>rtikel 8 lid 2;</w:t>
            </w:r>
          </w:p>
          <w:p w14:paraId="4DBC69F4" w14:textId="77777777" w:rsidR="009F590A" w:rsidRDefault="00D64272" w:rsidP="00D64272">
            <w:pPr>
              <w:pStyle w:val="Lijstalinea"/>
              <w:numPr>
                <w:ilvl w:val="0"/>
                <w:numId w:val="39"/>
              </w:numPr>
              <w:jc w:val="both"/>
            </w:pPr>
            <w:r w:rsidRPr="00E34BBF">
              <w:t xml:space="preserve">start van de realisatiewerkzaamheden binnen de termijn genoemd in </w:t>
            </w:r>
            <w:r>
              <w:t>A</w:t>
            </w:r>
            <w:r w:rsidRPr="00E34BBF">
              <w:t>rtikel 1</w:t>
            </w:r>
            <w:r>
              <w:t>1</w:t>
            </w:r>
            <w:r w:rsidRPr="00E34BBF">
              <w:t xml:space="preserve"> lid 1</w:t>
            </w:r>
            <w:r w:rsidR="009F590A">
              <w:t>;</w:t>
            </w:r>
          </w:p>
          <w:p w14:paraId="00ABDEE6" w14:textId="2BC9DE16" w:rsidR="00D64272" w:rsidRPr="00764D1A" w:rsidRDefault="009F590A" w:rsidP="00D64272">
            <w:pPr>
              <w:pStyle w:val="Lijstalinea"/>
              <w:numPr>
                <w:ilvl w:val="0"/>
                <w:numId w:val="39"/>
              </w:numPr>
              <w:jc w:val="both"/>
            </w:pPr>
            <w:r>
              <w:t>de ‘BAG-registratie start bouw’ als bedoeld in artikel 14 lid 2 voor alle Goedkope Koopwoningen.</w:t>
            </w:r>
          </w:p>
        </w:tc>
      </w:tr>
      <w:tr w:rsidR="00D64272" w:rsidRPr="006525AE" w14:paraId="1A8A346B" w14:textId="77777777" w:rsidTr="00D64272">
        <w:trPr>
          <w:trHeight w:val="640"/>
        </w:trPr>
        <w:tc>
          <w:tcPr>
            <w:tcW w:w="800" w:type="dxa"/>
          </w:tcPr>
          <w:p w14:paraId="36D76371" w14:textId="77777777" w:rsidR="00D64272" w:rsidRDefault="00D64272" w:rsidP="00D64272">
            <w:r>
              <w:t>17.4</w:t>
            </w:r>
          </w:p>
          <w:p w14:paraId="5D438340" w14:textId="77777777" w:rsidR="00D64272" w:rsidRDefault="00D64272" w:rsidP="00743EA4"/>
        </w:tc>
        <w:tc>
          <w:tcPr>
            <w:tcW w:w="7960" w:type="dxa"/>
            <w:gridSpan w:val="3"/>
          </w:tcPr>
          <w:p w14:paraId="020F2850" w14:textId="77777777" w:rsidR="00D64272" w:rsidRPr="00E34BBF" w:rsidRDefault="00D64272" w:rsidP="00D64272">
            <w:pPr>
              <w:jc w:val="both"/>
            </w:pPr>
            <w:r w:rsidRPr="00A606FC">
              <w:t>Overschrijding van één of meer van deze termijnen levert een toerekenbare tekortkoming op aan de zijde van Ontwikkelaar.</w:t>
            </w:r>
          </w:p>
        </w:tc>
      </w:tr>
      <w:tr w:rsidR="00D64272" w:rsidRPr="006525AE" w14:paraId="4BBFB25E" w14:textId="77777777" w:rsidTr="009C299F">
        <w:trPr>
          <w:trHeight w:val="3319"/>
        </w:trPr>
        <w:tc>
          <w:tcPr>
            <w:tcW w:w="800" w:type="dxa"/>
          </w:tcPr>
          <w:p w14:paraId="40718472" w14:textId="77654178" w:rsidR="00D64272" w:rsidRDefault="00D64272" w:rsidP="00D64272">
            <w:r>
              <w:lastRenderedPageBreak/>
              <w:t>17.5</w:t>
            </w:r>
          </w:p>
        </w:tc>
        <w:tc>
          <w:tcPr>
            <w:tcW w:w="7960" w:type="dxa"/>
            <w:gridSpan w:val="3"/>
          </w:tcPr>
          <w:p w14:paraId="4EDEFF98" w14:textId="2BEB838D" w:rsidR="00D64272" w:rsidRPr="00A606FC" w:rsidRDefault="00D64272" w:rsidP="00D64272">
            <w:pPr>
              <w:jc w:val="both"/>
            </w:pPr>
            <w:r w:rsidRPr="00A606FC">
              <w:t>Indien sprake is van een toerekenbare tekortkoming als bedoeld in lid 2</w:t>
            </w:r>
            <w:r w:rsidR="008A7555">
              <w:t xml:space="preserve"> </w:t>
            </w:r>
            <w:r w:rsidR="009F590A">
              <w:t xml:space="preserve">onder a tot en met d </w:t>
            </w:r>
            <w:r w:rsidR="008A7555">
              <w:t>van dit Artikel</w:t>
            </w:r>
            <w:r w:rsidRPr="00A606FC">
              <w:t>, is de Gemeente gerechtigd – met inachtneming van de beginselen van proportionaliteit en zorgvuldigheid – één of meer van de haar op grond van deze Overeenkomst toekomende maatregelen toe te passen, waaronder:</w:t>
            </w:r>
          </w:p>
          <w:p w14:paraId="5C004E79" w14:textId="06F29F3E" w:rsidR="00D64272" w:rsidRDefault="00D64272" w:rsidP="008A7555">
            <w:pPr>
              <w:pStyle w:val="Lijstalinea"/>
              <w:numPr>
                <w:ilvl w:val="0"/>
                <w:numId w:val="40"/>
              </w:numPr>
              <w:jc w:val="both"/>
            </w:pPr>
            <w:r w:rsidRPr="00A606FC">
              <w:t>het geven van een schriftelijke aanwijzing tot herstel binnen een door de Gemeente te stellen redelijke termijn;</w:t>
            </w:r>
          </w:p>
          <w:p w14:paraId="12CF5326" w14:textId="47E9831C" w:rsidR="00D64272" w:rsidRDefault="00D64272" w:rsidP="00491643">
            <w:pPr>
              <w:pStyle w:val="Lijstalinea"/>
              <w:numPr>
                <w:ilvl w:val="0"/>
                <w:numId w:val="40"/>
              </w:numPr>
              <w:jc w:val="both"/>
            </w:pPr>
            <w:r w:rsidRPr="00A606FC">
              <w:t xml:space="preserve">het toepassen van het boetebeding als bedoeld in </w:t>
            </w:r>
            <w:r w:rsidR="008A7555">
              <w:t>A</w:t>
            </w:r>
            <w:r w:rsidRPr="00A606FC">
              <w:t xml:space="preserve">rtikel </w:t>
            </w:r>
            <w:r w:rsidR="008A7555">
              <w:t>20</w:t>
            </w:r>
            <w:r w:rsidRPr="00A606FC">
              <w:t>;</w:t>
            </w:r>
          </w:p>
          <w:p w14:paraId="36B58E74" w14:textId="1C100413" w:rsidR="00D64272" w:rsidRDefault="00D64272" w:rsidP="00474589">
            <w:pPr>
              <w:pStyle w:val="Lijstalinea"/>
              <w:numPr>
                <w:ilvl w:val="0"/>
                <w:numId w:val="40"/>
              </w:numPr>
              <w:jc w:val="both"/>
            </w:pPr>
            <w:r w:rsidRPr="00A606FC">
              <w:t>het (gedeeltelijk) opschorten van medewerking aan vervolgstappen binnen het Project;</w:t>
            </w:r>
          </w:p>
          <w:p w14:paraId="6E26D413" w14:textId="497BAB52" w:rsidR="00D64272" w:rsidRDefault="00D64272" w:rsidP="00FD397A">
            <w:pPr>
              <w:pStyle w:val="Lijstalinea"/>
              <w:numPr>
                <w:ilvl w:val="0"/>
                <w:numId w:val="40"/>
              </w:numPr>
              <w:jc w:val="both"/>
            </w:pPr>
            <w:r w:rsidRPr="00A606FC">
              <w:t xml:space="preserve">het toepassen van de terugkoopregeling als bedoeld in </w:t>
            </w:r>
            <w:r w:rsidR="008A7555">
              <w:t>A</w:t>
            </w:r>
            <w:r w:rsidRPr="00A606FC">
              <w:t>rtikel 1</w:t>
            </w:r>
            <w:r w:rsidR="008A7555">
              <w:t>1</w:t>
            </w:r>
            <w:r w:rsidRPr="00A606FC">
              <w:t>, indien de realisatie nog niet is aangevangen;</w:t>
            </w:r>
          </w:p>
          <w:p w14:paraId="5DF2EECA" w14:textId="754AE19D" w:rsidR="00D64272" w:rsidRPr="00764D1A" w:rsidRDefault="00D64272" w:rsidP="009C299F">
            <w:pPr>
              <w:pStyle w:val="Lijstalinea"/>
              <w:numPr>
                <w:ilvl w:val="0"/>
                <w:numId w:val="40"/>
              </w:numPr>
              <w:jc w:val="both"/>
            </w:pPr>
            <w:r w:rsidRPr="00A606FC">
              <w:t xml:space="preserve">het gebruik maken van haar bevoegdheid tot ontbinding overeenkomstig </w:t>
            </w:r>
            <w:r w:rsidR="008A7555">
              <w:t>A</w:t>
            </w:r>
            <w:r w:rsidRPr="00A606FC">
              <w:t>rtikel 1</w:t>
            </w:r>
            <w:r w:rsidR="008A7555">
              <w:t>8</w:t>
            </w:r>
            <w:r w:rsidRPr="00A606FC">
              <w:t>, indien sprake is van een ernstige of structurele tekortkoming.</w:t>
            </w:r>
          </w:p>
        </w:tc>
      </w:tr>
      <w:tr w:rsidR="00D64272" w:rsidRPr="006525AE" w14:paraId="4DAD87DF" w14:textId="77777777" w:rsidTr="001A0F86">
        <w:trPr>
          <w:trHeight w:val="706"/>
        </w:trPr>
        <w:tc>
          <w:tcPr>
            <w:tcW w:w="800" w:type="dxa"/>
          </w:tcPr>
          <w:p w14:paraId="6DB4C7A2" w14:textId="77777777" w:rsidR="00D64272" w:rsidRDefault="008A7555" w:rsidP="00743EA4">
            <w:r>
              <w:t>17.6</w:t>
            </w:r>
          </w:p>
          <w:p w14:paraId="0379BE17" w14:textId="77777777" w:rsidR="001A0F86" w:rsidRDefault="001A0F86" w:rsidP="00743EA4"/>
          <w:p w14:paraId="1C571922" w14:textId="356FCAF5" w:rsidR="001A0F86" w:rsidRDefault="001A0F86" w:rsidP="00743EA4"/>
        </w:tc>
        <w:tc>
          <w:tcPr>
            <w:tcW w:w="7960" w:type="dxa"/>
            <w:gridSpan w:val="3"/>
          </w:tcPr>
          <w:p w14:paraId="546BFBF3" w14:textId="5DE77EDC" w:rsidR="00D64272" w:rsidRPr="00764D1A" w:rsidRDefault="009F590A" w:rsidP="009D0D6B">
            <w:pPr>
              <w:jc w:val="both"/>
            </w:pPr>
            <w:r>
              <w:t>Indien sprake is van een toerekenbare tekortkoming als bedoeld in lid e van dit Artikel, is de Ontwikkelaar per Goedkope Koopwoning een</w:t>
            </w:r>
            <w:r w:rsidR="009D0D6B">
              <w:t xml:space="preserve"> direct opeisbare</w:t>
            </w:r>
            <w:r>
              <w:t xml:space="preserve"> boete verschuldigd van € 7.000,- </w:t>
            </w:r>
            <w:r w:rsidR="006640B3">
              <w:t xml:space="preserve">(zegge: zevenduizend euro) </w:t>
            </w:r>
            <w:r>
              <w:t>per woning</w:t>
            </w:r>
            <w:r w:rsidR="006640B3">
              <w:t xml:space="preserve"> die niet tijdig</w:t>
            </w:r>
            <w:r w:rsidR="007A145F">
              <w:t xml:space="preserve"> </w:t>
            </w:r>
            <w:r w:rsidR="006D6338">
              <w:t>voldoet aan de</w:t>
            </w:r>
            <w:r w:rsidR="004F6B55">
              <w:t xml:space="preserve"> vereiste</w:t>
            </w:r>
            <w:r w:rsidR="006D6338">
              <w:t xml:space="preserve"> ‘BAG-registratie start bouw</w:t>
            </w:r>
            <w:r>
              <w:t xml:space="preserve">. </w:t>
            </w:r>
          </w:p>
        </w:tc>
      </w:tr>
      <w:tr w:rsidR="001A0F86" w:rsidRPr="006525AE" w14:paraId="4876A66E" w14:textId="77777777" w:rsidTr="006C6041">
        <w:trPr>
          <w:trHeight w:val="950"/>
        </w:trPr>
        <w:tc>
          <w:tcPr>
            <w:tcW w:w="800" w:type="dxa"/>
          </w:tcPr>
          <w:p w14:paraId="5DB4A833" w14:textId="77777777" w:rsidR="001A0F86" w:rsidRDefault="001A0F86" w:rsidP="001A0F86">
            <w:r>
              <w:t>17.7</w:t>
            </w:r>
          </w:p>
        </w:tc>
        <w:tc>
          <w:tcPr>
            <w:tcW w:w="7960" w:type="dxa"/>
            <w:gridSpan w:val="3"/>
          </w:tcPr>
          <w:p w14:paraId="76A58F48" w14:textId="5F099254" w:rsidR="001A0F86" w:rsidRDefault="001A0F86" w:rsidP="001A0F86">
            <w:pPr>
              <w:jc w:val="both"/>
            </w:pPr>
            <w:r w:rsidRPr="00A606FC">
              <w:t>Ontbinding van de Overeenkomst wordt slechts toegepast indien naar het oordeel van de Gemeente is gebleken dat met minder vergaande maatregelen het tempo van het Project redelijkerwijs niet meer kan worden hersteld.</w:t>
            </w:r>
          </w:p>
        </w:tc>
      </w:tr>
      <w:tr w:rsidR="00743EA4" w:rsidRPr="006525AE" w14:paraId="63370687" w14:textId="77777777" w:rsidTr="00300790">
        <w:tc>
          <w:tcPr>
            <w:tcW w:w="8760" w:type="dxa"/>
            <w:gridSpan w:val="4"/>
          </w:tcPr>
          <w:p w14:paraId="0354B1D6" w14:textId="2EF3DDA5" w:rsidR="00743EA4" w:rsidRPr="00717470" w:rsidRDefault="00743EA4" w:rsidP="00743EA4">
            <w:pPr>
              <w:pStyle w:val="Kop2"/>
            </w:pPr>
            <w:bookmarkStart w:id="41" w:name="_Toc109129577"/>
            <w:bookmarkStart w:id="42" w:name="_Toc226541276"/>
            <w:r w:rsidRPr="00296D16">
              <w:t xml:space="preserve">Artikel </w:t>
            </w:r>
            <w:r>
              <w:t>1</w:t>
            </w:r>
            <w:r w:rsidR="009D07E1">
              <w:t>8</w:t>
            </w:r>
            <w:r w:rsidRPr="00296D16">
              <w:t>. Duur en beëindiging van de Overeenkomst</w:t>
            </w:r>
            <w:bookmarkEnd w:id="41"/>
            <w:bookmarkEnd w:id="42"/>
          </w:p>
        </w:tc>
      </w:tr>
      <w:tr w:rsidR="00743EA4" w:rsidRPr="006525AE" w14:paraId="18FC5BD8" w14:textId="77777777" w:rsidTr="006C6041">
        <w:tc>
          <w:tcPr>
            <w:tcW w:w="800" w:type="dxa"/>
          </w:tcPr>
          <w:p w14:paraId="7195EF5B" w14:textId="40B79195" w:rsidR="00743EA4" w:rsidRDefault="00743EA4" w:rsidP="00743EA4">
            <w:r>
              <w:t>1</w:t>
            </w:r>
            <w:r w:rsidR="009D07E1">
              <w:t>8</w:t>
            </w:r>
            <w:r>
              <w:t>.1</w:t>
            </w:r>
          </w:p>
        </w:tc>
        <w:tc>
          <w:tcPr>
            <w:tcW w:w="7960" w:type="dxa"/>
            <w:gridSpan w:val="3"/>
          </w:tcPr>
          <w:p w14:paraId="200C754A" w14:textId="10FF8F58" w:rsidR="00743EA4" w:rsidRPr="00717470" w:rsidRDefault="00743EA4" w:rsidP="00743EA4">
            <w:pPr>
              <w:jc w:val="both"/>
            </w:pPr>
            <w:r w:rsidRPr="00CE6071">
              <w:t xml:space="preserve">Deze Overeenkomst duurt in beginsel totdat de realisatie van </w:t>
            </w:r>
            <w:r>
              <w:t xml:space="preserve">het Project </w:t>
            </w:r>
            <w:r w:rsidRPr="00CE6071">
              <w:t>volledig is afgerond en Partijen aan al hun overige verplichtingen uit deze Overeenkomst hebben voldaan, behoudens het gestelde in het vervolg van dit Artikel.</w:t>
            </w:r>
          </w:p>
        </w:tc>
      </w:tr>
      <w:tr w:rsidR="00743EA4" w:rsidRPr="006525AE" w14:paraId="12AEDF99" w14:textId="77777777" w:rsidTr="0085525A">
        <w:trPr>
          <w:trHeight w:val="426"/>
        </w:trPr>
        <w:tc>
          <w:tcPr>
            <w:tcW w:w="800" w:type="dxa"/>
          </w:tcPr>
          <w:p w14:paraId="30638102" w14:textId="77156ACD" w:rsidR="00743EA4" w:rsidRDefault="00743EA4" w:rsidP="00743EA4">
            <w:r>
              <w:t>1</w:t>
            </w:r>
            <w:r w:rsidR="009D07E1">
              <w:t>8</w:t>
            </w:r>
            <w:r>
              <w:t>.2</w:t>
            </w:r>
          </w:p>
        </w:tc>
        <w:tc>
          <w:tcPr>
            <w:tcW w:w="7960" w:type="dxa"/>
            <w:gridSpan w:val="3"/>
          </w:tcPr>
          <w:p w14:paraId="083C4E94" w14:textId="0B4657D3" w:rsidR="00743EA4" w:rsidRPr="00DD7B26" w:rsidRDefault="00743EA4" w:rsidP="00743EA4">
            <w:pPr>
              <w:jc w:val="both"/>
              <w:rPr>
                <w:rFonts w:cs="Arial"/>
              </w:rPr>
            </w:pPr>
            <w:r w:rsidRPr="00DD7B26">
              <w:rPr>
                <w:rFonts w:cs="Arial"/>
              </w:rPr>
              <w:t>De Gemeente is gerechtigd deze Overeenkomst tussentijds, zonder inachtneming van enige termijn en zonder dat rechtelijke tussenkomst zal zijn vereist, bij aangetekend schrijven voor ontbonden verklaren, indien:</w:t>
            </w:r>
          </w:p>
          <w:p w14:paraId="0C9F2C3B" w14:textId="77777777" w:rsidR="00743EA4" w:rsidRPr="00764D1A" w:rsidRDefault="00743EA4" w:rsidP="00743EA4">
            <w:pPr>
              <w:numPr>
                <w:ilvl w:val="0"/>
                <w:numId w:val="20"/>
              </w:numPr>
              <w:tabs>
                <w:tab w:val="clear" w:pos="1065"/>
                <w:tab w:val="num" w:pos="432"/>
              </w:tabs>
              <w:ind w:left="432" w:hanging="360"/>
              <w:jc w:val="both"/>
              <w:rPr>
                <w:rFonts w:cs="Arial"/>
              </w:rPr>
            </w:pPr>
            <w:r w:rsidRPr="00DD7B26">
              <w:rPr>
                <w:rFonts w:cs="Arial"/>
              </w:rPr>
              <w:t xml:space="preserve">de Ontwikkelaar surseance van betaling aanvraagt, zijn faillissement is aangevraagd, aan zijn crediteuren een onderhands akkoord wordt aangeboden of geliquideerd of hij anderszins beperkt wordt in zijn bevoegdheid rechtshandelingen te verrichten. Zulks </w:t>
            </w:r>
            <w:r w:rsidRPr="00764D1A">
              <w:rPr>
                <w:rFonts w:cs="Arial"/>
              </w:rPr>
              <w:t>onverminderd het recht van de Gemeente tot het vorderen van vergoeding van kosten, schaden en interesten wegens wanprestaties en het recht op verschuldigde boetes;</w:t>
            </w:r>
          </w:p>
          <w:p w14:paraId="51708A35" w14:textId="00FDA353" w:rsidR="00743EA4" w:rsidRPr="00764D1A" w:rsidRDefault="00743EA4" w:rsidP="00743EA4">
            <w:pPr>
              <w:numPr>
                <w:ilvl w:val="0"/>
                <w:numId w:val="20"/>
              </w:numPr>
              <w:tabs>
                <w:tab w:val="clear" w:pos="1065"/>
                <w:tab w:val="num" w:pos="432"/>
              </w:tabs>
              <w:ind w:left="432" w:hanging="360"/>
              <w:jc w:val="both"/>
              <w:rPr>
                <w:rFonts w:cs="Arial"/>
              </w:rPr>
            </w:pPr>
            <w:r w:rsidRPr="00764D1A">
              <w:rPr>
                <w:rFonts w:cs="Arial"/>
              </w:rPr>
              <w:t xml:space="preserve">de Ontwikkelaar niet uiterlijk </w:t>
            </w:r>
            <w:r w:rsidRPr="00764D1A">
              <w:rPr>
                <w:rFonts w:cs="Arial"/>
                <w:highlight w:val="yellow"/>
              </w:rPr>
              <w:t>twaalf maanden</w:t>
            </w:r>
            <w:r w:rsidRPr="00764D1A">
              <w:rPr>
                <w:rFonts w:cs="Arial"/>
              </w:rPr>
              <w:t xml:space="preserve"> na ondertekening van deze Overeenkomst het Definitie</w:t>
            </w:r>
            <w:r>
              <w:rPr>
                <w:rFonts w:cs="Arial"/>
              </w:rPr>
              <w:t xml:space="preserve">f </w:t>
            </w:r>
            <w:r w:rsidRPr="00764D1A">
              <w:rPr>
                <w:rFonts w:cs="Arial"/>
              </w:rPr>
              <w:t>Ontwerp als bedoeld in Artikel 6 van deze Overeenkomst tot stand heeft gebracht, die de goedkeuring van de Gemeente heeft;</w:t>
            </w:r>
          </w:p>
          <w:p w14:paraId="624DEBAC" w14:textId="3B9202E9" w:rsidR="00743EA4" w:rsidRPr="00764D1A" w:rsidRDefault="00743EA4" w:rsidP="00743EA4">
            <w:pPr>
              <w:numPr>
                <w:ilvl w:val="0"/>
                <w:numId w:val="20"/>
              </w:numPr>
              <w:tabs>
                <w:tab w:val="clear" w:pos="1065"/>
                <w:tab w:val="num" w:pos="432"/>
              </w:tabs>
              <w:ind w:left="432" w:hanging="360"/>
              <w:jc w:val="both"/>
              <w:rPr>
                <w:rFonts w:cs="Arial"/>
              </w:rPr>
            </w:pPr>
            <w:r w:rsidRPr="00764D1A">
              <w:rPr>
                <w:rFonts w:cs="Arial"/>
              </w:rPr>
              <w:t xml:space="preserve">de Ontwikkelaar niet uiterlijk </w:t>
            </w:r>
            <w:r w:rsidRPr="00764D1A">
              <w:rPr>
                <w:rFonts w:cs="Arial"/>
                <w:highlight w:val="yellow"/>
              </w:rPr>
              <w:t>zes maanden</w:t>
            </w:r>
            <w:r w:rsidRPr="00764D1A">
              <w:rPr>
                <w:rFonts w:cs="Arial"/>
              </w:rPr>
              <w:t xml:space="preserve"> (respectievelijk na drie maanden indien er sprake is van een aangepast Definitief Ontwerp) na goedkeuring Definitief Ontwerp een </w:t>
            </w:r>
            <w:r w:rsidR="00F04D35">
              <w:rPr>
                <w:rFonts w:cs="Arial"/>
              </w:rPr>
              <w:t>volledige aanvraag voor wijziging omgevingsplan</w:t>
            </w:r>
            <w:r w:rsidR="00F04D35" w:rsidRPr="00764D1A">
              <w:rPr>
                <w:rFonts w:cs="Arial"/>
              </w:rPr>
              <w:t xml:space="preserve"> </w:t>
            </w:r>
            <w:r w:rsidRPr="00764D1A">
              <w:rPr>
                <w:rFonts w:cs="Arial"/>
              </w:rPr>
              <w:t xml:space="preserve">heeft </w:t>
            </w:r>
            <w:r w:rsidR="00F04D35">
              <w:rPr>
                <w:rFonts w:cs="Arial"/>
              </w:rPr>
              <w:t>ingediend</w:t>
            </w:r>
            <w:r w:rsidR="00F04D35" w:rsidRPr="00764D1A">
              <w:rPr>
                <w:rFonts w:cs="Arial"/>
              </w:rPr>
              <w:t xml:space="preserve"> </w:t>
            </w:r>
            <w:r w:rsidRPr="00764D1A">
              <w:rPr>
                <w:rFonts w:cs="Arial"/>
              </w:rPr>
              <w:t>conform Artikel 6;</w:t>
            </w:r>
          </w:p>
          <w:p w14:paraId="03B9B202" w14:textId="052D6E1C" w:rsidR="00743EA4" w:rsidRPr="00764D1A" w:rsidRDefault="00743EA4" w:rsidP="00743EA4">
            <w:pPr>
              <w:numPr>
                <w:ilvl w:val="0"/>
                <w:numId w:val="20"/>
              </w:numPr>
              <w:tabs>
                <w:tab w:val="clear" w:pos="1065"/>
                <w:tab w:val="num" w:pos="432"/>
              </w:tabs>
              <w:ind w:left="432" w:hanging="360"/>
              <w:jc w:val="both"/>
              <w:rPr>
                <w:rFonts w:cs="Arial"/>
              </w:rPr>
            </w:pPr>
            <w:r w:rsidRPr="00764D1A">
              <w:rPr>
                <w:rFonts w:cs="Arial"/>
              </w:rPr>
              <w:t xml:space="preserve">de Ontwikkelaar niet binnen </w:t>
            </w:r>
            <w:r w:rsidRPr="00764D1A">
              <w:rPr>
                <w:rFonts w:cs="Arial"/>
                <w:highlight w:val="yellow"/>
              </w:rPr>
              <w:t>twaalf maanden</w:t>
            </w:r>
            <w:r w:rsidRPr="00764D1A">
              <w:rPr>
                <w:rFonts w:cs="Arial"/>
              </w:rPr>
              <w:t xml:space="preserve"> na </w:t>
            </w:r>
            <w:r>
              <w:rPr>
                <w:rFonts w:cs="Arial"/>
              </w:rPr>
              <w:t>O</w:t>
            </w:r>
            <w:r w:rsidRPr="00764D1A">
              <w:rPr>
                <w:rFonts w:cs="Arial"/>
              </w:rPr>
              <w:t>nherroepelijke omgevingsvergunning de gronden afneemt, conform het bepaalde in Artikel 8;</w:t>
            </w:r>
          </w:p>
          <w:p w14:paraId="05EEAF14" w14:textId="1920EAD4" w:rsidR="00743EA4" w:rsidRDefault="00743EA4" w:rsidP="00743EA4">
            <w:pPr>
              <w:numPr>
                <w:ilvl w:val="0"/>
                <w:numId w:val="20"/>
              </w:numPr>
              <w:tabs>
                <w:tab w:val="clear" w:pos="1065"/>
                <w:tab w:val="num" w:pos="432"/>
              </w:tabs>
              <w:ind w:left="432" w:hanging="360"/>
              <w:jc w:val="both"/>
              <w:rPr>
                <w:rFonts w:cs="Arial"/>
              </w:rPr>
            </w:pPr>
            <w:r w:rsidRPr="00764D1A">
              <w:rPr>
                <w:rFonts w:cs="Arial"/>
              </w:rPr>
              <w:t xml:space="preserve">de Ontwikkelaar niet uiterlijk binnen </w:t>
            </w:r>
            <w:r w:rsidRPr="00764D1A">
              <w:rPr>
                <w:rFonts w:cs="Arial"/>
                <w:highlight w:val="yellow"/>
              </w:rPr>
              <w:t>12 maanden</w:t>
            </w:r>
            <w:r w:rsidRPr="00764D1A">
              <w:rPr>
                <w:rFonts w:cs="Arial"/>
              </w:rPr>
              <w:t xml:space="preserve"> nadat hij de gronden heeft afgenomen is gestart met de realisatie van zijn bouwplannen voor het Projectgebied;</w:t>
            </w:r>
          </w:p>
          <w:p w14:paraId="5E8A63DB" w14:textId="7273AE42" w:rsidR="00096795" w:rsidRDefault="00096795" w:rsidP="00743EA4">
            <w:pPr>
              <w:numPr>
                <w:ilvl w:val="0"/>
                <w:numId w:val="20"/>
              </w:numPr>
              <w:tabs>
                <w:tab w:val="clear" w:pos="1065"/>
                <w:tab w:val="num" w:pos="432"/>
              </w:tabs>
              <w:ind w:left="432" w:hanging="360"/>
              <w:jc w:val="both"/>
              <w:rPr>
                <w:rFonts w:cs="Arial"/>
              </w:rPr>
            </w:pPr>
            <w:r>
              <w:rPr>
                <w:rFonts w:cs="Arial"/>
              </w:rPr>
              <w:lastRenderedPageBreak/>
              <w:t xml:space="preserve">de Ontwikkelaar niet </w:t>
            </w:r>
            <w:r w:rsidR="00C931EF">
              <w:t xml:space="preserve">uiterlijk op </w:t>
            </w:r>
            <w:r w:rsidR="00C931EF" w:rsidRPr="009C299F">
              <w:rPr>
                <w:highlight w:val="yellow"/>
              </w:rPr>
              <w:t>31 december 2029</w:t>
            </w:r>
            <w:r w:rsidR="00C931EF">
              <w:t xml:space="preserve"> </w:t>
            </w:r>
            <w:r w:rsidR="00DD4FA9">
              <w:t xml:space="preserve">is begonnen met de startbouw </w:t>
            </w:r>
            <w:r w:rsidR="000870B0">
              <w:t xml:space="preserve">van alle op te leveren Goedkope Koopwoningen waarmee door de Gemeente </w:t>
            </w:r>
            <w:r w:rsidR="00C931EF">
              <w:t>geldige</w:t>
            </w:r>
            <w:r w:rsidR="00C931EF" w:rsidRPr="00FE0638">
              <w:rPr>
                <w:rFonts w:ascii="ROsans Fallback" w:hAnsi="ROsans Fallback"/>
                <w:color w:val="000000"/>
                <w:sz w:val="34"/>
                <w:szCs w:val="34"/>
              </w:rPr>
              <w:t xml:space="preserve"> </w:t>
            </w:r>
            <w:r w:rsidR="00C931EF" w:rsidRPr="00FE0638">
              <w:t xml:space="preserve">BAG-registratie van de startbouw </w:t>
            </w:r>
            <w:r w:rsidR="000870B0">
              <w:t>gemaakt kan worden ten behoeve van het verkrijgen van de Realisatiestimulans</w:t>
            </w:r>
            <w:r w:rsidR="00567C2E">
              <w:t xml:space="preserve"> </w:t>
            </w:r>
            <w:r w:rsidR="007D1195">
              <w:t xml:space="preserve">(RVO) </w:t>
            </w:r>
            <w:r w:rsidR="00567C2E">
              <w:t>uitkering</w:t>
            </w:r>
            <w:r w:rsidR="000870B0">
              <w:t>;</w:t>
            </w:r>
          </w:p>
          <w:p w14:paraId="4B2CC003" w14:textId="46CE8B2A" w:rsidR="00743EA4" w:rsidRPr="005A6511" w:rsidRDefault="00743EA4" w:rsidP="00743EA4">
            <w:pPr>
              <w:numPr>
                <w:ilvl w:val="0"/>
                <w:numId w:val="20"/>
              </w:numPr>
              <w:tabs>
                <w:tab w:val="clear" w:pos="1065"/>
                <w:tab w:val="num" w:pos="432"/>
              </w:tabs>
              <w:ind w:left="432" w:hanging="360"/>
              <w:jc w:val="both"/>
              <w:rPr>
                <w:rFonts w:cs="Arial"/>
              </w:rPr>
            </w:pPr>
            <w:r w:rsidRPr="005A6511">
              <w:rPr>
                <w:rFonts w:cs="Arial"/>
              </w:rPr>
              <w:t xml:space="preserve">de Ontwikkelaar niet conform de Winnende </w:t>
            </w:r>
            <w:r>
              <w:rPr>
                <w:rFonts w:cs="Arial"/>
              </w:rPr>
              <w:t>Inschrijving</w:t>
            </w:r>
            <w:r w:rsidRPr="005A6511">
              <w:rPr>
                <w:rFonts w:cs="Arial"/>
              </w:rPr>
              <w:t xml:space="preserve"> een of meerdere </w:t>
            </w:r>
            <w:proofErr w:type="spellStart"/>
            <w:r w:rsidRPr="005A6511">
              <w:rPr>
                <w:rFonts w:cs="Arial"/>
              </w:rPr>
              <w:t>aanvra</w:t>
            </w:r>
            <w:proofErr w:type="spellEnd"/>
            <w:r w:rsidRPr="005A6511">
              <w:rPr>
                <w:rFonts w:cs="Arial"/>
              </w:rPr>
              <w:t xml:space="preserve">(a)g(en) Omgevingsvergunning indient. Voorafgaande aan deze ontbindingsmogelijkheid wordt de Ontwikkelaar door de Gemeente slechts éénmaal in de gelegenheid gesteld om binnen 2 maanden na de </w:t>
            </w:r>
            <w:r>
              <w:rPr>
                <w:rFonts w:cs="Arial"/>
              </w:rPr>
              <w:t>eerste</w:t>
            </w:r>
            <w:r w:rsidRPr="005A6511">
              <w:rPr>
                <w:rFonts w:cs="Arial"/>
              </w:rPr>
              <w:t xml:space="preserve"> indiening dit verzuim te herstellen door wel op de Winnende </w:t>
            </w:r>
            <w:r>
              <w:rPr>
                <w:rFonts w:cs="Arial"/>
              </w:rPr>
              <w:t>Inschrijving</w:t>
            </w:r>
            <w:r w:rsidRPr="005A6511">
              <w:rPr>
                <w:rFonts w:cs="Arial"/>
              </w:rPr>
              <w:t xml:space="preserve"> gebaseerde </w:t>
            </w:r>
            <w:proofErr w:type="spellStart"/>
            <w:r w:rsidRPr="005A6511">
              <w:rPr>
                <w:rFonts w:cs="Arial"/>
              </w:rPr>
              <w:t>aanvra</w:t>
            </w:r>
            <w:proofErr w:type="spellEnd"/>
            <w:r w:rsidRPr="005A6511">
              <w:rPr>
                <w:rFonts w:cs="Arial"/>
              </w:rPr>
              <w:t xml:space="preserve">(a)g(en) Omgevingsvergunning in te dienen;  </w:t>
            </w:r>
          </w:p>
          <w:p w14:paraId="15E540F8" w14:textId="77777777" w:rsidR="00743EA4" w:rsidRDefault="00743EA4" w:rsidP="00743EA4">
            <w:pPr>
              <w:numPr>
                <w:ilvl w:val="0"/>
                <w:numId w:val="20"/>
              </w:numPr>
              <w:tabs>
                <w:tab w:val="clear" w:pos="1065"/>
                <w:tab w:val="num" w:pos="432"/>
              </w:tabs>
              <w:ind w:left="432" w:hanging="360"/>
              <w:jc w:val="both"/>
              <w:rPr>
                <w:rFonts w:cs="Arial"/>
              </w:rPr>
            </w:pPr>
            <w:r w:rsidRPr="00764D1A">
              <w:rPr>
                <w:rFonts w:cs="Arial"/>
              </w:rPr>
              <w:t>de Ontwikkelaar in verzuim is met betrekking tot enige op hem rustende verplichting uit hoofde van deze Overeenkomst</w:t>
            </w:r>
            <w:r w:rsidRPr="00DD7B26">
              <w:rPr>
                <w:rFonts w:cs="Arial"/>
              </w:rPr>
              <w:t>, onverminderd zijn recht tot het vorderen van nakoming voor het niet ontbonden deel van de Overeenkomst;</w:t>
            </w:r>
          </w:p>
          <w:p w14:paraId="3EC6947D" w14:textId="44170339" w:rsidR="00743EA4" w:rsidRPr="00DD7B26" w:rsidRDefault="00743EA4" w:rsidP="00743EA4">
            <w:pPr>
              <w:numPr>
                <w:ilvl w:val="0"/>
                <w:numId w:val="20"/>
              </w:numPr>
              <w:tabs>
                <w:tab w:val="clear" w:pos="1065"/>
                <w:tab w:val="num" w:pos="432"/>
              </w:tabs>
              <w:ind w:left="432" w:hanging="360"/>
              <w:jc w:val="both"/>
            </w:pPr>
            <w:r w:rsidRPr="00DD7B26">
              <w:rPr>
                <w:rFonts w:cs="Arial"/>
              </w:rPr>
              <w:t xml:space="preserve">een situatie als omschreven in Artikel </w:t>
            </w:r>
            <w:r>
              <w:rPr>
                <w:rFonts w:cs="Arial"/>
              </w:rPr>
              <w:t>1</w:t>
            </w:r>
            <w:r w:rsidR="009D07E1">
              <w:rPr>
                <w:rFonts w:cs="Arial"/>
              </w:rPr>
              <w:t>9</w:t>
            </w:r>
            <w:r w:rsidRPr="00DD7B26">
              <w:rPr>
                <w:rFonts w:cs="Arial"/>
              </w:rPr>
              <w:t xml:space="preserve"> lid 11 zich voordoet.</w:t>
            </w:r>
          </w:p>
          <w:p w14:paraId="7458EDFC" w14:textId="26148B22" w:rsidR="00743EA4" w:rsidRPr="00DD7B26" w:rsidRDefault="00743EA4" w:rsidP="00743EA4">
            <w:pPr>
              <w:jc w:val="both"/>
            </w:pPr>
            <w:r w:rsidRPr="00DD7B26">
              <w:rPr>
                <w:rFonts w:cs="Arial"/>
              </w:rPr>
              <w:t xml:space="preserve">Alvorens de Gemeente de Overeenkomst op basis van dit Artikel voor ontbonden verklaart, voert zij overleg met de Ontwikkelaar. </w:t>
            </w:r>
          </w:p>
        </w:tc>
      </w:tr>
      <w:tr w:rsidR="00743EA4" w:rsidRPr="006525AE" w14:paraId="23ACF871" w14:textId="77777777" w:rsidTr="006C6041">
        <w:tc>
          <w:tcPr>
            <w:tcW w:w="800" w:type="dxa"/>
          </w:tcPr>
          <w:p w14:paraId="2DE7DCF3" w14:textId="316D4777" w:rsidR="00743EA4" w:rsidRDefault="00743EA4" w:rsidP="00743EA4">
            <w:r>
              <w:lastRenderedPageBreak/>
              <w:t>1</w:t>
            </w:r>
            <w:r w:rsidR="009D07E1">
              <w:t>8</w:t>
            </w:r>
            <w:r>
              <w:t>.3</w:t>
            </w:r>
          </w:p>
        </w:tc>
        <w:tc>
          <w:tcPr>
            <w:tcW w:w="7960" w:type="dxa"/>
            <w:gridSpan w:val="3"/>
          </w:tcPr>
          <w:p w14:paraId="33140FC0" w14:textId="7AF753FD" w:rsidR="00743EA4" w:rsidRPr="00D65665" w:rsidRDefault="00743EA4" w:rsidP="00743EA4">
            <w:pPr>
              <w:jc w:val="both"/>
            </w:pPr>
            <w:r w:rsidRPr="00C51529">
              <w:t xml:space="preserve">Een tussentijdse ontbinding conform het in lid 2 van dit Artikel bepaalde, laat onverlet het recht voor de Gemeente om een vergoeding van kosten, schaden en/of interesten te eisen. Indien één van de in lid 2 van dit Artikel bepaalde ontbindingsmogelijkheden van toepassing is, vervallen </w:t>
            </w:r>
            <w:r w:rsidRPr="00BA46FD">
              <w:t>de in Artikel 4 lid 4 van</w:t>
            </w:r>
            <w:r w:rsidRPr="00C51529">
              <w:t xml:space="preserve"> deze Overeenkomst bedoelde bankgarantie/waarborgsom en de in het kader van Artikel 8 betaalde optievergoeding volledig aan de Gemeente ter eerste dekking van haar vergoeding van kosten en schaden.</w:t>
            </w:r>
          </w:p>
        </w:tc>
      </w:tr>
      <w:tr w:rsidR="00743EA4" w:rsidRPr="006525AE" w14:paraId="218CA791" w14:textId="77777777" w:rsidTr="009C299F">
        <w:trPr>
          <w:trHeight w:val="1144"/>
        </w:trPr>
        <w:tc>
          <w:tcPr>
            <w:tcW w:w="800" w:type="dxa"/>
          </w:tcPr>
          <w:p w14:paraId="3D19DE31" w14:textId="2FCD25AC" w:rsidR="00743EA4" w:rsidRDefault="00743EA4" w:rsidP="00743EA4">
            <w:r>
              <w:t>1</w:t>
            </w:r>
            <w:r w:rsidR="009D07E1">
              <w:t>8</w:t>
            </w:r>
            <w:r>
              <w:t>.4</w:t>
            </w:r>
          </w:p>
        </w:tc>
        <w:tc>
          <w:tcPr>
            <w:tcW w:w="7960" w:type="dxa"/>
            <w:gridSpan w:val="3"/>
          </w:tcPr>
          <w:p w14:paraId="246DC0DD" w14:textId="6346E9B3" w:rsidR="00874588" w:rsidRPr="00D65665" w:rsidRDefault="00743EA4" w:rsidP="00293DE8">
            <w:pPr>
              <w:jc w:val="both"/>
            </w:pPr>
            <w:r w:rsidRPr="00EE08E4">
              <w:t>Indien de Gemeente gebruik wenst te maken van haar recht op ontbinding zoals vastgelegd in het tweede lid van dit Artikel, dan heeft zij</w:t>
            </w:r>
            <w:r w:rsidR="00293DE8">
              <w:t xml:space="preserve"> </w:t>
            </w:r>
            <w:r w:rsidR="00293DE8" w:rsidRPr="00874588">
              <w:t>voor zover de realisatie nog niet is aangevangen</w:t>
            </w:r>
            <w:r w:rsidR="00293DE8">
              <w:t xml:space="preserve"> </w:t>
            </w:r>
            <w:r w:rsidRPr="00EE08E4">
              <w:t>het eerste recht</w:t>
            </w:r>
            <w:r w:rsidR="00D014B8">
              <w:t xml:space="preserve"> om </w:t>
            </w:r>
            <w:r w:rsidR="00874588" w:rsidRPr="00874588">
              <w:t xml:space="preserve">gebruik </w:t>
            </w:r>
            <w:r w:rsidR="00D014B8">
              <w:t xml:space="preserve">te </w:t>
            </w:r>
            <w:r w:rsidR="00874588" w:rsidRPr="00874588">
              <w:t xml:space="preserve">maken van haar terugkooprecht overeenkomstig </w:t>
            </w:r>
            <w:r w:rsidR="009D07E1">
              <w:t>A</w:t>
            </w:r>
            <w:r w:rsidR="00874588" w:rsidRPr="00874588">
              <w:t>rtikel 1</w:t>
            </w:r>
            <w:r w:rsidR="00D014B8">
              <w:t>1</w:t>
            </w:r>
            <w:r w:rsidR="00293DE8">
              <w:t xml:space="preserve"> en </w:t>
            </w:r>
            <w:r w:rsidR="00874588" w:rsidRPr="00874588">
              <w:t>vervallen de reeds door Ontwikkelaar betaalde optievergoedingen en zekerheden overeenkomstig lid 3</w:t>
            </w:r>
            <w:r w:rsidR="00D65BA1">
              <w:t xml:space="preserve"> van dit Artikel</w:t>
            </w:r>
            <w:r w:rsidR="00874588" w:rsidRPr="00874588">
              <w:t xml:space="preserve">. </w:t>
            </w:r>
          </w:p>
        </w:tc>
      </w:tr>
      <w:tr w:rsidR="00743EA4" w:rsidRPr="006525AE" w14:paraId="77E62C17" w14:textId="77777777" w:rsidTr="00300790">
        <w:tc>
          <w:tcPr>
            <w:tcW w:w="8760" w:type="dxa"/>
            <w:gridSpan w:val="4"/>
          </w:tcPr>
          <w:p w14:paraId="413DB8C5" w14:textId="088C6FD3" w:rsidR="00743EA4" w:rsidRPr="002133A6" w:rsidRDefault="00743EA4" w:rsidP="00743EA4">
            <w:pPr>
              <w:pStyle w:val="Kop2"/>
            </w:pPr>
            <w:bookmarkStart w:id="43" w:name="_Toc109129578"/>
            <w:bookmarkStart w:id="44" w:name="_Toc226541277"/>
            <w:r>
              <w:t xml:space="preserve">Artikel </w:t>
            </w:r>
            <w:r w:rsidR="009D07E1">
              <w:t>19</w:t>
            </w:r>
            <w:r>
              <w:t>. Integriteitsclausule</w:t>
            </w:r>
            <w:bookmarkEnd w:id="43"/>
            <w:bookmarkEnd w:id="44"/>
          </w:p>
        </w:tc>
      </w:tr>
      <w:tr w:rsidR="00743EA4" w:rsidRPr="006525AE" w14:paraId="12FD1117" w14:textId="77777777" w:rsidTr="006C6041">
        <w:tc>
          <w:tcPr>
            <w:tcW w:w="822" w:type="dxa"/>
            <w:gridSpan w:val="2"/>
          </w:tcPr>
          <w:p w14:paraId="066B2C2D" w14:textId="2CCA2007" w:rsidR="00743EA4" w:rsidRPr="002133A6" w:rsidRDefault="00743EA4" w:rsidP="00743EA4">
            <w:r>
              <w:t>1</w:t>
            </w:r>
            <w:r w:rsidR="009D07E1">
              <w:t>9</w:t>
            </w:r>
            <w:r>
              <w:t>.1</w:t>
            </w:r>
          </w:p>
        </w:tc>
        <w:tc>
          <w:tcPr>
            <w:tcW w:w="7938" w:type="dxa"/>
            <w:gridSpan w:val="2"/>
          </w:tcPr>
          <w:p w14:paraId="49D8D554" w14:textId="6003EB00" w:rsidR="00743EA4" w:rsidRDefault="00743EA4" w:rsidP="00743EA4">
            <w:pPr>
              <w:pStyle w:val="Tekstopmerking"/>
              <w:spacing w:line="276" w:lineRule="auto"/>
              <w:jc w:val="both"/>
            </w:pPr>
            <w:r w:rsidRPr="0079536A">
              <w:t xml:space="preserve">De </w:t>
            </w:r>
            <w:r>
              <w:t>Ontwikkelaar</w:t>
            </w:r>
            <w:r w:rsidRPr="0079536A">
              <w:t xml:space="preserve"> verplicht zich </w:t>
            </w:r>
            <w:r>
              <w:t>jegens</w:t>
            </w:r>
            <w:r w:rsidRPr="0079536A">
              <w:t xml:space="preserve"> de </w:t>
            </w:r>
            <w:r>
              <w:t>Gemeente</w:t>
            </w:r>
            <w:r w:rsidRPr="0079536A">
              <w:t xml:space="preserve"> alle medewerking te verlenen aan een </w:t>
            </w:r>
            <w:proofErr w:type="spellStart"/>
            <w:r w:rsidRPr="0079536A">
              <w:t>Bibob</w:t>
            </w:r>
            <w:proofErr w:type="spellEnd"/>
            <w:r>
              <w:t xml:space="preserve"> </w:t>
            </w:r>
            <w:r w:rsidRPr="0079536A">
              <w:t>onderzoek</w:t>
            </w:r>
            <w:r>
              <w:t xml:space="preserve"> en </w:t>
            </w:r>
            <w:r w:rsidRPr="0079536A">
              <w:t>het</w:t>
            </w:r>
            <w:r>
              <w:t xml:space="preserve"> daartoe</w:t>
            </w:r>
            <w:r w:rsidRPr="0079536A">
              <w:t xml:space="preserve"> tijdig en volledig aanleveren van de benodigde gegevens</w:t>
            </w:r>
            <w:r>
              <w:t xml:space="preserve">. De Ontwikkelaar zal uiterlijk twee weken na ondertekening van de Overeenkomst </w:t>
            </w:r>
            <w:r w:rsidRPr="008A039B">
              <w:t xml:space="preserve">het als </w:t>
            </w:r>
            <w:r w:rsidRPr="008A039B">
              <w:rPr>
                <w:b/>
                <w:bCs/>
              </w:rPr>
              <w:t xml:space="preserve">bijlage </w:t>
            </w:r>
            <w:r>
              <w:rPr>
                <w:b/>
                <w:bCs/>
              </w:rPr>
              <w:t>9</w:t>
            </w:r>
            <w:r w:rsidRPr="008A039B">
              <w:t xml:space="preserve"> bij de Overeenkomst gevoegde </w:t>
            </w:r>
            <w:proofErr w:type="spellStart"/>
            <w:r w:rsidRPr="008A039B">
              <w:t>Bibob</w:t>
            </w:r>
            <w:proofErr w:type="spellEnd"/>
            <w:r w:rsidRPr="008A039B">
              <w:t>-formulier</w:t>
            </w:r>
            <w:r>
              <w:t xml:space="preserve"> ingevuld</w:t>
            </w:r>
            <w:r w:rsidRPr="008A039B">
              <w:t xml:space="preserve"> aan de Gemeente verstrekken</w:t>
            </w:r>
            <w:r>
              <w:t xml:space="preserve">. </w:t>
            </w:r>
          </w:p>
          <w:p w14:paraId="42C6A599" w14:textId="77777777" w:rsidR="00743EA4" w:rsidRDefault="00743EA4" w:rsidP="00743EA4">
            <w:pPr>
              <w:pStyle w:val="Tekstopmerking"/>
              <w:spacing w:line="276" w:lineRule="auto"/>
              <w:jc w:val="both"/>
            </w:pPr>
            <w:r w:rsidRPr="009C6F97">
              <w:t xml:space="preserve">Daarnaast verklaart de Ontwikkelaar tevens kennis te hebben genomen van </w:t>
            </w:r>
            <w:r>
              <w:t>het</w:t>
            </w:r>
            <w:r w:rsidRPr="00123CE2">
              <w:t xml:space="preserve"> </w:t>
            </w:r>
            <w:r w:rsidRPr="009C299F">
              <w:t xml:space="preserve">Integriteitsbeleid en het toepassen van de Wet </w:t>
            </w:r>
            <w:proofErr w:type="spellStart"/>
            <w:r w:rsidRPr="009C299F">
              <w:t>Bibob</w:t>
            </w:r>
            <w:proofErr w:type="spellEnd"/>
            <w:r w:rsidRPr="009C299F">
              <w:t xml:space="preserve"> bij vastgoedtransacties</w:t>
            </w:r>
            <w:r>
              <w:t xml:space="preserve"> en de</w:t>
            </w:r>
            <w:r w:rsidRPr="009C6F97">
              <w:t xml:space="preserve"> </w:t>
            </w:r>
            <w:r w:rsidRPr="00702040">
              <w:t xml:space="preserve">Beleidsregels toepassing Wet </w:t>
            </w:r>
            <w:proofErr w:type="spellStart"/>
            <w:r w:rsidRPr="00702040">
              <w:t>Bibob</w:t>
            </w:r>
            <w:proofErr w:type="spellEnd"/>
            <w:r w:rsidRPr="00702040">
              <w:t>, Gemeente Dinkelland 2024</w:t>
            </w:r>
            <w:r>
              <w:t xml:space="preserve"> </w:t>
            </w:r>
            <w:r w:rsidRPr="009C6F97">
              <w:t>en in te stemmen met de risico’s en gevolgen die de uitvoering van deze beleidsregel met zich mee kan brengen voor de Ontwikkelaar</w:t>
            </w:r>
            <w:r>
              <w:t>.</w:t>
            </w:r>
          </w:p>
          <w:p w14:paraId="4B5EE828" w14:textId="1CFB28D6" w:rsidR="00743EA4" w:rsidRPr="002133A6" w:rsidRDefault="00743EA4" w:rsidP="00743EA4">
            <w:pPr>
              <w:pStyle w:val="Tekstopmerking"/>
              <w:spacing w:line="276" w:lineRule="auto"/>
              <w:jc w:val="both"/>
            </w:pPr>
            <w:r w:rsidRPr="0079536A">
              <w:t xml:space="preserve">Indien sprake is van </w:t>
            </w:r>
            <w:proofErr w:type="spellStart"/>
            <w:r w:rsidRPr="0079536A">
              <w:t>onderaanneming</w:t>
            </w:r>
            <w:proofErr w:type="spellEnd"/>
            <w:r w:rsidRPr="0079536A">
              <w:t xml:space="preserve"> of </w:t>
            </w:r>
            <w:proofErr w:type="spellStart"/>
            <w:r w:rsidRPr="0079536A">
              <w:t>contractering</w:t>
            </w:r>
            <w:proofErr w:type="spellEnd"/>
            <w:r w:rsidRPr="0079536A">
              <w:t xml:space="preserve"> van derden, </w:t>
            </w:r>
            <w:r>
              <w:t>is</w:t>
            </w:r>
            <w:r w:rsidRPr="0079536A">
              <w:t xml:space="preserve"> de </w:t>
            </w:r>
            <w:proofErr w:type="spellStart"/>
            <w:r w:rsidRPr="0079536A">
              <w:t>Bibob</w:t>
            </w:r>
            <w:proofErr w:type="spellEnd"/>
            <w:r w:rsidRPr="0079536A">
              <w:t>-toets ook op deze partijen van toepassing</w:t>
            </w:r>
          </w:p>
        </w:tc>
      </w:tr>
      <w:tr w:rsidR="00743EA4" w:rsidRPr="006525AE" w14:paraId="02C9F6B0" w14:textId="77777777" w:rsidTr="00DC2C84">
        <w:tc>
          <w:tcPr>
            <w:tcW w:w="822" w:type="dxa"/>
            <w:gridSpan w:val="2"/>
          </w:tcPr>
          <w:p w14:paraId="6CAD43F2" w14:textId="47D91AC6" w:rsidR="00743EA4" w:rsidRDefault="00743EA4" w:rsidP="00743EA4">
            <w:r>
              <w:t>1</w:t>
            </w:r>
            <w:r w:rsidR="009D07E1">
              <w:t>9</w:t>
            </w:r>
            <w:r>
              <w:t>.2</w:t>
            </w:r>
          </w:p>
        </w:tc>
        <w:tc>
          <w:tcPr>
            <w:tcW w:w="7938" w:type="dxa"/>
            <w:gridSpan w:val="2"/>
          </w:tcPr>
          <w:p w14:paraId="184BABBF" w14:textId="11BFB5F7" w:rsidR="00743EA4" w:rsidRDefault="00743EA4" w:rsidP="00743EA4">
            <w:pPr>
              <w:pStyle w:val="Tekstopmerking"/>
              <w:spacing w:line="276" w:lineRule="auto"/>
              <w:jc w:val="both"/>
            </w:pPr>
            <w:r>
              <w:t>De Ontwikkelaar verklaart dat op het moment van het sluiten van de Overeenkomst geen integriteitsrisico op hem van toepassing is. Onder integriteitsrisico wordt verstaan:</w:t>
            </w:r>
          </w:p>
          <w:p w14:paraId="1A43689B" w14:textId="77777777" w:rsidR="00743EA4" w:rsidRDefault="00743EA4" w:rsidP="00743EA4">
            <w:pPr>
              <w:pStyle w:val="Tekstopmerking"/>
              <w:numPr>
                <w:ilvl w:val="0"/>
                <w:numId w:val="22"/>
              </w:numPr>
              <w:spacing w:line="276" w:lineRule="auto"/>
              <w:jc w:val="both"/>
            </w:pPr>
            <w:r>
              <w:t>het door de Ontwikkelaar verrichten van gedragingen c.q. het plegen van of deelnemen aan misdrijven of het doen plegen, medeplegen, uitlokken en medeplichtigheid als bedoeld in artikel 47 en 48 Wetboek van Strafrecht;</w:t>
            </w:r>
          </w:p>
          <w:p w14:paraId="798CBA88" w14:textId="77777777" w:rsidR="00743EA4" w:rsidRDefault="00743EA4" w:rsidP="00743EA4">
            <w:pPr>
              <w:pStyle w:val="Tekstopmerking"/>
              <w:numPr>
                <w:ilvl w:val="0"/>
                <w:numId w:val="22"/>
              </w:numPr>
              <w:spacing w:line="276" w:lineRule="auto"/>
              <w:jc w:val="both"/>
            </w:pPr>
            <w:r>
              <w:t xml:space="preserve">het feit dat tegen de Ontwikkelaar strafvervolging is ingesteld; </w:t>
            </w:r>
          </w:p>
          <w:p w14:paraId="4E147B45" w14:textId="55DC9913" w:rsidR="00743EA4" w:rsidRDefault="00743EA4" w:rsidP="00743EA4">
            <w:pPr>
              <w:pStyle w:val="Tekstopmerking"/>
              <w:numPr>
                <w:ilvl w:val="0"/>
                <w:numId w:val="22"/>
              </w:numPr>
              <w:spacing w:line="276" w:lineRule="auto"/>
              <w:jc w:val="both"/>
            </w:pPr>
            <w:r>
              <w:lastRenderedPageBreak/>
              <w:t xml:space="preserve">het door de Ontwikkelaar niet tijdig voldoen aan zijn verplichtingen ten aanzien van sociale zekerheidsbijdragen en/of belastingen. </w:t>
            </w:r>
          </w:p>
        </w:tc>
      </w:tr>
      <w:tr w:rsidR="00743EA4" w:rsidRPr="006525AE" w14:paraId="528EDCF4" w14:textId="77777777" w:rsidTr="00DC2C84">
        <w:tc>
          <w:tcPr>
            <w:tcW w:w="822" w:type="dxa"/>
            <w:gridSpan w:val="2"/>
          </w:tcPr>
          <w:p w14:paraId="79EB663C" w14:textId="2EEFE603" w:rsidR="00743EA4" w:rsidRDefault="00743EA4" w:rsidP="00743EA4">
            <w:r>
              <w:lastRenderedPageBreak/>
              <w:t>1</w:t>
            </w:r>
            <w:r w:rsidR="009D07E1">
              <w:t>9</w:t>
            </w:r>
            <w:r>
              <w:t>.3</w:t>
            </w:r>
          </w:p>
        </w:tc>
        <w:tc>
          <w:tcPr>
            <w:tcW w:w="7938" w:type="dxa"/>
            <w:gridSpan w:val="2"/>
          </w:tcPr>
          <w:p w14:paraId="5D63B42D" w14:textId="29A28A20" w:rsidR="00743EA4" w:rsidRDefault="00743EA4" w:rsidP="00743EA4">
            <w:pPr>
              <w:pStyle w:val="Tekstopmerking"/>
              <w:spacing w:line="276" w:lineRule="auto"/>
              <w:jc w:val="both"/>
            </w:pPr>
            <w:r>
              <w:t xml:space="preserve">De Ontwikkelaar verklaart geen kennis te hebben van integriteitsrisico’s die op aan zijn gelieerde partijen van toepassing zijn. Personen of partijen worden in ieder geval, maar niet uitsluitend, geacht gelieerd te zijn aan de Ontwikkelaar indien zij: </w:t>
            </w:r>
          </w:p>
          <w:p w14:paraId="0546AF28" w14:textId="77777777" w:rsidR="00743EA4" w:rsidRDefault="00743EA4" w:rsidP="00743EA4">
            <w:pPr>
              <w:pStyle w:val="Tekstopmerking"/>
              <w:numPr>
                <w:ilvl w:val="0"/>
                <w:numId w:val="23"/>
              </w:numPr>
              <w:spacing w:line="276" w:lineRule="auto"/>
              <w:jc w:val="both"/>
            </w:pPr>
            <w:r>
              <w:t xml:space="preserve">direct of indirect leiding aan de Ontwikkelaar geven; </w:t>
            </w:r>
          </w:p>
          <w:p w14:paraId="366FDA15" w14:textId="77777777" w:rsidR="00743EA4" w:rsidRDefault="00743EA4" w:rsidP="00743EA4">
            <w:pPr>
              <w:pStyle w:val="Tekstopmerking"/>
              <w:numPr>
                <w:ilvl w:val="0"/>
                <w:numId w:val="23"/>
              </w:numPr>
              <w:spacing w:line="276" w:lineRule="auto"/>
              <w:jc w:val="both"/>
            </w:pPr>
            <w:r>
              <w:t xml:space="preserve">bij de uitvoering van de Overeenkomst een belangrijke rol vervullen of hebben vervuld; </w:t>
            </w:r>
          </w:p>
          <w:p w14:paraId="69F85041" w14:textId="77777777" w:rsidR="00743EA4" w:rsidRDefault="00743EA4" w:rsidP="00743EA4">
            <w:pPr>
              <w:pStyle w:val="Tekstopmerking"/>
              <w:numPr>
                <w:ilvl w:val="0"/>
                <w:numId w:val="23"/>
              </w:numPr>
              <w:spacing w:line="276" w:lineRule="auto"/>
              <w:jc w:val="both"/>
            </w:pPr>
            <w:r>
              <w:t xml:space="preserve">over de Ontwikkelaar zeggenschap hebben; </w:t>
            </w:r>
          </w:p>
          <w:p w14:paraId="0D79B362" w14:textId="77777777" w:rsidR="00743EA4" w:rsidRDefault="00743EA4" w:rsidP="00743EA4">
            <w:pPr>
              <w:pStyle w:val="Tekstopmerking"/>
              <w:numPr>
                <w:ilvl w:val="0"/>
                <w:numId w:val="23"/>
              </w:numPr>
              <w:spacing w:line="276" w:lineRule="auto"/>
              <w:jc w:val="both"/>
            </w:pPr>
            <w:r>
              <w:t>aan de Ontwikkelaar vermogen verschaffen;</w:t>
            </w:r>
          </w:p>
          <w:p w14:paraId="032D4CD6" w14:textId="77777777" w:rsidR="00743EA4" w:rsidRDefault="00743EA4" w:rsidP="00743EA4">
            <w:pPr>
              <w:pStyle w:val="Tekstopmerking"/>
              <w:numPr>
                <w:ilvl w:val="0"/>
                <w:numId w:val="23"/>
              </w:numPr>
              <w:spacing w:line="276" w:lineRule="auto"/>
              <w:jc w:val="both"/>
            </w:pPr>
            <w:r>
              <w:t xml:space="preserve">onderdeel zijn van dezelfde groep als bedoeld in artikel 2:24b BW; </w:t>
            </w:r>
          </w:p>
          <w:p w14:paraId="56BE033B" w14:textId="10013F98" w:rsidR="00743EA4" w:rsidRDefault="00743EA4" w:rsidP="00743EA4">
            <w:pPr>
              <w:pStyle w:val="Tekstopmerking"/>
              <w:numPr>
                <w:ilvl w:val="0"/>
                <w:numId w:val="23"/>
              </w:numPr>
              <w:spacing w:line="276" w:lineRule="auto"/>
              <w:jc w:val="both"/>
            </w:pPr>
            <w:r>
              <w:t>of anderszins in een samenwerkingsverband tot de Ontwikkelaar staan.</w:t>
            </w:r>
          </w:p>
        </w:tc>
      </w:tr>
      <w:tr w:rsidR="00743EA4" w:rsidRPr="006525AE" w14:paraId="1A72E7FD" w14:textId="77777777" w:rsidTr="00DC2C84">
        <w:tc>
          <w:tcPr>
            <w:tcW w:w="822" w:type="dxa"/>
            <w:gridSpan w:val="2"/>
          </w:tcPr>
          <w:p w14:paraId="67664CEE" w14:textId="6225E909" w:rsidR="00743EA4" w:rsidRDefault="00743EA4" w:rsidP="00743EA4">
            <w:r>
              <w:t>1</w:t>
            </w:r>
            <w:r w:rsidR="009D07E1">
              <w:t>9</w:t>
            </w:r>
            <w:r>
              <w:t>.4</w:t>
            </w:r>
          </w:p>
        </w:tc>
        <w:tc>
          <w:tcPr>
            <w:tcW w:w="7938" w:type="dxa"/>
            <w:gridSpan w:val="2"/>
          </w:tcPr>
          <w:p w14:paraId="5AA22BB0" w14:textId="154E6B16" w:rsidR="00743EA4" w:rsidRDefault="00743EA4" w:rsidP="00743EA4">
            <w:pPr>
              <w:pStyle w:val="Tekstopmerking"/>
              <w:spacing w:line="276" w:lineRule="auto"/>
              <w:jc w:val="both"/>
            </w:pPr>
            <w:r>
              <w:t>De Ontwikkelaar verplicht zich om zich gedurende de looptijd van de Overeenkomst te onthouden van niet-integere gedragingen, waaronder in ieder geval worden de verstaan de gedragingen als bedoeld in lid 3 onder a en c van dit Artikel.</w:t>
            </w:r>
          </w:p>
        </w:tc>
      </w:tr>
      <w:tr w:rsidR="00743EA4" w:rsidRPr="006525AE" w14:paraId="783CB71C" w14:textId="77777777" w:rsidTr="00DC2C84">
        <w:tc>
          <w:tcPr>
            <w:tcW w:w="822" w:type="dxa"/>
            <w:gridSpan w:val="2"/>
          </w:tcPr>
          <w:p w14:paraId="314F88A6" w14:textId="146BE10A" w:rsidR="00743EA4" w:rsidRDefault="00743EA4" w:rsidP="00743EA4">
            <w:r>
              <w:t>1</w:t>
            </w:r>
            <w:r w:rsidR="009D07E1">
              <w:t>9</w:t>
            </w:r>
            <w:r>
              <w:t>.5</w:t>
            </w:r>
          </w:p>
        </w:tc>
        <w:tc>
          <w:tcPr>
            <w:tcW w:w="7938" w:type="dxa"/>
            <w:gridSpan w:val="2"/>
          </w:tcPr>
          <w:p w14:paraId="533A2225" w14:textId="7262ECDB" w:rsidR="00743EA4" w:rsidRDefault="00743EA4" w:rsidP="00743EA4">
            <w:pPr>
              <w:pStyle w:val="Tekstopmerking"/>
              <w:spacing w:line="276" w:lineRule="auto"/>
              <w:jc w:val="both"/>
            </w:pPr>
            <w:r>
              <w:t xml:space="preserve">De Gemeente zal het Landelijk Bureau </w:t>
            </w:r>
            <w:proofErr w:type="spellStart"/>
            <w:r>
              <w:t>Bibob</w:t>
            </w:r>
            <w:proofErr w:type="spellEnd"/>
            <w:r>
              <w:t xml:space="preserve"> op grond van artikel 5a Wet </w:t>
            </w:r>
            <w:proofErr w:type="spellStart"/>
            <w:r>
              <w:t>Bibob</w:t>
            </w:r>
            <w:proofErr w:type="spellEnd"/>
            <w:r>
              <w:t xml:space="preserve"> over de Ontwikkelaar om advies vragen alvorens opschorting of ontbinding van de Overeenkomst, dan wel beëindiging van de rechtshandeling, indien een van de situaties zich voordoet zoals bedoeld in artikel 9, derde lid Wet </w:t>
            </w:r>
            <w:proofErr w:type="spellStart"/>
            <w:r>
              <w:t>Bibob</w:t>
            </w:r>
            <w:proofErr w:type="spellEnd"/>
            <w:r>
              <w:t>.</w:t>
            </w:r>
          </w:p>
        </w:tc>
      </w:tr>
      <w:tr w:rsidR="00743EA4" w:rsidRPr="006525AE" w14:paraId="44C3BE10" w14:textId="77777777" w:rsidTr="00DC2C84">
        <w:tc>
          <w:tcPr>
            <w:tcW w:w="822" w:type="dxa"/>
            <w:gridSpan w:val="2"/>
          </w:tcPr>
          <w:p w14:paraId="45A9F1C7" w14:textId="2697DFAF" w:rsidR="00743EA4" w:rsidRDefault="00743EA4" w:rsidP="00743EA4">
            <w:r>
              <w:t>1</w:t>
            </w:r>
            <w:r w:rsidR="009D07E1">
              <w:t>9</w:t>
            </w:r>
            <w:r>
              <w:t>.6</w:t>
            </w:r>
          </w:p>
        </w:tc>
        <w:tc>
          <w:tcPr>
            <w:tcW w:w="7938" w:type="dxa"/>
            <w:gridSpan w:val="2"/>
          </w:tcPr>
          <w:p w14:paraId="23AD2727" w14:textId="6F383F63" w:rsidR="00743EA4" w:rsidRDefault="00743EA4" w:rsidP="00743EA4">
            <w:pPr>
              <w:pStyle w:val="Tekstopmerking"/>
              <w:spacing w:line="276" w:lineRule="auto"/>
              <w:jc w:val="both"/>
            </w:pPr>
            <w:r>
              <w:t>De Ontwikkelaar zal de Gemeente onverwijld op de hoogte stellen indien en zodra de Ontwikkelaar kennis heeft genomen van het feit dat hij onderwerp is van strafrechtelijk onderzoek of dat tegen de Ontwikkelaar of een aan de Ontwikkelaar gelieerde partij strafvervolging is ingesteld.</w:t>
            </w:r>
          </w:p>
        </w:tc>
      </w:tr>
      <w:tr w:rsidR="00743EA4" w:rsidRPr="006525AE" w14:paraId="4961F75E" w14:textId="77777777" w:rsidTr="00DC2C84">
        <w:tc>
          <w:tcPr>
            <w:tcW w:w="822" w:type="dxa"/>
            <w:gridSpan w:val="2"/>
          </w:tcPr>
          <w:p w14:paraId="2132B8E6" w14:textId="19F13C46" w:rsidR="00743EA4" w:rsidRDefault="00743EA4" w:rsidP="00743EA4">
            <w:r>
              <w:t>1</w:t>
            </w:r>
            <w:r w:rsidR="009D07E1">
              <w:t>9</w:t>
            </w:r>
            <w:r>
              <w:t>.7</w:t>
            </w:r>
          </w:p>
        </w:tc>
        <w:tc>
          <w:tcPr>
            <w:tcW w:w="7938" w:type="dxa"/>
            <w:gridSpan w:val="2"/>
          </w:tcPr>
          <w:p w14:paraId="31EC1803" w14:textId="6B089695" w:rsidR="00743EA4" w:rsidRDefault="00743EA4" w:rsidP="00743EA4">
            <w:pPr>
              <w:pStyle w:val="Tekstopmerking"/>
              <w:spacing w:line="276" w:lineRule="auto"/>
              <w:jc w:val="both"/>
            </w:pPr>
            <w:r>
              <w:t>De Ontwikkelaar meldt aan de Gemeente elke overname van de onderneming van de Ontwikkelaar en elke wijziging in de zeggenschapsverhouding binnen de onderneming die leidt tot een significante wijziging in de zeggenschap (waarbij geldt dat elke wijziging in de zeggenschap groter dan 10% significant is).</w:t>
            </w:r>
          </w:p>
        </w:tc>
      </w:tr>
      <w:tr w:rsidR="00743EA4" w:rsidRPr="006525AE" w14:paraId="602FFF46" w14:textId="77777777" w:rsidTr="00DC2C84">
        <w:tc>
          <w:tcPr>
            <w:tcW w:w="822" w:type="dxa"/>
            <w:gridSpan w:val="2"/>
          </w:tcPr>
          <w:p w14:paraId="3C268F8C" w14:textId="56CAC046" w:rsidR="00743EA4" w:rsidRDefault="00743EA4" w:rsidP="00743EA4">
            <w:r>
              <w:t>1</w:t>
            </w:r>
            <w:r w:rsidR="009D07E1">
              <w:t>9</w:t>
            </w:r>
            <w:r>
              <w:t>.8</w:t>
            </w:r>
          </w:p>
        </w:tc>
        <w:tc>
          <w:tcPr>
            <w:tcW w:w="7938" w:type="dxa"/>
            <w:gridSpan w:val="2"/>
          </w:tcPr>
          <w:p w14:paraId="2E5DD137" w14:textId="4FEFEDF1" w:rsidR="00743EA4" w:rsidRDefault="00743EA4" w:rsidP="00743EA4">
            <w:pPr>
              <w:pStyle w:val="Tekstopmerking"/>
              <w:spacing w:line="276" w:lineRule="auto"/>
              <w:jc w:val="both"/>
            </w:pPr>
            <w:r>
              <w:t>De Gemeente zal de Ontwikkelaar gedurende de looptijd van de Overeenkomst screenen op het bestaan van een integriteitsrisico. Indien de Gemeente hiertoe de medewerking van de Ontwikkelaar nodig heeft, zal de Ontwikkelaar deze op eerste verzoek verlenen.</w:t>
            </w:r>
          </w:p>
        </w:tc>
      </w:tr>
      <w:tr w:rsidR="00743EA4" w:rsidRPr="006525AE" w14:paraId="58874C57" w14:textId="77777777" w:rsidTr="00DC2C84">
        <w:tc>
          <w:tcPr>
            <w:tcW w:w="822" w:type="dxa"/>
            <w:gridSpan w:val="2"/>
          </w:tcPr>
          <w:p w14:paraId="17E834B3" w14:textId="143C5EEF" w:rsidR="00743EA4" w:rsidRDefault="00743EA4" w:rsidP="00743EA4">
            <w:r>
              <w:t>1</w:t>
            </w:r>
            <w:r w:rsidR="009D07E1">
              <w:t>9</w:t>
            </w:r>
            <w:r>
              <w:t>.9</w:t>
            </w:r>
          </w:p>
        </w:tc>
        <w:tc>
          <w:tcPr>
            <w:tcW w:w="7938" w:type="dxa"/>
            <w:gridSpan w:val="2"/>
          </w:tcPr>
          <w:p w14:paraId="423A7AD6" w14:textId="347AD9A0" w:rsidR="00743EA4" w:rsidRDefault="00743EA4" w:rsidP="00743EA4">
            <w:pPr>
              <w:pStyle w:val="Tekstopmerking"/>
              <w:spacing w:line="276" w:lineRule="auto"/>
              <w:jc w:val="both"/>
            </w:pPr>
            <w:r>
              <w:t>De Gemeente zal indien zij dat wenst de door de Ontwikkelaar bij de uitvoering van de Overeenkomst te betrekken derden (exploitanten(hoofdgebruikers)) screenen op het bestaan van een integriteitsrisico. De Ontwikkelaar staat er voor in dat bij de uitvoering van de Overeenkomst te betrekken derden hun medewerking aan deze screening daartoe op eerste verzoek van de Gemeente verlenen. Op grond van een integriteitsrisico kan de Gemeente de inschakeling van een derde partij weigeren of verlangen dat de inschakeling van deze derde partij wordt beëindigd, tenzij voornoemde beëindiging in redelijkheid niet van de Ontwikkelaar kan worden verlangd.</w:t>
            </w:r>
          </w:p>
        </w:tc>
      </w:tr>
      <w:tr w:rsidR="00743EA4" w:rsidRPr="006525AE" w14:paraId="0AC0E085" w14:textId="77777777" w:rsidTr="00DC2C84">
        <w:tc>
          <w:tcPr>
            <w:tcW w:w="822" w:type="dxa"/>
            <w:gridSpan w:val="2"/>
          </w:tcPr>
          <w:p w14:paraId="00768F76" w14:textId="2CEFB826" w:rsidR="00743EA4" w:rsidRDefault="00743EA4" w:rsidP="00743EA4">
            <w:r>
              <w:t>1</w:t>
            </w:r>
            <w:r w:rsidR="009D07E1">
              <w:t>9</w:t>
            </w:r>
            <w:r>
              <w:t>.10</w:t>
            </w:r>
          </w:p>
        </w:tc>
        <w:tc>
          <w:tcPr>
            <w:tcW w:w="7938" w:type="dxa"/>
            <w:gridSpan w:val="2"/>
          </w:tcPr>
          <w:p w14:paraId="5F6A4408" w14:textId="10F24510" w:rsidR="00743EA4" w:rsidRDefault="00743EA4" w:rsidP="00743EA4">
            <w:pPr>
              <w:pStyle w:val="Tekstopmerking"/>
              <w:spacing w:line="276" w:lineRule="auto"/>
              <w:jc w:val="both"/>
            </w:pPr>
            <w:r>
              <w:t>De kosten van de screening komen voor rekening van de Gemeente, tenzij de Overeenkomst naar aanleiding van de screening kan worden ontbonden of beëindigd.</w:t>
            </w:r>
          </w:p>
        </w:tc>
      </w:tr>
      <w:tr w:rsidR="00743EA4" w:rsidRPr="006525AE" w14:paraId="3FAC319E" w14:textId="77777777" w:rsidTr="00DC2C84">
        <w:tc>
          <w:tcPr>
            <w:tcW w:w="822" w:type="dxa"/>
            <w:gridSpan w:val="2"/>
          </w:tcPr>
          <w:p w14:paraId="526D5693" w14:textId="02E9C129" w:rsidR="00743EA4" w:rsidRDefault="00743EA4" w:rsidP="00743EA4">
            <w:r>
              <w:t>1</w:t>
            </w:r>
            <w:r w:rsidR="009D07E1">
              <w:t>9</w:t>
            </w:r>
            <w:r>
              <w:t>.11</w:t>
            </w:r>
          </w:p>
        </w:tc>
        <w:tc>
          <w:tcPr>
            <w:tcW w:w="7938" w:type="dxa"/>
            <w:gridSpan w:val="2"/>
          </w:tcPr>
          <w:p w14:paraId="3AAF8E1A" w14:textId="0A4315C2" w:rsidR="00743EA4" w:rsidRDefault="00743EA4" w:rsidP="00743EA4">
            <w:pPr>
              <w:pStyle w:val="Tekstopmerking"/>
              <w:spacing w:line="276" w:lineRule="auto"/>
              <w:jc w:val="both"/>
            </w:pPr>
            <w:r>
              <w:t>De Gemeente kan de uitvoering van de Overeenkomst en elke andere overeenkomst tussen de Ontwikkelaar en de Gemeente onmiddellijk en naar eigen keuze opschorten, of beëindigen door middel van ontbinding of opzegging, zonder gehouden te zijn tot vergoeding van eventuele schade, terugbetaling van de optievergoeding en zonder daarbij een termijn in acht te hoeven nemen, indien:</w:t>
            </w:r>
          </w:p>
          <w:p w14:paraId="5FE4483D" w14:textId="77777777" w:rsidR="00743EA4" w:rsidRDefault="00743EA4" w:rsidP="00743EA4">
            <w:pPr>
              <w:pStyle w:val="Tekstopmerking"/>
              <w:numPr>
                <w:ilvl w:val="0"/>
                <w:numId w:val="24"/>
              </w:numPr>
              <w:spacing w:line="276" w:lineRule="auto"/>
              <w:jc w:val="both"/>
            </w:pPr>
            <w:r>
              <w:t xml:space="preserve">de Ontwikkelaar of een aan hem gelieerde partij onherroepelijk is veroordeeld voor het plegen of deelnemen aan delicten; </w:t>
            </w:r>
          </w:p>
          <w:p w14:paraId="111EA82F" w14:textId="77777777" w:rsidR="00743EA4" w:rsidRDefault="00743EA4" w:rsidP="00743EA4">
            <w:pPr>
              <w:pStyle w:val="Tekstopmerking"/>
              <w:numPr>
                <w:ilvl w:val="0"/>
                <w:numId w:val="24"/>
              </w:numPr>
              <w:spacing w:line="276" w:lineRule="auto"/>
              <w:jc w:val="both"/>
            </w:pPr>
            <w:r>
              <w:t>de Ontwikkelaar of een aan hem gelieerde partij onherroepelijk is veroordeeld voor het plegen of deelnemen aan delicten;</w:t>
            </w:r>
          </w:p>
          <w:p w14:paraId="6F23F54D" w14:textId="77777777" w:rsidR="00743EA4" w:rsidRDefault="00743EA4" w:rsidP="00743EA4">
            <w:pPr>
              <w:pStyle w:val="Tekstopmerking"/>
              <w:numPr>
                <w:ilvl w:val="0"/>
                <w:numId w:val="24"/>
              </w:numPr>
              <w:spacing w:line="276" w:lineRule="auto"/>
              <w:jc w:val="both"/>
            </w:pPr>
            <w:r>
              <w:lastRenderedPageBreak/>
              <w:t>de Ontwikkelaar of een aan hem gelieerde partij een ernstige fout in de uitoefening van zijn beroep heeft begaan;</w:t>
            </w:r>
          </w:p>
          <w:p w14:paraId="407E7F47" w14:textId="77777777" w:rsidR="00743EA4" w:rsidRDefault="00743EA4" w:rsidP="00743EA4">
            <w:pPr>
              <w:pStyle w:val="Tekstopmerking"/>
              <w:numPr>
                <w:ilvl w:val="0"/>
                <w:numId w:val="24"/>
              </w:numPr>
              <w:spacing w:line="276" w:lineRule="auto"/>
              <w:jc w:val="both"/>
            </w:pPr>
            <w:r>
              <w:t>door de bevoegde autoriteiten strafvervolging tegen de Ontwikkelaar of een aan de Ontwikkelaar gelieerde partij is ingesteld;</w:t>
            </w:r>
          </w:p>
          <w:p w14:paraId="24D59558" w14:textId="77777777" w:rsidR="00743EA4" w:rsidRDefault="00743EA4" w:rsidP="00743EA4">
            <w:pPr>
              <w:pStyle w:val="Tekstopmerking"/>
              <w:numPr>
                <w:ilvl w:val="0"/>
                <w:numId w:val="24"/>
              </w:numPr>
              <w:spacing w:line="276" w:lineRule="auto"/>
              <w:jc w:val="both"/>
            </w:pPr>
            <w:r>
              <w:t>de Ontwikkelaar niet tijdig heeft voldaan aan zijn verplichtingen ten aanzien van sociale zekerheidsbijdragen en/of belastingen;</w:t>
            </w:r>
          </w:p>
          <w:p w14:paraId="593DB9A4" w14:textId="77777777" w:rsidR="00743EA4" w:rsidRDefault="00743EA4" w:rsidP="00743EA4">
            <w:pPr>
              <w:pStyle w:val="Tekstopmerking"/>
              <w:numPr>
                <w:ilvl w:val="0"/>
                <w:numId w:val="24"/>
              </w:numPr>
              <w:spacing w:line="276" w:lineRule="auto"/>
              <w:jc w:val="both"/>
            </w:pPr>
            <w:r>
              <w:t xml:space="preserve">de Ontwikkelaar niet conform de waarheid heeft verklaard ten aanzien van het bepaalde in de voorgaande onderdelen van dit lid; </w:t>
            </w:r>
          </w:p>
          <w:p w14:paraId="41D7E609" w14:textId="77777777" w:rsidR="00743EA4" w:rsidRDefault="00743EA4" w:rsidP="00743EA4">
            <w:pPr>
              <w:pStyle w:val="Tekstopmerking"/>
              <w:numPr>
                <w:ilvl w:val="0"/>
                <w:numId w:val="24"/>
              </w:numPr>
              <w:spacing w:line="276" w:lineRule="auto"/>
              <w:jc w:val="both"/>
            </w:pPr>
            <w:r>
              <w:t xml:space="preserve">al dan niet blijkend uit een </w:t>
            </w:r>
            <w:proofErr w:type="spellStart"/>
            <w:r>
              <w:t>Bibob</w:t>
            </w:r>
            <w:proofErr w:type="spellEnd"/>
            <w:r>
              <w:t>-advies, gevaar bestaat dat een overeenkomst door de Ontwikkelaar mede zal worden gebruikt om (i) uit gepleegde strafbare feiten verkregen of te verkrijgen, op geld waardeerbare voordelen te benutten, (ii) strafbare feiten te plegen of (iii) dat teneinde een overeenkomst te sluiten een strafbaar feit is gepleegd;</w:t>
            </w:r>
          </w:p>
          <w:p w14:paraId="7C88A574" w14:textId="77777777" w:rsidR="00743EA4" w:rsidRDefault="00743EA4" w:rsidP="00743EA4">
            <w:pPr>
              <w:pStyle w:val="Tekstopmerking"/>
              <w:numPr>
                <w:ilvl w:val="0"/>
                <w:numId w:val="24"/>
              </w:numPr>
              <w:spacing w:line="276" w:lineRule="auto"/>
              <w:jc w:val="both"/>
            </w:pPr>
            <w:r>
              <w:t xml:space="preserve">de Ontwikkelaar of de derde partij als vermeld in lid 10 van dit Artikel onvoldoende zijn/haar medewerking heeft verleend in het kader van een screening door de gemeente of een in opdracht van de gemeente uitgevoerde screening, bijvoorbeeld maar niet uitsluitend als sprake is van een omstandigheid als beschreven in artikel 4 Wet </w:t>
            </w:r>
            <w:proofErr w:type="spellStart"/>
            <w:r>
              <w:t>Bibob</w:t>
            </w:r>
            <w:proofErr w:type="spellEnd"/>
            <w:r>
              <w:t>;</w:t>
            </w:r>
          </w:p>
          <w:p w14:paraId="479F271C" w14:textId="1351A1B1" w:rsidR="00743EA4" w:rsidRDefault="00743EA4" w:rsidP="00743EA4">
            <w:pPr>
              <w:pStyle w:val="Tekstopmerking"/>
              <w:numPr>
                <w:ilvl w:val="0"/>
                <w:numId w:val="24"/>
              </w:numPr>
              <w:spacing w:line="276" w:lineRule="auto"/>
              <w:jc w:val="both"/>
            </w:pPr>
            <w:r>
              <w:t>ten aanzien van de Ontwikkelaar of een aan de Ontwikkelaar gelieerde partij sprake is van andere integriteitsrisico’s dan vermeld in dit lid, waardoor onverkorte instandhouding van de Overeenkomst in redelijkheid niet van de Gemeente kan worden gevergd.</w:t>
            </w:r>
          </w:p>
        </w:tc>
      </w:tr>
      <w:tr w:rsidR="00743EA4" w:rsidRPr="006525AE" w14:paraId="12784585" w14:textId="77777777" w:rsidTr="00DC2C84">
        <w:tc>
          <w:tcPr>
            <w:tcW w:w="822" w:type="dxa"/>
            <w:gridSpan w:val="2"/>
          </w:tcPr>
          <w:p w14:paraId="2D871810" w14:textId="2069AA7B" w:rsidR="00743EA4" w:rsidRDefault="00743EA4" w:rsidP="00743EA4">
            <w:r>
              <w:lastRenderedPageBreak/>
              <w:t>1</w:t>
            </w:r>
            <w:r w:rsidR="009D07E1">
              <w:t>9</w:t>
            </w:r>
            <w:r>
              <w:t>.12</w:t>
            </w:r>
          </w:p>
        </w:tc>
        <w:tc>
          <w:tcPr>
            <w:tcW w:w="7938" w:type="dxa"/>
            <w:gridSpan w:val="2"/>
          </w:tcPr>
          <w:p w14:paraId="32B2DA95" w14:textId="01F22007" w:rsidR="00743EA4" w:rsidRDefault="00743EA4" w:rsidP="00743EA4">
            <w:pPr>
              <w:pStyle w:val="Tekstopmerking"/>
              <w:spacing w:line="276" w:lineRule="auto"/>
              <w:jc w:val="both"/>
            </w:pPr>
            <w:r>
              <w:t>Alvorens de Gemeente overgaat tot het opschorten, of beëindigen door middel van ontbinding of wel opzegging conform lid 11 van dit Artikel, zal de Gemeente beoordelen of de te nemen maatregel proportioneel is in het licht van de ernst van de geconstateerde Integriteitsrisico en de al genomen maatregelen door de Ontwikkelaar.</w:t>
            </w:r>
          </w:p>
        </w:tc>
      </w:tr>
      <w:tr w:rsidR="00743EA4" w:rsidRPr="006525AE" w14:paraId="4475D873" w14:textId="77777777" w:rsidTr="00300790">
        <w:tc>
          <w:tcPr>
            <w:tcW w:w="8760" w:type="dxa"/>
            <w:gridSpan w:val="4"/>
          </w:tcPr>
          <w:p w14:paraId="2035A133" w14:textId="1980023C" w:rsidR="00743EA4" w:rsidRPr="00717470" w:rsidRDefault="00743EA4" w:rsidP="00743EA4">
            <w:pPr>
              <w:pStyle w:val="Kop2"/>
            </w:pPr>
            <w:bookmarkStart w:id="45" w:name="_Toc109129579"/>
            <w:bookmarkStart w:id="46" w:name="_Toc226541278"/>
            <w:r w:rsidRPr="002133A6">
              <w:t xml:space="preserve">Artikel </w:t>
            </w:r>
            <w:r w:rsidR="009D07E1">
              <w:t>20</w:t>
            </w:r>
            <w:r w:rsidRPr="002133A6">
              <w:t>. Boetebeding</w:t>
            </w:r>
            <w:bookmarkEnd w:id="45"/>
            <w:bookmarkEnd w:id="46"/>
            <w:r>
              <w:t xml:space="preserve"> </w:t>
            </w:r>
          </w:p>
        </w:tc>
      </w:tr>
      <w:tr w:rsidR="00743EA4" w:rsidRPr="006525AE" w14:paraId="3F3352AB" w14:textId="77777777" w:rsidTr="006C6041">
        <w:tc>
          <w:tcPr>
            <w:tcW w:w="800" w:type="dxa"/>
          </w:tcPr>
          <w:p w14:paraId="2E7A928F" w14:textId="33EC2CAF" w:rsidR="00743EA4" w:rsidRDefault="009D07E1" w:rsidP="00743EA4">
            <w:r>
              <w:t>20</w:t>
            </w:r>
            <w:r w:rsidR="00743EA4">
              <w:t>.1</w:t>
            </w:r>
          </w:p>
          <w:p w14:paraId="72E29595" w14:textId="77777777" w:rsidR="00743EA4" w:rsidRDefault="00743EA4" w:rsidP="00743EA4"/>
          <w:p w14:paraId="5D0FA709" w14:textId="77777777" w:rsidR="00743EA4" w:rsidRDefault="00743EA4" w:rsidP="00743EA4"/>
          <w:p w14:paraId="44469F7F" w14:textId="77777777" w:rsidR="00743EA4" w:rsidRDefault="00743EA4" w:rsidP="00743EA4"/>
          <w:p w14:paraId="1347825F" w14:textId="77777777" w:rsidR="00743EA4" w:rsidRDefault="00743EA4" w:rsidP="00743EA4"/>
          <w:p w14:paraId="6E6C9605" w14:textId="038BB03E" w:rsidR="00743EA4" w:rsidRDefault="00743EA4" w:rsidP="00743EA4">
            <w:r>
              <w:br/>
            </w:r>
            <w:r w:rsidR="009D07E1">
              <w:t>20</w:t>
            </w:r>
            <w:r>
              <w:t>.2</w:t>
            </w:r>
          </w:p>
        </w:tc>
        <w:tc>
          <w:tcPr>
            <w:tcW w:w="7960" w:type="dxa"/>
            <w:gridSpan w:val="3"/>
          </w:tcPr>
          <w:p w14:paraId="1589463F" w14:textId="587FA46D" w:rsidR="00743EA4" w:rsidRDefault="00743EA4" w:rsidP="00743EA4">
            <w:pPr>
              <w:jc w:val="both"/>
            </w:pPr>
            <w:r w:rsidRPr="00D65665">
              <w:t xml:space="preserve">Ter bestendiging van de nakoming van de uit deze Overeenkomst voor de Ontwikkelaar voortvloeiende verplichtingen, komen Partijen </w:t>
            </w:r>
            <w:r>
              <w:t>het</w:t>
            </w:r>
            <w:r w:rsidRPr="00D65665">
              <w:t xml:space="preserve"> volgende boetebedingen overeen:</w:t>
            </w:r>
            <w:r>
              <w:t xml:space="preserve"> i</w:t>
            </w:r>
            <w:r w:rsidRPr="00D65665">
              <w:t xml:space="preserve">n geval van niet (tijdige/behoorlijke) nakoming van de verplichtingen als bedoeld in </w:t>
            </w:r>
            <w:r>
              <w:t>deze overeenkomst</w:t>
            </w:r>
            <w:r w:rsidRPr="00D65665">
              <w:t xml:space="preserve"> verbeurt de Ontwikkelaar een boete ter hoogte van € </w:t>
            </w:r>
            <w:r>
              <w:t>5</w:t>
            </w:r>
            <w:r w:rsidRPr="00D65665">
              <w:t xml:space="preserve">.000,- </w:t>
            </w:r>
            <w:r>
              <w:t xml:space="preserve">(zegge: vijfduizend euro) </w:t>
            </w:r>
            <w:r w:rsidRPr="00D65665">
              <w:t xml:space="preserve">per </w:t>
            </w:r>
            <w:r>
              <w:t>kalender</w:t>
            </w:r>
            <w:r w:rsidRPr="00D65665">
              <w:t>dag aan de Gemeente</w:t>
            </w:r>
            <w:r>
              <w:t xml:space="preserve"> met een maximum van € 150.000 (zegge: honderdvijftigduizend euro).</w:t>
            </w:r>
          </w:p>
          <w:p w14:paraId="56C42E5C" w14:textId="608B43D7" w:rsidR="00743EA4" w:rsidRPr="00D65665" w:rsidRDefault="00743EA4" w:rsidP="00743EA4">
            <w:pPr>
              <w:jc w:val="both"/>
            </w:pPr>
            <w:r w:rsidRPr="00310155">
              <w:t xml:space="preserve">Indien </w:t>
            </w:r>
            <w:r w:rsidRPr="00255F35">
              <w:t>de gemeente gebruik maakt van de ontbindingsmogelijkheid opgenomen in artikel 17 lid 2 sub f, ve</w:t>
            </w:r>
            <w:r w:rsidRPr="00310155">
              <w:t xml:space="preserve">rbeurt de Ontwikkelaar (naast de in </w:t>
            </w:r>
            <w:r w:rsidR="00C512D5">
              <w:t xml:space="preserve">lid </w:t>
            </w:r>
            <w:r w:rsidRPr="00310155">
              <w:t xml:space="preserve">1 </w:t>
            </w:r>
            <w:r w:rsidR="00C512D5">
              <w:t xml:space="preserve">van dit Artikel </w:t>
            </w:r>
            <w:r w:rsidRPr="00310155">
              <w:t xml:space="preserve">opgenomen boete), een boete ten behoeve van het alsdan te moeten voeren van een nieuwe </w:t>
            </w:r>
            <w:r>
              <w:t>Aanbestedingsprocedure</w:t>
            </w:r>
            <w:r w:rsidRPr="00310155">
              <w:t xml:space="preserve"> ter hoogte van € 150.000,-</w:t>
            </w:r>
            <w:r>
              <w:t xml:space="preserve"> (zegge: honderdvijftigduizend euro).</w:t>
            </w:r>
          </w:p>
        </w:tc>
      </w:tr>
      <w:tr w:rsidR="00743EA4" w:rsidRPr="006525AE" w14:paraId="60D5CC43" w14:textId="77777777" w:rsidTr="006C6041">
        <w:tc>
          <w:tcPr>
            <w:tcW w:w="800" w:type="dxa"/>
          </w:tcPr>
          <w:p w14:paraId="43E7C011" w14:textId="00784E3D" w:rsidR="00743EA4" w:rsidRDefault="009D07E1" w:rsidP="00743EA4">
            <w:r>
              <w:t>20</w:t>
            </w:r>
            <w:r w:rsidR="00743EA4">
              <w:t>.3</w:t>
            </w:r>
          </w:p>
        </w:tc>
        <w:tc>
          <w:tcPr>
            <w:tcW w:w="7960" w:type="dxa"/>
            <w:gridSpan w:val="3"/>
          </w:tcPr>
          <w:p w14:paraId="2CC01AED" w14:textId="0FCB4F45" w:rsidR="00743EA4" w:rsidRPr="00717470" w:rsidRDefault="00743EA4" w:rsidP="00743EA4">
            <w:pPr>
              <w:jc w:val="both"/>
            </w:pPr>
            <w:r>
              <w:t>Het</w:t>
            </w:r>
            <w:r w:rsidRPr="00E50F66">
              <w:t xml:space="preserve"> in het vorige lid overeengekomen boetebeding laten onverlet het recht van de Gemeente om kosten- en/of schadevergoeding te vorderen van de Ontwikkelaar wegens </w:t>
            </w:r>
            <w:r>
              <w:t xml:space="preserve">toerekenbare tekortkoming </w:t>
            </w:r>
            <w:r w:rsidRPr="00E50F66">
              <w:t>en laten onverlet het recht van de Gemeente om gehele dan wel gedeeltelijke nakoming dan wel ontbinding van deze Overeenkomst te vorderen.</w:t>
            </w:r>
          </w:p>
        </w:tc>
      </w:tr>
      <w:tr w:rsidR="00743EA4" w:rsidRPr="006525AE" w14:paraId="7191C7A5" w14:textId="77777777" w:rsidTr="006C6041">
        <w:tc>
          <w:tcPr>
            <w:tcW w:w="800" w:type="dxa"/>
          </w:tcPr>
          <w:p w14:paraId="4602715A" w14:textId="5468DF58" w:rsidR="00743EA4" w:rsidRDefault="009D07E1" w:rsidP="00743EA4">
            <w:r>
              <w:t>20</w:t>
            </w:r>
            <w:r w:rsidR="00743EA4">
              <w:t>.4</w:t>
            </w:r>
          </w:p>
        </w:tc>
        <w:tc>
          <w:tcPr>
            <w:tcW w:w="7960" w:type="dxa"/>
            <w:gridSpan w:val="3"/>
          </w:tcPr>
          <w:p w14:paraId="66C368A1" w14:textId="1ABC0CC8" w:rsidR="00743EA4" w:rsidRPr="00717470" w:rsidRDefault="00743EA4" w:rsidP="00743EA4">
            <w:pPr>
              <w:jc w:val="both"/>
            </w:pPr>
            <w:r w:rsidRPr="00B96D61">
              <w:t>De Ontwikkelaar verbeurt de in lid 1 bedoelde boete aan de Gemeente, zonder dat rechterlijke tussenkomst is vereist, indien hij na schriftelijke ingebrekestelling met inachtneming van een termijn van twee weken, in verzuim blijft de betreffende verplichting (behoorlijk) na te komen.</w:t>
            </w:r>
          </w:p>
        </w:tc>
      </w:tr>
      <w:tr w:rsidR="00743EA4" w:rsidRPr="006525AE" w14:paraId="4681B147" w14:textId="77777777" w:rsidTr="00300790">
        <w:tc>
          <w:tcPr>
            <w:tcW w:w="8760" w:type="dxa"/>
            <w:gridSpan w:val="4"/>
          </w:tcPr>
          <w:p w14:paraId="2D80CDE4" w14:textId="2FF11380" w:rsidR="00743EA4" w:rsidRDefault="00743EA4" w:rsidP="00743EA4">
            <w:pPr>
              <w:pStyle w:val="Kop2"/>
            </w:pPr>
            <w:bookmarkStart w:id="47" w:name="_Toc109129580"/>
            <w:bookmarkStart w:id="48" w:name="_Toc226541279"/>
            <w:r w:rsidRPr="004C4300">
              <w:lastRenderedPageBreak/>
              <w:t>Artikel 2</w:t>
            </w:r>
            <w:r w:rsidR="009D07E1">
              <w:t>1</w:t>
            </w:r>
            <w:r w:rsidRPr="004C4300">
              <w:t>. Overdracht contractpositie</w:t>
            </w:r>
            <w:bookmarkEnd w:id="47"/>
            <w:bookmarkEnd w:id="48"/>
          </w:p>
          <w:p w14:paraId="4F3BDC5D" w14:textId="2C000B52" w:rsidR="00743EA4" w:rsidRPr="00BD14AB" w:rsidRDefault="00743EA4" w:rsidP="009C299F">
            <w:pPr>
              <w:jc w:val="both"/>
            </w:pPr>
            <w:r w:rsidRPr="00BD14AB">
              <w:t>Het is de Ontwikkelaar niet toegestaan zijn rechten en verplichtingen uit deze Overeenkomst in welke vorm dan ook – daaronder mede begrepen de situatie dat een substantieel deel van de zeggenschap/aandelen over/in de Ontwikkelaar wordt overgedragen – over te dragen aan derden zonder voorafgaande, schriftelijke toestemming van de Gemeente. De Gemeente kan aan haar schriftelijke toestemming voorwaarden verbinden. De Gemeente zal haar toestemming niet op onredelijke gronden onthouden. De Gemeente zal haar toestemming in ieder geval niet onthouden indien de Ontwikkelaar haar rechten en verplichtingen (gedeeltelijk) wenst over te dragen aan een aan haar binnen groeps- c.q. concernverband gelieerde onderneming.</w:t>
            </w:r>
          </w:p>
        </w:tc>
      </w:tr>
      <w:tr w:rsidR="00743EA4" w:rsidRPr="006525AE" w14:paraId="6E931CC4" w14:textId="77777777" w:rsidTr="00300790">
        <w:tc>
          <w:tcPr>
            <w:tcW w:w="8760" w:type="dxa"/>
            <w:gridSpan w:val="4"/>
          </w:tcPr>
          <w:p w14:paraId="19B27730" w14:textId="18BF1718" w:rsidR="00743EA4" w:rsidRPr="00717470" w:rsidRDefault="00743EA4" w:rsidP="00743EA4">
            <w:pPr>
              <w:pStyle w:val="Kop2"/>
            </w:pPr>
            <w:bookmarkStart w:id="49" w:name="_Toc109129581"/>
            <w:bookmarkStart w:id="50" w:name="_Toc226541280"/>
            <w:r w:rsidRPr="008C21D8">
              <w:t>Artikel 2</w:t>
            </w:r>
            <w:r w:rsidR="009D07E1">
              <w:t>2</w:t>
            </w:r>
            <w:r w:rsidRPr="008C21D8">
              <w:t>. Geschillen</w:t>
            </w:r>
            <w:bookmarkEnd w:id="49"/>
            <w:bookmarkEnd w:id="50"/>
          </w:p>
        </w:tc>
      </w:tr>
      <w:tr w:rsidR="00743EA4" w:rsidRPr="006525AE" w14:paraId="6AB553E0" w14:textId="77777777">
        <w:tc>
          <w:tcPr>
            <w:tcW w:w="8760" w:type="dxa"/>
            <w:gridSpan w:val="4"/>
          </w:tcPr>
          <w:p w14:paraId="183CAC93" w14:textId="642B5D29" w:rsidR="00743EA4" w:rsidRPr="007B1A80" w:rsidRDefault="00743EA4" w:rsidP="00743EA4">
            <w:pPr>
              <w:jc w:val="both"/>
            </w:pPr>
            <w:r w:rsidRPr="00AD31CC">
              <w:t xml:space="preserve">Partijen zullen het ontstaan van geschillen zoveel mogelijk trachten te voorkomen door middel van het voeren van overleg. Geschillen – van welke aard en omvang ook, daaronder mede begrepen die, welke slechts door één der Partijen als zodanig wordt beschouwd – die naar aanleiding van of op grond van deze Overeenkomst mochten ontstaan zullen worden voorgelegd aan de daartoe bevoegde rechter </w:t>
            </w:r>
            <w:r>
              <w:t>van de Rechtbank Overijssel, locatie Almelo</w:t>
            </w:r>
            <w:r w:rsidRPr="00AD31CC">
              <w:t xml:space="preserve">, onverminderd het recht op hoger beroep of cassatie en onverminderd het recht van Partijen om hun geschil </w:t>
            </w:r>
            <w:r>
              <w:t xml:space="preserve">uitsluitend </w:t>
            </w:r>
            <w:r w:rsidRPr="00AD31CC">
              <w:t>op basis van een gezamenlijk besluit</w:t>
            </w:r>
            <w:r>
              <w:t xml:space="preserve"> (alsnog)</w:t>
            </w:r>
            <w:r w:rsidRPr="00AD31CC">
              <w:t xml:space="preserve"> te laten beslechten op basis van arbitrage of </w:t>
            </w:r>
            <w:proofErr w:type="spellStart"/>
            <w:r w:rsidRPr="00AD31CC">
              <w:t>mediat</w:t>
            </w:r>
            <w:r>
              <w:t>i</w:t>
            </w:r>
            <w:r w:rsidRPr="00AD31CC">
              <w:t>on</w:t>
            </w:r>
            <w:proofErr w:type="spellEnd"/>
            <w:r w:rsidRPr="00AD31CC">
              <w:t>.</w:t>
            </w:r>
          </w:p>
        </w:tc>
      </w:tr>
      <w:tr w:rsidR="00743EA4" w:rsidRPr="006525AE" w14:paraId="10E4EE92" w14:textId="77777777" w:rsidTr="00300790">
        <w:tc>
          <w:tcPr>
            <w:tcW w:w="8760" w:type="dxa"/>
            <w:gridSpan w:val="4"/>
          </w:tcPr>
          <w:p w14:paraId="0F1E1A55" w14:textId="75E5A013" w:rsidR="00743EA4" w:rsidRPr="00717470" w:rsidRDefault="00743EA4" w:rsidP="00743EA4">
            <w:pPr>
              <w:pStyle w:val="Kop2"/>
            </w:pPr>
            <w:bookmarkStart w:id="51" w:name="_Toc109129582"/>
            <w:bookmarkStart w:id="52" w:name="_Toc226541281"/>
            <w:r w:rsidRPr="00846FD9">
              <w:t>Artikel 2</w:t>
            </w:r>
            <w:r w:rsidR="009D07E1">
              <w:t>3</w:t>
            </w:r>
            <w:r w:rsidRPr="00846FD9">
              <w:t>. Slotbepalingen</w:t>
            </w:r>
            <w:bookmarkEnd w:id="51"/>
            <w:bookmarkEnd w:id="52"/>
          </w:p>
        </w:tc>
      </w:tr>
      <w:tr w:rsidR="00743EA4" w:rsidRPr="006525AE" w14:paraId="2575D0E0" w14:textId="77777777" w:rsidTr="006C6041">
        <w:tc>
          <w:tcPr>
            <w:tcW w:w="800" w:type="dxa"/>
          </w:tcPr>
          <w:p w14:paraId="6A14D06D" w14:textId="053AE720" w:rsidR="00743EA4" w:rsidRDefault="00743EA4" w:rsidP="00743EA4">
            <w:r w:rsidRPr="009365DB">
              <w:t>2</w:t>
            </w:r>
            <w:r w:rsidR="009D07E1">
              <w:t>3</w:t>
            </w:r>
            <w:r w:rsidRPr="009365DB">
              <w:t>.1</w:t>
            </w:r>
          </w:p>
        </w:tc>
        <w:tc>
          <w:tcPr>
            <w:tcW w:w="7960" w:type="dxa"/>
            <w:gridSpan w:val="3"/>
          </w:tcPr>
          <w:p w14:paraId="3B8CD936" w14:textId="4B59BBA6" w:rsidR="00743EA4" w:rsidRPr="00717470" w:rsidRDefault="00743EA4" w:rsidP="00743EA4">
            <w:pPr>
              <w:jc w:val="both"/>
            </w:pPr>
            <w:r w:rsidRPr="007B1A80">
              <w:t>De overwegingen maken integraal onderdeel uit van de Overeenkomst.</w:t>
            </w:r>
          </w:p>
        </w:tc>
      </w:tr>
      <w:tr w:rsidR="00743EA4" w:rsidRPr="006525AE" w14:paraId="7131CF42" w14:textId="77777777" w:rsidTr="006C6041">
        <w:tc>
          <w:tcPr>
            <w:tcW w:w="800" w:type="dxa"/>
          </w:tcPr>
          <w:p w14:paraId="6D641011" w14:textId="3FC17198" w:rsidR="00743EA4" w:rsidRDefault="00743EA4" w:rsidP="00743EA4">
            <w:r>
              <w:t>2</w:t>
            </w:r>
            <w:r w:rsidR="009D07E1">
              <w:t>3</w:t>
            </w:r>
            <w:r>
              <w:t>.2</w:t>
            </w:r>
          </w:p>
        </w:tc>
        <w:tc>
          <w:tcPr>
            <w:tcW w:w="7960" w:type="dxa"/>
            <w:gridSpan w:val="3"/>
          </w:tcPr>
          <w:p w14:paraId="32C95795" w14:textId="6E6B4DC5" w:rsidR="00743EA4" w:rsidRPr="00717470" w:rsidRDefault="00743EA4" w:rsidP="00743EA4">
            <w:pPr>
              <w:jc w:val="both"/>
            </w:pPr>
            <w:r w:rsidRPr="00742AD4">
              <w:t>Op de Overeenkomst en alle hieruit voortvloeiende overeenkomsten is Nederlands recht van toepassing.</w:t>
            </w:r>
          </w:p>
        </w:tc>
      </w:tr>
      <w:tr w:rsidR="00743EA4" w:rsidRPr="006525AE" w14:paraId="10C576E4" w14:textId="77777777" w:rsidTr="006C6041">
        <w:tc>
          <w:tcPr>
            <w:tcW w:w="800" w:type="dxa"/>
          </w:tcPr>
          <w:p w14:paraId="4A9FF938" w14:textId="2515F276" w:rsidR="00743EA4" w:rsidRDefault="00743EA4" w:rsidP="00743EA4">
            <w:r>
              <w:t>2</w:t>
            </w:r>
            <w:r w:rsidR="009D07E1">
              <w:t>3</w:t>
            </w:r>
            <w:r>
              <w:t>.3</w:t>
            </w:r>
          </w:p>
        </w:tc>
        <w:tc>
          <w:tcPr>
            <w:tcW w:w="7960" w:type="dxa"/>
            <w:gridSpan w:val="3"/>
          </w:tcPr>
          <w:p w14:paraId="7628A817" w14:textId="24C34B6D" w:rsidR="00743EA4" w:rsidRPr="00717470" w:rsidRDefault="00743EA4" w:rsidP="00743EA4">
            <w:pPr>
              <w:jc w:val="both"/>
            </w:pPr>
            <w:r w:rsidRPr="000856F7">
              <w:t>Alle formele mededelingen die Partijen aan elkaar dienen te doen in het kader van deze Overeenkomst dienen schriftelijk te geschieden. Wijzigingen/afwijkingen van de Overeenkomst zijn slechts rechtsgeldig indien deze schriftelijk tussen Partijen zijn vastgelegd.</w:t>
            </w:r>
          </w:p>
        </w:tc>
      </w:tr>
      <w:tr w:rsidR="00743EA4" w:rsidRPr="006525AE" w14:paraId="3B82C803" w14:textId="77777777" w:rsidTr="006C6041">
        <w:tc>
          <w:tcPr>
            <w:tcW w:w="800" w:type="dxa"/>
          </w:tcPr>
          <w:p w14:paraId="6496D23D" w14:textId="560364C5" w:rsidR="00743EA4" w:rsidRDefault="00743EA4" w:rsidP="00743EA4">
            <w:r>
              <w:t>2</w:t>
            </w:r>
            <w:r w:rsidR="009D07E1">
              <w:t>3</w:t>
            </w:r>
            <w:r>
              <w:t>.4</w:t>
            </w:r>
          </w:p>
        </w:tc>
        <w:tc>
          <w:tcPr>
            <w:tcW w:w="7960" w:type="dxa"/>
            <w:gridSpan w:val="3"/>
          </w:tcPr>
          <w:p w14:paraId="090C64C6" w14:textId="30F7E0B5" w:rsidR="00743EA4" w:rsidRPr="00717470" w:rsidRDefault="00743EA4" w:rsidP="00743EA4">
            <w:pPr>
              <w:jc w:val="both"/>
            </w:pPr>
            <w:r w:rsidRPr="00B27239">
              <w:t>Op alle in deze Overeenkomst genoemde termijnen is de Algemene Termijnenwet van toepassing.</w:t>
            </w:r>
          </w:p>
        </w:tc>
      </w:tr>
      <w:tr w:rsidR="00743EA4" w:rsidRPr="006525AE" w14:paraId="0FA64B8F" w14:textId="77777777" w:rsidTr="006C6041">
        <w:tc>
          <w:tcPr>
            <w:tcW w:w="800" w:type="dxa"/>
          </w:tcPr>
          <w:p w14:paraId="65962464" w14:textId="5B3DB37B" w:rsidR="00743EA4" w:rsidRDefault="00743EA4" w:rsidP="00743EA4">
            <w:r>
              <w:t>2</w:t>
            </w:r>
            <w:r w:rsidR="009D07E1">
              <w:t>3</w:t>
            </w:r>
            <w:r>
              <w:t>.5</w:t>
            </w:r>
          </w:p>
        </w:tc>
        <w:tc>
          <w:tcPr>
            <w:tcW w:w="7960" w:type="dxa"/>
            <w:gridSpan w:val="3"/>
          </w:tcPr>
          <w:p w14:paraId="4BFEF914" w14:textId="64D87CB5" w:rsidR="00743EA4" w:rsidRPr="00717470" w:rsidRDefault="00743EA4" w:rsidP="00743EA4">
            <w:pPr>
              <w:jc w:val="both"/>
            </w:pPr>
            <w:r w:rsidRPr="001065DD">
              <w:t>Waar in de Overeenkomst enige beslissing of handeling van de Gemeente wordt verlangd, is het daartoe aangewezen beslissingsbevoegde orgaan het college van burgemeester en wethouders, tenzij schriftelijk of bij wettelijk voorschrift anders is bepaald.</w:t>
            </w:r>
          </w:p>
        </w:tc>
      </w:tr>
      <w:tr w:rsidR="00743EA4" w:rsidRPr="006525AE" w14:paraId="3DB99F13" w14:textId="77777777" w:rsidTr="006C6041">
        <w:tc>
          <w:tcPr>
            <w:tcW w:w="800" w:type="dxa"/>
          </w:tcPr>
          <w:p w14:paraId="4590334F" w14:textId="076CA9DD" w:rsidR="00743EA4" w:rsidRDefault="00743EA4" w:rsidP="00743EA4">
            <w:r>
              <w:t>2</w:t>
            </w:r>
            <w:r w:rsidR="009D07E1">
              <w:t>3</w:t>
            </w:r>
            <w:r>
              <w:t>.6</w:t>
            </w:r>
          </w:p>
        </w:tc>
        <w:tc>
          <w:tcPr>
            <w:tcW w:w="7960" w:type="dxa"/>
            <w:gridSpan w:val="3"/>
          </w:tcPr>
          <w:p w14:paraId="480D3511" w14:textId="2C5E1ADE" w:rsidR="00743EA4" w:rsidRPr="00717470" w:rsidRDefault="00743EA4" w:rsidP="00743EA4">
            <w:pPr>
              <w:jc w:val="both"/>
            </w:pPr>
            <w:r w:rsidRPr="003C261A">
              <w:t>Het niet of niet geheel uitoefenen (of een vertraging in het uitoefenen) van aan een Partij onder deze Overeenkomst toekomende rechten of bevoegdheden zal niet kunnen worden aangemerkt als het doen van afstand van of verwerking van een zodanig recht of bevoegdheid.</w:t>
            </w:r>
          </w:p>
        </w:tc>
      </w:tr>
      <w:tr w:rsidR="00743EA4" w:rsidRPr="006525AE" w14:paraId="6742CF9F" w14:textId="77777777" w:rsidTr="006C6041">
        <w:tc>
          <w:tcPr>
            <w:tcW w:w="800" w:type="dxa"/>
          </w:tcPr>
          <w:p w14:paraId="0FFB6930" w14:textId="442F5445" w:rsidR="00743EA4" w:rsidRDefault="00743EA4" w:rsidP="00743EA4">
            <w:r>
              <w:t>2</w:t>
            </w:r>
            <w:r w:rsidR="009D07E1">
              <w:t>3</w:t>
            </w:r>
            <w:r>
              <w:t>.7</w:t>
            </w:r>
          </w:p>
        </w:tc>
        <w:tc>
          <w:tcPr>
            <w:tcW w:w="7960" w:type="dxa"/>
            <w:gridSpan w:val="3"/>
          </w:tcPr>
          <w:p w14:paraId="3AFF17DA" w14:textId="6F805414" w:rsidR="00743EA4" w:rsidRPr="00717470" w:rsidRDefault="00743EA4" w:rsidP="00743EA4">
            <w:pPr>
              <w:jc w:val="both"/>
            </w:pPr>
            <w:r w:rsidRPr="005D7A9B">
              <w:t>Partijen verplichten zich wederzijds geen handelingen te zullen verrichten of nalaten die de uitvoering van deze Overeenkomst in de weg kunnen staan, tenzij deze uit de wet of een uitspraak van een bevoegde rechterlijke instantie voortvloeien.</w:t>
            </w:r>
          </w:p>
        </w:tc>
      </w:tr>
      <w:tr w:rsidR="00743EA4" w:rsidRPr="006525AE" w14:paraId="326EBCD4" w14:textId="77777777" w:rsidTr="006C6041">
        <w:tc>
          <w:tcPr>
            <w:tcW w:w="800" w:type="dxa"/>
          </w:tcPr>
          <w:p w14:paraId="5AA5075E" w14:textId="7A084F81" w:rsidR="00743EA4" w:rsidRDefault="00743EA4" w:rsidP="00743EA4">
            <w:r>
              <w:t>2</w:t>
            </w:r>
            <w:r w:rsidR="009D07E1">
              <w:t>3</w:t>
            </w:r>
            <w:r>
              <w:t>.8</w:t>
            </w:r>
          </w:p>
        </w:tc>
        <w:tc>
          <w:tcPr>
            <w:tcW w:w="7960" w:type="dxa"/>
            <w:gridSpan w:val="3"/>
          </w:tcPr>
          <w:p w14:paraId="0818973D" w14:textId="30202E11" w:rsidR="00743EA4" w:rsidRPr="00717470" w:rsidRDefault="00743EA4" w:rsidP="00743EA4">
            <w:pPr>
              <w:pStyle w:val="Tekstopmerking"/>
              <w:spacing w:line="276" w:lineRule="auto"/>
              <w:jc w:val="both"/>
            </w:pPr>
            <w:r w:rsidRPr="00835DDB">
              <w:t xml:space="preserve">Alle bedragen die de Ontwikkelaar aan de Gemeente dient te voldoen dienen te worden gestort op bankrekening </w:t>
            </w:r>
            <w:r w:rsidRPr="00BF2073">
              <w:rPr>
                <w:highlight w:val="yellow"/>
              </w:rPr>
              <w:t>……………………………</w:t>
            </w:r>
            <w:r>
              <w:t xml:space="preserve"> </w:t>
            </w:r>
            <w:r w:rsidRPr="00835DDB">
              <w:t xml:space="preserve">van de NV Bank Nederlandse Gemeenten ten name van de gemeente </w:t>
            </w:r>
            <w:r>
              <w:t>&lt;</w:t>
            </w:r>
            <w:r w:rsidRPr="00012922">
              <w:rPr>
                <w:highlight w:val="yellow"/>
              </w:rPr>
              <w:t>naam</w:t>
            </w:r>
            <w:r>
              <w:t xml:space="preserve">&gt; </w:t>
            </w:r>
            <w:r w:rsidRPr="00835DDB">
              <w:t>onder vermelding van de omschrijving van de betreffende betalingsverplichting en de titel van de Overeenkomst.</w:t>
            </w:r>
          </w:p>
        </w:tc>
      </w:tr>
      <w:tr w:rsidR="00743EA4" w:rsidRPr="006525AE" w14:paraId="1D249543" w14:textId="77777777" w:rsidTr="006C6041">
        <w:tc>
          <w:tcPr>
            <w:tcW w:w="800" w:type="dxa"/>
          </w:tcPr>
          <w:p w14:paraId="6EC9AC5C" w14:textId="795D16C4" w:rsidR="00743EA4" w:rsidRDefault="00743EA4" w:rsidP="00743EA4">
            <w:r>
              <w:lastRenderedPageBreak/>
              <w:t>2</w:t>
            </w:r>
            <w:r w:rsidR="009D07E1">
              <w:t>3</w:t>
            </w:r>
            <w:r>
              <w:t>.9</w:t>
            </w:r>
          </w:p>
        </w:tc>
        <w:tc>
          <w:tcPr>
            <w:tcW w:w="7960" w:type="dxa"/>
            <w:gridSpan w:val="3"/>
          </w:tcPr>
          <w:p w14:paraId="49E624F5" w14:textId="67E9AC5F" w:rsidR="00743EA4" w:rsidRPr="00717470" w:rsidRDefault="00743EA4" w:rsidP="00743EA4">
            <w:pPr>
              <w:jc w:val="both"/>
            </w:pPr>
            <w:r w:rsidRPr="007E0543">
              <w:t>De Ontwikkelaar verklaart dat hij voorafgaand aan het sluiten van deze Overeenkomst kennis heeft genomen van de bepalingen van deze Overeenkomst en zodanige informatie van de Gemeente heeft ontvangen, dat de inhoud en gevolgen van het sluiten deze Overeenkomst hem voldoende bekend is.</w:t>
            </w:r>
          </w:p>
        </w:tc>
      </w:tr>
      <w:tr w:rsidR="00743EA4" w:rsidRPr="006525AE" w14:paraId="5110D46F" w14:textId="77777777" w:rsidTr="00300790">
        <w:tc>
          <w:tcPr>
            <w:tcW w:w="8760" w:type="dxa"/>
            <w:gridSpan w:val="4"/>
          </w:tcPr>
          <w:p w14:paraId="0DE2CE4B" w14:textId="3A85771F" w:rsidR="00743EA4" w:rsidRPr="00717470" w:rsidRDefault="00743EA4" w:rsidP="00743EA4">
            <w:pPr>
              <w:pStyle w:val="Kop2"/>
            </w:pPr>
            <w:bookmarkStart w:id="53" w:name="_Toc109129583"/>
            <w:bookmarkStart w:id="54" w:name="_Toc226541282"/>
            <w:r w:rsidRPr="008A304C">
              <w:t>Artikel 2</w:t>
            </w:r>
            <w:r w:rsidR="009D07E1">
              <w:t>4</w:t>
            </w:r>
            <w:r w:rsidRPr="008A304C">
              <w:t>. Bijlagen</w:t>
            </w:r>
            <w:bookmarkEnd w:id="53"/>
            <w:bookmarkEnd w:id="54"/>
          </w:p>
        </w:tc>
      </w:tr>
      <w:tr w:rsidR="00743EA4" w:rsidRPr="00631239" w14:paraId="09D373F9" w14:textId="77777777" w:rsidTr="00300790">
        <w:tc>
          <w:tcPr>
            <w:tcW w:w="8760" w:type="dxa"/>
            <w:gridSpan w:val="4"/>
          </w:tcPr>
          <w:p w14:paraId="4EDCD6CE" w14:textId="77777777" w:rsidR="00743EA4" w:rsidRPr="00631239" w:rsidRDefault="00743EA4" w:rsidP="00743EA4">
            <w:pPr>
              <w:jc w:val="both"/>
              <w:rPr>
                <w:rFonts w:cs="Helvetica"/>
              </w:rPr>
            </w:pPr>
            <w:r w:rsidRPr="00631239">
              <w:rPr>
                <w:rFonts w:cs="Helvetica"/>
              </w:rPr>
              <w:t>De volgende onverbrekelijk bij deze Overeenkomst gevoegde bijlagen maken integraal onderdeel van uit van deze Overeenkomst:</w:t>
            </w:r>
          </w:p>
          <w:p w14:paraId="16250FCF" w14:textId="30787311" w:rsidR="00743EA4" w:rsidRPr="00631239" w:rsidRDefault="00743EA4" w:rsidP="00743EA4">
            <w:pPr>
              <w:pStyle w:val="Lijstalinea"/>
              <w:numPr>
                <w:ilvl w:val="0"/>
                <w:numId w:val="21"/>
              </w:numPr>
              <w:jc w:val="both"/>
              <w:rPr>
                <w:rFonts w:cs="Helvetica"/>
              </w:rPr>
            </w:pPr>
            <w:bookmarkStart w:id="55" w:name="_Hlk216308349"/>
            <w:r w:rsidRPr="00631239">
              <w:rPr>
                <w:rFonts w:cs="Helvetica"/>
              </w:rPr>
              <w:t xml:space="preserve">Kaart Projectgebied d.d. </w:t>
            </w:r>
            <w:r w:rsidRPr="004957BA">
              <w:rPr>
                <w:rFonts w:cs="Helvetica"/>
                <w:highlight w:val="yellow"/>
              </w:rPr>
              <w:t>………………</w:t>
            </w:r>
            <w:r w:rsidRPr="00631239">
              <w:rPr>
                <w:rFonts w:cs="Helvetica"/>
              </w:rPr>
              <w:t>;</w:t>
            </w:r>
            <w:r w:rsidRPr="00631239">
              <w:rPr>
                <w:rFonts w:cs="Helvetica"/>
                <w:color w:val="000000"/>
              </w:rPr>
              <w:t xml:space="preserve"> </w:t>
            </w:r>
          </w:p>
          <w:p w14:paraId="60E819FA" w14:textId="38E78353" w:rsidR="00743EA4" w:rsidRPr="00631239" w:rsidRDefault="00743EA4" w:rsidP="00743EA4">
            <w:pPr>
              <w:pStyle w:val="Lijstalinea"/>
              <w:numPr>
                <w:ilvl w:val="0"/>
                <w:numId w:val="21"/>
              </w:numPr>
              <w:jc w:val="both"/>
              <w:rPr>
                <w:rFonts w:cs="Helvetica"/>
              </w:rPr>
            </w:pPr>
            <w:r>
              <w:rPr>
                <w:rFonts w:cs="Helvetica"/>
              </w:rPr>
              <w:t xml:space="preserve">Gunningsleidraad </w:t>
            </w:r>
            <w:r w:rsidR="00987C62" w:rsidRPr="00273F60">
              <w:t xml:space="preserve">Denekamp Oost fase 2b en alle bijbehorende documenten </w:t>
            </w:r>
            <w:r w:rsidR="00607977">
              <w:rPr>
                <w:rFonts w:cs="Helvetica"/>
              </w:rPr>
              <w:t xml:space="preserve">(inclusief alle bijlagen) </w:t>
            </w:r>
            <w:r>
              <w:rPr>
                <w:rFonts w:cs="Helvetica"/>
              </w:rPr>
              <w:t xml:space="preserve">d.d. </w:t>
            </w:r>
            <w:r w:rsidRPr="004957BA">
              <w:rPr>
                <w:rFonts w:cs="Helvetica"/>
                <w:highlight w:val="yellow"/>
              </w:rPr>
              <w:t>…………</w:t>
            </w:r>
            <w:r w:rsidRPr="00631239">
              <w:rPr>
                <w:rFonts w:cs="Helvetica"/>
              </w:rPr>
              <w:t>..</w:t>
            </w:r>
          </w:p>
          <w:p w14:paraId="161A8A2D" w14:textId="1DE708CC" w:rsidR="00743EA4" w:rsidRDefault="00743EA4" w:rsidP="00743EA4">
            <w:pPr>
              <w:pStyle w:val="Lijstalinea"/>
              <w:numPr>
                <w:ilvl w:val="0"/>
                <w:numId w:val="21"/>
              </w:numPr>
              <w:jc w:val="both"/>
              <w:rPr>
                <w:rFonts w:cs="Helvetica"/>
              </w:rPr>
            </w:pPr>
            <w:r>
              <w:rPr>
                <w:rFonts w:cs="Helvetica"/>
              </w:rPr>
              <w:t>Winnende Inschrijving</w:t>
            </w:r>
            <w:r w:rsidRPr="00631239">
              <w:rPr>
                <w:rFonts w:cs="Helvetica"/>
              </w:rPr>
              <w:t xml:space="preserve"> d.d. </w:t>
            </w:r>
            <w:r w:rsidRPr="004957BA">
              <w:rPr>
                <w:rFonts w:cs="Helvetica"/>
                <w:highlight w:val="yellow"/>
              </w:rPr>
              <w:t>……………</w:t>
            </w:r>
            <w:r w:rsidRPr="00631239">
              <w:rPr>
                <w:rFonts w:cs="Helvetica"/>
              </w:rPr>
              <w:t>;</w:t>
            </w:r>
          </w:p>
          <w:p w14:paraId="59FCB28B" w14:textId="78BDE8EE" w:rsidR="00743EA4" w:rsidRPr="00631239" w:rsidRDefault="00743EA4" w:rsidP="00743EA4">
            <w:pPr>
              <w:pStyle w:val="Lijstalinea"/>
              <w:numPr>
                <w:ilvl w:val="0"/>
                <w:numId w:val="21"/>
              </w:numPr>
              <w:jc w:val="both"/>
              <w:rPr>
                <w:rFonts w:cs="Helvetica"/>
              </w:rPr>
            </w:pPr>
            <w:r>
              <w:rPr>
                <w:rFonts w:cs="Helvetica"/>
              </w:rPr>
              <w:t>Nota’s van Inlichtingen gunningsfase;</w:t>
            </w:r>
          </w:p>
          <w:p w14:paraId="617B02AF" w14:textId="68BF11B9" w:rsidR="00743EA4" w:rsidRPr="00631239" w:rsidRDefault="00743EA4" w:rsidP="00743EA4">
            <w:pPr>
              <w:pStyle w:val="Lijstalinea"/>
              <w:numPr>
                <w:ilvl w:val="0"/>
                <w:numId w:val="21"/>
              </w:numPr>
              <w:jc w:val="both"/>
              <w:rPr>
                <w:rFonts w:cs="Helvetica"/>
              </w:rPr>
            </w:pPr>
            <w:r w:rsidRPr="00631239">
              <w:rPr>
                <w:rFonts w:cs="Helvetica"/>
              </w:rPr>
              <w:t xml:space="preserve">Verkennend bodemonderzoek </w:t>
            </w:r>
            <w:r w:rsidR="00607977">
              <w:rPr>
                <w:rFonts w:cs="Helvetica"/>
              </w:rPr>
              <w:t>d.d</w:t>
            </w:r>
            <w:r w:rsidR="00607977" w:rsidRPr="00607977">
              <w:rPr>
                <w:rFonts w:cs="Helvetica"/>
                <w:highlight w:val="yellow"/>
              </w:rPr>
              <w:t>.</w:t>
            </w:r>
            <w:r w:rsidRPr="00607977">
              <w:rPr>
                <w:rFonts w:cs="Helvetica"/>
                <w:highlight w:val="yellow"/>
              </w:rPr>
              <w:t>…………………;</w:t>
            </w:r>
          </w:p>
          <w:p w14:paraId="3C2B3437" w14:textId="4E934CB4" w:rsidR="00743EA4" w:rsidRPr="00631239" w:rsidRDefault="00743EA4" w:rsidP="00743EA4">
            <w:pPr>
              <w:pStyle w:val="Lijstalinea"/>
              <w:numPr>
                <w:ilvl w:val="0"/>
                <w:numId w:val="21"/>
              </w:numPr>
              <w:jc w:val="both"/>
              <w:rPr>
                <w:rFonts w:cs="Helvetica"/>
              </w:rPr>
            </w:pPr>
            <w:r w:rsidRPr="00631239">
              <w:rPr>
                <w:rFonts w:cs="Helvetica"/>
              </w:rPr>
              <w:t xml:space="preserve">Grondverkooptekening met kadastrale aanduiding d.d. </w:t>
            </w:r>
            <w:r w:rsidRPr="00631239">
              <w:rPr>
                <w:rFonts w:cs="Helvetica"/>
                <w:highlight w:val="yellow"/>
              </w:rPr>
              <w:t>&lt;datum&gt;</w:t>
            </w:r>
            <w:r w:rsidRPr="00631239">
              <w:rPr>
                <w:rFonts w:cs="Helvetica"/>
              </w:rPr>
              <w:t>;</w:t>
            </w:r>
          </w:p>
          <w:p w14:paraId="4F8CE95F" w14:textId="4AAFD9F7" w:rsidR="00743EA4" w:rsidRPr="000B7102" w:rsidRDefault="00743EA4" w:rsidP="00743EA4">
            <w:pPr>
              <w:pStyle w:val="Lijstalinea"/>
              <w:numPr>
                <w:ilvl w:val="0"/>
                <w:numId w:val="21"/>
              </w:numPr>
              <w:jc w:val="both"/>
              <w:rPr>
                <w:rFonts w:cs="Helvetica"/>
              </w:rPr>
            </w:pPr>
            <w:r w:rsidRPr="000B7102">
              <w:rPr>
                <w:rFonts w:cs="Helvetica"/>
              </w:rPr>
              <w:t xml:space="preserve">Aanpakvoorstel bouwlogistiek </w:t>
            </w:r>
            <w:r w:rsidRPr="00631239">
              <w:rPr>
                <w:rFonts w:cs="Helvetica"/>
                <w:highlight w:val="yellow"/>
              </w:rPr>
              <w:t>(later bij te voegen</w:t>
            </w:r>
            <w:r w:rsidRPr="000B7102">
              <w:rPr>
                <w:rFonts w:cs="Helvetica"/>
              </w:rPr>
              <w:t>);</w:t>
            </w:r>
          </w:p>
          <w:p w14:paraId="672AEF32" w14:textId="3D72F42B" w:rsidR="00743EA4" w:rsidRPr="000B7102" w:rsidRDefault="00743EA4" w:rsidP="00743EA4">
            <w:pPr>
              <w:pStyle w:val="Lijstalinea"/>
              <w:numPr>
                <w:ilvl w:val="0"/>
                <w:numId w:val="21"/>
              </w:numPr>
              <w:jc w:val="both"/>
              <w:rPr>
                <w:rFonts w:cs="Helvetica"/>
              </w:rPr>
            </w:pPr>
            <w:r w:rsidRPr="000B7102">
              <w:rPr>
                <w:rFonts w:cs="Helvetica"/>
              </w:rPr>
              <w:t>Planning;</w:t>
            </w:r>
          </w:p>
          <w:p w14:paraId="311D4961" w14:textId="57461CF7" w:rsidR="00743EA4" w:rsidRDefault="00743EA4" w:rsidP="00743EA4">
            <w:pPr>
              <w:pStyle w:val="Lijstalinea"/>
              <w:numPr>
                <w:ilvl w:val="0"/>
                <w:numId w:val="21"/>
              </w:numPr>
              <w:jc w:val="both"/>
              <w:rPr>
                <w:rFonts w:cs="Helvetica"/>
              </w:rPr>
            </w:pPr>
            <w:r w:rsidRPr="00D46F6C">
              <w:rPr>
                <w:rFonts w:cs="Helvetica"/>
              </w:rPr>
              <w:t xml:space="preserve">Ingevuld </w:t>
            </w:r>
            <w:proofErr w:type="spellStart"/>
            <w:r w:rsidRPr="00D46F6C">
              <w:rPr>
                <w:rFonts w:cs="Helvetica"/>
              </w:rPr>
              <w:t>Bibob</w:t>
            </w:r>
            <w:proofErr w:type="spellEnd"/>
            <w:r w:rsidRPr="00D46F6C">
              <w:rPr>
                <w:rFonts w:cs="Helvetica"/>
              </w:rPr>
              <w:t xml:space="preserve">-formulier d.d. </w:t>
            </w:r>
            <w:r w:rsidRPr="00D46F6C">
              <w:rPr>
                <w:rFonts w:cs="Helvetica"/>
                <w:highlight w:val="yellow"/>
              </w:rPr>
              <w:t>&lt;datum</w:t>
            </w:r>
            <w:r w:rsidRPr="00D46F6C">
              <w:rPr>
                <w:rFonts w:cs="Helvetica"/>
              </w:rPr>
              <w:t>&gt;</w:t>
            </w:r>
            <w:r>
              <w:rPr>
                <w:rFonts w:cs="Helvetica"/>
              </w:rPr>
              <w:t>;</w:t>
            </w:r>
          </w:p>
          <w:p w14:paraId="6A2D93C6" w14:textId="0046862F" w:rsidR="00607977" w:rsidRDefault="00743EA4" w:rsidP="00607977">
            <w:pPr>
              <w:pStyle w:val="Lijstalinea"/>
              <w:numPr>
                <w:ilvl w:val="0"/>
                <w:numId w:val="21"/>
              </w:numPr>
              <w:jc w:val="both"/>
              <w:rPr>
                <w:rFonts w:cs="Helvetica"/>
              </w:rPr>
            </w:pPr>
            <w:r w:rsidRPr="00D46F6C">
              <w:rPr>
                <w:rFonts w:cs="Helvetica"/>
              </w:rPr>
              <w:t>Model Bankgarantie</w:t>
            </w:r>
            <w:r w:rsidR="00607977">
              <w:rPr>
                <w:rFonts w:cs="Helvetica"/>
              </w:rPr>
              <w:t>;</w:t>
            </w:r>
          </w:p>
          <w:p w14:paraId="01DB83AC" w14:textId="6496E2A4" w:rsidR="00607977" w:rsidRPr="00607977" w:rsidRDefault="00607977" w:rsidP="00607977">
            <w:pPr>
              <w:pStyle w:val="Lijstalinea"/>
              <w:numPr>
                <w:ilvl w:val="0"/>
                <w:numId w:val="21"/>
              </w:numPr>
              <w:jc w:val="both"/>
              <w:rPr>
                <w:rFonts w:cs="Helvetica"/>
              </w:rPr>
            </w:pPr>
            <w:r>
              <w:rPr>
                <w:rFonts w:cs="Helvetica"/>
              </w:rPr>
              <w:t xml:space="preserve">Selectieleidraad </w:t>
            </w:r>
            <w:r w:rsidRPr="00273F60">
              <w:t xml:space="preserve">Denekamp Oost fase 2b en alle bijbehorende documenten, </w:t>
            </w:r>
            <w:r w:rsidR="00987C62">
              <w:t>inclusief</w:t>
            </w:r>
            <w:r w:rsidR="00987C62" w:rsidRPr="00273F60">
              <w:t xml:space="preserve"> </w:t>
            </w:r>
            <w:r w:rsidRPr="00273F60">
              <w:t xml:space="preserve">de Nota’s van Inlichtingen selectiefase </w:t>
            </w:r>
            <w:r>
              <w:rPr>
                <w:rFonts w:cs="Helvetica"/>
              </w:rPr>
              <w:t xml:space="preserve">d.d. </w:t>
            </w:r>
            <w:r w:rsidRPr="004957BA">
              <w:rPr>
                <w:rFonts w:cs="Helvetica"/>
                <w:highlight w:val="yellow"/>
              </w:rPr>
              <w:t>……………</w:t>
            </w:r>
            <w:r>
              <w:rPr>
                <w:rFonts w:cs="Helvetica"/>
              </w:rPr>
              <w:t>.</w:t>
            </w:r>
          </w:p>
          <w:bookmarkEnd w:id="55"/>
          <w:p w14:paraId="5FC2F004" w14:textId="77777777" w:rsidR="00743EA4" w:rsidRPr="00631239" w:rsidRDefault="00743EA4" w:rsidP="00743EA4">
            <w:pPr>
              <w:pStyle w:val="Lijstalinea"/>
              <w:ind w:left="360"/>
              <w:jc w:val="both"/>
              <w:rPr>
                <w:rFonts w:cs="Helvetica"/>
              </w:rPr>
            </w:pPr>
          </w:p>
          <w:p w14:paraId="29A06871" w14:textId="6B944C13" w:rsidR="00743EA4" w:rsidRPr="00631239" w:rsidRDefault="00743EA4" w:rsidP="00743EA4">
            <w:pPr>
              <w:jc w:val="both"/>
              <w:rPr>
                <w:rFonts w:cs="Helvetica"/>
              </w:rPr>
            </w:pPr>
            <w:r w:rsidRPr="00631239">
              <w:rPr>
                <w:rFonts w:cs="Helvetica"/>
              </w:rPr>
              <w:t>In geval van strijdigheden tussen de bijlagen en de Overeenkomst prevaleert het in de Overeenkomst bepaalde</w:t>
            </w:r>
            <w:r w:rsidRPr="00D46F6C">
              <w:rPr>
                <w:rFonts w:cs="Helvetica"/>
              </w:rPr>
              <w:t xml:space="preserve">.  In geval van strijdigheden tussen bijlagen prevaleert </w:t>
            </w:r>
            <w:r>
              <w:rPr>
                <w:rFonts w:cs="Helvetica"/>
              </w:rPr>
              <w:t>de</w:t>
            </w:r>
            <w:r w:rsidRPr="00D46F6C">
              <w:rPr>
                <w:rFonts w:cs="Helvetica"/>
              </w:rPr>
              <w:t xml:space="preserve"> </w:t>
            </w:r>
            <w:r>
              <w:rPr>
                <w:rFonts w:cs="Helvetica"/>
              </w:rPr>
              <w:t>Gunningsleidraad</w:t>
            </w:r>
            <w:r w:rsidRPr="00D46F6C">
              <w:rPr>
                <w:rFonts w:cs="Helvetica"/>
              </w:rPr>
              <w:t xml:space="preserve"> boven de </w:t>
            </w:r>
            <w:r>
              <w:rPr>
                <w:rFonts w:cs="Helvetica"/>
              </w:rPr>
              <w:t>Winnende Inschrijving</w:t>
            </w:r>
            <w:r w:rsidRPr="00D46F6C">
              <w:rPr>
                <w:rFonts w:cs="Helvetica"/>
              </w:rPr>
              <w:t xml:space="preserve">, en de Nota van Inlichtingen prevaleert boven </w:t>
            </w:r>
            <w:r>
              <w:rPr>
                <w:rFonts w:cs="Helvetica"/>
              </w:rPr>
              <w:t>de</w:t>
            </w:r>
            <w:r w:rsidRPr="00D46F6C">
              <w:rPr>
                <w:rFonts w:cs="Helvetica"/>
              </w:rPr>
              <w:t xml:space="preserve"> </w:t>
            </w:r>
            <w:r>
              <w:rPr>
                <w:rFonts w:cs="Helvetica"/>
              </w:rPr>
              <w:t>Gunningsleidraad.</w:t>
            </w:r>
          </w:p>
        </w:tc>
      </w:tr>
    </w:tbl>
    <w:p w14:paraId="05B3799B" w14:textId="77777777" w:rsidR="00034398" w:rsidRDefault="00034398" w:rsidP="00A32636">
      <w:pPr>
        <w:jc w:val="both"/>
      </w:pPr>
      <w:bookmarkStart w:id="56" w:name="_Toc109129584"/>
    </w:p>
    <w:p w14:paraId="2C8F3F6E" w14:textId="77777777" w:rsidR="00A32636" w:rsidRDefault="00A32636" w:rsidP="00A32636">
      <w:pPr>
        <w:jc w:val="both"/>
      </w:pPr>
    </w:p>
    <w:bookmarkEnd w:id="56"/>
    <w:p w14:paraId="5DF1E704" w14:textId="3BE39FD4" w:rsidR="003B569C" w:rsidRDefault="003B569C" w:rsidP="003B569C">
      <w:pPr>
        <w:pStyle w:val="Plattetekst"/>
      </w:pPr>
      <w:r w:rsidRPr="006525AE">
        <w:rPr>
          <w:rFonts w:cs="Arial"/>
        </w:rPr>
        <w:t>Aldus overeengekomen</w:t>
      </w:r>
      <w:r w:rsidR="00627495">
        <w:rPr>
          <w:rFonts w:cs="Arial"/>
        </w:rPr>
        <w:t xml:space="preserve"> </w:t>
      </w:r>
      <w:r>
        <w:rPr>
          <w:rFonts w:cs="Arial"/>
        </w:rPr>
        <w:t>en</w:t>
      </w:r>
      <w:r w:rsidR="00607977">
        <w:rPr>
          <w:rFonts w:cs="Arial"/>
        </w:rPr>
        <w:t xml:space="preserve"> in tweevoud</w:t>
      </w:r>
      <w:r>
        <w:rPr>
          <w:rFonts w:cs="Arial"/>
        </w:rPr>
        <w:t xml:space="preserve"> ondertekend</w:t>
      </w:r>
      <w:r w:rsidR="00A32636">
        <w:rPr>
          <w:rFonts w:cs="Arial"/>
        </w:rPr>
        <w:t xml:space="preserve"> </w:t>
      </w:r>
      <w:r w:rsidRPr="006525AE">
        <w:rPr>
          <w:rFonts w:cs="Arial"/>
        </w:rPr>
        <w:t>te</w:t>
      </w:r>
      <w:r>
        <w:rPr>
          <w:rFonts w:cs="Arial"/>
        </w:rPr>
        <w:t xml:space="preserve"> </w:t>
      </w:r>
      <w:r w:rsidR="00C17AC2">
        <w:rPr>
          <w:rFonts w:cs="Arial"/>
        </w:rPr>
        <w:t>Denekamp</w:t>
      </w:r>
      <w:r w:rsidR="00A32636">
        <w:rPr>
          <w:rFonts w:cs="Arial"/>
        </w:rPr>
        <w:t>, &lt;</w:t>
      </w:r>
      <w:r w:rsidRPr="00A32636">
        <w:rPr>
          <w:rFonts w:cs="Arial"/>
          <w:highlight w:val="yellow"/>
        </w:rPr>
        <w:t>datum</w:t>
      </w:r>
      <w:r w:rsidR="00A32636">
        <w:rPr>
          <w:rFonts w:cs="Arial"/>
        </w:rPr>
        <w:t>&gt;</w:t>
      </w:r>
      <w:r w:rsidRPr="006525AE">
        <w:rPr>
          <w:rFonts w:cs="Arial"/>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8"/>
      </w:tblGrid>
      <w:tr w:rsidR="003B569C" w14:paraId="07CCD3A0" w14:textId="77777777" w:rsidTr="00E368A4">
        <w:tc>
          <w:tcPr>
            <w:tcW w:w="4247" w:type="dxa"/>
          </w:tcPr>
          <w:p w14:paraId="6D4A3BBC" w14:textId="77777777" w:rsidR="00A32636" w:rsidRDefault="00A32636" w:rsidP="00E368A4">
            <w:pPr>
              <w:pStyle w:val="Plattetekst"/>
            </w:pPr>
          </w:p>
          <w:p w14:paraId="0B856C6A" w14:textId="6305B6FF" w:rsidR="003B569C" w:rsidRDefault="003B569C" w:rsidP="00E368A4">
            <w:pPr>
              <w:pStyle w:val="Plattetekst"/>
            </w:pPr>
            <w:r>
              <w:t>…………..</w:t>
            </w:r>
          </w:p>
          <w:p w14:paraId="48932984" w14:textId="4D6B8985" w:rsidR="00A32636" w:rsidRDefault="001178AF" w:rsidP="00E368A4">
            <w:pPr>
              <w:pStyle w:val="Plattetekst"/>
              <w:rPr>
                <w:rFonts w:cs="Arial"/>
              </w:rPr>
            </w:pPr>
            <w:r w:rsidRPr="009C299F">
              <w:rPr>
                <w:rFonts w:cs="Arial"/>
              </w:rPr>
              <w:t>J.G.J. Joosten</w:t>
            </w:r>
            <w:r>
              <w:rPr>
                <w:rFonts w:cs="Arial"/>
              </w:rPr>
              <w:br/>
            </w:r>
            <w:r w:rsidR="00A32636">
              <w:rPr>
                <w:rFonts w:cs="Arial"/>
              </w:rPr>
              <w:t>Burgemeester</w:t>
            </w:r>
          </w:p>
        </w:tc>
        <w:tc>
          <w:tcPr>
            <w:tcW w:w="4248" w:type="dxa"/>
          </w:tcPr>
          <w:p w14:paraId="37185363" w14:textId="77777777" w:rsidR="00A32636" w:rsidRDefault="00A32636" w:rsidP="00E368A4">
            <w:pPr>
              <w:pStyle w:val="Plattetekst"/>
            </w:pPr>
          </w:p>
          <w:p w14:paraId="5DA9D539" w14:textId="53E2991A" w:rsidR="003B569C" w:rsidRDefault="003B569C" w:rsidP="00E368A4">
            <w:pPr>
              <w:pStyle w:val="Plattetekst"/>
            </w:pPr>
            <w:r>
              <w:t>…………………</w:t>
            </w:r>
          </w:p>
          <w:p w14:paraId="50AC9494" w14:textId="346B149F" w:rsidR="00A32636" w:rsidRDefault="00A32636" w:rsidP="00E368A4">
            <w:pPr>
              <w:pStyle w:val="Plattetekst"/>
              <w:rPr>
                <w:rFonts w:cs="Arial"/>
              </w:rPr>
            </w:pPr>
            <w:r>
              <w:rPr>
                <w:rFonts w:cs="Arial"/>
              </w:rPr>
              <w:t>&lt;</w:t>
            </w:r>
            <w:r w:rsidRPr="00A32636">
              <w:rPr>
                <w:rFonts w:cs="Arial"/>
                <w:highlight w:val="yellow"/>
              </w:rPr>
              <w:t>naam tekeningsbevoegde</w:t>
            </w:r>
            <w:r>
              <w:rPr>
                <w:rFonts w:cs="Arial"/>
              </w:rPr>
              <w:t>&gt;</w:t>
            </w:r>
          </w:p>
        </w:tc>
      </w:tr>
    </w:tbl>
    <w:p w14:paraId="07459315" w14:textId="22471538" w:rsidR="00BA1DFD" w:rsidRPr="00BA1DFD" w:rsidRDefault="00BA1DFD" w:rsidP="00A32636"/>
    <w:sectPr w:rsidR="00BA1DFD" w:rsidRPr="00BA1DFD" w:rsidSect="00E2549D">
      <w:headerReference w:type="even" r:id="rId11"/>
      <w:headerReference w:type="default" r:id="rId12"/>
      <w:footerReference w:type="even" r:id="rId13"/>
      <w:footerReference w:type="default" r:id="rId14"/>
      <w:headerReference w:type="first" r:id="rId15"/>
      <w:footerReference w:type="first" r:id="rId16"/>
      <w:pgSz w:w="11907" w:h="16840" w:code="9"/>
      <w:pgMar w:top="1985" w:right="1701" w:bottom="1418" w:left="1701" w:header="709" w:footer="31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158D0" w14:textId="77777777" w:rsidR="00831B42" w:rsidRDefault="00831B42">
      <w:r>
        <w:separator/>
      </w:r>
    </w:p>
  </w:endnote>
  <w:endnote w:type="continuationSeparator" w:id="0">
    <w:p w14:paraId="1C75F20E" w14:textId="77777777" w:rsidR="00831B42" w:rsidRDefault="00831B42">
      <w:r>
        <w:continuationSeparator/>
      </w:r>
    </w:p>
  </w:endnote>
  <w:endnote w:type="continuationNotice" w:id="1">
    <w:p w14:paraId="1D1AD7F6" w14:textId="77777777" w:rsidR="00831B42" w:rsidRDefault="00831B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ROsans Fallback">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590882155"/>
      <w:docPartObj>
        <w:docPartGallery w:val="Page Numbers (Bottom of Page)"/>
        <w:docPartUnique/>
      </w:docPartObj>
    </w:sdtPr>
    <w:sdtEndPr>
      <w:rPr>
        <w:rStyle w:val="Paginanummer"/>
      </w:rPr>
    </w:sdtEndPr>
    <w:sdtContent>
      <w:p w14:paraId="0D25AC52" w14:textId="214000BF" w:rsidR="00DD19FC" w:rsidRDefault="00DD19FC" w:rsidP="003623C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3609E0" w14:textId="77777777" w:rsidR="00DD19FC" w:rsidRDefault="00DD19FC" w:rsidP="008C4A4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38376235"/>
      <w:docPartObj>
        <w:docPartGallery w:val="Page Numbers (Bottom of Page)"/>
        <w:docPartUnique/>
      </w:docPartObj>
    </w:sdtPr>
    <w:sdtEndPr>
      <w:rPr>
        <w:rStyle w:val="Paginanummer"/>
      </w:rPr>
    </w:sdtEndPr>
    <w:sdtContent>
      <w:p w14:paraId="415D3228" w14:textId="543A53D1" w:rsidR="00DD19FC" w:rsidRDefault="00DD19FC" w:rsidP="003623C2">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775635DC" w14:textId="77777777" w:rsidR="00DD19FC" w:rsidRDefault="00DD19FC" w:rsidP="008C4A4E">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68470145"/>
      <w:docPartObj>
        <w:docPartGallery w:val="Page Numbers (Bottom of Page)"/>
        <w:docPartUnique/>
      </w:docPartObj>
    </w:sdtPr>
    <w:sdtEndPr>
      <w:rPr>
        <w:rStyle w:val="Paginanummer"/>
      </w:rPr>
    </w:sdtEndPr>
    <w:sdtContent>
      <w:p w14:paraId="3747C59F" w14:textId="33EDA1E3" w:rsidR="00DD19FC" w:rsidRDefault="00DD19FC" w:rsidP="003623C2">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tbl>
    <w:tblPr>
      <w:tblStyle w:val="Tabelraster"/>
      <w:tblW w:w="872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7"/>
      <w:gridCol w:w="2698"/>
      <w:gridCol w:w="2698"/>
      <w:gridCol w:w="633"/>
    </w:tblGrid>
    <w:tr w:rsidR="00DD19FC" w14:paraId="637805D2" w14:textId="77777777" w:rsidTr="001C61CF">
      <w:trPr>
        <w:trHeight w:val="153"/>
      </w:trPr>
      <w:tc>
        <w:tcPr>
          <w:tcW w:w="2697" w:type="dxa"/>
        </w:tcPr>
        <w:p w14:paraId="463F29E8" w14:textId="77777777" w:rsidR="00DD19FC" w:rsidRPr="00EF5EFD" w:rsidRDefault="00DD19FC" w:rsidP="00024F80">
          <w:pPr>
            <w:pStyle w:val="Voettekst"/>
            <w:ind w:right="360"/>
            <w:rPr>
              <w:sz w:val="14"/>
              <w:szCs w:val="14"/>
            </w:rPr>
          </w:pPr>
        </w:p>
      </w:tc>
      <w:tc>
        <w:tcPr>
          <w:tcW w:w="2698" w:type="dxa"/>
        </w:tcPr>
        <w:p w14:paraId="3B7B4B86" w14:textId="77777777" w:rsidR="00DD19FC" w:rsidRPr="00EF5EFD" w:rsidRDefault="00DD19FC" w:rsidP="00024F80">
          <w:pPr>
            <w:pStyle w:val="Voettekst"/>
            <w:ind w:right="360"/>
            <w:rPr>
              <w:sz w:val="14"/>
              <w:szCs w:val="14"/>
            </w:rPr>
          </w:pPr>
        </w:p>
      </w:tc>
      <w:tc>
        <w:tcPr>
          <w:tcW w:w="2698" w:type="dxa"/>
        </w:tcPr>
        <w:p w14:paraId="3A0FF5F2" w14:textId="77777777" w:rsidR="00DD19FC" w:rsidRPr="00EF5EFD" w:rsidRDefault="00DD19FC" w:rsidP="00024F80">
          <w:pPr>
            <w:pStyle w:val="Voettekst"/>
            <w:ind w:right="360"/>
            <w:rPr>
              <w:sz w:val="14"/>
              <w:szCs w:val="14"/>
            </w:rPr>
          </w:pPr>
        </w:p>
      </w:tc>
      <w:tc>
        <w:tcPr>
          <w:tcW w:w="633" w:type="dxa"/>
        </w:tcPr>
        <w:p w14:paraId="5630AD66" w14:textId="77777777" w:rsidR="00DD19FC" w:rsidRPr="00EF5EFD" w:rsidRDefault="00DD19FC" w:rsidP="00024F80">
          <w:pPr>
            <w:pStyle w:val="Voettekst"/>
            <w:tabs>
              <w:tab w:val="right" w:pos="417"/>
            </w:tabs>
            <w:jc w:val="right"/>
            <w:rPr>
              <w:b/>
              <w:bCs/>
              <w:sz w:val="14"/>
              <w:szCs w:val="14"/>
            </w:rPr>
          </w:pPr>
        </w:p>
      </w:tc>
    </w:tr>
    <w:tr w:rsidR="00DD19FC" w14:paraId="0922B352" w14:textId="77777777" w:rsidTr="001C61CF">
      <w:trPr>
        <w:trHeight w:val="153"/>
      </w:trPr>
      <w:tc>
        <w:tcPr>
          <w:tcW w:w="2697" w:type="dxa"/>
        </w:tcPr>
        <w:p w14:paraId="5AF2724D" w14:textId="77777777" w:rsidR="00DD19FC" w:rsidRDefault="00DD19FC" w:rsidP="00585B8E">
          <w:pPr>
            <w:pStyle w:val="Voettekst"/>
            <w:ind w:right="360"/>
            <w:rPr>
              <w:sz w:val="14"/>
              <w:szCs w:val="14"/>
            </w:rPr>
          </w:pPr>
          <w:r>
            <w:rPr>
              <w:sz w:val="14"/>
              <w:szCs w:val="14"/>
            </w:rPr>
            <w:t xml:space="preserve">&lt;versie&gt;   </w:t>
          </w:r>
        </w:p>
      </w:tc>
      <w:tc>
        <w:tcPr>
          <w:tcW w:w="2698" w:type="dxa"/>
        </w:tcPr>
        <w:p w14:paraId="6E5671EE" w14:textId="0B220B4D" w:rsidR="00DD19FC" w:rsidRDefault="00DD19FC" w:rsidP="00585B8E">
          <w:pPr>
            <w:pStyle w:val="Voettekst"/>
            <w:ind w:right="360"/>
            <w:rPr>
              <w:sz w:val="14"/>
              <w:szCs w:val="14"/>
            </w:rPr>
          </w:pPr>
        </w:p>
      </w:tc>
      <w:tc>
        <w:tcPr>
          <w:tcW w:w="2698" w:type="dxa"/>
        </w:tcPr>
        <w:p w14:paraId="61829076" w14:textId="46AB98D4" w:rsidR="00DD19FC" w:rsidRDefault="00DD19FC" w:rsidP="00585B8E">
          <w:pPr>
            <w:pStyle w:val="Voettekst"/>
            <w:ind w:right="360"/>
            <w:rPr>
              <w:sz w:val="14"/>
              <w:szCs w:val="14"/>
            </w:rPr>
          </w:pPr>
          <w:r>
            <w:rPr>
              <w:sz w:val="14"/>
              <w:szCs w:val="14"/>
            </w:rPr>
            <w:t>&lt;datum&gt;</w:t>
          </w:r>
        </w:p>
      </w:tc>
      <w:tc>
        <w:tcPr>
          <w:tcW w:w="633" w:type="dxa"/>
        </w:tcPr>
        <w:p w14:paraId="788DABB3" w14:textId="328BC66B" w:rsidR="00DD19FC" w:rsidRDefault="00DD19FC" w:rsidP="00585B8E">
          <w:pPr>
            <w:pStyle w:val="Voettekst"/>
            <w:tabs>
              <w:tab w:val="right" w:pos="417"/>
            </w:tabs>
            <w:jc w:val="right"/>
            <w:rPr>
              <w:b/>
              <w:bCs/>
              <w:snapToGrid w:val="0"/>
              <w:sz w:val="14"/>
              <w:szCs w:val="14"/>
            </w:rPr>
          </w:pPr>
          <w:r>
            <w:rPr>
              <w:b/>
              <w:bCs/>
              <w:snapToGrid w:val="0"/>
              <w:sz w:val="14"/>
              <w:szCs w:val="14"/>
            </w:rPr>
            <w:tab/>
          </w:r>
          <w:r w:rsidRPr="00C84A0B">
            <w:rPr>
              <w:b/>
              <w:bCs/>
              <w:sz w:val="14"/>
              <w:szCs w:val="14"/>
            </w:rPr>
            <w:t>/</w:t>
          </w:r>
          <w:r w:rsidRPr="00C84A0B">
            <w:rPr>
              <w:b/>
              <w:bCs/>
              <w:sz w:val="14"/>
              <w:szCs w:val="14"/>
            </w:rPr>
            <w:fldChar w:fldCharType="begin"/>
          </w:r>
          <w:r w:rsidRPr="00C84A0B">
            <w:rPr>
              <w:b/>
              <w:bCs/>
              <w:sz w:val="14"/>
              <w:szCs w:val="14"/>
            </w:rPr>
            <w:instrText>NUMPAGES \ * Arabisch \ * MERGEFORMAT</w:instrText>
          </w:r>
          <w:r w:rsidRPr="00C84A0B">
            <w:rPr>
              <w:b/>
              <w:bCs/>
              <w:sz w:val="14"/>
              <w:szCs w:val="14"/>
            </w:rPr>
            <w:fldChar w:fldCharType="separate"/>
          </w:r>
          <w:r>
            <w:rPr>
              <w:b/>
              <w:bCs/>
              <w:sz w:val="14"/>
              <w:szCs w:val="14"/>
            </w:rPr>
            <w:t>13</w:t>
          </w:r>
          <w:r w:rsidRPr="00C84A0B">
            <w:rPr>
              <w:b/>
              <w:bCs/>
              <w:sz w:val="14"/>
              <w:szCs w:val="14"/>
            </w:rPr>
            <w:fldChar w:fldCharType="end"/>
          </w:r>
        </w:p>
      </w:tc>
    </w:tr>
  </w:tbl>
  <w:p w14:paraId="2BA226A1" w14:textId="77777777" w:rsidR="00DD19FC" w:rsidRDefault="00DD19FC">
    <w:pPr>
      <w:pStyle w:val="Voettekst"/>
    </w:pPr>
  </w:p>
  <w:p w14:paraId="17AD93B2" w14:textId="77777777" w:rsidR="00DD19FC" w:rsidRDefault="00DD1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67611" w14:textId="77777777" w:rsidR="00831B42" w:rsidRDefault="00831B42">
      <w:r>
        <w:separator/>
      </w:r>
    </w:p>
  </w:footnote>
  <w:footnote w:type="continuationSeparator" w:id="0">
    <w:p w14:paraId="65FA4EE2" w14:textId="77777777" w:rsidR="00831B42" w:rsidRDefault="00831B42">
      <w:r>
        <w:continuationSeparator/>
      </w:r>
    </w:p>
  </w:footnote>
  <w:footnote w:type="continuationNotice" w:id="1">
    <w:p w14:paraId="7EBA8B4E" w14:textId="77777777" w:rsidR="00831B42" w:rsidRDefault="00831B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6306" w14:textId="34538AA2" w:rsidR="00705D6F" w:rsidRDefault="00831B42">
    <w:pPr>
      <w:pStyle w:val="Koptekst"/>
    </w:pPr>
    <w:r>
      <w:rPr>
        <w:noProof/>
      </w:rPr>
      <w:pict w14:anchorId="340163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798219" o:spid="_x0000_s1028" type="#_x0000_t136" style="position:absolute;margin-left:0;margin-top:0;width:479.65pt;height:119.9pt;rotation:315;z-index:-251658239;mso-position-horizontal:center;mso-position-horizontal-relative:margin;mso-position-vertical:center;mso-position-vertical-relative:margin" o:allowincell="f" fillcolor="silver" stroked="f">
          <v:fill opacity=".5"/>
          <v:textpath style="font-family:&quot;Helvetic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70725" w14:textId="17D1E362" w:rsidR="00705D6F" w:rsidRDefault="00831B42">
    <w:pPr>
      <w:pStyle w:val="Koptekst"/>
    </w:pPr>
    <w:r>
      <w:rPr>
        <w:noProof/>
      </w:rPr>
      <w:pict w14:anchorId="0B7EBA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798220" o:spid="_x0000_s1029" type="#_x0000_t136" style="position:absolute;margin-left:0;margin-top:0;width:479.65pt;height:119.9pt;rotation:315;z-index:-251658238;mso-position-horizontal:center;mso-position-horizontal-relative:margin;mso-position-vertical:center;mso-position-vertical-relative:margin" o:allowincell="f" fillcolor="silver" stroked="f">
          <v:fill opacity=".5"/>
          <v:textpath style="font-family:&quot;Helvetica&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2F86F" w14:textId="441EC4AD" w:rsidR="00705D6F" w:rsidRDefault="00831B42">
    <w:pPr>
      <w:pStyle w:val="Koptekst"/>
    </w:pPr>
    <w:r>
      <w:rPr>
        <w:noProof/>
      </w:rPr>
      <w:pict w14:anchorId="4D54AA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28798218" o:spid="_x0000_s1030" type="#_x0000_t136" style="position:absolute;margin-left:0;margin-top:0;width:479.65pt;height:119.9pt;rotation:315;z-index:-251658240;mso-position-horizontal:center;mso-position-horizontal-relative:margin;mso-position-vertical:center;mso-position-vertical-relative:margin" o:allowincell="f" fillcolor="silver" stroked="f">
          <v:fill opacity=".5"/>
          <v:textpath style="font-family:&quot;Helvetica&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CB8A5C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4EC2BC3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92E928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702C26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28F75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24A9C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B43744"/>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8817A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FEBEE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524FE0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6F7828"/>
    <w:multiLevelType w:val="hybridMultilevel"/>
    <w:tmpl w:val="EA94F520"/>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4BB33D5"/>
    <w:multiLevelType w:val="multilevel"/>
    <w:tmpl w:val="6A8AC280"/>
    <w:lvl w:ilvl="0">
      <w:start w:val="1"/>
      <w:numFmt w:val="bullet"/>
      <w:lvlText w:val=""/>
      <w:lvlJc w:val="left"/>
      <w:pPr>
        <w:tabs>
          <w:tab w:val="num" w:pos="1068"/>
        </w:tabs>
        <w:ind w:left="1068" w:hanging="360"/>
      </w:pPr>
      <w:rPr>
        <w:rFonts w:ascii="Symbol" w:hAnsi="Symbol" w:hint="default"/>
      </w:rPr>
    </w:lvl>
    <w:lvl w:ilvl="1">
      <w:start w:val="1"/>
      <w:numFmt w:val="bullet"/>
      <w:lvlText w:val=""/>
      <w:lvlJc w:val="left"/>
      <w:pPr>
        <w:ind w:left="1788" w:hanging="360"/>
      </w:pPr>
      <w:rPr>
        <w:rFonts w:ascii="Symbol" w:hAnsi="Symbol" w:hint="default"/>
      </w:r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12" w15:restartNumberingAfterBreak="0">
    <w:nsid w:val="05EB4A8C"/>
    <w:multiLevelType w:val="hybridMultilevel"/>
    <w:tmpl w:val="3BAA5F1C"/>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83B73D6"/>
    <w:multiLevelType w:val="multilevel"/>
    <w:tmpl w:val="EF820058"/>
    <w:lvl w:ilvl="0">
      <w:start w:val="1"/>
      <w:numFmt w:val="lowerLetter"/>
      <w:lvlText w:val="%1."/>
      <w:lvlJc w:val="left"/>
      <w:pPr>
        <w:tabs>
          <w:tab w:val="num" w:pos="1068"/>
        </w:tabs>
        <w:ind w:left="1068" w:hanging="360"/>
      </w:pPr>
    </w:lvl>
    <w:lvl w:ilvl="1">
      <w:start w:val="1"/>
      <w:numFmt w:val="bullet"/>
      <w:lvlText w:val="o"/>
      <w:lvlJc w:val="left"/>
      <w:pPr>
        <w:tabs>
          <w:tab w:val="num" w:pos="1788"/>
        </w:tabs>
        <w:ind w:left="1788" w:hanging="360"/>
      </w:pPr>
      <w:rPr>
        <w:rFonts w:ascii="Courier New" w:hAnsi="Courier New" w:cs="Times New Roman" w:hint="default"/>
        <w:sz w:val="20"/>
      </w:r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14" w15:restartNumberingAfterBreak="0">
    <w:nsid w:val="0D07063F"/>
    <w:multiLevelType w:val="hybridMultilevel"/>
    <w:tmpl w:val="55F05DEC"/>
    <w:lvl w:ilvl="0" w:tplc="D6065586">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0F8502C8"/>
    <w:multiLevelType w:val="hybridMultilevel"/>
    <w:tmpl w:val="DBEC757C"/>
    <w:lvl w:ilvl="0" w:tplc="04130019">
      <w:start w:val="1"/>
      <w:numFmt w:val="lowerLetter"/>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16" w15:restartNumberingAfterBreak="0">
    <w:nsid w:val="0FDC226C"/>
    <w:multiLevelType w:val="hybridMultilevel"/>
    <w:tmpl w:val="8312CC32"/>
    <w:lvl w:ilvl="0" w:tplc="145ED76A">
      <w:start w:val="1"/>
      <w:numFmt w:val="decimal"/>
      <w:lvlText w:val="%1."/>
      <w:lvlJc w:val="left"/>
      <w:pPr>
        <w:ind w:left="1020" w:hanging="360"/>
      </w:pPr>
    </w:lvl>
    <w:lvl w:ilvl="1" w:tplc="A78085B2">
      <w:start w:val="1"/>
      <w:numFmt w:val="decimal"/>
      <w:lvlText w:val="%2."/>
      <w:lvlJc w:val="left"/>
      <w:pPr>
        <w:ind w:left="1020" w:hanging="360"/>
      </w:pPr>
    </w:lvl>
    <w:lvl w:ilvl="2" w:tplc="96E0B7A2">
      <w:start w:val="1"/>
      <w:numFmt w:val="decimal"/>
      <w:lvlText w:val="%3."/>
      <w:lvlJc w:val="left"/>
      <w:pPr>
        <w:ind w:left="1020" w:hanging="360"/>
      </w:pPr>
    </w:lvl>
    <w:lvl w:ilvl="3" w:tplc="4050AC0C">
      <w:start w:val="1"/>
      <w:numFmt w:val="decimal"/>
      <w:lvlText w:val="%4."/>
      <w:lvlJc w:val="left"/>
      <w:pPr>
        <w:ind w:left="1020" w:hanging="360"/>
      </w:pPr>
    </w:lvl>
    <w:lvl w:ilvl="4" w:tplc="BB08A6E4">
      <w:start w:val="1"/>
      <w:numFmt w:val="decimal"/>
      <w:lvlText w:val="%5."/>
      <w:lvlJc w:val="left"/>
      <w:pPr>
        <w:ind w:left="1020" w:hanging="360"/>
      </w:pPr>
    </w:lvl>
    <w:lvl w:ilvl="5" w:tplc="277E9194">
      <w:start w:val="1"/>
      <w:numFmt w:val="decimal"/>
      <w:lvlText w:val="%6."/>
      <w:lvlJc w:val="left"/>
      <w:pPr>
        <w:ind w:left="1020" w:hanging="360"/>
      </w:pPr>
    </w:lvl>
    <w:lvl w:ilvl="6" w:tplc="7CDA275C">
      <w:start w:val="1"/>
      <w:numFmt w:val="decimal"/>
      <w:lvlText w:val="%7."/>
      <w:lvlJc w:val="left"/>
      <w:pPr>
        <w:ind w:left="1020" w:hanging="360"/>
      </w:pPr>
    </w:lvl>
    <w:lvl w:ilvl="7" w:tplc="4EEAF8EE">
      <w:start w:val="1"/>
      <w:numFmt w:val="decimal"/>
      <w:lvlText w:val="%8."/>
      <w:lvlJc w:val="left"/>
      <w:pPr>
        <w:ind w:left="1020" w:hanging="360"/>
      </w:pPr>
    </w:lvl>
    <w:lvl w:ilvl="8" w:tplc="6A90A694">
      <w:start w:val="1"/>
      <w:numFmt w:val="decimal"/>
      <w:lvlText w:val="%9."/>
      <w:lvlJc w:val="left"/>
      <w:pPr>
        <w:ind w:left="1020" w:hanging="360"/>
      </w:pPr>
    </w:lvl>
  </w:abstractNum>
  <w:abstractNum w:abstractNumId="17" w15:restartNumberingAfterBreak="0">
    <w:nsid w:val="12B445BA"/>
    <w:multiLevelType w:val="hybridMultilevel"/>
    <w:tmpl w:val="44C2233E"/>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8C45C39"/>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1A7FFD"/>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31750A05"/>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35122DCA"/>
    <w:multiLevelType w:val="hybridMultilevel"/>
    <w:tmpl w:val="AD484E2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9413BA3"/>
    <w:multiLevelType w:val="hybridMultilevel"/>
    <w:tmpl w:val="274845E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E035E7"/>
    <w:multiLevelType w:val="hybridMultilevel"/>
    <w:tmpl w:val="57D4F1B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E700945"/>
    <w:multiLevelType w:val="hybridMultilevel"/>
    <w:tmpl w:val="8422B65E"/>
    <w:lvl w:ilvl="0" w:tplc="A6E2B152">
      <w:start w:val="1"/>
      <w:numFmt w:val="decimal"/>
      <w:lvlText w:val="%1."/>
      <w:lvlJc w:val="left"/>
      <w:pPr>
        <w:ind w:left="1020" w:hanging="360"/>
      </w:pPr>
    </w:lvl>
    <w:lvl w:ilvl="1" w:tplc="10A8845C">
      <w:start w:val="1"/>
      <w:numFmt w:val="decimal"/>
      <w:lvlText w:val="%2."/>
      <w:lvlJc w:val="left"/>
      <w:pPr>
        <w:ind w:left="1020" w:hanging="360"/>
      </w:pPr>
    </w:lvl>
    <w:lvl w:ilvl="2" w:tplc="2D3A8E26">
      <w:start w:val="1"/>
      <w:numFmt w:val="decimal"/>
      <w:lvlText w:val="%3."/>
      <w:lvlJc w:val="left"/>
      <w:pPr>
        <w:ind w:left="1020" w:hanging="360"/>
      </w:pPr>
    </w:lvl>
    <w:lvl w:ilvl="3" w:tplc="B0540510">
      <w:start w:val="1"/>
      <w:numFmt w:val="decimal"/>
      <w:lvlText w:val="%4."/>
      <w:lvlJc w:val="left"/>
      <w:pPr>
        <w:ind w:left="1020" w:hanging="360"/>
      </w:pPr>
    </w:lvl>
    <w:lvl w:ilvl="4" w:tplc="7924BB00">
      <w:start w:val="1"/>
      <w:numFmt w:val="decimal"/>
      <w:lvlText w:val="%5."/>
      <w:lvlJc w:val="left"/>
      <w:pPr>
        <w:ind w:left="1020" w:hanging="360"/>
      </w:pPr>
    </w:lvl>
    <w:lvl w:ilvl="5" w:tplc="6F46519E">
      <w:start w:val="1"/>
      <w:numFmt w:val="decimal"/>
      <w:lvlText w:val="%6."/>
      <w:lvlJc w:val="left"/>
      <w:pPr>
        <w:ind w:left="1020" w:hanging="360"/>
      </w:pPr>
    </w:lvl>
    <w:lvl w:ilvl="6" w:tplc="AC7EE0C6">
      <w:start w:val="1"/>
      <w:numFmt w:val="decimal"/>
      <w:lvlText w:val="%7."/>
      <w:lvlJc w:val="left"/>
      <w:pPr>
        <w:ind w:left="1020" w:hanging="360"/>
      </w:pPr>
    </w:lvl>
    <w:lvl w:ilvl="7" w:tplc="8814DBE6">
      <w:start w:val="1"/>
      <w:numFmt w:val="decimal"/>
      <w:lvlText w:val="%8."/>
      <w:lvlJc w:val="left"/>
      <w:pPr>
        <w:ind w:left="1020" w:hanging="360"/>
      </w:pPr>
    </w:lvl>
    <w:lvl w:ilvl="8" w:tplc="A0EE4C8E">
      <w:start w:val="1"/>
      <w:numFmt w:val="decimal"/>
      <w:lvlText w:val="%9."/>
      <w:lvlJc w:val="left"/>
      <w:pPr>
        <w:ind w:left="1020" w:hanging="360"/>
      </w:pPr>
    </w:lvl>
  </w:abstractNum>
  <w:abstractNum w:abstractNumId="25" w15:restartNumberingAfterBreak="0">
    <w:nsid w:val="42655E34"/>
    <w:multiLevelType w:val="hybridMultilevel"/>
    <w:tmpl w:val="918ADC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4721CA"/>
    <w:multiLevelType w:val="multilevel"/>
    <w:tmpl w:val="101443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8B87DC0"/>
    <w:multiLevelType w:val="hybridMultilevel"/>
    <w:tmpl w:val="4FB06E5C"/>
    <w:lvl w:ilvl="0" w:tplc="3ACAB708">
      <w:start w:val="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39B3716"/>
    <w:multiLevelType w:val="hybridMultilevel"/>
    <w:tmpl w:val="71703A2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443442C"/>
    <w:multiLevelType w:val="hybridMultilevel"/>
    <w:tmpl w:val="D0D29C04"/>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8B90AF2"/>
    <w:multiLevelType w:val="multilevel"/>
    <w:tmpl w:val="7B6681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90" w:hanging="71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453A9C"/>
    <w:multiLevelType w:val="hybridMultilevel"/>
    <w:tmpl w:val="6AA47C2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29B0D8A"/>
    <w:multiLevelType w:val="hybridMultilevel"/>
    <w:tmpl w:val="34BECB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33D5A67"/>
    <w:multiLevelType w:val="multilevel"/>
    <w:tmpl w:val="D56E68C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4" w15:restartNumberingAfterBreak="0">
    <w:nsid w:val="641E2FBF"/>
    <w:multiLevelType w:val="hybridMultilevel"/>
    <w:tmpl w:val="BBA40BF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5B343D3"/>
    <w:multiLevelType w:val="hybridMultilevel"/>
    <w:tmpl w:val="68CCBBDA"/>
    <w:lvl w:ilvl="0" w:tplc="3ACAB708">
      <w:start w:val="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87F1DA4"/>
    <w:multiLevelType w:val="hybridMultilevel"/>
    <w:tmpl w:val="CA0833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2D703B8"/>
    <w:multiLevelType w:val="hybridMultilevel"/>
    <w:tmpl w:val="A17E04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DEB75AD"/>
    <w:multiLevelType w:val="hybridMultilevel"/>
    <w:tmpl w:val="1C10FEAA"/>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787545"/>
    <w:multiLevelType w:val="hybridMultilevel"/>
    <w:tmpl w:val="61A0CCB8"/>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48267859">
    <w:abstractNumId w:val="20"/>
  </w:num>
  <w:num w:numId="2" w16cid:durableId="1714572376">
    <w:abstractNumId w:val="18"/>
  </w:num>
  <w:num w:numId="3" w16cid:durableId="1108626946">
    <w:abstractNumId w:val="19"/>
  </w:num>
  <w:num w:numId="4" w16cid:durableId="677343777">
    <w:abstractNumId w:val="9"/>
  </w:num>
  <w:num w:numId="5" w16cid:durableId="1934899950">
    <w:abstractNumId w:val="7"/>
  </w:num>
  <w:num w:numId="6" w16cid:durableId="394550785">
    <w:abstractNumId w:val="6"/>
  </w:num>
  <w:num w:numId="7" w16cid:durableId="2081168986">
    <w:abstractNumId w:val="5"/>
  </w:num>
  <w:num w:numId="8" w16cid:durableId="1307783499">
    <w:abstractNumId w:val="4"/>
  </w:num>
  <w:num w:numId="9" w16cid:durableId="400371798">
    <w:abstractNumId w:val="8"/>
  </w:num>
  <w:num w:numId="10" w16cid:durableId="1938441416">
    <w:abstractNumId w:val="3"/>
  </w:num>
  <w:num w:numId="11" w16cid:durableId="717897683">
    <w:abstractNumId w:val="2"/>
  </w:num>
  <w:num w:numId="12" w16cid:durableId="978725993">
    <w:abstractNumId w:val="1"/>
  </w:num>
  <w:num w:numId="13" w16cid:durableId="283927820">
    <w:abstractNumId w:val="0"/>
  </w:num>
  <w:num w:numId="14" w16cid:durableId="121115235">
    <w:abstractNumId w:val="33"/>
  </w:num>
  <w:num w:numId="15" w16cid:durableId="1489858668">
    <w:abstractNumId w:val="23"/>
  </w:num>
  <w:num w:numId="16" w16cid:durableId="1011446094">
    <w:abstractNumId w:val="31"/>
  </w:num>
  <w:num w:numId="17" w16cid:durableId="1297642317">
    <w:abstractNumId w:val="36"/>
  </w:num>
  <w:num w:numId="18" w16cid:durableId="2081367345">
    <w:abstractNumId w:val="29"/>
  </w:num>
  <w:num w:numId="19" w16cid:durableId="2094932395">
    <w:abstractNumId w:val="37"/>
  </w:num>
  <w:num w:numId="20" w16cid:durableId="1712994725">
    <w:abstractNumId w:val="14"/>
  </w:num>
  <w:num w:numId="21" w16cid:durableId="1932010934">
    <w:abstractNumId w:val="10"/>
  </w:num>
  <w:num w:numId="22" w16cid:durableId="458768061">
    <w:abstractNumId w:val="17"/>
  </w:num>
  <w:num w:numId="23" w16cid:durableId="560285844">
    <w:abstractNumId w:val="39"/>
  </w:num>
  <w:num w:numId="24" w16cid:durableId="1493721810">
    <w:abstractNumId w:val="12"/>
  </w:num>
  <w:num w:numId="25" w16cid:durableId="2114007970">
    <w:abstractNumId w:val="38"/>
  </w:num>
  <w:num w:numId="26" w16cid:durableId="29456076">
    <w:abstractNumId w:val="30"/>
  </w:num>
  <w:num w:numId="27" w16cid:durableId="1295715059">
    <w:abstractNumId w:val="25"/>
  </w:num>
  <w:num w:numId="28" w16cid:durableId="781152864">
    <w:abstractNumId w:val="24"/>
  </w:num>
  <w:num w:numId="29" w16cid:durableId="139925232">
    <w:abstractNumId w:val="16"/>
  </w:num>
  <w:num w:numId="30" w16cid:durableId="554316985">
    <w:abstractNumId w:val="34"/>
  </w:num>
  <w:num w:numId="31" w16cid:durableId="1259365809">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3149074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67273008">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2142463">
    <w:abstractNumId w:val="28"/>
  </w:num>
  <w:num w:numId="35" w16cid:durableId="53551851">
    <w:abstractNumId w:val="22"/>
  </w:num>
  <w:num w:numId="36" w16cid:durableId="1317497074">
    <w:abstractNumId w:val="27"/>
  </w:num>
  <w:num w:numId="37" w16cid:durableId="593783279">
    <w:abstractNumId w:val="21"/>
  </w:num>
  <w:num w:numId="38" w16cid:durableId="772238392">
    <w:abstractNumId w:val="35"/>
  </w:num>
  <w:num w:numId="39" w16cid:durableId="1600024143">
    <w:abstractNumId w:val="15"/>
  </w:num>
  <w:num w:numId="40" w16cid:durableId="1352339168">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0" w:nlCheck="1" w:checkStyle="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rawingGridHorizontalSpacing w:val="100"/>
  <w:displayHorizont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5A4"/>
    <w:rsid w:val="00000113"/>
    <w:rsid w:val="000011E3"/>
    <w:rsid w:val="00001DE6"/>
    <w:rsid w:val="00002A6C"/>
    <w:rsid w:val="00003543"/>
    <w:rsid w:val="00003ABB"/>
    <w:rsid w:val="00003D19"/>
    <w:rsid w:val="0000459C"/>
    <w:rsid w:val="00004617"/>
    <w:rsid w:val="00004897"/>
    <w:rsid w:val="00004D25"/>
    <w:rsid w:val="00010727"/>
    <w:rsid w:val="000109A3"/>
    <w:rsid w:val="00010F48"/>
    <w:rsid w:val="00011199"/>
    <w:rsid w:val="000112BE"/>
    <w:rsid w:val="000115A9"/>
    <w:rsid w:val="00012082"/>
    <w:rsid w:val="0001267A"/>
    <w:rsid w:val="00012892"/>
    <w:rsid w:val="00012922"/>
    <w:rsid w:val="00012FE7"/>
    <w:rsid w:val="0001424A"/>
    <w:rsid w:val="00014903"/>
    <w:rsid w:val="0001571C"/>
    <w:rsid w:val="00016684"/>
    <w:rsid w:val="0001697E"/>
    <w:rsid w:val="00016DA0"/>
    <w:rsid w:val="000171D1"/>
    <w:rsid w:val="00017A48"/>
    <w:rsid w:val="000202E7"/>
    <w:rsid w:val="0002055B"/>
    <w:rsid w:val="0002083A"/>
    <w:rsid w:val="00020E95"/>
    <w:rsid w:val="00021B64"/>
    <w:rsid w:val="000220D0"/>
    <w:rsid w:val="00022277"/>
    <w:rsid w:val="000228F6"/>
    <w:rsid w:val="00024C70"/>
    <w:rsid w:val="00024F80"/>
    <w:rsid w:val="00025AD9"/>
    <w:rsid w:val="00030490"/>
    <w:rsid w:val="000304CC"/>
    <w:rsid w:val="0003085C"/>
    <w:rsid w:val="00031966"/>
    <w:rsid w:val="00032690"/>
    <w:rsid w:val="00032B62"/>
    <w:rsid w:val="000338D0"/>
    <w:rsid w:val="00033B2D"/>
    <w:rsid w:val="00033B60"/>
    <w:rsid w:val="000340F4"/>
    <w:rsid w:val="000341C4"/>
    <w:rsid w:val="00034398"/>
    <w:rsid w:val="0003475F"/>
    <w:rsid w:val="000361FB"/>
    <w:rsid w:val="00036D64"/>
    <w:rsid w:val="000374B2"/>
    <w:rsid w:val="00037512"/>
    <w:rsid w:val="000400EE"/>
    <w:rsid w:val="00040AC8"/>
    <w:rsid w:val="000412F7"/>
    <w:rsid w:val="00041362"/>
    <w:rsid w:val="00041B29"/>
    <w:rsid w:val="00042A85"/>
    <w:rsid w:val="00043148"/>
    <w:rsid w:val="000440D5"/>
    <w:rsid w:val="000449EC"/>
    <w:rsid w:val="00044C97"/>
    <w:rsid w:val="00044DA2"/>
    <w:rsid w:val="00045382"/>
    <w:rsid w:val="00045A2C"/>
    <w:rsid w:val="00045D32"/>
    <w:rsid w:val="000466AF"/>
    <w:rsid w:val="000466C3"/>
    <w:rsid w:val="000466D3"/>
    <w:rsid w:val="000468C7"/>
    <w:rsid w:val="000477EC"/>
    <w:rsid w:val="00047F49"/>
    <w:rsid w:val="000507FC"/>
    <w:rsid w:val="00051361"/>
    <w:rsid w:val="000513D4"/>
    <w:rsid w:val="00052889"/>
    <w:rsid w:val="00054241"/>
    <w:rsid w:val="00054399"/>
    <w:rsid w:val="00054F30"/>
    <w:rsid w:val="00055D91"/>
    <w:rsid w:val="00056521"/>
    <w:rsid w:val="000566FF"/>
    <w:rsid w:val="00056971"/>
    <w:rsid w:val="00057489"/>
    <w:rsid w:val="000575F5"/>
    <w:rsid w:val="00060137"/>
    <w:rsid w:val="0006039E"/>
    <w:rsid w:val="00060B00"/>
    <w:rsid w:val="00061034"/>
    <w:rsid w:val="000626BA"/>
    <w:rsid w:val="00062BA1"/>
    <w:rsid w:val="00063C7F"/>
    <w:rsid w:val="00063FB4"/>
    <w:rsid w:val="00064E05"/>
    <w:rsid w:val="000653E1"/>
    <w:rsid w:val="00065F1B"/>
    <w:rsid w:val="00066049"/>
    <w:rsid w:val="000660FB"/>
    <w:rsid w:val="000666E0"/>
    <w:rsid w:val="00066C13"/>
    <w:rsid w:val="00066E2F"/>
    <w:rsid w:val="00066E82"/>
    <w:rsid w:val="00066EF6"/>
    <w:rsid w:val="0006736D"/>
    <w:rsid w:val="00067E0D"/>
    <w:rsid w:val="00070484"/>
    <w:rsid w:val="000707AF"/>
    <w:rsid w:val="00070F3A"/>
    <w:rsid w:val="000723D7"/>
    <w:rsid w:val="00072927"/>
    <w:rsid w:val="000746C7"/>
    <w:rsid w:val="00074852"/>
    <w:rsid w:val="00074D13"/>
    <w:rsid w:val="00074E77"/>
    <w:rsid w:val="00075137"/>
    <w:rsid w:val="00075781"/>
    <w:rsid w:val="000758CC"/>
    <w:rsid w:val="000758DD"/>
    <w:rsid w:val="00075CE8"/>
    <w:rsid w:val="00075E7C"/>
    <w:rsid w:val="0007695D"/>
    <w:rsid w:val="00076A5E"/>
    <w:rsid w:val="00077192"/>
    <w:rsid w:val="0007722F"/>
    <w:rsid w:val="0007767E"/>
    <w:rsid w:val="000776A6"/>
    <w:rsid w:val="000808AC"/>
    <w:rsid w:val="00081053"/>
    <w:rsid w:val="00081078"/>
    <w:rsid w:val="000816B9"/>
    <w:rsid w:val="00081EB5"/>
    <w:rsid w:val="000823DE"/>
    <w:rsid w:val="0008303B"/>
    <w:rsid w:val="000856F7"/>
    <w:rsid w:val="000863A8"/>
    <w:rsid w:val="00086595"/>
    <w:rsid w:val="00086FF5"/>
    <w:rsid w:val="000870B0"/>
    <w:rsid w:val="0008781E"/>
    <w:rsid w:val="000878D7"/>
    <w:rsid w:val="00091945"/>
    <w:rsid w:val="00091B2B"/>
    <w:rsid w:val="00092945"/>
    <w:rsid w:val="00092AFF"/>
    <w:rsid w:val="00092F87"/>
    <w:rsid w:val="00093142"/>
    <w:rsid w:val="000932AC"/>
    <w:rsid w:val="00094455"/>
    <w:rsid w:val="00094AA4"/>
    <w:rsid w:val="000951A0"/>
    <w:rsid w:val="00095647"/>
    <w:rsid w:val="00096795"/>
    <w:rsid w:val="000A0074"/>
    <w:rsid w:val="000A0D40"/>
    <w:rsid w:val="000A0EFB"/>
    <w:rsid w:val="000A10D5"/>
    <w:rsid w:val="000A25AF"/>
    <w:rsid w:val="000A2B71"/>
    <w:rsid w:val="000A40FB"/>
    <w:rsid w:val="000A434B"/>
    <w:rsid w:val="000A4B7A"/>
    <w:rsid w:val="000A52ED"/>
    <w:rsid w:val="000A652E"/>
    <w:rsid w:val="000A6862"/>
    <w:rsid w:val="000A7646"/>
    <w:rsid w:val="000A7A57"/>
    <w:rsid w:val="000B02A5"/>
    <w:rsid w:val="000B0641"/>
    <w:rsid w:val="000B0E4E"/>
    <w:rsid w:val="000B3502"/>
    <w:rsid w:val="000B355B"/>
    <w:rsid w:val="000B3749"/>
    <w:rsid w:val="000B455B"/>
    <w:rsid w:val="000B4788"/>
    <w:rsid w:val="000B4926"/>
    <w:rsid w:val="000B5220"/>
    <w:rsid w:val="000B5BCD"/>
    <w:rsid w:val="000B5FDA"/>
    <w:rsid w:val="000B6F69"/>
    <w:rsid w:val="000B7102"/>
    <w:rsid w:val="000B741B"/>
    <w:rsid w:val="000C1389"/>
    <w:rsid w:val="000C20C4"/>
    <w:rsid w:val="000C2123"/>
    <w:rsid w:val="000C216F"/>
    <w:rsid w:val="000C2B68"/>
    <w:rsid w:val="000C2D5C"/>
    <w:rsid w:val="000C2FB5"/>
    <w:rsid w:val="000C3584"/>
    <w:rsid w:val="000C38DF"/>
    <w:rsid w:val="000C407F"/>
    <w:rsid w:val="000C449C"/>
    <w:rsid w:val="000C4F71"/>
    <w:rsid w:val="000C5006"/>
    <w:rsid w:val="000C61B0"/>
    <w:rsid w:val="000C6AB9"/>
    <w:rsid w:val="000C6E31"/>
    <w:rsid w:val="000C74C3"/>
    <w:rsid w:val="000D0598"/>
    <w:rsid w:val="000D1EEA"/>
    <w:rsid w:val="000D23F8"/>
    <w:rsid w:val="000D3465"/>
    <w:rsid w:val="000D3C9C"/>
    <w:rsid w:val="000D4192"/>
    <w:rsid w:val="000D4B16"/>
    <w:rsid w:val="000D5C52"/>
    <w:rsid w:val="000D6CC1"/>
    <w:rsid w:val="000D7E9E"/>
    <w:rsid w:val="000E05E3"/>
    <w:rsid w:val="000E1139"/>
    <w:rsid w:val="000E13BF"/>
    <w:rsid w:val="000E34A2"/>
    <w:rsid w:val="000E3590"/>
    <w:rsid w:val="000E39AD"/>
    <w:rsid w:val="000E4FBF"/>
    <w:rsid w:val="000E53EB"/>
    <w:rsid w:val="000E5C91"/>
    <w:rsid w:val="000E61F9"/>
    <w:rsid w:val="000E781A"/>
    <w:rsid w:val="000F02C3"/>
    <w:rsid w:val="000F0353"/>
    <w:rsid w:val="000F03FD"/>
    <w:rsid w:val="000F0614"/>
    <w:rsid w:val="000F09CD"/>
    <w:rsid w:val="000F17D1"/>
    <w:rsid w:val="000F1848"/>
    <w:rsid w:val="000F22B3"/>
    <w:rsid w:val="000F3004"/>
    <w:rsid w:val="000F3199"/>
    <w:rsid w:val="000F4163"/>
    <w:rsid w:val="000F451C"/>
    <w:rsid w:val="000F4C44"/>
    <w:rsid w:val="000F4C6B"/>
    <w:rsid w:val="000F4E30"/>
    <w:rsid w:val="000F4E61"/>
    <w:rsid w:val="000F53A7"/>
    <w:rsid w:val="000F554E"/>
    <w:rsid w:val="000F6B03"/>
    <w:rsid w:val="000F7043"/>
    <w:rsid w:val="000F73F3"/>
    <w:rsid w:val="000F7A86"/>
    <w:rsid w:val="00100A91"/>
    <w:rsid w:val="00100F40"/>
    <w:rsid w:val="001011DD"/>
    <w:rsid w:val="001018F4"/>
    <w:rsid w:val="001026D8"/>
    <w:rsid w:val="00102710"/>
    <w:rsid w:val="00103044"/>
    <w:rsid w:val="00103CDA"/>
    <w:rsid w:val="001043EB"/>
    <w:rsid w:val="001056D3"/>
    <w:rsid w:val="001058BC"/>
    <w:rsid w:val="00105B5C"/>
    <w:rsid w:val="00105ED5"/>
    <w:rsid w:val="00105F5F"/>
    <w:rsid w:val="001065DD"/>
    <w:rsid w:val="001074C3"/>
    <w:rsid w:val="00107AFF"/>
    <w:rsid w:val="001102E4"/>
    <w:rsid w:val="0011047A"/>
    <w:rsid w:val="0011109F"/>
    <w:rsid w:val="00111361"/>
    <w:rsid w:val="0011142F"/>
    <w:rsid w:val="00111ACC"/>
    <w:rsid w:val="00113230"/>
    <w:rsid w:val="001138F7"/>
    <w:rsid w:val="00113AEF"/>
    <w:rsid w:val="00113C67"/>
    <w:rsid w:val="00114483"/>
    <w:rsid w:val="0011470D"/>
    <w:rsid w:val="00114AD4"/>
    <w:rsid w:val="00114BFC"/>
    <w:rsid w:val="00114C68"/>
    <w:rsid w:val="00115512"/>
    <w:rsid w:val="00115DC8"/>
    <w:rsid w:val="00116867"/>
    <w:rsid w:val="0011722F"/>
    <w:rsid w:val="001178AF"/>
    <w:rsid w:val="00117A1B"/>
    <w:rsid w:val="0012085A"/>
    <w:rsid w:val="0012247F"/>
    <w:rsid w:val="001227FD"/>
    <w:rsid w:val="00122974"/>
    <w:rsid w:val="001232F1"/>
    <w:rsid w:val="0012344E"/>
    <w:rsid w:val="00123CE2"/>
    <w:rsid w:val="0012441B"/>
    <w:rsid w:val="00124CA2"/>
    <w:rsid w:val="001253AD"/>
    <w:rsid w:val="001269FC"/>
    <w:rsid w:val="00126E7C"/>
    <w:rsid w:val="00127914"/>
    <w:rsid w:val="00130130"/>
    <w:rsid w:val="00130430"/>
    <w:rsid w:val="001315C5"/>
    <w:rsid w:val="00131746"/>
    <w:rsid w:val="00131D54"/>
    <w:rsid w:val="00131E65"/>
    <w:rsid w:val="001322AD"/>
    <w:rsid w:val="001324B5"/>
    <w:rsid w:val="001335B3"/>
    <w:rsid w:val="00133722"/>
    <w:rsid w:val="0013529C"/>
    <w:rsid w:val="001355D9"/>
    <w:rsid w:val="00135934"/>
    <w:rsid w:val="001363E9"/>
    <w:rsid w:val="00137631"/>
    <w:rsid w:val="00140CBD"/>
    <w:rsid w:val="00141638"/>
    <w:rsid w:val="00141C34"/>
    <w:rsid w:val="00142644"/>
    <w:rsid w:val="001426E9"/>
    <w:rsid w:val="00142D49"/>
    <w:rsid w:val="001432D1"/>
    <w:rsid w:val="00143B75"/>
    <w:rsid w:val="0014447F"/>
    <w:rsid w:val="00144C06"/>
    <w:rsid w:val="00144EBA"/>
    <w:rsid w:val="0014550F"/>
    <w:rsid w:val="00145F37"/>
    <w:rsid w:val="00146675"/>
    <w:rsid w:val="00146D22"/>
    <w:rsid w:val="0014718D"/>
    <w:rsid w:val="0014764A"/>
    <w:rsid w:val="001477C5"/>
    <w:rsid w:val="001524AE"/>
    <w:rsid w:val="00153968"/>
    <w:rsid w:val="00153B89"/>
    <w:rsid w:val="00154215"/>
    <w:rsid w:val="00154A51"/>
    <w:rsid w:val="001553FB"/>
    <w:rsid w:val="00155925"/>
    <w:rsid w:val="001563C5"/>
    <w:rsid w:val="00156542"/>
    <w:rsid w:val="001567F8"/>
    <w:rsid w:val="00156E08"/>
    <w:rsid w:val="00157BD3"/>
    <w:rsid w:val="001602E4"/>
    <w:rsid w:val="001606F1"/>
    <w:rsid w:val="0016190D"/>
    <w:rsid w:val="00163559"/>
    <w:rsid w:val="001637E6"/>
    <w:rsid w:val="00165937"/>
    <w:rsid w:val="00165CF0"/>
    <w:rsid w:val="00165F2E"/>
    <w:rsid w:val="00166693"/>
    <w:rsid w:val="001673D9"/>
    <w:rsid w:val="00170C10"/>
    <w:rsid w:val="00170F78"/>
    <w:rsid w:val="00172624"/>
    <w:rsid w:val="0017265A"/>
    <w:rsid w:val="00172B43"/>
    <w:rsid w:val="00173652"/>
    <w:rsid w:val="00174CBE"/>
    <w:rsid w:val="001753C2"/>
    <w:rsid w:val="00176289"/>
    <w:rsid w:val="0017697B"/>
    <w:rsid w:val="00176E98"/>
    <w:rsid w:val="00177267"/>
    <w:rsid w:val="00177FCD"/>
    <w:rsid w:val="00180236"/>
    <w:rsid w:val="001809BE"/>
    <w:rsid w:val="00180B0B"/>
    <w:rsid w:val="00181D42"/>
    <w:rsid w:val="00182732"/>
    <w:rsid w:val="00182B01"/>
    <w:rsid w:val="0018350E"/>
    <w:rsid w:val="00183A6B"/>
    <w:rsid w:val="00183BF6"/>
    <w:rsid w:val="0018461B"/>
    <w:rsid w:val="001847AC"/>
    <w:rsid w:val="00184EBE"/>
    <w:rsid w:val="001856FA"/>
    <w:rsid w:val="001856FB"/>
    <w:rsid w:val="00185DF4"/>
    <w:rsid w:val="0018617E"/>
    <w:rsid w:val="00186317"/>
    <w:rsid w:val="0018648B"/>
    <w:rsid w:val="0018664E"/>
    <w:rsid w:val="001869DD"/>
    <w:rsid w:val="00187AF8"/>
    <w:rsid w:val="001910CC"/>
    <w:rsid w:val="00191986"/>
    <w:rsid w:val="001923F4"/>
    <w:rsid w:val="001925AA"/>
    <w:rsid w:val="0019284F"/>
    <w:rsid w:val="00193D8A"/>
    <w:rsid w:val="00194264"/>
    <w:rsid w:val="00194838"/>
    <w:rsid w:val="00194965"/>
    <w:rsid w:val="00195E70"/>
    <w:rsid w:val="001961AA"/>
    <w:rsid w:val="001961E9"/>
    <w:rsid w:val="00196205"/>
    <w:rsid w:val="0019667C"/>
    <w:rsid w:val="0019685E"/>
    <w:rsid w:val="001968B3"/>
    <w:rsid w:val="00196E43"/>
    <w:rsid w:val="00196FC6"/>
    <w:rsid w:val="0019758B"/>
    <w:rsid w:val="00197D0E"/>
    <w:rsid w:val="001A0254"/>
    <w:rsid w:val="001A0F86"/>
    <w:rsid w:val="001A10D6"/>
    <w:rsid w:val="001A118A"/>
    <w:rsid w:val="001A1DF7"/>
    <w:rsid w:val="001A2ACB"/>
    <w:rsid w:val="001A2BFF"/>
    <w:rsid w:val="001A376D"/>
    <w:rsid w:val="001A3B07"/>
    <w:rsid w:val="001A3E3A"/>
    <w:rsid w:val="001A3F27"/>
    <w:rsid w:val="001A481D"/>
    <w:rsid w:val="001A5320"/>
    <w:rsid w:val="001A570C"/>
    <w:rsid w:val="001A5DAE"/>
    <w:rsid w:val="001A61A8"/>
    <w:rsid w:val="001A730F"/>
    <w:rsid w:val="001B06C9"/>
    <w:rsid w:val="001B237C"/>
    <w:rsid w:val="001B2B61"/>
    <w:rsid w:val="001B450A"/>
    <w:rsid w:val="001B4EC4"/>
    <w:rsid w:val="001B5906"/>
    <w:rsid w:val="001B5AAF"/>
    <w:rsid w:val="001B5D80"/>
    <w:rsid w:val="001B6166"/>
    <w:rsid w:val="001B6783"/>
    <w:rsid w:val="001B6D51"/>
    <w:rsid w:val="001B7346"/>
    <w:rsid w:val="001C01C5"/>
    <w:rsid w:val="001C04A1"/>
    <w:rsid w:val="001C08BD"/>
    <w:rsid w:val="001C090E"/>
    <w:rsid w:val="001C0BDE"/>
    <w:rsid w:val="001C1B03"/>
    <w:rsid w:val="001C31D4"/>
    <w:rsid w:val="001C3575"/>
    <w:rsid w:val="001C38F5"/>
    <w:rsid w:val="001C3B37"/>
    <w:rsid w:val="001C3B95"/>
    <w:rsid w:val="001C536D"/>
    <w:rsid w:val="001C57F5"/>
    <w:rsid w:val="001C5919"/>
    <w:rsid w:val="001C61CF"/>
    <w:rsid w:val="001C6326"/>
    <w:rsid w:val="001C7330"/>
    <w:rsid w:val="001C7B19"/>
    <w:rsid w:val="001C7D64"/>
    <w:rsid w:val="001D0BFF"/>
    <w:rsid w:val="001D0C57"/>
    <w:rsid w:val="001D1244"/>
    <w:rsid w:val="001D28E5"/>
    <w:rsid w:val="001D2F0B"/>
    <w:rsid w:val="001D3AA0"/>
    <w:rsid w:val="001D515A"/>
    <w:rsid w:val="001D5AD9"/>
    <w:rsid w:val="001D5D01"/>
    <w:rsid w:val="001D71DA"/>
    <w:rsid w:val="001D74C0"/>
    <w:rsid w:val="001D74FF"/>
    <w:rsid w:val="001D7531"/>
    <w:rsid w:val="001E02F1"/>
    <w:rsid w:val="001E0367"/>
    <w:rsid w:val="001E05AB"/>
    <w:rsid w:val="001E0C5A"/>
    <w:rsid w:val="001E2190"/>
    <w:rsid w:val="001E2331"/>
    <w:rsid w:val="001E253E"/>
    <w:rsid w:val="001E2D15"/>
    <w:rsid w:val="001E31B2"/>
    <w:rsid w:val="001E3B3A"/>
    <w:rsid w:val="001E3B8C"/>
    <w:rsid w:val="001E3BCB"/>
    <w:rsid w:val="001E4961"/>
    <w:rsid w:val="001E52AB"/>
    <w:rsid w:val="001E531E"/>
    <w:rsid w:val="001E5680"/>
    <w:rsid w:val="001E5D1B"/>
    <w:rsid w:val="001E7104"/>
    <w:rsid w:val="001E7416"/>
    <w:rsid w:val="001E79E2"/>
    <w:rsid w:val="001F0093"/>
    <w:rsid w:val="001F0ADE"/>
    <w:rsid w:val="001F0EAD"/>
    <w:rsid w:val="001F1401"/>
    <w:rsid w:val="001F15E0"/>
    <w:rsid w:val="001F2DCF"/>
    <w:rsid w:val="001F2E0C"/>
    <w:rsid w:val="001F36EB"/>
    <w:rsid w:val="001F386E"/>
    <w:rsid w:val="001F39DF"/>
    <w:rsid w:val="001F416F"/>
    <w:rsid w:val="001F56B9"/>
    <w:rsid w:val="001F6024"/>
    <w:rsid w:val="001F68B3"/>
    <w:rsid w:val="001F68CA"/>
    <w:rsid w:val="001F7063"/>
    <w:rsid w:val="001F7812"/>
    <w:rsid w:val="00200338"/>
    <w:rsid w:val="00200D9B"/>
    <w:rsid w:val="00202A7B"/>
    <w:rsid w:val="00203ABC"/>
    <w:rsid w:val="00203F9F"/>
    <w:rsid w:val="00204219"/>
    <w:rsid w:val="00204604"/>
    <w:rsid w:val="0020499A"/>
    <w:rsid w:val="00205392"/>
    <w:rsid w:val="00205AB1"/>
    <w:rsid w:val="00205D89"/>
    <w:rsid w:val="00205DA0"/>
    <w:rsid w:val="00206C46"/>
    <w:rsid w:val="00206CB2"/>
    <w:rsid w:val="00207165"/>
    <w:rsid w:val="00207E40"/>
    <w:rsid w:val="0021004E"/>
    <w:rsid w:val="002109D5"/>
    <w:rsid w:val="00211314"/>
    <w:rsid w:val="002120BA"/>
    <w:rsid w:val="00212244"/>
    <w:rsid w:val="00212BCD"/>
    <w:rsid w:val="00212D7F"/>
    <w:rsid w:val="002133A6"/>
    <w:rsid w:val="00214617"/>
    <w:rsid w:val="002172C6"/>
    <w:rsid w:val="00217463"/>
    <w:rsid w:val="00217C03"/>
    <w:rsid w:val="00217DB3"/>
    <w:rsid w:val="00222AD1"/>
    <w:rsid w:val="00222C21"/>
    <w:rsid w:val="00223056"/>
    <w:rsid w:val="00223344"/>
    <w:rsid w:val="002240DA"/>
    <w:rsid w:val="00225169"/>
    <w:rsid w:val="002253F9"/>
    <w:rsid w:val="00225BC8"/>
    <w:rsid w:val="00226A4F"/>
    <w:rsid w:val="00227397"/>
    <w:rsid w:val="00227DDB"/>
    <w:rsid w:val="0023049E"/>
    <w:rsid w:val="00230EB3"/>
    <w:rsid w:val="002313F8"/>
    <w:rsid w:val="00231E36"/>
    <w:rsid w:val="00231E5C"/>
    <w:rsid w:val="00232184"/>
    <w:rsid w:val="0023237E"/>
    <w:rsid w:val="00232A09"/>
    <w:rsid w:val="00233201"/>
    <w:rsid w:val="00233D43"/>
    <w:rsid w:val="00233E78"/>
    <w:rsid w:val="00235891"/>
    <w:rsid w:val="00235BEF"/>
    <w:rsid w:val="00235EF3"/>
    <w:rsid w:val="002366C5"/>
    <w:rsid w:val="00237FC7"/>
    <w:rsid w:val="002415A3"/>
    <w:rsid w:val="002416D7"/>
    <w:rsid w:val="0024239D"/>
    <w:rsid w:val="002425B1"/>
    <w:rsid w:val="0024395E"/>
    <w:rsid w:val="00243D8D"/>
    <w:rsid w:val="0024420A"/>
    <w:rsid w:val="0024427E"/>
    <w:rsid w:val="00244613"/>
    <w:rsid w:val="002449E5"/>
    <w:rsid w:val="002459A2"/>
    <w:rsid w:val="00245DB1"/>
    <w:rsid w:val="00246AD2"/>
    <w:rsid w:val="002477B1"/>
    <w:rsid w:val="00247C1E"/>
    <w:rsid w:val="00247F70"/>
    <w:rsid w:val="00250366"/>
    <w:rsid w:val="00250522"/>
    <w:rsid w:val="002512F0"/>
    <w:rsid w:val="0025141D"/>
    <w:rsid w:val="002525DF"/>
    <w:rsid w:val="00253347"/>
    <w:rsid w:val="002542EE"/>
    <w:rsid w:val="002552EF"/>
    <w:rsid w:val="00256C62"/>
    <w:rsid w:val="00256D45"/>
    <w:rsid w:val="00257DC0"/>
    <w:rsid w:val="00257E5D"/>
    <w:rsid w:val="0026001C"/>
    <w:rsid w:val="002601D8"/>
    <w:rsid w:val="002607F3"/>
    <w:rsid w:val="002625A7"/>
    <w:rsid w:val="002629AD"/>
    <w:rsid w:val="002644B0"/>
    <w:rsid w:val="00264C92"/>
    <w:rsid w:val="00265867"/>
    <w:rsid w:val="002667D9"/>
    <w:rsid w:val="002669B3"/>
    <w:rsid w:val="002676D6"/>
    <w:rsid w:val="002704B8"/>
    <w:rsid w:val="00271DAE"/>
    <w:rsid w:val="00271FFE"/>
    <w:rsid w:val="00273172"/>
    <w:rsid w:val="0027369D"/>
    <w:rsid w:val="00273F60"/>
    <w:rsid w:val="002746BA"/>
    <w:rsid w:val="002753DF"/>
    <w:rsid w:val="00275833"/>
    <w:rsid w:val="0027640E"/>
    <w:rsid w:val="00280B50"/>
    <w:rsid w:val="00280CD9"/>
    <w:rsid w:val="00280E01"/>
    <w:rsid w:val="00281B4A"/>
    <w:rsid w:val="0028265B"/>
    <w:rsid w:val="0028333F"/>
    <w:rsid w:val="00284031"/>
    <w:rsid w:val="002849D2"/>
    <w:rsid w:val="00287017"/>
    <w:rsid w:val="0028795C"/>
    <w:rsid w:val="00287E90"/>
    <w:rsid w:val="00291040"/>
    <w:rsid w:val="00291941"/>
    <w:rsid w:val="00291BE3"/>
    <w:rsid w:val="002933BB"/>
    <w:rsid w:val="00293CE0"/>
    <w:rsid w:val="00293DE8"/>
    <w:rsid w:val="00294E2C"/>
    <w:rsid w:val="00296570"/>
    <w:rsid w:val="002969F0"/>
    <w:rsid w:val="00296AC0"/>
    <w:rsid w:val="00296D16"/>
    <w:rsid w:val="002977E2"/>
    <w:rsid w:val="00297A3B"/>
    <w:rsid w:val="002A0537"/>
    <w:rsid w:val="002A2A0F"/>
    <w:rsid w:val="002A3D57"/>
    <w:rsid w:val="002A46CD"/>
    <w:rsid w:val="002A4AF7"/>
    <w:rsid w:val="002A50FB"/>
    <w:rsid w:val="002A5F4F"/>
    <w:rsid w:val="002A6164"/>
    <w:rsid w:val="002B17F2"/>
    <w:rsid w:val="002B25C8"/>
    <w:rsid w:val="002B2712"/>
    <w:rsid w:val="002B2E18"/>
    <w:rsid w:val="002B3283"/>
    <w:rsid w:val="002B3F04"/>
    <w:rsid w:val="002B4A00"/>
    <w:rsid w:val="002B4DA6"/>
    <w:rsid w:val="002B5017"/>
    <w:rsid w:val="002B6801"/>
    <w:rsid w:val="002B6EE8"/>
    <w:rsid w:val="002B6FF9"/>
    <w:rsid w:val="002B7AF9"/>
    <w:rsid w:val="002B7C47"/>
    <w:rsid w:val="002C0842"/>
    <w:rsid w:val="002C13E9"/>
    <w:rsid w:val="002C15DC"/>
    <w:rsid w:val="002C1FE5"/>
    <w:rsid w:val="002C20C5"/>
    <w:rsid w:val="002C270F"/>
    <w:rsid w:val="002C2EB7"/>
    <w:rsid w:val="002C30C6"/>
    <w:rsid w:val="002C37A7"/>
    <w:rsid w:val="002C3BD7"/>
    <w:rsid w:val="002C4A05"/>
    <w:rsid w:val="002C4BCB"/>
    <w:rsid w:val="002C5221"/>
    <w:rsid w:val="002C57AA"/>
    <w:rsid w:val="002C6693"/>
    <w:rsid w:val="002C77F7"/>
    <w:rsid w:val="002D072F"/>
    <w:rsid w:val="002D0BF2"/>
    <w:rsid w:val="002D0F19"/>
    <w:rsid w:val="002D13C8"/>
    <w:rsid w:val="002D2478"/>
    <w:rsid w:val="002D2C33"/>
    <w:rsid w:val="002D3B85"/>
    <w:rsid w:val="002D43C7"/>
    <w:rsid w:val="002D4E31"/>
    <w:rsid w:val="002D55D7"/>
    <w:rsid w:val="002D5A47"/>
    <w:rsid w:val="002D66AE"/>
    <w:rsid w:val="002D68C1"/>
    <w:rsid w:val="002D7DFF"/>
    <w:rsid w:val="002E0395"/>
    <w:rsid w:val="002E29F8"/>
    <w:rsid w:val="002E2EC6"/>
    <w:rsid w:val="002E3597"/>
    <w:rsid w:val="002E3A8E"/>
    <w:rsid w:val="002E41B3"/>
    <w:rsid w:val="002E5265"/>
    <w:rsid w:val="002E6041"/>
    <w:rsid w:val="002E6453"/>
    <w:rsid w:val="002E6BB4"/>
    <w:rsid w:val="002E6FAE"/>
    <w:rsid w:val="002E7853"/>
    <w:rsid w:val="002F0578"/>
    <w:rsid w:val="002F0AF3"/>
    <w:rsid w:val="002F1810"/>
    <w:rsid w:val="002F1F4E"/>
    <w:rsid w:val="002F225F"/>
    <w:rsid w:val="002F2773"/>
    <w:rsid w:val="002F3000"/>
    <w:rsid w:val="002F35EA"/>
    <w:rsid w:val="002F417E"/>
    <w:rsid w:val="002F5475"/>
    <w:rsid w:val="002F5613"/>
    <w:rsid w:val="002F578C"/>
    <w:rsid w:val="002F5D62"/>
    <w:rsid w:val="003004A8"/>
    <w:rsid w:val="00300790"/>
    <w:rsid w:val="00302E51"/>
    <w:rsid w:val="00303582"/>
    <w:rsid w:val="003040BB"/>
    <w:rsid w:val="0030452E"/>
    <w:rsid w:val="00304626"/>
    <w:rsid w:val="00304AE9"/>
    <w:rsid w:val="00304B46"/>
    <w:rsid w:val="00304CE8"/>
    <w:rsid w:val="00305649"/>
    <w:rsid w:val="00305E8F"/>
    <w:rsid w:val="00306DFA"/>
    <w:rsid w:val="0030770C"/>
    <w:rsid w:val="0030790B"/>
    <w:rsid w:val="00311094"/>
    <w:rsid w:val="00311FE2"/>
    <w:rsid w:val="00312DB0"/>
    <w:rsid w:val="00312FA8"/>
    <w:rsid w:val="00313448"/>
    <w:rsid w:val="00313AAF"/>
    <w:rsid w:val="00313E04"/>
    <w:rsid w:val="003141D9"/>
    <w:rsid w:val="00314645"/>
    <w:rsid w:val="003148DC"/>
    <w:rsid w:val="00314FFB"/>
    <w:rsid w:val="003150FC"/>
    <w:rsid w:val="003153E5"/>
    <w:rsid w:val="00315536"/>
    <w:rsid w:val="00315734"/>
    <w:rsid w:val="00315A68"/>
    <w:rsid w:val="0031601D"/>
    <w:rsid w:val="003176AF"/>
    <w:rsid w:val="00317B6F"/>
    <w:rsid w:val="00321A2F"/>
    <w:rsid w:val="003222B8"/>
    <w:rsid w:val="00324C6E"/>
    <w:rsid w:val="00325599"/>
    <w:rsid w:val="00325676"/>
    <w:rsid w:val="00325BD2"/>
    <w:rsid w:val="00326272"/>
    <w:rsid w:val="003263CD"/>
    <w:rsid w:val="00327A47"/>
    <w:rsid w:val="003309EE"/>
    <w:rsid w:val="00331273"/>
    <w:rsid w:val="00331C65"/>
    <w:rsid w:val="00333489"/>
    <w:rsid w:val="003336FD"/>
    <w:rsid w:val="00334201"/>
    <w:rsid w:val="003344DC"/>
    <w:rsid w:val="0033487A"/>
    <w:rsid w:val="00334B31"/>
    <w:rsid w:val="00334D6E"/>
    <w:rsid w:val="0033512B"/>
    <w:rsid w:val="003356A4"/>
    <w:rsid w:val="00335753"/>
    <w:rsid w:val="00336F4F"/>
    <w:rsid w:val="00336F80"/>
    <w:rsid w:val="00337217"/>
    <w:rsid w:val="00337BBC"/>
    <w:rsid w:val="00340131"/>
    <w:rsid w:val="00341888"/>
    <w:rsid w:val="00342151"/>
    <w:rsid w:val="00343137"/>
    <w:rsid w:val="003440CB"/>
    <w:rsid w:val="00344C88"/>
    <w:rsid w:val="003451FC"/>
    <w:rsid w:val="003470D2"/>
    <w:rsid w:val="00347DFD"/>
    <w:rsid w:val="00350045"/>
    <w:rsid w:val="0035032B"/>
    <w:rsid w:val="0035111B"/>
    <w:rsid w:val="0035134D"/>
    <w:rsid w:val="003515A3"/>
    <w:rsid w:val="00351A13"/>
    <w:rsid w:val="003524B1"/>
    <w:rsid w:val="00352D78"/>
    <w:rsid w:val="00353466"/>
    <w:rsid w:val="00353D81"/>
    <w:rsid w:val="00353E26"/>
    <w:rsid w:val="00354484"/>
    <w:rsid w:val="0035530D"/>
    <w:rsid w:val="003553F9"/>
    <w:rsid w:val="0035727D"/>
    <w:rsid w:val="003606E4"/>
    <w:rsid w:val="00360E01"/>
    <w:rsid w:val="00361052"/>
    <w:rsid w:val="0036116D"/>
    <w:rsid w:val="003623C2"/>
    <w:rsid w:val="0036296F"/>
    <w:rsid w:val="0036428E"/>
    <w:rsid w:val="00364534"/>
    <w:rsid w:val="00366B9F"/>
    <w:rsid w:val="00366BB4"/>
    <w:rsid w:val="00366D0F"/>
    <w:rsid w:val="0037069B"/>
    <w:rsid w:val="00370F6B"/>
    <w:rsid w:val="003723DB"/>
    <w:rsid w:val="003724DE"/>
    <w:rsid w:val="00372696"/>
    <w:rsid w:val="0037289D"/>
    <w:rsid w:val="00372D75"/>
    <w:rsid w:val="00375223"/>
    <w:rsid w:val="0037560A"/>
    <w:rsid w:val="0037570A"/>
    <w:rsid w:val="00375B80"/>
    <w:rsid w:val="003767CC"/>
    <w:rsid w:val="003768B9"/>
    <w:rsid w:val="00380338"/>
    <w:rsid w:val="00380359"/>
    <w:rsid w:val="0038048A"/>
    <w:rsid w:val="00380AB0"/>
    <w:rsid w:val="00380B13"/>
    <w:rsid w:val="003817A3"/>
    <w:rsid w:val="00381813"/>
    <w:rsid w:val="003845FF"/>
    <w:rsid w:val="003853F2"/>
    <w:rsid w:val="00386053"/>
    <w:rsid w:val="0038637C"/>
    <w:rsid w:val="00386944"/>
    <w:rsid w:val="00387E45"/>
    <w:rsid w:val="003913FA"/>
    <w:rsid w:val="00391E77"/>
    <w:rsid w:val="0039323F"/>
    <w:rsid w:val="00393566"/>
    <w:rsid w:val="0039441F"/>
    <w:rsid w:val="0039547F"/>
    <w:rsid w:val="00395534"/>
    <w:rsid w:val="003958A1"/>
    <w:rsid w:val="00395B50"/>
    <w:rsid w:val="003969CD"/>
    <w:rsid w:val="00396B5C"/>
    <w:rsid w:val="00396E28"/>
    <w:rsid w:val="003970A7"/>
    <w:rsid w:val="003974CF"/>
    <w:rsid w:val="0039794E"/>
    <w:rsid w:val="00397A80"/>
    <w:rsid w:val="003A06E7"/>
    <w:rsid w:val="003A0828"/>
    <w:rsid w:val="003A08C0"/>
    <w:rsid w:val="003A164B"/>
    <w:rsid w:val="003A17F0"/>
    <w:rsid w:val="003A18A9"/>
    <w:rsid w:val="003A2EF9"/>
    <w:rsid w:val="003A2FDD"/>
    <w:rsid w:val="003A41E9"/>
    <w:rsid w:val="003A4244"/>
    <w:rsid w:val="003A42C7"/>
    <w:rsid w:val="003A637B"/>
    <w:rsid w:val="003A67CA"/>
    <w:rsid w:val="003A6D7B"/>
    <w:rsid w:val="003A738B"/>
    <w:rsid w:val="003A7463"/>
    <w:rsid w:val="003B0C27"/>
    <w:rsid w:val="003B1186"/>
    <w:rsid w:val="003B13FC"/>
    <w:rsid w:val="003B3143"/>
    <w:rsid w:val="003B3236"/>
    <w:rsid w:val="003B33DC"/>
    <w:rsid w:val="003B3FE4"/>
    <w:rsid w:val="003B450F"/>
    <w:rsid w:val="003B4727"/>
    <w:rsid w:val="003B49C4"/>
    <w:rsid w:val="003B4B2C"/>
    <w:rsid w:val="003B531E"/>
    <w:rsid w:val="003B569C"/>
    <w:rsid w:val="003B65F1"/>
    <w:rsid w:val="003B6AB9"/>
    <w:rsid w:val="003C0AA2"/>
    <w:rsid w:val="003C1B5F"/>
    <w:rsid w:val="003C1CBE"/>
    <w:rsid w:val="003C1CBF"/>
    <w:rsid w:val="003C1DB9"/>
    <w:rsid w:val="003C1F90"/>
    <w:rsid w:val="003C217E"/>
    <w:rsid w:val="003C220A"/>
    <w:rsid w:val="003C261A"/>
    <w:rsid w:val="003C3288"/>
    <w:rsid w:val="003C4643"/>
    <w:rsid w:val="003C56D8"/>
    <w:rsid w:val="003C60F5"/>
    <w:rsid w:val="003C62DE"/>
    <w:rsid w:val="003C6E38"/>
    <w:rsid w:val="003C6EB2"/>
    <w:rsid w:val="003C755E"/>
    <w:rsid w:val="003C79C0"/>
    <w:rsid w:val="003C79CD"/>
    <w:rsid w:val="003C7A1D"/>
    <w:rsid w:val="003C7A2E"/>
    <w:rsid w:val="003C7D22"/>
    <w:rsid w:val="003D150D"/>
    <w:rsid w:val="003D34DB"/>
    <w:rsid w:val="003D3CFF"/>
    <w:rsid w:val="003D5656"/>
    <w:rsid w:val="003D637A"/>
    <w:rsid w:val="003D739D"/>
    <w:rsid w:val="003D7BCC"/>
    <w:rsid w:val="003D7E1A"/>
    <w:rsid w:val="003E070B"/>
    <w:rsid w:val="003E0CB9"/>
    <w:rsid w:val="003E19F5"/>
    <w:rsid w:val="003E2010"/>
    <w:rsid w:val="003E30C1"/>
    <w:rsid w:val="003E4B17"/>
    <w:rsid w:val="003E50E8"/>
    <w:rsid w:val="003E60A8"/>
    <w:rsid w:val="003E6367"/>
    <w:rsid w:val="003E6386"/>
    <w:rsid w:val="003E6538"/>
    <w:rsid w:val="003E673E"/>
    <w:rsid w:val="003E73D6"/>
    <w:rsid w:val="003E7410"/>
    <w:rsid w:val="003E74C6"/>
    <w:rsid w:val="003E7815"/>
    <w:rsid w:val="003E7B23"/>
    <w:rsid w:val="003F020E"/>
    <w:rsid w:val="003F0D1D"/>
    <w:rsid w:val="003F119C"/>
    <w:rsid w:val="003F1313"/>
    <w:rsid w:val="003F14B8"/>
    <w:rsid w:val="003F1D3D"/>
    <w:rsid w:val="003F22BA"/>
    <w:rsid w:val="003F2459"/>
    <w:rsid w:val="003F31AB"/>
    <w:rsid w:val="003F3397"/>
    <w:rsid w:val="003F35CB"/>
    <w:rsid w:val="003F4508"/>
    <w:rsid w:val="003F4610"/>
    <w:rsid w:val="003F4671"/>
    <w:rsid w:val="003F4876"/>
    <w:rsid w:val="003F79D2"/>
    <w:rsid w:val="004003BF"/>
    <w:rsid w:val="00400850"/>
    <w:rsid w:val="00400A26"/>
    <w:rsid w:val="00400ABE"/>
    <w:rsid w:val="00400F92"/>
    <w:rsid w:val="00401C8F"/>
    <w:rsid w:val="00402642"/>
    <w:rsid w:val="00402D7F"/>
    <w:rsid w:val="004030A1"/>
    <w:rsid w:val="00403614"/>
    <w:rsid w:val="00403862"/>
    <w:rsid w:val="00403ACD"/>
    <w:rsid w:val="00403F00"/>
    <w:rsid w:val="004043AD"/>
    <w:rsid w:val="0040456F"/>
    <w:rsid w:val="0040462F"/>
    <w:rsid w:val="00404A3C"/>
    <w:rsid w:val="00404B09"/>
    <w:rsid w:val="00405355"/>
    <w:rsid w:val="00405371"/>
    <w:rsid w:val="00405A3A"/>
    <w:rsid w:val="00405AE2"/>
    <w:rsid w:val="00406248"/>
    <w:rsid w:val="004071DD"/>
    <w:rsid w:val="004073CD"/>
    <w:rsid w:val="00407B16"/>
    <w:rsid w:val="0041063E"/>
    <w:rsid w:val="00410650"/>
    <w:rsid w:val="00410B2D"/>
    <w:rsid w:val="00410C1A"/>
    <w:rsid w:val="0041155A"/>
    <w:rsid w:val="00411596"/>
    <w:rsid w:val="00411F0A"/>
    <w:rsid w:val="00411F12"/>
    <w:rsid w:val="00411F13"/>
    <w:rsid w:val="0041237C"/>
    <w:rsid w:val="00413B71"/>
    <w:rsid w:val="00414252"/>
    <w:rsid w:val="004144BB"/>
    <w:rsid w:val="0041473F"/>
    <w:rsid w:val="00414F05"/>
    <w:rsid w:val="00416175"/>
    <w:rsid w:val="00416A9F"/>
    <w:rsid w:val="00417A27"/>
    <w:rsid w:val="00417B40"/>
    <w:rsid w:val="00420076"/>
    <w:rsid w:val="004203AD"/>
    <w:rsid w:val="004205C8"/>
    <w:rsid w:val="00420706"/>
    <w:rsid w:val="004219EA"/>
    <w:rsid w:val="00421EF7"/>
    <w:rsid w:val="00422ABF"/>
    <w:rsid w:val="00422C37"/>
    <w:rsid w:val="00422CD0"/>
    <w:rsid w:val="00423AE3"/>
    <w:rsid w:val="004244D3"/>
    <w:rsid w:val="004244E2"/>
    <w:rsid w:val="0042573B"/>
    <w:rsid w:val="00426D85"/>
    <w:rsid w:val="00426F58"/>
    <w:rsid w:val="00427805"/>
    <w:rsid w:val="00430A33"/>
    <w:rsid w:val="00431C98"/>
    <w:rsid w:val="00431E00"/>
    <w:rsid w:val="0043203F"/>
    <w:rsid w:val="0043286C"/>
    <w:rsid w:val="00432D42"/>
    <w:rsid w:val="004330AA"/>
    <w:rsid w:val="004341C8"/>
    <w:rsid w:val="004341F3"/>
    <w:rsid w:val="0043454E"/>
    <w:rsid w:val="00434BAB"/>
    <w:rsid w:val="00434E8F"/>
    <w:rsid w:val="00435616"/>
    <w:rsid w:val="0043653C"/>
    <w:rsid w:val="00436543"/>
    <w:rsid w:val="00436B79"/>
    <w:rsid w:val="004374AC"/>
    <w:rsid w:val="00440BCE"/>
    <w:rsid w:val="00440D31"/>
    <w:rsid w:val="00440F76"/>
    <w:rsid w:val="00441104"/>
    <w:rsid w:val="00441185"/>
    <w:rsid w:val="00441665"/>
    <w:rsid w:val="00441C54"/>
    <w:rsid w:val="0044242B"/>
    <w:rsid w:val="00442488"/>
    <w:rsid w:val="00442FFC"/>
    <w:rsid w:val="00443771"/>
    <w:rsid w:val="00443955"/>
    <w:rsid w:val="004443E6"/>
    <w:rsid w:val="0044462F"/>
    <w:rsid w:val="00444664"/>
    <w:rsid w:val="00444A39"/>
    <w:rsid w:val="00445CDD"/>
    <w:rsid w:val="0044609C"/>
    <w:rsid w:val="0044652C"/>
    <w:rsid w:val="004469F0"/>
    <w:rsid w:val="004473CF"/>
    <w:rsid w:val="004474A5"/>
    <w:rsid w:val="0044765D"/>
    <w:rsid w:val="00447A93"/>
    <w:rsid w:val="00447EED"/>
    <w:rsid w:val="0045045A"/>
    <w:rsid w:val="00450741"/>
    <w:rsid w:val="00450AEA"/>
    <w:rsid w:val="00450D1D"/>
    <w:rsid w:val="00451AFA"/>
    <w:rsid w:val="00452206"/>
    <w:rsid w:val="00454A3C"/>
    <w:rsid w:val="0045501F"/>
    <w:rsid w:val="00456440"/>
    <w:rsid w:val="00456C4E"/>
    <w:rsid w:val="0046235E"/>
    <w:rsid w:val="0046240D"/>
    <w:rsid w:val="00462AAB"/>
    <w:rsid w:val="00463443"/>
    <w:rsid w:val="004635D3"/>
    <w:rsid w:val="00463DBE"/>
    <w:rsid w:val="004656A0"/>
    <w:rsid w:val="004657F5"/>
    <w:rsid w:val="00465AE7"/>
    <w:rsid w:val="00465EB3"/>
    <w:rsid w:val="00465FF0"/>
    <w:rsid w:val="00466312"/>
    <w:rsid w:val="00466B1F"/>
    <w:rsid w:val="00466BEC"/>
    <w:rsid w:val="004678F5"/>
    <w:rsid w:val="00467AF4"/>
    <w:rsid w:val="00467BDD"/>
    <w:rsid w:val="00470AF0"/>
    <w:rsid w:val="004710EB"/>
    <w:rsid w:val="00471F49"/>
    <w:rsid w:val="0047229B"/>
    <w:rsid w:val="00472731"/>
    <w:rsid w:val="00474066"/>
    <w:rsid w:val="004740A3"/>
    <w:rsid w:val="004747B2"/>
    <w:rsid w:val="00474D8D"/>
    <w:rsid w:val="00474E5C"/>
    <w:rsid w:val="00474FE9"/>
    <w:rsid w:val="00475123"/>
    <w:rsid w:val="004751CA"/>
    <w:rsid w:val="00476953"/>
    <w:rsid w:val="00476D29"/>
    <w:rsid w:val="00477EB0"/>
    <w:rsid w:val="004804A8"/>
    <w:rsid w:val="00480809"/>
    <w:rsid w:val="00480A33"/>
    <w:rsid w:val="00481216"/>
    <w:rsid w:val="00481AB3"/>
    <w:rsid w:val="004821C0"/>
    <w:rsid w:val="004827CF"/>
    <w:rsid w:val="00482BBE"/>
    <w:rsid w:val="0048341D"/>
    <w:rsid w:val="0048399E"/>
    <w:rsid w:val="00484307"/>
    <w:rsid w:val="004845A6"/>
    <w:rsid w:val="00484A50"/>
    <w:rsid w:val="00484C0F"/>
    <w:rsid w:val="00485544"/>
    <w:rsid w:val="004860C1"/>
    <w:rsid w:val="00486986"/>
    <w:rsid w:val="00487070"/>
    <w:rsid w:val="004872A2"/>
    <w:rsid w:val="00487726"/>
    <w:rsid w:val="00487854"/>
    <w:rsid w:val="00487A7B"/>
    <w:rsid w:val="00490A39"/>
    <w:rsid w:val="00490ABA"/>
    <w:rsid w:val="00490DA0"/>
    <w:rsid w:val="00490FE0"/>
    <w:rsid w:val="004914B7"/>
    <w:rsid w:val="00491E93"/>
    <w:rsid w:val="00492F77"/>
    <w:rsid w:val="00493646"/>
    <w:rsid w:val="00493E8F"/>
    <w:rsid w:val="00494649"/>
    <w:rsid w:val="004953B0"/>
    <w:rsid w:val="004957A1"/>
    <w:rsid w:val="004957B7"/>
    <w:rsid w:val="004957BA"/>
    <w:rsid w:val="00497204"/>
    <w:rsid w:val="00497C3D"/>
    <w:rsid w:val="00497C92"/>
    <w:rsid w:val="004A00C3"/>
    <w:rsid w:val="004A085A"/>
    <w:rsid w:val="004A0D9E"/>
    <w:rsid w:val="004A13A6"/>
    <w:rsid w:val="004A14CD"/>
    <w:rsid w:val="004A18C2"/>
    <w:rsid w:val="004A18EA"/>
    <w:rsid w:val="004A1A30"/>
    <w:rsid w:val="004A2266"/>
    <w:rsid w:val="004A25C5"/>
    <w:rsid w:val="004A296C"/>
    <w:rsid w:val="004A2B32"/>
    <w:rsid w:val="004A3D38"/>
    <w:rsid w:val="004A3D66"/>
    <w:rsid w:val="004A4F90"/>
    <w:rsid w:val="004A5A39"/>
    <w:rsid w:val="004A60EB"/>
    <w:rsid w:val="004A6389"/>
    <w:rsid w:val="004A67DD"/>
    <w:rsid w:val="004A67E8"/>
    <w:rsid w:val="004A7400"/>
    <w:rsid w:val="004B03BC"/>
    <w:rsid w:val="004B098B"/>
    <w:rsid w:val="004B14B7"/>
    <w:rsid w:val="004B21D6"/>
    <w:rsid w:val="004B226A"/>
    <w:rsid w:val="004B429B"/>
    <w:rsid w:val="004B4E93"/>
    <w:rsid w:val="004B5587"/>
    <w:rsid w:val="004B6126"/>
    <w:rsid w:val="004B6321"/>
    <w:rsid w:val="004B6BEA"/>
    <w:rsid w:val="004B7023"/>
    <w:rsid w:val="004B76B5"/>
    <w:rsid w:val="004C0153"/>
    <w:rsid w:val="004C11CD"/>
    <w:rsid w:val="004C12B0"/>
    <w:rsid w:val="004C1A88"/>
    <w:rsid w:val="004C1B5E"/>
    <w:rsid w:val="004C1BB7"/>
    <w:rsid w:val="004C2276"/>
    <w:rsid w:val="004C2B40"/>
    <w:rsid w:val="004C2F82"/>
    <w:rsid w:val="004C4300"/>
    <w:rsid w:val="004C4511"/>
    <w:rsid w:val="004C4FC8"/>
    <w:rsid w:val="004C5116"/>
    <w:rsid w:val="004C5ADB"/>
    <w:rsid w:val="004C5C73"/>
    <w:rsid w:val="004C6344"/>
    <w:rsid w:val="004C6BB6"/>
    <w:rsid w:val="004C6EE4"/>
    <w:rsid w:val="004C6F58"/>
    <w:rsid w:val="004C7C1B"/>
    <w:rsid w:val="004D13E2"/>
    <w:rsid w:val="004D226B"/>
    <w:rsid w:val="004D34F5"/>
    <w:rsid w:val="004D41C3"/>
    <w:rsid w:val="004D5628"/>
    <w:rsid w:val="004D5D0F"/>
    <w:rsid w:val="004D6B89"/>
    <w:rsid w:val="004D6EB1"/>
    <w:rsid w:val="004D7046"/>
    <w:rsid w:val="004E0B63"/>
    <w:rsid w:val="004E1502"/>
    <w:rsid w:val="004E1700"/>
    <w:rsid w:val="004E1AD7"/>
    <w:rsid w:val="004E1CB0"/>
    <w:rsid w:val="004E205B"/>
    <w:rsid w:val="004E2954"/>
    <w:rsid w:val="004E2C7A"/>
    <w:rsid w:val="004E3098"/>
    <w:rsid w:val="004E3188"/>
    <w:rsid w:val="004E3889"/>
    <w:rsid w:val="004E4086"/>
    <w:rsid w:val="004E4432"/>
    <w:rsid w:val="004E5282"/>
    <w:rsid w:val="004E5459"/>
    <w:rsid w:val="004E6310"/>
    <w:rsid w:val="004E70DE"/>
    <w:rsid w:val="004E7BE2"/>
    <w:rsid w:val="004F0DEB"/>
    <w:rsid w:val="004F0F70"/>
    <w:rsid w:val="004F1297"/>
    <w:rsid w:val="004F2695"/>
    <w:rsid w:val="004F28AB"/>
    <w:rsid w:val="004F2EE8"/>
    <w:rsid w:val="004F372F"/>
    <w:rsid w:val="004F3A92"/>
    <w:rsid w:val="004F3C6F"/>
    <w:rsid w:val="004F45BD"/>
    <w:rsid w:val="004F4927"/>
    <w:rsid w:val="004F50E7"/>
    <w:rsid w:val="004F5822"/>
    <w:rsid w:val="004F5FE3"/>
    <w:rsid w:val="004F65BD"/>
    <w:rsid w:val="004F6B55"/>
    <w:rsid w:val="004F6EE3"/>
    <w:rsid w:val="005022AC"/>
    <w:rsid w:val="00503566"/>
    <w:rsid w:val="00503795"/>
    <w:rsid w:val="00504C5A"/>
    <w:rsid w:val="00505255"/>
    <w:rsid w:val="00505ABF"/>
    <w:rsid w:val="005060DC"/>
    <w:rsid w:val="0050623E"/>
    <w:rsid w:val="00506523"/>
    <w:rsid w:val="00506CE6"/>
    <w:rsid w:val="00507622"/>
    <w:rsid w:val="005079A0"/>
    <w:rsid w:val="00507C24"/>
    <w:rsid w:val="0051016E"/>
    <w:rsid w:val="00510A4D"/>
    <w:rsid w:val="00511584"/>
    <w:rsid w:val="00511FAE"/>
    <w:rsid w:val="00512D52"/>
    <w:rsid w:val="00513D70"/>
    <w:rsid w:val="005140E9"/>
    <w:rsid w:val="00515BAC"/>
    <w:rsid w:val="00515C14"/>
    <w:rsid w:val="005163FA"/>
    <w:rsid w:val="00516C36"/>
    <w:rsid w:val="00517BEF"/>
    <w:rsid w:val="005201AC"/>
    <w:rsid w:val="00520239"/>
    <w:rsid w:val="00520740"/>
    <w:rsid w:val="00520A1C"/>
    <w:rsid w:val="00521253"/>
    <w:rsid w:val="0052156E"/>
    <w:rsid w:val="00521E90"/>
    <w:rsid w:val="0052376B"/>
    <w:rsid w:val="005238E2"/>
    <w:rsid w:val="00523AA5"/>
    <w:rsid w:val="00523DA6"/>
    <w:rsid w:val="00524615"/>
    <w:rsid w:val="00524BBF"/>
    <w:rsid w:val="00525B6C"/>
    <w:rsid w:val="00525D6D"/>
    <w:rsid w:val="0052635B"/>
    <w:rsid w:val="0052647F"/>
    <w:rsid w:val="00526B76"/>
    <w:rsid w:val="00526C96"/>
    <w:rsid w:val="00526FF5"/>
    <w:rsid w:val="0052728D"/>
    <w:rsid w:val="005301E8"/>
    <w:rsid w:val="00530F0B"/>
    <w:rsid w:val="00531055"/>
    <w:rsid w:val="00531164"/>
    <w:rsid w:val="00531AA9"/>
    <w:rsid w:val="00531CC7"/>
    <w:rsid w:val="005322F6"/>
    <w:rsid w:val="00533740"/>
    <w:rsid w:val="00533E4A"/>
    <w:rsid w:val="00534679"/>
    <w:rsid w:val="00537037"/>
    <w:rsid w:val="00537AAC"/>
    <w:rsid w:val="00537F22"/>
    <w:rsid w:val="00537F2F"/>
    <w:rsid w:val="00540158"/>
    <w:rsid w:val="00540B09"/>
    <w:rsid w:val="00541617"/>
    <w:rsid w:val="00541865"/>
    <w:rsid w:val="00541977"/>
    <w:rsid w:val="00542571"/>
    <w:rsid w:val="005427A8"/>
    <w:rsid w:val="00542954"/>
    <w:rsid w:val="00543A69"/>
    <w:rsid w:val="0054405A"/>
    <w:rsid w:val="00544210"/>
    <w:rsid w:val="0054660C"/>
    <w:rsid w:val="00547539"/>
    <w:rsid w:val="00550681"/>
    <w:rsid w:val="00550766"/>
    <w:rsid w:val="0055088E"/>
    <w:rsid w:val="00551D81"/>
    <w:rsid w:val="00552394"/>
    <w:rsid w:val="00552E92"/>
    <w:rsid w:val="005536D1"/>
    <w:rsid w:val="0055372A"/>
    <w:rsid w:val="00554569"/>
    <w:rsid w:val="00554618"/>
    <w:rsid w:val="00555663"/>
    <w:rsid w:val="00555839"/>
    <w:rsid w:val="00555935"/>
    <w:rsid w:val="00555E2F"/>
    <w:rsid w:val="00556296"/>
    <w:rsid w:val="00556836"/>
    <w:rsid w:val="00556BBD"/>
    <w:rsid w:val="0055732E"/>
    <w:rsid w:val="005574EF"/>
    <w:rsid w:val="00557750"/>
    <w:rsid w:val="00560109"/>
    <w:rsid w:val="0056021B"/>
    <w:rsid w:val="00560AA2"/>
    <w:rsid w:val="005620D3"/>
    <w:rsid w:val="005621EB"/>
    <w:rsid w:val="00563DAC"/>
    <w:rsid w:val="0056418D"/>
    <w:rsid w:val="0056442B"/>
    <w:rsid w:val="00564608"/>
    <w:rsid w:val="00564889"/>
    <w:rsid w:val="00564F14"/>
    <w:rsid w:val="0056518F"/>
    <w:rsid w:val="005652C1"/>
    <w:rsid w:val="005658C0"/>
    <w:rsid w:val="00565B06"/>
    <w:rsid w:val="00565F09"/>
    <w:rsid w:val="00566BDB"/>
    <w:rsid w:val="00567473"/>
    <w:rsid w:val="005679F1"/>
    <w:rsid w:val="00567C2E"/>
    <w:rsid w:val="00570CA1"/>
    <w:rsid w:val="0057104D"/>
    <w:rsid w:val="00571341"/>
    <w:rsid w:val="00571567"/>
    <w:rsid w:val="0057264D"/>
    <w:rsid w:val="005729EF"/>
    <w:rsid w:val="00572B7A"/>
    <w:rsid w:val="00574575"/>
    <w:rsid w:val="00574A39"/>
    <w:rsid w:val="00575294"/>
    <w:rsid w:val="00575A81"/>
    <w:rsid w:val="00575A85"/>
    <w:rsid w:val="00575B69"/>
    <w:rsid w:val="00576F92"/>
    <w:rsid w:val="0057702F"/>
    <w:rsid w:val="0057777E"/>
    <w:rsid w:val="00577B19"/>
    <w:rsid w:val="005800F6"/>
    <w:rsid w:val="00580E2E"/>
    <w:rsid w:val="00581406"/>
    <w:rsid w:val="00581D45"/>
    <w:rsid w:val="00581D6E"/>
    <w:rsid w:val="005820EC"/>
    <w:rsid w:val="00583241"/>
    <w:rsid w:val="005842DF"/>
    <w:rsid w:val="005846FC"/>
    <w:rsid w:val="0058498A"/>
    <w:rsid w:val="00584DD7"/>
    <w:rsid w:val="00585A0D"/>
    <w:rsid w:val="00585B8E"/>
    <w:rsid w:val="005876DE"/>
    <w:rsid w:val="00587878"/>
    <w:rsid w:val="00587FCC"/>
    <w:rsid w:val="0059017A"/>
    <w:rsid w:val="0059112A"/>
    <w:rsid w:val="00591355"/>
    <w:rsid w:val="00591A77"/>
    <w:rsid w:val="005926C8"/>
    <w:rsid w:val="005935D4"/>
    <w:rsid w:val="0059536C"/>
    <w:rsid w:val="00595ACC"/>
    <w:rsid w:val="00595D92"/>
    <w:rsid w:val="00595ED6"/>
    <w:rsid w:val="005964B7"/>
    <w:rsid w:val="0059679C"/>
    <w:rsid w:val="005967F9"/>
    <w:rsid w:val="005A0B3E"/>
    <w:rsid w:val="005A2685"/>
    <w:rsid w:val="005A3376"/>
    <w:rsid w:val="005A4925"/>
    <w:rsid w:val="005A49AA"/>
    <w:rsid w:val="005A5408"/>
    <w:rsid w:val="005A580B"/>
    <w:rsid w:val="005A58DF"/>
    <w:rsid w:val="005A636F"/>
    <w:rsid w:val="005A6511"/>
    <w:rsid w:val="005A6666"/>
    <w:rsid w:val="005A68AC"/>
    <w:rsid w:val="005A696C"/>
    <w:rsid w:val="005A74DD"/>
    <w:rsid w:val="005A7869"/>
    <w:rsid w:val="005A78FF"/>
    <w:rsid w:val="005B0D24"/>
    <w:rsid w:val="005B1262"/>
    <w:rsid w:val="005B1A55"/>
    <w:rsid w:val="005B25FA"/>
    <w:rsid w:val="005B29C7"/>
    <w:rsid w:val="005B2C1E"/>
    <w:rsid w:val="005B3642"/>
    <w:rsid w:val="005B3749"/>
    <w:rsid w:val="005B3E15"/>
    <w:rsid w:val="005B405D"/>
    <w:rsid w:val="005B45FF"/>
    <w:rsid w:val="005B4810"/>
    <w:rsid w:val="005B4A68"/>
    <w:rsid w:val="005B4F15"/>
    <w:rsid w:val="005B7F63"/>
    <w:rsid w:val="005C217F"/>
    <w:rsid w:val="005C2D1A"/>
    <w:rsid w:val="005C306A"/>
    <w:rsid w:val="005C36DE"/>
    <w:rsid w:val="005C4CA6"/>
    <w:rsid w:val="005C507F"/>
    <w:rsid w:val="005C5A35"/>
    <w:rsid w:val="005C6207"/>
    <w:rsid w:val="005C69C9"/>
    <w:rsid w:val="005C74C3"/>
    <w:rsid w:val="005C7A53"/>
    <w:rsid w:val="005D252D"/>
    <w:rsid w:val="005D4520"/>
    <w:rsid w:val="005D466F"/>
    <w:rsid w:val="005D6549"/>
    <w:rsid w:val="005D6E20"/>
    <w:rsid w:val="005D77C1"/>
    <w:rsid w:val="005D7A9B"/>
    <w:rsid w:val="005E0070"/>
    <w:rsid w:val="005E1B37"/>
    <w:rsid w:val="005E2131"/>
    <w:rsid w:val="005E2D9F"/>
    <w:rsid w:val="005E3784"/>
    <w:rsid w:val="005E3C70"/>
    <w:rsid w:val="005E3D25"/>
    <w:rsid w:val="005E6FBE"/>
    <w:rsid w:val="005E7FCE"/>
    <w:rsid w:val="005F1AD4"/>
    <w:rsid w:val="005F2596"/>
    <w:rsid w:val="005F3516"/>
    <w:rsid w:val="005F384D"/>
    <w:rsid w:val="005F3956"/>
    <w:rsid w:val="005F3D1D"/>
    <w:rsid w:val="005F555D"/>
    <w:rsid w:val="005F6558"/>
    <w:rsid w:val="005F6BB3"/>
    <w:rsid w:val="005F76A6"/>
    <w:rsid w:val="005F7B73"/>
    <w:rsid w:val="00602348"/>
    <w:rsid w:val="00602702"/>
    <w:rsid w:val="00602866"/>
    <w:rsid w:val="006034BC"/>
    <w:rsid w:val="006037D6"/>
    <w:rsid w:val="006040FE"/>
    <w:rsid w:val="006052B3"/>
    <w:rsid w:val="00605305"/>
    <w:rsid w:val="0060538E"/>
    <w:rsid w:val="006054CD"/>
    <w:rsid w:val="00605520"/>
    <w:rsid w:val="0060553F"/>
    <w:rsid w:val="00605FBB"/>
    <w:rsid w:val="00606378"/>
    <w:rsid w:val="006063A2"/>
    <w:rsid w:val="00606A87"/>
    <w:rsid w:val="00606B0F"/>
    <w:rsid w:val="00607977"/>
    <w:rsid w:val="00607E6F"/>
    <w:rsid w:val="006100FF"/>
    <w:rsid w:val="00610B75"/>
    <w:rsid w:val="00610CC7"/>
    <w:rsid w:val="0061184D"/>
    <w:rsid w:val="0061196F"/>
    <w:rsid w:val="00611A9E"/>
    <w:rsid w:val="00611BE6"/>
    <w:rsid w:val="00611C9D"/>
    <w:rsid w:val="00613E73"/>
    <w:rsid w:val="00614A36"/>
    <w:rsid w:val="00614DED"/>
    <w:rsid w:val="00615902"/>
    <w:rsid w:val="0061636A"/>
    <w:rsid w:val="006168AE"/>
    <w:rsid w:val="006202E2"/>
    <w:rsid w:val="00620B4C"/>
    <w:rsid w:val="0062200D"/>
    <w:rsid w:val="00622678"/>
    <w:rsid w:val="00622A7B"/>
    <w:rsid w:val="00622D97"/>
    <w:rsid w:val="00623034"/>
    <w:rsid w:val="006236AD"/>
    <w:rsid w:val="00623A40"/>
    <w:rsid w:val="00625564"/>
    <w:rsid w:val="00625894"/>
    <w:rsid w:val="006268BD"/>
    <w:rsid w:val="00626C51"/>
    <w:rsid w:val="006270BB"/>
    <w:rsid w:val="00627495"/>
    <w:rsid w:val="00627887"/>
    <w:rsid w:val="00627A64"/>
    <w:rsid w:val="00630B4F"/>
    <w:rsid w:val="00631239"/>
    <w:rsid w:val="00631B35"/>
    <w:rsid w:val="00631DF0"/>
    <w:rsid w:val="00632C8A"/>
    <w:rsid w:val="00632CEF"/>
    <w:rsid w:val="006331A7"/>
    <w:rsid w:val="00633B10"/>
    <w:rsid w:val="006342E0"/>
    <w:rsid w:val="00634E5B"/>
    <w:rsid w:val="00636D3E"/>
    <w:rsid w:val="00640EA9"/>
    <w:rsid w:val="00641081"/>
    <w:rsid w:val="00641369"/>
    <w:rsid w:val="00641793"/>
    <w:rsid w:val="00644F29"/>
    <w:rsid w:val="006475E7"/>
    <w:rsid w:val="00651DBC"/>
    <w:rsid w:val="00651FFA"/>
    <w:rsid w:val="00652241"/>
    <w:rsid w:val="00652A35"/>
    <w:rsid w:val="00653289"/>
    <w:rsid w:val="006535D1"/>
    <w:rsid w:val="00654EA6"/>
    <w:rsid w:val="00656947"/>
    <w:rsid w:val="00656EC0"/>
    <w:rsid w:val="006570A7"/>
    <w:rsid w:val="0066050E"/>
    <w:rsid w:val="006616F9"/>
    <w:rsid w:val="006617F1"/>
    <w:rsid w:val="00661E77"/>
    <w:rsid w:val="006638D3"/>
    <w:rsid w:val="00663CB4"/>
    <w:rsid w:val="006640B3"/>
    <w:rsid w:val="006645EA"/>
    <w:rsid w:val="00665344"/>
    <w:rsid w:val="00666089"/>
    <w:rsid w:val="006670CC"/>
    <w:rsid w:val="00670109"/>
    <w:rsid w:val="0067105C"/>
    <w:rsid w:val="00671432"/>
    <w:rsid w:val="00671494"/>
    <w:rsid w:val="00671789"/>
    <w:rsid w:val="006724BB"/>
    <w:rsid w:val="0067276B"/>
    <w:rsid w:val="00672881"/>
    <w:rsid w:val="00673AF6"/>
    <w:rsid w:val="00675C84"/>
    <w:rsid w:val="00676337"/>
    <w:rsid w:val="006770DD"/>
    <w:rsid w:val="00677297"/>
    <w:rsid w:val="0067736F"/>
    <w:rsid w:val="00680292"/>
    <w:rsid w:val="006808B0"/>
    <w:rsid w:val="006820D6"/>
    <w:rsid w:val="006831BA"/>
    <w:rsid w:val="00685750"/>
    <w:rsid w:val="00685D5C"/>
    <w:rsid w:val="00685D75"/>
    <w:rsid w:val="006863FE"/>
    <w:rsid w:val="0068680C"/>
    <w:rsid w:val="006879D5"/>
    <w:rsid w:val="00687B11"/>
    <w:rsid w:val="00687C9E"/>
    <w:rsid w:val="00687EFB"/>
    <w:rsid w:val="00691A49"/>
    <w:rsid w:val="006933F4"/>
    <w:rsid w:val="00694F6A"/>
    <w:rsid w:val="00695410"/>
    <w:rsid w:val="00695672"/>
    <w:rsid w:val="0069587B"/>
    <w:rsid w:val="00696B81"/>
    <w:rsid w:val="006972AA"/>
    <w:rsid w:val="00697F29"/>
    <w:rsid w:val="00697FCF"/>
    <w:rsid w:val="006A0612"/>
    <w:rsid w:val="006A1659"/>
    <w:rsid w:val="006A203F"/>
    <w:rsid w:val="006A2266"/>
    <w:rsid w:val="006A361E"/>
    <w:rsid w:val="006A447C"/>
    <w:rsid w:val="006A4511"/>
    <w:rsid w:val="006A4984"/>
    <w:rsid w:val="006A4EE2"/>
    <w:rsid w:val="006A5236"/>
    <w:rsid w:val="006A7362"/>
    <w:rsid w:val="006B08E0"/>
    <w:rsid w:val="006B0F75"/>
    <w:rsid w:val="006B1770"/>
    <w:rsid w:val="006B194C"/>
    <w:rsid w:val="006B1A15"/>
    <w:rsid w:val="006B21AE"/>
    <w:rsid w:val="006B287F"/>
    <w:rsid w:val="006B381A"/>
    <w:rsid w:val="006B4A89"/>
    <w:rsid w:val="006B4F13"/>
    <w:rsid w:val="006B502A"/>
    <w:rsid w:val="006B5734"/>
    <w:rsid w:val="006B5CBB"/>
    <w:rsid w:val="006B5EE8"/>
    <w:rsid w:val="006B6AFD"/>
    <w:rsid w:val="006B6E68"/>
    <w:rsid w:val="006B75FB"/>
    <w:rsid w:val="006B7612"/>
    <w:rsid w:val="006C088A"/>
    <w:rsid w:val="006C11F6"/>
    <w:rsid w:val="006C2210"/>
    <w:rsid w:val="006C2B47"/>
    <w:rsid w:val="006C33A9"/>
    <w:rsid w:val="006C5291"/>
    <w:rsid w:val="006C5D66"/>
    <w:rsid w:val="006C6041"/>
    <w:rsid w:val="006C6885"/>
    <w:rsid w:val="006C6BC6"/>
    <w:rsid w:val="006C6D0B"/>
    <w:rsid w:val="006C7972"/>
    <w:rsid w:val="006C7A1B"/>
    <w:rsid w:val="006C7B24"/>
    <w:rsid w:val="006D00A4"/>
    <w:rsid w:val="006D0B6C"/>
    <w:rsid w:val="006D186B"/>
    <w:rsid w:val="006D3BBF"/>
    <w:rsid w:val="006D3CEA"/>
    <w:rsid w:val="006D40FB"/>
    <w:rsid w:val="006D4475"/>
    <w:rsid w:val="006D51AC"/>
    <w:rsid w:val="006D5ACE"/>
    <w:rsid w:val="006D6338"/>
    <w:rsid w:val="006D7093"/>
    <w:rsid w:val="006D7593"/>
    <w:rsid w:val="006E0326"/>
    <w:rsid w:val="006E144B"/>
    <w:rsid w:val="006E15FC"/>
    <w:rsid w:val="006E2052"/>
    <w:rsid w:val="006E2068"/>
    <w:rsid w:val="006E252E"/>
    <w:rsid w:val="006E2AB0"/>
    <w:rsid w:val="006E2D35"/>
    <w:rsid w:val="006E3641"/>
    <w:rsid w:val="006E3F9C"/>
    <w:rsid w:val="006E4255"/>
    <w:rsid w:val="006E4DA3"/>
    <w:rsid w:val="006E4DCF"/>
    <w:rsid w:val="006E4E42"/>
    <w:rsid w:val="006E5367"/>
    <w:rsid w:val="006E58BF"/>
    <w:rsid w:val="006E5A31"/>
    <w:rsid w:val="006E6434"/>
    <w:rsid w:val="006E67BA"/>
    <w:rsid w:val="006E6D33"/>
    <w:rsid w:val="006E7990"/>
    <w:rsid w:val="006F17A0"/>
    <w:rsid w:val="006F1B3B"/>
    <w:rsid w:val="006F1D06"/>
    <w:rsid w:val="006F1FA6"/>
    <w:rsid w:val="006F25F1"/>
    <w:rsid w:val="006F3072"/>
    <w:rsid w:val="006F41F0"/>
    <w:rsid w:val="006F4786"/>
    <w:rsid w:val="006F48CB"/>
    <w:rsid w:val="006F5188"/>
    <w:rsid w:val="006F6D69"/>
    <w:rsid w:val="006F7064"/>
    <w:rsid w:val="006F795B"/>
    <w:rsid w:val="006F7E8E"/>
    <w:rsid w:val="0070006D"/>
    <w:rsid w:val="00700471"/>
    <w:rsid w:val="007019E3"/>
    <w:rsid w:val="00702040"/>
    <w:rsid w:val="00702FD1"/>
    <w:rsid w:val="00703F0A"/>
    <w:rsid w:val="0070502F"/>
    <w:rsid w:val="00705D6F"/>
    <w:rsid w:val="00705E8F"/>
    <w:rsid w:val="007063CE"/>
    <w:rsid w:val="0070649D"/>
    <w:rsid w:val="007064FD"/>
    <w:rsid w:val="0070738A"/>
    <w:rsid w:val="00707C92"/>
    <w:rsid w:val="007107F5"/>
    <w:rsid w:val="0071095C"/>
    <w:rsid w:val="00711BB8"/>
    <w:rsid w:val="007123E4"/>
    <w:rsid w:val="00712AFD"/>
    <w:rsid w:val="007134D2"/>
    <w:rsid w:val="00713BF0"/>
    <w:rsid w:val="00714724"/>
    <w:rsid w:val="0071494E"/>
    <w:rsid w:val="00714D55"/>
    <w:rsid w:val="00714E5A"/>
    <w:rsid w:val="0071516D"/>
    <w:rsid w:val="007167C0"/>
    <w:rsid w:val="0071768E"/>
    <w:rsid w:val="007177FB"/>
    <w:rsid w:val="007206B5"/>
    <w:rsid w:val="00720E40"/>
    <w:rsid w:val="00724028"/>
    <w:rsid w:val="007240AA"/>
    <w:rsid w:val="00724A5E"/>
    <w:rsid w:val="00724C03"/>
    <w:rsid w:val="00725DBF"/>
    <w:rsid w:val="00726AE0"/>
    <w:rsid w:val="00726EEC"/>
    <w:rsid w:val="00726FF8"/>
    <w:rsid w:val="00727186"/>
    <w:rsid w:val="00727190"/>
    <w:rsid w:val="007278FB"/>
    <w:rsid w:val="007311D4"/>
    <w:rsid w:val="0073153B"/>
    <w:rsid w:val="00731AE1"/>
    <w:rsid w:val="0073201F"/>
    <w:rsid w:val="00732BF7"/>
    <w:rsid w:val="0073693D"/>
    <w:rsid w:val="007376E9"/>
    <w:rsid w:val="0073785C"/>
    <w:rsid w:val="00737DCD"/>
    <w:rsid w:val="00737FCE"/>
    <w:rsid w:val="00740052"/>
    <w:rsid w:val="00741361"/>
    <w:rsid w:val="0074161A"/>
    <w:rsid w:val="007418E4"/>
    <w:rsid w:val="007422D3"/>
    <w:rsid w:val="007427C4"/>
    <w:rsid w:val="00742AD4"/>
    <w:rsid w:val="00742F30"/>
    <w:rsid w:val="00743EA4"/>
    <w:rsid w:val="007446FA"/>
    <w:rsid w:val="007450D2"/>
    <w:rsid w:val="007451F8"/>
    <w:rsid w:val="007464A5"/>
    <w:rsid w:val="00746B89"/>
    <w:rsid w:val="00747438"/>
    <w:rsid w:val="007477B9"/>
    <w:rsid w:val="00747909"/>
    <w:rsid w:val="00747BEF"/>
    <w:rsid w:val="007509AF"/>
    <w:rsid w:val="007510C8"/>
    <w:rsid w:val="00752A42"/>
    <w:rsid w:val="00752B32"/>
    <w:rsid w:val="0075330D"/>
    <w:rsid w:val="007539A7"/>
    <w:rsid w:val="007539FD"/>
    <w:rsid w:val="007542F6"/>
    <w:rsid w:val="00754459"/>
    <w:rsid w:val="00755867"/>
    <w:rsid w:val="00755FF3"/>
    <w:rsid w:val="00756000"/>
    <w:rsid w:val="00756750"/>
    <w:rsid w:val="007567F6"/>
    <w:rsid w:val="00757060"/>
    <w:rsid w:val="007606B5"/>
    <w:rsid w:val="00760A8E"/>
    <w:rsid w:val="0076155C"/>
    <w:rsid w:val="00761660"/>
    <w:rsid w:val="00762F55"/>
    <w:rsid w:val="0076361C"/>
    <w:rsid w:val="00763977"/>
    <w:rsid w:val="00764773"/>
    <w:rsid w:val="00764D1A"/>
    <w:rsid w:val="00764E4C"/>
    <w:rsid w:val="007650AE"/>
    <w:rsid w:val="0076578D"/>
    <w:rsid w:val="00765AE9"/>
    <w:rsid w:val="00767276"/>
    <w:rsid w:val="007673A1"/>
    <w:rsid w:val="007673CC"/>
    <w:rsid w:val="007710D3"/>
    <w:rsid w:val="00771B1F"/>
    <w:rsid w:val="00771DFF"/>
    <w:rsid w:val="007723F0"/>
    <w:rsid w:val="0077252F"/>
    <w:rsid w:val="0077275C"/>
    <w:rsid w:val="00772C46"/>
    <w:rsid w:val="007735FE"/>
    <w:rsid w:val="00773DCE"/>
    <w:rsid w:val="007753CC"/>
    <w:rsid w:val="007753ED"/>
    <w:rsid w:val="007755E2"/>
    <w:rsid w:val="00775EB9"/>
    <w:rsid w:val="00775EE8"/>
    <w:rsid w:val="00775F7F"/>
    <w:rsid w:val="007760EB"/>
    <w:rsid w:val="00776536"/>
    <w:rsid w:val="007765AA"/>
    <w:rsid w:val="0077695D"/>
    <w:rsid w:val="00776991"/>
    <w:rsid w:val="00777EB8"/>
    <w:rsid w:val="00781BA5"/>
    <w:rsid w:val="00782EBC"/>
    <w:rsid w:val="00783027"/>
    <w:rsid w:val="00783217"/>
    <w:rsid w:val="00783B64"/>
    <w:rsid w:val="007846A9"/>
    <w:rsid w:val="00785639"/>
    <w:rsid w:val="007869B8"/>
    <w:rsid w:val="00786B20"/>
    <w:rsid w:val="00786C40"/>
    <w:rsid w:val="007902B8"/>
    <w:rsid w:val="00791465"/>
    <w:rsid w:val="0079165D"/>
    <w:rsid w:val="00791C3F"/>
    <w:rsid w:val="007928A9"/>
    <w:rsid w:val="00793233"/>
    <w:rsid w:val="00795152"/>
    <w:rsid w:val="00795595"/>
    <w:rsid w:val="00796213"/>
    <w:rsid w:val="0079698B"/>
    <w:rsid w:val="00796DFB"/>
    <w:rsid w:val="007970C3"/>
    <w:rsid w:val="00797EC3"/>
    <w:rsid w:val="007A145F"/>
    <w:rsid w:val="007A215B"/>
    <w:rsid w:val="007A338C"/>
    <w:rsid w:val="007A3481"/>
    <w:rsid w:val="007A3AC8"/>
    <w:rsid w:val="007A4D1E"/>
    <w:rsid w:val="007A582F"/>
    <w:rsid w:val="007A6161"/>
    <w:rsid w:val="007A62A8"/>
    <w:rsid w:val="007A6DA5"/>
    <w:rsid w:val="007A776F"/>
    <w:rsid w:val="007B081A"/>
    <w:rsid w:val="007B0E34"/>
    <w:rsid w:val="007B10BB"/>
    <w:rsid w:val="007B156E"/>
    <w:rsid w:val="007B1A80"/>
    <w:rsid w:val="007B278A"/>
    <w:rsid w:val="007B2816"/>
    <w:rsid w:val="007B361B"/>
    <w:rsid w:val="007B39AF"/>
    <w:rsid w:val="007B46E5"/>
    <w:rsid w:val="007B4870"/>
    <w:rsid w:val="007B4F8A"/>
    <w:rsid w:val="007B5978"/>
    <w:rsid w:val="007B6A18"/>
    <w:rsid w:val="007B71EF"/>
    <w:rsid w:val="007C0353"/>
    <w:rsid w:val="007C0A97"/>
    <w:rsid w:val="007C0CD7"/>
    <w:rsid w:val="007C0D32"/>
    <w:rsid w:val="007C2A06"/>
    <w:rsid w:val="007C3285"/>
    <w:rsid w:val="007C3350"/>
    <w:rsid w:val="007C3C0B"/>
    <w:rsid w:val="007C3D92"/>
    <w:rsid w:val="007C3E8D"/>
    <w:rsid w:val="007C4C27"/>
    <w:rsid w:val="007C734A"/>
    <w:rsid w:val="007C7BAA"/>
    <w:rsid w:val="007C7F1E"/>
    <w:rsid w:val="007D005A"/>
    <w:rsid w:val="007D005D"/>
    <w:rsid w:val="007D1195"/>
    <w:rsid w:val="007D1656"/>
    <w:rsid w:val="007D2891"/>
    <w:rsid w:val="007D29E7"/>
    <w:rsid w:val="007D2F62"/>
    <w:rsid w:val="007D31F6"/>
    <w:rsid w:val="007D39A6"/>
    <w:rsid w:val="007D422E"/>
    <w:rsid w:val="007D459A"/>
    <w:rsid w:val="007D4F8E"/>
    <w:rsid w:val="007D547B"/>
    <w:rsid w:val="007D55B2"/>
    <w:rsid w:val="007D634A"/>
    <w:rsid w:val="007E0543"/>
    <w:rsid w:val="007E0E75"/>
    <w:rsid w:val="007E105D"/>
    <w:rsid w:val="007E15DA"/>
    <w:rsid w:val="007E182D"/>
    <w:rsid w:val="007E20A0"/>
    <w:rsid w:val="007E2CEE"/>
    <w:rsid w:val="007E2D18"/>
    <w:rsid w:val="007E48A7"/>
    <w:rsid w:val="007E63AF"/>
    <w:rsid w:val="007E6F73"/>
    <w:rsid w:val="007E7F08"/>
    <w:rsid w:val="007F0DCF"/>
    <w:rsid w:val="007F1628"/>
    <w:rsid w:val="007F1D15"/>
    <w:rsid w:val="007F1E93"/>
    <w:rsid w:val="007F310E"/>
    <w:rsid w:val="007F3212"/>
    <w:rsid w:val="007F4B78"/>
    <w:rsid w:val="007F4C20"/>
    <w:rsid w:val="007F61EB"/>
    <w:rsid w:val="007F6540"/>
    <w:rsid w:val="00802545"/>
    <w:rsid w:val="00804C08"/>
    <w:rsid w:val="00804CD6"/>
    <w:rsid w:val="00805B4B"/>
    <w:rsid w:val="00806C45"/>
    <w:rsid w:val="00806D37"/>
    <w:rsid w:val="0080708F"/>
    <w:rsid w:val="00807127"/>
    <w:rsid w:val="0081035D"/>
    <w:rsid w:val="00810497"/>
    <w:rsid w:val="008108AA"/>
    <w:rsid w:val="0081127E"/>
    <w:rsid w:val="00812294"/>
    <w:rsid w:val="00812AB2"/>
    <w:rsid w:val="008133D9"/>
    <w:rsid w:val="00813731"/>
    <w:rsid w:val="00813E5A"/>
    <w:rsid w:val="00814977"/>
    <w:rsid w:val="00814BFF"/>
    <w:rsid w:val="00814E7E"/>
    <w:rsid w:val="00815A06"/>
    <w:rsid w:val="00815A64"/>
    <w:rsid w:val="00815BDF"/>
    <w:rsid w:val="00815CA6"/>
    <w:rsid w:val="00815D18"/>
    <w:rsid w:val="008168EE"/>
    <w:rsid w:val="00816DC1"/>
    <w:rsid w:val="0081748A"/>
    <w:rsid w:val="0081785F"/>
    <w:rsid w:val="00817AD5"/>
    <w:rsid w:val="008200DB"/>
    <w:rsid w:val="008203B1"/>
    <w:rsid w:val="00820D49"/>
    <w:rsid w:val="00820F5D"/>
    <w:rsid w:val="00822746"/>
    <w:rsid w:val="008227BA"/>
    <w:rsid w:val="00822AAA"/>
    <w:rsid w:val="00822CC9"/>
    <w:rsid w:val="0082339A"/>
    <w:rsid w:val="008233AD"/>
    <w:rsid w:val="00823B9B"/>
    <w:rsid w:val="00824A08"/>
    <w:rsid w:val="00825AA4"/>
    <w:rsid w:val="00825B45"/>
    <w:rsid w:val="00825C4A"/>
    <w:rsid w:val="00826ABA"/>
    <w:rsid w:val="00830182"/>
    <w:rsid w:val="008305D7"/>
    <w:rsid w:val="00831087"/>
    <w:rsid w:val="008318D1"/>
    <w:rsid w:val="00831B42"/>
    <w:rsid w:val="00833739"/>
    <w:rsid w:val="008337FD"/>
    <w:rsid w:val="00834AAB"/>
    <w:rsid w:val="00835DDB"/>
    <w:rsid w:val="008419D0"/>
    <w:rsid w:val="00841AD0"/>
    <w:rsid w:val="00842335"/>
    <w:rsid w:val="00843767"/>
    <w:rsid w:val="00843AA6"/>
    <w:rsid w:val="00843D8A"/>
    <w:rsid w:val="008451D9"/>
    <w:rsid w:val="0084523E"/>
    <w:rsid w:val="00845A51"/>
    <w:rsid w:val="0084666D"/>
    <w:rsid w:val="00846D5B"/>
    <w:rsid w:val="00846FD9"/>
    <w:rsid w:val="008503F7"/>
    <w:rsid w:val="00850A6E"/>
    <w:rsid w:val="008513C9"/>
    <w:rsid w:val="00853281"/>
    <w:rsid w:val="00854FEF"/>
    <w:rsid w:val="0085525A"/>
    <w:rsid w:val="00855733"/>
    <w:rsid w:val="00856720"/>
    <w:rsid w:val="00856B99"/>
    <w:rsid w:val="00856C9F"/>
    <w:rsid w:val="00856E01"/>
    <w:rsid w:val="008570D6"/>
    <w:rsid w:val="00857B46"/>
    <w:rsid w:val="00857C1A"/>
    <w:rsid w:val="00860E3F"/>
    <w:rsid w:val="00860FD1"/>
    <w:rsid w:val="0086155C"/>
    <w:rsid w:val="008617FD"/>
    <w:rsid w:val="00861CBC"/>
    <w:rsid w:val="0086227C"/>
    <w:rsid w:val="008622FC"/>
    <w:rsid w:val="00862CB8"/>
    <w:rsid w:val="008648EA"/>
    <w:rsid w:val="00864EE9"/>
    <w:rsid w:val="00866784"/>
    <w:rsid w:val="00866EB0"/>
    <w:rsid w:val="00867FE1"/>
    <w:rsid w:val="008702CB"/>
    <w:rsid w:val="0087082E"/>
    <w:rsid w:val="008711A8"/>
    <w:rsid w:val="0087204E"/>
    <w:rsid w:val="00872522"/>
    <w:rsid w:val="0087283E"/>
    <w:rsid w:val="00872CDF"/>
    <w:rsid w:val="008735F9"/>
    <w:rsid w:val="00873E3F"/>
    <w:rsid w:val="00874588"/>
    <w:rsid w:val="008747B7"/>
    <w:rsid w:val="00874B36"/>
    <w:rsid w:val="008751DA"/>
    <w:rsid w:val="00875272"/>
    <w:rsid w:val="0087719A"/>
    <w:rsid w:val="00877D48"/>
    <w:rsid w:val="008815EE"/>
    <w:rsid w:val="00881F16"/>
    <w:rsid w:val="008825D8"/>
    <w:rsid w:val="00882669"/>
    <w:rsid w:val="00882AC3"/>
    <w:rsid w:val="00882BBD"/>
    <w:rsid w:val="00882DA3"/>
    <w:rsid w:val="00882DE0"/>
    <w:rsid w:val="00883D4B"/>
    <w:rsid w:val="00884189"/>
    <w:rsid w:val="008842EA"/>
    <w:rsid w:val="00884A2F"/>
    <w:rsid w:val="00884D4D"/>
    <w:rsid w:val="00885BEB"/>
    <w:rsid w:val="00886835"/>
    <w:rsid w:val="00887F67"/>
    <w:rsid w:val="008903F3"/>
    <w:rsid w:val="008908C9"/>
    <w:rsid w:val="00891124"/>
    <w:rsid w:val="008925B3"/>
    <w:rsid w:val="00892B8D"/>
    <w:rsid w:val="00892BB5"/>
    <w:rsid w:val="00892E68"/>
    <w:rsid w:val="0089308E"/>
    <w:rsid w:val="00893202"/>
    <w:rsid w:val="00893EA6"/>
    <w:rsid w:val="00894454"/>
    <w:rsid w:val="008952F0"/>
    <w:rsid w:val="00895BA7"/>
    <w:rsid w:val="00896A74"/>
    <w:rsid w:val="008970DD"/>
    <w:rsid w:val="00897C4C"/>
    <w:rsid w:val="00897C4D"/>
    <w:rsid w:val="008A0959"/>
    <w:rsid w:val="008A0FED"/>
    <w:rsid w:val="008A252A"/>
    <w:rsid w:val="008A304C"/>
    <w:rsid w:val="008A3580"/>
    <w:rsid w:val="008A3B9C"/>
    <w:rsid w:val="008A4008"/>
    <w:rsid w:val="008A4E5C"/>
    <w:rsid w:val="008A513C"/>
    <w:rsid w:val="008A550E"/>
    <w:rsid w:val="008A5A0C"/>
    <w:rsid w:val="008A5D7F"/>
    <w:rsid w:val="008A655B"/>
    <w:rsid w:val="008A7555"/>
    <w:rsid w:val="008A7FA2"/>
    <w:rsid w:val="008B2055"/>
    <w:rsid w:val="008B2153"/>
    <w:rsid w:val="008B293C"/>
    <w:rsid w:val="008B2CFB"/>
    <w:rsid w:val="008B3027"/>
    <w:rsid w:val="008B3D5B"/>
    <w:rsid w:val="008B6132"/>
    <w:rsid w:val="008B61A2"/>
    <w:rsid w:val="008B6B23"/>
    <w:rsid w:val="008B720C"/>
    <w:rsid w:val="008B7249"/>
    <w:rsid w:val="008B75A6"/>
    <w:rsid w:val="008B7EDE"/>
    <w:rsid w:val="008C21D8"/>
    <w:rsid w:val="008C23A3"/>
    <w:rsid w:val="008C2958"/>
    <w:rsid w:val="008C2BCC"/>
    <w:rsid w:val="008C2CCC"/>
    <w:rsid w:val="008C309D"/>
    <w:rsid w:val="008C324E"/>
    <w:rsid w:val="008C32DA"/>
    <w:rsid w:val="008C4107"/>
    <w:rsid w:val="008C4A4E"/>
    <w:rsid w:val="008C500C"/>
    <w:rsid w:val="008C515A"/>
    <w:rsid w:val="008C5DCB"/>
    <w:rsid w:val="008C5FD7"/>
    <w:rsid w:val="008C638E"/>
    <w:rsid w:val="008C644E"/>
    <w:rsid w:val="008C64C1"/>
    <w:rsid w:val="008C6541"/>
    <w:rsid w:val="008C7239"/>
    <w:rsid w:val="008C7242"/>
    <w:rsid w:val="008C7802"/>
    <w:rsid w:val="008D02F0"/>
    <w:rsid w:val="008D0FF0"/>
    <w:rsid w:val="008D14DB"/>
    <w:rsid w:val="008D19E0"/>
    <w:rsid w:val="008D1FA6"/>
    <w:rsid w:val="008D237C"/>
    <w:rsid w:val="008D265E"/>
    <w:rsid w:val="008D3B8B"/>
    <w:rsid w:val="008D41AE"/>
    <w:rsid w:val="008D430A"/>
    <w:rsid w:val="008D462F"/>
    <w:rsid w:val="008D4B9E"/>
    <w:rsid w:val="008D58DE"/>
    <w:rsid w:val="008D5DF9"/>
    <w:rsid w:val="008D620E"/>
    <w:rsid w:val="008D7A17"/>
    <w:rsid w:val="008D7D9D"/>
    <w:rsid w:val="008D7F41"/>
    <w:rsid w:val="008E084B"/>
    <w:rsid w:val="008E161D"/>
    <w:rsid w:val="008E1F92"/>
    <w:rsid w:val="008E2177"/>
    <w:rsid w:val="008E24C5"/>
    <w:rsid w:val="008E2A54"/>
    <w:rsid w:val="008E33AA"/>
    <w:rsid w:val="008E3D4D"/>
    <w:rsid w:val="008E494A"/>
    <w:rsid w:val="008E4AB3"/>
    <w:rsid w:val="008E4AC7"/>
    <w:rsid w:val="008E60D8"/>
    <w:rsid w:val="008E626D"/>
    <w:rsid w:val="008E6E92"/>
    <w:rsid w:val="008E74BA"/>
    <w:rsid w:val="008F03EA"/>
    <w:rsid w:val="008F1576"/>
    <w:rsid w:val="008F159B"/>
    <w:rsid w:val="008F1E03"/>
    <w:rsid w:val="008F315A"/>
    <w:rsid w:val="008F4480"/>
    <w:rsid w:val="008F4BD2"/>
    <w:rsid w:val="008F4C8E"/>
    <w:rsid w:val="008F5F06"/>
    <w:rsid w:val="008F7BC9"/>
    <w:rsid w:val="0090033D"/>
    <w:rsid w:val="0090083B"/>
    <w:rsid w:val="0090142D"/>
    <w:rsid w:val="00901465"/>
    <w:rsid w:val="00901DDB"/>
    <w:rsid w:val="00903E8E"/>
    <w:rsid w:val="00905A77"/>
    <w:rsid w:val="00905B42"/>
    <w:rsid w:val="009066E8"/>
    <w:rsid w:val="00907447"/>
    <w:rsid w:val="0090797E"/>
    <w:rsid w:val="009108A2"/>
    <w:rsid w:val="00910B35"/>
    <w:rsid w:val="009110CC"/>
    <w:rsid w:val="009114A0"/>
    <w:rsid w:val="0091365E"/>
    <w:rsid w:val="00913E4F"/>
    <w:rsid w:val="00913F0C"/>
    <w:rsid w:val="00914526"/>
    <w:rsid w:val="009148E4"/>
    <w:rsid w:val="00914904"/>
    <w:rsid w:val="009155AC"/>
    <w:rsid w:val="00915A75"/>
    <w:rsid w:val="00915D3D"/>
    <w:rsid w:val="00915DDF"/>
    <w:rsid w:val="00916BDA"/>
    <w:rsid w:val="009174E6"/>
    <w:rsid w:val="009209D8"/>
    <w:rsid w:val="009217C6"/>
    <w:rsid w:val="009221DB"/>
    <w:rsid w:val="0092369B"/>
    <w:rsid w:val="0092421E"/>
    <w:rsid w:val="00924AE9"/>
    <w:rsid w:val="00925904"/>
    <w:rsid w:val="00925D7F"/>
    <w:rsid w:val="0092639F"/>
    <w:rsid w:val="00927C9D"/>
    <w:rsid w:val="00931102"/>
    <w:rsid w:val="00933CF4"/>
    <w:rsid w:val="00934E80"/>
    <w:rsid w:val="009351A7"/>
    <w:rsid w:val="00936192"/>
    <w:rsid w:val="009365DB"/>
    <w:rsid w:val="00937155"/>
    <w:rsid w:val="00937592"/>
    <w:rsid w:val="009375C9"/>
    <w:rsid w:val="00940225"/>
    <w:rsid w:val="009403B7"/>
    <w:rsid w:val="00940655"/>
    <w:rsid w:val="009408C7"/>
    <w:rsid w:val="0094180F"/>
    <w:rsid w:val="00941F31"/>
    <w:rsid w:val="00943108"/>
    <w:rsid w:val="0094374E"/>
    <w:rsid w:val="00946972"/>
    <w:rsid w:val="00946BE3"/>
    <w:rsid w:val="00946DEF"/>
    <w:rsid w:val="00946EB6"/>
    <w:rsid w:val="009472C5"/>
    <w:rsid w:val="009514DA"/>
    <w:rsid w:val="009521EA"/>
    <w:rsid w:val="009521FC"/>
    <w:rsid w:val="00952B29"/>
    <w:rsid w:val="00952F1A"/>
    <w:rsid w:val="009532A6"/>
    <w:rsid w:val="00953E0B"/>
    <w:rsid w:val="00955EB1"/>
    <w:rsid w:val="0095604F"/>
    <w:rsid w:val="009561EC"/>
    <w:rsid w:val="009614B8"/>
    <w:rsid w:val="009619B6"/>
    <w:rsid w:val="00961A65"/>
    <w:rsid w:val="0096274E"/>
    <w:rsid w:val="00962AFD"/>
    <w:rsid w:val="00963DB0"/>
    <w:rsid w:val="00964BF2"/>
    <w:rsid w:val="00964FB5"/>
    <w:rsid w:val="00966FFB"/>
    <w:rsid w:val="0096778A"/>
    <w:rsid w:val="00967CA5"/>
    <w:rsid w:val="00967D80"/>
    <w:rsid w:val="00967F79"/>
    <w:rsid w:val="0097077E"/>
    <w:rsid w:val="0097112A"/>
    <w:rsid w:val="00971541"/>
    <w:rsid w:val="00972942"/>
    <w:rsid w:val="00972958"/>
    <w:rsid w:val="00972E47"/>
    <w:rsid w:val="00973533"/>
    <w:rsid w:val="009735BD"/>
    <w:rsid w:val="00973A25"/>
    <w:rsid w:val="00974007"/>
    <w:rsid w:val="0097430E"/>
    <w:rsid w:val="00974D2C"/>
    <w:rsid w:val="009751CE"/>
    <w:rsid w:val="00976E7E"/>
    <w:rsid w:val="00976FD1"/>
    <w:rsid w:val="00977C83"/>
    <w:rsid w:val="00977D06"/>
    <w:rsid w:val="0098111D"/>
    <w:rsid w:val="0098188D"/>
    <w:rsid w:val="0098233B"/>
    <w:rsid w:val="00982BE9"/>
    <w:rsid w:val="00985D8A"/>
    <w:rsid w:val="00986301"/>
    <w:rsid w:val="00987A22"/>
    <w:rsid w:val="00987C62"/>
    <w:rsid w:val="009914C5"/>
    <w:rsid w:val="00991DA3"/>
    <w:rsid w:val="009925D7"/>
    <w:rsid w:val="00993420"/>
    <w:rsid w:val="00993C95"/>
    <w:rsid w:val="009949E8"/>
    <w:rsid w:val="00994C20"/>
    <w:rsid w:val="00994FC8"/>
    <w:rsid w:val="00997122"/>
    <w:rsid w:val="00997698"/>
    <w:rsid w:val="009A06F0"/>
    <w:rsid w:val="009A0968"/>
    <w:rsid w:val="009A1B98"/>
    <w:rsid w:val="009A1F25"/>
    <w:rsid w:val="009A206F"/>
    <w:rsid w:val="009A297B"/>
    <w:rsid w:val="009A2A36"/>
    <w:rsid w:val="009A317B"/>
    <w:rsid w:val="009A3278"/>
    <w:rsid w:val="009A3634"/>
    <w:rsid w:val="009A3A52"/>
    <w:rsid w:val="009A40F3"/>
    <w:rsid w:val="009A4478"/>
    <w:rsid w:val="009A4916"/>
    <w:rsid w:val="009A4D55"/>
    <w:rsid w:val="009A6945"/>
    <w:rsid w:val="009A6A11"/>
    <w:rsid w:val="009A7094"/>
    <w:rsid w:val="009A720A"/>
    <w:rsid w:val="009A724A"/>
    <w:rsid w:val="009A7284"/>
    <w:rsid w:val="009A7895"/>
    <w:rsid w:val="009A7A04"/>
    <w:rsid w:val="009A7DCE"/>
    <w:rsid w:val="009B0D7A"/>
    <w:rsid w:val="009B0D8E"/>
    <w:rsid w:val="009B1410"/>
    <w:rsid w:val="009B1AE1"/>
    <w:rsid w:val="009B219F"/>
    <w:rsid w:val="009B2B25"/>
    <w:rsid w:val="009B35F7"/>
    <w:rsid w:val="009B3793"/>
    <w:rsid w:val="009B4836"/>
    <w:rsid w:val="009B6007"/>
    <w:rsid w:val="009B62E5"/>
    <w:rsid w:val="009B6A7C"/>
    <w:rsid w:val="009B6CF0"/>
    <w:rsid w:val="009B700F"/>
    <w:rsid w:val="009B7173"/>
    <w:rsid w:val="009C25C1"/>
    <w:rsid w:val="009C299F"/>
    <w:rsid w:val="009C396E"/>
    <w:rsid w:val="009C3998"/>
    <w:rsid w:val="009C43DB"/>
    <w:rsid w:val="009C4BE6"/>
    <w:rsid w:val="009C5B36"/>
    <w:rsid w:val="009C5CE0"/>
    <w:rsid w:val="009C69C2"/>
    <w:rsid w:val="009C79CC"/>
    <w:rsid w:val="009D07E1"/>
    <w:rsid w:val="009D0D6B"/>
    <w:rsid w:val="009D0DDB"/>
    <w:rsid w:val="009D18E8"/>
    <w:rsid w:val="009D2498"/>
    <w:rsid w:val="009D29C1"/>
    <w:rsid w:val="009D2DE3"/>
    <w:rsid w:val="009D3D29"/>
    <w:rsid w:val="009D46DD"/>
    <w:rsid w:val="009D50F2"/>
    <w:rsid w:val="009D5635"/>
    <w:rsid w:val="009D65DA"/>
    <w:rsid w:val="009D6D84"/>
    <w:rsid w:val="009E0FA7"/>
    <w:rsid w:val="009E12ED"/>
    <w:rsid w:val="009E1E1E"/>
    <w:rsid w:val="009E23C7"/>
    <w:rsid w:val="009E25A1"/>
    <w:rsid w:val="009E29CD"/>
    <w:rsid w:val="009E3822"/>
    <w:rsid w:val="009E4A32"/>
    <w:rsid w:val="009E4CDB"/>
    <w:rsid w:val="009E53E8"/>
    <w:rsid w:val="009E5DDC"/>
    <w:rsid w:val="009E6075"/>
    <w:rsid w:val="009E6384"/>
    <w:rsid w:val="009E6968"/>
    <w:rsid w:val="009E6C54"/>
    <w:rsid w:val="009E7EAE"/>
    <w:rsid w:val="009F01D8"/>
    <w:rsid w:val="009F0653"/>
    <w:rsid w:val="009F143B"/>
    <w:rsid w:val="009F159C"/>
    <w:rsid w:val="009F19F3"/>
    <w:rsid w:val="009F2340"/>
    <w:rsid w:val="009F328D"/>
    <w:rsid w:val="009F3396"/>
    <w:rsid w:val="009F376B"/>
    <w:rsid w:val="009F441D"/>
    <w:rsid w:val="009F4A64"/>
    <w:rsid w:val="009F4A9F"/>
    <w:rsid w:val="009F4BF7"/>
    <w:rsid w:val="009F5132"/>
    <w:rsid w:val="009F5342"/>
    <w:rsid w:val="009F590A"/>
    <w:rsid w:val="009F6A65"/>
    <w:rsid w:val="009F7BA1"/>
    <w:rsid w:val="00A0007F"/>
    <w:rsid w:val="00A0087C"/>
    <w:rsid w:val="00A01610"/>
    <w:rsid w:val="00A01796"/>
    <w:rsid w:val="00A01E64"/>
    <w:rsid w:val="00A0222E"/>
    <w:rsid w:val="00A02730"/>
    <w:rsid w:val="00A02863"/>
    <w:rsid w:val="00A02EB9"/>
    <w:rsid w:val="00A02ECF"/>
    <w:rsid w:val="00A03B7A"/>
    <w:rsid w:val="00A03EE8"/>
    <w:rsid w:val="00A04405"/>
    <w:rsid w:val="00A0464E"/>
    <w:rsid w:val="00A04963"/>
    <w:rsid w:val="00A05EA3"/>
    <w:rsid w:val="00A0608C"/>
    <w:rsid w:val="00A06252"/>
    <w:rsid w:val="00A06458"/>
    <w:rsid w:val="00A065DB"/>
    <w:rsid w:val="00A066D0"/>
    <w:rsid w:val="00A06AFF"/>
    <w:rsid w:val="00A06C03"/>
    <w:rsid w:val="00A1173F"/>
    <w:rsid w:val="00A117C6"/>
    <w:rsid w:val="00A122EB"/>
    <w:rsid w:val="00A123B3"/>
    <w:rsid w:val="00A137B4"/>
    <w:rsid w:val="00A13872"/>
    <w:rsid w:val="00A13F4C"/>
    <w:rsid w:val="00A14052"/>
    <w:rsid w:val="00A14236"/>
    <w:rsid w:val="00A147E0"/>
    <w:rsid w:val="00A14B37"/>
    <w:rsid w:val="00A1561A"/>
    <w:rsid w:val="00A17134"/>
    <w:rsid w:val="00A2012E"/>
    <w:rsid w:val="00A20D28"/>
    <w:rsid w:val="00A217E8"/>
    <w:rsid w:val="00A22E4F"/>
    <w:rsid w:val="00A23566"/>
    <w:rsid w:val="00A23C22"/>
    <w:rsid w:val="00A25108"/>
    <w:rsid w:val="00A25111"/>
    <w:rsid w:val="00A256F9"/>
    <w:rsid w:val="00A277D7"/>
    <w:rsid w:val="00A304BE"/>
    <w:rsid w:val="00A30726"/>
    <w:rsid w:val="00A3144F"/>
    <w:rsid w:val="00A32636"/>
    <w:rsid w:val="00A32650"/>
    <w:rsid w:val="00A32D07"/>
    <w:rsid w:val="00A3348A"/>
    <w:rsid w:val="00A357B7"/>
    <w:rsid w:val="00A359F8"/>
    <w:rsid w:val="00A36232"/>
    <w:rsid w:val="00A402E3"/>
    <w:rsid w:val="00A4045C"/>
    <w:rsid w:val="00A40CAD"/>
    <w:rsid w:val="00A4163F"/>
    <w:rsid w:val="00A41682"/>
    <w:rsid w:val="00A43AC1"/>
    <w:rsid w:val="00A43BC8"/>
    <w:rsid w:val="00A43BFB"/>
    <w:rsid w:val="00A43CDF"/>
    <w:rsid w:val="00A4412D"/>
    <w:rsid w:val="00A4443F"/>
    <w:rsid w:val="00A46C86"/>
    <w:rsid w:val="00A46D20"/>
    <w:rsid w:val="00A475B4"/>
    <w:rsid w:val="00A4760F"/>
    <w:rsid w:val="00A50DCE"/>
    <w:rsid w:val="00A510B1"/>
    <w:rsid w:val="00A513F4"/>
    <w:rsid w:val="00A51674"/>
    <w:rsid w:val="00A51EAB"/>
    <w:rsid w:val="00A52476"/>
    <w:rsid w:val="00A540AB"/>
    <w:rsid w:val="00A54C5A"/>
    <w:rsid w:val="00A54CF0"/>
    <w:rsid w:val="00A56854"/>
    <w:rsid w:val="00A579E4"/>
    <w:rsid w:val="00A606FC"/>
    <w:rsid w:val="00A6224A"/>
    <w:rsid w:val="00A6231D"/>
    <w:rsid w:val="00A62E67"/>
    <w:rsid w:val="00A63098"/>
    <w:rsid w:val="00A631C3"/>
    <w:rsid w:val="00A6338F"/>
    <w:rsid w:val="00A6358E"/>
    <w:rsid w:val="00A6426E"/>
    <w:rsid w:val="00A64F9F"/>
    <w:rsid w:val="00A65330"/>
    <w:rsid w:val="00A66774"/>
    <w:rsid w:val="00A66849"/>
    <w:rsid w:val="00A66FBF"/>
    <w:rsid w:val="00A67493"/>
    <w:rsid w:val="00A700B7"/>
    <w:rsid w:val="00A71F37"/>
    <w:rsid w:val="00A73405"/>
    <w:rsid w:val="00A7365C"/>
    <w:rsid w:val="00A736C0"/>
    <w:rsid w:val="00A74AB0"/>
    <w:rsid w:val="00A74BD4"/>
    <w:rsid w:val="00A74E7C"/>
    <w:rsid w:val="00A77FB4"/>
    <w:rsid w:val="00A8038D"/>
    <w:rsid w:val="00A80ADA"/>
    <w:rsid w:val="00A80DAD"/>
    <w:rsid w:val="00A813F4"/>
    <w:rsid w:val="00A81D13"/>
    <w:rsid w:val="00A82BC6"/>
    <w:rsid w:val="00A85A3D"/>
    <w:rsid w:val="00A860C0"/>
    <w:rsid w:val="00A86BD8"/>
    <w:rsid w:val="00A875E3"/>
    <w:rsid w:val="00A90C2E"/>
    <w:rsid w:val="00A91089"/>
    <w:rsid w:val="00A920F4"/>
    <w:rsid w:val="00A9218E"/>
    <w:rsid w:val="00A92B54"/>
    <w:rsid w:val="00A92BB2"/>
    <w:rsid w:val="00A937B8"/>
    <w:rsid w:val="00A95CF1"/>
    <w:rsid w:val="00A96003"/>
    <w:rsid w:val="00A96A0B"/>
    <w:rsid w:val="00A97465"/>
    <w:rsid w:val="00A974D3"/>
    <w:rsid w:val="00A975AE"/>
    <w:rsid w:val="00A97720"/>
    <w:rsid w:val="00AA07BD"/>
    <w:rsid w:val="00AA0CBA"/>
    <w:rsid w:val="00AA13FA"/>
    <w:rsid w:val="00AA1F19"/>
    <w:rsid w:val="00AA1FB5"/>
    <w:rsid w:val="00AA2070"/>
    <w:rsid w:val="00AA3466"/>
    <w:rsid w:val="00AA351C"/>
    <w:rsid w:val="00AA354F"/>
    <w:rsid w:val="00AA35FF"/>
    <w:rsid w:val="00AA3799"/>
    <w:rsid w:val="00AA4B33"/>
    <w:rsid w:val="00AA5D87"/>
    <w:rsid w:val="00AA6052"/>
    <w:rsid w:val="00AA6996"/>
    <w:rsid w:val="00AA6C39"/>
    <w:rsid w:val="00AB04E5"/>
    <w:rsid w:val="00AB113E"/>
    <w:rsid w:val="00AB1306"/>
    <w:rsid w:val="00AB1C7C"/>
    <w:rsid w:val="00AB225B"/>
    <w:rsid w:val="00AB26EF"/>
    <w:rsid w:val="00AB2D96"/>
    <w:rsid w:val="00AB30FD"/>
    <w:rsid w:val="00AB326C"/>
    <w:rsid w:val="00AB451A"/>
    <w:rsid w:val="00AB5B79"/>
    <w:rsid w:val="00AB5D31"/>
    <w:rsid w:val="00AB5D9A"/>
    <w:rsid w:val="00AB5E25"/>
    <w:rsid w:val="00AB64D5"/>
    <w:rsid w:val="00AB676D"/>
    <w:rsid w:val="00AB67EB"/>
    <w:rsid w:val="00AB6A5F"/>
    <w:rsid w:val="00AB6CA0"/>
    <w:rsid w:val="00AB7E7E"/>
    <w:rsid w:val="00AC3278"/>
    <w:rsid w:val="00AC416C"/>
    <w:rsid w:val="00AC41B7"/>
    <w:rsid w:val="00AC4BDC"/>
    <w:rsid w:val="00AC62B2"/>
    <w:rsid w:val="00AC6B63"/>
    <w:rsid w:val="00AC7316"/>
    <w:rsid w:val="00AD01DD"/>
    <w:rsid w:val="00AD0A16"/>
    <w:rsid w:val="00AD0C54"/>
    <w:rsid w:val="00AD262C"/>
    <w:rsid w:val="00AD2B75"/>
    <w:rsid w:val="00AD3131"/>
    <w:rsid w:val="00AD31CC"/>
    <w:rsid w:val="00AD3862"/>
    <w:rsid w:val="00AD5409"/>
    <w:rsid w:val="00AD5B4A"/>
    <w:rsid w:val="00AD66DA"/>
    <w:rsid w:val="00AD66E3"/>
    <w:rsid w:val="00AD688D"/>
    <w:rsid w:val="00AD73DE"/>
    <w:rsid w:val="00AD754E"/>
    <w:rsid w:val="00AD7FF3"/>
    <w:rsid w:val="00AE00B4"/>
    <w:rsid w:val="00AE0821"/>
    <w:rsid w:val="00AE0E2C"/>
    <w:rsid w:val="00AE1455"/>
    <w:rsid w:val="00AE18F5"/>
    <w:rsid w:val="00AE2164"/>
    <w:rsid w:val="00AE2F4B"/>
    <w:rsid w:val="00AE30E9"/>
    <w:rsid w:val="00AE3F19"/>
    <w:rsid w:val="00AE4AE0"/>
    <w:rsid w:val="00AE4DDC"/>
    <w:rsid w:val="00AE5067"/>
    <w:rsid w:val="00AE5227"/>
    <w:rsid w:val="00AE5CA5"/>
    <w:rsid w:val="00AE5DF5"/>
    <w:rsid w:val="00AE6502"/>
    <w:rsid w:val="00AE7B07"/>
    <w:rsid w:val="00AE7CC6"/>
    <w:rsid w:val="00AF0009"/>
    <w:rsid w:val="00AF001B"/>
    <w:rsid w:val="00AF00D0"/>
    <w:rsid w:val="00AF0201"/>
    <w:rsid w:val="00AF0819"/>
    <w:rsid w:val="00AF0E2E"/>
    <w:rsid w:val="00AF1CC8"/>
    <w:rsid w:val="00AF3165"/>
    <w:rsid w:val="00AF3DC8"/>
    <w:rsid w:val="00AF3E66"/>
    <w:rsid w:val="00AF4E8D"/>
    <w:rsid w:val="00AF5E80"/>
    <w:rsid w:val="00AF5F11"/>
    <w:rsid w:val="00AF6292"/>
    <w:rsid w:val="00AF6C34"/>
    <w:rsid w:val="00AF7C78"/>
    <w:rsid w:val="00AF7E53"/>
    <w:rsid w:val="00B00501"/>
    <w:rsid w:val="00B0159A"/>
    <w:rsid w:val="00B01AF8"/>
    <w:rsid w:val="00B022CB"/>
    <w:rsid w:val="00B02856"/>
    <w:rsid w:val="00B02BC2"/>
    <w:rsid w:val="00B03052"/>
    <w:rsid w:val="00B036E4"/>
    <w:rsid w:val="00B042E3"/>
    <w:rsid w:val="00B045B1"/>
    <w:rsid w:val="00B04EC1"/>
    <w:rsid w:val="00B05B0E"/>
    <w:rsid w:val="00B06524"/>
    <w:rsid w:val="00B06949"/>
    <w:rsid w:val="00B06C5C"/>
    <w:rsid w:val="00B077F9"/>
    <w:rsid w:val="00B07AFA"/>
    <w:rsid w:val="00B1024E"/>
    <w:rsid w:val="00B10970"/>
    <w:rsid w:val="00B109F1"/>
    <w:rsid w:val="00B10BD3"/>
    <w:rsid w:val="00B11577"/>
    <w:rsid w:val="00B11C67"/>
    <w:rsid w:val="00B1298E"/>
    <w:rsid w:val="00B130B9"/>
    <w:rsid w:val="00B1313F"/>
    <w:rsid w:val="00B13AE2"/>
    <w:rsid w:val="00B145EF"/>
    <w:rsid w:val="00B14E4C"/>
    <w:rsid w:val="00B15455"/>
    <w:rsid w:val="00B15E3E"/>
    <w:rsid w:val="00B16310"/>
    <w:rsid w:val="00B16582"/>
    <w:rsid w:val="00B1694F"/>
    <w:rsid w:val="00B175E4"/>
    <w:rsid w:val="00B1760C"/>
    <w:rsid w:val="00B1771E"/>
    <w:rsid w:val="00B17923"/>
    <w:rsid w:val="00B2006F"/>
    <w:rsid w:val="00B20399"/>
    <w:rsid w:val="00B22017"/>
    <w:rsid w:val="00B220E3"/>
    <w:rsid w:val="00B22300"/>
    <w:rsid w:val="00B225B9"/>
    <w:rsid w:val="00B23B3A"/>
    <w:rsid w:val="00B241AC"/>
    <w:rsid w:val="00B24E52"/>
    <w:rsid w:val="00B25805"/>
    <w:rsid w:val="00B2586B"/>
    <w:rsid w:val="00B25CC9"/>
    <w:rsid w:val="00B2602C"/>
    <w:rsid w:val="00B2617A"/>
    <w:rsid w:val="00B26A26"/>
    <w:rsid w:val="00B26D20"/>
    <w:rsid w:val="00B26EDE"/>
    <w:rsid w:val="00B27239"/>
    <w:rsid w:val="00B278B1"/>
    <w:rsid w:val="00B27905"/>
    <w:rsid w:val="00B27D1F"/>
    <w:rsid w:val="00B307E4"/>
    <w:rsid w:val="00B3082B"/>
    <w:rsid w:val="00B31B6E"/>
    <w:rsid w:val="00B3204E"/>
    <w:rsid w:val="00B32425"/>
    <w:rsid w:val="00B329AE"/>
    <w:rsid w:val="00B32B8C"/>
    <w:rsid w:val="00B33229"/>
    <w:rsid w:val="00B335B0"/>
    <w:rsid w:val="00B33F17"/>
    <w:rsid w:val="00B341CD"/>
    <w:rsid w:val="00B35786"/>
    <w:rsid w:val="00B4021F"/>
    <w:rsid w:val="00B40A62"/>
    <w:rsid w:val="00B40A84"/>
    <w:rsid w:val="00B40DC9"/>
    <w:rsid w:val="00B41302"/>
    <w:rsid w:val="00B44D40"/>
    <w:rsid w:val="00B4526E"/>
    <w:rsid w:val="00B4539C"/>
    <w:rsid w:val="00B460E2"/>
    <w:rsid w:val="00B46364"/>
    <w:rsid w:val="00B464A1"/>
    <w:rsid w:val="00B50C0B"/>
    <w:rsid w:val="00B50DFB"/>
    <w:rsid w:val="00B516BA"/>
    <w:rsid w:val="00B53136"/>
    <w:rsid w:val="00B54101"/>
    <w:rsid w:val="00B545BB"/>
    <w:rsid w:val="00B5574C"/>
    <w:rsid w:val="00B558A6"/>
    <w:rsid w:val="00B55A55"/>
    <w:rsid w:val="00B56083"/>
    <w:rsid w:val="00B600C5"/>
    <w:rsid w:val="00B601E8"/>
    <w:rsid w:val="00B60881"/>
    <w:rsid w:val="00B6239B"/>
    <w:rsid w:val="00B62E3E"/>
    <w:rsid w:val="00B63661"/>
    <w:rsid w:val="00B6435F"/>
    <w:rsid w:val="00B64BBF"/>
    <w:rsid w:val="00B65293"/>
    <w:rsid w:val="00B6596C"/>
    <w:rsid w:val="00B65A1B"/>
    <w:rsid w:val="00B66370"/>
    <w:rsid w:val="00B666DF"/>
    <w:rsid w:val="00B66DE3"/>
    <w:rsid w:val="00B66FE5"/>
    <w:rsid w:val="00B673F3"/>
    <w:rsid w:val="00B6790E"/>
    <w:rsid w:val="00B67C1B"/>
    <w:rsid w:val="00B70991"/>
    <w:rsid w:val="00B72DA1"/>
    <w:rsid w:val="00B73BB3"/>
    <w:rsid w:val="00B7413C"/>
    <w:rsid w:val="00B745FB"/>
    <w:rsid w:val="00B74BC0"/>
    <w:rsid w:val="00B75113"/>
    <w:rsid w:val="00B75EDE"/>
    <w:rsid w:val="00B761DF"/>
    <w:rsid w:val="00B768C7"/>
    <w:rsid w:val="00B76FA4"/>
    <w:rsid w:val="00B8072D"/>
    <w:rsid w:val="00B808BB"/>
    <w:rsid w:val="00B80F95"/>
    <w:rsid w:val="00B811C5"/>
    <w:rsid w:val="00B814C0"/>
    <w:rsid w:val="00B81C50"/>
    <w:rsid w:val="00B8234A"/>
    <w:rsid w:val="00B82439"/>
    <w:rsid w:val="00B82E83"/>
    <w:rsid w:val="00B833CF"/>
    <w:rsid w:val="00B83593"/>
    <w:rsid w:val="00B83ADF"/>
    <w:rsid w:val="00B84248"/>
    <w:rsid w:val="00B84B35"/>
    <w:rsid w:val="00B85722"/>
    <w:rsid w:val="00B85DFB"/>
    <w:rsid w:val="00B86988"/>
    <w:rsid w:val="00B905FF"/>
    <w:rsid w:val="00B90B5D"/>
    <w:rsid w:val="00B92F86"/>
    <w:rsid w:val="00B94111"/>
    <w:rsid w:val="00B94FBF"/>
    <w:rsid w:val="00B95152"/>
    <w:rsid w:val="00B952BE"/>
    <w:rsid w:val="00B95E5F"/>
    <w:rsid w:val="00B965FE"/>
    <w:rsid w:val="00B96D61"/>
    <w:rsid w:val="00B97B6F"/>
    <w:rsid w:val="00B97C03"/>
    <w:rsid w:val="00BA18C5"/>
    <w:rsid w:val="00BA1DFD"/>
    <w:rsid w:val="00BA31BC"/>
    <w:rsid w:val="00BA3218"/>
    <w:rsid w:val="00BA35DF"/>
    <w:rsid w:val="00BA3D87"/>
    <w:rsid w:val="00BA40E9"/>
    <w:rsid w:val="00BA44AB"/>
    <w:rsid w:val="00BA46FD"/>
    <w:rsid w:val="00BA4DF4"/>
    <w:rsid w:val="00BA501F"/>
    <w:rsid w:val="00BA7014"/>
    <w:rsid w:val="00BA7114"/>
    <w:rsid w:val="00BB0073"/>
    <w:rsid w:val="00BB0855"/>
    <w:rsid w:val="00BB0A46"/>
    <w:rsid w:val="00BB0AA4"/>
    <w:rsid w:val="00BB0BB4"/>
    <w:rsid w:val="00BB0F2E"/>
    <w:rsid w:val="00BB1B18"/>
    <w:rsid w:val="00BB1BF0"/>
    <w:rsid w:val="00BB3A36"/>
    <w:rsid w:val="00BB470A"/>
    <w:rsid w:val="00BB4C0C"/>
    <w:rsid w:val="00BB5AC2"/>
    <w:rsid w:val="00BB5BEF"/>
    <w:rsid w:val="00BB7665"/>
    <w:rsid w:val="00BB7863"/>
    <w:rsid w:val="00BB78C7"/>
    <w:rsid w:val="00BB7E44"/>
    <w:rsid w:val="00BC00A2"/>
    <w:rsid w:val="00BC01C5"/>
    <w:rsid w:val="00BC0F54"/>
    <w:rsid w:val="00BC1A34"/>
    <w:rsid w:val="00BC280F"/>
    <w:rsid w:val="00BC2973"/>
    <w:rsid w:val="00BC2D92"/>
    <w:rsid w:val="00BC34AA"/>
    <w:rsid w:val="00BC38BD"/>
    <w:rsid w:val="00BC5A13"/>
    <w:rsid w:val="00BC5CDB"/>
    <w:rsid w:val="00BC62CC"/>
    <w:rsid w:val="00BC6592"/>
    <w:rsid w:val="00BD0E3B"/>
    <w:rsid w:val="00BD1467"/>
    <w:rsid w:val="00BD14AB"/>
    <w:rsid w:val="00BD20AF"/>
    <w:rsid w:val="00BD239C"/>
    <w:rsid w:val="00BD36E3"/>
    <w:rsid w:val="00BD41DC"/>
    <w:rsid w:val="00BD64AE"/>
    <w:rsid w:val="00BD65C7"/>
    <w:rsid w:val="00BD6DAA"/>
    <w:rsid w:val="00BD76B0"/>
    <w:rsid w:val="00BD7BE1"/>
    <w:rsid w:val="00BD7E53"/>
    <w:rsid w:val="00BE02DF"/>
    <w:rsid w:val="00BE0653"/>
    <w:rsid w:val="00BE0A1F"/>
    <w:rsid w:val="00BE0BBE"/>
    <w:rsid w:val="00BE289E"/>
    <w:rsid w:val="00BE2EF0"/>
    <w:rsid w:val="00BE3243"/>
    <w:rsid w:val="00BE4438"/>
    <w:rsid w:val="00BE45E5"/>
    <w:rsid w:val="00BE4846"/>
    <w:rsid w:val="00BE4943"/>
    <w:rsid w:val="00BE4A67"/>
    <w:rsid w:val="00BE52B9"/>
    <w:rsid w:val="00BE532A"/>
    <w:rsid w:val="00BE5771"/>
    <w:rsid w:val="00BE7F09"/>
    <w:rsid w:val="00BF0455"/>
    <w:rsid w:val="00BF09B6"/>
    <w:rsid w:val="00BF15A4"/>
    <w:rsid w:val="00BF2073"/>
    <w:rsid w:val="00BF2EF0"/>
    <w:rsid w:val="00BF3ABA"/>
    <w:rsid w:val="00BF46CD"/>
    <w:rsid w:val="00BF6F43"/>
    <w:rsid w:val="00BF7450"/>
    <w:rsid w:val="00C01F73"/>
    <w:rsid w:val="00C02577"/>
    <w:rsid w:val="00C03442"/>
    <w:rsid w:val="00C04BF8"/>
    <w:rsid w:val="00C06864"/>
    <w:rsid w:val="00C0745F"/>
    <w:rsid w:val="00C07C03"/>
    <w:rsid w:val="00C108B1"/>
    <w:rsid w:val="00C10CFB"/>
    <w:rsid w:val="00C10D1A"/>
    <w:rsid w:val="00C11999"/>
    <w:rsid w:val="00C127C9"/>
    <w:rsid w:val="00C12E5F"/>
    <w:rsid w:val="00C133B1"/>
    <w:rsid w:val="00C13A91"/>
    <w:rsid w:val="00C14CFE"/>
    <w:rsid w:val="00C15221"/>
    <w:rsid w:val="00C15468"/>
    <w:rsid w:val="00C15B3E"/>
    <w:rsid w:val="00C15D86"/>
    <w:rsid w:val="00C16896"/>
    <w:rsid w:val="00C175B1"/>
    <w:rsid w:val="00C17AC2"/>
    <w:rsid w:val="00C20A4E"/>
    <w:rsid w:val="00C214B7"/>
    <w:rsid w:val="00C21D7E"/>
    <w:rsid w:val="00C232C8"/>
    <w:rsid w:val="00C25144"/>
    <w:rsid w:val="00C260A5"/>
    <w:rsid w:val="00C26E8B"/>
    <w:rsid w:val="00C279B0"/>
    <w:rsid w:val="00C27DCB"/>
    <w:rsid w:val="00C3014E"/>
    <w:rsid w:val="00C316FC"/>
    <w:rsid w:val="00C31AF0"/>
    <w:rsid w:val="00C327CF"/>
    <w:rsid w:val="00C327D2"/>
    <w:rsid w:val="00C32A94"/>
    <w:rsid w:val="00C32C3B"/>
    <w:rsid w:val="00C32F2D"/>
    <w:rsid w:val="00C337C4"/>
    <w:rsid w:val="00C33A3D"/>
    <w:rsid w:val="00C34A96"/>
    <w:rsid w:val="00C34BAF"/>
    <w:rsid w:val="00C35FFE"/>
    <w:rsid w:val="00C41AA3"/>
    <w:rsid w:val="00C42144"/>
    <w:rsid w:val="00C42C4D"/>
    <w:rsid w:val="00C43BBC"/>
    <w:rsid w:val="00C43D79"/>
    <w:rsid w:val="00C43F6C"/>
    <w:rsid w:val="00C463A9"/>
    <w:rsid w:val="00C464B2"/>
    <w:rsid w:val="00C4654F"/>
    <w:rsid w:val="00C46942"/>
    <w:rsid w:val="00C46B8A"/>
    <w:rsid w:val="00C472E9"/>
    <w:rsid w:val="00C47311"/>
    <w:rsid w:val="00C5057D"/>
    <w:rsid w:val="00C50E1E"/>
    <w:rsid w:val="00C50F14"/>
    <w:rsid w:val="00C512D5"/>
    <w:rsid w:val="00C51529"/>
    <w:rsid w:val="00C51A25"/>
    <w:rsid w:val="00C522E6"/>
    <w:rsid w:val="00C543AE"/>
    <w:rsid w:val="00C54710"/>
    <w:rsid w:val="00C54985"/>
    <w:rsid w:val="00C55133"/>
    <w:rsid w:val="00C55F32"/>
    <w:rsid w:val="00C57432"/>
    <w:rsid w:val="00C6030C"/>
    <w:rsid w:val="00C61834"/>
    <w:rsid w:val="00C61AD3"/>
    <w:rsid w:val="00C61DB2"/>
    <w:rsid w:val="00C631CD"/>
    <w:rsid w:val="00C63621"/>
    <w:rsid w:val="00C63F9A"/>
    <w:rsid w:val="00C6437C"/>
    <w:rsid w:val="00C667CD"/>
    <w:rsid w:val="00C66A2F"/>
    <w:rsid w:val="00C66C83"/>
    <w:rsid w:val="00C67A75"/>
    <w:rsid w:val="00C702F2"/>
    <w:rsid w:val="00C70405"/>
    <w:rsid w:val="00C706C1"/>
    <w:rsid w:val="00C71375"/>
    <w:rsid w:val="00C7163D"/>
    <w:rsid w:val="00C72EB0"/>
    <w:rsid w:val="00C746A8"/>
    <w:rsid w:val="00C75178"/>
    <w:rsid w:val="00C76948"/>
    <w:rsid w:val="00C76ADE"/>
    <w:rsid w:val="00C76E8E"/>
    <w:rsid w:val="00C77677"/>
    <w:rsid w:val="00C77797"/>
    <w:rsid w:val="00C77BEB"/>
    <w:rsid w:val="00C818CD"/>
    <w:rsid w:val="00C81C70"/>
    <w:rsid w:val="00C82394"/>
    <w:rsid w:val="00C82DAA"/>
    <w:rsid w:val="00C84A0B"/>
    <w:rsid w:val="00C84B6E"/>
    <w:rsid w:val="00C85155"/>
    <w:rsid w:val="00C85200"/>
    <w:rsid w:val="00C8567B"/>
    <w:rsid w:val="00C85995"/>
    <w:rsid w:val="00C85B5F"/>
    <w:rsid w:val="00C85D59"/>
    <w:rsid w:val="00C90739"/>
    <w:rsid w:val="00C91949"/>
    <w:rsid w:val="00C91E8C"/>
    <w:rsid w:val="00C920EE"/>
    <w:rsid w:val="00C931EF"/>
    <w:rsid w:val="00C932A6"/>
    <w:rsid w:val="00C932E6"/>
    <w:rsid w:val="00C93B20"/>
    <w:rsid w:val="00C93FE7"/>
    <w:rsid w:val="00C973C5"/>
    <w:rsid w:val="00C978E0"/>
    <w:rsid w:val="00C978E5"/>
    <w:rsid w:val="00CA0DFE"/>
    <w:rsid w:val="00CA11F0"/>
    <w:rsid w:val="00CA19E4"/>
    <w:rsid w:val="00CA1B93"/>
    <w:rsid w:val="00CA1EFD"/>
    <w:rsid w:val="00CA3559"/>
    <w:rsid w:val="00CA4484"/>
    <w:rsid w:val="00CA4708"/>
    <w:rsid w:val="00CA4B0C"/>
    <w:rsid w:val="00CA55E1"/>
    <w:rsid w:val="00CA635F"/>
    <w:rsid w:val="00CA7878"/>
    <w:rsid w:val="00CB01F4"/>
    <w:rsid w:val="00CB0D60"/>
    <w:rsid w:val="00CB1503"/>
    <w:rsid w:val="00CB2643"/>
    <w:rsid w:val="00CB2EF4"/>
    <w:rsid w:val="00CB3291"/>
    <w:rsid w:val="00CB4421"/>
    <w:rsid w:val="00CB59FF"/>
    <w:rsid w:val="00CB5A6E"/>
    <w:rsid w:val="00CB6565"/>
    <w:rsid w:val="00CC0088"/>
    <w:rsid w:val="00CC00B6"/>
    <w:rsid w:val="00CC011A"/>
    <w:rsid w:val="00CC012D"/>
    <w:rsid w:val="00CC0197"/>
    <w:rsid w:val="00CC0D3D"/>
    <w:rsid w:val="00CC0EAB"/>
    <w:rsid w:val="00CC19CF"/>
    <w:rsid w:val="00CC1A83"/>
    <w:rsid w:val="00CC1E21"/>
    <w:rsid w:val="00CC463B"/>
    <w:rsid w:val="00CC478B"/>
    <w:rsid w:val="00CC5D77"/>
    <w:rsid w:val="00CC5FF1"/>
    <w:rsid w:val="00CC6321"/>
    <w:rsid w:val="00CC689B"/>
    <w:rsid w:val="00CC6C0B"/>
    <w:rsid w:val="00CC6DEC"/>
    <w:rsid w:val="00CC79E7"/>
    <w:rsid w:val="00CC7D00"/>
    <w:rsid w:val="00CD0890"/>
    <w:rsid w:val="00CD0EB0"/>
    <w:rsid w:val="00CD1551"/>
    <w:rsid w:val="00CD1D2F"/>
    <w:rsid w:val="00CD328A"/>
    <w:rsid w:val="00CD4328"/>
    <w:rsid w:val="00CD5964"/>
    <w:rsid w:val="00CD6024"/>
    <w:rsid w:val="00CD630B"/>
    <w:rsid w:val="00CD67BD"/>
    <w:rsid w:val="00CD73C9"/>
    <w:rsid w:val="00CD78B6"/>
    <w:rsid w:val="00CD7AD0"/>
    <w:rsid w:val="00CE0512"/>
    <w:rsid w:val="00CE180D"/>
    <w:rsid w:val="00CE2342"/>
    <w:rsid w:val="00CE2431"/>
    <w:rsid w:val="00CE26B7"/>
    <w:rsid w:val="00CE3013"/>
    <w:rsid w:val="00CE36C5"/>
    <w:rsid w:val="00CE37B0"/>
    <w:rsid w:val="00CE3899"/>
    <w:rsid w:val="00CE3CC2"/>
    <w:rsid w:val="00CE4748"/>
    <w:rsid w:val="00CE552A"/>
    <w:rsid w:val="00CE6071"/>
    <w:rsid w:val="00CE6314"/>
    <w:rsid w:val="00CE6A39"/>
    <w:rsid w:val="00CE6BA2"/>
    <w:rsid w:val="00CE7335"/>
    <w:rsid w:val="00CE7774"/>
    <w:rsid w:val="00CE7FFC"/>
    <w:rsid w:val="00CF094D"/>
    <w:rsid w:val="00CF0BDA"/>
    <w:rsid w:val="00CF1052"/>
    <w:rsid w:val="00CF17FF"/>
    <w:rsid w:val="00CF196A"/>
    <w:rsid w:val="00CF1A96"/>
    <w:rsid w:val="00CF2484"/>
    <w:rsid w:val="00CF24F4"/>
    <w:rsid w:val="00CF254B"/>
    <w:rsid w:val="00CF2E9D"/>
    <w:rsid w:val="00CF2EF1"/>
    <w:rsid w:val="00CF40D5"/>
    <w:rsid w:val="00CF47F4"/>
    <w:rsid w:val="00CF528B"/>
    <w:rsid w:val="00CF5AAA"/>
    <w:rsid w:val="00CF7D3C"/>
    <w:rsid w:val="00D014B8"/>
    <w:rsid w:val="00D0193F"/>
    <w:rsid w:val="00D0225C"/>
    <w:rsid w:val="00D02265"/>
    <w:rsid w:val="00D023FD"/>
    <w:rsid w:val="00D03510"/>
    <w:rsid w:val="00D03552"/>
    <w:rsid w:val="00D041B9"/>
    <w:rsid w:val="00D041EB"/>
    <w:rsid w:val="00D05CEF"/>
    <w:rsid w:val="00D05E1E"/>
    <w:rsid w:val="00D0772C"/>
    <w:rsid w:val="00D079E2"/>
    <w:rsid w:val="00D07D9B"/>
    <w:rsid w:val="00D07EB6"/>
    <w:rsid w:val="00D07FB3"/>
    <w:rsid w:val="00D10299"/>
    <w:rsid w:val="00D10B3A"/>
    <w:rsid w:val="00D10D9C"/>
    <w:rsid w:val="00D1144C"/>
    <w:rsid w:val="00D11E06"/>
    <w:rsid w:val="00D11E24"/>
    <w:rsid w:val="00D11FB2"/>
    <w:rsid w:val="00D1205C"/>
    <w:rsid w:val="00D1213C"/>
    <w:rsid w:val="00D12B58"/>
    <w:rsid w:val="00D13433"/>
    <w:rsid w:val="00D140D0"/>
    <w:rsid w:val="00D14EAB"/>
    <w:rsid w:val="00D15201"/>
    <w:rsid w:val="00D15A82"/>
    <w:rsid w:val="00D15CFC"/>
    <w:rsid w:val="00D1656E"/>
    <w:rsid w:val="00D166A8"/>
    <w:rsid w:val="00D17CA0"/>
    <w:rsid w:val="00D21C8C"/>
    <w:rsid w:val="00D21E64"/>
    <w:rsid w:val="00D226AC"/>
    <w:rsid w:val="00D226CE"/>
    <w:rsid w:val="00D22AE0"/>
    <w:rsid w:val="00D234B3"/>
    <w:rsid w:val="00D2477C"/>
    <w:rsid w:val="00D24909"/>
    <w:rsid w:val="00D24A40"/>
    <w:rsid w:val="00D25BE0"/>
    <w:rsid w:val="00D266AE"/>
    <w:rsid w:val="00D268AA"/>
    <w:rsid w:val="00D274F5"/>
    <w:rsid w:val="00D27970"/>
    <w:rsid w:val="00D27FE6"/>
    <w:rsid w:val="00D316FB"/>
    <w:rsid w:val="00D33823"/>
    <w:rsid w:val="00D33B93"/>
    <w:rsid w:val="00D3437B"/>
    <w:rsid w:val="00D34517"/>
    <w:rsid w:val="00D355EF"/>
    <w:rsid w:val="00D35F36"/>
    <w:rsid w:val="00D36809"/>
    <w:rsid w:val="00D3687C"/>
    <w:rsid w:val="00D36A8A"/>
    <w:rsid w:val="00D36B7A"/>
    <w:rsid w:val="00D372A6"/>
    <w:rsid w:val="00D373F6"/>
    <w:rsid w:val="00D4064C"/>
    <w:rsid w:val="00D41FC8"/>
    <w:rsid w:val="00D42009"/>
    <w:rsid w:val="00D4365B"/>
    <w:rsid w:val="00D43F64"/>
    <w:rsid w:val="00D44154"/>
    <w:rsid w:val="00D44949"/>
    <w:rsid w:val="00D45F2A"/>
    <w:rsid w:val="00D46036"/>
    <w:rsid w:val="00D46F6C"/>
    <w:rsid w:val="00D471BF"/>
    <w:rsid w:val="00D47789"/>
    <w:rsid w:val="00D50836"/>
    <w:rsid w:val="00D526C4"/>
    <w:rsid w:val="00D52918"/>
    <w:rsid w:val="00D530A3"/>
    <w:rsid w:val="00D54CB2"/>
    <w:rsid w:val="00D5505A"/>
    <w:rsid w:val="00D55B1F"/>
    <w:rsid w:val="00D55E74"/>
    <w:rsid w:val="00D55F4C"/>
    <w:rsid w:val="00D56045"/>
    <w:rsid w:val="00D562D5"/>
    <w:rsid w:val="00D56543"/>
    <w:rsid w:val="00D5693D"/>
    <w:rsid w:val="00D56DAD"/>
    <w:rsid w:val="00D5756E"/>
    <w:rsid w:val="00D57B90"/>
    <w:rsid w:val="00D60E3A"/>
    <w:rsid w:val="00D6276B"/>
    <w:rsid w:val="00D62E68"/>
    <w:rsid w:val="00D63913"/>
    <w:rsid w:val="00D63FD3"/>
    <w:rsid w:val="00D64272"/>
    <w:rsid w:val="00D650AB"/>
    <w:rsid w:val="00D6517A"/>
    <w:rsid w:val="00D65307"/>
    <w:rsid w:val="00D65665"/>
    <w:rsid w:val="00D65BA1"/>
    <w:rsid w:val="00D663D8"/>
    <w:rsid w:val="00D66CC9"/>
    <w:rsid w:val="00D70281"/>
    <w:rsid w:val="00D71AEE"/>
    <w:rsid w:val="00D7241D"/>
    <w:rsid w:val="00D72810"/>
    <w:rsid w:val="00D73B5C"/>
    <w:rsid w:val="00D73FE9"/>
    <w:rsid w:val="00D74AD4"/>
    <w:rsid w:val="00D75728"/>
    <w:rsid w:val="00D75A27"/>
    <w:rsid w:val="00D77048"/>
    <w:rsid w:val="00D77475"/>
    <w:rsid w:val="00D80399"/>
    <w:rsid w:val="00D8193F"/>
    <w:rsid w:val="00D81A91"/>
    <w:rsid w:val="00D82223"/>
    <w:rsid w:val="00D82E3B"/>
    <w:rsid w:val="00D83BB5"/>
    <w:rsid w:val="00D83EE8"/>
    <w:rsid w:val="00D85203"/>
    <w:rsid w:val="00D86354"/>
    <w:rsid w:val="00D86474"/>
    <w:rsid w:val="00D865FC"/>
    <w:rsid w:val="00D90BD5"/>
    <w:rsid w:val="00D919E2"/>
    <w:rsid w:val="00D91B69"/>
    <w:rsid w:val="00D92EF6"/>
    <w:rsid w:val="00D933EA"/>
    <w:rsid w:val="00D93688"/>
    <w:rsid w:val="00D940F0"/>
    <w:rsid w:val="00D9495F"/>
    <w:rsid w:val="00D95774"/>
    <w:rsid w:val="00D95B0F"/>
    <w:rsid w:val="00D95C75"/>
    <w:rsid w:val="00D95D5E"/>
    <w:rsid w:val="00D962CE"/>
    <w:rsid w:val="00D9668C"/>
    <w:rsid w:val="00D96693"/>
    <w:rsid w:val="00D970A0"/>
    <w:rsid w:val="00D97593"/>
    <w:rsid w:val="00DA0D21"/>
    <w:rsid w:val="00DA1FC6"/>
    <w:rsid w:val="00DA24AE"/>
    <w:rsid w:val="00DA277D"/>
    <w:rsid w:val="00DA284B"/>
    <w:rsid w:val="00DA3BC6"/>
    <w:rsid w:val="00DA4027"/>
    <w:rsid w:val="00DA4448"/>
    <w:rsid w:val="00DA5058"/>
    <w:rsid w:val="00DA54F7"/>
    <w:rsid w:val="00DA57C1"/>
    <w:rsid w:val="00DA66FC"/>
    <w:rsid w:val="00DA6A84"/>
    <w:rsid w:val="00DA730B"/>
    <w:rsid w:val="00DB02A0"/>
    <w:rsid w:val="00DB0DF6"/>
    <w:rsid w:val="00DB1350"/>
    <w:rsid w:val="00DB185C"/>
    <w:rsid w:val="00DB250A"/>
    <w:rsid w:val="00DB277B"/>
    <w:rsid w:val="00DB2BA7"/>
    <w:rsid w:val="00DB3066"/>
    <w:rsid w:val="00DB403E"/>
    <w:rsid w:val="00DB4DCF"/>
    <w:rsid w:val="00DB5005"/>
    <w:rsid w:val="00DB52F1"/>
    <w:rsid w:val="00DB5C5A"/>
    <w:rsid w:val="00DB6C15"/>
    <w:rsid w:val="00DB733A"/>
    <w:rsid w:val="00DC002F"/>
    <w:rsid w:val="00DC11B3"/>
    <w:rsid w:val="00DC1A37"/>
    <w:rsid w:val="00DC239F"/>
    <w:rsid w:val="00DC2506"/>
    <w:rsid w:val="00DC2C84"/>
    <w:rsid w:val="00DC305B"/>
    <w:rsid w:val="00DC323A"/>
    <w:rsid w:val="00DC32DC"/>
    <w:rsid w:val="00DC3390"/>
    <w:rsid w:val="00DC37D6"/>
    <w:rsid w:val="00DC46E8"/>
    <w:rsid w:val="00DC470C"/>
    <w:rsid w:val="00DC4CFB"/>
    <w:rsid w:val="00DC689C"/>
    <w:rsid w:val="00DC69B9"/>
    <w:rsid w:val="00DC6D98"/>
    <w:rsid w:val="00DC716A"/>
    <w:rsid w:val="00DD159E"/>
    <w:rsid w:val="00DD19FC"/>
    <w:rsid w:val="00DD255B"/>
    <w:rsid w:val="00DD4FA9"/>
    <w:rsid w:val="00DD51EC"/>
    <w:rsid w:val="00DD556B"/>
    <w:rsid w:val="00DD7B26"/>
    <w:rsid w:val="00DE045E"/>
    <w:rsid w:val="00DE0493"/>
    <w:rsid w:val="00DE060D"/>
    <w:rsid w:val="00DE1212"/>
    <w:rsid w:val="00DE18CE"/>
    <w:rsid w:val="00DE1F83"/>
    <w:rsid w:val="00DE249B"/>
    <w:rsid w:val="00DE332C"/>
    <w:rsid w:val="00DE3345"/>
    <w:rsid w:val="00DE3708"/>
    <w:rsid w:val="00DE42B2"/>
    <w:rsid w:val="00DE5010"/>
    <w:rsid w:val="00DE5998"/>
    <w:rsid w:val="00DE5C9A"/>
    <w:rsid w:val="00DE6329"/>
    <w:rsid w:val="00DE6DE2"/>
    <w:rsid w:val="00DE6EE1"/>
    <w:rsid w:val="00DE73DA"/>
    <w:rsid w:val="00DE788D"/>
    <w:rsid w:val="00DE7C9F"/>
    <w:rsid w:val="00DE7DD5"/>
    <w:rsid w:val="00DE7E5A"/>
    <w:rsid w:val="00DF0172"/>
    <w:rsid w:val="00DF0EC0"/>
    <w:rsid w:val="00DF0F60"/>
    <w:rsid w:val="00DF15DD"/>
    <w:rsid w:val="00DF3050"/>
    <w:rsid w:val="00DF370E"/>
    <w:rsid w:val="00DF3F32"/>
    <w:rsid w:val="00DF4065"/>
    <w:rsid w:val="00DF42F6"/>
    <w:rsid w:val="00DF4478"/>
    <w:rsid w:val="00DF4699"/>
    <w:rsid w:val="00DF49EF"/>
    <w:rsid w:val="00DF55FA"/>
    <w:rsid w:val="00DF5808"/>
    <w:rsid w:val="00DF5850"/>
    <w:rsid w:val="00DF5A50"/>
    <w:rsid w:val="00DF5BE0"/>
    <w:rsid w:val="00DF5F24"/>
    <w:rsid w:val="00DF640E"/>
    <w:rsid w:val="00DF6BB3"/>
    <w:rsid w:val="00DF7058"/>
    <w:rsid w:val="00DF70F8"/>
    <w:rsid w:val="00DF72FF"/>
    <w:rsid w:val="00DF7E53"/>
    <w:rsid w:val="00E00F07"/>
    <w:rsid w:val="00E02F7F"/>
    <w:rsid w:val="00E03307"/>
    <w:rsid w:val="00E0391E"/>
    <w:rsid w:val="00E03D95"/>
    <w:rsid w:val="00E04A3D"/>
    <w:rsid w:val="00E05037"/>
    <w:rsid w:val="00E05348"/>
    <w:rsid w:val="00E059B0"/>
    <w:rsid w:val="00E05F88"/>
    <w:rsid w:val="00E06045"/>
    <w:rsid w:val="00E06B20"/>
    <w:rsid w:val="00E07229"/>
    <w:rsid w:val="00E0737A"/>
    <w:rsid w:val="00E0750C"/>
    <w:rsid w:val="00E07A5C"/>
    <w:rsid w:val="00E10C8E"/>
    <w:rsid w:val="00E116DC"/>
    <w:rsid w:val="00E1221C"/>
    <w:rsid w:val="00E12D74"/>
    <w:rsid w:val="00E1366B"/>
    <w:rsid w:val="00E14524"/>
    <w:rsid w:val="00E14ED0"/>
    <w:rsid w:val="00E1641A"/>
    <w:rsid w:val="00E166C0"/>
    <w:rsid w:val="00E167B6"/>
    <w:rsid w:val="00E20AB5"/>
    <w:rsid w:val="00E21B80"/>
    <w:rsid w:val="00E229E2"/>
    <w:rsid w:val="00E231C3"/>
    <w:rsid w:val="00E23253"/>
    <w:rsid w:val="00E235A7"/>
    <w:rsid w:val="00E237E3"/>
    <w:rsid w:val="00E23BBB"/>
    <w:rsid w:val="00E242DE"/>
    <w:rsid w:val="00E252AF"/>
    <w:rsid w:val="00E2549D"/>
    <w:rsid w:val="00E25553"/>
    <w:rsid w:val="00E25EB5"/>
    <w:rsid w:val="00E261C9"/>
    <w:rsid w:val="00E26A4C"/>
    <w:rsid w:val="00E27855"/>
    <w:rsid w:val="00E30C62"/>
    <w:rsid w:val="00E31002"/>
    <w:rsid w:val="00E318DD"/>
    <w:rsid w:val="00E31971"/>
    <w:rsid w:val="00E32535"/>
    <w:rsid w:val="00E32C41"/>
    <w:rsid w:val="00E32C83"/>
    <w:rsid w:val="00E32DA1"/>
    <w:rsid w:val="00E333BD"/>
    <w:rsid w:val="00E34BBF"/>
    <w:rsid w:val="00E35A10"/>
    <w:rsid w:val="00E36036"/>
    <w:rsid w:val="00E361F4"/>
    <w:rsid w:val="00E3665E"/>
    <w:rsid w:val="00E368A4"/>
    <w:rsid w:val="00E36D82"/>
    <w:rsid w:val="00E37521"/>
    <w:rsid w:val="00E37627"/>
    <w:rsid w:val="00E37854"/>
    <w:rsid w:val="00E404B6"/>
    <w:rsid w:val="00E4076E"/>
    <w:rsid w:val="00E40D73"/>
    <w:rsid w:val="00E41F8D"/>
    <w:rsid w:val="00E41FEE"/>
    <w:rsid w:val="00E4209C"/>
    <w:rsid w:val="00E42B5C"/>
    <w:rsid w:val="00E42C69"/>
    <w:rsid w:val="00E434C7"/>
    <w:rsid w:val="00E43821"/>
    <w:rsid w:val="00E43A07"/>
    <w:rsid w:val="00E44A78"/>
    <w:rsid w:val="00E44F28"/>
    <w:rsid w:val="00E46F24"/>
    <w:rsid w:val="00E473E5"/>
    <w:rsid w:val="00E47B6E"/>
    <w:rsid w:val="00E47D5E"/>
    <w:rsid w:val="00E5089D"/>
    <w:rsid w:val="00E50B25"/>
    <w:rsid w:val="00E50D9E"/>
    <w:rsid w:val="00E50F66"/>
    <w:rsid w:val="00E5123A"/>
    <w:rsid w:val="00E5137C"/>
    <w:rsid w:val="00E51740"/>
    <w:rsid w:val="00E519F5"/>
    <w:rsid w:val="00E53A9D"/>
    <w:rsid w:val="00E54787"/>
    <w:rsid w:val="00E54DEF"/>
    <w:rsid w:val="00E554FC"/>
    <w:rsid w:val="00E5551E"/>
    <w:rsid w:val="00E55905"/>
    <w:rsid w:val="00E56237"/>
    <w:rsid w:val="00E56265"/>
    <w:rsid w:val="00E56698"/>
    <w:rsid w:val="00E60B1B"/>
    <w:rsid w:val="00E60F62"/>
    <w:rsid w:val="00E61D63"/>
    <w:rsid w:val="00E61E96"/>
    <w:rsid w:val="00E62666"/>
    <w:rsid w:val="00E63013"/>
    <w:rsid w:val="00E636C3"/>
    <w:rsid w:val="00E63C20"/>
    <w:rsid w:val="00E64667"/>
    <w:rsid w:val="00E65753"/>
    <w:rsid w:val="00E657FC"/>
    <w:rsid w:val="00E6588F"/>
    <w:rsid w:val="00E671A3"/>
    <w:rsid w:val="00E67595"/>
    <w:rsid w:val="00E701AD"/>
    <w:rsid w:val="00E7204B"/>
    <w:rsid w:val="00E72A7F"/>
    <w:rsid w:val="00E72EB1"/>
    <w:rsid w:val="00E73688"/>
    <w:rsid w:val="00E74226"/>
    <w:rsid w:val="00E7428D"/>
    <w:rsid w:val="00E7470E"/>
    <w:rsid w:val="00E7483D"/>
    <w:rsid w:val="00E748CA"/>
    <w:rsid w:val="00E74DF9"/>
    <w:rsid w:val="00E768DD"/>
    <w:rsid w:val="00E76910"/>
    <w:rsid w:val="00E76E53"/>
    <w:rsid w:val="00E7727D"/>
    <w:rsid w:val="00E7728B"/>
    <w:rsid w:val="00E77294"/>
    <w:rsid w:val="00E805E3"/>
    <w:rsid w:val="00E80679"/>
    <w:rsid w:val="00E809EF"/>
    <w:rsid w:val="00E80B34"/>
    <w:rsid w:val="00E827F0"/>
    <w:rsid w:val="00E836B2"/>
    <w:rsid w:val="00E837FA"/>
    <w:rsid w:val="00E84053"/>
    <w:rsid w:val="00E84693"/>
    <w:rsid w:val="00E85FE6"/>
    <w:rsid w:val="00E861E9"/>
    <w:rsid w:val="00E86A8F"/>
    <w:rsid w:val="00E86CB2"/>
    <w:rsid w:val="00E8701B"/>
    <w:rsid w:val="00E87D98"/>
    <w:rsid w:val="00E908E7"/>
    <w:rsid w:val="00E91F9C"/>
    <w:rsid w:val="00E92528"/>
    <w:rsid w:val="00E927EF"/>
    <w:rsid w:val="00E92C74"/>
    <w:rsid w:val="00E92D57"/>
    <w:rsid w:val="00E92DD8"/>
    <w:rsid w:val="00E92F22"/>
    <w:rsid w:val="00E938C8"/>
    <w:rsid w:val="00E93EA5"/>
    <w:rsid w:val="00E943F8"/>
    <w:rsid w:val="00E97337"/>
    <w:rsid w:val="00E97D4B"/>
    <w:rsid w:val="00E97FC9"/>
    <w:rsid w:val="00EA0BA7"/>
    <w:rsid w:val="00EA19B5"/>
    <w:rsid w:val="00EA1EF7"/>
    <w:rsid w:val="00EA2021"/>
    <w:rsid w:val="00EA3434"/>
    <w:rsid w:val="00EA4825"/>
    <w:rsid w:val="00EA6CF4"/>
    <w:rsid w:val="00EA7426"/>
    <w:rsid w:val="00EA77C0"/>
    <w:rsid w:val="00EB01EE"/>
    <w:rsid w:val="00EB196E"/>
    <w:rsid w:val="00EB383A"/>
    <w:rsid w:val="00EB3EA3"/>
    <w:rsid w:val="00EB40FE"/>
    <w:rsid w:val="00EB476B"/>
    <w:rsid w:val="00EB4D2F"/>
    <w:rsid w:val="00EB599E"/>
    <w:rsid w:val="00EB68CF"/>
    <w:rsid w:val="00EB6BFF"/>
    <w:rsid w:val="00EB6F79"/>
    <w:rsid w:val="00EB70E9"/>
    <w:rsid w:val="00EC1547"/>
    <w:rsid w:val="00EC1873"/>
    <w:rsid w:val="00EC1AD0"/>
    <w:rsid w:val="00EC27AD"/>
    <w:rsid w:val="00EC2B3D"/>
    <w:rsid w:val="00EC2FC6"/>
    <w:rsid w:val="00EC3378"/>
    <w:rsid w:val="00EC339D"/>
    <w:rsid w:val="00EC3E7C"/>
    <w:rsid w:val="00EC61F3"/>
    <w:rsid w:val="00EC754C"/>
    <w:rsid w:val="00EC7B3D"/>
    <w:rsid w:val="00ED1056"/>
    <w:rsid w:val="00ED159D"/>
    <w:rsid w:val="00ED289E"/>
    <w:rsid w:val="00ED2F5C"/>
    <w:rsid w:val="00ED3338"/>
    <w:rsid w:val="00ED3F0B"/>
    <w:rsid w:val="00ED4173"/>
    <w:rsid w:val="00ED4C79"/>
    <w:rsid w:val="00ED50A9"/>
    <w:rsid w:val="00ED631A"/>
    <w:rsid w:val="00ED68C5"/>
    <w:rsid w:val="00ED6ED3"/>
    <w:rsid w:val="00ED7F43"/>
    <w:rsid w:val="00EE01F7"/>
    <w:rsid w:val="00EE08E4"/>
    <w:rsid w:val="00EE1A8A"/>
    <w:rsid w:val="00EE2377"/>
    <w:rsid w:val="00EE2A0F"/>
    <w:rsid w:val="00EE37B0"/>
    <w:rsid w:val="00EE3ABD"/>
    <w:rsid w:val="00EE4C3D"/>
    <w:rsid w:val="00EE4D88"/>
    <w:rsid w:val="00EE6507"/>
    <w:rsid w:val="00EE772B"/>
    <w:rsid w:val="00EF03BB"/>
    <w:rsid w:val="00EF061A"/>
    <w:rsid w:val="00EF076C"/>
    <w:rsid w:val="00EF0934"/>
    <w:rsid w:val="00EF09A2"/>
    <w:rsid w:val="00EF0EA1"/>
    <w:rsid w:val="00EF0FFA"/>
    <w:rsid w:val="00EF2717"/>
    <w:rsid w:val="00EF2A9F"/>
    <w:rsid w:val="00EF30A3"/>
    <w:rsid w:val="00EF38CA"/>
    <w:rsid w:val="00EF3C50"/>
    <w:rsid w:val="00EF4023"/>
    <w:rsid w:val="00EF46B3"/>
    <w:rsid w:val="00EF4993"/>
    <w:rsid w:val="00EF5404"/>
    <w:rsid w:val="00EF60A8"/>
    <w:rsid w:val="00EF6B35"/>
    <w:rsid w:val="00EF6B4C"/>
    <w:rsid w:val="00EF77E5"/>
    <w:rsid w:val="00EF7D08"/>
    <w:rsid w:val="00F00D2E"/>
    <w:rsid w:val="00F00FC9"/>
    <w:rsid w:val="00F020DA"/>
    <w:rsid w:val="00F023C0"/>
    <w:rsid w:val="00F026AD"/>
    <w:rsid w:val="00F03EC6"/>
    <w:rsid w:val="00F04422"/>
    <w:rsid w:val="00F046F7"/>
    <w:rsid w:val="00F04D35"/>
    <w:rsid w:val="00F04F61"/>
    <w:rsid w:val="00F0503B"/>
    <w:rsid w:val="00F0525D"/>
    <w:rsid w:val="00F057F6"/>
    <w:rsid w:val="00F05876"/>
    <w:rsid w:val="00F05D86"/>
    <w:rsid w:val="00F06464"/>
    <w:rsid w:val="00F0722E"/>
    <w:rsid w:val="00F07C44"/>
    <w:rsid w:val="00F105D7"/>
    <w:rsid w:val="00F1087E"/>
    <w:rsid w:val="00F10BDC"/>
    <w:rsid w:val="00F11577"/>
    <w:rsid w:val="00F11915"/>
    <w:rsid w:val="00F11FC6"/>
    <w:rsid w:val="00F124A5"/>
    <w:rsid w:val="00F1294D"/>
    <w:rsid w:val="00F12A31"/>
    <w:rsid w:val="00F1319D"/>
    <w:rsid w:val="00F13C40"/>
    <w:rsid w:val="00F13DBE"/>
    <w:rsid w:val="00F14124"/>
    <w:rsid w:val="00F146A1"/>
    <w:rsid w:val="00F14989"/>
    <w:rsid w:val="00F16F6F"/>
    <w:rsid w:val="00F20426"/>
    <w:rsid w:val="00F205D7"/>
    <w:rsid w:val="00F20AE9"/>
    <w:rsid w:val="00F20E7B"/>
    <w:rsid w:val="00F215F6"/>
    <w:rsid w:val="00F228F5"/>
    <w:rsid w:val="00F229B4"/>
    <w:rsid w:val="00F22CD4"/>
    <w:rsid w:val="00F236A1"/>
    <w:rsid w:val="00F2582C"/>
    <w:rsid w:val="00F25DED"/>
    <w:rsid w:val="00F270B5"/>
    <w:rsid w:val="00F270CC"/>
    <w:rsid w:val="00F2736F"/>
    <w:rsid w:val="00F27C42"/>
    <w:rsid w:val="00F27D79"/>
    <w:rsid w:val="00F30026"/>
    <w:rsid w:val="00F31525"/>
    <w:rsid w:val="00F31C55"/>
    <w:rsid w:val="00F32FF8"/>
    <w:rsid w:val="00F3387E"/>
    <w:rsid w:val="00F3415C"/>
    <w:rsid w:val="00F34C00"/>
    <w:rsid w:val="00F34FEC"/>
    <w:rsid w:val="00F35406"/>
    <w:rsid w:val="00F359E4"/>
    <w:rsid w:val="00F35E02"/>
    <w:rsid w:val="00F36B9F"/>
    <w:rsid w:val="00F36CA8"/>
    <w:rsid w:val="00F37F07"/>
    <w:rsid w:val="00F40290"/>
    <w:rsid w:val="00F404D3"/>
    <w:rsid w:val="00F41E9A"/>
    <w:rsid w:val="00F422CD"/>
    <w:rsid w:val="00F422FF"/>
    <w:rsid w:val="00F4268F"/>
    <w:rsid w:val="00F43363"/>
    <w:rsid w:val="00F43E7C"/>
    <w:rsid w:val="00F4525A"/>
    <w:rsid w:val="00F4611F"/>
    <w:rsid w:val="00F46979"/>
    <w:rsid w:val="00F47767"/>
    <w:rsid w:val="00F47B49"/>
    <w:rsid w:val="00F50DB1"/>
    <w:rsid w:val="00F52292"/>
    <w:rsid w:val="00F524BE"/>
    <w:rsid w:val="00F52928"/>
    <w:rsid w:val="00F529CC"/>
    <w:rsid w:val="00F52BA5"/>
    <w:rsid w:val="00F5356F"/>
    <w:rsid w:val="00F535DF"/>
    <w:rsid w:val="00F53688"/>
    <w:rsid w:val="00F53746"/>
    <w:rsid w:val="00F54430"/>
    <w:rsid w:val="00F5507E"/>
    <w:rsid w:val="00F5516C"/>
    <w:rsid w:val="00F57AF6"/>
    <w:rsid w:val="00F57BBA"/>
    <w:rsid w:val="00F57F8F"/>
    <w:rsid w:val="00F60D74"/>
    <w:rsid w:val="00F61068"/>
    <w:rsid w:val="00F611F0"/>
    <w:rsid w:val="00F6166C"/>
    <w:rsid w:val="00F61ED1"/>
    <w:rsid w:val="00F63060"/>
    <w:rsid w:val="00F633AC"/>
    <w:rsid w:val="00F64176"/>
    <w:rsid w:val="00F642A3"/>
    <w:rsid w:val="00F64F2B"/>
    <w:rsid w:val="00F654C8"/>
    <w:rsid w:val="00F65898"/>
    <w:rsid w:val="00F666F8"/>
    <w:rsid w:val="00F66931"/>
    <w:rsid w:val="00F678BF"/>
    <w:rsid w:val="00F6790E"/>
    <w:rsid w:val="00F706A7"/>
    <w:rsid w:val="00F707A1"/>
    <w:rsid w:val="00F71C7F"/>
    <w:rsid w:val="00F72638"/>
    <w:rsid w:val="00F748E8"/>
    <w:rsid w:val="00F74942"/>
    <w:rsid w:val="00F74A45"/>
    <w:rsid w:val="00F755B1"/>
    <w:rsid w:val="00F757B8"/>
    <w:rsid w:val="00F763BA"/>
    <w:rsid w:val="00F76DCD"/>
    <w:rsid w:val="00F77C83"/>
    <w:rsid w:val="00F77F37"/>
    <w:rsid w:val="00F809C3"/>
    <w:rsid w:val="00F818A9"/>
    <w:rsid w:val="00F81B78"/>
    <w:rsid w:val="00F81E46"/>
    <w:rsid w:val="00F835AE"/>
    <w:rsid w:val="00F845EA"/>
    <w:rsid w:val="00F85D30"/>
    <w:rsid w:val="00F86473"/>
    <w:rsid w:val="00F87402"/>
    <w:rsid w:val="00F878CA"/>
    <w:rsid w:val="00F91BAC"/>
    <w:rsid w:val="00F92EE2"/>
    <w:rsid w:val="00F92F28"/>
    <w:rsid w:val="00F93B72"/>
    <w:rsid w:val="00F94088"/>
    <w:rsid w:val="00F9479F"/>
    <w:rsid w:val="00F94E8B"/>
    <w:rsid w:val="00F94FE7"/>
    <w:rsid w:val="00F96550"/>
    <w:rsid w:val="00F9658B"/>
    <w:rsid w:val="00F96F78"/>
    <w:rsid w:val="00F97513"/>
    <w:rsid w:val="00F97DB5"/>
    <w:rsid w:val="00FA0920"/>
    <w:rsid w:val="00FA0CEB"/>
    <w:rsid w:val="00FA0E3C"/>
    <w:rsid w:val="00FA1423"/>
    <w:rsid w:val="00FA2CE1"/>
    <w:rsid w:val="00FA2CFE"/>
    <w:rsid w:val="00FA30EF"/>
    <w:rsid w:val="00FA37C2"/>
    <w:rsid w:val="00FA3E20"/>
    <w:rsid w:val="00FA419E"/>
    <w:rsid w:val="00FA4DA3"/>
    <w:rsid w:val="00FA4F26"/>
    <w:rsid w:val="00FA5BB1"/>
    <w:rsid w:val="00FA7A36"/>
    <w:rsid w:val="00FB1B43"/>
    <w:rsid w:val="00FB1BBA"/>
    <w:rsid w:val="00FB1F76"/>
    <w:rsid w:val="00FB256B"/>
    <w:rsid w:val="00FB25FE"/>
    <w:rsid w:val="00FB29EF"/>
    <w:rsid w:val="00FB2E08"/>
    <w:rsid w:val="00FB2F57"/>
    <w:rsid w:val="00FB3F26"/>
    <w:rsid w:val="00FB44E3"/>
    <w:rsid w:val="00FB4FE9"/>
    <w:rsid w:val="00FB53D4"/>
    <w:rsid w:val="00FB542C"/>
    <w:rsid w:val="00FB57C8"/>
    <w:rsid w:val="00FB581D"/>
    <w:rsid w:val="00FB6647"/>
    <w:rsid w:val="00FB7551"/>
    <w:rsid w:val="00FB7969"/>
    <w:rsid w:val="00FB7D2F"/>
    <w:rsid w:val="00FC019A"/>
    <w:rsid w:val="00FC086B"/>
    <w:rsid w:val="00FC1056"/>
    <w:rsid w:val="00FC1837"/>
    <w:rsid w:val="00FC33FA"/>
    <w:rsid w:val="00FC3661"/>
    <w:rsid w:val="00FC4086"/>
    <w:rsid w:val="00FC4E76"/>
    <w:rsid w:val="00FC5C82"/>
    <w:rsid w:val="00FC5D34"/>
    <w:rsid w:val="00FC5D39"/>
    <w:rsid w:val="00FC7926"/>
    <w:rsid w:val="00FD1C63"/>
    <w:rsid w:val="00FD33A1"/>
    <w:rsid w:val="00FD3C0B"/>
    <w:rsid w:val="00FD3E34"/>
    <w:rsid w:val="00FD41FC"/>
    <w:rsid w:val="00FD4FC0"/>
    <w:rsid w:val="00FD6E79"/>
    <w:rsid w:val="00FD6FF3"/>
    <w:rsid w:val="00FD73A9"/>
    <w:rsid w:val="00FD7998"/>
    <w:rsid w:val="00FD7A19"/>
    <w:rsid w:val="00FE04E0"/>
    <w:rsid w:val="00FE0638"/>
    <w:rsid w:val="00FE0F57"/>
    <w:rsid w:val="00FE112B"/>
    <w:rsid w:val="00FE19F4"/>
    <w:rsid w:val="00FE1C34"/>
    <w:rsid w:val="00FE2107"/>
    <w:rsid w:val="00FE21FD"/>
    <w:rsid w:val="00FE3097"/>
    <w:rsid w:val="00FE3FB1"/>
    <w:rsid w:val="00FE48DD"/>
    <w:rsid w:val="00FE4A22"/>
    <w:rsid w:val="00FE4A67"/>
    <w:rsid w:val="00FE4B31"/>
    <w:rsid w:val="00FE554B"/>
    <w:rsid w:val="00FE5F8B"/>
    <w:rsid w:val="00FE62D8"/>
    <w:rsid w:val="00FE6507"/>
    <w:rsid w:val="00FE6D84"/>
    <w:rsid w:val="00FE7E28"/>
    <w:rsid w:val="00FF3068"/>
    <w:rsid w:val="00FF3EB0"/>
    <w:rsid w:val="00FF4132"/>
    <w:rsid w:val="00FF585E"/>
    <w:rsid w:val="00FF659B"/>
    <w:rsid w:val="00FF6C89"/>
    <w:rsid w:val="07164902"/>
    <w:rsid w:val="231A73C6"/>
    <w:rsid w:val="298F3943"/>
    <w:rsid w:val="3359F20C"/>
    <w:rsid w:val="3904628E"/>
    <w:rsid w:val="3A7A73AA"/>
    <w:rsid w:val="3DB2146C"/>
    <w:rsid w:val="3F06F620"/>
    <w:rsid w:val="44E5A944"/>
    <w:rsid w:val="4CC98A87"/>
    <w:rsid w:val="4D68F54F"/>
    <w:rsid w:val="58F9B006"/>
    <w:rsid w:val="67A936B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E5A944"/>
  <w15:docId w15:val="{39A76BC3-10A8-4FB7-B924-8CED5C6B3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imes New Roman" w:hAnsi="Helvetica" w:cs="Times New Roman"/>
        <w:color w:val="000000" w:themeColor="text1"/>
        <w:lang w:val="nl-NL" w:eastAsia="nl-NL"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E21FD"/>
  </w:style>
  <w:style w:type="paragraph" w:styleId="Kop1">
    <w:name w:val="heading 1"/>
    <w:basedOn w:val="Standaard"/>
    <w:next w:val="Standaard"/>
    <w:autoRedefine/>
    <w:qFormat/>
    <w:rsid w:val="00A123B3"/>
    <w:pPr>
      <w:keepNext/>
      <w:keepLines/>
      <w:tabs>
        <w:tab w:val="left" w:pos="1133"/>
      </w:tabs>
      <w:spacing w:after="240"/>
      <w:outlineLvl w:val="0"/>
    </w:pPr>
    <w:rPr>
      <w:rFonts w:cs="Arial"/>
      <w:b/>
      <w:bCs/>
      <w:kern w:val="32"/>
      <w:sz w:val="32"/>
    </w:rPr>
  </w:style>
  <w:style w:type="paragraph" w:styleId="Kop2">
    <w:name w:val="heading 2"/>
    <w:basedOn w:val="Standaard"/>
    <w:next w:val="Standaard"/>
    <w:autoRedefine/>
    <w:qFormat/>
    <w:rsid w:val="00055D91"/>
    <w:pPr>
      <w:keepNext/>
      <w:spacing w:before="400" w:after="200"/>
      <w:outlineLvl w:val="1"/>
    </w:pPr>
    <w:rPr>
      <w:rFonts w:cs="Arial"/>
      <w:b/>
      <w:bCs/>
      <w:iCs/>
    </w:rPr>
  </w:style>
  <w:style w:type="paragraph" w:styleId="Kop3">
    <w:name w:val="heading 3"/>
    <w:basedOn w:val="Standaard"/>
    <w:next w:val="Standaard"/>
    <w:link w:val="Kop3Char"/>
    <w:autoRedefine/>
    <w:qFormat/>
    <w:rsid w:val="00FE5F8B"/>
    <w:pPr>
      <w:keepNext/>
      <w:spacing w:before="200" w:after="200"/>
      <w:outlineLvl w:val="2"/>
    </w:pPr>
    <w:rPr>
      <w:rFonts w:cs="Arial"/>
      <w:bCs/>
      <w:sz w:val="24"/>
      <w:szCs w:val="26"/>
    </w:rPr>
  </w:style>
  <w:style w:type="paragraph" w:styleId="Kop4">
    <w:name w:val="heading 4"/>
    <w:basedOn w:val="Standaard"/>
    <w:next w:val="Standaard"/>
    <w:autoRedefine/>
    <w:qFormat/>
    <w:rsid w:val="00FE5F8B"/>
    <w:pPr>
      <w:keepNext/>
      <w:numPr>
        <w:ilvl w:val="3"/>
        <w:numId w:val="14"/>
      </w:numPr>
      <w:spacing w:before="200" w:after="200"/>
      <w:outlineLvl w:val="3"/>
    </w:pPr>
    <w:rPr>
      <w:bCs/>
      <w:sz w:val="24"/>
      <w:szCs w:val="28"/>
    </w:rPr>
  </w:style>
  <w:style w:type="paragraph" w:styleId="Kop5">
    <w:name w:val="heading 5"/>
    <w:basedOn w:val="Standaard"/>
    <w:next w:val="Standaard"/>
    <w:rsid w:val="00A34508"/>
    <w:pPr>
      <w:keepNext/>
      <w:keepLines/>
      <w:numPr>
        <w:ilvl w:val="4"/>
        <w:numId w:val="14"/>
      </w:numPr>
      <w:spacing w:before="560" w:after="280"/>
      <w:outlineLvl w:val="4"/>
    </w:pPr>
    <w:rPr>
      <w:b/>
      <w:bCs/>
      <w:iCs/>
      <w:sz w:val="28"/>
      <w:szCs w:val="26"/>
    </w:rPr>
  </w:style>
  <w:style w:type="paragraph" w:styleId="Kop6">
    <w:name w:val="heading 6"/>
    <w:basedOn w:val="Standaard"/>
    <w:next w:val="Standaard"/>
    <w:rsid w:val="00D234C9"/>
    <w:pPr>
      <w:numPr>
        <w:ilvl w:val="5"/>
        <w:numId w:val="14"/>
      </w:numPr>
      <w:spacing w:before="240" w:after="60"/>
      <w:outlineLvl w:val="5"/>
    </w:pPr>
    <w:rPr>
      <w:rFonts w:ascii="Times New Roman" w:hAnsi="Times New Roman"/>
      <w:b/>
      <w:bCs/>
      <w:sz w:val="22"/>
      <w:szCs w:val="22"/>
    </w:rPr>
  </w:style>
  <w:style w:type="paragraph" w:styleId="Kop7">
    <w:name w:val="heading 7"/>
    <w:basedOn w:val="Standaard"/>
    <w:next w:val="Standaard"/>
    <w:rsid w:val="00D234C9"/>
    <w:pPr>
      <w:numPr>
        <w:ilvl w:val="6"/>
        <w:numId w:val="14"/>
      </w:numPr>
      <w:spacing w:before="240" w:after="60"/>
      <w:outlineLvl w:val="6"/>
    </w:pPr>
    <w:rPr>
      <w:rFonts w:ascii="Times New Roman" w:hAnsi="Times New Roman"/>
      <w:sz w:val="24"/>
    </w:rPr>
  </w:style>
  <w:style w:type="paragraph" w:styleId="Kop8">
    <w:name w:val="heading 8"/>
    <w:basedOn w:val="Standaard"/>
    <w:next w:val="Standaard"/>
    <w:rsid w:val="00D234C9"/>
    <w:pPr>
      <w:numPr>
        <w:ilvl w:val="7"/>
        <w:numId w:val="14"/>
      </w:numPr>
      <w:spacing w:before="240" w:after="60"/>
      <w:outlineLvl w:val="7"/>
    </w:pPr>
    <w:rPr>
      <w:rFonts w:ascii="Times New Roman" w:hAnsi="Times New Roman"/>
      <w:i/>
      <w:iCs/>
      <w:sz w:val="24"/>
    </w:rPr>
  </w:style>
  <w:style w:type="paragraph" w:styleId="Kop9">
    <w:name w:val="heading 9"/>
    <w:basedOn w:val="Standaard"/>
    <w:next w:val="Standaard"/>
    <w:rsid w:val="00D234C9"/>
    <w:pPr>
      <w:numPr>
        <w:ilvl w:val="8"/>
        <w:numId w:val="14"/>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cumentlabel">
    <w:name w:val="Documentlabel"/>
    <w:basedOn w:val="Standaard"/>
    <w:next w:val="Standaard"/>
    <w:rsid w:val="00456F7C"/>
    <w:pPr>
      <w:keepNext/>
      <w:ind w:left="-284"/>
    </w:pPr>
    <w:rPr>
      <w:b/>
      <w:kern w:val="28"/>
      <w:sz w:val="48"/>
      <w:szCs w:val="28"/>
      <w:lang w:eastAsia="en-US"/>
    </w:rPr>
  </w:style>
  <w:style w:type="paragraph" w:styleId="Aanhef">
    <w:name w:val="Salutation"/>
    <w:basedOn w:val="Standaard"/>
    <w:next w:val="Standaard"/>
    <w:rsid w:val="00937A0A"/>
    <w:pPr>
      <w:spacing w:before="100" w:after="100"/>
    </w:pPr>
    <w:rPr>
      <w:b/>
    </w:rPr>
  </w:style>
  <w:style w:type="paragraph" w:styleId="Voettekst">
    <w:name w:val="footer"/>
    <w:basedOn w:val="Standaard"/>
    <w:link w:val="VoettekstChar"/>
    <w:uiPriority w:val="99"/>
    <w:rsid w:val="00937A0A"/>
    <w:pPr>
      <w:tabs>
        <w:tab w:val="center" w:pos="4536"/>
        <w:tab w:val="right" w:pos="9072"/>
      </w:tabs>
    </w:pPr>
    <w:rPr>
      <w:sz w:val="16"/>
    </w:rPr>
  </w:style>
  <w:style w:type="character" w:styleId="Paginanummer">
    <w:name w:val="page number"/>
    <w:rsid w:val="00937A0A"/>
    <w:rPr>
      <w:rFonts w:ascii="Arial" w:hAnsi="Arial"/>
      <w:b/>
      <w:sz w:val="20"/>
    </w:rPr>
  </w:style>
  <w:style w:type="paragraph" w:styleId="Koptekst">
    <w:name w:val="header"/>
    <w:basedOn w:val="Standaard"/>
    <w:rsid w:val="00937A0A"/>
    <w:pPr>
      <w:tabs>
        <w:tab w:val="center" w:pos="4536"/>
        <w:tab w:val="right" w:pos="9072"/>
      </w:tabs>
    </w:pPr>
    <w:rPr>
      <w:sz w:val="16"/>
    </w:rPr>
  </w:style>
  <w:style w:type="numbering" w:styleId="111111">
    <w:name w:val="Outline List 2"/>
    <w:basedOn w:val="Geenlijst"/>
    <w:semiHidden/>
    <w:rsid w:val="00D234C9"/>
    <w:pPr>
      <w:numPr>
        <w:numId w:val="1"/>
      </w:numPr>
    </w:pPr>
  </w:style>
  <w:style w:type="paragraph" w:styleId="Inhopg1">
    <w:name w:val="toc 1"/>
    <w:aliases w:val="Inh. Hfdst"/>
    <w:basedOn w:val="Standaard"/>
    <w:next w:val="Standaard"/>
    <w:autoRedefine/>
    <w:uiPriority w:val="39"/>
    <w:qFormat/>
    <w:rsid w:val="007C3350"/>
    <w:pPr>
      <w:tabs>
        <w:tab w:val="left" w:pos="400"/>
        <w:tab w:val="right" w:pos="8505"/>
      </w:tabs>
      <w:spacing w:before="240" w:after="120"/>
    </w:pPr>
    <w:rPr>
      <w:noProof/>
    </w:rPr>
  </w:style>
  <w:style w:type="paragraph" w:styleId="Inhopg2">
    <w:name w:val="toc 2"/>
    <w:aliases w:val="Inh. Par 1"/>
    <w:basedOn w:val="Standaard"/>
    <w:next w:val="Standaard"/>
    <w:autoRedefine/>
    <w:uiPriority w:val="39"/>
    <w:qFormat/>
    <w:rsid w:val="00E519F5"/>
    <w:pPr>
      <w:tabs>
        <w:tab w:val="right" w:leader="dot" w:pos="8495"/>
      </w:tabs>
      <w:spacing w:before="120"/>
      <w:ind w:left="200"/>
    </w:pPr>
    <w:rPr>
      <w:iCs/>
    </w:rPr>
  </w:style>
  <w:style w:type="paragraph" w:styleId="Inhopg3">
    <w:name w:val="toc 3"/>
    <w:aliases w:val="Inh. Par 2"/>
    <w:basedOn w:val="Standaard"/>
    <w:next w:val="Standaard"/>
    <w:autoRedefine/>
    <w:uiPriority w:val="39"/>
    <w:qFormat/>
    <w:rsid w:val="009A3278"/>
    <w:pPr>
      <w:ind w:left="400"/>
    </w:pPr>
  </w:style>
  <w:style w:type="numbering" w:styleId="1ai">
    <w:name w:val="Outline List 1"/>
    <w:basedOn w:val="Geenlijst"/>
    <w:semiHidden/>
    <w:rsid w:val="00D234C9"/>
    <w:pPr>
      <w:numPr>
        <w:numId w:val="2"/>
      </w:numPr>
    </w:pPr>
  </w:style>
  <w:style w:type="table" w:styleId="3D-effectenvoortabel1">
    <w:name w:val="Table 3D effects 1"/>
    <w:basedOn w:val="Standaardtabel"/>
    <w:semiHidden/>
    <w:rsid w:val="00D234C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D234C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D234C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dresenvelop">
    <w:name w:val="envelope address"/>
    <w:basedOn w:val="Standaard"/>
    <w:semiHidden/>
    <w:rsid w:val="00D234C9"/>
    <w:pPr>
      <w:framePr w:w="7920" w:h="1980" w:hRule="exact" w:hSpace="141" w:wrap="auto" w:hAnchor="page" w:xAlign="center" w:yAlign="bottom"/>
      <w:ind w:left="2880"/>
    </w:pPr>
    <w:rPr>
      <w:rFonts w:cs="Arial"/>
      <w:sz w:val="24"/>
    </w:rPr>
  </w:style>
  <w:style w:type="paragraph" w:styleId="Afsluiting">
    <w:name w:val="Closing"/>
    <w:basedOn w:val="Standaard"/>
    <w:semiHidden/>
    <w:rsid w:val="00D234C9"/>
    <w:pPr>
      <w:ind w:left="4252"/>
    </w:pPr>
  </w:style>
  <w:style w:type="paragraph" w:styleId="Afzender">
    <w:name w:val="envelope return"/>
    <w:basedOn w:val="Standaard"/>
    <w:semiHidden/>
    <w:rsid w:val="00D234C9"/>
    <w:rPr>
      <w:rFonts w:cs="Arial"/>
    </w:rPr>
  </w:style>
  <w:style w:type="numbering" w:styleId="Artikelsectie">
    <w:name w:val="Outline List 3"/>
    <w:basedOn w:val="Geenlijst"/>
    <w:semiHidden/>
    <w:rsid w:val="00D234C9"/>
    <w:pPr>
      <w:numPr>
        <w:numId w:val="3"/>
      </w:numPr>
    </w:pPr>
  </w:style>
  <w:style w:type="paragraph" w:styleId="Berichtkop">
    <w:name w:val="Message Header"/>
    <w:basedOn w:val="Standaard"/>
    <w:semiHidden/>
    <w:rsid w:val="00D234C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Bijschrift">
    <w:name w:val="caption"/>
    <w:basedOn w:val="Standaard"/>
    <w:next w:val="Standaard"/>
    <w:rsid w:val="00D234C9"/>
    <w:pPr>
      <w:spacing w:before="120" w:after="240"/>
    </w:pPr>
    <w:rPr>
      <w:bCs/>
      <w:i/>
      <w:sz w:val="16"/>
    </w:rPr>
  </w:style>
  <w:style w:type="paragraph" w:styleId="Bloktekst">
    <w:name w:val="Block Text"/>
    <w:basedOn w:val="Standaard"/>
    <w:semiHidden/>
    <w:rsid w:val="00D234C9"/>
    <w:pPr>
      <w:spacing w:after="120"/>
      <w:ind w:left="1440" w:right="1440"/>
    </w:pPr>
  </w:style>
  <w:style w:type="paragraph" w:styleId="Datum">
    <w:name w:val="Date"/>
    <w:basedOn w:val="Standaard"/>
    <w:next w:val="Standaard"/>
    <w:semiHidden/>
    <w:rsid w:val="00D234C9"/>
  </w:style>
  <w:style w:type="table" w:styleId="Eenvoudigetabel1">
    <w:name w:val="Table Simple 1"/>
    <w:basedOn w:val="Standaardtabel"/>
    <w:semiHidden/>
    <w:rsid w:val="00D234C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D234C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D234C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D234C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D234C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D234C9"/>
  </w:style>
  <w:style w:type="character" w:styleId="GevolgdeHyperlink">
    <w:name w:val="FollowedHyperlink"/>
    <w:semiHidden/>
    <w:rsid w:val="00D234C9"/>
    <w:rPr>
      <w:color w:val="800080"/>
      <w:u w:val="single"/>
    </w:rPr>
  </w:style>
  <w:style w:type="paragraph" w:styleId="Handtekening">
    <w:name w:val="Signature"/>
    <w:basedOn w:val="Standaard"/>
    <w:semiHidden/>
    <w:rsid w:val="00D234C9"/>
    <w:pPr>
      <w:ind w:left="4252"/>
    </w:pPr>
  </w:style>
  <w:style w:type="paragraph" w:styleId="HTML-voorafopgemaakt">
    <w:name w:val="HTML Preformatted"/>
    <w:basedOn w:val="Standaard"/>
    <w:semiHidden/>
    <w:rsid w:val="00D234C9"/>
    <w:rPr>
      <w:rFonts w:ascii="Courier New" w:hAnsi="Courier New" w:cs="Courier New"/>
    </w:rPr>
  </w:style>
  <w:style w:type="character" w:styleId="HTMLCode">
    <w:name w:val="HTML Code"/>
    <w:semiHidden/>
    <w:rsid w:val="00D234C9"/>
    <w:rPr>
      <w:rFonts w:ascii="Courier New" w:hAnsi="Courier New" w:cs="Courier New"/>
      <w:sz w:val="20"/>
      <w:szCs w:val="20"/>
    </w:rPr>
  </w:style>
  <w:style w:type="character" w:styleId="HTMLDefinition">
    <w:name w:val="HTML Definition"/>
    <w:semiHidden/>
    <w:rsid w:val="00D234C9"/>
    <w:rPr>
      <w:i/>
      <w:iCs/>
    </w:rPr>
  </w:style>
  <w:style w:type="character" w:styleId="HTMLVariable">
    <w:name w:val="HTML Variable"/>
    <w:semiHidden/>
    <w:rsid w:val="00D234C9"/>
    <w:rPr>
      <w:i/>
      <w:iCs/>
    </w:rPr>
  </w:style>
  <w:style w:type="character" w:styleId="HTML-acroniem">
    <w:name w:val="HTML Acronym"/>
    <w:basedOn w:val="Standaardalinea-lettertype"/>
    <w:semiHidden/>
    <w:rsid w:val="00D234C9"/>
  </w:style>
  <w:style w:type="paragraph" w:styleId="HTML-adres">
    <w:name w:val="HTML Address"/>
    <w:basedOn w:val="Standaard"/>
    <w:semiHidden/>
    <w:rsid w:val="00D234C9"/>
    <w:rPr>
      <w:i/>
      <w:iCs/>
    </w:rPr>
  </w:style>
  <w:style w:type="character" w:styleId="HTML-citaat">
    <w:name w:val="HTML Cite"/>
    <w:semiHidden/>
    <w:rsid w:val="00D234C9"/>
    <w:rPr>
      <w:i/>
      <w:iCs/>
    </w:rPr>
  </w:style>
  <w:style w:type="character" w:styleId="HTML-schrijfmachine">
    <w:name w:val="HTML Typewriter"/>
    <w:semiHidden/>
    <w:rsid w:val="00D234C9"/>
    <w:rPr>
      <w:rFonts w:ascii="Courier New" w:hAnsi="Courier New" w:cs="Courier New"/>
      <w:sz w:val="20"/>
      <w:szCs w:val="20"/>
    </w:rPr>
  </w:style>
  <w:style w:type="character" w:styleId="HTML-toetsenbord">
    <w:name w:val="HTML Keyboard"/>
    <w:semiHidden/>
    <w:rsid w:val="00D234C9"/>
    <w:rPr>
      <w:rFonts w:ascii="Courier New" w:hAnsi="Courier New" w:cs="Courier New"/>
      <w:sz w:val="20"/>
      <w:szCs w:val="20"/>
    </w:rPr>
  </w:style>
  <w:style w:type="character" w:styleId="HTML-voorbeeld">
    <w:name w:val="HTML Sample"/>
    <w:semiHidden/>
    <w:rsid w:val="00D234C9"/>
    <w:rPr>
      <w:rFonts w:ascii="Courier New" w:hAnsi="Courier New" w:cs="Courier New"/>
    </w:rPr>
  </w:style>
  <w:style w:type="character" w:styleId="Hyperlink">
    <w:name w:val="Hyperlink"/>
    <w:uiPriority w:val="99"/>
    <w:rsid w:val="00D234C9"/>
    <w:rPr>
      <w:color w:val="0000FF"/>
      <w:u w:val="single"/>
    </w:rPr>
  </w:style>
  <w:style w:type="table" w:styleId="Klassieketabel1">
    <w:name w:val="Table Classic 1"/>
    <w:basedOn w:val="Standaardtabel"/>
    <w:semiHidden/>
    <w:rsid w:val="00D234C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D234C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D234C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D234C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D234C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D234C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D234C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Standaard"/>
    <w:semiHidden/>
    <w:rsid w:val="00D234C9"/>
    <w:pPr>
      <w:ind w:left="283" w:hanging="283"/>
    </w:pPr>
  </w:style>
  <w:style w:type="paragraph" w:styleId="Lijst2">
    <w:name w:val="List 2"/>
    <w:basedOn w:val="Standaard"/>
    <w:semiHidden/>
    <w:rsid w:val="00D234C9"/>
    <w:pPr>
      <w:ind w:left="566" w:hanging="283"/>
    </w:pPr>
  </w:style>
  <w:style w:type="paragraph" w:styleId="Lijst3">
    <w:name w:val="List 3"/>
    <w:basedOn w:val="Standaard"/>
    <w:semiHidden/>
    <w:rsid w:val="00D234C9"/>
    <w:pPr>
      <w:ind w:left="849" w:hanging="283"/>
    </w:pPr>
  </w:style>
  <w:style w:type="paragraph" w:styleId="Lijst4">
    <w:name w:val="List 4"/>
    <w:basedOn w:val="Standaard"/>
    <w:semiHidden/>
    <w:rsid w:val="00D234C9"/>
    <w:pPr>
      <w:ind w:left="1132" w:hanging="283"/>
    </w:pPr>
  </w:style>
  <w:style w:type="paragraph" w:styleId="Lijst5">
    <w:name w:val="List 5"/>
    <w:basedOn w:val="Standaard"/>
    <w:semiHidden/>
    <w:rsid w:val="00D234C9"/>
    <w:pPr>
      <w:ind w:left="1415" w:hanging="283"/>
    </w:pPr>
  </w:style>
  <w:style w:type="paragraph" w:styleId="Lijstopsomteken">
    <w:name w:val="List Bullet"/>
    <w:basedOn w:val="Standaard"/>
    <w:autoRedefine/>
    <w:semiHidden/>
    <w:rsid w:val="00D234C9"/>
    <w:pPr>
      <w:numPr>
        <w:numId w:val="4"/>
      </w:numPr>
    </w:pPr>
  </w:style>
  <w:style w:type="paragraph" w:styleId="Lijstopsomteken2">
    <w:name w:val="List Bullet 2"/>
    <w:basedOn w:val="Standaard"/>
    <w:autoRedefine/>
    <w:semiHidden/>
    <w:rsid w:val="00D234C9"/>
    <w:pPr>
      <w:numPr>
        <w:numId w:val="5"/>
      </w:numPr>
    </w:pPr>
  </w:style>
  <w:style w:type="paragraph" w:styleId="Lijstopsomteken3">
    <w:name w:val="List Bullet 3"/>
    <w:basedOn w:val="Standaard"/>
    <w:autoRedefine/>
    <w:semiHidden/>
    <w:rsid w:val="00D234C9"/>
    <w:pPr>
      <w:numPr>
        <w:numId w:val="6"/>
      </w:numPr>
    </w:pPr>
  </w:style>
  <w:style w:type="paragraph" w:styleId="Lijstopsomteken4">
    <w:name w:val="List Bullet 4"/>
    <w:basedOn w:val="Standaard"/>
    <w:autoRedefine/>
    <w:semiHidden/>
    <w:rsid w:val="00D234C9"/>
    <w:pPr>
      <w:numPr>
        <w:numId w:val="7"/>
      </w:numPr>
    </w:pPr>
  </w:style>
  <w:style w:type="paragraph" w:styleId="Lijstopsomteken5">
    <w:name w:val="List Bullet 5"/>
    <w:basedOn w:val="Standaard"/>
    <w:autoRedefine/>
    <w:semiHidden/>
    <w:rsid w:val="00D234C9"/>
    <w:pPr>
      <w:numPr>
        <w:numId w:val="8"/>
      </w:numPr>
    </w:pPr>
  </w:style>
  <w:style w:type="paragraph" w:styleId="Lijstnummering">
    <w:name w:val="List Number"/>
    <w:basedOn w:val="Standaard"/>
    <w:semiHidden/>
    <w:rsid w:val="00D234C9"/>
    <w:pPr>
      <w:numPr>
        <w:numId w:val="9"/>
      </w:numPr>
    </w:pPr>
  </w:style>
  <w:style w:type="paragraph" w:styleId="Lijstnummering2">
    <w:name w:val="List Number 2"/>
    <w:basedOn w:val="Standaard"/>
    <w:semiHidden/>
    <w:rsid w:val="00D234C9"/>
    <w:pPr>
      <w:numPr>
        <w:numId w:val="10"/>
      </w:numPr>
    </w:pPr>
  </w:style>
  <w:style w:type="paragraph" w:styleId="Lijstnummering3">
    <w:name w:val="List Number 3"/>
    <w:basedOn w:val="Standaard"/>
    <w:semiHidden/>
    <w:rsid w:val="00D234C9"/>
    <w:pPr>
      <w:numPr>
        <w:numId w:val="11"/>
      </w:numPr>
    </w:pPr>
  </w:style>
  <w:style w:type="paragraph" w:styleId="Lijstnummering4">
    <w:name w:val="List Number 4"/>
    <w:basedOn w:val="Standaard"/>
    <w:semiHidden/>
    <w:rsid w:val="00D234C9"/>
    <w:pPr>
      <w:numPr>
        <w:numId w:val="12"/>
      </w:numPr>
    </w:pPr>
  </w:style>
  <w:style w:type="paragraph" w:styleId="Lijstnummering5">
    <w:name w:val="List Number 5"/>
    <w:basedOn w:val="Standaard"/>
    <w:semiHidden/>
    <w:rsid w:val="00D234C9"/>
    <w:pPr>
      <w:numPr>
        <w:numId w:val="13"/>
      </w:numPr>
    </w:pPr>
  </w:style>
  <w:style w:type="paragraph" w:styleId="Lijstvoortzetting">
    <w:name w:val="List Continue"/>
    <w:basedOn w:val="Standaard"/>
    <w:semiHidden/>
    <w:rsid w:val="00D234C9"/>
    <w:pPr>
      <w:spacing w:after="120"/>
      <w:ind w:left="283"/>
    </w:pPr>
  </w:style>
  <w:style w:type="paragraph" w:styleId="Lijstvoortzetting2">
    <w:name w:val="List Continue 2"/>
    <w:basedOn w:val="Standaard"/>
    <w:semiHidden/>
    <w:rsid w:val="00D234C9"/>
    <w:pPr>
      <w:spacing w:after="120"/>
      <w:ind w:left="566"/>
    </w:pPr>
  </w:style>
  <w:style w:type="paragraph" w:styleId="Lijstvoortzetting3">
    <w:name w:val="List Continue 3"/>
    <w:basedOn w:val="Standaard"/>
    <w:semiHidden/>
    <w:rsid w:val="00D234C9"/>
    <w:pPr>
      <w:spacing w:after="120"/>
      <w:ind w:left="849"/>
    </w:pPr>
  </w:style>
  <w:style w:type="paragraph" w:styleId="Lijstvoortzetting4">
    <w:name w:val="List Continue 4"/>
    <w:basedOn w:val="Standaard"/>
    <w:semiHidden/>
    <w:rsid w:val="00D234C9"/>
    <w:pPr>
      <w:spacing w:after="120"/>
      <w:ind w:left="1132"/>
    </w:pPr>
  </w:style>
  <w:style w:type="paragraph" w:styleId="Lijstvoortzetting5">
    <w:name w:val="List Continue 5"/>
    <w:basedOn w:val="Standaard"/>
    <w:semiHidden/>
    <w:rsid w:val="00D234C9"/>
    <w:pPr>
      <w:spacing w:after="120"/>
      <w:ind w:left="1415"/>
    </w:pPr>
  </w:style>
  <w:style w:type="character" w:styleId="Nadruk">
    <w:name w:val="Emphasis"/>
    <w:rsid w:val="00D234C9"/>
    <w:rPr>
      <w:i/>
      <w:iCs/>
    </w:rPr>
  </w:style>
  <w:style w:type="paragraph" w:styleId="Normaalweb">
    <w:name w:val="Normal (Web)"/>
    <w:basedOn w:val="Standaard"/>
    <w:uiPriority w:val="99"/>
    <w:semiHidden/>
    <w:rsid w:val="00D234C9"/>
    <w:rPr>
      <w:rFonts w:ascii="Times New Roman" w:hAnsi="Times New Roman"/>
      <w:sz w:val="24"/>
    </w:rPr>
  </w:style>
  <w:style w:type="paragraph" w:styleId="Notitiekop">
    <w:name w:val="Note Heading"/>
    <w:basedOn w:val="Standaard"/>
    <w:next w:val="Standaard"/>
    <w:semiHidden/>
    <w:rsid w:val="00D234C9"/>
  </w:style>
  <w:style w:type="paragraph" w:styleId="Plattetekst">
    <w:name w:val="Body Text"/>
    <w:basedOn w:val="Standaard"/>
    <w:semiHidden/>
    <w:rsid w:val="00D234C9"/>
    <w:pPr>
      <w:spacing w:after="120"/>
    </w:pPr>
  </w:style>
  <w:style w:type="paragraph" w:styleId="Plattetekst2">
    <w:name w:val="Body Text 2"/>
    <w:basedOn w:val="Standaard"/>
    <w:semiHidden/>
    <w:rsid w:val="00D234C9"/>
    <w:pPr>
      <w:spacing w:after="120" w:line="480" w:lineRule="auto"/>
    </w:pPr>
  </w:style>
  <w:style w:type="paragraph" w:styleId="Plattetekst3">
    <w:name w:val="Body Text 3"/>
    <w:basedOn w:val="Standaard"/>
    <w:semiHidden/>
    <w:rsid w:val="00D234C9"/>
    <w:pPr>
      <w:spacing w:after="120"/>
    </w:pPr>
    <w:rPr>
      <w:sz w:val="16"/>
      <w:szCs w:val="16"/>
    </w:rPr>
  </w:style>
  <w:style w:type="paragraph" w:styleId="Platteteksteersteinspringing">
    <w:name w:val="Body Text First Indent"/>
    <w:basedOn w:val="Plattetekst"/>
    <w:semiHidden/>
    <w:rsid w:val="00D234C9"/>
    <w:pPr>
      <w:ind w:firstLine="210"/>
    </w:pPr>
  </w:style>
  <w:style w:type="paragraph" w:styleId="Plattetekstinspringen">
    <w:name w:val="Body Text Indent"/>
    <w:basedOn w:val="Standaard"/>
    <w:semiHidden/>
    <w:rsid w:val="00D234C9"/>
    <w:pPr>
      <w:spacing w:after="120"/>
      <w:ind w:left="283"/>
    </w:pPr>
  </w:style>
  <w:style w:type="paragraph" w:styleId="Platteteksteersteinspringing2">
    <w:name w:val="Body Text First Indent 2"/>
    <w:basedOn w:val="Plattetekstinspringen"/>
    <w:semiHidden/>
    <w:rsid w:val="00D234C9"/>
    <w:pPr>
      <w:ind w:firstLine="210"/>
    </w:pPr>
  </w:style>
  <w:style w:type="paragraph" w:styleId="Plattetekstinspringen2">
    <w:name w:val="Body Text Indent 2"/>
    <w:basedOn w:val="Standaard"/>
    <w:semiHidden/>
    <w:rsid w:val="00D234C9"/>
    <w:pPr>
      <w:spacing w:after="120" w:line="480" w:lineRule="auto"/>
      <w:ind w:left="283"/>
    </w:pPr>
  </w:style>
  <w:style w:type="paragraph" w:styleId="Plattetekstinspringen3">
    <w:name w:val="Body Text Indent 3"/>
    <w:basedOn w:val="Standaard"/>
    <w:semiHidden/>
    <w:rsid w:val="00D234C9"/>
    <w:pPr>
      <w:spacing w:after="120"/>
      <w:ind w:left="283"/>
    </w:pPr>
    <w:rPr>
      <w:sz w:val="16"/>
      <w:szCs w:val="16"/>
    </w:rPr>
  </w:style>
  <w:style w:type="table" w:styleId="Professioneletabel">
    <w:name w:val="Table Professional"/>
    <w:basedOn w:val="Standaardtabel"/>
    <w:semiHidden/>
    <w:rsid w:val="00D234C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D234C9"/>
  </w:style>
  <w:style w:type="paragraph" w:styleId="Standaardinspringing">
    <w:name w:val="Normal Indent"/>
    <w:basedOn w:val="Standaard"/>
    <w:semiHidden/>
    <w:rsid w:val="00D234C9"/>
    <w:pPr>
      <w:ind w:left="708"/>
    </w:pPr>
  </w:style>
  <w:style w:type="paragraph" w:styleId="Ondertitel">
    <w:name w:val="Subtitle"/>
    <w:basedOn w:val="Standaard"/>
    <w:rsid w:val="00D234C9"/>
    <w:pPr>
      <w:spacing w:after="60"/>
      <w:jc w:val="center"/>
      <w:outlineLvl w:val="1"/>
    </w:pPr>
    <w:rPr>
      <w:rFonts w:cs="Arial"/>
      <w:sz w:val="24"/>
    </w:rPr>
  </w:style>
  <w:style w:type="table" w:styleId="Tabelkolommen1">
    <w:name w:val="Table Columns 1"/>
    <w:basedOn w:val="Standaardtabel"/>
    <w:semiHidden/>
    <w:rsid w:val="00D234C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D234C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D234C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D234C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D234C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D234C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D234C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D234C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D234C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D234C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D234C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D234C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D234C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D234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D234C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D234C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D234C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D234C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D234C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D234C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D234C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D234C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D234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semiHidden/>
    <w:rsid w:val="00D234C9"/>
    <w:rPr>
      <w:rFonts w:ascii="Courier New" w:hAnsi="Courier New" w:cs="Courier New"/>
    </w:rPr>
  </w:style>
  <w:style w:type="paragraph" w:styleId="Titel">
    <w:name w:val="Title"/>
    <w:basedOn w:val="Standaard"/>
    <w:rsid w:val="00D234C9"/>
    <w:pPr>
      <w:spacing w:before="240" w:after="60"/>
      <w:jc w:val="center"/>
      <w:outlineLvl w:val="0"/>
    </w:pPr>
    <w:rPr>
      <w:rFonts w:cs="Arial"/>
      <w:b/>
      <w:bCs/>
      <w:kern w:val="28"/>
      <w:sz w:val="32"/>
      <w:szCs w:val="32"/>
    </w:rPr>
  </w:style>
  <w:style w:type="table" w:styleId="Verfijndetabel1">
    <w:name w:val="Table Subtle 1"/>
    <w:basedOn w:val="Standaardtabel"/>
    <w:semiHidden/>
    <w:rsid w:val="00D234C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D234C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rsid w:val="00D234C9"/>
    <w:rPr>
      <w:vertAlign w:val="superscript"/>
    </w:rPr>
  </w:style>
  <w:style w:type="paragraph" w:styleId="Voetnoottekst">
    <w:name w:val="footnote text"/>
    <w:basedOn w:val="Standaard"/>
    <w:rsid w:val="00D234C9"/>
  </w:style>
  <w:style w:type="table" w:styleId="Webtabel1">
    <w:name w:val="Table Web 1"/>
    <w:basedOn w:val="Standaardtabel"/>
    <w:semiHidden/>
    <w:rsid w:val="00D234C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D234C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D234C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rsid w:val="00D234C9"/>
    <w:rPr>
      <w:b/>
      <w:bCs/>
    </w:rPr>
  </w:style>
  <w:style w:type="character" w:styleId="Verwijzingopmerking">
    <w:name w:val="annotation reference"/>
    <w:basedOn w:val="Standaardalinea-lettertype"/>
    <w:uiPriority w:val="99"/>
    <w:semiHidden/>
    <w:unhideWhenUsed/>
    <w:rsid w:val="00DE1F83"/>
    <w:rPr>
      <w:sz w:val="16"/>
      <w:szCs w:val="16"/>
    </w:rPr>
  </w:style>
  <w:style w:type="paragraph" w:styleId="Tekstopmerking">
    <w:name w:val="annotation text"/>
    <w:basedOn w:val="Standaard"/>
    <w:link w:val="TekstopmerkingChar"/>
    <w:uiPriority w:val="99"/>
    <w:unhideWhenUsed/>
    <w:rsid w:val="00DE1F83"/>
    <w:pPr>
      <w:spacing w:line="240" w:lineRule="auto"/>
    </w:pPr>
  </w:style>
  <w:style w:type="character" w:customStyle="1" w:styleId="TekstopmerkingChar">
    <w:name w:val="Tekst opmerking Char"/>
    <w:basedOn w:val="Standaardalinea-lettertype"/>
    <w:link w:val="Tekstopmerking"/>
    <w:uiPriority w:val="99"/>
    <w:rsid w:val="00DE1F83"/>
    <w:rPr>
      <w:rFonts w:ascii="Arial" w:hAnsi="Arial"/>
    </w:rPr>
  </w:style>
  <w:style w:type="paragraph" w:styleId="Onderwerpvanopmerking">
    <w:name w:val="annotation subject"/>
    <w:basedOn w:val="Tekstopmerking"/>
    <w:next w:val="Tekstopmerking"/>
    <w:link w:val="OnderwerpvanopmerkingChar"/>
    <w:uiPriority w:val="99"/>
    <w:semiHidden/>
    <w:unhideWhenUsed/>
    <w:rsid w:val="00DE1F83"/>
    <w:rPr>
      <w:b/>
      <w:bCs/>
    </w:rPr>
  </w:style>
  <w:style w:type="character" w:customStyle="1" w:styleId="OnderwerpvanopmerkingChar">
    <w:name w:val="Onderwerp van opmerking Char"/>
    <w:basedOn w:val="TekstopmerkingChar"/>
    <w:link w:val="Onderwerpvanopmerking"/>
    <w:uiPriority w:val="99"/>
    <w:semiHidden/>
    <w:rsid w:val="00DE1F83"/>
    <w:rPr>
      <w:rFonts w:ascii="Arial" w:hAnsi="Arial"/>
      <w:b/>
      <w:bCs/>
    </w:rPr>
  </w:style>
  <w:style w:type="paragraph" w:styleId="Ballontekst">
    <w:name w:val="Balloon Text"/>
    <w:basedOn w:val="Standaard"/>
    <w:link w:val="BallontekstChar"/>
    <w:uiPriority w:val="99"/>
    <w:semiHidden/>
    <w:unhideWhenUsed/>
    <w:rsid w:val="00DE1F8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E1F83"/>
    <w:rPr>
      <w:rFonts w:ascii="Tahoma" w:hAnsi="Tahoma" w:cs="Tahoma"/>
      <w:sz w:val="16"/>
      <w:szCs w:val="16"/>
    </w:rPr>
  </w:style>
  <w:style w:type="paragraph" w:styleId="Lijstalinea">
    <w:name w:val="List Paragraph"/>
    <w:aliases w:val="Opsomming ISHW"/>
    <w:basedOn w:val="Standaard"/>
    <w:link w:val="LijstalineaChar"/>
    <w:uiPriority w:val="34"/>
    <w:qFormat/>
    <w:rsid w:val="00A63098"/>
    <w:pPr>
      <w:ind w:left="720"/>
      <w:contextualSpacing/>
    </w:pPr>
  </w:style>
  <w:style w:type="character" w:customStyle="1" w:styleId="VoettekstChar">
    <w:name w:val="Voettekst Char"/>
    <w:basedOn w:val="Standaardalinea-lettertype"/>
    <w:link w:val="Voettekst"/>
    <w:uiPriority w:val="99"/>
    <w:rsid w:val="00A304BE"/>
    <w:rPr>
      <w:rFonts w:ascii="Arial" w:hAnsi="Arial"/>
      <w:sz w:val="16"/>
      <w:szCs w:val="24"/>
    </w:rPr>
  </w:style>
  <w:style w:type="paragraph" w:styleId="Kopvaninhoudsopgave">
    <w:name w:val="TOC Heading"/>
    <w:basedOn w:val="Kop1"/>
    <w:next w:val="Standaard"/>
    <w:uiPriority w:val="39"/>
    <w:unhideWhenUsed/>
    <w:rsid w:val="00D05E1E"/>
    <w:pPr>
      <w:spacing w:before="480" w:after="0" w:line="276" w:lineRule="auto"/>
      <w:outlineLvl w:val="9"/>
    </w:pPr>
    <w:rPr>
      <w:rFonts w:asciiTheme="majorHAnsi" w:eastAsiaTheme="majorEastAsia" w:hAnsiTheme="majorHAnsi" w:cstheme="majorBidi"/>
      <w:color w:val="365F91" w:themeColor="accent1" w:themeShade="BF"/>
      <w:kern w:val="0"/>
    </w:rPr>
  </w:style>
  <w:style w:type="paragraph" w:styleId="Inhopg4">
    <w:name w:val="toc 4"/>
    <w:basedOn w:val="Standaard"/>
    <w:next w:val="Standaard"/>
    <w:autoRedefine/>
    <w:uiPriority w:val="39"/>
    <w:unhideWhenUsed/>
    <w:qFormat/>
    <w:rsid w:val="009A3278"/>
    <w:pPr>
      <w:ind w:left="600"/>
    </w:pPr>
  </w:style>
  <w:style w:type="paragraph" w:styleId="Inhopg5">
    <w:name w:val="toc 5"/>
    <w:basedOn w:val="Standaard"/>
    <w:next w:val="Standaard"/>
    <w:autoRedefine/>
    <w:uiPriority w:val="39"/>
    <w:semiHidden/>
    <w:unhideWhenUsed/>
    <w:rsid w:val="00D05E1E"/>
    <w:pPr>
      <w:ind w:left="800"/>
    </w:pPr>
    <w:rPr>
      <w:rFonts w:asciiTheme="minorHAnsi" w:hAnsiTheme="minorHAnsi"/>
    </w:rPr>
  </w:style>
  <w:style w:type="paragraph" w:styleId="Inhopg6">
    <w:name w:val="toc 6"/>
    <w:basedOn w:val="Standaard"/>
    <w:next w:val="Standaard"/>
    <w:autoRedefine/>
    <w:uiPriority w:val="39"/>
    <w:semiHidden/>
    <w:unhideWhenUsed/>
    <w:rsid w:val="00D05E1E"/>
    <w:pPr>
      <w:ind w:left="1000"/>
    </w:pPr>
    <w:rPr>
      <w:rFonts w:asciiTheme="minorHAnsi" w:hAnsiTheme="minorHAnsi"/>
    </w:rPr>
  </w:style>
  <w:style w:type="paragraph" w:styleId="Inhopg7">
    <w:name w:val="toc 7"/>
    <w:basedOn w:val="Standaard"/>
    <w:next w:val="Standaard"/>
    <w:autoRedefine/>
    <w:uiPriority w:val="39"/>
    <w:semiHidden/>
    <w:unhideWhenUsed/>
    <w:rsid w:val="00D05E1E"/>
    <w:pPr>
      <w:ind w:left="1200"/>
    </w:pPr>
    <w:rPr>
      <w:rFonts w:asciiTheme="minorHAnsi" w:hAnsiTheme="minorHAnsi"/>
    </w:rPr>
  </w:style>
  <w:style w:type="paragraph" w:styleId="Inhopg8">
    <w:name w:val="toc 8"/>
    <w:basedOn w:val="Standaard"/>
    <w:next w:val="Standaard"/>
    <w:autoRedefine/>
    <w:uiPriority w:val="39"/>
    <w:semiHidden/>
    <w:unhideWhenUsed/>
    <w:rsid w:val="00D05E1E"/>
    <w:pPr>
      <w:ind w:left="1400"/>
    </w:pPr>
    <w:rPr>
      <w:rFonts w:asciiTheme="minorHAnsi" w:hAnsiTheme="minorHAnsi"/>
    </w:rPr>
  </w:style>
  <w:style w:type="paragraph" w:styleId="Inhopg9">
    <w:name w:val="toc 9"/>
    <w:basedOn w:val="Standaard"/>
    <w:next w:val="Standaard"/>
    <w:autoRedefine/>
    <w:uiPriority w:val="39"/>
    <w:semiHidden/>
    <w:unhideWhenUsed/>
    <w:rsid w:val="00D05E1E"/>
    <w:pPr>
      <w:ind w:left="1600"/>
    </w:pPr>
    <w:rPr>
      <w:rFonts w:asciiTheme="minorHAnsi" w:hAnsiTheme="minorHAnsi"/>
    </w:rPr>
  </w:style>
  <w:style w:type="character" w:customStyle="1" w:styleId="Kop3Char">
    <w:name w:val="Kop 3 Char"/>
    <w:link w:val="Kop3"/>
    <w:rsid w:val="002F578C"/>
    <w:rPr>
      <w:rFonts w:cs="Arial"/>
      <w:bCs/>
      <w:sz w:val="24"/>
      <w:szCs w:val="26"/>
    </w:rPr>
  </w:style>
  <w:style w:type="character" w:styleId="Onopgelostemelding">
    <w:name w:val="Unresolved Mention"/>
    <w:basedOn w:val="Standaardalinea-lettertype"/>
    <w:uiPriority w:val="99"/>
    <w:unhideWhenUsed/>
    <w:rsid w:val="006A4EE2"/>
    <w:rPr>
      <w:color w:val="605E5C"/>
      <w:shd w:val="clear" w:color="auto" w:fill="E1DFDD"/>
    </w:rPr>
  </w:style>
  <w:style w:type="character" w:styleId="Vermelding">
    <w:name w:val="Mention"/>
    <w:basedOn w:val="Standaardalinea-lettertype"/>
    <w:uiPriority w:val="99"/>
    <w:unhideWhenUsed/>
    <w:rsid w:val="006A4EE2"/>
    <w:rPr>
      <w:color w:val="2B579A"/>
      <w:shd w:val="clear" w:color="auto" w:fill="E1DFDD"/>
    </w:rPr>
  </w:style>
  <w:style w:type="paragraph" w:customStyle="1" w:styleId="al">
    <w:name w:val="al"/>
    <w:basedOn w:val="Standaard"/>
    <w:rsid w:val="009D5635"/>
    <w:pPr>
      <w:spacing w:before="100" w:beforeAutospacing="1" w:after="100" w:afterAutospacing="1" w:line="240" w:lineRule="auto"/>
    </w:pPr>
    <w:rPr>
      <w:rFonts w:ascii="Times New Roman" w:hAnsi="Times New Roman"/>
      <w:color w:val="auto"/>
      <w:sz w:val="24"/>
      <w:szCs w:val="24"/>
      <w:lang w:val="en-GB" w:eastAsia="en-GB"/>
    </w:rPr>
  </w:style>
  <w:style w:type="paragraph" w:styleId="Revisie">
    <w:name w:val="Revision"/>
    <w:hidden/>
    <w:uiPriority w:val="99"/>
    <w:semiHidden/>
    <w:rsid w:val="00555935"/>
    <w:pPr>
      <w:spacing w:line="240" w:lineRule="auto"/>
    </w:pPr>
  </w:style>
  <w:style w:type="paragraph" w:customStyle="1" w:styleId="WBPlattetekst">
    <w:name w:val="WB Platte tekst"/>
    <w:link w:val="WBPlattetekstChar"/>
    <w:qFormat/>
    <w:rsid w:val="00CA4B0C"/>
    <w:pPr>
      <w:tabs>
        <w:tab w:val="right" w:pos="709"/>
      </w:tabs>
      <w:spacing w:line="280" w:lineRule="exact"/>
      <w:contextualSpacing/>
    </w:pPr>
    <w:rPr>
      <w:rFonts w:ascii="Roboto" w:eastAsiaTheme="minorHAnsi" w:hAnsi="Roboto" w:cstheme="minorBidi"/>
      <w:color w:val="auto"/>
      <w:lang w:eastAsia="en-US"/>
    </w:rPr>
  </w:style>
  <w:style w:type="character" w:customStyle="1" w:styleId="WBPlattetekstChar">
    <w:name w:val="WB Platte tekst Char"/>
    <w:basedOn w:val="Standaardalinea-lettertype"/>
    <w:link w:val="WBPlattetekst"/>
    <w:rsid w:val="00CA4B0C"/>
    <w:rPr>
      <w:rFonts w:ascii="Roboto" w:eastAsiaTheme="minorHAnsi" w:hAnsi="Roboto" w:cstheme="minorBidi"/>
      <w:color w:val="auto"/>
      <w:lang w:eastAsia="en-US"/>
    </w:rPr>
  </w:style>
  <w:style w:type="paragraph" w:customStyle="1" w:styleId="pf1">
    <w:name w:val="pf1"/>
    <w:basedOn w:val="Standaard"/>
    <w:rsid w:val="00436B79"/>
    <w:pPr>
      <w:spacing w:before="100" w:beforeAutospacing="1" w:after="100" w:afterAutospacing="1" w:line="240" w:lineRule="auto"/>
    </w:pPr>
    <w:rPr>
      <w:rFonts w:ascii="Times New Roman" w:hAnsi="Times New Roman"/>
      <w:color w:val="auto"/>
      <w:sz w:val="24"/>
      <w:szCs w:val="24"/>
    </w:rPr>
  </w:style>
  <w:style w:type="paragraph" w:customStyle="1" w:styleId="pf0">
    <w:name w:val="pf0"/>
    <w:basedOn w:val="Standaard"/>
    <w:rsid w:val="00436B79"/>
    <w:pPr>
      <w:spacing w:before="100" w:beforeAutospacing="1" w:after="100" w:afterAutospacing="1" w:line="240" w:lineRule="auto"/>
    </w:pPr>
    <w:rPr>
      <w:rFonts w:ascii="Times New Roman" w:hAnsi="Times New Roman"/>
      <w:color w:val="auto"/>
      <w:sz w:val="24"/>
      <w:szCs w:val="24"/>
    </w:rPr>
  </w:style>
  <w:style w:type="character" w:customStyle="1" w:styleId="cf01">
    <w:name w:val="cf01"/>
    <w:basedOn w:val="Standaardalinea-lettertype"/>
    <w:rsid w:val="00436B79"/>
    <w:rPr>
      <w:rFonts w:ascii="Segoe UI" w:hAnsi="Segoe UI" w:cs="Segoe UI" w:hint="default"/>
      <w:sz w:val="18"/>
      <w:szCs w:val="18"/>
    </w:rPr>
  </w:style>
  <w:style w:type="character" w:customStyle="1" w:styleId="LijstalineaChar">
    <w:name w:val="Lijstalinea Char"/>
    <w:aliases w:val="Opsomming ISHW Char"/>
    <w:link w:val="Lijstalinea"/>
    <w:uiPriority w:val="34"/>
    <w:locked/>
    <w:rsid w:val="00A81D13"/>
  </w:style>
  <w:style w:type="paragraph" w:customStyle="1" w:styleId="Default">
    <w:name w:val="Default"/>
    <w:rsid w:val="00093142"/>
    <w:pPr>
      <w:autoSpaceDE w:val="0"/>
      <w:autoSpaceDN w:val="0"/>
      <w:adjustRightInd w:val="0"/>
      <w:spacing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38810">
      <w:bodyDiv w:val="1"/>
      <w:marLeft w:val="0"/>
      <w:marRight w:val="0"/>
      <w:marTop w:val="0"/>
      <w:marBottom w:val="0"/>
      <w:divBdr>
        <w:top w:val="none" w:sz="0" w:space="0" w:color="auto"/>
        <w:left w:val="none" w:sz="0" w:space="0" w:color="auto"/>
        <w:bottom w:val="none" w:sz="0" w:space="0" w:color="auto"/>
        <w:right w:val="none" w:sz="0" w:space="0" w:color="auto"/>
      </w:divBdr>
    </w:div>
    <w:div w:id="58481583">
      <w:bodyDiv w:val="1"/>
      <w:marLeft w:val="0"/>
      <w:marRight w:val="0"/>
      <w:marTop w:val="0"/>
      <w:marBottom w:val="0"/>
      <w:divBdr>
        <w:top w:val="none" w:sz="0" w:space="0" w:color="auto"/>
        <w:left w:val="none" w:sz="0" w:space="0" w:color="auto"/>
        <w:bottom w:val="none" w:sz="0" w:space="0" w:color="auto"/>
        <w:right w:val="none" w:sz="0" w:space="0" w:color="auto"/>
      </w:divBdr>
    </w:div>
    <w:div w:id="131605158">
      <w:bodyDiv w:val="1"/>
      <w:marLeft w:val="0"/>
      <w:marRight w:val="0"/>
      <w:marTop w:val="0"/>
      <w:marBottom w:val="0"/>
      <w:divBdr>
        <w:top w:val="none" w:sz="0" w:space="0" w:color="auto"/>
        <w:left w:val="none" w:sz="0" w:space="0" w:color="auto"/>
        <w:bottom w:val="none" w:sz="0" w:space="0" w:color="auto"/>
        <w:right w:val="none" w:sz="0" w:space="0" w:color="auto"/>
      </w:divBdr>
    </w:div>
    <w:div w:id="183642573">
      <w:bodyDiv w:val="1"/>
      <w:marLeft w:val="0"/>
      <w:marRight w:val="0"/>
      <w:marTop w:val="0"/>
      <w:marBottom w:val="0"/>
      <w:divBdr>
        <w:top w:val="none" w:sz="0" w:space="0" w:color="auto"/>
        <w:left w:val="none" w:sz="0" w:space="0" w:color="auto"/>
        <w:bottom w:val="none" w:sz="0" w:space="0" w:color="auto"/>
        <w:right w:val="none" w:sz="0" w:space="0" w:color="auto"/>
      </w:divBdr>
    </w:div>
    <w:div w:id="344745278">
      <w:bodyDiv w:val="1"/>
      <w:marLeft w:val="0"/>
      <w:marRight w:val="0"/>
      <w:marTop w:val="0"/>
      <w:marBottom w:val="0"/>
      <w:divBdr>
        <w:top w:val="none" w:sz="0" w:space="0" w:color="auto"/>
        <w:left w:val="none" w:sz="0" w:space="0" w:color="auto"/>
        <w:bottom w:val="none" w:sz="0" w:space="0" w:color="auto"/>
        <w:right w:val="none" w:sz="0" w:space="0" w:color="auto"/>
      </w:divBdr>
    </w:div>
    <w:div w:id="466701161">
      <w:bodyDiv w:val="1"/>
      <w:marLeft w:val="0"/>
      <w:marRight w:val="0"/>
      <w:marTop w:val="0"/>
      <w:marBottom w:val="0"/>
      <w:divBdr>
        <w:top w:val="none" w:sz="0" w:space="0" w:color="auto"/>
        <w:left w:val="none" w:sz="0" w:space="0" w:color="auto"/>
        <w:bottom w:val="none" w:sz="0" w:space="0" w:color="auto"/>
        <w:right w:val="none" w:sz="0" w:space="0" w:color="auto"/>
      </w:divBdr>
    </w:div>
    <w:div w:id="508713838">
      <w:bodyDiv w:val="1"/>
      <w:marLeft w:val="0"/>
      <w:marRight w:val="0"/>
      <w:marTop w:val="0"/>
      <w:marBottom w:val="0"/>
      <w:divBdr>
        <w:top w:val="none" w:sz="0" w:space="0" w:color="auto"/>
        <w:left w:val="none" w:sz="0" w:space="0" w:color="auto"/>
        <w:bottom w:val="none" w:sz="0" w:space="0" w:color="auto"/>
        <w:right w:val="none" w:sz="0" w:space="0" w:color="auto"/>
      </w:divBdr>
    </w:div>
    <w:div w:id="539323446">
      <w:bodyDiv w:val="1"/>
      <w:marLeft w:val="0"/>
      <w:marRight w:val="0"/>
      <w:marTop w:val="0"/>
      <w:marBottom w:val="0"/>
      <w:divBdr>
        <w:top w:val="none" w:sz="0" w:space="0" w:color="auto"/>
        <w:left w:val="none" w:sz="0" w:space="0" w:color="auto"/>
        <w:bottom w:val="none" w:sz="0" w:space="0" w:color="auto"/>
        <w:right w:val="none" w:sz="0" w:space="0" w:color="auto"/>
      </w:divBdr>
    </w:div>
    <w:div w:id="651832251">
      <w:bodyDiv w:val="1"/>
      <w:marLeft w:val="0"/>
      <w:marRight w:val="0"/>
      <w:marTop w:val="0"/>
      <w:marBottom w:val="0"/>
      <w:divBdr>
        <w:top w:val="none" w:sz="0" w:space="0" w:color="auto"/>
        <w:left w:val="none" w:sz="0" w:space="0" w:color="auto"/>
        <w:bottom w:val="none" w:sz="0" w:space="0" w:color="auto"/>
        <w:right w:val="none" w:sz="0" w:space="0" w:color="auto"/>
      </w:divBdr>
    </w:div>
    <w:div w:id="705062249">
      <w:bodyDiv w:val="1"/>
      <w:marLeft w:val="0"/>
      <w:marRight w:val="0"/>
      <w:marTop w:val="0"/>
      <w:marBottom w:val="0"/>
      <w:divBdr>
        <w:top w:val="none" w:sz="0" w:space="0" w:color="auto"/>
        <w:left w:val="none" w:sz="0" w:space="0" w:color="auto"/>
        <w:bottom w:val="none" w:sz="0" w:space="0" w:color="auto"/>
        <w:right w:val="none" w:sz="0" w:space="0" w:color="auto"/>
      </w:divBdr>
    </w:div>
    <w:div w:id="740296687">
      <w:bodyDiv w:val="1"/>
      <w:marLeft w:val="0"/>
      <w:marRight w:val="0"/>
      <w:marTop w:val="0"/>
      <w:marBottom w:val="0"/>
      <w:divBdr>
        <w:top w:val="none" w:sz="0" w:space="0" w:color="auto"/>
        <w:left w:val="none" w:sz="0" w:space="0" w:color="auto"/>
        <w:bottom w:val="none" w:sz="0" w:space="0" w:color="auto"/>
        <w:right w:val="none" w:sz="0" w:space="0" w:color="auto"/>
      </w:divBdr>
    </w:div>
    <w:div w:id="761796928">
      <w:bodyDiv w:val="1"/>
      <w:marLeft w:val="0"/>
      <w:marRight w:val="0"/>
      <w:marTop w:val="0"/>
      <w:marBottom w:val="0"/>
      <w:divBdr>
        <w:top w:val="none" w:sz="0" w:space="0" w:color="auto"/>
        <w:left w:val="none" w:sz="0" w:space="0" w:color="auto"/>
        <w:bottom w:val="none" w:sz="0" w:space="0" w:color="auto"/>
        <w:right w:val="none" w:sz="0" w:space="0" w:color="auto"/>
      </w:divBdr>
    </w:div>
    <w:div w:id="918517213">
      <w:bodyDiv w:val="1"/>
      <w:marLeft w:val="0"/>
      <w:marRight w:val="0"/>
      <w:marTop w:val="0"/>
      <w:marBottom w:val="0"/>
      <w:divBdr>
        <w:top w:val="none" w:sz="0" w:space="0" w:color="auto"/>
        <w:left w:val="none" w:sz="0" w:space="0" w:color="auto"/>
        <w:bottom w:val="none" w:sz="0" w:space="0" w:color="auto"/>
        <w:right w:val="none" w:sz="0" w:space="0" w:color="auto"/>
      </w:divBdr>
    </w:div>
    <w:div w:id="1120102071">
      <w:bodyDiv w:val="1"/>
      <w:marLeft w:val="0"/>
      <w:marRight w:val="0"/>
      <w:marTop w:val="0"/>
      <w:marBottom w:val="0"/>
      <w:divBdr>
        <w:top w:val="none" w:sz="0" w:space="0" w:color="auto"/>
        <w:left w:val="none" w:sz="0" w:space="0" w:color="auto"/>
        <w:bottom w:val="none" w:sz="0" w:space="0" w:color="auto"/>
        <w:right w:val="none" w:sz="0" w:space="0" w:color="auto"/>
      </w:divBdr>
    </w:div>
    <w:div w:id="1127505039">
      <w:bodyDiv w:val="1"/>
      <w:marLeft w:val="0"/>
      <w:marRight w:val="0"/>
      <w:marTop w:val="0"/>
      <w:marBottom w:val="0"/>
      <w:divBdr>
        <w:top w:val="none" w:sz="0" w:space="0" w:color="auto"/>
        <w:left w:val="none" w:sz="0" w:space="0" w:color="auto"/>
        <w:bottom w:val="none" w:sz="0" w:space="0" w:color="auto"/>
        <w:right w:val="none" w:sz="0" w:space="0" w:color="auto"/>
      </w:divBdr>
    </w:div>
    <w:div w:id="1251155100">
      <w:bodyDiv w:val="1"/>
      <w:marLeft w:val="0"/>
      <w:marRight w:val="0"/>
      <w:marTop w:val="0"/>
      <w:marBottom w:val="0"/>
      <w:divBdr>
        <w:top w:val="none" w:sz="0" w:space="0" w:color="auto"/>
        <w:left w:val="none" w:sz="0" w:space="0" w:color="auto"/>
        <w:bottom w:val="none" w:sz="0" w:space="0" w:color="auto"/>
        <w:right w:val="none" w:sz="0" w:space="0" w:color="auto"/>
      </w:divBdr>
    </w:div>
    <w:div w:id="1298149125">
      <w:bodyDiv w:val="1"/>
      <w:marLeft w:val="0"/>
      <w:marRight w:val="0"/>
      <w:marTop w:val="0"/>
      <w:marBottom w:val="0"/>
      <w:divBdr>
        <w:top w:val="none" w:sz="0" w:space="0" w:color="auto"/>
        <w:left w:val="none" w:sz="0" w:space="0" w:color="auto"/>
        <w:bottom w:val="none" w:sz="0" w:space="0" w:color="auto"/>
        <w:right w:val="none" w:sz="0" w:space="0" w:color="auto"/>
      </w:divBdr>
    </w:div>
    <w:div w:id="1354190431">
      <w:bodyDiv w:val="1"/>
      <w:marLeft w:val="0"/>
      <w:marRight w:val="0"/>
      <w:marTop w:val="0"/>
      <w:marBottom w:val="0"/>
      <w:divBdr>
        <w:top w:val="none" w:sz="0" w:space="0" w:color="auto"/>
        <w:left w:val="none" w:sz="0" w:space="0" w:color="auto"/>
        <w:bottom w:val="none" w:sz="0" w:space="0" w:color="auto"/>
        <w:right w:val="none" w:sz="0" w:space="0" w:color="auto"/>
      </w:divBdr>
    </w:div>
    <w:div w:id="1531458141">
      <w:bodyDiv w:val="1"/>
      <w:marLeft w:val="0"/>
      <w:marRight w:val="0"/>
      <w:marTop w:val="0"/>
      <w:marBottom w:val="0"/>
      <w:divBdr>
        <w:top w:val="none" w:sz="0" w:space="0" w:color="auto"/>
        <w:left w:val="none" w:sz="0" w:space="0" w:color="auto"/>
        <w:bottom w:val="none" w:sz="0" w:space="0" w:color="auto"/>
        <w:right w:val="none" w:sz="0" w:space="0" w:color="auto"/>
      </w:divBdr>
    </w:div>
    <w:div w:id="1586065445">
      <w:bodyDiv w:val="1"/>
      <w:marLeft w:val="0"/>
      <w:marRight w:val="0"/>
      <w:marTop w:val="0"/>
      <w:marBottom w:val="0"/>
      <w:divBdr>
        <w:top w:val="none" w:sz="0" w:space="0" w:color="auto"/>
        <w:left w:val="none" w:sz="0" w:space="0" w:color="auto"/>
        <w:bottom w:val="none" w:sz="0" w:space="0" w:color="auto"/>
        <w:right w:val="none" w:sz="0" w:space="0" w:color="auto"/>
      </w:divBdr>
    </w:div>
    <w:div w:id="1643656203">
      <w:bodyDiv w:val="1"/>
      <w:marLeft w:val="0"/>
      <w:marRight w:val="0"/>
      <w:marTop w:val="0"/>
      <w:marBottom w:val="0"/>
      <w:divBdr>
        <w:top w:val="none" w:sz="0" w:space="0" w:color="auto"/>
        <w:left w:val="none" w:sz="0" w:space="0" w:color="auto"/>
        <w:bottom w:val="none" w:sz="0" w:space="0" w:color="auto"/>
        <w:right w:val="none" w:sz="0" w:space="0" w:color="auto"/>
      </w:divBdr>
    </w:div>
    <w:div w:id="1718776016">
      <w:bodyDiv w:val="1"/>
      <w:marLeft w:val="0"/>
      <w:marRight w:val="0"/>
      <w:marTop w:val="0"/>
      <w:marBottom w:val="0"/>
      <w:divBdr>
        <w:top w:val="none" w:sz="0" w:space="0" w:color="auto"/>
        <w:left w:val="none" w:sz="0" w:space="0" w:color="auto"/>
        <w:bottom w:val="none" w:sz="0" w:space="0" w:color="auto"/>
        <w:right w:val="none" w:sz="0" w:space="0" w:color="auto"/>
      </w:divBdr>
    </w:div>
    <w:div w:id="1874876150">
      <w:bodyDiv w:val="1"/>
      <w:marLeft w:val="0"/>
      <w:marRight w:val="0"/>
      <w:marTop w:val="0"/>
      <w:marBottom w:val="0"/>
      <w:divBdr>
        <w:top w:val="none" w:sz="0" w:space="0" w:color="auto"/>
        <w:left w:val="none" w:sz="0" w:space="0" w:color="auto"/>
        <w:bottom w:val="none" w:sz="0" w:space="0" w:color="auto"/>
        <w:right w:val="none" w:sz="0" w:space="0" w:color="auto"/>
      </w:divBdr>
    </w:div>
    <w:div w:id="1882669915">
      <w:bodyDiv w:val="1"/>
      <w:marLeft w:val="0"/>
      <w:marRight w:val="0"/>
      <w:marTop w:val="0"/>
      <w:marBottom w:val="0"/>
      <w:divBdr>
        <w:top w:val="none" w:sz="0" w:space="0" w:color="auto"/>
        <w:left w:val="none" w:sz="0" w:space="0" w:color="auto"/>
        <w:bottom w:val="none" w:sz="0" w:space="0" w:color="auto"/>
        <w:right w:val="none" w:sz="0" w:space="0" w:color="auto"/>
      </w:divBdr>
    </w:div>
    <w:div w:id="207631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sjablonen\50-Akro-offerte%202011.dot" TargetMode="External"/></Relationships>
</file>

<file path=word/theme/theme1.xml><?xml version="1.0" encoding="utf-8"?>
<a:theme xmlns:a="http://schemas.openxmlformats.org/drawingml/2006/main" name="Office-thema">
  <a:themeElements>
    <a:clrScheme name="Aangepast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FD8168"/>
      </a:hlink>
      <a:folHlink>
        <a:srgbClr val="FD8168"/>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1aa6ff3-5221-4ea7-84db-e9bfdbd954a8">
      <UserInfo>
        <DisplayName>Guy Hameleers</DisplayName>
        <AccountId>24</AccountId>
        <AccountType/>
      </UserInfo>
      <UserInfo>
        <DisplayName>Maurice Schenk</DisplayName>
        <AccountId>29</AccountId>
        <AccountType/>
      </UserInfo>
      <UserInfo>
        <DisplayName>Leon den Hollander</DisplayName>
        <AccountId>19</AccountId>
        <AccountType/>
      </UserInfo>
      <UserInfo>
        <DisplayName>Judith Groen</DisplayName>
        <AccountId>30</AccountId>
        <AccountType/>
      </UserInfo>
      <UserInfo>
        <DisplayName>Lisanne Aalsma</DisplayName>
        <AccountId>36</AccountId>
        <AccountType/>
      </UserInfo>
    </SharedWithUsers>
    <TaxCatchAll xmlns="a1aa6ff3-5221-4ea7-84db-e9bfdbd954a8" xsi:nil="true"/>
    <lcf76f155ced4ddcb4097134ff3c332f xmlns="e2781359-417b-40b3-95b7-828806bc4f2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022F9B8433152418292A884516949D8" ma:contentTypeVersion="19" ma:contentTypeDescription="Een nieuw document maken." ma:contentTypeScope="" ma:versionID="0ec54e9263be4e4ba452d38231ceedd1">
  <xsd:schema xmlns:xsd="http://www.w3.org/2001/XMLSchema" xmlns:xs="http://www.w3.org/2001/XMLSchema" xmlns:p="http://schemas.microsoft.com/office/2006/metadata/properties" xmlns:ns2="e2781359-417b-40b3-95b7-828806bc4f20" xmlns:ns3="a1aa6ff3-5221-4ea7-84db-e9bfdbd954a8" targetNamespace="http://schemas.microsoft.com/office/2006/metadata/properties" ma:root="true" ma:fieldsID="0cc803236d84b7d53cb7ebf46ce03962" ns2:_="" ns3:_="">
    <xsd:import namespace="e2781359-417b-40b3-95b7-828806bc4f20"/>
    <xsd:import namespace="a1aa6ff3-5221-4ea7-84db-e9bfdbd954a8"/>
    <xsd:element name="properties">
      <xsd:complexType>
        <xsd:sequence>
          <xsd:element name="documentManagement">
            <xsd:complexType>
              <xsd:all>
                <xsd:element ref="ns2:MediaServiceMetadata" minOccurs="0"/>
                <xsd:element ref="ns2:MediaServiceFastMetadata" minOccurs="0"/>
                <xsd:element ref="ns2:MediaServiceLocation" minOccurs="0"/>
                <xsd:element ref="ns2:MediaServiceGenerationTime" minOccurs="0"/>
                <xsd:element ref="ns2:MediaServiceEventHashCode" minOccurs="0"/>
                <xsd:element ref="ns2:MediaServiceDateTaken"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781359-417b-40b3-95b7-828806bc4f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Location" ma:index="10" nillable="true" ma:displayName="Location" ma:internalName="MediaServiceLocatio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fccc8394-5eb3-416f-9c57-c301543081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aa6ff3-5221-4ea7-84db-e9bfdbd954a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e75a109-d23b-444f-8fad-75d79dc08118}" ma:internalName="TaxCatchAll" ma:showField="CatchAllData" ma:web="a1aa6ff3-5221-4ea7-84db-e9bfdbd95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CD36E6-F3E9-45E0-B336-69EE57DAE69D}">
  <ds:schemaRefs>
    <ds:schemaRef ds:uri="http://schemas.microsoft.com/sharepoint/v3/contenttype/forms"/>
  </ds:schemaRefs>
</ds:datastoreItem>
</file>

<file path=customXml/itemProps2.xml><?xml version="1.0" encoding="utf-8"?>
<ds:datastoreItem xmlns:ds="http://schemas.openxmlformats.org/officeDocument/2006/customXml" ds:itemID="{16F8AAE7-4162-43C3-8D85-3A3801E06099}">
  <ds:schemaRefs>
    <ds:schemaRef ds:uri="http://schemas.microsoft.com/office/2006/metadata/properties"/>
    <ds:schemaRef ds:uri="http://schemas.microsoft.com/office/infopath/2007/PartnerControls"/>
    <ds:schemaRef ds:uri="a1aa6ff3-5221-4ea7-84db-e9bfdbd954a8"/>
    <ds:schemaRef ds:uri="e2781359-417b-40b3-95b7-828806bc4f20"/>
  </ds:schemaRefs>
</ds:datastoreItem>
</file>

<file path=customXml/itemProps3.xml><?xml version="1.0" encoding="utf-8"?>
<ds:datastoreItem xmlns:ds="http://schemas.openxmlformats.org/officeDocument/2006/customXml" ds:itemID="{1ADA891A-AF8E-44D1-A5F2-1D958A6B8729}">
  <ds:schemaRefs>
    <ds:schemaRef ds:uri="http://schemas.openxmlformats.org/officeDocument/2006/bibliography"/>
  </ds:schemaRefs>
</ds:datastoreItem>
</file>

<file path=customXml/itemProps4.xml><?xml version="1.0" encoding="utf-8"?>
<ds:datastoreItem xmlns:ds="http://schemas.openxmlformats.org/officeDocument/2006/customXml" ds:itemID="{02BF41E1-B4AC-418A-9CDE-C23B6FCFA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781359-417b-40b3-95b7-828806bc4f20"/>
    <ds:schemaRef ds:uri="a1aa6ff3-5221-4ea7-84db-e9bfdbd95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50-Akro-offerte 2011</Template>
  <TotalTime>2</TotalTime>
  <Pages>25</Pages>
  <Words>11192</Words>
  <Characters>61560</Characters>
  <Application>Microsoft Office Word</Application>
  <DocSecurity>0</DocSecurity>
  <Lines>513</Lines>
  <Paragraphs>145</Paragraphs>
  <ScaleCrop>false</ScaleCrop>
  <HeadingPairs>
    <vt:vector size="2" baseType="variant">
      <vt:variant>
        <vt:lpstr>Titel</vt:lpstr>
      </vt:variant>
      <vt:variant>
        <vt:i4>1</vt:i4>
      </vt:variant>
    </vt:vector>
  </HeadingPairs>
  <TitlesOfParts>
    <vt:vector size="1" baseType="lpstr">
      <vt:lpstr>Overeenkomst</vt:lpstr>
    </vt:vector>
  </TitlesOfParts>
  <Manager/>
  <Company/>
  <LinksUpToDate>false</LinksUpToDate>
  <CharactersWithSpaces>72607</CharactersWithSpaces>
  <SharedDoc>false</SharedDoc>
  <HyperlinkBase/>
  <HLinks>
    <vt:vector size="192" baseType="variant">
      <vt:variant>
        <vt:i4>1507383</vt:i4>
      </vt:variant>
      <vt:variant>
        <vt:i4>146</vt:i4>
      </vt:variant>
      <vt:variant>
        <vt:i4>0</vt:i4>
      </vt:variant>
      <vt:variant>
        <vt:i4>5</vt:i4>
      </vt:variant>
      <vt:variant>
        <vt:lpwstr/>
      </vt:variant>
      <vt:variant>
        <vt:lpwstr>_Toc226122118</vt:lpwstr>
      </vt:variant>
      <vt:variant>
        <vt:i4>1507383</vt:i4>
      </vt:variant>
      <vt:variant>
        <vt:i4>140</vt:i4>
      </vt:variant>
      <vt:variant>
        <vt:i4>0</vt:i4>
      </vt:variant>
      <vt:variant>
        <vt:i4>5</vt:i4>
      </vt:variant>
      <vt:variant>
        <vt:lpwstr/>
      </vt:variant>
      <vt:variant>
        <vt:lpwstr>_Toc226122117</vt:lpwstr>
      </vt:variant>
      <vt:variant>
        <vt:i4>1507383</vt:i4>
      </vt:variant>
      <vt:variant>
        <vt:i4>134</vt:i4>
      </vt:variant>
      <vt:variant>
        <vt:i4>0</vt:i4>
      </vt:variant>
      <vt:variant>
        <vt:i4>5</vt:i4>
      </vt:variant>
      <vt:variant>
        <vt:lpwstr/>
      </vt:variant>
      <vt:variant>
        <vt:lpwstr>_Toc226122116</vt:lpwstr>
      </vt:variant>
      <vt:variant>
        <vt:i4>1507383</vt:i4>
      </vt:variant>
      <vt:variant>
        <vt:i4>128</vt:i4>
      </vt:variant>
      <vt:variant>
        <vt:i4>0</vt:i4>
      </vt:variant>
      <vt:variant>
        <vt:i4>5</vt:i4>
      </vt:variant>
      <vt:variant>
        <vt:lpwstr/>
      </vt:variant>
      <vt:variant>
        <vt:lpwstr>_Toc226122115</vt:lpwstr>
      </vt:variant>
      <vt:variant>
        <vt:i4>1507383</vt:i4>
      </vt:variant>
      <vt:variant>
        <vt:i4>122</vt:i4>
      </vt:variant>
      <vt:variant>
        <vt:i4>0</vt:i4>
      </vt:variant>
      <vt:variant>
        <vt:i4>5</vt:i4>
      </vt:variant>
      <vt:variant>
        <vt:lpwstr/>
      </vt:variant>
      <vt:variant>
        <vt:lpwstr>_Toc226122114</vt:lpwstr>
      </vt:variant>
      <vt:variant>
        <vt:i4>1507383</vt:i4>
      </vt:variant>
      <vt:variant>
        <vt:i4>116</vt:i4>
      </vt:variant>
      <vt:variant>
        <vt:i4>0</vt:i4>
      </vt:variant>
      <vt:variant>
        <vt:i4>5</vt:i4>
      </vt:variant>
      <vt:variant>
        <vt:lpwstr/>
      </vt:variant>
      <vt:variant>
        <vt:lpwstr>_Toc226122113</vt:lpwstr>
      </vt:variant>
      <vt:variant>
        <vt:i4>1507383</vt:i4>
      </vt:variant>
      <vt:variant>
        <vt:i4>110</vt:i4>
      </vt:variant>
      <vt:variant>
        <vt:i4>0</vt:i4>
      </vt:variant>
      <vt:variant>
        <vt:i4>5</vt:i4>
      </vt:variant>
      <vt:variant>
        <vt:lpwstr/>
      </vt:variant>
      <vt:variant>
        <vt:lpwstr>_Toc226122112</vt:lpwstr>
      </vt:variant>
      <vt:variant>
        <vt:i4>1507383</vt:i4>
      </vt:variant>
      <vt:variant>
        <vt:i4>104</vt:i4>
      </vt:variant>
      <vt:variant>
        <vt:i4>0</vt:i4>
      </vt:variant>
      <vt:variant>
        <vt:i4>5</vt:i4>
      </vt:variant>
      <vt:variant>
        <vt:lpwstr/>
      </vt:variant>
      <vt:variant>
        <vt:lpwstr>_Toc226122111</vt:lpwstr>
      </vt:variant>
      <vt:variant>
        <vt:i4>1507383</vt:i4>
      </vt:variant>
      <vt:variant>
        <vt:i4>98</vt:i4>
      </vt:variant>
      <vt:variant>
        <vt:i4>0</vt:i4>
      </vt:variant>
      <vt:variant>
        <vt:i4>5</vt:i4>
      </vt:variant>
      <vt:variant>
        <vt:lpwstr/>
      </vt:variant>
      <vt:variant>
        <vt:lpwstr>_Toc226122110</vt:lpwstr>
      </vt:variant>
      <vt:variant>
        <vt:i4>1441847</vt:i4>
      </vt:variant>
      <vt:variant>
        <vt:i4>92</vt:i4>
      </vt:variant>
      <vt:variant>
        <vt:i4>0</vt:i4>
      </vt:variant>
      <vt:variant>
        <vt:i4>5</vt:i4>
      </vt:variant>
      <vt:variant>
        <vt:lpwstr/>
      </vt:variant>
      <vt:variant>
        <vt:lpwstr>_Toc226122109</vt:lpwstr>
      </vt:variant>
      <vt:variant>
        <vt:i4>1441847</vt:i4>
      </vt:variant>
      <vt:variant>
        <vt:i4>86</vt:i4>
      </vt:variant>
      <vt:variant>
        <vt:i4>0</vt:i4>
      </vt:variant>
      <vt:variant>
        <vt:i4>5</vt:i4>
      </vt:variant>
      <vt:variant>
        <vt:lpwstr/>
      </vt:variant>
      <vt:variant>
        <vt:lpwstr>_Toc226122108</vt:lpwstr>
      </vt:variant>
      <vt:variant>
        <vt:i4>1441847</vt:i4>
      </vt:variant>
      <vt:variant>
        <vt:i4>80</vt:i4>
      </vt:variant>
      <vt:variant>
        <vt:i4>0</vt:i4>
      </vt:variant>
      <vt:variant>
        <vt:i4>5</vt:i4>
      </vt:variant>
      <vt:variant>
        <vt:lpwstr/>
      </vt:variant>
      <vt:variant>
        <vt:lpwstr>_Toc226122107</vt:lpwstr>
      </vt:variant>
      <vt:variant>
        <vt:i4>1441847</vt:i4>
      </vt:variant>
      <vt:variant>
        <vt:i4>74</vt:i4>
      </vt:variant>
      <vt:variant>
        <vt:i4>0</vt:i4>
      </vt:variant>
      <vt:variant>
        <vt:i4>5</vt:i4>
      </vt:variant>
      <vt:variant>
        <vt:lpwstr/>
      </vt:variant>
      <vt:variant>
        <vt:lpwstr>_Toc226122106</vt:lpwstr>
      </vt:variant>
      <vt:variant>
        <vt:i4>1441847</vt:i4>
      </vt:variant>
      <vt:variant>
        <vt:i4>68</vt:i4>
      </vt:variant>
      <vt:variant>
        <vt:i4>0</vt:i4>
      </vt:variant>
      <vt:variant>
        <vt:i4>5</vt:i4>
      </vt:variant>
      <vt:variant>
        <vt:lpwstr/>
      </vt:variant>
      <vt:variant>
        <vt:lpwstr>_Toc226122105</vt:lpwstr>
      </vt:variant>
      <vt:variant>
        <vt:i4>1441847</vt:i4>
      </vt:variant>
      <vt:variant>
        <vt:i4>62</vt:i4>
      </vt:variant>
      <vt:variant>
        <vt:i4>0</vt:i4>
      </vt:variant>
      <vt:variant>
        <vt:i4>5</vt:i4>
      </vt:variant>
      <vt:variant>
        <vt:lpwstr/>
      </vt:variant>
      <vt:variant>
        <vt:lpwstr>_Toc226122104</vt:lpwstr>
      </vt:variant>
      <vt:variant>
        <vt:i4>1441847</vt:i4>
      </vt:variant>
      <vt:variant>
        <vt:i4>56</vt:i4>
      </vt:variant>
      <vt:variant>
        <vt:i4>0</vt:i4>
      </vt:variant>
      <vt:variant>
        <vt:i4>5</vt:i4>
      </vt:variant>
      <vt:variant>
        <vt:lpwstr/>
      </vt:variant>
      <vt:variant>
        <vt:lpwstr>_Toc226122103</vt:lpwstr>
      </vt:variant>
      <vt:variant>
        <vt:i4>1441847</vt:i4>
      </vt:variant>
      <vt:variant>
        <vt:i4>50</vt:i4>
      </vt:variant>
      <vt:variant>
        <vt:i4>0</vt:i4>
      </vt:variant>
      <vt:variant>
        <vt:i4>5</vt:i4>
      </vt:variant>
      <vt:variant>
        <vt:lpwstr/>
      </vt:variant>
      <vt:variant>
        <vt:lpwstr>_Toc226122102</vt:lpwstr>
      </vt:variant>
      <vt:variant>
        <vt:i4>1441847</vt:i4>
      </vt:variant>
      <vt:variant>
        <vt:i4>44</vt:i4>
      </vt:variant>
      <vt:variant>
        <vt:i4>0</vt:i4>
      </vt:variant>
      <vt:variant>
        <vt:i4>5</vt:i4>
      </vt:variant>
      <vt:variant>
        <vt:lpwstr/>
      </vt:variant>
      <vt:variant>
        <vt:lpwstr>_Toc226122101</vt:lpwstr>
      </vt:variant>
      <vt:variant>
        <vt:i4>1441847</vt:i4>
      </vt:variant>
      <vt:variant>
        <vt:i4>38</vt:i4>
      </vt:variant>
      <vt:variant>
        <vt:i4>0</vt:i4>
      </vt:variant>
      <vt:variant>
        <vt:i4>5</vt:i4>
      </vt:variant>
      <vt:variant>
        <vt:lpwstr/>
      </vt:variant>
      <vt:variant>
        <vt:lpwstr>_Toc226122100</vt:lpwstr>
      </vt:variant>
      <vt:variant>
        <vt:i4>2031670</vt:i4>
      </vt:variant>
      <vt:variant>
        <vt:i4>32</vt:i4>
      </vt:variant>
      <vt:variant>
        <vt:i4>0</vt:i4>
      </vt:variant>
      <vt:variant>
        <vt:i4>5</vt:i4>
      </vt:variant>
      <vt:variant>
        <vt:lpwstr/>
      </vt:variant>
      <vt:variant>
        <vt:lpwstr>_Toc226122099</vt:lpwstr>
      </vt:variant>
      <vt:variant>
        <vt:i4>2031670</vt:i4>
      </vt:variant>
      <vt:variant>
        <vt:i4>26</vt:i4>
      </vt:variant>
      <vt:variant>
        <vt:i4>0</vt:i4>
      </vt:variant>
      <vt:variant>
        <vt:i4>5</vt:i4>
      </vt:variant>
      <vt:variant>
        <vt:lpwstr/>
      </vt:variant>
      <vt:variant>
        <vt:lpwstr>_Toc226122098</vt:lpwstr>
      </vt:variant>
      <vt:variant>
        <vt:i4>2031670</vt:i4>
      </vt:variant>
      <vt:variant>
        <vt:i4>20</vt:i4>
      </vt:variant>
      <vt:variant>
        <vt:i4>0</vt:i4>
      </vt:variant>
      <vt:variant>
        <vt:i4>5</vt:i4>
      </vt:variant>
      <vt:variant>
        <vt:lpwstr/>
      </vt:variant>
      <vt:variant>
        <vt:lpwstr>_Toc226122097</vt:lpwstr>
      </vt:variant>
      <vt:variant>
        <vt:i4>2031670</vt:i4>
      </vt:variant>
      <vt:variant>
        <vt:i4>14</vt:i4>
      </vt:variant>
      <vt:variant>
        <vt:i4>0</vt:i4>
      </vt:variant>
      <vt:variant>
        <vt:i4>5</vt:i4>
      </vt:variant>
      <vt:variant>
        <vt:lpwstr/>
      </vt:variant>
      <vt:variant>
        <vt:lpwstr>_Toc226122096</vt:lpwstr>
      </vt:variant>
      <vt:variant>
        <vt:i4>2031670</vt:i4>
      </vt:variant>
      <vt:variant>
        <vt:i4>8</vt:i4>
      </vt:variant>
      <vt:variant>
        <vt:i4>0</vt:i4>
      </vt:variant>
      <vt:variant>
        <vt:i4>5</vt:i4>
      </vt:variant>
      <vt:variant>
        <vt:lpwstr/>
      </vt:variant>
      <vt:variant>
        <vt:lpwstr>_Toc226122095</vt:lpwstr>
      </vt:variant>
      <vt:variant>
        <vt:i4>2031670</vt:i4>
      </vt:variant>
      <vt:variant>
        <vt:i4>2</vt:i4>
      </vt:variant>
      <vt:variant>
        <vt:i4>0</vt:i4>
      </vt:variant>
      <vt:variant>
        <vt:i4>5</vt:i4>
      </vt:variant>
      <vt:variant>
        <vt:lpwstr/>
      </vt:variant>
      <vt:variant>
        <vt:lpwstr>_Toc226122094</vt:lpwstr>
      </vt:variant>
      <vt:variant>
        <vt:i4>7143534</vt:i4>
      </vt:variant>
      <vt:variant>
        <vt:i4>18</vt:i4>
      </vt:variant>
      <vt:variant>
        <vt:i4>0</vt:i4>
      </vt:variant>
      <vt:variant>
        <vt:i4>5</vt:i4>
      </vt:variant>
      <vt:variant>
        <vt:lpwstr>https://lokaleregelgeving.overheid.nl/CVDR707760/1</vt:lpwstr>
      </vt:variant>
      <vt:variant>
        <vt:lpwstr/>
      </vt:variant>
      <vt:variant>
        <vt:i4>5374020</vt:i4>
      </vt:variant>
      <vt:variant>
        <vt:i4>15</vt:i4>
      </vt:variant>
      <vt:variant>
        <vt:i4>0</vt:i4>
      </vt:variant>
      <vt:variant>
        <vt:i4>5</vt:i4>
      </vt:variant>
      <vt:variant>
        <vt:lpwstr>https://lokaleregelgeving.overheid.nl/CVDR680253?</vt:lpwstr>
      </vt:variant>
      <vt:variant>
        <vt:lpwstr/>
      </vt:variant>
      <vt:variant>
        <vt:i4>655419</vt:i4>
      </vt:variant>
      <vt:variant>
        <vt:i4>12</vt:i4>
      </vt:variant>
      <vt:variant>
        <vt:i4>0</vt:i4>
      </vt:variant>
      <vt:variant>
        <vt:i4>5</vt:i4>
      </vt:variant>
      <vt:variant>
        <vt:lpwstr>mailto:djacobs@akroconsult.nl</vt:lpwstr>
      </vt:variant>
      <vt:variant>
        <vt:lpwstr/>
      </vt:variant>
      <vt:variant>
        <vt:i4>196645</vt:i4>
      </vt:variant>
      <vt:variant>
        <vt:i4>9</vt:i4>
      </vt:variant>
      <vt:variant>
        <vt:i4>0</vt:i4>
      </vt:variant>
      <vt:variant>
        <vt:i4>5</vt:i4>
      </vt:variant>
      <vt:variant>
        <vt:lpwstr>mailto:lwijsman@akroconsult.nl</vt:lpwstr>
      </vt:variant>
      <vt:variant>
        <vt:lpwstr/>
      </vt:variant>
      <vt:variant>
        <vt:i4>131079</vt:i4>
      </vt:variant>
      <vt:variant>
        <vt:i4>6</vt:i4>
      </vt:variant>
      <vt:variant>
        <vt:i4>0</vt:i4>
      </vt:variant>
      <vt:variant>
        <vt:i4>5</vt:i4>
      </vt:variant>
      <vt:variant>
        <vt:lpwstr>https://uitspraken.rechtspraak.nl/details?id=ECLI:NL:RBROT:2021:7123</vt:lpwstr>
      </vt:variant>
      <vt:variant>
        <vt:lpwstr/>
      </vt:variant>
      <vt:variant>
        <vt:i4>196661</vt:i4>
      </vt:variant>
      <vt:variant>
        <vt:i4>3</vt:i4>
      </vt:variant>
      <vt:variant>
        <vt:i4>0</vt:i4>
      </vt:variant>
      <vt:variant>
        <vt:i4>5</vt:i4>
      </vt:variant>
      <vt:variant>
        <vt:lpwstr>mailto:mtuynman@akroconsult.nl</vt:lpwstr>
      </vt:variant>
      <vt:variant>
        <vt:lpwstr/>
      </vt:variant>
      <vt:variant>
        <vt:i4>8257588</vt:i4>
      </vt:variant>
      <vt:variant>
        <vt:i4>0</vt:i4>
      </vt:variant>
      <vt:variant>
        <vt:i4>0</vt:i4>
      </vt:variant>
      <vt:variant>
        <vt:i4>5</vt:i4>
      </vt:variant>
      <vt:variant>
        <vt:lpwstr>https://www.dinkelland.nl/sites/default/files/2025-05/2024-97-volkshuisvestingsprogramma-2025-2029-bijlage.pdf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subject/>
  <dc:creator>Akro Consult</dc:creator>
  <cp:keywords/>
  <dc:description/>
  <cp:lastModifiedBy>David Jacobs</cp:lastModifiedBy>
  <cp:revision>3</cp:revision>
  <cp:lastPrinted>2023-02-17T03:46:00Z</cp:lastPrinted>
  <dcterms:created xsi:type="dcterms:W3CDTF">2026-04-08T12:18:00Z</dcterms:created>
  <dcterms:modified xsi:type="dcterms:W3CDTF">2026-04-08T12:20:00Z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docLang">
    <vt:lpwstr>nl</vt:lpwstr>
  </property>
  <property fmtid="{D5CDD505-2E9C-101B-9397-08002B2CF9AE}" pid="4" name="ContentTypeId">
    <vt:lpwstr>0x0101002022F9B8433152418292A884516949D8</vt:lpwstr>
  </property>
</Properties>
</file>