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Xentialtabelzonderkopenkolom"/>
        <w:tblpPr w:leftFromText="142" w:rightFromText="142" w:vertAnchor="page" w:horzAnchor="margin" w:tblpY="721"/>
        <w:tblW w:w="935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3883"/>
        <w:gridCol w:w="2917"/>
        <w:gridCol w:w="2556"/>
      </w:tblGrid>
      <w:tr w:rsidR="00823565" w:rsidTr="00823565" w14:paraId="76A732A2" w14:textId="77777777">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3883" w:type="dxa"/>
            <w:tcBorders>
              <w:bottom w:val="nil"/>
            </w:tcBorders>
          </w:tcPr>
          <w:p w:rsidR="00297BC4" w:rsidP="008D6C60" w:rsidRDefault="00297BC4" w14:paraId="09999389" w14:textId="77777777">
            <w:pPr>
              <w:pStyle w:val="Klein"/>
            </w:pPr>
          </w:p>
        </w:tc>
        <w:tc>
          <w:tcPr>
            <w:tcW w:w="2917" w:type="dxa"/>
            <w:tcBorders>
              <w:bottom w:val="nil"/>
            </w:tcBorders>
          </w:tcPr>
          <w:p w:rsidRPr="002B71DE" w:rsidR="00297BC4" w:rsidP="008D6C60" w:rsidRDefault="008963BC" w14:paraId="63BDA038" w14:textId="77777777">
            <w:pPr>
              <w:tabs>
                <w:tab w:val="left" w:pos="1104"/>
              </w:tabs>
              <w:cnfStyle w:val="100000000000" w:firstRow="1" w:lastRow="0" w:firstColumn="0" w:lastColumn="0" w:oddVBand="0" w:evenVBand="0" w:oddHBand="0" w:evenHBand="0" w:firstRowFirstColumn="0" w:firstRowLastColumn="0" w:lastRowFirstColumn="0" w:lastRowLastColumn="0"/>
              <w:rPr>
                <w:sz w:val="16"/>
                <w:szCs w:val="16"/>
              </w:rPr>
            </w:pPr>
            <w:r>
              <w:rPr>
                <w:noProof/>
                <w:sz w:val="16"/>
                <w:szCs w:val="16"/>
              </w:rPr>
              <w:drawing>
                <wp:inline distT="0" distB="0" distL="0" distR="0" wp14:anchorId="7FC20D91" wp14:editId="528F6019">
                  <wp:extent cx="1608590" cy="494631"/>
                  <wp:effectExtent l="0" t="0" r="0" b="1270"/>
                  <wp:docPr id="1339748561" name="Afbeelding 1" descr="Logo van de provincie Ze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an de provincie Zeeland"/>
                          <pic:cNvPicPr/>
                        </pic:nvPicPr>
                        <pic:blipFill>
                          <a:blip r:embed="rId10">
                            <a:extLst>
                              <a:ext uri="{28A0092B-C50C-407E-A947-70E740481C1C}">
                                <a14:useLocalDpi xmlns:a14="http://schemas.microsoft.com/office/drawing/2010/main" val="0"/>
                              </a:ext>
                            </a:extLst>
                          </a:blip>
                          <a:stretch>
                            <a:fillRect/>
                          </a:stretch>
                        </pic:blipFill>
                        <pic:spPr>
                          <a:xfrm>
                            <a:off x="0" y="0"/>
                            <a:ext cx="1608590" cy="494631"/>
                          </a:xfrm>
                          <a:prstGeom prst="rect">
                            <a:avLst/>
                          </a:prstGeom>
                        </pic:spPr>
                      </pic:pic>
                    </a:graphicData>
                  </a:graphic>
                </wp:inline>
              </w:drawing>
            </w:r>
          </w:p>
        </w:tc>
        <w:tc>
          <w:tcPr>
            <w:tcW w:w="2556" w:type="dxa"/>
            <w:tcBorders>
              <w:bottom w:val="nil"/>
            </w:tcBorders>
          </w:tcPr>
          <w:p w:rsidRPr="005D1F89" w:rsidR="00297BC4" w:rsidP="008D6C60" w:rsidRDefault="008963BC" w14:paraId="7CB8800C" w14:textId="77777777">
            <w:pPr>
              <w:pStyle w:val="Klein"/>
              <w:cnfStyle w:val="100000000000" w:firstRow="1" w:lastRow="0" w:firstColumn="0" w:lastColumn="0" w:oddVBand="0" w:evenVBand="0" w:oddHBand="0" w:evenHBand="0" w:firstRowFirstColumn="0" w:firstRowLastColumn="0" w:lastRowFirstColumn="0" w:lastRowLastColumn="0"/>
              <w:rPr>
                <w:color w:val="525C74"/>
                <w:sz w:val="14"/>
                <w:szCs w:val="14"/>
              </w:rPr>
            </w:pPr>
            <w:r w:rsidRPr="005D1F89">
              <w:rPr>
                <w:color w:val="525C74"/>
                <w:sz w:val="14"/>
                <w:szCs w:val="14"/>
              </w:rPr>
              <w:t>Abdij 6 4331BK Middelburg</w:t>
            </w:r>
          </w:p>
          <w:p w:rsidRPr="005D1F89" w:rsidR="00297BC4" w:rsidP="008D6C60" w:rsidRDefault="008963BC" w14:paraId="4D15484A" w14:textId="77777777">
            <w:pPr>
              <w:pStyle w:val="Klein"/>
              <w:cnfStyle w:val="100000000000" w:firstRow="1" w:lastRow="0" w:firstColumn="0" w:lastColumn="0" w:oddVBand="0" w:evenVBand="0" w:oddHBand="0" w:evenHBand="0" w:firstRowFirstColumn="0" w:firstRowLastColumn="0" w:lastRowFirstColumn="0" w:lastRowLastColumn="0"/>
              <w:rPr>
                <w:color w:val="525C74"/>
                <w:sz w:val="14"/>
                <w:szCs w:val="14"/>
              </w:rPr>
            </w:pPr>
            <w:r w:rsidRPr="005D1F89">
              <w:rPr>
                <w:color w:val="525C74"/>
                <w:sz w:val="14"/>
                <w:szCs w:val="14"/>
              </w:rPr>
              <w:t>Postbus 6001 4330 LA Middelburg</w:t>
            </w:r>
          </w:p>
          <w:p w:rsidRPr="005D1F89" w:rsidR="00297BC4" w:rsidP="008D6C60" w:rsidRDefault="008963BC" w14:paraId="44832981" w14:textId="77777777">
            <w:pPr>
              <w:pStyle w:val="Klein"/>
              <w:cnfStyle w:val="100000000000" w:firstRow="1" w:lastRow="0" w:firstColumn="0" w:lastColumn="0" w:oddVBand="0" w:evenVBand="0" w:oddHBand="0" w:evenHBand="0" w:firstRowFirstColumn="0" w:firstRowLastColumn="0" w:lastRowFirstColumn="0" w:lastRowLastColumn="0"/>
              <w:rPr>
                <w:color w:val="525C74"/>
                <w:sz w:val="14"/>
                <w:szCs w:val="14"/>
              </w:rPr>
            </w:pPr>
            <w:r w:rsidRPr="005D1F89">
              <w:rPr>
                <w:color w:val="525C74"/>
                <w:sz w:val="14"/>
                <w:szCs w:val="14"/>
              </w:rPr>
              <w:t>+31 118631011</w:t>
            </w:r>
          </w:p>
          <w:p w:rsidRPr="005D1F89" w:rsidR="00297BC4" w:rsidP="008D6C60" w:rsidRDefault="008963BC" w14:paraId="76DC25E8" w14:textId="77777777">
            <w:pPr>
              <w:pStyle w:val="Klein"/>
              <w:cnfStyle w:val="100000000000" w:firstRow="1" w:lastRow="0" w:firstColumn="0" w:lastColumn="0" w:oddVBand="0" w:evenVBand="0" w:oddHBand="0" w:evenHBand="0" w:firstRowFirstColumn="0" w:firstRowLastColumn="0" w:lastRowFirstColumn="0" w:lastRowLastColumn="0"/>
              <w:rPr>
                <w:sz w:val="14"/>
                <w:szCs w:val="14"/>
              </w:rPr>
            </w:pPr>
            <w:r w:rsidRPr="005D1F89">
              <w:rPr>
                <w:color w:val="525C74"/>
                <w:sz w:val="14"/>
                <w:szCs w:val="14"/>
              </w:rPr>
              <w:t>IBAN NL08 BNGH 028501055</w:t>
            </w:r>
            <w:r>
              <w:rPr>
                <w:color w:val="525C74"/>
                <w:sz w:val="14"/>
                <w:szCs w:val="14"/>
              </w:rPr>
              <w:t>7</w:t>
            </w:r>
          </w:p>
        </w:tc>
      </w:tr>
    </w:tbl>
    <w:p w:rsidR="00297BC4" w:rsidP="009D7AFD" w:rsidRDefault="00297BC4" w14:paraId="074E6CB6" w14:textId="77777777">
      <w:pPr>
        <w:pStyle w:val="Plattetekst2"/>
        <w:rPr>
          <w:rFonts w:ascii="Arial" w:hAnsi="Arial" w:cs="Arial"/>
          <w:b w:val="0"/>
          <w:sz w:val="20"/>
          <w:szCs w:val="20"/>
        </w:rPr>
      </w:pPr>
    </w:p>
    <w:p w:rsidR="00297BC4" w:rsidP="009D7AFD" w:rsidRDefault="00297BC4" w14:paraId="66AD3F55" w14:textId="77777777">
      <w:pPr>
        <w:pStyle w:val="Plattetekst2"/>
        <w:rPr>
          <w:rFonts w:ascii="Arial" w:hAnsi="Arial" w:cs="Arial"/>
          <w:b w:val="0"/>
          <w:sz w:val="20"/>
          <w:szCs w:val="20"/>
        </w:rPr>
      </w:pPr>
    </w:p>
    <w:p w:rsidR="00297BC4" w:rsidP="009D7AFD" w:rsidRDefault="00297BC4" w14:paraId="1F638915" w14:textId="77777777">
      <w:pPr>
        <w:pStyle w:val="Plattetekst2"/>
        <w:rPr>
          <w:rFonts w:ascii="Arial" w:hAnsi="Arial" w:cs="Arial"/>
          <w:b w:val="0"/>
          <w:sz w:val="20"/>
          <w:szCs w:val="20"/>
        </w:rPr>
      </w:pPr>
    </w:p>
    <w:p w:rsidR="00297BC4" w:rsidP="009D7AFD" w:rsidRDefault="00297BC4" w14:paraId="488E9F01" w14:textId="77777777">
      <w:pPr>
        <w:pStyle w:val="Plattetekst2"/>
        <w:rPr>
          <w:rFonts w:ascii="Arial" w:hAnsi="Arial" w:cs="Arial"/>
          <w:b w:val="0"/>
          <w:sz w:val="20"/>
          <w:szCs w:val="20"/>
        </w:rPr>
      </w:pPr>
    </w:p>
    <w:p w:rsidR="00297BC4" w:rsidP="00F30841" w:rsidRDefault="008963BC" w14:paraId="2276C1EE" w14:textId="06992BDC">
      <w:pPr>
        <w:outlineLvl w:val="0"/>
        <w:rPr>
          <w:rFonts w:cs="Arial"/>
          <w:b/>
          <w:sz w:val="28"/>
          <w:szCs w:val="28"/>
        </w:rPr>
      </w:pPr>
      <w:r w:rsidRPr="001A786C">
        <w:rPr>
          <w:rFonts w:cs="Arial"/>
          <w:b/>
          <w:sz w:val="28"/>
          <w:szCs w:val="28"/>
        </w:rPr>
        <w:t xml:space="preserve">Model </w:t>
      </w:r>
      <w:r w:rsidR="00007AE3">
        <w:rPr>
          <w:rFonts w:cs="Arial"/>
          <w:b/>
          <w:sz w:val="28"/>
          <w:szCs w:val="28"/>
        </w:rPr>
        <w:t>V</w:t>
      </w:r>
      <w:r w:rsidRPr="001A786C">
        <w:rPr>
          <w:rFonts w:cs="Arial"/>
          <w:b/>
          <w:sz w:val="28"/>
          <w:szCs w:val="28"/>
        </w:rPr>
        <w:t>erwerkersovereenkomst</w:t>
      </w:r>
      <w:r>
        <w:rPr>
          <w:rFonts w:cs="Arial"/>
          <w:b/>
          <w:sz w:val="28"/>
          <w:szCs w:val="28"/>
        </w:rPr>
        <w:t xml:space="preserve"> </w:t>
      </w:r>
      <w:r w:rsidRPr="001A786C">
        <w:rPr>
          <w:rFonts w:cs="Arial"/>
          <w:b/>
          <w:sz w:val="28"/>
          <w:szCs w:val="28"/>
        </w:rPr>
        <w:t>ARBIT-2022</w:t>
      </w:r>
      <w:r>
        <w:rPr>
          <w:rFonts w:cs="Arial"/>
          <w:b/>
          <w:sz w:val="28"/>
          <w:szCs w:val="28"/>
        </w:rPr>
        <w:t xml:space="preserve"> </w:t>
      </w:r>
      <w:r w:rsidRPr="001A786C">
        <w:rPr>
          <w:rFonts w:cs="Arial"/>
          <w:b/>
          <w:sz w:val="28"/>
          <w:szCs w:val="28"/>
        </w:rPr>
        <w:t>Provincie Zeeland</w:t>
      </w:r>
    </w:p>
    <w:p w:rsidRPr="00FE55D5" w:rsidR="00CB75BB" w:rsidP="00CB75BB" w:rsidRDefault="00FE55D5" w14:paraId="53B24CE2" w14:textId="1C30DD72">
      <w:pPr>
        <w:rPr>
          <w:rFonts w:cs="Arial"/>
          <w:b/>
          <w:szCs w:val="20"/>
        </w:rPr>
      </w:pPr>
      <w:r w:rsidRPr="00FE55D5">
        <w:rPr>
          <w:rFonts w:cs="Arial"/>
          <w:b/>
          <w:szCs w:val="20"/>
        </w:rPr>
        <w:t>HERZIENE VERSIE</w:t>
      </w:r>
      <w:r w:rsidRPr="00FE55D5" w:rsidR="00CB75BB">
        <w:rPr>
          <w:rFonts w:cs="Arial"/>
          <w:b/>
          <w:szCs w:val="20"/>
        </w:rPr>
        <w:t xml:space="preserve"> 2.0 VASTGESTELD DOOR GS D.D. 18 MAART 2025</w:t>
      </w:r>
    </w:p>
    <w:p w:rsidRPr="00CB75BB" w:rsidR="00A349C6" w:rsidP="00A349C6" w:rsidRDefault="00A349C6" w14:paraId="119E0459" w14:textId="7A3C6F83">
      <w:pPr>
        <w:rPr>
          <w:rFonts w:cs="Arial"/>
          <w:b/>
          <w:szCs w:val="20"/>
        </w:rPr>
      </w:pPr>
    </w:p>
    <w:p w:rsidRPr="00CB75BB" w:rsidR="00297BC4" w:rsidP="00F30841" w:rsidRDefault="00007AE3" w14:paraId="68502C8F" w14:textId="77777777">
      <w:pPr>
        <w:rPr>
          <w:rFonts w:asciiTheme="majorHAnsi" w:hAnsiTheme="majorHAnsi" w:eastAsiaTheme="majorEastAsia" w:cstheme="majorBidi"/>
          <w:sz w:val="28"/>
          <w:szCs w:val="28"/>
        </w:rPr>
      </w:pPr>
      <w:r>
        <w:rPr>
          <w:rFonts w:ascii="Calibri" w:hAnsi="Calibri"/>
          <w:noProof/>
          <w:lang w:val="en-GB" w:eastAsia="en-GB"/>
        </w:rPr>
        <w:pict w14:anchorId="616672A0">
          <v:shapetype id="_x0000_t202" coordsize="21600,21600" o:spt="202" path="m,l,21600r21600,l21600,xe">
            <v:stroke joinstyle="miter"/>
            <v:path gradientshapeok="t" o:connecttype="rect"/>
          </v:shapetype>
          <v:shape id="Tekstvak 2" style="position:absolute;margin-left:-41.15pt;margin-top:251.9pt;width:254.5pt;height:148.3pt;z-index:251658240;visibility:visible;mso-wrap-style:square;mso-width-percent:0;mso-height-percent:200;mso-wrap-distance-left:9pt;mso-wrap-distance-top:3.6pt;mso-wrap-distance-right:9pt;mso-wrap-distance-bottom:3.6pt;mso-width-percent:0;mso-height-percent:200;mso-width-relative:margin;mso-height-relative:margin;v-text-anchor:top" o:spid="_x0000_s1030" stroked="f" type="#_x0000_t202">
            <v:textbox style="mso-fit-shape-to-text:t">
              <w:txbxContent>
                <w:p w:rsidRPr="00607201" w:rsidR="00297BC4" w:rsidP="00F30841" w:rsidRDefault="00297BC4" w14:paraId="01F2F4E8" w14:textId="77777777">
                  <w:pPr>
                    <w:pStyle w:val="Geenafstand"/>
                    <w:rPr>
                      <w:rFonts w:asciiTheme="minorHAnsi" w:hAnsiTheme="minorHAnsi" w:cstheme="minorHAnsi"/>
                    </w:rPr>
                  </w:pPr>
                </w:p>
              </w:txbxContent>
            </v:textbox>
            <w10:wrap type="square"/>
          </v:shape>
        </w:pict>
      </w:r>
    </w:p>
    <w:p w:rsidR="00297BC4" w:rsidP="00F30841" w:rsidRDefault="00007AE3" w14:paraId="66CA582B" w14:textId="77777777">
      <w:pPr>
        <w:tabs>
          <w:tab w:val="left" w:pos="870"/>
        </w:tabs>
        <w:rPr>
          <w:rFonts w:asciiTheme="majorHAnsi" w:hAnsiTheme="majorHAnsi" w:eastAsiaTheme="majorEastAsia" w:cstheme="majorBidi"/>
          <w:sz w:val="28"/>
          <w:szCs w:val="28"/>
        </w:rPr>
      </w:pPr>
      <w:r>
        <w:rPr>
          <w:rFonts w:asciiTheme="majorHAnsi" w:hAnsiTheme="majorHAnsi" w:eastAsiaTheme="majorEastAsia" w:cstheme="majorBidi"/>
          <w:noProof/>
          <w:sz w:val="28"/>
          <w:szCs w:val="28"/>
          <w:lang w:val="en-GB" w:eastAsia="en-GB"/>
        </w:rPr>
      </w:r>
      <w:r>
        <w:rPr>
          <w:rFonts w:asciiTheme="majorHAnsi" w:hAnsiTheme="majorHAnsi" w:eastAsiaTheme="majorEastAsia" w:cstheme="majorBidi"/>
          <w:noProof/>
          <w:sz w:val="28"/>
          <w:szCs w:val="28"/>
          <w:lang w:val="en-GB" w:eastAsia="en-GB"/>
        </w:rPr>
        <w:pict w14:anchorId="1B88FB5C">
          <v:rect id="Rechthoek 4" style="width:495.5pt;height:210.5pt;visibility:visible;mso-wrap-style:square;mso-left-percent:-10001;mso-top-percent:-10001;mso-position-horizontal:absolute;mso-position-horizontal-relative:char;mso-position-vertical:absolute;mso-position-vertical-relative:line;mso-left-percent:-10001;mso-top-percent:-10001;v-text-anchor:middle" o:spid="_x0000_s1031" strokecolor="#4472c4" strokeweight="1pt">
            <v:textbox>
              <w:txbxContent>
                <w:p w:rsidRPr="00251204" w:rsidR="00297BC4" w:rsidP="00F30841" w:rsidRDefault="008963BC" w14:paraId="7A64C2B9" w14:textId="77777777">
                  <w:pPr>
                    <w:rPr>
                      <w:rFonts w:cs="Arial"/>
                      <w:u w:val="single"/>
                    </w:rPr>
                  </w:pPr>
                  <w:r w:rsidRPr="00251204">
                    <w:rPr>
                      <w:rFonts w:cs="Arial"/>
                      <w:u w:val="single"/>
                    </w:rPr>
                    <w:t xml:space="preserve">Instructie: </w:t>
                  </w:r>
                </w:p>
                <w:p w:rsidRPr="00251204" w:rsidR="00297BC4" w:rsidP="00F30841" w:rsidRDefault="008963BC" w14:paraId="068F3151" w14:textId="77777777">
                  <w:pPr>
                    <w:pStyle w:val="Lijstalinea"/>
                    <w:numPr>
                      <w:ilvl w:val="0"/>
                      <w:numId w:val="33"/>
                    </w:numPr>
                    <w:spacing w:line="284" w:lineRule="atLeast"/>
                    <w:rPr>
                      <w:rFonts w:cs="Arial"/>
                      <w:szCs w:val="20"/>
                      <w:u w:val="single"/>
                    </w:rPr>
                  </w:pPr>
                  <w:r w:rsidRPr="00251204">
                    <w:rPr>
                      <w:rFonts w:cs="Arial"/>
                      <w:szCs w:val="20"/>
                    </w:rPr>
                    <w:t>Vul de geel gearceerde gedeeltes op pagina 1 en bijlagen 1-3 zo veel als mogelijk in.</w:t>
                  </w:r>
                </w:p>
                <w:p w:rsidRPr="00251204" w:rsidR="00297BC4" w:rsidP="00F30841" w:rsidRDefault="008963BC" w14:paraId="3E639883" w14:textId="77777777">
                  <w:pPr>
                    <w:pStyle w:val="Lijstalinea"/>
                    <w:numPr>
                      <w:ilvl w:val="0"/>
                      <w:numId w:val="33"/>
                    </w:numPr>
                    <w:spacing w:line="284" w:lineRule="atLeast"/>
                    <w:rPr>
                      <w:rFonts w:cs="Arial"/>
                      <w:szCs w:val="20"/>
                      <w:u w:val="single"/>
                    </w:rPr>
                  </w:pPr>
                  <w:r w:rsidRPr="00251204">
                    <w:rPr>
                      <w:rFonts w:cs="Arial"/>
                      <w:szCs w:val="20"/>
                    </w:rPr>
                    <w:t>Stuur de in concept ingevulde versie aan opdrachtnemer voor afstemming en nadere invulling van pagina 1 en bijlagen 1-3.</w:t>
                  </w:r>
                </w:p>
                <w:p w:rsidRPr="00251204" w:rsidR="00297BC4" w:rsidP="00F30841" w:rsidRDefault="008963BC" w14:paraId="0DDEBA40" w14:textId="77777777">
                  <w:pPr>
                    <w:pStyle w:val="Lijstalinea"/>
                    <w:numPr>
                      <w:ilvl w:val="0"/>
                      <w:numId w:val="33"/>
                    </w:numPr>
                    <w:spacing w:line="284" w:lineRule="atLeast"/>
                    <w:rPr>
                      <w:rFonts w:cs="Arial"/>
                      <w:szCs w:val="20"/>
                      <w:u w:val="single"/>
                    </w:rPr>
                  </w:pPr>
                  <w:r w:rsidRPr="00251204">
                    <w:rPr>
                      <w:rFonts w:cs="Arial"/>
                      <w:szCs w:val="20"/>
                    </w:rPr>
                    <w:t>Leg de in concept ingevulde verwerkersovereenkomst verv</w:t>
                  </w:r>
                  <w:r>
                    <w:rPr>
                      <w:rFonts w:cs="Arial"/>
                      <w:szCs w:val="20"/>
                    </w:rPr>
                    <w:t xml:space="preserve">olgens voor akkoord voor aan de senior jurist Privacy en de CISO. </w:t>
                  </w:r>
                  <w:r w:rsidRPr="00251204">
                    <w:rPr>
                      <w:rFonts w:cs="Arial"/>
                      <w:szCs w:val="20"/>
                    </w:rPr>
                    <w:t xml:space="preserve"> </w:t>
                  </w:r>
                </w:p>
                <w:p w:rsidRPr="00251204" w:rsidR="00297BC4" w:rsidP="00F30841" w:rsidRDefault="008963BC" w14:paraId="349BE8DD" w14:textId="77777777">
                  <w:pPr>
                    <w:pStyle w:val="Lijstalinea"/>
                    <w:numPr>
                      <w:ilvl w:val="0"/>
                      <w:numId w:val="33"/>
                    </w:numPr>
                    <w:spacing w:line="284" w:lineRule="atLeast"/>
                    <w:rPr>
                      <w:rFonts w:cs="Arial"/>
                      <w:szCs w:val="20"/>
                      <w:u w:val="single"/>
                    </w:rPr>
                  </w:pPr>
                  <w:r w:rsidRPr="00251204">
                    <w:rPr>
                      <w:rFonts w:cs="Arial"/>
                      <w:szCs w:val="20"/>
                    </w:rPr>
                    <w:t>Na akkoord kan de verwe</w:t>
                  </w:r>
                  <w:r>
                    <w:rPr>
                      <w:rFonts w:cs="Arial"/>
                      <w:szCs w:val="20"/>
                    </w:rPr>
                    <w:t>r</w:t>
                  </w:r>
                  <w:r w:rsidRPr="00251204">
                    <w:rPr>
                      <w:rFonts w:cs="Arial"/>
                      <w:szCs w:val="20"/>
                    </w:rPr>
                    <w:t>kersovereenkomst door beide partijen</w:t>
                  </w:r>
                  <w:r>
                    <w:rPr>
                      <w:rFonts w:cs="Arial"/>
                      <w:szCs w:val="20"/>
                    </w:rPr>
                    <w:t xml:space="preserve"> in 2-voud </w:t>
                  </w:r>
                  <w:r w:rsidRPr="00251204">
                    <w:rPr>
                      <w:rFonts w:cs="Arial"/>
                      <w:szCs w:val="20"/>
                    </w:rPr>
                    <w:t xml:space="preserve">worden ondertekend en kan de ondergetekende versie worden geregistreerd in </w:t>
                  </w:r>
                  <w:r>
                    <w:rPr>
                      <w:rFonts w:cs="Arial"/>
                      <w:szCs w:val="20"/>
                    </w:rPr>
                    <w:t xml:space="preserve">het </w:t>
                  </w:r>
                  <w:r w:rsidRPr="00251204">
                    <w:rPr>
                      <w:rFonts w:cs="Arial"/>
                      <w:szCs w:val="20"/>
                    </w:rPr>
                    <w:t xml:space="preserve">Zaaksysteem. </w:t>
                  </w:r>
                </w:p>
                <w:p w:rsidRPr="00251204" w:rsidR="00297BC4" w:rsidP="00F30841" w:rsidRDefault="00297BC4" w14:paraId="5C41484A" w14:textId="77777777">
                  <w:pPr>
                    <w:rPr>
                      <w:rFonts w:cs="Arial"/>
                      <w:u w:val="single"/>
                    </w:rPr>
                  </w:pPr>
                </w:p>
                <w:p w:rsidRPr="005A7444" w:rsidR="00297BC4" w:rsidP="00F30841" w:rsidRDefault="008963BC" w14:paraId="4F7F2F33" w14:textId="77777777">
                  <w:pPr>
                    <w:pStyle w:val="Lijstalinea"/>
                    <w:ind w:left="360"/>
                    <w:rPr>
                      <w:rFonts w:cs="Arial"/>
                      <w:szCs w:val="20"/>
                    </w:rPr>
                  </w:pPr>
                  <w:r w:rsidRPr="005A7444">
                    <w:rPr>
                      <w:rFonts w:cs="Arial"/>
                      <w:szCs w:val="20"/>
                    </w:rPr>
                    <w:t xml:space="preserve">Bij vragen over de verwerkersovereenkomst of bij twijfel of in een bepaald geval een </w:t>
                  </w:r>
                </w:p>
                <w:p w:rsidRPr="005A7444" w:rsidR="00297BC4" w:rsidP="00F30841" w:rsidRDefault="008963BC" w14:paraId="5D429C14" w14:textId="77777777">
                  <w:pPr>
                    <w:pStyle w:val="Lijstalinea"/>
                    <w:ind w:left="360"/>
                    <w:rPr>
                      <w:rFonts w:cs="Arial"/>
                      <w:szCs w:val="20"/>
                    </w:rPr>
                  </w:pPr>
                  <w:r w:rsidRPr="005A7444">
                    <w:rPr>
                      <w:rFonts w:cs="Arial"/>
                      <w:szCs w:val="20"/>
                    </w:rPr>
                    <w:t xml:space="preserve">verwerkersovereenkomst nodig is, neem dan contact op met </w:t>
                  </w:r>
                  <w:r>
                    <w:rPr>
                      <w:rFonts w:cs="Arial"/>
                      <w:szCs w:val="20"/>
                    </w:rPr>
                    <w:t>de senior jurist Privacy</w:t>
                  </w:r>
                  <w:r w:rsidRPr="005A7444">
                    <w:rPr>
                      <w:rFonts w:cs="Arial"/>
                      <w:szCs w:val="20"/>
                    </w:rPr>
                    <w:t xml:space="preserve"> of via </w:t>
                  </w:r>
                </w:p>
                <w:p w:rsidRPr="00AD5043" w:rsidR="00297BC4" w:rsidP="00F30841" w:rsidRDefault="00007AE3" w14:paraId="5F6AA253" w14:textId="77777777">
                  <w:pPr>
                    <w:pStyle w:val="Lijstalinea"/>
                    <w:ind w:left="360"/>
                    <w:rPr>
                      <w:rFonts w:cs="Arial"/>
                      <w:szCs w:val="20"/>
                    </w:rPr>
                  </w:pPr>
                  <w:hyperlink w:history="1" r:id="rId11">
                    <w:r w:rsidRPr="005A7444" w:rsidR="008963BC">
                      <w:rPr>
                        <w:rFonts w:cs="Arial"/>
                        <w:szCs w:val="20"/>
                      </w:rPr>
                      <w:t>avg@zeeland.nl</w:t>
                    </w:r>
                  </w:hyperlink>
                </w:p>
                <w:p w:rsidRPr="005A7444" w:rsidR="00297BC4" w:rsidP="00F30841" w:rsidRDefault="00297BC4" w14:paraId="18E23C0C" w14:textId="77777777">
                  <w:pPr>
                    <w:pStyle w:val="Lijstalinea"/>
                    <w:ind w:left="360"/>
                    <w:rPr>
                      <w:rFonts w:cs="Arial"/>
                      <w:szCs w:val="20"/>
                    </w:rPr>
                  </w:pPr>
                </w:p>
                <w:p w:rsidRPr="005A7444" w:rsidR="00297BC4" w:rsidP="00F30841" w:rsidRDefault="008963BC" w14:paraId="3A264F6F" w14:textId="77777777">
                  <w:pPr>
                    <w:pStyle w:val="Lijstalinea"/>
                    <w:ind w:left="360"/>
                    <w:rPr>
                      <w:rFonts w:cs="Arial"/>
                      <w:szCs w:val="20"/>
                    </w:rPr>
                  </w:pPr>
                  <w:r w:rsidRPr="005A7444">
                    <w:rPr>
                      <w:rFonts w:cs="Arial"/>
                      <w:szCs w:val="20"/>
                    </w:rPr>
                    <w:t xml:space="preserve">NB. Bij gebruik van de verwerkersovereenkomst, deze instructie verwijderen. </w:t>
                  </w:r>
                </w:p>
              </w:txbxContent>
            </v:textbox>
            <w10:wrap type="none"/>
            <w10:anchorlock/>
          </v:rect>
        </w:pict>
      </w:r>
    </w:p>
    <w:p w:rsidR="00297BC4" w:rsidP="00F30841" w:rsidRDefault="00297BC4" w14:paraId="7BA54AE0" w14:textId="77777777">
      <w:pPr>
        <w:tabs>
          <w:tab w:val="left" w:pos="870"/>
        </w:tabs>
        <w:rPr>
          <w:rFonts w:asciiTheme="majorHAnsi" w:hAnsiTheme="majorHAnsi" w:eastAsiaTheme="majorEastAsia" w:cstheme="majorBidi"/>
          <w:sz w:val="28"/>
          <w:szCs w:val="28"/>
        </w:rPr>
      </w:pPr>
    </w:p>
    <w:p w:rsidR="00297BC4" w:rsidP="00F30841" w:rsidRDefault="00297BC4" w14:paraId="0F366ABD" w14:textId="77777777">
      <w:pPr>
        <w:tabs>
          <w:tab w:val="left" w:pos="870"/>
        </w:tabs>
        <w:rPr>
          <w:rFonts w:asciiTheme="majorHAnsi" w:hAnsiTheme="majorHAnsi" w:eastAsiaTheme="majorEastAsia" w:cstheme="majorBidi"/>
          <w:sz w:val="28"/>
          <w:szCs w:val="28"/>
        </w:rPr>
      </w:pPr>
    </w:p>
    <w:p w:rsidR="00297BC4" w:rsidP="00F30841" w:rsidRDefault="00297BC4" w14:paraId="35A995C6" w14:textId="77777777">
      <w:pPr>
        <w:tabs>
          <w:tab w:val="left" w:pos="870"/>
        </w:tabs>
        <w:rPr>
          <w:rFonts w:asciiTheme="majorHAnsi" w:hAnsiTheme="majorHAnsi" w:eastAsiaTheme="majorEastAsia" w:cstheme="majorBidi"/>
          <w:sz w:val="28"/>
          <w:szCs w:val="28"/>
        </w:rPr>
      </w:pPr>
    </w:p>
    <w:p w:rsidRPr="009A1181" w:rsidR="00297BC4" w:rsidP="6563CC6D" w:rsidRDefault="008963BC" w14:paraId="29A004E3" w14:textId="3A51E970">
      <w:pPr>
        <w:tabs>
          <w:tab w:val="left" w:pos="870"/>
        </w:tabs>
        <w:rPr>
          <w:rFonts w:cs="Arial"/>
          <w:b w:val="1"/>
          <w:bCs w:val="1"/>
        </w:rPr>
      </w:pPr>
    </w:p>
    <w:p w:rsidRPr="009A1181" w:rsidR="00297BC4" w:rsidP="6563CC6D" w:rsidRDefault="008963BC" w14:paraId="19DB6D15" w14:textId="2F3EFA54">
      <w:pPr/>
      <w:r>
        <w:br w:type="page"/>
      </w:r>
    </w:p>
    <w:p w:rsidRPr="009A1181" w:rsidR="00297BC4" w:rsidP="6563CC6D" w:rsidRDefault="008963BC" w14:paraId="45E3A0D9" w14:textId="2BE4C700">
      <w:pPr>
        <w:pStyle w:val="Standaard"/>
        <w:tabs>
          <w:tab w:val="left" w:pos="870"/>
        </w:tabs>
        <w:rPr>
          <w:rFonts w:cs="Arial"/>
          <w:b w:val="1"/>
          <w:bCs w:val="1"/>
        </w:rPr>
      </w:pPr>
      <w:r w:rsidRPr="6563CC6D" w:rsidR="008963BC">
        <w:rPr>
          <w:rFonts w:cs="Arial"/>
          <w:b w:val="1"/>
          <w:bCs w:val="1"/>
        </w:rPr>
        <w:t>A. Ondergetekenden:</w:t>
      </w:r>
    </w:p>
    <w:p w:rsidRPr="009A1181" w:rsidR="00297BC4" w:rsidP="00F30841" w:rsidRDefault="00297BC4" w14:paraId="489E8F74" w14:textId="77777777">
      <w:pPr>
        <w:rPr>
          <w:rFonts w:cs="Arial"/>
        </w:rPr>
      </w:pPr>
    </w:p>
    <w:p w:rsidRPr="009A1181" w:rsidR="00297BC4" w:rsidP="00F30841" w:rsidRDefault="008963BC" w14:paraId="05F24131" w14:textId="77777777">
      <w:pPr>
        <w:rPr>
          <w:rFonts w:cs="Arial"/>
        </w:rPr>
      </w:pPr>
      <w:r w:rsidRPr="009A1181">
        <w:rPr>
          <w:rFonts w:cs="Arial"/>
        </w:rPr>
        <w:t xml:space="preserve">I </w:t>
      </w:r>
    </w:p>
    <w:p w:rsidRPr="009A1181" w:rsidR="00297BC4" w:rsidP="00F30841" w:rsidRDefault="008963BC" w14:paraId="39BBA56E" w14:textId="77777777">
      <w:pPr>
        <w:rPr>
          <w:rFonts w:cs="Arial"/>
        </w:rPr>
      </w:pPr>
      <w:r w:rsidRPr="009A1181">
        <w:rPr>
          <w:rFonts w:cs="Arial"/>
          <w:b/>
        </w:rPr>
        <w:t>de Provincie Zeeland</w:t>
      </w:r>
      <w:r w:rsidRPr="009A1181">
        <w:rPr>
          <w:rFonts w:cs="Arial"/>
        </w:rPr>
        <w:t xml:space="preserve">, </w:t>
      </w:r>
    </w:p>
    <w:p w:rsidRPr="009A1181" w:rsidR="00297BC4" w:rsidP="00F30841" w:rsidRDefault="008963BC" w14:paraId="6EC64260" w14:textId="77777777">
      <w:pPr>
        <w:rPr>
          <w:rFonts w:cs="Arial"/>
        </w:rPr>
      </w:pPr>
      <w:r w:rsidRPr="009A1181">
        <w:rPr>
          <w:rFonts w:cs="Arial"/>
        </w:rPr>
        <w:t>gevestigd te Middelburg,</w:t>
      </w:r>
    </w:p>
    <w:p w:rsidRPr="009A1181" w:rsidR="00297BC4" w:rsidP="00F30841" w:rsidRDefault="008963BC" w14:paraId="46ED5FC6" w14:textId="77777777">
      <w:pPr>
        <w:rPr>
          <w:rFonts w:cs="Arial"/>
        </w:rPr>
      </w:pPr>
      <w:bookmarkStart w:name="OpenAt" w:id="0"/>
      <w:bookmarkEnd w:id="0"/>
      <w:r w:rsidRPr="009A1181">
        <w:rPr>
          <w:rFonts w:cs="Arial"/>
        </w:rPr>
        <w:t xml:space="preserve">te dezen rechtsgeldig vertegenwoordigd door:  </w:t>
      </w:r>
      <w:r w:rsidRPr="00086016">
        <w:rPr>
          <w:rFonts w:cs="Arial"/>
          <w:highlight w:val="yellow"/>
        </w:rPr>
        <w:t>&lt;naam/functie&gt;</w:t>
      </w:r>
    </w:p>
    <w:p w:rsidRPr="009A1181" w:rsidR="00297BC4" w:rsidP="00F30841" w:rsidRDefault="008963BC" w14:paraId="1B80155C" w14:textId="77777777">
      <w:pPr>
        <w:rPr>
          <w:rFonts w:cs="Arial"/>
        </w:rPr>
      </w:pPr>
      <w:r w:rsidRPr="009A1181">
        <w:rPr>
          <w:rFonts w:cs="Arial"/>
        </w:rPr>
        <w:t xml:space="preserve">hierna: </w:t>
      </w:r>
      <w:r w:rsidRPr="009A1181">
        <w:rPr>
          <w:rFonts w:cs="Arial"/>
          <w:u w:val="single"/>
        </w:rPr>
        <w:t>de Provincie Zeeland</w:t>
      </w:r>
      <w:r w:rsidRPr="009A1181">
        <w:rPr>
          <w:rFonts w:cs="Arial"/>
        </w:rPr>
        <w:t xml:space="preserve">, </w:t>
      </w:r>
    </w:p>
    <w:p w:rsidRPr="009A1181" w:rsidR="00297BC4" w:rsidP="00F30841" w:rsidRDefault="00297BC4" w14:paraId="1BC02984" w14:textId="77777777">
      <w:pPr>
        <w:rPr>
          <w:rFonts w:cs="Arial"/>
        </w:rPr>
      </w:pPr>
    </w:p>
    <w:p w:rsidRPr="009A1181" w:rsidR="00297BC4" w:rsidP="00F30841" w:rsidRDefault="008963BC" w14:paraId="36055E2F" w14:textId="77777777">
      <w:pPr>
        <w:rPr>
          <w:rFonts w:cs="Arial"/>
        </w:rPr>
      </w:pPr>
      <w:r w:rsidRPr="009A1181">
        <w:rPr>
          <w:rFonts w:cs="Arial"/>
        </w:rPr>
        <w:t>II</w:t>
      </w:r>
    </w:p>
    <w:p w:rsidRPr="009A1181" w:rsidR="00297BC4" w:rsidP="00F30841" w:rsidRDefault="008963BC" w14:paraId="06FAF184" w14:textId="77777777">
      <w:pPr>
        <w:rPr>
          <w:rFonts w:cs="Arial"/>
        </w:rPr>
      </w:pPr>
      <w:r w:rsidRPr="00086016">
        <w:rPr>
          <w:rFonts w:cs="Arial"/>
          <w:b/>
          <w:highlight w:val="yellow"/>
        </w:rPr>
        <w:t>&lt;naam organisatie&gt;</w:t>
      </w:r>
    </w:p>
    <w:p w:rsidRPr="009A1181" w:rsidR="00297BC4" w:rsidP="00F30841" w:rsidRDefault="008963BC" w14:paraId="64101085" w14:textId="77777777">
      <w:pPr>
        <w:rPr>
          <w:rFonts w:cs="Arial"/>
        </w:rPr>
      </w:pPr>
      <w:r w:rsidRPr="009A1181">
        <w:rPr>
          <w:rFonts w:cs="Arial"/>
        </w:rPr>
        <w:t xml:space="preserve">gevestigd te </w:t>
      </w:r>
      <w:r w:rsidRPr="00086016">
        <w:rPr>
          <w:rFonts w:cs="Arial"/>
          <w:highlight w:val="yellow"/>
        </w:rPr>
        <w:t>&lt;adres/woonplaats&gt;</w:t>
      </w:r>
    </w:p>
    <w:p w:rsidRPr="009A1181" w:rsidR="00297BC4" w:rsidP="00F30841" w:rsidRDefault="008963BC" w14:paraId="5756A7AA" w14:textId="77777777">
      <w:pPr>
        <w:rPr>
          <w:rFonts w:cs="Arial"/>
        </w:rPr>
      </w:pPr>
      <w:r w:rsidRPr="009A1181">
        <w:rPr>
          <w:rFonts w:cs="Arial"/>
        </w:rPr>
        <w:t xml:space="preserve">te dezen rechtsgeldig vertegenwoordigd door </w:t>
      </w:r>
      <w:r w:rsidRPr="00086016">
        <w:rPr>
          <w:rFonts w:cs="Arial"/>
          <w:highlight w:val="yellow"/>
        </w:rPr>
        <w:t>&lt;naam/functie&gt;,</w:t>
      </w:r>
    </w:p>
    <w:p w:rsidRPr="009A1181" w:rsidR="00297BC4" w:rsidP="00F30841" w:rsidRDefault="008963BC" w14:paraId="326B0D6F" w14:textId="77777777">
      <w:pPr>
        <w:rPr>
          <w:rFonts w:cs="Arial"/>
        </w:rPr>
      </w:pPr>
      <w:r w:rsidRPr="009A1181">
        <w:rPr>
          <w:rFonts w:cs="Arial"/>
        </w:rPr>
        <w:t xml:space="preserve">geregistreerd in het handelsregister van de Kamer van Koophandel onder nummer: </w:t>
      </w:r>
      <w:r w:rsidRPr="00086016">
        <w:rPr>
          <w:rFonts w:cs="Arial"/>
          <w:highlight w:val="yellow"/>
        </w:rPr>
        <w:t>&lt;nummer invoegen&gt;,</w:t>
      </w:r>
      <w:r w:rsidRPr="009A1181">
        <w:rPr>
          <w:rFonts w:cs="Arial"/>
        </w:rPr>
        <w:t xml:space="preserve"> </w:t>
      </w:r>
    </w:p>
    <w:p w:rsidRPr="009A1181" w:rsidR="00297BC4" w:rsidP="00F30841" w:rsidRDefault="008963BC" w14:paraId="4FEF2BA6" w14:textId="77777777">
      <w:pPr>
        <w:rPr>
          <w:rFonts w:cs="Arial"/>
        </w:rPr>
      </w:pPr>
      <w:r w:rsidRPr="009A1181">
        <w:rPr>
          <w:rFonts w:cs="Arial"/>
        </w:rPr>
        <w:t xml:space="preserve">hierna: </w:t>
      </w:r>
      <w:r w:rsidRPr="009A1181">
        <w:rPr>
          <w:rFonts w:cs="Arial"/>
          <w:u w:val="single"/>
        </w:rPr>
        <w:t>Verwerker,</w:t>
      </w:r>
    </w:p>
    <w:p w:rsidRPr="009A1181" w:rsidR="00297BC4" w:rsidP="00F30841" w:rsidRDefault="00297BC4" w14:paraId="256A4E5B" w14:textId="77777777">
      <w:pPr>
        <w:rPr>
          <w:rFonts w:cs="Arial"/>
        </w:rPr>
      </w:pPr>
    </w:p>
    <w:p w:rsidRPr="009A1181" w:rsidR="00297BC4" w:rsidP="00F30841" w:rsidRDefault="008963BC" w14:paraId="7A4CC4BC" w14:textId="77777777">
      <w:pPr>
        <w:rPr>
          <w:rFonts w:cs="Arial"/>
        </w:rPr>
      </w:pPr>
      <w:r w:rsidRPr="009A1181">
        <w:rPr>
          <w:rFonts w:cs="Arial"/>
        </w:rPr>
        <w:t xml:space="preserve">de Provincie Zeeland en Verwerker worden gezamenlijk aangeduid als </w:t>
      </w:r>
      <w:r w:rsidRPr="009A1181">
        <w:rPr>
          <w:rFonts w:cs="Arial"/>
          <w:u w:val="single"/>
        </w:rPr>
        <w:t>Partijen</w:t>
      </w:r>
      <w:r w:rsidRPr="009A1181">
        <w:rPr>
          <w:rFonts w:cs="Arial"/>
        </w:rPr>
        <w:t>;</w:t>
      </w:r>
    </w:p>
    <w:p w:rsidRPr="009A1181" w:rsidR="00297BC4" w:rsidP="00F30841" w:rsidRDefault="00297BC4" w14:paraId="6E244BAB" w14:textId="77777777">
      <w:pPr>
        <w:rPr>
          <w:rFonts w:cs="Arial"/>
        </w:rPr>
      </w:pPr>
    </w:p>
    <w:p w:rsidRPr="009A1181" w:rsidR="00297BC4" w:rsidP="00F30841" w:rsidRDefault="008963BC" w14:paraId="0177C434" w14:textId="77777777">
      <w:pPr>
        <w:rPr>
          <w:rFonts w:cs="Arial"/>
          <w:b/>
        </w:rPr>
      </w:pPr>
      <w:r w:rsidRPr="009A1181">
        <w:rPr>
          <w:rFonts w:cs="Arial"/>
          <w:b/>
        </w:rPr>
        <w:t>B. Overwegende dat:</w:t>
      </w:r>
    </w:p>
    <w:p w:rsidRPr="009A1181" w:rsidR="00297BC4" w:rsidP="00F30841" w:rsidRDefault="00297BC4" w14:paraId="6AAEB3B6" w14:textId="77777777">
      <w:pPr>
        <w:rPr>
          <w:rFonts w:cs="Arial"/>
        </w:rPr>
      </w:pPr>
    </w:p>
    <w:p w:rsidRPr="009A1181" w:rsidR="00297BC4" w:rsidP="00F30841" w:rsidRDefault="008963BC" w14:paraId="4B314F7E" w14:textId="77777777">
      <w:pPr>
        <w:pStyle w:val="Lijstalinea"/>
        <w:numPr>
          <w:ilvl w:val="0"/>
          <w:numId w:val="34"/>
        </w:numPr>
        <w:tabs>
          <w:tab w:val="left" w:pos="397"/>
        </w:tabs>
        <w:spacing w:line="240" w:lineRule="atLeast"/>
        <w:ind w:left="0"/>
        <w:rPr>
          <w:rFonts w:cs="Arial"/>
          <w:szCs w:val="20"/>
        </w:rPr>
      </w:pPr>
      <w:r w:rsidRPr="009A1181">
        <w:rPr>
          <w:rFonts w:cs="Arial"/>
          <w:szCs w:val="20"/>
        </w:rPr>
        <w:t xml:space="preserve">Partijen op </w:t>
      </w:r>
      <w:r w:rsidRPr="00086016">
        <w:rPr>
          <w:rFonts w:cs="Arial"/>
          <w:szCs w:val="20"/>
          <w:highlight w:val="yellow"/>
        </w:rPr>
        <w:t>&lt;datum&gt;</w:t>
      </w:r>
      <w:r w:rsidRPr="009A1181">
        <w:rPr>
          <w:rFonts w:cs="Arial"/>
          <w:szCs w:val="20"/>
        </w:rPr>
        <w:t xml:space="preserve"> de Overeenkomst hebben gesloten met betrekking tot </w:t>
      </w:r>
      <w:r w:rsidRPr="00086016">
        <w:rPr>
          <w:rFonts w:cs="Arial"/>
          <w:szCs w:val="20"/>
          <w:highlight w:val="yellow"/>
        </w:rPr>
        <w:t>&lt;onderwerp van de overeenkomst</w:t>
      </w:r>
      <w:r>
        <w:rPr>
          <w:rFonts w:cs="Arial"/>
          <w:szCs w:val="20"/>
          <w:highlight w:val="yellow"/>
        </w:rPr>
        <w:t>/</w:t>
      </w:r>
      <w:r w:rsidRPr="00562705">
        <w:rPr>
          <w:rFonts w:cs="Arial"/>
          <w:szCs w:val="20"/>
          <w:highlight w:val="yellow"/>
        </w:rPr>
        <w:t>t</w:t>
      </w:r>
      <w:r>
        <w:rPr>
          <w:rFonts w:cs="Arial"/>
          <w:szCs w:val="20"/>
          <w:highlight w:val="yellow"/>
        </w:rPr>
        <w:t>itel onderliggende overeenkomst</w:t>
      </w:r>
      <w:r w:rsidRPr="00086016">
        <w:rPr>
          <w:rFonts w:cs="Arial"/>
          <w:szCs w:val="20"/>
          <w:highlight w:val="yellow"/>
        </w:rPr>
        <w:t>&gt;</w:t>
      </w:r>
      <w:r w:rsidRPr="009A1181">
        <w:rPr>
          <w:rFonts w:cs="Arial"/>
          <w:szCs w:val="20"/>
        </w:rPr>
        <w:t xml:space="preserve"> en </w:t>
      </w:r>
      <w:r w:rsidRPr="00086016">
        <w:rPr>
          <w:rFonts w:cs="Arial"/>
          <w:szCs w:val="20"/>
          <w:highlight w:val="yellow"/>
        </w:rPr>
        <w:t>&lt; naam organisatie&gt;</w:t>
      </w:r>
      <w:r w:rsidRPr="009A1181">
        <w:rPr>
          <w:rFonts w:cs="Arial"/>
          <w:szCs w:val="20"/>
        </w:rPr>
        <w:t xml:space="preserve"> ter uitvoering van deze Overeenkomst Persoonsgegevens verwerkt ten behoeve van de Provincie Zeeland; </w:t>
      </w:r>
    </w:p>
    <w:p w:rsidRPr="009A1181" w:rsidR="00297BC4" w:rsidP="00F30841" w:rsidRDefault="008963BC" w14:paraId="3DC37C2D" w14:textId="77777777">
      <w:pPr>
        <w:pStyle w:val="Lijstalinea"/>
        <w:numPr>
          <w:ilvl w:val="0"/>
          <w:numId w:val="34"/>
        </w:numPr>
        <w:tabs>
          <w:tab w:val="left" w:pos="397"/>
        </w:tabs>
        <w:spacing w:before="200" w:line="240" w:lineRule="atLeast"/>
        <w:ind w:left="0"/>
        <w:rPr>
          <w:rFonts w:cs="Arial"/>
          <w:b/>
          <w:szCs w:val="20"/>
        </w:rPr>
      </w:pPr>
      <w:r w:rsidRPr="009A1181">
        <w:rPr>
          <w:rFonts w:cs="Arial"/>
          <w:szCs w:val="20"/>
        </w:rPr>
        <w:t xml:space="preserve">In het kader van de uitvoering van deze Overeenkomst de Provincie Zeeland, krachtens artikel 4, onderdeel 7 en onderdeel 8, AVG is aan te merken als </w:t>
      </w:r>
      <w:r w:rsidRPr="009A1181">
        <w:rPr>
          <w:rFonts w:cs="Arial"/>
          <w:szCs w:val="20"/>
        </w:rPr>
        <w:t xml:space="preserve">Verwerkingsverantwoordelijke voor de Verwerking van de Persoonsgegevens en </w:t>
      </w:r>
      <w:r w:rsidRPr="00086016">
        <w:rPr>
          <w:rFonts w:cs="Arial"/>
          <w:szCs w:val="20"/>
          <w:highlight w:val="yellow"/>
        </w:rPr>
        <w:t>&lt; naam organisatie&gt;</w:t>
      </w:r>
      <w:r w:rsidRPr="009A1181">
        <w:rPr>
          <w:rFonts w:cs="Arial"/>
          <w:szCs w:val="20"/>
        </w:rPr>
        <w:t xml:space="preserve"> als Verwerker; </w:t>
      </w:r>
    </w:p>
    <w:p w:rsidRPr="009A1181" w:rsidR="00297BC4" w:rsidP="00F30841" w:rsidRDefault="008963BC" w14:paraId="0F7F974D" w14:textId="77777777">
      <w:pPr>
        <w:pStyle w:val="Lijstalinea"/>
        <w:numPr>
          <w:ilvl w:val="0"/>
          <w:numId w:val="34"/>
        </w:numPr>
        <w:tabs>
          <w:tab w:val="left" w:pos="397"/>
        </w:tabs>
        <w:spacing w:before="200" w:line="240" w:lineRule="atLeast"/>
        <w:ind w:left="0"/>
        <w:rPr>
          <w:rFonts w:cs="Arial"/>
          <w:b/>
          <w:szCs w:val="20"/>
        </w:rPr>
      </w:pPr>
      <w:r w:rsidRPr="009A1181">
        <w:rPr>
          <w:rFonts w:cs="Arial"/>
          <w:szCs w:val="20"/>
        </w:rPr>
        <w:t xml:space="preserve">Partijen in overeenstemming met </w:t>
      </w:r>
      <w:r>
        <w:rPr>
          <w:rFonts w:cs="Arial"/>
          <w:szCs w:val="20"/>
        </w:rPr>
        <w:t xml:space="preserve">artikel 28, derde lid, </w:t>
      </w:r>
      <w:r w:rsidRPr="009A1181">
        <w:rPr>
          <w:rFonts w:cs="Arial"/>
          <w:szCs w:val="20"/>
        </w:rPr>
        <w:t>AVG hun afspraken over de Verwerking van Persoonsgegevens wensen vast te leggen in deze Verwerkersovereenkomst.</w:t>
      </w:r>
    </w:p>
    <w:p w:rsidRPr="009A1181" w:rsidR="00297BC4" w:rsidP="00F30841" w:rsidRDefault="00297BC4" w14:paraId="2CDC2D5B" w14:textId="77777777">
      <w:pPr>
        <w:spacing w:line="240" w:lineRule="atLeast"/>
        <w:rPr>
          <w:rFonts w:cs="Arial"/>
        </w:rPr>
      </w:pPr>
    </w:p>
    <w:p w:rsidRPr="009A1181" w:rsidR="00297BC4" w:rsidP="00F30841" w:rsidRDefault="008963BC" w14:paraId="15C4C15F" w14:textId="77777777">
      <w:pPr>
        <w:rPr>
          <w:rFonts w:cs="Arial"/>
          <w:b/>
        </w:rPr>
      </w:pPr>
      <w:r w:rsidRPr="009A1181">
        <w:rPr>
          <w:rFonts w:cs="Arial"/>
          <w:b/>
        </w:rPr>
        <w:t>C. Partijen zijn het volgende overeengekomen:</w:t>
      </w:r>
    </w:p>
    <w:p w:rsidRPr="009A1181" w:rsidR="00297BC4" w:rsidP="00F30841" w:rsidRDefault="00297BC4" w14:paraId="383B0DAA" w14:textId="77777777">
      <w:pPr>
        <w:rPr>
          <w:rFonts w:cs="Arial"/>
          <w:b/>
        </w:rPr>
      </w:pPr>
    </w:p>
    <w:p w:rsidRPr="009A1181" w:rsidR="00297BC4" w:rsidP="00F30841" w:rsidRDefault="008963BC" w14:paraId="4C87F66B" w14:textId="77777777">
      <w:pPr>
        <w:rPr>
          <w:rFonts w:cs="Arial"/>
          <w:b/>
        </w:rPr>
      </w:pPr>
      <w:r w:rsidRPr="009A1181">
        <w:rPr>
          <w:rFonts w:cs="Arial"/>
          <w:b/>
        </w:rPr>
        <w:t>Artikel 1 - Definities</w:t>
      </w:r>
    </w:p>
    <w:p w:rsidRPr="009A1181" w:rsidR="00297BC4" w:rsidP="00F30841" w:rsidRDefault="008963BC" w14:paraId="1705418A" w14:textId="77777777">
      <w:pPr>
        <w:rPr>
          <w:rFonts w:cs="Arial"/>
        </w:rPr>
      </w:pPr>
      <w:r w:rsidRPr="009A1181">
        <w:rPr>
          <w:rFonts w:cs="Arial"/>
        </w:rPr>
        <w:t xml:space="preserve"> </w:t>
      </w:r>
    </w:p>
    <w:p w:rsidRPr="009A1181" w:rsidR="00297BC4" w:rsidP="00F30841" w:rsidRDefault="008963BC" w14:paraId="3FAFF65E" w14:textId="77777777">
      <w:pPr>
        <w:rPr>
          <w:rFonts w:cs="Arial"/>
        </w:rPr>
      </w:pPr>
      <w:r w:rsidRPr="009A1181">
        <w:rPr>
          <w:rFonts w:cs="Arial"/>
        </w:rPr>
        <w:t>In deze Verwerkersovereenkomst worden de hierna met een hoofdletter geschreven begrippen in de volgende betekenis gebruikt:</w:t>
      </w:r>
    </w:p>
    <w:p w:rsidRPr="009A1181" w:rsidR="00297BC4" w:rsidP="00F30841" w:rsidRDefault="00297BC4" w14:paraId="5C8B4691" w14:textId="77777777">
      <w:pPr>
        <w:rPr>
          <w:rFonts w:cs="Arial"/>
        </w:rPr>
      </w:pPr>
    </w:p>
    <w:p w:rsidRPr="009A1181" w:rsidR="00297BC4" w:rsidP="00F30841" w:rsidRDefault="008963BC" w14:paraId="661F2162" w14:textId="77777777">
      <w:pPr>
        <w:pStyle w:val="Lijstalinea"/>
        <w:numPr>
          <w:ilvl w:val="0"/>
          <w:numId w:val="35"/>
        </w:numPr>
        <w:ind w:left="993" w:hanging="426"/>
        <w:rPr>
          <w:rFonts w:cs="Arial"/>
          <w:color w:val="FF0000"/>
          <w:szCs w:val="20"/>
        </w:rPr>
      </w:pPr>
      <w:r w:rsidRPr="009A1181">
        <w:rPr>
          <w:rFonts w:cs="Arial"/>
          <w:b/>
          <w:szCs w:val="20"/>
        </w:rPr>
        <w:t>AVG:</w:t>
      </w:r>
      <w:r w:rsidRPr="009A1181">
        <w:rPr>
          <w:rFonts w:cs="Arial"/>
          <w:szCs w:val="20"/>
        </w:rPr>
        <w:t xml:space="preserve"> de Algemene Verordening Gegevensbescherming (EU 2016/679) betreffende de bescherming van natuurlijke personen in verband met de verwerking van persoonsgegevens en betreffende het vrije verkeer van die gegevens en tot intrekking van de Richtlijn 95/46/EG</w:t>
      </w:r>
      <w:r w:rsidRPr="009A1181">
        <w:rPr>
          <w:rFonts w:cs="Arial"/>
          <w:color w:val="000000" w:themeColor="text1"/>
          <w:szCs w:val="20"/>
        </w:rPr>
        <w:t>;</w:t>
      </w:r>
    </w:p>
    <w:p w:rsidRPr="009A1181" w:rsidR="00297BC4" w:rsidP="00F30841" w:rsidRDefault="008963BC" w14:paraId="53509E58" w14:textId="77777777">
      <w:pPr>
        <w:pStyle w:val="Lijstalinea"/>
        <w:numPr>
          <w:ilvl w:val="0"/>
          <w:numId w:val="35"/>
        </w:numPr>
        <w:ind w:left="993" w:hanging="426"/>
        <w:rPr>
          <w:rFonts w:cs="Arial"/>
          <w:szCs w:val="20"/>
        </w:rPr>
      </w:pPr>
      <w:r w:rsidRPr="009A1181">
        <w:rPr>
          <w:rFonts w:cs="Arial"/>
          <w:b/>
          <w:szCs w:val="20"/>
        </w:rPr>
        <w:t>Betrokkene:</w:t>
      </w:r>
      <w:r w:rsidRPr="009A1181">
        <w:rPr>
          <w:rFonts w:cs="Arial"/>
          <w:szCs w:val="20"/>
        </w:rPr>
        <w:t xml:space="preserve"> degene op wie een Persoonsgegeven betrekking heeft;</w:t>
      </w:r>
    </w:p>
    <w:p w:rsidR="00297BC4" w:rsidP="00F30841" w:rsidRDefault="008963BC" w14:paraId="56D76577" w14:textId="77777777">
      <w:pPr>
        <w:pStyle w:val="Lijstalinea"/>
        <w:numPr>
          <w:ilvl w:val="0"/>
          <w:numId w:val="35"/>
        </w:numPr>
        <w:ind w:left="993" w:hanging="426"/>
        <w:rPr>
          <w:rFonts w:cs="Arial"/>
          <w:szCs w:val="20"/>
        </w:rPr>
      </w:pPr>
      <w:r w:rsidRPr="009A1181">
        <w:rPr>
          <w:rFonts w:cs="Arial"/>
          <w:b/>
          <w:szCs w:val="20"/>
        </w:rPr>
        <w:t>Inbreuk in verband met Persoonsgegevens:</w:t>
      </w:r>
      <w:r w:rsidRPr="009A1181">
        <w:rPr>
          <w:rFonts w:cs="Arial"/>
          <w:szCs w:val="20"/>
        </w:rPr>
        <w:t xml:space="preserve"> een inbreuk op de beveiliging die per ongeluk of op onrechtmatige wijze leidt tot de vernietiging, het verlies, de wijziging of de ongeoorloofde verstrekking van of de ongeoorloofde toegang tot doorgezonden, opgeslagen of anderszins verwerkte Persoonsgegevens;</w:t>
      </w:r>
    </w:p>
    <w:p w:rsidRPr="007018EC" w:rsidR="00297BC4" w:rsidP="00F30841" w:rsidRDefault="008963BC" w14:paraId="205C7BB8" w14:textId="77777777">
      <w:pPr>
        <w:pStyle w:val="Lijstalinea"/>
        <w:numPr>
          <w:ilvl w:val="0"/>
          <w:numId w:val="35"/>
        </w:numPr>
        <w:ind w:left="993" w:hanging="426"/>
        <w:rPr>
          <w:rFonts w:cs="Arial"/>
          <w:szCs w:val="20"/>
        </w:rPr>
      </w:pPr>
      <w:r w:rsidRPr="007A4AD1">
        <w:rPr>
          <w:rFonts w:cs="Arial"/>
          <w:b/>
          <w:szCs w:val="20"/>
        </w:rPr>
        <w:t>Medewerker:</w:t>
      </w:r>
      <w:r w:rsidRPr="007A4AD1">
        <w:rPr>
          <w:rFonts w:cs="Arial"/>
          <w:szCs w:val="20"/>
        </w:rPr>
        <w:t xml:space="preserve"> de door Verwerker ingeschakelde werknemers en andere personen</w:t>
      </w:r>
      <w:r>
        <w:rPr>
          <w:rFonts w:cs="Arial"/>
          <w:szCs w:val="20"/>
        </w:rPr>
        <w:t>, niet zijnde Sub-verwerkers,</w:t>
      </w:r>
      <w:r w:rsidRPr="007A4AD1">
        <w:rPr>
          <w:rFonts w:cs="Arial"/>
          <w:szCs w:val="20"/>
        </w:rPr>
        <w:t xml:space="preserve"> waarvan de werkzaamheden onder zijn verantwoordelijkheid vallen en die worden ingeschakeld door Verwerker ter uitvoering van de Overeenkomst; </w:t>
      </w:r>
    </w:p>
    <w:p w:rsidRPr="009A1181" w:rsidR="00297BC4" w:rsidP="00F30841" w:rsidRDefault="008963BC" w14:paraId="1703147E" w14:textId="77777777">
      <w:pPr>
        <w:pStyle w:val="Lijstalinea"/>
        <w:numPr>
          <w:ilvl w:val="0"/>
          <w:numId w:val="35"/>
        </w:numPr>
        <w:ind w:left="993" w:hanging="426"/>
        <w:rPr>
          <w:rFonts w:cs="Arial"/>
          <w:szCs w:val="20"/>
        </w:rPr>
      </w:pPr>
      <w:r w:rsidRPr="009A1181">
        <w:rPr>
          <w:rFonts w:cs="Arial"/>
          <w:b/>
          <w:szCs w:val="20"/>
        </w:rPr>
        <w:t>Overeenkomst:</w:t>
      </w:r>
      <w:r w:rsidRPr="009A1181">
        <w:rPr>
          <w:rFonts w:cs="Arial"/>
          <w:szCs w:val="20"/>
        </w:rPr>
        <w:t xml:space="preserve"> de overeenkomst die tussen de Provincie Zeeland en Verwerker </w:t>
      </w:r>
      <w:r w:rsidRPr="009A1181">
        <w:rPr>
          <w:rFonts w:cs="Arial"/>
          <w:szCs w:val="20"/>
          <w:highlight w:val="yellow"/>
        </w:rPr>
        <w:t>&lt;naam van de overeenkomst&gt; , &lt;datum&gt;, met kenmerk &lt;kenmerk</w:t>
      </w:r>
      <w:r w:rsidRPr="009A1181">
        <w:rPr>
          <w:rFonts w:cs="Arial"/>
          <w:szCs w:val="20"/>
        </w:rPr>
        <w:t xml:space="preserve">&gt;, is gesloten en op grond waarvan Verwerker Persoonsgegevens ten behoeve van de uitvoering van deze overeenkomst voor de Provincie Zeeland verwerkt;  </w:t>
      </w:r>
    </w:p>
    <w:p w:rsidRPr="009A1181" w:rsidR="00297BC4" w:rsidP="00F30841" w:rsidRDefault="008963BC" w14:paraId="6C35E6A9" w14:textId="77777777">
      <w:pPr>
        <w:pStyle w:val="Lijstalinea"/>
        <w:numPr>
          <w:ilvl w:val="0"/>
          <w:numId w:val="35"/>
        </w:numPr>
        <w:ind w:left="993" w:hanging="426"/>
        <w:rPr>
          <w:rFonts w:cs="Arial"/>
          <w:szCs w:val="20"/>
        </w:rPr>
      </w:pPr>
      <w:r w:rsidRPr="009A1181">
        <w:rPr>
          <w:rFonts w:cs="Arial"/>
          <w:b/>
          <w:szCs w:val="20"/>
        </w:rPr>
        <w:t>Persoonsgegevens:</w:t>
      </w:r>
      <w:r w:rsidRPr="009A1181">
        <w:rPr>
          <w:rFonts w:cs="Arial"/>
          <w:szCs w:val="20"/>
        </w:rPr>
        <w:t xml:space="preserve"> alle informatie over een geïdentificeerde of identificeerbare natuurlijke persoon die Verwerker bij het uitvoeren van de onderliggende Overeenkomst Verwerkt of dient te Verwerken; </w:t>
      </w:r>
    </w:p>
    <w:p w:rsidRPr="009A1181" w:rsidR="00297BC4" w:rsidP="00F30841" w:rsidRDefault="008963BC" w14:paraId="6ADEC6C5" w14:textId="77777777">
      <w:pPr>
        <w:pStyle w:val="Lijstalinea"/>
        <w:numPr>
          <w:ilvl w:val="0"/>
          <w:numId w:val="35"/>
        </w:numPr>
        <w:ind w:left="993" w:hanging="426"/>
        <w:rPr>
          <w:rFonts w:cs="Arial"/>
          <w:szCs w:val="20"/>
        </w:rPr>
      </w:pPr>
      <w:r>
        <w:rPr>
          <w:rFonts w:cs="Arial"/>
          <w:b/>
          <w:szCs w:val="20"/>
        </w:rPr>
        <w:t>DP</w:t>
      </w:r>
      <w:r w:rsidRPr="009A1181">
        <w:rPr>
          <w:rFonts w:cs="Arial"/>
          <w:b/>
          <w:szCs w:val="20"/>
        </w:rPr>
        <w:t>IA:</w:t>
      </w:r>
      <w:r w:rsidRPr="009A1181">
        <w:rPr>
          <w:rFonts w:cs="Arial"/>
          <w:szCs w:val="20"/>
        </w:rPr>
        <w:t xml:space="preserve"> de gegevensbeschermingseffectbeoordeling (</w:t>
      </w:r>
      <w:r>
        <w:rPr>
          <w:rFonts w:cs="Arial"/>
          <w:szCs w:val="20"/>
        </w:rPr>
        <w:t xml:space="preserve">Data Protection </w:t>
      </w:r>
      <w:r w:rsidRPr="009A1181">
        <w:rPr>
          <w:rFonts w:cs="Arial"/>
          <w:szCs w:val="20"/>
        </w:rPr>
        <w:t>Impact Assessment) die vóór de Verwerking ten aanzien van het effect van de beoogde verwerkingsactiviteiten op de bescherming van Pers</w:t>
      </w:r>
      <w:r>
        <w:rPr>
          <w:rFonts w:cs="Arial"/>
          <w:szCs w:val="20"/>
        </w:rPr>
        <w:t>oonsgegevens wordt uitgevoerd,</w:t>
      </w:r>
      <w:r w:rsidRPr="009A1181">
        <w:rPr>
          <w:rFonts w:cs="Arial"/>
          <w:szCs w:val="20"/>
        </w:rPr>
        <w:t xml:space="preserve"> bedoeld in artikel 35 AVG;</w:t>
      </w:r>
    </w:p>
    <w:p w:rsidR="00297BC4" w:rsidP="00F30841" w:rsidRDefault="008963BC" w14:paraId="7F7C6AA0" w14:textId="77777777">
      <w:pPr>
        <w:pStyle w:val="Lijstalinea"/>
        <w:numPr>
          <w:ilvl w:val="0"/>
          <w:numId w:val="35"/>
        </w:numPr>
        <w:ind w:left="993" w:hanging="426"/>
        <w:rPr>
          <w:rFonts w:cs="Arial"/>
          <w:szCs w:val="20"/>
        </w:rPr>
      </w:pPr>
      <w:r w:rsidRPr="009A1181">
        <w:rPr>
          <w:rFonts w:cs="Arial"/>
          <w:b/>
          <w:szCs w:val="20"/>
        </w:rPr>
        <w:t>Sub-verwerker:</w:t>
      </w:r>
      <w:r w:rsidRPr="009A1181">
        <w:rPr>
          <w:rFonts w:cs="Arial"/>
          <w:szCs w:val="20"/>
        </w:rPr>
        <w:t xml:space="preserve"> een andere verwerker die Verwerker inschakelt om ten behoeve van de Provincie Zeeland specifieke verwerkingsactiviteiten te verrichten</w:t>
      </w:r>
      <w:r>
        <w:rPr>
          <w:rFonts w:cs="Arial"/>
          <w:szCs w:val="20"/>
        </w:rPr>
        <w:t xml:space="preserve"> ter ondersteuning van de uitvoering van de Overeenkomst</w:t>
      </w:r>
      <w:r w:rsidRPr="009A1181">
        <w:rPr>
          <w:rFonts w:cs="Arial"/>
          <w:szCs w:val="20"/>
        </w:rPr>
        <w:t>;</w:t>
      </w:r>
    </w:p>
    <w:p w:rsidRPr="009A1181" w:rsidR="00297BC4" w:rsidP="00F30841" w:rsidRDefault="008963BC" w14:paraId="63136E17" w14:textId="77777777">
      <w:pPr>
        <w:pStyle w:val="Lijstalinea"/>
        <w:numPr>
          <w:ilvl w:val="0"/>
          <w:numId w:val="35"/>
        </w:numPr>
        <w:ind w:left="993" w:hanging="426"/>
        <w:rPr>
          <w:rFonts w:cs="Arial"/>
          <w:szCs w:val="20"/>
        </w:rPr>
      </w:pPr>
      <w:r>
        <w:rPr>
          <w:rFonts w:cs="Arial"/>
          <w:b/>
          <w:szCs w:val="20"/>
        </w:rPr>
        <w:t xml:space="preserve">Toezichthoudende autoriteit: </w:t>
      </w:r>
      <w:r>
        <w:rPr>
          <w:rFonts w:cs="Arial"/>
          <w:szCs w:val="20"/>
        </w:rPr>
        <w:t xml:space="preserve">een onafhankelijke overheidsinstantie verantwoordelijk voor het toezicht op de naleving van de wet in verband met de verwerking van Persoonsgegevens. In Nederland is dit de Autoriteit Persoonsgegevens.  </w:t>
      </w:r>
    </w:p>
    <w:p w:rsidRPr="009A1181" w:rsidR="00297BC4" w:rsidP="00F30841" w:rsidRDefault="008963BC" w14:paraId="7B734CD5" w14:textId="77777777">
      <w:pPr>
        <w:pStyle w:val="Lijstalinea"/>
        <w:numPr>
          <w:ilvl w:val="0"/>
          <w:numId w:val="35"/>
        </w:numPr>
        <w:ind w:left="993" w:hanging="426"/>
        <w:rPr>
          <w:rFonts w:cs="Arial"/>
          <w:szCs w:val="20"/>
        </w:rPr>
      </w:pPr>
      <w:r w:rsidRPr="009A1181">
        <w:rPr>
          <w:rFonts w:cs="Arial"/>
          <w:b/>
          <w:szCs w:val="20"/>
        </w:rPr>
        <w:t>Verwerking en Verwerken:</w:t>
      </w:r>
      <w:r w:rsidRPr="009A1181">
        <w:rPr>
          <w:rFonts w:cs="Arial"/>
          <w:szCs w:val="20"/>
        </w:rPr>
        <w:t xml:space="preserve"> een bewerking of een geheel van bewerkingen met betrekking tot Persoonsgegevens of een geheel van Persoonsgegevens, al dan niet uitgevoerd via geautomatiseerde procedures,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rsidRPr="009A1181" w:rsidR="00297BC4" w:rsidP="00F30841" w:rsidRDefault="008963BC" w14:paraId="1157777A" w14:textId="77777777">
      <w:pPr>
        <w:pStyle w:val="Lijstalinea"/>
        <w:numPr>
          <w:ilvl w:val="0"/>
          <w:numId w:val="35"/>
        </w:numPr>
        <w:ind w:left="993" w:hanging="426"/>
        <w:rPr>
          <w:rFonts w:cs="Arial"/>
          <w:szCs w:val="20"/>
        </w:rPr>
      </w:pPr>
      <w:r w:rsidRPr="009A1181">
        <w:rPr>
          <w:rFonts w:cs="Arial"/>
          <w:b/>
          <w:szCs w:val="20"/>
        </w:rPr>
        <w:t>Verwerkersovereenkomst:</w:t>
      </w:r>
      <w:r w:rsidRPr="009A1181">
        <w:rPr>
          <w:rFonts w:cs="Arial"/>
          <w:szCs w:val="20"/>
        </w:rPr>
        <w:t xml:space="preserve"> deze overeenkomst inclusief overwegingen en bijbehorende bijlagen. </w:t>
      </w:r>
    </w:p>
    <w:p w:rsidRPr="009A1181" w:rsidR="00297BC4" w:rsidP="00F30841" w:rsidRDefault="00297BC4" w14:paraId="638F2C9B" w14:textId="77777777">
      <w:pPr>
        <w:rPr>
          <w:rFonts w:cs="Arial"/>
        </w:rPr>
      </w:pPr>
    </w:p>
    <w:p w:rsidRPr="009A1181" w:rsidR="00297BC4" w:rsidP="00F30841" w:rsidRDefault="008963BC" w14:paraId="06AF1360" w14:textId="77777777">
      <w:pPr>
        <w:rPr>
          <w:rFonts w:cs="Arial"/>
          <w:b/>
        </w:rPr>
      </w:pPr>
      <w:r w:rsidRPr="009A1181">
        <w:rPr>
          <w:rFonts w:cs="Arial"/>
          <w:b/>
        </w:rPr>
        <w:t>Artikel 2 – Voorwerp van deze Verwerkersovereenkomst</w:t>
      </w:r>
    </w:p>
    <w:p w:rsidRPr="009A1181" w:rsidR="00297BC4" w:rsidP="00F30841" w:rsidRDefault="008963BC" w14:paraId="0586EDEB" w14:textId="77777777">
      <w:pPr>
        <w:rPr>
          <w:rFonts w:cs="Arial"/>
        </w:rPr>
      </w:pPr>
      <w:r w:rsidRPr="009A1181">
        <w:rPr>
          <w:rFonts w:cs="Arial"/>
        </w:rPr>
        <w:t xml:space="preserve">2.1 </w:t>
      </w:r>
      <w:r w:rsidRPr="009A1181">
        <w:rPr>
          <w:rFonts w:cs="Arial"/>
        </w:rPr>
        <w:tab/>
      </w:r>
      <w:r w:rsidRPr="009A1181">
        <w:rPr>
          <w:rFonts w:cs="Arial"/>
        </w:rPr>
        <w:t xml:space="preserve">Deze Verwerkersovereenkomst regelt de Verwerking van Persoonsgegevens door Verwerker in het kader van de Overeenkomst. Het vormt een aanvulling op de Overeenkomst en vervangt eventuele eerder gemaakte afspraken tussen Partijen ten aanzien van de Verwerking van Persoonsgegevens. </w:t>
      </w:r>
    </w:p>
    <w:p w:rsidRPr="009A1181" w:rsidR="00297BC4" w:rsidP="00F30841" w:rsidRDefault="00297BC4" w14:paraId="24621203" w14:textId="77777777">
      <w:pPr>
        <w:rPr>
          <w:rFonts w:cs="Arial"/>
        </w:rPr>
      </w:pPr>
    </w:p>
    <w:p w:rsidRPr="009A1181" w:rsidR="00297BC4" w:rsidP="00F30841" w:rsidRDefault="008963BC" w14:paraId="6159B50F" w14:textId="77777777">
      <w:pPr>
        <w:rPr>
          <w:rFonts w:cs="Arial"/>
        </w:rPr>
      </w:pPr>
      <w:r w:rsidRPr="009A1181">
        <w:rPr>
          <w:rFonts w:cs="Arial"/>
        </w:rPr>
        <w:t>2.2.</w:t>
      </w:r>
      <w:r w:rsidRPr="009A1181">
        <w:rPr>
          <w:rFonts w:cs="Arial"/>
        </w:rPr>
        <w:tab/>
      </w:r>
      <w:r w:rsidRPr="009A1181">
        <w:rPr>
          <w:rFonts w:cs="Arial"/>
        </w:rPr>
        <w:t xml:space="preserve">De aard en het doel van de Verwerking, </w:t>
      </w:r>
      <w:r w:rsidRPr="000D0ED9">
        <w:rPr>
          <w:rFonts w:cs="Arial"/>
        </w:rPr>
        <w:t>het soort Persoonsgegevens en de categorieën van</w:t>
      </w:r>
      <w:r w:rsidRPr="009A1181">
        <w:rPr>
          <w:rFonts w:cs="Arial"/>
        </w:rPr>
        <w:t xml:space="preserve"> Betrokkenen en ontvangers zijn in Bijlage 1 omschreven. </w:t>
      </w:r>
    </w:p>
    <w:p w:rsidRPr="009A1181" w:rsidR="00297BC4" w:rsidP="00F30841" w:rsidRDefault="00297BC4" w14:paraId="4983F496" w14:textId="77777777">
      <w:pPr>
        <w:rPr>
          <w:rFonts w:cs="Arial"/>
          <w:b/>
        </w:rPr>
      </w:pPr>
    </w:p>
    <w:p w:rsidRPr="009A1181" w:rsidR="00297BC4" w:rsidP="00F30841" w:rsidRDefault="008963BC" w14:paraId="664B0D29" w14:textId="77777777">
      <w:pPr>
        <w:rPr>
          <w:rFonts w:cs="Arial"/>
        </w:rPr>
      </w:pPr>
      <w:r w:rsidRPr="009A1181">
        <w:rPr>
          <w:rFonts w:cs="Arial"/>
        </w:rPr>
        <w:t>2.3.</w:t>
      </w:r>
      <w:r w:rsidRPr="009A1181">
        <w:rPr>
          <w:rFonts w:cs="Arial"/>
        </w:rPr>
        <w:tab/>
      </w:r>
      <w:r w:rsidRPr="009A1181">
        <w:rPr>
          <w:rFonts w:cs="Arial"/>
        </w:rPr>
        <w:t xml:space="preserve">Verwerker </w:t>
      </w:r>
      <w:r>
        <w:rPr>
          <w:rFonts w:cs="Arial"/>
        </w:rPr>
        <w:t xml:space="preserve">biedt afdoende garanties met betrekking tot </w:t>
      </w:r>
      <w:r w:rsidRPr="009A1181">
        <w:rPr>
          <w:rFonts w:cs="Arial"/>
        </w:rPr>
        <w:t>de toepassing van passende technische en organisatorische maatregelen, opdat de Verwerking aan de vereisten van de AVG voldoet en de bescherming van de rechten van de Betrokkene is gewaarborgd.</w:t>
      </w:r>
    </w:p>
    <w:p w:rsidRPr="009A1181" w:rsidR="00297BC4" w:rsidP="00F30841" w:rsidRDefault="00297BC4" w14:paraId="6844C299" w14:textId="77777777">
      <w:pPr>
        <w:rPr>
          <w:rFonts w:cs="Arial"/>
        </w:rPr>
      </w:pPr>
    </w:p>
    <w:p w:rsidRPr="009A1181" w:rsidR="00297BC4" w:rsidP="00F30841" w:rsidRDefault="008963BC" w14:paraId="30EA4638" w14:textId="77777777">
      <w:pPr>
        <w:rPr>
          <w:rFonts w:cs="Arial"/>
        </w:rPr>
      </w:pPr>
      <w:r w:rsidRPr="009A1181">
        <w:rPr>
          <w:rFonts w:cs="Arial"/>
        </w:rPr>
        <w:t>2.4.</w:t>
      </w:r>
      <w:r w:rsidRPr="009A1181">
        <w:rPr>
          <w:rFonts w:cs="Arial"/>
        </w:rPr>
        <w:tab/>
      </w:r>
      <w:r w:rsidRPr="009A1181">
        <w:rPr>
          <w:rFonts w:cs="Arial"/>
        </w:rPr>
        <w:t xml:space="preserve">Verwerker garandeert te voldoen aan de vereisten van de toepasselijke wet- en regelgeving betreffende de Verwerking van Persoonsgegevens en verbindt zich om de door de Provincie Zeeland ter beschikking gestelde Persoonsgegevens zorgvuldig en behoorlijk te verwerken. </w:t>
      </w:r>
    </w:p>
    <w:p w:rsidRPr="009A1181" w:rsidR="00297BC4" w:rsidP="00F30841" w:rsidRDefault="00297BC4" w14:paraId="269495A2" w14:textId="77777777">
      <w:pPr>
        <w:rPr>
          <w:rFonts w:cs="Arial"/>
        </w:rPr>
      </w:pPr>
    </w:p>
    <w:p w:rsidRPr="009A1181" w:rsidR="00297BC4" w:rsidP="00F30841" w:rsidRDefault="008963BC" w14:paraId="2D3D1FAD" w14:textId="77777777">
      <w:pPr>
        <w:rPr>
          <w:rFonts w:cs="Arial"/>
        </w:rPr>
      </w:pPr>
      <w:r w:rsidRPr="009A1181">
        <w:rPr>
          <w:rFonts w:cs="Arial"/>
        </w:rPr>
        <w:t>2.5.</w:t>
      </w:r>
      <w:r w:rsidRPr="009A1181">
        <w:rPr>
          <w:rFonts w:cs="Arial"/>
        </w:rPr>
        <w:tab/>
      </w:r>
      <w:r w:rsidRPr="009A1181">
        <w:rPr>
          <w:rFonts w:cs="Arial"/>
        </w:rPr>
        <w:t xml:space="preserve">Bij tegenstrijdigheid tussen de bepalingen uit de Verwerkersovereenkomst en de Overeenkomst, prevaleren de bepalingen uit de Verwerkersovereenkomst. Indien één of meer bepalingen van de Verwerkersovereenkomst niet rechtsgeldig blijkt te zijn, blijven de overige bepalingen van de Verwerkersovereenkomst onverkort en volledig van kracht. Partijen zullen over de betreffende bepaling(en) die niet rechtsgeldig blijkt of blijken te zijn overleg plegen en deze vervangen voor een bepaling die wel rechtsgeldig is en zoveel mogelijk aansluit bij de strekking van de te vervangen bepaling. </w:t>
      </w:r>
    </w:p>
    <w:p w:rsidRPr="009A1181" w:rsidR="00297BC4" w:rsidP="00F30841" w:rsidRDefault="00297BC4" w14:paraId="1CF4EFB0" w14:textId="77777777">
      <w:pPr>
        <w:rPr>
          <w:rFonts w:cs="Arial"/>
        </w:rPr>
      </w:pPr>
    </w:p>
    <w:p w:rsidRPr="009A1181" w:rsidR="00297BC4" w:rsidP="00F30841" w:rsidRDefault="008963BC" w14:paraId="7B9C037B" w14:textId="77777777">
      <w:pPr>
        <w:rPr>
          <w:rFonts w:cs="Arial"/>
          <w:b/>
        </w:rPr>
      </w:pPr>
      <w:r w:rsidRPr="009A1181">
        <w:rPr>
          <w:rFonts w:cs="Arial"/>
          <w:b/>
        </w:rPr>
        <w:t>Artikel 3 – Inwerkingtreding en duur</w:t>
      </w:r>
    </w:p>
    <w:p w:rsidRPr="009A1181" w:rsidR="00297BC4" w:rsidP="00F30841" w:rsidRDefault="008963BC" w14:paraId="2B3E9001" w14:textId="77777777">
      <w:pPr>
        <w:rPr>
          <w:rFonts w:cs="Arial"/>
        </w:rPr>
      </w:pPr>
      <w:r w:rsidRPr="009A1181">
        <w:rPr>
          <w:rFonts w:cs="Arial"/>
        </w:rPr>
        <w:t>3.1.</w:t>
      </w:r>
      <w:r w:rsidRPr="009A1181">
        <w:rPr>
          <w:rFonts w:cs="Arial"/>
        </w:rPr>
        <w:tab/>
      </w:r>
      <w:r w:rsidRPr="009A1181">
        <w:rPr>
          <w:rFonts w:cs="Arial"/>
        </w:rPr>
        <w:t xml:space="preserve">Deze Verwerkersovereenkomst treedt in werking op het moment waarop deze door Partijen is ondertekend. </w:t>
      </w:r>
    </w:p>
    <w:p w:rsidRPr="009A1181" w:rsidR="00297BC4" w:rsidP="00F30841" w:rsidRDefault="00297BC4" w14:paraId="1A2735D5" w14:textId="77777777">
      <w:pPr>
        <w:rPr>
          <w:rFonts w:cs="Arial"/>
        </w:rPr>
      </w:pPr>
    </w:p>
    <w:p w:rsidRPr="009A1181" w:rsidR="00297BC4" w:rsidP="00F30841" w:rsidRDefault="008963BC" w14:paraId="6D48DA15" w14:textId="77777777">
      <w:pPr>
        <w:rPr>
          <w:rFonts w:cs="Arial"/>
        </w:rPr>
      </w:pPr>
      <w:r w:rsidRPr="009A1181">
        <w:rPr>
          <w:rFonts w:cs="Arial"/>
        </w:rPr>
        <w:t xml:space="preserve">3.2. </w:t>
      </w:r>
      <w:r w:rsidRPr="009A1181">
        <w:rPr>
          <w:rFonts w:cs="Arial"/>
        </w:rPr>
        <w:tab/>
      </w:r>
      <w:r w:rsidRPr="009A1181">
        <w:rPr>
          <w:rFonts w:cs="Arial"/>
        </w:rPr>
        <w:t xml:space="preserve">Deze Verwerkersovereenkomst eindigt nadat en voor zover Verwerker alle Persoonsgegevens overeenkomstig artikel 12 heeft vernietigd of terugbezorgd. </w:t>
      </w:r>
    </w:p>
    <w:p w:rsidRPr="009A1181" w:rsidR="00297BC4" w:rsidP="00F30841" w:rsidRDefault="00297BC4" w14:paraId="1EE35031" w14:textId="77777777">
      <w:pPr>
        <w:rPr>
          <w:rFonts w:cs="Arial"/>
        </w:rPr>
      </w:pPr>
    </w:p>
    <w:p w:rsidRPr="009A1181" w:rsidR="00297BC4" w:rsidP="00F30841" w:rsidRDefault="008963BC" w14:paraId="11882552" w14:textId="77777777">
      <w:pPr>
        <w:rPr>
          <w:rFonts w:cs="Arial"/>
        </w:rPr>
      </w:pPr>
      <w:r w:rsidRPr="009A1181">
        <w:rPr>
          <w:rFonts w:cs="Arial"/>
        </w:rPr>
        <w:t>3.3.</w:t>
      </w:r>
      <w:r w:rsidRPr="009A1181">
        <w:rPr>
          <w:rFonts w:cs="Arial"/>
        </w:rPr>
        <w:tab/>
      </w:r>
      <w:r w:rsidRPr="009A1181">
        <w:rPr>
          <w:rFonts w:cs="Arial"/>
        </w:rPr>
        <w:t xml:space="preserve">Geen van Partijen kan deze Verwerkersovereenkomst tussentijds opzeggen. </w:t>
      </w:r>
    </w:p>
    <w:p w:rsidRPr="009A1181" w:rsidR="00297BC4" w:rsidP="00F30841" w:rsidRDefault="00297BC4" w14:paraId="2F0C7323" w14:textId="77777777">
      <w:pPr>
        <w:rPr>
          <w:rFonts w:cs="Arial"/>
        </w:rPr>
      </w:pPr>
    </w:p>
    <w:p w:rsidR="00297BC4" w:rsidP="00F30841" w:rsidRDefault="008963BC" w14:paraId="0BA9CFF9" w14:textId="77777777">
      <w:pPr>
        <w:rPr>
          <w:rFonts w:cs="Arial"/>
        </w:rPr>
      </w:pPr>
      <w:r w:rsidRPr="009A1181">
        <w:rPr>
          <w:rFonts w:cs="Arial"/>
        </w:rPr>
        <w:t xml:space="preserve">3.4. </w:t>
      </w:r>
      <w:r w:rsidRPr="009A1181">
        <w:rPr>
          <w:rFonts w:cs="Arial"/>
        </w:rPr>
        <w:tab/>
      </w:r>
      <w:r w:rsidRPr="009A1181">
        <w:rPr>
          <w:rFonts w:cs="Arial"/>
        </w:rPr>
        <w:t xml:space="preserve">Verplichtingen uit de Verwerkersovereenkomst die naar hun aard bestemd zijn om na beëindiging van de Verwerkersovereenkomst voort te duren, blijven na beëindiging van de Verwerkersovereenkomst voortduren. </w:t>
      </w:r>
      <w:r>
        <w:rPr>
          <w:rFonts w:cs="Arial"/>
        </w:rPr>
        <w:t xml:space="preserve">Tot die categorie bepalingen behoren onder meer, zonder daartoe te zijn beperkt, de bepalingen omtrent geheimhouding en geschillen. </w:t>
      </w:r>
    </w:p>
    <w:p w:rsidRPr="009A1181" w:rsidR="00297BC4" w:rsidP="00F30841" w:rsidRDefault="00297BC4" w14:paraId="0C9C3729" w14:textId="77777777">
      <w:pPr>
        <w:rPr>
          <w:rFonts w:cs="Arial"/>
        </w:rPr>
      </w:pPr>
    </w:p>
    <w:p w:rsidRPr="009A1181" w:rsidR="00297BC4" w:rsidP="00F30841" w:rsidRDefault="008963BC" w14:paraId="5FFCE01B" w14:textId="77777777">
      <w:pPr>
        <w:rPr>
          <w:rFonts w:cs="Arial"/>
          <w:b/>
        </w:rPr>
      </w:pPr>
      <w:r w:rsidRPr="009A1181">
        <w:rPr>
          <w:rFonts w:cs="Arial"/>
          <w:b/>
        </w:rPr>
        <w:t>Artikel 4 – Omvang verwerkingsbevoegdheid Verwerker</w:t>
      </w:r>
    </w:p>
    <w:p w:rsidRPr="009A1181" w:rsidR="00297BC4" w:rsidP="00F30841" w:rsidRDefault="008963BC" w14:paraId="032E5F34" w14:textId="77777777">
      <w:pPr>
        <w:rPr>
          <w:rFonts w:cs="Arial"/>
        </w:rPr>
      </w:pPr>
      <w:r w:rsidRPr="009A1181">
        <w:rPr>
          <w:rFonts w:cs="Arial"/>
        </w:rPr>
        <w:t xml:space="preserve">4.1 </w:t>
      </w:r>
      <w:r w:rsidRPr="009A1181">
        <w:rPr>
          <w:rFonts w:cs="Arial"/>
        </w:rPr>
        <w:tab/>
      </w:r>
      <w:r w:rsidRPr="009A1181">
        <w:rPr>
          <w:rFonts w:cs="Arial"/>
        </w:rPr>
        <w:t xml:space="preserve">Verwerker Verwerkt de Persoonsgegevens uitsluitend in opdracht en op basis van schriftelijke instructies van de Provincie Zeeland behoudens afwijkende wettelijke voorschriften die op Verwerker van toepassing zijn. </w:t>
      </w:r>
    </w:p>
    <w:p w:rsidRPr="009A1181" w:rsidR="00297BC4" w:rsidP="00F30841" w:rsidRDefault="00297BC4" w14:paraId="2506F6E1" w14:textId="77777777">
      <w:pPr>
        <w:rPr>
          <w:rFonts w:cs="Arial"/>
        </w:rPr>
      </w:pPr>
    </w:p>
    <w:p w:rsidRPr="009A1181" w:rsidR="00297BC4" w:rsidP="00F30841" w:rsidRDefault="008963BC" w14:paraId="1739D6EE" w14:textId="77777777">
      <w:pPr>
        <w:rPr>
          <w:rFonts w:cs="Arial"/>
        </w:rPr>
      </w:pPr>
      <w:r w:rsidRPr="009A1181">
        <w:rPr>
          <w:rFonts w:cs="Arial"/>
        </w:rPr>
        <w:t>4.2</w:t>
      </w:r>
      <w:r w:rsidRPr="009A1181">
        <w:rPr>
          <w:rFonts w:cs="Arial"/>
        </w:rPr>
        <w:tab/>
      </w:r>
      <w:r w:rsidRPr="009A1181">
        <w:rPr>
          <w:rFonts w:cs="Arial"/>
        </w:rPr>
        <w:t xml:space="preserve">Indien een instructie als bedoeld in het eerste lid naar het oordeel van Verwerker in strijd is met een wettelijk voorschrift inzake gegevensbescherming, stelt hij de Provincie Zeeland daarvan voorafgaand aan de Verwerking in kennis, tenzij een wettelijk voorschrift deze kennisgeving verbiedt. </w:t>
      </w:r>
    </w:p>
    <w:p w:rsidRPr="009A1181" w:rsidR="00297BC4" w:rsidP="00F30841" w:rsidRDefault="00297BC4" w14:paraId="20F733FE" w14:textId="77777777">
      <w:pPr>
        <w:rPr>
          <w:rFonts w:cs="Arial"/>
        </w:rPr>
      </w:pPr>
    </w:p>
    <w:p w:rsidRPr="009A1181" w:rsidR="00297BC4" w:rsidP="00F30841" w:rsidRDefault="008963BC" w14:paraId="46924E58" w14:textId="77777777">
      <w:pPr>
        <w:rPr>
          <w:rFonts w:cs="Arial"/>
        </w:rPr>
      </w:pPr>
      <w:r w:rsidRPr="009A1181">
        <w:rPr>
          <w:rFonts w:cs="Arial"/>
        </w:rPr>
        <w:t>4.3</w:t>
      </w:r>
      <w:r w:rsidRPr="009A1181">
        <w:rPr>
          <w:rFonts w:cs="Arial"/>
        </w:rPr>
        <w:tab/>
      </w:r>
      <w:r w:rsidRPr="009A1181">
        <w:rPr>
          <w:rFonts w:cs="Arial"/>
        </w:rPr>
        <w:t xml:space="preserve">Indien Verwerker op grond van een wettelijk voorschrift Persoonsgegevens dient te verstrekken, informeert hij de Provincie Zeeland onmiddellijk, en zo mogelijk voorafgaand aan de verstrekking. </w:t>
      </w:r>
    </w:p>
    <w:p w:rsidRPr="009A1181" w:rsidR="00297BC4" w:rsidP="00F30841" w:rsidRDefault="00297BC4" w14:paraId="75D47336" w14:textId="77777777">
      <w:pPr>
        <w:rPr>
          <w:rFonts w:cs="Arial"/>
        </w:rPr>
      </w:pPr>
    </w:p>
    <w:p w:rsidRPr="009A1181" w:rsidR="00297BC4" w:rsidP="00F30841" w:rsidRDefault="008963BC" w14:paraId="7254D85F" w14:textId="77777777">
      <w:pPr>
        <w:rPr>
          <w:rFonts w:cs="Arial"/>
        </w:rPr>
      </w:pPr>
      <w:r w:rsidRPr="009A1181">
        <w:rPr>
          <w:rFonts w:cs="Arial"/>
        </w:rPr>
        <w:t xml:space="preserve">4.4. </w:t>
      </w:r>
      <w:r w:rsidRPr="009A1181">
        <w:rPr>
          <w:rFonts w:cs="Arial"/>
        </w:rPr>
        <w:tab/>
      </w:r>
      <w:r w:rsidRPr="009A1181">
        <w:rPr>
          <w:rFonts w:cs="Arial"/>
        </w:rPr>
        <w:t xml:space="preserve">Verwerker heeft geen zeggenschap over het doel en de middelen voor de Verwerking van Persoonsgegevens. De zeggenschap over de Persoonsgegevens berust te allen tijde bij de Provincie Zeeland. </w:t>
      </w:r>
    </w:p>
    <w:p w:rsidRPr="009A1181" w:rsidR="00297BC4" w:rsidP="00F30841" w:rsidRDefault="00297BC4" w14:paraId="3BFDBB29" w14:textId="77777777">
      <w:pPr>
        <w:rPr>
          <w:rFonts w:cs="Arial"/>
        </w:rPr>
      </w:pPr>
    </w:p>
    <w:p w:rsidRPr="009A1181" w:rsidR="00297BC4" w:rsidP="00F30841" w:rsidRDefault="008963BC" w14:paraId="1001D71C" w14:textId="77777777">
      <w:pPr>
        <w:rPr>
          <w:rFonts w:cs="Arial"/>
        </w:rPr>
      </w:pPr>
      <w:r w:rsidRPr="009A1181">
        <w:rPr>
          <w:rFonts w:cs="Arial"/>
        </w:rPr>
        <w:t>4.5.</w:t>
      </w:r>
      <w:r w:rsidRPr="009A1181">
        <w:rPr>
          <w:rFonts w:cs="Arial"/>
        </w:rPr>
        <w:tab/>
      </w:r>
      <w:r w:rsidRPr="009A1181">
        <w:rPr>
          <w:rFonts w:cs="Arial"/>
        </w:rPr>
        <w:t xml:space="preserve">Verwerker Verwerkt Persoonsgegevens </w:t>
      </w:r>
      <w:r>
        <w:rPr>
          <w:rFonts w:cs="Arial"/>
        </w:rPr>
        <w:t xml:space="preserve">overeenkomstig artikel 93.1 van het Addendum ARBIT-2022 Provincie Zeeland </w:t>
      </w:r>
      <w:r w:rsidRPr="009A1181">
        <w:rPr>
          <w:rFonts w:cs="Arial"/>
        </w:rPr>
        <w:t xml:space="preserve">niet buiten de Europese </w:t>
      </w:r>
      <w:r>
        <w:rPr>
          <w:rFonts w:cs="Arial"/>
        </w:rPr>
        <w:t>Economische Ruimte</w:t>
      </w:r>
      <w:r w:rsidRPr="009A1181">
        <w:rPr>
          <w:rFonts w:cs="Arial"/>
        </w:rPr>
        <w:t xml:space="preserve">, tenzij hij daarvoor uitdrukkelijk schriftelijk toestemming heeft verkregen van de Provincie Zeeland en behoudens afwijkende wettelijke verplichtingen. </w:t>
      </w:r>
    </w:p>
    <w:p w:rsidRPr="009A1181" w:rsidR="00297BC4" w:rsidP="00F30841" w:rsidRDefault="00297BC4" w14:paraId="31A5FE07" w14:textId="77777777">
      <w:pPr>
        <w:rPr>
          <w:rFonts w:cs="Arial"/>
        </w:rPr>
      </w:pPr>
    </w:p>
    <w:p w:rsidRPr="009A1181" w:rsidR="00297BC4" w:rsidP="00F30841" w:rsidRDefault="008963BC" w14:paraId="480F1681" w14:textId="77777777">
      <w:pPr>
        <w:rPr>
          <w:rFonts w:cs="Arial"/>
          <w:b/>
        </w:rPr>
      </w:pPr>
      <w:r w:rsidRPr="009A1181">
        <w:rPr>
          <w:rFonts w:cs="Arial"/>
          <w:b/>
        </w:rPr>
        <w:t>Artikel 5</w:t>
      </w:r>
      <w:r>
        <w:rPr>
          <w:rFonts w:cs="Arial"/>
          <w:b/>
        </w:rPr>
        <w:t xml:space="preserve"> </w:t>
      </w:r>
      <w:r w:rsidRPr="009A1181">
        <w:rPr>
          <w:rFonts w:cs="Arial"/>
          <w:b/>
        </w:rPr>
        <w:t>–</w:t>
      </w:r>
      <w:r>
        <w:rPr>
          <w:rFonts w:cs="Arial"/>
          <w:b/>
        </w:rPr>
        <w:t xml:space="preserve"> </w:t>
      </w:r>
      <w:r w:rsidRPr="009A1181">
        <w:rPr>
          <w:rFonts w:cs="Arial"/>
          <w:b/>
        </w:rPr>
        <w:t>Beveiliging van de Verwerking</w:t>
      </w:r>
    </w:p>
    <w:p w:rsidRPr="009A1181" w:rsidR="00297BC4" w:rsidP="00F30841" w:rsidRDefault="008963BC" w14:paraId="05DF230A" w14:textId="77777777">
      <w:pPr>
        <w:rPr>
          <w:rFonts w:cs="Arial"/>
        </w:rPr>
      </w:pPr>
      <w:r w:rsidRPr="009A1181">
        <w:rPr>
          <w:rFonts w:cs="Arial"/>
        </w:rPr>
        <w:t xml:space="preserve">5.1. </w:t>
      </w:r>
      <w:r w:rsidRPr="009A1181">
        <w:rPr>
          <w:rFonts w:cs="Arial"/>
        </w:rPr>
        <w:tab/>
      </w:r>
      <w:r w:rsidRPr="009A1181">
        <w:rPr>
          <w:rFonts w:cs="Arial"/>
        </w:rPr>
        <w:t>Verwerker treft overeenkomstig artikel 32 AVG en onverminderd artikel 2.3 de technische en organisatorische beveiligingsmaatregelen, zoals beschreven in Bijlage 2</w:t>
      </w:r>
      <w:r>
        <w:rPr>
          <w:rFonts w:cs="Arial"/>
        </w:rPr>
        <w:t xml:space="preserve">. </w:t>
      </w:r>
      <w:r w:rsidRPr="009A1181">
        <w:rPr>
          <w:rFonts w:cs="Arial"/>
        </w:rPr>
        <w:t xml:space="preserve">Deze maatregelen </w:t>
      </w:r>
      <w:r>
        <w:rPr>
          <w:rFonts w:cs="Arial"/>
        </w:rPr>
        <w:t xml:space="preserve">zijn afgestemd op het risico van de Verwerking en </w:t>
      </w:r>
      <w:r w:rsidRPr="009A1181">
        <w:rPr>
          <w:rFonts w:cs="Arial"/>
        </w:rPr>
        <w:t xml:space="preserve">bieden, rekening houdend met de stand van de techniek, de uitvoeringskosten als ook de aard, de omvang, de context en de verwerkingsdoeleinden, een passend beveiligingsniveau. </w:t>
      </w:r>
    </w:p>
    <w:p w:rsidRPr="009A1181" w:rsidR="00297BC4" w:rsidP="00F30841" w:rsidRDefault="00297BC4" w14:paraId="5C4FF7BE" w14:textId="77777777">
      <w:pPr>
        <w:rPr>
          <w:rFonts w:cs="Arial"/>
        </w:rPr>
      </w:pPr>
    </w:p>
    <w:p w:rsidRPr="009A1181" w:rsidR="00297BC4" w:rsidP="00F30841" w:rsidRDefault="008963BC" w14:paraId="02E02E4F" w14:textId="77777777">
      <w:pPr>
        <w:rPr>
          <w:rFonts w:cs="Arial"/>
        </w:rPr>
      </w:pPr>
      <w:r w:rsidRPr="009A1181">
        <w:rPr>
          <w:rFonts w:cs="Arial"/>
        </w:rPr>
        <w:t>5.2.</w:t>
      </w:r>
      <w:r w:rsidRPr="009A1181">
        <w:rPr>
          <w:rFonts w:cs="Arial"/>
        </w:rPr>
        <w:tab/>
      </w:r>
      <w:r w:rsidRPr="00412A7E">
        <w:rPr>
          <w:rFonts w:cs="Arial"/>
        </w:rPr>
        <w:t>Partijen erkennen dat het waarborgen van een passend beveiligingsniveau voortdurend kan dwingen tot het treffen van aanvullende beveiligingsmaatregelen. Verwerker waarborgt een op het risico afgestemd beveiligingsniveau</w:t>
      </w:r>
      <w:r w:rsidRPr="007271DC">
        <w:rPr>
          <w:rFonts w:cs="Arial"/>
        </w:rPr>
        <w:t>.</w:t>
      </w:r>
      <w:r w:rsidRPr="009A1181">
        <w:rPr>
          <w:rFonts w:cs="Arial"/>
        </w:rPr>
        <w:t xml:space="preserve"> </w:t>
      </w:r>
    </w:p>
    <w:p w:rsidRPr="009A1181" w:rsidR="00297BC4" w:rsidP="00F30841" w:rsidRDefault="00297BC4" w14:paraId="6D5D50F5" w14:textId="77777777">
      <w:pPr>
        <w:rPr>
          <w:rFonts w:cs="Arial"/>
        </w:rPr>
      </w:pPr>
    </w:p>
    <w:p w:rsidRPr="009711A0" w:rsidR="00297BC4" w:rsidP="00F30841" w:rsidRDefault="008963BC" w14:paraId="2FF7B30E" w14:textId="77777777">
      <w:pPr>
        <w:rPr>
          <w:rFonts w:cs="Arial"/>
          <w:highlight w:val="yellow"/>
        </w:rPr>
      </w:pPr>
      <w:r w:rsidRPr="009A1181">
        <w:rPr>
          <w:rFonts w:cs="Arial"/>
        </w:rPr>
        <w:t>5.3.</w:t>
      </w:r>
      <w:r w:rsidRPr="009A1181">
        <w:rPr>
          <w:rFonts w:cs="Arial"/>
        </w:rPr>
        <w:tab/>
      </w:r>
      <w:r w:rsidRPr="00B46EE0">
        <w:rPr>
          <w:rFonts w:cs="Arial"/>
        </w:rPr>
        <w:t>Wanneer Partijen</w:t>
      </w:r>
      <w:r>
        <w:rPr>
          <w:rFonts w:cs="Arial"/>
        </w:rPr>
        <w:t>, zelfstandig dan wel gezamenlijk,</w:t>
      </w:r>
      <w:r w:rsidRPr="00B46EE0">
        <w:rPr>
          <w:rFonts w:cs="Arial"/>
        </w:rPr>
        <w:t xml:space="preserve"> vinden dat een wijziging in de te nemen beveiligingsmaatregelen noodzakelijk is, treden Partijen in overleg over de wijziging daarvan. De kosten gemoeid met het wijzigen van de beveiligingsmaatregelen komen voor rekening van degene die de kosten maakt</w:t>
      </w:r>
      <w:r>
        <w:rPr>
          <w:rFonts w:cs="Arial"/>
        </w:rPr>
        <w:t xml:space="preserve">. </w:t>
      </w:r>
    </w:p>
    <w:p w:rsidRPr="00D762AF" w:rsidR="00297BC4" w:rsidP="00F30841" w:rsidRDefault="00297BC4" w14:paraId="4C9CE7CB" w14:textId="77777777">
      <w:pPr>
        <w:rPr>
          <w:rFonts w:cs="Arial"/>
        </w:rPr>
      </w:pPr>
    </w:p>
    <w:p w:rsidR="00297BC4" w:rsidP="00F30841" w:rsidRDefault="008963BC" w14:paraId="3A752A11" w14:textId="77777777">
      <w:pPr>
        <w:rPr>
          <w:rFonts w:cs="Arial"/>
        </w:rPr>
      </w:pPr>
      <w:r w:rsidRPr="00D762AF">
        <w:rPr>
          <w:rFonts w:cs="Arial"/>
        </w:rPr>
        <w:t>5.4.</w:t>
      </w:r>
      <w:r w:rsidRPr="00D762AF">
        <w:rPr>
          <w:rFonts w:cs="Arial"/>
        </w:rPr>
        <w:tab/>
      </w:r>
      <w:r w:rsidRPr="00D762AF">
        <w:rPr>
          <w:rFonts w:cs="Arial"/>
        </w:rPr>
        <w:t>Ter controle van de genomen beveiligingsmaatregelen zal de Provincie Zeeland</w:t>
      </w:r>
      <w:r>
        <w:rPr>
          <w:rFonts w:cs="Arial"/>
        </w:rPr>
        <w:t>,</w:t>
      </w:r>
      <w:r w:rsidRPr="00D762AF">
        <w:rPr>
          <w:rFonts w:cs="Arial"/>
        </w:rPr>
        <w:t xml:space="preserve"> jaarlijks dan wel eerder</w:t>
      </w:r>
      <w:r>
        <w:rPr>
          <w:rFonts w:cs="Arial"/>
        </w:rPr>
        <w:t xml:space="preserve"> of frequenter indien daartoe aanleiding is, aan </w:t>
      </w:r>
      <w:r w:rsidRPr="008704EB">
        <w:rPr>
          <w:rFonts w:cs="Arial"/>
        </w:rPr>
        <w:t xml:space="preserve">Verwerker </w:t>
      </w:r>
      <w:r>
        <w:rPr>
          <w:rFonts w:cs="Arial"/>
        </w:rPr>
        <w:t xml:space="preserve">verzoeken </w:t>
      </w:r>
      <w:r w:rsidRPr="008704EB">
        <w:rPr>
          <w:rFonts w:cs="Arial"/>
        </w:rPr>
        <w:t xml:space="preserve">een rapportage </w:t>
      </w:r>
      <w:r>
        <w:rPr>
          <w:rFonts w:cs="Arial"/>
        </w:rPr>
        <w:t xml:space="preserve">te </w:t>
      </w:r>
      <w:r w:rsidRPr="008704EB">
        <w:rPr>
          <w:rFonts w:cs="Arial"/>
        </w:rPr>
        <w:t xml:space="preserve">sturen waarin de genomen beveiligingsmaatregelen staan en de eventuele aandachts- en/of verbeterpunten. Hiervoor brengt Verwerker geen kosten in rekening aan </w:t>
      </w:r>
      <w:r>
        <w:rPr>
          <w:rFonts w:cs="Arial"/>
        </w:rPr>
        <w:t>Provincie Zeeland</w:t>
      </w:r>
      <w:r w:rsidRPr="008704EB">
        <w:rPr>
          <w:rFonts w:cs="Arial"/>
        </w:rPr>
        <w:t>.</w:t>
      </w:r>
    </w:p>
    <w:p w:rsidRPr="009A1181" w:rsidR="00297BC4" w:rsidP="00F30841" w:rsidRDefault="00297BC4" w14:paraId="3BDBA76A" w14:textId="77777777">
      <w:pPr>
        <w:rPr>
          <w:rFonts w:cs="Arial"/>
        </w:rPr>
      </w:pPr>
    </w:p>
    <w:p w:rsidR="00297BC4" w:rsidP="00F30841" w:rsidRDefault="008963BC" w14:paraId="74B27428" w14:textId="77777777">
      <w:pPr>
        <w:rPr>
          <w:rFonts w:cs="Arial"/>
          <w:b/>
        </w:rPr>
      </w:pPr>
      <w:r w:rsidRPr="009A1181">
        <w:rPr>
          <w:rFonts w:cs="Arial"/>
          <w:b/>
        </w:rPr>
        <w:t xml:space="preserve">Artikel </w:t>
      </w:r>
      <w:r>
        <w:rPr>
          <w:rFonts w:cs="Arial"/>
          <w:b/>
        </w:rPr>
        <w:t>6</w:t>
      </w:r>
      <w:r w:rsidRPr="009A1181">
        <w:rPr>
          <w:rFonts w:cs="Arial"/>
          <w:b/>
        </w:rPr>
        <w:t xml:space="preserve"> – </w:t>
      </w:r>
      <w:r>
        <w:rPr>
          <w:rFonts w:cs="Arial"/>
          <w:b/>
        </w:rPr>
        <w:t>Audit</w:t>
      </w:r>
    </w:p>
    <w:p w:rsidRPr="009A1181" w:rsidR="00297BC4" w:rsidP="00F30841" w:rsidRDefault="008963BC" w14:paraId="7D1F1CE3" w14:textId="77777777">
      <w:pPr>
        <w:rPr>
          <w:rFonts w:cs="Arial"/>
        </w:rPr>
      </w:pPr>
      <w:r>
        <w:rPr>
          <w:rFonts w:cs="Arial"/>
        </w:rPr>
        <w:t xml:space="preserve">6.1 </w:t>
      </w:r>
      <w:r>
        <w:rPr>
          <w:rFonts w:cs="Arial"/>
        </w:rPr>
        <w:tab/>
      </w:r>
      <w:r w:rsidRPr="006F45E8">
        <w:rPr>
          <w:rFonts w:cs="Arial"/>
        </w:rPr>
        <w:t xml:space="preserve">Om aan te tonen dat de verplichtingen uit deze Verwerkersovereenkomst door </w:t>
      </w:r>
      <w:r>
        <w:rPr>
          <w:rFonts w:cs="Arial"/>
        </w:rPr>
        <w:t>Verwerker</w:t>
      </w:r>
      <w:r w:rsidRPr="006F45E8">
        <w:rPr>
          <w:rFonts w:cs="Arial"/>
        </w:rPr>
        <w:t xml:space="preserve"> zijn en worden nagekomen kan </w:t>
      </w:r>
      <w:r>
        <w:rPr>
          <w:rFonts w:cs="Arial"/>
        </w:rPr>
        <w:t xml:space="preserve">Provincie Zeeland </w:t>
      </w:r>
      <w:r w:rsidRPr="006F45E8">
        <w:rPr>
          <w:rFonts w:cs="Arial"/>
        </w:rPr>
        <w:t xml:space="preserve">overeenkomstig artikel 5 van de ARBIT-2022 </w:t>
      </w:r>
      <w:r>
        <w:rPr>
          <w:rFonts w:cs="Arial"/>
        </w:rPr>
        <w:t>Verwerker</w:t>
      </w:r>
      <w:r w:rsidRPr="006F45E8">
        <w:rPr>
          <w:rFonts w:cs="Arial"/>
        </w:rPr>
        <w:t xml:space="preserve"> om informatie verzoeken of een audit laten uitvoeren.</w:t>
      </w:r>
      <w:r w:rsidRPr="009A1181">
        <w:rPr>
          <w:rFonts w:cs="Arial"/>
        </w:rPr>
        <w:t xml:space="preserve"> </w:t>
      </w:r>
    </w:p>
    <w:p w:rsidRPr="009A1181" w:rsidR="00297BC4" w:rsidP="00F30841" w:rsidRDefault="00297BC4" w14:paraId="2DA42222" w14:textId="77777777">
      <w:pPr>
        <w:rPr>
          <w:rFonts w:cs="Arial"/>
        </w:rPr>
      </w:pPr>
    </w:p>
    <w:p w:rsidR="00297BC4" w:rsidP="00F30841" w:rsidRDefault="008963BC" w14:paraId="0CBE3AF6" w14:textId="77777777">
      <w:pPr>
        <w:rPr>
          <w:rFonts w:cs="Arial"/>
        </w:rPr>
      </w:pPr>
      <w:r>
        <w:rPr>
          <w:rFonts w:cs="Arial"/>
        </w:rPr>
        <w:t>6</w:t>
      </w:r>
      <w:r w:rsidRPr="009A1181">
        <w:rPr>
          <w:rFonts w:cs="Arial"/>
        </w:rPr>
        <w:t>.2.</w:t>
      </w:r>
      <w:r w:rsidRPr="009A1181">
        <w:rPr>
          <w:rFonts w:cs="Arial"/>
        </w:rPr>
        <w:tab/>
      </w:r>
      <w:r w:rsidRPr="009A1181">
        <w:rPr>
          <w:rFonts w:cs="Arial"/>
        </w:rPr>
        <w:t xml:space="preserve"> </w:t>
      </w:r>
      <w:r>
        <w:rPr>
          <w:rFonts w:cs="Arial"/>
        </w:rPr>
        <w:t>Verwerker staat in aanvulling op artikel 5 van de ARBIT-2022 toe dat de Provincie Zeeland, of een door Partijen in gezamenlijk overleg aan te wijzen onafhankelijke auditor, een audit uitvoert naar de vraag of Verwerker in overeenstemming handelt met de Verwerkersovereenkomst, de AVG en andere toepasselijke wet- en regelgeving waarin eisen aan het Verwerken van Persoonsgegevens worden gesteld. Verwerker verleent in dit verband binnen een redelijke termijn alle door de Provincie Zeeland verlangde medewerking, waaronder begrepen, maar niet uitsluitend:</w:t>
      </w:r>
    </w:p>
    <w:p w:rsidR="00297BC4" w:rsidP="00F30841" w:rsidRDefault="008963BC" w14:paraId="78E8A337" w14:textId="77777777">
      <w:pPr>
        <w:rPr>
          <w:rFonts w:cs="Arial"/>
        </w:rPr>
      </w:pPr>
      <w:r>
        <w:rPr>
          <w:rFonts w:cs="Arial"/>
        </w:rPr>
        <w:t xml:space="preserve">- het verschaffen van alle door de Provincie Zeeland of een door de </w:t>
      </w:r>
      <w:r w:rsidRPr="001A0043">
        <w:rPr>
          <w:rFonts w:cs="Arial"/>
        </w:rPr>
        <w:t>Provincie Zeeland</w:t>
      </w:r>
      <w:r>
        <w:rPr>
          <w:rFonts w:cs="Arial"/>
        </w:rPr>
        <w:t xml:space="preserve"> ingeschakelde auditor gevraagde informatie en inlichtingen;</w:t>
      </w:r>
    </w:p>
    <w:p w:rsidR="00297BC4" w:rsidP="00F30841" w:rsidRDefault="008963BC" w14:paraId="0FCA697F" w14:textId="77777777">
      <w:pPr>
        <w:rPr>
          <w:rFonts w:cs="Arial"/>
        </w:rPr>
      </w:pPr>
      <w:r>
        <w:rPr>
          <w:rFonts w:cs="Arial"/>
        </w:rPr>
        <w:t xml:space="preserve">- het verlenen van toegang aan de Provincie Zeeland of een door de </w:t>
      </w:r>
      <w:r w:rsidRPr="001A0043">
        <w:rPr>
          <w:rFonts w:cs="Arial"/>
        </w:rPr>
        <w:t>Provincie Zeeland</w:t>
      </w:r>
      <w:r>
        <w:rPr>
          <w:rFonts w:cs="Arial"/>
        </w:rPr>
        <w:t xml:space="preserve"> ingeschakelde auditor tot de locaties van Verwerker;</w:t>
      </w:r>
    </w:p>
    <w:p w:rsidR="00297BC4" w:rsidP="00F30841" w:rsidRDefault="008963BC" w14:paraId="633DF1FE" w14:textId="77777777">
      <w:pPr>
        <w:rPr>
          <w:rFonts w:cs="Arial"/>
        </w:rPr>
      </w:pPr>
      <w:r>
        <w:rPr>
          <w:rFonts w:cs="Arial"/>
        </w:rPr>
        <w:t xml:space="preserve">- het verlenen van toegang aan de Provincie Zeeland of een door de </w:t>
      </w:r>
      <w:r w:rsidRPr="001A0043">
        <w:rPr>
          <w:rFonts w:cs="Arial"/>
        </w:rPr>
        <w:t>Provincie Zeeland</w:t>
      </w:r>
      <w:r>
        <w:rPr>
          <w:rFonts w:cs="Arial"/>
        </w:rPr>
        <w:t xml:space="preserve"> ingeschakelde auditor tot de systemen van Verwerker;</w:t>
      </w:r>
    </w:p>
    <w:p w:rsidRPr="009A1181" w:rsidR="00297BC4" w:rsidP="00F30841" w:rsidRDefault="008963BC" w14:paraId="5A799AB4" w14:textId="77777777">
      <w:pPr>
        <w:rPr>
          <w:rFonts w:cs="Arial"/>
        </w:rPr>
      </w:pPr>
      <w:r>
        <w:rPr>
          <w:rFonts w:cs="Arial"/>
        </w:rPr>
        <w:t xml:space="preserve">- het beschikbaar stellen van het personeel van Verwerker voor het geven van een toelichting aan de Provincie Zeeland of aan een door de </w:t>
      </w:r>
      <w:r w:rsidRPr="001A0043">
        <w:rPr>
          <w:rFonts w:cs="Arial"/>
        </w:rPr>
        <w:t>Provincie Zeeland</w:t>
      </w:r>
      <w:r>
        <w:rPr>
          <w:rFonts w:cs="Arial"/>
        </w:rPr>
        <w:t xml:space="preserve"> ingeschakelde auditor. </w:t>
      </w:r>
    </w:p>
    <w:p w:rsidRPr="009A1181" w:rsidR="00297BC4" w:rsidP="00F30841" w:rsidRDefault="00297BC4" w14:paraId="0630C7C8" w14:textId="77777777">
      <w:pPr>
        <w:rPr>
          <w:rFonts w:cs="Arial"/>
        </w:rPr>
      </w:pPr>
    </w:p>
    <w:p w:rsidRPr="009A1181" w:rsidR="00297BC4" w:rsidP="00F30841" w:rsidRDefault="008963BC" w14:paraId="186CF5B6" w14:textId="77777777">
      <w:pPr>
        <w:rPr>
          <w:rFonts w:cs="Arial"/>
        </w:rPr>
      </w:pPr>
      <w:r w:rsidRPr="00D762AF">
        <w:rPr>
          <w:rFonts w:cs="Arial"/>
        </w:rPr>
        <w:t xml:space="preserve">6.3. </w:t>
      </w:r>
      <w:r w:rsidRPr="00D762AF">
        <w:rPr>
          <w:rFonts w:cs="Arial"/>
        </w:rPr>
        <w:tab/>
      </w:r>
      <w:r>
        <w:rPr>
          <w:rFonts w:cs="Arial"/>
        </w:rPr>
        <w:t>In aanvulling op artikel 5 van de ARBIT-2022 zal b</w:t>
      </w:r>
      <w:r w:rsidRPr="00D762AF">
        <w:rPr>
          <w:rFonts w:cs="Arial"/>
        </w:rPr>
        <w:t>innen een redelijke termijn na uitvoering van de audit door of namens de Provincie Zeeland verslag</w:t>
      </w:r>
      <w:r w:rsidRPr="009A1181">
        <w:rPr>
          <w:rFonts w:cs="Arial"/>
        </w:rPr>
        <w:t xml:space="preserve"> worden gedaan van de audit. Verwerker is gehouden de in het verslag opgenomen aanbevelingen binnen de in het verslag vermelde termijn uit te voeren. </w:t>
      </w:r>
      <w:r w:rsidRPr="00D762AF">
        <w:rPr>
          <w:rFonts w:cs="Arial"/>
        </w:rPr>
        <w:t>Partijen treden over de in het verslag opgenomen aanbevelingen en termijn voorafgaand in overleg, rekening houdend met de noodzakelijkheid en redelijkheid.</w:t>
      </w:r>
      <w:r>
        <w:rPr>
          <w:rFonts w:cs="Arial"/>
        </w:rPr>
        <w:t xml:space="preserve"> </w:t>
      </w:r>
      <w:r w:rsidRPr="009A1181">
        <w:rPr>
          <w:rFonts w:cs="Arial"/>
        </w:rPr>
        <w:t xml:space="preserve">Uitvoering van de in het verslag opgenomen aanbevelingen binnen de gestelde termijn, doet niet af aan het recht van de Provincie Zeeland om haar schade op Verwerker te verhalen. </w:t>
      </w:r>
    </w:p>
    <w:p w:rsidRPr="009A1181" w:rsidR="00297BC4" w:rsidP="00F30841" w:rsidRDefault="00297BC4" w14:paraId="271B077C" w14:textId="77777777">
      <w:pPr>
        <w:rPr>
          <w:rFonts w:cs="Arial"/>
        </w:rPr>
      </w:pPr>
    </w:p>
    <w:p w:rsidRPr="009A1181" w:rsidR="00297BC4" w:rsidP="00F30841" w:rsidRDefault="008963BC" w14:paraId="52FAD4A5" w14:textId="77777777">
      <w:pPr>
        <w:rPr>
          <w:rFonts w:cs="Arial"/>
        </w:rPr>
      </w:pPr>
      <w:r>
        <w:rPr>
          <w:rFonts w:cs="Arial"/>
        </w:rPr>
        <w:t>6</w:t>
      </w:r>
      <w:r w:rsidRPr="009A1181">
        <w:rPr>
          <w:rFonts w:cs="Arial"/>
        </w:rPr>
        <w:t xml:space="preserve">.4. </w:t>
      </w:r>
      <w:r w:rsidRPr="009A1181">
        <w:rPr>
          <w:rFonts w:cs="Arial"/>
        </w:rPr>
        <w:tab/>
      </w:r>
      <w:r w:rsidRPr="009A1181">
        <w:rPr>
          <w:rFonts w:cs="Arial"/>
        </w:rPr>
        <w:t xml:space="preserve">De Provincie Zeeland draagt ervoor zorg dat de door haar ingeschakelde auditor verplicht is tot geheimhouding tegenover derden van alle informatie betreffende de audit, waaronder de bevindingen van de audit. </w:t>
      </w:r>
    </w:p>
    <w:p w:rsidRPr="009A1181" w:rsidR="00297BC4" w:rsidP="00F30841" w:rsidRDefault="00297BC4" w14:paraId="7BBCAB69" w14:textId="77777777">
      <w:pPr>
        <w:rPr>
          <w:rFonts w:cs="Arial"/>
        </w:rPr>
      </w:pPr>
    </w:p>
    <w:p w:rsidR="00297BC4" w:rsidP="00F30841" w:rsidRDefault="008963BC" w14:paraId="1008C373" w14:textId="77777777">
      <w:pPr>
        <w:rPr>
          <w:rFonts w:cs="Arial"/>
          <w:color w:val="FF0000"/>
        </w:rPr>
      </w:pPr>
      <w:r>
        <w:rPr>
          <w:rFonts w:cs="Arial"/>
        </w:rPr>
        <w:t>6</w:t>
      </w:r>
      <w:r w:rsidRPr="009A1181">
        <w:rPr>
          <w:rFonts w:cs="Arial"/>
        </w:rPr>
        <w:t xml:space="preserve">.5. </w:t>
      </w:r>
      <w:r w:rsidRPr="009A1181">
        <w:rPr>
          <w:rFonts w:cs="Arial"/>
        </w:rPr>
        <w:tab/>
      </w:r>
      <w:r w:rsidRPr="009A1181">
        <w:rPr>
          <w:rFonts w:cs="Arial"/>
        </w:rPr>
        <w:t xml:space="preserve">De kosten van de inschakeling van de </w:t>
      </w:r>
      <w:r>
        <w:rPr>
          <w:rFonts w:cs="Arial"/>
        </w:rPr>
        <w:t xml:space="preserve">onafhankelijke </w:t>
      </w:r>
      <w:r w:rsidRPr="009A1181">
        <w:rPr>
          <w:rFonts w:cs="Arial"/>
        </w:rPr>
        <w:t xml:space="preserve">auditor komen voor rekening van de Provincie Zeeland, tenzij uit de audit blijkt dat Verwerker in strijd handelt met de Verwerkersovereenkomst, de AVG of andere toepasselijke wet- en regelgeving waarin eisen worden gesteld aan het Verwerken van Persoonsgegevens. In dat geval komen de kosten van het inschakelen van de auditor voor rekening van Verwerker. </w:t>
      </w:r>
    </w:p>
    <w:p w:rsidRPr="009A1181" w:rsidR="00297BC4" w:rsidP="00F30841" w:rsidRDefault="00297BC4" w14:paraId="3B3EC042" w14:textId="77777777">
      <w:pPr>
        <w:rPr>
          <w:rFonts w:cs="Arial"/>
        </w:rPr>
      </w:pPr>
    </w:p>
    <w:p w:rsidRPr="009A1181" w:rsidR="00297BC4" w:rsidP="00F30841" w:rsidRDefault="008963BC" w14:paraId="716287A1" w14:textId="77777777">
      <w:pPr>
        <w:rPr>
          <w:rFonts w:cs="Arial"/>
          <w:b/>
        </w:rPr>
      </w:pPr>
      <w:r>
        <w:rPr>
          <w:rFonts w:cs="Arial"/>
          <w:b/>
        </w:rPr>
        <w:t xml:space="preserve">Artikel 7 </w:t>
      </w:r>
      <w:r w:rsidRPr="009A1181">
        <w:rPr>
          <w:rFonts w:cs="Arial"/>
          <w:b/>
        </w:rPr>
        <w:t>–</w:t>
      </w:r>
      <w:r>
        <w:rPr>
          <w:rFonts w:cs="Arial"/>
          <w:b/>
        </w:rPr>
        <w:t xml:space="preserve"> </w:t>
      </w:r>
      <w:r w:rsidRPr="009A1181">
        <w:rPr>
          <w:rFonts w:cs="Arial"/>
          <w:b/>
        </w:rPr>
        <w:t xml:space="preserve">Geheimhoudingsplicht </w:t>
      </w:r>
    </w:p>
    <w:p w:rsidR="00297BC4" w:rsidP="00F30841" w:rsidRDefault="008963BC" w14:paraId="6BFA1BA7" w14:textId="77777777">
      <w:pPr>
        <w:rPr>
          <w:rFonts w:cs="Arial"/>
        </w:rPr>
      </w:pPr>
      <w:r>
        <w:rPr>
          <w:rFonts w:cs="Arial"/>
        </w:rPr>
        <w:t>7</w:t>
      </w:r>
      <w:r w:rsidRPr="009A1181">
        <w:rPr>
          <w:rFonts w:cs="Arial"/>
        </w:rPr>
        <w:t xml:space="preserve">.1 </w:t>
      </w:r>
      <w:r w:rsidRPr="009A1181">
        <w:rPr>
          <w:rFonts w:cs="Arial"/>
        </w:rPr>
        <w:tab/>
      </w:r>
      <w:r w:rsidRPr="009A1181">
        <w:rPr>
          <w:rFonts w:cs="Arial"/>
        </w:rPr>
        <w:t xml:space="preserve">Alle Persoonsgegevens hebben een vertrouwelijk karakter als bedoeld in </w:t>
      </w:r>
      <w:r>
        <w:rPr>
          <w:rFonts w:cs="Arial"/>
        </w:rPr>
        <w:t>artikel 17 van de ARBIT-2022</w:t>
      </w:r>
      <w:r w:rsidRPr="009A1181">
        <w:rPr>
          <w:rFonts w:cs="Arial"/>
        </w:rPr>
        <w:t xml:space="preserve"> en dienen als zodanig te worden behandeld. </w:t>
      </w:r>
    </w:p>
    <w:p w:rsidR="00297BC4" w:rsidP="00F30841" w:rsidRDefault="00297BC4" w14:paraId="7503D2B8" w14:textId="77777777">
      <w:pPr>
        <w:rPr>
          <w:rFonts w:cs="Arial"/>
        </w:rPr>
      </w:pPr>
    </w:p>
    <w:p w:rsidRPr="009A1181" w:rsidR="00297BC4" w:rsidP="00F30841" w:rsidRDefault="008963BC" w14:paraId="2EB7E331" w14:textId="77777777">
      <w:pPr>
        <w:rPr>
          <w:rFonts w:cs="Arial"/>
        </w:rPr>
      </w:pPr>
      <w:r>
        <w:rPr>
          <w:rFonts w:cs="Arial"/>
        </w:rPr>
        <w:t>7.2</w:t>
      </w:r>
      <w:r>
        <w:rPr>
          <w:rFonts w:cs="Arial"/>
        </w:rPr>
        <w:tab/>
      </w:r>
      <w:r w:rsidRPr="009A1181">
        <w:rPr>
          <w:rFonts w:cs="Arial"/>
        </w:rPr>
        <w:t xml:space="preserve">Verwerker, </w:t>
      </w:r>
      <w:r>
        <w:rPr>
          <w:rFonts w:cs="Arial"/>
        </w:rPr>
        <w:t>Medewerkers</w:t>
      </w:r>
      <w:r w:rsidRPr="009A1181">
        <w:rPr>
          <w:rFonts w:cs="Arial"/>
        </w:rPr>
        <w:t xml:space="preserve"> van Verwerker en door Verwerker op de voet va</w:t>
      </w:r>
      <w:r>
        <w:rPr>
          <w:rFonts w:cs="Arial"/>
        </w:rPr>
        <w:t>n artikel 8</w:t>
      </w:r>
      <w:r w:rsidRPr="009A1181">
        <w:rPr>
          <w:rFonts w:cs="Arial"/>
        </w:rPr>
        <w:t xml:space="preserve"> ingeschakelde Sub-verwerkers, zijn verplicht om alle Persoonsgegevens waarvan zij kennis nemen geheim te houden. De verplichting tot geheimhouding geldt niet voor zover enig </w:t>
      </w:r>
      <w:r w:rsidRPr="009A1181">
        <w:rPr>
          <w:rFonts w:cs="Arial"/>
        </w:rPr>
        <w:t xml:space="preserve">wettelijk voorschrift of een uitspraak van de rechter Verwerker tot bekendmaking daarvan verplicht.  </w:t>
      </w:r>
    </w:p>
    <w:p w:rsidRPr="009A1181" w:rsidR="00297BC4" w:rsidP="00F30841" w:rsidRDefault="00297BC4" w14:paraId="5F939C80" w14:textId="77777777">
      <w:pPr>
        <w:rPr>
          <w:rFonts w:cs="Arial"/>
        </w:rPr>
      </w:pPr>
    </w:p>
    <w:p w:rsidRPr="009A1181" w:rsidR="00297BC4" w:rsidP="00F30841" w:rsidRDefault="008963BC" w14:paraId="3CE7C234" w14:textId="77777777">
      <w:pPr>
        <w:rPr>
          <w:rFonts w:cs="Arial"/>
        </w:rPr>
      </w:pPr>
      <w:r>
        <w:rPr>
          <w:rFonts w:cs="Arial"/>
        </w:rPr>
        <w:t>7.3</w:t>
      </w:r>
      <w:r w:rsidRPr="009A1181">
        <w:rPr>
          <w:rFonts w:cs="Arial"/>
        </w:rPr>
        <w:t xml:space="preserve">. </w:t>
      </w:r>
      <w:r w:rsidRPr="009A1181">
        <w:rPr>
          <w:rFonts w:cs="Arial"/>
        </w:rPr>
        <w:tab/>
      </w:r>
      <w:r>
        <w:rPr>
          <w:rFonts w:cs="Arial"/>
        </w:rPr>
        <w:t>De personen die werken voor Verwerker en de door Verwerker ingeschakelde Sub-verwerkers, bedoeld in het tweede lid, hebben een geheimhoudingsverklaring getekend, of zich op een andere manier schriftelijk verbonden aan de geheimhouding. V</w:t>
      </w:r>
      <w:r w:rsidRPr="00537D9B">
        <w:rPr>
          <w:rFonts w:cs="Arial"/>
        </w:rPr>
        <w:t xml:space="preserve">erwerker </w:t>
      </w:r>
      <w:r>
        <w:rPr>
          <w:rFonts w:cs="Arial"/>
        </w:rPr>
        <w:t xml:space="preserve">kan dit op verzoek van de Provincie Zeeland aantonen. De geheimhouding geldt ook nog na afloop van de Verwerkersovereenkomst. </w:t>
      </w:r>
    </w:p>
    <w:p w:rsidRPr="009A1181" w:rsidR="00297BC4" w:rsidP="00F30841" w:rsidRDefault="00297BC4" w14:paraId="2212075B" w14:textId="77777777">
      <w:pPr>
        <w:rPr>
          <w:rFonts w:cs="Arial"/>
        </w:rPr>
      </w:pPr>
    </w:p>
    <w:p w:rsidRPr="009A1181" w:rsidR="00297BC4" w:rsidP="00F30841" w:rsidRDefault="008963BC" w14:paraId="28B0E5F5" w14:textId="1E486C0C">
      <w:pPr>
        <w:rPr>
          <w:rFonts w:cs="Arial"/>
        </w:rPr>
      </w:pPr>
      <w:r>
        <w:rPr>
          <w:rFonts w:cs="Arial"/>
        </w:rPr>
        <w:t>7</w:t>
      </w:r>
      <w:r w:rsidRPr="009A1181">
        <w:rPr>
          <w:rFonts w:cs="Arial"/>
        </w:rPr>
        <w:t>.</w:t>
      </w:r>
      <w:r>
        <w:rPr>
          <w:rFonts w:cs="Arial"/>
        </w:rPr>
        <w:t>4</w:t>
      </w:r>
      <w:r w:rsidRPr="009A1181">
        <w:rPr>
          <w:rFonts w:cs="Arial"/>
        </w:rPr>
        <w:t xml:space="preserve">. </w:t>
      </w:r>
      <w:r w:rsidRPr="009A1181">
        <w:rPr>
          <w:rFonts w:cs="Arial"/>
        </w:rPr>
        <w:tab/>
      </w:r>
      <w:r w:rsidRPr="009A1181">
        <w:rPr>
          <w:rFonts w:cs="Arial"/>
        </w:rPr>
        <w:t xml:space="preserve">Verwerker verschaft uitsluitend toegang tot de Persoonsgegevens aan zijn </w:t>
      </w:r>
      <w:r>
        <w:rPr>
          <w:rFonts w:cs="Arial"/>
        </w:rPr>
        <w:t>Medewerkers</w:t>
      </w:r>
      <w:r w:rsidRPr="009A1181">
        <w:rPr>
          <w:rFonts w:cs="Arial"/>
        </w:rPr>
        <w:t xml:space="preserve"> voor zover dat noodzakelijk is voor het nakomen van de onderliggende Overeenkomst. </w:t>
      </w:r>
      <w:r>
        <w:rPr>
          <w:rFonts w:cs="Arial"/>
        </w:rPr>
        <w:t>De Medewerkers</w:t>
      </w:r>
      <w:r w:rsidRPr="009A1181">
        <w:rPr>
          <w:rFonts w:cs="Arial"/>
        </w:rPr>
        <w:t xml:space="preserve"> van Verwerker m</w:t>
      </w:r>
      <w:r>
        <w:rPr>
          <w:rFonts w:cs="Arial"/>
        </w:rPr>
        <w:t>ogen</w:t>
      </w:r>
      <w:r w:rsidRPr="009A1181">
        <w:rPr>
          <w:rFonts w:cs="Arial"/>
        </w:rPr>
        <w:t xml:space="preserve"> slechts die handelingen met betrekking tot de Persoonsgegevens verrichten, die noodzakelijk zijn voor het nakomen van de onderliggende Overeenkomst. </w:t>
      </w:r>
      <w:r w:rsidRPr="009C13A5">
        <w:rPr>
          <w:rFonts w:cs="Arial"/>
        </w:rPr>
        <w:t xml:space="preserve">De categorieën van </w:t>
      </w:r>
      <w:r>
        <w:rPr>
          <w:rFonts w:cs="Arial"/>
        </w:rPr>
        <w:t>M</w:t>
      </w:r>
      <w:r w:rsidRPr="009C13A5">
        <w:rPr>
          <w:rFonts w:cs="Arial"/>
        </w:rPr>
        <w:t>edewerkers die toegang hebben tot de Persoonsgegevens zijn in bijlage 1 omschreven.</w:t>
      </w:r>
      <w:r w:rsidRPr="009A1181">
        <w:rPr>
          <w:rFonts w:cs="Arial"/>
        </w:rPr>
        <w:t xml:space="preserve"> </w:t>
      </w:r>
    </w:p>
    <w:p w:rsidRPr="009A1181" w:rsidR="00297BC4" w:rsidP="00F30841" w:rsidRDefault="00297BC4" w14:paraId="2572AED0" w14:textId="77777777">
      <w:pPr>
        <w:rPr>
          <w:rFonts w:cs="Arial"/>
        </w:rPr>
      </w:pPr>
    </w:p>
    <w:p w:rsidRPr="009A1181" w:rsidR="00297BC4" w:rsidP="00F30841" w:rsidRDefault="008963BC" w14:paraId="3BA92DFD" w14:textId="69E966A5">
      <w:pPr>
        <w:rPr>
          <w:rFonts w:cs="Arial"/>
        </w:rPr>
      </w:pPr>
      <w:r>
        <w:rPr>
          <w:rFonts w:cs="Arial"/>
        </w:rPr>
        <w:t>7</w:t>
      </w:r>
      <w:r w:rsidRPr="009A1181">
        <w:rPr>
          <w:rFonts w:cs="Arial"/>
        </w:rPr>
        <w:t>.</w:t>
      </w:r>
      <w:r>
        <w:rPr>
          <w:rFonts w:cs="Arial"/>
        </w:rPr>
        <w:t>5</w:t>
      </w:r>
      <w:r w:rsidRPr="009A1181">
        <w:rPr>
          <w:rFonts w:cs="Arial"/>
        </w:rPr>
        <w:t>.</w:t>
      </w:r>
      <w:r w:rsidRPr="009A1181">
        <w:rPr>
          <w:rFonts w:cs="Arial"/>
        </w:rPr>
        <w:tab/>
      </w:r>
      <w:r w:rsidRPr="009A1181">
        <w:rPr>
          <w:rFonts w:cs="Arial"/>
        </w:rPr>
        <w:t xml:space="preserve">Verwerker zal geen Persoonsgegevens aan een derde verstrekken zonder uitdrukkelijke schriftelijke toestemming van de Provincie Zeeland. De Provincie Zeeland kan aan deze toestemming voorwaarden verbinden, onder meer op het gebied van geheimhouding, ter naleving van de verplichtingen uit de Verwerkersovereenkomst en ter controle van de naleving van de verplichtingen uit de Verwerkersovereenkomst. </w:t>
      </w:r>
    </w:p>
    <w:p w:rsidRPr="009A1181" w:rsidR="00297BC4" w:rsidP="00F30841" w:rsidRDefault="00297BC4" w14:paraId="6456273D" w14:textId="77777777">
      <w:pPr>
        <w:rPr>
          <w:rFonts w:cs="Arial"/>
          <w:b/>
        </w:rPr>
      </w:pPr>
    </w:p>
    <w:p w:rsidRPr="009A1181" w:rsidR="00297BC4" w:rsidP="00F30841" w:rsidRDefault="008963BC" w14:paraId="582C3151" w14:textId="77777777">
      <w:pPr>
        <w:rPr>
          <w:rFonts w:cs="Arial"/>
          <w:b/>
        </w:rPr>
      </w:pPr>
      <w:r>
        <w:rPr>
          <w:rFonts w:cs="Arial"/>
          <w:b/>
        </w:rPr>
        <w:t>Artikel 8</w:t>
      </w:r>
      <w:r w:rsidRPr="009A1181">
        <w:rPr>
          <w:rFonts w:cs="Arial"/>
          <w:b/>
        </w:rPr>
        <w:t xml:space="preserve"> – Sub-verwerker</w:t>
      </w:r>
    </w:p>
    <w:p w:rsidRPr="009A1181" w:rsidR="00297BC4" w:rsidP="00F30841" w:rsidRDefault="008963BC" w14:paraId="326CC851" w14:textId="77777777">
      <w:pPr>
        <w:rPr>
          <w:rFonts w:cs="Arial"/>
        </w:rPr>
      </w:pPr>
      <w:r>
        <w:rPr>
          <w:rFonts w:cs="Arial"/>
        </w:rPr>
        <w:t>8</w:t>
      </w:r>
      <w:r w:rsidRPr="009A1181">
        <w:rPr>
          <w:rFonts w:cs="Arial"/>
        </w:rPr>
        <w:t>.1.</w:t>
      </w:r>
      <w:r w:rsidRPr="009A1181">
        <w:rPr>
          <w:rFonts w:cs="Arial"/>
        </w:rPr>
        <w:tab/>
      </w:r>
      <w:r w:rsidRPr="009A1181">
        <w:rPr>
          <w:rFonts w:cs="Arial"/>
        </w:rPr>
        <w:t>Verwerker is, met inachtnemi</w:t>
      </w:r>
      <w:r>
        <w:rPr>
          <w:rFonts w:cs="Arial"/>
        </w:rPr>
        <w:t>ng van het bepaalde in artikel 23 van de ARBIT-2022</w:t>
      </w:r>
      <w:r w:rsidRPr="009A1181">
        <w:rPr>
          <w:rFonts w:cs="Arial"/>
        </w:rPr>
        <w:t xml:space="preserve">, slechts gerechtigd een andere verwerker in te schakelen, om ten behoeve van de Provincie Zeeland specifieke verwerkingsactiviteiten te verrichten, na voorafgaande </w:t>
      </w:r>
      <w:r w:rsidRPr="00F833E0">
        <w:rPr>
          <w:rFonts w:cs="Arial"/>
        </w:rPr>
        <w:t xml:space="preserve">schriftelijke toestemming van de Provincie Zeeland. De Sub-verwerkers waarvoor de Provincie Zeeland reeds voorafgaand aan de ondertekening van deze Verwerkersovereenkomst toestemming heeft verleend, zijn expliciet opgenomen in Bijlage 1. </w:t>
      </w:r>
      <w:r w:rsidRPr="009A1181">
        <w:rPr>
          <w:rFonts w:cs="Arial"/>
        </w:rPr>
        <w:t xml:space="preserve">De Provincie Zeeland kan aan de schriftelijke toestemming voorwaarden verbinden. </w:t>
      </w:r>
    </w:p>
    <w:p w:rsidRPr="009A1181" w:rsidR="00297BC4" w:rsidP="00F30841" w:rsidRDefault="00297BC4" w14:paraId="124DA7BE" w14:textId="77777777">
      <w:pPr>
        <w:rPr>
          <w:rFonts w:cs="Arial"/>
        </w:rPr>
      </w:pPr>
    </w:p>
    <w:p w:rsidRPr="009A1181" w:rsidR="00297BC4" w:rsidP="00F30841" w:rsidRDefault="008963BC" w14:paraId="4828CF1B" w14:textId="77777777">
      <w:pPr>
        <w:rPr>
          <w:rFonts w:cs="Arial"/>
        </w:rPr>
      </w:pPr>
      <w:r>
        <w:rPr>
          <w:rFonts w:cs="Arial"/>
        </w:rPr>
        <w:t>8</w:t>
      </w:r>
      <w:r w:rsidRPr="009A1181">
        <w:rPr>
          <w:rFonts w:cs="Arial"/>
        </w:rPr>
        <w:t xml:space="preserve">.2. </w:t>
      </w:r>
      <w:r w:rsidRPr="009A1181">
        <w:rPr>
          <w:rFonts w:cs="Arial"/>
        </w:rPr>
        <w:tab/>
      </w:r>
      <w:r w:rsidRPr="00F833E0">
        <w:rPr>
          <w:rFonts w:cs="Arial"/>
        </w:rPr>
        <w:t>In geval van schriftelijke toestemming voor het inschakelen van Sub-verwerkers licht de Verwerker de Provincie Zeeland in over beoogde veranderingen inzake de toevoeging of vervanging van andere verwerkers, waarbij de Provincie Zeeland de mogelijkheid wordt geboden tegen deze veranderingen bezwaar te maken.</w:t>
      </w:r>
      <w:r w:rsidRPr="009A1181">
        <w:rPr>
          <w:rFonts w:cs="Arial"/>
        </w:rPr>
        <w:t xml:space="preserve"> </w:t>
      </w:r>
    </w:p>
    <w:p w:rsidRPr="009A1181" w:rsidR="00297BC4" w:rsidP="00F30841" w:rsidRDefault="00297BC4" w14:paraId="609E29A8" w14:textId="77777777">
      <w:pPr>
        <w:rPr>
          <w:rFonts w:cs="Arial"/>
        </w:rPr>
      </w:pPr>
    </w:p>
    <w:p w:rsidRPr="009A1181" w:rsidR="00297BC4" w:rsidP="00F30841" w:rsidRDefault="008963BC" w14:paraId="2EB0EC9F" w14:textId="77777777">
      <w:pPr>
        <w:rPr>
          <w:rFonts w:cs="Arial"/>
        </w:rPr>
      </w:pPr>
      <w:r>
        <w:rPr>
          <w:rFonts w:cs="Arial"/>
        </w:rPr>
        <w:t>8</w:t>
      </w:r>
      <w:r w:rsidRPr="009A1181">
        <w:rPr>
          <w:rFonts w:cs="Arial"/>
        </w:rPr>
        <w:t xml:space="preserve">.3. </w:t>
      </w:r>
      <w:r w:rsidRPr="009A1181">
        <w:rPr>
          <w:rFonts w:cs="Arial"/>
        </w:rPr>
        <w:tab/>
      </w:r>
      <w:r w:rsidRPr="009A1181">
        <w:rPr>
          <w:rFonts w:cs="Arial"/>
        </w:rPr>
        <w:t>Wanneer de Provincie Zeeland toestemming aan Verwerker heeft verleend voor de inschakeling van een andere verwerker, om ten behoeve van de Provincie Zeeland specifieke verwerkingsactiviteiten te verrichten</w:t>
      </w:r>
      <w:r>
        <w:rPr>
          <w:rFonts w:cs="Arial"/>
        </w:rPr>
        <w:t xml:space="preserve"> ter ondersteuning van de uitvoering van de Overeenkomst</w:t>
      </w:r>
      <w:r w:rsidRPr="009A1181">
        <w:rPr>
          <w:rFonts w:cs="Arial"/>
        </w:rPr>
        <w:t xml:space="preserve">, worden door Verwerker aan deze Sub-verwerker bij een </w:t>
      </w:r>
      <w:r>
        <w:rPr>
          <w:rFonts w:cs="Arial"/>
        </w:rPr>
        <w:t xml:space="preserve">schriftelijke </w:t>
      </w:r>
      <w:r w:rsidRPr="009A1181">
        <w:rPr>
          <w:rFonts w:cs="Arial"/>
        </w:rPr>
        <w:t xml:space="preserve">overeenkomst dezelfde verplichtingen inzake gegevensbescherming opgelegd als die welke in deze Verwerkersovereenkomst zijn opgenomen. </w:t>
      </w:r>
    </w:p>
    <w:p w:rsidRPr="009A1181" w:rsidR="00297BC4" w:rsidP="00F30841" w:rsidRDefault="00297BC4" w14:paraId="54725A64" w14:textId="77777777">
      <w:pPr>
        <w:rPr>
          <w:rFonts w:cs="Arial"/>
        </w:rPr>
      </w:pPr>
    </w:p>
    <w:p w:rsidRPr="009A1181" w:rsidR="00297BC4" w:rsidP="00F30841" w:rsidRDefault="008963BC" w14:paraId="420284DF" w14:textId="77777777">
      <w:pPr>
        <w:rPr>
          <w:rFonts w:cs="Arial"/>
        </w:rPr>
      </w:pPr>
      <w:r>
        <w:rPr>
          <w:rFonts w:cs="Arial"/>
        </w:rPr>
        <w:t>8</w:t>
      </w:r>
      <w:r w:rsidRPr="009A1181">
        <w:rPr>
          <w:rFonts w:cs="Arial"/>
        </w:rPr>
        <w:t>.4.</w:t>
      </w:r>
      <w:r w:rsidRPr="009A1181">
        <w:rPr>
          <w:rFonts w:cs="Arial"/>
        </w:rPr>
        <w:tab/>
      </w:r>
      <w:r w:rsidRPr="009A1181">
        <w:rPr>
          <w:rFonts w:cs="Arial"/>
        </w:rPr>
        <w:t xml:space="preserve">Verwerker blijft bij het in dienst nemen van een andere verwerker te allen tijde aanspreekpunt en verantwoordelijk voor de naleving van de bepalingen uit de Verwerkersovereenkomst en de AVG. </w:t>
      </w:r>
    </w:p>
    <w:p w:rsidRPr="009A1181" w:rsidR="00297BC4" w:rsidP="00F30841" w:rsidRDefault="00297BC4" w14:paraId="75B030FB" w14:textId="77777777">
      <w:pPr>
        <w:rPr>
          <w:rFonts w:cs="Arial"/>
        </w:rPr>
      </w:pPr>
    </w:p>
    <w:p w:rsidRPr="009A1181" w:rsidR="00297BC4" w:rsidP="00F30841" w:rsidRDefault="008963BC" w14:paraId="03540273" w14:textId="77777777">
      <w:pPr>
        <w:rPr>
          <w:rFonts w:cs="Arial"/>
        </w:rPr>
      </w:pPr>
      <w:r>
        <w:rPr>
          <w:rFonts w:cs="Arial"/>
        </w:rPr>
        <w:t>8</w:t>
      </w:r>
      <w:r w:rsidRPr="009A1181">
        <w:rPr>
          <w:rFonts w:cs="Arial"/>
        </w:rPr>
        <w:t xml:space="preserve">.5. </w:t>
      </w:r>
      <w:r w:rsidRPr="009A1181">
        <w:rPr>
          <w:rFonts w:cs="Arial"/>
        </w:rPr>
        <w:tab/>
      </w:r>
      <w:r w:rsidRPr="009A1181">
        <w:rPr>
          <w:rFonts w:cs="Arial"/>
        </w:rPr>
        <w:t xml:space="preserve">Wanneer de door Verwerker ingeschakelde Sub-verwerker zijn verplichtingen inzake gegevensbescherming niet nakomt, blijft Verwerker ten aanzien van de Provincie Zeeland volledig aansprakelijk voor het nakomen van de verplichtingen van die ingeschakelde Sub-verwerker. </w:t>
      </w:r>
    </w:p>
    <w:p w:rsidRPr="009A1181" w:rsidR="00297BC4" w:rsidP="00F30841" w:rsidRDefault="00297BC4" w14:paraId="48EEB398" w14:textId="77777777">
      <w:pPr>
        <w:rPr>
          <w:rFonts w:cs="Arial"/>
          <w:b/>
        </w:rPr>
      </w:pPr>
    </w:p>
    <w:p w:rsidRPr="009A1181" w:rsidR="00297BC4" w:rsidP="00F30841" w:rsidRDefault="008963BC" w14:paraId="086CA272" w14:textId="77777777">
      <w:pPr>
        <w:rPr>
          <w:rFonts w:cs="Arial"/>
        </w:rPr>
      </w:pPr>
      <w:r>
        <w:rPr>
          <w:rFonts w:cs="Arial"/>
          <w:b/>
        </w:rPr>
        <w:t>Artikel 9</w:t>
      </w:r>
      <w:r w:rsidRPr="009A1181">
        <w:rPr>
          <w:rFonts w:cs="Arial"/>
          <w:b/>
        </w:rPr>
        <w:t xml:space="preserve"> – Verlenen van bijstand en medewerking</w:t>
      </w:r>
    </w:p>
    <w:p w:rsidRPr="009A1181" w:rsidR="00297BC4" w:rsidP="00F30841" w:rsidRDefault="008963BC" w14:paraId="4AA099D3" w14:textId="77777777">
      <w:pPr>
        <w:rPr>
          <w:rFonts w:cs="Arial"/>
        </w:rPr>
      </w:pPr>
      <w:r>
        <w:rPr>
          <w:rFonts w:cs="Arial"/>
        </w:rPr>
        <w:t>9</w:t>
      </w:r>
      <w:r w:rsidRPr="009A1181">
        <w:rPr>
          <w:rFonts w:cs="Arial"/>
        </w:rPr>
        <w:t xml:space="preserve">.1 </w:t>
      </w:r>
      <w:r w:rsidRPr="009A1181">
        <w:rPr>
          <w:rFonts w:cs="Arial"/>
        </w:rPr>
        <w:tab/>
      </w:r>
      <w:r w:rsidRPr="009A1181">
        <w:rPr>
          <w:rFonts w:cs="Arial"/>
        </w:rPr>
        <w:t xml:space="preserve">Verwerker verleent de Provincie Zeeland </w:t>
      </w:r>
      <w:r>
        <w:rPr>
          <w:rFonts w:cs="Arial"/>
        </w:rPr>
        <w:t>de</w:t>
      </w:r>
      <w:r w:rsidRPr="009A1181">
        <w:rPr>
          <w:rFonts w:cs="Arial"/>
        </w:rPr>
        <w:t xml:space="preserve"> benodigde bijstand en medewerking bij </w:t>
      </w:r>
      <w:r>
        <w:rPr>
          <w:rFonts w:cs="Arial"/>
        </w:rPr>
        <w:t xml:space="preserve">het vervullen van diens plicht om verzoeken van Betrokkenen tot uitoefening van hun vastgestelde rechten in hoofdstuk III van de AVG (artikelen 12-22 AVG) te beantwoorden. </w:t>
      </w:r>
    </w:p>
    <w:p w:rsidRPr="009A1181" w:rsidR="00297BC4" w:rsidP="00F30841" w:rsidRDefault="00297BC4" w14:paraId="0E3A0627" w14:textId="77777777">
      <w:pPr>
        <w:rPr>
          <w:rFonts w:cs="Arial"/>
        </w:rPr>
      </w:pPr>
    </w:p>
    <w:p w:rsidR="00297BC4" w:rsidP="00F30841" w:rsidRDefault="008963BC" w14:paraId="630AB91E" w14:textId="77777777">
      <w:pPr>
        <w:rPr>
          <w:rFonts w:cs="Arial"/>
        </w:rPr>
      </w:pPr>
      <w:r>
        <w:rPr>
          <w:rFonts w:cs="Arial"/>
        </w:rPr>
        <w:t xml:space="preserve">9.2 </w:t>
      </w:r>
      <w:r>
        <w:rPr>
          <w:rFonts w:cs="Arial"/>
        </w:rPr>
        <w:tab/>
      </w:r>
      <w:r>
        <w:rPr>
          <w:rFonts w:cs="Arial"/>
        </w:rPr>
        <w:t xml:space="preserve">In het geval de Provincie Zeeland van de Toezichthoudende autoriteit of een Nederlandse of buitenlandse overheidsinstantie een verzoek ontvangt met betrekking tot het Verwerken van Persoonsgegevens, verleent Verwerker hierbij alle benodigde medewerking.   </w:t>
      </w:r>
      <w:r w:rsidRPr="009A1181">
        <w:rPr>
          <w:rFonts w:cs="Arial"/>
        </w:rPr>
        <w:t xml:space="preserve"> </w:t>
      </w:r>
    </w:p>
    <w:p w:rsidRPr="009A1181" w:rsidR="00297BC4" w:rsidP="00F30841" w:rsidRDefault="00297BC4" w14:paraId="2D6CA185" w14:textId="77777777">
      <w:pPr>
        <w:rPr>
          <w:rFonts w:cs="Arial"/>
        </w:rPr>
      </w:pPr>
    </w:p>
    <w:p w:rsidR="00297BC4" w:rsidP="00F30841" w:rsidRDefault="008963BC" w14:paraId="3B7D3B31" w14:textId="77777777">
      <w:pPr>
        <w:rPr>
          <w:rFonts w:cs="Arial"/>
        </w:rPr>
      </w:pPr>
      <w:r>
        <w:rPr>
          <w:rFonts w:cs="Arial"/>
        </w:rPr>
        <w:t>9.3</w:t>
      </w:r>
      <w:r w:rsidRPr="009A1181">
        <w:rPr>
          <w:rFonts w:cs="Arial"/>
        </w:rPr>
        <w:t>.</w:t>
      </w:r>
      <w:r w:rsidRPr="009A1181">
        <w:rPr>
          <w:rFonts w:cs="Arial"/>
        </w:rPr>
        <w:tab/>
      </w:r>
      <w:r w:rsidRPr="009A1181">
        <w:rPr>
          <w:rFonts w:cs="Arial"/>
        </w:rPr>
        <w:t xml:space="preserve">Indien een Betrokkene met betrekking tot de uitvoering van zijn rechten rechtstreeks contact opneemt met Verwerker of indien Verwerker een verzoek van de </w:t>
      </w:r>
      <w:r>
        <w:rPr>
          <w:rFonts w:cs="Arial"/>
        </w:rPr>
        <w:t>Toezichthoudende autoriteit</w:t>
      </w:r>
      <w:r w:rsidRPr="009A1181">
        <w:rPr>
          <w:rFonts w:cs="Arial"/>
        </w:rPr>
        <w:t xml:space="preserve"> of een Nederlandse of buitenlandse overheidsinstantie met betrekking tot Persoonsgegevens ontvangt, informeert Verwerker dit onverwijld aan de Provincie Zeeland met het verzoek om nadere instructies.</w:t>
      </w:r>
    </w:p>
    <w:p w:rsidRPr="009A1181" w:rsidR="00297BC4" w:rsidP="00F30841" w:rsidRDefault="00297BC4" w14:paraId="4E549267" w14:textId="77777777">
      <w:pPr>
        <w:rPr>
          <w:rFonts w:cs="Arial"/>
        </w:rPr>
      </w:pPr>
    </w:p>
    <w:p w:rsidRPr="009A1181" w:rsidR="00297BC4" w:rsidP="00F30841" w:rsidRDefault="008963BC" w14:paraId="1D815DD3" w14:textId="77777777">
      <w:pPr>
        <w:rPr>
          <w:rFonts w:cs="Arial"/>
          <w:b/>
        </w:rPr>
      </w:pPr>
      <w:r>
        <w:rPr>
          <w:rFonts w:cs="Arial"/>
          <w:b/>
        </w:rPr>
        <w:t>Artikel 10</w:t>
      </w:r>
      <w:r w:rsidRPr="009A1181">
        <w:rPr>
          <w:rFonts w:cs="Arial"/>
          <w:b/>
        </w:rPr>
        <w:t xml:space="preserve"> – Inbreuk in verband met Persoonsgegevens</w:t>
      </w:r>
    </w:p>
    <w:p w:rsidRPr="009A1181" w:rsidR="00297BC4" w:rsidP="00F30841" w:rsidRDefault="008963BC" w14:paraId="06F92A6B" w14:textId="77777777">
      <w:pPr>
        <w:rPr>
          <w:rFonts w:cs="Arial"/>
        </w:rPr>
      </w:pPr>
      <w:r>
        <w:rPr>
          <w:rFonts w:cs="Arial"/>
        </w:rPr>
        <w:t>10</w:t>
      </w:r>
      <w:r w:rsidRPr="009A1181">
        <w:rPr>
          <w:rFonts w:cs="Arial"/>
        </w:rPr>
        <w:t xml:space="preserve">.1 </w:t>
      </w:r>
      <w:r w:rsidRPr="009A1181">
        <w:rPr>
          <w:rFonts w:cs="Arial"/>
        </w:rPr>
        <w:tab/>
      </w:r>
      <w:r w:rsidRPr="009A1181">
        <w:rPr>
          <w:rFonts w:cs="Arial"/>
        </w:rPr>
        <w:t xml:space="preserve">Verwerker informeert de Provincie Zeeland </w:t>
      </w:r>
      <w:r>
        <w:rPr>
          <w:rFonts w:cs="Arial"/>
        </w:rPr>
        <w:t xml:space="preserve">zo snel mogelijk, maar uiterlijk binnen 24 uur, na vaststelling van een (vermoedelijke) Inbreuk in verband met Persoonsgegevens, </w:t>
      </w:r>
      <w:r w:rsidRPr="009A1181">
        <w:rPr>
          <w:rFonts w:cs="Arial"/>
        </w:rPr>
        <w:t>overeenkomstig de afspraken zoals vastgelegd in Bijlage 3</w:t>
      </w:r>
      <w:r>
        <w:rPr>
          <w:rFonts w:cs="Arial"/>
        </w:rPr>
        <w:t xml:space="preserve">, zodat de Provincie Zeeland indien nodig binnen de wettelijke termijn de Inbreuk kan melden </w:t>
      </w:r>
      <w:r w:rsidRPr="009A1181">
        <w:rPr>
          <w:rFonts w:cs="Arial"/>
        </w:rPr>
        <w:t xml:space="preserve">aan de </w:t>
      </w:r>
      <w:r>
        <w:rPr>
          <w:rFonts w:cs="Arial"/>
        </w:rPr>
        <w:t xml:space="preserve">Toezichthoudende autoriteit </w:t>
      </w:r>
      <w:r w:rsidRPr="009A1181">
        <w:rPr>
          <w:rFonts w:cs="Arial"/>
        </w:rPr>
        <w:t xml:space="preserve">en/of de Betrokkenen. </w:t>
      </w:r>
    </w:p>
    <w:p w:rsidRPr="009A1181" w:rsidR="00297BC4" w:rsidP="00F30841" w:rsidRDefault="00297BC4" w14:paraId="1FDCF848" w14:textId="77777777">
      <w:pPr>
        <w:rPr>
          <w:rFonts w:cs="Arial"/>
        </w:rPr>
      </w:pPr>
    </w:p>
    <w:p w:rsidR="00297BC4" w:rsidP="00F30841" w:rsidRDefault="008963BC" w14:paraId="7B2D987A" w14:textId="77777777">
      <w:pPr>
        <w:rPr>
          <w:rFonts w:cs="Arial"/>
        </w:rPr>
      </w:pPr>
      <w:r>
        <w:rPr>
          <w:rFonts w:cs="Arial"/>
        </w:rPr>
        <w:t>10</w:t>
      </w:r>
      <w:r w:rsidRPr="009A1181">
        <w:rPr>
          <w:rFonts w:cs="Arial"/>
        </w:rPr>
        <w:t>.2.</w:t>
      </w:r>
      <w:r w:rsidRPr="009A1181">
        <w:rPr>
          <w:rFonts w:cs="Arial"/>
        </w:rPr>
        <w:tab/>
      </w:r>
      <w:r w:rsidRPr="009A1181">
        <w:rPr>
          <w:rFonts w:cs="Arial"/>
        </w:rPr>
        <w:t xml:space="preserve">Indien en voor zover het voor Verwerker niet mogelijk is om alle informatie uit Bijlage 3 gelijktijdig te verstrekken, kan de informatie zonder onredelijke vertraging en </w:t>
      </w:r>
      <w:r>
        <w:rPr>
          <w:rFonts w:cs="Arial"/>
        </w:rPr>
        <w:t>in overeenstemming met het eerste lid</w:t>
      </w:r>
      <w:r w:rsidRPr="009A1181">
        <w:rPr>
          <w:rFonts w:cs="Arial"/>
        </w:rPr>
        <w:t>, in stappen worden verstrekt aan de Provincie Zeeland.</w:t>
      </w:r>
    </w:p>
    <w:p w:rsidR="00297BC4" w:rsidP="00F30841" w:rsidRDefault="00297BC4" w14:paraId="1F3F749D" w14:textId="77777777">
      <w:pPr>
        <w:rPr>
          <w:rFonts w:cs="Arial"/>
        </w:rPr>
      </w:pPr>
    </w:p>
    <w:p w:rsidRPr="009A1181" w:rsidR="00297BC4" w:rsidP="00F30841" w:rsidRDefault="008963BC" w14:paraId="60695AEA" w14:textId="77777777">
      <w:pPr>
        <w:rPr>
          <w:rFonts w:cs="Arial"/>
        </w:rPr>
      </w:pPr>
      <w:r>
        <w:rPr>
          <w:rFonts w:cs="Arial"/>
        </w:rPr>
        <w:t>10.3</w:t>
      </w:r>
      <w:r>
        <w:rPr>
          <w:rFonts w:cs="Arial"/>
        </w:rPr>
        <w:tab/>
      </w:r>
      <w:r>
        <w:rPr>
          <w:rFonts w:cs="Arial"/>
        </w:rPr>
        <w:t xml:space="preserve">Verwerker zal de Provincie Zeeland op de hoogte houden van nieuwe ontwikkelingen rondom de Inbreuk, ook zal Verwerker de getroffen maatregelen om de Inbreuk te beperken en te beëindigen en een soortgelijke Inbreuk in de toekomst te kunnen voorkomen, overleggen aan de Provincie Zeeland. </w:t>
      </w:r>
    </w:p>
    <w:p w:rsidR="00297BC4" w:rsidP="00F30841" w:rsidRDefault="00297BC4" w14:paraId="44D19F78" w14:textId="77777777">
      <w:pPr>
        <w:rPr>
          <w:rFonts w:cs="Arial"/>
        </w:rPr>
      </w:pPr>
    </w:p>
    <w:p w:rsidRPr="009A1181" w:rsidR="00297BC4" w:rsidP="00F30841" w:rsidRDefault="008963BC" w14:paraId="38DF9DFA" w14:textId="77777777">
      <w:pPr>
        <w:rPr>
          <w:rFonts w:cs="Arial"/>
        </w:rPr>
      </w:pPr>
      <w:r>
        <w:rPr>
          <w:rFonts w:cs="Arial"/>
        </w:rPr>
        <w:t>10.4</w:t>
      </w:r>
      <w:r>
        <w:rPr>
          <w:rFonts w:cs="Arial"/>
        </w:rPr>
        <w:tab/>
      </w:r>
      <w:r w:rsidRPr="00C66BD3">
        <w:rPr>
          <w:rFonts w:cs="Arial"/>
        </w:rPr>
        <w:t xml:space="preserve">Verwerker mag geen melding van een </w:t>
      </w:r>
      <w:r>
        <w:rPr>
          <w:rFonts w:cs="Arial"/>
        </w:rPr>
        <w:t xml:space="preserve">Inbreuk </w:t>
      </w:r>
      <w:r w:rsidRPr="00C66BD3">
        <w:rPr>
          <w:rFonts w:cs="Arial"/>
        </w:rPr>
        <w:t xml:space="preserve">aan de </w:t>
      </w:r>
      <w:r>
        <w:rPr>
          <w:rFonts w:cs="Arial"/>
        </w:rPr>
        <w:t>Toezichthoudende autoriteit</w:t>
      </w:r>
      <w:r w:rsidRPr="00C66BD3">
        <w:rPr>
          <w:rFonts w:cs="Arial"/>
        </w:rPr>
        <w:t xml:space="preserve"> doen, wanneer bij </w:t>
      </w:r>
      <w:r>
        <w:rPr>
          <w:rFonts w:cs="Arial"/>
        </w:rPr>
        <w:t>de Inbreuk</w:t>
      </w:r>
      <w:r w:rsidRPr="00C66BD3">
        <w:rPr>
          <w:rFonts w:cs="Arial"/>
        </w:rPr>
        <w:t xml:space="preserve"> Persoonsgegevens van </w:t>
      </w:r>
      <w:r>
        <w:rPr>
          <w:rFonts w:cs="Arial"/>
        </w:rPr>
        <w:t>Provincie Zeeland</w:t>
      </w:r>
      <w:r w:rsidRPr="00C66BD3">
        <w:rPr>
          <w:rFonts w:cs="Arial"/>
        </w:rPr>
        <w:t xml:space="preserve"> betrokken zijn. Ook mag Verwerker de Betrokkenen niet informeren over </w:t>
      </w:r>
      <w:r>
        <w:rPr>
          <w:rFonts w:cs="Arial"/>
        </w:rPr>
        <w:t>de Inbreuk</w:t>
      </w:r>
      <w:r w:rsidRPr="00C66BD3">
        <w:rPr>
          <w:rFonts w:cs="Arial"/>
        </w:rPr>
        <w:t xml:space="preserve">. Deze verantwoordelijkheid ligt bij </w:t>
      </w:r>
      <w:r>
        <w:rPr>
          <w:rFonts w:cs="Arial"/>
        </w:rPr>
        <w:t>de Provincie Zeeland</w:t>
      </w:r>
      <w:r w:rsidRPr="00C66BD3">
        <w:rPr>
          <w:rFonts w:cs="Arial"/>
        </w:rPr>
        <w:t>.</w:t>
      </w:r>
    </w:p>
    <w:p w:rsidRPr="009A1181" w:rsidR="00297BC4" w:rsidP="00F30841" w:rsidRDefault="00297BC4" w14:paraId="75BC626C" w14:textId="77777777">
      <w:pPr>
        <w:rPr>
          <w:rFonts w:cs="Arial"/>
        </w:rPr>
      </w:pPr>
    </w:p>
    <w:p w:rsidRPr="009A1181" w:rsidR="00297BC4" w:rsidP="00F30841" w:rsidRDefault="008963BC" w14:paraId="5718CAEF" w14:textId="77777777">
      <w:pPr>
        <w:rPr>
          <w:rFonts w:cs="Arial"/>
        </w:rPr>
      </w:pPr>
      <w:r>
        <w:rPr>
          <w:rFonts w:cs="Arial"/>
        </w:rPr>
        <w:t>10</w:t>
      </w:r>
      <w:r w:rsidRPr="009A1181">
        <w:rPr>
          <w:rFonts w:cs="Arial"/>
        </w:rPr>
        <w:t>.</w:t>
      </w:r>
      <w:r>
        <w:rPr>
          <w:rFonts w:cs="Arial"/>
        </w:rPr>
        <w:t>5</w:t>
      </w:r>
      <w:r w:rsidRPr="009A1181">
        <w:rPr>
          <w:rFonts w:cs="Arial"/>
        </w:rPr>
        <w:t xml:space="preserve">. </w:t>
      </w:r>
      <w:r w:rsidRPr="009A1181">
        <w:rPr>
          <w:rFonts w:cs="Arial"/>
        </w:rPr>
        <w:tab/>
      </w:r>
      <w:r w:rsidRPr="00CB0AC4">
        <w:rPr>
          <w:rFonts w:cs="Arial"/>
        </w:rPr>
        <w:t xml:space="preserve">Partijen dragen elk de door henzelf in verband met </w:t>
      </w:r>
      <w:r>
        <w:rPr>
          <w:rFonts w:cs="Arial"/>
        </w:rPr>
        <w:t xml:space="preserve">de Inbreuk dan wel </w:t>
      </w:r>
      <w:r w:rsidRPr="00CB0AC4">
        <w:rPr>
          <w:rFonts w:cs="Arial"/>
        </w:rPr>
        <w:t xml:space="preserve">de melding aan de bevoegde Toezichthoudende autoriteit en Betrokkene </w:t>
      </w:r>
      <w:r>
        <w:rPr>
          <w:rFonts w:cs="Arial"/>
        </w:rPr>
        <w:t>gemaakte en de te maken kosten</w:t>
      </w:r>
      <w:r w:rsidRPr="00CB0AC4">
        <w:rPr>
          <w:rFonts w:cs="Arial"/>
        </w:rPr>
        <w:t>.</w:t>
      </w:r>
      <w:r w:rsidRPr="009A1181">
        <w:rPr>
          <w:rFonts w:cs="Arial"/>
        </w:rPr>
        <w:t xml:space="preserve"> </w:t>
      </w:r>
      <w:r w:rsidRPr="004A747C">
        <w:rPr>
          <w:rFonts w:cs="Arial"/>
        </w:rPr>
        <w:t xml:space="preserve">Eventuele kosten die gemaakt worden om </w:t>
      </w:r>
      <w:r>
        <w:rPr>
          <w:rFonts w:cs="Arial"/>
        </w:rPr>
        <w:t>de Inbreuk</w:t>
      </w:r>
      <w:r w:rsidRPr="004A747C">
        <w:rPr>
          <w:rFonts w:cs="Arial"/>
        </w:rPr>
        <w:t xml:space="preserve"> op te lossen en in de toekomst te kunnen voorkomen, komen voor rekening van degene die de kosten maakt.</w:t>
      </w:r>
    </w:p>
    <w:p w:rsidRPr="009A1181" w:rsidR="00297BC4" w:rsidP="00F30841" w:rsidRDefault="00297BC4" w14:paraId="6D2E1CD8" w14:textId="77777777">
      <w:pPr>
        <w:rPr>
          <w:rFonts w:cs="Arial"/>
        </w:rPr>
      </w:pPr>
    </w:p>
    <w:p w:rsidRPr="009A1181" w:rsidR="00297BC4" w:rsidP="00F30841" w:rsidRDefault="008963BC" w14:paraId="1D158B7F" w14:textId="77777777">
      <w:pPr>
        <w:rPr>
          <w:rFonts w:cs="Arial"/>
          <w:b/>
        </w:rPr>
      </w:pPr>
      <w:r>
        <w:rPr>
          <w:rFonts w:cs="Arial"/>
        </w:rPr>
        <w:t>10</w:t>
      </w:r>
      <w:r w:rsidRPr="009A1181">
        <w:rPr>
          <w:rFonts w:cs="Arial"/>
        </w:rPr>
        <w:t xml:space="preserve">.6. </w:t>
      </w:r>
      <w:r w:rsidRPr="009A1181">
        <w:rPr>
          <w:rFonts w:cs="Arial"/>
        </w:rPr>
        <w:tab/>
      </w:r>
      <w:r w:rsidRPr="009A1181">
        <w:rPr>
          <w:rFonts w:cs="Arial"/>
        </w:rPr>
        <w:t xml:space="preserve">Verwerker houdt schriftelijk een register bij van alle Inbreuken in verband met Persoonsgegevens die betrekking hebben op of verband houden met de (uitvoering van de) Overeenkomst, met inbegrip van feiten omtrent de Inbreuk in verband met Persoonsgegevens, de gevolgen daarvan en de getroffen corrigerende maatregelen. Op verzoek van de Provincie Zeeland verschaft Verwerker de Provincie Zeeland een afschrift van dit register. </w:t>
      </w:r>
    </w:p>
    <w:p w:rsidRPr="009A1181" w:rsidR="00297BC4" w:rsidP="00F30841" w:rsidRDefault="00297BC4" w14:paraId="5E9558E2" w14:textId="77777777">
      <w:pPr>
        <w:rPr>
          <w:rFonts w:cs="Arial"/>
        </w:rPr>
      </w:pPr>
    </w:p>
    <w:p w:rsidRPr="009A1181" w:rsidR="00297BC4" w:rsidP="00F30841" w:rsidRDefault="008963BC" w14:paraId="227FB676" w14:textId="77777777">
      <w:pPr>
        <w:rPr>
          <w:rFonts w:cs="Arial"/>
          <w:b/>
        </w:rPr>
      </w:pPr>
      <w:r w:rsidRPr="009A1181">
        <w:rPr>
          <w:rFonts w:cs="Arial"/>
          <w:b/>
        </w:rPr>
        <w:t xml:space="preserve">Artikel 11 – </w:t>
      </w:r>
      <w:r>
        <w:rPr>
          <w:rFonts w:cs="Arial"/>
          <w:b/>
        </w:rPr>
        <w:t>D</w:t>
      </w:r>
      <w:r w:rsidRPr="009A1181">
        <w:rPr>
          <w:rFonts w:cs="Arial"/>
          <w:b/>
        </w:rPr>
        <w:t>PIA</w:t>
      </w:r>
    </w:p>
    <w:p w:rsidR="00297BC4" w:rsidP="00F30841" w:rsidRDefault="008963BC" w14:paraId="188796F9" w14:textId="77777777">
      <w:pPr>
        <w:rPr>
          <w:rFonts w:cs="Arial"/>
        </w:rPr>
      </w:pPr>
      <w:r>
        <w:rPr>
          <w:rFonts w:cs="Arial"/>
        </w:rPr>
        <w:t>11.1</w:t>
      </w:r>
      <w:r>
        <w:rPr>
          <w:rFonts w:cs="Arial"/>
        </w:rPr>
        <w:tab/>
      </w:r>
      <w:r w:rsidRPr="009A1181">
        <w:rPr>
          <w:rFonts w:cs="Arial"/>
        </w:rPr>
        <w:t xml:space="preserve">Indien de Provincie Zeeland schriftelijk aangeeft een </w:t>
      </w:r>
      <w:r>
        <w:rPr>
          <w:rFonts w:cs="Arial"/>
        </w:rPr>
        <w:t>D</w:t>
      </w:r>
      <w:r w:rsidRPr="009A1181">
        <w:rPr>
          <w:rFonts w:cs="Arial"/>
        </w:rPr>
        <w:t xml:space="preserve">PIA uit te willen (laten) voeren bij Verwerker, is Verwerker </w:t>
      </w:r>
      <w:r>
        <w:rPr>
          <w:rFonts w:cs="Arial"/>
        </w:rPr>
        <w:t xml:space="preserve">overeenkomstig artikel 92.5 van het Addendum ARBIT-2022 </w:t>
      </w:r>
      <w:r w:rsidRPr="002270C9">
        <w:rPr>
          <w:rFonts w:cs="Arial"/>
        </w:rPr>
        <w:t xml:space="preserve">Provincie Zeeland </w:t>
      </w:r>
      <w:r w:rsidRPr="009A1181">
        <w:rPr>
          <w:rFonts w:cs="Arial"/>
        </w:rPr>
        <w:t xml:space="preserve">verplicht om daar </w:t>
      </w:r>
      <w:r>
        <w:rPr>
          <w:rFonts w:cs="Arial"/>
        </w:rPr>
        <w:t xml:space="preserve">kosteloos </w:t>
      </w:r>
      <w:r w:rsidRPr="009A1181">
        <w:rPr>
          <w:rFonts w:cs="Arial"/>
        </w:rPr>
        <w:t xml:space="preserve">zijn volledige medewerking aan te verlenen. Indien de Provincie Zeeland voor het uitvoeren van de </w:t>
      </w:r>
      <w:r>
        <w:rPr>
          <w:rFonts w:cs="Arial"/>
        </w:rPr>
        <w:t>D</w:t>
      </w:r>
      <w:r w:rsidRPr="009A1181">
        <w:rPr>
          <w:rFonts w:cs="Arial"/>
        </w:rPr>
        <w:t xml:space="preserve">PIA een derde wil inschakelen, zal de Provincie Zeeland de kosten die de inschakeling van deze derde met zich meebrengt zelf dragen. Eventuele kosten die Verwerker zelf maakt in verband met de </w:t>
      </w:r>
      <w:r>
        <w:rPr>
          <w:rFonts w:cs="Arial"/>
        </w:rPr>
        <w:t>D</w:t>
      </w:r>
      <w:r w:rsidRPr="009A1181">
        <w:rPr>
          <w:rFonts w:cs="Arial"/>
        </w:rPr>
        <w:t>PIA, zal de Verwerker zelf dragen.</w:t>
      </w:r>
    </w:p>
    <w:p w:rsidR="00297BC4" w:rsidP="00F30841" w:rsidRDefault="00297BC4" w14:paraId="24B79A96" w14:textId="77777777">
      <w:pPr>
        <w:rPr>
          <w:rFonts w:cs="Arial"/>
        </w:rPr>
      </w:pPr>
    </w:p>
    <w:p w:rsidR="00297BC4" w:rsidP="00F30841" w:rsidRDefault="008963BC" w14:paraId="32B234F3" w14:textId="77777777">
      <w:pPr>
        <w:rPr>
          <w:rFonts w:cs="Arial"/>
        </w:rPr>
      </w:pPr>
      <w:r>
        <w:rPr>
          <w:rFonts w:cs="Arial"/>
        </w:rPr>
        <w:t>11.2</w:t>
      </w:r>
      <w:r>
        <w:rPr>
          <w:rFonts w:cs="Arial"/>
        </w:rPr>
        <w:tab/>
      </w:r>
      <w:r>
        <w:rPr>
          <w:rFonts w:cs="Arial"/>
        </w:rPr>
        <w:t xml:space="preserve">Indien uit de DPIA blijkt dat hoge restrisico’s niet door passende maatregelen afdoende kunnen worden beperkt, werkt Verwerker op verzoek van de Provincie Zeeland volledig mee aan de verplichting van de voorafgaande raadpleging conform artikel 36 AVG. Partijen dragen ieder zelfstandig de eventuele kosten die hierbij door Partijen worden gemaakt.     </w:t>
      </w:r>
      <w:r w:rsidRPr="009A1181">
        <w:rPr>
          <w:rFonts w:cs="Arial"/>
        </w:rPr>
        <w:t xml:space="preserve"> </w:t>
      </w:r>
    </w:p>
    <w:p w:rsidRPr="009A1181" w:rsidR="00297BC4" w:rsidP="00F30841" w:rsidRDefault="00297BC4" w14:paraId="79A61A8D" w14:textId="77777777">
      <w:pPr>
        <w:rPr>
          <w:rFonts w:cs="Arial"/>
          <w:b/>
        </w:rPr>
      </w:pPr>
    </w:p>
    <w:p w:rsidRPr="009A1181" w:rsidR="00297BC4" w:rsidP="00F30841" w:rsidRDefault="008963BC" w14:paraId="74558FFA" w14:textId="77777777">
      <w:pPr>
        <w:rPr>
          <w:rFonts w:cs="Arial"/>
        </w:rPr>
      </w:pPr>
      <w:r w:rsidRPr="009A1181">
        <w:rPr>
          <w:rFonts w:cs="Arial"/>
          <w:b/>
        </w:rPr>
        <w:t>Artikel 12 – Terugbezorgen of wissen Persoonsgegevens</w:t>
      </w:r>
    </w:p>
    <w:p w:rsidR="00297BC4" w:rsidP="00F30841" w:rsidRDefault="008963BC" w14:paraId="1181544C" w14:textId="77777777">
      <w:pPr>
        <w:rPr>
          <w:rFonts w:cs="Arial"/>
        </w:rPr>
      </w:pPr>
      <w:r w:rsidRPr="009A1181">
        <w:rPr>
          <w:rFonts w:cs="Arial"/>
        </w:rPr>
        <w:t>12</w:t>
      </w:r>
      <w:r>
        <w:rPr>
          <w:rFonts w:cs="Arial"/>
        </w:rPr>
        <w:t>.1</w:t>
      </w:r>
      <w:r w:rsidRPr="009A1181">
        <w:rPr>
          <w:rFonts w:cs="Arial"/>
        </w:rPr>
        <w:tab/>
      </w:r>
      <w:r w:rsidRPr="009A1181">
        <w:rPr>
          <w:rFonts w:cs="Arial"/>
        </w:rPr>
        <w:t xml:space="preserve">Na </w:t>
      </w:r>
      <w:r>
        <w:rPr>
          <w:rFonts w:cs="Arial"/>
        </w:rPr>
        <w:t>beëindiging</w:t>
      </w:r>
      <w:r w:rsidRPr="009A1181">
        <w:rPr>
          <w:rFonts w:cs="Arial"/>
        </w:rPr>
        <w:t xml:space="preserve"> van de Overeenkomst draagt Verwerker, naar gelang de keuze van de Provincie Zeeland, zorg voor het terugbezorgen aan de Provincie Zeeland of het vernietigen van alle Persoonsgegevens </w:t>
      </w:r>
      <w:r w:rsidRPr="002C2E4D">
        <w:rPr>
          <w:rFonts w:cs="Arial"/>
        </w:rPr>
        <w:t>binnen een door de Provincie Zeeland nader te bepalen termijn.</w:t>
      </w:r>
      <w:r w:rsidRPr="009A1181">
        <w:rPr>
          <w:rFonts w:cs="Arial"/>
        </w:rPr>
        <w:t xml:space="preserve"> Verwerker verwijdert </w:t>
      </w:r>
      <w:r>
        <w:rPr>
          <w:rFonts w:cs="Arial"/>
        </w:rPr>
        <w:t xml:space="preserve">alle bestaande </w:t>
      </w:r>
      <w:r w:rsidRPr="009A1181">
        <w:rPr>
          <w:rFonts w:cs="Arial"/>
        </w:rPr>
        <w:t>kopieën</w:t>
      </w:r>
      <w:r>
        <w:rPr>
          <w:rFonts w:cs="Arial"/>
        </w:rPr>
        <w:t xml:space="preserve"> van Persoonsgegevens</w:t>
      </w:r>
      <w:r w:rsidRPr="009A1181">
        <w:rPr>
          <w:rFonts w:cs="Arial"/>
        </w:rPr>
        <w:t xml:space="preserve">, behoudens afwijkende wettelijke voorschriften. De kosten van deze werkzaamheden komen voor rekening van Verwerker.  </w:t>
      </w:r>
    </w:p>
    <w:p w:rsidR="00297BC4" w:rsidP="00F30841" w:rsidRDefault="00297BC4" w14:paraId="298B9F6F" w14:textId="77777777">
      <w:pPr>
        <w:rPr>
          <w:rFonts w:cs="Arial"/>
        </w:rPr>
      </w:pPr>
    </w:p>
    <w:p w:rsidRPr="009A1181" w:rsidR="00297BC4" w:rsidP="00F30841" w:rsidRDefault="008963BC" w14:paraId="6C702529" w14:textId="77777777">
      <w:pPr>
        <w:rPr>
          <w:rFonts w:cs="Arial"/>
        </w:rPr>
      </w:pPr>
      <w:r>
        <w:rPr>
          <w:rFonts w:cs="Arial"/>
        </w:rPr>
        <w:t>12.2</w:t>
      </w:r>
      <w:r>
        <w:rPr>
          <w:rFonts w:cs="Arial"/>
        </w:rPr>
        <w:tab/>
      </w:r>
      <w:r>
        <w:rPr>
          <w:rFonts w:cs="Arial"/>
        </w:rPr>
        <w:t xml:space="preserve">Verwerker zal na de teruggave en/of vernietiging van de Persoonsgegevens schriftelijk aan Provincie Zeeland verklaren niet langer in het bezit te zijn van de Persoonsgegevens. </w:t>
      </w:r>
    </w:p>
    <w:p w:rsidRPr="009A1181" w:rsidR="00297BC4" w:rsidP="00F30841" w:rsidRDefault="00297BC4" w14:paraId="254E8CCF" w14:textId="77777777">
      <w:pPr>
        <w:rPr>
          <w:rFonts w:cs="Arial"/>
        </w:rPr>
      </w:pPr>
    </w:p>
    <w:p w:rsidR="00297BC4" w:rsidP="00F30841" w:rsidRDefault="008963BC" w14:paraId="517C9EDD" w14:textId="77777777">
      <w:pPr>
        <w:rPr>
          <w:rFonts w:cs="Arial"/>
        </w:rPr>
      </w:pPr>
      <w:r w:rsidRPr="009A1181">
        <w:rPr>
          <w:rFonts w:cs="Arial"/>
        </w:rPr>
        <w:t xml:space="preserve">12.3 </w:t>
      </w:r>
      <w:r w:rsidRPr="009A1181">
        <w:rPr>
          <w:rFonts w:cs="Arial"/>
        </w:rPr>
        <w:tab/>
      </w:r>
      <w:r w:rsidRPr="009A1181">
        <w:rPr>
          <w:rFonts w:cs="Arial"/>
        </w:rPr>
        <w:t xml:space="preserve">Indien naar het redelijk oordeel van Verwerker een zelfstandige wettelijke verplichting van Verwerker het geheel of gedeeltelijk vernietigen door Verwerker verbiedt of beperkt, zal zij de Provincie Zeeland zo spoedig mogelijk hiervan schriftelijk in kennis stellen en daarbij alle relevante informatie verstrekken die de Provincie Zeeland redelijkerwijs nodig heeft om te bepalen of vernietiging kan plaatsvinden en, zo ja, onder welke voorwaarden. Indien naar het redelijk oordeel van de Provincie Zeeland de wettelijke verplichting (gedeeltelijke) vernietiging van Persoonsgegevens door Verwerker toelaat, zal Verwerker daartoe op verzoek van de Provincie Zeeland onverwijld overgaan. Indien de Provincie Zeeland van oordeel is dat vernietiging niet mag plaatsvinden, dan zal zij Verwerker daarvan schriftelijk op de hoogte stellen. Verwerker garandeert in dat geval de vertrouwelijkheid van Persoonsgegevens jegens de Provincie Zeeland en zal Persoonsgegevens niet Verwerken behalve ter voldoening aan haar bovenbedoelde wettelijke verplichting of na schriftelijke opdracht van de Provincie Zeeland. </w:t>
      </w:r>
    </w:p>
    <w:p w:rsidR="00297BC4" w:rsidP="00F30841" w:rsidRDefault="00297BC4" w14:paraId="34E770EF" w14:textId="77777777">
      <w:pPr>
        <w:rPr>
          <w:rFonts w:cs="Arial"/>
        </w:rPr>
      </w:pPr>
    </w:p>
    <w:p w:rsidRPr="009A1181" w:rsidR="00297BC4" w:rsidP="00F30841" w:rsidRDefault="008963BC" w14:paraId="2DE442D6" w14:textId="77777777">
      <w:pPr>
        <w:rPr>
          <w:rFonts w:cs="Arial"/>
        </w:rPr>
      </w:pPr>
      <w:r>
        <w:rPr>
          <w:rFonts w:cs="Arial"/>
        </w:rPr>
        <w:t>12.4</w:t>
      </w:r>
      <w:r>
        <w:rPr>
          <w:rFonts w:cs="Arial"/>
        </w:rPr>
        <w:tab/>
      </w:r>
      <w:r>
        <w:rPr>
          <w:rFonts w:cs="Arial"/>
        </w:rPr>
        <w:t xml:space="preserve">Verwerker zal voor zover nodig alle Sub-verwerkers die betrokken zijn bij de Verwerkingen van Persoonsgegevens op de hoogte stellen van een beëindiging van de Overeenkomst en zal hen instrueren te handelen zoals in deze Verwerkersovereenkomst is bepaald. Verwerker draagt er in het bijzonder zorg voor dat conform het bepaalde in artikel 12.2 een bewijs van vernietiging door alle Sub-verwerkers wordt overgelegd. De kosten van deze werkzaamheden komen voor rekening van Verwerker.  </w:t>
      </w:r>
    </w:p>
    <w:p w:rsidRPr="009A1181" w:rsidR="00297BC4" w:rsidP="00F30841" w:rsidRDefault="00297BC4" w14:paraId="28E4E68F" w14:textId="77777777">
      <w:pPr>
        <w:rPr>
          <w:rFonts w:cs="Arial"/>
          <w:b/>
        </w:rPr>
      </w:pPr>
    </w:p>
    <w:p w:rsidRPr="009A1181" w:rsidR="00297BC4" w:rsidP="00F30841" w:rsidRDefault="008963BC" w14:paraId="706DB51E" w14:textId="77777777">
      <w:pPr>
        <w:rPr>
          <w:rFonts w:cs="Arial"/>
          <w:b/>
        </w:rPr>
      </w:pPr>
      <w:r w:rsidRPr="009A1181">
        <w:rPr>
          <w:rFonts w:cs="Arial"/>
          <w:b/>
        </w:rPr>
        <w:t xml:space="preserve">Artikel 13 – </w:t>
      </w:r>
      <w:r>
        <w:rPr>
          <w:rFonts w:cs="Arial"/>
          <w:b/>
        </w:rPr>
        <w:t>Aansprakelijkheid</w:t>
      </w:r>
    </w:p>
    <w:p w:rsidRPr="00412EC5" w:rsidR="00297BC4" w:rsidP="00F30841" w:rsidRDefault="008963BC" w14:paraId="3BCA3071" w14:textId="77777777">
      <w:pPr>
        <w:rPr>
          <w:rFonts w:cs="Arial"/>
        </w:rPr>
      </w:pPr>
      <w:r w:rsidRPr="00412EC5">
        <w:rPr>
          <w:rFonts w:cs="Arial"/>
        </w:rPr>
        <w:t>13.1</w:t>
      </w:r>
      <w:r w:rsidRPr="00412EC5">
        <w:rPr>
          <w:rFonts w:cs="Arial"/>
        </w:rPr>
        <w:tab/>
      </w:r>
      <w:r w:rsidRPr="00412EC5">
        <w:rPr>
          <w:rFonts w:cs="Arial"/>
        </w:rPr>
        <w:t xml:space="preserve">Onverminderd de aanspraken op grond van wettelijke regels, is Verwerker aansprakelijk voor alle schade die of nadeel dat voortvloeit uit het niet-nakomen van, of verband houdt met het handelen in strijd met de Verwerkersovereenkomst, de AVG en/of andere toepasselijke wet- en regelgeving waarin eisen aan het Verwerken van Persoonsgegevens worden gesteld. </w:t>
      </w:r>
    </w:p>
    <w:p w:rsidRPr="00412EC5" w:rsidR="00297BC4" w:rsidP="00F30841" w:rsidRDefault="00297BC4" w14:paraId="56B1324C" w14:textId="77777777">
      <w:pPr>
        <w:rPr>
          <w:rFonts w:cs="Arial"/>
        </w:rPr>
      </w:pPr>
    </w:p>
    <w:p w:rsidRPr="00412EC5" w:rsidR="00297BC4" w:rsidP="00F30841" w:rsidRDefault="008963BC" w14:paraId="66E35FE1" w14:textId="77777777">
      <w:pPr>
        <w:rPr>
          <w:rFonts w:cs="Arial"/>
        </w:rPr>
      </w:pPr>
      <w:r w:rsidRPr="00412EC5">
        <w:rPr>
          <w:rFonts w:cs="Arial"/>
        </w:rPr>
        <w:t xml:space="preserve">13.2 </w:t>
      </w:r>
      <w:r w:rsidRPr="00412EC5">
        <w:rPr>
          <w:rFonts w:cs="Arial"/>
        </w:rPr>
        <w:tab/>
      </w:r>
      <w:r w:rsidRPr="00412EC5">
        <w:rPr>
          <w:rFonts w:cs="Arial"/>
        </w:rPr>
        <w:t>Eventuele in de Overeenkomst overeengekomen aansprakelijkheidsbeperkingen zijn van toepassing op artikel 13.1, behoudens</w:t>
      </w:r>
      <w:r>
        <w:rPr>
          <w:rFonts w:cs="Arial"/>
        </w:rPr>
        <w:t xml:space="preserve"> de gevallen als beschreven in artikel 26.4 van de ARBIT- 2022.</w:t>
      </w:r>
    </w:p>
    <w:p w:rsidRPr="00412EC5" w:rsidR="00297BC4" w:rsidP="00F30841" w:rsidRDefault="00297BC4" w14:paraId="3BE22583" w14:textId="77777777">
      <w:pPr>
        <w:rPr>
          <w:rFonts w:cs="Arial"/>
        </w:rPr>
      </w:pPr>
    </w:p>
    <w:p w:rsidRPr="00412EC5" w:rsidR="00297BC4" w:rsidP="00F30841" w:rsidRDefault="008963BC" w14:paraId="6DC5E635" w14:textId="77777777">
      <w:pPr>
        <w:rPr>
          <w:rFonts w:cs="Arial"/>
        </w:rPr>
      </w:pPr>
      <w:r w:rsidRPr="00412EC5">
        <w:rPr>
          <w:rFonts w:cs="Arial"/>
        </w:rPr>
        <w:t xml:space="preserve">Voor de gevallen als genoemd in artikel </w:t>
      </w:r>
      <w:r>
        <w:rPr>
          <w:rFonts w:cs="Arial"/>
        </w:rPr>
        <w:t>26.4, onderdeel d, van de ARBIT-2022</w:t>
      </w:r>
      <w:r w:rsidRPr="00412EC5">
        <w:rPr>
          <w:rFonts w:cs="Arial"/>
        </w:rPr>
        <w:t xml:space="preserve"> zijn de</w:t>
      </w:r>
      <w:r>
        <w:rPr>
          <w:rFonts w:cs="Arial"/>
        </w:rPr>
        <w:t xml:space="preserve"> bepalingen van artikel 82 AVG o</w:t>
      </w:r>
      <w:r w:rsidRPr="00412EC5">
        <w:rPr>
          <w:rFonts w:cs="Arial"/>
        </w:rPr>
        <w:t xml:space="preserve">nverkort van toepassing. Het bepaalde in dit artikel laat onverlet de rechtsmiddelen die de aangesproken partij op grond van de geldende wet- of regelgeving ter beschikking staat. </w:t>
      </w:r>
    </w:p>
    <w:p w:rsidRPr="00412EC5" w:rsidR="00297BC4" w:rsidP="00F30841" w:rsidRDefault="00297BC4" w14:paraId="5C1D745E" w14:textId="77777777">
      <w:pPr>
        <w:rPr>
          <w:rFonts w:cs="Arial"/>
        </w:rPr>
      </w:pPr>
    </w:p>
    <w:p w:rsidRPr="00412EC5" w:rsidR="00297BC4" w:rsidP="00F30841" w:rsidRDefault="008963BC" w14:paraId="71061063" w14:textId="77777777">
      <w:pPr>
        <w:rPr>
          <w:rFonts w:cs="Arial"/>
        </w:rPr>
      </w:pPr>
      <w:r w:rsidRPr="00412EC5">
        <w:rPr>
          <w:rFonts w:cs="Arial"/>
        </w:rPr>
        <w:t xml:space="preserve">13.3 </w:t>
      </w:r>
      <w:r w:rsidRPr="00412EC5">
        <w:rPr>
          <w:rFonts w:cs="Arial"/>
        </w:rPr>
        <w:tab/>
      </w:r>
      <w:r w:rsidRPr="00412EC5">
        <w:rPr>
          <w:rFonts w:cs="Arial"/>
        </w:rPr>
        <w:t xml:space="preserve">Voor de gevallen als genoemd in artikel 13.2 </w:t>
      </w:r>
      <w:r>
        <w:rPr>
          <w:rFonts w:cs="Arial"/>
        </w:rPr>
        <w:t xml:space="preserve">respectievelijk artikel 26.4 van de ARBIT- 2022 </w:t>
      </w:r>
      <w:r w:rsidRPr="00412EC5">
        <w:rPr>
          <w:rFonts w:cs="Arial"/>
        </w:rPr>
        <w:t>vrijwaart Verwerker</w:t>
      </w:r>
      <w:r>
        <w:rPr>
          <w:rFonts w:cs="Arial"/>
        </w:rPr>
        <w:t xml:space="preserve"> conform artikel 26.5 van de ARBIT-2022</w:t>
      </w:r>
      <w:r w:rsidRPr="00412EC5">
        <w:rPr>
          <w:rFonts w:cs="Arial"/>
        </w:rPr>
        <w:t xml:space="preserve"> de Provincie Zeeland. Deze bepaling is van overeenkomstige toepassing op Verwerker voor de gevallen als genoemd in artikel 13.2 </w:t>
      </w:r>
      <w:r>
        <w:rPr>
          <w:rFonts w:cs="Arial"/>
        </w:rPr>
        <w:t xml:space="preserve">respectievelijk artikel 26.4 van de ARBIT-2022 </w:t>
      </w:r>
      <w:r w:rsidRPr="00412EC5">
        <w:rPr>
          <w:rFonts w:cs="Arial"/>
        </w:rPr>
        <w:t>in het geval deze zijn veroorzaakt of zijn te wijten aan de door Verwerker ingeschakelde onderaannemers/Sub-verwerkers.</w:t>
      </w:r>
    </w:p>
    <w:p w:rsidRPr="00412EC5" w:rsidR="00297BC4" w:rsidP="00F30841" w:rsidRDefault="00297BC4" w14:paraId="10AFA8CB" w14:textId="77777777">
      <w:pPr>
        <w:rPr>
          <w:rFonts w:cs="Arial"/>
        </w:rPr>
      </w:pPr>
    </w:p>
    <w:p w:rsidRPr="00412EC5" w:rsidR="00297BC4" w:rsidP="00F30841" w:rsidRDefault="008963BC" w14:paraId="3DEB2CEB" w14:textId="77777777">
      <w:pPr>
        <w:rPr>
          <w:rFonts w:cs="Arial"/>
        </w:rPr>
      </w:pPr>
      <w:r w:rsidRPr="00412EC5">
        <w:rPr>
          <w:rFonts w:cs="Arial"/>
        </w:rPr>
        <w:t xml:space="preserve">13.4 </w:t>
      </w:r>
      <w:r w:rsidRPr="00412EC5">
        <w:rPr>
          <w:rFonts w:cs="Arial"/>
        </w:rPr>
        <w:tab/>
      </w:r>
      <w:r w:rsidRPr="00412EC5">
        <w:rPr>
          <w:rFonts w:cs="Arial"/>
        </w:rPr>
        <w:t>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rsidRPr="00412EC5" w:rsidR="00297BC4" w:rsidP="00F30841" w:rsidRDefault="008963BC" w14:paraId="0226FD8E" w14:textId="77777777">
      <w:pPr>
        <w:rPr>
          <w:rFonts w:cs="Arial"/>
        </w:rPr>
      </w:pPr>
      <w:r w:rsidRPr="00412EC5">
        <w:rPr>
          <w:rFonts w:cs="Arial"/>
        </w:rPr>
        <w:t xml:space="preserve"> </w:t>
      </w:r>
    </w:p>
    <w:p w:rsidRPr="00412EC5" w:rsidR="00297BC4" w:rsidP="00F30841" w:rsidRDefault="008963BC" w14:paraId="2CD9DD52" w14:textId="77777777">
      <w:pPr>
        <w:rPr>
          <w:rFonts w:cs="Arial"/>
          <w:vertAlign w:val="subscript"/>
        </w:rPr>
      </w:pPr>
      <w:r w:rsidRPr="00412EC5">
        <w:rPr>
          <w:rFonts w:cs="Arial"/>
        </w:rPr>
        <w:t xml:space="preserve">13.5  </w:t>
      </w:r>
      <w:r w:rsidRPr="00412EC5">
        <w:rPr>
          <w:rFonts w:cs="Arial"/>
        </w:rPr>
        <w:tab/>
      </w:r>
      <w:r>
        <w:rPr>
          <w:rFonts w:cs="Arial"/>
        </w:rPr>
        <w:t>In het geval de T</w:t>
      </w:r>
      <w:r w:rsidRPr="00412EC5">
        <w:rPr>
          <w:rFonts w:cs="Arial"/>
        </w:rPr>
        <w:t xml:space="preserve">oezichthoudende autoriteit een boete of dwangsom oplegt aan de Provincie Zeeland die rechtstreeks verband houden met een toerekenbare tekortkoming van Verwerker, of een aan Verwerker toerekenbare gedraging of nalaten, verleent Verwerker alle medewerking aan de Provincie Zeeland in een bezwaar- en/of beroepsprocedure tegen het </w:t>
      </w:r>
      <w:r w:rsidRPr="00412EC5">
        <w:rPr>
          <w:rFonts w:cs="Arial"/>
        </w:rPr>
        <w:t>besluit inhoudende de boete of dwangsom. In afwijking v</w:t>
      </w:r>
      <w:r>
        <w:rPr>
          <w:rFonts w:cs="Arial"/>
        </w:rPr>
        <w:t xml:space="preserve">an het bepaalde over de kosten in artikel </w:t>
      </w:r>
      <w:r w:rsidRPr="00412EC5">
        <w:rPr>
          <w:rFonts w:cs="Arial"/>
        </w:rPr>
        <w:t xml:space="preserve">13.4 worden de kosten die Partijen in deze procedure maken, gedragen door Partijen naar rato van verwijtbaarheid conform het onherroepelijk geworden besluit. De Partij aan wie uiteindelijk de definitieve boete of dwangsom wordt opgelegd, zal de redelijke kosten dienaangaande van de andere Partij vergoeden. </w:t>
      </w:r>
    </w:p>
    <w:p w:rsidRPr="00412EC5" w:rsidR="00297BC4" w:rsidP="00F30841" w:rsidRDefault="00297BC4" w14:paraId="3D0C5720" w14:textId="77777777">
      <w:pPr>
        <w:rPr>
          <w:rFonts w:cs="Arial"/>
        </w:rPr>
      </w:pPr>
    </w:p>
    <w:p w:rsidRPr="00412EC5" w:rsidR="00297BC4" w:rsidP="00F30841" w:rsidRDefault="008963BC" w14:paraId="1D774A48" w14:textId="77777777">
      <w:pPr>
        <w:rPr>
          <w:rFonts w:cs="Arial"/>
        </w:rPr>
      </w:pPr>
      <w:r w:rsidRPr="00412EC5">
        <w:rPr>
          <w:rFonts w:cs="Arial"/>
        </w:rPr>
        <w:t xml:space="preserve">13.6    Iedere beperking van aansprakelijkheid komt voorts </w:t>
      </w:r>
      <w:r>
        <w:rPr>
          <w:rFonts w:cs="Arial"/>
        </w:rPr>
        <w:t xml:space="preserve">overeenkomstig artikel 26.4 van de ARBIT-2022 </w:t>
      </w:r>
      <w:r w:rsidRPr="00412EC5">
        <w:rPr>
          <w:rFonts w:cs="Arial"/>
        </w:rPr>
        <w:t>voor de betreffende partij te vervallen in geval van opzet of grove schuld aan de zijde van de betreffende partij.</w:t>
      </w:r>
      <w:r w:rsidRPr="009A1181">
        <w:rPr>
          <w:rFonts w:cs="Arial"/>
        </w:rPr>
        <w:t xml:space="preserve"> </w:t>
      </w:r>
    </w:p>
    <w:p w:rsidR="00297BC4" w:rsidP="00F30841" w:rsidRDefault="00297BC4" w14:paraId="046975F7" w14:textId="77777777">
      <w:pPr>
        <w:rPr>
          <w:rFonts w:cs="Arial"/>
          <w:b/>
        </w:rPr>
      </w:pPr>
    </w:p>
    <w:p w:rsidRPr="009A1181" w:rsidR="00297BC4" w:rsidP="00F30841" w:rsidRDefault="008963BC" w14:paraId="5CDF34FC" w14:textId="77777777">
      <w:pPr>
        <w:rPr>
          <w:rFonts w:cs="Arial"/>
          <w:b/>
        </w:rPr>
      </w:pPr>
      <w:r w:rsidRPr="009A1181">
        <w:rPr>
          <w:rFonts w:cs="Arial"/>
          <w:b/>
        </w:rPr>
        <w:t>Artikel 14 – Overdracht van rechten en plichten</w:t>
      </w:r>
    </w:p>
    <w:p w:rsidR="00297BC4" w:rsidP="00F30841" w:rsidRDefault="008963BC" w14:paraId="7A00807C" w14:textId="77777777">
      <w:pPr>
        <w:rPr>
          <w:rFonts w:cs="Arial"/>
          <w:b/>
        </w:rPr>
      </w:pPr>
      <w:r w:rsidRPr="009A1181">
        <w:rPr>
          <w:rFonts w:cs="Arial"/>
        </w:rPr>
        <w:t xml:space="preserve">De rechten en verplichtingen uit de Verwerkersovereenkomst kunnen door Verwerker niet aan derden worden overgedragen zonder de voorafgaande schriftelijke toestemming van de Provincie Zeeland. </w:t>
      </w:r>
    </w:p>
    <w:p w:rsidR="00297BC4" w:rsidP="00F30841" w:rsidRDefault="00297BC4" w14:paraId="004E0631" w14:textId="77777777">
      <w:pPr>
        <w:rPr>
          <w:rFonts w:cs="Arial"/>
          <w:b/>
        </w:rPr>
      </w:pPr>
    </w:p>
    <w:p w:rsidRPr="009A1181" w:rsidR="00297BC4" w:rsidP="00F30841" w:rsidRDefault="008963BC" w14:paraId="4C504411" w14:textId="77777777">
      <w:pPr>
        <w:rPr>
          <w:rFonts w:cs="Arial"/>
          <w:b/>
        </w:rPr>
      </w:pPr>
      <w:r w:rsidRPr="009A1181">
        <w:rPr>
          <w:rFonts w:cs="Arial"/>
          <w:b/>
        </w:rPr>
        <w:t>Artikel 15 – Wijziging</w:t>
      </w:r>
    </w:p>
    <w:p w:rsidRPr="009A1181" w:rsidR="00297BC4" w:rsidP="00F30841" w:rsidRDefault="008963BC" w14:paraId="3E5017D8" w14:textId="77777777">
      <w:pPr>
        <w:rPr>
          <w:rFonts w:cs="Arial"/>
        </w:rPr>
      </w:pPr>
      <w:r w:rsidRPr="009A1181">
        <w:rPr>
          <w:rFonts w:cs="Arial"/>
        </w:rPr>
        <w:t xml:space="preserve">15.1. </w:t>
      </w:r>
      <w:r w:rsidRPr="009A1181">
        <w:rPr>
          <w:rFonts w:cs="Arial"/>
        </w:rPr>
        <w:tab/>
      </w:r>
      <w:r w:rsidRPr="009A1181">
        <w:rPr>
          <w:rFonts w:cs="Arial"/>
        </w:rPr>
        <w:t xml:space="preserve">De Verwerkersovereenkomst kan slechts gewijzigd worden door een door Partijen bevoegdelijk ondertekende overeenkomst. </w:t>
      </w:r>
    </w:p>
    <w:p w:rsidRPr="009A1181" w:rsidR="00297BC4" w:rsidP="00F30841" w:rsidRDefault="00297BC4" w14:paraId="21AF8F44" w14:textId="77777777">
      <w:pPr>
        <w:rPr>
          <w:rFonts w:cs="Arial"/>
        </w:rPr>
      </w:pPr>
    </w:p>
    <w:p w:rsidRPr="009A1181" w:rsidR="00297BC4" w:rsidP="00F30841" w:rsidRDefault="008963BC" w14:paraId="6717D65A" w14:textId="77777777">
      <w:pPr>
        <w:rPr>
          <w:rFonts w:cs="Arial"/>
        </w:rPr>
      </w:pPr>
      <w:r w:rsidRPr="009A1181">
        <w:rPr>
          <w:rFonts w:cs="Arial"/>
        </w:rPr>
        <w:t xml:space="preserve">15.2. </w:t>
      </w:r>
      <w:r w:rsidRPr="009A1181">
        <w:rPr>
          <w:rFonts w:cs="Arial"/>
        </w:rPr>
        <w:tab/>
      </w:r>
      <w:r w:rsidRPr="009A1181">
        <w:rPr>
          <w:rFonts w:cs="Arial"/>
        </w:rPr>
        <w:t xml:space="preserve">Indien aanpassing van de Verwerkersovereenkomst noodzakelijk is in verband met een wettelijk voorschrift of een instructie van de toezichthoudende autoriteit, zullen Partijen hiertoe overgaan, zonder dat de Provincie Zeeland als gevolg hiervan een aanvullende vergoeding aan Verwerker verschuldigd is. </w:t>
      </w:r>
    </w:p>
    <w:p w:rsidR="00297BC4" w:rsidP="00F30841" w:rsidRDefault="00297BC4" w14:paraId="188732CF" w14:textId="77777777">
      <w:pPr>
        <w:rPr>
          <w:rFonts w:cs="Arial"/>
          <w:b/>
        </w:rPr>
      </w:pPr>
    </w:p>
    <w:p w:rsidRPr="009A1181" w:rsidR="00297BC4" w:rsidP="00F30841" w:rsidRDefault="008963BC" w14:paraId="15B4E932" w14:textId="77777777">
      <w:pPr>
        <w:rPr>
          <w:rFonts w:cs="Arial"/>
          <w:b/>
        </w:rPr>
      </w:pPr>
      <w:r w:rsidRPr="009A1181">
        <w:rPr>
          <w:rFonts w:cs="Arial"/>
          <w:b/>
        </w:rPr>
        <w:t>Artikel 16 – Toepasselijk recht en geschillen</w:t>
      </w:r>
    </w:p>
    <w:p w:rsidRPr="009A1181" w:rsidR="00297BC4" w:rsidP="00F30841" w:rsidRDefault="008963BC" w14:paraId="5862ED44" w14:textId="77777777">
      <w:pPr>
        <w:rPr>
          <w:rFonts w:cs="Arial"/>
        </w:rPr>
      </w:pPr>
      <w:r w:rsidRPr="009A1181">
        <w:rPr>
          <w:rFonts w:cs="Arial"/>
        </w:rPr>
        <w:t>16.1.</w:t>
      </w:r>
      <w:r w:rsidRPr="009A1181">
        <w:rPr>
          <w:rFonts w:cs="Arial"/>
        </w:rPr>
        <w:tab/>
      </w:r>
      <w:r w:rsidRPr="009A1181">
        <w:rPr>
          <w:rFonts w:cs="Arial"/>
        </w:rPr>
        <w:t xml:space="preserve">Op de Verwerkersovereenkomst en op alle geschillen die daaruit voortvloeien of daarmee samenhangen is Nederlands recht van toepassing. </w:t>
      </w:r>
    </w:p>
    <w:p w:rsidRPr="009A1181" w:rsidR="00297BC4" w:rsidP="00F30841" w:rsidRDefault="00297BC4" w14:paraId="66353C31" w14:textId="77777777">
      <w:pPr>
        <w:rPr>
          <w:rFonts w:cs="Arial"/>
        </w:rPr>
      </w:pPr>
    </w:p>
    <w:p w:rsidRPr="009A1181" w:rsidR="00297BC4" w:rsidP="00F30841" w:rsidRDefault="008963BC" w14:paraId="2353129F" w14:textId="77777777">
      <w:pPr>
        <w:rPr>
          <w:rFonts w:cs="Arial"/>
          <w:b/>
        </w:rPr>
      </w:pPr>
      <w:r w:rsidRPr="009A1181">
        <w:rPr>
          <w:rFonts w:cs="Arial"/>
        </w:rPr>
        <w:t>16.2.</w:t>
      </w:r>
      <w:r w:rsidRPr="009A1181">
        <w:rPr>
          <w:rFonts w:cs="Arial"/>
        </w:rPr>
        <w:tab/>
      </w:r>
      <w:r w:rsidRPr="009A1181">
        <w:rPr>
          <w:rFonts w:cs="Arial"/>
        </w:rPr>
        <w:t xml:space="preserve">Alle geschillen voortvloeiende uit of samenhangende met de Verwerkersovereenkomst zullen uitsluitend worden voorgelegd aan de bevoegde rechter van de Rechtbank Zeeland – West-Brabant. </w:t>
      </w:r>
    </w:p>
    <w:p w:rsidRPr="009A1181" w:rsidR="00297BC4" w:rsidP="00F30841" w:rsidRDefault="00297BC4" w14:paraId="44FE2A0A" w14:textId="77777777">
      <w:pPr>
        <w:ind w:left="567" w:hanging="567"/>
        <w:rPr>
          <w:rFonts w:cs="Arial"/>
          <w:b/>
        </w:rPr>
      </w:pPr>
    </w:p>
    <w:p w:rsidRPr="009A1181" w:rsidR="00297BC4" w:rsidP="00F30841" w:rsidRDefault="008963BC" w14:paraId="659F9806" w14:textId="77777777">
      <w:pPr>
        <w:spacing w:line="360" w:lineRule="auto"/>
        <w:rPr>
          <w:rFonts w:cs="Arial"/>
        </w:rPr>
      </w:pPr>
      <w:r w:rsidRPr="009A1181">
        <w:rPr>
          <w:rFonts w:cs="Arial"/>
        </w:rPr>
        <w:t>Aldus op de laatste van de twee hierna genoemde data overeengekomen en in tweevoud ondertekend,</w:t>
      </w:r>
    </w:p>
    <w:p w:rsidRPr="009A1181" w:rsidR="00297BC4" w:rsidP="00F30841" w:rsidRDefault="00007AE3" w14:paraId="36980894" w14:textId="77777777">
      <w:pPr>
        <w:tabs>
          <w:tab w:val="center" w:pos="3968"/>
        </w:tabs>
        <w:spacing w:line="360" w:lineRule="auto"/>
        <w:rPr>
          <w:rFonts w:cs="Arial"/>
        </w:rPr>
      </w:pPr>
      <w:r>
        <w:rPr>
          <w:rFonts w:cs="Arial"/>
          <w:noProof/>
          <w:lang w:val="en-GB" w:eastAsia="en-GB"/>
        </w:rPr>
        <w:pict w14:anchorId="711FA72D">
          <v:line id="Line 2" style="position:absolute;z-index:251659264;visibility:visible;mso-wrap-style:square;mso-width-percent:0;mso-height-percent:0;mso-wrap-distance-left:9pt;mso-wrap-distance-top:0;mso-wrap-distance-right:9pt;mso-wrap-distance-bottom:0;mso-width-percent:0;mso-height-percent:0;mso-width-relative:page;mso-height-relative:page" o:spid="_x0000_s1027" o:allowincell="f" from="240.75pt,2.65pt" to="399.75pt,2.65pt"/>
        </w:pict>
      </w:r>
      <w:r>
        <w:rPr>
          <w:rFonts w:cs="Arial"/>
          <w:noProof/>
          <w:lang w:val="en-GB" w:eastAsia="en-GB"/>
        </w:rPr>
        <w:pict w14:anchorId="665D505F">
          <v:line id="Line 3" style="position:absolute;z-index:251660288;visibility:visible;mso-wrap-style:square;mso-width-percent:0;mso-height-percent:0;mso-wrap-distance-left:9pt;mso-wrap-distance-top:0;mso-wrap-distance-right:9pt;mso-wrap-distance-bottom:0;mso-width-percent:0;mso-height-percent:0;mso-width-relative:page;mso-height-relative:page" o:spid="_x0000_s1028" o:allowincell="f" from="0,2.65pt" to="169.5pt,2.65pt"/>
        </w:pict>
      </w:r>
    </w:p>
    <w:p w:rsidRPr="009A1181" w:rsidR="00297BC4" w:rsidP="00F30841" w:rsidRDefault="008963BC" w14:paraId="018DECE9" w14:textId="77777777">
      <w:pPr>
        <w:tabs>
          <w:tab w:val="left" w:pos="4820"/>
        </w:tabs>
        <w:rPr>
          <w:rFonts w:cs="Arial"/>
          <w:b/>
        </w:rPr>
      </w:pPr>
      <w:r w:rsidRPr="009A1181">
        <w:rPr>
          <w:rFonts w:cs="Arial"/>
          <w:b/>
        </w:rPr>
        <w:t>de Provincie Zeeland</w:t>
      </w:r>
      <w:r w:rsidRPr="009A1181">
        <w:rPr>
          <w:rFonts w:cs="Arial"/>
        </w:rPr>
        <w:tab/>
      </w:r>
      <w:r w:rsidRPr="009A1181">
        <w:rPr>
          <w:rFonts w:cs="Arial"/>
          <w:b/>
          <w:highlight w:val="yellow"/>
        </w:rPr>
        <w:t>&lt;Naam organisatie&gt;</w:t>
      </w:r>
    </w:p>
    <w:p w:rsidRPr="009A1181" w:rsidR="00297BC4" w:rsidP="00F30841" w:rsidRDefault="00297BC4" w14:paraId="3CC663A3" w14:textId="77777777">
      <w:pPr>
        <w:tabs>
          <w:tab w:val="left" w:pos="4820"/>
        </w:tabs>
        <w:rPr>
          <w:rFonts w:cs="Arial"/>
        </w:rPr>
      </w:pPr>
    </w:p>
    <w:p w:rsidRPr="009A1181" w:rsidR="00297BC4" w:rsidP="00F30841" w:rsidRDefault="008963BC" w14:paraId="21E93883" w14:textId="77777777">
      <w:pPr>
        <w:tabs>
          <w:tab w:val="center" w:pos="3968"/>
          <w:tab w:val="left" w:pos="4820"/>
        </w:tabs>
        <w:spacing w:line="360" w:lineRule="auto"/>
        <w:rPr>
          <w:rFonts w:cs="Arial"/>
          <w:b/>
        </w:rPr>
      </w:pPr>
      <w:r w:rsidRPr="009A1181">
        <w:rPr>
          <w:rFonts w:cs="Arial"/>
        </w:rPr>
        <w:t>namens deze</w:t>
      </w:r>
      <w:r w:rsidRPr="009A1181">
        <w:rPr>
          <w:rFonts w:cs="Arial"/>
          <w:b/>
        </w:rPr>
        <w:t>: __________________</w:t>
      </w:r>
      <w:r w:rsidRPr="009A1181">
        <w:rPr>
          <w:rFonts w:cs="Arial"/>
        </w:rPr>
        <w:tab/>
      </w:r>
      <w:r w:rsidRPr="009A1181">
        <w:rPr>
          <w:rFonts w:cs="Arial"/>
        </w:rPr>
        <w:tab/>
      </w:r>
      <w:r w:rsidRPr="009A1181">
        <w:rPr>
          <w:rFonts w:cs="Arial"/>
        </w:rPr>
        <w:t>namens deze:</w:t>
      </w:r>
      <w:r w:rsidRPr="009A1181">
        <w:rPr>
          <w:rFonts w:cs="Arial"/>
          <w:b/>
        </w:rPr>
        <w:t xml:space="preserve"> ________________</w:t>
      </w:r>
    </w:p>
    <w:p w:rsidR="00297BC4" w:rsidP="00F30841" w:rsidRDefault="00297BC4" w14:paraId="0B29C5CC" w14:textId="77777777">
      <w:pPr>
        <w:tabs>
          <w:tab w:val="center" w:pos="3968"/>
          <w:tab w:val="left" w:pos="4820"/>
        </w:tabs>
        <w:spacing w:line="360" w:lineRule="auto"/>
        <w:rPr>
          <w:rFonts w:cs="Arial"/>
        </w:rPr>
      </w:pPr>
    </w:p>
    <w:p w:rsidR="00297BC4" w:rsidP="00F30841" w:rsidRDefault="008963BC" w14:paraId="5C95CC2B" w14:textId="77777777">
      <w:pPr>
        <w:tabs>
          <w:tab w:val="center" w:pos="3968"/>
          <w:tab w:val="left" w:pos="4820"/>
        </w:tabs>
        <w:spacing w:line="360" w:lineRule="auto"/>
        <w:rPr>
          <w:rFonts w:cs="Arial"/>
        </w:rPr>
      </w:pPr>
      <w:r>
        <w:rPr>
          <w:rFonts w:cs="Arial"/>
        </w:rPr>
        <w:t xml:space="preserve">Handtekening: </w:t>
      </w:r>
      <w:r>
        <w:rPr>
          <w:rFonts w:cs="Arial"/>
        </w:rPr>
        <w:tab/>
      </w:r>
      <w:r>
        <w:rPr>
          <w:rFonts w:cs="Arial"/>
        </w:rPr>
        <w:tab/>
      </w:r>
      <w:r>
        <w:rPr>
          <w:rFonts w:cs="Arial"/>
        </w:rPr>
        <w:t xml:space="preserve">Handtekening: </w:t>
      </w:r>
    </w:p>
    <w:p w:rsidRPr="009A1181" w:rsidR="00297BC4" w:rsidP="00F30841" w:rsidRDefault="008963BC" w14:paraId="79C67C23" w14:textId="77777777">
      <w:pPr>
        <w:tabs>
          <w:tab w:val="center" w:pos="3968"/>
          <w:tab w:val="left" w:pos="4820"/>
        </w:tabs>
        <w:spacing w:line="360" w:lineRule="auto"/>
        <w:rPr>
          <w:rFonts w:cs="Arial"/>
        </w:rPr>
      </w:pPr>
      <w:r w:rsidRPr="009A1181">
        <w:rPr>
          <w:rFonts w:cs="Arial"/>
        </w:rPr>
        <w:tab/>
      </w:r>
    </w:p>
    <w:p w:rsidRPr="009A1181" w:rsidR="00297BC4" w:rsidP="00F30841" w:rsidRDefault="008963BC" w14:paraId="4E9547D8" w14:textId="77777777">
      <w:pPr>
        <w:tabs>
          <w:tab w:val="left" w:pos="4820"/>
        </w:tabs>
        <w:spacing w:line="360" w:lineRule="auto"/>
        <w:rPr>
          <w:rFonts w:cs="Arial"/>
        </w:rPr>
      </w:pPr>
      <w:r w:rsidRPr="009A1181">
        <w:rPr>
          <w:rFonts w:cs="Arial"/>
        </w:rPr>
        <w:t>datum: _____________________</w:t>
      </w:r>
      <w:r w:rsidRPr="009A1181">
        <w:rPr>
          <w:rFonts w:cs="Arial"/>
        </w:rPr>
        <w:tab/>
      </w:r>
      <w:r w:rsidRPr="009A1181">
        <w:rPr>
          <w:rFonts w:cs="Arial"/>
        </w:rPr>
        <w:t>datum: ____________________</w:t>
      </w:r>
    </w:p>
    <w:p w:rsidRPr="009A1181" w:rsidR="00297BC4" w:rsidP="00F30841" w:rsidRDefault="00297BC4" w14:paraId="4FF2107F" w14:textId="77777777">
      <w:pPr>
        <w:tabs>
          <w:tab w:val="left" w:pos="4820"/>
        </w:tabs>
        <w:spacing w:line="360" w:lineRule="auto"/>
        <w:rPr>
          <w:rFonts w:cs="Arial"/>
        </w:rPr>
      </w:pPr>
    </w:p>
    <w:p w:rsidRPr="009A1181" w:rsidR="00297BC4" w:rsidP="00F30841" w:rsidRDefault="008963BC" w14:paraId="146FA89D" w14:textId="77777777">
      <w:pPr>
        <w:tabs>
          <w:tab w:val="left" w:pos="4820"/>
        </w:tabs>
        <w:spacing w:line="360" w:lineRule="auto"/>
        <w:ind w:left="3402" w:hanging="3402"/>
        <w:rPr>
          <w:rFonts w:cs="Arial"/>
        </w:rPr>
      </w:pPr>
      <w:r w:rsidRPr="009A1181">
        <w:rPr>
          <w:rFonts w:cs="Arial"/>
        </w:rPr>
        <w:t>plaats: _____________________</w:t>
      </w:r>
      <w:r w:rsidRPr="009A1181">
        <w:rPr>
          <w:rFonts w:cs="Arial"/>
        </w:rPr>
        <w:tab/>
      </w:r>
      <w:r w:rsidRPr="009A1181">
        <w:rPr>
          <w:rFonts w:cs="Arial"/>
        </w:rPr>
        <w:tab/>
      </w:r>
      <w:r w:rsidRPr="009A1181">
        <w:rPr>
          <w:rFonts w:cs="Arial"/>
        </w:rPr>
        <w:t>plaats: ____________________</w:t>
      </w:r>
    </w:p>
    <w:p w:rsidRPr="009A1181" w:rsidR="00297BC4" w:rsidP="00F30841" w:rsidRDefault="00297BC4" w14:paraId="1AA445A9" w14:textId="77777777">
      <w:pPr>
        <w:rPr>
          <w:rFonts w:cs="Arial"/>
        </w:rPr>
      </w:pPr>
    </w:p>
    <w:p w:rsidRPr="00272F4C" w:rsidR="00297BC4" w:rsidP="00F30841" w:rsidRDefault="008963BC" w14:paraId="2B1127D5" w14:textId="77777777">
      <w:pPr>
        <w:rPr>
          <w:rFonts w:cs="Arial"/>
        </w:rPr>
      </w:pPr>
      <w:r w:rsidRPr="00272F4C">
        <w:rPr>
          <w:rFonts w:cs="Arial"/>
        </w:rPr>
        <w:t xml:space="preserve">Bijlagen: </w:t>
      </w:r>
    </w:p>
    <w:p w:rsidRPr="00272F4C" w:rsidR="00297BC4" w:rsidP="00F30841" w:rsidRDefault="008963BC" w14:paraId="4C31DC23" w14:textId="77777777">
      <w:pPr>
        <w:pStyle w:val="Lijstalinea"/>
        <w:numPr>
          <w:ilvl w:val="0"/>
          <w:numId w:val="36"/>
        </w:numPr>
        <w:spacing w:line="284" w:lineRule="atLeast"/>
        <w:rPr>
          <w:rFonts w:cs="Arial"/>
          <w:szCs w:val="20"/>
        </w:rPr>
      </w:pPr>
      <w:r w:rsidRPr="00272F4C">
        <w:rPr>
          <w:rFonts w:cs="Arial"/>
          <w:szCs w:val="20"/>
        </w:rPr>
        <w:t>De Verwerking van Persoonsgegevens</w:t>
      </w:r>
    </w:p>
    <w:p w:rsidRPr="00272F4C" w:rsidR="00297BC4" w:rsidP="00F30841" w:rsidRDefault="008963BC" w14:paraId="2FD708AD" w14:textId="77777777">
      <w:pPr>
        <w:pStyle w:val="Lijstalinea"/>
        <w:numPr>
          <w:ilvl w:val="0"/>
          <w:numId w:val="36"/>
        </w:numPr>
        <w:spacing w:line="284" w:lineRule="atLeast"/>
        <w:rPr>
          <w:rFonts w:cs="Arial"/>
          <w:szCs w:val="20"/>
        </w:rPr>
      </w:pPr>
      <w:r w:rsidRPr="00272F4C">
        <w:rPr>
          <w:rFonts w:cs="Arial"/>
          <w:szCs w:val="20"/>
        </w:rPr>
        <w:t>Passende technische en organisatorische maatregelen</w:t>
      </w:r>
    </w:p>
    <w:p w:rsidRPr="00272F4C" w:rsidR="00297BC4" w:rsidP="00F30841" w:rsidRDefault="008963BC" w14:paraId="6774A625" w14:textId="77777777">
      <w:pPr>
        <w:pStyle w:val="Lijstalinea"/>
        <w:numPr>
          <w:ilvl w:val="0"/>
          <w:numId w:val="36"/>
        </w:numPr>
        <w:spacing w:line="284" w:lineRule="atLeast"/>
        <w:rPr>
          <w:rFonts w:cs="Arial"/>
          <w:szCs w:val="20"/>
        </w:rPr>
      </w:pPr>
      <w:r w:rsidRPr="00272F4C">
        <w:rPr>
          <w:rFonts w:cs="Arial"/>
          <w:szCs w:val="20"/>
        </w:rPr>
        <w:t>Afspraken betreffende Inbreuken in verband met Persoonsgegevens</w:t>
      </w:r>
    </w:p>
    <w:p w:rsidRPr="00272F4C" w:rsidR="00297BC4" w:rsidP="00F30841" w:rsidRDefault="00297BC4" w14:paraId="0116B65B" w14:textId="77777777">
      <w:pPr>
        <w:rPr>
          <w:rFonts w:cs="Arial"/>
        </w:rPr>
      </w:pPr>
    </w:p>
    <w:p w:rsidR="00297BC4" w:rsidP="00F30841" w:rsidRDefault="008963BC" w14:paraId="5F5E7D86" w14:textId="77777777">
      <w:pPr>
        <w:rPr>
          <w:rFonts w:cs="Arial"/>
        </w:rPr>
      </w:pPr>
      <w:r w:rsidRPr="00272F4C">
        <w:rPr>
          <w:rFonts w:cs="Arial"/>
        </w:rPr>
        <w:t xml:space="preserve">Deze bijlagen dienen aan de Verwerkersovereenkomst te worden gehecht en maken hier onlosmakelijk deel van uit. </w:t>
      </w:r>
    </w:p>
    <w:p w:rsidR="00297BC4" w:rsidP="00F30841" w:rsidRDefault="00297BC4" w14:paraId="47026DEC" w14:textId="77777777">
      <w:pPr>
        <w:rPr>
          <w:rFonts w:cs="Arial"/>
          <w:b/>
        </w:rPr>
      </w:pPr>
    </w:p>
    <w:p w:rsidR="00297BC4" w:rsidP="00F30841" w:rsidRDefault="00297BC4" w14:paraId="433FDFC9" w14:textId="77777777">
      <w:pPr>
        <w:rPr>
          <w:rFonts w:cs="Arial"/>
          <w:b/>
        </w:rPr>
      </w:pPr>
    </w:p>
    <w:p w:rsidR="00297BC4" w:rsidP="00F30841" w:rsidRDefault="00297BC4" w14:paraId="0478EED3" w14:textId="77777777">
      <w:pPr>
        <w:rPr>
          <w:rFonts w:cs="Arial"/>
          <w:b/>
        </w:rPr>
      </w:pPr>
    </w:p>
    <w:p w:rsidR="00297BC4" w:rsidP="00F30841" w:rsidRDefault="00297BC4" w14:paraId="2E6ECF19" w14:textId="77777777">
      <w:pPr>
        <w:rPr>
          <w:rFonts w:cs="Arial"/>
          <w:b/>
        </w:rPr>
      </w:pPr>
    </w:p>
    <w:p w:rsidR="00297BC4" w:rsidP="00F30841" w:rsidRDefault="00297BC4" w14:paraId="6C0BBFA1" w14:textId="77777777">
      <w:pPr>
        <w:rPr>
          <w:rFonts w:cs="Arial"/>
          <w:b/>
        </w:rPr>
      </w:pPr>
    </w:p>
    <w:p w:rsidRPr="001E0624" w:rsidR="00297BC4" w:rsidP="00F30841" w:rsidRDefault="008963BC" w14:paraId="19C3839E" w14:textId="77777777">
      <w:pPr>
        <w:rPr>
          <w:rFonts w:cs="Arial"/>
        </w:rPr>
      </w:pPr>
      <w:r w:rsidRPr="001E0624">
        <w:rPr>
          <w:rFonts w:cs="Arial"/>
          <w:b/>
        </w:rPr>
        <w:t>Bijlage 1. De Verwerking van Persoonsgegevens</w:t>
      </w:r>
    </w:p>
    <w:p w:rsidRPr="001E0624" w:rsidR="00297BC4" w:rsidP="00F30841" w:rsidRDefault="00297BC4" w14:paraId="7C9D0F40" w14:textId="77777777">
      <w:pPr>
        <w:rPr>
          <w:rFonts w:cs="Arial"/>
          <w:b/>
        </w:rPr>
      </w:pPr>
    </w:p>
    <w:p w:rsidRPr="001E0624" w:rsidR="00297BC4" w:rsidP="00F30841" w:rsidRDefault="008963BC" w14:paraId="305EF5B3" w14:textId="77777777">
      <w:pPr>
        <w:rPr>
          <w:rFonts w:cs="Arial"/>
        </w:rPr>
      </w:pPr>
      <w:r w:rsidRPr="001E0624">
        <w:rPr>
          <w:rFonts w:cs="Arial"/>
        </w:rPr>
        <w:t>In deze bijlage wordt conform artikel 2.2 het volgende gespecificeerd:</w:t>
      </w:r>
    </w:p>
    <w:p w:rsidRPr="001E0624" w:rsidR="00297BC4" w:rsidP="00F30841" w:rsidRDefault="00297BC4" w14:paraId="460499C9" w14:textId="77777777">
      <w:pPr>
        <w:rPr>
          <w:rFonts w:cs="Arial"/>
        </w:rPr>
      </w:pPr>
    </w:p>
    <w:tbl>
      <w:tblPr>
        <w:tblStyle w:val="Tabelraster"/>
        <w:tblW w:w="0" w:type="auto"/>
        <w:tblLook w:val="04A0" w:firstRow="1" w:lastRow="0" w:firstColumn="1" w:lastColumn="0" w:noHBand="0" w:noVBand="1"/>
      </w:tblPr>
      <w:tblGrid>
        <w:gridCol w:w="8302"/>
      </w:tblGrid>
      <w:tr w:rsidR="00823565" w:rsidTr="00907F26" w14:paraId="60C91B7B" w14:textId="77777777">
        <w:tc>
          <w:tcPr>
            <w:tcW w:w="9060" w:type="dxa"/>
          </w:tcPr>
          <w:p w:rsidRPr="001E0624" w:rsidR="00297BC4" w:rsidP="00907F26" w:rsidRDefault="008963BC" w14:paraId="398C91FB" w14:textId="77777777">
            <w:pPr>
              <w:rPr>
                <w:rFonts w:cs="Arial"/>
                <w:b/>
              </w:rPr>
            </w:pPr>
            <w:r>
              <w:rPr>
                <w:rFonts w:cs="Arial"/>
                <w:b/>
              </w:rPr>
              <w:t>Omschrijving van de Verwerking</w:t>
            </w:r>
            <w:r w:rsidRPr="001E0624">
              <w:rPr>
                <w:rFonts w:cs="Arial"/>
                <w:b/>
              </w:rPr>
              <w:t>:</w:t>
            </w:r>
          </w:p>
        </w:tc>
      </w:tr>
      <w:tr w:rsidR="00823565" w:rsidTr="00907F26" w14:paraId="36791C0D" w14:textId="77777777">
        <w:tc>
          <w:tcPr>
            <w:tcW w:w="9060" w:type="dxa"/>
          </w:tcPr>
          <w:p w:rsidRPr="001E0624" w:rsidR="00297BC4" w:rsidP="00907F26" w:rsidRDefault="00297BC4" w14:paraId="1E301A99" w14:textId="77777777">
            <w:pPr>
              <w:rPr>
                <w:rFonts w:cs="Arial"/>
              </w:rPr>
            </w:pPr>
          </w:p>
        </w:tc>
      </w:tr>
    </w:tbl>
    <w:p w:rsidR="00297BC4" w:rsidP="00F30841" w:rsidRDefault="008963BC" w14:paraId="5F35E89A" w14:textId="77777777">
      <w:pPr>
        <w:rPr>
          <w:rFonts w:cs="Arial"/>
          <w:sz w:val="16"/>
          <w:szCs w:val="16"/>
        </w:rPr>
      </w:pPr>
      <w:r>
        <w:rPr>
          <w:rFonts w:cs="Arial"/>
          <w:sz w:val="16"/>
          <w:szCs w:val="16"/>
        </w:rPr>
        <w:t xml:space="preserve">* Voor de omschrijving van de verwerking kan een koppeling gemaakt worden met de omschrijving van de dienstverlening die de opdrachtnemer voor de provincie gaat uitvoeren, bijvoorbeeld: het sturen van uitnodigingen t.b.v. het uitvoeren van een onderzoek over [onderwerp] of het leveren, implementeren en onderhouden van [productnaam]. </w:t>
      </w:r>
    </w:p>
    <w:p w:rsidRPr="00E81953" w:rsidR="00297BC4" w:rsidP="00F30841" w:rsidRDefault="00297BC4" w14:paraId="32293988" w14:textId="77777777">
      <w:pPr>
        <w:rPr>
          <w:rFonts w:cs="Arial"/>
          <w:sz w:val="16"/>
          <w:szCs w:val="16"/>
        </w:rPr>
      </w:pPr>
    </w:p>
    <w:tbl>
      <w:tblPr>
        <w:tblStyle w:val="Tabelraster"/>
        <w:tblW w:w="0" w:type="auto"/>
        <w:tblLook w:val="04A0" w:firstRow="1" w:lastRow="0" w:firstColumn="1" w:lastColumn="0" w:noHBand="0" w:noVBand="1"/>
      </w:tblPr>
      <w:tblGrid>
        <w:gridCol w:w="8302"/>
      </w:tblGrid>
      <w:tr w:rsidR="00823565" w:rsidTr="00907F26" w14:paraId="3C9CDB39" w14:textId="77777777">
        <w:tc>
          <w:tcPr>
            <w:tcW w:w="9060" w:type="dxa"/>
          </w:tcPr>
          <w:p w:rsidRPr="001E0624" w:rsidR="00297BC4" w:rsidP="00907F26" w:rsidRDefault="008963BC" w14:paraId="7290EB39" w14:textId="77777777">
            <w:pPr>
              <w:rPr>
                <w:rFonts w:cs="Arial"/>
                <w:b/>
              </w:rPr>
            </w:pPr>
            <w:r w:rsidRPr="001E0624">
              <w:rPr>
                <w:rFonts w:cs="Arial"/>
                <w:b/>
              </w:rPr>
              <w:t>Doeleinden van de Verwerking :</w:t>
            </w:r>
          </w:p>
        </w:tc>
      </w:tr>
      <w:tr w:rsidR="00823565" w:rsidTr="00907F26" w14:paraId="69AA071D" w14:textId="77777777">
        <w:tc>
          <w:tcPr>
            <w:tcW w:w="9060" w:type="dxa"/>
          </w:tcPr>
          <w:p w:rsidRPr="001E0624" w:rsidR="00297BC4" w:rsidP="00907F26" w:rsidRDefault="00297BC4" w14:paraId="6892FABD" w14:textId="77777777">
            <w:pPr>
              <w:rPr>
                <w:rFonts w:cs="Arial"/>
              </w:rPr>
            </w:pPr>
          </w:p>
        </w:tc>
      </w:tr>
      <w:tr w:rsidR="00823565" w:rsidTr="00907F26" w14:paraId="385370CD" w14:textId="77777777">
        <w:tc>
          <w:tcPr>
            <w:tcW w:w="9060" w:type="dxa"/>
          </w:tcPr>
          <w:p w:rsidRPr="001E0624" w:rsidR="00297BC4" w:rsidP="00907F26" w:rsidRDefault="00297BC4" w14:paraId="3ADFD74D" w14:textId="77777777">
            <w:pPr>
              <w:rPr>
                <w:rFonts w:cs="Arial"/>
              </w:rPr>
            </w:pPr>
          </w:p>
        </w:tc>
      </w:tr>
      <w:tr w:rsidR="00823565" w:rsidTr="00907F26" w14:paraId="53C354A2" w14:textId="77777777">
        <w:tc>
          <w:tcPr>
            <w:tcW w:w="9060" w:type="dxa"/>
          </w:tcPr>
          <w:p w:rsidRPr="001E0624" w:rsidR="00297BC4" w:rsidP="00907F26" w:rsidRDefault="00297BC4" w14:paraId="741B3B6A" w14:textId="77777777">
            <w:pPr>
              <w:rPr>
                <w:rFonts w:cs="Arial"/>
              </w:rPr>
            </w:pPr>
          </w:p>
        </w:tc>
      </w:tr>
      <w:tr w:rsidR="00823565" w:rsidTr="00907F26" w14:paraId="1F0CF440" w14:textId="77777777">
        <w:tc>
          <w:tcPr>
            <w:tcW w:w="9060" w:type="dxa"/>
          </w:tcPr>
          <w:p w:rsidRPr="001E0624" w:rsidR="00297BC4" w:rsidP="00907F26" w:rsidRDefault="00297BC4" w14:paraId="07929FE6" w14:textId="77777777">
            <w:pPr>
              <w:rPr>
                <w:rFonts w:cs="Arial"/>
              </w:rPr>
            </w:pPr>
          </w:p>
        </w:tc>
      </w:tr>
    </w:tbl>
    <w:p w:rsidR="00297BC4" w:rsidP="00F30841" w:rsidRDefault="008963BC" w14:paraId="4F030FD8" w14:textId="77777777">
      <w:pPr>
        <w:rPr>
          <w:rStyle w:val="fontstyle01"/>
          <w:rFonts w:cs="Arial"/>
          <w:sz w:val="16"/>
          <w:szCs w:val="16"/>
        </w:rPr>
      </w:pPr>
      <w:r>
        <w:rPr>
          <w:rStyle w:val="fontstyle01"/>
          <w:rFonts w:cs="Arial"/>
          <w:sz w:val="16"/>
          <w:szCs w:val="16"/>
        </w:rPr>
        <w:t xml:space="preserve">* Geef hier aan waarom het nodig is dat verwerker (opdrachtnemer) persoonsgegevens gaat verwerken oftewel voor welke doelen de verwerker (opdrachtnemer) persoonsgegevens in opdracht van de provincie gaat verwerken. </w:t>
      </w:r>
    </w:p>
    <w:p w:rsidRPr="00E81953" w:rsidR="00297BC4" w:rsidP="00F30841" w:rsidRDefault="00297BC4" w14:paraId="4383AE15" w14:textId="77777777">
      <w:pPr>
        <w:rPr>
          <w:rStyle w:val="fontstyle01"/>
          <w:rFonts w:cs="Arial"/>
          <w:sz w:val="16"/>
          <w:szCs w:val="16"/>
        </w:rPr>
      </w:pPr>
    </w:p>
    <w:tbl>
      <w:tblPr>
        <w:tblStyle w:val="Tabelraster"/>
        <w:tblW w:w="0" w:type="auto"/>
        <w:tblLook w:val="04A0" w:firstRow="1" w:lastRow="0" w:firstColumn="1" w:lastColumn="0" w:noHBand="0" w:noVBand="1"/>
      </w:tblPr>
      <w:tblGrid>
        <w:gridCol w:w="8302"/>
      </w:tblGrid>
      <w:tr w:rsidR="00823565" w:rsidTr="00907F26" w14:paraId="58CDAEDB" w14:textId="77777777">
        <w:tc>
          <w:tcPr>
            <w:tcW w:w="9060" w:type="dxa"/>
          </w:tcPr>
          <w:p w:rsidRPr="001E0624" w:rsidR="00297BC4" w:rsidP="00907F26" w:rsidRDefault="008963BC" w14:paraId="2DBA2296" w14:textId="77777777">
            <w:pPr>
              <w:rPr>
                <w:rFonts w:cs="Arial"/>
                <w:b/>
              </w:rPr>
            </w:pPr>
            <w:r w:rsidRPr="001E0624">
              <w:rPr>
                <w:rFonts w:cs="Arial"/>
                <w:b/>
              </w:rPr>
              <w:t>Beschrijving categorieën Persoonsgegevens : *</w:t>
            </w:r>
          </w:p>
        </w:tc>
      </w:tr>
      <w:tr w:rsidR="00823565" w:rsidTr="00907F26" w14:paraId="275F13D9" w14:textId="77777777">
        <w:tc>
          <w:tcPr>
            <w:tcW w:w="9060" w:type="dxa"/>
          </w:tcPr>
          <w:p w:rsidRPr="001E0624" w:rsidR="00297BC4" w:rsidP="00907F26" w:rsidRDefault="00297BC4" w14:paraId="65B9E3A5" w14:textId="77777777">
            <w:pPr>
              <w:rPr>
                <w:rFonts w:cs="Arial"/>
              </w:rPr>
            </w:pPr>
          </w:p>
        </w:tc>
      </w:tr>
      <w:tr w:rsidR="00823565" w:rsidTr="00907F26" w14:paraId="7CE9B8AC" w14:textId="77777777">
        <w:tc>
          <w:tcPr>
            <w:tcW w:w="9060" w:type="dxa"/>
          </w:tcPr>
          <w:p w:rsidRPr="001E0624" w:rsidR="00297BC4" w:rsidP="00907F26" w:rsidRDefault="00297BC4" w14:paraId="05893CAF" w14:textId="77777777">
            <w:pPr>
              <w:rPr>
                <w:rFonts w:cs="Arial"/>
              </w:rPr>
            </w:pPr>
          </w:p>
        </w:tc>
      </w:tr>
      <w:tr w:rsidR="00823565" w:rsidTr="00907F26" w14:paraId="21485FB4" w14:textId="77777777">
        <w:tc>
          <w:tcPr>
            <w:tcW w:w="9060" w:type="dxa"/>
          </w:tcPr>
          <w:p w:rsidRPr="001E0624" w:rsidR="00297BC4" w:rsidP="00907F26" w:rsidRDefault="00297BC4" w14:paraId="2D5E9A0B" w14:textId="77777777">
            <w:pPr>
              <w:rPr>
                <w:rFonts w:cs="Arial"/>
              </w:rPr>
            </w:pPr>
          </w:p>
        </w:tc>
      </w:tr>
      <w:tr w:rsidR="00823565" w:rsidTr="00907F26" w14:paraId="51DAD25B" w14:textId="77777777">
        <w:tc>
          <w:tcPr>
            <w:tcW w:w="9060" w:type="dxa"/>
          </w:tcPr>
          <w:p w:rsidRPr="001E0624" w:rsidR="00297BC4" w:rsidP="00907F26" w:rsidRDefault="00297BC4" w14:paraId="708C4FB5" w14:textId="77777777">
            <w:pPr>
              <w:rPr>
                <w:rFonts w:cs="Arial"/>
              </w:rPr>
            </w:pPr>
          </w:p>
        </w:tc>
      </w:tr>
      <w:tr w:rsidR="00823565" w:rsidTr="00907F26" w14:paraId="63FDA0FB" w14:textId="77777777">
        <w:tc>
          <w:tcPr>
            <w:tcW w:w="9060" w:type="dxa"/>
          </w:tcPr>
          <w:p w:rsidRPr="001E0624" w:rsidR="00297BC4" w:rsidP="00907F26" w:rsidRDefault="00297BC4" w14:paraId="52C4D3C9" w14:textId="77777777">
            <w:pPr>
              <w:rPr>
                <w:rFonts w:cs="Arial"/>
              </w:rPr>
            </w:pPr>
          </w:p>
        </w:tc>
      </w:tr>
    </w:tbl>
    <w:p w:rsidR="00297BC4" w:rsidP="00F30841" w:rsidRDefault="008963BC" w14:paraId="1415AAA8" w14:textId="77777777">
      <w:pPr>
        <w:rPr>
          <w:rFonts w:cs="Arial"/>
          <w:sz w:val="16"/>
          <w:szCs w:val="16"/>
        </w:rPr>
      </w:pPr>
      <w:r w:rsidRPr="001E0624">
        <w:rPr>
          <w:rFonts w:cs="Arial"/>
          <w:sz w:val="16"/>
          <w:szCs w:val="16"/>
        </w:rPr>
        <w:t xml:space="preserve">* </w:t>
      </w:r>
      <w:r>
        <w:rPr>
          <w:rFonts w:cs="Arial"/>
          <w:sz w:val="16"/>
          <w:szCs w:val="16"/>
        </w:rPr>
        <w:t xml:space="preserve">In dit overzicht wordt aangegeven welke persoonsgegevens worden verwerkt door verwerker. </w:t>
      </w:r>
      <w:r w:rsidRPr="001E0624">
        <w:rPr>
          <w:rFonts w:cs="Arial"/>
          <w:sz w:val="16"/>
          <w:szCs w:val="16"/>
        </w:rPr>
        <w:t xml:space="preserve">Dit overzicht hoeft niet tot in detail alle persoonsgegevens te beschrijven, maar dient een globale beschrijving van de persoonsgegevens te bevatten. Enkele voorbeelden: naam, adres en woonplaats, geboortedatum, bankrekeningnummer, e-mailadres of telefoonnummer. </w:t>
      </w:r>
    </w:p>
    <w:p w:rsidRPr="001E0624" w:rsidR="00297BC4" w:rsidP="00F30841" w:rsidRDefault="008963BC" w14:paraId="1E40B0F8" w14:textId="77777777">
      <w:pPr>
        <w:rPr>
          <w:rStyle w:val="fontstyle01"/>
          <w:rFonts w:cs="Arial"/>
          <w:sz w:val="16"/>
          <w:szCs w:val="16"/>
        </w:rPr>
      </w:pPr>
      <w:r w:rsidRPr="002373E2">
        <w:rPr>
          <w:rFonts w:cs="Arial"/>
          <w:sz w:val="16"/>
          <w:szCs w:val="16"/>
          <w:u w:val="single"/>
        </w:rPr>
        <w:t>Let op</w:t>
      </w:r>
      <w:r>
        <w:rPr>
          <w:rFonts w:cs="Arial"/>
          <w:sz w:val="16"/>
          <w:szCs w:val="16"/>
        </w:rPr>
        <w:t xml:space="preserve"> bij verwerking van bijzondere persoonsgegevens. </w:t>
      </w:r>
      <w:r w:rsidRPr="001E0624">
        <w:rPr>
          <w:rStyle w:val="fontstyle01"/>
          <w:rFonts w:cs="Arial"/>
          <w:sz w:val="16"/>
          <w:szCs w:val="16"/>
        </w:rPr>
        <w:t>Het gaat specifiek om: gegevens waaruit ras of</w:t>
      </w:r>
      <w:r w:rsidRPr="001E0624">
        <w:rPr>
          <w:rFonts w:cs="Arial"/>
          <w:color w:val="000000"/>
          <w:sz w:val="16"/>
          <w:szCs w:val="16"/>
        </w:rPr>
        <w:t xml:space="preserve"> </w:t>
      </w:r>
      <w:r w:rsidRPr="001E0624">
        <w:rPr>
          <w:rStyle w:val="fontstyle01"/>
          <w:rFonts w:cs="Arial"/>
          <w:sz w:val="16"/>
          <w:szCs w:val="16"/>
        </w:rPr>
        <w:t>etnische afkomst blijkt, politieke opvattingen, religieuze of levensbeschouwelijke overtuigingen, het</w:t>
      </w:r>
      <w:r w:rsidRPr="001E0624">
        <w:rPr>
          <w:rFonts w:cs="Arial"/>
          <w:color w:val="000000"/>
          <w:sz w:val="16"/>
          <w:szCs w:val="16"/>
        </w:rPr>
        <w:t xml:space="preserve"> </w:t>
      </w:r>
      <w:r w:rsidRPr="001E0624">
        <w:rPr>
          <w:rStyle w:val="fontstyle01"/>
          <w:rFonts w:cs="Arial"/>
          <w:sz w:val="16"/>
          <w:szCs w:val="16"/>
        </w:rPr>
        <w:t>lidmaatschap van een vakbond, genetische gegevens, biometrische gegevens met het oog op de</w:t>
      </w:r>
      <w:r w:rsidRPr="001E0624">
        <w:rPr>
          <w:rFonts w:cs="Arial"/>
          <w:color w:val="000000"/>
          <w:sz w:val="16"/>
          <w:szCs w:val="16"/>
        </w:rPr>
        <w:t xml:space="preserve"> </w:t>
      </w:r>
      <w:r w:rsidRPr="001E0624">
        <w:rPr>
          <w:rStyle w:val="fontstyle01"/>
          <w:rFonts w:cs="Arial"/>
          <w:sz w:val="16"/>
          <w:szCs w:val="16"/>
        </w:rPr>
        <w:t>unieke identificatie van een persoon, gegevens over gezondheid, gegevens met betrekking tot</w:t>
      </w:r>
      <w:r w:rsidRPr="001E0624">
        <w:rPr>
          <w:rFonts w:cs="Arial"/>
          <w:color w:val="000000"/>
          <w:sz w:val="16"/>
          <w:szCs w:val="16"/>
        </w:rPr>
        <w:t xml:space="preserve"> </w:t>
      </w:r>
      <w:r w:rsidRPr="001E0624">
        <w:rPr>
          <w:rStyle w:val="fontstyle01"/>
          <w:rFonts w:cs="Arial"/>
          <w:sz w:val="16"/>
          <w:szCs w:val="16"/>
        </w:rPr>
        <w:t>iemands seksueel gedrag of seksuele gerichtheid of gegevens van strafrechtelijke aard.</w:t>
      </w:r>
      <w:r>
        <w:rPr>
          <w:rFonts w:cs="Arial"/>
          <w:color w:val="000000"/>
          <w:sz w:val="16"/>
          <w:szCs w:val="16"/>
        </w:rPr>
        <w:t xml:space="preserve"> </w:t>
      </w:r>
      <w:r w:rsidRPr="001E0624">
        <w:rPr>
          <w:rStyle w:val="fontstyle01"/>
          <w:rFonts w:cs="Arial"/>
          <w:sz w:val="16"/>
          <w:szCs w:val="16"/>
        </w:rPr>
        <w:t xml:space="preserve">Bijzondere persoonsgegevens zijn gegevens die gezien hun aard extra gevoelig zijn en mogen uitsluitend worden verwerkt indien hiervoor een wettelijke grondslag aanwezig is. Beoordeel dan ook eerst of verwerking van bijzondere persoonsgegevens wel noodzakelijk is voor de uitvoering van de betreffende Overeenkomst en geef, indien van toepassing, aan op basis van welke wettelijke grondslag verwerking van deze bijzondere persoonsgegevens is toegestaan. </w:t>
      </w:r>
    </w:p>
    <w:p w:rsidRPr="001E0624" w:rsidR="00297BC4" w:rsidP="00F30841" w:rsidRDefault="00297BC4" w14:paraId="32D1EDF1" w14:textId="77777777">
      <w:pPr>
        <w:rPr>
          <w:rFonts w:cs="Arial"/>
        </w:rPr>
      </w:pPr>
    </w:p>
    <w:tbl>
      <w:tblPr>
        <w:tblStyle w:val="Tabelraster"/>
        <w:tblW w:w="0" w:type="auto"/>
        <w:tblLook w:val="04A0" w:firstRow="1" w:lastRow="0" w:firstColumn="1" w:lastColumn="0" w:noHBand="0" w:noVBand="1"/>
      </w:tblPr>
      <w:tblGrid>
        <w:gridCol w:w="8302"/>
      </w:tblGrid>
      <w:tr w:rsidR="00823565" w:rsidTr="00907F26" w14:paraId="72146F45" w14:textId="77777777">
        <w:tc>
          <w:tcPr>
            <w:tcW w:w="9060" w:type="dxa"/>
          </w:tcPr>
          <w:p w:rsidRPr="001E0624" w:rsidR="00297BC4" w:rsidP="00907F26" w:rsidRDefault="008963BC" w14:paraId="3AA1F3D8" w14:textId="77777777">
            <w:pPr>
              <w:rPr>
                <w:rFonts w:cs="Arial"/>
                <w:b/>
              </w:rPr>
            </w:pPr>
            <w:r w:rsidRPr="001E0624">
              <w:rPr>
                <w:rFonts w:cs="Arial"/>
                <w:b/>
              </w:rPr>
              <w:t>Beschrijving categorieën Betrokkenen : *</w:t>
            </w:r>
          </w:p>
        </w:tc>
      </w:tr>
      <w:tr w:rsidR="00823565" w:rsidTr="00907F26" w14:paraId="61FE504C" w14:textId="77777777">
        <w:tc>
          <w:tcPr>
            <w:tcW w:w="9060" w:type="dxa"/>
          </w:tcPr>
          <w:p w:rsidRPr="001E0624" w:rsidR="00297BC4" w:rsidP="00907F26" w:rsidRDefault="00297BC4" w14:paraId="14FDA70D" w14:textId="77777777">
            <w:pPr>
              <w:rPr>
                <w:rFonts w:cs="Arial"/>
              </w:rPr>
            </w:pPr>
          </w:p>
        </w:tc>
      </w:tr>
      <w:tr w:rsidR="00823565" w:rsidTr="00907F26" w14:paraId="7134FE3A" w14:textId="77777777">
        <w:tc>
          <w:tcPr>
            <w:tcW w:w="9060" w:type="dxa"/>
          </w:tcPr>
          <w:p w:rsidRPr="001E0624" w:rsidR="00297BC4" w:rsidP="00907F26" w:rsidRDefault="00297BC4" w14:paraId="745B64C0" w14:textId="77777777">
            <w:pPr>
              <w:rPr>
                <w:rFonts w:cs="Arial"/>
              </w:rPr>
            </w:pPr>
          </w:p>
        </w:tc>
      </w:tr>
      <w:tr w:rsidR="00823565" w:rsidTr="00907F26" w14:paraId="2BF8E5DB" w14:textId="77777777">
        <w:tc>
          <w:tcPr>
            <w:tcW w:w="9060" w:type="dxa"/>
          </w:tcPr>
          <w:p w:rsidRPr="001E0624" w:rsidR="00297BC4" w:rsidP="00907F26" w:rsidRDefault="00297BC4" w14:paraId="1909E73E" w14:textId="77777777">
            <w:pPr>
              <w:rPr>
                <w:rFonts w:cs="Arial"/>
              </w:rPr>
            </w:pPr>
          </w:p>
        </w:tc>
      </w:tr>
      <w:tr w:rsidR="00823565" w:rsidTr="00907F26" w14:paraId="5FBB1E77" w14:textId="77777777">
        <w:tc>
          <w:tcPr>
            <w:tcW w:w="9060" w:type="dxa"/>
          </w:tcPr>
          <w:p w:rsidRPr="001E0624" w:rsidR="00297BC4" w:rsidP="00907F26" w:rsidRDefault="00297BC4" w14:paraId="0696BC1B" w14:textId="77777777">
            <w:pPr>
              <w:rPr>
                <w:rFonts w:cs="Arial"/>
              </w:rPr>
            </w:pPr>
          </w:p>
        </w:tc>
      </w:tr>
    </w:tbl>
    <w:p w:rsidR="00297BC4" w:rsidP="00F30841" w:rsidRDefault="008963BC" w14:paraId="288CA016" w14:textId="77777777">
      <w:pPr>
        <w:rPr>
          <w:rFonts w:cs="Arial"/>
          <w:sz w:val="16"/>
          <w:szCs w:val="16"/>
        </w:rPr>
      </w:pPr>
      <w:r w:rsidRPr="001E0624">
        <w:rPr>
          <w:rFonts w:cs="Arial"/>
          <w:sz w:val="16"/>
          <w:szCs w:val="16"/>
        </w:rPr>
        <w:t xml:space="preserve">*In dit overzicht wordt aangegeven van wie de persoonsgegevens worden verwerkt. Voorbeelden van categorieën van betrokkenen zijn burgers, werknemers etc.. </w:t>
      </w:r>
    </w:p>
    <w:p w:rsidR="00297BC4" w:rsidP="00F30841" w:rsidRDefault="00297BC4" w14:paraId="35E63233" w14:textId="77777777">
      <w:pPr>
        <w:rPr>
          <w:rFonts w:cs="Arial"/>
          <w:sz w:val="16"/>
          <w:szCs w:val="16"/>
        </w:rPr>
      </w:pPr>
    </w:p>
    <w:tbl>
      <w:tblPr>
        <w:tblW w:w="90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60"/>
      </w:tblGrid>
      <w:tr w:rsidR="00823565" w:rsidTr="00907F26" w14:paraId="100A42C3" w14:textId="77777777">
        <w:tc>
          <w:tcPr>
            <w:tcW w:w="9060" w:type="dxa"/>
          </w:tcPr>
          <w:p w:rsidR="00297BC4" w:rsidP="00907F26" w:rsidRDefault="008963BC" w14:paraId="5B20AFEF" w14:textId="77777777">
            <w:pPr>
              <w:rPr>
                <w:rFonts w:eastAsia="Arial" w:cs="Arial"/>
                <w:b/>
              </w:rPr>
            </w:pPr>
            <w:r>
              <w:rPr>
                <w:rFonts w:eastAsia="Arial" w:cs="Arial"/>
                <w:b/>
              </w:rPr>
              <w:t xml:space="preserve">Duur van de verwerking (bewaar – en vernietigingstermijn): </w:t>
            </w:r>
          </w:p>
        </w:tc>
      </w:tr>
      <w:tr w:rsidR="00823565" w:rsidTr="00907F26" w14:paraId="1BEF99EB" w14:textId="77777777">
        <w:tc>
          <w:tcPr>
            <w:tcW w:w="9060" w:type="dxa"/>
          </w:tcPr>
          <w:p w:rsidR="00297BC4" w:rsidP="00907F26" w:rsidRDefault="00297BC4" w14:paraId="74AFEBA2" w14:textId="77777777">
            <w:pPr>
              <w:rPr>
                <w:rFonts w:eastAsia="Arial" w:cs="Arial"/>
              </w:rPr>
            </w:pPr>
          </w:p>
        </w:tc>
      </w:tr>
      <w:tr w:rsidR="00823565" w:rsidTr="00907F26" w14:paraId="147C2174" w14:textId="77777777">
        <w:tc>
          <w:tcPr>
            <w:tcW w:w="9060" w:type="dxa"/>
          </w:tcPr>
          <w:p w:rsidR="00297BC4" w:rsidP="00907F26" w:rsidRDefault="00297BC4" w14:paraId="51F08DC8" w14:textId="77777777">
            <w:pPr>
              <w:rPr>
                <w:rFonts w:eastAsia="Arial" w:cs="Arial"/>
              </w:rPr>
            </w:pPr>
          </w:p>
        </w:tc>
      </w:tr>
      <w:tr w:rsidR="00823565" w:rsidTr="00907F26" w14:paraId="450E888E" w14:textId="77777777">
        <w:tc>
          <w:tcPr>
            <w:tcW w:w="9060" w:type="dxa"/>
          </w:tcPr>
          <w:p w:rsidR="00297BC4" w:rsidP="00907F26" w:rsidRDefault="00297BC4" w14:paraId="791C12EA" w14:textId="77777777">
            <w:pPr>
              <w:rPr>
                <w:rFonts w:eastAsia="Arial" w:cs="Arial"/>
              </w:rPr>
            </w:pPr>
          </w:p>
        </w:tc>
      </w:tr>
      <w:tr w:rsidR="00823565" w:rsidTr="00907F26" w14:paraId="6FB6093C" w14:textId="77777777">
        <w:tc>
          <w:tcPr>
            <w:tcW w:w="9060" w:type="dxa"/>
          </w:tcPr>
          <w:p w:rsidR="00297BC4" w:rsidP="00907F26" w:rsidRDefault="00297BC4" w14:paraId="599978A4" w14:textId="77777777">
            <w:pPr>
              <w:rPr>
                <w:rFonts w:eastAsia="Arial" w:cs="Arial"/>
              </w:rPr>
            </w:pPr>
          </w:p>
        </w:tc>
      </w:tr>
    </w:tbl>
    <w:p w:rsidRPr="00574DCE" w:rsidR="00297BC4" w:rsidP="00F30841" w:rsidRDefault="008963BC" w14:paraId="358D44F3" w14:textId="77777777">
      <w:pPr>
        <w:rPr>
          <w:rFonts w:cs="Arial"/>
          <w:sz w:val="16"/>
          <w:szCs w:val="16"/>
        </w:rPr>
      </w:pPr>
      <w:r>
        <w:rPr>
          <w:rFonts w:cs="Arial"/>
          <w:sz w:val="16"/>
          <w:szCs w:val="16"/>
        </w:rPr>
        <w:t>* Hier worden de afspraken opgenomen over de bewaar- en vernietigingstermijn van de categorieën van persoonsgegevens. Hoelang worden de gegevens bewaard en wanneer worden deze vernietigd. Het is mogelijk dat dit per categorie van persoonsgegeven kan verschillen.</w:t>
      </w:r>
    </w:p>
    <w:p w:rsidRPr="001E0624" w:rsidR="00297BC4" w:rsidP="00F30841" w:rsidRDefault="00297BC4" w14:paraId="079AE563" w14:textId="77777777">
      <w:pPr>
        <w:rPr>
          <w:rFonts w:cs="Arial"/>
        </w:rPr>
      </w:pPr>
    </w:p>
    <w:p w:rsidR="00297BC4" w:rsidP="00F30841" w:rsidRDefault="00297BC4" w14:paraId="5C5EC8E6" w14:textId="77777777">
      <w:pPr>
        <w:rPr>
          <w:rFonts w:cs="Arial"/>
          <w:b/>
        </w:rPr>
      </w:pPr>
    </w:p>
    <w:p w:rsidR="00297BC4" w:rsidP="00F30841" w:rsidRDefault="00297BC4" w14:paraId="3B4E19C3" w14:textId="77777777">
      <w:pPr>
        <w:rPr>
          <w:rFonts w:cs="Arial"/>
          <w:b/>
        </w:rPr>
      </w:pPr>
    </w:p>
    <w:p w:rsidR="00297BC4" w:rsidP="00F30841" w:rsidRDefault="00297BC4" w14:paraId="3E3F317F" w14:textId="77777777">
      <w:pPr>
        <w:rPr>
          <w:rFonts w:cs="Arial"/>
          <w:b/>
        </w:rPr>
      </w:pPr>
    </w:p>
    <w:p w:rsidR="00297BC4" w:rsidP="00F30841" w:rsidRDefault="00297BC4" w14:paraId="195A9EF2" w14:textId="77777777">
      <w:pPr>
        <w:rPr>
          <w:rFonts w:cs="Arial"/>
          <w:b/>
        </w:rPr>
      </w:pPr>
    </w:p>
    <w:p w:rsidR="00297BC4" w:rsidP="00F30841" w:rsidRDefault="00297BC4" w14:paraId="44905A2B" w14:textId="77777777">
      <w:pPr>
        <w:rPr>
          <w:rFonts w:cs="Arial"/>
          <w:b/>
        </w:rPr>
      </w:pPr>
    </w:p>
    <w:p w:rsidRPr="001E0624" w:rsidR="00297BC4" w:rsidP="00F30841" w:rsidRDefault="008963BC" w14:paraId="70DFFC8F" w14:textId="77777777">
      <w:pPr>
        <w:rPr>
          <w:rFonts w:cs="Arial"/>
          <w:b/>
        </w:rPr>
      </w:pPr>
      <w:r w:rsidRPr="001E0624">
        <w:rPr>
          <w:rFonts w:cs="Arial"/>
          <w:b/>
        </w:rPr>
        <w:t>Beschrijving categorieën ontvangers van Persoonsgegevens*</w:t>
      </w:r>
    </w:p>
    <w:p w:rsidRPr="001E0624" w:rsidR="00297BC4" w:rsidP="00F30841" w:rsidRDefault="008963BC" w14:paraId="5BE8EB17" w14:textId="77777777">
      <w:pPr>
        <w:rPr>
          <w:rFonts w:cs="Arial"/>
          <w:sz w:val="16"/>
          <w:szCs w:val="16"/>
        </w:rPr>
      </w:pPr>
      <w:r w:rsidRPr="001E0624">
        <w:rPr>
          <w:rFonts w:cs="Arial"/>
          <w:sz w:val="16"/>
          <w:szCs w:val="16"/>
        </w:rPr>
        <w:t>* Hi</w:t>
      </w:r>
      <w:r>
        <w:rPr>
          <w:rFonts w:cs="Arial"/>
          <w:sz w:val="16"/>
          <w:szCs w:val="16"/>
        </w:rPr>
        <w:t>er wordt aangegeven aan wie de p</w:t>
      </w:r>
      <w:r w:rsidRPr="001E0624">
        <w:rPr>
          <w:rFonts w:cs="Arial"/>
          <w:sz w:val="16"/>
          <w:szCs w:val="16"/>
        </w:rPr>
        <w:t xml:space="preserve">ersoonsgegevens beschikbaar worden gesteld. </w:t>
      </w:r>
    </w:p>
    <w:p w:rsidRPr="001E0624" w:rsidR="00297BC4" w:rsidP="00F30841" w:rsidRDefault="00297BC4" w14:paraId="118FB5FD" w14:textId="77777777">
      <w:pPr>
        <w:rPr>
          <w:rFonts w:cs="Arial"/>
          <w:b/>
        </w:rPr>
      </w:pPr>
    </w:p>
    <w:p w:rsidRPr="001E0624" w:rsidR="00297BC4" w:rsidP="00F30841" w:rsidRDefault="008963BC" w14:paraId="51455C36" w14:textId="77777777">
      <w:pPr>
        <w:rPr>
          <w:rFonts w:cs="Arial"/>
          <w:b/>
          <w:u w:val="single"/>
        </w:rPr>
      </w:pPr>
      <w:r w:rsidRPr="001E0624">
        <w:rPr>
          <w:rFonts w:cs="Arial"/>
          <w:b/>
          <w:u w:val="single"/>
        </w:rPr>
        <w:t>Medewerkers van Verwerker</w:t>
      </w:r>
    </w:p>
    <w:p w:rsidRPr="001E0624" w:rsidR="00297BC4" w:rsidP="00F30841" w:rsidRDefault="00297BC4" w14:paraId="6CEF7162" w14:textId="77777777">
      <w:pPr>
        <w:rPr>
          <w:rFonts w:cs="Arial"/>
          <w:b/>
        </w:rPr>
      </w:pPr>
    </w:p>
    <w:tbl>
      <w:tblPr>
        <w:tblStyle w:val="Tabelraster"/>
        <w:tblW w:w="0" w:type="auto"/>
        <w:tblLook w:val="04A0" w:firstRow="1" w:lastRow="0" w:firstColumn="1" w:lastColumn="0" w:noHBand="0" w:noVBand="1"/>
      </w:tblPr>
      <w:tblGrid>
        <w:gridCol w:w="3136"/>
        <w:gridCol w:w="2707"/>
        <w:gridCol w:w="2459"/>
      </w:tblGrid>
      <w:tr w:rsidR="00823565" w:rsidTr="00907F26" w14:paraId="2299765F" w14:textId="77777777">
        <w:tc>
          <w:tcPr>
            <w:tcW w:w="3170" w:type="dxa"/>
          </w:tcPr>
          <w:p w:rsidRPr="001E0624" w:rsidR="00297BC4" w:rsidP="00907F26" w:rsidRDefault="008963BC" w14:paraId="38DDC0C7" w14:textId="77777777">
            <w:pPr>
              <w:rPr>
                <w:rFonts w:cs="Arial"/>
                <w:b/>
              </w:rPr>
            </w:pPr>
            <w:r w:rsidRPr="001E0624">
              <w:rPr>
                <w:rFonts w:cs="Arial"/>
                <w:b/>
              </w:rPr>
              <w:t>Categorieën medewerkers (functierollen/functiegroepen) van Verwerker die Persoonsgegevens Verwerken</w:t>
            </w:r>
          </w:p>
        </w:tc>
        <w:tc>
          <w:tcPr>
            <w:tcW w:w="2968" w:type="dxa"/>
          </w:tcPr>
          <w:p w:rsidRPr="001E0624" w:rsidR="00297BC4" w:rsidP="00907F26" w:rsidRDefault="008963BC" w14:paraId="2E3955A8" w14:textId="77777777">
            <w:pPr>
              <w:rPr>
                <w:rFonts w:cs="Arial"/>
                <w:b/>
              </w:rPr>
            </w:pPr>
            <w:r w:rsidRPr="001E0624">
              <w:rPr>
                <w:rFonts w:cs="Arial"/>
                <w:b/>
              </w:rPr>
              <w:t>(categorie) Persoonsgegevens die door de medewerkers worden verwerkt</w:t>
            </w:r>
          </w:p>
        </w:tc>
        <w:tc>
          <w:tcPr>
            <w:tcW w:w="2922" w:type="dxa"/>
          </w:tcPr>
          <w:p w:rsidRPr="001E0624" w:rsidR="00297BC4" w:rsidP="00907F26" w:rsidRDefault="008963BC" w14:paraId="6897CCD2" w14:textId="77777777">
            <w:pPr>
              <w:rPr>
                <w:rFonts w:cs="Arial"/>
                <w:b/>
              </w:rPr>
            </w:pPr>
            <w:r w:rsidRPr="001E0624">
              <w:rPr>
                <w:rFonts w:cs="Arial"/>
                <w:b/>
              </w:rPr>
              <w:t>Soort Verwerking</w:t>
            </w:r>
          </w:p>
        </w:tc>
      </w:tr>
      <w:tr w:rsidR="00823565" w:rsidTr="00907F26" w14:paraId="60A5E92C" w14:textId="77777777">
        <w:tc>
          <w:tcPr>
            <w:tcW w:w="3170" w:type="dxa"/>
          </w:tcPr>
          <w:p w:rsidRPr="001E0624" w:rsidR="00297BC4" w:rsidP="00907F26" w:rsidRDefault="00297BC4" w14:paraId="745EEB6E" w14:textId="77777777">
            <w:pPr>
              <w:rPr>
                <w:rFonts w:cs="Arial"/>
                <w:b/>
              </w:rPr>
            </w:pPr>
          </w:p>
        </w:tc>
        <w:tc>
          <w:tcPr>
            <w:tcW w:w="2968" w:type="dxa"/>
          </w:tcPr>
          <w:p w:rsidRPr="001E0624" w:rsidR="00297BC4" w:rsidP="00907F26" w:rsidRDefault="00297BC4" w14:paraId="787AE1C1" w14:textId="77777777">
            <w:pPr>
              <w:rPr>
                <w:rFonts w:cs="Arial"/>
                <w:b/>
              </w:rPr>
            </w:pPr>
          </w:p>
        </w:tc>
        <w:tc>
          <w:tcPr>
            <w:tcW w:w="2922" w:type="dxa"/>
          </w:tcPr>
          <w:p w:rsidRPr="001E0624" w:rsidR="00297BC4" w:rsidP="00907F26" w:rsidRDefault="00297BC4" w14:paraId="1D33A0A0" w14:textId="77777777">
            <w:pPr>
              <w:rPr>
                <w:rFonts w:cs="Arial"/>
                <w:b/>
              </w:rPr>
            </w:pPr>
          </w:p>
        </w:tc>
      </w:tr>
      <w:tr w:rsidR="00823565" w:rsidTr="00907F26" w14:paraId="34DFB737" w14:textId="77777777">
        <w:tc>
          <w:tcPr>
            <w:tcW w:w="3170" w:type="dxa"/>
          </w:tcPr>
          <w:p w:rsidRPr="001E0624" w:rsidR="00297BC4" w:rsidP="00907F26" w:rsidRDefault="00297BC4" w14:paraId="57EF2F06" w14:textId="77777777">
            <w:pPr>
              <w:rPr>
                <w:rFonts w:cs="Arial"/>
                <w:b/>
              </w:rPr>
            </w:pPr>
          </w:p>
        </w:tc>
        <w:tc>
          <w:tcPr>
            <w:tcW w:w="2968" w:type="dxa"/>
          </w:tcPr>
          <w:p w:rsidRPr="001E0624" w:rsidR="00297BC4" w:rsidP="00907F26" w:rsidRDefault="00297BC4" w14:paraId="0DEBE48E" w14:textId="77777777">
            <w:pPr>
              <w:rPr>
                <w:rFonts w:cs="Arial"/>
                <w:b/>
              </w:rPr>
            </w:pPr>
          </w:p>
        </w:tc>
        <w:tc>
          <w:tcPr>
            <w:tcW w:w="2922" w:type="dxa"/>
          </w:tcPr>
          <w:p w:rsidRPr="001E0624" w:rsidR="00297BC4" w:rsidP="00907F26" w:rsidRDefault="00297BC4" w14:paraId="2DABDA3A" w14:textId="77777777">
            <w:pPr>
              <w:rPr>
                <w:rFonts w:cs="Arial"/>
                <w:b/>
              </w:rPr>
            </w:pPr>
          </w:p>
        </w:tc>
      </w:tr>
      <w:tr w:rsidR="00823565" w:rsidTr="00907F26" w14:paraId="41DF57E1" w14:textId="77777777">
        <w:tc>
          <w:tcPr>
            <w:tcW w:w="3170" w:type="dxa"/>
          </w:tcPr>
          <w:p w:rsidRPr="001E0624" w:rsidR="00297BC4" w:rsidP="00907F26" w:rsidRDefault="00297BC4" w14:paraId="05849226" w14:textId="77777777">
            <w:pPr>
              <w:rPr>
                <w:rFonts w:cs="Arial"/>
                <w:b/>
              </w:rPr>
            </w:pPr>
          </w:p>
        </w:tc>
        <w:tc>
          <w:tcPr>
            <w:tcW w:w="2968" w:type="dxa"/>
          </w:tcPr>
          <w:p w:rsidRPr="001E0624" w:rsidR="00297BC4" w:rsidP="00907F26" w:rsidRDefault="00297BC4" w14:paraId="49E77520" w14:textId="77777777">
            <w:pPr>
              <w:rPr>
                <w:rFonts w:cs="Arial"/>
                <w:b/>
              </w:rPr>
            </w:pPr>
          </w:p>
        </w:tc>
        <w:tc>
          <w:tcPr>
            <w:tcW w:w="2922" w:type="dxa"/>
          </w:tcPr>
          <w:p w:rsidRPr="001E0624" w:rsidR="00297BC4" w:rsidP="00907F26" w:rsidRDefault="00297BC4" w14:paraId="4F8524BD" w14:textId="77777777">
            <w:pPr>
              <w:rPr>
                <w:rFonts w:cs="Arial"/>
                <w:b/>
              </w:rPr>
            </w:pPr>
          </w:p>
        </w:tc>
      </w:tr>
      <w:tr w:rsidR="00823565" w:rsidTr="00907F26" w14:paraId="1E91F254" w14:textId="77777777">
        <w:tc>
          <w:tcPr>
            <w:tcW w:w="3170" w:type="dxa"/>
          </w:tcPr>
          <w:p w:rsidRPr="001E0624" w:rsidR="00297BC4" w:rsidP="00907F26" w:rsidRDefault="00297BC4" w14:paraId="303B17D3" w14:textId="77777777">
            <w:pPr>
              <w:rPr>
                <w:rFonts w:cs="Arial"/>
                <w:b/>
              </w:rPr>
            </w:pPr>
          </w:p>
        </w:tc>
        <w:tc>
          <w:tcPr>
            <w:tcW w:w="2968" w:type="dxa"/>
          </w:tcPr>
          <w:p w:rsidRPr="001E0624" w:rsidR="00297BC4" w:rsidP="00907F26" w:rsidRDefault="00297BC4" w14:paraId="660DBF42" w14:textId="77777777">
            <w:pPr>
              <w:rPr>
                <w:rFonts w:cs="Arial"/>
                <w:b/>
              </w:rPr>
            </w:pPr>
          </w:p>
        </w:tc>
        <w:tc>
          <w:tcPr>
            <w:tcW w:w="2922" w:type="dxa"/>
          </w:tcPr>
          <w:p w:rsidRPr="001E0624" w:rsidR="00297BC4" w:rsidP="00907F26" w:rsidRDefault="00297BC4" w14:paraId="386F3D5D" w14:textId="77777777">
            <w:pPr>
              <w:rPr>
                <w:rFonts w:cs="Arial"/>
                <w:b/>
              </w:rPr>
            </w:pPr>
          </w:p>
        </w:tc>
      </w:tr>
    </w:tbl>
    <w:p w:rsidR="00297BC4" w:rsidP="00F30841" w:rsidRDefault="00297BC4" w14:paraId="600A3650" w14:textId="77777777">
      <w:pPr>
        <w:rPr>
          <w:rFonts w:cs="Arial"/>
          <w:b/>
          <w:u w:val="single"/>
        </w:rPr>
      </w:pPr>
    </w:p>
    <w:p w:rsidRPr="001E0624" w:rsidR="00297BC4" w:rsidP="00F30841" w:rsidRDefault="008963BC" w14:paraId="02D284F1" w14:textId="77777777">
      <w:pPr>
        <w:rPr>
          <w:rFonts w:cs="Arial"/>
          <w:b/>
          <w:u w:val="single"/>
        </w:rPr>
      </w:pPr>
      <w:r w:rsidRPr="00CD10EA">
        <w:rPr>
          <w:rFonts w:cs="Arial"/>
          <w:b/>
          <w:i/>
          <w:u w:val="single"/>
        </w:rPr>
        <w:t>&lt;OPTIONEEL&gt;</w:t>
      </w:r>
      <w:r>
        <w:rPr>
          <w:rFonts w:cs="Arial"/>
          <w:b/>
          <w:u w:val="single"/>
        </w:rPr>
        <w:t xml:space="preserve"> Overige ontvangers</w:t>
      </w:r>
    </w:p>
    <w:p w:rsidR="00297BC4" w:rsidP="00F30841" w:rsidRDefault="00297BC4" w14:paraId="6142B7EA" w14:textId="77777777">
      <w:pPr>
        <w:rPr>
          <w:rFonts w:cs="Arial"/>
          <w:b/>
          <w:u w:val="single"/>
        </w:rPr>
      </w:pPr>
    </w:p>
    <w:tbl>
      <w:tblPr>
        <w:tblStyle w:val="Tabelraster"/>
        <w:tblW w:w="0" w:type="auto"/>
        <w:tblLook w:val="04A0" w:firstRow="1" w:lastRow="0" w:firstColumn="1" w:lastColumn="0" w:noHBand="0" w:noVBand="1"/>
      </w:tblPr>
      <w:tblGrid>
        <w:gridCol w:w="3050"/>
        <w:gridCol w:w="2737"/>
        <w:gridCol w:w="2515"/>
      </w:tblGrid>
      <w:tr w:rsidR="00823565" w:rsidTr="00907F26" w14:paraId="67FABD45" w14:textId="77777777">
        <w:tc>
          <w:tcPr>
            <w:tcW w:w="3020" w:type="dxa"/>
          </w:tcPr>
          <w:p w:rsidRPr="001E0624" w:rsidR="00297BC4" w:rsidP="00907F26" w:rsidRDefault="008963BC" w14:paraId="579665D9" w14:textId="77777777">
            <w:pPr>
              <w:rPr>
                <w:rFonts w:cs="Arial"/>
                <w:b/>
              </w:rPr>
            </w:pPr>
            <w:r w:rsidRPr="001E0624">
              <w:rPr>
                <w:rFonts w:cs="Arial"/>
                <w:b/>
              </w:rPr>
              <w:t xml:space="preserve">Categorieën </w:t>
            </w:r>
            <w:r>
              <w:rPr>
                <w:rFonts w:cs="Arial"/>
                <w:b/>
              </w:rPr>
              <w:t>ontvangers</w:t>
            </w:r>
            <w:r w:rsidRPr="001E0624">
              <w:rPr>
                <w:rFonts w:cs="Arial"/>
                <w:b/>
              </w:rPr>
              <w:t xml:space="preserve"> (functierollen/functiegroepen) van Verwerker die Persoonsgegevens Verwerken</w:t>
            </w:r>
          </w:p>
        </w:tc>
        <w:tc>
          <w:tcPr>
            <w:tcW w:w="3020" w:type="dxa"/>
          </w:tcPr>
          <w:p w:rsidRPr="001E0624" w:rsidR="00297BC4" w:rsidP="00907F26" w:rsidRDefault="008963BC" w14:paraId="3FCE1E82" w14:textId="77777777">
            <w:pPr>
              <w:rPr>
                <w:rFonts w:cs="Arial"/>
                <w:b/>
              </w:rPr>
            </w:pPr>
            <w:r w:rsidRPr="001E0624">
              <w:rPr>
                <w:rFonts w:cs="Arial"/>
                <w:b/>
              </w:rPr>
              <w:t xml:space="preserve">(categorie) Persoonsgegevens die door de </w:t>
            </w:r>
            <w:r>
              <w:rPr>
                <w:rFonts w:cs="Arial"/>
                <w:b/>
              </w:rPr>
              <w:t xml:space="preserve">ontvangers </w:t>
            </w:r>
            <w:r w:rsidRPr="001E0624">
              <w:rPr>
                <w:rFonts w:cs="Arial"/>
                <w:b/>
              </w:rPr>
              <w:t>worden verwerkt</w:t>
            </w:r>
          </w:p>
        </w:tc>
        <w:tc>
          <w:tcPr>
            <w:tcW w:w="3020" w:type="dxa"/>
          </w:tcPr>
          <w:p w:rsidRPr="001E0624" w:rsidR="00297BC4" w:rsidP="00907F26" w:rsidRDefault="008963BC" w14:paraId="6175318C" w14:textId="77777777">
            <w:pPr>
              <w:rPr>
                <w:rFonts w:cs="Arial"/>
                <w:b/>
              </w:rPr>
            </w:pPr>
            <w:r w:rsidRPr="001E0624">
              <w:rPr>
                <w:rFonts w:cs="Arial"/>
                <w:b/>
              </w:rPr>
              <w:t>Soort Verwerking</w:t>
            </w:r>
          </w:p>
        </w:tc>
      </w:tr>
      <w:tr w:rsidR="00823565" w:rsidTr="00907F26" w14:paraId="3A16EEA0" w14:textId="77777777">
        <w:tc>
          <w:tcPr>
            <w:tcW w:w="3020" w:type="dxa"/>
          </w:tcPr>
          <w:p w:rsidRPr="001E0624" w:rsidR="00297BC4" w:rsidP="00907F26" w:rsidRDefault="00297BC4" w14:paraId="193BF21C" w14:textId="77777777">
            <w:pPr>
              <w:rPr>
                <w:rFonts w:cs="Arial"/>
                <w:b/>
              </w:rPr>
            </w:pPr>
          </w:p>
        </w:tc>
        <w:tc>
          <w:tcPr>
            <w:tcW w:w="3020" w:type="dxa"/>
          </w:tcPr>
          <w:p w:rsidRPr="001E0624" w:rsidR="00297BC4" w:rsidP="00907F26" w:rsidRDefault="00297BC4" w14:paraId="2BC3E12F" w14:textId="77777777">
            <w:pPr>
              <w:rPr>
                <w:rFonts w:cs="Arial"/>
                <w:b/>
              </w:rPr>
            </w:pPr>
          </w:p>
        </w:tc>
        <w:tc>
          <w:tcPr>
            <w:tcW w:w="3020" w:type="dxa"/>
          </w:tcPr>
          <w:p w:rsidRPr="001E0624" w:rsidR="00297BC4" w:rsidP="00907F26" w:rsidRDefault="00297BC4" w14:paraId="14A286B8" w14:textId="77777777">
            <w:pPr>
              <w:rPr>
                <w:rFonts w:cs="Arial"/>
                <w:b/>
              </w:rPr>
            </w:pPr>
          </w:p>
        </w:tc>
      </w:tr>
      <w:tr w:rsidR="00823565" w:rsidTr="00907F26" w14:paraId="34DED39A" w14:textId="77777777">
        <w:tc>
          <w:tcPr>
            <w:tcW w:w="3020" w:type="dxa"/>
          </w:tcPr>
          <w:p w:rsidRPr="001E0624" w:rsidR="00297BC4" w:rsidP="00907F26" w:rsidRDefault="00297BC4" w14:paraId="1CCD494B" w14:textId="77777777">
            <w:pPr>
              <w:rPr>
                <w:rFonts w:cs="Arial"/>
                <w:b/>
              </w:rPr>
            </w:pPr>
          </w:p>
        </w:tc>
        <w:tc>
          <w:tcPr>
            <w:tcW w:w="3020" w:type="dxa"/>
          </w:tcPr>
          <w:p w:rsidRPr="001E0624" w:rsidR="00297BC4" w:rsidP="00907F26" w:rsidRDefault="00297BC4" w14:paraId="0A817B92" w14:textId="77777777">
            <w:pPr>
              <w:rPr>
                <w:rFonts w:cs="Arial"/>
                <w:b/>
              </w:rPr>
            </w:pPr>
          </w:p>
        </w:tc>
        <w:tc>
          <w:tcPr>
            <w:tcW w:w="3020" w:type="dxa"/>
          </w:tcPr>
          <w:p w:rsidRPr="001E0624" w:rsidR="00297BC4" w:rsidP="00907F26" w:rsidRDefault="00297BC4" w14:paraId="246E41CB" w14:textId="77777777">
            <w:pPr>
              <w:rPr>
                <w:rFonts w:cs="Arial"/>
                <w:b/>
              </w:rPr>
            </w:pPr>
          </w:p>
        </w:tc>
      </w:tr>
      <w:tr w:rsidR="00823565" w:rsidTr="00907F26" w14:paraId="778D635B" w14:textId="77777777">
        <w:tc>
          <w:tcPr>
            <w:tcW w:w="3020" w:type="dxa"/>
          </w:tcPr>
          <w:p w:rsidRPr="001E0624" w:rsidR="00297BC4" w:rsidP="00907F26" w:rsidRDefault="00297BC4" w14:paraId="63688007" w14:textId="77777777">
            <w:pPr>
              <w:rPr>
                <w:rFonts w:cs="Arial"/>
                <w:b/>
              </w:rPr>
            </w:pPr>
          </w:p>
        </w:tc>
        <w:tc>
          <w:tcPr>
            <w:tcW w:w="3020" w:type="dxa"/>
          </w:tcPr>
          <w:p w:rsidRPr="001E0624" w:rsidR="00297BC4" w:rsidP="00907F26" w:rsidRDefault="00297BC4" w14:paraId="3B047884" w14:textId="77777777">
            <w:pPr>
              <w:rPr>
                <w:rFonts w:cs="Arial"/>
                <w:b/>
              </w:rPr>
            </w:pPr>
          </w:p>
        </w:tc>
        <w:tc>
          <w:tcPr>
            <w:tcW w:w="3020" w:type="dxa"/>
          </w:tcPr>
          <w:p w:rsidRPr="001E0624" w:rsidR="00297BC4" w:rsidP="00907F26" w:rsidRDefault="00297BC4" w14:paraId="35902FFA" w14:textId="77777777">
            <w:pPr>
              <w:rPr>
                <w:rFonts w:cs="Arial"/>
                <w:b/>
              </w:rPr>
            </w:pPr>
          </w:p>
        </w:tc>
      </w:tr>
      <w:tr w:rsidR="00823565" w:rsidTr="00907F26" w14:paraId="018520FB" w14:textId="77777777">
        <w:tc>
          <w:tcPr>
            <w:tcW w:w="3020" w:type="dxa"/>
          </w:tcPr>
          <w:p w:rsidRPr="001E0624" w:rsidR="00297BC4" w:rsidP="00907F26" w:rsidRDefault="00297BC4" w14:paraId="06299C96" w14:textId="77777777">
            <w:pPr>
              <w:rPr>
                <w:rFonts w:cs="Arial"/>
                <w:b/>
              </w:rPr>
            </w:pPr>
          </w:p>
        </w:tc>
        <w:tc>
          <w:tcPr>
            <w:tcW w:w="3020" w:type="dxa"/>
          </w:tcPr>
          <w:p w:rsidRPr="001E0624" w:rsidR="00297BC4" w:rsidP="00907F26" w:rsidRDefault="00297BC4" w14:paraId="0568EA28" w14:textId="77777777">
            <w:pPr>
              <w:rPr>
                <w:rFonts w:cs="Arial"/>
                <w:b/>
              </w:rPr>
            </w:pPr>
          </w:p>
        </w:tc>
        <w:tc>
          <w:tcPr>
            <w:tcW w:w="3020" w:type="dxa"/>
          </w:tcPr>
          <w:p w:rsidRPr="001E0624" w:rsidR="00297BC4" w:rsidP="00907F26" w:rsidRDefault="00297BC4" w14:paraId="24EBB4D5" w14:textId="77777777">
            <w:pPr>
              <w:rPr>
                <w:rFonts w:cs="Arial"/>
                <w:b/>
              </w:rPr>
            </w:pPr>
          </w:p>
        </w:tc>
      </w:tr>
    </w:tbl>
    <w:p w:rsidR="00297BC4" w:rsidP="00F30841" w:rsidRDefault="00297BC4" w14:paraId="6B4EE93D" w14:textId="77777777">
      <w:pPr>
        <w:rPr>
          <w:rFonts w:cs="Arial"/>
          <w:b/>
          <w:u w:val="single"/>
        </w:rPr>
      </w:pPr>
    </w:p>
    <w:p w:rsidR="00297BC4" w:rsidP="00F30841" w:rsidRDefault="008963BC" w14:paraId="4D56C1DF" w14:textId="77777777">
      <w:pPr>
        <w:rPr>
          <w:rFonts w:cs="Arial"/>
          <w:b/>
          <w:u w:val="single"/>
        </w:rPr>
      </w:pPr>
      <w:r w:rsidRPr="001E0624">
        <w:rPr>
          <w:rFonts w:cs="Arial"/>
          <w:b/>
          <w:u w:val="single"/>
        </w:rPr>
        <w:t>Sub-verwerkers</w:t>
      </w:r>
    </w:p>
    <w:p w:rsidRPr="00A42A15" w:rsidR="00297BC4" w:rsidP="00F30841" w:rsidRDefault="008963BC" w14:paraId="14585F02" w14:textId="77777777">
      <w:pPr>
        <w:rPr>
          <w:rFonts w:cs="Arial"/>
          <w:sz w:val="16"/>
          <w:szCs w:val="16"/>
        </w:rPr>
      </w:pPr>
      <w:r>
        <w:rPr>
          <w:rFonts w:cs="Arial"/>
          <w:sz w:val="16"/>
          <w:szCs w:val="16"/>
        </w:rPr>
        <w:t xml:space="preserve">* Dit hoeft alleen te worden ingevuld indien verwerker een deel van de werkzaamheden uitbesteedt aan een ander bedrijf/leverancier. Dit andere bedrijf of leverancier is dan een sub-verwerker. Voorbeeld: de verwerker heeft de opslag van gegevens uitbesteedt aan een ander bedrijf/hostingpartij. </w:t>
      </w:r>
    </w:p>
    <w:p w:rsidRPr="001E0624" w:rsidR="00297BC4" w:rsidP="00F30841" w:rsidRDefault="00297BC4" w14:paraId="1D417EC9" w14:textId="77777777">
      <w:pPr>
        <w:rPr>
          <w:rFonts w:cs="Arial"/>
          <w:b/>
        </w:rPr>
      </w:pPr>
    </w:p>
    <w:p w:rsidRPr="001E0624" w:rsidR="00297BC4" w:rsidP="00F30841" w:rsidRDefault="008963BC" w14:paraId="74A99B31" w14:textId="77777777">
      <w:pPr>
        <w:rPr>
          <w:rFonts w:cs="Arial"/>
          <w:u w:val="single"/>
        </w:rPr>
      </w:pPr>
      <w:r w:rsidRPr="001E0624">
        <w:rPr>
          <w:rFonts w:cs="Arial"/>
          <w:u w:val="single"/>
        </w:rPr>
        <w:t xml:space="preserve">De Provincie Zeeland heeft Verwerker </w:t>
      </w:r>
      <w:r w:rsidRPr="001E0624">
        <w:rPr>
          <w:rFonts w:cs="Arial"/>
          <w:i/>
          <w:u w:val="single"/>
        </w:rPr>
        <w:t>[aankruisen wat van toepassing is door de Provincie Zeeland]</w:t>
      </w:r>
      <w:r w:rsidRPr="001E0624">
        <w:rPr>
          <w:rFonts w:cs="Arial"/>
          <w:u w:val="single"/>
        </w:rPr>
        <w:t>:</w:t>
      </w:r>
    </w:p>
    <w:p w:rsidRPr="001E0624" w:rsidR="00297BC4" w:rsidP="00F30841" w:rsidRDefault="00297BC4" w14:paraId="29B38D28" w14:textId="77777777">
      <w:pPr>
        <w:rPr>
          <w:rFonts w:cs="Arial"/>
          <w:u w:val="single"/>
        </w:rPr>
      </w:pPr>
    </w:p>
    <w:p w:rsidRPr="001E0624" w:rsidR="00297BC4" w:rsidP="00F30841" w:rsidRDefault="008963BC" w14:paraId="683AEFCD" w14:textId="77777777">
      <w:pPr>
        <w:rPr>
          <w:rFonts w:cs="Arial"/>
        </w:rPr>
      </w:pPr>
      <w:r w:rsidRPr="001E0624">
        <w:rPr>
          <w:rFonts w:cs="Arial"/>
        </w:rPr>
        <w:t>□ toestemming gegeven voor het inschakelen van</w:t>
      </w:r>
      <w:r>
        <w:rPr>
          <w:rFonts w:cs="Arial"/>
        </w:rPr>
        <w:t xml:space="preserve"> de volgende</w:t>
      </w:r>
      <w:r w:rsidRPr="001E0624">
        <w:rPr>
          <w:rFonts w:cs="Arial"/>
        </w:rPr>
        <w:t xml:space="preserve"> Sub-verwerkers. </w:t>
      </w:r>
    </w:p>
    <w:p w:rsidR="00297BC4" w:rsidP="00F30841" w:rsidRDefault="00297BC4" w14:paraId="380E751F" w14:textId="77777777">
      <w:pPr>
        <w:rPr>
          <w:rFonts w:cs="Arial"/>
        </w:rPr>
      </w:pPr>
    </w:p>
    <w:p w:rsidR="00297BC4" w:rsidP="00F30841" w:rsidRDefault="008963BC" w14:paraId="1DB00473" w14:textId="77777777">
      <w:pPr>
        <w:rPr>
          <w:rFonts w:cs="Arial"/>
        </w:rPr>
      </w:pPr>
      <w:r>
        <w:rPr>
          <w:rFonts w:cs="Arial"/>
        </w:rPr>
        <w:t xml:space="preserve">Op grond van deze toestemming heeft Verwerker de hierna opgenomen Sub-verwerkers ingeschakeld: </w:t>
      </w:r>
    </w:p>
    <w:p w:rsidR="00297BC4" w:rsidP="00F30841" w:rsidRDefault="00297BC4" w14:paraId="04A76F9F" w14:textId="77777777">
      <w:pPr>
        <w:rPr>
          <w:rFonts w:cs="Arial"/>
        </w:rPr>
      </w:pPr>
    </w:p>
    <w:tbl>
      <w:tblPr>
        <w:tblStyle w:val="Tabelraster"/>
        <w:tblW w:w="0" w:type="auto"/>
        <w:tblLook w:val="04A0" w:firstRow="1" w:lastRow="0" w:firstColumn="1" w:lastColumn="0" w:noHBand="0" w:noVBand="1"/>
      </w:tblPr>
      <w:tblGrid>
        <w:gridCol w:w="2402"/>
        <w:gridCol w:w="2402"/>
        <w:gridCol w:w="1606"/>
        <w:gridCol w:w="1892"/>
      </w:tblGrid>
      <w:tr w:rsidR="00823565" w:rsidTr="00907F26" w14:paraId="3A50939D" w14:textId="77777777">
        <w:tc>
          <w:tcPr>
            <w:tcW w:w="2586" w:type="dxa"/>
            <w:tcBorders>
              <w:top w:val="single" w:color="auto" w:sz="4" w:space="0"/>
              <w:left w:val="single" w:color="auto" w:sz="4" w:space="0"/>
              <w:bottom w:val="single" w:color="auto" w:sz="4" w:space="0"/>
              <w:right w:val="single" w:color="auto" w:sz="4" w:space="0"/>
            </w:tcBorders>
            <w:hideMark/>
          </w:tcPr>
          <w:p w:rsidR="00297BC4" w:rsidP="00907F26" w:rsidRDefault="008963BC" w14:paraId="2671D0F3" w14:textId="77777777">
            <w:pPr>
              <w:rPr>
                <w:rFonts w:cs="Arial"/>
                <w:b/>
              </w:rPr>
            </w:pPr>
            <w:r>
              <w:rPr>
                <w:rFonts w:cs="Arial"/>
                <w:b/>
              </w:rPr>
              <w:t>Sub-verwerker die door Verwerker is/wordt ingeschakeld voor het Verwerken van Persoonsgegevens op grond van algemene toestemming van de Provincie Zeeland</w:t>
            </w:r>
          </w:p>
        </w:tc>
        <w:tc>
          <w:tcPr>
            <w:tcW w:w="2586" w:type="dxa"/>
            <w:tcBorders>
              <w:top w:val="single" w:color="auto" w:sz="4" w:space="0"/>
              <w:left w:val="single" w:color="auto" w:sz="4" w:space="0"/>
              <w:bottom w:val="single" w:color="auto" w:sz="4" w:space="0"/>
              <w:right w:val="single" w:color="auto" w:sz="4" w:space="0"/>
            </w:tcBorders>
            <w:hideMark/>
          </w:tcPr>
          <w:p w:rsidR="00297BC4" w:rsidP="00907F26" w:rsidRDefault="008963BC" w14:paraId="7769B7DE" w14:textId="77777777">
            <w:pPr>
              <w:rPr>
                <w:rFonts w:cs="Arial"/>
                <w:b/>
              </w:rPr>
            </w:pPr>
            <w:r>
              <w:rPr>
                <w:rFonts w:cs="Arial"/>
                <w:b/>
              </w:rPr>
              <w:t>(categorie) Persoonsgegevens die Sub-verwerker verwerkt</w:t>
            </w:r>
          </w:p>
        </w:tc>
        <w:tc>
          <w:tcPr>
            <w:tcW w:w="1769" w:type="dxa"/>
            <w:tcBorders>
              <w:top w:val="single" w:color="auto" w:sz="4" w:space="0"/>
              <w:left w:val="single" w:color="auto" w:sz="4" w:space="0"/>
              <w:bottom w:val="single" w:color="auto" w:sz="4" w:space="0"/>
              <w:right w:val="single" w:color="auto" w:sz="4" w:space="0"/>
            </w:tcBorders>
            <w:hideMark/>
          </w:tcPr>
          <w:p w:rsidR="00297BC4" w:rsidP="00907F26" w:rsidRDefault="008963BC" w14:paraId="2DBFA554" w14:textId="77777777">
            <w:pPr>
              <w:rPr>
                <w:rFonts w:cs="Arial"/>
                <w:b/>
              </w:rPr>
            </w:pPr>
            <w:r>
              <w:rPr>
                <w:rFonts w:cs="Arial"/>
                <w:b/>
              </w:rPr>
              <w:t>Soort Verwerking</w:t>
            </w:r>
          </w:p>
        </w:tc>
        <w:tc>
          <w:tcPr>
            <w:tcW w:w="2119" w:type="dxa"/>
            <w:tcBorders>
              <w:top w:val="single" w:color="auto" w:sz="4" w:space="0"/>
              <w:left w:val="single" w:color="auto" w:sz="4" w:space="0"/>
              <w:bottom w:val="single" w:color="auto" w:sz="4" w:space="0"/>
              <w:right w:val="single" w:color="auto" w:sz="4" w:space="0"/>
            </w:tcBorders>
            <w:hideMark/>
          </w:tcPr>
          <w:p w:rsidR="00297BC4" w:rsidP="00907F26" w:rsidRDefault="008963BC" w14:paraId="2C364DBA" w14:textId="77777777">
            <w:pPr>
              <w:rPr>
                <w:rFonts w:cs="Arial"/>
                <w:b/>
                <w:highlight w:val="yellow"/>
              </w:rPr>
            </w:pPr>
            <w:r>
              <w:rPr>
                <w:rFonts w:cs="Arial"/>
                <w:b/>
              </w:rPr>
              <w:t>Land van vestiging, locatie in het geval van opslag inclusief back-ups. Indien van toepassing tevens aangeven als sub-verwerker buiten de EER gevestigd is of gegevens verwerkt, inclusief back-up(s) aan welke voorwaarden is voldaan gelet op de artikelen 44 t/m 49 AVG van toepassing zijn:</w:t>
            </w:r>
          </w:p>
        </w:tc>
      </w:tr>
      <w:tr w:rsidR="00823565" w:rsidTr="00907F26" w14:paraId="4D46D1AA" w14:textId="77777777">
        <w:tc>
          <w:tcPr>
            <w:tcW w:w="2586" w:type="dxa"/>
            <w:tcBorders>
              <w:top w:val="single" w:color="auto" w:sz="4" w:space="0"/>
              <w:left w:val="single" w:color="auto" w:sz="4" w:space="0"/>
              <w:bottom w:val="single" w:color="auto" w:sz="4" w:space="0"/>
              <w:right w:val="single" w:color="auto" w:sz="4" w:space="0"/>
            </w:tcBorders>
            <w:hideMark/>
          </w:tcPr>
          <w:p w:rsidR="00297BC4" w:rsidP="00907F26" w:rsidRDefault="00297BC4" w14:paraId="403BCCF8" w14:textId="77777777">
            <w:pPr>
              <w:rPr>
                <w:rFonts w:cs="Arial"/>
              </w:rPr>
            </w:pPr>
          </w:p>
        </w:tc>
        <w:tc>
          <w:tcPr>
            <w:tcW w:w="2586" w:type="dxa"/>
            <w:tcBorders>
              <w:top w:val="single" w:color="auto" w:sz="4" w:space="0"/>
              <w:left w:val="single" w:color="auto" w:sz="4" w:space="0"/>
              <w:bottom w:val="single" w:color="auto" w:sz="4" w:space="0"/>
              <w:right w:val="single" w:color="auto" w:sz="4" w:space="0"/>
            </w:tcBorders>
          </w:tcPr>
          <w:p w:rsidR="00297BC4" w:rsidP="00907F26" w:rsidRDefault="00297BC4" w14:paraId="51332541" w14:textId="77777777">
            <w:pPr>
              <w:spacing w:line="284" w:lineRule="atLeast"/>
              <w:rPr>
                <w:rFonts w:cs="Arial"/>
              </w:rPr>
            </w:pPr>
          </w:p>
        </w:tc>
        <w:tc>
          <w:tcPr>
            <w:tcW w:w="1769" w:type="dxa"/>
            <w:tcBorders>
              <w:top w:val="single" w:color="auto" w:sz="4" w:space="0"/>
              <w:left w:val="single" w:color="auto" w:sz="4" w:space="0"/>
              <w:bottom w:val="single" w:color="auto" w:sz="4" w:space="0"/>
              <w:right w:val="single" w:color="auto" w:sz="4" w:space="0"/>
            </w:tcBorders>
          </w:tcPr>
          <w:p w:rsidR="00297BC4" w:rsidP="00907F26" w:rsidRDefault="00297BC4" w14:paraId="3228FC51" w14:textId="77777777">
            <w:pPr>
              <w:spacing w:line="284" w:lineRule="atLeast"/>
              <w:rPr>
                <w:rFonts w:cs="Arial"/>
              </w:rPr>
            </w:pPr>
          </w:p>
        </w:tc>
        <w:tc>
          <w:tcPr>
            <w:tcW w:w="2119" w:type="dxa"/>
            <w:tcBorders>
              <w:top w:val="single" w:color="auto" w:sz="4" w:space="0"/>
              <w:left w:val="single" w:color="auto" w:sz="4" w:space="0"/>
              <w:bottom w:val="single" w:color="auto" w:sz="4" w:space="0"/>
              <w:right w:val="single" w:color="auto" w:sz="4" w:space="0"/>
            </w:tcBorders>
          </w:tcPr>
          <w:p w:rsidR="00297BC4" w:rsidP="00907F26" w:rsidRDefault="00297BC4" w14:paraId="696470C3" w14:textId="77777777">
            <w:pPr>
              <w:spacing w:line="284" w:lineRule="atLeast"/>
              <w:rPr>
                <w:rFonts w:cs="Arial"/>
              </w:rPr>
            </w:pPr>
          </w:p>
        </w:tc>
      </w:tr>
      <w:tr w:rsidR="00823565" w:rsidTr="00907F26" w14:paraId="6EFE3D60" w14:textId="77777777">
        <w:tc>
          <w:tcPr>
            <w:tcW w:w="2586" w:type="dxa"/>
            <w:tcBorders>
              <w:top w:val="single" w:color="auto" w:sz="4" w:space="0"/>
              <w:left w:val="single" w:color="auto" w:sz="4" w:space="0"/>
              <w:bottom w:val="single" w:color="auto" w:sz="4" w:space="0"/>
              <w:right w:val="single" w:color="auto" w:sz="4" w:space="0"/>
            </w:tcBorders>
          </w:tcPr>
          <w:p w:rsidR="00297BC4" w:rsidP="00907F26" w:rsidRDefault="00297BC4" w14:paraId="30E64505" w14:textId="77777777">
            <w:pPr>
              <w:spacing w:line="284" w:lineRule="atLeast"/>
              <w:rPr>
                <w:rFonts w:cs="Arial"/>
              </w:rPr>
            </w:pPr>
          </w:p>
        </w:tc>
        <w:tc>
          <w:tcPr>
            <w:tcW w:w="2586" w:type="dxa"/>
            <w:tcBorders>
              <w:top w:val="single" w:color="auto" w:sz="4" w:space="0"/>
              <w:left w:val="single" w:color="auto" w:sz="4" w:space="0"/>
              <w:bottom w:val="single" w:color="auto" w:sz="4" w:space="0"/>
              <w:right w:val="single" w:color="auto" w:sz="4" w:space="0"/>
            </w:tcBorders>
          </w:tcPr>
          <w:p w:rsidR="00297BC4" w:rsidP="00907F26" w:rsidRDefault="00297BC4" w14:paraId="0CF297A1" w14:textId="77777777">
            <w:pPr>
              <w:spacing w:line="284" w:lineRule="atLeast"/>
              <w:rPr>
                <w:rFonts w:cs="Arial"/>
              </w:rPr>
            </w:pPr>
          </w:p>
        </w:tc>
        <w:tc>
          <w:tcPr>
            <w:tcW w:w="1769" w:type="dxa"/>
            <w:tcBorders>
              <w:top w:val="single" w:color="auto" w:sz="4" w:space="0"/>
              <w:left w:val="single" w:color="auto" w:sz="4" w:space="0"/>
              <w:bottom w:val="single" w:color="auto" w:sz="4" w:space="0"/>
              <w:right w:val="single" w:color="auto" w:sz="4" w:space="0"/>
            </w:tcBorders>
          </w:tcPr>
          <w:p w:rsidR="00297BC4" w:rsidP="00907F26" w:rsidRDefault="00297BC4" w14:paraId="51AFA18D" w14:textId="77777777">
            <w:pPr>
              <w:spacing w:line="284" w:lineRule="atLeast"/>
              <w:rPr>
                <w:rFonts w:cs="Arial"/>
              </w:rPr>
            </w:pPr>
          </w:p>
        </w:tc>
        <w:tc>
          <w:tcPr>
            <w:tcW w:w="2119" w:type="dxa"/>
            <w:tcBorders>
              <w:top w:val="single" w:color="auto" w:sz="4" w:space="0"/>
              <w:left w:val="single" w:color="auto" w:sz="4" w:space="0"/>
              <w:bottom w:val="single" w:color="auto" w:sz="4" w:space="0"/>
              <w:right w:val="single" w:color="auto" w:sz="4" w:space="0"/>
            </w:tcBorders>
          </w:tcPr>
          <w:p w:rsidR="00297BC4" w:rsidP="00907F26" w:rsidRDefault="00297BC4" w14:paraId="59D5828D" w14:textId="77777777">
            <w:pPr>
              <w:spacing w:line="284" w:lineRule="atLeast"/>
              <w:rPr>
                <w:rFonts w:cs="Arial"/>
              </w:rPr>
            </w:pPr>
          </w:p>
        </w:tc>
      </w:tr>
      <w:tr w:rsidR="00823565" w:rsidTr="00907F26" w14:paraId="562E27A2" w14:textId="77777777">
        <w:tc>
          <w:tcPr>
            <w:tcW w:w="2586" w:type="dxa"/>
            <w:tcBorders>
              <w:top w:val="single" w:color="auto" w:sz="4" w:space="0"/>
              <w:left w:val="single" w:color="auto" w:sz="4" w:space="0"/>
              <w:bottom w:val="single" w:color="auto" w:sz="4" w:space="0"/>
              <w:right w:val="single" w:color="auto" w:sz="4" w:space="0"/>
            </w:tcBorders>
          </w:tcPr>
          <w:p w:rsidR="00297BC4" w:rsidP="00907F26" w:rsidRDefault="00297BC4" w14:paraId="2A858A21" w14:textId="77777777">
            <w:pPr>
              <w:spacing w:line="284" w:lineRule="atLeast"/>
              <w:rPr>
                <w:rFonts w:cs="Arial"/>
              </w:rPr>
            </w:pPr>
          </w:p>
        </w:tc>
        <w:tc>
          <w:tcPr>
            <w:tcW w:w="2586" w:type="dxa"/>
            <w:tcBorders>
              <w:top w:val="single" w:color="auto" w:sz="4" w:space="0"/>
              <w:left w:val="single" w:color="auto" w:sz="4" w:space="0"/>
              <w:bottom w:val="single" w:color="auto" w:sz="4" w:space="0"/>
              <w:right w:val="single" w:color="auto" w:sz="4" w:space="0"/>
            </w:tcBorders>
          </w:tcPr>
          <w:p w:rsidR="00297BC4" w:rsidP="00907F26" w:rsidRDefault="00297BC4" w14:paraId="6010F060" w14:textId="77777777">
            <w:pPr>
              <w:spacing w:line="284" w:lineRule="atLeast"/>
              <w:rPr>
                <w:rFonts w:cs="Arial"/>
              </w:rPr>
            </w:pPr>
          </w:p>
        </w:tc>
        <w:tc>
          <w:tcPr>
            <w:tcW w:w="1769" w:type="dxa"/>
            <w:tcBorders>
              <w:top w:val="single" w:color="auto" w:sz="4" w:space="0"/>
              <w:left w:val="single" w:color="auto" w:sz="4" w:space="0"/>
              <w:bottom w:val="single" w:color="auto" w:sz="4" w:space="0"/>
              <w:right w:val="single" w:color="auto" w:sz="4" w:space="0"/>
            </w:tcBorders>
          </w:tcPr>
          <w:p w:rsidR="00297BC4" w:rsidP="00907F26" w:rsidRDefault="00297BC4" w14:paraId="04E26B4B" w14:textId="77777777">
            <w:pPr>
              <w:spacing w:line="284" w:lineRule="atLeast"/>
              <w:rPr>
                <w:rFonts w:cs="Arial"/>
              </w:rPr>
            </w:pPr>
          </w:p>
        </w:tc>
        <w:tc>
          <w:tcPr>
            <w:tcW w:w="2119" w:type="dxa"/>
            <w:tcBorders>
              <w:top w:val="single" w:color="auto" w:sz="4" w:space="0"/>
              <w:left w:val="single" w:color="auto" w:sz="4" w:space="0"/>
              <w:bottom w:val="single" w:color="auto" w:sz="4" w:space="0"/>
              <w:right w:val="single" w:color="auto" w:sz="4" w:space="0"/>
            </w:tcBorders>
          </w:tcPr>
          <w:p w:rsidR="00297BC4" w:rsidP="00907F26" w:rsidRDefault="00297BC4" w14:paraId="7D3ADC9B" w14:textId="77777777">
            <w:pPr>
              <w:spacing w:line="284" w:lineRule="atLeast"/>
              <w:rPr>
                <w:rFonts w:cs="Arial"/>
              </w:rPr>
            </w:pPr>
          </w:p>
        </w:tc>
      </w:tr>
      <w:tr w:rsidR="00823565" w:rsidTr="00907F26" w14:paraId="45A76A9E" w14:textId="77777777">
        <w:tc>
          <w:tcPr>
            <w:tcW w:w="2586" w:type="dxa"/>
            <w:tcBorders>
              <w:top w:val="single" w:color="auto" w:sz="4" w:space="0"/>
              <w:left w:val="single" w:color="auto" w:sz="4" w:space="0"/>
              <w:bottom w:val="single" w:color="auto" w:sz="4" w:space="0"/>
              <w:right w:val="single" w:color="auto" w:sz="4" w:space="0"/>
            </w:tcBorders>
          </w:tcPr>
          <w:p w:rsidR="00297BC4" w:rsidP="00907F26" w:rsidRDefault="00297BC4" w14:paraId="43B35F79" w14:textId="77777777">
            <w:pPr>
              <w:spacing w:line="284" w:lineRule="atLeast"/>
              <w:rPr>
                <w:rFonts w:cs="Arial"/>
              </w:rPr>
            </w:pPr>
          </w:p>
        </w:tc>
        <w:tc>
          <w:tcPr>
            <w:tcW w:w="2586" w:type="dxa"/>
            <w:tcBorders>
              <w:top w:val="single" w:color="auto" w:sz="4" w:space="0"/>
              <w:left w:val="single" w:color="auto" w:sz="4" w:space="0"/>
              <w:bottom w:val="single" w:color="auto" w:sz="4" w:space="0"/>
              <w:right w:val="single" w:color="auto" w:sz="4" w:space="0"/>
            </w:tcBorders>
          </w:tcPr>
          <w:p w:rsidR="00297BC4" w:rsidP="00907F26" w:rsidRDefault="00297BC4" w14:paraId="536274D4" w14:textId="77777777">
            <w:pPr>
              <w:spacing w:line="284" w:lineRule="atLeast"/>
              <w:rPr>
                <w:rFonts w:cs="Arial"/>
              </w:rPr>
            </w:pPr>
          </w:p>
        </w:tc>
        <w:tc>
          <w:tcPr>
            <w:tcW w:w="1769" w:type="dxa"/>
            <w:tcBorders>
              <w:top w:val="single" w:color="auto" w:sz="4" w:space="0"/>
              <w:left w:val="single" w:color="auto" w:sz="4" w:space="0"/>
              <w:bottom w:val="single" w:color="auto" w:sz="4" w:space="0"/>
              <w:right w:val="single" w:color="auto" w:sz="4" w:space="0"/>
            </w:tcBorders>
          </w:tcPr>
          <w:p w:rsidR="00297BC4" w:rsidP="00907F26" w:rsidRDefault="00297BC4" w14:paraId="0328DAFC" w14:textId="77777777">
            <w:pPr>
              <w:spacing w:line="284" w:lineRule="atLeast"/>
              <w:rPr>
                <w:rFonts w:cs="Arial"/>
              </w:rPr>
            </w:pPr>
          </w:p>
        </w:tc>
        <w:tc>
          <w:tcPr>
            <w:tcW w:w="2119" w:type="dxa"/>
            <w:tcBorders>
              <w:top w:val="single" w:color="auto" w:sz="4" w:space="0"/>
              <w:left w:val="single" w:color="auto" w:sz="4" w:space="0"/>
              <w:bottom w:val="single" w:color="auto" w:sz="4" w:space="0"/>
              <w:right w:val="single" w:color="auto" w:sz="4" w:space="0"/>
            </w:tcBorders>
          </w:tcPr>
          <w:p w:rsidR="00297BC4" w:rsidP="00907F26" w:rsidRDefault="00297BC4" w14:paraId="5165B396" w14:textId="77777777">
            <w:pPr>
              <w:spacing w:line="284" w:lineRule="atLeast"/>
              <w:rPr>
                <w:rFonts w:cs="Arial"/>
              </w:rPr>
            </w:pPr>
          </w:p>
        </w:tc>
      </w:tr>
    </w:tbl>
    <w:p w:rsidRPr="001E0624" w:rsidR="00297BC4" w:rsidP="00F30841" w:rsidRDefault="00297BC4" w14:paraId="42B21A2C" w14:textId="77777777">
      <w:pPr>
        <w:rPr>
          <w:rFonts w:cs="Arial"/>
        </w:rPr>
      </w:pPr>
    </w:p>
    <w:p w:rsidRPr="001E0624" w:rsidR="00297BC4" w:rsidP="00F30841" w:rsidRDefault="008963BC" w14:paraId="45A2DD9B" w14:textId="77777777">
      <w:pPr>
        <w:rPr>
          <w:rFonts w:cs="Arial"/>
          <w:sz w:val="16"/>
          <w:szCs w:val="16"/>
        </w:rPr>
      </w:pPr>
      <w:r w:rsidRPr="009F047F">
        <w:rPr>
          <w:rFonts w:cs="Arial"/>
          <w:sz w:val="16"/>
          <w:szCs w:val="16"/>
        </w:rPr>
        <w:t>NB Conform artikel 8.1 kan Verwerker uitsluitend schriftelijk aan de Provincie Zeeland verzoeken toestemming te verlenen voor inschakeling van een (andere) specifieke Sub-verwerker.</w:t>
      </w:r>
    </w:p>
    <w:p w:rsidRPr="001E0624" w:rsidR="00297BC4" w:rsidP="00F30841" w:rsidRDefault="008963BC" w14:paraId="141C5210" w14:textId="77777777">
      <w:pPr>
        <w:rPr>
          <w:rFonts w:cs="Arial"/>
        </w:rPr>
      </w:pPr>
      <w:r w:rsidRPr="001E0624">
        <w:rPr>
          <w:rFonts w:cs="Arial"/>
          <w:sz w:val="16"/>
          <w:szCs w:val="16"/>
        </w:rPr>
        <w:t xml:space="preserve">NB </w:t>
      </w:r>
      <w:r>
        <w:rPr>
          <w:rFonts w:cs="Arial"/>
          <w:sz w:val="16"/>
          <w:szCs w:val="16"/>
        </w:rPr>
        <w:t>Conform artikel 8.2 licht V</w:t>
      </w:r>
      <w:r w:rsidRPr="001E0624">
        <w:rPr>
          <w:rFonts w:cs="Arial"/>
          <w:sz w:val="16"/>
          <w:szCs w:val="16"/>
        </w:rPr>
        <w:t>erwerker de Provincie Zeeland in over beoogde veranderingen inzake de toevoeging of vervanging van andere verwerkers, waarbij de Provincie Zeeland de mogelijkheid wordt geboden tegen deze veranderingen bezwaar te maken.</w:t>
      </w:r>
    </w:p>
    <w:p w:rsidRPr="001E0624" w:rsidR="00297BC4" w:rsidP="00F30841" w:rsidRDefault="00297BC4" w14:paraId="1D84DF9F" w14:textId="77777777">
      <w:pPr>
        <w:rPr>
          <w:rFonts w:cs="Arial"/>
        </w:rPr>
      </w:pPr>
    </w:p>
    <w:p w:rsidR="00297BC4" w:rsidP="00F30841" w:rsidRDefault="008963BC" w14:paraId="0D8385E5" w14:textId="77777777">
      <w:pPr>
        <w:rPr>
          <w:rFonts w:cs="Arial"/>
          <w:b/>
        </w:rPr>
      </w:pPr>
      <w:r w:rsidRPr="001E0624">
        <w:rPr>
          <w:rFonts w:cs="Arial"/>
          <w:b/>
        </w:rPr>
        <w:t>Contactgegevens</w:t>
      </w:r>
    </w:p>
    <w:p w:rsidRPr="00F12B99" w:rsidR="00297BC4" w:rsidP="00F30841" w:rsidRDefault="008963BC" w14:paraId="09B45F56" w14:textId="77777777">
      <w:pPr>
        <w:rPr>
          <w:rFonts w:cs="Arial"/>
          <w:sz w:val="16"/>
          <w:szCs w:val="16"/>
        </w:rPr>
      </w:pPr>
      <w:r>
        <w:rPr>
          <w:rFonts w:cs="Arial"/>
          <w:sz w:val="16"/>
          <w:szCs w:val="16"/>
        </w:rPr>
        <w:t xml:space="preserve">* Geef hieronder aan wie bij de provincie en bij de leverancier contactpersoon is voor de uitvoering van de dienst/opdracht. </w:t>
      </w:r>
    </w:p>
    <w:p w:rsidRPr="001E0624" w:rsidR="00297BC4" w:rsidP="00F30841" w:rsidRDefault="00297BC4" w14:paraId="67BA221C" w14:textId="77777777">
      <w:pPr>
        <w:rPr>
          <w:rFonts w:cs="Arial"/>
          <w:b/>
        </w:rPr>
      </w:pPr>
    </w:p>
    <w:tbl>
      <w:tblPr>
        <w:tblStyle w:val="Tabelraster"/>
        <w:tblW w:w="0" w:type="auto"/>
        <w:tblLook w:val="04A0" w:firstRow="1" w:lastRow="0" w:firstColumn="1" w:lastColumn="0" w:noHBand="0" w:noVBand="1"/>
      </w:tblPr>
      <w:tblGrid>
        <w:gridCol w:w="1850"/>
        <w:gridCol w:w="1479"/>
        <w:gridCol w:w="1532"/>
        <w:gridCol w:w="1602"/>
        <w:gridCol w:w="1839"/>
      </w:tblGrid>
      <w:tr w:rsidR="00823565" w:rsidTr="00907F26" w14:paraId="57911C83" w14:textId="77777777">
        <w:tc>
          <w:tcPr>
            <w:tcW w:w="1812" w:type="dxa"/>
          </w:tcPr>
          <w:p w:rsidRPr="001E0624" w:rsidR="00297BC4" w:rsidP="00907F26" w:rsidRDefault="008963BC" w14:paraId="6ABB6B07" w14:textId="77777777">
            <w:pPr>
              <w:rPr>
                <w:rFonts w:cs="Arial"/>
                <w:b/>
              </w:rPr>
            </w:pPr>
            <w:r w:rsidRPr="001E0624">
              <w:rPr>
                <w:rFonts w:cs="Arial"/>
                <w:b/>
              </w:rPr>
              <w:t>Algemene contactgegevens</w:t>
            </w:r>
          </w:p>
        </w:tc>
        <w:tc>
          <w:tcPr>
            <w:tcW w:w="1812" w:type="dxa"/>
          </w:tcPr>
          <w:p w:rsidRPr="001E0624" w:rsidR="00297BC4" w:rsidP="00907F26" w:rsidRDefault="008963BC" w14:paraId="3305EA19" w14:textId="77777777">
            <w:pPr>
              <w:rPr>
                <w:rFonts w:cs="Arial"/>
                <w:b/>
              </w:rPr>
            </w:pPr>
            <w:r w:rsidRPr="001E0624">
              <w:rPr>
                <w:rFonts w:cs="Arial"/>
                <w:b/>
              </w:rPr>
              <w:t>Naam</w:t>
            </w:r>
          </w:p>
        </w:tc>
        <w:tc>
          <w:tcPr>
            <w:tcW w:w="1812" w:type="dxa"/>
          </w:tcPr>
          <w:p w:rsidRPr="001E0624" w:rsidR="00297BC4" w:rsidP="00907F26" w:rsidRDefault="008963BC" w14:paraId="04F292E8" w14:textId="77777777">
            <w:pPr>
              <w:rPr>
                <w:rFonts w:cs="Arial"/>
                <w:b/>
              </w:rPr>
            </w:pPr>
            <w:r w:rsidRPr="001E0624">
              <w:rPr>
                <w:rFonts w:cs="Arial"/>
                <w:b/>
              </w:rPr>
              <w:t xml:space="preserve">Functie </w:t>
            </w:r>
          </w:p>
        </w:tc>
        <w:tc>
          <w:tcPr>
            <w:tcW w:w="1812" w:type="dxa"/>
          </w:tcPr>
          <w:p w:rsidRPr="001E0624" w:rsidR="00297BC4" w:rsidP="00907F26" w:rsidRDefault="008963BC" w14:paraId="68FA8F3E" w14:textId="77777777">
            <w:pPr>
              <w:rPr>
                <w:rFonts w:cs="Arial"/>
                <w:b/>
              </w:rPr>
            </w:pPr>
            <w:r w:rsidRPr="001E0624">
              <w:rPr>
                <w:rFonts w:cs="Arial"/>
                <w:b/>
              </w:rPr>
              <w:t>E-mailadres</w:t>
            </w:r>
          </w:p>
        </w:tc>
        <w:tc>
          <w:tcPr>
            <w:tcW w:w="1812" w:type="dxa"/>
          </w:tcPr>
          <w:p w:rsidRPr="001E0624" w:rsidR="00297BC4" w:rsidP="00907F26" w:rsidRDefault="008963BC" w14:paraId="6F5629DE" w14:textId="77777777">
            <w:pPr>
              <w:rPr>
                <w:rFonts w:cs="Arial"/>
                <w:b/>
              </w:rPr>
            </w:pPr>
            <w:r w:rsidRPr="001E0624">
              <w:rPr>
                <w:rFonts w:cs="Arial"/>
                <w:b/>
              </w:rPr>
              <w:t>Telefoonnummer</w:t>
            </w:r>
          </w:p>
        </w:tc>
      </w:tr>
      <w:tr w:rsidR="00823565" w:rsidTr="00907F26" w14:paraId="553BE5F2" w14:textId="77777777">
        <w:tc>
          <w:tcPr>
            <w:tcW w:w="1812" w:type="dxa"/>
          </w:tcPr>
          <w:p w:rsidRPr="001E0624" w:rsidR="00297BC4" w:rsidP="00907F26" w:rsidRDefault="008963BC" w14:paraId="74FFB8F6" w14:textId="77777777">
            <w:pPr>
              <w:rPr>
                <w:rFonts w:cs="Arial"/>
              </w:rPr>
            </w:pPr>
            <w:r w:rsidRPr="001E0624">
              <w:rPr>
                <w:rFonts w:cs="Arial"/>
              </w:rPr>
              <w:t>Provincie Zeeland</w:t>
            </w:r>
          </w:p>
        </w:tc>
        <w:tc>
          <w:tcPr>
            <w:tcW w:w="1812" w:type="dxa"/>
          </w:tcPr>
          <w:p w:rsidRPr="001E0624" w:rsidR="00297BC4" w:rsidP="00907F26" w:rsidRDefault="00297BC4" w14:paraId="11679A60" w14:textId="77777777">
            <w:pPr>
              <w:rPr>
                <w:rFonts w:cs="Arial"/>
                <w:b/>
              </w:rPr>
            </w:pPr>
          </w:p>
        </w:tc>
        <w:tc>
          <w:tcPr>
            <w:tcW w:w="1812" w:type="dxa"/>
          </w:tcPr>
          <w:p w:rsidRPr="001E0624" w:rsidR="00297BC4" w:rsidP="00907F26" w:rsidRDefault="00297BC4" w14:paraId="4E9A02A8" w14:textId="77777777">
            <w:pPr>
              <w:rPr>
                <w:rFonts w:cs="Arial"/>
                <w:b/>
              </w:rPr>
            </w:pPr>
          </w:p>
        </w:tc>
        <w:tc>
          <w:tcPr>
            <w:tcW w:w="1812" w:type="dxa"/>
          </w:tcPr>
          <w:p w:rsidRPr="001E0624" w:rsidR="00297BC4" w:rsidP="00907F26" w:rsidRDefault="00297BC4" w14:paraId="0564C033" w14:textId="77777777">
            <w:pPr>
              <w:rPr>
                <w:rFonts w:cs="Arial"/>
                <w:b/>
              </w:rPr>
            </w:pPr>
          </w:p>
        </w:tc>
        <w:tc>
          <w:tcPr>
            <w:tcW w:w="1812" w:type="dxa"/>
          </w:tcPr>
          <w:p w:rsidRPr="001E0624" w:rsidR="00297BC4" w:rsidP="00907F26" w:rsidRDefault="00297BC4" w14:paraId="052E1DDA" w14:textId="77777777">
            <w:pPr>
              <w:rPr>
                <w:rFonts w:cs="Arial"/>
                <w:b/>
              </w:rPr>
            </w:pPr>
          </w:p>
        </w:tc>
      </w:tr>
      <w:tr w:rsidR="00823565" w:rsidTr="00907F26" w14:paraId="0EFFC4E6" w14:textId="77777777">
        <w:tc>
          <w:tcPr>
            <w:tcW w:w="1812" w:type="dxa"/>
          </w:tcPr>
          <w:p w:rsidRPr="001E0624" w:rsidR="00297BC4" w:rsidP="00907F26" w:rsidRDefault="008963BC" w14:paraId="75F16621" w14:textId="77777777">
            <w:pPr>
              <w:rPr>
                <w:rFonts w:cs="Arial"/>
              </w:rPr>
            </w:pPr>
            <w:r w:rsidRPr="001E0624">
              <w:rPr>
                <w:rFonts w:cs="Arial"/>
              </w:rPr>
              <w:t>Verwerker</w:t>
            </w:r>
          </w:p>
        </w:tc>
        <w:tc>
          <w:tcPr>
            <w:tcW w:w="1812" w:type="dxa"/>
          </w:tcPr>
          <w:p w:rsidRPr="001E0624" w:rsidR="00297BC4" w:rsidP="00907F26" w:rsidRDefault="00297BC4" w14:paraId="48E7EB6F" w14:textId="77777777">
            <w:pPr>
              <w:rPr>
                <w:rFonts w:cs="Arial"/>
                <w:b/>
              </w:rPr>
            </w:pPr>
          </w:p>
        </w:tc>
        <w:tc>
          <w:tcPr>
            <w:tcW w:w="1812" w:type="dxa"/>
          </w:tcPr>
          <w:p w:rsidRPr="001E0624" w:rsidR="00297BC4" w:rsidP="00907F26" w:rsidRDefault="00297BC4" w14:paraId="043FED73" w14:textId="77777777">
            <w:pPr>
              <w:rPr>
                <w:rFonts w:cs="Arial"/>
                <w:b/>
              </w:rPr>
            </w:pPr>
          </w:p>
        </w:tc>
        <w:tc>
          <w:tcPr>
            <w:tcW w:w="1812" w:type="dxa"/>
          </w:tcPr>
          <w:p w:rsidRPr="001E0624" w:rsidR="00297BC4" w:rsidP="00907F26" w:rsidRDefault="00297BC4" w14:paraId="23850C60" w14:textId="77777777">
            <w:pPr>
              <w:rPr>
                <w:rFonts w:cs="Arial"/>
                <w:b/>
              </w:rPr>
            </w:pPr>
          </w:p>
        </w:tc>
        <w:tc>
          <w:tcPr>
            <w:tcW w:w="1812" w:type="dxa"/>
          </w:tcPr>
          <w:p w:rsidRPr="001E0624" w:rsidR="00297BC4" w:rsidP="00907F26" w:rsidRDefault="00297BC4" w14:paraId="4238902C" w14:textId="77777777">
            <w:pPr>
              <w:rPr>
                <w:rFonts w:cs="Arial"/>
                <w:b/>
              </w:rPr>
            </w:pPr>
          </w:p>
        </w:tc>
      </w:tr>
    </w:tbl>
    <w:p w:rsidR="00297BC4" w:rsidP="00F30841" w:rsidRDefault="00297BC4" w14:paraId="05316807" w14:textId="77777777">
      <w:pPr>
        <w:rPr>
          <w:rFonts w:cs="Arial"/>
          <w:b/>
        </w:rPr>
      </w:pPr>
    </w:p>
    <w:p w:rsidR="00297BC4" w:rsidP="00F30841" w:rsidRDefault="00297BC4" w14:paraId="5370780F" w14:textId="77777777">
      <w:pPr>
        <w:rPr>
          <w:rFonts w:cs="Arial"/>
          <w:b/>
        </w:rPr>
      </w:pPr>
    </w:p>
    <w:p w:rsidR="00297BC4" w:rsidP="00F30841" w:rsidRDefault="00297BC4" w14:paraId="1CBAB50A" w14:textId="77777777">
      <w:pPr>
        <w:rPr>
          <w:rFonts w:cs="Arial"/>
          <w:b/>
        </w:rPr>
      </w:pPr>
    </w:p>
    <w:p w:rsidR="00297BC4" w:rsidP="00F30841" w:rsidRDefault="00297BC4" w14:paraId="41BFEF17" w14:textId="77777777">
      <w:pPr>
        <w:rPr>
          <w:rFonts w:cs="Arial"/>
          <w:b/>
        </w:rPr>
      </w:pPr>
    </w:p>
    <w:p w:rsidR="00297BC4" w:rsidP="00F30841" w:rsidRDefault="00297BC4" w14:paraId="7B441081" w14:textId="77777777">
      <w:pPr>
        <w:rPr>
          <w:rFonts w:cs="Arial"/>
          <w:b/>
        </w:rPr>
      </w:pPr>
    </w:p>
    <w:p w:rsidR="00297BC4" w:rsidP="00F30841" w:rsidRDefault="00297BC4" w14:paraId="7D3A2C2E" w14:textId="77777777">
      <w:pPr>
        <w:rPr>
          <w:rFonts w:cs="Arial"/>
          <w:b/>
        </w:rPr>
      </w:pPr>
    </w:p>
    <w:p w:rsidR="00297BC4" w:rsidP="00F30841" w:rsidRDefault="00297BC4" w14:paraId="3BBDE2B6" w14:textId="77777777">
      <w:pPr>
        <w:rPr>
          <w:rFonts w:cs="Arial"/>
          <w:b/>
        </w:rPr>
      </w:pPr>
    </w:p>
    <w:p w:rsidR="00297BC4" w:rsidP="00F30841" w:rsidRDefault="00297BC4" w14:paraId="7EAF3FA6" w14:textId="77777777">
      <w:pPr>
        <w:rPr>
          <w:rFonts w:cs="Arial"/>
          <w:b/>
        </w:rPr>
      </w:pPr>
    </w:p>
    <w:p w:rsidR="00297BC4" w:rsidP="00F30841" w:rsidRDefault="00297BC4" w14:paraId="2429B3D9" w14:textId="77777777">
      <w:pPr>
        <w:rPr>
          <w:rFonts w:cs="Arial"/>
          <w:b/>
        </w:rPr>
      </w:pPr>
    </w:p>
    <w:p w:rsidR="00297BC4" w:rsidP="00F30841" w:rsidRDefault="00297BC4" w14:paraId="6EE55F13" w14:textId="77777777">
      <w:pPr>
        <w:rPr>
          <w:rFonts w:cs="Arial"/>
          <w:b/>
        </w:rPr>
      </w:pPr>
    </w:p>
    <w:p w:rsidR="00297BC4" w:rsidP="00F30841" w:rsidRDefault="00297BC4" w14:paraId="707D5489" w14:textId="77777777">
      <w:pPr>
        <w:rPr>
          <w:rFonts w:cs="Arial"/>
          <w:b/>
        </w:rPr>
      </w:pPr>
    </w:p>
    <w:p w:rsidR="00297BC4" w:rsidP="00F30841" w:rsidRDefault="00297BC4" w14:paraId="1320F6B2" w14:textId="77777777">
      <w:pPr>
        <w:rPr>
          <w:rFonts w:cs="Arial"/>
          <w:b/>
        </w:rPr>
      </w:pPr>
    </w:p>
    <w:p w:rsidR="00297BC4" w:rsidP="00F30841" w:rsidRDefault="00297BC4" w14:paraId="72A4C5EE" w14:textId="77777777">
      <w:pPr>
        <w:rPr>
          <w:rFonts w:cs="Arial"/>
          <w:b/>
        </w:rPr>
      </w:pPr>
    </w:p>
    <w:p w:rsidR="00297BC4" w:rsidP="00F30841" w:rsidRDefault="00297BC4" w14:paraId="364A2F4D" w14:textId="77777777">
      <w:pPr>
        <w:rPr>
          <w:rFonts w:cs="Arial"/>
          <w:b/>
        </w:rPr>
      </w:pPr>
    </w:p>
    <w:p w:rsidR="00297BC4" w:rsidP="00F30841" w:rsidRDefault="00297BC4" w14:paraId="57056FEB" w14:textId="77777777">
      <w:pPr>
        <w:rPr>
          <w:rFonts w:cs="Arial"/>
          <w:b/>
        </w:rPr>
      </w:pPr>
    </w:p>
    <w:p w:rsidR="00297BC4" w:rsidP="00F30841" w:rsidRDefault="00297BC4" w14:paraId="06A36723" w14:textId="77777777">
      <w:pPr>
        <w:rPr>
          <w:rFonts w:cs="Arial"/>
          <w:b/>
        </w:rPr>
      </w:pPr>
    </w:p>
    <w:p w:rsidR="00297BC4" w:rsidP="00F30841" w:rsidRDefault="00297BC4" w14:paraId="45B8583F" w14:textId="77777777">
      <w:pPr>
        <w:rPr>
          <w:rFonts w:cs="Arial"/>
          <w:b/>
        </w:rPr>
      </w:pPr>
    </w:p>
    <w:p w:rsidR="00297BC4" w:rsidP="00F30841" w:rsidRDefault="00297BC4" w14:paraId="4C1E3B02" w14:textId="77777777">
      <w:pPr>
        <w:rPr>
          <w:rFonts w:cs="Arial"/>
          <w:b/>
        </w:rPr>
      </w:pPr>
    </w:p>
    <w:p w:rsidR="00297BC4" w:rsidP="00F30841" w:rsidRDefault="00297BC4" w14:paraId="3ECA9890" w14:textId="77777777">
      <w:pPr>
        <w:rPr>
          <w:rFonts w:cs="Arial"/>
          <w:b/>
        </w:rPr>
      </w:pPr>
    </w:p>
    <w:p w:rsidR="00297BC4" w:rsidP="00F30841" w:rsidRDefault="00297BC4" w14:paraId="7D4BA82C" w14:textId="77777777">
      <w:pPr>
        <w:rPr>
          <w:rFonts w:cs="Arial"/>
          <w:b/>
        </w:rPr>
      </w:pPr>
    </w:p>
    <w:p w:rsidR="00297BC4" w:rsidP="00F30841" w:rsidRDefault="00297BC4" w14:paraId="5A7F9459" w14:textId="77777777">
      <w:pPr>
        <w:rPr>
          <w:rFonts w:cs="Arial"/>
          <w:b/>
        </w:rPr>
      </w:pPr>
    </w:p>
    <w:p w:rsidR="00297BC4" w:rsidP="00F30841" w:rsidRDefault="00297BC4" w14:paraId="6B6AF79E" w14:textId="77777777">
      <w:pPr>
        <w:rPr>
          <w:rFonts w:cs="Arial"/>
          <w:b/>
        </w:rPr>
      </w:pPr>
    </w:p>
    <w:p w:rsidR="00297BC4" w:rsidP="00F30841" w:rsidRDefault="00297BC4" w14:paraId="01AA47B6" w14:textId="77777777">
      <w:pPr>
        <w:rPr>
          <w:rFonts w:cs="Arial"/>
          <w:b/>
        </w:rPr>
      </w:pPr>
    </w:p>
    <w:p w:rsidR="00297BC4" w:rsidP="00F30841" w:rsidRDefault="00297BC4" w14:paraId="7C8DC663" w14:textId="77777777">
      <w:pPr>
        <w:rPr>
          <w:rFonts w:cs="Arial"/>
          <w:b/>
        </w:rPr>
      </w:pPr>
    </w:p>
    <w:p w:rsidR="00297BC4" w:rsidP="00F30841" w:rsidRDefault="00297BC4" w14:paraId="6600C9C9" w14:textId="77777777">
      <w:pPr>
        <w:rPr>
          <w:rFonts w:cs="Arial"/>
          <w:b/>
        </w:rPr>
      </w:pPr>
    </w:p>
    <w:p w:rsidR="00297BC4" w:rsidP="00F30841" w:rsidRDefault="00297BC4" w14:paraId="474A1922" w14:textId="77777777">
      <w:pPr>
        <w:rPr>
          <w:rFonts w:cs="Arial"/>
          <w:b/>
        </w:rPr>
      </w:pPr>
    </w:p>
    <w:p w:rsidR="00297BC4" w:rsidP="00F30841" w:rsidRDefault="00297BC4" w14:paraId="00B30386" w14:textId="77777777">
      <w:pPr>
        <w:rPr>
          <w:rFonts w:cs="Arial"/>
          <w:b/>
        </w:rPr>
      </w:pPr>
    </w:p>
    <w:p w:rsidR="00297BC4" w:rsidP="00F30841" w:rsidRDefault="00297BC4" w14:paraId="6E9ADACF" w14:textId="77777777">
      <w:pPr>
        <w:rPr>
          <w:rFonts w:cs="Arial"/>
          <w:b/>
        </w:rPr>
      </w:pPr>
    </w:p>
    <w:p w:rsidR="00297BC4" w:rsidP="00F30841" w:rsidRDefault="00297BC4" w14:paraId="45C91AB5" w14:textId="77777777">
      <w:pPr>
        <w:rPr>
          <w:rFonts w:cs="Arial"/>
          <w:b/>
        </w:rPr>
      </w:pPr>
    </w:p>
    <w:p w:rsidR="00297BC4" w:rsidP="00F30841" w:rsidRDefault="00297BC4" w14:paraId="4F125929" w14:textId="77777777">
      <w:pPr>
        <w:rPr>
          <w:rFonts w:cs="Arial"/>
          <w:b/>
        </w:rPr>
      </w:pPr>
    </w:p>
    <w:p w:rsidR="00297BC4" w:rsidP="00F30841" w:rsidRDefault="00297BC4" w14:paraId="0DF357B5" w14:textId="77777777">
      <w:pPr>
        <w:rPr>
          <w:rFonts w:cs="Arial"/>
          <w:b/>
        </w:rPr>
      </w:pPr>
    </w:p>
    <w:p w:rsidR="00297BC4" w:rsidP="00F30841" w:rsidRDefault="00297BC4" w14:paraId="4B787E1D" w14:textId="77777777">
      <w:pPr>
        <w:rPr>
          <w:rFonts w:cs="Arial"/>
          <w:b/>
        </w:rPr>
      </w:pPr>
    </w:p>
    <w:p w:rsidR="00297BC4" w:rsidP="00F30841" w:rsidRDefault="00297BC4" w14:paraId="688B03B0" w14:textId="77777777">
      <w:pPr>
        <w:rPr>
          <w:rFonts w:cs="Arial"/>
          <w:b/>
        </w:rPr>
      </w:pPr>
    </w:p>
    <w:p w:rsidR="00297BC4" w:rsidP="00F30841" w:rsidRDefault="00297BC4" w14:paraId="38195905" w14:textId="77777777">
      <w:pPr>
        <w:rPr>
          <w:rFonts w:cs="Arial"/>
          <w:b/>
        </w:rPr>
      </w:pPr>
    </w:p>
    <w:p w:rsidR="00297BC4" w:rsidP="00F30841" w:rsidRDefault="00297BC4" w14:paraId="3F78E5BD" w14:textId="77777777">
      <w:pPr>
        <w:rPr>
          <w:rFonts w:cs="Arial"/>
          <w:b/>
        </w:rPr>
      </w:pPr>
    </w:p>
    <w:p w:rsidR="00DB1362" w:rsidRDefault="00DB1362" w14:paraId="74981807" w14:textId="77777777">
      <w:pPr>
        <w:contextualSpacing w:val="0"/>
        <w:rPr>
          <w:rFonts w:cs="Arial"/>
          <w:b/>
        </w:rPr>
      </w:pPr>
      <w:r>
        <w:rPr>
          <w:rFonts w:cs="Arial"/>
          <w:b/>
        </w:rPr>
        <w:br w:type="page"/>
      </w:r>
    </w:p>
    <w:p w:rsidRPr="001E0624" w:rsidR="00297BC4" w:rsidP="00F30841" w:rsidRDefault="008963BC" w14:paraId="1C126418" w14:textId="4BE03D2F">
      <w:pPr>
        <w:rPr>
          <w:rFonts w:cs="Arial"/>
          <w:b/>
        </w:rPr>
      </w:pPr>
      <w:r w:rsidRPr="001E0624">
        <w:rPr>
          <w:rFonts w:cs="Arial"/>
          <w:b/>
        </w:rPr>
        <w:t>Bijlage 2. Passende technische en organisatorische maatregelen</w:t>
      </w:r>
    </w:p>
    <w:p w:rsidRPr="001E0624" w:rsidR="00297BC4" w:rsidP="00F30841" w:rsidRDefault="00297BC4" w14:paraId="0896BDCB" w14:textId="77777777">
      <w:pPr>
        <w:rPr>
          <w:rFonts w:cs="Arial"/>
          <w:b/>
        </w:rPr>
      </w:pPr>
    </w:p>
    <w:p w:rsidR="00297BC4" w:rsidP="00F30841" w:rsidRDefault="008963BC" w14:paraId="19FBDCC1" w14:textId="77777777">
      <w:pPr>
        <w:rPr>
          <w:rFonts w:cs="Arial"/>
        </w:rPr>
      </w:pPr>
      <w:r w:rsidRPr="001E0624">
        <w:rPr>
          <w:rFonts w:cs="Arial"/>
        </w:rPr>
        <w:t xml:space="preserve">In deze bijlage moeten de beveiligingsmaatregelen worden gespecificeerd die Verwerker in het kader van de beveiliging moet hanteren respectievelijk treffen. Dit kunnen zowel technische maatregelen zijn als organisatorische maatregelen. De beveiliging van de persoonsgegevens is mede afhankelijk van de gevoeligheid van de persoonsgegevens die worden verwerkt en het risico dat zij kunnen vormen voor betrokkene bij verkeerd gebruik of misbruik. Hoe groter het risico voor betrokkenen, des te zwaarder de beveiligingsmaatregelen die door Verwerker getroffen moeten worden. De beveiligingsmaatregelen die zijn of worden getroffen dienen gedurende de gehele looptijd van de Verwerking passend te zijn. Het uitsluitend verwijzen naar een beveiligingscertificaat is onvoldoende. </w:t>
      </w:r>
    </w:p>
    <w:p w:rsidR="00297BC4" w:rsidP="00F30841" w:rsidRDefault="00297BC4" w14:paraId="6E50A0F1" w14:textId="77777777">
      <w:pPr>
        <w:rPr>
          <w:rFonts w:cs="Arial"/>
        </w:rPr>
      </w:pPr>
    </w:p>
    <w:p w:rsidRPr="00686D60" w:rsidR="00297BC4" w:rsidP="00F30841" w:rsidRDefault="008963BC" w14:paraId="263B2CAC" w14:textId="77777777">
      <w:pPr>
        <w:spacing w:line="284" w:lineRule="atLeast"/>
        <w:rPr>
          <w:rFonts w:ascii="Futura Book" w:hAnsi="Futura Book"/>
          <w:i/>
        </w:rPr>
      </w:pPr>
      <w:r w:rsidRPr="00686D60">
        <w:rPr>
          <w:rFonts w:ascii="Futura Book" w:hAnsi="Futura Book"/>
          <w:i/>
        </w:rPr>
        <w:t xml:space="preserve">Deel 1: Informatiebeveiligingsnorm </w:t>
      </w:r>
    </w:p>
    <w:p w:rsidRPr="00686D60" w:rsidR="00297BC4" w:rsidP="00F30841" w:rsidRDefault="00297BC4" w14:paraId="472D8459" w14:textId="77777777">
      <w:pPr>
        <w:spacing w:line="284" w:lineRule="atLeast"/>
        <w:rPr>
          <w:rFonts w:ascii="Futura Book" w:hAnsi="Futura Book"/>
          <w:i/>
        </w:rPr>
      </w:pPr>
    </w:p>
    <w:p w:rsidRPr="00686D60" w:rsidR="00297BC4" w:rsidP="00F30841" w:rsidRDefault="008963BC" w14:paraId="383B1736" w14:textId="77777777">
      <w:pPr>
        <w:spacing w:line="284" w:lineRule="atLeast"/>
        <w:rPr>
          <w:rFonts w:ascii="Futura Book" w:hAnsi="Futura Book"/>
        </w:rPr>
      </w:pPr>
      <w:r>
        <w:rPr>
          <w:rFonts w:ascii="Futura Book" w:hAnsi="Futura Book"/>
        </w:rPr>
        <w:t>Verwerker</w:t>
      </w:r>
      <w:r w:rsidRPr="00686D60">
        <w:rPr>
          <w:rFonts w:ascii="Futura Book" w:hAnsi="Futura Book"/>
        </w:rPr>
        <w:t xml:space="preserve"> hanteert de volgende informatiebeveiligingsnorm (kruis aan wat van toepassing is): </w:t>
      </w:r>
    </w:p>
    <w:p w:rsidRPr="00686D60" w:rsidR="00297BC4" w:rsidP="00F30841" w:rsidRDefault="008963BC" w14:paraId="4DF63407" w14:textId="77777777">
      <w:pPr>
        <w:spacing w:line="284" w:lineRule="atLeast"/>
        <w:rPr>
          <w:rFonts w:ascii="Futura Book" w:hAnsi="Futura Book"/>
        </w:rPr>
      </w:pPr>
      <w:r w:rsidRPr="00686D60">
        <w:rPr>
          <w:rFonts w:ascii="Segoe UI Symbol" w:hAnsi="Segoe UI Symbol" w:cs="Segoe UI Symbol"/>
        </w:rPr>
        <w:t>☐</w:t>
      </w:r>
      <w:r w:rsidRPr="00686D60">
        <w:rPr>
          <w:rFonts w:ascii="Futura Book" w:hAnsi="Futura Book"/>
        </w:rPr>
        <w:t xml:space="preserve"> ISO 27001 </w:t>
      </w:r>
    </w:p>
    <w:p w:rsidRPr="00686D60" w:rsidR="00297BC4" w:rsidP="00F30841" w:rsidRDefault="008963BC" w14:paraId="7936E055" w14:textId="77777777">
      <w:pPr>
        <w:spacing w:line="284" w:lineRule="atLeast"/>
        <w:rPr>
          <w:rFonts w:ascii="Futura Book" w:hAnsi="Futura Book"/>
        </w:rPr>
      </w:pPr>
      <w:r w:rsidRPr="00686D60">
        <w:rPr>
          <w:rFonts w:ascii="Segoe UI Symbol" w:hAnsi="Segoe UI Symbol" w:cs="Segoe UI Symbol"/>
        </w:rPr>
        <w:t>☐</w:t>
      </w:r>
      <w:r w:rsidRPr="00686D60">
        <w:rPr>
          <w:rFonts w:ascii="Futura Book" w:hAnsi="Futura Book"/>
        </w:rPr>
        <w:t xml:space="preserve"> ISAE 3402 </w:t>
      </w:r>
    </w:p>
    <w:p w:rsidRPr="00686D60" w:rsidR="00297BC4" w:rsidP="00F30841" w:rsidRDefault="008963BC" w14:paraId="49491D61" w14:textId="77777777">
      <w:pPr>
        <w:spacing w:line="284" w:lineRule="atLeast"/>
        <w:rPr>
          <w:rFonts w:ascii="Futura Book" w:hAnsi="Futura Book"/>
        </w:rPr>
      </w:pPr>
      <w:r w:rsidRPr="00686D60">
        <w:rPr>
          <w:rFonts w:ascii="Segoe UI Symbol" w:hAnsi="Segoe UI Symbol" w:cs="Segoe UI Symbol"/>
        </w:rPr>
        <w:t>☐</w:t>
      </w:r>
      <w:r w:rsidRPr="00686D60">
        <w:rPr>
          <w:rFonts w:ascii="Futura Book" w:hAnsi="Futura Book"/>
        </w:rPr>
        <w:t xml:space="preserve"> Anders, namelijk ____________________</w:t>
      </w:r>
    </w:p>
    <w:p w:rsidRPr="00686D60" w:rsidR="00297BC4" w:rsidP="00F30841" w:rsidRDefault="008963BC" w14:paraId="14F8FFDC" w14:textId="77777777">
      <w:pPr>
        <w:spacing w:line="284" w:lineRule="atLeast"/>
        <w:rPr>
          <w:rFonts w:ascii="Futura Book" w:hAnsi="Futura Book"/>
        </w:rPr>
      </w:pPr>
      <w:r w:rsidRPr="00686D60">
        <w:rPr>
          <w:rFonts w:ascii="Segoe UI Symbol" w:hAnsi="Segoe UI Symbol" w:cs="Segoe UI Symbol"/>
        </w:rPr>
        <w:t>☐</w:t>
      </w:r>
      <w:r w:rsidRPr="00686D60">
        <w:rPr>
          <w:rFonts w:ascii="Futura Book" w:hAnsi="Futura Book"/>
        </w:rPr>
        <w:t xml:space="preserve"> Geen norm </w:t>
      </w:r>
    </w:p>
    <w:p w:rsidR="00297BC4" w:rsidP="00F30841" w:rsidRDefault="008963BC" w14:paraId="2F7C6ACC" w14:textId="77777777">
      <w:pPr>
        <w:spacing w:line="284" w:lineRule="atLeast"/>
        <w:rPr>
          <w:rFonts w:ascii="Futura Book" w:hAnsi="Futura Book"/>
        </w:rPr>
      </w:pPr>
      <w:r w:rsidRPr="00686D60">
        <w:rPr>
          <w:rFonts w:ascii="Futura Book" w:hAnsi="Futura Book"/>
        </w:rPr>
        <w:t xml:space="preserve"> </w:t>
      </w:r>
    </w:p>
    <w:p w:rsidRPr="00686D60" w:rsidR="00297BC4" w:rsidP="00F30841" w:rsidRDefault="008963BC" w14:paraId="5319DFB6" w14:textId="77777777">
      <w:pPr>
        <w:spacing w:line="284" w:lineRule="atLeast"/>
        <w:rPr>
          <w:rFonts w:ascii="Futura Book" w:hAnsi="Futura Book"/>
        </w:rPr>
      </w:pPr>
      <w:r>
        <w:rPr>
          <w:rFonts w:ascii="Futura Book" w:hAnsi="Futura Book"/>
        </w:rPr>
        <w:t xml:space="preserve">Verwerker </w:t>
      </w:r>
      <w:r w:rsidRPr="00686D60">
        <w:rPr>
          <w:rFonts w:ascii="Futura Book" w:hAnsi="Futura Book"/>
        </w:rPr>
        <w:t xml:space="preserve">toont aan dat het niveau van informatiebeveiliging toereikend is. De toereikendheid blijkt uit (kruis aan wat van toepassing is): </w:t>
      </w:r>
    </w:p>
    <w:p w:rsidRPr="00686D60" w:rsidR="00297BC4" w:rsidP="00F30841" w:rsidRDefault="008963BC" w14:paraId="22A82D86" w14:textId="77777777">
      <w:pPr>
        <w:spacing w:line="284" w:lineRule="atLeast"/>
        <w:rPr>
          <w:rFonts w:ascii="Futura Book" w:hAnsi="Futura Book"/>
        </w:rPr>
      </w:pPr>
      <w:r w:rsidRPr="00686D60">
        <w:rPr>
          <w:rFonts w:ascii="Segoe UI Symbol" w:hAnsi="Segoe UI Symbol" w:cs="Segoe UI Symbol"/>
        </w:rPr>
        <w:t>☐</w:t>
      </w:r>
      <w:r w:rsidRPr="00686D60">
        <w:rPr>
          <w:rFonts w:ascii="Futura Book" w:hAnsi="Futura Book"/>
        </w:rPr>
        <w:t xml:space="preserve"> Certificering / derden verklaring </w:t>
      </w:r>
    </w:p>
    <w:p w:rsidRPr="00686D60" w:rsidR="00297BC4" w:rsidP="00F30841" w:rsidRDefault="00297BC4" w14:paraId="28E73071" w14:textId="77777777">
      <w:pPr>
        <w:spacing w:line="284" w:lineRule="atLeast"/>
        <w:rPr>
          <w:rFonts w:ascii="Futura Book" w:hAnsi="Futura Book"/>
        </w:rPr>
      </w:pPr>
    </w:p>
    <w:tbl>
      <w:tblPr>
        <w:tblStyle w:val="Tabelraster1"/>
        <w:tblW w:w="9609" w:type="dxa"/>
        <w:tblLook w:val="04A0" w:firstRow="1" w:lastRow="0" w:firstColumn="1" w:lastColumn="0" w:noHBand="0" w:noVBand="1"/>
      </w:tblPr>
      <w:tblGrid>
        <w:gridCol w:w="1486"/>
        <w:gridCol w:w="3678"/>
        <w:gridCol w:w="2243"/>
        <w:gridCol w:w="2202"/>
      </w:tblGrid>
      <w:tr w:rsidR="00823565" w:rsidTr="00907F26" w14:paraId="5A5C57F3" w14:textId="77777777">
        <w:trPr>
          <w:trHeight w:val="1113"/>
        </w:trPr>
        <w:tc>
          <w:tcPr>
            <w:tcW w:w="1486"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483A32D2" w14:textId="77777777">
            <w:pPr>
              <w:spacing w:line="284" w:lineRule="exact"/>
              <w:rPr>
                <w:rFonts w:ascii="Futura Book" w:hAnsi="Futura Book"/>
                <w:b/>
              </w:rPr>
            </w:pPr>
            <w:r w:rsidRPr="00686D60">
              <w:rPr>
                <w:rFonts w:ascii="Futura Book" w:hAnsi="Futura Book"/>
                <w:b/>
              </w:rPr>
              <w:t>Naam certificaat</w:t>
            </w:r>
          </w:p>
        </w:tc>
        <w:tc>
          <w:tcPr>
            <w:tcW w:w="3678"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7BBC7EF9" w14:textId="77777777">
            <w:pPr>
              <w:spacing w:line="284" w:lineRule="exact"/>
              <w:rPr>
                <w:rFonts w:ascii="Futura Book" w:hAnsi="Futura Book"/>
                <w:b/>
              </w:rPr>
            </w:pPr>
            <w:r w:rsidRPr="00686D60">
              <w:rPr>
                <w:rFonts w:ascii="Futura Book" w:hAnsi="Futura Book"/>
                <w:b/>
              </w:rPr>
              <w:t xml:space="preserve">Organisatieonderdeel/dienst waarop het certificaat betrekking heeft </w:t>
            </w:r>
          </w:p>
        </w:tc>
        <w:tc>
          <w:tcPr>
            <w:tcW w:w="2243"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09600AC0" w14:textId="77777777">
            <w:pPr>
              <w:spacing w:line="284" w:lineRule="exact"/>
              <w:rPr>
                <w:rFonts w:ascii="Futura Book" w:hAnsi="Futura Book"/>
                <w:b/>
              </w:rPr>
            </w:pPr>
            <w:r w:rsidRPr="00686D60">
              <w:rPr>
                <w:rFonts w:ascii="Futura Book" w:hAnsi="Futura Book"/>
                <w:b/>
              </w:rPr>
              <w:t>Geldigheidsduur certificaat</w:t>
            </w:r>
          </w:p>
        </w:tc>
        <w:tc>
          <w:tcPr>
            <w:tcW w:w="2202"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448917A1" w14:textId="77777777">
            <w:pPr>
              <w:spacing w:line="284" w:lineRule="exact"/>
              <w:rPr>
                <w:rFonts w:ascii="Futura Book" w:hAnsi="Futura Book"/>
                <w:b/>
              </w:rPr>
            </w:pPr>
            <w:r w:rsidRPr="00686D60">
              <w:rPr>
                <w:rFonts w:ascii="Futura Book" w:hAnsi="Futura Book"/>
                <w:b/>
              </w:rPr>
              <w:t>Verklaring van toepasselijkheid</w:t>
            </w:r>
          </w:p>
        </w:tc>
      </w:tr>
      <w:tr w:rsidR="00823565" w:rsidTr="00907F26" w14:paraId="0C93C9A6" w14:textId="77777777">
        <w:trPr>
          <w:trHeight w:val="1222"/>
        </w:trPr>
        <w:tc>
          <w:tcPr>
            <w:tcW w:w="1486"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23A6E4AA" w14:textId="77777777">
            <w:pPr>
              <w:spacing w:line="284" w:lineRule="exact"/>
              <w:rPr>
                <w:rFonts w:ascii="Futura Book" w:hAnsi="Futura Book"/>
              </w:rPr>
            </w:pPr>
          </w:p>
        </w:tc>
        <w:tc>
          <w:tcPr>
            <w:tcW w:w="3678"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549F0A00" w14:textId="77777777">
            <w:pPr>
              <w:spacing w:line="284" w:lineRule="exact"/>
              <w:rPr>
                <w:rFonts w:ascii="Futura Book" w:hAnsi="Futura Book"/>
              </w:rPr>
            </w:pPr>
          </w:p>
        </w:tc>
        <w:tc>
          <w:tcPr>
            <w:tcW w:w="2243"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744F7D56" w14:textId="77777777">
            <w:pPr>
              <w:spacing w:line="284" w:lineRule="exact"/>
              <w:rPr>
                <w:rFonts w:ascii="Futura Book" w:hAnsi="Futura Book"/>
              </w:rPr>
            </w:pPr>
          </w:p>
        </w:tc>
        <w:tc>
          <w:tcPr>
            <w:tcW w:w="2202"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28883631" w14:textId="77777777">
            <w:pPr>
              <w:spacing w:line="284" w:lineRule="exact"/>
              <w:rPr>
                <w:rFonts w:ascii="Futura Book" w:hAnsi="Futura Book"/>
              </w:rPr>
            </w:pPr>
            <w:r w:rsidRPr="00686D60">
              <w:rPr>
                <w:rFonts w:ascii="Futura Book" w:hAnsi="Futura Book"/>
              </w:rPr>
              <w:t xml:space="preserve">Indien aanwezig dient </w:t>
            </w:r>
            <w:r>
              <w:rPr>
                <w:rFonts w:ascii="Futura Book" w:hAnsi="Futura Book"/>
              </w:rPr>
              <w:t xml:space="preserve">dit </w:t>
            </w:r>
            <w:r w:rsidRPr="00686D60">
              <w:rPr>
                <w:rFonts w:ascii="Futura Book" w:hAnsi="Futura Book"/>
              </w:rPr>
              <w:t>te worden meegestuurd.</w:t>
            </w:r>
          </w:p>
        </w:tc>
      </w:tr>
    </w:tbl>
    <w:p w:rsidRPr="00686D60" w:rsidR="00297BC4" w:rsidP="00F30841" w:rsidRDefault="00297BC4" w14:paraId="1CABA299" w14:textId="77777777">
      <w:pPr>
        <w:spacing w:line="284" w:lineRule="atLeast"/>
        <w:rPr>
          <w:rFonts w:ascii="Futura Book" w:hAnsi="Futura Book"/>
        </w:rPr>
      </w:pPr>
    </w:p>
    <w:p w:rsidRPr="00686D60" w:rsidR="00297BC4" w:rsidP="00F30841" w:rsidRDefault="008963BC" w14:paraId="7F899162" w14:textId="77777777">
      <w:pPr>
        <w:spacing w:line="284" w:lineRule="atLeast"/>
        <w:rPr>
          <w:rFonts w:ascii="Futura Book" w:hAnsi="Futura Book"/>
        </w:rPr>
      </w:pPr>
      <w:r w:rsidRPr="00686D60">
        <w:rPr>
          <w:rFonts w:ascii="Segoe UI Symbol" w:hAnsi="Segoe UI Symbol" w:cs="Segoe UI Symbol"/>
        </w:rPr>
        <w:t>☐</w:t>
      </w:r>
      <w:r w:rsidRPr="00686D60">
        <w:rPr>
          <w:rFonts w:ascii="Futura Book" w:hAnsi="Futura Book"/>
        </w:rPr>
        <w:t xml:space="preserve"> Anders, namelijk ____________________ </w:t>
      </w:r>
    </w:p>
    <w:p w:rsidRPr="00686D60" w:rsidR="00297BC4" w:rsidP="00F30841" w:rsidRDefault="008963BC" w14:paraId="5B9B5995" w14:textId="77777777">
      <w:pPr>
        <w:spacing w:line="284" w:lineRule="atLeast"/>
        <w:rPr>
          <w:rFonts w:ascii="Futura Book" w:hAnsi="Futura Book"/>
        </w:rPr>
      </w:pPr>
      <w:r w:rsidRPr="00686D60">
        <w:rPr>
          <w:rFonts w:ascii="Segoe UI Symbol" w:hAnsi="Segoe UI Symbol" w:cs="Segoe UI Symbol"/>
        </w:rPr>
        <w:t>☐</w:t>
      </w:r>
      <w:r w:rsidRPr="00686D60">
        <w:rPr>
          <w:rFonts w:ascii="Futura Book" w:hAnsi="Futura Book"/>
        </w:rPr>
        <w:t xml:space="preserve"> Geen aantoonbare toereikendheid. </w:t>
      </w:r>
    </w:p>
    <w:p w:rsidRPr="00686D60" w:rsidR="00297BC4" w:rsidP="00F30841" w:rsidRDefault="008963BC" w14:paraId="71C88211" w14:textId="77777777">
      <w:pPr>
        <w:spacing w:line="284" w:lineRule="atLeast"/>
        <w:rPr>
          <w:rFonts w:ascii="Futura Book" w:hAnsi="Futura Book"/>
        </w:rPr>
      </w:pPr>
      <w:r w:rsidRPr="00686D60">
        <w:rPr>
          <w:rFonts w:ascii="Futura Book" w:hAnsi="Futura Book"/>
        </w:rPr>
        <w:t xml:space="preserve"> </w:t>
      </w:r>
    </w:p>
    <w:p w:rsidRPr="00686D60" w:rsidR="00297BC4" w:rsidP="00F30841" w:rsidRDefault="008963BC" w14:paraId="3432B752" w14:textId="77777777">
      <w:pPr>
        <w:spacing w:line="284" w:lineRule="atLeast"/>
        <w:rPr>
          <w:rFonts w:ascii="Futura Book" w:hAnsi="Futura Book"/>
          <w:i/>
        </w:rPr>
      </w:pPr>
      <w:r w:rsidRPr="00686D60">
        <w:rPr>
          <w:rFonts w:ascii="Futura Book" w:hAnsi="Futura Book"/>
          <w:i/>
        </w:rPr>
        <w:t xml:space="preserve">Deel 2: Organisatorische en technische beveiligingsmaatregelen </w:t>
      </w:r>
    </w:p>
    <w:p w:rsidRPr="00686D60" w:rsidR="00297BC4" w:rsidP="00F30841" w:rsidRDefault="008963BC" w14:paraId="18AF830F" w14:textId="77777777">
      <w:pPr>
        <w:spacing w:line="284" w:lineRule="atLeast"/>
        <w:rPr>
          <w:rFonts w:ascii="Futura Book" w:hAnsi="Futura Book"/>
        </w:rPr>
      </w:pPr>
      <w:r w:rsidRPr="00686D60">
        <w:rPr>
          <w:rFonts w:ascii="Futura Book" w:hAnsi="Futura Book"/>
        </w:rPr>
        <w:t xml:space="preserve"> </w:t>
      </w:r>
    </w:p>
    <w:p w:rsidRPr="00686D60" w:rsidR="00297BC4" w:rsidP="00F30841" w:rsidRDefault="008963BC" w14:paraId="204387C1" w14:textId="77777777">
      <w:pPr>
        <w:spacing w:line="284" w:lineRule="atLeast"/>
        <w:rPr>
          <w:rFonts w:ascii="Futura Book" w:hAnsi="Futura Book"/>
        </w:rPr>
      </w:pPr>
      <w:r>
        <w:rPr>
          <w:rFonts w:ascii="Futura Book" w:hAnsi="Futura Book"/>
        </w:rPr>
        <w:t>Verwerker</w:t>
      </w:r>
      <w:r w:rsidRPr="00686D60">
        <w:rPr>
          <w:rFonts w:ascii="Futura Book" w:hAnsi="Futura Book"/>
        </w:rPr>
        <w:t xml:space="preserve"> heeft tenminste onderstaande beveiligingsmaatregelen getroffen (kruis aan wat van toepassing is): </w:t>
      </w:r>
    </w:p>
    <w:p w:rsidRPr="00686D60" w:rsidR="00297BC4" w:rsidP="00F30841" w:rsidRDefault="00297BC4" w14:paraId="59BBBE85" w14:textId="77777777">
      <w:pPr>
        <w:spacing w:line="284" w:lineRule="atLeast"/>
        <w:rPr>
          <w:rFonts w:ascii="Futura Book" w:hAnsi="Futura Book"/>
        </w:rPr>
      </w:pPr>
    </w:p>
    <w:tbl>
      <w:tblPr>
        <w:tblStyle w:val="Tabelraster1"/>
        <w:tblW w:w="8748" w:type="dxa"/>
        <w:tblLook w:val="04A0" w:firstRow="1" w:lastRow="0" w:firstColumn="1" w:lastColumn="0" w:noHBand="0" w:noVBand="1"/>
      </w:tblPr>
      <w:tblGrid>
        <w:gridCol w:w="2084"/>
        <w:gridCol w:w="3066"/>
        <w:gridCol w:w="1166"/>
        <w:gridCol w:w="1136"/>
        <w:gridCol w:w="1296"/>
      </w:tblGrid>
      <w:tr w:rsidR="00823565" w:rsidTr="00907F26" w14:paraId="41C40A14" w14:textId="77777777">
        <w:trPr>
          <w:trHeight w:val="924"/>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1288D221" w14:textId="77777777">
            <w:pPr>
              <w:spacing w:line="284" w:lineRule="exact"/>
              <w:rPr>
                <w:rFonts w:ascii="Futura Book" w:hAnsi="Futura Book"/>
                <w:b/>
              </w:rPr>
            </w:pPr>
            <w:r w:rsidRPr="00686D60">
              <w:rPr>
                <w:rFonts w:ascii="Futura Book" w:hAnsi="Futura Book"/>
                <w:b/>
              </w:rPr>
              <w:t>Onderwerp</w:t>
            </w:r>
          </w:p>
        </w:tc>
        <w:tc>
          <w:tcPr>
            <w:tcW w:w="3160"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25F1FF5A" w14:textId="77777777">
            <w:pPr>
              <w:spacing w:line="284" w:lineRule="exact"/>
              <w:rPr>
                <w:rFonts w:ascii="Futura Book" w:hAnsi="Futura Book"/>
                <w:b/>
              </w:rPr>
            </w:pPr>
            <w:r w:rsidRPr="00686D60">
              <w:rPr>
                <w:rFonts w:ascii="Futura Book" w:hAnsi="Futura Book"/>
                <w:b/>
              </w:rPr>
              <w:t>Maatregel</w:t>
            </w:r>
          </w:p>
        </w:tc>
        <w:tc>
          <w:tcPr>
            <w:tcW w:w="133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4FDDDE7C" w14:textId="77777777">
            <w:pPr>
              <w:spacing w:line="284" w:lineRule="exact"/>
              <w:rPr>
                <w:rFonts w:ascii="Futura Book" w:hAnsi="Futura Book"/>
                <w:b/>
              </w:rPr>
            </w:pPr>
            <w:r w:rsidRPr="00686D60">
              <w:rPr>
                <w:rFonts w:ascii="Futura Book" w:hAnsi="Futura Book"/>
                <w:b/>
              </w:rPr>
              <w:t>Aanwezig</w:t>
            </w:r>
          </w:p>
        </w:tc>
        <w:tc>
          <w:tcPr>
            <w:tcW w:w="1319"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0DAD1D22" w14:textId="77777777">
            <w:pPr>
              <w:spacing w:line="284" w:lineRule="exact"/>
              <w:rPr>
                <w:rFonts w:ascii="Futura Book" w:hAnsi="Futura Book"/>
                <w:b/>
              </w:rPr>
            </w:pPr>
            <w:r w:rsidRPr="00686D60">
              <w:rPr>
                <w:rFonts w:ascii="Futura Book" w:hAnsi="Futura Book"/>
                <w:b/>
              </w:rPr>
              <w:t>Niet aanwezig</w:t>
            </w:r>
          </w:p>
        </w:tc>
        <w:tc>
          <w:tcPr>
            <w:tcW w:w="1445"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45434BE9" w14:textId="77777777">
            <w:pPr>
              <w:spacing w:line="284" w:lineRule="exact"/>
              <w:rPr>
                <w:rFonts w:ascii="Futura Book" w:hAnsi="Futura Book"/>
                <w:b/>
              </w:rPr>
            </w:pPr>
            <w:r w:rsidRPr="00686D60">
              <w:rPr>
                <w:rFonts w:ascii="Futura Book" w:hAnsi="Futura Book"/>
                <w:b/>
              </w:rPr>
              <w:t>Niet van toepassing</w:t>
            </w:r>
          </w:p>
        </w:tc>
      </w:tr>
      <w:tr w:rsidR="00823565" w:rsidTr="00907F26" w14:paraId="495A2CF2" w14:textId="77777777">
        <w:trPr>
          <w:trHeight w:val="619"/>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18C37257" w14:textId="77777777">
            <w:pPr>
              <w:spacing w:line="284" w:lineRule="exact"/>
              <w:rPr>
                <w:rFonts w:ascii="Futura Book" w:hAnsi="Futura Book"/>
              </w:rPr>
            </w:pPr>
            <w:r w:rsidRPr="00686D60">
              <w:rPr>
                <w:rFonts w:ascii="Futura Book" w:hAnsi="Futura Book"/>
              </w:rPr>
              <w:t>Beleid</w:t>
            </w:r>
          </w:p>
        </w:tc>
        <w:tc>
          <w:tcPr>
            <w:tcW w:w="3160"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1D063B9D" w14:textId="77777777">
            <w:pPr>
              <w:spacing w:line="284" w:lineRule="exact"/>
              <w:rPr>
                <w:rFonts w:ascii="Futura Book" w:hAnsi="Futura Book"/>
              </w:rPr>
            </w:pPr>
            <w:r w:rsidRPr="00686D60">
              <w:rPr>
                <w:rFonts w:ascii="Futura Book" w:hAnsi="Futura Book"/>
              </w:rPr>
              <w:t>Informatieveiligheidsbeleid</w:t>
            </w:r>
          </w:p>
        </w:tc>
        <w:tc>
          <w:tcPr>
            <w:tcW w:w="1337"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1329BEDE" w14:textId="77777777">
            <w:pPr>
              <w:spacing w:line="284" w:lineRule="exact"/>
              <w:rPr>
                <w:rFonts w:ascii="Futura Book" w:hAnsi="Futura Book"/>
              </w:rPr>
            </w:pPr>
          </w:p>
        </w:tc>
        <w:tc>
          <w:tcPr>
            <w:tcW w:w="1319"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438C1367" w14:textId="77777777">
            <w:pPr>
              <w:spacing w:line="284" w:lineRule="exact"/>
              <w:rPr>
                <w:rFonts w:ascii="Futura Book" w:hAnsi="Futura Book"/>
              </w:rPr>
            </w:pPr>
          </w:p>
        </w:tc>
        <w:tc>
          <w:tcPr>
            <w:tcW w:w="1445"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6FD13E91" w14:textId="77777777">
            <w:pPr>
              <w:spacing w:line="284" w:lineRule="exact"/>
              <w:rPr>
                <w:rFonts w:ascii="Futura Book" w:hAnsi="Futura Book"/>
              </w:rPr>
            </w:pPr>
          </w:p>
        </w:tc>
      </w:tr>
      <w:tr w:rsidR="00823565" w:rsidTr="00907F26" w14:paraId="1015C80B" w14:textId="77777777">
        <w:trPr>
          <w:trHeight w:val="304"/>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237B2BE3" w14:textId="77777777">
            <w:pPr>
              <w:spacing w:line="284" w:lineRule="exact"/>
              <w:rPr>
                <w:rFonts w:ascii="Futura Book" w:hAnsi="Futura Book"/>
              </w:rPr>
            </w:pPr>
            <w:r w:rsidRPr="00686D60">
              <w:rPr>
                <w:rFonts w:ascii="Futura Book" w:hAnsi="Futura Book"/>
              </w:rPr>
              <w:t>Veilig personeel</w:t>
            </w:r>
          </w:p>
        </w:tc>
        <w:tc>
          <w:tcPr>
            <w:tcW w:w="3160"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474F737D" w14:textId="77777777">
            <w:pPr>
              <w:spacing w:line="284" w:lineRule="exact"/>
              <w:rPr>
                <w:rFonts w:ascii="Futura Book" w:hAnsi="Futura Book"/>
              </w:rPr>
            </w:pPr>
            <w:r w:rsidRPr="00686D60">
              <w:rPr>
                <w:rFonts w:ascii="Futura Book" w:hAnsi="Futura Book"/>
              </w:rPr>
              <w:t xml:space="preserve">VOG/geheimhoudingsverklaring </w:t>
            </w:r>
          </w:p>
        </w:tc>
        <w:tc>
          <w:tcPr>
            <w:tcW w:w="1337"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4E0E5BF3" w14:textId="77777777">
            <w:pPr>
              <w:spacing w:line="284" w:lineRule="exact"/>
              <w:rPr>
                <w:rFonts w:ascii="Futura Book" w:hAnsi="Futura Book"/>
              </w:rPr>
            </w:pPr>
          </w:p>
        </w:tc>
        <w:tc>
          <w:tcPr>
            <w:tcW w:w="1319"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17EA5571" w14:textId="77777777">
            <w:pPr>
              <w:spacing w:line="284" w:lineRule="exact"/>
              <w:rPr>
                <w:rFonts w:ascii="Futura Book" w:hAnsi="Futura Book"/>
              </w:rPr>
            </w:pPr>
          </w:p>
        </w:tc>
        <w:tc>
          <w:tcPr>
            <w:tcW w:w="1445"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13DC9390" w14:textId="77777777">
            <w:pPr>
              <w:spacing w:line="284" w:lineRule="exact"/>
              <w:rPr>
                <w:rFonts w:ascii="Futura Book" w:hAnsi="Futura Book"/>
              </w:rPr>
            </w:pPr>
          </w:p>
        </w:tc>
      </w:tr>
      <w:tr w:rsidR="00823565" w:rsidTr="00907F26" w14:paraId="1674E7D2" w14:textId="77777777">
        <w:trPr>
          <w:trHeight w:val="315"/>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2EA80179" w14:textId="77777777">
            <w:pPr>
              <w:spacing w:line="284" w:lineRule="exact"/>
              <w:rPr>
                <w:rFonts w:ascii="Futura Book" w:hAnsi="Futura Book"/>
              </w:rPr>
            </w:pPr>
            <w:r w:rsidRPr="00686D60">
              <w:rPr>
                <w:rFonts w:ascii="Futura Book" w:hAnsi="Futura Book"/>
              </w:rPr>
              <w:t>Toegangsbeleid</w:t>
            </w:r>
          </w:p>
        </w:tc>
        <w:tc>
          <w:tcPr>
            <w:tcW w:w="3160" w:type="dxa"/>
            <w:tcBorders>
              <w:top w:val="single" w:color="auto" w:sz="4" w:space="0"/>
              <w:left w:val="single" w:color="auto" w:sz="4" w:space="0"/>
              <w:bottom w:val="single" w:color="auto" w:sz="4" w:space="0"/>
              <w:right w:val="single" w:color="auto" w:sz="4" w:space="0"/>
            </w:tcBorders>
            <w:hideMark/>
          </w:tcPr>
          <w:p w:rsidRPr="00686D60" w:rsidR="00297BC4" w:rsidP="00F30841" w:rsidRDefault="008963BC" w14:paraId="7E4D50A0" w14:textId="77777777">
            <w:pPr>
              <w:numPr>
                <w:ilvl w:val="0"/>
                <w:numId w:val="37"/>
              </w:numPr>
              <w:spacing w:line="284" w:lineRule="exact"/>
              <w:rPr>
                <w:rFonts w:ascii="Futura Book" w:hAnsi="Futura Book"/>
              </w:rPr>
            </w:pPr>
            <w:r w:rsidRPr="00686D60">
              <w:rPr>
                <w:rFonts w:ascii="Futura Book" w:hAnsi="Futura Book"/>
              </w:rPr>
              <w:t>Fysiek toegangsbeleid</w:t>
            </w:r>
          </w:p>
          <w:p w:rsidRPr="00686D60" w:rsidR="00297BC4" w:rsidP="00F30841" w:rsidRDefault="008963BC" w14:paraId="771B09E0" w14:textId="77777777">
            <w:pPr>
              <w:numPr>
                <w:ilvl w:val="0"/>
                <w:numId w:val="37"/>
              </w:numPr>
              <w:spacing w:line="284" w:lineRule="exact"/>
              <w:rPr>
                <w:rFonts w:ascii="Futura Book" w:hAnsi="Futura Book"/>
              </w:rPr>
            </w:pPr>
            <w:r w:rsidRPr="00686D60">
              <w:rPr>
                <w:rFonts w:ascii="Futura Book" w:hAnsi="Futura Book"/>
              </w:rPr>
              <w:t>Autorisatiebeleid</w:t>
            </w:r>
          </w:p>
          <w:p w:rsidRPr="00686D60" w:rsidR="00297BC4" w:rsidP="00F30841" w:rsidRDefault="008963BC" w14:paraId="6356CB09" w14:textId="77777777">
            <w:pPr>
              <w:numPr>
                <w:ilvl w:val="0"/>
                <w:numId w:val="37"/>
              </w:numPr>
              <w:spacing w:line="284" w:lineRule="exact"/>
              <w:rPr>
                <w:rFonts w:ascii="Futura Book" w:hAnsi="Futura Book"/>
              </w:rPr>
            </w:pPr>
            <w:r w:rsidRPr="00686D60">
              <w:rPr>
                <w:rFonts w:ascii="Futura Book" w:hAnsi="Futura Book"/>
              </w:rPr>
              <w:t>Wachtwoordbeleid</w:t>
            </w:r>
          </w:p>
          <w:p w:rsidRPr="00686D60" w:rsidR="00297BC4" w:rsidP="00F30841" w:rsidRDefault="008963BC" w14:paraId="13B8116E" w14:textId="77777777">
            <w:pPr>
              <w:numPr>
                <w:ilvl w:val="0"/>
                <w:numId w:val="37"/>
              </w:numPr>
              <w:spacing w:line="284" w:lineRule="exact"/>
              <w:rPr>
                <w:rFonts w:ascii="Futura Book" w:hAnsi="Futura Book"/>
              </w:rPr>
            </w:pPr>
            <w:r w:rsidRPr="00686D60">
              <w:rPr>
                <w:rFonts w:ascii="Futura Book" w:hAnsi="Futura Book"/>
              </w:rPr>
              <w:t>Twee factor authenticatie</w:t>
            </w:r>
          </w:p>
          <w:p w:rsidRPr="00686D60" w:rsidR="00297BC4" w:rsidP="00F30841" w:rsidRDefault="008963BC" w14:paraId="178177CA" w14:textId="77777777">
            <w:pPr>
              <w:numPr>
                <w:ilvl w:val="0"/>
                <w:numId w:val="37"/>
              </w:numPr>
              <w:spacing w:line="284" w:lineRule="exact"/>
              <w:rPr>
                <w:rFonts w:ascii="Futura Book" w:hAnsi="Futura Book"/>
              </w:rPr>
            </w:pPr>
            <w:r w:rsidRPr="00686D60">
              <w:rPr>
                <w:rFonts w:ascii="Futura Book" w:hAnsi="Futura Book"/>
              </w:rPr>
              <w:t>Logging- en monitoringsbeleid</w:t>
            </w:r>
          </w:p>
        </w:tc>
        <w:tc>
          <w:tcPr>
            <w:tcW w:w="1337"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5CDD3727" w14:textId="77777777">
            <w:pPr>
              <w:spacing w:line="284" w:lineRule="atLeast"/>
              <w:rPr>
                <w:rFonts w:ascii="Futura Book" w:hAnsi="Futura Book"/>
              </w:rPr>
            </w:pPr>
          </w:p>
        </w:tc>
        <w:tc>
          <w:tcPr>
            <w:tcW w:w="1319"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2D99CAE8" w14:textId="77777777">
            <w:pPr>
              <w:spacing w:line="284" w:lineRule="atLeast"/>
              <w:rPr>
                <w:rFonts w:ascii="Futura Book" w:hAnsi="Futura Book"/>
              </w:rPr>
            </w:pPr>
          </w:p>
        </w:tc>
        <w:tc>
          <w:tcPr>
            <w:tcW w:w="1445"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0009E3CD" w14:textId="77777777">
            <w:pPr>
              <w:spacing w:line="284" w:lineRule="atLeast"/>
              <w:rPr>
                <w:rFonts w:ascii="Futura Book" w:hAnsi="Futura Book"/>
              </w:rPr>
            </w:pPr>
          </w:p>
        </w:tc>
      </w:tr>
      <w:tr w:rsidR="00823565" w:rsidTr="00907F26" w14:paraId="7954AAF6" w14:textId="77777777">
        <w:trPr>
          <w:trHeight w:val="304"/>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1DEE2D8C" w14:textId="77777777">
            <w:pPr>
              <w:spacing w:line="284" w:lineRule="atLeast"/>
              <w:rPr>
                <w:rFonts w:ascii="Futura Book" w:hAnsi="Futura Book"/>
              </w:rPr>
            </w:pPr>
            <w:r w:rsidRPr="00686D60">
              <w:rPr>
                <w:rFonts w:ascii="Futura Book" w:hAnsi="Futura Book"/>
              </w:rPr>
              <w:t>Incidentmanagement</w:t>
            </w:r>
          </w:p>
        </w:tc>
        <w:tc>
          <w:tcPr>
            <w:tcW w:w="3160"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55561537" w14:textId="77777777">
            <w:pPr>
              <w:spacing w:line="284" w:lineRule="atLeast"/>
              <w:rPr>
                <w:rFonts w:ascii="Futura Book" w:hAnsi="Futura Book"/>
              </w:rPr>
            </w:pPr>
            <w:r w:rsidRPr="00686D60">
              <w:rPr>
                <w:rFonts w:ascii="Futura Book" w:hAnsi="Futura Book"/>
              </w:rPr>
              <w:t>Procedure beveiligingsincidenten en datalekken</w:t>
            </w:r>
          </w:p>
        </w:tc>
        <w:tc>
          <w:tcPr>
            <w:tcW w:w="1337"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6278BFF0" w14:textId="77777777">
            <w:pPr>
              <w:spacing w:line="284" w:lineRule="atLeast"/>
              <w:rPr>
                <w:rFonts w:ascii="Futura Book" w:hAnsi="Futura Book"/>
              </w:rPr>
            </w:pPr>
          </w:p>
        </w:tc>
        <w:tc>
          <w:tcPr>
            <w:tcW w:w="1319"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4D6835AD" w14:textId="77777777">
            <w:pPr>
              <w:spacing w:line="284" w:lineRule="atLeast"/>
              <w:rPr>
                <w:rFonts w:ascii="Futura Book" w:hAnsi="Futura Book"/>
              </w:rPr>
            </w:pPr>
          </w:p>
        </w:tc>
        <w:tc>
          <w:tcPr>
            <w:tcW w:w="1445"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31DFFF5F" w14:textId="77777777">
            <w:pPr>
              <w:spacing w:line="284" w:lineRule="atLeast"/>
              <w:rPr>
                <w:rFonts w:ascii="Futura Book" w:hAnsi="Futura Book"/>
              </w:rPr>
            </w:pPr>
          </w:p>
        </w:tc>
      </w:tr>
      <w:tr w:rsidR="00823565" w:rsidTr="00907F26" w14:paraId="79B2A70B" w14:textId="77777777">
        <w:trPr>
          <w:trHeight w:val="315"/>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402F9C33" w14:textId="77777777">
            <w:pPr>
              <w:spacing w:line="284" w:lineRule="atLeast"/>
              <w:rPr>
                <w:rFonts w:ascii="Futura Book" w:hAnsi="Futura Book"/>
              </w:rPr>
            </w:pPr>
            <w:r w:rsidRPr="00686D60">
              <w:rPr>
                <w:rFonts w:ascii="Futura Book" w:hAnsi="Futura Book"/>
              </w:rPr>
              <w:t>Continuïteit</w:t>
            </w:r>
          </w:p>
        </w:tc>
        <w:tc>
          <w:tcPr>
            <w:tcW w:w="3160"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7D881BAD" w14:textId="77777777">
            <w:pPr>
              <w:spacing w:line="284" w:lineRule="atLeast"/>
              <w:rPr>
                <w:rFonts w:ascii="Futura Book" w:hAnsi="Futura Book"/>
              </w:rPr>
            </w:pPr>
            <w:r w:rsidRPr="00686D60">
              <w:rPr>
                <w:rFonts w:ascii="Futura Book" w:hAnsi="Futura Book"/>
              </w:rPr>
              <w:t>Back-up en restorebeleid</w:t>
            </w:r>
          </w:p>
        </w:tc>
        <w:tc>
          <w:tcPr>
            <w:tcW w:w="1337"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699AC32A" w14:textId="77777777">
            <w:pPr>
              <w:spacing w:line="284" w:lineRule="atLeast"/>
              <w:rPr>
                <w:rFonts w:ascii="Futura Book" w:hAnsi="Futura Book"/>
              </w:rPr>
            </w:pPr>
          </w:p>
        </w:tc>
        <w:tc>
          <w:tcPr>
            <w:tcW w:w="1319"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713E2441" w14:textId="77777777">
            <w:pPr>
              <w:spacing w:line="284" w:lineRule="atLeast"/>
              <w:rPr>
                <w:rFonts w:ascii="Futura Book" w:hAnsi="Futura Book"/>
              </w:rPr>
            </w:pPr>
          </w:p>
        </w:tc>
        <w:tc>
          <w:tcPr>
            <w:tcW w:w="1445"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7801D76F" w14:textId="77777777">
            <w:pPr>
              <w:spacing w:line="284" w:lineRule="atLeast"/>
              <w:rPr>
                <w:rFonts w:ascii="Futura Book" w:hAnsi="Futura Book"/>
              </w:rPr>
            </w:pPr>
          </w:p>
        </w:tc>
      </w:tr>
      <w:tr w:rsidR="00823565" w:rsidTr="00907F26" w14:paraId="6621063C" w14:textId="77777777">
        <w:trPr>
          <w:trHeight w:val="304"/>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55BF5C96" w14:textId="77777777">
            <w:pPr>
              <w:spacing w:line="284" w:lineRule="atLeast"/>
              <w:rPr>
                <w:rFonts w:ascii="Futura Book" w:hAnsi="Futura Book"/>
              </w:rPr>
            </w:pPr>
            <w:r w:rsidRPr="00686D60">
              <w:rPr>
                <w:rFonts w:ascii="Futura Book" w:hAnsi="Futura Book"/>
              </w:rPr>
              <w:t>Bedrijfsmiddelen</w:t>
            </w:r>
          </w:p>
        </w:tc>
        <w:tc>
          <w:tcPr>
            <w:tcW w:w="3160"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294FCF9E" w14:textId="77777777">
            <w:pPr>
              <w:spacing w:line="284" w:lineRule="atLeast"/>
              <w:rPr>
                <w:rFonts w:ascii="Futura Book" w:hAnsi="Futura Book"/>
              </w:rPr>
            </w:pPr>
            <w:r w:rsidRPr="00686D60">
              <w:rPr>
                <w:rFonts w:ascii="Futura Book" w:hAnsi="Futura Book"/>
              </w:rPr>
              <w:t>Beleid veilig gebruik maken van bedrijfsmiddelen en systemen</w:t>
            </w:r>
          </w:p>
        </w:tc>
        <w:tc>
          <w:tcPr>
            <w:tcW w:w="1337"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75DCB42A" w14:textId="77777777">
            <w:pPr>
              <w:spacing w:line="284" w:lineRule="atLeast"/>
              <w:rPr>
                <w:rFonts w:ascii="Futura Book" w:hAnsi="Futura Book"/>
              </w:rPr>
            </w:pPr>
          </w:p>
        </w:tc>
        <w:tc>
          <w:tcPr>
            <w:tcW w:w="1319"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2EF8B24F" w14:textId="77777777">
            <w:pPr>
              <w:spacing w:line="284" w:lineRule="atLeast"/>
              <w:rPr>
                <w:rFonts w:ascii="Futura Book" w:hAnsi="Futura Book"/>
              </w:rPr>
            </w:pPr>
          </w:p>
        </w:tc>
        <w:tc>
          <w:tcPr>
            <w:tcW w:w="1445"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15DD4EB4" w14:textId="77777777">
            <w:pPr>
              <w:spacing w:line="284" w:lineRule="atLeast"/>
              <w:rPr>
                <w:rFonts w:ascii="Futura Book" w:hAnsi="Futura Book"/>
              </w:rPr>
            </w:pPr>
          </w:p>
        </w:tc>
      </w:tr>
      <w:tr w:rsidR="00823565" w:rsidTr="00907F26" w14:paraId="19495129" w14:textId="77777777">
        <w:trPr>
          <w:trHeight w:val="304"/>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1BF92A81" w14:textId="77777777">
            <w:pPr>
              <w:spacing w:line="284" w:lineRule="atLeast"/>
              <w:rPr>
                <w:rFonts w:ascii="Futura Book" w:hAnsi="Futura Book"/>
              </w:rPr>
            </w:pPr>
            <w:r w:rsidRPr="00686D60">
              <w:rPr>
                <w:rFonts w:ascii="Futura Book" w:hAnsi="Futura Book"/>
              </w:rPr>
              <w:t>Cryptografie (versleuteling)</w:t>
            </w:r>
          </w:p>
        </w:tc>
        <w:tc>
          <w:tcPr>
            <w:tcW w:w="3160" w:type="dxa"/>
            <w:tcBorders>
              <w:top w:val="single" w:color="auto" w:sz="4" w:space="0"/>
              <w:left w:val="single" w:color="auto" w:sz="4" w:space="0"/>
              <w:bottom w:val="single" w:color="auto" w:sz="4" w:space="0"/>
              <w:right w:val="single" w:color="auto" w:sz="4" w:space="0"/>
            </w:tcBorders>
            <w:hideMark/>
          </w:tcPr>
          <w:p w:rsidRPr="00686D60" w:rsidR="00297BC4" w:rsidP="00F30841" w:rsidRDefault="008963BC" w14:paraId="40E05042" w14:textId="77777777">
            <w:pPr>
              <w:numPr>
                <w:ilvl w:val="0"/>
                <w:numId w:val="38"/>
              </w:numPr>
              <w:spacing w:line="284" w:lineRule="exact"/>
            </w:pPr>
            <w:r w:rsidRPr="00686D60">
              <w:rPr>
                <w:rFonts w:ascii="Futura Book" w:hAnsi="Futura Book"/>
              </w:rPr>
              <w:t>Encryptie in transit</w:t>
            </w:r>
          </w:p>
          <w:p w:rsidRPr="00686D60" w:rsidR="00297BC4" w:rsidP="00F30841" w:rsidRDefault="008963BC" w14:paraId="7873D30F" w14:textId="77777777">
            <w:pPr>
              <w:numPr>
                <w:ilvl w:val="0"/>
                <w:numId w:val="38"/>
              </w:numPr>
              <w:spacing w:line="284" w:lineRule="exact"/>
            </w:pPr>
            <w:r w:rsidRPr="00686D60">
              <w:rPr>
                <w:rFonts w:ascii="Futura Book" w:hAnsi="Futura Book"/>
              </w:rPr>
              <w:t>Encryptie at rest</w:t>
            </w:r>
          </w:p>
        </w:tc>
        <w:tc>
          <w:tcPr>
            <w:tcW w:w="1337"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0E74D38C" w14:textId="77777777">
            <w:pPr>
              <w:spacing w:line="284" w:lineRule="atLeast"/>
              <w:rPr>
                <w:rFonts w:ascii="Futura Book" w:hAnsi="Futura Book"/>
              </w:rPr>
            </w:pPr>
          </w:p>
        </w:tc>
        <w:tc>
          <w:tcPr>
            <w:tcW w:w="1319"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32E46752" w14:textId="77777777">
            <w:pPr>
              <w:spacing w:line="284" w:lineRule="atLeast"/>
              <w:rPr>
                <w:rFonts w:ascii="Futura Book" w:hAnsi="Futura Book"/>
              </w:rPr>
            </w:pPr>
          </w:p>
        </w:tc>
        <w:tc>
          <w:tcPr>
            <w:tcW w:w="1445"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7F5C76DF" w14:textId="77777777">
            <w:pPr>
              <w:spacing w:line="284" w:lineRule="atLeast"/>
              <w:rPr>
                <w:rFonts w:ascii="Futura Book" w:hAnsi="Futura Book"/>
              </w:rPr>
            </w:pPr>
          </w:p>
        </w:tc>
      </w:tr>
      <w:tr w:rsidR="00823565" w:rsidTr="00907F26" w14:paraId="4C08B1F8" w14:textId="77777777">
        <w:trPr>
          <w:trHeight w:val="315"/>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2CBB4705" w14:textId="77777777">
            <w:pPr>
              <w:spacing w:line="284" w:lineRule="atLeast"/>
              <w:rPr>
                <w:rFonts w:ascii="Futura Book" w:hAnsi="Futura Book"/>
              </w:rPr>
            </w:pPr>
            <w:r w:rsidRPr="00686D60">
              <w:rPr>
                <w:rFonts w:ascii="Futura Book" w:hAnsi="Futura Book"/>
              </w:rPr>
              <w:t>Informatiesystemen</w:t>
            </w:r>
          </w:p>
        </w:tc>
        <w:tc>
          <w:tcPr>
            <w:tcW w:w="3160"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27A05C57" w14:textId="77777777">
            <w:pPr>
              <w:spacing w:line="284" w:lineRule="atLeast"/>
              <w:rPr>
                <w:rFonts w:ascii="Futura Book" w:hAnsi="Futura Book"/>
              </w:rPr>
            </w:pPr>
            <w:r w:rsidRPr="00686D60">
              <w:rPr>
                <w:rFonts w:ascii="Futura Book" w:hAnsi="Futura Book"/>
              </w:rPr>
              <w:t>Beleid aanschaf, ontwikkeling en onderhoud van informatiesystemen</w:t>
            </w:r>
          </w:p>
        </w:tc>
        <w:tc>
          <w:tcPr>
            <w:tcW w:w="1337"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4E03410F" w14:textId="77777777">
            <w:pPr>
              <w:spacing w:line="284" w:lineRule="atLeast"/>
              <w:rPr>
                <w:rFonts w:ascii="Futura Book" w:hAnsi="Futura Book"/>
              </w:rPr>
            </w:pPr>
          </w:p>
        </w:tc>
        <w:tc>
          <w:tcPr>
            <w:tcW w:w="1319"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6DE3B2EA" w14:textId="77777777">
            <w:pPr>
              <w:spacing w:line="284" w:lineRule="atLeast"/>
              <w:rPr>
                <w:rFonts w:ascii="Futura Book" w:hAnsi="Futura Book"/>
              </w:rPr>
            </w:pPr>
          </w:p>
        </w:tc>
        <w:tc>
          <w:tcPr>
            <w:tcW w:w="1445"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5353AC60" w14:textId="77777777">
            <w:pPr>
              <w:spacing w:line="284" w:lineRule="atLeast"/>
              <w:rPr>
                <w:rFonts w:ascii="Futura Book" w:hAnsi="Futura Book"/>
              </w:rPr>
            </w:pPr>
          </w:p>
        </w:tc>
      </w:tr>
      <w:tr w:rsidR="00823565" w:rsidTr="00907F26" w14:paraId="18E44B3F" w14:textId="77777777">
        <w:trPr>
          <w:trHeight w:val="304"/>
        </w:trPr>
        <w:tc>
          <w:tcPr>
            <w:tcW w:w="1487" w:type="dxa"/>
            <w:tcBorders>
              <w:top w:val="single" w:color="auto" w:sz="4" w:space="0"/>
              <w:left w:val="single" w:color="auto" w:sz="4" w:space="0"/>
              <w:bottom w:val="single" w:color="auto" w:sz="4" w:space="0"/>
              <w:right w:val="single" w:color="auto" w:sz="4" w:space="0"/>
            </w:tcBorders>
            <w:hideMark/>
          </w:tcPr>
          <w:p w:rsidRPr="00686D60" w:rsidR="00297BC4" w:rsidP="00907F26" w:rsidRDefault="008963BC" w14:paraId="04A061CC" w14:textId="77777777">
            <w:pPr>
              <w:spacing w:line="284" w:lineRule="atLeast"/>
              <w:rPr>
                <w:rFonts w:ascii="Futura Book" w:hAnsi="Futura Book"/>
              </w:rPr>
            </w:pPr>
            <w:r w:rsidRPr="00686D60">
              <w:rPr>
                <w:rFonts w:ascii="Futura Book" w:hAnsi="Futura Book"/>
              </w:rPr>
              <w:t xml:space="preserve">Onafhankelijke beoordelingen </w:t>
            </w:r>
          </w:p>
        </w:tc>
        <w:tc>
          <w:tcPr>
            <w:tcW w:w="3160" w:type="dxa"/>
            <w:tcBorders>
              <w:top w:val="single" w:color="auto" w:sz="4" w:space="0"/>
              <w:left w:val="single" w:color="auto" w:sz="4" w:space="0"/>
              <w:bottom w:val="single" w:color="auto" w:sz="4" w:space="0"/>
              <w:right w:val="single" w:color="auto" w:sz="4" w:space="0"/>
            </w:tcBorders>
          </w:tcPr>
          <w:p w:rsidRPr="00686D60" w:rsidR="00297BC4" w:rsidP="00907F26" w:rsidRDefault="008963BC" w14:paraId="17D47567" w14:textId="77777777">
            <w:pPr>
              <w:spacing w:line="284" w:lineRule="atLeast"/>
              <w:rPr>
                <w:rFonts w:ascii="Futura Book" w:hAnsi="Futura Book"/>
              </w:rPr>
            </w:pPr>
            <w:r w:rsidRPr="00686D60">
              <w:rPr>
                <w:rFonts w:ascii="Futura Book" w:hAnsi="Futura Book"/>
              </w:rPr>
              <w:t>a) Interne audit</w:t>
            </w:r>
          </w:p>
          <w:p w:rsidRPr="00686D60" w:rsidR="00297BC4" w:rsidP="00907F26" w:rsidRDefault="008963BC" w14:paraId="4CA89CED" w14:textId="77777777">
            <w:pPr>
              <w:spacing w:line="284" w:lineRule="atLeast"/>
              <w:rPr>
                <w:rFonts w:ascii="Futura Book" w:hAnsi="Futura Book"/>
              </w:rPr>
            </w:pPr>
            <w:r w:rsidRPr="00686D60">
              <w:rPr>
                <w:rFonts w:ascii="Futura Book" w:hAnsi="Futura Book"/>
              </w:rPr>
              <w:t>b) Externe audit</w:t>
            </w:r>
          </w:p>
          <w:p w:rsidRPr="00686D60" w:rsidR="00297BC4" w:rsidP="00907F26" w:rsidRDefault="008963BC" w14:paraId="7B9905E3" w14:textId="77777777">
            <w:pPr>
              <w:spacing w:line="284" w:lineRule="atLeast"/>
              <w:rPr>
                <w:rFonts w:ascii="Futura Book" w:hAnsi="Futura Book"/>
              </w:rPr>
            </w:pPr>
            <w:r w:rsidRPr="00686D60">
              <w:rPr>
                <w:rFonts w:ascii="Futura Book" w:hAnsi="Futura Book"/>
              </w:rPr>
              <w:t>c) Penetratie test</w:t>
            </w:r>
          </w:p>
          <w:p w:rsidRPr="00686D60" w:rsidR="00297BC4" w:rsidP="00907F26" w:rsidRDefault="00297BC4" w14:paraId="3883D4D8" w14:textId="77777777">
            <w:pPr>
              <w:spacing w:line="284" w:lineRule="atLeast"/>
              <w:rPr>
                <w:rFonts w:ascii="Futura Book" w:hAnsi="Futura Book"/>
              </w:rPr>
            </w:pPr>
          </w:p>
        </w:tc>
        <w:tc>
          <w:tcPr>
            <w:tcW w:w="1337"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34893437" w14:textId="77777777">
            <w:pPr>
              <w:spacing w:line="284" w:lineRule="atLeast"/>
              <w:rPr>
                <w:rFonts w:ascii="Futura Book" w:hAnsi="Futura Book"/>
              </w:rPr>
            </w:pPr>
          </w:p>
        </w:tc>
        <w:tc>
          <w:tcPr>
            <w:tcW w:w="1319"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0EA50257" w14:textId="77777777">
            <w:pPr>
              <w:spacing w:line="284" w:lineRule="atLeast"/>
              <w:rPr>
                <w:rFonts w:ascii="Futura Book" w:hAnsi="Futura Book"/>
              </w:rPr>
            </w:pPr>
          </w:p>
        </w:tc>
        <w:tc>
          <w:tcPr>
            <w:tcW w:w="1445" w:type="dxa"/>
            <w:tcBorders>
              <w:top w:val="single" w:color="auto" w:sz="4" w:space="0"/>
              <w:left w:val="single" w:color="auto" w:sz="4" w:space="0"/>
              <w:bottom w:val="single" w:color="auto" w:sz="4" w:space="0"/>
              <w:right w:val="single" w:color="auto" w:sz="4" w:space="0"/>
            </w:tcBorders>
          </w:tcPr>
          <w:p w:rsidRPr="00686D60" w:rsidR="00297BC4" w:rsidP="00907F26" w:rsidRDefault="00297BC4" w14:paraId="6B578DB5" w14:textId="77777777">
            <w:pPr>
              <w:spacing w:line="284" w:lineRule="atLeast"/>
              <w:rPr>
                <w:rFonts w:ascii="Futura Book" w:hAnsi="Futura Book"/>
              </w:rPr>
            </w:pPr>
          </w:p>
        </w:tc>
      </w:tr>
    </w:tbl>
    <w:p w:rsidRPr="001E0624" w:rsidR="00297BC4" w:rsidP="00F30841" w:rsidRDefault="00297BC4" w14:paraId="09277859" w14:textId="77777777">
      <w:pPr>
        <w:rPr>
          <w:rFonts w:cs="Arial"/>
        </w:rPr>
      </w:pPr>
    </w:p>
    <w:p w:rsidR="00297BC4" w:rsidP="00F30841" w:rsidRDefault="00297BC4" w14:paraId="4A40943F" w14:textId="77777777">
      <w:pPr>
        <w:rPr>
          <w:rFonts w:cs="Arial"/>
          <w:sz w:val="16"/>
          <w:szCs w:val="16"/>
        </w:rPr>
      </w:pPr>
    </w:p>
    <w:p w:rsidR="00297BC4" w:rsidP="00F30841" w:rsidRDefault="00297BC4" w14:paraId="2A840B48" w14:textId="77777777">
      <w:pPr>
        <w:rPr>
          <w:rFonts w:cs="Arial"/>
          <w:sz w:val="16"/>
          <w:szCs w:val="16"/>
        </w:rPr>
      </w:pPr>
    </w:p>
    <w:p w:rsidR="00297BC4" w:rsidP="00F30841" w:rsidRDefault="00297BC4" w14:paraId="26B18D31" w14:textId="77777777">
      <w:pPr>
        <w:rPr>
          <w:rFonts w:cs="Arial"/>
          <w:sz w:val="16"/>
          <w:szCs w:val="16"/>
        </w:rPr>
      </w:pPr>
    </w:p>
    <w:p w:rsidR="00297BC4" w:rsidP="00F30841" w:rsidRDefault="00297BC4" w14:paraId="048267F2" w14:textId="77777777">
      <w:pPr>
        <w:rPr>
          <w:rFonts w:cs="Arial"/>
          <w:sz w:val="16"/>
          <w:szCs w:val="16"/>
        </w:rPr>
      </w:pPr>
    </w:p>
    <w:p w:rsidR="00297BC4" w:rsidP="00F30841" w:rsidRDefault="00297BC4" w14:paraId="19DA6BE9" w14:textId="77777777">
      <w:pPr>
        <w:rPr>
          <w:rFonts w:cs="Arial"/>
          <w:sz w:val="16"/>
          <w:szCs w:val="16"/>
        </w:rPr>
      </w:pPr>
    </w:p>
    <w:p w:rsidR="00297BC4" w:rsidP="00F30841" w:rsidRDefault="00297BC4" w14:paraId="6B6A7793" w14:textId="77777777">
      <w:pPr>
        <w:rPr>
          <w:rFonts w:cs="Arial"/>
          <w:sz w:val="16"/>
          <w:szCs w:val="16"/>
        </w:rPr>
      </w:pPr>
    </w:p>
    <w:p w:rsidR="00297BC4" w:rsidP="00F30841" w:rsidRDefault="00297BC4" w14:paraId="6E7A2980" w14:textId="77777777">
      <w:pPr>
        <w:rPr>
          <w:rFonts w:cs="Arial"/>
          <w:sz w:val="16"/>
          <w:szCs w:val="16"/>
        </w:rPr>
      </w:pPr>
    </w:p>
    <w:p w:rsidR="00297BC4" w:rsidP="00F30841" w:rsidRDefault="00297BC4" w14:paraId="5F97114E" w14:textId="77777777">
      <w:pPr>
        <w:rPr>
          <w:rFonts w:cs="Arial"/>
          <w:sz w:val="16"/>
          <w:szCs w:val="16"/>
        </w:rPr>
      </w:pPr>
    </w:p>
    <w:p w:rsidR="00297BC4" w:rsidP="00F30841" w:rsidRDefault="00297BC4" w14:paraId="417FB647" w14:textId="77777777">
      <w:pPr>
        <w:rPr>
          <w:rFonts w:cs="Arial"/>
          <w:sz w:val="16"/>
          <w:szCs w:val="16"/>
        </w:rPr>
      </w:pPr>
    </w:p>
    <w:p w:rsidR="00297BC4" w:rsidP="00F30841" w:rsidRDefault="00297BC4" w14:paraId="5B808C92" w14:textId="77777777">
      <w:pPr>
        <w:rPr>
          <w:rFonts w:cs="Arial"/>
          <w:sz w:val="16"/>
          <w:szCs w:val="16"/>
        </w:rPr>
      </w:pPr>
    </w:p>
    <w:p w:rsidR="00297BC4" w:rsidP="00F30841" w:rsidRDefault="00297BC4" w14:paraId="6D9DA184" w14:textId="77777777">
      <w:pPr>
        <w:rPr>
          <w:rFonts w:cs="Arial"/>
          <w:sz w:val="16"/>
          <w:szCs w:val="16"/>
        </w:rPr>
      </w:pPr>
    </w:p>
    <w:p w:rsidR="00297BC4" w:rsidP="00F30841" w:rsidRDefault="00297BC4" w14:paraId="534A350C" w14:textId="77777777">
      <w:pPr>
        <w:rPr>
          <w:rFonts w:cs="Arial"/>
          <w:sz w:val="16"/>
          <w:szCs w:val="16"/>
        </w:rPr>
      </w:pPr>
    </w:p>
    <w:p w:rsidR="00297BC4" w:rsidP="00F30841" w:rsidRDefault="00297BC4" w14:paraId="60E1DD02" w14:textId="77777777">
      <w:pPr>
        <w:rPr>
          <w:rFonts w:cs="Arial"/>
          <w:sz w:val="16"/>
          <w:szCs w:val="16"/>
        </w:rPr>
      </w:pPr>
    </w:p>
    <w:p w:rsidR="00297BC4" w:rsidP="00F30841" w:rsidRDefault="00297BC4" w14:paraId="53E872C9" w14:textId="77777777">
      <w:pPr>
        <w:rPr>
          <w:rFonts w:cs="Arial"/>
          <w:sz w:val="16"/>
          <w:szCs w:val="16"/>
        </w:rPr>
      </w:pPr>
    </w:p>
    <w:p w:rsidR="00297BC4" w:rsidP="00F30841" w:rsidRDefault="00297BC4" w14:paraId="178879CA" w14:textId="77777777">
      <w:pPr>
        <w:rPr>
          <w:rFonts w:cs="Arial"/>
          <w:sz w:val="16"/>
          <w:szCs w:val="16"/>
        </w:rPr>
      </w:pPr>
    </w:p>
    <w:p w:rsidR="00297BC4" w:rsidP="00F30841" w:rsidRDefault="00297BC4" w14:paraId="69B4FC05" w14:textId="77777777">
      <w:pPr>
        <w:rPr>
          <w:rFonts w:cs="Arial"/>
          <w:sz w:val="16"/>
          <w:szCs w:val="16"/>
        </w:rPr>
      </w:pPr>
    </w:p>
    <w:p w:rsidR="00297BC4" w:rsidP="00F30841" w:rsidRDefault="00297BC4" w14:paraId="5F352A26" w14:textId="77777777">
      <w:pPr>
        <w:rPr>
          <w:rFonts w:cs="Arial"/>
          <w:sz w:val="16"/>
          <w:szCs w:val="16"/>
        </w:rPr>
      </w:pPr>
    </w:p>
    <w:p w:rsidR="00297BC4" w:rsidP="00F30841" w:rsidRDefault="00297BC4" w14:paraId="159EE7F2" w14:textId="77777777">
      <w:pPr>
        <w:rPr>
          <w:rFonts w:cs="Arial"/>
          <w:sz w:val="16"/>
          <w:szCs w:val="16"/>
        </w:rPr>
      </w:pPr>
    </w:p>
    <w:p w:rsidR="00297BC4" w:rsidP="00F30841" w:rsidRDefault="00297BC4" w14:paraId="0C34F739" w14:textId="77777777">
      <w:pPr>
        <w:rPr>
          <w:rFonts w:cs="Arial"/>
          <w:sz w:val="16"/>
          <w:szCs w:val="16"/>
        </w:rPr>
      </w:pPr>
    </w:p>
    <w:p w:rsidR="00297BC4" w:rsidP="00F30841" w:rsidRDefault="00297BC4" w14:paraId="66FD040C" w14:textId="77777777">
      <w:pPr>
        <w:rPr>
          <w:rFonts w:cs="Arial"/>
          <w:sz w:val="16"/>
          <w:szCs w:val="16"/>
        </w:rPr>
      </w:pPr>
    </w:p>
    <w:p w:rsidR="00297BC4" w:rsidP="00F30841" w:rsidRDefault="00297BC4" w14:paraId="13911EFF" w14:textId="77777777">
      <w:pPr>
        <w:rPr>
          <w:rFonts w:cs="Arial"/>
          <w:sz w:val="16"/>
          <w:szCs w:val="16"/>
        </w:rPr>
      </w:pPr>
    </w:p>
    <w:p w:rsidR="00297BC4" w:rsidP="00F30841" w:rsidRDefault="00297BC4" w14:paraId="415EDFEC" w14:textId="77777777">
      <w:pPr>
        <w:rPr>
          <w:rFonts w:cs="Arial"/>
          <w:sz w:val="16"/>
          <w:szCs w:val="16"/>
        </w:rPr>
      </w:pPr>
    </w:p>
    <w:p w:rsidR="00297BC4" w:rsidP="00F30841" w:rsidRDefault="00297BC4" w14:paraId="6FC13EEB" w14:textId="77777777">
      <w:pPr>
        <w:rPr>
          <w:rFonts w:cs="Arial"/>
          <w:sz w:val="16"/>
          <w:szCs w:val="16"/>
        </w:rPr>
      </w:pPr>
    </w:p>
    <w:p w:rsidR="00297BC4" w:rsidP="00F30841" w:rsidRDefault="00297BC4" w14:paraId="6397A392" w14:textId="77777777">
      <w:pPr>
        <w:rPr>
          <w:rFonts w:cs="Arial"/>
          <w:sz w:val="16"/>
          <w:szCs w:val="16"/>
        </w:rPr>
      </w:pPr>
    </w:p>
    <w:p w:rsidR="00297BC4" w:rsidP="00F30841" w:rsidRDefault="00297BC4" w14:paraId="4B6B0EF3" w14:textId="77777777">
      <w:pPr>
        <w:rPr>
          <w:rFonts w:cs="Arial"/>
          <w:sz w:val="16"/>
          <w:szCs w:val="16"/>
        </w:rPr>
      </w:pPr>
    </w:p>
    <w:p w:rsidR="00297BC4" w:rsidP="00F30841" w:rsidRDefault="00297BC4" w14:paraId="6529643B" w14:textId="77777777">
      <w:pPr>
        <w:rPr>
          <w:rFonts w:cs="Arial"/>
          <w:sz w:val="16"/>
          <w:szCs w:val="16"/>
        </w:rPr>
      </w:pPr>
    </w:p>
    <w:p w:rsidR="00297BC4" w:rsidP="00F30841" w:rsidRDefault="00297BC4" w14:paraId="7FF7111C" w14:textId="77777777">
      <w:pPr>
        <w:rPr>
          <w:rFonts w:cs="Arial"/>
          <w:sz w:val="16"/>
          <w:szCs w:val="16"/>
        </w:rPr>
      </w:pPr>
    </w:p>
    <w:p w:rsidR="00297BC4" w:rsidP="00F30841" w:rsidRDefault="00297BC4" w14:paraId="44584BAB" w14:textId="77777777">
      <w:pPr>
        <w:rPr>
          <w:rFonts w:cs="Arial"/>
          <w:sz w:val="16"/>
          <w:szCs w:val="16"/>
        </w:rPr>
      </w:pPr>
    </w:p>
    <w:p w:rsidR="00297BC4" w:rsidP="00F30841" w:rsidRDefault="00297BC4" w14:paraId="0A5BB990" w14:textId="77777777">
      <w:pPr>
        <w:rPr>
          <w:rFonts w:cs="Arial"/>
          <w:sz w:val="16"/>
          <w:szCs w:val="16"/>
        </w:rPr>
      </w:pPr>
    </w:p>
    <w:p w:rsidR="00297BC4" w:rsidP="00F30841" w:rsidRDefault="00297BC4" w14:paraId="7BEA8600" w14:textId="77777777">
      <w:pPr>
        <w:rPr>
          <w:rFonts w:cs="Arial"/>
          <w:sz w:val="16"/>
          <w:szCs w:val="16"/>
        </w:rPr>
      </w:pPr>
    </w:p>
    <w:p w:rsidRPr="001E0624" w:rsidR="00297BC4" w:rsidP="00F30841" w:rsidRDefault="00297BC4" w14:paraId="6F23B325" w14:textId="77777777">
      <w:pPr>
        <w:rPr>
          <w:rFonts w:cs="Arial"/>
        </w:rPr>
      </w:pPr>
    </w:p>
    <w:p w:rsidRPr="001E0624" w:rsidR="00297BC4" w:rsidP="00F30841" w:rsidRDefault="00297BC4" w14:paraId="479C8A1A" w14:textId="77777777">
      <w:pPr>
        <w:rPr>
          <w:rFonts w:cs="Arial"/>
        </w:rPr>
      </w:pPr>
    </w:p>
    <w:p w:rsidRPr="001E0624" w:rsidR="00297BC4" w:rsidP="00F30841" w:rsidRDefault="00297BC4" w14:paraId="5B6AE46E" w14:textId="77777777">
      <w:pPr>
        <w:rPr>
          <w:rFonts w:cs="Arial"/>
        </w:rPr>
      </w:pPr>
    </w:p>
    <w:p w:rsidRPr="001E0624" w:rsidR="00297BC4" w:rsidP="00F30841" w:rsidRDefault="00297BC4" w14:paraId="2ECA39C3" w14:textId="77777777">
      <w:pPr>
        <w:rPr>
          <w:rFonts w:cs="Arial"/>
        </w:rPr>
      </w:pPr>
    </w:p>
    <w:p w:rsidR="00297BC4" w:rsidP="00F30841" w:rsidRDefault="00297BC4" w14:paraId="1F16B39A" w14:textId="77777777">
      <w:pPr>
        <w:rPr>
          <w:rFonts w:cs="Arial"/>
        </w:rPr>
      </w:pPr>
    </w:p>
    <w:p w:rsidR="00DB1362" w:rsidRDefault="00DB1362" w14:paraId="3E3512EA" w14:textId="77777777">
      <w:pPr>
        <w:contextualSpacing w:val="0"/>
        <w:rPr>
          <w:rFonts w:cs="Arial"/>
          <w:b/>
        </w:rPr>
      </w:pPr>
      <w:r>
        <w:rPr>
          <w:rFonts w:cs="Arial"/>
          <w:b/>
        </w:rPr>
        <w:br w:type="page"/>
      </w:r>
    </w:p>
    <w:p w:rsidRPr="001E0624" w:rsidR="00297BC4" w:rsidP="00F30841" w:rsidRDefault="008963BC" w14:paraId="44F4D28B" w14:textId="09DEAA39">
      <w:pPr>
        <w:rPr>
          <w:rFonts w:cs="Arial"/>
          <w:b/>
        </w:rPr>
      </w:pPr>
      <w:r w:rsidRPr="001E0624">
        <w:rPr>
          <w:rFonts w:cs="Arial"/>
          <w:b/>
        </w:rPr>
        <w:t>Bijlage 3. Afspraken betreffende Inbreuken in verband met Persoonsgegevens</w:t>
      </w:r>
    </w:p>
    <w:p w:rsidRPr="001E0624" w:rsidR="00297BC4" w:rsidP="00F30841" w:rsidRDefault="00297BC4" w14:paraId="7F3DEFCA" w14:textId="77777777">
      <w:pPr>
        <w:rPr>
          <w:rFonts w:cs="Arial"/>
          <w:b/>
        </w:rPr>
      </w:pPr>
    </w:p>
    <w:p w:rsidRPr="001E0624" w:rsidR="00297BC4" w:rsidP="00F30841" w:rsidRDefault="008963BC" w14:paraId="06251BA9" w14:textId="77777777">
      <w:pPr>
        <w:rPr>
          <w:rFonts w:cs="Arial"/>
        </w:rPr>
      </w:pPr>
      <w:r w:rsidRPr="001E0624">
        <w:rPr>
          <w:rFonts w:cs="Arial"/>
        </w:rPr>
        <w:t>In deze bijlage zijn de afspraken opgenomen over hoe Verwerker de Provincie Zeeland over Inbreuken in verband met Persoonsgegevens gaat informeren.</w:t>
      </w:r>
    </w:p>
    <w:p w:rsidRPr="001E0624" w:rsidR="00297BC4" w:rsidP="00F30841" w:rsidRDefault="00297BC4" w14:paraId="58A2DEDC" w14:textId="77777777">
      <w:pPr>
        <w:rPr>
          <w:rFonts w:cs="Arial"/>
        </w:rPr>
      </w:pPr>
    </w:p>
    <w:tbl>
      <w:tblPr>
        <w:tblStyle w:val="Tabelraster"/>
        <w:tblW w:w="0" w:type="auto"/>
        <w:tblLook w:val="04A0" w:firstRow="1" w:lastRow="0" w:firstColumn="1" w:lastColumn="0" w:noHBand="0" w:noVBand="1"/>
      </w:tblPr>
      <w:tblGrid>
        <w:gridCol w:w="2000"/>
        <w:gridCol w:w="1275"/>
        <w:gridCol w:w="908"/>
        <w:gridCol w:w="2326"/>
        <w:gridCol w:w="1793"/>
      </w:tblGrid>
      <w:tr w:rsidR="00823565" w:rsidTr="00907F26" w14:paraId="27607DC3" w14:textId="77777777">
        <w:tc>
          <w:tcPr>
            <w:tcW w:w="1812" w:type="dxa"/>
          </w:tcPr>
          <w:p w:rsidRPr="001E0624" w:rsidR="00297BC4" w:rsidP="00907F26" w:rsidRDefault="008963BC" w14:paraId="7B4C8E29" w14:textId="77777777">
            <w:pPr>
              <w:rPr>
                <w:rFonts w:cs="Arial"/>
                <w:b/>
              </w:rPr>
            </w:pPr>
            <w:r w:rsidRPr="001E0624">
              <w:rPr>
                <w:rFonts w:cs="Arial"/>
                <w:b/>
              </w:rPr>
              <w:t>Contactgegevens bij Inbreuk in verband met Persoonsgegevens</w:t>
            </w:r>
          </w:p>
        </w:tc>
        <w:tc>
          <w:tcPr>
            <w:tcW w:w="1812" w:type="dxa"/>
          </w:tcPr>
          <w:p w:rsidRPr="001E0624" w:rsidR="00297BC4" w:rsidP="00907F26" w:rsidRDefault="008963BC" w14:paraId="42F6BED8" w14:textId="77777777">
            <w:pPr>
              <w:rPr>
                <w:rFonts w:cs="Arial"/>
                <w:b/>
              </w:rPr>
            </w:pPr>
            <w:r w:rsidRPr="001E0624">
              <w:rPr>
                <w:rFonts w:cs="Arial"/>
                <w:b/>
              </w:rPr>
              <w:t>Naam</w:t>
            </w:r>
          </w:p>
        </w:tc>
        <w:tc>
          <w:tcPr>
            <w:tcW w:w="1812" w:type="dxa"/>
          </w:tcPr>
          <w:p w:rsidRPr="001E0624" w:rsidR="00297BC4" w:rsidP="00907F26" w:rsidRDefault="008963BC" w14:paraId="0F04395E" w14:textId="77777777">
            <w:pPr>
              <w:rPr>
                <w:rFonts w:cs="Arial"/>
                <w:b/>
              </w:rPr>
            </w:pPr>
            <w:r w:rsidRPr="001E0624">
              <w:rPr>
                <w:rFonts w:cs="Arial"/>
                <w:b/>
              </w:rPr>
              <w:t>Functie</w:t>
            </w:r>
          </w:p>
        </w:tc>
        <w:tc>
          <w:tcPr>
            <w:tcW w:w="1812" w:type="dxa"/>
          </w:tcPr>
          <w:p w:rsidRPr="001E0624" w:rsidR="00297BC4" w:rsidP="00907F26" w:rsidRDefault="008963BC" w14:paraId="301976E8" w14:textId="77777777">
            <w:pPr>
              <w:rPr>
                <w:rFonts w:cs="Arial"/>
                <w:b/>
              </w:rPr>
            </w:pPr>
            <w:r w:rsidRPr="001E0624">
              <w:rPr>
                <w:rFonts w:cs="Arial"/>
                <w:b/>
              </w:rPr>
              <w:t>E-mailadres</w:t>
            </w:r>
          </w:p>
        </w:tc>
        <w:tc>
          <w:tcPr>
            <w:tcW w:w="1812" w:type="dxa"/>
          </w:tcPr>
          <w:p w:rsidRPr="001E0624" w:rsidR="00297BC4" w:rsidP="00907F26" w:rsidRDefault="008963BC" w14:paraId="5BF37F1E" w14:textId="77777777">
            <w:pPr>
              <w:rPr>
                <w:rFonts w:cs="Arial"/>
                <w:b/>
              </w:rPr>
            </w:pPr>
            <w:r w:rsidRPr="001E0624">
              <w:rPr>
                <w:rFonts w:cs="Arial"/>
                <w:b/>
              </w:rPr>
              <w:t>Telefoonnummer</w:t>
            </w:r>
          </w:p>
        </w:tc>
      </w:tr>
      <w:tr w:rsidR="00823565" w:rsidTr="00907F26" w14:paraId="4929F1DF" w14:textId="77777777">
        <w:trPr>
          <w:trHeight w:val="471"/>
        </w:trPr>
        <w:tc>
          <w:tcPr>
            <w:tcW w:w="1812" w:type="dxa"/>
          </w:tcPr>
          <w:p w:rsidRPr="001E0624" w:rsidR="00297BC4" w:rsidP="00907F26" w:rsidRDefault="008963BC" w14:paraId="3BC56FD7" w14:textId="77777777">
            <w:pPr>
              <w:rPr>
                <w:rFonts w:cs="Arial"/>
              </w:rPr>
            </w:pPr>
            <w:r w:rsidRPr="001E0624">
              <w:rPr>
                <w:rFonts w:cs="Arial"/>
              </w:rPr>
              <w:t>Provincie Zeeland</w:t>
            </w:r>
          </w:p>
        </w:tc>
        <w:tc>
          <w:tcPr>
            <w:tcW w:w="1812" w:type="dxa"/>
          </w:tcPr>
          <w:p w:rsidRPr="001E0624" w:rsidR="00297BC4" w:rsidP="00907F26" w:rsidRDefault="008963BC" w14:paraId="20606852" w14:textId="77777777">
            <w:pPr>
              <w:rPr>
                <w:rFonts w:cs="Arial"/>
              </w:rPr>
            </w:pPr>
            <w:r>
              <w:rPr>
                <w:rFonts w:cs="Arial"/>
              </w:rPr>
              <w:t>Servicedesk I&amp;A</w:t>
            </w:r>
          </w:p>
        </w:tc>
        <w:tc>
          <w:tcPr>
            <w:tcW w:w="1812" w:type="dxa"/>
          </w:tcPr>
          <w:p w:rsidRPr="001E0624" w:rsidR="00297BC4" w:rsidP="00907F26" w:rsidRDefault="00297BC4" w14:paraId="2D8EC3C5" w14:textId="77777777">
            <w:pPr>
              <w:rPr>
                <w:rFonts w:cs="Arial"/>
              </w:rPr>
            </w:pPr>
          </w:p>
        </w:tc>
        <w:tc>
          <w:tcPr>
            <w:tcW w:w="1812" w:type="dxa"/>
          </w:tcPr>
          <w:p w:rsidRPr="001E0624" w:rsidR="00297BC4" w:rsidP="00907F26" w:rsidRDefault="008963BC" w14:paraId="58F915F6" w14:textId="77777777">
            <w:pPr>
              <w:rPr>
                <w:rFonts w:cs="Arial"/>
              </w:rPr>
            </w:pPr>
            <w:r>
              <w:rPr>
                <w:rFonts w:cs="Arial"/>
              </w:rPr>
              <w:t>servicedesk@zeeland.nl</w:t>
            </w:r>
          </w:p>
        </w:tc>
        <w:tc>
          <w:tcPr>
            <w:tcW w:w="1812" w:type="dxa"/>
          </w:tcPr>
          <w:p w:rsidRPr="001E0624" w:rsidR="00297BC4" w:rsidP="00907F26" w:rsidRDefault="008963BC" w14:paraId="66CC5D73" w14:textId="77777777">
            <w:pPr>
              <w:rPr>
                <w:rFonts w:cs="Arial"/>
              </w:rPr>
            </w:pPr>
            <w:r>
              <w:rPr>
                <w:rFonts w:cs="Arial"/>
              </w:rPr>
              <w:t>+31 118 631512</w:t>
            </w:r>
          </w:p>
        </w:tc>
      </w:tr>
      <w:tr w:rsidR="00823565" w:rsidTr="00907F26" w14:paraId="75B50D5E" w14:textId="77777777">
        <w:trPr>
          <w:trHeight w:val="549"/>
        </w:trPr>
        <w:tc>
          <w:tcPr>
            <w:tcW w:w="1812" w:type="dxa"/>
          </w:tcPr>
          <w:p w:rsidRPr="001E0624" w:rsidR="00297BC4" w:rsidP="00907F26" w:rsidRDefault="008963BC" w14:paraId="6930E3D5" w14:textId="77777777">
            <w:pPr>
              <w:rPr>
                <w:rFonts w:cs="Arial"/>
              </w:rPr>
            </w:pPr>
            <w:r w:rsidRPr="001E0624">
              <w:rPr>
                <w:rFonts w:cs="Arial"/>
              </w:rPr>
              <w:t>Verwerker</w:t>
            </w:r>
          </w:p>
        </w:tc>
        <w:tc>
          <w:tcPr>
            <w:tcW w:w="1812" w:type="dxa"/>
          </w:tcPr>
          <w:p w:rsidRPr="001E0624" w:rsidR="00297BC4" w:rsidP="00907F26" w:rsidRDefault="00297BC4" w14:paraId="13A14AD5" w14:textId="77777777">
            <w:pPr>
              <w:rPr>
                <w:rFonts w:cs="Arial"/>
              </w:rPr>
            </w:pPr>
          </w:p>
        </w:tc>
        <w:tc>
          <w:tcPr>
            <w:tcW w:w="1812" w:type="dxa"/>
          </w:tcPr>
          <w:p w:rsidRPr="001E0624" w:rsidR="00297BC4" w:rsidP="00907F26" w:rsidRDefault="00297BC4" w14:paraId="2DC088CC" w14:textId="77777777">
            <w:pPr>
              <w:rPr>
                <w:rFonts w:cs="Arial"/>
              </w:rPr>
            </w:pPr>
          </w:p>
        </w:tc>
        <w:tc>
          <w:tcPr>
            <w:tcW w:w="1812" w:type="dxa"/>
          </w:tcPr>
          <w:p w:rsidRPr="001E0624" w:rsidR="00297BC4" w:rsidP="00907F26" w:rsidRDefault="00297BC4" w14:paraId="4E4CD585" w14:textId="77777777">
            <w:pPr>
              <w:rPr>
                <w:rFonts w:cs="Arial"/>
              </w:rPr>
            </w:pPr>
          </w:p>
        </w:tc>
        <w:tc>
          <w:tcPr>
            <w:tcW w:w="1812" w:type="dxa"/>
          </w:tcPr>
          <w:p w:rsidRPr="001E0624" w:rsidR="00297BC4" w:rsidP="00907F26" w:rsidRDefault="00297BC4" w14:paraId="74A8403B" w14:textId="77777777">
            <w:pPr>
              <w:rPr>
                <w:rFonts w:cs="Arial"/>
              </w:rPr>
            </w:pPr>
          </w:p>
        </w:tc>
      </w:tr>
    </w:tbl>
    <w:p w:rsidRPr="001E0624" w:rsidR="00297BC4" w:rsidP="00F30841" w:rsidRDefault="00297BC4" w14:paraId="3DCECBC1" w14:textId="77777777">
      <w:pPr>
        <w:rPr>
          <w:rFonts w:cs="Arial"/>
        </w:rPr>
      </w:pPr>
    </w:p>
    <w:p w:rsidRPr="001E0624" w:rsidR="00297BC4" w:rsidP="00F30841" w:rsidRDefault="00297BC4" w14:paraId="416B87A6" w14:textId="77777777">
      <w:pPr>
        <w:rPr>
          <w:rFonts w:cs="Arial"/>
          <w:iCs/>
        </w:rPr>
      </w:pPr>
    </w:p>
    <w:p w:rsidRPr="001E0624" w:rsidR="00297BC4" w:rsidP="00F30841" w:rsidRDefault="008963BC" w14:paraId="553FD1A8" w14:textId="77777777">
      <w:pPr>
        <w:rPr>
          <w:rFonts w:cs="Arial"/>
          <w:bCs/>
          <w:u w:val="single"/>
        </w:rPr>
      </w:pPr>
      <w:r w:rsidRPr="001E0624">
        <w:rPr>
          <w:rFonts w:cs="Arial"/>
          <w:bCs/>
          <w:u w:val="single"/>
        </w:rPr>
        <w:t>Algemeen</w:t>
      </w:r>
    </w:p>
    <w:p w:rsidRPr="001E0624" w:rsidR="00297BC4" w:rsidP="00F30841" w:rsidRDefault="008963BC" w14:paraId="0C5AF885" w14:textId="77777777">
      <w:pPr>
        <w:rPr>
          <w:rFonts w:cs="Arial"/>
          <w:b/>
          <w:bCs/>
        </w:rPr>
      </w:pPr>
      <w:r w:rsidRPr="001E0624">
        <w:rPr>
          <w:rFonts w:cs="Arial"/>
          <w:bCs/>
        </w:rPr>
        <w:t xml:space="preserve">Verwerker dient de Provincie Zeeland direct na constatering van een mogelijke Inbreuk in kennis te stellen van het incident. Hiervoor kan contact worden opgenomen met de </w:t>
      </w:r>
      <w:r>
        <w:rPr>
          <w:rFonts w:cs="Arial"/>
          <w:bCs/>
        </w:rPr>
        <w:t>Servicedesk</w:t>
      </w:r>
      <w:r w:rsidRPr="001E0624">
        <w:rPr>
          <w:rFonts w:cs="Arial"/>
          <w:bCs/>
        </w:rPr>
        <w:t xml:space="preserve"> I&amp;A van de Provincie Zeeland (</w:t>
      </w:r>
      <w:hyperlink w:history="1" r:id="rId12">
        <w:r w:rsidRPr="001E0624">
          <w:rPr>
            <w:rStyle w:val="Hyperlink"/>
            <w:rFonts w:cs="Arial" w:eastAsiaTheme="majorEastAsia"/>
            <w:bCs/>
          </w:rPr>
          <w:t>servicedesk@zeeland.nl</w:t>
        </w:r>
      </w:hyperlink>
      <w:r w:rsidRPr="001E0624">
        <w:rPr>
          <w:rFonts w:cs="Arial"/>
          <w:bCs/>
        </w:rPr>
        <w:t xml:space="preserve"> of 0118-631512). Vervolgens dient Verwerker onverwijld onderstaande gegevens te verschaffen over het incident en in nauw overleg met de Provincie Zeeland het vervolg te bezien.</w:t>
      </w:r>
    </w:p>
    <w:p w:rsidRPr="001E0624" w:rsidR="00297BC4" w:rsidP="00F30841" w:rsidRDefault="00297BC4" w14:paraId="18FCBBAB" w14:textId="77777777">
      <w:pPr>
        <w:rPr>
          <w:rFonts w:cs="Arial"/>
          <w:bCs/>
          <w:u w:val="single"/>
        </w:rPr>
      </w:pPr>
    </w:p>
    <w:p w:rsidRPr="001E0624" w:rsidR="00297BC4" w:rsidP="00F30841" w:rsidRDefault="008963BC" w14:paraId="32B84F30" w14:textId="77777777">
      <w:pPr>
        <w:rPr>
          <w:rFonts w:cs="Arial"/>
          <w:b/>
          <w:bCs/>
        </w:rPr>
      </w:pPr>
      <w:r w:rsidRPr="001E0624">
        <w:rPr>
          <w:rFonts w:cs="Arial"/>
          <w:bCs/>
          <w:u w:val="single"/>
        </w:rPr>
        <w:t xml:space="preserve">Informatie die moet worden verstrekt bij een Inbreuk in verband met Persoonsgegevens </w:t>
      </w:r>
    </w:p>
    <w:p w:rsidRPr="001E0624" w:rsidR="00297BC4" w:rsidP="00F30841" w:rsidRDefault="008963BC" w14:paraId="63C2A386" w14:textId="77777777">
      <w:pPr>
        <w:rPr>
          <w:rFonts w:cs="Arial"/>
          <w:bCs/>
        </w:rPr>
      </w:pPr>
      <w:r w:rsidRPr="001E0624">
        <w:rPr>
          <w:rFonts w:cs="Arial"/>
        </w:rPr>
        <w:t xml:space="preserve">Als Verwerker de Provincie Zeeland moet informeren op grond van artikel 9, zal zij de volgende gegevens moeten verschaffen: </w:t>
      </w:r>
    </w:p>
    <w:p w:rsidRPr="001E0624" w:rsidR="00297BC4" w:rsidP="00F30841" w:rsidRDefault="00297BC4" w14:paraId="3D0849A2" w14:textId="77777777">
      <w:pPr>
        <w:rPr>
          <w:rFonts w:cs="Arial"/>
          <w:b/>
          <w:bCs/>
        </w:rPr>
      </w:pPr>
    </w:p>
    <w:p w:rsidRPr="001E0624" w:rsidR="00297BC4" w:rsidP="00F30841" w:rsidRDefault="008963BC" w14:paraId="01FDB2A8" w14:textId="77777777">
      <w:pPr>
        <w:rPr>
          <w:rFonts w:cs="Arial"/>
        </w:rPr>
      </w:pPr>
      <w:r w:rsidRPr="001E0624">
        <w:rPr>
          <w:rFonts w:cs="Arial"/>
          <w:b/>
          <w:bCs/>
        </w:rPr>
        <w:t xml:space="preserve">Contactgegevens melder </w:t>
      </w:r>
    </w:p>
    <w:p w:rsidR="00297BC4" w:rsidP="00F30841" w:rsidRDefault="008963BC" w14:paraId="7CBB9299" w14:textId="77777777">
      <w:pPr>
        <w:rPr>
          <w:rFonts w:cs="Arial"/>
        </w:rPr>
      </w:pPr>
      <w:r w:rsidRPr="001E0624">
        <w:rPr>
          <w:rFonts w:cs="Arial"/>
        </w:rPr>
        <w:t xml:space="preserve">Naam, functie, emailadres, telefoonnummer </w:t>
      </w:r>
    </w:p>
    <w:p w:rsidRPr="001E0624" w:rsidR="00297BC4" w:rsidP="00F30841" w:rsidRDefault="00297BC4" w14:paraId="42F3E0EF" w14:textId="77777777">
      <w:pPr>
        <w:rPr>
          <w:rFonts w:cs="Arial"/>
        </w:rPr>
      </w:pPr>
    </w:p>
    <w:p w:rsidRPr="001E0624" w:rsidR="00297BC4" w:rsidP="00F30841" w:rsidRDefault="008963BC" w14:paraId="21090A37" w14:textId="77777777">
      <w:pPr>
        <w:rPr>
          <w:rFonts w:cs="Arial"/>
        </w:rPr>
      </w:pPr>
      <w:r w:rsidRPr="001E0624">
        <w:rPr>
          <w:rFonts w:cs="Arial"/>
          <w:b/>
          <w:bCs/>
        </w:rPr>
        <w:t xml:space="preserve">Gegevens over de inbreuk </w:t>
      </w:r>
    </w:p>
    <w:p w:rsidR="00297BC4" w:rsidP="00F30841" w:rsidRDefault="008963BC" w14:paraId="72D9AE34" w14:textId="77777777">
      <w:pPr>
        <w:numPr>
          <w:ilvl w:val="0"/>
          <w:numId w:val="39"/>
        </w:numPr>
        <w:rPr>
          <w:rFonts w:cs="Arial"/>
        </w:rPr>
      </w:pPr>
      <w:r w:rsidRPr="001E0624">
        <w:rPr>
          <w:rFonts w:cs="Arial"/>
        </w:rPr>
        <w:t>Geef een samenvatting van het incident waarbij de Inbreuk in verband met Persoonsgegevens zich heeft voorgedaan.</w:t>
      </w:r>
    </w:p>
    <w:p w:rsidRPr="001E0624" w:rsidR="00297BC4" w:rsidP="00F30841" w:rsidRDefault="00297BC4" w14:paraId="23FCF302" w14:textId="77777777">
      <w:pPr>
        <w:ind w:left="360"/>
        <w:rPr>
          <w:rFonts w:cs="Arial"/>
        </w:rPr>
      </w:pPr>
    </w:p>
    <w:p w:rsidRPr="001E0624" w:rsidR="00297BC4" w:rsidP="00F30841" w:rsidRDefault="008963BC" w14:paraId="3A035FC8" w14:textId="77777777">
      <w:pPr>
        <w:numPr>
          <w:ilvl w:val="0"/>
          <w:numId w:val="39"/>
        </w:numPr>
        <w:rPr>
          <w:rFonts w:cs="Arial"/>
        </w:rPr>
      </w:pPr>
      <w:r w:rsidRPr="001E0624">
        <w:rPr>
          <w:rFonts w:cs="Arial"/>
        </w:rPr>
        <w:t>Van hoeveel personen zijn Persoonsgegevens betrokken bij de I</w:t>
      </w:r>
      <w:r>
        <w:rPr>
          <w:rFonts w:cs="Arial"/>
        </w:rPr>
        <w:t>nbreuk? (Vul de aantallen in.</w:t>
      </w:r>
      <w:r w:rsidRPr="001E0624">
        <w:rPr>
          <w:rFonts w:cs="Arial"/>
        </w:rPr>
        <w:t xml:space="preserve">) </w:t>
      </w:r>
    </w:p>
    <w:p w:rsidRPr="001E0624" w:rsidR="00297BC4" w:rsidP="00F30841" w:rsidRDefault="008963BC" w14:paraId="2E7E3D25" w14:textId="77777777">
      <w:pPr>
        <w:numPr>
          <w:ilvl w:val="0"/>
          <w:numId w:val="40"/>
        </w:numPr>
        <w:rPr>
          <w:rFonts w:cs="Arial"/>
        </w:rPr>
      </w:pPr>
      <w:r w:rsidRPr="001E0624">
        <w:rPr>
          <w:rFonts w:cs="Arial"/>
        </w:rPr>
        <w:t xml:space="preserve">Minimaal: (vul aan) </w:t>
      </w:r>
    </w:p>
    <w:p w:rsidR="00297BC4" w:rsidP="00F30841" w:rsidRDefault="008963BC" w14:paraId="3BFC84D7" w14:textId="77777777">
      <w:pPr>
        <w:numPr>
          <w:ilvl w:val="0"/>
          <w:numId w:val="40"/>
        </w:numPr>
        <w:rPr>
          <w:rFonts w:cs="Arial"/>
        </w:rPr>
      </w:pPr>
      <w:r w:rsidRPr="001E0624">
        <w:rPr>
          <w:rFonts w:cs="Arial"/>
        </w:rPr>
        <w:t xml:space="preserve">Maximaal: (vul aan) </w:t>
      </w:r>
    </w:p>
    <w:p w:rsidRPr="001E0624" w:rsidR="00297BC4" w:rsidP="00F30841" w:rsidRDefault="00297BC4" w14:paraId="6181021F" w14:textId="77777777">
      <w:pPr>
        <w:ind w:left="360"/>
        <w:rPr>
          <w:rFonts w:cs="Arial"/>
        </w:rPr>
      </w:pPr>
    </w:p>
    <w:p w:rsidR="00297BC4" w:rsidP="00F30841" w:rsidRDefault="008963BC" w14:paraId="2D3B4D2F" w14:textId="77777777">
      <w:pPr>
        <w:numPr>
          <w:ilvl w:val="0"/>
          <w:numId w:val="41"/>
        </w:numPr>
        <w:rPr>
          <w:rFonts w:cs="Arial"/>
        </w:rPr>
      </w:pPr>
      <w:r w:rsidRPr="001E0624">
        <w:rPr>
          <w:rFonts w:cs="Arial"/>
        </w:rPr>
        <w:t xml:space="preserve">Omschrijf de groep mensen van wie Persoonsgegevens zijn betrokken bij de Inbreuk. </w:t>
      </w:r>
    </w:p>
    <w:p w:rsidRPr="001E0624" w:rsidR="00297BC4" w:rsidP="00F30841" w:rsidRDefault="00297BC4" w14:paraId="570CC975" w14:textId="77777777">
      <w:pPr>
        <w:ind w:left="360"/>
        <w:rPr>
          <w:rFonts w:cs="Arial"/>
        </w:rPr>
      </w:pPr>
    </w:p>
    <w:p w:rsidRPr="001E0624" w:rsidR="00297BC4" w:rsidP="00F30841" w:rsidRDefault="008963BC" w14:paraId="20996EFD" w14:textId="77777777">
      <w:pPr>
        <w:numPr>
          <w:ilvl w:val="0"/>
          <w:numId w:val="41"/>
        </w:numPr>
        <w:rPr>
          <w:rFonts w:cs="Arial"/>
        </w:rPr>
      </w:pPr>
      <w:r w:rsidRPr="001E0624">
        <w:rPr>
          <w:rFonts w:cs="Arial"/>
        </w:rPr>
        <w:t>Wanneer vond de I</w:t>
      </w:r>
      <w:r>
        <w:rPr>
          <w:rFonts w:cs="Arial"/>
        </w:rPr>
        <w:t>nbreuk plaats? (Kies éé</w:t>
      </w:r>
      <w:r w:rsidRPr="001E0624">
        <w:rPr>
          <w:rFonts w:cs="Arial"/>
        </w:rPr>
        <w:t xml:space="preserve">n van de volgende opties en vul waar nodig aan.) </w:t>
      </w:r>
    </w:p>
    <w:p w:rsidRPr="001E0624" w:rsidR="00297BC4" w:rsidP="00F30841" w:rsidRDefault="008963BC" w14:paraId="39439F73" w14:textId="77777777">
      <w:pPr>
        <w:numPr>
          <w:ilvl w:val="0"/>
          <w:numId w:val="42"/>
        </w:numPr>
        <w:rPr>
          <w:rFonts w:cs="Arial"/>
        </w:rPr>
      </w:pPr>
      <w:r w:rsidRPr="001E0624">
        <w:rPr>
          <w:rFonts w:cs="Arial"/>
        </w:rPr>
        <w:t xml:space="preserve">Op (datum) </w:t>
      </w:r>
    </w:p>
    <w:p w:rsidRPr="001E0624" w:rsidR="00297BC4" w:rsidP="00F30841" w:rsidRDefault="008963BC" w14:paraId="7248D9D0" w14:textId="77777777">
      <w:pPr>
        <w:numPr>
          <w:ilvl w:val="0"/>
          <w:numId w:val="42"/>
        </w:numPr>
        <w:rPr>
          <w:rFonts w:cs="Arial"/>
        </w:rPr>
      </w:pPr>
      <w:r w:rsidRPr="001E0624">
        <w:rPr>
          <w:rFonts w:cs="Arial"/>
        </w:rPr>
        <w:t xml:space="preserve">Tussen (begindatum periode) en (einddatum periode) </w:t>
      </w:r>
    </w:p>
    <w:p w:rsidR="00297BC4" w:rsidP="00F30841" w:rsidRDefault="008963BC" w14:paraId="6FD8F500" w14:textId="77777777">
      <w:pPr>
        <w:numPr>
          <w:ilvl w:val="0"/>
          <w:numId w:val="42"/>
        </w:numPr>
        <w:rPr>
          <w:rFonts w:cs="Arial"/>
        </w:rPr>
      </w:pPr>
      <w:r w:rsidRPr="001E0624">
        <w:rPr>
          <w:rFonts w:cs="Arial"/>
        </w:rPr>
        <w:t xml:space="preserve">Nog niet bekend </w:t>
      </w:r>
    </w:p>
    <w:p w:rsidRPr="001E0624" w:rsidR="00297BC4" w:rsidP="00F30841" w:rsidRDefault="00297BC4" w14:paraId="713BE554" w14:textId="77777777">
      <w:pPr>
        <w:ind w:left="360"/>
        <w:rPr>
          <w:rFonts w:cs="Arial"/>
        </w:rPr>
      </w:pPr>
    </w:p>
    <w:p w:rsidRPr="001E0624" w:rsidR="00297BC4" w:rsidP="00F30841" w:rsidRDefault="008963BC" w14:paraId="21D9A9C0" w14:textId="77777777">
      <w:pPr>
        <w:numPr>
          <w:ilvl w:val="0"/>
          <w:numId w:val="43"/>
        </w:numPr>
        <w:rPr>
          <w:rFonts w:cs="Arial"/>
        </w:rPr>
      </w:pPr>
      <w:r w:rsidRPr="001E0624">
        <w:rPr>
          <w:rFonts w:cs="Arial"/>
        </w:rPr>
        <w:t xml:space="preserve">Wat is de aard van de Inbreuk ? (U kunt meerdere mogelijkheden aankruisen.) </w:t>
      </w:r>
    </w:p>
    <w:p w:rsidRPr="001E0624" w:rsidR="00297BC4" w:rsidP="00F30841" w:rsidRDefault="008963BC" w14:paraId="3651E352" w14:textId="77777777">
      <w:pPr>
        <w:numPr>
          <w:ilvl w:val="0"/>
          <w:numId w:val="44"/>
        </w:numPr>
        <w:rPr>
          <w:rFonts w:cs="Arial"/>
        </w:rPr>
      </w:pPr>
      <w:r w:rsidRPr="001E0624">
        <w:rPr>
          <w:rFonts w:cs="Arial"/>
        </w:rPr>
        <w:t xml:space="preserve">Lezen (vertrouwelijkheid) </w:t>
      </w:r>
    </w:p>
    <w:p w:rsidRPr="001E0624" w:rsidR="00297BC4" w:rsidP="00F30841" w:rsidRDefault="008963BC" w14:paraId="7E8A9FF2" w14:textId="77777777">
      <w:pPr>
        <w:numPr>
          <w:ilvl w:val="0"/>
          <w:numId w:val="44"/>
        </w:numPr>
        <w:rPr>
          <w:rFonts w:cs="Arial"/>
        </w:rPr>
      </w:pPr>
      <w:r w:rsidRPr="001E0624">
        <w:rPr>
          <w:rFonts w:cs="Arial"/>
        </w:rPr>
        <w:t xml:space="preserve">Kopiëren </w:t>
      </w:r>
    </w:p>
    <w:p w:rsidRPr="001E0624" w:rsidR="00297BC4" w:rsidP="00F30841" w:rsidRDefault="008963BC" w14:paraId="2726FAFB" w14:textId="77777777">
      <w:pPr>
        <w:numPr>
          <w:ilvl w:val="0"/>
          <w:numId w:val="44"/>
        </w:numPr>
        <w:rPr>
          <w:rFonts w:cs="Arial"/>
        </w:rPr>
      </w:pPr>
      <w:r w:rsidRPr="001E0624">
        <w:rPr>
          <w:rFonts w:cs="Arial"/>
        </w:rPr>
        <w:t xml:space="preserve">Veranderen (integriteit) </w:t>
      </w:r>
    </w:p>
    <w:p w:rsidRPr="001E0624" w:rsidR="00297BC4" w:rsidP="00F30841" w:rsidRDefault="008963BC" w14:paraId="1D773099" w14:textId="77777777">
      <w:pPr>
        <w:numPr>
          <w:ilvl w:val="0"/>
          <w:numId w:val="44"/>
        </w:numPr>
        <w:rPr>
          <w:rFonts w:cs="Arial"/>
        </w:rPr>
      </w:pPr>
      <w:r w:rsidRPr="001E0624">
        <w:rPr>
          <w:rFonts w:cs="Arial"/>
        </w:rPr>
        <w:t xml:space="preserve">Verwijderen of vernietigen (beschikbaarheid) </w:t>
      </w:r>
    </w:p>
    <w:p w:rsidRPr="001E0624" w:rsidR="00297BC4" w:rsidP="00F30841" w:rsidRDefault="008963BC" w14:paraId="00902704" w14:textId="77777777">
      <w:pPr>
        <w:numPr>
          <w:ilvl w:val="0"/>
          <w:numId w:val="44"/>
        </w:numPr>
        <w:rPr>
          <w:rFonts w:cs="Arial"/>
        </w:rPr>
      </w:pPr>
      <w:r w:rsidRPr="001E0624">
        <w:rPr>
          <w:rFonts w:cs="Arial"/>
        </w:rPr>
        <w:t xml:space="preserve">Diefstal </w:t>
      </w:r>
    </w:p>
    <w:p w:rsidRPr="001E0624" w:rsidR="00297BC4" w:rsidP="00F30841" w:rsidRDefault="008963BC" w14:paraId="3535783B" w14:textId="77777777">
      <w:pPr>
        <w:numPr>
          <w:ilvl w:val="0"/>
          <w:numId w:val="44"/>
        </w:numPr>
        <w:rPr>
          <w:rFonts w:cs="Arial"/>
        </w:rPr>
      </w:pPr>
      <w:r w:rsidRPr="001E0624">
        <w:rPr>
          <w:rFonts w:cs="Arial"/>
        </w:rPr>
        <w:t xml:space="preserve">Nog niet bekend </w:t>
      </w:r>
    </w:p>
    <w:p w:rsidRPr="001E0624" w:rsidR="00297BC4" w:rsidP="00F30841" w:rsidRDefault="00297BC4" w14:paraId="5F52369D" w14:textId="77777777">
      <w:pPr>
        <w:rPr>
          <w:rFonts w:cs="Arial"/>
        </w:rPr>
      </w:pPr>
    </w:p>
    <w:p w:rsidRPr="001E0624" w:rsidR="00297BC4" w:rsidP="00F30841" w:rsidRDefault="008963BC" w14:paraId="70061FCD" w14:textId="77777777">
      <w:pPr>
        <w:numPr>
          <w:ilvl w:val="0"/>
          <w:numId w:val="43"/>
        </w:numPr>
        <w:rPr>
          <w:rFonts w:cs="Arial"/>
        </w:rPr>
      </w:pPr>
      <w:r w:rsidRPr="001E0624">
        <w:rPr>
          <w:rFonts w:cs="Arial"/>
        </w:rPr>
        <w:t xml:space="preserve">Om welk type Persoonsgegevens gaat het? (U kunt meerder mogelijkheden aankruisen.) </w:t>
      </w:r>
    </w:p>
    <w:p w:rsidRPr="001E0624" w:rsidR="00297BC4" w:rsidP="00F30841" w:rsidRDefault="008963BC" w14:paraId="35FF003F" w14:textId="77777777">
      <w:pPr>
        <w:numPr>
          <w:ilvl w:val="0"/>
          <w:numId w:val="45"/>
        </w:numPr>
        <w:rPr>
          <w:rFonts w:cs="Arial"/>
        </w:rPr>
      </w:pPr>
      <w:r w:rsidRPr="001E0624">
        <w:rPr>
          <w:rFonts w:cs="Arial"/>
        </w:rPr>
        <w:t xml:space="preserve">Naam -, adres - en woonplaatsgegevens </w:t>
      </w:r>
    </w:p>
    <w:p w:rsidRPr="001E0624" w:rsidR="00297BC4" w:rsidP="00F30841" w:rsidRDefault="008963BC" w14:paraId="12B945A2" w14:textId="77777777">
      <w:pPr>
        <w:numPr>
          <w:ilvl w:val="0"/>
          <w:numId w:val="45"/>
        </w:numPr>
        <w:rPr>
          <w:rFonts w:cs="Arial"/>
        </w:rPr>
      </w:pPr>
      <w:r w:rsidRPr="001E0624">
        <w:rPr>
          <w:rFonts w:cs="Arial"/>
        </w:rPr>
        <w:t xml:space="preserve">Telefoonnummers </w:t>
      </w:r>
    </w:p>
    <w:p w:rsidRPr="001E0624" w:rsidR="00297BC4" w:rsidP="00F30841" w:rsidRDefault="008963BC" w14:paraId="68B11C09" w14:textId="77777777">
      <w:pPr>
        <w:numPr>
          <w:ilvl w:val="0"/>
          <w:numId w:val="45"/>
        </w:numPr>
        <w:rPr>
          <w:rFonts w:cs="Arial"/>
        </w:rPr>
      </w:pPr>
      <w:r w:rsidRPr="001E0624">
        <w:rPr>
          <w:rFonts w:cs="Arial"/>
        </w:rPr>
        <w:t xml:space="preserve">E - mailadressen of andere adressen voor elektronische communicatie </w:t>
      </w:r>
    </w:p>
    <w:p w:rsidRPr="001E0624" w:rsidR="00297BC4" w:rsidP="00F30841" w:rsidRDefault="008963BC" w14:paraId="6D8D6A58" w14:textId="77777777">
      <w:pPr>
        <w:numPr>
          <w:ilvl w:val="0"/>
          <w:numId w:val="45"/>
        </w:numPr>
        <w:rPr>
          <w:rFonts w:cs="Arial"/>
        </w:rPr>
      </w:pPr>
      <w:r w:rsidRPr="001E0624">
        <w:rPr>
          <w:rFonts w:cs="Arial"/>
        </w:rPr>
        <w:t xml:space="preserve">Toegangs - of identificatiegegevens (bijvoorbeeld inlognaam/wachtwoord of klantnummer) </w:t>
      </w:r>
    </w:p>
    <w:p w:rsidRPr="001E0624" w:rsidR="00297BC4" w:rsidP="00F30841" w:rsidRDefault="008963BC" w14:paraId="6535B371" w14:textId="77777777">
      <w:pPr>
        <w:numPr>
          <w:ilvl w:val="0"/>
          <w:numId w:val="45"/>
        </w:numPr>
        <w:rPr>
          <w:rFonts w:cs="Arial"/>
        </w:rPr>
      </w:pPr>
      <w:r w:rsidRPr="001E0624">
        <w:rPr>
          <w:rFonts w:cs="Arial"/>
        </w:rPr>
        <w:t xml:space="preserve">Financiële gegevens (bijvoorbeeld rekeningnummer, creditcardnummer) </w:t>
      </w:r>
    </w:p>
    <w:p w:rsidRPr="001E0624" w:rsidR="00297BC4" w:rsidP="00F30841" w:rsidRDefault="008963BC" w14:paraId="5831F175" w14:textId="77777777">
      <w:pPr>
        <w:numPr>
          <w:ilvl w:val="0"/>
          <w:numId w:val="45"/>
        </w:numPr>
        <w:rPr>
          <w:rFonts w:cs="Arial"/>
        </w:rPr>
      </w:pPr>
      <w:r w:rsidRPr="001E0624">
        <w:rPr>
          <w:rFonts w:cs="Arial"/>
        </w:rPr>
        <w:t xml:space="preserve">Burgerservicenummer (BSN) of sofinummer </w:t>
      </w:r>
    </w:p>
    <w:p w:rsidRPr="001E0624" w:rsidR="00297BC4" w:rsidP="00F30841" w:rsidRDefault="008963BC" w14:paraId="0F08F591" w14:textId="77777777">
      <w:pPr>
        <w:numPr>
          <w:ilvl w:val="0"/>
          <w:numId w:val="45"/>
        </w:numPr>
        <w:rPr>
          <w:rFonts w:cs="Arial"/>
        </w:rPr>
      </w:pPr>
      <w:r w:rsidRPr="001E0624">
        <w:rPr>
          <w:rFonts w:cs="Arial"/>
        </w:rPr>
        <w:t xml:space="preserve">Paspoortkopieën of kopieën van andere legitimatiebewijzen </w:t>
      </w:r>
    </w:p>
    <w:p w:rsidRPr="001E0624" w:rsidR="00297BC4" w:rsidP="00F30841" w:rsidRDefault="008963BC" w14:paraId="65C169E8" w14:textId="77777777">
      <w:pPr>
        <w:numPr>
          <w:ilvl w:val="0"/>
          <w:numId w:val="45"/>
        </w:numPr>
        <w:rPr>
          <w:rFonts w:cs="Arial"/>
        </w:rPr>
      </w:pPr>
      <w:r w:rsidRPr="001E0624">
        <w:rPr>
          <w:rFonts w:cs="Arial"/>
        </w:rPr>
        <w:t xml:space="preserve">Geslacht, geboortedatum en/of leeftijd </w:t>
      </w:r>
    </w:p>
    <w:p w:rsidRPr="001E0624" w:rsidR="00297BC4" w:rsidP="00F30841" w:rsidRDefault="008963BC" w14:paraId="4808C5E4" w14:textId="77777777">
      <w:pPr>
        <w:numPr>
          <w:ilvl w:val="0"/>
          <w:numId w:val="45"/>
        </w:numPr>
        <w:rPr>
          <w:rFonts w:cs="Arial"/>
        </w:rPr>
      </w:pPr>
      <w:r w:rsidRPr="001E0624">
        <w:rPr>
          <w:rFonts w:cs="Arial"/>
        </w:rPr>
        <w:t xml:space="preserve">Bijzondere Persoonsgegevens (bijvoorbeeld ras, etniciteit, criminele gegevens, politieke overtuiging, vakbondslidmaatschap, religie, seksuele leven, medische gegevens) </w:t>
      </w:r>
    </w:p>
    <w:p w:rsidR="00297BC4" w:rsidP="00F30841" w:rsidRDefault="008963BC" w14:paraId="139CA927" w14:textId="77777777">
      <w:pPr>
        <w:numPr>
          <w:ilvl w:val="0"/>
          <w:numId w:val="45"/>
        </w:numPr>
        <w:rPr>
          <w:rFonts w:cs="Arial"/>
        </w:rPr>
      </w:pPr>
      <w:r w:rsidRPr="001E0624">
        <w:rPr>
          <w:rFonts w:cs="Arial"/>
        </w:rPr>
        <w:t xml:space="preserve">Overige gegevens, namelijk (vul aan) </w:t>
      </w:r>
    </w:p>
    <w:p w:rsidRPr="001E0624" w:rsidR="00297BC4" w:rsidP="00F30841" w:rsidRDefault="00297BC4" w14:paraId="7C11F12A" w14:textId="77777777">
      <w:pPr>
        <w:ind w:left="720"/>
        <w:rPr>
          <w:rFonts w:cs="Arial"/>
        </w:rPr>
      </w:pPr>
    </w:p>
    <w:p w:rsidRPr="001E0624" w:rsidR="00297BC4" w:rsidP="00F30841" w:rsidRDefault="008963BC" w14:paraId="575DDAB5" w14:textId="77777777">
      <w:pPr>
        <w:numPr>
          <w:ilvl w:val="0"/>
          <w:numId w:val="43"/>
        </w:numPr>
        <w:rPr>
          <w:rFonts w:cs="Arial"/>
        </w:rPr>
      </w:pPr>
      <w:r w:rsidRPr="001E0624">
        <w:rPr>
          <w:rFonts w:cs="Arial"/>
        </w:rPr>
        <w:t xml:space="preserve">Welke gevolgen kan de inbreuk hebben voor de persoonlijke levenssfeer van de betrokkenen? (U kunt meerdere mogelijkheden aankruisen.) </w:t>
      </w:r>
    </w:p>
    <w:p w:rsidRPr="001E0624" w:rsidR="00297BC4" w:rsidP="00F30841" w:rsidRDefault="008963BC" w14:paraId="469C34BC" w14:textId="77777777">
      <w:pPr>
        <w:numPr>
          <w:ilvl w:val="0"/>
          <w:numId w:val="46"/>
        </w:numPr>
        <w:rPr>
          <w:rFonts w:cs="Arial"/>
        </w:rPr>
      </w:pPr>
      <w:r w:rsidRPr="001E0624">
        <w:rPr>
          <w:rFonts w:cs="Arial"/>
        </w:rPr>
        <w:t xml:space="preserve">Stigmatisering of uitsluiting </w:t>
      </w:r>
    </w:p>
    <w:p w:rsidRPr="001E0624" w:rsidR="00297BC4" w:rsidP="00F30841" w:rsidRDefault="008963BC" w14:paraId="719FE81C" w14:textId="77777777">
      <w:pPr>
        <w:numPr>
          <w:ilvl w:val="0"/>
          <w:numId w:val="46"/>
        </w:numPr>
        <w:rPr>
          <w:rFonts w:cs="Arial"/>
        </w:rPr>
      </w:pPr>
      <w:r w:rsidRPr="001E0624">
        <w:rPr>
          <w:rFonts w:cs="Arial"/>
        </w:rPr>
        <w:t xml:space="preserve">Schade aan de gezondheid </w:t>
      </w:r>
    </w:p>
    <w:p w:rsidRPr="001E0624" w:rsidR="00297BC4" w:rsidP="00F30841" w:rsidRDefault="008963BC" w14:paraId="1E9875E1" w14:textId="77777777">
      <w:pPr>
        <w:numPr>
          <w:ilvl w:val="0"/>
          <w:numId w:val="46"/>
        </w:numPr>
        <w:rPr>
          <w:rFonts w:cs="Arial"/>
        </w:rPr>
      </w:pPr>
      <w:r w:rsidRPr="001E0624">
        <w:rPr>
          <w:rFonts w:cs="Arial"/>
        </w:rPr>
        <w:t xml:space="preserve">Blootstelling aan (identiteits)fraude </w:t>
      </w:r>
    </w:p>
    <w:p w:rsidRPr="001E0624" w:rsidR="00297BC4" w:rsidP="00F30841" w:rsidRDefault="008963BC" w14:paraId="59EF0E61" w14:textId="77777777">
      <w:pPr>
        <w:numPr>
          <w:ilvl w:val="0"/>
          <w:numId w:val="46"/>
        </w:numPr>
        <w:rPr>
          <w:rFonts w:cs="Arial"/>
        </w:rPr>
      </w:pPr>
      <w:r w:rsidRPr="001E0624">
        <w:rPr>
          <w:rFonts w:cs="Arial"/>
        </w:rPr>
        <w:t xml:space="preserve">Blootstelling aan spam of phishing </w:t>
      </w:r>
    </w:p>
    <w:p w:rsidR="00297BC4" w:rsidP="00F30841" w:rsidRDefault="008963BC" w14:paraId="430790AE" w14:textId="77777777">
      <w:pPr>
        <w:numPr>
          <w:ilvl w:val="0"/>
          <w:numId w:val="46"/>
        </w:numPr>
        <w:rPr>
          <w:rFonts w:cs="Arial"/>
        </w:rPr>
      </w:pPr>
      <w:r w:rsidRPr="001E0624">
        <w:rPr>
          <w:rFonts w:cs="Arial"/>
        </w:rPr>
        <w:t xml:space="preserve">Anders, namelijk (vul aan) </w:t>
      </w:r>
    </w:p>
    <w:p w:rsidRPr="001E0624" w:rsidR="00297BC4" w:rsidP="00F30841" w:rsidRDefault="00297BC4" w14:paraId="14463D34" w14:textId="77777777">
      <w:pPr>
        <w:ind w:left="720"/>
        <w:rPr>
          <w:rFonts w:cs="Arial"/>
        </w:rPr>
      </w:pPr>
    </w:p>
    <w:p w:rsidRPr="001E0624" w:rsidR="00297BC4" w:rsidP="00F30841" w:rsidRDefault="008963BC" w14:paraId="65A6AD22" w14:textId="77777777">
      <w:pPr>
        <w:rPr>
          <w:rFonts w:cs="Arial"/>
        </w:rPr>
      </w:pPr>
      <w:r w:rsidRPr="001E0624">
        <w:rPr>
          <w:rFonts w:cs="Arial"/>
          <w:b/>
          <w:bCs/>
        </w:rPr>
        <w:t xml:space="preserve">Vervolgacties naar aanleiding van de Inbreuk in verband met Persoonsgegevens </w:t>
      </w:r>
    </w:p>
    <w:p w:rsidR="00297BC4" w:rsidP="00F30841" w:rsidRDefault="008963BC" w14:paraId="464CE8DD" w14:textId="77777777">
      <w:pPr>
        <w:numPr>
          <w:ilvl w:val="0"/>
          <w:numId w:val="43"/>
        </w:numPr>
        <w:rPr>
          <w:rFonts w:cs="Arial"/>
        </w:rPr>
      </w:pPr>
      <w:r w:rsidRPr="001E0624">
        <w:rPr>
          <w:rFonts w:cs="Arial"/>
        </w:rPr>
        <w:t xml:space="preserve">Welke technische en organisatorische maatregelen heeft uw organisatie getroffen om de Inbreuk aan te pakken en om verdere Inbreuken te voorkomen? </w:t>
      </w:r>
    </w:p>
    <w:p w:rsidRPr="001E0624" w:rsidR="00297BC4" w:rsidP="00F30841" w:rsidRDefault="00297BC4" w14:paraId="0F8E3543" w14:textId="77777777">
      <w:pPr>
        <w:ind w:left="360"/>
        <w:rPr>
          <w:rFonts w:cs="Arial"/>
        </w:rPr>
      </w:pPr>
    </w:p>
    <w:p w:rsidRPr="001E0624" w:rsidR="00297BC4" w:rsidP="00F30841" w:rsidRDefault="008963BC" w14:paraId="5D9E100C" w14:textId="77777777">
      <w:pPr>
        <w:rPr>
          <w:rFonts w:cs="Arial"/>
        </w:rPr>
      </w:pPr>
      <w:r w:rsidRPr="001E0624">
        <w:rPr>
          <w:rFonts w:cs="Arial"/>
          <w:b/>
          <w:bCs/>
        </w:rPr>
        <w:t xml:space="preserve">Technische beschermingsmaatregelen </w:t>
      </w:r>
    </w:p>
    <w:p w:rsidRPr="001E0624" w:rsidR="00297BC4" w:rsidP="00F30841" w:rsidRDefault="008963BC" w14:paraId="13DA8BDB" w14:textId="77777777">
      <w:pPr>
        <w:numPr>
          <w:ilvl w:val="0"/>
          <w:numId w:val="43"/>
        </w:numPr>
        <w:rPr>
          <w:rFonts w:cs="Arial"/>
        </w:rPr>
      </w:pPr>
      <w:r w:rsidRPr="001E0624">
        <w:rPr>
          <w:rFonts w:cs="Arial"/>
        </w:rPr>
        <w:t xml:space="preserve">Zijn de Persoonsgegevens versleuteld, gehasht of op een andere manier onbegrijpelijk of ontoegankelijk gemaakt voor onbevoegden? (Kies een van de volgende opties en vul waar nodig aan.) </w:t>
      </w:r>
    </w:p>
    <w:p w:rsidRPr="001E0624" w:rsidR="00297BC4" w:rsidP="00F30841" w:rsidRDefault="008963BC" w14:paraId="42340ED3" w14:textId="77777777">
      <w:pPr>
        <w:numPr>
          <w:ilvl w:val="0"/>
          <w:numId w:val="47"/>
        </w:numPr>
        <w:rPr>
          <w:rFonts w:cs="Arial"/>
        </w:rPr>
      </w:pPr>
      <w:r w:rsidRPr="001E0624">
        <w:rPr>
          <w:rFonts w:cs="Arial"/>
        </w:rPr>
        <w:t xml:space="preserve">Ja </w:t>
      </w:r>
    </w:p>
    <w:p w:rsidRPr="001E0624" w:rsidR="00297BC4" w:rsidP="00F30841" w:rsidRDefault="008963BC" w14:paraId="62298C51" w14:textId="77777777">
      <w:pPr>
        <w:numPr>
          <w:ilvl w:val="0"/>
          <w:numId w:val="47"/>
        </w:numPr>
        <w:rPr>
          <w:rFonts w:cs="Arial"/>
        </w:rPr>
      </w:pPr>
      <w:r w:rsidRPr="001E0624">
        <w:rPr>
          <w:rFonts w:cs="Arial"/>
        </w:rPr>
        <w:t xml:space="preserve">Nee </w:t>
      </w:r>
    </w:p>
    <w:p w:rsidRPr="001E0624" w:rsidR="00297BC4" w:rsidP="00F30841" w:rsidRDefault="008963BC" w14:paraId="6EF8ED31" w14:textId="77777777">
      <w:pPr>
        <w:numPr>
          <w:ilvl w:val="0"/>
          <w:numId w:val="47"/>
        </w:numPr>
        <w:rPr>
          <w:rFonts w:cs="Arial"/>
        </w:rPr>
      </w:pPr>
      <w:r w:rsidRPr="001E0624">
        <w:rPr>
          <w:rFonts w:cs="Arial"/>
        </w:rPr>
        <w:t xml:space="preserve">Deels, namelijk: (vul aan) </w:t>
      </w:r>
    </w:p>
    <w:p w:rsidR="00297BC4" w:rsidP="00F30841" w:rsidRDefault="008963BC" w14:paraId="5EB074F9" w14:textId="77777777">
      <w:pPr>
        <w:numPr>
          <w:ilvl w:val="0"/>
          <w:numId w:val="43"/>
        </w:numPr>
        <w:rPr>
          <w:rFonts w:cs="Arial"/>
        </w:rPr>
      </w:pPr>
      <w:r w:rsidRPr="001E0624">
        <w:rPr>
          <w:rFonts w:cs="Arial"/>
        </w:rPr>
        <w:t xml:space="preserve">Als de Persoonsgegevens geheel of deels onbegrijpelijk of ontoegankelijk zijn gemaakt, op welke manier is dit dan gebeurd? (Beantwoord deze vraag als u bij de vorige vraag gekozen heeft voor optie a of optie c. Als u gebruik heeft gemaakt van encryptie, licht dan ook de wijze van versleutelen toe.) </w:t>
      </w:r>
    </w:p>
    <w:p w:rsidRPr="001E0624" w:rsidR="00297BC4" w:rsidP="00F30841" w:rsidRDefault="00297BC4" w14:paraId="32845E2F" w14:textId="77777777">
      <w:pPr>
        <w:ind w:left="360"/>
        <w:rPr>
          <w:rFonts w:cs="Arial"/>
        </w:rPr>
      </w:pPr>
    </w:p>
    <w:p w:rsidRPr="001E0624" w:rsidR="00297BC4" w:rsidP="00F30841" w:rsidRDefault="008963BC" w14:paraId="1B1DEFDE" w14:textId="77777777">
      <w:pPr>
        <w:rPr>
          <w:rFonts w:cs="Arial"/>
        </w:rPr>
      </w:pPr>
      <w:r w:rsidRPr="001E0624">
        <w:rPr>
          <w:rFonts w:cs="Arial"/>
          <w:b/>
          <w:bCs/>
        </w:rPr>
        <w:t xml:space="preserve">Internationale aspecten </w:t>
      </w:r>
    </w:p>
    <w:p w:rsidRPr="001E0624" w:rsidR="00297BC4" w:rsidP="00F30841" w:rsidRDefault="008963BC" w14:paraId="6687D35D" w14:textId="77777777">
      <w:pPr>
        <w:numPr>
          <w:ilvl w:val="0"/>
          <w:numId w:val="43"/>
        </w:numPr>
        <w:rPr>
          <w:rFonts w:cs="Arial"/>
        </w:rPr>
      </w:pPr>
      <w:r w:rsidRPr="001E0624">
        <w:rPr>
          <w:rFonts w:cs="Arial"/>
        </w:rPr>
        <w:t xml:space="preserve">Heeft de inbreuk betrekking op personen in andere EU-landen? (Kies een van de volgende opties.) </w:t>
      </w:r>
    </w:p>
    <w:p w:rsidRPr="001E0624" w:rsidR="00297BC4" w:rsidP="00F30841" w:rsidRDefault="008963BC" w14:paraId="03C48E13" w14:textId="77777777">
      <w:pPr>
        <w:numPr>
          <w:ilvl w:val="0"/>
          <w:numId w:val="48"/>
        </w:numPr>
        <w:rPr>
          <w:rFonts w:cs="Arial"/>
        </w:rPr>
      </w:pPr>
      <w:r w:rsidRPr="001E0624">
        <w:rPr>
          <w:rFonts w:cs="Arial"/>
        </w:rPr>
        <w:t xml:space="preserve">Ja </w:t>
      </w:r>
    </w:p>
    <w:p w:rsidRPr="001E0624" w:rsidR="00297BC4" w:rsidP="00F30841" w:rsidRDefault="008963BC" w14:paraId="268B28F9" w14:textId="77777777">
      <w:pPr>
        <w:numPr>
          <w:ilvl w:val="0"/>
          <w:numId w:val="48"/>
        </w:numPr>
        <w:rPr>
          <w:rFonts w:cs="Arial"/>
        </w:rPr>
      </w:pPr>
      <w:r w:rsidRPr="001E0624">
        <w:rPr>
          <w:rFonts w:cs="Arial"/>
        </w:rPr>
        <w:t>Nee</w:t>
      </w:r>
    </w:p>
    <w:p w:rsidRPr="001E0624" w:rsidR="00297BC4" w:rsidP="00F30841" w:rsidRDefault="008963BC" w14:paraId="43AFA988" w14:textId="77777777">
      <w:pPr>
        <w:numPr>
          <w:ilvl w:val="0"/>
          <w:numId w:val="48"/>
        </w:numPr>
        <w:rPr>
          <w:rFonts w:cs="Arial"/>
        </w:rPr>
      </w:pPr>
      <w:r w:rsidRPr="001E0624">
        <w:rPr>
          <w:rFonts w:cs="Arial"/>
        </w:rPr>
        <w:t>Nog niet bekend</w:t>
      </w:r>
    </w:p>
    <w:p w:rsidRPr="001E0624" w:rsidR="00297BC4" w:rsidP="00F30841" w:rsidRDefault="00297BC4" w14:paraId="45078E6A" w14:textId="77777777">
      <w:pPr>
        <w:rPr>
          <w:rFonts w:cs="Arial"/>
        </w:rPr>
      </w:pPr>
    </w:p>
    <w:p w:rsidRPr="001E0624" w:rsidR="00297BC4" w:rsidP="00F30841" w:rsidRDefault="00297BC4" w14:paraId="4DEF4156" w14:textId="77777777">
      <w:pPr>
        <w:rPr>
          <w:rFonts w:cs="Arial"/>
        </w:rPr>
      </w:pPr>
    </w:p>
    <w:p w:rsidRPr="001E0624" w:rsidR="00297BC4" w:rsidP="00F30841" w:rsidRDefault="008963BC" w14:paraId="6EAA6F5C" w14:textId="77777777">
      <w:pPr>
        <w:rPr>
          <w:rFonts w:cs="Arial"/>
          <w:b/>
        </w:rPr>
      </w:pPr>
      <w:r w:rsidRPr="001E0624">
        <w:rPr>
          <w:rFonts w:cs="Arial"/>
          <w:b/>
        </w:rPr>
        <w:t>Eventuele aanvullende afspraken:</w:t>
      </w:r>
    </w:p>
    <w:p w:rsidRPr="001E0624" w:rsidR="00297BC4" w:rsidP="00F30841" w:rsidRDefault="00297BC4" w14:paraId="1B7F0493" w14:textId="77777777">
      <w:pPr>
        <w:rPr>
          <w:rFonts w:cs="Arial"/>
          <w:b/>
        </w:rPr>
      </w:pPr>
    </w:p>
    <w:p w:rsidRPr="001E0624" w:rsidR="00297BC4" w:rsidP="00F30841" w:rsidRDefault="008963BC" w14:paraId="72DF4175" w14:textId="77777777">
      <w:pPr>
        <w:rPr>
          <w:rFonts w:cs="Arial"/>
        </w:rPr>
      </w:pPr>
      <w:r w:rsidRPr="001E0624">
        <w:rPr>
          <w:rFonts w:cs="Arial"/>
        </w:rPr>
        <w:t xml:space="preserve"> </w:t>
      </w:r>
    </w:p>
    <w:p w:rsidR="00297BC4" w:rsidP="00F30841" w:rsidRDefault="00297BC4" w14:paraId="79DF1F56" w14:textId="77777777">
      <w:pPr>
        <w:pStyle w:val="Plattetekst2"/>
        <w:rPr>
          <w:rFonts w:ascii="Arial" w:hAnsi="Arial" w:cs="Arial"/>
          <w:sz w:val="20"/>
          <w:szCs w:val="20"/>
        </w:rPr>
      </w:pPr>
    </w:p>
    <w:sectPr w:rsidR="00297BC4" w:rsidSect="00473819">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567"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64A9" w:rsidRDefault="008963BC" w14:paraId="469C1F37" w14:textId="77777777">
      <w:r>
        <w:separator/>
      </w:r>
    </w:p>
  </w:endnote>
  <w:endnote w:type="continuationSeparator" w:id="0">
    <w:p w:rsidR="006F64A9" w:rsidRDefault="008963BC" w14:paraId="687A73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Futura Book">
    <w:altName w:val="Arial"/>
    <w:charset w:val="00"/>
    <w:family w:val="swiss"/>
    <w:pitch w:val="variable"/>
    <w:sig w:usb0="00000001"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mo">
    <w:altName w:val="Arial"/>
    <w:charset w:val="00"/>
    <w:family w:val="swiss"/>
    <w:pitch w:val="variable"/>
    <w:sig w:usb0="00000000"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7BC4" w:rsidRDefault="00297BC4" w14:paraId="0A52FA37"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zonderkolomkoppen"/>
      <w:tblW w:w="5000" w:type="pct"/>
      <w:tblLayout w:type="fixed"/>
      <w:tblLook w:val="04A0" w:firstRow="1" w:lastRow="0" w:firstColumn="1" w:lastColumn="0" w:noHBand="0" w:noVBand="1"/>
      <w:tblCaption w:val="Decoratieve figuur: lijnenspel Provincie Zeeland"/>
      <w:tblDescription w:val="Decoratieve figuur: lijnenspel Provincie Zeeland"/>
    </w:tblPr>
    <w:tblGrid>
      <w:gridCol w:w="4656"/>
      <w:gridCol w:w="3656"/>
    </w:tblGrid>
    <w:tr w:rsidR="00823565" w:rsidTr="00802F81" w14:paraId="0CBE29AA" w14:textId="77777777">
      <w:trPr>
        <w:cantSplit w:val="0"/>
      </w:trPr>
      <w:tc>
        <w:tcPr>
          <w:tcW w:w="5806" w:type="dxa"/>
        </w:tcPr>
        <w:p w:rsidR="00297BC4" w:rsidP="00924F46" w:rsidRDefault="00297BC4" w14:paraId="6FB422A2" w14:textId="77777777">
          <w:pPr>
            <w:pStyle w:val="Klein"/>
          </w:pPr>
        </w:p>
      </w:tc>
      <w:tc>
        <w:tcPr>
          <w:tcW w:w="4559" w:type="dxa"/>
        </w:tcPr>
        <w:p w:rsidR="00297BC4" w:rsidP="00924F46" w:rsidRDefault="008963BC" w14:paraId="6CA18D7F" w14:textId="77777777">
          <w:pPr>
            <w:pStyle w:val="Klein"/>
            <w:jc w:val="right"/>
          </w:pPr>
          <w:r>
            <w:fldChar w:fldCharType="begin"/>
          </w:r>
          <w:r>
            <w:instrText>PAGE   \* MERGEFORMAT</w:instrText>
          </w:r>
          <w:r>
            <w:fldChar w:fldCharType="separate"/>
          </w:r>
          <w:r>
            <w:t>15</w:t>
          </w:r>
          <w:r>
            <w:fldChar w:fldCharType="end"/>
          </w:r>
        </w:p>
      </w:tc>
    </w:tr>
  </w:tbl>
  <w:p w:rsidR="00297BC4" w:rsidRDefault="00297BC4" w14:paraId="76512137"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7BC4" w:rsidRDefault="00297BC4" w14:paraId="668F6B4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64A9" w:rsidRDefault="008963BC" w14:paraId="24E1436D" w14:textId="77777777">
      <w:r>
        <w:separator/>
      </w:r>
    </w:p>
  </w:footnote>
  <w:footnote w:type="continuationSeparator" w:id="0">
    <w:p w:rsidR="006F64A9" w:rsidRDefault="008963BC" w14:paraId="05CA99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7BC4" w:rsidRDefault="00297BC4" w14:paraId="08821F3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7BC4" w:rsidRDefault="00297BC4" w14:paraId="0B4EA777"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dec="http://schemas.microsoft.com/office/drawing/2017/decorative" xmlns:a14="http://schemas.microsoft.com/office/drawing/2010/main" mc:Ignorable="w14 w15 w16se w16cid w16 w16cex w16sdtdh wp14">
  <w:p w:rsidR="00297BC4" w:rsidRDefault="008963BC" w14:paraId="03B8E445" w14:textId="77777777">
    <w:pPr>
      <w:pStyle w:val="Koptekst"/>
    </w:pPr>
    <w:r>
      <w:rPr>
        <w:noProof/>
      </w:rPr>
      <w:drawing>
        <wp:anchor distT="0" distB="0" distL="0" distR="0" simplePos="0" relativeHeight="251658240" behindDoc="1" locked="0" layoutInCell="1" allowOverlap="1" wp14:anchorId="0242CEC4" wp14:editId="51848E43">
          <wp:simplePos x="0" y="0"/>
          <wp:positionH relativeFrom="column">
            <wp:posOffset>-1143000</wp:posOffset>
          </wp:positionH>
          <wp:positionV relativeFrom="paragraph">
            <wp:posOffset>-438150</wp:posOffset>
          </wp:positionV>
          <wp:extent cx="7930800" cy="3070800"/>
          <wp:effectExtent l="0" t="0" r="0" b="0"/>
          <wp:wrapNone/>
          <wp:docPr id="1" name="Afbeelding 1" descr="Decoratieve afbeelding: lijnenspel Provincie Zeelan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7930800" cy="307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244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F2FD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0AA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5A8E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54300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B0E546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6967C6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C0E9A0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A485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D40AB8"/>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78B0991"/>
    <w:multiLevelType w:val="hybridMultilevel"/>
    <w:tmpl w:val="1C729E4E"/>
    <w:lvl w:ilvl="0" w:tplc="3182BF02">
      <w:start w:val="1"/>
      <w:numFmt w:val="decimal"/>
      <w:lvlText w:val="%1."/>
      <w:lvlJc w:val="left"/>
      <w:pPr>
        <w:ind w:left="360" w:hanging="360"/>
      </w:pPr>
      <w:rPr>
        <w:rFonts w:hint="default"/>
      </w:rPr>
    </w:lvl>
    <w:lvl w:ilvl="1" w:tplc="453A412C" w:tentative="1">
      <w:start w:val="1"/>
      <w:numFmt w:val="lowerLetter"/>
      <w:lvlText w:val="%2."/>
      <w:lvlJc w:val="left"/>
      <w:pPr>
        <w:ind w:left="1440" w:hanging="360"/>
      </w:pPr>
    </w:lvl>
    <w:lvl w:ilvl="2" w:tplc="8EE68566" w:tentative="1">
      <w:start w:val="1"/>
      <w:numFmt w:val="lowerRoman"/>
      <w:lvlText w:val="%3."/>
      <w:lvlJc w:val="right"/>
      <w:pPr>
        <w:ind w:left="2160" w:hanging="180"/>
      </w:pPr>
    </w:lvl>
    <w:lvl w:ilvl="3" w:tplc="FA10012C" w:tentative="1">
      <w:start w:val="1"/>
      <w:numFmt w:val="decimal"/>
      <w:lvlText w:val="%4."/>
      <w:lvlJc w:val="left"/>
      <w:pPr>
        <w:ind w:left="2880" w:hanging="360"/>
      </w:pPr>
    </w:lvl>
    <w:lvl w:ilvl="4" w:tplc="3962AE52" w:tentative="1">
      <w:start w:val="1"/>
      <w:numFmt w:val="lowerLetter"/>
      <w:lvlText w:val="%5."/>
      <w:lvlJc w:val="left"/>
      <w:pPr>
        <w:ind w:left="3600" w:hanging="360"/>
      </w:pPr>
    </w:lvl>
    <w:lvl w:ilvl="5" w:tplc="1D76A5DE" w:tentative="1">
      <w:start w:val="1"/>
      <w:numFmt w:val="lowerRoman"/>
      <w:lvlText w:val="%6."/>
      <w:lvlJc w:val="right"/>
      <w:pPr>
        <w:ind w:left="4320" w:hanging="180"/>
      </w:pPr>
    </w:lvl>
    <w:lvl w:ilvl="6" w:tplc="9D786A7A" w:tentative="1">
      <w:start w:val="1"/>
      <w:numFmt w:val="decimal"/>
      <w:lvlText w:val="%7."/>
      <w:lvlJc w:val="left"/>
      <w:pPr>
        <w:ind w:left="5040" w:hanging="360"/>
      </w:pPr>
    </w:lvl>
    <w:lvl w:ilvl="7" w:tplc="5142D268" w:tentative="1">
      <w:start w:val="1"/>
      <w:numFmt w:val="lowerLetter"/>
      <w:lvlText w:val="%8."/>
      <w:lvlJc w:val="left"/>
      <w:pPr>
        <w:ind w:left="5760" w:hanging="360"/>
      </w:pPr>
    </w:lvl>
    <w:lvl w:ilvl="8" w:tplc="8C62105C" w:tentative="1">
      <w:start w:val="1"/>
      <w:numFmt w:val="lowerRoman"/>
      <w:lvlText w:val="%9."/>
      <w:lvlJc w:val="right"/>
      <w:pPr>
        <w:ind w:left="6480" w:hanging="180"/>
      </w:pPr>
    </w:lvl>
  </w:abstractNum>
  <w:abstractNum w:abstractNumId="11" w15:restartNumberingAfterBreak="0">
    <w:nsid w:val="27495754"/>
    <w:multiLevelType w:val="hybridMultilevel"/>
    <w:tmpl w:val="079AD958"/>
    <w:lvl w:ilvl="0" w:tplc="0B0AFB04">
      <w:start w:val="1"/>
      <w:numFmt w:val="decimal"/>
      <w:lvlText w:val="%1."/>
      <w:lvlJc w:val="left"/>
      <w:pPr>
        <w:ind w:left="360" w:hanging="360"/>
      </w:pPr>
      <w:rPr>
        <w:rFonts w:hint="default"/>
      </w:rPr>
    </w:lvl>
    <w:lvl w:ilvl="1" w:tplc="7E04BE52" w:tentative="1">
      <w:start w:val="1"/>
      <w:numFmt w:val="lowerLetter"/>
      <w:lvlText w:val="%2."/>
      <w:lvlJc w:val="left"/>
      <w:pPr>
        <w:ind w:left="1440" w:hanging="360"/>
      </w:pPr>
    </w:lvl>
    <w:lvl w:ilvl="2" w:tplc="0A12A900" w:tentative="1">
      <w:start w:val="1"/>
      <w:numFmt w:val="lowerRoman"/>
      <w:lvlText w:val="%3."/>
      <w:lvlJc w:val="right"/>
      <w:pPr>
        <w:ind w:left="2160" w:hanging="180"/>
      </w:pPr>
    </w:lvl>
    <w:lvl w:ilvl="3" w:tplc="0994DB7A" w:tentative="1">
      <w:start w:val="1"/>
      <w:numFmt w:val="decimal"/>
      <w:lvlText w:val="%4."/>
      <w:lvlJc w:val="left"/>
      <w:pPr>
        <w:ind w:left="2880" w:hanging="360"/>
      </w:pPr>
    </w:lvl>
    <w:lvl w:ilvl="4" w:tplc="844AAF8A" w:tentative="1">
      <w:start w:val="1"/>
      <w:numFmt w:val="lowerLetter"/>
      <w:lvlText w:val="%5."/>
      <w:lvlJc w:val="left"/>
      <w:pPr>
        <w:ind w:left="3600" w:hanging="360"/>
      </w:pPr>
    </w:lvl>
    <w:lvl w:ilvl="5" w:tplc="D5CC703C" w:tentative="1">
      <w:start w:val="1"/>
      <w:numFmt w:val="lowerRoman"/>
      <w:lvlText w:val="%6."/>
      <w:lvlJc w:val="right"/>
      <w:pPr>
        <w:ind w:left="4320" w:hanging="180"/>
      </w:pPr>
    </w:lvl>
    <w:lvl w:ilvl="6" w:tplc="3F68C474" w:tentative="1">
      <w:start w:val="1"/>
      <w:numFmt w:val="decimal"/>
      <w:lvlText w:val="%7."/>
      <w:lvlJc w:val="left"/>
      <w:pPr>
        <w:ind w:left="5040" w:hanging="360"/>
      </w:pPr>
    </w:lvl>
    <w:lvl w:ilvl="7" w:tplc="0930DDEC" w:tentative="1">
      <w:start w:val="1"/>
      <w:numFmt w:val="lowerLetter"/>
      <w:lvlText w:val="%8."/>
      <w:lvlJc w:val="left"/>
      <w:pPr>
        <w:ind w:left="5760" w:hanging="360"/>
      </w:pPr>
    </w:lvl>
    <w:lvl w:ilvl="8" w:tplc="2A8217B4" w:tentative="1">
      <w:start w:val="1"/>
      <w:numFmt w:val="lowerRoman"/>
      <w:lvlText w:val="%9."/>
      <w:lvlJc w:val="right"/>
      <w:pPr>
        <w:ind w:left="6480" w:hanging="180"/>
      </w:pPr>
    </w:lvl>
  </w:abstractNum>
  <w:abstractNum w:abstractNumId="12" w15:restartNumberingAfterBreak="0">
    <w:nsid w:val="2B9A7606"/>
    <w:multiLevelType w:val="hybridMultilevel"/>
    <w:tmpl w:val="068099C0"/>
    <w:lvl w:ilvl="0" w:tplc="EB6C3500">
      <w:start w:val="1"/>
      <w:numFmt w:val="bullet"/>
      <w:lvlText w:val=""/>
      <w:lvlJc w:val="left"/>
      <w:pPr>
        <w:ind w:left="720" w:hanging="360"/>
      </w:pPr>
      <w:rPr>
        <w:rFonts w:hint="default" w:ascii="Symbol" w:hAnsi="Symbol"/>
      </w:rPr>
    </w:lvl>
    <w:lvl w:ilvl="1" w:tplc="CCB86738">
      <w:start w:val="1"/>
      <w:numFmt w:val="bullet"/>
      <w:lvlText w:val=""/>
      <w:lvlJc w:val="left"/>
      <w:pPr>
        <w:ind w:left="1440" w:hanging="360"/>
      </w:pPr>
      <w:rPr>
        <w:rFonts w:hint="default" w:ascii="Symbol" w:hAnsi="Symbol"/>
      </w:rPr>
    </w:lvl>
    <w:lvl w:ilvl="2" w:tplc="654ED95E" w:tentative="1">
      <w:start w:val="1"/>
      <w:numFmt w:val="bullet"/>
      <w:lvlText w:val=""/>
      <w:lvlJc w:val="left"/>
      <w:pPr>
        <w:ind w:left="2160" w:hanging="360"/>
      </w:pPr>
      <w:rPr>
        <w:rFonts w:hint="default" w:ascii="Wingdings" w:hAnsi="Wingdings"/>
      </w:rPr>
    </w:lvl>
    <w:lvl w:ilvl="3" w:tplc="A1247330" w:tentative="1">
      <w:start w:val="1"/>
      <w:numFmt w:val="bullet"/>
      <w:lvlText w:val=""/>
      <w:lvlJc w:val="left"/>
      <w:pPr>
        <w:ind w:left="2880" w:hanging="360"/>
      </w:pPr>
      <w:rPr>
        <w:rFonts w:hint="default" w:ascii="Symbol" w:hAnsi="Symbol"/>
      </w:rPr>
    </w:lvl>
    <w:lvl w:ilvl="4" w:tplc="9028D4FC">
      <w:start w:val="1"/>
      <w:numFmt w:val="bullet"/>
      <w:lvlText w:val="o"/>
      <w:lvlJc w:val="left"/>
      <w:pPr>
        <w:ind w:left="3600" w:hanging="360"/>
      </w:pPr>
      <w:rPr>
        <w:rFonts w:hint="default" w:ascii="Courier New" w:hAnsi="Courier New" w:cs="Courier New"/>
      </w:rPr>
    </w:lvl>
    <w:lvl w:ilvl="5" w:tplc="404C1360" w:tentative="1">
      <w:start w:val="1"/>
      <w:numFmt w:val="bullet"/>
      <w:lvlText w:val=""/>
      <w:lvlJc w:val="left"/>
      <w:pPr>
        <w:ind w:left="4320" w:hanging="360"/>
      </w:pPr>
      <w:rPr>
        <w:rFonts w:hint="default" w:ascii="Wingdings" w:hAnsi="Wingdings"/>
      </w:rPr>
    </w:lvl>
    <w:lvl w:ilvl="6" w:tplc="CABC3FE2" w:tentative="1">
      <w:start w:val="1"/>
      <w:numFmt w:val="bullet"/>
      <w:lvlText w:val=""/>
      <w:lvlJc w:val="left"/>
      <w:pPr>
        <w:ind w:left="5040" w:hanging="360"/>
      </w:pPr>
      <w:rPr>
        <w:rFonts w:hint="default" w:ascii="Symbol" w:hAnsi="Symbol"/>
      </w:rPr>
    </w:lvl>
    <w:lvl w:ilvl="7" w:tplc="29E6B09A" w:tentative="1">
      <w:start w:val="1"/>
      <w:numFmt w:val="bullet"/>
      <w:lvlText w:val="o"/>
      <w:lvlJc w:val="left"/>
      <w:pPr>
        <w:ind w:left="5760" w:hanging="360"/>
      </w:pPr>
      <w:rPr>
        <w:rFonts w:hint="default" w:ascii="Courier New" w:hAnsi="Courier New" w:cs="Courier New"/>
      </w:rPr>
    </w:lvl>
    <w:lvl w:ilvl="8" w:tplc="B34CE562" w:tentative="1">
      <w:start w:val="1"/>
      <w:numFmt w:val="bullet"/>
      <w:lvlText w:val=""/>
      <w:lvlJc w:val="left"/>
      <w:pPr>
        <w:ind w:left="6480" w:hanging="360"/>
      </w:pPr>
      <w:rPr>
        <w:rFonts w:hint="default" w:ascii="Wingdings" w:hAnsi="Wingdings"/>
      </w:rPr>
    </w:lvl>
  </w:abstractNum>
  <w:abstractNum w:abstractNumId="13" w15:restartNumberingAfterBreak="0">
    <w:nsid w:val="34B40D1D"/>
    <w:multiLevelType w:val="multilevel"/>
    <w:tmpl w:val="0413001D"/>
    <w:numStyleLink w:val="Stijl1"/>
  </w:abstractNum>
  <w:abstractNum w:abstractNumId="14" w15:restartNumberingAfterBreak="0">
    <w:nsid w:val="36575D95"/>
    <w:multiLevelType w:val="hybridMultilevel"/>
    <w:tmpl w:val="FBAECB12"/>
    <w:lvl w:ilvl="0" w:tplc="E7B84136">
      <w:start w:val="1"/>
      <w:numFmt w:val="decimal"/>
      <w:pStyle w:val="Nummering"/>
      <w:lvlText w:val="%1."/>
      <w:lvlJc w:val="left"/>
      <w:pPr>
        <w:ind w:left="360" w:hanging="360"/>
      </w:pPr>
      <w:rPr>
        <w:rFonts w:hint="default"/>
      </w:rPr>
    </w:lvl>
    <w:lvl w:ilvl="1" w:tplc="0BD8B3D6" w:tentative="1">
      <w:start w:val="1"/>
      <w:numFmt w:val="lowerLetter"/>
      <w:lvlText w:val="%2."/>
      <w:lvlJc w:val="left"/>
      <w:pPr>
        <w:ind w:left="1440" w:hanging="360"/>
      </w:pPr>
    </w:lvl>
    <w:lvl w:ilvl="2" w:tplc="A85A2368" w:tentative="1">
      <w:start w:val="1"/>
      <w:numFmt w:val="lowerRoman"/>
      <w:lvlText w:val="%3."/>
      <w:lvlJc w:val="right"/>
      <w:pPr>
        <w:ind w:left="2160" w:hanging="180"/>
      </w:pPr>
    </w:lvl>
    <w:lvl w:ilvl="3" w:tplc="BED0B928" w:tentative="1">
      <w:start w:val="1"/>
      <w:numFmt w:val="decimal"/>
      <w:lvlText w:val="%4."/>
      <w:lvlJc w:val="left"/>
      <w:pPr>
        <w:ind w:left="2880" w:hanging="360"/>
      </w:pPr>
    </w:lvl>
    <w:lvl w:ilvl="4" w:tplc="E9B4478A" w:tentative="1">
      <w:start w:val="1"/>
      <w:numFmt w:val="lowerLetter"/>
      <w:lvlText w:val="%5."/>
      <w:lvlJc w:val="left"/>
      <w:pPr>
        <w:ind w:left="3600" w:hanging="360"/>
      </w:pPr>
    </w:lvl>
    <w:lvl w:ilvl="5" w:tplc="D82A4AAE" w:tentative="1">
      <w:start w:val="1"/>
      <w:numFmt w:val="lowerRoman"/>
      <w:lvlText w:val="%6."/>
      <w:lvlJc w:val="right"/>
      <w:pPr>
        <w:ind w:left="4320" w:hanging="180"/>
      </w:pPr>
    </w:lvl>
    <w:lvl w:ilvl="6" w:tplc="683AD436" w:tentative="1">
      <w:start w:val="1"/>
      <w:numFmt w:val="decimal"/>
      <w:lvlText w:val="%7."/>
      <w:lvlJc w:val="left"/>
      <w:pPr>
        <w:ind w:left="5040" w:hanging="360"/>
      </w:pPr>
    </w:lvl>
    <w:lvl w:ilvl="7" w:tplc="AD52B782" w:tentative="1">
      <w:start w:val="1"/>
      <w:numFmt w:val="lowerLetter"/>
      <w:lvlText w:val="%8."/>
      <w:lvlJc w:val="left"/>
      <w:pPr>
        <w:ind w:left="5760" w:hanging="360"/>
      </w:pPr>
    </w:lvl>
    <w:lvl w:ilvl="8" w:tplc="746249F6" w:tentative="1">
      <w:start w:val="1"/>
      <w:numFmt w:val="lowerRoman"/>
      <w:lvlText w:val="%9."/>
      <w:lvlJc w:val="right"/>
      <w:pPr>
        <w:ind w:left="6480" w:hanging="180"/>
      </w:pPr>
    </w:lvl>
  </w:abstractNum>
  <w:abstractNum w:abstractNumId="15" w15:restartNumberingAfterBreak="0">
    <w:nsid w:val="37F14832"/>
    <w:multiLevelType w:val="hybridMultilevel"/>
    <w:tmpl w:val="C5F0330A"/>
    <w:lvl w:ilvl="0" w:tplc="942E4358">
      <w:start w:val="1"/>
      <w:numFmt w:val="decimal"/>
      <w:lvlText w:val="%1."/>
      <w:lvlJc w:val="left"/>
      <w:pPr>
        <w:ind w:left="720" w:hanging="360"/>
      </w:pPr>
      <w:rPr>
        <w:rFonts w:hint="default"/>
      </w:rPr>
    </w:lvl>
    <w:lvl w:ilvl="1" w:tplc="1B9EEC46" w:tentative="1">
      <w:start w:val="1"/>
      <w:numFmt w:val="lowerLetter"/>
      <w:lvlText w:val="%2."/>
      <w:lvlJc w:val="left"/>
      <w:pPr>
        <w:ind w:left="1440" w:hanging="360"/>
      </w:pPr>
    </w:lvl>
    <w:lvl w:ilvl="2" w:tplc="FAFA0E0A" w:tentative="1">
      <w:start w:val="1"/>
      <w:numFmt w:val="lowerRoman"/>
      <w:lvlText w:val="%3."/>
      <w:lvlJc w:val="right"/>
      <w:pPr>
        <w:ind w:left="2160" w:hanging="180"/>
      </w:pPr>
    </w:lvl>
    <w:lvl w:ilvl="3" w:tplc="E6D4E8A8" w:tentative="1">
      <w:start w:val="1"/>
      <w:numFmt w:val="decimal"/>
      <w:lvlText w:val="%4."/>
      <w:lvlJc w:val="left"/>
      <w:pPr>
        <w:ind w:left="2880" w:hanging="360"/>
      </w:pPr>
    </w:lvl>
    <w:lvl w:ilvl="4" w:tplc="F4EA6842" w:tentative="1">
      <w:start w:val="1"/>
      <w:numFmt w:val="lowerLetter"/>
      <w:lvlText w:val="%5."/>
      <w:lvlJc w:val="left"/>
      <w:pPr>
        <w:ind w:left="3600" w:hanging="360"/>
      </w:pPr>
    </w:lvl>
    <w:lvl w:ilvl="5" w:tplc="084A5DFE" w:tentative="1">
      <w:start w:val="1"/>
      <w:numFmt w:val="lowerRoman"/>
      <w:lvlText w:val="%6."/>
      <w:lvlJc w:val="right"/>
      <w:pPr>
        <w:ind w:left="4320" w:hanging="180"/>
      </w:pPr>
    </w:lvl>
    <w:lvl w:ilvl="6" w:tplc="505EAAFC" w:tentative="1">
      <w:start w:val="1"/>
      <w:numFmt w:val="decimal"/>
      <w:lvlText w:val="%7."/>
      <w:lvlJc w:val="left"/>
      <w:pPr>
        <w:ind w:left="5040" w:hanging="360"/>
      </w:pPr>
    </w:lvl>
    <w:lvl w:ilvl="7" w:tplc="0B2CFC80" w:tentative="1">
      <w:start w:val="1"/>
      <w:numFmt w:val="lowerLetter"/>
      <w:lvlText w:val="%8."/>
      <w:lvlJc w:val="left"/>
      <w:pPr>
        <w:ind w:left="5760" w:hanging="360"/>
      </w:pPr>
    </w:lvl>
    <w:lvl w:ilvl="8" w:tplc="480C608E" w:tentative="1">
      <w:start w:val="1"/>
      <w:numFmt w:val="lowerRoman"/>
      <w:lvlText w:val="%9."/>
      <w:lvlJc w:val="right"/>
      <w:pPr>
        <w:ind w:left="6480" w:hanging="180"/>
      </w:pPr>
    </w:lvl>
  </w:abstractNum>
  <w:abstractNum w:abstractNumId="16" w15:restartNumberingAfterBreak="0">
    <w:nsid w:val="38B81F13"/>
    <w:multiLevelType w:val="hybridMultilevel"/>
    <w:tmpl w:val="F64A0F50"/>
    <w:lvl w:ilvl="0" w:tplc="C8286342">
      <w:start w:val="1"/>
      <w:numFmt w:val="decimal"/>
      <w:lvlText w:val="%1."/>
      <w:lvlJc w:val="left"/>
      <w:pPr>
        <w:ind w:left="360" w:hanging="360"/>
      </w:pPr>
      <w:rPr>
        <w:rFonts w:hint="default"/>
      </w:rPr>
    </w:lvl>
    <w:lvl w:ilvl="1" w:tplc="6756E9B0" w:tentative="1">
      <w:start w:val="1"/>
      <w:numFmt w:val="lowerLetter"/>
      <w:lvlText w:val="%2."/>
      <w:lvlJc w:val="left"/>
      <w:pPr>
        <w:ind w:left="1440" w:hanging="360"/>
      </w:pPr>
    </w:lvl>
    <w:lvl w:ilvl="2" w:tplc="9A74B8AA" w:tentative="1">
      <w:start w:val="1"/>
      <w:numFmt w:val="lowerRoman"/>
      <w:lvlText w:val="%3."/>
      <w:lvlJc w:val="right"/>
      <w:pPr>
        <w:ind w:left="2160" w:hanging="180"/>
      </w:pPr>
    </w:lvl>
    <w:lvl w:ilvl="3" w:tplc="F064F3F6" w:tentative="1">
      <w:start w:val="1"/>
      <w:numFmt w:val="decimal"/>
      <w:lvlText w:val="%4."/>
      <w:lvlJc w:val="left"/>
      <w:pPr>
        <w:ind w:left="2880" w:hanging="360"/>
      </w:pPr>
    </w:lvl>
    <w:lvl w:ilvl="4" w:tplc="D8CA4E10" w:tentative="1">
      <w:start w:val="1"/>
      <w:numFmt w:val="lowerLetter"/>
      <w:lvlText w:val="%5."/>
      <w:lvlJc w:val="left"/>
      <w:pPr>
        <w:ind w:left="3600" w:hanging="360"/>
      </w:pPr>
    </w:lvl>
    <w:lvl w:ilvl="5" w:tplc="282C78D4" w:tentative="1">
      <w:start w:val="1"/>
      <w:numFmt w:val="lowerRoman"/>
      <w:lvlText w:val="%6."/>
      <w:lvlJc w:val="right"/>
      <w:pPr>
        <w:ind w:left="4320" w:hanging="180"/>
      </w:pPr>
    </w:lvl>
    <w:lvl w:ilvl="6" w:tplc="BCD4BDE4" w:tentative="1">
      <w:start w:val="1"/>
      <w:numFmt w:val="decimal"/>
      <w:lvlText w:val="%7."/>
      <w:lvlJc w:val="left"/>
      <w:pPr>
        <w:ind w:left="5040" w:hanging="360"/>
      </w:pPr>
    </w:lvl>
    <w:lvl w:ilvl="7" w:tplc="71A42AEA" w:tentative="1">
      <w:start w:val="1"/>
      <w:numFmt w:val="lowerLetter"/>
      <w:lvlText w:val="%8."/>
      <w:lvlJc w:val="left"/>
      <w:pPr>
        <w:ind w:left="5760" w:hanging="360"/>
      </w:pPr>
    </w:lvl>
    <w:lvl w:ilvl="8" w:tplc="A6440D10" w:tentative="1">
      <w:start w:val="1"/>
      <w:numFmt w:val="lowerRoman"/>
      <w:lvlText w:val="%9."/>
      <w:lvlJc w:val="right"/>
      <w:pPr>
        <w:ind w:left="6480" w:hanging="180"/>
      </w:pPr>
    </w:lvl>
  </w:abstractNum>
  <w:abstractNum w:abstractNumId="17" w15:restartNumberingAfterBreak="0">
    <w:nsid w:val="3E3F2BDD"/>
    <w:multiLevelType w:val="hybridMultilevel"/>
    <w:tmpl w:val="CCA6759A"/>
    <w:lvl w:ilvl="0" w:tplc="E30E5148">
      <w:start w:val="1"/>
      <w:numFmt w:val="decimal"/>
      <w:lvlText w:val="%1."/>
      <w:lvlJc w:val="left"/>
      <w:pPr>
        <w:ind w:left="360" w:hanging="360"/>
      </w:pPr>
      <w:rPr>
        <w:rFonts w:hint="default"/>
      </w:rPr>
    </w:lvl>
    <w:lvl w:ilvl="1" w:tplc="9C641C56" w:tentative="1">
      <w:start w:val="1"/>
      <w:numFmt w:val="lowerLetter"/>
      <w:lvlText w:val="%2."/>
      <w:lvlJc w:val="left"/>
      <w:pPr>
        <w:ind w:left="1440" w:hanging="360"/>
      </w:pPr>
    </w:lvl>
    <w:lvl w:ilvl="2" w:tplc="5BA08814" w:tentative="1">
      <w:start w:val="1"/>
      <w:numFmt w:val="lowerRoman"/>
      <w:lvlText w:val="%3."/>
      <w:lvlJc w:val="right"/>
      <w:pPr>
        <w:ind w:left="2160" w:hanging="180"/>
      </w:pPr>
    </w:lvl>
    <w:lvl w:ilvl="3" w:tplc="F84C0130" w:tentative="1">
      <w:start w:val="1"/>
      <w:numFmt w:val="decimal"/>
      <w:lvlText w:val="%4."/>
      <w:lvlJc w:val="left"/>
      <w:pPr>
        <w:ind w:left="2880" w:hanging="360"/>
      </w:pPr>
    </w:lvl>
    <w:lvl w:ilvl="4" w:tplc="E83E32DE" w:tentative="1">
      <w:start w:val="1"/>
      <w:numFmt w:val="lowerLetter"/>
      <w:lvlText w:val="%5."/>
      <w:lvlJc w:val="left"/>
      <w:pPr>
        <w:ind w:left="3600" w:hanging="360"/>
      </w:pPr>
    </w:lvl>
    <w:lvl w:ilvl="5" w:tplc="C54A6382" w:tentative="1">
      <w:start w:val="1"/>
      <w:numFmt w:val="lowerRoman"/>
      <w:lvlText w:val="%6."/>
      <w:lvlJc w:val="right"/>
      <w:pPr>
        <w:ind w:left="4320" w:hanging="180"/>
      </w:pPr>
    </w:lvl>
    <w:lvl w:ilvl="6" w:tplc="0F06B12A" w:tentative="1">
      <w:start w:val="1"/>
      <w:numFmt w:val="decimal"/>
      <w:lvlText w:val="%7."/>
      <w:lvlJc w:val="left"/>
      <w:pPr>
        <w:ind w:left="5040" w:hanging="360"/>
      </w:pPr>
    </w:lvl>
    <w:lvl w:ilvl="7" w:tplc="12CEB670" w:tentative="1">
      <w:start w:val="1"/>
      <w:numFmt w:val="lowerLetter"/>
      <w:lvlText w:val="%8."/>
      <w:lvlJc w:val="left"/>
      <w:pPr>
        <w:ind w:left="5760" w:hanging="360"/>
      </w:pPr>
    </w:lvl>
    <w:lvl w:ilvl="8" w:tplc="9A8A056C" w:tentative="1">
      <w:start w:val="1"/>
      <w:numFmt w:val="lowerRoman"/>
      <w:lvlText w:val="%9."/>
      <w:lvlJc w:val="right"/>
      <w:pPr>
        <w:ind w:left="6480" w:hanging="180"/>
      </w:pPr>
    </w:lvl>
  </w:abstractNum>
  <w:abstractNum w:abstractNumId="18" w15:restartNumberingAfterBreak="0">
    <w:nsid w:val="45B56B69"/>
    <w:multiLevelType w:val="hybridMultilevel"/>
    <w:tmpl w:val="F4D066C6"/>
    <w:lvl w:ilvl="0" w:tplc="E012AEF0">
      <w:start w:val="1"/>
      <w:numFmt w:val="decimal"/>
      <w:lvlText w:val="%1."/>
      <w:lvlJc w:val="left"/>
      <w:pPr>
        <w:ind w:left="360" w:hanging="360"/>
      </w:pPr>
      <w:rPr>
        <w:rFonts w:hint="default"/>
      </w:rPr>
    </w:lvl>
    <w:lvl w:ilvl="1" w:tplc="DC12281E" w:tentative="1">
      <w:start w:val="1"/>
      <w:numFmt w:val="lowerLetter"/>
      <w:lvlText w:val="%2."/>
      <w:lvlJc w:val="left"/>
      <w:pPr>
        <w:ind w:left="1440" w:hanging="360"/>
      </w:pPr>
    </w:lvl>
    <w:lvl w:ilvl="2" w:tplc="57A6F4D4" w:tentative="1">
      <w:start w:val="1"/>
      <w:numFmt w:val="lowerRoman"/>
      <w:lvlText w:val="%3."/>
      <w:lvlJc w:val="right"/>
      <w:pPr>
        <w:ind w:left="2160" w:hanging="180"/>
      </w:pPr>
    </w:lvl>
    <w:lvl w:ilvl="3" w:tplc="2388950C" w:tentative="1">
      <w:start w:val="1"/>
      <w:numFmt w:val="decimal"/>
      <w:lvlText w:val="%4."/>
      <w:lvlJc w:val="left"/>
      <w:pPr>
        <w:ind w:left="2880" w:hanging="360"/>
      </w:pPr>
    </w:lvl>
    <w:lvl w:ilvl="4" w:tplc="67189FD2" w:tentative="1">
      <w:start w:val="1"/>
      <w:numFmt w:val="lowerLetter"/>
      <w:lvlText w:val="%5."/>
      <w:lvlJc w:val="left"/>
      <w:pPr>
        <w:ind w:left="3600" w:hanging="360"/>
      </w:pPr>
    </w:lvl>
    <w:lvl w:ilvl="5" w:tplc="D16C9422" w:tentative="1">
      <w:start w:val="1"/>
      <w:numFmt w:val="lowerRoman"/>
      <w:lvlText w:val="%6."/>
      <w:lvlJc w:val="right"/>
      <w:pPr>
        <w:ind w:left="4320" w:hanging="180"/>
      </w:pPr>
    </w:lvl>
    <w:lvl w:ilvl="6" w:tplc="519C3288" w:tentative="1">
      <w:start w:val="1"/>
      <w:numFmt w:val="decimal"/>
      <w:lvlText w:val="%7."/>
      <w:lvlJc w:val="left"/>
      <w:pPr>
        <w:ind w:left="5040" w:hanging="360"/>
      </w:pPr>
    </w:lvl>
    <w:lvl w:ilvl="7" w:tplc="0D721D44" w:tentative="1">
      <w:start w:val="1"/>
      <w:numFmt w:val="lowerLetter"/>
      <w:lvlText w:val="%8."/>
      <w:lvlJc w:val="left"/>
      <w:pPr>
        <w:ind w:left="5760" w:hanging="360"/>
      </w:pPr>
    </w:lvl>
    <w:lvl w:ilvl="8" w:tplc="16AAFD4A" w:tentative="1">
      <w:start w:val="1"/>
      <w:numFmt w:val="lowerRoman"/>
      <w:lvlText w:val="%9."/>
      <w:lvlJc w:val="right"/>
      <w:pPr>
        <w:ind w:left="6480" w:hanging="180"/>
      </w:pPr>
    </w:lvl>
  </w:abstractNum>
  <w:abstractNum w:abstractNumId="19" w15:restartNumberingAfterBreak="0">
    <w:nsid w:val="51543B45"/>
    <w:multiLevelType w:val="hybridMultilevel"/>
    <w:tmpl w:val="07523806"/>
    <w:lvl w:ilvl="0" w:tplc="5BC40128">
      <w:start w:val="1"/>
      <w:numFmt w:val="decimal"/>
      <w:lvlText w:val="%1."/>
      <w:lvlJc w:val="left"/>
      <w:pPr>
        <w:ind w:left="720" w:hanging="360"/>
      </w:pPr>
    </w:lvl>
    <w:lvl w:ilvl="1" w:tplc="B9F20F08" w:tentative="1">
      <w:start w:val="1"/>
      <w:numFmt w:val="lowerLetter"/>
      <w:lvlText w:val="%2."/>
      <w:lvlJc w:val="left"/>
      <w:pPr>
        <w:ind w:left="1440" w:hanging="360"/>
      </w:pPr>
    </w:lvl>
    <w:lvl w:ilvl="2" w:tplc="24482B38" w:tentative="1">
      <w:start w:val="1"/>
      <w:numFmt w:val="lowerRoman"/>
      <w:lvlText w:val="%3."/>
      <w:lvlJc w:val="right"/>
      <w:pPr>
        <w:ind w:left="2160" w:hanging="180"/>
      </w:pPr>
    </w:lvl>
    <w:lvl w:ilvl="3" w:tplc="92B6C204" w:tentative="1">
      <w:start w:val="1"/>
      <w:numFmt w:val="decimal"/>
      <w:lvlText w:val="%4."/>
      <w:lvlJc w:val="left"/>
      <w:pPr>
        <w:ind w:left="2880" w:hanging="360"/>
      </w:pPr>
    </w:lvl>
    <w:lvl w:ilvl="4" w:tplc="99BC2A7E" w:tentative="1">
      <w:start w:val="1"/>
      <w:numFmt w:val="lowerLetter"/>
      <w:lvlText w:val="%5."/>
      <w:lvlJc w:val="left"/>
      <w:pPr>
        <w:ind w:left="3600" w:hanging="360"/>
      </w:pPr>
    </w:lvl>
    <w:lvl w:ilvl="5" w:tplc="72B06CFE" w:tentative="1">
      <w:start w:val="1"/>
      <w:numFmt w:val="lowerRoman"/>
      <w:lvlText w:val="%6."/>
      <w:lvlJc w:val="right"/>
      <w:pPr>
        <w:ind w:left="4320" w:hanging="180"/>
      </w:pPr>
    </w:lvl>
    <w:lvl w:ilvl="6" w:tplc="C778EC24" w:tentative="1">
      <w:start w:val="1"/>
      <w:numFmt w:val="decimal"/>
      <w:lvlText w:val="%7."/>
      <w:lvlJc w:val="left"/>
      <w:pPr>
        <w:ind w:left="5040" w:hanging="360"/>
      </w:pPr>
    </w:lvl>
    <w:lvl w:ilvl="7" w:tplc="D60058BA" w:tentative="1">
      <w:start w:val="1"/>
      <w:numFmt w:val="lowerLetter"/>
      <w:lvlText w:val="%8."/>
      <w:lvlJc w:val="left"/>
      <w:pPr>
        <w:ind w:left="5760" w:hanging="360"/>
      </w:pPr>
    </w:lvl>
    <w:lvl w:ilvl="8" w:tplc="6EE8453C" w:tentative="1">
      <w:start w:val="1"/>
      <w:numFmt w:val="lowerRoman"/>
      <w:lvlText w:val="%9."/>
      <w:lvlJc w:val="right"/>
      <w:pPr>
        <w:ind w:left="6480" w:hanging="180"/>
      </w:pPr>
    </w:lvl>
  </w:abstractNum>
  <w:abstractNum w:abstractNumId="20" w15:restartNumberingAfterBreak="0">
    <w:nsid w:val="533E2BE6"/>
    <w:multiLevelType w:val="hybridMultilevel"/>
    <w:tmpl w:val="B1B88FF0"/>
    <w:lvl w:ilvl="0" w:tplc="72A220B6">
      <w:start w:val="1"/>
      <w:numFmt w:val="decimal"/>
      <w:lvlText w:val="%1."/>
      <w:lvlJc w:val="left"/>
      <w:pPr>
        <w:ind w:left="720" w:hanging="360"/>
      </w:pPr>
    </w:lvl>
    <w:lvl w:ilvl="1" w:tplc="3AB21C92" w:tentative="1">
      <w:start w:val="1"/>
      <w:numFmt w:val="lowerLetter"/>
      <w:lvlText w:val="%2."/>
      <w:lvlJc w:val="left"/>
      <w:pPr>
        <w:ind w:left="1440" w:hanging="360"/>
      </w:pPr>
    </w:lvl>
    <w:lvl w:ilvl="2" w:tplc="71E8667C" w:tentative="1">
      <w:start w:val="1"/>
      <w:numFmt w:val="lowerRoman"/>
      <w:lvlText w:val="%3."/>
      <w:lvlJc w:val="right"/>
      <w:pPr>
        <w:ind w:left="2160" w:hanging="180"/>
      </w:pPr>
    </w:lvl>
    <w:lvl w:ilvl="3" w:tplc="F904C944" w:tentative="1">
      <w:start w:val="1"/>
      <w:numFmt w:val="decimal"/>
      <w:lvlText w:val="%4."/>
      <w:lvlJc w:val="left"/>
      <w:pPr>
        <w:ind w:left="2880" w:hanging="360"/>
      </w:pPr>
    </w:lvl>
    <w:lvl w:ilvl="4" w:tplc="A89A9630" w:tentative="1">
      <w:start w:val="1"/>
      <w:numFmt w:val="lowerLetter"/>
      <w:lvlText w:val="%5."/>
      <w:lvlJc w:val="left"/>
      <w:pPr>
        <w:ind w:left="3600" w:hanging="360"/>
      </w:pPr>
    </w:lvl>
    <w:lvl w:ilvl="5" w:tplc="4FBE992C" w:tentative="1">
      <w:start w:val="1"/>
      <w:numFmt w:val="lowerRoman"/>
      <w:lvlText w:val="%6."/>
      <w:lvlJc w:val="right"/>
      <w:pPr>
        <w:ind w:left="4320" w:hanging="180"/>
      </w:pPr>
    </w:lvl>
    <w:lvl w:ilvl="6" w:tplc="AB84696C" w:tentative="1">
      <w:start w:val="1"/>
      <w:numFmt w:val="decimal"/>
      <w:lvlText w:val="%7."/>
      <w:lvlJc w:val="left"/>
      <w:pPr>
        <w:ind w:left="5040" w:hanging="360"/>
      </w:pPr>
    </w:lvl>
    <w:lvl w:ilvl="7" w:tplc="BF72F688" w:tentative="1">
      <w:start w:val="1"/>
      <w:numFmt w:val="lowerLetter"/>
      <w:lvlText w:val="%8."/>
      <w:lvlJc w:val="left"/>
      <w:pPr>
        <w:ind w:left="5760" w:hanging="360"/>
      </w:pPr>
    </w:lvl>
    <w:lvl w:ilvl="8" w:tplc="894EF368" w:tentative="1">
      <w:start w:val="1"/>
      <w:numFmt w:val="lowerRoman"/>
      <w:lvlText w:val="%9."/>
      <w:lvlJc w:val="right"/>
      <w:pPr>
        <w:ind w:left="6480" w:hanging="180"/>
      </w:pPr>
    </w:lvl>
  </w:abstractNum>
  <w:abstractNum w:abstractNumId="21" w15:restartNumberingAfterBreak="0">
    <w:nsid w:val="5348493F"/>
    <w:multiLevelType w:val="hybridMultilevel"/>
    <w:tmpl w:val="9134E41E"/>
    <w:lvl w:ilvl="0" w:tplc="18C81D90">
      <w:start w:val="1"/>
      <w:numFmt w:val="decimal"/>
      <w:lvlText w:val="%1."/>
      <w:lvlJc w:val="left"/>
      <w:pPr>
        <w:ind w:left="360" w:hanging="360"/>
      </w:pPr>
      <w:rPr>
        <w:rFonts w:hint="default"/>
      </w:rPr>
    </w:lvl>
    <w:lvl w:ilvl="1" w:tplc="5F3A9958" w:tentative="1">
      <w:start w:val="1"/>
      <w:numFmt w:val="lowerLetter"/>
      <w:lvlText w:val="%2."/>
      <w:lvlJc w:val="left"/>
      <w:pPr>
        <w:ind w:left="1440" w:hanging="360"/>
      </w:pPr>
    </w:lvl>
    <w:lvl w:ilvl="2" w:tplc="4F34036E" w:tentative="1">
      <w:start w:val="1"/>
      <w:numFmt w:val="lowerRoman"/>
      <w:lvlText w:val="%3."/>
      <w:lvlJc w:val="right"/>
      <w:pPr>
        <w:ind w:left="2160" w:hanging="180"/>
      </w:pPr>
    </w:lvl>
    <w:lvl w:ilvl="3" w:tplc="F5BA7B60" w:tentative="1">
      <w:start w:val="1"/>
      <w:numFmt w:val="decimal"/>
      <w:lvlText w:val="%4."/>
      <w:lvlJc w:val="left"/>
      <w:pPr>
        <w:ind w:left="2880" w:hanging="360"/>
      </w:pPr>
    </w:lvl>
    <w:lvl w:ilvl="4" w:tplc="74A439E8" w:tentative="1">
      <w:start w:val="1"/>
      <w:numFmt w:val="lowerLetter"/>
      <w:lvlText w:val="%5."/>
      <w:lvlJc w:val="left"/>
      <w:pPr>
        <w:ind w:left="3600" w:hanging="360"/>
      </w:pPr>
    </w:lvl>
    <w:lvl w:ilvl="5" w:tplc="CCC067B4" w:tentative="1">
      <w:start w:val="1"/>
      <w:numFmt w:val="lowerRoman"/>
      <w:lvlText w:val="%6."/>
      <w:lvlJc w:val="right"/>
      <w:pPr>
        <w:ind w:left="4320" w:hanging="180"/>
      </w:pPr>
    </w:lvl>
    <w:lvl w:ilvl="6" w:tplc="C4B047E2" w:tentative="1">
      <w:start w:val="1"/>
      <w:numFmt w:val="decimal"/>
      <w:lvlText w:val="%7."/>
      <w:lvlJc w:val="left"/>
      <w:pPr>
        <w:ind w:left="5040" w:hanging="360"/>
      </w:pPr>
    </w:lvl>
    <w:lvl w:ilvl="7" w:tplc="39D27F86" w:tentative="1">
      <w:start w:val="1"/>
      <w:numFmt w:val="lowerLetter"/>
      <w:lvlText w:val="%8."/>
      <w:lvlJc w:val="left"/>
      <w:pPr>
        <w:ind w:left="5760" w:hanging="360"/>
      </w:pPr>
    </w:lvl>
    <w:lvl w:ilvl="8" w:tplc="D9F66E58" w:tentative="1">
      <w:start w:val="1"/>
      <w:numFmt w:val="lowerRoman"/>
      <w:lvlText w:val="%9."/>
      <w:lvlJc w:val="right"/>
      <w:pPr>
        <w:ind w:left="6480" w:hanging="180"/>
      </w:pPr>
    </w:lvl>
  </w:abstractNum>
  <w:abstractNum w:abstractNumId="22" w15:restartNumberingAfterBreak="0">
    <w:nsid w:val="587D71BA"/>
    <w:multiLevelType w:val="hybridMultilevel"/>
    <w:tmpl w:val="98EAB71E"/>
    <w:lvl w:ilvl="0" w:tplc="3250986E">
      <w:start w:val="1"/>
      <w:numFmt w:val="decimal"/>
      <w:lvlText w:val="%1."/>
      <w:lvlJc w:val="left"/>
      <w:pPr>
        <w:ind w:left="720" w:hanging="360"/>
      </w:pPr>
    </w:lvl>
    <w:lvl w:ilvl="1" w:tplc="22E87F3C" w:tentative="1">
      <w:start w:val="1"/>
      <w:numFmt w:val="lowerLetter"/>
      <w:lvlText w:val="%2."/>
      <w:lvlJc w:val="left"/>
      <w:pPr>
        <w:ind w:left="1440" w:hanging="360"/>
      </w:pPr>
    </w:lvl>
    <w:lvl w:ilvl="2" w:tplc="A7FAAABE" w:tentative="1">
      <w:start w:val="1"/>
      <w:numFmt w:val="lowerRoman"/>
      <w:lvlText w:val="%3."/>
      <w:lvlJc w:val="right"/>
      <w:pPr>
        <w:ind w:left="2160" w:hanging="180"/>
      </w:pPr>
    </w:lvl>
    <w:lvl w:ilvl="3" w:tplc="B3E4B18A" w:tentative="1">
      <w:start w:val="1"/>
      <w:numFmt w:val="decimal"/>
      <w:lvlText w:val="%4."/>
      <w:lvlJc w:val="left"/>
      <w:pPr>
        <w:ind w:left="2880" w:hanging="360"/>
      </w:pPr>
    </w:lvl>
    <w:lvl w:ilvl="4" w:tplc="72849D18" w:tentative="1">
      <w:start w:val="1"/>
      <w:numFmt w:val="lowerLetter"/>
      <w:lvlText w:val="%5."/>
      <w:lvlJc w:val="left"/>
      <w:pPr>
        <w:ind w:left="3600" w:hanging="360"/>
      </w:pPr>
    </w:lvl>
    <w:lvl w:ilvl="5" w:tplc="24C04778" w:tentative="1">
      <w:start w:val="1"/>
      <w:numFmt w:val="lowerRoman"/>
      <w:lvlText w:val="%6."/>
      <w:lvlJc w:val="right"/>
      <w:pPr>
        <w:ind w:left="4320" w:hanging="180"/>
      </w:pPr>
    </w:lvl>
    <w:lvl w:ilvl="6" w:tplc="5B809988" w:tentative="1">
      <w:start w:val="1"/>
      <w:numFmt w:val="decimal"/>
      <w:lvlText w:val="%7."/>
      <w:lvlJc w:val="left"/>
      <w:pPr>
        <w:ind w:left="5040" w:hanging="360"/>
      </w:pPr>
    </w:lvl>
    <w:lvl w:ilvl="7" w:tplc="90BAA134" w:tentative="1">
      <w:start w:val="1"/>
      <w:numFmt w:val="lowerLetter"/>
      <w:lvlText w:val="%8."/>
      <w:lvlJc w:val="left"/>
      <w:pPr>
        <w:ind w:left="5760" w:hanging="360"/>
      </w:pPr>
    </w:lvl>
    <w:lvl w:ilvl="8" w:tplc="EDA80D3E" w:tentative="1">
      <w:start w:val="1"/>
      <w:numFmt w:val="lowerRoman"/>
      <w:lvlText w:val="%9."/>
      <w:lvlJc w:val="right"/>
      <w:pPr>
        <w:ind w:left="6480" w:hanging="180"/>
      </w:pPr>
    </w:lvl>
  </w:abstractNum>
  <w:abstractNum w:abstractNumId="23" w15:restartNumberingAfterBreak="0">
    <w:nsid w:val="59850CDB"/>
    <w:multiLevelType w:val="hybridMultilevel"/>
    <w:tmpl w:val="A26A24EA"/>
    <w:lvl w:ilvl="0" w:tplc="CEBCA848">
      <w:start w:val="1"/>
      <w:numFmt w:val="decimal"/>
      <w:lvlText w:val="%1."/>
      <w:lvlJc w:val="left"/>
      <w:pPr>
        <w:ind w:left="720" w:hanging="360"/>
      </w:pPr>
    </w:lvl>
    <w:lvl w:ilvl="1" w:tplc="501EF646" w:tentative="1">
      <w:start w:val="1"/>
      <w:numFmt w:val="lowerLetter"/>
      <w:lvlText w:val="%2."/>
      <w:lvlJc w:val="left"/>
      <w:pPr>
        <w:ind w:left="1440" w:hanging="360"/>
      </w:pPr>
    </w:lvl>
    <w:lvl w:ilvl="2" w:tplc="88640A8E" w:tentative="1">
      <w:start w:val="1"/>
      <w:numFmt w:val="lowerRoman"/>
      <w:lvlText w:val="%3."/>
      <w:lvlJc w:val="right"/>
      <w:pPr>
        <w:ind w:left="2160" w:hanging="180"/>
      </w:pPr>
    </w:lvl>
    <w:lvl w:ilvl="3" w:tplc="368E4AC2" w:tentative="1">
      <w:start w:val="1"/>
      <w:numFmt w:val="decimal"/>
      <w:lvlText w:val="%4."/>
      <w:lvlJc w:val="left"/>
      <w:pPr>
        <w:ind w:left="2880" w:hanging="360"/>
      </w:pPr>
    </w:lvl>
    <w:lvl w:ilvl="4" w:tplc="85EAF31E" w:tentative="1">
      <w:start w:val="1"/>
      <w:numFmt w:val="lowerLetter"/>
      <w:lvlText w:val="%5."/>
      <w:lvlJc w:val="left"/>
      <w:pPr>
        <w:ind w:left="3600" w:hanging="360"/>
      </w:pPr>
    </w:lvl>
    <w:lvl w:ilvl="5" w:tplc="61FA1F92" w:tentative="1">
      <w:start w:val="1"/>
      <w:numFmt w:val="lowerRoman"/>
      <w:lvlText w:val="%6."/>
      <w:lvlJc w:val="right"/>
      <w:pPr>
        <w:ind w:left="4320" w:hanging="180"/>
      </w:pPr>
    </w:lvl>
    <w:lvl w:ilvl="6" w:tplc="AFA60B8E" w:tentative="1">
      <w:start w:val="1"/>
      <w:numFmt w:val="decimal"/>
      <w:lvlText w:val="%7."/>
      <w:lvlJc w:val="left"/>
      <w:pPr>
        <w:ind w:left="5040" w:hanging="360"/>
      </w:pPr>
    </w:lvl>
    <w:lvl w:ilvl="7" w:tplc="CA42C416" w:tentative="1">
      <w:start w:val="1"/>
      <w:numFmt w:val="lowerLetter"/>
      <w:lvlText w:val="%8."/>
      <w:lvlJc w:val="left"/>
      <w:pPr>
        <w:ind w:left="5760" w:hanging="360"/>
      </w:pPr>
    </w:lvl>
    <w:lvl w:ilvl="8" w:tplc="FFC4CE68" w:tentative="1">
      <w:start w:val="1"/>
      <w:numFmt w:val="lowerRoman"/>
      <w:lvlText w:val="%9."/>
      <w:lvlJc w:val="right"/>
      <w:pPr>
        <w:ind w:left="6480" w:hanging="180"/>
      </w:pPr>
    </w:lvl>
  </w:abstractNum>
  <w:abstractNum w:abstractNumId="24" w15:restartNumberingAfterBreak="0">
    <w:nsid w:val="5F0637C3"/>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9C1C7E"/>
    <w:multiLevelType w:val="hybridMultilevel"/>
    <w:tmpl w:val="FAA65E92"/>
    <w:lvl w:ilvl="0" w:tplc="3B5EFCEC">
      <w:start w:val="1"/>
      <w:numFmt w:val="bullet"/>
      <w:pStyle w:val="Bullets"/>
      <w:lvlText w:val=""/>
      <w:lvlJc w:val="left"/>
      <w:pPr>
        <w:ind w:left="720" w:hanging="360"/>
      </w:pPr>
      <w:rPr>
        <w:rFonts w:hint="default" w:ascii="Symbol" w:hAnsi="Symbol"/>
      </w:rPr>
    </w:lvl>
    <w:lvl w:ilvl="1" w:tplc="92B83794">
      <w:start w:val="1"/>
      <w:numFmt w:val="bullet"/>
      <w:lvlText w:val=""/>
      <w:lvlJc w:val="left"/>
      <w:pPr>
        <w:ind w:left="1440" w:hanging="360"/>
      </w:pPr>
      <w:rPr>
        <w:rFonts w:hint="default" w:ascii="Symbol" w:hAnsi="Symbol"/>
      </w:rPr>
    </w:lvl>
    <w:lvl w:ilvl="2" w:tplc="BBF426C0" w:tentative="1">
      <w:start w:val="1"/>
      <w:numFmt w:val="bullet"/>
      <w:lvlText w:val=""/>
      <w:lvlJc w:val="left"/>
      <w:pPr>
        <w:ind w:left="2160" w:hanging="360"/>
      </w:pPr>
      <w:rPr>
        <w:rFonts w:hint="default" w:ascii="Wingdings" w:hAnsi="Wingdings"/>
      </w:rPr>
    </w:lvl>
    <w:lvl w:ilvl="3" w:tplc="139CB20A" w:tentative="1">
      <w:start w:val="1"/>
      <w:numFmt w:val="bullet"/>
      <w:lvlText w:val=""/>
      <w:lvlJc w:val="left"/>
      <w:pPr>
        <w:ind w:left="2880" w:hanging="360"/>
      </w:pPr>
      <w:rPr>
        <w:rFonts w:hint="default" w:ascii="Symbol" w:hAnsi="Symbol"/>
      </w:rPr>
    </w:lvl>
    <w:lvl w:ilvl="4" w:tplc="BB0A2354">
      <w:start w:val="1"/>
      <w:numFmt w:val="bullet"/>
      <w:lvlText w:val=""/>
      <w:lvlJc w:val="left"/>
      <w:pPr>
        <w:ind w:left="3600" w:hanging="360"/>
      </w:pPr>
      <w:rPr>
        <w:rFonts w:hint="default" w:ascii="Symbol" w:hAnsi="Symbol"/>
      </w:rPr>
    </w:lvl>
    <w:lvl w:ilvl="5" w:tplc="B7FE1A18" w:tentative="1">
      <w:start w:val="1"/>
      <w:numFmt w:val="bullet"/>
      <w:lvlText w:val=""/>
      <w:lvlJc w:val="left"/>
      <w:pPr>
        <w:ind w:left="4320" w:hanging="360"/>
      </w:pPr>
      <w:rPr>
        <w:rFonts w:hint="default" w:ascii="Wingdings" w:hAnsi="Wingdings"/>
      </w:rPr>
    </w:lvl>
    <w:lvl w:ilvl="6" w:tplc="875A13FA" w:tentative="1">
      <w:start w:val="1"/>
      <w:numFmt w:val="bullet"/>
      <w:lvlText w:val=""/>
      <w:lvlJc w:val="left"/>
      <w:pPr>
        <w:ind w:left="5040" w:hanging="360"/>
      </w:pPr>
      <w:rPr>
        <w:rFonts w:hint="default" w:ascii="Symbol" w:hAnsi="Symbol"/>
      </w:rPr>
    </w:lvl>
    <w:lvl w:ilvl="7" w:tplc="BB4E4A3C">
      <w:start w:val="1"/>
      <w:numFmt w:val="bullet"/>
      <w:lvlText w:val="o"/>
      <w:lvlJc w:val="left"/>
      <w:pPr>
        <w:ind w:left="5760" w:hanging="360"/>
      </w:pPr>
      <w:rPr>
        <w:rFonts w:hint="default" w:ascii="Courier New" w:hAnsi="Courier New" w:cs="Courier New"/>
      </w:rPr>
    </w:lvl>
    <w:lvl w:ilvl="8" w:tplc="6BAADFAC" w:tentative="1">
      <w:start w:val="1"/>
      <w:numFmt w:val="bullet"/>
      <w:lvlText w:val=""/>
      <w:lvlJc w:val="left"/>
      <w:pPr>
        <w:ind w:left="6480" w:hanging="360"/>
      </w:pPr>
      <w:rPr>
        <w:rFonts w:hint="default" w:ascii="Wingdings" w:hAnsi="Wingdings"/>
      </w:rPr>
    </w:lvl>
  </w:abstractNum>
  <w:abstractNum w:abstractNumId="26" w15:restartNumberingAfterBreak="0">
    <w:nsid w:val="7D79636C"/>
    <w:multiLevelType w:val="hybridMultilevel"/>
    <w:tmpl w:val="BEBA5808"/>
    <w:lvl w:ilvl="0" w:tplc="CEB6D950">
      <w:start w:val="1"/>
      <w:numFmt w:val="bullet"/>
      <w:lvlText w:val=""/>
      <w:lvlJc w:val="left"/>
      <w:pPr>
        <w:ind w:left="720" w:hanging="360"/>
      </w:pPr>
      <w:rPr>
        <w:rFonts w:hint="default" w:ascii="Symbol" w:hAnsi="Symbol"/>
      </w:rPr>
    </w:lvl>
    <w:lvl w:ilvl="1" w:tplc="8F5075AE">
      <w:start w:val="1"/>
      <w:numFmt w:val="bullet"/>
      <w:lvlText w:val="o"/>
      <w:lvlJc w:val="left"/>
      <w:pPr>
        <w:ind w:left="1440" w:hanging="360"/>
      </w:pPr>
      <w:rPr>
        <w:rFonts w:hint="default" w:ascii="Courier New" w:hAnsi="Courier New" w:cs="Courier New"/>
      </w:rPr>
    </w:lvl>
    <w:lvl w:ilvl="2" w:tplc="30721296" w:tentative="1">
      <w:start w:val="1"/>
      <w:numFmt w:val="bullet"/>
      <w:lvlText w:val=""/>
      <w:lvlJc w:val="left"/>
      <w:pPr>
        <w:ind w:left="2160" w:hanging="360"/>
      </w:pPr>
      <w:rPr>
        <w:rFonts w:hint="default" w:ascii="Wingdings" w:hAnsi="Wingdings"/>
      </w:rPr>
    </w:lvl>
    <w:lvl w:ilvl="3" w:tplc="54DCDC88" w:tentative="1">
      <w:start w:val="1"/>
      <w:numFmt w:val="bullet"/>
      <w:lvlText w:val=""/>
      <w:lvlJc w:val="left"/>
      <w:pPr>
        <w:ind w:left="2880" w:hanging="360"/>
      </w:pPr>
      <w:rPr>
        <w:rFonts w:hint="default" w:ascii="Symbol" w:hAnsi="Symbol"/>
      </w:rPr>
    </w:lvl>
    <w:lvl w:ilvl="4" w:tplc="E2440E02" w:tentative="1">
      <w:start w:val="1"/>
      <w:numFmt w:val="bullet"/>
      <w:lvlText w:val="o"/>
      <w:lvlJc w:val="left"/>
      <w:pPr>
        <w:ind w:left="3600" w:hanging="360"/>
      </w:pPr>
      <w:rPr>
        <w:rFonts w:hint="default" w:ascii="Courier New" w:hAnsi="Courier New" w:cs="Courier New"/>
      </w:rPr>
    </w:lvl>
    <w:lvl w:ilvl="5" w:tplc="E2D6C640" w:tentative="1">
      <w:start w:val="1"/>
      <w:numFmt w:val="bullet"/>
      <w:lvlText w:val=""/>
      <w:lvlJc w:val="left"/>
      <w:pPr>
        <w:ind w:left="4320" w:hanging="360"/>
      </w:pPr>
      <w:rPr>
        <w:rFonts w:hint="default" w:ascii="Wingdings" w:hAnsi="Wingdings"/>
      </w:rPr>
    </w:lvl>
    <w:lvl w:ilvl="6" w:tplc="2E76CD60" w:tentative="1">
      <w:start w:val="1"/>
      <w:numFmt w:val="bullet"/>
      <w:lvlText w:val=""/>
      <w:lvlJc w:val="left"/>
      <w:pPr>
        <w:ind w:left="5040" w:hanging="360"/>
      </w:pPr>
      <w:rPr>
        <w:rFonts w:hint="default" w:ascii="Symbol" w:hAnsi="Symbol"/>
      </w:rPr>
    </w:lvl>
    <w:lvl w:ilvl="7" w:tplc="919EEFFA" w:tentative="1">
      <w:start w:val="1"/>
      <w:numFmt w:val="bullet"/>
      <w:lvlText w:val="o"/>
      <w:lvlJc w:val="left"/>
      <w:pPr>
        <w:ind w:left="5760" w:hanging="360"/>
      </w:pPr>
      <w:rPr>
        <w:rFonts w:hint="default" w:ascii="Courier New" w:hAnsi="Courier New" w:cs="Courier New"/>
      </w:rPr>
    </w:lvl>
    <w:lvl w:ilvl="8" w:tplc="11F40BD6" w:tentative="1">
      <w:start w:val="1"/>
      <w:numFmt w:val="bullet"/>
      <w:lvlText w:val=""/>
      <w:lvlJc w:val="left"/>
      <w:pPr>
        <w:ind w:left="6480" w:hanging="360"/>
      </w:pPr>
      <w:rPr>
        <w:rFonts w:hint="default" w:ascii="Wingdings" w:hAnsi="Wingdings"/>
      </w:rPr>
    </w:lvl>
  </w:abstractNum>
  <w:abstractNum w:abstractNumId="27" w15:restartNumberingAfterBreak="0">
    <w:nsid w:val="7D79636D"/>
    <w:multiLevelType w:val="hybridMultilevel"/>
    <w:tmpl w:val="DB0022CC"/>
    <w:lvl w:ilvl="0" w:tplc="D598A8BC">
      <w:start w:val="12"/>
      <w:numFmt w:val="bullet"/>
      <w:lvlText w:val="-"/>
      <w:lvlJc w:val="left"/>
      <w:pPr>
        <w:ind w:left="360" w:hanging="360"/>
      </w:pPr>
      <w:rPr>
        <w:rFonts w:hint="default" w:ascii="Baskerville MT" w:hAnsi="Baskerville MT" w:eastAsia="Times New Roman" w:cs="Times New Roman"/>
      </w:rPr>
    </w:lvl>
    <w:lvl w:ilvl="1" w:tplc="9E2A1E70" w:tentative="1">
      <w:start w:val="1"/>
      <w:numFmt w:val="bullet"/>
      <w:lvlText w:val="o"/>
      <w:lvlJc w:val="left"/>
      <w:pPr>
        <w:ind w:left="1080" w:hanging="360"/>
      </w:pPr>
      <w:rPr>
        <w:rFonts w:hint="default" w:ascii="Courier New" w:hAnsi="Courier New" w:cs="Courier New"/>
      </w:rPr>
    </w:lvl>
    <w:lvl w:ilvl="2" w:tplc="05B09F18" w:tentative="1">
      <w:start w:val="1"/>
      <w:numFmt w:val="bullet"/>
      <w:lvlText w:val=""/>
      <w:lvlJc w:val="left"/>
      <w:pPr>
        <w:ind w:left="1800" w:hanging="360"/>
      </w:pPr>
      <w:rPr>
        <w:rFonts w:hint="default" w:ascii="Wingdings" w:hAnsi="Wingdings"/>
      </w:rPr>
    </w:lvl>
    <w:lvl w:ilvl="3" w:tplc="FFF06946" w:tentative="1">
      <w:start w:val="1"/>
      <w:numFmt w:val="bullet"/>
      <w:lvlText w:val=""/>
      <w:lvlJc w:val="left"/>
      <w:pPr>
        <w:ind w:left="2520" w:hanging="360"/>
      </w:pPr>
      <w:rPr>
        <w:rFonts w:hint="default" w:ascii="Symbol" w:hAnsi="Symbol"/>
      </w:rPr>
    </w:lvl>
    <w:lvl w:ilvl="4" w:tplc="40A6A94E" w:tentative="1">
      <w:start w:val="1"/>
      <w:numFmt w:val="bullet"/>
      <w:lvlText w:val="o"/>
      <w:lvlJc w:val="left"/>
      <w:pPr>
        <w:ind w:left="3240" w:hanging="360"/>
      </w:pPr>
      <w:rPr>
        <w:rFonts w:hint="default" w:ascii="Courier New" w:hAnsi="Courier New" w:cs="Courier New"/>
      </w:rPr>
    </w:lvl>
    <w:lvl w:ilvl="5" w:tplc="A44C9D24" w:tentative="1">
      <w:start w:val="1"/>
      <w:numFmt w:val="bullet"/>
      <w:lvlText w:val=""/>
      <w:lvlJc w:val="left"/>
      <w:pPr>
        <w:ind w:left="3960" w:hanging="360"/>
      </w:pPr>
      <w:rPr>
        <w:rFonts w:hint="default" w:ascii="Wingdings" w:hAnsi="Wingdings"/>
      </w:rPr>
    </w:lvl>
    <w:lvl w:ilvl="6" w:tplc="FB4674DA" w:tentative="1">
      <w:start w:val="1"/>
      <w:numFmt w:val="bullet"/>
      <w:lvlText w:val=""/>
      <w:lvlJc w:val="left"/>
      <w:pPr>
        <w:ind w:left="4680" w:hanging="360"/>
      </w:pPr>
      <w:rPr>
        <w:rFonts w:hint="default" w:ascii="Symbol" w:hAnsi="Symbol"/>
      </w:rPr>
    </w:lvl>
    <w:lvl w:ilvl="7" w:tplc="5F7817E4" w:tentative="1">
      <w:start w:val="1"/>
      <w:numFmt w:val="bullet"/>
      <w:lvlText w:val="o"/>
      <w:lvlJc w:val="left"/>
      <w:pPr>
        <w:ind w:left="5400" w:hanging="360"/>
      </w:pPr>
      <w:rPr>
        <w:rFonts w:hint="default" w:ascii="Courier New" w:hAnsi="Courier New" w:cs="Courier New"/>
      </w:rPr>
    </w:lvl>
    <w:lvl w:ilvl="8" w:tplc="044E8C16" w:tentative="1">
      <w:start w:val="1"/>
      <w:numFmt w:val="bullet"/>
      <w:lvlText w:val=""/>
      <w:lvlJc w:val="left"/>
      <w:pPr>
        <w:ind w:left="6120" w:hanging="360"/>
      </w:pPr>
      <w:rPr>
        <w:rFonts w:hint="default" w:ascii="Wingdings" w:hAnsi="Wingdings"/>
      </w:rPr>
    </w:lvl>
  </w:abstractNum>
  <w:abstractNum w:abstractNumId="28" w15:restartNumberingAfterBreak="0">
    <w:nsid w:val="7D79636E"/>
    <w:multiLevelType w:val="hybridMultilevel"/>
    <w:tmpl w:val="985A60A8"/>
    <w:lvl w:ilvl="0" w:tplc="72D26E06">
      <w:start w:val="1"/>
      <w:numFmt w:val="lowerLetter"/>
      <w:lvlText w:val="%1)"/>
      <w:lvlJc w:val="left"/>
      <w:pPr>
        <w:ind w:left="720" w:hanging="360"/>
      </w:pPr>
      <w:rPr>
        <w:b w:val="0"/>
      </w:rPr>
    </w:lvl>
    <w:lvl w:ilvl="1" w:tplc="466E3776">
      <w:start w:val="1"/>
      <w:numFmt w:val="bullet"/>
      <w:lvlText w:val=""/>
      <w:lvlJc w:val="left"/>
      <w:pPr>
        <w:ind w:left="1440" w:hanging="360"/>
      </w:pPr>
      <w:rPr>
        <w:rFonts w:hint="default" w:ascii="Symbol" w:hAnsi="Symbol"/>
      </w:rPr>
    </w:lvl>
    <w:lvl w:ilvl="2" w:tplc="3B78C31A" w:tentative="1">
      <w:start w:val="1"/>
      <w:numFmt w:val="lowerRoman"/>
      <w:lvlText w:val="%3."/>
      <w:lvlJc w:val="right"/>
      <w:pPr>
        <w:ind w:left="2160" w:hanging="180"/>
      </w:pPr>
    </w:lvl>
    <w:lvl w:ilvl="3" w:tplc="34448C18" w:tentative="1">
      <w:start w:val="1"/>
      <w:numFmt w:val="decimal"/>
      <w:lvlText w:val="%4."/>
      <w:lvlJc w:val="left"/>
      <w:pPr>
        <w:ind w:left="2880" w:hanging="360"/>
      </w:pPr>
    </w:lvl>
    <w:lvl w:ilvl="4" w:tplc="E0407B72" w:tentative="1">
      <w:start w:val="1"/>
      <w:numFmt w:val="lowerLetter"/>
      <w:lvlText w:val="%5."/>
      <w:lvlJc w:val="left"/>
      <w:pPr>
        <w:ind w:left="3600" w:hanging="360"/>
      </w:pPr>
    </w:lvl>
    <w:lvl w:ilvl="5" w:tplc="52AACCC8" w:tentative="1">
      <w:start w:val="1"/>
      <w:numFmt w:val="lowerRoman"/>
      <w:lvlText w:val="%6."/>
      <w:lvlJc w:val="right"/>
      <w:pPr>
        <w:ind w:left="4320" w:hanging="180"/>
      </w:pPr>
    </w:lvl>
    <w:lvl w:ilvl="6" w:tplc="B1BABF46" w:tentative="1">
      <w:start w:val="1"/>
      <w:numFmt w:val="decimal"/>
      <w:lvlText w:val="%7."/>
      <w:lvlJc w:val="left"/>
      <w:pPr>
        <w:ind w:left="5040" w:hanging="360"/>
      </w:pPr>
    </w:lvl>
    <w:lvl w:ilvl="7" w:tplc="95FC5F8E" w:tentative="1">
      <w:start w:val="1"/>
      <w:numFmt w:val="lowerLetter"/>
      <w:lvlText w:val="%8."/>
      <w:lvlJc w:val="left"/>
      <w:pPr>
        <w:ind w:left="5760" w:hanging="360"/>
      </w:pPr>
    </w:lvl>
    <w:lvl w:ilvl="8" w:tplc="347CC5B2" w:tentative="1">
      <w:start w:val="1"/>
      <w:numFmt w:val="lowerRoman"/>
      <w:lvlText w:val="%9."/>
      <w:lvlJc w:val="right"/>
      <w:pPr>
        <w:ind w:left="6480" w:hanging="180"/>
      </w:pPr>
    </w:lvl>
  </w:abstractNum>
  <w:abstractNum w:abstractNumId="29" w15:restartNumberingAfterBreak="0">
    <w:nsid w:val="7D79636F"/>
    <w:multiLevelType w:val="hybridMultilevel"/>
    <w:tmpl w:val="E3608896"/>
    <w:lvl w:ilvl="0" w:tplc="7FB02AC0">
      <w:start w:val="1"/>
      <w:numFmt w:val="lowerLetter"/>
      <w:lvlText w:val="%1."/>
      <w:lvlJc w:val="left"/>
      <w:pPr>
        <w:ind w:left="720" w:hanging="360"/>
      </w:pPr>
      <w:rPr>
        <w:color w:val="000000" w:themeColor="text1"/>
      </w:rPr>
    </w:lvl>
    <w:lvl w:ilvl="1" w:tplc="56A0D362">
      <w:start w:val="1"/>
      <w:numFmt w:val="lowerLetter"/>
      <w:lvlText w:val="%2."/>
      <w:lvlJc w:val="left"/>
      <w:pPr>
        <w:ind w:left="1440" w:hanging="360"/>
      </w:pPr>
    </w:lvl>
    <w:lvl w:ilvl="2" w:tplc="FC66944E" w:tentative="1">
      <w:start w:val="1"/>
      <w:numFmt w:val="lowerRoman"/>
      <w:lvlText w:val="%3."/>
      <w:lvlJc w:val="right"/>
      <w:pPr>
        <w:ind w:left="2160" w:hanging="180"/>
      </w:pPr>
    </w:lvl>
    <w:lvl w:ilvl="3" w:tplc="F50A3A1A" w:tentative="1">
      <w:start w:val="1"/>
      <w:numFmt w:val="decimal"/>
      <w:lvlText w:val="%4."/>
      <w:lvlJc w:val="left"/>
      <w:pPr>
        <w:ind w:left="2880" w:hanging="360"/>
      </w:pPr>
    </w:lvl>
    <w:lvl w:ilvl="4" w:tplc="5DC014DA" w:tentative="1">
      <w:start w:val="1"/>
      <w:numFmt w:val="lowerLetter"/>
      <w:lvlText w:val="%5."/>
      <w:lvlJc w:val="left"/>
      <w:pPr>
        <w:ind w:left="3600" w:hanging="360"/>
      </w:pPr>
    </w:lvl>
    <w:lvl w:ilvl="5" w:tplc="45AE72A8" w:tentative="1">
      <w:start w:val="1"/>
      <w:numFmt w:val="lowerRoman"/>
      <w:lvlText w:val="%6."/>
      <w:lvlJc w:val="right"/>
      <w:pPr>
        <w:ind w:left="4320" w:hanging="180"/>
      </w:pPr>
    </w:lvl>
    <w:lvl w:ilvl="6" w:tplc="F870A1D0" w:tentative="1">
      <w:start w:val="1"/>
      <w:numFmt w:val="decimal"/>
      <w:lvlText w:val="%7."/>
      <w:lvlJc w:val="left"/>
      <w:pPr>
        <w:ind w:left="5040" w:hanging="360"/>
      </w:pPr>
    </w:lvl>
    <w:lvl w:ilvl="7" w:tplc="1B887C2E" w:tentative="1">
      <w:start w:val="1"/>
      <w:numFmt w:val="lowerLetter"/>
      <w:lvlText w:val="%8."/>
      <w:lvlJc w:val="left"/>
      <w:pPr>
        <w:ind w:left="5760" w:hanging="360"/>
      </w:pPr>
    </w:lvl>
    <w:lvl w:ilvl="8" w:tplc="6B88B26A" w:tentative="1">
      <w:start w:val="1"/>
      <w:numFmt w:val="lowerRoman"/>
      <w:lvlText w:val="%9."/>
      <w:lvlJc w:val="right"/>
      <w:pPr>
        <w:ind w:left="6480" w:hanging="180"/>
      </w:pPr>
    </w:lvl>
  </w:abstractNum>
  <w:abstractNum w:abstractNumId="30" w15:restartNumberingAfterBreak="0">
    <w:nsid w:val="7D796370"/>
    <w:multiLevelType w:val="hybridMultilevel"/>
    <w:tmpl w:val="B00C60FC"/>
    <w:lvl w:ilvl="0" w:tplc="348C397E">
      <w:start w:val="1"/>
      <w:numFmt w:val="decimal"/>
      <w:lvlText w:val="%1."/>
      <w:lvlJc w:val="left"/>
      <w:pPr>
        <w:ind w:left="720" w:hanging="360"/>
      </w:pPr>
      <w:rPr>
        <w:rFonts w:hint="default"/>
      </w:rPr>
    </w:lvl>
    <w:lvl w:ilvl="1" w:tplc="E00EFFE8" w:tentative="1">
      <w:start w:val="1"/>
      <w:numFmt w:val="lowerLetter"/>
      <w:lvlText w:val="%2."/>
      <w:lvlJc w:val="left"/>
      <w:pPr>
        <w:ind w:left="1440" w:hanging="360"/>
      </w:pPr>
    </w:lvl>
    <w:lvl w:ilvl="2" w:tplc="FB9EA30E" w:tentative="1">
      <w:start w:val="1"/>
      <w:numFmt w:val="lowerRoman"/>
      <w:lvlText w:val="%3."/>
      <w:lvlJc w:val="right"/>
      <w:pPr>
        <w:ind w:left="2160" w:hanging="180"/>
      </w:pPr>
    </w:lvl>
    <w:lvl w:ilvl="3" w:tplc="CBAC0522" w:tentative="1">
      <w:start w:val="1"/>
      <w:numFmt w:val="decimal"/>
      <w:lvlText w:val="%4."/>
      <w:lvlJc w:val="left"/>
      <w:pPr>
        <w:ind w:left="2880" w:hanging="360"/>
      </w:pPr>
    </w:lvl>
    <w:lvl w:ilvl="4" w:tplc="427019DA" w:tentative="1">
      <w:start w:val="1"/>
      <w:numFmt w:val="lowerLetter"/>
      <w:lvlText w:val="%5."/>
      <w:lvlJc w:val="left"/>
      <w:pPr>
        <w:ind w:left="3600" w:hanging="360"/>
      </w:pPr>
    </w:lvl>
    <w:lvl w:ilvl="5" w:tplc="FEE2F182" w:tentative="1">
      <w:start w:val="1"/>
      <w:numFmt w:val="lowerRoman"/>
      <w:lvlText w:val="%6."/>
      <w:lvlJc w:val="right"/>
      <w:pPr>
        <w:ind w:left="4320" w:hanging="180"/>
      </w:pPr>
    </w:lvl>
    <w:lvl w:ilvl="6" w:tplc="8860683E" w:tentative="1">
      <w:start w:val="1"/>
      <w:numFmt w:val="decimal"/>
      <w:lvlText w:val="%7."/>
      <w:lvlJc w:val="left"/>
      <w:pPr>
        <w:ind w:left="5040" w:hanging="360"/>
      </w:pPr>
    </w:lvl>
    <w:lvl w:ilvl="7" w:tplc="735055F2" w:tentative="1">
      <w:start w:val="1"/>
      <w:numFmt w:val="lowerLetter"/>
      <w:lvlText w:val="%8."/>
      <w:lvlJc w:val="left"/>
      <w:pPr>
        <w:ind w:left="5760" w:hanging="360"/>
      </w:pPr>
    </w:lvl>
    <w:lvl w:ilvl="8" w:tplc="AE3A7CE8" w:tentative="1">
      <w:start w:val="1"/>
      <w:numFmt w:val="lowerRoman"/>
      <w:lvlText w:val="%9."/>
      <w:lvlJc w:val="right"/>
      <w:pPr>
        <w:ind w:left="6480" w:hanging="180"/>
      </w:pPr>
    </w:lvl>
  </w:abstractNum>
  <w:abstractNum w:abstractNumId="31" w15:restartNumberingAfterBreak="0">
    <w:nsid w:val="7D796371"/>
    <w:multiLevelType w:val="hybridMultilevel"/>
    <w:tmpl w:val="9C08461C"/>
    <w:lvl w:ilvl="0" w:tplc="A3E4EB16">
      <w:start w:val="1"/>
      <w:numFmt w:val="lowerLetter"/>
      <w:lvlText w:val="%1)"/>
      <w:lvlJc w:val="left"/>
      <w:pPr>
        <w:tabs>
          <w:tab w:val="num" w:pos="360"/>
        </w:tabs>
        <w:ind w:left="360" w:hanging="360"/>
      </w:pPr>
    </w:lvl>
    <w:lvl w:ilvl="1" w:tplc="41F0EC0C">
      <w:start w:val="1"/>
      <w:numFmt w:val="lowerLetter"/>
      <w:lvlText w:val="%2."/>
      <w:lvlJc w:val="left"/>
      <w:pPr>
        <w:tabs>
          <w:tab w:val="num" w:pos="1080"/>
        </w:tabs>
        <w:ind w:left="1080" w:hanging="360"/>
      </w:pPr>
      <w:rPr>
        <w:rFonts w:cs="Times New Roman"/>
      </w:rPr>
    </w:lvl>
    <w:lvl w:ilvl="2" w:tplc="34AE747A">
      <w:start w:val="1"/>
      <w:numFmt w:val="lowerRoman"/>
      <w:lvlText w:val="%3."/>
      <w:lvlJc w:val="right"/>
      <w:pPr>
        <w:tabs>
          <w:tab w:val="num" w:pos="1800"/>
        </w:tabs>
        <w:ind w:left="1800" w:hanging="180"/>
      </w:pPr>
      <w:rPr>
        <w:rFonts w:cs="Times New Roman"/>
      </w:rPr>
    </w:lvl>
    <w:lvl w:ilvl="3" w:tplc="E5A6BB2E">
      <w:start w:val="1"/>
      <w:numFmt w:val="decimal"/>
      <w:lvlText w:val="%4."/>
      <w:lvlJc w:val="left"/>
      <w:pPr>
        <w:tabs>
          <w:tab w:val="num" w:pos="2520"/>
        </w:tabs>
        <w:ind w:left="2520" w:hanging="360"/>
      </w:pPr>
    </w:lvl>
    <w:lvl w:ilvl="4" w:tplc="52364E2E">
      <w:start w:val="1"/>
      <w:numFmt w:val="lowerLetter"/>
      <w:lvlText w:val="%5."/>
      <w:lvlJc w:val="left"/>
      <w:pPr>
        <w:tabs>
          <w:tab w:val="num" w:pos="3240"/>
        </w:tabs>
        <w:ind w:left="3240" w:hanging="360"/>
      </w:pPr>
      <w:rPr>
        <w:rFonts w:cs="Times New Roman"/>
      </w:rPr>
    </w:lvl>
    <w:lvl w:ilvl="5" w:tplc="8AD242A6">
      <w:start w:val="1"/>
      <w:numFmt w:val="lowerRoman"/>
      <w:lvlText w:val="%6."/>
      <w:lvlJc w:val="right"/>
      <w:pPr>
        <w:tabs>
          <w:tab w:val="num" w:pos="3960"/>
        </w:tabs>
        <w:ind w:left="3960" w:hanging="180"/>
      </w:pPr>
      <w:rPr>
        <w:rFonts w:cs="Times New Roman"/>
      </w:rPr>
    </w:lvl>
    <w:lvl w:ilvl="6" w:tplc="466C13DE">
      <w:start w:val="1"/>
      <w:numFmt w:val="decimal"/>
      <w:lvlText w:val="%7."/>
      <w:lvlJc w:val="left"/>
      <w:pPr>
        <w:tabs>
          <w:tab w:val="num" w:pos="4680"/>
        </w:tabs>
        <w:ind w:left="4680" w:hanging="360"/>
      </w:pPr>
      <w:rPr>
        <w:rFonts w:cs="Times New Roman"/>
      </w:rPr>
    </w:lvl>
    <w:lvl w:ilvl="7" w:tplc="A538EB3C">
      <w:start w:val="1"/>
      <w:numFmt w:val="lowerLetter"/>
      <w:lvlText w:val="%8."/>
      <w:lvlJc w:val="left"/>
      <w:pPr>
        <w:tabs>
          <w:tab w:val="num" w:pos="5400"/>
        </w:tabs>
        <w:ind w:left="5400" w:hanging="360"/>
      </w:pPr>
      <w:rPr>
        <w:rFonts w:cs="Times New Roman"/>
      </w:rPr>
    </w:lvl>
    <w:lvl w:ilvl="8" w:tplc="1A1AC872">
      <w:start w:val="1"/>
      <w:numFmt w:val="lowerRoman"/>
      <w:lvlText w:val="%9."/>
      <w:lvlJc w:val="right"/>
      <w:pPr>
        <w:tabs>
          <w:tab w:val="num" w:pos="6120"/>
        </w:tabs>
        <w:ind w:left="6120" w:hanging="180"/>
      </w:pPr>
      <w:rPr>
        <w:rFonts w:cs="Times New Roman"/>
      </w:rPr>
    </w:lvl>
  </w:abstractNum>
  <w:abstractNum w:abstractNumId="32" w15:restartNumberingAfterBreak="0">
    <w:nsid w:val="7D796372"/>
    <w:multiLevelType w:val="hybridMultilevel"/>
    <w:tmpl w:val="896EA194"/>
    <w:lvl w:ilvl="0" w:tplc="62EED7DE">
      <w:start w:val="1"/>
      <w:numFmt w:val="lowerLetter"/>
      <w:lvlText w:val="%1)"/>
      <w:lvlJc w:val="left"/>
      <w:pPr>
        <w:tabs>
          <w:tab w:val="num" w:pos="360"/>
        </w:tabs>
        <w:ind w:left="360" w:hanging="360"/>
      </w:pPr>
      <w:rPr>
        <w:rFonts w:hint="default" w:ascii="Futura Book" w:hAnsi="Futura Book" w:cs="Times New Roman"/>
        <w:sz w:val="20"/>
        <w:szCs w:val="20"/>
      </w:rPr>
    </w:lvl>
    <w:lvl w:ilvl="1" w:tplc="16203294">
      <w:start w:val="1"/>
      <w:numFmt w:val="lowerLetter"/>
      <w:lvlText w:val="%2."/>
      <w:lvlJc w:val="left"/>
      <w:pPr>
        <w:tabs>
          <w:tab w:val="num" w:pos="1080"/>
        </w:tabs>
        <w:ind w:left="1080" w:hanging="360"/>
      </w:pPr>
      <w:rPr>
        <w:rFonts w:cs="Times New Roman"/>
      </w:rPr>
    </w:lvl>
    <w:lvl w:ilvl="2" w:tplc="DD9AF7F8">
      <w:start w:val="1"/>
      <w:numFmt w:val="lowerRoman"/>
      <w:lvlText w:val="%3."/>
      <w:lvlJc w:val="right"/>
      <w:pPr>
        <w:tabs>
          <w:tab w:val="num" w:pos="1800"/>
        </w:tabs>
        <w:ind w:left="1800" w:hanging="180"/>
      </w:pPr>
      <w:rPr>
        <w:rFonts w:cs="Times New Roman"/>
      </w:rPr>
    </w:lvl>
    <w:lvl w:ilvl="3" w:tplc="8B248872">
      <w:start w:val="1"/>
      <w:numFmt w:val="decimal"/>
      <w:lvlText w:val="%4."/>
      <w:lvlJc w:val="left"/>
      <w:pPr>
        <w:tabs>
          <w:tab w:val="num" w:pos="2520"/>
        </w:tabs>
        <w:ind w:left="2520" w:hanging="360"/>
      </w:pPr>
    </w:lvl>
    <w:lvl w:ilvl="4" w:tplc="E136884C">
      <w:start w:val="1"/>
      <w:numFmt w:val="lowerLetter"/>
      <w:lvlText w:val="%5."/>
      <w:lvlJc w:val="left"/>
      <w:pPr>
        <w:tabs>
          <w:tab w:val="num" w:pos="3240"/>
        </w:tabs>
        <w:ind w:left="3240" w:hanging="360"/>
      </w:pPr>
      <w:rPr>
        <w:rFonts w:cs="Times New Roman"/>
      </w:rPr>
    </w:lvl>
    <w:lvl w:ilvl="5" w:tplc="40545D9C">
      <w:start w:val="1"/>
      <w:numFmt w:val="lowerRoman"/>
      <w:lvlText w:val="%6."/>
      <w:lvlJc w:val="right"/>
      <w:pPr>
        <w:tabs>
          <w:tab w:val="num" w:pos="3960"/>
        </w:tabs>
        <w:ind w:left="3960" w:hanging="180"/>
      </w:pPr>
      <w:rPr>
        <w:rFonts w:cs="Times New Roman"/>
      </w:rPr>
    </w:lvl>
    <w:lvl w:ilvl="6" w:tplc="A7C2518E">
      <w:start w:val="1"/>
      <w:numFmt w:val="decimal"/>
      <w:lvlText w:val="%7."/>
      <w:lvlJc w:val="left"/>
      <w:pPr>
        <w:tabs>
          <w:tab w:val="num" w:pos="4680"/>
        </w:tabs>
        <w:ind w:left="4680" w:hanging="360"/>
      </w:pPr>
      <w:rPr>
        <w:rFonts w:cs="Times New Roman"/>
      </w:rPr>
    </w:lvl>
    <w:lvl w:ilvl="7" w:tplc="31E0B24C">
      <w:start w:val="1"/>
      <w:numFmt w:val="lowerLetter"/>
      <w:lvlText w:val="%8."/>
      <w:lvlJc w:val="left"/>
      <w:pPr>
        <w:tabs>
          <w:tab w:val="num" w:pos="5400"/>
        </w:tabs>
        <w:ind w:left="5400" w:hanging="360"/>
      </w:pPr>
      <w:rPr>
        <w:rFonts w:cs="Times New Roman"/>
      </w:rPr>
    </w:lvl>
    <w:lvl w:ilvl="8" w:tplc="9DAA32D8">
      <w:start w:val="1"/>
      <w:numFmt w:val="lowerRoman"/>
      <w:lvlText w:val="%9."/>
      <w:lvlJc w:val="right"/>
      <w:pPr>
        <w:tabs>
          <w:tab w:val="num" w:pos="6120"/>
        </w:tabs>
        <w:ind w:left="6120" w:hanging="180"/>
      </w:pPr>
      <w:rPr>
        <w:rFonts w:cs="Times New Roman"/>
      </w:rPr>
    </w:lvl>
  </w:abstractNum>
  <w:abstractNum w:abstractNumId="33" w15:restartNumberingAfterBreak="0">
    <w:nsid w:val="7D796373"/>
    <w:multiLevelType w:val="hybridMultilevel"/>
    <w:tmpl w:val="541AC8DE"/>
    <w:lvl w:ilvl="0" w:tplc="7264EB2E">
      <w:start w:val="1"/>
      <w:numFmt w:val="bullet"/>
      <w:lvlText w:val=""/>
      <w:lvlJc w:val="left"/>
      <w:pPr>
        <w:ind w:left="360" w:hanging="360"/>
      </w:pPr>
      <w:rPr>
        <w:rFonts w:hint="default" w:ascii="Symbol" w:hAnsi="Symbol"/>
      </w:rPr>
    </w:lvl>
    <w:lvl w:ilvl="1" w:tplc="05003322" w:tentative="1">
      <w:start w:val="1"/>
      <w:numFmt w:val="bullet"/>
      <w:lvlText w:val="o"/>
      <w:lvlJc w:val="left"/>
      <w:pPr>
        <w:ind w:left="1080" w:hanging="360"/>
      </w:pPr>
      <w:rPr>
        <w:rFonts w:hint="default" w:ascii="Courier New" w:hAnsi="Courier New" w:cs="Courier New"/>
      </w:rPr>
    </w:lvl>
    <w:lvl w:ilvl="2" w:tplc="FEE09188" w:tentative="1">
      <w:start w:val="1"/>
      <w:numFmt w:val="bullet"/>
      <w:lvlText w:val=""/>
      <w:lvlJc w:val="left"/>
      <w:pPr>
        <w:ind w:left="1800" w:hanging="360"/>
      </w:pPr>
      <w:rPr>
        <w:rFonts w:hint="default" w:ascii="Wingdings" w:hAnsi="Wingdings"/>
      </w:rPr>
    </w:lvl>
    <w:lvl w:ilvl="3" w:tplc="88022226" w:tentative="1">
      <w:start w:val="1"/>
      <w:numFmt w:val="bullet"/>
      <w:lvlText w:val=""/>
      <w:lvlJc w:val="left"/>
      <w:pPr>
        <w:ind w:left="2520" w:hanging="360"/>
      </w:pPr>
      <w:rPr>
        <w:rFonts w:hint="default" w:ascii="Symbol" w:hAnsi="Symbol"/>
      </w:rPr>
    </w:lvl>
    <w:lvl w:ilvl="4" w:tplc="7CE27786" w:tentative="1">
      <w:start w:val="1"/>
      <w:numFmt w:val="bullet"/>
      <w:lvlText w:val="o"/>
      <w:lvlJc w:val="left"/>
      <w:pPr>
        <w:ind w:left="3240" w:hanging="360"/>
      </w:pPr>
      <w:rPr>
        <w:rFonts w:hint="default" w:ascii="Courier New" w:hAnsi="Courier New" w:cs="Courier New"/>
      </w:rPr>
    </w:lvl>
    <w:lvl w:ilvl="5" w:tplc="C7BE4B02" w:tentative="1">
      <w:start w:val="1"/>
      <w:numFmt w:val="bullet"/>
      <w:lvlText w:val=""/>
      <w:lvlJc w:val="left"/>
      <w:pPr>
        <w:ind w:left="3960" w:hanging="360"/>
      </w:pPr>
      <w:rPr>
        <w:rFonts w:hint="default" w:ascii="Wingdings" w:hAnsi="Wingdings"/>
      </w:rPr>
    </w:lvl>
    <w:lvl w:ilvl="6" w:tplc="F8AA29A6" w:tentative="1">
      <w:start w:val="1"/>
      <w:numFmt w:val="bullet"/>
      <w:lvlText w:val=""/>
      <w:lvlJc w:val="left"/>
      <w:pPr>
        <w:ind w:left="4680" w:hanging="360"/>
      </w:pPr>
      <w:rPr>
        <w:rFonts w:hint="default" w:ascii="Symbol" w:hAnsi="Symbol"/>
      </w:rPr>
    </w:lvl>
    <w:lvl w:ilvl="7" w:tplc="40986F08" w:tentative="1">
      <w:start w:val="1"/>
      <w:numFmt w:val="bullet"/>
      <w:lvlText w:val="o"/>
      <w:lvlJc w:val="left"/>
      <w:pPr>
        <w:ind w:left="5400" w:hanging="360"/>
      </w:pPr>
      <w:rPr>
        <w:rFonts w:hint="default" w:ascii="Courier New" w:hAnsi="Courier New" w:cs="Courier New"/>
      </w:rPr>
    </w:lvl>
    <w:lvl w:ilvl="8" w:tplc="0EDC8672" w:tentative="1">
      <w:start w:val="1"/>
      <w:numFmt w:val="bullet"/>
      <w:lvlText w:val=""/>
      <w:lvlJc w:val="left"/>
      <w:pPr>
        <w:ind w:left="6120" w:hanging="360"/>
      </w:pPr>
      <w:rPr>
        <w:rFonts w:hint="default" w:ascii="Wingdings" w:hAnsi="Wingdings"/>
      </w:rPr>
    </w:lvl>
  </w:abstractNum>
  <w:abstractNum w:abstractNumId="34" w15:restartNumberingAfterBreak="0">
    <w:nsid w:val="7D796374"/>
    <w:multiLevelType w:val="hybridMultilevel"/>
    <w:tmpl w:val="2668BB12"/>
    <w:lvl w:ilvl="0" w:tplc="54A48510">
      <w:start w:val="1"/>
      <w:numFmt w:val="lowerLetter"/>
      <w:lvlText w:val="%1)"/>
      <w:lvlJc w:val="left"/>
      <w:pPr>
        <w:ind w:left="720" w:hanging="360"/>
      </w:pPr>
    </w:lvl>
    <w:lvl w:ilvl="1" w:tplc="5EC2C2A8" w:tentative="1">
      <w:start w:val="1"/>
      <w:numFmt w:val="lowerLetter"/>
      <w:lvlText w:val="%2."/>
      <w:lvlJc w:val="left"/>
      <w:pPr>
        <w:ind w:left="1440" w:hanging="360"/>
      </w:pPr>
    </w:lvl>
    <w:lvl w:ilvl="2" w:tplc="3E629CB0" w:tentative="1">
      <w:start w:val="1"/>
      <w:numFmt w:val="lowerRoman"/>
      <w:lvlText w:val="%3."/>
      <w:lvlJc w:val="right"/>
      <w:pPr>
        <w:ind w:left="2160" w:hanging="180"/>
      </w:pPr>
    </w:lvl>
    <w:lvl w:ilvl="3" w:tplc="8108AC0C" w:tentative="1">
      <w:start w:val="1"/>
      <w:numFmt w:val="decimal"/>
      <w:lvlText w:val="%4."/>
      <w:lvlJc w:val="left"/>
      <w:pPr>
        <w:ind w:left="2880" w:hanging="360"/>
      </w:pPr>
    </w:lvl>
    <w:lvl w:ilvl="4" w:tplc="C0FCF472" w:tentative="1">
      <w:start w:val="1"/>
      <w:numFmt w:val="lowerLetter"/>
      <w:lvlText w:val="%5."/>
      <w:lvlJc w:val="left"/>
      <w:pPr>
        <w:ind w:left="3600" w:hanging="360"/>
      </w:pPr>
    </w:lvl>
    <w:lvl w:ilvl="5" w:tplc="5DFC089E" w:tentative="1">
      <w:start w:val="1"/>
      <w:numFmt w:val="lowerRoman"/>
      <w:lvlText w:val="%6."/>
      <w:lvlJc w:val="right"/>
      <w:pPr>
        <w:ind w:left="4320" w:hanging="180"/>
      </w:pPr>
    </w:lvl>
    <w:lvl w:ilvl="6" w:tplc="DC042CE2" w:tentative="1">
      <w:start w:val="1"/>
      <w:numFmt w:val="decimal"/>
      <w:lvlText w:val="%7."/>
      <w:lvlJc w:val="left"/>
      <w:pPr>
        <w:ind w:left="5040" w:hanging="360"/>
      </w:pPr>
    </w:lvl>
    <w:lvl w:ilvl="7" w:tplc="1E589950" w:tentative="1">
      <w:start w:val="1"/>
      <w:numFmt w:val="lowerLetter"/>
      <w:lvlText w:val="%8."/>
      <w:lvlJc w:val="left"/>
      <w:pPr>
        <w:ind w:left="5760" w:hanging="360"/>
      </w:pPr>
    </w:lvl>
    <w:lvl w:ilvl="8" w:tplc="2DB6FE78" w:tentative="1">
      <w:start w:val="1"/>
      <w:numFmt w:val="lowerRoman"/>
      <w:lvlText w:val="%9."/>
      <w:lvlJc w:val="right"/>
      <w:pPr>
        <w:ind w:left="6480" w:hanging="180"/>
      </w:pPr>
    </w:lvl>
  </w:abstractNum>
  <w:abstractNum w:abstractNumId="35" w15:restartNumberingAfterBreak="0">
    <w:nsid w:val="7D796375"/>
    <w:multiLevelType w:val="hybridMultilevel"/>
    <w:tmpl w:val="F168C6BC"/>
    <w:lvl w:ilvl="0" w:tplc="6298CD1E">
      <w:start w:val="1"/>
      <w:numFmt w:val="bullet"/>
      <w:lvlText w:val=""/>
      <w:lvlJc w:val="left"/>
      <w:pPr>
        <w:ind w:left="360" w:hanging="360"/>
      </w:pPr>
      <w:rPr>
        <w:rFonts w:hint="default" w:ascii="Symbol" w:hAnsi="Symbol"/>
      </w:rPr>
    </w:lvl>
    <w:lvl w:ilvl="1" w:tplc="8450549C" w:tentative="1">
      <w:start w:val="1"/>
      <w:numFmt w:val="bullet"/>
      <w:lvlText w:val="o"/>
      <w:lvlJc w:val="left"/>
      <w:pPr>
        <w:ind w:left="1080" w:hanging="360"/>
      </w:pPr>
      <w:rPr>
        <w:rFonts w:hint="default" w:ascii="Courier New" w:hAnsi="Courier New" w:cs="Courier New"/>
      </w:rPr>
    </w:lvl>
    <w:lvl w:ilvl="2" w:tplc="6AE2C200" w:tentative="1">
      <w:start w:val="1"/>
      <w:numFmt w:val="bullet"/>
      <w:lvlText w:val=""/>
      <w:lvlJc w:val="left"/>
      <w:pPr>
        <w:ind w:left="1800" w:hanging="360"/>
      </w:pPr>
      <w:rPr>
        <w:rFonts w:hint="default" w:ascii="Wingdings" w:hAnsi="Wingdings"/>
      </w:rPr>
    </w:lvl>
    <w:lvl w:ilvl="3" w:tplc="11A898D8" w:tentative="1">
      <w:start w:val="1"/>
      <w:numFmt w:val="bullet"/>
      <w:lvlText w:val=""/>
      <w:lvlJc w:val="left"/>
      <w:pPr>
        <w:ind w:left="2520" w:hanging="360"/>
      </w:pPr>
      <w:rPr>
        <w:rFonts w:hint="default" w:ascii="Symbol" w:hAnsi="Symbol"/>
      </w:rPr>
    </w:lvl>
    <w:lvl w:ilvl="4" w:tplc="FF74A372" w:tentative="1">
      <w:start w:val="1"/>
      <w:numFmt w:val="bullet"/>
      <w:lvlText w:val="o"/>
      <w:lvlJc w:val="left"/>
      <w:pPr>
        <w:ind w:left="3240" w:hanging="360"/>
      </w:pPr>
      <w:rPr>
        <w:rFonts w:hint="default" w:ascii="Courier New" w:hAnsi="Courier New" w:cs="Courier New"/>
      </w:rPr>
    </w:lvl>
    <w:lvl w:ilvl="5" w:tplc="EAF080E6" w:tentative="1">
      <w:start w:val="1"/>
      <w:numFmt w:val="bullet"/>
      <w:lvlText w:val=""/>
      <w:lvlJc w:val="left"/>
      <w:pPr>
        <w:ind w:left="3960" w:hanging="360"/>
      </w:pPr>
      <w:rPr>
        <w:rFonts w:hint="default" w:ascii="Wingdings" w:hAnsi="Wingdings"/>
      </w:rPr>
    </w:lvl>
    <w:lvl w:ilvl="6" w:tplc="83DAA2AA" w:tentative="1">
      <w:start w:val="1"/>
      <w:numFmt w:val="bullet"/>
      <w:lvlText w:val=""/>
      <w:lvlJc w:val="left"/>
      <w:pPr>
        <w:ind w:left="4680" w:hanging="360"/>
      </w:pPr>
      <w:rPr>
        <w:rFonts w:hint="default" w:ascii="Symbol" w:hAnsi="Symbol"/>
      </w:rPr>
    </w:lvl>
    <w:lvl w:ilvl="7" w:tplc="EA02F812" w:tentative="1">
      <w:start w:val="1"/>
      <w:numFmt w:val="bullet"/>
      <w:lvlText w:val="o"/>
      <w:lvlJc w:val="left"/>
      <w:pPr>
        <w:ind w:left="5400" w:hanging="360"/>
      </w:pPr>
      <w:rPr>
        <w:rFonts w:hint="default" w:ascii="Courier New" w:hAnsi="Courier New" w:cs="Courier New"/>
      </w:rPr>
    </w:lvl>
    <w:lvl w:ilvl="8" w:tplc="6F92AA3C" w:tentative="1">
      <w:start w:val="1"/>
      <w:numFmt w:val="bullet"/>
      <w:lvlText w:val=""/>
      <w:lvlJc w:val="left"/>
      <w:pPr>
        <w:ind w:left="6120" w:hanging="360"/>
      </w:pPr>
      <w:rPr>
        <w:rFonts w:hint="default" w:ascii="Wingdings" w:hAnsi="Wingdings"/>
      </w:rPr>
    </w:lvl>
  </w:abstractNum>
  <w:abstractNum w:abstractNumId="36" w15:restartNumberingAfterBreak="0">
    <w:nsid w:val="7D796376"/>
    <w:multiLevelType w:val="hybridMultilevel"/>
    <w:tmpl w:val="97400594"/>
    <w:lvl w:ilvl="0" w:tplc="7DC451E0">
      <w:start w:val="1"/>
      <w:numFmt w:val="lowerLetter"/>
      <w:lvlText w:val="%1)"/>
      <w:lvlJc w:val="left"/>
      <w:pPr>
        <w:ind w:left="720" w:hanging="360"/>
      </w:pPr>
    </w:lvl>
    <w:lvl w:ilvl="1" w:tplc="584E2814" w:tentative="1">
      <w:start w:val="1"/>
      <w:numFmt w:val="lowerLetter"/>
      <w:lvlText w:val="%2."/>
      <w:lvlJc w:val="left"/>
      <w:pPr>
        <w:ind w:left="1440" w:hanging="360"/>
      </w:pPr>
    </w:lvl>
    <w:lvl w:ilvl="2" w:tplc="FA1831CC" w:tentative="1">
      <w:start w:val="1"/>
      <w:numFmt w:val="lowerRoman"/>
      <w:lvlText w:val="%3."/>
      <w:lvlJc w:val="right"/>
      <w:pPr>
        <w:ind w:left="2160" w:hanging="180"/>
      </w:pPr>
    </w:lvl>
    <w:lvl w:ilvl="3" w:tplc="F07C8C24" w:tentative="1">
      <w:start w:val="1"/>
      <w:numFmt w:val="decimal"/>
      <w:lvlText w:val="%4."/>
      <w:lvlJc w:val="left"/>
      <w:pPr>
        <w:ind w:left="2880" w:hanging="360"/>
      </w:pPr>
    </w:lvl>
    <w:lvl w:ilvl="4" w:tplc="C790702C" w:tentative="1">
      <w:start w:val="1"/>
      <w:numFmt w:val="lowerLetter"/>
      <w:lvlText w:val="%5."/>
      <w:lvlJc w:val="left"/>
      <w:pPr>
        <w:ind w:left="3600" w:hanging="360"/>
      </w:pPr>
    </w:lvl>
    <w:lvl w:ilvl="5" w:tplc="BBDEB36C" w:tentative="1">
      <w:start w:val="1"/>
      <w:numFmt w:val="lowerRoman"/>
      <w:lvlText w:val="%6."/>
      <w:lvlJc w:val="right"/>
      <w:pPr>
        <w:ind w:left="4320" w:hanging="180"/>
      </w:pPr>
    </w:lvl>
    <w:lvl w:ilvl="6" w:tplc="E20EC588" w:tentative="1">
      <w:start w:val="1"/>
      <w:numFmt w:val="decimal"/>
      <w:lvlText w:val="%7."/>
      <w:lvlJc w:val="left"/>
      <w:pPr>
        <w:ind w:left="5040" w:hanging="360"/>
      </w:pPr>
    </w:lvl>
    <w:lvl w:ilvl="7" w:tplc="ADD691F4" w:tentative="1">
      <w:start w:val="1"/>
      <w:numFmt w:val="lowerLetter"/>
      <w:lvlText w:val="%8."/>
      <w:lvlJc w:val="left"/>
      <w:pPr>
        <w:ind w:left="5760" w:hanging="360"/>
      </w:pPr>
    </w:lvl>
    <w:lvl w:ilvl="8" w:tplc="D24655D6" w:tentative="1">
      <w:start w:val="1"/>
      <w:numFmt w:val="lowerRoman"/>
      <w:lvlText w:val="%9."/>
      <w:lvlJc w:val="right"/>
      <w:pPr>
        <w:ind w:left="6480" w:hanging="180"/>
      </w:pPr>
    </w:lvl>
  </w:abstractNum>
  <w:abstractNum w:abstractNumId="37" w15:restartNumberingAfterBreak="0">
    <w:nsid w:val="7D796377"/>
    <w:multiLevelType w:val="hybridMultilevel"/>
    <w:tmpl w:val="2F4CDBC2"/>
    <w:lvl w:ilvl="0" w:tplc="052E36B0">
      <w:start w:val="1"/>
      <w:numFmt w:val="bullet"/>
      <w:lvlText w:val=""/>
      <w:lvlJc w:val="left"/>
      <w:pPr>
        <w:ind w:left="360" w:hanging="360"/>
      </w:pPr>
      <w:rPr>
        <w:rFonts w:hint="default" w:ascii="Symbol" w:hAnsi="Symbol"/>
      </w:rPr>
    </w:lvl>
    <w:lvl w:ilvl="1" w:tplc="8E26D5DE" w:tentative="1">
      <w:start w:val="1"/>
      <w:numFmt w:val="bullet"/>
      <w:lvlText w:val="o"/>
      <w:lvlJc w:val="left"/>
      <w:pPr>
        <w:ind w:left="1080" w:hanging="360"/>
      </w:pPr>
      <w:rPr>
        <w:rFonts w:hint="default" w:ascii="Courier New" w:hAnsi="Courier New" w:cs="Courier New"/>
      </w:rPr>
    </w:lvl>
    <w:lvl w:ilvl="2" w:tplc="39443AB6" w:tentative="1">
      <w:start w:val="1"/>
      <w:numFmt w:val="bullet"/>
      <w:lvlText w:val=""/>
      <w:lvlJc w:val="left"/>
      <w:pPr>
        <w:ind w:left="1800" w:hanging="360"/>
      </w:pPr>
      <w:rPr>
        <w:rFonts w:hint="default" w:ascii="Wingdings" w:hAnsi="Wingdings"/>
      </w:rPr>
    </w:lvl>
    <w:lvl w:ilvl="3" w:tplc="C80C3296" w:tentative="1">
      <w:start w:val="1"/>
      <w:numFmt w:val="bullet"/>
      <w:lvlText w:val=""/>
      <w:lvlJc w:val="left"/>
      <w:pPr>
        <w:ind w:left="2520" w:hanging="360"/>
      </w:pPr>
      <w:rPr>
        <w:rFonts w:hint="default" w:ascii="Symbol" w:hAnsi="Symbol"/>
      </w:rPr>
    </w:lvl>
    <w:lvl w:ilvl="4" w:tplc="1C705BD4" w:tentative="1">
      <w:start w:val="1"/>
      <w:numFmt w:val="bullet"/>
      <w:lvlText w:val="o"/>
      <w:lvlJc w:val="left"/>
      <w:pPr>
        <w:ind w:left="3240" w:hanging="360"/>
      </w:pPr>
      <w:rPr>
        <w:rFonts w:hint="default" w:ascii="Courier New" w:hAnsi="Courier New" w:cs="Courier New"/>
      </w:rPr>
    </w:lvl>
    <w:lvl w:ilvl="5" w:tplc="3F8647C6" w:tentative="1">
      <w:start w:val="1"/>
      <w:numFmt w:val="bullet"/>
      <w:lvlText w:val=""/>
      <w:lvlJc w:val="left"/>
      <w:pPr>
        <w:ind w:left="3960" w:hanging="360"/>
      </w:pPr>
      <w:rPr>
        <w:rFonts w:hint="default" w:ascii="Wingdings" w:hAnsi="Wingdings"/>
      </w:rPr>
    </w:lvl>
    <w:lvl w:ilvl="6" w:tplc="E67E270C" w:tentative="1">
      <w:start w:val="1"/>
      <w:numFmt w:val="bullet"/>
      <w:lvlText w:val=""/>
      <w:lvlJc w:val="left"/>
      <w:pPr>
        <w:ind w:left="4680" w:hanging="360"/>
      </w:pPr>
      <w:rPr>
        <w:rFonts w:hint="default" w:ascii="Symbol" w:hAnsi="Symbol"/>
      </w:rPr>
    </w:lvl>
    <w:lvl w:ilvl="7" w:tplc="4B1CE7AE" w:tentative="1">
      <w:start w:val="1"/>
      <w:numFmt w:val="bullet"/>
      <w:lvlText w:val="o"/>
      <w:lvlJc w:val="left"/>
      <w:pPr>
        <w:ind w:left="5400" w:hanging="360"/>
      </w:pPr>
      <w:rPr>
        <w:rFonts w:hint="default" w:ascii="Courier New" w:hAnsi="Courier New" w:cs="Courier New"/>
      </w:rPr>
    </w:lvl>
    <w:lvl w:ilvl="8" w:tplc="81ECDB34" w:tentative="1">
      <w:start w:val="1"/>
      <w:numFmt w:val="bullet"/>
      <w:lvlText w:val=""/>
      <w:lvlJc w:val="left"/>
      <w:pPr>
        <w:ind w:left="6120" w:hanging="360"/>
      </w:pPr>
      <w:rPr>
        <w:rFonts w:hint="default" w:ascii="Wingdings" w:hAnsi="Wingdings"/>
      </w:rPr>
    </w:lvl>
  </w:abstractNum>
  <w:abstractNum w:abstractNumId="38" w15:restartNumberingAfterBreak="0">
    <w:nsid w:val="7D796378"/>
    <w:multiLevelType w:val="hybridMultilevel"/>
    <w:tmpl w:val="F6CEF7D2"/>
    <w:lvl w:ilvl="0" w:tplc="0D2A458E">
      <w:start w:val="1"/>
      <w:numFmt w:val="lowerLetter"/>
      <w:lvlText w:val="%1)"/>
      <w:lvlJc w:val="left"/>
      <w:pPr>
        <w:ind w:left="720" w:hanging="360"/>
      </w:pPr>
    </w:lvl>
    <w:lvl w:ilvl="1" w:tplc="AD3A25C8" w:tentative="1">
      <w:start w:val="1"/>
      <w:numFmt w:val="lowerLetter"/>
      <w:lvlText w:val="%2."/>
      <w:lvlJc w:val="left"/>
      <w:pPr>
        <w:ind w:left="1440" w:hanging="360"/>
      </w:pPr>
    </w:lvl>
    <w:lvl w:ilvl="2" w:tplc="DC14916E" w:tentative="1">
      <w:start w:val="1"/>
      <w:numFmt w:val="lowerRoman"/>
      <w:lvlText w:val="%3."/>
      <w:lvlJc w:val="right"/>
      <w:pPr>
        <w:ind w:left="2160" w:hanging="180"/>
      </w:pPr>
    </w:lvl>
    <w:lvl w:ilvl="3" w:tplc="9CFA95CA" w:tentative="1">
      <w:start w:val="1"/>
      <w:numFmt w:val="decimal"/>
      <w:lvlText w:val="%4."/>
      <w:lvlJc w:val="left"/>
      <w:pPr>
        <w:ind w:left="2880" w:hanging="360"/>
      </w:pPr>
    </w:lvl>
    <w:lvl w:ilvl="4" w:tplc="0E145AF0" w:tentative="1">
      <w:start w:val="1"/>
      <w:numFmt w:val="lowerLetter"/>
      <w:lvlText w:val="%5."/>
      <w:lvlJc w:val="left"/>
      <w:pPr>
        <w:ind w:left="3600" w:hanging="360"/>
      </w:pPr>
    </w:lvl>
    <w:lvl w:ilvl="5" w:tplc="1BF26CAA" w:tentative="1">
      <w:start w:val="1"/>
      <w:numFmt w:val="lowerRoman"/>
      <w:lvlText w:val="%6."/>
      <w:lvlJc w:val="right"/>
      <w:pPr>
        <w:ind w:left="4320" w:hanging="180"/>
      </w:pPr>
    </w:lvl>
    <w:lvl w:ilvl="6" w:tplc="0D18D656" w:tentative="1">
      <w:start w:val="1"/>
      <w:numFmt w:val="decimal"/>
      <w:lvlText w:val="%7."/>
      <w:lvlJc w:val="left"/>
      <w:pPr>
        <w:ind w:left="5040" w:hanging="360"/>
      </w:pPr>
    </w:lvl>
    <w:lvl w:ilvl="7" w:tplc="478AD298" w:tentative="1">
      <w:start w:val="1"/>
      <w:numFmt w:val="lowerLetter"/>
      <w:lvlText w:val="%8."/>
      <w:lvlJc w:val="left"/>
      <w:pPr>
        <w:ind w:left="5760" w:hanging="360"/>
      </w:pPr>
    </w:lvl>
    <w:lvl w:ilvl="8" w:tplc="BE24079A" w:tentative="1">
      <w:start w:val="1"/>
      <w:numFmt w:val="lowerRoman"/>
      <w:lvlText w:val="%9."/>
      <w:lvlJc w:val="right"/>
      <w:pPr>
        <w:ind w:left="6480" w:hanging="180"/>
      </w:pPr>
    </w:lvl>
  </w:abstractNum>
  <w:abstractNum w:abstractNumId="39" w15:restartNumberingAfterBreak="0">
    <w:nsid w:val="7D796379"/>
    <w:multiLevelType w:val="hybridMultilevel"/>
    <w:tmpl w:val="FBC4344E"/>
    <w:lvl w:ilvl="0" w:tplc="250CB928">
      <w:start w:val="1"/>
      <w:numFmt w:val="lowerLetter"/>
      <w:lvlText w:val="%1)"/>
      <w:lvlJc w:val="left"/>
      <w:pPr>
        <w:ind w:left="720" w:hanging="360"/>
      </w:pPr>
    </w:lvl>
    <w:lvl w:ilvl="1" w:tplc="B9A2350E" w:tentative="1">
      <w:start w:val="1"/>
      <w:numFmt w:val="lowerLetter"/>
      <w:lvlText w:val="%2."/>
      <w:lvlJc w:val="left"/>
      <w:pPr>
        <w:ind w:left="1440" w:hanging="360"/>
      </w:pPr>
    </w:lvl>
    <w:lvl w:ilvl="2" w:tplc="BDF4B53C" w:tentative="1">
      <w:start w:val="1"/>
      <w:numFmt w:val="lowerRoman"/>
      <w:lvlText w:val="%3."/>
      <w:lvlJc w:val="right"/>
      <w:pPr>
        <w:ind w:left="2160" w:hanging="180"/>
      </w:pPr>
    </w:lvl>
    <w:lvl w:ilvl="3" w:tplc="44FC00BA" w:tentative="1">
      <w:start w:val="1"/>
      <w:numFmt w:val="decimal"/>
      <w:lvlText w:val="%4."/>
      <w:lvlJc w:val="left"/>
      <w:pPr>
        <w:ind w:left="2880" w:hanging="360"/>
      </w:pPr>
    </w:lvl>
    <w:lvl w:ilvl="4" w:tplc="2452D130" w:tentative="1">
      <w:start w:val="1"/>
      <w:numFmt w:val="lowerLetter"/>
      <w:lvlText w:val="%5."/>
      <w:lvlJc w:val="left"/>
      <w:pPr>
        <w:ind w:left="3600" w:hanging="360"/>
      </w:pPr>
    </w:lvl>
    <w:lvl w:ilvl="5" w:tplc="BD74BFCA" w:tentative="1">
      <w:start w:val="1"/>
      <w:numFmt w:val="lowerRoman"/>
      <w:lvlText w:val="%6."/>
      <w:lvlJc w:val="right"/>
      <w:pPr>
        <w:ind w:left="4320" w:hanging="180"/>
      </w:pPr>
    </w:lvl>
    <w:lvl w:ilvl="6" w:tplc="1A6C0E5E" w:tentative="1">
      <w:start w:val="1"/>
      <w:numFmt w:val="decimal"/>
      <w:lvlText w:val="%7."/>
      <w:lvlJc w:val="left"/>
      <w:pPr>
        <w:ind w:left="5040" w:hanging="360"/>
      </w:pPr>
    </w:lvl>
    <w:lvl w:ilvl="7" w:tplc="9EC20BD6" w:tentative="1">
      <w:start w:val="1"/>
      <w:numFmt w:val="lowerLetter"/>
      <w:lvlText w:val="%8."/>
      <w:lvlJc w:val="left"/>
      <w:pPr>
        <w:ind w:left="5760" w:hanging="360"/>
      </w:pPr>
    </w:lvl>
    <w:lvl w:ilvl="8" w:tplc="7B1A0C3A" w:tentative="1">
      <w:start w:val="1"/>
      <w:numFmt w:val="lowerRoman"/>
      <w:lvlText w:val="%9."/>
      <w:lvlJc w:val="right"/>
      <w:pPr>
        <w:ind w:left="6480" w:hanging="180"/>
      </w:pPr>
    </w:lvl>
  </w:abstractNum>
  <w:abstractNum w:abstractNumId="40" w15:restartNumberingAfterBreak="0">
    <w:nsid w:val="7D79637A"/>
    <w:multiLevelType w:val="hybridMultilevel"/>
    <w:tmpl w:val="C44C09A2"/>
    <w:lvl w:ilvl="0" w:tplc="7FD0E596">
      <w:start w:val="1"/>
      <w:numFmt w:val="lowerLetter"/>
      <w:lvlText w:val="%1)"/>
      <w:lvlJc w:val="left"/>
      <w:pPr>
        <w:ind w:left="720" w:hanging="360"/>
      </w:pPr>
    </w:lvl>
    <w:lvl w:ilvl="1" w:tplc="62886290" w:tentative="1">
      <w:start w:val="1"/>
      <w:numFmt w:val="lowerLetter"/>
      <w:lvlText w:val="%2."/>
      <w:lvlJc w:val="left"/>
      <w:pPr>
        <w:ind w:left="1440" w:hanging="360"/>
      </w:pPr>
    </w:lvl>
    <w:lvl w:ilvl="2" w:tplc="85A0AE92" w:tentative="1">
      <w:start w:val="1"/>
      <w:numFmt w:val="lowerRoman"/>
      <w:lvlText w:val="%3."/>
      <w:lvlJc w:val="right"/>
      <w:pPr>
        <w:ind w:left="2160" w:hanging="180"/>
      </w:pPr>
    </w:lvl>
    <w:lvl w:ilvl="3" w:tplc="ADEEF3C2" w:tentative="1">
      <w:start w:val="1"/>
      <w:numFmt w:val="decimal"/>
      <w:lvlText w:val="%4."/>
      <w:lvlJc w:val="left"/>
      <w:pPr>
        <w:ind w:left="2880" w:hanging="360"/>
      </w:pPr>
    </w:lvl>
    <w:lvl w:ilvl="4" w:tplc="083A059E" w:tentative="1">
      <w:start w:val="1"/>
      <w:numFmt w:val="lowerLetter"/>
      <w:lvlText w:val="%5."/>
      <w:lvlJc w:val="left"/>
      <w:pPr>
        <w:ind w:left="3600" w:hanging="360"/>
      </w:pPr>
    </w:lvl>
    <w:lvl w:ilvl="5" w:tplc="C52CC100" w:tentative="1">
      <w:start w:val="1"/>
      <w:numFmt w:val="lowerRoman"/>
      <w:lvlText w:val="%6."/>
      <w:lvlJc w:val="right"/>
      <w:pPr>
        <w:ind w:left="4320" w:hanging="180"/>
      </w:pPr>
    </w:lvl>
    <w:lvl w:ilvl="6" w:tplc="B3DA2B92" w:tentative="1">
      <w:start w:val="1"/>
      <w:numFmt w:val="decimal"/>
      <w:lvlText w:val="%7."/>
      <w:lvlJc w:val="left"/>
      <w:pPr>
        <w:ind w:left="5040" w:hanging="360"/>
      </w:pPr>
    </w:lvl>
    <w:lvl w:ilvl="7" w:tplc="F9249170" w:tentative="1">
      <w:start w:val="1"/>
      <w:numFmt w:val="lowerLetter"/>
      <w:lvlText w:val="%8."/>
      <w:lvlJc w:val="left"/>
      <w:pPr>
        <w:ind w:left="5760" w:hanging="360"/>
      </w:pPr>
    </w:lvl>
    <w:lvl w:ilvl="8" w:tplc="EAA2F09C" w:tentative="1">
      <w:start w:val="1"/>
      <w:numFmt w:val="lowerRoman"/>
      <w:lvlText w:val="%9."/>
      <w:lvlJc w:val="right"/>
      <w:pPr>
        <w:ind w:left="6480" w:hanging="180"/>
      </w:pPr>
    </w:lvl>
  </w:abstractNum>
  <w:abstractNum w:abstractNumId="41" w15:restartNumberingAfterBreak="0">
    <w:nsid w:val="7D79637B"/>
    <w:multiLevelType w:val="hybridMultilevel"/>
    <w:tmpl w:val="B0426A66"/>
    <w:lvl w:ilvl="0" w:tplc="150A6978">
      <w:start w:val="1"/>
      <w:numFmt w:val="lowerLetter"/>
      <w:lvlText w:val="%1)"/>
      <w:lvlJc w:val="left"/>
      <w:pPr>
        <w:ind w:left="720" w:hanging="360"/>
      </w:pPr>
    </w:lvl>
    <w:lvl w:ilvl="1" w:tplc="C17E914C" w:tentative="1">
      <w:start w:val="1"/>
      <w:numFmt w:val="lowerLetter"/>
      <w:lvlText w:val="%2."/>
      <w:lvlJc w:val="left"/>
      <w:pPr>
        <w:ind w:left="1440" w:hanging="360"/>
      </w:pPr>
    </w:lvl>
    <w:lvl w:ilvl="2" w:tplc="857EC7E2" w:tentative="1">
      <w:start w:val="1"/>
      <w:numFmt w:val="lowerRoman"/>
      <w:lvlText w:val="%3."/>
      <w:lvlJc w:val="right"/>
      <w:pPr>
        <w:ind w:left="2160" w:hanging="180"/>
      </w:pPr>
    </w:lvl>
    <w:lvl w:ilvl="3" w:tplc="E59E752A" w:tentative="1">
      <w:start w:val="1"/>
      <w:numFmt w:val="decimal"/>
      <w:lvlText w:val="%4."/>
      <w:lvlJc w:val="left"/>
      <w:pPr>
        <w:ind w:left="2880" w:hanging="360"/>
      </w:pPr>
    </w:lvl>
    <w:lvl w:ilvl="4" w:tplc="40CC3F54" w:tentative="1">
      <w:start w:val="1"/>
      <w:numFmt w:val="lowerLetter"/>
      <w:lvlText w:val="%5."/>
      <w:lvlJc w:val="left"/>
      <w:pPr>
        <w:ind w:left="3600" w:hanging="360"/>
      </w:pPr>
    </w:lvl>
    <w:lvl w:ilvl="5" w:tplc="F9E68F94" w:tentative="1">
      <w:start w:val="1"/>
      <w:numFmt w:val="lowerRoman"/>
      <w:lvlText w:val="%6."/>
      <w:lvlJc w:val="right"/>
      <w:pPr>
        <w:ind w:left="4320" w:hanging="180"/>
      </w:pPr>
    </w:lvl>
    <w:lvl w:ilvl="6" w:tplc="9BD6FF30" w:tentative="1">
      <w:start w:val="1"/>
      <w:numFmt w:val="decimal"/>
      <w:lvlText w:val="%7."/>
      <w:lvlJc w:val="left"/>
      <w:pPr>
        <w:ind w:left="5040" w:hanging="360"/>
      </w:pPr>
    </w:lvl>
    <w:lvl w:ilvl="7" w:tplc="64FA3F0E" w:tentative="1">
      <w:start w:val="1"/>
      <w:numFmt w:val="lowerLetter"/>
      <w:lvlText w:val="%8."/>
      <w:lvlJc w:val="left"/>
      <w:pPr>
        <w:ind w:left="5760" w:hanging="360"/>
      </w:pPr>
    </w:lvl>
    <w:lvl w:ilvl="8" w:tplc="72E88FD0" w:tentative="1">
      <w:start w:val="1"/>
      <w:numFmt w:val="lowerRoman"/>
      <w:lvlText w:val="%9."/>
      <w:lvlJc w:val="right"/>
      <w:pPr>
        <w:ind w:left="6480" w:hanging="180"/>
      </w:pPr>
    </w:lvl>
  </w:abstractNum>
  <w:abstractNum w:abstractNumId="42" w15:restartNumberingAfterBreak="0">
    <w:nsid w:val="7D79637C"/>
    <w:multiLevelType w:val="hybridMultilevel"/>
    <w:tmpl w:val="7A3E3F46"/>
    <w:lvl w:ilvl="0" w:tplc="C1EAA51A">
      <w:start w:val="1"/>
      <w:numFmt w:val="lowerLetter"/>
      <w:lvlText w:val="%1)"/>
      <w:lvlJc w:val="left"/>
      <w:pPr>
        <w:ind w:left="720" w:hanging="360"/>
      </w:pPr>
    </w:lvl>
    <w:lvl w:ilvl="1" w:tplc="7A742A54" w:tentative="1">
      <w:start w:val="1"/>
      <w:numFmt w:val="lowerLetter"/>
      <w:lvlText w:val="%2."/>
      <w:lvlJc w:val="left"/>
      <w:pPr>
        <w:ind w:left="1440" w:hanging="360"/>
      </w:pPr>
    </w:lvl>
    <w:lvl w:ilvl="2" w:tplc="47B2F9A6" w:tentative="1">
      <w:start w:val="1"/>
      <w:numFmt w:val="lowerRoman"/>
      <w:lvlText w:val="%3."/>
      <w:lvlJc w:val="right"/>
      <w:pPr>
        <w:ind w:left="2160" w:hanging="180"/>
      </w:pPr>
    </w:lvl>
    <w:lvl w:ilvl="3" w:tplc="F77E3996" w:tentative="1">
      <w:start w:val="1"/>
      <w:numFmt w:val="decimal"/>
      <w:lvlText w:val="%4."/>
      <w:lvlJc w:val="left"/>
      <w:pPr>
        <w:ind w:left="2880" w:hanging="360"/>
      </w:pPr>
    </w:lvl>
    <w:lvl w:ilvl="4" w:tplc="8E68D79A" w:tentative="1">
      <w:start w:val="1"/>
      <w:numFmt w:val="lowerLetter"/>
      <w:lvlText w:val="%5."/>
      <w:lvlJc w:val="left"/>
      <w:pPr>
        <w:ind w:left="3600" w:hanging="360"/>
      </w:pPr>
    </w:lvl>
    <w:lvl w:ilvl="5" w:tplc="CDC487DE" w:tentative="1">
      <w:start w:val="1"/>
      <w:numFmt w:val="lowerRoman"/>
      <w:lvlText w:val="%6."/>
      <w:lvlJc w:val="right"/>
      <w:pPr>
        <w:ind w:left="4320" w:hanging="180"/>
      </w:pPr>
    </w:lvl>
    <w:lvl w:ilvl="6" w:tplc="F02C4964" w:tentative="1">
      <w:start w:val="1"/>
      <w:numFmt w:val="decimal"/>
      <w:lvlText w:val="%7."/>
      <w:lvlJc w:val="left"/>
      <w:pPr>
        <w:ind w:left="5040" w:hanging="360"/>
      </w:pPr>
    </w:lvl>
    <w:lvl w:ilvl="7" w:tplc="1A0EE982" w:tentative="1">
      <w:start w:val="1"/>
      <w:numFmt w:val="lowerLetter"/>
      <w:lvlText w:val="%8."/>
      <w:lvlJc w:val="left"/>
      <w:pPr>
        <w:ind w:left="5760" w:hanging="360"/>
      </w:pPr>
    </w:lvl>
    <w:lvl w:ilvl="8" w:tplc="B5864422" w:tentative="1">
      <w:start w:val="1"/>
      <w:numFmt w:val="lowerRoman"/>
      <w:lvlText w:val="%9."/>
      <w:lvlJc w:val="right"/>
      <w:pPr>
        <w:ind w:left="6480" w:hanging="180"/>
      </w:pPr>
    </w:lvl>
  </w:abstractNum>
  <w:num w:numId="1" w16cid:durableId="2031644101">
    <w:abstractNumId w:val="26"/>
  </w:num>
  <w:num w:numId="2" w16cid:durableId="1236014524">
    <w:abstractNumId w:val="12"/>
  </w:num>
  <w:num w:numId="3" w16cid:durableId="617760230">
    <w:abstractNumId w:val="25"/>
  </w:num>
  <w:num w:numId="4" w16cid:durableId="1375348334">
    <w:abstractNumId w:val="17"/>
  </w:num>
  <w:num w:numId="5" w16cid:durableId="193428029">
    <w:abstractNumId w:val="24"/>
  </w:num>
  <w:num w:numId="6" w16cid:durableId="192695284">
    <w:abstractNumId w:val="13"/>
  </w:num>
  <w:num w:numId="7" w16cid:durableId="83771202">
    <w:abstractNumId w:val="9"/>
  </w:num>
  <w:num w:numId="8" w16cid:durableId="2014725111">
    <w:abstractNumId w:val="7"/>
  </w:num>
  <w:num w:numId="9" w16cid:durableId="108283684">
    <w:abstractNumId w:val="6"/>
  </w:num>
  <w:num w:numId="10" w16cid:durableId="292566336">
    <w:abstractNumId w:val="5"/>
  </w:num>
  <w:num w:numId="11" w16cid:durableId="1865171553">
    <w:abstractNumId w:val="4"/>
  </w:num>
  <w:num w:numId="12" w16cid:durableId="1753887147">
    <w:abstractNumId w:val="8"/>
  </w:num>
  <w:num w:numId="13" w16cid:durableId="1737359821">
    <w:abstractNumId w:val="3"/>
  </w:num>
  <w:num w:numId="14" w16cid:durableId="335772106">
    <w:abstractNumId w:val="2"/>
  </w:num>
  <w:num w:numId="15" w16cid:durableId="8528620">
    <w:abstractNumId w:val="1"/>
  </w:num>
  <w:num w:numId="16" w16cid:durableId="510728743">
    <w:abstractNumId w:val="0"/>
  </w:num>
  <w:num w:numId="17" w16cid:durableId="307823555">
    <w:abstractNumId w:val="17"/>
    <w:lvlOverride w:ilvl="0">
      <w:startOverride w:val="1"/>
    </w:lvlOverride>
  </w:num>
  <w:num w:numId="18" w16cid:durableId="1726415210">
    <w:abstractNumId w:val="17"/>
    <w:lvlOverride w:ilvl="0">
      <w:startOverride w:val="1"/>
    </w:lvlOverride>
  </w:num>
  <w:num w:numId="19" w16cid:durableId="1275987652">
    <w:abstractNumId w:val="10"/>
  </w:num>
  <w:num w:numId="20" w16cid:durableId="1937516564">
    <w:abstractNumId w:val="22"/>
  </w:num>
  <w:num w:numId="21" w16cid:durableId="1748113898">
    <w:abstractNumId w:val="20"/>
  </w:num>
  <w:num w:numId="22" w16cid:durableId="160508356">
    <w:abstractNumId w:val="23"/>
  </w:num>
  <w:num w:numId="23" w16cid:durableId="1174959431">
    <w:abstractNumId w:val="16"/>
  </w:num>
  <w:num w:numId="24" w16cid:durableId="463432413">
    <w:abstractNumId w:val="14"/>
  </w:num>
  <w:num w:numId="25" w16cid:durableId="1542746853">
    <w:abstractNumId w:val="18"/>
  </w:num>
  <w:num w:numId="26" w16cid:durableId="2066366375">
    <w:abstractNumId w:val="21"/>
  </w:num>
  <w:num w:numId="27" w16cid:durableId="1534419156">
    <w:abstractNumId w:val="11"/>
  </w:num>
  <w:num w:numId="28" w16cid:durableId="1908105360">
    <w:abstractNumId w:val="19"/>
  </w:num>
  <w:num w:numId="29" w16cid:durableId="2067530023">
    <w:abstractNumId w:val="15"/>
  </w:num>
  <w:num w:numId="30" w16cid:durableId="850338056">
    <w:abstractNumId w:val="14"/>
    <w:lvlOverride w:ilvl="0">
      <w:startOverride w:val="1"/>
    </w:lvlOverride>
  </w:num>
  <w:num w:numId="31" w16cid:durableId="420301194">
    <w:abstractNumId w:val="14"/>
    <w:lvlOverride w:ilvl="0">
      <w:startOverride w:val="1"/>
    </w:lvlOverride>
  </w:num>
  <w:num w:numId="32" w16cid:durableId="2040162053">
    <w:abstractNumId w:val="14"/>
    <w:lvlOverride w:ilvl="0">
      <w:startOverride w:val="1"/>
    </w:lvlOverride>
  </w:num>
  <w:num w:numId="33" w16cid:durableId="1509322369">
    <w:abstractNumId w:val="27"/>
  </w:num>
  <w:num w:numId="34" w16cid:durableId="1686786622">
    <w:abstractNumId w:val="28"/>
  </w:num>
  <w:num w:numId="35" w16cid:durableId="1397167044">
    <w:abstractNumId w:val="29"/>
  </w:num>
  <w:num w:numId="36" w16cid:durableId="1674910636">
    <w:abstractNumId w:val="30"/>
  </w:num>
  <w:num w:numId="37" w16cid:durableId="19907904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2393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1683239">
    <w:abstractNumId w:val="33"/>
  </w:num>
  <w:num w:numId="40" w16cid:durableId="1386951809">
    <w:abstractNumId w:val="34"/>
  </w:num>
  <w:num w:numId="41" w16cid:durableId="1072776868">
    <w:abstractNumId w:val="35"/>
  </w:num>
  <w:num w:numId="42" w16cid:durableId="687097919">
    <w:abstractNumId w:val="36"/>
  </w:num>
  <w:num w:numId="43" w16cid:durableId="1140999283">
    <w:abstractNumId w:val="37"/>
  </w:num>
  <w:num w:numId="44" w16cid:durableId="739863168">
    <w:abstractNumId w:val="38"/>
  </w:num>
  <w:num w:numId="45" w16cid:durableId="1231189178">
    <w:abstractNumId w:val="39"/>
  </w:num>
  <w:num w:numId="46" w16cid:durableId="2116634471">
    <w:abstractNumId w:val="40"/>
  </w:num>
  <w:num w:numId="47" w16cid:durableId="905190033">
    <w:abstractNumId w:val="41"/>
  </w:num>
  <w:num w:numId="48" w16cid:durableId="457114941">
    <w:abstractNumId w:val="4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NO"/>
    <w:docVar w:name="mitStyleTemplates" w:va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s>
  <w:rsids>
    <w:rsidRoot w:val="00823565"/>
    <w:rsid w:val="00007AE3"/>
    <w:rsid w:val="00297BC4"/>
    <w:rsid w:val="005530A8"/>
    <w:rsid w:val="005D7191"/>
    <w:rsid w:val="005F2118"/>
    <w:rsid w:val="006E083A"/>
    <w:rsid w:val="006F64A9"/>
    <w:rsid w:val="00823565"/>
    <w:rsid w:val="008963BC"/>
    <w:rsid w:val="00A349C6"/>
    <w:rsid w:val="00A97216"/>
    <w:rsid w:val="00CB75BB"/>
    <w:rsid w:val="00DB1362"/>
    <w:rsid w:val="00FE55D5"/>
    <w:rsid w:val="6563CC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603B41F"/>
  <w15:docId w15:val="{63946E70-27E5-4524-B556-AEF33D37D5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uiPriority="0"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semiHidden="1"/>
    <w:lsdException w:name="endnote reference" w:semiHidden="1"/>
    <w:lsdException w:name="endnote text" w:semiHidden="1"/>
    <w:lsdException w:name="table of authorities" w:semiHidden="1"/>
    <w:lsdException w:name="macro" w:semiHidden="1"/>
    <w:lsdException w:name="toa heading" w:semiHidden="1"/>
    <w:lsdException w:name="List" w:uiPriority="0"/>
    <w:lsdException w:name="List Bullet" w:uiPriority="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uiPriority="0" w:semiHidden="1" w:unhideWhenUsed="1"/>
    <w:lsdException w:name="annotation subject" w:semiHidden="1" w:unhideWhenUsed="1"/>
    <w:lsdException w:name="No List" w:uiPriority="0"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uiPriority="0"/>
    <w:lsdException w:name="Table Theme" w:uiPriority="0"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uiPriority="37" w:semiHidden="1" w:unhideWhenUsed="1"/>
    <w:lsdException w:name="TOC Heading" w:uiPriority="39"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2"/>
    <w:qFormat/>
    <w:rsid w:val="00497EED"/>
    <w:pPr>
      <w:contextualSpacing/>
    </w:pPr>
    <w:rPr>
      <w:rFonts w:ascii="Arial" w:hAnsi="Arial"/>
      <w:szCs w:val="24"/>
    </w:rPr>
  </w:style>
  <w:style w:type="paragraph" w:styleId="Kop1">
    <w:name w:val="heading 1"/>
    <w:basedOn w:val="Standaard"/>
    <w:next w:val="Standaard"/>
    <w:link w:val="Kop1Char"/>
    <w:uiPriority w:val="99"/>
    <w:semiHidden/>
    <w:rsid w:val="00AF6AB3"/>
    <w:pPr>
      <w:keepNext/>
      <w:spacing w:before="240" w:after="60"/>
      <w:outlineLvl w:val="0"/>
    </w:pPr>
    <w:rPr>
      <w:b/>
      <w:bCs/>
      <w:kern w:val="32"/>
      <w:sz w:val="2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AF6AB3"/>
    <w:pPr>
      <w:tabs>
        <w:tab w:val="center" w:pos="4536"/>
        <w:tab w:val="right" w:pos="9072"/>
      </w:tabs>
    </w:pPr>
  </w:style>
  <w:style w:type="character" w:styleId="KoptekstChar" w:customStyle="1">
    <w:name w:val="Koptekst Char"/>
    <w:link w:val="Koptekst"/>
    <w:uiPriority w:val="99"/>
    <w:semiHidden/>
    <w:rsid w:val="004C3CD8"/>
    <w:rPr>
      <w:rFonts w:ascii="Arial" w:hAnsi="Arial"/>
      <w:szCs w:val="24"/>
    </w:rPr>
  </w:style>
  <w:style w:type="paragraph" w:styleId="Voettekst">
    <w:name w:val="footer"/>
    <w:basedOn w:val="Standaard"/>
    <w:link w:val="VoettekstChar"/>
    <w:rsid w:val="00AF6AB3"/>
    <w:pPr>
      <w:tabs>
        <w:tab w:val="center" w:pos="4536"/>
        <w:tab w:val="right" w:pos="9072"/>
      </w:tabs>
    </w:pPr>
  </w:style>
  <w:style w:type="character" w:styleId="VoettekstChar" w:customStyle="1">
    <w:name w:val="Voettekst Char"/>
    <w:link w:val="Voettekst"/>
    <w:rsid w:val="004C3CD8"/>
    <w:rPr>
      <w:rFonts w:ascii="Arial" w:hAnsi="Arial"/>
      <w:szCs w:val="24"/>
    </w:rPr>
  </w:style>
  <w:style w:type="character" w:styleId="Kop1Char" w:customStyle="1">
    <w:name w:val="Kop 1 Char"/>
    <w:link w:val="Kop1"/>
    <w:uiPriority w:val="99"/>
    <w:semiHidden/>
    <w:rsid w:val="004C3CD8"/>
    <w:rPr>
      <w:rFonts w:ascii="Arial" w:hAnsi="Arial"/>
      <w:b/>
      <w:bCs/>
      <w:kern w:val="32"/>
      <w:sz w:val="22"/>
      <w:szCs w:val="32"/>
    </w:rPr>
  </w:style>
  <w:style w:type="paragraph" w:styleId="KleinVet" w:customStyle="1">
    <w:name w:val="KleinVet"/>
    <w:basedOn w:val="Standaard"/>
    <w:link w:val="KleinVetChar"/>
    <w:uiPriority w:val="1"/>
    <w:qFormat/>
    <w:rsid w:val="00497EED"/>
    <w:rPr>
      <w:b/>
      <w:sz w:val="16"/>
    </w:rPr>
  </w:style>
  <w:style w:type="paragraph" w:styleId="Klein" w:customStyle="1">
    <w:name w:val="Klein"/>
    <w:basedOn w:val="Standaard"/>
    <w:qFormat/>
    <w:rsid w:val="00497EED"/>
    <w:rPr>
      <w:sz w:val="16"/>
    </w:rPr>
  </w:style>
  <w:style w:type="paragraph" w:styleId="Titel">
    <w:name w:val="Title"/>
    <w:basedOn w:val="Standaard"/>
    <w:next w:val="Standaard"/>
    <w:link w:val="TitelChar"/>
    <w:uiPriority w:val="99"/>
    <w:semiHidden/>
    <w:rsid w:val="000200D4"/>
    <w:rPr>
      <w:rFonts w:ascii="Arial Narrow" w:hAnsi="Arial Narrow" w:eastAsiaTheme="majorEastAsia" w:cstheme="majorBidi"/>
      <w:spacing w:val="-10"/>
      <w:kern w:val="28"/>
      <w:sz w:val="76"/>
      <w:szCs w:val="56"/>
    </w:rPr>
  </w:style>
  <w:style w:type="character" w:styleId="TitelChar" w:customStyle="1">
    <w:name w:val="Titel Char"/>
    <w:basedOn w:val="Standaardalinea-lettertype"/>
    <w:link w:val="Titel"/>
    <w:uiPriority w:val="99"/>
    <w:semiHidden/>
    <w:rsid w:val="004C3CD8"/>
    <w:rPr>
      <w:rFonts w:ascii="Arial Narrow" w:hAnsi="Arial Narrow" w:eastAsiaTheme="majorEastAsia" w:cstheme="majorBidi"/>
      <w:spacing w:val="-10"/>
      <w:kern w:val="28"/>
      <w:sz w:val="76"/>
      <w:szCs w:val="56"/>
    </w:rPr>
  </w:style>
  <w:style w:type="paragraph" w:styleId="Geenafstand">
    <w:name w:val="No Spacing"/>
    <w:uiPriority w:val="99"/>
    <w:semiHidden/>
    <w:rsid w:val="00F83174"/>
    <w:rPr>
      <w:rFonts w:ascii="Arial" w:hAnsi="Arial"/>
      <w:szCs w:val="24"/>
    </w:rPr>
  </w:style>
  <w:style w:type="paragraph" w:styleId="Kenmerk" w:customStyle="1">
    <w:name w:val="Kenmerk"/>
    <w:basedOn w:val="Standaard"/>
    <w:link w:val="KenmerkChar"/>
    <w:uiPriority w:val="3"/>
    <w:qFormat/>
    <w:rsid w:val="00497EED"/>
    <w:rPr>
      <w:b/>
      <w:bCs/>
    </w:rPr>
  </w:style>
  <w:style w:type="paragraph" w:styleId="Bullets" w:customStyle="1">
    <w:name w:val="Bullets"/>
    <w:basedOn w:val="Lijstalinea"/>
    <w:uiPriority w:val="5"/>
    <w:qFormat/>
    <w:rsid w:val="00497EED"/>
    <w:pPr>
      <w:numPr>
        <w:numId w:val="3"/>
      </w:numPr>
      <w:ind w:left="357" w:hanging="357"/>
    </w:pPr>
  </w:style>
  <w:style w:type="character" w:styleId="KenmerkChar" w:customStyle="1">
    <w:name w:val="Kenmerk Char"/>
    <w:basedOn w:val="Standaardalinea-lettertype"/>
    <w:link w:val="Kenmerk"/>
    <w:uiPriority w:val="3"/>
    <w:rsid w:val="00497EED"/>
    <w:rPr>
      <w:rFonts w:ascii="Arial" w:hAnsi="Arial"/>
      <w:b/>
      <w:bCs/>
      <w:szCs w:val="24"/>
    </w:rPr>
  </w:style>
  <w:style w:type="paragraph" w:styleId="Lijstalinea">
    <w:name w:val="List Paragraph"/>
    <w:basedOn w:val="Standaard"/>
    <w:uiPriority w:val="99"/>
    <w:semiHidden/>
    <w:rsid w:val="00F83174"/>
    <w:pPr>
      <w:ind w:left="720"/>
    </w:pPr>
  </w:style>
  <w:style w:type="character" w:styleId="KleinVetChar" w:customStyle="1">
    <w:name w:val="KleinVet Char"/>
    <w:basedOn w:val="Standaardalinea-lettertype"/>
    <w:link w:val="KleinVet"/>
    <w:uiPriority w:val="1"/>
    <w:rsid w:val="00497EED"/>
    <w:rPr>
      <w:rFonts w:ascii="Arial" w:hAnsi="Arial"/>
      <w:b/>
      <w:sz w:val="16"/>
      <w:szCs w:val="24"/>
    </w:rPr>
  </w:style>
  <w:style w:type="paragraph" w:styleId="Nummering" w:customStyle="1">
    <w:name w:val="Nummering"/>
    <w:basedOn w:val="Lijst"/>
    <w:uiPriority w:val="6"/>
    <w:qFormat/>
    <w:rsid w:val="00497EED"/>
    <w:pPr>
      <w:numPr>
        <w:numId w:val="24"/>
      </w:numPr>
      <w:ind w:left="357" w:hanging="357"/>
    </w:pPr>
  </w:style>
  <w:style w:type="paragraph" w:styleId="Titeldocument" w:customStyle="1">
    <w:name w:val="Titel document"/>
    <w:basedOn w:val="Titel"/>
    <w:next w:val="Standaard"/>
    <w:link w:val="TiteldocumentChar"/>
    <w:uiPriority w:val="7"/>
    <w:qFormat/>
    <w:rsid w:val="00497EED"/>
    <w:pPr>
      <w:outlineLvl w:val="0"/>
    </w:pPr>
  </w:style>
  <w:style w:type="paragraph" w:styleId="Ondertiteldocument" w:customStyle="1">
    <w:name w:val="Ondertitel document"/>
    <w:basedOn w:val="Titel"/>
    <w:next w:val="Standaard"/>
    <w:link w:val="OndertiteldocumentChar"/>
    <w:uiPriority w:val="8"/>
    <w:qFormat/>
    <w:rsid w:val="00497EED"/>
    <w:rPr>
      <w:sz w:val="48"/>
    </w:rPr>
  </w:style>
  <w:style w:type="character" w:styleId="TiteldocumentChar" w:customStyle="1">
    <w:name w:val="Titel document Char"/>
    <w:basedOn w:val="TitelChar"/>
    <w:link w:val="Titeldocument"/>
    <w:uiPriority w:val="7"/>
    <w:rsid w:val="00497EED"/>
    <w:rPr>
      <w:rFonts w:ascii="Arial Narrow" w:hAnsi="Arial Narrow" w:eastAsiaTheme="majorEastAsia" w:cstheme="majorBidi"/>
      <w:spacing w:val="-10"/>
      <w:kern w:val="28"/>
      <w:sz w:val="76"/>
      <w:szCs w:val="56"/>
    </w:rPr>
  </w:style>
  <w:style w:type="paragraph" w:styleId="Hoofdstukkop" w:customStyle="1">
    <w:name w:val="Hoofdstukkop"/>
    <w:basedOn w:val="Kop1"/>
    <w:next w:val="Standaard"/>
    <w:link w:val="HoofdstukkopChar"/>
    <w:uiPriority w:val="10"/>
    <w:qFormat/>
    <w:rsid w:val="00497EED"/>
    <w:pPr>
      <w:outlineLvl w:val="1"/>
    </w:pPr>
    <w:rPr>
      <w:sz w:val="28"/>
    </w:rPr>
  </w:style>
  <w:style w:type="character" w:styleId="OndertiteldocumentChar" w:customStyle="1">
    <w:name w:val="Ondertitel document Char"/>
    <w:basedOn w:val="TitelChar"/>
    <w:link w:val="Ondertiteldocument"/>
    <w:uiPriority w:val="8"/>
    <w:rsid w:val="00497EED"/>
    <w:rPr>
      <w:rFonts w:ascii="Arial Narrow" w:hAnsi="Arial Narrow" w:eastAsiaTheme="majorEastAsia" w:cstheme="majorBidi"/>
      <w:spacing w:val="-10"/>
      <w:kern w:val="28"/>
      <w:sz w:val="48"/>
      <w:szCs w:val="56"/>
    </w:rPr>
  </w:style>
  <w:style w:type="paragraph" w:styleId="Paragraafkop" w:customStyle="1">
    <w:name w:val="Paragraafkop"/>
    <w:basedOn w:val="Kop1"/>
    <w:next w:val="Standaard"/>
    <w:link w:val="ParagraafkopChar"/>
    <w:uiPriority w:val="11"/>
    <w:qFormat/>
    <w:rsid w:val="00497EED"/>
    <w:pPr>
      <w:spacing w:before="0" w:after="0"/>
      <w:outlineLvl w:val="2"/>
    </w:pPr>
    <w:rPr>
      <w:sz w:val="24"/>
    </w:rPr>
  </w:style>
  <w:style w:type="paragraph" w:styleId="Kopvaninhoudsopgave">
    <w:name w:val="TOC Heading"/>
    <w:basedOn w:val="Kop1"/>
    <w:next w:val="Standaard"/>
    <w:link w:val="KopvaninhoudsopgaveChar"/>
    <w:uiPriority w:val="99"/>
    <w:semiHidden/>
    <w:rsid w:val="00F4381A"/>
    <w:pPr>
      <w:keepLines/>
      <w:spacing w:after="0"/>
      <w:outlineLvl w:val="9"/>
    </w:pPr>
    <w:rPr>
      <w:rFonts w:asciiTheme="majorHAnsi" w:hAnsiTheme="majorHAnsi" w:eastAsiaTheme="majorEastAsia" w:cstheme="majorBidi"/>
      <w:b w:val="0"/>
      <w:bCs w:val="0"/>
      <w:color w:val="2F5496" w:themeColor="accent1" w:themeShade="BF"/>
      <w:kern w:val="0"/>
      <w:sz w:val="32"/>
    </w:rPr>
  </w:style>
  <w:style w:type="character" w:styleId="KopvaninhoudsopgaveChar" w:customStyle="1">
    <w:name w:val="Kop van inhoudsopgave Char"/>
    <w:basedOn w:val="Kop1Char"/>
    <w:link w:val="Kopvaninhoudsopgave"/>
    <w:uiPriority w:val="99"/>
    <w:semiHidden/>
    <w:rsid w:val="004C3CD8"/>
    <w:rPr>
      <w:rFonts w:asciiTheme="majorHAnsi" w:hAnsiTheme="majorHAnsi" w:eastAsiaTheme="majorEastAsia" w:cstheme="majorBidi"/>
      <w:b w:val="0"/>
      <w:bCs w:val="0"/>
      <w:color w:val="2F5496" w:themeColor="accent1" w:themeShade="BF"/>
      <w:kern w:val="32"/>
      <w:sz w:val="32"/>
      <w:szCs w:val="32"/>
    </w:rPr>
  </w:style>
  <w:style w:type="character" w:styleId="HoofdstukkopChar" w:customStyle="1">
    <w:name w:val="Hoofdstukkop Char"/>
    <w:basedOn w:val="KopvaninhoudsopgaveChar"/>
    <w:link w:val="Hoofdstukkop"/>
    <w:uiPriority w:val="10"/>
    <w:rsid w:val="00497EED"/>
    <w:rPr>
      <w:rFonts w:ascii="Arial" w:hAnsi="Arial" w:eastAsiaTheme="majorEastAsia" w:cstheme="majorBidi"/>
      <w:b/>
      <w:bCs/>
      <w:color w:val="2F5496" w:themeColor="accent1" w:themeShade="BF"/>
      <w:kern w:val="32"/>
      <w:sz w:val="28"/>
      <w:szCs w:val="32"/>
    </w:rPr>
  </w:style>
  <w:style w:type="numbering" w:styleId="Stijl1" w:customStyle="1">
    <w:name w:val="Stijl1"/>
    <w:rsid w:val="00A63FFA"/>
    <w:pPr>
      <w:numPr>
        <w:numId w:val="5"/>
      </w:numPr>
    </w:pPr>
  </w:style>
  <w:style w:type="character" w:styleId="ParagraafkopChar" w:customStyle="1">
    <w:name w:val="Paragraafkop Char"/>
    <w:basedOn w:val="Kop1Char"/>
    <w:link w:val="Paragraafkop"/>
    <w:uiPriority w:val="11"/>
    <w:rsid w:val="00497EED"/>
    <w:rPr>
      <w:rFonts w:ascii="Arial" w:hAnsi="Arial"/>
      <w:b/>
      <w:bCs/>
      <w:kern w:val="32"/>
      <w:sz w:val="24"/>
      <w:szCs w:val="32"/>
    </w:rPr>
  </w:style>
  <w:style w:type="paragraph" w:styleId="Inhoudsopgave" w:customStyle="1">
    <w:name w:val="Inhoudsopgave"/>
    <w:basedOn w:val="Kopvaninhoudsopgave"/>
    <w:next w:val="Standaard"/>
    <w:link w:val="InhoudsopgaveChar"/>
    <w:uiPriority w:val="9"/>
    <w:qFormat/>
    <w:rsid w:val="00497EED"/>
    <w:pPr>
      <w:spacing w:after="60"/>
    </w:pPr>
    <w:rPr>
      <w:rFonts w:ascii="Arial" w:hAnsi="Arial"/>
      <w:color w:val="auto"/>
      <w:sz w:val="28"/>
    </w:rPr>
  </w:style>
  <w:style w:type="paragraph" w:styleId="Inhopg1">
    <w:name w:val="toc 1"/>
    <w:basedOn w:val="Standaard"/>
    <w:next w:val="Standaard"/>
    <w:autoRedefine/>
    <w:uiPriority w:val="99"/>
    <w:semiHidden/>
    <w:rsid w:val="00442C22"/>
    <w:pPr>
      <w:spacing w:after="100"/>
    </w:pPr>
  </w:style>
  <w:style w:type="character" w:styleId="InhoudsopgaveChar" w:customStyle="1">
    <w:name w:val="Inhoudsopgave Char"/>
    <w:basedOn w:val="KopvaninhoudsopgaveChar"/>
    <w:link w:val="Inhoudsopgave"/>
    <w:uiPriority w:val="9"/>
    <w:rsid w:val="00497EED"/>
    <w:rPr>
      <w:rFonts w:ascii="Arial" w:hAnsi="Arial" w:eastAsiaTheme="majorEastAsia" w:cstheme="majorBidi"/>
      <w:b w:val="0"/>
      <w:bCs w:val="0"/>
      <w:color w:val="2F5496" w:themeColor="accent1" w:themeShade="BF"/>
      <w:kern w:val="32"/>
      <w:sz w:val="28"/>
      <w:szCs w:val="32"/>
    </w:rPr>
  </w:style>
  <w:style w:type="paragraph" w:styleId="Inhopg2">
    <w:name w:val="toc 2"/>
    <w:basedOn w:val="Standaard"/>
    <w:next w:val="Standaard"/>
    <w:autoRedefine/>
    <w:uiPriority w:val="99"/>
    <w:semiHidden/>
    <w:rsid w:val="00442C22"/>
    <w:pPr>
      <w:spacing w:after="100"/>
      <w:ind w:left="200"/>
    </w:pPr>
  </w:style>
  <w:style w:type="character" w:styleId="Hyperlink">
    <w:name w:val="Hyperlink"/>
    <w:basedOn w:val="Standaardalinea-lettertype"/>
    <w:uiPriority w:val="99"/>
    <w:semiHidden/>
    <w:rsid w:val="00442C22"/>
    <w:rPr>
      <w:color w:val="0563C1" w:themeColor="hyperlink"/>
      <w:u w:val="single"/>
    </w:rPr>
  </w:style>
  <w:style w:type="paragraph" w:styleId="Inhopg3">
    <w:name w:val="toc 3"/>
    <w:basedOn w:val="Standaard"/>
    <w:next w:val="Standaard"/>
    <w:autoRedefine/>
    <w:uiPriority w:val="99"/>
    <w:semiHidden/>
    <w:rsid w:val="005A6D93"/>
    <w:pPr>
      <w:spacing w:after="100"/>
      <w:ind w:left="400"/>
    </w:pPr>
  </w:style>
  <w:style w:type="paragraph" w:styleId="Subparagraafkop" w:customStyle="1">
    <w:name w:val="Sub paragraafkop"/>
    <w:basedOn w:val="Kop1"/>
    <w:next w:val="Standaard"/>
    <w:link w:val="SubparagraafkopChar"/>
    <w:uiPriority w:val="12"/>
    <w:qFormat/>
    <w:rsid w:val="00497EED"/>
    <w:pPr>
      <w:outlineLvl w:val="3"/>
    </w:pPr>
    <w:rPr>
      <w:sz w:val="24"/>
    </w:rPr>
  </w:style>
  <w:style w:type="paragraph" w:styleId="Groot" w:customStyle="1">
    <w:name w:val="Groot"/>
    <w:basedOn w:val="Standaard"/>
    <w:link w:val="GrootChar"/>
    <w:uiPriority w:val="4"/>
    <w:qFormat/>
    <w:rsid w:val="00497EED"/>
    <w:rPr>
      <w:sz w:val="26"/>
    </w:rPr>
  </w:style>
  <w:style w:type="character" w:styleId="SubparagraafkopChar" w:customStyle="1">
    <w:name w:val="Sub paragraafkop Char"/>
    <w:basedOn w:val="Kop1Char"/>
    <w:link w:val="Subparagraafkop"/>
    <w:uiPriority w:val="12"/>
    <w:rsid w:val="00497EED"/>
    <w:rPr>
      <w:rFonts w:ascii="Arial" w:hAnsi="Arial"/>
      <w:b/>
      <w:bCs/>
      <w:kern w:val="32"/>
      <w:sz w:val="24"/>
      <w:szCs w:val="32"/>
    </w:rPr>
  </w:style>
  <w:style w:type="character" w:styleId="GrootChar" w:customStyle="1">
    <w:name w:val="Groot Char"/>
    <w:basedOn w:val="Standaardalinea-lettertype"/>
    <w:link w:val="Groot"/>
    <w:uiPriority w:val="4"/>
    <w:rsid w:val="00497EED"/>
    <w:rPr>
      <w:rFonts w:ascii="Arial" w:hAnsi="Arial"/>
      <w:sz w:val="26"/>
      <w:szCs w:val="24"/>
    </w:rPr>
  </w:style>
  <w:style w:type="paragraph" w:styleId="Lijstopsomteken">
    <w:name w:val="List Bullet"/>
    <w:basedOn w:val="Standaard"/>
    <w:uiPriority w:val="99"/>
    <w:semiHidden/>
    <w:rsid w:val="00D91616"/>
    <w:pPr>
      <w:numPr>
        <w:numId w:val="7"/>
      </w:numPr>
    </w:pPr>
  </w:style>
  <w:style w:type="paragraph" w:styleId="Lijst">
    <w:name w:val="List"/>
    <w:basedOn w:val="Standaard"/>
    <w:uiPriority w:val="99"/>
    <w:semiHidden/>
    <w:rsid w:val="00D91616"/>
    <w:pPr>
      <w:ind w:left="283" w:hanging="283"/>
    </w:pPr>
  </w:style>
  <w:style w:type="table" w:styleId="Tabelraster">
    <w:name w:val="Table Grid"/>
    <w:basedOn w:val="Standaardtabel"/>
    <w:rsid w:val="005A5B8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zonderkolomkoppen" w:customStyle="1">
    <w:name w:val="Tabel zonder kolomkoppen"/>
    <w:basedOn w:val="Standaardtabel"/>
    <w:uiPriority w:val="99"/>
    <w:rsid w:val="006538B0"/>
    <w:pPr>
      <w:spacing w:line="312" w:lineRule="auto"/>
      <w:contextualSpacing/>
    </w:pPr>
    <w:rPr>
      <w:rFonts w:ascii="Arial" w:hAnsi="Arial"/>
    </w:rPr>
    <w:tblPr>
      <w:tblStyleRowBandSize w:val="3"/>
      <w:tblStyleColBandSize w:val="3"/>
      <w:tblCellMar>
        <w:left w:w="0" w:type="dxa"/>
        <w:right w:w="0" w:type="dxa"/>
      </w:tblCellMar>
    </w:tblPr>
    <w:trPr>
      <w:cantSplit/>
      <w:tblHeader/>
    </w:trPr>
  </w:style>
  <w:style w:type="table" w:styleId="Onopgemaaktetabel51" w:customStyle="1">
    <w:name w:val="Onopgemaakte tabel 51"/>
    <w:basedOn w:val="Standaardtabel"/>
    <w:uiPriority w:val="45"/>
    <w:rsid w:val="003E21E5"/>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rsid w:val="0072026F"/>
  </w:style>
  <w:style w:type="table" w:styleId="Xentialtabelzonderkopenkolom" w:customStyle="1">
    <w:name w:val="Xential tabel zonder kop en kolom"/>
    <w:basedOn w:val="Standaardtabel"/>
    <w:uiPriority w:val="99"/>
    <w:rsid w:val="0059036F"/>
    <w:rPr>
      <w:rFonts w:ascii="Arial" w:hAnsi="Arial" w:cs="Arimo"/>
      <w:szCs w:val="24"/>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Plattetekst2">
    <w:name w:val="Body Text 2"/>
    <w:basedOn w:val="Standaard"/>
    <w:link w:val="Plattetekst2Char"/>
    <w:rsid w:val="009D7AFD"/>
    <w:rPr>
      <w:rFonts w:ascii="Times New Roman" w:hAnsi="Times New Roman"/>
      <w:b/>
      <w:bCs/>
      <w:sz w:val="24"/>
    </w:rPr>
  </w:style>
  <w:style w:type="character" w:styleId="Plattetekst2Char" w:customStyle="1">
    <w:name w:val="Platte tekst 2 Char"/>
    <w:basedOn w:val="Standaardalinea-lettertype"/>
    <w:link w:val="Plattetekst2"/>
    <w:rsid w:val="009D7AFD"/>
    <w:rPr>
      <w:b/>
      <w:bCs/>
      <w:sz w:val="24"/>
      <w:szCs w:val="24"/>
    </w:rPr>
  </w:style>
  <w:style w:type="character" w:styleId="fontstyle01" w:customStyle="1">
    <w:name w:val="fontstyle01"/>
    <w:basedOn w:val="Standaardalinea-lettertype"/>
    <w:rsid w:val="00F30841"/>
    <w:rPr>
      <w:rFonts w:hint="default" w:ascii="Calibri" w:hAnsi="Calibri" w:cs="Calibri"/>
      <w:b w:val="0"/>
      <w:bCs w:val="0"/>
      <w:i w:val="0"/>
      <w:iCs w:val="0"/>
      <w:color w:val="000000"/>
      <w:sz w:val="22"/>
      <w:szCs w:val="22"/>
    </w:rPr>
  </w:style>
  <w:style w:type="table" w:styleId="Tabelraster1" w:customStyle="1">
    <w:name w:val="Tabelraster1"/>
    <w:basedOn w:val="Standaardtabel"/>
    <w:next w:val="Tabelraster"/>
    <w:rsid w:val="00F30841"/>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7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5393">
      <w:bodyDiv w:val="1"/>
      <w:marLeft w:val="0"/>
      <w:marRight w:val="0"/>
      <w:marTop w:val="0"/>
      <w:marBottom w:val="0"/>
      <w:divBdr>
        <w:top w:val="none" w:sz="0" w:space="0" w:color="auto"/>
        <w:left w:val="none" w:sz="0" w:space="0" w:color="auto"/>
        <w:bottom w:val="none" w:sz="0" w:space="0" w:color="auto"/>
        <w:right w:val="none" w:sz="0" w:space="0" w:color="auto"/>
      </w:divBdr>
    </w:div>
    <w:div w:id="139743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ervicedesk@zeeland.nl"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vg@zeeland.nl"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FD259EBFFE4346A1E5A7AF92F87D6B" ma:contentTypeVersion="3" ma:contentTypeDescription="Create a new document." ma:contentTypeScope="" ma:versionID="90312c56c1b4649563c6f277a0cae8d0">
  <xsd:schema xmlns:xsd="http://www.w3.org/2001/XMLSchema" xmlns:xs="http://www.w3.org/2001/XMLSchema" xmlns:p="http://schemas.microsoft.com/office/2006/metadata/properties" xmlns:ns2="5c56343a-4ecf-457f-9c5e-7b8fbe541b7a" targetNamespace="http://schemas.microsoft.com/office/2006/metadata/properties" ma:root="true" ma:fieldsID="ab178016982700c97a53ab0b91d12104" ns2:_="">
    <xsd:import namespace="5c56343a-4ecf-457f-9c5e-7b8fbe541b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6343a-4ecf-457f-9c5e-7b8fbe54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AAE39-84F8-4136-A374-0F441B488998}">
  <ds:schemaRefs>
    <ds:schemaRef ds:uri="http://schemas.microsoft.com/office/2006/metadata/properties"/>
    <ds:schemaRef ds:uri="http://schemas.microsoft.com/office/infopath/2007/PartnerControls"/>
    <ds:schemaRef ds:uri="c5f2d5dc-f651-4b72-b5b2-bc9890daf0c3"/>
    <ds:schemaRef ds:uri="d51c7d8a-1a47-49db-9f27-354b0de7b265"/>
  </ds:schemaRefs>
</ds:datastoreItem>
</file>

<file path=customXml/itemProps2.xml><?xml version="1.0" encoding="utf-8"?>
<ds:datastoreItem xmlns:ds="http://schemas.openxmlformats.org/officeDocument/2006/customXml" ds:itemID="{966C6BF0-CC31-4BAB-B764-4720A2CBD122}">
  <ds:schemaRefs>
    <ds:schemaRef ds:uri="http://schemas.microsoft.com/sharepoint/v3/contenttype/forms"/>
  </ds:schemaRefs>
</ds:datastoreItem>
</file>

<file path=customXml/itemProps3.xml><?xml version="1.0" encoding="utf-8"?>
<ds:datastoreItem xmlns:ds="http://schemas.openxmlformats.org/officeDocument/2006/customXml" ds:itemID="{BCB12E11-9694-4B1D-8354-C1C05DA8DBD4}"/>
</file>

<file path=docMetadata/LabelInfo.xml><?xml version="1.0" encoding="utf-8"?>
<clbl:labelList xmlns:clbl="http://schemas.microsoft.com/office/2020/mipLabelMetadata">
  <clbl:label id="{a47041ea-d8e4-4675-8f41-dc79697a805f}" enabled="1" method="Standard" siteId="{76850799-28ea-4f56-b80d-c1640687052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Provincie Zeeland</dc:creator>
  <cp:keywords>Model verwerkersovereenkomst ARBIT-2022</cp:keywords>
  <cp:lastModifiedBy>Berg, M.A. van den (Merijn)</cp:lastModifiedBy>
  <cp:revision>30</cp:revision>
  <dcterms:created xsi:type="dcterms:W3CDTF">2025-01-29T09:22:00Z</dcterms:created>
  <dcterms:modified xsi:type="dcterms:W3CDTF">2026-01-07T11:07:46Z</dcterms:modified>
  <cp:category>Interne formulieren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0x010100B6FD259EBFFE4346A1E5A7AF92F87D6B</vt:lpwstr>
  </property>
  <property fmtid="{D5CDD505-2E9C-101B-9397-08002B2CF9AE}" pid="3" name="MediaServiceImageTags">
    <vt:lpwstr/>
  </property>
</Properties>
</file>