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A2673" w14:textId="44DCCC5F" w:rsidR="00E20E8A" w:rsidRPr="00F319DC" w:rsidRDefault="00F319DC">
      <w:pPr>
        <w:rPr>
          <w:b/>
          <w:sz w:val="24"/>
          <w:szCs w:val="24"/>
        </w:rPr>
      </w:pPr>
      <w:r w:rsidRPr="00F319DC">
        <w:rPr>
          <w:b/>
          <w:sz w:val="24"/>
          <w:szCs w:val="24"/>
        </w:rPr>
        <w:t xml:space="preserve">Bijlage </w:t>
      </w:r>
      <w:r w:rsidR="006F3855">
        <w:rPr>
          <w:b/>
          <w:sz w:val="24"/>
          <w:szCs w:val="24"/>
        </w:rPr>
        <w:t>8</w:t>
      </w:r>
      <w:r>
        <w:rPr>
          <w:b/>
          <w:sz w:val="24"/>
          <w:szCs w:val="24"/>
        </w:rPr>
        <w:tab/>
      </w:r>
      <w:r w:rsidR="00E20E8A" w:rsidRPr="00F319DC">
        <w:rPr>
          <w:b/>
          <w:sz w:val="24"/>
          <w:szCs w:val="24"/>
        </w:rPr>
        <w:t>Plan van Aanpak</w:t>
      </w:r>
    </w:p>
    <w:p w14:paraId="0401B6E4" w14:textId="77777777" w:rsidR="00E20E8A" w:rsidRDefault="00E20E8A"/>
    <w:tbl>
      <w:tblPr>
        <w:tblStyle w:val="Tabelraster"/>
        <w:tblW w:w="0" w:type="auto"/>
        <w:tblLook w:val="04A0" w:firstRow="1" w:lastRow="0" w:firstColumn="1" w:lastColumn="0" w:noHBand="0" w:noVBand="1"/>
      </w:tblPr>
      <w:tblGrid>
        <w:gridCol w:w="1451"/>
        <w:gridCol w:w="272"/>
        <w:gridCol w:w="6969"/>
      </w:tblGrid>
      <w:tr w:rsidR="00027004" w14:paraId="3AA1A3A6" w14:textId="77777777" w:rsidTr="00E20E8A">
        <w:tc>
          <w:tcPr>
            <w:tcW w:w="1428" w:type="dxa"/>
          </w:tcPr>
          <w:p w14:paraId="50D1FA48" w14:textId="77777777" w:rsidR="00027004" w:rsidRDefault="00027004" w:rsidP="008D2743">
            <w:r>
              <w:t>Naam</w:t>
            </w:r>
          </w:p>
        </w:tc>
        <w:tc>
          <w:tcPr>
            <w:tcW w:w="272" w:type="dxa"/>
          </w:tcPr>
          <w:p w14:paraId="227B7180" w14:textId="77777777" w:rsidR="00027004" w:rsidRDefault="00027004" w:rsidP="008D2743">
            <w:r>
              <w:t>:</w:t>
            </w:r>
          </w:p>
        </w:tc>
        <w:tc>
          <w:tcPr>
            <w:tcW w:w="6992" w:type="dxa"/>
          </w:tcPr>
          <w:p w14:paraId="74BE1111" w14:textId="77777777" w:rsidR="00027004" w:rsidRPr="00E20E8A" w:rsidRDefault="00027004" w:rsidP="008D2743">
            <w:pPr>
              <w:rPr>
                <w:b/>
              </w:rPr>
            </w:pPr>
          </w:p>
        </w:tc>
      </w:tr>
      <w:tr w:rsidR="00027004" w14:paraId="05AB0516" w14:textId="77777777" w:rsidTr="00E20E8A">
        <w:tc>
          <w:tcPr>
            <w:tcW w:w="1428" w:type="dxa"/>
          </w:tcPr>
          <w:p w14:paraId="660FF57D" w14:textId="77777777" w:rsidR="00027004" w:rsidRDefault="00027004" w:rsidP="008D2743">
            <w:r>
              <w:t>Functie</w:t>
            </w:r>
          </w:p>
        </w:tc>
        <w:tc>
          <w:tcPr>
            <w:tcW w:w="272" w:type="dxa"/>
          </w:tcPr>
          <w:p w14:paraId="0D49A29E" w14:textId="77777777" w:rsidR="00027004" w:rsidRDefault="00027004" w:rsidP="008D2743">
            <w:r>
              <w:t>:</w:t>
            </w:r>
          </w:p>
        </w:tc>
        <w:tc>
          <w:tcPr>
            <w:tcW w:w="6992" w:type="dxa"/>
          </w:tcPr>
          <w:p w14:paraId="5CF03195" w14:textId="77777777" w:rsidR="00027004" w:rsidRPr="00E20E8A" w:rsidRDefault="00027004" w:rsidP="008D2743">
            <w:pPr>
              <w:rPr>
                <w:b/>
              </w:rPr>
            </w:pPr>
          </w:p>
        </w:tc>
      </w:tr>
      <w:tr w:rsidR="00027004" w14:paraId="25B68DFC" w14:textId="77777777" w:rsidTr="00E20E8A">
        <w:tc>
          <w:tcPr>
            <w:tcW w:w="1428" w:type="dxa"/>
          </w:tcPr>
          <w:p w14:paraId="0CEEDC4F" w14:textId="77777777" w:rsidR="00027004" w:rsidRDefault="00027004" w:rsidP="008D2743">
            <w:r>
              <w:t>Onderneming</w:t>
            </w:r>
          </w:p>
        </w:tc>
        <w:tc>
          <w:tcPr>
            <w:tcW w:w="272" w:type="dxa"/>
          </w:tcPr>
          <w:p w14:paraId="428688D5" w14:textId="77777777" w:rsidR="00027004" w:rsidRDefault="00027004" w:rsidP="008D2743">
            <w:r>
              <w:t>:</w:t>
            </w:r>
          </w:p>
        </w:tc>
        <w:tc>
          <w:tcPr>
            <w:tcW w:w="6992" w:type="dxa"/>
          </w:tcPr>
          <w:p w14:paraId="3E3C2DD1" w14:textId="77777777" w:rsidR="00027004" w:rsidRPr="00E20E8A" w:rsidRDefault="00027004" w:rsidP="008D2743">
            <w:pPr>
              <w:rPr>
                <w:b/>
              </w:rPr>
            </w:pPr>
          </w:p>
        </w:tc>
      </w:tr>
      <w:tr w:rsidR="00E772B5" w14:paraId="3EA00CE6" w14:textId="77777777" w:rsidTr="00E20E8A">
        <w:tc>
          <w:tcPr>
            <w:tcW w:w="1428" w:type="dxa"/>
          </w:tcPr>
          <w:p w14:paraId="6771B4F7" w14:textId="77777777" w:rsidR="00E772B5" w:rsidRDefault="00E772B5" w:rsidP="008D2743">
            <w:r>
              <w:t>Handtekening</w:t>
            </w:r>
          </w:p>
        </w:tc>
        <w:tc>
          <w:tcPr>
            <w:tcW w:w="272" w:type="dxa"/>
          </w:tcPr>
          <w:p w14:paraId="10385F52" w14:textId="77777777" w:rsidR="00E772B5" w:rsidRDefault="00E772B5" w:rsidP="008D2743">
            <w:r>
              <w:t>:</w:t>
            </w:r>
          </w:p>
        </w:tc>
        <w:tc>
          <w:tcPr>
            <w:tcW w:w="6992" w:type="dxa"/>
          </w:tcPr>
          <w:p w14:paraId="5DAD7C5E" w14:textId="77777777" w:rsidR="00E772B5" w:rsidRDefault="00E772B5" w:rsidP="008D2743">
            <w:pPr>
              <w:rPr>
                <w:b/>
              </w:rPr>
            </w:pPr>
          </w:p>
          <w:p w14:paraId="63890919" w14:textId="77777777" w:rsidR="00E772B5" w:rsidRDefault="00E772B5" w:rsidP="008D2743">
            <w:pPr>
              <w:rPr>
                <w:b/>
              </w:rPr>
            </w:pPr>
          </w:p>
          <w:p w14:paraId="1B2EF3F4" w14:textId="77777777" w:rsidR="00E772B5" w:rsidRDefault="00E772B5" w:rsidP="008D2743">
            <w:pPr>
              <w:rPr>
                <w:b/>
              </w:rPr>
            </w:pPr>
          </w:p>
          <w:p w14:paraId="73519262" w14:textId="77777777" w:rsidR="00E772B5" w:rsidRDefault="00E772B5" w:rsidP="008D2743">
            <w:pPr>
              <w:rPr>
                <w:b/>
              </w:rPr>
            </w:pPr>
          </w:p>
          <w:p w14:paraId="1B69A307" w14:textId="77777777" w:rsidR="00E772B5" w:rsidRPr="00E20E8A" w:rsidRDefault="00E772B5" w:rsidP="008D2743">
            <w:pPr>
              <w:rPr>
                <w:b/>
              </w:rPr>
            </w:pPr>
          </w:p>
        </w:tc>
      </w:tr>
    </w:tbl>
    <w:p w14:paraId="1D1BA6BA" w14:textId="77777777" w:rsidR="00027004" w:rsidRDefault="00027004" w:rsidP="008D2743"/>
    <w:p w14:paraId="207371E8" w14:textId="3CE0C2D6" w:rsidR="00A254DF" w:rsidRDefault="00EA671D">
      <w:pPr>
        <w:spacing w:after="160" w:line="259" w:lineRule="auto"/>
      </w:pPr>
      <w:r>
        <w:t>Op deze pagina geen verdere aantekeningen of teksten toevoegen, anders dan gevraagd</w:t>
      </w:r>
      <w:r w:rsidR="00A254DF">
        <w:br/>
      </w:r>
    </w:p>
    <w:p w14:paraId="07E5A488" w14:textId="77777777" w:rsidR="00A254DF" w:rsidRDefault="00A254DF">
      <w:pPr>
        <w:spacing w:after="160" w:line="259" w:lineRule="auto"/>
      </w:pPr>
    </w:p>
    <w:p w14:paraId="0FE5A151" w14:textId="77777777" w:rsidR="00A254DF" w:rsidRDefault="00A254DF">
      <w:pPr>
        <w:spacing w:after="160" w:line="259" w:lineRule="auto"/>
      </w:pPr>
    </w:p>
    <w:p w14:paraId="776A64D5" w14:textId="77777777" w:rsidR="00A254DF" w:rsidRDefault="00A254DF">
      <w:pPr>
        <w:spacing w:after="160" w:line="259" w:lineRule="auto"/>
      </w:pPr>
    </w:p>
    <w:p w14:paraId="47AB395D" w14:textId="77777777" w:rsidR="00A254DF" w:rsidRDefault="00A254DF">
      <w:pPr>
        <w:spacing w:after="160" w:line="259" w:lineRule="auto"/>
      </w:pPr>
    </w:p>
    <w:p w14:paraId="0EC4738A" w14:textId="77777777" w:rsidR="00A254DF" w:rsidRDefault="00A254DF">
      <w:pPr>
        <w:spacing w:after="160" w:line="259" w:lineRule="auto"/>
      </w:pPr>
    </w:p>
    <w:p w14:paraId="219124F0" w14:textId="77777777" w:rsidR="00A254DF" w:rsidRDefault="00A254DF">
      <w:pPr>
        <w:spacing w:after="160" w:line="259" w:lineRule="auto"/>
      </w:pPr>
    </w:p>
    <w:p w14:paraId="5842E0AE" w14:textId="77777777" w:rsidR="00A254DF" w:rsidRDefault="00A254DF">
      <w:pPr>
        <w:spacing w:after="160" w:line="259" w:lineRule="auto"/>
      </w:pPr>
    </w:p>
    <w:p w14:paraId="18B256B8" w14:textId="77777777" w:rsidR="00A254DF" w:rsidRDefault="00A254DF">
      <w:pPr>
        <w:spacing w:after="160" w:line="259" w:lineRule="auto"/>
      </w:pPr>
    </w:p>
    <w:p w14:paraId="0CB58CB7" w14:textId="77777777" w:rsidR="00A254DF" w:rsidRDefault="00A254DF">
      <w:pPr>
        <w:spacing w:after="160" w:line="259" w:lineRule="auto"/>
      </w:pPr>
    </w:p>
    <w:p w14:paraId="2BE400FA" w14:textId="77777777" w:rsidR="00A254DF" w:rsidRDefault="00A254DF">
      <w:pPr>
        <w:spacing w:after="160" w:line="259" w:lineRule="auto"/>
      </w:pPr>
    </w:p>
    <w:p w14:paraId="65064F02" w14:textId="77777777" w:rsidR="00A254DF" w:rsidRDefault="00A254DF">
      <w:pPr>
        <w:spacing w:after="160" w:line="259" w:lineRule="auto"/>
      </w:pPr>
    </w:p>
    <w:p w14:paraId="3E11F7E9" w14:textId="77777777" w:rsidR="00A254DF" w:rsidRDefault="00A254DF">
      <w:pPr>
        <w:spacing w:after="160" w:line="259" w:lineRule="auto"/>
      </w:pPr>
    </w:p>
    <w:p w14:paraId="52608CF8" w14:textId="77777777" w:rsidR="00B1121E" w:rsidRDefault="00B1121E">
      <w:pPr>
        <w:spacing w:after="160" w:line="259" w:lineRule="auto"/>
      </w:pPr>
    </w:p>
    <w:p w14:paraId="5D0CF270" w14:textId="77777777" w:rsidR="00B1121E" w:rsidRDefault="00B1121E">
      <w:pPr>
        <w:spacing w:after="160" w:line="259" w:lineRule="auto"/>
      </w:pPr>
    </w:p>
    <w:p w14:paraId="54BDA58D" w14:textId="77777777" w:rsidR="00B1121E" w:rsidRDefault="00B1121E">
      <w:pPr>
        <w:spacing w:after="160" w:line="259" w:lineRule="auto"/>
      </w:pPr>
    </w:p>
    <w:p w14:paraId="0A84FD86" w14:textId="77777777" w:rsidR="00A254DF" w:rsidRDefault="00A254DF">
      <w:pPr>
        <w:spacing w:after="160" w:line="259" w:lineRule="auto"/>
      </w:pPr>
    </w:p>
    <w:tbl>
      <w:tblPr>
        <w:tblStyle w:val="Tabelraster"/>
        <w:tblW w:w="0" w:type="auto"/>
        <w:tblLook w:val="04A0" w:firstRow="1" w:lastRow="0" w:firstColumn="1" w:lastColumn="0" w:noHBand="0" w:noVBand="1"/>
      </w:tblPr>
      <w:tblGrid>
        <w:gridCol w:w="4346"/>
        <w:gridCol w:w="4346"/>
      </w:tblGrid>
      <w:tr w:rsidR="00A254DF" w14:paraId="34D75729" w14:textId="77777777" w:rsidTr="00A254DF">
        <w:tc>
          <w:tcPr>
            <w:tcW w:w="4346" w:type="dxa"/>
          </w:tcPr>
          <w:p w14:paraId="2AFEB55A" w14:textId="77777777" w:rsidR="00A254DF" w:rsidRDefault="00A254DF">
            <w:pPr>
              <w:spacing w:after="160" w:line="259" w:lineRule="auto"/>
            </w:pPr>
            <w:r>
              <w:t>In te vullen door Aanbesteden dienst:</w:t>
            </w:r>
          </w:p>
        </w:tc>
        <w:tc>
          <w:tcPr>
            <w:tcW w:w="4346" w:type="dxa"/>
          </w:tcPr>
          <w:p w14:paraId="088015F7" w14:textId="77777777" w:rsidR="00A254DF" w:rsidRDefault="00A254DF">
            <w:pPr>
              <w:spacing w:after="160" w:line="259" w:lineRule="auto"/>
            </w:pPr>
            <w:r>
              <w:t>Inschrijving nr</w:t>
            </w:r>
          </w:p>
        </w:tc>
      </w:tr>
    </w:tbl>
    <w:p w14:paraId="20774FD5" w14:textId="672C423A" w:rsidR="0048465A" w:rsidRDefault="008B6BF6" w:rsidP="003934F4">
      <w:pPr>
        <w:spacing w:after="160" w:line="259" w:lineRule="auto"/>
      </w:pPr>
      <w:r>
        <w:br w:type="page"/>
      </w:r>
      <w:r w:rsidR="0048465A">
        <w:lastRenderedPageBreak/>
        <w:t>Plan van Aanpak</w:t>
      </w:r>
    </w:p>
    <w:p w14:paraId="1C3E6497" w14:textId="77777777" w:rsidR="008B6BF6" w:rsidRPr="008B6BF6" w:rsidRDefault="008B6BF6" w:rsidP="008D2743"/>
    <w:tbl>
      <w:tblPr>
        <w:tblStyle w:val="Tabelraster"/>
        <w:tblW w:w="0" w:type="auto"/>
        <w:tblLook w:val="04A0" w:firstRow="1" w:lastRow="0" w:firstColumn="1" w:lastColumn="0" w:noHBand="0" w:noVBand="1"/>
      </w:tblPr>
      <w:tblGrid>
        <w:gridCol w:w="8692"/>
      </w:tblGrid>
      <w:tr w:rsidR="008B6BF6" w14:paraId="6C1691BD" w14:textId="77777777" w:rsidTr="008B6BF6">
        <w:trPr>
          <w:trHeight w:val="150"/>
        </w:trPr>
        <w:tc>
          <w:tcPr>
            <w:tcW w:w="8692" w:type="dxa"/>
          </w:tcPr>
          <w:p w14:paraId="1BB1C00A" w14:textId="77777777" w:rsidR="005A70D3" w:rsidRPr="006C5E54" w:rsidRDefault="00EA671D" w:rsidP="00EA671D">
            <w:pPr>
              <w:rPr>
                <w:b/>
                <w:bCs/>
                <w:sz w:val="18"/>
                <w:szCs w:val="18"/>
              </w:rPr>
            </w:pPr>
            <w:r>
              <w:rPr>
                <w:b/>
                <w:bCs/>
                <w:sz w:val="18"/>
                <w:szCs w:val="18"/>
              </w:rPr>
              <w:t>K1</w:t>
            </w:r>
            <w:r>
              <w:rPr>
                <w:b/>
                <w:bCs/>
                <w:sz w:val="18"/>
                <w:szCs w:val="18"/>
              </w:rPr>
              <w:tab/>
            </w:r>
          </w:p>
          <w:p w14:paraId="04A101A7" w14:textId="77777777" w:rsidR="005A70D3" w:rsidRDefault="005A70D3" w:rsidP="005A70D3">
            <w:pPr>
              <w:pStyle w:val="Default"/>
              <w:rPr>
                <w:sz w:val="20"/>
                <w:szCs w:val="20"/>
              </w:rPr>
            </w:pPr>
            <w:r>
              <w:rPr>
                <w:sz w:val="20"/>
                <w:szCs w:val="20"/>
              </w:rPr>
              <w:t xml:space="preserve">Opdrachtgever vindt het belangrijk om snel en gemakkelijk over een tolk te kunnen beschikken. Hiervoor zoeken wij een opdrachtnemer die goed bereikbaar is, flexibel en snel een tolk kan leveren in de benodigde talen. </w:t>
            </w:r>
          </w:p>
          <w:p w14:paraId="34713A71" w14:textId="77777777" w:rsidR="005A70D3" w:rsidRDefault="005A70D3" w:rsidP="005A70D3">
            <w:pPr>
              <w:pStyle w:val="Default"/>
              <w:rPr>
                <w:sz w:val="20"/>
                <w:szCs w:val="20"/>
              </w:rPr>
            </w:pPr>
          </w:p>
          <w:p w14:paraId="2FC904B6" w14:textId="77777777" w:rsidR="005A70D3" w:rsidRDefault="005A70D3" w:rsidP="005A70D3">
            <w:pPr>
              <w:pStyle w:val="Default"/>
              <w:rPr>
                <w:sz w:val="20"/>
                <w:szCs w:val="20"/>
              </w:rPr>
            </w:pPr>
            <w:r>
              <w:rPr>
                <w:sz w:val="20"/>
                <w:szCs w:val="20"/>
              </w:rPr>
              <w:t xml:space="preserve">In uw antwoord dient u minimaal de volgende aspecten te beschrijven: (opsomming) </w:t>
            </w:r>
          </w:p>
          <w:p w14:paraId="4DC697ED" w14:textId="77777777" w:rsidR="005A70D3" w:rsidRDefault="005A70D3" w:rsidP="005A70D3">
            <w:pPr>
              <w:pStyle w:val="Default"/>
              <w:numPr>
                <w:ilvl w:val="0"/>
                <w:numId w:val="5"/>
              </w:numPr>
              <w:rPr>
                <w:sz w:val="20"/>
                <w:szCs w:val="20"/>
              </w:rPr>
            </w:pPr>
            <w:r>
              <w:rPr>
                <w:sz w:val="20"/>
                <w:szCs w:val="20"/>
              </w:rPr>
              <w:t xml:space="preserve">De talen waarvoor u tolken kunt leveren en voor welke talen dit niet mogelijk is. Geef hierbij aan welke oplossing wordt geboden voor de – in basis – niet beschikbare talen; </w:t>
            </w:r>
          </w:p>
          <w:p w14:paraId="56BF48D2" w14:textId="77777777" w:rsidR="005A70D3" w:rsidRDefault="005A70D3" w:rsidP="005A70D3">
            <w:pPr>
              <w:pStyle w:val="Default"/>
              <w:numPr>
                <w:ilvl w:val="0"/>
                <w:numId w:val="5"/>
              </w:numPr>
              <w:rPr>
                <w:sz w:val="20"/>
                <w:szCs w:val="20"/>
              </w:rPr>
            </w:pPr>
            <w:r>
              <w:rPr>
                <w:sz w:val="20"/>
                <w:szCs w:val="20"/>
              </w:rPr>
              <w:t xml:space="preserve">De wijze waarop u omgaat met piekmomenten in de dienstverlening en hoe u ervoor zorgt dat er op die momenten toch voldoende en tijdig tolken beschikbaar zijn (ook ad hoc). </w:t>
            </w:r>
          </w:p>
          <w:p w14:paraId="03598572" w14:textId="77777777" w:rsidR="005A70D3" w:rsidRDefault="005A70D3" w:rsidP="005A70D3">
            <w:pPr>
              <w:pStyle w:val="Default"/>
              <w:numPr>
                <w:ilvl w:val="0"/>
                <w:numId w:val="5"/>
              </w:numPr>
              <w:rPr>
                <w:sz w:val="20"/>
                <w:szCs w:val="20"/>
              </w:rPr>
            </w:pPr>
            <w:r>
              <w:rPr>
                <w:sz w:val="20"/>
                <w:szCs w:val="20"/>
              </w:rPr>
              <w:t xml:space="preserve">De wijze waarop u omgaat met toedelen van capaciteit en hoe u leveringszekerheid voor de opdrachtgever waarborgt. </w:t>
            </w:r>
          </w:p>
          <w:p w14:paraId="1C612222" w14:textId="77777777" w:rsidR="005A70D3" w:rsidRDefault="005A70D3" w:rsidP="005A70D3">
            <w:pPr>
              <w:pStyle w:val="Default"/>
              <w:rPr>
                <w:sz w:val="20"/>
                <w:szCs w:val="20"/>
              </w:rPr>
            </w:pPr>
          </w:p>
          <w:p w14:paraId="0F59E97E" w14:textId="44A1B894" w:rsidR="008B6BF6" w:rsidRDefault="005A70D3" w:rsidP="005A70D3">
            <w:r>
              <w:rPr>
                <w:szCs w:val="20"/>
              </w:rPr>
              <w:t xml:space="preserve">Maximaal 1 A4. </w:t>
            </w:r>
          </w:p>
          <w:p w14:paraId="075F3F93" w14:textId="77777777" w:rsidR="008B6BF6" w:rsidRDefault="008B6BF6" w:rsidP="008D2743"/>
        </w:tc>
      </w:tr>
      <w:tr w:rsidR="00EA671D" w14:paraId="277ADABE" w14:textId="77777777" w:rsidTr="008B6BF6">
        <w:tc>
          <w:tcPr>
            <w:tcW w:w="8692" w:type="dxa"/>
          </w:tcPr>
          <w:p w14:paraId="5005EDE2" w14:textId="77777777" w:rsidR="00B34CFF" w:rsidRPr="006C5E54" w:rsidRDefault="00EA671D" w:rsidP="008D2743">
            <w:pPr>
              <w:rPr>
                <w:b/>
                <w:bCs/>
                <w:sz w:val="18"/>
                <w:szCs w:val="18"/>
              </w:rPr>
            </w:pPr>
            <w:r>
              <w:rPr>
                <w:b/>
                <w:bCs/>
                <w:sz w:val="18"/>
                <w:szCs w:val="18"/>
              </w:rPr>
              <w:t>K2</w:t>
            </w:r>
            <w:r>
              <w:rPr>
                <w:b/>
                <w:bCs/>
                <w:sz w:val="18"/>
                <w:szCs w:val="18"/>
              </w:rPr>
              <w:tab/>
            </w:r>
          </w:p>
          <w:p w14:paraId="4D171B69" w14:textId="77777777" w:rsidR="00B34CFF" w:rsidRDefault="00B34CFF" w:rsidP="00B34CFF">
            <w:pPr>
              <w:pStyle w:val="Default"/>
              <w:rPr>
                <w:sz w:val="20"/>
                <w:szCs w:val="20"/>
              </w:rPr>
            </w:pPr>
            <w:r>
              <w:rPr>
                <w:sz w:val="20"/>
                <w:szCs w:val="20"/>
              </w:rPr>
              <w:t xml:space="preserve">Opdrachtgever vindt het belangrijk dat opdrachtnemer kwalitatief goede en integere tolken inzet. Gezien de aard van de gesprekken is het van belang dat privacy en vertrouwelijkheid is geborgd. Daarnaast wordt verwacht dat de tolken een professionele houding hebben en over interculturele communicatieve vaardigheden beschikken. </w:t>
            </w:r>
          </w:p>
          <w:p w14:paraId="070254FA" w14:textId="77777777" w:rsidR="003934F4" w:rsidRDefault="003934F4" w:rsidP="00B34CFF">
            <w:pPr>
              <w:pStyle w:val="Default"/>
              <w:rPr>
                <w:sz w:val="20"/>
                <w:szCs w:val="20"/>
              </w:rPr>
            </w:pPr>
          </w:p>
          <w:p w14:paraId="0A836D14" w14:textId="77777777" w:rsidR="00B34CFF" w:rsidRDefault="00B34CFF" w:rsidP="00B34CFF">
            <w:pPr>
              <w:pStyle w:val="Default"/>
              <w:rPr>
                <w:sz w:val="20"/>
                <w:szCs w:val="20"/>
              </w:rPr>
            </w:pPr>
            <w:r>
              <w:rPr>
                <w:sz w:val="20"/>
                <w:szCs w:val="20"/>
              </w:rPr>
              <w:t xml:space="preserve">In uw antwoord dient u minimaal de volgende aspecten te beschrijven: </w:t>
            </w:r>
          </w:p>
          <w:p w14:paraId="6EFC5B40" w14:textId="77777777" w:rsidR="00B34CFF" w:rsidRDefault="00B34CFF" w:rsidP="00B34CFF">
            <w:pPr>
              <w:pStyle w:val="Default"/>
              <w:numPr>
                <w:ilvl w:val="0"/>
                <w:numId w:val="6"/>
              </w:numPr>
              <w:rPr>
                <w:sz w:val="20"/>
                <w:szCs w:val="20"/>
              </w:rPr>
            </w:pPr>
            <w:r>
              <w:rPr>
                <w:sz w:val="20"/>
                <w:szCs w:val="20"/>
              </w:rPr>
              <w:t xml:space="preserve">De kennis en ervaring die tolken hebben met de doelgroep(en) van de gemeente en de wetgeving waarbinnen gesprekken plaatsvinden (o.a. de wet inburgering en de participatiewet); </w:t>
            </w:r>
          </w:p>
          <w:p w14:paraId="62458EEC" w14:textId="77777777" w:rsidR="00B34CFF" w:rsidRDefault="00B34CFF" w:rsidP="00B34CFF">
            <w:pPr>
              <w:pStyle w:val="Default"/>
              <w:numPr>
                <w:ilvl w:val="0"/>
                <w:numId w:val="6"/>
              </w:numPr>
              <w:rPr>
                <w:sz w:val="20"/>
                <w:szCs w:val="20"/>
              </w:rPr>
            </w:pPr>
            <w:r>
              <w:rPr>
                <w:sz w:val="20"/>
                <w:szCs w:val="20"/>
              </w:rPr>
              <w:t xml:space="preserve">Of opdrachtgever in staat en bereid is om tolken, indien nodig, op te leiden en te trainen en welke mogelijkheden opdrachtgever hiervoor kan aanbieden; </w:t>
            </w:r>
          </w:p>
          <w:p w14:paraId="2188EA7F" w14:textId="77777777" w:rsidR="00B34CFF" w:rsidRDefault="00B34CFF" w:rsidP="00B34CFF">
            <w:pPr>
              <w:pStyle w:val="Default"/>
              <w:rPr>
                <w:sz w:val="20"/>
                <w:szCs w:val="20"/>
              </w:rPr>
            </w:pPr>
          </w:p>
          <w:p w14:paraId="1C98E028" w14:textId="77777777" w:rsidR="00B34CFF" w:rsidRDefault="00B34CFF" w:rsidP="00B34CFF">
            <w:pPr>
              <w:pStyle w:val="Default"/>
              <w:rPr>
                <w:sz w:val="20"/>
                <w:szCs w:val="20"/>
              </w:rPr>
            </w:pPr>
            <w:r>
              <w:rPr>
                <w:sz w:val="20"/>
                <w:szCs w:val="20"/>
              </w:rPr>
              <w:t xml:space="preserve">Op welke manier de kwaliteit van de tolken wordt gewaarborgd tijdens de werving. </w:t>
            </w:r>
          </w:p>
          <w:p w14:paraId="35E6A90E" w14:textId="17151BFC" w:rsidR="00EA671D" w:rsidRDefault="00B34CFF" w:rsidP="00B34CFF">
            <w:pPr>
              <w:rPr>
                <w:b/>
                <w:bCs/>
                <w:sz w:val="18"/>
                <w:szCs w:val="18"/>
              </w:rPr>
            </w:pPr>
            <w:r>
              <w:rPr>
                <w:szCs w:val="20"/>
              </w:rPr>
              <w:t xml:space="preserve">Maximaal 1 A4. </w:t>
            </w:r>
          </w:p>
          <w:p w14:paraId="5593F069" w14:textId="033225F4" w:rsidR="00EA671D" w:rsidRDefault="00EA671D" w:rsidP="008D2743">
            <w:pPr>
              <w:rPr>
                <w:b/>
                <w:bCs/>
                <w:sz w:val="18"/>
                <w:szCs w:val="18"/>
              </w:rPr>
            </w:pPr>
          </w:p>
        </w:tc>
      </w:tr>
      <w:tr w:rsidR="008B6BF6" w14:paraId="0B28709E" w14:textId="77777777" w:rsidTr="008B6BF6">
        <w:tc>
          <w:tcPr>
            <w:tcW w:w="8692" w:type="dxa"/>
          </w:tcPr>
          <w:p w14:paraId="41FC3AEA" w14:textId="77777777" w:rsidR="008B6BF6" w:rsidRDefault="00EA671D" w:rsidP="008D2743">
            <w:pPr>
              <w:rPr>
                <w:b/>
                <w:bCs/>
                <w:sz w:val="18"/>
                <w:szCs w:val="18"/>
              </w:rPr>
            </w:pPr>
            <w:r>
              <w:rPr>
                <w:b/>
                <w:bCs/>
                <w:sz w:val="18"/>
                <w:szCs w:val="18"/>
              </w:rPr>
              <w:t xml:space="preserve">K3 </w:t>
            </w:r>
            <w:r>
              <w:rPr>
                <w:b/>
                <w:bCs/>
                <w:sz w:val="18"/>
                <w:szCs w:val="18"/>
              </w:rPr>
              <w:tab/>
            </w:r>
          </w:p>
          <w:p w14:paraId="51B97CB8" w14:textId="77777777" w:rsidR="00033CE3" w:rsidRDefault="00033CE3" w:rsidP="00033CE3">
            <w:pPr>
              <w:pStyle w:val="Default"/>
              <w:rPr>
                <w:sz w:val="20"/>
                <w:szCs w:val="20"/>
              </w:rPr>
            </w:pPr>
            <w:r>
              <w:rPr>
                <w:sz w:val="20"/>
                <w:szCs w:val="20"/>
              </w:rPr>
              <w:t xml:space="preserve">Opdrachtgever vindt het belangrijk dat het proces vanaf het aanvragen van een tolk tot aan de dienstverlening helder is en soepel verloopt. Opdrachtgever vindt het hierin belangrijk dat medewerkers van de gemeente snel en eenvoudig een tolkendienst kunnen aanvragen (ad hoc) of reserveren. </w:t>
            </w:r>
          </w:p>
          <w:p w14:paraId="3B8BB034" w14:textId="77777777" w:rsidR="00033CE3" w:rsidRDefault="00033CE3" w:rsidP="00033CE3">
            <w:pPr>
              <w:rPr>
                <w:szCs w:val="20"/>
              </w:rPr>
            </w:pPr>
            <w:r>
              <w:rPr>
                <w:szCs w:val="20"/>
              </w:rPr>
              <w:t xml:space="preserve">In uw antwoord dient u minimaal de volgende aspecten te beschrijven: </w:t>
            </w:r>
          </w:p>
          <w:p w14:paraId="4AFA11A0" w14:textId="77777777" w:rsidR="003934F4" w:rsidRDefault="003934F4" w:rsidP="003934F4">
            <w:pPr>
              <w:pStyle w:val="Default"/>
              <w:rPr>
                <w:color w:val="auto"/>
              </w:rPr>
            </w:pPr>
          </w:p>
          <w:p w14:paraId="76831172" w14:textId="77777777" w:rsidR="003934F4" w:rsidRDefault="003934F4" w:rsidP="003934F4">
            <w:pPr>
              <w:pStyle w:val="Default"/>
              <w:numPr>
                <w:ilvl w:val="0"/>
                <w:numId w:val="7"/>
              </w:numPr>
              <w:rPr>
                <w:sz w:val="20"/>
                <w:szCs w:val="20"/>
              </w:rPr>
            </w:pPr>
            <w:r>
              <w:rPr>
                <w:sz w:val="20"/>
                <w:szCs w:val="20"/>
              </w:rPr>
              <w:t xml:space="preserve">Hoe het aanvragen van een tolk eruitziet van het eerste contact tot aan de dienstverlening; </w:t>
            </w:r>
          </w:p>
          <w:p w14:paraId="1D4138F4" w14:textId="77777777" w:rsidR="003934F4" w:rsidRDefault="003934F4" w:rsidP="003934F4">
            <w:pPr>
              <w:pStyle w:val="Default"/>
              <w:numPr>
                <w:ilvl w:val="0"/>
                <w:numId w:val="7"/>
              </w:numPr>
              <w:rPr>
                <w:sz w:val="20"/>
                <w:szCs w:val="20"/>
              </w:rPr>
            </w:pPr>
            <w:r>
              <w:rPr>
                <w:sz w:val="20"/>
                <w:szCs w:val="20"/>
              </w:rPr>
              <w:t xml:space="preserve">Geef aan of u daarbij gebruik maakt van een (online) reserveringssysteem en/ of applicatie en hoe gemeenten dit systeem dienen te gebruiken; </w:t>
            </w:r>
          </w:p>
          <w:p w14:paraId="6A32A9E7" w14:textId="77777777" w:rsidR="003934F4" w:rsidRDefault="003934F4" w:rsidP="003934F4">
            <w:pPr>
              <w:pStyle w:val="Default"/>
              <w:numPr>
                <w:ilvl w:val="0"/>
                <w:numId w:val="7"/>
              </w:numPr>
              <w:rPr>
                <w:sz w:val="20"/>
                <w:szCs w:val="20"/>
              </w:rPr>
            </w:pPr>
            <w:r>
              <w:rPr>
                <w:sz w:val="20"/>
                <w:szCs w:val="20"/>
              </w:rPr>
              <w:t xml:space="preserve">Beschrijf op welke manier de medewerker van de gemeente in contact wordt gebracht met de aangevraagde tolk en geef aan hoe dit werkt voor een tolk die vooraf gereserveerd is (telefonisch en fysiek) en voor ad hoc tolken. </w:t>
            </w:r>
          </w:p>
          <w:p w14:paraId="34ACE4C6" w14:textId="77777777" w:rsidR="003934F4" w:rsidRDefault="003934F4" w:rsidP="003934F4">
            <w:pPr>
              <w:pStyle w:val="Default"/>
              <w:rPr>
                <w:sz w:val="20"/>
                <w:szCs w:val="20"/>
              </w:rPr>
            </w:pPr>
          </w:p>
          <w:p w14:paraId="341E5826" w14:textId="1CC09B91" w:rsidR="00033CE3" w:rsidRDefault="003934F4" w:rsidP="003934F4">
            <w:r>
              <w:rPr>
                <w:szCs w:val="20"/>
              </w:rPr>
              <w:t xml:space="preserve">Maximaal 1 A4 </w:t>
            </w:r>
          </w:p>
        </w:tc>
      </w:tr>
      <w:tr w:rsidR="008B6BF6" w14:paraId="6FE04C20" w14:textId="77777777" w:rsidTr="008B6BF6">
        <w:tc>
          <w:tcPr>
            <w:tcW w:w="8692" w:type="dxa"/>
          </w:tcPr>
          <w:p w14:paraId="7C3A9E85" w14:textId="66E272FB" w:rsidR="008B6BF6" w:rsidRDefault="00B1121E" w:rsidP="005764BD">
            <w:r>
              <w:t xml:space="preserve">Het gebruik van </w:t>
            </w:r>
            <w:r w:rsidR="0056283A">
              <w:t xml:space="preserve">maximaal </w:t>
            </w:r>
            <w:r w:rsidR="00790164">
              <w:t>10</w:t>
            </w:r>
            <w:r w:rsidR="0056283A">
              <w:t xml:space="preserve"> </w:t>
            </w:r>
            <w:r>
              <w:t>afbeeldingen is uitsluitend toegestaan als deze niet voor een aanzienlijk deel uit tekst bestaan.</w:t>
            </w:r>
          </w:p>
        </w:tc>
      </w:tr>
    </w:tbl>
    <w:p w14:paraId="3F30A312" w14:textId="77777777" w:rsidR="00EA671D" w:rsidRDefault="00EA671D" w:rsidP="00790164"/>
    <w:sectPr w:rsidR="00EA671D" w:rsidSect="00B1121E">
      <w:headerReference w:type="default" r:id="rId10"/>
      <w:footerReference w:type="default" r:id="rId11"/>
      <w:pgSz w:w="11906" w:h="16838"/>
      <w:pgMar w:top="2552" w:right="1503" w:bottom="1503" w:left="1701" w:header="709" w:footer="1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36236" w14:textId="77777777" w:rsidR="00867022" w:rsidRDefault="00867022" w:rsidP="00867022">
      <w:pPr>
        <w:spacing w:line="240" w:lineRule="auto"/>
      </w:pPr>
      <w:r>
        <w:separator/>
      </w:r>
    </w:p>
  </w:endnote>
  <w:endnote w:type="continuationSeparator" w:id="0">
    <w:p w14:paraId="2C2D07CB" w14:textId="77777777" w:rsidR="00867022" w:rsidRDefault="00867022" w:rsidP="008670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7"/>
      <w:gridCol w:w="1639"/>
      <w:gridCol w:w="871"/>
      <w:gridCol w:w="3295"/>
    </w:tblGrid>
    <w:tr w:rsidR="005B5C48" w14:paraId="22AC411F" w14:textId="77777777" w:rsidTr="00E20E8A">
      <w:trPr>
        <w:trHeight w:val="567"/>
      </w:trPr>
      <w:tc>
        <w:tcPr>
          <w:tcW w:w="2897" w:type="dxa"/>
        </w:tcPr>
        <w:p w14:paraId="4623C1ED" w14:textId="77777777" w:rsidR="005B5C48" w:rsidRDefault="005B5C48" w:rsidP="005B5C48">
          <w:pPr>
            <w:autoSpaceDE w:val="0"/>
            <w:autoSpaceDN w:val="0"/>
            <w:adjustRightInd w:val="0"/>
            <w:rPr>
              <w:rFonts w:cs="Helvetica"/>
              <w:color w:val="000000"/>
              <w:sz w:val="16"/>
              <w:szCs w:val="16"/>
            </w:rPr>
          </w:pPr>
        </w:p>
        <w:p w14:paraId="64D382F4" w14:textId="77777777" w:rsidR="005B5C48" w:rsidRPr="00847BB3" w:rsidRDefault="005B5C48" w:rsidP="005B5C48">
          <w:pPr>
            <w:jc w:val="center"/>
            <w:rPr>
              <w:rFonts w:cs="Helvetica"/>
              <w:sz w:val="16"/>
              <w:szCs w:val="16"/>
            </w:rPr>
          </w:pPr>
          <w:r>
            <w:rPr>
              <w:noProof/>
              <w:lang w:eastAsia="nl-NL"/>
            </w:rPr>
            <w:drawing>
              <wp:anchor distT="0" distB="0" distL="114300" distR="114300" simplePos="0" relativeHeight="251659264" behindDoc="1" locked="1" layoutInCell="1" allowOverlap="1" wp14:anchorId="3FEFBDF7" wp14:editId="6B577DBA">
                <wp:simplePos x="0" y="0"/>
                <wp:positionH relativeFrom="page">
                  <wp:posOffset>-636270</wp:posOffset>
                </wp:positionH>
                <wp:positionV relativeFrom="page">
                  <wp:posOffset>158115</wp:posOffset>
                </wp:positionV>
                <wp:extent cx="6803390" cy="511175"/>
                <wp:effectExtent l="0" t="0" r="0" b="3175"/>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3390" cy="511175"/>
                        </a:xfrm>
                        <a:prstGeom prst="rect">
                          <a:avLst/>
                        </a:prstGeom>
                        <a:noFill/>
                      </pic:spPr>
                    </pic:pic>
                  </a:graphicData>
                </a:graphic>
              </wp:anchor>
            </w:drawing>
          </w:r>
        </w:p>
      </w:tc>
      <w:tc>
        <w:tcPr>
          <w:tcW w:w="1639" w:type="dxa"/>
        </w:tcPr>
        <w:p w14:paraId="2153AD06" w14:textId="77777777" w:rsidR="005B5C48" w:rsidRPr="00BC4E15" w:rsidRDefault="005B5C48" w:rsidP="00E20E8A">
          <w:pPr>
            <w:pStyle w:val="Voettekst"/>
            <w:jc w:val="right"/>
            <w:rPr>
              <w:sz w:val="16"/>
              <w:szCs w:val="16"/>
            </w:rPr>
          </w:pPr>
          <w:r w:rsidRPr="00BC4E15">
            <w:rPr>
              <w:sz w:val="16"/>
              <w:szCs w:val="16"/>
            </w:rPr>
            <w:fldChar w:fldCharType="begin"/>
          </w:r>
          <w:r w:rsidRPr="00BC4E15">
            <w:rPr>
              <w:sz w:val="16"/>
              <w:szCs w:val="16"/>
            </w:rPr>
            <w:instrText>PAGE   \* MERGEFORMAT</w:instrText>
          </w:r>
          <w:r w:rsidRPr="00BC4E15">
            <w:rPr>
              <w:sz w:val="16"/>
              <w:szCs w:val="16"/>
            </w:rPr>
            <w:fldChar w:fldCharType="separate"/>
          </w:r>
          <w:r w:rsidR="00F319DC">
            <w:rPr>
              <w:noProof/>
              <w:sz w:val="16"/>
              <w:szCs w:val="16"/>
            </w:rPr>
            <w:t>1</w:t>
          </w:r>
          <w:r w:rsidRPr="00BC4E15">
            <w:rPr>
              <w:sz w:val="16"/>
              <w:szCs w:val="16"/>
            </w:rPr>
            <w:fldChar w:fldCharType="end"/>
          </w:r>
        </w:p>
      </w:tc>
      <w:tc>
        <w:tcPr>
          <w:tcW w:w="4166" w:type="dxa"/>
          <w:gridSpan w:val="2"/>
        </w:tcPr>
        <w:p w14:paraId="2221859D" w14:textId="77777777" w:rsidR="005B5C48" w:rsidRDefault="005764BD" w:rsidP="00B1121E">
          <w:pPr>
            <w:pStyle w:val="Voettekst"/>
            <w:jc w:val="right"/>
            <w:rPr>
              <w:sz w:val="16"/>
              <w:szCs w:val="16"/>
            </w:rPr>
          </w:pPr>
          <w:r>
            <w:rPr>
              <w:sz w:val="16"/>
              <w:szCs w:val="16"/>
            </w:rPr>
            <w:t xml:space="preserve">Plan van Aanpak </w:t>
          </w:r>
        </w:p>
        <w:p w14:paraId="7B0FA7FB" w14:textId="77777777" w:rsidR="005B5C48" w:rsidRPr="00BC4E15" w:rsidRDefault="005B5C48" w:rsidP="005B5C48">
          <w:pPr>
            <w:pStyle w:val="Voettekst"/>
            <w:rPr>
              <w:sz w:val="16"/>
              <w:szCs w:val="16"/>
            </w:rPr>
          </w:pPr>
        </w:p>
      </w:tc>
    </w:tr>
    <w:tr w:rsidR="005B5C48" w14:paraId="49A24222" w14:textId="77777777" w:rsidTr="00E20E8A">
      <w:tc>
        <w:tcPr>
          <w:tcW w:w="2897" w:type="dxa"/>
        </w:tcPr>
        <w:p w14:paraId="454AFC55" w14:textId="77777777" w:rsidR="005B5C48" w:rsidRDefault="005B5C48" w:rsidP="005B5C48">
          <w:pPr>
            <w:autoSpaceDE w:val="0"/>
            <w:autoSpaceDN w:val="0"/>
            <w:adjustRightInd w:val="0"/>
            <w:rPr>
              <w:noProof/>
              <w:lang w:eastAsia="nl-NL"/>
            </w:rPr>
          </w:pPr>
        </w:p>
      </w:tc>
      <w:tc>
        <w:tcPr>
          <w:tcW w:w="2510" w:type="dxa"/>
          <w:gridSpan w:val="2"/>
        </w:tcPr>
        <w:p w14:paraId="68BF19F3" w14:textId="77777777" w:rsidR="005B5C48" w:rsidRPr="00BC4E15" w:rsidRDefault="005B5C48" w:rsidP="005B5C48">
          <w:pPr>
            <w:pStyle w:val="Voettekst"/>
            <w:jc w:val="center"/>
            <w:rPr>
              <w:sz w:val="16"/>
              <w:szCs w:val="16"/>
            </w:rPr>
          </w:pPr>
        </w:p>
      </w:tc>
      <w:tc>
        <w:tcPr>
          <w:tcW w:w="3295" w:type="dxa"/>
        </w:tcPr>
        <w:p w14:paraId="06536DA7" w14:textId="77777777" w:rsidR="005B5C48" w:rsidRPr="00095863" w:rsidRDefault="005B5C48" w:rsidP="005B5C48">
          <w:pPr>
            <w:pStyle w:val="Voettekst"/>
            <w:rPr>
              <w:sz w:val="16"/>
              <w:szCs w:val="16"/>
            </w:rPr>
          </w:pPr>
        </w:p>
      </w:tc>
    </w:tr>
  </w:tbl>
  <w:p w14:paraId="70D00178" w14:textId="77777777" w:rsidR="005B5C48" w:rsidRDefault="005B5C48">
    <w:pPr>
      <w:pStyle w:val="Voetteks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CA67E" w14:textId="77777777" w:rsidR="00867022" w:rsidRDefault="00867022" w:rsidP="00867022">
      <w:pPr>
        <w:spacing w:line="240" w:lineRule="auto"/>
      </w:pPr>
      <w:r>
        <w:separator/>
      </w:r>
    </w:p>
  </w:footnote>
  <w:footnote w:type="continuationSeparator" w:id="0">
    <w:p w14:paraId="0ECF530D" w14:textId="77777777" w:rsidR="00867022" w:rsidRDefault="00867022" w:rsidP="008670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6"/>
      <w:gridCol w:w="4346"/>
    </w:tblGrid>
    <w:tr w:rsidR="00867022" w14:paraId="5B5873E4" w14:textId="77777777" w:rsidTr="00465162">
      <w:tc>
        <w:tcPr>
          <w:tcW w:w="4346" w:type="dxa"/>
        </w:tcPr>
        <w:p w14:paraId="0799F5FA" w14:textId="77A693BC" w:rsidR="00867022" w:rsidRPr="001F055C" w:rsidRDefault="00867022" w:rsidP="005764BD">
          <w:pPr>
            <w:pStyle w:val="Koptekst"/>
            <w:rPr>
              <w:sz w:val="16"/>
              <w:szCs w:val="16"/>
            </w:rPr>
          </w:pPr>
          <w:r w:rsidRPr="001F055C">
            <w:rPr>
              <w:sz w:val="16"/>
              <w:szCs w:val="16"/>
            </w:rPr>
            <w:t xml:space="preserve">Bijlage </w:t>
          </w:r>
          <w:r w:rsidR="006F3855">
            <w:rPr>
              <w:sz w:val="16"/>
              <w:szCs w:val="16"/>
            </w:rPr>
            <w:t>8</w:t>
          </w:r>
          <w:r w:rsidR="00F319DC">
            <w:rPr>
              <w:sz w:val="16"/>
              <w:szCs w:val="16"/>
            </w:rPr>
            <w:t xml:space="preserve"> Plan van Aanpak</w:t>
          </w:r>
          <w:r w:rsidRPr="001F055C">
            <w:rPr>
              <w:sz w:val="16"/>
              <w:szCs w:val="16"/>
            </w:rPr>
            <w:br/>
          </w:r>
          <w:r w:rsidR="005B5C48">
            <w:rPr>
              <w:sz w:val="16"/>
              <w:szCs w:val="16"/>
            </w:rPr>
            <w:t xml:space="preserve">bij bestek </w:t>
          </w:r>
          <w:r w:rsidR="004D537B">
            <w:rPr>
              <w:sz w:val="16"/>
              <w:szCs w:val="16"/>
            </w:rPr>
            <w:t>20</w:t>
          </w:r>
          <w:r w:rsidR="00B34EDA">
            <w:rPr>
              <w:sz w:val="16"/>
              <w:szCs w:val="16"/>
            </w:rPr>
            <w:t>26-5012 Tolkdiensten</w:t>
          </w:r>
        </w:p>
      </w:tc>
      <w:tc>
        <w:tcPr>
          <w:tcW w:w="4346" w:type="dxa"/>
        </w:tcPr>
        <w:p w14:paraId="387E2B86" w14:textId="77777777" w:rsidR="00867022" w:rsidRDefault="00867022" w:rsidP="00867022">
          <w:pPr>
            <w:pStyle w:val="Koptekst"/>
            <w:jc w:val="right"/>
          </w:pPr>
          <w:r>
            <w:rPr>
              <w:noProof/>
              <w:lang w:eastAsia="nl-NL"/>
            </w:rPr>
            <w:drawing>
              <wp:inline distT="0" distB="0" distL="0" distR="0" wp14:anchorId="1BD4D9F6" wp14:editId="4FBA7A39">
                <wp:extent cx="1530350" cy="774065"/>
                <wp:effectExtent l="0" t="0" r="0" b="6985"/>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774065"/>
                        </a:xfrm>
                        <a:prstGeom prst="rect">
                          <a:avLst/>
                        </a:prstGeom>
                        <a:noFill/>
                      </pic:spPr>
                    </pic:pic>
                  </a:graphicData>
                </a:graphic>
              </wp:inline>
            </w:drawing>
          </w:r>
        </w:p>
      </w:tc>
    </w:tr>
  </w:tbl>
  <w:p w14:paraId="6B62E537" w14:textId="77777777" w:rsidR="00867022" w:rsidRDefault="0086702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34E67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965436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24A7B2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9D1EF8"/>
    <w:multiLevelType w:val="multilevel"/>
    <w:tmpl w:val="3DD4674E"/>
    <w:styleLink w:val="stlNummers"/>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decimal"/>
      <w:lvlText w:val="%3"/>
      <w:lvlJc w:val="left"/>
      <w:pPr>
        <w:ind w:left="851" w:hanging="284"/>
      </w:pPr>
      <w:rPr>
        <w:rFonts w:hint="default"/>
      </w:rPr>
    </w:lvl>
    <w:lvl w:ilvl="3">
      <w:start w:val="1"/>
      <w:numFmt w:val="lowerLetter"/>
      <w:lvlText w:val="%4"/>
      <w:lvlJc w:val="left"/>
      <w:pPr>
        <w:ind w:left="1134" w:hanging="283"/>
      </w:pPr>
      <w:rPr>
        <w:rFonts w:hint="default"/>
      </w:rPr>
    </w:lvl>
    <w:lvl w:ilvl="4">
      <w:start w:val="1"/>
      <w:numFmt w:val="decimal"/>
      <w:lvlText w:val="%5"/>
      <w:lvlJc w:val="left"/>
      <w:pPr>
        <w:ind w:left="1418" w:hanging="284"/>
      </w:pPr>
      <w:rPr>
        <w:rFonts w:hint="default"/>
      </w:rPr>
    </w:lvl>
    <w:lvl w:ilvl="5">
      <w:start w:val="1"/>
      <w:numFmt w:val="lowerLetter"/>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decimal"/>
      <w:lvlText w:val="%9"/>
      <w:lvlJc w:val="left"/>
      <w:pPr>
        <w:ind w:left="2552" w:hanging="284"/>
      </w:pPr>
      <w:rPr>
        <w:rFonts w:hint="default"/>
      </w:rPr>
    </w:lvl>
  </w:abstractNum>
  <w:abstractNum w:abstractNumId="4" w15:restartNumberingAfterBreak="0">
    <w:nsid w:val="1FDE2DB9"/>
    <w:multiLevelType w:val="multilevel"/>
    <w:tmpl w:val="F96EAAE2"/>
    <w:styleLink w:val="stl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1" w:hanging="281"/>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5" w15:restartNumberingAfterBreak="0">
    <w:nsid w:val="2A7B648B"/>
    <w:multiLevelType w:val="hybridMultilevel"/>
    <w:tmpl w:val="0EC60C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C5F23D7"/>
    <w:multiLevelType w:val="hybridMultilevel"/>
    <w:tmpl w:val="4EF6B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07219279">
    <w:abstractNumId w:val="4"/>
  </w:num>
  <w:num w:numId="2" w16cid:durableId="1296838062">
    <w:abstractNumId w:val="3"/>
  </w:num>
  <w:num w:numId="3" w16cid:durableId="389840558">
    <w:abstractNumId w:val="6"/>
  </w:num>
  <w:num w:numId="4" w16cid:durableId="1627736667">
    <w:abstractNumId w:val="5"/>
  </w:num>
  <w:num w:numId="5" w16cid:durableId="1484354901">
    <w:abstractNumId w:val="2"/>
  </w:num>
  <w:num w:numId="6" w16cid:durableId="540633042">
    <w:abstractNumId w:val="0"/>
  </w:num>
  <w:num w:numId="7" w16cid:durableId="67504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022"/>
    <w:rsid w:val="00027004"/>
    <w:rsid w:val="00033CE3"/>
    <w:rsid w:val="000A17A9"/>
    <w:rsid w:val="000D7A99"/>
    <w:rsid w:val="001C129E"/>
    <w:rsid w:val="001D5C55"/>
    <w:rsid w:val="002F6B63"/>
    <w:rsid w:val="00325A48"/>
    <w:rsid w:val="003934F4"/>
    <w:rsid w:val="003E5FF6"/>
    <w:rsid w:val="0048465A"/>
    <w:rsid w:val="004D537B"/>
    <w:rsid w:val="0056283A"/>
    <w:rsid w:val="005764BD"/>
    <w:rsid w:val="005A70D3"/>
    <w:rsid w:val="005B5C48"/>
    <w:rsid w:val="005F46CD"/>
    <w:rsid w:val="006C5ED1"/>
    <w:rsid w:val="006F3855"/>
    <w:rsid w:val="00750D77"/>
    <w:rsid w:val="007640AA"/>
    <w:rsid w:val="00770623"/>
    <w:rsid w:val="00790164"/>
    <w:rsid w:val="00854F79"/>
    <w:rsid w:val="00867022"/>
    <w:rsid w:val="008B6BF6"/>
    <w:rsid w:val="008D2743"/>
    <w:rsid w:val="00A254DF"/>
    <w:rsid w:val="00AD6886"/>
    <w:rsid w:val="00AF5252"/>
    <w:rsid w:val="00B1121E"/>
    <w:rsid w:val="00B34CFF"/>
    <w:rsid w:val="00B34EDA"/>
    <w:rsid w:val="00DC6998"/>
    <w:rsid w:val="00E01218"/>
    <w:rsid w:val="00E17384"/>
    <w:rsid w:val="00E20E8A"/>
    <w:rsid w:val="00E772B5"/>
    <w:rsid w:val="00EA671D"/>
    <w:rsid w:val="00F13116"/>
    <w:rsid w:val="00F319DC"/>
    <w:rsid w:val="00F62811"/>
    <w:rsid w:val="00FB50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8603069"/>
  <w15:chartTrackingRefBased/>
  <w15:docId w15:val="{60F4A148-59F5-4C8B-9F5F-1FABC199A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B5063"/>
    <w:pPr>
      <w:spacing w:after="0" w:line="280" w:lineRule="atLeast"/>
    </w:pPr>
    <w:rPr>
      <w:sz w:val="20"/>
    </w:rPr>
  </w:style>
  <w:style w:type="paragraph" w:styleId="Kop1">
    <w:name w:val="heading 1"/>
    <w:basedOn w:val="Standaard"/>
    <w:next w:val="Standaard"/>
    <w:link w:val="Kop1Char"/>
    <w:uiPriority w:val="9"/>
    <w:qFormat/>
    <w:rsid w:val="006C5ED1"/>
    <w:pPr>
      <w:keepNext/>
      <w:keepLines/>
      <w:spacing w:before="240"/>
      <w:outlineLvl w:val="0"/>
    </w:pPr>
    <w:rPr>
      <w:rFonts w:asciiTheme="majorHAnsi" w:eastAsiaTheme="majorEastAsia" w:hAnsiTheme="majorHAnsi" w:cstheme="majorBidi"/>
      <w:b/>
      <w:sz w:val="32"/>
      <w:szCs w:val="32"/>
    </w:rPr>
  </w:style>
  <w:style w:type="paragraph" w:styleId="Kop2">
    <w:name w:val="heading 2"/>
    <w:basedOn w:val="Standaard"/>
    <w:next w:val="Standaard"/>
    <w:link w:val="Kop2Char"/>
    <w:uiPriority w:val="9"/>
    <w:unhideWhenUsed/>
    <w:qFormat/>
    <w:rsid w:val="006C5ED1"/>
    <w:pPr>
      <w:keepNext/>
      <w:keepLines/>
      <w:spacing w:before="40"/>
      <w:outlineLvl w:val="1"/>
    </w:pPr>
    <w:rPr>
      <w:rFonts w:asciiTheme="majorHAnsi" w:eastAsiaTheme="majorEastAsia" w:hAnsiTheme="majorHAnsi" w:cstheme="majorBidi"/>
      <w:b/>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Afzendgegevens">
    <w:name w:val="stlAfzendgegevens"/>
    <w:qFormat/>
    <w:rsid w:val="000D7A99"/>
    <w:pPr>
      <w:tabs>
        <w:tab w:val="left" w:pos="284"/>
      </w:tabs>
      <w:spacing w:after="0" w:line="160" w:lineRule="exact"/>
    </w:pPr>
    <w:rPr>
      <w:rFonts w:asciiTheme="majorHAnsi" w:hAnsiTheme="majorHAnsi"/>
      <w:noProof/>
      <w:color w:val="24515F" w:themeColor="accent2"/>
      <w:sz w:val="12"/>
    </w:rPr>
  </w:style>
  <w:style w:type="character" w:customStyle="1" w:styleId="stlAfzendgegevensBold">
    <w:name w:val="stlAfzendgegevensBold"/>
    <w:basedOn w:val="Standaardalinea-lettertype"/>
    <w:uiPriority w:val="1"/>
    <w:qFormat/>
    <w:rsid w:val="000D7A99"/>
    <w:rPr>
      <w:rFonts w:asciiTheme="majorHAnsi" w:hAnsiTheme="majorHAnsi"/>
      <w:b/>
      <w:color w:val="24515F" w:themeColor="accent2"/>
    </w:rPr>
  </w:style>
  <w:style w:type="numbering" w:customStyle="1" w:styleId="stlBullets">
    <w:name w:val="stlBullets"/>
    <w:basedOn w:val="Geenlijst"/>
    <w:uiPriority w:val="99"/>
    <w:rsid w:val="00FB5063"/>
    <w:pPr>
      <w:numPr>
        <w:numId w:val="1"/>
      </w:numPr>
    </w:pPr>
  </w:style>
  <w:style w:type="character" w:customStyle="1" w:styleId="stlDatum">
    <w:name w:val="stlDatum"/>
    <w:basedOn w:val="Standaardalinea-lettertype"/>
    <w:uiPriority w:val="1"/>
    <w:qFormat/>
    <w:rsid w:val="00FB5063"/>
  </w:style>
  <w:style w:type="paragraph" w:customStyle="1" w:styleId="stlMetadata">
    <w:name w:val="stlMetadata"/>
    <w:basedOn w:val="Standaard"/>
    <w:qFormat/>
    <w:rsid w:val="00FB5063"/>
    <w:pPr>
      <w:spacing w:line="280" w:lineRule="exact"/>
    </w:pPr>
    <w:rPr>
      <w:sz w:val="16"/>
    </w:rPr>
  </w:style>
  <w:style w:type="paragraph" w:customStyle="1" w:styleId="stlMetadataVolgvel">
    <w:name w:val="stlMetadataVolgvel"/>
    <w:basedOn w:val="stlMetadata"/>
    <w:qFormat/>
    <w:rsid w:val="00FB5063"/>
    <w:rPr>
      <w:color w:val="4BA6DF" w:themeColor="accent1"/>
    </w:rPr>
  </w:style>
  <w:style w:type="numbering" w:customStyle="1" w:styleId="stlNummers">
    <w:name w:val="stlNummers"/>
    <w:basedOn w:val="Geenlijst"/>
    <w:uiPriority w:val="99"/>
    <w:rsid w:val="00FB5063"/>
    <w:pPr>
      <w:numPr>
        <w:numId w:val="2"/>
      </w:numPr>
    </w:pPr>
  </w:style>
  <w:style w:type="character" w:customStyle="1" w:styleId="stlOnsKenmerk">
    <w:name w:val="stlOnsKenmerk"/>
    <w:basedOn w:val="Standaardalinea-lettertype"/>
    <w:uiPriority w:val="1"/>
    <w:qFormat/>
    <w:rsid w:val="00FB5063"/>
  </w:style>
  <w:style w:type="paragraph" w:customStyle="1" w:styleId="stlTussenkop">
    <w:name w:val="stlTussenkop"/>
    <w:basedOn w:val="Standaard"/>
    <w:next w:val="Standaard"/>
    <w:qFormat/>
    <w:rsid w:val="00FB5063"/>
    <w:rPr>
      <w:b/>
    </w:rPr>
  </w:style>
  <w:style w:type="paragraph" w:styleId="Lijstalinea">
    <w:name w:val="List Paragraph"/>
    <w:basedOn w:val="Standaard"/>
    <w:uiPriority w:val="34"/>
    <w:qFormat/>
    <w:rsid w:val="008D2743"/>
    <w:pPr>
      <w:ind w:left="720"/>
      <w:contextualSpacing/>
    </w:pPr>
  </w:style>
  <w:style w:type="character" w:customStyle="1" w:styleId="Kop1Char">
    <w:name w:val="Kop 1 Char"/>
    <w:basedOn w:val="Standaardalinea-lettertype"/>
    <w:link w:val="Kop1"/>
    <w:uiPriority w:val="9"/>
    <w:rsid w:val="006C5ED1"/>
    <w:rPr>
      <w:rFonts w:asciiTheme="majorHAnsi" w:eastAsiaTheme="majorEastAsia" w:hAnsiTheme="majorHAnsi" w:cstheme="majorBidi"/>
      <w:b/>
      <w:sz w:val="32"/>
      <w:szCs w:val="32"/>
    </w:rPr>
  </w:style>
  <w:style w:type="character" w:customStyle="1" w:styleId="Kop2Char">
    <w:name w:val="Kop 2 Char"/>
    <w:basedOn w:val="Standaardalinea-lettertype"/>
    <w:link w:val="Kop2"/>
    <w:uiPriority w:val="9"/>
    <w:rsid w:val="006C5ED1"/>
    <w:rPr>
      <w:rFonts w:asciiTheme="majorHAnsi" w:eastAsiaTheme="majorEastAsia" w:hAnsiTheme="majorHAnsi" w:cstheme="majorBidi"/>
      <w:b/>
      <w:sz w:val="20"/>
      <w:szCs w:val="26"/>
    </w:rPr>
  </w:style>
  <w:style w:type="paragraph" w:styleId="Koptekst">
    <w:name w:val="header"/>
    <w:basedOn w:val="Standaard"/>
    <w:link w:val="KoptekstChar"/>
    <w:uiPriority w:val="99"/>
    <w:unhideWhenUsed/>
    <w:rsid w:val="0086702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67022"/>
    <w:rPr>
      <w:sz w:val="20"/>
    </w:rPr>
  </w:style>
  <w:style w:type="paragraph" w:styleId="Voettekst">
    <w:name w:val="footer"/>
    <w:basedOn w:val="Standaard"/>
    <w:link w:val="VoettekstChar"/>
    <w:uiPriority w:val="99"/>
    <w:unhideWhenUsed/>
    <w:rsid w:val="0086702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67022"/>
    <w:rPr>
      <w:sz w:val="20"/>
    </w:rPr>
  </w:style>
  <w:style w:type="table" w:styleId="Tabelraster">
    <w:name w:val="Table Grid"/>
    <w:basedOn w:val="Standaardtabel"/>
    <w:rsid w:val="00867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5B5C4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B5C48"/>
    <w:rPr>
      <w:rFonts w:ascii="Tahoma" w:hAnsi="Tahoma" w:cs="Tahoma"/>
      <w:sz w:val="16"/>
      <w:szCs w:val="16"/>
    </w:rPr>
  </w:style>
  <w:style w:type="paragraph" w:customStyle="1" w:styleId="Default">
    <w:name w:val="Default"/>
    <w:rsid w:val="005A70D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Gemeente Meierijstad">
      <a:dk1>
        <a:sysClr val="windowText" lastClr="000000"/>
      </a:dk1>
      <a:lt1>
        <a:sysClr val="window" lastClr="FFFFFF"/>
      </a:lt1>
      <a:dk2>
        <a:srgbClr val="C6DD9B"/>
      </a:dk2>
      <a:lt2>
        <a:srgbClr val="C9E4F5"/>
      </a:lt2>
      <a:accent1>
        <a:srgbClr val="4BA6DF"/>
      </a:accent1>
      <a:accent2>
        <a:srgbClr val="24515F"/>
      </a:accent2>
      <a:accent3>
        <a:srgbClr val="8EBB38"/>
      </a:accent3>
      <a:accent4>
        <a:srgbClr val="C9E4F5"/>
      </a:accent4>
      <a:accent5>
        <a:srgbClr val="B6C5CA"/>
      </a:accent5>
      <a:accent6>
        <a:srgbClr val="DDEAC3"/>
      </a:accent6>
      <a:hlink>
        <a:srgbClr val="4BA6DF"/>
      </a:hlink>
      <a:folHlink>
        <a:srgbClr val="24515F"/>
      </a:folHlink>
    </a:clrScheme>
    <a:fontScheme name="Gemeente Meierijstad">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dbbdbd-ea24-46d5-8c76-9bea7a04ac20">
      <Terms xmlns="http://schemas.microsoft.com/office/infopath/2007/PartnerControls"/>
    </lcf76f155ced4ddcb4097134ff3c332f>
    <TaxCatchAll xmlns="13d4bcb2-880b-4dd9-b868-c600884feb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4B16B0BAF0FF4189FDA4203250816E" ma:contentTypeVersion="16" ma:contentTypeDescription="Een nieuw document maken." ma:contentTypeScope="" ma:versionID="83fd1e6a2a858d1131adcfb015d92c06">
  <xsd:schema xmlns:xsd="http://www.w3.org/2001/XMLSchema" xmlns:xs="http://www.w3.org/2001/XMLSchema" xmlns:p="http://schemas.microsoft.com/office/2006/metadata/properties" xmlns:ns2="10dbbdbd-ea24-46d5-8c76-9bea7a04ac20" xmlns:ns3="13d4bcb2-880b-4dd9-b868-c600884feb2e" targetNamespace="http://schemas.microsoft.com/office/2006/metadata/properties" ma:root="true" ma:fieldsID="1b658dc44b9230f887c07bf9cbf327fc" ns2:_="" ns3:_="">
    <xsd:import namespace="10dbbdbd-ea24-46d5-8c76-9bea7a04ac20"/>
    <xsd:import namespace="13d4bcb2-880b-4dd9-b868-c600884feb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bbdbd-ea24-46d5-8c76-9bea7a04ac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ce78b14a-69e4-45cf-adb5-5d07bdd05bb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d4bcb2-880b-4dd9-b868-c600884feb2e"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27d55568-f3c8-4102-bd7c-fe42eaa76615}" ma:internalName="TaxCatchAll" ma:showField="CatchAllData" ma:web="13d4bcb2-880b-4dd9-b868-c600884feb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26AC51-FB3E-4DE8-A37A-32AFB8187849}">
  <ds:schemaRefs>
    <ds:schemaRef ds:uri="http://schemas.microsoft.com/office/2006/metadata/properties"/>
    <ds:schemaRef ds:uri="http://schemas.microsoft.com/office/infopath/2007/PartnerControls"/>
    <ds:schemaRef ds:uri="10dbbdbd-ea24-46d5-8c76-9bea7a04ac20"/>
    <ds:schemaRef ds:uri="13d4bcb2-880b-4dd9-b868-c600884feb2e"/>
  </ds:schemaRefs>
</ds:datastoreItem>
</file>

<file path=customXml/itemProps2.xml><?xml version="1.0" encoding="utf-8"?>
<ds:datastoreItem xmlns:ds="http://schemas.openxmlformats.org/officeDocument/2006/customXml" ds:itemID="{AB65E726-7FEC-45E9-ACEE-42F86B2F6A8E}">
  <ds:schemaRefs>
    <ds:schemaRef ds:uri="http://schemas.microsoft.com/sharepoint/v3/contenttype/forms"/>
  </ds:schemaRefs>
</ds:datastoreItem>
</file>

<file path=customXml/itemProps3.xml><?xml version="1.0" encoding="utf-8"?>
<ds:datastoreItem xmlns:ds="http://schemas.openxmlformats.org/officeDocument/2006/customXml" ds:itemID="{7C81849E-5D71-44C5-930E-47800BC84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bbdbd-ea24-46d5-8c76-9bea7a04ac20"/>
    <ds:schemaRef ds:uri="13d4bcb2-880b-4dd9-b868-c600884fe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438</Words>
  <Characters>2414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Gemeente Meierijstad</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van den Wijngaard | gemeente Meierijstad</dc:creator>
  <cp:keywords/>
  <dc:description/>
  <cp:lastModifiedBy>Veerle van Geffen-Wouters | gemeente Meierijstad</cp:lastModifiedBy>
  <cp:revision>10</cp:revision>
  <dcterms:created xsi:type="dcterms:W3CDTF">2022-09-28T11:54:00Z</dcterms:created>
  <dcterms:modified xsi:type="dcterms:W3CDTF">2026-04-14T12:07:00Z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0x010100104B16B0BAF0FF4189FDA4203250816E</vt:lpwstr>
  </property>
  <property fmtid="{D5CDD505-2E9C-101B-9397-08002B2CF9AE}" pid="3" name="MediaServiceImageTags">
    <vt:lpwstr/>
  </property>
</Properties>
</file>