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3B7C" w14:textId="4A5682DB" w:rsidR="00A274FE" w:rsidRPr="00A97AA5" w:rsidRDefault="00A274FE" w:rsidP="00FC320D">
      <w:pPr>
        <w:spacing w:after="0" w:line="240" w:lineRule="auto"/>
        <w:rPr>
          <w:rFonts w:ascii="Verdana" w:eastAsia="Times New Roman" w:hAnsi="Verdana" w:cs="Arial"/>
          <w:color w:val="FF0000"/>
          <w:sz w:val="20"/>
          <w:szCs w:val="20"/>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2551"/>
        <w:gridCol w:w="3058"/>
        <w:gridCol w:w="2870"/>
      </w:tblGrid>
      <w:tr w:rsidR="00C06B7B" w:rsidRPr="00C06B7B" w14:paraId="5187A149" w14:textId="77777777" w:rsidTr="00C06B7B">
        <w:trPr>
          <w:cantSplit/>
          <w:trHeight w:val="536"/>
        </w:trPr>
        <w:tc>
          <w:tcPr>
            <w:tcW w:w="8758" w:type="dxa"/>
            <w:gridSpan w:val="4"/>
            <w:tcBorders>
              <w:bottom w:val="single" w:sz="4" w:space="0" w:color="auto"/>
            </w:tcBorders>
            <w:shd w:val="clear" w:color="auto" w:fill="4A7729"/>
          </w:tcPr>
          <w:p w14:paraId="18FA8D19" w14:textId="77777777" w:rsidR="004C7D3C" w:rsidRDefault="008226D9" w:rsidP="00CA3835">
            <w:pPr>
              <w:spacing w:after="0" w:line="240" w:lineRule="auto"/>
              <w:rPr>
                <w:rFonts w:ascii="Verdana" w:eastAsia="Times New Roman" w:hAnsi="Verdana" w:cs="Arial"/>
                <w:b/>
                <w:color w:val="FFFFFF" w:themeColor="background1"/>
                <w:lang w:eastAsia="nl-NL"/>
              </w:rPr>
            </w:pPr>
            <w:r>
              <w:rPr>
                <w:rFonts w:ascii="Verdana" w:eastAsia="Times New Roman" w:hAnsi="Verdana" w:cs="Arial"/>
                <w:b/>
                <w:color w:val="FFFFFF" w:themeColor="background1"/>
                <w:lang w:eastAsia="nl-NL"/>
              </w:rPr>
              <w:t xml:space="preserve">Bijlage B </w:t>
            </w:r>
            <w:r w:rsidR="004C7D3C" w:rsidRPr="00C06B7B">
              <w:rPr>
                <w:rFonts w:ascii="Verdana" w:eastAsia="Times New Roman" w:hAnsi="Verdana" w:cs="Arial"/>
                <w:b/>
                <w:color w:val="FFFFFF" w:themeColor="background1"/>
                <w:lang w:eastAsia="nl-NL"/>
              </w:rPr>
              <w:t>Referentie</w:t>
            </w:r>
            <w:r w:rsidR="00FC320D">
              <w:rPr>
                <w:rFonts w:ascii="Verdana" w:eastAsia="Times New Roman" w:hAnsi="Verdana" w:cs="Arial"/>
                <w:b/>
                <w:color w:val="FFFFFF" w:themeColor="background1"/>
                <w:lang w:eastAsia="nl-NL"/>
              </w:rPr>
              <w:t xml:space="preserve">opdracht verklaring </w:t>
            </w:r>
          </w:p>
          <w:p w14:paraId="5CE8295C" w14:textId="055B216B" w:rsidR="00384EDD" w:rsidRPr="00384EDD" w:rsidRDefault="00384EDD" w:rsidP="00CA3835">
            <w:pPr>
              <w:spacing w:after="0" w:line="240" w:lineRule="auto"/>
              <w:rPr>
                <w:rFonts w:ascii="Verdana" w:eastAsia="Times New Roman" w:hAnsi="Verdana" w:cs="Arial"/>
                <w:b/>
                <w:color w:val="FFFFFF" w:themeColor="background1"/>
                <w:lang w:eastAsia="nl-NL"/>
              </w:rPr>
            </w:pPr>
            <w:proofErr w:type="gramStart"/>
            <w:r w:rsidRPr="00384EDD">
              <w:rPr>
                <w:rFonts w:ascii="Verdana" w:eastAsia="Times New Roman" w:hAnsi="Verdana"/>
                <w:color w:val="FFFFFF" w:themeColor="background1"/>
                <w:lang w:eastAsia="nl-NL"/>
              </w:rPr>
              <w:t>kruis</w:t>
            </w:r>
            <w:proofErr w:type="gramEnd"/>
            <w:r w:rsidRPr="00384EDD">
              <w:rPr>
                <w:rFonts w:ascii="Verdana" w:eastAsia="Times New Roman" w:hAnsi="Verdana"/>
                <w:color w:val="FFFFFF" w:themeColor="background1"/>
                <w:lang w:eastAsia="nl-NL"/>
              </w:rPr>
              <w:t xml:space="preserve"> aan op welke kerncompetentie deze referentie</w:t>
            </w:r>
            <w:r>
              <w:rPr>
                <w:rFonts w:ascii="Verdana" w:eastAsia="Times New Roman" w:hAnsi="Verdana"/>
                <w:color w:val="FFFFFF" w:themeColor="background1"/>
                <w:lang w:eastAsia="nl-NL"/>
              </w:rPr>
              <w:t>opdracht (</w:t>
            </w:r>
            <w:r w:rsidRPr="00384EDD">
              <w:rPr>
                <w:rFonts w:ascii="Verdana" w:eastAsia="Times New Roman" w:hAnsi="Verdana"/>
                <w:color w:val="FFFFFF" w:themeColor="background1"/>
                <w:lang w:eastAsia="nl-NL"/>
              </w:rPr>
              <w:t>verklaring</w:t>
            </w:r>
            <w:r>
              <w:rPr>
                <w:rFonts w:ascii="Verdana" w:eastAsia="Times New Roman" w:hAnsi="Verdana"/>
                <w:color w:val="FFFFFF" w:themeColor="background1"/>
                <w:lang w:eastAsia="nl-NL"/>
              </w:rPr>
              <w:t>)</w:t>
            </w:r>
            <w:r w:rsidRPr="00384EDD">
              <w:rPr>
                <w:rFonts w:ascii="Verdana" w:eastAsia="Times New Roman" w:hAnsi="Verdana"/>
                <w:color w:val="FFFFFF" w:themeColor="background1"/>
                <w:lang w:eastAsia="nl-NL"/>
              </w:rPr>
              <w:t xml:space="preserve"> van toepassing is</w:t>
            </w:r>
          </w:p>
        </w:tc>
      </w:tr>
      <w:tr w:rsidR="004C7D3C" w:rsidRPr="00A274FE" w14:paraId="54C1AEE8" w14:textId="77777777" w:rsidTr="002843C0">
        <w:trPr>
          <w:cantSplit/>
          <w:trHeight w:val="692"/>
        </w:trPr>
        <w:tc>
          <w:tcPr>
            <w:tcW w:w="8758" w:type="dxa"/>
            <w:gridSpan w:val="4"/>
            <w:tcBorders>
              <w:bottom w:val="single" w:sz="4" w:space="0" w:color="auto"/>
            </w:tcBorders>
            <w:shd w:val="clear" w:color="000000" w:fill="FFFFFF"/>
          </w:tcPr>
          <w:p w14:paraId="37ED053B" w14:textId="5429618A" w:rsidR="00CA3835" w:rsidRDefault="00384EDD" w:rsidP="00D6620C">
            <w:pPr>
              <w:pStyle w:val="RIJK4-Tekst"/>
              <w:rPr>
                <w:rFonts w:eastAsiaTheme="minorHAnsi"/>
                <w:color w:val="auto"/>
                <w:szCs w:val="20"/>
              </w:rPr>
            </w:pPr>
            <w:r w:rsidRPr="00384EDD">
              <w:rPr>
                <w:rFonts w:eastAsiaTheme="minorHAnsi"/>
                <w:color w:val="auto"/>
                <w:szCs w:val="20"/>
              </w:rPr>
              <w:t xml:space="preserve">Om in aanmerking te (kunnen) komen voor eventuele gunning van de opdracht, dient een inschrijver te beschikken over concrete en aantoonbare ervaring met de uitvoering van tenminste één (1) ‘opdracht’ in de afgelopen drie (3) jaar (voorafgaande aan datum inschrijving) die betrekking heeft (had):  </w:t>
            </w:r>
          </w:p>
          <w:p w14:paraId="70C67327" w14:textId="77777777" w:rsidR="00384EDD" w:rsidRDefault="00384EDD" w:rsidP="00D6620C">
            <w:pPr>
              <w:pStyle w:val="RIJK4-Tekst"/>
              <w:rPr>
                <w:rFonts w:eastAsiaTheme="minorHAnsi"/>
                <w:color w:val="auto"/>
                <w:szCs w:val="20"/>
              </w:rPr>
            </w:pPr>
          </w:p>
          <w:p w14:paraId="5D3188F7" w14:textId="62A3FF94" w:rsidR="00D6620C" w:rsidRPr="00AD1D34" w:rsidRDefault="00565364" w:rsidP="00D6620C">
            <w:pPr>
              <w:pStyle w:val="RIJK4-Tekst"/>
              <w:rPr>
                <w:b/>
                <w:color w:val="auto"/>
              </w:rPr>
            </w:pPr>
            <w:sdt>
              <w:sdtPr>
                <w:rPr>
                  <w:b/>
                  <w:color w:val="auto"/>
                </w:rPr>
                <w:id w:val="-17392171"/>
                <w14:checkbox>
                  <w14:checked w14:val="0"/>
                  <w14:checkedState w14:val="2612" w14:font="MS Gothic"/>
                  <w14:uncheckedState w14:val="2610" w14:font="MS Gothic"/>
                </w14:checkbox>
              </w:sdtPr>
              <w:sdtEndPr/>
              <w:sdtContent>
                <w:r w:rsidR="00CA3835">
                  <w:rPr>
                    <w:rFonts w:ascii="MS Gothic" w:eastAsia="MS Gothic" w:hAnsi="MS Gothic" w:hint="eastAsia"/>
                    <w:b/>
                    <w:color w:val="auto"/>
                  </w:rPr>
                  <w:t>☐</w:t>
                </w:r>
              </w:sdtContent>
            </w:sdt>
            <w:r w:rsidR="00D6620C">
              <w:rPr>
                <w:b/>
                <w:color w:val="auto"/>
              </w:rPr>
              <w:t xml:space="preserve"> </w:t>
            </w:r>
            <w:r w:rsidR="00D6620C" w:rsidRPr="320F3492">
              <w:rPr>
                <w:b/>
                <w:color w:val="auto"/>
              </w:rPr>
              <w:t xml:space="preserve">Kerncompetentie 1 </w:t>
            </w:r>
          </w:p>
          <w:p w14:paraId="167A934D" w14:textId="3C6285A8" w:rsidR="00755C12" w:rsidRPr="00755C12" w:rsidRDefault="00755C12" w:rsidP="00755C12">
            <w:pPr>
              <w:pStyle w:val="RIJK4-Tekst"/>
              <w:rPr>
                <w:rFonts w:eastAsia="Verdana" w:cs="Verdana"/>
              </w:rPr>
            </w:pPr>
            <w:r w:rsidRPr="00755C12">
              <w:rPr>
                <w:rFonts w:eastAsia="Verdana" w:cs="Verdana"/>
              </w:rPr>
              <w:t xml:space="preserve">Implementatie van een ITSM-systeem in de vorm van SaaS, volgens de SaaS-definitie opgenomen </w:t>
            </w:r>
            <w:r w:rsidRPr="00565364">
              <w:rPr>
                <w:rFonts w:eastAsia="Verdana" w:cs="Verdana"/>
              </w:rPr>
              <w:t>in eis 6</w:t>
            </w:r>
            <w:r w:rsidR="00565364" w:rsidRPr="00565364">
              <w:rPr>
                <w:rFonts w:eastAsia="Verdana" w:cs="Verdana"/>
              </w:rPr>
              <w:t>0</w:t>
            </w:r>
            <w:r w:rsidRPr="00565364">
              <w:rPr>
                <w:rFonts w:eastAsia="Verdana" w:cs="Verdana"/>
              </w:rPr>
              <w:t xml:space="preserve"> t/m </w:t>
            </w:r>
            <w:r w:rsidR="00565364" w:rsidRPr="00565364">
              <w:rPr>
                <w:rFonts w:eastAsia="Verdana" w:cs="Verdana"/>
              </w:rPr>
              <w:t>67</w:t>
            </w:r>
            <w:r w:rsidRPr="00565364">
              <w:rPr>
                <w:rFonts w:eastAsia="Verdana" w:cs="Verdana"/>
              </w:rPr>
              <w:t xml:space="preserve"> van</w:t>
            </w:r>
            <w:r w:rsidRPr="00755C12">
              <w:rPr>
                <w:rFonts w:eastAsia="Verdana" w:cs="Verdana"/>
              </w:rPr>
              <w:t xml:space="preserve"> het Programma van Eisen en waarbij de Opdrachtnemer onderstaande processen en functionaliteiten passend bij de wens en situatie van de Opdrachtgever heeft ingericht: </w:t>
            </w:r>
          </w:p>
          <w:p w14:paraId="7771AFE9" w14:textId="77777777" w:rsidR="00755C12" w:rsidRPr="00755C12" w:rsidRDefault="00755C12" w:rsidP="00755C12">
            <w:pPr>
              <w:pStyle w:val="RIJK4-Tekst"/>
              <w:rPr>
                <w:rFonts w:eastAsia="Verdana" w:cs="Verdana"/>
              </w:rPr>
            </w:pPr>
            <w:r w:rsidRPr="00755C12">
              <w:rPr>
                <w:rFonts w:eastAsia="Verdana" w:cs="Verdana"/>
              </w:rPr>
              <w:t>-</w:t>
            </w:r>
            <w:r w:rsidRPr="00755C12">
              <w:rPr>
                <w:rFonts w:eastAsia="Verdana" w:cs="Verdana"/>
              </w:rPr>
              <w:tab/>
              <w:t xml:space="preserve">incidenten-, probleem- en changemanagement; </w:t>
            </w:r>
          </w:p>
          <w:p w14:paraId="5F766DA9" w14:textId="77777777" w:rsidR="00755C12" w:rsidRPr="00755C12" w:rsidRDefault="00755C12" w:rsidP="00755C12">
            <w:pPr>
              <w:pStyle w:val="RIJK4-Tekst"/>
              <w:rPr>
                <w:rFonts w:eastAsia="Verdana" w:cs="Verdana"/>
              </w:rPr>
            </w:pPr>
            <w:r w:rsidRPr="00755C12">
              <w:rPr>
                <w:rFonts w:eastAsia="Verdana" w:cs="Verdana"/>
              </w:rPr>
              <w:t>-</w:t>
            </w:r>
            <w:r w:rsidRPr="00755C12">
              <w:rPr>
                <w:rFonts w:eastAsia="Verdana" w:cs="Verdana"/>
              </w:rPr>
              <w:tab/>
              <w:t xml:space="preserve">asset- en objectenmanagement; </w:t>
            </w:r>
          </w:p>
          <w:p w14:paraId="5D59DB83" w14:textId="77777777" w:rsidR="00755C12" w:rsidRPr="00755C12" w:rsidRDefault="00755C12" w:rsidP="00755C12">
            <w:pPr>
              <w:pStyle w:val="RIJK4-Tekst"/>
              <w:rPr>
                <w:rFonts w:eastAsia="Verdana" w:cs="Verdana"/>
              </w:rPr>
            </w:pPr>
            <w:r w:rsidRPr="00755C12">
              <w:rPr>
                <w:rFonts w:eastAsia="Verdana" w:cs="Verdana"/>
              </w:rPr>
              <w:t>-</w:t>
            </w:r>
            <w:r w:rsidRPr="00755C12">
              <w:rPr>
                <w:rFonts w:eastAsia="Verdana" w:cs="Verdana"/>
              </w:rPr>
              <w:tab/>
            </w:r>
            <w:proofErr w:type="spellStart"/>
            <w:r w:rsidRPr="00755C12">
              <w:rPr>
                <w:rFonts w:eastAsia="Verdana" w:cs="Verdana"/>
              </w:rPr>
              <w:t>self-service</w:t>
            </w:r>
            <w:proofErr w:type="spellEnd"/>
            <w:r w:rsidRPr="00755C12">
              <w:rPr>
                <w:rFonts w:eastAsia="Verdana" w:cs="Verdana"/>
              </w:rPr>
              <w:t xml:space="preserve"> processen voor medewerkers voor de melding van incidenten, reservering en volgen van de status ervan;  </w:t>
            </w:r>
          </w:p>
          <w:p w14:paraId="5B4718BD" w14:textId="77777777" w:rsidR="00755C12" w:rsidRPr="00755C12" w:rsidRDefault="00755C12" w:rsidP="00755C12">
            <w:pPr>
              <w:pStyle w:val="RIJK4-Tekst"/>
              <w:rPr>
                <w:rFonts w:eastAsia="Verdana" w:cs="Verdana"/>
              </w:rPr>
            </w:pPr>
            <w:r w:rsidRPr="00755C12">
              <w:rPr>
                <w:rFonts w:eastAsia="Verdana" w:cs="Verdana"/>
              </w:rPr>
              <w:t xml:space="preserve">- </w:t>
            </w:r>
            <w:r w:rsidRPr="00755C12">
              <w:rPr>
                <w:rFonts w:eastAsia="Verdana" w:cs="Verdana"/>
              </w:rPr>
              <w:tab/>
              <w:t xml:space="preserve">bezoekersregistratie en afhandeling; </w:t>
            </w:r>
          </w:p>
          <w:p w14:paraId="518CF6EE" w14:textId="77777777" w:rsidR="00755C12" w:rsidRPr="00755C12" w:rsidRDefault="00755C12" w:rsidP="00755C12">
            <w:pPr>
              <w:pStyle w:val="RIJK4-Tekst"/>
              <w:rPr>
                <w:rFonts w:eastAsia="Verdana" w:cs="Verdana"/>
              </w:rPr>
            </w:pPr>
            <w:r w:rsidRPr="00755C12">
              <w:rPr>
                <w:rFonts w:eastAsia="Verdana" w:cs="Verdana"/>
              </w:rPr>
              <w:t xml:space="preserve">- </w:t>
            </w:r>
            <w:r w:rsidRPr="00755C12">
              <w:rPr>
                <w:rFonts w:eastAsia="Verdana" w:cs="Verdana"/>
              </w:rPr>
              <w:tab/>
              <w:t xml:space="preserve">aanvragen en afhandeling van catering; </w:t>
            </w:r>
          </w:p>
          <w:p w14:paraId="7E69AA63" w14:textId="27E9F45C" w:rsidR="001F48A5" w:rsidRDefault="00755C12" w:rsidP="00755C12">
            <w:pPr>
              <w:pStyle w:val="RIJK4-Tekst"/>
              <w:rPr>
                <w:rFonts w:eastAsia="Verdana" w:cs="Verdana"/>
              </w:rPr>
            </w:pPr>
            <w:r w:rsidRPr="00755C12">
              <w:rPr>
                <w:rFonts w:eastAsia="Verdana" w:cs="Verdana"/>
              </w:rPr>
              <w:t>-</w:t>
            </w:r>
            <w:r w:rsidRPr="00755C12">
              <w:rPr>
                <w:rFonts w:eastAsia="Verdana" w:cs="Verdana"/>
              </w:rPr>
              <w:tab/>
              <w:t>(Management-)rapportages.</w:t>
            </w:r>
          </w:p>
          <w:p w14:paraId="52424DA8" w14:textId="77777777" w:rsidR="00755C12" w:rsidRPr="00AD1D34" w:rsidRDefault="00755C12" w:rsidP="00755C12">
            <w:pPr>
              <w:pStyle w:val="RIJK4-Tekst"/>
              <w:rPr>
                <w:color w:val="auto"/>
              </w:rPr>
            </w:pPr>
          </w:p>
          <w:p w14:paraId="00F6F7B2" w14:textId="04C76763" w:rsidR="0083550F" w:rsidRPr="0083550F" w:rsidRDefault="00565364" w:rsidP="0083550F">
            <w:pPr>
              <w:pStyle w:val="RIJK4-Tekst"/>
              <w:rPr>
                <w:rFonts w:eastAsia="Verdana" w:cs="Verdana"/>
              </w:rPr>
            </w:pPr>
            <w:sdt>
              <w:sdtPr>
                <w:rPr>
                  <w:b/>
                  <w:bCs/>
                  <w:color w:val="auto"/>
                </w:rPr>
                <w:id w:val="1653330006"/>
                <w14:checkbox>
                  <w14:checked w14:val="0"/>
                  <w14:checkedState w14:val="2612" w14:font="MS Gothic"/>
                  <w14:uncheckedState w14:val="2610" w14:font="MS Gothic"/>
                </w14:checkbox>
              </w:sdtPr>
              <w:sdtEndPr/>
              <w:sdtContent>
                <w:r w:rsidR="00D6620C">
                  <w:rPr>
                    <w:rFonts w:ascii="MS Gothic" w:eastAsia="MS Gothic" w:hAnsi="MS Gothic" w:hint="eastAsia"/>
                    <w:b/>
                    <w:bCs/>
                    <w:color w:val="auto"/>
                  </w:rPr>
                  <w:t>☐</w:t>
                </w:r>
              </w:sdtContent>
            </w:sdt>
            <w:r w:rsidR="00D6620C">
              <w:rPr>
                <w:b/>
                <w:bCs/>
                <w:color w:val="auto"/>
              </w:rPr>
              <w:t xml:space="preserve"> </w:t>
            </w:r>
            <w:r w:rsidR="00D6620C" w:rsidRPr="5A4C8966">
              <w:rPr>
                <w:b/>
                <w:bCs/>
                <w:color w:val="auto"/>
              </w:rPr>
              <w:t xml:space="preserve">Kerncompetentie 2 </w:t>
            </w:r>
            <w:r w:rsidR="00D6620C">
              <w:br/>
            </w:r>
            <w:r w:rsidR="0083550F" w:rsidRPr="0083550F">
              <w:rPr>
                <w:rFonts w:eastAsia="Verdana" w:cs="Verdana"/>
              </w:rPr>
              <w:t xml:space="preserve">Het voor de duur van tenminste twaalf (12) maanden ter beschikking stellen en technisch onderhouden van </w:t>
            </w:r>
            <w:r w:rsidR="0083550F" w:rsidRPr="00565364">
              <w:rPr>
                <w:rFonts w:eastAsia="Verdana" w:cs="Verdana"/>
              </w:rPr>
              <w:t>een ITSM-systeem in de vorm van SaaS, volgens de SaaS-definitie opgenomen in eis 6</w:t>
            </w:r>
            <w:r w:rsidRPr="00565364">
              <w:rPr>
                <w:rFonts w:eastAsia="Verdana" w:cs="Verdana"/>
              </w:rPr>
              <w:t>0</w:t>
            </w:r>
            <w:r w:rsidR="0083550F" w:rsidRPr="00565364">
              <w:rPr>
                <w:rFonts w:eastAsia="Verdana" w:cs="Verdana"/>
              </w:rPr>
              <w:t xml:space="preserve"> t/m </w:t>
            </w:r>
            <w:r w:rsidRPr="00565364">
              <w:rPr>
                <w:rFonts w:eastAsia="Verdana" w:cs="Verdana"/>
              </w:rPr>
              <w:t>67</w:t>
            </w:r>
            <w:r w:rsidR="0083550F" w:rsidRPr="00565364">
              <w:rPr>
                <w:rFonts w:eastAsia="Verdana" w:cs="Verdana"/>
              </w:rPr>
              <w:t xml:space="preserve"> van het</w:t>
            </w:r>
            <w:r w:rsidR="0083550F" w:rsidRPr="0083550F">
              <w:rPr>
                <w:rFonts w:eastAsia="Verdana" w:cs="Verdana"/>
              </w:rPr>
              <w:t xml:space="preserve"> Programma van Eisen, aan een organisatie met minimaal 200 medewerkers, dat tenminste de volgende functionaliteiten en (bedrijfs-) processen ondersteunt: </w:t>
            </w:r>
          </w:p>
          <w:p w14:paraId="1D891ED0" w14:textId="77777777" w:rsidR="0083550F" w:rsidRPr="0083550F" w:rsidRDefault="0083550F" w:rsidP="0083550F">
            <w:pPr>
              <w:pStyle w:val="RIJK4-Tekst"/>
              <w:rPr>
                <w:rFonts w:eastAsia="Verdana" w:cs="Verdana"/>
              </w:rPr>
            </w:pPr>
            <w:r w:rsidRPr="0083550F">
              <w:rPr>
                <w:rFonts w:eastAsia="Verdana" w:cs="Verdana"/>
              </w:rPr>
              <w:t>-</w:t>
            </w:r>
            <w:r w:rsidRPr="0083550F">
              <w:rPr>
                <w:rFonts w:eastAsia="Verdana" w:cs="Verdana"/>
              </w:rPr>
              <w:tab/>
              <w:t xml:space="preserve">incidenten-, probleem- en changemanagement; </w:t>
            </w:r>
          </w:p>
          <w:p w14:paraId="306FDF6A" w14:textId="77777777" w:rsidR="0083550F" w:rsidRPr="0083550F" w:rsidRDefault="0083550F" w:rsidP="0083550F">
            <w:pPr>
              <w:pStyle w:val="RIJK4-Tekst"/>
              <w:rPr>
                <w:rFonts w:eastAsia="Verdana" w:cs="Verdana"/>
              </w:rPr>
            </w:pPr>
            <w:r w:rsidRPr="0083550F">
              <w:rPr>
                <w:rFonts w:eastAsia="Verdana" w:cs="Verdana"/>
              </w:rPr>
              <w:t>-</w:t>
            </w:r>
            <w:r w:rsidRPr="0083550F">
              <w:rPr>
                <w:rFonts w:eastAsia="Verdana" w:cs="Verdana"/>
              </w:rPr>
              <w:tab/>
              <w:t xml:space="preserve">asset- en objectenmanagement; </w:t>
            </w:r>
          </w:p>
          <w:p w14:paraId="4EDAC048" w14:textId="77777777" w:rsidR="0083550F" w:rsidRPr="0083550F" w:rsidRDefault="0083550F" w:rsidP="0083550F">
            <w:pPr>
              <w:pStyle w:val="RIJK4-Tekst"/>
              <w:rPr>
                <w:rFonts w:eastAsia="Verdana" w:cs="Verdana"/>
              </w:rPr>
            </w:pPr>
            <w:r w:rsidRPr="0083550F">
              <w:rPr>
                <w:rFonts w:eastAsia="Verdana" w:cs="Verdana"/>
              </w:rPr>
              <w:t>-</w:t>
            </w:r>
            <w:r w:rsidRPr="0083550F">
              <w:rPr>
                <w:rFonts w:eastAsia="Verdana" w:cs="Verdana"/>
              </w:rPr>
              <w:tab/>
            </w:r>
            <w:proofErr w:type="spellStart"/>
            <w:r w:rsidRPr="0083550F">
              <w:rPr>
                <w:rFonts w:eastAsia="Verdana" w:cs="Verdana"/>
              </w:rPr>
              <w:t>self-service</w:t>
            </w:r>
            <w:proofErr w:type="spellEnd"/>
            <w:r w:rsidRPr="0083550F">
              <w:rPr>
                <w:rFonts w:eastAsia="Verdana" w:cs="Verdana"/>
              </w:rPr>
              <w:t xml:space="preserve"> functionaliteiten voor medewerkers voor de melding van incidenten, reservering en volgen van de status ervan;  </w:t>
            </w:r>
          </w:p>
          <w:p w14:paraId="390F7963" w14:textId="77777777" w:rsidR="0083550F" w:rsidRPr="0083550F" w:rsidRDefault="0083550F" w:rsidP="0083550F">
            <w:pPr>
              <w:pStyle w:val="RIJK4-Tekst"/>
              <w:rPr>
                <w:rFonts w:eastAsia="Verdana" w:cs="Verdana"/>
              </w:rPr>
            </w:pPr>
            <w:r w:rsidRPr="0083550F">
              <w:rPr>
                <w:rFonts w:eastAsia="Verdana" w:cs="Verdana"/>
              </w:rPr>
              <w:t xml:space="preserve">- </w:t>
            </w:r>
            <w:r w:rsidRPr="0083550F">
              <w:rPr>
                <w:rFonts w:eastAsia="Verdana" w:cs="Verdana"/>
              </w:rPr>
              <w:tab/>
              <w:t xml:space="preserve">bezoekersregistratie en afhandeling; </w:t>
            </w:r>
          </w:p>
          <w:p w14:paraId="21B0AA6D" w14:textId="77777777" w:rsidR="0083550F" w:rsidRPr="0083550F" w:rsidRDefault="0083550F" w:rsidP="0083550F">
            <w:pPr>
              <w:pStyle w:val="RIJK4-Tekst"/>
              <w:rPr>
                <w:rFonts w:eastAsia="Verdana" w:cs="Verdana"/>
              </w:rPr>
            </w:pPr>
            <w:r w:rsidRPr="0083550F">
              <w:rPr>
                <w:rFonts w:eastAsia="Verdana" w:cs="Verdana"/>
              </w:rPr>
              <w:t>-</w:t>
            </w:r>
            <w:r w:rsidRPr="0083550F">
              <w:rPr>
                <w:rFonts w:eastAsia="Verdana" w:cs="Verdana"/>
              </w:rPr>
              <w:tab/>
              <w:t>aanvragen en afhandeling van catering;</w:t>
            </w:r>
          </w:p>
          <w:p w14:paraId="64A94892" w14:textId="1186DAD0" w:rsidR="00384EDD" w:rsidRDefault="0083550F" w:rsidP="0083550F">
            <w:pPr>
              <w:pStyle w:val="RIJK4-Tekst"/>
              <w:rPr>
                <w:rFonts w:eastAsia="Verdana" w:cs="Verdana"/>
                <w:color w:val="0070C0"/>
              </w:rPr>
            </w:pPr>
            <w:r w:rsidRPr="0083550F">
              <w:rPr>
                <w:rFonts w:eastAsia="Verdana" w:cs="Verdana"/>
              </w:rPr>
              <w:t>-</w:t>
            </w:r>
            <w:r w:rsidRPr="0083550F">
              <w:rPr>
                <w:rFonts w:eastAsia="Verdana" w:cs="Verdana"/>
              </w:rPr>
              <w:tab/>
              <w:t>(Management-)rapportages.</w:t>
            </w:r>
          </w:p>
          <w:p w14:paraId="280EA44C" w14:textId="454A7939" w:rsidR="00784B8A" w:rsidRPr="00D6620C" w:rsidRDefault="001F48A5" w:rsidP="00384EDD">
            <w:pPr>
              <w:pStyle w:val="RIJK4-Tekst"/>
              <w:rPr>
                <w:color w:val="auto"/>
              </w:rPr>
            </w:pPr>
            <w:r w:rsidRPr="001F48A5">
              <w:rPr>
                <w:color w:val="auto"/>
              </w:rPr>
              <w:t xml:space="preserve"> </w:t>
            </w:r>
          </w:p>
        </w:tc>
      </w:tr>
      <w:tr w:rsidR="00C06B7B" w:rsidRPr="00C06B7B" w14:paraId="7EF4BD5E" w14:textId="77777777" w:rsidTr="00C06B7B">
        <w:trPr>
          <w:cantSplit/>
        </w:trPr>
        <w:tc>
          <w:tcPr>
            <w:tcW w:w="279" w:type="dxa"/>
            <w:shd w:val="clear" w:color="auto" w:fill="4A7729"/>
          </w:tcPr>
          <w:p w14:paraId="255FD612" w14:textId="77777777" w:rsidR="004C7D3C" w:rsidRPr="00C06B7B" w:rsidRDefault="004C7D3C" w:rsidP="004C7D3C">
            <w:pPr>
              <w:tabs>
                <w:tab w:val="left" w:pos="1843"/>
              </w:tabs>
              <w:spacing w:after="0" w:line="240" w:lineRule="auto"/>
              <w:rPr>
                <w:rFonts w:ascii="Verdana" w:eastAsia="Times New Roman" w:hAnsi="Verdana" w:cs="Arial"/>
                <w:b/>
                <w:color w:val="FFFFFF" w:themeColor="background1"/>
                <w:lang w:eastAsia="nl-NL"/>
              </w:rPr>
            </w:pPr>
            <w:r w:rsidRPr="00C06B7B">
              <w:rPr>
                <w:rFonts w:ascii="Verdana" w:eastAsia="Times New Roman" w:hAnsi="Verdana" w:cs="Arial"/>
                <w:b/>
                <w:color w:val="FFFFFF" w:themeColor="background1"/>
                <w:lang w:eastAsia="nl-NL"/>
              </w:rPr>
              <w:t>1</w:t>
            </w:r>
          </w:p>
        </w:tc>
        <w:tc>
          <w:tcPr>
            <w:tcW w:w="8479" w:type="dxa"/>
            <w:gridSpan w:val="3"/>
            <w:shd w:val="clear" w:color="auto" w:fill="4A7729"/>
          </w:tcPr>
          <w:p w14:paraId="68A43792" w14:textId="77777777" w:rsidR="004C7D3C" w:rsidRPr="00C06B7B" w:rsidRDefault="004C7D3C" w:rsidP="004C7D3C">
            <w:pPr>
              <w:tabs>
                <w:tab w:val="left" w:pos="1843"/>
              </w:tabs>
              <w:spacing w:after="0" w:line="240" w:lineRule="auto"/>
              <w:rPr>
                <w:rFonts w:ascii="Verdana" w:eastAsia="Times New Roman" w:hAnsi="Verdana" w:cs="Arial"/>
                <w:b/>
                <w:color w:val="FFFFFF" w:themeColor="background1"/>
                <w:lang w:eastAsia="nl-NL"/>
              </w:rPr>
            </w:pPr>
            <w:r w:rsidRPr="00C06B7B">
              <w:rPr>
                <w:rFonts w:ascii="Verdana" w:eastAsia="Times New Roman" w:hAnsi="Verdana" w:cs="Arial"/>
                <w:b/>
                <w:color w:val="FFFFFF" w:themeColor="background1"/>
                <w:lang w:eastAsia="nl-NL"/>
              </w:rPr>
              <w:t>Gegevens Referent</w:t>
            </w:r>
          </w:p>
        </w:tc>
      </w:tr>
      <w:tr w:rsidR="004C7D3C" w:rsidRPr="00A274FE" w14:paraId="734B4711" w14:textId="77777777" w:rsidTr="00FC320D">
        <w:trPr>
          <w:cantSplit/>
          <w:trHeight w:val="271"/>
        </w:trPr>
        <w:tc>
          <w:tcPr>
            <w:tcW w:w="279" w:type="dxa"/>
            <w:shd w:val="clear" w:color="FFFF00" w:fill="auto"/>
          </w:tcPr>
          <w:p w14:paraId="0E11BD7B"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599ED4C0" w14:textId="77777777" w:rsidR="004C7D3C" w:rsidRPr="00A274FE" w:rsidRDefault="004C7D3C" w:rsidP="004C7D3C">
            <w:pPr>
              <w:tabs>
                <w:tab w:val="left" w:pos="1843"/>
                <w:tab w:val="center" w:pos="4536"/>
                <w:tab w:val="right" w:pos="9072"/>
              </w:tabs>
              <w:spacing w:after="0" w:line="240" w:lineRule="auto"/>
              <w:rPr>
                <w:rFonts w:ascii="Verdana" w:eastAsia="Times New Roman" w:hAnsi="Verdana" w:cs="Arial"/>
                <w:lang w:eastAsia="nl-NL"/>
              </w:rPr>
            </w:pPr>
            <w:r w:rsidRPr="00A274FE">
              <w:rPr>
                <w:rFonts w:ascii="Verdana" w:eastAsia="Times New Roman" w:hAnsi="Verdana" w:cs="Arial"/>
                <w:lang w:eastAsia="nl-NL"/>
              </w:rPr>
              <w:t>Naam onderneming</w:t>
            </w:r>
          </w:p>
        </w:tc>
        <w:tc>
          <w:tcPr>
            <w:tcW w:w="5928" w:type="dxa"/>
            <w:gridSpan w:val="2"/>
            <w:shd w:val="clear" w:color="FFFF00" w:fill="auto"/>
          </w:tcPr>
          <w:p w14:paraId="3D54A503"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34134305" w14:textId="77777777" w:rsidTr="00FC320D">
        <w:trPr>
          <w:cantSplit/>
        </w:trPr>
        <w:tc>
          <w:tcPr>
            <w:tcW w:w="279" w:type="dxa"/>
            <w:shd w:val="clear" w:color="FFFF00" w:fill="auto"/>
          </w:tcPr>
          <w:p w14:paraId="29F2555B"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50C15967"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Adres</w:t>
            </w:r>
          </w:p>
        </w:tc>
        <w:tc>
          <w:tcPr>
            <w:tcW w:w="5928" w:type="dxa"/>
            <w:gridSpan w:val="2"/>
            <w:shd w:val="clear" w:color="FFFF00" w:fill="auto"/>
          </w:tcPr>
          <w:p w14:paraId="248F99FD"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62A10A70" w14:textId="77777777" w:rsidTr="00FC320D">
        <w:trPr>
          <w:cantSplit/>
        </w:trPr>
        <w:tc>
          <w:tcPr>
            <w:tcW w:w="279" w:type="dxa"/>
            <w:shd w:val="clear" w:color="FFFF00" w:fill="auto"/>
          </w:tcPr>
          <w:p w14:paraId="61FEF4ED"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0D070756"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Postcode + Plaats</w:t>
            </w:r>
          </w:p>
        </w:tc>
        <w:tc>
          <w:tcPr>
            <w:tcW w:w="5928" w:type="dxa"/>
            <w:gridSpan w:val="2"/>
            <w:shd w:val="clear" w:color="FFFF00" w:fill="auto"/>
          </w:tcPr>
          <w:p w14:paraId="61B11C8C"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029B43CF" w14:textId="77777777" w:rsidTr="00FC320D">
        <w:trPr>
          <w:cantSplit/>
        </w:trPr>
        <w:tc>
          <w:tcPr>
            <w:tcW w:w="279" w:type="dxa"/>
            <w:shd w:val="clear" w:color="FFFF00" w:fill="auto"/>
          </w:tcPr>
          <w:p w14:paraId="571A53E3"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28110634"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 xml:space="preserve">Contactpersoon </w:t>
            </w:r>
          </w:p>
        </w:tc>
        <w:tc>
          <w:tcPr>
            <w:tcW w:w="5928" w:type="dxa"/>
            <w:gridSpan w:val="2"/>
            <w:shd w:val="clear" w:color="FFFF00" w:fill="auto"/>
          </w:tcPr>
          <w:p w14:paraId="3027D175"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1BBD6704" w14:textId="77777777" w:rsidTr="00FC320D">
        <w:trPr>
          <w:cantSplit/>
        </w:trPr>
        <w:tc>
          <w:tcPr>
            <w:tcW w:w="279" w:type="dxa"/>
            <w:shd w:val="clear" w:color="FFFF00" w:fill="auto"/>
          </w:tcPr>
          <w:p w14:paraId="1985088F"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1FA61DCF"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Functie contactpersoon</w:t>
            </w:r>
          </w:p>
        </w:tc>
        <w:tc>
          <w:tcPr>
            <w:tcW w:w="5928" w:type="dxa"/>
            <w:gridSpan w:val="2"/>
            <w:shd w:val="clear" w:color="FFFF00" w:fill="auto"/>
          </w:tcPr>
          <w:p w14:paraId="42D26019"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0501EA2F" w14:textId="77777777" w:rsidTr="00FC320D">
        <w:trPr>
          <w:cantSplit/>
        </w:trPr>
        <w:tc>
          <w:tcPr>
            <w:tcW w:w="279" w:type="dxa"/>
            <w:shd w:val="clear" w:color="FFFF00" w:fill="auto"/>
          </w:tcPr>
          <w:p w14:paraId="4C25C651"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6035DE4D"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Telefoonnummer</w:t>
            </w:r>
          </w:p>
        </w:tc>
        <w:tc>
          <w:tcPr>
            <w:tcW w:w="5928" w:type="dxa"/>
            <w:gridSpan w:val="2"/>
            <w:shd w:val="clear" w:color="FFFF00" w:fill="auto"/>
          </w:tcPr>
          <w:p w14:paraId="0D9E17C0"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47297C25" w14:textId="77777777" w:rsidTr="00C06B7B">
        <w:trPr>
          <w:cantSplit/>
        </w:trPr>
        <w:tc>
          <w:tcPr>
            <w:tcW w:w="279" w:type="dxa"/>
            <w:shd w:val="clear" w:color="auto" w:fill="4A7729"/>
          </w:tcPr>
          <w:p w14:paraId="3581C0DA" w14:textId="77777777" w:rsidR="004C7D3C" w:rsidRPr="00A274FE" w:rsidRDefault="004C7D3C" w:rsidP="004C7D3C">
            <w:pPr>
              <w:tabs>
                <w:tab w:val="left" w:pos="1843"/>
              </w:tabs>
              <w:spacing w:after="0" w:line="240" w:lineRule="auto"/>
              <w:rPr>
                <w:rFonts w:ascii="Verdana" w:eastAsia="Times New Roman" w:hAnsi="Verdana" w:cs="Arial"/>
                <w:b/>
                <w:color w:val="FFFFFF"/>
                <w:lang w:eastAsia="nl-NL"/>
              </w:rPr>
            </w:pPr>
            <w:r w:rsidRPr="00A274FE">
              <w:rPr>
                <w:rFonts w:ascii="Verdana" w:eastAsia="Times New Roman" w:hAnsi="Verdana" w:cs="Arial"/>
                <w:b/>
                <w:color w:val="FFFFFF"/>
                <w:lang w:eastAsia="nl-NL"/>
              </w:rPr>
              <w:t>2</w:t>
            </w:r>
          </w:p>
        </w:tc>
        <w:tc>
          <w:tcPr>
            <w:tcW w:w="8479" w:type="dxa"/>
            <w:gridSpan w:val="3"/>
            <w:shd w:val="clear" w:color="auto" w:fill="4A7729"/>
          </w:tcPr>
          <w:p w14:paraId="4DD03260" w14:textId="5DAA881F" w:rsidR="004C7D3C" w:rsidRPr="00A274FE" w:rsidRDefault="004C7D3C" w:rsidP="004C7D3C">
            <w:pPr>
              <w:tabs>
                <w:tab w:val="left" w:pos="1843"/>
              </w:tabs>
              <w:spacing w:after="0" w:line="240" w:lineRule="auto"/>
              <w:rPr>
                <w:rFonts w:ascii="Verdana" w:eastAsia="Times New Roman" w:hAnsi="Verdana" w:cs="Arial"/>
                <w:b/>
                <w:color w:val="FFFFFF"/>
                <w:lang w:eastAsia="nl-NL"/>
              </w:rPr>
            </w:pPr>
            <w:r w:rsidRPr="00A274FE">
              <w:rPr>
                <w:rFonts w:ascii="Verdana" w:eastAsia="Times New Roman" w:hAnsi="Verdana" w:cs="Arial"/>
                <w:b/>
                <w:color w:val="FFFFFF"/>
                <w:lang w:eastAsia="nl-NL"/>
              </w:rPr>
              <w:t xml:space="preserve">Algemene Informatie </w:t>
            </w:r>
            <w:r w:rsidR="00805BF9">
              <w:rPr>
                <w:rFonts w:ascii="Verdana" w:eastAsia="Times New Roman" w:hAnsi="Verdana" w:cs="Arial"/>
                <w:b/>
                <w:color w:val="FFFFFF"/>
                <w:lang w:eastAsia="nl-NL"/>
              </w:rPr>
              <w:t>van de referentieopdracht</w:t>
            </w:r>
          </w:p>
        </w:tc>
      </w:tr>
      <w:tr w:rsidR="004C7D3C" w:rsidRPr="00A274FE" w14:paraId="238566A3" w14:textId="77777777" w:rsidTr="00FC320D">
        <w:trPr>
          <w:cantSplit/>
        </w:trPr>
        <w:tc>
          <w:tcPr>
            <w:tcW w:w="279" w:type="dxa"/>
            <w:shd w:val="clear" w:color="FFFF00" w:fill="auto"/>
          </w:tcPr>
          <w:p w14:paraId="1D8C672B"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2E5E9A4A" w14:textId="21CCF39B" w:rsidR="004C7D3C" w:rsidRPr="00A274FE" w:rsidRDefault="00805BF9" w:rsidP="004C7D3C">
            <w:pPr>
              <w:tabs>
                <w:tab w:val="left" w:pos="1843"/>
                <w:tab w:val="center" w:pos="4536"/>
                <w:tab w:val="right" w:pos="9072"/>
              </w:tabs>
              <w:spacing w:after="0" w:line="240" w:lineRule="auto"/>
              <w:rPr>
                <w:rFonts w:ascii="Verdana" w:eastAsia="Times New Roman" w:hAnsi="Verdana" w:cs="Arial"/>
                <w:lang w:eastAsia="nl-NL"/>
              </w:rPr>
            </w:pPr>
            <w:r>
              <w:rPr>
                <w:rFonts w:ascii="Verdana" w:eastAsia="Times New Roman" w:hAnsi="Verdana" w:cs="Arial"/>
                <w:lang w:eastAsia="nl-NL"/>
              </w:rPr>
              <w:t>Korte naam</w:t>
            </w:r>
            <w:r w:rsidR="004C7D3C" w:rsidRPr="00A274FE">
              <w:rPr>
                <w:rFonts w:ascii="Verdana" w:eastAsia="Times New Roman" w:hAnsi="Verdana" w:cs="Arial"/>
                <w:lang w:eastAsia="nl-NL"/>
              </w:rPr>
              <w:t xml:space="preserve"> </w:t>
            </w:r>
            <w:r>
              <w:rPr>
                <w:rFonts w:ascii="Verdana" w:eastAsia="Times New Roman" w:hAnsi="Verdana" w:cs="Arial"/>
                <w:lang w:eastAsia="nl-NL"/>
              </w:rPr>
              <w:t>opdracht</w:t>
            </w:r>
          </w:p>
        </w:tc>
        <w:tc>
          <w:tcPr>
            <w:tcW w:w="5928" w:type="dxa"/>
            <w:gridSpan w:val="2"/>
            <w:shd w:val="clear" w:color="FFFF00" w:fill="auto"/>
          </w:tcPr>
          <w:p w14:paraId="7E51CF29"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3772CFF9" w14:textId="77777777" w:rsidTr="00FC320D">
        <w:trPr>
          <w:cantSplit/>
        </w:trPr>
        <w:tc>
          <w:tcPr>
            <w:tcW w:w="279" w:type="dxa"/>
            <w:shd w:val="clear" w:color="FFFF00" w:fill="auto"/>
          </w:tcPr>
          <w:p w14:paraId="4FBF2FBD"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74974C29" w14:textId="1118F50D" w:rsidR="004C7D3C" w:rsidRPr="00A274FE" w:rsidRDefault="004C7D3C" w:rsidP="004C7D3C">
            <w:pPr>
              <w:tabs>
                <w:tab w:val="left" w:pos="1843"/>
                <w:tab w:val="center" w:pos="4536"/>
                <w:tab w:val="right" w:pos="9072"/>
              </w:tabs>
              <w:spacing w:after="0" w:line="240" w:lineRule="auto"/>
              <w:rPr>
                <w:rFonts w:ascii="Verdana" w:eastAsia="Times New Roman" w:hAnsi="Verdana" w:cs="Arial"/>
                <w:lang w:eastAsia="nl-NL"/>
              </w:rPr>
            </w:pPr>
            <w:r w:rsidRPr="00A274FE">
              <w:rPr>
                <w:rFonts w:ascii="Verdana" w:eastAsia="Times New Roman" w:hAnsi="Verdana" w:cs="Arial"/>
                <w:lang w:eastAsia="nl-NL"/>
              </w:rPr>
              <w:t>Startdatum referentie</w:t>
            </w:r>
            <w:r w:rsidR="00805BF9">
              <w:rPr>
                <w:rFonts w:ascii="Verdana" w:eastAsia="Times New Roman" w:hAnsi="Verdana" w:cs="Arial"/>
                <w:lang w:eastAsia="nl-NL"/>
              </w:rPr>
              <w:t>opdracht</w:t>
            </w:r>
          </w:p>
        </w:tc>
        <w:tc>
          <w:tcPr>
            <w:tcW w:w="5928" w:type="dxa"/>
            <w:gridSpan w:val="2"/>
            <w:shd w:val="clear" w:color="FFFF00" w:fill="auto"/>
          </w:tcPr>
          <w:p w14:paraId="6B51AD50"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3A503D6C" w14:textId="77777777" w:rsidTr="00FC320D">
        <w:trPr>
          <w:cantSplit/>
        </w:trPr>
        <w:tc>
          <w:tcPr>
            <w:tcW w:w="279" w:type="dxa"/>
            <w:shd w:val="clear" w:color="FFFF00" w:fill="auto"/>
          </w:tcPr>
          <w:p w14:paraId="4AA14B50"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28D31D52" w14:textId="42BD4C56"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Einddatum referentie</w:t>
            </w:r>
            <w:r w:rsidR="00805BF9">
              <w:rPr>
                <w:rFonts w:ascii="Verdana" w:eastAsia="Times New Roman" w:hAnsi="Verdana" w:cs="Arial"/>
                <w:lang w:eastAsia="nl-NL"/>
              </w:rPr>
              <w:t>opdracht</w:t>
            </w:r>
          </w:p>
        </w:tc>
        <w:tc>
          <w:tcPr>
            <w:tcW w:w="5928" w:type="dxa"/>
            <w:gridSpan w:val="2"/>
            <w:shd w:val="clear" w:color="FFFF00" w:fill="auto"/>
          </w:tcPr>
          <w:p w14:paraId="4618A3C9"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378250B0" w14:textId="77777777" w:rsidTr="00FC320D">
        <w:trPr>
          <w:cantSplit/>
          <w:trHeight w:val="345"/>
        </w:trPr>
        <w:tc>
          <w:tcPr>
            <w:tcW w:w="279" w:type="dxa"/>
            <w:tcBorders>
              <w:bottom w:val="single" w:sz="4" w:space="0" w:color="auto"/>
            </w:tcBorders>
            <w:shd w:val="clear" w:color="FFFF00" w:fill="auto"/>
          </w:tcPr>
          <w:p w14:paraId="33512530"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4B0C6AD1"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 xml:space="preserve">Waarde opdracht </w:t>
            </w:r>
          </w:p>
          <w:p w14:paraId="366ABF99"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3058" w:type="dxa"/>
            <w:shd w:val="clear" w:color="FFFF00" w:fill="auto"/>
          </w:tcPr>
          <w:p w14:paraId="38452B19" w14:textId="77777777" w:rsidR="004C7D3C" w:rsidRPr="00A274FE" w:rsidRDefault="004C7D3C" w:rsidP="004C7D3C">
            <w:pPr>
              <w:tabs>
                <w:tab w:val="left" w:pos="1843"/>
              </w:tabs>
              <w:spacing w:after="0" w:line="280" w:lineRule="atLeast"/>
              <w:rPr>
                <w:rFonts w:ascii="Verdana" w:eastAsia="Calibri" w:hAnsi="Verdana" w:cs="Arial"/>
                <w:lang w:eastAsia="nl-NL"/>
              </w:rPr>
            </w:pPr>
            <w:r w:rsidRPr="00A274FE">
              <w:rPr>
                <w:rFonts w:ascii="Verdana" w:eastAsia="Calibri" w:hAnsi="Verdana" w:cs="Arial"/>
                <w:snapToGrid w:val="0"/>
                <w:lang w:eastAsia="nl-NL"/>
              </w:rPr>
              <w:t>Bedrag € excl. BTW</w:t>
            </w:r>
          </w:p>
        </w:tc>
        <w:tc>
          <w:tcPr>
            <w:tcW w:w="2870" w:type="dxa"/>
            <w:shd w:val="clear" w:color="FFFF00" w:fill="auto"/>
          </w:tcPr>
          <w:p w14:paraId="509321BE"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0D8BE526" w14:textId="77777777" w:rsidTr="00C06B7B">
        <w:trPr>
          <w:cantSplit/>
        </w:trPr>
        <w:tc>
          <w:tcPr>
            <w:tcW w:w="279" w:type="dxa"/>
            <w:shd w:val="clear" w:color="auto" w:fill="4A7729"/>
          </w:tcPr>
          <w:p w14:paraId="1D5E4189" w14:textId="77777777" w:rsidR="004C7D3C" w:rsidRPr="00A274FE" w:rsidRDefault="004C7D3C" w:rsidP="004C7D3C">
            <w:pPr>
              <w:tabs>
                <w:tab w:val="left" w:pos="1843"/>
              </w:tabs>
              <w:spacing w:after="0" w:line="240" w:lineRule="auto"/>
              <w:rPr>
                <w:rFonts w:ascii="Verdana" w:eastAsia="Times New Roman" w:hAnsi="Verdana" w:cs="Arial"/>
                <w:b/>
                <w:color w:val="FFFFFF"/>
                <w:lang w:eastAsia="nl-NL"/>
              </w:rPr>
            </w:pPr>
            <w:r w:rsidRPr="00A274FE">
              <w:rPr>
                <w:rFonts w:ascii="Verdana" w:eastAsia="Times New Roman" w:hAnsi="Verdana" w:cs="Arial"/>
                <w:b/>
                <w:color w:val="FFFFFF"/>
                <w:lang w:eastAsia="nl-NL"/>
              </w:rPr>
              <w:t>3</w:t>
            </w:r>
          </w:p>
        </w:tc>
        <w:tc>
          <w:tcPr>
            <w:tcW w:w="8479" w:type="dxa"/>
            <w:gridSpan w:val="3"/>
            <w:shd w:val="clear" w:color="auto" w:fill="4A7729"/>
          </w:tcPr>
          <w:p w14:paraId="4404F731" w14:textId="77777777" w:rsidR="004C7D3C" w:rsidRPr="00A274FE" w:rsidRDefault="004C7D3C" w:rsidP="004C7D3C">
            <w:pPr>
              <w:tabs>
                <w:tab w:val="left" w:pos="1843"/>
              </w:tabs>
              <w:spacing w:after="0" w:line="240" w:lineRule="auto"/>
              <w:rPr>
                <w:rFonts w:ascii="Verdana" w:eastAsia="Times New Roman" w:hAnsi="Verdana" w:cs="Arial"/>
                <w:b/>
                <w:color w:val="FFFFFF"/>
                <w:lang w:eastAsia="nl-NL"/>
              </w:rPr>
            </w:pPr>
            <w:r w:rsidRPr="00A274FE">
              <w:rPr>
                <w:rFonts w:ascii="Verdana" w:eastAsia="Times New Roman" w:hAnsi="Verdana" w:cs="Arial"/>
                <w:b/>
                <w:color w:val="FFFFFF"/>
                <w:lang w:eastAsia="nl-NL"/>
              </w:rPr>
              <w:t>Bewijsvoering kerncompetentie</w:t>
            </w:r>
          </w:p>
        </w:tc>
      </w:tr>
      <w:tr w:rsidR="00F5414B" w:rsidRPr="00A274FE" w14:paraId="5089CA38" w14:textId="77777777" w:rsidTr="00FC320D">
        <w:trPr>
          <w:cantSplit/>
          <w:trHeight w:val="1202"/>
        </w:trPr>
        <w:tc>
          <w:tcPr>
            <w:tcW w:w="279" w:type="dxa"/>
            <w:shd w:val="clear" w:color="FFFF00" w:fill="auto"/>
          </w:tcPr>
          <w:p w14:paraId="0510012D" w14:textId="77777777" w:rsidR="00F5414B" w:rsidRPr="00A274FE" w:rsidRDefault="00F5414B"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5209BC8A" w14:textId="70B658D7" w:rsidR="00F5414B" w:rsidRPr="00A274FE" w:rsidRDefault="00F5414B" w:rsidP="004C7D3C">
            <w:pPr>
              <w:tabs>
                <w:tab w:val="left" w:pos="1843"/>
              </w:tabs>
              <w:spacing w:after="0" w:line="240" w:lineRule="auto"/>
              <w:rPr>
                <w:rFonts w:ascii="Verdana" w:eastAsia="Times New Roman" w:hAnsi="Verdana" w:cs="Arial"/>
                <w:lang w:eastAsia="nl-NL"/>
              </w:rPr>
            </w:pPr>
            <w:r w:rsidRPr="00F5414B">
              <w:rPr>
                <w:rFonts w:ascii="Verdana" w:eastAsia="Times New Roman" w:hAnsi="Verdana" w:cs="Arial"/>
                <w:lang w:eastAsia="nl-NL"/>
              </w:rPr>
              <w:t>Omschrijving opdracht</w:t>
            </w:r>
          </w:p>
        </w:tc>
        <w:tc>
          <w:tcPr>
            <w:tcW w:w="5928" w:type="dxa"/>
            <w:gridSpan w:val="2"/>
            <w:shd w:val="clear" w:color="FFFF00" w:fill="auto"/>
          </w:tcPr>
          <w:p w14:paraId="5A92E5E1" w14:textId="6AD719D9" w:rsidR="00F5414B" w:rsidRPr="00F5414B" w:rsidRDefault="00F5414B" w:rsidP="004C7D3C">
            <w:pPr>
              <w:tabs>
                <w:tab w:val="left" w:pos="1843"/>
              </w:tabs>
              <w:spacing w:after="0" w:line="280" w:lineRule="atLeast"/>
              <w:rPr>
                <w:rFonts w:ascii="Verdana" w:eastAsia="Calibri" w:hAnsi="Verdana" w:cs="Arial"/>
                <w:i/>
                <w:sz w:val="20"/>
                <w:szCs w:val="20"/>
                <w:lang w:eastAsia="nl-NL"/>
              </w:rPr>
            </w:pPr>
            <w:r w:rsidRPr="00F5414B">
              <w:rPr>
                <w:rFonts w:ascii="Verdana" w:hAnsi="Verdana"/>
                <w:i/>
                <w:iCs/>
                <w:lang w:eastAsia="nl-NL"/>
              </w:rPr>
              <w:t>&lt;Geef een beschrijving van de opdracht, waarin u tenminste ingaat op de punten waarmee u laat zien dat u voldoet aan de gevraagde kerncompetentie zoals onder punt 1 omschreven&gt;</w:t>
            </w:r>
          </w:p>
        </w:tc>
      </w:tr>
    </w:tbl>
    <w:p w14:paraId="1BD09DAE" w14:textId="77777777" w:rsidR="00F5414B" w:rsidRDefault="00F5414B" w:rsidP="004C7D3C">
      <w:pPr>
        <w:spacing w:after="0" w:line="240" w:lineRule="auto"/>
        <w:rPr>
          <w:rFonts w:ascii="Verdana" w:eastAsia="Times New Roman" w:hAnsi="Verdana" w:cs="Arial"/>
          <w:i/>
          <w:lang w:eastAsia="nl-NL"/>
        </w:rPr>
      </w:pPr>
    </w:p>
    <w:p w14:paraId="5D345630" w14:textId="50209563" w:rsidR="004C7D3C" w:rsidRPr="00A274FE" w:rsidRDefault="00F5414B" w:rsidP="004C7D3C">
      <w:pPr>
        <w:spacing w:after="0" w:line="240" w:lineRule="auto"/>
        <w:rPr>
          <w:rFonts w:ascii="Verdana" w:eastAsia="Times New Roman" w:hAnsi="Verdana" w:cs="Arial"/>
          <w:i/>
          <w:lang w:eastAsia="nl-NL"/>
        </w:rPr>
      </w:pPr>
      <w:r>
        <w:rPr>
          <w:rFonts w:ascii="Verdana" w:eastAsia="Times New Roman" w:hAnsi="Verdana" w:cs="Arial"/>
          <w:i/>
          <w:lang w:eastAsia="nl-NL"/>
        </w:rPr>
        <w:t>De gemeente</w:t>
      </w:r>
      <w:r w:rsidR="008303D0">
        <w:rPr>
          <w:rFonts w:ascii="Verdana" w:eastAsia="Times New Roman" w:hAnsi="Verdana" w:cs="Arial"/>
          <w:i/>
          <w:lang w:eastAsia="nl-NL"/>
        </w:rPr>
        <w:t xml:space="preserve"> </w:t>
      </w:r>
      <w:r w:rsidR="0053788B" w:rsidRPr="0053788B">
        <w:rPr>
          <w:rFonts w:ascii="Verdana" w:eastAsia="Times New Roman" w:hAnsi="Verdana" w:cs="Arial"/>
          <w:i/>
          <w:lang w:eastAsia="nl-NL"/>
        </w:rPr>
        <w:t xml:space="preserve">behoudt zich het recht voor om de </w:t>
      </w:r>
      <w:r>
        <w:rPr>
          <w:rFonts w:ascii="Verdana" w:eastAsia="Times New Roman" w:hAnsi="Verdana" w:cs="Arial"/>
          <w:i/>
          <w:lang w:eastAsia="nl-NL"/>
        </w:rPr>
        <w:t>verklaring</w:t>
      </w:r>
      <w:r w:rsidR="0053788B" w:rsidRPr="0053788B">
        <w:rPr>
          <w:rFonts w:ascii="Verdana" w:eastAsia="Times New Roman" w:hAnsi="Verdana" w:cs="Arial"/>
          <w:i/>
          <w:lang w:eastAsia="nl-NL"/>
        </w:rPr>
        <w:t xml:space="preserve"> te controleren</w:t>
      </w:r>
      <w:r w:rsidR="00CA3835">
        <w:rPr>
          <w:rFonts w:ascii="Verdana" w:eastAsia="Times New Roman" w:hAnsi="Verdana" w:cs="Arial"/>
          <w:i/>
          <w:lang w:eastAsia="nl-NL"/>
        </w:rPr>
        <w:t>/verifiëren</w:t>
      </w:r>
      <w:r w:rsidR="0053788B" w:rsidRPr="0053788B">
        <w:rPr>
          <w:rFonts w:ascii="Verdana" w:eastAsia="Times New Roman" w:hAnsi="Verdana" w:cs="Arial"/>
          <w:i/>
          <w:lang w:eastAsia="nl-NL"/>
        </w:rPr>
        <w:t>.</w:t>
      </w:r>
    </w:p>
    <w:p w14:paraId="3BDB54D1" w14:textId="77777777" w:rsidR="004C7D3C" w:rsidRPr="00A274FE" w:rsidRDefault="004C7D3C" w:rsidP="004C7D3C">
      <w:pPr>
        <w:spacing w:after="0" w:line="240" w:lineRule="auto"/>
        <w:rPr>
          <w:rFonts w:ascii="Verdana" w:eastAsia="Times New Roman" w:hAnsi="Verdana" w:cs="Arial"/>
          <w:lang w:eastAsia="nl-NL"/>
        </w:rPr>
      </w:pPr>
    </w:p>
    <w:p w14:paraId="6851A68C" w14:textId="77777777" w:rsidR="004C7D3C" w:rsidRPr="00A274FE" w:rsidRDefault="004C7D3C" w:rsidP="004C7D3C">
      <w:pPr>
        <w:spacing w:after="0" w:line="240" w:lineRule="auto"/>
        <w:rPr>
          <w:rFonts w:ascii="Verdana" w:eastAsia="Times New Roman" w:hAnsi="Verdana" w:cs="Arial"/>
          <w:lang w:eastAsia="nl-NL"/>
        </w:rPr>
      </w:pPr>
    </w:p>
    <w:sectPr w:rsidR="004C7D3C" w:rsidRPr="00A274F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7AF6" w14:textId="77777777" w:rsidR="00CA3077" w:rsidRDefault="00CA3077" w:rsidP="00CA3077">
      <w:pPr>
        <w:spacing w:after="0" w:line="240" w:lineRule="auto"/>
      </w:pPr>
      <w:r>
        <w:separator/>
      </w:r>
    </w:p>
  </w:endnote>
  <w:endnote w:type="continuationSeparator" w:id="0">
    <w:p w14:paraId="433865B4" w14:textId="77777777" w:rsidR="00CA3077" w:rsidRDefault="00CA3077" w:rsidP="00CA3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914562"/>
      <w:docPartObj>
        <w:docPartGallery w:val="Page Numbers (Bottom of Page)"/>
        <w:docPartUnique/>
      </w:docPartObj>
    </w:sdtPr>
    <w:sdtEndPr/>
    <w:sdtContent>
      <w:p w14:paraId="61D1AF54" w14:textId="0FFA5638" w:rsidR="00CA3077" w:rsidRDefault="00CA3077">
        <w:pPr>
          <w:pStyle w:val="Voettekst"/>
          <w:jc w:val="center"/>
        </w:pPr>
        <w:r>
          <w:fldChar w:fldCharType="begin"/>
        </w:r>
        <w:r>
          <w:instrText>PAGE   \* MERGEFORMAT</w:instrText>
        </w:r>
        <w:r>
          <w:fldChar w:fldCharType="separate"/>
        </w:r>
        <w:r>
          <w:t>2</w:t>
        </w:r>
        <w:r>
          <w:fldChar w:fldCharType="end"/>
        </w:r>
      </w:p>
    </w:sdtContent>
  </w:sdt>
  <w:p w14:paraId="2FBA8237" w14:textId="77777777" w:rsidR="00CA3077" w:rsidRDefault="00CA30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6C98" w14:textId="77777777" w:rsidR="00CA3077" w:rsidRDefault="00CA3077" w:rsidP="00CA3077">
      <w:pPr>
        <w:spacing w:after="0" w:line="240" w:lineRule="auto"/>
      </w:pPr>
      <w:r>
        <w:separator/>
      </w:r>
    </w:p>
  </w:footnote>
  <w:footnote w:type="continuationSeparator" w:id="0">
    <w:p w14:paraId="108226DE" w14:textId="77777777" w:rsidR="00CA3077" w:rsidRDefault="00CA3077" w:rsidP="00CA3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376148E5"/>
    <w:multiLevelType w:val="hybridMultilevel"/>
    <w:tmpl w:val="91C47594"/>
    <w:lvl w:ilvl="0" w:tplc="0413000F">
      <w:start w:val="1"/>
      <w:numFmt w:val="decimal"/>
      <w:lvlText w:val="%1."/>
      <w:lvlJc w:val="left"/>
      <w:pPr>
        <w:ind w:left="2496" w:hanging="360"/>
      </w:pPr>
    </w:lvl>
    <w:lvl w:ilvl="1" w:tplc="04130019" w:tentative="1">
      <w:start w:val="1"/>
      <w:numFmt w:val="lowerLetter"/>
      <w:lvlText w:val="%2."/>
      <w:lvlJc w:val="left"/>
      <w:pPr>
        <w:ind w:left="3216" w:hanging="360"/>
      </w:pPr>
    </w:lvl>
    <w:lvl w:ilvl="2" w:tplc="0413001B" w:tentative="1">
      <w:start w:val="1"/>
      <w:numFmt w:val="lowerRoman"/>
      <w:lvlText w:val="%3."/>
      <w:lvlJc w:val="right"/>
      <w:pPr>
        <w:ind w:left="3936" w:hanging="180"/>
      </w:pPr>
    </w:lvl>
    <w:lvl w:ilvl="3" w:tplc="0413000F" w:tentative="1">
      <w:start w:val="1"/>
      <w:numFmt w:val="decimal"/>
      <w:lvlText w:val="%4."/>
      <w:lvlJc w:val="left"/>
      <w:pPr>
        <w:ind w:left="4656" w:hanging="360"/>
      </w:pPr>
    </w:lvl>
    <w:lvl w:ilvl="4" w:tplc="04130019" w:tentative="1">
      <w:start w:val="1"/>
      <w:numFmt w:val="lowerLetter"/>
      <w:lvlText w:val="%5."/>
      <w:lvlJc w:val="left"/>
      <w:pPr>
        <w:ind w:left="5376" w:hanging="360"/>
      </w:pPr>
    </w:lvl>
    <w:lvl w:ilvl="5" w:tplc="0413001B" w:tentative="1">
      <w:start w:val="1"/>
      <w:numFmt w:val="lowerRoman"/>
      <w:lvlText w:val="%6."/>
      <w:lvlJc w:val="right"/>
      <w:pPr>
        <w:ind w:left="6096" w:hanging="180"/>
      </w:pPr>
    </w:lvl>
    <w:lvl w:ilvl="6" w:tplc="0413000F" w:tentative="1">
      <w:start w:val="1"/>
      <w:numFmt w:val="decimal"/>
      <w:lvlText w:val="%7."/>
      <w:lvlJc w:val="left"/>
      <w:pPr>
        <w:ind w:left="6816" w:hanging="360"/>
      </w:pPr>
    </w:lvl>
    <w:lvl w:ilvl="7" w:tplc="04130019" w:tentative="1">
      <w:start w:val="1"/>
      <w:numFmt w:val="lowerLetter"/>
      <w:lvlText w:val="%8."/>
      <w:lvlJc w:val="left"/>
      <w:pPr>
        <w:ind w:left="7536" w:hanging="360"/>
      </w:pPr>
    </w:lvl>
    <w:lvl w:ilvl="8" w:tplc="0413001B" w:tentative="1">
      <w:start w:val="1"/>
      <w:numFmt w:val="lowerRoman"/>
      <w:lvlText w:val="%9."/>
      <w:lvlJc w:val="right"/>
      <w:pPr>
        <w:ind w:left="8256" w:hanging="180"/>
      </w:pPr>
    </w:lvl>
  </w:abstractNum>
  <w:abstractNum w:abstractNumId="3" w15:restartNumberingAfterBreak="0">
    <w:nsid w:val="55530922"/>
    <w:multiLevelType w:val="hybridMultilevel"/>
    <w:tmpl w:val="B7F22F0A"/>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BE97C1B"/>
    <w:multiLevelType w:val="hybridMultilevel"/>
    <w:tmpl w:val="C89C85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F756D28"/>
    <w:multiLevelType w:val="hybridMultilevel"/>
    <w:tmpl w:val="C7767D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FA65FD3"/>
    <w:multiLevelType w:val="hybridMultilevel"/>
    <w:tmpl w:val="FD9E45EC"/>
    <w:lvl w:ilvl="0" w:tplc="0413000F">
      <w:start w:val="1"/>
      <w:numFmt w:val="decimal"/>
      <w:lvlText w:val="%1."/>
      <w:lvlJc w:val="left"/>
      <w:pPr>
        <w:ind w:left="2496" w:hanging="360"/>
      </w:pPr>
    </w:lvl>
    <w:lvl w:ilvl="1" w:tplc="04130019" w:tentative="1">
      <w:start w:val="1"/>
      <w:numFmt w:val="lowerLetter"/>
      <w:lvlText w:val="%2."/>
      <w:lvlJc w:val="left"/>
      <w:pPr>
        <w:ind w:left="3216" w:hanging="360"/>
      </w:pPr>
    </w:lvl>
    <w:lvl w:ilvl="2" w:tplc="0413001B" w:tentative="1">
      <w:start w:val="1"/>
      <w:numFmt w:val="lowerRoman"/>
      <w:lvlText w:val="%3."/>
      <w:lvlJc w:val="right"/>
      <w:pPr>
        <w:ind w:left="3936" w:hanging="180"/>
      </w:pPr>
    </w:lvl>
    <w:lvl w:ilvl="3" w:tplc="0413000F" w:tentative="1">
      <w:start w:val="1"/>
      <w:numFmt w:val="decimal"/>
      <w:lvlText w:val="%4."/>
      <w:lvlJc w:val="left"/>
      <w:pPr>
        <w:ind w:left="4656" w:hanging="360"/>
      </w:pPr>
    </w:lvl>
    <w:lvl w:ilvl="4" w:tplc="04130019" w:tentative="1">
      <w:start w:val="1"/>
      <w:numFmt w:val="lowerLetter"/>
      <w:lvlText w:val="%5."/>
      <w:lvlJc w:val="left"/>
      <w:pPr>
        <w:ind w:left="5376" w:hanging="360"/>
      </w:pPr>
    </w:lvl>
    <w:lvl w:ilvl="5" w:tplc="0413001B" w:tentative="1">
      <w:start w:val="1"/>
      <w:numFmt w:val="lowerRoman"/>
      <w:lvlText w:val="%6."/>
      <w:lvlJc w:val="right"/>
      <w:pPr>
        <w:ind w:left="6096" w:hanging="180"/>
      </w:pPr>
    </w:lvl>
    <w:lvl w:ilvl="6" w:tplc="0413000F" w:tentative="1">
      <w:start w:val="1"/>
      <w:numFmt w:val="decimal"/>
      <w:lvlText w:val="%7."/>
      <w:lvlJc w:val="left"/>
      <w:pPr>
        <w:ind w:left="6816" w:hanging="360"/>
      </w:pPr>
    </w:lvl>
    <w:lvl w:ilvl="7" w:tplc="04130019" w:tentative="1">
      <w:start w:val="1"/>
      <w:numFmt w:val="lowerLetter"/>
      <w:lvlText w:val="%8."/>
      <w:lvlJc w:val="left"/>
      <w:pPr>
        <w:ind w:left="7536" w:hanging="360"/>
      </w:pPr>
    </w:lvl>
    <w:lvl w:ilvl="8" w:tplc="0413001B" w:tentative="1">
      <w:start w:val="1"/>
      <w:numFmt w:val="lowerRoman"/>
      <w:lvlText w:val="%9."/>
      <w:lvlJc w:val="right"/>
      <w:pPr>
        <w:ind w:left="8256" w:hanging="180"/>
      </w:pPr>
    </w:lvl>
  </w:abstractNum>
  <w:num w:numId="1" w16cid:durableId="347098679">
    <w:abstractNumId w:val="0"/>
  </w:num>
  <w:num w:numId="2" w16cid:durableId="840698406">
    <w:abstractNumId w:val="1"/>
  </w:num>
  <w:num w:numId="3" w16cid:durableId="645665334">
    <w:abstractNumId w:val="6"/>
  </w:num>
  <w:num w:numId="4" w16cid:durableId="1441726476">
    <w:abstractNumId w:val="2"/>
  </w:num>
  <w:num w:numId="5" w16cid:durableId="601227586">
    <w:abstractNumId w:val="5"/>
  </w:num>
  <w:num w:numId="6" w16cid:durableId="820855596">
    <w:abstractNumId w:val="4"/>
  </w:num>
  <w:num w:numId="7" w16cid:durableId="1634628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3C"/>
    <w:rsid w:val="000D37B0"/>
    <w:rsid w:val="00183549"/>
    <w:rsid w:val="00184B5F"/>
    <w:rsid w:val="001F48A5"/>
    <w:rsid w:val="002B6E17"/>
    <w:rsid w:val="002C096A"/>
    <w:rsid w:val="003827DA"/>
    <w:rsid w:val="00384EDD"/>
    <w:rsid w:val="003C4177"/>
    <w:rsid w:val="004242C5"/>
    <w:rsid w:val="0046444F"/>
    <w:rsid w:val="004C7D3C"/>
    <w:rsid w:val="00504F2D"/>
    <w:rsid w:val="00531F23"/>
    <w:rsid w:val="0053788B"/>
    <w:rsid w:val="00565364"/>
    <w:rsid w:val="0063206E"/>
    <w:rsid w:val="00644927"/>
    <w:rsid w:val="00674517"/>
    <w:rsid w:val="00675954"/>
    <w:rsid w:val="00682FEB"/>
    <w:rsid w:val="00684852"/>
    <w:rsid w:val="00755C12"/>
    <w:rsid w:val="00764B53"/>
    <w:rsid w:val="00784B8A"/>
    <w:rsid w:val="00787B20"/>
    <w:rsid w:val="00805BF9"/>
    <w:rsid w:val="00817450"/>
    <w:rsid w:val="008226D9"/>
    <w:rsid w:val="008303D0"/>
    <w:rsid w:val="0083550F"/>
    <w:rsid w:val="0086263B"/>
    <w:rsid w:val="008C2EDE"/>
    <w:rsid w:val="008F12F7"/>
    <w:rsid w:val="008F68F4"/>
    <w:rsid w:val="00901CB8"/>
    <w:rsid w:val="009C0609"/>
    <w:rsid w:val="009C5801"/>
    <w:rsid w:val="00A274FE"/>
    <w:rsid w:val="00A81EED"/>
    <w:rsid w:val="00A97AA5"/>
    <w:rsid w:val="00AB5A2C"/>
    <w:rsid w:val="00AF3750"/>
    <w:rsid w:val="00B21DC4"/>
    <w:rsid w:val="00C06B7B"/>
    <w:rsid w:val="00C07BA5"/>
    <w:rsid w:val="00CA3077"/>
    <w:rsid w:val="00CA3835"/>
    <w:rsid w:val="00D13966"/>
    <w:rsid w:val="00D6620C"/>
    <w:rsid w:val="00D77F37"/>
    <w:rsid w:val="00ED6C8B"/>
    <w:rsid w:val="00EF2E2A"/>
    <w:rsid w:val="00F26B8B"/>
    <w:rsid w:val="00F5414B"/>
    <w:rsid w:val="00FC320D"/>
    <w:rsid w:val="00FD244B"/>
    <w:rsid w:val="2C382D40"/>
    <w:rsid w:val="494EC3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6F70"/>
  <w15:chartTrackingRefBased/>
  <w15:docId w15:val="{EA0699A7-46BE-4A63-89CE-E4A94AFC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Configuration Code,List Paragraph1,Kop 2 Blauw RIJK,Use Case List Paragraph,Bullet List,FooterText,Num List Paragraph,numbered,Paragraphe de liste1,Bulletr List Paragraph,列出段落,列出段落1,List Paragraph2,List Paragraph21,Listeafsnit1,リスト段落1"/>
    <w:basedOn w:val="Standaard"/>
    <w:link w:val="LijstalineaChar"/>
    <w:uiPriority w:val="34"/>
    <w:qFormat/>
    <w:rsid w:val="0086263B"/>
    <w:pPr>
      <w:ind w:left="720"/>
      <w:contextualSpacing/>
    </w:pPr>
  </w:style>
  <w:style w:type="paragraph" w:styleId="Ballontekst">
    <w:name w:val="Balloon Text"/>
    <w:basedOn w:val="Standaard"/>
    <w:link w:val="BallontekstChar"/>
    <w:uiPriority w:val="99"/>
    <w:semiHidden/>
    <w:unhideWhenUsed/>
    <w:rsid w:val="008F68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68F4"/>
    <w:rPr>
      <w:rFonts w:ascii="Segoe UI" w:hAnsi="Segoe UI" w:cs="Segoe UI"/>
      <w:sz w:val="18"/>
      <w:szCs w:val="18"/>
    </w:rPr>
  </w:style>
  <w:style w:type="character" w:customStyle="1" w:styleId="LijstalineaChar">
    <w:name w:val="Lijstalinea Char"/>
    <w:aliases w:val="Configuration Code Char,List Paragraph1 Char,Kop 2 Blauw RIJK Char,Use Case List Paragraph Char,Bullet List Char,FooterText Char,Num List Paragraph Char,numbered Char,Paragraphe de liste1 Char,Bulletr List Paragraph Char,列出段落 Char"/>
    <w:link w:val="Lijstalinea"/>
    <w:uiPriority w:val="34"/>
    <w:locked/>
    <w:rsid w:val="008F12F7"/>
  </w:style>
  <w:style w:type="paragraph" w:customStyle="1" w:styleId="RIJK4-Tekst">
    <w:name w:val="RIJK 4 - Tekst"/>
    <w:basedOn w:val="Standaard"/>
    <w:link w:val="RIJK4-TekstChar"/>
    <w:qFormat/>
    <w:rsid w:val="008F12F7"/>
    <w:pPr>
      <w:numPr>
        <w:ilvl w:val="1"/>
      </w:numPr>
      <w:spacing w:after="0" w:line="276" w:lineRule="auto"/>
    </w:pPr>
    <w:rPr>
      <w:rFonts w:ascii="Verdana" w:eastAsiaTheme="minorEastAsia" w:hAnsi="Verdana"/>
      <w:color w:val="000000" w:themeColor="text1"/>
      <w:sz w:val="20"/>
    </w:rPr>
  </w:style>
  <w:style w:type="character" w:customStyle="1" w:styleId="RIJK4-TekstChar">
    <w:name w:val="RIJK 4 - Tekst Char"/>
    <w:basedOn w:val="Standaardalinea-lettertype"/>
    <w:link w:val="RIJK4-Tekst"/>
    <w:rsid w:val="008F12F7"/>
    <w:rPr>
      <w:rFonts w:ascii="Verdana" w:eastAsiaTheme="minorEastAsia" w:hAnsi="Verdana"/>
      <w:color w:val="000000" w:themeColor="text1"/>
      <w:sz w:val="20"/>
    </w:rPr>
  </w:style>
  <w:style w:type="paragraph" w:styleId="Koptekst">
    <w:name w:val="header"/>
    <w:basedOn w:val="Standaard"/>
    <w:link w:val="KoptekstChar"/>
    <w:uiPriority w:val="99"/>
    <w:unhideWhenUsed/>
    <w:rsid w:val="00CA30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3077"/>
  </w:style>
  <w:style w:type="paragraph" w:styleId="Voettekst">
    <w:name w:val="footer"/>
    <w:basedOn w:val="Standaard"/>
    <w:link w:val="VoettekstChar"/>
    <w:uiPriority w:val="99"/>
    <w:unhideWhenUsed/>
    <w:rsid w:val="00CA30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3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6269ff31df49705f5b8d38386ece67b7">
  <xsd:schema xmlns:xsd="http://www.w3.org/2001/XMLSchema" xmlns:xs="http://www.w3.org/2001/XMLSchema" xmlns:p="http://schemas.microsoft.com/office/2006/metadata/properties" xmlns:ns2="09250f89-683c-4dd7-9757-35a33a486155" targetNamespace="http://schemas.microsoft.com/office/2006/metadata/properties" ma:root="true" ma:fieldsID="d746dd3163dba59cab7126b9b496dd31"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97EC5-9E89-4995-9D7F-1D34F21E3DBA}">
  <ds:schemaRefs>
    <ds:schemaRef ds:uri="http://schemas.openxmlformats.org/officeDocument/2006/bibliography"/>
  </ds:schemaRefs>
</ds:datastoreItem>
</file>

<file path=customXml/itemProps2.xml><?xml version="1.0" encoding="utf-8"?>
<ds:datastoreItem xmlns:ds="http://schemas.openxmlformats.org/officeDocument/2006/customXml" ds:itemID="{39E4B420-9B00-4D6D-8FAD-4009D591110D}">
  <ds:schemaRefs>
    <ds:schemaRef ds:uri="http://schemas.microsoft.com/office/2006/metadata/properties"/>
    <ds:schemaRef ds:uri="http://schemas.microsoft.com/office/infopath/2007/PartnerControls"/>
    <ds:schemaRef ds:uri="09250f89-683c-4dd7-9757-35a33a486155"/>
  </ds:schemaRefs>
</ds:datastoreItem>
</file>

<file path=customXml/itemProps3.xml><?xml version="1.0" encoding="utf-8"?>
<ds:datastoreItem xmlns:ds="http://schemas.openxmlformats.org/officeDocument/2006/customXml" ds:itemID="{3736E3DF-0981-4202-8802-D00198E14978}">
  <ds:schemaRefs>
    <ds:schemaRef ds:uri="http://schemas.microsoft.com/sharepoint/v3/contenttype/forms"/>
  </ds:schemaRefs>
</ds:datastoreItem>
</file>

<file path=customXml/itemProps4.xml><?xml version="1.0" encoding="utf-8"?>
<ds:datastoreItem xmlns:ds="http://schemas.openxmlformats.org/officeDocument/2006/customXml" ds:itemID="{2625A5E6-2479-4F4E-B345-3F4203732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50f89-683c-4dd7-9757-35a33a48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2013</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Yulia Boomsma</cp:lastModifiedBy>
  <cp:revision>9</cp:revision>
  <dcterms:created xsi:type="dcterms:W3CDTF">2025-11-12T07:14:00Z</dcterms:created>
  <dcterms:modified xsi:type="dcterms:W3CDTF">2026-04-14T13:23:00Z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