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CCD" w:rsidP="00C90CCD" w:rsidRDefault="00C90CCD" w14:paraId="572B09CF" w14:textId="02C89B9F">
      <w:r w:rsidRPr="483602FB" w:rsidR="00C90CCD">
        <w:rPr>
          <w:b w:val="1"/>
          <w:bCs w:val="1"/>
        </w:rPr>
        <w:t>Titel:</w:t>
      </w:r>
      <w:r w:rsidR="00C90CCD">
        <w:rPr/>
        <w:t xml:space="preserve"> </w:t>
      </w:r>
      <w:r w:rsidR="787B93AB">
        <w:rPr/>
        <w:t xml:space="preserve">Inzicht </w:t>
      </w:r>
      <w:r w:rsidR="00C90CCD">
        <w:rPr/>
        <w:t>Energieconcepten warmteopwekking met collectorveld</w:t>
      </w:r>
      <w:r>
        <w:br/>
      </w:r>
      <w:r w:rsidRPr="483602FB" w:rsidR="00C90CCD">
        <w:rPr>
          <w:b w:val="1"/>
          <w:bCs w:val="1"/>
        </w:rPr>
        <w:t>Project:</w:t>
      </w:r>
      <w:r w:rsidR="00C90CCD">
        <w:rPr/>
        <w:t xml:space="preserve"> </w:t>
      </w:r>
      <w:r w:rsidR="00C90CCD">
        <w:rPr/>
        <w:t>Hoornseveld</w:t>
      </w:r>
      <w:r w:rsidR="00C90CCD">
        <w:rPr/>
        <w:t xml:space="preserve"> Zaanstad</w:t>
      </w:r>
      <w:r>
        <w:br/>
      </w:r>
      <w:r w:rsidRPr="483602FB" w:rsidR="00C90CCD">
        <w:rPr>
          <w:b w:val="1"/>
          <w:bCs w:val="1"/>
        </w:rPr>
        <w:t>Projectnummer:</w:t>
      </w:r>
      <w:r w:rsidR="00C90CCD">
        <w:rPr/>
        <w:t xml:space="preserve"> 20241106 HZ-01</w:t>
      </w:r>
      <w:r>
        <w:br/>
      </w:r>
      <w:r w:rsidRPr="483602FB" w:rsidR="00C90CCD">
        <w:rPr>
          <w:b w:val="1"/>
          <w:bCs w:val="1"/>
        </w:rPr>
        <w:t>Datum:</w:t>
      </w:r>
      <w:r w:rsidR="00C90CCD">
        <w:rPr/>
        <w:t xml:space="preserve"> 6 november 2024</w:t>
      </w:r>
      <w:r>
        <w:br/>
      </w:r>
    </w:p>
    <w:p w:rsidRPr="00C90CCD" w:rsidR="00C90CCD" w:rsidP="00C90CCD" w:rsidRDefault="00C90CCD" w14:paraId="01A3962A" w14:textId="77777777"/>
    <w:p w:rsidRPr="00C90CCD" w:rsidR="00C90CCD" w:rsidP="00C90CCD" w:rsidRDefault="00C90CCD" w14:paraId="29242BC2" w14:textId="77777777">
      <w:pPr>
        <w:rPr>
          <w:b/>
          <w:bCs/>
        </w:rPr>
      </w:pPr>
      <w:r w:rsidRPr="00C90CCD">
        <w:rPr>
          <w:b/>
          <w:bCs/>
        </w:rPr>
        <w:t>1 Inleiding</w:t>
      </w:r>
    </w:p>
    <w:p w:rsidRPr="00C90CCD" w:rsidR="00C90CCD" w:rsidP="00C90CCD" w:rsidRDefault="00C90CCD" w14:paraId="6BAF77FB" w14:textId="77777777">
      <w:r w:rsidRPr="00C90CCD">
        <w:t xml:space="preserve">Het huidige Sportpark </w:t>
      </w:r>
      <w:proofErr w:type="spellStart"/>
      <w:r w:rsidRPr="00C90CCD">
        <w:t>Hoornseveld</w:t>
      </w:r>
      <w:proofErr w:type="spellEnd"/>
      <w:r w:rsidRPr="00C90CCD">
        <w:t xml:space="preserve"> wordt gerenoveerd tot een multifunctioneel Sportpark. Hierbij wordt onder andere een nieuw voetbalveld (veld 1) aangelegd bij voetbalvereniging ZVC ’22. Ook wordt het nieuwe zwembad de Slag aangelegd.</w:t>
      </w:r>
    </w:p>
    <w:p w:rsidRPr="00C90CCD" w:rsidR="00C90CCD" w:rsidP="00C90CCD" w:rsidRDefault="00C90CCD" w14:paraId="459AD577" w14:textId="77777777">
      <w:r w:rsidRPr="00C90CCD">
        <w:t>Het nieuwe voetbalveld wordt van kunstgras voorzien, met daaronder een collectorveld om de warmte in de zomer af te vangen. Het doel is om deze warmte nuttig in te zetten voor het nieuwe zwembad en om eventueel overtollige warmte te leveren aan het bestaande warmtenet (Warmtenetwerk Zaanstad (WNZ)).</w:t>
      </w:r>
    </w:p>
    <w:p w:rsidRPr="00C90CCD" w:rsidR="00C90CCD" w:rsidP="00C90CCD" w:rsidRDefault="00C90CCD" w14:paraId="5FFC04AE" w14:textId="34BA879E">
      <w:r w:rsidRPr="00C90CCD">
        <w:t xml:space="preserve">Om vast te stellen wat hierbij de beste </w:t>
      </w:r>
      <w:r w:rsidRPr="00C90CCD" w:rsidR="00FD77BF">
        <w:t>financiële</w:t>
      </w:r>
      <w:r w:rsidRPr="00C90CCD">
        <w:t xml:space="preserve"> businesscase oplevert zijn verschillende concepten opgesteld. Voor een goede vergelijking qua businesscases zijn de volgende concepten uitgewerkt:</w:t>
      </w:r>
      <w:r w:rsidRPr="00C90CCD">
        <w:br/>
      </w:r>
      <w:r w:rsidRPr="00C90CCD">
        <w:t>− Concept 0: Alle warmte voor het zwembad onttrekken uit het warmtenet</w:t>
      </w:r>
      <w:r w:rsidRPr="00C90CCD">
        <w:br/>
      </w:r>
      <w:r w:rsidRPr="00C90CCD">
        <w:t>− Concept 1: WKO met collectorveld levert alleen warmte aan het zwembad</w:t>
      </w:r>
      <w:r w:rsidRPr="00C90CCD">
        <w:br/>
      </w:r>
      <w:r w:rsidRPr="00C90CCD">
        <w:t>− Concept 2: Collectorveld zonder WKO, levert alleen warmte aan het zwembad</w:t>
      </w:r>
      <w:r w:rsidRPr="00C90CCD">
        <w:br/>
      </w:r>
      <w:r w:rsidRPr="00C90CCD">
        <w:t>− Concept 3: Collectorveld met WKO, levert warmte aan het zwembad en aan het warmtenet</w:t>
      </w:r>
    </w:p>
    <w:p w:rsidRPr="00C90CCD" w:rsidR="00C90CCD" w:rsidP="00C90CCD" w:rsidRDefault="00C90CCD" w14:paraId="624C67DE" w14:textId="77777777">
      <w:r w:rsidRPr="00C90CCD">
        <w:t xml:space="preserve">Voor de concepten 1 t/m 3 is het uitgangspunt dat er een separate ruimte wordt aangelegd waarin een technische ruimte wordt gemaakt. Hier wordt de inkomende warmte van het collectorveld opgewaardeerd door warmtepompen om een gewenste temperatuur af te kunnen leveren bij het zwembad en/of het warmtenet. Deze ruimte is niet nader uitgewerkt. De vereiste temperatuur voor het zwembad betreft 50ᵒC en voor het warmtenet is dit 80ᵒC. De energiecentrale krijgt een eigen stroomaansluiting met gecontracteerd vermogen om het vereiste warmtevermogen te kunnen leveren met de warmtepompen. Per concept is aangegeven hoe groot het benodigde vermogen is. Nagegaan dient te worden met </w:t>
      </w:r>
      <w:proofErr w:type="spellStart"/>
      <w:r w:rsidRPr="00C90CCD">
        <w:t>Alliander</w:t>
      </w:r>
      <w:proofErr w:type="spellEnd"/>
      <w:r w:rsidRPr="00C90CCD">
        <w:t xml:space="preserve"> of dit vermogen geleverd kan worden.</w:t>
      </w:r>
    </w:p>
    <w:p w:rsidRPr="00C90CCD" w:rsidR="00C90CCD" w:rsidP="00C90CCD" w:rsidRDefault="00C90CCD" w14:paraId="283995A1" w14:textId="77777777">
      <w:r w:rsidRPr="00C90CCD">
        <w:t>Voor de doorrekening van de energieconcepten zijn de volgende uitgangspunten gehanteerd:</w:t>
      </w:r>
      <w:r w:rsidRPr="00C90CCD">
        <w:br/>
      </w:r>
      <w:r w:rsidRPr="00C90CCD">
        <w:t>− Collectorveld 1, oppervlakte: 8.512 m2</w:t>
      </w:r>
      <w:r w:rsidRPr="00C90CCD">
        <w:br/>
      </w:r>
      <w:r w:rsidRPr="00C90CCD">
        <w:t>(reeds in Q3 2024 aangelegd)</w:t>
      </w:r>
      <w:r w:rsidRPr="00C90CCD">
        <w:br/>
      </w:r>
      <w:r w:rsidRPr="00C90CCD">
        <w:t>− Eventuele uitbreiding met collectorveld 2, oppervlakte: 3.162 m2</w:t>
      </w:r>
      <w:r w:rsidRPr="00C90CCD">
        <w:br/>
      </w:r>
      <w:r w:rsidRPr="00C90CCD">
        <w:t>− Warmtevraag Zwembad: 8.820 GJ/jaar</w:t>
      </w:r>
      <w:r w:rsidRPr="00C90CCD">
        <w:br/>
      </w:r>
      <w:r w:rsidRPr="00C90CCD">
        <w:t>− Vermogensvraag Zwembad: 700 kW-</w:t>
      </w:r>
      <w:proofErr w:type="spellStart"/>
      <w:r w:rsidRPr="00C90CCD">
        <w:t>th</w:t>
      </w:r>
      <w:proofErr w:type="spellEnd"/>
      <w:r w:rsidRPr="00C90CCD">
        <w:br/>
      </w:r>
      <w:r w:rsidRPr="00C90CCD">
        <w:t>− Vollasturen: 3.500 uur</w:t>
      </w:r>
    </w:p>
    <w:p w:rsidRPr="00C90CCD" w:rsidR="00C90CCD" w:rsidP="00C90CCD" w:rsidRDefault="00C90CCD" w14:paraId="442DFD22" w14:textId="77777777">
      <w:r w:rsidRPr="00C90CCD">
        <w:t xml:space="preserve">In hoofdstuk 2 zijn de verschillende concepten nader beschreven. In hoofdstuk 3 zijn de belangrijkste getallen uit de </w:t>
      </w:r>
      <w:proofErr w:type="spellStart"/>
      <w:r w:rsidRPr="00C90CCD">
        <w:t>de</w:t>
      </w:r>
      <w:proofErr w:type="spellEnd"/>
      <w:r w:rsidRPr="00C90CCD">
        <w:t xml:space="preserve"> businesscase-analyse aangegeven. Een afdruk van de berekeningen met gehanteerde parameters is opgenomen in bijlage 1. In bijlage 2 en 3 zijn de principeschema’s van de concepten 1 en 3 opgenomen. Concept 2 is hierbij niet nader uitgewerkt, dit is vrijwel identiek aan concept 1, echter zonder de WKO. </w:t>
      </w:r>
    </w:p>
    <w:p w:rsidR="00C90CCD" w:rsidP="00C90CCD" w:rsidRDefault="00C90CCD" w14:paraId="26A6A0CA" w14:textId="77777777">
      <w:pPr>
        <w:rPr>
          <w:b/>
          <w:bCs/>
        </w:rPr>
      </w:pPr>
    </w:p>
    <w:p w:rsidRPr="00C90CCD" w:rsidR="00C90CCD" w:rsidP="00C90CCD" w:rsidRDefault="00C90CCD" w14:paraId="3354CB4F" w14:textId="27453FA0">
      <w:pPr>
        <w:rPr>
          <w:b/>
          <w:bCs/>
        </w:rPr>
      </w:pPr>
      <w:r w:rsidRPr="00C90CCD">
        <w:rPr>
          <w:b/>
          <w:bCs/>
        </w:rPr>
        <w:t>2 Concepten</w:t>
      </w:r>
    </w:p>
    <w:p w:rsidRPr="00C90CCD" w:rsidR="00C90CCD" w:rsidP="00C90CCD" w:rsidRDefault="00C90CCD" w14:paraId="570853E3" w14:textId="77777777">
      <w:r w:rsidRPr="00C90CCD">
        <w:t xml:space="preserve">Voor de nuttige toepassing van warmte uit het collectorveld zijn drie concepten ontwikkeld. In dit hoofdstuk worden deze concepten gedetailleerd beschreven. In hoofdstuk 3 is voor elk concept een businesscase-analyse uitgevoerd. </w:t>
      </w:r>
    </w:p>
    <w:p w:rsidR="00C90CCD" w:rsidP="00C90CCD" w:rsidRDefault="00C90CCD" w14:paraId="7F450F2C" w14:textId="77777777">
      <w:pPr>
        <w:rPr>
          <w:b/>
          <w:bCs/>
        </w:rPr>
      </w:pPr>
    </w:p>
    <w:p w:rsidRPr="00C90CCD" w:rsidR="00C90CCD" w:rsidP="00C90CCD" w:rsidRDefault="00C90CCD" w14:paraId="75872286" w14:textId="609CED36">
      <w:pPr>
        <w:rPr>
          <w:b/>
          <w:bCs/>
        </w:rPr>
      </w:pPr>
      <w:r w:rsidRPr="00C90CCD">
        <w:rPr>
          <w:b/>
          <w:bCs/>
        </w:rPr>
        <w:t>Concept 0 Alle warmte voor het zwembad onttrekken uit het warmtenet</w:t>
      </w:r>
    </w:p>
    <w:p w:rsidRPr="00C90CCD" w:rsidR="00C90CCD" w:rsidP="00C90CCD" w:rsidRDefault="00C90CCD" w14:paraId="5C446092" w14:textId="77777777">
      <w:r w:rsidRPr="00C90CCD">
        <w:t xml:space="preserve">Concept 0 fungeert als referentie voor de vergelijking van de energieconcepten. Het betreft de levering van warmte vanuit het bestaande Warmtenetwerk Zaanstad (WNZ) aan zwembad De Slag. De benodigde leiding hiervoor is reeds aanwezig. De warmte wordt via een </w:t>
      </w:r>
      <w:proofErr w:type="spellStart"/>
      <w:r w:rsidRPr="00C90CCD">
        <w:t>afleverset</w:t>
      </w:r>
      <w:proofErr w:type="spellEnd"/>
      <w:r w:rsidRPr="00C90CCD">
        <w:t xml:space="preserve"> overgedragen aan de installatie van het zwembad, waarbij de geleverde temperatuur van 80 °C wordt teruggebracht naar 50 °C, zijnde de vereiste temperatuur voor het zwembad. </w:t>
      </w:r>
    </w:p>
    <w:p w:rsidR="00C90CCD" w:rsidP="00C90CCD" w:rsidRDefault="00C90CCD" w14:paraId="08EAD6AF" w14:textId="77777777">
      <w:pPr>
        <w:rPr>
          <w:b/>
          <w:bCs/>
        </w:rPr>
      </w:pPr>
    </w:p>
    <w:p w:rsidRPr="00C90CCD" w:rsidR="00C90CCD" w:rsidP="00C90CCD" w:rsidRDefault="00C90CCD" w14:paraId="46399E79" w14:textId="41CDA2C9">
      <w:pPr>
        <w:rPr>
          <w:b/>
          <w:bCs/>
        </w:rPr>
      </w:pPr>
      <w:r w:rsidRPr="00C90CCD">
        <w:rPr>
          <w:b/>
          <w:bCs/>
        </w:rPr>
        <w:t>Concept 1 WKO met collectorveld levert alleen warmte aan het zwembad</w:t>
      </w:r>
    </w:p>
    <w:p w:rsidRPr="00C90CCD" w:rsidR="00C90CCD" w:rsidP="00C90CCD" w:rsidRDefault="00C90CCD" w14:paraId="2B817534" w14:textId="77777777">
      <w:r w:rsidRPr="00C90CCD">
        <w:t xml:space="preserve">Bij dit concept wordt in de zomer de warmte uit het collectorveld onder het voetbalveld gewonnen door middel van een water/glycol-circuit dat door de collectoren circuleert. Deze warmte wordt via een warmtewisselaar overgedragen aan een secundair circuit, dat vervolgens de warmte afstaat aan de WKO (warmte-koudeopslag), zodat deze in de bodem wordt opgeslagen. Bij warmtevraag in het zwembad kan warmte tevens direct worden overgedragen aan de warmtepomp in de energiecentrale, </w:t>
      </w:r>
      <w:r w:rsidRPr="00C90CCD">
        <w:t>die deze warmte opwaardeert tot 50 °C. Via geïsoleerde leidingen wordt de warmte naar het zwembad getransporteerd. Op deze manier kan de overtollige zomerwarmte worden opgeslagen en in de koudere periodes, al dan niet direct, worden benut voor het zwembad. Het principe van dit concept is geïllustreerd in figuur 1.1.</w:t>
      </w:r>
    </w:p>
    <w:p w:rsidRPr="00C90CCD" w:rsidR="00C90CCD" w:rsidP="00C90CCD" w:rsidRDefault="00C90CCD" w14:paraId="207A1F4A" w14:textId="2C16D103">
      <w:r w:rsidRPr="00C90CCD">
        <w:t>De energiecentrale heeft ongeveer 220 kW-e aan stroomvermogen nodig.</w:t>
      </w:r>
    </w:p>
    <w:p w:rsidR="00C90CCD" w:rsidP="00C90CCD" w:rsidRDefault="00C90CCD" w14:paraId="67C71867" w14:textId="77777777">
      <w:pPr>
        <w:rPr>
          <w:b/>
          <w:bCs/>
        </w:rPr>
      </w:pPr>
    </w:p>
    <w:p w:rsidRPr="00C90CCD" w:rsidR="00C90CCD" w:rsidP="00C90CCD" w:rsidRDefault="00C90CCD" w14:paraId="080F13BB" w14:textId="4AACF1DA">
      <w:r w:rsidRPr="00C90CCD">
        <w:rPr>
          <w:b/>
          <w:bCs/>
        </w:rPr>
        <w:t>Figuur 1.1: Principe collectorveld, WKO met warmtelevering aan zwembad</w:t>
      </w:r>
      <w:r w:rsidRPr="00C90CCD">
        <w:br/>
      </w:r>
      <w:r w:rsidRPr="00C90CCD">
        <w:t xml:space="preserve">(zomersituatie waarbij warmte uit het collectorveld in de bodem wordt opgeslagen en tegelijk via de warmtepomp aan het zwembad wordt geleverd). </w:t>
      </w:r>
    </w:p>
    <w:p w:rsidR="00C90CCD" w:rsidP="00C90CCD" w:rsidRDefault="00C90CCD" w14:paraId="54A3AF99" w14:textId="77777777">
      <w:pPr>
        <w:rPr>
          <w:b/>
          <w:bCs/>
        </w:rPr>
      </w:pPr>
    </w:p>
    <w:p w:rsidRPr="00C90CCD" w:rsidR="00C90CCD" w:rsidP="00C90CCD" w:rsidRDefault="00C90CCD" w14:paraId="4574A91A" w14:textId="5043D087">
      <w:pPr>
        <w:rPr>
          <w:b/>
          <w:bCs/>
        </w:rPr>
      </w:pPr>
      <w:r w:rsidRPr="00C90CCD">
        <w:rPr>
          <w:b/>
          <w:bCs/>
        </w:rPr>
        <w:t>Concept 2 Collectorveld zonder WKO, levert alleen warmte aan het zwembad</w:t>
      </w:r>
    </w:p>
    <w:p w:rsidRPr="00C90CCD" w:rsidR="00C90CCD" w:rsidP="00C90CCD" w:rsidRDefault="00C90CCD" w14:paraId="27881ED1" w14:textId="77777777">
      <w:r w:rsidRPr="00C90CCD">
        <w:t>In dit concept wordt de warmte uit het collectorveld na opwaardering door een warmtepomp rechtstreeks aan het zwembad geleverd, zonder opslag in de bodem. Hierdoor zijn de investeringskosten lager dan bij concept 1. Wel is er in perioden waarin geen warmte uit het veld beschikbaar is, een aanvullende warmtebron nodig. Dit is het warmtenet. Omdat de warmteaanvoer vanuit het collectorveld niet constant is en de temperaturen kunnen variëren, is de efficiëntie van de warmtepomp lager dan bij concept 1. Figuur 1.2 toont het vereenvoudigde principe van deze installatie.</w:t>
      </w:r>
    </w:p>
    <w:p w:rsidRPr="00C90CCD" w:rsidR="00C90CCD" w:rsidP="00C90CCD" w:rsidRDefault="00C90CCD" w14:paraId="2C12FFA2" w14:textId="77777777">
      <w:r w:rsidRPr="00C90CCD">
        <w:t>De energiecentrale heeft ongeveer 330 kW-e aan stroomvermogen nodig.</w:t>
      </w:r>
    </w:p>
    <w:p w:rsidR="00C90CCD" w:rsidP="00C90CCD" w:rsidRDefault="00C90CCD" w14:paraId="22FF02B0" w14:textId="77777777">
      <w:pPr>
        <w:rPr>
          <w:b/>
          <w:bCs/>
        </w:rPr>
      </w:pPr>
    </w:p>
    <w:p w:rsidRPr="00C90CCD" w:rsidR="00C90CCD" w:rsidP="00C90CCD" w:rsidRDefault="00C90CCD" w14:paraId="6FE5BD2B" w14:textId="26945148">
      <w:r w:rsidRPr="00C90CCD">
        <w:rPr>
          <w:b/>
          <w:bCs/>
        </w:rPr>
        <w:t>Figuur 1.2: Principe collectorveld met warmtelevering aan zwembad</w:t>
      </w:r>
      <w:r w:rsidRPr="00C90CCD">
        <w:br/>
      </w:r>
      <w:r w:rsidRPr="00C90CCD">
        <w:t xml:space="preserve">(zomersituatie waarbij warmte uit het collectorveld via de warmtepomp aan het zwembad wordt geleverd; bij koudere periodes wordt warmte onttrokken aan het warmtenet). </w:t>
      </w:r>
    </w:p>
    <w:p w:rsidR="00C90CCD" w:rsidP="00C90CCD" w:rsidRDefault="00C90CCD" w14:paraId="4C87F79B" w14:textId="77777777">
      <w:pPr>
        <w:rPr>
          <w:b/>
          <w:bCs/>
        </w:rPr>
      </w:pPr>
    </w:p>
    <w:p w:rsidRPr="00C90CCD" w:rsidR="00C90CCD" w:rsidP="00C90CCD" w:rsidRDefault="00C90CCD" w14:paraId="5B971A39" w14:textId="36FABF41">
      <w:pPr>
        <w:rPr>
          <w:b/>
          <w:bCs/>
        </w:rPr>
      </w:pPr>
      <w:r w:rsidRPr="00C90CCD">
        <w:rPr>
          <w:b/>
          <w:bCs/>
        </w:rPr>
        <w:t>Concept 3: Collectorveld met WKO, levert warmte aan het zwembad en aan het warmtenet</w:t>
      </w:r>
    </w:p>
    <w:p w:rsidRPr="00C90CCD" w:rsidR="00C90CCD" w:rsidP="00C90CCD" w:rsidRDefault="00C90CCD" w14:paraId="4ED5E36F" w14:textId="77777777">
      <w:r w:rsidRPr="00C90CCD">
        <w:t>In dit concept worden twee velden op de energiecentrale aangesloten, gekoppeld met een WKO-systeem dat alle warmte uit de velden in de bodem kan opslaan. Het uitgangspunt is dat de volledige warmtevraag van het zwembad wordt gedekt door de WKO en warmtepomp. Dit principe is vergelijkbaar met concept 1; echter, de overtollige warmte in de WKO kan bij dit concept ook aan het warmtenet worden geleverd. Hiervoor is een aparte tweede warmtepomp geïnstalleerd die de temperatuur verhoogt tot minimaal 80 - 85 °C, de vereiste temperatuur voor het warmtenet tijdens de zomerperiode. Figuur 1.3 toont een vereenvoudigd overzicht van dit principe.</w:t>
      </w:r>
    </w:p>
    <w:p w:rsidRPr="00C90CCD" w:rsidR="00C90CCD" w:rsidP="00C90CCD" w:rsidRDefault="00C90CCD" w14:paraId="7E82F449" w14:textId="77777777">
      <w:r w:rsidRPr="00C90CCD">
        <w:t>De energiecentrale heeft ongeveer 420 kW-e aan stroomvermogen nodig, dit is nog exclusief het benodigd pompvermogen om de opgewerkte warmte op het warmtenet te zetten.</w:t>
      </w:r>
    </w:p>
    <w:p w:rsidR="00C90CCD" w:rsidP="00C90CCD" w:rsidRDefault="00C90CCD" w14:paraId="12981E1C" w14:textId="77777777">
      <w:pPr>
        <w:rPr>
          <w:b/>
          <w:bCs/>
        </w:rPr>
      </w:pPr>
    </w:p>
    <w:p w:rsidRPr="00C90CCD" w:rsidR="00C90CCD" w:rsidP="00C90CCD" w:rsidRDefault="00C90CCD" w14:paraId="00E281FE" w14:textId="1732CABB">
      <w:r w:rsidRPr="00C90CCD">
        <w:rPr>
          <w:b/>
          <w:bCs/>
        </w:rPr>
        <w:t>Figuur 1.3: Warmtelevering Zwembad en aan Warmtenet</w:t>
      </w:r>
      <w:r w:rsidRPr="00C90CCD">
        <w:br/>
      </w:r>
      <w:r w:rsidRPr="00C90CCD">
        <w:t>(zomersituatie waarbij warmte uit het collectorveld in de bodem wordt opgeslagen en tegelijk via de warmtepompen aan het zwembad en/of warmtenet wordt geleverd).</w:t>
      </w:r>
    </w:p>
    <w:p w:rsidRPr="00C90CCD" w:rsidR="00C90CCD" w:rsidP="00C90CCD" w:rsidRDefault="00C90CCD" w14:paraId="0CA1AF4A" w14:textId="4E90D751">
      <w:r w:rsidR="00C90CCD">
        <w:rPr/>
        <w:t xml:space="preserve">In hoofdstuk 3 zijn van deze concepten de </w:t>
      </w:r>
      <w:r w:rsidR="58C58018">
        <w:rPr/>
        <w:t>resultaten</w:t>
      </w:r>
      <w:r w:rsidR="00C90CCD">
        <w:rPr/>
        <w:t xml:space="preserve"> van de businesscases opgenomen en nader toegelicht. </w:t>
      </w:r>
    </w:p>
    <w:p w:rsidR="00C90CCD" w:rsidP="00C90CCD" w:rsidRDefault="00C90CCD" w14:paraId="1B2A42AA" w14:textId="77777777">
      <w:pPr>
        <w:rPr>
          <w:b/>
          <w:bCs/>
        </w:rPr>
      </w:pPr>
    </w:p>
    <w:p w:rsidRPr="00C90CCD" w:rsidR="00C90CCD" w:rsidP="00C90CCD" w:rsidRDefault="00C90CCD" w14:paraId="31CE5E56" w14:textId="51DCB576">
      <w:pPr>
        <w:rPr>
          <w:b/>
          <w:bCs/>
        </w:rPr>
      </w:pPr>
      <w:r w:rsidRPr="00C90CCD">
        <w:rPr>
          <w:b/>
          <w:bCs/>
        </w:rPr>
        <w:t>3 Businesscase-analyse</w:t>
      </w:r>
    </w:p>
    <w:p w:rsidRPr="00C90CCD" w:rsidR="00C90CCD" w:rsidP="00C90CCD" w:rsidRDefault="00C90CCD" w14:paraId="5505CDEA" w14:textId="77777777">
      <w:r w:rsidRPr="00C90CCD">
        <w:t xml:space="preserve">Voor elk van de concepten zijn berekeningen uitgevoerd voor een exploitatieperiode van 18 jaar. Deze periode is gekozen omdat dit de levensduurverwachting is van belangrijke componenten, zoals de warmtepompen, die na deze termijn gereviseerd of vervangen moeten worden. In tabel 3.1 zijn de resultaten van de doorrekening voor de businesscases van de concepten weergegeven en in tabel 3.2 zijn de CO2 besparingen ten opzichte van concept 0 aangegeven. </w:t>
      </w:r>
    </w:p>
    <w:p w:rsidR="00C90CCD" w:rsidP="00C90CCD" w:rsidRDefault="00C90CCD" w14:paraId="0AB4E0FA" w14:textId="77777777">
      <w:pPr>
        <w:rPr>
          <w:b/>
          <w:bCs/>
        </w:rPr>
      </w:pPr>
    </w:p>
    <w:p w:rsidRPr="00C90CCD" w:rsidR="00C90CCD" w:rsidP="00C90CCD" w:rsidRDefault="00C90CCD" w14:paraId="5AB962D6" w14:textId="04F01DD3">
      <w:pPr>
        <w:rPr>
          <w:b/>
          <w:bCs/>
        </w:rPr>
      </w:pPr>
      <w:r w:rsidRPr="00C90CCD">
        <w:rPr>
          <w:b/>
          <w:bCs/>
        </w:rPr>
        <w:t>Tabel 3.1: Resultaten doorrekening Businesscases concepten periode 18 jaar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4"/>
        <w:gridCol w:w="2316"/>
        <w:gridCol w:w="1749"/>
        <w:gridCol w:w="1716"/>
        <w:gridCol w:w="2375"/>
      </w:tblGrid>
      <w:tr w:rsidRPr="00C90CCD" w:rsidR="00C90CCD" w14:paraId="52FFD50C" w14:textId="77777777">
        <w:trPr>
          <w:tblHeader/>
          <w:tblCellSpacing w:w="15" w:type="dxa"/>
        </w:trPr>
        <w:tc>
          <w:tcPr>
            <w:tcW w:w="0" w:type="auto"/>
            <w:vAlign w:val="center"/>
            <w:hideMark/>
          </w:tcPr>
          <w:p w:rsidRPr="00C90CCD" w:rsidR="00C90CCD" w:rsidP="00C90CCD" w:rsidRDefault="00C90CCD" w14:paraId="15117F37" w14:textId="77777777">
            <w:pPr>
              <w:rPr>
                <w:b/>
                <w:bCs/>
              </w:rPr>
            </w:pPr>
            <w:r w:rsidRPr="00C90CCD">
              <w:rPr>
                <w:b/>
                <w:bCs/>
              </w:rPr>
              <w:t>Concept</w:t>
            </w:r>
          </w:p>
        </w:tc>
        <w:tc>
          <w:tcPr>
            <w:tcW w:w="0" w:type="auto"/>
            <w:vAlign w:val="center"/>
            <w:hideMark/>
          </w:tcPr>
          <w:p w:rsidRPr="00C90CCD" w:rsidR="00C90CCD" w:rsidP="00C90CCD" w:rsidRDefault="00C90CCD" w14:paraId="5B4A21CB" w14:textId="77777777">
            <w:pPr>
              <w:rPr>
                <w:b/>
                <w:bCs/>
              </w:rPr>
            </w:pPr>
            <w:r w:rsidRPr="00C90CCD">
              <w:rPr>
                <w:b/>
                <w:bCs/>
              </w:rPr>
              <w:t>Geschatte investeringskosten*</w:t>
            </w:r>
          </w:p>
        </w:tc>
        <w:tc>
          <w:tcPr>
            <w:tcW w:w="0" w:type="auto"/>
            <w:vAlign w:val="center"/>
            <w:hideMark/>
          </w:tcPr>
          <w:p w:rsidRPr="00C90CCD" w:rsidR="00C90CCD" w:rsidP="00C90CCD" w:rsidRDefault="00C90CCD" w14:paraId="45FF4728" w14:textId="77777777">
            <w:pPr>
              <w:rPr>
                <w:b/>
                <w:bCs/>
              </w:rPr>
            </w:pPr>
            <w:r w:rsidRPr="00C90CCD">
              <w:rPr>
                <w:b/>
                <w:bCs/>
              </w:rPr>
              <w:t>TCO 18 jaar</w:t>
            </w:r>
          </w:p>
        </w:tc>
        <w:tc>
          <w:tcPr>
            <w:tcW w:w="0" w:type="auto"/>
            <w:vAlign w:val="center"/>
            <w:hideMark/>
          </w:tcPr>
          <w:p w:rsidRPr="00C90CCD" w:rsidR="00C90CCD" w:rsidP="00C90CCD" w:rsidRDefault="00C90CCD" w14:paraId="6D599E46" w14:textId="77777777">
            <w:pPr>
              <w:rPr>
                <w:b/>
                <w:bCs/>
              </w:rPr>
            </w:pPr>
            <w:r w:rsidRPr="00C90CCD">
              <w:rPr>
                <w:b/>
                <w:bCs/>
              </w:rPr>
              <w:t>Inkomsten uit verkoop warmte</w:t>
            </w:r>
          </w:p>
        </w:tc>
        <w:tc>
          <w:tcPr>
            <w:tcW w:w="0" w:type="auto"/>
            <w:vAlign w:val="center"/>
            <w:hideMark/>
          </w:tcPr>
          <w:p w:rsidRPr="00C90CCD" w:rsidR="00C90CCD" w:rsidP="00C90CCD" w:rsidRDefault="00C90CCD" w14:paraId="2219CDFB" w14:textId="77777777">
            <w:pPr>
              <w:rPr>
                <w:b/>
                <w:bCs/>
              </w:rPr>
            </w:pPr>
            <w:r w:rsidRPr="00C90CCD">
              <w:rPr>
                <w:b/>
                <w:bCs/>
              </w:rPr>
              <w:t>CO2 uitstoot in 18 jaar (verwarming zwembad)</w:t>
            </w:r>
          </w:p>
        </w:tc>
      </w:tr>
      <w:tr w:rsidRPr="00C90CCD" w:rsidR="00C90CCD" w14:paraId="1FC6213B" w14:textId="77777777">
        <w:trPr>
          <w:tblCellSpacing w:w="15" w:type="dxa"/>
        </w:trPr>
        <w:tc>
          <w:tcPr>
            <w:tcW w:w="0" w:type="auto"/>
            <w:vAlign w:val="center"/>
            <w:hideMark/>
          </w:tcPr>
          <w:p w:rsidRPr="00C90CCD" w:rsidR="00C90CCD" w:rsidP="00C90CCD" w:rsidRDefault="00C90CCD" w14:paraId="3B9D1669" w14:textId="77777777">
            <w:r w:rsidRPr="00C90CCD">
              <w:t>Concept 0</w:t>
            </w:r>
          </w:p>
        </w:tc>
        <w:tc>
          <w:tcPr>
            <w:tcW w:w="0" w:type="auto"/>
            <w:vAlign w:val="center"/>
            <w:hideMark/>
          </w:tcPr>
          <w:p w:rsidRPr="00C90CCD" w:rsidR="00C90CCD" w:rsidP="00C90CCD" w:rsidRDefault="00C90CCD" w14:paraId="147186F3" w14:textId="77777777">
            <w:r w:rsidRPr="00C90CCD">
              <w:t>(BAK)</w:t>
            </w:r>
          </w:p>
        </w:tc>
        <w:tc>
          <w:tcPr>
            <w:tcW w:w="0" w:type="auto"/>
            <w:vAlign w:val="center"/>
            <w:hideMark/>
          </w:tcPr>
          <w:p w:rsidRPr="00C90CCD" w:rsidR="00C90CCD" w:rsidP="00C90CCD" w:rsidRDefault="00C90CCD" w14:paraId="6252D2B8" w14:textId="77777777"/>
        </w:tc>
        <w:tc>
          <w:tcPr>
            <w:tcW w:w="0" w:type="auto"/>
            <w:vAlign w:val="center"/>
            <w:hideMark/>
          </w:tcPr>
          <w:p w:rsidRPr="00C90CCD" w:rsidR="00C90CCD" w:rsidP="00C90CCD" w:rsidRDefault="00C90CCD" w14:paraId="1E6AD0C3" w14:textId="77777777">
            <w:r w:rsidRPr="00C90CCD">
              <w:t>−</w:t>
            </w:r>
          </w:p>
        </w:tc>
        <w:tc>
          <w:tcPr>
            <w:tcW w:w="0" w:type="auto"/>
            <w:vAlign w:val="center"/>
            <w:hideMark/>
          </w:tcPr>
          <w:p w:rsidRPr="00C90CCD" w:rsidR="00C90CCD" w:rsidP="00C90CCD" w:rsidRDefault="00C90CCD" w14:paraId="02D77C3F" w14:textId="77777777">
            <w:r w:rsidRPr="00C90CCD">
              <w:t>3.429 ton**</w:t>
            </w:r>
          </w:p>
        </w:tc>
      </w:tr>
      <w:tr w:rsidRPr="00C90CCD" w:rsidR="00C90CCD" w14:paraId="4C96422B" w14:textId="77777777">
        <w:trPr>
          <w:tblCellSpacing w:w="15" w:type="dxa"/>
        </w:trPr>
        <w:tc>
          <w:tcPr>
            <w:tcW w:w="0" w:type="auto"/>
            <w:vAlign w:val="center"/>
            <w:hideMark/>
          </w:tcPr>
          <w:p w:rsidRPr="00C90CCD" w:rsidR="00C90CCD" w:rsidP="00C90CCD" w:rsidRDefault="00C90CCD" w14:paraId="0EF58B96" w14:textId="77777777">
            <w:r w:rsidRPr="00C90CCD">
              <w:t>Concept 1</w:t>
            </w:r>
          </w:p>
        </w:tc>
        <w:tc>
          <w:tcPr>
            <w:tcW w:w="0" w:type="auto"/>
            <w:vAlign w:val="center"/>
            <w:hideMark/>
          </w:tcPr>
          <w:p w:rsidRPr="00C90CCD" w:rsidR="00C90CCD" w:rsidP="00C90CCD" w:rsidRDefault="00C90CCD" w14:paraId="7CF8B7FB" w14:textId="77777777"/>
        </w:tc>
        <w:tc>
          <w:tcPr>
            <w:tcW w:w="0" w:type="auto"/>
            <w:vAlign w:val="center"/>
            <w:hideMark/>
          </w:tcPr>
          <w:p w:rsidRPr="00C90CCD" w:rsidR="00C90CCD" w:rsidP="00C90CCD" w:rsidRDefault="00C90CCD" w14:paraId="6CB704C1" w14:textId="77777777"/>
        </w:tc>
        <w:tc>
          <w:tcPr>
            <w:tcW w:w="0" w:type="auto"/>
            <w:vAlign w:val="center"/>
            <w:hideMark/>
          </w:tcPr>
          <w:p w:rsidRPr="00C90CCD" w:rsidR="00C90CCD" w:rsidP="00C90CCD" w:rsidRDefault="00C90CCD" w14:paraId="443E4198" w14:textId="77777777">
            <w:r w:rsidRPr="00C90CCD">
              <w:t>−</w:t>
            </w:r>
          </w:p>
        </w:tc>
        <w:tc>
          <w:tcPr>
            <w:tcW w:w="0" w:type="auto"/>
            <w:vAlign w:val="center"/>
            <w:hideMark/>
          </w:tcPr>
          <w:p w:rsidRPr="00C90CCD" w:rsidR="00C90CCD" w:rsidP="00C90CCD" w:rsidRDefault="00C90CCD" w14:paraId="23674A33" w14:textId="77777777">
            <w:r w:rsidRPr="00C90CCD">
              <w:t>2.163 ton</w:t>
            </w:r>
          </w:p>
        </w:tc>
      </w:tr>
      <w:tr w:rsidRPr="00C90CCD" w:rsidR="00C90CCD" w14:paraId="0BFA532F" w14:textId="77777777">
        <w:trPr>
          <w:tblCellSpacing w:w="15" w:type="dxa"/>
        </w:trPr>
        <w:tc>
          <w:tcPr>
            <w:tcW w:w="0" w:type="auto"/>
            <w:vAlign w:val="center"/>
            <w:hideMark/>
          </w:tcPr>
          <w:p w:rsidRPr="00C90CCD" w:rsidR="00C90CCD" w:rsidP="00C90CCD" w:rsidRDefault="00C90CCD" w14:paraId="3B755BF0" w14:textId="77777777">
            <w:r w:rsidRPr="00C90CCD">
              <w:t>Concept 2</w:t>
            </w:r>
          </w:p>
        </w:tc>
        <w:tc>
          <w:tcPr>
            <w:tcW w:w="0" w:type="auto"/>
            <w:vAlign w:val="center"/>
            <w:hideMark/>
          </w:tcPr>
          <w:p w:rsidRPr="00C90CCD" w:rsidR="00C90CCD" w:rsidP="00C90CCD" w:rsidRDefault="00C90CCD" w14:paraId="2054EABE" w14:textId="77777777"/>
        </w:tc>
        <w:tc>
          <w:tcPr>
            <w:tcW w:w="0" w:type="auto"/>
            <w:vAlign w:val="center"/>
            <w:hideMark/>
          </w:tcPr>
          <w:p w:rsidRPr="00C90CCD" w:rsidR="00C90CCD" w:rsidP="00C90CCD" w:rsidRDefault="00C90CCD" w14:paraId="74BE4BB8" w14:textId="77777777"/>
        </w:tc>
        <w:tc>
          <w:tcPr>
            <w:tcW w:w="0" w:type="auto"/>
            <w:vAlign w:val="center"/>
            <w:hideMark/>
          </w:tcPr>
          <w:p w:rsidRPr="00C90CCD" w:rsidR="00C90CCD" w:rsidP="00C90CCD" w:rsidRDefault="00C90CCD" w14:paraId="436BC3BC" w14:textId="77777777">
            <w:r w:rsidRPr="00C90CCD">
              <w:t>−</w:t>
            </w:r>
          </w:p>
        </w:tc>
        <w:tc>
          <w:tcPr>
            <w:tcW w:w="0" w:type="auto"/>
            <w:vAlign w:val="center"/>
            <w:hideMark/>
          </w:tcPr>
          <w:p w:rsidRPr="00C90CCD" w:rsidR="00C90CCD" w:rsidP="00C90CCD" w:rsidRDefault="00C90CCD" w14:paraId="1840E0BC" w14:textId="77777777">
            <w:r w:rsidRPr="00C90CCD">
              <w:t>2.742 ton</w:t>
            </w:r>
          </w:p>
        </w:tc>
      </w:tr>
      <w:tr w:rsidRPr="00C90CCD" w:rsidR="00C90CCD" w14:paraId="1E6302E3" w14:textId="77777777">
        <w:trPr>
          <w:tblCellSpacing w:w="15" w:type="dxa"/>
        </w:trPr>
        <w:tc>
          <w:tcPr>
            <w:tcW w:w="0" w:type="auto"/>
            <w:vAlign w:val="center"/>
            <w:hideMark/>
          </w:tcPr>
          <w:p w:rsidRPr="00C90CCD" w:rsidR="00C90CCD" w:rsidP="00C90CCD" w:rsidRDefault="00C90CCD" w14:paraId="1D55DF1C" w14:textId="77777777">
            <w:r w:rsidRPr="00C90CCD">
              <w:t>Concept 3</w:t>
            </w:r>
          </w:p>
        </w:tc>
        <w:tc>
          <w:tcPr>
            <w:tcW w:w="0" w:type="auto"/>
            <w:vAlign w:val="center"/>
            <w:hideMark/>
          </w:tcPr>
          <w:p w:rsidRPr="00C90CCD" w:rsidR="00C90CCD" w:rsidP="00C90CCD" w:rsidRDefault="00C90CCD" w14:paraId="025CEF05" w14:textId="77777777"/>
        </w:tc>
        <w:tc>
          <w:tcPr>
            <w:tcW w:w="0" w:type="auto"/>
            <w:vAlign w:val="center"/>
            <w:hideMark/>
          </w:tcPr>
          <w:p w:rsidRPr="00C90CCD" w:rsidR="00C90CCD" w:rsidP="00C90CCD" w:rsidRDefault="00C90CCD" w14:paraId="424A4EFC" w14:textId="77777777">
            <w:r w:rsidRPr="00C90CCD">
              <w:t>Zwembad: / Warmtenet: / Tekort:</w:t>
            </w:r>
          </w:p>
        </w:tc>
        <w:tc>
          <w:tcPr>
            <w:tcW w:w="0" w:type="auto"/>
            <w:vAlign w:val="center"/>
            <w:hideMark/>
          </w:tcPr>
          <w:p w:rsidRPr="00C90CCD" w:rsidR="00C90CCD" w:rsidP="00C90CCD" w:rsidRDefault="00C90CCD" w14:paraId="37C4EDEB" w14:textId="77777777"/>
        </w:tc>
        <w:tc>
          <w:tcPr>
            <w:tcW w:w="0" w:type="auto"/>
            <w:vAlign w:val="center"/>
            <w:hideMark/>
          </w:tcPr>
          <w:p w:rsidRPr="00C90CCD" w:rsidR="00C90CCD" w:rsidP="00C90CCD" w:rsidRDefault="00C90CCD" w14:paraId="18E82F15" w14:textId="77777777">
            <w:r w:rsidRPr="00C90CCD">
              <w:t>1.903 ton</w:t>
            </w:r>
          </w:p>
        </w:tc>
      </w:tr>
    </w:tbl>
    <w:p w:rsidRPr="00C90CCD" w:rsidR="00C90CCD" w:rsidP="00C90CCD" w:rsidRDefault="00C90CCD" w14:paraId="5772722A" w14:textId="77777777">
      <w:r w:rsidRPr="00C90CCD">
        <w:t>*Hierin zijn zeer beperkte bouwkundige kosten meegenomen voor de energiecentrale.</w:t>
      </w:r>
      <w:r w:rsidRPr="00C90CCD">
        <w:br/>
      </w:r>
      <w:r w:rsidRPr="00C90CCD">
        <w:t>**Opmerking: Voor concept 0 is een gemiddelde van 21,6 kg CO</w:t>
      </w:r>
      <w:r w:rsidRPr="00C90CCD">
        <w:rPr>
          <w:rFonts w:ascii="Cambria Math" w:hAnsi="Cambria Math" w:cs="Cambria Math"/>
        </w:rPr>
        <w:t>₂</w:t>
      </w:r>
      <w:r w:rsidRPr="00C90CCD">
        <w:t xml:space="preserve"> per GJ gebruikt, aangezien exacte cijfers over de uitstoot per GJ van WNZ bij het schrijven van deze notitie niet beschikbaar waren. </w:t>
      </w:r>
    </w:p>
    <w:p w:rsidRPr="00C90CCD" w:rsidR="00C90CCD" w:rsidP="00C90CCD" w:rsidRDefault="00C90CCD" w14:paraId="5C929BD5" w14:textId="77777777">
      <w:r w:rsidRPr="00C90CCD">
        <w:t>Bij concept 3 liggen de additionele kosten voor het warmtenet hoger dan de inkomsten uit de verkoop van warmte. Het verdient aanbeveling om hierover verder in overleg te gaan met WNZ, omdat concept 3 ook voordelen biedt, zoals lagere operationele kosten en een significante reductie in CO</w:t>
      </w:r>
      <w:r w:rsidRPr="00C90CCD">
        <w:rPr>
          <w:rFonts w:ascii="Cambria Math" w:hAnsi="Cambria Math" w:cs="Cambria Math"/>
        </w:rPr>
        <w:t>₂</w:t>
      </w:r>
      <w:r w:rsidRPr="00C90CCD">
        <w:t>-uitstoot.</w:t>
      </w:r>
    </w:p>
    <w:p w:rsidRPr="00C90CCD" w:rsidR="00C90CCD" w:rsidP="00C90CCD" w:rsidRDefault="00C90CCD" w14:paraId="7F712DC4" w14:textId="77777777">
      <w:r w:rsidRPr="00C90CCD">
        <w:t>Ter vergelijking: Als het zwembad met gasketels zou worden verwarmd, zou dit leiden tot een uitstoot van 9.480 ton CO</w:t>
      </w:r>
      <w:r w:rsidRPr="00C90CCD">
        <w:rPr>
          <w:rFonts w:ascii="Cambria Math" w:hAnsi="Cambria Math" w:cs="Cambria Math"/>
        </w:rPr>
        <w:t>₂</w:t>
      </w:r>
      <w:r w:rsidRPr="00C90CCD">
        <w:t xml:space="preserve"> gedurende de exploitatietermijn van 18 jaar. </w:t>
      </w:r>
    </w:p>
    <w:p w:rsidR="00C90CCD" w:rsidP="00C90CCD" w:rsidRDefault="00C90CCD" w14:paraId="44598F75" w14:textId="77777777">
      <w:pPr>
        <w:rPr>
          <w:b/>
          <w:bCs/>
        </w:rPr>
      </w:pPr>
    </w:p>
    <w:p w:rsidRPr="00C90CCD" w:rsidR="00C90CCD" w:rsidP="00C90CCD" w:rsidRDefault="00C90CCD" w14:paraId="33F5ADEB" w14:textId="693F818B">
      <w:pPr>
        <w:rPr>
          <w:b/>
          <w:bCs/>
        </w:rPr>
      </w:pPr>
      <w:r w:rsidRPr="00C90CCD">
        <w:rPr>
          <w:b/>
          <w:bCs/>
        </w:rPr>
        <w:t>Tabel 3.2: CO</w:t>
      </w:r>
      <w:r w:rsidRPr="00C90CCD">
        <w:rPr>
          <w:rFonts w:ascii="Cambria Math" w:hAnsi="Cambria Math" w:cs="Cambria Math"/>
          <w:b/>
          <w:bCs/>
        </w:rPr>
        <w:t>₂</w:t>
      </w:r>
      <w:r w:rsidRPr="00C90CCD">
        <w:rPr>
          <w:b/>
          <w:bCs/>
        </w:rPr>
        <w:t>-besparing per concept vergeleken met warmtenet (concept 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3"/>
        <w:gridCol w:w="2658"/>
      </w:tblGrid>
      <w:tr w:rsidRPr="00C90CCD" w:rsidR="00C90CCD" w14:paraId="504DA349" w14:textId="77777777">
        <w:trPr>
          <w:tblHeader/>
          <w:tblCellSpacing w:w="15" w:type="dxa"/>
        </w:trPr>
        <w:tc>
          <w:tcPr>
            <w:tcW w:w="0" w:type="auto"/>
            <w:vAlign w:val="center"/>
            <w:hideMark/>
          </w:tcPr>
          <w:p w:rsidRPr="00C90CCD" w:rsidR="00C90CCD" w:rsidP="00C90CCD" w:rsidRDefault="00C90CCD" w14:paraId="731DD1A1" w14:textId="77777777">
            <w:pPr>
              <w:rPr>
                <w:b/>
                <w:bCs/>
              </w:rPr>
            </w:pPr>
            <w:r w:rsidRPr="00C90CCD">
              <w:rPr>
                <w:b/>
                <w:bCs/>
              </w:rPr>
              <w:t>Vergelijking</w:t>
            </w:r>
          </w:p>
        </w:tc>
        <w:tc>
          <w:tcPr>
            <w:tcW w:w="0" w:type="auto"/>
            <w:vAlign w:val="center"/>
            <w:hideMark/>
          </w:tcPr>
          <w:p w:rsidRPr="00C90CCD" w:rsidR="00C90CCD" w:rsidP="00C90CCD" w:rsidRDefault="00C90CCD" w14:paraId="5A0015B5" w14:textId="77777777">
            <w:pPr>
              <w:rPr>
                <w:b/>
                <w:bCs/>
              </w:rPr>
            </w:pPr>
            <w:r w:rsidRPr="00C90CCD">
              <w:rPr>
                <w:b/>
                <w:bCs/>
              </w:rPr>
              <w:t>CO</w:t>
            </w:r>
            <w:r w:rsidRPr="00C90CCD">
              <w:rPr>
                <w:rFonts w:ascii="Cambria Math" w:hAnsi="Cambria Math" w:cs="Cambria Math"/>
                <w:b/>
                <w:bCs/>
              </w:rPr>
              <w:t>₂</w:t>
            </w:r>
            <w:r w:rsidRPr="00C90CCD">
              <w:rPr>
                <w:b/>
                <w:bCs/>
              </w:rPr>
              <w:t xml:space="preserve"> Besparing over 18 jaar</w:t>
            </w:r>
          </w:p>
        </w:tc>
      </w:tr>
      <w:tr w:rsidRPr="00C90CCD" w:rsidR="00C90CCD" w14:paraId="12545818" w14:textId="77777777">
        <w:trPr>
          <w:tblCellSpacing w:w="15" w:type="dxa"/>
        </w:trPr>
        <w:tc>
          <w:tcPr>
            <w:tcW w:w="0" w:type="auto"/>
            <w:vAlign w:val="center"/>
            <w:hideMark/>
          </w:tcPr>
          <w:p w:rsidRPr="00C90CCD" w:rsidR="00C90CCD" w:rsidP="00C90CCD" w:rsidRDefault="00C90CCD" w14:paraId="4D7DFBE3" w14:textId="77777777">
            <w:pPr>
              <w:rPr>
                <w:lang w:val="en-US"/>
              </w:rPr>
            </w:pPr>
            <w:r w:rsidRPr="00C90CCD">
              <w:rPr>
                <w:lang w:val="en-US"/>
              </w:rPr>
              <w:t xml:space="preserve">Concept 1 </w:t>
            </w:r>
            <w:proofErr w:type="spellStart"/>
            <w:r w:rsidRPr="00C90CCD">
              <w:rPr>
                <w:lang w:val="en-US"/>
              </w:rPr>
              <w:t>t.o.v</w:t>
            </w:r>
            <w:proofErr w:type="spellEnd"/>
            <w:r w:rsidRPr="00C90CCD">
              <w:rPr>
                <w:lang w:val="en-US"/>
              </w:rPr>
              <w:t xml:space="preserve">. </w:t>
            </w:r>
            <w:proofErr w:type="spellStart"/>
            <w:r w:rsidRPr="00C90CCD">
              <w:rPr>
                <w:lang w:val="en-US"/>
              </w:rPr>
              <w:t>warmtenet</w:t>
            </w:r>
            <w:proofErr w:type="spellEnd"/>
          </w:p>
        </w:tc>
        <w:tc>
          <w:tcPr>
            <w:tcW w:w="0" w:type="auto"/>
            <w:vAlign w:val="center"/>
            <w:hideMark/>
          </w:tcPr>
          <w:p w:rsidRPr="00C90CCD" w:rsidR="00C90CCD" w:rsidP="00C90CCD" w:rsidRDefault="00C90CCD" w14:paraId="75352188" w14:textId="77777777">
            <w:r w:rsidRPr="00C90CCD">
              <w:t>1.266 ton</w:t>
            </w:r>
          </w:p>
        </w:tc>
      </w:tr>
      <w:tr w:rsidRPr="00C90CCD" w:rsidR="00C90CCD" w14:paraId="4761B302" w14:textId="77777777">
        <w:trPr>
          <w:tblCellSpacing w:w="15" w:type="dxa"/>
        </w:trPr>
        <w:tc>
          <w:tcPr>
            <w:tcW w:w="0" w:type="auto"/>
            <w:vAlign w:val="center"/>
            <w:hideMark/>
          </w:tcPr>
          <w:p w:rsidRPr="00C90CCD" w:rsidR="00C90CCD" w:rsidP="00C90CCD" w:rsidRDefault="00C90CCD" w14:paraId="48C44398" w14:textId="77777777">
            <w:pPr>
              <w:rPr>
                <w:lang w:val="en-US"/>
              </w:rPr>
            </w:pPr>
            <w:r w:rsidRPr="00C90CCD">
              <w:rPr>
                <w:lang w:val="en-US"/>
              </w:rPr>
              <w:t xml:space="preserve">Concept 2 </w:t>
            </w:r>
            <w:proofErr w:type="spellStart"/>
            <w:r w:rsidRPr="00C90CCD">
              <w:rPr>
                <w:lang w:val="en-US"/>
              </w:rPr>
              <w:t>t.o.v</w:t>
            </w:r>
            <w:proofErr w:type="spellEnd"/>
            <w:r w:rsidRPr="00C90CCD">
              <w:rPr>
                <w:lang w:val="en-US"/>
              </w:rPr>
              <w:t xml:space="preserve">. </w:t>
            </w:r>
            <w:proofErr w:type="spellStart"/>
            <w:r w:rsidRPr="00C90CCD">
              <w:rPr>
                <w:lang w:val="en-US"/>
              </w:rPr>
              <w:t>warmtenet</w:t>
            </w:r>
            <w:proofErr w:type="spellEnd"/>
          </w:p>
        </w:tc>
        <w:tc>
          <w:tcPr>
            <w:tcW w:w="0" w:type="auto"/>
            <w:vAlign w:val="center"/>
            <w:hideMark/>
          </w:tcPr>
          <w:p w:rsidRPr="00C90CCD" w:rsidR="00C90CCD" w:rsidP="00C90CCD" w:rsidRDefault="00C90CCD" w14:paraId="2C6204DF" w14:textId="77777777">
            <w:r w:rsidRPr="00C90CCD">
              <w:t>687 ton</w:t>
            </w:r>
          </w:p>
        </w:tc>
      </w:tr>
      <w:tr w:rsidRPr="00C90CCD" w:rsidR="00C90CCD" w14:paraId="25EDB80B" w14:textId="77777777">
        <w:trPr>
          <w:tblCellSpacing w:w="15" w:type="dxa"/>
        </w:trPr>
        <w:tc>
          <w:tcPr>
            <w:tcW w:w="0" w:type="auto"/>
            <w:vAlign w:val="center"/>
            <w:hideMark/>
          </w:tcPr>
          <w:p w:rsidRPr="00C90CCD" w:rsidR="00C90CCD" w:rsidP="00C90CCD" w:rsidRDefault="00C90CCD" w14:paraId="0A1D1EF5" w14:textId="77777777">
            <w:r w:rsidRPr="00C90CCD">
              <w:t xml:space="preserve">Concept 3 </w:t>
            </w:r>
            <w:proofErr w:type="spellStart"/>
            <w:r w:rsidRPr="00C90CCD">
              <w:t>to.v</w:t>
            </w:r>
            <w:proofErr w:type="spellEnd"/>
            <w:r w:rsidRPr="00C90CCD">
              <w:t>. warmtenet *</w:t>
            </w:r>
          </w:p>
        </w:tc>
        <w:tc>
          <w:tcPr>
            <w:tcW w:w="0" w:type="auto"/>
            <w:vAlign w:val="center"/>
            <w:hideMark/>
          </w:tcPr>
          <w:p w:rsidRPr="00C90CCD" w:rsidR="00C90CCD" w:rsidP="00C90CCD" w:rsidRDefault="00C90CCD" w14:paraId="1A395E92" w14:textId="77777777">
            <w:r w:rsidRPr="00C90CCD">
              <w:t>2.098 ton**</w:t>
            </w:r>
          </w:p>
        </w:tc>
      </w:tr>
    </w:tbl>
    <w:p w:rsidRPr="00C90CCD" w:rsidR="00C90CCD" w:rsidP="00C90CCD" w:rsidRDefault="00C90CCD" w14:paraId="2BBA4FE5" w14:textId="77777777">
      <w:r w:rsidRPr="00C90CCD">
        <w:t>*Inclusief duurzamere warmtelevering aan het warmtenet in plaats van warmte afkomstig van een biomassacentrale.</w:t>
      </w:r>
      <w:r w:rsidRPr="00C90CCD">
        <w:br/>
      </w:r>
      <w:r w:rsidRPr="00C90CCD">
        <w:t>**Ter referentie: Het zou ongeveer 20.000 volwassen bomen een jaar kosten om deze hoeveelheid CO</w:t>
      </w:r>
      <w:r w:rsidRPr="00C90CCD">
        <w:rPr>
          <w:rFonts w:ascii="Cambria Math" w:hAnsi="Cambria Math" w:cs="Cambria Math"/>
        </w:rPr>
        <w:t>₂</w:t>
      </w:r>
      <w:r w:rsidRPr="00C90CCD">
        <w:t xml:space="preserve"> uit de atmosfeer te halen. </w:t>
      </w:r>
    </w:p>
    <w:p w:rsidR="00C90CCD" w:rsidP="00C90CCD" w:rsidRDefault="00C90CCD" w14:paraId="0E8CF022" w14:textId="77777777">
      <w:pPr>
        <w:rPr>
          <w:b/>
          <w:bCs/>
        </w:rPr>
      </w:pPr>
    </w:p>
    <w:p w:rsidRPr="00C90CCD" w:rsidR="00C90CCD" w:rsidP="00C90CCD" w:rsidRDefault="00C90CCD" w14:paraId="2597CC20" w14:textId="410C43AC">
      <w:pPr>
        <w:rPr>
          <w:b/>
          <w:bCs/>
        </w:rPr>
      </w:pPr>
      <w:r w:rsidRPr="00C90CCD">
        <w:rPr>
          <w:b/>
          <w:bCs/>
        </w:rPr>
        <w:t>4 Conclusies</w:t>
      </w:r>
    </w:p>
    <w:p w:rsidRPr="00C90CCD" w:rsidR="00C90CCD" w:rsidP="00C90CCD" w:rsidRDefault="00C90CCD" w14:paraId="4B7EA97D" w14:textId="77777777">
      <w:r w:rsidRPr="00C90CCD">
        <w:t xml:space="preserve">Uit de uitgevoerde businesscase-analyse blijkt dat de energieconcepten aanzienlijke verschillen vertonen in zowel investeringskosten, TCO (Total </w:t>
      </w:r>
      <w:proofErr w:type="spellStart"/>
      <w:r w:rsidRPr="00C90CCD">
        <w:t>Cost</w:t>
      </w:r>
      <w:proofErr w:type="spellEnd"/>
      <w:r w:rsidRPr="00C90CCD">
        <w:t xml:space="preserve"> of </w:t>
      </w:r>
      <w:proofErr w:type="spellStart"/>
      <w:r w:rsidRPr="00C90CCD">
        <w:t>Ownership</w:t>
      </w:r>
      <w:proofErr w:type="spellEnd"/>
      <w:r w:rsidRPr="00C90CCD">
        <w:t>) als CO</w:t>
      </w:r>
      <w:r w:rsidRPr="00C90CCD">
        <w:rPr>
          <w:rFonts w:ascii="Cambria Math" w:hAnsi="Cambria Math" w:cs="Cambria Math"/>
        </w:rPr>
        <w:t>₂</w:t>
      </w:r>
      <w:r w:rsidRPr="00C90CCD">
        <w:t>-uitstoot. De keuze voor een systeem waarin warmte wordt opgewekt via een collectorveld en deels opgeslagen in een WKO-systeem (concepten 1 en 3) resulteert in aanzienlijke CO</w:t>
      </w:r>
      <w:r w:rsidRPr="00C90CCD">
        <w:rPr>
          <w:rFonts w:ascii="Cambria Math" w:hAnsi="Cambria Math" w:cs="Cambria Math"/>
        </w:rPr>
        <w:t>₂</w:t>
      </w:r>
      <w:r w:rsidRPr="00C90CCD">
        <w:t>-besparingen vergeleken met enkel het gebruik van het bestaande warmtenet (concept 0). Concept 3, dat zowel warmte levert aan het zwembad als aan het warmtenet, biedt de hoogste besparing in CO</w:t>
      </w:r>
      <w:r w:rsidRPr="00C90CCD">
        <w:rPr>
          <w:rFonts w:ascii="Cambria Math" w:hAnsi="Cambria Math" w:cs="Cambria Math"/>
        </w:rPr>
        <w:t>₂</w:t>
      </w:r>
      <w:r w:rsidRPr="00C90CCD">
        <w:t>-uitstoot met 2.098 ton ten opzichte van het gebruik van het warmtenet. Dit terwijl de operationele kosten door de levering van restwarmte aan het warmtenet worden verlaagd.</w:t>
      </w:r>
    </w:p>
    <w:p w:rsidRPr="00C90CCD" w:rsidR="00C90CCD" w:rsidP="00C90CCD" w:rsidRDefault="00C90CCD" w14:paraId="5538ED49" w14:textId="77777777">
      <w:r w:rsidRPr="00C90CCD">
        <w:t xml:space="preserve">Concept 3 biedt de hoogste CO2 besparing, maar is financieel gezien met concept 2 de duurste variant. Concept 1 geeft een goede verhouding tussen CO2 besparing en TCO voor het zwembad. Dit maakt dit concept het meest aantrekkelijk in het kader van </w:t>
      </w:r>
      <w:proofErr w:type="spellStart"/>
      <w:r w:rsidRPr="00C90CCD">
        <w:t>Zaanstad’s</w:t>
      </w:r>
      <w:proofErr w:type="spellEnd"/>
      <w:r w:rsidRPr="00C90CCD">
        <w:t xml:space="preserve"> ambitie voor verduurzaming en CO</w:t>
      </w:r>
      <w:r w:rsidRPr="00C90CCD">
        <w:rPr>
          <w:rFonts w:ascii="Cambria Math" w:hAnsi="Cambria Math" w:cs="Cambria Math"/>
        </w:rPr>
        <w:t>₂</w:t>
      </w:r>
      <w:r w:rsidRPr="00C90CCD">
        <w:t xml:space="preserve">-reductie. </w:t>
      </w:r>
    </w:p>
    <w:p w:rsidR="00C90CCD" w:rsidP="00C90CCD" w:rsidRDefault="00C90CCD" w14:paraId="23EA5E39" w14:textId="77777777">
      <w:pPr>
        <w:rPr>
          <w:b/>
          <w:bCs/>
        </w:rPr>
      </w:pPr>
    </w:p>
    <w:p w:rsidRPr="00C90CCD" w:rsidR="00C90CCD" w:rsidP="00C90CCD" w:rsidRDefault="00C90CCD" w14:paraId="03F3F14D" w14:textId="002EF144">
      <w:pPr>
        <w:rPr>
          <w:b/>
          <w:bCs/>
        </w:rPr>
      </w:pPr>
      <w:r w:rsidRPr="00C90CCD">
        <w:rPr>
          <w:b/>
          <w:bCs/>
        </w:rPr>
        <w:t>Aanbevelingen</w:t>
      </w:r>
    </w:p>
    <w:p w:rsidRPr="00C90CCD" w:rsidR="00C90CCD" w:rsidP="00C90CCD" w:rsidRDefault="00C90CCD" w14:paraId="407CBA0A" w14:textId="77777777">
      <w:r w:rsidRPr="00C90CCD">
        <w:rPr>
          <w:b/>
          <w:bCs/>
        </w:rPr>
        <w:t>Stap 1: Onderzoek naar Subsidie- en Financieringsmogelijkheden</w:t>
      </w:r>
    </w:p>
    <w:p w:rsidRPr="00C90CCD" w:rsidR="00C90CCD" w:rsidP="00C90CCD" w:rsidRDefault="00C90CCD" w14:paraId="0BF9EBC6" w14:textId="77777777">
      <w:r w:rsidRPr="00C90CCD">
        <w:t xml:space="preserve">Het is verstandig om subsidiemogelijkheden zoals de SDE++ grondig te onderzoeken. Als er subsidie mogelijk is, zoals bijvoorbeeld de SDE-regeling voor zon-PV met warmtepomp een subsidie van per kWh, kan dit de businesscase aanzienlijk verbeteren. Dit zou de TCO van concept 1 vrijwel vergelijkbaar kunnen maken aan concept 0 (warmtelevering uit het warmtenet). Het is hierbij noodzakelijk om bij de RVO te verifiëren of een collectorveld met warmtepomp, dat vrijwel vergelijkbaar is als zon-PVT met warmtepomp, in aanmerking komt voor deze subsidie. Hierbij is het belangrijk om te bepalen of dit ook geldt voor concept 3, waarbij restwarmte aan het warmtenet wordt geleverd. </w:t>
      </w:r>
    </w:p>
    <w:p w:rsidR="00C90CCD" w:rsidP="00C90CCD" w:rsidRDefault="00C90CCD" w14:paraId="7A31C809" w14:textId="77777777">
      <w:pPr>
        <w:rPr>
          <w:b/>
          <w:bCs/>
        </w:rPr>
      </w:pPr>
    </w:p>
    <w:p w:rsidRPr="00C90CCD" w:rsidR="00C90CCD" w:rsidP="00C90CCD" w:rsidRDefault="00C90CCD" w14:paraId="0DD6D21D" w14:textId="712D841A">
      <w:r w:rsidRPr="00C90CCD">
        <w:rPr>
          <w:b/>
          <w:bCs/>
        </w:rPr>
        <w:t>Stap 2: Nagaan mogelijkheden stroomaansluiting energiecentrale</w:t>
      </w:r>
    </w:p>
    <w:p w:rsidRPr="00C90CCD" w:rsidR="00C90CCD" w:rsidP="00C90CCD" w:rsidRDefault="00C90CCD" w14:paraId="05476B72" w14:textId="77777777">
      <w:r w:rsidRPr="00C90CCD">
        <w:t xml:space="preserve">Er moet in overleg met </w:t>
      </w:r>
      <w:proofErr w:type="spellStart"/>
      <w:r w:rsidRPr="00C90CCD">
        <w:t>Alliander</w:t>
      </w:r>
      <w:proofErr w:type="spellEnd"/>
      <w:r w:rsidRPr="00C90CCD">
        <w:t xml:space="preserve"> bepaald worden welke mogelijkheden er zijn voor het te contracteren elektrisch vermogen voor de nieuw te maken aansluiting voor de energiecentrale op het stroomnet. </w:t>
      </w:r>
    </w:p>
    <w:p w:rsidR="00C90CCD" w:rsidP="00C90CCD" w:rsidRDefault="00C90CCD" w14:paraId="7ADEC9FA" w14:textId="77777777">
      <w:pPr>
        <w:rPr>
          <w:b/>
          <w:bCs/>
        </w:rPr>
      </w:pPr>
    </w:p>
    <w:p w:rsidRPr="00C90CCD" w:rsidR="00C90CCD" w:rsidP="00C90CCD" w:rsidRDefault="00C90CCD" w14:paraId="1FF19DC7" w14:textId="62D4055E">
      <w:r w:rsidRPr="00C90CCD">
        <w:rPr>
          <w:b/>
          <w:bCs/>
        </w:rPr>
        <w:t>Stap 3: Keuze van het uitvoeringsconcept</w:t>
      </w:r>
    </w:p>
    <w:p w:rsidRPr="00C90CCD" w:rsidR="00C90CCD" w:rsidP="00C90CCD" w:rsidRDefault="00C90CCD" w14:paraId="133E98F6" w14:textId="77777777">
      <w:r w:rsidRPr="00C90CCD">
        <w:t>Op basis van de beschikbare subsidies, financieringsmogelijkheden en het elektrisch aansluitvermogen moet een keuze worden gemaakt voor een uitvoeringsconcept. Concept 1 biedt een goede balans tussen kosten en CO</w:t>
      </w:r>
      <w:r w:rsidRPr="00C90CCD">
        <w:rPr>
          <w:rFonts w:ascii="Cambria Math" w:hAnsi="Cambria Math" w:cs="Cambria Math"/>
        </w:rPr>
        <w:t>₂</w:t>
      </w:r>
      <w:r w:rsidRPr="00C90CCD">
        <w:t>-besparing. Voor maximale CO</w:t>
      </w:r>
      <w:r w:rsidRPr="00C90CCD">
        <w:rPr>
          <w:rFonts w:ascii="Cambria Math" w:hAnsi="Cambria Math" w:cs="Cambria Math"/>
        </w:rPr>
        <w:t>₂</w:t>
      </w:r>
      <w:r w:rsidRPr="00C90CCD">
        <w:t xml:space="preserve">-reductie en operationele flexibiliteit is echter concept 3 een betere keuze, ondanks de hogere kosten. Aanbevolen wordt om </w:t>
      </w:r>
      <w:r w:rsidRPr="00C90CCD">
        <w:t>verder in gesprek te gaan met WNZ over het tekort in de inkomsten bij levering van warmte aan het warmtenet. Afspraken over de hoogte van de bijdrage aansluitkosten (BAK), vastrecht en leveringstarieven per GJ zijn daarbij cruciaal voor de financiële haalbaarheid van concept 3.</w:t>
      </w:r>
    </w:p>
    <w:p w:rsidRPr="00C90CCD" w:rsidR="00C90CCD" w:rsidP="00C90CCD" w:rsidRDefault="00C90CCD" w14:paraId="637EDBA6" w14:textId="77777777">
      <w:r w:rsidRPr="00C90CCD">
        <w:t xml:space="preserve">Deze aanpak stelt Zaanstad in staat om niet alleen op een duurzame wijze aan de warmtevraag van het zwembad te voldoen, maar biedt ook de mogelijkheid het warmtenet WNZ te verduurzamen en daarmee de CO2 uitstoot te beperken. </w:t>
      </w:r>
    </w:p>
    <w:p w:rsidRPr="00C90CCD" w:rsidR="00C90CCD" w:rsidP="00C90CCD" w:rsidRDefault="00EF7AF1" w14:paraId="14BD57AF" w14:textId="77777777">
      <w:r>
        <w:pict w14:anchorId="2A4315CC">
          <v:rect id="_x0000_i1025" style="width:0;height:1.5pt" o:hr="t" o:hrstd="t" o:hralign="center" fillcolor="#a0a0a0" stroked="f"/>
        </w:pict>
      </w:r>
    </w:p>
    <w:p w:rsidR="00C90CCD" w:rsidP="00C90CCD" w:rsidRDefault="00C90CCD" w14:paraId="4E5BF823" w14:textId="77777777">
      <w:pPr>
        <w:rPr>
          <w:b/>
          <w:bCs/>
        </w:rPr>
      </w:pPr>
    </w:p>
    <w:p w:rsidRPr="00FD77BF" w:rsidR="00C90CCD" w:rsidP="00C90CCD" w:rsidRDefault="00C90CCD" w14:paraId="3ED98906" w14:textId="1A0BB643">
      <w:pPr>
        <w:rPr>
          <w:b/>
          <w:bCs/>
          <w:lang w:val="en-US"/>
        </w:rPr>
      </w:pPr>
      <w:proofErr w:type="spellStart"/>
      <w:r w:rsidRPr="00FD77BF">
        <w:rPr>
          <w:b/>
          <w:bCs/>
          <w:lang w:val="en-US"/>
        </w:rPr>
        <w:t>Bijlage</w:t>
      </w:r>
      <w:proofErr w:type="spellEnd"/>
      <w:r w:rsidRPr="00FD77BF">
        <w:rPr>
          <w:b/>
          <w:bCs/>
          <w:lang w:val="en-US"/>
        </w:rPr>
        <w:t xml:space="preserve"> 1:</w:t>
      </w:r>
    </w:p>
    <w:p w:rsidRPr="00C90CCD" w:rsidR="00C90CCD" w:rsidP="00C90CCD" w:rsidRDefault="00C90CCD" w14:paraId="3A6A8AB7" w14:textId="77777777">
      <w:pPr>
        <w:rPr>
          <w:lang w:val="en-US"/>
        </w:rPr>
      </w:pPr>
      <w:proofErr w:type="spellStart"/>
      <w:r w:rsidRPr="00C90CCD">
        <w:rPr>
          <w:b/>
          <w:bCs/>
          <w:lang w:val="en-US"/>
        </w:rPr>
        <w:t>Berekeningen</w:t>
      </w:r>
      <w:proofErr w:type="spellEnd"/>
      <w:r w:rsidRPr="00C90CCD">
        <w:rPr>
          <w:b/>
          <w:bCs/>
          <w:lang w:val="en-US"/>
        </w:rPr>
        <w:t xml:space="preserve"> total cost of ownership 3 </w:t>
      </w:r>
      <w:proofErr w:type="spellStart"/>
      <w:r w:rsidRPr="00C90CCD">
        <w:rPr>
          <w:b/>
          <w:bCs/>
          <w:lang w:val="en-US"/>
        </w:rPr>
        <w:t>concepten</w:t>
      </w:r>
      <w:proofErr w:type="spellEnd"/>
      <w:r w:rsidRPr="00C90CCD">
        <w:rPr>
          <w:lang w:val="en-US"/>
        </w:rPr>
        <w:t xml:space="preserve"> </w:t>
      </w:r>
    </w:p>
    <w:p w:rsidRPr="00FD77BF" w:rsidR="00C90CCD" w:rsidP="00C90CCD" w:rsidRDefault="00C90CCD" w14:paraId="03D9326E" w14:textId="77777777">
      <w:pPr>
        <w:rPr>
          <w:b/>
          <w:bCs/>
          <w:lang w:val="en-US"/>
        </w:rPr>
      </w:pPr>
    </w:p>
    <w:p w:rsidRPr="00C90CCD" w:rsidR="00C90CCD" w:rsidP="00C90CCD" w:rsidRDefault="00C90CCD" w14:paraId="245858A9" w14:textId="6B8C63AF">
      <w:pPr>
        <w:rPr>
          <w:b/>
          <w:bCs/>
        </w:rPr>
      </w:pPr>
      <w:r w:rsidRPr="00C90CCD">
        <w:rPr>
          <w:b/>
          <w:bCs/>
        </w:rPr>
        <w:t>Algemeen</w:t>
      </w:r>
    </w:p>
    <w:p w:rsidRPr="00C90CCD" w:rsidR="00C90CCD" w:rsidP="00C90CCD" w:rsidRDefault="00C90CCD" w14:paraId="6C4E1E7D" w14:textId="77777777">
      <w:r w:rsidRPr="00C90CCD">
        <w:t xml:space="preserve">Onderwerp: Warmteopwekking </w:t>
      </w:r>
      <w:proofErr w:type="spellStart"/>
      <w:r w:rsidRPr="00C90CCD">
        <w:t>Hoornseveld</w:t>
      </w:r>
      <w:proofErr w:type="spellEnd"/>
      <w:r w:rsidRPr="00C90CCD">
        <w:t>, Zaanstad</w:t>
      </w:r>
      <w:r w:rsidRPr="00C90CCD">
        <w:br/>
      </w:r>
      <w:r w:rsidRPr="00C90CCD">
        <w:t>Versie: 4</w:t>
      </w:r>
      <w:r w:rsidRPr="00C90CCD">
        <w:br/>
      </w:r>
      <w:r w:rsidRPr="00C90CCD">
        <w:t>Mutatiedatum: 6-11-2024</w:t>
      </w:r>
    </w:p>
    <w:p w:rsidRPr="00C90CCD" w:rsidR="00C90CCD" w:rsidP="00C90CCD" w:rsidRDefault="00C90CCD" w14:paraId="0BF48C1D" w14:textId="77777777">
      <w:pPr>
        <w:numPr>
          <w:ilvl w:val="0"/>
          <w:numId w:val="9"/>
        </w:numPr>
        <w:tabs>
          <w:tab w:val="clear" w:pos="432"/>
        </w:tabs>
        <w:rPr>
          <w:b/>
          <w:bCs/>
        </w:rPr>
      </w:pPr>
      <w:r w:rsidRPr="00C90CCD">
        <w:rPr>
          <w:b/>
          <w:bCs/>
        </w:rPr>
        <w:t>Project</w:t>
      </w:r>
    </w:p>
    <w:p w:rsidRPr="00C90CCD" w:rsidR="00C90CCD" w:rsidP="00C90CCD" w:rsidRDefault="00C90CCD" w14:paraId="3FAFDAD3" w14:textId="77777777">
      <w:r w:rsidRPr="00C90CCD">
        <w:t xml:space="preserve">Projectnaam </w:t>
      </w:r>
      <w:proofErr w:type="spellStart"/>
      <w:r w:rsidRPr="00C90CCD">
        <w:t>Hoornseveld</w:t>
      </w:r>
      <w:proofErr w:type="spellEnd"/>
      <w:r w:rsidRPr="00C90CCD">
        <w:br/>
      </w:r>
      <w:r w:rsidRPr="00C90CCD">
        <w:t>Projectplaats Zaanstad</w:t>
      </w:r>
      <w:r w:rsidRPr="00C90CCD">
        <w:br/>
      </w:r>
      <w:r w:rsidRPr="00C90CCD">
        <w:t>Opdrachtgever Finovi / gemeente Zaanstad</w:t>
      </w:r>
      <w:r w:rsidRPr="00C90CCD">
        <w:br/>
      </w:r>
      <w:r w:rsidRPr="00C90CCD">
        <w:t xml:space="preserve">Ontwerper gebouw installatie </w:t>
      </w:r>
      <w:proofErr w:type="spellStart"/>
      <w:r w:rsidRPr="00C90CCD">
        <w:t>ToekomstEnergie</w:t>
      </w:r>
      <w:proofErr w:type="spellEnd"/>
      <w:r w:rsidRPr="00C90CCD">
        <w:br/>
      </w:r>
      <w:r w:rsidRPr="00C90CCD">
        <w:t xml:space="preserve">Ontwerper Energiecentrale </w:t>
      </w:r>
      <w:proofErr w:type="spellStart"/>
      <w:r w:rsidRPr="00C90CCD">
        <w:t>ToekomstEnergie</w:t>
      </w:r>
      <w:proofErr w:type="spellEnd"/>
      <w:r w:rsidRPr="00C90CCD">
        <w:br/>
      </w:r>
      <w:r w:rsidRPr="00C90CCD">
        <w:t xml:space="preserve">Ontwerper Ondergrondse Installatie </w:t>
      </w:r>
      <w:proofErr w:type="spellStart"/>
      <w:r w:rsidRPr="00C90CCD">
        <w:t>ToekomstEnergie</w:t>
      </w:r>
      <w:proofErr w:type="spellEnd"/>
      <w:r w:rsidRPr="00C90CCD">
        <w:br/>
      </w:r>
      <w:r w:rsidRPr="00C90CCD">
        <w:t xml:space="preserve">Installateur (onderhoud huidige installaties) </w:t>
      </w:r>
      <w:proofErr w:type="spellStart"/>
      <w:r w:rsidRPr="00C90CCD">
        <w:t>nvt</w:t>
      </w:r>
      <w:proofErr w:type="spellEnd"/>
    </w:p>
    <w:p w:rsidR="00C90CCD" w:rsidP="00C90CCD" w:rsidRDefault="00C90CCD" w14:paraId="76FF3BBE" w14:textId="77777777">
      <w:pPr>
        <w:rPr>
          <w:b/>
          <w:bCs/>
        </w:rPr>
      </w:pPr>
    </w:p>
    <w:p w:rsidRPr="00C90CCD" w:rsidR="00C90CCD" w:rsidP="00C90CCD" w:rsidRDefault="00C90CCD" w14:paraId="586AA386" w14:textId="1306628B">
      <w:pPr>
        <w:rPr>
          <w:b/>
          <w:bCs/>
        </w:rPr>
      </w:pPr>
      <w:r w:rsidRPr="00C90CCD">
        <w:rPr>
          <w:b/>
          <w:bCs/>
        </w:rPr>
        <w:t>Dit formulier</w:t>
      </w:r>
    </w:p>
    <w:p w:rsidRPr="00C90CCD" w:rsidR="00C90CCD" w:rsidP="00C90CCD" w:rsidRDefault="00C90CCD" w14:paraId="0E10217A" w14:textId="77777777">
      <w:r w:rsidRPr="00C90CCD">
        <w:t>Ingevuld door Tim</w:t>
      </w:r>
      <w:r w:rsidRPr="00C90CCD">
        <w:br/>
      </w:r>
      <w:r w:rsidRPr="00C90CCD">
        <w:t xml:space="preserve">Gecontroleerd door </w:t>
      </w:r>
      <w:proofErr w:type="spellStart"/>
      <w:r w:rsidRPr="00C90CCD">
        <w:t>Rory</w:t>
      </w:r>
      <w:proofErr w:type="spellEnd"/>
      <w:r w:rsidRPr="00C90CCD">
        <w:br/>
      </w:r>
      <w:r w:rsidRPr="00C90CCD">
        <w:t>Gecontroleerd op datum: 6-11-2024</w:t>
      </w:r>
    </w:p>
    <w:p w:rsidR="00C90CCD" w:rsidP="00C90CCD" w:rsidRDefault="00C90CCD" w14:paraId="25931D85" w14:textId="77777777">
      <w:pPr>
        <w:rPr>
          <w:b/>
          <w:bCs/>
        </w:rPr>
      </w:pPr>
    </w:p>
    <w:p w:rsidRPr="00C90CCD" w:rsidR="00C90CCD" w:rsidP="00C90CCD" w:rsidRDefault="00C90CCD" w14:paraId="1BE0F7F9" w14:textId="5CB1A1A5">
      <w:pPr>
        <w:rPr>
          <w:b/>
          <w:bCs/>
        </w:rPr>
      </w:pPr>
      <w:r w:rsidRPr="00C90CCD">
        <w:rPr>
          <w:b/>
          <w:bCs/>
        </w:rPr>
        <w:t>Basisinformatie voor berekeningen</w:t>
      </w:r>
    </w:p>
    <w:p w:rsidRPr="00C90CCD" w:rsidR="00C90CCD" w:rsidP="00C90CCD" w:rsidRDefault="00C90CCD" w14:paraId="2095DD35" w14:textId="77777777">
      <w:r w:rsidRPr="00C90CCD">
        <w:rPr>
          <w:b/>
          <w:bCs/>
        </w:rPr>
        <w:t>Alleen warmte leveren aan zwembad</w:t>
      </w:r>
      <w:r w:rsidRPr="00C90CCD">
        <w:br/>
      </w:r>
      <w:r w:rsidRPr="00C90CCD">
        <w:t>Collectorveld, Veld 1 8.512 m2</w:t>
      </w:r>
      <w:r w:rsidRPr="00C90CCD">
        <w:br/>
      </w:r>
      <w:r w:rsidRPr="00C90CCD">
        <w:t>Collectorveld vermogen 1.107 kW-</w:t>
      </w:r>
      <w:proofErr w:type="spellStart"/>
      <w:r w:rsidRPr="00C90CCD">
        <w:t>th</w:t>
      </w:r>
      <w:proofErr w:type="spellEnd"/>
      <w:r w:rsidRPr="00C90CCD">
        <w:br/>
      </w:r>
      <w:r w:rsidRPr="00C90CCD">
        <w:t>Collectorveld 1, warmtehoeveelheid 1.106.560 kWh-</w:t>
      </w:r>
      <w:proofErr w:type="spellStart"/>
      <w:r w:rsidRPr="00C90CCD">
        <w:t>th</w:t>
      </w:r>
      <w:proofErr w:type="spellEnd"/>
      <w:r w:rsidRPr="00C90CCD">
        <w:t>/jaar</w:t>
      </w:r>
      <w:r w:rsidRPr="00C90CCD">
        <w:br/>
      </w:r>
      <w:r w:rsidRPr="00C90CCD">
        <w:t>Warmtevraag Zwembad 8.820 GJ/jaar</w:t>
      </w:r>
      <w:r w:rsidRPr="00C90CCD">
        <w:br/>
      </w:r>
      <w:r w:rsidRPr="00C90CCD">
        <w:t>2.450.000 kWh-</w:t>
      </w:r>
      <w:proofErr w:type="spellStart"/>
      <w:r w:rsidRPr="00C90CCD">
        <w:t>th</w:t>
      </w:r>
      <w:proofErr w:type="spellEnd"/>
      <w:r w:rsidRPr="00C90CCD">
        <w:t>/jaar</w:t>
      </w:r>
      <w:r w:rsidRPr="00C90CCD">
        <w:br/>
      </w:r>
      <w:r w:rsidRPr="00C90CCD">
        <w:t>Vermogensvraag Zwembad 700 kW-</w:t>
      </w:r>
      <w:proofErr w:type="spellStart"/>
      <w:r w:rsidRPr="00C90CCD">
        <w:t>th</w:t>
      </w:r>
      <w:proofErr w:type="spellEnd"/>
      <w:r w:rsidRPr="00C90CCD">
        <w:br/>
      </w:r>
      <w:r w:rsidRPr="00C90CCD">
        <w:t>Vollasturen 3500 uur</w:t>
      </w:r>
    </w:p>
    <w:p w:rsidR="00C90CCD" w:rsidP="00C90CCD" w:rsidRDefault="00C90CCD" w14:paraId="11AAB352" w14:textId="77777777">
      <w:pPr>
        <w:rPr>
          <w:b/>
          <w:bCs/>
        </w:rPr>
      </w:pPr>
    </w:p>
    <w:p w:rsidRPr="00C90CCD" w:rsidR="00C90CCD" w:rsidP="00C90CCD" w:rsidRDefault="00C90CCD" w14:paraId="3053F440" w14:textId="17E04458">
      <w:r w:rsidRPr="00C90CCD">
        <w:rPr>
          <w:b/>
          <w:bCs/>
        </w:rPr>
        <w:t>Warmte leveren aan zwembad en aan warmtenet</w:t>
      </w:r>
      <w:r w:rsidRPr="00C90CCD">
        <w:br/>
      </w:r>
      <w:r w:rsidRPr="00C90CCD">
        <w:t>Collectorveld 1 8.512 m2</w:t>
      </w:r>
      <w:r w:rsidRPr="00C90CCD">
        <w:br/>
      </w:r>
      <w:r w:rsidRPr="00C90CCD">
        <w:t>Collectorveld 5 3.162 m2</w:t>
      </w:r>
      <w:r w:rsidRPr="00C90CCD">
        <w:br/>
      </w:r>
      <w:r w:rsidRPr="00C90CCD">
        <w:t>Vermogen vanuit Collectorveld 1 en 5 2.335 kW-</w:t>
      </w:r>
      <w:proofErr w:type="spellStart"/>
      <w:r w:rsidRPr="00C90CCD">
        <w:t>th</w:t>
      </w:r>
      <w:proofErr w:type="spellEnd"/>
      <w:r w:rsidRPr="00C90CCD">
        <w:br/>
      </w:r>
      <w:r w:rsidRPr="00C90CCD">
        <w:t>Collectorveld 1 en 5, warmtehoeveelheid 2.334.800 kWh-</w:t>
      </w:r>
      <w:proofErr w:type="spellStart"/>
      <w:r w:rsidRPr="00C90CCD">
        <w:t>th</w:t>
      </w:r>
      <w:proofErr w:type="spellEnd"/>
      <w:r w:rsidRPr="00C90CCD">
        <w:t>/jaar</w:t>
      </w:r>
      <w:r w:rsidRPr="00C90CCD">
        <w:br/>
      </w:r>
      <w:r w:rsidRPr="00C90CCD">
        <w:t>Warmtevraag Zwembad 8.820 GJ</w:t>
      </w:r>
      <w:r w:rsidRPr="00C90CCD">
        <w:br/>
      </w:r>
      <w:r w:rsidRPr="00C90CCD">
        <w:t>2.450.000 kWh-</w:t>
      </w:r>
      <w:proofErr w:type="spellStart"/>
      <w:r w:rsidRPr="00C90CCD">
        <w:t>th</w:t>
      </w:r>
      <w:proofErr w:type="spellEnd"/>
      <w:r w:rsidRPr="00C90CCD">
        <w:t>/jaar</w:t>
      </w:r>
      <w:r w:rsidRPr="00C90CCD">
        <w:br/>
      </w:r>
      <w:r w:rsidRPr="00C90CCD">
        <w:t>Vermogensvraag Zwembad 700 kW-</w:t>
      </w:r>
      <w:proofErr w:type="spellStart"/>
      <w:r w:rsidRPr="00C90CCD">
        <w:t>th</w:t>
      </w:r>
      <w:proofErr w:type="spellEnd"/>
      <w:r w:rsidRPr="00C90CCD">
        <w:br/>
      </w:r>
      <w:r w:rsidRPr="00C90CCD">
        <w:t xml:space="preserve">Vollasturen 3500 uur </w:t>
      </w:r>
    </w:p>
    <w:p w:rsidR="00C90CCD" w:rsidP="00C90CCD" w:rsidRDefault="00C90CCD" w14:paraId="518631D2" w14:textId="77777777">
      <w:pPr>
        <w:rPr>
          <w:b/>
          <w:bCs/>
        </w:rPr>
      </w:pPr>
    </w:p>
    <w:p w:rsidRPr="00C90CCD" w:rsidR="00C90CCD" w:rsidP="00C90CCD" w:rsidRDefault="00C90CCD" w14:paraId="1FCE055B" w14:textId="2DEBFE44">
      <w:pPr>
        <w:rPr>
          <w:b/>
          <w:bCs/>
        </w:rPr>
      </w:pPr>
      <w:r w:rsidRPr="00C90CCD">
        <w:rPr>
          <w:b/>
          <w:bCs/>
        </w:rPr>
        <w:t>Concept 0 alle warmte uit het warmtenet</w:t>
      </w:r>
    </w:p>
    <w:p w:rsidRPr="00C90CCD" w:rsidR="00C90CCD" w:rsidP="00C90CCD" w:rsidRDefault="00C90CCD" w14:paraId="3DB04030" w14:textId="77777777">
      <w:r w:rsidRPr="00C90CCD">
        <w:rPr>
          <w:b/>
          <w:bCs/>
        </w:rPr>
        <w:t>Verwarmen Zwembad</w:t>
      </w:r>
      <w:r w:rsidRPr="00C90CCD">
        <w:br/>
      </w:r>
      <w:r w:rsidRPr="00C90CCD">
        <w:t>Vastrecht €/</w:t>
      </w:r>
      <w:proofErr w:type="spellStart"/>
      <w:r w:rsidRPr="00C90CCD">
        <w:t>jr</w:t>
      </w:r>
      <w:proofErr w:type="spellEnd"/>
      <w:r w:rsidRPr="00C90CCD">
        <w:t xml:space="preserve"> Tarief annex C, </w:t>
      </w:r>
      <w:proofErr w:type="spellStart"/>
      <w:r w:rsidRPr="00C90CCD">
        <w:t>Equans</w:t>
      </w:r>
      <w:proofErr w:type="spellEnd"/>
      <w:r w:rsidRPr="00C90CCD">
        <w:br/>
      </w:r>
      <w:r w:rsidRPr="00C90CCD">
        <w:t xml:space="preserve">Verbruik tot 4900 GJ €/GJ Tarief annex C, </w:t>
      </w:r>
      <w:proofErr w:type="spellStart"/>
      <w:r w:rsidRPr="00C90CCD">
        <w:t>Equans</w:t>
      </w:r>
      <w:proofErr w:type="spellEnd"/>
      <w:r w:rsidRPr="00C90CCD">
        <w:br/>
      </w:r>
      <w:r w:rsidRPr="00C90CCD">
        <w:t xml:space="preserve">Verbruik &gt; 4900 GJ €/GJ Tarief annex C, </w:t>
      </w:r>
      <w:proofErr w:type="spellStart"/>
      <w:r w:rsidRPr="00C90CCD">
        <w:t>Equans</w:t>
      </w:r>
      <w:proofErr w:type="spellEnd"/>
      <w:r w:rsidRPr="00C90CCD">
        <w:br/>
      </w:r>
      <w:r w:rsidRPr="00C90CCD">
        <w:t>Bijdrage aansluitkosten (BAK) eenmalige bijdrage, al betaald door gemeente</w:t>
      </w:r>
      <w:r w:rsidRPr="00C90CCD">
        <w:br/>
      </w:r>
      <w:r w:rsidRPr="00C90CCD">
        <w:t>Kosten warmtenet eerste jaar</w:t>
      </w:r>
      <w:r w:rsidRPr="00C90CCD">
        <w:br/>
      </w:r>
      <w:r w:rsidRPr="00C90CCD">
        <w:t>TCO 18 jaar incl. 3% indexatie/jaar</w:t>
      </w:r>
      <w:r w:rsidRPr="00C90CCD">
        <w:br/>
      </w:r>
      <w:r w:rsidRPr="00C90CCD">
        <w:t xml:space="preserve">Uitstoot CO2 gedurende deze periode 3.429 Ton CO2 Gem. Warmtenet 21,6 kg/GJ </w:t>
      </w:r>
    </w:p>
    <w:p w:rsidR="00C90CCD" w:rsidP="00C90CCD" w:rsidRDefault="00C90CCD" w14:paraId="586E8CE8" w14:textId="77777777">
      <w:pPr>
        <w:rPr>
          <w:b/>
          <w:bCs/>
        </w:rPr>
      </w:pPr>
    </w:p>
    <w:p w:rsidRPr="00C90CCD" w:rsidR="00C90CCD" w:rsidP="00C90CCD" w:rsidRDefault="00C90CCD" w14:paraId="2D9B39E5" w14:textId="38C4293B">
      <w:pPr>
        <w:rPr>
          <w:b/>
          <w:bCs/>
        </w:rPr>
      </w:pPr>
      <w:r w:rsidRPr="00C90CCD">
        <w:rPr>
          <w:b/>
          <w:bCs/>
        </w:rPr>
        <w:t>Concept 1 WKO met collectorveld</w:t>
      </w:r>
    </w:p>
    <w:p w:rsidRPr="00C90CCD" w:rsidR="00C90CCD" w:rsidP="00C90CCD" w:rsidRDefault="00C90CCD" w14:paraId="3708D278" w14:textId="77777777">
      <w:r w:rsidRPr="00C90CCD">
        <w:rPr>
          <w:b/>
          <w:bCs/>
        </w:rPr>
        <w:t>Verwarmen zwembad</w:t>
      </w:r>
      <w:r w:rsidRPr="00C90CCD">
        <w:br/>
      </w:r>
      <w:r w:rsidRPr="00C90CCD">
        <w:t>Verbruik warmte uit WKO 1.821.795 KWh Warmte uit de WKO</w:t>
      </w:r>
      <w:r w:rsidRPr="00C90CCD">
        <w:br/>
      </w:r>
      <w:r w:rsidRPr="00C90CCD">
        <w:t>Berekende onbalans 39,3 % Koude-overschot</w:t>
      </w:r>
      <w:r w:rsidRPr="00C90CCD">
        <w:br/>
      </w:r>
      <w:r w:rsidRPr="00C90CCD">
        <w:t>COP water-water warmtepomp 3,9 Haalt warmte uit de WKO</w:t>
      </w:r>
      <w:r w:rsidRPr="00C90CCD">
        <w:br/>
      </w:r>
      <w:r w:rsidRPr="00C90CCD">
        <w:t>Verliespercentage warmtetransport 2 %</w:t>
      </w:r>
      <w:r w:rsidRPr="00C90CCD">
        <w:br/>
      </w:r>
      <w:r w:rsidRPr="00C90CCD">
        <w:t>Benodigd E vermogen 197 kW-e</w:t>
      </w:r>
      <w:r w:rsidRPr="00C90CCD">
        <w:br/>
      </w:r>
      <w:r w:rsidRPr="00C90CCD">
        <w:t>Stroomverbruik WP 640.769 kWh-e Levert warmte op 50 graden</w:t>
      </w:r>
      <w:r w:rsidRPr="00C90CCD">
        <w:br/>
      </w:r>
      <w:r w:rsidRPr="00C90CCD">
        <w:t>Stroomverbruik overig (25%) 160.192 kWh-e Collectorveld, WKO, distributie, RK</w:t>
      </w:r>
      <w:r w:rsidRPr="00C90CCD">
        <w:br/>
      </w:r>
      <w:r w:rsidRPr="00C90CCD">
        <w:t>Stroomverbruik totaal 800.962 KWh-e/jaar Gezamenlijke stroomverbruik</w:t>
      </w:r>
      <w:r w:rsidRPr="00C90CCD">
        <w:br/>
      </w:r>
      <w:r w:rsidRPr="00C90CCD">
        <w:t>Elektriciteitskosten per KWh/e exclusief belasting</w:t>
      </w:r>
      <w:r w:rsidRPr="00C90CCD">
        <w:br/>
      </w:r>
      <w:r w:rsidRPr="00C90CCD">
        <w:t>Energiebelasting (EB) per jaar Tarieven 2024</w:t>
      </w:r>
      <w:r w:rsidRPr="00C90CCD">
        <w:br/>
      </w:r>
      <w:r w:rsidRPr="00C90CCD">
        <w:t>Elektriciteitskosten per KWh/e Inclusief belasting</w:t>
      </w:r>
      <w:r w:rsidRPr="00C90CCD">
        <w:br/>
      </w:r>
      <w:r w:rsidRPr="00C90CCD">
        <w:t>Vastrecht stroomaansluiting per jaar</w:t>
      </w:r>
      <w:r w:rsidRPr="00C90CCD">
        <w:br/>
      </w:r>
      <w:r w:rsidRPr="00C90CCD">
        <w:t>Jaarlijkse elektra kosten €/</w:t>
      </w:r>
      <w:proofErr w:type="spellStart"/>
      <w:r w:rsidRPr="00C90CCD">
        <w:t>jr</w:t>
      </w:r>
      <w:proofErr w:type="spellEnd"/>
      <w:r w:rsidRPr="00C90CCD">
        <w:t xml:space="preserve"> Geldt voor het 1e jaar</w:t>
      </w:r>
      <w:r w:rsidRPr="00C90CCD">
        <w:br/>
      </w:r>
      <w:r w:rsidRPr="00C90CCD">
        <w:t>Geraamde investeringskosten Eenmalige kosten</w:t>
      </w:r>
      <w:r w:rsidRPr="00C90CCD">
        <w:br/>
      </w:r>
      <w:r w:rsidRPr="00C90CCD">
        <w:t>Looptijd lening 18 jaar</w:t>
      </w:r>
      <w:r w:rsidRPr="00C90CCD">
        <w:br/>
      </w:r>
      <w:r w:rsidRPr="00C90CCD">
        <w:t>Rentepercentage 3,0%</w:t>
      </w:r>
      <w:r w:rsidRPr="00C90CCD">
        <w:br/>
      </w:r>
      <w:r w:rsidRPr="00C90CCD">
        <w:t>Inschatting onderhoudskosten €/</w:t>
      </w:r>
      <w:proofErr w:type="spellStart"/>
      <w:r w:rsidRPr="00C90CCD">
        <w:t>jr</w:t>
      </w:r>
      <w:proofErr w:type="spellEnd"/>
      <w:r w:rsidRPr="00C90CCD">
        <w:br/>
      </w:r>
      <w:r w:rsidRPr="00C90CCD">
        <w:t>Onderhoud, storing en vervangen kleine onderdelen en uitvoering voorschriften vergunning</w:t>
      </w:r>
      <w:r w:rsidRPr="00C90CCD">
        <w:br/>
      </w:r>
      <w:r w:rsidRPr="00C90CCD">
        <w:t>Financieringslasten Totaal</w:t>
      </w:r>
      <w:r w:rsidRPr="00C90CCD">
        <w:br/>
      </w:r>
      <w:r w:rsidRPr="00C90CCD">
        <w:t>Kosten eerste jaar</w:t>
      </w:r>
      <w:r w:rsidRPr="00C90CCD">
        <w:br/>
      </w:r>
      <w:r w:rsidRPr="00C90CCD">
        <w:t>TCO 18 jaar incl. 3% indexatie/jaar</w:t>
      </w:r>
      <w:r w:rsidRPr="00C90CCD">
        <w:br/>
      </w:r>
      <w:r w:rsidRPr="00C90CCD">
        <w:t>Uitstoot CO2 gedurende deze periode 2.163 Ton CO2</w:t>
      </w:r>
      <w:r w:rsidRPr="00C90CCD">
        <w:br/>
      </w:r>
      <w:r w:rsidRPr="00C90CCD">
        <w:t xml:space="preserve">gem 150 gram CO2/kWh (nu 200 daalt naar 100) </w:t>
      </w:r>
    </w:p>
    <w:p w:rsidR="00C90CCD" w:rsidP="00C90CCD" w:rsidRDefault="00C90CCD" w14:paraId="0CD80E65" w14:textId="77777777">
      <w:pPr>
        <w:rPr>
          <w:b/>
          <w:bCs/>
        </w:rPr>
      </w:pPr>
    </w:p>
    <w:p w:rsidRPr="00C90CCD" w:rsidR="00C90CCD" w:rsidP="00C90CCD" w:rsidRDefault="00C90CCD" w14:paraId="687F1BFC" w14:textId="7E4A8B89">
      <w:pPr>
        <w:rPr>
          <w:b/>
          <w:bCs/>
        </w:rPr>
      </w:pPr>
      <w:r w:rsidRPr="00C90CCD">
        <w:rPr>
          <w:b/>
          <w:bCs/>
        </w:rPr>
        <w:t>Concept 2 Collectorveld zonder WKO</w:t>
      </w:r>
    </w:p>
    <w:p w:rsidRPr="00C90CCD" w:rsidR="00C90CCD" w:rsidP="00C90CCD" w:rsidRDefault="00C90CCD" w14:paraId="6F617CF1" w14:textId="77777777">
      <w:r w:rsidRPr="00C90CCD">
        <w:rPr>
          <w:b/>
          <w:bCs/>
        </w:rPr>
        <w:t>Verwarmen zwembad</w:t>
      </w:r>
      <w:r w:rsidRPr="00C90CCD">
        <w:br/>
      </w:r>
      <w:r w:rsidRPr="00C90CCD">
        <w:t>Percentage uit collector 80 % Warmte dat uit collector komt</w:t>
      </w:r>
      <w:r w:rsidRPr="00C90CCD">
        <w:br/>
      </w:r>
      <w:r w:rsidRPr="00C90CCD">
        <w:t>COP water-water warmtepomp 2,5 Haalt warmte uit de WKO</w:t>
      </w:r>
      <w:r w:rsidRPr="00C90CCD">
        <w:br/>
      </w:r>
      <w:r w:rsidRPr="00C90CCD">
        <w:t>Verliespercentage warmtetransport 2 %</w:t>
      </w:r>
      <w:r w:rsidRPr="00C90CCD">
        <w:br/>
      </w:r>
      <w:r w:rsidRPr="00C90CCD">
        <w:t>Benodigd gecontracteerd E vermogen 308 kW</w:t>
      </w:r>
      <w:r w:rsidRPr="00C90CCD">
        <w:br/>
      </w:r>
      <w:r w:rsidRPr="00C90CCD">
        <w:t>Stroomverbruik WP 799.680 kWh-e</w:t>
      </w:r>
      <w:r w:rsidRPr="00C90CCD">
        <w:br/>
      </w:r>
      <w:r w:rsidRPr="00C90CCD">
        <w:t>Stroomverbruik overig 215.914 kWh-e Collectorveld, WKO, distributie, RK</w:t>
      </w:r>
      <w:r w:rsidRPr="00C90CCD">
        <w:br/>
      </w:r>
      <w:r w:rsidRPr="00C90CCD">
        <w:t>Stroomverbruik totaal 1.015.594 KWh-e/jaar</w:t>
      </w:r>
      <w:r w:rsidRPr="00C90CCD">
        <w:br/>
      </w:r>
      <w:r w:rsidRPr="00C90CCD">
        <w:t>Elektriciteitskosten per KWh/e exclusief belasting</w:t>
      </w:r>
      <w:r w:rsidRPr="00C90CCD">
        <w:br/>
      </w:r>
      <w:r w:rsidRPr="00C90CCD">
        <w:t>Energiebelasting (EB) per jaar Tarieven 2024</w:t>
      </w:r>
      <w:r w:rsidRPr="00C90CCD">
        <w:br/>
      </w:r>
      <w:r w:rsidRPr="00C90CCD">
        <w:t>Elektriciteitskosten per KWh/e Inclusief belasting</w:t>
      </w:r>
      <w:r w:rsidRPr="00C90CCD">
        <w:br/>
      </w:r>
      <w:r w:rsidRPr="00C90CCD">
        <w:t>Vastrecht stroomaansluiting per jaar</w:t>
      </w:r>
      <w:r w:rsidRPr="00C90CCD">
        <w:br/>
      </w:r>
      <w:r w:rsidRPr="00C90CCD">
        <w:t>Jaarlijkse elektra kosten €/</w:t>
      </w:r>
      <w:proofErr w:type="spellStart"/>
      <w:r w:rsidRPr="00C90CCD">
        <w:t>jr</w:t>
      </w:r>
      <w:proofErr w:type="spellEnd"/>
      <w:r w:rsidRPr="00C90CCD">
        <w:t xml:space="preserve"> Geldt voor het 1e jaar</w:t>
      </w:r>
      <w:r w:rsidRPr="00C90CCD">
        <w:br/>
      </w:r>
      <w:r w:rsidRPr="00C90CCD">
        <w:t>Geraamde investeringskosten Eenmalige kosten</w:t>
      </w:r>
      <w:r w:rsidRPr="00C90CCD">
        <w:br/>
      </w:r>
      <w:r w:rsidRPr="00C90CCD">
        <w:t>Looptijd lening 18 jaar</w:t>
      </w:r>
      <w:r w:rsidRPr="00C90CCD">
        <w:br/>
      </w:r>
      <w:r w:rsidRPr="00C90CCD">
        <w:t>Rentepercentage 3,0%</w:t>
      </w:r>
      <w:r w:rsidRPr="00C90CCD">
        <w:br/>
      </w:r>
      <w:r w:rsidRPr="00C90CCD">
        <w:t>Inschatting onderhoudskosten €/</w:t>
      </w:r>
      <w:proofErr w:type="spellStart"/>
      <w:r w:rsidRPr="00C90CCD">
        <w:t>jr</w:t>
      </w:r>
      <w:proofErr w:type="spellEnd"/>
      <w:r w:rsidRPr="00C90CCD">
        <w:br/>
      </w:r>
      <w:r w:rsidRPr="00C90CCD">
        <w:t>Onderhoud, storing en vervangen kleine onderdelen en uitvoering</w:t>
      </w:r>
      <w:r w:rsidRPr="00C90CCD">
        <w:br/>
      </w:r>
      <w:r w:rsidRPr="00C90CCD">
        <w:t>Financieringslasten Totaal</w:t>
      </w:r>
      <w:r w:rsidRPr="00C90CCD">
        <w:br/>
      </w:r>
      <w:r w:rsidRPr="00C90CCD">
        <w:t>Aanvullende warmte uit warmtenet 20 %</w:t>
      </w:r>
      <w:r w:rsidRPr="00C90CCD">
        <w:br/>
      </w:r>
      <w:r w:rsidRPr="00C90CCD">
        <w:t>Kosten warmte uit warmtenet €/</w:t>
      </w:r>
      <w:proofErr w:type="spellStart"/>
      <w:r w:rsidRPr="00C90CCD">
        <w:t>jr</w:t>
      </w:r>
      <w:proofErr w:type="spellEnd"/>
      <w:r w:rsidRPr="00C90CCD">
        <w:t xml:space="preserve"> Kosten warmtetekort uit warmtenet</w:t>
      </w:r>
      <w:r w:rsidRPr="00C90CCD">
        <w:br/>
      </w:r>
      <w:r w:rsidRPr="00C90CCD">
        <w:t>Kosten eerste jaar</w:t>
      </w:r>
      <w:r w:rsidRPr="00C90CCD">
        <w:br/>
      </w:r>
      <w:r w:rsidRPr="00C90CCD">
        <w:t>TCO 18 jaar incl. 3% indexatie/jaar</w:t>
      </w:r>
      <w:r w:rsidRPr="00C90CCD">
        <w:br/>
      </w:r>
      <w:r w:rsidRPr="00C90CCD">
        <w:t>Uitstoot CO2 gedurende deze periode 2.742 Ton CO2</w:t>
      </w:r>
      <w:r w:rsidRPr="00C90CCD">
        <w:br/>
      </w:r>
      <w:r w:rsidRPr="00C90CCD">
        <w:t xml:space="preserve">gem 150 gram CO2/kWh (nu 200 daalt naar 100) </w:t>
      </w:r>
    </w:p>
    <w:p w:rsidR="00C90CCD" w:rsidP="00C90CCD" w:rsidRDefault="00C90CCD" w14:paraId="769AD95F" w14:textId="77777777">
      <w:pPr>
        <w:rPr>
          <w:b/>
          <w:bCs/>
        </w:rPr>
      </w:pPr>
    </w:p>
    <w:p w:rsidRPr="00C90CCD" w:rsidR="00C90CCD" w:rsidP="00C90CCD" w:rsidRDefault="00C90CCD" w14:paraId="0A03270F" w14:textId="124B8786">
      <w:pPr>
        <w:rPr>
          <w:b/>
          <w:bCs/>
        </w:rPr>
      </w:pPr>
      <w:r w:rsidRPr="00C90CCD">
        <w:rPr>
          <w:b/>
          <w:bCs/>
        </w:rPr>
        <w:t>Concept 3 warmte leveren aan zwembad en aan het warmtenet</w:t>
      </w:r>
    </w:p>
    <w:p w:rsidRPr="00C90CCD" w:rsidR="00C90CCD" w:rsidP="00C90CCD" w:rsidRDefault="00C90CCD" w14:paraId="35FE2784" w14:textId="77777777">
      <w:r w:rsidRPr="00C90CCD">
        <w:rPr>
          <w:b/>
          <w:bCs/>
        </w:rPr>
        <w:t>Warmte laden in bodem</w:t>
      </w:r>
      <w:r w:rsidRPr="00C90CCD">
        <w:br/>
      </w:r>
      <w:r w:rsidRPr="00C90CCD">
        <w:t>2.334.800 Alle warmte collectorveld</w:t>
      </w:r>
      <w:r w:rsidRPr="00C90CCD">
        <w:br/>
      </w:r>
      <w:r w:rsidRPr="00C90CCD">
        <w:t>Te hanteren onbalans 20%</w:t>
      </w:r>
      <w:r w:rsidRPr="00C90CCD">
        <w:br/>
      </w:r>
      <w:r w:rsidRPr="00C90CCD">
        <w:t>Warmte te onttrekken aan bodem 2.801.760 Warmte uit de WKO</w:t>
      </w:r>
    </w:p>
    <w:p w:rsidRPr="00C90CCD" w:rsidR="00C90CCD" w:rsidP="00C90CCD" w:rsidRDefault="00C90CCD" w14:paraId="723ECE37" w14:textId="77777777">
      <w:r w:rsidRPr="00C90CCD">
        <w:rPr>
          <w:b/>
          <w:bCs/>
        </w:rPr>
        <w:t>Zwembad</w:t>
      </w:r>
      <w:r w:rsidRPr="00C90CCD">
        <w:br/>
      </w:r>
      <w:r w:rsidRPr="00C90CCD">
        <w:t>Verbruik warmte uit WKO 1.821.795 KWh-</w:t>
      </w:r>
      <w:proofErr w:type="spellStart"/>
      <w:r w:rsidRPr="00C90CCD">
        <w:t>th</w:t>
      </w:r>
      <w:proofErr w:type="spellEnd"/>
      <w:r w:rsidRPr="00C90CCD">
        <w:t xml:space="preserve"> Warmte uit WKO </w:t>
      </w:r>
      <w:proofErr w:type="spellStart"/>
      <w:r w:rsidRPr="00C90CCD">
        <w:t>tbv</w:t>
      </w:r>
      <w:proofErr w:type="spellEnd"/>
      <w:r w:rsidRPr="00C90CCD">
        <w:t xml:space="preserve"> warmtepomp</w:t>
      </w:r>
      <w:r w:rsidRPr="00C90CCD">
        <w:br/>
      </w:r>
      <w:r w:rsidRPr="00C90CCD">
        <w:t>COP water-water warmtepomp 3,9</w:t>
      </w:r>
      <w:r w:rsidRPr="00C90CCD">
        <w:br/>
      </w:r>
      <w:r w:rsidRPr="00C90CCD">
        <w:t>Warmtelevering zwembad 2.450.000 KWh-</w:t>
      </w:r>
      <w:proofErr w:type="spellStart"/>
      <w:r w:rsidRPr="00C90CCD">
        <w:t>th</w:t>
      </w:r>
      <w:proofErr w:type="spellEnd"/>
      <w:r w:rsidRPr="00C90CCD">
        <w:br/>
      </w:r>
      <w:r w:rsidRPr="00C90CCD">
        <w:t>Verliespercentage warmtetransport 2 % Verlies door transport naar zwembad</w:t>
      </w:r>
      <w:r w:rsidRPr="00C90CCD">
        <w:br/>
      </w:r>
      <w:r w:rsidRPr="00C90CCD">
        <w:t>Debiet WKO 89,7 m3/h</w:t>
      </w:r>
      <w:r w:rsidRPr="00C90CCD">
        <w:br/>
      </w:r>
      <w:r w:rsidRPr="00C90CCD">
        <w:t>Stroomverbruik warmtepomp 640.769 KWh-e Incl. warmteverlies</w:t>
      </w:r>
    </w:p>
    <w:p w:rsidR="00C90CCD" w:rsidP="00C90CCD" w:rsidRDefault="00C90CCD" w14:paraId="56F53447" w14:textId="77777777">
      <w:pPr>
        <w:rPr>
          <w:b/>
          <w:bCs/>
        </w:rPr>
      </w:pPr>
    </w:p>
    <w:p w:rsidRPr="00C90CCD" w:rsidR="00C90CCD" w:rsidP="00C90CCD" w:rsidRDefault="00C90CCD" w14:paraId="6E79F6F5" w14:textId="2D920C78">
      <w:r w:rsidRPr="00C90CCD">
        <w:rPr>
          <w:b/>
          <w:bCs/>
        </w:rPr>
        <w:t>Levering Warmtenet</w:t>
      </w:r>
      <w:r w:rsidRPr="00C90CCD">
        <w:br/>
      </w:r>
      <w:r w:rsidRPr="00C90CCD">
        <w:t>Warmte over in WKO 979.965 KWh-</w:t>
      </w:r>
      <w:proofErr w:type="spellStart"/>
      <w:r w:rsidRPr="00C90CCD">
        <w:t>th</w:t>
      </w:r>
      <w:proofErr w:type="spellEnd"/>
      <w:r w:rsidRPr="00C90CCD">
        <w:t xml:space="preserve"> Na volledige levering aan zwembad</w:t>
      </w:r>
      <w:r w:rsidRPr="00C90CCD">
        <w:br/>
      </w:r>
      <w:r w:rsidRPr="00C90CCD">
        <w:t>COP water-water warmtepomp 3,2</w:t>
      </w:r>
      <w:r w:rsidRPr="00C90CCD">
        <w:br/>
      </w:r>
      <w:r w:rsidRPr="00C90CCD">
        <w:t>Haalt warmte uit de WKO verwarmt tot 85 graden in twee stappen</w:t>
      </w:r>
      <w:r w:rsidRPr="00C90CCD">
        <w:br/>
      </w:r>
      <w:r w:rsidRPr="00C90CCD">
        <w:t xml:space="preserve">Warmteopwekking </w:t>
      </w:r>
      <w:proofErr w:type="spellStart"/>
      <w:r w:rsidRPr="00C90CCD">
        <w:t>tbv</w:t>
      </w:r>
      <w:proofErr w:type="spellEnd"/>
      <w:r w:rsidRPr="00C90CCD">
        <w:t xml:space="preserve"> Warmtenet 1.425.404 kWh-</w:t>
      </w:r>
      <w:proofErr w:type="spellStart"/>
      <w:r w:rsidRPr="00C90CCD">
        <w:t>th</w:t>
      </w:r>
      <w:proofErr w:type="spellEnd"/>
      <w:r w:rsidRPr="00C90CCD">
        <w:t>/jaar Warmtehoeveelheid uit warmtepomp</w:t>
      </w:r>
      <w:r w:rsidRPr="00C90CCD">
        <w:br/>
      </w:r>
      <w:r w:rsidRPr="00C90CCD">
        <w:t>Verliespercentage warmtetransport 5 % Verlies door transport naar warmtenet</w:t>
      </w:r>
      <w:r w:rsidRPr="00C90CCD">
        <w:br/>
      </w:r>
      <w:r w:rsidRPr="00C90CCD">
        <w:t>Werkelijke levering aan warmtenet 1.354.134 kWh-</w:t>
      </w:r>
      <w:proofErr w:type="spellStart"/>
      <w:r w:rsidRPr="00C90CCD">
        <w:t>th</w:t>
      </w:r>
      <w:proofErr w:type="spellEnd"/>
      <w:r w:rsidRPr="00C90CCD">
        <w:t>/jaar Hoeveelheid voor verkoop</w:t>
      </w:r>
      <w:r w:rsidRPr="00C90CCD">
        <w:br/>
      </w:r>
      <w:r w:rsidRPr="00C90CCD">
        <w:t>Debiet WKO 112,6 m3/h</w:t>
      </w:r>
      <w:r w:rsidRPr="00C90CCD">
        <w:br/>
      </w:r>
      <w:r w:rsidRPr="00C90CCD">
        <w:t>Stroomverbruik warmtepomp 445.439 KWh-e Incl. warmteverlies</w:t>
      </w:r>
      <w:r w:rsidRPr="00C90CCD">
        <w:br/>
      </w:r>
      <w:r w:rsidRPr="00C90CCD">
        <w:t>Benodigd E vermogen 413 kW</w:t>
      </w:r>
      <w:r w:rsidRPr="00C90CCD">
        <w:br/>
      </w:r>
      <w:r w:rsidRPr="00C90CCD">
        <w:t>Stroomverbruik Warmtepompen 1.086.208 kWh-e</w:t>
      </w:r>
      <w:r w:rsidRPr="00C90CCD">
        <w:br/>
      </w:r>
      <w:r w:rsidRPr="00C90CCD">
        <w:t>Stroomverbruik overig (10%) 108.621 kWh-e Collectorveld, WKO, distributie, RK</w:t>
      </w:r>
      <w:r w:rsidRPr="00C90CCD">
        <w:br/>
      </w:r>
      <w:r w:rsidRPr="00C90CCD">
        <w:t>Stroomverbruik totaal 1.194.828,72 KWh-e/jaar</w:t>
      </w:r>
      <w:r w:rsidRPr="00C90CCD">
        <w:br/>
      </w:r>
      <w:r w:rsidRPr="00C90CCD">
        <w:t>Overall COP 3,2</w:t>
      </w:r>
      <w:r w:rsidRPr="00C90CCD">
        <w:br/>
      </w:r>
      <w:r w:rsidRPr="00C90CCD">
        <w:t>COP over alle geleverde warmte / benodigde E</w:t>
      </w:r>
      <w:r w:rsidRPr="00C90CCD">
        <w:br/>
      </w:r>
      <w:r w:rsidRPr="00C90CCD">
        <w:t>Elektriciteitskosten per KWh/e exclusief belasting</w:t>
      </w:r>
      <w:r w:rsidRPr="00C90CCD">
        <w:br/>
      </w:r>
      <w:r w:rsidRPr="00C90CCD">
        <w:t>Energiebelasting (EB) per jaar Tarieven 2024</w:t>
      </w:r>
      <w:r w:rsidRPr="00C90CCD">
        <w:br/>
      </w:r>
      <w:r w:rsidRPr="00C90CCD">
        <w:t xml:space="preserve">Vastrecht stroomaansluiting per jaar Tarieven </w:t>
      </w:r>
      <w:proofErr w:type="spellStart"/>
      <w:r w:rsidRPr="00C90CCD">
        <w:t>Liander</w:t>
      </w:r>
      <w:proofErr w:type="spellEnd"/>
      <w:r w:rsidRPr="00C90CCD">
        <w:br/>
      </w:r>
      <w:r w:rsidRPr="00C90CCD">
        <w:t>Totale Jaarlijkse elektra kosten €/</w:t>
      </w:r>
      <w:proofErr w:type="spellStart"/>
      <w:r w:rsidRPr="00C90CCD">
        <w:t>jr</w:t>
      </w:r>
      <w:proofErr w:type="spellEnd"/>
      <w:r w:rsidRPr="00C90CCD">
        <w:t xml:space="preserve"> Geldt voor het 1e jaar</w:t>
      </w:r>
      <w:r w:rsidRPr="00C90CCD">
        <w:br/>
      </w:r>
      <w:r w:rsidRPr="00C90CCD">
        <w:t>Totaal Prijs per KWh incl. belasting per KWh/e Incl. belasting, excl. Netwerkkosten</w:t>
      </w:r>
      <w:r w:rsidRPr="00C90CCD">
        <w:br/>
      </w:r>
      <w:r w:rsidRPr="00C90CCD">
        <w:t>Aandeel stroom zwembad 59 %</w:t>
      </w:r>
      <w:r w:rsidRPr="00C90CCD">
        <w:br/>
      </w:r>
      <w:r w:rsidRPr="00C90CCD">
        <w:t>Aandeel stroom Warmtenet 41 %</w:t>
      </w:r>
    </w:p>
    <w:p w:rsidR="00C90CCD" w:rsidP="00C90CCD" w:rsidRDefault="00C90CCD" w14:paraId="0D1C07E0" w14:textId="77777777">
      <w:pPr>
        <w:rPr>
          <w:b/>
          <w:bCs/>
        </w:rPr>
      </w:pPr>
    </w:p>
    <w:p w:rsidRPr="00C90CCD" w:rsidR="00C90CCD" w:rsidP="00C90CCD" w:rsidRDefault="00C90CCD" w14:paraId="58041342" w14:textId="17E37C16">
      <w:r w:rsidRPr="00C90CCD">
        <w:rPr>
          <w:b/>
          <w:bCs/>
        </w:rPr>
        <w:t>Kosten</w:t>
      </w:r>
      <w:r w:rsidRPr="00C90CCD">
        <w:br/>
      </w:r>
      <w:r w:rsidRPr="00C90CCD">
        <w:t>Kosten stroomverbruik zwembad</w:t>
      </w:r>
      <w:r w:rsidRPr="00C90CCD">
        <w:br/>
      </w:r>
      <w:r w:rsidRPr="00C90CCD">
        <w:t>Kosten stroomverbruik warmtenet</w:t>
      </w:r>
      <w:r w:rsidRPr="00C90CCD">
        <w:br/>
      </w:r>
      <w:r w:rsidRPr="00C90CCD">
        <w:t xml:space="preserve">Investeringskosten </w:t>
      </w:r>
      <w:proofErr w:type="spellStart"/>
      <w:r w:rsidRPr="00C90CCD">
        <w:t>tbv</w:t>
      </w:r>
      <w:proofErr w:type="spellEnd"/>
      <w:r w:rsidRPr="00C90CCD">
        <w:t xml:space="preserve"> Zwembad</w:t>
      </w:r>
      <w:r w:rsidRPr="00C90CCD">
        <w:br/>
      </w:r>
      <w:r w:rsidRPr="00C90CCD">
        <w:t xml:space="preserve">Extra kosten </w:t>
      </w:r>
      <w:proofErr w:type="spellStart"/>
      <w:r w:rsidRPr="00C90CCD">
        <w:t>tov</w:t>
      </w:r>
      <w:proofErr w:type="spellEnd"/>
      <w:r w:rsidRPr="00C90CCD">
        <w:t xml:space="preserve"> concept 1, bestaande uit extra veld, HT warmtepomp, uitbreiding WKO</w:t>
      </w:r>
      <w:r w:rsidRPr="00C90CCD">
        <w:br/>
      </w:r>
      <w:r w:rsidRPr="00C90CCD">
        <w:t xml:space="preserve">Investeringskosten </w:t>
      </w:r>
      <w:proofErr w:type="spellStart"/>
      <w:r w:rsidRPr="00C90CCD">
        <w:t>tbv</w:t>
      </w:r>
      <w:proofErr w:type="spellEnd"/>
      <w:r w:rsidRPr="00C90CCD">
        <w:t xml:space="preserve"> warmtenet</w:t>
      </w:r>
      <w:r w:rsidRPr="00C90CCD">
        <w:br/>
      </w:r>
      <w:r w:rsidRPr="00C90CCD">
        <w:t>Totale investeringskosten</w:t>
      </w:r>
      <w:r w:rsidRPr="00C90CCD">
        <w:br/>
      </w:r>
      <w:r w:rsidRPr="00C90CCD">
        <w:t>Looptijd lening 18 jaar</w:t>
      </w:r>
      <w:r w:rsidRPr="00C90CCD">
        <w:br/>
      </w:r>
      <w:r w:rsidRPr="00C90CCD">
        <w:t>Rentepercentage 3,0%</w:t>
      </w:r>
      <w:r w:rsidRPr="00C90CCD">
        <w:br/>
      </w:r>
      <w:r w:rsidRPr="00C90CCD">
        <w:t>Inschatting onderhoudskosten €/</w:t>
      </w:r>
      <w:proofErr w:type="spellStart"/>
      <w:r w:rsidRPr="00C90CCD">
        <w:t>jr</w:t>
      </w:r>
      <w:proofErr w:type="spellEnd"/>
      <w:r w:rsidRPr="00C90CCD">
        <w:br/>
      </w:r>
      <w:r w:rsidRPr="00C90CCD">
        <w:t>Onderhoud, storing en vervangen kleine onderdelen en uitvoering voorschriften vergunning</w:t>
      </w:r>
      <w:r w:rsidRPr="00C90CCD">
        <w:br/>
      </w:r>
      <w:r w:rsidRPr="00C90CCD">
        <w:t>Totale financieringslasten Totaal</w:t>
      </w:r>
      <w:r w:rsidRPr="00C90CCD">
        <w:br/>
      </w:r>
      <w:r w:rsidRPr="00C90CCD">
        <w:t>Financieringslasten zwembad</w:t>
      </w:r>
      <w:r w:rsidRPr="00C90CCD">
        <w:br/>
      </w:r>
      <w:r w:rsidRPr="00C90CCD">
        <w:t>Financieringslasten warmtenet</w:t>
      </w:r>
      <w:r w:rsidRPr="00C90CCD">
        <w:br/>
      </w:r>
      <w:r w:rsidRPr="00C90CCD">
        <w:t>TCO 18 jaar zwembad incl. 3% indexatie/jaar</w:t>
      </w:r>
      <w:r w:rsidRPr="00C90CCD">
        <w:br/>
      </w:r>
      <w:r w:rsidRPr="00C90CCD">
        <w:t>TCO 18 jaar warmtenet incl. 3% indexatie/jaar</w:t>
      </w:r>
    </w:p>
    <w:p w:rsidR="00C90CCD" w:rsidP="00C90CCD" w:rsidRDefault="00C90CCD" w14:paraId="0EA54B58" w14:textId="77777777">
      <w:pPr>
        <w:rPr>
          <w:b/>
          <w:bCs/>
        </w:rPr>
      </w:pPr>
    </w:p>
    <w:p w:rsidRPr="00C90CCD" w:rsidR="00C90CCD" w:rsidP="00C90CCD" w:rsidRDefault="00C90CCD" w14:paraId="2F63A75D" w14:textId="0766D27A">
      <w:r w:rsidRPr="00C90CCD">
        <w:rPr>
          <w:b/>
          <w:bCs/>
        </w:rPr>
        <w:t>Inkomsten uit levering aan Warmtenet</w:t>
      </w:r>
      <w:r w:rsidRPr="00C90CCD">
        <w:br/>
      </w:r>
      <w:r w:rsidRPr="00C90CCD">
        <w:t xml:space="preserve">Inkomsten per geleverde GJ </w:t>
      </w:r>
      <w:proofErr w:type="spellStart"/>
      <w:r w:rsidRPr="00C90CCD">
        <w:t>GJ</w:t>
      </w:r>
      <w:proofErr w:type="spellEnd"/>
      <w:r w:rsidRPr="00C90CCD">
        <w:t xml:space="preserve"> Bij /GJ </w:t>
      </w:r>
      <w:proofErr w:type="spellStart"/>
      <w:r w:rsidRPr="00C90CCD">
        <w:t>breakeven</w:t>
      </w:r>
      <w:proofErr w:type="spellEnd"/>
      <w:r w:rsidRPr="00C90CCD">
        <w:br/>
      </w:r>
      <w:r w:rsidRPr="00C90CCD">
        <w:t>Inkomsten €/</w:t>
      </w:r>
      <w:proofErr w:type="spellStart"/>
      <w:r w:rsidRPr="00C90CCD">
        <w:t>jr</w:t>
      </w:r>
      <w:proofErr w:type="spellEnd"/>
      <w:r w:rsidRPr="00C90CCD">
        <w:br/>
      </w:r>
      <w:r w:rsidRPr="00C90CCD">
        <w:t>Vastrecht €/</w:t>
      </w:r>
      <w:proofErr w:type="spellStart"/>
      <w:r w:rsidRPr="00C90CCD">
        <w:t>jr</w:t>
      </w:r>
      <w:proofErr w:type="spellEnd"/>
      <w:r w:rsidRPr="00C90CCD">
        <w:br/>
      </w:r>
      <w:r w:rsidRPr="00C90CCD">
        <w:t>Bijdrage aansluitkosten Eenmalige kosten</w:t>
      </w:r>
      <w:r w:rsidRPr="00C90CCD">
        <w:br/>
      </w:r>
      <w:r w:rsidRPr="00C90CCD">
        <w:t>Totale opbrengsten 18 jaar incl. 3% indexatie/jaar</w:t>
      </w:r>
      <w:r w:rsidRPr="00C90CCD">
        <w:br/>
      </w:r>
      <w:r w:rsidRPr="00C90CCD">
        <w:t>Winst / verlies na 18 jaar</w:t>
      </w:r>
      <w:r w:rsidRPr="00C90CCD">
        <w:br/>
      </w:r>
      <w:r w:rsidRPr="00C90CCD">
        <w:t>Verschil tussen opbrengst (verkoop aan warmtenet) en kosten</w:t>
      </w:r>
    </w:p>
    <w:p w:rsidRPr="00C90CCD" w:rsidR="00C90CCD" w:rsidP="00C90CCD" w:rsidRDefault="00C90CCD" w14:paraId="1D187334" w14:textId="77777777">
      <w:r w:rsidRPr="00C90CCD">
        <w:t>Uitstoot CO2 gedurende deze periode voor alleen het zwembad 1.903 Ton CO2</w:t>
      </w:r>
      <w:r w:rsidRPr="00C90CCD">
        <w:br/>
      </w:r>
      <w:r w:rsidRPr="00C90CCD">
        <w:t>gem 150 gram CO2/kWh (nu 200 daalt naar 100)</w:t>
      </w:r>
      <w:r w:rsidRPr="00C90CCD">
        <w:br/>
      </w:r>
      <w:r w:rsidRPr="00C90CCD">
        <w:t>Uitstoot CO2 gedurende deze periode voor alleen het Warmtenet 1.323 Ton CO2</w:t>
      </w:r>
      <w:r w:rsidRPr="00C90CCD">
        <w:br/>
      </w:r>
      <w:r w:rsidRPr="00C90CCD">
        <w:t>gem 150 gram CO2/kWh (nu 200 daalt naar 100)</w:t>
      </w:r>
      <w:r w:rsidRPr="00C90CCD">
        <w:br/>
      </w:r>
      <w:r w:rsidRPr="00C90CCD">
        <w:t>CO2 uitstoot indien volledig met gas gestookt 9.480 Ton CO2 Op basis van 2,1 Kg CO2/m3 gas</w:t>
      </w:r>
      <w:r w:rsidRPr="00C90CCD">
        <w:br/>
      </w:r>
      <w:r w:rsidRPr="00C90CCD">
        <w:t xml:space="preserve">Uitstoot CO2 door biomassa centrale vergelijkbare energiehoeveelheid 1.895 Ton CO2 Gem. </w:t>
      </w:r>
      <w:r w:rsidRPr="00C90CCD">
        <w:t>Warmtenet 21,6 kg/GJ</w:t>
      </w:r>
      <w:r w:rsidRPr="00C90CCD">
        <w:br/>
      </w:r>
      <w:r w:rsidRPr="00C90CCD">
        <w:t xml:space="preserve">CO2 besparing door leveren warmte uit collectorveld 572 Ton CO2 </w:t>
      </w:r>
    </w:p>
    <w:p w:rsidRPr="00C90CCD" w:rsidR="00C90CCD" w:rsidP="00C90CCD" w:rsidRDefault="00EF7AF1" w14:paraId="4E085241" w14:textId="77777777">
      <w:r>
        <w:pict w14:anchorId="6AA7F21F">
          <v:rect id="_x0000_i1026" style="width:0;height:1.5pt" o:hr="t" o:hrstd="t" o:hralign="center" fillcolor="#a0a0a0" stroked="f"/>
        </w:pict>
      </w:r>
    </w:p>
    <w:p w:rsidR="00C90CCD" w:rsidP="00C90CCD" w:rsidRDefault="00C90CCD" w14:paraId="0F32A15C" w14:noSpellErr="1" w14:textId="1532AC18">
      <w:pPr>
        <w:rPr>
          <w:b w:val="1"/>
          <w:bCs w:val="1"/>
        </w:rPr>
      </w:pPr>
    </w:p>
    <w:sectPr w:rsidRPr="00474595" w:rsidR="00474595" w:rsidSect="00BE6A0E">
      <w:footerReference w:type="default" r:id="rId10"/>
      <w:pgSz w:w="11906" w:h="16838" w:orient="portrait"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AF1" w:rsidP="00687763" w:rsidRDefault="00EF7AF1" w14:paraId="3B966201" w14:textId="77777777">
      <w:r>
        <w:separator/>
      </w:r>
    </w:p>
  </w:endnote>
  <w:endnote w:type="continuationSeparator" w:id="0">
    <w:p w:rsidR="00EF7AF1" w:rsidP="00687763" w:rsidRDefault="00EF7AF1" w14:paraId="486EA34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rostileConReg">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763" w:rsidRDefault="00687763" w14:paraId="5926BB48"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AF1" w:rsidP="00687763" w:rsidRDefault="00EF7AF1" w14:paraId="40380965" w14:textId="77777777">
      <w:r>
        <w:separator/>
      </w:r>
    </w:p>
  </w:footnote>
  <w:footnote w:type="continuationSeparator" w:id="0">
    <w:p w:rsidR="00EF7AF1" w:rsidP="00687763" w:rsidRDefault="00EF7AF1" w14:paraId="1B80654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68C9"/>
    <w:multiLevelType w:val="hybridMultilevel"/>
    <w:tmpl w:val="73700AE6"/>
    <w:lvl w:ilvl="0" w:tplc="FFF04792">
      <w:start w:val="1"/>
      <w:numFmt w:val="bullet"/>
      <w:pStyle w:val="Kop7"/>
      <w:lvlText w:val="-"/>
      <w:lvlJc w:val="left"/>
      <w:pPr>
        <w:tabs>
          <w:tab w:val="num" w:pos="720"/>
        </w:tabs>
        <w:ind w:left="720" w:hanging="360"/>
      </w:pPr>
      <w:rPr>
        <w:rFonts w:hint="default" w:ascii="Arial" w:hAnsi="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211B3960"/>
    <w:multiLevelType w:val="multilevel"/>
    <w:tmpl w:val="13E6B39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0F85F7E"/>
    <w:multiLevelType w:val="hybridMultilevel"/>
    <w:tmpl w:val="141CC1BC"/>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63031760">
    <w:abstractNumId w:val="1"/>
  </w:num>
  <w:num w:numId="2" w16cid:durableId="975063472">
    <w:abstractNumId w:val="1"/>
  </w:num>
  <w:num w:numId="3" w16cid:durableId="863520037">
    <w:abstractNumId w:val="1"/>
  </w:num>
  <w:num w:numId="4" w16cid:durableId="1272401216">
    <w:abstractNumId w:val="1"/>
  </w:num>
  <w:num w:numId="5" w16cid:durableId="1107313307">
    <w:abstractNumId w:val="2"/>
  </w:num>
  <w:num w:numId="6" w16cid:durableId="1270357103">
    <w:abstractNumId w:val="0"/>
  </w:num>
  <w:num w:numId="7" w16cid:durableId="139199540">
    <w:abstractNumId w:val="1"/>
  </w:num>
  <w:num w:numId="8" w16cid:durableId="283393094">
    <w:abstractNumId w:val="1"/>
  </w:num>
  <w:num w:numId="9" w16cid:durableId="1263102305">
    <w:abstractNumId w:val="1"/>
  </w:num>
  <w:num w:numId="10" w16cid:durableId="634258718">
    <w:abstractNumId w:val="2"/>
  </w:num>
  <w:num w:numId="11" w16cid:durableId="189198895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CCD"/>
    <w:rsid w:val="00043FE2"/>
    <w:rsid w:val="00131E22"/>
    <w:rsid w:val="00145B4F"/>
    <w:rsid w:val="001656E4"/>
    <w:rsid w:val="001F0A6E"/>
    <w:rsid w:val="002C212A"/>
    <w:rsid w:val="00333B0A"/>
    <w:rsid w:val="003814CA"/>
    <w:rsid w:val="00474595"/>
    <w:rsid w:val="00484034"/>
    <w:rsid w:val="004B74E5"/>
    <w:rsid w:val="00523D8C"/>
    <w:rsid w:val="0058363A"/>
    <w:rsid w:val="00640BC6"/>
    <w:rsid w:val="00687763"/>
    <w:rsid w:val="006B3495"/>
    <w:rsid w:val="007E67DD"/>
    <w:rsid w:val="007F0A26"/>
    <w:rsid w:val="0081518F"/>
    <w:rsid w:val="008805FD"/>
    <w:rsid w:val="00950339"/>
    <w:rsid w:val="00951560"/>
    <w:rsid w:val="009E50DC"/>
    <w:rsid w:val="00A47959"/>
    <w:rsid w:val="00A70AFA"/>
    <w:rsid w:val="00A90876"/>
    <w:rsid w:val="00AB5327"/>
    <w:rsid w:val="00B226DE"/>
    <w:rsid w:val="00B31C12"/>
    <w:rsid w:val="00B32826"/>
    <w:rsid w:val="00B96C3E"/>
    <w:rsid w:val="00BE6A0E"/>
    <w:rsid w:val="00C51FB8"/>
    <w:rsid w:val="00C756AA"/>
    <w:rsid w:val="00C766D4"/>
    <w:rsid w:val="00C90CCD"/>
    <w:rsid w:val="00CA323A"/>
    <w:rsid w:val="00D12E66"/>
    <w:rsid w:val="00D54005"/>
    <w:rsid w:val="00E23C15"/>
    <w:rsid w:val="00E24028"/>
    <w:rsid w:val="00E54887"/>
    <w:rsid w:val="00EF7AF1"/>
    <w:rsid w:val="00F20092"/>
    <w:rsid w:val="00FD4294"/>
    <w:rsid w:val="00FD77BF"/>
    <w:rsid w:val="0716E47B"/>
    <w:rsid w:val="42E6F46E"/>
    <w:rsid w:val="483602FB"/>
    <w:rsid w:val="51BAAD03"/>
    <w:rsid w:val="58C58018"/>
    <w:rsid w:val="787B93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E56A7"/>
  <w15:chartTrackingRefBased/>
  <w15:docId w15:val="{ED8309D1-65D5-43EC-A767-6A807530B8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8"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A323A"/>
    <w:pPr>
      <w:spacing w:after="0" w:line="240" w:lineRule="auto"/>
    </w:pPr>
    <w:rPr>
      <w:rFonts w:cs="Times New Roman"/>
      <w:sz w:val="20"/>
      <w:szCs w:val="24"/>
      <w:lang w:eastAsia="nl-NL"/>
    </w:rPr>
  </w:style>
  <w:style w:type="paragraph" w:styleId="Kop1">
    <w:name w:val="heading 1"/>
    <w:aliases w:val="Kop 01 Hoofstukkop"/>
    <w:basedOn w:val="Standaard"/>
    <w:next w:val="Standaard"/>
    <w:link w:val="Kop1Char"/>
    <w:qFormat/>
    <w:rsid w:val="00CA323A"/>
    <w:pPr>
      <w:keepNext/>
      <w:numPr>
        <w:numId w:val="9"/>
      </w:numPr>
      <w:tabs>
        <w:tab w:val="left" w:pos="720"/>
      </w:tabs>
      <w:spacing w:after="360"/>
      <w:outlineLvl w:val="0"/>
    </w:pPr>
    <w:rPr>
      <w:rFonts w:cs="Arial"/>
      <w:b/>
      <w:bCs/>
      <w:kern w:val="32"/>
      <w:sz w:val="36"/>
      <w:szCs w:val="32"/>
    </w:rPr>
  </w:style>
  <w:style w:type="paragraph" w:styleId="Kop2">
    <w:name w:val="heading 2"/>
    <w:aliases w:val="Kop 02 Sub-hoofdstukkop"/>
    <w:basedOn w:val="Standaard"/>
    <w:next w:val="Standaard"/>
    <w:link w:val="Kop2Char"/>
    <w:qFormat/>
    <w:rsid w:val="00CA323A"/>
    <w:pPr>
      <w:keepNext/>
      <w:numPr>
        <w:ilvl w:val="1"/>
        <w:numId w:val="9"/>
      </w:numPr>
      <w:tabs>
        <w:tab w:val="left" w:pos="720"/>
      </w:tabs>
      <w:spacing w:after="300"/>
      <w:outlineLvl w:val="1"/>
    </w:pPr>
    <w:rPr>
      <w:rFonts w:cs="Arial"/>
      <w:b/>
      <w:bCs/>
      <w:iCs/>
      <w:sz w:val="30"/>
      <w:szCs w:val="28"/>
    </w:rPr>
  </w:style>
  <w:style w:type="paragraph" w:styleId="Kop3">
    <w:name w:val="heading 3"/>
    <w:aliases w:val="Kop 03 Paragraaftitel"/>
    <w:basedOn w:val="Standaard"/>
    <w:next w:val="Standaard"/>
    <w:link w:val="Kop3Char"/>
    <w:qFormat/>
    <w:rsid w:val="00CA323A"/>
    <w:pPr>
      <w:keepNext/>
      <w:numPr>
        <w:ilvl w:val="2"/>
        <w:numId w:val="9"/>
      </w:numPr>
      <w:spacing w:after="240"/>
      <w:outlineLvl w:val="2"/>
    </w:pPr>
    <w:rPr>
      <w:rFonts w:cs="Arial"/>
      <w:b/>
      <w:bCs/>
      <w:sz w:val="24"/>
      <w:szCs w:val="26"/>
    </w:rPr>
  </w:style>
  <w:style w:type="paragraph" w:styleId="Kop4">
    <w:name w:val="heading 4"/>
    <w:aliases w:val="Kop 04 Alineakopje"/>
    <w:basedOn w:val="Standaard"/>
    <w:next w:val="Standaard"/>
    <w:link w:val="Kop4Char"/>
    <w:qFormat/>
    <w:rsid w:val="00CA323A"/>
    <w:pPr>
      <w:keepNext/>
      <w:outlineLvl w:val="3"/>
    </w:pPr>
    <w:rPr>
      <w:b/>
      <w:bCs/>
      <w:szCs w:val="28"/>
    </w:rPr>
  </w:style>
  <w:style w:type="paragraph" w:styleId="Kop5">
    <w:name w:val="heading 5"/>
    <w:aliases w:val="Kop 05 subparagraaftitel"/>
    <w:basedOn w:val="Standaard"/>
    <w:next w:val="Standaard"/>
    <w:link w:val="Kop5Char"/>
    <w:qFormat/>
    <w:rsid w:val="00CA323A"/>
    <w:pPr>
      <w:outlineLvl w:val="4"/>
    </w:pPr>
    <w:rPr>
      <w:b/>
      <w:bCs/>
      <w:i/>
      <w:iCs/>
      <w:szCs w:val="26"/>
    </w:rPr>
  </w:style>
  <w:style w:type="paragraph" w:styleId="Kop6">
    <w:name w:val="heading 6"/>
    <w:aliases w:val="Kop 06 Opsommen nrs"/>
    <w:basedOn w:val="Standaard"/>
    <w:link w:val="Kop6Char"/>
    <w:qFormat/>
    <w:rsid w:val="00CA323A"/>
    <w:pPr>
      <w:numPr>
        <w:numId w:val="10"/>
      </w:numPr>
      <w:tabs>
        <w:tab w:val="left" w:pos="397"/>
        <w:tab w:val="left" w:pos="488"/>
      </w:tabs>
      <w:outlineLvl w:val="5"/>
    </w:pPr>
    <w:rPr>
      <w:bCs/>
      <w:szCs w:val="22"/>
    </w:rPr>
  </w:style>
  <w:style w:type="paragraph" w:styleId="Kop7">
    <w:name w:val="heading 7"/>
    <w:aliases w:val="Kop 07 Opsommen strp"/>
    <w:basedOn w:val="Standaard"/>
    <w:link w:val="Kop7Char"/>
    <w:qFormat/>
    <w:rsid w:val="00CA323A"/>
    <w:pPr>
      <w:numPr>
        <w:numId w:val="11"/>
      </w:numPr>
      <w:tabs>
        <w:tab w:val="left" w:pos="397"/>
      </w:tabs>
      <w:outlineLvl w:val="6"/>
    </w:pPr>
  </w:style>
  <w:style w:type="paragraph" w:styleId="Kop8">
    <w:name w:val="heading 8"/>
    <w:aliases w:val="Kop 08 Titelblad"/>
    <w:basedOn w:val="Standaard"/>
    <w:next w:val="Standaard"/>
    <w:link w:val="Kop8Char"/>
    <w:qFormat/>
    <w:rsid w:val="00CA323A"/>
    <w:pPr>
      <w:spacing w:after="480"/>
      <w:outlineLvl w:val="7"/>
    </w:pPr>
    <w:rPr>
      <w:b/>
      <w:iCs/>
      <w:sz w:val="48"/>
    </w:rPr>
  </w:style>
  <w:style w:type="paragraph" w:styleId="Kop9">
    <w:name w:val="heading 9"/>
    <w:aliases w:val="Kop 09 Subtitel"/>
    <w:basedOn w:val="Standaard"/>
    <w:next w:val="Standaard"/>
    <w:link w:val="Kop9Char"/>
    <w:qFormat/>
    <w:rsid w:val="00CA323A"/>
    <w:pPr>
      <w:spacing w:after="360"/>
      <w:outlineLvl w:val="8"/>
    </w:pPr>
    <w:rPr>
      <w:rFonts w:cs="Arial"/>
      <w:b/>
      <w:sz w:val="36"/>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aliases w:val="Kop 02 Sub-hoofdstukkop Char"/>
    <w:basedOn w:val="Standaardalinea-lettertype"/>
    <w:link w:val="Kop2"/>
    <w:rsid w:val="00CA323A"/>
    <w:rPr>
      <w:rFonts w:cs="Arial"/>
      <w:b/>
      <w:bCs/>
      <w:iCs/>
      <w:sz w:val="30"/>
      <w:szCs w:val="28"/>
      <w:lang w:eastAsia="nl-NL"/>
    </w:rPr>
  </w:style>
  <w:style w:type="character" w:styleId="Kop1Char" w:customStyle="1">
    <w:name w:val="Kop 1 Char"/>
    <w:aliases w:val="Kop 01 Hoofstukkop Char"/>
    <w:basedOn w:val="Standaardalinea-lettertype"/>
    <w:link w:val="Kop1"/>
    <w:rsid w:val="00CA323A"/>
    <w:rPr>
      <w:rFonts w:cs="Arial"/>
      <w:b/>
      <w:bCs/>
      <w:kern w:val="32"/>
      <w:sz w:val="36"/>
      <w:szCs w:val="32"/>
      <w:lang w:eastAsia="nl-NL"/>
    </w:rPr>
  </w:style>
  <w:style w:type="character" w:styleId="Kop3Char" w:customStyle="1">
    <w:name w:val="Kop 3 Char"/>
    <w:aliases w:val="Kop 03 Paragraaftitel Char"/>
    <w:basedOn w:val="Standaardalinea-lettertype"/>
    <w:link w:val="Kop3"/>
    <w:rsid w:val="00CA323A"/>
    <w:rPr>
      <w:rFonts w:cs="Arial"/>
      <w:b/>
      <w:bCs/>
      <w:sz w:val="24"/>
      <w:szCs w:val="26"/>
      <w:lang w:eastAsia="nl-NL"/>
    </w:rPr>
  </w:style>
  <w:style w:type="paragraph" w:styleId="Ondertitel">
    <w:name w:val="Subtitle"/>
    <w:basedOn w:val="Standaard"/>
    <w:next w:val="Standaard"/>
    <w:link w:val="OndertitelChar"/>
    <w:rsid w:val="00CA323A"/>
    <w:pPr>
      <w:numPr>
        <w:ilvl w:val="1"/>
      </w:numPr>
    </w:pPr>
    <w:rPr>
      <w:rFonts w:asciiTheme="majorHAnsi" w:hAnsiTheme="majorHAnsi" w:eastAsiaTheme="majorEastAsia" w:cstheme="majorBidi"/>
      <w:i/>
      <w:iCs/>
      <w:color w:val="4F81BD" w:themeColor="accent1"/>
      <w:spacing w:val="15"/>
      <w:sz w:val="24"/>
    </w:rPr>
  </w:style>
  <w:style w:type="character" w:styleId="OndertitelChar" w:customStyle="1">
    <w:name w:val="Ondertitel Char"/>
    <w:basedOn w:val="Standaardalinea-lettertype"/>
    <w:link w:val="Ondertitel"/>
    <w:rsid w:val="00CA323A"/>
    <w:rPr>
      <w:rFonts w:asciiTheme="majorHAnsi" w:hAnsiTheme="majorHAnsi" w:eastAsiaTheme="majorEastAsia" w:cstheme="majorBidi"/>
      <w:i/>
      <w:iCs/>
      <w:color w:val="4F81BD" w:themeColor="accent1"/>
      <w:spacing w:val="15"/>
      <w:sz w:val="24"/>
      <w:szCs w:val="24"/>
      <w:lang w:eastAsia="nl-NL"/>
    </w:rPr>
  </w:style>
  <w:style w:type="paragraph" w:styleId="Titel">
    <w:name w:val="Title"/>
    <w:basedOn w:val="Standaard"/>
    <w:link w:val="TitelChar"/>
    <w:qFormat/>
    <w:rsid w:val="00CA323A"/>
    <w:pPr>
      <w:spacing w:before="240" w:after="60"/>
      <w:jc w:val="center"/>
      <w:outlineLvl w:val="0"/>
    </w:pPr>
    <w:rPr>
      <w:rFonts w:cs="Arial"/>
      <w:b/>
      <w:bCs/>
      <w:kern w:val="28"/>
      <w:sz w:val="32"/>
      <w:szCs w:val="32"/>
    </w:rPr>
  </w:style>
  <w:style w:type="character" w:styleId="TitelChar" w:customStyle="1">
    <w:name w:val="Titel Char"/>
    <w:basedOn w:val="Standaardalinea-lettertype"/>
    <w:link w:val="Titel"/>
    <w:rsid w:val="00CA323A"/>
    <w:rPr>
      <w:rFonts w:cs="Arial"/>
      <w:b/>
      <w:bCs/>
      <w:kern w:val="28"/>
      <w:sz w:val="32"/>
      <w:szCs w:val="32"/>
      <w:lang w:eastAsia="nl-NL"/>
    </w:rPr>
  </w:style>
  <w:style w:type="paragraph" w:styleId="Geenafstand">
    <w:name w:val="No Spacing"/>
    <w:uiPriority w:val="1"/>
    <w:rsid w:val="00CA323A"/>
    <w:pPr>
      <w:spacing w:after="0" w:line="240" w:lineRule="auto"/>
    </w:pPr>
    <w:rPr>
      <w:rFonts w:cs="Times New Roman"/>
      <w:sz w:val="20"/>
      <w:szCs w:val="24"/>
      <w:lang w:eastAsia="nl-NL"/>
    </w:rPr>
  </w:style>
  <w:style w:type="character" w:styleId="Kop4Char" w:customStyle="1">
    <w:name w:val="Kop 4 Char"/>
    <w:aliases w:val="Kop 04 Alineakopje Char"/>
    <w:basedOn w:val="Standaardalinea-lettertype"/>
    <w:link w:val="Kop4"/>
    <w:rsid w:val="00CA323A"/>
    <w:rPr>
      <w:rFonts w:cs="Times New Roman"/>
      <w:b/>
      <w:bCs/>
      <w:sz w:val="20"/>
      <w:szCs w:val="28"/>
      <w:lang w:eastAsia="nl-NL"/>
    </w:rPr>
  </w:style>
  <w:style w:type="character" w:styleId="Kop5Char" w:customStyle="1">
    <w:name w:val="Kop 5 Char"/>
    <w:aliases w:val="Kop 05 subparagraaftitel Char"/>
    <w:basedOn w:val="Standaardalinea-lettertype"/>
    <w:link w:val="Kop5"/>
    <w:rsid w:val="00CA323A"/>
    <w:rPr>
      <w:rFonts w:cs="Times New Roman"/>
      <w:b/>
      <w:bCs/>
      <w:i/>
      <w:iCs/>
      <w:sz w:val="20"/>
      <w:szCs w:val="26"/>
      <w:lang w:eastAsia="nl-NL"/>
    </w:rPr>
  </w:style>
  <w:style w:type="character" w:styleId="Kop6Char" w:customStyle="1">
    <w:name w:val="Kop 6 Char"/>
    <w:aliases w:val="Kop 06 Opsommen nrs Char"/>
    <w:basedOn w:val="Standaardalinea-lettertype"/>
    <w:link w:val="Kop6"/>
    <w:rsid w:val="00CA323A"/>
    <w:rPr>
      <w:rFonts w:cs="Times New Roman"/>
      <w:bCs/>
      <w:sz w:val="20"/>
      <w:szCs w:val="22"/>
      <w:lang w:eastAsia="nl-NL"/>
    </w:rPr>
  </w:style>
  <w:style w:type="character" w:styleId="Kop7Char" w:customStyle="1">
    <w:name w:val="Kop 7 Char"/>
    <w:aliases w:val="Kop 07 Opsommen strp Char"/>
    <w:basedOn w:val="Standaardalinea-lettertype"/>
    <w:link w:val="Kop7"/>
    <w:rsid w:val="00CA323A"/>
    <w:rPr>
      <w:rFonts w:cs="Times New Roman"/>
      <w:sz w:val="20"/>
      <w:szCs w:val="24"/>
      <w:lang w:eastAsia="nl-NL"/>
    </w:rPr>
  </w:style>
  <w:style w:type="character" w:styleId="Kop8Char" w:customStyle="1">
    <w:name w:val="Kop 8 Char"/>
    <w:aliases w:val="Kop 08 Titelblad Char"/>
    <w:basedOn w:val="Standaardalinea-lettertype"/>
    <w:link w:val="Kop8"/>
    <w:rsid w:val="00CA323A"/>
    <w:rPr>
      <w:rFonts w:cs="Times New Roman"/>
      <w:b/>
      <w:iCs/>
      <w:sz w:val="48"/>
      <w:szCs w:val="24"/>
      <w:lang w:eastAsia="nl-NL"/>
    </w:rPr>
  </w:style>
  <w:style w:type="character" w:styleId="Kop9Char" w:customStyle="1">
    <w:name w:val="Kop 9 Char"/>
    <w:aliases w:val="Kop 09 Subtitel Char"/>
    <w:basedOn w:val="Standaardalinea-lettertype"/>
    <w:link w:val="Kop9"/>
    <w:rsid w:val="00CA323A"/>
    <w:rPr>
      <w:rFonts w:cs="Arial"/>
      <w:b/>
      <w:sz w:val="36"/>
      <w:szCs w:val="22"/>
      <w:lang w:eastAsia="nl-NL"/>
    </w:rPr>
  </w:style>
  <w:style w:type="paragraph" w:styleId="Kop10" w:customStyle="1">
    <w:name w:val="Kop10"/>
    <w:aliases w:val="Kop 10 zonder nummer"/>
    <w:basedOn w:val="Standaard"/>
    <w:next w:val="Standaard"/>
    <w:qFormat/>
    <w:rsid w:val="00CA323A"/>
    <w:rPr>
      <w:b/>
      <w:sz w:val="36"/>
    </w:rPr>
  </w:style>
  <w:style w:type="paragraph" w:styleId="Kop11" w:customStyle="1">
    <w:name w:val="Kop11"/>
    <w:aliases w:val="Kop 11 Subkop zonder nummer"/>
    <w:basedOn w:val="Standaard"/>
    <w:next w:val="Standaard"/>
    <w:qFormat/>
    <w:rsid w:val="00CA323A"/>
    <w:rPr>
      <w:b/>
      <w:sz w:val="30"/>
    </w:rPr>
  </w:style>
  <w:style w:type="paragraph" w:styleId="Kop12" w:customStyle="1">
    <w:name w:val="Kop12"/>
    <w:aliases w:val="Kop 12 Paragraafkop zonder nummer"/>
    <w:basedOn w:val="Standaard"/>
    <w:next w:val="Standaard"/>
    <w:qFormat/>
    <w:rsid w:val="00CA323A"/>
    <w:rPr>
      <w:b/>
      <w:sz w:val="24"/>
    </w:rPr>
  </w:style>
  <w:style w:type="paragraph" w:styleId="Kop13" w:customStyle="1">
    <w:name w:val="Kop13"/>
    <w:aliases w:val="Kop 13 Blauw titelblad"/>
    <w:basedOn w:val="Standaard"/>
    <w:next w:val="Standaard"/>
    <w:qFormat/>
    <w:rsid w:val="00CA323A"/>
    <w:rPr>
      <w:b/>
      <w:color w:val="007694"/>
      <w:sz w:val="48"/>
    </w:rPr>
  </w:style>
  <w:style w:type="paragraph" w:styleId="Kop14" w:customStyle="1">
    <w:name w:val="Kop14"/>
    <w:aliases w:val="Kop 14 Ondertitel Grijs"/>
    <w:basedOn w:val="Standaard"/>
    <w:next w:val="Standaard"/>
    <w:qFormat/>
    <w:rsid w:val="00CA323A"/>
    <w:rPr>
      <w:b/>
      <w:color w:val="A8A9A3"/>
      <w:sz w:val="36"/>
    </w:rPr>
  </w:style>
  <w:style w:type="paragraph" w:styleId="Kop15" w:customStyle="1">
    <w:name w:val="Kop15"/>
    <w:aliases w:val="Kop 15 Klein kopje blauw"/>
    <w:basedOn w:val="Standaard"/>
    <w:next w:val="Standaard"/>
    <w:qFormat/>
    <w:rsid w:val="00CA323A"/>
    <w:rPr>
      <w:b/>
      <w:color w:val="007694"/>
    </w:rPr>
  </w:style>
  <w:style w:type="paragraph" w:styleId="Lijstalinea">
    <w:name w:val="List Paragraph"/>
    <w:basedOn w:val="Standaard"/>
    <w:uiPriority w:val="34"/>
    <w:rsid w:val="00CA323A"/>
    <w:pPr>
      <w:ind w:left="720"/>
      <w:contextualSpacing/>
    </w:pPr>
  </w:style>
  <w:style w:type="paragraph" w:styleId="Citaat">
    <w:name w:val="Quote"/>
    <w:basedOn w:val="Standaard"/>
    <w:next w:val="Standaard"/>
    <w:link w:val="CitaatChar"/>
    <w:uiPriority w:val="29"/>
    <w:rsid w:val="00CA323A"/>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CA323A"/>
    <w:rPr>
      <w:rFonts w:cs="Times New Roman"/>
      <w:i/>
      <w:iCs/>
      <w:color w:val="404040" w:themeColor="text1" w:themeTint="BF"/>
      <w:sz w:val="20"/>
      <w:szCs w:val="24"/>
      <w:lang w:eastAsia="nl-NL"/>
    </w:rPr>
  </w:style>
  <w:style w:type="paragraph" w:styleId="Duidelijkcitaat">
    <w:name w:val="Intense Quote"/>
    <w:basedOn w:val="Standaard"/>
    <w:next w:val="Standaard"/>
    <w:link w:val="DuidelijkcitaatChar"/>
    <w:uiPriority w:val="30"/>
    <w:rsid w:val="00CA323A"/>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DuidelijkcitaatChar" w:customStyle="1">
    <w:name w:val="Duidelijk citaat Char"/>
    <w:basedOn w:val="Standaardalinea-lettertype"/>
    <w:link w:val="Duidelijkcitaat"/>
    <w:uiPriority w:val="30"/>
    <w:rsid w:val="00CA323A"/>
    <w:rPr>
      <w:rFonts w:cs="Times New Roman"/>
      <w:i/>
      <w:iCs/>
      <w:color w:val="365F91" w:themeColor="accent1" w:themeShade="BF"/>
      <w:sz w:val="20"/>
      <w:szCs w:val="24"/>
      <w:lang w:eastAsia="nl-NL"/>
    </w:rPr>
  </w:style>
  <w:style w:type="character" w:styleId="Intensievebenadrukking">
    <w:name w:val="Intense Emphasis"/>
    <w:basedOn w:val="Standaardalinea-lettertype"/>
    <w:uiPriority w:val="21"/>
    <w:rsid w:val="00CA323A"/>
    <w:rPr>
      <w:i/>
      <w:iCs/>
      <w:color w:val="365F91" w:themeColor="accent1" w:themeShade="BF"/>
    </w:rPr>
  </w:style>
  <w:style w:type="character" w:styleId="Intensieveverwijzing">
    <w:name w:val="Intense Reference"/>
    <w:basedOn w:val="Standaardalinea-lettertype"/>
    <w:uiPriority w:val="32"/>
    <w:rsid w:val="00CA323A"/>
    <w:rPr>
      <w:b/>
      <w:bCs/>
      <w:smallCaps/>
      <w:color w:val="365F91" w:themeColor="accent1" w:themeShade="BF"/>
      <w:spacing w:val="5"/>
    </w:rPr>
  </w:style>
  <w:style w:type="character" w:styleId="Hyperlink">
    <w:name w:val="Hyperlink"/>
    <w:basedOn w:val="Standaardalinea-lettertype"/>
    <w:uiPriority w:val="99"/>
    <w:unhideWhenUsed/>
    <w:rsid w:val="00C90CCD"/>
    <w:rPr>
      <w:color w:val="0000FF" w:themeColor="hyperlink"/>
      <w:u w:val="single"/>
    </w:rPr>
  </w:style>
  <w:style w:type="character" w:styleId="Onopgelostemelding">
    <w:name w:val="Unresolved Mention"/>
    <w:basedOn w:val="Standaardalinea-lettertype"/>
    <w:uiPriority w:val="99"/>
    <w:semiHidden/>
    <w:unhideWhenUsed/>
    <w:rsid w:val="00C90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5.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customXml" Target="../customXml/item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alibr\INetCache\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4</Value>
      <Value>45</Value>
      <Value>1</Value>
      <Value>70</Value>
    </TaxCatchAll>
    <lcf76f155ced4ddcb4097134ff3c332f xmlns="135651e0-58b9-4230-86b3-f75358f04432">
      <Terms xmlns="http://schemas.microsoft.com/office/infopath/2007/PartnerControls"/>
    </lcf76f155ced4ddcb4097134ff3c332f>
    <_dlc_DocId xmlns="fd846815-3440-47ad-91c2-6fb63ce1b515">P7F47XRYZNDU-1400349141-126492</_dlc_DocId>
    <_dlc_DocIdUrl xmlns="fd846815-3440-47ad-91c2-6fb63ce1b515">
      <Url>https://gemeenteznstd.sharepoint.com/sites/PC_Europeseaanbestedingen-Aanbestedingsdossiers2/_layouts/15/DocIdRedir.aspx?ID=P7F47XRYZNDU-1400349141-126492</Url>
      <Description>P7F47XRYZNDU-1400349141-126492</Description>
    </_dlc_DocIdUr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Props1.xml><?xml version="1.0" encoding="utf-8"?>
<ds:datastoreItem xmlns:ds="http://schemas.openxmlformats.org/officeDocument/2006/customXml" ds:itemID="{EC7E0C51-F65C-4808-B50E-17F41E94974A}">
  <ds:schemaRefs>
    <ds:schemaRef ds:uri="http://schemas.openxmlformats.org/officeDocument/2006/bibliography"/>
  </ds:schemaRefs>
</ds:datastoreItem>
</file>

<file path=customXml/itemProps2.xml><?xml version="1.0" encoding="utf-8"?>
<ds:datastoreItem xmlns:ds="http://schemas.openxmlformats.org/officeDocument/2006/customXml" ds:itemID="{229FE64F-9A9B-4C39-AAFE-F64B518E847B}"/>
</file>

<file path=customXml/itemProps3.xml><?xml version="1.0" encoding="utf-8"?>
<ds:datastoreItem xmlns:ds="http://schemas.openxmlformats.org/officeDocument/2006/customXml" ds:itemID="{87FEE754-B646-46EF-A499-A3FA2A1C3E98}"/>
</file>

<file path=customXml/itemProps4.xml><?xml version="1.0" encoding="utf-8"?>
<ds:datastoreItem xmlns:ds="http://schemas.openxmlformats.org/officeDocument/2006/customXml" ds:itemID="{1DB47944-A5DA-4881-954D-379339B880D5}"/>
</file>

<file path=customXml/itemProps5.xml><?xml version="1.0" encoding="utf-8"?>
<ds:datastoreItem xmlns:ds="http://schemas.openxmlformats.org/officeDocument/2006/customXml" ds:itemID="{090C10BC-D824-478A-8150-7F216E84295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Wiersma, Pim</dc:creator>
  <cp:lastModifiedBy>Alibux, Rabia</cp:lastModifiedBy>
  <cp:revision>6</cp:revision>
  <dcterms:created xsi:type="dcterms:W3CDTF">2026-04-13T08:00:00Z</dcterms:created>
  <dcterms:modified xsi:type="dcterms:W3CDTF">2026-04-13T11:16:33Z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Afdeling">
    <vt:lpwstr>70;#Stedelijke Kaders ＆ Regie|baa0e482-363e-4529-b5bf-c5a792ae1c5d</vt:lpwstr>
  </property>
  <property fmtid="{D5CDD505-2E9C-101B-9397-08002B2CF9AE}" pid="4" name="Zaaktype">
    <vt:lpwstr>45;#B0777|fff7d77e-5b80-405b-a5b3-a46e3f0919e1</vt:lpwstr>
  </property>
  <property fmtid="{D5CDD505-2E9C-101B-9397-08002B2CF9AE}" pid="5" name="_dlc_DocIdItemGuid">
    <vt:lpwstr>e55b8959-26e7-46ab-85e1-bfa02f7b5907</vt:lpwstr>
  </property>
  <property fmtid="{D5CDD505-2E9C-101B-9397-08002B2CF9AE}" pid="6" name="Archiefvormer">
    <vt:lpwstr>4;#Gemeente Zaanstad|5da99fe8-27ce-4ad9-925a-5d6e14d5f231</vt:lpwstr>
  </property>
  <property fmtid="{D5CDD505-2E9C-101B-9397-08002B2CF9AE}" pid="7" name="MediaServiceImageTags">
    <vt:lpwstr/>
  </property>
  <property fmtid="{D5CDD505-2E9C-101B-9397-08002B2CF9AE}" pid="8" name="Proces">
    <vt:lpwstr/>
  </property>
  <property fmtid="{D5CDD505-2E9C-101B-9397-08002B2CF9AE}" pid="9" name="Openbaarheidsbeperking">
    <vt:lpwstr/>
  </property>
  <property fmtid="{D5CDD505-2E9C-101B-9397-08002B2CF9AE}" pid="10" name="dd418d1d0122474984b379b82e2694a7">
    <vt:lpwstr>B0777|fff7d77e-5b80-405b-a5b3-a46e3f0919e1</vt:lpwstr>
  </property>
  <property fmtid="{D5CDD505-2E9C-101B-9397-08002B2CF9AE}" pid="11" name="ha05b352ffb3473e988b841366c28f6f">
    <vt:lpwstr/>
  </property>
  <property fmtid="{D5CDD505-2E9C-101B-9397-08002B2CF9AE}" pid="12" name="jbd390ef46fe4ab38e89a0afa2c77160">
    <vt:lpwstr/>
  </property>
  <property fmtid="{D5CDD505-2E9C-101B-9397-08002B2CF9AE}" pid="13" name="n4a6eba257ee4776b063e377a4c63306">
    <vt:lpwstr>Gemeente Zaanstad|5da99fe8-27ce-4ad9-925a-5d6e14d5f231</vt:lpwstr>
  </property>
  <property fmtid="{D5CDD505-2E9C-101B-9397-08002B2CF9AE}" pid="14" name="c94847eb54c24c8f9dc0c385bd1eebc2">
    <vt:lpwstr>Stedelijke Kaders ＆ Regie|baa0e482-363e-4529-b5bf-c5a792ae1c5d</vt:lpwstr>
  </property>
  <property fmtid="{D5CDD505-2E9C-101B-9397-08002B2CF9AE}" pid="15" name="Status_Zaak">
    <vt:lpwstr>1</vt:lpwstr>
  </property>
</Properties>
</file>