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1782A" w14:textId="77777777" w:rsidR="006826B5" w:rsidRDefault="00EE04C9">
      <w:pPr>
        <w:pStyle w:val="RapportTitel"/>
      </w:pPr>
      <w:r>
        <w:t>Marktconsultatiedocument</w:t>
      </w:r>
      <w:r w:rsidR="007D5628">
        <w:t xml:space="preserve"> </w:t>
      </w:r>
    </w:p>
    <w:p w14:paraId="013B6717" w14:textId="07454C01" w:rsidR="00E81A9A" w:rsidRDefault="006826B5">
      <w:pPr>
        <w:pStyle w:val="RapportTitel"/>
      </w:pPr>
      <w:r>
        <w:t>Innovatiepartnerschap Biobased Geluidschermen (IPBG)</w:t>
      </w:r>
      <w:r w:rsidR="005F2AD0">
        <w:t xml:space="preserve"> </w:t>
      </w:r>
    </w:p>
    <w:p w14:paraId="5EEE8092" w14:textId="6BD2F561" w:rsidR="00E81A9A" w:rsidRPr="00633564" w:rsidRDefault="00633564">
      <w:r w:rsidRPr="00633564">
        <w:t>ENGLISH VERSION</w:t>
      </w:r>
    </w:p>
    <w:p w14:paraId="7EC7491D" w14:textId="77777777" w:rsidR="00E81A9A" w:rsidRDefault="00E81A9A"/>
    <w:p w14:paraId="3E4CCE4D" w14:textId="77777777" w:rsidR="00E81A9A" w:rsidRDefault="00E81A9A"/>
    <w:p w14:paraId="2393480D" w14:textId="77777777" w:rsidR="00E81A9A" w:rsidRDefault="00E81A9A"/>
    <w:tbl>
      <w:tblPr>
        <w:tblW w:w="7711" w:type="dxa"/>
        <w:tblLayout w:type="fixed"/>
        <w:tblLook w:val="07E0" w:firstRow="1" w:lastRow="1" w:firstColumn="1" w:lastColumn="1" w:noHBand="1" w:noVBand="1"/>
      </w:tblPr>
      <w:tblGrid>
        <w:gridCol w:w="2082"/>
        <w:gridCol w:w="5629"/>
      </w:tblGrid>
      <w:tr w:rsidR="00E81A9A" w14:paraId="664B6330" w14:textId="77777777">
        <w:tc>
          <w:tcPr>
            <w:tcW w:w="2082" w:type="dxa"/>
          </w:tcPr>
          <w:p w14:paraId="643FD9A9" w14:textId="77777777" w:rsidR="00E81A9A" w:rsidRDefault="00EE04C9">
            <w:r>
              <w:t>Uitgegeven door</w:t>
            </w:r>
          </w:p>
        </w:tc>
        <w:tc>
          <w:tcPr>
            <w:tcW w:w="5629" w:type="dxa"/>
          </w:tcPr>
          <w:p w14:paraId="008E186B" w14:textId="18082785" w:rsidR="00E81A9A" w:rsidRDefault="00EE04C9">
            <w:r>
              <w:t>Inkoop- en Contractmanagement</w:t>
            </w:r>
            <w:r w:rsidR="006466F2">
              <w:t xml:space="preserve">, </w:t>
            </w:r>
            <w:r w:rsidR="006826B5">
              <w:t xml:space="preserve">GPO, </w:t>
            </w:r>
            <w:r w:rsidR="006466F2">
              <w:t>Rijkswaterstaat</w:t>
            </w:r>
            <w:r>
              <w:t xml:space="preserve"> </w:t>
            </w:r>
          </w:p>
        </w:tc>
      </w:tr>
      <w:tr w:rsidR="00E81A9A" w14:paraId="685B1731" w14:textId="77777777">
        <w:tc>
          <w:tcPr>
            <w:tcW w:w="2082" w:type="dxa"/>
          </w:tcPr>
          <w:p w14:paraId="7529099E" w14:textId="77777777" w:rsidR="00E81A9A" w:rsidRDefault="00EE04C9">
            <w:r>
              <w:t>Auteur</w:t>
            </w:r>
          </w:p>
        </w:tc>
        <w:tc>
          <w:tcPr>
            <w:tcW w:w="5629" w:type="dxa"/>
          </w:tcPr>
          <w:p w14:paraId="4262EE41" w14:textId="7817AAC1" w:rsidR="00E81A9A" w:rsidRDefault="00633564">
            <w:r>
              <w:t>Programma Duurzame Infra, Transitiepad Kunstwerken, cluster Lijninfra</w:t>
            </w:r>
          </w:p>
        </w:tc>
      </w:tr>
      <w:tr w:rsidR="00E81A9A" w14:paraId="2041033B" w14:textId="77777777">
        <w:tc>
          <w:tcPr>
            <w:tcW w:w="2082" w:type="dxa"/>
          </w:tcPr>
          <w:p w14:paraId="3473A7CE" w14:textId="77777777" w:rsidR="00E81A9A" w:rsidRPr="00A302C7" w:rsidRDefault="00EE04C9">
            <w:r w:rsidRPr="00A302C7">
              <w:t>Datum</w:t>
            </w:r>
          </w:p>
        </w:tc>
        <w:tc>
          <w:tcPr>
            <w:tcW w:w="5629" w:type="dxa"/>
          </w:tcPr>
          <w:p w14:paraId="53F95BBB" w14:textId="3C07D742" w:rsidR="00E81A9A" w:rsidRPr="00A302C7" w:rsidRDefault="00957059" w:rsidP="00A302C7">
            <w:r>
              <w:t>1</w:t>
            </w:r>
            <w:r w:rsidR="00B45CDF">
              <w:t>3</w:t>
            </w:r>
            <w:r w:rsidR="006826B5">
              <w:t>-04-2026</w:t>
            </w:r>
          </w:p>
        </w:tc>
      </w:tr>
      <w:tr w:rsidR="00E81A9A" w14:paraId="4B901CF9" w14:textId="77777777">
        <w:tc>
          <w:tcPr>
            <w:tcW w:w="2082" w:type="dxa"/>
          </w:tcPr>
          <w:p w14:paraId="7925B04B" w14:textId="77777777" w:rsidR="00E81A9A" w:rsidRPr="00A302C7" w:rsidRDefault="00EE04C9">
            <w:r w:rsidRPr="00A302C7">
              <w:t>Versienummer</w:t>
            </w:r>
          </w:p>
        </w:tc>
        <w:tc>
          <w:tcPr>
            <w:tcW w:w="5629" w:type="dxa"/>
          </w:tcPr>
          <w:p w14:paraId="35E9207D" w14:textId="2C8AB660" w:rsidR="00E81A9A" w:rsidRPr="00A302C7" w:rsidRDefault="00633564" w:rsidP="005F2AD0">
            <w:r>
              <w:t>1.0</w:t>
            </w:r>
          </w:p>
        </w:tc>
      </w:tr>
      <w:tr w:rsidR="00E81A9A" w14:paraId="30C2C43B" w14:textId="77777777">
        <w:tc>
          <w:tcPr>
            <w:tcW w:w="2082" w:type="dxa"/>
          </w:tcPr>
          <w:p w14:paraId="72B453D2" w14:textId="77777777" w:rsidR="00E81A9A" w:rsidRPr="00A302C7" w:rsidRDefault="00EE04C9">
            <w:r w:rsidRPr="00A302C7">
              <w:t>Status</w:t>
            </w:r>
          </w:p>
        </w:tc>
        <w:tc>
          <w:tcPr>
            <w:tcW w:w="5629" w:type="dxa"/>
          </w:tcPr>
          <w:p w14:paraId="0B00978D" w14:textId="4346129B" w:rsidR="00E81A9A" w:rsidRPr="00A302C7" w:rsidRDefault="00633564" w:rsidP="00A302C7">
            <w:r>
              <w:t>definitief</w:t>
            </w:r>
          </w:p>
        </w:tc>
      </w:tr>
    </w:tbl>
    <w:p w14:paraId="3AEED444" w14:textId="77777777" w:rsidR="00E81A9A" w:rsidRDefault="00E81A9A"/>
    <w:p w14:paraId="4B8B86C3" w14:textId="19B684BF" w:rsidR="002D30CB" w:rsidRDefault="002D30CB">
      <w:pPr>
        <w:spacing w:line="240" w:lineRule="auto"/>
        <w:rPr>
          <w:sz w:val="24"/>
          <w:szCs w:val="24"/>
        </w:rPr>
      </w:pPr>
      <w:r>
        <w:br w:type="page"/>
      </w:r>
    </w:p>
    <w:p w14:paraId="55825BBB" w14:textId="478D7746" w:rsidR="00E81A9A" w:rsidRPr="00620FC2" w:rsidRDefault="00620FC2">
      <w:pPr>
        <w:pStyle w:val="Huisstijl-Inhoud"/>
        <w:rPr>
          <w:lang w:val="en-GB"/>
        </w:rPr>
      </w:pPr>
      <w:r>
        <w:rPr>
          <w:lang w:val="en-GB"/>
        </w:rPr>
        <w:lastRenderedPageBreak/>
        <w:t>Table of contents</w:t>
      </w:r>
    </w:p>
    <w:p w14:paraId="15138433" w14:textId="47676A3C" w:rsidR="0010065B" w:rsidRDefault="00C05D35">
      <w:pPr>
        <w:pStyle w:val="Inhopg1"/>
        <w:tabs>
          <w:tab w:val="left" w:pos="360"/>
          <w:tab w:val="right" w:leader="dot" w:pos="7701"/>
        </w:tabs>
        <w:rPr>
          <w:rFonts w:eastAsiaTheme="minorEastAsia" w:cstheme="minorBidi"/>
          <w:b w:val="0"/>
          <w:bCs w:val="0"/>
          <w:caps w:val="0"/>
          <w:noProof/>
          <w:color w:val="auto"/>
          <w:kern w:val="2"/>
          <w:sz w:val="24"/>
          <w:szCs w:val="24"/>
          <w14:ligatures w14:val="standardContextual"/>
        </w:rPr>
      </w:pPr>
      <w:r w:rsidRPr="00620FC2">
        <w:rPr>
          <w:rFonts w:ascii="Verdana" w:hAnsi="Verdana"/>
          <w:b w:val="0"/>
          <w:i/>
          <w:iCs/>
          <w:caps w:val="0"/>
          <w:sz w:val="18"/>
          <w:szCs w:val="18"/>
          <w:lang w:val="en-GB"/>
        </w:rPr>
        <w:fldChar w:fldCharType="begin"/>
      </w:r>
      <w:r w:rsidRPr="00620FC2">
        <w:rPr>
          <w:rFonts w:ascii="Verdana" w:hAnsi="Verdana"/>
          <w:b w:val="0"/>
          <w:i/>
          <w:iCs/>
          <w:caps w:val="0"/>
          <w:sz w:val="18"/>
          <w:szCs w:val="18"/>
          <w:lang w:val="en-GB"/>
        </w:rPr>
        <w:instrText xml:space="preserve"> TOC \t "Huisstijl - Colofon;2;Huisstijl - Kop 1;1;Huisstijl - Kop 2;2;Huisstijl - Kop 3;3;Huisstijl - Kop 4;4" </w:instrText>
      </w:r>
      <w:r w:rsidRPr="00620FC2">
        <w:rPr>
          <w:rFonts w:ascii="Verdana" w:hAnsi="Verdana"/>
          <w:b w:val="0"/>
          <w:i/>
          <w:iCs/>
          <w:caps w:val="0"/>
          <w:sz w:val="18"/>
          <w:szCs w:val="18"/>
          <w:lang w:val="en-GB"/>
        </w:rPr>
        <w:fldChar w:fldCharType="separate"/>
      </w:r>
      <w:r w:rsidR="0010065B" w:rsidRPr="005B4004">
        <w:rPr>
          <w:noProof/>
          <w:lang w:val="en-GB"/>
        </w:rPr>
        <w:t>1</w:t>
      </w:r>
      <w:r w:rsidR="0010065B">
        <w:rPr>
          <w:rFonts w:eastAsiaTheme="minorEastAsia" w:cstheme="minorBidi"/>
          <w:b w:val="0"/>
          <w:bCs w:val="0"/>
          <w:caps w:val="0"/>
          <w:noProof/>
          <w:color w:val="auto"/>
          <w:kern w:val="2"/>
          <w:sz w:val="24"/>
          <w:szCs w:val="24"/>
          <w14:ligatures w14:val="standardContextual"/>
        </w:rPr>
        <w:tab/>
      </w:r>
      <w:r w:rsidR="0010065B" w:rsidRPr="005B4004">
        <w:rPr>
          <w:noProof/>
          <w:lang w:val="en-GB"/>
        </w:rPr>
        <w:t>Introduction</w:t>
      </w:r>
      <w:r w:rsidR="0010065B">
        <w:rPr>
          <w:noProof/>
        </w:rPr>
        <w:tab/>
      </w:r>
      <w:r w:rsidR="0010065B">
        <w:rPr>
          <w:noProof/>
        </w:rPr>
        <w:fldChar w:fldCharType="begin"/>
      </w:r>
      <w:r w:rsidR="0010065B">
        <w:rPr>
          <w:noProof/>
        </w:rPr>
        <w:instrText xml:space="preserve"> PAGEREF _Toc226960462 \h </w:instrText>
      </w:r>
      <w:r w:rsidR="0010065B">
        <w:rPr>
          <w:noProof/>
        </w:rPr>
      </w:r>
      <w:r w:rsidR="0010065B">
        <w:rPr>
          <w:noProof/>
        </w:rPr>
        <w:fldChar w:fldCharType="separate"/>
      </w:r>
      <w:r w:rsidR="0010065B">
        <w:rPr>
          <w:noProof/>
        </w:rPr>
        <w:t>3</w:t>
      </w:r>
      <w:r w:rsidR="0010065B">
        <w:rPr>
          <w:noProof/>
        </w:rPr>
        <w:fldChar w:fldCharType="end"/>
      </w:r>
    </w:p>
    <w:p w14:paraId="28C34470" w14:textId="2F10D849" w:rsidR="0010065B" w:rsidRDefault="0010065B">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sidRPr="005B4004">
        <w:rPr>
          <w:noProof/>
          <w:lang w:val="en-GB"/>
        </w:rPr>
        <w:t>1.1</w:t>
      </w:r>
      <w:r>
        <w:rPr>
          <w:rFonts w:eastAsiaTheme="minorEastAsia" w:cstheme="minorBidi"/>
          <w:smallCaps w:val="0"/>
          <w:noProof/>
          <w:color w:val="auto"/>
          <w:kern w:val="2"/>
          <w:sz w:val="24"/>
          <w:szCs w:val="24"/>
          <w14:ligatures w14:val="standardContextual"/>
        </w:rPr>
        <w:tab/>
      </w:r>
      <w:r w:rsidRPr="005B4004">
        <w:rPr>
          <w:noProof/>
          <w:lang w:val="en-GB"/>
        </w:rPr>
        <w:t>About Rijkswaterstaat</w:t>
      </w:r>
      <w:r>
        <w:rPr>
          <w:noProof/>
        </w:rPr>
        <w:tab/>
      </w:r>
      <w:r>
        <w:rPr>
          <w:noProof/>
        </w:rPr>
        <w:fldChar w:fldCharType="begin"/>
      </w:r>
      <w:r>
        <w:rPr>
          <w:noProof/>
        </w:rPr>
        <w:instrText xml:space="preserve"> PAGEREF _Toc226960463 \h </w:instrText>
      </w:r>
      <w:r>
        <w:rPr>
          <w:noProof/>
        </w:rPr>
      </w:r>
      <w:r>
        <w:rPr>
          <w:noProof/>
        </w:rPr>
        <w:fldChar w:fldCharType="separate"/>
      </w:r>
      <w:r>
        <w:rPr>
          <w:noProof/>
        </w:rPr>
        <w:t>3</w:t>
      </w:r>
      <w:r>
        <w:rPr>
          <w:noProof/>
        </w:rPr>
        <w:fldChar w:fldCharType="end"/>
      </w:r>
    </w:p>
    <w:p w14:paraId="66254118" w14:textId="045BACE5" w:rsidR="0010065B" w:rsidRDefault="0010065B">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sidRPr="005B4004">
        <w:rPr>
          <w:noProof/>
          <w:lang w:val="en-GB"/>
        </w:rPr>
        <w:t>1.2</w:t>
      </w:r>
      <w:r>
        <w:rPr>
          <w:rFonts w:eastAsiaTheme="minorEastAsia" w:cstheme="minorBidi"/>
          <w:smallCaps w:val="0"/>
          <w:noProof/>
          <w:color w:val="auto"/>
          <w:kern w:val="2"/>
          <w:sz w:val="24"/>
          <w:szCs w:val="24"/>
          <w14:ligatures w14:val="standardContextual"/>
        </w:rPr>
        <w:tab/>
      </w:r>
      <w:r w:rsidRPr="005B4004">
        <w:rPr>
          <w:noProof/>
          <w:lang w:val="en-GB"/>
        </w:rPr>
        <w:t>Background</w:t>
      </w:r>
      <w:r>
        <w:rPr>
          <w:noProof/>
        </w:rPr>
        <w:tab/>
      </w:r>
      <w:r>
        <w:rPr>
          <w:noProof/>
        </w:rPr>
        <w:fldChar w:fldCharType="begin"/>
      </w:r>
      <w:r>
        <w:rPr>
          <w:noProof/>
        </w:rPr>
        <w:instrText xml:space="preserve"> PAGEREF _Toc226960464 \h </w:instrText>
      </w:r>
      <w:r>
        <w:rPr>
          <w:noProof/>
        </w:rPr>
      </w:r>
      <w:r>
        <w:rPr>
          <w:noProof/>
        </w:rPr>
        <w:fldChar w:fldCharType="separate"/>
      </w:r>
      <w:r>
        <w:rPr>
          <w:noProof/>
        </w:rPr>
        <w:t>3</w:t>
      </w:r>
      <w:r>
        <w:rPr>
          <w:noProof/>
        </w:rPr>
        <w:fldChar w:fldCharType="end"/>
      </w:r>
    </w:p>
    <w:p w14:paraId="3E3F2FB4" w14:textId="625EC216" w:rsidR="0010065B" w:rsidRDefault="0010065B">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sidRPr="005B4004">
        <w:rPr>
          <w:noProof/>
          <w:lang w:val="en-GB"/>
        </w:rPr>
        <w:t>1.3</w:t>
      </w:r>
      <w:r>
        <w:rPr>
          <w:rFonts w:eastAsiaTheme="minorEastAsia" w:cstheme="minorBidi"/>
          <w:smallCaps w:val="0"/>
          <w:noProof/>
          <w:color w:val="auto"/>
          <w:kern w:val="2"/>
          <w:sz w:val="24"/>
          <w:szCs w:val="24"/>
          <w14:ligatures w14:val="standardContextual"/>
        </w:rPr>
        <w:tab/>
      </w:r>
      <w:r w:rsidRPr="005B4004">
        <w:rPr>
          <w:noProof/>
          <w:lang w:val="en-GB"/>
        </w:rPr>
        <w:t>Previous market exploration</w:t>
      </w:r>
      <w:r>
        <w:rPr>
          <w:noProof/>
        </w:rPr>
        <w:tab/>
      </w:r>
      <w:r>
        <w:rPr>
          <w:noProof/>
        </w:rPr>
        <w:fldChar w:fldCharType="begin"/>
      </w:r>
      <w:r>
        <w:rPr>
          <w:noProof/>
        </w:rPr>
        <w:instrText xml:space="preserve"> PAGEREF _Toc226960465 \h </w:instrText>
      </w:r>
      <w:r>
        <w:rPr>
          <w:noProof/>
        </w:rPr>
      </w:r>
      <w:r>
        <w:rPr>
          <w:noProof/>
        </w:rPr>
        <w:fldChar w:fldCharType="separate"/>
      </w:r>
      <w:r>
        <w:rPr>
          <w:noProof/>
        </w:rPr>
        <w:t>3</w:t>
      </w:r>
      <w:r>
        <w:rPr>
          <w:noProof/>
        </w:rPr>
        <w:fldChar w:fldCharType="end"/>
      </w:r>
    </w:p>
    <w:p w14:paraId="1915DB25" w14:textId="482ADD64" w:rsidR="0010065B" w:rsidRPr="00633564" w:rsidRDefault="0010065B">
      <w:pPr>
        <w:pStyle w:val="Inhopg2"/>
        <w:tabs>
          <w:tab w:val="left" w:pos="720"/>
          <w:tab w:val="right" w:leader="dot" w:pos="7701"/>
        </w:tabs>
        <w:rPr>
          <w:rFonts w:eastAsiaTheme="minorEastAsia" w:cstheme="minorBidi"/>
          <w:smallCaps w:val="0"/>
          <w:noProof/>
          <w:color w:val="auto"/>
          <w:kern w:val="2"/>
          <w:sz w:val="24"/>
          <w:szCs w:val="24"/>
          <w:lang w:val="en-US"/>
          <w14:ligatures w14:val="standardContextual"/>
        </w:rPr>
      </w:pPr>
      <w:r w:rsidRPr="005B4004">
        <w:rPr>
          <w:noProof/>
          <w:lang w:val="en-GB"/>
        </w:rPr>
        <w:t>1.4</w:t>
      </w:r>
      <w:r w:rsidRPr="00633564">
        <w:rPr>
          <w:rFonts w:eastAsiaTheme="minorEastAsia" w:cstheme="minorBidi"/>
          <w:smallCaps w:val="0"/>
          <w:noProof/>
          <w:color w:val="auto"/>
          <w:kern w:val="2"/>
          <w:sz w:val="24"/>
          <w:szCs w:val="24"/>
          <w:lang w:val="en-US"/>
          <w14:ligatures w14:val="standardContextual"/>
        </w:rPr>
        <w:tab/>
      </w:r>
      <w:r w:rsidRPr="005B4004">
        <w:rPr>
          <w:noProof/>
          <w:lang w:val="en-GB"/>
        </w:rPr>
        <w:t>Objective of the market consultation</w:t>
      </w:r>
      <w:r w:rsidRPr="00633564">
        <w:rPr>
          <w:noProof/>
          <w:lang w:val="en-US"/>
        </w:rPr>
        <w:tab/>
      </w:r>
      <w:r>
        <w:rPr>
          <w:noProof/>
        </w:rPr>
        <w:fldChar w:fldCharType="begin"/>
      </w:r>
      <w:r w:rsidRPr="00633564">
        <w:rPr>
          <w:noProof/>
          <w:lang w:val="en-US"/>
        </w:rPr>
        <w:instrText xml:space="preserve"> PAGEREF _Toc226960466 \h </w:instrText>
      </w:r>
      <w:r>
        <w:rPr>
          <w:noProof/>
        </w:rPr>
      </w:r>
      <w:r>
        <w:rPr>
          <w:noProof/>
        </w:rPr>
        <w:fldChar w:fldCharType="separate"/>
      </w:r>
      <w:r w:rsidRPr="00633564">
        <w:rPr>
          <w:noProof/>
          <w:lang w:val="en-US"/>
        </w:rPr>
        <w:t>3</w:t>
      </w:r>
      <w:r>
        <w:rPr>
          <w:noProof/>
        </w:rPr>
        <w:fldChar w:fldCharType="end"/>
      </w:r>
    </w:p>
    <w:p w14:paraId="7684CA3E" w14:textId="48E9B91A" w:rsidR="0010065B" w:rsidRPr="00633564" w:rsidRDefault="0010065B">
      <w:pPr>
        <w:pStyle w:val="Inhopg2"/>
        <w:tabs>
          <w:tab w:val="left" w:pos="720"/>
          <w:tab w:val="right" w:leader="dot" w:pos="7701"/>
        </w:tabs>
        <w:rPr>
          <w:rFonts w:eastAsiaTheme="minorEastAsia" w:cstheme="minorBidi"/>
          <w:smallCaps w:val="0"/>
          <w:noProof/>
          <w:color w:val="auto"/>
          <w:kern w:val="2"/>
          <w:sz w:val="24"/>
          <w:szCs w:val="24"/>
          <w:lang w:val="en-US"/>
          <w14:ligatures w14:val="standardContextual"/>
        </w:rPr>
      </w:pPr>
      <w:r w:rsidRPr="005B4004">
        <w:rPr>
          <w:noProof/>
          <w:lang w:val="en-GB"/>
        </w:rPr>
        <w:t>1.5</w:t>
      </w:r>
      <w:r w:rsidRPr="00633564">
        <w:rPr>
          <w:rFonts w:eastAsiaTheme="minorEastAsia" w:cstheme="minorBidi"/>
          <w:smallCaps w:val="0"/>
          <w:noProof/>
          <w:color w:val="auto"/>
          <w:kern w:val="2"/>
          <w:sz w:val="24"/>
          <w:szCs w:val="24"/>
          <w:lang w:val="en-US"/>
          <w14:ligatures w14:val="standardContextual"/>
        </w:rPr>
        <w:tab/>
      </w:r>
      <w:r w:rsidRPr="005B4004">
        <w:rPr>
          <w:noProof/>
          <w:lang w:val="en-GB"/>
        </w:rPr>
        <w:t>Target group</w:t>
      </w:r>
      <w:r w:rsidRPr="00633564">
        <w:rPr>
          <w:noProof/>
          <w:lang w:val="en-US"/>
        </w:rPr>
        <w:tab/>
      </w:r>
      <w:r>
        <w:rPr>
          <w:noProof/>
        </w:rPr>
        <w:fldChar w:fldCharType="begin"/>
      </w:r>
      <w:r w:rsidRPr="00633564">
        <w:rPr>
          <w:noProof/>
          <w:lang w:val="en-US"/>
        </w:rPr>
        <w:instrText xml:space="preserve"> PAGEREF _Toc226960467 \h </w:instrText>
      </w:r>
      <w:r>
        <w:rPr>
          <w:noProof/>
        </w:rPr>
      </w:r>
      <w:r>
        <w:rPr>
          <w:noProof/>
        </w:rPr>
        <w:fldChar w:fldCharType="separate"/>
      </w:r>
      <w:r w:rsidRPr="00633564">
        <w:rPr>
          <w:noProof/>
          <w:lang w:val="en-US"/>
        </w:rPr>
        <w:t>4</w:t>
      </w:r>
      <w:r>
        <w:rPr>
          <w:noProof/>
        </w:rPr>
        <w:fldChar w:fldCharType="end"/>
      </w:r>
    </w:p>
    <w:p w14:paraId="5F4FA861" w14:textId="40CC641F" w:rsidR="0010065B" w:rsidRPr="00633564" w:rsidRDefault="0010065B">
      <w:pPr>
        <w:pStyle w:val="Inhopg1"/>
        <w:tabs>
          <w:tab w:val="left" w:pos="360"/>
          <w:tab w:val="right" w:leader="dot" w:pos="7701"/>
        </w:tabs>
        <w:rPr>
          <w:rFonts w:eastAsiaTheme="minorEastAsia" w:cstheme="minorBidi"/>
          <w:b w:val="0"/>
          <w:bCs w:val="0"/>
          <w:caps w:val="0"/>
          <w:noProof/>
          <w:color w:val="auto"/>
          <w:kern w:val="2"/>
          <w:sz w:val="24"/>
          <w:szCs w:val="24"/>
          <w:lang w:val="en-US"/>
          <w14:ligatures w14:val="standardContextual"/>
        </w:rPr>
      </w:pPr>
      <w:r w:rsidRPr="005B4004">
        <w:rPr>
          <w:noProof/>
          <w:lang w:val="en-GB"/>
        </w:rPr>
        <w:t>2</w:t>
      </w:r>
      <w:r w:rsidRPr="00633564">
        <w:rPr>
          <w:rFonts w:eastAsiaTheme="minorEastAsia" w:cstheme="minorBidi"/>
          <w:b w:val="0"/>
          <w:bCs w:val="0"/>
          <w:caps w:val="0"/>
          <w:noProof/>
          <w:color w:val="auto"/>
          <w:kern w:val="2"/>
          <w:sz w:val="24"/>
          <w:szCs w:val="24"/>
          <w:lang w:val="en-US"/>
          <w14:ligatures w14:val="standardContextual"/>
        </w:rPr>
        <w:tab/>
      </w:r>
      <w:r w:rsidRPr="005B4004">
        <w:rPr>
          <w:noProof/>
          <w:lang w:val="en-GB"/>
        </w:rPr>
        <w:t>Procurement needs</w:t>
      </w:r>
      <w:r w:rsidRPr="00633564">
        <w:rPr>
          <w:noProof/>
          <w:lang w:val="en-US"/>
        </w:rPr>
        <w:tab/>
      </w:r>
      <w:r>
        <w:rPr>
          <w:noProof/>
        </w:rPr>
        <w:fldChar w:fldCharType="begin"/>
      </w:r>
      <w:r w:rsidRPr="00633564">
        <w:rPr>
          <w:noProof/>
          <w:lang w:val="en-US"/>
        </w:rPr>
        <w:instrText xml:space="preserve"> PAGEREF _Toc226960468 \h </w:instrText>
      </w:r>
      <w:r>
        <w:rPr>
          <w:noProof/>
        </w:rPr>
      </w:r>
      <w:r>
        <w:rPr>
          <w:noProof/>
        </w:rPr>
        <w:fldChar w:fldCharType="separate"/>
      </w:r>
      <w:r w:rsidRPr="00633564">
        <w:rPr>
          <w:noProof/>
          <w:lang w:val="en-US"/>
        </w:rPr>
        <w:t>5</w:t>
      </w:r>
      <w:r>
        <w:rPr>
          <w:noProof/>
        </w:rPr>
        <w:fldChar w:fldCharType="end"/>
      </w:r>
    </w:p>
    <w:p w14:paraId="0DFB74D2" w14:textId="6D210C45" w:rsidR="0010065B" w:rsidRPr="00633564" w:rsidRDefault="0010065B">
      <w:pPr>
        <w:pStyle w:val="Inhopg2"/>
        <w:tabs>
          <w:tab w:val="left" w:pos="720"/>
          <w:tab w:val="right" w:leader="dot" w:pos="7701"/>
        </w:tabs>
        <w:rPr>
          <w:rFonts w:eastAsiaTheme="minorEastAsia" w:cstheme="minorBidi"/>
          <w:smallCaps w:val="0"/>
          <w:noProof/>
          <w:color w:val="auto"/>
          <w:kern w:val="2"/>
          <w:sz w:val="24"/>
          <w:szCs w:val="24"/>
          <w:lang w:val="en-US"/>
          <w14:ligatures w14:val="standardContextual"/>
        </w:rPr>
      </w:pPr>
      <w:r w:rsidRPr="005B4004">
        <w:rPr>
          <w:noProof/>
          <w:lang w:val="en-GB"/>
        </w:rPr>
        <w:t>2.1</w:t>
      </w:r>
      <w:r w:rsidRPr="00633564">
        <w:rPr>
          <w:rFonts w:eastAsiaTheme="minorEastAsia" w:cstheme="minorBidi"/>
          <w:smallCaps w:val="0"/>
          <w:noProof/>
          <w:color w:val="auto"/>
          <w:kern w:val="2"/>
          <w:sz w:val="24"/>
          <w:szCs w:val="24"/>
          <w:lang w:val="en-US"/>
          <w14:ligatures w14:val="standardContextual"/>
        </w:rPr>
        <w:tab/>
      </w:r>
      <w:r w:rsidRPr="005B4004">
        <w:rPr>
          <w:noProof/>
          <w:lang w:val="en-GB"/>
        </w:rPr>
        <w:t>Procurement need in brief</w:t>
      </w:r>
      <w:r w:rsidRPr="00633564">
        <w:rPr>
          <w:noProof/>
          <w:lang w:val="en-US"/>
        </w:rPr>
        <w:tab/>
      </w:r>
      <w:r>
        <w:rPr>
          <w:noProof/>
        </w:rPr>
        <w:fldChar w:fldCharType="begin"/>
      </w:r>
      <w:r w:rsidRPr="00633564">
        <w:rPr>
          <w:noProof/>
          <w:lang w:val="en-US"/>
        </w:rPr>
        <w:instrText xml:space="preserve"> PAGEREF _Toc226960469 \h </w:instrText>
      </w:r>
      <w:r>
        <w:rPr>
          <w:noProof/>
        </w:rPr>
      </w:r>
      <w:r>
        <w:rPr>
          <w:noProof/>
        </w:rPr>
        <w:fldChar w:fldCharType="separate"/>
      </w:r>
      <w:r w:rsidRPr="00633564">
        <w:rPr>
          <w:noProof/>
          <w:lang w:val="en-US"/>
        </w:rPr>
        <w:t>5</w:t>
      </w:r>
      <w:r>
        <w:rPr>
          <w:noProof/>
        </w:rPr>
        <w:fldChar w:fldCharType="end"/>
      </w:r>
    </w:p>
    <w:p w14:paraId="02BD5F21" w14:textId="6D7BE72A" w:rsidR="0010065B" w:rsidRPr="00633564" w:rsidRDefault="0010065B">
      <w:pPr>
        <w:pStyle w:val="Inhopg2"/>
        <w:tabs>
          <w:tab w:val="left" w:pos="720"/>
          <w:tab w:val="right" w:leader="dot" w:pos="7701"/>
        </w:tabs>
        <w:rPr>
          <w:rFonts w:eastAsiaTheme="minorEastAsia" w:cstheme="minorBidi"/>
          <w:smallCaps w:val="0"/>
          <w:noProof/>
          <w:color w:val="auto"/>
          <w:kern w:val="2"/>
          <w:sz w:val="24"/>
          <w:szCs w:val="24"/>
          <w:lang w:val="en-US"/>
          <w14:ligatures w14:val="standardContextual"/>
        </w:rPr>
      </w:pPr>
      <w:r w:rsidRPr="005B4004">
        <w:rPr>
          <w:noProof/>
          <w:lang w:val="en-GB"/>
        </w:rPr>
        <w:t>2.2</w:t>
      </w:r>
      <w:r w:rsidRPr="00633564">
        <w:rPr>
          <w:rFonts w:eastAsiaTheme="minorEastAsia" w:cstheme="minorBidi"/>
          <w:smallCaps w:val="0"/>
          <w:noProof/>
          <w:color w:val="auto"/>
          <w:kern w:val="2"/>
          <w:sz w:val="24"/>
          <w:szCs w:val="24"/>
          <w:lang w:val="en-US"/>
          <w14:ligatures w14:val="standardContextual"/>
        </w:rPr>
        <w:tab/>
      </w:r>
      <w:r w:rsidRPr="005B4004">
        <w:rPr>
          <w:noProof/>
          <w:lang w:val="en-GB"/>
        </w:rPr>
        <w:t>Explanation of procurement need</w:t>
      </w:r>
      <w:r w:rsidRPr="00633564">
        <w:rPr>
          <w:noProof/>
          <w:lang w:val="en-US"/>
        </w:rPr>
        <w:tab/>
      </w:r>
      <w:r>
        <w:rPr>
          <w:noProof/>
        </w:rPr>
        <w:fldChar w:fldCharType="begin"/>
      </w:r>
      <w:r w:rsidRPr="00633564">
        <w:rPr>
          <w:noProof/>
          <w:lang w:val="en-US"/>
        </w:rPr>
        <w:instrText xml:space="preserve"> PAGEREF _Toc226960470 \h </w:instrText>
      </w:r>
      <w:r>
        <w:rPr>
          <w:noProof/>
        </w:rPr>
      </w:r>
      <w:r>
        <w:rPr>
          <w:noProof/>
        </w:rPr>
        <w:fldChar w:fldCharType="separate"/>
      </w:r>
      <w:r w:rsidRPr="00633564">
        <w:rPr>
          <w:noProof/>
          <w:lang w:val="en-US"/>
        </w:rPr>
        <w:t>5</w:t>
      </w:r>
      <w:r>
        <w:rPr>
          <w:noProof/>
        </w:rPr>
        <w:fldChar w:fldCharType="end"/>
      </w:r>
    </w:p>
    <w:p w14:paraId="35F7295D" w14:textId="122DF735" w:rsidR="0010065B" w:rsidRPr="00633564" w:rsidRDefault="0010065B">
      <w:pPr>
        <w:pStyle w:val="Inhopg2"/>
        <w:tabs>
          <w:tab w:val="left" w:pos="720"/>
          <w:tab w:val="right" w:leader="dot" w:pos="7701"/>
        </w:tabs>
        <w:rPr>
          <w:rFonts w:eastAsiaTheme="minorEastAsia" w:cstheme="minorBidi"/>
          <w:smallCaps w:val="0"/>
          <w:noProof/>
          <w:color w:val="auto"/>
          <w:kern w:val="2"/>
          <w:sz w:val="24"/>
          <w:szCs w:val="24"/>
          <w:lang w:val="en-US"/>
          <w14:ligatures w14:val="standardContextual"/>
        </w:rPr>
      </w:pPr>
      <w:r w:rsidRPr="005B4004">
        <w:rPr>
          <w:noProof/>
          <w:lang w:val="en-GB"/>
        </w:rPr>
        <w:t>2.3</w:t>
      </w:r>
      <w:r w:rsidRPr="00633564">
        <w:rPr>
          <w:rFonts w:eastAsiaTheme="minorEastAsia" w:cstheme="minorBidi"/>
          <w:smallCaps w:val="0"/>
          <w:noProof/>
          <w:color w:val="auto"/>
          <w:kern w:val="2"/>
          <w:sz w:val="24"/>
          <w:szCs w:val="24"/>
          <w:lang w:val="en-US"/>
          <w14:ligatures w14:val="standardContextual"/>
        </w:rPr>
        <w:tab/>
      </w:r>
      <w:r w:rsidRPr="005B4004">
        <w:rPr>
          <w:noProof/>
          <w:lang w:val="en-GB"/>
        </w:rPr>
        <w:t>Prelimary conclusion</w:t>
      </w:r>
      <w:r w:rsidRPr="00633564">
        <w:rPr>
          <w:noProof/>
          <w:lang w:val="en-US"/>
        </w:rPr>
        <w:tab/>
      </w:r>
      <w:r>
        <w:rPr>
          <w:noProof/>
        </w:rPr>
        <w:fldChar w:fldCharType="begin"/>
      </w:r>
      <w:r w:rsidRPr="00633564">
        <w:rPr>
          <w:noProof/>
          <w:lang w:val="en-US"/>
        </w:rPr>
        <w:instrText xml:space="preserve"> PAGEREF _Toc226960471 \h </w:instrText>
      </w:r>
      <w:r>
        <w:rPr>
          <w:noProof/>
        </w:rPr>
      </w:r>
      <w:r>
        <w:rPr>
          <w:noProof/>
        </w:rPr>
        <w:fldChar w:fldCharType="separate"/>
      </w:r>
      <w:r w:rsidRPr="00633564">
        <w:rPr>
          <w:noProof/>
          <w:lang w:val="en-US"/>
        </w:rPr>
        <w:t>7</w:t>
      </w:r>
      <w:r>
        <w:rPr>
          <w:noProof/>
        </w:rPr>
        <w:fldChar w:fldCharType="end"/>
      </w:r>
    </w:p>
    <w:p w14:paraId="65FAAD5A" w14:textId="02246715" w:rsidR="0010065B" w:rsidRPr="00633564" w:rsidRDefault="0010065B">
      <w:pPr>
        <w:pStyle w:val="Inhopg1"/>
        <w:tabs>
          <w:tab w:val="left" w:pos="360"/>
          <w:tab w:val="right" w:leader="dot" w:pos="7701"/>
        </w:tabs>
        <w:rPr>
          <w:rFonts w:eastAsiaTheme="minorEastAsia" w:cstheme="minorBidi"/>
          <w:b w:val="0"/>
          <w:bCs w:val="0"/>
          <w:caps w:val="0"/>
          <w:noProof/>
          <w:color w:val="auto"/>
          <w:kern w:val="2"/>
          <w:sz w:val="24"/>
          <w:szCs w:val="24"/>
          <w:lang w:val="en-US"/>
          <w14:ligatures w14:val="standardContextual"/>
        </w:rPr>
      </w:pPr>
      <w:r w:rsidRPr="005B4004">
        <w:rPr>
          <w:noProof/>
          <w:lang w:val="en-GB"/>
        </w:rPr>
        <w:t>3</w:t>
      </w:r>
      <w:r w:rsidRPr="00633564">
        <w:rPr>
          <w:rFonts w:eastAsiaTheme="minorEastAsia" w:cstheme="minorBidi"/>
          <w:b w:val="0"/>
          <w:bCs w:val="0"/>
          <w:caps w:val="0"/>
          <w:noProof/>
          <w:color w:val="auto"/>
          <w:kern w:val="2"/>
          <w:sz w:val="24"/>
          <w:szCs w:val="24"/>
          <w:lang w:val="en-US"/>
          <w14:ligatures w14:val="standardContextual"/>
        </w:rPr>
        <w:tab/>
      </w:r>
      <w:r w:rsidRPr="005B4004">
        <w:rPr>
          <w:noProof/>
          <w:lang w:val="en-GB"/>
        </w:rPr>
        <w:t>Procedure</w:t>
      </w:r>
      <w:r w:rsidRPr="00633564">
        <w:rPr>
          <w:noProof/>
          <w:lang w:val="en-US"/>
        </w:rPr>
        <w:tab/>
      </w:r>
      <w:r>
        <w:rPr>
          <w:noProof/>
        </w:rPr>
        <w:fldChar w:fldCharType="begin"/>
      </w:r>
      <w:r w:rsidRPr="00633564">
        <w:rPr>
          <w:noProof/>
          <w:lang w:val="en-US"/>
        </w:rPr>
        <w:instrText xml:space="preserve"> PAGEREF _Toc226960472 \h </w:instrText>
      </w:r>
      <w:r>
        <w:rPr>
          <w:noProof/>
        </w:rPr>
      </w:r>
      <w:r>
        <w:rPr>
          <w:noProof/>
        </w:rPr>
        <w:fldChar w:fldCharType="separate"/>
      </w:r>
      <w:r w:rsidRPr="00633564">
        <w:rPr>
          <w:noProof/>
          <w:lang w:val="en-US"/>
        </w:rPr>
        <w:t>8</w:t>
      </w:r>
      <w:r>
        <w:rPr>
          <w:noProof/>
        </w:rPr>
        <w:fldChar w:fldCharType="end"/>
      </w:r>
    </w:p>
    <w:p w14:paraId="5CD93AFF" w14:textId="305280E0" w:rsidR="0010065B" w:rsidRPr="00633564" w:rsidRDefault="0010065B">
      <w:pPr>
        <w:pStyle w:val="Inhopg2"/>
        <w:tabs>
          <w:tab w:val="left" w:pos="720"/>
          <w:tab w:val="right" w:leader="dot" w:pos="7701"/>
        </w:tabs>
        <w:rPr>
          <w:rFonts w:eastAsiaTheme="minorEastAsia" w:cstheme="minorBidi"/>
          <w:smallCaps w:val="0"/>
          <w:noProof/>
          <w:color w:val="auto"/>
          <w:kern w:val="2"/>
          <w:sz w:val="24"/>
          <w:szCs w:val="24"/>
          <w:lang w:val="en-US"/>
          <w14:ligatures w14:val="standardContextual"/>
        </w:rPr>
      </w:pPr>
      <w:r w:rsidRPr="005B4004">
        <w:rPr>
          <w:noProof/>
          <w:lang w:val="en-GB"/>
        </w:rPr>
        <w:t>3.1</w:t>
      </w:r>
      <w:r w:rsidRPr="00633564">
        <w:rPr>
          <w:rFonts w:eastAsiaTheme="minorEastAsia" w:cstheme="minorBidi"/>
          <w:smallCaps w:val="0"/>
          <w:noProof/>
          <w:color w:val="auto"/>
          <w:kern w:val="2"/>
          <w:sz w:val="24"/>
          <w:szCs w:val="24"/>
          <w:lang w:val="en-US"/>
          <w14:ligatures w14:val="standardContextual"/>
        </w:rPr>
        <w:tab/>
      </w:r>
      <w:r w:rsidRPr="005B4004">
        <w:rPr>
          <w:noProof/>
          <w:lang w:val="en-GB"/>
        </w:rPr>
        <w:t>Planning</w:t>
      </w:r>
      <w:r w:rsidRPr="00633564">
        <w:rPr>
          <w:noProof/>
          <w:lang w:val="en-US"/>
        </w:rPr>
        <w:tab/>
      </w:r>
      <w:r>
        <w:rPr>
          <w:noProof/>
        </w:rPr>
        <w:fldChar w:fldCharType="begin"/>
      </w:r>
      <w:r w:rsidRPr="00633564">
        <w:rPr>
          <w:noProof/>
          <w:lang w:val="en-US"/>
        </w:rPr>
        <w:instrText xml:space="preserve"> PAGEREF _Toc226960473 \h </w:instrText>
      </w:r>
      <w:r>
        <w:rPr>
          <w:noProof/>
        </w:rPr>
      </w:r>
      <w:r>
        <w:rPr>
          <w:noProof/>
        </w:rPr>
        <w:fldChar w:fldCharType="separate"/>
      </w:r>
      <w:r w:rsidRPr="00633564">
        <w:rPr>
          <w:noProof/>
          <w:lang w:val="en-US"/>
        </w:rPr>
        <w:t>8</w:t>
      </w:r>
      <w:r>
        <w:rPr>
          <w:noProof/>
        </w:rPr>
        <w:fldChar w:fldCharType="end"/>
      </w:r>
    </w:p>
    <w:p w14:paraId="14B938A8" w14:textId="347CD84C" w:rsidR="0010065B" w:rsidRPr="00633564" w:rsidRDefault="0010065B">
      <w:pPr>
        <w:pStyle w:val="Inhopg2"/>
        <w:tabs>
          <w:tab w:val="left" w:pos="720"/>
          <w:tab w:val="right" w:leader="dot" w:pos="7701"/>
        </w:tabs>
        <w:rPr>
          <w:rFonts w:eastAsiaTheme="minorEastAsia" w:cstheme="minorBidi"/>
          <w:smallCaps w:val="0"/>
          <w:noProof/>
          <w:color w:val="auto"/>
          <w:kern w:val="2"/>
          <w:sz w:val="24"/>
          <w:szCs w:val="24"/>
          <w:lang w:val="en-US"/>
          <w14:ligatures w14:val="standardContextual"/>
        </w:rPr>
      </w:pPr>
      <w:r w:rsidRPr="005B4004">
        <w:rPr>
          <w:noProof/>
          <w:lang w:val="en-GB"/>
        </w:rPr>
        <w:t>3.2</w:t>
      </w:r>
      <w:r w:rsidRPr="00633564">
        <w:rPr>
          <w:rFonts w:eastAsiaTheme="minorEastAsia" w:cstheme="minorBidi"/>
          <w:smallCaps w:val="0"/>
          <w:noProof/>
          <w:color w:val="auto"/>
          <w:kern w:val="2"/>
          <w:sz w:val="24"/>
          <w:szCs w:val="24"/>
          <w:lang w:val="en-US"/>
          <w14:ligatures w14:val="standardContextual"/>
        </w:rPr>
        <w:tab/>
      </w:r>
      <w:r w:rsidRPr="005B4004">
        <w:rPr>
          <w:noProof/>
          <w:lang w:val="en-GB"/>
        </w:rPr>
        <w:t>Completion of questionnaire</w:t>
      </w:r>
      <w:r w:rsidRPr="00633564">
        <w:rPr>
          <w:noProof/>
          <w:lang w:val="en-US"/>
        </w:rPr>
        <w:tab/>
      </w:r>
      <w:r>
        <w:rPr>
          <w:noProof/>
        </w:rPr>
        <w:fldChar w:fldCharType="begin"/>
      </w:r>
      <w:r w:rsidRPr="00633564">
        <w:rPr>
          <w:noProof/>
          <w:lang w:val="en-US"/>
        </w:rPr>
        <w:instrText xml:space="preserve"> PAGEREF _Toc226960474 \h </w:instrText>
      </w:r>
      <w:r>
        <w:rPr>
          <w:noProof/>
        </w:rPr>
      </w:r>
      <w:r>
        <w:rPr>
          <w:noProof/>
        </w:rPr>
        <w:fldChar w:fldCharType="separate"/>
      </w:r>
      <w:r w:rsidRPr="00633564">
        <w:rPr>
          <w:noProof/>
          <w:lang w:val="en-US"/>
        </w:rPr>
        <w:t>8</w:t>
      </w:r>
      <w:r>
        <w:rPr>
          <w:noProof/>
        </w:rPr>
        <w:fldChar w:fldCharType="end"/>
      </w:r>
    </w:p>
    <w:p w14:paraId="20BF4DB7" w14:textId="130AEA63" w:rsidR="0010065B" w:rsidRPr="00633564" w:rsidRDefault="0010065B">
      <w:pPr>
        <w:pStyle w:val="Inhopg2"/>
        <w:tabs>
          <w:tab w:val="left" w:pos="720"/>
          <w:tab w:val="right" w:leader="dot" w:pos="7701"/>
        </w:tabs>
        <w:rPr>
          <w:rFonts w:eastAsiaTheme="minorEastAsia" w:cstheme="minorBidi"/>
          <w:smallCaps w:val="0"/>
          <w:noProof/>
          <w:color w:val="auto"/>
          <w:kern w:val="2"/>
          <w:sz w:val="24"/>
          <w:szCs w:val="24"/>
          <w:lang w:val="en-US"/>
          <w14:ligatures w14:val="standardContextual"/>
        </w:rPr>
      </w:pPr>
      <w:r w:rsidRPr="005B4004">
        <w:rPr>
          <w:noProof/>
          <w:color w:val="auto"/>
          <w:lang w:val="en-GB"/>
        </w:rPr>
        <w:t>3.3</w:t>
      </w:r>
      <w:r w:rsidRPr="00633564">
        <w:rPr>
          <w:rFonts w:eastAsiaTheme="minorEastAsia" w:cstheme="minorBidi"/>
          <w:smallCaps w:val="0"/>
          <w:noProof/>
          <w:color w:val="auto"/>
          <w:kern w:val="2"/>
          <w:sz w:val="24"/>
          <w:szCs w:val="24"/>
          <w:lang w:val="en-US"/>
          <w14:ligatures w14:val="standardContextual"/>
        </w:rPr>
        <w:tab/>
      </w:r>
      <w:r w:rsidRPr="00633564">
        <w:rPr>
          <w:noProof/>
          <w:lang w:val="en-US"/>
        </w:rPr>
        <w:t>Report of the market consultation</w:t>
      </w:r>
      <w:r w:rsidRPr="00633564">
        <w:rPr>
          <w:noProof/>
          <w:lang w:val="en-US"/>
        </w:rPr>
        <w:tab/>
      </w:r>
      <w:r>
        <w:rPr>
          <w:noProof/>
        </w:rPr>
        <w:fldChar w:fldCharType="begin"/>
      </w:r>
      <w:r w:rsidRPr="00633564">
        <w:rPr>
          <w:noProof/>
          <w:lang w:val="en-US"/>
        </w:rPr>
        <w:instrText xml:space="preserve"> PAGEREF _Toc226960475 \h </w:instrText>
      </w:r>
      <w:r>
        <w:rPr>
          <w:noProof/>
        </w:rPr>
      </w:r>
      <w:r>
        <w:rPr>
          <w:noProof/>
        </w:rPr>
        <w:fldChar w:fldCharType="separate"/>
      </w:r>
      <w:r w:rsidRPr="00633564">
        <w:rPr>
          <w:noProof/>
          <w:lang w:val="en-US"/>
        </w:rPr>
        <w:t>8</w:t>
      </w:r>
      <w:r>
        <w:rPr>
          <w:noProof/>
        </w:rPr>
        <w:fldChar w:fldCharType="end"/>
      </w:r>
    </w:p>
    <w:p w14:paraId="6615204C" w14:textId="23E1F30D" w:rsidR="0010065B" w:rsidRPr="00633564" w:rsidRDefault="0010065B">
      <w:pPr>
        <w:pStyle w:val="Inhopg2"/>
        <w:tabs>
          <w:tab w:val="left" w:pos="720"/>
          <w:tab w:val="right" w:leader="dot" w:pos="7701"/>
        </w:tabs>
        <w:rPr>
          <w:rFonts w:eastAsiaTheme="minorEastAsia" w:cstheme="minorBidi"/>
          <w:smallCaps w:val="0"/>
          <w:noProof/>
          <w:color w:val="auto"/>
          <w:kern w:val="2"/>
          <w:sz w:val="24"/>
          <w:szCs w:val="24"/>
          <w:lang w:val="en-US"/>
          <w14:ligatures w14:val="standardContextual"/>
        </w:rPr>
      </w:pPr>
      <w:r w:rsidRPr="005B4004">
        <w:rPr>
          <w:noProof/>
          <w:lang w:val="en-GB"/>
        </w:rPr>
        <w:t>3.4</w:t>
      </w:r>
      <w:r w:rsidRPr="00633564">
        <w:rPr>
          <w:rFonts w:eastAsiaTheme="minorEastAsia" w:cstheme="minorBidi"/>
          <w:smallCaps w:val="0"/>
          <w:noProof/>
          <w:color w:val="auto"/>
          <w:kern w:val="2"/>
          <w:sz w:val="24"/>
          <w:szCs w:val="24"/>
          <w:lang w:val="en-US"/>
          <w14:ligatures w14:val="standardContextual"/>
        </w:rPr>
        <w:tab/>
      </w:r>
      <w:r w:rsidRPr="005B4004">
        <w:rPr>
          <w:noProof/>
          <w:lang w:val="en-GB"/>
        </w:rPr>
        <w:t>Conditions of the market consultation</w:t>
      </w:r>
      <w:r w:rsidRPr="00633564">
        <w:rPr>
          <w:noProof/>
          <w:lang w:val="en-US"/>
        </w:rPr>
        <w:tab/>
      </w:r>
      <w:r>
        <w:rPr>
          <w:noProof/>
        </w:rPr>
        <w:fldChar w:fldCharType="begin"/>
      </w:r>
      <w:r w:rsidRPr="00633564">
        <w:rPr>
          <w:noProof/>
          <w:lang w:val="en-US"/>
        </w:rPr>
        <w:instrText xml:space="preserve"> PAGEREF _Toc226960476 \h </w:instrText>
      </w:r>
      <w:r>
        <w:rPr>
          <w:noProof/>
        </w:rPr>
      </w:r>
      <w:r>
        <w:rPr>
          <w:noProof/>
        </w:rPr>
        <w:fldChar w:fldCharType="separate"/>
      </w:r>
      <w:r w:rsidRPr="00633564">
        <w:rPr>
          <w:noProof/>
          <w:lang w:val="en-US"/>
        </w:rPr>
        <w:t>8</w:t>
      </w:r>
      <w:r>
        <w:rPr>
          <w:noProof/>
        </w:rPr>
        <w:fldChar w:fldCharType="end"/>
      </w:r>
    </w:p>
    <w:p w14:paraId="5384F400" w14:textId="687FF0AD" w:rsidR="0010065B" w:rsidRDefault="0010065B">
      <w:pPr>
        <w:pStyle w:val="Inhopg1"/>
        <w:tabs>
          <w:tab w:val="left" w:pos="360"/>
          <w:tab w:val="right" w:leader="dot" w:pos="7701"/>
        </w:tabs>
        <w:rPr>
          <w:rFonts w:eastAsiaTheme="minorEastAsia" w:cstheme="minorBidi"/>
          <w:b w:val="0"/>
          <w:bCs w:val="0"/>
          <w:caps w:val="0"/>
          <w:noProof/>
          <w:color w:val="auto"/>
          <w:kern w:val="2"/>
          <w:sz w:val="24"/>
          <w:szCs w:val="24"/>
          <w14:ligatures w14:val="standardContextual"/>
        </w:rPr>
      </w:pPr>
      <w:r w:rsidRPr="005B4004">
        <w:rPr>
          <w:noProof/>
          <w:lang w:val="en-GB"/>
        </w:rPr>
        <w:t>4</w:t>
      </w:r>
      <w:r>
        <w:rPr>
          <w:rFonts w:eastAsiaTheme="minorEastAsia" w:cstheme="minorBidi"/>
          <w:b w:val="0"/>
          <w:bCs w:val="0"/>
          <w:caps w:val="0"/>
          <w:noProof/>
          <w:color w:val="auto"/>
          <w:kern w:val="2"/>
          <w:sz w:val="24"/>
          <w:szCs w:val="24"/>
          <w14:ligatures w14:val="standardContextual"/>
        </w:rPr>
        <w:tab/>
      </w:r>
      <w:r w:rsidRPr="005B4004">
        <w:rPr>
          <w:noProof/>
          <w:lang w:val="en-GB"/>
        </w:rPr>
        <w:t>Questionnaire</w:t>
      </w:r>
      <w:r>
        <w:rPr>
          <w:noProof/>
        </w:rPr>
        <w:tab/>
      </w:r>
      <w:r>
        <w:rPr>
          <w:noProof/>
        </w:rPr>
        <w:fldChar w:fldCharType="begin"/>
      </w:r>
      <w:r>
        <w:rPr>
          <w:noProof/>
        </w:rPr>
        <w:instrText xml:space="preserve"> PAGEREF _Toc226960477 \h </w:instrText>
      </w:r>
      <w:r>
        <w:rPr>
          <w:noProof/>
        </w:rPr>
      </w:r>
      <w:r>
        <w:rPr>
          <w:noProof/>
        </w:rPr>
        <w:fldChar w:fldCharType="separate"/>
      </w:r>
      <w:r>
        <w:rPr>
          <w:noProof/>
        </w:rPr>
        <w:t>10</w:t>
      </w:r>
      <w:r>
        <w:rPr>
          <w:noProof/>
        </w:rPr>
        <w:fldChar w:fldCharType="end"/>
      </w:r>
    </w:p>
    <w:p w14:paraId="2E918F86" w14:textId="4DEDA573" w:rsidR="0010065B" w:rsidRDefault="0010065B">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sidRPr="005B4004">
        <w:rPr>
          <w:noProof/>
          <w:lang w:val="en-GB"/>
        </w:rPr>
        <w:t>4.1</w:t>
      </w:r>
      <w:r>
        <w:rPr>
          <w:rFonts w:eastAsiaTheme="minorEastAsia" w:cstheme="minorBidi"/>
          <w:smallCaps w:val="0"/>
          <w:noProof/>
          <w:color w:val="auto"/>
          <w:kern w:val="2"/>
          <w:sz w:val="24"/>
          <w:szCs w:val="24"/>
          <w14:ligatures w14:val="standardContextual"/>
        </w:rPr>
        <w:tab/>
      </w:r>
      <w:r w:rsidRPr="005B4004">
        <w:rPr>
          <w:noProof/>
          <w:lang w:val="en-GB"/>
        </w:rPr>
        <w:t>Explanation</w:t>
      </w:r>
      <w:r>
        <w:rPr>
          <w:noProof/>
        </w:rPr>
        <w:tab/>
      </w:r>
      <w:r>
        <w:rPr>
          <w:noProof/>
        </w:rPr>
        <w:fldChar w:fldCharType="begin"/>
      </w:r>
      <w:r>
        <w:rPr>
          <w:noProof/>
        </w:rPr>
        <w:instrText xml:space="preserve"> PAGEREF _Toc226960478 \h </w:instrText>
      </w:r>
      <w:r>
        <w:rPr>
          <w:noProof/>
        </w:rPr>
      </w:r>
      <w:r>
        <w:rPr>
          <w:noProof/>
        </w:rPr>
        <w:fldChar w:fldCharType="separate"/>
      </w:r>
      <w:r>
        <w:rPr>
          <w:noProof/>
        </w:rPr>
        <w:t>10</w:t>
      </w:r>
      <w:r>
        <w:rPr>
          <w:noProof/>
        </w:rPr>
        <w:fldChar w:fldCharType="end"/>
      </w:r>
    </w:p>
    <w:p w14:paraId="213BD442" w14:textId="2969AF24" w:rsidR="0010065B" w:rsidRDefault="0010065B">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sidRPr="005B4004">
        <w:rPr>
          <w:noProof/>
          <w:lang w:val="en-GB"/>
        </w:rPr>
        <w:t>4.2</w:t>
      </w:r>
      <w:r>
        <w:rPr>
          <w:rFonts w:eastAsiaTheme="minorEastAsia" w:cstheme="minorBidi"/>
          <w:smallCaps w:val="0"/>
          <w:noProof/>
          <w:color w:val="auto"/>
          <w:kern w:val="2"/>
          <w:sz w:val="24"/>
          <w:szCs w:val="24"/>
          <w14:ligatures w14:val="standardContextual"/>
        </w:rPr>
        <w:tab/>
      </w:r>
      <w:r w:rsidRPr="005B4004">
        <w:rPr>
          <w:noProof/>
          <w:lang w:val="en-GB"/>
        </w:rPr>
        <w:t>Questionnaire</w:t>
      </w:r>
      <w:r>
        <w:rPr>
          <w:noProof/>
        </w:rPr>
        <w:tab/>
      </w:r>
      <w:r>
        <w:rPr>
          <w:noProof/>
        </w:rPr>
        <w:fldChar w:fldCharType="begin"/>
      </w:r>
      <w:r>
        <w:rPr>
          <w:noProof/>
        </w:rPr>
        <w:instrText xml:space="preserve"> PAGEREF _Toc226960479 \h </w:instrText>
      </w:r>
      <w:r>
        <w:rPr>
          <w:noProof/>
        </w:rPr>
      </w:r>
      <w:r>
        <w:rPr>
          <w:noProof/>
        </w:rPr>
        <w:fldChar w:fldCharType="separate"/>
      </w:r>
      <w:r>
        <w:rPr>
          <w:noProof/>
        </w:rPr>
        <w:t>10</w:t>
      </w:r>
      <w:r>
        <w:rPr>
          <w:noProof/>
        </w:rPr>
        <w:fldChar w:fldCharType="end"/>
      </w:r>
    </w:p>
    <w:p w14:paraId="0505F8F7" w14:textId="0F4AB3E2" w:rsidR="00E81A9A" w:rsidRPr="00620FC2" w:rsidRDefault="00C05D35">
      <w:pPr>
        <w:rPr>
          <w:lang w:val="en-GB"/>
        </w:rPr>
      </w:pPr>
      <w:r w:rsidRPr="00620FC2">
        <w:rPr>
          <w:rFonts w:cstheme="minorHAnsi"/>
          <w:b/>
          <w:i/>
          <w:iCs/>
          <w:caps/>
          <w:lang w:val="en-GB"/>
        </w:rPr>
        <w:fldChar w:fldCharType="end"/>
      </w:r>
    </w:p>
    <w:p w14:paraId="6792310B" w14:textId="1DD3A0C8" w:rsidR="00E81A9A" w:rsidRPr="00620FC2" w:rsidRDefault="00E81A9A">
      <w:pPr>
        <w:rPr>
          <w:lang w:val="en-GB"/>
        </w:rPr>
      </w:pPr>
    </w:p>
    <w:p w14:paraId="6E705287" w14:textId="77777777" w:rsidR="00E81A9A" w:rsidRPr="00620FC2" w:rsidRDefault="00EE04C9">
      <w:pPr>
        <w:rPr>
          <w:lang w:val="en-GB"/>
        </w:rPr>
      </w:pPr>
      <w:r w:rsidRPr="00620FC2">
        <w:rPr>
          <w:lang w:val="en-GB"/>
        </w:rPr>
        <w:br w:type="page"/>
      </w:r>
    </w:p>
    <w:p w14:paraId="661AF595" w14:textId="31E88EA5" w:rsidR="00E81A9A" w:rsidRPr="00620FC2" w:rsidRDefault="007218B0">
      <w:pPr>
        <w:pStyle w:val="Huisstijl-Kop1"/>
        <w:rPr>
          <w:lang w:val="en-GB"/>
        </w:rPr>
      </w:pPr>
      <w:bookmarkStart w:id="0" w:name="_Toc226960462"/>
      <w:r>
        <w:rPr>
          <w:lang w:val="en-GB"/>
        </w:rPr>
        <w:lastRenderedPageBreak/>
        <w:t>Introduction</w:t>
      </w:r>
      <w:bookmarkEnd w:id="0"/>
    </w:p>
    <w:p w14:paraId="11C96440" w14:textId="3C8D15E3" w:rsidR="006826B5" w:rsidRPr="00620FC2" w:rsidRDefault="007218B0" w:rsidP="006826B5">
      <w:pPr>
        <w:pStyle w:val="Huisstijl-Kop2"/>
        <w:rPr>
          <w:lang w:val="en-GB"/>
        </w:rPr>
      </w:pPr>
      <w:bookmarkStart w:id="1" w:name="_Toc226960463"/>
      <w:bookmarkStart w:id="2" w:name="_Ref189043467"/>
      <w:r>
        <w:rPr>
          <w:lang w:val="en-GB"/>
        </w:rPr>
        <w:t>About Rijkswaterstaat</w:t>
      </w:r>
      <w:bookmarkEnd w:id="1"/>
    </w:p>
    <w:p w14:paraId="7617AB76" w14:textId="77777777" w:rsidR="006826B5" w:rsidRPr="00620FC2" w:rsidRDefault="006826B5" w:rsidP="006826B5">
      <w:pPr>
        <w:rPr>
          <w:lang w:val="en-GB"/>
        </w:rPr>
      </w:pPr>
    </w:p>
    <w:p w14:paraId="6286F80A" w14:textId="77777777" w:rsidR="00633564" w:rsidRDefault="007E371F" w:rsidP="007E371F">
      <w:pPr>
        <w:pStyle w:val="Geenafstand"/>
        <w:rPr>
          <w:lang w:val="en-US"/>
        </w:rPr>
      </w:pPr>
      <w:r w:rsidRPr="00F02C01">
        <w:rPr>
          <w:lang w:val="en-US"/>
        </w:rPr>
        <w:t xml:space="preserve">Rijkswaterstaat is the executive agency of the Ministry of Infrastructure and Water Management. We manage and develop the national roads, waterways and waters and are committed to a sustainable living environment. </w:t>
      </w:r>
    </w:p>
    <w:p w14:paraId="1A3209C8" w14:textId="77777777" w:rsidR="00633564" w:rsidRDefault="00633564" w:rsidP="007E371F">
      <w:pPr>
        <w:pStyle w:val="Geenafstand"/>
        <w:rPr>
          <w:lang w:val="en-US"/>
        </w:rPr>
      </w:pPr>
    </w:p>
    <w:p w14:paraId="1B22EF0B" w14:textId="07BDDF74" w:rsidR="00633564" w:rsidRDefault="007E371F" w:rsidP="007E371F">
      <w:pPr>
        <w:pStyle w:val="Geenafstand"/>
        <w:rPr>
          <w:lang w:val="en-US"/>
        </w:rPr>
      </w:pPr>
      <w:r w:rsidRPr="00F02C01">
        <w:rPr>
          <w:lang w:val="en-US"/>
        </w:rPr>
        <w:t xml:space="preserve">Together with others, we work on a country that is protected against flooding, that has sufficient green space and sufficient, clean water, and where you can travel quickly and safely from A to B. </w:t>
      </w:r>
    </w:p>
    <w:p w14:paraId="7C9F5647" w14:textId="77777777" w:rsidR="00633564" w:rsidRDefault="00633564" w:rsidP="007E371F">
      <w:pPr>
        <w:pStyle w:val="Geenafstand"/>
        <w:rPr>
          <w:lang w:val="en-US"/>
        </w:rPr>
      </w:pPr>
    </w:p>
    <w:p w14:paraId="250911D1" w14:textId="26393B29" w:rsidR="007E371F" w:rsidRPr="00633564" w:rsidRDefault="007E371F" w:rsidP="007E371F">
      <w:pPr>
        <w:pStyle w:val="Geenafstand"/>
        <w:rPr>
          <w:lang w:val="en-US"/>
        </w:rPr>
      </w:pPr>
      <w:r w:rsidRPr="00F02C01">
        <w:rPr>
          <w:lang w:val="en-US"/>
        </w:rPr>
        <w:t xml:space="preserve">Working together on a safe, livable and accessible Netherlands. </w:t>
      </w:r>
      <w:r w:rsidRPr="00633564">
        <w:rPr>
          <w:lang w:val="en-US"/>
        </w:rPr>
        <w:t>That is Rijkswaterstaat.</w:t>
      </w:r>
    </w:p>
    <w:p w14:paraId="11757AEF" w14:textId="78A57D10" w:rsidR="00E81A9A" w:rsidRPr="00620FC2" w:rsidRDefault="00C33359">
      <w:pPr>
        <w:pStyle w:val="Huisstijl-Kop2"/>
        <w:rPr>
          <w:lang w:val="en-GB"/>
        </w:rPr>
      </w:pPr>
      <w:bookmarkStart w:id="3" w:name="_Toc226960464"/>
      <w:bookmarkEnd w:id="2"/>
      <w:r>
        <w:rPr>
          <w:lang w:val="en-GB"/>
        </w:rPr>
        <w:t>Background</w:t>
      </w:r>
      <w:bookmarkEnd w:id="3"/>
    </w:p>
    <w:p w14:paraId="62F9E73B" w14:textId="77777777" w:rsidR="0095061C" w:rsidRPr="00620FC2" w:rsidRDefault="0095061C" w:rsidP="0095061C">
      <w:pPr>
        <w:rPr>
          <w:lang w:val="en-GB"/>
        </w:rPr>
      </w:pPr>
    </w:p>
    <w:p w14:paraId="57B938EC" w14:textId="5FD44504" w:rsidR="00C33359" w:rsidRPr="00F02C01" w:rsidRDefault="001424F2" w:rsidP="001424F2">
      <w:pPr>
        <w:rPr>
          <w:lang w:val="en-US"/>
        </w:rPr>
      </w:pPr>
      <w:r>
        <w:rPr>
          <w:lang w:val="en-GB"/>
        </w:rPr>
        <w:t>The ‘</w:t>
      </w:r>
      <w:r w:rsidR="006826B5" w:rsidRPr="00620FC2">
        <w:rPr>
          <w:lang w:val="en-GB"/>
        </w:rPr>
        <w:t>Nationale Aanpak Biobased Bouwen (NABB)</w:t>
      </w:r>
      <w:r>
        <w:rPr>
          <w:lang w:val="en-GB"/>
        </w:rPr>
        <w:t>’</w:t>
      </w:r>
      <w:r w:rsidR="006826B5" w:rsidRPr="00620FC2">
        <w:rPr>
          <w:lang w:val="en-GB"/>
        </w:rPr>
        <w:t xml:space="preserve"> </w:t>
      </w:r>
      <w:r w:rsidRPr="00F02C01">
        <w:rPr>
          <w:lang w:val="en-US"/>
        </w:rPr>
        <w:t>aims to scale up the use of biobased materials in the construction and infrastructure sectors. Building Balance implements the NABB on behalf of the ministries of LNV, BZK and EZK. One of the objectives of the NABB is that at least 10% of the newly delivered infill area</w:t>
      </w:r>
      <w:r w:rsidR="00BF5F2A">
        <w:rPr>
          <w:lang w:val="en-US"/>
        </w:rPr>
        <w:t xml:space="preserve"> (or panels)</w:t>
      </w:r>
      <w:r w:rsidRPr="00F02C01">
        <w:rPr>
          <w:lang w:val="en-US"/>
        </w:rPr>
        <w:t xml:space="preserve"> for sound-absorbing noise barriers in the Netherlands in 2030 is biobased. </w:t>
      </w:r>
    </w:p>
    <w:p w14:paraId="0B39A4B5" w14:textId="77777777" w:rsidR="00C33359" w:rsidRPr="00F02C01" w:rsidRDefault="00C33359" w:rsidP="001424F2">
      <w:pPr>
        <w:rPr>
          <w:lang w:val="en-US"/>
        </w:rPr>
      </w:pPr>
    </w:p>
    <w:p w14:paraId="5209C8A6" w14:textId="77C993D7" w:rsidR="00431AD2" w:rsidRPr="00F02C01" w:rsidRDefault="001424F2" w:rsidP="001424F2">
      <w:pPr>
        <w:rPr>
          <w:lang w:val="en-US"/>
        </w:rPr>
      </w:pPr>
      <w:r w:rsidRPr="00F02C01">
        <w:rPr>
          <w:lang w:val="en-US"/>
        </w:rPr>
        <w:t xml:space="preserve">Several public authorities have joined forces and jointly formulated a procurement assignment. With this assignment, this so-called coalition of contracting authorities aims to stimulate and scale up the use of biobased materials for infill in noise barriers. </w:t>
      </w:r>
    </w:p>
    <w:p w14:paraId="6EE95262" w14:textId="77777777" w:rsidR="00431AD2" w:rsidRPr="00F02C01" w:rsidRDefault="00431AD2" w:rsidP="001424F2">
      <w:pPr>
        <w:rPr>
          <w:lang w:val="en-US"/>
        </w:rPr>
      </w:pPr>
    </w:p>
    <w:p w14:paraId="1CBB9FE0" w14:textId="21971E8A" w:rsidR="001424F2" w:rsidRPr="00F02C01" w:rsidRDefault="001424F2" w:rsidP="001424F2">
      <w:pPr>
        <w:rPr>
          <w:lang w:val="en-US"/>
        </w:rPr>
      </w:pPr>
      <w:r w:rsidRPr="00F02C01">
        <w:rPr>
          <w:lang w:val="en-US"/>
        </w:rPr>
        <w:t>Rijkswaterstaat acts on behalf of the coalition of contracting authorities as the contracting authority and intends to launch a European procedure for an Innovation Partnership for this assignment</w:t>
      </w:r>
      <w:r w:rsidR="00633564">
        <w:rPr>
          <w:rStyle w:val="Voetnootmarkering"/>
          <w:lang w:val="en-US"/>
        </w:rPr>
        <w:footnoteReference w:id="1"/>
      </w:r>
      <w:r w:rsidRPr="00F02C01">
        <w:rPr>
          <w:lang w:val="en-US"/>
        </w:rPr>
        <w:t>. An innovation partnership is a procurement procedure aimed at developing a product together with the market to a level at which it meets the requirements of a contracting authority, so that it can then be purchased directly.</w:t>
      </w:r>
    </w:p>
    <w:p w14:paraId="6C558FCD" w14:textId="77777777" w:rsidR="00ED11CA" w:rsidRDefault="00ED11CA" w:rsidP="001424F2">
      <w:pPr>
        <w:rPr>
          <w:lang w:val="en-GB"/>
        </w:rPr>
      </w:pPr>
    </w:p>
    <w:p w14:paraId="1F46CBE3" w14:textId="58C249FC" w:rsidR="00E61E9E" w:rsidRPr="00620FC2" w:rsidRDefault="00ED11CA" w:rsidP="00ED11CA">
      <w:pPr>
        <w:pStyle w:val="Huisstijl-Kop2"/>
        <w:rPr>
          <w:lang w:val="en-GB"/>
        </w:rPr>
      </w:pPr>
      <w:bookmarkStart w:id="4" w:name="_Toc226960465"/>
      <w:r>
        <w:rPr>
          <w:lang w:val="en-GB"/>
        </w:rPr>
        <w:t>Previous market exploration</w:t>
      </w:r>
      <w:bookmarkEnd w:id="4"/>
    </w:p>
    <w:p w14:paraId="7A0894AF" w14:textId="77777777" w:rsidR="00E61E9E" w:rsidRPr="00620FC2" w:rsidRDefault="00E61E9E" w:rsidP="00E61E9E">
      <w:pPr>
        <w:rPr>
          <w:lang w:val="en-GB"/>
        </w:rPr>
      </w:pPr>
    </w:p>
    <w:p w14:paraId="572448D5" w14:textId="77777777" w:rsidR="00B45CDF" w:rsidRPr="00F02C01" w:rsidRDefault="008D4C02" w:rsidP="008D4C02">
      <w:pPr>
        <w:pStyle w:val="Geenafstand"/>
        <w:rPr>
          <w:lang w:val="en-US"/>
        </w:rPr>
      </w:pPr>
      <w:bookmarkStart w:id="5" w:name="_Toc226960466"/>
      <w:r w:rsidRPr="00F02C01">
        <w:rPr>
          <w:lang w:val="en-US"/>
        </w:rPr>
        <w:t xml:space="preserve">Building Balance conducted market research in the Dutch market in 2024 and 2025. The research consisted of desk research, multiple sessions with market parties in so-called learning environments, talks with companies and a market event. This showed that the biobased solutions for infill for noise barriers available in the Dutch market still do not meet the procurement needs of the coalition in several respects and that, for the intended scaling up, an intensive validation process still has to be completed. </w:t>
      </w:r>
    </w:p>
    <w:p w14:paraId="7AC5B879" w14:textId="77777777" w:rsidR="00B45CDF" w:rsidRPr="00F02C01" w:rsidRDefault="00B45CDF" w:rsidP="008D4C02">
      <w:pPr>
        <w:pStyle w:val="Geenafstand"/>
        <w:rPr>
          <w:lang w:val="en-US"/>
        </w:rPr>
      </w:pPr>
    </w:p>
    <w:p w14:paraId="7B29D78B" w14:textId="3E5C6CC6" w:rsidR="008D4C02" w:rsidRPr="00F02C01" w:rsidRDefault="008D4C02" w:rsidP="008D4C02">
      <w:pPr>
        <w:pStyle w:val="Geenafstand"/>
        <w:rPr>
          <w:lang w:val="en-US"/>
        </w:rPr>
      </w:pPr>
      <w:r w:rsidRPr="00F02C01">
        <w:rPr>
          <w:lang w:val="en-US"/>
        </w:rPr>
        <w:t>With this market consultation, the contracting authority further extends the market research to the European market, in order to determine that the product is not available and thereby to be able to start a European procedure for the innovation partnership.</w:t>
      </w:r>
    </w:p>
    <w:p w14:paraId="0CC2A095" w14:textId="77777777" w:rsidR="00633564" w:rsidRDefault="00633564" w:rsidP="00633564">
      <w:pPr>
        <w:pStyle w:val="Huisstijl-Kop2"/>
        <w:numPr>
          <w:ilvl w:val="0"/>
          <w:numId w:val="0"/>
        </w:numPr>
        <w:rPr>
          <w:lang w:val="en-GB"/>
        </w:rPr>
      </w:pPr>
    </w:p>
    <w:p w14:paraId="1B5060EF" w14:textId="0CAE10AE" w:rsidR="0095061C" w:rsidRPr="00620FC2" w:rsidRDefault="006C634B" w:rsidP="0095061C">
      <w:pPr>
        <w:pStyle w:val="Huisstijl-Kop2"/>
        <w:rPr>
          <w:lang w:val="en-GB"/>
        </w:rPr>
      </w:pPr>
      <w:r>
        <w:rPr>
          <w:lang w:val="en-GB"/>
        </w:rPr>
        <w:lastRenderedPageBreak/>
        <w:t>Objective of the market consultation</w:t>
      </w:r>
      <w:bookmarkEnd w:id="5"/>
    </w:p>
    <w:p w14:paraId="75A35FF3" w14:textId="77777777" w:rsidR="0095061C" w:rsidRPr="00620FC2" w:rsidRDefault="0095061C" w:rsidP="0095061C">
      <w:pPr>
        <w:rPr>
          <w:lang w:val="en-GB"/>
        </w:rPr>
      </w:pPr>
    </w:p>
    <w:p w14:paraId="591DD88B" w14:textId="1B52F888" w:rsidR="00F9218C" w:rsidRPr="00F02C01" w:rsidRDefault="00F9218C" w:rsidP="00F9218C">
      <w:pPr>
        <w:pStyle w:val="Geenafstand"/>
        <w:rPr>
          <w:lang w:val="en-US"/>
        </w:rPr>
      </w:pPr>
      <w:r w:rsidRPr="00F02C01">
        <w:rPr>
          <w:lang w:val="en-US"/>
        </w:rPr>
        <w:t xml:space="preserve">The purpose of this market consultation is to determine whether the product sound-absorbing biobased infill </w:t>
      </w:r>
      <w:r w:rsidR="00BF5F2A">
        <w:rPr>
          <w:lang w:val="en-US"/>
        </w:rPr>
        <w:t xml:space="preserve">(or panels) </w:t>
      </w:r>
      <w:r w:rsidRPr="00F02C01">
        <w:rPr>
          <w:lang w:val="en-US"/>
        </w:rPr>
        <w:t>for noise barriers is already available and whether a procedure for an innovation partnership is necessary or not in order to meet the procurement needs of the coalition.</w:t>
      </w:r>
    </w:p>
    <w:p w14:paraId="12D0B712" w14:textId="1CE35031" w:rsidR="00ED3731" w:rsidRPr="00620FC2" w:rsidRDefault="00E11DA0" w:rsidP="00ED3731">
      <w:pPr>
        <w:pStyle w:val="Huisstijl-Kop2"/>
        <w:rPr>
          <w:lang w:val="en-GB"/>
        </w:rPr>
      </w:pPr>
      <w:bookmarkStart w:id="6" w:name="_Toc226960467"/>
      <w:r>
        <w:rPr>
          <w:lang w:val="en-GB"/>
        </w:rPr>
        <w:t>Target group</w:t>
      </w:r>
      <w:bookmarkEnd w:id="6"/>
    </w:p>
    <w:p w14:paraId="6C0BE7AE" w14:textId="77777777" w:rsidR="00ED3731" w:rsidRPr="00620FC2" w:rsidRDefault="00ED3731" w:rsidP="00ED3731">
      <w:pPr>
        <w:rPr>
          <w:lang w:val="en-GB"/>
        </w:rPr>
      </w:pPr>
    </w:p>
    <w:p w14:paraId="25FE025B" w14:textId="77777777" w:rsidR="00E11DA0" w:rsidRPr="00F02C01" w:rsidRDefault="00E11DA0" w:rsidP="00E11DA0">
      <w:pPr>
        <w:rPr>
          <w:lang w:val="en-US"/>
        </w:rPr>
      </w:pPr>
      <w:r w:rsidRPr="00F02C01">
        <w:rPr>
          <w:lang w:val="en-US"/>
        </w:rPr>
        <w:t>All market parties that can potentially contribute to the further development of biobased noise barriers are invited to participate in this market consultation. This applies to parties both inside and outside the Netherlands.</w:t>
      </w:r>
    </w:p>
    <w:p w14:paraId="0F496CF2" w14:textId="77777777" w:rsidR="00E61E9E" w:rsidRPr="00620FC2" w:rsidRDefault="00E61E9E" w:rsidP="00ED3731">
      <w:pPr>
        <w:widowControl w:val="0"/>
        <w:autoSpaceDE w:val="0"/>
        <w:adjustRightInd w:val="0"/>
        <w:rPr>
          <w:rFonts w:cs="Arial"/>
          <w:lang w:val="en-GB"/>
        </w:rPr>
      </w:pPr>
    </w:p>
    <w:p w14:paraId="19CD2CEA" w14:textId="77777777" w:rsidR="00E61E9E" w:rsidRPr="00620FC2" w:rsidRDefault="00E61E9E" w:rsidP="00ED3731">
      <w:pPr>
        <w:widowControl w:val="0"/>
        <w:autoSpaceDE w:val="0"/>
        <w:adjustRightInd w:val="0"/>
        <w:rPr>
          <w:rFonts w:cs="Arial"/>
          <w:lang w:val="en-GB"/>
        </w:rPr>
      </w:pPr>
    </w:p>
    <w:p w14:paraId="6A92B2B4" w14:textId="77777777" w:rsidR="00E61E9E" w:rsidRPr="00620FC2" w:rsidRDefault="00E61E9E" w:rsidP="00ED3731">
      <w:pPr>
        <w:widowControl w:val="0"/>
        <w:autoSpaceDE w:val="0"/>
        <w:adjustRightInd w:val="0"/>
        <w:rPr>
          <w:rFonts w:cs="Arial"/>
          <w:lang w:val="en-GB"/>
        </w:rPr>
      </w:pPr>
    </w:p>
    <w:p w14:paraId="37EE1D81" w14:textId="77777777" w:rsidR="00E61E9E" w:rsidRPr="00620FC2" w:rsidRDefault="00E61E9E">
      <w:pPr>
        <w:spacing w:line="240" w:lineRule="auto"/>
        <w:rPr>
          <w:sz w:val="24"/>
          <w:szCs w:val="24"/>
          <w:lang w:val="en-GB"/>
        </w:rPr>
      </w:pPr>
      <w:r w:rsidRPr="00620FC2">
        <w:rPr>
          <w:lang w:val="en-GB"/>
        </w:rPr>
        <w:br w:type="page"/>
      </w:r>
    </w:p>
    <w:p w14:paraId="003478F7" w14:textId="54C69196" w:rsidR="005D6AC7" w:rsidRPr="00620FC2" w:rsidRDefault="00E11DA0" w:rsidP="0095061C">
      <w:pPr>
        <w:pStyle w:val="Huisstijl-Kop1"/>
        <w:rPr>
          <w:lang w:val="en-GB"/>
        </w:rPr>
      </w:pPr>
      <w:bookmarkStart w:id="7" w:name="_Toc226960468"/>
      <w:r>
        <w:rPr>
          <w:lang w:val="en-GB"/>
        </w:rPr>
        <w:lastRenderedPageBreak/>
        <w:t xml:space="preserve">Procurement </w:t>
      </w:r>
      <w:r w:rsidR="00702FAD">
        <w:rPr>
          <w:lang w:val="en-GB"/>
        </w:rPr>
        <w:t>needs</w:t>
      </w:r>
      <w:bookmarkEnd w:id="7"/>
    </w:p>
    <w:p w14:paraId="2CF3C4BC" w14:textId="579126B5" w:rsidR="005D6AC7" w:rsidRPr="00620FC2" w:rsidRDefault="00E11DA0" w:rsidP="005D6AC7">
      <w:pPr>
        <w:pStyle w:val="Huisstijl-Kop2"/>
        <w:rPr>
          <w:lang w:val="en-GB"/>
        </w:rPr>
      </w:pPr>
      <w:bookmarkStart w:id="8" w:name="_Toc226960469"/>
      <w:r>
        <w:rPr>
          <w:lang w:val="en-GB"/>
        </w:rPr>
        <w:t>Procurement need in brief</w:t>
      </w:r>
      <w:bookmarkEnd w:id="8"/>
    </w:p>
    <w:p w14:paraId="119689E5" w14:textId="7C8881D0" w:rsidR="00702FAD" w:rsidRPr="00F02C01" w:rsidRDefault="00702FAD" w:rsidP="00702FAD">
      <w:pPr>
        <w:pStyle w:val="Geenafstand"/>
        <w:rPr>
          <w:lang w:val="en-US"/>
        </w:rPr>
      </w:pPr>
      <w:r w:rsidRPr="00F02C01">
        <w:rPr>
          <w:lang w:val="en-US"/>
        </w:rPr>
        <w:t>The coalition of contracting authorities requires infill for noise barriers that:</w:t>
      </w:r>
    </w:p>
    <w:p w14:paraId="05136C6C" w14:textId="20DA5067" w:rsidR="005D6AC7" w:rsidRPr="00620FC2" w:rsidRDefault="005D6AC7" w:rsidP="005D6AC7">
      <w:pPr>
        <w:numPr>
          <w:ilvl w:val="0"/>
          <w:numId w:val="22"/>
        </w:numPr>
        <w:spacing w:line="240" w:lineRule="auto"/>
        <w:rPr>
          <w:b/>
          <w:bCs/>
          <w:lang w:val="en-GB"/>
        </w:rPr>
      </w:pPr>
      <w:r w:rsidRPr="00620FC2">
        <w:rPr>
          <w:lang w:val="en-GB"/>
        </w:rPr>
        <w:t xml:space="preserve">biobased is, </w:t>
      </w:r>
      <w:r w:rsidR="00702FAD">
        <w:rPr>
          <w:lang w:val="en-GB"/>
        </w:rPr>
        <w:t>and</w:t>
      </w:r>
      <w:r w:rsidRPr="00620FC2">
        <w:rPr>
          <w:lang w:val="en-GB"/>
        </w:rPr>
        <w:t xml:space="preserve"> </w:t>
      </w:r>
    </w:p>
    <w:p w14:paraId="55332621" w14:textId="4F91D654" w:rsidR="005D6AC7" w:rsidRPr="00620FC2" w:rsidRDefault="005D6AC7" w:rsidP="005D6AC7">
      <w:pPr>
        <w:numPr>
          <w:ilvl w:val="0"/>
          <w:numId w:val="22"/>
        </w:numPr>
        <w:spacing w:line="240" w:lineRule="auto"/>
        <w:rPr>
          <w:b/>
          <w:bCs/>
          <w:lang w:val="en-GB"/>
        </w:rPr>
      </w:pPr>
      <w:r w:rsidRPr="00620FC2">
        <w:rPr>
          <w:lang w:val="en-GB"/>
        </w:rPr>
        <w:t xml:space="preserve">circular, </w:t>
      </w:r>
      <w:r w:rsidR="00702FAD">
        <w:rPr>
          <w:lang w:val="en-GB"/>
        </w:rPr>
        <w:t>and</w:t>
      </w:r>
      <w:r w:rsidRPr="00620FC2">
        <w:rPr>
          <w:lang w:val="en-GB"/>
        </w:rPr>
        <w:t xml:space="preserve"> </w:t>
      </w:r>
    </w:p>
    <w:p w14:paraId="76191D5C" w14:textId="77777777" w:rsidR="006A70B1" w:rsidRPr="006A70B1" w:rsidRDefault="006A70B1" w:rsidP="005D6AC7">
      <w:pPr>
        <w:numPr>
          <w:ilvl w:val="0"/>
          <w:numId w:val="22"/>
        </w:numPr>
        <w:spacing w:line="240" w:lineRule="auto"/>
        <w:rPr>
          <w:lang w:val="en-GB"/>
        </w:rPr>
      </w:pPr>
      <w:r w:rsidRPr="00F02C01">
        <w:rPr>
          <w:lang w:val="en-US"/>
        </w:rPr>
        <w:t>meets the technical set of requirements for noise barriers, and</w:t>
      </w:r>
    </w:p>
    <w:p w14:paraId="021184A4" w14:textId="6847D9A3" w:rsidR="00957059" w:rsidRPr="00620FC2" w:rsidRDefault="006A70B1" w:rsidP="005D6AC7">
      <w:pPr>
        <w:numPr>
          <w:ilvl w:val="0"/>
          <w:numId w:val="22"/>
        </w:numPr>
        <w:spacing w:line="240" w:lineRule="auto"/>
        <w:rPr>
          <w:lang w:val="en-GB"/>
        </w:rPr>
      </w:pPr>
      <w:r>
        <w:rPr>
          <w:lang w:val="en-GB"/>
        </w:rPr>
        <w:t>has a modular structure</w:t>
      </w:r>
      <w:r w:rsidR="005D6AC7" w:rsidRPr="00620FC2">
        <w:rPr>
          <w:lang w:val="en-GB"/>
        </w:rPr>
        <w:t xml:space="preserve">  </w:t>
      </w:r>
      <w:r w:rsidR="005D6AC7" w:rsidRPr="00620FC2">
        <w:rPr>
          <w:i/>
          <w:iCs/>
          <w:lang w:val="en-GB"/>
        </w:rPr>
        <w:br/>
      </w:r>
    </w:p>
    <w:p w14:paraId="21A8BBA3" w14:textId="21C7B52A" w:rsidR="00903E09" w:rsidRPr="00F02C01" w:rsidRDefault="00903E09" w:rsidP="3BAE1602">
      <w:pPr>
        <w:spacing w:line="240" w:lineRule="auto"/>
        <w:rPr>
          <w:lang w:val="en-US"/>
        </w:rPr>
      </w:pPr>
      <w:r w:rsidRPr="00F02C01">
        <w:rPr>
          <w:lang w:val="en-US"/>
        </w:rPr>
        <w:t>In the learning environments, the development tasks needed to further develop biobased infill for noise barriers to Technology Readiness Level (TRL) 8/9</w:t>
      </w:r>
      <w:r w:rsidRPr="00620FC2">
        <w:rPr>
          <w:vertAlign w:val="superscript"/>
          <w:lang w:val="en-GB"/>
        </w:rPr>
        <w:footnoteReference w:id="2"/>
      </w:r>
      <w:r w:rsidRPr="00F02C01">
        <w:rPr>
          <w:lang w:val="en-US"/>
        </w:rPr>
        <w:t xml:space="preserve"> were explicitly discussed. Circularity was mentioned by the market as an important innovation challenge, alongside meeting the requirements in the areas of sound absorption, dynamic pressure, fire safety and fire resistance, service life and grid dimension. The outcomes of the learning environments are explained in more detail in the paragraph below.</w:t>
      </w:r>
    </w:p>
    <w:p w14:paraId="795F8076" w14:textId="77777777" w:rsidR="00151FF6" w:rsidRPr="00620FC2" w:rsidRDefault="00151FF6" w:rsidP="3BAE1602">
      <w:pPr>
        <w:spacing w:line="240" w:lineRule="auto"/>
        <w:rPr>
          <w:lang w:val="en-GB"/>
        </w:rPr>
      </w:pPr>
    </w:p>
    <w:p w14:paraId="0A7A24F5" w14:textId="5B0F4DF2" w:rsidR="005D6AC7" w:rsidRPr="00620FC2" w:rsidRDefault="00151FF6">
      <w:pPr>
        <w:spacing w:line="240" w:lineRule="auto"/>
        <w:rPr>
          <w:lang w:val="en-GB"/>
        </w:rPr>
      </w:pPr>
      <w:r w:rsidRPr="00F02C01">
        <w:rPr>
          <w:lang w:val="en-US"/>
        </w:rPr>
        <w:t>The aim of the intended Innovation Partnership is to further develop the selected biobased infill</w:t>
      </w:r>
      <w:r w:rsidR="00BF5F2A">
        <w:rPr>
          <w:lang w:val="en-US"/>
        </w:rPr>
        <w:t xml:space="preserve"> (or panels)</w:t>
      </w:r>
      <w:r w:rsidRPr="00F02C01">
        <w:rPr>
          <w:lang w:val="en-US"/>
        </w:rPr>
        <w:t xml:space="preserve"> to a product at TRL 8 to 9 within a period of a maximum of 1.5 years.</w:t>
      </w:r>
    </w:p>
    <w:p w14:paraId="0FDD2F40" w14:textId="4F10C857" w:rsidR="005D6AC7" w:rsidRPr="00620FC2" w:rsidRDefault="00251506" w:rsidP="005D6AC7">
      <w:pPr>
        <w:pStyle w:val="Huisstijl-Kop2"/>
        <w:rPr>
          <w:lang w:val="en-GB"/>
        </w:rPr>
      </w:pPr>
      <w:bookmarkStart w:id="9" w:name="_Toc226960470"/>
      <w:r>
        <w:rPr>
          <w:lang w:val="en-GB"/>
        </w:rPr>
        <w:t>Explanation of procurement need</w:t>
      </w:r>
      <w:bookmarkEnd w:id="9"/>
    </w:p>
    <w:p w14:paraId="336A6419" w14:textId="77777777" w:rsidR="005D6AC7" w:rsidRPr="00F0084D" w:rsidRDefault="005D6AC7" w:rsidP="005D6AC7">
      <w:pPr>
        <w:rPr>
          <w:lang w:val="en-GB"/>
        </w:rPr>
      </w:pPr>
    </w:p>
    <w:p w14:paraId="011F0179" w14:textId="77777777" w:rsidR="005D6AC7" w:rsidRPr="00F0084D" w:rsidRDefault="005D6AC7" w:rsidP="005D6AC7">
      <w:pPr>
        <w:pStyle w:val="Lijstalinea"/>
        <w:numPr>
          <w:ilvl w:val="0"/>
          <w:numId w:val="24"/>
        </w:numPr>
        <w:autoSpaceDN/>
        <w:spacing w:after="160" w:line="278" w:lineRule="auto"/>
        <w:textAlignment w:val="auto"/>
        <w:rPr>
          <w:i/>
          <w:iCs/>
          <w:lang w:val="en-GB"/>
        </w:rPr>
      </w:pPr>
      <w:r w:rsidRPr="00F0084D">
        <w:rPr>
          <w:i/>
          <w:iCs/>
          <w:lang w:val="en-GB"/>
        </w:rPr>
        <w:t>Biobased</w:t>
      </w:r>
    </w:p>
    <w:p w14:paraId="008E713C" w14:textId="77777777" w:rsidR="00A02BE6" w:rsidRPr="00F02C01" w:rsidRDefault="00A02BE6" w:rsidP="005D6AC7">
      <w:pPr>
        <w:rPr>
          <w:lang w:val="en-US"/>
        </w:rPr>
      </w:pPr>
      <w:r w:rsidRPr="00F02C01">
        <w:rPr>
          <w:lang w:val="en-US"/>
        </w:rPr>
        <w:t xml:space="preserve">Within the NABB, a biobased product is understood to be: a product consisting of renewable raw materials of biological origin. These raw materials are derived from plant biomass and are produced in a way that respects natural cycles and can regrow within a foreseeable period of time (maximum approximately 75 years). </w:t>
      </w:r>
    </w:p>
    <w:p w14:paraId="0D79492B" w14:textId="77777777" w:rsidR="00633564" w:rsidRDefault="00633564" w:rsidP="005D6AC7">
      <w:pPr>
        <w:rPr>
          <w:lang w:val="en-GB"/>
        </w:rPr>
      </w:pPr>
    </w:p>
    <w:p w14:paraId="71A8B4E1" w14:textId="170DF4E9" w:rsidR="00A85A59" w:rsidRPr="00F0084D" w:rsidRDefault="00A02BE6" w:rsidP="005D6AC7">
      <w:pPr>
        <w:rPr>
          <w:lang w:val="en-GB"/>
        </w:rPr>
      </w:pPr>
      <w:r w:rsidRPr="00F0084D">
        <w:rPr>
          <w:lang w:val="en-GB"/>
        </w:rPr>
        <w:t>Requirement</w:t>
      </w:r>
      <w:r w:rsidR="005D6AC7" w:rsidRPr="00F0084D">
        <w:rPr>
          <w:lang w:val="en-GB"/>
        </w:rPr>
        <w:t xml:space="preserve">: </w:t>
      </w:r>
    </w:p>
    <w:p w14:paraId="1768FA09" w14:textId="7AAC833E" w:rsidR="00A85A59" w:rsidRPr="00F0084D" w:rsidRDefault="00A85A59" w:rsidP="00A85A59">
      <w:pPr>
        <w:pStyle w:val="Lijstalinea"/>
        <w:numPr>
          <w:ilvl w:val="0"/>
          <w:numId w:val="30"/>
        </w:numPr>
        <w:rPr>
          <w:i/>
          <w:iCs/>
          <w:lang w:val="en-GB"/>
        </w:rPr>
      </w:pPr>
      <w:r w:rsidRPr="00F02C01">
        <w:rPr>
          <w:i/>
          <w:iCs/>
          <w:lang w:val="en-US"/>
        </w:rPr>
        <w:t>the infill consists of the highest possible weight percentage of biobased materials per m².</w:t>
      </w:r>
    </w:p>
    <w:p w14:paraId="7A2BCF48" w14:textId="77777777" w:rsidR="004D36A4" w:rsidRPr="00F02C01" w:rsidRDefault="004D36A4" w:rsidP="004D36A4">
      <w:pPr>
        <w:rPr>
          <w:lang w:val="en-US"/>
        </w:rPr>
      </w:pPr>
    </w:p>
    <w:p w14:paraId="41178A58" w14:textId="6C1B9B90" w:rsidR="004D36A4" w:rsidRPr="00F02C01" w:rsidRDefault="004D36A4" w:rsidP="004D36A4">
      <w:pPr>
        <w:rPr>
          <w:lang w:val="en-US"/>
        </w:rPr>
      </w:pPr>
      <w:r w:rsidRPr="00F02C01">
        <w:rPr>
          <w:lang w:val="en-US"/>
        </w:rPr>
        <w:t>Market research has shown that there are various barriers on the market that use biobased materials for infill. However, in the infill for noise barriers with a wood or Miscanthus fibre cement layer, which are often used along national roads and railways, the weight percentage of biobased per m² is very low, around 6%.</w:t>
      </w:r>
    </w:p>
    <w:p w14:paraId="54BF7178" w14:textId="77777777" w:rsidR="005D6AC7" w:rsidRPr="00F0084D" w:rsidRDefault="005D6AC7" w:rsidP="005D6AC7">
      <w:pPr>
        <w:rPr>
          <w:lang w:val="en-GB"/>
        </w:rPr>
      </w:pPr>
    </w:p>
    <w:p w14:paraId="4F70F41D" w14:textId="557A06F4" w:rsidR="005D6AC7" w:rsidRPr="00F0084D" w:rsidRDefault="005D6AC7" w:rsidP="005D6AC7">
      <w:pPr>
        <w:pStyle w:val="Lijstalinea"/>
        <w:numPr>
          <w:ilvl w:val="0"/>
          <w:numId w:val="24"/>
        </w:numPr>
        <w:autoSpaceDN/>
        <w:spacing w:after="160" w:line="278" w:lineRule="auto"/>
        <w:textAlignment w:val="auto"/>
        <w:rPr>
          <w:i/>
          <w:iCs/>
          <w:lang w:val="en-GB"/>
        </w:rPr>
      </w:pPr>
      <w:r w:rsidRPr="00F0084D">
        <w:rPr>
          <w:i/>
          <w:iCs/>
          <w:lang w:val="en-GB"/>
        </w:rPr>
        <w:t>Circulari</w:t>
      </w:r>
      <w:r w:rsidR="00E3381B" w:rsidRPr="00F0084D">
        <w:rPr>
          <w:i/>
          <w:iCs/>
          <w:lang w:val="en-GB"/>
        </w:rPr>
        <w:t>ty</w:t>
      </w:r>
    </w:p>
    <w:p w14:paraId="3B51EF7A" w14:textId="2186C7A8" w:rsidR="005D6AC7" w:rsidRPr="00F02C01" w:rsidRDefault="00E3381B" w:rsidP="005D6AC7">
      <w:pPr>
        <w:rPr>
          <w:lang w:val="en-US"/>
        </w:rPr>
      </w:pPr>
      <w:r w:rsidRPr="00F02C01">
        <w:rPr>
          <w:lang w:val="en-US"/>
        </w:rPr>
        <w:t>Circularity is understood to mean ‘development, use and reuse of buildings, areas and infrastructure, without unnecessarily depleting natural resources, polluting the living environment or damaging ecosystems’.</w:t>
      </w:r>
      <w:r w:rsidR="005D6AC7" w:rsidRPr="00F0084D">
        <w:rPr>
          <w:rStyle w:val="Voetnootmarkering"/>
          <w:lang w:val="en-GB"/>
        </w:rPr>
        <w:footnoteReference w:id="3"/>
      </w:r>
      <w:r w:rsidR="005D6AC7" w:rsidRPr="00F0084D">
        <w:rPr>
          <w:lang w:val="en-GB"/>
        </w:rPr>
        <w:t xml:space="preserve"> </w:t>
      </w:r>
    </w:p>
    <w:p w14:paraId="515CE739" w14:textId="77777777" w:rsidR="005D6AC7" w:rsidRPr="00F0084D" w:rsidRDefault="005D6AC7" w:rsidP="005D6AC7">
      <w:pPr>
        <w:rPr>
          <w:lang w:val="en-GB"/>
        </w:rPr>
      </w:pPr>
    </w:p>
    <w:p w14:paraId="741F4F9E" w14:textId="7E9BB182" w:rsidR="005D6AC7" w:rsidRPr="00F0084D" w:rsidRDefault="000C48C5" w:rsidP="005D6AC7">
      <w:pPr>
        <w:rPr>
          <w:lang w:val="en-GB"/>
        </w:rPr>
      </w:pPr>
      <w:r w:rsidRPr="00F0084D">
        <w:rPr>
          <w:lang w:val="en-GB"/>
        </w:rPr>
        <w:t>Requirement</w:t>
      </w:r>
      <w:r w:rsidR="005D6AC7" w:rsidRPr="00F0084D">
        <w:rPr>
          <w:lang w:val="en-GB"/>
        </w:rPr>
        <w:t>:</w:t>
      </w:r>
    </w:p>
    <w:p w14:paraId="31BBA1B8" w14:textId="77777777" w:rsidR="008648FD" w:rsidRPr="00F0084D" w:rsidRDefault="008648FD" w:rsidP="008648FD">
      <w:pPr>
        <w:pStyle w:val="Lijstnummering"/>
        <w:numPr>
          <w:ilvl w:val="0"/>
          <w:numId w:val="25"/>
        </w:numPr>
        <w:rPr>
          <w:rFonts w:ascii="Verdana" w:hAnsi="Verdana"/>
          <w:i/>
          <w:iCs/>
          <w:sz w:val="18"/>
          <w:szCs w:val="18"/>
        </w:rPr>
      </w:pPr>
      <w:r w:rsidRPr="00F0084D">
        <w:rPr>
          <w:rFonts w:ascii="Verdana" w:hAnsi="Verdana"/>
          <w:i/>
          <w:iCs/>
          <w:sz w:val="18"/>
          <w:szCs w:val="18"/>
        </w:rPr>
        <w:t>The infill must be designed adaptively and in a detachable manner, i.e. at least the infill – i.e. the sound-absorbing part – in relation to the structural part of the noise barrier can be easily and without damage dismantled, adapted or reused (including reassembly);</w:t>
      </w:r>
    </w:p>
    <w:p w14:paraId="23DEC7C3" w14:textId="404D60B2" w:rsidR="005D6AC7" w:rsidRPr="00F0084D" w:rsidRDefault="00DA75EF" w:rsidP="005D6AC7">
      <w:pPr>
        <w:pStyle w:val="Lijstalinea"/>
        <w:numPr>
          <w:ilvl w:val="0"/>
          <w:numId w:val="25"/>
        </w:numPr>
        <w:autoSpaceDN/>
        <w:spacing w:after="160" w:line="278" w:lineRule="auto"/>
        <w:textAlignment w:val="auto"/>
        <w:rPr>
          <w:i/>
          <w:iCs/>
          <w:lang w:val="en-GB"/>
        </w:rPr>
      </w:pPr>
      <w:r w:rsidRPr="00F02C01">
        <w:rPr>
          <w:i/>
          <w:iCs/>
          <w:lang w:val="en-US"/>
        </w:rPr>
        <w:lastRenderedPageBreak/>
        <w:t>After the end of its service life, at least 50% of the mass of the infill is reusable</w:t>
      </w:r>
      <w:r w:rsidR="00633564" w:rsidRPr="00F0084D">
        <w:rPr>
          <w:rStyle w:val="Voetnootmarkering"/>
          <w:i/>
          <w:iCs/>
          <w:lang w:val="en-GB"/>
        </w:rPr>
        <w:footnoteReference w:id="4"/>
      </w:r>
      <w:r w:rsidRPr="00F02C01">
        <w:rPr>
          <w:i/>
          <w:iCs/>
          <w:lang w:val="en-US"/>
        </w:rPr>
        <w:t xml:space="preserve"> and/or recyclable</w:t>
      </w:r>
      <w:r w:rsidR="00633564">
        <w:rPr>
          <w:rStyle w:val="Voetnootmarkering"/>
          <w:i/>
          <w:iCs/>
          <w:lang w:val="en-US"/>
        </w:rPr>
        <w:footnoteReference w:id="5"/>
      </w:r>
      <w:r w:rsidRPr="00F02C01">
        <w:rPr>
          <w:i/>
          <w:iCs/>
          <w:lang w:val="en-US"/>
        </w:rPr>
        <w:t xml:space="preserve"> as such</w:t>
      </w:r>
      <w:r w:rsidRPr="00F0084D">
        <w:rPr>
          <w:rStyle w:val="Voetnootmarkering"/>
          <w:i/>
          <w:iCs/>
          <w:lang w:val="en-GB"/>
        </w:rPr>
        <w:t xml:space="preserve"> </w:t>
      </w:r>
      <w:r w:rsidR="005D6AC7" w:rsidRPr="00F0084D">
        <w:rPr>
          <w:i/>
          <w:iCs/>
          <w:lang w:val="en-GB"/>
        </w:rPr>
        <w:t xml:space="preserve"> is.</w:t>
      </w:r>
    </w:p>
    <w:p w14:paraId="363175F5" w14:textId="77777777" w:rsidR="000145A2" w:rsidRPr="00F02C01" w:rsidRDefault="000145A2" w:rsidP="000145A2">
      <w:pPr>
        <w:rPr>
          <w:lang w:val="en-US"/>
        </w:rPr>
      </w:pPr>
      <w:r w:rsidRPr="00F02C01">
        <w:rPr>
          <w:lang w:val="en-US"/>
        </w:rPr>
        <w:t>Market research has shown that the concrete barriers with a sound-absorbing natural fibre cement layer, which are frequently used along (national) roads and railways, currently do not meet requirement 2a. The absorbing top layer cannot be removed from the concrete substrate as such, so that the infill cannot be reused or recycled in a high-quality manner at the end of its service life. In addition, the binder of the fibres (cement) is neither a biobased nor a circular solution. Without explicit prospects for circularity for this type of barrier, they fall outside the scope of this innovation partnership.</w:t>
      </w:r>
    </w:p>
    <w:p w14:paraId="33E4669D" w14:textId="77777777" w:rsidR="005D6AC7" w:rsidRPr="00F0084D" w:rsidRDefault="005D6AC7" w:rsidP="005D6AC7">
      <w:pPr>
        <w:rPr>
          <w:b/>
          <w:bCs/>
          <w:lang w:val="en-GB"/>
        </w:rPr>
      </w:pPr>
    </w:p>
    <w:p w14:paraId="5C4174A4" w14:textId="20CDA36E" w:rsidR="005D6AC7" w:rsidRPr="00F0084D" w:rsidRDefault="000145A2" w:rsidP="005D6AC7">
      <w:pPr>
        <w:pStyle w:val="Lijstalinea"/>
        <w:numPr>
          <w:ilvl w:val="0"/>
          <w:numId w:val="24"/>
        </w:numPr>
        <w:autoSpaceDN/>
        <w:spacing w:after="160" w:line="278" w:lineRule="auto"/>
        <w:textAlignment w:val="auto"/>
        <w:rPr>
          <w:i/>
          <w:iCs/>
          <w:lang w:val="en-GB"/>
        </w:rPr>
      </w:pPr>
      <w:r w:rsidRPr="00F0084D">
        <w:rPr>
          <w:i/>
          <w:iCs/>
          <w:lang w:val="en-GB"/>
        </w:rPr>
        <w:t>Technical set of requirement</w:t>
      </w:r>
      <w:r w:rsidR="001D1B4F" w:rsidRPr="00F0084D">
        <w:rPr>
          <w:i/>
          <w:iCs/>
          <w:lang w:val="en-GB"/>
        </w:rPr>
        <w:t>s</w:t>
      </w:r>
    </w:p>
    <w:p w14:paraId="77FB7FC6" w14:textId="77777777" w:rsidR="003A7307" w:rsidRPr="00F02C01" w:rsidRDefault="003A7307" w:rsidP="003A7307">
      <w:pPr>
        <w:rPr>
          <w:lang w:val="en-US"/>
        </w:rPr>
      </w:pPr>
      <w:r w:rsidRPr="00F02C01">
        <w:rPr>
          <w:lang w:val="en-US"/>
        </w:rPr>
        <w:t>The technical set of requirements refers to the full set of technical requirements that a noise barrier along (national) roads and railways must meet. This set of requirements has been drawn up by the coalition of contracting authorities and includes, among others, the requirements below.</w:t>
      </w:r>
    </w:p>
    <w:p w14:paraId="14763C7F" w14:textId="77777777" w:rsidR="00611986" w:rsidRPr="00F02C01" w:rsidRDefault="00611986" w:rsidP="00611986">
      <w:pPr>
        <w:rPr>
          <w:lang w:val="en-US"/>
        </w:rPr>
      </w:pPr>
    </w:p>
    <w:p w14:paraId="16FBA164" w14:textId="77777777" w:rsidR="00611986" w:rsidRPr="00F0084D" w:rsidRDefault="00611986" w:rsidP="00611986">
      <w:r w:rsidRPr="00F0084D">
        <w:t>Requirements:</w:t>
      </w:r>
    </w:p>
    <w:p w14:paraId="4E6B3738" w14:textId="77777777" w:rsidR="00611986" w:rsidRPr="00F0084D" w:rsidRDefault="00611986" w:rsidP="00611986">
      <w:pPr>
        <w:pStyle w:val="Lijstnummering"/>
        <w:tabs>
          <w:tab w:val="num" w:pos="360"/>
        </w:tabs>
        <w:rPr>
          <w:rFonts w:ascii="Verdana" w:hAnsi="Verdana"/>
          <w:i/>
          <w:iCs/>
          <w:sz w:val="18"/>
          <w:szCs w:val="18"/>
        </w:rPr>
      </w:pPr>
      <w:r w:rsidRPr="00F0084D">
        <w:rPr>
          <w:rFonts w:ascii="Verdana" w:hAnsi="Verdana"/>
          <w:i/>
          <w:iCs/>
          <w:sz w:val="18"/>
          <w:szCs w:val="18"/>
        </w:rPr>
        <w:t>The noise barrier must be sound-absorbing and sound-insulating in accordance with RMG 2012. For application along national roads, the barrier must meet an absorption value of at least 8 dB in accordance with EN 1793-1. For ProRail, the barrier must meet an absorption value of at least 5 dB.</w:t>
      </w:r>
    </w:p>
    <w:p w14:paraId="02323A89" w14:textId="77777777" w:rsidR="00611986" w:rsidRPr="00F0084D" w:rsidRDefault="00611986" w:rsidP="00611986">
      <w:pPr>
        <w:pStyle w:val="Lijstnummering"/>
        <w:tabs>
          <w:tab w:val="num" w:pos="360"/>
        </w:tabs>
        <w:rPr>
          <w:rFonts w:ascii="Verdana" w:hAnsi="Verdana"/>
          <w:i/>
          <w:iCs/>
          <w:sz w:val="18"/>
          <w:szCs w:val="18"/>
        </w:rPr>
      </w:pPr>
      <w:r w:rsidRPr="00F0084D">
        <w:rPr>
          <w:rFonts w:ascii="Verdana" w:hAnsi="Verdana"/>
          <w:i/>
          <w:iCs/>
          <w:sz w:val="18"/>
          <w:szCs w:val="18"/>
        </w:rPr>
        <w:t>The noise barrier for (national) road application must be calculated with a dynamic pressure exerted by road traffic, in accordance with NEN-EN 1794-1, dynamic pressure 2. The noise barrier for railway application must be calculated with a dynamic pressure exerted by train traffic, in accordance with NEN-EN 1991-2. Dynamic pressure must be calculated in accordance with GCW2012.</w:t>
      </w:r>
    </w:p>
    <w:p w14:paraId="5BFC4F6B" w14:textId="77777777" w:rsidR="00611986" w:rsidRPr="00F0084D" w:rsidRDefault="00611986" w:rsidP="00611986">
      <w:pPr>
        <w:pStyle w:val="Lijstnummering"/>
        <w:tabs>
          <w:tab w:val="num" w:pos="360"/>
        </w:tabs>
        <w:rPr>
          <w:rFonts w:ascii="Verdana" w:hAnsi="Verdana"/>
          <w:i/>
          <w:iCs/>
          <w:sz w:val="18"/>
          <w:szCs w:val="18"/>
        </w:rPr>
      </w:pPr>
      <w:r w:rsidRPr="00F0084D">
        <w:rPr>
          <w:rFonts w:ascii="Verdana" w:hAnsi="Verdana"/>
          <w:i/>
          <w:iCs/>
          <w:sz w:val="18"/>
          <w:szCs w:val="18"/>
        </w:rPr>
        <w:t>The noise barrier must comply with the fire safety requirements in accordance with GCW 2012. For ProRail, at least class 2 of NEN-EN 1794-3 Annex A applies, without interim maintenance such as impregnation.</w:t>
      </w:r>
    </w:p>
    <w:p w14:paraId="797F97CF" w14:textId="77777777" w:rsidR="00611986" w:rsidRPr="00F0084D" w:rsidRDefault="00611986" w:rsidP="00611986">
      <w:pPr>
        <w:pStyle w:val="Lijstnummering"/>
        <w:tabs>
          <w:tab w:val="num" w:pos="360"/>
        </w:tabs>
        <w:rPr>
          <w:rFonts w:ascii="Verdana" w:hAnsi="Verdana"/>
          <w:i/>
          <w:iCs/>
          <w:sz w:val="18"/>
          <w:szCs w:val="18"/>
        </w:rPr>
      </w:pPr>
      <w:r w:rsidRPr="00F0084D">
        <w:rPr>
          <w:rFonts w:ascii="Verdana" w:hAnsi="Verdana"/>
          <w:i/>
          <w:iCs/>
          <w:sz w:val="18"/>
          <w:szCs w:val="18"/>
        </w:rPr>
        <w:t>The noise barrier must comply with the fire resistance and fire behaviour requirements of Rijkswaterstaat in accordance with GCW 2012. For ProRail, at least class C-s2,d1 in accordance with NEN-EN 13501-1 applies. The product must be classified in its final end-use application (classification of only the material is not sufficient).</w:t>
      </w:r>
    </w:p>
    <w:p w14:paraId="3C9497BB" w14:textId="77777777" w:rsidR="0084485B" w:rsidRPr="00F0084D" w:rsidRDefault="00611986" w:rsidP="0084485B">
      <w:pPr>
        <w:pStyle w:val="Lijstnummering"/>
        <w:tabs>
          <w:tab w:val="num" w:pos="360"/>
        </w:tabs>
        <w:rPr>
          <w:rFonts w:ascii="Verdana" w:hAnsi="Verdana"/>
          <w:i/>
          <w:iCs/>
          <w:sz w:val="18"/>
          <w:szCs w:val="18"/>
        </w:rPr>
      </w:pPr>
      <w:r w:rsidRPr="00F0084D">
        <w:rPr>
          <w:rFonts w:ascii="Verdana" w:hAnsi="Verdana"/>
          <w:i/>
          <w:iCs/>
          <w:sz w:val="18"/>
          <w:szCs w:val="18"/>
        </w:rPr>
        <w:t>The minimum service life of the noise barrier panel must be 25 years, without major interim maintenance. This will be validated, among other things, on the basis of the ‘Test protocol and standards for alternative materials for use in noise barriers’, which has been developed by ProRail in cooperation with Rijkswaterstaat.</w:t>
      </w:r>
    </w:p>
    <w:p w14:paraId="755D4574" w14:textId="77777777" w:rsidR="0084485B" w:rsidRPr="00F0084D" w:rsidRDefault="0084485B" w:rsidP="0084485B">
      <w:pPr>
        <w:pStyle w:val="Lijstnummering"/>
        <w:numPr>
          <w:ilvl w:val="0"/>
          <w:numId w:val="0"/>
        </w:numPr>
        <w:rPr>
          <w:rFonts w:ascii="Verdana" w:hAnsi="Verdana"/>
          <w:i/>
          <w:iCs/>
          <w:sz w:val="18"/>
          <w:szCs w:val="18"/>
        </w:rPr>
      </w:pPr>
    </w:p>
    <w:p w14:paraId="28A5D888" w14:textId="7D3F52CC" w:rsidR="005D6AC7" w:rsidRDefault="0084485B" w:rsidP="0084485B">
      <w:pPr>
        <w:pStyle w:val="Lijstnummering"/>
        <w:numPr>
          <w:ilvl w:val="0"/>
          <w:numId w:val="0"/>
        </w:numPr>
        <w:rPr>
          <w:i/>
          <w:iCs/>
        </w:rPr>
      </w:pPr>
      <w:r w:rsidRPr="00F0084D">
        <w:rPr>
          <w:rFonts w:ascii="Verdana" w:hAnsi="Verdana"/>
          <w:sz w:val="18"/>
          <w:szCs w:val="18"/>
        </w:rPr>
        <w:t>Market research has shown that several barriers using biobased materials do not meet one or more of the above requirements.</w:t>
      </w:r>
      <w:r w:rsidR="005D6AC7" w:rsidRPr="00620FC2">
        <w:rPr>
          <w:i/>
          <w:iCs/>
          <w:lang w:val="en-GB"/>
        </w:rPr>
        <w:br/>
      </w:r>
    </w:p>
    <w:p w14:paraId="55418C02" w14:textId="77777777" w:rsidR="008A3EC6" w:rsidRDefault="008A3EC6" w:rsidP="0084485B">
      <w:pPr>
        <w:pStyle w:val="Lijstnummering"/>
        <w:numPr>
          <w:ilvl w:val="0"/>
          <w:numId w:val="0"/>
        </w:numPr>
        <w:rPr>
          <w:i/>
          <w:iCs/>
        </w:rPr>
      </w:pPr>
    </w:p>
    <w:p w14:paraId="2E9C211A" w14:textId="77777777" w:rsidR="008A3EC6" w:rsidRPr="0084485B" w:rsidRDefault="008A3EC6" w:rsidP="0084485B">
      <w:pPr>
        <w:pStyle w:val="Lijstnummering"/>
        <w:numPr>
          <w:ilvl w:val="0"/>
          <w:numId w:val="0"/>
        </w:numPr>
        <w:rPr>
          <w:i/>
          <w:iCs/>
        </w:rPr>
      </w:pPr>
    </w:p>
    <w:p w14:paraId="7D70A275" w14:textId="2E6B2DBD" w:rsidR="005D6AC7" w:rsidRPr="00620FC2" w:rsidRDefault="0084485B" w:rsidP="005D6AC7">
      <w:pPr>
        <w:pStyle w:val="Lijstalinea"/>
        <w:numPr>
          <w:ilvl w:val="0"/>
          <w:numId w:val="24"/>
        </w:numPr>
        <w:autoSpaceDN/>
        <w:spacing w:after="160" w:line="278" w:lineRule="auto"/>
        <w:textAlignment w:val="auto"/>
        <w:rPr>
          <w:i/>
          <w:iCs/>
          <w:lang w:val="en-GB"/>
        </w:rPr>
      </w:pPr>
      <w:r>
        <w:rPr>
          <w:i/>
          <w:iCs/>
          <w:lang w:val="en-GB"/>
        </w:rPr>
        <w:lastRenderedPageBreak/>
        <w:t>Modular structure</w:t>
      </w:r>
    </w:p>
    <w:p w14:paraId="65156687" w14:textId="77777777" w:rsidR="005D6AC7" w:rsidRPr="00620FC2" w:rsidRDefault="005D6AC7" w:rsidP="005D6AC7">
      <w:pPr>
        <w:pStyle w:val="Lijstalinea"/>
        <w:ind w:left="360"/>
        <w:rPr>
          <w:i/>
          <w:iCs/>
          <w:lang w:val="en-GB"/>
        </w:rPr>
      </w:pPr>
    </w:p>
    <w:p w14:paraId="7FC138CA" w14:textId="77777777" w:rsidR="00C24659" w:rsidRPr="00F02C01" w:rsidRDefault="00C24659" w:rsidP="00C24659">
      <w:pPr>
        <w:rPr>
          <w:lang w:val="en-US"/>
        </w:rPr>
      </w:pPr>
      <w:r w:rsidRPr="00F02C01">
        <w:rPr>
          <w:lang w:val="en-US"/>
        </w:rPr>
        <w:t>A modular structure is understood to mean a noise barrier consisting of foundation, posts and infill. For more information, see the ‘Manual Modular Noise Barriers’ by RWS, 2023.</w:t>
      </w:r>
    </w:p>
    <w:p w14:paraId="2C818980" w14:textId="77777777" w:rsidR="00C24659" w:rsidRPr="00F02C01" w:rsidRDefault="00C24659" w:rsidP="00C24659">
      <w:pPr>
        <w:rPr>
          <w:lang w:val="en-US"/>
        </w:rPr>
      </w:pPr>
    </w:p>
    <w:p w14:paraId="23968628" w14:textId="74056675" w:rsidR="005D6AC7" w:rsidRPr="00F0084D" w:rsidRDefault="00C24659" w:rsidP="005D6AC7">
      <w:pPr>
        <w:rPr>
          <w:i/>
          <w:iCs/>
          <w:lang w:val="en-GB"/>
        </w:rPr>
      </w:pPr>
      <w:r w:rsidRPr="00F0084D">
        <w:rPr>
          <w:i/>
          <w:iCs/>
          <w:lang w:val="en-GB"/>
        </w:rPr>
        <w:t>Requirement</w:t>
      </w:r>
      <w:r w:rsidR="005D6AC7" w:rsidRPr="00F0084D">
        <w:rPr>
          <w:i/>
          <w:iCs/>
          <w:lang w:val="en-GB"/>
        </w:rPr>
        <w:t>:</w:t>
      </w:r>
    </w:p>
    <w:p w14:paraId="2D85D5F0" w14:textId="77B47667" w:rsidR="006165EC" w:rsidRPr="00F0084D" w:rsidRDefault="006165EC" w:rsidP="00633564">
      <w:pPr>
        <w:pStyle w:val="Lijstopsomteken"/>
        <w:numPr>
          <w:ilvl w:val="0"/>
          <w:numId w:val="35"/>
        </w:numPr>
        <w:rPr>
          <w:rFonts w:ascii="Verdana" w:hAnsi="Verdana"/>
          <w:sz w:val="18"/>
          <w:szCs w:val="18"/>
        </w:rPr>
      </w:pPr>
      <w:r w:rsidRPr="00F0084D">
        <w:rPr>
          <w:rFonts w:ascii="Verdana" w:hAnsi="Verdana"/>
          <w:sz w:val="18"/>
          <w:szCs w:val="18"/>
        </w:rPr>
        <w:t>For national roads, the panel (or combination of panels) must span a length of 6 m. For railways, the panel (or combination of panels) must span a length of at least 4 m.</w:t>
      </w:r>
    </w:p>
    <w:p w14:paraId="5FB78E64" w14:textId="155EAE28" w:rsidR="004466AC" w:rsidRPr="00F02C01" w:rsidRDefault="004466AC" w:rsidP="004466AC">
      <w:pPr>
        <w:rPr>
          <w:lang w:val="en-US"/>
        </w:rPr>
      </w:pPr>
      <w:r w:rsidRPr="00F02C01">
        <w:rPr>
          <w:lang w:val="en-US"/>
        </w:rPr>
        <w:t xml:space="preserve">Market research has shown that several barriers that use biobased materials for infill cannot meet a grid dimension of 6 </w:t>
      </w:r>
      <w:r w:rsidR="00633564" w:rsidRPr="00F02C01">
        <w:rPr>
          <w:lang w:val="en-US"/>
        </w:rPr>
        <w:t>meters</w:t>
      </w:r>
      <w:r w:rsidRPr="00F02C01">
        <w:rPr>
          <w:lang w:val="en-US"/>
        </w:rPr>
        <w:t>.</w:t>
      </w:r>
    </w:p>
    <w:p w14:paraId="0A696744" w14:textId="394BEA70" w:rsidR="00957059" w:rsidRPr="00620FC2" w:rsidRDefault="004466AC" w:rsidP="00F46C38">
      <w:pPr>
        <w:pStyle w:val="Huisstijl-Kop2"/>
        <w:rPr>
          <w:lang w:val="en-GB"/>
        </w:rPr>
      </w:pPr>
      <w:bookmarkStart w:id="10" w:name="_Toc226960471"/>
      <w:r>
        <w:rPr>
          <w:lang w:val="en-GB"/>
        </w:rPr>
        <w:t>Prelimary conclusion</w:t>
      </w:r>
      <w:bookmarkEnd w:id="10"/>
    </w:p>
    <w:p w14:paraId="5C6BEED5" w14:textId="77777777" w:rsidR="00F46C38" w:rsidRPr="00620FC2" w:rsidRDefault="00F46C38" w:rsidP="00F46C38">
      <w:pPr>
        <w:rPr>
          <w:b/>
          <w:bCs/>
          <w:lang w:val="en-GB" w:eastAsia="en-US"/>
        </w:rPr>
      </w:pPr>
    </w:p>
    <w:p w14:paraId="71BB8D0F" w14:textId="77777777" w:rsidR="00714182" w:rsidRPr="00F02C01" w:rsidRDefault="00714182" w:rsidP="00714182">
      <w:pPr>
        <w:rPr>
          <w:b/>
          <w:bCs/>
          <w:lang w:val="en-US"/>
        </w:rPr>
      </w:pPr>
      <w:r w:rsidRPr="00F02C01">
        <w:rPr>
          <w:b/>
          <w:bCs/>
          <w:lang w:val="en-US"/>
        </w:rPr>
        <w:t>The market research from 2024 and 2025 shows that there are no products available on the Dutch market that meet the procurement needs of the coalition of contracting authorities.</w:t>
      </w:r>
    </w:p>
    <w:p w14:paraId="571FF3D8" w14:textId="321F3185" w:rsidR="005D6AC7" w:rsidRPr="00620FC2" w:rsidRDefault="005D6AC7" w:rsidP="00F46C38">
      <w:pPr>
        <w:rPr>
          <w:b/>
          <w:bCs/>
          <w:lang w:val="en-GB"/>
        </w:rPr>
      </w:pPr>
      <w:r w:rsidRPr="00620FC2">
        <w:rPr>
          <w:b/>
          <w:bCs/>
          <w:lang w:val="en-GB"/>
        </w:rPr>
        <w:br w:type="page"/>
      </w:r>
    </w:p>
    <w:p w14:paraId="08DDD00C" w14:textId="2BD9CF52" w:rsidR="0095061C" w:rsidRPr="00620FC2" w:rsidRDefault="0095061C" w:rsidP="0095061C">
      <w:pPr>
        <w:pStyle w:val="Huisstijl-Kop1"/>
        <w:rPr>
          <w:lang w:val="en-GB"/>
        </w:rPr>
      </w:pPr>
      <w:bookmarkStart w:id="11" w:name="_Toc226960472"/>
      <w:r w:rsidRPr="00620FC2">
        <w:rPr>
          <w:lang w:val="en-GB"/>
        </w:rPr>
        <w:lastRenderedPageBreak/>
        <w:t>Procedure</w:t>
      </w:r>
      <w:bookmarkEnd w:id="11"/>
    </w:p>
    <w:p w14:paraId="408309D7" w14:textId="3249664F" w:rsidR="0095061C" w:rsidRPr="00620FC2" w:rsidRDefault="0095061C" w:rsidP="0095061C">
      <w:pPr>
        <w:pStyle w:val="Huisstijl-Kop2"/>
        <w:rPr>
          <w:lang w:val="en-GB"/>
        </w:rPr>
      </w:pPr>
      <w:bookmarkStart w:id="12" w:name="_Ref189043491"/>
      <w:bookmarkStart w:id="13" w:name="_Ref189043655"/>
      <w:bookmarkStart w:id="14" w:name="_Ref190186220"/>
      <w:bookmarkStart w:id="15" w:name="_Ref190186226"/>
      <w:bookmarkStart w:id="16" w:name="_Toc226960473"/>
      <w:r w:rsidRPr="00620FC2">
        <w:rPr>
          <w:lang w:val="en-GB"/>
        </w:rPr>
        <w:t>Planning</w:t>
      </w:r>
      <w:bookmarkEnd w:id="12"/>
      <w:bookmarkEnd w:id="13"/>
      <w:bookmarkEnd w:id="14"/>
      <w:bookmarkEnd w:id="15"/>
      <w:bookmarkEnd w:id="16"/>
    </w:p>
    <w:p w14:paraId="01311D16" w14:textId="77777777" w:rsidR="000C421C" w:rsidRPr="00620FC2" w:rsidRDefault="000C421C" w:rsidP="0095061C">
      <w:pPr>
        <w:rPr>
          <w:lang w:val="en-GB"/>
        </w:rPr>
      </w:pPr>
    </w:p>
    <w:p w14:paraId="7002E6BA" w14:textId="77777777" w:rsidR="000B71A2" w:rsidRPr="00F02C01" w:rsidRDefault="000B71A2" w:rsidP="000B71A2">
      <w:pPr>
        <w:rPr>
          <w:lang w:val="en-US"/>
        </w:rPr>
      </w:pPr>
      <w:r w:rsidRPr="00F02C01">
        <w:rPr>
          <w:lang w:val="en-US"/>
        </w:rPr>
        <w:t>The table below provides insight into the planning of this market consultation:</w:t>
      </w:r>
    </w:p>
    <w:p w14:paraId="794844FA" w14:textId="77777777" w:rsidR="004E3ECC" w:rsidRPr="00620FC2" w:rsidRDefault="004E3ECC" w:rsidP="0095061C">
      <w:pPr>
        <w:spacing w:line="276" w:lineRule="auto"/>
        <w:rPr>
          <w:rFonts w:cs="Arial"/>
          <w:color w:val="auto"/>
          <w:lang w:val="en-GB"/>
        </w:rPr>
      </w:pPr>
    </w:p>
    <w:tbl>
      <w:tblPr>
        <w:tblStyle w:val="Tabelraster"/>
        <w:tblW w:w="7937" w:type="dxa"/>
        <w:tblLook w:val="04A0" w:firstRow="1" w:lastRow="0" w:firstColumn="1" w:lastColumn="0" w:noHBand="0" w:noVBand="1"/>
      </w:tblPr>
      <w:tblGrid>
        <w:gridCol w:w="6043"/>
        <w:gridCol w:w="1894"/>
      </w:tblGrid>
      <w:tr w:rsidR="004E3ECC" w:rsidRPr="00620FC2" w14:paraId="6D6FA262" w14:textId="77777777" w:rsidTr="00633564">
        <w:tc>
          <w:tcPr>
            <w:tcW w:w="6043" w:type="dxa"/>
          </w:tcPr>
          <w:p w14:paraId="3BA9417C" w14:textId="34682B67" w:rsidR="004E3ECC" w:rsidRPr="00620FC2" w:rsidRDefault="004E3ECC" w:rsidP="0095061C">
            <w:pPr>
              <w:spacing w:line="276" w:lineRule="auto"/>
              <w:rPr>
                <w:rFonts w:cs="Arial"/>
                <w:b/>
                <w:bCs/>
                <w:color w:val="auto"/>
                <w:lang w:val="en-GB"/>
              </w:rPr>
            </w:pPr>
            <w:r w:rsidRPr="00620FC2">
              <w:rPr>
                <w:rFonts w:cs="Arial"/>
                <w:b/>
                <w:bCs/>
                <w:color w:val="auto"/>
                <w:lang w:val="en-GB"/>
              </w:rPr>
              <w:t>Activi</w:t>
            </w:r>
            <w:r w:rsidR="000B71A2">
              <w:rPr>
                <w:rFonts w:cs="Arial"/>
                <w:b/>
                <w:bCs/>
                <w:color w:val="auto"/>
                <w:lang w:val="en-GB"/>
              </w:rPr>
              <w:t>ty</w:t>
            </w:r>
          </w:p>
        </w:tc>
        <w:tc>
          <w:tcPr>
            <w:tcW w:w="1894" w:type="dxa"/>
          </w:tcPr>
          <w:p w14:paraId="674216C0" w14:textId="3C381EE4" w:rsidR="004E3ECC" w:rsidRPr="00620FC2" w:rsidRDefault="004E3ECC" w:rsidP="0095061C">
            <w:pPr>
              <w:spacing w:line="276" w:lineRule="auto"/>
              <w:rPr>
                <w:rFonts w:cs="Arial"/>
                <w:b/>
                <w:bCs/>
                <w:color w:val="auto"/>
                <w:lang w:val="en-GB"/>
              </w:rPr>
            </w:pPr>
            <w:r w:rsidRPr="00620FC2">
              <w:rPr>
                <w:rFonts w:cs="Arial"/>
                <w:b/>
                <w:bCs/>
                <w:color w:val="auto"/>
                <w:lang w:val="en-GB"/>
              </w:rPr>
              <w:t>Dat</w:t>
            </w:r>
            <w:r w:rsidR="00155D72">
              <w:rPr>
                <w:rFonts w:cs="Arial"/>
                <w:b/>
                <w:bCs/>
                <w:color w:val="auto"/>
                <w:lang w:val="en-GB"/>
              </w:rPr>
              <w:t>e</w:t>
            </w:r>
          </w:p>
        </w:tc>
      </w:tr>
      <w:tr w:rsidR="004E3ECC" w:rsidRPr="00620FC2" w14:paraId="3E4C471C" w14:textId="77777777" w:rsidTr="00633564">
        <w:tc>
          <w:tcPr>
            <w:tcW w:w="6043" w:type="dxa"/>
          </w:tcPr>
          <w:p w14:paraId="6E50D11E" w14:textId="079724A7" w:rsidR="004E3ECC" w:rsidRPr="00620FC2" w:rsidRDefault="00F92520" w:rsidP="0095061C">
            <w:pPr>
              <w:spacing w:line="276" w:lineRule="auto"/>
              <w:rPr>
                <w:rFonts w:cs="Arial"/>
                <w:color w:val="auto"/>
                <w:lang w:val="en-GB"/>
              </w:rPr>
            </w:pPr>
            <w:r w:rsidRPr="00F02C01">
              <w:rPr>
                <w:lang w:val="en-US"/>
              </w:rPr>
              <w:t>Publication of market consultation on TenderNed</w:t>
            </w:r>
          </w:p>
        </w:tc>
        <w:tc>
          <w:tcPr>
            <w:tcW w:w="1894" w:type="dxa"/>
          </w:tcPr>
          <w:p w14:paraId="2D736090" w14:textId="486F2471" w:rsidR="004E3ECC" w:rsidRPr="00620FC2" w:rsidRDefault="0F4DDE40" w:rsidP="0095061C">
            <w:pPr>
              <w:spacing w:line="276" w:lineRule="auto"/>
              <w:rPr>
                <w:rFonts w:cs="Arial"/>
                <w:color w:val="auto"/>
                <w:highlight w:val="lightGray"/>
                <w:lang w:val="en-GB"/>
              </w:rPr>
            </w:pPr>
            <w:r w:rsidRPr="00620FC2">
              <w:rPr>
                <w:rFonts w:cs="Arial"/>
                <w:color w:val="auto"/>
                <w:highlight w:val="lightGray"/>
                <w:lang w:val="en-GB"/>
              </w:rPr>
              <w:t>1</w:t>
            </w:r>
            <w:r w:rsidR="26C05321" w:rsidRPr="00620FC2">
              <w:rPr>
                <w:rFonts w:cs="Arial"/>
                <w:color w:val="auto"/>
                <w:highlight w:val="lightGray"/>
                <w:lang w:val="en-GB"/>
              </w:rPr>
              <w:t>3</w:t>
            </w:r>
            <w:r w:rsidR="00155D72" w:rsidRPr="00155D72">
              <w:rPr>
                <w:rFonts w:cs="Arial"/>
                <w:color w:val="auto"/>
                <w:highlight w:val="lightGray"/>
                <w:vertAlign w:val="superscript"/>
                <w:lang w:val="en-GB"/>
              </w:rPr>
              <w:t>th</w:t>
            </w:r>
            <w:r w:rsidR="00155D72">
              <w:rPr>
                <w:rFonts w:cs="Arial"/>
                <w:color w:val="auto"/>
                <w:highlight w:val="lightGray"/>
                <w:lang w:val="en-GB"/>
              </w:rPr>
              <w:t xml:space="preserve"> of</w:t>
            </w:r>
            <w:r w:rsidR="00884882" w:rsidRPr="00620FC2">
              <w:rPr>
                <w:rFonts w:cs="Arial"/>
                <w:color w:val="auto"/>
                <w:highlight w:val="lightGray"/>
                <w:lang w:val="en-GB"/>
              </w:rPr>
              <w:t xml:space="preserve"> </w:t>
            </w:r>
            <w:r w:rsidR="00155D72">
              <w:rPr>
                <w:rFonts w:cs="Arial"/>
                <w:color w:val="auto"/>
                <w:highlight w:val="lightGray"/>
                <w:lang w:val="en-GB"/>
              </w:rPr>
              <w:t>A</w:t>
            </w:r>
            <w:r w:rsidR="00884882" w:rsidRPr="00620FC2">
              <w:rPr>
                <w:rFonts w:cs="Arial"/>
                <w:color w:val="auto"/>
                <w:highlight w:val="lightGray"/>
                <w:lang w:val="en-GB"/>
              </w:rPr>
              <w:t>pril 2026</w:t>
            </w:r>
          </w:p>
        </w:tc>
      </w:tr>
      <w:tr w:rsidR="004E3ECC" w:rsidRPr="00620FC2" w14:paraId="6751EF68" w14:textId="77777777" w:rsidTr="00633564">
        <w:tc>
          <w:tcPr>
            <w:tcW w:w="6043" w:type="dxa"/>
          </w:tcPr>
          <w:p w14:paraId="73E79C1D" w14:textId="6788E745" w:rsidR="004E3ECC" w:rsidRPr="00620FC2" w:rsidRDefault="00912D0B" w:rsidP="0095061C">
            <w:pPr>
              <w:spacing w:line="276" w:lineRule="auto"/>
              <w:rPr>
                <w:rFonts w:cs="Arial"/>
                <w:color w:val="auto"/>
                <w:lang w:val="en-GB"/>
              </w:rPr>
            </w:pPr>
            <w:r w:rsidRPr="00F02C01">
              <w:rPr>
                <w:lang w:val="en-US"/>
              </w:rPr>
              <w:t>Deadline for submitting completed questionnaire via TenderNed</w:t>
            </w:r>
          </w:p>
        </w:tc>
        <w:tc>
          <w:tcPr>
            <w:tcW w:w="1894" w:type="dxa"/>
          </w:tcPr>
          <w:p w14:paraId="175D09E9" w14:textId="4F24651B" w:rsidR="004E3ECC" w:rsidRPr="00620FC2" w:rsidRDefault="471BE929" w:rsidP="0095061C">
            <w:pPr>
              <w:spacing w:line="276" w:lineRule="auto"/>
              <w:rPr>
                <w:rFonts w:cs="Arial"/>
                <w:color w:val="auto"/>
                <w:highlight w:val="lightGray"/>
                <w:lang w:val="en-GB"/>
              </w:rPr>
            </w:pPr>
            <w:r w:rsidRPr="00620FC2">
              <w:rPr>
                <w:rFonts w:cs="Arial"/>
                <w:color w:val="auto"/>
                <w:highlight w:val="lightGray"/>
                <w:lang w:val="en-GB"/>
              </w:rPr>
              <w:t>2</w:t>
            </w:r>
            <w:r w:rsidR="30FB8580" w:rsidRPr="00620FC2">
              <w:rPr>
                <w:rFonts w:cs="Arial"/>
                <w:color w:val="auto"/>
                <w:highlight w:val="lightGray"/>
                <w:lang w:val="en-GB"/>
              </w:rPr>
              <w:t>8</w:t>
            </w:r>
            <w:r w:rsidR="00633564" w:rsidRPr="00633564">
              <w:rPr>
                <w:rFonts w:cs="Arial"/>
                <w:color w:val="auto"/>
                <w:highlight w:val="lightGray"/>
                <w:vertAlign w:val="superscript"/>
                <w:lang w:val="en-GB"/>
              </w:rPr>
              <w:t>th</w:t>
            </w:r>
            <w:r w:rsidR="00633564">
              <w:rPr>
                <w:rFonts w:cs="Arial"/>
                <w:color w:val="auto"/>
                <w:highlight w:val="lightGray"/>
                <w:lang w:val="en-GB"/>
              </w:rPr>
              <w:t xml:space="preserve"> of </w:t>
            </w:r>
            <w:r w:rsidR="00633564" w:rsidRPr="00620FC2">
              <w:rPr>
                <w:rFonts w:cs="Arial"/>
                <w:color w:val="auto"/>
                <w:highlight w:val="lightGray"/>
                <w:lang w:val="en-GB"/>
              </w:rPr>
              <w:t>April</w:t>
            </w:r>
            <w:r w:rsidR="00884882" w:rsidRPr="00620FC2">
              <w:rPr>
                <w:rFonts w:cs="Arial"/>
                <w:color w:val="auto"/>
                <w:highlight w:val="lightGray"/>
                <w:lang w:val="en-GB"/>
              </w:rPr>
              <w:t xml:space="preserve"> 2026</w:t>
            </w:r>
          </w:p>
        </w:tc>
      </w:tr>
      <w:tr w:rsidR="004E3ECC" w:rsidRPr="00620FC2" w14:paraId="7CEF6349" w14:textId="77777777" w:rsidTr="00633564">
        <w:tc>
          <w:tcPr>
            <w:tcW w:w="6043" w:type="dxa"/>
          </w:tcPr>
          <w:p w14:paraId="6E57A883" w14:textId="2C4FECCF" w:rsidR="004E3ECC" w:rsidRPr="00620FC2" w:rsidRDefault="00155D72" w:rsidP="0095061C">
            <w:pPr>
              <w:spacing w:line="276" w:lineRule="auto"/>
              <w:rPr>
                <w:rFonts w:cs="Arial"/>
                <w:color w:val="auto"/>
                <w:lang w:val="en-GB"/>
              </w:rPr>
            </w:pPr>
            <w:r w:rsidRPr="00F02C01">
              <w:rPr>
                <w:lang w:val="en-US"/>
              </w:rPr>
              <w:t>Publication of report via TenderNed</w:t>
            </w:r>
          </w:p>
        </w:tc>
        <w:tc>
          <w:tcPr>
            <w:tcW w:w="1894" w:type="dxa"/>
          </w:tcPr>
          <w:p w14:paraId="33E896D6" w14:textId="22D3E7EE" w:rsidR="004E3ECC" w:rsidRPr="00620FC2" w:rsidRDefault="00633564" w:rsidP="0095061C">
            <w:pPr>
              <w:spacing w:line="276" w:lineRule="auto"/>
              <w:rPr>
                <w:rFonts w:cs="Arial"/>
                <w:color w:val="auto"/>
                <w:highlight w:val="lightGray"/>
                <w:lang w:val="en-GB"/>
              </w:rPr>
            </w:pPr>
            <w:r>
              <w:rPr>
                <w:rFonts w:cs="Arial"/>
                <w:color w:val="auto"/>
                <w:highlight w:val="lightGray"/>
                <w:lang w:val="en-GB"/>
              </w:rPr>
              <w:t>15</w:t>
            </w:r>
            <w:r w:rsidRPr="00633564">
              <w:rPr>
                <w:rFonts w:cs="Arial"/>
                <w:color w:val="auto"/>
                <w:highlight w:val="lightGray"/>
                <w:vertAlign w:val="superscript"/>
                <w:lang w:val="en-GB"/>
              </w:rPr>
              <w:t>th</w:t>
            </w:r>
            <w:r>
              <w:rPr>
                <w:rFonts w:cs="Arial"/>
                <w:color w:val="auto"/>
                <w:highlight w:val="lightGray"/>
                <w:lang w:val="en-GB"/>
              </w:rPr>
              <w:t xml:space="preserve"> </w:t>
            </w:r>
            <w:r w:rsidR="00155D72">
              <w:rPr>
                <w:rFonts w:cs="Arial"/>
                <w:color w:val="auto"/>
                <w:highlight w:val="lightGray"/>
                <w:lang w:val="en-GB"/>
              </w:rPr>
              <w:t>of May</w:t>
            </w:r>
            <w:r w:rsidR="00884882" w:rsidRPr="00620FC2">
              <w:rPr>
                <w:rFonts w:cs="Arial"/>
                <w:color w:val="auto"/>
                <w:highlight w:val="lightGray"/>
                <w:lang w:val="en-GB"/>
              </w:rPr>
              <w:t xml:space="preserve"> 2026</w:t>
            </w:r>
          </w:p>
        </w:tc>
      </w:tr>
    </w:tbl>
    <w:p w14:paraId="7428D478" w14:textId="19300512" w:rsidR="00055223" w:rsidRPr="00620FC2" w:rsidRDefault="00BF4921" w:rsidP="00055223">
      <w:pPr>
        <w:pStyle w:val="Huisstijl-Kop2"/>
        <w:rPr>
          <w:lang w:val="en-GB"/>
        </w:rPr>
      </w:pPr>
      <w:bookmarkStart w:id="17" w:name="_Toc226960474"/>
      <w:r>
        <w:rPr>
          <w:lang w:val="en-GB"/>
        </w:rPr>
        <w:t>Completion of questionnaire</w:t>
      </w:r>
      <w:bookmarkEnd w:id="17"/>
    </w:p>
    <w:p w14:paraId="5D6BED36" w14:textId="77777777" w:rsidR="00055223" w:rsidRPr="00620FC2" w:rsidRDefault="00055223" w:rsidP="00055223">
      <w:pPr>
        <w:rPr>
          <w:lang w:val="en-GB"/>
        </w:rPr>
      </w:pPr>
    </w:p>
    <w:p w14:paraId="7DE43EC9" w14:textId="01F9E373" w:rsidR="00582AD8" w:rsidRDefault="008A0F33" w:rsidP="008A0F33">
      <w:pPr>
        <w:rPr>
          <w:lang w:val="en-US"/>
        </w:rPr>
      </w:pPr>
      <w:r w:rsidRPr="00F02C01">
        <w:rPr>
          <w:lang w:val="en-GB"/>
        </w:rPr>
        <w:t xml:space="preserve">Chapter </w:t>
      </w:r>
      <w:r w:rsidR="00682A18" w:rsidRPr="00F02C01">
        <w:rPr>
          <w:lang w:val="en-GB"/>
        </w:rPr>
        <w:t>4</w:t>
      </w:r>
      <w:r w:rsidRPr="00F02C01">
        <w:rPr>
          <w:lang w:val="en-GB"/>
        </w:rPr>
        <w:t xml:space="preserve"> of this market consultation document contains a questionnaire. This questionnaire is also available as a separate Word document in TenderNed. </w:t>
      </w:r>
      <w:r w:rsidRPr="00F02C01">
        <w:rPr>
          <w:lang w:val="en-US"/>
        </w:rPr>
        <w:t>In this Word document, the answers can be elaborated in the black-outlined text fields. The completed questionnaire can be submitted via the messaging module in TenderNed</w:t>
      </w:r>
      <w:r w:rsidR="008A3EC6">
        <w:rPr>
          <w:lang w:val="en-US"/>
        </w:rPr>
        <w:t xml:space="preserve"> at </w:t>
      </w:r>
      <w:r w:rsidR="008A3EC6" w:rsidRPr="008A3EC6">
        <w:rPr>
          <w:lang w:val="en-US"/>
        </w:rPr>
        <w:t>28th of April 2026</w:t>
      </w:r>
      <w:r w:rsidR="008A3EC6">
        <w:rPr>
          <w:lang w:val="en-US"/>
        </w:rPr>
        <w:t>.</w:t>
      </w:r>
    </w:p>
    <w:p w14:paraId="7A3505F8" w14:textId="77777777" w:rsidR="00582AD8" w:rsidRDefault="00582AD8" w:rsidP="008A0F33">
      <w:pPr>
        <w:rPr>
          <w:lang w:val="en-US"/>
        </w:rPr>
      </w:pPr>
    </w:p>
    <w:p w14:paraId="5D4CA096" w14:textId="38499710" w:rsidR="008A0F33" w:rsidRPr="00F02C01" w:rsidRDefault="008A0F33" w:rsidP="008A0F33">
      <w:pPr>
        <w:rPr>
          <w:lang w:val="en-US"/>
        </w:rPr>
      </w:pPr>
      <w:r w:rsidRPr="00F02C01">
        <w:rPr>
          <w:lang w:val="en-US"/>
        </w:rPr>
        <w:t>If you have any questions about this market consultation, you can submit them via the messaging module in TenderNed.</w:t>
      </w:r>
    </w:p>
    <w:p w14:paraId="1EAF7C98" w14:textId="77777777" w:rsidR="00980C09" w:rsidRPr="00620FC2" w:rsidRDefault="00980C09" w:rsidP="00055223">
      <w:pPr>
        <w:rPr>
          <w:lang w:val="en-GB"/>
        </w:rPr>
      </w:pPr>
    </w:p>
    <w:p w14:paraId="3C7FF5A8" w14:textId="6AFADF3F" w:rsidR="00F24774" w:rsidRPr="00620FC2" w:rsidRDefault="004B64D4" w:rsidP="004B64D4">
      <w:pPr>
        <w:pStyle w:val="Huisstijl-Kop2"/>
        <w:rPr>
          <w:color w:val="auto"/>
          <w:lang w:val="en-GB"/>
        </w:rPr>
      </w:pPr>
      <w:bookmarkStart w:id="18" w:name="_Toc226960475"/>
      <w:r>
        <w:t>Report of the market consultation</w:t>
      </w:r>
      <w:bookmarkEnd w:id="18"/>
    </w:p>
    <w:p w14:paraId="3FE29B52" w14:textId="77777777" w:rsidR="00582AD8" w:rsidRDefault="00582AD8" w:rsidP="006B25B9">
      <w:pPr>
        <w:pStyle w:val="Geenafstand"/>
        <w:rPr>
          <w:lang w:val="en-US"/>
        </w:rPr>
      </w:pPr>
    </w:p>
    <w:p w14:paraId="15F7C67E" w14:textId="5F32EE08" w:rsidR="006B25B9" w:rsidRPr="00F02C01" w:rsidRDefault="006B25B9" w:rsidP="006B25B9">
      <w:pPr>
        <w:pStyle w:val="Geenafstand"/>
        <w:rPr>
          <w:lang w:val="en-US"/>
        </w:rPr>
      </w:pPr>
      <w:r w:rsidRPr="00F02C01">
        <w:rPr>
          <w:lang w:val="en-US"/>
        </w:rPr>
        <w:t>The market consultation is concluded by publication of the report of the market consultation on TenderNed. The report is drawn up by Rijkswaterstaat and Building Balance and contains the main points with the most important conclusions. The public publication of this report ensures a level playing field and allows all interested market parties to access the information. The findings in this report are anonymised and commercially confidential information is not included in this report.</w:t>
      </w:r>
    </w:p>
    <w:p w14:paraId="04696DF8" w14:textId="6BA38123" w:rsidR="00980C09" w:rsidRPr="00620FC2" w:rsidRDefault="00980C09">
      <w:pPr>
        <w:spacing w:line="240" w:lineRule="auto"/>
        <w:rPr>
          <w:b/>
          <w:lang w:val="en-GB"/>
        </w:rPr>
      </w:pPr>
    </w:p>
    <w:p w14:paraId="021FDF04" w14:textId="3D29C253" w:rsidR="00F24774" w:rsidRPr="00620FC2" w:rsidRDefault="006B25B9" w:rsidP="00F24774">
      <w:pPr>
        <w:pStyle w:val="Huisstijl-Kop2"/>
        <w:rPr>
          <w:lang w:val="en-GB"/>
        </w:rPr>
      </w:pPr>
      <w:bookmarkStart w:id="19" w:name="_Toc226960476"/>
      <w:r>
        <w:rPr>
          <w:lang w:val="en-GB"/>
        </w:rPr>
        <w:t>Conditions of the market consultation</w:t>
      </w:r>
      <w:bookmarkEnd w:id="19"/>
    </w:p>
    <w:p w14:paraId="1BBB503B" w14:textId="77777777" w:rsidR="00F24774" w:rsidRPr="00620FC2" w:rsidRDefault="00F24774" w:rsidP="00F24774">
      <w:pPr>
        <w:autoSpaceDN/>
        <w:spacing w:line="250" w:lineRule="exact"/>
        <w:textAlignment w:val="auto"/>
        <w:rPr>
          <w:lang w:val="en-GB"/>
        </w:rPr>
      </w:pPr>
    </w:p>
    <w:p w14:paraId="67831787" w14:textId="77777777" w:rsidR="006009C6" w:rsidRPr="00F02C01" w:rsidRDefault="006009C6" w:rsidP="006009C6">
      <w:pPr>
        <w:rPr>
          <w:lang w:val="en-US"/>
        </w:rPr>
      </w:pPr>
      <w:r w:rsidRPr="00F02C01">
        <w:rPr>
          <w:lang w:val="en-US"/>
        </w:rPr>
        <w:t>The market consultation is held under the following conditions:</w:t>
      </w:r>
    </w:p>
    <w:p w14:paraId="2B2A8577" w14:textId="77777777" w:rsidR="006009C6" w:rsidRPr="00F0084D" w:rsidRDefault="006009C6" w:rsidP="006009C6">
      <w:pPr>
        <w:pStyle w:val="Lijstopsomteken"/>
        <w:ind w:left="567" w:hanging="567"/>
        <w:rPr>
          <w:rFonts w:ascii="Verdana" w:hAnsi="Verdana"/>
          <w:sz w:val="18"/>
          <w:szCs w:val="18"/>
        </w:rPr>
      </w:pPr>
      <w:r w:rsidRPr="00F0084D">
        <w:rPr>
          <w:rFonts w:ascii="Verdana" w:hAnsi="Verdana"/>
          <w:sz w:val="18"/>
          <w:szCs w:val="18"/>
        </w:rPr>
        <w:t>Given the non-binding nature of the market consultation, no rights can be derived from any information provided in connection with this market consultation. Participation is completely voluntary and without obligation.</w:t>
      </w:r>
    </w:p>
    <w:p w14:paraId="194EDD88" w14:textId="77777777" w:rsidR="006009C6" w:rsidRPr="00F0084D" w:rsidRDefault="006009C6" w:rsidP="006009C6">
      <w:pPr>
        <w:pStyle w:val="Lijstopsomteken"/>
        <w:ind w:left="567" w:hanging="567"/>
        <w:rPr>
          <w:rFonts w:ascii="Verdana" w:hAnsi="Verdana"/>
          <w:sz w:val="18"/>
          <w:szCs w:val="18"/>
        </w:rPr>
      </w:pPr>
      <w:r w:rsidRPr="00F0084D">
        <w:rPr>
          <w:rFonts w:ascii="Verdana" w:hAnsi="Verdana"/>
          <w:sz w:val="18"/>
          <w:szCs w:val="18"/>
        </w:rPr>
        <w:t>Rijkswaterstaat does not provide reimbursements for costs incurred or to be incurred in connection with this market consultation.</w:t>
      </w:r>
    </w:p>
    <w:p w14:paraId="01955FD6" w14:textId="77777777" w:rsidR="006009C6" w:rsidRPr="00F0084D" w:rsidRDefault="006009C6" w:rsidP="006009C6">
      <w:pPr>
        <w:pStyle w:val="Lijstopsomteken"/>
        <w:ind w:left="567" w:hanging="567"/>
        <w:rPr>
          <w:rFonts w:ascii="Verdana" w:hAnsi="Verdana"/>
          <w:sz w:val="18"/>
          <w:szCs w:val="18"/>
        </w:rPr>
      </w:pPr>
      <w:r w:rsidRPr="00F0084D">
        <w:rPr>
          <w:rFonts w:ascii="Verdana" w:hAnsi="Verdana"/>
          <w:sz w:val="18"/>
          <w:szCs w:val="18"/>
        </w:rPr>
        <w:t>The report of this market consultation will be included in any subsequent procurement procedure.</w:t>
      </w:r>
    </w:p>
    <w:p w14:paraId="5A8A3569" w14:textId="77777777" w:rsidR="006009C6" w:rsidRPr="00F0084D" w:rsidRDefault="006009C6" w:rsidP="006009C6">
      <w:pPr>
        <w:pStyle w:val="Lijstopsomteken"/>
        <w:ind w:left="567" w:hanging="567"/>
        <w:rPr>
          <w:rFonts w:ascii="Verdana" w:hAnsi="Verdana"/>
          <w:sz w:val="18"/>
          <w:szCs w:val="18"/>
        </w:rPr>
      </w:pPr>
      <w:r w:rsidRPr="00F0084D">
        <w:rPr>
          <w:rFonts w:ascii="Verdana" w:hAnsi="Verdana"/>
          <w:sz w:val="18"/>
          <w:szCs w:val="18"/>
        </w:rPr>
        <w:t>Participation in the consultation has no consequences with regard to any future procurement procedure. No preferential positions or grounds for exclusion arise from participation in the consultation.</w:t>
      </w:r>
    </w:p>
    <w:p w14:paraId="032FDE7B" w14:textId="77777777" w:rsidR="006009C6" w:rsidRPr="00F0084D" w:rsidRDefault="006009C6" w:rsidP="006009C6">
      <w:pPr>
        <w:pStyle w:val="Lijstopsomteken"/>
        <w:ind w:left="567" w:hanging="567"/>
        <w:rPr>
          <w:rFonts w:ascii="Verdana" w:hAnsi="Verdana"/>
          <w:sz w:val="18"/>
          <w:szCs w:val="18"/>
        </w:rPr>
      </w:pPr>
      <w:r w:rsidRPr="00F0084D">
        <w:rPr>
          <w:rFonts w:ascii="Verdana" w:hAnsi="Verdana"/>
          <w:sz w:val="18"/>
          <w:szCs w:val="18"/>
        </w:rPr>
        <w:t>At the start of any procurement procedure, Rijkswaterstaat will make the report of the market consultation available to everyone, in order to ensure that any procurement procedure can be conducted in an objective, transparent and non-discriminatory manner (to prevent restriction of competition for any party).</w:t>
      </w:r>
    </w:p>
    <w:p w14:paraId="5E76D1C0" w14:textId="77777777" w:rsidR="006009C6" w:rsidRPr="00F0084D" w:rsidRDefault="006009C6" w:rsidP="006009C6">
      <w:pPr>
        <w:pStyle w:val="Lijstopsomteken"/>
        <w:ind w:left="567" w:hanging="567"/>
        <w:rPr>
          <w:rFonts w:ascii="Verdana" w:hAnsi="Verdana"/>
          <w:sz w:val="18"/>
          <w:szCs w:val="18"/>
        </w:rPr>
      </w:pPr>
      <w:r w:rsidRPr="00F0084D">
        <w:rPr>
          <w:rFonts w:ascii="Verdana" w:hAnsi="Verdana"/>
          <w:sz w:val="18"/>
          <w:szCs w:val="18"/>
        </w:rPr>
        <w:lastRenderedPageBreak/>
        <w:t>Information from this market consultation may deviate from information that is later provided in the context of any intended procurement.</w:t>
      </w:r>
    </w:p>
    <w:p w14:paraId="0F598E05" w14:textId="77777777" w:rsidR="006009C6" w:rsidRPr="00F0084D" w:rsidRDefault="006009C6" w:rsidP="006009C6">
      <w:pPr>
        <w:pStyle w:val="Lijstopsomteken"/>
        <w:ind w:left="567" w:hanging="567"/>
        <w:rPr>
          <w:rFonts w:ascii="Verdana" w:hAnsi="Verdana"/>
          <w:sz w:val="18"/>
          <w:szCs w:val="18"/>
        </w:rPr>
      </w:pPr>
      <w:r w:rsidRPr="00F0084D">
        <w:rPr>
          <w:rFonts w:ascii="Verdana" w:hAnsi="Verdana"/>
          <w:sz w:val="18"/>
          <w:szCs w:val="18"/>
        </w:rPr>
        <w:t>The market consultation is not an invitation to submit a tender for any procurement.</w:t>
      </w:r>
    </w:p>
    <w:p w14:paraId="79AA0312" w14:textId="77777777" w:rsidR="006009C6" w:rsidRPr="00F0084D" w:rsidRDefault="006009C6" w:rsidP="006009C6">
      <w:pPr>
        <w:pStyle w:val="Lijstopsomteken"/>
        <w:ind w:left="567" w:hanging="567"/>
        <w:rPr>
          <w:rFonts w:ascii="Verdana" w:hAnsi="Verdana"/>
          <w:sz w:val="18"/>
          <w:szCs w:val="18"/>
        </w:rPr>
      </w:pPr>
      <w:r w:rsidRPr="00F0084D">
        <w:rPr>
          <w:rFonts w:ascii="Verdana" w:hAnsi="Verdana"/>
          <w:sz w:val="18"/>
          <w:szCs w:val="18"/>
        </w:rPr>
        <w:t>Rijkswaterstaat reserves the right to adjust the planning as outlined in this document at its own discretion and/or to terminate the market consultation process in whole or in part.</w:t>
      </w:r>
    </w:p>
    <w:p w14:paraId="0A44BEA8" w14:textId="77777777" w:rsidR="006009C6" w:rsidRPr="00F0084D" w:rsidRDefault="006009C6" w:rsidP="006009C6">
      <w:pPr>
        <w:pStyle w:val="Lijstopsomteken"/>
        <w:ind w:left="567" w:hanging="567"/>
        <w:rPr>
          <w:rFonts w:ascii="Verdana" w:hAnsi="Verdana"/>
          <w:sz w:val="18"/>
          <w:szCs w:val="18"/>
        </w:rPr>
      </w:pPr>
      <w:r w:rsidRPr="00F0084D">
        <w:rPr>
          <w:rFonts w:ascii="Verdana" w:hAnsi="Verdana"/>
          <w:sz w:val="18"/>
          <w:szCs w:val="18"/>
        </w:rPr>
        <w:t>The information provided to Rijkswaterstaat through this market consultation will be treated confidentially and will not be used for any purpose other than gaining (market) knowledge in order to draw up qualitatively better procurement documents.</w:t>
      </w:r>
    </w:p>
    <w:p w14:paraId="0A52E2EA" w14:textId="77777777" w:rsidR="006009C6" w:rsidRPr="00F0084D" w:rsidRDefault="006009C6" w:rsidP="006009C6">
      <w:pPr>
        <w:pStyle w:val="Lijstopsomteken"/>
        <w:ind w:left="567" w:hanging="567"/>
        <w:rPr>
          <w:rFonts w:ascii="Verdana" w:hAnsi="Verdana"/>
          <w:sz w:val="18"/>
          <w:szCs w:val="18"/>
        </w:rPr>
      </w:pPr>
      <w:r w:rsidRPr="00F0084D">
        <w:rPr>
          <w:rFonts w:ascii="Verdana" w:hAnsi="Verdana"/>
          <w:sz w:val="18"/>
          <w:szCs w:val="18"/>
        </w:rPr>
        <w:t>By participating in this market consultation, the interested market party declares its agreement with all conditions mentioned.</w:t>
      </w:r>
    </w:p>
    <w:p w14:paraId="1682A75B" w14:textId="77777777" w:rsidR="00660704" w:rsidRPr="00620FC2" w:rsidRDefault="00660704" w:rsidP="00660704">
      <w:pPr>
        <w:widowControl w:val="0"/>
        <w:autoSpaceDE w:val="0"/>
        <w:adjustRightInd w:val="0"/>
        <w:spacing w:line="250" w:lineRule="exact"/>
        <w:textAlignment w:val="auto"/>
        <w:rPr>
          <w:rFonts w:cs="Arial"/>
          <w:lang w:val="en-GB"/>
        </w:rPr>
      </w:pPr>
    </w:p>
    <w:p w14:paraId="5E4A8C03" w14:textId="77777777" w:rsidR="00660704" w:rsidRPr="00620FC2" w:rsidRDefault="00660704" w:rsidP="00660704">
      <w:pPr>
        <w:widowControl w:val="0"/>
        <w:autoSpaceDE w:val="0"/>
        <w:adjustRightInd w:val="0"/>
        <w:spacing w:line="250" w:lineRule="exact"/>
        <w:textAlignment w:val="auto"/>
        <w:rPr>
          <w:rFonts w:cs="Arial"/>
          <w:lang w:val="en-GB"/>
        </w:rPr>
      </w:pPr>
    </w:p>
    <w:p w14:paraId="716CEA59" w14:textId="77777777" w:rsidR="00660704" w:rsidRPr="00620FC2" w:rsidRDefault="00660704" w:rsidP="00660704">
      <w:pPr>
        <w:widowControl w:val="0"/>
        <w:autoSpaceDE w:val="0"/>
        <w:adjustRightInd w:val="0"/>
        <w:spacing w:line="250" w:lineRule="exact"/>
        <w:textAlignment w:val="auto"/>
        <w:rPr>
          <w:rFonts w:cs="Arial"/>
          <w:lang w:val="en-GB"/>
        </w:rPr>
      </w:pPr>
    </w:p>
    <w:p w14:paraId="68D65BDC" w14:textId="569FF8AA" w:rsidR="00660704" w:rsidRPr="00620FC2" w:rsidRDefault="00660704">
      <w:pPr>
        <w:spacing w:line="240" w:lineRule="auto"/>
        <w:rPr>
          <w:rFonts w:cs="Arial"/>
          <w:lang w:val="en-GB"/>
        </w:rPr>
      </w:pPr>
      <w:r w:rsidRPr="00620FC2">
        <w:rPr>
          <w:rFonts w:cs="Arial"/>
          <w:lang w:val="en-GB"/>
        </w:rPr>
        <w:br w:type="page"/>
      </w:r>
    </w:p>
    <w:p w14:paraId="4CF14B51" w14:textId="32F98091" w:rsidR="00660704" w:rsidRPr="00620FC2" w:rsidRDefault="00DA3DA3" w:rsidP="00660704">
      <w:pPr>
        <w:pStyle w:val="Huisstijl-Kop1"/>
        <w:rPr>
          <w:lang w:val="en-GB"/>
        </w:rPr>
      </w:pPr>
      <w:bookmarkStart w:id="20" w:name="_Toc226960477"/>
      <w:r>
        <w:rPr>
          <w:lang w:val="en-GB"/>
        </w:rPr>
        <w:lastRenderedPageBreak/>
        <w:t>Questionnaire</w:t>
      </w:r>
      <w:bookmarkEnd w:id="20"/>
    </w:p>
    <w:p w14:paraId="5FE3360B" w14:textId="432475A4" w:rsidR="00660704" w:rsidRPr="00620FC2" w:rsidRDefault="00DA3DA3" w:rsidP="00660704">
      <w:pPr>
        <w:pStyle w:val="Huisstijl-Kop2"/>
        <w:rPr>
          <w:lang w:val="en-GB"/>
        </w:rPr>
      </w:pPr>
      <w:bookmarkStart w:id="21" w:name="_Toc226960478"/>
      <w:r>
        <w:rPr>
          <w:lang w:val="en-GB"/>
        </w:rPr>
        <w:t>Explanation</w:t>
      </w:r>
      <w:bookmarkEnd w:id="21"/>
    </w:p>
    <w:p w14:paraId="2A9D391C" w14:textId="77777777" w:rsidR="00660704" w:rsidRPr="00620FC2" w:rsidRDefault="00660704" w:rsidP="00660704">
      <w:pPr>
        <w:rPr>
          <w:lang w:val="en-GB"/>
        </w:rPr>
      </w:pPr>
    </w:p>
    <w:p w14:paraId="73B7996F" w14:textId="77777777" w:rsidR="00E71E0E" w:rsidRDefault="00E71E0E" w:rsidP="00E71E0E">
      <w:r w:rsidRPr="00F02C01">
        <w:rPr>
          <w:lang w:val="en-US"/>
        </w:rPr>
        <w:t xml:space="preserve">Through this written market consultation, Rijkswaterstaat and Building Balance wish to assess whether the conclusion from the previous market research still holds and whether the outcomes of the previous Dutch market exploration also apply outside the Netherlands. </w:t>
      </w:r>
      <w:r>
        <w:t>We kindly ask you to answer the questions under 4.2.</w:t>
      </w:r>
    </w:p>
    <w:p w14:paraId="08F4AED2" w14:textId="77777777" w:rsidR="00930643" w:rsidRPr="00620FC2" w:rsidRDefault="00930643" w:rsidP="00660704">
      <w:pPr>
        <w:widowControl w:val="0"/>
        <w:autoSpaceDE w:val="0"/>
        <w:adjustRightInd w:val="0"/>
        <w:spacing w:line="250" w:lineRule="exact"/>
        <w:textAlignment w:val="auto"/>
        <w:rPr>
          <w:rFonts w:cs="Arial"/>
          <w:color w:val="auto"/>
          <w:lang w:val="en-GB"/>
        </w:rPr>
      </w:pPr>
    </w:p>
    <w:p w14:paraId="0E3F698C" w14:textId="428265E4" w:rsidR="00094726" w:rsidRPr="00620FC2" w:rsidRDefault="00E71E0E" w:rsidP="00094726">
      <w:pPr>
        <w:pStyle w:val="Huisstijl-Kop2"/>
        <w:rPr>
          <w:lang w:val="en-GB"/>
        </w:rPr>
      </w:pPr>
      <w:bookmarkStart w:id="22" w:name="_Toc226960479"/>
      <w:r>
        <w:rPr>
          <w:lang w:val="en-GB"/>
        </w:rPr>
        <w:t>Questionnaire</w:t>
      </w:r>
      <w:bookmarkEnd w:id="22"/>
    </w:p>
    <w:p w14:paraId="31C0C76C" w14:textId="77777777" w:rsidR="00094726" w:rsidRPr="00620FC2" w:rsidRDefault="00094726" w:rsidP="00094726">
      <w:pPr>
        <w:rPr>
          <w:lang w:val="en-GB"/>
        </w:rPr>
      </w:pPr>
    </w:p>
    <w:p w14:paraId="4D3EDF2A" w14:textId="690BBB8E" w:rsidR="00C64EDE" w:rsidRPr="00F02C01" w:rsidRDefault="00AB7473" w:rsidP="00C64EDE">
      <w:pPr>
        <w:rPr>
          <w:lang w:val="en-US"/>
        </w:rPr>
      </w:pPr>
      <w:r w:rsidRPr="00620FC2">
        <w:rPr>
          <w:rFonts w:cs="Arial"/>
          <w:noProof/>
          <w:color w:val="auto"/>
          <w:lang w:val="en-GB"/>
        </w:rPr>
        <mc:AlternateContent>
          <mc:Choice Requires="wps">
            <w:drawing>
              <wp:anchor distT="0" distB="0" distL="114300" distR="114300" simplePos="0" relativeHeight="251658240" behindDoc="0" locked="0" layoutInCell="1" allowOverlap="1" wp14:anchorId="7566BF8B" wp14:editId="7EBBE126">
                <wp:simplePos x="0" y="0"/>
                <wp:positionH relativeFrom="margin">
                  <wp:posOffset>-33655</wp:posOffset>
                </wp:positionH>
                <wp:positionV relativeFrom="paragraph">
                  <wp:posOffset>391886</wp:posOffset>
                </wp:positionV>
                <wp:extent cx="4896000" cy="514350"/>
                <wp:effectExtent l="0" t="0" r="19050" b="19050"/>
                <wp:wrapSquare wrapText="bothSides"/>
                <wp:docPr id="526045480" name="Rechthoek 1"/>
                <wp:cNvGraphicFramePr/>
                <a:graphic xmlns:a="http://schemas.openxmlformats.org/drawingml/2006/main">
                  <a:graphicData uri="http://schemas.microsoft.com/office/word/2010/wordprocessingShape">
                    <wps:wsp>
                      <wps:cNvSpPr/>
                      <wps:spPr>
                        <a:xfrm>
                          <a:off x="0" y="0"/>
                          <a:ext cx="4896000" cy="5143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8542699" w14:textId="76942B16" w:rsidR="00AB7473" w:rsidRPr="00633564" w:rsidRDefault="00930643" w:rsidP="00AB7473">
                            <w:pPr>
                              <w:rPr>
                                <w:i/>
                                <w:iCs/>
                                <w:lang w:val="en-US"/>
                              </w:rPr>
                            </w:pPr>
                            <w:r w:rsidRPr="00633564">
                              <w:rPr>
                                <w:i/>
                                <w:iCs/>
                                <w:lang w:val="en-US"/>
                              </w:rPr>
                              <w:t>[</w:t>
                            </w:r>
                            <w:r w:rsidR="00C64EDE" w:rsidRPr="00633564">
                              <w:rPr>
                                <w:i/>
                                <w:iCs/>
                                <w:lang w:val="en-US"/>
                              </w:rPr>
                              <w:t>Please enter your answer here</w:t>
                            </w:r>
                            <w:r w:rsidRPr="00633564">
                              <w:rPr>
                                <w:i/>
                                <w:iCs/>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7566BF8B" id="Rechthoek 1" o:spid="_x0000_s1026" style="position:absolute;margin-left:-2.65pt;margin-top:30.85pt;width:385.5pt;height:40.5pt;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" filled="f" strokecolor="black [3213]" strokeweight="1pt">
                <v:textbox>
                  <w:txbxContent>
                    <w:p w14:paraId="68542699" w14:textId="76942B16" w:rsidR="00AB7473" w:rsidRPr="00633564" w:rsidRDefault="00930643" w:rsidP="00AB7473">
                      <w:pPr>
                        <w:rPr>
                          <w:i/>
                          <w:iCs/>
                          <w:lang w:val="en-US"/>
                        </w:rPr>
                      </w:pPr>
                      <w:r w:rsidRPr="00633564">
                        <w:rPr>
                          <w:i/>
                          <w:iCs/>
                          <w:lang w:val="en-US"/>
                        </w:rPr>
                        <w:t>[</w:t>
                      </w:r>
                      <w:r w:rsidR="00C64EDE" w:rsidRPr="00633564">
                        <w:rPr>
                          <w:i/>
                          <w:iCs/>
                          <w:lang w:val="en-US"/>
                        </w:rPr>
                        <w:t>Please enter your answer here</w:t>
                      </w:r>
                      <w:r w:rsidRPr="00633564">
                        <w:rPr>
                          <w:i/>
                          <w:iCs/>
                          <w:lang w:val="en-US"/>
                        </w:rPr>
                        <w:t>]</w:t>
                      </w:r>
                    </w:p>
                  </w:txbxContent>
                </v:textbox>
                <w10:wrap type="square" anchorx="margin"/>
              </v:rect>
            </w:pict>
          </mc:Fallback>
        </mc:AlternateContent>
      </w:r>
      <w:r w:rsidR="00C64EDE" w:rsidRPr="00F02C01">
        <w:rPr>
          <w:lang w:val="en-US"/>
        </w:rPr>
        <w:t xml:space="preserve">Question 1: To what extent do you, as a market party, have sound-absorbing biobased infill </w:t>
      </w:r>
      <w:r w:rsidR="00BF5F2A">
        <w:rPr>
          <w:lang w:val="en-US"/>
        </w:rPr>
        <w:t xml:space="preserve">(or panels) </w:t>
      </w:r>
      <w:r w:rsidR="00C64EDE" w:rsidRPr="00F02C01">
        <w:rPr>
          <w:lang w:val="en-US"/>
        </w:rPr>
        <w:t>for noise barriers at your disposal?</w:t>
      </w:r>
    </w:p>
    <w:p w14:paraId="0F8AE243" w14:textId="00043A89" w:rsidR="00094726" w:rsidRPr="00620FC2" w:rsidRDefault="00094726" w:rsidP="00C64EDE">
      <w:pPr>
        <w:widowControl w:val="0"/>
        <w:autoSpaceDE w:val="0"/>
        <w:adjustRightInd w:val="0"/>
        <w:spacing w:line="250" w:lineRule="exact"/>
        <w:rPr>
          <w:rFonts w:cs="Arial"/>
          <w:color w:val="auto"/>
          <w:lang w:val="en-GB"/>
        </w:rPr>
      </w:pPr>
    </w:p>
    <w:p w14:paraId="7FC7DEE8" w14:textId="736D80A3" w:rsidR="00E0431A" w:rsidRPr="00F02C01" w:rsidRDefault="00AB7473" w:rsidP="00E0431A">
      <w:pPr>
        <w:rPr>
          <w:lang w:val="en-US"/>
        </w:rPr>
      </w:pPr>
      <w:r w:rsidRPr="00620FC2">
        <w:rPr>
          <w:rFonts w:cs="Arial"/>
          <w:noProof/>
          <w:color w:val="auto"/>
          <w:lang w:val="en-GB"/>
        </w:rPr>
        <mc:AlternateContent>
          <mc:Choice Requires="wps">
            <w:drawing>
              <wp:anchor distT="0" distB="0" distL="114300" distR="114300" simplePos="0" relativeHeight="251658241" behindDoc="0" locked="0" layoutInCell="1" allowOverlap="1" wp14:anchorId="4A794CCB" wp14:editId="7645C7C9">
                <wp:simplePos x="0" y="0"/>
                <wp:positionH relativeFrom="margin">
                  <wp:posOffset>-32657</wp:posOffset>
                </wp:positionH>
                <wp:positionV relativeFrom="paragraph">
                  <wp:posOffset>378460</wp:posOffset>
                </wp:positionV>
                <wp:extent cx="4896000" cy="514350"/>
                <wp:effectExtent l="0" t="0" r="19050" b="19050"/>
                <wp:wrapSquare wrapText="bothSides"/>
                <wp:docPr id="482139086" name="Rechthoek 1"/>
                <wp:cNvGraphicFramePr/>
                <a:graphic xmlns:a="http://schemas.openxmlformats.org/drawingml/2006/main">
                  <a:graphicData uri="http://schemas.microsoft.com/office/word/2010/wordprocessingShape">
                    <wps:wsp>
                      <wps:cNvSpPr/>
                      <wps:spPr>
                        <a:xfrm>
                          <a:off x="0" y="0"/>
                          <a:ext cx="4896000" cy="5143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1C67A0F" w14:textId="77777777" w:rsidR="00C64EDE" w:rsidRPr="00633564" w:rsidRDefault="00C64EDE" w:rsidP="00C64EDE">
                            <w:pPr>
                              <w:rPr>
                                <w:i/>
                                <w:iCs/>
                                <w:lang w:val="en-US"/>
                              </w:rPr>
                            </w:pPr>
                            <w:r w:rsidRPr="00633564">
                              <w:rPr>
                                <w:i/>
                                <w:iCs/>
                                <w:lang w:val="en-US"/>
                              </w:rPr>
                              <w:t>[Please enter your answer here]</w:t>
                            </w:r>
                          </w:p>
                          <w:p w14:paraId="661B0A26" w14:textId="6C9C4315" w:rsidR="00AB7473" w:rsidRPr="00633564" w:rsidRDefault="00AB7473" w:rsidP="00AB7473">
                            <w:pPr>
                              <w:rPr>
                                <w:i/>
                                <w:iCs/>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4A794CCB" id="_x0000_s1027" style="position:absolute;margin-left:-2.55pt;margin-top:29.8pt;width:385.5pt;height:40.5pt;z-index:25165824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" filled="f" strokecolor="black [3213]" strokeweight="1pt">
                <v:textbox>
                  <w:txbxContent>
                    <w:p w14:paraId="41C67A0F" w14:textId="77777777" w:rsidR="00C64EDE" w:rsidRPr="00633564" w:rsidRDefault="00C64EDE" w:rsidP="00C64EDE">
                      <w:pPr>
                        <w:rPr>
                          <w:i/>
                          <w:iCs/>
                          <w:lang w:val="en-US"/>
                        </w:rPr>
                      </w:pPr>
                      <w:r w:rsidRPr="00633564">
                        <w:rPr>
                          <w:i/>
                          <w:iCs/>
                          <w:lang w:val="en-US"/>
                        </w:rPr>
                        <w:t>[Please enter your answer here]</w:t>
                      </w:r>
                    </w:p>
                    <w:p w14:paraId="661B0A26" w14:textId="6C9C4315" w:rsidR="00AB7473" w:rsidRPr="00633564" w:rsidRDefault="00AB7473" w:rsidP="00AB7473">
                      <w:pPr>
                        <w:rPr>
                          <w:i/>
                          <w:iCs/>
                          <w:lang w:val="en-US"/>
                        </w:rPr>
                      </w:pPr>
                    </w:p>
                  </w:txbxContent>
                </v:textbox>
                <w10:wrap type="square" anchorx="margin"/>
              </v:rect>
            </w:pict>
          </mc:Fallback>
        </mc:AlternateContent>
      </w:r>
      <w:r w:rsidR="00E0431A" w:rsidRPr="00F02C01">
        <w:rPr>
          <w:lang w:val="en-US"/>
        </w:rPr>
        <w:t>Question 2: To what extent can you, with your biobased infill, meet the requirements regarding circularity?</w:t>
      </w:r>
    </w:p>
    <w:p w14:paraId="614859CF" w14:textId="2B792E2B" w:rsidR="001E1C49" w:rsidRPr="00620FC2" w:rsidRDefault="001E1C49" w:rsidP="00094726">
      <w:pPr>
        <w:widowControl w:val="0"/>
        <w:autoSpaceDE w:val="0"/>
        <w:adjustRightInd w:val="0"/>
        <w:spacing w:line="250" w:lineRule="exact"/>
        <w:textAlignment w:val="auto"/>
        <w:rPr>
          <w:rFonts w:cs="Arial"/>
          <w:color w:val="auto"/>
          <w:lang w:val="en-GB"/>
        </w:rPr>
      </w:pPr>
    </w:p>
    <w:p w14:paraId="0588275A" w14:textId="7F23B176" w:rsidR="00DD6A2F" w:rsidRPr="00F02C01" w:rsidRDefault="00147E71" w:rsidP="00DD6A2F">
      <w:pPr>
        <w:rPr>
          <w:lang w:val="en-US"/>
        </w:rPr>
      </w:pPr>
      <w:r w:rsidRPr="00620FC2">
        <w:rPr>
          <w:rFonts w:cs="Arial"/>
          <w:noProof/>
          <w:color w:val="auto"/>
          <w:lang w:val="en-GB"/>
        </w:rPr>
        <mc:AlternateContent>
          <mc:Choice Requires="wps">
            <w:drawing>
              <wp:anchor distT="0" distB="0" distL="114300" distR="114300" simplePos="0" relativeHeight="251658244" behindDoc="0" locked="0" layoutInCell="1" allowOverlap="1" wp14:anchorId="74B26C4A" wp14:editId="6329BF2B">
                <wp:simplePos x="0" y="0"/>
                <wp:positionH relativeFrom="margin">
                  <wp:posOffset>0</wp:posOffset>
                </wp:positionH>
                <wp:positionV relativeFrom="paragraph">
                  <wp:posOffset>559072</wp:posOffset>
                </wp:positionV>
                <wp:extent cx="4895850" cy="514350"/>
                <wp:effectExtent l="0" t="0" r="19050" b="19050"/>
                <wp:wrapSquare wrapText="bothSides"/>
                <wp:docPr id="1613339750" name="Rechthoek 1"/>
                <wp:cNvGraphicFramePr/>
                <a:graphic xmlns:a="http://schemas.openxmlformats.org/drawingml/2006/main">
                  <a:graphicData uri="http://schemas.microsoft.com/office/word/2010/wordprocessingShape">
                    <wps:wsp>
                      <wps:cNvSpPr/>
                      <wps:spPr>
                        <a:xfrm>
                          <a:off x="0" y="0"/>
                          <a:ext cx="4895850" cy="5143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2A85030" w14:textId="77777777" w:rsidR="00C64EDE" w:rsidRPr="00633564" w:rsidRDefault="00C64EDE" w:rsidP="00C64EDE">
                            <w:pPr>
                              <w:rPr>
                                <w:i/>
                                <w:iCs/>
                                <w:lang w:val="en-US"/>
                              </w:rPr>
                            </w:pPr>
                            <w:r w:rsidRPr="00633564">
                              <w:rPr>
                                <w:i/>
                                <w:iCs/>
                                <w:lang w:val="en-US"/>
                              </w:rPr>
                              <w:t>[Please enter your answer here]</w:t>
                            </w:r>
                          </w:p>
                          <w:p w14:paraId="44962972" w14:textId="609942E6" w:rsidR="001B604D" w:rsidRPr="00633564" w:rsidRDefault="001B604D" w:rsidP="001B604D">
                            <w:pPr>
                              <w:rPr>
                                <w:i/>
                                <w:iCs/>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74B26C4A" id="_x0000_s1028" style="position:absolute;margin-left:0;margin-top:44pt;width:385.5pt;height:40.5pt;z-index:2516582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" filled="f" strokecolor="black [3213]" strokeweight="1pt">
                <v:textbox>
                  <w:txbxContent>
                    <w:p w14:paraId="72A85030" w14:textId="77777777" w:rsidR="00C64EDE" w:rsidRPr="00633564" w:rsidRDefault="00C64EDE" w:rsidP="00C64EDE">
                      <w:pPr>
                        <w:rPr>
                          <w:i/>
                          <w:iCs/>
                          <w:lang w:val="en-US"/>
                        </w:rPr>
                      </w:pPr>
                      <w:r w:rsidRPr="00633564">
                        <w:rPr>
                          <w:i/>
                          <w:iCs/>
                          <w:lang w:val="en-US"/>
                        </w:rPr>
                        <w:t>[Please enter your answer here]</w:t>
                      </w:r>
                    </w:p>
                    <w:p w14:paraId="44962972" w14:textId="609942E6" w:rsidR="001B604D" w:rsidRPr="00633564" w:rsidRDefault="001B604D" w:rsidP="001B604D">
                      <w:pPr>
                        <w:rPr>
                          <w:i/>
                          <w:iCs/>
                          <w:lang w:val="en-US"/>
                        </w:rPr>
                      </w:pPr>
                    </w:p>
                  </w:txbxContent>
                </v:textbox>
                <w10:wrap type="square" anchorx="margin"/>
              </v:rect>
            </w:pict>
          </mc:Fallback>
        </mc:AlternateContent>
      </w:r>
      <w:r w:rsidR="00DD6A2F" w:rsidRPr="00F02C01">
        <w:rPr>
          <w:lang w:val="en-US"/>
        </w:rPr>
        <w:t>Question 3: To what extent can you, with your biobased infill, meet the technical requirements regarding sound absorption, dynamic pressure, fire resistance and service life?</w:t>
      </w:r>
    </w:p>
    <w:p w14:paraId="7B61100B" w14:textId="5BC712A9" w:rsidR="00147E71" w:rsidRPr="00620FC2" w:rsidRDefault="00147E71" w:rsidP="00147E71">
      <w:pPr>
        <w:widowControl w:val="0"/>
        <w:autoSpaceDE w:val="0"/>
        <w:adjustRightInd w:val="0"/>
        <w:spacing w:line="250" w:lineRule="exact"/>
        <w:rPr>
          <w:rFonts w:cs="Arial"/>
          <w:color w:val="auto"/>
          <w:lang w:val="en-GB"/>
        </w:rPr>
      </w:pPr>
    </w:p>
    <w:p w14:paraId="4A2EF9E4" w14:textId="3265FA86" w:rsidR="00FF12C5" w:rsidRPr="00F02C01" w:rsidRDefault="00147E71" w:rsidP="00FF12C5">
      <w:pPr>
        <w:rPr>
          <w:lang w:val="en-US"/>
        </w:rPr>
      </w:pPr>
      <w:r w:rsidRPr="00620FC2">
        <w:rPr>
          <w:rFonts w:cs="Arial"/>
          <w:noProof/>
          <w:color w:val="auto"/>
          <w:lang w:val="en-GB"/>
        </w:rPr>
        <mc:AlternateContent>
          <mc:Choice Requires="wps">
            <w:drawing>
              <wp:anchor distT="0" distB="0" distL="114300" distR="114300" simplePos="0" relativeHeight="251658242" behindDoc="0" locked="0" layoutInCell="1" allowOverlap="1" wp14:anchorId="71C7D256" wp14:editId="1C87651C">
                <wp:simplePos x="0" y="0"/>
                <wp:positionH relativeFrom="margin">
                  <wp:posOffset>0</wp:posOffset>
                </wp:positionH>
                <wp:positionV relativeFrom="paragraph">
                  <wp:posOffset>393428</wp:posOffset>
                </wp:positionV>
                <wp:extent cx="4896000" cy="514350"/>
                <wp:effectExtent l="0" t="0" r="19050" b="19050"/>
                <wp:wrapSquare wrapText="bothSides"/>
                <wp:docPr id="1083441358" name="Rechthoek 1"/>
                <wp:cNvGraphicFramePr/>
                <a:graphic xmlns:a="http://schemas.openxmlformats.org/drawingml/2006/main">
                  <a:graphicData uri="http://schemas.microsoft.com/office/word/2010/wordprocessingShape">
                    <wps:wsp>
                      <wps:cNvSpPr/>
                      <wps:spPr>
                        <a:xfrm>
                          <a:off x="0" y="0"/>
                          <a:ext cx="4896000" cy="5143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1B6694B" w14:textId="77777777" w:rsidR="00C64EDE" w:rsidRPr="00633564" w:rsidRDefault="00C64EDE" w:rsidP="00C64EDE">
                            <w:pPr>
                              <w:rPr>
                                <w:i/>
                                <w:iCs/>
                                <w:lang w:val="en-US"/>
                              </w:rPr>
                            </w:pPr>
                            <w:r w:rsidRPr="00633564">
                              <w:rPr>
                                <w:i/>
                                <w:iCs/>
                                <w:lang w:val="en-US"/>
                              </w:rPr>
                              <w:t>[Please enter your answer here]</w:t>
                            </w:r>
                          </w:p>
                          <w:p w14:paraId="0E44305A" w14:textId="6696C953" w:rsidR="00AB7473" w:rsidRPr="00633564" w:rsidRDefault="00AB7473" w:rsidP="00AB7473">
                            <w:pPr>
                              <w:rPr>
                                <w:i/>
                                <w:iCs/>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71C7D256" id="_x0000_s1029" style="position:absolute;margin-left:0;margin-top:31pt;width:385.5pt;height:40.5pt;z-index:25165824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" filled="f" strokecolor="black [3213]" strokeweight="1pt">
                <v:textbox>
                  <w:txbxContent>
                    <w:p w14:paraId="41B6694B" w14:textId="77777777" w:rsidR="00C64EDE" w:rsidRPr="00633564" w:rsidRDefault="00C64EDE" w:rsidP="00C64EDE">
                      <w:pPr>
                        <w:rPr>
                          <w:i/>
                          <w:iCs/>
                          <w:lang w:val="en-US"/>
                        </w:rPr>
                      </w:pPr>
                      <w:r w:rsidRPr="00633564">
                        <w:rPr>
                          <w:i/>
                          <w:iCs/>
                          <w:lang w:val="en-US"/>
                        </w:rPr>
                        <w:t>[Please enter your answer here]</w:t>
                      </w:r>
                    </w:p>
                    <w:p w14:paraId="0E44305A" w14:textId="6696C953" w:rsidR="00AB7473" w:rsidRPr="00633564" w:rsidRDefault="00AB7473" w:rsidP="00AB7473">
                      <w:pPr>
                        <w:rPr>
                          <w:i/>
                          <w:iCs/>
                          <w:lang w:val="en-US"/>
                        </w:rPr>
                      </w:pPr>
                    </w:p>
                  </w:txbxContent>
                </v:textbox>
                <w10:wrap type="square" anchorx="margin"/>
              </v:rect>
            </w:pict>
          </mc:Fallback>
        </mc:AlternateContent>
      </w:r>
      <w:r w:rsidR="00FF12C5" w:rsidRPr="00F02C01">
        <w:rPr>
          <w:lang w:val="en-US"/>
        </w:rPr>
        <w:t>Question 4: To what extent can you, with your biobased infill, meet the requirements regarding modular structure?</w:t>
      </w:r>
    </w:p>
    <w:p w14:paraId="2FDC57A6" w14:textId="2F6AE1D2" w:rsidR="00147E71" w:rsidRPr="00620FC2" w:rsidRDefault="00147E71" w:rsidP="00147E71">
      <w:pPr>
        <w:widowControl w:val="0"/>
        <w:autoSpaceDE w:val="0"/>
        <w:adjustRightInd w:val="0"/>
        <w:spacing w:line="250" w:lineRule="exact"/>
        <w:rPr>
          <w:rFonts w:cs="Arial"/>
          <w:color w:val="auto"/>
          <w:lang w:val="en-GB"/>
        </w:rPr>
      </w:pPr>
    </w:p>
    <w:p w14:paraId="21F1D0CA" w14:textId="187F5C4B" w:rsidR="00C84EAC" w:rsidRPr="00F02C01" w:rsidRDefault="00AB7473" w:rsidP="00C84EAC">
      <w:pPr>
        <w:rPr>
          <w:lang w:val="en-US"/>
        </w:rPr>
      </w:pPr>
      <w:r w:rsidRPr="00620FC2">
        <w:rPr>
          <w:rFonts w:cs="Arial"/>
          <w:noProof/>
          <w:color w:val="auto"/>
          <w:lang w:val="en-GB"/>
        </w:rPr>
        <mc:AlternateContent>
          <mc:Choice Requires="wps">
            <w:drawing>
              <wp:anchor distT="0" distB="0" distL="114300" distR="114300" simplePos="0" relativeHeight="251658243" behindDoc="0" locked="0" layoutInCell="1" allowOverlap="1" wp14:anchorId="28F0CBD5" wp14:editId="7E08F60E">
                <wp:simplePos x="0" y="0"/>
                <wp:positionH relativeFrom="margin">
                  <wp:posOffset>0</wp:posOffset>
                </wp:positionH>
                <wp:positionV relativeFrom="paragraph">
                  <wp:posOffset>555716</wp:posOffset>
                </wp:positionV>
                <wp:extent cx="4896000" cy="514350"/>
                <wp:effectExtent l="0" t="0" r="19050" b="19050"/>
                <wp:wrapSquare wrapText="bothSides"/>
                <wp:docPr id="222630842" name="Rechthoek 1"/>
                <wp:cNvGraphicFramePr/>
                <a:graphic xmlns:a="http://schemas.openxmlformats.org/drawingml/2006/main">
                  <a:graphicData uri="http://schemas.microsoft.com/office/word/2010/wordprocessingShape">
                    <wps:wsp>
                      <wps:cNvSpPr/>
                      <wps:spPr>
                        <a:xfrm>
                          <a:off x="0" y="0"/>
                          <a:ext cx="4896000" cy="5143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56F2DBC" w14:textId="77777777" w:rsidR="00C64EDE" w:rsidRPr="00633564" w:rsidRDefault="00C64EDE" w:rsidP="00C64EDE">
                            <w:pPr>
                              <w:rPr>
                                <w:i/>
                                <w:iCs/>
                                <w:lang w:val="en-US"/>
                              </w:rPr>
                            </w:pPr>
                            <w:r w:rsidRPr="00633564">
                              <w:rPr>
                                <w:i/>
                                <w:iCs/>
                                <w:lang w:val="en-US"/>
                              </w:rPr>
                              <w:t>[Please enter your answer here]</w:t>
                            </w:r>
                          </w:p>
                          <w:p w14:paraId="0B912A34" w14:textId="1E5747EE" w:rsidR="00AB7473" w:rsidRPr="00633564" w:rsidRDefault="00AB7473" w:rsidP="00AB7473">
                            <w:pPr>
                              <w:rPr>
                                <w:i/>
                                <w:iCs/>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28F0CBD5" id="_x0000_s1030" style="position:absolute;margin-left:0;margin-top:43.75pt;width:385.5pt;height:40.5pt;z-index:25165824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" filled="f" strokecolor="black [3213]" strokeweight="1pt">
                <v:textbox>
                  <w:txbxContent>
                    <w:p w14:paraId="156F2DBC" w14:textId="77777777" w:rsidR="00C64EDE" w:rsidRPr="00633564" w:rsidRDefault="00C64EDE" w:rsidP="00C64EDE">
                      <w:pPr>
                        <w:rPr>
                          <w:i/>
                          <w:iCs/>
                          <w:lang w:val="en-US"/>
                        </w:rPr>
                      </w:pPr>
                      <w:r w:rsidRPr="00633564">
                        <w:rPr>
                          <w:i/>
                          <w:iCs/>
                          <w:lang w:val="en-US"/>
                        </w:rPr>
                        <w:t>[Please enter your answer here]</w:t>
                      </w:r>
                    </w:p>
                    <w:p w14:paraId="0B912A34" w14:textId="1E5747EE" w:rsidR="00AB7473" w:rsidRPr="00633564" w:rsidRDefault="00AB7473" w:rsidP="00AB7473">
                      <w:pPr>
                        <w:rPr>
                          <w:i/>
                          <w:iCs/>
                          <w:lang w:val="en-US"/>
                        </w:rPr>
                      </w:pPr>
                    </w:p>
                  </w:txbxContent>
                </v:textbox>
                <w10:wrap type="square" anchorx="margin"/>
              </v:rect>
            </w:pict>
          </mc:Fallback>
        </mc:AlternateContent>
      </w:r>
      <w:r w:rsidR="00C84EAC" w:rsidRPr="00F02C01">
        <w:rPr>
          <w:lang w:val="en-US"/>
        </w:rPr>
        <w:t>Question 5: If you do not yet have the requested product, what is still needed to bring the product to TRL 9 and how much time do you think you will need to meet the procurement needs of the coalition of contracting authorities?</w:t>
      </w:r>
    </w:p>
    <w:p w14:paraId="21C47EBC" w14:textId="6A173CAB" w:rsidR="001E1C49" w:rsidRPr="00620FC2" w:rsidRDefault="001E1C49" w:rsidP="001E1C49">
      <w:pPr>
        <w:widowControl w:val="0"/>
        <w:autoSpaceDE w:val="0"/>
        <w:adjustRightInd w:val="0"/>
        <w:spacing w:line="250" w:lineRule="exact"/>
        <w:textAlignment w:val="auto"/>
        <w:rPr>
          <w:rFonts w:cs="Arial"/>
          <w:color w:val="auto"/>
          <w:lang w:val="en-GB"/>
        </w:rPr>
      </w:pPr>
    </w:p>
    <w:p w14:paraId="31ADC335" w14:textId="77777777" w:rsidR="00930643" w:rsidRPr="00620FC2" w:rsidRDefault="00930643" w:rsidP="001E1C49">
      <w:pPr>
        <w:widowControl w:val="0"/>
        <w:autoSpaceDE w:val="0"/>
        <w:adjustRightInd w:val="0"/>
        <w:spacing w:line="250" w:lineRule="exact"/>
        <w:textAlignment w:val="auto"/>
        <w:rPr>
          <w:rFonts w:cs="Arial"/>
          <w:color w:val="auto"/>
          <w:lang w:val="en-GB"/>
        </w:rPr>
      </w:pPr>
    </w:p>
    <w:p w14:paraId="460373B9" w14:textId="12143FD1" w:rsidR="00147E71" w:rsidRPr="00620FC2" w:rsidRDefault="0043419E" w:rsidP="00147E71">
      <w:pPr>
        <w:widowControl w:val="0"/>
        <w:autoSpaceDE w:val="0"/>
        <w:adjustRightInd w:val="0"/>
        <w:spacing w:line="250" w:lineRule="exact"/>
        <w:rPr>
          <w:rFonts w:cs="Arial"/>
          <w:color w:val="auto"/>
          <w:lang w:val="en-GB"/>
        </w:rPr>
      </w:pPr>
      <w:r w:rsidRPr="00620FC2">
        <w:rPr>
          <w:rFonts w:cs="Arial"/>
          <w:noProof/>
          <w:color w:val="auto"/>
          <w:lang w:val="en-GB"/>
        </w:rPr>
        <w:lastRenderedPageBreak/>
        <mc:AlternateContent>
          <mc:Choice Requires="wps">
            <w:drawing>
              <wp:anchor distT="0" distB="0" distL="114300" distR="114300" simplePos="0" relativeHeight="251658245" behindDoc="0" locked="0" layoutInCell="1" allowOverlap="1" wp14:anchorId="2D1FE206" wp14:editId="54AE7B1A">
                <wp:simplePos x="0" y="0"/>
                <wp:positionH relativeFrom="margin">
                  <wp:posOffset>0</wp:posOffset>
                </wp:positionH>
                <wp:positionV relativeFrom="paragraph">
                  <wp:posOffset>427990</wp:posOffset>
                </wp:positionV>
                <wp:extent cx="4895850" cy="514350"/>
                <wp:effectExtent l="0" t="0" r="19050" b="19050"/>
                <wp:wrapSquare wrapText="bothSides"/>
                <wp:docPr id="944207940" name="Rechthoek 1"/>
                <wp:cNvGraphicFramePr/>
                <a:graphic xmlns:a="http://schemas.openxmlformats.org/drawingml/2006/main">
                  <a:graphicData uri="http://schemas.microsoft.com/office/word/2010/wordprocessingShape">
                    <wps:wsp>
                      <wps:cNvSpPr/>
                      <wps:spPr>
                        <a:xfrm>
                          <a:off x="0" y="0"/>
                          <a:ext cx="4895850" cy="5143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691EA0" w14:textId="77777777" w:rsidR="00C56E3F" w:rsidRPr="00633564" w:rsidRDefault="00C56E3F" w:rsidP="00C56E3F">
                            <w:pPr>
                              <w:rPr>
                                <w:i/>
                                <w:iCs/>
                                <w:lang w:val="en-US"/>
                              </w:rPr>
                            </w:pPr>
                            <w:r w:rsidRPr="00633564">
                              <w:rPr>
                                <w:i/>
                                <w:iCs/>
                                <w:lang w:val="en-US"/>
                              </w:rPr>
                              <w:t>[Please enter your answer here]</w:t>
                            </w:r>
                          </w:p>
                          <w:p w14:paraId="498AE8D3" w14:textId="402DFDA9" w:rsidR="0043419E" w:rsidRPr="00633564" w:rsidRDefault="0043419E" w:rsidP="0043419E">
                            <w:pPr>
                              <w:rPr>
                                <w:i/>
                                <w:iCs/>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2D1FE206" id="_x0000_s1031" style="position:absolute;margin-left:0;margin-top:33.7pt;width:385.5pt;height:40.5pt;z-index:25165824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" filled="f" strokecolor="black [3213]" strokeweight="1pt">
                <v:textbox>
                  <w:txbxContent>
                    <w:p w14:paraId="3F691EA0" w14:textId="77777777" w:rsidR="00C56E3F" w:rsidRPr="00633564" w:rsidRDefault="00C56E3F" w:rsidP="00C56E3F">
                      <w:pPr>
                        <w:rPr>
                          <w:i/>
                          <w:iCs/>
                          <w:lang w:val="en-US"/>
                        </w:rPr>
                      </w:pPr>
                      <w:r w:rsidRPr="00633564">
                        <w:rPr>
                          <w:i/>
                          <w:iCs/>
                          <w:lang w:val="en-US"/>
                        </w:rPr>
                        <w:t>[Please enter your answer here]</w:t>
                      </w:r>
                    </w:p>
                    <w:p w14:paraId="498AE8D3" w14:textId="402DFDA9" w:rsidR="0043419E" w:rsidRPr="00633564" w:rsidRDefault="0043419E" w:rsidP="0043419E">
                      <w:pPr>
                        <w:rPr>
                          <w:i/>
                          <w:iCs/>
                          <w:lang w:val="en-US"/>
                        </w:rPr>
                      </w:pPr>
                    </w:p>
                  </w:txbxContent>
                </v:textbox>
                <w10:wrap type="square" anchorx="margin"/>
              </v:rect>
            </w:pict>
          </mc:Fallback>
        </mc:AlternateContent>
      </w:r>
      <w:r w:rsidR="00831D6F" w:rsidRPr="00F02C01">
        <w:rPr>
          <w:lang w:val="en-US"/>
        </w:rPr>
        <w:t xml:space="preserve">Question 6: Are you currently interested in participating in the Innovation Partnership? </w:t>
      </w:r>
      <w:r w:rsidR="00831D6F">
        <w:t>Why or why not</w:t>
      </w:r>
      <w:r w:rsidR="00147E71" w:rsidRPr="00620FC2">
        <w:rPr>
          <w:rFonts w:cs="Arial"/>
          <w:color w:val="auto"/>
          <w:lang w:val="en-GB"/>
        </w:rPr>
        <w:t>?</w:t>
      </w:r>
    </w:p>
    <w:p w14:paraId="6397970E" w14:textId="0D7B50FC" w:rsidR="0043419E" w:rsidRPr="00620FC2" w:rsidRDefault="0043419E" w:rsidP="001E1C49">
      <w:pPr>
        <w:widowControl w:val="0"/>
        <w:autoSpaceDE w:val="0"/>
        <w:adjustRightInd w:val="0"/>
        <w:spacing w:line="250" w:lineRule="exact"/>
        <w:textAlignment w:val="auto"/>
        <w:rPr>
          <w:rFonts w:cs="Arial"/>
          <w:color w:val="auto"/>
          <w:lang w:val="en-GB"/>
        </w:rPr>
      </w:pPr>
    </w:p>
    <w:p w14:paraId="443CC9A9" w14:textId="77777777" w:rsidR="00AB7473" w:rsidRPr="00620FC2" w:rsidRDefault="00AB7473" w:rsidP="001E1C49">
      <w:pPr>
        <w:widowControl w:val="0"/>
        <w:autoSpaceDE w:val="0"/>
        <w:adjustRightInd w:val="0"/>
        <w:spacing w:line="250" w:lineRule="exact"/>
        <w:textAlignment w:val="auto"/>
        <w:rPr>
          <w:rFonts w:cs="Arial"/>
          <w:color w:val="auto"/>
          <w:lang w:val="en-GB"/>
        </w:rPr>
      </w:pPr>
    </w:p>
    <w:p w14:paraId="1395B725" w14:textId="547211F0" w:rsidR="00330601" w:rsidRDefault="00330601">
      <w:pPr>
        <w:spacing w:line="240" w:lineRule="auto"/>
        <w:rPr>
          <w:rFonts w:cs="Arial"/>
          <w:color w:val="auto"/>
          <w:lang w:val="en-GB"/>
        </w:rPr>
      </w:pPr>
      <w:r>
        <w:rPr>
          <w:rFonts w:cs="Arial"/>
          <w:color w:val="auto"/>
          <w:lang w:val="en-GB"/>
        </w:rPr>
        <w:br w:type="page"/>
      </w:r>
    </w:p>
    <w:p w14:paraId="6F8CF176" w14:textId="2FBFC56C" w:rsidR="00330601" w:rsidRDefault="00330601" w:rsidP="00330601">
      <w:pPr>
        <w:pStyle w:val="Huisstijl-Kop1"/>
      </w:pPr>
      <w:r w:rsidRPr="00330601">
        <w:lastRenderedPageBreak/>
        <w:t>Appendices</w:t>
      </w:r>
    </w:p>
    <w:p w14:paraId="02D9E198" w14:textId="33A2183D" w:rsidR="00330601" w:rsidRPr="00620FC2" w:rsidRDefault="00330601" w:rsidP="00330601">
      <w:pPr>
        <w:widowControl w:val="0"/>
        <w:autoSpaceDE w:val="0"/>
        <w:adjustRightInd w:val="0"/>
        <w:spacing w:line="250" w:lineRule="exact"/>
        <w:textAlignment w:val="auto"/>
        <w:rPr>
          <w:rFonts w:cs="Arial"/>
          <w:color w:val="auto"/>
          <w:lang w:val="en-GB"/>
        </w:rPr>
      </w:pPr>
      <w:r w:rsidRPr="00330601">
        <w:rPr>
          <w:rFonts w:cs="Arial"/>
          <w:color w:val="auto"/>
          <w:lang w:val="en-GB"/>
        </w:rPr>
        <w:t>See external attachments.</w:t>
      </w:r>
    </w:p>
    <w:sectPr w:rsidR="00330601" w:rsidRPr="00620FC2">
      <w:headerReference w:type="default" r:id="rId11"/>
      <w:headerReference w:type="first" r:id="rId12"/>
      <w:pgSz w:w="11905" w:h="16837"/>
      <w:pgMar w:top="2664" w:right="2097" w:bottom="1133" w:left="209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8AB0E" w14:textId="77777777" w:rsidR="00FC5055" w:rsidRDefault="00FC5055">
      <w:pPr>
        <w:spacing w:line="240" w:lineRule="auto"/>
      </w:pPr>
      <w:r>
        <w:separator/>
      </w:r>
    </w:p>
  </w:endnote>
  <w:endnote w:type="continuationSeparator" w:id="0">
    <w:p w14:paraId="1063D9E8" w14:textId="77777777" w:rsidR="00FC5055" w:rsidRDefault="00FC50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CB5B5" w14:textId="77777777" w:rsidR="00FC5055" w:rsidRDefault="00FC5055">
      <w:pPr>
        <w:spacing w:line="240" w:lineRule="auto"/>
      </w:pPr>
      <w:r>
        <w:separator/>
      </w:r>
    </w:p>
  </w:footnote>
  <w:footnote w:type="continuationSeparator" w:id="0">
    <w:p w14:paraId="572662D1" w14:textId="77777777" w:rsidR="00FC5055" w:rsidRDefault="00FC5055">
      <w:pPr>
        <w:spacing w:line="240" w:lineRule="auto"/>
      </w:pPr>
      <w:r>
        <w:continuationSeparator/>
      </w:r>
    </w:p>
  </w:footnote>
  <w:footnote w:id="1">
    <w:p w14:paraId="3D7B66A1" w14:textId="2553B330" w:rsidR="00633564" w:rsidRDefault="00633564">
      <w:pPr>
        <w:pStyle w:val="Voetnoottekst"/>
      </w:pPr>
      <w:r>
        <w:rPr>
          <w:rStyle w:val="Voetnootmarkering"/>
        </w:rPr>
        <w:footnoteRef/>
      </w:r>
      <w:r>
        <w:t xml:space="preserve"> </w:t>
      </w:r>
      <w:hyperlink r:id="rId1" w:history="1">
        <w:r w:rsidRPr="00DB7DD6">
          <w:rPr>
            <w:rStyle w:val="Hyperlink"/>
          </w:rPr>
          <w:t>https://www.pianoo.nl/nl/inkoopproces/aanbestedingsprocedures/innovatiepartnerschap</w:t>
        </w:r>
      </w:hyperlink>
      <w:r>
        <w:t xml:space="preserve"> </w:t>
      </w:r>
    </w:p>
  </w:footnote>
  <w:footnote w:id="2">
    <w:p w14:paraId="057DC847" w14:textId="20ED8AA5" w:rsidR="00903E09" w:rsidRDefault="00633564" w:rsidP="00903E09">
      <w:pPr>
        <w:pStyle w:val="Voetnoottekst"/>
      </w:pPr>
      <w:r>
        <w:rPr>
          <w:vertAlign w:val="superscript"/>
        </w:rPr>
        <w:t>2</w:t>
      </w:r>
      <w:r w:rsidR="00903E09">
        <w:t xml:space="preserve"> </w:t>
      </w:r>
      <w:hyperlink r:id="rId2" w:history="1">
        <w:r w:rsidRPr="00DB7DD6">
          <w:rPr>
            <w:rStyle w:val="Hyperlink"/>
          </w:rPr>
          <w:t>https://rwsinnoveert.nl/uitleg-trl/uitleg-trl/</w:t>
        </w:r>
      </w:hyperlink>
      <w:r>
        <w:t xml:space="preserve"> </w:t>
      </w:r>
    </w:p>
  </w:footnote>
  <w:footnote w:id="3">
    <w:p w14:paraId="5C93F43E" w14:textId="77777777" w:rsidR="005D6AC7" w:rsidRDefault="005D6AC7" w:rsidP="005D6AC7">
      <w:pPr>
        <w:pStyle w:val="Voetnoottekst"/>
      </w:pPr>
      <w:r>
        <w:rPr>
          <w:rStyle w:val="Voetnootmarkering"/>
        </w:rPr>
        <w:footnoteRef/>
      </w:r>
      <w:r>
        <w:t xml:space="preserve"> </w:t>
      </w:r>
      <w:r w:rsidRPr="0069452F">
        <w:t>Meten van circulariteit, 3.12</w:t>
      </w:r>
    </w:p>
  </w:footnote>
  <w:footnote w:id="4">
    <w:p w14:paraId="24753A61" w14:textId="57A5F9C9" w:rsidR="00633564" w:rsidRDefault="00633564" w:rsidP="00633564">
      <w:pPr>
        <w:pStyle w:val="Voetnoottekst"/>
      </w:pPr>
      <w:r>
        <w:rPr>
          <w:rStyle w:val="Voetnootmarkering"/>
        </w:rPr>
        <w:footnoteRef/>
      </w:r>
      <w:r>
        <w:t xml:space="preserve"> </w:t>
      </w:r>
      <w:hyperlink r:id="rId3" w:history="1">
        <w:r w:rsidRPr="00E949B2">
          <w:rPr>
            <w:rStyle w:val="Hyperlink"/>
          </w:rPr>
          <w:t>Hergebruik en losmaakbaarheid in de Bepalingsmethode</w:t>
        </w:r>
      </w:hyperlink>
    </w:p>
  </w:footnote>
  <w:footnote w:id="5">
    <w:p w14:paraId="7383751C" w14:textId="6327DD63" w:rsidR="00633564" w:rsidRDefault="00633564">
      <w:pPr>
        <w:pStyle w:val="Voetnoottekst"/>
      </w:pPr>
      <w:r>
        <w:rPr>
          <w:rStyle w:val="Voetnootmarkering"/>
        </w:rPr>
        <w:footnoteRef/>
      </w:r>
      <w:r>
        <w:t xml:space="preserve"> </w:t>
      </w:r>
      <w:r>
        <w:rPr>
          <w:i/>
          <w:iCs/>
        </w:rPr>
        <w:t>R</w:t>
      </w:r>
      <w:r w:rsidRPr="00A923F2">
        <w:rPr>
          <w:i/>
          <w:iCs/>
        </w:rPr>
        <w:t>ecyclebaarheid volgens de definitie ad. c1 en c2</w:t>
      </w:r>
      <w:r>
        <w:rPr>
          <w:i/>
          <w:iCs/>
        </w:rPr>
        <w:t xml:space="preserve">, zie </w:t>
      </w:r>
      <w:hyperlink r:id="rId4" w:history="1">
        <w:r w:rsidRPr="00D26DC1">
          <w:rPr>
            <w:rStyle w:val="Hyperlink"/>
          </w:rPr>
          <w:t>Vormen van recycling beoordelen | CMP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377F" w14:textId="77777777" w:rsidR="00E81A9A" w:rsidRDefault="00EE04C9">
    <w:r>
      <w:rPr>
        <w:noProof/>
      </w:rPr>
      <mc:AlternateContent>
        <mc:Choice Requires="wps">
          <w:drawing>
            <wp:anchor distT="0" distB="0" distL="0" distR="0" simplePos="0" relativeHeight="251658240" behindDoc="0" locked="1" layoutInCell="1" allowOverlap="1" wp14:anchorId="73357F44" wp14:editId="666046F1">
              <wp:simplePos x="0" y="0"/>
              <wp:positionH relativeFrom="page">
                <wp:posOffset>5921375</wp:posOffset>
              </wp:positionH>
              <wp:positionV relativeFrom="page">
                <wp:posOffset>10223500</wp:posOffset>
              </wp:positionV>
              <wp:extent cx="1259840" cy="179705"/>
              <wp:effectExtent l="0" t="0" r="0" b="0"/>
              <wp:wrapNone/>
              <wp:docPr id="8" name="Region 6"/>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4D001BB5" w14:textId="7B7B0C64" w:rsidR="00E81A9A" w:rsidRDefault="00EE04C9">
                          <w:pPr>
                            <w:pStyle w:val="ReferentiegegevensVerdana65"/>
                          </w:pPr>
                          <w:r>
                            <w:t xml:space="preserve">Pagina </w:t>
                          </w:r>
                          <w:r>
                            <w:fldChar w:fldCharType="begin"/>
                          </w:r>
                          <w:r>
                            <w:instrText>PAGE</w:instrText>
                          </w:r>
                          <w:r>
                            <w:fldChar w:fldCharType="separate"/>
                          </w:r>
                          <w:r w:rsidR="005F2AD0">
                            <w:rPr>
                              <w:noProof/>
                            </w:rPr>
                            <w:t>3</w:t>
                          </w:r>
                          <w:r>
                            <w:fldChar w:fldCharType="end"/>
                          </w:r>
                          <w:r>
                            <w:t xml:space="preserve"> van </w:t>
                          </w:r>
                          <w:r>
                            <w:fldChar w:fldCharType="begin"/>
                          </w:r>
                          <w:r>
                            <w:instrText>NUMPAGES</w:instrText>
                          </w:r>
                          <w:r>
                            <w:fldChar w:fldCharType="separate"/>
                          </w:r>
                          <w:r w:rsidR="005F2AD0">
                            <w:rPr>
                              <w:noProof/>
                            </w:rPr>
                            <w:t>7</w:t>
                          </w:r>
                          <w:r>
                            <w:fldChar w:fldCharType="end"/>
                          </w:r>
                        </w:p>
                      </w:txbxContent>
                    </wps:txbx>
                    <wps:bodyPr vert="horz" wrap="square" lIns="0" tIns="0" rIns="0" bIns="0" anchor="t" anchorCtr="0"/>
                  </wps:wsp>
                </a:graphicData>
              </a:graphic>
            </wp:anchor>
          </w:drawing>
        </mc:Choice>
        <mc:Fallback>
          <w:pict>
            <v:shapetype w14:anchorId="73357F44" id="_x0000_t202" coordsize="21600,21600" o:spt="202" path="m,l,21600r21600,l21600,xe">
              <v:stroke joinstyle="miter"/>
              <v:path gradientshapeok="t" o:connecttype="rect"/>
            </v:shapetype>
            <v:shape id="Region 6" o:spid="_x0000_s1032" type="#_x0000_t202" style="position:absolute;margin-left:466.25pt;margin-top:805pt;width:99.2pt;height:14.1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" filled="f" stroked="f">
              <v:textbox inset="0,0,0,0">
                <w:txbxContent>
                  <w:p w14:paraId="4D001BB5" w14:textId="7B7B0C64" w:rsidR="00E81A9A" w:rsidRDefault="00EE04C9">
                    <w:pPr>
                      <w:pStyle w:val="ReferentiegegevensVerdana65"/>
                    </w:pPr>
                    <w:r>
                      <w:t xml:space="preserve">Pagina </w:t>
                    </w:r>
                    <w:r>
                      <w:fldChar w:fldCharType="begin"/>
                    </w:r>
                    <w:r>
                      <w:instrText>PAGE</w:instrText>
                    </w:r>
                    <w:r>
                      <w:fldChar w:fldCharType="separate"/>
                    </w:r>
                    <w:r w:rsidR="005F2AD0">
                      <w:rPr>
                        <w:noProof/>
                      </w:rPr>
                      <w:t>3</w:t>
                    </w:r>
                    <w:r>
                      <w:fldChar w:fldCharType="end"/>
                    </w:r>
                    <w:r>
                      <w:t xml:space="preserve"> van </w:t>
                    </w:r>
                    <w:r>
                      <w:fldChar w:fldCharType="begin"/>
                    </w:r>
                    <w:r>
                      <w:instrText>NUMPAGES</w:instrText>
                    </w:r>
                    <w:r>
                      <w:fldChar w:fldCharType="separate"/>
                    </w:r>
                    <w:r w:rsidR="005F2AD0">
                      <w:rPr>
                        <w:noProof/>
                      </w:rPr>
                      <w:t>7</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1" behindDoc="0" locked="1" layoutInCell="1" allowOverlap="1" wp14:anchorId="168E737B" wp14:editId="71F0E6AF">
              <wp:simplePos x="0" y="0"/>
              <wp:positionH relativeFrom="page">
                <wp:posOffset>1331595</wp:posOffset>
              </wp:positionH>
              <wp:positionV relativeFrom="page">
                <wp:posOffset>359410</wp:posOffset>
              </wp:positionV>
              <wp:extent cx="4895850" cy="371475"/>
              <wp:effectExtent l="0" t="0" r="0" b="0"/>
              <wp:wrapNone/>
              <wp:docPr id="9" name="Region 7"/>
              <wp:cNvGraphicFramePr/>
              <a:graphic xmlns:a="http://schemas.openxmlformats.org/drawingml/2006/main">
                <a:graphicData uri="http://schemas.microsoft.com/office/word/2010/wordprocessingShape">
                  <wps:wsp>
                    <wps:cNvSpPr txBox="1"/>
                    <wps:spPr>
                      <a:xfrm>
                        <a:off x="0" y="0"/>
                        <a:ext cx="4895850" cy="371475"/>
                      </a:xfrm>
                      <a:prstGeom prst="rect">
                        <a:avLst/>
                      </a:prstGeom>
                      <a:noFill/>
                    </wps:spPr>
                    <wps:txbx>
                      <w:txbxContent>
                        <w:p w14:paraId="16F671A2" w14:textId="123056A5" w:rsidR="00E81A9A" w:rsidRDefault="00AE7366">
                          <w:pPr>
                            <w:pStyle w:val="RapportKoptekst"/>
                          </w:pPr>
                          <w:fldSimple w:instr=" DOCPROPERTY  &quot;Rubricering&quot;  \* MERGEFORMAT ">
                            <w:r>
                              <w:t>RWS INFORMATIE</w:t>
                            </w:r>
                          </w:fldSimple>
                          <w:r w:rsidR="00EE04C9">
                            <w:t xml:space="preserve"> | </w:t>
                          </w:r>
                          <w:r w:rsidR="00633564">
                            <w:t>IPBG</w:t>
                          </w:r>
                          <w:r w:rsidR="00EE04C9">
                            <w:t xml:space="preserve"> | Marktconsultatiedocument | </w:t>
                          </w:r>
                          <w:r w:rsidR="007E2C1C">
                            <w:fldChar w:fldCharType="begin"/>
                          </w:r>
                          <w:r w:rsidR="007E2C1C">
                            <w:instrText xml:space="preserve"> TIME \@ "d-M-yyyy" </w:instrText>
                          </w:r>
                          <w:r w:rsidR="007E2C1C">
                            <w:fldChar w:fldCharType="separate"/>
                          </w:r>
                          <w:r w:rsidR="008A3EC6">
                            <w:rPr>
                              <w:noProof/>
                            </w:rPr>
                            <w:t>13-4-2026</w:t>
                          </w:r>
                          <w:r w:rsidR="007E2C1C">
                            <w:fldChar w:fldCharType="end"/>
                          </w:r>
                        </w:p>
                      </w:txbxContent>
                    </wps:txbx>
                    <wps:bodyPr vert="horz" wrap="square" lIns="0" tIns="0" rIns="0" bIns="0" anchor="t" anchorCtr="0"/>
                  </wps:wsp>
                </a:graphicData>
              </a:graphic>
            </wp:anchor>
          </w:drawing>
        </mc:Choice>
        <mc:Fallback>
          <w:pict>
            <v:shape w14:anchorId="168E737B" id="Region 7" o:spid="_x0000_s1033" type="#_x0000_t202" style="position:absolute;margin-left:104.85pt;margin-top:28.3pt;width:385.5pt;height:29.25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" filled="f" stroked="f">
              <v:textbox inset="0,0,0,0">
                <w:txbxContent>
                  <w:p w14:paraId="16F671A2" w14:textId="123056A5" w:rsidR="00E81A9A" w:rsidRDefault="00AE7366">
                    <w:pPr>
                      <w:pStyle w:val="RapportKoptekst"/>
                    </w:pPr>
                    <w:fldSimple w:instr=" DOCPROPERTY  &quot;Rubricering&quot;  \* MERGEFORMAT ">
                      <w:r>
                        <w:t>RWS INFORMATIE</w:t>
                      </w:r>
                    </w:fldSimple>
                    <w:r w:rsidR="00EE04C9">
                      <w:t xml:space="preserve"> | </w:t>
                    </w:r>
                    <w:r w:rsidR="00633564">
                      <w:t>IPBG</w:t>
                    </w:r>
                    <w:r w:rsidR="00EE04C9">
                      <w:t xml:space="preserve"> | Marktconsultatiedocument | </w:t>
                    </w:r>
                    <w:r w:rsidR="007E2C1C">
                      <w:fldChar w:fldCharType="begin"/>
                    </w:r>
                    <w:r w:rsidR="007E2C1C">
                      <w:instrText xml:space="preserve"> TIME \@ "d-M-yyyy" </w:instrText>
                    </w:r>
                    <w:r w:rsidR="007E2C1C">
                      <w:fldChar w:fldCharType="separate"/>
                    </w:r>
                    <w:r w:rsidR="008A3EC6">
                      <w:rPr>
                        <w:noProof/>
                      </w:rPr>
                      <w:t>13-4-2026</w:t>
                    </w:r>
                    <w:r w:rsidR="007E2C1C">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25ADD" w14:textId="77777777" w:rsidR="00E81A9A" w:rsidRDefault="00EE04C9">
    <w:pPr>
      <w:spacing w:after="4081" w:line="14" w:lineRule="exact"/>
    </w:pPr>
    <w:r>
      <w:rPr>
        <w:noProof/>
      </w:rPr>
      <mc:AlternateContent>
        <mc:Choice Requires="wps">
          <w:drawing>
            <wp:anchor distT="0" distB="0" distL="0" distR="0" simplePos="0" relativeHeight="251658242" behindDoc="0" locked="1" layoutInCell="1" allowOverlap="1" wp14:anchorId="41CEBFD6" wp14:editId="33A23CC0">
              <wp:simplePos x="0" y="0"/>
              <wp:positionH relativeFrom="page">
                <wp:posOffset>3542029</wp:posOffset>
              </wp:positionH>
              <wp:positionV relativeFrom="page">
                <wp:posOffset>0</wp:posOffset>
              </wp:positionV>
              <wp:extent cx="467995" cy="1336675"/>
              <wp:effectExtent l="0" t="0" r="0" b="0"/>
              <wp:wrapNone/>
              <wp:docPr id="1" name="Lint_RWS"/>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3E5BDE7F" w14:textId="77777777" w:rsidR="00E81A9A" w:rsidRDefault="00EE04C9">
                          <w:pPr>
                            <w:spacing w:line="240" w:lineRule="auto"/>
                          </w:pPr>
                          <w:r>
                            <w:rPr>
                              <w:noProof/>
                            </w:rPr>
                            <w:drawing>
                              <wp:inline distT="0" distB="0" distL="0" distR="0" wp14:anchorId="7715C79E" wp14:editId="1997EC04">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1CEBFD6" id="_x0000_t202" coordsize="21600,21600" o:spt="202" path="m,l,21600r21600,l21600,xe">
              <v:stroke joinstyle="miter"/>
              <v:path gradientshapeok="t" o:connecttype="rect"/>
            </v:shapetype>
            <v:shape id="Lint_RWS" o:spid="_x0000_s1034" type="#_x0000_t202" style="position:absolute;margin-left:278.9pt;margin-top:0;width:36.85pt;height:105.2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" filled="f" stroked="f">
              <v:textbox inset="0,0,0,0">
                <w:txbxContent>
                  <w:p w14:paraId="3E5BDE7F" w14:textId="77777777" w:rsidR="00E81A9A" w:rsidRDefault="00EE04C9">
                    <w:pPr>
                      <w:spacing w:line="240" w:lineRule="auto"/>
                    </w:pPr>
                    <w:r>
                      <w:rPr>
                        <w:noProof/>
                      </w:rPr>
                      <w:drawing>
                        <wp:inline distT="0" distB="0" distL="0" distR="0" wp14:anchorId="7715C79E" wp14:editId="1997EC04">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3" behindDoc="0" locked="1" layoutInCell="1" allowOverlap="1" wp14:anchorId="72015A94" wp14:editId="38FCCEE3">
              <wp:simplePos x="0" y="0"/>
              <wp:positionH relativeFrom="page">
                <wp:posOffset>4013835</wp:posOffset>
              </wp:positionH>
              <wp:positionV relativeFrom="page">
                <wp:posOffset>0</wp:posOffset>
              </wp:positionV>
              <wp:extent cx="2339975" cy="1439545"/>
              <wp:effectExtent l="0" t="0" r="0" b="0"/>
              <wp:wrapNone/>
              <wp:docPr id="3" name="Woordmerk_RWS"/>
              <wp:cNvGraphicFramePr/>
              <a:graphic xmlns:a="http://schemas.openxmlformats.org/drawingml/2006/main">
                <a:graphicData uri="http://schemas.microsoft.com/office/word/2010/wordprocessingShape">
                  <wps:wsp>
                    <wps:cNvSpPr txBox="1"/>
                    <wps:spPr>
                      <a:xfrm>
                        <a:off x="0" y="0"/>
                        <a:ext cx="2339975" cy="1439545"/>
                      </a:xfrm>
                      <a:prstGeom prst="rect">
                        <a:avLst/>
                      </a:prstGeom>
                      <a:noFill/>
                    </wps:spPr>
                    <wps:txbx>
                      <w:txbxContent>
                        <w:p w14:paraId="1B0F20B0" w14:textId="77777777" w:rsidR="00E81A9A" w:rsidRDefault="00EE04C9">
                          <w:pPr>
                            <w:spacing w:line="240" w:lineRule="auto"/>
                          </w:pPr>
                          <w:r>
                            <w:rPr>
                              <w:noProof/>
                            </w:rPr>
                            <w:drawing>
                              <wp:inline distT="0" distB="0" distL="0" distR="0" wp14:anchorId="7446136A" wp14:editId="3F63D207">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2015A94" id="Woordmerk_RWS" o:spid="_x0000_s1035" type="#_x0000_t202" style="position:absolute;margin-left:316.05pt;margin-top:0;width:184.25pt;height:113.3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" filled="f" stroked="f">
              <v:textbox inset="0,0,0,0">
                <w:txbxContent>
                  <w:p w14:paraId="1B0F20B0" w14:textId="77777777" w:rsidR="00E81A9A" w:rsidRDefault="00EE04C9">
                    <w:pPr>
                      <w:spacing w:line="240" w:lineRule="auto"/>
                    </w:pPr>
                    <w:r>
                      <w:rPr>
                        <w:noProof/>
                      </w:rPr>
                      <w:drawing>
                        <wp:inline distT="0" distB="0" distL="0" distR="0" wp14:anchorId="7446136A" wp14:editId="3F63D207">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55999C53" wp14:editId="010F0F65">
              <wp:simplePos x="0" y="0"/>
              <wp:positionH relativeFrom="page">
                <wp:posOffset>1331595</wp:posOffset>
              </wp:positionH>
              <wp:positionV relativeFrom="page">
                <wp:posOffset>2321560</wp:posOffset>
              </wp:positionV>
              <wp:extent cx="4895850" cy="161925"/>
              <wp:effectExtent l="0" t="0" r="0" b="0"/>
              <wp:wrapNone/>
              <wp:docPr id="5" name="Retouradres"/>
              <wp:cNvGraphicFramePr/>
              <a:graphic xmlns:a="http://schemas.openxmlformats.org/drawingml/2006/main">
                <a:graphicData uri="http://schemas.microsoft.com/office/word/2010/wordprocessingShape">
                  <wps:wsp>
                    <wps:cNvSpPr txBox="1"/>
                    <wps:spPr>
                      <a:xfrm>
                        <a:off x="0" y="0"/>
                        <a:ext cx="4895850" cy="161925"/>
                      </a:xfrm>
                      <a:prstGeom prst="rect">
                        <a:avLst/>
                      </a:prstGeom>
                      <a:noFill/>
                    </wps:spPr>
                    <wps:txbx>
                      <w:txbxContent>
                        <w:p w14:paraId="0E503ECE" w14:textId="57C09612" w:rsidR="00E81A9A" w:rsidRDefault="00AE7366">
                          <w:pPr>
                            <w:pStyle w:val="Vertrouwelijkheidsniveau"/>
                          </w:pPr>
                          <w:fldSimple w:instr=" DOCPROPERTY  &quot;Rubricering&quot;  \* MERGEFORMAT ">
                            <w:r>
                              <w:t>RWS INFORMATIE</w:t>
                            </w:r>
                          </w:fldSimple>
                        </w:p>
                      </w:txbxContent>
                    </wps:txbx>
                    <wps:bodyPr vert="horz" wrap="square" lIns="0" tIns="0" rIns="0" bIns="0" anchor="t" anchorCtr="0"/>
                  </wps:wsp>
                </a:graphicData>
              </a:graphic>
            </wp:anchor>
          </w:drawing>
        </mc:Choice>
        <mc:Fallback>
          <w:pict>
            <v:shape w14:anchorId="55999C53" id="Retouradres" o:spid="_x0000_s1036" type="#_x0000_t202" style="position:absolute;margin-left:104.85pt;margin-top:182.8pt;width:385.5pt;height:12.75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" filled="f" stroked="f">
              <v:textbox inset="0,0,0,0">
                <w:txbxContent>
                  <w:p w14:paraId="0E503ECE" w14:textId="57C09612" w:rsidR="00E81A9A" w:rsidRDefault="00AE7366">
                    <w:pPr>
                      <w:pStyle w:val="Vertrouwelijkheidsniveau"/>
                    </w:pPr>
                    <w:fldSimple w:instr=" DOCPROPERTY  &quot;Rubricering&quot;  \* MERGEFORMAT ">
                      <w:r>
                        <w:t>RWS INFORMATIE</w:t>
                      </w:r>
                    </w:fldSimple>
                  </w:p>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39CE571B" wp14:editId="3BF0703D">
              <wp:simplePos x="0" y="0"/>
              <wp:positionH relativeFrom="page">
                <wp:posOffset>1331595</wp:posOffset>
              </wp:positionH>
              <wp:positionV relativeFrom="page">
                <wp:posOffset>10223500</wp:posOffset>
              </wp:positionV>
              <wp:extent cx="4524375" cy="219075"/>
              <wp:effectExtent l="0" t="0" r="0" b="0"/>
              <wp:wrapNone/>
              <wp:docPr id="6" name="Vertrouwelijkheidsniveau"/>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2E59C6FF" w14:textId="77777777" w:rsidR="009D7E2E" w:rsidRDefault="009D7E2E"/>
                      </w:txbxContent>
                    </wps:txbx>
                    <wps:bodyPr vert="horz" wrap="square" lIns="0" tIns="0" rIns="0" bIns="0" anchor="t" anchorCtr="0"/>
                  </wps:wsp>
                </a:graphicData>
              </a:graphic>
            </wp:anchor>
          </w:drawing>
        </mc:Choice>
        <mc:Fallback>
          <w:pict>
            <v:shape w14:anchorId="39CE571B" id="Vertrouwelijkheidsniveau" o:spid="_x0000_s1037" type="#_x0000_t202" style="position:absolute;margin-left:104.85pt;margin-top:805pt;width:356.25pt;height:17.25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" filled="f" stroked="f">
              <v:textbox inset="0,0,0,0">
                <w:txbxContent>
                  <w:p w14:paraId="2E59C6FF" w14:textId="77777777" w:rsidR="009D7E2E" w:rsidRDefault="009D7E2E"/>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120EB9C4" wp14:editId="59F9535E">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722194C1" w14:textId="77777777" w:rsidR="009D7E2E" w:rsidRDefault="009D7E2E"/>
                      </w:txbxContent>
                    </wps:txbx>
                    <wps:bodyPr vert="horz" wrap="square" lIns="0" tIns="0" rIns="0" bIns="0" anchor="t" anchorCtr="0"/>
                  </wps:wsp>
                </a:graphicData>
              </a:graphic>
            </wp:anchor>
          </w:drawing>
        </mc:Choice>
        <mc:Fallback>
          <w:pict>
            <v:shape w14:anchorId="120EB9C4" id="Paginanummer" o:spid="_x0000_s1038" type="#_x0000_t202" style="position:absolute;margin-left:466.25pt;margin-top:805pt;width:99.2pt;height:14.15pt;z-index:251658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xS+F8ZMBAAAUAwAA&#10;DgAAAAAAAAAAAAAAAAAuAgAAZHJzL2Uyb0RvYy54bWxQSwECLQAUAAYACAAAACEAOuLU7eEAAAAO&#10;AQAADwAAAAAAAAAAAAAAAADtAwAAZHJzL2Rvd25yZXYueG1sUEsFBgAAAAAEAAQA8wAAAPsEAAAA&#10;AA==&#10;" filled="f" stroked="f">
              <v:textbox inset="0,0,0,0">
                <w:txbxContent>
                  <w:p w14:paraId="722194C1" w14:textId="77777777" w:rsidR="009D7E2E" w:rsidRDefault="009D7E2E"/>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EA13303"/>
    <w:multiLevelType w:val="multilevel"/>
    <w:tmpl w:val="67B2F6DD"/>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2" w15:restartNumberingAfterBreak="0">
    <w:nsid w:val="FFFFFF88"/>
    <w:multiLevelType w:val="singleLevel"/>
    <w:tmpl w:val="1960EB38"/>
    <w:lvl w:ilvl="0">
      <w:start w:val="1"/>
      <w:numFmt w:val="decimal"/>
      <w:pStyle w:val="Lijstnummering"/>
      <w:lvlText w:val="%1."/>
      <w:lvlJc w:val="left"/>
      <w:pPr>
        <w:tabs>
          <w:tab w:val="num" w:pos="360"/>
        </w:tabs>
        <w:ind w:left="360" w:hanging="360"/>
      </w:pPr>
    </w:lvl>
  </w:abstractNum>
  <w:abstractNum w:abstractNumId="3" w15:restartNumberingAfterBreak="0">
    <w:nsid w:val="FFFFFF89"/>
    <w:multiLevelType w:val="singleLevel"/>
    <w:tmpl w:val="BDD8926C"/>
    <w:lvl w:ilvl="0">
      <w:start w:val="1"/>
      <w:numFmt w:val="bullet"/>
      <w:pStyle w:val="Lijstopsomteken"/>
      <w:lvlText w:val=""/>
      <w:lvlJc w:val="left"/>
      <w:pPr>
        <w:tabs>
          <w:tab w:val="num" w:pos="360"/>
        </w:tabs>
        <w:ind w:left="360" w:hanging="360"/>
      </w:pPr>
      <w:rPr>
        <w:rFonts w:ascii="Symbol" w:hAnsi="Symbol" w:hint="default"/>
      </w:rPr>
    </w:lvl>
  </w:abstractNum>
  <w:abstractNum w:abstractNumId="4"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 w15:restartNumberingAfterBreak="0">
    <w:nsid w:val="10E13DBD"/>
    <w:multiLevelType w:val="hybridMultilevel"/>
    <w:tmpl w:val="3E14F234"/>
    <w:lvl w:ilvl="0" w:tplc="BF70BF88">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E35411"/>
    <w:multiLevelType w:val="hybridMultilevel"/>
    <w:tmpl w:val="CF16025C"/>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82152CB"/>
    <w:multiLevelType w:val="hybridMultilevel"/>
    <w:tmpl w:val="1B2EF7D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A25F7D"/>
    <w:multiLevelType w:val="multilevel"/>
    <w:tmpl w:val="CABAD7F8"/>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68045E"/>
    <w:multiLevelType w:val="hybridMultilevel"/>
    <w:tmpl w:val="512C64D0"/>
    <w:lvl w:ilvl="0" w:tplc="C2CA4B8A">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239B40"/>
    <w:multiLevelType w:val="multilevel"/>
    <w:tmpl w:val="39289C7C"/>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F07202"/>
    <w:multiLevelType w:val="hybridMultilevel"/>
    <w:tmpl w:val="15FCB8F4"/>
    <w:lvl w:ilvl="0" w:tplc="04130019">
      <w:start w:val="1"/>
      <w:numFmt w:val="lowerLetter"/>
      <w:lvlText w:val="%1."/>
      <w:lvlJc w:val="left"/>
      <w:pPr>
        <w:tabs>
          <w:tab w:val="num" w:pos="360"/>
        </w:tabs>
        <w:ind w:left="360" w:hanging="360"/>
      </w:pPr>
    </w:lvl>
    <w:lvl w:ilvl="1" w:tplc="FFFFFFFF" w:tentative="1">
      <w:start w:val="1"/>
      <w:numFmt w:val="decimal"/>
      <w:lvlText w:val="%2."/>
      <w:lvlJc w:val="left"/>
      <w:pPr>
        <w:tabs>
          <w:tab w:val="num" w:pos="1080"/>
        </w:tabs>
        <w:ind w:left="1080" w:hanging="360"/>
      </w:pPr>
    </w:lvl>
    <w:lvl w:ilvl="2" w:tplc="FFFFFFFF" w:tentative="1">
      <w:start w:val="1"/>
      <w:numFmt w:val="decimal"/>
      <w:lvlText w:val="%3."/>
      <w:lvlJc w:val="left"/>
      <w:pPr>
        <w:tabs>
          <w:tab w:val="num" w:pos="1800"/>
        </w:tabs>
        <w:ind w:left="1800" w:hanging="360"/>
      </w:pPr>
    </w:lvl>
    <w:lvl w:ilvl="3" w:tplc="FFFFFFFF" w:tentative="1">
      <w:start w:val="1"/>
      <w:numFmt w:val="decimal"/>
      <w:lvlText w:val="%4."/>
      <w:lvlJc w:val="left"/>
      <w:pPr>
        <w:tabs>
          <w:tab w:val="num" w:pos="2520"/>
        </w:tabs>
        <w:ind w:left="2520" w:hanging="360"/>
      </w:pPr>
    </w:lvl>
    <w:lvl w:ilvl="4" w:tplc="FFFFFFFF" w:tentative="1">
      <w:start w:val="1"/>
      <w:numFmt w:val="decimal"/>
      <w:lvlText w:val="%5."/>
      <w:lvlJc w:val="left"/>
      <w:pPr>
        <w:tabs>
          <w:tab w:val="num" w:pos="3240"/>
        </w:tabs>
        <w:ind w:left="3240" w:hanging="360"/>
      </w:pPr>
    </w:lvl>
    <w:lvl w:ilvl="5" w:tplc="FFFFFFFF" w:tentative="1">
      <w:start w:val="1"/>
      <w:numFmt w:val="decimal"/>
      <w:lvlText w:val="%6."/>
      <w:lvlJc w:val="left"/>
      <w:pPr>
        <w:tabs>
          <w:tab w:val="num" w:pos="3960"/>
        </w:tabs>
        <w:ind w:left="3960" w:hanging="360"/>
      </w:pPr>
    </w:lvl>
    <w:lvl w:ilvl="6" w:tplc="FFFFFFFF" w:tentative="1">
      <w:start w:val="1"/>
      <w:numFmt w:val="decimal"/>
      <w:lvlText w:val="%7."/>
      <w:lvlJc w:val="left"/>
      <w:pPr>
        <w:tabs>
          <w:tab w:val="num" w:pos="4680"/>
        </w:tabs>
        <w:ind w:left="4680" w:hanging="360"/>
      </w:pPr>
    </w:lvl>
    <w:lvl w:ilvl="7" w:tplc="FFFFFFFF" w:tentative="1">
      <w:start w:val="1"/>
      <w:numFmt w:val="decimal"/>
      <w:lvlText w:val="%8."/>
      <w:lvlJc w:val="left"/>
      <w:pPr>
        <w:tabs>
          <w:tab w:val="num" w:pos="5400"/>
        </w:tabs>
        <w:ind w:left="5400" w:hanging="360"/>
      </w:pPr>
    </w:lvl>
    <w:lvl w:ilvl="8" w:tplc="FFFFFFFF" w:tentative="1">
      <w:start w:val="1"/>
      <w:numFmt w:val="decimal"/>
      <w:lvlText w:val="%9."/>
      <w:lvlJc w:val="left"/>
      <w:pPr>
        <w:tabs>
          <w:tab w:val="num" w:pos="6120"/>
        </w:tabs>
        <w:ind w:left="6120" w:hanging="360"/>
      </w:pPr>
    </w:lvl>
  </w:abstractNum>
  <w:abstractNum w:abstractNumId="12" w15:restartNumberingAfterBreak="0">
    <w:nsid w:val="2DC52BF6"/>
    <w:multiLevelType w:val="hybridMultilevel"/>
    <w:tmpl w:val="6F72E8D6"/>
    <w:lvl w:ilvl="0" w:tplc="D88AC292">
      <w:start w:val="1"/>
      <w:numFmt w:val="decimal"/>
      <w:lvlText w:val="%1."/>
      <w:lvlJc w:val="left"/>
      <w:pPr>
        <w:ind w:left="720" w:hanging="360"/>
      </w:pPr>
      <w:rPr>
        <w:i/>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9A4AC6"/>
    <w:multiLevelType w:val="hybridMultilevel"/>
    <w:tmpl w:val="CA8E5FD6"/>
    <w:lvl w:ilvl="0" w:tplc="C2CA4B8A">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58F6541"/>
    <w:multiLevelType w:val="hybridMultilevel"/>
    <w:tmpl w:val="5E38E9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A17656"/>
    <w:multiLevelType w:val="hybridMultilevel"/>
    <w:tmpl w:val="3806CE72"/>
    <w:lvl w:ilvl="0" w:tplc="E82A1B6A">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F3338BF"/>
    <w:multiLevelType w:val="hybridMultilevel"/>
    <w:tmpl w:val="FD38E3F4"/>
    <w:lvl w:ilvl="0" w:tplc="2346BF6A">
      <w:start w:val="1"/>
      <w:numFmt w:val="lowerLetter"/>
      <w:lvlText w:val="%1."/>
      <w:lvlJc w:val="left"/>
      <w:pPr>
        <w:ind w:left="360" w:hanging="360"/>
      </w:pPr>
      <w:rPr>
        <w:i/>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7" w15:restartNumberingAfterBreak="0">
    <w:nsid w:val="413D0714"/>
    <w:multiLevelType w:val="multilevel"/>
    <w:tmpl w:val="09380FBE"/>
    <w:lvl w:ilvl="0">
      <w:start w:val="1"/>
      <w:numFmt w:val="decimal"/>
      <w:lvlText w:val="%1."/>
      <w:lvlJc w:val="left"/>
      <w:pPr>
        <w:ind w:left="855" w:hanging="855"/>
      </w:pPr>
      <w:rPr>
        <w:rFonts w:hint="default"/>
      </w:rPr>
    </w:lvl>
    <w:lvl w:ilvl="1">
      <w:start w:val="5"/>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42C54CB0"/>
    <w:multiLevelType w:val="hybridMultilevel"/>
    <w:tmpl w:val="852EAC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E4626AF"/>
    <w:multiLevelType w:val="hybridMultilevel"/>
    <w:tmpl w:val="ACF020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B0FA8E"/>
    <w:multiLevelType w:val="multilevel"/>
    <w:tmpl w:val="B8804E2E"/>
    <w:name w:val="Huisstijl opsomming colofon"/>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A3415B"/>
    <w:multiLevelType w:val="hybridMultilevel"/>
    <w:tmpl w:val="B6BE14B2"/>
    <w:lvl w:ilvl="0" w:tplc="0ED694A2">
      <w:start w:val="3"/>
      <w:numFmt w:val="bullet"/>
      <w:lvlText w:val="-"/>
      <w:lvlJc w:val="left"/>
      <w:pPr>
        <w:ind w:left="1080" w:hanging="360"/>
      </w:pPr>
      <w:rPr>
        <w:rFonts w:ascii="Verdana" w:eastAsia="DejaVu Sans" w:hAnsi="Verdana" w:cs="Lohit Hin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5DAE145A"/>
    <w:multiLevelType w:val="hybridMultilevel"/>
    <w:tmpl w:val="BA5CF868"/>
    <w:lvl w:ilvl="0" w:tplc="0B48202C">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F2F4F72"/>
    <w:multiLevelType w:val="hybridMultilevel"/>
    <w:tmpl w:val="3486429A"/>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cs="Symbol"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cs="Symbol"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cs="Symbol"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60154E36"/>
    <w:multiLevelType w:val="hybridMultilevel"/>
    <w:tmpl w:val="53E4D7A6"/>
    <w:lvl w:ilvl="0" w:tplc="96500A48">
      <w:start w:val="1"/>
      <w:numFmt w:val="bullet"/>
      <w:lvlText w:val=""/>
      <w:lvlJc w:val="left"/>
      <w:pPr>
        <w:ind w:left="720" w:hanging="360"/>
      </w:pPr>
      <w:rPr>
        <w:rFonts w:ascii="Symbol" w:hAnsi="Symbol"/>
      </w:rPr>
    </w:lvl>
    <w:lvl w:ilvl="1" w:tplc="D45694D6">
      <w:start w:val="1"/>
      <w:numFmt w:val="bullet"/>
      <w:lvlText w:val=""/>
      <w:lvlJc w:val="left"/>
      <w:pPr>
        <w:ind w:left="720" w:hanging="360"/>
      </w:pPr>
      <w:rPr>
        <w:rFonts w:ascii="Symbol" w:hAnsi="Symbol"/>
      </w:rPr>
    </w:lvl>
    <w:lvl w:ilvl="2" w:tplc="78C24568">
      <w:start w:val="1"/>
      <w:numFmt w:val="bullet"/>
      <w:lvlText w:val=""/>
      <w:lvlJc w:val="left"/>
      <w:pPr>
        <w:ind w:left="720" w:hanging="360"/>
      </w:pPr>
      <w:rPr>
        <w:rFonts w:ascii="Symbol" w:hAnsi="Symbol"/>
      </w:rPr>
    </w:lvl>
    <w:lvl w:ilvl="3" w:tplc="32B83E9C">
      <w:start w:val="1"/>
      <w:numFmt w:val="bullet"/>
      <w:lvlText w:val=""/>
      <w:lvlJc w:val="left"/>
      <w:pPr>
        <w:ind w:left="720" w:hanging="360"/>
      </w:pPr>
      <w:rPr>
        <w:rFonts w:ascii="Symbol" w:hAnsi="Symbol"/>
      </w:rPr>
    </w:lvl>
    <w:lvl w:ilvl="4" w:tplc="6B6A5D92">
      <w:start w:val="1"/>
      <w:numFmt w:val="bullet"/>
      <w:lvlText w:val=""/>
      <w:lvlJc w:val="left"/>
      <w:pPr>
        <w:ind w:left="720" w:hanging="360"/>
      </w:pPr>
      <w:rPr>
        <w:rFonts w:ascii="Symbol" w:hAnsi="Symbol"/>
      </w:rPr>
    </w:lvl>
    <w:lvl w:ilvl="5" w:tplc="1F7412C2">
      <w:start w:val="1"/>
      <w:numFmt w:val="bullet"/>
      <w:lvlText w:val=""/>
      <w:lvlJc w:val="left"/>
      <w:pPr>
        <w:ind w:left="720" w:hanging="360"/>
      </w:pPr>
      <w:rPr>
        <w:rFonts w:ascii="Symbol" w:hAnsi="Symbol"/>
      </w:rPr>
    </w:lvl>
    <w:lvl w:ilvl="6" w:tplc="210E5998">
      <w:start w:val="1"/>
      <w:numFmt w:val="bullet"/>
      <w:lvlText w:val=""/>
      <w:lvlJc w:val="left"/>
      <w:pPr>
        <w:ind w:left="720" w:hanging="360"/>
      </w:pPr>
      <w:rPr>
        <w:rFonts w:ascii="Symbol" w:hAnsi="Symbol"/>
      </w:rPr>
    </w:lvl>
    <w:lvl w:ilvl="7" w:tplc="7D884066">
      <w:start w:val="1"/>
      <w:numFmt w:val="bullet"/>
      <w:lvlText w:val=""/>
      <w:lvlJc w:val="left"/>
      <w:pPr>
        <w:ind w:left="720" w:hanging="360"/>
      </w:pPr>
      <w:rPr>
        <w:rFonts w:ascii="Symbol" w:hAnsi="Symbol"/>
      </w:rPr>
    </w:lvl>
    <w:lvl w:ilvl="8" w:tplc="D7BCF9B0">
      <w:start w:val="1"/>
      <w:numFmt w:val="bullet"/>
      <w:lvlText w:val=""/>
      <w:lvlJc w:val="left"/>
      <w:pPr>
        <w:ind w:left="720" w:hanging="360"/>
      </w:pPr>
      <w:rPr>
        <w:rFonts w:ascii="Symbol" w:hAnsi="Symbol"/>
      </w:rPr>
    </w:lvl>
  </w:abstractNum>
  <w:abstractNum w:abstractNumId="25" w15:restartNumberingAfterBreak="0">
    <w:nsid w:val="65AC458B"/>
    <w:multiLevelType w:val="hybridMultilevel"/>
    <w:tmpl w:val="CF5A5610"/>
    <w:lvl w:ilvl="0" w:tplc="0413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77C3F08"/>
    <w:multiLevelType w:val="hybridMultilevel"/>
    <w:tmpl w:val="ACF0207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BAC0052"/>
    <w:multiLevelType w:val="hybridMultilevel"/>
    <w:tmpl w:val="A0927B56"/>
    <w:lvl w:ilvl="0" w:tplc="0413000F">
      <w:start w:val="1"/>
      <w:numFmt w:val="decimal"/>
      <w:lvlText w:val="%1."/>
      <w:lvlJc w:val="left"/>
      <w:pPr>
        <w:ind w:left="720" w:hanging="360"/>
      </w:pPr>
      <w:rPr>
        <w:rFonts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CE96BE5"/>
    <w:multiLevelType w:val="hybridMultilevel"/>
    <w:tmpl w:val="02A85A88"/>
    <w:lvl w:ilvl="0" w:tplc="04130019">
      <w:start w:val="1"/>
      <w:numFmt w:val="lowerLetter"/>
      <w:lvlText w:val="%1."/>
      <w:lvlJc w:val="left"/>
      <w:pPr>
        <w:tabs>
          <w:tab w:val="num" w:pos="360"/>
        </w:tabs>
        <w:ind w:left="360" w:hanging="360"/>
      </w:pPr>
    </w:lvl>
    <w:lvl w:ilvl="1" w:tplc="FFFFFFFF" w:tentative="1">
      <w:start w:val="1"/>
      <w:numFmt w:val="decimal"/>
      <w:lvlText w:val="%2."/>
      <w:lvlJc w:val="left"/>
      <w:pPr>
        <w:tabs>
          <w:tab w:val="num" w:pos="1080"/>
        </w:tabs>
        <w:ind w:left="1080" w:hanging="360"/>
      </w:pPr>
    </w:lvl>
    <w:lvl w:ilvl="2" w:tplc="FFFFFFFF" w:tentative="1">
      <w:start w:val="1"/>
      <w:numFmt w:val="decimal"/>
      <w:lvlText w:val="%3."/>
      <w:lvlJc w:val="left"/>
      <w:pPr>
        <w:tabs>
          <w:tab w:val="num" w:pos="1800"/>
        </w:tabs>
        <w:ind w:left="1800" w:hanging="360"/>
      </w:pPr>
    </w:lvl>
    <w:lvl w:ilvl="3" w:tplc="FFFFFFFF" w:tentative="1">
      <w:start w:val="1"/>
      <w:numFmt w:val="decimal"/>
      <w:lvlText w:val="%4."/>
      <w:lvlJc w:val="left"/>
      <w:pPr>
        <w:tabs>
          <w:tab w:val="num" w:pos="2520"/>
        </w:tabs>
        <w:ind w:left="2520" w:hanging="360"/>
      </w:pPr>
    </w:lvl>
    <w:lvl w:ilvl="4" w:tplc="FFFFFFFF" w:tentative="1">
      <w:start w:val="1"/>
      <w:numFmt w:val="decimal"/>
      <w:lvlText w:val="%5."/>
      <w:lvlJc w:val="left"/>
      <w:pPr>
        <w:tabs>
          <w:tab w:val="num" w:pos="3240"/>
        </w:tabs>
        <w:ind w:left="3240" w:hanging="360"/>
      </w:pPr>
    </w:lvl>
    <w:lvl w:ilvl="5" w:tplc="FFFFFFFF" w:tentative="1">
      <w:start w:val="1"/>
      <w:numFmt w:val="decimal"/>
      <w:lvlText w:val="%6."/>
      <w:lvlJc w:val="left"/>
      <w:pPr>
        <w:tabs>
          <w:tab w:val="num" w:pos="3960"/>
        </w:tabs>
        <w:ind w:left="3960" w:hanging="360"/>
      </w:pPr>
    </w:lvl>
    <w:lvl w:ilvl="6" w:tplc="FFFFFFFF" w:tentative="1">
      <w:start w:val="1"/>
      <w:numFmt w:val="decimal"/>
      <w:lvlText w:val="%7."/>
      <w:lvlJc w:val="left"/>
      <w:pPr>
        <w:tabs>
          <w:tab w:val="num" w:pos="4680"/>
        </w:tabs>
        <w:ind w:left="4680" w:hanging="360"/>
      </w:pPr>
    </w:lvl>
    <w:lvl w:ilvl="7" w:tplc="FFFFFFFF" w:tentative="1">
      <w:start w:val="1"/>
      <w:numFmt w:val="decimal"/>
      <w:lvlText w:val="%8."/>
      <w:lvlJc w:val="left"/>
      <w:pPr>
        <w:tabs>
          <w:tab w:val="num" w:pos="5400"/>
        </w:tabs>
        <w:ind w:left="5400" w:hanging="360"/>
      </w:pPr>
    </w:lvl>
    <w:lvl w:ilvl="8" w:tplc="FFFFFFFF" w:tentative="1">
      <w:start w:val="1"/>
      <w:numFmt w:val="decimal"/>
      <w:lvlText w:val="%9."/>
      <w:lvlJc w:val="left"/>
      <w:pPr>
        <w:tabs>
          <w:tab w:val="num" w:pos="6120"/>
        </w:tabs>
        <w:ind w:left="6120" w:hanging="360"/>
      </w:pPr>
    </w:lvl>
  </w:abstractNum>
  <w:abstractNum w:abstractNumId="29" w15:restartNumberingAfterBreak="0">
    <w:nsid w:val="72213C6A"/>
    <w:multiLevelType w:val="hybridMultilevel"/>
    <w:tmpl w:val="FEDE21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699127F"/>
    <w:multiLevelType w:val="hybridMultilevel"/>
    <w:tmpl w:val="582AA902"/>
    <w:lvl w:ilvl="0" w:tplc="90AE087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91E38BA"/>
    <w:multiLevelType w:val="hybridMultilevel"/>
    <w:tmpl w:val="DDDAB93E"/>
    <w:lvl w:ilvl="0" w:tplc="28B8A50E">
      <w:numFmt w:val="bullet"/>
      <w:lvlText w:val="-"/>
      <w:lvlJc w:val="left"/>
      <w:pPr>
        <w:ind w:left="720" w:hanging="360"/>
      </w:pPr>
      <w:rPr>
        <w:rFonts w:ascii="Calibri" w:eastAsia="Calibri" w:hAnsi="Calibri" w:cs="Times New Roman" w:hint="default"/>
      </w:rPr>
    </w:lvl>
    <w:lvl w:ilvl="1" w:tplc="0413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5E2659"/>
    <w:multiLevelType w:val="hybridMultilevel"/>
    <w:tmpl w:val="7152CED0"/>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24675634">
    <w:abstractNumId w:val="10"/>
  </w:num>
  <w:num w:numId="2" w16cid:durableId="1902056537">
    <w:abstractNumId w:val="20"/>
  </w:num>
  <w:num w:numId="3" w16cid:durableId="1895315363">
    <w:abstractNumId w:val="0"/>
  </w:num>
  <w:num w:numId="4" w16cid:durableId="2076466662">
    <w:abstractNumId w:val="14"/>
  </w:num>
  <w:num w:numId="5" w16cid:durableId="1169128322">
    <w:abstractNumId w:val="18"/>
  </w:num>
  <w:num w:numId="6" w16cid:durableId="1915506510">
    <w:abstractNumId w:val="15"/>
  </w:num>
  <w:num w:numId="7" w16cid:durableId="580872839">
    <w:abstractNumId w:val="29"/>
  </w:num>
  <w:num w:numId="8" w16cid:durableId="1655914804">
    <w:abstractNumId w:val="9"/>
  </w:num>
  <w:num w:numId="9" w16cid:durableId="2141072642">
    <w:abstractNumId w:val="13"/>
  </w:num>
  <w:num w:numId="10" w16cid:durableId="1323267219">
    <w:abstractNumId w:val="23"/>
  </w:num>
  <w:num w:numId="11" w16cid:durableId="1502039304">
    <w:abstractNumId w:val="31"/>
  </w:num>
  <w:num w:numId="12" w16cid:durableId="627660940">
    <w:abstractNumId w:val="17"/>
  </w:num>
  <w:num w:numId="13" w16cid:durableId="1141113124">
    <w:abstractNumId w:val="21"/>
  </w:num>
  <w:num w:numId="14" w16cid:durableId="1499881615">
    <w:abstractNumId w:val="4"/>
  </w:num>
  <w:num w:numId="15" w16cid:durableId="2008432819">
    <w:abstractNumId w:val="30"/>
  </w:num>
  <w:num w:numId="16" w16cid:durableId="1937908155">
    <w:abstractNumId w:val="1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550347">
    <w:abstractNumId w:val="22"/>
  </w:num>
  <w:num w:numId="18" w16cid:durableId="42758025">
    <w:abstractNumId w:val="12"/>
  </w:num>
  <w:num w:numId="19" w16cid:durableId="871653211">
    <w:abstractNumId w:val="24"/>
  </w:num>
  <w:num w:numId="20" w16cid:durableId="856162989">
    <w:abstractNumId w:val="5"/>
  </w:num>
  <w:num w:numId="21" w16cid:durableId="1029600171">
    <w:abstractNumId w:val="19"/>
  </w:num>
  <w:num w:numId="22" w16cid:durableId="2143576155">
    <w:abstractNumId w:val="27"/>
  </w:num>
  <w:num w:numId="23" w16cid:durableId="616522402">
    <w:abstractNumId w:val="8"/>
  </w:num>
  <w:num w:numId="24" w16cid:durableId="613903505">
    <w:abstractNumId w:val="26"/>
  </w:num>
  <w:num w:numId="25" w16cid:durableId="6378758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29712096">
    <w:abstractNumId w:val="6"/>
  </w:num>
  <w:num w:numId="27" w16cid:durableId="171379181">
    <w:abstractNumId w:val="11"/>
  </w:num>
  <w:num w:numId="28" w16cid:durableId="95248353">
    <w:abstractNumId w:val="28"/>
  </w:num>
  <w:num w:numId="29" w16cid:durableId="98751577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00378130">
    <w:abstractNumId w:val="7"/>
  </w:num>
  <w:num w:numId="31" w16cid:durableId="1425565737">
    <w:abstractNumId w:val="1"/>
  </w:num>
  <w:num w:numId="32" w16cid:durableId="1412040756">
    <w:abstractNumId w:val="2"/>
  </w:num>
  <w:num w:numId="33" w16cid:durableId="2063402474">
    <w:abstractNumId w:val="3"/>
  </w:num>
  <w:num w:numId="34" w16cid:durableId="388498339">
    <w:abstractNumId w:val="32"/>
  </w:num>
  <w:num w:numId="35" w16cid:durableId="68193336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61C"/>
    <w:rsid w:val="00003546"/>
    <w:rsid w:val="00010CF0"/>
    <w:rsid w:val="000145A2"/>
    <w:rsid w:val="00014A6D"/>
    <w:rsid w:val="000205D0"/>
    <w:rsid w:val="00027381"/>
    <w:rsid w:val="00030933"/>
    <w:rsid w:val="00034706"/>
    <w:rsid w:val="00044863"/>
    <w:rsid w:val="00055223"/>
    <w:rsid w:val="000624E4"/>
    <w:rsid w:val="00071DB4"/>
    <w:rsid w:val="00094726"/>
    <w:rsid w:val="00096F5E"/>
    <w:rsid w:val="000B71A2"/>
    <w:rsid w:val="000C20D2"/>
    <w:rsid w:val="000C421C"/>
    <w:rsid w:val="000C48C5"/>
    <w:rsid w:val="000E045C"/>
    <w:rsid w:val="000E6C03"/>
    <w:rsid w:val="000F2AF4"/>
    <w:rsid w:val="0010065B"/>
    <w:rsid w:val="00102DB4"/>
    <w:rsid w:val="00114898"/>
    <w:rsid w:val="00120D71"/>
    <w:rsid w:val="001424F2"/>
    <w:rsid w:val="001431DF"/>
    <w:rsid w:val="00146AA9"/>
    <w:rsid w:val="00147E71"/>
    <w:rsid w:val="00151FF6"/>
    <w:rsid w:val="00155D72"/>
    <w:rsid w:val="0015785D"/>
    <w:rsid w:val="001601D2"/>
    <w:rsid w:val="001A1AD4"/>
    <w:rsid w:val="001A2FEA"/>
    <w:rsid w:val="001A5971"/>
    <w:rsid w:val="001B604D"/>
    <w:rsid w:val="001D11E2"/>
    <w:rsid w:val="001D1B4F"/>
    <w:rsid w:val="001D3AF3"/>
    <w:rsid w:val="001E1C49"/>
    <w:rsid w:val="001F729D"/>
    <w:rsid w:val="002007A0"/>
    <w:rsid w:val="00224DD9"/>
    <w:rsid w:val="00234023"/>
    <w:rsid w:val="002353DD"/>
    <w:rsid w:val="00251506"/>
    <w:rsid w:val="002545A3"/>
    <w:rsid w:val="002A2B93"/>
    <w:rsid w:val="002B665C"/>
    <w:rsid w:val="002C0B8D"/>
    <w:rsid w:val="002C622C"/>
    <w:rsid w:val="002C72F7"/>
    <w:rsid w:val="002D30CB"/>
    <w:rsid w:val="002D3A74"/>
    <w:rsid w:val="00330601"/>
    <w:rsid w:val="003415F1"/>
    <w:rsid w:val="003421EC"/>
    <w:rsid w:val="00342E8E"/>
    <w:rsid w:val="0036412E"/>
    <w:rsid w:val="0037247D"/>
    <w:rsid w:val="00380ED6"/>
    <w:rsid w:val="00395F6E"/>
    <w:rsid w:val="003A7307"/>
    <w:rsid w:val="003C4E4F"/>
    <w:rsid w:val="003D3DE1"/>
    <w:rsid w:val="003D7441"/>
    <w:rsid w:val="003E22D3"/>
    <w:rsid w:val="003E264E"/>
    <w:rsid w:val="003E5151"/>
    <w:rsid w:val="004030BB"/>
    <w:rsid w:val="0040598A"/>
    <w:rsid w:val="00422B4B"/>
    <w:rsid w:val="004318C0"/>
    <w:rsid w:val="00431AD2"/>
    <w:rsid w:val="0043419E"/>
    <w:rsid w:val="00437305"/>
    <w:rsid w:val="0044290A"/>
    <w:rsid w:val="004466AC"/>
    <w:rsid w:val="00450D61"/>
    <w:rsid w:val="00461FD6"/>
    <w:rsid w:val="00475CC8"/>
    <w:rsid w:val="00476057"/>
    <w:rsid w:val="00480AE3"/>
    <w:rsid w:val="00491804"/>
    <w:rsid w:val="00492885"/>
    <w:rsid w:val="00493652"/>
    <w:rsid w:val="004A65EE"/>
    <w:rsid w:val="004B175C"/>
    <w:rsid w:val="004B64D4"/>
    <w:rsid w:val="004D36A4"/>
    <w:rsid w:val="004E3ECC"/>
    <w:rsid w:val="00514721"/>
    <w:rsid w:val="005228A1"/>
    <w:rsid w:val="0053647C"/>
    <w:rsid w:val="0053651F"/>
    <w:rsid w:val="005713BF"/>
    <w:rsid w:val="00571AB7"/>
    <w:rsid w:val="00574416"/>
    <w:rsid w:val="005754DF"/>
    <w:rsid w:val="00580338"/>
    <w:rsid w:val="00582AD8"/>
    <w:rsid w:val="00587224"/>
    <w:rsid w:val="005A1DCE"/>
    <w:rsid w:val="005C0C77"/>
    <w:rsid w:val="005D1AC6"/>
    <w:rsid w:val="005D6AC7"/>
    <w:rsid w:val="005F2AD0"/>
    <w:rsid w:val="005F7FBF"/>
    <w:rsid w:val="00600274"/>
    <w:rsid w:val="006009C6"/>
    <w:rsid w:val="0060276B"/>
    <w:rsid w:val="00607CCC"/>
    <w:rsid w:val="00611986"/>
    <w:rsid w:val="00612639"/>
    <w:rsid w:val="006165EC"/>
    <w:rsid w:val="00620FC2"/>
    <w:rsid w:val="0062375A"/>
    <w:rsid w:val="0063040E"/>
    <w:rsid w:val="00633564"/>
    <w:rsid w:val="00634640"/>
    <w:rsid w:val="006432B2"/>
    <w:rsid w:val="00643EAD"/>
    <w:rsid w:val="006466F2"/>
    <w:rsid w:val="00660704"/>
    <w:rsid w:val="00660A5D"/>
    <w:rsid w:val="00680637"/>
    <w:rsid w:val="006826B5"/>
    <w:rsid w:val="00682A18"/>
    <w:rsid w:val="0068632A"/>
    <w:rsid w:val="00690843"/>
    <w:rsid w:val="00691DEA"/>
    <w:rsid w:val="00695B71"/>
    <w:rsid w:val="00697565"/>
    <w:rsid w:val="006A53B1"/>
    <w:rsid w:val="006A70B1"/>
    <w:rsid w:val="006B25B9"/>
    <w:rsid w:val="006C634B"/>
    <w:rsid w:val="006C7E67"/>
    <w:rsid w:val="006D37E8"/>
    <w:rsid w:val="006E4B0E"/>
    <w:rsid w:val="006E4F9A"/>
    <w:rsid w:val="006E68C9"/>
    <w:rsid w:val="006F15A3"/>
    <w:rsid w:val="006F5E10"/>
    <w:rsid w:val="00702FAD"/>
    <w:rsid w:val="00713558"/>
    <w:rsid w:val="00714182"/>
    <w:rsid w:val="007149C8"/>
    <w:rsid w:val="007218B0"/>
    <w:rsid w:val="007364CE"/>
    <w:rsid w:val="007432AA"/>
    <w:rsid w:val="007432FA"/>
    <w:rsid w:val="007509C2"/>
    <w:rsid w:val="00762FF5"/>
    <w:rsid w:val="007847A2"/>
    <w:rsid w:val="007B3F6A"/>
    <w:rsid w:val="007C5469"/>
    <w:rsid w:val="007D4CFD"/>
    <w:rsid w:val="007D5628"/>
    <w:rsid w:val="007E2C05"/>
    <w:rsid w:val="007E2C1C"/>
    <w:rsid w:val="007E371F"/>
    <w:rsid w:val="007F7874"/>
    <w:rsid w:val="00803A75"/>
    <w:rsid w:val="008079A7"/>
    <w:rsid w:val="00831D6F"/>
    <w:rsid w:val="0084485B"/>
    <w:rsid w:val="008525F0"/>
    <w:rsid w:val="008604F4"/>
    <w:rsid w:val="008648FD"/>
    <w:rsid w:val="008669D8"/>
    <w:rsid w:val="00870583"/>
    <w:rsid w:val="00876981"/>
    <w:rsid w:val="00884882"/>
    <w:rsid w:val="00890087"/>
    <w:rsid w:val="008953CA"/>
    <w:rsid w:val="008A0F33"/>
    <w:rsid w:val="008A2237"/>
    <w:rsid w:val="008A3EC6"/>
    <w:rsid w:val="008A489A"/>
    <w:rsid w:val="008C1866"/>
    <w:rsid w:val="008C37C6"/>
    <w:rsid w:val="008C4715"/>
    <w:rsid w:val="008C78B6"/>
    <w:rsid w:val="008D1486"/>
    <w:rsid w:val="008D4C02"/>
    <w:rsid w:val="008E56F0"/>
    <w:rsid w:val="008F20C8"/>
    <w:rsid w:val="00901944"/>
    <w:rsid w:val="00903E09"/>
    <w:rsid w:val="00912D0B"/>
    <w:rsid w:val="009164B3"/>
    <w:rsid w:val="00930643"/>
    <w:rsid w:val="0095061C"/>
    <w:rsid w:val="00957059"/>
    <w:rsid w:val="00980C09"/>
    <w:rsid w:val="00993419"/>
    <w:rsid w:val="009B13A3"/>
    <w:rsid w:val="009B4E8F"/>
    <w:rsid w:val="009D7E2E"/>
    <w:rsid w:val="009E636D"/>
    <w:rsid w:val="009F4DFE"/>
    <w:rsid w:val="00A02BE6"/>
    <w:rsid w:val="00A127E0"/>
    <w:rsid w:val="00A15993"/>
    <w:rsid w:val="00A20151"/>
    <w:rsid w:val="00A249FC"/>
    <w:rsid w:val="00A26BBD"/>
    <w:rsid w:val="00A302C7"/>
    <w:rsid w:val="00A303EF"/>
    <w:rsid w:val="00A354B7"/>
    <w:rsid w:val="00A40F61"/>
    <w:rsid w:val="00A45518"/>
    <w:rsid w:val="00A54FB1"/>
    <w:rsid w:val="00A71A1E"/>
    <w:rsid w:val="00A85A59"/>
    <w:rsid w:val="00A93192"/>
    <w:rsid w:val="00AA5BDE"/>
    <w:rsid w:val="00AB3EBC"/>
    <w:rsid w:val="00AB7473"/>
    <w:rsid w:val="00AD7FFC"/>
    <w:rsid w:val="00AE7366"/>
    <w:rsid w:val="00B45CDF"/>
    <w:rsid w:val="00B52BEC"/>
    <w:rsid w:val="00B95C4D"/>
    <w:rsid w:val="00BB6281"/>
    <w:rsid w:val="00BC4AF8"/>
    <w:rsid w:val="00BD3A8C"/>
    <w:rsid w:val="00BF4921"/>
    <w:rsid w:val="00BF5F2A"/>
    <w:rsid w:val="00C05032"/>
    <w:rsid w:val="00C05D35"/>
    <w:rsid w:val="00C23053"/>
    <w:rsid w:val="00C2423E"/>
    <w:rsid w:val="00C24659"/>
    <w:rsid w:val="00C33359"/>
    <w:rsid w:val="00C406B5"/>
    <w:rsid w:val="00C56E3F"/>
    <w:rsid w:val="00C60711"/>
    <w:rsid w:val="00C64EDE"/>
    <w:rsid w:val="00C67995"/>
    <w:rsid w:val="00C82B76"/>
    <w:rsid w:val="00C84EAC"/>
    <w:rsid w:val="00CA35A7"/>
    <w:rsid w:val="00CB056D"/>
    <w:rsid w:val="00CB1654"/>
    <w:rsid w:val="00CC02CD"/>
    <w:rsid w:val="00CC0FB7"/>
    <w:rsid w:val="00CF4BA1"/>
    <w:rsid w:val="00D05D88"/>
    <w:rsid w:val="00D22B9D"/>
    <w:rsid w:val="00D22D15"/>
    <w:rsid w:val="00D26B9C"/>
    <w:rsid w:val="00D45330"/>
    <w:rsid w:val="00D670AF"/>
    <w:rsid w:val="00D8446D"/>
    <w:rsid w:val="00D852DF"/>
    <w:rsid w:val="00D96B9B"/>
    <w:rsid w:val="00D97089"/>
    <w:rsid w:val="00DA3DA3"/>
    <w:rsid w:val="00DA64F0"/>
    <w:rsid w:val="00DA75EF"/>
    <w:rsid w:val="00DC0CCC"/>
    <w:rsid w:val="00DC3622"/>
    <w:rsid w:val="00DD6A2F"/>
    <w:rsid w:val="00E034F4"/>
    <w:rsid w:val="00E0431A"/>
    <w:rsid w:val="00E11DA0"/>
    <w:rsid w:val="00E11F3C"/>
    <w:rsid w:val="00E14601"/>
    <w:rsid w:val="00E16D16"/>
    <w:rsid w:val="00E21AC5"/>
    <w:rsid w:val="00E3381B"/>
    <w:rsid w:val="00E364AD"/>
    <w:rsid w:val="00E61E9E"/>
    <w:rsid w:val="00E71E0E"/>
    <w:rsid w:val="00E7519E"/>
    <w:rsid w:val="00E76D6D"/>
    <w:rsid w:val="00E81A9A"/>
    <w:rsid w:val="00E826E0"/>
    <w:rsid w:val="00E91A6F"/>
    <w:rsid w:val="00E9719C"/>
    <w:rsid w:val="00EA356B"/>
    <w:rsid w:val="00ED11CA"/>
    <w:rsid w:val="00ED3731"/>
    <w:rsid w:val="00EE04C9"/>
    <w:rsid w:val="00EF182C"/>
    <w:rsid w:val="00EF1C8B"/>
    <w:rsid w:val="00F0084D"/>
    <w:rsid w:val="00F02C01"/>
    <w:rsid w:val="00F11F86"/>
    <w:rsid w:val="00F14DF2"/>
    <w:rsid w:val="00F151A6"/>
    <w:rsid w:val="00F23345"/>
    <w:rsid w:val="00F24774"/>
    <w:rsid w:val="00F26D6B"/>
    <w:rsid w:val="00F404DD"/>
    <w:rsid w:val="00F46A7B"/>
    <w:rsid w:val="00F46C38"/>
    <w:rsid w:val="00F6427F"/>
    <w:rsid w:val="00F71577"/>
    <w:rsid w:val="00F73A85"/>
    <w:rsid w:val="00F73D6E"/>
    <w:rsid w:val="00F906FC"/>
    <w:rsid w:val="00F9218C"/>
    <w:rsid w:val="00F92520"/>
    <w:rsid w:val="00FA1CC4"/>
    <w:rsid w:val="00FB3682"/>
    <w:rsid w:val="00FC2E82"/>
    <w:rsid w:val="00FC5055"/>
    <w:rsid w:val="00FC66FF"/>
    <w:rsid w:val="00FC7451"/>
    <w:rsid w:val="00FD1335"/>
    <w:rsid w:val="00FD3D6B"/>
    <w:rsid w:val="00FF12C5"/>
    <w:rsid w:val="095A27C3"/>
    <w:rsid w:val="0CB87255"/>
    <w:rsid w:val="0E183125"/>
    <w:rsid w:val="0F4DDE40"/>
    <w:rsid w:val="14CC1B54"/>
    <w:rsid w:val="22187D83"/>
    <w:rsid w:val="26C05321"/>
    <w:rsid w:val="299810A5"/>
    <w:rsid w:val="2D1E0A82"/>
    <w:rsid w:val="30173A43"/>
    <w:rsid w:val="30FB8580"/>
    <w:rsid w:val="3ADC17B1"/>
    <w:rsid w:val="3BAE1602"/>
    <w:rsid w:val="4052E800"/>
    <w:rsid w:val="471BE929"/>
    <w:rsid w:val="4BB1DA8C"/>
    <w:rsid w:val="4E94B8B9"/>
    <w:rsid w:val="59C389DC"/>
    <w:rsid w:val="5F09ECBA"/>
    <w:rsid w:val="6278FD28"/>
    <w:rsid w:val="63BD843D"/>
    <w:rsid w:val="707907E1"/>
    <w:rsid w:val="7413505F"/>
    <w:rsid w:val="7B1B56FF"/>
    <w:rsid w:val="7F0F23B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0F461"/>
  <w15:docId w15:val="{DCBC46F6-0DF4-4B94-8D51-93DC203E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uiPriority w:val="3"/>
    <w:qFormat/>
    <w:pPr>
      <w:spacing w:before="260" w:after="240"/>
    </w:pPr>
  </w:style>
  <w:style w:type="paragraph" w:styleId="Bijschrift">
    <w:name w:val="caption"/>
    <w:basedOn w:val="Standaard"/>
    <w:next w:val="Standaard"/>
    <w:uiPriority w:val="3"/>
    <w:qFormat/>
    <w:pPr>
      <w:spacing w:after="220" w:line="160" w:lineRule="exact"/>
    </w:pPr>
    <w:rPr>
      <w:i/>
      <w:color w:val="4F81BD"/>
      <w:sz w:val="16"/>
      <w:szCs w:val="16"/>
    </w:rPr>
  </w:style>
  <w:style w:type="paragraph" w:customStyle="1" w:styleId="Colofon">
    <w:name w:val="Colofon"/>
    <w:basedOn w:val="Standaard"/>
    <w:next w:val="Standaard"/>
    <w:pPr>
      <w:spacing w:before="240" w:after="660"/>
    </w:pPr>
    <w:rPr>
      <w:sz w:val="24"/>
      <w:szCs w:val="24"/>
    </w:rPr>
  </w:style>
  <w:style w:type="paragraph" w:customStyle="1" w:styleId="DatumLocatie">
    <w:name w:val="Datum Locatie"/>
    <w:basedOn w:val="Standaard"/>
    <w:next w:val="Standaard"/>
    <w:pPr>
      <w:spacing w:before="40" w:line="320" w:lineRule="exact"/>
    </w:pPr>
    <w:rPr>
      <w:sz w:val="28"/>
      <w:szCs w:val="28"/>
    </w:rPr>
  </w:style>
  <w:style w:type="paragraph" w:customStyle="1" w:styleId="DatumLocatieA3">
    <w:name w:val="Datum Locatie A3"/>
    <w:basedOn w:val="Standaard"/>
    <w:next w:val="Standaard"/>
    <w:pPr>
      <w:spacing w:line="624" w:lineRule="exact"/>
    </w:pPr>
    <w:rPr>
      <w:sz w:val="40"/>
      <w:szCs w:val="40"/>
    </w:rPr>
  </w:style>
  <w:style w:type="paragraph" w:customStyle="1" w:styleId="fotobijschrift">
    <w:name w:val="foto bijschrift"/>
    <w:basedOn w:val="Standaard"/>
    <w:next w:val="Standaard"/>
    <w:uiPriority w:val="4"/>
    <w:qFormat/>
    <w:pPr>
      <w:spacing w:line="320" w:lineRule="exact"/>
    </w:pPr>
    <w:rPr>
      <w:i/>
      <w:sz w:val="14"/>
      <w:szCs w:val="14"/>
    </w:rPr>
  </w:style>
  <w:style w:type="paragraph" w:customStyle="1" w:styleId="Groetregel">
    <w:name w:val="Groetregel"/>
    <w:basedOn w:val="Standaard"/>
    <w:next w:val="Standaard"/>
    <w:pPr>
      <w:spacing w:before="240"/>
    </w:pPr>
  </w:style>
  <w:style w:type="paragraph" w:customStyle="1" w:styleId="Huisstijl-Colofon">
    <w:name w:val="Huisstijl - Colofon"/>
    <w:basedOn w:val="Standaard"/>
    <w:next w:val="Standaard"/>
    <w:uiPriority w:val="2"/>
    <w:qFormat/>
    <w:pPr>
      <w:numPr>
        <w:numId w:val="2"/>
      </w:numPr>
      <w:tabs>
        <w:tab w:val="left" w:pos="0"/>
      </w:tabs>
      <w:spacing w:after="720" w:line="300" w:lineRule="exact"/>
    </w:pPr>
    <w:rPr>
      <w:sz w:val="24"/>
      <w:szCs w:val="24"/>
    </w:rPr>
  </w:style>
  <w:style w:type="paragraph" w:customStyle="1" w:styleId="Huisstijl-Inhoud">
    <w:name w:val="Huisstijl - Inhoud"/>
    <w:basedOn w:val="Standaard"/>
    <w:next w:val="Standaard"/>
    <w:uiPriority w:val="2"/>
    <w:qFormat/>
    <w:pPr>
      <w:spacing w:after="720" w:line="300" w:lineRule="exact"/>
    </w:pPr>
    <w:rPr>
      <w:sz w:val="24"/>
      <w:szCs w:val="24"/>
    </w:rPr>
  </w:style>
  <w:style w:type="paragraph" w:customStyle="1" w:styleId="Huisstijl-Kop1">
    <w:name w:val="Huisstijl - Kop 1"/>
    <w:basedOn w:val="Standaard"/>
    <w:next w:val="Standaard"/>
    <w:uiPriority w:val="1"/>
    <w:qFormat/>
    <w:pPr>
      <w:numPr>
        <w:numId w:val="1"/>
      </w:numPr>
      <w:tabs>
        <w:tab w:val="left" w:pos="0"/>
      </w:tabs>
      <w:spacing w:after="720" w:line="300" w:lineRule="exact"/>
    </w:pPr>
    <w:rPr>
      <w:sz w:val="24"/>
      <w:szCs w:val="24"/>
    </w:rPr>
  </w:style>
  <w:style w:type="paragraph" w:customStyle="1" w:styleId="Huisstijl-Kop2">
    <w:name w:val="Huisstijl - Kop 2"/>
    <w:basedOn w:val="Standaard"/>
    <w:next w:val="Standaard"/>
    <w:uiPriority w:val="1"/>
    <w:qFormat/>
    <w:pPr>
      <w:numPr>
        <w:ilvl w:val="1"/>
        <w:numId w:val="1"/>
      </w:numPr>
      <w:tabs>
        <w:tab w:val="left" w:pos="0"/>
      </w:tabs>
      <w:spacing w:before="240"/>
    </w:pPr>
    <w:rPr>
      <w:b/>
    </w:rPr>
  </w:style>
  <w:style w:type="paragraph" w:customStyle="1" w:styleId="Huisstijl-Kop3">
    <w:name w:val="Huisstijl - Kop 3"/>
    <w:basedOn w:val="Standaard"/>
    <w:next w:val="Standaard"/>
    <w:uiPriority w:val="1"/>
    <w:qFormat/>
    <w:pPr>
      <w:numPr>
        <w:ilvl w:val="2"/>
        <w:numId w:val="1"/>
      </w:numPr>
      <w:tabs>
        <w:tab w:val="left" w:pos="0"/>
      </w:tabs>
      <w:spacing w:before="240"/>
    </w:pPr>
    <w:rPr>
      <w:i/>
    </w:rPr>
  </w:style>
  <w:style w:type="paragraph" w:customStyle="1" w:styleId="Huisstijl-Kop4">
    <w:name w:val="Huisstijl - Kop 4"/>
    <w:basedOn w:val="Standaard"/>
    <w:next w:val="Standaard"/>
    <w:uiPriority w:val="1"/>
    <w:qFormat/>
    <w:pPr>
      <w:numPr>
        <w:ilvl w:val="3"/>
        <w:numId w:val="1"/>
      </w:numPr>
      <w:tabs>
        <w:tab w:val="left" w:pos="0"/>
      </w:tabs>
      <w:spacing w:before="240"/>
    </w:pPr>
  </w:style>
  <w:style w:type="paragraph" w:customStyle="1" w:styleId="Huisstijlnummeringmetnummer">
    <w:name w:val="Huisstijl nummering met nummer"/>
    <w:basedOn w:val="Standaard"/>
    <w:next w:val="Standaard"/>
    <w:pPr>
      <w:tabs>
        <w:tab w:val="left" w:pos="0"/>
      </w:tabs>
    </w:pPr>
  </w:style>
  <w:style w:type="paragraph" w:customStyle="1" w:styleId="Huisstijlopsommingcolofon">
    <w:name w:val="Huisstijl opsomming colofon"/>
    <w:basedOn w:val="Standaard"/>
    <w:next w:val="Standaard"/>
  </w:style>
  <w:style w:type="paragraph" w:styleId="Inhopg1">
    <w:name w:val="toc 1"/>
    <w:basedOn w:val="Standaard"/>
    <w:next w:val="Standaard"/>
    <w:uiPriority w:val="39"/>
    <w:pPr>
      <w:spacing w:before="120" w:after="120"/>
    </w:pPr>
    <w:rPr>
      <w:rFonts w:asciiTheme="minorHAnsi" w:hAnsiTheme="minorHAnsi" w:cstheme="minorHAnsi"/>
      <w:b/>
      <w:bCs/>
      <w:caps/>
      <w:sz w:val="20"/>
      <w:szCs w:val="20"/>
    </w:rPr>
  </w:style>
  <w:style w:type="paragraph" w:styleId="Inhopg2">
    <w:name w:val="toc 2"/>
    <w:basedOn w:val="Inhopg1"/>
    <w:next w:val="Standaard"/>
    <w:uiPriority w:val="39"/>
    <w:pPr>
      <w:spacing w:before="0" w:after="0"/>
      <w:ind w:left="180"/>
    </w:pPr>
    <w:rPr>
      <w:b w:val="0"/>
      <w:bCs w:val="0"/>
      <w:caps w:val="0"/>
      <w:smallCaps/>
    </w:rPr>
  </w:style>
  <w:style w:type="paragraph" w:styleId="Inhopg3">
    <w:name w:val="toc 3"/>
    <w:basedOn w:val="Inhopg2"/>
    <w:next w:val="Standaard"/>
    <w:pPr>
      <w:ind w:left="360"/>
    </w:pPr>
    <w:rPr>
      <w:i/>
      <w:iCs/>
      <w:smallCaps w:val="0"/>
    </w:rPr>
  </w:style>
  <w:style w:type="paragraph" w:styleId="Inhopg4">
    <w:name w:val="toc 4"/>
    <w:basedOn w:val="Inhopg3"/>
    <w:next w:val="Standaard"/>
    <w:pPr>
      <w:ind w:left="540"/>
    </w:pPr>
    <w:rPr>
      <w:i w:val="0"/>
      <w:iCs w:val="0"/>
      <w:sz w:val="18"/>
      <w:szCs w:val="18"/>
    </w:rPr>
  </w:style>
  <w:style w:type="paragraph" w:styleId="Inhopg5">
    <w:name w:val="toc 5"/>
    <w:basedOn w:val="Inhopg4"/>
    <w:next w:val="Standaard"/>
    <w:pPr>
      <w:ind w:left="720"/>
    </w:pPr>
  </w:style>
  <w:style w:type="paragraph" w:styleId="Inhopg6">
    <w:name w:val="toc 6"/>
    <w:basedOn w:val="Inhopg5"/>
    <w:next w:val="Standaard"/>
    <w:pPr>
      <w:ind w:left="900"/>
    </w:pPr>
  </w:style>
  <w:style w:type="paragraph" w:styleId="Inhopg7">
    <w:name w:val="toc 7"/>
    <w:basedOn w:val="Inhopg6"/>
    <w:next w:val="Standaard"/>
    <w:pPr>
      <w:ind w:left="1080"/>
    </w:pPr>
  </w:style>
  <w:style w:type="paragraph" w:styleId="Inhopg8">
    <w:name w:val="toc 8"/>
    <w:basedOn w:val="Inhopg7"/>
    <w:next w:val="Standaard"/>
    <w:pPr>
      <w:ind w:left="1260"/>
    </w:pPr>
  </w:style>
  <w:style w:type="paragraph" w:styleId="Inhopg9">
    <w:name w:val="toc 9"/>
    <w:basedOn w:val="Inhopg8"/>
    <w:next w:val="Standaard"/>
    <w:pPr>
      <w:ind w:left="1440"/>
    </w:pPr>
  </w:style>
  <w:style w:type="paragraph" w:customStyle="1" w:styleId="Lijstniveau1">
    <w:name w:val="Lijst niveau 1"/>
    <w:basedOn w:val="Standaard"/>
    <w:pPr>
      <w:numPr>
        <w:numId w:val="3"/>
      </w:numPr>
    </w:pPr>
  </w:style>
  <w:style w:type="paragraph" w:customStyle="1" w:styleId="Lijstniveau2">
    <w:name w:val="Lijst niveau 2"/>
    <w:basedOn w:val="Standaard"/>
    <w:pPr>
      <w:numPr>
        <w:ilvl w:val="1"/>
        <w:numId w:val="3"/>
      </w:numPr>
    </w:pPr>
  </w:style>
  <w:style w:type="paragraph" w:customStyle="1" w:styleId="Lijstniveau3">
    <w:name w:val="Lijst niveau 3"/>
    <w:basedOn w:val="Standaard"/>
    <w:pPr>
      <w:numPr>
        <w:ilvl w:val="2"/>
        <w:numId w:val="3"/>
      </w:numPr>
    </w:pPr>
  </w:style>
  <w:style w:type="paragraph" w:customStyle="1" w:styleId="MinuutKoptabel">
    <w:name w:val="Minuut_Kop_tabel"/>
    <w:basedOn w:val="Standaard"/>
    <w:next w:val="Standaard"/>
    <w:rPr>
      <w:b/>
      <w:caps/>
      <w:sz w:val="13"/>
      <w:szCs w:val="13"/>
    </w:rPr>
  </w:style>
  <w:style w:type="paragraph" w:customStyle="1" w:styleId="Paginanummeringrechtsuitlijnend">
    <w:name w:val="Paginanummering rechtsuitlijnend"/>
    <w:basedOn w:val="Standaard"/>
    <w:next w:val="Standaard"/>
    <w:pPr>
      <w:spacing w:line="180" w:lineRule="exact"/>
      <w:jc w:val="right"/>
    </w:pPr>
    <w:rPr>
      <w:sz w:val="13"/>
      <w:szCs w:val="13"/>
    </w:rPr>
  </w:style>
  <w:style w:type="paragraph" w:customStyle="1" w:styleId="RapportKoptekst">
    <w:name w:val="Rapport Koptekst"/>
    <w:basedOn w:val="Standaard"/>
    <w:next w:val="Standaard"/>
    <w:pPr>
      <w:spacing w:line="180" w:lineRule="exact"/>
    </w:pPr>
    <w:rPr>
      <w:sz w:val="13"/>
      <w:szCs w:val="13"/>
    </w:rPr>
  </w:style>
  <w:style w:type="paragraph" w:customStyle="1" w:styleId="RapportTitel">
    <w:name w:val="Rapport Titel"/>
    <w:basedOn w:val="Standaard"/>
    <w:next w:val="Standaard"/>
    <w:pPr>
      <w:spacing w:before="60" w:after="320"/>
    </w:pPr>
    <w:rPr>
      <w:b/>
      <w:sz w:val="24"/>
      <w:szCs w:val="24"/>
    </w:rPr>
  </w:style>
  <w:style w:type="paragraph" w:customStyle="1" w:styleId="referentiegegetenscursiefverdana65">
    <w:name w:val="referentiegegetens cursief verdana 6;5"/>
    <w:basedOn w:val="Standaard"/>
    <w:next w:val="Standaard"/>
    <w:rPr>
      <w:i/>
      <w:sz w:val="13"/>
      <w:szCs w:val="13"/>
    </w:rPr>
  </w:style>
  <w:style w:type="paragraph" w:customStyle="1" w:styleId="ReferentiegegevensVerdana65">
    <w:name w:val="Referentiegegevens Verdana 6;5"/>
    <w:basedOn w:val="Standaard"/>
    <w:next w:val="Standaard"/>
    <w:uiPriority w:val="4"/>
    <w:qFormat/>
    <w:pPr>
      <w:spacing w:line="180" w:lineRule="exact"/>
    </w:pPr>
    <w:rPr>
      <w:sz w:val="13"/>
      <w:szCs w:val="13"/>
    </w:rPr>
  </w:style>
  <w:style w:type="paragraph" w:customStyle="1" w:styleId="Referentiegegevensvet65">
    <w:name w:val="Referentiegegevens vet 6;5"/>
    <w:basedOn w:val="Standaard"/>
    <w:next w:val="Standaard"/>
    <w:uiPriority w:val="5"/>
    <w:qFormat/>
    <w:pPr>
      <w:spacing w:line="180" w:lineRule="exact"/>
    </w:pPr>
    <w:rPr>
      <w:b/>
      <w:sz w:val="13"/>
      <w:szCs w:val="13"/>
    </w:rPr>
  </w:style>
  <w:style w:type="paragraph" w:customStyle="1" w:styleId="RWS-Flyer47pt">
    <w:name w:val="RWS-Flyer 47 pt"/>
    <w:basedOn w:val="Standaard"/>
    <w:next w:val="Standaard"/>
    <w:pPr>
      <w:spacing w:line="940" w:lineRule="exact"/>
    </w:pPr>
  </w:style>
  <w:style w:type="paragraph" w:customStyle="1" w:styleId="RWS-FlyerPlattetekst">
    <w:name w:val="RWS-Flyer Platte tekst"/>
    <w:basedOn w:val="Standaard"/>
    <w:next w:val="Standaard"/>
    <w:pPr>
      <w:spacing w:line="320" w:lineRule="exact"/>
    </w:pPr>
  </w:style>
  <w:style w:type="paragraph" w:customStyle="1" w:styleId="RWS-KoptekstAangepastekleurRGB0123199">
    <w:name w:val="RWS-Koptekst + Aangepaste kleur (RGB(0;123;199))"/>
    <w:basedOn w:val="Standaard"/>
    <w:next w:val="Standaard"/>
    <w:pPr>
      <w:spacing w:line="320" w:lineRule="exact"/>
    </w:pPr>
    <w:rPr>
      <w:color w:val="007BC7"/>
      <w:sz w:val="22"/>
      <w:szCs w:val="22"/>
    </w:rPr>
  </w:style>
  <w:style w:type="paragraph" w:customStyle="1" w:styleId="RWS-KoptekstA3">
    <w:name w:val="RWS-Koptekst A3"/>
    <w:basedOn w:val="Standaard"/>
    <w:next w:val="Standaard"/>
    <w:pPr>
      <w:spacing w:before="20" w:line="320" w:lineRule="exact"/>
    </w:pPr>
    <w:rPr>
      <w:color w:val="007BC7"/>
      <w:sz w:val="32"/>
      <w:szCs w:val="32"/>
    </w:rPr>
  </w:style>
  <w:style w:type="paragraph" w:customStyle="1" w:styleId="RWS-KoptekstFlyer">
    <w:name w:val="RWS-Koptekst Flyer"/>
    <w:basedOn w:val="Standaard"/>
    <w:next w:val="Standaard"/>
    <w:pPr>
      <w:spacing w:line="320" w:lineRule="exact"/>
    </w:pPr>
    <w:rPr>
      <w:color w:val="007BC7"/>
    </w:rPr>
  </w:style>
  <w:style w:type="paragraph" w:customStyle="1" w:styleId="RWS-Plattetekst">
    <w:name w:val="RWS-Platte tekst"/>
    <w:basedOn w:val="Standaard"/>
    <w:next w:val="Standaard"/>
    <w:pPr>
      <w:spacing w:line="320" w:lineRule="exact"/>
    </w:pPr>
    <w:rPr>
      <w:sz w:val="22"/>
      <w:szCs w:val="22"/>
    </w:rPr>
  </w:style>
  <w:style w:type="paragraph" w:customStyle="1" w:styleId="RWS-PlattetekstVoor4pt">
    <w:name w:val="RWS-Platte tekst + Voor:  4 pt"/>
    <w:basedOn w:val="RWS-Plattetekst"/>
    <w:next w:val="Standaard"/>
    <w:pPr>
      <w:spacing w:before="80"/>
    </w:pPr>
  </w:style>
  <w:style w:type="paragraph" w:customStyle="1" w:styleId="RWS-PlattetekstA3">
    <w:name w:val="RWS-Platte tekst A3"/>
    <w:basedOn w:val="Standaard"/>
    <w:next w:val="Standaard"/>
    <w:pPr>
      <w:spacing w:before="40" w:line="440" w:lineRule="exact"/>
    </w:pPr>
    <w:rPr>
      <w:sz w:val="32"/>
      <w:szCs w:val="32"/>
    </w:rPr>
  </w:style>
  <w:style w:type="paragraph" w:customStyle="1" w:styleId="RWS-SubtitelAangepastekleurRGB0123199">
    <w:name w:val="RWS-Subtitel + Aangepaste kleur (RGB(0;123;199))"/>
    <w:basedOn w:val="Standaard"/>
    <w:next w:val="Standaard"/>
    <w:pPr>
      <w:spacing w:line="624" w:lineRule="exact"/>
    </w:pPr>
    <w:rPr>
      <w:color w:val="007BC7"/>
      <w:sz w:val="40"/>
      <w:szCs w:val="40"/>
    </w:rPr>
  </w:style>
  <w:style w:type="paragraph" w:customStyle="1" w:styleId="RWS-SubtitelA3">
    <w:name w:val="RWS-Subtitel A3"/>
    <w:basedOn w:val="Standaard"/>
    <w:next w:val="Standaard"/>
    <w:pPr>
      <w:spacing w:before="240" w:line="440" w:lineRule="exact"/>
    </w:pPr>
    <w:rPr>
      <w:color w:val="007BC7"/>
      <w:sz w:val="56"/>
      <w:szCs w:val="56"/>
    </w:rPr>
  </w:style>
  <w:style w:type="paragraph" w:customStyle="1" w:styleId="RWS-TitelVoor14pt">
    <w:name w:val="RWS-Titel + Voor: 14 pt"/>
    <w:basedOn w:val="Standaard"/>
    <w:next w:val="Standaard"/>
    <w:pPr>
      <w:spacing w:before="280" w:line="1056" w:lineRule="exact"/>
    </w:pPr>
    <w:rPr>
      <w:sz w:val="80"/>
      <w:szCs w:val="80"/>
    </w:rPr>
  </w:style>
  <w:style w:type="paragraph" w:customStyle="1" w:styleId="RWS-TitelA3">
    <w:name w:val="RWS-Titel A3"/>
    <w:basedOn w:val="Standaard"/>
    <w:next w:val="Standaard"/>
    <w:pPr>
      <w:spacing w:before="360" w:line="1100" w:lineRule="exact"/>
    </w:pPr>
    <w:rPr>
      <w:sz w:val="114"/>
      <w:szCs w:val="114"/>
    </w:rPr>
  </w:style>
  <w:style w:type="paragraph" w:customStyle="1" w:styleId="RWS-TitelA4">
    <w:name w:val="RWS-Titel A4"/>
    <w:basedOn w:val="Standaard"/>
    <w:next w:val="Standaard"/>
    <w:pPr>
      <w:spacing w:line="1056" w:lineRule="exact"/>
    </w:pPr>
    <w:rPr>
      <w:sz w:val="80"/>
      <w:szCs w:val="80"/>
    </w:rPr>
  </w:style>
  <w:style w:type="paragraph" w:customStyle="1" w:styleId="SpeechV12v23ra16Bold">
    <w:name w:val="Speech V12 v23 ra16 Bold"/>
    <w:basedOn w:val="Standaard"/>
    <w:next w:val="Standaard"/>
    <w:pPr>
      <w:spacing w:before="460" w:line="320" w:lineRule="exact"/>
    </w:pPr>
    <w:rPr>
      <w:b/>
      <w:sz w:val="24"/>
      <w:szCs w:val="24"/>
    </w:rPr>
  </w:style>
  <w:style w:type="paragraph" w:customStyle="1" w:styleId="StandaardV9Italic">
    <w:name w:val="Standaard V9 Italic"/>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Verdanav9r12">
    <w:name w:val="Verdana v9 r12"/>
    <w:basedOn w:val="Standaard"/>
    <w:next w:val="Standaard"/>
    <w:pPr>
      <w:spacing w:before="180"/>
    </w:pPr>
  </w:style>
  <w:style w:type="paragraph" w:customStyle="1" w:styleId="Vertrouwelijkheidsniveau">
    <w:name w:val="Vertrouwelijkheidsniveau"/>
    <w:basedOn w:val="Standaard"/>
    <w:next w:val="Standaard"/>
    <w:pPr>
      <w:spacing w:line="180" w:lineRule="exact"/>
    </w:pPr>
    <w:rPr>
      <w:b/>
      <w:caps/>
      <w:sz w:val="13"/>
      <w:szCs w:val="13"/>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styleId="Lijstalinea">
    <w:name w:val="List Paragraph"/>
    <w:basedOn w:val="Standaard"/>
    <w:link w:val="LijstalineaChar"/>
    <w:uiPriority w:val="34"/>
    <w:qFormat/>
    <w:rsid w:val="0095061C"/>
    <w:pPr>
      <w:ind w:left="720"/>
      <w:contextualSpacing/>
    </w:pPr>
  </w:style>
  <w:style w:type="table" w:styleId="Gemiddeldelijst1-accent5">
    <w:name w:val="Medium List 1 Accent 5"/>
    <w:basedOn w:val="Standaardtabel"/>
    <w:uiPriority w:val="65"/>
    <w:rsid w:val="0095061C"/>
    <w:pPr>
      <w:autoSpaceDN/>
      <w:textAlignment w:val="auto"/>
    </w:pPr>
    <w:rPr>
      <w:rFonts w:asciiTheme="minorHAnsi" w:eastAsiaTheme="minorHAnsi" w:hAnsiTheme="minorHAnsi" w:cstheme="minorBidi"/>
      <w:color w:val="000000" w:themeColor="text1"/>
      <w:sz w:val="22"/>
      <w:szCs w:val="22"/>
      <w:lang w:val="en-US" w:eastAsia="en-U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character" w:styleId="Hyperlink">
    <w:name w:val="Hyperlink"/>
    <w:basedOn w:val="Standaardalinea-lettertype"/>
    <w:uiPriority w:val="99"/>
    <w:unhideWhenUsed/>
    <w:rsid w:val="00A249FC"/>
    <w:rPr>
      <w:color w:val="0563C1" w:themeColor="hyperlink"/>
      <w:u w:val="single"/>
    </w:rPr>
  </w:style>
  <w:style w:type="character" w:styleId="Verwijzingopmerking">
    <w:name w:val="annotation reference"/>
    <w:basedOn w:val="Standaardalinea-lettertype"/>
    <w:uiPriority w:val="99"/>
    <w:semiHidden/>
    <w:unhideWhenUsed/>
    <w:rsid w:val="00A249FC"/>
    <w:rPr>
      <w:sz w:val="16"/>
      <w:szCs w:val="16"/>
    </w:rPr>
  </w:style>
  <w:style w:type="paragraph" w:styleId="Tekstopmerking">
    <w:name w:val="annotation text"/>
    <w:basedOn w:val="Standaard"/>
    <w:link w:val="TekstopmerkingChar"/>
    <w:uiPriority w:val="99"/>
    <w:unhideWhenUsed/>
    <w:rsid w:val="00A249FC"/>
    <w:pPr>
      <w:spacing w:line="240" w:lineRule="auto"/>
    </w:pPr>
    <w:rPr>
      <w:sz w:val="20"/>
      <w:szCs w:val="20"/>
    </w:rPr>
  </w:style>
  <w:style w:type="character" w:customStyle="1" w:styleId="TekstopmerkingChar">
    <w:name w:val="Tekst opmerking Char"/>
    <w:basedOn w:val="Standaardalinea-lettertype"/>
    <w:link w:val="Tekstopmerking"/>
    <w:uiPriority w:val="99"/>
    <w:rsid w:val="00A249FC"/>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A249FC"/>
    <w:rPr>
      <w:b/>
      <w:bCs/>
    </w:rPr>
  </w:style>
  <w:style w:type="character" w:customStyle="1" w:styleId="OnderwerpvanopmerkingChar">
    <w:name w:val="Onderwerp van opmerking Char"/>
    <w:basedOn w:val="TekstopmerkingChar"/>
    <w:link w:val="Onderwerpvanopmerking"/>
    <w:uiPriority w:val="99"/>
    <w:semiHidden/>
    <w:rsid w:val="00A249FC"/>
    <w:rPr>
      <w:rFonts w:ascii="Verdana" w:hAnsi="Verdana"/>
      <w:b/>
      <w:bCs/>
      <w:color w:val="000000"/>
    </w:rPr>
  </w:style>
  <w:style w:type="paragraph" w:styleId="Ballontekst">
    <w:name w:val="Balloon Text"/>
    <w:basedOn w:val="Standaard"/>
    <w:link w:val="BallontekstChar"/>
    <w:uiPriority w:val="99"/>
    <w:semiHidden/>
    <w:unhideWhenUsed/>
    <w:rsid w:val="00A249FC"/>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A249FC"/>
    <w:rPr>
      <w:rFonts w:ascii="Segoe UI" w:hAnsi="Segoe UI" w:cs="Segoe UI"/>
      <w:color w:val="000000"/>
      <w:sz w:val="18"/>
      <w:szCs w:val="18"/>
    </w:rPr>
  </w:style>
  <w:style w:type="paragraph" w:styleId="Koptekst">
    <w:name w:val="header"/>
    <w:aliases w:val="--don't use"/>
    <w:basedOn w:val="Standaard"/>
    <w:link w:val="KoptekstChar"/>
    <w:unhideWhenUsed/>
    <w:rsid w:val="00A26BBD"/>
    <w:pPr>
      <w:tabs>
        <w:tab w:val="center" w:pos="4513"/>
        <w:tab w:val="right" w:pos="9026"/>
      </w:tabs>
      <w:spacing w:line="240" w:lineRule="auto"/>
    </w:pPr>
  </w:style>
  <w:style w:type="character" w:customStyle="1" w:styleId="KoptekstChar">
    <w:name w:val="Koptekst Char"/>
    <w:aliases w:val="--don't use Char"/>
    <w:basedOn w:val="Standaardalinea-lettertype"/>
    <w:link w:val="Koptekst"/>
    <w:rsid w:val="00A26BBD"/>
    <w:rPr>
      <w:rFonts w:ascii="Verdana" w:hAnsi="Verdana"/>
      <w:color w:val="000000"/>
      <w:sz w:val="18"/>
      <w:szCs w:val="18"/>
    </w:rPr>
  </w:style>
  <w:style w:type="paragraph" w:styleId="Voettekst">
    <w:name w:val="footer"/>
    <w:basedOn w:val="Standaard"/>
    <w:link w:val="VoettekstChar"/>
    <w:uiPriority w:val="99"/>
    <w:unhideWhenUsed/>
    <w:rsid w:val="00A26BBD"/>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26BBD"/>
    <w:rPr>
      <w:rFonts w:ascii="Verdana" w:hAnsi="Verdana"/>
      <w:color w:val="000000"/>
      <w:sz w:val="18"/>
      <w:szCs w:val="18"/>
    </w:rPr>
  </w:style>
  <w:style w:type="table" w:styleId="Tabelraster">
    <w:name w:val="Table Grid"/>
    <w:basedOn w:val="Standaardtabel"/>
    <w:uiPriority w:val="99"/>
    <w:rsid w:val="00027381"/>
    <w:pPr>
      <w:autoSpaceDN/>
      <w:textAlignment w:val="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roodtekst">
    <w:name w:val="broodtekst"/>
    <w:basedOn w:val="Standaard"/>
    <w:link w:val="broodtekstChar3"/>
    <w:rsid w:val="00027381"/>
    <w:pPr>
      <w:tabs>
        <w:tab w:val="left" w:pos="227"/>
        <w:tab w:val="left" w:pos="454"/>
        <w:tab w:val="left" w:pos="680"/>
      </w:tabs>
      <w:autoSpaceDE w:val="0"/>
      <w:adjustRightInd w:val="0"/>
      <w:spacing w:line="276" w:lineRule="auto"/>
      <w:textAlignment w:val="auto"/>
    </w:pPr>
    <w:rPr>
      <w:rFonts w:cs="Times New Roman"/>
      <w:color w:val="auto"/>
      <w:szCs w:val="20"/>
    </w:rPr>
  </w:style>
  <w:style w:type="paragraph" w:customStyle="1" w:styleId="GenummerdHoofdstuk">
    <w:name w:val="GenummerdHoofdstuk"/>
    <w:basedOn w:val="broodtekst"/>
    <w:next w:val="broodtekst"/>
    <w:link w:val="GenummerdHoofdstukChar"/>
    <w:rsid w:val="00027381"/>
    <w:pPr>
      <w:pageBreakBefore/>
      <w:numPr>
        <w:numId w:val="14"/>
      </w:numPr>
      <w:spacing w:after="660" w:line="300" w:lineRule="atLeast"/>
    </w:pPr>
    <w:rPr>
      <w:sz w:val="24"/>
    </w:rPr>
  </w:style>
  <w:style w:type="paragraph" w:customStyle="1" w:styleId="Paragraaf">
    <w:name w:val="Paragraaf"/>
    <w:basedOn w:val="broodtekst"/>
    <w:next w:val="broodtekst"/>
    <w:rsid w:val="00027381"/>
    <w:pPr>
      <w:numPr>
        <w:ilvl w:val="1"/>
        <w:numId w:val="14"/>
      </w:numPr>
      <w:tabs>
        <w:tab w:val="clear" w:pos="0"/>
        <w:tab w:val="num" w:pos="360"/>
      </w:tabs>
      <w:spacing w:before="240"/>
    </w:pPr>
    <w:rPr>
      <w:b/>
    </w:rPr>
  </w:style>
  <w:style w:type="paragraph" w:customStyle="1" w:styleId="Subparagraaf">
    <w:name w:val="Subparagraaf"/>
    <w:basedOn w:val="broodtekst"/>
    <w:next w:val="broodtekst"/>
    <w:rsid w:val="00027381"/>
    <w:pPr>
      <w:numPr>
        <w:ilvl w:val="2"/>
        <w:numId w:val="14"/>
      </w:numPr>
      <w:tabs>
        <w:tab w:val="clear" w:pos="0"/>
        <w:tab w:val="num" w:pos="360"/>
      </w:tabs>
      <w:spacing w:before="240"/>
    </w:pPr>
    <w:rPr>
      <w:i/>
    </w:rPr>
  </w:style>
  <w:style w:type="character" w:customStyle="1" w:styleId="broodtekstChar3">
    <w:name w:val="broodtekst Char3"/>
    <w:link w:val="broodtekst"/>
    <w:locked/>
    <w:rsid w:val="00027381"/>
    <w:rPr>
      <w:rFonts w:ascii="Verdana" w:hAnsi="Verdana" w:cs="Times New Roman"/>
      <w:sz w:val="18"/>
    </w:rPr>
  </w:style>
  <w:style w:type="character" w:customStyle="1" w:styleId="GenummerdHoofdstukChar">
    <w:name w:val="GenummerdHoofdstuk Char"/>
    <w:link w:val="GenummerdHoofdstuk"/>
    <w:locked/>
    <w:rsid w:val="00027381"/>
    <w:rPr>
      <w:rFonts w:ascii="Verdana" w:hAnsi="Verdana" w:cs="Times New Roman"/>
      <w:sz w:val="24"/>
    </w:rPr>
  </w:style>
  <w:style w:type="character" w:customStyle="1" w:styleId="LijstalineaChar">
    <w:name w:val="Lijstalinea Char"/>
    <w:basedOn w:val="Standaardalinea-lettertype"/>
    <w:link w:val="Lijstalinea"/>
    <w:uiPriority w:val="34"/>
    <w:locked/>
    <w:rsid w:val="00580338"/>
    <w:rPr>
      <w:rFonts w:ascii="Verdana" w:hAnsi="Verdana"/>
      <w:color w:val="000000"/>
      <w:sz w:val="18"/>
      <w:szCs w:val="18"/>
    </w:rPr>
  </w:style>
  <w:style w:type="paragraph" w:styleId="Revisie">
    <w:name w:val="Revision"/>
    <w:hidden/>
    <w:uiPriority w:val="99"/>
    <w:semiHidden/>
    <w:rsid w:val="00437305"/>
    <w:pPr>
      <w:autoSpaceDN/>
      <w:textAlignment w:val="auto"/>
    </w:pPr>
    <w:rPr>
      <w:rFonts w:ascii="Verdana" w:hAnsi="Verdana"/>
      <w:color w:val="000000"/>
      <w:sz w:val="18"/>
      <w:szCs w:val="18"/>
    </w:rPr>
  </w:style>
  <w:style w:type="character" w:styleId="Onopgelostemelding">
    <w:name w:val="Unresolved Mention"/>
    <w:basedOn w:val="Standaardalinea-lettertype"/>
    <w:uiPriority w:val="99"/>
    <w:semiHidden/>
    <w:unhideWhenUsed/>
    <w:rsid w:val="00224DD9"/>
    <w:rPr>
      <w:color w:val="605E5C"/>
      <w:shd w:val="clear" w:color="auto" w:fill="E1DFDD"/>
    </w:rPr>
  </w:style>
  <w:style w:type="paragraph" w:styleId="Voetnoottekst">
    <w:name w:val="footnote text"/>
    <w:basedOn w:val="Standaard"/>
    <w:link w:val="VoetnoottekstChar"/>
    <w:uiPriority w:val="99"/>
    <w:semiHidden/>
    <w:unhideWhenUsed/>
    <w:rsid w:val="006826B5"/>
    <w:pPr>
      <w:autoSpaceDN/>
      <w:spacing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VoetnoottekstChar">
    <w:name w:val="Voetnoottekst Char"/>
    <w:basedOn w:val="Standaardalinea-lettertype"/>
    <w:link w:val="Voetnoottekst"/>
    <w:uiPriority w:val="99"/>
    <w:semiHidden/>
    <w:rsid w:val="006826B5"/>
    <w:rPr>
      <w:rFonts w:asciiTheme="minorHAnsi" w:eastAsiaTheme="minorHAnsi" w:hAnsiTheme="minorHAnsi" w:cstheme="minorBidi"/>
      <w:kern w:val="2"/>
      <w:lang w:eastAsia="en-US"/>
      <w14:ligatures w14:val="standardContextual"/>
    </w:rPr>
  </w:style>
  <w:style w:type="character" w:styleId="Voetnootmarkering">
    <w:name w:val="footnote reference"/>
    <w:basedOn w:val="Standaardalinea-lettertype"/>
    <w:uiPriority w:val="99"/>
    <w:semiHidden/>
    <w:unhideWhenUsed/>
    <w:rsid w:val="006826B5"/>
    <w:rPr>
      <w:vertAlign w:val="superscript"/>
    </w:rPr>
  </w:style>
  <w:style w:type="paragraph" w:styleId="Geenafstand">
    <w:name w:val="No Spacing"/>
    <w:uiPriority w:val="1"/>
    <w:qFormat/>
    <w:rsid w:val="007E371F"/>
    <w:rPr>
      <w:rFonts w:ascii="Verdana" w:hAnsi="Verdana"/>
      <w:color w:val="000000"/>
      <w:sz w:val="18"/>
      <w:szCs w:val="18"/>
    </w:rPr>
  </w:style>
  <w:style w:type="paragraph" w:styleId="Lijstopsomteken3">
    <w:name w:val="List Bullet 3"/>
    <w:basedOn w:val="Standaard"/>
    <w:uiPriority w:val="99"/>
    <w:unhideWhenUsed/>
    <w:rsid w:val="008648FD"/>
    <w:pPr>
      <w:numPr>
        <w:numId w:val="31"/>
      </w:numPr>
      <w:tabs>
        <w:tab w:val="clear" w:pos="1080"/>
      </w:tabs>
      <w:autoSpaceDN/>
      <w:spacing w:after="200" w:line="276" w:lineRule="auto"/>
      <w:contextualSpacing/>
      <w:textAlignment w:val="auto"/>
    </w:pPr>
    <w:rPr>
      <w:rFonts w:asciiTheme="minorHAnsi" w:eastAsiaTheme="minorEastAsia" w:hAnsiTheme="minorHAnsi" w:cstheme="minorBidi"/>
      <w:color w:val="auto"/>
      <w:sz w:val="22"/>
      <w:szCs w:val="22"/>
      <w:lang w:val="en-US" w:eastAsia="en-US"/>
    </w:rPr>
  </w:style>
  <w:style w:type="paragraph" w:styleId="Lijstnummering">
    <w:name w:val="List Number"/>
    <w:basedOn w:val="Standaard"/>
    <w:uiPriority w:val="99"/>
    <w:unhideWhenUsed/>
    <w:rsid w:val="008648FD"/>
    <w:pPr>
      <w:numPr>
        <w:numId w:val="32"/>
      </w:numPr>
      <w:tabs>
        <w:tab w:val="clear" w:pos="360"/>
      </w:tabs>
      <w:autoSpaceDN/>
      <w:spacing w:after="200" w:line="276" w:lineRule="auto"/>
      <w:contextualSpacing/>
      <w:textAlignment w:val="auto"/>
    </w:pPr>
    <w:rPr>
      <w:rFonts w:asciiTheme="minorHAnsi" w:eastAsiaTheme="minorEastAsia" w:hAnsiTheme="minorHAnsi" w:cstheme="minorBidi"/>
      <w:color w:val="auto"/>
      <w:sz w:val="22"/>
      <w:szCs w:val="22"/>
      <w:lang w:val="en-US" w:eastAsia="en-US"/>
    </w:rPr>
  </w:style>
  <w:style w:type="table" w:styleId="Gemiddeldearcering2-accent2">
    <w:name w:val="Medium Shading 2 Accent 2"/>
    <w:basedOn w:val="Standaardtabel"/>
    <w:uiPriority w:val="64"/>
    <w:rsid w:val="00DA75EF"/>
    <w:pPr>
      <w:autoSpaceDN/>
      <w:textAlignment w:val="auto"/>
    </w:pPr>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jstopsomteken">
    <w:name w:val="List Bullet"/>
    <w:basedOn w:val="Standaard"/>
    <w:uiPriority w:val="99"/>
    <w:unhideWhenUsed/>
    <w:rsid w:val="006165EC"/>
    <w:pPr>
      <w:numPr>
        <w:numId w:val="33"/>
      </w:numPr>
      <w:tabs>
        <w:tab w:val="clear" w:pos="360"/>
      </w:tabs>
      <w:autoSpaceDN/>
      <w:spacing w:after="200" w:line="276" w:lineRule="auto"/>
      <w:ind w:left="0" w:firstLine="0"/>
      <w:contextualSpacing/>
      <w:textAlignment w:val="auto"/>
    </w:pPr>
    <w:rPr>
      <w:rFonts w:asciiTheme="minorHAnsi" w:eastAsiaTheme="minorEastAsia" w:hAnsiTheme="minorHAnsi" w:cstheme="minorBidi"/>
      <w:color w:val="auto"/>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05518">
      <w:bodyDiv w:val="1"/>
      <w:marLeft w:val="0"/>
      <w:marRight w:val="0"/>
      <w:marTop w:val="0"/>
      <w:marBottom w:val="0"/>
      <w:divBdr>
        <w:top w:val="none" w:sz="0" w:space="0" w:color="auto"/>
        <w:left w:val="none" w:sz="0" w:space="0" w:color="auto"/>
        <w:bottom w:val="none" w:sz="0" w:space="0" w:color="auto"/>
        <w:right w:val="none" w:sz="0" w:space="0" w:color="auto"/>
      </w:divBdr>
    </w:div>
    <w:div w:id="127480014">
      <w:bodyDiv w:val="1"/>
      <w:marLeft w:val="0"/>
      <w:marRight w:val="0"/>
      <w:marTop w:val="0"/>
      <w:marBottom w:val="0"/>
      <w:divBdr>
        <w:top w:val="none" w:sz="0" w:space="0" w:color="auto"/>
        <w:left w:val="none" w:sz="0" w:space="0" w:color="auto"/>
        <w:bottom w:val="none" w:sz="0" w:space="0" w:color="auto"/>
        <w:right w:val="none" w:sz="0" w:space="0" w:color="auto"/>
      </w:divBdr>
    </w:div>
    <w:div w:id="571890969">
      <w:bodyDiv w:val="1"/>
      <w:marLeft w:val="0"/>
      <w:marRight w:val="0"/>
      <w:marTop w:val="0"/>
      <w:marBottom w:val="0"/>
      <w:divBdr>
        <w:top w:val="none" w:sz="0" w:space="0" w:color="auto"/>
        <w:left w:val="none" w:sz="0" w:space="0" w:color="auto"/>
        <w:bottom w:val="none" w:sz="0" w:space="0" w:color="auto"/>
        <w:right w:val="none" w:sz="0" w:space="0" w:color="auto"/>
      </w:divBdr>
    </w:div>
    <w:div w:id="578515741">
      <w:bodyDiv w:val="1"/>
      <w:marLeft w:val="0"/>
      <w:marRight w:val="0"/>
      <w:marTop w:val="0"/>
      <w:marBottom w:val="0"/>
      <w:divBdr>
        <w:top w:val="none" w:sz="0" w:space="0" w:color="auto"/>
        <w:left w:val="none" w:sz="0" w:space="0" w:color="auto"/>
        <w:bottom w:val="none" w:sz="0" w:space="0" w:color="auto"/>
        <w:right w:val="none" w:sz="0" w:space="0" w:color="auto"/>
      </w:divBdr>
    </w:div>
    <w:div w:id="768934933">
      <w:bodyDiv w:val="1"/>
      <w:marLeft w:val="0"/>
      <w:marRight w:val="0"/>
      <w:marTop w:val="0"/>
      <w:marBottom w:val="0"/>
      <w:divBdr>
        <w:top w:val="none" w:sz="0" w:space="0" w:color="auto"/>
        <w:left w:val="none" w:sz="0" w:space="0" w:color="auto"/>
        <w:bottom w:val="none" w:sz="0" w:space="0" w:color="auto"/>
        <w:right w:val="none" w:sz="0" w:space="0" w:color="auto"/>
      </w:divBdr>
    </w:div>
    <w:div w:id="1126393209">
      <w:bodyDiv w:val="1"/>
      <w:marLeft w:val="0"/>
      <w:marRight w:val="0"/>
      <w:marTop w:val="0"/>
      <w:marBottom w:val="0"/>
      <w:divBdr>
        <w:top w:val="none" w:sz="0" w:space="0" w:color="auto"/>
        <w:left w:val="none" w:sz="0" w:space="0" w:color="auto"/>
        <w:bottom w:val="none" w:sz="0" w:space="0" w:color="auto"/>
        <w:right w:val="none" w:sz="0" w:space="0" w:color="auto"/>
      </w:divBdr>
    </w:div>
    <w:div w:id="1173187337">
      <w:bodyDiv w:val="1"/>
      <w:marLeft w:val="0"/>
      <w:marRight w:val="0"/>
      <w:marTop w:val="0"/>
      <w:marBottom w:val="0"/>
      <w:divBdr>
        <w:top w:val="none" w:sz="0" w:space="0" w:color="auto"/>
        <w:left w:val="none" w:sz="0" w:space="0" w:color="auto"/>
        <w:bottom w:val="none" w:sz="0" w:space="0" w:color="auto"/>
        <w:right w:val="none" w:sz="0" w:space="0" w:color="auto"/>
      </w:divBdr>
    </w:div>
    <w:div w:id="1319924103">
      <w:bodyDiv w:val="1"/>
      <w:marLeft w:val="0"/>
      <w:marRight w:val="0"/>
      <w:marTop w:val="0"/>
      <w:marBottom w:val="0"/>
      <w:divBdr>
        <w:top w:val="none" w:sz="0" w:space="0" w:color="auto"/>
        <w:left w:val="none" w:sz="0" w:space="0" w:color="auto"/>
        <w:bottom w:val="none" w:sz="0" w:space="0" w:color="auto"/>
        <w:right w:val="none" w:sz="0" w:space="0" w:color="auto"/>
      </w:divBdr>
    </w:div>
    <w:div w:id="15081308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milieudatabase.nl/nl/milieuprestatie/circulair-bouwen/hergebruik-en-losmaakbaarheid-in-de-bepalingsmethode/" TargetMode="External"/><Relationship Id="rId2" Type="http://schemas.openxmlformats.org/officeDocument/2006/relationships/hyperlink" Target="https://rwsinnoveert.nl/uitleg-trl/uitleg-trl/" TargetMode="External"/><Relationship Id="rId1" Type="http://schemas.openxmlformats.org/officeDocument/2006/relationships/hyperlink" Target="https://www.pianoo.nl/nl/inkoopproces/aanbestedingsprocedures/innovatiepartnerschap" TargetMode="External"/><Relationship Id="rId4" Type="http://schemas.openxmlformats.org/officeDocument/2006/relationships/hyperlink" Target="https://circulairmaterialenplan.nl/onderwerpen/verwerken-materialen/hoogwaardige-verwerking/vormen-recycling-beoordelen/"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jkicn\AppData\Local\Temp\91\Handleid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E88E383BEC85D47920D6E0BD0B9B948" ma:contentTypeVersion="4" ma:contentTypeDescription="Een nieuw document maken." ma:contentTypeScope="" ma:versionID="5581225acf752c7db4340b2e3d939fc7">
  <xsd:schema xmlns:xsd="http://www.w3.org/2001/XMLSchema" xmlns:xs="http://www.w3.org/2001/XMLSchema" xmlns:p="http://schemas.microsoft.com/office/2006/metadata/properties" xmlns:ns2="e86eafaf-469f-49ea-9ac3-05173384f277" targetNamespace="http://schemas.microsoft.com/office/2006/metadata/properties" ma:root="true" ma:fieldsID="7be9d07ef88cb6bddd827f6f1340cf28" ns2:_="">
    <xsd:import namespace="e86eafaf-469f-49ea-9ac3-05173384f2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eafaf-469f-49ea-9ac3-05173384f2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EF000F-7037-4836-9D53-411DCB0C63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07A62D-2838-4F45-ABE3-537694C66F4B}">
  <ds:schemaRefs>
    <ds:schemaRef ds:uri="http://schemas.microsoft.com/sharepoint/v3/contenttype/forms"/>
  </ds:schemaRefs>
</ds:datastoreItem>
</file>

<file path=customXml/itemProps3.xml><?xml version="1.0" encoding="utf-8"?>
<ds:datastoreItem xmlns:ds="http://schemas.openxmlformats.org/officeDocument/2006/customXml" ds:itemID="{A0760F2F-1C9A-487B-8333-1F05E6FDF961}">
  <ds:schemaRefs>
    <ds:schemaRef ds:uri="http://schemas.openxmlformats.org/officeDocument/2006/bibliography"/>
  </ds:schemaRefs>
</ds:datastoreItem>
</file>

<file path=customXml/itemProps4.xml><?xml version="1.0" encoding="utf-8"?>
<ds:datastoreItem xmlns:ds="http://schemas.openxmlformats.org/officeDocument/2006/customXml" ds:itemID="{1E91F799-3E1E-497B-BE7A-4D3F06C072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eafaf-469f-49ea-9ac3-05173384f2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Handleiding</Template>
  <TotalTime>14</TotalTime>
  <Pages>12</Pages>
  <Words>2252</Words>
  <Characters>12389</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Mujkić, Nerfid (PPO)</dc:creator>
  <cp:keywords/>
  <cp:lastModifiedBy>Rietveld, Alice (RWS GPO)</cp:lastModifiedBy>
  <cp:revision>6</cp:revision>
  <cp:lastPrinted>2020-01-20T17:18:00Z</cp:lastPrinted>
  <dcterms:created xsi:type="dcterms:W3CDTF">2026-04-13T08:48:00Z</dcterms:created>
  <dcterms:modified xsi:type="dcterms:W3CDTF">2026-04-13T11:49:00Z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INFORMATIE</vt:lpwstr>
  </property>
  <property fmtid="{D5CDD505-2E9C-101B-9397-08002B2CF9AE}" pid="3" name="Auteur">
    <vt:lpwstr/>
  </property>
  <property fmtid="{D5CDD505-2E9C-101B-9397-08002B2CF9AE}" pid="4" name="ContentTypeId">
    <vt:lpwstr>0x0101006E88E383BEC85D47920D6E0BD0B9B948</vt:lpwstr>
  </property>
  <property fmtid="{D5CDD505-2E9C-101B-9397-08002B2CF9AE}" pid="5" name="_dlc_DocIdItemGuid">
    <vt:lpwstr>6bcf067b-2f7b-4169-bb44-7d6b57f5f51b</vt:lpwstr>
  </property>
</Properties>
</file>