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161A71DA" w:rsidR="00792442" w:rsidRDefault="00920E07" w:rsidP="00920E07">
      <w:pPr>
        <w:pStyle w:val="Kop2"/>
        <w:numPr>
          <w:ilvl w:val="0"/>
          <w:numId w:val="0"/>
        </w:numPr>
        <w:ind w:left="576" w:hanging="576"/>
      </w:pPr>
      <w:r>
        <w:t xml:space="preserve">Bijlage </w:t>
      </w:r>
      <w:r w:rsidR="0068605A">
        <w:t>7</w:t>
      </w:r>
      <w:r>
        <w:t xml:space="preserve">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4D1B9F0" w:rsidR="00920E07" w:rsidRDefault="00920E07" w:rsidP="00920E07">
      <w:pPr>
        <w:pStyle w:val="Kop3"/>
        <w:numPr>
          <w:ilvl w:val="0"/>
          <w:numId w:val="0"/>
        </w:numPr>
        <w:ind w:left="720" w:hanging="720"/>
      </w:pPr>
      <w:r>
        <w:t>Kerncompetentie 1</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41D52D7A" w:rsidR="00E27883" w:rsidRPr="005C47AD" w:rsidRDefault="005C47AD" w:rsidP="005C47AD">
            <w:pPr>
              <w:rPr>
                <w:rFonts w:cs="Tahoma"/>
                <w:szCs w:val="16"/>
              </w:rPr>
            </w:pPr>
            <w:r w:rsidRPr="005C47AD">
              <w:rPr>
                <w:rFonts w:cs="Tahoma"/>
                <w:szCs w:val="16"/>
              </w:rPr>
              <w:t>Inschrijver heeft ervaring met het ter beschikking stellen van (tijdelijk) onderwijzend personeel op uitzend- of detacheringsbasis binnen het voortgezet onderwijs. De ingediende referentie heeft een minimale omvang van 3 FTE op jaarbasis. De uitgevoerde opdrachten dienen te zijn uitgevoerd binnen een straal van 40 kilometer van Apeldoorn.</w:t>
            </w:r>
          </w:p>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sectPr w:rsid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ED59" w14:textId="77777777" w:rsidR="00E800BE" w:rsidRDefault="00E800BE" w:rsidP="007B39DC">
      <w:r>
        <w:separator/>
      </w:r>
    </w:p>
  </w:endnote>
  <w:endnote w:type="continuationSeparator" w:id="0">
    <w:p w14:paraId="59B461C7" w14:textId="77777777" w:rsidR="00E800BE" w:rsidRDefault="00E800BE"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981D" w14:textId="77777777" w:rsidR="00E800BE" w:rsidRDefault="00E800BE" w:rsidP="007B39DC">
      <w:r>
        <w:separator/>
      </w:r>
    </w:p>
  </w:footnote>
  <w:footnote w:type="continuationSeparator" w:id="0">
    <w:p w14:paraId="4ABF8B0B" w14:textId="77777777" w:rsidR="00E800BE" w:rsidRDefault="00E800BE"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51F2CEE"/>
    <w:multiLevelType w:val="hybridMultilevel"/>
    <w:tmpl w:val="2064F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2"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3"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2"/>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1"/>
  </w:num>
  <w:num w:numId="7" w16cid:durableId="681473624">
    <w:abstractNumId w:val="11"/>
  </w:num>
  <w:num w:numId="8" w16cid:durableId="2131197162">
    <w:abstractNumId w:val="22"/>
  </w:num>
  <w:num w:numId="9" w16cid:durableId="983704960">
    <w:abstractNumId w:val="22"/>
  </w:num>
  <w:num w:numId="10" w16cid:durableId="2146461108">
    <w:abstractNumId w:val="22"/>
  </w:num>
  <w:num w:numId="11" w16cid:durableId="1678994623">
    <w:abstractNumId w:val="1"/>
  </w:num>
  <w:num w:numId="12" w16cid:durableId="1442647523">
    <w:abstractNumId w:val="24"/>
  </w:num>
  <w:num w:numId="13" w16cid:durableId="1835489787">
    <w:abstractNumId w:val="17"/>
  </w:num>
  <w:num w:numId="14" w16cid:durableId="449517519">
    <w:abstractNumId w:val="0"/>
  </w:num>
  <w:num w:numId="15" w16cid:durableId="451679876">
    <w:abstractNumId w:val="14"/>
  </w:num>
  <w:num w:numId="16" w16cid:durableId="268704665">
    <w:abstractNumId w:val="23"/>
  </w:num>
  <w:num w:numId="17" w16cid:durableId="1408264722">
    <w:abstractNumId w:val="20"/>
  </w:num>
  <w:num w:numId="18" w16cid:durableId="1050766034">
    <w:abstractNumId w:val="15"/>
  </w:num>
  <w:num w:numId="19" w16cid:durableId="1688632765">
    <w:abstractNumId w:val="5"/>
  </w:num>
  <w:num w:numId="20" w16cid:durableId="2039701907">
    <w:abstractNumId w:val="8"/>
  </w:num>
  <w:num w:numId="21" w16cid:durableId="408624985">
    <w:abstractNumId w:val="19"/>
  </w:num>
  <w:num w:numId="22" w16cid:durableId="234514759">
    <w:abstractNumId w:val="22"/>
  </w:num>
  <w:num w:numId="23" w16cid:durableId="552548096">
    <w:abstractNumId w:val="12"/>
  </w:num>
  <w:num w:numId="24" w16cid:durableId="52582987">
    <w:abstractNumId w:val="10"/>
  </w:num>
  <w:num w:numId="25" w16cid:durableId="332219376">
    <w:abstractNumId w:val="6"/>
  </w:num>
  <w:num w:numId="26" w16cid:durableId="1186940838">
    <w:abstractNumId w:val="18"/>
  </w:num>
  <w:num w:numId="27" w16cid:durableId="407847636">
    <w:abstractNumId w:val="2"/>
  </w:num>
  <w:num w:numId="28" w16cid:durableId="167326676">
    <w:abstractNumId w:val="16"/>
  </w:num>
  <w:num w:numId="29" w16cid:durableId="1843741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228"/>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47AD"/>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605A"/>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228"/>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00BE"/>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3420-C7E4-4568-B7E4-E8E6D1C7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4.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178</Words>
  <Characters>984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Joy Wijnberg | Inkada Inkoop &amp; Advies</cp:lastModifiedBy>
  <cp:revision>14</cp:revision>
  <dcterms:created xsi:type="dcterms:W3CDTF">2025-07-24T13:38:00Z</dcterms:created>
  <dcterms:modified xsi:type="dcterms:W3CDTF">2026-03-20T08:48:00Z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