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FCE" w14:textId="5963F0BF" w:rsidR="007866F0" w:rsidRDefault="00B42CEF" w:rsidP="00225F54">
      <w:pPr>
        <w:pStyle w:val="Heading1titel"/>
        <w:pBdr>
          <w:bottom w:val="single" w:sz="6" w:space="1" w:color="auto"/>
        </w:pBdr>
        <w:spacing w:line="276" w:lineRule="auto"/>
      </w:pPr>
      <w:r>
        <w:t>Bijlage – V</w:t>
      </w:r>
      <w:r w:rsidR="009553C3">
        <w:t>erklaring be</w:t>
      </w:r>
      <w:r w:rsidR="00C81905">
        <w:t xml:space="preserve">zoldiging binnen </w:t>
      </w:r>
      <w:r w:rsidR="37AB73E6">
        <w:t xml:space="preserve">maximum van </w:t>
      </w:r>
      <w:r w:rsidR="00C81905">
        <w:t>WNT</w:t>
      </w:r>
    </w:p>
    <w:p w14:paraId="37830143" w14:textId="77777777" w:rsidR="002A3A09" w:rsidRPr="002A3A09" w:rsidRDefault="002A3A09" w:rsidP="00225F54">
      <w:pPr>
        <w:spacing w:line="276" w:lineRule="auto"/>
        <w:jc w:val="both"/>
      </w:pPr>
    </w:p>
    <w:p w14:paraId="347E080F" w14:textId="44EA0B25" w:rsidR="00B42CEF" w:rsidRDefault="77AEEBCF" w:rsidP="00225F54">
      <w:pPr>
        <w:spacing w:line="276" w:lineRule="auto"/>
        <w:jc w:val="both"/>
        <w:rPr>
          <w:b/>
          <w:bCs/>
        </w:rPr>
      </w:pPr>
      <w:r w:rsidRPr="1A6DC297">
        <w:rPr>
          <w:b/>
          <w:bCs/>
        </w:rPr>
        <w:t xml:space="preserve">Betreft </w:t>
      </w:r>
      <w:r w:rsidR="00B42CEF" w:rsidRPr="2326C94C">
        <w:rPr>
          <w:b/>
          <w:bCs/>
        </w:rPr>
        <w:t>Aanbesteding</w:t>
      </w:r>
      <w:r w:rsidR="00320FA6" w:rsidRPr="2326C94C">
        <w:rPr>
          <w:b/>
          <w:bCs/>
        </w:rPr>
        <w:t>:</w:t>
      </w:r>
      <w:r w:rsidR="003058A4" w:rsidRPr="2326C94C">
        <w:rPr>
          <w:b/>
          <w:bCs/>
        </w:rPr>
        <w:t xml:space="preserve"> </w:t>
      </w:r>
      <w:r w:rsidR="00B42CEF">
        <w:tab/>
      </w:r>
      <w:r w:rsidR="417269FC" w:rsidRPr="2326C94C">
        <w:rPr>
          <w:b/>
          <w:bCs/>
        </w:rPr>
        <w:t>Beheer Energiefonds Overijssel</w:t>
      </w:r>
    </w:p>
    <w:p w14:paraId="2C0E134B" w14:textId="164BB4D6" w:rsidR="00320FA6" w:rsidRDefault="00320FA6" w:rsidP="00225F54">
      <w:pPr>
        <w:spacing w:line="276" w:lineRule="auto"/>
        <w:jc w:val="both"/>
      </w:pPr>
    </w:p>
    <w:p w14:paraId="2B4FEC5C" w14:textId="2D91A6E9" w:rsidR="001873E8" w:rsidRDefault="7953360A" w:rsidP="151D35BB">
      <w:pPr>
        <w:spacing w:line="276" w:lineRule="auto"/>
        <w:jc w:val="both"/>
      </w:pPr>
      <w:r w:rsidRPr="151D35BB">
        <w:t xml:space="preserve">Het doel van </w:t>
      </w:r>
      <w:r>
        <w:t>Wet Normering Topinkomsten</w:t>
      </w:r>
      <w:r w:rsidRPr="151D35BB">
        <w:t xml:space="preserve"> (WNT) is het tegengaan van bovenmatige beloningen en ontslagvergoedingen bij instellingen in de (semi) publieke sector. </w:t>
      </w:r>
      <w:r w:rsidR="6910724F" w:rsidRPr="151D35BB">
        <w:t>Voor het</w:t>
      </w:r>
      <w:r w:rsidR="763C7C1F" w:rsidRPr="151D35BB">
        <w:t xml:space="preserve"> kunnen aangaan van een opdracht ten aanzien van</w:t>
      </w:r>
      <w:r w:rsidR="6910724F" w:rsidRPr="151D35BB">
        <w:t xml:space="preserve"> fondsbeheer van EFO I en EFO II is </w:t>
      </w:r>
      <w:r w:rsidR="00235AD0">
        <w:t xml:space="preserve">als </w:t>
      </w:r>
      <w:r w:rsidR="6910724F" w:rsidRPr="151D35BB">
        <w:t>vereist</w:t>
      </w:r>
      <w:r w:rsidR="00235AD0">
        <w:t>e</w:t>
      </w:r>
      <w:r w:rsidR="6910724F" w:rsidRPr="151D35BB">
        <w:t xml:space="preserve"> </w:t>
      </w:r>
      <w:r w:rsidR="3104D073" w:rsidRPr="151D35BB">
        <w:t>gesteld d</w:t>
      </w:r>
      <w:r w:rsidR="6910724F" w:rsidRPr="151D35BB">
        <w:t>at de fondsbeheerder geen hogere bezoldiging overeenkom</w:t>
      </w:r>
      <w:r w:rsidR="3CE18827" w:rsidRPr="151D35BB">
        <w:t xml:space="preserve">t </w:t>
      </w:r>
      <w:r w:rsidR="47F67F34" w:rsidRPr="151D35BB">
        <w:t>dan bij of krachtens deze wet is toegestaan. Dit geldt ten aanzien van</w:t>
      </w:r>
      <w:r w:rsidR="3CE18827" w:rsidRPr="151D35BB">
        <w:t xml:space="preserve"> topfunctionarissen</w:t>
      </w:r>
      <w:r w:rsidR="0667BDD5" w:rsidRPr="151D35BB">
        <w:t>, management en directie</w:t>
      </w:r>
      <w:r w:rsidR="3CE18827" w:rsidRPr="151D35BB">
        <w:t xml:space="preserve"> van de fondsbeheerder</w:t>
      </w:r>
      <w:r w:rsidR="00235AD0">
        <w:t>,</w:t>
      </w:r>
      <w:r w:rsidR="3CE18827" w:rsidRPr="151D35BB">
        <w:t xml:space="preserve"> </w:t>
      </w:r>
      <w:r w:rsidR="20FCCEC0" w:rsidRPr="151D35BB">
        <w:t>alsmed</w:t>
      </w:r>
      <w:r w:rsidR="3CE18827" w:rsidRPr="151D35BB">
        <w:t>e</w:t>
      </w:r>
      <w:r w:rsidR="20FCCEC0" w:rsidRPr="151D35BB">
        <w:t xml:space="preserve"> voor</w:t>
      </w:r>
      <w:r w:rsidR="3CE18827" w:rsidRPr="151D35BB">
        <w:t xml:space="preserve"> ander</w:t>
      </w:r>
      <w:r w:rsidR="3DEBE9C1" w:rsidRPr="151D35BB">
        <w:t>e</w:t>
      </w:r>
      <w:r w:rsidR="3CE18827" w:rsidRPr="151D35BB">
        <w:t xml:space="preserve"> bij het fondsbeheer betrokken </w:t>
      </w:r>
      <w:r w:rsidR="32EBCCF5" w:rsidRPr="151D35BB">
        <w:t>personen die werkzaam zijn bij de fondsbeheerder</w:t>
      </w:r>
      <w:r w:rsidR="52E6F6E7" w:rsidRPr="151D35BB">
        <w:t>.</w:t>
      </w:r>
    </w:p>
    <w:p w14:paraId="35A2DDDA" w14:textId="5EA4085E" w:rsidR="001873E8" w:rsidRPr="00666B3E" w:rsidRDefault="001873E8" w:rsidP="151D35BB">
      <w:pPr>
        <w:spacing w:line="276" w:lineRule="auto"/>
        <w:jc w:val="both"/>
      </w:pPr>
    </w:p>
    <w:p w14:paraId="75853E2E" w14:textId="61BA5166" w:rsidR="001873E8" w:rsidRPr="00666B3E" w:rsidRDefault="52E6F6E7" w:rsidP="00235AD0">
      <w:pPr>
        <w:spacing w:line="276" w:lineRule="auto"/>
      </w:pPr>
      <w:r>
        <w:t xml:space="preserve">In dat kader wordt </w:t>
      </w:r>
      <w:r w:rsidR="6BC0202C">
        <w:t xml:space="preserve">namens </w:t>
      </w:r>
      <w:r w:rsidR="009B56F2">
        <w:t xml:space="preserve">Gegadigde </w:t>
      </w:r>
      <w:r>
        <w:t>verklaard</w:t>
      </w:r>
      <w:r w:rsidR="40B0D87E">
        <w:t xml:space="preserve"> dat, indien en voor</w:t>
      </w:r>
      <w:r w:rsidR="00235AD0">
        <w:t xml:space="preserve"> </w:t>
      </w:r>
      <w:r w:rsidR="40B0D87E">
        <w:t>zover Opdracht tot het beheer van Energiefonds Overijssel wordt gegund</w:t>
      </w:r>
      <w:r w:rsidR="00272980">
        <w:t xml:space="preserve"> aan Gegadigde</w:t>
      </w:r>
      <w:r w:rsidR="40B0D87E">
        <w:t>:</w:t>
      </w:r>
      <w:r w:rsidR="001873E8">
        <w:br/>
      </w:r>
    </w:p>
    <w:p w14:paraId="587A7381" w14:textId="1DF35A37" w:rsidR="00CA6C9F" w:rsidRPr="00666B3E" w:rsidRDefault="677E47BB" w:rsidP="047B825B">
      <w:pPr>
        <w:pStyle w:val="Lijstalinea"/>
        <w:numPr>
          <w:ilvl w:val="0"/>
          <w:numId w:val="16"/>
        </w:numPr>
        <w:spacing w:line="276" w:lineRule="auto"/>
        <w:jc w:val="both"/>
      </w:pPr>
      <w:r>
        <w:t>het bestuur</w:t>
      </w:r>
      <w:r w:rsidR="7681786E">
        <w:t>, directie</w:t>
      </w:r>
      <w:r>
        <w:t xml:space="preserve"> en alle betrokken medewerkers </w:t>
      </w:r>
      <w:r w:rsidR="06C4B0AB">
        <w:t xml:space="preserve">vanaf aanvang en </w:t>
      </w:r>
      <w:r>
        <w:t>gedurende de</w:t>
      </w:r>
      <w:r w:rsidR="626BBD9B">
        <w:t xml:space="preserve"> gehele</w:t>
      </w:r>
      <w:r>
        <w:t xml:space="preserve"> looptijd van de </w:t>
      </w:r>
      <w:r w:rsidR="0A7B2943">
        <w:t>Opdracht</w:t>
      </w:r>
      <w:r>
        <w:t xml:space="preserve"> beloond worden binnen de bandbreedte van de WNT, en er geen hogere bezoldiging geldt dan krachtens de WNT</w:t>
      </w:r>
      <w:r w:rsidR="3361A135">
        <w:t xml:space="preserve"> is toegestaan;</w:t>
      </w:r>
    </w:p>
    <w:p w14:paraId="28B54719" w14:textId="36808087" w:rsidR="000E5C6D" w:rsidRPr="00666B3E" w:rsidRDefault="3C26599C" w:rsidP="00666B3E">
      <w:pPr>
        <w:pStyle w:val="Lijstalinea"/>
        <w:numPr>
          <w:ilvl w:val="0"/>
          <w:numId w:val="16"/>
        </w:numPr>
        <w:spacing w:line="276" w:lineRule="auto"/>
        <w:jc w:val="both"/>
      </w:pPr>
      <w:r>
        <w:t>als</w:t>
      </w:r>
      <w:r w:rsidR="000E5C6D" w:rsidRPr="00666B3E">
        <w:t xml:space="preserve"> het Provinciaal bezoldigingsbeleid </w:t>
      </w:r>
      <w:r w:rsidR="00032328">
        <w:t xml:space="preserve">voor deelnemingen </w:t>
      </w:r>
      <w:r w:rsidR="000E5C6D" w:rsidRPr="00666B3E">
        <w:t>van de provincie Overijssel op enig moment afwijkt van de WNT</w:t>
      </w:r>
      <w:r w:rsidR="00603D82" w:rsidRPr="00666B3E">
        <w:t xml:space="preserve">, </w:t>
      </w:r>
      <w:r w:rsidR="00321ADE">
        <w:t xml:space="preserve">dat Gegadigde dan </w:t>
      </w:r>
      <w:r w:rsidR="00603D82" w:rsidRPr="00666B3E">
        <w:t xml:space="preserve">het provinciaal bezoldigingsbeleid </w:t>
      </w:r>
      <w:r w:rsidR="7052CCA7">
        <w:t xml:space="preserve">voor deelnemingen </w:t>
      </w:r>
      <w:r w:rsidR="00603D82" w:rsidRPr="00666B3E">
        <w:t xml:space="preserve">van de provincie Overijssel </w:t>
      </w:r>
      <w:r w:rsidR="00321ADE">
        <w:t>accepteert</w:t>
      </w:r>
      <w:r w:rsidR="00A82E7F" w:rsidRPr="00666B3E">
        <w:t xml:space="preserve"> </w:t>
      </w:r>
      <w:r w:rsidR="005A6FF0">
        <w:t xml:space="preserve">als </w:t>
      </w:r>
      <w:r w:rsidR="000B2251">
        <w:t>norm</w:t>
      </w:r>
      <w:r w:rsidR="00C52F76">
        <w:t>,</w:t>
      </w:r>
      <w:r w:rsidR="3C467B43">
        <w:t xml:space="preserve"> voor zover de Provincie O</w:t>
      </w:r>
      <w:r w:rsidR="00DD7C88">
        <w:t>v</w:t>
      </w:r>
      <w:r w:rsidR="3C467B43">
        <w:t>erijssel dan wel EFO I of EFO II daarom verzoekt</w:t>
      </w:r>
      <w:r w:rsidR="00F81C0A">
        <w:t>;</w:t>
      </w:r>
      <w:r w:rsidR="00A82E7F" w:rsidRPr="00666B3E">
        <w:t xml:space="preserve"> </w:t>
      </w:r>
      <w:r w:rsidR="6599667A">
        <w:t>mits dit niet leidt tot een verplichte vermindering van de overeengekomen bezoldiging</w:t>
      </w:r>
      <w:r w:rsidR="00F53DE1">
        <w:t>;</w:t>
      </w:r>
    </w:p>
    <w:p w14:paraId="1A4D0598" w14:textId="7FBF16D9" w:rsidR="00DC5F78" w:rsidRPr="00666B3E" w:rsidRDefault="00DC5F78" w:rsidP="00666B3E">
      <w:pPr>
        <w:pStyle w:val="Lijstalinea"/>
        <w:numPr>
          <w:ilvl w:val="0"/>
          <w:numId w:val="16"/>
        </w:numPr>
        <w:spacing w:line="276" w:lineRule="auto"/>
        <w:jc w:val="both"/>
      </w:pPr>
      <w:r w:rsidRPr="00666B3E">
        <w:t xml:space="preserve">over </w:t>
      </w:r>
      <w:r>
        <w:t>de</w:t>
      </w:r>
      <w:r w:rsidRPr="00666B3E">
        <w:t xml:space="preserve"> bezoldiging</w:t>
      </w:r>
      <w:r w:rsidR="00666B3E" w:rsidRPr="00666B3E">
        <w:t xml:space="preserve"> ten minste eenmaal per jaar op transparante wijze </w:t>
      </w:r>
      <w:r w:rsidR="11A2DD18">
        <w:t>gerapporteerd wordt</w:t>
      </w:r>
      <w:r w:rsidR="00666B3E" w:rsidRPr="00666B3E">
        <w:t xml:space="preserve"> en verantwoording </w:t>
      </w:r>
      <w:r w:rsidR="0234AEE9">
        <w:t>gegeven wordt</w:t>
      </w:r>
      <w:r w:rsidR="00666B3E" w:rsidRPr="00666B3E">
        <w:t xml:space="preserve"> aan de Provincie Overijssel.</w:t>
      </w:r>
    </w:p>
    <w:p w14:paraId="27B27207" w14:textId="4862129C" w:rsidR="0D862F82" w:rsidRDefault="0D862F82" w:rsidP="1A6DC297">
      <w:pPr>
        <w:spacing w:line="276" w:lineRule="auto"/>
        <w:jc w:val="both"/>
      </w:pPr>
      <w:r>
        <w:br/>
        <w:t>Waar in deze verklaring WNT is opgenomen geldt de WNT zoals luidt op het moment van ondertekening en wordt onder WNT verder begrepen eventuele opvolgde of vervangende wet- en regelgeving.</w:t>
      </w:r>
    </w:p>
    <w:p w14:paraId="4D5B60F2" w14:textId="77777777" w:rsidR="00225F54" w:rsidRDefault="00225F54" w:rsidP="00E61F97">
      <w:pPr>
        <w:spacing w:line="276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B56F2" w14:paraId="1420A7C7" w14:textId="77777777" w:rsidTr="00691BB3">
        <w:tc>
          <w:tcPr>
            <w:tcW w:w="9628" w:type="dxa"/>
            <w:gridSpan w:val="2"/>
            <w:shd w:val="clear" w:color="auto" w:fill="0076A8"/>
          </w:tcPr>
          <w:p w14:paraId="44C9FDF6" w14:textId="77777777" w:rsidR="009B56F2" w:rsidRPr="00B02404" w:rsidRDefault="009B56F2" w:rsidP="00691BB3">
            <w:pPr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Namens de Gegadigde</w:t>
            </w:r>
          </w:p>
        </w:tc>
      </w:tr>
      <w:tr w:rsidR="009B56F2" w14:paraId="0CC4691E" w14:textId="77777777" w:rsidTr="00691BB3">
        <w:tc>
          <w:tcPr>
            <w:tcW w:w="2547" w:type="dxa"/>
            <w:shd w:val="clear" w:color="auto" w:fill="C9E8FB"/>
          </w:tcPr>
          <w:p w14:paraId="43D135DD" w14:textId="77777777" w:rsidR="009B56F2" w:rsidRDefault="009B56F2" w:rsidP="00691BB3">
            <w:pPr>
              <w:jc w:val="both"/>
            </w:pPr>
            <w:r>
              <w:t>Bedrijfsnaam</w:t>
            </w:r>
          </w:p>
        </w:tc>
        <w:tc>
          <w:tcPr>
            <w:tcW w:w="7081" w:type="dxa"/>
          </w:tcPr>
          <w:p w14:paraId="4C0C3E72" w14:textId="77777777" w:rsidR="009B56F2" w:rsidRDefault="009B56F2" w:rsidP="00691BB3">
            <w:pPr>
              <w:jc w:val="both"/>
            </w:pPr>
          </w:p>
        </w:tc>
      </w:tr>
      <w:tr w:rsidR="009B56F2" w14:paraId="2BE68D06" w14:textId="77777777" w:rsidTr="00691BB3">
        <w:tc>
          <w:tcPr>
            <w:tcW w:w="2547" w:type="dxa"/>
            <w:shd w:val="clear" w:color="auto" w:fill="C9E8FB"/>
          </w:tcPr>
          <w:p w14:paraId="6601653C" w14:textId="77777777" w:rsidR="009B56F2" w:rsidRDefault="009B56F2" w:rsidP="00691BB3">
            <w:pPr>
              <w:jc w:val="both"/>
            </w:pPr>
            <w:r>
              <w:t>Naam tekenbevoegde</w:t>
            </w:r>
          </w:p>
        </w:tc>
        <w:tc>
          <w:tcPr>
            <w:tcW w:w="7081" w:type="dxa"/>
          </w:tcPr>
          <w:p w14:paraId="5E95979F" w14:textId="77777777" w:rsidR="009B56F2" w:rsidRDefault="009B56F2" w:rsidP="00691BB3">
            <w:pPr>
              <w:jc w:val="both"/>
            </w:pPr>
          </w:p>
        </w:tc>
      </w:tr>
      <w:tr w:rsidR="009B56F2" w14:paraId="5DEAB292" w14:textId="77777777" w:rsidTr="00691BB3">
        <w:tc>
          <w:tcPr>
            <w:tcW w:w="2547" w:type="dxa"/>
            <w:shd w:val="clear" w:color="auto" w:fill="C9E8FB"/>
          </w:tcPr>
          <w:p w14:paraId="46BCE5FD" w14:textId="77777777" w:rsidR="009B56F2" w:rsidRDefault="009B56F2" w:rsidP="00691BB3">
            <w:pPr>
              <w:jc w:val="both"/>
            </w:pPr>
            <w:r>
              <w:t>Functie</w:t>
            </w:r>
          </w:p>
        </w:tc>
        <w:tc>
          <w:tcPr>
            <w:tcW w:w="7081" w:type="dxa"/>
          </w:tcPr>
          <w:p w14:paraId="57CFE756" w14:textId="77777777" w:rsidR="009B56F2" w:rsidRDefault="009B56F2" w:rsidP="00691BB3">
            <w:pPr>
              <w:jc w:val="both"/>
            </w:pPr>
          </w:p>
        </w:tc>
      </w:tr>
      <w:tr w:rsidR="009B56F2" w14:paraId="521DC866" w14:textId="77777777" w:rsidTr="00691BB3">
        <w:tc>
          <w:tcPr>
            <w:tcW w:w="2547" w:type="dxa"/>
            <w:shd w:val="clear" w:color="auto" w:fill="C9E8FB"/>
          </w:tcPr>
          <w:p w14:paraId="0FD16D33" w14:textId="77777777" w:rsidR="009B56F2" w:rsidRDefault="009B56F2" w:rsidP="00691BB3">
            <w:pPr>
              <w:jc w:val="both"/>
            </w:pPr>
            <w:r>
              <w:t>Datum</w:t>
            </w:r>
          </w:p>
        </w:tc>
        <w:tc>
          <w:tcPr>
            <w:tcW w:w="7081" w:type="dxa"/>
          </w:tcPr>
          <w:p w14:paraId="7056EF0D" w14:textId="77777777" w:rsidR="009B56F2" w:rsidRDefault="009B56F2" w:rsidP="00691BB3">
            <w:pPr>
              <w:jc w:val="both"/>
            </w:pPr>
          </w:p>
        </w:tc>
      </w:tr>
      <w:tr w:rsidR="009B56F2" w14:paraId="6C21035C" w14:textId="77777777" w:rsidTr="00691BB3">
        <w:tc>
          <w:tcPr>
            <w:tcW w:w="2547" w:type="dxa"/>
            <w:shd w:val="clear" w:color="auto" w:fill="C9E8FB"/>
          </w:tcPr>
          <w:p w14:paraId="5B9DC280" w14:textId="77777777" w:rsidR="009B56F2" w:rsidRDefault="009B56F2" w:rsidP="00691BB3">
            <w:pPr>
              <w:jc w:val="both"/>
            </w:pPr>
            <w:r>
              <w:t>Handtekening</w:t>
            </w:r>
          </w:p>
          <w:p w14:paraId="4E3B9359" w14:textId="77777777" w:rsidR="009B56F2" w:rsidRDefault="009B56F2" w:rsidP="00691BB3">
            <w:pPr>
              <w:jc w:val="both"/>
            </w:pPr>
          </w:p>
        </w:tc>
        <w:tc>
          <w:tcPr>
            <w:tcW w:w="7081" w:type="dxa"/>
          </w:tcPr>
          <w:p w14:paraId="5E9097EB" w14:textId="77777777" w:rsidR="009B56F2" w:rsidRDefault="009B56F2" w:rsidP="00691BB3">
            <w:pPr>
              <w:jc w:val="both"/>
            </w:pPr>
          </w:p>
        </w:tc>
      </w:tr>
    </w:tbl>
    <w:p w14:paraId="1A71C170" w14:textId="77777777" w:rsidR="009B56F2" w:rsidRDefault="009B56F2" w:rsidP="00E61F97">
      <w:pPr>
        <w:spacing w:line="276" w:lineRule="auto"/>
        <w:jc w:val="both"/>
      </w:pPr>
    </w:p>
    <w:sectPr w:rsidR="009B56F2" w:rsidSect="00816AF9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871" w:right="1134" w:bottom="1418" w:left="1134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24B3" w14:textId="77777777" w:rsidR="00720ADE" w:rsidRDefault="00720ADE">
      <w:r>
        <w:separator/>
      </w:r>
    </w:p>
  </w:endnote>
  <w:endnote w:type="continuationSeparator" w:id="0">
    <w:p w14:paraId="73B505F7" w14:textId="77777777" w:rsidR="00720ADE" w:rsidRDefault="0072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5B12C856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C6D8B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5C3C16A6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DBEE4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6026" w14:textId="77777777" w:rsidR="00720ADE" w:rsidRDefault="00720ADE">
      <w:r>
        <w:separator/>
      </w:r>
    </w:p>
  </w:footnote>
  <w:footnote w:type="continuationSeparator" w:id="0">
    <w:p w14:paraId="6BA9106E" w14:textId="77777777" w:rsidR="00720ADE" w:rsidRDefault="0072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E6BC72D" w14:textId="77777777" w:rsidTr="0023628B">
      <w:trPr>
        <w:cantSplit/>
        <w:trHeight w:val="397"/>
      </w:trPr>
      <w:tc>
        <w:tcPr>
          <w:tcW w:w="1418" w:type="dxa"/>
        </w:tcPr>
        <w:p w14:paraId="5C44B3E7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52B6807B" w14:textId="77777777" w:rsidR="00713A38" w:rsidRDefault="00713A38" w:rsidP="0023628B">
          <w:pPr>
            <w:pStyle w:val="Koptekst"/>
          </w:pPr>
        </w:p>
      </w:tc>
    </w:tr>
    <w:tr w:rsidR="00713A38" w14:paraId="16053292" w14:textId="77777777" w:rsidTr="0023628B">
      <w:trPr>
        <w:cantSplit/>
        <w:trHeight w:hRule="exact" w:val="737"/>
      </w:trPr>
      <w:tc>
        <w:tcPr>
          <w:tcW w:w="1418" w:type="dxa"/>
        </w:tcPr>
        <w:p w14:paraId="47C4D0AE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64867A0D" w14:textId="77777777" w:rsidR="00713A38" w:rsidRDefault="00713A38" w:rsidP="0023628B">
          <w:pPr>
            <w:pStyle w:val="Koptekst"/>
          </w:pPr>
        </w:p>
      </w:tc>
    </w:tr>
  </w:tbl>
  <w:p w14:paraId="6071C974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75E5" w14:textId="77777777" w:rsidR="00D76EFD" w:rsidRDefault="00D76EFD" w:rsidP="00D76EF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22FD1F" wp14:editId="605569D3">
          <wp:simplePos x="0" y="0"/>
          <wp:positionH relativeFrom="margin">
            <wp:align>left</wp:align>
          </wp:positionH>
          <wp:positionV relativeFrom="paragraph">
            <wp:posOffset>189865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549818916" name="Afbeelding 549818916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0A5E3" w14:textId="77777777" w:rsidR="00D76EFD" w:rsidRDefault="00D76EFD" w:rsidP="00D76EFD">
    <w:pPr>
      <w:pStyle w:val="Koptekst"/>
    </w:pPr>
  </w:p>
  <w:p w14:paraId="2238CB2F" w14:textId="77777777" w:rsidR="00D76EFD" w:rsidRDefault="00D76EFD" w:rsidP="00D76EFD">
    <w:pPr>
      <w:pStyle w:val="Koptekst"/>
    </w:pPr>
  </w:p>
  <w:p w14:paraId="77D79C1E" w14:textId="06B84069" w:rsidR="00D76EFD" w:rsidRDefault="00D76EFD" w:rsidP="00D76EFD">
    <w:pPr>
      <w:pStyle w:val="Koptekst"/>
    </w:pPr>
    <w:r>
      <w:rPr>
        <w:color w:val="BFBFBF" w:themeColor="background1" w:themeShade="BF"/>
        <w:sz w:val="16"/>
        <w:szCs w:val="16"/>
      </w:rPr>
      <w:tab/>
    </w:r>
    <w:r>
      <w:rPr>
        <w:color w:val="BFBFBF" w:themeColor="background1" w:themeShade="BF"/>
        <w:sz w:val="16"/>
        <w:szCs w:val="16"/>
      </w:rPr>
      <w:tab/>
    </w: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V2.0</w:t>
    </w:r>
    <w:r w:rsidRPr="00023191">
      <w:rPr>
        <w:color w:val="BFBFBF" w:themeColor="background1" w:themeShade="BF"/>
        <w:sz w:val="16"/>
        <w:szCs w:val="16"/>
      </w:rPr>
      <w:t xml:space="preserve"> </w:t>
    </w:r>
    <w:r>
      <w:rPr>
        <w:color w:val="BFBFBF" w:themeColor="background1" w:themeShade="BF"/>
        <w:sz w:val="16"/>
        <w:szCs w:val="16"/>
      </w:rPr>
      <w:t>2210</w:t>
    </w:r>
    <w:r w:rsidRPr="00023191">
      <w:rPr>
        <w:color w:val="BFBFBF" w:themeColor="background1" w:themeShade="BF"/>
        <w:sz w:val="16"/>
        <w:szCs w:val="16"/>
      </w:rPr>
      <w:t>2024</w:t>
    </w:r>
  </w:p>
  <w:p w14:paraId="256EFA8E" w14:textId="77777777" w:rsidR="00713A38" w:rsidRDefault="00713A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51ECA01E" w14:textId="77777777" w:rsidTr="002D1748">
      <w:trPr>
        <w:trHeight w:hRule="exact" w:val="340"/>
      </w:trPr>
      <w:tc>
        <w:tcPr>
          <w:tcW w:w="1144" w:type="dxa"/>
        </w:tcPr>
        <w:p w14:paraId="2713C26E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3C16CE14" w14:textId="77777777" w:rsidR="00713A38" w:rsidRDefault="00713A38" w:rsidP="002D1748">
          <w:pPr>
            <w:pStyle w:val="Kenmerk"/>
          </w:pPr>
        </w:p>
      </w:tc>
    </w:tr>
  </w:tbl>
  <w:p w14:paraId="7DC78A58" w14:textId="77777777" w:rsidR="00713A38" w:rsidRDefault="00713A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6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7253D"/>
    <w:multiLevelType w:val="hybridMultilevel"/>
    <w:tmpl w:val="23B2E86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3"/>
  </w:num>
  <w:num w:numId="5" w16cid:durableId="242645616">
    <w:abstractNumId w:val="5"/>
  </w:num>
  <w:num w:numId="6" w16cid:durableId="1609652800">
    <w:abstractNumId w:val="5"/>
  </w:num>
  <w:num w:numId="7" w16cid:durableId="252252399">
    <w:abstractNumId w:val="5"/>
  </w:num>
  <w:num w:numId="8" w16cid:durableId="373896703">
    <w:abstractNumId w:val="5"/>
  </w:num>
  <w:num w:numId="9" w16cid:durableId="1121269540">
    <w:abstractNumId w:val="4"/>
  </w:num>
  <w:num w:numId="10" w16cid:durableId="1402824695">
    <w:abstractNumId w:val="4"/>
  </w:num>
  <w:num w:numId="11" w16cid:durableId="1010646487">
    <w:abstractNumId w:val="5"/>
  </w:num>
  <w:num w:numId="12" w16cid:durableId="2073774762">
    <w:abstractNumId w:val="5"/>
  </w:num>
  <w:num w:numId="13" w16cid:durableId="1982154370">
    <w:abstractNumId w:val="5"/>
  </w:num>
  <w:num w:numId="14" w16cid:durableId="858352435">
    <w:abstractNumId w:val="6"/>
  </w:num>
  <w:num w:numId="15" w16cid:durableId="2028094012">
    <w:abstractNumId w:val="7"/>
  </w:num>
  <w:num w:numId="16" w16cid:durableId="210345257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6F"/>
    <w:rsid w:val="000138D2"/>
    <w:rsid w:val="00026BF3"/>
    <w:rsid w:val="00032328"/>
    <w:rsid w:val="00040026"/>
    <w:rsid w:val="00045278"/>
    <w:rsid w:val="00062E5C"/>
    <w:rsid w:val="000652D2"/>
    <w:rsid w:val="000700FE"/>
    <w:rsid w:val="00081E8B"/>
    <w:rsid w:val="00087F8F"/>
    <w:rsid w:val="000935D5"/>
    <w:rsid w:val="000B0647"/>
    <w:rsid w:val="000B2251"/>
    <w:rsid w:val="000C476C"/>
    <w:rsid w:val="000C4CE5"/>
    <w:rsid w:val="000D108F"/>
    <w:rsid w:val="000D2944"/>
    <w:rsid w:val="000D7F29"/>
    <w:rsid w:val="000E3F54"/>
    <w:rsid w:val="000E5C6D"/>
    <w:rsid w:val="000F2D4E"/>
    <w:rsid w:val="000F5E05"/>
    <w:rsid w:val="000F5F8B"/>
    <w:rsid w:val="000F728F"/>
    <w:rsid w:val="00101DFF"/>
    <w:rsid w:val="00110466"/>
    <w:rsid w:val="0012446E"/>
    <w:rsid w:val="00130C9A"/>
    <w:rsid w:val="00146ED6"/>
    <w:rsid w:val="00153860"/>
    <w:rsid w:val="00155D2D"/>
    <w:rsid w:val="00161A9D"/>
    <w:rsid w:val="001737AD"/>
    <w:rsid w:val="001873E8"/>
    <w:rsid w:val="00196CA2"/>
    <w:rsid w:val="001A1C14"/>
    <w:rsid w:val="001A5D89"/>
    <w:rsid w:val="001B1F7E"/>
    <w:rsid w:val="001B52E3"/>
    <w:rsid w:val="001B65DE"/>
    <w:rsid w:val="001C03BE"/>
    <w:rsid w:val="001C5E61"/>
    <w:rsid w:val="001D450F"/>
    <w:rsid w:val="001E2B72"/>
    <w:rsid w:val="001E2D3E"/>
    <w:rsid w:val="001E69FF"/>
    <w:rsid w:val="001E6A40"/>
    <w:rsid w:val="001F13CA"/>
    <w:rsid w:val="00222D71"/>
    <w:rsid w:val="00225C27"/>
    <w:rsid w:val="00225F54"/>
    <w:rsid w:val="002304A9"/>
    <w:rsid w:val="00235AD0"/>
    <w:rsid w:val="0023628B"/>
    <w:rsid w:val="00243131"/>
    <w:rsid w:val="00245C63"/>
    <w:rsid w:val="0025479C"/>
    <w:rsid w:val="00263D09"/>
    <w:rsid w:val="00263DEF"/>
    <w:rsid w:val="002644B1"/>
    <w:rsid w:val="002649E5"/>
    <w:rsid w:val="00267AE0"/>
    <w:rsid w:val="00270385"/>
    <w:rsid w:val="00272980"/>
    <w:rsid w:val="00274666"/>
    <w:rsid w:val="00280877"/>
    <w:rsid w:val="0028603A"/>
    <w:rsid w:val="002936E3"/>
    <w:rsid w:val="00294087"/>
    <w:rsid w:val="002960F9"/>
    <w:rsid w:val="002A16DF"/>
    <w:rsid w:val="002A3A09"/>
    <w:rsid w:val="002D1748"/>
    <w:rsid w:val="002E0806"/>
    <w:rsid w:val="002E1D90"/>
    <w:rsid w:val="002E48FD"/>
    <w:rsid w:val="002F4685"/>
    <w:rsid w:val="003018AB"/>
    <w:rsid w:val="00302206"/>
    <w:rsid w:val="003058A4"/>
    <w:rsid w:val="00317079"/>
    <w:rsid w:val="00320FA6"/>
    <w:rsid w:val="00321ADE"/>
    <w:rsid w:val="00324DC8"/>
    <w:rsid w:val="0032697C"/>
    <w:rsid w:val="003369A3"/>
    <w:rsid w:val="00350292"/>
    <w:rsid w:val="003518C1"/>
    <w:rsid w:val="00352E6E"/>
    <w:rsid w:val="00370A69"/>
    <w:rsid w:val="00373C81"/>
    <w:rsid w:val="0038157E"/>
    <w:rsid w:val="003A05A9"/>
    <w:rsid w:val="003A10B5"/>
    <w:rsid w:val="003A4A36"/>
    <w:rsid w:val="003E0A90"/>
    <w:rsid w:val="003E2BD7"/>
    <w:rsid w:val="00403804"/>
    <w:rsid w:val="00413744"/>
    <w:rsid w:val="0042259D"/>
    <w:rsid w:val="004317A3"/>
    <w:rsid w:val="00431845"/>
    <w:rsid w:val="004357C1"/>
    <w:rsid w:val="00444721"/>
    <w:rsid w:val="00452987"/>
    <w:rsid w:val="00464D2A"/>
    <w:rsid w:val="00471103"/>
    <w:rsid w:val="0047456A"/>
    <w:rsid w:val="00474EB7"/>
    <w:rsid w:val="004755FF"/>
    <w:rsid w:val="00485AE1"/>
    <w:rsid w:val="0049169D"/>
    <w:rsid w:val="004A2836"/>
    <w:rsid w:val="004C00FA"/>
    <w:rsid w:val="004E2F3F"/>
    <w:rsid w:val="004F2305"/>
    <w:rsid w:val="005332B7"/>
    <w:rsid w:val="00543508"/>
    <w:rsid w:val="00547595"/>
    <w:rsid w:val="005576FD"/>
    <w:rsid w:val="00573DEF"/>
    <w:rsid w:val="005769AD"/>
    <w:rsid w:val="005878C4"/>
    <w:rsid w:val="00594523"/>
    <w:rsid w:val="00595803"/>
    <w:rsid w:val="00597891"/>
    <w:rsid w:val="005A6FF0"/>
    <w:rsid w:val="005B06E8"/>
    <w:rsid w:val="005B1943"/>
    <w:rsid w:val="005B6D4C"/>
    <w:rsid w:val="005C1431"/>
    <w:rsid w:val="005C2424"/>
    <w:rsid w:val="005C6B8E"/>
    <w:rsid w:val="005D04E3"/>
    <w:rsid w:val="005D4605"/>
    <w:rsid w:val="005F623D"/>
    <w:rsid w:val="006019E7"/>
    <w:rsid w:val="006029F6"/>
    <w:rsid w:val="00603D82"/>
    <w:rsid w:val="006114DD"/>
    <w:rsid w:val="00612C0A"/>
    <w:rsid w:val="00612F23"/>
    <w:rsid w:val="006139E7"/>
    <w:rsid w:val="00620EB5"/>
    <w:rsid w:val="00625A55"/>
    <w:rsid w:val="006267B3"/>
    <w:rsid w:val="006270D4"/>
    <w:rsid w:val="006445DE"/>
    <w:rsid w:val="00644793"/>
    <w:rsid w:val="00654815"/>
    <w:rsid w:val="00657D34"/>
    <w:rsid w:val="00663D80"/>
    <w:rsid w:val="00665F82"/>
    <w:rsid w:val="00666B3E"/>
    <w:rsid w:val="00676F05"/>
    <w:rsid w:val="006A7854"/>
    <w:rsid w:val="006D679C"/>
    <w:rsid w:val="006D7F5E"/>
    <w:rsid w:val="006F29BF"/>
    <w:rsid w:val="00704C08"/>
    <w:rsid w:val="00711B84"/>
    <w:rsid w:val="00713A38"/>
    <w:rsid w:val="00720059"/>
    <w:rsid w:val="00720ADE"/>
    <w:rsid w:val="00731C98"/>
    <w:rsid w:val="00752E48"/>
    <w:rsid w:val="00781755"/>
    <w:rsid w:val="007825BE"/>
    <w:rsid w:val="007839C9"/>
    <w:rsid w:val="007843FA"/>
    <w:rsid w:val="007866F0"/>
    <w:rsid w:val="007B4871"/>
    <w:rsid w:val="007B7779"/>
    <w:rsid w:val="007D21F3"/>
    <w:rsid w:val="007D4666"/>
    <w:rsid w:val="007E5C55"/>
    <w:rsid w:val="00804D05"/>
    <w:rsid w:val="00815F61"/>
    <w:rsid w:val="00816AF9"/>
    <w:rsid w:val="008320BC"/>
    <w:rsid w:val="0084090D"/>
    <w:rsid w:val="0084433E"/>
    <w:rsid w:val="00844BEB"/>
    <w:rsid w:val="00851215"/>
    <w:rsid w:val="00854A6F"/>
    <w:rsid w:val="0085611E"/>
    <w:rsid w:val="008702E6"/>
    <w:rsid w:val="008760CE"/>
    <w:rsid w:val="0088501C"/>
    <w:rsid w:val="008936BD"/>
    <w:rsid w:val="008A09B5"/>
    <w:rsid w:val="008A0A7D"/>
    <w:rsid w:val="008A19F5"/>
    <w:rsid w:val="008D33C4"/>
    <w:rsid w:val="008D4C91"/>
    <w:rsid w:val="008E7933"/>
    <w:rsid w:val="008F63EB"/>
    <w:rsid w:val="00905574"/>
    <w:rsid w:val="00907863"/>
    <w:rsid w:val="00911E57"/>
    <w:rsid w:val="00923CEE"/>
    <w:rsid w:val="009246DA"/>
    <w:rsid w:val="00926422"/>
    <w:rsid w:val="00930C49"/>
    <w:rsid w:val="0093170E"/>
    <w:rsid w:val="009325FB"/>
    <w:rsid w:val="00940E0C"/>
    <w:rsid w:val="00943FF0"/>
    <w:rsid w:val="00950B9B"/>
    <w:rsid w:val="009553C3"/>
    <w:rsid w:val="00962A65"/>
    <w:rsid w:val="00970A1C"/>
    <w:rsid w:val="00971779"/>
    <w:rsid w:val="009720A5"/>
    <w:rsid w:val="009742A8"/>
    <w:rsid w:val="00982DBD"/>
    <w:rsid w:val="009856BF"/>
    <w:rsid w:val="00992E47"/>
    <w:rsid w:val="00993528"/>
    <w:rsid w:val="009A0D2B"/>
    <w:rsid w:val="009B56F2"/>
    <w:rsid w:val="009B5BA2"/>
    <w:rsid w:val="009C5116"/>
    <w:rsid w:val="009C72F0"/>
    <w:rsid w:val="009D102C"/>
    <w:rsid w:val="009D233F"/>
    <w:rsid w:val="009F1BCA"/>
    <w:rsid w:val="00A06E10"/>
    <w:rsid w:val="00A15FFA"/>
    <w:rsid w:val="00A1688D"/>
    <w:rsid w:val="00A20FF7"/>
    <w:rsid w:val="00A254C8"/>
    <w:rsid w:val="00A323A8"/>
    <w:rsid w:val="00A33BD8"/>
    <w:rsid w:val="00A34A14"/>
    <w:rsid w:val="00A40D5F"/>
    <w:rsid w:val="00A501D8"/>
    <w:rsid w:val="00A53B15"/>
    <w:rsid w:val="00A55EEA"/>
    <w:rsid w:val="00A56C97"/>
    <w:rsid w:val="00A77031"/>
    <w:rsid w:val="00A802DD"/>
    <w:rsid w:val="00A80887"/>
    <w:rsid w:val="00A82E7F"/>
    <w:rsid w:val="00A8313E"/>
    <w:rsid w:val="00A96A06"/>
    <w:rsid w:val="00AA38FE"/>
    <w:rsid w:val="00AA7D5D"/>
    <w:rsid w:val="00AB1A61"/>
    <w:rsid w:val="00AB714E"/>
    <w:rsid w:val="00AF1471"/>
    <w:rsid w:val="00AF48F9"/>
    <w:rsid w:val="00B13A1B"/>
    <w:rsid w:val="00B42CEF"/>
    <w:rsid w:val="00B4408E"/>
    <w:rsid w:val="00B450ED"/>
    <w:rsid w:val="00B47772"/>
    <w:rsid w:val="00B550B9"/>
    <w:rsid w:val="00B6114C"/>
    <w:rsid w:val="00B6424C"/>
    <w:rsid w:val="00B731E4"/>
    <w:rsid w:val="00B77818"/>
    <w:rsid w:val="00B80EC3"/>
    <w:rsid w:val="00B8655F"/>
    <w:rsid w:val="00B9730D"/>
    <w:rsid w:val="00BA310C"/>
    <w:rsid w:val="00BA51C5"/>
    <w:rsid w:val="00BA6D84"/>
    <w:rsid w:val="00BB1CB3"/>
    <w:rsid w:val="00BC2211"/>
    <w:rsid w:val="00BF0858"/>
    <w:rsid w:val="00BF4569"/>
    <w:rsid w:val="00BF63CE"/>
    <w:rsid w:val="00C01C73"/>
    <w:rsid w:val="00C10DA1"/>
    <w:rsid w:val="00C14108"/>
    <w:rsid w:val="00C16D79"/>
    <w:rsid w:val="00C24684"/>
    <w:rsid w:val="00C32970"/>
    <w:rsid w:val="00C42533"/>
    <w:rsid w:val="00C52F76"/>
    <w:rsid w:val="00C612F9"/>
    <w:rsid w:val="00C81905"/>
    <w:rsid w:val="00C832FC"/>
    <w:rsid w:val="00C909CC"/>
    <w:rsid w:val="00CA14F4"/>
    <w:rsid w:val="00CA6C9F"/>
    <w:rsid w:val="00CB6C20"/>
    <w:rsid w:val="00CC406D"/>
    <w:rsid w:val="00CD779C"/>
    <w:rsid w:val="00CF7AF9"/>
    <w:rsid w:val="00D0324A"/>
    <w:rsid w:val="00D05FC7"/>
    <w:rsid w:val="00D17E42"/>
    <w:rsid w:val="00D40560"/>
    <w:rsid w:val="00D41B0D"/>
    <w:rsid w:val="00D4268A"/>
    <w:rsid w:val="00D54DEA"/>
    <w:rsid w:val="00D55051"/>
    <w:rsid w:val="00D57B19"/>
    <w:rsid w:val="00D658CF"/>
    <w:rsid w:val="00D74812"/>
    <w:rsid w:val="00D76EFD"/>
    <w:rsid w:val="00D81EDC"/>
    <w:rsid w:val="00D8453C"/>
    <w:rsid w:val="00D93DF6"/>
    <w:rsid w:val="00D9740B"/>
    <w:rsid w:val="00DA7EF0"/>
    <w:rsid w:val="00DC210E"/>
    <w:rsid w:val="00DC3AD8"/>
    <w:rsid w:val="00DC5F78"/>
    <w:rsid w:val="00DC7A91"/>
    <w:rsid w:val="00DD0305"/>
    <w:rsid w:val="00DD1C06"/>
    <w:rsid w:val="00DD7C88"/>
    <w:rsid w:val="00DE44F0"/>
    <w:rsid w:val="00E154F7"/>
    <w:rsid w:val="00E26E03"/>
    <w:rsid w:val="00E37248"/>
    <w:rsid w:val="00E56F7E"/>
    <w:rsid w:val="00E575DC"/>
    <w:rsid w:val="00E61F97"/>
    <w:rsid w:val="00E70C32"/>
    <w:rsid w:val="00E83488"/>
    <w:rsid w:val="00E9456E"/>
    <w:rsid w:val="00E9506B"/>
    <w:rsid w:val="00E964AC"/>
    <w:rsid w:val="00EC3AD8"/>
    <w:rsid w:val="00ED3122"/>
    <w:rsid w:val="00ED3DEB"/>
    <w:rsid w:val="00ED6943"/>
    <w:rsid w:val="00EE0775"/>
    <w:rsid w:val="00EE6B44"/>
    <w:rsid w:val="00EF18DF"/>
    <w:rsid w:val="00F10F4C"/>
    <w:rsid w:val="00F2134F"/>
    <w:rsid w:val="00F23CC1"/>
    <w:rsid w:val="00F349BD"/>
    <w:rsid w:val="00F4115D"/>
    <w:rsid w:val="00F428B4"/>
    <w:rsid w:val="00F46E1D"/>
    <w:rsid w:val="00F53DE1"/>
    <w:rsid w:val="00F70DCF"/>
    <w:rsid w:val="00F81C0A"/>
    <w:rsid w:val="00F860AD"/>
    <w:rsid w:val="00F92976"/>
    <w:rsid w:val="00F97258"/>
    <w:rsid w:val="00FA1D5D"/>
    <w:rsid w:val="00FA5214"/>
    <w:rsid w:val="00FB54C7"/>
    <w:rsid w:val="00FC7A75"/>
    <w:rsid w:val="00FD7654"/>
    <w:rsid w:val="00FF499E"/>
    <w:rsid w:val="01AFDDDC"/>
    <w:rsid w:val="0234AEE9"/>
    <w:rsid w:val="031D7566"/>
    <w:rsid w:val="038D05F1"/>
    <w:rsid w:val="047B825B"/>
    <w:rsid w:val="05387191"/>
    <w:rsid w:val="0667BDD5"/>
    <w:rsid w:val="06C4B0AB"/>
    <w:rsid w:val="0978DD62"/>
    <w:rsid w:val="0A7B2943"/>
    <w:rsid w:val="0CEE24BD"/>
    <w:rsid w:val="0D862F82"/>
    <w:rsid w:val="11A2DD18"/>
    <w:rsid w:val="14917A90"/>
    <w:rsid w:val="14FC0348"/>
    <w:rsid w:val="151D35BB"/>
    <w:rsid w:val="1A6DC297"/>
    <w:rsid w:val="1B721BD6"/>
    <w:rsid w:val="20FCCEC0"/>
    <w:rsid w:val="2326C94C"/>
    <w:rsid w:val="23899CC6"/>
    <w:rsid w:val="2781B99A"/>
    <w:rsid w:val="278AD996"/>
    <w:rsid w:val="3104D073"/>
    <w:rsid w:val="32EBCCF5"/>
    <w:rsid w:val="3361A135"/>
    <w:rsid w:val="347E9621"/>
    <w:rsid w:val="37AB73E6"/>
    <w:rsid w:val="38832B64"/>
    <w:rsid w:val="3B9142ED"/>
    <w:rsid w:val="3BCCB790"/>
    <w:rsid w:val="3C26599C"/>
    <w:rsid w:val="3C467B43"/>
    <w:rsid w:val="3CE18827"/>
    <w:rsid w:val="3DEBE9C1"/>
    <w:rsid w:val="40B0D87E"/>
    <w:rsid w:val="417269FC"/>
    <w:rsid w:val="46E06EE8"/>
    <w:rsid w:val="47F67F34"/>
    <w:rsid w:val="4A674F14"/>
    <w:rsid w:val="4B9F3E69"/>
    <w:rsid w:val="4CC32D96"/>
    <w:rsid w:val="4D1402BF"/>
    <w:rsid w:val="514B7ED1"/>
    <w:rsid w:val="52E6F6E7"/>
    <w:rsid w:val="5570A6B5"/>
    <w:rsid w:val="55755B39"/>
    <w:rsid w:val="55C3CAFA"/>
    <w:rsid w:val="567353C8"/>
    <w:rsid w:val="5694FF04"/>
    <w:rsid w:val="58B7DAF8"/>
    <w:rsid w:val="626BBD9B"/>
    <w:rsid w:val="64074914"/>
    <w:rsid w:val="6599667A"/>
    <w:rsid w:val="677E47BB"/>
    <w:rsid w:val="6910724F"/>
    <w:rsid w:val="6BC0202C"/>
    <w:rsid w:val="6BF34326"/>
    <w:rsid w:val="6D4EF3C7"/>
    <w:rsid w:val="7052CCA7"/>
    <w:rsid w:val="716CEBD5"/>
    <w:rsid w:val="73E76690"/>
    <w:rsid w:val="75B8AFC1"/>
    <w:rsid w:val="763C7C1F"/>
    <w:rsid w:val="76689583"/>
    <w:rsid w:val="7681786E"/>
    <w:rsid w:val="77AEEBCF"/>
    <w:rsid w:val="7953360A"/>
    <w:rsid w:val="7CE1A33D"/>
    <w:rsid w:val="7D7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A3F1E"/>
  <w15:chartTrackingRefBased/>
  <w15:docId w15:val="{676DDB94-0B91-48BC-952C-D01DBBF5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8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54A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4A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854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4A6F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854A6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54A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4A6F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854A6F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42CEF"/>
    <w:rPr>
      <w:color w:val="666666"/>
    </w:rPr>
  </w:style>
  <w:style w:type="paragraph" w:styleId="Voetnoottekst">
    <w:name w:val="footnote text"/>
    <w:basedOn w:val="Standaard"/>
    <w:link w:val="VoetnoottekstChar"/>
    <w:semiHidden/>
    <w:unhideWhenUsed/>
    <w:rsid w:val="00DD0305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DD0305"/>
  </w:style>
  <w:style w:type="character" w:styleId="Voetnootmarkering">
    <w:name w:val="footnote reference"/>
    <w:basedOn w:val="Standaardalinea-lettertype"/>
    <w:semiHidden/>
    <w:unhideWhenUsed/>
    <w:rsid w:val="00DD0305"/>
    <w:rPr>
      <w:vertAlign w:val="superscript"/>
    </w:rPr>
  </w:style>
  <w:style w:type="paragraph" w:styleId="Revisie">
    <w:name w:val="Revision"/>
    <w:hidden/>
    <w:uiPriority w:val="99"/>
    <w:semiHidden/>
    <w:rsid w:val="00B6114C"/>
  </w:style>
  <w:style w:type="character" w:styleId="Verwijzingopmerking">
    <w:name w:val="annotation reference"/>
    <w:basedOn w:val="Standaardalinea-lettertype"/>
    <w:uiPriority w:val="99"/>
    <w:semiHidden/>
    <w:unhideWhenUsed/>
    <w:rsid w:val="00C819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1905"/>
    <w:pPr>
      <w:spacing w:line="240" w:lineRule="auto"/>
    </w:pPr>
    <w:rPr>
      <w:rFonts w:ascii="Arial" w:hAnsi="Arial" w:cs="Arial"/>
      <w:kern w:val="0"/>
      <w:lang w:eastAsia="en-US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1905"/>
    <w:rPr>
      <w:rFonts w:ascii="Arial" w:hAnsi="Arial" w:cs="Arial"/>
      <w:kern w:val="0"/>
      <w:lang w:eastAsia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A05A9"/>
    <w:rPr>
      <w:rFonts w:ascii="Overpass" w:hAnsi="Overpass" w:cs="Times New Roman"/>
      <w:b/>
      <w:bCs/>
      <w:kern w:val="2"/>
      <w:lang w:eastAsia="nl-NL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05A9"/>
    <w:rPr>
      <w:rFonts w:ascii="Arial" w:hAnsi="Arial" w:cs="Arial"/>
      <w:b/>
      <w:bCs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61134e7c-f487-4f3e-b234-30d43b5f02e1" ContentTypeId="0x010100A00871B6ADF1FF46A0727E13CD234E7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790f2-98c4-4268-a930-bdc80538f7bb">
      <Value>2</Value>
      <Value>1</Value>
    </TaxCatchAll>
    <ExternSysteemIdentificatiekenmerk xmlns="ba4790f2-98c4-4268-a930-bdc80538f7bb" xsi:nil="true"/>
    <ae6d95edee634b2792e6f1a4ecf2da08 xmlns="ba4790f2-98c4-4268-a930-bdc80538f7bb">
      <Terms xmlns="http://schemas.microsoft.com/office/infopath/2007/PartnerControls"/>
    </ae6d95edee634b2792e6f1a4ecf2da08>
    <Bijvoegen xmlns="ba4790f2-98c4-4268-a930-bdc80538f7bb">false</Bijvoegen>
    <StartZaak_x0020_ xmlns="ba4790f2-98c4-4268-a930-bdc80538f7bb" xsi:nil="true"/>
    <g5a2340f0f904ba4a99e1492014754c9 xmlns="ba4790f2-98c4-4268-a930-bdc80538f7bb">
      <Terms xmlns="http://schemas.microsoft.com/office/infopath/2007/PartnerControls"/>
    </g5a2340f0f904ba4a99e1492014754c9>
    <ZaaksysteemKenmerk xmlns="ba4790f2-98c4-4268-a930-bdc80538f7bb" xsi:nil="true"/>
    <_dlc_DocId xmlns="78bc9fec-941c-4312-9065-b8e28f9bf181">POV365-32911452-586</_dlc_DocId>
    <_dlc_DocIdUrl xmlns="78bc9fec-941c-4312-9065-b8e28f9bf181">
      <Url>https://overijssel.sharepoint.com/sites/PROC-ECBREFOvanaf2028/_layouts/15/DocIdRedir.aspx?ID=POV365-32911452-586</Url>
      <Description>POV365-32911452-586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5ED45E7A86F03C4ABDE3DB7EBE9E1AD3" ma:contentTypeVersion="7" ma:contentTypeDescription="Standaard document met de generieke eigenschappen." ma:contentTypeScope="" ma:versionID="67d9c63b095e3c8e9d2fdf1bafc0a210">
  <xsd:schema xmlns:xsd="http://www.w3.org/2001/XMLSchema" xmlns:xs="http://www.w3.org/2001/XMLSchema" xmlns:p="http://schemas.microsoft.com/office/2006/metadata/properties" xmlns:ns2="ba4790f2-98c4-4268-a930-bdc80538f7bb" xmlns:ns3="78bc9fec-941c-4312-9065-b8e28f9bf181" targetNamespace="http://schemas.microsoft.com/office/2006/metadata/properties" ma:root="true" ma:fieldsID="5b5fb852b9e734faebc0124acc96ed21" ns2:_="" ns3:_="">
    <xsd:import namespace="ba4790f2-98c4-4268-a930-bdc80538f7bb"/>
    <xsd:import namespace="78bc9fec-941c-4312-9065-b8e28f9bf181"/>
    <xsd:element name="properties">
      <xsd:complexType>
        <xsd:sequence>
          <xsd:element name="documentManagement">
            <xsd:complexType>
              <xsd:all>
                <xsd:element ref="ns2:ExternSysteemIdentificatiekenmerk" minOccurs="0"/>
                <xsd:element ref="ns2:TaxCatchAll" minOccurs="0"/>
                <xsd:element ref="ns2:TaxCatchAllLabel" minOccurs="0"/>
                <xsd:element ref="ns2:g5a2340f0f904ba4a99e1492014754c9" minOccurs="0"/>
                <xsd:element ref="ns2:ae6d95edee634b2792e6f1a4ecf2da08" minOccurs="0"/>
                <xsd:element ref="ns2:ZaaksysteemKenmerk" minOccurs="0"/>
                <xsd:element ref="ns2:Bijvoegen" minOccurs="0"/>
                <xsd:element ref="ns2:StartZaak_x0020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ExternSysteemIdentificatiekenmerk" ma:index="4" nillable="true" ma:displayName="Extern systeem identificatiekenmerk" ma:description="Specificeer hier het systeem en het kenmerk (bijv. SAP-19373836)" ma:internalName="ExternSysteemIdentificatiekenmerk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ae60f28d-673f-43b4-a94b-206806e0b936}" ma:internalName="TaxCatchAll" ma:showField="CatchAllData" ma:web="78bc9fec-941c-4312-9065-b8e28f9bf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ae60f28d-673f-43b4-a94b-206806e0b936}" ma:internalName="TaxCatchAllLabel" ma:readOnly="true" ma:showField="CatchAllDataLabel" ma:web="78bc9fec-941c-4312-9065-b8e28f9bf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a2340f0f904ba4a99e1492014754c9" ma:index="9" nillable="true" ma:taxonomy="true" ma:internalName="g5a2340f0f904ba4a99e1492014754c9" ma:taxonomyFieldName="Documenttype" ma:displayName="Documenttype" ma:default="" ma:fieldId="{05a2340f-0f90-4ba4-a99e-1492014754c9}" ma:sspId="61134e7c-f487-4f3e-b234-30d43b5f02e1" ma:termSetId="dd23a233-2f62-4320-bc53-288f842bf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d95edee634b2792e6f1a4ecf2da08" ma:index="13" nillable="true" ma:taxonomy="true" ma:internalName="ae6d95edee634b2792e6f1a4ecf2da08" ma:taxonomyFieldName="Documentstatus" ma:displayName="Documentstatus" ma:fieldId="{ae6d95ed-ee63-4b27-92e6-f1a4ecf2da08}" ma:sspId="61134e7c-f487-4f3e-b234-30d43b5f02e1" ma:termSetId="d4545161-d101-419d-849d-c2735aac7e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systeemKenmerk" ma:index="15" nillable="true" ma:displayName="Zaaksysteem kenmerk" ma:hidden="true" ma:internalName="ZaaksysteemKenmerk" ma:readOnly="false">
      <xsd:simpleType>
        <xsd:restriction base="dms:Text">
          <xsd:maxLength value="255"/>
        </xsd:restriction>
      </xsd:simpleType>
    </xsd:element>
    <xsd:element name="Bijvoegen" ma:index="16" nillable="true" ma:displayName="Bijvoegen" ma:default="0" ma:hidden="true" ma:internalName="Bijvoegen" ma:readOnly="false">
      <xsd:simpleType>
        <xsd:restriction base="dms:Boolean"/>
      </xsd:simpleType>
    </xsd:element>
    <xsd:element name="StartZaak_x0020_" ma:index="17" nillable="true" ma:displayName="Start zaak" ma:hidden="true" ma:internalName="StartZaak_x0020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fec-941c-4312-9065-b8e28f9bf18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B6576-9F1D-41B6-A2C3-EFC14E36B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25E18-DDC9-4656-BA02-4FC7CBFA55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586629-AE00-475E-A377-6C216057BF35}">
  <ds:schemaRefs>
    <ds:schemaRef ds:uri="http://purl.org/dc/elements/1.1/"/>
    <ds:schemaRef ds:uri="ba4790f2-98c4-4268-a930-bdc80538f7bb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8bc9fec-941c-4312-9065-b8e28f9bf181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A5D03A7-958C-45EB-8A18-0DCC104E8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790f2-98c4-4268-a930-bdc80538f7bb"/>
    <ds:schemaRef ds:uri="78bc9fec-941c-4312-9065-b8e28f9bf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7c1374-3856-4efe-8a20-c736d592c69d}" enabled="1" method="Standard" siteId="{198fc6c4-dbc7-4471-82ef-764d9e62ca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Koen Rekers</cp:lastModifiedBy>
  <cp:revision>2</cp:revision>
  <cp:lastPrinted>2019-01-04T09:57:00Z</cp:lastPrinted>
  <dcterms:created xsi:type="dcterms:W3CDTF">2026-04-13T09:24:00Z</dcterms:created>
  <dcterms:modified xsi:type="dcterms:W3CDTF">2026-04-13T09:24:00Z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0x010100A00871B6ADF1FF46A0727E13CD234E7E005ED45E7A86F03C4ABDE3DB7EBE9E1AD3</vt:lpwstr>
  </property>
  <property fmtid="{D5CDD505-2E9C-101B-9397-08002B2CF9AE}" pid="3" name="MediaServiceImageTags">
    <vt:lpwstr/>
  </property>
  <property fmtid="{D5CDD505-2E9C-101B-9397-08002B2CF9AE}" pid="4" name="hc177bb5d1a84cadb04e5c71ff211ad4">
    <vt:lpwstr>Economische zaken|76fb9ae5-9b93-4c64-b35d-b8f354f39d41</vt:lpwstr>
  </property>
  <property fmtid="{D5CDD505-2E9C-101B-9397-08002B2CF9AE}" pid="5" name="g4911d1be07a4422a8ee2ce893e0df3b">
    <vt:lpwstr>ECBR|7da3ac2c-ac08-4005-bbc9-af34538abf3c</vt:lpwstr>
  </property>
  <property fmtid="{D5CDD505-2E9C-101B-9397-08002B2CF9AE}" pid="6" name="MSIP_Label_1f7c1374-3856-4efe-8a20-c736d592c69d_Enabled">
    <vt:lpwstr>True</vt:lpwstr>
  </property>
  <property fmtid="{D5CDD505-2E9C-101B-9397-08002B2CF9AE}" pid="7" name="MSIP_Label_1f7c1374-3856-4efe-8a20-c736d592c69d_SiteId">
    <vt:lpwstr>198fc6c4-dbc7-4471-82ef-764d9e62caf1</vt:lpwstr>
  </property>
  <property fmtid="{D5CDD505-2E9C-101B-9397-08002B2CF9AE}" pid="8" name="MSIP_Label_1f7c1374-3856-4efe-8a20-c736d592c69d_SetDate">
    <vt:lpwstr>2026-02-12T08:59:38Z</vt:lpwstr>
  </property>
  <property fmtid="{D5CDD505-2E9C-101B-9397-08002B2CF9AE}" pid="9" name="MSIP_Label_1f7c1374-3856-4efe-8a20-c736d592c69d_Name">
    <vt:lpwstr>Intern</vt:lpwstr>
  </property>
  <property fmtid="{D5CDD505-2E9C-101B-9397-08002B2CF9AE}" pid="10" name="MSIP_Label_1f7c1374-3856-4efe-8a20-c736d592c69d_ActionId">
    <vt:lpwstr>59bed124-abc8-4800-af8a-a35c69f75006</vt:lpwstr>
  </property>
  <property fmtid="{D5CDD505-2E9C-101B-9397-08002B2CF9AE}" pid="11" name="MSIP_Label_1f7c1374-3856-4efe-8a20-c736d592c69d_Removed">
    <vt:lpwstr>False</vt:lpwstr>
  </property>
  <property fmtid="{D5CDD505-2E9C-101B-9397-08002B2CF9AE}" pid="12" name="MSIP_Label_1f7c1374-3856-4efe-8a20-c736d592c69d_Extended_MSFT_Method">
    <vt:lpwstr>Standard</vt:lpwstr>
  </property>
  <property fmtid="{D5CDD505-2E9C-101B-9397-08002B2CF9AE}" pid="13" name="Sensitivity">
    <vt:lpwstr>Intern</vt:lpwstr>
  </property>
  <property fmtid="{D5CDD505-2E9C-101B-9397-08002B2CF9AE}" pid="14" name="gdee63a8b651439cb8bd2cdd061035cb">
    <vt:lpwstr/>
  </property>
  <property fmtid="{D5CDD505-2E9C-101B-9397-08002B2CF9AE}" pid="15" name="Verantwoordelijk organisatieonderdeel">
    <vt:lpwstr>2;#ECBR|7da3ac2c-ac08-4005-bbc9-af34538abf3c</vt:lpwstr>
  </property>
  <property fmtid="{D5CDD505-2E9C-101B-9397-08002B2CF9AE}" pid="16" name="Documenttype">
    <vt:lpwstr/>
  </property>
  <property fmtid="{D5CDD505-2E9C-101B-9397-08002B2CF9AE}" pid="17" name="Documentstatus">
    <vt:lpwstr/>
  </property>
  <property fmtid="{D5CDD505-2E9C-101B-9397-08002B2CF9AE}" pid="18" name="Verantwoordelijk_x0020_organisatieonderdeel">
    <vt:lpwstr>2;#ECBR|7da3ac2c-ac08-4005-bbc9-af34538abf3c</vt:lpwstr>
  </property>
  <property fmtid="{D5CDD505-2E9C-101B-9397-08002B2CF9AE}" pid="19" name="Proces">
    <vt:lpwstr/>
  </property>
  <property fmtid="{D5CDD505-2E9C-101B-9397-08002B2CF9AE}" pid="20" name="Secretariaat">
    <vt:lpwstr/>
  </property>
  <property fmtid="{D5CDD505-2E9C-101B-9397-08002B2CF9AE}" pid="21" name="b7d5404cb2a5404d83710578ba68e687">
    <vt:lpwstr/>
  </property>
  <property fmtid="{D5CDD505-2E9C-101B-9397-08002B2CF9AE}" pid="22" name="i3a97997f2484179be2952c5602acc27">
    <vt:lpwstr/>
  </property>
  <property fmtid="{D5CDD505-2E9C-101B-9397-08002B2CF9AE}" pid="23" name="Hotspot">
    <vt:lpwstr/>
  </property>
  <property fmtid="{D5CDD505-2E9C-101B-9397-08002B2CF9AE}" pid="24" name="Taakveld">
    <vt:lpwstr>1;#Economische zaken|76fb9ae5-9b93-4c64-b35d-b8f354f39d41</vt:lpwstr>
  </property>
  <property fmtid="{D5CDD505-2E9C-101B-9397-08002B2CF9AE}" pid="25" name="Selectielijstnummer">
    <vt:lpwstr/>
  </property>
  <property fmtid="{D5CDD505-2E9C-101B-9397-08002B2CF9AE}" pid="26" name="leedccc8b8a64a658e7b6cf4fb0de248">
    <vt:lpwstr/>
  </property>
  <property fmtid="{D5CDD505-2E9C-101B-9397-08002B2CF9AE}" pid="27" name="a9d9304080c442a390f71e3ceccb5a7c">
    <vt:lpwstr/>
  </property>
  <property fmtid="{D5CDD505-2E9C-101B-9397-08002B2CF9AE}" pid="28" name="Bewaartermijn">
    <vt:lpwstr/>
  </property>
  <property fmtid="{D5CDD505-2E9C-101B-9397-08002B2CF9AE}" pid="29" name="_dlc_DocIdItemGuid">
    <vt:lpwstr>dd7ed602-43d3-42db-bf9e-255a194542c5</vt:lpwstr>
  </property>
</Properties>
</file>