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6DD9" w14:textId="77777777" w:rsidR="00A04207" w:rsidRDefault="00A04207" w:rsidP="0082794D">
      <w:pPr>
        <w:rPr>
          <w:b/>
          <w:bCs/>
          <w:sz w:val="24"/>
        </w:rPr>
      </w:pPr>
    </w:p>
    <w:p w14:paraId="73E7109C" w14:textId="767DC74B" w:rsidR="0082794D" w:rsidRPr="00AC2B45" w:rsidRDefault="00C56D26" w:rsidP="00AC2B45">
      <w:pPr>
        <w:spacing w:after="200" w:line="276" w:lineRule="auto"/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</w:pPr>
      <w:r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Opgave ambitie </w:t>
      </w:r>
      <w:r w:rsidR="00A04207"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>K2 – Verlengde garantie armaturen</w:t>
      </w:r>
      <w:r w:rsidRPr="00AC2B45">
        <w:rPr>
          <w:rFonts w:ascii="Aptos Display" w:eastAsiaTheme="minorHAnsi" w:hAnsi="Aptos Display" w:cstheme="minorBidi"/>
          <w:b/>
          <w:bCs/>
          <w:sz w:val="32"/>
          <w:szCs w:val="32"/>
          <w:lang w:eastAsia="en-US"/>
        </w:rPr>
        <w:t xml:space="preserve"> </w:t>
      </w:r>
    </w:p>
    <w:p w14:paraId="4F100851" w14:textId="77777777" w:rsidR="0082794D" w:rsidRDefault="0082794D" w:rsidP="0082794D"/>
    <w:p w14:paraId="7AFF1881" w14:textId="48F20BBF" w:rsidR="00F015D8" w:rsidRPr="00F015D8" w:rsidRDefault="00F015D8" w:rsidP="00F015D8">
      <w:pPr>
        <w:rPr>
          <w:rFonts w:ascii="Aptos" w:eastAsia="Verdana" w:hAnsi="Aptos" w:cstheme="minorHAnsi"/>
          <w:szCs w:val="18"/>
          <w:lang w:eastAsia="en-US"/>
        </w:rPr>
      </w:pPr>
      <w:r w:rsidRPr="00F015D8">
        <w:rPr>
          <w:rFonts w:ascii="Aptos" w:eastAsia="Verdana" w:hAnsi="Aptos" w:cstheme="minorHAnsi"/>
          <w:szCs w:val="18"/>
          <w:lang w:eastAsia="en-US"/>
        </w:rPr>
        <w:t>Door ondertekening van dit formulier verklaart inschrijver dat de aangeboden garantietermijnen, voorwaarden en verplichtingen overeenkomstig de aanbestedingsleidraad, de raamovereenkomst en bijbehorende contractstukken zullen worden nagekomen</w:t>
      </w:r>
      <w:r w:rsidR="004C43F1">
        <w:rPr>
          <w:rFonts w:ascii="Aptos" w:eastAsia="Verdana" w:hAnsi="Aptos" w:cstheme="minorHAnsi"/>
          <w:szCs w:val="18"/>
          <w:lang w:eastAsia="en-US"/>
        </w:rPr>
        <w:t xml:space="preserve"> en doet daarbij de v</w:t>
      </w:r>
      <w:r w:rsidR="004C43F1" w:rsidRPr="00487B9B">
        <w:rPr>
          <w:rFonts w:ascii="Aptos" w:eastAsia="Verdana" w:hAnsi="Aptos" w:cstheme="minorHAnsi"/>
          <w:szCs w:val="18"/>
          <w:lang w:eastAsia="en-US"/>
        </w:rPr>
        <w:t xml:space="preserve">olgende </w:t>
      </w:r>
      <w:r w:rsidR="004C43F1">
        <w:rPr>
          <w:rFonts w:ascii="Aptos" w:eastAsia="Verdana" w:hAnsi="Aptos" w:cstheme="minorHAnsi"/>
          <w:szCs w:val="18"/>
          <w:lang w:eastAsia="en-US"/>
        </w:rPr>
        <w:t>aanbieding</w:t>
      </w:r>
      <w:r w:rsidR="00481486">
        <w:rPr>
          <w:rFonts w:ascii="Aptos" w:eastAsia="Verdana" w:hAnsi="Aptos" w:cstheme="minorHAnsi"/>
          <w:szCs w:val="18"/>
          <w:lang w:eastAsia="en-US"/>
        </w:rPr>
        <w:t>.</w:t>
      </w:r>
    </w:p>
    <w:p w14:paraId="1D16CFA1" w14:textId="77777777" w:rsidR="00951263" w:rsidRPr="00487B9B" w:rsidRDefault="00951263" w:rsidP="0082794D">
      <w:pPr>
        <w:rPr>
          <w:rFonts w:ascii="Aptos" w:eastAsia="Verdana" w:hAnsi="Aptos" w:cstheme="minorHAnsi"/>
          <w:szCs w:val="18"/>
          <w:lang w:eastAsia="en-US"/>
        </w:rPr>
      </w:pPr>
    </w:p>
    <w:p w14:paraId="30EA7AB2" w14:textId="77777777" w:rsidR="005F4E81" w:rsidRPr="00CA3A36" w:rsidRDefault="005F4E81" w:rsidP="005F4E81">
      <w:pPr>
        <w:rPr>
          <w:rFonts w:ascii="Aptos" w:eastAsia="Verdana" w:hAnsi="Aptos" w:cstheme="minorHAnsi"/>
          <w:b/>
          <w:bCs/>
          <w:szCs w:val="18"/>
          <w:lang w:eastAsia="en-US"/>
        </w:rPr>
      </w:pPr>
      <w:r w:rsidRPr="00CA3A36">
        <w:rPr>
          <w:rFonts w:ascii="Aptos" w:eastAsia="Verdana" w:hAnsi="Aptos" w:cstheme="minorHAnsi"/>
          <w:b/>
          <w:bCs/>
          <w:szCs w:val="18"/>
          <w:lang w:eastAsia="en-US"/>
        </w:rPr>
        <w:t>Basisverklaring</w:t>
      </w:r>
    </w:p>
    <w:p w14:paraId="166AE280" w14:textId="627B0B00" w:rsidR="00171C28" w:rsidRDefault="003D79E8" w:rsidP="0082794D">
      <w:pPr>
        <w:rPr>
          <w:rFonts w:ascii="Aptos" w:eastAsia="Verdana" w:hAnsi="Aptos" w:cstheme="minorHAnsi"/>
          <w:szCs w:val="18"/>
          <w:lang w:eastAsia="en-US"/>
        </w:rPr>
      </w:pPr>
      <w:r>
        <w:rPr>
          <w:rFonts w:ascii="Aptos" w:eastAsia="Verdana" w:hAnsi="Aptos" w:cstheme="minorHAnsi"/>
          <w:szCs w:val="18"/>
          <w:lang w:eastAsia="en-US"/>
        </w:rPr>
        <w:t>Inschrijver</w:t>
      </w:r>
      <w:r w:rsidR="0082794D" w:rsidRPr="003D79E8">
        <w:rPr>
          <w:rFonts w:ascii="Aptos" w:eastAsia="Verdana" w:hAnsi="Aptos" w:cstheme="minorHAnsi"/>
          <w:szCs w:val="18"/>
          <w:lang w:eastAsia="en-US"/>
        </w:rPr>
        <w:t xml:space="preserve"> bevestigd </w:t>
      </w:r>
      <w:r w:rsidR="00171C28" w:rsidRPr="003D79E8">
        <w:rPr>
          <w:rFonts w:ascii="Aptos" w:eastAsia="Verdana" w:hAnsi="Aptos" w:cstheme="minorHAnsi"/>
          <w:szCs w:val="18"/>
          <w:lang w:eastAsia="en-US"/>
        </w:rPr>
        <w:t xml:space="preserve">dat alle armaturen, inclusief alle componenten, gedurende de opgegeven garantietermijn volledig functioneren zonder kosten voor opdrachtgever. Dit betekent dat de garantie wordt verlengd op basis van </w:t>
      </w:r>
      <w:r w:rsidR="00EC2959">
        <w:rPr>
          <w:rFonts w:ascii="Aptos" w:eastAsia="Verdana" w:hAnsi="Aptos" w:cstheme="minorHAnsi"/>
          <w:szCs w:val="18"/>
          <w:lang w:eastAsia="en-US"/>
        </w:rPr>
        <w:t>bestekpost</w:t>
      </w:r>
      <w:r w:rsidR="00171C28" w:rsidRPr="003D79E8">
        <w:rPr>
          <w:rFonts w:ascii="Aptos" w:eastAsia="Verdana" w:hAnsi="Aptos" w:cstheme="minorHAnsi"/>
          <w:szCs w:val="18"/>
          <w:lang w:eastAsia="en-US"/>
        </w:rPr>
        <w:t xml:space="preserve"> 34 14 van het bestek</w:t>
      </w:r>
      <w:r w:rsidR="005F4E81">
        <w:rPr>
          <w:rFonts w:ascii="Aptos" w:eastAsia="Verdana" w:hAnsi="Aptos" w:cstheme="minorHAnsi"/>
          <w:szCs w:val="18"/>
          <w:lang w:eastAsia="en-US"/>
        </w:rPr>
        <w:t>.</w:t>
      </w:r>
    </w:p>
    <w:p w14:paraId="3FFCF64D" w14:textId="77777777" w:rsidR="005F4E81" w:rsidRDefault="005F4E81" w:rsidP="0082794D">
      <w:pPr>
        <w:rPr>
          <w:rFonts w:ascii="Aptos" w:eastAsia="Verdana" w:hAnsi="Aptos" w:cstheme="minorHAnsi"/>
          <w:szCs w:val="18"/>
          <w:lang w:eastAsia="en-US"/>
        </w:rPr>
      </w:pPr>
    </w:p>
    <w:p w14:paraId="28B43C6B" w14:textId="37C56CA5" w:rsidR="005F4E81" w:rsidRPr="003D79E8" w:rsidRDefault="00516CAF" w:rsidP="005F4E81">
      <w:pPr>
        <w:rPr>
          <w:rFonts w:ascii="Aptos" w:eastAsia="Verdana" w:hAnsi="Aptos" w:cstheme="minorHAnsi"/>
          <w:b/>
          <w:bCs/>
          <w:szCs w:val="18"/>
          <w:lang w:eastAsia="en-US"/>
        </w:rPr>
      </w:pPr>
      <w:r>
        <w:rPr>
          <w:rFonts w:ascii="Aptos" w:eastAsia="Verdana" w:hAnsi="Aptos" w:cstheme="minorHAnsi"/>
          <w:b/>
          <w:bCs/>
          <w:szCs w:val="18"/>
          <w:lang w:eastAsia="en-US"/>
        </w:rPr>
        <w:t>Aanbieding v</w:t>
      </w:r>
      <w:r w:rsidR="005F4E81" w:rsidRPr="003D79E8">
        <w:rPr>
          <w:rFonts w:ascii="Aptos" w:eastAsia="Verdana" w:hAnsi="Aptos" w:cstheme="minorHAnsi"/>
          <w:b/>
          <w:bCs/>
          <w:szCs w:val="18"/>
          <w:lang w:eastAsia="en-US"/>
        </w:rPr>
        <w:t>erlengde garantie armaturen</w:t>
      </w:r>
    </w:p>
    <w:p w14:paraId="720CB71E" w14:textId="12CF8869" w:rsidR="00321355" w:rsidRDefault="00321355" w:rsidP="00321355">
      <w:pPr>
        <w:rPr>
          <w:rFonts w:ascii="Aptos" w:eastAsia="Verdana" w:hAnsi="Aptos" w:cstheme="minorHAnsi"/>
          <w:szCs w:val="18"/>
          <w:lang w:eastAsia="en-US"/>
        </w:rPr>
      </w:pPr>
      <w:r w:rsidRPr="005618F2">
        <w:rPr>
          <w:rFonts w:ascii="Aptos" w:eastAsia="Verdana" w:hAnsi="Aptos" w:cstheme="minorHAnsi"/>
          <w:szCs w:val="18"/>
          <w:lang w:eastAsia="en-US"/>
        </w:rPr>
        <w:t>Inschrijver vult één van de onderstaande opties in en markeert deze duidelijk</w:t>
      </w:r>
      <w:r>
        <w:rPr>
          <w:rFonts w:ascii="Aptos" w:eastAsia="Verdana" w:hAnsi="Aptos" w:cstheme="minorHAnsi"/>
          <w:szCs w:val="18"/>
          <w:lang w:eastAsia="en-US"/>
        </w:rPr>
        <w:t xml:space="preserve">. </w:t>
      </w:r>
      <w:r w:rsidRPr="005618F2">
        <w:rPr>
          <w:rFonts w:ascii="Aptos" w:eastAsia="Verdana" w:hAnsi="Aptos" w:cstheme="minorHAnsi"/>
          <w:szCs w:val="18"/>
          <w:lang w:eastAsia="en-US"/>
        </w:rPr>
        <w:t xml:space="preserve">De door inschrijver aangeboden </w:t>
      </w:r>
      <w:r w:rsidR="002A4860">
        <w:rPr>
          <w:rFonts w:ascii="Aptos" w:eastAsia="Verdana" w:hAnsi="Aptos" w:cstheme="minorHAnsi"/>
          <w:szCs w:val="18"/>
          <w:lang w:eastAsia="en-US"/>
        </w:rPr>
        <w:t xml:space="preserve">extra garantietermijn </w:t>
      </w:r>
      <w:r w:rsidRPr="005618F2">
        <w:rPr>
          <w:rFonts w:ascii="Aptos" w:eastAsia="Verdana" w:hAnsi="Aptos" w:cstheme="minorHAnsi"/>
          <w:szCs w:val="18"/>
          <w:lang w:eastAsia="en-US"/>
        </w:rPr>
        <w:t>bedraagt:</w:t>
      </w:r>
    </w:p>
    <w:p w14:paraId="3427C0A2" w14:textId="77777777" w:rsidR="002F0A2F" w:rsidRDefault="002F0A2F" w:rsidP="00321355">
      <w:pPr>
        <w:rPr>
          <w:rFonts w:ascii="Aptos" w:eastAsia="Verdana" w:hAnsi="Aptos" w:cstheme="minorHAnsi"/>
          <w:szCs w:val="18"/>
          <w:lang w:eastAsia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256"/>
        <w:gridCol w:w="3260"/>
      </w:tblGrid>
      <w:tr w:rsidR="002F0A2F" w:rsidRPr="002F0A2F" w14:paraId="21077782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D62CBF" w14:textId="1A7359F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O</w:t>
            </w: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ptie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47F7C1E" w14:textId="7777777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Aangeboden extra jaren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C977D8" w14:textId="77777777" w:rsidR="002F0A2F" w:rsidRPr="002F0A2F" w:rsidRDefault="002F0A2F" w:rsidP="002F0A2F">
            <w:pPr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Toegevoegde kwaliteit K2</w:t>
            </w:r>
          </w:p>
        </w:tc>
      </w:tr>
      <w:tr w:rsidR="002F0A2F" w:rsidRPr="002F0A2F" w14:paraId="035D57DD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806821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2792C6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5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36BF80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100%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78CE35C8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005BE7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D2839C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0FD795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80%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56CF1EA2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F244E0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490BBB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3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53F447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60%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02154B33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D71AB2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280371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 extra jaren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18EBA8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40%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4EEFCFAE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F29BBA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4CEAE4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1 extra jaar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volledige garantie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DBFFC3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20%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  <w:tr w:rsidR="002F0A2F" w:rsidRPr="002F0A2F" w14:paraId="637D3133" w14:textId="77777777" w:rsidTr="002F0A2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FF1928" w14:textId="77777777" w:rsidR="002F0A2F" w:rsidRPr="002F0A2F" w:rsidRDefault="002F0A2F" w:rsidP="002F0A2F">
            <w:pPr>
              <w:rPr>
                <w:rFonts w:ascii="Aptos" w:eastAsia="Verdana" w:hAnsi="Aptos" w:cstheme="minorHAnsi"/>
                <w:sz w:val="24"/>
                <w:lang w:eastAsia="en-US"/>
              </w:rPr>
            </w:pPr>
            <w:r w:rsidRPr="002F0A2F">
              <w:rPr>
                <w:rFonts w:ascii="Aptos" w:eastAsia="Verdana" w:hAnsi="Aptos" w:cstheme="minorHAnsi"/>
                <w:sz w:val="24"/>
                <w:lang w:eastAsia="en-US"/>
              </w:rPr>
              <w:t>☐</w:t>
            </w:r>
          </w:p>
        </w:tc>
        <w:tc>
          <w:tcPr>
            <w:tcW w:w="422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74F04B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 extra jaren</w:t>
            </w:r>
          </w:p>
        </w:tc>
        <w:tc>
          <w:tcPr>
            <w:tcW w:w="3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334223" w14:textId="77777777" w:rsidR="002F0A2F" w:rsidRPr="002F0A2F" w:rsidRDefault="002F0A2F" w:rsidP="002F0A2F">
            <w:pPr>
              <w:rPr>
                <w:rFonts w:ascii="Aptos" w:eastAsia="Verdana" w:hAnsi="Aptos" w:cstheme="minorHAnsi"/>
                <w:szCs w:val="18"/>
                <w:lang w:eastAsia="en-US"/>
              </w:rPr>
            </w:pPr>
            <w:r w:rsidRPr="002F0A2F">
              <w:rPr>
                <w:rFonts w:ascii="Aptos" w:eastAsia="Verdana" w:hAnsi="Aptos" w:cstheme="minorHAnsi"/>
                <w:b/>
                <w:bCs/>
                <w:szCs w:val="18"/>
                <w:lang w:eastAsia="en-US"/>
              </w:rPr>
              <w:t>0%</w:t>
            </w:r>
            <w:r w:rsidRPr="002F0A2F">
              <w:rPr>
                <w:rFonts w:ascii="Aptos" w:eastAsia="Verdana" w:hAnsi="Aptos" w:cstheme="minorHAnsi"/>
                <w:szCs w:val="18"/>
                <w:lang w:eastAsia="en-US"/>
              </w:rPr>
              <w:t xml:space="preserve"> van waarde K2</w:t>
            </w:r>
          </w:p>
        </w:tc>
      </w:tr>
    </w:tbl>
    <w:p w14:paraId="28C2F6C8" w14:textId="77777777" w:rsidR="001856AA" w:rsidRDefault="001856AA" w:rsidP="001856AA">
      <w:pPr>
        <w:rPr>
          <w:rFonts w:ascii="Aptos" w:hAnsi="Aptos" w:cstheme="minorHAnsi"/>
          <w:szCs w:val="18"/>
        </w:rPr>
      </w:pPr>
    </w:p>
    <w:p w14:paraId="2CD36908" w14:textId="77777777" w:rsidR="0099498D" w:rsidRPr="0099498D" w:rsidRDefault="0099498D" w:rsidP="0099498D">
      <w:pPr>
        <w:rPr>
          <w:rFonts w:ascii="Aptos" w:hAnsi="Aptos" w:cstheme="minorHAnsi"/>
          <w:szCs w:val="18"/>
        </w:rPr>
      </w:pPr>
      <w:r w:rsidRPr="0099498D">
        <w:rPr>
          <w:rFonts w:ascii="Aptos" w:hAnsi="Aptos" w:cstheme="minorHAnsi"/>
          <w:b/>
          <w:bCs/>
          <w:szCs w:val="18"/>
        </w:rPr>
        <w:t>Let op:</w:t>
      </w:r>
    </w:p>
    <w:p w14:paraId="18D32A91" w14:textId="77777777" w:rsidR="00677D32" w:rsidRPr="00677D32" w:rsidRDefault="0099498D" w:rsidP="0099498D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99498D">
        <w:rPr>
          <w:rFonts w:ascii="Aptos" w:hAnsi="Aptos" w:cstheme="minorHAnsi"/>
          <w:szCs w:val="18"/>
        </w:rPr>
        <w:t>De garantietermijn wordt contractueel bindend</w:t>
      </w:r>
      <w:r w:rsidR="0079549C">
        <w:rPr>
          <w:rFonts w:ascii="Aptos" w:hAnsi="Aptos" w:cstheme="minorHAnsi"/>
          <w:szCs w:val="18"/>
        </w:rPr>
        <w:t xml:space="preserve"> en</w:t>
      </w:r>
      <w:r w:rsidR="00EE0945" w:rsidRPr="00D00AE8">
        <w:rPr>
          <w:rFonts w:ascii="Aptos" w:hAnsi="Aptos" w:cstheme="minorHAnsi"/>
          <w:szCs w:val="18"/>
        </w:rPr>
        <w:t xml:space="preserve"> </w:t>
      </w:r>
      <w:r w:rsidR="00EE0945" w:rsidRPr="001D636D">
        <w:rPr>
          <w:rFonts w:ascii="Aptos" w:eastAsia="Verdana" w:hAnsi="Aptos" w:cstheme="minorHAnsi"/>
          <w:szCs w:val="18"/>
          <w:lang w:eastAsia="en-US"/>
        </w:rPr>
        <w:t>opgenomen in de raamovereenkomst</w:t>
      </w:r>
      <w:r w:rsidR="0079549C">
        <w:rPr>
          <w:rFonts w:ascii="Aptos" w:eastAsia="Verdana" w:hAnsi="Aptos" w:cstheme="minorHAnsi"/>
          <w:szCs w:val="18"/>
          <w:lang w:eastAsia="en-US"/>
        </w:rPr>
        <w:t>.</w:t>
      </w:r>
    </w:p>
    <w:p w14:paraId="12617DDC" w14:textId="0F2D70E3" w:rsidR="00677D32" w:rsidRDefault="00677D32" w:rsidP="00677D32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677D32">
        <w:rPr>
          <w:rFonts w:ascii="Aptos" w:hAnsi="Aptos" w:cstheme="minorHAnsi"/>
          <w:szCs w:val="18"/>
        </w:rPr>
        <w:t>De garantie blijft volledig geldig gedurende de volledige door inschrijver aangeboden termijn</w:t>
      </w:r>
      <w:r w:rsidR="00AB7396">
        <w:rPr>
          <w:rFonts w:ascii="Aptos" w:hAnsi="Aptos" w:cstheme="minorHAnsi"/>
          <w:szCs w:val="18"/>
        </w:rPr>
        <w:t xml:space="preserve">, ook </w:t>
      </w:r>
      <w:r w:rsidR="00AB7396" w:rsidRPr="00677D32">
        <w:rPr>
          <w:rFonts w:ascii="Aptos" w:hAnsi="Aptos" w:cstheme="minorHAnsi"/>
          <w:szCs w:val="18"/>
        </w:rPr>
        <w:t>na afloop van de overeenkomst</w:t>
      </w:r>
      <w:r w:rsidRPr="00677D32">
        <w:rPr>
          <w:rFonts w:ascii="Aptos" w:hAnsi="Aptos" w:cstheme="minorHAnsi"/>
          <w:szCs w:val="18"/>
        </w:rPr>
        <w:t>.</w:t>
      </w:r>
    </w:p>
    <w:p w14:paraId="68008BEF" w14:textId="6CA3D11B" w:rsidR="005B47A1" w:rsidRPr="005B47A1" w:rsidRDefault="005B47A1" w:rsidP="005B47A1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5B47A1">
        <w:rPr>
          <w:rFonts w:ascii="Aptos" w:hAnsi="Aptos" w:cstheme="minorHAnsi"/>
          <w:szCs w:val="18"/>
        </w:rPr>
        <w:t xml:space="preserve">Het indienen van eigen garantievoorwaarden is niet toegestaan. </w:t>
      </w:r>
    </w:p>
    <w:p w14:paraId="7805489B" w14:textId="0997EF57" w:rsidR="005B47A1" w:rsidRPr="005B47A1" w:rsidRDefault="005B47A1" w:rsidP="005B47A1">
      <w:pPr>
        <w:numPr>
          <w:ilvl w:val="0"/>
          <w:numId w:val="19"/>
        </w:numPr>
        <w:rPr>
          <w:rFonts w:ascii="Aptos" w:hAnsi="Aptos" w:cstheme="minorHAnsi"/>
          <w:szCs w:val="18"/>
        </w:rPr>
      </w:pPr>
      <w:r w:rsidRPr="005B47A1">
        <w:rPr>
          <w:rFonts w:ascii="Aptos" w:hAnsi="Aptos" w:cstheme="minorHAnsi"/>
          <w:szCs w:val="18"/>
        </w:rPr>
        <w:t>Fabrieks- of leveranciersgarantie heeft geen invloed op de verplichtingen van contractant richting opdrachtgever.</w:t>
      </w:r>
    </w:p>
    <w:p w14:paraId="33D6BC7F" w14:textId="77777777" w:rsidR="00D00AE8" w:rsidRDefault="00D00AE8" w:rsidP="00D00AE8">
      <w:pPr>
        <w:numPr>
          <w:ilvl w:val="0"/>
          <w:numId w:val="19"/>
        </w:numPr>
        <w:rPr>
          <w:rFonts w:ascii="Aptos" w:eastAsia="Verdana" w:hAnsi="Aptos" w:cstheme="minorHAnsi"/>
          <w:szCs w:val="18"/>
          <w:lang w:eastAsia="en-US"/>
        </w:rPr>
      </w:pPr>
      <w:r w:rsidRPr="001D636D">
        <w:rPr>
          <w:rFonts w:ascii="Aptos" w:eastAsia="Verdana" w:hAnsi="Aptos" w:cstheme="minorHAnsi"/>
          <w:szCs w:val="18"/>
          <w:lang w:eastAsia="en-US"/>
        </w:rPr>
        <w:t xml:space="preserve">Bij afwijking wordt sanctie toegepast conform </w:t>
      </w:r>
      <w:r w:rsidRPr="00D00AE8">
        <w:rPr>
          <w:rFonts w:ascii="Aptos" w:eastAsia="Verdana" w:hAnsi="Aptos" w:cstheme="minorHAnsi"/>
          <w:szCs w:val="18"/>
          <w:lang w:eastAsia="en-US"/>
        </w:rPr>
        <w:t>paragraaf §</w:t>
      </w:r>
      <w:r w:rsidRPr="001D636D">
        <w:rPr>
          <w:rFonts w:ascii="Aptos" w:eastAsia="Verdana" w:hAnsi="Aptos" w:cstheme="minorHAnsi"/>
          <w:szCs w:val="18"/>
          <w:lang w:eastAsia="en-US"/>
        </w:rPr>
        <w:t xml:space="preserve"> </w:t>
      </w:r>
      <w:r w:rsidRPr="00D00AE8">
        <w:rPr>
          <w:rFonts w:ascii="Aptos" w:eastAsia="Verdana" w:hAnsi="Aptos" w:cstheme="minorHAnsi"/>
          <w:szCs w:val="18"/>
          <w:lang w:eastAsia="en-US"/>
        </w:rPr>
        <w:t xml:space="preserve"> 6.2.5 van de aanbestedingsleidraad </w:t>
      </w:r>
      <w:r w:rsidRPr="001D636D">
        <w:rPr>
          <w:rFonts w:ascii="Aptos" w:eastAsia="Verdana" w:hAnsi="Aptos" w:cstheme="minorHAnsi"/>
          <w:szCs w:val="18"/>
          <w:lang w:eastAsia="en-US"/>
        </w:rPr>
        <w:t>“</w:t>
      </w:r>
      <w:r w:rsidRPr="00D00AE8">
        <w:rPr>
          <w:rFonts w:ascii="Aptos" w:eastAsia="Verdana" w:hAnsi="Aptos" w:cstheme="minorHAnsi"/>
          <w:szCs w:val="18"/>
          <w:lang w:eastAsia="en-US"/>
        </w:rPr>
        <w:t>Sancties op het niet behalen van de kwaliteitscriteria</w:t>
      </w:r>
      <w:r w:rsidRPr="001D636D">
        <w:rPr>
          <w:rFonts w:ascii="Aptos" w:eastAsia="Verdana" w:hAnsi="Aptos" w:cstheme="minorHAnsi"/>
          <w:szCs w:val="18"/>
          <w:lang w:eastAsia="en-US"/>
        </w:rPr>
        <w:t>”.</w:t>
      </w:r>
    </w:p>
    <w:p w14:paraId="039DA698" w14:textId="77777777" w:rsidR="0099498D" w:rsidRPr="00381330" w:rsidRDefault="0099498D" w:rsidP="001856AA">
      <w:pPr>
        <w:rPr>
          <w:rFonts w:ascii="Aptos" w:hAnsi="Aptos" w:cstheme="minorHAns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1856AA" w:rsidRPr="00381330" w14:paraId="6F35FA21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66AB6A3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Naam </w:t>
            </w:r>
            <w:r>
              <w:rPr>
                <w:rFonts w:ascii="Aptos" w:hAnsi="Aptos" w:cstheme="minorHAnsi"/>
                <w:szCs w:val="18"/>
              </w:rPr>
              <w:t>i</w:t>
            </w:r>
            <w:r w:rsidRPr="00381330">
              <w:rPr>
                <w:rFonts w:ascii="Aptos" w:hAnsi="Aptos" w:cstheme="minorHAnsi"/>
                <w:szCs w:val="18"/>
              </w:rPr>
              <w:t>nschrijver: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6ED7889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FEA0CF0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04C9C671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4BCE99AB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452540EE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60FF2887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7C2BEF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78741A18" w14:textId="77777777" w:rsidTr="00515EEE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38C892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3A736846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  <w:tr w:rsidR="001856AA" w:rsidRPr="00381330" w14:paraId="073001D5" w14:textId="77777777" w:rsidTr="00515EEE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91A14AA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9780AC" w14:textId="77777777" w:rsidR="001856AA" w:rsidRPr="00381330" w:rsidRDefault="001856AA" w:rsidP="00515EEE">
            <w:pPr>
              <w:spacing w:line="240" w:lineRule="auto"/>
              <w:rPr>
                <w:rFonts w:ascii="Aptos" w:hAnsi="Aptos" w:cstheme="minorHAnsi"/>
                <w:szCs w:val="18"/>
              </w:rPr>
            </w:pPr>
            <w:r w:rsidRPr="00381330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</w:tbl>
    <w:p w14:paraId="57C2F675" w14:textId="77777777" w:rsidR="001856AA" w:rsidRPr="00864D57" w:rsidRDefault="001856AA" w:rsidP="001856AA">
      <w:pPr>
        <w:rPr>
          <w:rFonts w:ascii="Aptos" w:hAnsi="Aptos" w:cstheme="minorHAnsi"/>
          <w:szCs w:val="18"/>
        </w:rPr>
      </w:pPr>
    </w:p>
    <w:sectPr w:rsidR="001856AA" w:rsidRPr="00864D57" w:rsidSect="008279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E517" w14:textId="77777777" w:rsidR="00734E14" w:rsidRDefault="00734E14" w:rsidP="0082794D">
      <w:pPr>
        <w:spacing w:line="240" w:lineRule="auto"/>
      </w:pPr>
      <w:r>
        <w:separator/>
      </w:r>
    </w:p>
  </w:endnote>
  <w:endnote w:type="continuationSeparator" w:id="0">
    <w:p w14:paraId="7C3D2F01" w14:textId="77777777" w:rsidR="00734E14" w:rsidRDefault="00734E14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00C8" w14:textId="77777777" w:rsidR="009B30EA" w:rsidRDefault="009B30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AEAC" w14:textId="77777777" w:rsidR="009B30EA" w:rsidRDefault="009B30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2471" w14:textId="77777777" w:rsidR="009B30EA" w:rsidRDefault="009B30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1C5F" w14:textId="77777777" w:rsidR="00734E14" w:rsidRDefault="00734E14" w:rsidP="0082794D">
      <w:pPr>
        <w:spacing w:line="240" w:lineRule="auto"/>
      </w:pPr>
      <w:r>
        <w:separator/>
      </w:r>
    </w:p>
  </w:footnote>
  <w:footnote w:type="continuationSeparator" w:id="0">
    <w:p w14:paraId="61C57E39" w14:textId="77777777" w:rsidR="00734E14" w:rsidRDefault="00734E14" w:rsidP="00827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DF38" w14:textId="77777777" w:rsidR="009B30EA" w:rsidRDefault="009B30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986" w14:textId="77777777" w:rsidR="009B30EA" w:rsidRDefault="009B30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3F0D" w14:textId="2948E5B3" w:rsidR="009B30EA" w:rsidRDefault="009B30EA" w:rsidP="009B30EA">
    <w:pPr>
      <w:pStyle w:val="Koptekst"/>
      <w:jc w:val="right"/>
    </w:pPr>
    <w:r>
      <w:rPr>
        <w:noProof/>
      </w:rPr>
      <w:drawing>
        <wp:inline distT="0" distB="0" distL="0" distR="0" wp14:anchorId="6CA0CEA7" wp14:editId="7024D992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3C64C07"/>
    <w:multiLevelType w:val="multilevel"/>
    <w:tmpl w:val="C93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E2689"/>
    <w:multiLevelType w:val="multilevel"/>
    <w:tmpl w:val="2DB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01125"/>
    <w:multiLevelType w:val="multilevel"/>
    <w:tmpl w:val="E22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13CB3"/>
    <w:multiLevelType w:val="hybridMultilevel"/>
    <w:tmpl w:val="DA06BB1E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9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3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6"/>
  </w:num>
  <w:num w:numId="8" w16cid:durableId="340933972">
    <w:abstractNumId w:val="12"/>
  </w:num>
  <w:num w:numId="9" w16cid:durableId="1748919136">
    <w:abstractNumId w:val="8"/>
  </w:num>
  <w:num w:numId="10" w16cid:durableId="375086611">
    <w:abstractNumId w:val="20"/>
  </w:num>
  <w:num w:numId="11" w16cid:durableId="492992489">
    <w:abstractNumId w:val="19"/>
  </w:num>
  <w:num w:numId="12" w16cid:durableId="1391735792">
    <w:abstractNumId w:val="7"/>
  </w:num>
  <w:num w:numId="13" w16cid:durableId="783499649">
    <w:abstractNumId w:val="10"/>
  </w:num>
  <w:num w:numId="14" w16cid:durableId="1764451492">
    <w:abstractNumId w:val="11"/>
  </w:num>
  <w:num w:numId="15" w16cid:durableId="470711642">
    <w:abstractNumId w:val="18"/>
  </w:num>
  <w:num w:numId="16" w16cid:durableId="984312520">
    <w:abstractNumId w:val="4"/>
  </w:num>
  <w:num w:numId="17" w16cid:durableId="1510024960">
    <w:abstractNumId w:val="3"/>
  </w:num>
  <w:num w:numId="18" w16cid:durableId="1287928855">
    <w:abstractNumId w:val="17"/>
  </w:num>
  <w:num w:numId="19" w16cid:durableId="355619280">
    <w:abstractNumId w:val="15"/>
  </w:num>
  <w:num w:numId="20" w16cid:durableId="1441030155">
    <w:abstractNumId w:val="9"/>
  </w:num>
  <w:num w:numId="21" w16cid:durableId="424351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424F5"/>
    <w:rsid w:val="00066951"/>
    <w:rsid w:val="00093EAC"/>
    <w:rsid w:val="000A2102"/>
    <w:rsid w:val="00136183"/>
    <w:rsid w:val="00146672"/>
    <w:rsid w:val="00167150"/>
    <w:rsid w:val="00171C28"/>
    <w:rsid w:val="001856AA"/>
    <w:rsid w:val="00214E32"/>
    <w:rsid w:val="00272D76"/>
    <w:rsid w:val="002A4860"/>
    <w:rsid w:val="002C3EED"/>
    <w:rsid w:val="002C6D74"/>
    <w:rsid w:val="002D03EF"/>
    <w:rsid w:val="002F0A2F"/>
    <w:rsid w:val="0031140D"/>
    <w:rsid w:val="00321355"/>
    <w:rsid w:val="00341E6D"/>
    <w:rsid w:val="0037260D"/>
    <w:rsid w:val="00397726"/>
    <w:rsid w:val="003D79E8"/>
    <w:rsid w:val="00440993"/>
    <w:rsid w:val="00481486"/>
    <w:rsid w:val="00487B9B"/>
    <w:rsid w:val="004C43F1"/>
    <w:rsid w:val="004D6E14"/>
    <w:rsid w:val="00516CAF"/>
    <w:rsid w:val="0051784B"/>
    <w:rsid w:val="005B47A1"/>
    <w:rsid w:val="005C29CB"/>
    <w:rsid w:val="005F4E81"/>
    <w:rsid w:val="00616074"/>
    <w:rsid w:val="00640821"/>
    <w:rsid w:val="00677D32"/>
    <w:rsid w:val="00693C9B"/>
    <w:rsid w:val="006B197D"/>
    <w:rsid w:val="006E2912"/>
    <w:rsid w:val="00734E14"/>
    <w:rsid w:val="0079549C"/>
    <w:rsid w:val="007F40A7"/>
    <w:rsid w:val="008170E9"/>
    <w:rsid w:val="0082794D"/>
    <w:rsid w:val="00951263"/>
    <w:rsid w:val="0096003D"/>
    <w:rsid w:val="00962E66"/>
    <w:rsid w:val="00974D04"/>
    <w:rsid w:val="00985BF3"/>
    <w:rsid w:val="0099498D"/>
    <w:rsid w:val="009A4B3C"/>
    <w:rsid w:val="009B30EA"/>
    <w:rsid w:val="009C7FBB"/>
    <w:rsid w:val="00A027EC"/>
    <w:rsid w:val="00A04207"/>
    <w:rsid w:val="00A27432"/>
    <w:rsid w:val="00A87301"/>
    <w:rsid w:val="00AB7396"/>
    <w:rsid w:val="00AC2B45"/>
    <w:rsid w:val="00B24DDA"/>
    <w:rsid w:val="00B6294F"/>
    <w:rsid w:val="00BB43DB"/>
    <w:rsid w:val="00C12952"/>
    <w:rsid w:val="00C56D26"/>
    <w:rsid w:val="00C670F7"/>
    <w:rsid w:val="00C73ACF"/>
    <w:rsid w:val="00C86C6C"/>
    <w:rsid w:val="00C943AE"/>
    <w:rsid w:val="00CD2C37"/>
    <w:rsid w:val="00CE446F"/>
    <w:rsid w:val="00D00AE8"/>
    <w:rsid w:val="00E8121E"/>
    <w:rsid w:val="00EC2959"/>
    <w:rsid w:val="00EE0945"/>
    <w:rsid w:val="00EE22DF"/>
    <w:rsid w:val="00EF56D0"/>
    <w:rsid w:val="00EF7115"/>
    <w:rsid w:val="00F015D8"/>
    <w:rsid w:val="00F058A5"/>
    <w:rsid w:val="00F6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30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0EA"/>
    <w:rPr>
      <w:rFonts w:ascii="Tahoma" w:eastAsia="Times New Roman" w:hAnsi="Tahoma" w:cs="Times New Roman"/>
      <w:sz w:val="18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B4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1557</Characters>
  <Application>Microsoft Office Word</Application>
  <DocSecurity>0</DocSecurity>
  <Lines>31</Lines>
  <Paragraphs>13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Barry Verbeek</cp:lastModifiedBy>
  <cp:revision>40</cp:revision>
  <dcterms:created xsi:type="dcterms:W3CDTF">2025-03-18T09:57:00Z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