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FDDA" w14:textId="77777777" w:rsidR="00B71295" w:rsidRDefault="00B71295" w:rsidP="5FF7FD0D">
      <w:pPr>
        <w:rPr>
          <w:rFonts w:ascii="Arial" w:hAnsi="Arial" w:cs="Arial"/>
          <w:sz w:val="20"/>
          <w:szCs w:val="20"/>
        </w:rPr>
      </w:pPr>
    </w:p>
    <w:sdt>
      <w:sdtPr>
        <w:rPr>
          <w:rFonts w:ascii="Arial" w:hAnsi="Arial" w:cs="Arial"/>
          <w:sz w:val="20"/>
          <w:szCs w:val="20"/>
        </w:rPr>
        <w:id w:val="1150638895"/>
        <w:docPartObj>
          <w:docPartGallery w:val="Cover Pages"/>
          <w:docPartUnique/>
        </w:docPartObj>
      </w:sdtPr>
      <w:sdtEndPr>
        <w:rPr>
          <w:b/>
          <w:bCs/>
        </w:rPr>
      </w:sdtEndPr>
      <w:sdtContent>
        <w:p w14:paraId="78E21D22" w14:textId="54F61F06" w:rsidR="00DC2440" w:rsidRPr="00E15E9C" w:rsidRDefault="00DC2440" w:rsidP="5FF7FD0D">
          <w:pPr>
            <w:rPr>
              <w:rFonts w:ascii="Arial" w:hAnsi="Arial" w:cs="Arial"/>
              <w:b/>
              <w:bCs/>
              <w:sz w:val="20"/>
              <w:szCs w:val="20"/>
            </w:rPr>
          </w:pPr>
        </w:p>
        <w:p w14:paraId="264F71B1" w14:textId="01CE1EDC" w:rsidR="00DC2440" w:rsidRPr="007D7500" w:rsidRDefault="00106748">
          <w:pPr>
            <w:rPr>
              <w:rFonts w:ascii="Arial" w:hAnsi="Arial" w:cs="Arial"/>
              <w:b/>
              <w:bCs/>
              <w:sz w:val="20"/>
              <w:szCs w:val="20"/>
            </w:rPr>
          </w:pPr>
          <w:r w:rsidRPr="00B44F4C">
            <w:rPr>
              <w:rFonts w:ascii="Calibri" w:hAnsi="Calibri" w:cs="Calibri"/>
              <w:noProof/>
              <w:sz w:val="20"/>
              <w:szCs w:val="20"/>
            </w:rPr>
            <w:drawing>
              <wp:inline distT="0" distB="0" distL="0" distR="0" wp14:anchorId="5B828615" wp14:editId="174D653D">
                <wp:extent cx="4175758" cy="960120"/>
                <wp:effectExtent l="0" t="0" r="0" b="0"/>
                <wp:docPr id="877549525" name="Afbeelding 1" descr="Afbeelding met Lettertype, Graphics, tekst,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49525" name="Afbeelding 1" descr="Afbeelding met Lettertype, Graphics, tekst, typografie&#10;&#10;Door AI gegenereerde inhoud is mogelijk onjuist."/>
                        <pic:cNvPicPr/>
                      </pic:nvPicPr>
                      <pic:blipFill>
                        <a:blip r:embed="rId12"/>
                        <a:stretch>
                          <a:fillRect/>
                        </a:stretch>
                      </pic:blipFill>
                      <pic:spPr>
                        <a:xfrm>
                          <a:off x="0" y="0"/>
                          <a:ext cx="4188803" cy="963119"/>
                        </a:xfrm>
                        <a:prstGeom prst="rect">
                          <a:avLst/>
                        </a:prstGeom>
                      </pic:spPr>
                    </pic:pic>
                  </a:graphicData>
                </a:graphic>
              </wp:inline>
            </w:drawing>
          </w:r>
          <w:r w:rsidR="000C5D12" w:rsidRPr="007D7500">
            <w:rPr>
              <w:rFonts w:ascii="Arial" w:hAnsi="Arial" w:cs="Arial"/>
              <w:noProof/>
              <w:sz w:val="20"/>
              <w:szCs w:val="20"/>
              <w:lang w:eastAsia="nl-NL"/>
            </w:rPr>
            <mc:AlternateContent>
              <mc:Choice Requires="wps">
                <w:drawing>
                  <wp:anchor distT="0" distB="0" distL="114300" distR="114300" simplePos="0" relativeHeight="251658240" behindDoc="0" locked="0" layoutInCell="1" allowOverlap="1" wp14:anchorId="0C823CC0" wp14:editId="52DAB18B">
                    <wp:simplePos x="0" y="0"/>
                    <wp:positionH relativeFrom="page">
                      <wp:posOffset>1133475</wp:posOffset>
                    </wp:positionH>
                    <wp:positionV relativeFrom="page">
                      <wp:posOffset>3038475</wp:posOffset>
                    </wp:positionV>
                    <wp:extent cx="5753100" cy="2838450"/>
                    <wp:effectExtent l="0" t="0" r="13335" b="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283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82539" w14:textId="5E92425B" w:rsidR="00C03595" w:rsidRPr="003B3B90" w:rsidRDefault="00000000" w:rsidP="000F7844">
                                <w:pPr>
                                  <w:pStyle w:val="Geenafstand"/>
                                  <w:rPr>
                                    <w:rFonts w:ascii="Open Sans" w:hAnsi="Open Sans" w:cs="Open Sans"/>
                                    <w:caps/>
                                    <w:sz w:val="52"/>
                                    <w:szCs w:val="52"/>
                                  </w:rPr>
                                </w:pPr>
                                <w:sdt>
                                  <w:sdtPr>
                                    <w:rPr>
                                      <w:rFonts w:ascii="Open Sans" w:eastAsiaTheme="minorHAnsi" w:hAnsi="Open Sans" w:cs="Open Sans"/>
                                      <w:caps/>
                                      <w:sz w:val="44"/>
                                      <w:szCs w:val="44"/>
                                      <w:lang w:eastAsia="en-US"/>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BC32D3">
                                      <w:rPr>
                                        <w:rFonts w:ascii="Open Sans" w:eastAsiaTheme="minorHAnsi" w:hAnsi="Open Sans" w:cs="Open Sans"/>
                                        <w:caps/>
                                        <w:sz w:val="44"/>
                                        <w:szCs w:val="44"/>
                                        <w:lang w:eastAsia="en-US"/>
                                      </w:rPr>
                                      <w:t xml:space="preserve">‘Offerteaanvraag  </w:t>
                                    </w:r>
                                    <w:r w:rsidR="00D2766B">
                                      <w:rPr>
                                        <w:rFonts w:ascii="Open Sans" w:eastAsiaTheme="minorHAnsi" w:hAnsi="Open Sans" w:cs="Open Sans"/>
                                        <w:caps/>
                                        <w:sz w:val="44"/>
                                        <w:szCs w:val="44"/>
                                        <w:lang w:eastAsia="en-US"/>
                                      </w:rPr>
                                      <w:t>Ontwerpen, Leveren</w:t>
                                    </w:r>
                                    <w:r w:rsidR="008F7FBB">
                                      <w:rPr>
                                        <w:rFonts w:ascii="Open Sans" w:eastAsiaTheme="minorHAnsi" w:hAnsi="Open Sans" w:cs="Open Sans"/>
                                        <w:caps/>
                                        <w:sz w:val="44"/>
                                        <w:szCs w:val="44"/>
                                        <w:lang w:eastAsia="en-US"/>
                                      </w:rPr>
                                      <w:t>, instaleren en bedrijfsklaar opleveren</w:t>
                                    </w:r>
                                    <w:r w:rsidR="005C094A">
                                      <w:rPr>
                                        <w:rFonts w:ascii="Open Sans" w:eastAsiaTheme="minorHAnsi" w:hAnsi="Open Sans" w:cs="Open Sans"/>
                                        <w:caps/>
                                        <w:sz w:val="44"/>
                                        <w:szCs w:val="44"/>
                                        <w:lang w:eastAsia="en-US"/>
                                      </w:rPr>
                                      <w:t xml:space="preserve"> en onderhouden</w:t>
                                    </w:r>
                                    <w:r w:rsidR="008F7FBB">
                                      <w:rPr>
                                        <w:rFonts w:ascii="Open Sans" w:eastAsiaTheme="minorHAnsi" w:hAnsi="Open Sans" w:cs="Open Sans"/>
                                        <w:caps/>
                                        <w:sz w:val="44"/>
                                        <w:szCs w:val="44"/>
                                        <w:lang w:eastAsia="en-US"/>
                                      </w:rPr>
                                      <w:t xml:space="preserve"> van Warmtepompen </w:t>
                                    </w:r>
                                    <w:r w:rsidR="00BC32D3">
                                      <w:rPr>
                                        <w:rFonts w:ascii="Open Sans" w:eastAsiaTheme="minorHAnsi" w:hAnsi="Open Sans" w:cs="Open Sans"/>
                                        <w:caps/>
                                        <w:sz w:val="44"/>
                                        <w:szCs w:val="44"/>
                                        <w:lang w:eastAsia="en-US"/>
                                      </w:rPr>
                                      <w:t xml:space="preserve">‘Project </w:t>
                                    </w:r>
                                    <w:r w:rsidR="008D5251">
                                      <w:rPr>
                                        <w:rFonts w:ascii="Open Sans" w:eastAsiaTheme="minorHAnsi" w:hAnsi="Open Sans" w:cs="Open Sans"/>
                                        <w:caps/>
                                        <w:sz w:val="44"/>
                                        <w:szCs w:val="44"/>
                                        <w:lang w:eastAsia="en-US"/>
                                      </w:rPr>
                                      <w:t>Warmtestation</w:t>
                                    </w:r>
                                    <w:r w:rsidR="00BC32D3">
                                      <w:rPr>
                                        <w:rFonts w:ascii="Open Sans" w:eastAsiaTheme="minorHAnsi" w:hAnsi="Open Sans" w:cs="Open Sans"/>
                                        <w:caps/>
                                        <w:sz w:val="44"/>
                                        <w:szCs w:val="44"/>
                                        <w:lang w:eastAsia="en-US"/>
                                      </w:rPr>
                                      <w:t xml:space="preserve"> heechterp’</w:t>
                                    </w:r>
                                  </w:sdtContent>
                                </w:sdt>
                              </w:p>
                              <w:sdt>
                                <w:sdtPr>
                                  <w:rPr>
                                    <w:rFonts w:ascii="Open Sans" w:hAnsi="Open Sans" w:cs="Open Sans"/>
                                    <w:smallCaps/>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818CC67" w14:textId="0AD024CA" w:rsidR="00C03595" w:rsidRPr="00DC2440" w:rsidRDefault="007F4942">
                                    <w:pPr>
                                      <w:pStyle w:val="Geenafstand"/>
                                      <w:jc w:val="right"/>
                                      <w:rPr>
                                        <w:rFonts w:ascii="Open Sans" w:hAnsi="Open Sans" w:cs="Open Sans"/>
                                        <w:smallCaps/>
                                        <w:color w:val="44546A" w:themeColor="text2"/>
                                        <w:sz w:val="36"/>
                                        <w:szCs w:val="36"/>
                                      </w:rPr>
                                    </w:pPr>
                                    <w:r w:rsidRPr="00F87993">
                                      <w:rPr>
                                        <w:rFonts w:ascii="Open Sans" w:hAnsi="Open Sans" w:cs="Open Sans"/>
                                        <w:smallCaps/>
                                        <w:sz w:val="36"/>
                                        <w:szCs w:val="36"/>
                                      </w:rPr>
                                      <w:t xml:space="preserve">VERSIE </w:t>
                                    </w:r>
                                    <w:r w:rsidR="00752146">
                                      <w:rPr>
                                        <w:rFonts w:ascii="Open Sans" w:hAnsi="Open Sans" w:cs="Open Sans"/>
                                        <w:smallCaps/>
                                        <w:sz w:val="36"/>
                                        <w:szCs w:val="36"/>
                                      </w:rPr>
                                      <w:t>1</w:t>
                                    </w:r>
                                    <w:r w:rsidR="00F87993" w:rsidRPr="00F87993">
                                      <w:rPr>
                                        <w:rFonts w:ascii="Open Sans" w:hAnsi="Open Sans" w:cs="Open Sans"/>
                                        <w:smallCaps/>
                                        <w:sz w:val="36"/>
                                        <w:szCs w:val="36"/>
                                      </w:rPr>
                                      <w:t>.</w:t>
                                    </w:r>
                                    <w:r w:rsidR="00752146">
                                      <w:rPr>
                                        <w:rFonts w:ascii="Open Sans" w:hAnsi="Open Sans" w:cs="Open Sans"/>
                                        <w:smallCaps/>
                                        <w:sz w:val="36"/>
                                        <w:szCs w:val="36"/>
                                      </w:rPr>
                                      <w:t>0</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C823CC0" id="_x0000_t202" coordsize="21600,21600" o:spt="202" path="m,l,21600r21600,l21600,xe">
                    <v:stroke joinstyle="miter"/>
                    <v:path gradientshapeok="t" o:connecttype="rect"/>
                  </v:shapetype>
                  <v:shape id="Tekstvak 113" o:spid="_x0000_s1026" type="#_x0000_t202" style="position:absolute;margin-left:89.25pt;margin-top:239.25pt;width:453pt;height:223.5pt;z-index:25165824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" filled="f" stroked="f" strokeweight=".5pt">
                    <v:textbox inset="0,0,0,0">
                      <w:txbxContent>
                        <w:p w14:paraId="4DD82539" w14:textId="5E92425B" w:rsidR="00C03595" w:rsidRPr="003B3B90" w:rsidRDefault="003D2C13" w:rsidP="000F7844">
                          <w:pPr>
                            <w:pStyle w:val="Geenafstand"/>
                            <w:rPr>
                              <w:rFonts w:ascii="Open Sans" w:hAnsi="Open Sans" w:cs="Open Sans"/>
                              <w:caps/>
                              <w:sz w:val="52"/>
                              <w:szCs w:val="52"/>
                            </w:rPr>
                          </w:pPr>
                          <w:sdt>
                            <w:sdtPr>
                              <w:rPr>
                                <w:rFonts w:ascii="Open Sans" w:eastAsiaTheme="minorHAnsi" w:hAnsi="Open Sans" w:cs="Open Sans"/>
                                <w:caps/>
                                <w:sz w:val="44"/>
                                <w:szCs w:val="44"/>
                                <w:lang w:eastAsia="en-US"/>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C32D3">
                                <w:rPr>
                                  <w:rFonts w:ascii="Open Sans" w:eastAsiaTheme="minorHAnsi" w:hAnsi="Open Sans" w:cs="Open Sans"/>
                                  <w:caps/>
                                  <w:sz w:val="44"/>
                                  <w:szCs w:val="44"/>
                                  <w:lang w:eastAsia="en-US"/>
                                </w:rPr>
                                <w:t xml:space="preserve">‘Offerteaanvraag  </w:t>
                              </w:r>
                              <w:r w:rsidR="00D2766B">
                                <w:rPr>
                                  <w:rFonts w:ascii="Open Sans" w:eastAsiaTheme="minorHAnsi" w:hAnsi="Open Sans" w:cs="Open Sans"/>
                                  <w:caps/>
                                  <w:sz w:val="44"/>
                                  <w:szCs w:val="44"/>
                                  <w:lang w:eastAsia="en-US"/>
                                </w:rPr>
                                <w:t>Ontwerpen, Leveren</w:t>
                              </w:r>
                              <w:r w:rsidR="008F7FBB">
                                <w:rPr>
                                  <w:rFonts w:ascii="Open Sans" w:eastAsiaTheme="minorHAnsi" w:hAnsi="Open Sans" w:cs="Open Sans"/>
                                  <w:caps/>
                                  <w:sz w:val="44"/>
                                  <w:szCs w:val="44"/>
                                  <w:lang w:eastAsia="en-US"/>
                                </w:rPr>
                                <w:t>, instaleren en bedrijfsklaar opleveren</w:t>
                              </w:r>
                              <w:r w:rsidR="005C094A">
                                <w:rPr>
                                  <w:rFonts w:ascii="Open Sans" w:eastAsiaTheme="minorHAnsi" w:hAnsi="Open Sans" w:cs="Open Sans"/>
                                  <w:caps/>
                                  <w:sz w:val="44"/>
                                  <w:szCs w:val="44"/>
                                  <w:lang w:eastAsia="en-US"/>
                                </w:rPr>
                                <w:t xml:space="preserve"> en onderhouden</w:t>
                              </w:r>
                              <w:r w:rsidR="008F7FBB">
                                <w:rPr>
                                  <w:rFonts w:ascii="Open Sans" w:eastAsiaTheme="minorHAnsi" w:hAnsi="Open Sans" w:cs="Open Sans"/>
                                  <w:caps/>
                                  <w:sz w:val="44"/>
                                  <w:szCs w:val="44"/>
                                  <w:lang w:eastAsia="en-US"/>
                                </w:rPr>
                                <w:t xml:space="preserve"> van Warmtepompen </w:t>
                              </w:r>
                              <w:r w:rsidR="00BC32D3">
                                <w:rPr>
                                  <w:rFonts w:ascii="Open Sans" w:eastAsiaTheme="minorHAnsi" w:hAnsi="Open Sans" w:cs="Open Sans"/>
                                  <w:caps/>
                                  <w:sz w:val="44"/>
                                  <w:szCs w:val="44"/>
                                  <w:lang w:eastAsia="en-US"/>
                                </w:rPr>
                                <w:t xml:space="preserve">‘Project </w:t>
                              </w:r>
                              <w:r w:rsidR="008D5251">
                                <w:rPr>
                                  <w:rFonts w:ascii="Open Sans" w:eastAsiaTheme="minorHAnsi" w:hAnsi="Open Sans" w:cs="Open Sans"/>
                                  <w:caps/>
                                  <w:sz w:val="44"/>
                                  <w:szCs w:val="44"/>
                                  <w:lang w:eastAsia="en-US"/>
                                </w:rPr>
                                <w:t>Warmtestation</w:t>
                              </w:r>
                              <w:r w:rsidR="00BC32D3">
                                <w:rPr>
                                  <w:rFonts w:ascii="Open Sans" w:eastAsiaTheme="minorHAnsi" w:hAnsi="Open Sans" w:cs="Open Sans"/>
                                  <w:caps/>
                                  <w:sz w:val="44"/>
                                  <w:szCs w:val="44"/>
                                  <w:lang w:eastAsia="en-US"/>
                                </w:rPr>
                                <w:t xml:space="preserve"> heechterp’</w:t>
                              </w:r>
                            </w:sdtContent>
                          </w:sdt>
                        </w:p>
                        <w:sdt>
                          <w:sdtPr>
                            <w:rPr>
                              <w:rFonts w:ascii="Open Sans" w:hAnsi="Open Sans" w:cs="Open Sans"/>
                              <w:smallCaps/>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7818CC67" w14:textId="0AD024CA" w:rsidR="00C03595" w:rsidRPr="00DC2440" w:rsidRDefault="007F4942">
                              <w:pPr>
                                <w:pStyle w:val="Geenafstand"/>
                                <w:jc w:val="right"/>
                                <w:rPr>
                                  <w:rFonts w:ascii="Open Sans" w:hAnsi="Open Sans" w:cs="Open Sans"/>
                                  <w:smallCaps/>
                                  <w:color w:val="44546A" w:themeColor="text2"/>
                                  <w:sz w:val="36"/>
                                  <w:szCs w:val="36"/>
                                </w:rPr>
                              </w:pPr>
                              <w:r w:rsidRPr="00F87993">
                                <w:rPr>
                                  <w:rFonts w:ascii="Open Sans" w:hAnsi="Open Sans" w:cs="Open Sans"/>
                                  <w:smallCaps/>
                                  <w:sz w:val="36"/>
                                  <w:szCs w:val="36"/>
                                </w:rPr>
                                <w:t xml:space="preserve">VERSIE </w:t>
                              </w:r>
                              <w:r w:rsidR="00752146">
                                <w:rPr>
                                  <w:rFonts w:ascii="Open Sans" w:hAnsi="Open Sans" w:cs="Open Sans"/>
                                  <w:smallCaps/>
                                  <w:sz w:val="36"/>
                                  <w:szCs w:val="36"/>
                                </w:rPr>
                                <w:t>1</w:t>
                              </w:r>
                              <w:r w:rsidR="00F87993" w:rsidRPr="00F87993">
                                <w:rPr>
                                  <w:rFonts w:ascii="Open Sans" w:hAnsi="Open Sans" w:cs="Open Sans"/>
                                  <w:smallCaps/>
                                  <w:sz w:val="36"/>
                                  <w:szCs w:val="36"/>
                                </w:rPr>
                                <w:t>.</w:t>
                              </w:r>
                              <w:r w:rsidR="00752146">
                                <w:rPr>
                                  <w:rFonts w:ascii="Open Sans" w:hAnsi="Open Sans" w:cs="Open Sans"/>
                                  <w:smallCaps/>
                                  <w:sz w:val="36"/>
                                  <w:szCs w:val="36"/>
                                </w:rPr>
                                <w:t>0</w:t>
                              </w:r>
                            </w:p>
                          </w:sdtContent>
                        </w:sdt>
                      </w:txbxContent>
                    </v:textbox>
                    <w10:wrap type="square" anchorx="page" anchory="page"/>
                  </v:shape>
                </w:pict>
              </mc:Fallback>
            </mc:AlternateContent>
          </w:r>
          <w:r w:rsidR="00DC2440" w:rsidRPr="007D7500">
            <w:rPr>
              <w:rFonts w:ascii="Arial" w:hAnsi="Arial" w:cs="Arial"/>
              <w:noProof/>
              <w:sz w:val="20"/>
              <w:szCs w:val="20"/>
              <w:lang w:eastAsia="nl-NL"/>
            </w:rPr>
            <mc:AlternateContent>
              <mc:Choice Requires="wps">
                <w:drawing>
                  <wp:anchor distT="0" distB="0" distL="114300" distR="114300" simplePos="0" relativeHeight="251658241" behindDoc="0" locked="0" layoutInCell="1" allowOverlap="1" wp14:anchorId="195F5721" wp14:editId="227340E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Open Sans" w:hAnsi="Open Sans" w:cs="Open Sans"/>
                                    <w:caps/>
                                    <w:sz w:val="40"/>
                                    <w:szCs w:val="40"/>
                                  </w:rPr>
                                  <w:alias w:val="Publicatiedatum"/>
                                  <w:tag w:val=""/>
                                  <w:id w:val="400952559"/>
                                  <w:dataBinding w:prefixMappings="xmlns:ns0='http://schemas.microsoft.com/office/2006/coverPageProps' " w:xpath="/ns0:CoverPageProperties[1]/ns0:PublishDate[1]" w:storeItemID="{55AF091B-3C7A-41E3-B477-F2FDAA23CFDA}"/>
                                  <w:date w:fullDate="2026-04-02T00:00:00Z">
                                    <w:dateFormat w:val="d MMMM yyyy"/>
                                    <w:lid w:val="nl-NL"/>
                                    <w:storeMappedDataAs w:val="dateTime"/>
                                    <w:calendar w:val="gregorian"/>
                                  </w:date>
                                </w:sdtPr>
                                <w:sdtContent>
                                  <w:p w14:paraId="5711566B" w14:textId="7D724D5E" w:rsidR="00C03595" w:rsidRPr="00DC2440" w:rsidRDefault="00752146">
                                    <w:pPr>
                                      <w:pStyle w:val="Geenafstand"/>
                                      <w:jc w:val="right"/>
                                      <w:rPr>
                                        <w:rFonts w:ascii="Open Sans" w:hAnsi="Open Sans" w:cs="Open Sans"/>
                                        <w:caps/>
                                        <w:color w:val="323E4F" w:themeColor="text2" w:themeShade="BF"/>
                                        <w:sz w:val="40"/>
                                        <w:szCs w:val="40"/>
                                      </w:rPr>
                                    </w:pPr>
                                    <w:r>
                                      <w:rPr>
                                        <w:rFonts w:ascii="Open Sans" w:hAnsi="Open Sans" w:cs="Open Sans"/>
                                        <w:caps/>
                                        <w:sz w:val="40"/>
                                        <w:szCs w:val="40"/>
                                      </w:rPr>
                                      <w:t>2 april 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195F5721" id="Tekstvak 111" o:spid="_x0000_s1027" type="#_x0000_t202" style="position:absolute;margin-left:0;margin-top:0;width:288.25pt;height:287.5pt;z-index:251658241;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rFonts w:ascii="Open Sans" w:hAnsi="Open Sans" w:cs="Open Sans"/>
                              <w:caps/>
                              <w:sz w:val="40"/>
                              <w:szCs w:val="40"/>
                            </w:rPr>
                            <w:alias w:val="Publicatiedatum"/>
                            <w:tag w:val=""/>
                            <w:id w:val="400952559"/>
                            <w:dataBinding w:prefixMappings="xmlns:ns0='http://schemas.microsoft.com/office/2006/coverPageProps' " w:xpath="/ns0:CoverPageProperties[1]/ns0:PublishDate[1]" w:storeItemID="{55AF091B-3C7A-41E3-B477-F2FDAA23CFDA}"/>
                            <w:date w:fullDate="2026-04-02T00:00:00Z">
                              <w:dateFormat w:val="d MMMM yyyy"/>
                              <w:lid w:val="nl-NL"/>
                              <w:storeMappedDataAs w:val="dateTime"/>
                              <w:calendar w:val="gregorian"/>
                            </w:date>
                          </w:sdtPr>
                          <w:sdtEndPr/>
                          <w:sdtContent>
                            <w:p w14:paraId="5711566B" w14:textId="7D724D5E" w:rsidR="00C03595" w:rsidRPr="00DC2440" w:rsidRDefault="00752146">
                              <w:pPr>
                                <w:pStyle w:val="Geenafstand"/>
                                <w:jc w:val="right"/>
                                <w:rPr>
                                  <w:rFonts w:ascii="Open Sans" w:hAnsi="Open Sans" w:cs="Open Sans"/>
                                  <w:caps/>
                                  <w:color w:val="323E4F" w:themeColor="text2" w:themeShade="BF"/>
                                  <w:sz w:val="40"/>
                                  <w:szCs w:val="40"/>
                                </w:rPr>
                              </w:pPr>
                              <w:r>
                                <w:rPr>
                                  <w:rFonts w:ascii="Open Sans" w:hAnsi="Open Sans" w:cs="Open Sans"/>
                                  <w:caps/>
                                  <w:sz w:val="40"/>
                                  <w:szCs w:val="40"/>
                                </w:rPr>
                                <w:t>2 april 2026</w:t>
                              </w:r>
                            </w:p>
                          </w:sdtContent>
                        </w:sdt>
                      </w:txbxContent>
                    </v:textbox>
                    <w10:wrap type="square" anchorx="page" anchory="page"/>
                  </v:shape>
                </w:pict>
              </mc:Fallback>
            </mc:AlternateContent>
          </w:r>
          <w:r w:rsidR="00DC2440" w:rsidRPr="007D7500">
            <w:rPr>
              <w:rFonts w:ascii="Arial" w:hAnsi="Arial" w:cs="Arial"/>
              <w:b/>
              <w:bCs/>
              <w:sz w:val="20"/>
              <w:szCs w:val="20"/>
            </w:rPr>
            <w:br w:type="page"/>
          </w:r>
        </w:p>
      </w:sdtContent>
    </w:sdt>
    <w:p w14:paraId="00EEE27E" w14:textId="67739EFD" w:rsidR="008A6E61" w:rsidRPr="007D7500" w:rsidRDefault="008A6E61">
      <w:pPr>
        <w:pStyle w:val="Kopvaninhoudsopgave"/>
        <w:rPr>
          <w:rFonts w:ascii="Arial" w:hAnsi="Arial" w:cs="Arial"/>
          <w:b/>
          <w:bCs/>
          <w:sz w:val="20"/>
          <w:szCs w:val="20"/>
        </w:rPr>
      </w:pPr>
    </w:p>
    <w:sdt>
      <w:sdtPr>
        <w:id w:val="-1702387778"/>
        <w:docPartObj>
          <w:docPartGallery w:val="Table of Contents"/>
          <w:docPartUnique/>
        </w:docPartObj>
      </w:sdtPr>
      <w:sdtEndPr>
        <w:rPr>
          <w:b/>
          <w:bCs/>
        </w:rPr>
      </w:sdtEndPr>
      <w:sdtContent>
        <w:p w14:paraId="2D26B418" w14:textId="7F4A5A56" w:rsidR="000472F1" w:rsidRPr="007D7500" w:rsidRDefault="000472F1" w:rsidP="008A6E61">
          <w:pPr>
            <w:rPr>
              <w:rStyle w:val="Kop1Char"/>
            </w:rPr>
          </w:pPr>
          <w:r w:rsidRPr="007D7500">
            <w:rPr>
              <w:rStyle w:val="Kop1Char"/>
            </w:rPr>
            <w:t>Inhoud</w:t>
          </w:r>
          <w:r w:rsidR="00F1169E" w:rsidRPr="007D7500">
            <w:rPr>
              <w:rStyle w:val="Kop1Char"/>
            </w:rPr>
            <w:t>sopgave</w:t>
          </w:r>
        </w:p>
        <w:p w14:paraId="6526BFD9" w14:textId="12D9BE0B" w:rsidR="00565C3A" w:rsidRDefault="000472F1">
          <w:pPr>
            <w:pStyle w:val="Inhopg1"/>
            <w:tabs>
              <w:tab w:val="right" w:leader="dot" w:pos="9062"/>
            </w:tabs>
            <w:rPr>
              <w:rFonts w:cstheme="minorBidi"/>
              <w:noProof/>
              <w:kern w:val="2"/>
              <w:sz w:val="24"/>
              <w:szCs w:val="24"/>
              <w14:ligatures w14:val="standardContextual"/>
            </w:rPr>
          </w:pPr>
          <w:r w:rsidRPr="007D7500">
            <w:fldChar w:fldCharType="begin"/>
          </w:r>
          <w:r w:rsidRPr="007D7500">
            <w:instrText xml:space="preserve"> TOC \o "1-3" \h \z \u </w:instrText>
          </w:r>
          <w:r w:rsidRPr="007D7500">
            <w:fldChar w:fldCharType="separate"/>
          </w:r>
          <w:hyperlink w:anchor="_Toc226669532" w:history="1">
            <w:r w:rsidR="00565C3A" w:rsidRPr="00D41C06">
              <w:rPr>
                <w:rStyle w:val="Hyperlink"/>
                <w:noProof/>
              </w:rPr>
              <w:t>Bijlagen</w:t>
            </w:r>
            <w:r w:rsidR="00565C3A">
              <w:rPr>
                <w:noProof/>
                <w:webHidden/>
              </w:rPr>
              <w:tab/>
            </w:r>
            <w:r w:rsidR="00565C3A">
              <w:rPr>
                <w:noProof/>
                <w:webHidden/>
              </w:rPr>
              <w:fldChar w:fldCharType="begin"/>
            </w:r>
            <w:r w:rsidR="00565C3A">
              <w:rPr>
                <w:noProof/>
                <w:webHidden/>
              </w:rPr>
              <w:instrText xml:space="preserve"> PAGEREF _Toc226669532 \h </w:instrText>
            </w:r>
            <w:r w:rsidR="00565C3A">
              <w:rPr>
                <w:noProof/>
                <w:webHidden/>
              </w:rPr>
            </w:r>
            <w:r w:rsidR="00565C3A">
              <w:rPr>
                <w:noProof/>
                <w:webHidden/>
              </w:rPr>
              <w:fldChar w:fldCharType="separate"/>
            </w:r>
            <w:r w:rsidR="00565C3A">
              <w:rPr>
                <w:noProof/>
                <w:webHidden/>
              </w:rPr>
              <w:t>1</w:t>
            </w:r>
            <w:r w:rsidR="00565C3A">
              <w:rPr>
                <w:noProof/>
                <w:webHidden/>
              </w:rPr>
              <w:fldChar w:fldCharType="end"/>
            </w:r>
          </w:hyperlink>
        </w:p>
        <w:p w14:paraId="1A9AE544" w14:textId="61F5490C" w:rsidR="00565C3A" w:rsidRDefault="00565C3A">
          <w:pPr>
            <w:pStyle w:val="Inhopg1"/>
            <w:tabs>
              <w:tab w:val="left" w:pos="440"/>
              <w:tab w:val="right" w:leader="dot" w:pos="9062"/>
            </w:tabs>
            <w:rPr>
              <w:rFonts w:cstheme="minorBidi"/>
              <w:noProof/>
              <w:kern w:val="2"/>
              <w:sz w:val="24"/>
              <w:szCs w:val="24"/>
              <w14:ligatures w14:val="standardContextual"/>
            </w:rPr>
          </w:pPr>
          <w:hyperlink w:anchor="_Toc226669533" w:history="1">
            <w:r w:rsidRPr="00D41C06">
              <w:rPr>
                <w:rStyle w:val="Hyperlink"/>
                <w:noProof/>
              </w:rPr>
              <w:t>1.</w:t>
            </w:r>
            <w:r>
              <w:rPr>
                <w:rFonts w:cstheme="minorBidi"/>
                <w:noProof/>
                <w:kern w:val="2"/>
                <w:sz w:val="24"/>
                <w:szCs w:val="24"/>
                <w14:ligatures w14:val="standardContextual"/>
              </w:rPr>
              <w:tab/>
            </w:r>
            <w:r w:rsidRPr="00D41C06">
              <w:rPr>
                <w:rStyle w:val="Hyperlink"/>
                <w:noProof/>
              </w:rPr>
              <w:t>Inleiding</w:t>
            </w:r>
            <w:r>
              <w:rPr>
                <w:noProof/>
                <w:webHidden/>
              </w:rPr>
              <w:tab/>
            </w:r>
            <w:r>
              <w:rPr>
                <w:noProof/>
                <w:webHidden/>
              </w:rPr>
              <w:fldChar w:fldCharType="begin"/>
            </w:r>
            <w:r>
              <w:rPr>
                <w:noProof/>
                <w:webHidden/>
              </w:rPr>
              <w:instrText xml:space="preserve"> PAGEREF _Toc226669533 \h </w:instrText>
            </w:r>
            <w:r>
              <w:rPr>
                <w:noProof/>
                <w:webHidden/>
              </w:rPr>
            </w:r>
            <w:r>
              <w:rPr>
                <w:noProof/>
                <w:webHidden/>
              </w:rPr>
              <w:fldChar w:fldCharType="separate"/>
            </w:r>
            <w:r>
              <w:rPr>
                <w:noProof/>
                <w:webHidden/>
              </w:rPr>
              <w:t>3</w:t>
            </w:r>
            <w:r>
              <w:rPr>
                <w:noProof/>
                <w:webHidden/>
              </w:rPr>
              <w:fldChar w:fldCharType="end"/>
            </w:r>
          </w:hyperlink>
        </w:p>
        <w:p w14:paraId="435A17BA" w14:textId="17998642"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34" w:history="1">
            <w:r w:rsidRPr="00D41C06">
              <w:rPr>
                <w:rStyle w:val="Hyperlink"/>
                <w:noProof/>
              </w:rPr>
              <w:t>1.1</w:t>
            </w:r>
            <w:r>
              <w:rPr>
                <w:rFonts w:cstheme="minorBidi"/>
                <w:noProof/>
                <w:kern w:val="2"/>
                <w:sz w:val="24"/>
                <w:szCs w:val="24"/>
                <w14:ligatures w14:val="standardContextual"/>
              </w:rPr>
              <w:tab/>
            </w:r>
            <w:r w:rsidRPr="00D41C06">
              <w:rPr>
                <w:rStyle w:val="Hyperlink"/>
                <w:noProof/>
              </w:rPr>
              <w:t>Doel offerteaanvraag</w:t>
            </w:r>
            <w:r>
              <w:rPr>
                <w:noProof/>
                <w:webHidden/>
              </w:rPr>
              <w:tab/>
            </w:r>
            <w:r>
              <w:rPr>
                <w:noProof/>
                <w:webHidden/>
              </w:rPr>
              <w:fldChar w:fldCharType="begin"/>
            </w:r>
            <w:r>
              <w:rPr>
                <w:noProof/>
                <w:webHidden/>
              </w:rPr>
              <w:instrText xml:space="preserve"> PAGEREF _Toc226669534 \h </w:instrText>
            </w:r>
            <w:r>
              <w:rPr>
                <w:noProof/>
                <w:webHidden/>
              </w:rPr>
            </w:r>
            <w:r>
              <w:rPr>
                <w:noProof/>
                <w:webHidden/>
              </w:rPr>
              <w:fldChar w:fldCharType="separate"/>
            </w:r>
            <w:r>
              <w:rPr>
                <w:noProof/>
                <w:webHidden/>
              </w:rPr>
              <w:t>3</w:t>
            </w:r>
            <w:r>
              <w:rPr>
                <w:noProof/>
                <w:webHidden/>
              </w:rPr>
              <w:fldChar w:fldCharType="end"/>
            </w:r>
          </w:hyperlink>
        </w:p>
        <w:p w14:paraId="724D12FC" w14:textId="262CA534"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35" w:history="1">
            <w:r w:rsidRPr="00D41C06">
              <w:rPr>
                <w:rStyle w:val="Hyperlink"/>
                <w:noProof/>
              </w:rPr>
              <w:t>1.2</w:t>
            </w:r>
            <w:r>
              <w:rPr>
                <w:rFonts w:cstheme="minorBidi"/>
                <w:noProof/>
                <w:kern w:val="2"/>
                <w:sz w:val="24"/>
                <w:szCs w:val="24"/>
                <w14:ligatures w14:val="standardContextual"/>
              </w:rPr>
              <w:tab/>
            </w:r>
            <w:r w:rsidRPr="00D41C06">
              <w:rPr>
                <w:rStyle w:val="Hyperlink"/>
                <w:noProof/>
              </w:rPr>
              <w:t>Scope en projectdoelen</w:t>
            </w:r>
            <w:r>
              <w:rPr>
                <w:noProof/>
                <w:webHidden/>
              </w:rPr>
              <w:tab/>
            </w:r>
            <w:r>
              <w:rPr>
                <w:noProof/>
                <w:webHidden/>
              </w:rPr>
              <w:fldChar w:fldCharType="begin"/>
            </w:r>
            <w:r>
              <w:rPr>
                <w:noProof/>
                <w:webHidden/>
              </w:rPr>
              <w:instrText xml:space="preserve"> PAGEREF _Toc226669535 \h </w:instrText>
            </w:r>
            <w:r>
              <w:rPr>
                <w:noProof/>
                <w:webHidden/>
              </w:rPr>
            </w:r>
            <w:r>
              <w:rPr>
                <w:noProof/>
                <w:webHidden/>
              </w:rPr>
              <w:fldChar w:fldCharType="separate"/>
            </w:r>
            <w:r>
              <w:rPr>
                <w:noProof/>
                <w:webHidden/>
              </w:rPr>
              <w:t>3</w:t>
            </w:r>
            <w:r>
              <w:rPr>
                <w:noProof/>
                <w:webHidden/>
              </w:rPr>
              <w:fldChar w:fldCharType="end"/>
            </w:r>
          </w:hyperlink>
        </w:p>
        <w:p w14:paraId="11DE3447" w14:textId="07EB2622" w:rsidR="00565C3A" w:rsidRDefault="00565C3A">
          <w:pPr>
            <w:pStyle w:val="Inhopg1"/>
            <w:tabs>
              <w:tab w:val="left" w:pos="440"/>
              <w:tab w:val="right" w:leader="dot" w:pos="9062"/>
            </w:tabs>
            <w:rPr>
              <w:rFonts w:cstheme="minorBidi"/>
              <w:noProof/>
              <w:kern w:val="2"/>
              <w:sz w:val="24"/>
              <w:szCs w:val="24"/>
              <w14:ligatures w14:val="standardContextual"/>
            </w:rPr>
          </w:pPr>
          <w:hyperlink w:anchor="_Toc226669536" w:history="1">
            <w:r w:rsidRPr="00D41C06">
              <w:rPr>
                <w:rStyle w:val="Hyperlink"/>
                <w:noProof/>
              </w:rPr>
              <w:t>2.</w:t>
            </w:r>
            <w:r>
              <w:rPr>
                <w:rFonts w:cstheme="minorBidi"/>
                <w:noProof/>
                <w:kern w:val="2"/>
                <w:sz w:val="24"/>
                <w:szCs w:val="24"/>
                <w14:ligatures w14:val="standardContextual"/>
              </w:rPr>
              <w:tab/>
            </w:r>
            <w:r w:rsidRPr="00D41C06">
              <w:rPr>
                <w:rStyle w:val="Hyperlink"/>
                <w:noProof/>
              </w:rPr>
              <w:t>Wat willen we in uw aanbieding teruglezen en waarop wordt beoordeeld?</w:t>
            </w:r>
            <w:r>
              <w:rPr>
                <w:noProof/>
                <w:webHidden/>
              </w:rPr>
              <w:tab/>
            </w:r>
            <w:r>
              <w:rPr>
                <w:noProof/>
                <w:webHidden/>
              </w:rPr>
              <w:fldChar w:fldCharType="begin"/>
            </w:r>
            <w:r>
              <w:rPr>
                <w:noProof/>
                <w:webHidden/>
              </w:rPr>
              <w:instrText xml:space="preserve"> PAGEREF _Toc226669536 \h </w:instrText>
            </w:r>
            <w:r>
              <w:rPr>
                <w:noProof/>
                <w:webHidden/>
              </w:rPr>
            </w:r>
            <w:r>
              <w:rPr>
                <w:noProof/>
                <w:webHidden/>
              </w:rPr>
              <w:fldChar w:fldCharType="separate"/>
            </w:r>
            <w:r>
              <w:rPr>
                <w:noProof/>
                <w:webHidden/>
              </w:rPr>
              <w:t>5</w:t>
            </w:r>
            <w:r>
              <w:rPr>
                <w:noProof/>
                <w:webHidden/>
              </w:rPr>
              <w:fldChar w:fldCharType="end"/>
            </w:r>
          </w:hyperlink>
        </w:p>
        <w:p w14:paraId="14883C78" w14:textId="404EF8E1"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37" w:history="1">
            <w:r w:rsidRPr="00D41C06">
              <w:rPr>
                <w:rStyle w:val="Hyperlink"/>
                <w:noProof/>
              </w:rPr>
              <w:t>2.1</w:t>
            </w:r>
            <w:r>
              <w:rPr>
                <w:rFonts w:cstheme="minorBidi"/>
                <w:noProof/>
                <w:kern w:val="2"/>
                <w:sz w:val="24"/>
                <w:szCs w:val="24"/>
                <w14:ligatures w14:val="standardContextual"/>
              </w:rPr>
              <w:tab/>
            </w:r>
            <w:r w:rsidRPr="00D41C06">
              <w:rPr>
                <w:rStyle w:val="Hyperlink"/>
                <w:noProof/>
              </w:rPr>
              <w:t>Kwalitatieve criteria</w:t>
            </w:r>
            <w:r>
              <w:rPr>
                <w:noProof/>
                <w:webHidden/>
              </w:rPr>
              <w:tab/>
            </w:r>
            <w:r>
              <w:rPr>
                <w:noProof/>
                <w:webHidden/>
              </w:rPr>
              <w:fldChar w:fldCharType="begin"/>
            </w:r>
            <w:r>
              <w:rPr>
                <w:noProof/>
                <w:webHidden/>
              </w:rPr>
              <w:instrText xml:space="preserve"> PAGEREF _Toc226669537 \h </w:instrText>
            </w:r>
            <w:r>
              <w:rPr>
                <w:noProof/>
                <w:webHidden/>
              </w:rPr>
            </w:r>
            <w:r>
              <w:rPr>
                <w:noProof/>
                <w:webHidden/>
              </w:rPr>
              <w:fldChar w:fldCharType="separate"/>
            </w:r>
            <w:r>
              <w:rPr>
                <w:noProof/>
                <w:webHidden/>
              </w:rPr>
              <w:t>5</w:t>
            </w:r>
            <w:r>
              <w:rPr>
                <w:noProof/>
                <w:webHidden/>
              </w:rPr>
              <w:fldChar w:fldCharType="end"/>
            </w:r>
          </w:hyperlink>
        </w:p>
        <w:p w14:paraId="498495AB" w14:textId="375BE80F" w:rsidR="00565C3A" w:rsidRDefault="00565C3A">
          <w:pPr>
            <w:pStyle w:val="Inhopg3"/>
            <w:tabs>
              <w:tab w:val="left" w:pos="1200"/>
              <w:tab w:val="right" w:leader="dot" w:pos="9062"/>
            </w:tabs>
            <w:rPr>
              <w:rFonts w:cstheme="minorBidi"/>
              <w:noProof/>
              <w:kern w:val="2"/>
              <w:sz w:val="24"/>
              <w:szCs w:val="24"/>
              <w14:ligatures w14:val="standardContextual"/>
            </w:rPr>
          </w:pPr>
          <w:hyperlink w:anchor="_Toc226669538" w:history="1">
            <w:r w:rsidRPr="00D41C06">
              <w:rPr>
                <w:rStyle w:val="Hyperlink"/>
                <w:noProof/>
              </w:rPr>
              <w:t>2.1.1</w:t>
            </w:r>
            <w:r>
              <w:rPr>
                <w:rFonts w:cstheme="minorBidi"/>
                <w:noProof/>
                <w:kern w:val="2"/>
                <w:sz w:val="24"/>
                <w:szCs w:val="24"/>
                <w14:ligatures w14:val="standardContextual"/>
              </w:rPr>
              <w:tab/>
            </w:r>
            <w:r w:rsidRPr="00D41C06">
              <w:rPr>
                <w:rStyle w:val="Hyperlink"/>
                <w:noProof/>
              </w:rPr>
              <w:t>Kwaliteitsaspect A: Uitwerking technische invulling van de scope (tot en met oplevering) en open investeringsbegroting</w:t>
            </w:r>
            <w:r>
              <w:rPr>
                <w:noProof/>
                <w:webHidden/>
              </w:rPr>
              <w:tab/>
            </w:r>
            <w:r>
              <w:rPr>
                <w:noProof/>
                <w:webHidden/>
              </w:rPr>
              <w:fldChar w:fldCharType="begin"/>
            </w:r>
            <w:r>
              <w:rPr>
                <w:noProof/>
                <w:webHidden/>
              </w:rPr>
              <w:instrText xml:space="preserve"> PAGEREF _Toc226669538 \h </w:instrText>
            </w:r>
            <w:r>
              <w:rPr>
                <w:noProof/>
                <w:webHidden/>
              </w:rPr>
            </w:r>
            <w:r>
              <w:rPr>
                <w:noProof/>
                <w:webHidden/>
              </w:rPr>
              <w:fldChar w:fldCharType="separate"/>
            </w:r>
            <w:r>
              <w:rPr>
                <w:noProof/>
                <w:webHidden/>
              </w:rPr>
              <w:t>5</w:t>
            </w:r>
            <w:r>
              <w:rPr>
                <w:noProof/>
                <w:webHidden/>
              </w:rPr>
              <w:fldChar w:fldCharType="end"/>
            </w:r>
          </w:hyperlink>
        </w:p>
        <w:p w14:paraId="7E6EA54C" w14:textId="16B565D1" w:rsidR="00565C3A" w:rsidRDefault="00565C3A">
          <w:pPr>
            <w:pStyle w:val="Inhopg3"/>
            <w:tabs>
              <w:tab w:val="left" w:pos="1200"/>
              <w:tab w:val="right" w:leader="dot" w:pos="9062"/>
            </w:tabs>
            <w:rPr>
              <w:rFonts w:cstheme="minorBidi"/>
              <w:noProof/>
              <w:kern w:val="2"/>
              <w:sz w:val="24"/>
              <w:szCs w:val="24"/>
              <w14:ligatures w14:val="standardContextual"/>
            </w:rPr>
          </w:pPr>
          <w:hyperlink w:anchor="_Toc226669539" w:history="1">
            <w:r w:rsidRPr="00D41C06">
              <w:rPr>
                <w:rStyle w:val="Hyperlink"/>
                <w:noProof/>
              </w:rPr>
              <w:t>2.1.2</w:t>
            </w:r>
            <w:r>
              <w:rPr>
                <w:rFonts w:cstheme="minorBidi"/>
                <w:noProof/>
                <w:kern w:val="2"/>
                <w:sz w:val="24"/>
                <w:szCs w:val="24"/>
                <w14:ligatures w14:val="standardContextual"/>
              </w:rPr>
              <w:tab/>
            </w:r>
            <w:r w:rsidRPr="00D41C06">
              <w:rPr>
                <w:rStyle w:val="Hyperlink"/>
                <w:noProof/>
              </w:rPr>
              <w:t>Kwaliteitsaspect B: Uitwerking Prestatie en service garanties en onderhoudsplan</w:t>
            </w:r>
            <w:r>
              <w:rPr>
                <w:noProof/>
                <w:webHidden/>
              </w:rPr>
              <w:tab/>
            </w:r>
            <w:r>
              <w:rPr>
                <w:noProof/>
                <w:webHidden/>
              </w:rPr>
              <w:fldChar w:fldCharType="begin"/>
            </w:r>
            <w:r>
              <w:rPr>
                <w:noProof/>
                <w:webHidden/>
              </w:rPr>
              <w:instrText xml:space="preserve"> PAGEREF _Toc226669539 \h </w:instrText>
            </w:r>
            <w:r>
              <w:rPr>
                <w:noProof/>
                <w:webHidden/>
              </w:rPr>
            </w:r>
            <w:r>
              <w:rPr>
                <w:noProof/>
                <w:webHidden/>
              </w:rPr>
              <w:fldChar w:fldCharType="separate"/>
            </w:r>
            <w:r>
              <w:rPr>
                <w:noProof/>
                <w:webHidden/>
              </w:rPr>
              <w:t>6</w:t>
            </w:r>
            <w:r>
              <w:rPr>
                <w:noProof/>
                <w:webHidden/>
              </w:rPr>
              <w:fldChar w:fldCharType="end"/>
            </w:r>
          </w:hyperlink>
        </w:p>
        <w:p w14:paraId="75C84F30" w14:textId="1F0051A4" w:rsidR="00565C3A" w:rsidRDefault="00565C3A">
          <w:pPr>
            <w:pStyle w:val="Inhopg3"/>
            <w:tabs>
              <w:tab w:val="left" w:pos="1200"/>
              <w:tab w:val="right" w:leader="dot" w:pos="9062"/>
            </w:tabs>
            <w:rPr>
              <w:rFonts w:cstheme="minorBidi"/>
              <w:noProof/>
              <w:kern w:val="2"/>
              <w:sz w:val="24"/>
              <w:szCs w:val="24"/>
              <w14:ligatures w14:val="standardContextual"/>
            </w:rPr>
          </w:pPr>
          <w:hyperlink w:anchor="_Toc226669540" w:history="1">
            <w:r w:rsidRPr="00D41C06">
              <w:rPr>
                <w:rStyle w:val="Hyperlink"/>
                <w:noProof/>
              </w:rPr>
              <w:t>2.1.3</w:t>
            </w:r>
            <w:r>
              <w:rPr>
                <w:rFonts w:cstheme="minorBidi"/>
                <w:noProof/>
                <w:kern w:val="2"/>
                <w:sz w:val="24"/>
                <w:szCs w:val="24"/>
                <w14:ligatures w14:val="standardContextual"/>
              </w:rPr>
              <w:tab/>
            </w:r>
            <w:r w:rsidRPr="00D41C06">
              <w:rPr>
                <w:rStyle w:val="Hyperlink"/>
                <w:noProof/>
              </w:rPr>
              <w:t>Kwaliteitsaspect C: Uitwerking Acceptatie van de UAV GC contractcondities</w:t>
            </w:r>
            <w:r>
              <w:rPr>
                <w:noProof/>
                <w:webHidden/>
              </w:rPr>
              <w:tab/>
            </w:r>
            <w:r>
              <w:rPr>
                <w:noProof/>
                <w:webHidden/>
              </w:rPr>
              <w:fldChar w:fldCharType="begin"/>
            </w:r>
            <w:r>
              <w:rPr>
                <w:noProof/>
                <w:webHidden/>
              </w:rPr>
              <w:instrText xml:space="preserve"> PAGEREF _Toc226669540 \h </w:instrText>
            </w:r>
            <w:r>
              <w:rPr>
                <w:noProof/>
                <w:webHidden/>
              </w:rPr>
            </w:r>
            <w:r>
              <w:rPr>
                <w:noProof/>
                <w:webHidden/>
              </w:rPr>
              <w:fldChar w:fldCharType="separate"/>
            </w:r>
            <w:r>
              <w:rPr>
                <w:noProof/>
                <w:webHidden/>
              </w:rPr>
              <w:t>7</w:t>
            </w:r>
            <w:r>
              <w:rPr>
                <w:noProof/>
                <w:webHidden/>
              </w:rPr>
              <w:fldChar w:fldCharType="end"/>
            </w:r>
          </w:hyperlink>
        </w:p>
        <w:p w14:paraId="2092EAF0" w14:textId="06E1D8B4"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41" w:history="1">
            <w:r w:rsidRPr="00D41C06">
              <w:rPr>
                <w:rStyle w:val="Hyperlink"/>
                <w:noProof/>
              </w:rPr>
              <w:t>2.2</w:t>
            </w:r>
            <w:r>
              <w:rPr>
                <w:rFonts w:cstheme="minorBidi"/>
                <w:noProof/>
                <w:kern w:val="2"/>
                <w:sz w:val="24"/>
                <w:szCs w:val="24"/>
                <w14:ligatures w14:val="standardContextual"/>
              </w:rPr>
              <w:tab/>
            </w:r>
            <w:r w:rsidRPr="00D41C06">
              <w:rPr>
                <w:rStyle w:val="Hyperlink"/>
                <w:noProof/>
              </w:rPr>
              <w:t>Kwantitatieve inschrijving, Fictieve inschrijfprijs</w:t>
            </w:r>
            <w:r>
              <w:rPr>
                <w:noProof/>
                <w:webHidden/>
              </w:rPr>
              <w:tab/>
            </w:r>
            <w:r>
              <w:rPr>
                <w:noProof/>
                <w:webHidden/>
              </w:rPr>
              <w:fldChar w:fldCharType="begin"/>
            </w:r>
            <w:r>
              <w:rPr>
                <w:noProof/>
                <w:webHidden/>
              </w:rPr>
              <w:instrText xml:space="preserve"> PAGEREF _Toc226669541 \h </w:instrText>
            </w:r>
            <w:r>
              <w:rPr>
                <w:noProof/>
                <w:webHidden/>
              </w:rPr>
            </w:r>
            <w:r>
              <w:rPr>
                <w:noProof/>
                <w:webHidden/>
              </w:rPr>
              <w:fldChar w:fldCharType="separate"/>
            </w:r>
            <w:r>
              <w:rPr>
                <w:noProof/>
                <w:webHidden/>
              </w:rPr>
              <w:t>7</w:t>
            </w:r>
            <w:r>
              <w:rPr>
                <w:noProof/>
                <w:webHidden/>
              </w:rPr>
              <w:fldChar w:fldCharType="end"/>
            </w:r>
          </w:hyperlink>
        </w:p>
        <w:p w14:paraId="3F4BAE76" w14:textId="2868A4A2" w:rsidR="00565C3A" w:rsidRDefault="00565C3A">
          <w:pPr>
            <w:pStyle w:val="Inhopg3"/>
            <w:tabs>
              <w:tab w:val="left" w:pos="1200"/>
              <w:tab w:val="right" w:leader="dot" w:pos="9062"/>
            </w:tabs>
            <w:rPr>
              <w:rFonts w:cstheme="minorBidi"/>
              <w:noProof/>
              <w:kern w:val="2"/>
              <w:sz w:val="24"/>
              <w:szCs w:val="24"/>
              <w14:ligatures w14:val="standardContextual"/>
            </w:rPr>
          </w:pPr>
          <w:hyperlink w:anchor="_Toc226669542" w:history="1">
            <w:r w:rsidRPr="00D41C06">
              <w:rPr>
                <w:rStyle w:val="Hyperlink"/>
                <w:noProof/>
              </w:rPr>
              <w:t>2.2.1</w:t>
            </w:r>
            <w:r>
              <w:rPr>
                <w:rFonts w:cstheme="minorBidi"/>
                <w:noProof/>
                <w:kern w:val="2"/>
                <w:sz w:val="24"/>
                <w:szCs w:val="24"/>
                <w14:ligatures w14:val="standardContextual"/>
              </w:rPr>
              <w:tab/>
            </w:r>
            <w:r w:rsidRPr="00D41C06">
              <w:rPr>
                <w:rStyle w:val="Hyperlink"/>
                <w:noProof/>
              </w:rPr>
              <w:t>Deel 1 – Conformiteitsverklaring (</w:t>
            </w:r>
            <w:r w:rsidRPr="00D41C06">
              <w:rPr>
                <w:rStyle w:val="Hyperlink"/>
                <w:b/>
                <w:noProof/>
              </w:rPr>
              <w:t>Bijlage 3</w:t>
            </w:r>
            <w:r w:rsidRPr="00D41C06">
              <w:rPr>
                <w:rStyle w:val="Hyperlink"/>
                <w:noProof/>
              </w:rPr>
              <w:t>)</w:t>
            </w:r>
            <w:r>
              <w:rPr>
                <w:noProof/>
                <w:webHidden/>
              </w:rPr>
              <w:tab/>
            </w:r>
            <w:r>
              <w:rPr>
                <w:noProof/>
                <w:webHidden/>
              </w:rPr>
              <w:fldChar w:fldCharType="begin"/>
            </w:r>
            <w:r>
              <w:rPr>
                <w:noProof/>
                <w:webHidden/>
              </w:rPr>
              <w:instrText xml:space="preserve"> PAGEREF _Toc226669542 \h </w:instrText>
            </w:r>
            <w:r>
              <w:rPr>
                <w:noProof/>
                <w:webHidden/>
              </w:rPr>
            </w:r>
            <w:r>
              <w:rPr>
                <w:noProof/>
                <w:webHidden/>
              </w:rPr>
              <w:fldChar w:fldCharType="separate"/>
            </w:r>
            <w:r>
              <w:rPr>
                <w:noProof/>
                <w:webHidden/>
              </w:rPr>
              <w:t>7</w:t>
            </w:r>
            <w:r>
              <w:rPr>
                <w:noProof/>
                <w:webHidden/>
              </w:rPr>
              <w:fldChar w:fldCharType="end"/>
            </w:r>
          </w:hyperlink>
        </w:p>
        <w:p w14:paraId="5570C453" w14:textId="4D622CDB" w:rsidR="00565C3A" w:rsidRDefault="00565C3A">
          <w:pPr>
            <w:pStyle w:val="Inhopg3"/>
            <w:tabs>
              <w:tab w:val="left" w:pos="1200"/>
              <w:tab w:val="right" w:leader="dot" w:pos="9062"/>
            </w:tabs>
            <w:rPr>
              <w:rFonts w:cstheme="minorBidi"/>
              <w:noProof/>
              <w:kern w:val="2"/>
              <w:sz w:val="24"/>
              <w:szCs w:val="24"/>
              <w14:ligatures w14:val="standardContextual"/>
            </w:rPr>
          </w:pPr>
          <w:hyperlink w:anchor="_Toc226669543" w:history="1">
            <w:r w:rsidRPr="00D41C06">
              <w:rPr>
                <w:rStyle w:val="Hyperlink"/>
                <w:noProof/>
              </w:rPr>
              <w:t>2.2.2</w:t>
            </w:r>
            <w:r>
              <w:rPr>
                <w:rFonts w:cstheme="minorBidi"/>
                <w:noProof/>
                <w:kern w:val="2"/>
                <w:sz w:val="24"/>
                <w:szCs w:val="24"/>
                <w14:ligatures w14:val="standardContextual"/>
              </w:rPr>
              <w:tab/>
            </w:r>
            <w:r w:rsidRPr="00D41C06">
              <w:rPr>
                <w:rStyle w:val="Hyperlink"/>
                <w:noProof/>
              </w:rPr>
              <w:t>Deel 2 – TCO Inschrijfstaat (</w:t>
            </w:r>
            <w:r w:rsidRPr="00D41C06">
              <w:rPr>
                <w:rStyle w:val="Hyperlink"/>
                <w:b/>
                <w:noProof/>
              </w:rPr>
              <w:t>Bijlage 4</w:t>
            </w:r>
            <w:r w:rsidRPr="00D41C06">
              <w:rPr>
                <w:rStyle w:val="Hyperlink"/>
                <w:noProof/>
              </w:rPr>
              <w:t>)</w:t>
            </w:r>
            <w:r>
              <w:rPr>
                <w:noProof/>
                <w:webHidden/>
              </w:rPr>
              <w:tab/>
            </w:r>
            <w:r>
              <w:rPr>
                <w:noProof/>
                <w:webHidden/>
              </w:rPr>
              <w:fldChar w:fldCharType="begin"/>
            </w:r>
            <w:r>
              <w:rPr>
                <w:noProof/>
                <w:webHidden/>
              </w:rPr>
              <w:instrText xml:space="preserve"> PAGEREF _Toc226669543 \h </w:instrText>
            </w:r>
            <w:r>
              <w:rPr>
                <w:noProof/>
                <w:webHidden/>
              </w:rPr>
            </w:r>
            <w:r>
              <w:rPr>
                <w:noProof/>
                <w:webHidden/>
              </w:rPr>
              <w:fldChar w:fldCharType="separate"/>
            </w:r>
            <w:r>
              <w:rPr>
                <w:noProof/>
                <w:webHidden/>
              </w:rPr>
              <w:t>7</w:t>
            </w:r>
            <w:r>
              <w:rPr>
                <w:noProof/>
                <w:webHidden/>
              </w:rPr>
              <w:fldChar w:fldCharType="end"/>
            </w:r>
          </w:hyperlink>
        </w:p>
        <w:p w14:paraId="62288DB9" w14:textId="560F9E69"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44" w:history="1">
            <w:r w:rsidRPr="00D41C06">
              <w:rPr>
                <w:rStyle w:val="Hyperlink"/>
                <w:noProof/>
              </w:rPr>
              <w:t>2.3</w:t>
            </w:r>
            <w:r>
              <w:rPr>
                <w:rFonts w:cstheme="minorBidi"/>
                <w:noProof/>
                <w:kern w:val="2"/>
                <w:sz w:val="24"/>
                <w:szCs w:val="24"/>
                <w14:ligatures w14:val="standardContextual"/>
              </w:rPr>
              <w:tab/>
            </w:r>
            <w:r w:rsidRPr="00D41C06">
              <w:rPr>
                <w:rStyle w:val="Hyperlink"/>
                <w:noProof/>
              </w:rPr>
              <w:t>Beoordeling en gunnen op waarde</w:t>
            </w:r>
            <w:r>
              <w:rPr>
                <w:noProof/>
                <w:webHidden/>
              </w:rPr>
              <w:tab/>
            </w:r>
            <w:r>
              <w:rPr>
                <w:noProof/>
                <w:webHidden/>
              </w:rPr>
              <w:fldChar w:fldCharType="begin"/>
            </w:r>
            <w:r>
              <w:rPr>
                <w:noProof/>
                <w:webHidden/>
              </w:rPr>
              <w:instrText xml:space="preserve"> PAGEREF _Toc226669544 \h </w:instrText>
            </w:r>
            <w:r>
              <w:rPr>
                <w:noProof/>
                <w:webHidden/>
              </w:rPr>
            </w:r>
            <w:r>
              <w:rPr>
                <w:noProof/>
                <w:webHidden/>
              </w:rPr>
              <w:fldChar w:fldCharType="separate"/>
            </w:r>
            <w:r>
              <w:rPr>
                <w:noProof/>
                <w:webHidden/>
              </w:rPr>
              <w:t>7</w:t>
            </w:r>
            <w:r>
              <w:rPr>
                <w:noProof/>
                <w:webHidden/>
              </w:rPr>
              <w:fldChar w:fldCharType="end"/>
            </w:r>
          </w:hyperlink>
        </w:p>
        <w:p w14:paraId="48D1EFC9" w14:textId="30846E3C" w:rsidR="00565C3A" w:rsidRDefault="00565C3A">
          <w:pPr>
            <w:pStyle w:val="Inhopg2"/>
            <w:tabs>
              <w:tab w:val="right" w:leader="dot" w:pos="9062"/>
            </w:tabs>
            <w:rPr>
              <w:rFonts w:cstheme="minorBidi"/>
              <w:noProof/>
              <w:kern w:val="2"/>
              <w:sz w:val="24"/>
              <w:szCs w:val="24"/>
              <w14:ligatures w14:val="standardContextual"/>
            </w:rPr>
          </w:pPr>
          <w:hyperlink w:anchor="_Toc226669545" w:history="1">
            <w:r w:rsidRPr="00D41C06">
              <w:rPr>
                <w:rStyle w:val="Hyperlink"/>
                <w:noProof/>
              </w:rPr>
              <w:t>2.4 Rekenvoorbeeld</w:t>
            </w:r>
            <w:r>
              <w:rPr>
                <w:noProof/>
                <w:webHidden/>
              </w:rPr>
              <w:tab/>
            </w:r>
            <w:r>
              <w:rPr>
                <w:noProof/>
                <w:webHidden/>
              </w:rPr>
              <w:fldChar w:fldCharType="begin"/>
            </w:r>
            <w:r>
              <w:rPr>
                <w:noProof/>
                <w:webHidden/>
              </w:rPr>
              <w:instrText xml:space="preserve"> PAGEREF _Toc226669545 \h </w:instrText>
            </w:r>
            <w:r>
              <w:rPr>
                <w:noProof/>
                <w:webHidden/>
              </w:rPr>
            </w:r>
            <w:r>
              <w:rPr>
                <w:noProof/>
                <w:webHidden/>
              </w:rPr>
              <w:fldChar w:fldCharType="separate"/>
            </w:r>
            <w:r>
              <w:rPr>
                <w:noProof/>
                <w:webHidden/>
              </w:rPr>
              <w:t>9</w:t>
            </w:r>
            <w:r>
              <w:rPr>
                <w:noProof/>
                <w:webHidden/>
              </w:rPr>
              <w:fldChar w:fldCharType="end"/>
            </w:r>
          </w:hyperlink>
        </w:p>
        <w:p w14:paraId="38E8DC58" w14:textId="1D9C49FF" w:rsidR="00565C3A" w:rsidRDefault="00565C3A">
          <w:pPr>
            <w:pStyle w:val="Inhopg1"/>
            <w:tabs>
              <w:tab w:val="left" w:pos="440"/>
              <w:tab w:val="right" w:leader="dot" w:pos="9062"/>
            </w:tabs>
            <w:rPr>
              <w:rFonts w:cstheme="minorBidi"/>
              <w:noProof/>
              <w:kern w:val="2"/>
              <w:sz w:val="24"/>
              <w:szCs w:val="24"/>
              <w14:ligatures w14:val="standardContextual"/>
            </w:rPr>
          </w:pPr>
          <w:hyperlink w:anchor="_Toc226669546" w:history="1">
            <w:r w:rsidRPr="00D41C06">
              <w:rPr>
                <w:rStyle w:val="Hyperlink"/>
                <w:noProof/>
              </w:rPr>
              <w:t>3</w:t>
            </w:r>
            <w:r>
              <w:rPr>
                <w:rFonts w:cstheme="minorBidi"/>
                <w:noProof/>
                <w:kern w:val="2"/>
                <w:sz w:val="24"/>
                <w:szCs w:val="24"/>
                <w14:ligatures w14:val="standardContextual"/>
              </w:rPr>
              <w:tab/>
            </w:r>
            <w:r w:rsidRPr="00D41C06">
              <w:rPr>
                <w:rStyle w:val="Hyperlink"/>
                <w:noProof/>
              </w:rPr>
              <w:t>Planning en procedure</w:t>
            </w:r>
            <w:r>
              <w:rPr>
                <w:noProof/>
                <w:webHidden/>
              </w:rPr>
              <w:tab/>
            </w:r>
            <w:r>
              <w:rPr>
                <w:noProof/>
                <w:webHidden/>
              </w:rPr>
              <w:fldChar w:fldCharType="begin"/>
            </w:r>
            <w:r>
              <w:rPr>
                <w:noProof/>
                <w:webHidden/>
              </w:rPr>
              <w:instrText xml:space="preserve"> PAGEREF _Toc226669546 \h </w:instrText>
            </w:r>
            <w:r>
              <w:rPr>
                <w:noProof/>
                <w:webHidden/>
              </w:rPr>
            </w:r>
            <w:r>
              <w:rPr>
                <w:noProof/>
                <w:webHidden/>
              </w:rPr>
              <w:fldChar w:fldCharType="separate"/>
            </w:r>
            <w:r>
              <w:rPr>
                <w:noProof/>
                <w:webHidden/>
              </w:rPr>
              <w:t>10</w:t>
            </w:r>
            <w:r>
              <w:rPr>
                <w:noProof/>
                <w:webHidden/>
              </w:rPr>
              <w:fldChar w:fldCharType="end"/>
            </w:r>
          </w:hyperlink>
        </w:p>
        <w:p w14:paraId="5859EC24" w14:textId="240EBB66"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47" w:history="1">
            <w:r w:rsidRPr="00D41C06">
              <w:rPr>
                <w:rStyle w:val="Hyperlink"/>
                <w:noProof/>
              </w:rPr>
              <w:t>3.1</w:t>
            </w:r>
            <w:r>
              <w:rPr>
                <w:rFonts w:cstheme="minorBidi"/>
                <w:noProof/>
                <w:kern w:val="2"/>
                <w:sz w:val="24"/>
                <w:szCs w:val="24"/>
                <w14:ligatures w14:val="standardContextual"/>
              </w:rPr>
              <w:tab/>
            </w:r>
            <w:r w:rsidRPr="00D41C06">
              <w:rPr>
                <w:rStyle w:val="Hyperlink"/>
                <w:noProof/>
              </w:rPr>
              <w:t>De beoogde planning</w:t>
            </w:r>
            <w:r>
              <w:rPr>
                <w:noProof/>
                <w:webHidden/>
              </w:rPr>
              <w:tab/>
            </w:r>
            <w:r>
              <w:rPr>
                <w:noProof/>
                <w:webHidden/>
              </w:rPr>
              <w:fldChar w:fldCharType="begin"/>
            </w:r>
            <w:r>
              <w:rPr>
                <w:noProof/>
                <w:webHidden/>
              </w:rPr>
              <w:instrText xml:space="preserve"> PAGEREF _Toc226669547 \h </w:instrText>
            </w:r>
            <w:r>
              <w:rPr>
                <w:noProof/>
                <w:webHidden/>
              </w:rPr>
            </w:r>
            <w:r>
              <w:rPr>
                <w:noProof/>
                <w:webHidden/>
              </w:rPr>
              <w:fldChar w:fldCharType="separate"/>
            </w:r>
            <w:r>
              <w:rPr>
                <w:noProof/>
                <w:webHidden/>
              </w:rPr>
              <w:t>10</w:t>
            </w:r>
            <w:r>
              <w:rPr>
                <w:noProof/>
                <w:webHidden/>
              </w:rPr>
              <w:fldChar w:fldCharType="end"/>
            </w:r>
          </w:hyperlink>
        </w:p>
        <w:p w14:paraId="0CC5088F" w14:textId="531C7201" w:rsidR="00565C3A" w:rsidRDefault="00565C3A">
          <w:pPr>
            <w:pStyle w:val="Inhopg2"/>
            <w:tabs>
              <w:tab w:val="right" w:leader="dot" w:pos="9062"/>
            </w:tabs>
            <w:rPr>
              <w:rFonts w:cstheme="minorBidi"/>
              <w:noProof/>
              <w:kern w:val="2"/>
              <w:sz w:val="24"/>
              <w:szCs w:val="24"/>
              <w14:ligatures w14:val="standardContextual"/>
            </w:rPr>
          </w:pPr>
          <w:hyperlink w:anchor="_Toc226669548" w:history="1">
            <w:r w:rsidRPr="00D41C06">
              <w:rPr>
                <w:rStyle w:val="Hyperlink"/>
                <w:noProof/>
              </w:rPr>
              <w:t>3.2 Varianten</w:t>
            </w:r>
            <w:r>
              <w:rPr>
                <w:noProof/>
                <w:webHidden/>
              </w:rPr>
              <w:tab/>
            </w:r>
            <w:r>
              <w:rPr>
                <w:noProof/>
                <w:webHidden/>
              </w:rPr>
              <w:fldChar w:fldCharType="begin"/>
            </w:r>
            <w:r>
              <w:rPr>
                <w:noProof/>
                <w:webHidden/>
              </w:rPr>
              <w:instrText xml:space="preserve"> PAGEREF _Toc226669548 \h </w:instrText>
            </w:r>
            <w:r>
              <w:rPr>
                <w:noProof/>
                <w:webHidden/>
              </w:rPr>
            </w:r>
            <w:r>
              <w:rPr>
                <w:noProof/>
                <w:webHidden/>
              </w:rPr>
              <w:fldChar w:fldCharType="separate"/>
            </w:r>
            <w:r>
              <w:rPr>
                <w:noProof/>
                <w:webHidden/>
              </w:rPr>
              <w:t>10</w:t>
            </w:r>
            <w:r>
              <w:rPr>
                <w:noProof/>
                <w:webHidden/>
              </w:rPr>
              <w:fldChar w:fldCharType="end"/>
            </w:r>
          </w:hyperlink>
        </w:p>
        <w:p w14:paraId="7DE60381" w14:textId="2E4CC78B"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49" w:history="1">
            <w:r w:rsidRPr="00D41C06">
              <w:rPr>
                <w:rStyle w:val="Hyperlink"/>
                <w:noProof/>
              </w:rPr>
              <w:t>3.3</w:t>
            </w:r>
            <w:r>
              <w:rPr>
                <w:rFonts w:cstheme="minorBidi"/>
                <w:noProof/>
                <w:kern w:val="2"/>
                <w:sz w:val="24"/>
                <w:szCs w:val="24"/>
                <w14:ligatures w14:val="standardContextual"/>
              </w:rPr>
              <w:tab/>
            </w:r>
            <w:r w:rsidRPr="00D41C06">
              <w:rPr>
                <w:rStyle w:val="Hyperlink"/>
                <w:noProof/>
              </w:rPr>
              <w:t>Verificatie fase (toelichting – en verduidelijkingsgesprek)</w:t>
            </w:r>
            <w:r>
              <w:rPr>
                <w:noProof/>
                <w:webHidden/>
              </w:rPr>
              <w:tab/>
            </w:r>
            <w:r>
              <w:rPr>
                <w:noProof/>
                <w:webHidden/>
              </w:rPr>
              <w:fldChar w:fldCharType="begin"/>
            </w:r>
            <w:r>
              <w:rPr>
                <w:noProof/>
                <w:webHidden/>
              </w:rPr>
              <w:instrText xml:space="preserve"> PAGEREF _Toc226669549 \h </w:instrText>
            </w:r>
            <w:r>
              <w:rPr>
                <w:noProof/>
                <w:webHidden/>
              </w:rPr>
            </w:r>
            <w:r>
              <w:rPr>
                <w:noProof/>
                <w:webHidden/>
              </w:rPr>
              <w:fldChar w:fldCharType="separate"/>
            </w:r>
            <w:r>
              <w:rPr>
                <w:noProof/>
                <w:webHidden/>
              </w:rPr>
              <w:t>10</w:t>
            </w:r>
            <w:r>
              <w:rPr>
                <w:noProof/>
                <w:webHidden/>
              </w:rPr>
              <w:fldChar w:fldCharType="end"/>
            </w:r>
          </w:hyperlink>
        </w:p>
        <w:p w14:paraId="7C21567C" w14:textId="7799B2B5"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50" w:history="1">
            <w:r w:rsidRPr="00D41C06">
              <w:rPr>
                <w:rStyle w:val="Hyperlink"/>
                <w:noProof/>
              </w:rPr>
              <w:t>3.3</w:t>
            </w:r>
            <w:r>
              <w:rPr>
                <w:rFonts w:cstheme="minorBidi"/>
                <w:noProof/>
                <w:kern w:val="2"/>
                <w:sz w:val="24"/>
                <w:szCs w:val="24"/>
                <w14:ligatures w14:val="standardContextual"/>
              </w:rPr>
              <w:tab/>
            </w:r>
            <w:r w:rsidRPr="00D41C06">
              <w:rPr>
                <w:rStyle w:val="Hyperlink"/>
                <w:noProof/>
              </w:rPr>
              <w:t>Initiële aanbieding en BAFO</w:t>
            </w:r>
            <w:r>
              <w:rPr>
                <w:noProof/>
                <w:webHidden/>
              </w:rPr>
              <w:tab/>
            </w:r>
            <w:r>
              <w:rPr>
                <w:noProof/>
                <w:webHidden/>
              </w:rPr>
              <w:fldChar w:fldCharType="begin"/>
            </w:r>
            <w:r>
              <w:rPr>
                <w:noProof/>
                <w:webHidden/>
              </w:rPr>
              <w:instrText xml:space="preserve"> PAGEREF _Toc226669550 \h </w:instrText>
            </w:r>
            <w:r>
              <w:rPr>
                <w:noProof/>
                <w:webHidden/>
              </w:rPr>
            </w:r>
            <w:r>
              <w:rPr>
                <w:noProof/>
                <w:webHidden/>
              </w:rPr>
              <w:fldChar w:fldCharType="separate"/>
            </w:r>
            <w:r>
              <w:rPr>
                <w:noProof/>
                <w:webHidden/>
              </w:rPr>
              <w:t>11</w:t>
            </w:r>
            <w:r>
              <w:rPr>
                <w:noProof/>
                <w:webHidden/>
              </w:rPr>
              <w:fldChar w:fldCharType="end"/>
            </w:r>
          </w:hyperlink>
        </w:p>
        <w:p w14:paraId="25FFBF2C" w14:textId="1764FC92"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51" w:history="1">
            <w:r w:rsidRPr="00D41C06">
              <w:rPr>
                <w:rStyle w:val="Hyperlink"/>
                <w:noProof/>
              </w:rPr>
              <w:t>3.4</w:t>
            </w:r>
            <w:r>
              <w:rPr>
                <w:rFonts w:cstheme="minorBidi"/>
                <w:noProof/>
                <w:kern w:val="2"/>
                <w:sz w:val="24"/>
                <w:szCs w:val="24"/>
                <w14:ligatures w14:val="standardContextual"/>
              </w:rPr>
              <w:tab/>
            </w:r>
            <w:r w:rsidRPr="00D41C06">
              <w:rPr>
                <w:rStyle w:val="Hyperlink"/>
                <w:noProof/>
              </w:rPr>
              <w:t>Concretiseringsfase</w:t>
            </w:r>
            <w:r>
              <w:rPr>
                <w:noProof/>
                <w:webHidden/>
              </w:rPr>
              <w:tab/>
            </w:r>
            <w:r>
              <w:rPr>
                <w:noProof/>
                <w:webHidden/>
              </w:rPr>
              <w:fldChar w:fldCharType="begin"/>
            </w:r>
            <w:r>
              <w:rPr>
                <w:noProof/>
                <w:webHidden/>
              </w:rPr>
              <w:instrText xml:space="preserve"> PAGEREF _Toc226669551 \h </w:instrText>
            </w:r>
            <w:r>
              <w:rPr>
                <w:noProof/>
                <w:webHidden/>
              </w:rPr>
            </w:r>
            <w:r>
              <w:rPr>
                <w:noProof/>
                <w:webHidden/>
              </w:rPr>
              <w:fldChar w:fldCharType="separate"/>
            </w:r>
            <w:r>
              <w:rPr>
                <w:noProof/>
                <w:webHidden/>
              </w:rPr>
              <w:t>11</w:t>
            </w:r>
            <w:r>
              <w:rPr>
                <w:noProof/>
                <w:webHidden/>
              </w:rPr>
              <w:fldChar w:fldCharType="end"/>
            </w:r>
          </w:hyperlink>
        </w:p>
        <w:p w14:paraId="5F55B2A8" w14:textId="095195E1"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52" w:history="1">
            <w:r w:rsidRPr="00D41C06">
              <w:rPr>
                <w:rStyle w:val="Hyperlink"/>
                <w:noProof/>
              </w:rPr>
              <w:t>3.5</w:t>
            </w:r>
            <w:r>
              <w:rPr>
                <w:rFonts w:cstheme="minorBidi"/>
                <w:noProof/>
                <w:kern w:val="2"/>
                <w:sz w:val="24"/>
                <w:szCs w:val="24"/>
                <w14:ligatures w14:val="standardContextual"/>
              </w:rPr>
              <w:tab/>
            </w:r>
            <w:r w:rsidRPr="00D41C06">
              <w:rPr>
                <w:rStyle w:val="Hyperlink"/>
                <w:noProof/>
              </w:rPr>
              <w:t>Overeenkomst/Opdrachtverstrekking</w:t>
            </w:r>
            <w:r>
              <w:rPr>
                <w:noProof/>
                <w:webHidden/>
              </w:rPr>
              <w:tab/>
            </w:r>
            <w:r>
              <w:rPr>
                <w:noProof/>
                <w:webHidden/>
              </w:rPr>
              <w:fldChar w:fldCharType="begin"/>
            </w:r>
            <w:r>
              <w:rPr>
                <w:noProof/>
                <w:webHidden/>
              </w:rPr>
              <w:instrText xml:space="preserve"> PAGEREF _Toc226669552 \h </w:instrText>
            </w:r>
            <w:r>
              <w:rPr>
                <w:noProof/>
                <w:webHidden/>
              </w:rPr>
            </w:r>
            <w:r>
              <w:rPr>
                <w:noProof/>
                <w:webHidden/>
              </w:rPr>
              <w:fldChar w:fldCharType="separate"/>
            </w:r>
            <w:r>
              <w:rPr>
                <w:noProof/>
                <w:webHidden/>
              </w:rPr>
              <w:t>11</w:t>
            </w:r>
            <w:r>
              <w:rPr>
                <w:noProof/>
                <w:webHidden/>
              </w:rPr>
              <w:fldChar w:fldCharType="end"/>
            </w:r>
          </w:hyperlink>
        </w:p>
        <w:p w14:paraId="75B3AF4B" w14:textId="15281410" w:rsidR="00565C3A" w:rsidRDefault="00565C3A">
          <w:pPr>
            <w:pStyle w:val="Inhopg2"/>
            <w:tabs>
              <w:tab w:val="left" w:pos="960"/>
              <w:tab w:val="right" w:leader="dot" w:pos="9062"/>
            </w:tabs>
            <w:rPr>
              <w:rFonts w:cstheme="minorBidi"/>
              <w:noProof/>
              <w:kern w:val="2"/>
              <w:sz w:val="24"/>
              <w:szCs w:val="24"/>
              <w14:ligatures w14:val="standardContextual"/>
            </w:rPr>
          </w:pPr>
          <w:hyperlink w:anchor="_Toc226669553" w:history="1">
            <w:r w:rsidRPr="00D41C06">
              <w:rPr>
                <w:rStyle w:val="Hyperlink"/>
                <w:noProof/>
              </w:rPr>
              <w:t>3.6</w:t>
            </w:r>
            <w:r>
              <w:rPr>
                <w:rFonts w:cstheme="minorBidi"/>
                <w:noProof/>
                <w:kern w:val="2"/>
                <w:sz w:val="24"/>
                <w:szCs w:val="24"/>
                <w14:ligatures w14:val="standardContextual"/>
              </w:rPr>
              <w:tab/>
            </w:r>
            <w:r w:rsidRPr="00D41C06">
              <w:rPr>
                <w:rStyle w:val="Hyperlink"/>
                <w:noProof/>
              </w:rPr>
              <w:t>Aanbestedingsvoorwaarden (algemeen)</w:t>
            </w:r>
            <w:r>
              <w:rPr>
                <w:noProof/>
                <w:webHidden/>
              </w:rPr>
              <w:tab/>
            </w:r>
            <w:r>
              <w:rPr>
                <w:noProof/>
                <w:webHidden/>
              </w:rPr>
              <w:fldChar w:fldCharType="begin"/>
            </w:r>
            <w:r>
              <w:rPr>
                <w:noProof/>
                <w:webHidden/>
              </w:rPr>
              <w:instrText xml:space="preserve"> PAGEREF _Toc226669553 \h </w:instrText>
            </w:r>
            <w:r>
              <w:rPr>
                <w:noProof/>
                <w:webHidden/>
              </w:rPr>
            </w:r>
            <w:r>
              <w:rPr>
                <w:noProof/>
                <w:webHidden/>
              </w:rPr>
              <w:fldChar w:fldCharType="separate"/>
            </w:r>
            <w:r>
              <w:rPr>
                <w:noProof/>
                <w:webHidden/>
              </w:rPr>
              <w:t>11</w:t>
            </w:r>
            <w:r>
              <w:rPr>
                <w:noProof/>
                <w:webHidden/>
              </w:rPr>
              <w:fldChar w:fldCharType="end"/>
            </w:r>
          </w:hyperlink>
        </w:p>
        <w:p w14:paraId="40D7CF4A" w14:textId="0958CF67" w:rsidR="000472F1" w:rsidRPr="007D7500" w:rsidRDefault="000472F1">
          <w:r w:rsidRPr="007D7500">
            <w:rPr>
              <w:b/>
              <w:bCs/>
            </w:rPr>
            <w:fldChar w:fldCharType="end"/>
          </w:r>
        </w:p>
      </w:sdtContent>
    </w:sdt>
    <w:p w14:paraId="7E61E19E" w14:textId="77777777" w:rsidR="00565C3A" w:rsidRDefault="00565C3A" w:rsidP="00F1169E">
      <w:pPr>
        <w:pStyle w:val="Kop1"/>
      </w:pPr>
      <w:bookmarkStart w:id="0" w:name="_Toc226669532"/>
    </w:p>
    <w:p w14:paraId="15F1165E" w14:textId="1E780B9A" w:rsidR="00F1169E" w:rsidRPr="007D7500" w:rsidRDefault="00F1169E" w:rsidP="00F1169E">
      <w:pPr>
        <w:pStyle w:val="Kop1"/>
      </w:pPr>
      <w:r w:rsidRPr="007D7500">
        <w:t>Bijlagen</w:t>
      </w:r>
      <w:bookmarkEnd w:id="0"/>
    </w:p>
    <w:p w14:paraId="5CF3D5B6" w14:textId="0F1C24F3" w:rsidR="00F1169E" w:rsidRPr="007D7500" w:rsidRDefault="00F1169E" w:rsidP="07F735F8">
      <w:pPr>
        <w:rPr>
          <w:rFonts w:ascii="Arial" w:hAnsi="Arial" w:cs="Arial"/>
          <w:sz w:val="20"/>
          <w:szCs w:val="20"/>
        </w:rPr>
      </w:pPr>
      <w:r w:rsidRPr="007D7500">
        <w:rPr>
          <w:rFonts w:ascii="Arial" w:hAnsi="Arial" w:cs="Arial"/>
          <w:sz w:val="20"/>
          <w:szCs w:val="20"/>
        </w:rPr>
        <w:t xml:space="preserve">Bijlage 1. </w:t>
      </w:r>
      <w:r w:rsidR="00515994">
        <w:rPr>
          <w:rFonts w:ascii="Arial" w:hAnsi="Arial" w:cs="Arial"/>
          <w:sz w:val="20"/>
          <w:szCs w:val="20"/>
        </w:rPr>
        <w:t xml:space="preserve">Technische </w:t>
      </w:r>
      <w:r w:rsidR="00775BBF" w:rsidRPr="007D7500">
        <w:rPr>
          <w:rFonts w:ascii="Arial" w:hAnsi="Arial" w:cs="Arial"/>
          <w:sz w:val="20"/>
          <w:szCs w:val="20"/>
        </w:rPr>
        <w:t xml:space="preserve">omschrijving </w:t>
      </w:r>
      <w:r w:rsidR="00E550E6">
        <w:rPr>
          <w:rFonts w:ascii="Arial" w:hAnsi="Arial" w:cs="Arial"/>
          <w:sz w:val="20"/>
          <w:szCs w:val="20"/>
        </w:rPr>
        <w:t xml:space="preserve">Warmtepompsysteem Warmtestation Heechterp </w:t>
      </w:r>
      <w:r w:rsidR="00775BBF" w:rsidRPr="007D7500">
        <w:rPr>
          <w:rFonts w:ascii="Arial" w:hAnsi="Arial" w:cs="Arial"/>
          <w:sz w:val="20"/>
          <w:szCs w:val="20"/>
        </w:rPr>
        <w:t>incl. bijlagen</w:t>
      </w:r>
    </w:p>
    <w:p w14:paraId="115A7E7D" w14:textId="0B47D429" w:rsidR="00F1169E" w:rsidRPr="007D7500" w:rsidRDefault="00F1169E" w:rsidP="07F735F8">
      <w:pPr>
        <w:rPr>
          <w:rFonts w:ascii="Arial" w:hAnsi="Arial" w:cs="Arial"/>
          <w:sz w:val="20"/>
          <w:szCs w:val="20"/>
        </w:rPr>
      </w:pPr>
      <w:r w:rsidRPr="567D4BC1">
        <w:rPr>
          <w:rFonts w:ascii="Arial" w:hAnsi="Arial" w:cs="Arial"/>
          <w:sz w:val="20"/>
          <w:szCs w:val="20"/>
        </w:rPr>
        <w:t xml:space="preserve">Bijlage 2. </w:t>
      </w:r>
      <w:r w:rsidR="00D74E8E" w:rsidRPr="567D4BC1">
        <w:rPr>
          <w:rFonts w:ascii="Arial" w:hAnsi="Arial" w:cs="Arial"/>
          <w:sz w:val="20"/>
          <w:szCs w:val="20"/>
        </w:rPr>
        <w:t>UAV</w:t>
      </w:r>
      <w:r w:rsidR="00D66051" w:rsidRPr="567D4BC1">
        <w:rPr>
          <w:rFonts w:ascii="Arial" w:hAnsi="Arial" w:cs="Arial"/>
          <w:sz w:val="20"/>
          <w:szCs w:val="20"/>
        </w:rPr>
        <w:t xml:space="preserve"> </w:t>
      </w:r>
      <w:r w:rsidR="2D5D0628" w:rsidRPr="567D4BC1">
        <w:rPr>
          <w:rFonts w:ascii="Arial" w:hAnsi="Arial" w:cs="Arial"/>
          <w:sz w:val="20"/>
          <w:szCs w:val="20"/>
        </w:rPr>
        <w:t xml:space="preserve">GC </w:t>
      </w:r>
      <w:r w:rsidR="00ED09DB" w:rsidRPr="567D4BC1">
        <w:rPr>
          <w:rFonts w:ascii="Arial" w:hAnsi="Arial" w:cs="Arial"/>
          <w:sz w:val="20"/>
          <w:szCs w:val="20"/>
        </w:rPr>
        <w:t>20</w:t>
      </w:r>
      <w:r w:rsidR="0AFBF6BE" w:rsidRPr="567D4BC1">
        <w:rPr>
          <w:rFonts w:ascii="Arial" w:hAnsi="Arial" w:cs="Arial"/>
          <w:sz w:val="20"/>
          <w:szCs w:val="20"/>
        </w:rPr>
        <w:t>25</w:t>
      </w:r>
      <w:r w:rsidR="00ED09DB" w:rsidRPr="567D4BC1">
        <w:rPr>
          <w:rFonts w:ascii="Arial" w:hAnsi="Arial" w:cs="Arial"/>
          <w:sz w:val="20"/>
          <w:szCs w:val="20"/>
        </w:rPr>
        <w:t xml:space="preserve"> </w:t>
      </w:r>
      <w:r w:rsidR="0E03FECF" w:rsidRPr="567D4BC1">
        <w:rPr>
          <w:rFonts w:ascii="Arial" w:hAnsi="Arial" w:cs="Arial"/>
          <w:sz w:val="20"/>
          <w:szCs w:val="20"/>
        </w:rPr>
        <w:t>conceptovereenkomst</w:t>
      </w:r>
      <w:r w:rsidR="00326FAF" w:rsidRPr="567D4BC1">
        <w:rPr>
          <w:rFonts w:ascii="Arial" w:hAnsi="Arial" w:cs="Arial"/>
          <w:sz w:val="20"/>
          <w:szCs w:val="20"/>
        </w:rPr>
        <w:t xml:space="preserve"> en voorwaarden</w:t>
      </w:r>
      <w:r w:rsidR="00752146">
        <w:rPr>
          <w:rFonts w:ascii="Arial" w:hAnsi="Arial" w:cs="Arial"/>
          <w:sz w:val="20"/>
          <w:szCs w:val="20"/>
        </w:rPr>
        <w:t xml:space="preserve"> (wordt later toegevoegd)</w:t>
      </w:r>
    </w:p>
    <w:p w14:paraId="57B32CF1" w14:textId="1D539B24" w:rsidR="00F1169E" w:rsidRPr="007D7500" w:rsidRDefault="00F1169E" w:rsidP="07F735F8">
      <w:pPr>
        <w:rPr>
          <w:rFonts w:ascii="Arial" w:hAnsi="Arial" w:cs="Arial"/>
          <w:sz w:val="20"/>
          <w:szCs w:val="20"/>
        </w:rPr>
      </w:pPr>
      <w:r w:rsidRPr="007D7500">
        <w:rPr>
          <w:rFonts w:ascii="Arial" w:hAnsi="Arial" w:cs="Arial"/>
          <w:sz w:val="20"/>
          <w:szCs w:val="20"/>
        </w:rPr>
        <w:t xml:space="preserve">Bijlage 3. </w:t>
      </w:r>
      <w:r w:rsidR="00AA32E0" w:rsidRPr="007D7500">
        <w:rPr>
          <w:rFonts w:ascii="Arial" w:hAnsi="Arial" w:cs="Arial"/>
          <w:sz w:val="20"/>
          <w:szCs w:val="20"/>
        </w:rPr>
        <w:t>Conformiteitsverklaring</w:t>
      </w:r>
    </w:p>
    <w:p w14:paraId="6B6B903E" w14:textId="0B5E2DF7" w:rsidR="00B41BA2" w:rsidRDefault="00B41BA2" w:rsidP="07F735F8">
      <w:pPr>
        <w:rPr>
          <w:rFonts w:ascii="Arial" w:hAnsi="Arial" w:cs="Arial"/>
          <w:sz w:val="20"/>
          <w:szCs w:val="20"/>
        </w:rPr>
      </w:pPr>
      <w:r w:rsidRPr="007D7500">
        <w:rPr>
          <w:rFonts w:ascii="Arial" w:hAnsi="Arial" w:cs="Arial"/>
          <w:sz w:val="20"/>
          <w:szCs w:val="20"/>
        </w:rPr>
        <w:t xml:space="preserve">Bijlage 4. </w:t>
      </w:r>
      <w:r w:rsidR="00752146">
        <w:rPr>
          <w:rFonts w:ascii="Arial" w:hAnsi="Arial" w:cs="Arial"/>
          <w:sz w:val="20"/>
          <w:szCs w:val="20"/>
        </w:rPr>
        <w:t xml:space="preserve">TCO </w:t>
      </w:r>
      <w:r w:rsidR="00690DB3" w:rsidRPr="007D7500">
        <w:rPr>
          <w:rFonts w:ascii="Arial" w:hAnsi="Arial" w:cs="Arial"/>
          <w:sz w:val="20"/>
          <w:szCs w:val="20"/>
        </w:rPr>
        <w:t>Inschrijfstaat</w:t>
      </w:r>
    </w:p>
    <w:p w14:paraId="705128D5" w14:textId="697B7CFA" w:rsidR="006762B3" w:rsidRPr="007D7500" w:rsidRDefault="006762B3" w:rsidP="07F735F8">
      <w:pPr>
        <w:rPr>
          <w:rFonts w:ascii="Arial" w:hAnsi="Arial" w:cs="Arial"/>
          <w:sz w:val="20"/>
          <w:szCs w:val="20"/>
        </w:rPr>
      </w:pPr>
      <w:r>
        <w:rPr>
          <w:rFonts w:ascii="Arial" w:hAnsi="Arial" w:cs="Arial"/>
          <w:sz w:val="20"/>
          <w:szCs w:val="20"/>
        </w:rPr>
        <w:t>Bijlage 5. Format vragenlijst t</w:t>
      </w:r>
      <w:r w:rsidR="003473C7">
        <w:rPr>
          <w:rFonts w:ascii="Arial" w:hAnsi="Arial" w:cs="Arial"/>
          <w:sz w:val="20"/>
          <w:szCs w:val="20"/>
        </w:rPr>
        <w:t>.</w:t>
      </w:r>
      <w:r>
        <w:rPr>
          <w:rFonts w:ascii="Arial" w:hAnsi="Arial" w:cs="Arial"/>
          <w:sz w:val="20"/>
          <w:szCs w:val="20"/>
        </w:rPr>
        <w:t>b</w:t>
      </w:r>
      <w:r w:rsidR="003473C7">
        <w:rPr>
          <w:rFonts w:ascii="Arial" w:hAnsi="Arial" w:cs="Arial"/>
          <w:sz w:val="20"/>
          <w:szCs w:val="20"/>
        </w:rPr>
        <w:t>.</w:t>
      </w:r>
      <w:r>
        <w:rPr>
          <w:rFonts w:ascii="Arial" w:hAnsi="Arial" w:cs="Arial"/>
          <w:sz w:val="20"/>
          <w:szCs w:val="20"/>
        </w:rPr>
        <w:t>v</w:t>
      </w:r>
      <w:r w:rsidR="003473C7">
        <w:rPr>
          <w:rFonts w:ascii="Arial" w:hAnsi="Arial" w:cs="Arial"/>
          <w:sz w:val="20"/>
          <w:szCs w:val="20"/>
        </w:rPr>
        <w:t>.</w:t>
      </w:r>
      <w:r>
        <w:rPr>
          <w:rFonts w:ascii="Arial" w:hAnsi="Arial" w:cs="Arial"/>
          <w:sz w:val="20"/>
          <w:szCs w:val="20"/>
        </w:rPr>
        <w:t xml:space="preserve"> Nota van Inlichtingen</w:t>
      </w:r>
    </w:p>
    <w:p w14:paraId="3660F333" w14:textId="597DEFA5" w:rsidR="001D7DA2" w:rsidRPr="007D7500" w:rsidRDefault="001D7DA2">
      <w:pPr>
        <w:rPr>
          <w:rFonts w:ascii="Arial" w:hAnsi="Arial" w:cs="Arial"/>
          <w:b/>
          <w:bCs/>
          <w:sz w:val="20"/>
          <w:szCs w:val="20"/>
        </w:rPr>
      </w:pPr>
      <w:r w:rsidRPr="007D7500">
        <w:rPr>
          <w:rFonts w:ascii="Arial" w:hAnsi="Arial" w:cs="Arial"/>
          <w:b/>
          <w:bCs/>
          <w:sz w:val="20"/>
          <w:szCs w:val="20"/>
        </w:rPr>
        <w:br w:type="page"/>
      </w:r>
    </w:p>
    <w:p w14:paraId="41BAFE5E" w14:textId="4052750B" w:rsidR="00C61FB8" w:rsidRPr="007D7500" w:rsidRDefault="45F7FECF" w:rsidP="00E15E9C">
      <w:pPr>
        <w:pStyle w:val="Kop1"/>
      </w:pPr>
      <w:bookmarkStart w:id="1" w:name="_Toc106370928"/>
      <w:bookmarkStart w:id="2" w:name="_Toc226669533"/>
      <w:r w:rsidRPr="007D7500">
        <w:lastRenderedPageBreak/>
        <w:t>1.</w:t>
      </w:r>
      <w:r w:rsidR="00C61FB8" w:rsidRPr="007D7500">
        <w:tab/>
      </w:r>
      <w:r w:rsidRPr="007D7500">
        <w:t>Inleidin</w:t>
      </w:r>
      <w:r w:rsidR="0F7978AA" w:rsidRPr="007D7500">
        <w:t>g</w:t>
      </w:r>
      <w:bookmarkEnd w:id="1"/>
      <w:bookmarkEnd w:id="2"/>
    </w:p>
    <w:p w14:paraId="2BFE6939" w14:textId="288E35DD" w:rsidR="6F3B1F27" w:rsidRPr="007D7500" w:rsidRDefault="6F3B1F27" w:rsidP="6F3B1F27"/>
    <w:p w14:paraId="1DCA4839" w14:textId="4B992F67" w:rsidR="00C61FB8" w:rsidRPr="007D7500" w:rsidRDefault="00C61FB8" w:rsidP="00E15E9C">
      <w:pPr>
        <w:pStyle w:val="Kop2"/>
      </w:pPr>
      <w:bookmarkStart w:id="3" w:name="_Toc106370929"/>
      <w:bookmarkStart w:id="4" w:name="_Toc226669534"/>
      <w:r w:rsidRPr="007D7500">
        <w:t>1.1</w:t>
      </w:r>
      <w:r w:rsidRPr="007D7500">
        <w:tab/>
        <w:t xml:space="preserve">Doel </w:t>
      </w:r>
      <w:r w:rsidR="00FF1049" w:rsidRPr="007D7500">
        <w:t>offerteaanvraag</w:t>
      </w:r>
      <w:bookmarkEnd w:id="3"/>
      <w:bookmarkEnd w:id="4"/>
    </w:p>
    <w:p w14:paraId="74417F5B" w14:textId="12C1C399" w:rsidR="00C61FB8" w:rsidRPr="007D7500" w:rsidRDefault="00C61FB8" w:rsidP="00A94B61">
      <w:pPr>
        <w:rPr>
          <w:rFonts w:ascii="Arial" w:hAnsi="Arial" w:cs="Arial"/>
          <w:sz w:val="20"/>
          <w:szCs w:val="20"/>
        </w:rPr>
      </w:pPr>
      <w:r w:rsidRPr="007D7500">
        <w:rPr>
          <w:rFonts w:ascii="Arial" w:hAnsi="Arial" w:cs="Arial"/>
          <w:sz w:val="20"/>
          <w:szCs w:val="20"/>
        </w:rPr>
        <w:t xml:space="preserve">Deze </w:t>
      </w:r>
      <w:r w:rsidR="00FF1049" w:rsidRPr="007D7500">
        <w:rPr>
          <w:rFonts w:ascii="Arial" w:hAnsi="Arial" w:cs="Arial"/>
          <w:sz w:val="20"/>
          <w:szCs w:val="20"/>
        </w:rPr>
        <w:t>offerteaanvraag</w:t>
      </w:r>
      <w:r w:rsidR="006E7865" w:rsidRPr="007D7500">
        <w:rPr>
          <w:rFonts w:ascii="Arial" w:hAnsi="Arial" w:cs="Arial"/>
          <w:sz w:val="20"/>
          <w:szCs w:val="20"/>
        </w:rPr>
        <w:t xml:space="preserve"> betreft</w:t>
      </w:r>
      <w:r w:rsidRPr="007D7500">
        <w:rPr>
          <w:rFonts w:ascii="Arial" w:hAnsi="Arial" w:cs="Arial"/>
          <w:sz w:val="20"/>
          <w:szCs w:val="20"/>
        </w:rPr>
        <w:t xml:space="preserve"> een </w:t>
      </w:r>
      <w:r w:rsidR="006526D8">
        <w:rPr>
          <w:rFonts w:ascii="Arial" w:hAnsi="Arial" w:cs="Arial"/>
          <w:sz w:val="20"/>
          <w:szCs w:val="20"/>
        </w:rPr>
        <w:t>Europese</w:t>
      </w:r>
      <w:r w:rsidR="00FF1049" w:rsidRPr="007D7500">
        <w:rPr>
          <w:rFonts w:ascii="Arial" w:hAnsi="Arial" w:cs="Arial"/>
          <w:sz w:val="20"/>
          <w:szCs w:val="20"/>
        </w:rPr>
        <w:t xml:space="preserve"> </w:t>
      </w:r>
      <w:r w:rsidR="3232555F" w:rsidRPr="007D7500">
        <w:rPr>
          <w:rFonts w:ascii="Arial" w:hAnsi="Arial" w:cs="Arial"/>
          <w:sz w:val="20"/>
          <w:szCs w:val="20"/>
        </w:rPr>
        <w:t>mededingings</w:t>
      </w:r>
      <w:r w:rsidR="00FF1049" w:rsidRPr="007D7500">
        <w:rPr>
          <w:rFonts w:ascii="Arial" w:hAnsi="Arial" w:cs="Arial"/>
          <w:sz w:val="20"/>
          <w:szCs w:val="20"/>
        </w:rPr>
        <w:t>procedure</w:t>
      </w:r>
      <w:r w:rsidR="00B6057B" w:rsidRPr="007D7500">
        <w:rPr>
          <w:rFonts w:ascii="Arial" w:hAnsi="Arial" w:cs="Arial"/>
          <w:sz w:val="20"/>
          <w:szCs w:val="20"/>
        </w:rPr>
        <w:t xml:space="preserve"> </w:t>
      </w:r>
      <w:r w:rsidR="755CB2F9" w:rsidRPr="007D7500">
        <w:rPr>
          <w:rFonts w:ascii="Arial" w:hAnsi="Arial" w:cs="Arial"/>
          <w:sz w:val="20"/>
          <w:szCs w:val="20"/>
        </w:rPr>
        <w:t xml:space="preserve">met onderhandeling </w:t>
      </w:r>
      <w:r w:rsidR="00134966" w:rsidRPr="007D7500">
        <w:rPr>
          <w:rFonts w:ascii="Arial" w:hAnsi="Arial" w:cs="Arial"/>
          <w:sz w:val="20"/>
          <w:szCs w:val="20"/>
        </w:rPr>
        <w:t>m</w:t>
      </w:r>
      <w:r w:rsidR="006E7865" w:rsidRPr="007D7500">
        <w:rPr>
          <w:rFonts w:ascii="Arial" w:hAnsi="Arial" w:cs="Arial"/>
          <w:sz w:val="20"/>
          <w:szCs w:val="20"/>
        </w:rPr>
        <w:t>et als</w:t>
      </w:r>
      <w:r w:rsidR="00670478" w:rsidRPr="007D7500">
        <w:rPr>
          <w:rFonts w:ascii="Arial" w:hAnsi="Arial" w:cs="Arial"/>
          <w:sz w:val="20"/>
          <w:szCs w:val="20"/>
        </w:rPr>
        <w:t xml:space="preserve"> </w:t>
      </w:r>
      <w:r w:rsidRPr="007D7500">
        <w:rPr>
          <w:rFonts w:ascii="Arial" w:hAnsi="Arial" w:cs="Arial"/>
          <w:sz w:val="20"/>
          <w:szCs w:val="20"/>
        </w:rPr>
        <w:t xml:space="preserve">doel een Opdrachtnemer te selecteren die in staat is </w:t>
      </w:r>
      <w:r w:rsidR="005A3721" w:rsidRPr="007D7500">
        <w:rPr>
          <w:rFonts w:ascii="Arial" w:hAnsi="Arial" w:cs="Arial"/>
          <w:sz w:val="20"/>
          <w:szCs w:val="20"/>
        </w:rPr>
        <w:t xml:space="preserve">om </w:t>
      </w:r>
      <w:r w:rsidR="00F63810" w:rsidRPr="007D7500">
        <w:rPr>
          <w:rFonts w:ascii="Arial" w:hAnsi="Arial" w:cs="Arial"/>
          <w:sz w:val="20"/>
          <w:szCs w:val="20"/>
        </w:rPr>
        <w:t>‘</w:t>
      </w:r>
      <w:r w:rsidR="006526D8">
        <w:rPr>
          <w:rFonts w:ascii="Arial" w:hAnsi="Arial" w:cs="Arial"/>
          <w:sz w:val="20"/>
          <w:szCs w:val="20"/>
        </w:rPr>
        <w:t xml:space="preserve">de </w:t>
      </w:r>
      <w:r w:rsidR="0036193E">
        <w:rPr>
          <w:rFonts w:ascii="Arial" w:hAnsi="Arial" w:cs="Arial"/>
          <w:sz w:val="20"/>
          <w:szCs w:val="20"/>
        </w:rPr>
        <w:t>o</w:t>
      </w:r>
      <w:r w:rsidR="006526D8">
        <w:rPr>
          <w:rFonts w:ascii="Arial" w:hAnsi="Arial" w:cs="Arial"/>
          <w:sz w:val="20"/>
          <w:szCs w:val="20"/>
        </w:rPr>
        <w:t>pdracht</w:t>
      </w:r>
      <w:r w:rsidR="0036193E">
        <w:rPr>
          <w:rFonts w:ascii="Arial" w:hAnsi="Arial" w:cs="Arial"/>
          <w:sz w:val="20"/>
          <w:szCs w:val="20"/>
        </w:rPr>
        <w:t>’</w:t>
      </w:r>
      <w:r w:rsidR="0057774A" w:rsidRPr="007D7500">
        <w:rPr>
          <w:rFonts w:ascii="Arial" w:hAnsi="Arial" w:cs="Arial"/>
          <w:sz w:val="20"/>
          <w:szCs w:val="20"/>
        </w:rPr>
        <w:t xml:space="preserve">, bestaande uit: </w:t>
      </w:r>
      <w:r w:rsidR="00007511" w:rsidRPr="007D7500">
        <w:rPr>
          <w:rFonts w:ascii="Arial" w:hAnsi="Arial" w:cs="Arial"/>
          <w:sz w:val="20"/>
          <w:szCs w:val="20"/>
        </w:rPr>
        <w:t xml:space="preserve">het </w:t>
      </w:r>
      <w:r w:rsidR="0036193E">
        <w:rPr>
          <w:rFonts w:ascii="Arial" w:hAnsi="Arial" w:cs="Arial"/>
          <w:sz w:val="20"/>
          <w:szCs w:val="20"/>
        </w:rPr>
        <w:t xml:space="preserve">ontwerpen, </w:t>
      </w:r>
      <w:r w:rsidR="00007511" w:rsidRPr="007D7500">
        <w:rPr>
          <w:rFonts w:ascii="Arial" w:hAnsi="Arial" w:cs="Arial"/>
          <w:sz w:val="20"/>
          <w:szCs w:val="20"/>
        </w:rPr>
        <w:t>leveren</w:t>
      </w:r>
      <w:r w:rsidR="0036193E">
        <w:rPr>
          <w:rFonts w:ascii="Arial" w:hAnsi="Arial" w:cs="Arial"/>
          <w:sz w:val="20"/>
          <w:szCs w:val="20"/>
        </w:rPr>
        <w:t>, installeren</w:t>
      </w:r>
      <w:r w:rsidR="004F364B">
        <w:rPr>
          <w:rFonts w:ascii="Arial" w:hAnsi="Arial" w:cs="Arial"/>
          <w:sz w:val="20"/>
          <w:szCs w:val="20"/>
        </w:rPr>
        <w:t>,</w:t>
      </w:r>
      <w:r w:rsidR="0036193E">
        <w:rPr>
          <w:rFonts w:ascii="Arial" w:hAnsi="Arial" w:cs="Arial"/>
          <w:sz w:val="20"/>
          <w:szCs w:val="20"/>
        </w:rPr>
        <w:t xml:space="preserve"> bedrijfsklaar</w:t>
      </w:r>
      <w:r w:rsidR="004F364B">
        <w:rPr>
          <w:rFonts w:ascii="Arial" w:hAnsi="Arial" w:cs="Arial"/>
          <w:sz w:val="20"/>
          <w:szCs w:val="20"/>
        </w:rPr>
        <w:t xml:space="preserve"> opleveren en onderhouden </w:t>
      </w:r>
      <w:r w:rsidR="00D71CE9">
        <w:rPr>
          <w:rFonts w:ascii="Arial" w:hAnsi="Arial" w:cs="Arial"/>
          <w:sz w:val="20"/>
          <w:szCs w:val="20"/>
        </w:rPr>
        <w:t>van 1 of meerdere warmtepomp</w:t>
      </w:r>
      <w:r w:rsidR="000B655E">
        <w:rPr>
          <w:rFonts w:ascii="Arial" w:hAnsi="Arial" w:cs="Arial"/>
          <w:sz w:val="20"/>
          <w:szCs w:val="20"/>
        </w:rPr>
        <w:t>systemen</w:t>
      </w:r>
      <w:r w:rsidR="005A3721" w:rsidRPr="007D7500">
        <w:rPr>
          <w:rFonts w:ascii="Arial" w:hAnsi="Arial" w:cs="Arial"/>
          <w:sz w:val="20"/>
          <w:szCs w:val="20"/>
        </w:rPr>
        <w:t xml:space="preserve"> overeenkomstig met de eisen van deze uitvraag. </w:t>
      </w:r>
      <w:r w:rsidR="00466A14" w:rsidRPr="007D7500">
        <w:rPr>
          <w:rFonts w:ascii="Arial" w:hAnsi="Arial" w:cs="Arial"/>
          <w:sz w:val="20"/>
          <w:szCs w:val="20"/>
        </w:rPr>
        <w:t>De aanbestedingswet 2012, gids proportionaliteit en ARW 2016 zijn op deze offerteaanvraag (desgewenst mag u dit begrip ook leze</w:t>
      </w:r>
      <w:r w:rsidR="009A2E00" w:rsidRPr="007D7500">
        <w:rPr>
          <w:rFonts w:ascii="Arial" w:hAnsi="Arial" w:cs="Arial"/>
          <w:sz w:val="20"/>
          <w:szCs w:val="20"/>
        </w:rPr>
        <w:t>n</w:t>
      </w:r>
      <w:r w:rsidR="00466A14" w:rsidRPr="007D7500">
        <w:rPr>
          <w:rFonts w:ascii="Arial" w:hAnsi="Arial" w:cs="Arial"/>
          <w:sz w:val="20"/>
          <w:szCs w:val="20"/>
        </w:rPr>
        <w:t xml:space="preserve"> als ‘aanbesteding’)</w:t>
      </w:r>
      <w:r w:rsidR="00E344CC" w:rsidRPr="007D7500">
        <w:rPr>
          <w:rFonts w:ascii="Arial" w:hAnsi="Arial" w:cs="Arial"/>
          <w:sz w:val="20"/>
          <w:szCs w:val="20"/>
        </w:rPr>
        <w:t xml:space="preserve"> van toepassing.</w:t>
      </w:r>
    </w:p>
    <w:p w14:paraId="3FBB23F7" w14:textId="77777777" w:rsidR="00B70DE2" w:rsidRDefault="00452195" w:rsidP="00A94B61">
      <w:pPr>
        <w:rPr>
          <w:rFonts w:ascii="Arial" w:hAnsi="Arial" w:cs="Arial"/>
          <w:sz w:val="20"/>
          <w:szCs w:val="20"/>
        </w:rPr>
      </w:pPr>
      <w:r w:rsidRPr="007D7500">
        <w:rPr>
          <w:rFonts w:ascii="Arial" w:hAnsi="Arial" w:cs="Arial"/>
          <w:sz w:val="20"/>
          <w:szCs w:val="20"/>
        </w:rPr>
        <w:t xml:space="preserve">Let op: </w:t>
      </w:r>
    </w:p>
    <w:p w14:paraId="4CF7552C" w14:textId="31B3091B" w:rsidR="00452195" w:rsidRDefault="2089E292" w:rsidP="00B70DE2">
      <w:pPr>
        <w:pStyle w:val="Lijstalinea"/>
        <w:numPr>
          <w:ilvl w:val="0"/>
          <w:numId w:val="13"/>
        </w:numPr>
        <w:rPr>
          <w:rFonts w:ascii="Arial" w:hAnsi="Arial" w:cs="Arial"/>
          <w:sz w:val="20"/>
          <w:szCs w:val="20"/>
        </w:rPr>
      </w:pPr>
      <w:r w:rsidRPr="34098EC7">
        <w:rPr>
          <w:rFonts w:ascii="Arial" w:hAnsi="Arial" w:cs="Arial"/>
          <w:sz w:val="20"/>
          <w:szCs w:val="20"/>
        </w:rPr>
        <w:t>E</w:t>
      </w:r>
      <w:r w:rsidR="00414ABE" w:rsidRPr="34098EC7">
        <w:rPr>
          <w:rFonts w:ascii="Arial" w:hAnsi="Arial" w:cs="Arial"/>
          <w:sz w:val="20"/>
          <w:szCs w:val="20"/>
        </w:rPr>
        <w:t xml:space="preserve">r is sprake van een 2- fasen gunning. Met de winnende aanbieder wordt eerst een </w:t>
      </w:r>
      <w:r w:rsidR="003E4BA6" w:rsidRPr="34098EC7">
        <w:rPr>
          <w:rFonts w:ascii="Arial" w:hAnsi="Arial" w:cs="Arial"/>
          <w:sz w:val="20"/>
          <w:szCs w:val="20"/>
        </w:rPr>
        <w:t xml:space="preserve">concretiseringsfase </w:t>
      </w:r>
      <w:r w:rsidR="001D2162" w:rsidRPr="34098EC7">
        <w:rPr>
          <w:rFonts w:ascii="Arial" w:hAnsi="Arial" w:cs="Arial"/>
          <w:sz w:val="20"/>
          <w:szCs w:val="20"/>
        </w:rPr>
        <w:t xml:space="preserve">doorlopen. </w:t>
      </w:r>
      <w:r w:rsidR="0050114B" w:rsidRPr="34098EC7">
        <w:rPr>
          <w:rFonts w:ascii="Arial" w:hAnsi="Arial" w:cs="Arial"/>
          <w:sz w:val="20"/>
          <w:szCs w:val="20"/>
        </w:rPr>
        <w:t xml:space="preserve">In deze fase wordt </w:t>
      </w:r>
      <w:r w:rsidR="005F4DE9" w:rsidRPr="34098EC7">
        <w:rPr>
          <w:rFonts w:ascii="Arial" w:hAnsi="Arial" w:cs="Arial"/>
          <w:sz w:val="20"/>
          <w:szCs w:val="20"/>
        </w:rPr>
        <w:t xml:space="preserve">in afstemming met andere stakeholders (waaronder </w:t>
      </w:r>
      <w:r w:rsidR="00786293" w:rsidRPr="34098EC7">
        <w:rPr>
          <w:rFonts w:ascii="Arial" w:hAnsi="Arial" w:cs="Arial"/>
          <w:sz w:val="20"/>
          <w:szCs w:val="20"/>
        </w:rPr>
        <w:t>aannemers van het gebouw en aanpalende installaties</w:t>
      </w:r>
      <w:r w:rsidR="00F76351" w:rsidRPr="34098EC7">
        <w:rPr>
          <w:rFonts w:ascii="Arial" w:hAnsi="Arial" w:cs="Arial"/>
          <w:sz w:val="20"/>
          <w:szCs w:val="20"/>
        </w:rPr>
        <w:t xml:space="preserve">) het ontwerp </w:t>
      </w:r>
      <w:r w:rsidR="00452F03" w:rsidRPr="34098EC7">
        <w:rPr>
          <w:rFonts w:ascii="Arial" w:hAnsi="Arial" w:cs="Arial"/>
          <w:sz w:val="20"/>
          <w:szCs w:val="20"/>
        </w:rPr>
        <w:t xml:space="preserve">van het gehele Warmtestation </w:t>
      </w:r>
      <w:r w:rsidR="00157E23" w:rsidRPr="34098EC7">
        <w:rPr>
          <w:rFonts w:ascii="Arial" w:hAnsi="Arial" w:cs="Arial"/>
          <w:sz w:val="20"/>
          <w:szCs w:val="20"/>
        </w:rPr>
        <w:t>H</w:t>
      </w:r>
      <w:r w:rsidR="00452F03" w:rsidRPr="34098EC7">
        <w:rPr>
          <w:rFonts w:ascii="Arial" w:hAnsi="Arial" w:cs="Arial"/>
          <w:sz w:val="20"/>
          <w:szCs w:val="20"/>
        </w:rPr>
        <w:t>eechterp definitief vastgesteld</w:t>
      </w:r>
      <w:r w:rsidR="00157E23" w:rsidRPr="34098EC7">
        <w:rPr>
          <w:rFonts w:ascii="Arial" w:hAnsi="Arial" w:cs="Arial"/>
          <w:sz w:val="20"/>
          <w:szCs w:val="20"/>
        </w:rPr>
        <w:t xml:space="preserve">. </w:t>
      </w:r>
      <w:r w:rsidR="006E58BD" w:rsidRPr="34098EC7">
        <w:rPr>
          <w:rFonts w:ascii="Arial" w:hAnsi="Arial" w:cs="Arial"/>
          <w:sz w:val="20"/>
          <w:szCs w:val="20"/>
        </w:rPr>
        <w:t>Alleen i</w:t>
      </w:r>
      <w:r w:rsidR="003311A6" w:rsidRPr="34098EC7">
        <w:rPr>
          <w:rFonts w:ascii="Arial" w:hAnsi="Arial" w:cs="Arial"/>
          <w:sz w:val="20"/>
          <w:szCs w:val="20"/>
        </w:rPr>
        <w:t xml:space="preserve">ndien het resultaat van deze ontwerpfase </w:t>
      </w:r>
      <w:r w:rsidR="00731ACB" w:rsidRPr="34098EC7">
        <w:rPr>
          <w:rFonts w:ascii="Arial" w:hAnsi="Arial" w:cs="Arial"/>
          <w:sz w:val="20"/>
          <w:szCs w:val="20"/>
        </w:rPr>
        <w:t xml:space="preserve">passend is binnen de projectdoelstellingen </w:t>
      </w:r>
      <w:r w:rsidR="006E58BD" w:rsidRPr="34098EC7">
        <w:rPr>
          <w:rFonts w:ascii="Arial" w:hAnsi="Arial" w:cs="Arial"/>
          <w:sz w:val="20"/>
          <w:szCs w:val="20"/>
        </w:rPr>
        <w:t xml:space="preserve">van </w:t>
      </w:r>
      <w:r w:rsidR="00006FF0" w:rsidRPr="34098EC7">
        <w:rPr>
          <w:rFonts w:ascii="Arial" w:hAnsi="Arial" w:cs="Arial"/>
          <w:sz w:val="20"/>
          <w:szCs w:val="20"/>
        </w:rPr>
        <w:t>Warmtebedrijf Heechterp</w:t>
      </w:r>
      <w:r w:rsidR="006E58BD" w:rsidRPr="34098EC7">
        <w:rPr>
          <w:rFonts w:ascii="Arial" w:hAnsi="Arial" w:cs="Arial"/>
          <w:sz w:val="20"/>
          <w:szCs w:val="20"/>
        </w:rPr>
        <w:t xml:space="preserve"> </w:t>
      </w:r>
      <w:r w:rsidR="00731ACB" w:rsidRPr="34098EC7">
        <w:rPr>
          <w:rFonts w:ascii="Arial" w:hAnsi="Arial" w:cs="Arial"/>
          <w:sz w:val="20"/>
          <w:szCs w:val="20"/>
        </w:rPr>
        <w:t>zal met deze aanbieder een UAV 20</w:t>
      </w:r>
      <w:r w:rsidR="00963DE7" w:rsidRPr="34098EC7">
        <w:rPr>
          <w:rFonts w:ascii="Arial" w:hAnsi="Arial" w:cs="Arial"/>
          <w:sz w:val="20"/>
          <w:szCs w:val="20"/>
        </w:rPr>
        <w:t>12</w:t>
      </w:r>
      <w:r w:rsidR="00ED09DB" w:rsidRPr="34098EC7">
        <w:rPr>
          <w:rFonts w:ascii="Arial" w:hAnsi="Arial" w:cs="Arial"/>
          <w:sz w:val="20"/>
          <w:szCs w:val="20"/>
        </w:rPr>
        <w:t xml:space="preserve"> (versie 2025) </w:t>
      </w:r>
      <w:r w:rsidR="006E58BD" w:rsidRPr="34098EC7">
        <w:rPr>
          <w:rFonts w:ascii="Arial" w:hAnsi="Arial" w:cs="Arial"/>
          <w:sz w:val="20"/>
          <w:szCs w:val="20"/>
        </w:rPr>
        <w:t xml:space="preserve">overeenkomst worden afgesloten </w:t>
      </w:r>
      <w:r w:rsidR="00A658C5" w:rsidRPr="34098EC7">
        <w:rPr>
          <w:rFonts w:ascii="Arial" w:hAnsi="Arial" w:cs="Arial"/>
          <w:sz w:val="20"/>
          <w:szCs w:val="20"/>
        </w:rPr>
        <w:t>voor de realisatiefase.</w:t>
      </w:r>
    </w:p>
    <w:p w14:paraId="2B939631" w14:textId="7BDF6034" w:rsidR="00B70DE2" w:rsidRDefault="00006FF0" w:rsidP="00B70DE2">
      <w:pPr>
        <w:pStyle w:val="Lijstalinea"/>
        <w:numPr>
          <w:ilvl w:val="0"/>
          <w:numId w:val="13"/>
        </w:numPr>
        <w:rPr>
          <w:rFonts w:ascii="Arial" w:hAnsi="Arial" w:cs="Arial"/>
          <w:sz w:val="20"/>
          <w:szCs w:val="20"/>
        </w:rPr>
      </w:pPr>
      <w:r w:rsidRPr="567D4BC1">
        <w:rPr>
          <w:rFonts w:ascii="Arial" w:hAnsi="Arial" w:cs="Arial"/>
          <w:sz w:val="20"/>
          <w:szCs w:val="20"/>
        </w:rPr>
        <w:t>Warmtebedrijf Heechterp</w:t>
      </w:r>
      <w:r w:rsidR="00E202D1" w:rsidRPr="567D4BC1">
        <w:rPr>
          <w:rFonts w:ascii="Arial" w:hAnsi="Arial" w:cs="Arial"/>
          <w:sz w:val="20"/>
          <w:szCs w:val="20"/>
        </w:rPr>
        <w:t xml:space="preserve">, </w:t>
      </w:r>
      <w:r w:rsidR="00B70DE2" w:rsidRPr="567D4BC1">
        <w:rPr>
          <w:rFonts w:ascii="Arial" w:hAnsi="Arial" w:cs="Arial"/>
          <w:sz w:val="20"/>
          <w:szCs w:val="20"/>
        </w:rPr>
        <w:t xml:space="preserve">behoud zich het recht voor om </w:t>
      </w:r>
      <w:r w:rsidR="000B33D1" w:rsidRPr="567D4BC1">
        <w:rPr>
          <w:rFonts w:ascii="Arial" w:hAnsi="Arial" w:cs="Arial"/>
          <w:sz w:val="20"/>
          <w:szCs w:val="20"/>
        </w:rPr>
        <w:t xml:space="preserve">met de winnaar van dit offertetraject ook </w:t>
      </w:r>
      <w:r w:rsidR="00732F97" w:rsidRPr="567D4BC1">
        <w:rPr>
          <w:rFonts w:ascii="Arial" w:hAnsi="Arial" w:cs="Arial"/>
          <w:sz w:val="20"/>
          <w:szCs w:val="20"/>
        </w:rPr>
        <w:t>een aanvullende scope van technische componenten en installaties</w:t>
      </w:r>
      <w:r w:rsidR="00C547FC" w:rsidRPr="567D4BC1">
        <w:rPr>
          <w:rFonts w:ascii="Arial" w:hAnsi="Arial" w:cs="Arial"/>
          <w:sz w:val="20"/>
          <w:szCs w:val="20"/>
        </w:rPr>
        <w:t xml:space="preserve"> (voor zover deze deel uit maken van Warmtestation </w:t>
      </w:r>
      <w:r w:rsidR="005D4A37" w:rsidRPr="567D4BC1">
        <w:rPr>
          <w:rFonts w:ascii="Arial" w:hAnsi="Arial" w:cs="Arial"/>
          <w:sz w:val="20"/>
          <w:szCs w:val="20"/>
        </w:rPr>
        <w:t>H</w:t>
      </w:r>
      <w:r w:rsidR="00C547FC" w:rsidRPr="567D4BC1">
        <w:rPr>
          <w:rFonts w:ascii="Arial" w:hAnsi="Arial" w:cs="Arial"/>
          <w:sz w:val="20"/>
          <w:szCs w:val="20"/>
        </w:rPr>
        <w:t>eechterp)</w:t>
      </w:r>
      <w:r w:rsidR="005D4A37" w:rsidRPr="567D4BC1">
        <w:rPr>
          <w:rFonts w:ascii="Arial" w:hAnsi="Arial" w:cs="Arial"/>
          <w:sz w:val="20"/>
          <w:szCs w:val="20"/>
        </w:rPr>
        <w:t xml:space="preserve"> overeen te komen</w:t>
      </w:r>
      <w:r w:rsidR="002E41D8" w:rsidRPr="567D4BC1">
        <w:rPr>
          <w:rFonts w:ascii="Arial" w:hAnsi="Arial" w:cs="Arial"/>
          <w:sz w:val="20"/>
          <w:szCs w:val="20"/>
        </w:rPr>
        <w:t xml:space="preserve">, indien partijen daartoe </w:t>
      </w:r>
      <w:proofErr w:type="spellStart"/>
      <w:r w:rsidR="002E41D8" w:rsidRPr="567D4BC1">
        <w:rPr>
          <w:rFonts w:ascii="Arial" w:hAnsi="Arial" w:cs="Arial"/>
          <w:sz w:val="20"/>
          <w:szCs w:val="20"/>
        </w:rPr>
        <w:t>terzijner</w:t>
      </w:r>
      <w:proofErr w:type="spellEnd"/>
      <w:r w:rsidR="00D44460" w:rsidRPr="567D4BC1">
        <w:rPr>
          <w:rFonts w:ascii="Arial" w:hAnsi="Arial" w:cs="Arial"/>
          <w:sz w:val="20"/>
          <w:szCs w:val="20"/>
        </w:rPr>
        <w:t xml:space="preserve"> </w:t>
      </w:r>
      <w:r w:rsidR="002E41D8" w:rsidRPr="567D4BC1">
        <w:rPr>
          <w:rFonts w:ascii="Arial" w:hAnsi="Arial" w:cs="Arial"/>
          <w:sz w:val="20"/>
          <w:szCs w:val="20"/>
        </w:rPr>
        <w:t>tijd overeenstemming over kunnen bereike</w:t>
      </w:r>
      <w:r w:rsidR="00AB57A9" w:rsidRPr="567D4BC1">
        <w:rPr>
          <w:rFonts w:ascii="Arial" w:hAnsi="Arial" w:cs="Arial"/>
          <w:sz w:val="20"/>
          <w:szCs w:val="20"/>
        </w:rPr>
        <w:t xml:space="preserve">n en voor zover passend binnen het inkoopbeleid van </w:t>
      </w:r>
      <w:r w:rsidRPr="567D4BC1">
        <w:rPr>
          <w:rFonts w:ascii="Arial" w:hAnsi="Arial" w:cs="Arial"/>
          <w:sz w:val="20"/>
          <w:szCs w:val="20"/>
        </w:rPr>
        <w:t>Warmtebedrijf Heechterp</w:t>
      </w:r>
      <w:r w:rsidR="00AB57A9" w:rsidRPr="567D4BC1">
        <w:rPr>
          <w:rFonts w:ascii="Arial" w:hAnsi="Arial" w:cs="Arial"/>
          <w:sz w:val="20"/>
          <w:szCs w:val="20"/>
        </w:rPr>
        <w:t>.</w:t>
      </w:r>
    </w:p>
    <w:p w14:paraId="22A2A1C8" w14:textId="14626713" w:rsidR="00BE289F" w:rsidRPr="00B70DE2" w:rsidRDefault="00BE289F" w:rsidP="00B70DE2">
      <w:pPr>
        <w:pStyle w:val="Lijstalinea"/>
        <w:numPr>
          <w:ilvl w:val="0"/>
          <w:numId w:val="13"/>
        </w:numPr>
        <w:rPr>
          <w:rFonts w:ascii="Arial" w:hAnsi="Arial" w:cs="Arial"/>
          <w:sz w:val="20"/>
          <w:szCs w:val="20"/>
        </w:rPr>
      </w:pPr>
      <w:r w:rsidRPr="1AB4BC10">
        <w:rPr>
          <w:rFonts w:ascii="Arial" w:hAnsi="Arial" w:cs="Arial"/>
          <w:sz w:val="20"/>
          <w:szCs w:val="20"/>
        </w:rPr>
        <w:t>De</w:t>
      </w:r>
      <w:r w:rsidR="00695371" w:rsidRPr="1AB4BC10">
        <w:rPr>
          <w:rFonts w:ascii="Arial" w:hAnsi="Arial" w:cs="Arial"/>
          <w:sz w:val="20"/>
          <w:szCs w:val="20"/>
        </w:rPr>
        <w:t xml:space="preserve"> gemeente Leeuwarden, als aandeelhouder van </w:t>
      </w:r>
      <w:r w:rsidR="00006FF0" w:rsidRPr="1AB4BC10">
        <w:rPr>
          <w:rFonts w:ascii="Arial" w:hAnsi="Arial" w:cs="Arial"/>
          <w:sz w:val="20"/>
          <w:szCs w:val="20"/>
        </w:rPr>
        <w:t>Warmtebedrijf Heechterp</w:t>
      </w:r>
      <w:r w:rsidR="00695371" w:rsidRPr="1AB4BC10">
        <w:rPr>
          <w:rFonts w:ascii="Arial" w:hAnsi="Arial" w:cs="Arial"/>
          <w:sz w:val="20"/>
          <w:szCs w:val="20"/>
        </w:rPr>
        <w:t xml:space="preserve">, </w:t>
      </w:r>
      <w:r w:rsidR="0078455E" w:rsidRPr="1AB4BC10">
        <w:rPr>
          <w:rFonts w:ascii="Arial" w:hAnsi="Arial" w:cs="Arial"/>
          <w:sz w:val="20"/>
          <w:szCs w:val="20"/>
        </w:rPr>
        <w:t xml:space="preserve">behoud zich het recht voor om desgewenst voor andere warmteprojecten binnen de gemeente </w:t>
      </w:r>
      <w:r w:rsidR="00C63226" w:rsidRPr="1AB4BC10">
        <w:rPr>
          <w:rFonts w:ascii="Arial" w:hAnsi="Arial" w:cs="Arial"/>
          <w:sz w:val="20"/>
          <w:szCs w:val="20"/>
        </w:rPr>
        <w:t>Leeuwarden met de winnaar van deze aanbesteding</w:t>
      </w:r>
      <w:r w:rsidR="00421F92" w:rsidRPr="1AB4BC10">
        <w:rPr>
          <w:rFonts w:ascii="Arial" w:hAnsi="Arial" w:cs="Arial"/>
          <w:sz w:val="20"/>
          <w:szCs w:val="20"/>
        </w:rPr>
        <w:t xml:space="preserve"> overeenkomsten aan te gaan met een vergelijkbare scope</w:t>
      </w:r>
      <w:r w:rsidR="00A41748" w:rsidRPr="1AB4BC10">
        <w:rPr>
          <w:rFonts w:ascii="Arial" w:hAnsi="Arial" w:cs="Arial"/>
          <w:sz w:val="20"/>
          <w:szCs w:val="20"/>
        </w:rPr>
        <w:t xml:space="preserve"> </w:t>
      </w:r>
      <w:r w:rsidR="10EE524C" w:rsidRPr="1AB4BC10">
        <w:rPr>
          <w:rFonts w:ascii="Arial" w:hAnsi="Arial" w:cs="Arial"/>
          <w:sz w:val="20"/>
          <w:szCs w:val="20"/>
        </w:rPr>
        <w:t xml:space="preserve">(al dan niet met of zonder onderhoud) </w:t>
      </w:r>
      <w:r w:rsidR="00A41748" w:rsidRPr="1AB4BC10">
        <w:rPr>
          <w:rFonts w:ascii="Arial" w:hAnsi="Arial" w:cs="Arial"/>
          <w:sz w:val="20"/>
          <w:szCs w:val="20"/>
        </w:rPr>
        <w:t>als in deze aanbesteding</w:t>
      </w:r>
    </w:p>
    <w:p w14:paraId="7D6A38D9" w14:textId="0B4FCDFA" w:rsidR="00C61FB8" w:rsidRPr="007D7500" w:rsidRDefault="00C61FB8" w:rsidP="00E15E9C">
      <w:pPr>
        <w:pStyle w:val="Kop2"/>
      </w:pPr>
      <w:bookmarkStart w:id="5" w:name="_Toc106370930"/>
      <w:bookmarkStart w:id="6" w:name="_Toc226669535"/>
      <w:r>
        <w:t>1.</w:t>
      </w:r>
      <w:r w:rsidR="000C5D12">
        <w:t>2</w:t>
      </w:r>
      <w:r>
        <w:tab/>
      </w:r>
      <w:r w:rsidR="00FD72F6" w:rsidRPr="00752146">
        <w:t>Scope en projectdoelen</w:t>
      </w:r>
      <w:bookmarkEnd w:id="5"/>
      <w:bookmarkEnd w:id="6"/>
    </w:p>
    <w:p w14:paraId="7FFD280E" w14:textId="595A2833" w:rsidR="00C80330" w:rsidRPr="007D7500" w:rsidRDefault="00C80330" w:rsidP="00C80330">
      <w:pPr>
        <w:rPr>
          <w:rFonts w:ascii="Arial" w:hAnsi="Arial" w:cs="Arial"/>
          <w:sz w:val="20"/>
          <w:szCs w:val="20"/>
        </w:rPr>
      </w:pPr>
      <w:r w:rsidRPr="007D7500">
        <w:rPr>
          <w:rFonts w:ascii="Arial" w:hAnsi="Arial" w:cs="Arial"/>
          <w:sz w:val="20"/>
          <w:szCs w:val="20"/>
        </w:rPr>
        <w:t>Alle relevante informatie ten aanzien van de scope van de opdracht treft u aan in bijgevoegde ‘</w:t>
      </w:r>
      <w:r w:rsidR="00515994">
        <w:rPr>
          <w:rFonts w:ascii="Arial" w:hAnsi="Arial" w:cs="Arial"/>
          <w:sz w:val="20"/>
          <w:szCs w:val="20"/>
        </w:rPr>
        <w:t xml:space="preserve">Technische </w:t>
      </w:r>
      <w:r w:rsidR="006D64AD" w:rsidRPr="007D7500">
        <w:rPr>
          <w:rFonts w:ascii="Arial" w:hAnsi="Arial" w:cs="Arial"/>
          <w:sz w:val="20"/>
          <w:szCs w:val="20"/>
        </w:rPr>
        <w:t xml:space="preserve">omschrijving </w:t>
      </w:r>
      <w:r w:rsidR="00835D7C">
        <w:rPr>
          <w:rFonts w:ascii="Arial" w:hAnsi="Arial" w:cs="Arial"/>
          <w:sz w:val="20"/>
          <w:szCs w:val="20"/>
        </w:rPr>
        <w:t>Warmte</w:t>
      </w:r>
      <w:r w:rsidR="00662D00">
        <w:rPr>
          <w:rFonts w:ascii="Arial" w:hAnsi="Arial" w:cs="Arial"/>
          <w:sz w:val="20"/>
          <w:szCs w:val="20"/>
        </w:rPr>
        <w:t>pompsysteem</w:t>
      </w:r>
      <w:r w:rsidR="004933DC">
        <w:rPr>
          <w:rFonts w:ascii="Arial" w:hAnsi="Arial" w:cs="Arial"/>
          <w:sz w:val="20"/>
          <w:szCs w:val="20"/>
        </w:rPr>
        <w:t xml:space="preserve"> Warmtestation Heechterp</w:t>
      </w:r>
      <w:r w:rsidR="007D4DF6">
        <w:rPr>
          <w:rFonts w:ascii="Arial" w:hAnsi="Arial" w:cs="Arial"/>
          <w:sz w:val="20"/>
          <w:szCs w:val="20"/>
        </w:rPr>
        <w:t>’</w:t>
      </w:r>
      <w:r w:rsidRPr="007D7500">
        <w:rPr>
          <w:rFonts w:ascii="Arial" w:hAnsi="Arial" w:cs="Arial"/>
          <w:sz w:val="20"/>
          <w:szCs w:val="20"/>
        </w:rPr>
        <w:t>.</w:t>
      </w:r>
      <w:r w:rsidR="007D4DF6">
        <w:rPr>
          <w:rFonts w:ascii="Arial" w:hAnsi="Arial" w:cs="Arial"/>
          <w:sz w:val="20"/>
          <w:szCs w:val="20"/>
        </w:rPr>
        <w:t xml:space="preserve"> </w:t>
      </w:r>
    </w:p>
    <w:p w14:paraId="6D795E95" w14:textId="6267ECEB" w:rsidR="00752146" w:rsidRPr="00752146" w:rsidRDefault="00752146" w:rsidP="00752146">
      <w:pPr>
        <w:rPr>
          <w:rFonts w:ascii="Arial" w:eastAsia="Times New Roman" w:hAnsi="Arial" w:cs="Arial"/>
          <w:sz w:val="20"/>
          <w:szCs w:val="20"/>
          <w:lang w:eastAsia="nl-NL"/>
        </w:rPr>
      </w:pPr>
      <w:r w:rsidRPr="00752146">
        <w:rPr>
          <w:rFonts w:ascii="Arial" w:eastAsia="Times New Roman" w:hAnsi="Arial" w:cs="Arial"/>
          <w:sz w:val="20"/>
          <w:szCs w:val="20"/>
          <w:lang w:eastAsia="nl-NL"/>
        </w:rPr>
        <w:t xml:space="preserve">De Opdracht bestaat uit </w:t>
      </w:r>
      <w:r w:rsidRPr="00752146">
        <w:rPr>
          <w:rFonts w:ascii="Arial" w:hAnsi="Arial" w:cs="Arial"/>
          <w:sz w:val="20"/>
          <w:szCs w:val="20"/>
        </w:rPr>
        <w:t>het ontwerpen, leveren, installeren, bedrijfsklaar opleveren en onderhouden van 1 of meerdere warmtepompsystemen ten behoeve van Warmtestation Heechterp</w:t>
      </w:r>
      <w:r w:rsidRPr="00752146">
        <w:rPr>
          <w:rFonts w:ascii="Arial" w:eastAsia="Times New Roman" w:hAnsi="Arial" w:cs="Arial"/>
          <w:sz w:val="20"/>
          <w:szCs w:val="20"/>
          <w:lang w:eastAsia="nl-NL"/>
        </w:rPr>
        <w:t>.</w:t>
      </w:r>
    </w:p>
    <w:p w14:paraId="642E65F3" w14:textId="580D9445" w:rsidR="00752146" w:rsidRPr="00752146" w:rsidRDefault="00752146" w:rsidP="00752146">
      <w:pPr>
        <w:spacing w:after="120"/>
        <w:rPr>
          <w:rFonts w:ascii="Arial" w:eastAsiaTheme="minorEastAsia" w:hAnsi="Arial" w:cs="Arial"/>
          <w:sz w:val="20"/>
          <w:szCs w:val="20"/>
          <w:lang w:eastAsia="nl-NL"/>
        </w:rPr>
      </w:pPr>
      <w:r w:rsidRPr="00752146">
        <w:rPr>
          <w:rFonts w:ascii="Arial" w:eastAsiaTheme="minorEastAsia" w:hAnsi="Arial" w:cs="Arial"/>
          <w:sz w:val="20"/>
          <w:szCs w:val="20"/>
          <w:lang w:eastAsia="nl-NL"/>
        </w:rPr>
        <w:t>Deze warmtepompcentrale maakt gebruik van twee b</w:t>
      </w:r>
      <w:r>
        <w:rPr>
          <w:rFonts w:ascii="Arial" w:eastAsiaTheme="minorEastAsia" w:hAnsi="Arial" w:cs="Arial"/>
          <w:sz w:val="20"/>
          <w:szCs w:val="20"/>
          <w:lang w:eastAsia="nl-NL"/>
        </w:rPr>
        <w:t>r</w:t>
      </w:r>
      <w:r w:rsidRPr="00752146">
        <w:rPr>
          <w:rFonts w:ascii="Arial" w:eastAsiaTheme="minorEastAsia" w:hAnsi="Arial" w:cs="Arial"/>
          <w:sz w:val="20"/>
          <w:szCs w:val="20"/>
          <w:lang w:eastAsia="nl-NL"/>
        </w:rPr>
        <w:t xml:space="preserve">onnen, t.w. buitenlucht en/of warmte uit de bodem middels een WKO en zal circa 1140 woningen van warmte voorzien. Verder zal er een noodvoorziening (E boilers) en een buffer van circa 400 M3 in het systeem worden opgenomen.  </w:t>
      </w:r>
    </w:p>
    <w:p w14:paraId="329572F3" w14:textId="7F6D5F4C" w:rsidR="00752146" w:rsidRPr="00752146" w:rsidRDefault="00752146" w:rsidP="00752146">
      <w:pPr>
        <w:rPr>
          <w:rFonts w:ascii="Arial" w:eastAsiaTheme="minorEastAsia" w:hAnsi="Arial" w:cs="Arial"/>
          <w:b/>
          <w:bCs/>
          <w:sz w:val="20"/>
          <w:szCs w:val="20"/>
          <w:lang w:eastAsia="nl-NL"/>
        </w:rPr>
      </w:pPr>
      <w:r w:rsidRPr="00752146">
        <w:rPr>
          <w:rFonts w:ascii="Arial" w:eastAsiaTheme="minorEastAsia" w:hAnsi="Arial" w:cs="Arial"/>
          <w:b/>
          <w:bCs/>
          <w:sz w:val="20"/>
          <w:szCs w:val="20"/>
          <w:lang w:eastAsia="nl-NL"/>
        </w:rPr>
        <w:t>Scope van de Opdracht:</w:t>
      </w:r>
    </w:p>
    <w:p w14:paraId="630A03CD" w14:textId="5F78A66C" w:rsidR="00752146" w:rsidRPr="00752146" w:rsidRDefault="00752146" w:rsidP="00752146">
      <w:pPr>
        <w:rPr>
          <w:rFonts w:ascii="Arial" w:eastAsiaTheme="minorEastAsia" w:hAnsi="Arial" w:cs="Arial"/>
          <w:sz w:val="20"/>
          <w:szCs w:val="20"/>
          <w:lang w:eastAsia="nl-NL"/>
        </w:rPr>
      </w:pPr>
      <w:r w:rsidRPr="00752146">
        <w:rPr>
          <w:rFonts w:ascii="Arial" w:eastAsiaTheme="minorEastAsia" w:hAnsi="Arial" w:cs="Arial"/>
          <w:sz w:val="20"/>
          <w:szCs w:val="20"/>
          <w:lang w:eastAsia="nl-NL"/>
        </w:rPr>
        <w:t xml:space="preserve">De installatie bestaat uit twee hybride lucht/water, water/water warmtepompen, werkend met het koudemiddel CO2. De beide warmtepompen hebben een verwarmend vermogen van 1250 kW elk, bij een </w:t>
      </w:r>
      <w:proofErr w:type="spellStart"/>
      <w:r w:rsidRPr="00752146">
        <w:rPr>
          <w:rFonts w:ascii="Arial" w:eastAsiaTheme="minorEastAsia" w:hAnsi="Arial" w:cs="Arial"/>
          <w:sz w:val="20"/>
          <w:szCs w:val="20"/>
          <w:lang w:eastAsia="nl-NL"/>
        </w:rPr>
        <w:t>aanvoer-temperatuur</w:t>
      </w:r>
      <w:proofErr w:type="spellEnd"/>
      <w:r w:rsidRPr="00752146">
        <w:rPr>
          <w:rFonts w:ascii="Arial" w:eastAsiaTheme="minorEastAsia" w:hAnsi="Arial" w:cs="Arial"/>
          <w:sz w:val="20"/>
          <w:szCs w:val="20"/>
          <w:lang w:eastAsia="nl-NL"/>
        </w:rPr>
        <w:t xml:space="preserve"> van 65 °C en een </w:t>
      </w:r>
      <w:proofErr w:type="spellStart"/>
      <w:r w:rsidRPr="00752146">
        <w:rPr>
          <w:rFonts w:ascii="Arial" w:eastAsiaTheme="minorEastAsia" w:hAnsi="Arial" w:cs="Arial"/>
          <w:sz w:val="20"/>
          <w:szCs w:val="20"/>
          <w:lang w:eastAsia="nl-NL"/>
        </w:rPr>
        <w:t>retour-temperatuur</w:t>
      </w:r>
      <w:proofErr w:type="spellEnd"/>
      <w:r w:rsidRPr="00752146">
        <w:rPr>
          <w:rFonts w:ascii="Arial" w:eastAsiaTheme="minorEastAsia" w:hAnsi="Arial" w:cs="Arial"/>
          <w:sz w:val="20"/>
          <w:szCs w:val="20"/>
          <w:lang w:eastAsia="nl-NL"/>
        </w:rPr>
        <w:t xml:space="preserve"> van 30°C </w:t>
      </w:r>
      <w:r w:rsidRPr="00752146">
        <w:rPr>
          <w:rFonts w:ascii="Arial" w:eastAsia="Arial" w:hAnsi="Arial" w:cs="Arial"/>
          <w:color w:val="000000" w:themeColor="text1"/>
          <w:sz w:val="20"/>
          <w:szCs w:val="20"/>
        </w:rPr>
        <w:t xml:space="preserve">in water/ water bedrijf. </w:t>
      </w:r>
      <w:r w:rsidRPr="00752146">
        <w:rPr>
          <w:rFonts w:ascii="Arial" w:eastAsiaTheme="minorEastAsia" w:hAnsi="Arial" w:cs="Arial"/>
          <w:sz w:val="20"/>
          <w:szCs w:val="20"/>
          <w:lang w:eastAsia="nl-NL"/>
        </w:rPr>
        <w:t xml:space="preserve">De installatie onttrek primair de warmte uit de buitenlucht. Bij een </w:t>
      </w:r>
      <w:proofErr w:type="spellStart"/>
      <w:r w:rsidRPr="00752146">
        <w:rPr>
          <w:rFonts w:ascii="Arial" w:eastAsiaTheme="minorEastAsia" w:hAnsi="Arial" w:cs="Arial"/>
          <w:sz w:val="20"/>
          <w:szCs w:val="20"/>
          <w:lang w:eastAsia="nl-NL"/>
        </w:rPr>
        <w:t>buiten-temperatuur</w:t>
      </w:r>
      <w:proofErr w:type="spellEnd"/>
      <w:r w:rsidRPr="00752146">
        <w:rPr>
          <w:rFonts w:ascii="Arial" w:eastAsiaTheme="minorEastAsia" w:hAnsi="Arial" w:cs="Arial"/>
          <w:sz w:val="20"/>
          <w:szCs w:val="20"/>
          <w:lang w:eastAsia="nl-NL"/>
        </w:rPr>
        <w:t xml:space="preserve"> van circa 10 graden of lager, zal de COP afnemen en zal er ontdooi behoefte ontstaan. Bij een lagere buitentemperatuur zal hierom </w:t>
      </w:r>
      <w:r w:rsidRPr="00752146">
        <w:rPr>
          <w:rFonts w:ascii="Arial" w:eastAsia="Arial" w:hAnsi="Arial" w:cs="Arial"/>
          <w:color w:val="000000" w:themeColor="text1"/>
          <w:sz w:val="20"/>
          <w:szCs w:val="20"/>
        </w:rPr>
        <w:t>omgeschakeld</w:t>
      </w:r>
      <w:r w:rsidRPr="00752146">
        <w:rPr>
          <w:rFonts w:ascii="Arial" w:eastAsiaTheme="minorEastAsia" w:hAnsi="Arial" w:cs="Arial"/>
          <w:sz w:val="20"/>
          <w:szCs w:val="20"/>
          <w:lang w:eastAsia="nl-NL"/>
        </w:rPr>
        <w:t xml:space="preserve"> worden naar water/ water bedrijf. Waarbij er warmte zal worden onttrokken aan de WKO.</w:t>
      </w:r>
    </w:p>
    <w:p w14:paraId="1240B83A" w14:textId="3327DAEB" w:rsidR="00752146" w:rsidRDefault="00752146" w:rsidP="00752146">
      <w:pPr>
        <w:rPr>
          <w:rFonts w:ascii="Arial" w:eastAsia="Times New Roman" w:hAnsi="Arial" w:cs="Arial"/>
          <w:sz w:val="20"/>
          <w:szCs w:val="20"/>
          <w:lang w:eastAsia="nl-NL"/>
        </w:rPr>
      </w:pPr>
      <w:r w:rsidRPr="28F07A8C">
        <w:rPr>
          <w:rFonts w:ascii="Arial" w:eastAsia="Times New Roman" w:hAnsi="Arial" w:cs="Arial"/>
          <w:sz w:val="20"/>
          <w:szCs w:val="20"/>
          <w:lang w:eastAsia="nl-NL"/>
        </w:rPr>
        <w:t xml:space="preserve">Het onderhoud van het geleverde systeem </w:t>
      </w:r>
      <w:r>
        <w:rPr>
          <w:rFonts w:ascii="Arial" w:eastAsia="Times New Roman" w:hAnsi="Arial" w:cs="Arial"/>
          <w:sz w:val="20"/>
          <w:szCs w:val="20"/>
          <w:lang w:eastAsia="nl-NL"/>
        </w:rPr>
        <w:t>wordt</w:t>
      </w:r>
      <w:r w:rsidRPr="28F07A8C">
        <w:rPr>
          <w:rFonts w:ascii="Arial" w:eastAsia="Times New Roman" w:hAnsi="Arial" w:cs="Arial"/>
          <w:sz w:val="20"/>
          <w:szCs w:val="20"/>
          <w:lang w:eastAsia="nl-NL"/>
        </w:rPr>
        <w:t xml:space="preserve"> voor minimaal 15 jaar </w:t>
      </w:r>
      <w:r>
        <w:rPr>
          <w:rFonts w:ascii="Arial" w:eastAsia="Times New Roman" w:hAnsi="Arial" w:cs="Arial"/>
          <w:sz w:val="20"/>
          <w:szCs w:val="20"/>
          <w:lang w:eastAsia="nl-NL"/>
        </w:rPr>
        <w:t>gecontracteerd</w:t>
      </w:r>
      <w:r w:rsidRPr="28F07A8C">
        <w:rPr>
          <w:rFonts w:ascii="Arial" w:eastAsia="Times New Roman" w:hAnsi="Arial" w:cs="Arial"/>
          <w:sz w:val="20"/>
          <w:szCs w:val="20"/>
          <w:lang w:eastAsia="nl-NL"/>
        </w:rPr>
        <w:t>. In de concretiseringsfase bepalen partijen de definitieve inhoud van een onderhoudsovereenkomst</w:t>
      </w:r>
      <w:r>
        <w:rPr>
          <w:rFonts w:ascii="Arial" w:eastAsia="Times New Roman" w:hAnsi="Arial" w:cs="Arial"/>
          <w:sz w:val="20"/>
          <w:szCs w:val="20"/>
          <w:lang w:eastAsia="nl-NL"/>
        </w:rPr>
        <w:t xml:space="preserve"> als onderdeel van de UAV GC overeenkomst</w:t>
      </w:r>
      <w:r w:rsidRPr="28F07A8C">
        <w:rPr>
          <w:rFonts w:ascii="Arial" w:eastAsia="Times New Roman" w:hAnsi="Arial" w:cs="Arial"/>
          <w:sz w:val="20"/>
          <w:szCs w:val="20"/>
          <w:lang w:eastAsia="nl-NL"/>
        </w:rPr>
        <w:t>.</w:t>
      </w:r>
    </w:p>
    <w:p w14:paraId="57D4DCBD" w14:textId="1D3B5B32" w:rsidR="00752146" w:rsidRPr="00DF7A4B" w:rsidRDefault="00752146" w:rsidP="00752146">
      <w:pPr>
        <w:rPr>
          <w:rFonts w:ascii="Arial" w:eastAsia="Times New Roman" w:hAnsi="Arial" w:cs="Arial"/>
          <w:sz w:val="20"/>
          <w:szCs w:val="20"/>
          <w:lang w:eastAsia="nl-NL"/>
        </w:rPr>
      </w:pPr>
      <w:r>
        <w:rPr>
          <w:rFonts w:ascii="Arial" w:eastAsia="Times New Roman" w:hAnsi="Arial" w:cs="Arial"/>
          <w:sz w:val="20"/>
          <w:szCs w:val="20"/>
          <w:lang w:eastAsia="nl-NL"/>
        </w:rPr>
        <w:t>In de TCO berekening gaan we uit van een levensduur en bijbehorende instandhoudingskosten van minimaal 30 jaar.</w:t>
      </w:r>
    </w:p>
    <w:p w14:paraId="4719A733" w14:textId="41621686" w:rsidR="00C80330" w:rsidRPr="007D7500" w:rsidRDefault="00C80330" w:rsidP="00A94B61">
      <w:pPr>
        <w:rPr>
          <w:rFonts w:ascii="Arial" w:hAnsi="Arial" w:cs="Arial"/>
          <w:b/>
          <w:bCs/>
          <w:sz w:val="20"/>
          <w:szCs w:val="20"/>
        </w:rPr>
      </w:pPr>
      <w:r w:rsidRPr="007D7500">
        <w:rPr>
          <w:rFonts w:ascii="Arial" w:hAnsi="Arial" w:cs="Arial"/>
          <w:b/>
          <w:bCs/>
          <w:sz w:val="20"/>
          <w:szCs w:val="20"/>
        </w:rPr>
        <w:lastRenderedPageBreak/>
        <w:t>Specifieke knelpunten en uitdagingen</w:t>
      </w:r>
    </w:p>
    <w:p w14:paraId="27E41F34" w14:textId="5896FDA7" w:rsidR="00EF4EE1" w:rsidRDefault="00752C70" w:rsidP="00A94B61">
      <w:pPr>
        <w:rPr>
          <w:rFonts w:ascii="Arial" w:hAnsi="Arial" w:cs="Arial"/>
          <w:sz w:val="20"/>
          <w:szCs w:val="20"/>
        </w:rPr>
      </w:pPr>
      <w:r w:rsidRPr="007D7500">
        <w:rPr>
          <w:rFonts w:ascii="Arial" w:hAnsi="Arial" w:cs="Arial"/>
          <w:sz w:val="20"/>
          <w:szCs w:val="20"/>
        </w:rPr>
        <w:t>Op voorhand zien we geen knelpunten of uitdagingen</w:t>
      </w:r>
      <w:r w:rsidR="00234A4E" w:rsidRPr="007D7500">
        <w:rPr>
          <w:rFonts w:ascii="Arial" w:hAnsi="Arial" w:cs="Arial"/>
          <w:sz w:val="20"/>
          <w:szCs w:val="20"/>
        </w:rPr>
        <w:t xml:space="preserve">, anders dan de gebruikelijke projectdynamiek bij de </w:t>
      </w:r>
      <w:r w:rsidR="009A3B7A">
        <w:rPr>
          <w:rFonts w:ascii="Arial" w:hAnsi="Arial" w:cs="Arial"/>
          <w:sz w:val="20"/>
          <w:szCs w:val="20"/>
        </w:rPr>
        <w:t>realisatie van warmtepomp systemen</w:t>
      </w:r>
      <w:r w:rsidR="004B6BA4" w:rsidRPr="007D7500">
        <w:rPr>
          <w:rFonts w:ascii="Arial" w:hAnsi="Arial" w:cs="Arial"/>
          <w:sz w:val="20"/>
          <w:szCs w:val="20"/>
        </w:rPr>
        <w:t>.</w:t>
      </w:r>
      <w:r w:rsidR="009A3B7A">
        <w:rPr>
          <w:rFonts w:ascii="Arial" w:hAnsi="Arial" w:cs="Arial"/>
          <w:sz w:val="20"/>
          <w:szCs w:val="20"/>
        </w:rPr>
        <w:t xml:space="preserve"> Wel betreft </w:t>
      </w:r>
      <w:r w:rsidR="00B94A7E">
        <w:rPr>
          <w:rFonts w:ascii="Arial" w:hAnsi="Arial" w:cs="Arial"/>
          <w:sz w:val="20"/>
          <w:szCs w:val="20"/>
        </w:rPr>
        <w:t xml:space="preserve">het basisontwerp al veel specifieke maatwerk elementen die mogelijk afwijken van </w:t>
      </w:r>
      <w:r w:rsidR="00A56139">
        <w:rPr>
          <w:rFonts w:ascii="Arial" w:hAnsi="Arial" w:cs="Arial"/>
          <w:sz w:val="20"/>
          <w:szCs w:val="20"/>
        </w:rPr>
        <w:t>fabrieksstandaarden</w:t>
      </w:r>
      <w:r w:rsidR="0077269F" w:rsidRPr="007D7500">
        <w:rPr>
          <w:rFonts w:ascii="Arial" w:hAnsi="Arial" w:cs="Arial"/>
          <w:sz w:val="20"/>
          <w:szCs w:val="20"/>
        </w:rPr>
        <w:t>.</w:t>
      </w:r>
    </w:p>
    <w:p w14:paraId="6056903D" w14:textId="2D8E1C7D" w:rsidR="00A95F99" w:rsidRPr="007D7500" w:rsidRDefault="00AA6B08" w:rsidP="00A94B61">
      <w:pPr>
        <w:rPr>
          <w:rFonts w:ascii="Arial" w:hAnsi="Arial" w:cs="Arial"/>
          <w:sz w:val="20"/>
          <w:szCs w:val="20"/>
        </w:rPr>
      </w:pPr>
      <w:r>
        <w:rPr>
          <w:rFonts w:ascii="Arial" w:hAnsi="Arial" w:cs="Arial"/>
          <w:sz w:val="20"/>
          <w:szCs w:val="20"/>
        </w:rPr>
        <w:t xml:space="preserve">Voor het leveren van het tweede warmtepomp systeem voor Warmtestation Heechterp maakt </w:t>
      </w:r>
      <w:r w:rsidR="003732D5">
        <w:rPr>
          <w:rFonts w:ascii="Arial" w:hAnsi="Arial" w:cs="Arial"/>
          <w:sz w:val="20"/>
          <w:szCs w:val="20"/>
        </w:rPr>
        <w:t xml:space="preserve">opdrachtgever een klein voorbehoud. Het kan zijn dat </w:t>
      </w:r>
      <w:r w:rsidR="006B0071">
        <w:rPr>
          <w:rFonts w:ascii="Arial" w:hAnsi="Arial" w:cs="Arial"/>
          <w:sz w:val="20"/>
          <w:szCs w:val="20"/>
        </w:rPr>
        <w:t>vanwege scopeaanpassingen op het aangesloten Warmtenet er een andere capaciteits</w:t>
      </w:r>
      <w:r w:rsidR="008C2957">
        <w:rPr>
          <w:rFonts w:ascii="Arial" w:hAnsi="Arial" w:cs="Arial"/>
          <w:sz w:val="20"/>
          <w:szCs w:val="20"/>
        </w:rPr>
        <w:t>behoefte ontstaat. Deze zou groter kunnen worden (denk aan aansluiten van een naburig zwembad) of k</w:t>
      </w:r>
      <w:r w:rsidR="000F755B">
        <w:rPr>
          <w:rFonts w:ascii="Arial" w:hAnsi="Arial" w:cs="Arial"/>
          <w:sz w:val="20"/>
          <w:szCs w:val="20"/>
        </w:rPr>
        <w:t xml:space="preserve">unnen verdwijnen indien (nu nog niet voorzien) </w:t>
      </w:r>
      <w:r w:rsidR="000A0935">
        <w:rPr>
          <w:rFonts w:ascii="Arial" w:hAnsi="Arial" w:cs="Arial"/>
          <w:sz w:val="20"/>
          <w:szCs w:val="20"/>
        </w:rPr>
        <w:t>het warmtenet Heechterp gekoppeld gaat worden aan een Geothermiebron.</w:t>
      </w:r>
    </w:p>
    <w:p w14:paraId="072DB45F" w14:textId="77777777" w:rsidR="00C33F84" w:rsidRDefault="00C33F84" w:rsidP="00A94B61">
      <w:pPr>
        <w:rPr>
          <w:rFonts w:ascii="Arial" w:hAnsi="Arial" w:cs="Arial"/>
          <w:b/>
          <w:bCs/>
          <w:sz w:val="20"/>
          <w:szCs w:val="20"/>
        </w:rPr>
      </w:pPr>
    </w:p>
    <w:p w14:paraId="40CC4C4D" w14:textId="645760E9" w:rsidR="000C5D12" w:rsidRPr="007D7500" w:rsidRDefault="075DE08F" w:rsidP="00A94B61">
      <w:pPr>
        <w:rPr>
          <w:rFonts w:ascii="Arial" w:hAnsi="Arial" w:cs="Arial"/>
          <w:b/>
          <w:bCs/>
          <w:sz w:val="20"/>
          <w:szCs w:val="20"/>
        </w:rPr>
      </w:pPr>
      <w:r w:rsidRPr="007D7500">
        <w:rPr>
          <w:rFonts w:ascii="Arial" w:hAnsi="Arial" w:cs="Arial"/>
          <w:b/>
          <w:bCs/>
          <w:sz w:val="20"/>
          <w:szCs w:val="20"/>
        </w:rPr>
        <w:t>Planning</w:t>
      </w:r>
      <w:r w:rsidR="59FC5EE1" w:rsidRPr="007D7500">
        <w:rPr>
          <w:rFonts w:ascii="Arial" w:hAnsi="Arial" w:cs="Arial"/>
          <w:b/>
          <w:bCs/>
          <w:sz w:val="20"/>
          <w:szCs w:val="20"/>
        </w:rPr>
        <w:t xml:space="preserve"> werkzaamheden</w:t>
      </w:r>
    </w:p>
    <w:p w14:paraId="1F53F508" w14:textId="0AECE160" w:rsidR="00207485" w:rsidRPr="00DF7A4B" w:rsidRDefault="00207485" w:rsidP="00207485">
      <w:pPr>
        <w:rPr>
          <w:rFonts w:ascii="Arial" w:eastAsia="Times New Roman" w:hAnsi="Arial" w:cs="Arial"/>
          <w:sz w:val="20"/>
          <w:szCs w:val="20"/>
          <w:lang w:eastAsia="nl-NL"/>
        </w:rPr>
      </w:pPr>
      <w:bookmarkStart w:id="7" w:name="_Toc106370936"/>
      <w:r w:rsidRPr="567D4BC1">
        <w:rPr>
          <w:rFonts w:ascii="Arial" w:eastAsia="Times New Roman" w:hAnsi="Arial" w:cs="Arial"/>
          <w:sz w:val="20"/>
          <w:szCs w:val="20"/>
          <w:lang w:eastAsia="nl-NL"/>
        </w:rPr>
        <w:t>Het eerste warmtepompsysteem dient bedrijfsklaar opgeleverd te worden in Q</w:t>
      </w:r>
      <w:r w:rsidR="0847A825" w:rsidRPr="567D4BC1">
        <w:rPr>
          <w:rFonts w:ascii="Arial" w:eastAsia="Times New Roman" w:hAnsi="Arial" w:cs="Arial"/>
          <w:sz w:val="20"/>
          <w:szCs w:val="20"/>
          <w:lang w:eastAsia="nl-NL"/>
        </w:rPr>
        <w:t>2</w:t>
      </w:r>
      <w:r w:rsidRPr="567D4BC1">
        <w:rPr>
          <w:rFonts w:ascii="Arial" w:eastAsia="Times New Roman" w:hAnsi="Arial" w:cs="Arial"/>
          <w:sz w:val="20"/>
          <w:szCs w:val="20"/>
          <w:lang w:eastAsia="nl-NL"/>
        </w:rPr>
        <w:t xml:space="preserve"> 2028. Het tweede systeem naar verwachting in 2032</w:t>
      </w:r>
    </w:p>
    <w:p w14:paraId="7C2CF8F2" w14:textId="77777777" w:rsidR="00C33F84" w:rsidRDefault="00C33F84" w:rsidP="00A94B61">
      <w:pPr>
        <w:rPr>
          <w:rFonts w:ascii="Arial" w:hAnsi="Arial" w:cs="Arial"/>
          <w:b/>
          <w:bCs/>
          <w:sz w:val="20"/>
          <w:szCs w:val="20"/>
        </w:rPr>
      </w:pPr>
    </w:p>
    <w:p w14:paraId="5C6876A6" w14:textId="5D8CC34B" w:rsidR="009B20F5" w:rsidRPr="007D7500" w:rsidRDefault="009B20F5" w:rsidP="00A94B61">
      <w:pPr>
        <w:rPr>
          <w:rFonts w:ascii="Arial" w:hAnsi="Arial" w:cs="Arial"/>
          <w:b/>
          <w:bCs/>
          <w:sz w:val="20"/>
          <w:szCs w:val="20"/>
        </w:rPr>
      </w:pPr>
      <w:r w:rsidRPr="007D7500">
        <w:rPr>
          <w:rFonts w:ascii="Arial" w:hAnsi="Arial" w:cs="Arial"/>
          <w:b/>
          <w:bCs/>
          <w:sz w:val="20"/>
          <w:szCs w:val="20"/>
        </w:rPr>
        <w:t>Projectdoelen</w:t>
      </w:r>
      <w:bookmarkEnd w:id="7"/>
    </w:p>
    <w:p w14:paraId="32A1BEC9" w14:textId="7EF86FE8" w:rsidR="000A5FA8" w:rsidRPr="007D7500" w:rsidRDefault="202CBB4A" w:rsidP="00A94B61">
      <w:pPr>
        <w:rPr>
          <w:rFonts w:ascii="Arial" w:hAnsi="Arial" w:cs="Arial"/>
          <w:sz w:val="20"/>
          <w:szCs w:val="20"/>
        </w:rPr>
      </w:pPr>
      <w:r w:rsidRPr="007D7500">
        <w:rPr>
          <w:rFonts w:ascii="Arial" w:hAnsi="Arial" w:cs="Arial"/>
          <w:sz w:val="20"/>
          <w:szCs w:val="20"/>
        </w:rPr>
        <w:t>Voor de Opdracht worden de volgende doelen nagestreefd:</w:t>
      </w:r>
    </w:p>
    <w:p w14:paraId="6E8F104A" w14:textId="6DFD8F5C" w:rsidR="42EAF2F1" w:rsidRDefault="005829FD"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Het </w:t>
      </w:r>
      <w:r w:rsidR="00E35756">
        <w:rPr>
          <w:rFonts w:ascii="Arial" w:eastAsia="Arial" w:hAnsi="Arial" w:cs="Arial"/>
          <w:sz w:val="20"/>
          <w:szCs w:val="20"/>
        </w:rPr>
        <w:t xml:space="preserve">definitieve ontwerp dient optimaal aan te sluiten bij de overige ontwerpvraagstukken </w:t>
      </w:r>
      <w:r w:rsidR="00653462">
        <w:rPr>
          <w:rFonts w:ascii="Arial" w:eastAsia="Arial" w:hAnsi="Arial" w:cs="Arial"/>
          <w:sz w:val="20"/>
          <w:szCs w:val="20"/>
        </w:rPr>
        <w:t>binnen Warmtestation Heechterp</w:t>
      </w:r>
      <w:r w:rsidR="00435525" w:rsidRPr="007D7500">
        <w:rPr>
          <w:rFonts w:ascii="Arial" w:eastAsia="Arial" w:hAnsi="Arial" w:cs="Arial"/>
          <w:sz w:val="20"/>
          <w:szCs w:val="20"/>
        </w:rPr>
        <w:t>.</w:t>
      </w:r>
    </w:p>
    <w:p w14:paraId="2AB3063C" w14:textId="51B5EEB9" w:rsidR="005D4DA6" w:rsidRPr="007D7500" w:rsidRDefault="0057561B" w:rsidP="00480962">
      <w:pPr>
        <w:pStyle w:val="Lijstalinea"/>
        <w:numPr>
          <w:ilvl w:val="0"/>
          <w:numId w:val="9"/>
        </w:numPr>
        <w:rPr>
          <w:rFonts w:ascii="Arial" w:eastAsia="Arial" w:hAnsi="Arial" w:cs="Arial"/>
          <w:sz w:val="20"/>
          <w:szCs w:val="20"/>
        </w:rPr>
      </w:pPr>
      <w:r w:rsidRPr="567D4BC1">
        <w:rPr>
          <w:rFonts w:ascii="Arial" w:eastAsia="Arial" w:hAnsi="Arial" w:cs="Arial"/>
          <w:sz w:val="20"/>
          <w:szCs w:val="20"/>
        </w:rPr>
        <w:t xml:space="preserve">Het beheer en onderhoud dient optimaal ingericht te zijn op basis van ‘Total </w:t>
      </w:r>
      <w:proofErr w:type="spellStart"/>
      <w:r w:rsidRPr="567D4BC1">
        <w:rPr>
          <w:rFonts w:ascii="Arial" w:eastAsia="Arial" w:hAnsi="Arial" w:cs="Arial"/>
          <w:sz w:val="20"/>
          <w:szCs w:val="20"/>
        </w:rPr>
        <w:t>cost</w:t>
      </w:r>
      <w:proofErr w:type="spellEnd"/>
      <w:r w:rsidRPr="567D4BC1">
        <w:rPr>
          <w:rFonts w:ascii="Arial" w:eastAsia="Arial" w:hAnsi="Arial" w:cs="Arial"/>
          <w:sz w:val="20"/>
          <w:szCs w:val="20"/>
        </w:rPr>
        <w:t xml:space="preserve"> of </w:t>
      </w:r>
      <w:proofErr w:type="spellStart"/>
      <w:r w:rsidRPr="567D4BC1">
        <w:rPr>
          <w:rFonts w:ascii="Arial" w:eastAsia="Arial" w:hAnsi="Arial" w:cs="Arial"/>
          <w:sz w:val="20"/>
          <w:szCs w:val="20"/>
        </w:rPr>
        <w:t>Ownership</w:t>
      </w:r>
      <w:proofErr w:type="spellEnd"/>
      <w:r w:rsidRPr="567D4BC1">
        <w:rPr>
          <w:rFonts w:ascii="Arial" w:eastAsia="Arial" w:hAnsi="Arial" w:cs="Arial"/>
          <w:sz w:val="20"/>
          <w:szCs w:val="20"/>
        </w:rPr>
        <w:t>’ pr</w:t>
      </w:r>
      <w:r w:rsidR="0001607C" w:rsidRPr="567D4BC1">
        <w:rPr>
          <w:rFonts w:ascii="Arial" w:eastAsia="Arial" w:hAnsi="Arial" w:cs="Arial"/>
          <w:sz w:val="20"/>
          <w:szCs w:val="20"/>
        </w:rPr>
        <w:t>i</w:t>
      </w:r>
      <w:r w:rsidRPr="567D4BC1">
        <w:rPr>
          <w:rFonts w:ascii="Arial" w:eastAsia="Arial" w:hAnsi="Arial" w:cs="Arial"/>
          <w:sz w:val="20"/>
          <w:szCs w:val="20"/>
        </w:rPr>
        <w:t>ncipe</w:t>
      </w:r>
    </w:p>
    <w:p w14:paraId="3CBFBE82" w14:textId="3A64FC23" w:rsidR="00F177C2" w:rsidRPr="007D7500" w:rsidRDefault="00F177C2"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Partijen werken binnen een ‘Best </w:t>
      </w:r>
      <w:proofErr w:type="spellStart"/>
      <w:r w:rsidRPr="007D7500">
        <w:rPr>
          <w:rFonts w:ascii="Arial" w:eastAsia="Arial" w:hAnsi="Arial" w:cs="Arial"/>
          <w:sz w:val="20"/>
          <w:szCs w:val="20"/>
        </w:rPr>
        <w:t>for</w:t>
      </w:r>
      <w:proofErr w:type="spellEnd"/>
      <w:r w:rsidRPr="007D7500">
        <w:rPr>
          <w:rFonts w:ascii="Arial" w:eastAsia="Arial" w:hAnsi="Arial" w:cs="Arial"/>
          <w:sz w:val="20"/>
          <w:szCs w:val="20"/>
        </w:rPr>
        <w:t xml:space="preserve"> project’</w:t>
      </w:r>
      <w:r w:rsidR="003C7C14" w:rsidRPr="007D7500">
        <w:rPr>
          <w:rFonts w:ascii="Arial" w:eastAsia="Arial" w:hAnsi="Arial" w:cs="Arial"/>
          <w:sz w:val="20"/>
          <w:szCs w:val="20"/>
        </w:rPr>
        <w:t>*</w:t>
      </w:r>
      <w:r w:rsidRPr="007D7500">
        <w:rPr>
          <w:rFonts w:ascii="Arial" w:eastAsia="Arial" w:hAnsi="Arial" w:cs="Arial"/>
          <w:sz w:val="20"/>
          <w:szCs w:val="20"/>
        </w:rPr>
        <w:t xml:space="preserve"> benadering</w:t>
      </w:r>
      <w:r w:rsidR="00293B9F" w:rsidRPr="007D7500">
        <w:rPr>
          <w:rFonts w:ascii="Arial" w:eastAsia="Arial" w:hAnsi="Arial" w:cs="Arial"/>
          <w:sz w:val="20"/>
          <w:szCs w:val="20"/>
        </w:rPr>
        <w:t xml:space="preserve"> en </w:t>
      </w:r>
      <w:r w:rsidR="0035464B" w:rsidRPr="007D7500">
        <w:rPr>
          <w:rFonts w:ascii="Arial" w:eastAsia="Arial" w:hAnsi="Arial" w:cs="Arial"/>
          <w:sz w:val="20"/>
          <w:szCs w:val="20"/>
        </w:rPr>
        <w:t>creëren</w:t>
      </w:r>
      <w:r w:rsidR="00293B9F" w:rsidRPr="007D7500">
        <w:rPr>
          <w:rFonts w:ascii="Arial" w:eastAsia="Arial" w:hAnsi="Arial" w:cs="Arial"/>
          <w:sz w:val="20"/>
          <w:szCs w:val="20"/>
        </w:rPr>
        <w:t xml:space="preserve"> een samenwerkingssfeer </w:t>
      </w:r>
      <w:r w:rsidR="00962D20" w:rsidRPr="007D7500">
        <w:rPr>
          <w:rFonts w:ascii="Arial" w:eastAsia="Arial" w:hAnsi="Arial" w:cs="Arial"/>
          <w:sz w:val="20"/>
          <w:szCs w:val="20"/>
        </w:rPr>
        <w:t>zodanig dat</w:t>
      </w:r>
      <w:r w:rsidR="00293B9F" w:rsidRPr="007D7500">
        <w:rPr>
          <w:rFonts w:ascii="Arial" w:eastAsia="Arial" w:hAnsi="Arial" w:cs="Arial"/>
          <w:sz w:val="20"/>
          <w:szCs w:val="20"/>
        </w:rPr>
        <w:t xml:space="preserve"> het </w:t>
      </w:r>
      <w:r w:rsidR="0094350F" w:rsidRPr="007D7500">
        <w:rPr>
          <w:rFonts w:ascii="Arial" w:eastAsia="Arial" w:hAnsi="Arial" w:cs="Arial"/>
          <w:sz w:val="20"/>
          <w:szCs w:val="20"/>
        </w:rPr>
        <w:t xml:space="preserve">als </w:t>
      </w:r>
      <w:r w:rsidR="00293B9F" w:rsidRPr="007D7500">
        <w:rPr>
          <w:rFonts w:ascii="Arial" w:eastAsia="Arial" w:hAnsi="Arial" w:cs="Arial"/>
          <w:sz w:val="20"/>
          <w:szCs w:val="20"/>
        </w:rPr>
        <w:t xml:space="preserve">logisch </w:t>
      </w:r>
      <w:r w:rsidR="0094350F" w:rsidRPr="007D7500">
        <w:rPr>
          <w:rFonts w:ascii="Arial" w:eastAsia="Arial" w:hAnsi="Arial" w:cs="Arial"/>
          <w:sz w:val="20"/>
          <w:szCs w:val="20"/>
        </w:rPr>
        <w:t>en prettig wordt ervaren</w:t>
      </w:r>
      <w:r w:rsidR="00293B9F" w:rsidRPr="007D7500">
        <w:rPr>
          <w:rFonts w:ascii="Arial" w:eastAsia="Arial" w:hAnsi="Arial" w:cs="Arial"/>
          <w:sz w:val="20"/>
          <w:szCs w:val="20"/>
        </w:rPr>
        <w:t xml:space="preserve"> om</w:t>
      </w:r>
      <w:r w:rsidR="0035464B" w:rsidRPr="007D7500">
        <w:rPr>
          <w:rFonts w:ascii="Arial" w:eastAsia="Arial" w:hAnsi="Arial" w:cs="Arial"/>
          <w:sz w:val="20"/>
          <w:szCs w:val="20"/>
        </w:rPr>
        <w:t xml:space="preserve"> een vervolg project ook met elkaar te willen gaan realiseren.</w:t>
      </w:r>
    </w:p>
    <w:p w14:paraId="4CFEAFF4" w14:textId="6ADAC1FB" w:rsidR="00851FE3" w:rsidRPr="007D7500" w:rsidRDefault="00445344"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Binnen de samenwerking </w:t>
      </w:r>
      <w:r w:rsidR="006309E9" w:rsidRPr="007D7500">
        <w:rPr>
          <w:rFonts w:ascii="Arial" w:eastAsia="Arial" w:hAnsi="Arial" w:cs="Arial"/>
          <w:sz w:val="20"/>
          <w:szCs w:val="20"/>
        </w:rPr>
        <w:t>creëren</w:t>
      </w:r>
      <w:r w:rsidR="001347F4" w:rsidRPr="007D7500">
        <w:rPr>
          <w:rFonts w:ascii="Arial" w:eastAsia="Arial" w:hAnsi="Arial" w:cs="Arial"/>
          <w:sz w:val="20"/>
          <w:szCs w:val="20"/>
        </w:rPr>
        <w:t xml:space="preserve"> partijen een gezame</w:t>
      </w:r>
      <w:r w:rsidR="006309E9" w:rsidRPr="007D7500">
        <w:rPr>
          <w:rFonts w:ascii="Arial" w:eastAsia="Arial" w:hAnsi="Arial" w:cs="Arial"/>
          <w:sz w:val="20"/>
          <w:szCs w:val="20"/>
        </w:rPr>
        <w:t>n</w:t>
      </w:r>
      <w:r w:rsidR="001347F4" w:rsidRPr="007D7500">
        <w:rPr>
          <w:rFonts w:ascii="Arial" w:eastAsia="Arial" w:hAnsi="Arial" w:cs="Arial"/>
          <w:sz w:val="20"/>
          <w:szCs w:val="20"/>
        </w:rPr>
        <w:t xml:space="preserve">lijke rapportage </w:t>
      </w:r>
      <w:r w:rsidR="00261600" w:rsidRPr="007D7500">
        <w:rPr>
          <w:rFonts w:ascii="Arial" w:eastAsia="Arial" w:hAnsi="Arial" w:cs="Arial"/>
          <w:sz w:val="20"/>
          <w:szCs w:val="20"/>
        </w:rPr>
        <w:t>met inzicht in de voortgang op planning, kosten en kwaliteit</w:t>
      </w:r>
      <w:r w:rsidR="006309E9" w:rsidRPr="007D7500">
        <w:rPr>
          <w:rFonts w:ascii="Arial" w:eastAsia="Arial" w:hAnsi="Arial" w:cs="Arial"/>
          <w:sz w:val="20"/>
          <w:szCs w:val="20"/>
        </w:rPr>
        <w:t xml:space="preserve"> </w:t>
      </w:r>
      <w:r w:rsidR="00830665" w:rsidRPr="007D7500">
        <w:rPr>
          <w:rFonts w:ascii="Arial" w:eastAsia="Arial" w:hAnsi="Arial" w:cs="Arial"/>
          <w:sz w:val="20"/>
          <w:szCs w:val="20"/>
        </w:rPr>
        <w:t xml:space="preserve">en sturen partijen </w:t>
      </w:r>
      <w:r w:rsidR="00730382" w:rsidRPr="007D7500">
        <w:rPr>
          <w:rFonts w:ascii="Arial" w:eastAsia="Arial" w:hAnsi="Arial" w:cs="Arial"/>
          <w:sz w:val="20"/>
          <w:szCs w:val="20"/>
        </w:rPr>
        <w:t xml:space="preserve">zodanig </w:t>
      </w:r>
      <w:r w:rsidR="006309E9" w:rsidRPr="007D7500">
        <w:rPr>
          <w:rFonts w:ascii="Arial" w:eastAsia="Arial" w:hAnsi="Arial" w:cs="Arial"/>
          <w:sz w:val="20"/>
          <w:szCs w:val="20"/>
        </w:rPr>
        <w:t xml:space="preserve">dat </w:t>
      </w:r>
      <w:r w:rsidR="009F28D6" w:rsidRPr="007D7500">
        <w:rPr>
          <w:rFonts w:ascii="Arial" w:eastAsia="Arial" w:hAnsi="Arial" w:cs="Arial"/>
          <w:sz w:val="20"/>
          <w:szCs w:val="20"/>
        </w:rPr>
        <w:t>deze</w:t>
      </w:r>
      <w:r w:rsidR="004A7233">
        <w:rPr>
          <w:rFonts w:ascii="Arial" w:eastAsia="Arial" w:hAnsi="Arial" w:cs="Arial"/>
          <w:sz w:val="20"/>
          <w:szCs w:val="20"/>
        </w:rPr>
        <w:t xml:space="preserve"> </w:t>
      </w:r>
      <w:r w:rsidR="009F28D6" w:rsidRPr="007D7500">
        <w:rPr>
          <w:rFonts w:ascii="Arial" w:eastAsia="Arial" w:hAnsi="Arial" w:cs="Arial"/>
          <w:sz w:val="20"/>
          <w:szCs w:val="20"/>
        </w:rPr>
        <w:t xml:space="preserve">3 </w:t>
      </w:r>
      <w:r w:rsidR="008B7A9C" w:rsidRPr="007D7500">
        <w:rPr>
          <w:rFonts w:ascii="Arial" w:eastAsia="Arial" w:hAnsi="Arial" w:cs="Arial"/>
          <w:sz w:val="20"/>
          <w:szCs w:val="20"/>
        </w:rPr>
        <w:t>pijlers</w:t>
      </w:r>
      <w:r w:rsidR="00730382" w:rsidRPr="007D7500">
        <w:rPr>
          <w:rFonts w:ascii="Arial" w:eastAsia="Arial" w:hAnsi="Arial" w:cs="Arial"/>
          <w:sz w:val="20"/>
          <w:szCs w:val="20"/>
        </w:rPr>
        <w:t xml:space="preserve"> beheers</w:t>
      </w:r>
      <w:r w:rsidR="009F28D6" w:rsidRPr="007D7500">
        <w:rPr>
          <w:rFonts w:ascii="Arial" w:eastAsia="Arial" w:hAnsi="Arial" w:cs="Arial"/>
          <w:sz w:val="20"/>
          <w:szCs w:val="20"/>
        </w:rPr>
        <w:t>baar blijven</w:t>
      </w:r>
      <w:r w:rsidR="00FA07C6" w:rsidRPr="007D7500">
        <w:rPr>
          <w:rFonts w:ascii="Arial" w:eastAsia="Arial" w:hAnsi="Arial" w:cs="Arial"/>
          <w:sz w:val="20"/>
          <w:szCs w:val="20"/>
        </w:rPr>
        <w:t xml:space="preserve"> </w:t>
      </w:r>
      <w:r w:rsidR="00830665" w:rsidRPr="007D7500">
        <w:rPr>
          <w:rFonts w:ascii="Arial" w:eastAsia="Arial" w:hAnsi="Arial" w:cs="Arial"/>
          <w:sz w:val="20"/>
          <w:szCs w:val="20"/>
        </w:rPr>
        <w:t>zonder</w:t>
      </w:r>
      <w:r w:rsidR="0027513D" w:rsidRPr="007D7500">
        <w:rPr>
          <w:rFonts w:ascii="Arial" w:eastAsia="Arial" w:hAnsi="Arial" w:cs="Arial"/>
          <w:sz w:val="20"/>
          <w:szCs w:val="20"/>
        </w:rPr>
        <w:t xml:space="preserve"> o</w:t>
      </w:r>
      <w:r w:rsidR="00AE25B7" w:rsidRPr="007D7500">
        <w:rPr>
          <w:rFonts w:ascii="Arial" w:eastAsia="Arial" w:hAnsi="Arial" w:cs="Arial"/>
          <w:sz w:val="20"/>
          <w:szCs w:val="20"/>
        </w:rPr>
        <w:t xml:space="preserve">nnodige </w:t>
      </w:r>
      <w:r w:rsidR="00FA07C6" w:rsidRPr="007D7500">
        <w:rPr>
          <w:rFonts w:ascii="Arial" w:eastAsia="Arial" w:hAnsi="Arial" w:cs="Arial"/>
          <w:sz w:val="20"/>
          <w:szCs w:val="20"/>
        </w:rPr>
        <w:t>afwijkingen</w:t>
      </w:r>
      <w:r w:rsidR="003C1C41" w:rsidRPr="007D7500">
        <w:rPr>
          <w:rFonts w:ascii="Arial" w:eastAsia="Arial" w:hAnsi="Arial" w:cs="Arial"/>
          <w:sz w:val="20"/>
          <w:szCs w:val="20"/>
        </w:rPr>
        <w:t>.</w:t>
      </w:r>
    </w:p>
    <w:p w14:paraId="37D8BD5B" w14:textId="6F6EB005" w:rsidR="42EAF2F1" w:rsidRPr="007D7500" w:rsidRDefault="00173521"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Het overall doel </w:t>
      </w:r>
      <w:r w:rsidR="00D42BE5" w:rsidRPr="007D7500">
        <w:rPr>
          <w:rFonts w:ascii="Arial" w:eastAsia="Arial" w:hAnsi="Arial" w:cs="Arial"/>
          <w:sz w:val="20"/>
          <w:szCs w:val="20"/>
        </w:rPr>
        <w:t xml:space="preserve">van </w:t>
      </w:r>
      <w:r w:rsidR="00006FF0">
        <w:rPr>
          <w:rFonts w:ascii="Arial" w:eastAsia="Arial" w:hAnsi="Arial" w:cs="Arial"/>
          <w:sz w:val="20"/>
          <w:szCs w:val="20"/>
        </w:rPr>
        <w:t>Warmtebedrijf Heechterp</w:t>
      </w:r>
      <w:r w:rsidR="00D42BE5" w:rsidRPr="007D7500">
        <w:rPr>
          <w:rFonts w:ascii="Arial" w:eastAsia="Arial" w:hAnsi="Arial" w:cs="Arial"/>
          <w:sz w:val="20"/>
          <w:szCs w:val="20"/>
        </w:rPr>
        <w:t xml:space="preserve">, om een </w:t>
      </w:r>
      <w:r w:rsidR="003164EB" w:rsidRPr="007D7500">
        <w:rPr>
          <w:rFonts w:ascii="Arial" w:eastAsia="Arial" w:hAnsi="Arial" w:cs="Arial"/>
          <w:sz w:val="20"/>
          <w:szCs w:val="20"/>
        </w:rPr>
        <w:t>efficiënt</w:t>
      </w:r>
      <w:r w:rsidR="00A97EDF" w:rsidRPr="007D7500">
        <w:rPr>
          <w:rFonts w:ascii="Arial" w:eastAsia="Arial" w:hAnsi="Arial" w:cs="Arial"/>
          <w:sz w:val="20"/>
          <w:szCs w:val="20"/>
        </w:rPr>
        <w:t>,</w:t>
      </w:r>
      <w:r w:rsidR="00D42BE5" w:rsidRPr="007D7500">
        <w:rPr>
          <w:rFonts w:ascii="Arial" w:eastAsia="Arial" w:hAnsi="Arial" w:cs="Arial"/>
          <w:sz w:val="20"/>
          <w:szCs w:val="20"/>
        </w:rPr>
        <w:t xml:space="preserve"> en duurzaam </w:t>
      </w:r>
      <w:r w:rsidR="00A97EDF" w:rsidRPr="007D7500">
        <w:rPr>
          <w:rFonts w:ascii="Arial" w:eastAsia="Arial" w:hAnsi="Arial" w:cs="Arial"/>
          <w:sz w:val="20"/>
          <w:szCs w:val="20"/>
        </w:rPr>
        <w:t>warmtenet</w:t>
      </w:r>
      <w:r w:rsidR="00F72FBF">
        <w:rPr>
          <w:rFonts w:ascii="Arial" w:eastAsia="Arial" w:hAnsi="Arial" w:cs="Arial"/>
          <w:sz w:val="20"/>
          <w:szCs w:val="20"/>
        </w:rPr>
        <w:t xml:space="preserve"> </w:t>
      </w:r>
      <w:r w:rsidR="00952607">
        <w:rPr>
          <w:rFonts w:ascii="Arial" w:eastAsia="Arial" w:hAnsi="Arial" w:cs="Arial"/>
          <w:sz w:val="20"/>
          <w:szCs w:val="20"/>
        </w:rPr>
        <w:t>met een optimaal functionerend Warmtestation</w:t>
      </w:r>
      <w:r w:rsidR="00A97EDF" w:rsidRPr="007D7500">
        <w:rPr>
          <w:rFonts w:ascii="Arial" w:eastAsia="Arial" w:hAnsi="Arial" w:cs="Arial"/>
          <w:sz w:val="20"/>
          <w:szCs w:val="20"/>
        </w:rPr>
        <w:t xml:space="preserve"> te </w:t>
      </w:r>
      <w:r w:rsidR="003164EB" w:rsidRPr="007D7500">
        <w:rPr>
          <w:rFonts w:ascii="Arial" w:eastAsia="Arial" w:hAnsi="Arial" w:cs="Arial"/>
          <w:sz w:val="20"/>
          <w:szCs w:val="20"/>
        </w:rPr>
        <w:t>creëren</w:t>
      </w:r>
      <w:r w:rsidR="00A97EDF" w:rsidRPr="007D7500">
        <w:rPr>
          <w:rFonts w:ascii="Arial" w:eastAsia="Arial" w:hAnsi="Arial" w:cs="Arial"/>
          <w:sz w:val="20"/>
          <w:szCs w:val="20"/>
        </w:rPr>
        <w:t xml:space="preserve"> voor de wijk Heechterp met betaalbare warmte </w:t>
      </w:r>
      <w:r w:rsidR="007D1FBC" w:rsidRPr="007D7500">
        <w:rPr>
          <w:rFonts w:ascii="Arial" w:eastAsia="Arial" w:hAnsi="Arial" w:cs="Arial"/>
          <w:sz w:val="20"/>
          <w:szCs w:val="20"/>
        </w:rPr>
        <w:t xml:space="preserve">en zo weinig mogelijk overlast </w:t>
      </w:r>
      <w:r w:rsidR="00A97EDF" w:rsidRPr="007D7500">
        <w:rPr>
          <w:rFonts w:ascii="Arial" w:eastAsia="Arial" w:hAnsi="Arial" w:cs="Arial"/>
          <w:sz w:val="20"/>
          <w:szCs w:val="20"/>
        </w:rPr>
        <w:t>voor de afnemers</w:t>
      </w:r>
      <w:r w:rsidR="007D1FBC" w:rsidRPr="007D7500">
        <w:rPr>
          <w:rFonts w:ascii="Arial" w:eastAsia="Arial" w:hAnsi="Arial" w:cs="Arial"/>
          <w:sz w:val="20"/>
          <w:szCs w:val="20"/>
        </w:rPr>
        <w:t xml:space="preserve"> en omwonenden</w:t>
      </w:r>
      <w:r w:rsidR="00A84695" w:rsidRPr="007D7500">
        <w:rPr>
          <w:rFonts w:ascii="Arial" w:eastAsia="Arial" w:hAnsi="Arial" w:cs="Arial"/>
          <w:sz w:val="20"/>
          <w:szCs w:val="20"/>
        </w:rPr>
        <w:t xml:space="preserve"> is leidend</w:t>
      </w:r>
      <w:r w:rsidR="007D1FBC" w:rsidRPr="007D7500">
        <w:rPr>
          <w:rFonts w:ascii="Arial" w:eastAsia="Arial" w:hAnsi="Arial" w:cs="Arial"/>
          <w:sz w:val="20"/>
          <w:szCs w:val="20"/>
        </w:rPr>
        <w:t xml:space="preserve"> voor de ‘Best </w:t>
      </w:r>
      <w:proofErr w:type="spellStart"/>
      <w:r w:rsidR="007D1FBC" w:rsidRPr="007D7500">
        <w:rPr>
          <w:rFonts w:ascii="Arial" w:eastAsia="Arial" w:hAnsi="Arial" w:cs="Arial"/>
          <w:sz w:val="20"/>
          <w:szCs w:val="20"/>
        </w:rPr>
        <w:t>for</w:t>
      </w:r>
      <w:proofErr w:type="spellEnd"/>
      <w:r w:rsidR="007D1FBC" w:rsidRPr="007D7500">
        <w:rPr>
          <w:rFonts w:ascii="Arial" w:eastAsia="Arial" w:hAnsi="Arial" w:cs="Arial"/>
          <w:sz w:val="20"/>
          <w:szCs w:val="20"/>
        </w:rPr>
        <w:t xml:space="preserve"> Project’</w:t>
      </w:r>
      <w:r w:rsidR="0094350F" w:rsidRPr="007D7500">
        <w:rPr>
          <w:rFonts w:ascii="Arial" w:eastAsia="Arial" w:hAnsi="Arial" w:cs="Arial"/>
          <w:sz w:val="20"/>
          <w:szCs w:val="20"/>
        </w:rPr>
        <w:t>*</w:t>
      </w:r>
      <w:r w:rsidR="007D1FBC" w:rsidRPr="007D7500">
        <w:rPr>
          <w:rFonts w:ascii="Arial" w:eastAsia="Arial" w:hAnsi="Arial" w:cs="Arial"/>
          <w:sz w:val="20"/>
          <w:szCs w:val="20"/>
        </w:rPr>
        <w:t xml:space="preserve"> benadering</w:t>
      </w:r>
    </w:p>
    <w:p w14:paraId="730669F2" w14:textId="4513A2AF" w:rsidR="003C7C14" w:rsidRPr="007D7500" w:rsidRDefault="00CD7F39" w:rsidP="003C7C14">
      <w:pPr>
        <w:rPr>
          <w:rFonts w:ascii="Arial" w:eastAsia="Arial" w:hAnsi="Arial" w:cs="Arial"/>
          <w:i/>
          <w:iCs/>
          <w:sz w:val="20"/>
          <w:szCs w:val="20"/>
        </w:rPr>
      </w:pPr>
      <w:r w:rsidRPr="007D7500">
        <w:rPr>
          <w:rFonts w:ascii="Arial" w:eastAsia="Arial" w:hAnsi="Arial" w:cs="Arial"/>
          <w:i/>
          <w:iCs/>
          <w:sz w:val="20"/>
          <w:szCs w:val="20"/>
        </w:rPr>
        <w:t xml:space="preserve">* Met ‘Best </w:t>
      </w:r>
      <w:proofErr w:type="spellStart"/>
      <w:r w:rsidRPr="007D7500">
        <w:rPr>
          <w:rFonts w:ascii="Arial" w:eastAsia="Arial" w:hAnsi="Arial" w:cs="Arial"/>
          <w:i/>
          <w:iCs/>
          <w:sz w:val="20"/>
          <w:szCs w:val="20"/>
        </w:rPr>
        <w:t>for</w:t>
      </w:r>
      <w:proofErr w:type="spellEnd"/>
      <w:r w:rsidRPr="007D7500">
        <w:rPr>
          <w:rFonts w:ascii="Arial" w:eastAsia="Arial" w:hAnsi="Arial" w:cs="Arial"/>
          <w:i/>
          <w:iCs/>
          <w:sz w:val="20"/>
          <w:szCs w:val="20"/>
        </w:rPr>
        <w:t xml:space="preserve"> Project’ bedoelen we het volgende:</w:t>
      </w:r>
    </w:p>
    <w:p w14:paraId="25B42A43" w14:textId="5173715F" w:rsidR="00CD7F39" w:rsidRPr="00CD7F39" w:rsidRDefault="00CD7F39" w:rsidP="00CD7F39">
      <w:pPr>
        <w:rPr>
          <w:rFonts w:ascii="Arial" w:eastAsia="Arial" w:hAnsi="Arial" w:cs="Arial"/>
          <w:i/>
          <w:iCs/>
          <w:sz w:val="20"/>
          <w:szCs w:val="20"/>
        </w:rPr>
      </w:pPr>
      <w:r w:rsidRPr="00CD7F39">
        <w:rPr>
          <w:rFonts w:ascii="Arial" w:eastAsia="Arial" w:hAnsi="Arial" w:cs="Arial"/>
          <w:i/>
          <w:iCs/>
          <w:sz w:val="20"/>
          <w:szCs w:val="20"/>
        </w:rPr>
        <w:t>Het houdt in dat alle betrokken partijen (zoals opdrachtgever en aannemer) beslissingen nemen op basis van wat het </w:t>
      </w:r>
      <w:r w:rsidRPr="00CD7F39">
        <w:rPr>
          <w:rFonts w:ascii="Arial" w:eastAsia="Arial" w:hAnsi="Arial" w:cs="Arial"/>
          <w:b/>
          <w:bCs/>
          <w:i/>
          <w:iCs/>
          <w:sz w:val="20"/>
          <w:szCs w:val="20"/>
        </w:rPr>
        <w:t>beste is voor het gezamenlijke projectresultaat</w:t>
      </w:r>
      <w:r w:rsidRPr="00CD7F39">
        <w:rPr>
          <w:rFonts w:ascii="Arial" w:eastAsia="Arial" w:hAnsi="Arial" w:cs="Arial"/>
          <w:i/>
          <w:iCs/>
          <w:sz w:val="20"/>
          <w:szCs w:val="20"/>
        </w:rPr>
        <w:t>, in plaats van hun eigen individuele bedrijfsbelangen of risicoafdekking. </w:t>
      </w:r>
    </w:p>
    <w:p w14:paraId="0BC622D0" w14:textId="77777777" w:rsidR="00CD7F39" w:rsidRPr="00CD7F39" w:rsidRDefault="00CD7F39" w:rsidP="00CD7F39">
      <w:pPr>
        <w:rPr>
          <w:rFonts w:ascii="Arial" w:eastAsia="Arial" w:hAnsi="Arial" w:cs="Arial"/>
          <w:b/>
          <w:bCs/>
          <w:i/>
          <w:iCs/>
          <w:sz w:val="20"/>
          <w:szCs w:val="20"/>
        </w:rPr>
      </w:pPr>
      <w:r w:rsidRPr="00CD7F39">
        <w:rPr>
          <w:rFonts w:ascii="Arial" w:eastAsia="Arial" w:hAnsi="Arial" w:cs="Arial"/>
          <w:b/>
          <w:bCs/>
          <w:i/>
          <w:iCs/>
          <w:sz w:val="20"/>
          <w:szCs w:val="20"/>
        </w:rPr>
        <w:t>Kernkenmerken van deze benadering:</w:t>
      </w:r>
    </w:p>
    <w:p w14:paraId="4B322A34" w14:textId="77777777" w:rsidR="00CD7F39" w:rsidRPr="00CD7F39" w:rsidRDefault="00CD7F39" w:rsidP="00CD7F39">
      <w:pPr>
        <w:numPr>
          <w:ilvl w:val="0"/>
          <w:numId w:val="12"/>
        </w:numPr>
        <w:rPr>
          <w:rFonts w:ascii="Arial" w:eastAsia="Arial" w:hAnsi="Arial" w:cs="Arial"/>
          <w:i/>
          <w:iCs/>
          <w:sz w:val="20"/>
          <w:szCs w:val="20"/>
        </w:rPr>
      </w:pPr>
      <w:r w:rsidRPr="00CD7F39">
        <w:rPr>
          <w:rFonts w:ascii="Arial" w:eastAsia="Arial" w:hAnsi="Arial" w:cs="Arial"/>
          <w:b/>
          <w:bCs/>
          <w:i/>
          <w:iCs/>
          <w:sz w:val="20"/>
          <w:szCs w:val="20"/>
        </w:rPr>
        <w:t>Gezamenlijk belang:</w:t>
      </w:r>
      <w:r w:rsidRPr="00CD7F39">
        <w:rPr>
          <w:rFonts w:ascii="Arial" w:eastAsia="Arial" w:hAnsi="Arial" w:cs="Arial"/>
          <w:i/>
          <w:iCs/>
          <w:sz w:val="20"/>
          <w:szCs w:val="20"/>
        </w:rPr>
        <w:t> Partijen werken als één organisatie met een gedeeld budget en gedeelde risico's.</w:t>
      </w:r>
    </w:p>
    <w:p w14:paraId="5E89DFE9" w14:textId="77777777" w:rsidR="00CD7F39" w:rsidRPr="00CD7F39" w:rsidRDefault="00CD7F39" w:rsidP="00CD7F39">
      <w:pPr>
        <w:numPr>
          <w:ilvl w:val="0"/>
          <w:numId w:val="12"/>
        </w:numPr>
        <w:rPr>
          <w:rFonts w:ascii="Arial" w:eastAsia="Arial" w:hAnsi="Arial" w:cs="Arial"/>
          <w:i/>
          <w:iCs/>
          <w:sz w:val="20"/>
          <w:szCs w:val="20"/>
        </w:rPr>
      </w:pPr>
      <w:r w:rsidRPr="00CD7F39">
        <w:rPr>
          <w:rFonts w:ascii="Arial" w:eastAsia="Arial" w:hAnsi="Arial" w:cs="Arial"/>
          <w:b/>
          <w:bCs/>
          <w:i/>
          <w:iCs/>
          <w:sz w:val="20"/>
          <w:szCs w:val="20"/>
        </w:rPr>
        <w:t>Geen claimcultuur:</w:t>
      </w:r>
      <w:r w:rsidRPr="00CD7F39">
        <w:rPr>
          <w:rFonts w:ascii="Arial" w:eastAsia="Arial" w:hAnsi="Arial" w:cs="Arial"/>
          <w:i/>
          <w:iCs/>
          <w:sz w:val="20"/>
          <w:szCs w:val="20"/>
        </w:rPr>
        <w:t xml:space="preserve"> Het principe gaat vaak hand in hand met een 'no </w:t>
      </w:r>
      <w:proofErr w:type="spellStart"/>
      <w:r w:rsidRPr="00CD7F39">
        <w:rPr>
          <w:rFonts w:ascii="Arial" w:eastAsia="Arial" w:hAnsi="Arial" w:cs="Arial"/>
          <w:i/>
          <w:iCs/>
          <w:sz w:val="20"/>
          <w:szCs w:val="20"/>
        </w:rPr>
        <w:t>blame</w:t>
      </w:r>
      <w:proofErr w:type="spellEnd"/>
      <w:r w:rsidRPr="00CD7F39">
        <w:rPr>
          <w:rFonts w:ascii="Arial" w:eastAsia="Arial" w:hAnsi="Arial" w:cs="Arial"/>
          <w:i/>
          <w:iCs/>
          <w:sz w:val="20"/>
          <w:szCs w:val="20"/>
        </w:rPr>
        <w:t>, no claim'-afspraak; problemen worden samen opgelost in plaats van dat er naar elkaar wordt gewezen.</w:t>
      </w:r>
    </w:p>
    <w:p w14:paraId="6A5FD15F" w14:textId="77777777" w:rsidR="00CD7F39" w:rsidRPr="00CD7F39" w:rsidRDefault="00CD7F39" w:rsidP="00CD7F39">
      <w:pPr>
        <w:numPr>
          <w:ilvl w:val="0"/>
          <w:numId w:val="12"/>
        </w:numPr>
        <w:rPr>
          <w:rFonts w:ascii="Arial" w:eastAsia="Arial" w:hAnsi="Arial" w:cs="Arial"/>
          <w:i/>
          <w:iCs/>
          <w:sz w:val="20"/>
          <w:szCs w:val="20"/>
        </w:rPr>
      </w:pPr>
      <w:r w:rsidRPr="00CD7F39">
        <w:rPr>
          <w:rFonts w:ascii="Arial" w:eastAsia="Arial" w:hAnsi="Arial" w:cs="Arial"/>
          <w:b/>
          <w:bCs/>
          <w:i/>
          <w:iCs/>
          <w:sz w:val="20"/>
          <w:szCs w:val="20"/>
        </w:rPr>
        <w:t>Besluitvorming:</w:t>
      </w:r>
      <w:r w:rsidRPr="00CD7F39">
        <w:rPr>
          <w:rFonts w:ascii="Arial" w:eastAsia="Arial" w:hAnsi="Arial" w:cs="Arial"/>
          <w:i/>
          <w:iCs/>
          <w:sz w:val="20"/>
          <w:szCs w:val="20"/>
        </w:rPr>
        <w:t> Besluiten worden meestal op basis van unanimiteit genomen, waarbij de centrale vraag is of een oplossing bijdraagt aan de projectdoelen en mijlpalen.</w:t>
      </w:r>
    </w:p>
    <w:p w14:paraId="5F164251" w14:textId="5EB8AEC7" w:rsidR="00CD7F39" w:rsidRPr="007D7500" w:rsidRDefault="00CD7F39" w:rsidP="003C7C14">
      <w:pPr>
        <w:numPr>
          <w:ilvl w:val="0"/>
          <w:numId w:val="12"/>
        </w:numPr>
        <w:rPr>
          <w:rFonts w:ascii="Arial" w:eastAsia="Arial" w:hAnsi="Arial" w:cs="Arial"/>
          <w:i/>
          <w:iCs/>
          <w:sz w:val="20"/>
          <w:szCs w:val="20"/>
        </w:rPr>
      </w:pPr>
      <w:r w:rsidRPr="00CD7F39">
        <w:rPr>
          <w:rFonts w:ascii="Arial" w:eastAsia="Arial" w:hAnsi="Arial" w:cs="Arial"/>
          <w:b/>
          <w:bCs/>
          <w:i/>
          <w:iCs/>
          <w:sz w:val="20"/>
          <w:szCs w:val="20"/>
        </w:rPr>
        <w:t>Transparantie:</w:t>
      </w:r>
      <w:r w:rsidRPr="00CD7F39">
        <w:rPr>
          <w:rFonts w:ascii="Arial" w:eastAsia="Arial" w:hAnsi="Arial" w:cs="Arial"/>
          <w:i/>
          <w:iCs/>
          <w:sz w:val="20"/>
          <w:szCs w:val="20"/>
        </w:rPr>
        <w:t> Er wordt gewerkt met een 'open boek'-methode om wederzijds vertrouwen en eerlijkheid te waarborgen. </w:t>
      </w:r>
    </w:p>
    <w:p w14:paraId="6931521B" w14:textId="3CBBC045" w:rsidR="003A1941" w:rsidRPr="007D7500" w:rsidRDefault="00BA0950" w:rsidP="00E15E9C">
      <w:pPr>
        <w:pStyle w:val="Kop1"/>
      </w:pPr>
      <w:bookmarkStart w:id="8" w:name="_Toc106370938"/>
      <w:bookmarkStart w:id="9" w:name="_Toc226669536"/>
      <w:r w:rsidRPr="007D7500">
        <w:lastRenderedPageBreak/>
        <w:t>2</w:t>
      </w:r>
      <w:r w:rsidR="003A1941" w:rsidRPr="007D7500">
        <w:t>.</w:t>
      </w:r>
      <w:r w:rsidR="003A1941" w:rsidRPr="007D7500">
        <w:tab/>
      </w:r>
      <w:bookmarkEnd w:id="8"/>
      <w:r w:rsidR="00F71095" w:rsidRPr="007D7500">
        <w:t>Wat willen we in uw aanbieding teruglezen en waarop wordt beoordeeld</w:t>
      </w:r>
      <w:r w:rsidR="00242111" w:rsidRPr="007D7500">
        <w:t>?</w:t>
      </w:r>
      <w:bookmarkEnd w:id="9"/>
    </w:p>
    <w:p w14:paraId="5189D351" w14:textId="6611B9F1" w:rsidR="00242111" w:rsidRPr="007D7500" w:rsidRDefault="00242111" w:rsidP="00242111">
      <w:pPr>
        <w:rPr>
          <w:rFonts w:ascii="Arial" w:hAnsi="Arial" w:cs="Arial"/>
          <w:sz w:val="20"/>
          <w:szCs w:val="20"/>
        </w:rPr>
      </w:pPr>
      <w:bookmarkStart w:id="10" w:name="_Toc106370939"/>
      <w:r w:rsidRPr="007D7500">
        <w:rPr>
          <w:rFonts w:ascii="Arial" w:hAnsi="Arial" w:cs="Arial"/>
          <w:sz w:val="20"/>
          <w:szCs w:val="20"/>
        </w:rPr>
        <w:t>Van u wordt verwacht de volgende documenten in te dienen</w:t>
      </w:r>
      <w:r w:rsidR="006A113E" w:rsidRPr="007D7500">
        <w:rPr>
          <w:rFonts w:ascii="Arial" w:hAnsi="Arial" w:cs="Arial"/>
          <w:sz w:val="20"/>
          <w:szCs w:val="20"/>
        </w:rPr>
        <w:t>. Deze documenten betreffen tevens de kwaliteitsaspecten waarop uw aanbieding wordt beoordeeld.</w:t>
      </w:r>
    </w:p>
    <w:tbl>
      <w:tblPr>
        <w:tblW w:w="9062" w:type="dxa"/>
        <w:tblLayout w:type="fixed"/>
        <w:tblLook w:val="01E0" w:firstRow="1" w:lastRow="1" w:firstColumn="1" w:lastColumn="1" w:noHBand="0" w:noVBand="0"/>
      </w:tblPr>
      <w:tblGrid>
        <w:gridCol w:w="2492"/>
        <w:gridCol w:w="4449"/>
        <w:gridCol w:w="2121"/>
      </w:tblGrid>
      <w:tr w:rsidR="00F621F3" w:rsidRPr="007D7500" w14:paraId="5D6CC4BF" w14:textId="7E6F89B4" w:rsidTr="567D4BC1">
        <w:trPr>
          <w:trHeight w:val="361"/>
        </w:trPr>
        <w:tc>
          <w:tcPr>
            <w:tcW w:w="2492" w:type="dxa"/>
            <w:tcBorders>
              <w:top w:val="single" w:sz="4" w:space="0" w:color="auto"/>
              <w:left w:val="single" w:sz="4" w:space="0" w:color="auto"/>
              <w:bottom w:val="single" w:sz="4" w:space="0" w:color="auto"/>
              <w:right w:val="single" w:sz="4" w:space="0" w:color="auto"/>
            </w:tcBorders>
          </w:tcPr>
          <w:p w14:paraId="2F7CA132" w14:textId="7CD82871" w:rsidR="00F621F3" w:rsidRPr="007D7500" w:rsidRDefault="00F621F3" w:rsidP="00F621F3">
            <w:pPr>
              <w:rPr>
                <w:rFonts w:ascii="Arial" w:hAnsi="Arial" w:cs="Arial"/>
                <w:b/>
                <w:bCs/>
                <w:sz w:val="20"/>
                <w:szCs w:val="20"/>
                <w:lang w:bidi="nl-NL"/>
              </w:rPr>
            </w:pPr>
            <w:r w:rsidRPr="00915D79">
              <w:rPr>
                <w:rFonts w:ascii="Arial" w:hAnsi="Arial" w:cs="Arial"/>
                <w:sz w:val="20"/>
                <w:szCs w:val="20"/>
                <w:lang w:bidi="nl-NL"/>
              </w:rPr>
              <w:t>Inschrijving</w:t>
            </w:r>
            <w:r>
              <w:rPr>
                <w:rFonts w:ascii="Arial" w:hAnsi="Arial" w:cs="Arial"/>
                <w:sz w:val="20"/>
                <w:szCs w:val="20"/>
                <w:lang w:bidi="nl-NL"/>
              </w:rPr>
              <w:t xml:space="preserve"> </w:t>
            </w:r>
          </w:p>
        </w:tc>
        <w:tc>
          <w:tcPr>
            <w:tcW w:w="4449" w:type="dxa"/>
            <w:tcBorders>
              <w:top w:val="single" w:sz="4" w:space="0" w:color="auto"/>
              <w:left w:val="single" w:sz="4" w:space="0" w:color="auto"/>
              <w:bottom w:val="single" w:sz="4" w:space="0" w:color="auto"/>
              <w:right w:val="single" w:sz="4" w:space="0" w:color="auto"/>
            </w:tcBorders>
          </w:tcPr>
          <w:p w14:paraId="5B40BBAD" w14:textId="6E41FF61" w:rsidR="00F621F3" w:rsidRPr="007D7500" w:rsidRDefault="00F621F3" w:rsidP="00F621F3">
            <w:pPr>
              <w:rPr>
                <w:rFonts w:ascii="Arial" w:hAnsi="Arial" w:cs="Arial"/>
                <w:b/>
                <w:bCs/>
                <w:sz w:val="20"/>
                <w:szCs w:val="20"/>
                <w:lang w:bidi="nl-NL"/>
              </w:rPr>
            </w:pPr>
            <w:r w:rsidRPr="00915D79">
              <w:rPr>
                <w:rFonts w:ascii="Arial" w:hAnsi="Arial" w:cs="Arial"/>
                <w:sz w:val="20"/>
                <w:szCs w:val="20"/>
                <w:lang w:bidi="nl-NL"/>
              </w:rPr>
              <w:t>Inhoud</w:t>
            </w:r>
          </w:p>
        </w:tc>
        <w:tc>
          <w:tcPr>
            <w:tcW w:w="2121" w:type="dxa"/>
            <w:tcBorders>
              <w:top w:val="single" w:sz="4" w:space="0" w:color="auto"/>
              <w:left w:val="single" w:sz="4" w:space="0" w:color="auto"/>
              <w:bottom w:val="single" w:sz="4" w:space="0" w:color="auto"/>
              <w:right w:val="single" w:sz="4" w:space="0" w:color="auto"/>
            </w:tcBorders>
          </w:tcPr>
          <w:p w14:paraId="1802C7BD" w14:textId="5D5F47B4" w:rsidR="00F621F3" w:rsidRPr="007D7500" w:rsidRDefault="00F621F3" w:rsidP="00F621F3">
            <w:pPr>
              <w:rPr>
                <w:sz w:val="20"/>
                <w:szCs w:val="20"/>
                <w:lang w:bidi="nl-NL"/>
              </w:rPr>
            </w:pPr>
            <w:r w:rsidRPr="007D7500">
              <w:rPr>
                <w:color w:val="000000" w:themeColor="text1"/>
                <w:sz w:val="20"/>
                <w:szCs w:val="20"/>
                <w:lang w:bidi="nl-NL"/>
              </w:rPr>
              <w:t>Fictieve waarde</w:t>
            </w:r>
          </w:p>
        </w:tc>
      </w:tr>
      <w:tr w:rsidR="00F621F3" w:rsidRPr="007D7500" w14:paraId="3657F123" w14:textId="3DB54F30" w:rsidTr="567D4BC1">
        <w:trPr>
          <w:trHeight w:val="1202"/>
        </w:trPr>
        <w:tc>
          <w:tcPr>
            <w:tcW w:w="2492" w:type="dxa"/>
            <w:tcBorders>
              <w:top w:val="single" w:sz="4" w:space="0" w:color="auto"/>
              <w:left w:val="single" w:sz="4" w:space="0" w:color="auto"/>
              <w:right w:val="single" w:sz="4" w:space="0" w:color="auto"/>
            </w:tcBorders>
          </w:tcPr>
          <w:p w14:paraId="30C4B89E" w14:textId="16214175" w:rsidR="00F621F3" w:rsidRPr="007D7500" w:rsidRDefault="00F621F3" w:rsidP="00F621F3">
            <w:pPr>
              <w:rPr>
                <w:rFonts w:ascii="Arial" w:hAnsi="Arial" w:cs="Arial"/>
                <w:b/>
                <w:bCs/>
                <w:sz w:val="20"/>
                <w:szCs w:val="20"/>
                <w:lang w:bidi="nl-NL"/>
              </w:rPr>
            </w:pPr>
            <w:r w:rsidRPr="00F04623">
              <w:rPr>
                <w:rFonts w:ascii="Arial" w:hAnsi="Arial" w:cs="Arial"/>
                <w:b/>
                <w:bCs/>
                <w:sz w:val="20"/>
                <w:szCs w:val="20"/>
                <w:lang w:bidi="nl-NL"/>
              </w:rPr>
              <w:t>Kwalitatieve inschrijving</w:t>
            </w:r>
          </w:p>
        </w:tc>
        <w:tc>
          <w:tcPr>
            <w:tcW w:w="4449" w:type="dxa"/>
            <w:tcBorders>
              <w:top w:val="single" w:sz="4" w:space="0" w:color="auto"/>
              <w:left w:val="single" w:sz="4" w:space="0" w:color="auto"/>
              <w:right w:val="single" w:sz="4" w:space="0" w:color="auto"/>
            </w:tcBorders>
          </w:tcPr>
          <w:p w14:paraId="5E426444" w14:textId="6EF94E09" w:rsidR="00F621F3" w:rsidRPr="00F04623" w:rsidRDefault="479F35C2" w:rsidP="00F621F3">
            <w:pPr>
              <w:spacing w:line="360" w:lineRule="auto"/>
              <w:rPr>
                <w:rFonts w:ascii="Arial" w:hAnsi="Arial" w:cs="Arial"/>
                <w:b/>
                <w:bCs/>
                <w:sz w:val="20"/>
                <w:szCs w:val="20"/>
                <w:lang w:bidi="nl-NL"/>
              </w:rPr>
            </w:pPr>
            <w:r w:rsidRPr="567D4BC1">
              <w:rPr>
                <w:rFonts w:ascii="Arial" w:hAnsi="Arial" w:cs="Arial"/>
                <w:sz w:val="20"/>
                <w:szCs w:val="20"/>
                <w:lang w:bidi="nl-NL"/>
              </w:rPr>
              <w:t>A: Uitwerking Technische invulling van de scope (tot en met oplevering)</w:t>
            </w:r>
            <w:r w:rsidR="001B5083">
              <w:rPr>
                <w:rFonts w:ascii="Arial" w:hAnsi="Arial" w:cs="Arial"/>
                <w:sz w:val="20"/>
                <w:szCs w:val="20"/>
                <w:lang w:bidi="nl-NL"/>
              </w:rPr>
              <w:t xml:space="preserve"> en open begroting</w:t>
            </w:r>
          </w:p>
          <w:p w14:paraId="340D7EC3" w14:textId="77777777" w:rsidR="00F621F3" w:rsidRPr="00F04623" w:rsidRDefault="00F621F3" w:rsidP="00F621F3">
            <w:pPr>
              <w:spacing w:line="360" w:lineRule="auto"/>
              <w:rPr>
                <w:rFonts w:ascii="Arial" w:hAnsi="Arial" w:cs="Arial"/>
                <w:b/>
                <w:bCs/>
                <w:sz w:val="20"/>
                <w:szCs w:val="20"/>
                <w:lang w:bidi="nl-NL"/>
              </w:rPr>
            </w:pPr>
            <w:r w:rsidRPr="00F04623">
              <w:rPr>
                <w:rFonts w:ascii="Arial" w:hAnsi="Arial" w:cs="Arial"/>
                <w:sz w:val="20"/>
                <w:szCs w:val="20"/>
                <w:lang w:bidi="nl-NL"/>
              </w:rPr>
              <w:t xml:space="preserve">B: Uitwerking Prestatie en service garanties en onderhoudsplan </w:t>
            </w:r>
          </w:p>
          <w:p w14:paraId="65778C8D" w14:textId="1DA50D60" w:rsidR="00F621F3" w:rsidRPr="007D7500" w:rsidRDefault="23F99D0A" w:rsidP="00F621F3">
            <w:pPr>
              <w:rPr>
                <w:rFonts w:ascii="Arial" w:hAnsi="Arial" w:cs="Arial"/>
                <w:sz w:val="20"/>
                <w:szCs w:val="20"/>
                <w:lang w:bidi="nl-NL"/>
              </w:rPr>
            </w:pPr>
            <w:r w:rsidRPr="1AB4BC10">
              <w:rPr>
                <w:rFonts w:ascii="Arial" w:hAnsi="Arial" w:cs="Arial"/>
                <w:sz w:val="20"/>
                <w:szCs w:val="20"/>
                <w:lang w:bidi="nl-NL"/>
              </w:rPr>
              <w:t xml:space="preserve">C: Uitwerking Acceptatie van de </w:t>
            </w:r>
            <w:r w:rsidR="45844695" w:rsidRPr="1AB4BC10">
              <w:rPr>
                <w:rFonts w:ascii="Arial" w:hAnsi="Arial" w:cs="Arial"/>
                <w:sz w:val="20"/>
                <w:szCs w:val="20"/>
                <w:lang w:bidi="nl-NL"/>
              </w:rPr>
              <w:t>C</w:t>
            </w:r>
            <w:r w:rsidRPr="1AB4BC10">
              <w:rPr>
                <w:rFonts w:ascii="Arial" w:hAnsi="Arial" w:cs="Arial"/>
                <w:sz w:val="20"/>
                <w:szCs w:val="20"/>
                <w:lang w:bidi="nl-NL"/>
              </w:rPr>
              <w:t>ontractcondities</w:t>
            </w:r>
          </w:p>
        </w:tc>
        <w:tc>
          <w:tcPr>
            <w:tcW w:w="2121" w:type="dxa"/>
            <w:tcBorders>
              <w:top w:val="single" w:sz="4" w:space="0" w:color="auto"/>
              <w:left w:val="single" w:sz="4" w:space="0" w:color="auto"/>
              <w:right w:val="single" w:sz="4" w:space="0" w:color="auto"/>
            </w:tcBorders>
          </w:tcPr>
          <w:p w14:paraId="43CE52A3" w14:textId="1D532356" w:rsidR="00F621F3" w:rsidRPr="007D7500" w:rsidRDefault="479F35C2" w:rsidP="00F621F3">
            <w:pPr>
              <w:rPr>
                <w:rFonts w:ascii="Arial" w:hAnsi="Arial" w:cs="Arial"/>
                <w:sz w:val="20"/>
                <w:szCs w:val="20"/>
                <w:lang w:bidi="nl-NL"/>
              </w:rPr>
            </w:pPr>
            <w:r w:rsidRPr="567D4BC1">
              <w:rPr>
                <w:rFonts w:ascii="Arial" w:hAnsi="Arial" w:cs="Arial"/>
                <w:b/>
                <w:bCs/>
                <w:sz w:val="20"/>
                <w:szCs w:val="20"/>
                <w:lang w:bidi="nl-NL"/>
              </w:rPr>
              <w:t xml:space="preserve">€ </w:t>
            </w:r>
            <w:r w:rsidR="001B5083">
              <w:rPr>
                <w:rFonts w:ascii="Arial" w:hAnsi="Arial" w:cs="Arial"/>
                <w:b/>
                <w:bCs/>
                <w:sz w:val="20"/>
                <w:szCs w:val="20"/>
                <w:lang w:bidi="nl-NL"/>
              </w:rPr>
              <w:t>10 mln.</w:t>
            </w:r>
          </w:p>
          <w:p w14:paraId="1659C4EF" w14:textId="77777777" w:rsidR="00F621F3" w:rsidRPr="007D7500" w:rsidRDefault="00F621F3" w:rsidP="00F621F3">
            <w:pPr>
              <w:rPr>
                <w:rFonts w:ascii="Arial" w:hAnsi="Arial" w:cs="Arial"/>
                <w:b/>
                <w:bCs/>
                <w:sz w:val="20"/>
                <w:szCs w:val="20"/>
                <w:lang w:bidi="nl-NL"/>
              </w:rPr>
            </w:pPr>
          </w:p>
          <w:p w14:paraId="3E3896E0" w14:textId="2D8B6E22" w:rsidR="00F621F3" w:rsidRPr="007D7500" w:rsidRDefault="0ABF41E4" w:rsidP="567D4BC1">
            <w:pPr>
              <w:rPr>
                <w:sz w:val="20"/>
                <w:szCs w:val="20"/>
                <w:lang w:bidi="nl-NL"/>
              </w:rPr>
            </w:pPr>
            <w:r w:rsidRPr="567D4BC1">
              <w:rPr>
                <w:rFonts w:ascii="Arial" w:hAnsi="Arial" w:cs="Arial"/>
                <w:b/>
                <w:bCs/>
                <w:sz w:val="20"/>
                <w:szCs w:val="20"/>
                <w:lang w:bidi="nl-NL"/>
              </w:rPr>
              <w:t>€ 7</w:t>
            </w:r>
            <w:r w:rsidR="001B5083">
              <w:rPr>
                <w:rFonts w:ascii="Arial" w:hAnsi="Arial" w:cs="Arial"/>
                <w:b/>
                <w:bCs/>
                <w:sz w:val="20"/>
                <w:szCs w:val="20"/>
                <w:lang w:bidi="nl-NL"/>
              </w:rPr>
              <w:t xml:space="preserve"> mln.</w:t>
            </w:r>
          </w:p>
          <w:p w14:paraId="16EBA8D3" w14:textId="00AF1CE9" w:rsidR="00F621F3" w:rsidRDefault="00F621F3" w:rsidP="00F621F3">
            <w:pPr>
              <w:rPr>
                <w:rFonts w:ascii="Arial" w:hAnsi="Arial" w:cs="Arial"/>
                <w:sz w:val="20"/>
                <w:szCs w:val="20"/>
                <w:lang w:bidi="nl-NL"/>
              </w:rPr>
            </w:pPr>
          </w:p>
          <w:p w14:paraId="215BA80B" w14:textId="77777777" w:rsidR="001B5083" w:rsidRPr="007D7500" w:rsidRDefault="001B5083" w:rsidP="00F621F3">
            <w:pPr>
              <w:rPr>
                <w:rFonts w:ascii="Arial" w:hAnsi="Arial" w:cs="Arial"/>
                <w:sz w:val="20"/>
                <w:szCs w:val="20"/>
                <w:lang w:bidi="nl-NL"/>
              </w:rPr>
            </w:pPr>
          </w:p>
          <w:p w14:paraId="2C5A0B22" w14:textId="51A8B6AA" w:rsidR="00F621F3" w:rsidRPr="007D7500" w:rsidRDefault="0ABF41E4" w:rsidP="567D4BC1">
            <w:pPr>
              <w:rPr>
                <w:sz w:val="20"/>
                <w:szCs w:val="20"/>
                <w:lang w:bidi="nl-NL"/>
              </w:rPr>
            </w:pPr>
            <w:r w:rsidRPr="567D4BC1">
              <w:rPr>
                <w:rFonts w:ascii="Arial" w:hAnsi="Arial" w:cs="Arial"/>
                <w:b/>
                <w:bCs/>
                <w:sz w:val="20"/>
                <w:szCs w:val="20"/>
                <w:lang w:bidi="nl-NL"/>
              </w:rPr>
              <w:t xml:space="preserve">€ </w:t>
            </w:r>
            <w:r w:rsidR="001B5083">
              <w:rPr>
                <w:rFonts w:ascii="Arial" w:hAnsi="Arial" w:cs="Arial"/>
                <w:b/>
                <w:bCs/>
                <w:sz w:val="20"/>
                <w:szCs w:val="20"/>
                <w:lang w:bidi="nl-NL"/>
              </w:rPr>
              <w:t>3 mln.</w:t>
            </w:r>
          </w:p>
          <w:p w14:paraId="6FABC0BF" w14:textId="070B38F0" w:rsidR="00F621F3" w:rsidRPr="007D7500" w:rsidRDefault="00F621F3" w:rsidP="567D4BC1">
            <w:pPr>
              <w:rPr>
                <w:rFonts w:ascii="Arial" w:hAnsi="Arial" w:cs="Arial"/>
                <w:b/>
                <w:bCs/>
                <w:sz w:val="20"/>
                <w:szCs w:val="20"/>
                <w:lang w:bidi="nl-NL"/>
              </w:rPr>
            </w:pPr>
          </w:p>
        </w:tc>
      </w:tr>
      <w:tr w:rsidR="00F621F3" w:rsidRPr="007D7500" w14:paraId="24A93E90" w14:textId="2B0E5733" w:rsidTr="567D4BC1">
        <w:trPr>
          <w:trHeight w:val="323"/>
        </w:trPr>
        <w:tc>
          <w:tcPr>
            <w:tcW w:w="2492" w:type="dxa"/>
            <w:tcBorders>
              <w:top w:val="single" w:sz="4" w:space="0" w:color="auto"/>
              <w:left w:val="single" w:sz="4" w:space="0" w:color="auto"/>
              <w:bottom w:val="single" w:sz="4" w:space="0" w:color="auto"/>
              <w:right w:val="single" w:sz="4" w:space="0" w:color="auto"/>
            </w:tcBorders>
          </w:tcPr>
          <w:p w14:paraId="66CAA57A" w14:textId="470C6381" w:rsidR="00F621F3" w:rsidRPr="007D7500" w:rsidRDefault="00F621F3" w:rsidP="00F621F3">
            <w:pPr>
              <w:rPr>
                <w:rFonts w:ascii="Arial" w:hAnsi="Arial" w:cs="Arial"/>
                <w:b/>
                <w:bCs/>
                <w:sz w:val="20"/>
                <w:szCs w:val="20"/>
                <w:lang w:bidi="nl-NL"/>
              </w:rPr>
            </w:pPr>
            <w:r w:rsidRPr="00F04623">
              <w:rPr>
                <w:rFonts w:ascii="Arial" w:hAnsi="Arial" w:cs="Arial"/>
                <w:b/>
                <w:bCs/>
                <w:sz w:val="20"/>
                <w:szCs w:val="20"/>
                <w:lang w:bidi="nl-NL"/>
              </w:rPr>
              <w:t>Kwantitatieve Inschrijving</w:t>
            </w:r>
          </w:p>
        </w:tc>
        <w:tc>
          <w:tcPr>
            <w:tcW w:w="4449" w:type="dxa"/>
            <w:tcBorders>
              <w:top w:val="single" w:sz="4" w:space="0" w:color="auto"/>
              <w:left w:val="single" w:sz="4" w:space="0" w:color="auto"/>
              <w:bottom w:val="single" w:sz="4" w:space="0" w:color="auto"/>
              <w:right w:val="single" w:sz="4" w:space="0" w:color="auto"/>
            </w:tcBorders>
          </w:tcPr>
          <w:p w14:paraId="0868F176" w14:textId="77777777" w:rsidR="00F621F3" w:rsidRPr="00F04623" w:rsidRDefault="00F621F3" w:rsidP="00F621F3">
            <w:pPr>
              <w:spacing w:line="360" w:lineRule="auto"/>
              <w:rPr>
                <w:rFonts w:ascii="Arial" w:hAnsi="Arial" w:cs="Arial"/>
                <w:b/>
                <w:bCs/>
                <w:sz w:val="20"/>
                <w:szCs w:val="20"/>
                <w:lang w:bidi="nl-NL"/>
              </w:rPr>
            </w:pPr>
            <w:r w:rsidRPr="00F04623">
              <w:rPr>
                <w:rFonts w:ascii="Arial" w:hAnsi="Arial" w:cs="Arial"/>
                <w:sz w:val="20"/>
                <w:szCs w:val="20"/>
                <w:lang w:bidi="nl-NL"/>
              </w:rPr>
              <w:t>D: Conformiteitsverklaring</w:t>
            </w:r>
          </w:p>
          <w:p w14:paraId="5680C242" w14:textId="1FD997FC" w:rsidR="00F621F3" w:rsidRPr="007C6C0C" w:rsidRDefault="479F35C2" w:rsidP="007C6C0C">
            <w:pPr>
              <w:rPr>
                <w:rFonts w:ascii="Arial" w:hAnsi="Arial" w:cs="Arial"/>
                <w:b/>
                <w:bCs/>
                <w:sz w:val="20"/>
                <w:szCs w:val="20"/>
                <w:lang w:bidi="nl-NL"/>
              </w:rPr>
            </w:pPr>
            <w:r w:rsidRPr="567D4BC1">
              <w:rPr>
                <w:rFonts w:ascii="Arial" w:hAnsi="Arial" w:cs="Arial"/>
                <w:sz w:val="20"/>
                <w:szCs w:val="20"/>
                <w:lang w:bidi="nl-NL"/>
              </w:rPr>
              <w:t xml:space="preserve">E: TCO Inschrijfstaat </w:t>
            </w:r>
          </w:p>
        </w:tc>
        <w:tc>
          <w:tcPr>
            <w:tcW w:w="2121" w:type="dxa"/>
            <w:tcBorders>
              <w:top w:val="single" w:sz="4" w:space="0" w:color="auto"/>
              <w:left w:val="single" w:sz="4" w:space="0" w:color="auto"/>
              <w:bottom w:val="single" w:sz="4" w:space="0" w:color="auto"/>
              <w:right w:val="single" w:sz="4" w:space="0" w:color="auto"/>
            </w:tcBorders>
          </w:tcPr>
          <w:p w14:paraId="60340416" w14:textId="73F444E2" w:rsidR="00F621F3" w:rsidRPr="007D7500" w:rsidRDefault="00F621F3" w:rsidP="00F621F3">
            <w:pPr>
              <w:rPr>
                <w:sz w:val="20"/>
                <w:szCs w:val="20"/>
                <w:lang w:bidi="nl-NL"/>
              </w:rPr>
            </w:pPr>
            <w:r w:rsidRPr="007D7500">
              <w:rPr>
                <w:rFonts w:ascii="Arial" w:hAnsi="Arial" w:cs="Arial"/>
                <w:b/>
                <w:bCs/>
                <w:sz w:val="20"/>
                <w:szCs w:val="20"/>
                <w:lang w:bidi="nl-NL"/>
              </w:rPr>
              <w:t>€ Inschrijfprijs/vaste aanneemsom</w:t>
            </w:r>
          </w:p>
        </w:tc>
      </w:tr>
      <w:tr w:rsidR="00F621F3" w:rsidRPr="007D7500" w14:paraId="6059D530" w14:textId="77777777" w:rsidTr="00C33F84">
        <w:trPr>
          <w:trHeight w:val="682"/>
        </w:trPr>
        <w:tc>
          <w:tcPr>
            <w:tcW w:w="2492" w:type="dxa"/>
            <w:tcBorders>
              <w:top w:val="single" w:sz="4" w:space="0" w:color="auto"/>
              <w:left w:val="single" w:sz="4" w:space="0" w:color="auto"/>
              <w:bottom w:val="single" w:sz="4" w:space="0" w:color="auto"/>
              <w:right w:val="single" w:sz="4" w:space="0" w:color="auto"/>
            </w:tcBorders>
          </w:tcPr>
          <w:p w14:paraId="10B77909" w14:textId="2190F559" w:rsidR="00F621F3" w:rsidRPr="007D7500" w:rsidRDefault="00F621F3" w:rsidP="00F621F3">
            <w:pPr>
              <w:rPr>
                <w:rFonts w:ascii="Arial" w:hAnsi="Arial" w:cs="Arial"/>
                <w:sz w:val="20"/>
                <w:szCs w:val="20"/>
                <w:lang w:bidi="nl-NL"/>
              </w:rPr>
            </w:pPr>
            <w:r w:rsidRPr="007D7500">
              <w:rPr>
                <w:rFonts w:ascii="Arial" w:hAnsi="Arial" w:cs="Arial"/>
                <w:sz w:val="20"/>
                <w:szCs w:val="20"/>
                <w:lang w:bidi="nl-NL"/>
              </w:rPr>
              <w:t>Fictieve Inschrijfprijs:</w:t>
            </w:r>
          </w:p>
        </w:tc>
        <w:tc>
          <w:tcPr>
            <w:tcW w:w="4449" w:type="dxa"/>
            <w:tcBorders>
              <w:top w:val="single" w:sz="4" w:space="0" w:color="auto"/>
              <w:left w:val="single" w:sz="4" w:space="0" w:color="auto"/>
              <w:bottom w:val="single" w:sz="4" w:space="0" w:color="auto"/>
              <w:right w:val="single" w:sz="4" w:space="0" w:color="auto"/>
            </w:tcBorders>
          </w:tcPr>
          <w:p w14:paraId="69AB1094" w14:textId="0FE04781" w:rsidR="00A61563" w:rsidRPr="007D7500" w:rsidRDefault="479F35C2" w:rsidP="00C33F84">
            <w:pPr>
              <w:rPr>
                <w:rFonts w:ascii="Arial" w:hAnsi="Arial" w:cs="Arial"/>
                <w:sz w:val="20"/>
                <w:szCs w:val="20"/>
                <w:lang w:bidi="nl-NL"/>
              </w:rPr>
            </w:pPr>
            <w:r w:rsidRPr="567D4BC1">
              <w:rPr>
                <w:rFonts w:ascii="Arial" w:hAnsi="Arial" w:cs="Arial"/>
                <w:sz w:val="20"/>
                <w:szCs w:val="20"/>
                <w:lang w:bidi="nl-NL"/>
              </w:rPr>
              <w:t xml:space="preserve">Is de Inschrijfprijs </w:t>
            </w:r>
            <w:r w:rsidR="24DFB951" w:rsidRPr="567D4BC1">
              <w:rPr>
                <w:rFonts w:ascii="Arial" w:hAnsi="Arial" w:cs="Arial"/>
                <w:sz w:val="20"/>
                <w:szCs w:val="20"/>
                <w:lang w:bidi="nl-NL"/>
              </w:rPr>
              <w:t xml:space="preserve">E, </w:t>
            </w:r>
            <w:r w:rsidRPr="567D4BC1">
              <w:rPr>
                <w:rFonts w:ascii="Arial" w:hAnsi="Arial" w:cs="Arial"/>
                <w:sz w:val="20"/>
                <w:szCs w:val="20"/>
                <w:lang w:bidi="nl-NL"/>
              </w:rPr>
              <w:t xml:space="preserve">minus fictieve waarde </w:t>
            </w:r>
            <w:r w:rsidR="24DFB951" w:rsidRPr="567D4BC1">
              <w:rPr>
                <w:rFonts w:ascii="Arial" w:hAnsi="Arial" w:cs="Arial"/>
                <w:sz w:val="20"/>
                <w:szCs w:val="20"/>
                <w:lang w:bidi="nl-NL"/>
              </w:rPr>
              <w:t>A, B en C</w:t>
            </w:r>
          </w:p>
        </w:tc>
        <w:tc>
          <w:tcPr>
            <w:tcW w:w="2121" w:type="dxa"/>
            <w:tcBorders>
              <w:top w:val="single" w:sz="4" w:space="0" w:color="auto"/>
              <w:left w:val="single" w:sz="4" w:space="0" w:color="auto"/>
              <w:bottom w:val="single" w:sz="4" w:space="0" w:color="auto"/>
              <w:right w:val="single" w:sz="4" w:space="0" w:color="auto"/>
            </w:tcBorders>
          </w:tcPr>
          <w:p w14:paraId="62A7F473" w14:textId="3B4C7CFA" w:rsidR="00F621F3" w:rsidRPr="007D7500" w:rsidRDefault="479F35C2" w:rsidP="00F621F3">
            <w:pPr>
              <w:rPr>
                <w:rFonts w:ascii="Arial" w:hAnsi="Arial" w:cs="Arial"/>
                <w:sz w:val="20"/>
                <w:szCs w:val="20"/>
                <w:lang w:bidi="nl-NL"/>
              </w:rPr>
            </w:pPr>
            <w:proofErr w:type="spellStart"/>
            <w:r w:rsidRPr="567D4BC1">
              <w:rPr>
                <w:rFonts w:ascii="Arial" w:hAnsi="Arial" w:cs="Arial"/>
                <w:sz w:val="20"/>
                <w:szCs w:val="20"/>
                <w:lang w:bidi="nl-NL"/>
              </w:rPr>
              <w:t>N</w:t>
            </w:r>
            <w:r w:rsidR="5A598275" w:rsidRPr="567D4BC1">
              <w:rPr>
                <w:rFonts w:ascii="Arial" w:hAnsi="Arial" w:cs="Arial"/>
                <w:sz w:val="20"/>
                <w:szCs w:val="20"/>
                <w:lang w:bidi="nl-NL"/>
              </w:rPr>
              <w:t>.</w:t>
            </w:r>
            <w:r w:rsidRPr="567D4BC1">
              <w:rPr>
                <w:rFonts w:ascii="Arial" w:hAnsi="Arial" w:cs="Arial"/>
                <w:sz w:val="20"/>
                <w:szCs w:val="20"/>
                <w:lang w:bidi="nl-NL"/>
              </w:rPr>
              <w:t>t</w:t>
            </w:r>
            <w:r w:rsidR="5A598275" w:rsidRPr="567D4BC1">
              <w:rPr>
                <w:rFonts w:ascii="Arial" w:hAnsi="Arial" w:cs="Arial"/>
                <w:sz w:val="20"/>
                <w:szCs w:val="20"/>
                <w:lang w:bidi="nl-NL"/>
              </w:rPr>
              <w:t>.</w:t>
            </w:r>
            <w:r w:rsidRPr="567D4BC1">
              <w:rPr>
                <w:rFonts w:ascii="Arial" w:hAnsi="Arial" w:cs="Arial"/>
                <w:sz w:val="20"/>
                <w:szCs w:val="20"/>
                <w:lang w:bidi="nl-NL"/>
              </w:rPr>
              <w:t>b</w:t>
            </w:r>
            <w:proofErr w:type="spellEnd"/>
            <w:r w:rsidR="5A598275" w:rsidRPr="567D4BC1">
              <w:rPr>
                <w:rFonts w:ascii="Arial" w:hAnsi="Arial" w:cs="Arial"/>
                <w:sz w:val="20"/>
                <w:szCs w:val="20"/>
                <w:lang w:bidi="nl-NL"/>
              </w:rPr>
              <w:t>.</w:t>
            </w:r>
          </w:p>
        </w:tc>
      </w:tr>
    </w:tbl>
    <w:p w14:paraId="0BD1D2F6" w14:textId="3DA89C81" w:rsidR="00242111" w:rsidRPr="007D7500" w:rsidRDefault="00CA0629" w:rsidP="00242111">
      <w:pPr>
        <w:rPr>
          <w:rFonts w:ascii="Arial" w:hAnsi="Arial" w:cs="Arial"/>
          <w:sz w:val="20"/>
          <w:szCs w:val="20"/>
        </w:rPr>
      </w:pPr>
      <w:r w:rsidRPr="007D7500">
        <w:rPr>
          <w:rFonts w:ascii="Arial" w:hAnsi="Arial" w:cs="Arial"/>
          <w:sz w:val="20"/>
          <w:szCs w:val="20"/>
        </w:rPr>
        <w:t>U baseert uw aanbiedingsstukken daarbij op alle informatie en doelen zoals opgenomen in deze offerteaanvraag en bijbehorende bijlagen.</w:t>
      </w:r>
      <w:r w:rsidR="00AD6E8A" w:rsidRPr="007D7500">
        <w:rPr>
          <w:rFonts w:ascii="Arial" w:hAnsi="Arial" w:cs="Arial"/>
          <w:sz w:val="20"/>
          <w:szCs w:val="20"/>
        </w:rPr>
        <w:t xml:space="preserve"> De fictieve </w:t>
      </w:r>
      <w:r w:rsidR="001F3A27" w:rsidRPr="007D7500">
        <w:rPr>
          <w:rFonts w:ascii="Arial" w:hAnsi="Arial" w:cs="Arial"/>
          <w:sz w:val="20"/>
          <w:szCs w:val="20"/>
        </w:rPr>
        <w:t>waarde</w:t>
      </w:r>
      <w:r w:rsidR="00AD6E8A" w:rsidRPr="007D7500">
        <w:rPr>
          <w:rFonts w:ascii="Arial" w:hAnsi="Arial" w:cs="Arial"/>
          <w:sz w:val="20"/>
          <w:szCs w:val="20"/>
        </w:rPr>
        <w:t xml:space="preserve"> in de laatste kolom geeft het bedrag aan dat maximaal kan worden </w:t>
      </w:r>
      <w:r w:rsidR="001F3A27" w:rsidRPr="007D7500">
        <w:rPr>
          <w:rFonts w:ascii="Arial" w:hAnsi="Arial" w:cs="Arial"/>
          <w:sz w:val="20"/>
          <w:szCs w:val="20"/>
        </w:rPr>
        <w:t>toegekend per criterium/aspect</w:t>
      </w:r>
      <w:r w:rsidR="00AD6E8A" w:rsidRPr="007D7500">
        <w:rPr>
          <w:rFonts w:ascii="Arial" w:hAnsi="Arial" w:cs="Arial"/>
          <w:sz w:val="20"/>
          <w:szCs w:val="20"/>
        </w:rPr>
        <w:t xml:space="preserve">. </w:t>
      </w:r>
      <w:r w:rsidR="00A47A0D" w:rsidRPr="007D7500">
        <w:rPr>
          <w:rFonts w:ascii="Arial" w:hAnsi="Arial" w:cs="Arial"/>
          <w:sz w:val="20"/>
          <w:szCs w:val="20"/>
        </w:rPr>
        <w:t xml:space="preserve">De </w:t>
      </w:r>
      <w:r w:rsidR="002F401A" w:rsidRPr="007D7500">
        <w:rPr>
          <w:rFonts w:ascii="Arial" w:hAnsi="Arial" w:cs="Arial"/>
          <w:sz w:val="20"/>
          <w:szCs w:val="20"/>
        </w:rPr>
        <w:t>beste Prijs-Kwaliteitsverhouding</w:t>
      </w:r>
      <w:r w:rsidR="008D1AC3" w:rsidRPr="007D7500">
        <w:rPr>
          <w:rFonts w:ascii="Arial" w:hAnsi="Arial" w:cs="Arial"/>
          <w:sz w:val="20"/>
          <w:szCs w:val="20"/>
        </w:rPr>
        <w:t xml:space="preserve"> wordt bepaald door de fictieve kwaliteitswaarden af te trekken van de Inschrijfprijs. </w:t>
      </w:r>
      <w:r w:rsidR="00CE088B" w:rsidRPr="007D7500">
        <w:rPr>
          <w:rFonts w:ascii="Arial" w:hAnsi="Arial" w:cs="Arial"/>
          <w:sz w:val="20"/>
          <w:szCs w:val="20"/>
        </w:rPr>
        <w:t>De laagste</w:t>
      </w:r>
      <w:r w:rsidR="001F3A27" w:rsidRPr="007D7500">
        <w:rPr>
          <w:rFonts w:ascii="Arial" w:hAnsi="Arial" w:cs="Arial"/>
          <w:sz w:val="20"/>
          <w:szCs w:val="20"/>
        </w:rPr>
        <w:t xml:space="preserve"> fictieve </w:t>
      </w:r>
      <w:r w:rsidR="003C55D8" w:rsidRPr="007D7500">
        <w:rPr>
          <w:rFonts w:ascii="Arial" w:hAnsi="Arial" w:cs="Arial"/>
          <w:sz w:val="20"/>
          <w:szCs w:val="20"/>
        </w:rPr>
        <w:t>inschrijfprijs</w:t>
      </w:r>
      <w:r w:rsidR="00AD6E8A" w:rsidRPr="007D7500">
        <w:rPr>
          <w:rFonts w:ascii="Arial" w:hAnsi="Arial" w:cs="Arial"/>
          <w:sz w:val="20"/>
          <w:szCs w:val="20"/>
        </w:rPr>
        <w:t xml:space="preserve"> bepaald </w:t>
      </w:r>
      <w:r w:rsidR="00171AF9" w:rsidRPr="007D7500">
        <w:rPr>
          <w:rFonts w:ascii="Arial" w:hAnsi="Arial" w:cs="Arial"/>
          <w:sz w:val="20"/>
          <w:szCs w:val="20"/>
        </w:rPr>
        <w:t>met welke Inschrijver een overeenkomst wordt afgesloten.</w:t>
      </w:r>
      <w:r w:rsidR="00AD6E8A" w:rsidRPr="007D7500">
        <w:rPr>
          <w:rFonts w:ascii="Arial" w:hAnsi="Arial" w:cs="Arial"/>
          <w:sz w:val="20"/>
          <w:szCs w:val="20"/>
        </w:rPr>
        <w:t xml:space="preserve"> </w:t>
      </w:r>
    </w:p>
    <w:p w14:paraId="48846D34" w14:textId="0219BC9B" w:rsidR="004619A9" w:rsidRDefault="00967CFE" w:rsidP="00242111">
      <w:pPr>
        <w:rPr>
          <w:rFonts w:ascii="Arial" w:hAnsi="Arial" w:cs="Arial"/>
          <w:sz w:val="20"/>
          <w:szCs w:val="20"/>
        </w:rPr>
      </w:pPr>
      <w:r w:rsidRPr="007D7500">
        <w:rPr>
          <w:rFonts w:ascii="Arial" w:hAnsi="Arial" w:cs="Arial"/>
          <w:sz w:val="20"/>
          <w:szCs w:val="20"/>
        </w:rPr>
        <w:t xml:space="preserve">Er is geen maximum gesteld aan de omvang van uw aanbieding, maar </w:t>
      </w:r>
      <w:r w:rsidR="009C3A13" w:rsidRPr="007D7500">
        <w:rPr>
          <w:rFonts w:ascii="Arial" w:hAnsi="Arial" w:cs="Arial"/>
          <w:sz w:val="20"/>
          <w:szCs w:val="20"/>
        </w:rPr>
        <w:t>ons inziens kan</w:t>
      </w:r>
      <w:r w:rsidR="00B67453" w:rsidRPr="007D7500">
        <w:rPr>
          <w:rFonts w:ascii="Arial" w:hAnsi="Arial" w:cs="Arial"/>
          <w:sz w:val="20"/>
          <w:szCs w:val="20"/>
        </w:rPr>
        <w:t xml:space="preserve"> een bondige,</w:t>
      </w:r>
      <w:r w:rsidRPr="007D7500">
        <w:rPr>
          <w:rFonts w:ascii="Arial" w:hAnsi="Arial" w:cs="Arial"/>
          <w:sz w:val="20"/>
          <w:szCs w:val="20"/>
        </w:rPr>
        <w:t xml:space="preserve"> project specifieke inbreng</w:t>
      </w:r>
      <w:r w:rsidR="00B67453" w:rsidRPr="007D7500">
        <w:rPr>
          <w:rFonts w:ascii="Arial" w:hAnsi="Arial" w:cs="Arial"/>
          <w:sz w:val="20"/>
          <w:szCs w:val="20"/>
        </w:rPr>
        <w:t xml:space="preserve"> volstaan</w:t>
      </w:r>
      <w:r w:rsidRPr="007D7500">
        <w:rPr>
          <w:rFonts w:ascii="Arial" w:hAnsi="Arial" w:cs="Arial"/>
          <w:sz w:val="20"/>
          <w:szCs w:val="20"/>
        </w:rPr>
        <w:t xml:space="preserve">. </w:t>
      </w:r>
      <w:r w:rsidR="000928F0" w:rsidRPr="007D7500">
        <w:rPr>
          <w:rFonts w:ascii="Arial" w:hAnsi="Arial" w:cs="Arial"/>
          <w:sz w:val="20"/>
          <w:szCs w:val="20"/>
        </w:rPr>
        <w:t>Van belang is dat Opdrachtgever uw Inschrijving kan beoordelen op onderstaande zaken</w:t>
      </w:r>
      <w:r w:rsidR="00CC3816" w:rsidRPr="007D7500">
        <w:rPr>
          <w:rFonts w:ascii="Arial" w:hAnsi="Arial" w:cs="Arial"/>
          <w:sz w:val="20"/>
          <w:szCs w:val="20"/>
        </w:rPr>
        <w:t>.</w:t>
      </w:r>
    </w:p>
    <w:p w14:paraId="07688313" w14:textId="0CB6CC6C" w:rsidR="00C33F84" w:rsidRPr="00C33F84" w:rsidRDefault="00DB626C" w:rsidP="00C33F84">
      <w:pPr>
        <w:pStyle w:val="Kop2"/>
      </w:pPr>
      <w:bookmarkStart w:id="11" w:name="_Toc226669537"/>
      <w:bookmarkStart w:id="12" w:name="_Toc106370966"/>
      <w:r w:rsidRPr="005719F9">
        <w:t>2.</w:t>
      </w:r>
      <w:r w:rsidR="3018F48D">
        <w:t>1</w:t>
      </w:r>
      <w:r w:rsidRPr="005719F9">
        <w:tab/>
      </w:r>
      <w:r w:rsidR="00515573" w:rsidRPr="005719F9">
        <w:t>Kwalitatieve criteria</w:t>
      </w:r>
      <w:bookmarkEnd w:id="11"/>
    </w:p>
    <w:p w14:paraId="5FF09EEE" w14:textId="2D0DFF48" w:rsidR="00C33F84" w:rsidRDefault="00AB3F94" w:rsidP="00565C3A">
      <w:pPr>
        <w:pStyle w:val="Kop3"/>
      </w:pPr>
      <w:bookmarkStart w:id="13" w:name="_Toc226669538"/>
      <w:r w:rsidRPr="00565C3A">
        <w:t>2.</w:t>
      </w:r>
      <w:r w:rsidR="4B66A7DC" w:rsidRPr="00565C3A">
        <w:t>1</w:t>
      </w:r>
      <w:r w:rsidRPr="00565C3A">
        <w:t>.1</w:t>
      </w:r>
      <w:r w:rsidRPr="00565C3A">
        <w:tab/>
      </w:r>
      <w:r w:rsidR="004E1A32" w:rsidRPr="00565C3A">
        <w:t>Kwaliteitsaspect A: Uitwerking technische invulling van de scope (tot en met oplevering)</w:t>
      </w:r>
      <w:r w:rsidR="00B44FA0" w:rsidRPr="00565C3A">
        <w:t xml:space="preserve"> en open investeringsbegroting</w:t>
      </w:r>
      <w:bookmarkEnd w:id="13"/>
    </w:p>
    <w:p w14:paraId="673990F0" w14:textId="77777777" w:rsidR="00565C3A" w:rsidRPr="00565C3A" w:rsidRDefault="00565C3A" w:rsidP="00565C3A"/>
    <w:p w14:paraId="0C41E4E9" w14:textId="77777777" w:rsidR="004E1A32" w:rsidRPr="00B44FA0" w:rsidRDefault="004E1A32" w:rsidP="00505FD1">
      <w:pPr>
        <w:rPr>
          <w:lang w:bidi="nl-NL"/>
        </w:rPr>
      </w:pPr>
      <w:r w:rsidRPr="00B44FA0">
        <w:t>De Inschrijver geeft in dit onderdeel aan hoe hij de Opdracht gaat invullen vanuit technisch perspectief als onderdeel van de Inschrijving. Hierbij dienen in ieder geval de volgende aspecten aan de orde te komen</w:t>
      </w:r>
    </w:p>
    <w:p w14:paraId="043E4B4B" w14:textId="519AF4A8" w:rsidR="001B5083" w:rsidRPr="00B44FA0" w:rsidRDefault="00565C3A" w:rsidP="00565C3A">
      <w:r>
        <w:t>&gt;</w:t>
      </w:r>
      <w:r w:rsidR="004E1A32" w:rsidRPr="00B44FA0">
        <w:t>Technische Visie</w:t>
      </w:r>
      <w:r w:rsidR="00F50FA2" w:rsidRPr="00B44FA0">
        <w:t>/algemene aanpak</w:t>
      </w:r>
      <w:r w:rsidR="001B5083" w:rsidRPr="00B44FA0">
        <w:t xml:space="preserve"> </w:t>
      </w:r>
    </w:p>
    <w:p w14:paraId="56F77C02" w14:textId="09E07D94" w:rsidR="004E1A32" w:rsidRPr="00505FD1" w:rsidRDefault="001B5083" w:rsidP="00505FD1">
      <w:pPr>
        <w:pStyle w:val="Lijstalinea"/>
        <w:numPr>
          <w:ilvl w:val="1"/>
          <w:numId w:val="38"/>
        </w:numPr>
        <w:rPr>
          <w:i/>
          <w:iCs/>
        </w:rPr>
      </w:pPr>
      <w:r w:rsidRPr="00505FD1">
        <w:rPr>
          <w:i/>
          <w:iCs/>
        </w:rPr>
        <w:t>(i.r.t.</w:t>
      </w:r>
      <w:r w:rsidR="004E1A32" w:rsidRPr="00505FD1">
        <w:rPr>
          <w:i/>
          <w:iCs/>
        </w:rPr>
        <w:t xml:space="preserve"> de Opdracht, rekening houdende met de </w:t>
      </w:r>
      <w:r w:rsidR="00006FF0" w:rsidRPr="00505FD1">
        <w:rPr>
          <w:i/>
          <w:iCs/>
        </w:rPr>
        <w:t>Warmtebedrijf Heechterp</w:t>
      </w:r>
      <w:r w:rsidR="004E1A32" w:rsidRPr="00505FD1">
        <w:rPr>
          <w:i/>
          <w:iCs/>
        </w:rPr>
        <w:t xml:space="preserve"> projectdoelen</w:t>
      </w:r>
      <w:r w:rsidRPr="00505FD1">
        <w:rPr>
          <w:i/>
          <w:iCs/>
        </w:rPr>
        <w:t>)</w:t>
      </w:r>
      <w:r w:rsidR="004E1A32" w:rsidRPr="00505FD1">
        <w:rPr>
          <w:i/>
          <w:iCs/>
        </w:rPr>
        <w:t>; </w:t>
      </w:r>
    </w:p>
    <w:p w14:paraId="6805A7D6" w14:textId="40A8ACBE" w:rsidR="0058016F" w:rsidRPr="00B44FA0" w:rsidRDefault="00565C3A" w:rsidP="00565C3A">
      <w:r>
        <w:t>&gt;</w:t>
      </w:r>
      <w:r w:rsidR="0058016F" w:rsidRPr="00B44FA0">
        <w:t>Toelichting op het ontwerpproces</w:t>
      </w:r>
    </w:p>
    <w:p w14:paraId="6F5D4FDC" w14:textId="42F2647B" w:rsidR="004E1A32" w:rsidRPr="00505FD1" w:rsidRDefault="004E1A32" w:rsidP="00505FD1">
      <w:pPr>
        <w:pStyle w:val="Lijstalinea"/>
        <w:numPr>
          <w:ilvl w:val="1"/>
          <w:numId w:val="38"/>
        </w:numPr>
        <w:rPr>
          <w:i/>
          <w:iCs/>
        </w:rPr>
      </w:pPr>
      <w:r w:rsidRPr="00505FD1">
        <w:rPr>
          <w:i/>
          <w:iCs/>
        </w:rPr>
        <w:t xml:space="preserve">De verbinding met het basisontwerp, zoals door </w:t>
      </w:r>
      <w:r w:rsidR="00006FF0" w:rsidRPr="00505FD1">
        <w:rPr>
          <w:i/>
          <w:iCs/>
        </w:rPr>
        <w:t>Warmtebedrijf Heechterp</w:t>
      </w:r>
      <w:r w:rsidRPr="00505FD1">
        <w:rPr>
          <w:i/>
          <w:iCs/>
        </w:rPr>
        <w:t xml:space="preserve"> aangereikt en een zo laag mogelijke Total </w:t>
      </w:r>
      <w:proofErr w:type="spellStart"/>
      <w:r w:rsidRPr="00505FD1">
        <w:rPr>
          <w:i/>
          <w:iCs/>
        </w:rPr>
        <w:t>Cost</w:t>
      </w:r>
      <w:proofErr w:type="spellEnd"/>
      <w:r w:rsidRPr="00505FD1">
        <w:rPr>
          <w:i/>
          <w:iCs/>
        </w:rPr>
        <w:t xml:space="preserve"> of </w:t>
      </w:r>
      <w:proofErr w:type="spellStart"/>
      <w:r w:rsidRPr="00505FD1">
        <w:rPr>
          <w:i/>
          <w:iCs/>
        </w:rPr>
        <w:t>Ownership</w:t>
      </w:r>
      <w:proofErr w:type="spellEnd"/>
      <w:r w:rsidRPr="00505FD1">
        <w:rPr>
          <w:i/>
          <w:iCs/>
        </w:rPr>
        <w:t xml:space="preserve"> (TCO) over 30 jaar. </w:t>
      </w:r>
    </w:p>
    <w:p w14:paraId="69CDA3C7" w14:textId="77777777" w:rsidR="004E1A32" w:rsidRPr="00505FD1" w:rsidRDefault="004E1A32" w:rsidP="00505FD1">
      <w:pPr>
        <w:pStyle w:val="Lijstalinea"/>
        <w:numPr>
          <w:ilvl w:val="1"/>
          <w:numId w:val="38"/>
        </w:numPr>
        <w:rPr>
          <w:i/>
          <w:iCs/>
        </w:rPr>
      </w:pPr>
      <w:r w:rsidRPr="00505FD1">
        <w:rPr>
          <w:i/>
          <w:iCs/>
        </w:rPr>
        <w:lastRenderedPageBreak/>
        <w:t>Concreet inzicht hoe het ontwerpproces verloopt (opleveren van definitief ontwerp (DO) en uitvoeringsontwerp (UO) en hoe de uitvoering zal plaatsvinden (onderverdeeld naar de scope gebieden en per fase) </w:t>
      </w:r>
    </w:p>
    <w:p w14:paraId="1111090D" w14:textId="4AA2DC62" w:rsidR="004E1A32" w:rsidRPr="00505FD1" w:rsidRDefault="004E1A32" w:rsidP="00505FD1">
      <w:pPr>
        <w:pStyle w:val="Lijstalinea"/>
        <w:numPr>
          <w:ilvl w:val="1"/>
          <w:numId w:val="38"/>
        </w:numPr>
        <w:rPr>
          <w:i/>
          <w:iCs/>
        </w:rPr>
      </w:pPr>
      <w:r w:rsidRPr="00505FD1">
        <w:rPr>
          <w:i/>
          <w:iCs/>
        </w:rPr>
        <w:t xml:space="preserve">Concreet inzicht hoe binnen het ontwerpproces omgegaan wordt met de interactie met het </w:t>
      </w:r>
      <w:r w:rsidR="00C67244" w:rsidRPr="00505FD1">
        <w:rPr>
          <w:i/>
          <w:iCs/>
        </w:rPr>
        <w:t>te realiseren</w:t>
      </w:r>
      <w:r w:rsidRPr="00505FD1">
        <w:rPr>
          <w:i/>
          <w:iCs/>
        </w:rPr>
        <w:t xml:space="preserve"> gebouw en </w:t>
      </w:r>
      <w:r w:rsidR="00800E81" w:rsidRPr="00505FD1">
        <w:rPr>
          <w:i/>
          <w:iCs/>
        </w:rPr>
        <w:t>d</w:t>
      </w:r>
      <w:r w:rsidR="00B5027D" w:rsidRPr="00505FD1">
        <w:rPr>
          <w:i/>
          <w:iCs/>
        </w:rPr>
        <w:t>e overige</w:t>
      </w:r>
      <w:r w:rsidR="00800E81" w:rsidRPr="00505FD1">
        <w:rPr>
          <w:i/>
          <w:iCs/>
        </w:rPr>
        <w:t xml:space="preserve"> levergrenzen</w:t>
      </w:r>
      <w:r w:rsidR="00C33F84" w:rsidRPr="00505FD1">
        <w:rPr>
          <w:i/>
          <w:iCs/>
        </w:rPr>
        <w:t>.</w:t>
      </w:r>
    </w:p>
    <w:p w14:paraId="4B52493F" w14:textId="21F7DB74" w:rsidR="004E1A32" w:rsidRPr="00B44FA0" w:rsidRDefault="00565C3A" w:rsidP="00565C3A">
      <w:r>
        <w:t>&gt;</w:t>
      </w:r>
      <w:r w:rsidR="004E1A32" w:rsidRPr="00B44FA0">
        <w:t xml:space="preserve">Een specifieke uitwerking op componenten niveau van de warmtepompen </w:t>
      </w:r>
      <w:r w:rsidR="004E1A32" w:rsidRPr="00505FD1">
        <w:rPr>
          <w:i/>
          <w:iCs/>
        </w:rPr>
        <w:t>waarbij</w:t>
      </w:r>
    </w:p>
    <w:p w14:paraId="2ED0C1DE" w14:textId="77777777" w:rsidR="004E1A32" w:rsidRPr="00505FD1" w:rsidRDefault="004E1A32" w:rsidP="00505FD1">
      <w:pPr>
        <w:pStyle w:val="Lijstalinea"/>
        <w:numPr>
          <w:ilvl w:val="1"/>
          <w:numId w:val="38"/>
        </w:numPr>
        <w:rPr>
          <w:i/>
          <w:iCs/>
        </w:rPr>
      </w:pPr>
      <w:r w:rsidRPr="00505FD1">
        <w:rPr>
          <w:i/>
          <w:iCs/>
        </w:rPr>
        <w:t>Er goed inzicht ontstaat in relatie tot de aangeboden prestatie en service garanties bij kwaliteitsaspect B en C</w:t>
      </w:r>
    </w:p>
    <w:p w14:paraId="19AA1C2C" w14:textId="77777777" w:rsidR="004E1A32" w:rsidRPr="00505FD1" w:rsidRDefault="004E1A32" w:rsidP="00505FD1">
      <w:pPr>
        <w:pStyle w:val="Lijstalinea"/>
        <w:numPr>
          <w:ilvl w:val="1"/>
          <w:numId w:val="38"/>
        </w:numPr>
        <w:rPr>
          <w:i/>
          <w:iCs/>
        </w:rPr>
      </w:pPr>
      <w:r w:rsidRPr="00505FD1">
        <w:rPr>
          <w:i/>
          <w:iCs/>
        </w:rPr>
        <w:t>Specifiek beschreven is welke relevante leveranciers en specificaties op grotere componenten zijn verwerkt in de aanbieding</w:t>
      </w:r>
    </w:p>
    <w:p w14:paraId="2E077224" w14:textId="77777777" w:rsidR="004E1A32" w:rsidRPr="00505FD1" w:rsidRDefault="004E1A32" w:rsidP="00505FD1">
      <w:pPr>
        <w:pStyle w:val="Lijstalinea"/>
        <w:numPr>
          <w:ilvl w:val="1"/>
          <w:numId w:val="38"/>
        </w:numPr>
        <w:rPr>
          <w:i/>
          <w:iCs/>
        </w:rPr>
      </w:pPr>
      <w:r w:rsidRPr="00505FD1">
        <w:rPr>
          <w:i/>
          <w:iCs/>
        </w:rPr>
        <w:t xml:space="preserve">De besturingsregeling fit </w:t>
      </w:r>
      <w:proofErr w:type="spellStart"/>
      <w:r w:rsidRPr="00505FD1">
        <w:rPr>
          <w:i/>
          <w:iCs/>
        </w:rPr>
        <w:t>for</w:t>
      </w:r>
      <w:proofErr w:type="spellEnd"/>
      <w:r w:rsidRPr="00505FD1">
        <w:rPr>
          <w:i/>
          <w:iCs/>
        </w:rPr>
        <w:t xml:space="preserve"> </w:t>
      </w:r>
      <w:proofErr w:type="spellStart"/>
      <w:r w:rsidRPr="00505FD1">
        <w:rPr>
          <w:i/>
          <w:iCs/>
        </w:rPr>
        <w:t>purpose</w:t>
      </w:r>
      <w:proofErr w:type="spellEnd"/>
      <w:r w:rsidRPr="00505FD1">
        <w:rPr>
          <w:i/>
          <w:iCs/>
        </w:rPr>
        <w:t xml:space="preserve"> is</w:t>
      </w:r>
    </w:p>
    <w:p w14:paraId="1F35A450" w14:textId="19CF0241" w:rsidR="001142BC" w:rsidRPr="00B44FA0" w:rsidRDefault="00565C3A" w:rsidP="00565C3A">
      <w:r>
        <w:t>&gt;</w:t>
      </w:r>
      <w:r w:rsidR="004E1A32" w:rsidRPr="00B44FA0">
        <w:t>Inzicht in de risico’s en beheersmaatregelen als onderdeel van de prijs </w:t>
      </w:r>
    </w:p>
    <w:p w14:paraId="56661849" w14:textId="58948F8C" w:rsidR="004E1A32" w:rsidRPr="00B44FA0" w:rsidRDefault="00565C3A" w:rsidP="00565C3A">
      <w:r>
        <w:t>&gt;</w:t>
      </w:r>
      <w:r w:rsidR="004E1A32" w:rsidRPr="00B44FA0">
        <w:t xml:space="preserve">Relevante en project specifiek uitgewerkte referenties en/of andere verifieerbare bewijzen op basis waarvan u aantoont soortgelijke installaties te hebben gerealiseerd in de afgelopen </w:t>
      </w:r>
      <w:r w:rsidR="08E7475E" w:rsidRPr="00B44FA0">
        <w:t>5</w:t>
      </w:r>
      <w:r w:rsidR="004E1A32" w:rsidRPr="00B44FA0">
        <w:t xml:space="preserve"> jaar</w:t>
      </w:r>
    </w:p>
    <w:p w14:paraId="2E593BE6" w14:textId="45F75DCE" w:rsidR="001B5083" w:rsidRPr="00B44FA0" w:rsidRDefault="00565C3A" w:rsidP="00565C3A">
      <w:r>
        <w:t>&gt;</w:t>
      </w:r>
      <w:r w:rsidR="001B5083" w:rsidRPr="00B44FA0">
        <w:t xml:space="preserve">Een gedetailleerde open begroting van de investering, zoals opgevoerd in de </w:t>
      </w:r>
      <w:r w:rsidR="00FB2264">
        <w:t xml:space="preserve">TCO </w:t>
      </w:r>
      <w:r w:rsidR="001B5083" w:rsidRPr="00B44FA0">
        <w:t>Inschrijfstaat</w:t>
      </w:r>
    </w:p>
    <w:p w14:paraId="25BE82A9" w14:textId="1711CC02" w:rsidR="004E1A32" w:rsidRPr="004E1A32" w:rsidRDefault="00AB3F94" w:rsidP="00515573">
      <w:pPr>
        <w:pStyle w:val="Kop3"/>
      </w:pPr>
      <w:bookmarkStart w:id="14" w:name="_Toc226669539"/>
      <w:r>
        <w:t>2.</w:t>
      </w:r>
      <w:r w:rsidR="6559A8C0">
        <w:t>1</w:t>
      </w:r>
      <w:r>
        <w:t>.2</w:t>
      </w:r>
      <w:r>
        <w:tab/>
      </w:r>
      <w:r w:rsidR="004E1A32" w:rsidRPr="004E1A32">
        <w:t>Kwaliteitsaspect B: Uitwerking Prestatie en service garanties en onderhoudsplan</w:t>
      </w:r>
      <w:bookmarkEnd w:id="14"/>
    </w:p>
    <w:p w14:paraId="18A75494" w14:textId="77777777" w:rsidR="004E1A32" w:rsidRDefault="004E1A32" w:rsidP="00565C3A">
      <w:r w:rsidRPr="00B44FA0">
        <w:t>We verwachten van inschrijver een uitwerking waarin relevante prestatie en service garanties concreet zijn uitgewerkt en zo optimaal mogelijk aansluiten bij de doelstellingen van de opdracht. Daarnaast verwachten we een onderhoudsplan dat inzicht geeft in alle relevante service en onderhoudsactiviteiten gedurende de levensduur van de warmtepompen en gekoppeld aan de TCO kostendragers in de inschrijfstaat over 30 jaar.</w:t>
      </w:r>
    </w:p>
    <w:p w14:paraId="134AE2EA" w14:textId="77777777" w:rsidR="00EB456A" w:rsidRPr="00EB456A" w:rsidRDefault="00EB456A" w:rsidP="00565C3A"/>
    <w:p w14:paraId="66647AAB" w14:textId="08CF1678" w:rsidR="004E1A32" w:rsidRPr="00B44FA0" w:rsidRDefault="004E1A32" w:rsidP="00565C3A">
      <w:pPr>
        <w:rPr>
          <w:rFonts w:ascii="Arial" w:hAnsi="Arial" w:cs="Arial"/>
          <w:sz w:val="20"/>
          <w:szCs w:val="20"/>
        </w:rPr>
      </w:pPr>
      <w:r w:rsidRPr="00B44FA0">
        <w:rPr>
          <w:rFonts w:ascii="Arial" w:hAnsi="Arial" w:cs="Arial"/>
          <w:sz w:val="20"/>
          <w:szCs w:val="20"/>
        </w:rPr>
        <w:t>De toelichting dient project specifiek te worden beantwoord, waarbij de volgende aspecten ten minste aan bod dienen te komen in de beschrijving:</w:t>
      </w:r>
    </w:p>
    <w:p w14:paraId="5DFD931A" w14:textId="53C7979E" w:rsidR="00B44FA0" w:rsidRPr="00B44FA0" w:rsidRDefault="004E1A32" w:rsidP="00505FD1">
      <w:pPr>
        <w:pStyle w:val="Lijstalinea"/>
        <w:numPr>
          <w:ilvl w:val="0"/>
          <w:numId w:val="39"/>
        </w:numPr>
      </w:pPr>
      <w:r w:rsidRPr="00B44FA0">
        <w:t>De onderbouwing van een COP &gt;</w:t>
      </w:r>
      <w:r w:rsidR="70B41DE7" w:rsidRPr="00B44FA0">
        <w:t xml:space="preserve"> </w:t>
      </w:r>
      <w:r w:rsidR="215F285B" w:rsidRPr="00B44FA0">
        <w:t>4,35 in (water/water</w:t>
      </w:r>
      <w:r w:rsidR="0CA31B74" w:rsidRPr="00B44FA0">
        <w:t>)</w:t>
      </w:r>
      <w:r w:rsidR="215F285B" w:rsidRPr="00B44FA0">
        <w:t xml:space="preserve"> bedrijf</w:t>
      </w:r>
      <w:r w:rsidR="117069F7" w:rsidRPr="00B44FA0">
        <w:t>, conform</w:t>
      </w:r>
      <w:r w:rsidR="00C33F84">
        <w:t xml:space="preserve"> de prestaties genoemd in de</w:t>
      </w:r>
      <w:r w:rsidR="117069F7" w:rsidRPr="00B44FA0">
        <w:t xml:space="preserve"> EMG verklaring</w:t>
      </w:r>
      <w:r w:rsidRPr="00B44FA0">
        <w:t xml:space="preserve"> </w:t>
      </w:r>
      <w:r w:rsidR="7F4C6E88" w:rsidRPr="00B44FA0">
        <w:t>en al weergegeven in het P</w:t>
      </w:r>
      <w:r w:rsidR="00C33F84">
        <w:t>&amp;</w:t>
      </w:r>
      <w:r w:rsidR="7F4C6E88" w:rsidRPr="00B44FA0">
        <w:t xml:space="preserve">ID, </w:t>
      </w:r>
      <w:r w:rsidRPr="00B44FA0">
        <w:t>als minimum eis</w:t>
      </w:r>
      <w:r w:rsidR="00B44FA0" w:rsidRPr="00B44FA0">
        <w:t xml:space="preserve"> waaraan uw oplossing moet voldoen;</w:t>
      </w:r>
    </w:p>
    <w:p w14:paraId="37C2E835" w14:textId="1050DA30" w:rsidR="004E1A32" w:rsidRDefault="00B44FA0" w:rsidP="00505FD1">
      <w:pPr>
        <w:pStyle w:val="Lijstalinea"/>
        <w:numPr>
          <w:ilvl w:val="0"/>
          <w:numId w:val="39"/>
        </w:numPr>
      </w:pPr>
      <w:r w:rsidRPr="00B44FA0">
        <w:t>De onderbouwing van d</w:t>
      </w:r>
      <w:r w:rsidR="004E1A32" w:rsidRPr="00B44FA0">
        <w:t xml:space="preserve">e door u zelf aangeboden COP waarde als gegarandeerd onderdeel van uw aanbieding. Denk hierbij ook aan het feit dat een hogere COP voor </w:t>
      </w:r>
      <w:r w:rsidR="00006FF0" w:rsidRPr="00B44FA0">
        <w:t>Warmtebedrijf Heechterp</w:t>
      </w:r>
      <w:r w:rsidR="004E1A32" w:rsidRPr="00B44FA0">
        <w:t xml:space="preserve"> gunstiger zal zijn dan een lagere COP waarde</w:t>
      </w:r>
      <w:r w:rsidRPr="00B44FA0">
        <w:t xml:space="preserve"> (zie ook de impact er van in de </w:t>
      </w:r>
      <w:r w:rsidR="00C33F84">
        <w:t xml:space="preserve">TCO </w:t>
      </w:r>
      <w:r w:rsidRPr="00B44FA0">
        <w:t>Inschrijfstaat)</w:t>
      </w:r>
      <w:r w:rsidR="004E1A32" w:rsidRPr="00B44FA0">
        <w:t>.</w:t>
      </w:r>
    </w:p>
    <w:p w14:paraId="4B531D48" w14:textId="0F7A3283" w:rsidR="004E1A32" w:rsidRDefault="004E1A32" w:rsidP="00505FD1">
      <w:pPr>
        <w:pStyle w:val="Lijstalinea"/>
        <w:numPr>
          <w:ilvl w:val="0"/>
          <w:numId w:val="39"/>
        </w:numPr>
      </w:pPr>
      <w:r w:rsidRPr="00B44FA0">
        <w:t xml:space="preserve">De beschikbaarheid van de installatie met een onderbouwing dat u voldoet aan de minimaal gevraagde beschikbaarheid en de door u zelf aangeboden gegarandeerde beschikbaarheid op basis van een verifieerbare </w:t>
      </w:r>
      <w:r w:rsidR="00B44FA0" w:rsidRPr="00B44FA0">
        <w:t>aanpak/</w:t>
      </w:r>
      <w:r w:rsidRPr="00B44FA0">
        <w:t>formule</w:t>
      </w:r>
    </w:p>
    <w:p w14:paraId="4E973FCD" w14:textId="77777777" w:rsidR="004E1A32" w:rsidRPr="00B44FA0" w:rsidRDefault="004E1A32" w:rsidP="00505FD1">
      <w:pPr>
        <w:pStyle w:val="Lijstalinea"/>
        <w:numPr>
          <w:ilvl w:val="0"/>
          <w:numId w:val="39"/>
        </w:numPr>
      </w:pPr>
      <w:r w:rsidRPr="00B44FA0">
        <w:t>De responsetijden bij calamiteiten en storingen en de maximale doorlooptijd om problemen te verhelpen</w:t>
      </w:r>
    </w:p>
    <w:p w14:paraId="1B7783DA" w14:textId="77777777" w:rsidR="004E1A32" w:rsidRPr="00B44FA0" w:rsidRDefault="004E1A32" w:rsidP="00505FD1">
      <w:pPr>
        <w:pStyle w:val="Lijstalinea"/>
        <w:numPr>
          <w:ilvl w:val="0"/>
          <w:numId w:val="39"/>
        </w:numPr>
      </w:pPr>
      <w:r w:rsidRPr="00B44FA0">
        <w:t>De feitelijke prestatie en product garanties als onderdeel van uw aanbieding</w:t>
      </w:r>
    </w:p>
    <w:p w14:paraId="5309F6A5" w14:textId="6E8D1994" w:rsidR="004E1A32" w:rsidRDefault="004E1A32" w:rsidP="00505FD1">
      <w:pPr>
        <w:pStyle w:val="Lijstalinea"/>
        <w:numPr>
          <w:ilvl w:val="0"/>
          <w:numId w:val="39"/>
        </w:numPr>
      </w:pPr>
      <w:r w:rsidRPr="00B44FA0">
        <w:t xml:space="preserve">Een onderhoudsplan </w:t>
      </w:r>
      <w:r w:rsidR="00B44FA0" w:rsidRPr="00B44FA0">
        <w:t xml:space="preserve">en onderhoudsbegroting </w:t>
      </w:r>
      <w:r w:rsidRPr="00B44FA0">
        <w:t xml:space="preserve">in aansluiting op de leveringsscope, onder </w:t>
      </w:r>
      <w:r w:rsidR="0012427A">
        <w:t>2</w:t>
      </w:r>
      <w:r w:rsidRPr="00B44FA0">
        <w:t>.</w:t>
      </w:r>
      <w:r w:rsidR="0012427A">
        <w:t>1</w:t>
      </w:r>
      <w:r w:rsidRPr="00B44FA0">
        <w:t xml:space="preserve">.1 genoemde risico’s en </w:t>
      </w:r>
      <w:r w:rsidR="00FB2264" w:rsidRPr="00B44FA0">
        <w:t>relateer baar</w:t>
      </w:r>
      <w:r w:rsidRPr="00B44FA0">
        <w:t xml:space="preserve"> aan de inschrijfstaat</w:t>
      </w:r>
      <w:r w:rsidR="00B44FA0" w:rsidRPr="00B44FA0">
        <w:t>;</w:t>
      </w:r>
    </w:p>
    <w:p w14:paraId="6D1185EC" w14:textId="77777777" w:rsidR="00505FD1" w:rsidRPr="00505FD1" w:rsidRDefault="0012427A" w:rsidP="00D629A1">
      <w:pPr>
        <w:pStyle w:val="Lijstalinea"/>
        <w:numPr>
          <w:ilvl w:val="0"/>
          <w:numId w:val="2"/>
        </w:numPr>
        <w:rPr>
          <w:rFonts w:ascii="Arial" w:hAnsi="Arial" w:cs="Arial"/>
          <w:sz w:val="20"/>
          <w:szCs w:val="20"/>
        </w:rPr>
      </w:pPr>
      <w:r w:rsidRPr="0012427A">
        <w:t xml:space="preserve">Een toelichting op de beschikbaarheid van benodigde </w:t>
      </w:r>
      <w:proofErr w:type="spellStart"/>
      <w:r w:rsidRPr="0012427A">
        <w:t>spare</w:t>
      </w:r>
      <w:proofErr w:type="spellEnd"/>
      <w:r w:rsidRPr="0012427A">
        <w:t xml:space="preserve"> </w:t>
      </w:r>
      <w:proofErr w:type="spellStart"/>
      <w:r w:rsidRPr="0012427A">
        <w:t>parts</w:t>
      </w:r>
      <w:proofErr w:type="spellEnd"/>
    </w:p>
    <w:p w14:paraId="0AE476A5" w14:textId="06044681" w:rsidR="00FD1C92" w:rsidRPr="00505FD1" w:rsidRDefault="00FD1C92" w:rsidP="00D629A1">
      <w:pPr>
        <w:pStyle w:val="Lijstalinea"/>
        <w:numPr>
          <w:ilvl w:val="0"/>
          <w:numId w:val="2"/>
        </w:numPr>
        <w:rPr>
          <w:rFonts w:ascii="Arial" w:hAnsi="Arial" w:cs="Arial"/>
          <w:sz w:val="20"/>
          <w:szCs w:val="20"/>
        </w:rPr>
      </w:pPr>
      <w:r w:rsidRPr="00505FD1">
        <w:rPr>
          <w:rFonts w:ascii="Arial" w:hAnsi="Arial" w:cs="Arial"/>
          <w:sz w:val="20"/>
          <w:szCs w:val="20"/>
        </w:rPr>
        <w:t xml:space="preserve">Relevante en project specifiek uitgewerkte referenties en/of andere verifieerbare bewijzen op basis waarvan u aantoont soortgelijke installaties te </w:t>
      </w:r>
      <w:r w:rsidR="008F3B96" w:rsidRPr="00505FD1">
        <w:rPr>
          <w:rFonts w:ascii="Arial" w:hAnsi="Arial" w:cs="Arial"/>
          <w:sz w:val="20"/>
          <w:szCs w:val="20"/>
        </w:rPr>
        <w:t>onderhouden</w:t>
      </w:r>
      <w:r w:rsidRPr="00505FD1">
        <w:rPr>
          <w:rFonts w:ascii="Arial" w:hAnsi="Arial" w:cs="Arial"/>
          <w:sz w:val="20"/>
          <w:szCs w:val="20"/>
        </w:rPr>
        <w:t xml:space="preserve"> in de afgelopen </w:t>
      </w:r>
      <w:r w:rsidR="1FDB1DA1" w:rsidRPr="00505FD1">
        <w:rPr>
          <w:rFonts w:ascii="Arial" w:hAnsi="Arial" w:cs="Arial"/>
          <w:sz w:val="20"/>
          <w:szCs w:val="20"/>
        </w:rPr>
        <w:t>5</w:t>
      </w:r>
      <w:r w:rsidRPr="00505FD1">
        <w:rPr>
          <w:rFonts w:ascii="Arial" w:hAnsi="Arial" w:cs="Arial"/>
          <w:sz w:val="20"/>
          <w:szCs w:val="20"/>
        </w:rPr>
        <w:t xml:space="preserve"> jaar </w:t>
      </w:r>
    </w:p>
    <w:p w14:paraId="319B2A52" w14:textId="07E084A3" w:rsidR="00515573" w:rsidRPr="004E1A32" w:rsidRDefault="00515573" w:rsidP="385E47BD">
      <w:pPr>
        <w:pStyle w:val="Kop3"/>
      </w:pPr>
    </w:p>
    <w:p w14:paraId="23EDCD80" w14:textId="3F57DF14" w:rsidR="004E1A32" w:rsidRPr="004E1A32" w:rsidRDefault="00AB3F94" w:rsidP="00515573">
      <w:pPr>
        <w:pStyle w:val="Kop3"/>
      </w:pPr>
      <w:bookmarkStart w:id="15" w:name="_Toc226669540"/>
      <w:r>
        <w:t>2.</w:t>
      </w:r>
      <w:r w:rsidR="613ED039">
        <w:t>1</w:t>
      </w:r>
      <w:r w:rsidR="00754CBA">
        <w:t>.3</w:t>
      </w:r>
      <w:r w:rsidR="00754CBA">
        <w:tab/>
      </w:r>
      <w:r w:rsidR="004254C4">
        <w:t xml:space="preserve">Kwaliteitsaspect C: </w:t>
      </w:r>
      <w:r w:rsidR="004E1A32" w:rsidRPr="004E1A32">
        <w:t xml:space="preserve">Uitwerking Acceptatie van de </w:t>
      </w:r>
      <w:r w:rsidR="00B44FA0">
        <w:t>UAV GC c</w:t>
      </w:r>
      <w:r w:rsidR="004E1A32" w:rsidRPr="004E1A32">
        <w:t>ontractcondities</w:t>
      </w:r>
      <w:bookmarkEnd w:id="15"/>
    </w:p>
    <w:p w14:paraId="69332DB7" w14:textId="21772A1C" w:rsidR="00C33F84" w:rsidRDefault="00006FF0" w:rsidP="00490AA2">
      <w:r w:rsidRPr="00B44FA0">
        <w:t>Warmtebedrijf Heechterp</w:t>
      </w:r>
      <w:r w:rsidR="004E1A32" w:rsidRPr="00B44FA0">
        <w:t xml:space="preserve"> werkt met standaard contractcondities die mogelijk afwijken van uw eigen standaarden. Indien </w:t>
      </w:r>
      <w:r w:rsidR="00B44FA0" w:rsidRPr="00B44FA0">
        <w:t xml:space="preserve">u </w:t>
      </w:r>
      <w:r w:rsidR="004E1A32" w:rsidRPr="00B44FA0">
        <w:t xml:space="preserve">niet volledig wil instemmen met opgelegde condities dient u concreet aan te geven op welke contractcondities u wenst af te wijken en wat daarbij uw onderbouwing is en welk voorstel u daarvoor in de plaatst heeft. </w:t>
      </w:r>
    </w:p>
    <w:p w14:paraId="76EE3B50" w14:textId="0D073970" w:rsidR="00242111" w:rsidRPr="007D7500" w:rsidRDefault="00BA0950" w:rsidP="00E15E9C">
      <w:pPr>
        <w:pStyle w:val="Kop2"/>
      </w:pPr>
      <w:bookmarkStart w:id="16" w:name="_Toc226669541"/>
      <w:r w:rsidRPr="007D7500">
        <w:t>2.</w:t>
      </w:r>
      <w:r w:rsidR="0F395B1B">
        <w:t>2</w:t>
      </w:r>
      <w:r w:rsidR="00242111" w:rsidRPr="007D7500">
        <w:tab/>
        <w:t>Kwantitatieve inschrijving</w:t>
      </w:r>
      <w:bookmarkEnd w:id="12"/>
      <w:r w:rsidR="00FD6246" w:rsidRPr="007D7500">
        <w:t>, Fictieve inschrijfprijs</w:t>
      </w:r>
      <w:bookmarkEnd w:id="16"/>
    </w:p>
    <w:p w14:paraId="4585891D" w14:textId="77777777" w:rsidR="00C50E2A" w:rsidRPr="00C50E2A" w:rsidRDefault="00C50E2A" w:rsidP="00C50E2A">
      <w:pPr>
        <w:rPr>
          <w:rFonts w:ascii="Arial" w:hAnsi="Arial" w:cs="Arial"/>
          <w:sz w:val="20"/>
          <w:szCs w:val="20"/>
        </w:rPr>
      </w:pPr>
      <w:r w:rsidRPr="00C50E2A">
        <w:rPr>
          <w:rFonts w:ascii="Arial" w:hAnsi="Arial" w:cs="Arial"/>
          <w:sz w:val="20"/>
          <w:szCs w:val="20"/>
        </w:rPr>
        <w:t>De kwantitatieve inschrijving bestaat uit 2 delen.</w:t>
      </w:r>
    </w:p>
    <w:p w14:paraId="61482999" w14:textId="73A214A5" w:rsidR="00C50E2A" w:rsidRPr="00C50E2A" w:rsidRDefault="001533A6" w:rsidP="001533A6">
      <w:pPr>
        <w:pStyle w:val="Kop3"/>
      </w:pPr>
      <w:bookmarkStart w:id="17" w:name="_Toc226669542"/>
      <w:r>
        <w:t>2.</w:t>
      </w:r>
      <w:r w:rsidR="666F0613">
        <w:t>2</w:t>
      </w:r>
      <w:r>
        <w:t>.1</w:t>
      </w:r>
      <w:r>
        <w:tab/>
      </w:r>
      <w:r w:rsidR="00C50E2A" w:rsidRPr="00C50E2A">
        <w:t>Deel 1 – Conformiteitsverklaring (</w:t>
      </w:r>
      <w:r w:rsidR="00C50E2A" w:rsidRPr="00C50E2A">
        <w:rPr>
          <w:b/>
        </w:rPr>
        <w:t xml:space="preserve">Bijlage </w:t>
      </w:r>
      <w:r w:rsidR="005725CF">
        <w:rPr>
          <w:b/>
        </w:rPr>
        <w:t>3</w:t>
      </w:r>
      <w:r w:rsidR="00C50E2A" w:rsidRPr="00C50E2A">
        <w:t>)</w:t>
      </w:r>
      <w:bookmarkEnd w:id="17"/>
    </w:p>
    <w:p w14:paraId="2870AE39" w14:textId="77777777" w:rsidR="00C50E2A" w:rsidRPr="00C50E2A" w:rsidRDefault="00C50E2A" w:rsidP="00C50E2A">
      <w:pPr>
        <w:rPr>
          <w:rFonts w:ascii="Arial" w:hAnsi="Arial" w:cs="Arial"/>
          <w:sz w:val="20"/>
          <w:szCs w:val="20"/>
        </w:rPr>
      </w:pPr>
      <w:r w:rsidRPr="00C50E2A">
        <w:rPr>
          <w:rFonts w:ascii="Arial" w:hAnsi="Arial" w:cs="Arial"/>
          <w:sz w:val="20"/>
          <w:szCs w:val="20"/>
        </w:rPr>
        <w:t>Inschrijver dient bijgevoegde conformiteitsverklaring ingevuld bij te voegen als onderdeel van de aanbieding.</w:t>
      </w:r>
    </w:p>
    <w:p w14:paraId="5CC5970C" w14:textId="154384E3" w:rsidR="00C50E2A" w:rsidRPr="00C50E2A" w:rsidRDefault="001533A6" w:rsidP="001533A6">
      <w:pPr>
        <w:pStyle w:val="Kop3"/>
      </w:pPr>
      <w:bookmarkStart w:id="18" w:name="_Toc226669543"/>
      <w:r>
        <w:t>2.</w:t>
      </w:r>
      <w:r w:rsidR="4957EF94">
        <w:t>2</w:t>
      </w:r>
      <w:r>
        <w:t>.2</w:t>
      </w:r>
      <w:r>
        <w:tab/>
      </w:r>
      <w:r w:rsidR="00C50E2A" w:rsidRPr="00C50E2A">
        <w:t xml:space="preserve">Deel 2 – </w:t>
      </w:r>
      <w:r w:rsidR="00C33F84">
        <w:t>TCO</w:t>
      </w:r>
      <w:r w:rsidR="00C50E2A" w:rsidRPr="00C50E2A">
        <w:t xml:space="preserve"> Inschrijfstaat (</w:t>
      </w:r>
      <w:r w:rsidR="00C50E2A" w:rsidRPr="00C50E2A">
        <w:rPr>
          <w:b/>
        </w:rPr>
        <w:t>Bijlage 4</w:t>
      </w:r>
      <w:r w:rsidR="00C50E2A" w:rsidRPr="00C50E2A">
        <w:t>)</w:t>
      </w:r>
      <w:bookmarkEnd w:id="18"/>
    </w:p>
    <w:p w14:paraId="23407E94" w14:textId="2E376E63" w:rsidR="00C50E2A" w:rsidRPr="00C50E2A" w:rsidRDefault="00C50E2A" w:rsidP="00C50E2A">
      <w:pPr>
        <w:rPr>
          <w:rFonts w:ascii="Arial" w:hAnsi="Arial" w:cs="Arial"/>
          <w:sz w:val="20"/>
          <w:szCs w:val="20"/>
        </w:rPr>
      </w:pPr>
      <w:r w:rsidRPr="00C50E2A">
        <w:rPr>
          <w:rFonts w:ascii="Arial" w:hAnsi="Arial" w:cs="Arial"/>
          <w:sz w:val="20"/>
          <w:szCs w:val="20"/>
        </w:rPr>
        <w:t xml:space="preserve">Inschrijver </w:t>
      </w:r>
      <w:r w:rsidR="0012427A">
        <w:rPr>
          <w:rFonts w:ascii="Arial" w:hAnsi="Arial" w:cs="Arial"/>
          <w:sz w:val="20"/>
          <w:szCs w:val="20"/>
        </w:rPr>
        <w:t>dient</w:t>
      </w:r>
      <w:r w:rsidRPr="00C50E2A">
        <w:rPr>
          <w:rFonts w:ascii="Arial" w:hAnsi="Arial" w:cs="Arial"/>
          <w:sz w:val="20"/>
          <w:szCs w:val="20"/>
        </w:rPr>
        <w:t xml:space="preserve"> de </w:t>
      </w:r>
      <w:r w:rsidR="0012427A">
        <w:rPr>
          <w:rFonts w:ascii="Arial" w:hAnsi="Arial" w:cs="Arial"/>
          <w:sz w:val="20"/>
          <w:szCs w:val="20"/>
        </w:rPr>
        <w:t xml:space="preserve">TCO </w:t>
      </w:r>
      <w:r w:rsidRPr="00C50E2A">
        <w:rPr>
          <w:rFonts w:ascii="Arial" w:hAnsi="Arial" w:cs="Arial"/>
          <w:sz w:val="20"/>
          <w:szCs w:val="20"/>
        </w:rPr>
        <w:t xml:space="preserve">inschrijfstaat, conform Bijlage </w:t>
      </w:r>
      <w:r w:rsidR="00A755B2">
        <w:rPr>
          <w:rFonts w:ascii="Arial" w:hAnsi="Arial" w:cs="Arial"/>
          <w:sz w:val="20"/>
          <w:szCs w:val="20"/>
        </w:rPr>
        <w:t>4</w:t>
      </w:r>
      <w:r w:rsidRPr="00C50E2A">
        <w:rPr>
          <w:rFonts w:ascii="Arial" w:hAnsi="Arial" w:cs="Arial"/>
          <w:sz w:val="20"/>
          <w:szCs w:val="20"/>
        </w:rPr>
        <w:t xml:space="preserve"> in te dienen. </w:t>
      </w:r>
      <w:r w:rsidR="0012427A">
        <w:rPr>
          <w:rFonts w:ascii="Arial" w:hAnsi="Arial" w:cs="Arial"/>
          <w:sz w:val="20"/>
          <w:szCs w:val="20"/>
        </w:rPr>
        <w:t>Hierbij dienen alle blauw gearceerde velden van een waarde te worden voorzien.</w:t>
      </w:r>
      <w:r w:rsidR="00B9053A">
        <w:rPr>
          <w:rFonts w:ascii="Arial" w:hAnsi="Arial" w:cs="Arial"/>
          <w:sz w:val="20"/>
          <w:szCs w:val="20"/>
        </w:rPr>
        <w:t xml:space="preserve"> De te beoordelen prijs is de theoretische contractw</w:t>
      </w:r>
      <w:r w:rsidR="00305FEA">
        <w:rPr>
          <w:rFonts w:ascii="Arial" w:hAnsi="Arial" w:cs="Arial"/>
          <w:sz w:val="20"/>
          <w:szCs w:val="20"/>
        </w:rPr>
        <w:t>aarde over 30 jaar, waarbij de</w:t>
      </w:r>
      <w:r w:rsidR="000C2F2F">
        <w:rPr>
          <w:rFonts w:ascii="Arial" w:hAnsi="Arial" w:cs="Arial"/>
          <w:sz w:val="20"/>
          <w:szCs w:val="20"/>
        </w:rPr>
        <w:t xml:space="preserve"> initiële kosten en</w:t>
      </w:r>
      <w:r w:rsidR="00305FEA">
        <w:rPr>
          <w:rFonts w:ascii="Arial" w:hAnsi="Arial" w:cs="Arial"/>
          <w:sz w:val="20"/>
          <w:szCs w:val="20"/>
        </w:rPr>
        <w:t xml:space="preserve"> invest</w:t>
      </w:r>
      <w:r w:rsidR="000C2F2F">
        <w:rPr>
          <w:rFonts w:ascii="Arial" w:hAnsi="Arial" w:cs="Arial"/>
          <w:sz w:val="20"/>
          <w:szCs w:val="20"/>
        </w:rPr>
        <w:t>e</w:t>
      </w:r>
      <w:r w:rsidR="00305FEA">
        <w:rPr>
          <w:rFonts w:ascii="Arial" w:hAnsi="Arial" w:cs="Arial"/>
          <w:sz w:val="20"/>
          <w:szCs w:val="20"/>
        </w:rPr>
        <w:t>ringen</w:t>
      </w:r>
      <w:r w:rsidR="000C2F2F">
        <w:rPr>
          <w:rFonts w:ascii="Arial" w:hAnsi="Arial" w:cs="Arial"/>
          <w:sz w:val="20"/>
          <w:szCs w:val="20"/>
        </w:rPr>
        <w:t xml:space="preserve"> en de </w:t>
      </w:r>
      <w:r w:rsidR="00D374DC">
        <w:rPr>
          <w:rFonts w:ascii="Arial" w:hAnsi="Arial" w:cs="Arial"/>
          <w:sz w:val="20"/>
          <w:szCs w:val="20"/>
        </w:rPr>
        <w:t>all-in onderhoudskosten over de eerste 15 jaar</w:t>
      </w:r>
      <w:r w:rsidR="00490AA2">
        <w:rPr>
          <w:rFonts w:ascii="Arial" w:hAnsi="Arial" w:cs="Arial"/>
          <w:sz w:val="20"/>
          <w:szCs w:val="20"/>
        </w:rPr>
        <w:t xml:space="preserve"> o</w:t>
      </w:r>
      <w:r w:rsidR="00D374DC">
        <w:rPr>
          <w:rFonts w:ascii="Arial" w:hAnsi="Arial" w:cs="Arial"/>
          <w:sz w:val="20"/>
          <w:szCs w:val="20"/>
        </w:rPr>
        <w:t>ok feitelijk gecontracte</w:t>
      </w:r>
      <w:r w:rsidR="00490AA2">
        <w:rPr>
          <w:rFonts w:ascii="Arial" w:hAnsi="Arial" w:cs="Arial"/>
          <w:sz w:val="20"/>
          <w:szCs w:val="20"/>
        </w:rPr>
        <w:t>e</w:t>
      </w:r>
      <w:r w:rsidR="00D374DC">
        <w:rPr>
          <w:rFonts w:ascii="Arial" w:hAnsi="Arial" w:cs="Arial"/>
          <w:sz w:val="20"/>
          <w:szCs w:val="20"/>
        </w:rPr>
        <w:t>rd worden</w:t>
      </w:r>
      <w:r w:rsidR="00490AA2">
        <w:rPr>
          <w:rFonts w:ascii="Arial" w:hAnsi="Arial" w:cs="Arial"/>
          <w:sz w:val="20"/>
          <w:szCs w:val="20"/>
        </w:rPr>
        <w:t xml:space="preserve"> (met een voorbehoud op het 2</w:t>
      </w:r>
      <w:r w:rsidR="00490AA2" w:rsidRPr="00490AA2">
        <w:rPr>
          <w:rFonts w:ascii="Arial" w:hAnsi="Arial" w:cs="Arial"/>
          <w:sz w:val="20"/>
          <w:szCs w:val="20"/>
          <w:vertAlign w:val="superscript"/>
        </w:rPr>
        <w:t>e</w:t>
      </w:r>
      <w:r w:rsidR="00490AA2">
        <w:rPr>
          <w:rFonts w:ascii="Arial" w:hAnsi="Arial" w:cs="Arial"/>
          <w:sz w:val="20"/>
          <w:szCs w:val="20"/>
        </w:rPr>
        <w:t xml:space="preserve"> warmtepompsysteem).</w:t>
      </w:r>
    </w:p>
    <w:p w14:paraId="58F9A2A6" w14:textId="214D264F" w:rsidR="00C50E2A" w:rsidRPr="00C50E2A" w:rsidRDefault="00565C3A" w:rsidP="00C50E2A">
      <w:pPr>
        <w:rPr>
          <w:rFonts w:ascii="Arial" w:hAnsi="Arial" w:cs="Arial"/>
          <w:sz w:val="20"/>
          <w:szCs w:val="20"/>
        </w:rPr>
      </w:pPr>
      <w:r>
        <w:rPr>
          <w:rFonts w:ascii="Arial" w:hAnsi="Arial" w:cs="Arial"/>
          <w:sz w:val="20"/>
          <w:szCs w:val="20"/>
        </w:rPr>
        <w:t>Een</w:t>
      </w:r>
      <w:r w:rsidR="00C50E2A" w:rsidRPr="00C50E2A">
        <w:rPr>
          <w:rFonts w:ascii="Arial" w:hAnsi="Arial" w:cs="Arial"/>
          <w:sz w:val="20"/>
          <w:szCs w:val="20"/>
        </w:rPr>
        <w:t xml:space="preserve"> </w:t>
      </w:r>
      <w:r w:rsidR="00E100B7">
        <w:rPr>
          <w:rFonts w:ascii="Arial" w:hAnsi="Arial" w:cs="Arial"/>
          <w:sz w:val="20"/>
          <w:szCs w:val="20"/>
        </w:rPr>
        <w:t>Open Begroting</w:t>
      </w:r>
      <w:r w:rsidR="00C50E2A" w:rsidRPr="00C50E2A">
        <w:rPr>
          <w:rFonts w:ascii="Arial" w:hAnsi="Arial" w:cs="Arial"/>
          <w:sz w:val="20"/>
          <w:szCs w:val="20"/>
        </w:rPr>
        <w:t xml:space="preserve"> dient </w:t>
      </w:r>
      <w:r w:rsidR="0012427A">
        <w:rPr>
          <w:rFonts w:ascii="Arial" w:hAnsi="Arial" w:cs="Arial"/>
          <w:sz w:val="20"/>
          <w:szCs w:val="20"/>
        </w:rPr>
        <w:t xml:space="preserve">bij criteria 1 en 2 </w:t>
      </w:r>
      <w:r w:rsidR="00C50E2A" w:rsidRPr="00C50E2A">
        <w:rPr>
          <w:rFonts w:ascii="Arial" w:hAnsi="Arial" w:cs="Arial"/>
          <w:sz w:val="20"/>
          <w:szCs w:val="20"/>
        </w:rPr>
        <w:t xml:space="preserve">zodanig te worden opgeleverd zodat deze goed vergelijkbaar is met de relevante informatie uit </w:t>
      </w:r>
      <w:r w:rsidR="0012427A">
        <w:rPr>
          <w:rFonts w:ascii="Arial" w:hAnsi="Arial" w:cs="Arial"/>
          <w:sz w:val="20"/>
          <w:szCs w:val="20"/>
        </w:rPr>
        <w:t>de aanbieding</w:t>
      </w:r>
      <w:r w:rsidR="00C50E2A" w:rsidRPr="00C50E2A">
        <w:rPr>
          <w:rFonts w:ascii="Arial" w:hAnsi="Arial" w:cs="Arial"/>
          <w:sz w:val="20"/>
          <w:szCs w:val="20"/>
        </w:rPr>
        <w:t>. Uitsplitsing naar kosten van materiaal en manuren (voorzien van #uur en bijbehorend uurtarief per type medewerker) is daarbij vereist</w:t>
      </w:r>
      <w:r w:rsidR="0079135B">
        <w:rPr>
          <w:rFonts w:ascii="Arial" w:hAnsi="Arial" w:cs="Arial"/>
          <w:sz w:val="20"/>
          <w:szCs w:val="20"/>
        </w:rPr>
        <w:t>.</w:t>
      </w:r>
      <w:r w:rsidR="00C50E2A" w:rsidRPr="00C50E2A">
        <w:rPr>
          <w:rFonts w:ascii="Arial" w:hAnsi="Arial" w:cs="Arial"/>
          <w:sz w:val="20"/>
          <w:szCs w:val="20"/>
        </w:rPr>
        <w:t xml:space="preserve">  </w:t>
      </w:r>
    </w:p>
    <w:p w14:paraId="7BE19C3C" w14:textId="18A329D8" w:rsidR="00C50E2A" w:rsidRPr="00C50E2A" w:rsidRDefault="00C50E2A" w:rsidP="00C50E2A">
      <w:pPr>
        <w:rPr>
          <w:rFonts w:ascii="Arial" w:hAnsi="Arial" w:cs="Arial"/>
          <w:sz w:val="20"/>
          <w:szCs w:val="20"/>
        </w:rPr>
      </w:pPr>
      <w:r w:rsidRPr="00C50E2A">
        <w:rPr>
          <w:rFonts w:ascii="Arial" w:hAnsi="Arial" w:cs="Arial"/>
          <w:sz w:val="20"/>
          <w:szCs w:val="20"/>
        </w:rPr>
        <w:t>De</w:t>
      </w:r>
      <w:r w:rsidR="0012427A">
        <w:rPr>
          <w:rFonts w:ascii="Arial" w:hAnsi="Arial" w:cs="Arial"/>
          <w:sz w:val="20"/>
          <w:szCs w:val="20"/>
        </w:rPr>
        <w:t xml:space="preserve"> investeringsprijs en de onderhoudsprijs</w:t>
      </w:r>
      <w:r w:rsidRPr="00C50E2A">
        <w:rPr>
          <w:rFonts w:ascii="Arial" w:hAnsi="Arial" w:cs="Arial"/>
          <w:sz w:val="20"/>
          <w:szCs w:val="20"/>
        </w:rPr>
        <w:t xml:space="preserve"> prijs dient een all-in prijs te zijn</w:t>
      </w:r>
      <w:r w:rsidR="00565C3A">
        <w:rPr>
          <w:rFonts w:ascii="Arial" w:hAnsi="Arial" w:cs="Arial"/>
          <w:sz w:val="20"/>
          <w:szCs w:val="20"/>
        </w:rPr>
        <w:t>, excl. btw</w:t>
      </w:r>
      <w:r w:rsidRPr="00C50E2A">
        <w:rPr>
          <w:rFonts w:ascii="Arial" w:hAnsi="Arial" w:cs="Arial"/>
          <w:sz w:val="20"/>
          <w:szCs w:val="20"/>
        </w:rPr>
        <w:t>. Voor de situatie dat partijen overeenkomen minder of meerwerk uit te voeren dient de open begroting i.c.m. de inschrijfstaat ook toepasbaar te zijn</w:t>
      </w:r>
      <w:r w:rsidR="0012427A">
        <w:rPr>
          <w:rFonts w:ascii="Arial" w:hAnsi="Arial" w:cs="Arial"/>
          <w:sz w:val="20"/>
          <w:szCs w:val="20"/>
        </w:rPr>
        <w:t xml:space="preserve"> voor eventuele verrekeningen van kosten</w:t>
      </w:r>
      <w:r w:rsidRPr="00C50E2A">
        <w:rPr>
          <w:rFonts w:ascii="Arial" w:hAnsi="Arial" w:cs="Arial"/>
          <w:sz w:val="20"/>
          <w:szCs w:val="20"/>
        </w:rPr>
        <w:t xml:space="preserve">. </w:t>
      </w:r>
    </w:p>
    <w:p w14:paraId="10F4ADE1" w14:textId="2CEA63BA" w:rsidR="00242111" w:rsidRPr="007D7500" w:rsidRDefault="009D3273" w:rsidP="00E15E9C">
      <w:pPr>
        <w:pStyle w:val="Kop2"/>
      </w:pPr>
      <w:bookmarkStart w:id="19" w:name="_Toc106370970"/>
      <w:bookmarkStart w:id="20" w:name="_Toc226669544"/>
      <w:r w:rsidRPr="007D7500">
        <w:t>2.</w:t>
      </w:r>
      <w:r w:rsidR="1B94EED4">
        <w:t>3</w:t>
      </w:r>
      <w:r w:rsidR="00242111" w:rsidRPr="007D7500">
        <w:tab/>
      </w:r>
      <w:bookmarkEnd w:id="19"/>
      <w:r w:rsidR="008A5D6B" w:rsidRPr="007D7500">
        <w:t>Beoordeling en gunnen op waarde</w:t>
      </w:r>
      <w:bookmarkEnd w:id="20"/>
    </w:p>
    <w:p w14:paraId="59FFD53A" w14:textId="2303916C" w:rsidR="009D3273" w:rsidRPr="007D7500" w:rsidRDefault="009D3273" w:rsidP="00242111">
      <w:pPr>
        <w:rPr>
          <w:rFonts w:ascii="Arial" w:hAnsi="Arial" w:cs="Arial"/>
          <w:b/>
          <w:bCs/>
          <w:sz w:val="20"/>
          <w:szCs w:val="20"/>
        </w:rPr>
      </w:pPr>
      <w:r w:rsidRPr="007D7500">
        <w:rPr>
          <w:rFonts w:ascii="Arial" w:hAnsi="Arial" w:cs="Arial"/>
          <w:b/>
          <w:bCs/>
          <w:sz w:val="20"/>
          <w:szCs w:val="20"/>
        </w:rPr>
        <w:t xml:space="preserve">Gunnen op waarde, fictieve </w:t>
      </w:r>
      <w:r w:rsidR="00DE00B9" w:rsidRPr="007D7500">
        <w:rPr>
          <w:rFonts w:ascii="Arial" w:hAnsi="Arial" w:cs="Arial"/>
          <w:b/>
          <w:bCs/>
          <w:sz w:val="20"/>
          <w:szCs w:val="20"/>
        </w:rPr>
        <w:t>waarde</w:t>
      </w:r>
    </w:p>
    <w:p w14:paraId="15BF4AF6" w14:textId="640BB59C" w:rsidR="00242111" w:rsidRPr="007D7500" w:rsidRDefault="00242111" w:rsidP="00242111">
      <w:pPr>
        <w:rPr>
          <w:rFonts w:ascii="Arial" w:hAnsi="Arial" w:cs="Arial"/>
          <w:sz w:val="20"/>
          <w:szCs w:val="20"/>
        </w:rPr>
      </w:pPr>
      <w:r w:rsidRPr="007D7500">
        <w:rPr>
          <w:rFonts w:ascii="Arial" w:hAnsi="Arial" w:cs="Arial"/>
          <w:sz w:val="20"/>
          <w:szCs w:val="20"/>
        </w:rPr>
        <w:t xml:space="preserve">Bij de beoordeling kunnen de Inschrijvers een maximale fictieve </w:t>
      </w:r>
      <w:r w:rsidR="001F3A27" w:rsidRPr="007D7500">
        <w:rPr>
          <w:rFonts w:ascii="Arial" w:hAnsi="Arial" w:cs="Arial"/>
          <w:sz w:val="20"/>
          <w:szCs w:val="20"/>
        </w:rPr>
        <w:t>waarde</w:t>
      </w:r>
      <w:r w:rsidRPr="007D7500">
        <w:rPr>
          <w:rFonts w:ascii="Arial" w:hAnsi="Arial" w:cs="Arial"/>
          <w:sz w:val="20"/>
          <w:szCs w:val="20"/>
        </w:rPr>
        <w:t xml:space="preserve"> van € </w:t>
      </w:r>
      <w:r w:rsidR="00B44FA0">
        <w:rPr>
          <w:rFonts w:ascii="Arial" w:hAnsi="Arial" w:cs="Arial"/>
          <w:sz w:val="20"/>
          <w:szCs w:val="20"/>
        </w:rPr>
        <w:t>20 mln.</w:t>
      </w:r>
      <w:r w:rsidRPr="007D7500">
        <w:rPr>
          <w:rFonts w:ascii="Arial" w:hAnsi="Arial" w:cs="Arial"/>
          <w:sz w:val="20"/>
          <w:szCs w:val="20"/>
        </w:rPr>
        <w:t xml:space="preserve"> behalen. Deze </w:t>
      </w:r>
      <w:r w:rsidR="001F3A27" w:rsidRPr="007D7500">
        <w:rPr>
          <w:rFonts w:ascii="Arial" w:hAnsi="Arial" w:cs="Arial"/>
          <w:sz w:val="20"/>
          <w:szCs w:val="20"/>
        </w:rPr>
        <w:t>fictieve waarde</w:t>
      </w:r>
      <w:r w:rsidRPr="007D7500">
        <w:rPr>
          <w:rFonts w:ascii="Arial" w:hAnsi="Arial" w:cs="Arial"/>
          <w:sz w:val="20"/>
          <w:szCs w:val="20"/>
        </w:rPr>
        <w:t xml:space="preserve"> is als opgebouwd</w:t>
      </w:r>
      <w:r w:rsidR="00171AF9" w:rsidRPr="007D7500">
        <w:rPr>
          <w:rFonts w:ascii="Arial" w:hAnsi="Arial" w:cs="Arial"/>
          <w:sz w:val="20"/>
          <w:szCs w:val="20"/>
        </w:rPr>
        <w:t xml:space="preserve"> conform de tabel in Hoofdstuk 2</w:t>
      </w:r>
      <w:r w:rsidR="00B44FA0">
        <w:rPr>
          <w:rFonts w:ascii="Arial" w:hAnsi="Arial" w:cs="Arial"/>
          <w:sz w:val="20"/>
          <w:szCs w:val="20"/>
        </w:rPr>
        <w:t>. Het bedrag staat in verhouding tot de Inschrijfstaat met een TCO berekening over 30 jaar.</w:t>
      </w:r>
    </w:p>
    <w:p w14:paraId="3C60E28F" w14:textId="67F5AB3E" w:rsidR="00242111" w:rsidRPr="007D7500" w:rsidRDefault="00242111" w:rsidP="00242111">
      <w:pPr>
        <w:rPr>
          <w:rFonts w:ascii="Arial" w:hAnsi="Arial" w:cs="Arial"/>
          <w:sz w:val="20"/>
          <w:szCs w:val="20"/>
        </w:rPr>
      </w:pPr>
      <w:r w:rsidRPr="007D7500">
        <w:rPr>
          <w:rFonts w:ascii="Arial" w:hAnsi="Arial" w:cs="Arial"/>
          <w:sz w:val="20"/>
          <w:szCs w:val="20"/>
        </w:rPr>
        <w:t xml:space="preserve">De eindscore wordt verkregen door de </w:t>
      </w:r>
      <w:r w:rsidR="001F3A27" w:rsidRPr="007D7500">
        <w:rPr>
          <w:rFonts w:ascii="Arial" w:hAnsi="Arial" w:cs="Arial"/>
          <w:sz w:val="20"/>
          <w:szCs w:val="20"/>
        </w:rPr>
        <w:t xml:space="preserve">optelsom van alle fictieve </w:t>
      </w:r>
      <w:r w:rsidR="00FD6246" w:rsidRPr="007D7500">
        <w:rPr>
          <w:rFonts w:ascii="Arial" w:hAnsi="Arial" w:cs="Arial"/>
          <w:sz w:val="20"/>
          <w:szCs w:val="20"/>
        </w:rPr>
        <w:t xml:space="preserve">kwalitatieve </w:t>
      </w:r>
      <w:r w:rsidR="001F3A27" w:rsidRPr="007D7500">
        <w:rPr>
          <w:rFonts w:ascii="Arial" w:hAnsi="Arial" w:cs="Arial"/>
          <w:sz w:val="20"/>
          <w:szCs w:val="20"/>
        </w:rPr>
        <w:t>waardes</w:t>
      </w:r>
      <w:r w:rsidR="00FD6246" w:rsidRPr="007D7500">
        <w:rPr>
          <w:rFonts w:ascii="Arial" w:hAnsi="Arial" w:cs="Arial"/>
          <w:sz w:val="20"/>
          <w:szCs w:val="20"/>
        </w:rPr>
        <w:t xml:space="preserve"> af te trekken van de fictieve inschrijfprijs</w:t>
      </w:r>
      <w:r w:rsidRPr="007D7500">
        <w:rPr>
          <w:rFonts w:ascii="Arial" w:hAnsi="Arial" w:cs="Arial"/>
          <w:sz w:val="20"/>
          <w:szCs w:val="20"/>
        </w:rPr>
        <w:t xml:space="preserve">. De inschrijving die op grond van deze berekening de </w:t>
      </w:r>
      <w:r w:rsidR="00FD6246" w:rsidRPr="007D7500">
        <w:rPr>
          <w:rFonts w:ascii="Arial" w:hAnsi="Arial" w:cs="Arial"/>
          <w:sz w:val="20"/>
          <w:szCs w:val="20"/>
        </w:rPr>
        <w:t>laagste</w:t>
      </w:r>
      <w:r w:rsidRPr="007D7500">
        <w:rPr>
          <w:rFonts w:ascii="Arial" w:hAnsi="Arial" w:cs="Arial"/>
          <w:sz w:val="20"/>
          <w:szCs w:val="20"/>
        </w:rPr>
        <w:t xml:space="preserve"> fictieve </w:t>
      </w:r>
      <w:r w:rsidR="001F3A27" w:rsidRPr="007D7500">
        <w:rPr>
          <w:rFonts w:ascii="Arial" w:hAnsi="Arial" w:cs="Arial"/>
          <w:sz w:val="20"/>
          <w:szCs w:val="20"/>
        </w:rPr>
        <w:t>waarde</w:t>
      </w:r>
      <w:r w:rsidRPr="007D7500">
        <w:rPr>
          <w:rFonts w:ascii="Arial" w:hAnsi="Arial" w:cs="Arial"/>
          <w:sz w:val="20"/>
          <w:szCs w:val="20"/>
        </w:rPr>
        <w:t xml:space="preserve"> heeft, is de inschrijving met de beste Prijs Kwaliteit Verhouding. Bij een gelijke uitkomst van de beste PKV Inschrijving tussen twee (2) of meer Inschrijvers, is </w:t>
      </w:r>
      <w:r w:rsidR="00DB3FAD" w:rsidRPr="007D7500">
        <w:rPr>
          <w:rFonts w:ascii="Arial" w:hAnsi="Arial" w:cs="Arial"/>
          <w:sz w:val="20"/>
          <w:szCs w:val="20"/>
        </w:rPr>
        <w:t>hoogste fictieve waarde voor</w:t>
      </w:r>
      <w:r w:rsidR="001C7465" w:rsidRPr="007D7500">
        <w:rPr>
          <w:rFonts w:ascii="Arial" w:hAnsi="Arial" w:cs="Arial"/>
          <w:sz w:val="20"/>
          <w:szCs w:val="20"/>
        </w:rPr>
        <w:t xml:space="preserve"> gunningscriterium b</w:t>
      </w:r>
      <w:r w:rsidR="001F3A27" w:rsidRPr="007D7500">
        <w:rPr>
          <w:rFonts w:ascii="Arial" w:hAnsi="Arial" w:cs="Arial"/>
          <w:sz w:val="20"/>
          <w:szCs w:val="20"/>
        </w:rPr>
        <w:t xml:space="preserve"> </w:t>
      </w:r>
      <w:r w:rsidRPr="007D7500">
        <w:rPr>
          <w:rFonts w:ascii="Arial" w:hAnsi="Arial" w:cs="Arial"/>
          <w:sz w:val="20"/>
          <w:szCs w:val="20"/>
        </w:rPr>
        <w:t>doorslaggevend. Indien deze ook gelijk zijn, dan wordt de winnaar door middel van loting bepaald. De loting mag bijgewoond worden door de Inschrijvers die voor loting in aanmerking komen.</w:t>
      </w:r>
    </w:p>
    <w:p w14:paraId="4808E600" w14:textId="0C22B965" w:rsidR="00242111" w:rsidRPr="007D7500" w:rsidRDefault="00171AF9" w:rsidP="000472F1">
      <w:pPr>
        <w:rPr>
          <w:b/>
          <w:bCs/>
        </w:rPr>
      </w:pPr>
      <w:r w:rsidRPr="007D7500">
        <w:rPr>
          <w:b/>
          <w:bCs/>
        </w:rPr>
        <w:t>Beoordeling</w:t>
      </w:r>
    </w:p>
    <w:p w14:paraId="186C6BBD" w14:textId="77777777" w:rsidR="00242111" w:rsidRPr="007D7500" w:rsidRDefault="00242111" w:rsidP="00242111">
      <w:pPr>
        <w:rPr>
          <w:rFonts w:ascii="Arial" w:hAnsi="Arial" w:cs="Arial"/>
          <w:sz w:val="20"/>
          <w:szCs w:val="20"/>
        </w:rPr>
      </w:pPr>
      <w:r w:rsidRPr="007D7500">
        <w:rPr>
          <w:rFonts w:ascii="Arial" w:hAnsi="Arial" w:cs="Arial"/>
          <w:sz w:val="20"/>
          <w:szCs w:val="20"/>
        </w:rPr>
        <w:t>Voor de beoordeling van de geleverde kwaliteit op de PKV-criteria worden door de beoordelingscommissie de volgende stappen doorlopen:</w:t>
      </w:r>
    </w:p>
    <w:p w14:paraId="126DEE0E" w14:textId="77777777" w:rsidR="00242111" w:rsidRPr="007D7500" w:rsidRDefault="00242111" w:rsidP="00480962">
      <w:pPr>
        <w:numPr>
          <w:ilvl w:val="0"/>
          <w:numId w:val="4"/>
        </w:numPr>
        <w:contextualSpacing/>
        <w:rPr>
          <w:rFonts w:ascii="Arial" w:hAnsi="Arial" w:cs="Arial"/>
          <w:sz w:val="20"/>
          <w:szCs w:val="20"/>
        </w:rPr>
      </w:pPr>
      <w:r w:rsidRPr="007D7500">
        <w:rPr>
          <w:rFonts w:ascii="Arial" w:hAnsi="Arial" w:cs="Arial"/>
          <w:sz w:val="20"/>
          <w:szCs w:val="20"/>
        </w:rPr>
        <w:t>Individueel doornemen van alle inschrijvingen en noteren persoonlijke bevindingen en scores (percentages) per criterium per Inschrijver;</w:t>
      </w:r>
    </w:p>
    <w:p w14:paraId="1E525200" w14:textId="3BD4B6CE" w:rsidR="00242111" w:rsidRPr="007D7500" w:rsidRDefault="00242111" w:rsidP="00480962">
      <w:pPr>
        <w:numPr>
          <w:ilvl w:val="0"/>
          <w:numId w:val="4"/>
        </w:numPr>
        <w:contextualSpacing/>
        <w:rPr>
          <w:rFonts w:ascii="Arial" w:hAnsi="Arial" w:cs="Arial"/>
          <w:sz w:val="20"/>
          <w:szCs w:val="20"/>
        </w:rPr>
      </w:pPr>
      <w:r w:rsidRPr="007D7500">
        <w:rPr>
          <w:rFonts w:ascii="Arial" w:hAnsi="Arial" w:cs="Arial"/>
          <w:sz w:val="20"/>
          <w:szCs w:val="20"/>
        </w:rPr>
        <w:t>Plenair bespreken van de rapportcijfers per criterium per Inschrijver;</w:t>
      </w:r>
    </w:p>
    <w:p w14:paraId="6A75CE35" w14:textId="7B2EDE94" w:rsidR="00171AF9" w:rsidRPr="007D7500" w:rsidRDefault="00171AF9" w:rsidP="00480962">
      <w:pPr>
        <w:numPr>
          <w:ilvl w:val="0"/>
          <w:numId w:val="4"/>
        </w:numPr>
        <w:contextualSpacing/>
        <w:rPr>
          <w:rFonts w:ascii="Arial" w:hAnsi="Arial" w:cs="Arial"/>
          <w:sz w:val="20"/>
          <w:szCs w:val="20"/>
        </w:rPr>
      </w:pPr>
      <w:r w:rsidRPr="007D7500">
        <w:rPr>
          <w:rFonts w:ascii="Arial" w:hAnsi="Arial" w:cs="Arial"/>
          <w:sz w:val="20"/>
          <w:szCs w:val="20"/>
        </w:rPr>
        <w:t>Verifiëren met Inschrijvers of partijen elkaar werkelijk goed begrepen hebben</w:t>
      </w:r>
    </w:p>
    <w:p w14:paraId="57208558" w14:textId="63FA9906" w:rsidR="00242111" w:rsidRDefault="00242111" w:rsidP="00480962">
      <w:pPr>
        <w:numPr>
          <w:ilvl w:val="0"/>
          <w:numId w:val="4"/>
        </w:numPr>
        <w:contextualSpacing/>
        <w:rPr>
          <w:rFonts w:ascii="Arial" w:hAnsi="Arial" w:cs="Arial"/>
          <w:sz w:val="20"/>
          <w:szCs w:val="20"/>
        </w:rPr>
      </w:pPr>
      <w:r w:rsidRPr="007D7500">
        <w:rPr>
          <w:rFonts w:ascii="Arial" w:hAnsi="Arial" w:cs="Arial"/>
          <w:sz w:val="20"/>
          <w:szCs w:val="20"/>
        </w:rPr>
        <w:t xml:space="preserve">De beoordelingscommissie komt tot één oordeel uitgedrukt in een fictieve </w:t>
      </w:r>
      <w:r w:rsidR="001F3A27" w:rsidRPr="007D7500">
        <w:rPr>
          <w:rFonts w:ascii="Arial" w:hAnsi="Arial" w:cs="Arial"/>
          <w:sz w:val="20"/>
          <w:szCs w:val="20"/>
        </w:rPr>
        <w:t>waarde</w:t>
      </w:r>
      <w:r w:rsidRPr="007D7500">
        <w:rPr>
          <w:rFonts w:ascii="Arial" w:hAnsi="Arial" w:cs="Arial"/>
          <w:sz w:val="20"/>
          <w:szCs w:val="20"/>
        </w:rPr>
        <w:t xml:space="preserve"> per Inschrijver</w:t>
      </w:r>
      <w:r w:rsidR="00975E2E" w:rsidRPr="007D7500">
        <w:rPr>
          <w:rFonts w:ascii="Arial" w:hAnsi="Arial" w:cs="Arial"/>
          <w:sz w:val="20"/>
          <w:szCs w:val="20"/>
        </w:rPr>
        <w:t xml:space="preserve"> (</w:t>
      </w:r>
      <w:r w:rsidR="00953EF2" w:rsidRPr="007D7500">
        <w:rPr>
          <w:rFonts w:ascii="Arial" w:hAnsi="Arial" w:cs="Arial"/>
          <w:sz w:val="20"/>
          <w:szCs w:val="20"/>
        </w:rPr>
        <w:t>Het gemiddelde van alle beoordelaars geldt als eindscore per criterium. Dit gemiddelde wordt niet afgerond)</w:t>
      </w:r>
      <w:r w:rsidRPr="007D7500">
        <w:rPr>
          <w:rFonts w:ascii="Arial" w:hAnsi="Arial" w:cs="Arial"/>
          <w:sz w:val="20"/>
          <w:szCs w:val="20"/>
        </w:rPr>
        <w:t xml:space="preserve">. Fictieve </w:t>
      </w:r>
      <w:r w:rsidR="001F3A27" w:rsidRPr="007D7500">
        <w:rPr>
          <w:rFonts w:ascii="Arial" w:hAnsi="Arial" w:cs="Arial"/>
          <w:sz w:val="20"/>
          <w:szCs w:val="20"/>
        </w:rPr>
        <w:t>waarde</w:t>
      </w:r>
      <w:r w:rsidRPr="007D7500">
        <w:rPr>
          <w:rFonts w:ascii="Arial" w:hAnsi="Arial" w:cs="Arial"/>
          <w:sz w:val="20"/>
          <w:szCs w:val="20"/>
        </w:rPr>
        <w:t xml:space="preserve">: vastgestelde percentage x maximale </w:t>
      </w:r>
      <w:r w:rsidR="001F3A27" w:rsidRPr="007D7500">
        <w:rPr>
          <w:rFonts w:ascii="Arial" w:hAnsi="Arial" w:cs="Arial"/>
          <w:sz w:val="20"/>
          <w:szCs w:val="20"/>
        </w:rPr>
        <w:t>waarde</w:t>
      </w:r>
      <w:r w:rsidRPr="007D7500">
        <w:rPr>
          <w:rFonts w:ascii="Arial" w:hAnsi="Arial" w:cs="Arial"/>
          <w:sz w:val="20"/>
          <w:szCs w:val="20"/>
        </w:rPr>
        <w:t>.</w:t>
      </w:r>
    </w:p>
    <w:p w14:paraId="3BF06951" w14:textId="77777777" w:rsidR="00EB456A" w:rsidRPr="007D7500" w:rsidRDefault="00EB456A" w:rsidP="00EB456A">
      <w:pPr>
        <w:ind w:left="1071"/>
        <w:contextualSpacing/>
        <w:rPr>
          <w:rFonts w:ascii="Arial" w:hAnsi="Arial" w:cs="Arial"/>
          <w:sz w:val="20"/>
          <w:szCs w:val="20"/>
        </w:rPr>
      </w:pPr>
    </w:p>
    <w:tbl>
      <w:tblPr>
        <w:tblW w:w="87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275"/>
      </w:tblGrid>
      <w:tr w:rsidR="009E709C" w:rsidRPr="004970D2" w14:paraId="72213532" w14:textId="77777777" w:rsidTr="567D4BC1">
        <w:trPr>
          <w:trHeight w:val="405"/>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5A5A5" w:themeFill="accent3"/>
            <w:hideMark/>
          </w:tcPr>
          <w:p w14:paraId="162B8D10" w14:textId="22E6ADD4"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Beoordelingsaspecten gunningscriteria  </w:t>
            </w:r>
            <w:r w:rsidR="00E63C88">
              <w:rPr>
                <w:rFonts w:ascii="Arial" w:eastAsia="Times New Roman" w:hAnsi="Arial" w:cs="Arial"/>
                <w:b/>
                <w:bCs/>
                <w:sz w:val="20"/>
                <w:szCs w:val="20"/>
                <w:lang w:eastAsia="nl-NL"/>
              </w:rPr>
              <w:t>Warmtepompsysteem Heechterp</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5A5A5" w:themeFill="accent3"/>
            <w:hideMark/>
          </w:tcPr>
          <w:p w14:paraId="1FCF634D"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tc>
      </w:tr>
      <w:tr w:rsidR="009E709C" w:rsidRPr="004970D2" w14:paraId="41913BF3" w14:textId="77777777" w:rsidTr="567D4BC1">
        <w:trPr>
          <w:trHeight w:val="675"/>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7F02B027" w14:textId="7D20D3F4"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Pr>
                <w:rFonts w:ascii="Arial" w:hAnsi="Arial" w:cs="Arial"/>
                <w:sz w:val="20"/>
                <w:szCs w:val="20"/>
                <w:lang w:bidi="nl-NL"/>
              </w:rPr>
              <w:t>K1</w:t>
            </w:r>
            <w:r w:rsidRPr="00AC3213">
              <w:rPr>
                <w:rFonts w:ascii="Arial" w:hAnsi="Arial" w:cs="Arial"/>
                <w:sz w:val="20"/>
                <w:szCs w:val="20"/>
                <w:lang w:bidi="nl-NL"/>
              </w:rPr>
              <w:t xml:space="preserve"> Technische invulling van de scope</w:t>
            </w:r>
            <w:r>
              <w:rPr>
                <w:rFonts w:ascii="Arial" w:hAnsi="Arial" w:cs="Arial"/>
                <w:sz w:val="20"/>
                <w:szCs w:val="20"/>
                <w:lang w:bidi="nl-NL"/>
              </w:rPr>
              <w:t xml:space="preserve"> (tot en met oplevering)</w:t>
            </w:r>
            <w:r w:rsidR="00D03116">
              <w:rPr>
                <w:rFonts w:ascii="Arial" w:hAnsi="Arial" w:cs="Arial"/>
                <w:sz w:val="20"/>
                <w:szCs w:val="20"/>
                <w:lang w:bidi="nl-NL"/>
              </w:rPr>
              <w:t xml:space="preserve"> en open begroting</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252CC513"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Max. korting:</w:t>
            </w:r>
            <w:r w:rsidRPr="004970D2">
              <w:rPr>
                <w:rFonts w:ascii="Arial" w:eastAsia="Times New Roman" w:hAnsi="Arial" w:cs="Arial"/>
                <w:sz w:val="20"/>
                <w:szCs w:val="20"/>
                <w:lang w:eastAsia="nl-NL"/>
              </w:rPr>
              <w:t> </w:t>
            </w:r>
          </w:p>
        </w:tc>
      </w:tr>
      <w:tr w:rsidR="009E709C" w:rsidRPr="004970D2" w14:paraId="7CE0E0BA" w14:textId="77777777" w:rsidTr="567D4BC1">
        <w:trPr>
          <w:trHeight w:val="4530"/>
        </w:trPr>
        <w:tc>
          <w:tcPr>
            <w:tcW w:w="7500" w:type="dxa"/>
            <w:tcBorders>
              <w:top w:val="single" w:sz="6" w:space="0" w:color="A6A6A6" w:themeColor="background1" w:themeShade="A6"/>
              <w:left w:val="single" w:sz="6" w:space="0" w:color="A6A6A6" w:themeColor="background1" w:themeShade="A6"/>
              <w:bottom w:val="single" w:sz="6" w:space="0" w:color="000000" w:themeColor="text1"/>
              <w:right w:val="single" w:sz="6" w:space="0" w:color="A6A6A6" w:themeColor="background1" w:themeShade="A6"/>
            </w:tcBorders>
            <w:hideMark/>
          </w:tcPr>
          <w:p w14:paraId="7BB5AF24" w14:textId="77777777" w:rsidR="009E709C" w:rsidRPr="004970D2" w:rsidRDefault="283C0437">
            <w:pPr>
              <w:spacing w:after="0" w:line="240" w:lineRule="auto"/>
              <w:textAlignment w:val="baseline"/>
              <w:rPr>
                <w:rFonts w:ascii="Times New Roman" w:eastAsia="Times New Roman" w:hAnsi="Times New Roman" w:cs="Times New Roman"/>
                <w:sz w:val="24"/>
                <w:szCs w:val="24"/>
                <w:lang w:eastAsia="nl-NL"/>
              </w:rPr>
            </w:pPr>
            <w:r w:rsidRPr="00F50FA2">
              <w:rPr>
                <w:rFonts w:ascii="Arial" w:eastAsia="Times New Roman" w:hAnsi="Arial" w:cs="Arial"/>
                <w:sz w:val="20"/>
                <w:szCs w:val="20"/>
                <w:lang w:eastAsia="nl-NL"/>
              </w:rPr>
              <w:t>Gevraagd Document:</w:t>
            </w:r>
            <w:r w:rsidRPr="567D4BC1">
              <w:rPr>
                <w:rFonts w:ascii="Arial" w:eastAsia="Times New Roman" w:hAnsi="Arial" w:cs="Arial"/>
                <w:sz w:val="20"/>
                <w:szCs w:val="20"/>
                <w:lang w:eastAsia="nl-NL"/>
              </w:rPr>
              <w:t> </w:t>
            </w:r>
          </w:p>
          <w:p w14:paraId="040CFE6E" w14:textId="244DEBC6" w:rsidR="009E709C" w:rsidRPr="004970D2" w:rsidRDefault="009E709C" w:rsidP="009E709C">
            <w:pPr>
              <w:numPr>
                <w:ilvl w:val="0"/>
                <w:numId w:val="26"/>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Is deze tijdig en compleet ingediend</w:t>
            </w:r>
            <w:r w:rsidR="00006FF0">
              <w:rPr>
                <w:rFonts w:ascii="Arial" w:eastAsia="Times New Roman" w:hAnsi="Arial" w:cs="Arial"/>
                <w:sz w:val="20"/>
                <w:szCs w:val="20"/>
                <w:lang w:eastAsia="nl-NL"/>
              </w:rPr>
              <w:t>.</w:t>
            </w:r>
          </w:p>
          <w:p w14:paraId="0189694D" w14:textId="47BE2192"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Beoordeling door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0F997050" w14:textId="6E71F6E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Geeft de Inschrijver er op overtuigende wijze blijk van bekend te zijn met de </w:t>
            </w:r>
            <w:proofErr w:type="spellStart"/>
            <w:r w:rsidRPr="004970D2">
              <w:rPr>
                <w:rFonts w:ascii="Arial" w:eastAsia="Times New Roman" w:hAnsi="Arial" w:cs="Arial"/>
                <w:sz w:val="20"/>
                <w:szCs w:val="20"/>
                <w:lang w:eastAsia="nl-NL"/>
              </w:rPr>
              <w:t>bestekseisen</w:t>
            </w:r>
            <w:proofErr w:type="spellEnd"/>
            <w:r w:rsidRPr="004970D2">
              <w:rPr>
                <w:rFonts w:ascii="Arial" w:eastAsia="Times New Roman" w:hAnsi="Arial" w:cs="Arial"/>
                <w:sz w:val="20"/>
                <w:szCs w:val="20"/>
                <w:lang w:eastAsia="nl-NL"/>
              </w:rPr>
              <w:t xml:space="preserve"> van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0C766F87"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Bevat de aanbieding significante meerwaarde t.o.v. de gestelde minimum kaders. </w:t>
            </w:r>
          </w:p>
          <w:p w14:paraId="36A15171" w14:textId="6D2CCE26"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Past de visie van inschrijver bij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xml:space="preserve"> en de gestelde projectdoelen </w:t>
            </w:r>
          </w:p>
          <w:p w14:paraId="65BE3181"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Zijn de ontwerpactiviteiten passend bij het </w:t>
            </w:r>
            <w:r>
              <w:rPr>
                <w:rFonts w:ascii="Arial" w:eastAsia="Times New Roman" w:hAnsi="Arial" w:cs="Arial"/>
                <w:sz w:val="20"/>
                <w:szCs w:val="20"/>
                <w:lang w:eastAsia="nl-NL"/>
              </w:rPr>
              <w:t>ontwerp</w:t>
            </w:r>
            <w:r w:rsidRPr="004970D2">
              <w:rPr>
                <w:rFonts w:ascii="Arial" w:eastAsia="Times New Roman" w:hAnsi="Arial" w:cs="Arial"/>
                <w:sz w:val="20"/>
                <w:szCs w:val="20"/>
                <w:lang w:eastAsia="nl-NL"/>
              </w:rPr>
              <w:t xml:space="preserve"> en het door aanbieder beschreven concept uitvoeringsplan</w:t>
            </w:r>
          </w:p>
          <w:p w14:paraId="4C7E151A" w14:textId="530F61C0" w:rsidR="009E709C"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Is de inschrijver concreet en compleet inzake de scope uitwerking op component niveau</w:t>
            </w:r>
          </w:p>
          <w:p w14:paraId="1AF07779" w14:textId="3995EF76" w:rsidR="00D03116" w:rsidRPr="004970D2" w:rsidRDefault="00D03116" w:rsidP="009E709C">
            <w:pPr>
              <w:numPr>
                <w:ilvl w:val="0"/>
                <w:numId w:val="27"/>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Is de open begroting voldoende gedetailleerd en passend voor de projectuitvoering en eventuele verrekening van minder of meer werk</w:t>
            </w:r>
          </w:p>
          <w:p w14:paraId="1BFC6E39"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Zijn de aangereikte risico’s en de voorgestelde oplossingen relevant en realistisch en zijn de oplossingen wel of geen onderdeel van de vaste prijsaanbieding; </w:t>
            </w:r>
          </w:p>
          <w:p w14:paraId="3E1D4A23"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Is het effect van de aangeboden methodiek goed onderbouwd met bijv. relevante referentie informatie of anderszins feitelijk verifieerbare informatie dat de werkwijze effectief is </w:t>
            </w:r>
          </w:p>
          <w:p w14:paraId="04B1FADC"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3AF16ABE" w14:textId="43B19B6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De Inschrijver dient een duidelijk </w:t>
            </w:r>
            <w:r>
              <w:rPr>
                <w:rFonts w:ascii="Arial" w:eastAsia="Times New Roman" w:hAnsi="Arial" w:cs="Arial"/>
                <w:sz w:val="20"/>
                <w:szCs w:val="20"/>
                <w:lang w:eastAsia="nl-NL"/>
              </w:rPr>
              <w:t>aanbieding</w:t>
            </w:r>
            <w:r w:rsidRPr="004970D2">
              <w:rPr>
                <w:rFonts w:ascii="Arial" w:eastAsia="Times New Roman" w:hAnsi="Arial" w:cs="Arial"/>
                <w:sz w:val="20"/>
                <w:szCs w:val="20"/>
                <w:lang w:eastAsia="nl-NL"/>
              </w:rPr>
              <w:t xml:space="preserve"> aan te leveren met betrekking tot alle aspecten zoals omschreven in par. </w:t>
            </w:r>
            <w:r w:rsidR="00443712">
              <w:rPr>
                <w:rFonts w:ascii="Arial" w:eastAsia="Times New Roman" w:hAnsi="Arial" w:cs="Arial"/>
                <w:sz w:val="20"/>
                <w:szCs w:val="20"/>
                <w:lang w:eastAsia="nl-NL"/>
              </w:rPr>
              <w:t>2</w:t>
            </w:r>
            <w:r w:rsidRPr="004970D2">
              <w:rPr>
                <w:rFonts w:ascii="Arial" w:eastAsia="Times New Roman" w:hAnsi="Arial" w:cs="Arial"/>
                <w:sz w:val="20"/>
                <w:szCs w:val="20"/>
                <w:lang w:eastAsia="nl-NL"/>
              </w:rPr>
              <w:t>.</w:t>
            </w:r>
            <w:r>
              <w:rPr>
                <w:rFonts w:ascii="Arial" w:eastAsia="Times New Roman" w:hAnsi="Arial" w:cs="Arial"/>
                <w:sz w:val="20"/>
                <w:szCs w:val="20"/>
                <w:lang w:eastAsia="nl-NL"/>
              </w:rPr>
              <w:t>3.1</w:t>
            </w:r>
            <w:r w:rsidRPr="004970D2">
              <w:rPr>
                <w:rFonts w:ascii="Arial" w:eastAsia="Times New Roman" w:hAnsi="Arial" w:cs="Arial"/>
                <w:sz w:val="20"/>
                <w:szCs w:val="20"/>
                <w:lang w:eastAsia="nl-NL"/>
              </w:rPr>
              <w:t xml:space="preserve"> kwaliteitsaspect </w:t>
            </w:r>
            <w:r>
              <w:rPr>
                <w:rFonts w:ascii="Arial" w:eastAsia="Times New Roman" w:hAnsi="Arial" w:cs="Arial"/>
                <w:sz w:val="20"/>
                <w:szCs w:val="20"/>
                <w:lang w:eastAsia="nl-NL"/>
              </w:rPr>
              <w:t>A</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5A98C3ED"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31A1513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14B45C1B"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663E3E17" w14:textId="7EFA3DE9"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w:t>
            </w:r>
            <w:r w:rsidR="00D03116">
              <w:rPr>
                <w:rFonts w:ascii="Arial" w:eastAsia="Times New Roman" w:hAnsi="Arial" w:cs="Arial"/>
                <w:sz w:val="20"/>
                <w:szCs w:val="20"/>
                <w:lang w:eastAsia="nl-NL"/>
              </w:rPr>
              <w:t>10 mln.</w:t>
            </w:r>
            <w:r w:rsidRPr="004970D2">
              <w:rPr>
                <w:rFonts w:ascii="Arial" w:eastAsia="Times New Roman" w:hAnsi="Arial" w:cs="Arial"/>
                <w:sz w:val="20"/>
                <w:szCs w:val="20"/>
                <w:lang w:eastAsia="nl-NL"/>
              </w:rPr>
              <w:t> </w:t>
            </w:r>
          </w:p>
        </w:tc>
      </w:tr>
      <w:tr w:rsidR="009E709C" w:rsidRPr="004970D2" w14:paraId="01D32DEB" w14:textId="77777777" w:rsidTr="567D4BC1">
        <w:trPr>
          <w:trHeight w:val="450"/>
        </w:trPr>
        <w:tc>
          <w:tcPr>
            <w:tcW w:w="7500" w:type="dxa"/>
            <w:tcBorders>
              <w:top w:val="single" w:sz="6" w:space="0" w:color="000000" w:themeColor="text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hideMark/>
          </w:tcPr>
          <w:p w14:paraId="5A1A40BF"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b/>
                <w:bCs/>
                <w:sz w:val="20"/>
                <w:szCs w:val="20"/>
                <w:lang w:eastAsia="nl-NL"/>
              </w:rPr>
              <w:t xml:space="preserve">K2 </w:t>
            </w:r>
            <w:r w:rsidRPr="00C805BE">
              <w:rPr>
                <w:rFonts w:ascii="Arial" w:eastAsia="Times New Roman" w:hAnsi="Arial" w:cs="Arial"/>
                <w:b/>
                <w:bCs/>
                <w:sz w:val="20"/>
                <w:szCs w:val="20"/>
                <w:lang w:eastAsia="nl-NL"/>
              </w:rPr>
              <w:t>Uitwerking Prestatie en service garanties en onderhoudsplan</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3C32BEEC"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Max. Korting</w:t>
            </w:r>
            <w:r w:rsidRPr="004970D2">
              <w:rPr>
                <w:rFonts w:ascii="Arial" w:eastAsia="Times New Roman" w:hAnsi="Arial" w:cs="Arial"/>
                <w:sz w:val="20"/>
                <w:szCs w:val="20"/>
                <w:lang w:eastAsia="nl-NL"/>
              </w:rPr>
              <w:t> </w:t>
            </w:r>
          </w:p>
        </w:tc>
      </w:tr>
      <w:tr w:rsidR="009E709C" w:rsidRPr="004970D2" w14:paraId="522E1101" w14:textId="77777777" w:rsidTr="567D4BC1">
        <w:trPr>
          <w:trHeight w:val="3162"/>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1D953D1B"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Gevraagd Document: </w:t>
            </w:r>
          </w:p>
          <w:p w14:paraId="0155F926" w14:textId="6A104197" w:rsidR="009E709C" w:rsidRPr="004970D2" w:rsidRDefault="009E709C" w:rsidP="009E709C">
            <w:pPr>
              <w:numPr>
                <w:ilvl w:val="0"/>
                <w:numId w:val="28"/>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Is deze tijdig en compleet ingediend. </w:t>
            </w:r>
          </w:p>
          <w:p w14:paraId="5A43E418" w14:textId="446F7C40"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Beoordeling door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79925CE2" w14:textId="53B2FCCE" w:rsidR="009E709C" w:rsidRPr="004970D2" w:rsidRDefault="009E709C" w:rsidP="009E709C">
            <w:pPr>
              <w:numPr>
                <w:ilvl w:val="0"/>
                <w:numId w:val="29"/>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Geeft de Inschrijver op overtuigende wijze aan hoe</w:t>
            </w:r>
            <w:r>
              <w:rPr>
                <w:rFonts w:ascii="Arial" w:eastAsia="Times New Roman" w:hAnsi="Arial" w:cs="Arial"/>
                <w:sz w:val="20"/>
                <w:szCs w:val="20"/>
                <w:lang w:eastAsia="nl-NL"/>
              </w:rPr>
              <w:t xml:space="preserve"> haar aangeboden garanties passen bij de </w:t>
            </w:r>
            <w:r w:rsidR="00006FF0">
              <w:rPr>
                <w:rFonts w:ascii="Arial" w:eastAsia="Times New Roman" w:hAnsi="Arial" w:cs="Arial"/>
                <w:sz w:val="20"/>
                <w:szCs w:val="20"/>
                <w:lang w:eastAsia="nl-NL"/>
              </w:rPr>
              <w:t>Warmtebedrijf Heechterp</w:t>
            </w:r>
            <w:r>
              <w:rPr>
                <w:rFonts w:ascii="Arial" w:eastAsia="Times New Roman" w:hAnsi="Arial" w:cs="Arial"/>
                <w:sz w:val="20"/>
                <w:szCs w:val="20"/>
                <w:lang w:eastAsia="nl-NL"/>
              </w:rPr>
              <w:t xml:space="preserve"> kaders en doelstellingen</w:t>
            </w:r>
          </w:p>
          <w:p w14:paraId="7F02528B" w14:textId="77777777" w:rsidR="009E709C" w:rsidRPr="004970D2" w:rsidRDefault="009E709C" w:rsidP="009E709C">
            <w:pPr>
              <w:numPr>
                <w:ilvl w:val="0"/>
                <w:numId w:val="29"/>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Wat is de impact van de COP waarde van de aangeboden warmtepompen in relatie tot de gewenste meest bedrijfseconomische oplossing.</w:t>
            </w:r>
          </w:p>
          <w:p w14:paraId="172595DC" w14:textId="27266BCC" w:rsidR="009E709C" w:rsidRDefault="009E709C" w:rsidP="009E709C">
            <w:pPr>
              <w:numPr>
                <w:ilvl w:val="0"/>
                <w:numId w:val="29"/>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Is het aangeboden onderhoudsplan </w:t>
            </w:r>
            <w:r w:rsidR="00D03116">
              <w:rPr>
                <w:rFonts w:ascii="Arial" w:eastAsia="Times New Roman" w:hAnsi="Arial" w:cs="Arial"/>
                <w:sz w:val="20"/>
                <w:szCs w:val="20"/>
                <w:lang w:eastAsia="nl-NL"/>
              </w:rPr>
              <w:t xml:space="preserve">en open begroting </w:t>
            </w:r>
            <w:r>
              <w:rPr>
                <w:rFonts w:ascii="Arial" w:eastAsia="Times New Roman" w:hAnsi="Arial" w:cs="Arial"/>
                <w:sz w:val="20"/>
                <w:szCs w:val="20"/>
                <w:lang w:eastAsia="nl-NL"/>
              </w:rPr>
              <w:t xml:space="preserve">compleet en concreet en passend bij de aard van de installatie en de doelstellingen van </w:t>
            </w:r>
            <w:r w:rsidR="00006FF0">
              <w:rPr>
                <w:rFonts w:ascii="Arial" w:eastAsia="Times New Roman" w:hAnsi="Arial" w:cs="Arial"/>
                <w:sz w:val="20"/>
                <w:szCs w:val="20"/>
                <w:lang w:eastAsia="nl-NL"/>
              </w:rPr>
              <w:t>Warmtebedrijf Heechterp</w:t>
            </w:r>
          </w:p>
          <w:p w14:paraId="17F2DA0A" w14:textId="77777777" w:rsidR="009E709C" w:rsidRPr="00D03116" w:rsidRDefault="009E709C" w:rsidP="009E709C">
            <w:pPr>
              <w:pStyle w:val="Lijstalinea"/>
              <w:numPr>
                <w:ilvl w:val="0"/>
                <w:numId w:val="29"/>
              </w:numPr>
              <w:tabs>
                <w:tab w:val="left" w:pos="1701"/>
              </w:tabs>
              <w:spacing w:after="0" w:line="240" w:lineRule="auto"/>
              <w:textAlignment w:val="baseline"/>
              <w:rPr>
                <w:rFonts w:ascii="Arial" w:hAnsi="Arial" w:cs="Arial"/>
                <w:sz w:val="20"/>
                <w:szCs w:val="20"/>
                <w:lang w:eastAsia="nl-NL"/>
              </w:rPr>
            </w:pPr>
            <w:r w:rsidRPr="00D03116">
              <w:rPr>
                <w:rFonts w:ascii="Arial" w:hAnsi="Arial" w:cs="Arial"/>
                <w:sz w:val="20"/>
                <w:szCs w:val="20"/>
                <w:lang w:eastAsia="nl-NL"/>
              </w:rPr>
              <w:t>Is het effect van de aangeboden methodiek goed onderbouwd met bijv. relevante referentie informatie of anderszins feitelijk verifieerbare informatie dat de werkwijze effectief is </w:t>
            </w:r>
          </w:p>
          <w:p w14:paraId="5AA35F3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48879F0F"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De Inschrijver dient een duidelijk </w:t>
            </w:r>
            <w:r>
              <w:rPr>
                <w:rFonts w:ascii="Arial" w:eastAsia="Times New Roman" w:hAnsi="Arial" w:cs="Arial"/>
                <w:sz w:val="20"/>
                <w:szCs w:val="20"/>
                <w:lang w:eastAsia="nl-NL"/>
              </w:rPr>
              <w:t>aanbieding</w:t>
            </w:r>
            <w:r w:rsidRPr="004970D2">
              <w:rPr>
                <w:rFonts w:ascii="Arial" w:eastAsia="Times New Roman" w:hAnsi="Arial" w:cs="Arial"/>
                <w:sz w:val="20"/>
                <w:szCs w:val="20"/>
                <w:lang w:eastAsia="nl-NL"/>
              </w:rPr>
              <w:t xml:space="preserve"> aan te leveren met betrekking tot alle aspecten zoals omschreven in par. </w:t>
            </w:r>
            <w:r>
              <w:rPr>
                <w:rFonts w:ascii="Arial" w:eastAsia="Times New Roman" w:hAnsi="Arial" w:cs="Arial"/>
                <w:sz w:val="20"/>
                <w:szCs w:val="20"/>
                <w:lang w:eastAsia="nl-NL"/>
              </w:rPr>
              <w:t>6.3</w:t>
            </w:r>
            <w:r w:rsidRPr="004970D2">
              <w:rPr>
                <w:rFonts w:ascii="Arial" w:eastAsia="Times New Roman" w:hAnsi="Arial" w:cs="Arial"/>
                <w:sz w:val="20"/>
                <w:szCs w:val="20"/>
                <w:lang w:eastAsia="nl-NL"/>
              </w:rPr>
              <w:t xml:space="preserve">.2 kwaliteitsaspect </w:t>
            </w:r>
            <w:r>
              <w:rPr>
                <w:rFonts w:ascii="Arial" w:eastAsia="Times New Roman" w:hAnsi="Arial" w:cs="Arial"/>
                <w:sz w:val="20"/>
                <w:szCs w:val="20"/>
                <w:lang w:eastAsia="nl-NL"/>
              </w:rPr>
              <w:t>B</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15EDEE8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63E3552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2345A869"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425A7A51"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24135BC8"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15B4BFC8" w14:textId="11E81D00"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w:t>
            </w:r>
            <w:r>
              <w:rPr>
                <w:rFonts w:ascii="Arial" w:eastAsia="Times New Roman" w:hAnsi="Arial" w:cs="Arial"/>
                <w:sz w:val="20"/>
                <w:szCs w:val="20"/>
                <w:lang w:eastAsia="nl-NL"/>
              </w:rPr>
              <w:t>7</w:t>
            </w:r>
            <w:r w:rsidR="00D03116">
              <w:rPr>
                <w:rFonts w:ascii="Arial" w:eastAsia="Times New Roman" w:hAnsi="Arial" w:cs="Arial"/>
                <w:sz w:val="20"/>
                <w:szCs w:val="20"/>
                <w:lang w:eastAsia="nl-NL"/>
              </w:rPr>
              <w:t xml:space="preserve"> mln.</w:t>
            </w:r>
          </w:p>
        </w:tc>
      </w:tr>
      <w:tr w:rsidR="009E709C" w:rsidRPr="004970D2" w14:paraId="505FEC55" w14:textId="77777777" w:rsidTr="567D4BC1">
        <w:trPr>
          <w:trHeight w:val="705"/>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4C4F39CA" w14:textId="004773D9"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b/>
                <w:bCs/>
                <w:sz w:val="20"/>
                <w:szCs w:val="20"/>
                <w:lang w:eastAsia="nl-NL"/>
              </w:rPr>
              <w:t xml:space="preserve">K3 </w:t>
            </w:r>
            <w:r w:rsidRPr="00CF1402">
              <w:rPr>
                <w:rFonts w:ascii="Arial" w:eastAsia="Times New Roman" w:hAnsi="Arial" w:cs="Arial"/>
                <w:b/>
                <w:bCs/>
                <w:sz w:val="20"/>
                <w:szCs w:val="20"/>
                <w:lang w:eastAsia="nl-NL"/>
              </w:rPr>
              <w:t>Uitwerking Acceptatie van de contractcondities</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1668DFD7"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Max. Korting</w:t>
            </w:r>
            <w:r w:rsidRPr="004970D2">
              <w:rPr>
                <w:rFonts w:ascii="Arial" w:eastAsia="Times New Roman" w:hAnsi="Arial" w:cs="Arial"/>
                <w:sz w:val="20"/>
                <w:szCs w:val="20"/>
                <w:lang w:eastAsia="nl-NL"/>
              </w:rPr>
              <w:t> </w:t>
            </w:r>
          </w:p>
        </w:tc>
      </w:tr>
      <w:tr w:rsidR="009E709C" w:rsidRPr="004970D2" w14:paraId="1A4C23FC" w14:textId="77777777" w:rsidTr="00505FD1">
        <w:trPr>
          <w:trHeight w:val="561"/>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0AFA5FAF"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Gevraagd Document: </w:t>
            </w:r>
          </w:p>
          <w:p w14:paraId="42357824" w14:textId="4FB8C4B6" w:rsidR="009E709C" w:rsidRPr="004970D2" w:rsidRDefault="009E709C" w:rsidP="009E709C">
            <w:pPr>
              <w:numPr>
                <w:ilvl w:val="0"/>
                <w:numId w:val="30"/>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Is deze tijdig en compleet ingediend bij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184EE66E" w14:textId="77777777" w:rsidR="009E709C" w:rsidRPr="004970D2" w:rsidRDefault="009E709C">
            <w:pPr>
              <w:spacing w:after="0" w:line="240" w:lineRule="auto"/>
              <w:ind w:left="720"/>
              <w:textAlignment w:val="baseline"/>
              <w:rPr>
                <w:rFonts w:ascii="Arial" w:eastAsia="Times New Roman" w:hAnsi="Arial" w:cs="Arial"/>
                <w:sz w:val="20"/>
                <w:szCs w:val="20"/>
                <w:lang w:eastAsia="nl-NL"/>
              </w:rPr>
            </w:pPr>
          </w:p>
          <w:p w14:paraId="25EACC46" w14:textId="2B7220AD"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Beoordeling door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w:t>
            </w:r>
          </w:p>
          <w:p w14:paraId="3BAB69C1" w14:textId="752A5EA5" w:rsidR="009E709C" w:rsidRDefault="009E709C" w:rsidP="009E709C">
            <w:pPr>
              <w:numPr>
                <w:ilvl w:val="0"/>
                <w:numId w:val="31"/>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Zijn gevraagde aanpassingen op de overeenkomst proportioneel in relatie tot de scope en de </w:t>
            </w:r>
            <w:r w:rsidR="00006FF0">
              <w:rPr>
                <w:rFonts w:ascii="Arial" w:eastAsia="Times New Roman" w:hAnsi="Arial" w:cs="Arial"/>
                <w:sz w:val="20"/>
                <w:szCs w:val="20"/>
                <w:lang w:eastAsia="nl-NL"/>
              </w:rPr>
              <w:t>Warmtebedrijf Heechterp</w:t>
            </w:r>
            <w:r>
              <w:rPr>
                <w:rFonts w:ascii="Arial" w:eastAsia="Times New Roman" w:hAnsi="Arial" w:cs="Arial"/>
                <w:sz w:val="20"/>
                <w:szCs w:val="20"/>
                <w:lang w:eastAsia="nl-NL"/>
              </w:rPr>
              <w:t xml:space="preserve"> doelstellingen</w:t>
            </w:r>
          </w:p>
          <w:p w14:paraId="681876EF" w14:textId="77777777" w:rsidR="009E709C" w:rsidRPr="004970D2" w:rsidRDefault="009E709C" w:rsidP="009E709C">
            <w:pPr>
              <w:numPr>
                <w:ilvl w:val="0"/>
                <w:numId w:val="31"/>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lastRenderedPageBreak/>
              <w:t>Zijn gevraagde aanpassingen significant in relatie tot de overige aanbiedingsdocumenten en in wiens voordeel.</w:t>
            </w:r>
            <w:r w:rsidRPr="004970D2">
              <w:rPr>
                <w:rFonts w:ascii="Arial" w:eastAsia="Times New Roman" w:hAnsi="Arial" w:cs="Arial"/>
                <w:sz w:val="20"/>
                <w:szCs w:val="20"/>
                <w:lang w:eastAsia="nl-NL"/>
              </w:rPr>
              <w:t> </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0D979A33"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lastRenderedPageBreak/>
              <w:t> </w:t>
            </w:r>
          </w:p>
          <w:p w14:paraId="0C03552C"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76E726C3"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1CC7065F" w14:textId="0F802753"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w:t>
            </w:r>
            <w:r w:rsidR="00C3557D">
              <w:rPr>
                <w:rFonts w:ascii="Arial" w:eastAsia="Times New Roman" w:hAnsi="Arial" w:cs="Arial"/>
                <w:sz w:val="20"/>
                <w:szCs w:val="20"/>
                <w:lang w:eastAsia="nl-NL"/>
              </w:rPr>
              <w:t>3</w:t>
            </w:r>
            <w:r w:rsidR="00D03116">
              <w:rPr>
                <w:rFonts w:ascii="Arial" w:eastAsia="Times New Roman" w:hAnsi="Arial" w:cs="Arial"/>
                <w:sz w:val="20"/>
                <w:szCs w:val="20"/>
                <w:lang w:eastAsia="nl-NL"/>
              </w:rPr>
              <w:t xml:space="preserve"> mln.</w:t>
            </w:r>
            <w:r w:rsidRPr="004970D2">
              <w:rPr>
                <w:rFonts w:ascii="Arial" w:eastAsia="Times New Roman" w:hAnsi="Arial" w:cs="Arial"/>
                <w:sz w:val="20"/>
                <w:szCs w:val="20"/>
                <w:lang w:eastAsia="nl-NL"/>
              </w:rPr>
              <w:t> </w:t>
            </w:r>
          </w:p>
        </w:tc>
      </w:tr>
    </w:tbl>
    <w:tbl>
      <w:tblPr>
        <w:tblW w:w="8788" w:type="dxa"/>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6946"/>
        <w:gridCol w:w="1842"/>
      </w:tblGrid>
      <w:tr w:rsidR="00242111" w:rsidRPr="007D7500" w14:paraId="21491C72" w14:textId="77777777" w:rsidTr="485DF8F5">
        <w:trPr>
          <w:trHeight w:val="417"/>
        </w:trPr>
        <w:tc>
          <w:tcPr>
            <w:tcW w:w="6946" w:type="dxa"/>
            <w:shd w:val="clear" w:color="auto" w:fill="A5A5A5" w:themeFill="accent3"/>
          </w:tcPr>
          <w:p w14:paraId="4246EF30" w14:textId="77777777" w:rsidR="00242111" w:rsidRPr="007D7500" w:rsidRDefault="00242111" w:rsidP="00242111">
            <w:pPr>
              <w:rPr>
                <w:rFonts w:ascii="Arial" w:hAnsi="Arial" w:cs="Arial"/>
                <w:b/>
                <w:sz w:val="20"/>
                <w:szCs w:val="20"/>
                <w:lang w:bidi="nl-NL"/>
              </w:rPr>
            </w:pPr>
            <w:r w:rsidRPr="007D7500">
              <w:rPr>
                <w:rFonts w:ascii="Arial" w:hAnsi="Arial" w:cs="Arial"/>
                <w:b/>
                <w:sz w:val="20"/>
                <w:szCs w:val="20"/>
                <w:lang w:bidi="nl-NL"/>
              </w:rPr>
              <w:t>Toelichting wijze van scoren</w:t>
            </w:r>
          </w:p>
        </w:tc>
        <w:tc>
          <w:tcPr>
            <w:tcW w:w="1842" w:type="dxa"/>
            <w:shd w:val="clear" w:color="auto" w:fill="A5A5A5" w:themeFill="accent3"/>
          </w:tcPr>
          <w:p w14:paraId="3652CB2C" w14:textId="77777777" w:rsidR="00242111" w:rsidRPr="007D7500" w:rsidRDefault="00242111" w:rsidP="00242111">
            <w:pPr>
              <w:rPr>
                <w:rFonts w:ascii="Arial" w:hAnsi="Arial" w:cs="Arial"/>
                <w:sz w:val="20"/>
                <w:szCs w:val="20"/>
                <w:lang w:bidi="nl-NL"/>
              </w:rPr>
            </w:pPr>
          </w:p>
        </w:tc>
      </w:tr>
      <w:tr w:rsidR="00B01EDC" w:rsidRPr="007D7500" w14:paraId="46A44D5A" w14:textId="77777777">
        <w:trPr>
          <w:trHeight w:val="75"/>
        </w:trPr>
        <w:tc>
          <w:tcPr>
            <w:tcW w:w="6946" w:type="dxa"/>
            <w:shd w:val="clear" w:color="auto" w:fill="EDEDED" w:themeFill="accent3" w:themeFillTint="33"/>
          </w:tcPr>
          <w:p w14:paraId="786AB693" w14:textId="50EB5749" w:rsidR="00B01EDC" w:rsidRPr="007D7500" w:rsidRDefault="00B01EDC" w:rsidP="00242111">
            <w:pPr>
              <w:rPr>
                <w:rFonts w:ascii="Arial" w:hAnsi="Arial" w:cs="Arial"/>
                <w:b/>
                <w:sz w:val="20"/>
                <w:szCs w:val="20"/>
                <w:lang w:bidi="nl-NL"/>
              </w:rPr>
            </w:pPr>
            <w:r w:rsidRPr="007D7500">
              <w:rPr>
                <w:rFonts w:ascii="Arial" w:hAnsi="Arial" w:cs="Arial"/>
                <w:b/>
                <w:bCs/>
                <w:sz w:val="20"/>
                <w:szCs w:val="20"/>
                <w:lang w:bidi="nl-NL"/>
              </w:rPr>
              <w:t>Beoordeling documenten</w:t>
            </w:r>
          </w:p>
        </w:tc>
        <w:tc>
          <w:tcPr>
            <w:tcW w:w="1842" w:type="dxa"/>
            <w:shd w:val="clear" w:color="auto" w:fill="EDEDED" w:themeFill="accent3" w:themeFillTint="33"/>
          </w:tcPr>
          <w:p w14:paraId="30EB1C2A" w14:textId="6F805C37" w:rsidR="00B01EDC" w:rsidRPr="007D7500" w:rsidRDefault="00B01EDC" w:rsidP="00242111">
            <w:pPr>
              <w:rPr>
                <w:rFonts w:ascii="Arial" w:hAnsi="Arial" w:cs="Arial"/>
                <w:sz w:val="20"/>
                <w:szCs w:val="20"/>
                <w:lang w:bidi="nl-NL"/>
              </w:rPr>
            </w:pPr>
            <w:r w:rsidRPr="007D7500">
              <w:rPr>
                <w:rFonts w:ascii="Arial" w:hAnsi="Arial" w:cs="Arial"/>
                <w:b/>
                <w:bCs/>
                <w:sz w:val="20"/>
                <w:szCs w:val="20"/>
                <w:lang w:bidi="nl-NL"/>
              </w:rPr>
              <w:t>Fictieve waarde</w:t>
            </w:r>
          </w:p>
        </w:tc>
      </w:tr>
      <w:tr w:rsidR="00B01EDC" w:rsidRPr="007D7500" w14:paraId="4B93D092" w14:textId="77777777">
        <w:trPr>
          <w:trHeight w:val="667"/>
        </w:trPr>
        <w:tc>
          <w:tcPr>
            <w:tcW w:w="6946"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0CD50381" w14:textId="2523786B" w:rsidR="00B01EDC" w:rsidRPr="007D7500" w:rsidRDefault="00B01EDC" w:rsidP="00242111">
            <w:pPr>
              <w:rPr>
                <w:rFonts w:ascii="Arial" w:hAnsi="Arial" w:cs="Arial"/>
                <w:b/>
                <w:bCs/>
                <w:sz w:val="20"/>
                <w:szCs w:val="20"/>
                <w:lang w:bidi="nl-NL"/>
              </w:rPr>
            </w:pPr>
            <w:r w:rsidRPr="007D7500">
              <w:rPr>
                <w:rFonts w:ascii="Arial" w:hAnsi="Arial" w:cs="Arial"/>
                <w:sz w:val="20"/>
                <w:szCs w:val="20"/>
                <w:lang w:bidi="nl-NL"/>
              </w:rPr>
              <w:t xml:space="preserve">Uitmuntend: De invulling van het PKV-criterium sluit perfect aan bij de wensen van </w:t>
            </w:r>
            <w:r w:rsidR="00006FF0">
              <w:rPr>
                <w:rFonts w:ascii="Arial" w:hAnsi="Arial" w:cs="Arial"/>
                <w:sz w:val="20"/>
                <w:szCs w:val="20"/>
                <w:lang w:bidi="nl-NL"/>
              </w:rPr>
              <w:t>Warmtebedrijf Heechterp</w:t>
            </w:r>
            <w:r w:rsidR="0075041A">
              <w:rPr>
                <w:rFonts w:ascii="Arial" w:hAnsi="Arial" w:cs="Arial"/>
                <w:sz w:val="20"/>
                <w:szCs w:val="20"/>
                <w:lang w:bidi="nl-NL"/>
              </w:rPr>
              <w:t xml:space="preserve"> </w:t>
            </w:r>
            <w:r w:rsidRPr="007D7500">
              <w:rPr>
                <w:rFonts w:ascii="Arial" w:hAnsi="Arial" w:cs="Arial"/>
                <w:sz w:val="20"/>
                <w:szCs w:val="20"/>
                <w:lang w:bidi="nl-NL"/>
              </w:rPr>
              <w:t>en geeft meerwaarde aan dit project</w:t>
            </w:r>
          </w:p>
        </w:tc>
        <w:tc>
          <w:tcPr>
            <w:tcW w:w="1842"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62F42748" w14:textId="21C86FCB" w:rsidR="00B01EDC" w:rsidRPr="007D7500" w:rsidRDefault="00B01EDC" w:rsidP="00242111">
            <w:pPr>
              <w:rPr>
                <w:rFonts w:ascii="Arial" w:hAnsi="Arial" w:cs="Arial"/>
                <w:b/>
                <w:bCs/>
                <w:sz w:val="20"/>
                <w:szCs w:val="20"/>
                <w:lang w:bidi="nl-NL"/>
              </w:rPr>
            </w:pPr>
            <w:r w:rsidRPr="007D7500">
              <w:rPr>
                <w:rFonts w:ascii="Arial" w:hAnsi="Arial" w:cs="Arial"/>
                <w:sz w:val="20"/>
                <w:szCs w:val="20"/>
                <w:lang w:bidi="nl-NL"/>
              </w:rPr>
              <w:t>maximale waarde</w:t>
            </w:r>
          </w:p>
        </w:tc>
      </w:tr>
      <w:tr w:rsidR="00B01EDC" w:rsidRPr="007D7500" w14:paraId="1F3712D8" w14:textId="77777777">
        <w:trPr>
          <w:trHeight w:val="842"/>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B53B99" w14:textId="1950E718"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Goed: De invulling van het PKV-criterium sluit goed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BC05CB" w14:textId="28069FF3"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80% x maximale waarde</w:t>
            </w:r>
          </w:p>
        </w:tc>
      </w:tr>
      <w:tr w:rsidR="00B01EDC" w:rsidRPr="007D7500" w14:paraId="64B57BA9" w14:textId="77777777" w:rsidTr="485DF8F5">
        <w:trPr>
          <w:trHeight w:val="667"/>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DA9C19" w14:textId="4ECE510B"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Voldoende: De invulling van het PKV-criterium sluit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voldoende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A32454" w14:textId="00868D8D"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50% x maximale waarde</w:t>
            </w:r>
          </w:p>
        </w:tc>
      </w:tr>
      <w:tr w:rsidR="00B01EDC" w:rsidRPr="007D7500" w14:paraId="798C91DA" w14:textId="77777777" w:rsidTr="485DF8F5">
        <w:trPr>
          <w:trHeight w:val="666"/>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55F7BC" w14:textId="37EA55D8"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Matig: De invulling van het PKV-criterium sluit matig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matig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0DAC01" w14:textId="32025CF9"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20% x maximale waarde</w:t>
            </w:r>
          </w:p>
        </w:tc>
      </w:tr>
      <w:tr w:rsidR="00B01EDC" w:rsidRPr="007D7500" w14:paraId="7EF9B315" w14:textId="77777777" w:rsidTr="485DF8F5">
        <w:trPr>
          <w:trHeight w:val="664"/>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C46331" w14:textId="03CD3ACA"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Slecht: De invulling van het criterium sluit slecht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weinig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1E002E" w14:textId="4CAD7BB1"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0</w:t>
            </w:r>
          </w:p>
        </w:tc>
      </w:tr>
    </w:tbl>
    <w:p w14:paraId="3512601F" w14:textId="77777777" w:rsidR="00505FD1" w:rsidRDefault="00505FD1" w:rsidP="4067A7B6">
      <w:pPr>
        <w:pStyle w:val="Kop2"/>
      </w:pPr>
      <w:bookmarkStart w:id="21" w:name="_Toc106370941"/>
    </w:p>
    <w:p w14:paraId="1F4CAA6E" w14:textId="746DD85D" w:rsidR="33F5357D" w:rsidRDefault="33F5357D" w:rsidP="4067A7B6">
      <w:pPr>
        <w:pStyle w:val="Kop2"/>
      </w:pPr>
      <w:bookmarkStart w:id="22" w:name="_Toc226669545"/>
      <w:r>
        <w:t>2.</w:t>
      </w:r>
      <w:r w:rsidR="72617BD3">
        <w:t>4 Rekenvoorbeeld</w:t>
      </w:r>
      <w:bookmarkEnd w:id="22"/>
    </w:p>
    <w:p w14:paraId="6ADDA438" w14:textId="43BDF7DE"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Onderstaande tabel toont een rekenvoorbeeld van de bepaling van de fictieve korting.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2178"/>
        <w:gridCol w:w="1661"/>
        <w:gridCol w:w="946"/>
        <w:gridCol w:w="1605"/>
        <w:gridCol w:w="1288"/>
      </w:tblGrid>
      <w:tr w:rsidR="00DD2D06" w:rsidRPr="00DD2D06" w14:paraId="1618464B" w14:textId="77777777">
        <w:trPr>
          <w:trHeight w:val="555"/>
        </w:trPr>
        <w:tc>
          <w:tcPr>
            <w:tcW w:w="1800" w:type="dxa"/>
            <w:tcBorders>
              <w:top w:val="single" w:sz="6" w:space="0" w:color="auto"/>
              <w:left w:val="single" w:sz="6" w:space="0" w:color="auto"/>
              <w:bottom w:val="single" w:sz="6" w:space="0" w:color="auto"/>
              <w:right w:val="single" w:sz="6" w:space="0" w:color="auto"/>
            </w:tcBorders>
            <w:hideMark/>
          </w:tcPr>
          <w:p w14:paraId="53F1FB3E"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5405FF4"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Criterium</w:t>
            </w:r>
            <w:r w:rsidRPr="00DD2D06">
              <w:rPr>
                <w:rFonts w:ascii="Arial" w:eastAsia="Times New Roman" w:hAnsi="Arial" w:cs="Arial"/>
                <w:i/>
                <w:iCs/>
                <w:sz w:val="20"/>
                <w:szCs w:val="20"/>
                <w:lang w:eastAsia="nl-NL"/>
              </w:rPr>
              <w:t> </w:t>
            </w:r>
          </w:p>
        </w:tc>
        <w:tc>
          <w:tcPr>
            <w:tcW w:w="2550" w:type="dxa"/>
            <w:tcBorders>
              <w:top w:val="single" w:sz="6" w:space="0" w:color="auto"/>
              <w:left w:val="single" w:sz="6" w:space="0" w:color="auto"/>
              <w:bottom w:val="single" w:sz="6" w:space="0" w:color="auto"/>
              <w:right w:val="single" w:sz="6" w:space="0" w:color="auto"/>
            </w:tcBorders>
            <w:hideMark/>
          </w:tcPr>
          <w:p w14:paraId="11ADD2BC"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547A2786"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Onderdeel</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6D4B267B"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Maximale kwaliteitswaarde</w:t>
            </w:r>
            <w:r w:rsidRPr="00DD2D06">
              <w:rPr>
                <w:rFonts w:ascii="Arial" w:eastAsia="Times New Roman" w:hAnsi="Arial" w:cs="Arial"/>
                <w:i/>
                <w:iCs/>
                <w:sz w:val="20"/>
                <w:szCs w:val="20"/>
                <w:lang w:eastAsia="nl-NL"/>
              </w:rPr>
              <w:t> </w:t>
            </w:r>
          </w:p>
        </w:tc>
        <w:tc>
          <w:tcPr>
            <w:tcW w:w="1125" w:type="dxa"/>
            <w:tcBorders>
              <w:top w:val="single" w:sz="6" w:space="0" w:color="auto"/>
              <w:left w:val="single" w:sz="6" w:space="0" w:color="auto"/>
              <w:bottom w:val="single" w:sz="6" w:space="0" w:color="auto"/>
              <w:right w:val="single" w:sz="6" w:space="0" w:color="auto"/>
            </w:tcBorders>
            <w:hideMark/>
          </w:tcPr>
          <w:p w14:paraId="77101E9D"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40735676"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Score</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23C8B639"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Behaalde</w:t>
            </w:r>
            <w:r w:rsidRPr="00DD2D06">
              <w:rPr>
                <w:rFonts w:ascii="Arial" w:eastAsia="Times New Roman" w:hAnsi="Arial" w:cs="Arial"/>
                <w:i/>
                <w:iCs/>
                <w:sz w:val="20"/>
                <w:szCs w:val="20"/>
                <w:lang w:eastAsia="nl-NL"/>
              </w:rPr>
              <w:t> </w:t>
            </w:r>
          </w:p>
          <w:p w14:paraId="66037BE0"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kwaliteitswaarde (€)</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2EB4320B"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51F09887"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Totalen (€)</w:t>
            </w:r>
            <w:r w:rsidRPr="00DD2D06">
              <w:rPr>
                <w:rFonts w:ascii="Arial" w:eastAsia="Times New Roman" w:hAnsi="Arial" w:cs="Arial"/>
                <w:i/>
                <w:iCs/>
                <w:sz w:val="20"/>
                <w:szCs w:val="20"/>
                <w:lang w:eastAsia="nl-NL"/>
              </w:rPr>
              <w:t> </w:t>
            </w:r>
          </w:p>
        </w:tc>
      </w:tr>
      <w:tr w:rsidR="00DD2D06" w:rsidRPr="00DD2D06" w14:paraId="7BD6E269" w14:textId="77777777">
        <w:trPr>
          <w:trHeight w:val="1545"/>
        </w:trPr>
        <w:tc>
          <w:tcPr>
            <w:tcW w:w="1800" w:type="dxa"/>
            <w:tcBorders>
              <w:top w:val="single" w:sz="6" w:space="0" w:color="auto"/>
              <w:left w:val="single" w:sz="6" w:space="0" w:color="auto"/>
              <w:bottom w:val="single" w:sz="6" w:space="0" w:color="auto"/>
              <w:right w:val="single" w:sz="6" w:space="0" w:color="auto"/>
            </w:tcBorders>
            <w:hideMark/>
          </w:tcPr>
          <w:p w14:paraId="3C4D572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1. Kwaliteit</w:t>
            </w:r>
            <w:r w:rsidRPr="00DD2D06">
              <w:rPr>
                <w:rFonts w:ascii="Arial" w:eastAsia="Times New Roman" w:hAnsi="Arial" w:cs="Arial"/>
                <w:i/>
                <w:iCs/>
                <w:sz w:val="20"/>
                <w:szCs w:val="20"/>
                <w:lang w:eastAsia="nl-NL"/>
              </w:rPr>
              <w:t> </w:t>
            </w:r>
          </w:p>
        </w:tc>
        <w:tc>
          <w:tcPr>
            <w:tcW w:w="2550" w:type="dxa"/>
            <w:tcBorders>
              <w:top w:val="single" w:sz="6" w:space="0" w:color="auto"/>
              <w:left w:val="single" w:sz="6" w:space="0" w:color="auto"/>
              <w:bottom w:val="single" w:sz="6" w:space="0" w:color="auto"/>
              <w:right w:val="single" w:sz="6" w:space="0" w:color="auto"/>
            </w:tcBorders>
            <w:hideMark/>
          </w:tcPr>
          <w:p w14:paraId="7E155DF0"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Technische invulling van de scope </w:t>
            </w:r>
          </w:p>
          <w:p w14:paraId="670FF8BB" w14:textId="5A4FAE55" w:rsidR="00DD2D06" w:rsidRPr="00DD2D06" w:rsidRDefault="00AB479E" w:rsidP="00DD2D06">
            <w:pPr>
              <w:rPr>
                <w:rFonts w:ascii="Arial" w:eastAsia="Times New Roman" w:hAnsi="Arial" w:cs="Arial"/>
                <w:i/>
                <w:iCs/>
                <w:sz w:val="20"/>
                <w:szCs w:val="20"/>
                <w:lang w:eastAsia="nl-NL"/>
              </w:rPr>
            </w:pPr>
            <w:r w:rsidRPr="00AB479E">
              <w:rPr>
                <w:rFonts w:ascii="Arial" w:eastAsia="Times New Roman" w:hAnsi="Arial" w:cs="Arial"/>
                <w:i/>
                <w:iCs/>
                <w:sz w:val="20"/>
                <w:szCs w:val="20"/>
                <w:lang w:eastAsia="nl-NL"/>
              </w:rPr>
              <w:t>Prestatie en service garanties en onderhoudsplan</w:t>
            </w:r>
          </w:p>
          <w:p w14:paraId="6AC61A76" w14:textId="26E812EF" w:rsidR="00DD2D06" w:rsidRPr="00DD2D06" w:rsidRDefault="00AB479E" w:rsidP="00DD2D06">
            <w:pPr>
              <w:rPr>
                <w:rFonts w:ascii="Arial" w:eastAsia="Times New Roman" w:hAnsi="Arial" w:cs="Arial"/>
                <w:i/>
                <w:iCs/>
                <w:sz w:val="20"/>
                <w:szCs w:val="20"/>
                <w:lang w:eastAsia="nl-NL"/>
              </w:rPr>
            </w:pPr>
            <w:r w:rsidRPr="00AB479E">
              <w:rPr>
                <w:rFonts w:ascii="Arial" w:eastAsia="Times New Roman" w:hAnsi="Arial" w:cs="Arial"/>
                <w:i/>
                <w:iCs/>
                <w:sz w:val="20"/>
                <w:szCs w:val="20"/>
                <w:lang w:eastAsia="nl-NL"/>
              </w:rPr>
              <w:t>Acceptatie van de contractcondities</w:t>
            </w:r>
          </w:p>
        </w:tc>
        <w:tc>
          <w:tcPr>
            <w:tcW w:w="1410" w:type="dxa"/>
            <w:tcBorders>
              <w:top w:val="single" w:sz="6" w:space="0" w:color="auto"/>
              <w:left w:val="single" w:sz="6" w:space="0" w:color="auto"/>
              <w:bottom w:val="single" w:sz="6" w:space="0" w:color="auto"/>
              <w:right w:val="single" w:sz="6" w:space="0" w:color="auto"/>
            </w:tcBorders>
            <w:hideMark/>
          </w:tcPr>
          <w:p w14:paraId="4CF21CB9" w14:textId="353C38C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10 mln</w:t>
            </w:r>
            <w:r w:rsidRPr="00DD2D06">
              <w:rPr>
                <w:rFonts w:ascii="Arial" w:eastAsia="Times New Roman" w:hAnsi="Arial" w:cs="Arial"/>
                <w:i/>
                <w:iCs/>
                <w:sz w:val="20"/>
                <w:szCs w:val="20"/>
                <w:lang w:eastAsia="nl-NL"/>
              </w:rPr>
              <w:t>. </w:t>
            </w:r>
          </w:p>
          <w:p w14:paraId="7F44C8C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CD7B039" w14:textId="1E557239"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7 mln.</w:t>
            </w:r>
            <w:r w:rsidRPr="00DD2D06">
              <w:rPr>
                <w:rFonts w:ascii="Arial" w:eastAsia="Times New Roman" w:hAnsi="Arial" w:cs="Arial"/>
                <w:i/>
                <w:iCs/>
                <w:sz w:val="20"/>
                <w:szCs w:val="20"/>
                <w:lang w:eastAsia="nl-NL"/>
              </w:rPr>
              <w:t> </w:t>
            </w:r>
          </w:p>
          <w:p w14:paraId="49902F15"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B6B1132"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157F7978" w14:textId="1257CBD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C3557D">
              <w:rPr>
                <w:rFonts w:ascii="Arial" w:eastAsia="Times New Roman" w:hAnsi="Arial" w:cs="Arial"/>
                <w:i/>
                <w:iCs/>
                <w:sz w:val="20"/>
                <w:szCs w:val="20"/>
                <w:lang w:eastAsia="nl-NL"/>
              </w:rPr>
              <w:t>3</w:t>
            </w:r>
            <w:r w:rsidR="00D03116">
              <w:rPr>
                <w:rFonts w:ascii="Arial" w:eastAsia="Times New Roman" w:hAnsi="Arial" w:cs="Arial"/>
                <w:i/>
                <w:iCs/>
                <w:sz w:val="20"/>
                <w:szCs w:val="20"/>
                <w:lang w:eastAsia="nl-NL"/>
              </w:rPr>
              <w:t xml:space="preserve"> mln.</w:t>
            </w:r>
            <w:r w:rsidRPr="00DD2D06">
              <w:rPr>
                <w:rFonts w:ascii="Arial" w:eastAsia="Times New Roman" w:hAnsi="Arial" w:cs="Arial"/>
                <w:i/>
                <w:iCs/>
                <w:sz w:val="20"/>
                <w:szCs w:val="20"/>
                <w:lang w:eastAsia="nl-NL"/>
              </w:rPr>
              <w:t> </w:t>
            </w:r>
          </w:p>
        </w:tc>
        <w:tc>
          <w:tcPr>
            <w:tcW w:w="1125" w:type="dxa"/>
            <w:tcBorders>
              <w:top w:val="single" w:sz="6" w:space="0" w:color="auto"/>
              <w:left w:val="single" w:sz="6" w:space="0" w:color="auto"/>
              <w:bottom w:val="single" w:sz="6" w:space="0" w:color="auto"/>
              <w:right w:val="single" w:sz="6" w:space="0" w:color="auto"/>
            </w:tcBorders>
            <w:hideMark/>
          </w:tcPr>
          <w:p w14:paraId="56639CF3" w14:textId="07A11394" w:rsidR="00DD2D06" w:rsidRPr="00DD2D06" w:rsidRDefault="0016162C" w:rsidP="00DD2D06">
            <w:pPr>
              <w:rPr>
                <w:rFonts w:ascii="Arial" w:eastAsia="Times New Roman" w:hAnsi="Arial" w:cs="Arial"/>
                <w:i/>
                <w:iCs/>
                <w:sz w:val="20"/>
                <w:szCs w:val="20"/>
                <w:lang w:eastAsia="nl-NL"/>
              </w:rPr>
            </w:pPr>
            <w:r>
              <w:rPr>
                <w:rFonts w:ascii="Arial" w:eastAsia="Times New Roman" w:hAnsi="Arial" w:cs="Arial"/>
                <w:i/>
                <w:iCs/>
                <w:sz w:val="20"/>
                <w:szCs w:val="20"/>
                <w:lang w:eastAsia="nl-NL"/>
              </w:rPr>
              <w:t>80</w:t>
            </w:r>
            <w:r w:rsidR="00DD2D06" w:rsidRPr="00DD2D06">
              <w:rPr>
                <w:rFonts w:ascii="Arial" w:eastAsia="Times New Roman" w:hAnsi="Arial" w:cs="Arial"/>
                <w:i/>
                <w:iCs/>
                <w:sz w:val="20"/>
                <w:szCs w:val="20"/>
                <w:lang w:eastAsia="nl-NL"/>
              </w:rPr>
              <w:t>% </w:t>
            </w:r>
          </w:p>
          <w:p w14:paraId="4689047F"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117E5D66"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100% </w:t>
            </w:r>
          </w:p>
          <w:p w14:paraId="37D1BCB1"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440935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C613D8F"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50% </w:t>
            </w:r>
          </w:p>
        </w:tc>
        <w:tc>
          <w:tcPr>
            <w:tcW w:w="1410" w:type="dxa"/>
            <w:tcBorders>
              <w:top w:val="single" w:sz="6" w:space="0" w:color="auto"/>
              <w:left w:val="single" w:sz="6" w:space="0" w:color="auto"/>
              <w:bottom w:val="single" w:sz="6" w:space="0" w:color="auto"/>
              <w:right w:val="single" w:sz="6" w:space="0" w:color="auto"/>
            </w:tcBorders>
            <w:hideMark/>
          </w:tcPr>
          <w:p w14:paraId="79835F54" w14:textId="062E9E7F"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8 mln.</w:t>
            </w:r>
            <w:r w:rsidRPr="00DD2D06">
              <w:rPr>
                <w:rFonts w:ascii="Arial" w:eastAsia="Times New Roman" w:hAnsi="Arial" w:cs="Arial"/>
                <w:i/>
                <w:iCs/>
                <w:sz w:val="20"/>
                <w:szCs w:val="20"/>
                <w:lang w:eastAsia="nl-NL"/>
              </w:rPr>
              <w:t> </w:t>
            </w:r>
          </w:p>
          <w:p w14:paraId="3FED0530"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2ECDD08" w14:textId="1BAF4AA9"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7 mln.</w:t>
            </w:r>
            <w:r w:rsidRPr="00DD2D06">
              <w:rPr>
                <w:rFonts w:ascii="Arial" w:eastAsia="Times New Roman" w:hAnsi="Arial" w:cs="Arial"/>
                <w:i/>
                <w:iCs/>
                <w:sz w:val="20"/>
                <w:szCs w:val="20"/>
                <w:lang w:eastAsia="nl-NL"/>
              </w:rPr>
              <w:t> </w:t>
            </w:r>
          </w:p>
          <w:p w14:paraId="53E8202C"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B270E8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74653A04" w14:textId="54CD2926"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C3557D">
              <w:rPr>
                <w:rFonts w:ascii="Arial" w:eastAsia="Times New Roman" w:hAnsi="Arial" w:cs="Arial"/>
                <w:i/>
                <w:iCs/>
                <w:sz w:val="20"/>
                <w:szCs w:val="20"/>
                <w:lang w:eastAsia="nl-NL"/>
              </w:rPr>
              <w:t>1</w:t>
            </w:r>
            <w:r w:rsidR="00D03116">
              <w:rPr>
                <w:rFonts w:ascii="Arial" w:eastAsia="Times New Roman" w:hAnsi="Arial" w:cs="Arial"/>
                <w:i/>
                <w:iCs/>
                <w:sz w:val="20"/>
                <w:szCs w:val="20"/>
                <w:lang w:eastAsia="nl-NL"/>
              </w:rPr>
              <w:t>,5 mln.</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7E49083A"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Pr>
                <w:rFonts w:ascii="Arial" w:eastAsia="Times New Roman" w:hAnsi="Arial" w:cs="Arial"/>
                <w:i/>
                <w:iCs/>
                <w:sz w:val="20"/>
                <w:szCs w:val="20"/>
                <w:lang w:eastAsia="nl-NL"/>
              </w:rPr>
              <w:t>8 mln.</w:t>
            </w:r>
            <w:r w:rsidRPr="00DD2D06">
              <w:rPr>
                <w:rFonts w:ascii="Arial" w:eastAsia="Times New Roman" w:hAnsi="Arial" w:cs="Arial"/>
                <w:i/>
                <w:iCs/>
                <w:sz w:val="20"/>
                <w:szCs w:val="20"/>
                <w:lang w:eastAsia="nl-NL"/>
              </w:rPr>
              <w:t> </w:t>
            </w:r>
          </w:p>
          <w:p w14:paraId="52CD87D0"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1E02263"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Pr>
                <w:rFonts w:ascii="Arial" w:eastAsia="Times New Roman" w:hAnsi="Arial" w:cs="Arial"/>
                <w:i/>
                <w:iCs/>
                <w:sz w:val="20"/>
                <w:szCs w:val="20"/>
                <w:lang w:eastAsia="nl-NL"/>
              </w:rPr>
              <w:t>7 mln.</w:t>
            </w:r>
            <w:r w:rsidRPr="00DD2D06">
              <w:rPr>
                <w:rFonts w:ascii="Arial" w:eastAsia="Times New Roman" w:hAnsi="Arial" w:cs="Arial"/>
                <w:i/>
                <w:iCs/>
                <w:sz w:val="20"/>
                <w:szCs w:val="20"/>
                <w:lang w:eastAsia="nl-NL"/>
              </w:rPr>
              <w:t> </w:t>
            </w:r>
          </w:p>
          <w:p w14:paraId="7E93F20C"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CB9BE82"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A557784" w14:textId="57E93891" w:rsidR="00DD2D0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C3557D">
              <w:rPr>
                <w:rFonts w:ascii="Arial" w:eastAsia="Times New Roman" w:hAnsi="Arial" w:cs="Arial"/>
                <w:i/>
                <w:iCs/>
                <w:sz w:val="20"/>
                <w:szCs w:val="20"/>
                <w:lang w:eastAsia="nl-NL"/>
              </w:rPr>
              <w:t>1</w:t>
            </w:r>
            <w:r>
              <w:rPr>
                <w:rFonts w:ascii="Arial" w:eastAsia="Times New Roman" w:hAnsi="Arial" w:cs="Arial"/>
                <w:i/>
                <w:iCs/>
                <w:sz w:val="20"/>
                <w:szCs w:val="20"/>
                <w:lang w:eastAsia="nl-NL"/>
              </w:rPr>
              <w:t>,5 mln.</w:t>
            </w:r>
            <w:r w:rsidRPr="00DD2D06">
              <w:rPr>
                <w:rFonts w:ascii="Arial" w:eastAsia="Times New Roman" w:hAnsi="Arial" w:cs="Arial"/>
                <w:i/>
                <w:iCs/>
                <w:sz w:val="20"/>
                <w:szCs w:val="20"/>
                <w:lang w:eastAsia="nl-NL"/>
              </w:rPr>
              <w:t> </w:t>
            </w:r>
          </w:p>
        </w:tc>
      </w:tr>
      <w:tr w:rsidR="00DD2D06" w:rsidRPr="00DD2D06" w14:paraId="148D82B9" w14:textId="77777777">
        <w:trPr>
          <w:trHeight w:val="405"/>
        </w:trPr>
        <w:tc>
          <w:tcPr>
            <w:tcW w:w="8325" w:type="dxa"/>
            <w:gridSpan w:val="5"/>
            <w:tcBorders>
              <w:top w:val="single" w:sz="6" w:space="0" w:color="auto"/>
              <w:left w:val="single" w:sz="6" w:space="0" w:color="auto"/>
              <w:bottom w:val="single" w:sz="6" w:space="0" w:color="auto"/>
              <w:right w:val="single" w:sz="6" w:space="0" w:color="auto"/>
            </w:tcBorders>
            <w:hideMark/>
          </w:tcPr>
          <w:p w14:paraId="7DB8BFB7"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Max. fictieve korting</w:t>
            </w:r>
            <w:r w:rsidRPr="00DD2D06">
              <w:rPr>
                <w:rFonts w:ascii="Arial" w:eastAsia="Times New Roman" w:hAnsi="Arial" w:cs="Arial"/>
                <w:i/>
                <w:iCs/>
                <w:sz w:val="20"/>
                <w:szCs w:val="20"/>
                <w:lang w:eastAsia="nl-NL"/>
              </w:rPr>
              <w:tab/>
              <w:t>   € 2.000.000</w:t>
            </w:r>
            <w:r w:rsidRPr="00DD2D06">
              <w:rPr>
                <w:rFonts w:ascii="Arial" w:eastAsia="Times New Roman" w:hAnsi="Arial" w:cs="Arial"/>
                <w:i/>
                <w:iCs/>
                <w:sz w:val="20"/>
                <w:szCs w:val="20"/>
                <w:lang w:eastAsia="nl-NL"/>
              </w:rPr>
              <w:tab/>
              <w:t>                                       Behaalde fictieve korting </w:t>
            </w:r>
          </w:p>
        </w:tc>
        <w:tc>
          <w:tcPr>
            <w:tcW w:w="1410" w:type="dxa"/>
            <w:tcBorders>
              <w:top w:val="single" w:sz="6" w:space="0" w:color="auto"/>
              <w:left w:val="single" w:sz="6" w:space="0" w:color="auto"/>
              <w:bottom w:val="single" w:sz="6" w:space="0" w:color="auto"/>
              <w:right w:val="single" w:sz="6" w:space="0" w:color="auto"/>
            </w:tcBorders>
            <w:hideMark/>
          </w:tcPr>
          <w:p w14:paraId="339FCD23" w14:textId="14683DC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1</w:t>
            </w:r>
            <w:r w:rsidR="00C3557D">
              <w:rPr>
                <w:rFonts w:ascii="Arial" w:eastAsia="Times New Roman" w:hAnsi="Arial" w:cs="Arial"/>
                <w:i/>
                <w:iCs/>
                <w:sz w:val="20"/>
                <w:szCs w:val="20"/>
                <w:lang w:eastAsia="nl-NL"/>
              </w:rPr>
              <w:t>6</w:t>
            </w:r>
            <w:r w:rsidR="00D03116">
              <w:rPr>
                <w:rFonts w:ascii="Arial" w:eastAsia="Times New Roman" w:hAnsi="Arial" w:cs="Arial"/>
                <w:i/>
                <w:iCs/>
                <w:sz w:val="20"/>
                <w:szCs w:val="20"/>
                <w:lang w:eastAsia="nl-NL"/>
              </w:rPr>
              <w:t>,5 mln.</w:t>
            </w:r>
            <w:r w:rsidRPr="00DD2D06">
              <w:rPr>
                <w:rFonts w:ascii="Arial" w:eastAsia="Times New Roman" w:hAnsi="Arial" w:cs="Arial"/>
                <w:i/>
                <w:iCs/>
                <w:sz w:val="20"/>
                <w:szCs w:val="20"/>
                <w:lang w:eastAsia="nl-NL"/>
              </w:rPr>
              <w:t> </w:t>
            </w:r>
          </w:p>
        </w:tc>
      </w:tr>
      <w:tr w:rsidR="00DD2D06" w:rsidRPr="00DD2D06" w14:paraId="69ABFB39" w14:textId="77777777">
        <w:trPr>
          <w:trHeight w:val="345"/>
        </w:trPr>
        <w:tc>
          <w:tcPr>
            <w:tcW w:w="8325" w:type="dxa"/>
            <w:gridSpan w:val="5"/>
            <w:tcBorders>
              <w:top w:val="single" w:sz="6" w:space="0" w:color="auto"/>
              <w:left w:val="single" w:sz="6" w:space="0" w:color="auto"/>
              <w:bottom w:val="single" w:sz="6" w:space="0" w:color="auto"/>
              <w:right w:val="single" w:sz="6" w:space="0" w:color="auto"/>
            </w:tcBorders>
            <w:hideMark/>
          </w:tcPr>
          <w:p w14:paraId="13DC9FDE"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2. Inschrijvingsprijs (bijvoorbeeld)</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11EDC505" w14:textId="31A3FAFF"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€ 18</w:t>
            </w:r>
            <w:r w:rsidR="00EB456A">
              <w:rPr>
                <w:rFonts w:ascii="Arial" w:eastAsia="Times New Roman" w:hAnsi="Arial" w:cs="Arial"/>
                <w:b/>
                <w:bCs/>
                <w:i/>
                <w:iCs/>
                <w:sz w:val="20"/>
                <w:szCs w:val="20"/>
                <w:lang w:eastAsia="nl-NL"/>
              </w:rPr>
              <w:t>.0</w:t>
            </w:r>
            <w:r w:rsidRPr="00DD2D06">
              <w:rPr>
                <w:rFonts w:ascii="Arial" w:eastAsia="Times New Roman" w:hAnsi="Arial" w:cs="Arial"/>
                <w:b/>
                <w:bCs/>
                <w:i/>
                <w:iCs/>
                <w:sz w:val="20"/>
                <w:szCs w:val="20"/>
                <w:lang w:eastAsia="nl-NL"/>
              </w:rPr>
              <w:t>00.000</w:t>
            </w:r>
            <w:r w:rsidRPr="00DD2D06">
              <w:rPr>
                <w:rFonts w:ascii="Arial" w:eastAsia="Times New Roman" w:hAnsi="Arial" w:cs="Arial"/>
                <w:i/>
                <w:iCs/>
                <w:sz w:val="20"/>
                <w:szCs w:val="20"/>
                <w:lang w:eastAsia="nl-NL"/>
              </w:rPr>
              <w:t> </w:t>
            </w:r>
          </w:p>
        </w:tc>
      </w:tr>
      <w:tr w:rsidR="00DD2D06" w:rsidRPr="00DD2D06" w14:paraId="48A30088" w14:textId="77777777">
        <w:trPr>
          <w:trHeight w:val="390"/>
        </w:trPr>
        <w:tc>
          <w:tcPr>
            <w:tcW w:w="8325" w:type="dxa"/>
            <w:gridSpan w:val="5"/>
            <w:tcBorders>
              <w:top w:val="single" w:sz="6" w:space="0" w:color="auto"/>
              <w:left w:val="single" w:sz="6" w:space="0" w:color="auto"/>
              <w:bottom w:val="single" w:sz="6" w:space="0" w:color="auto"/>
              <w:right w:val="single" w:sz="6" w:space="0" w:color="auto"/>
            </w:tcBorders>
            <w:hideMark/>
          </w:tcPr>
          <w:p w14:paraId="05D1B292"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 xml:space="preserve">Fictieve inschrijvingsprijs </w:t>
            </w:r>
            <w:r w:rsidRPr="00DD2D06">
              <w:rPr>
                <w:rFonts w:ascii="Arial" w:eastAsia="Times New Roman" w:hAnsi="Arial" w:cs="Arial"/>
                <w:i/>
                <w:iCs/>
                <w:sz w:val="20"/>
                <w:szCs w:val="20"/>
                <w:lang w:eastAsia="nl-NL"/>
              </w:rPr>
              <w:t>(= Inschrijvingsprijs - behaalde fictieve korting) </w:t>
            </w:r>
          </w:p>
        </w:tc>
        <w:tc>
          <w:tcPr>
            <w:tcW w:w="1410" w:type="dxa"/>
            <w:tcBorders>
              <w:top w:val="single" w:sz="6" w:space="0" w:color="auto"/>
              <w:left w:val="single" w:sz="6" w:space="0" w:color="auto"/>
              <w:bottom w:val="single" w:sz="6" w:space="0" w:color="auto"/>
              <w:right w:val="single" w:sz="6" w:space="0" w:color="auto"/>
            </w:tcBorders>
            <w:hideMark/>
          </w:tcPr>
          <w:p w14:paraId="58BC3DFD" w14:textId="45D43D6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 xml:space="preserve">€ </w:t>
            </w:r>
            <w:r w:rsidR="00C3557D">
              <w:rPr>
                <w:rFonts w:ascii="Arial" w:eastAsia="Times New Roman" w:hAnsi="Arial" w:cs="Arial"/>
                <w:b/>
                <w:bCs/>
                <w:i/>
                <w:iCs/>
                <w:sz w:val="20"/>
                <w:szCs w:val="20"/>
                <w:lang w:eastAsia="nl-NL"/>
              </w:rPr>
              <w:t>1</w:t>
            </w:r>
            <w:r w:rsidR="00D03116">
              <w:rPr>
                <w:rFonts w:ascii="Arial" w:eastAsia="Times New Roman" w:hAnsi="Arial" w:cs="Arial"/>
                <w:b/>
                <w:bCs/>
                <w:i/>
                <w:iCs/>
                <w:sz w:val="20"/>
                <w:szCs w:val="20"/>
                <w:lang w:eastAsia="nl-NL"/>
              </w:rPr>
              <w:t>.</w:t>
            </w:r>
            <w:r w:rsidR="00692693">
              <w:rPr>
                <w:rFonts w:ascii="Arial" w:eastAsia="Times New Roman" w:hAnsi="Arial" w:cs="Arial"/>
                <w:b/>
                <w:bCs/>
                <w:i/>
                <w:iCs/>
                <w:sz w:val="20"/>
                <w:szCs w:val="20"/>
                <w:lang w:eastAsia="nl-NL"/>
              </w:rPr>
              <w:t>5</w:t>
            </w:r>
            <w:r w:rsidR="00D03116">
              <w:rPr>
                <w:rFonts w:ascii="Arial" w:eastAsia="Times New Roman" w:hAnsi="Arial" w:cs="Arial"/>
                <w:b/>
                <w:bCs/>
                <w:i/>
                <w:iCs/>
                <w:sz w:val="20"/>
                <w:szCs w:val="20"/>
                <w:lang w:eastAsia="nl-NL"/>
              </w:rPr>
              <w:t>00</w:t>
            </w:r>
            <w:r w:rsidRPr="00DD2D06">
              <w:rPr>
                <w:rFonts w:ascii="Arial" w:eastAsia="Times New Roman" w:hAnsi="Arial" w:cs="Arial"/>
                <w:b/>
                <w:bCs/>
                <w:i/>
                <w:iCs/>
                <w:sz w:val="20"/>
                <w:szCs w:val="20"/>
                <w:lang w:eastAsia="nl-NL"/>
              </w:rPr>
              <w:t>.000</w:t>
            </w:r>
            <w:r w:rsidRPr="00DD2D06">
              <w:rPr>
                <w:rFonts w:ascii="Arial" w:eastAsia="Times New Roman" w:hAnsi="Arial" w:cs="Arial"/>
                <w:i/>
                <w:iCs/>
                <w:sz w:val="20"/>
                <w:szCs w:val="20"/>
                <w:lang w:eastAsia="nl-NL"/>
              </w:rPr>
              <w:t> </w:t>
            </w:r>
          </w:p>
        </w:tc>
      </w:tr>
    </w:tbl>
    <w:p w14:paraId="3058314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426762C2"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De Inschrijver met de laagste fictieve inschrijfprijs worden geacht de Economisch Meest Voordelige Inschrijving te hebben ingediend en komt voor definitieve verificatie &amp; gunning in aanmerking. </w:t>
      </w:r>
    </w:p>
    <w:p w14:paraId="06314072" w14:textId="775BB553" w:rsidR="00FC5DED" w:rsidRPr="007D7500" w:rsidRDefault="00B22ACC" w:rsidP="00EB456A">
      <w:pPr>
        <w:pStyle w:val="Kop1"/>
      </w:pPr>
      <w:r>
        <w:br w:type="page"/>
      </w:r>
      <w:bookmarkStart w:id="23" w:name="_Toc226669546"/>
      <w:r w:rsidR="00FC5DED" w:rsidRPr="007D7500">
        <w:lastRenderedPageBreak/>
        <w:t>3</w:t>
      </w:r>
      <w:r w:rsidR="00FC5DED" w:rsidRPr="007D7500">
        <w:tab/>
        <w:t xml:space="preserve">Planning </w:t>
      </w:r>
      <w:r w:rsidR="000472F1" w:rsidRPr="007D7500">
        <w:t xml:space="preserve">en </w:t>
      </w:r>
      <w:r w:rsidR="00FC5DED" w:rsidRPr="007D7500">
        <w:t>procedure</w:t>
      </w:r>
      <w:bookmarkEnd w:id="21"/>
      <w:bookmarkEnd w:id="23"/>
    </w:p>
    <w:p w14:paraId="0E700308" w14:textId="77777777" w:rsidR="008A6E61" w:rsidRPr="007D7500" w:rsidRDefault="00792510" w:rsidP="00E15E9C">
      <w:pPr>
        <w:pStyle w:val="Kop2"/>
      </w:pPr>
      <w:bookmarkStart w:id="24" w:name="_Toc226669547"/>
      <w:r w:rsidRPr="007D7500">
        <w:t>3.1</w:t>
      </w:r>
      <w:r w:rsidR="008A6E61" w:rsidRPr="007D7500">
        <w:tab/>
      </w:r>
      <w:r w:rsidR="00FC5DED" w:rsidRPr="007D7500">
        <w:t>De beoogde planning</w:t>
      </w:r>
      <w:bookmarkEnd w:id="24"/>
    </w:p>
    <w:p w14:paraId="78DCD8CD" w14:textId="1687EA1F" w:rsidR="008A6E61" w:rsidRPr="007D7500" w:rsidRDefault="00FC5DED" w:rsidP="008A6E61">
      <w:r w:rsidRPr="007D7500">
        <w:t xml:space="preserve"> </w:t>
      </w:r>
      <w:r w:rsidR="00F1169E" w:rsidRPr="007D7500">
        <w:t>I</w:t>
      </w:r>
      <w:r w:rsidRPr="007D7500">
        <w:t xml:space="preserve">n onderstaande tabel </w:t>
      </w:r>
      <w:r w:rsidR="00F1169E" w:rsidRPr="007D7500">
        <w:t xml:space="preserve">is de beoogde planning voor het selectie en </w:t>
      </w:r>
      <w:proofErr w:type="spellStart"/>
      <w:r w:rsidR="00F1169E" w:rsidRPr="007D7500">
        <w:t>contracteringsproces</w:t>
      </w:r>
      <w:proofErr w:type="spellEnd"/>
      <w:r w:rsidR="00F1169E" w:rsidRPr="007D7500">
        <w:t xml:space="preserve"> </w:t>
      </w:r>
      <w:r w:rsidRPr="007D7500">
        <w:t xml:space="preserve">weergegeven.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521"/>
        <w:gridCol w:w="2555"/>
      </w:tblGrid>
      <w:tr w:rsidR="00FC5DED" w:rsidRPr="00F50FA2" w14:paraId="230168C4" w14:textId="77777777" w:rsidTr="00EB456A">
        <w:trPr>
          <w:trHeight w:val="395"/>
        </w:trPr>
        <w:tc>
          <w:tcPr>
            <w:tcW w:w="708" w:type="dxa"/>
          </w:tcPr>
          <w:p w14:paraId="581D95B3" w14:textId="77777777" w:rsidR="00FC5DED" w:rsidRPr="00F50FA2" w:rsidRDefault="00FC5DED" w:rsidP="00FC5DED">
            <w:pPr>
              <w:rPr>
                <w:b/>
                <w:bCs/>
                <w:lang w:bidi="nl-NL"/>
              </w:rPr>
            </w:pPr>
            <w:r w:rsidRPr="00F50FA2">
              <w:rPr>
                <w:b/>
                <w:bCs/>
                <w:lang w:bidi="nl-NL"/>
              </w:rPr>
              <w:t>Stap</w:t>
            </w:r>
          </w:p>
        </w:tc>
        <w:tc>
          <w:tcPr>
            <w:tcW w:w="5521" w:type="dxa"/>
          </w:tcPr>
          <w:p w14:paraId="0204D86F" w14:textId="77777777" w:rsidR="00FC5DED" w:rsidRPr="00F50FA2" w:rsidRDefault="00FC5DED" w:rsidP="00FC5DED">
            <w:pPr>
              <w:rPr>
                <w:b/>
                <w:bCs/>
                <w:lang w:bidi="nl-NL"/>
              </w:rPr>
            </w:pPr>
            <w:r w:rsidRPr="00F50FA2">
              <w:rPr>
                <w:b/>
                <w:bCs/>
                <w:lang w:bidi="nl-NL"/>
              </w:rPr>
              <w:t>Omschrijving</w:t>
            </w:r>
          </w:p>
        </w:tc>
        <w:tc>
          <w:tcPr>
            <w:tcW w:w="2555" w:type="dxa"/>
          </w:tcPr>
          <w:p w14:paraId="0EEFDD17" w14:textId="77777777" w:rsidR="00FC5DED" w:rsidRPr="00F50FA2" w:rsidRDefault="00FC5DED" w:rsidP="00FC5DED">
            <w:pPr>
              <w:rPr>
                <w:b/>
                <w:bCs/>
                <w:lang w:bidi="nl-NL"/>
              </w:rPr>
            </w:pPr>
            <w:r w:rsidRPr="00F50FA2">
              <w:rPr>
                <w:b/>
                <w:bCs/>
                <w:lang w:bidi="nl-NL"/>
              </w:rPr>
              <w:t>Datum/tijd</w:t>
            </w:r>
          </w:p>
        </w:tc>
      </w:tr>
      <w:tr w:rsidR="00FC5DED" w:rsidRPr="00F50FA2" w14:paraId="60D786F4" w14:textId="77777777" w:rsidTr="00EB456A">
        <w:trPr>
          <w:trHeight w:val="397"/>
        </w:trPr>
        <w:tc>
          <w:tcPr>
            <w:tcW w:w="708" w:type="dxa"/>
          </w:tcPr>
          <w:p w14:paraId="081CF488" w14:textId="77777777" w:rsidR="00FC5DED" w:rsidRPr="00F50FA2" w:rsidRDefault="00FC5DED" w:rsidP="567D4BC1">
            <w:pPr>
              <w:rPr>
                <w:b/>
                <w:bCs/>
                <w:lang w:bidi="nl-NL"/>
              </w:rPr>
            </w:pPr>
            <w:r w:rsidRPr="00F50FA2">
              <w:rPr>
                <w:b/>
                <w:bCs/>
                <w:lang w:bidi="nl-NL"/>
              </w:rPr>
              <w:t>1.</w:t>
            </w:r>
          </w:p>
        </w:tc>
        <w:tc>
          <w:tcPr>
            <w:tcW w:w="5521" w:type="dxa"/>
          </w:tcPr>
          <w:p w14:paraId="59DDCA44" w14:textId="37723656" w:rsidR="00FC5DED" w:rsidRPr="00F50FA2" w:rsidRDefault="64BB686F" w:rsidP="567D4BC1">
            <w:pPr>
              <w:rPr>
                <w:lang w:bidi="nl-NL"/>
              </w:rPr>
            </w:pPr>
            <w:r w:rsidRPr="00F50FA2">
              <w:rPr>
                <w:lang w:bidi="nl-NL"/>
              </w:rPr>
              <w:t xml:space="preserve">Publicatie </w:t>
            </w:r>
            <w:r w:rsidR="781B28D2" w:rsidRPr="00F50FA2">
              <w:rPr>
                <w:lang w:bidi="nl-NL"/>
              </w:rPr>
              <w:t>Offerteaanvraag</w:t>
            </w:r>
            <w:r w:rsidR="1D36A1CE" w:rsidRPr="00F50FA2">
              <w:rPr>
                <w:lang w:bidi="nl-NL"/>
              </w:rPr>
              <w:t xml:space="preserve"> per </w:t>
            </w:r>
            <w:r w:rsidR="31DB8EAF" w:rsidRPr="00F50FA2">
              <w:rPr>
                <w:lang w:bidi="nl-NL"/>
              </w:rPr>
              <w:t>Tenderne</w:t>
            </w:r>
            <w:r w:rsidR="36075C41" w:rsidRPr="00F50FA2">
              <w:rPr>
                <w:lang w:bidi="nl-NL"/>
              </w:rPr>
              <w:t>t</w:t>
            </w:r>
          </w:p>
        </w:tc>
        <w:tc>
          <w:tcPr>
            <w:tcW w:w="2555" w:type="dxa"/>
          </w:tcPr>
          <w:p w14:paraId="2CA569C5" w14:textId="1B6932DF" w:rsidR="00FC5DED" w:rsidRPr="00F50FA2" w:rsidRDefault="0D42CF9E" w:rsidP="567D4BC1">
            <w:pPr>
              <w:rPr>
                <w:b/>
                <w:bCs/>
                <w:lang w:bidi="nl-NL"/>
              </w:rPr>
            </w:pPr>
            <w:r w:rsidRPr="00F50FA2">
              <w:rPr>
                <w:b/>
                <w:bCs/>
                <w:lang w:bidi="nl-NL"/>
              </w:rPr>
              <w:t xml:space="preserve">Di </w:t>
            </w:r>
            <w:r w:rsidR="1FCFE48F" w:rsidRPr="00F50FA2">
              <w:rPr>
                <w:b/>
                <w:bCs/>
                <w:lang w:bidi="nl-NL"/>
              </w:rPr>
              <w:t>08</w:t>
            </w:r>
            <w:r w:rsidR="340FC5E4" w:rsidRPr="00F50FA2">
              <w:rPr>
                <w:b/>
                <w:bCs/>
                <w:lang w:bidi="nl-NL"/>
              </w:rPr>
              <w:t>-0</w:t>
            </w:r>
            <w:r w:rsidR="1FCFE48F" w:rsidRPr="00F50FA2">
              <w:rPr>
                <w:b/>
                <w:bCs/>
                <w:lang w:bidi="nl-NL"/>
              </w:rPr>
              <w:t>4</w:t>
            </w:r>
          </w:p>
        </w:tc>
      </w:tr>
      <w:tr w:rsidR="00FC5DED" w:rsidRPr="00F50FA2" w14:paraId="48E9DA4D" w14:textId="77777777" w:rsidTr="00EB456A">
        <w:trPr>
          <w:trHeight w:val="397"/>
        </w:trPr>
        <w:tc>
          <w:tcPr>
            <w:tcW w:w="708" w:type="dxa"/>
          </w:tcPr>
          <w:p w14:paraId="4761170E" w14:textId="1F8A9D6E" w:rsidR="00FC5DED" w:rsidRPr="00F50FA2" w:rsidRDefault="1CE3211C" w:rsidP="567D4BC1">
            <w:pPr>
              <w:rPr>
                <w:b/>
                <w:bCs/>
                <w:lang w:bidi="nl-NL"/>
              </w:rPr>
            </w:pPr>
            <w:r w:rsidRPr="00F50FA2">
              <w:rPr>
                <w:b/>
                <w:bCs/>
                <w:lang w:bidi="nl-NL"/>
              </w:rPr>
              <w:t>3</w:t>
            </w:r>
            <w:r w:rsidR="00FC5DED" w:rsidRPr="00F50FA2">
              <w:rPr>
                <w:b/>
                <w:bCs/>
                <w:lang w:bidi="nl-NL"/>
              </w:rPr>
              <w:t>.</w:t>
            </w:r>
          </w:p>
        </w:tc>
        <w:tc>
          <w:tcPr>
            <w:tcW w:w="5521" w:type="dxa"/>
          </w:tcPr>
          <w:p w14:paraId="72BE5ACF" w14:textId="1D8EBD47" w:rsidR="00FC5DED" w:rsidRPr="00F50FA2" w:rsidRDefault="24E1E9E0" w:rsidP="567D4BC1">
            <w:pPr>
              <w:rPr>
                <w:lang w:bidi="nl-NL"/>
              </w:rPr>
            </w:pPr>
            <w:r w:rsidRPr="00F50FA2">
              <w:rPr>
                <w:lang w:bidi="nl-NL"/>
              </w:rPr>
              <w:t>Indienen vragen t.b.v. Nota van Inlichtingen</w:t>
            </w:r>
            <w:r w:rsidR="6D1FDF40" w:rsidRPr="00F50FA2">
              <w:rPr>
                <w:lang w:bidi="nl-NL"/>
              </w:rPr>
              <w:t xml:space="preserve"> (gebruik Bijlage</w:t>
            </w:r>
            <w:r w:rsidR="3DB7754D" w:rsidRPr="00F50FA2">
              <w:rPr>
                <w:lang w:bidi="nl-NL"/>
              </w:rPr>
              <w:t xml:space="preserve"> </w:t>
            </w:r>
            <w:r w:rsidR="6CFFB710" w:rsidRPr="00F50FA2">
              <w:rPr>
                <w:lang w:bidi="nl-NL"/>
              </w:rPr>
              <w:t>4</w:t>
            </w:r>
            <w:r w:rsidR="3DB7754D" w:rsidRPr="00F50FA2">
              <w:rPr>
                <w:lang w:bidi="nl-NL"/>
              </w:rPr>
              <w:t>).</w:t>
            </w:r>
          </w:p>
        </w:tc>
        <w:tc>
          <w:tcPr>
            <w:tcW w:w="2555" w:type="dxa"/>
          </w:tcPr>
          <w:p w14:paraId="0BAEB887" w14:textId="6B587D3D" w:rsidR="00FC5DED" w:rsidRPr="00F50FA2" w:rsidRDefault="17B3C5B2" w:rsidP="567D4BC1">
            <w:pPr>
              <w:rPr>
                <w:b/>
                <w:bCs/>
                <w:lang w:bidi="nl-NL"/>
              </w:rPr>
            </w:pPr>
            <w:r w:rsidRPr="00F50FA2">
              <w:rPr>
                <w:b/>
                <w:bCs/>
                <w:lang w:bidi="nl-NL"/>
              </w:rPr>
              <w:t>V</w:t>
            </w:r>
            <w:r w:rsidR="166E43C8" w:rsidRPr="00F50FA2">
              <w:rPr>
                <w:b/>
                <w:bCs/>
                <w:lang w:bidi="nl-NL"/>
              </w:rPr>
              <w:t>r</w:t>
            </w:r>
            <w:r w:rsidR="0D42CF9E" w:rsidRPr="00F50FA2">
              <w:rPr>
                <w:b/>
                <w:bCs/>
                <w:lang w:bidi="nl-NL"/>
              </w:rPr>
              <w:t xml:space="preserve"> </w:t>
            </w:r>
            <w:r w:rsidR="336B7D85" w:rsidRPr="00F50FA2">
              <w:rPr>
                <w:b/>
                <w:bCs/>
                <w:lang w:bidi="nl-NL"/>
              </w:rPr>
              <w:t>1</w:t>
            </w:r>
            <w:r w:rsidRPr="00F50FA2">
              <w:rPr>
                <w:b/>
                <w:bCs/>
                <w:lang w:bidi="nl-NL"/>
              </w:rPr>
              <w:t>7</w:t>
            </w:r>
            <w:r w:rsidR="08571527" w:rsidRPr="00F50FA2">
              <w:rPr>
                <w:b/>
                <w:bCs/>
                <w:lang w:bidi="nl-NL"/>
              </w:rPr>
              <w:t>-0</w:t>
            </w:r>
            <w:r w:rsidR="3E9758DB" w:rsidRPr="00F50FA2">
              <w:rPr>
                <w:b/>
                <w:bCs/>
                <w:lang w:bidi="nl-NL"/>
              </w:rPr>
              <w:t>4</w:t>
            </w:r>
          </w:p>
        </w:tc>
      </w:tr>
      <w:tr w:rsidR="00FC5DED" w:rsidRPr="00F50FA2" w14:paraId="170CFDB3" w14:textId="77777777" w:rsidTr="00EB456A">
        <w:trPr>
          <w:trHeight w:val="397"/>
        </w:trPr>
        <w:tc>
          <w:tcPr>
            <w:tcW w:w="708" w:type="dxa"/>
          </w:tcPr>
          <w:p w14:paraId="4E688BD8" w14:textId="47D1EEA5" w:rsidR="00FC5DED" w:rsidRPr="00F50FA2" w:rsidRDefault="2B97E41F" w:rsidP="567D4BC1">
            <w:pPr>
              <w:rPr>
                <w:b/>
                <w:bCs/>
                <w:lang w:bidi="nl-NL"/>
              </w:rPr>
            </w:pPr>
            <w:r w:rsidRPr="00F50FA2">
              <w:rPr>
                <w:b/>
                <w:bCs/>
                <w:lang w:bidi="nl-NL"/>
              </w:rPr>
              <w:t>4</w:t>
            </w:r>
            <w:r w:rsidR="00FC5DED" w:rsidRPr="00F50FA2">
              <w:rPr>
                <w:b/>
                <w:bCs/>
                <w:lang w:bidi="nl-NL"/>
              </w:rPr>
              <w:t>.</w:t>
            </w:r>
          </w:p>
        </w:tc>
        <w:tc>
          <w:tcPr>
            <w:tcW w:w="5521" w:type="dxa"/>
          </w:tcPr>
          <w:p w14:paraId="1BC9CF70" w14:textId="1F390B32" w:rsidR="00FC5DED" w:rsidRPr="00F50FA2" w:rsidRDefault="24E1E9E0" w:rsidP="567D4BC1">
            <w:pPr>
              <w:rPr>
                <w:lang w:bidi="nl-NL"/>
              </w:rPr>
            </w:pPr>
            <w:r w:rsidRPr="00F50FA2">
              <w:rPr>
                <w:lang w:bidi="nl-NL"/>
              </w:rPr>
              <w:t>Verzenden Nota van Inlichtingen</w:t>
            </w:r>
            <w:r w:rsidR="73CB13EC" w:rsidRPr="00F50FA2">
              <w:rPr>
                <w:lang w:bidi="nl-NL"/>
              </w:rPr>
              <w:t xml:space="preserve"> *</w:t>
            </w:r>
          </w:p>
        </w:tc>
        <w:tc>
          <w:tcPr>
            <w:tcW w:w="2555" w:type="dxa"/>
          </w:tcPr>
          <w:p w14:paraId="2827B9BB" w14:textId="7F802639" w:rsidR="00FC5DED" w:rsidRPr="00F50FA2" w:rsidRDefault="0D42CF9E" w:rsidP="567D4BC1">
            <w:pPr>
              <w:rPr>
                <w:b/>
                <w:bCs/>
                <w:lang w:bidi="nl-NL"/>
              </w:rPr>
            </w:pPr>
            <w:r w:rsidRPr="00F50FA2">
              <w:rPr>
                <w:b/>
                <w:bCs/>
                <w:lang w:bidi="nl-NL"/>
              </w:rPr>
              <w:t xml:space="preserve">Wo </w:t>
            </w:r>
            <w:r w:rsidR="3A883174" w:rsidRPr="00F50FA2">
              <w:rPr>
                <w:b/>
                <w:bCs/>
                <w:lang w:bidi="nl-NL"/>
              </w:rPr>
              <w:t>22</w:t>
            </w:r>
            <w:r w:rsidR="657C3489" w:rsidRPr="00F50FA2">
              <w:rPr>
                <w:b/>
                <w:bCs/>
                <w:lang w:bidi="nl-NL"/>
              </w:rPr>
              <w:t>-0</w:t>
            </w:r>
            <w:r w:rsidRPr="00F50FA2">
              <w:rPr>
                <w:b/>
                <w:bCs/>
                <w:lang w:bidi="nl-NL"/>
              </w:rPr>
              <w:t>4</w:t>
            </w:r>
          </w:p>
        </w:tc>
      </w:tr>
      <w:tr w:rsidR="00FC5DED" w:rsidRPr="00F50FA2" w14:paraId="7C641446" w14:textId="77777777" w:rsidTr="00EB456A">
        <w:trPr>
          <w:trHeight w:val="395"/>
        </w:trPr>
        <w:tc>
          <w:tcPr>
            <w:tcW w:w="708" w:type="dxa"/>
          </w:tcPr>
          <w:p w14:paraId="2507DE4D" w14:textId="00A852C0" w:rsidR="00FC5DED" w:rsidRPr="00F50FA2" w:rsidRDefault="2B97E41F" w:rsidP="567D4BC1">
            <w:pPr>
              <w:rPr>
                <w:b/>
                <w:bCs/>
                <w:lang w:bidi="nl-NL"/>
              </w:rPr>
            </w:pPr>
            <w:r w:rsidRPr="00F50FA2">
              <w:rPr>
                <w:b/>
                <w:bCs/>
                <w:lang w:bidi="nl-NL"/>
              </w:rPr>
              <w:t>5</w:t>
            </w:r>
            <w:r w:rsidR="00FC5DED" w:rsidRPr="00F50FA2">
              <w:rPr>
                <w:b/>
                <w:bCs/>
                <w:lang w:bidi="nl-NL"/>
              </w:rPr>
              <w:t>.</w:t>
            </w:r>
          </w:p>
        </w:tc>
        <w:tc>
          <w:tcPr>
            <w:tcW w:w="5521" w:type="dxa"/>
          </w:tcPr>
          <w:p w14:paraId="39E7EF10" w14:textId="458952A7" w:rsidR="00FC5DED" w:rsidRPr="00F50FA2" w:rsidRDefault="24E1E9E0" w:rsidP="567D4BC1">
            <w:pPr>
              <w:rPr>
                <w:lang w:bidi="nl-NL"/>
              </w:rPr>
            </w:pPr>
            <w:r w:rsidRPr="00F50FA2">
              <w:rPr>
                <w:lang w:bidi="nl-NL"/>
              </w:rPr>
              <w:t>Sluitingsdatum inschrijving</w:t>
            </w:r>
            <w:r w:rsidR="2C4AC0AC" w:rsidRPr="00F50FA2">
              <w:rPr>
                <w:lang w:bidi="nl-NL"/>
              </w:rPr>
              <w:t xml:space="preserve"> (voor 12:</w:t>
            </w:r>
            <w:r w:rsidR="00252D43" w:rsidRPr="00F50FA2">
              <w:rPr>
                <w:lang w:bidi="nl-NL"/>
              </w:rPr>
              <w:t>3</w:t>
            </w:r>
            <w:r w:rsidR="2C4AC0AC" w:rsidRPr="00F50FA2">
              <w:rPr>
                <w:lang w:bidi="nl-NL"/>
              </w:rPr>
              <w:t>0 uur)</w:t>
            </w:r>
          </w:p>
        </w:tc>
        <w:tc>
          <w:tcPr>
            <w:tcW w:w="2555" w:type="dxa"/>
          </w:tcPr>
          <w:p w14:paraId="36412638" w14:textId="5A862DA5" w:rsidR="00FC5DED" w:rsidRPr="00F50FA2" w:rsidRDefault="3091689E" w:rsidP="567D4BC1">
            <w:pPr>
              <w:rPr>
                <w:b/>
                <w:bCs/>
                <w:lang w:bidi="nl-NL"/>
              </w:rPr>
            </w:pPr>
            <w:r w:rsidRPr="00F50FA2">
              <w:rPr>
                <w:b/>
                <w:bCs/>
                <w:lang w:bidi="nl-NL"/>
              </w:rPr>
              <w:t>M</w:t>
            </w:r>
            <w:r w:rsidR="7729AA59" w:rsidRPr="00F50FA2">
              <w:rPr>
                <w:b/>
                <w:bCs/>
                <w:lang w:bidi="nl-NL"/>
              </w:rPr>
              <w:t>a</w:t>
            </w:r>
            <w:r w:rsidR="61970C70" w:rsidRPr="00F50FA2">
              <w:rPr>
                <w:b/>
                <w:bCs/>
                <w:lang w:bidi="nl-NL"/>
              </w:rPr>
              <w:t xml:space="preserve"> </w:t>
            </w:r>
            <w:r w:rsidR="7BBFB0D2" w:rsidRPr="00F50FA2">
              <w:rPr>
                <w:b/>
                <w:bCs/>
                <w:lang w:bidi="nl-NL"/>
              </w:rPr>
              <w:t>1</w:t>
            </w:r>
            <w:r w:rsidR="471B692C" w:rsidRPr="00F50FA2">
              <w:rPr>
                <w:b/>
                <w:bCs/>
                <w:lang w:bidi="nl-NL"/>
              </w:rPr>
              <w:t>8</w:t>
            </w:r>
            <w:r w:rsidR="54F92EF9" w:rsidRPr="00F50FA2">
              <w:rPr>
                <w:b/>
                <w:bCs/>
                <w:lang w:bidi="nl-NL"/>
              </w:rPr>
              <w:t>-</w:t>
            </w:r>
            <w:r w:rsidR="3807B601" w:rsidRPr="00F50FA2">
              <w:rPr>
                <w:b/>
                <w:bCs/>
                <w:lang w:bidi="nl-NL"/>
              </w:rPr>
              <w:t>0</w:t>
            </w:r>
            <w:r w:rsidR="3D58E686" w:rsidRPr="00F50FA2">
              <w:rPr>
                <w:b/>
                <w:bCs/>
                <w:lang w:bidi="nl-NL"/>
              </w:rPr>
              <w:t>5</w:t>
            </w:r>
          </w:p>
        </w:tc>
      </w:tr>
      <w:tr w:rsidR="00FC5DED" w:rsidRPr="00F50FA2" w14:paraId="1CB0D9B4" w14:textId="77777777" w:rsidTr="00EB456A">
        <w:trPr>
          <w:trHeight w:val="397"/>
        </w:trPr>
        <w:tc>
          <w:tcPr>
            <w:tcW w:w="708" w:type="dxa"/>
          </w:tcPr>
          <w:p w14:paraId="266AAAC8" w14:textId="68964006" w:rsidR="00FC5DED" w:rsidRPr="00F50FA2" w:rsidRDefault="2D4185F4" w:rsidP="567D4BC1">
            <w:pPr>
              <w:rPr>
                <w:b/>
                <w:bCs/>
                <w:lang w:bidi="nl-NL"/>
              </w:rPr>
            </w:pPr>
            <w:r w:rsidRPr="00F50FA2">
              <w:rPr>
                <w:b/>
                <w:bCs/>
                <w:lang w:bidi="nl-NL"/>
              </w:rPr>
              <w:t>5</w:t>
            </w:r>
            <w:r w:rsidR="24E1E9E0" w:rsidRPr="00F50FA2">
              <w:rPr>
                <w:b/>
                <w:bCs/>
                <w:lang w:bidi="nl-NL"/>
              </w:rPr>
              <w:t>.</w:t>
            </w:r>
          </w:p>
        </w:tc>
        <w:tc>
          <w:tcPr>
            <w:tcW w:w="5521" w:type="dxa"/>
          </w:tcPr>
          <w:p w14:paraId="65267D1E" w14:textId="77777777" w:rsidR="00FC5DED" w:rsidRPr="00F50FA2" w:rsidRDefault="24E1E9E0" w:rsidP="567D4BC1">
            <w:pPr>
              <w:rPr>
                <w:lang w:bidi="nl-NL"/>
              </w:rPr>
            </w:pPr>
            <w:r w:rsidRPr="00F50FA2">
              <w:rPr>
                <w:lang w:bidi="nl-NL"/>
              </w:rPr>
              <w:t>Verificatie fase (toelichting- en verduidelijkingsgesprek)</w:t>
            </w:r>
          </w:p>
        </w:tc>
        <w:tc>
          <w:tcPr>
            <w:tcW w:w="2555" w:type="dxa"/>
          </w:tcPr>
          <w:p w14:paraId="109AC629" w14:textId="5FB0D470" w:rsidR="00FC5DED" w:rsidRPr="00F50FA2" w:rsidRDefault="62FDCD7A" w:rsidP="567D4BC1">
            <w:pPr>
              <w:rPr>
                <w:b/>
                <w:bCs/>
                <w:lang w:bidi="nl-NL"/>
              </w:rPr>
            </w:pPr>
            <w:r w:rsidRPr="00F50FA2">
              <w:rPr>
                <w:b/>
                <w:bCs/>
                <w:lang w:bidi="nl-NL"/>
              </w:rPr>
              <w:t xml:space="preserve">Di </w:t>
            </w:r>
            <w:r w:rsidR="7D9AEF68" w:rsidRPr="00F50FA2">
              <w:rPr>
                <w:b/>
                <w:bCs/>
                <w:lang w:bidi="nl-NL"/>
              </w:rPr>
              <w:t>2</w:t>
            </w:r>
            <w:r w:rsidR="4E27A62A" w:rsidRPr="00F50FA2">
              <w:rPr>
                <w:b/>
                <w:bCs/>
                <w:lang w:bidi="nl-NL"/>
              </w:rPr>
              <w:t>6</w:t>
            </w:r>
            <w:r w:rsidR="5B514558" w:rsidRPr="00F50FA2">
              <w:rPr>
                <w:b/>
                <w:bCs/>
                <w:lang w:bidi="nl-NL"/>
              </w:rPr>
              <w:t>-</w:t>
            </w:r>
            <w:r w:rsidR="552ED2E3" w:rsidRPr="00F50FA2">
              <w:rPr>
                <w:b/>
                <w:bCs/>
                <w:lang w:bidi="nl-NL"/>
              </w:rPr>
              <w:t>0</w:t>
            </w:r>
            <w:r w:rsidR="6237251E" w:rsidRPr="00F50FA2">
              <w:rPr>
                <w:b/>
                <w:bCs/>
                <w:lang w:bidi="nl-NL"/>
              </w:rPr>
              <w:t>5</w:t>
            </w:r>
          </w:p>
        </w:tc>
      </w:tr>
      <w:tr w:rsidR="485DF8F5" w:rsidRPr="00F50FA2" w14:paraId="018FE9C7" w14:textId="77777777" w:rsidTr="00EB456A">
        <w:trPr>
          <w:trHeight w:val="397"/>
        </w:trPr>
        <w:tc>
          <w:tcPr>
            <w:tcW w:w="708" w:type="dxa"/>
          </w:tcPr>
          <w:p w14:paraId="09847F05" w14:textId="2507E335" w:rsidR="3C10D96D" w:rsidRPr="00F50FA2" w:rsidRDefault="6D33B8D1" w:rsidP="567D4BC1">
            <w:pPr>
              <w:rPr>
                <w:b/>
                <w:bCs/>
                <w:lang w:bidi="nl-NL"/>
              </w:rPr>
            </w:pPr>
            <w:r w:rsidRPr="00F50FA2">
              <w:rPr>
                <w:b/>
                <w:bCs/>
                <w:lang w:bidi="nl-NL"/>
              </w:rPr>
              <w:t>6</w:t>
            </w:r>
          </w:p>
        </w:tc>
        <w:tc>
          <w:tcPr>
            <w:tcW w:w="5521" w:type="dxa"/>
          </w:tcPr>
          <w:p w14:paraId="5374B20C" w14:textId="64FC88FA" w:rsidR="3C10D96D" w:rsidRPr="00F50FA2" w:rsidRDefault="6D33B8D1" w:rsidP="567D4BC1">
            <w:pPr>
              <w:rPr>
                <w:lang w:val="en-US" w:bidi="nl-NL"/>
              </w:rPr>
            </w:pPr>
            <w:r w:rsidRPr="00F50FA2">
              <w:rPr>
                <w:lang w:val="en-US" w:bidi="nl-NL"/>
              </w:rPr>
              <w:t>Best and Final Offer (BAFO)</w:t>
            </w:r>
          </w:p>
        </w:tc>
        <w:tc>
          <w:tcPr>
            <w:tcW w:w="2555" w:type="dxa"/>
          </w:tcPr>
          <w:p w14:paraId="11126C52" w14:textId="2D8A9E55" w:rsidR="3C10D96D" w:rsidRPr="00F50FA2" w:rsidRDefault="7E4DB6FE" w:rsidP="567D4BC1">
            <w:pPr>
              <w:rPr>
                <w:b/>
                <w:bCs/>
                <w:lang w:bidi="nl-NL"/>
              </w:rPr>
            </w:pPr>
            <w:r w:rsidRPr="00F50FA2">
              <w:rPr>
                <w:b/>
                <w:bCs/>
                <w:lang w:bidi="nl-NL"/>
              </w:rPr>
              <w:t>Vr</w:t>
            </w:r>
            <w:r w:rsidR="1E53868A" w:rsidRPr="00F50FA2">
              <w:rPr>
                <w:b/>
                <w:bCs/>
                <w:lang w:bidi="nl-NL"/>
              </w:rPr>
              <w:t xml:space="preserve"> </w:t>
            </w:r>
            <w:r w:rsidR="444FDDF8" w:rsidRPr="00F50FA2">
              <w:rPr>
                <w:b/>
                <w:bCs/>
                <w:lang w:bidi="nl-NL"/>
              </w:rPr>
              <w:t>2</w:t>
            </w:r>
            <w:r w:rsidR="6003877C" w:rsidRPr="00F50FA2">
              <w:rPr>
                <w:b/>
                <w:bCs/>
                <w:lang w:bidi="nl-NL"/>
              </w:rPr>
              <w:t>9</w:t>
            </w:r>
            <w:r w:rsidR="6D33B8D1" w:rsidRPr="00F50FA2">
              <w:rPr>
                <w:b/>
                <w:bCs/>
                <w:lang w:bidi="nl-NL"/>
              </w:rPr>
              <w:t>-0</w:t>
            </w:r>
            <w:r w:rsidR="6237251E" w:rsidRPr="00F50FA2">
              <w:rPr>
                <w:b/>
                <w:bCs/>
                <w:lang w:bidi="nl-NL"/>
              </w:rPr>
              <w:t>5</w:t>
            </w:r>
          </w:p>
        </w:tc>
      </w:tr>
      <w:tr w:rsidR="00FC5DED" w:rsidRPr="00F50FA2" w14:paraId="3DEF8875" w14:textId="77777777" w:rsidTr="00EB456A">
        <w:trPr>
          <w:trHeight w:val="397"/>
        </w:trPr>
        <w:tc>
          <w:tcPr>
            <w:tcW w:w="708" w:type="dxa"/>
          </w:tcPr>
          <w:p w14:paraId="479C9AD1" w14:textId="77777777" w:rsidR="00FC5DED" w:rsidRPr="00F50FA2" w:rsidRDefault="00FC5DED" w:rsidP="567D4BC1">
            <w:pPr>
              <w:rPr>
                <w:b/>
                <w:bCs/>
                <w:lang w:bidi="nl-NL"/>
              </w:rPr>
            </w:pPr>
            <w:r w:rsidRPr="00F50FA2">
              <w:rPr>
                <w:b/>
                <w:bCs/>
                <w:lang w:bidi="nl-NL"/>
              </w:rPr>
              <w:t>7.</w:t>
            </w:r>
          </w:p>
        </w:tc>
        <w:tc>
          <w:tcPr>
            <w:tcW w:w="5521" w:type="dxa"/>
          </w:tcPr>
          <w:p w14:paraId="5DEC2841" w14:textId="77777777" w:rsidR="00FC5DED" w:rsidRPr="00F50FA2" w:rsidRDefault="00FC5DED" w:rsidP="567D4BC1">
            <w:pPr>
              <w:rPr>
                <w:lang w:bidi="nl-NL"/>
              </w:rPr>
            </w:pPr>
            <w:r w:rsidRPr="00F50FA2">
              <w:rPr>
                <w:lang w:bidi="nl-NL"/>
              </w:rPr>
              <w:t>Verzenden voornemen tot gunning en afwijzingsbrieven</w:t>
            </w:r>
          </w:p>
        </w:tc>
        <w:tc>
          <w:tcPr>
            <w:tcW w:w="2555" w:type="dxa"/>
          </w:tcPr>
          <w:p w14:paraId="47D127C5" w14:textId="49395B37" w:rsidR="00FC5DED" w:rsidRPr="00F50FA2" w:rsidRDefault="632F671E" w:rsidP="567D4BC1">
            <w:pPr>
              <w:rPr>
                <w:b/>
                <w:bCs/>
                <w:lang w:bidi="nl-NL"/>
              </w:rPr>
            </w:pPr>
            <w:r w:rsidRPr="00F50FA2">
              <w:rPr>
                <w:b/>
                <w:bCs/>
                <w:lang w:bidi="nl-NL"/>
              </w:rPr>
              <w:t>Vr</w:t>
            </w:r>
            <w:r w:rsidR="1E53868A" w:rsidRPr="00F50FA2">
              <w:rPr>
                <w:b/>
                <w:bCs/>
                <w:lang w:bidi="nl-NL"/>
              </w:rPr>
              <w:t xml:space="preserve"> </w:t>
            </w:r>
            <w:r w:rsidR="1521401D" w:rsidRPr="00F50FA2">
              <w:rPr>
                <w:b/>
                <w:bCs/>
                <w:lang w:bidi="nl-NL"/>
              </w:rPr>
              <w:t>05</w:t>
            </w:r>
            <w:r w:rsidR="00FC5DED" w:rsidRPr="00F50FA2">
              <w:rPr>
                <w:b/>
                <w:bCs/>
                <w:lang w:bidi="nl-NL"/>
              </w:rPr>
              <w:t>-0</w:t>
            </w:r>
            <w:r w:rsidR="2505B95E" w:rsidRPr="00F50FA2">
              <w:rPr>
                <w:b/>
                <w:bCs/>
                <w:lang w:bidi="nl-NL"/>
              </w:rPr>
              <w:t>6</w:t>
            </w:r>
          </w:p>
        </w:tc>
      </w:tr>
      <w:tr w:rsidR="00FC5DED" w:rsidRPr="00F50FA2" w14:paraId="263E4603" w14:textId="77777777" w:rsidTr="00EB456A">
        <w:trPr>
          <w:trHeight w:val="308"/>
        </w:trPr>
        <w:tc>
          <w:tcPr>
            <w:tcW w:w="708" w:type="dxa"/>
          </w:tcPr>
          <w:p w14:paraId="2952CCD1" w14:textId="77777777" w:rsidR="00FC5DED" w:rsidRPr="00F50FA2" w:rsidRDefault="00FC5DED" w:rsidP="567D4BC1">
            <w:pPr>
              <w:rPr>
                <w:b/>
                <w:bCs/>
                <w:lang w:bidi="nl-NL"/>
              </w:rPr>
            </w:pPr>
            <w:r w:rsidRPr="00F50FA2">
              <w:rPr>
                <w:b/>
                <w:bCs/>
                <w:lang w:bidi="nl-NL"/>
              </w:rPr>
              <w:t>8.</w:t>
            </w:r>
          </w:p>
        </w:tc>
        <w:tc>
          <w:tcPr>
            <w:tcW w:w="5521" w:type="dxa"/>
          </w:tcPr>
          <w:p w14:paraId="68883F5F" w14:textId="77777777" w:rsidR="00FC5DED" w:rsidRPr="00F50FA2" w:rsidRDefault="00FC5DED" w:rsidP="567D4BC1">
            <w:pPr>
              <w:rPr>
                <w:lang w:bidi="nl-NL"/>
              </w:rPr>
            </w:pPr>
            <w:r w:rsidRPr="00F50FA2">
              <w:rPr>
                <w:lang w:bidi="nl-NL"/>
              </w:rPr>
              <w:t>Einde bezwaartermijn</w:t>
            </w:r>
          </w:p>
        </w:tc>
        <w:tc>
          <w:tcPr>
            <w:tcW w:w="2555" w:type="dxa"/>
          </w:tcPr>
          <w:p w14:paraId="4DF40A5C" w14:textId="3146047D" w:rsidR="00FC5DED" w:rsidRPr="00F50FA2" w:rsidRDefault="54CAED62" w:rsidP="567D4BC1">
            <w:pPr>
              <w:rPr>
                <w:b/>
                <w:bCs/>
                <w:lang w:bidi="nl-NL"/>
              </w:rPr>
            </w:pPr>
            <w:r w:rsidRPr="00F50FA2">
              <w:rPr>
                <w:b/>
                <w:bCs/>
                <w:lang w:bidi="nl-NL"/>
              </w:rPr>
              <w:t>26</w:t>
            </w:r>
            <w:r w:rsidR="00FC5DED" w:rsidRPr="00F50FA2">
              <w:rPr>
                <w:b/>
                <w:bCs/>
                <w:lang w:bidi="nl-NL"/>
              </w:rPr>
              <w:t>-0</w:t>
            </w:r>
            <w:r w:rsidR="6B3FD5D1" w:rsidRPr="00F50FA2">
              <w:rPr>
                <w:b/>
                <w:bCs/>
                <w:lang w:bidi="nl-NL"/>
              </w:rPr>
              <w:t>6</w:t>
            </w:r>
          </w:p>
        </w:tc>
      </w:tr>
      <w:tr w:rsidR="00FC5DED" w:rsidRPr="007D7500" w14:paraId="3B313916" w14:textId="77777777" w:rsidTr="00EB456A">
        <w:trPr>
          <w:trHeight w:val="397"/>
        </w:trPr>
        <w:tc>
          <w:tcPr>
            <w:tcW w:w="708" w:type="dxa"/>
          </w:tcPr>
          <w:p w14:paraId="3E10ABB8" w14:textId="77777777" w:rsidR="00FC5DED" w:rsidRPr="00F50FA2" w:rsidRDefault="00FC5DED" w:rsidP="567D4BC1">
            <w:pPr>
              <w:rPr>
                <w:b/>
                <w:bCs/>
                <w:lang w:bidi="nl-NL"/>
              </w:rPr>
            </w:pPr>
            <w:r w:rsidRPr="00F50FA2">
              <w:rPr>
                <w:b/>
                <w:bCs/>
                <w:lang w:bidi="nl-NL"/>
              </w:rPr>
              <w:t>9.</w:t>
            </w:r>
          </w:p>
        </w:tc>
        <w:tc>
          <w:tcPr>
            <w:tcW w:w="5521" w:type="dxa"/>
          </w:tcPr>
          <w:p w14:paraId="20988863" w14:textId="5C80392C" w:rsidR="00FC5DED" w:rsidRPr="00F50FA2" w:rsidRDefault="00FC5DED" w:rsidP="567D4BC1">
            <w:pPr>
              <w:rPr>
                <w:b/>
                <w:bCs/>
                <w:lang w:bidi="nl-NL"/>
              </w:rPr>
            </w:pPr>
            <w:r w:rsidRPr="00F50FA2">
              <w:rPr>
                <w:b/>
                <w:bCs/>
                <w:lang w:bidi="nl-NL"/>
              </w:rPr>
              <w:t>Aanvangsdatum</w:t>
            </w:r>
            <w:r w:rsidR="00792510" w:rsidRPr="00F50FA2">
              <w:rPr>
                <w:b/>
                <w:bCs/>
                <w:lang w:bidi="nl-NL"/>
              </w:rPr>
              <w:t xml:space="preserve"> </w:t>
            </w:r>
            <w:r w:rsidR="3A41474D" w:rsidRPr="00F50FA2">
              <w:rPr>
                <w:b/>
                <w:bCs/>
                <w:lang w:bidi="nl-NL"/>
              </w:rPr>
              <w:t xml:space="preserve">Concretiseringsfase </w:t>
            </w:r>
            <w:r w:rsidR="002C7B4D" w:rsidRPr="00F50FA2">
              <w:rPr>
                <w:b/>
                <w:bCs/>
                <w:lang w:bidi="nl-NL"/>
              </w:rPr>
              <w:t>(v</w:t>
            </w:r>
            <w:r w:rsidR="4AA9D713" w:rsidRPr="00F50FA2">
              <w:rPr>
                <w:b/>
                <w:bCs/>
                <w:lang w:bidi="nl-NL"/>
              </w:rPr>
              <w:t xml:space="preserve">aststellen </w:t>
            </w:r>
            <w:r w:rsidR="002C7B4D" w:rsidRPr="00F50FA2">
              <w:rPr>
                <w:b/>
                <w:bCs/>
                <w:lang w:bidi="nl-NL"/>
              </w:rPr>
              <w:t xml:space="preserve">Definitief </w:t>
            </w:r>
            <w:r w:rsidR="4AA9D713" w:rsidRPr="00F50FA2">
              <w:rPr>
                <w:b/>
                <w:bCs/>
                <w:lang w:bidi="nl-NL"/>
              </w:rPr>
              <w:t>Uitvoeringsplan</w:t>
            </w:r>
            <w:r w:rsidR="002C7B4D" w:rsidRPr="00F50FA2">
              <w:rPr>
                <w:b/>
                <w:bCs/>
                <w:lang w:bidi="nl-NL"/>
              </w:rPr>
              <w:t>)</w:t>
            </w:r>
          </w:p>
        </w:tc>
        <w:tc>
          <w:tcPr>
            <w:tcW w:w="2555" w:type="dxa"/>
          </w:tcPr>
          <w:p w14:paraId="16B50FF0" w14:textId="5DA7E5A1" w:rsidR="00FC5DED" w:rsidRPr="00F50FA2" w:rsidRDefault="6E06EB04" w:rsidP="567D4BC1">
            <w:pPr>
              <w:rPr>
                <w:b/>
                <w:bCs/>
                <w:lang w:bidi="nl-NL"/>
              </w:rPr>
            </w:pPr>
            <w:r w:rsidRPr="00F50FA2">
              <w:rPr>
                <w:b/>
                <w:bCs/>
                <w:lang w:bidi="nl-NL"/>
              </w:rPr>
              <w:t>Vr</w:t>
            </w:r>
            <w:r w:rsidR="1DBFFF58" w:rsidRPr="00F50FA2">
              <w:rPr>
                <w:b/>
                <w:bCs/>
                <w:lang w:bidi="nl-NL"/>
              </w:rPr>
              <w:t xml:space="preserve"> </w:t>
            </w:r>
            <w:r w:rsidR="27FC5D1A" w:rsidRPr="00F50FA2">
              <w:rPr>
                <w:b/>
                <w:bCs/>
                <w:lang w:bidi="nl-NL"/>
              </w:rPr>
              <w:t>12</w:t>
            </w:r>
            <w:r w:rsidR="00FC5DED" w:rsidRPr="00F50FA2">
              <w:rPr>
                <w:b/>
                <w:bCs/>
                <w:lang w:bidi="nl-NL"/>
              </w:rPr>
              <w:t>-0</w:t>
            </w:r>
            <w:r w:rsidR="0F2E2BDC" w:rsidRPr="00F50FA2">
              <w:rPr>
                <w:b/>
                <w:bCs/>
                <w:lang w:bidi="nl-NL"/>
              </w:rPr>
              <w:t>6</w:t>
            </w:r>
          </w:p>
        </w:tc>
      </w:tr>
      <w:tr w:rsidR="0095570A" w:rsidRPr="007D7500" w14:paraId="5B97F8B6" w14:textId="77777777" w:rsidTr="00EB456A">
        <w:trPr>
          <w:trHeight w:val="397"/>
        </w:trPr>
        <w:tc>
          <w:tcPr>
            <w:tcW w:w="708" w:type="dxa"/>
          </w:tcPr>
          <w:p w14:paraId="6A803BCA" w14:textId="12106072" w:rsidR="0095570A" w:rsidRPr="007D7500" w:rsidRDefault="0095570A" w:rsidP="485DF8F5">
            <w:pPr>
              <w:rPr>
                <w:lang w:bidi="nl-NL"/>
              </w:rPr>
            </w:pPr>
            <w:r w:rsidRPr="007D7500">
              <w:rPr>
                <w:lang w:bidi="nl-NL"/>
              </w:rPr>
              <w:t>10</w:t>
            </w:r>
          </w:p>
        </w:tc>
        <w:tc>
          <w:tcPr>
            <w:tcW w:w="5521" w:type="dxa"/>
          </w:tcPr>
          <w:p w14:paraId="5482B748" w14:textId="31462A59" w:rsidR="0095570A" w:rsidRPr="007D7500" w:rsidRDefault="00D46F7D" w:rsidP="485DF8F5">
            <w:pPr>
              <w:rPr>
                <w:lang w:bidi="nl-NL"/>
              </w:rPr>
            </w:pPr>
            <w:r w:rsidRPr="007D7500">
              <w:rPr>
                <w:lang w:bidi="nl-NL"/>
              </w:rPr>
              <w:t>Ondertekening UAV 20</w:t>
            </w:r>
            <w:r w:rsidR="002D74CE" w:rsidRPr="007D7500">
              <w:rPr>
                <w:lang w:bidi="nl-NL"/>
              </w:rPr>
              <w:t>1</w:t>
            </w:r>
            <w:r w:rsidRPr="007D7500">
              <w:rPr>
                <w:lang w:bidi="nl-NL"/>
              </w:rPr>
              <w:t>2</w:t>
            </w:r>
            <w:r w:rsidR="002D74CE" w:rsidRPr="007D7500">
              <w:rPr>
                <w:lang w:bidi="nl-NL"/>
              </w:rPr>
              <w:t xml:space="preserve"> versie 202</w:t>
            </w:r>
            <w:r w:rsidRPr="007D7500">
              <w:rPr>
                <w:lang w:bidi="nl-NL"/>
              </w:rPr>
              <w:t>5 overeenkomst</w:t>
            </w:r>
          </w:p>
        </w:tc>
        <w:tc>
          <w:tcPr>
            <w:tcW w:w="2555" w:type="dxa"/>
          </w:tcPr>
          <w:p w14:paraId="35BE2B82" w14:textId="604ACB22" w:rsidR="0095570A" w:rsidRPr="007D7500" w:rsidRDefault="002E5EA2" w:rsidP="485DF8F5">
            <w:pPr>
              <w:rPr>
                <w:lang w:bidi="nl-NL"/>
              </w:rPr>
            </w:pPr>
            <w:r w:rsidRPr="007D7500">
              <w:rPr>
                <w:lang w:bidi="nl-NL"/>
              </w:rPr>
              <w:t xml:space="preserve">Wo </w:t>
            </w:r>
            <w:r w:rsidR="0069473F" w:rsidRPr="2B4E9B61">
              <w:rPr>
                <w:lang w:bidi="nl-NL"/>
              </w:rPr>
              <w:t>28</w:t>
            </w:r>
            <w:r w:rsidRPr="007D7500">
              <w:rPr>
                <w:lang w:bidi="nl-NL"/>
              </w:rPr>
              <w:t>-07</w:t>
            </w:r>
          </w:p>
        </w:tc>
      </w:tr>
    </w:tbl>
    <w:p w14:paraId="526CE7E9" w14:textId="4A8E08FF" w:rsidR="002174F4" w:rsidRPr="00915955" w:rsidRDefault="002174F4" w:rsidP="00165D96">
      <w:r>
        <w:t>*</w:t>
      </w:r>
      <w:r w:rsidRPr="00915955">
        <w:t xml:space="preserve"> </w:t>
      </w:r>
      <w:r w:rsidR="003A555B" w:rsidRPr="00915955">
        <w:t xml:space="preserve">Er is ruimte voor een extra vragenronde, gericht op antwoorden op de eerste vragenronde. </w:t>
      </w:r>
      <w:r w:rsidR="00D35B0D" w:rsidRPr="00915955">
        <w:t xml:space="preserve">Vragen voor uiterlijk </w:t>
      </w:r>
      <w:r w:rsidR="46AD9954">
        <w:t>wo 29</w:t>
      </w:r>
      <w:r w:rsidR="00D35B0D" w:rsidRPr="00915955">
        <w:t>-04 indien</w:t>
      </w:r>
      <w:r w:rsidR="00915955" w:rsidRPr="00915955">
        <w:t xml:space="preserve">en. </w:t>
      </w:r>
      <w:proofErr w:type="spellStart"/>
      <w:r w:rsidR="00915955" w:rsidRPr="00915955">
        <w:t>NvI</w:t>
      </w:r>
      <w:proofErr w:type="spellEnd"/>
      <w:r w:rsidR="00915955" w:rsidRPr="00915955">
        <w:t xml:space="preserve"> 2 wordt uiterlijk </w:t>
      </w:r>
      <w:r w:rsidR="5F364CAF">
        <w:t>ma</w:t>
      </w:r>
      <w:r w:rsidR="00915955">
        <w:t xml:space="preserve"> </w:t>
      </w:r>
      <w:r w:rsidR="1C0A5BBF">
        <w:t>4 mei</w:t>
      </w:r>
      <w:r w:rsidR="00915955" w:rsidRPr="00915955">
        <w:t xml:space="preserve"> verstrekt.</w:t>
      </w:r>
    </w:p>
    <w:p w14:paraId="0D783446" w14:textId="0FCA7ABE" w:rsidR="008D6558" w:rsidRPr="008D6558" w:rsidRDefault="008D6558" w:rsidP="0054502E">
      <w:pPr>
        <w:pStyle w:val="Kop2"/>
      </w:pPr>
      <w:bookmarkStart w:id="25" w:name="_Toc165006334"/>
      <w:bookmarkStart w:id="26" w:name="_Toc226669548"/>
      <w:r w:rsidRPr="0054502E">
        <w:t>3.</w:t>
      </w:r>
      <w:r w:rsidR="003C4229" w:rsidRPr="0054502E">
        <w:t>2</w:t>
      </w:r>
      <w:r w:rsidRPr="008D6558">
        <w:t xml:space="preserve"> Varianten</w:t>
      </w:r>
      <w:bookmarkEnd w:id="25"/>
      <w:bookmarkEnd w:id="26"/>
    </w:p>
    <w:p w14:paraId="3D18392D" w14:textId="355CA063" w:rsidR="008D6558" w:rsidRPr="0054502E" w:rsidRDefault="0038789F" w:rsidP="0054502E">
      <w:pPr>
        <w:rPr>
          <w:rFonts w:ascii="Arial" w:hAnsi="Arial" w:cs="Arial"/>
          <w:sz w:val="20"/>
          <w:szCs w:val="20"/>
        </w:rPr>
      </w:pPr>
      <w:r w:rsidRPr="0054502E">
        <w:rPr>
          <w:rFonts w:ascii="Arial" w:hAnsi="Arial" w:cs="Arial"/>
          <w:sz w:val="20"/>
          <w:szCs w:val="20"/>
        </w:rPr>
        <w:t>V</w:t>
      </w:r>
      <w:r w:rsidR="008D6558" w:rsidRPr="0054502E">
        <w:rPr>
          <w:rFonts w:ascii="Arial" w:hAnsi="Arial" w:cs="Arial"/>
          <w:sz w:val="20"/>
          <w:szCs w:val="20"/>
        </w:rPr>
        <w:t>arianten</w:t>
      </w:r>
      <w:r>
        <w:rPr>
          <w:rFonts w:ascii="Arial" w:hAnsi="Arial" w:cs="Arial"/>
          <w:sz w:val="20"/>
          <w:szCs w:val="20"/>
        </w:rPr>
        <w:t xml:space="preserve"> zijn</w:t>
      </w:r>
      <w:r w:rsidR="008D6558" w:rsidRPr="0054502E">
        <w:rPr>
          <w:rFonts w:ascii="Arial" w:hAnsi="Arial" w:cs="Arial"/>
          <w:sz w:val="20"/>
          <w:szCs w:val="20"/>
        </w:rPr>
        <w:t xml:space="preserve"> toegestaan. De varianten dienen te voldoen aan de kaders en eisen zoals opgesteld in deze </w:t>
      </w:r>
      <w:r w:rsidR="53964785" w:rsidRPr="296885DC">
        <w:rPr>
          <w:rFonts w:ascii="Arial" w:hAnsi="Arial" w:cs="Arial"/>
          <w:sz w:val="20"/>
          <w:szCs w:val="20"/>
        </w:rPr>
        <w:t>offerteaanvraag</w:t>
      </w:r>
      <w:r w:rsidR="008D6558" w:rsidRPr="0054502E">
        <w:rPr>
          <w:rFonts w:ascii="Arial" w:hAnsi="Arial" w:cs="Arial"/>
          <w:sz w:val="20"/>
          <w:szCs w:val="20"/>
        </w:rPr>
        <w:t xml:space="preserve"> (en de daarin meegenomen bijlagen). </w:t>
      </w:r>
    </w:p>
    <w:p w14:paraId="3B82CB9D" w14:textId="77777777" w:rsidR="008D6558" w:rsidRPr="0054502E" w:rsidRDefault="008D6558" w:rsidP="0054502E">
      <w:pPr>
        <w:rPr>
          <w:rFonts w:ascii="Arial" w:hAnsi="Arial" w:cs="Arial"/>
          <w:sz w:val="20"/>
          <w:szCs w:val="20"/>
        </w:rPr>
      </w:pPr>
      <w:r w:rsidRPr="0054502E">
        <w:rPr>
          <w:rFonts w:ascii="Arial" w:hAnsi="Arial" w:cs="Arial"/>
          <w:sz w:val="20"/>
          <w:szCs w:val="20"/>
        </w:rPr>
        <w:t>Voor de BAFO dient iedere inschrijver een keuze te maken voor welke ‘variant’ of ‘alternatief’ men haar inschrijving wil laten beoordelen als onderdeel van de gunning.</w:t>
      </w:r>
    </w:p>
    <w:p w14:paraId="5BD71AC1" w14:textId="1BF0A6F3" w:rsidR="003A1941" w:rsidRPr="0054502E" w:rsidRDefault="003A1941" w:rsidP="0054502E">
      <w:pPr>
        <w:pStyle w:val="Kop2"/>
      </w:pPr>
      <w:bookmarkStart w:id="27" w:name="_Toc226669549"/>
      <w:r w:rsidRPr="0054502E">
        <w:t>3.</w:t>
      </w:r>
      <w:r w:rsidR="00EB456A">
        <w:t>3</w:t>
      </w:r>
      <w:r w:rsidR="008A6E61" w:rsidRPr="0054502E">
        <w:tab/>
      </w:r>
      <w:r w:rsidRPr="0054502E">
        <w:t>Verificatie</w:t>
      </w:r>
      <w:r w:rsidR="00E7073A" w:rsidRPr="0054502E">
        <w:t xml:space="preserve"> fase</w:t>
      </w:r>
      <w:r w:rsidR="008A56BD" w:rsidRPr="0054502E">
        <w:t xml:space="preserve"> (toelichting – en verduidelijkingsgesprek)</w:t>
      </w:r>
      <w:bookmarkEnd w:id="10"/>
      <w:bookmarkEnd w:id="27"/>
    </w:p>
    <w:p w14:paraId="7F942E32" w14:textId="556BC572" w:rsidR="00E7073A" w:rsidRPr="007D7500" w:rsidRDefault="00E7073A" w:rsidP="00762DAB">
      <w:pPr>
        <w:rPr>
          <w:rFonts w:ascii="Arial" w:hAnsi="Arial" w:cs="Arial"/>
          <w:sz w:val="20"/>
          <w:szCs w:val="20"/>
        </w:rPr>
      </w:pPr>
      <w:r w:rsidRPr="34098EC7">
        <w:rPr>
          <w:rFonts w:ascii="Arial" w:hAnsi="Arial" w:cs="Arial"/>
          <w:sz w:val="20"/>
          <w:szCs w:val="20"/>
        </w:rPr>
        <w:t xml:space="preserve">In beginsel </w:t>
      </w:r>
      <w:r w:rsidR="000519D0" w:rsidRPr="34098EC7">
        <w:rPr>
          <w:rFonts w:ascii="Arial" w:hAnsi="Arial" w:cs="Arial"/>
          <w:sz w:val="20"/>
          <w:szCs w:val="20"/>
        </w:rPr>
        <w:t>is gepland om</w:t>
      </w:r>
      <w:r w:rsidR="008A56BD" w:rsidRPr="34098EC7">
        <w:rPr>
          <w:rFonts w:ascii="Arial" w:hAnsi="Arial" w:cs="Arial"/>
          <w:sz w:val="20"/>
          <w:szCs w:val="20"/>
        </w:rPr>
        <w:t xml:space="preserve"> </w:t>
      </w:r>
      <w:r w:rsidRPr="34098EC7">
        <w:rPr>
          <w:rFonts w:ascii="Arial" w:hAnsi="Arial" w:cs="Arial"/>
          <w:sz w:val="20"/>
          <w:szCs w:val="20"/>
        </w:rPr>
        <w:t xml:space="preserve">alle </w:t>
      </w:r>
      <w:r w:rsidR="000519D0" w:rsidRPr="34098EC7">
        <w:rPr>
          <w:rFonts w:ascii="Arial" w:hAnsi="Arial" w:cs="Arial"/>
          <w:sz w:val="20"/>
          <w:szCs w:val="20"/>
        </w:rPr>
        <w:t>Inschrijvers</w:t>
      </w:r>
      <w:r w:rsidRPr="34098EC7">
        <w:rPr>
          <w:rFonts w:ascii="Arial" w:hAnsi="Arial" w:cs="Arial"/>
          <w:sz w:val="20"/>
          <w:szCs w:val="20"/>
        </w:rPr>
        <w:t xml:space="preserve"> uit</w:t>
      </w:r>
      <w:r w:rsidR="000519D0" w:rsidRPr="34098EC7">
        <w:rPr>
          <w:rFonts w:ascii="Arial" w:hAnsi="Arial" w:cs="Arial"/>
          <w:sz w:val="20"/>
          <w:szCs w:val="20"/>
        </w:rPr>
        <w:t xml:space="preserve"> te nodigen</w:t>
      </w:r>
      <w:r w:rsidRPr="34098EC7">
        <w:rPr>
          <w:rFonts w:ascii="Arial" w:hAnsi="Arial" w:cs="Arial"/>
          <w:sz w:val="20"/>
          <w:szCs w:val="20"/>
        </w:rPr>
        <w:t xml:space="preserve"> voor een verduidelijkings</w:t>
      </w:r>
      <w:r w:rsidR="00342A59" w:rsidRPr="34098EC7">
        <w:rPr>
          <w:rFonts w:ascii="Arial" w:hAnsi="Arial" w:cs="Arial"/>
          <w:sz w:val="20"/>
          <w:szCs w:val="20"/>
        </w:rPr>
        <w:t>-</w:t>
      </w:r>
      <w:r w:rsidR="0D946AC6" w:rsidRPr="34098EC7">
        <w:rPr>
          <w:rFonts w:ascii="Arial" w:hAnsi="Arial" w:cs="Arial"/>
          <w:sz w:val="20"/>
          <w:szCs w:val="20"/>
        </w:rPr>
        <w:t xml:space="preserve"> en onderhandelings</w:t>
      </w:r>
      <w:r w:rsidRPr="34098EC7">
        <w:rPr>
          <w:rFonts w:ascii="Arial" w:hAnsi="Arial" w:cs="Arial"/>
          <w:sz w:val="20"/>
          <w:szCs w:val="20"/>
        </w:rPr>
        <w:t>gesprek</w:t>
      </w:r>
      <w:r w:rsidR="000519D0" w:rsidRPr="34098EC7">
        <w:rPr>
          <w:rFonts w:ascii="Arial" w:hAnsi="Arial" w:cs="Arial"/>
          <w:sz w:val="20"/>
          <w:szCs w:val="20"/>
        </w:rPr>
        <w:t xml:space="preserve"> </w:t>
      </w:r>
      <w:r w:rsidRPr="34098EC7">
        <w:rPr>
          <w:rFonts w:ascii="Arial" w:hAnsi="Arial" w:cs="Arial"/>
          <w:sz w:val="20"/>
          <w:szCs w:val="20"/>
        </w:rPr>
        <w:t xml:space="preserve">op </w:t>
      </w:r>
      <w:r w:rsidR="00F01BFD" w:rsidRPr="34098EC7">
        <w:rPr>
          <w:rFonts w:ascii="Arial" w:hAnsi="Arial" w:cs="Arial"/>
          <w:sz w:val="20"/>
          <w:szCs w:val="20"/>
        </w:rPr>
        <w:t>26</w:t>
      </w:r>
      <w:r w:rsidR="005A7933" w:rsidRPr="34098EC7">
        <w:rPr>
          <w:rFonts w:ascii="Arial" w:hAnsi="Arial" w:cs="Arial"/>
          <w:sz w:val="20"/>
          <w:szCs w:val="20"/>
        </w:rPr>
        <w:t xml:space="preserve"> </w:t>
      </w:r>
      <w:r w:rsidR="002C7B4D" w:rsidRPr="34098EC7">
        <w:rPr>
          <w:rFonts w:ascii="Arial" w:hAnsi="Arial" w:cs="Arial"/>
          <w:sz w:val="20"/>
          <w:szCs w:val="20"/>
        </w:rPr>
        <w:t>mei</w:t>
      </w:r>
      <w:r w:rsidR="00792510" w:rsidRPr="34098EC7">
        <w:rPr>
          <w:rFonts w:ascii="Arial" w:hAnsi="Arial" w:cs="Arial"/>
          <w:sz w:val="20"/>
          <w:szCs w:val="20"/>
        </w:rPr>
        <w:t xml:space="preserve"> </w:t>
      </w:r>
      <w:r w:rsidRPr="34098EC7">
        <w:rPr>
          <w:rFonts w:ascii="Arial" w:hAnsi="Arial" w:cs="Arial"/>
          <w:sz w:val="20"/>
          <w:szCs w:val="20"/>
        </w:rPr>
        <w:t>202</w:t>
      </w:r>
      <w:r w:rsidR="00160D3C" w:rsidRPr="34098EC7">
        <w:rPr>
          <w:rFonts w:ascii="Arial" w:hAnsi="Arial" w:cs="Arial"/>
          <w:sz w:val="20"/>
          <w:szCs w:val="20"/>
        </w:rPr>
        <w:t>6</w:t>
      </w:r>
      <w:r w:rsidRPr="34098EC7">
        <w:rPr>
          <w:rFonts w:ascii="Arial" w:hAnsi="Arial" w:cs="Arial"/>
          <w:sz w:val="20"/>
          <w:szCs w:val="20"/>
        </w:rPr>
        <w:t xml:space="preserve">. Definitieve </w:t>
      </w:r>
      <w:r w:rsidR="000519D0" w:rsidRPr="34098EC7">
        <w:rPr>
          <w:rFonts w:ascii="Arial" w:hAnsi="Arial" w:cs="Arial"/>
          <w:sz w:val="20"/>
          <w:szCs w:val="20"/>
        </w:rPr>
        <w:t>uitnodigingen met agenda</w:t>
      </w:r>
      <w:r w:rsidRPr="34098EC7">
        <w:rPr>
          <w:rFonts w:ascii="Arial" w:hAnsi="Arial" w:cs="Arial"/>
          <w:sz w:val="20"/>
          <w:szCs w:val="20"/>
        </w:rPr>
        <w:t xml:space="preserve"> zal </w:t>
      </w:r>
      <w:r w:rsidR="00006FF0" w:rsidRPr="34098EC7">
        <w:rPr>
          <w:rFonts w:ascii="Arial" w:hAnsi="Arial" w:cs="Arial"/>
          <w:sz w:val="20"/>
          <w:szCs w:val="20"/>
        </w:rPr>
        <w:t>Warmtebedrijf Heechterp</w:t>
      </w:r>
      <w:r w:rsidR="00C043A1" w:rsidRPr="34098EC7">
        <w:rPr>
          <w:rFonts w:ascii="Arial" w:hAnsi="Arial" w:cs="Arial"/>
          <w:sz w:val="20"/>
          <w:szCs w:val="20"/>
        </w:rPr>
        <w:t xml:space="preserve"> </w:t>
      </w:r>
      <w:r w:rsidRPr="34098EC7">
        <w:rPr>
          <w:rFonts w:ascii="Arial" w:hAnsi="Arial" w:cs="Arial"/>
          <w:sz w:val="20"/>
          <w:szCs w:val="20"/>
        </w:rPr>
        <w:t xml:space="preserve">uiterlijk </w:t>
      </w:r>
      <w:r w:rsidR="52CDCE2B" w:rsidRPr="34098EC7">
        <w:rPr>
          <w:rFonts w:ascii="Arial" w:hAnsi="Arial" w:cs="Arial"/>
          <w:sz w:val="20"/>
          <w:szCs w:val="20"/>
        </w:rPr>
        <w:t>22 mei</w:t>
      </w:r>
      <w:r w:rsidRPr="34098EC7">
        <w:rPr>
          <w:rFonts w:ascii="Arial" w:hAnsi="Arial" w:cs="Arial"/>
          <w:sz w:val="20"/>
          <w:szCs w:val="20"/>
        </w:rPr>
        <w:t xml:space="preserve"> </w:t>
      </w:r>
      <w:r w:rsidR="000519D0" w:rsidRPr="34098EC7">
        <w:rPr>
          <w:rFonts w:ascii="Arial" w:hAnsi="Arial" w:cs="Arial"/>
          <w:sz w:val="20"/>
          <w:szCs w:val="20"/>
        </w:rPr>
        <w:t>toesturen</w:t>
      </w:r>
      <w:r w:rsidRPr="34098EC7">
        <w:rPr>
          <w:rFonts w:ascii="Arial" w:hAnsi="Arial" w:cs="Arial"/>
          <w:sz w:val="20"/>
          <w:szCs w:val="20"/>
        </w:rPr>
        <w:t xml:space="preserve">. </w:t>
      </w:r>
    </w:p>
    <w:p w14:paraId="7D9B097F" w14:textId="1923C31E" w:rsidR="000519D0" w:rsidRPr="007D7500" w:rsidRDefault="000519D0" w:rsidP="008A56BD">
      <w:pPr>
        <w:rPr>
          <w:rFonts w:ascii="Arial" w:hAnsi="Arial" w:cs="Arial"/>
          <w:sz w:val="20"/>
          <w:szCs w:val="20"/>
        </w:rPr>
      </w:pPr>
      <w:r w:rsidRPr="007D7500">
        <w:rPr>
          <w:rFonts w:ascii="Arial" w:hAnsi="Arial" w:cs="Arial"/>
          <w:sz w:val="20"/>
          <w:szCs w:val="20"/>
        </w:rPr>
        <w:t>Bij bovengenoemde gesprekken zullen v</w:t>
      </w:r>
      <w:r w:rsidR="008A56BD" w:rsidRPr="007D7500">
        <w:rPr>
          <w:rFonts w:ascii="Arial" w:hAnsi="Arial" w:cs="Arial"/>
          <w:sz w:val="20"/>
          <w:szCs w:val="20"/>
        </w:rPr>
        <w:t>an</w:t>
      </w:r>
      <w:r w:rsidRPr="007D7500">
        <w:rPr>
          <w:rFonts w:ascii="Arial" w:hAnsi="Arial" w:cs="Arial"/>
          <w:sz w:val="20"/>
          <w:szCs w:val="20"/>
        </w:rPr>
        <w:t>uit</w:t>
      </w:r>
      <w:r w:rsidR="008A56BD" w:rsidRPr="007D7500">
        <w:rPr>
          <w:rFonts w:ascii="Arial" w:hAnsi="Arial" w:cs="Arial"/>
          <w:sz w:val="20"/>
          <w:szCs w:val="20"/>
        </w:rPr>
        <w:t xml:space="preserve"> </w:t>
      </w:r>
      <w:r w:rsidR="00F456B2" w:rsidRPr="007D7500">
        <w:rPr>
          <w:rFonts w:ascii="Arial" w:hAnsi="Arial" w:cs="Arial"/>
          <w:sz w:val="20"/>
          <w:szCs w:val="20"/>
        </w:rPr>
        <w:t>Opdrachtgev</w:t>
      </w:r>
      <w:r w:rsidR="00DA4D6A" w:rsidRPr="007D7500">
        <w:rPr>
          <w:rFonts w:ascii="Arial" w:hAnsi="Arial" w:cs="Arial"/>
          <w:sz w:val="20"/>
          <w:szCs w:val="20"/>
        </w:rPr>
        <w:t>e</w:t>
      </w:r>
      <w:r w:rsidR="00F456B2" w:rsidRPr="007D7500">
        <w:rPr>
          <w:rFonts w:ascii="Arial" w:hAnsi="Arial" w:cs="Arial"/>
          <w:sz w:val="20"/>
          <w:szCs w:val="20"/>
        </w:rPr>
        <w:t>r</w:t>
      </w:r>
      <w:r w:rsidR="008A56BD" w:rsidRPr="007D7500">
        <w:rPr>
          <w:rFonts w:ascii="Arial" w:hAnsi="Arial" w:cs="Arial"/>
          <w:sz w:val="20"/>
          <w:szCs w:val="20"/>
        </w:rPr>
        <w:t xml:space="preserve"> in ieder geval de projectleiding en de inkoper deelnemen. Van zijde Inschrijver wordt verwacht dat in ieder geval de beoogd projectleider en</w:t>
      </w:r>
      <w:r w:rsidR="00016F86" w:rsidRPr="007D7500">
        <w:rPr>
          <w:rFonts w:ascii="Arial" w:hAnsi="Arial" w:cs="Arial"/>
          <w:sz w:val="20"/>
          <w:szCs w:val="20"/>
        </w:rPr>
        <w:t>/of</w:t>
      </w:r>
      <w:r w:rsidR="00CA7726" w:rsidRPr="007D7500">
        <w:rPr>
          <w:rFonts w:ascii="Arial" w:hAnsi="Arial" w:cs="Arial"/>
          <w:sz w:val="20"/>
          <w:szCs w:val="20"/>
        </w:rPr>
        <w:t xml:space="preserve"> </w:t>
      </w:r>
      <w:r w:rsidR="009436C4" w:rsidRPr="007D7500">
        <w:rPr>
          <w:rFonts w:ascii="Arial" w:hAnsi="Arial" w:cs="Arial"/>
          <w:sz w:val="20"/>
          <w:szCs w:val="20"/>
        </w:rPr>
        <w:t>uitvoerder</w:t>
      </w:r>
      <w:r w:rsidR="008A56BD" w:rsidRPr="007D7500">
        <w:rPr>
          <w:rFonts w:ascii="Arial" w:hAnsi="Arial" w:cs="Arial"/>
          <w:sz w:val="20"/>
          <w:szCs w:val="20"/>
        </w:rPr>
        <w:t xml:space="preserve"> deelnemen aan het gesprek</w:t>
      </w:r>
      <w:r w:rsidRPr="007D7500">
        <w:rPr>
          <w:rFonts w:ascii="Arial" w:hAnsi="Arial" w:cs="Arial"/>
          <w:sz w:val="20"/>
          <w:szCs w:val="20"/>
        </w:rPr>
        <w:t>, naast een commercieel verantwoordelijke</w:t>
      </w:r>
      <w:r w:rsidR="008A56BD" w:rsidRPr="007D7500">
        <w:rPr>
          <w:rFonts w:ascii="Arial" w:hAnsi="Arial" w:cs="Arial"/>
          <w:sz w:val="20"/>
          <w:szCs w:val="20"/>
        </w:rPr>
        <w:t xml:space="preserve">. Waar van toepassing zal </w:t>
      </w:r>
      <w:r w:rsidR="00006FF0">
        <w:rPr>
          <w:rFonts w:ascii="Arial" w:hAnsi="Arial" w:cs="Arial"/>
          <w:sz w:val="20"/>
          <w:szCs w:val="20"/>
        </w:rPr>
        <w:t>Warmtebedrijf Heechterp</w:t>
      </w:r>
      <w:r w:rsidR="008A56BD" w:rsidRPr="007D7500">
        <w:rPr>
          <w:rFonts w:ascii="Arial" w:hAnsi="Arial" w:cs="Arial"/>
          <w:sz w:val="20"/>
          <w:szCs w:val="20"/>
        </w:rPr>
        <w:t xml:space="preserve"> uiterlijk 2 dagen voor aanvang van het gesprek schriftelijke verificatievragen toesturen. Van Inschrijver wordt verwacht dat de antwoorden </w:t>
      </w:r>
      <w:r w:rsidRPr="007D7500">
        <w:rPr>
          <w:rFonts w:ascii="Arial" w:hAnsi="Arial" w:cs="Arial"/>
          <w:sz w:val="20"/>
          <w:szCs w:val="20"/>
        </w:rPr>
        <w:t xml:space="preserve">daarop </w:t>
      </w:r>
      <w:r w:rsidR="008A56BD" w:rsidRPr="007D7500">
        <w:rPr>
          <w:rFonts w:ascii="Arial" w:hAnsi="Arial" w:cs="Arial"/>
          <w:sz w:val="20"/>
          <w:szCs w:val="20"/>
        </w:rPr>
        <w:t xml:space="preserve">minimaal 2 uur voor aanvang van de afspraak aan </w:t>
      </w:r>
      <w:r w:rsidR="003E20AE" w:rsidRPr="007D7500">
        <w:rPr>
          <w:rFonts w:ascii="Arial" w:hAnsi="Arial" w:cs="Arial"/>
          <w:sz w:val="20"/>
          <w:szCs w:val="20"/>
        </w:rPr>
        <w:t>Opdrachtgever</w:t>
      </w:r>
      <w:r w:rsidR="008A56BD" w:rsidRPr="007D7500">
        <w:rPr>
          <w:rFonts w:ascii="Arial" w:hAnsi="Arial" w:cs="Arial"/>
          <w:sz w:val="20"/>
          <w:szCs w:val="20"/>
        </w:rPr>
        <w:t xml:space="preserve"> zijn toegestuurd. </w:t>
      </w:r>
      <w:r w:rsidR="00C10795" w:rsidRPr="007D7500">
        <w:rPr>
          <w:rFonts w:ascii="Arial" w:hAnsi="Arial" w:cs="Arial"/>
          <w:sz w:val="20"/>
          <w:szCs w:val="20"/>
        </w:rPr>
        <w:t>Een verificatieverslag zal na afloop worden opgesteld.</w:t>
      </w:r>
    </w:p>
    <w:p w14:paraId="19C1B572" w14:textId="728F46C6" w:rsidR="008A56BD" w:rsidRPr="007D7500" w:rsidRDefault="000519D0" w:rsidP="008A56BD">
      <w:pPr>
        <w:rPr>
          <w:rFonts w:ascii="Arial" w:hAnsi="Arial" w:cs="Arial"/>
          <w:sz w:val="20"/>
          <w:szCs w:val="20"/>
        </w:rPr>
      </w:pPr>
      <w:r w:rsidRPr="007D7500">
        <w:rPr>
          <w:rFonts w:ascii="Arial" w:hAnsi="Arial" w:cs="Arial"/>
          <w:sz w:val="20"/>
          <w:szCs w:val="20"/>
        </w:rPr>
        <w:t>De concept agenda ziet er dan als volgt uit:</w:t>
      </w:r>
    </w:p>
    <w:p w14:paraId="614A1833" w14:textId="558CB8BF" w:rsidR="000519D0" w:rsidRPr="007D7500" w:rsidRDefault="000519D0" w:rsidP="00480962">
      <w:pPr>
        <w:pStyle w:val="Lijstalinea"/>
        <w:numPr>
          <w:ilvl w:val="0"/>
          <w:numId w:val="7"/>
        </w:numPr>
        <w:rPr>
          <w:rFonts w:ascii="Arial" w:hAnsi="Arial" w:cs="Arial"/>
          <w:sz w:val="20"/>
          <w:szCs w:val="20"/>
        </w:rPr>
      </w:pPr>
      <w:r w:rsidRPr="007D7500">
        <w:rPr>
          <w:rFonts w:ascii="Arial" w:hAnsi="Arial" w:cs="Arial"/>
          <w:sz w:val="20"/>
          <w:szCs w:val="20"/>
        </w:rPr>
        <w:t>Opening/kennismaking</w:t>
      </w:r>
    </w:p>
    <w:p w14:paraId="12984D42" w14:textId="1FE56D22" w:rsidR="000519D0" w:rsidRPr="007D7500" w:rsidRDefault="000519D0" w:rsidP="00480962">
      <w:pPr>
        <w:pStyle w:val="Lijstalinea"/>
        <w:numPr>
          <w:ilvl w:val="0"/>
          <w:numId w:val="7"/>
        </w:numPr>
        <w:rPr>
          <w:rFonts w:ascii="Arial" w:hAnsi="Arial" w:cs="Arial"/>
          <w:sz w:val="20"/>
          <w:szCs w:val="20"/>
        </w:rPr>
      </w:pPr>
      <w:r w:rsidRPr="007D7500">
        <w:rPr>
          <w:rFonts w:ascii="Arial" w:hAnsi="Arial" w:cs="Arial"/>
          <w:sz w:val="20"/>
          <w:szCs w:val="20"/>
        </w:rPr>
        <w:t xml:space="preserve">Toelichting op project door </w:t>
      </w:r>
      <w:r w:rsidR="00006FF0">
        <w:rPr>
          <w:rFonts w:ascii="Arial" w:hAnsi="Arial" w:cs="Arial"/>
          <w:sz w:val="20"/>
          <w:szCs w:val="20"/>
        </w:rPr>
        <w:t>Warmtebedrijf Heechterp</w:t>
      </w:r>
      <w:r w:rsidRPr="007D7500">
        <w:rPr>
          <w:rFonts w:ascii="Arial" w:hAnsi="Arial" w:cs="Arial"/>
          <w:sz w:val="20"/>
          <w:szCs w:val="20"/>
        </w:rPr>
        <w:t xml:space="preserve"> (max 15 min)</w:t>
      </w:r>
    </w:p>
    <w:p w14:paraId="5A1E26D6" w14:textId="2D983082" w:rsidR="000519D0" w:rsidRPr="007D7500" w:rsidRDefault="000519D0" w:rsidP="00480962">
      <w:pPr>
        <w:pStyle w:val="Lijstalinea"/>
        <w:numPr>
          <w:ilvl w:val="0"/>
          <w:numId w:val="7"/>
        </w:numPr>
        <w:rPr>
          <w:rFonts w:ascii="Arial" w:hAnsi="Arial" w:cs="Arial"/>
          <w:sz w:val="20"/>
          <w:szCs w:val="20"/>
        </w:rPr>
      </w:pPr>
      <w:r w:rsidRPr="007D7500">
        <w:rPr>
          <w:rFonts w:ascii="Arial" w:hAnsi="Arial" w:cs="Arial"/>
          <w:sz w:val="20"/>
          <w:szCs w:val="20"/>
        </w:rPr>
        <w:lastRenderedPageBreak/>
        <w:t>Toelichting op kwalitatieve aanbieding door beoogd projectleider</w:t>
      </w:r>
      <w:r w:rsidR="00992150" w:rsidRPr="007D7500">
        <w:rPr>
          <w:rFonts w:ascii="Arial" w:hAnsi="Arial" w:cs="Arial"/>
          <w:sz w:val="20"/>
          <w:szCs w:val="20"/>
        </w:rPr>
        <w:t>/uitvoerder</w:t>
      </w:r>
      <w:r w:rsidRPr="007D7500">
        <w:rPr>
          <w:rFonts w:ascii="Arial" w:hAnsi="Arial" w:cs="Arial"/>
          <w:sz w:val="20"/>
          <w:szCs w:val="20"/>
        </w:rPr>
        <w:t xml:space="preserve"> Inschrijver (max 15 min)</w:t>
      </w:r>
    </w:p>
    <w:p w14:paraId="3C22F995" w14:textId="64E2CA93" w:rsidR="000519D0" w:rsidRPr="007D7500" w:rsidRDefault="000519D0" w:rsidP="00480962">
      <w:pPr>
        <w:pStyle w:val="Lijstalinea"/>
        <w:numPr>
          <w:ilvl w:val="0"/>
          <w:numId w:val="7"/>
        </w:numPr>
        <w:rPr>
          <w:rFonts w:ascii="Arial" w:hAnsi="Arial" w:cs="Arial"/>
          <w:sz w:val="20"/>
          <w:szCs w:val="20"/>
        </w:rPr>
      </w:pPr>
      <w:r w:rsidRPr="34098EC7">
        <w:rPr>
          <w:rFonts w:ascii="Arial" w:hAnsi="Arial" w:cs="Arial"/>
          <w:sz w:val="20"/>
          <w:szCs w:val="20"/>
        </w:rPr>
        <w:t>Wederzijdse verificatie</w:t>
      </w:r>
      <w:r w:rsidR="00C10795" w:rsidRPr="34098EC7">
        <w:rPr>
          <w:rFonts w:ascii="Arial" w:hAnsi="Arial" w:cs="Arial"/>
          <w:sz w:val="20"/>
          <w:szCs w:val="20"/>
        </w:rPr>
        <w:t xml:space="preserve"> </w:t>
      </w:r>
      <w:r w:rsidR="5494959F" w:rsidRPr="34098EC7">
        <w:rPr>
          <w:rFonts w:ascii="Arial" w:hAnsi="Arial" w:cs="Arial"/>
          <w:sz w:val="20"/>
          <w:szCs w:val="20"/>
        </w:rPr>
        <w:t>en onderhandeling</w:t>
      </w:r>
      <w:r w:rsidR="5F1376EB" w:rsidRPr="34098EC7">
        <w:rPr>
          <w:rFonts w:ascii="Arial" w:hAnsi="Arial" w:cs="Arial"/>
          <w:sz w:val="20"/>
          <w:szCs w:val="20"/>
        </w:rPr>
        <w:t xml:space="preserve"> </w:t>
      </w:r>
      <w:r w:rsidR="00C10795" w:rsidRPr="34098EC7">
        <w:rPr>
          <w:rFonts w:ascii="Arial" w:hAnsi="Arial" w:cs="Arial"/>
          <w:sz w:val="20"/>
          <w:szCs w:val="20"/>
        </w:rPr>
        <w:t>(1 uur)</w:t>
      </w:r>
    </w:p>
    <w:p w14:paraId="786313D9" w14:textId="702D2A6C" w:rsidR="00C10795" w:rsidRDefault="00C10795" w:rsidP="00480962">
      <w:pPr>
        <w:pStyle w:val="Lijstalinea"/>
        <w:numPr>
          <w:ilvl w:val="0"/>
          <w:numId w:val="7"/>
        </w:numPr>
        <w:rPr>
          <w:rFonts w:ascii="Arial" w:hAnsi="Arial" w:cs="Arial"/>
          <w:sz w:val="20"/>
          <w:szCs w:val="20"/>
        </w:rPr>
      </w:pPr>
      <w:r w:rsidRPr="007D7500">
        <w:rPr>
          <w:rFonts w:ascii="Arial" w:hAnsi="Arial" w:cs="Arial"/>
          <w:sz w:val="20"/>
          <w:szCs w:val="20"/>
        </w:rPr>
        <w:t>Afronding/samenvatting</w:t>
      </w:r>
    </w:p>
    <w:p w14:paraId="4255430B" w14:textId="56108EB8" w:rsidR="00EB456A" w:rsidRDefault="00EB456A" w:rsidP="00EB456A">
      <w:pPr>
        <w:pStyle w:val="Kop2"/>
      </w:pPr>
      <w:bookmarkStart w:id="28" w:name="_Toc226669550"/>
      <w:bookmarkStart w:id="29" w:name="_Toc106370940"/>
      <w:r w:rsidRPr="007D7500">
        <w:t>3.3</w:t>
      </w:r>
      <w:r w:rsidRPr="007D7500">
        <w:tab/>
      </w:r>
      <w:r>
        <w:t>Initiële aanbieding en BAFO</w:t>
      </w:r>
      <w:bookmarkEnd w:id="28"/>
    </w:p>
    <w:p w14:paraId="5FDEA13D" w14:textId="61BCD715" w:rsidR="00FD2442" w:rsidRPr="00EB456A" w:rsidRDefault="00FD2442" w:rsidP="00EB456A">
      <w:r>
        <w:t>Uw initiële aanbieding dient al een volledige aanbieding te zijn, waarbij u echter nog varianten kunt toevoegen. Deze aanbieding wordt initieel beoordeeld door het beoordelingsteam en op basis daarvan wort het v</w:t>
      </w:r>
      <w:r w:rsidR="00FB2264">
        <w:t>e</w:t>
      </w:r>
      <w:r>
        <w:t>rificatieg</w:t>
      </w:r>
      <w:r w:rsidR="00FB2264">
        <w:t>e</w:t>
      </w:r>
      <w:r>
        <w:t>sprek voorbereid. Na het doorlopen van de verificatiefase dient de Inschrijver een ‘definitieve aanbieding’ in, de zog</w:t>
      </w:r>
      <w:r w:rsidR="00FB2264">
        <w:t>e</w:t>
      </w:r>
      <w:r>
        <w:t xml:space="preserve">naamde Best </w:t>
      </w:r>
      <w:proofErr w:type="spellStart"/>
      <w:r w:rsidR="00FB2264">
        <w:t>A</w:t>
      </w:r>
      <w:r>
        <w:t>nd</w:t>
      </w:r>
      <w:proofErr w:type="spellEnd"/>
      <w:r>
        <w:t xml:space="preserve"> </w:t>
      </w:r>
      <w:proofErr w:type="spellStart"/>
      <w:r>
        <w:t>Fina</w:t>
      </w:r>
      <w:r w:rsidR="00FB2264">
        <w:t>l</w:t>
      </w:r>
      <w:proofErr w:type="spellEnd"/>
      <w:r>
        <w:t xml:space="preserve"> Offer</w:t>
      </w:r>
      <w:r w:rsidR="00FB2264">
        <w:t xml:space="preserve">. Hierin heeft Inschrijver gekozen voor een aanbieding zonder verdere varianten. Deze </w:t>
      </w:r>
      <w:proofErr w:type="spellStart"/>
      <w:r w:rsidR="00FB2264">
        <w:t>BAFo</w:t>
      </w:r>
      <w:proofErr w:type="spellEnd"/>
      <w:r w:rsidR="00FB2264">
        <w:t xml:space="preserve"> wordt definitief beoordeeld, op basis waarvan uiteindelijk de voorlopige gunning wordt gedaan.</w:t>
      </w:r>
    </w:p>
    <w:p w14:paraId="1C0D7FD4" w14:textId="4E5C3F95" w:rsidR="0020040E" w:rsidRDefault="00FB2264" w:rsidP="00FB2264">
      <w:pPr>
        <w:pStyle w:val="Kop2"/>
        <w:numPr>
          <w:ilvl w:val="1"/>
          <w:numId w:val="37"/>
        </w:numPr>
      </w:pPr>
      <w:r>
        <w:t xml:space="preserve">    </w:t>
      </w:r>
      <w:bookmarkStart w:id="30" w:name="_Toc226669551"/>
      <w:r w:rsidR="009B649B" w:rsidRPr="007D7500">
        <w:t>Concretiseringsfase</w:t>
      </w:r>
      <w:bookmarkEnd w:id="30"/>
    </w:p>
    <w:p w14:paraId="26AFA37A" w14:textId="00E69795" w:rsidR="009B649B" w:rsidRPr="007D7500" w:rsidRDefault="00FE56E3" w:rsidP="009B649B">
      <w:r>
        <w:t>In de concretiseringsfase werkt</w:t>
      </w:r>
      <w:r w:rsidR="0007658C">
        <w:t xml:space="preserve"> de Inschrijver, in afstemming met de Opdrachtgever, haar uitvoeringswerkwijze v</w:t>
      </w:r>
      <w:r w:rsidR="00AF2E36">
        <w:t>e</w:t>
      </w:r>
      <w:r w:rsidR="0007658C">
        <w:t>rder uit in een definitief Uitvoeringsplan</w:t>
      </w:r>
      <w:r w:rsidR="00AF2E36">
        <w:t xml:space="preserve"> binnen de kaders van deze offerteaanvraag en de BAFO aanbieding van </w:t>
      </w:r>
      <w:r w:rsidR="003D61BE">
        <w:t xml:space="preserve">Inschrijver. </w:t>
      </w:r>
      <w:r w:rsidR="001548C1">
        <w:t>Het uitvoeringsplan bevat ook een compleet VG&amp;M plan</w:t>
      </w:r>
      <w:r w:rsidR="00260228">
        <w:t>, een definitieve planning en een vastgesteld uitvoeringsontwerp</w:t>
      </w:r>
      <w:r w:rsidR="0091533E">
        <w:t>.</w:t>
      </w:r>
      <w:r w:rsidR="00FB2264">
        <w:t xml:space="preserve"> Tevens wordt in deze fase afgestemd met de partijen die zorgdragen voor de realisatie van de andere onderdelen van het Warmtestation. De afstemming is zowel planning technisch als technisch inhoudelijk van aard om eventuele overlap of grijze gebieden op de levergrenzen te bespreken en in goede banen te leiden</w:t>
      </w:r>
    </w:p>
    <w:p w14:paraId="4F942ACB" w14:textId="1CBEE9C2" w:rsidR="3E90E258" w:rsidRDefault="3E90E258">
      <w:r>
        <w:t>Daarnaast werken partijen de onderhouds</w:t>
      </w:r>
      <w:r w:rsidR="00FB2264">
        <w:t>component</w:t>
      </w:r>
      <w:r>
        <w:t xml:space="preserve"> verder uit</w:t>
      </w:r>
      <w:r w:rsidR="00FB2264">
        <w:t>.</w:t>
      </w:r>
    </w:p>
    <w:p w14:paraId="1359FC78" w14:textId="5432C4C4" w:rsidR="003A1941" w:rsidRPr="007D7500" w:rsidRDefault="003A1941" w:rsidP="00E15E9C">
      <w:pPr>
        <w:pStyle w:val="Kop2"/>
      </w:pPr>
      <w:bookmarkStart w:id="31" w:name="_Toc226669552"/>
      <w:r w:rsidRPr="007D7500">
        <w:t>3.</w:t>
      </w:r>
      <w:r w:rsidR="00FB2264">
        <w:t>5</w:t>
      </w:r>
      <w:r w:rsidR="008A6E61" w:rsidRPr="007D7500">
        <w:tab/>
      </w:r>
      <w:r w:rsidRPr="007D7500">
        <w:t>Overeenkomst</w:t>
      </w:r>
      <w:bookmarkEnd w:id="29"/>
      <w:r w:rsidR="00AC3D7E" w:rsidRPr="007D7500">
        <w:t>/Opdrachtverstrekking</w:t>
      </w:r>
      <w:bookmarkEnd w:id="31"/>
    </w:p>
    <w:p w14:paraId="30A4BE5F" w14:textId="2E557670" w:rsidR="00DC678D" w:rsidRPr="007D7500" w:rsidRDefault="00D5385F" w:rsidP="00DC678D">
      <w:pPr>
        <w:rPr>
          <w:rFonts w:ascii="Arial" w:hAnsi="Arial" w:cs="Arial"/>
          <w:sz w:val="20"/>
          <w:szCs w:val="20"/>
        </w:rPr>
      </w:pPr>
      <w:r w:rsidRPr="34098EC7">
        <w:rPr>
          <w:rFonts w:ascii="Arial" w:hAnsi="Arial" w:cs="Arial"/>
          <w:sz w:val="20"/>
          <w:szCs w:val="20"/>
        </w:rPr>
        <w:t>Na instemming van Opdrachtgever op het definitieve Uitvoeringsplan</w:t>
      </w:r>
      <w:r w:rsidR="008D3389" w:rsidRPr="34098EC7">
        <w:rPr>
          <w:rFonts w:ascii="Arial" w:hAnsi="Arial" w:cs="Arial"/>
          <w:sz w:val="20"/>
          <w:szCs w:val="20"/>
        </w:rPr>
        <w:t xml:space="preserve"> </w:t>
      </w:r>
      <w:r w:rsidR="4D41B6A8" w:rsidRPr="34098EC7">
        <w:rPr>
          <w:rFonts w:ascii="Arial" w:hAnsi="Arial" w:cs="Arial"/>
          <w:sz w:val="20"/>
          <w:szCs w:val="20"/>
        </w:rPr>
        <w:t xml:space="preserve">en onderhoudsplan </w:t>
      </w:r>
      <w:r w:rsidR="008D3389" w:rsidRPr="34098EC7">
        <w:rPr>
          <w:rFonts w:ascii="Arial" w:hAnsi="Arial" w:cs="Arial"/>
          <w:sz w:val="20"/>
          <w:szCs w:val="20"/>
        </w:rPr>
        <w:t>zoals vastgesteld in de concretiseringsfase</w:t>
      </w:r>
      <w:r w:rsidR="0032458F" w:rsidRPr="34098EC7">
        <w:rPr>
          <w:rFonts w:ascii="Arial" w:hAnsi="Arial" w:cs="Arial"/>
          <w:sz w:val="20"/>
          <w:szCs w:val="20"/>
        </w:rPr>
        <w:t>, wordt de</w:t>
      </w:r>
      <w:r w:rsidR="00792510" w:rsidRPr="34098EC7">
        <w:rPr>
          <w:rFonts w:ascii="Arial" w:hAnsi="Arial" w:cs="Arial"/>
          <w:sz w:val="20"/>
          <w:szCs w:val="20"/>
        </w:rPr>
        <w:t xml:space="preserve"> als bijlage </w:t>
      </w:r>
      <w:r w:rsidR="00F70300" w:rsidRPr="34098EC7">
        <w:rPr>
          <w:rFonts w:ascii="Arial" w:hAnsi="Arial" w:cs="Arial"/>
          <w:sz w:val="20"/>
          <w:szCs w:val="20"/>
        </w:rPr>
        <w:t>2</w:t>
      </w:r>
      <w:r w:rsidR="00E15E9C" w:rsidRPr="34098EC7">
        <w:rPr>
          <w:rFonts w:ascii="Arial" w:hAnsi="Arial" w:cs="Arial"/>
          <w:sz w:val="20"/>
          <w:szCs w:val="20"/>
        </w:rPr>
        <w:t xml:space="preserve"> </w:t>
      </w:r>
      <w:r w:rsidR="00792510" w:rsidRPr="34098EC7">
        <w:rPr>
          <w:rFonts w:ascii="Arial" w:hAnsi="Arial" w:cs="Arial"/>
          <w:sz w:val="20"/>
          <w:szCs w:val="20"/>
        </w:rPr>
        <w:t xml:space="preserve">toegevoegde </w:t>
      </w:r>
      <w:r w:rsidR="0032458F" w:rsidRPr="34098EC7">
        <w:rPr>
          <w:rFonts w:ascii="Arial" w:hAnsi="Arial" w:cs="Arial"/>
          <w:sz w:val="20"/>
          <w:szCs w:val="20"/>
        </w:rPr>
        <w:t xml:space="preserve">UAV </w:t>
      </w:r>
      <w:r w:rsidR="0D08C885" w:rsidRPr="34098EC7">
        <w:rPr>
          <w:rFonts w:ascii="Arial" w:hAnsi="Arial" w:cs="Arial"/>
          <w:sz w:val="20"/>
          <w:szCs w:val="20"/>
        </w:rPr>
        <w:t xml:space="preserve">GC </w:t>
      </w:r>
      <w:r w:rsidR="005A05EE" w:rsidRPr="34098EC7">
        <w:rPr>
          <w:rFonts w:ascii="Arial" w:hAnsi="Arial" w:cs="Arial"/>
          <w:sz w:val="20"/>
          <w:szCs w:val="20"/>
        </w:rPr>
        <w:t>20</w:t>
      </w:r>
      <w:r w:rsidR="3DFED33B" w:rsidRPr="34098EC7">
        <w:rPr>
          <w:rFonts w:ascii="Arial" w:hAnsi="Arial" w:cs="Arial"/>
          <w:sz w:val="20"/>
          <w:szCs w:val="20"/>
        </w:rPr>
        <w:t>25</w:t>
      </w:r>
      <w:r w:rsidR="396C0CD7" w:rsidRPr="34098EC7">
        <w:rPr>
          <w:rFonts w:ascii="Arial" w:hAnsi="Arial" w:cs="Arial"/>
          <w:sz w:val="20"/>
          <w:szCs w:val="20"/>
        </w:rPr>
        <w:t xml:space="preserve"> (DBM variant)</w:t>
      </w:r>
      <w:r w:rsidR="0032458F" w:rsidRPr="34098EC7">
        <w:rPr>
          <w:rFonts w:ascii="Arial" w:hAnsi="Arial" w:cs="Arial"/>
          <w:sz w:val="20"/>
          <w:szCs w:val="20"/>
        </w:rPr>
        <w:t xml:space="preserve"> </w:t>
      </w:r>
      <w:r w:rsidR="00792510" w:rsidRPr="34098EC7">
        <w:rPr>
          <w:rFonts w:ascii="Arial" w:hAnsi="Arial" w:cs="Arial"/>
          <w:sz w:val="20"/>
          <w:szCs w:val="20"/>
        </w:rPr>
        <w:t>overeenkomst met de winnaar afgesloten</w:t>
      </w:r>
      <w:r w:rsidR="001B793D" w:rsidRPr="34098EC7">
        <w:rPr>
          <w:rFonts w:ascii="Arial" w:hAnsi="Arial" w:cs="Arial"/>
          <w:sz w:val="20"/>
          <w:szCs w:val="20"/>
        </w:rPr>
        <w:t xml:space="preserve"> (en is de opdracht definitief gegund)</w:t>
      </w:r>
      <w:r w:rsidR="00F70300" w:rsidRPr="34098EC7">
        <w:rPr>
          <w:rFonts w:ascii="Arial" w:hAnsi="Arial" w:cs="Arial"/>
          <w:sz w:val="20"/>
          <w:szCs w:val="20"/>
        </w:rPr>
        <w:t>.</w:t>
      </w:r>
    </w:p>
    <w:p w14:paraId="1115366B" w14:textId="0F70FBEC" w:rsidR="00DC678D" w:rsidRPr="007D7500" w:rsidRDefault="00DC678D" w:rsidP="00E15E9C">
      <w:pPr>
        <w:pStyle w:val="Kop2"/>
      </w:pPr>
      <w:bookmarkStart w:id="32" w:name="_Toc106370942"/>
      <w:bookmarkStart w:id="33" w:name="_Toc226669553"/>
      <w:r w:rsidRPr="007D7500">
        <w:t>3.</w:t>
      </w:r>
      <w:r w:rsidR="00FB2264">
        <w:t>6</w:t>
      </w:r>
      <w:r w:rsidRPr="007D7500">
        <w:tab/>
        <w:t>Aanbestedingsvoorwaarden (algemeen)</w:t>
      </w:r>
      <w:bookmarkEnd w:id="32"/>
      <w:bookmarkEnd w:id="33"/>
    </w:p>
    <w:p w14:paraId="13AA6902" w14:textId="12FF3BF8" w:rsidR="00DC678D" w:rsidRPr="007D7500" w:rsidRDefault="00DC678D" w:rsidP="008A6E61">
      <w:pPr>
        <w:rPr>
          <w:color w:val="2F5496" w:themeColor="accent1" w:themeShade="BF"/>
        </w:rPr>
      </w:pPr>
      <w:bookmarkStart w:id="34" w:name="_Toc106370943"/>
      <w:bookmarkStart w:id="35" w:name="_Toc106957797"/>
      <w:r w:rsidRPr="007D7500">
        <w:rPr>
          <w:color w:val="2F5496" w:themeColor="accent1" w:themeShade="BF"/>
        </w:rPr>
        <w:t>3.</w:t>
      </w:r>
      <w:r w:rsidR="00FB2264">
        <w:rPr>
          <w:color w:val="2F5496" w:themeColor="accent1" w:themeShade="BF"/>
        </w:rPr>
        <w:t>6</w:t>
      </w:r>
      <w:r w:rsidRPr="007D7500">
        <w:rPr>
          <w:color w:val="2F5496" w:themeColor="accent1" w:themeShade="BF"/>
        </w:rPr>
        <w:t>.</w:t>
      </w:r>
      <w:r w:rsidR="00FB2264">
        <w:rPr>
          <w:color w:val="2F5496" w:themeColor="accent1" w:themeShade="BF"/>
        </w:rPr>
        <w:t>1</w:t>
      </w:r>
      <w:r w:rsidRPr="007D7500">
        <w:rPr>
          <w:color w:val="2F5496" w:themeColor="accent1" w:themeShade="BF"/>
        </w:rPr>
        <w:tab/>
        <w:t>Instemming</w:t>
      </w:r>
      <w:bookmarkEnd w:id="34"/>
      <w:bookmarkEnd w:id="35"/>
    </w:p>
    <w:p w14:paraId="0B8B3697" w14:textId="50F4997E" w:rsidR="00DC678D" w:rsidRPr="007D163D" w:rsidRDefault="00DC678D" w:rsidP="00DC678D">
      <w:pPr>
        <w:rPr>
          <w:rFonts w:ascii="Arial" w:hAnsi="Arial" w:cs="Arial"/>
          <w:sz w:val="20"/>
          <w:szCs w:val="20"/>
        </w:rPr>
      </w:pPr>
      <w:r w:rsidRPr="007D7500">
        <w:rPr>
          <w:rFonts w:ascii="Arial" w:hAnsi="Arial" w:cs="Arial"/>
          <w:sz w:val="20"/>
          <w:szCs w:val="20"/>
        </w:rPr>
        <w:t xml:space="preserve">Het indienen van een Inschrijving houdt in dat de Inschrijver onvoorwaardelijk en onherroepelijk met de voorwaarden </w:t>
      </w:r>
      <w:r w:rsidR="0030161C" w:rsidRPr="007D7500">
        <w:rPr>
          <w:rFonts w:ascii="Arial" w:hAnsi="Arial" w:cs="Arial"/>
          <w:sz w:val="20"/>
          <w:szCs w:val="20"/>
        </w:rPr>
        <w:t xml:space="preserve">en het procesverloop </w:t>
      </w:r>
      <w:r w:rsidRPr="007D7500">
        <w:rPr>
          <w:rFonts w:ascii="Arial" w:hAnsi="Arial" w:cs="Arial"/>
          <w:sz w:val="20"/>
          <w:szCs w:val="20"/>
        </w:rPr>
        <w:t>van deze Aanbestedingsprocedure en de daarvan onderdeel uitmakende Aanbestedingsdocumenten instemt</w:t>
      </w:r>
      <w:r w:rsidRPr="007D163D">
        <w:rPr>
          <w:rFonts w:ascii="Arial" w:hAnsi="Arial" w:cs="Arial"/>
          <w:sz w:val="20"/>
          <w:szCs w:val="20"/>
        </w:rPr>
        <w:t>.</w:t>
      </w:r>
      <w:r w:rsidR="003A119A" w:rsidRPr="007D163D">
        <w:rPr>
          <w:rFonts w:ascii="Arial" w:hAnsi="Arial" w:cs="Arial"/>
          <w:sz w:val="20"/>
          <w:szCs w:val="20"/>
        </w:rPr>
        <w:t xml:space="preserve"> Daartoe ondertekend Inschrijver ook een conformiteitsverklaring</w:t>
      </w:r>
      <w:r w:rsidR="00617764" w:rsidRPr="007D163D">
        <w:rPr>
          <w:rFonts w:ascii="Arial" w:hAnsi="Arial" w:cs="Arial"/>
          <w:sz w:val="20"/>
          <w:szCs w:val="20"/>
        </w:rPr>
        <w:t xml:space="preserve"> (Bijlage 3)</w:t>
      </w:r>
      <w:r w:rsidR="007D163D">
        <w:rPr>
          <w:rFonts w:ascii="Arial" w:hAnsi="Arial" w:cs="Arial"/>
          <w:sz w:val="20"/>
          <w:szCs w:val="20"/>
        </w:rPr>
        <w:t>.</w:t>
      </w:r>
    </w:p>
    <w:p w14:paraId="56281D56" w14:textId="0FCBB568" w:rsidR="00DC678D" w:rsidRPr="007D7500" w:rsidRDefault="00DC678D" w:rsidP="008A6E61">
      <w:pPr>
        <w:rPr>
          <w:color w:val="2F5496" w:themeColor="accent1" w:themeShade="BF"/>
        </w:rPr>
      </w:pPr>
      <w:bookmarkStart w:id="36" w:name="_Toc106370944"/>
      <w:bookmarkStart w:id="37" w:name="_Toc106957798"/>
      <w:r w:rsidRPr="007D7500">
        <w:rPr>
          <w:color w:val="2F5496" w:themeColor="accent1" w:themeShade="BF"/>
        </w:rPr>
        <w:t>3.</w:t>
      </w:r>
      <w:r w:rsidR="00FB2264">
        <w:rPr>
          <w:color w:val="2F5496" w:themeColor="accent1" w:themeShade="BF"/>
        </w:rPr>
        <w:t>6</w:t>
      </w:r>
      <w:r w:rsidRPr="007D7500">
        <w:rPr>
          <w:color w:val="2F5496" w:themeColor="accent1" w:themeShade="BF"/>
        </w:rPr>
        <w:t>.</w:t>
      </w:r>
      <w:r w:rsidR="00FB2264">
        <w:rPr>
          <w:color w:val="2F5496" w:themeColor="accent1" w:themeShade="BF"/>
        </w:rPr>
        <w:t>2</w:t>
      </w:r>
      <w:r w:rsidRPr="007D7500">
        <w:rPr>
          <w:color w:val="2F5496" w:themeColor="accent1" w:themeShade="BF"/>
        </w:rPr>
        <w:tab/>
        <w:t>Rangorde documenten</w:t>
      </w:r>
      <w:bookmarkEnd w:id="36"/>
      <w:bookmarkEnd w:id="37"/>
    </w:p>
    <w:p w14:paraId="5BFA44BB" w14:textId="77777777" w:rsidR="00DC678D" w:rsidRPr="007D7500" w:rsidRDefault="00DC678D" w:rsidP="00DC678D">
      <w:pPr>
        <w:rPr>
          <w:rFonts w:ascii="Arial" w:hAnsi="Arial" w:cs="Arial"/>
          <w:sz w:val="20"/>
          <w:szCs w:val="20"/>
        </w:rPr>
      </w:pPr>
      <w:r w:rsidRPr="007D7500">
        <w:rPr>
          <w:rFonts w:ascii="Arial" w:hAnsi="Arial" w:cs="Arial"/>
          <w:sz w:val="20"/>
          <w:szCs w:val="20"/>
        </w:rPr>
        <w:t>Bij strijdigheid tussen de inhoud van de verschillende documenten ten behoeve van de Aanbesteding geldt de volgende rangorde:</w:t>
      </w:r>
    </w:p>
    <w:p w14:paraId="06C7E13F" w14:textId="3A68D3ED" w:rsidR="00C94424" w:rsidRPr="007D7500" w:rsidRDefault="00C94424" w:rsidP="00480962">
      <w:pPr>
        <w:pStyle w:val="Lijstalinea"/>
        <w:numPr>
          <w:ilvl w:val="0"/>
          <w:numId w:val="2"/>
        </w:numPr>
        <w:rPr>
          <w:rFonts w:ascii="Arial" w:hAnsi="Arial" w:cs="Arial"/>
          <w:sz w:val="20"/>
          <w:szCs w:val="20"/>
        </w:rPr>
      </w:pPr>
      <w:r w:rsidRPr="007D7500">
        <w:rPr>
          <w:rFonts w:ascii="Arial" w:hAnsi="Arial" w:cs="Arial"/>
          <w:sz w:val="20"/>
          <w:szCs w:val="20"/>
        </w:rPr>
        <w:t>Het verificatieverslag</w:t>
      </w:r>
    </w:p>
    <w:p w14:paraId="2B2BA7A1" w14:textId="7E0AFE3A" w:rsidR="00DC678D" w:rsidRPr="007D7500" w:rsidRDefault="00DC678D" w:rsidP="00480962">
      <w:pPr>
        <w:pStyle w:val="Lijstalinea"/>
        <w:numPr>
          <w:ilvl w:val="0"/>
          <w:numId w:val="2"/>
        </w:numPr>
        <w:rPr>
          <w:rFonts w:ascii="Arial" w:hAnsi="Arial" w:cs="Arial"/>
          <w:sz w:val="20"/>
          <w:szCs w:val="20"/>
        </w:rPr>
      </w:pPr>
      <w:r w:rsidRPr="007D7500">
        <w:rPr>
          <w:rFonts w:ascii="Arial" w:hAnsi="Arial" w:cs="Arial"/>
          <w:sz w:val="20"/>
          <w:szCs w:val="20"/>
        </w:rPr>
        <w:t>Nota van Inlichtingen;</w:t>
      </w:r>
    </w:p>
    <w:p w14:paraId="44CAA255" w14:textId="5D1C37D6" w:rsidR="00DC678D" w:rsidRPr="007D7500" w:rsidRDefault="00DC678D" w:rsidP="00480962">
      <w:pPr>
        <w:pStyle w:val="Lijstalinea"/>
        <w:numPr>
          <w:ilvl w:val="0"/>
          <w:numId w:val="2"/>
        </w:numPr>
        <w:rPr>
          <w:rFonts w:ascii="Arial" w:hAnsi="Arial" w:cs="Arial"/>
          <w:sz w:val="20"/>
          <w:szCs w:val="20"/>
        </w:rPr>
      </w:pPr>
      <w:r w:rsidRPr="007D7500">
        <w:rPr>
          <w:rFonts w:ascii="Arial" w:hAnsi="Arial" w:cs="Arial"/>
          <w:sz w:val="20"/>
          <w:szCs w:val="20"/>
        </w:rPr>
        <w:t>Aanbestedingsleidraad</w:t>
      </w:r>
      <w:r w:rsidR="00F71F11" w:rsidRPr="007D7500">
        <w:rPr>
          <w:rFonts w:ascii="Arial" w:hAnsi="Arial" w:cs="Arial"/>
          <w:sz w:val="20"/>
          <w:szCs w:val="20"/>
        </w:rPr>
        <w:t xml:space="preserve"> </w:t>
      </w:r>
      <w:sdt>
        <w:sdtPr>
          <w:rPr>
            <w:rFonts w:ascii="Arial" w:hAnsi="Arial" w:cs="Arial"/>
            <w:sz w:val="20"/>
            <w:szCs w:val="20"/>
          </w:rPr>
          <w:alias w:val="Titel"/>
          <w:tag w:val=""/>
          <w:id w:val="1203595908"/>
          <w:dataBinding w:prefixMappings="xmlns:ns0='http://purl.org/dc/elements/1.1/' xmlns:ns1='http://schemas.openxmlformats.org/package/2006/metadata/core-properties' " w:xpath="/ns1:coreProperties[1]/ns0:title[1]" w:storeItemID="{6C3C8BC8-F283-45AE-878A-BAB7291924A1}"/>
          <w:text w:multiLine="1"/>
        </w:sdtPr>
        <w:sdtContent>
          <w:r w:rsidR="005C094A">
            <w:rPr>
              <w:rFonts w:ascii="Arial" w:hAnsi="Arial" w:cs="Arial"/>
              <w:sz w:val="20"/>
              <w:szCs w:val="20"/>
            </w:rPr>
            <w:t xml:space="preserve">‘Offerteaanvraag  Ontwerpen, Leveren, instaleren en bedrijfsklaar opleveren en onderhouden van Warmtepompen ‘Project Warmtestation </w:t>
          </w:r>
          <w:proofErr w:type="spellStart"/>
          <w:r w:rsidR="005C094A">
            <w:rPr>
              <w:rFonts w:ascii="Arial" w:hAnsi="Arial" w:cs="Arial"/>
              <w:sz w:val="20"/>
              <w:szCs w:val="20"/>
            </w:rPr>
            <w:t>heechterp</w:t>
          </w:r>
          <w:proofErr w:type="spellEnd"/>
          <w:r w:rsidR="005C094A">
            <w:rPr>
              <w:rFonts w:ascii="Arial" w:hAnsi="Arial" w:cs="Arial"/>
              <w:sz w:val="20"/>
              <w:szCs w:val="20"/>
            </w:rPr>
            <w:t>’</w:t>
          </w:r>
        </w:sdtContent>
      </w:sdt>
      <w:r w:rsidRPr="007D7500">
        <w:rPr>
          <w:rFonts w:ascii="Arial" w:hAnsi="Arial" w:cs="Arial"/>
          <w:sz w:val="20"/>
          <w:szCs w:val="20"/>
        </w:rPr>
        <w:t xml:space="preserve">, inclusief </w:t>
      </w:r>
      <w:r w:rsidR="00792510" w:rsidRPr="007D7500">
        <w:rPr>
          <w:rFonts w:ascii="Arial" w:hAnsi="Arial" w:cs="Arial"/>
          <w:sz w:val="20"/>
          <w:szCs w:val="20"/>
        </w:rPr>
        <w:t>b</w:t>
      </w:r>
      <w:r w:rsidRPr="007D7500">
        <w:rPr>
          <w:rFonts w:ascii="Arial" w:hAnsi="Arial" w:cs="Arial"/>
          <w:sz w:val="20"/>
          <w:szCs w:val="20"/>
        </w:rPr>
        <w:t>ijlagen</w:t>
      </w:r>
    </w:p>
    <w:p w14:paraId="3D38E2C2" w14:textId="4801FD4E" w:rsidR="00DC678D" w:rsidRPr="008A6E61" w:rsidRDefault="00DC678D" w:rsidP="008A6E61">
      <w:pPr>
        <w:rPr>
          <w:color w:val="2F5496" w:themeColor="accent1" w:themeShade="BF"/>
        </w:rPr>
      </w:pPr>
      <w:bookmarkStart w:id="38" w:name="_Toc106370955"/>
      <w:bookmarkStart w:id="39" w:name="_Toc106957799"/>
      <w:r w:rsidRPr="008A6E61">
        <w:rPr>
          <w:color w:val="2F5496" w:themeColor="accent1" w:themeShade="BF"/>
        </w:rPr>
        <w:t>3.</w:t>
      </w:r>
      <w:r w:rsidR="00FB2264">
        <w:rPr>
          <w:color w:val="2F5496" w:themeColor="accent1" w:themeShade="BF"/>
        </w:rPr>
        <w:t>6</w:t>
      </w:r>
      <w:r w:rsidRPr="008A6E61">
        <w:rPr>
          <w:color w:val="2F5496" w:themeColor="accent1" w:themeShade="BF"/>
        </w:rPr>
        <w:t>.</w:t>
      </w:r>
      <w:r w:rsidR="00FB2264">
        <w:rPr>
          <w:color w:val="2F5496" w:themeColor="accent1" w:themeShade="BF"/>
        </w:rPr>
        <w:t>3</w:t>
      </w:r>
      <w:r w:rsidRPr="008A6E61">
        <w:rPr>
          <w:color w:val="2F5496" w:themeColor="accent1" w:themeShade="BF"/>
        </w:rPr>
        <w:tab/>
        <w:t>Klachten en vragen</w:t>
      </w:r>
      <w:bookmarkEnd w:id="38"/>
      <w:bookmarkEnd w:id="39"/>
    </w:p>
    <w:p w14:paraId="4A60105B" w14:textId="7BAF2865" w:rsidR="00DC678D" w:rsidRDefault="00006FF0" w:rsidP="00DC678D">
      <w:pPr>
        <w:rPr>
          <w:rFonts w:ascii="Arial" w:hAnsi="Arial" w:cs="Arial"/>
          <w:sz w:val="20"/>
          <w:szCs w:val="20"/>
        </w:rPr>
      </w:pPr>
      <w:r>
        <w:rPr>
          <w:rFonts w:ascii="Arial" w:hAnsi="Arial" w:cs="Arial"/>
          <w:sz w:val="20"/>
          <w:szCs w:val="20"/>
        </w:rPr>
        <w:t>Warmtebedrijf Heechterp</w:t>
      </w:r>
      <w:r w:rsidR="00DC678D" w:rsidRPr="00E15E9C">
        <w:rPr>
          <w:rFonts w:ascii="Arial" w:hAnsi="Arial" w:cs="Arial"/>
          <w:sz w:val="20"/>
          <w:szCs w:val="20"/>
        </w:rPr>
        <w:t xml:space="preserve"> zal al in een vroegtijdig stadium klachten en vragen in behandeling nemen die door individuele ondernemers of relevante brancheorganisatie worden aangedragen die waar nodig/mogelijk tot aanpassing van de aanbestedingsprocedure kunnen leiden.</w:t>
      </w:r>
      <w:r w:rsidR="00B9720A">
        <w:rPr>
          <w:rFonts w:ascii="Arial" w:hAnsi="Arial" w:cs="Arial"/>
          <w:sz w:val="20"/>
          <w:szCs w:val="20"/>
        </w:rPr>
        <w:t xml:space="preserve"> Daartoe is een klachtenprocedure en een klachtenmeldpunt ingericht</w:t>
      </w:r>
      <w:r w:rsidR="00FB2264">
        <w:rPr>
          <w:rFonts w:ascii="Arial" w:hAnsi="Arial" w:cs="Arial"/>
          <w:sz w:val="20"/>
          <w:szCs w:val="20"/>
        </w:rPr>
        <w:t>.</w:t>
      </w:r>
    </w:p>
    <w:p w14:paraId="674B1BE2" w14:textId="77777777" w:rsidR="00FB2264" w:rsidRPr="00E15E9C" w:rsidRDefault="00FB2264" w:rsidP="00DC678D">
      <w:pPr>
        <w:rPr>
          <w:rFonts w:ascii="Arial" w:hAnsi="Arial" w:cs="Arial"/>
          <w:sz w:val="20"/>
          <w:szCs w:val="20"/>
        </w:rPr>
      </w:pPr>
    </w:p>
    <w:p w14:paraId="2E1923E6" w14:textId="182918F5" w:rsidR="00DC678D" w:rsidRPr="008A6E61" w:rsidRDefault="00DC678D" w:rsidP="008A6E61">
      <w:pPr>
        <w:rPr>
          <w:color w:val="2F5496" w:themeColor="accent1" w:themeShade="BF"/>
        </w:rPr>
      </w:pPr>
      <w:bookmarkStart w:id="40" w:name="_Toc106370958"/>
      <w:bookmarkStart w:id="41" w:name="_Toc106957800"/>
      <w:r w:rsidRPr="008A6E61">
        <w:rPr>
          <w:color w:val="2F5496" w:themeColor="accent1" w:themeShade="BF"/>
        </w:rPr>
        <w:lastRenderedPageBreak/>
        <w:t>3.</w:t>
      </w:r>
      <w:r w:rsidR="00FB2264">
        <w:rPr>
          <w:color w:val="2F5496" w:themeColor="accent1" w:themeShade="BF"/>
        </w:rPr>
        <w:t>6</w:t>
      </w:r>
      <w:r w:rsidRPr="008A6E61">
        <w:rPr>
          <w:color w:val="2F5496" w:themeColor="accent1" w:themeShade="BF"/>
        </w:rPr>
        <w:t>.</w:t>
      </w:r>
      <w:r w:rsidR="00FB2264">
        <w:rPr>
          <w:color w:val="2F5496" w:themeColor="accent1" w:themeShade="BF"/>
        </w:rPr>
        <w:t>4</w:t>
      </w:r>
      <w:r w:rsidRPr="008A6E61">
        <w:rPr>
          <w:color w:val="2F5496" w:themeColor="accent1" w:themeShade="BF"/>
        </w:rPr>
        <w:tab/>
      </w:r>
      <w:bookmarkEnd w:id="40"/>
      <w:r w:rsidR="006834BA" w:rsidRPr="008A6E61">
        <w:rPr>
          <w:color w:val="2F5496" w:themeColor="accent1" w:themeShade="BF"/>
        </w:rPr>
        <w:t>C</w:t>
      </w:r>
      <w:r w:rsidR="00792510" w:rsidRPr="008A6E61">
        <w:rPr>
          <w:color w:val="2F5496" w:themeColor="accent1" w:themeShade="BF"/>
        </w:rPr>
        <w:t>ommunicatie</w:t>
      </w:r>
      <w:bookmarkEnd w:id="41"/>
    </w:p>
    <w:p w14:paraId="06AF93CC" w14:textId="4D2DCB5D" w:rsidR="00792510" w:rsidRDefault="00E15E9C" w:rsidP="00792510">
      <w:pPr>
        <w:rPr>
          <w:rFonts w:ascii="Arial" w:hAnsi="Arial" w:cs="Arial"/>
          <w:sz w:val="20"/>
          <w:szCs w:val="20"/>
        </w:rPr>
      </w:pPr>
      <w:r w:rsidRPr="006834BA">
        <w:rPr>
          <w:rFonts w:ascii="Arial" w:hAnsi="Arial" w:cs="Arial"/>
          <w:sz w:val="20"/>
          <w:szCs w:val="20"/>
        </w:rPr>
        <w:t>Alle communicatie</w:t>
      </w:r>
      <w:r w:rsidR="006834BA" w:rsidRPr="006834BA">
        <w:rPr>
          <w:rFonts w:ascii="Arial" w:hAnsi="Arial" w:cs="Arial"/>
          <w:sz w:val="20"/>
          <w:szCs w:val="20"/>
        </w:rPr>
        <w:t xml:space="preserve"> (waaronder vragen en antwoorden)</w:t>
      </w:r>
      <w:r w:rsidRPr="006834BA">
        <w:rPr>
          <w:rFonts w:ascii="Arial" w:hAnsi="Arial" w:cs="Arial"/>
          <w:sz w:val="20"/>
          <w:szCs w:val="20"/>
        </w:rPr>
        <w:t xml:space="preserve"> verloopt via </w:t>
      </w:r>
      <w:r w:rsidR="00B31339">
        <w:rPr>
          <w:rFonts w:ascii="Arial" w:hAnsi="Arial" w:cs="Arial"/>
          <w:sz w:val="20"/>
          <w:szCs w:val="20"/>
        </w:rPr>
        <w:t>de</w:t>
      </w:r>
      <w:r w:rsidR="006834BA" w:rsidRPr="006834BA">
        <w:rPr>
          <w:rFonts w:ascii="Arial" w:hAnsi="Arial" w:cs="Arial"/>
          <w:sz w:val="20"/>
          <w:szCs w:val="20"/>
        </w:rPr>
        <w:t xml:space="preserve"> bij deze offerteaanvraag betrokken inkoper.</w:t>
      </w:r>
    </w:p>
    <w:p w14:paraId="1A7097C9" w14:textId="5C46391C" w:rsidR="00880D49" w:rsidRPr="006834BA" w:rsidRDefault="00902715" w:rsidP="00792510">
      <w:pPr>
        <w:rPr>
          <w:rFonts w:ascii="Arial" w:hAnsi="Arial" w:cs="Arial"/>
          <w:sz w:val="20"/>
          <w:szCs w:val="20"/>
        </w:rPr>
      </w:pPr>
      <w:r>
        <w:rPr>
          <w:rFonts w:ascii="Arial" w:hAnsi="Arial" w:cs="Arial"/>
          <w:sz w:val="20"/>
          <w:szCs w:val="20"/>
        </w:rPr>
        <w:t xml:space="preserve">De inschrijving zelf dient </w:t>
      </w:r>
      <w:r w:rsidR="0049185E">
        <w:rPr>
          <w:rFonts w:ascii="Arial" w:hAnsi="Arial" w:cs="Arial"/>
          <w:sz w:val="20"/>
          <w:szCs w:val="20"/>
        </w:rPr>
        <w:t>in de Nederlandse taal gesteld te zijn.</w:t>
      </w:r>
    </w:p>
    <w:p w14:paraId="55BA2C8A" w14:textId="7BE079D3" w:rsidR="006834BA" w:rsidRPr="008A6E61" w:rsidRDefault="006834BA" w:rsidP="008A6E61">
      <w:pPr>
        <w:rPr>
          <w:color w:val="2F5496" w:themeColor="accent1" w:themeShade="BF"/>
        </w:rPr>
      </w:pPr>
      <w:bookmarkStart w:id="42" w:name="_Toc106957801"/>
      <w:r w:rsidRPr="008A6E61">
        <w:rPr>
          <w:color w:val="2F5496" w:themeColor="accent1" w:themeShade="BF"/>
        </w:rPr>
        <w:t>3.</w:t>
      </w:r>
      <w:r w:rsidR="00FB2264">
        <w:rPr>
          <w:color w:val="2F5496" w:themeColor="accent1" w:themeShade="BF"/>
        </w:rPr>
        <w:t>6</w:t>
      </w:r>
      <w:r w:rsidRPr="008A6E61">
        <w:rPr>
          <w:color w:val="2F5496" w:themeColor="accent1" w:themeShade="BF"/>
        </w:rPr>
        <w:t>.</w:t>
      </w:r>
      <w:r w:rsidR="00FB2264">
        <w:rPr>
          <w:color w:val="2F5496" w:themeColor="accent1" w:themeShade="BF"/>
        </w:rPr>
        <w:t>5</w:t>
      </w:r>
      <w:r w:rsidRPr="008A6E61">
        <w:rPr>
          <w:color w:val="2F5496" w:themeColor="accent1" w:themeShade="BF"/>
        </w:rPr>
        <w:tab/>
        <w:t>Prijs</w:t>
      </w:r>
      <w:bookmarkEnd w:id="42"/>
    </w:p>
    <w:p w14:paraId="1E66857B" w14:textId="1F228DC9" w:rsidR="006834BA" w:rsidRPr="006834BA" w:rsidRDefault="006834BA" w:rsidP="006834BA">
      <w:pPr>
        <w:rPr>
          <w:rFonts w:ascii="Arial" w:hAnsi="Arial" w:cs="Arial"/>
          <w:sz w:val="20"/>
          <w:szCs w:val="20"/>
        </w:rPr>
      </w:pPr>
      <w:r w:rsidRPr="34098EC7">
        <w:rPr>
          <w:rFonts w:ascii="Arial" w:hAnsi="Arial" w:cs="Arial"/>
          <w:sz w:val="20"/>
          <w:szCs w:val="20"/>
        </w:rPr>
        <w:t>Alle prijzen zijn in Euro’s</w:t>
      </w:r>
      <w:r w:rsidR="140F5EC0" w:rsidRPr="34098EC7">
        <w:rPr>
          <w:rFonts w:ascii="Arial" w:hAnsi="Arial" w:cs="Arial"/>
          <w:sz w:val="20"/>
          <w:szCs w:val="20"/>
        </w:rPr>
        <w:t>,</w:t>
      </w:r>
      <w:r w:rsidRPr="34098EC7">
        <w:rPr>
          <w:rFonts w:ascii="Arial" w:hAnsi="Arial" w:cs="Arial"/>
          <w:sz w:val="20"/>
          <w:szCs w:val="20"/>
        </w:rPr>
        <w:t xml:space="preserve"> </w:t>
      </w:r>
      <w:r w:rsidR="4ECC2DF5" w:rsidRPr="34098EC7">
        <w:rPr>
          <w:rFonts w:ascii="Arial" w:hAnsi="Arial" w:cs="Arial"/>
          <w:sz w:val="20"/>
          <w:szCs w:val="20"/>
        </w:rPr>
        <w:t>exclusief</w:t>
      </w:r>
      <w:r w:rsidRPr="34098EC7">
        <w:rPr>
          <w:rFonts w:ascii="Arial" w:hAnsi="Arial" w:cs="Arial"/>
          <w:sz w:val="20"/>
          <w:szCs w:val="20"/>
        </w:rPr>
        <w:t xml:space="preserve"> btw. De geldigheidstermijn van uw aanbieding bedraagt minimaal </w:t>
      </w:r>
      <w:r w:rsidR="00FB2264">
        <w:rPr>
          <w:rFonts w:ascii="Arial" w:hAnsi="Arial" w:cs="Arial"/>
          <w:sz w:val="20"/>
          <w:szCs w:val="20"/>
        </w:rPr>
        <w:t>180</w:t>
      </w:r>
      <w:r w:rsidRPr="34098EC7">
        <w:rPr>
          <w:rFonts w:ascii="Arial" w:hAnsi="Arial" w:cs="Arial"/>
          <w:sz w:val="20"/>
          <w:szCs w:val="20"/>
        </w:rPr>
        <w:t xml:space="preserve"> dagen vanaf de sluitingstermijn</w:t>
      </w:r>
    </w:p>
    <w:p w14:paraId="06C9F301" w14:textId="6835EECB" w:rsidR="006834BA" w:rsidRPr="008A6E61" w:rsidRDefault="006834BA" w:rsidP="008A6E61">
      <w:pPr>
        <w:rPr>
          <w:color w:val="2F5496" w:themeColor="accent1" w:themeShade="BF"/>
        </w:rPr>
      </w:pPr>
      <w:bookmarkStart w:id="43" w:name="_Toc106957802"/>
      <w:r w:rsidRPr="008A6E61">
        <w:rPr>
          <w:color w:val="2F5496" w:themeColor="accent1" w:themeShade="BF"/>
        </w:rPr>
        <w:t>3.</w:t>
      </w:r>
      <w:r w:rsidR="00FB2264">
        <w:rPr>
          <w:color w:val="2F5496" w:themeColor="accent1" w:themeShade="BF"/>
        </w:rPr>
        <w:t>6</w:t>
      </w:r>
      <w:r w:rsidRPr="008A6E61">
        <w:rPr>
          <w:color w:val="2F5496" w:themeColor="accent1" w:themeShade="BF"/>
        </w:rPr>
        <w:t>.</w:t>
      </w:r>
      <w:r w:rsidR="00FB2264">
        <w:rPr>
          <w:color w:val="2F5496" w:themeColor="accent1" w:themeShade="BF"/>
        </w:rPr>
        <w:t>6</w:t>
      </w:r>
      <w:r w:rsidRPr="008A6E61">
        <w:rPr>
          <w:color w:val="2F5496" w:themeColor="accent1" w:themeShade="BF"/>
        </w:rPr>
        <w:tab/>
        <w:t>Beoordeling</w:t>
      </w:r>
      <w:bookmarkEnd w:id="43"/>
    </w:p>
    <w:p w14:paraId="482FD25B" w14:textId="5DCB6AE6" w:rsidR="006834BA" w:rsidRPr="006834BA" w:rsidRDefault="00006FF0" w:rsidP="00480962">
      <w:pPr>
        <w:pStyle w:val="Plattetekst"/>
        <w:numPr>
          <w:ilvl w:val="0"/>
          <w:numId w:val="8"/>
        </w:numPr>
      </w:pPr>
      <w:r>
        <w:t>Warmtebedrijf Heechterp</w:t>
      </w:r>
      <w:r w:rsidR="006834BA" w:rsidRPr="006834BA">
        <w:t xml:space="preserve"> heeft het recht de door de leverancier verstrekte informatie te controleren.</w:t>
      </w:r>
    </w:p>
    <w:p w14:paraId="5CCB27A6" w14:textId="69BD9630" w:rsidR="00670478" w:rsidRDefault="00006FF0" w:rsidP="00480962">
      <w:pPr>
        <w:pStyle w:val="Plattetekst"/>
        <w:numPr>
          <w:ilvl w:val="0"/>
          <w:numId w:val="8"/>
        </w:numPr>
      </w:pPr>
      <w:r>
        <w:t>Warmtebedrijf Heechterp</w:t>
      </w:r>
      <w:r w:rsidR="00670478" w:rsidRPr="00670478">
        <w:t xml:space="preserve"> behoudt zich het recht voor om het inkooptraject tot de ingangsdatum van de overeenkomst geheel of gedeeltelijk, tijdelijk of definitief te stoppen. Inschrijvers hebben in dat geval geen recht op vergoeding van enigerlei gemaakte kosten of geleden schade in het kader van deze aanvraag. </w:t>
      </w:r>
    </w:p>
    <w:p w14:paraId="7ED91B76" w14:textId="108E49C5" w:rsidR="006834BA" w:rsidRPr="00BA1A29" w:rsidRDefault="00670478" w:rsidP="00480962">
      <w:pPr>
        <w:pStyle w:val="Lijstalinea"/>
        <w:numPr>
          <w:ilvl w:val="0"/>
          <w:numId w:val="8"/>
        </w:numPr>
      </w:pPr>
      <w:r w:rsidRPr="00670478">
        <w:rPr>
          <w:rFonts w:ascii="Arial" w:hAnsi="Arial" w:cstheme="minorHAnsi"/>
          <w:sz w:val="20"/>
          <w:szCs w:val="20"/>
        </w:rPr>
        <w:t xml:space="preserve">Als de Inschrijving naar het oordeel van </w:t>
      </w:r>
      <w:r w:rsidR="00006FF0">
        <w:rPr>
          <w:rFonts w:ascii="Arial" w:hAnsi="Arial" w:cstheme="minorHAnsi"/>
          <w:sz w:val="20"/>
          <w:szCs w:val="20"/>
        </w:rPr>
        <w:t>Warmtebedrijf Heechterp</w:t>
      </w:r>
      <w:r w:rsidRPr="00670478">
        <w:rPr>
          <w:rFonts w:ascii="Arial" w:hAnsi="Arial" w:cstheme="minorHAnsi"/>
          <w:sz w:val="20"/>
          <w:szCs w:val="20"/>
        </w:rPr>
        <w:t xml:space="preserve"> kleine gebreken (een omissie) bevat waarvan het herstel de mededinging niet vervalst en het gebrek niet expliciet op straffe van uitsluiting in deze Aanbestedingsleidraad is gesteld, dan mogen deze worden hersteld binnen 2 werkdagen na een daartoe strekkend verzoek van </w:t>
      </w:r>
      <w:r w:rsidR="00006FF0">
        <w:rPr>
          <w:rFonts w:ascii="Arial" w:hAnsi="Arial" w:cstheme="minorHAnsi"/>
          <w:sz w:val="20"/>
          <w:szCs w:val="20"/>
        </w:rPr>
        <w:t>Warmtebedrijf Heechterp</w:t>
      </w:r>
    </w:p>
    <w:p w14:paraId="4832DB2E" w14:textId="0BE6E85B" w:rsidR="00BA1A29" w:rsidRPr="0094526F" w:rsidRDefault="00070E92" w:rsidP="00480962">
      <w:pPr>
        <w:pStyle w:val="Lijstalinea"/>
        <w:numPr>
          <w:ilvl w:val="0"/>
          <w:numId w:val="8"/>
        </w:numPr>
      </w:pPr>
      <w:r>
        <w:rPr>
          <w:rFonts w:ascii="Arial" w:hAnsi="Arial" w:cstheme="minorHAnsi"/>
          <w:sz w:val="20"/>
          <w:szCs w:val="20"/>
        </w:rPr>
        <w:t xml:space="preserve">Indien Opdrachtgever besluit om geen overeenkomst af te sluiten met </w:t>
      </w:r>
      <w:r w:rsidR="0073707F">
        <w:rPr>
          <w:rFonts w:ascii="Arial" w:hAnsi="Arial" w:cstheme="minorHAnsi"/>
          <w:sz w:val="20"/>
          <w:szCs w:val="20"/>
        </w:rPr>
        <w:t>de winnaar van de aanbesteding</w:t>
      </w:r>
      <w:r w:rsidR="00707213">
        <w:rPr>
          <w:rFonts w:ascii="Arial" w:hAnsi="Arial" w:cstheme="minorHAnsi"/>
          <w:sz w:val="20"/>
          <w:szCs w:val="20"/>
        </w:rPr>
        <w:t xml:space="preserve"> op basis van het resultaat van de concretiseringsfase</w:t>
      </w:r>
      <w:r w:rsidR="0073707F">
        <w:rPr>
          <w:rFonts w:ascii="Arial" w:hAnsi="Arial" w:cstheme="minorHAnsi"/>
          <w:sz w:val="20"/>
          <w:szCs w:val="20"/>
        </w:rPr>
        <w:t>, zal met de als 2</w:t>
      </w:r>
      <w:r w:rsidR="0073707F" w:rsidRPr="0073707F">
        <w:rPr>
          <w:rFonts w:ascii="Arial" w:hAnsi="Arial" w:cstheme="minorHAnsi"/>
          <w:sz w:val="20"/>
          <w:szCs w:val="20"/>
          <w:vertAlign w:val="superscript"/>
        </w:rPr>
        <w:t>e</w:t>
      </w:r>
      <w:r w:rsidR="0073707F">
        <w:rPr>
          <w:rFonts w:ascii="Arial" w:hAnsi="Arial" w:cstheme="minorHAnsi"/>
          <w:sz w:val="20"/>
          <w:szCs w:val="20"/>
        </w:rPr>
        <w:t xml:space="preserve"> beoordeelde Inschrijver de concretiseringsfase</w:t>
      </w:r>
      <w:r w:rsidR="0094526F">
        <w:rPr>
          <w:rFonts w:ascii="Arial" w:hAnsi="Arial" w:cstheme="minorHAnsi"/>
          <w:sz w:val="20"/>
          <w:szCs w:val="20"/>
        </w:rPr>
        <w:t xml:space="preserve"> worden doorlopen.</w:t>
      </w:r>
    </w:p>
    <w:p w14:paraId="4A7BBB67" w14:textId="44EA3699" w:rsidR="00ED0E90" w:rsidRDefault="00ED0E90" w:rsidP="00ED0E90">
      <w:pPr>
        <w:rPr>
          <w:color w:val="2F5496" w:themeColor="accent1" w:themeShade="BF"/>
        </w:rPr>
      </w:pPr>
      <w:r w:rsidRPr="00ED0E90">
        <w:rPr>
          <w:color w:val="2F5496" w:themeColor="accent1" w:themeShade="BF"/>
        </w:rPr>
        <w:t>3.</w:t>
      </w:r>
      <w:r w:rsidR="00FB2264">
        <w:rPr>
          <w:color w:val="2F5496" w:themeColor="accent1" w:themeShade="BF"/>
        </w:rPr>
        <w:t>6</w:t>
      </w:r>
      <w:r w:rsidRPr="00ED0E90">
        <w:rPr>
          <w:color w:val="2F5496" w:themeColor="accent1" w:themeShade="BF"/>
        </w:rPr>
        <w:t>.</w:t>
      </w:r>
      <w:r w:rsidR="00FB2264">
        <w:rPr>
          <w:color w:val="2F5496" w:themeColor="accent1" w:themeShade="BF"/>
        </w:rPr>
        <w:t>7</w:t>
      </w:r>
      <w:r w:rsidRPr="00ED0E90">
        <w:rPr>
          <w:color w:val="2F5496" w:themeColor="accent1" w:themeShade="BF"/>
        </w:rPr>
        <w:tab/>
      </w:r>
      <w:proofErr w:type="spellStart"/>
      <w:r w:rsidR="006042EE">
        <w:rPr>
          <w:color w:val="2F5496" w:themeColor="accent1" w:themeShade="BF"/>
        </w:rPr>
        <w:t>Contractering</w:t>
      </w:r>
      <w:proofErr w:type="spellEnd"/>
      <w:r w:rsidR="006042EE">
        <w:rPr>
          <w:color w:val="2F5496" w:themeColor="accent1" w:themeShade="BF"/>
        </w:rPr>
        <w:t xml:space="preserve"> vervolg opdrachten</w:t>
      </w:r>
    </w:p>
    <w:p w14:paraId="42FD6677" w14:textId="79A587F3" w:rsidR="006042EE" w:rsidRPr="00E07C11" w:rsidRDefault="00006FF0" w:rsidP="2C0203C3">
      <w:pPr>
        <w:rPr>
          <w:rFonts w:ascii="Arial" w:hAnsi="Arial" w:cs="Arial"/>
          <w:sz w:val="20"/>
          <w:szCs w:val="20"/>
        </w:rPr>
      </w:pPr>
      <w:r w:rsidRPr="2C0203C3">
        <w:rPr>
          <w:rFonts w:ascii="Arial" w:hAnsi="Arial" w:cs="Arial"/>
          <w:sz w:val="20"/>
          <w:szCs w:val="20"/>
        </w:rPr>
        <w:t>Warmtebedrijf Heechterp</w:t>
      </w:r>
      <w:r w:rsidR="00ED4DB8" w:rsidRPr="2C0203C3">
        <w:rPr>
          <w:rFonts w:ascii="Arial" w:hAnsi="Arial" w:cs="Arial"/>
          <w:sz w:val="20"/>
          <w:szCs w:val="20"/>
        </w:rPr>
        <w:t xml:space="preserve"> </w:t>
      </w:r>
      <w:r w:rsidR="626B619D" w:rsidRPr="2C0203C3">
        <w:rPr>
          <w:rFonts w:ascii="Arial" w:hAnsi="Arial" w:cs="Arial"/>
          <w:sz w:val="20"/>
          <w:szCs w:val="20"/>
        </w:rPr>
        <w:t xml:space="preserve">beoogd en </w:t>
      </w:r>
      <w:r w:rsidR="00ED4DB8" w:rsidRPr="2C0203C3">
        <w:rPr>
          <w:rFonts w:ascii="Arial" w:hAnsi="Arial" w:cs="Arial"/>
          <w:sz w:val="20"/>
          <w:szCs w:val="20"/>
        </w:rPr>
        <w:t>behoud zich het recht voor</w:t>
      </w:r>
      <w:r w:rsidR="41F077AD" w:rsidRPr="2C0203C3">
        <w:rPr>
          <w:rFonts w:ascii="Arial" w:hAnsi="Arial" w:cs="Arial"/>
          <w:sz w:val="20"/>
          <w:szCs w:val="20"/>
        </w:rPr>
        <w:t xml:space="preserve"> om de 2e warmtepomp ook met de winnende inschrijver te contracteren, onder dezel</w:t>
      </w:r>
      <w:r w:rsidR="7BE05798" w:rsidRPr="2C0203C3">
        <w:rPr>
          <w:rFonts w:ascii="Arial" w:hAnsi="Arial" w:cs="Arial"/>
          <w:sz w:val="20"/>
          <w:szCs w:val="20"/>
        </w:rPr>
        <w:t xml:space="preserve">fde condities. </w:t>
      </w:r>
    </w:p>
    <w:p w14:paraId="7906683D" w14:textId="5106321B" w:rsidR="006042EE" w:rsidRPr="00E07C11" w:rsidRDefault="7BE05798" w:rsidP="001D070A">
      <w:pPr>
        <w:rPr>
          <w:rFonts w:ascii="Arial" w:hAnsi="Arial" w:cs="Arial"/>
          <w:sz w:val="20"/>
          <w:szCs w:val="20"/>
        </w:rPr>
      </w:pPr>
      <w:r w:rsidRPr="2C0203C3">
        <w:rPr>
          <w:rFonts w:ascii="Arial" w:hAnsi="Arial" w:cs="Arial"/>
          <w:sz w:val="20"/>
          <w:szCs w:val="20"/>
        </w:rPr>
        <w:t xml:space="preserve">Tevens behoud de gemeente Leeuwarden, als aandeelhouder van Warmtebedrijf </w:t>
      </w:r>
      <w:r w:rsidR="1CCA56E3" w:rsidRPr="2C0203C3">
        <w:rPr>
          <w:rFonts w:ascii="Arial" w:hAnsi="Arial" w:cs="Arial"/>
          <w:sz w:val="20"/>
          <w:szCs w:val="20"/>
        </w:rPr>
        <w:t>H</w:t>
      </w:r>
      <w:r w:rsidRPr="2C0203C3">
        <w:rPr>
          <w:rFonts w:ascii="Arial" w:hAnsi="Arial" w:cs="Arial"/>
          <w:sz w:val="20"/>
          <w:szCs w:val="20"/>
        </w:rPr>
        <w:t>eechterp, zich het recht voor</w:t>
      </w:r>
      <w:r w:rsidR="00ED4DB8" w:rsidRPr="2C0203C3">
        <w:rPr>
          <w:rFonts w:ascii="Arial" w:hAnsi="Arial" w:cs="Arial"/>
          <w:sz w:val="20"/>
          <w:szCs w:val="20"/>
        </w:rPr>
        <w:t xml:space="preserve"> </w:t>
      </w:r>
      <w:r w:rsidR="1B829473" w:rsidRPr="2C0203C3">
        <w:rPr>
          <w:rFonts w:ascii="Arial" w:hAnsi="Arial" w:cs="Arial"/>
          <w:sz w:val="20"/>
          <w:szCs w:val="20"/>
        </w:rPr>
        <w:t>(</w:t>
      </w:r>
      <w:r w:rsidR="00ED4DB8" w:rsidRPr="2C0203C3">
        <w:rPr>
          <w:rFonts w:ascii="Arial" w:hAnsi="Arial" w:cs="Arial"/>
          <w:sz w:val="20"/>
          <w:szCs w:val="20"/>
        </w:rPr>
        <w:t>zolang niet strijdig met haar inkoopbeleid</w:t>
      </w:r>
      <w:r w:rsidR="7900F1A8" w:rsidRPr="2C0203C3">
        <w:rPr>
          <w:rFonts w:ascii="Arial" w:hAnsi="Arial" w:cs="Arial"/>
          <w:sz w:val="20"/>
          <w:szCs w:val="20"/>
        </w:rPr>
        <w:t>)</w:t>
      </w:r>
      <w:r w:rsidR="00ED4DB8" w:rsidRPr="2C0203C3">
        <w:rPr>
          <w:rFonts w:ascii="Arial" w:hAnsi="Arial" w:cs="Arial"/>
          <w:sz w:val="20"/>
          <w:szCs w:val="20"/>
        </w:rPr>
        <w:t xml:space="preserve"> </w:t>
      </w:r>
      <w:r w:rsidR="00527E54" w:rsidRPr="2C0203C3">
        <w:rPr>
          <w:rFonts w:ascii="Arial" w:hAnsi="Arial" w:cs="Arial"/>
          <w:sz w:val="20"/>
          <w:szCs w:val="20"/>
        </w:rPr>
        <w:t xml:space="preserve">toekomstige </w:t>
      </w:r>
      <w:r w:rsidR="680A7543" w:rsidRPr="2C0203C3">
        <w:rPr>
          <w:rFonts w:ascii="Arial" w:hAnsi="Arial" w:cs="Arial"/>
          <w:sz w:val="20"/>
          <w:szCs w:val="20"/>
        </w:rPr>
        <w:t>Warmtepompsystemen</w:t>
      </w:r>
      <w:r w:rsidR="00527E54" w:rsidRPr="2C0203C3">
        <w:rPr>
          <w:rFonts w:ascii="Arial" w:hAnsi="Arial" w:cs="Arial"/>
          <w:sz w:val="20"/>
          <w:szCs w:val="20"/>
        </w:rPr>
        <w:t xml:space="preserve"> (met wederzijdse instemming) </w:t>
      </w:r>
      <w:r w:rsidR="00EC76C0" w:rsidRPr="2C0203C3">
        <w:rPr>
          <w:rFonts w:ascii="Arial" w:hAnsi="Arial" w:cs="Arial"/>
          <w:sz w:val="20"/>
          <w:szCs w:val="20"/>
        </w:rPr>
        <w:t xml:space="preserve">te contracteren met de winnaar van deze aanbesteding. </w:t>
      </w:r>
    </w:p>
    <w:p w14:paraId="245B8E23" w14:textId="56E19B9D" w:rsidR="008A0B56" w:rsidRPr="00FB2264" w:rsidRDefault="4D579E8A" w:rsidP="6CFFDDB9">
      <w:pPr>
        <w:rPr>
          <w:color w:val="2F5496" w:themeColor="accent1" w:themeShade="BF"/>
        </w:rPr>
      </w:pPr>
      <w:bookmarkStart w:id="44" w:name="_Toc165006343"/>
      <w:r w:rsidRPr="00FB2264">
        <w:rPr>
          <w:color w:val="2F5496" w:themeColor="accent1" w:themeShade="BF"/>
        </w:rPr>
        <w:t>3.</w:t>
      </w:r>
      <w:r w:rsidR="00FB2264" w:rsidRPr="00FB2264">
        <w:rPr>
          <w:color w:val="2F5496" w:themeColor="accent1" w:themeShade="BF"/>
        </w:rPr>
        <w:t>6</w:t>
      </w:r>
      <w:r w:rsidRPr="00FB2264">
        <w:rPr>
          <w:color w:val="2F5496" w:themeColor="accent1" w:themeShade="BF"/>
        </w:rPr>
        <w:t>.</w:t>
      </w:r>
      <w:r w:rsidR="00FB2264" w:rsidRPr="00FB2264">
        <w:rPr>
          <w:color w:val="2F5496" w:themeColor="accent1" w:themeShade="BF"/>
        </w:rPr>
        <w:t>8</w:t>
      </w:r>
      <w:r w:rsidRPr="00FB2264">
        <w:rPr>
          <w:color w:val="2F5496" w:themeColor="accent1" w:themeShade="BF"/>
        </w:rPr>
        <w:tab/>
      </w:r>
      <w:r w:rsidR="008A0B56" w:rsidRPr="00FB2264">
        <w:rPr>
          <w:color w:val="2F5496" w:themeColor="accent1" w:themeShade="BF"/>
        </w:rPr>
        <w:t>Inschrijvers, Combinaties en derden</w:t>
      </w:r>
      <w:bookmarkEnd w:id="44"/>
    </w:p>
    <w:p w14:paraId="676897B3" w14:textId="77777777" w:rsidR="008A0B56" w:rsidRPr="008A0B56" w:rsidRDefault="008A0B56" w:rsidP="008A0B56">
      <w:r w:rsidRPr="008A0B56">
        <w:t>Om te kunnen bepalen of en hoe aan de gestelde Uitsluitingsgronden en Geschiktheidseisen moet worden voldaan, is het relevant voor ogen te hebben wat in het kader van deze Aanbestedingsprocedure als een Inschrijver, een Combinatie en een Derde wordt beschouwd.</w:t>
      </w:r>
    </w:p>
    <w:p w14:paraId="329096B4" w14:textId="15E41909" w:rsidR="008A0B56" w:rsidRPr="008A0B56" w:rsidRDefault="008A0B56" w:rsidP="2C0203C3">
      <w:pPr>
        <w:tabs>
          <w:tab w:val="num" w:pos="576"/>
        </w:tabs>
        <w:rPr>
          <w:b/>
          <w:bCs/>
          <w:u w:val="single"/>
        </w:rPr>
      </w:pPr>
      <w:bookmarkStart w:id="45" w:name="_Toc165006344"/>
      <w:r w:rsidRPr="2C0203C3">
        <w:rPr>
          <w:b/>
          <w:bCs/>
          <w:u w:val="single"/>
        </w:rPr>
        <w:t>Inschrijvers</w:t>
      </w:r>
      <w:bookmarkEnd w:id="45"/>
    </w:p>
    <w:p w14:paraId="6FF247B6" w14:textId="77777777" w:rsidR="008A0B56" w:rsidRPr="008A0B56" w:rsidRDefault="008A0B56" w:rsidP="008A0B56">
      <w:r w:rsidRPr="008A0B56">
        <w:t>Ondernemers kunnen op twee manieren inschrijven op de Opdracht:</w:t>
      </w:r>
    </w:p>
    <w:p w14:paraId="3CB60688" w14:textId="58FDCBC5" w:rsidR="008A0B56" w:rsidRPr="008A0B56" w:rsidRDefault="008A0B56" w:rsidP="008A0B56">
      <w:pPr>
        <w:numPr>
          <w:ilvl w:val="0"/>
          <w:numId w:val="22"/>
        </w:numPr>
      </w:pPr>
      <w:r w:rsidRPr="008A0B56">
        <w:t xml:space="preserve">Een Ondernemer kan zelfstandig een Inschrijving doen. Deze individuele Ondernemer is, indien </w:t>
      </w:r>
      <w:r w:rsidR="00006FF0">
        <w:t>Warmtebedrijf Heechterp</w:t>
      </w:r>
      <w:r w:rsidRPr="008A0B56">
        <w:t xml:space="preserve"> de Inschrijving aanvaardt en dus besluit een overeenkomst met hem aan te gaan, (als enige) de contractpartner van </w:t>
      </w:r>
      <w:r w:rsidR="00006FF0">
        <w:t>Warmtebedrijf Heechterp</w:t>
      </w:r>
      <w:r w:rsidRPr="008A0B56">
        <w:t xml:space="preserve">. Deze Inschrijver is verplicht het UEA (Uniform Europees Aanbestedingsdocument) in te dienen, zodat </w:t>
      </w:r>
      <w:r w:rsidR="00006FF0">
        <w:t>Warmtebedrijf Heechterp</w:t>
      </w:r>
      <w:r w:rsidRPr="008A0B56">
        <w:t xml:space="preserve"> kan toetsen of aan alle gestelde eisen in deze Aanbestedingsdocumenten is voldaan.</w:t>
      </w:r>
    </w:p>
    <w:p w14:paraId="2E255B29" w14:textId="20374ADC" w:rsidR="008A0B56" w:rsidRPr="008A0B56" w:rsidRDefault="008A0B56" w:rsidP="008A0B56">
      <w:pPr>
        <w:numPr>
          <w:ilvl w:val="0"/>
          <w:numId w:val="22"/>
        </w:numPr>
      </w:pPr>
      <w:r w:rsidRPr="008A0B56">
        <w:t xml:space="preserve">Twee of meer Ondernemers kunnen gezamenlijk een Combinatie vormen en zo een Inschrijving indienen. Als die Inschrijving wordt aanvaardt, worden alle aan de Combinatie deelnemende </w:t>
      </w:r>
      <w:proofErr w:type="spellStart"/>
      <w:r w:rsidRPr="008A0B56">
        <w:t>Combinanten</w:t>
      </w:r>
      <w:proofErr w:type="spellEnd"/>
      <w:r w:rsidRPr="008A0B56">
        <w:t xml:space="preserve"> contractpartner van </w:t>
      </w:r>
      <w:r w:rsidR="00006FF0">
        <w:t>Warmtebedrijf Heechterp</w:t>
      </w:r>
      <w:r w:rsidRPr="008A0B56">
        <w:t xml:space="preserve">. Ook zijn alle </w:t>
      </w:r>
      <w:proofErr w:type="spellStart"/>
      <w:r w:rsidRPr="008A0B56">
        <w:t>Combinanten</w:t>
      </w:r>
      <w:proofErr w:type="spellEnd"/>
      <w:r w:rsidRPr="008A0B56">
        <w:t xml:space="preserve"> ieder hoofdelijk aansprakelijk voor de juiste uitvoering van de Opdracht. Een Combinatie geldt als één </w:t>
      </w:r>
      <w:r w:rsidRPr="008A0B56">
        <w:lastRenderedPageBreak/>
        <w:t xml:space="preserve">Inschrijver. De Combinatie dient van alle aan een Combinatie deelnemende </w:t>
      </w:r>
      <w:proofErr w:type="spellStart"/>
      <w:r w:rsidRPr="008A0B56">
        <w:t>Combinanten</w:t>
      </w:r>
      <w:proofErr w:type="spellEnd"/>
      <w:r w:rsidRPr="008A0B56">
        <w:t xml:space="preserve"> een UEA in te dienen, de in deze aanbesteding voor de toetsing van de geschiktheid gevraagde informatie (desgevraagd) te overleggen en aan de gestelde eisen te voldoen. </w:t>
      </w:r>
      <w:r w:rsidR="00006FF0">
        <w:t>Warmtebedrijf Heechterp</w:t>
      </w:r>
      <w:r w:rsidRPr="008A0B56">
        <w:t xml:space="preserve">  verlangt dat de Combinatie de rechtsvorm van een Vennootschap onder Firma (</w:t>
      </w:r>
      <w:proofErr w:type="spellStart"/>
      <w:r w:rsidRPr="008A0B56">
        <w:t>v.o.f.</w:t>
      </w:r>
      <w:proofErr w:type="spellEnd"/>
      <w:r w:rsidRPr="008A0B56">
        <w:t xml:space="preserve">) aanneemt als de Opdracht wordt gegund. </w:t>
      </w:r>
    </w:p>
    <w:p w14:paraId="7532EEE4" w14:textId="19FCFBBB" w:rsidR="008A0B56" w:rsidRPr="008A0B56" w:rsidRDefault="008A0B56" w:rsidP="008A0B56">
      <w:r w:rsidRPr="008A0B56">
        <w:t xml:space="preserve">Een Ondernemer kan maximaal één keer inschrijven op de Opdracht, dus hetzij zelfstandig, hetzij als </w:t>
      </w:r>
      <w:proofErr w:type="spellStart"/>
      <w:r w:rsidRPr="008A0B56">
        <w:t>Combinant</w:t>
      </w:r>
      <w:proofErr w:type="spellEnd"/>
      <w:r w:rsidRPr="008A0B56">
        <w:t xml:space="preserve">. Ondernemingen van hetzelfde concern worden in deze aanbestedingsprocedure als dezelfde onderneming/Ondernemer beschouwd, tenzij zij naar het oordeel van </w:t>
      </w:r>
      <w:r w:rsidR="00006FF0">
        <w:t>Warmtebedrijf Heechterp</w:t>
      </w:r>
      <w:r w:rsidRPr="008A0B56">
        <w:t xml:space="preserve"> voldoende kunnen aantonen dat de afzonderlijke Inschrijvingen onafhankelijk van elkaar tot stand zijn gekomen en er geen vervalsing van de eerlijke mededinging kan hebben plaatsgevonden. Een Ondernemer die zelfstandig of in Combinatie een inschrijving doet, kan niet tevens Onderaannemer van een andere Inschrijver zijn. Dezelfde Onderaannemer kan onder hierna genoemde voorwaarden daarentegen wél door meerdere Inschrijvers worden ingezet.</w:t>
      </w:r>
    </w:p>
    <w:p w14:paraId="3E039BB6" w14:textId="4B0E1F59" w:rsidR="008A0B56" w:rsidRPr="008A0B56" w:rsidRDefault="008A0B56" w:rsidP="2C0203C3">
      <w:pPr>
        <w:tabs>
          <w:tab w:val="num" w:pos="576"/>
        </w:tabs>
        <w:rPr>
          <w:b/>
          <w:bCs/>
          <w:u w:val="single"/>
        </w:rPr>
      </w:pPr>
      <w:bookmarkStart w:id="46" w:name="_Toc216757243"/>
      <w:bookmarkStart w:id="47" w:name="_Ref216851352"/>
      <w:bookmarkStart w:id="48" w:name="_Ref216858945"/>
      <w:bookmarkStart w:id="49" w:name="_Ref216859175"/>
      <w:bookmarkStart w:id="50" w:name="_Ref308091589"/>
      <w:bookmarkStart w:id="51" w:name="_Toc464144966"/>
      <w:bookmarkStart w:id="52" w:name="_Toc464566300"/>
      <w:bookmarkStart w:id="53" w:name="_Toc468114945"/>
      <w:bookmarkStart w:id="54" w:name="_Toc471911721"/>
      <w:bookmarkStart w:id="55" w:name="_Ref457248260"/>
      <w:bookmarkStart w:id="56" w:name="_Toc472606808"/>
      <w:bookmarkStart w:id="57" w:name="_Toc472930029"/>
      <w:bookmarkStart w:id="58" w:name="_Toc472943513"/>
      <w:bookmarkStart w:id="59" w:name="_Toc99462144"/>
      <w:bookmarkStart w:id="60" w:name="_Toc165006345"/>
      <w:r w:rsidRPr="2C0203C3">
        <w:rPr>
          <w:b/>
          <w:bCs/>
          <w:u w:val="single"/>
        </w:rPr>
        <w:t xml:space="preserve">Inschrijvers en een beroep op Derden ten behoeve van de </w:t>
      </w:r>
      <w:bookmarkEnd w:id="46"/>
      <w:bookmarkEnd w:id="47"/>
      <w:bookmarkEnd w:id="48"/>
      <w:bookmarkEnd w:id="49"/>
      <w:bookmarkEnd w:id="50"/>
      <w:bookmarkEnd w:id="51"/>
      <w:bookmarkEnd w:id="52"/>
      <w:bookmarkEnd w:id="53"/>
      <w:bookmarkEnd w:id="54"/>
      <w:bookmarkEnd w:id="55"/>
      <w:bookmarkEnd w:id="56"/>
      <w:bookmarkEnd w:id="57"/>
      <w:bookmarkEnd w:id="58"/>
      <w:bookmarkEnd w:id="59"/>
      <w:r w:rsidRPr="2C0203C3">
        <w:rPr>
          <w:b/>
          <w:bCs/>
          <w:u w:val="single"/>
        </w:rPr>
        <w:t>Inschrijving</w:t>
      </w:r>
      <w:bookmarkEnd w:id="60"/>
    </w:p>
    <w:p w14:paraId="2B796AC3" w14:textId="77777777" w:rsidR="008A0B56" w:rsidRPr="008A0B56" w:rsidRDefault="008A0B56" w:rsidP="008A0B56">
      <w:r w:rsidRPr="008A0B56">
        <w:t xml:space="preserve">Inschrijvers (zowel zelfstandige Ondernemers als Combinaties) mogen ter voldoening aan de in deze aanbestedingsprocedure gestelde Geschiktheidseisen een beroep doen op de kwalificaties en/of middelen van Derden. Dit is noodzakelijk als de Inschrijver zelf niet aan de Geschiktheidseisen voldoet. </w:t>
      </w:r>
      <w:bookmarkStart w:id="61" w:name="_Toc216757244"/>
      <w:bookmarkStart w:id="62" w:name="_Ref216858958"/>
      <w:bookmarkStart w:id="63" w:name="_Ref308091621"/>
      <w:bookmarkStart w:id="64" w:name="_Ref308097329"/>
      <w:bookmarkStart w:id="65" w:name="_Ref358217313"/>
      <w:r w:rsidRPr="008A0B56">
        <w:t xml:space="preserve">Indien een Inschrijver een dergelijk beroep doet op Derden, dan dient hij dat expliciet bij Aanmelding in het UEA (bij deel II C) te vermelden. Daarbij dient hij ter voorkoming van misverstanden te waarborgen dat de gegevens van de desbetreffende Derde, zoals die in het handelsregister van de Kamer van Koophandel zijn opgenomen, op identieke wijze in het UEA worden vermeld. Voor elke opgevoerde Derde moet worden aangegeven ten aanzien van welke Geschiktheidseis een beroep wordt gedaan. </w:t>
      </w:r>
    </w:p>
    <w:p w14:paraId="6C0185EA" w14:textId="77777777" w:rsidR="008A0B56" w:rsidRPr="008A0B56" w:rsidRDefault="008A0B56" w:rsidP="008A0B56">
      <w:r w:rsidRPr="008A0B56">
        <w:t xml:space="preserve">Indien de Inschrijver een beroep doet op een Derde, moet hij bij Inschrijving aantonen dat hij daadwerkelijk zal kunnen beschikken over de middelen van de Derde. Bovendien is de Inschrijver verplicht om de Derde in te zetten voor de uitvoering van die delen van de Opdracht waarop de Geschiktheidseis betrekking heeft. </w:t>
      </w:r>
    </w:p>
    <w:p w14:paraId="117B625D" w14:textId="77777777" w:rsidR="008A0B56" w:rsidRPr="008A0B56" w:rsidRDefault="008A0B56" w:rsidP="008A0B56">
      <w:r w:rsidRPr="008A0B56">
        <w:t>Per Derde moet samengevat de volgende informatie worden verstrekt:</w:t>
      </w:r>
    </w:p>
    <w:p w14:paraId="4579431B" w14:textId="77777777" w:rsidR="008A0B56" w:rsidRPr="008A0B56" w:rsidRDefault="008A0B56" w:rsidP="008A0B56">
      <w:pPr>
        <w:numPr>
          <w:ilvl w:val="0"/>
          <w:numId w:val="21"/>
        </w:numPr>
      </w:pPr>
      <w:r w:rsidRPr="008A0B56">
        <w:t>een ingevulde en ondertekende UEA met de informatie die wordt gevraagd in deel II A en B, deel III, deel IV en deel VI van die UEA;</w:t>
      </w:r>
    </w:p>
    <w:p w14:paraId="58103AEC" w14:textId="77777777" w:rsidR="008A0B56" w:rsidRPr="008A0B56" w:rsidRDefault="008A0B56" w:rsidP="008A0B56">
      <w:pPr>
        <w:numPr>
          <w:ilvl w:val="0"/>
          <w:numId w:val="21"/>
        </w:numPr>
      </w:pPr>
      <w:r w:rsidRPr="008A0B56">
        <w:t>een uittreksel uit het handelsregister van de betreffende Derde(n);</w:t>
      </w:r>
    </w:p>
    <w:p w14:paraId="01B160F5" w14:textId="77777777" w:rsidR="008A0B56" w:rsidRPr="008A0B56" w:rsidRDefault="008A0B56" w:rsidP="008A0B56">
      <w:pPr>
        <w:numPr>
          <w:ilvl w:val="0"/>
          <w:numId w:val="21"/>
        </w:numPr>
      </w:pPr>
      <w:r w:rsidRPr="008A0B56">
        <w:t>indien van toepassing: ingevulde Bijlage B-006 Verklaring beschikbaarheid financiële middelen Derden;</w:t>
      </w:r>
    </w:p>
    <w:p w14:paraId="0CE135BA" w14:textId="77777777" w:rsidR="008A0B56" w:rsidRPr="008A0B56" w:rsidRDefault="008A0B56" w:rsidP="008A0B56">
      <w:pPr>
        <w:numPr>
          <w:ilvl w:val="0"/>
          <w:numId w:val="21"/>
        </w:numPr>
      </w:pPr>
      <w:r>
        <w:t>indien van toepassing: ingevulde Bijlage B-007 Verklaring beschikbaarheid technische middelen Derden.</w:t>
      </w:r>
    </w:p>
    <w:p w14:paraId="6D4959BA" w14:textId="77777777" w:rsidR="008A0B56" w:rsidRPr="008A0B56" w:rsidRDefault="008A0B56" w:rsidP="008A0B56">
      <w:r w:rsidRPr="008A0B56">
        <w:t>Het UEA dient telkens te worden ondertekend door middel van een handtekening (”nat” of digitaal).</w:t>
      </w:r>
    </w:p>
    <w:p w14:paraId="32041C1F" w14:textId="77777777" w:rsidR="008A0B56" w:rsidRPr="008A0B56" w:rsidRDefault="008A0B56" w:rsidP="008A0B56">
      <w:r w:rsidRPr="008A0B56">
        <w:t xml:space="preserve">Voor zowel zelfstandige Inschrijvers, als voor elk van de </w:t>
      </w:r>
      <w:proofErr w:type="spellStart"/>
      <w:r w:rsidRPr="008A0B56">
        <w:t>Combinanten</w:t>
      </w:r>
      <w:proofErr w:type="spellEnd"/>
      <w:r w:rsidRPr="008A0B56">
        <w:t xml:space="preserve"> in geval van een Combinatie geldt dat - wanneer zij onderdeel zijn van een concern met een geconsolideerde jaarrekening - de hoogste moedermaatschappij van het concern hoofdelijke aansprakelijkheid dient te aanvaarden voor de nakoming van de verplichtingen door het concernonderdeel dat zich aanmeldt. Dat geldt ook als een beroep wordt gedaan op een Derde en de Derde onderdeel is van een concern met een geconsolideerde jaarrekening.  </w:t>
      </w:r>
    </w:p>
    <w:p w14:paraId="62B7AC4C" w14:textId="2A847EB8" w:rsidR="008A0B56" w:rsidRPr="008A0B56" w:rsidRDefault="008A0B56" w:rsidP="6CFFDDB9">
      <w:pPr>
        <w:tabs>
          <w:tab w:val="num" w:pos="576"/>
        </w:tabs>
        <w:rPr>
          <w:b/>
          <w:bCs/>
          <w:u w:val="single"/>
        </w:rPr>
      </w:pPr>
      <w:bookmarkStart w:id="66" w:name="_Ref349757836"/>
      <w:bookmarkStart w:id="67" w:name="_Toc456199323"/>
      <w:bookmarkStart w:id="68" w:name="_Toc464144967"/>
      <w:bookmarkStart w:id="69" w:name="_Toc464566301"/>
      <w:bookmarkStart w:id="70" w:name="_Toc468114946"/>
      <w:bookmarkStart w:id="71" w:name="_Toc471911722"/>
      <w:bookmarkStart w:id="72" w:name="_Toc472606809"/>
      <w:bookmarkStart w:id="73" w:name="_Toc472930030"/>
      <w:bookmarkStart w:id="74" w:name="_Toc472943514"/>
      <w:bookmarkStart w:id="75" w:name="_Toc99462145"/>
      <w:bookmarkStart w:id="76" w:name="_Toc165006346"/>
      <w:proofErr w:type="spellStart"/>
      <w:r w:rsidRPr="6CFFDDB9">
        <w:rPr>
          <w:b/>
          <w:bCs/>
          <w:u w:val="single"/>
        </w:rPr>
        <w:lastRenderedPageBreak/>
        <w:t>Onderaanneming</w:t>
      </w:r>
      <w:proofErr w:type="spellEnd"/>
      <w:r w:rsidRPr="6CFFDDB9">
        <w:rPr>
          <w:b/>
          <w:bCs/>
          <w:u w:val="single"/>
        </w:rPr>
        <w:t xml:space="preserve"> ten behoeve van de uitvoering van de Opdracht</w:t>
      </w:r>
      <w:bookmarkEnd w:id="66"/>
      <w:bookmarkEnd w:id="67"/>
      <w:bookmarkEnd w:id="68"/>
      <w:bookmarkEnd w:id="69"/>
      <w:bookmarkEnd w:id="70"/>
      <w:bookmarkEnd w:id="71"/>
      <w:bookmarkEnd w:id="72"/>
      <w:bookmarkEnd w:id="73"/>
      <w:bookmarkEnd w:id="74"/>
      <w:bookmarkEnd w:id="75"/>
      <w:bookmarkEnd w:id="76"/>
    </w:p>
    <w:p w14:paraId="3B59D40C" w14:textId="79085663" w:rsidR="008A0B56" w:rsidRPr="008A0B56" w:rsidRDefault="008A0B56" w:rsidP="008A0B56">
      <w:r w:rsidRPr="008A0B56">
        <w:t xml:space="preserve">Inschrijvers (zowel zelfstandige Ondernemers als Combinaties) mogen, ofschoon zij zelfstandig aan de in deze aanbesteding gestelde Geschiktheidseisen voldoen, bij de uitvoering van de Opdracht Onderaannemers inschakelen als zij dat willen. De Inschrijver aan wie de Opdracht zal worden gegund, zal deze in beginsel zelf moeten uitvoeren. Na Gunning kan een Onderaannemer slechts met voorafgaande instemming van </w:t>
      </w:r>
      <w:r w:rsidR="00006FF0">
        <w:t>Warmtebedrijf Heechterp</w:t>
      </w:r>
      <w:r w:rsidRPr="008A0B56">
        <w:t xml:space="preserve"> worden ingezet.</w:t>
      </w:r>
    </w:p>
    <w:p w14:paraId="0028B48B" w14:textId="6E53EEEC" w:rsidR="008A0B56" w:rsidRPr="008A0B56" w:rsidRDefault="008A0B56" w:rsidP="008A0B56">
      <w:r w:rsidRPr="008A0B56">
        <w:t xml:space="preserve">Als de Inschrijver ten tijde van de Inschrijving al het voornemen heeft om een bepaalde Onderaannemer in geval van Gunning van de Opdracht in te schakelen, dan kan hij de instemming van </w:t>
      </w:r>
      <w:r w:rsidR="00006FF0">
        <w:t>Warmtebedrijf Heechterp</w:t>
      </w:r>
      <w:r w:rsidRPr="008A0B56">
        <w:t xml:space="preserve"> bij Inschrijving al aanvragen. Dat kan door in het UEA op te geven (bij deel II D) om welke Onderaannemers het gaat en waarvoor zij zullen worden gecontracteerd.  Daarbij dient de Inschrijver te borgen dat de gegevens van de Onderaannemer(s) zoals die in het handelsregister van de Kamer van Koophandel zijn opgenomen, op identieke wijze in het UEA worden vermeld. Van elke op deze manier geïntroduceerde Onderaannemer dient de Inschrijver de informatie in te dienen:</w:t>
      </w:r>
    </w:p>
    <w:p w14:paraId="34A2E65A" w14:textId="77777777" w:rsidR="008A0B56" w:rsidRPr="008A0B56" w:rsidRDefault="008A0B56" w:rsidP="008A0B56">
      <w:pPr>
        <w:numPr>
          <w:ilvl w:val="0"/>
          <w:numId w:val="21"/>
        </w:numPr>
      </w:pPr>
      <w:r w:rsidRPr="008A0B56">
        <w:t>ingevulde en ondertekende UEA (deel II A en B, deel III, deel IV en deel VI), en</w:t>
      </w:r>
    </w:p>
    <w:p w14:paraId="686BEAD4" w14:textId="77777777" w:rsidR="008A0B56" w:rsidRPr="008A0B56" w:rsidRDefault="008A0B56" w:rsidP="008A0B56">
      <w:pPr>
        <w:numPr>
          <w:ilvl w:val="0"/>
          <w:numId w:val="21"/>
        </w:numPr>
      </w:pPr>
      <w:r>
        <w:t>het uittreksel uit het handelsregister van de betreffende Onderaannemer;</w:t>
      </w:r>
    </w:p>
    <w:p w14:paraId="73008D61" w14:textId="023B4B41" w:rsidR="008A0B56" w:rsidRPr="008A0B56" w:rsidRDefault="008A0B56" w:rsidP="008A0B56">
      <w:r>
        <w:t xml:space="preserve">De Inschrijver staat ervoor in dat de in deze paragraaf bedoelde Onderaannemers voldoen aan alle eisen die in deze Aanbestedingsprocedure aan de aan die Onderaannemers op te dragen werkzaamheden zijn gesteld. Voorts kunnen aan de instemming voor de inzet van een Onderaannemer aanvullende voorwaarden door </w:t>
      </w:r>
      <w:r w:rsidR="00006FF0">
        <w:t>Warmtebedrijf Heechterp</w:t>
      </w:r>
      <w:r>
        <w:t xml:space="preserve"> worden gesteld.</w:t>
      </w:r>
      <w:bookmarkEnd w:id="61"/>
      <w:bookmarkEnd w:id="62"/>
      <w:bookmarkEnd w:id="63"/>
      <w:bookmarkEnd w:id="64"/>
      <w:bookmarkEnd w:id="65"/>
    </w:p>
    <w:p w14:paraId="3D987651" w14:textId="38C9F9DE" w:rsidR="008A0B56" w:rsidRPr="00FB2264" w:rsidRDefault="5CF84A50" w:rsidP="6CFFDDB9">
      <w:pPr>
        <w:rPr>
          <w:color w:val="2F5496" w:themeColor="accent1" w:themeShade="BF"/>
        </w:rPr>
      </w:pPr>
      <w:bookmarkStart w:id="77" w:name="_Toc165006347"/>
      <w:r w:rsidRPr="00FB2264">
        <w:rPr>
          <w:color w:val="2F5496" w:themeColor="accent1" w:themeShade="BF"/>
        </w:rPr>
        <w:t>3.</w:t>
      </w:r>
      <w:r w:rsidR="00FB2264" w:rsidRPr="00FB2264">
        <w:rPr>
          <w:color w:val="2F5496" w:themeColor="accent1" w:themeShade="BF"/>
        </w:rPr>
        <w:t>6</w:t>
      </w:r>
      <w:r w:rsidRPr="00FB2264">
        <w:rPr>
          <w:color w:val="2F5496" w:themeColor="accent1" w:themeShade="BF"/>
        </w:rPr>
        <w:t>.</w:t>
      </w:r>
      <w:r w:rsidR="00FB2264" w:rsidRPr="00FB2264">
        <w:rPr>
          <w:color w:val="2F5496" w:themeColor="accent1" w:themeShade="BF"/>
        </w:rPr>
        <w:t>9</w:t>
      </w:r>
      <w:r w:rsidRPr="00FB2264">
        <w:rPr>
          <w:color w:val="2F5496" w:themeColor="accent1" w:themeShade="BF"/>
        </w:rPr>
        <w:t xml:space="preserve"> </w:t>
      </w:r>
      <w:r w:rsidR="008A0B56" w:rsidRPr="00FB2264">
        <w:rPr>
          <w:color w:val="2F5496" w:themeColor="accent1" w:themeShade="BF"/>
        </w:rPr>
        <w:t>U</w:t>
      </w:r>
      <w:r w:rsidR="6ABF658E" w:rsidRPr="00FB2264">
        <w:rPr>
          <w:color w:val="2F5496" w:themeColor="accent1" w:themeShade="BF"/>
        </w:rPr>
        <w:t>itsluitingsgronden en geschiktheidseisen</w:t>
      </w:r>
      <w:bookmarkEnd w:id="77"/>
    </w:p>
    <w:p w14:paraId="1D609ED4" w14:textId="3E801110" w:rsidR="008A0B56" w:rsidRPr="008A0B56" w:rsidRDefault="008A0B56" w:rsidP="6CFFDDB9">
      <w:pPr>
        <w:tabs>
          <w:tab w:val="num" w:pos="576"/>
        </w:tabs>
        <w:rPr>
          <w:b/>
          <w:bCs/>
          <w:u w:val="single"/>
        </w:rPr>
      </w:pPr>
      <w:bookmarkStart w:id="78" w:name="_Toc165006349"/>
      <w:r w:rsidRPr="6CFFDDB9">
        <w:rPr>
          <w:b/>
          <w:bCs/>
          <w:u w:val="single"/>
        </w:rPr>
        <w:t>Eisen ten aanzien van Inschrijvers</w:t>
      </w:r>
      <w:bookmarkEnd w:id="78"/>
    </w:p>
    <w:p w14:paraId="1EB9E4A3" w14:textId="77777777" w:rsidR="008A0B56" w:rsidRPr="008A0B56" w:rsidRDefault="008A0B56" w:rsidP="008A0B56">
      <w:r>
        <w:t xml:space="preserve">Om voor gunning van de Opdracht in aanmerking te kunnen komen, worden de volgende eisen aan de Inschrijvers gesteld: </w:t>
      </w:r>
    </w:p>
    <w:p w14:paraId="77972ED6" w14:textId="77777777" w:rsidR="008A0B56" w:rsidRPr="008A0B56" w:rsidRDefault="008A0B56" w:rsidP="008A0B56">
      <w:pPr>
        <w:numPr>
          <w:ilvl w:val="0"/>
          <w:numId w:val="17"/>
        </w:numPr>
      </w:pPr>
      <w:r w:rsidRPr="008A0B56">
        <w:t>Uitsluitingsgronden;</w:t>
      </w:r>
    </w:p>
    <w:p w14:paraId="7DECB4AF" w14:textId="77777777" w:rsidR="008A0B56" w:rsidRPr="008A0B56" w:rsidRDefault="008A0B56" w:rsidP="008A0B56">
      <w:pPr>
        <w:numPr>
          <w:ilvl w:val="0"/>
          <w:numId w:val="17"/>
        </w:numPr>
      </w:pPr>
      <w:bookmarkStart w:id="79" w:name="_Hlk85447369"/>
      <w:r w:rsidRPr="008A0B56">
        <w:t>Geschiktheidseisen betreffende:</w:t>
      </w:r>
    </w:p>
    <w:p w14:paraId="7CDCA1F8" w14:textId="77777777" w:rsidR="008A0B56" w:rsidRPr="008A0B56" w:rsidRDefault="008A0B56" w:rsidP="008A0B56">
      <w:pPr>
        <w:numPr>
          <w:ilvl w:val="1"/>
          <w:numId w:val="17"/>
        </w:numPr>
      </w:pPr>
      <w:r w:rsidRPr="008A0B56">
        <w:t>de financiële en economische draagkracht;</w:t>
      </w:r>
    </w:p>
    <w:p w14:paraId="373EA5CC" w14:textId="77777777" w:rsidR="008A0B56" w:rsidRPr="008A0B56" w:rsidRDefault="008A0B56" w:rsidP="008A0B56">
      <w:pPr>
        <w:numPr>
          <w:ilvl w:val="1"/>
          <w:numId w:val="17"/>
        </w:numPr>
      </w:pPr>
      <w:r w:rsidRPr="008A0B56">
        <w:t>de technische en beroepsbekwaamheid;</w:t>
      </w:r>
    </w:p>
    <w:p w14:paraId="796B62F1" w14:textId="77777777" w:rsidR="008A0B56" w:rsidRPr="008A0B56" w:rsidRDefault="008A0B56" w:rsidP="008A0B56">
      <w:pPr>
        <w:numPr>
          <w:ilvl w:val="1"/>
          <w:numId w:val="17"/>
        </w:numPr>
      </w:pPr>
      <w:r>
        <w:t>de beroepsbevoegdheid.</w:t>
      </w:r>
    </w:p>
    <w:p w14:paraId="7D0E0611" w14:textId="77777777" w:rsidR="008A0B56" w:rsidRPr="008A0B56" w:rsidRDefault="008A0B56" w:rsidP="008A0B56">
      <w:r w:rsidRPr="008A0B56">
        <w:t xml:space="preserve">In dit hoofdstuk worden de toepasselijke Uitsluitingsgronden en Geschiktheidseisen toegelicht en wordt uitgelegd met welke bewijsstukken moet worden onderbouwd dat aan de eisen wordt voldaan. Indien de Inschrijver zelf niet voldoet aan de gestelde eisen, kan onder de in het vorige hoofdstuk beschreven voorwaarden een beroep op een Derde worden gedaan.  </w:t>
      </w:r>
    </w:p>
    <w:p w14:paraId="1E0BB450" w14:textId="37176139" w:rsidR="008A0B56" w:rsidRPr="008A0B56" w:rsidRDefault="008A0B56" w:rsidP="6CFFDDB9">
      <w:pPr>
        <w:tabs>
          <w:tab w:val="num" w:pos="576"/>
        </w:tabs>
        <w:rPr>
          <w:b/>
          <w:bCs/>
          <w:u w:val="single"/>
        </w:rPr>
      </w:pPr>
      <w:bookmarkStart w:id="80" w:name="_Toc165006350"/>
      <w:bookmarkEnd w:id="79"/>
      <w:r w:rsidRPr="6CFFDDB9">
        <w:rPr>
          <w:b/>
          <w:bCs/>
          <w:u w:val="single"/>
        </w:rPr>
        <w:t>Toepasselijke Uitsluitingsgronden</w:t>
      </w:r>
      <w:bookmarkEnd w:id="80"/>
    </w:p>
    <w:p w14:paraId="42111789" w14:textId="77777777" w:rsidR="008A0B56" w:rsidRPr="008A0B56" w:rsidRDefault="008A0B56" w:rsidP="008A0B56">
      <w:r w:rsidRPr="008A0B56">
        <w:t xml:space="preserve">De Uitsluitingsgronden die in deze Aanbestedingsprocedure van toepassing zijn, zijn aangekruist in het bijgevoegde deel III van de Uniform Europees Aanbestedingsdocument (UEA). De Inschrijver (en in geval van een Combinatie geldt dat dus voor alle </w:t>
      </w:r>
      <w:proofErr w:type="spellStart"/>
      <w:r w:rsidRPr="008A0B56">
        <w:t>Combinanten</w:t>
      </w:r>
      <w:proofErr w:type="spellEnd"/>
      <w:r w:rsidRPr="008A0B56">
        <w:t>) dient deze UEA volledig en naar waarheid in te vullen en zonder voorbehoud rechtsgeldig te (laten) ondertekenen door een bevoegde vertegenwoordiger van de Inschrijver.</w:t>
      </w:r>
    </w:p>
    <w:p w14:paraId="115E1ADB" w14:textId="41149B03" w:rsidR="008A0B56" w:rsidRPr="008A0B56" w:rsidRDefault="008A0B56" w:rsidP="008A0B56">
      <w:r>
        <w:lastRenderedPageBreak/>
        <w:t xml:space="preserve"> De Inschrijver voegt de UEA toe aan zijn Inschrijving.</w:t>
      </w:r>
    </w:p>
    <w:p w14:paraId="3EEB401F" w14:textId="77777777" w:rsidR="008A0B56" w:rsidRPr="008A0B56" w:rsidRDefault="008A0B56" w:rsidP="008A0B56">
      <w:r w:rsidRPr="008A0B56">
        <w:t xml:space="preserve">Ten aanzien van de Uitsluitingsronden geldt het volgende: </w:t>
      </w:r>
    </w:p>
    <w:p w14:paraId="6207C505" w14:textId="5498A4E2" w:rsidR="008A0B56" w:rsidRPr="008A0B56" w:rsidRDefault="008A0B56" w:rsidP="008A0B56">
      <w:pPr>
        <w:numPr>
          <w:ilvl w:val="0"/>
          <w:numId w:val="18"/>
        </w:numPr>
      </w:pPr>
      <w:r>
        <w:t xml:space="preserve">De Inschrijver kan bij Inschrijving volstaan met ondertekening van de UEA, waarmee hij verklaart dat er geen Uitsluitingsgronden aan de orde zijn. Op verzoek van </w:t>
      </w:r>
      <w:r w:rsidR="00006FF0">
        <w:t>Warmtebedrijf Heechterp</w:t>
      </w:r>
      <w:r>
        <w:t xml:space="preserve"> dient de Inschrijver een bewijs te overleggen in de vorm van relevante bewijstukken, zoals in paragraaf 4.3 nader is uitgewerkt; </w:t>
      </w:r>
    </w:p>
    <w:p w14:paraId="242077A7" w14:textId="77777777" w:rsidR="008A0B56" w:rsidRPr="008A0B56" w:rsidRDefault="008A0B56" w:rsidP="008A0B56">
      <w:pPr>
        <w:numPr>
          <w:ilvl w:val="0"/>
          <w:numId w:val="18"/>
        </w:numPr>
      </w:pPr>
      <w:r>
        <w:t xml:space="preserve">Een Inschrijver waarop een Uitsluitingsgrond van toepassing is, wordt uitgesloten van gunning van de Opdracht. Dit geldt dus ook als een Uitsluitingsgrond van toepassing is op een </w:t>
      </w:r>
      <w:proofErr w:type="spellStart"/>
      <w:r>
        <w:t>Combinant</w:t>
      </w:r>
      <w:proofErr w:type="spellEnd"/>
      <w:r>
        <w:t xml:space="preserve">, en </w:t>
      </w:r>
    </w:p>
    <w:p w14:paraId="326D3F14" w14:textId="666DA99F" w:rsidR="008A0B56" w:rsidRPr="008A0B56" w:rsidRDefault="008A0B56" w:rsidP="008A0B56">
      <w:pPr>
        <w:numPr>
          <w:ilvl w:val="0"/>
          <w:numId w:val="18"/>
        </w:numPr>
      </w:pPr>
      <w:r w:rsidRPr="008A0B56">
        <w:t xml:space="preserve">Indien een Uitsluitingsgrond op de Inschrijver van toepassing is en de Inschrijver desondanks van mening is dat hij niet zou moeten worden uitgesloten, dan kan hij in deel III van de UEA motiveren waarom. </w:t>
      </w:r>
      <w:r w:rsidR="00006FF0">
        <w:t>Warmtebedrijf Heechterp</w:t>
      </w:r>
      <w:r w:rsidRPr="008A0B56">
        <w:t xml:space="preserve"> zal deze motivering toetsen en in het bijzonder beoordelen of het vertrouwen is hersteld (e.e.a. conform het bepaalde in artikel 2.87a Aanbestedingswet).</w:t>
      </w:r>
    </w:p>
    <w:p w14:paraId="24199DB0" w14:textId="69946949" w:rsidR="008A0B56" w:rsidRPr="008A0B56" w:rsidRDefault="008A0B56" w:rsidP="6CFFDDB9">
      <w:pPr>
        <w:tabs>
          <w:tab w:val="num" w:pos="576"/>
        </w:tabs>
        <w:rPr>
          <w:b/>
          <w:bCs/>
          <w:u w:val="single"/>
        </w:rPr>
      </w:pPr>
      <w:bookmarkStart w:id="81" w:name="_Toc165006351"/>
      <w:r w:rsidRPr="6CFFDDB9">
        <w:rPr>
          <w:b/>
          <w:bCs/>
          <w:u w:val="single"/>
        </w:rPr>
        <w:t>Bewijsstukken betreffende de Uitsluitingsgronden</w:t>
      </w:r>
      <w:bookmarkEnd w:id="81"/>
    </w:p>
    <w:p w14:paraId="05C31DFE" w14:textId="77777777" w:rsidR="008A0B56" w:rsidRPr="008A0B56" w:rsidRDefault="008A0B56" w:rsidP="008A0B56">
      <w:r>
        <w:t xml:space="preserve">Het gebruik van de UEA houdt in dat bij de Inschrijving voor de in de UEA genoemde Uitsluitingsgronden, Geschiktheidseisen en technische specificaties/uitvoeringsvoorwaarden slechts de UEA afgegeven hoeft te worden, zonder dat er op dat moment nadere informatie wordt verstrekt. </w:t>
      </w:r>
    </w:p>
    <w:p w14:paraId="38DCCDCE" w14:textId="77777777" w:rsidR="008A0B56" w:rsidRPr="008A0B56" w:rsidRDefault="008A0B56" w:rsidP="008A0B56">
      <w:r>
        <w:t xml:space="preserve">Ingeval een Inschrijver, om te voldoen aan de Geschiktheidseisen, een beroep doet op een Derde  dient ook een UEA van deze Derde(n) bij Inschrijving te worden ingediend. </w:t>
      </w:r>
    </w:p>
    <w:p w14:paraId="127ED1FD" w14:textId="77777777" w:rsidR="008A0B56" w:rsidRPr="008A0B56" w:rsidRDefault="008A0B56" w:rsidP="008A0B56">
      <w:pPr>
        <w:rPr>
          <w:i/>
          <w:iCs/>
        </w:rPr>
      </w:pPr>
      <w:r w:rsidRPr="008A0B56">
        <w:rPr>
          <w:i/>
          <w:iCs/>
        </w:rPr>
        <w:t>Gedragsverklaring Aanbesteden (GVA)</w:t>
      </w:r>
    </w:p>
    <w:p w14:paraId="264A982D" w14:textId="6567888F" w:rsidR="008A0B56" w:rsidRPr="008A0B56" w:rsidRDefault="008A0B56" w:rsidP="008A0B56">
      <w:r>
        <w:t xml:space="preserve">De Inschrijver (en in geval van een Combinatie geldt dat dus voor alle </w:t>
      </w:r>
      <w:proofErr w:type="spellStart"/>
      <w:r>
        <w:t>Combinanten</w:t>
      </w:r>
      <w:proofErr w:type="spellEnd"/>
      <w:r>
        <w:t xml:space="preserve">) die voor gunning van de Opdracht in aanmerking komt, dient op eerste verzoek van </w:t>
      </w:r>
      <w:r w:rsidR="00006FF0">
        <w:t>Warmtebedrijf Heechterp</w:t>
      </w:r>
      <w:r>
        <w:t xml:space="preserve"> aan te tonen dat de Uitsluitingsgronden als bedoeld in artikel 2.86 van de Aanbestedingswet en de op deze Aanbestedingsprocedure van toepassing verklaarde facultatieve uitsluitingsgronden als bedoeld in artikel 2.87 van de Aanbestedingswet niet van toepassing zijn. In eerste instantie wordt dit via het UEA getoetst. De Inschrijver die in aanmerking komt voor voorlopige gunning dient ter onderbouwing van de UEA, de volgende bewijsmiddelen binnen een termijn van 5 werkdagen vanaf de dag waarop het verzoek wordt gedaan te overleggen: </w:t>
      </w:r>
    </w:p>
    <w:p w14:paraId="5FFF677C" w14:textId="77777777" w:rsidR="008A0B56" w:rsidRPr="008A0B56" w:rsidRDefault="008A0B56" w:rsidP="008A0B56">
      <w:pPr>
        <w:numPr>
          <w:ilvl w:val="0"/>
          <w:numId w:val="23"/>
        </w:numPr>
      </w:pPr>
      <w:r w:rsidRPr="008A0B56">
        <w:t>een Gedragsverklaring Aanbesteden(GVA) die op het tijdstip van het indienen van de inschrijving niet ouder is dan 2 jaar, en</w:t>
      </w:r>
    </w:p>
    <w:p w14:paraId="6431ECD7" w14:textId="77777777" w:rsidR="008A0B56" w:rsidRPr="008A0B56" w:rsidRDefault="008A0B56" w:rsidP="008A0B56">
      <w:pPr>
        <w:numPr>
          <w:ilvl w:val="0"/>
          <w:numId w:val="23"/>
        </w:numPr>
      </w:pPr>
      <w:r>
        <w:t>een verklaring van de Belastingdienst (verklaring betalingsgedrag nakoming fiscale verplichtingen) die op het tijdstip van het indienen van de inschrijving niet ouder is dan 6 maanden.</w:t>
      </w:r>
    </w:p>
    <w:p w14:paraId="49C8DD71" w14:textId="77777777" w:rsidR="008A0B56" w:rsidRPr="008A0B56" w:rsidRDefault="008A0B56" w:rsidP="008A0B56">
      <w:r>
        <w:t xml:space="preserve">Aanvragen voor een GVA dienen bij </w:t>
      </w:r>
      <w:proofErr w:type="spellStart"/>
      <w:r>
        <w:t>Justis</w:t>
      </w:r>
      <w:proofErr w:type="spellEnd"/>
      <w:r>
        <w:t xml:space="preserve">, afdeling COVOG, te worden ingediend. Dit kan via de website: </w:t>
      </w:r>
      <w:hyperlink r:id="rId13">
        <w:r w:rsidRPr="6CFFDDB9">
          <w:rPr>
            <w:rStyle w:val="Hyperlink"/>
          </w:rPr>
          <w:t xml:space="preserve">https://www.justis.nl/producten/gva </w:t>
        </w:r>
      </w:hyperlink>
    </w:p>
    <w:p w14:paraId="7E865E60" w14:textId="77777777" w:rsidR="008A0B56" w:rsidRPr="008A0B56" w:rsidRDefault="008A0B56" w:rsidP="008A0B56">
      <w:r w:rsidRPr="008A0B56">
        <w:t>De Inschrijver dient er rekening mee te houden dat:</w:t>
      </w:r>
    </w:p>
    <w:p w14:paraId="03DF7F7E" w14:textId="77777777" w:rsidR="008A0B56" w:rsidRPr="008A0B56" w:rsidRDefault="008A0B56" w:rsidP="008A0B56">
      <w:pPr>
        <w:numPr>
          <w:ilvl w:val="0"/>
          <w:numId w:val="23"/>
        </w:numPr>
      </w:pPr>
      <w:r w:rsidRPr="008A0B56">
        <w:t>een reguliere aanvraag voor een GVA circa 8 weken in beslag kan nemen;</w:t>
      </w:r>
    </w:p>
    <w:p w14:paraId="302AA691" w14:textId="15FF85D9" w:rsidR="008A0B56" w:rsidRPr="008A0B56" w:rsidRDefault="00006FF0" w:rsidP="008A0B56">
      <w:pPr>
        <w:numPr>
          <w:ilvl w:val="0"/>
          <w:numId w:val="23"/>
        </w:numPr>
      </w:pPr>
      <w:r>
        <w:lastRenderedPageBreak/>
        <w:t>Warmtebedrijf Heechterp</w:t>
      </w:r>
      <w:r w:rsidR="008A0B56">
        <w:t xml:space="preserve"> na de voorlopige gunningsbeslissing een fatale termijn van 20 dagen zal hanteren voor het overleggen van bewijsmiddelen waaronder de GVA.</w:t>
      </w:r>
    </w:p>
    <w:p w14:paraId="403CD8ED" w14:textId="77777777" w:rsidR="008A0B56" w:rsidRPr="008A0B56" w:rsidRDefault="008A0B56" w:rsidP="008A0B56">
      <w:r w:rsidRPr="008A0B56">
        <w:t>Gelet op het voorgaande wordt Inschrijvers dringend geadviseerd hun bewijsstukken alvast tijdig te hebben verzameld en gereed te hebben.</w:t>
      </w:r>
    </w:p>
    <w:p w14:paraId="795AE512" w14:textId="2B094338" w:rsidR="008A0B56" w:rsidRPr="008A0B56" w:rsidRDefault="008A0B56" w:rsidP="6CFFDDB9">
      <w:pPr>
        <w:tabs>
          <w:tab w:val="num" w:pos="576"/>
        </w:tabs>
        <w:rPr>
          <w:b/>
          <w:bCs/>
          <w:u w:val="single"/>
        </w:rPr>
      </w:pPr>
      <w:bookmarkStart w:id="82" w:name="_Toc165006352"/>
      <w:r w:rsidRPr="6CFFDDB9">
        <w:rPr>
          <w:b/>
          <w:bCs/>
          <w:u w:val="single"/>
        </w:rPr>
        <w:t>Geschiktheidseisen en bewijs betreffende de financieel economische draagkracht</w:t>
      </w:r>
      <w:bookmarkEnd w:id="82"/>
    </w:p>
    <w:p w14:paraId="2F12CFBD" w14:textId="77777777" w:rsidR="008A0B56" w:rsidRPr="008A0B56" w:rsidRDefault="008A0B56" w:rsidP="008A0B56">
      <w:pPr>
        <w:tabs>
          <w:tab w:val="num" w:pos="1997"/>
        </w:tabs>
        <w:rPr>
          <w:iCs/>
        </w:rPr>
      </w:pPr>
      <w:r w:rsidRPr="008A0B56">
        <w:rPr>
          <w:iCs/>
        </w:rPr>
        <w:t xml:space="preserve">De Inschrijver </w:t>
      </w:r>
      <w:r w:rsidRPr="008A0B56">
        <w:t xml:space="preserve">(en in geval van een Combinatie geldt dat dus voor alle </w:t>
      </w:r>
      <w:proofErr w:type="spellStart"/>
      <w:r w:rsidRPr="008A0B56">
        <w:t>Combinanten</w:t>
      </w:r>
      <w:proofErr w:type="spellEnd"/>
      <w:r w:rsidRPr="008A0B56">
        <w:t xml:space="preserve">) </w:t>
      </w:r>
      <w:r w:rsidRPr="008A0B56">
        <w:rPr>
          <w:iCs/>
        </w:rPr>
        <w:t xml:space="preserve">dient voldoende </w:t>
      </w:r>
      <w:r w:rsidRPr="008A0B56">
        <w:t xml:space="preserve">financieel economische draagkracht te hebben om de Opdracht te kunnen uitvoeren. Om dat te bewijzen mogen de relevante jaarstukken geen continuïteitsparagraaf bevatten en moet de Inschrijver voldoende zijn verzekerd voor aansprakelijkheid in het kader van de uitvoering van zijn activiteiten.  </w:t>
      </w:r>
    </w:p>
    <w:p w14:paraId="7FB84439" w14:textId="77777777" w:rsidR="008A0B56" w:rsidRPr="008A0B56" w:rsidRDefault="008A0B56" w:rsidP="008A0B56">
      <w:pPr>
        <w:tabs>
          <w:tab w:val="num" w:pos="1997"/>
        </w:tabs>
        <w:rPr>
          <w:i/>
          <w:u w:val="single"/>
        </w:rPr>
      </w:pPr>
      <w:r w:rsidRPr="008A0B56">
        <w:rPr>
          <w:i/>
          <w:u w:val="single"/>
        </w:rPr>
        <w:t>Verklaring continuïteit</w:t>
      </w:r>
    </w:p>
    <w:p w14:paraId="5B1E323F" w14:textId="77777777" w:rsidR="008A0B56" w:rsidRPr="008A0B56" w:rsidRDefault="008A0B56" w:rsidP="008A0B56">
      <w:r w:rsidRPr="008A0B56">
        <w:t xml:space="preserve">De accountantsverklaring en/of de meest recente jaarrekening van de Inschrijver (en in geval van een Combinatie geldt dat dus voor alle </w:t>
      </w:r>
      <w:proofErr w:type="spellStart"/>
      <w:r w:rsidRPr="008A0B56">
        <w:t>Combinanten</w:t>
      </w:r>
      <w:proofErr w:type="spellEnd"/>
      <w:r w:rsidRPr="008A0B56">
        <w:t xml:space="preserve">) mogen geen zogenaamde ‘continuïteitsparagraaf’ bevatten. Van een dergelijke paragraaf is sprake als er twijfel over de continuïteit van de desbetreffende Onderneming. </w:t>
      </w:r>
    </w:p>
    <w:p w14:paraId="307A7853" w14:textId="77777777" w:rsidR="008A0B56" w:rsidRPr="008A0B56" w:rsidRDefault="008A0B56" w:rsidP="008A0B56">
      <w:pPr>
        <w:tabs>
          <w:tab w:val="num" w:pos="1997"/>
        </w:tabs>
        <w:rPr>
          <w:i/>
          <w:u w:val="single"/>
        </w:rPr>
      </w:pPr>
      <w:r w:rsidRPr="008A0B56">
        <w:rPr>
          <w:i/>
          <w:u w:val="single"/>
        </w:rPr>
        <w:t>Aansprakelijkheid en verzekering</w:t>
      </w:r>
    </w:p>
    <w:p w14:paraId="6566CF08" w14:textId="77777777" w:rsidR="008A0B56" w:rsidRPr="008A0B56" w:rsidRDefault="008A0B56" w:rsidP="008A0B56">
      <w:r>
        <w:t xml:space="preserve">Inschrijver (en in geval van een Combinatie geldt dat dus voor alle </w:t>
      </w:r>
      <w:proofErr w:type="spellStart"/>
      <w:r>
        <w:t>Combinanten</w:t>
      </w:r>
      <w:proofErr w:type="spellEnd"/>
      <w:r>
        <w:t xml:space="preserve">) dient verzekerd te zijn voor wettelijke aansprakelijkheid voor een bedrag van minimaal € 2.500.000,= per gebeurtenis en minimaal € 5.000.000,= per jaar, dan wel bereid te zijn bij gunning een dergelijke verzekering af te sluiten. </w:t>
      </w:r>
    </w:p>
    <w:p w14:paraId="7F5FDCF6" w14:textId="66DFF80D" w:rsidR="008A0B56" w:rsidRPr="008A0B56" w:rsidRDefault="008A0B56" w:rsidP="6CFFDDB9">
      <w:pPr>
        <w:tabs>
          <w:tab w:val="num" w:pos="576"/>
        </w:tabs>
        <w:rPr>
          <w:b/>
          <w:bCs/>
          <w:u w:val="single"/>
        </w:rPr>
      </w:pPr>
      <w:bookmarkStart w:id="83" w:name="_Ref441847602"/>
      <w:bookmarkStart w:id="84" w:name="_Toc442791228"/>
      <w:bookmarkStart w:id="85" w:name="_Toc165006353"/>
      <w:r w:rsidRPr="6CFFDDB9">
        <w:rPr>
          <w:b/>
          <w:bCs/>
          <w:u w:val="single"/>
        </w:rPr>
        <w:t>Geschiktheidseisen betreffende de technische- en beroepsbekwaamheid</w:t>
      </w:r>
      <w:bookmarkEnd w:id="83"/>
      <w:bookmarkEnd w:id="84"/>
      <w:bookmarkEnd w:id="85"/>
    </w:p>
    <w:p w14:paraId="1BACD244" w14:textId="77777777" w:rsidR="008A0B56" w:rsidRPr="008A0B56" w:rsidRDefault="008A0B56" w:rsidP="008A0B56">
      <w:pPr>
        <w:tabs>
          <w:tab w:val="num" w:pos="1997"/>
        </w:tabs>
        <w:rPr>
          <w:i/>
          <w:u w:val="single"/>
        </w:rPr>
      </w:pPr>
      <w:r w:rsidRPr="008A0B56">
        <w:rPr>
          <w:i/>
          <w:u w:val="single"/>
        </w:rPr>
        <w:t>Kwaliteitsbewaking</w:t>
      </w:r>
    </w:p>
    <w:p w14:paraId="500B28C9" w14:textId="77777777" w:rsidR="008A0B56" w:rsidRPr="008A0B56" w:rsidRDefault="008A0B56" w:rsidP="008A0B56">
      <w:r>
        <w:t xml:space="preserve">Inschrijver heeft voldoende maatregelen getroffen om de kwaliteit van zijn organisatie te waarborgen. Dit moet worden aangetoond door middel van het overleggen van: </w:t>
      </w:r>
    </w:p>
    <w:p w14:paraId="4637FCDD" w14:textId="41B71B9E" w:rsidR="008A0B56" w:rsidRPr="008A0B56" w:rsidRDefault="008A0B56" w:rsidP="008A0B56">
      <w:pPr>
        <w:numPr>
          <w:ilvl w:val="0"/>
          <w:numId w:val="20"/>
        </w:numPr>
      </w:pPr>
      <w:r w:rsidRPr="008A0B56">
        <w:t xml:space="preserve">Een op Sluitingsdatum </w:t>
      </w:r>
      <w:r w:rsidRPr="008A0B56">
        <w:rPr>
          <w:u w:val="single"/>
        </w:rPr>
        <w:t>geldig</w:t>
      </w:r>
      <w:r w:rsidRPr="008A0B56">
        <w:t xml:space="preserve"> kwaliteitscertificaat betreffende </w:t>
      </w:r>
      <w:bookmarkStart w:id="86" w:name="OpenAt"/>
      <w:bookmarkEnd w:id="86"/>
      <w:r w:rsidRPr="008A0B56">
        <w:t xml:space="preserve">de scope opgesteld door een onafhankelijke instantie, NEN ISO 9001 of vergelijkbaar. </w:t>
      </w:r>
    </w:p>
    <w:p w14:paraId="6CEC83E6" w14:textId="590FFD0D" w:rsidR="008A0B56" w:rsidRPr="008A0B56" w:rsidRDefault="008A0B56" w:rsidP="008A0B56">
      <w:pPr>
        <w:numPr>
          <w:ilvl w:val="0"/>
          <w:numId w:val="20"/>
        </w:numPr>
      </w:pPr>
      <w:r>
        <w:t xml:space="preserve">Verder dient de inschrijver te voldoen aan alle kwaliteitsnormen zoals genoemd in de </w:t>
      </w:r>
      <w:r w:rsidR="00F50FA2">
        <w:t>Technische Omschrijving</w:t>
      </w:r>
      <w:r>
        <w:t>.</w:t>
      </w:r>
    </w:p>
    <w:p w14:paraId="6220AC66" w14:textId="56223352" w:rsidR="008A0B56" w:rsidRPr="008A0B56" w:rsidRDefault="008A0B56" w:rsidP="008A0B56">
      <w:r>
        <w:t xml:space="preserve">Op verzoek van </w:t>
      </w:r>
      <w:r w:rsidR="00006FF0">
        <w:t>Warmtebedrijf Heechterp</w:t>
      </w:r>
      <w:r>
        <w:t xml:space="preserve"> moet de Inschrijver het certificaat overleggen. Daarvoor geldt een termijn van twee werkdagen vanaf de dag waarop het verzoek wordt gedaan. Inschrijvers wordt dringend geadviseerd hun bewijsstukken alvast te hebben verzameld en tijdig gereed te hebben.</w:t>
      </w:r>
    </w:p>
    <w:p w14:paraId="24F8F09C" w14:textId="77777777" w:rsidR="008A0B56" w:rsidRPr="008A0B56" w:rsidRDefault="008A0B56" w:rsidP="008A0B56">
      <w:pPr>
        <w:tabs>
          <w:tab w:val="num" w:pos="1997"/>
        </w:tabs>
        <w:rPr>
          <w:i/>
          <w:u w:val="single"/>
        </w:rPr>
      </w:pPr>
      <w:bookmarkStart w:id="87" w:name="_Toc459014835"/>
      <w:r w:rsidRPr="008A0B56">
        <w:rPr>
          <w:i/>
          <w:u w:val="single"/>
        </w:rPr>
        <w:t>Duurzaamheid</w:t>
      </w:r>
      <w:bookmarkEnd w:id="87"/>
    </w:p>
    <w:p w14:paraId="7D334E1C" w14:textId="77777777" w:rsidR="008A0B56" w:rsidRPr="008A0B56" w:rsidRDefault="008A0B56" w:rsidP="008A0B56">
      <w:r>
        <w:t>Inschrijver dient te beschikken over een milieuzorgcertificaat dat is afgegeven door een instantie die voldoet aan de Europese normenreeks EN 16000 d.w.z. het ISO 14001 certificaat of EMAS-certificaat, dan wel een gelijkwaardig certificaat. Indien binnen de organisatie van de Inschrijver meerdere Ondernemingen de activiteiten zullen verrichten waarop het vereiste kwaliteitscertificaat ziet, moeten zij allemaal daarover beschikken.</w:t>
      </w:r>
    </w:p>
    <w:p w14:paraId="16A86230" w14:textId="77777777" w:rsidR="00FB2264" w:rsidRDefault="00FB2264" w:rsidP="008A0B56">
      <w:pPr>
        <w:tabs>
          <w:tab w:val="num" w:pos="1997"/>
        </w:tabs>
        <w:rPr>
          <w:i/>
          <w:u w:val="single"/>
        </w:rPr>
      </w:pPr>
    </w:p>
    <w:p w14:paraId="5D54203E" w14:textId="5495ECC0" w:rsidR="008A0B56" w:rsidRPr="008A0B56" w:rsidRDefault="008A0B56" w:rsidP="008A0B56">
      <w:pPr>
        <w:tabs>
          <w:tab w:val="num" w:pos="1997"/>
        </w:tabs>
        <w:rPr>
          <w:i/>
          <w:u w:val="single"/>
        </w:rPr>
      </w:pPr>
      <w:r w:rsidRPr="008A0B56">
        <w:rPr>
          <w:i/>
          <w:u w:val="single"/>
        </w:rPr>
        <w:lastRenderedPageBreak/>
        <w:t>Veiligheid</w:t>
      </w:r>
    </w:p>
    <w:p w14:paraId="7F65CB2D" w14:textId="1B9238D2" w:rsidR="008A0B56" w:rsidRPr="008A0B56" w:rsidRDefault="008A0B56" w:rsidP="008A0B56">
      <w:r>
        <w:t xml:space="preserve">Inschrijver dient te beschikken over alle binnen de Opdracht benodigde </w:t>
      </w:r>
      <w:proofErr w:type="spellStart"/>
      <w:r>
        <w:t>veiligheids</w:t>
      </w:r>
      <w:proofErr w:type="spellEnd"/>
      <w:r>
        <w:t xml:space="preserve"> methoden, certificeringen en middelen, volgend uit de aanbestedingsdocumenten en de veiligheidskaders van </w:t>
      </w:r>
      <w:r w:rsidR="00006FF0">
        <w:t>Warmtebedrijf Heechterp</w:t>
      </w:r>
      <w:r>
        <w:t>.</w:t>
      </w:r>
    </w:p>
    <w:p w14:paraId="041F0706" w14:textId="103C61DF" w:rsidR="008A0B56" w:rsidRPr="008A0B56" w:rsidRDefault="008A0B56" w:rsidP="6CFFDDB9">
      <w:pPr>
        <w:tabs>
          <w:tab w:val="num" w:pos="576"/>
        </w:tabs>
        <w:rPr>
          <w:b/>
          <w:bCs/>
          <w:u w:val="single"/>
        </w:rPr>
      </w:pPr>
      <w:bookmarkStart w:id="88" w:name="_Ref456357499"/>
      <w:bookmarkStart w:id="89" w:name="_Ref456357682"/>
      <w:bookmarkStart w:id="90" w:name="_Ref456357745"/>
      <w:bookmarkStart w:id="91" w:name="_Toc165006354"/>
      <w:r w:rsidRPr="6CFFDDB9">
        <w:rPr>
          <w:b/>
          <w:bCs/>
          <w:u w:val="single"/>
        </w:rPr>
        <w:t>Geschiktheidseisen betreffende de beroepsbevoegdheid</w:t>
      </w:r>
      <w:bookmarkEnd w:id="88"/>
      <w:bookmarkEnd w:id="89"/>
      <w:bookmarkEnd w:id="90"/>
      <w:bookmarkEnd w:id="91"/>
    </w:p>
    <w:p w14:paraId="355D1BD1" w14:textId="77777777" w:rsidR="008A0B56" w:rsidRPr="008A0B56" w:rsidRDefault="008A0B56" w:rsidP="008A0B56">
      <w:pPr>
        <w:tabs>
          <w:tab w:val="num" w:pos="1997"/>
        </w:tabs>
        <w:rPr>
          <w:bCs/>
          <w:i/>
          <w:u w:val="single"/>
        </w:rPr>
      </w:pPr>
      <w:r w:rsidRPr="008A0B56">
        <w:rPr>
          <w:i/>
          <w:u w:val="single"/>
        </w:rPr>
        <w:t>Inschrijving in Handelsregister</w:t>
      </w:r>
    </w:p>
    <w:p w14:paraId="5000E1F6" w14:textId="77777777" w:rsidR="008A0B56" w:rsidRPr="008A0B56" w:rsidRDefault="008A0B56" w:rsidP="008A0B56">
      <w:r>
        <w:t xml:space="preserve">De Inschrijver (en in geval van een Combinatie geldt dat dus voor alle </w:t>
      </w:r>
      <w:proofErr w:type="spellStart"/>
      <w:r>
        <w:t>Combinanten</w:t>
      </w:r>
      <w:proofErr w:type="spellEnd"/>
      <w:r>
        <w:t xml:space="preserve">) dient, door overlegging van een uittreksel van de Inschrijving, aan te tonen te zijn ingeschreven in het Beroeps- of Handelsregister, zoals bedoeld in artikel 2.98 van de Aanbestedingswet.  </w:t>
      </w:r>
    </w:p>
    <w:p w14:paraId="36ED3AF5" w14:textId="77777777" w:rsidR="008A0B56" w:rsidRPr="008A0B56" w:rsidRDefault="008A0B56" w:rsidP="008A0B56">
      <w:pPr>
        <w:numPr>
          <w:ilvl w:val="0"/>
          <w:numId w:val="19"/>
        </w:numPr>
      </w:pPr>
      <w:r>
        <w:t>Het uittreksel mag niet ouder zijn dan 6 maanden op de datum van Inschrijving en dient de actuele situatie weer te geven.</w:t>
      </w:r>
    </w:p>
    <w:p w14:paraId="5E8F6D93" w14:textId="77777777" w:rsidR="008A0B56" w:rsidRPr="008A0B56" w:rsidRDefault="008A0B56" w:rsidP="008A0B56">
      <w:pPr>
        <w:numPr>
          <w:ilvl w:val="0"/>
          <w:numId w:val="19"/>
        </w:numPr>
      </w:pPr>
      <w:r>
        <w:t>Indien de Inschrijver een dochteronderneming is, dienen eveneens uittreksel(s) (zoals bedoeld in artikel 2.98 van de Aanbestedingswet) met betrekking tot de moederonderneming(en) verstrekt te worden, die niet ouder zijn dan 6 maanden op de datum van Inschrijving.</w:t>
      </w:r>
    </w:p>
    <w:p w14:paraId="342022A1" w14:textId="77777777" w:rsidR="00ED0E90" w:rsidRPr="006834BA" w:rsidRDefault="00ED0E90" w:rsidP="00ED0E90"/>
    <w:sectPr w:rsidR="00ED0E90" w:rsidRPr="006834BA" w:rsidSect="00DC2440">
      <w:headerReference w:type="default"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01B2" w14:textId="77777777" w:rsidR="00E94317" w:rsidRDefault="00E94317" w:rsidP="0096275B">
      <w:pPr>
        <w:spacing w:after="0" w:line="240" w:lineRule="auto"/>
      </w:pPr>
      <w:r>
        <w:separator/>
      </w:r>
    </w:p>
  </w:endnote>
  <w:endnote w:type="continuationSeparator" w:id="0">
    <w:p w14:paraId="6BCE434C" w14:textId="77777777" w:rsidR="00E94317" w:rsidRDefault="00E94317" w:rsidP="0096275B">
      <w:pPr>
        <w:spacing w:after="0" w:line="240" w:lineRule="auto"/>
      </w:pPr>
      <w:r>
        <w:continuationSeparator/>
      </w:r>
    </w:p>
  </w:endnote>
  <w:endnote w:type="continuationNotice" w:id="1">
    <w:p w14:paraId="776EF9FC" w14:textId="77777777" w:rsidR="00E94317" w:rsidRDefault="00E94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266069450"/>
      <w:docPartObj>
        <w:docPartGallery w:val="Page Numbers (Bottom of Page)"/>
        <w:docPartUnique/>
      </w:docPartObj>
    </w:sdtPr>
    <w:sdtContent>
      <w:p w14:paraId="2783CDBB" w14:textId="0AACAF0B" w:rsidR="00C03595" w:rsidRPr="00DC2440" w:rsidRDefault="00C03595">
        <w:pPr>
          <w:pStyle w:val="Voettekst"/>
          <w:rPr>
            <w:rFonts w:ascii="Open Sans" w:hAnsi="Open Sans" w:cs="Open Sans"/>
          </w:rPr>
        </w:pPr>
        <w:r w:rsidRPr="00DC2440">
          <w:rPr>
            <w:rFonts w:ascii="Open Sans" w:hAnsi="Open Sans" w:cs="Open Sans"/>
          </w:rPr>
          <w:fldChar w:fldCharType="begin"/>
        </w:r>
        <w:r w:rsidRPr="00DC2440">
          <w:rPr>
            <w:rFonts w:ascii="Open Sans" w:hAnsi="Open Sans" w:cs="Open Sans"/>
          </w:rPr>
          <w:instrText>PAGE   \* MERGEFORMAT</w:instrText>
        </w:r>
        <w:r w:rsidRPr="00DC2440">
          <w:rPr>
            <w:rFonts w:ascii="Open Sans" w:hAnsi="Open Sans" w:cs="Open Sans"/>
          </w:rPr>
          <w:fldChar w:fldCharType="separate"/>
        </w:r>
        <w:r w:rsidR="00466A14">
          <w:rPr>
            <w:rFonts w:ascii="Open Sans" w:hAnsi="Open Sans" w:cs="Open Sans"/>
            <w:noProof/>
          </w:rPr>
          <w:t>3</w:t>
        </w:r>
        <w:r w:rsidRPr="00DC2440">
          <w:rPr>
            <w:rFonts w:ascii="Open Sans" w:hAnsi="Open Sans" w:cs="Open San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AB4BC10" w14:paraId="20E099ED" w14:textId="77777777" w:rsidTr="1AB4BC10">
      <w:trPr>
        <w:trHeight w:val="300"/>
      </w:trPr>
      <w:tc>
        <w:tcPr>
          <w:tcW w:w="3020" w:type="dxa"/>
        </w:tcPr>
        <w:p w14:paraId="663F6797" w14:textId="6F9B979A" w:rsidR="1AB4BC10" w:rsidRDefault="1AB4BC10" w:rsidP="1AB4BC10">
          <w:pPr>
            <w:pStyle w:val="Koptekst"/>
            <w:ind w:left="-115"/>
          </w:pPr>
        </w:p>
      </w:tc>
      <w:tc>
        <w:tcPr>
          <w:tcW w:w="3020" w:type="dxa"/>
        </w:tcPr>
        <w:p w14:paraId="39098186" w14:textId="7065A787" w:rsidR="1AB4BC10" w:rsidRDefault="1AB4BC10" w:rsidP="1AB4BC10">
          <w:pPr>
            <w:pStyle w:val="Koptekst"/>
            <w:jc w:val="center"/>
          </w:pPr>
        </w:p>
      </w:tc>
      <w:tc>
        <w:tcPr>
          <w:tcW w:w="3020" w:type="dxa"/>
        </w:tcPr>
        <w:p w14:paraId="630DF8D7" w14:textId="31D20E61" w:rsidR="1AB4BC10" w:rsidRDefault="1AB4BC10" w:rsidP="1AB4BC10">
          <w:pPr>
            <w:pStyle w:val="Koptekst"/>
            <w:ind w:right="-115"/>
            <w:jc w:val="right"/>
          </w:pPr>
        </w:p>
      </w:tc>
    </w:tr>
  </w:tbl>
  <w:p w14:paraId="42E0AC91" w14:textId="68935128" w:rsidR="1AB4BC10" w:rsidRDefault="1AB4BC10" w:rsidP="1AB4BC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F0EC" w14:textId="77777777" w:rsidR="00E94317" w:rsidRDefault="00E94317" w:rsidP="0096275B">
      <w:pPr>
        <w:spacing w:after="0" w:line="240" w:lineRule="auto"/>
      </w:pPr>
      <w:r>
        <w:separator/>
      </w:r>
    </w:p>
  </w:footnote>
  <w:footnote w:type="continuationSeparator" w:id="0">
    <w:p w14:paraId="417EC057" w14:textId="77777777" w:rsidR="00E94317" w:rsidRDefault="00E94317" w:rsidP="0096275B">
      <w:pPr>
        <w:spacing w:after="0" w:line="240" w:lineRule="auto"/>
      </w:pPr>
      <w:r>
        <w:continuationSeparator/>
      </w:r>
    </w:p>
  </w:footnote>
  <w:footnote w:type="continuationNotice" w:id="1">
    <w:p w14:paraId="0BC11AFC" w14:textId="77777777" w:rsidR="00E94317" w:rsidRDefault="00E94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67F" w14:textId="222A3874" w:rsidR="00C03595" w:rsidRPr="00C61FB8" w:rsidRDefault="1AB4BC10">
    <w:pPr>
      <w:pStyle w:val="Koptekst"/>
      <w:rPr>
        <w:rFonts w:ascii="Open Sans" w:hAnsi="Open Sans" w:cs="Open Sans"/>
        <w:sz w:val="18"/>
        <w:szCs w:val="18"/>
      </w:rPr>
    </w:pPr>
    <w:r w:rsidRPr="1AB4BC10">
      <w:rPr>
        <w:rFonts w:ascii="Open Sans" w:hAnsi="Open Sans" w:cs="Open Sans"/>
        <w:sz w:val="18"/>
        <w:szCs w:val="18"/>
      </w:rPr>
      <w:t>Offerteaanvraag</w:t>
    </w:r>
    <w:r w:rsidR="00C03595">
      <w:tab/>
    </w:r>
    <w:r w:rsidRPr="1AB4BC10">
      <w:rPr>
        <w:rFonts w:ascii="Open Sans" w:hAnsi="Open Sans" w:cs="Open Sans"/>
        <w:sz w:val="18"/>
        <w:szCs w:val="18"/>
      </w:rPr>
      <w:t>Warmtebedrijf Heechterp</w:t>
    </w:r>
    <w:r w:rsidR="00C03595">
      <w:tab/>
    </w:r>
    <w:r w:rsidRPr="1AB4BC10">
      <w:rPr>
        <w:rFonts w:ascii="Open Sans" w:hAnsi="Open Sans" w:cs="Open Sans"/>
        <w:sz w:val="18"/>
        <w:szCs w:val="18"/>
      </w:rPr>
      <w:t xml:space="preserve">Warmtepompsysteem Heechterp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AB4BC10" w14:paraId="701B2C15" w14:textId="77777777" w:rsidTr="1AB4BC10">
      <w:trPr>
        <w:trHeight w:val="300"/>
      </w:trPr>
      <w:tc>
        <w:tcPr>
          <w:tcW w:w="3020" w:type="dxa"/>
        </w:tcPr>
        <w:p w14:paraId="56B56EB6" w14:textId="0353BEAA" w:rsidR="1AB4BC10" w:rsidRDefault="1AB4BC10" w:rsidP="1AB4BC10">
          <w:pPr>
            <w:pStyle w:val="Koptekst"/>
            <w:ind w:left="-115"/>
          </w:pPr>
        </w:p>
      </w:tc>
      <w:tc>
        <w:tcPr>
          <w:tcW w:w="3020" w:type="dxa"/>
        </w:tcPr>
        <w:p w14:paraId="7352F261" w14:textId="74ACB4F3" w:rsidR="1AB4BC10" w:rsidRDefault="1AB4BC10" w:rsidP="1AB4BC10">
          <w:pPr>
            <w:pStyle w:val="Koptekst"/>
            <w:jc w:val="center"/>
          </w:pPr>
        </w:p>
      </w:tc>
      <w:tc>
        <w:tcPr>
          <w:tcW w:w="3020" w:type="dxa"/>
        </w:tcPr>
        <w:p w14:paraId="32A827FE" w14:textId="235F1B11" w:rsidR="1AB4BC10" w:rsidRDefault="1AB4BC10" w:rsidP="1AB4BC10">
          <w:pPr>
            <w:pStyle w:val="Koptekst"/>
            <w:ind w:right="-115"/>
            <w:jc w:val="right"/>
          </w:pPr>
        </w:p>
      </w:tc>
    </w:tr>
  </w:tbl>
  <w:p w14:paraId="078972C2" w14:textId="5A779963" w:rsidR="1AB4BC10" w:rsidRDefault="1AB4BC10" w:rsidP="1AB4BC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7C3"/>
    <w:multiLevelType w:val="multilevel"/>
    <w:tmpl w:val="942C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42549"/>
    <w:multiLevelType w:val="multilevel"/>
    <w:tmpl w:val="1D4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77BE8"/>
    <w:multiLevelType w:val="multilevel"/>
    <w:tmpl w:val="AE98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2692A"/>
    <w:multiLevelType w:val="hybridMultilevel"/>
    <w:tmpl w:val="7B4A3DF0"/>
    <w:lvl w:ilvl="0" w:tplc="42E482A2">
      <w:start w:val="1"/>
      <w:numFmt w:val="bullet"/>
      <w:lvlText w:val=""/>
      <w:lvlJc w:val="left"/>
      <w:pPr>
        <w:tabs>
          <w:tab w:val="num" w:pos="720"/>
        </w:tabs>
        <w:ind w:left="720" w:hanging="360"/>
      </w:pPr>
      <w:rPr>
        <w:rFonts w:ascii="Symbol" w:hAnsi="Symbol" w:hint="default"/>
      </w:rPr>
    </w:lvl>
    <w:lvl w:ilvl="1" w:tplc="0DCEDC32">
      <w:start w:val="9"/>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51A71"/>
    <w:multiLevelType w:val="hybridMultilevel"/>
    <w:tmpl w:val="2BB04926"/>
    <w:lvl w:ilvl="0" w:tplc="A84629C2">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CB40C74"/>
    <w:multiLevelType w:val="multilevel"/>
    <w:tmpl w:val="E1343B96"/>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495308"/>
    <w:multiLevelType w:val="multilevel"/>
    <w:tmpl w:val="6840FFB0"/>
    <w:lvl w:ilvl="0">
      <w:start w:val="1"/>
      <w:numFmt w:val="bullet"/>
      <w:lvlText w:val="o"/>
      <w:lvlJc w:val="left"/>
      <w:pPr>
        <w:tabs>
          <w:tab w:val="num" w:pos="1440"/>
        </w:tabs>
        <w:ind w:left="1440" w:hanging="360"/>
      </w:pPr>
      <w:rPr>
        <w:rFonts w:ascii="Courier New" w:hAnsi="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7" w15:restartNumberingAfterBreak="0">
    <w:nsid w:val="10F94CED"/>
    <w:multiLevelType w:val="hybridMultilevel"/>
    <w:tmpl w:val="6FF0DEC0"/>
    <w:lvl w:ilvl="0" w:tplc="FBE62868">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A71DFD"/>
    <w:multiLevelType w:val="multilevel"/>
    <w:tmpl w:val="332C7E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FD3AED"/>
    <w:multiLevelType w:val="hybridMultilevel"/>
    <w:tmpl w:val="13FAB3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153DFD"/>
    <w:multiLevelType w:val="multilevel"/>
    <w:tmpl w:val="8552FB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A67E7"/>
    <w:multiLevelType w:val="hybridMultilevel"/>
    <w:tmpl w:val="CBA03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360E4C"/>
    <w:multiLevelType w:val="multilevel"/>
    <w:tmpl w:val="4EA0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680FB0"/>
    <w:multiLevelType w:val="hybridMultilevel"/>
    <w:tmpl w:val="557604F8"/>
    <w:lvl w:ilvl="0" w:tplc="FFFFFFFF">
      <w:start w:val="1"/>
      <w:numFmt w:val="lowerLetter"/>
      <w:lvlText w:val="%1)"/>
      <w:lvlJc w:val="left"/>
      <w:pPr>
        <w:ind w:left="828" w:hanging="360"/>
      </w:pPr>
      <w:rPr>
        <w:rFonts w:ascii="Arial" w:eastAsia="Arial" w:hAnsi="Arial" w:cs="Arial" w:hint="default"/>
        <w:spacing w:val="-1"/>
        <w:w w:val="99"/>
        <w:sz w:val="20"/>
        <w:szCs w:val="20"/>
        <w:lang w:val="nl-NL" w:eastAsia="nl-NL" w:bidi="nl-NL"/>
      </w:rPr>
    </w:lvl>
    <w:lvl w:ilvl="1" w:tplc="FFFFFFFF">
      <w:numFmt w:val="bullet"/>
      <w:lvlText w:val="•"/>
      <w:lvlJc w:val="left"/>
      <w:pPr>
        <w:ind w:left="1433" w:hanging="360"/>
      </w:pPr>
      <w:rPr>
        <w:rFonts w:hint="default"/>
        <w:lang w:val="nl-NL" w:eastAsia="nl-NL" w:bidi="nl-NL"/>
      </w:rPr>
    </w:lvl>
    <w:lvl w:ilvl="2" w:tplc="FFFFFFFF">
      <w:numFmt w:val="bullet"/>
      <w:lvlText w:val="•"/>
      <w:lvlJc w:val="left"/>
      <w:pPr>
        <w:ind w:left="2047" w:hanging="360"/>
      </w:pPr>
      <w:rPr>
        <w:rFonts w:hint="default"/>
        <w:lang w:val="nl-NL" w:eastAsia="nl-NL" w:bidi="nl-NL"/>
      </w:rPr>
    </w:lvl>
    <w:lvl w:ilvl="3" w:tplc="FFFFFFFF">
      <w:numFmt w:val="bullet"/>
      <w:lvlText w:val="•"/>
      <w:lvlJc w:val="left"/>
      <w:pPr>
        <w:ind w:left="2661" w:hanging="360"/>
      </w:pPr>
      <w:rPr>
        <w:rFonts w:hint="default"/>
        <w:lang w:val="nl-NL" w:eastAsia="nl-NL" w:bidi="nl-NL"/>
      </w:rPr>
    </w:lvl>
    <w:lvl w:ilvl="4" w:tplc="FFFFFFFF">
      <w:numFmt w:val="bullet"/>
      <w:lvlText w:val="•"/>
      <w:lvlJc w:val="left"/>
      <w:pPr>
        <w:ind w:left="3274" w:hanging="360"/>
      </w:pPr>
      <w:rPr>
        <w:rFonts w:hint="default"/>
        <w:lang w:val="nl-NL" w:eastAsia="nl-NL" w:bidi="nl-NL"/>
      </w:rPr>
    </w:lvl>
    <w:lvl w:ilvl="5" w:tplc="FFFFFFFF">
      <w:numFmt w:val="bullet"/>
      <w:lvlText w:val="•"/>
      <w:lvlJc w:val="left"/>
      <w:pPr>
        <w:ind w:left="3888" w:hanging="360"/>
      </w:pPr>
      <w:rPr>
        <w:rFonts w:hint="default"/>
        <w:lang w:val="nl-NL" w:eastAsia="nl-NL" w:bidi="nl-NL"/>
      </w:rPr>
    </w:lvl>
    <w:lvl w:ilvl="6" w:tplc="FFFFFFFF">
      <w:numFmt w:val="bullet"/>
      <w:lvlText w:val="•"/>
      <w:lvlJc w:val="left"/>
      <w:pPr>
        <w:ind w:left="4502" w:hanging="360"/>
      </w:pPr>
      <w:rPr>
        <w:rFonts w:hint="default"/>
        <w:lang w:val="nl-NL" w:eastAsia="nl-NL" w:bidi="nl-NL"/>
      </w:rPr>
    </w:lvl>
    <w:lvl w:ilvl="7" w:tplc="FFFFFFFF">
      <w:numFmt w:val="bullet"/>
      <w:lvlText w:val="•"/>
      <w:lvlJc w:val="left"/>
      <w:pPr>
        <w:ind w:left="5115" w:hanging="360"/>
      </w:pPr>
      <w:rPr>
        <w:rFonts w:hint="default"/>
        <w:lang w:val="nl-NL" w:eastAsia="nl-NL" w:bidi="nl-NL"/>
      </w:rPr>
    </w:lvl>
    <w:lvl w:ilvl="8" w:tplc="FFFFFFFF">
      <w:numFmt w:val="bullet"/>
      <w:lvlText w:val="•"/>
      <w:lvlJc w:val="left"/>
      <w:pPr>
        <w:ind w:left="5729" w:hanging="360"/>
      </w:pPr>
      <w:rPr>
        <w:rFonts w:hint="default"/>
        <w:lang w:val="nl-NL" w:eastAsia="nl-NL" w:bidi="nl-NL"/>
      </w:rPr>
    </w:lvl>
  </w:abstractNum>
  <w:abstractNum w:abstractNumId="14" w15:restartNumberingAfterBreak="0">
    <w:nsid w:val="277B42EF"/>
    <w:multiLevelType w:val="multilevel"/>
    <w:tmpl w:val="2BF6D5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33DA9"/>
    <w:multiLevelType w:val="hybridMultilevel"/>
    <w:tmpl w:val="7C1EF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062706"/>
    <w:multiLevelType w:val="multilevel"/>
    <w:tmpl w:val="8AD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0336C"/>
    <w:multiLevelType w:val="hybridMultilevel"/>
    <w:tmpl w:val="C3E602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630852"/>
    <w:multiLevelType w:val="hybridMultilevel"/>
    <w:tmpl w:val="B3346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C77F37"/>
    <w:multiLevelType w:val="hybridMultilevel"/>
    <w:tmpl w:val="55809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D94952"/>
    <w:multiLevelType w:val="hybridMultilevel"/>
    <w:tmpl w:val="142669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72326D"/>
    <w:multiLevelType w:val="hybridMultilevel"/>
    <w:tmpl w:val="797023E0"/>
    <w:lvl w:ilvl="0" w:tplc="A84629C2">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ADD51C1"/>
    <w:multiLevelType w:val="multilevel"/>
    <w:tmpl w:val="28E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3BCA98"/>
    <w:multiLevelType w:val="hybridMultilevel"/>
    <w:tmpl w:val="BD502DD4"/>
    <w:lvl w:ilvl="0" w:tplc="8B5CC4CC">
      <w:start w:val="1"/>
      <w:numFmt w:val="bullet"/>
      <w:lvlText w:val=""/>
      <w:lvlJc w:val="left"/>
      <w:pPr>
        <w:ind w:left="720" w:hanging="360"/>
      </w:pPr>
      <w:rPr>
        <w:rFonts w:ascii="Symbol" w:hAnsi="Symbol" w:hint="default"/>
      </w:rPr>
    </w:lvl>
    <w:lvl w:ilvl="1" w:tplc="4A644664">
      <w:start w:val="1"/>
      <w:numFmt w:val="bullet"/>
      <w:lvlText w:val="o"/>
      <w:lvlJc w:val="left"/>
      <w:pPr>
        <w:ind w:left="1440" w:hanging="360"/>
      </w:pPr>
      <w:rPr>
        <w:rFonts w:ascii="Courier New" w:hAnsi="Courier New" w:hint="default"/>
      </w:rPr>
    </w:lvl>
    <w:lvl w:ilvl="2" w:tplc="D66A4C3E">
      <w:start w:val="1"/>
      <w:numFmt w:val="bullet"/>
      <w:lvlText w:val=""/>
      <w:lvlJc w:val="left"/>
      <w:pPr>
        <w:ind w:left="2160" w:hanging="360"/>
      </w:pPr>
      <w:rPr>
        <w:rFonts w:ascii="Wingdings" w:hAnsi="Wingdings" w:hint="default"/>
      </w:rPr>
    </w:lvl>
    <w:lvl w:ilvl="3" w:tplc="36A2352E">
      <w:start w:val="1"/>
      <w:numFmt w:val="bullet"/>
      <w:lvlText w:val=""/>
      <w:lvlJc w:val="left"/>
      <w:pPr>
        <w:ind w:left="2880" w:hanging="360"/>
      </w:pPr>
      <w:rPr>
        <w:rFonts w:ascii="Symbol" w:hAnsi="Symbol" w:hint="default"/>
      </w:rPr>
    </w:lvl>
    <w:lvl w:ilvl="4" w:tplc="9050EDD4">
      <w:start w:val="1"/>
      <w:numFmt w:val="bullet"/>
      <w:lvlText w:val="o"/>
      <w:lvlJc w:val="left"/>
      <w:pPr>
        <w:ind w:left="3600" w:hanging="360"/>
      </w:pPr>
      <w:rPr>
        <w:rFonts w:ascii="Courier New" w:hAnsi="Courier New" w:hint="default"/>
      </w:rPr>
    </w:lvl>
    <w:lvl w:ilvl="5" w:tplc="9C447F0C">
      <w:start w:val="1"/>
      <w:numFmt w:val="bullet"/>
      <w:lvlText w:val=""/>
      <w:lvlJc w:val="left"/>
      <w:pPr>
        <w:ind w:left="4320" w:hanging="360"/>
      </w:pPr>
      <w:rPr>
        <w:rFonts w:ascii="Wingdings" w:hAnsi="Wingdings" w:hint="default"/>
      </w:rPr>
    </w:lvl>
    <w:lvl w:ilvl="6" w:tplc="85F22D00">
      <w:start w:val="1"/>
      <w:numFmt w:val="bullet"/>
      <w:lvlText w:val=""/>
      <w:lvlJc w:val="left"/>
      <w:pPr>
        <w:ind w:left="5040" w:hanging="360"/>
      </w:pPr>
      <w:rPr>
        <w:rFonts w:ascii="Symbol" w:hAnsi="Symbol" w:hint="default"/>
      </w:rPr>
    </w:lvl>
    <w:lvl w:ilvl="7" w:tplc="B4CCA58A">
      <w:start w:val="1"/>
      <w:numFmt w:val="bullet"/>
      <w:lvlText w:val="o"/>
      <w:lvlJc w:val="left"/>
      <w:pPr>
        <w:ind w:left="5760" w:hanging="360"/>
      </w:pPr>
      <w:rPr>
        <w:rFonts w:ascii="Courier New" w:hAnsi="Courier New" w:hint="default"/>
      </w:rPr>
    </w:lvl>
    <w:lvl w:ilvl="8" w:tplc="14FEAE86">
      <w:start w:val="1"/>
      <w:numFmt w:val="bullet"/>
      <w:lvlText w:val=""/>
      <w:lvlJc w:val="left"/>
      <w:pPr>
        <w:ind w:left="6480" w:hanging="360"/>
      </w:pPr>
      <w:rPr>
        <w:rFonts w:ascii="Wingdings" w:hAnsi="Wingdings" w:hint="default"/>
      </w:rPr>
    </w:lvl>
  </w:abstractNum>
  <w:abstractNum w:abstractNumId="24" w15:restartNumberingAfterBreak="0">
    <w:nsid w:val="501B6C89"/>
    <w:multiLevelType w:val="hybridMultilevel"/>
    <w:tmpl w:val="C2BC62AE"/>
    <w:lvl w:ilvl="0" w:tplc="40186498">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731C0C"/>
    <w:multiLevelType w:val="hybridMultilevel"/>
    <w:tmpl w:val="31D2CC1C"/>
    <w:lvl w:ilvl="0" w:tplc="FB98945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9F7084"/>
    <w:multiLevelType w:val="hybridMultilevel"/>
    <w:tmpl w:val="8ADECE84"/>
    <w:lvl w:ilvl="0" w:tplc="FFFFFFFF">
      <w:start w:val="1"/>
      <w:numFmt w:val="bullet"/>
      <w:lvlText w:val="-"/>
      <w:lvlJc w:val="left"/>
      <w:pPr>
        <w:ind w:left="360" w:hanging="360"/>
      </w:pPr>
      <w:rPr>
        <w:rFonts w:ascii="Calibri" w:hAnsi="Calibri" w:hint="default"/>
        <w:w w:val="99"/>
        <w:sz w:val="20"/>
        <w:szCs w:val="20"/>
        <w:lang w:val="nl-NL" w:eastAsia="nl-NL" w:bidi="nl-NL"/>
      </w:rPr>
    </w:lvl>
    <w:lvl w:ilvl="1" w:tplc="04130003">
      <w:start w:val="1"/>
      <w:numFmt w:val="bullet"/>
      <w:lvlText w:val="o"/>
      <w:lvlJc w:val="left"/>
      <w:pPr>
        <w:ind w:left="970" w:hanging="360"/>
      </w:pPr>
      <w:rPr>
        <w:rFonts w:ascii="Courier New" w:hAnsi="Courier New" w:cs="Courier New" w:hint="default"/>
      </w:rPr>
    </w:lvl>
    <w:lvl w:ilvl="2" w:tplc="04130005" w:tentative="1">
      <w:start w:val="1"/>
      <w:numFmt w:val="bullet"/>
      <w:lvlText w:val=""/>
      <w:lvlJc w:val="left"/>
      <w:pPr>
        <w:ind w:left="1690" w:hanging="360"/>
      </w:pPr>
      <w:rPr>
        <w:rFonts w:ascii="Wingdings" w:hAnsi="Wingdings" w:hint="default"/>
      </w:rPr>
    </w:lvl>
    <w:lvl w:ilvl="3" w:tplc="04130001" w:tentative="1">
      <w:start w:val="1"/>
      <w:numFmt w:val="bullet"/>
      <w:lvlText w:val=""/>
      <w:lvlJc w:val="left"/>
      <w:pPr>
        <w:ind w:left="2410" w:hanging="360"/>
      </w:pPr>
      <w:rPr>
        <w:rFonts w:ascii="Symbol" w:hAnsi="Symbol" w:hint="default"/>
      </w:rPr>
    </w:lvl>
    <w:lvl w:ilvl="4" w:tplc="04130003" w:tentative="1">
      <w:start w:val="1"/>
      <w:numFmt w:val="bullet"/>
      <w:lvlText w:val="o"/>
      <w:lvlJc w:val="left"/>
      <w:pPr>
        <w:ind w:left="3130" w:hanging="360"/>
      </w:pPr>
      <w:rPr>
        <w:rFonts w:ascii="Courier New" w:hAnsi="Courier New" w:cs="Courier New" w:hint="default"/>
      </w:rPr>
    </w:lvl>
    <w:lvl w:ilvl="5" w:tplc="04130005" w:tentative="1">
      <w:start w:val="1"/>
      <w:numFmt w:val="bullet"/>
      <w:lvlText w:val=""/>
      <w:lvlJc w:val="left"/>
      <w:pPr>
        <w:ind w:left="3850" w:hanging="360"/>
      </w:pPr>
      <w:rPr>
        <w:rFonts w:ascii="Wingdings" w:hAnsi="Wingdings" w:hint="default"/>
      </w:rPr>
    </w:lvl>
    <w:lvl w:ilvl="6" w:tplc="04130001" w:tentative="1">
      <w:start w:val="1"/>
      <w:numFmt w:val="bullet"/>
      <w:lvlText w:val=""/>
      <w:lvlJc w:val="left"/>
      <w:pPr>
        <w:ind w:left="4570" w:hanging="360"/>
      </w:pPr>
      <w:rPr>
        <w:rFonts w:ascii="Symbol" w:hAnsi="Symbol" w:hint="default"/>
      </w:rPr>
    </w:lvl>
    <w:lvl w:ilvl="7" w:tplc="04130003" w:tentative="1">
      <w:start w:val="1"/>
      <w:numFmt w:val="bullet"/>
      <w:lvlText w:val="o"/>
      <w:lvlJc w:val="left"/>
      <w:pPr>
        <w:ind w:left="5290" w:hanging="360"/>
      </w:pPr>
      <w:rPr>
        <w:rFonts w:ascii="Courier New" w:hAnsi="Courier New" w:cs="Courier New" w:hint="default"/>
      </w:rPr>
    </w:lvl>
    <w:lvl w:ilvl="8" w:tplc="04130005" w:tentative="1">
      <w:start w:val="1"/>
      <w:numFmt w:val="bullet"/>
      <w:lvlText w:val=""/>
      <w:lvlJc w:val="left"/>
      <w:pPr>
        <w:ind w:left="6010" w:hanging="360"/>
      </w:pPr>
      <w:rPr>
        <w:rFonts w:ascii="Wingdings" w:hAnsi="Wingdings" w:hint="default"/>
      </w:rPr>
    </w:lvl>
  </w:abstractNum>
  <w:abstractNum w:abstractNumId="27" w15:restartNumberingAfterBreak="0">
    <w:nsid w:val="605021CB"/>
    <w:multiLevelType w:val="hybridMultilevel"/>
    <w:tmpl w:val="27DC80AE"/>
    <w:lvl w:ilvl="0" w:tplc="4A644664">
      <w:start w:val="1"/>
      <w:numFmt w:val="bullet"/>
      <w:lvlText w:val="o"/>
      <w:lvlJc w:val="left"/>
      <w:pPr>
        <w:ind w:left="2160" w:hanging="360"/>
      </w:pPr>
      <w:rPr>
        <w:rFonts w:ascii="Courier New" w:hAnsi="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8" w15:restartNumberingAfterBreak="0">
    <w:nsid w:val="6127630E"/>
    <w:multiLevelType w:val="multilevel"/>
    <w:tmpl w:val="936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EB524E"/>
    <w:multiLevelType w:val="hybridMultilevel"/>
    <w:tmpl w:val="8AF0B1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6B27B1"/>
    <w:multiLevelType w:val="hybridMultilevel"/>
    <w:tmpl w:val="C20A7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D86469"/>
    <w:multiLevelType w:val="hybridMultilevel"/>
    <w:tmpl w:val="8F94C4DA"/>
    <w:lvl w:ilvl="0" w:tplc="25AECE44">
      <w:numFmt w:val="bullet"/>
      <w:lvlText w:val="-"/>
      <w:lvlJc w:val="left"/>
      <w:pPr>
        <w:ind w:left="1083" w:hanging="360"/>
      </w:pPr>
      <w:rPr>
        <w:rFonts w:ascii="Calibri" w:eastAsia="Lucida Sans" w:hAnsi="Calibri" w:cs="Calibri" w:hint="default"/>
      </w:rPr>
    </w:lvl>
    <w:lvl w:ilvl="1" w:tplc="04130003">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32" w15:restartNumberingAfterBreak="0">
    <w:nsid w:val="69F17F53"/>
    <w:multiLevelType w:val="multilevel"/>
    <w:tmpl w:val="F3B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CF5840"/>
    <w:multiLevelType w:val="multilevel"/>
    <w:tmpl w:val="F836DB3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FF2599A"/>
    <w:multiLevelType w:val="hybridMultilevel"/>
    <w:tmpl w:val="557604F8"/>
    <w:lvl w:ilvl="0" w:tplc="0BE6B124">
      <w:start w:val="1"/>
      <w:numFmt w:val="lowerLetter"/>
      <w:lvlText w:val="%1)"/>
      <w:lvlJc w:val="left"/>
      <w:pPr>
        <w:ind w:left="828" w:hanging="360"/>
      </w:pPr>
      <w:rPr>
        <w:rFonts w:ascii="Arial" w:eastAsia="Arial" w:hAnsi="Arial" w:cs="Arial" w:hint="default"/>
        <w:spacing w:val="-1"/>
        <w:w w:val="99"/>
        <w:sz w:val="20"/>
        <w:szCs w:val="20"/>
        <w:lang w:val="nl-NL" w:eastAsia="nl-NL" w:bidi="nl-NL"/>
      </w:rPr>
    </w:lvl>
    <w:lvl w:ilvl="1" w:tplc="54C2EC52">
      <w:numFmt w:val="bullet"/>
      <w:lvlText w:val="•"/>
      <w:lvlJc w:val="left"/>
      <w:pPr>
        <w:ind w:left="1433" w:hanging="360"/>
      </w:pPr>
      <w:rPr>
        <w:rFonts w:hint="default"/>
        <w:lang w:val="nl-NL" w:eastAsia="nl-NL" w:bidi="nl-NL"/>
      </w:rPr>
    </w:lvl>
    <w:lvl w:ilvl="2" w:tplc="9E301516">
      <w:numFmt w:val="bullet"/>
      <w:lvlText w:val="•"/>
      <w:lvlJc w:val="left"/>
      <w:pPr>
        <w:ind w:left="2047" w:hanging="360"/>
      </w:pPr>
      <w:rPr>
        <w:rFonts w:hint="default"/>
        <w:lang w:val="nl-NL" w:eastAsia="nl-NL" w:bidi="nl-NL"/>
      </w:rPr>
    </w:lvl>
    <w:lvl w:ilvl="3" w:tplc="422E7494">
      <w:numFmt w:val="bullet"/>
      <w:lvlText w:val="•"/>
      <w:lvlJc w:val="left"/>
      <w:pPr>
        <w:ind w:left="2661" w:hanging="360"/>
      </w:pPr>
      <w:rPr>
        <w:rFonts w:hint="default"/>
        <w:lang w:val="nl-NL" w:eastAsia="nl-NL" w:bidi="nl-NL"/>
      </w:rPr>
    </w:lvl>
    <w:lvl w:ilvl="4" w:tplc="EF485C42">
      <w:numFmt w:val="bullet"/>
      <w:lvlText w:val="•"/>
      <w:lvlJc w:val="left"/>
      <w:pPr>
        <w:ind w:left="3274" w:hanging="360"/>
      </w:pPr>
      <w:rPr>
        <w:rFonts w:hint="default"/>
        <w:lang w:val="nl-NL" w:eastAsia="nl-NL" w:bidi="nl-NL"/>
      </w:rPr>
    </w:lvl>
    <w:lvl w:ilvl="5" w:tplc="CB9248E8">
      <w:numFmt w:val="bullet"/>
      <w:lvlText w:val="•"/>
      <w:lvlJc w:val="left"/>
      <w:pPr>
        <w:ind w:left="3888" w:hanging="360"/>
      </w:pPr>
      <w:rPr>
        <w:rFonts w:hint="default"/>
        <w:lang w:val="nl-NL" w:eastAsia="nl-NL" w:bidi="nl-NL"/>
      </w:rPr>
    </w:lvl>
    <w:lvl w:ilvl="6" w:tplc="399C8C86">
      <w:numFmt w:val="bullet"/>
      <w:lvlText w:val="•"/>
      <w:lvlJc w:val="left"/>
      <w:pPr>
        <w:ind w:left="4502" w:hanging="360"/>
      </w:pPr>
      <w:rPr>
        <w:rFonts w:hint="default"/>
        <w:lang w:val="nl-NL" w:eastAsia="nl-NL" w:bidi="nl-NL"/>
      </w:rPr>
    </w:lvl>
    <w:lvl w:ilvl="7" w:tplc="9B8CE49A">
      <w:numFmt w:val="bullet"/>
      <w:lvlText w:val="•"/>
      <w:lvlJc w:val="left"/>
      <w:pPr>
        <w:ind w:left="5115" w:hanging="360"/>
      </w:pPr>
      <w:rPr>
        <w:rFonts w:hint="default"/>
        <w:lang w:val="nl-NL" w:eastAsia="nl-NL" w:bidi="nl-NL"/>
      </w:rPr>
    </w:lvl>
    <w:lvl w:ilvl="8" w:tplc="7430B412">
      <w:numFmt w:val="bullet"/>
      <w:lvlText w:val="•"/>
      <w:lvlJc w:val="left"/>
      <w:pPr>
        <w:ind w:left="5729" w:hanging="360"/>
      </w:pPr>
      <w:rPr>
        <w:rFonts w:hint="default"/>
        <w:lang w:val="nl-NL" w:eastAsia="nl-NL" w:bidi="nl-NL"/>
      </w:rPr>
    </w:lvl>
  </w:abstractNum>
  <w:abstractNum w:abstractNumId="35" w15:restartNumberingAfterBreak="0">
    <w:nsid w:val="78536238"/>
    <w:multiLevelType w:val="hybridMultilevel"/>
    <w:tmpl w:val="557604F8"/>
    <w:lvl w:ilvl="0" w:tplc="FFFFFFFF">
      <w:start w:val="1"/>
      <w:numFmt w:val="lowerLetter"/>
      <w:lvlText w:val="%1)"/>
      <w:lvlJc w:val="left"/>
      <w:pPr>
        <w:ind w:left="828" w:hanging="360"/>
      </w:pPr>
      <w:rPr>
        <w:rFonts w:ascii="Arial" w:eastAsia="Arial" w:hAnsi="Arial" w:cs="Arial" w:hint="default"/>
        <w:spacing w:val="-1"/>
        <w:w w:val="99"/>
        <w:sz w:val="20"/>
        <w:szCs w:val="20"/>
        <w:lang w:val="nl-NL" w:eastAsia="nl-NL" w:bidi="nl-NL"/>
      </w:rPr>
    </w:lvl>
    <w:lvl w:ilvl="1" w:tplc="FFFFFFFF">
      <w:numFmt w:val="bullet"/>
      <w:lvlText w:val="•"/>
      <w:lvlJc w:val="left"/>
      <w:pPr>
        <w:ind w:left="1433" w:hanging="360"/>
      </w:pPr>
      <w:rPr>
        <w:rFonts w:hint="default"/>
        <w:lang w:val="nl-NL" w:eastAsia="nl-NL" w:bidi="nl-NL"/>
      </w:rPr>
    </w:lvl>
    <w:lvl w:ilvl="2" w:tplc="FFFFFFFF">
      <w:numFmt w:val="bullet"/>
      <w:lvlText w:val="•"/>
      <w:lvlJc w:val="left"/>
      <w:pPr>
        <w:ind w:left="2047" w:hanging="360"/>
      </w:pPr>
      <w:rPr>
        <w:rFonts w:hint="default"/>
        <w:lang w:val="nl-NL" w:eastAsia="nl-NL" w:bidi="nl-NL"/>
      </w:rPr>
    </w:lvl>
    <w:lvl w:ilvl="3" w:tplc="FFFFFFFF">
      <w:numFmt w:val="bullet"/>
      <w:lvlText w:val="•"/>
      <w:lvlJc w:val="left"/>
      <w:pPr>
        <w:ind w:left="2661" w:hanging="360"/>
      </w:pPr>
      <w:rPr>
        <w:rFonts w:hint="default"/>
        <w:lang w:val="nl-NL" w:eastAsia="nl-NL" w:bidi="nl-NL"/>
      </w:rPr>
    </w:lvl>
    <w:lvl w:ilvl="4" w:tplc="FFFFFFFF">
      <w:numFmt w:val="bullet"/>
      <w:lvlText w:val="•"/>
      <w:lvlJc w:val="left"/>
      <w:pPr>
        <w:ind w:left="3274" w:hanging="360"/>
      </w:pPr>
      <w:rPr>
        <w:rFonts w:hint="default"/>
        <w:lang w:val="nl-NL" w:eastAsia="nl-NL" w:bidi="nl-NL"/>
      </w:rPr>
    </w:lvl>
    <w:lvl w:ilvl="5" w:tplc="FFFFFFFF">
      <w:numFmt w:val="bullet"/>
      <w:lvlText w:val="•"/>
      <w:lvlJc w:val="left"/>
      <w:pPr>
        <w:ind w:left="3888" w:hanging="360"/>
      </w:pPr>
      <w:rPr>
        <w:rFonts w:hint="default"/>
        <w:lang w:val="nl-NL" w:eastAsia="nl-NL" w:bidi="nl-NL"/>
      </w:rPr>
    </w:lvl>
    <w:lvl w:ilvl="6" w:tplc="FFFFFFFF">
      <w:numFmt w:val="bullet"/>
      <w:lvlText w:val="•"/>
      <w:lvlJc w:val="left"/>
      <w:pPr>
        <w:ind w:left="4502" w:hanging="360"/>
      </w:pPr>
      <w:rPr>
        <w:rFonts w:hint="default"/>
        <w:lang w:val="nl-NL" w:eastAsia="nl-NL" w:bidi="nl-NL"/>
      </w:rPr>
    </w:lvl>
    <w:lvl w:ilvl="7" w:tplc="FFFFFFFF">
      <w:numFmt w:val="bullet"/>
      <w:lvlText w:val="•"/>
      <w:lvlJc w:val="left"/>
      <w:pPr>
        <w:ind w:left="5115" w:hanging="360"/>
      </w:pPr>
      <w:rPr>
        <w:rFonts w:hint="default"/>
        <w:lang w:val="nl-NL" w:eastAsia="nl-NL" w:bidi="nl-NL"/>
      </w:rPr>
    </w:lvl>
    <w:lvl w:ilvl="8" w:tplc="FFFFFFFF">
      <w:numFmt w:val="bullet"/>
      <w:lvlText w:val="•"/>
      <w:lvlJc w:val="left"/>
      <w:pPr>
        <w:ind w:left="5729" w:hanging="360"/>
      </w:pPr>
      <w:rPr>
        <w:rFonts w:hint="default"/>
        <w:lang w:val="nl-NL" w:eastAsia="nl-NL" w:bidi="nl-NL"/>
      </w:rPr>
    </w:lvl>
  </w:abstractNum>
  <w:abstractNum w:abstractNumId="36" w15:restartNumberingAfterBreak="0">
    <w:nsid w:val="7CAF22E2"/>
    <w:multiLevelType w:val="hybridMultilevel"/>
    <w:tmpl w:val="E4D42EE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6C50E2"/>
    <w:multiLevelType w:val="hybridMultilevel"/>
    <w:tmpl w:val="25FEEA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3A3A15"/>
    <w:multiLevelType w:val="hybridMultilevel"/>
    <w:tmpl w:val="F5461B54"/>
    <w:lvl w:ilvl="0" w:tplc="4A644664">
      <w:start w:val="1"/>
      <w:numFmt w:val="bullet"/>
      <w:lvlText w:val="o"/>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0204152">
    <w:abstractNumId w:val="23"/>
  </w:num>
  <w:num w:numId="2" w16cid:durableId="1759061674">
    <w:abstractNumId w:val="9"/>
  </w:num>
  <w:num w:numId="3" w16cid:durableId="1604914992">
    <w:abstractNumId w:val="34"/>
  </w:num>
  <w:num w:numId="4" w16cid:durableId="1012534020">
    <w:abstractNumId w:val="7"/>
  </w:num>
  <w:num w:numId="5" w16cid:durableId="908226866">
    <w:abstractNumId w:val="21"/>
  </w:num>
  <w:num w:numId="6" w16cid:durableId="1590498976">
    <w:abstractNumId w:val="26"/>
  </w:num>
  <w:num w:numId="7" w16cid:durableId="1700743477">
    <w:abstractNumId w:val="19"/>
  </w:num>
  <w:num w:numId="8" w16cid:durableId="288321207">
    <w:abstractNumId w:val="4"/>
  </w:num>
  <w:num w:numId="9" w16cid:durableId="549802958">
    <w:abstractNumId w:val="24"/>
  </w:num>
  <w:num w:numId="10" w16cid:durableId="287782638">
    <w:abstractNumId w:val="11"/>
  </w:num>
  <w:num w:numId="11" w16cid:durableId="284385944">
    <w:abstractNumId w:val="31"/>
  </w:num>
  <w:num w:numId="12" w16cid:durableId="1684434730">
    <w:abstractNumId w:val="22"/>
  </w:num>
  <w:num w:numId="13" w16cid:durableId="1155757534">
    <w:abstractNumId w:val="5"/>
  </w:num>
  <w:num w:numId="14" w16cid:durableId="2010449919">
    <w:abstractNumId w:val="13"/>
  </w:num>
  <w:num w:numId="15" w16cid:durableId="981537997">
    <w:abstractNumId w:val="35"/>
  </w:num>
  <w:num w:numId="16" w16cid:durableId="1025012444">
    <w:abstractNumId w:val="2"/>
  </w:num>
  <w:num w:numId="17" w16cid:durableId="1823766382">
    <w:abstractNumId w:val="20"/>
  </w:num>
  <w:num w:numId="18" w16cid:durableId="257518549">
    <w:abstractNumId w:val="30"/>
  </w:num>
  <w:num w:numId="19" w16cid:durableId="647901584">
    <w:abstractNumId w:val="18"/>
  </w:num>
  <w:num w:numId="20" w16cid:durableId="777332708">
    <w:abstractNumId w:val="3"/>
  </w:num>
  <w:num w:numId="21" w16cid:durableId="2075857002">
    <w:abstractNumId w:val="15"/>
  </w:num>
  <w:num w:numId="22" w16cid:durableId="1681617576">
    <w:abstractNumId w:val="37"/>
  </w:num>
  <w:num w:numId="23" w16cid:durableId="1980719951">
    <w:abstractNumId w:val="25"/>
  </w:num>
  <w:num w:numId="24" w16cid:durableId="1138380778">
    <w:abstractNumId w:val="6"/>
  </w:num>
  <w:num w:numId="25" w16cid:durableId="1726177252">
    <w:abstractNumId w:val="33"/>
  </w:num>
  <w:num w:numId="26" w16cid:durableId="1542815075">
    <w:abstractNumId w:val="32"/>
  </w:num>
  <w:num w:numId="27" w16cid:durableId="203295959">
    <w:abstractNumId w:val="28"/>
  </w:num>
  <w:num w:numId="28" w16cid:durableId="1082144050">
    <w:abstractNumId w:val="12"/>
  </w:num>
  <w:num w:numId="29" w16cid:durableId="1181745299">
    <w:abstractNumId w:val="0"/>
  </w:num>
  <w:num w:numId="30" w16cid:durableId="911549541">
    <w:abstractNumId w:val="16"/>
  </w:num>
  <w:num w:numId="31" w16cid:durableId="647251070">
    <w:abstractNumId w:val="1"/>
  </w:num>
  <w:num w:numId="32" w16cid:durableId="915096205">
    <w:abstractNumId w:val="29"/>
  </w:num>
  <w:num w:numId="33" w16cid:durableId="1195268127">
    <w:abstractNumId w:val="27"/>
  </w:num>
  <w:num w:numId="34" w16cid:durableId="732966207">
    <w:abstractNumId w:val="38"/>
  </w:num>
  <w:num w:numId="35" w16cid:durableId="46422669">
    <w:abstractNumId w:val="8"/>
  </w:num>
  <w:num w:numId="36" w16cid:durableId="216164755">
    <w:abstractNumId w:val="10"/>
  </w:num>
  <w:num w:numId="37" w16cid:durableId="1547377351">
    <w:abstractNumId w:val="14"/>
  </w:num>
  <w:num w:numId="38" w16cid:durableId="943148073">
    <w:abstractNumId w:val="36"/>
  </w:num>
  <w:num w:numId="39" w16cid:durableId="119323153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5B"/>
    <w:rsid w:val="00000544"/>
    <w:rsid w:val="00000F8C"/>
    <w:rsid w:val="0000179C"/>
    <w:rsid w:val="00002511"/>
    <w:rsid w:val="00002E51"/>
    <w:rsid w:val="00003263"/>
    <w:rsid w:val="000036DE"/>
    <w:rsid w:val="00003BDB"/>
    <w:rsid w:val="00006FF0"/>
    <w:rsid w:val="00007318"/>
    <w:rsid w:val="0000742E"/>
    <w:rsid w:val="00007511"/>
    <w:rsid w:val="000109F9"/>
    <w:rsid w:val="00010D24"/>
    <w:rsid w:val="0001224A"/>
    <w:rsid w:val="00012604"/>
    <w:rsid w:val="0001277D"/>
    <w:rsid w:val="0001352F"/>
    <w:rsid w:val="0001454A"/>
    <w:rsid w:val="000147B8"/>
    <w:rsid w:val="0001607C"/>
    <w:rsid w:val="00016F86"/>
    <w:rsid w:val="00023AFE"/>
    <w:rsid w:val="000251A6"/>
    <w:rsid w:val="00027125"/>
    <w:rsid w:val="00027C57"/>
    <w:rsid w:val="00031A53"/>
    <w:rsid w:val="00031EA5"/>
    <w:rsid w:val="00032D31"/>
    <w:rsid w:val="00032D9B"/>
    <w:rsid w:val="00033D59"/>
    <w:rsid w:val="0003491C"/>
    <w:rsid w:val="00035D8A"/>
    <w:rsid w:val="00036046"/>
    <w:rsid w:val="00036420"/>
    <w:rsid w:val="00041804"/>
    <w:rsid w:val="00041D47"/>
    <w:rsid w:val="00044764"/>
    <w:rsid w:val="00046337"/>
    <w:rsid w:val="00047066"/>
    <w:rsid w:val="000472F1"/>
    <w:rsid w:val="000504FA"/>
    <w:rsid w:val="000519D0"/>
    <w:rsid w:val="0005545B"/>
    <w:rsid w:val="00055AF9"/>
    <w:rsid w:val="000573BB"/>
    <w:rsid w:val="000576C4"/>
    <w:rsid w:val="000609BC"/>
    <w:rsid w:val="00061E16"/>
    <w:rsid w:val="0006406E"/>
    <w:rsid w:val="000650CE"/>
    <w:rsid w:val="00065F27"/>
    <w:rsid w:val="00066EBA"/>
    <w:rsid w:val="00067AFD"/>
    <w:rsid w:val="00070CB5"/>
    <w:rsid w:val="00070E92"/>
    <w:rsid w:val="000734B0"/>
    <w:rsid w:val="000739E7"/>
    <w:rsid w:val="00073DD7"/>
    <w:rsid w:val="00074791"/>
    <w:rsid w:val="0007658C"/>
    <w:rsid w:val="00077A28"/>
    <w:rsid w:val="00080F43"/>
    <w:rsid w:val="00082AAF"/>
    <w:rsid w:val="000852A5"/>
    <w:rsid w:val="000866ED"/>
    <w:rsid w:val="0008765A"/>
    <w:rsid w:val="00090824"/>
    <w:rsid w:val="00091050"/>
    <w:rsid w:val="000912F3"/>
    <w:rsid w:val="000928F0"/>
    <w:rsid w:val="00092B94"/>
    <w:rsid w:val="000969DB"/>
    <w:rsid w:val="000A0392"/>
    <w:rsid w:val="000A0935"/>
    <w:rsid w:val="000A1C5A"/>
    <w:rsid w:val="000A28F2"/>
    <w:rsid w:val="000A3521"/>
    <w:rsid w:val="000A40EE"/>
    <w:rsid w:val="000A41BD"/>
    <w:rsid w:val="000A438F"/>
    <w:rsid w:val="000A514D"/>
    <w:rsid w:val="000A559C"/>
    <w:rsid w:val="000A56A8"/>
    <w:rsid w:val="000A5FA8"/>
    <w:rsid w:val="000A69A4"/>
    <w:rsid w:val="000B256F"/>
    <w:rsid w:val="000B33D1"/>
    <w:rsid w:val="000B3B5E"/>
    <w:rsid w:val="000B588A"/>
    <w:rsid w:val="000B655E"/>
    <w:rsid w:val="000B6637"/>
    <w:rsid w:val="000B6E3A"/>
    <w:rsid w:val="000B7B5A"/>
    <w:rsid w:val="000C0389"/>
    <w:rsid w:val="000C0A48"/>
    <w:rsid w:val="000C2F2F"/>
    <w:rsid w:val="000C2FC4"/>
    <w:rsid w:val="000C4800"/>
    <w:rsid w:val="000C48B7"/>
    <w:rsid w:val="000C5A4B"/>
    <w:rsid w:val="000C5D12"/>
    <w:rsid w:val="000C7001"/>
    <w:rsid w:val="000C72FC"/>
    <w:rsid w:val="000C7A47"/>
    <w:rsid w:val="000D09DB"/>
    <w:rsid w:val="000D0BF4"/>
    <w:rsid w:val="000E1712"/>
    <w:rsid w:val="000E3787"/>
    <w:rsid w:val="000E3C7B"/>
    <w:rsid w:val="000E437F"/>
    <w:rsid w:val="000E5079"/>
    <w:rsid w:val="000E6B5C"/>
    <w:rsid w:val="000E7A2B"/>
    <w:rsid w:val="000E7B60"/>
    <w:rsid w:val="000F0569"/>
    <w:rsid w:val="000F0E6E"/>
    <w:rsid w:val="000F118A"/>
    <w:rsid w:val="000F4E82"/>
    <w:rsid w:val="000F57E1"/>
    <w:rsid w:val="000F755B"/>
    <w:rsid w:val="000F7844"/>
    <w:rsid w:val="001061E4"/>
    <w:rsid w:val="00106748"/>
    <w:rsid w:val="00107D3F"/>
    <w:rsid w:val="00110DF6"/>
    <w:rsid w:val="00112724"/>
    <w:rsid w:val="001133E2"/>
    <w:rsid w:val="001139A5"/>
    <w:rsid w:val="001142BC"/>
    <w:rsid w:val="001179C5"/>
    <w:rsid w:val="00117F45"/>
    <w:rsid w:val="001206B8"/>
    <w:rsid w:val="00121D59"/>
    <w:rsid w:val="0012427A"/>
    <w:rsid w:val="00124750"/>
    <w:rsid w:val="00124F2D"/>
    <w:rsid w:val="001256CF"/>
    <w:rsid w:val="00125B39"/>
    <w:rsid w:val="00126B60"/>
    <w:rsid w:val="001314E2"/>
    <w:rsid w:val="001347F4"/>
    <w:rsid w:val="00134966"/>
    <w:rsid w:val="00134FAA"/>
    <w:rsid w:val="0013601F"/>
    <w:rsid w:val="001374CE"/>
    <w:rsid w:val="00140810"/>
    <w:rsid w:val="00141E12"/>
    <w:rsid w:val="001433C7"/>
    <w:rsid w:val="00152292"/>
    <w:rsid w:val="001533A6"/>
    <w:rsid w:val="001548C1"/>
    <w:rsid w:val="00154E02"/>
    <w:rsid w:val="001551D0"/>
    <w:rsid w:val="00155503"/>
    <w:rsid w:val="00155636"/>
    <w:rsid w:val="00156872"/>
    <w:rsid w:val="00157688"/>
    <w:rsid w:val="00157E23"/>
    <w:rsid w:val="00160D3C"/>
    <w:rsid w:val="00160F60"/>
    <w:rsid w:val="0016162C"/>
    <w:rsid w:val="00162526"/>
    <w:rsid w:val="00162D8F"/>
    <w:rsid w:val="0016439B"/>
    <w:rsid w:val="001645B2"/>
    <w:rsid w:val="00165A9A"/>
    <w:rsid w:val="00165D96"/>
    <w:rsid w:val="0016602A"/>
    <w:rsid w:val="0016796A"/>
    <w:rsid w:val="001705E0"/>
    <w:rsid w:val="0017187A"/>
    <w:rsid w:val="00171AF9"/>
    <w:rsid w:val="00171C61"/>
    <w:rsid w:val="00172000"/>
    <w:rsid w:val="00173198"/>
    <w:rsid w:val="00173521"/>
    <w:rsid w:val="00173CF5"/>
    <w:rsid w:val="00173EB4"/>
    <w:rsid w:val="001813A9"/>
    <w:rsid w:val="00184B18"/>
    <w:rsid w:val="00184DF3"/>
    <w:rsid w:val="00185F0B"/>
    <w:rsid w:val="001868EE"/>
    <w:rsid w:val="001871D3"/>
    <w:rsid w:val="001872BD"/>
    <w:rsid w:val="001900BC"/>
    <w:rsid w:val="001900EE"/>
    <w:rsid w:val="00190E3E"/>
    <w:rsid w:val="00194150"/>
    <w:rsid w:val="00195505"/>
    <w:rsid w:val="0019592A"/>
    <w:rsid w:val="00195E77"/>
    <w:rsid w:val="00196534"/>
    <w:rsid w:val="001A101D"/>
    <w:rsid w:val="001A1219"/>
    <w:rsid w:val="001A3A99"/>
    <w:rsid w:val="001A57F2"/>
    <w:rsid w:val="001A6277"/>
    <w:rsid w:val="001A693F"/>
    <w:rsid w:val="001A7FBA"/>
    <w:rsid w:val="001B0ECF"/>
    <w:rsid w:val="001B1D32"/>
    <w:rsid w:val="001B2B27"/>
    <w:rsid w:val="001B3319"/>
    <w:rsid w:val="001B4241"/>
    <w:rsid w:val="001B43A1"/>
    <w:rsid w:val="001B4C3D"/>
    <w:rsid w:val="001B5083"/>
    <w:rsid w:val="001B793D"/>
    <w:rsid w:val="001B7F51"/>
    <w:rsid w:val="001C159C"/>
    <w:rsid w:val="001C3E7F"/>
    <w:rsid w:val="001C49DD"/>
    <w:rsid w:val="001C58D5"/>
    <w:rsid w:val="001C7465"/>
    <w:rsid w:val="001C7A46"/>
    <w:rsid w:val="001D070A"/>
    <w:rsid w:val="001D1E79"/>
    <w:rsid w:val="001D2162"/>
    <w:rsid w:val="001D3D9B"/>
    <w:rsid w:val="001D6968"/>
    <w:rsid w:val="001D7DA2"/>
    <w:rsid w:val="001E1C10"/>
    <w:rsid w:val="001E2412"/>
    <w:rsid w:val="001E4838"/>
    <w:rsid w:val="001F1383"/>
    <w:rsid w:val="001F2603"/>
    <w:rsid w:val="001F3A27"/>
    <w:rsid w:val="001F3E86"/>
    <w:rsid w:val="001F41BA"/>
    <w:rsid w:val="0020040E"/>
    <w:rsid w:val="00200868"/>
    <w:rsid w:val="00201E7B"/>
    <w:rsid w:val="00201E92"/>
    <w:rsid w:val="00202294"/>
    <w:rsid w:val="00203149"/>
    <w:rsid w:val="00203931"/>
    <w:rsid w:val="002046E0"/>
    <w:rsid w:val="002052F4"/>
    <w:rsid w:val="00205591"/>
    <w:rsid w:val="00205E90"/>
    <w:rsid w:val="002065FB"/>
    <w:rsid w:val="00207485"/>
    <w:rsid w:val="0021208D"/>
    <w:rsid w:val="0021294A"/>
    <w:rsid w:val="00215FDE"/>
    <w:rsid w:val="00216850"/>
    <w:rsid w:val="002174F4"/>
    <w:rsid w:val="00222117"/>
    <w:rsid w:val="0022288F"/>
    <w:rsid w:val="0022300F"/>
    <w:rsid w:val="002254BA"/>
    <w:rsid w:val="00226041"/>
    <w:rsid w:val="00227517"/>
    <w:rsid w:val="002304C7"/>
    <w:rsid w:val="00231077"/>
    <w:rsid w:val="00232A7B"/>
    <w:rsid w:val="002333B0"/>
    <w:rsid w:val="00234A4E"/>
    <w:rsid w:val="00240033"/>
    <w:rsid w:val="00240969"/>
    <w:rsid w:val="00241C5E"/>
    <w:rsid w:val="00241C79"/>
    <w:rsid w:val="00242111"/>
    <w:rsid w:val="002422CC"/>
    <w:rsid w:val="00242727"/>
    <w:rsid w:val="00243297"/>
    <w:rsid w:val="00246514"/>
    <w:rsid w:val="0024667F"/>
    <w:rsid w:val="00246A4C"/>
    <w:rsid w:val="00247726"/>
    <w:rsid w:val="00247F52"/>
    <w:rsid w:val="002503E2"/>
    <w:rsid w:val="00251651"/>
    <w:rsid w:val="00252D43"/>
    <w:rsid w:val="00254745"/>
    <w:rsid w:val="002579E5"/>
    <w:rsid w:val="00260003"/>
    <w:rsid w:val="00260228"/>
    <w:rsid w:val="002614A7"/>
    <w:rsid w:val="00261600"/>
    <w:rsid w:val="00262046"/>
    <w:rsid w:val="002627FC"/>
    <w:rsid w:val="00263435"/>
    <w:rsid w:val="00264D65"/>
    <w:rsid w:val="00266FA8"/>
    <w:rsid w:val="00271D42"/>
    <w:rsid w:val="0027513D"/>
    <w:rsid w:val="0027694B"/>
    <w:rsid w:val="002774E3"/>
    <w:rsid w:val="00277880"/>
    <w:rsid w:val="00280A6B"/>
    <w:rsid w:val="0028179B"/>
    <w:rsid w:val="002824CB"/>
    <w:rsid w:val="0028E09A"/>
    <w:rsid w:val="002911AE"/>
    <w:rsid w:val="0029367B"/>
    <w:rsid w:val="00293B9F"/>
    <w:rsid w:val="002958DC"/>
    <w:rsid w:val="00296561"/>
    <w:rsid w:val="0029699B"/>
    <w:rsid w:val="00297D82"/>
    <w:rsid w:val="00297F22"/>
    <w:rsid w:val="002A1ED4"/>
    <w:rsid w:val="002A2063"/>
    <w:rsid w:val="002A6ADC"/>
    <w:rsid w:val="002B0497"/>
    <w:rsid w:val="002B0585"/>
    <w:rsid w:val="002B0D18"/>
    <w:rsid w:val="002B24FE"/>
    <w:rsid w:val="002B26E9"/>
    <w:rsid w:val="002B3192"/>
    <w:rsid w:val="002B33D2"/>
    <w:rsid w:val="002B3EA1"/>
    <w:rsid w:val="002B4307"/>
    <w:rsid w:val="002B4BD8"/>
    <w:rsid w:val="002B5F5A"/>
    <w:rsid w:val="002B6135"/>
    <w:rsid w:val="002B719B"/>
    <w:rsid w:val="002B7AEF"/>
    <w:rsid w:val="002C0B1E"/>
    <w:rsid w:val="002C4368"/>
    <w:rsid w:val="002C7B4D"/>
    <w:rsid w:val="002D02E5"/>
    <w:rsid w:val="002D0D9E"/>
    <w:rsid w:val="002D217F"/>
    <w:rsid w:val="002D3087"/>
    <w:rsid w:val="002D34EE"/>
    <w:rsid w:val="002D49A0"/>
    <w:rsid w:val="002D74CE"/>
    <w:rsid w:val="002E031D"/>
    <w:rsid w:val="002E41D8"/>
    <w:rsid w:val="002E5EA2"/>
    <w:rsid w:val="002E7F72"/>
    <w:rsid w:val="002F0BC4"/>
    <w:rsid w:val="002F1CFB"/>
    <w:rsid w:val="002F2F87"/>
    <w:rsid w:val="002F349E"/>
    <w:rsid w:val="002F37DE"/>
    <w:rsid w:val="002F401A"/>
    <w:rsid w:val="002F43A6"/>
    <w:rsid w:val="002F4445"/>
    <w:rsid w:val="002F52DA"/>
    <w:rsid w:val="002F5792"/>
    <w:rsid w:val="002F5C1D"/>
    <w:rsid w:val="002F639E"/>
    <w:rsid w:val="002F6F5C"/>
    <w:rsid w:val="0030161C"/>
    <w:rsid w:val="00301E5F"/>
    <w:rsid w:val="00301F6A"/>
    <w:rsid w:val="00303B70"/>
    <w:rsid w:val="00303B92"/>
    <w:rsid w:val="00303F79"/>
    <w:rsid w:val="00304661"/>
    <w:rsid w:val="00304BD3"/>
    <w:rsid w:val="00304E10"/>
    <w:rsid w:val="00305FEA"/>
    <w:rsid w:val="00310F76"/>
    <w:rsid w:val="00311233"/>
    <w:rsid w:val="00313E92"/>
    <w:rsid w:val="00314CDA"/>
    <w:rsid w:val="003151F0"/>
    <w:rsid w:val="003164EB"/>
    <w:rsid w:val="0031650B"/>
    <w:rsid w:val="00321508"/>
    <w:rsid w:val="0032387F"/>
    <w:rsid w:val="00323E2E"/>
    <w:rsid w:val="0032458F"/>
    <w:rsid w:val="00325E17"/>
    <w:rsid w:val="00326FAF"/>
    <w:rsid w:val="00327A14"/>
    <w:rsid w:val="00327C41"/>
    <w:rsid w:val="003311A6"/>
    <w:rsid w:val="0033179F"/>
    <w:rsid w:val="00332CE6"/>
    <w:rsid w:val="003353C2"/>
    <w:rsid w:val="00336336"/>
    <w:rsid w:val="0033654E"/>
    <w:rsid w:val="003416D4"/>
    <w:rsid w:val="00342A59"/>
    <w:rsid w:val="00343855"/>
    <w:rsid w:val="00345A1D"/>
    <w:rsid w:val="003473C7"/>
    <w:rsid w:val="00347676"/>
    <w:rsid w:val="0035037A"/>
    <w:rsid w:val="003535F9"/>
    <w:rsid w:val="00353FF6"/>
    <w:rsid w:val="0035464B"/>
    <w:rsid w:val="00355135"/>
    <w:rsid w:val="003606F5"/>
    <w:rsid w:val="0036193E"/>
    <w:rsid w:val="00362C9B"/>
    <w:rsid w:val="00363F06"/>
    <w:rsid w:val="003641FA"/>
    <w:rsid w:val="00364853"/>
    <w:rsid w:val="00364D7C"/>
    <w:rsid w:val="003650C5"/>
    <w:rsid w:val="00367185"/>
    <w:rsid w:val="003703B3"/>
    <w:rsid w:val="00370676"/>
    <w:rsid w:val="00371226"/>
    <w:rsid w:val="00372FAC"/>
    <w:rsid w:val="003732D5"/>
    <w:rsid w:val="00373FFA"/>
    <w:rsid w:val="00374164"/>
    <w:rsid w:val="00374A63"/>
    <w:rsid w:val="00374DEC"/>
    <w:rsid w:val="00375F24"/>
    <w:rsid w:val="003760DD"/>
    <w:rsid w:val="00377B1B"/>
    <w:rsid w:val="00377B88"/>
    <w:rsid w:val="00381366"/>
    <w:rsid w:val="00385408"/>
    <w:rsid w:val="00385C0C"/>
    <w:rsid w:val="00385E3D"/>
    <w:rsid w:val="00385F2B"/>
    <w:rsid w:val="003869B5"/>
    <w:rsid w:val="00387833"/>
    <w:rsid w:val="0038789F"/>
    <w:rsid w:val="00387CF8"/>
    <w:rsid w:val="0039143F"/>
    <w:rsid w:val="0039151E"/>
    <w:rsid w:val="003943C7"/>
    <w:rsid w:val="00394850"/>
    <w:rsid w:val="003A0511"/>
    <w:rsid w:val="003A0833"/>
    <w:rsid w:val="003A119A"/>
    <w:rsid w:val="003A1941"/>
    <w:rsid w:val="003A19DB"/>
    <w:rsid w:val="003A444E"/>
    <w:rsid w:val="003A465A"/>
    <w:rsid w:val="003A555B"/>
    <w:rsid w:val="003B01A9"/>
    <w:rsid w:val="003B0A2B"/>
    <w:rsid w:val="003B2148"/>
    <w:rsid w:val="003B29EC"/>
    <w:rsid w:val="003B3A70"/>
    <w:rsid w:val="003B3B90"/>
    <w:rsid w:val="003B6120"/>
    <w:rsid w:val="003B6E03"/>
    <w:rsid w:val="003B7C75"/>
    <w:rsid w:val="003B7CDE"/>
    <w:rsid w:val="003C1021"/>
    <w:rsid w:val="003C1515"/>
    <w:rsid w:val="003C1C41"/>
    <w:rsid w:val="003C4229"/>
    <w:rsid w:val="003C4496"/>
    <w:rsid w:val="003C55D8"/>
    <w:rsid w:val="003C59A4"/>
    <w:rsid w:val="003C7788"/>
    <w:rsid w:val="003C7C14"/>
    <w:rsid w:val="003D0C3C"/>
    <w:rsid w:val="003D2C13"/>
    <w:rsid w:val="003D3D83"/>
    <w:rsid w:val="003D61BE"/>
    <w:rsid w:val="003E04AA"/>
    <w:rsid w:val="003E0E4F"/>
    <w:rsid w:val="003E20AE"/>
    <w:rsid w:val="003E4BA6"/>
    <w:rsid w:val="003E646C"/>
    <w:rsid w:val="003E7256"/>
    <w:rsid w:val="003F04BE"/>
    <w:rsid w:val="003F0EEE"/>
    <w:rsid w:val="003F119B"/>
    <w:rsid w:val="003F5A9B"/>
    <w:rsid w:val="003F66E6"/>
    <w:rsid w:val="004027CD"/>
    <w:rsid w:val="0040539C"/>
    <w:rsid w:val="00410854"/>
    <w:rsid w:val="0041296A"/>
    <w:rsid w:val="004136F2"/>
    <w:rsid w:val="00414ABE"/>
    <w:rsid w:val="00415132"/>
    <w:rsid w:val="00415734"/>
    <w:rsid w:val="00416324"/>
    <w:rsid w:val="004176DC"/>
    <w:rsid w:val="004178D6"/>
    <w:rsid w:val="00417CDD"/>
    <w:rsid w:val="00421F92"/>
    <w:rsid w:val="00424111"/>
    <w:rsid w:val="004244A3"/>
    <w:rsid w:val="0042541F"/>
    <w:rsid w:val="004254C4"/>
    <w:rsid w:val="00425B2E"/>
    <w:rsid w:val="004266A7"/>
    <w:rsid w:val="00427B5C"/>
    <w:rsid w:val="00433082"/>
    <w:rsid w:val="00433A3E"/>
    <w:rsid w:val="00433CF7"/>
    <w:rsid w:val="00435525"/>
    <w:rsid w:val="00435633"/>
    <w:rsid w:val="00437B92"/>
    <w:rsid w:val="00437BE3"/>
    <w:rsid w:val="00441D8E"/>
    <w:rsid w:val="00443712"/>
    <w:rsid w:val="00445344"/>
    <w:rsid w:val="00447EFD"/>
    <w:rsid w:val="00450E7F"/>
    <w:rsid w:val="00452195"/>
    <w:rsid w:val="004521B8"/>
    <w:rsid w:val="00452D39"/>
    <w:rsid w:val="00452DD0"/>
    <w:rsid w:val="00452F03"/>
    <w:rsid w:val="00454A39"/>
    <w:rsid w:val="00455B8B"/>
    <w:rsid w:val="00456241"/>
    <w:rsid w:val="00457487"/>
    <w:rsid w:val="00460BC9"/>
    <w:rsid w:val="00461084"/>
    <w:rsid w:val="00461645"/>
    <w:rsid w:val="004619A9"/>
    <w:rsid w:val="0046307D"/>
    <w:rsid w:val="004636C8"/>
    <w:rsid w:val="00466A14"/>
    <w:rsid w:val="004678CF"/>
    <w:rsid w:val="0047174C"/>
    <w:rsid w:val="00471EBE"/>
    <w:rsid w:val="00474B39"/>
    <w:rsid w:val="00474F81"/>
    <w:rsid w:val="00475B42"/>
    <w:rsid w:val="004762C2"/>
    <w:rsid w:val="004807CF"/>
    <w:rsid w:val="00480962"/>
    <w:rsid w:val="00483B79"/>
    <w:rsid w:val="004853A8"/>
    <w:rsid w:val="00490AA2"/>
    <w:rsid w:val="0049185E"/>
    <w:rsid w:val="004920AE"/>
    <w:rsid w:val="00492713"/>
    <w:rsid w:val="004933DC"/>
    <w:rsid w:val="00493992"/>
    <w:rsid w:val="0049535F"/>
    <w:rsid w:val="0049739B"/>
    <w:rsid w:val="00497C7F"/>
    <w:rsid w:val="004A0CFB"/>
    <w:rsid w:val="004A13F1"/>
    <w:rsid w:val="004A1DC3"/>
    <w:rsid w:val="004A4414"/>
    <w:rsid w:val="004A4B8D"/>
    <w:rsid w:val="004A6FF3"/>
    <w:rsid w:val="004A7233"/>
    <w:rsid w:val="004B0CB5"/>
    <w:rsid w:val="004B1DDB"/>
    <w:rsid w:val="004B5355"/>
    <w:rsid w:val="004B6BA4"/>
    <w:rsid w:val="004C4CFF"/>
    <w:rsid w:val="004C5CC2"/>
    <w:rsid w:val="004C677D"/>
    <w:rsid w:val="004C70E7"/>
    <w:rsid w:val="004D0937"/>
    <w:rsid w:val="004D125B"/>
    <w:rsid w:val="004D179A"/>
    <w:rsid w:val="004D1D55"/>
    <w:rsid w:val="004D3F62"/>
    <w:rsid w:val="004D6874"/>
    <w:rsid w:val="004D7397"/>
    <w:rsid w:val="004DA8EF"/>
    <w:rsid w:val="004E02CB"/>
    <w:rsid w:val="004E1424"/>
    <w:rsid w:val="004E1A32"/>
    <w:rsid w:val="004E3D88"/>
    <w:rsid w:val="004F1064"/>
    <w:rsid w:val="004F23DB"/>
    <w:rsid w:val="004F364B"/>
    <w:rsid w:val="004F36B0"/>
    <w:rsid w:val="004F36FB"/>
    <w:rsid w:val="004F3B15"/>
    <w:rsid w:val="004F595B"/>
    <w:rsid w:val="004F64B1"/>
    <w:rsid w:val="00500BA0"/>
    <w:rsid w:val="0050114B"/>
    <w:rsid w:val="005024C6"/>
    <w:rsid w:val="00505FD1"/>
    <w:rsid w:val="00514F16"/>
    <w:rsid w:val="00515573"/>
    <w:rsid w:val="00515994"/>
    <w:rsid w:val="00523F7A"/>
    <w:rsid w:val="00524563"/>
    <w:rsid w:val="00525931"/>
    <w:rsid w:val="00526FA6"/>
    <w:rsid w:val="005271C7"/>
    <w:rsid w:val="0052744A"/>
    <w:rsid w:val="00527624"/>
    <w:rsid w:val="00527B50"/>
    <w:rsid w:val="00527E54"/>
    <w:rsid w:val="00530741"/>
    <w:rsid w:val="00532147"/>
    <w:rsid w:val="005332E3"/>
    <w:rsid w:val="00534B6A"/>
    <w:rsid w:val="00537034"/>
    <w:rsid w:val="00542CD7"/>
    <w:rsid w:val="005434D1"/>
    <w:rsid w:val="0054502E"/>
    <w:rsid w:val="0054620D"/>
    <w:rsid w:val="00546467"/>
    <w:rsid w:val="00547AFB"/>
    <w:rsid w:val="00551097"/>
    <w:rsid w:val="00551114"/>
    <w:rsid w:val="00551667"/>
    <w:rsid w:val="00553312"/>
    <w:rsid w:val="0055342B"/>
    <w:rsid w:val="00556D98"/>
    <w:rsid w:val="00560EDF"/>
    <w:rsid w:val="00561892"/>
    <w:rsid w:val="00561E5F"/>
    <w:rsid w:val="00562C4B"/>
    <w:rsid w:val="005651FA"/>
    <w:rsid w:val="005654D2"/>
    <w:rsid w:val="00565C3A"/>
    <w:rsid w:val="00567F6F"/>
    <w:rsid w:val="005709C9"/>
    <w:rsid w:val="005719F9"/>
    <w:rsid w:val="00571B3E"/>
    <w:rsid w:val="005721F7"/>
    <w:rsid w:val="005725CF"/>
    <w:rsid w:val="005742EB"/>
    <w:rsid w:val="0057561B"/>
    <w:rsid w:val="0057762E"/>
    <w:rsid w:val="0057774A"/>
    <w:rsid w:val="00577B48"/>
    <w:rsid w:val="0058016F"/>
    <w:rsid w:val="0058019A"/>
    <w:rsid w:val="005814BE"/>
    <w:rsid w:val="00581C79"/>
    <w:rsid w:val="00581D78"/>
    <w:rsid w:val="005829FD"/>
    <w:rsid w:val="00584933"/>
    <w:rsid w:val="00584AD2"/>
    <w:rsid w:val="0058736F"/>
    <w:rsid w:val="00587676"/>
    <w:rsid w:val="0059191F"/>
    <w:rsid w:val="005929DB"/>
    <w:rsid w:val="00593031"/>
    <w:rsid w:val="00593E74"/>
    <w:rsid w:val="00595062"/>
    <w:rsid w:val="00596DA0"/>
    <w:rsid w:val="0059740B"/>
    <w:rsid w:val="005A0349"/>
    <w:rsid w:val="005A05EE"/>
    <w:rsid w:val="005A0BDC"/>
    <w:rsid w:val="005A19E6"/>
    <w:rsid w:val="005A2E3C"/>
    <w:rsid w:val="005A354A"/>
    <w:rsid w:val="005A359E"/>
    <w:rsid w:val="005A3721"/>
    <w:rsid w:val="005A3DEF"/>
    <w:rsid w:val="005A678E"/>
    <w:rsid w:val="005A7933"/>
    <w:rsid w:val="005B07FC"/>
    <w:rsid w:val="005B08A8"/>
    <w:rsid w:val="005B188F"/>
    <w:rsid w:val="005B309D"/>
    <w:rsid w:val="005B3BBC"/>
    <w:rsid w:val="005B3FC2"/>
    <w:rsid w:val="005B467B"/>
    <w:rsid w:val="005B5230"/>
    <w:rsid w:val="005B5C82"/>
    <w:rsid w:val="005C0332"/>
    <w:rsid w:val="005C094A"/>
    <w:rsid w:val="005C1086"/>
    <w:rsid w:val="005C1389"/>
    <w:rsid w:val="005C2871"/>
    <w:rsid w:val="005C3EAE"/>
    <w:rsid w:val="005C5668"/>
    <w:rsid w:val="005C7CEF"/>
    <w:rsid w:val="005C7ECF"/>
    <w:rsid w:val="005D21E3"/>
    <w:rsid w:val="005D27A1"/>
    <w:rsid w:val="005D4A37"/>
    <w:rsid w:val="005D4DA6"/>
    <w:rsid w:val="005D6B9C"/>
    <w:rsid w:val="005E2C6D"/>
    <w:rsid w:val="005E3014"/>
    <w:rsid w:val="005E379E"/>
    <w:rsid w:val="005E5409"/>
    <w:rsid w:val="005E61C7"/>
    <w:rsid w:val="005F0039"/>
    <w:rsid w:val="005F0BC2"/>
    <w:rsid w:val="005F2645"/>
    <w:rsid w:val="005F2FC7"/>
    <w:rsid w:val="005F369A"/>
    <w:rsid w:val="005F4DE9"/>
    <w:rsid w:val="005F538A"/>
    <w:rsid w:val="005F6818"/>
    <w:rsid w:val="005F7586"/>
    <w:rsid w:val="00600006"/>
    <w:rsid w:val="00601C0A"/>
    <w:rsid w:val="006042EE"/>
    <w:rsid w:val="00605B08"/>
    <w:rsid w:val="00605E80"/>
    <w:rsid w:val="006062EA"/>
    <w:rsid w:val="00611178"/>
    <w:rsid w:val="006119C0"/>
    <w:rsid w:val="00613AD7"/>
    <w:rsid w:val="00614E6C"/>
    <w:rsid w:val="006152B4"/>
    <w:rsid w:val="00616EC7"/>
    <w:rsid w:val="006170D5"/>
    <w:rsid w:val="00617764"/>
    <w:rsid w:val="00617BFE"/>
    <w:rsid w:val="00620538"/>
    <w:rsid w:val="00620EAB"/>
    <w:rsid w:val="006228E0"/>
    <w:rsid w:val="00622A4C"/>
    <w:rsid w:val="00622DA7"/>
    <w:rsid w:val="00625663"/>
    <w:rsid w:val="006267D7"/>
    <w:rsid w:val="00627388"/>
    <w:rsid w:val="00627B7B"/>
    <w:rsid w:val="006309E9"/>
    <w:rsid w:val="006379B2"/>
    <w:rsid w:val="0064007E"/>
    <w:rsid w:val="00642AD6"/>
    <w:rsid w:val="00644769"/>
    <w:rsid w:val="00645F34"/>
    <w:rsid w:val="006460CF"/>
    <w:rsid w:val="006461BB"/>
    <w:rsid w:val="006472CE"/>
    <w:rsid w:val="0065126D"/>
    <w:rsid w:val="006512B6"/>
    <w:rsid w:val="00651CFC"/>
    <w:rsid w:val="006526D8"/>
    <w:rsid w:val="006533C6"/>
    <w:rsid w:val="00653462"/>
    <w:rsid w:val="006559B9"/>
    <w:rsid w:val="00660627"/>
    <w:rsid w:val="00662D00"/>
    <w:rsid w:val="00665795"/>
    <w:rsid w:val="0066686E"/>
    <w:rsid w:val="00666CB1"/>
    <w:rsid w:val="006703A4"/>
    <w:rsid w:val="00670478"/>
    <w:rsid w:val="00673732"/>
    <w:rsid w:val="00673CBD"/>
    <w:rsid w:val="006762B3"/>
    <w:rsid w:val="006779EC"/>
    <w:rsid w:val="006805BE"/>
    <w:rsid w:val="006809BC"/>
    <w:rsid w:val="00680D75"/>
    <w:rsid w:val="006827FF"/>
    <w:rsid w:val="006834BA"/>
    <w:rsid w:val="00684D1C"/>
    <w:rsid w:val="00685185"/>
    <w:rsid w:val="00685588"/>
    <w:rsid w:val="006855C1"/>
    <w:rsid w:val="00685700"/>
    <w:rsid w:val="00686B4C"/>
    <w:rsid w:val="00690DB3"/>
    <w:rsid w:val="00690F67"/>
    <w:rsid w:val="0069207D"/>
    <w:rsid w:val="00692693"/>
    <w:rsid w:val="0069271D"/>
    <w:rsid w:val="0069473F"/>
    <w:rsid w:val="0069531C"/>
    <w:rsid w:val="00695371"/>
    <w:rsid w:val="00697C46"/>
    <w:rsid w:val="006A028A"/>
    <w:rsid w:val="006A1073"/>
    <w:rsid w:val="006A113E"/>
    <w:rsid w:val="006A1AA4"/>
    <w:rsid w:val="006A6812"/>
    <w:rsid w:val="006A708E"/>
    <w:rsid w:val="006B0071"/>
    <w:rsid w:val="006B0EC9"/>
    <w:rsid w:val="006B4AC6"/>
    <w:rsid w:val="006B5A87"/>
    <w:rsid w:val="006C0260"/>
    <w:rsid w:val="006C0491"/>
    <w:rsid w:val="006C1462"/>
    <w:rsid w:val="006C1780"/>
    <w:rsid w:val="006C189B"/>
    <w:rsid w:val="006C28D0"/>
    <w:rsid w:val="006C41FD"/>
    <w:rsid w:val="006C5BB6"/>
    <w:rsid w:val="006C5DBB"/>
    <w:rsid w:val="006D05CA"/>
    <w:rsid w:val="006D0AA9"/>
    <w:rsid w:val="006D1555"/>
    <w:rsid w:val="006D1C7D"/>
    <w:rsid w:val="006D42FA"/>
    <w:rsid w:val="006D64AD"/>
    <w:rsid w:val="006D73EF"/>
    <w:rsid w:val="006D7793"/>
    <w:rsid w:val="006E58BD"/>
    <w:rsid w:val="006E6518"/>
    <w:rsid w:val="006E6816"/>
    <w:rsid w:val="006E7865"/>
    <w:rsid w:val="006F044E"/>
    <w:rsid w:val="006F10E5"/>
    <w:rsid w:val="006F1281"/>
    <w:rsid w:val="006F1A06"/>
    <w:rsid w:val="006F2A0D"/>
    <w:rsid w:val="006F3E19"/>
    <w:rsid w:val="006F49C8"/>
    <w:rsid w:val="006F6368"/>
    <w:rsid w:val="007002B8"/>
    <w:rsid w:val="00702A3D"/>
    <w:rsid w:val="007047E1"/>
    <w:rsid w:val="00704983"/>
    <w:rsid w:val="00707213"/>
    <w:rsid w:val="007072F6"/>
    <w:rsid w:val="0070734A"/>
    <w:rsid w:val="007076E6"/>
    <w:rsid w:val="0071328D"/>
    <w:rsid w:val="00715932"/>
    <w:rsid w:val="00716C9A"/>
    <w:rsid w:val="00716F72"/>
    <w:rsid w:val="0071710E"/>
    <w:rsid w:val="00721E66"/>
    <w:rsid w:val="007230F2"/>
    <w:rsid w:val="00724F13"/>
    <w:rsid w:val="00727359"/>
    <w:rsid w:val="00730382"/>
    <w:rsid w:val="007311E2"/>
    <w:rsid w:val="00731436"/>
    <w:rsid w:val="00731ACB"/>
    <w:rsid w:val="00731B32"/>
    <w:rsid w:val="00731F33"/>
    <w:rsid w:val="00732F97"/>
    <w:rsid w:val="007334CC"/>
    <w:rsid w:val="00734E7B"/>
    <w:rsid w:val="0073707F"/>
    <w:rsid w:val="007455BB"/>
    <w:rsid w:val="00745EDB"/>
    <w:rsid w:val="0075041A"/>
    <w:rsid w:val="00752146"/>
    <w:rsid w:val="00752C70"/>
    <w:rsid w:val="007545FC"/>
    <w:rsid w:val="007547AD"/>
    <w:rsid w:val="00754CBA"/>
    <w:rsid w:val="00755A97"/>
    <w:rsid w:val="00757A42"/>
    <w:rsid w:val="00757BB9"/>
    <w:rsid w:val="0076031C"/>
    <w:rsid w:val="00762DAB"/>
    <w:rsid w:val="007635E6"/>
    <w:rsid w:val="00764BC7"/>
    <w:rsid w:val="00765C12"/>
    <w:rsid w:val="00766259"/>
    <w:rsid w:val="00767561"/>
    <w:rsid w:val="00767E33"/>
    <w:rsid w:val="00770E0A"/>
    <w:rsid w:val="0077269F"/>
    <w:rsid w:val="00774D27"/>
    <w:rsid w:val="00775BBF"/>
    <w:rsid w:val="00775D26"/>
    <w:rsid w:val="00780535"/>
    <w:rsid w:val="00780864"/>
    <w:rsid w:val="007819B8"/>
    <w:rsid w:val="00781C5D"/>
    <w:rsid w:val="0078268B"/>
    <w:rsid w:val="007832A4"/>
    <w:rsid w:val="0078455E"/>
    <w:rsid w:val="00784C74"/>
    <w:rsid w:val="00786293"/>
    <w:rsid w:val="007869F9"/>
    <w:rsid w:val="00786FF9"/>
    <w:rsid w:val="007873A2"/>
    <w:rsid w:val="00790BA9"/>
    <w:rsid w:val="0079135B"/>
    <w:rsid w:val="007924DC"/>
    <w:rsid w:val="00792510"/>
    <w:rsid w:val="00793147"/>
    <w:rsid w:val="0079345C"/>
    <w:rsid w:val="0079480E"/>
    <w:rsid w:val="00795C29"/>
    <w:rsid w:val="007971F9"/>
    <w:rsid w:val="0079724A"/>
    <w:rsid w:val="0079759E"/>
    <w:rsid w:val="007A0D72"/>
    <w:rsid w:val="007A14E9"/>
    <w:rsid w:val="007A1DB0"/>
    <w:rsid w:val="007A2888"/>
    <w:rsid w:val="007A678A"/>
    <w:rsid w:val="007A71A1"/>
    <w:rsid w:val="007B41A5"/>
    <w:rsid w:val="007B5A34"/>
    <w:rsid w:val="007B6470"/>
    <w:rsid w:val="007B7015"/>
    <w:rsid w:val="007C1C2F"/>
    <w:rsid w:val="007C3D07"/>
    <w:rsid w:val="007C421D"/>
    <w:rsid w:val="007C6C0C"/>
    <w:rsid w:val="007D0E8E"/>
    <w:rsid w:val="007D1171"/>
    <w:rsid w:val="007D125B"/>
    <w:rsid w:val="007D163D"/>
    <w:rsid w:val="007D1FBC"/>
    <w:rsid w:val="007D49F1"/>
    <w:rsid w:val="007D4DF6"/>
    <w:rsid w:val="007D6065"/>
    <w:rsid w:val="007D7500"/>
    <w:rsid w:val="007E023D"/>
    <w:rsid w:val="007E07C8"/>
    <w:rsid w:val="007E1DF7"/>
    <w:rsid w:val="007E4911"/>
    <w:rsid w:val="007E7D70"/>
    <w:rsid w:val="007F0B06"/>
    <w:rsid w:val="007F2047"/>
    <w:rsid w:val="007F4942"/>
    <w:rsid w:val="007F4958"/>
    <w:rsid w:val="007F4E47"/>
    <w:rsid w:val="007F5B84"/>
    <w:rsid w:val="007F5E6A"/>
    <w:rsid w:val="007F7F7C"/>
    <w:rsid w:val="00800E81"/>
    <w:rsid w:val="0080161B"/>
    <w:rsid w:val="008024D5"/>
    <w:rsid w:val="0080324F"/>
    <w:rsid w:val="00803DAF"/>
    <w:rsid w:val="0080455C"/>
    <w:rsid w:val="00806EF3"/>
    <w:rsid w:val="008070A1"/>
    <w:rsid w:val="00813222"/>
    <w:rsid w:val="00814583"/>
    <w:rsid w:val="00815FBD"/>
    <w:rsid w:val="008165DB"/>
    <w:rsid w:val="00817D5C"/>
    <w:rsid w:val="00821CBB"/>
    <w:rsid w:val="008228EE"/>
    <w:rsid w:val="00823BED"/>
    <w:rsid w:val="00823BEF"/>
    <w:rsid w:val="00824583"/>
    <w:rsid w:val="0082758B"/>
    <w:rsid w:val="00827862"/>
    <w:rsid w:val="00830665"/>
    <w:rsid w:val="00831A11"/>
    <w:rsid w:val="008324F8"/>
    <w:rsid w:val="00834C89"/>
    <w:rsid w:val="00834E71"/>
    <w:rsid w:val="00835971"/>
    <w:rsid w:val="00835D7C"/>
    <w:rsid w:val="00843760"/>
    <w:rsid w:val="00843ADD"/>
    <w:rsid w:val="008442A9"/>
    <w:rsid w:val="00844784"/>
    <w:rsid w:val="00844F86"/>
    <w:rsid w:val="008478F5"/>
    <w:rsid w:val="008503A4"/>
    <w:rsid w:val="00851259"/>
    <w:rsid w:val="00851FE3"/>
    <w:rsid w:val="00853024"/>
    <w:rsid w:val="008546E5"/>
    <w:rsid w:val="00855255"/>
    <w:rsid w:val="00856E78"/>
    <w:rsid w:val="00860BEF"/>
    <w:rsid w:val="00861994"/>
    <w:rsid w:val="00864196"/>
    <w:rsid w:val="00867292"/>
    <w:rsid w:val="00872F31"/>
    <w:rsid w:val="00873916"/>
    <w:rsid w:val="00874FA2"/>
    <w:rsid w:val="00875587"/>
    <w:rsid w:val="00876E18"/>
    <w:rsid w:val="00877DBA"/>
    <w:rsid w:val="00880D49"/>
    <w:rsid w:val="008820AE"/>
    <w:rsid w:val="008863AF"/>
    <w:rsid w:val="0088771F"/>
    <w:rsid w:val="00892CB0"/>
    <w:rsid w:val="0089357C"/>
    <w:rsid w:val="00893C14"/>
    <w:rsid w:val="008962D0"/>
    <w:rsid w:val="008A0B56"/>
    <w:rsid w:val="008A3EBF"/>
    <w:rsid w:val="008A4DCB"/>
    <w:rsid w:val="008A54D2"/>
    <w:rsid w:val="008A56BD"/>
    <w:rsid w:val="008A5D6B"/>
    <w:rsid w:val="008A6E61"/>
    <w:rsid w:val="008B31A1"/>
    <w:rsid w:val="008B3B1D"/>
    <w:rsid w:val="008B5015"/>
    <w:rsid w:val="008B7A9C"/>
    <w:rsid w:val="008C002B"/>
    <w:rsid w:val="008C2212"/>
    <w:rsid w:val="008C2957"/>
    <w:rsid w:val="008C677D"/>
    <w:rsid w:val="008CBD47"/>
    <w:rsid w:val="008D0995"/>
    <w:rsid w:val="008D0FA3"/>
    <w:rsid w:val="008D11F4"/>
    <w:rsid w:val="008D194E"/>
    <w:rsid w:val="008D1AC3"/>
    <w:rsid w:val="008D3389"/>
    <w:rsid w:val="008D5251"/>
    <w:rsid w:val="008D6558"/>
    <w:rsid w:val="008E0DDF"/>
    <w:rsid w:val="008E27B3"/>
    <w:rsid w:val="008E4E6C"/>
    <w:rsid w:val="008E635C"/>
    <w:rsid w:val="008F0640"/>
    <w:rsid w:val="008F2129"/>
    <w:rsid w:val="008F3B96"/>
    <w:rsid w:val="008F3D7C"/>
    <w:rsid w:val="008F464A"/>
    <w:rsid w:val="008F7FBB"/>
    <w:rsid w:val="00902715"/>
    <w:rsid w:val="00907D4E"/>
    <w:rsid w:val="00907E00"/>
    <w:rsid w:val="0091533E"/>
    <w:rsid w:val="00915955"/>
    <w:rsid w:val="00916507"/>
    <w:rsid w:val="00922AE7"/>
    <w:rsid w:val="00922CFF"/>
    <w:rsid w:val="00922EDE"/>
    <w:rsid w:val="009233BC"/>
    <w:rsid w:val="00924BB1"/>
    <w:rsid w:val="0092524C"/>
    <w:rsid w:val="0092594A"/>
    <w:rsid w:val="00926298"/>
    <w:rsid w:val="009304DD"/>
    <w:rsid w:val="00933706"/>
    <w:rsid w:val="00934307"/>
    <w:rsid w:val="00934A6B"/>
    <w:rsid w:val="00934AB2"/>
    <w:rsid w:val="00934F07"/>
    <w:rsid w:val="00936FAD"/>
    <w:rsid w:val="009373A4"/>
    <w:rsid w:val="0094350F"/>
    <w:rsid w:val="009436C4"/>
    <w:rsid w:val="0094526F"/>
    <w:rsid w:val="00946253"/>
    <w:rsid w:val="0094776B"/>
    <w:rsid w:val="00952607"/>
    <w:rsid w:val="00953EF2"/>
    <w:rsid w:val="0095570A"/>
    <w:rsid w:val="00957D3E"/>
    <w:rsid w:val="009610D5"/>
    <w:rsid w:val="0096275B"/>
    <w:rsid w:val="00962D20"/>
    <w:rsid w:val="00963630"/>
    <w:rsid w:val="00963DE7"/>
    <w:rsid w:val="00964B7B"/>
    <w:rsid w:val="009661AA"/>
    <w:rsid w:val="0096783B"/>
    <w:rsid w:val="00967CFE"/>
    <w:rsid w:val="00975E2E"/>
    <w:rsid w:val="00982349"/>
    <w:rsid w:val="00983C5F"/>
    <w:rsid w:val="00983E31"/>
    <w:rsid w:val="009862D9"/>
    <w:rsid w:val="009865D4"/>
    <w:rsid w:val="00990BFC"/>
    <w:rsid w:val="00990DCC"/>
    <w:rsid w:val="00991A99"/>
    <w:rsid w:val="00991ABF"/>
    <w:rsid w:val="00992150"/>
    <w:rsid w:val="00993D45"/>
    <w:rsid w:val="00993D76"/>
    <w:rsid w:val="00994E2E"/>
    <w:rsid w:val="00996284"/>
    <w:rsid w:val="009A094A"/>
    <w:rsid w:val="009A11FB"/>
    <w:rsid w:val="009A2570"/>
    <w:rsid w:val="009A2E00"/>
    <w:rsid w:val="009A35C2"/>
    <w:rsid w:val="009A3B7A"/>
    <w:rsid w:val="009A3E5B"/>
    <w:rsid w:val="009A5ED3"/>
    <w:rsid w:val="009A67C6"/>
    <w:rsid w:val="009A710A"/>
    <w:rsid w:val="009B146D"/>
    <w:rsid w:val="009B184B"/>
    <w:rsid w:val="009B20F5"/>
    <w:rsid w:val="009B2680"/>
    <w:rsid w:val="009B2DCD"/>
    <w:rsid w:val="009B3100"/>
    <w:rsid w:val="009B4A07"/>
    <w:rsid w:val="009B529D"/>
    <w:rsid w:val="009B5761"/>
    <w:rsid w:val="009B649B"/>
    <w:rsid w:val="009B7708"/>
    <w:rsid w:val="009C0745"/>
    <w:rsid w:val="009C27F5"/>
    <w:rsid w:val="009C2AEA"/>
    <w:rsid w:val="009C361C"/>
    <w:rsid w:val="009C3A13"/>
    <w:rsid w:val="009C467B"/>
    <w:rsid w:val="009C4702"/>
    <w:rsid w:val="009C5714"/>
    <w:rsid w:val="009C75CF"/>
    <w:rsid w:val="009C76C5"/>
    <w:rsid w:val="009C7CE0"/>
    <w:rsid w:val="009D008B"/>
    <w:rsid w:val="009D0A3D"/>
    <w:rsid w:val="009D3273"/>
    <w:rsid w:val="009D43C8"/>
    <w:rsid w:val="009D4C3F"/>
    <w:rsid w:val="009D6ABF"/>
    <w:rsid w:val="009D78FE"/>
    <w:rsid w:val="009D7DD9"/>
    <w:rsid w:val="009E138B"/>
    <w:rsid w:val="009E3F8C"/>
    <w:rsid w:val="009E66E7"/>
    <w:rsid w:val="009E709C"/>
    <w:rsid w:val="009F05FC"/>
    <w:rsid w:val="009F0FED"/>
    <w:rsid w:val="009F17FD"/>
    <w:rsid w:val="009F2714"/>
    <w:rsid w:val="009F27D1"/>
    <w:rsid w:val="009F28D6"/>
    <w:rsid w:val="00A002B1"/>
    <w:rsid w:val="00A005B9"/>
    <w:rsid w:val="00A03FAE"/>
    <w:rsid w:val="00A111A5"/>
    <w:rsid w:val="00A1178C"/>
    <w:rsid w:val="00A13C5F"/>
    <w:rsid w:val="00A143A3"/>
    <w:rsid w:val="00A20931"/>
    <w:rsid w:val="00A20974"/>
    <w:rsid w:val="00A24960"/>
    <w:rsid w:val="00A25C6D"/>
    <w:rsid w:val="00A2696A"/>
    <w:rsid w:val="00A34021"/>
    <w:rsid w:val="00A361F3"/>
    <w:rsid w:val="00A37DF9"/>
    <w:rsid w:val="00A40EC9"/>
    <w:rsid w:val="00A41748"/>
    <w:rsid w:val="00A433E0"/>
    <w:rsid w:val="00A463A4"/>
    <w:rsid w:val="00A47A0D"/>
    <w:rsid w:val="00A47ED7"/>
    <w:rsid w:val="00A47F65"/>
    <w:rsid w:val="00A5343F"/>
    <w:rsid w:val="00A54046"/>
    <w:rsid w:val="00A56139"/>
    <w:rsid w:val="00A57D03"/>
    <w:rsid w:val="00A60B29"/>
    <w:rsid w:val="00A61563"/>
    <w:rsid w:val="00A62F1C"/>
    <w:rsid w:val="00A65210"/>
    <w:rsid w:val="00A6548D"/>
    <w:rsid w:val="00A658C5"/>
    <w:rsid w:val="00A67BEA"/>
    <w:rsid w:val="00A67CBA"/>
    <w:rsid w:val="00A70298"/>
    <w:rsid w:val="00A70729"/>
    <w:rsid w:val="00A70BBA"/>
    <w:rsid w:val="00A70F34"/>
    <w:rsid w:val="00A71177"/>
    <w:rsid w:val="00A71DE4"/>
    <w:rsid w:val="00A72377"/>
    <w:rsid w:val="00A72E59"/>
    <w:rsid w:val="00A73A6C"/>
    <w:rsid w:val="00A755B2"/>
    <w:rsid w:val="00A76FB0"/>
    <w:rsid w:val="00A845FC"/>
    <w:rsid w:val="00A84695"/>
    <w:rsid w:val="00A84BFD"/>
    <w:rsid w:val="00A86051"/>
    <w:rsid w:val="00A8645B"/>
    <w:rsid w:val="00A87DAF"/>
    <w:rsid w:val="00A90865"/>
    <w:rsid w:val="00A94B61"/>
    <w:rsid w:val="00A94DB0"/>
    <w:rsid w:val="00A95F99"/>
    <w:rsid w:val="00A96363"/>
    <w:rsid w:val="00A97CDE"/>
    <w:rsid w:val="00A97EDF"/>
    <w:rsid w:val="00AA1710"/>
    <w:rsid w:val="00AA2D1B"/>
    <w:rsid w:val="00AA32E0"/>
    <w:rsid w:val="00AA3614"/>
    <w:rsid w:val="00AA4BCA"/>
    <w:rsid w:val="00AA4E1E"/>
    <w:rsid w:val="00AA6B08"/>
    <w:rsid w:val="00AA7CDD"/>
    <w:rsid w:val="00AB2DD5"/>
    <w:rsid w:val="00AB3106"/>
    <w:rsid w:val="00AB37B7"/>
    <w:rsid w:val="00AB3F94"/>
    <w:rsid w:val="00AB4263"/>
    <w:rsid w:val="00AB479E"/>
    <w:rsid w:val="00AB4EEB"/>
    <w:rsid w:val="00AB57A9"/>
    <w:rsid w:val="00AB762D"/>
    <w:rsid w:val="00AC2F99"/>
    <w:rsid w:val="00AC3D7E"/>
    <w:rsid w:val="00AC4888"/>
    <w:rsid w:val="00AC5247"/>
    <w:rsid w:val="00AC6110"/>
    <w:rsid w:val="00AD02C1"/>
    <w:rsid w:val="00AD0C47"/>
    <w:rsid w:val="00AD1485"/>
    <w:rsid w:val="00AD18F5"/>
    <w:rsid w:val="00AD265B"/>
    <w:rsid w:val="00AD28BA"/>
    <w:rsid w:val="00AD4207"/>
    <w:rsid w:val="00AD6E8A"/>
    <w:rsid w:val="00AD6F83"/>
    <w:rsid w:val="00AE0FED"/>
    <w:rsid w:val="00AE1D97"/>
    <w:rsid w:val="00AE25B7"/>
    <w:rsid w:val="00AE7311"/>
    <w:rsid w:val="00AE7B6F"/>
    <w:rsid w:val="00AE7CF0"/>
    <w:rsid w:val="00AF12F6"/>
    <w:rsid w:val="00AF2A4A"/>
    <w:rsid w:val="00AF2E36"/>
    <w:rsid w:val="00AF45BC"/>
    <w:rsid w:val="00AF58E5"/>
    <w:rsid w:val="00AF5BCD"/>
    <w:rsid w:val="00AF63FB"/>
    <w:rsid w:val="00B016D0"/>
    <w:rsid w:val="00B01EDC"/>
    <w:rsid w:val="00B03326"/>
    <w:rsid w:val="00B05B26"/>
    <w:rsid w:val="00B062BF"/>
    <w:rsid w:val="00B07883"/>
    <w:rsid w:val="00B102C2"/>
    <w:rsid w:val="00B123EC"/>
    <w:rsid w:val="00B14032"/>
    <w:rsid w:val="00B165D2"/>
    <w:rsid w:val="00B213BA"/>
    <w:rsid w:val="00B21E01"/>
    <w:rsid w:val="00B22ACC"/>
    <w:rsid w:val="00B24016"/>
    <w:rsid w:val="00B3010D"/>
    <w:rsid w:val="00B31339"/>
    <w:rsid w:val="00B3243F"/>
    <w:rsid w:val="00B32EEA"/>
    <w:rsid w:val="00B3432C"/>
    <w:rsid w:val="00B3516E"/>
    <w:rsid w:val="00B3771A"/>
    <w:rsid w:val="00B40BEF"/>
    <w:rsid w:val="00B41BA2"/>
    <w:rsid w:val="00B41D34"/>
    <w:rsid w:val="00B43A23"/>
    <w:rsid w:val="00B43A9B"/>
    <w:rsid w:val="00B43E15"/>
    <w:rsid w:val="00B44FA0"/>
    <w:rsid w:val="00B46456"/>
    <w:rsid w:val="00B4721F"/>
    <w:rsid w:val="00B5027D"/>
    <w:rsid w:val="00B50A64"/>
    <w:rsid w:val="00B51391"/>
    <w:rsid w:val="00B513A9"/>
    <w:rsid w:val="00B520E1"/>
    <w:rsid w:val="00B53D85"/>
    <w:rsid w:val="00B53E8C"/>
    <w:rsid w:val="00B5470A"/>
    <w:rsid w:val="00B6057B"/>
    <w:rsid w:val="00B6137F"/>
    <w:rsid w:val="00B61D85"/>
    <w:rsid w:val="00B65D89"/>
    <w:rsid w:val="00B67453"/>
    <w:rsid w:val="00B67912"/>
    <w:rsid w:val="00B70282"/>
    <w:rsid w:val="00B70DE2"/>
    <w:rsid w:val="00B71295"/>
    <w:rsid w:val="00B71C8B"/>
    <w:rsid w:val="00B71EB6"/>
    <w:rsid w:val="00B72377"/>
    <w:rsid w:val="00B73A3D"/>
    <w:rsid w:val="00B7434E"/>
    <w:rsid w:val="00B7534A"/>
    <w:rsid w:val="00B775FA"/>
    <w:rsid w:val="00B77C21"/>
    <w:rsid w:val="00B81B6E"/>
    <w:rsid w:val="00B82880"/>
    <w:rsid w:val="00B82F69"/>
    <w:rsid w:val="00B82FE8"/>
    <w:rsid w:val="00B83EC4"/>
    <w:rsid w:val="00B856BF"/>
    <w:rsid w:val="00B864BB"/>
    <w:rsid w:val="00B87241"/>
    <w:rsid w:val="00B87A61"/>
    <w:rsid w:val="00B87A83"/>
    <w:rsid w:val="00B9053A"/>
    <w:rsid w:val="00B932CC"/>
    <w:rsid w:val="00B93314"/>
    <w:rsid w:val="00B93938"/>
    <w:rsid w:val="00B94A7E"/>
    <w:rsid w:val="00B94C33"/>
    <w:rsid w:val="00B95C60"/>
    <w:rsid w:val="00B9720A"/>
    <w:rsid w:val="00BA0950"/>
    <w:rsid w:val="00BA0AB8"/>
    <w:rsid w:val="00BA1A29"/>
    <w:rsid w:val="00BA3C81"/>
    <w:rsid w:val="00BA7045"/>
    <w:rsid w:val="00BA723D"/>
    <w:rsid w:val="00BA7781"/>
    <w:rsid w:val="00BB00E9"/>
    <w:rsid w:val="00BB416B"/>
    <w:rsid w:val="00BC013A"/>
    <w:rsid w:val="00BC1AB5"/>
    <w:rsid w:val="00BC32D3"/>
    <w:rsid w:val="00BC605E"/>
    <w:rsid w:val="00BC630F"/>
    <w:rsid w:val="00BC6D30"/>
    <w:rsid w:val="00BD05F9"/>
    <w:rsid w:val="00BD157D"/>
    <w:rsid w:val="00BD34AE"/>
    <w:rsid w:val="00BD5115"/>
    <w:rsid w:val="00BD5301"/>
    <w:rsid w:val="00BD5C24"/>
    <w:rsid w:val="00BD6D2A"/>
    <w:rsid w:val="00BE0170"/>
    <w:rsid w:val="00BE1084"/>
    <w:rsid w:val="00BE2633"/>
    <w:rsid w:val="00BE289F"/>
    <w:rsid w:val="00BE30F6"/>
    <w:rsid w:val="00BE40CB"/>
    <w:rsid w:val="00BE52DB"/>
    <w:rsid w:val="00BE63C8"/>
    <w:rsid w:val="00BE7AFE"/>
    <w:rsid w:val="00BF08BB"/>
    <w:rsid w:val="00BF31B2"/>
    <w:rsid w:val="00BF43E0"/>
    <w:rsid w:val="00BF54E5"/>
    <w:rsid w:val="00BF5CD8"/>
    <w:rsid w:val="00BF7126"/>
    <w:rsid w:val="00C003D0"/>
    <w:rsid w:val="00C020C4"/>
    <w:rsid w:val="00C03595"/>
    <w:rsid w:val="00C043A1"/>
    <w:rsid w:val="00C04E69"/>
    <w:rsid w:val="00C06582"/>
    <w:rsid w:val="00C06734"/>
    <w:rsid w:val="00C10635"/>
    <w:rsid w:val="00C10795"/>
    <w:rsid w:val="00C114E1"/>
    <w:rsid w:val="00C15A6E"/>
    <w:rsid w:val="00C172B3"/>
    <w:rsid w:val="00C20940"/>
    <w:rsid w:val="00C21A04"/>
    <w:rsid w:val="00C2204A"/>
    <w:rsid w:val="00C225B5"/>
    <w:rsid w:val="00C26679"/>
    <w:rsid w:val="00C33F84"/>
    <w:rsid w:val="00C34FF2"/>
    <w:rsid w:val="00C3513B"/>
    <w:rsid w:val="00C3557D"/>
    <w:rsid w:val="00C35A8B"/>
    <w:rsid w:val="00C36309"/>
    <w:rsid w:val="00C36948"/>
    <w:rsid w:val="00C36CBB"/>
    <w:rsid w:val="00C378BC"/>
    <w:rsid w:val="00C37F28"/>
    <w:rsid w:val="00C40A3C"/>
    <w:rsid w:val="00C43FE1"/>
    <w:rsid w:val="00C4593F"/>
    <w:rsid w:val="00C4638A"/>
    <w:rsid w:val="00C4646F"/>
    <w:rsid w:val="00C50E2A"/>
    <w:rsid w:val="00C5184D"/>
    <w:rsid w:val="00C547FC"/>
    <w:rsid w:val="00C60178"/>
    <w:rsid w:val="00C6094B"/>
    <w:rsid w:val="00C61FB8"/>
    <w:rsid w:val="00C62BFE"/>
    <w:rsid w:val="00C62F2A"/>
    <w:rsid w:val="00C63226"/>
    <w:rsid w:val="00C63E56"/>
    <w:rsid w:val="00C63FAC"/>
    <w:rsid w:val="00C67244"/>
    <w:rsid w:val="00C7001D"/>
    <w:rsid w:val="00C73631"/>
    <w:rsid w:val="00C746B0"/>
    <w:rsid w:val="00C74A17"/>
    <w:rsid w:val="00C75175"/>
    <w:rsid w:val="00C80330"/>
    <w:rsid w:val="00C826A0"/>
    <w:rsid w:val="00C878D4"/>
    <w:rsid w:val="00C906DC"/>
    <w:rsid w:val="00C938F6"/>
    <w:rsid w:val="00C93D4C"/>
    <w:rsid w:val="00C94424"/>
    <w:rsid w:val="00C96128"/>
    <w:rsid w:val="00C970DA"/>
    <w:rsid w:val="00CA0629"/>
    <w:rsid w:val="00CA0CE7"/>
    <w:rsid w:val="00CA10BB"/>
    <w:rsid w:val="00CA18E2"/>
    <w:rsid w:val="00CA32A3"/>
    <w:rsid w:val="00CA514A"/>
    <w:rsid w:val="00CA7726"/>
    <w:rsid w:val="00CB0DFB"/>
    <w:rsid w:val="00CB105E"/>
    <w:rsid w:val="00CB15AB"/>
    <w:rsid w:val="00CB3F89"/>
    <w:rsid w:val="00CB4CF8"/>
    <w:rsid w:val="00CB575B"/>
    <w:rsid w:val="00CB68FF"/>
    <w:rsid w:val="00CB737E"/>
    <w:rsid w:val="00CC021D"/>
    <w:rsid w:val="00CC2E76"/>
    <w:rsid w:val="00CC3816"/>
    <w:rsid w:val="00CC5904"/>
    <w:rsid w:val="00CD43D7"/>
    <w:rsid w:val="00CD4983"/>
    <w:rsid w:val="00CD568D"/>
    <w:rsid w:val="00CD6349"/>
    <w:rsid w:val="00CD786F"/>
    <w:rsid w:val="00CD7F39"/>
    <w:rsid w:val="00CE088B"/>
    <w:rsid w:val="00CE18F0"/>
    <w:rsid w:val="00CE2980"/>
    <w:rsid w:val="00CE437D"/>
    <w:rsid w:val="00CE5259"/>
    <w:rsid w:val="00CE54A3"/>
    <w:rsid w:val="00CF0C94"/>
    <w:rsid w:val="00CF1D28"/>
    <w:rsid w:val="00CF1DAF"/>
    <w:rsid w:val="00CF1E2B"/>
    <w:rsid w:val="00CF2DEF"/>
    <w:rsid w:val="00CF3209"/>
    <w:rsid w:val="00CF419A"/>
    <w:rsid w:val="00CF5B61"/>
    <w:rsid w:val="00CF6301"/>
    <w:rsid w:val="00D00C66"/>
    <w:rsid w:val="00D03116"/>
    <w:rsid w:val="00D05272"/>
    <w:rsid w:val="00D05B37"/>
    <w:rsid w:val="00D10810"/>
    <w:rsid w:val="00D10974"/>
    <w:rsid w:val="00D10AB8"/>
    <w:rsid w:val="00D11DA7"/>
    <w:rsid w:val="00D13997"/>
    <w:rsid w:val="00D14067"/>
    <w:rsid w:val="00D14164"/>
    <w:rsid w:val="00D15863"/>
    <w:rsid w:val="00D17C69"/>
    <w:rsid w:val="00D218CB"/>
    <w:rsid w:val="00D231F3"/>
    <w:rsid w:val="00D24150"/>
    <w:rsid w:val="00D2578F"/>
    <w:rsid w:val="00D272E1"/>
    <w:rsid w:val="00D2766B"/>
    <w:rsid w:val="00D27A63"/>
    <w:rsid w:val="00D30859"/>
    <w:rsid w:val="00D31C0A"/>
    <w:rsid w:val="00D35B0D"/>
    <w:rsid w:val="00D374DC"/>
    <w:rsid w:val="00D411D4"/>
    <w:rsid w:val="00D42BE5"/>
    <w:rsid w:val="00D43FFA"/>
    <w:rsid w:val="00D44460"/>
    <w:rsid w:val="00D457D9"/>
    <w:rsid w:val="00D46411"/>
    <w:rsid w:val="00D466B4"/>
    <w:rsid w:val="00D46758"/>
    <w:rsid w:val="00D46F7D"/>
    <w:rsid w:val="00D478E5"/>
    <w:rsid w:val="00D50ABC"/>
    <w:rsid w:val="00D50E03"/>
    <w:rsid w:val="00D5285A"/>
    <w:rsid w:val="00D53781"/>
    <w:rsid w:val="00D5385F"/>
    <w:rsid w:val="00D54E59"/>
    <w:rsid w:val="00D55405"/>
    <w:rsid w:val="00D57CA3"/>
    <w:rsid w:val="00D602B8"/>
    <w:rsid w:val="00D61361"/>
    <w:rsid w:val="00D64EAA"/>
    <w:rsid w:val="00D65483"/>
    <w:rsid w:val="00D66051"/>
    <w:rsid w:val="00D67994"/>
    <w:rsid w:val="00D71CE9"/>
    <w:rsid w:val="00D7359A"/>
    <w:rsid w:val="00D735B9"/>
    <w:rsid w:val="00D73DAA"/>
    <w:rsid w:val="00D74DDF"/>
    <w:rsid w:val="00D74E8E"/>
    <w:rsid w:val="00D75885"/>
    <w:rsid w:val="00D75A1A"/>
    <w:rsid w:val="00D76565"/>
    <w:rsid w:val="00D76899"/>
    <w:rsid w:val="00D8001F"/>
    <w:rsid w:val="00D80685"/>
    <w:rsid w:val="00D8596A"/>
    <w:rsid w:val="00D9130E"/>
    <w:rsid w:val="00D9216A"/>
    <w:rsid w:val="00D92DDB"/>
    <w:rsid w:val="00D92E72"/>
    <w:rsid w:val="00D96154"/>
    <w:rsid w:val="00D962B0"/>
    <w:rsid w:val="00D9671B"/>
    <w:rsid w:val="00D97B97"/>
    <w:rsid w:val="00DA4ABE"/>
    <w:rsid w:val="00DA4D6A"/>
    <w:rsid w:val="00DA51D9"/>
    <w:rsid w:val="00DA52BA"/>
    <w:rsid w:val="00DA5336"/>
    <w:rsid w:val="00DA5422"/>
    <w:rsid w:val="00DA636C"/>
    <w:rsid w:val="00DA71B9"/>
    <w:rsid w:val="00DB3FAD"/>
    <w:rsid w:val="00DB626C"/>
    <w:rsid w:val="00DB63EA"/>
    <w:rsid w:val="00DB65DF"/>
    <w:rsid w:val="00DC13C1"/>
    <w:rsid w:val="00DC2440"/>
    <w:rsid w:val="00DC37B4"/>
    <w:rsid w:val="00DC678D"/>
    <w:rsid w:val="00DC78DE"/>
    <w:rsid w:val="00DD0628"/>
    <w:rsid w:val="00DD11E3"/>
    <w:rsid w:val="00DD1967"/>
    <w:rsid w:val="00DD2D06"/>
    <w:rsid w:val="00DD381B"/>
    <w:rsid w:val="00DD3996"/>
    <w:rsid w:val="00DD6D73"/>
    <w:rsid w:val="00DE00B9"/>
    <w:rsid w:val="00DE04C9"/>
    <w:rsid w:val="00DE0757"/>
    <w:rsid w:val="00DE19B7"/>
    <w:rsid w:val="00DE3011"/>
    <w:rsid w:val="00DE30CA"/>
    <w:rsid w:val="00DE5644"/>
    <w:rsid w:val="00DE6032"/>
    <w:rsid w:val="00DE7BE7"/>
    <w:rsid w:val="00DF0115"/>
    <w:rsid w:val="00DF0147"/>
    <w:rsid w:val="00DF4E1F"/>
    <w:rsid w:val="00DF61CC"/>
    <w:rsid w:val="00DF7A4B"/>
    <w:rsid w:val="00DFE6BA"/>
    <w:rsid w:val="00E0014A"/>
    <w:rsid w:val="00E003A5"/>
    <w:rsid w:val="00E01AFD"/>
    <w:rsid w:val="00E02728"/>
    <w:rsid w:val="00E05155"/>
    <w:rsid w:val="00E05732"/>
    <w:rsid w:val="00E07C11"/>
    <w:rsid w:val="00E100B7"/>
    <w:rsid w:val="00E10AA5"/>
    <w:rsid w:val="00E10C14"/>
    <w:rsid w:val="00E10F86"/>
    <w:rsid w:val="00E10FEE"/>
    <w:rsid w:val="00E114E7"/>
    <w:rsid w:val="00E11CDE"/>
    <w:rsid w:val="00E12A46"/>
    <w:rsid w:val="00E144DE"/>
    <w:rsid w:val="00E14577"/>
    <w:rsid w:val="00E152C6"/>
    <w:rsid w:val="00E15E9C"/>
    <w:rsid w:val="00E169A9"/>
    <w:rsid w:val="00E1727B"/>
    <w:rsid w:val="00E174D2"/>
    <w:rsid w:val="00E202D1"/>
    <w:rsid w:val="00E2112A"/>
    <w:rsid w:val="00E246C9"/>
    <w:rsid w:val="00E24D51"/>
    <w:rsid w:val="00E26389"/>
    <w:rsid w:val="00E26B9E"/>
    <w:rsid w:val="00E277A1"/>
    <w:rsid w:val="00E3067A"/>
    <w:rsid w:val="00E307FE"/>
    <w:rsid w:val="00E30AA0"/>
    <w:rsid w:val="00E313A1"/>
    <w:rsid w:val="00E3326C"/>
    <w:rsid w:val="00E336AD"/>
    <w:rsid w:val="00E33E7E"/>
    <w:rsid w:val="00E344CC"/>
    <w:rsid w:val="00E35756"/>
    <w:rsid w:val="00E36FD9"/>
    <w:rsid w:val="00E411F9"/>
    <w:rsid w:val="00E4227D"/>
    <w:rsid w:val="00E43993"/>
    <w:rsid w:val="00E43AFB"/>
    <w:rsid w:val="00E43D61"/>
    <w:rsid w:val="00E4408F"/>
    <w:rsid w:val="00E44889"/>
    <w:rsid w:val="00E44904"/>
    <w:rsid w:val="00E45E9C"/>
    <w:rsid w:val="00E47ACD"/>
    <w:rsid w:val="00E50782"/>
    <w:rsid w:val="00E5225E"/>
    <w:rsid w:val="00E530E5"/>
    <w:rsid w:val="00E550E6"/>
    <w:rsid w:val="00E5514A"/>
    <w:rsid w:val="00E55FA5"/>
    <w:rsid w:val="00E56AB8"/>
    <w:rsid w:val="00E60CAF"/>
    <w:rsid w:val="00E6182E"/>
    <w:rsid w:val="00E61A57"/>
    <w:rsid w:val="00E61E73"/>
    <w:rsid w:val="00E624EB"/>
    <w:rsid w:val="00E63C88"/>
    <w:rsid w:val="00E65257"/>
    <w:rsid w:val="00E67211"/>
    <w:rsid w:val="00E7073A"/>
    <w:rsid w:val="00E71870"/>
    <w:rsid w:val="00E724BB"/>
    <w:rsid w:val="00E773DF"/>
    <w:rsid w:val="00E83DE9"/>
    <w:rsid w:val="00E858FE"/>
    <w:rsid w:val="00E87C0E"/>
    <w:rsid w:val="00E90A8F"/>
    <w:rsid w:val="00E917D0"/>
    <w:rsid w:val="00E93399"/>
    <w:rsid w:val="00E94317"/>
    <w:rsid w:val="00E94A8F"/>
    <w:rsid w:val="00E96DD1"/>
    <w:rsid w:val="00EA0F0A"/>
    <w:rsid w:val="00EA23B3"/>
    <w:rsid w:val="00EA2466"/>
    <w:rsid w:val="00EA6632"/>
    <w:rsid w:val="00EB12A4"/>
    <w:rsid w:val="00EB14AA"/>
    <w:rsid w:val="00EB2330"/>
    <w:rsid w:val="00EB25F6"/>
    <w:rsid w:val="00EB3078"/>
    <w:rsid w:val="00EB456A"/>
    <w:rsid w:val="00EB5F98"/>
    <w:rsid w:val="00EC1637"/>
    <w:rsid w:val="00EC2CF1"/>
    <w:rsid w:val="00EC32EB"/>
    <w:rsid w:val="00EC4925"/>
    <w:rsid w:val="00EC51CD"/>
    <w:rsid w:val="00EC6A19"/>
    <w:rsid w:val="00EC6EE4"/>
    <w:rsid w:val="00EC76C0"/>
    <w:rsid w:val="00ED09DB"/>
    <w:rsid w:val="00ED0E90"/>
    <w:rsid w:val="00ED4DB8"/>
    <w:rsid w:val="00ED505D"/>
    <w:rsid w:val="00ED5CA8"/>
    <w:rsid w:val="00ED5D00"/>
    <w:rsid w:val="00ED5E8A"/>
    <w:rsid w:val="00EE0A2A"/>
    <w:rsid w:val="00EE1072"/>
    <w:rsid w:val="00EE2AC0"/>
    <w:rsid w:val="00EE4CEA"/>
    <w:rsid w:val="00EF3F88"/>
    <w:rsid w:val="00EF458F"/>
    <w:rsid w:val="00EF4EE1"/>
    <w:rsid w:val="00EF5D90"/>
    <w:rsid w:val="00EF5E0F"/>
    <w:rsid w:val="00EF762B"/>
    <w:rsid w:val="00F012FD"/>
    <w:rsid w:val="00F01BFD"/>
    <w:rsid w:val="00F03881"/>
    <w:rsid w:val="00F047C9"/>
    <w:rsid w:val="00F04BB2"/>
    <w:rsid w:val="00F0634F"/>
    <w:rsid w:val="00F11085"/>
    <w:rsid w:val="00F1169E"/>
    <w:rsid w:val="00F11CB7"/>
    <w:rsid w:val="00F14BFA"/>
    <w:rsid w:val="00F1694B"/>
    <w:rsid w:val="00F16D3C"/>
    <w:rsid w:val="00F177C2"/>
    <w:rsid w:val="00F17D7B"/>
    <w:rsid w:val="00F243B5"/>
    <w:rsid w:val="00F24604"/>
    <w:rsid w:val="00F2615F"/>
    <w:rsid w:val="00F26227"/>
    <w:rsid w:val="00F26B46"/>
    <w:rsid w:val="00F27525"/>
    <w:rsid w:val="00F27DFC"/>
    <w:rsid w:val="00F31050"/>
    <w:rsid w:val="00F31473"/>
    <w:rsid w:val="00F31858"/>
    <w:rsid w:val="00F32784"/>
    <w:rsid w:val="00F32DEA"/>
    <w:rsid w:val="00F3524C"/>
    <w:rsid w:val="00F35690"/>
    <w:rsid w:val="00F3575B"/>
    <w:rsid w:val="00F36EFF"/>
    <w:rsid w:val="00F378AD"/>
    <w:rsid w:val="00F408D6"/>
    <w:rsid w:val="00F41B59"/>
    <w:rsid w:val="00F42FF0"/>
    <w:rsid w:val="00F4477E"/>
    <w:rsid w:val="00F44D0B"/>
    <w:rsid w:val="00F456B2"/>
    <w:rsid w:val="00F4638B"/>
    <w:rsid w:val="00F46974"/>
    <w:rsid w:val="00F50FA2"/>
    <w:rsid w:val="00F51D48"/>
    <w:rsid w:val="00F5338C"/>
    <w:rsid w:val="00F5341C"/>
    <w:rsid w:val="00F545B4"/>
    <w:rsid w:val="00F54ADD"/>
    <w:rsid w:val="00F562B5"/>
    <w:rsid w:val="00F60294"/>
    <w:rsid w:val="00F621F3"/>
    <w:rsid w:val="00F63810"/>
    <w:rsid w:val="00F66AC4"/>
    <w:rsid w:val="00F70300"/>
    <w:rsid w:val="00F71095"/>
    <w:rsid w:val="00F71F11"/>
    <w:rsid w:val="00F72FBF"/>
    <w:rsid w:val="00F7355E"/>
    <w:rsid w:val="00F76351"/>
    <w:rsid w:val="00F77CDD"/>
    <w:rsid w:val="00F81485"/>
    <w:rsid w:val="00F828C6"/>
    <w:rsid w:val="00F83A5C"/>
    <w:rsid w:val="00F853B0"/>
    <w:rsid w:val="00F87993"/>
    <w:rsid w:val="00F87A92"/>
    <w:rsid w:val="00F908C8"/>
    <w:rsid w:val="00F90DD0"/>
    <w:rsid w:val="00F9166A"/>
    <w:rsid w:val="00F9441C"/>
    <w:rsid w:val="00F95834"/>
    <w:rsid w:val="00F95B43"/>
    <w:rsid w:val="00F9701F"/>
    <w:rsid w:val="00FA041B"/>
    <w:rsid w:val="00FA07C6"/>
    <w:rsid w:val="00FA0C35"/>
    <w:rsid w:val="00FA0FE0"/>
    <w:rsid w:val="00FA1308"/>
    <w:rsid w:val="00FA159F"/>
    <w:rsid w:val="00FA20F0"/>
    <w:rsid w:val="00FA7C09"/>
    <w:rsid w:val="00FB1DA6"/>
    <w:rsid w:val="00FB21FF"/>
    <w:rsid w:val="00FB2264"/>
    <w:rsid w:val="00FB28E9"/>
    <w:rsid w:val="00FB301C"/>
    <w:rsid w:val="00FB4F19"/>
    <w:rsid w:val="00FB742A"/>
    <w:rsid w:val="00FC2361"/>
    <w:rsid w:val="00FC255C"/>
    <w:rsid w:val="00FC3894"/>
    <w:rsid w:val="00FC5225"/>
    <w:rsid w:val="00FC58AA"/>
    <w:rsid w:val="00FC5DED"/>
    <w:rsid w:val="00FC6388"/>
    <w:rsid w:val="00FC6ECA"/>
    <w:rsid w:val="00FC6EFD"/>
    <w:rsid w:val="00FC716B"/>
    <w:rsid w:val="00FD1C92"/>
    <w:rsid w:val="00FD2442"/>
    <w:rsid w:val="00FD399A"/>
    <w:rsid w:val="00FD449F"/>
    <w:rsid w:val="00FD5C8D"/>
    <w:rsid w:val="00FD6246"/>
    <w:rsid w:val="00FD72F6"/>
    <w:rsid w:val="00FE0C37"/>
    <w:rsid w:val="00FE1B49"/>
    <w:rsid w:val="00FE3B16"/>
    <w:rsid w:val="00FE4364"/>
    <w:rsid w:val="00FE56E3"/>
    <w:rsid w:val="00FE68D1"/>
    <w:rsid w:val="00FE7272"/>
    <w:rsid w:val="00FE7C0D"/>
    <w:rsid w:val="00FF0732"/>
    <w:rsid w:val="00FF0A7B"/>
    <w:rsid w:val="00FF1049"/>
    <w:rsid w:val="00FF5752"/>
    <w:rsid w:val="00FF6D66"/>
    <w:rsid w:val="00FF6E8A"/>
    <w:rsid w:val="00FF7046"/>
    <w:rsid w:val="00FF7E5B"/>
    <w:rsid w:val="016377D5"/>
    <w:rsid w:val="01752938"/>
    <w:rsid w:val="01FEE773"/>
    <w:rsid w:val="02294447"/>
    <w:rsid w:val="02515B79"/>
    <w:rsid w:val="02B75E8E"/>
    <w:rsid w:val="02F5B7AA"/>
    <w:rsid w:val="031A32DF"/>
    <w:rsid w:val="0349F11C"/>
    <w:rsid w:val="050DE50A"/>
    <w:rsid w:val="050DF5EC"/>
    <w:rsid w:val="05156B71"/>
    <w:rsid w:val="05394F32"/>
    <w:rsid w:val="0591DDB4"/>
    <w:rsid w:val="05984BCB"/>
    <w:rsid w:val="05A2A8CA"/>
    <w:rsid w:val="060C061B"/>
    <w:rsid w:val="06474127"/>
    <w:rsid w:val="06BCA59B"/>
    <w:rsid w:val="06ED3356"/>
    <w:rsid w:val="0722FE79"/>
    <w:rsid w:val="0757A09A"/>
    <w:rsid w:val="075DE08F"/>
    <w:rsid w:val="07F735F8"/>
    <w:rsid w:val="0827F031"/>
    <w:rsid w:val="083CCE6F"/>
    <w:rsid w:val="0841544C"/>
    <w:rsid w:val="0847A825"/>
    <w:rsid w:val="08571527"/>
    <w:rsid w:val="0864AD47"/>
    <w:rsid w:val="08E7475E"/>
    <w:rsid w:val="08ED460C"/>
    <w:rsid w:val="0A0CA83B"/>
    <w:rsid w:val="0A0F0097"/>
    <w:rsid w:val="0A7C40F2"/>
    <w:rsid w:val="0A872512"/>
    <w:rsid w:val="0A8D2B5C"/>
    <w:rsid w:val="0A975C72"/>
    <w:rsid w:val="0ABF41E4"/>
    <w:rsid w:val="0AFBF6BE"/>
    <w:rsid w:val="0B215AFC"/>
    <w:rsid w:val="0B3B8A39"/>
    <w:rsid w:val="0B730C87"/>
    <w:rsid w:val="0B7B8051"/>
    <w:rsid w:val="0B8A573E"/>
    <w:rsid w:val="0B91E43F"/>
    <w:rsid w:val="0C0C6E4A"/>
    <w:rsid w:val="0C28FBBD"/>
    <w:rsid w:val="0C3D8777"/>
    <w:rsid w:val="0C42241A"/>
    <w:rsid w:val="0C8B0F17"/>
    <w:rsid w:val="0CA31B74"/>
    <w:rsid w:val="0CEDBADE"/>
    <w:rsid w:val="0D08C885"/>
    <w:rsid w:val="0D0B6B8F"/>
    <w:rsid w:val="0D0F00E9"/>
    <w:rsid w:val="0D42CF9E"/>
    <w:rsid w:val="0D92AF89"/>
    <w:rsid w:val="0D946AC6"/>
    <w:rsid w:val="0DFFFD87"/>
    <w:rsid w:val="0E03FECF"/>
    <w:rsid w:val="0E1C2CD4"/>
    <w:rsid w:val="0EDFD208"/>
    <w:rsid w:val="0EEA2B97"/>
    <w:rsid w:val="0F2E2BDC"/>
    <w:rsid w:val="0F395B1B"/>
    <w:rsid w:val="0F451796"/>
    <w:rsid w:val="0F7978AA"/>
    <w:rsid w:val="0FDFDBA4"/>
    <w:rsid w:val="0FF47FBB"/>
    <w:rsid w:val="10E6D3AC"/>
    <w:rsid w:val="10EE524C"/>
    <w:rsid w:val="10F08F37"/>
    <w:rsid w:val="110E9B89"/>
    <w:rsid w:val="113C0307"/>
    <w:rsid w:val="117069F7"/>
    <w:rsid w:val="11C76F5A"/>
    <w:rsid w:val="11CCFA57"/>
    <w:rsid w:val="12099686"/>
    <w:rsid w:val="1225B860"/>
    <w:rsid w:val="129A2CB5"/>
    <w:rsid w:val="12CE2F00"/>
    <w:rsid w:val="13554463"/>
    <w:rsid w:val="137CE8B3"/>
    <w:rsid w:val="140F5EC0"/>
    <w:rsid w:val="14340DA2"/>
    <w:rsid w:val="1469FF61"/>
    <w:rsid w:val="1498EA25"/>
    <w:rsid w:val="14CB35AA"/>
    <w:rsid w:val="1521401D"/>
    <w:rsid w:val="152980CB"/>
    <w:rsid w:val="1535F3FA"/>
    <w:rsid w:val="1605CFC2"/>
    <w:rsid w:val="165120C3"/>
    <w:rsid w:val="165494EC"/>
    <w:rsid w:val="166E43C8"/>
    <w:rsid w:val="16C230AD"/>
    <w:rsid w:val="17284B65"/>
    <w:rsid w:val="177BC50D"/>
    <w:rsid w:val="17B3C5B2"/>
    <w:rsid w:val="180B6ACD"/>
    <w:rsid w:val="1828E447"/>
    <w:rsid w:val="182F7F78"/>
    <w:rsid w:val="1844C352"/>
    <w:rsid w:val="18A535F5"/>
    <w:rsid w:val="18E0964B"/>
    <w:rsid w:val="18EC3156"/>
    <w:rsid w:val="19077EC5"/>
    <w:rsid w:val="19085834"/>
    <w:rsid w:val="1927E074"/>
    <w:rsid w:val="199E2636"/>
    <w:rsid w:val="19A612B4"/>
    <w:rsid w:val="19ADAC41"/>
    <w:rsid w:val="1AB4BC10"/>
    <w:rsid w:val="1AC84ADF"/>
    <w:rsid w:val="1AEDCDDF"/>
    <w:rsid w:val="1B076273"/>
    <w:rsid w:val="1B13B2C3"/>
    <w:rsid w:val="1B634C06"/>
    <w:rsid w:val="1B7AAD57"/>
    <w:rsid w:val="1B829473"/>
    <w:rsid w:val="1B94EED4"/>
    <w:rsid w:val="1C0A5BBF"/>
    <w:rsid w:val="1C5958AC"/>
    <w:rsid w:val="1CCA56E3"/>
    <w:rsid w:val="1CE3211C"/>
    <w:rsid w:val="1D22C97D"/>
    <w:rsid w:val="1D36A1CE"/>
    <w:rsid w:val="1DB12E8C"/>
    <w:rsid w:val="1DBFFF58"/>
    <w:rsid w:val="1DE2D84C"/>
    <w:rsid w:val="1DE535E6"/>
    <w:rsid w:val="1DEB088A"/>
    <w:rsid w:val="1E0B4889"/>
    <w:rsid w:val="1E21FE07"/>
    <w:rsid w:val="1E4829ED"/>
    <w:rsid w:val="1E53868A"/>
    <w:rsid w:val="1E666F74"/>
    <w:rsid w:val="1EC89FE1"/>
    <w:rsid w:val="1F996542"/>
    <w:rsid w:val="1FB35A73"/>
    <w:rsid w:val="1FCFE48F"/>
    <w:rsid w:val="1FDB1DA1"/>
    <w:rsid w:val="1FF41254"/>
    <w:rsid w:val="202CBB4A"/>
    <w:rsid w:val="203C9FC6"/>
    <w:rsid w:val="2089E292"/>
    <w:rsid w:val="215C3341"/>
    <w:rsid w:val="215F285B"/>
    <w:rsid w:val="21651ADA"/>
    <w:rsid w:val="2171DEE6"/>
    <w:rsid w:val="21A9DEF8"/>
    <w:rsid w:val="223656F2"/>
    <w:rsid w:val="224F374B"/>
    <w:rsid w:val="2270BCC0"/>
    <w:rsid w:val="22B64E91"/>
    <w:rsid w:val="22CD481E"/>
    <w:rsid w:val="23EE5631"/>
    <w:rsid w:val="23F9517C"/>
    <w:rsid w:val="23F99D0A"/>
    <w:rsid w:val="2488946B"/>
    <w:rsid w:val="24DFB951"/>
    <w:rsid w:val="24E1E9E0"/>
    <w:rsid w:val="24F799FA"/>
    <w:rsid w:val="2505B95E"/>
    <w:rsid w:val="2638AA0E"/>
    <w:rsid w:val="264A043D"/>
    <w:rsid w:val="270FCDED"/>
    <w:rsid w:val="2789BFB4"/>
    <w:rsid w:val="27B78606"/>
    <w:rsid w:val="27C01E2A"/>
    <w:rsid w:val="27FC5D1A"/>
    <w:rsid w:val="28280175"/>
    <w:rsid w:val="283AEE6D"/>
    <w:rsid w:val="283C0437"/>
    <w:rsid w:val="286DFC46"/>
    <w:rsid w:val="28873BD2"/>
    <w:rsid w:val="28998D3D"/>
    <w:rsid w:val="28AF480F"/>
    <w:rsid w:val="28DC0D29"/>
    <w:rsid w:val="2901B529"/>
    <w:rsid w:val="293E85A1"/>
    <w:rsid w:val="294757B7"/>
    <w:rsid w:val="29570462"/>
    <w:rsid w:val="296885DC"/>
    <w:rsid w:val="296B71FA"/>
    <w:rsid w:val="29D225E2"/>
    <w:rsid w:val="2A838BD6"/>
    <w:rsid w:val="2AF22E84"/>
    <w:rsid w:val="2B16964A"/>
    <w:rsid w:val="2B418A62"/>
    <w:rsid w:val="2B42ABC7"/>
    <w:rsid w:val="2B4B4558"/>
    <w:rsid w:val="2B4E9B61"/>
    <w:rsid w:val="2B561DDD"/>
    <w:rsid w:val="2B97E41F"/>
    <w:rsid w:val="2C0203C3"/>
    <w:rsid w:val="2C4AC0AC"/>
    <w:rsid w:val="2C5DE52D"/>
    <w:rsid w:val="2C8B560F"/>
    <w:rsid w:val="2CA312BC"/>
    <w:rsid w:val="2CA5D068"/>
    <w:rsid w:val="2CC0DF27"/>
    <w:rsid w:val="2CC6C883"/>
    <w:rsid w:val="2D4185F4"/>
    <w:rsid w:val="2D5D0628"/>
    <w:rsid w:val="2DB6F37D"/>
    <w:rsid w:val="2DBA25EA"/>
    <w:rsid w:val="2DC51467"/>
    <w:rsid w:val="2DE8BCA3"/>
    <w:rsid w:val="2E15CA9A"/>
    <w:rsid w:val="2E1F38A1"/>
    <w:rsid w:val="2E83C2FC"/>
    <w:rsid w:val="2FB19AFB"/>
    <w:rsid w:val="3018F48D"/>
    <w:rsid w:val="301C9051"/>
    <w:rsid w:val="301F07E9"/>
    <w:rsid w:val="306056FC"/>
    <w:rsid w:val="30608ACC"/>
    <w:rsid w:val="308915C5"/>
    <w:rsid w:val="3091689E"/>
    <w:rsid w:val="30993223"/>
    <w:rsid w:val="30D33449"/>
    <w:rsid w:val="30F29BD0"/>
    <w:rsid w:val="310DE117"/>
    <w:rsid w:val="3149EC37"/>
    <w:rsid w:val="31BE131D"/>
    <w:rsid w:val="31DB8EAF"/>
    <w:rsid w:val="31E39052"/>
    <w:rsid w:val="3212EBC8"/>
    <w:rsid w:val="3232555F"/>
    <w:rsid w:val="328690C8"/>
    <w:rsid w:val="3297A3F7"/>
    <w:rsid w:val="33160EDA"/>
    <w:rsid w:val="336B7D85"/>
    <w:rsid w:val="33BBBF3D"/>
    <w:rsid w:val="33C0354E"/>
    <w:rsid w:val="33D126E3"/>
    <w:rsid w:val="33D3DA2C"/>
    <w:rsid w:val="33F3B6B2"/>
    <w:rsid w:val="33F5357D"/>
    <w:rsid w:val="340500D5"/>
    <w:rsid w:val="34098EC7"/>
    <w:rsid w:val="340FC5E4"/>
    <w:rsid w:val="342DF076"/>
    <w:rsid w:val="34DE27A9"/>
    <w:rsid w:val="3594E6AD"/>
    <w:rsid w:val="35EA15DF"/>
    <w:rsid w:val="36075C41"/>
    <w:rsid w:val="36905DE0"/>
    <w:rsid w:val="379C9FAA"/>
    <w:rsid w:val="379DDC58"/>
    <w:rsid w:val="37A71CD0"/>
    <w:rsid w:val="3807B601"/>
    <w:rsid w:val="385E47BD"/>
    <w:rsid w:val="3923F68E"/>
    <w:rsid w:val="396C0CD7"/>
    <w:rsid w:val="39B7BFEA"/>
    <w:rsid w:val="39FBFCFC"/>
    <w:rsid w:val="39FEC7CD"/>
    <w:rsid w:val="3A2ABD46"/>
    <w:rsid w:val="3A41474D"/>
    <w:rsid w:val="3A77D02E"/>
    <w:rsid w:val="3A8055B9"/>
    <w:rsid w:val="3A883174"/>
    <w:rsid w:val="3AFC3B28"/>
    <w:rsid w:val="3B259B48"/>
    <w:rsid w:val="3B4E1F08"/>
    <w:rsid w:val="3B51C9E3"/>
    <w:rsid w:val="3B7AF9BC"/>
    <w:rsid w:val="3BA3CF64"/>
    <w:rsid w:val="3BE319B9"/>
    <w:rsid w:val="3C10D96D"/>
    <w:rsid w:val="3C71817B"/>
    <w:rsid w:val="3D057BCB"/>
    <w:rsid w:val="3D27FC4C"/>
    <w:rsid w:val="3D58E686"/>
    <w:rsid w:val="3DAA5CEC"/>
    <w:rsid w:val="3DB7754D"/>
    <w:rsid w:val="3DDE080A"/>
    <w:rsid w:val="3DFED33B"/>
    <w:rsid w:val="3E0E5CA8"/>
    <w:rsid w:val="3E5EBBF3"/>
    <w:rsid w:val="3E90E258"/>
    <w:rsid w:val="3E9758DB"/>
    <w:rsid w:val="3EF5E48B"/>
    <w:rsid w:val="3EFF3FAA"/>
    <w:rsid w:val="3F056FFA"/>
    <w:rsid w:val="3F25C139"/>
    <w:rsid w:val="3F78CCE2"/>
    <w:rsid w:val="3F83779D"/>
    <w:rsid w:val="3F916EAC"/>
    <w:rsid w:val="3FC2C087"/>
    <w:rsid w:val="3FE471BD"/>
    <w:rsid w:val="4067A7B6"/>
    <w:rsid w:val="408B9006"/>
    <w:rsid w:val="40AF06A8"/>
    <w:rsid w:val="40B205BE"/>
    <w:rsid w:val="40E0D018"/>
    <w:rsid w:val="413E74BF"/>
    <w:rsid w:val="41C47B91"/>
    <w:rsid w:val="41F077AD"/>
    <w:rsid w:val="424C4FA9"/>
    <w:rsid w:val="42EAF2F1"/>
    <w:rsid w:val="42F68CF2"/>
    <w:rsid w:val="433D07DC"/>
    <w:rsid w:val="43604BF2"/>
    <w:rsid w:val="43BD30BB"/>
    <w:rsid w:val="43C1BFD3"/>
    <w:rsid w:val="43DD63D3"/>
    <w:rsid w:val="443FCD35"/>
    <w:rsid w:val="444FDDF8"/>
    <w:rsid w:val="4565DBDF"/>
    <w:rsid w:val="45844695"/>
    <w:rsid w:val="45D5F30A"/>
    <w:rsid w:val="45F7FECF"/>
    <w:rsid w:val="461696BE"/>
    <w:rsid w:val="46AD9954"/>
    <w:rsid w:val="46B8E1D6"/>
    <w:rsid w:val="471B692C"/>
    <w:rsid w:val="477DB9AA"/>
    <w:rsid w:val="479F35C2"/>
    <w:rsid w:val="47ECD9C5"/>
    <w:rsid w:val="47FA0245"/>
    <w:rsid w:val="485DF8F5"/>
    <w:rsid w:val="48B1038D"/>
    <w:rsid w:val="4957EF94"/>
    <w:rsid w:val="496B262E"/>
    <w:rsid w:val="4995D2A6"/>
    <w:rsid w:val="49A12794"/>
    <w:rsid w:val="4A1949EF"/>
    <w:rsid w:val="4A4CD3EE"/>
    <w:rsid w:val="4A50E651"/>
    <w:rsid w:val="4A6A0DC5"/>
    <w:rsid w:val="4AA9D713"/>
    <w:rsid w:val="4AC6B165"/>
    <w:rsid w:val="4B66A7DC"/>
    <w:rsid w:val="4B7109C7"/>
    <w:rsid w:val="4B8AD3EE"/>
    <w:rsid w:val="4BB9CED2"/>
    <w:rsid w:val="4BE36B9C"/>
    <w:rsid w:val="4C0D2618"/>
    <w:rsid w:val="4C2CC489"/>
    <w:rsid w:val="4C4A0806"/>
    <w:rsid w:val="4C5EBCAC"/>
    <w:rsid w:val="4D41B6A8"/>
    <w:rsid w:val="4D579E8A"/>
    <w:rsid w:val="4D8F0BEC"/>
    <w:rsid w:val="4E27A62A"/>
    <w:rsid w:val="4E7DA5A1"/>
    <w:rsid w:val="4EA77BF5"/>
    <w:rsid w:val="4EA9F768"/>
    <w:rsid w:val="4ECC2DF5"/>
    <w:rsid w:val="4EFFB091"/>
    <w:rsid w:val="4F3D367E"/>
    <w:rsid w:val="4F940B2A"/>
    <w:rsid w:val="4FDDCD2A"/>
    <w:rsid w:val="4FF2F221"/>
    <w:rsid w:val="50223B84"/>
    <w:rsid w:val="507A0F2D"/>
    <w:rsid w:val="512AA463"/>
    <w:rsid w:val="51827A6B"/>
    <w:rsid w:val="51D5E851"/>
    <w:rsid w:val="5217764C"/>
    <w:rsid w:val="523E00EC"/>
    <w:rsid w:val="52443AD1"/>
    <w:rsid w:val="527C82DD"/>
    <w:rsid w:val="52AFD189"/>
    <w:rsid w:val="52B5159A"/>
    <w:rsid w:val="52B7D093"/>
    <w:rsid w:val="52CDCE2B"/>
    <w:rsid w:val="535D6405"/>
    <w:rsid w:val="53964785"/>
    <w:rsid w:val="539A622D"/>
    <w:rsid w:val="53E735E1"/>
    <w:rsid w:val="5494959F"/>
    <w:rsid w:val="54BEDBAC"/>
    <w:rsid w:val="54CAED62"/>
    <w:rsid w:val="54F92EF9"/>
    <w:rsid w:val="552ED2E3"/>
    <w:rsid w:val="5548AE95"/>
    <w:rsid w:val="55B035F1"/>
    <w:rsid w:val="55C0316C"/>
    <w:rsid w:val="567D4BC1"/>
    <w:rsid w:val="56C9BD1A"/>
    <w:rsid w:val="5701AD2D"/>
    <w:rsid w:val="574C0652"/>
    <w:rsid w:val="57891B38"/>
    <w:rsid w:val="5840CFFC"/>
    <w:rsid w:val="589E74A3"/>
    <w:rsid w:val="58CB7C90"/>
    <w:rsid w:val="5924EB99"/>
    <w:rsid w:val="59514E6F"/>
    <w:rsid w:val="597C2CFE"/>
    <w:rsid w:val="59FC5EE1"/>
    <w:rsid w:val="5A598275"/>
    <w:rsid w:val="5A61188C"/>
    <w:rsid w:val="5A951AFD"/>
    <w:rsid w:val="5AC3C11A"/>
    <w:rsid w:val="5B514558"/>
    <w:rsid w:val="5C8B1D8A"/>
    <w:rsid w:val="5C92B593"/>
    <w:rsid w:val="5CB02DBA"/>
    <w:rsid w:val="5CDBB26D"/>
    <w:rsid w:val="5CE7A0C2"/>
    <w:rsid w:val="5CF84A50"/>
    <w:rsid w:val="5D372F80"/>
    <w:rsid w:val="5E73A267"/>
    <w:rsid w:val="5F1376EB"/>
    <w:rsid w:val="5F364CAF"/>
    <w:rsid w:val="5FB22E7D"/>
    <w:rsid w:val="5FE553C9"/>
    <w:rsid w:val="5FF7439C"/>
    <w:rsid w:val="5FF7FD0D"/>
    <w:rsid w:val="6003877C"/>
    <w:rsid w:val="603683A7"/>
    <w:rsid w:val="60905E2B"/>
    <w:rsid w:val="60BD6618"/>
    <w:rsid w:val="60C066ED"/>
    <w:rsid w:val="61043A8E"/>
    <w:rsid w:val="6108FC6F"/>
    <w:rsid w:val="613ED039"/>
    <w:rsid w:val="61970C70"/>
    <w:rsid w:val="61A3CE11"/>
    <w:rsid w:val="622C2E8C"/>
    <w:rsid w:val="6237251E"/>
    <w:rsid w:val="626B619D"/>
    <w:rsid w:val="62AC23A8"/>
    <w:rsid w:val="62FAB00B"/>
    <w:rsid w:val="62FDCD7A"/>
    <w:rsid w:val="632F671E"/>
    <w:rsid w:val="6377A294"/>
    <w:rsid w:val="63A2FD63"/>
    <w:rsid w:val="63F8E709"/>
    <w:rsid w:val="63FFCD89"/>
    <w:rsid w:val="641E1F5D"/>
    <w:rsid w:val="648BC1CA"/>
    <w:rsid w:val="64BB686F"/>
    <w:rsid w:val="64C14081"/>
    <w:rsid w:val="65355AB7"/>
    <w:rsid w:val="6559A8C0"/>
    <w:rsid w:val="657C3489"/>
    <w:rsid w:val="65B4CC7A"/>
    <w:rsid w:val="66109754"/>
    <w:rsid w:val="666F0613"/>
    <w:rsid w:val="66746366"/>
    <w:rsid w:val="66B1A419"/>
    <w:rsid w:val="66B26D76"/>
    <w:rsid w:val="673FBA88"/>
    <w:rsid w:val="67BF1150"/>
    <w:rsid w:val="680A7543"/>
    <w:rsid w:val="683A45BA"/>
    <w:rsid w:val="68697E99"/>
    <w:rsid w:val="68B25075"/>
    <w:rsid w:val="68B27F3F"/>
    <w:rsid w:val="68B4D62B"/>
    <w:rsid w:val="6A33A870"/>
    <w:rsid w:val="6A59A48E"/>
    <w:rsid w:val="6A64485E"/>
    <w:rsid w:val="6A743884"/>
    <w:rsid w:val="6AB11CFC"/>
    <w:rsid w:val="6ABF658E"/>
    <w:rsid w:val="6B279DEA"/>
    <w:rsid w:val="6B3B41EF"/>
    <w:rsid w:val="6B3FD5D1"/>
    <w:rsid w:val="6C1008E5"/>
    <w:rsid w:val="6C4E4E7C"/>
    <w:rsid w:val="6C8FB6B0"/>
    <w:rsid w:val="6CFFB710"/>
    <w:rsid w:val="6CFFDDB9"/>
    <w:rsid w:val="6D1FDF40"/>
    <w:rsid w:val="6D21AEFA"/>
    <w:rsid w:val="6D33B8D1"/>
    <w:rsid w:val="6D80F142"/>
    <w:rsid w:val="6D9F4EC6"/>
    <w:rsid w:val="6E06EB04"/>
    <w:rsid w:val="6E8D1FB2"/>
    <w:rsid w:val="6EA692E3"/>
    <w:rsid w:val="6EB99A0E"/>
    <w:rsid w:val="6F029C59"/>
    <w:rsid w:val="6F3B1F27"/>
    <w:rsid w:val="6F90D50C"/>
    <w:rsid w:val="6FE75FC9"/>
    <w:rsid w:val="7064DE09"/>
    <w:rsid w:val="7070CDE6"/>
    <w:rsid w:val="70B41DE7"/>
    <w:rsid w:val="7174397B"/>
    <w:rsid w:val="717C4DE5"/>
    <w:rsid w:val="71D16962"/>
    <w:rsid w:val="72617BD3"/>
    <w:rsid w:val="73069B0B"/>
    <w:rsid w:val="730DC03B"/>
    <w:rsid w:val="73355693"/>
    <w:rsid w:val="733FDD59"/>
    <w:rsid w:val="734CF5AE"/>
    <w:rsid w:val="73BAC0A2"/>
    <w:rsid w:val="73CB13EC"/>
    <w:rsid w:val="73EB1D6E"/>
    <w:rsid w:val="73FF995D"/>
    <w:rsid w:val="741F00F1"/>
    <w:rsid w:val="746A6D4D"/>
    <w:rsid w:val="749597C5"/>
    <w:rsid w:val="74F29637"/>
    <w:rsid w:val="75139882"/>
    <w:rsid w:val="755CB2F9"/>
    <w:rsid w:val="755CDF14"/>
    <w:rsid w:val="756E1A24"/>
    <w:rsid w:val="759C7023"/>
    <w:rsid w:val="75A77A76"/>
    <w:rsid w:val="75BAD152"/>
    <w:rsid w:val="76AF68E3"/>
    <w:rsid w:val="76E9DF9F"/>
    <w:rsid w:val="770201DE"/>
    <w:rsid w:val="771303C8"/>
    <w:rsid w:val="7729AA59"/>
    <w:rsid w:val="772ED929"/>
    <w:rsid w:val="774AB8EC"/>
    <w:rsid w:val="77C3E9B2"/>
    <w:rsid w:val="781B28D2"/>
    <w:rsid w:val="782A1349"/>
    <w:rsid w:val="783CEFD2"/>
    <w:rsid w:val="78C93588"/>
    <w:rsid w:val="78CD5890"/>
    <w:rsid w:val="7900F1A8"/>
    <w:rsid w:val="798B6FBA"/>
    <w:rsid w:val="79EA8CF1"/>
    <w:rsid w:val="7A4D6B87"/>
    <w:rsid w:val="7A6FF6E2"/>
    <w:rsid w:val="7A8259AE"/>
    <w:rsid w:val="7AB8271B"/>
    <w:rsid w:val="7AD4C824"/>
    <w:rsid w:val="7B0FA3AC"/>
    <w:rsid w:val="7B947984"/>
    <w:rsid w:val="7BAC47EC"/>
    <w:rsid w:val="7BBFB0D2"/>
    <w:rsid w:val="7BE05798"/>
    <w:rsid w:val="7C15BB04"/>
    <w:rsid w:val="7C37CA20"/>
    <w:rsid w:val="7CC3107C"/>
    <w:rsid w:val="7CF41AFC"/>
    <w:rsid w:val="7CF46F6C"/>
    <w:rsid w:val="7D7EC1EF"/>
    <w:rsid w:val="7D9AEF68"/>
    <w:rsid w:val="7E12F955"/>
    <w:rsid w:val="7E4DB6FE"/>
    <w:rsid w:val="7E8956EE"/>
    <w:rsid w:val="7EFEEB68"/>
    <w:rsid w:val="7F13B7DC"/>
    <w:rsid w:val="7F16F3B9"/>
    <w:rsid w:val="7F252CD3"/>
    <w:rsid w:val="7F4C6E88"/>
    <w:rsid w:val="7FC45A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FAAF"/>
  <w15:chartTrackingRefBased/>
  <w15:docId w15:val="{DE87A6D3-22FA-4A6C-AD47-EBA1C8C2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06B8"/>
  </w:style>
  <w:style w:type="paragraph" w:styleId="Kop1">
    <w:name w:val="heading 1"/>
    <w:aliases w:val="(Hoofdstuk) Emtio,Section Heading,Hoofdstuk,sectionHeading Char,sectionHeading,hoofdstuk,Episteem PvA Kop 1,Tempo Heading 1,U&amp;lc Bold,Small Cap Bold,Bold Small Caps,k1,k1standaard,Hoofdkop,Hoofdkop1,Hoofdkop2,Hoofdkop11,Hoofdkop3,Hoofdkop12,h1"/>
    <w:basedOn w:val="Standaard"/>
    <w:next w:val="Standaard"/>
    <w:link w:val="Kop1Char"/>
    <w:qFormat/>
    <w:rsid w:val="001D7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Paragraaf) Emtio"/>
    <w:basedOn w:val="Standaard"/>
    <w:next w:val="Standaard"/>
    <w:link w:val="Kop2Char"/>
    <w:unhideWhenUsed/>
    <w:qFormat/>
    <w:rsid w:val="001D7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aliases w:val="(Subparagraaf) Emtio"/>
    <w:basedOn w:val="Standaard"/>
    <w:next w:val="Standaard"/>
    <w:link w:val="Kop3Char"/>
    <w:unhideWhenUsed/>
    <w:qFormat/>
    <w:rsid w:val="000E7B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aliases w:val="Kop 4 (Subsubparagraaf) Emtio,Kop 4 Emtio"/>
    <w:basedOn w:val="Standaard"/>
    <w:next w:val="Standaard"/>
    <w:link w:val="Kop4Char"/>
    <w:unhideWhenUsed/>
    <w:qFormat/>
    <w:rsid w:val="00C21A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Emtio Char,Section Heading Char,Hoofdstuk Char,sectionHeading Char Char,sectionHeading Char1,hoofdstuk Char,Episteem PvA Kop 1 Char,Tempo Heading 1 Char,U&amp;lc Bold Char,Small Cap Bold Char,Bold Small Caps Char,k1 Char,Hoofdkop Char"/>
    <w:basedOn w:val="Standaardalinea-lettertype"/>
    <w:link w:val="Kop1"/>
    <w:uiPriority w:val="9"/>
    <w:rsid w:val="001D7DA2"/>
    <w:rPr>
      <w:rFonts w:asciiTheme="majorHAnsi" w:eastAsiaTheme="majorEastAsia" w:hAnsiTheme="majorHAnsi" w:cstheme="majorBidi"/>
      <w:color w:val="2F5496" w:themeColor="accent1" w:themeShade="BF"/>
      <w:sz w:val="32"/>
      <w:szCs w:val="32"/>
    </w:rPr>
  </w:style>
  <w:style w:type="character" w:customStyle="1" w:styleId="Kop2Char">
    <w:name w:val="Kop 2 Char"/>
    <w:aliases w:val="(Paragraaf) Emtio Char"/>
    <w:basedOn w:val="Standaardalinea-lettertype"/>
    <w:link w:val="Kop2"/>
    <w:rsid w:val="001D7DA2"/>
    <w:rPr>
      <w:rFonts w:asciiTheme="majorHAnsi" w:eastAsiaTheme="majorEastAsia" w:hAnsiTheme="majorHAnsi" w:cstheme="majorBidi"/>
      <w:color w:val="2F5496" w:themeColor="accent1" w:themeShade="BF"/>
      <w:sz w:val="26"/>
      <w:szCs w:val="26"/>
    </w:rPr>
  </w:style>
  <w:style w:type="character" w:customStyle="1" w:styleId="Kop3Char">
    <w:name w:val="Kop 3 Char"/>
    <w:aliases w:val="(Subparagraaf) Emtio Char"/>
    <w:basedOn w:val="Standaardalinea-lettertype"/>
    <w:link w:val="Kop3"/>
    <w:uiPriority w:val="9"/>
    <w:rsid w:val="000E7B60"/>
    <w:rPr>
      <w:rFonts w:asciiTheme="majorHAnsi" w:eastAsiaTheme="majorEastAsia" w:hAnsiTheme="majorHAnsi" w:cstheme="majorBidi"/>
      <w:color w:val="1F3763" w:themeColor="accent1" w:themeShade="7F"/>
      <w:sz w:val="24"/>
      <w:szCs w:val="24"/>
    </w:rPr>
  </w:style>
  <w:style w:type="character" w:customStyle="1" w:styleId="Kop4Char">
    <w:name w:val="Kop 4 Char"/>
    <w:aliases w:val="Kop 4 (Subsubparagraaf) Emtio Char,Kop 4 Emtio Char"/>
    <w:basedOn w:val="Standaardalinea-lettertype"/>
    <w:link w:val="Kop4"/>
    <w:uiPriority w:val="9"/>
    <w:rsid w:val="00C21A04"/>
    <w:rPr>
      <w:rFonts w:asciiTheme="majorHAnsi" w:eastAsiaTheme="majorEastAsia" w:hAnsiTheme="majorHAnsi" w:cstheme="majorBidi"/>
      <w:i/>
      <w:iCs/>
      <w:color w:val="2F5496" w:themeColor="accent1" w:themeShade="BF"/>
    </w:rPr>
  </w:style>
  <w:style w:type="character" w:styleId="Tekstvantijdelijkeaanduiding">
    <w:name w:val="Placeholder Text"/>
    <w:basedOn w:val="Standaardalinea-lettertype"/>
    <w:uiPriority w:val="99"/>
    <w:semiHidden/>
    <w:rsid w:val="0096275B"/>
    <w:rPr>
      <w:color w:val="808080"/>
    </w:rPr>
  </w:style>
  <w:style w:type="paragraph" w:styleId="Lijstalinea">
    <w:name w:val="List Paragraph"/>
    <w:aliases w:val="Bulletlijst NS,Bullet Number,List Paragraph1,lp1,lp11,List Paragraph11,Bullet 1,Use Case List Paragraph,Bullet List,FooterText,numbered,Paragraphe de liste1,Foot,Num Bullet 1,Num List Paragraph,Heading2,b1,Bullet for no #'s,Body Bullet"/>
    <w:basedOn w:val="Standaard"/>
    <w:link w:val="LijstalineaChar"/>
    <w:uiPriority w:val="34"/>
    <w:qFormat/>
    <w:rsid w:val="0096275B"/>
    <w:pPr>
      <w:ind w:left="720"/>
      <w:contextualSpacing/>
    </w:pPr>
  </w:style>
  <w:style w:type="character" w:customStyle="1" w:styleId="LijstalineaChar">
    <w:name w:val="Lijstalinea Char"/>
    <w:aliases w:val="Bulletlijst NS Char,Bullet Number Char,List Paragraph1 Char,lp1 Char,lp11 Char,List Paragraph11 Char,Bullet 1 Char,Use Case List Paragraph Char,Bullet List Char,FooterText Char,numbered Char,Paragraphe de liste1 Char,Foot Char,b1 Char"/>
    <w:basedOn w:val="Standaardalinea-lettertype"/>
    <w:link w:val="Lijstalinea"/>
    <w:uiPriority w:val="34"/>
    <w:rsid w:val="009E709C"/>
  </w:style>
  <w:style w:type="paragraph" w:styleId="Revisie">
    <w:name w:val="Revision"/>
    <w:hidden/>
    <w:uiPriority w:val="99"/>
    <w:semiHidden/>
    <w:rsid w:val="007A2888"/>
    <w:pPr>
      <w:spacing w:after="0" w:line="240" w:lineRule="auto"/>
    </w:pPr>
  </w:style>
  <w:style w:type="paragraph" w:styleId="Geenafstand">
    <w:name w:val="No Spacing"/>
    <w:link w:val="GeenafstandChar"/>
    <w:uiPriority w:val="1"/>
    <w:qFormat/>
    <w:rsid w:val="00DC2440"/>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DC2440"/>
    <w:rPr>
      <w:rFonts w:eastAsiaTheme="minorEastAsia"/>
      <w:lang w:eastAsia="nl-NL"/>
    </w:rPr>
  </w:style>
  <w:style w:type="paragraph" w:styleId="Koptekst">
    <w:name w:val="header"/>
    <w:basedOn w:val="Standaard"/>
    <w:link w:val="KoptekstChar"/>
    <w:uiPriority w:val="99"/>
    <w:unhideWhenUsed/>
    <w:rsid w:val="00DC24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2440"/>
  </w:style>
  <w:style w:type="paragraph" w:styleId="Voettekst">
    <w:name w:val="footer"/>
    <w:basedOn w:val="Standaard"/>
    <w:link w:val="VoettekstChar"/>
    <w:uiPriority w:val="99"/>
    <w:unhideWhenUsed/>
    <w:rsid w:val="00DC24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440"/>
  </w:style>
  <w:style w:type="paragraph" w:styleId="Kopvaninhoudsopgave">
    <w:name w:val="TOC Heading"/>
    <w:basedOn w:val="Kop1"/>
    <w:next w:val="Standaard"/>
    <w:uiPriority w:val="39"/>
    <w:unhideWhenUsed/>
    <w:qFormat/>
    <w:rsid w:val="001D7DA2"/>
    <w:pPr>
      <w:outlineLvl w:val="9"/>
    </w:pPr>
    <w:rPr>
      <w:lang w:eastAsia="nl-NL"/>
    </w:rPr>
  </w:style>
  <w:style w:type="paragraph" w:styleId="Inhopg2">
    <w:name w:val="toc 2"/>
    <w:basedOn w:val="Standaard"/>
    <w:next w:val="Standaard"/>
    <w:autoRedefine/>
    <w:uiPriority w:val="39"/>
    <w:unhideWhenUsed/>
    <w:rsid w:val="001D7DA2"/>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1D7DA2"/>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1D7DA2"/>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1D7DA2"/>
    <w:rPr>
      <w:color w:val="0563C1" w:themeColor="hyperlink"/>
      <w:u w:val="single"/>
    </w:rPr>
  </w:style>
  <w:style w:type="table" w:styleId="Rastertabel4-Accent2">
    <w:name w:val="Grid Table 4 Accent 2"/>
    <w:basedOn w:val="Standaardtabel"/>
    <w:uiPriority w:val="49"/>
    <w:rsid w:val="003A19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3-Accent2">
    <w:name w:val="List Table 3 Accent 2"/>
    <w:basedOn w:val="Standaardtabel"/>
    <w:uiPriority w:val="48"/>
    <w:rsid w:val="003A194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Inhopg4">
    <w:name w:val="toc 4"/>
    <w:basedOn w:val="Standaard"/>
    <w:next w:val="Standaard"/>
    <w:autoRedefine/>
    <w:uiPriority w:val="39"/>
    <w:unhideWhenUsed/>
    <w:rsid w:val="00C21A04"/>
    <w:pPr>
      <w:spacing w:after="100"/>
      <w:ind w:left="660"/>
    </w:pPr>
  </w:style>
  <w:style w:type="paragraph" w:styleId="Ballontekst">
    <w:name w:val="Balloon Text"/>
    <w:basedOn w:val="Standaard"/>
    <w:link w:val="BallontekstChar"/>
    <w:uiPriority w:val="99"/>
    <w:semiHidden/>
    <w:unhideWhenUsed/>
    <w:rsid w:val="00FB30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301C"/>
    <w:rPr>
      <w:rFonts w:ascii="Segoe UI" w:hAnsi="Segoe UI" w:cs="Segoe UI"/>
      <w:sz w:val="18"/>
      <w:szCs w:val="18"/>
    </w:rPr>
  </w:style>
  <w:style w:type="table" w:styleId="Rastertabel4">
    <w:name w:val="Grid Table 4"/>
    <w:basedOn w:val="Standaardtabel"/>
    <w:uiPriority w:val="49"/>
    <w:rsid w:val="008C22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Accent3">
    <w:name w:val="Grid Table 5 Dark Accent 3"/>
    <w:basedOn w:val="Standaardtabel"/>
    <w:uiPriority w:val="50"/>
    <w:rsid w:val="008C22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jsttabel4-Accent3">
    <w:name w:val="List Table 4 Accent 3"/>
    <w:basedOn w:val="Standaardtabel"/>
    <w:uiPriority w:val="49"/>
    <w:rsid w:val="005B07F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3-Accent3">
    <w:name w:val="List Table 3 Accent 3"/>
    <w:basedOn w:val="Standaardtabel"/>
    <w:uiPriority w:val="48"/>
    <w:rsid w:val="009C76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ijschrift">
    <w:name w:val="caption"/>
    <w:aliases w:val="RE_Bijschrift"/>
    <w:basedOn w:val="Standaard"/>
    <w:next w:val="Standaard"/>
    <w:link w:val="BijschriftChar"/>
    <w:uiPriority w:val="4"/>
    <w:unhideWhenUsed/>
    <w:qFormat/>
    <w:rsid w:val="003B6E03"/>
    <w:pPr>
      <w:spacing w:before="40" w:after="40" w:line="240" w:lineRule="auto"/>
    </w:pPr>
    <w:rPr>
      <w:i/>
      <w:iCs/>
      <w:sz w:val="17"/>
      <w:szCs w:val="18"/>
    </w:rPr>
  </w:style>
  <w:style w:type="character" w:customStyle="1" w:styleId="BijschriftChar">
    <w:name w:val="Bijschrift Char"/>
    <w:aliases w:val="RE_Bijschrift Char"/>
    <w:basedOn w:val="Standaardalinea-lettertype"/>
    <w:link w:val="Bijschrift"/>
    <w:uiPriority w:val="4"/>
    <w:rsid w:val="003B6E03"/>
    <w:rPr>
      <w:i/>
      <w:iCs/>
      <w:sz w:val="17"/>
      <w:szCs w:val="18"/>
    </w:rPr>
  </w:style>
  <w:style w:type="table" w:styleId="Tabelraster">
    <w:name w:val="Table Grid"/>
    <w:basedOn w:val="Standaardtabel"/>
    <w:uiPriority w:val="39"/>
    <w:rsid w:val="005332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6834BA"/>
    <w:pPr>
      <w:spacing w:after="0" w:line="240" w:lineRule="auto"/>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6834BA"/>
    <w:rPr>
      <w:rFonts w:ascii="Arial" w:hAnsi="Arial" w:cs="Arial"/>
      <w:sz w:val="20"/>
      <w:szCs w:val="20"/>
    </w:rPr>
  </w:style>
  <w:style w:type="paragraph" w:styleId="Normaalweb">
    <w:name w:val="Normal (Web)"/>
    <w:basedOn w:val="Standaard"/>
    <w:uiPriority w:val="99"/>
    <w:unhideWhenUsed/>
    <w:rsid w:val="005A372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8A54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A54D2"/>
  </w:style>
  <w:style w:type="character" w:customStyle="1" w:styleId="eop">
    <w:name w:val="eop"/>
    <w:basedOn w:val="Standaardalinea-lettertype"/>
    <w:rsid w:val="008A54D2"/>
  </w:style>
  <w:style w:type="character" w:customStyle="1" w:styleId="tabchar">
    <w:name w:val="tabchar"/>
    <w:basedOn w:val="Standaardalinea-lettertype"/>
    <w:rsid w:val="008A54D2"/>
  </w:style>
  <w:style w:type="character" w:styleId="Onopgelostemelding">
    <w:name w:val="Unresolved Mention"/>
    <w:basedOn w:val="Standaardalinea-lettertype"/>
    <w:uiPriority w:val="99"/>
    <w:semiHidden/>
    <w:unhideWhenUsed/>
    <w:rsid w:val="008A0B56"/>
    <w:rPr>
      <w:color w:val="605E5C"/>
      <w:shd w:val="clear" w:color="auto" w:fill="E1DFDD"/>
    </w:rPr>
  </w:style>
  <w:style w:type="character" w:customStyle="1" w:styleId="CommentReference">
    <w:name w:val="Comment Reference"/>
    <w:basedOn w:val="Standaardalinea-lettertype"/>
    <w:uiPriority w:val="99"/>
    <w:semiHidden/>
    <w:unhideWhenUsed/>
    <w:rsid w:val="000E437F"/>
    <w:rPr>
      <w:sz w:val="16"/>
      <w:szCs w:val="16"/>
    </w:rPr>
  </w:style>
  <w:style w:type="paragraph" w:customStyle="1" w:styleId="CommentText">
    <w:name w:val="Comment Text"/>
    <w:basedOn w:val="Standaard"/>
    <w:link w:val="CommentTextChar"/>
    <w:uiPriority w:val="99"/>
    <w:unhideWhenUsed/>
    <w:rsid w:val="000E437F"/>
    <w:pPr>
      <w:spacing w:line="240" w:lineRule="auto"/>
    </w:pPr>
    <w:rPr>
      <w:sz w:val="20"/>
      <w:szCs w:val="20"/>
    </w:rPr>
  </w:style>
  <w:style w:type="character" w:customStyle="1" w:styleId="CommentTextChar">
    <w:name w:val="Comment Text Char"/>
    <w:basedOn w:val="Standaardalinea-lettertype"/>
    <w:link w:val="CommentText"/>
    <w:uiPriority w:val="99"/>
    <w:rsid w:val="000E437F"/>
    <w:rPr>
      <w:sz w:val="20"/>
      <w:szCs w:val="20"/>
    </w:rPr>
  </w:style>
  <w:style w:type="paragraph" w:customStyle="1" w:styleId="CommentSubject">
    <w:name w:val="Comment Subject"/>
    <w:basedOn w:val="CommentText"/>
    <w:next w:val="CommentText"/>
    <w:link w:val="CommentSubjectChar"/>
    <w:uiPriority w:val="99"/>
    <w:semiHidden/>
    <w:unhideWhenUsed/>
    <w:rsid w:val="000E437F"/>
    <w:rPr>
      <w:b/>
      <w:bCs/>
    </w:rPr>
  </w:style>
  <w:style w:type="character" w:customStyle="1" w:styleId="CommentSubjectChar">
    <w:name w:val="Comment Subject Char"/>
    <w:basedOn w:val="CommentTextChar"/>
    <w:link w:val="CommentSubject"/>
    <w:uiPriority w:val="99"/>
    <w:semiHidden/>
    <w:rsid w:val="000E4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5087">
      <w:bodyDiv w:val="1"/>
      <w:marLeft w:val="0"/>
      <w:marRight w:val="0"/>
      <w:marTop w:val="0"/>
      <w:marBottom w:val="0"/>
      <w:divBdr>
        <w:top w:val="none" w:sz="0" w:space="0" w:color="auto"/>
        <w:left w:val="none" w:sz="0" w:space="0" w:color="auto"/>
        <w:bottom w:val="none" w:sz="0" w:space="0" w:color="auto"/>
        <w:right w:val="none" w:sz="0" w:space="0" w:color="auto"/>
      </w:divBdr>
    </w:div>
    <w:div w:id="1007752835">
      <w:bodyDiv w:val="1"/>
      <w:marLeft w:val="0"/>
      <w:marRight w:val="0"/>
      <w:marTop w:val="0"/>
      <w:marBottom w:val="0"/>
      <w:divBdr>
        <w:top w:val="none" w:sz="0" w:space="0" w:color="auto"/>
        <w:left w:val="none" w:sz="0" w:space="0" w:color="auto"/>
        <w:bottom w:val="none" w:sz="0" w:space="0" w:color="auto"/>
        <w:right w:val="none" w:sz="0" w:space="0" w:color="auto"/>
      </w:divBdr>
      <w:divsChild>
        <w:div w:id="583607343">
          <w:marLeft w:val="0"/>
          <w:marRight w:val="0"/>
          <w:marTop w:val="0"/>
          <w:marBottom w:val="0"/>
          <w:divBdr>
            <w:top w:val="none" w:sz="0" w:space="0" w:color="auto"/>
            <w:left w:val="none" w:sz="0" w:space="0" w:color="auto"/>
            <w:bottom w:val="none" w:sz="0" w:space="0" w:color="auto"/>
            <w:right w:val="none" w:sz="0" w:space="0" w:color="auto"/>
          </w:divBdr>
          <w:divsChild>
            <w:div w:id="964774314">
              <w:marLeft w:val="0"/>
              <w:marRight w:val="0"/>
              <w:marTop w:val="0"/>
              <w:marBottom w:val="0"/>
              <w:divBdr>
                <w:top w:val="none" w:sz="0" w:space="0" w:color="auto"/>
                <w:left w:val="none" w:sz="0" w:space="0" w:color="auto"/>
                <w:bottom w:val="none" w:sz="0" w:space="0" w:color="auto"/>
                <w:right w:val="none" w:sz="0" w:space="0" w:color="auto"/>
              </w:divBdr>
              <w:divsChild>
                <w:div w:id="3698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2957">
      <w:bodyDiv w:val="1"/>
      <w:marLeft w:val="0"/>
      <w:marRight w:val="0"/>
      <w:marTop w:val="0"/>
      <w:marBottom w:val="0"/>
      <w:divBdr>
        <w:top w:val="none" w:sz="0" w:space="0" w:color="auto"/>
        <w:left w:val="none" w:sz="0" w:space="0" w:color="auto"/>
        <w:bottom w:val="none" w:sz="0" w:space="0" w:color="auto"/>
        <w:right w:val="none" w:sz="0" w:space="0" w:color="auto"/>
      </w:divBdr>
    </w:div>
    <w:div w:id="1395398173">
      <w:bodyDiv w:val="1"/>
      <w:marLeft w:val="0"/>
      <w:marRight w:val="0"/>
      <w:marTop w:val="0"/>
      <w:marBottom w:val="0"/>
      <w:divBdr>
        <w:top w:val="none" w:sz="0" w:space="0" w:color="auto"/>
        <w:left w:val="none" w:sz="0" w:space="0" w:color="auto"/>
        <w:bottom w:val="none" w:sz="0" w:space="0" w:color="auto"/>
        <w:right w:val="none" w:sz="0" w:space="0" w:color="auto"/>
      </w:divBdr>
    </w:div>
    <w:div w:id="2032342292">
      <w:bodyDiv w:val="1"/>
      <w:marLeft w:val="0"/>
      <w:marRight w:val="0"/>
      <w:marTop w:val="0"/>
      <w:marBottom w:val="0"/>
      <w:divBdr>
        <w:top w:val="none" w:sz="0" w:space="0" w:color="auto"/>
        <w:left w:val="none" w:sz="0" w:space="0" w:color="auto"/>
        <w:bottom w:val="none" w:sz="0" w:space="0" w:color="auto"/>
        <w:right w:val="none" w:sz="0" w:space="0" w:color="auto"/>
      </w:divBdr>
      <w:divsChild>
        <w:div w:id="1048528073">
          <w:marLeft w:val="0"/>
          <w:marRight w:val="0"/>
          <w:marTop w:val="0"/>
          <w:marBottom w:val="0"/>
          <w:divBdr>
            <w:top w:val="none" w:sz="0" w:space="0" w:color="auto"/>
            <w:left w:val="none" w:sz="0" w:space="0" w:color="auto"/>
            <w:bottom w:val="none" w:sz="0" w:space="0" w:color="auto"/>
            <w:right w:val="none" w:sz="0" w:space="0" w:color="auto"/>
          </w:divBdr>
          <w:divsChild>
            <w:div w:id="2013801113">
              <w:marLeft w:val="0"/>
              <w:marRight w:val="0"/>
              <w:marTop w:val="0"/>
              <w:marBottom w:val="0"/>
              <w:divBdr>
                <w:top w:val="none" w:sz="0" w:space="0" w:color="auto"/>
                <w:left w:val="none" w:sz="0" w:space="0" w:color="auto"/>
                <w:bottom w:val="none" w:sz="0" w:space="0" w:color="auto"/>
                <w:right w:val="none" w:sz="0" w:space="0" w:color="auto"/>
              </w:divBdr>
              <w:divsChild>
                <w:div w:id="2606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ustis.nl/producten/gva%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C18738026DBC4AA8AE1CA81EC1AD52" ma:contentTypeVersion="12" ma:contentTypeDescription="Een nieuw document maken." ma:contentTypeScope="" ma:versionID="080257bc88333da66148e8fc5373572f">
  <xsd:schema xmlns:xsd="http://www.w3.org/2001/XMLSchema" xmlns:xs="http://www.w3.org/2001/XMLSchema" xmlns:p="http://schemas.microsoft.com/office/2006/metadata/properties" xmlns:ns2="c7206ef3-84ef-4f27-b059-d2fbf360fd44" xmlns:ns3="c4ddb550-9cea-423e-894d-0d661c599631" targetNamespace="http://schemas.microsoft.com/office/2006/metadata/properties" ma:root="true" ma:fieldsID="0fc62fa5cea84ef389277cc70e169b65" ns2:_="" ns3:_="">
    <xsd:import namespace="c7206ef3-84ef-4f27-b059-d2fbf360fd44"/>
    <xsd:import namespace="c4ddb550-9cea-423e-894d-0d661c599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06ef3-84ef-4f27-b059-d2fbf360f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cfdf880-edf6-40d7-8e61-f7ced5edcd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db550-9cea-423e-894d-0d661c5996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909fd9-82e0-44fd-94ae-733c4f1ae576}" ma:internalName="TaxCatchAll" ma:showField="CatchAllData" ma:web="c4ddb550-9cea-423e-894d-0d661c599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7206ef3-84ef-4f27-b059-d2fbf360fd44">
      <Terms xmlns="http://schemas.microsoft.com/office/infopath/2007/PartnerControls"/>
    </lcf76f155ced4ddcb4097134ff3c332f>
    <TaxCatchAll xmlns="c4ddb550-9cea-423e-894d-0d661c59963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4071C2-063F-4FDD-B2DD-5120CE68F678}">
  <ds:schemaRefs>
    <ds:schemaRef ds:uri="http://schemas.openxmlformats.org/officeDocument/2006/bibliography"/>
  </ds:schemaRefs>
</ds:datastoreItem>
</file>

<file path=customXml/itemProps3.xml><?xml version="1.0" encoding="utf-8"?>
<ds:datastoreItem xmlns:ds="http://schemas.openxmlformats.org/officeDocument/2006/customXml" ds:itemID="{D13DABE1-4050-4E97-90EB-B6D0430FE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06ef3-84ef-4f27-b059-d2fbf360fd44"/>
    <ds:schemaRef ds:uri="c4ddb550-9cea-423e-894d-0d661c599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99E53-92D6-48B6-95A2-2E4FDFF99EE3}">
  <ds:schemaRefs>
    <ds:schemaRef ds:uri="http://schemas.microsoft.com/sharepoint/v3/contenttype/forms"/>
  </ds:schemaRefs>
</ds:datastoreItem>
</file>

<file path=customXml/itemProps5.xml><?xml version="1.0" encoding="utf-8"?>
<ds:datastoreItem xmlns:ds="http://schemas.openxmlformats.org/officeDocument/2006/customXml" ds:itemID="{001A54C2-FFC9-4AC3-96FE-725DED5C1442}">
  <ds:schemaRefs>
    <ds:schemaRef ds:uri="http://schemas.microsoft.com/office/2006/metadata/properties"/>
    <ds:schemaRef ds:uri="http://schemas.microsoft.com/office/infopath/2007/PartnerControls"/>
    <ds:schemaRef ds:uri="c7206ef3-84ef-4f27-b059-d2fbf360fd44"/>
    <ds:schemaRef ds:uri="c4ddb550-9cea-423e-894d-0d661c59963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6044</Words>
  <Characters>36934</Characters>
  <Application>Microsoft Office Word</Application>
  <DocSecurity>0</DocSecurity>
  <Lines>785</Lines>
  <Paragraphs>438</Paragraphs>
  <ScaleCrop>false</ScaleCrop>
  <Company>Alyssa van dansik</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Ontwerpen, Leveren, instaleren en bedrijfsklaar opleveren en onderhouden van Warmtepompen ‘Project Warmtestation heechterp’</dc:title>
  <dc:subject>VERSIE 1.0</dc:subject>
  <dc:creator>A. Becker</dc:creator>
  <cp:keywords/>
  <dc:description/>
  <cp:lastModifiedBy>Alex Becker</cp:lastModifiedBy>
  <cp:revision>8</cp:revision>
  <dcterms:created xsi:type="dcterms:W3CDTF">2026-04-09T21:27:00Z</dcterms:created>
  <dcterms:modified xsi:type="dcterms:W3CDTF">2026-04-09T21:32:00Z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0x0101006CC18738026DBC4AA8AE1CA81EC1AD52</vt:lpwstr>
  </property>
  <property fmtid="{D5CDD505-2E9C-101B-9397-08002B2CF9AE}" pid="3" name="MediaServiceImageTags">
    <vt:lpwstr/>
  </property>
</Properties>
</file>