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9AE6" w14:textId="77777777" w:rsidR="00ED61FC" w:rsidRDefault="00ED61FC" w:rsidP="00286E2B">
      <w:pPr>
        <w:rPr>
          <w:b/>
          <w:bCs/>
        </w:rPr>
      </w:pPr>
    </w:p>
    <w:p w14:paraId="382B8BAE" w14:textId="77777777" w:rsidR="00ED61FC" w:rsidRDefault="00ED61FC" w:rsidP="00286E2B">
      <w:pPr>
        <w:rPr>
          <w:b/>
          <w:bCs/>
        </w:rPr>
      </w:pPr>
    </w:p>
    <w:p w14:paraId="324A3640" w14:textId="77777777" w:rsidR="00ED61FC" w:rsidRDefault="00ED61FC" w:rsidP="00286E2B">
      <w:pPr>
        <w:rPr>
          <w:b/>
          <w:bCs/>
        </w:rPr>
      </w:pPr>
    </w:p>
    <w:p w14:paraId="51802860" w14:textId="77777777" w:rsidR="00ED61FC" w:rsidRPr="005A0A76" w:rsidRDefault="00ED61FC" w:rsidP="00286E2B">
      <w:pPr>
        <w:rPr>
          <w:b/>
          <w:bCs/>
          <w:sz w:val="24"/>
          <w:szCs w:val="24"/>
        </w:rPr>
      </w:pPr>
    </w:p>
    <w:p w14:paraId="58A037E7" w14:textId="2D6FF9B4" w:rsidR="00286E2B" w:rsidRPr="005A0A76" w:rsidRDefault="00286E2B" w:rsidP="00286E2B">
      <w:pPr>
        <w:rPr>
          <w:rFonts w:ascii="Verdana" w:hAnsi="Verdana"/>
          <w:b/>
          <w:bCs/>
          <w:sz w:val="24"/>
          <w:szCs w:val="24"/>
        </w:rPr>
      </w:pPr>
      <w:r w:rsidRPr="005A0A76">
        <w:rPr>
          <w:rFonts w:ascii="Verdana" w:hAnsi="Verdana"/>
          <w:b/>
          <w:bCs/>
          <w:sz w:val="24"/>
          <w:szCs w:val="24"/>
        </w:rPr>
        <w:t xml:space="preserve">Invulformulier </w:t>
      </w:r>
      <w:r w:rsidR="005A0A76" w:rsidRPr="005A0A76">
        <w:rPr>
          <w:rFonts w:ascii="Verdana" w:hAnsi="Verdana"/>
          <w:b/>
          <w:bCs/>
          <w:sz w:val="24"/>
          <w:szCs w:val="24"/>
        </w:rPr>
        <w:t xml:space="preserve">3 </w:t>
      </w:r>
      <w:r w:rsidR="00C77FDC" w:rsidRPr="005A0A76">
        <w:rPr>
          <w:rFonts w:ascii="Verdana" w:hAnsi="Verdana"/>
          <w:b/>
          <w:bCs/>
          <w:sz w:val="24"/>
          <w:szCs w:val="24"/>
        </w:rPr>
        <w:t>Verklaring Russische betrokkenheid</w:t>
      </w:r>
    </w:p>
    <w:p w14:paraId="30AD8882" w14:textId="77777777" w:rsidR="00D42B51" w:rsidRDefault="00D42B51" w:rsidP="00286E2B">
      <w:pPr>
        <w:rPr>
          <w:rFonts w:ascii="Verdana" w:hAnsi="Verdana"/>
          <w:b/>
          <w:bCs/>
          <w:sz w:val="18"/>
          <w:szCs w:val="18"/>
        </w:rPr>
      </w:pPr>
    </w:p>
    <w:p w14:paraId="02DD61DF" w14:textId="77777777" w:rsidR="005A0A76" w:rsidRDefault="005A0A76" w:rsidP="00286E2B">
      <w:pPr>
        <w:rPr>
          <w:rFonts w:ascii="Verdana" w:hAnsi="Verdana"/>
          <w:b/>
          <w:bCs/>
          <w:sz w:val="18"/>
          <w:szCs w:val="18"/>
        </w:rPr>
      </w:pPr>
    </w:p>
    <w:p w14:paraId="66737086" w14:textId="77777777" w:rsidR="005A0A76" w:rsidRPr="00DC44E0" w:rsidRDefault="005A0A76" w:rsidP="005A0A76">
      <w:pPr>
        <w:pStyle w:val="Geenafstand"/>
        <w:rPr>
          <w:b/>
          <w:bCs/>
          <w:szCs w:val="18"/>
        </w:rPr>
      </w:pPr>
      <w:r w:rsidRPr="00DC44E0">
        <w:rPr>
          <w:b/>
          <w:bCs/>
          <w:szCs w:val="18"/>
        </w:rPr>
        <w:t>Gegevens aanbesteding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5386"/>
      </w:tblGrid>
      <w:tr w:rsidR="005A0A76" w:rsidRPr="00DC44E0" w14:paraId="21B4EAFF" w14:textId="77777777" w:rsidTr="0036090E">
        <w:tc>
          <w:tcPr>
            <w:tcW w:w="2547" w:type="dxa"/>
            <w:shd w:val="clear" w:color="auto" w:fill="C3DBB6"/>
          </w:tcPr>
          <w:p w14:paraId="75B0B405" w14:textId="77777777" w:rsidR="005A0A76" w:rsidRPr="00DC44E0" w:rsidRDefault="005A0A76" w:rsidP="0036090E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Theme="minorHAnsi" w:hAnsiTheme="minorHAnsi"/>
                <w:sz w:val="18"/>
                <w:szCs w:val="18"/>
              </w:rPr>
            </w:pPr>
            <w:r w:rsidRPr="00DC44E0">
              <w:rPr>
                <w:rFonts w:asciiTheme="minorHAnsi" w:hAnsiTheme="minorHAnsi"/>
                <w:sz w:val="18"/>
                <w:szCs w:val="18"/>
              </w:rPr>
              <w:t>Tendernaam</w:t>
            </w:r>
          </w:p>
        </w:tc>
        <w:tc>
          <w:tcPr>
            <w:tcW w:w="5386" w:type="dxa"/>
            <w:shd w:val="clear" w:color="auto" w:fill="C3DBB6"/>
          </w:tcPr>
          <w:p w14:paraId="16F720E0" w14:textId="244BDE5A" w:rsidR="005A0A76" w:rsidRPr="00A934EB" w:rsidRDefault="005A0A76" w:rsidP="0036090E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Theme="minorHAnsi" w:hAnsiTheme="minorHAnsi"/>
                <w:bCs/>
                <w:sz w:val="18"/>
                <w:szCs w:val="18"/>
                <w:highlight w:val="cyan"/>
              </w:rPr>
            </w:pPr>
          </w:p>
        </w:tc>
      </w:tr>
      <w:tr w:rsidR="005A0A76" w:rsidRPr="00DC44E0" w14:paraId="379FB47C" w14:textId="77777777" w:rsidTr="0036090E">
        <w:tc>
          <w:tcPr>
            <w:tcW w:w="2547" w:type="dxa"/>
            <w:shd w:val="clear" w:color="auto" w:fill="C3DBB6"/>
          </w:tcPr>
          <w:p w14:paraId="34A80643" w14:textId="77777777" w:rsidR="005A0A76" w:rsidRPr="00DC44E0" w:rsidRDefault="005A0A76" w:rsidP="0036090E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Theme="minorHAnsi" w:hAnsiTheme="minorHAnsi"/>
                <w:bCs/>
                <w:sz w:val="18"/>
                <w:szCs w:val="18"/>
              </w:rPr>
            </w:pPr>
            <w:r w:rsidRPr="00DC44E0">
              <w:rPr>
                <w:rFonts w:asciiTheme="minorHAnsi" w:hAnsiTheme="minorHAnsi"/>
                <w:sz w:val="18"/>
                <w:szCs w:val="18"/>
              </w:rPr>
              <w:t>Kenmerk aanbesteding</w:t>
            </w:r>
          </w:p>
        </w:tc>
        <w:tc>
          <w:tcPr>
            <w:tcW w:w="5386" w:type="dxa"/>
            <w:shd w:val="clear" w:color="auto" w:fill="C3DBB6"/>
          </w:tcPr>
          <w:p w14:paraId="2D051913" w14:textId="0D9DDBF2" w:rsidR="005A0A76" w:rsidRPr="00DC44E0" w:rsidRDefault="005A0A76" w:rsidP="0036090E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Theme="minorHAnsi" w:hAnsiTheme="minorHAnsi"/>
                <w:bCs/>
                <w:sz w:val="18"/>
                <w:szCs w:val="18"/>
                <w:lang w:val="en-US"/>
              </w:rPr>
            </w:pPr>
          </w:p>
        </w:tc>
      </w:tr>
    </w:tbl>
    <w:p w14:paraId="04DBD6F0" w14:textId="77777777" w:rsidR="005A0A76" w:rsidRPr="00DC44E0" w:rsidRDefault="005A0A76" w:rsidP="005A0A76">
      <w:pPr>
        <w:rPr>
          <w:szCs w:val="18"/>
        </w:rPr>
      </w:pPr>
    </w:p>
    <w:p w14:paraId="4AF2FA26" w14:textId="77777777" w:rsidR="005A0A76" w:rsidRPr="00ED61FC" w:rsidRDefault="005A0A76" w:rsidP="00286E2B">
      <w:pPr>
        <w:rPr>
          <w:rFonts w:ascii="Verdana" w:hAnsi="Verdana"/>
          <w:b/>
          <w:bCs/>
          <w:sz w:val="18"/>
          <w:szCs w:val="18"/>
        </w:rPr>
      </w:pPr>
    </w:p>
    <w:p w14:paraId="72588CBF" w14:textId="0AC4DDC2" w:rsidR="00286E2B" w:rsidRPr="00ED61FC" w:rsidRDefault="00286E2B" w:rsidP="00286E2B">
      <w:pPr>
        <w:rPr>
          <w:rFonts w:ascii="Verdana" w:hAnsi="Verdana"/>
          <w:sz w:val="18"/>
          <w:szCs w:val="18"/>
        </w:rPr>
      </w:pPr>
      <w:r w:rsidRPr="00ED61FC">
        <w:rPr>
          <w:rFonts w:ascii="Verdana" w:hAnsi="Verdana"/>
          <w:sz w:val="18"/>
          <w:szCs w:val="18"/>
        </w:rPr>
        <w:t>Hierbij verklaart ondergetekende dat ten aanzien van Inschrijver geen sprake is van</w:t>
      </w:r>
      <w:r w:rsidR="00D42B51" w:rsidRPr="00ED61FC">
        <w:rPr>
          <w:rFonts w:ascii="Verdana" w:hAnsi="Verdana"/>
          <w:sz w:val="18"/>
          <w:szCs w:val="18"/>
        </w:rPr>
        <w:t xml:space="preserve"> </w:t>
      </w:r>
      <w:r w:rsidRPr="00ED61FC">
        <w:rPr>
          <w:rFonts w:ascii="Verdana" w:hAnsi="Verdana"/>
          <w:sz w:val="18"/>
          <w:szCs w:val="18"/>
        </w:rPr>
        <w:t>Russische betrokkenheid bij de uitvoering van deze opdracht die de drempels van</w:t>
      </w:r>
      <w:r w:rsidR="00D42B51" w:rsidRPr="00ED61FC">
        <w:rPr>
          <w:rFonts w:ascii="Verdana" w:hAnsi="Verdana"/>
          <w:sz w:val="18"/>
          <w:szCs w:val="18"/>
        </w:rPr>
        <w:t xml:space="preserve"> </w:t>
      </w:r>
      <w:r w:rsidRPr="00ED61FC">
        <w:rPr>
          <w:rFonts w:ascii="Verdana" w:hAnsi="Verdana"/>
          <w:sz w:val="18"/>
          <w:szCs w:val="18"/>
        </w:rPr>
        <w:t xml:space="preserve">artikel 5 </w:t>
      </w:r>
      <w:proofErr w:type="spellStart"/>
      <w:r w:rsidRPr="00ED61FC">
        <w:rPr>
          <w:rFonts w:ascii="Verdana" w:hAnsi="Verdana"/>
          <w:sz w:val="18"/>
          <w:szCs w:val="18"/>
        </w:rPr>
        <w:t>duodecies</w:t>
      </w:r>
      <w:proofErr w:type="spellEnd"/>
      <w:r w:rsidRPr="00ED61FC">
        <w:rPr>
          <w:rFonts w:ascii="Verdana" w:hAnsi="Verdana"/>
          <w:sz w:val="18"/>
          <w:szCs w:val="18"/>
        </w:rPr>
        <w:t xml:space="preserve"> van EU Verordening (EU) 833/2014 van 31 juli 2014 betreffende</w:t>
      </w:r>
      <w:r w:rsidR="00D42B51" w:rsidRPr="00ED61FC">
        <w:rPr>
          <w:rFonts w:ascii="Verdana" w:hAnsi="Verdana"/>
          <w:sz w:val="18"/>
          <w:szCs w:val="18"/>
        </w:rPr>
        <w:t xml:space="preserve"> </w:t>
      </w:r>
      <w:r w:rsidRPr="00ED61FC">
        <w:rPr>
          <w:rFonts w:ascii="Verdana" w:hAnsi="Verdana"/>
          <w:sz w:val="18"/>
          <w:szCs w:val="18"/>
        </w:rPr>
        <w:t>beperkende maatregelen naar aanleiding van de acties van Rusland die de situatie in</w:t>
      </w:r>
      <w:r w:rsidR="00D42B51" w:rsidRPr="00ED61FC">
        <w:rPr>
          <w:rFonts w:ascii="Verdana" w:hAnsi="Verdana"/>
          <w:sz w:val="18"/>
          <w:szCs w:val="18"/>
        </w:rPr>
        <w:t xml:space="preserve"> </w:t>
      </w:r>
      <w:r w:rsidRPr="00ED61FC">
        <w:rPr>
          <w:rFonts w:ascii="Verdana" w:hAnsi="Verdana"/>
          <w:sz w:val="18"/>
          <w:szCs w:val="18"/>
        </w:rPr>
        <w:t>Oekraïne destabiliseren, zoals gewijzigd bij Verordening 2022/578 van 8 april 2022</w:t>
      </w:r>
      <w:r w:rsidR="00D42B51" w:rsidRPr="00ED61FC">
        <w:rPr>
          <w:rFonts w:ascii="Verdana" w:hAnsi="Verdana"/>
          <w:sz w:val="18"/>
          <w:szCs w:val="18"/>
        </w:rPr>
        <w:t xml:space="preserve"> </w:t>
      </w:r>
      <w:r w:rsidRPr="00ED61FC">
        <w:rPr>
          <w:rFonts w:ascii="Verdana" w:hAnsi="Verdana"/>
          <w:sz w:val="18"/>
          <w:szCs w:val="18"/>
        </w:rPr>
        <w:t>overschrijdt.</w:t>
      </w:r>
    </w:p>
    <w:p w14:paraId="4610C131" w14:textId="77777777" w:rsidR="00286E2B" w:rsidRPr="00ED61FC" w:rsidRDefault="00286E2B" w:rsidP="00286E2B">
      <w:pPr>
        <w:rPr>
          <w:rFonts w:ascii="Verdana" w:hAnsi="Verdana"/>
          <w:sz w:val="18"/>
          <w:szCs w:val="18"/>
        </w:rPr>
      </w:pPr>
    </w:p>
    <w:p w14:paraId="2198FD87" w14:textId="6D328477" w:rsidR="00286E2B" w:rsidRPr="00ED61FC" w:rsidRDefault="00286E2B" w:rsidP="00286E2B">
      <w:pPr>
        <w:rPr>
          <w:rFonts w:ascii="Verdana" w:hAnsi="Verdana"/>
          <w:sz w:val="18"/>
          <w:szCs w:val="18"/>
        </w:rPr>
      </w:pPr>
      <w:r w:rsidRPr="00ED61FC">
        <w:rPr>
          <w:rFonts w:ascii="Verdana" w:hAnsi="Verdana"/>
          <w:sz w:val="18"/>
          <w:szCs w:val="18"/>
        </w:rPr>
        <w:t>Inschrijver verklaart in het bijzonder dat:</w:t>
      </w:r>
    </w:p>
    <w:p w14:paraId="7E5E38DA" w14:textId="77777777" w:rsidR="00D42B51" w:rsidRPr="00ED61FC" w:rsidRDefault="00D42B51" w:rsidP="00286E2B">
      <w:pPr>
        <w:rPr>
          <w:rFonts w:ascii="Verdana" w:hAnsi="Verdana"/>
          <w:sz w:val="18"/>
          <w:szCs w:val="18"/>
        </w:rPr>
      </w:pPr>
    </w:p>
    <w:p w14:paraId="7A19E313" w14:textId="1E9A5419" w:rsidR="00286E2B" w:rsidRPr="00ED61FC" w:rsidRDefault="00286E2B" w:rsidP="00286E2B">
      <w:pPr>
        <w:pStyle w:val="Lijstalinea"/>
        <w:numPr>
          <w:ilvl w:val="0"/>
          <w:numId w:val="2"/>
        </w:numPr>
        <w:rPr>
          <w:sz w:val="18"/>
          <w:szCs w:val="18"/>
        </w:rPr>
      </w:pPr>
      <w:r w:rsidRPr="00ED61FC">
        <w:rPr>
          <w:sz w:val="18"/>
          <w:szCs w:val="18"/>
        </w:rPr>
        <w:t>hij (en de ondernemingen die een onderdeel zijn van het concern waartoe Inschrijver behoort) geen (rechts)personen zijn met een Russische nationaliteit en deze (rechts) personen niet gevestigd zijn in Rusland;</w:t>
      </w:r>
    </w:p>
    <w:p w14:paraId="5AA72033" w14:textId="77777777" w:rsidR="00D42B51" w:rsidRPr="00ED61FC" w:rsidRDefault="00D42B51" w:rsidP="00D42B51">
      <w:pPr>
        <w:pStyle w:val="Lijstalinea"/>
        <w:rPr>
          <w:sz w:val="18"/>
          <w:szCs w:val="18"/>
        </w:rPr>
      </w:pPr>
    </w:p>
    <w:p w14:paraId="27479601" w14:textId="6F3509FF" w:rsidR="00286E2B" w:rsidRPr="00ED61FC" w:rsidRDefault="00286E2B" w:rsidP="00286E2B">
      <w:pPr>
        <w:pStyle w:val="Lijstalinea"/>
        <w:numPr>
          <w:ilvl w:val="0"/>
          <w:numId w:val="2"/>
        </w:numPr>
        <w:rPr>
          <w:sz w:val="18"/>
          <w:szCs w:val="18"/>
        </w:rPr>
      </w:pPr>
      <w:r w:rsidRPr="00ED61FC">
        <w:rPr>
          <w:sz w:val="18"/>
          <w:szCs w:val="18"/>
        </w:rPr>
        <w:t>hij (en de ondernemingen die een onderdeel zijn van het concern waartoe</w:t>
      </w:r>
      <w:r w:rsidRPr="00ED61FC">
        <w:rPr>
          <w:sz w:val="18"/>
          <w:szCs w:val="18"/>
        </w:rPr>
        <w:br/>
        <w:t>Inschrijver behoort) geen rechtspersonen zijn (gevestigd in Rusland of een ander</w:t>
      </w:r>
      <w:r w:rsidRPr="00ED61FC">
        <w:rPr>
          <w:sz w:val="18"/>
          <w:szCs w:val="18"/>
        </w:rPr>
        <w:br/>
        <w:t>land) die voor meer dan 50% eigendom zijn van een Russische partij zoals</w:t>
      </w:r>
      <w:r w:rsidR="00D42B51" w:rsidRPr="00ED61FC">
        <w:rPr>
          <w:sz w:val="18"/>
          <w:szCs w:val="18"/>
        </w:rPr>
        <w:t xml:space="preserve"> </w:t>
      </w:r>
      <w:r w:rsidRPr="00ED61FC">
        <w:rPr>
          <w:sz w:val="18"/>
          <w:szCs w:val="18"/>
        </w:rPr>
        <w:t>hierboven onder a) genoemd; </w:t>
      </w:r>
    </w:p>
    <w:p w14:paraId="41AB0BC1" w14:textId="77777777" w:rsidR="00D42B51" w:rsidRPr="00ED61FC" w:rsidRDefault="00D42B51" w:rsidP="00D42B51">
      <w:pPr>
        <w:rPr>
          <w:rFonts w:ascii="Verdana" w:hAnsi="Verdana"/>
          <w:sz w:val="18"/>
          <w:szCs w:val="18"/>
        </w:rPr>
      </w:pPr>
    </w:p>
    <w:p w14:paraId="57D62CF1" w14:textId="77777777" w:rsidR="00286E2B" w:rsidRPr="00ED61FC" w:rsidRDefault="00286E2B" w:rsidP="00286E2B">
      <w:pPr>
        <w:pStyle w:val="Lijstalinea"/>
        <w:numPr>
          <w:ilvl w:val="0"/>
          <w:numId w:val="2"/>
        </w:numPr>
        <w:rPr>
          <w:sz w:val="18"/>
          <w:szCs w:val="18"/>
        </w:rPr>
      </w:pPr>
      <w:r w:rsidRPr="00ED61FC">
        <w:rPr>
          <w:sz w:val="18"/>
          <w:szCs w:val="18"/>
        </w:rPr>
        <w:t>noch ondergetekende, noch Inschrijver een (rechts)persoon (gevestigd in Rusland</w:t>
      </w:r>
      <w:r w:rsidRPr="00ED61FC">
        <w:rPr>
          <w:sz w:val="18"/>
          <w:szCs w:val="18"/>
        </w:rPr>
        <w:br/>
        <w:t>of een ander land) is die handelt in belang van of op aanwijzing van een Russische partij, zoals bedoeld onder a) en b);</w:t>
      </w:r>
    </w:p>
    <w:p w14:paraId="0AF9BA6B" w14:textId="77777777" w:rsidR="00D42B51" w:rsidRPr="00ED61FC" w:rsidRDefault="00D42B51" w:rsidP="00D42B51">
      <w:pPr>
        <w:rPr>
          <w:rFonts w:ascii="Verdana" w:hAnsi="Verdana"/>
          <w:sz w:val="18"/>
          <w:szCs w:val="18"/>
        </w:rPr>
      </w:pPr>
    </w:p>
    <w:p w14:paraId="4A36BC2A" w14:textId="77777777" w:rsidR="00286E2B" w:rsidRPr="00ED61FC" w:rsidRDefault="00286E2B" w:rsidP="00286E2B">
      <w:pPr>
        <w:pStyle w:val="Lijstalinea"/>
        <w:numPr>
          <w:ilvl w:val="0"/>
          <w:numId w:val="2"/>
        </w:numPr>
        <w:rPr>
          <w:sz w:val="18"/>
          <w:szCs w:val="18"/>
        </w:rPr>
      </w:pPr>
      <w:r w:rsidRPr="00ED61FC">
        <w:rPr>
          <w:sz w:val="18"/>
          <w:szCs w:val="18"/>
        </w:rPr>
        <w:t>er geen onderaannemers, leveranciers of ondernemingen die een aandeel hebben van meer dan 10% van de contractwaarde waarbij een situatie als onder a) t/m c) zich voordoet door Inschrijver worden ingezet bij de uitvoering van de opdracht.</w:t>
      </w:r>
      <w:r w:rsidRPr="00ED61FC">
        <w:rPr>
          <w:sz w:val="18"/>
          <w:szCs w:val="18"/>
        </w:rPr>
        <w:br/>
      </w:r>
    </w:p>
    <w:p w14:paraId="61C10177" w14:textId="77777777" w:rsidR="00286E2B" w:rsidRPr="00ED61FC" w:rsidRDefault="00286E2B" w:rsidP="00286E2B">
      <w:pPr>
        <w:rPr>
          <w:rFonts w:ascii="Verdana" w:hAnsi="Verdana"/>
          <w:sz w:val="18"/>
          <w:szCs w:val="18"/>
        </w:rPr>
      </w:pPr>
    </w:p>
    <w:p w14:paraId="697DF10F" w14:textId="0FFDBF4E" w:rsidR="00286E2B" w:rsidRPr="00ED61FC" w:rsidRDefault="00286E2B" w:rsidP="00286E2B">
      <w:pPr>
        <w:rPr>
          <w:rFonts w:ascii="Verdana" w:hAnsi="Verdana"/>
          <w:sz w:val="18"/>
          <w:szCs w:val="18"/>
        </w:rPr>
      </w:pPr>
      <w:r w:rsidRPr="00ED61FC">
        <w:rPr>
          <w:rFonts w:ascii="Verdana" w:hAnsi="Verdana"/>
          <w:sz w:val="18"/>
          <w:szCs w:val="18"/>
        </w:rPr>
        <w:t xml:space="preserve">Datum: </w:t>
      </w:r>
      <w:r w:rsidRPr="00ED61FC">
        <w:rPr>
          <w:rFonts w:ascii="Verdana" w:hAnsi="Verdana"/>
          <w:sz w:val="18"/>
          <w:szCs w:val="18"/>
        </w:rPr>
        <w:tab/>
      </w:r>
      <w:r w:rsidR="00ED61FC">
        <w:rPr>
          <w:rFonts w:ascii="Verdana" w:hAnsi="Verdana"/>
          <w:sz w:val="18"/>
          <w:szCs w:val="18"/>
        </w:rPr>
        <w:tab/>
      </w:r>
      <w:r w:rsidR="00ED61FC">
        <w:rPr>
          <w:rFonts w:ascii="Verdana" w:hAnsi="Verdana"/>
          <w:sz w:val="18"/>
          <w:szCs w:val="18"/>
        </w:rPr>
        <w:tab/>
      </w:r>
      <w:r w:rsidR="00ED61FC">
        <w:rPr>
          <w:rFonts w:ascii="Verdana" w:hAnsi="Verdana"/>
          <w:sz w:val="18"/>
          <w:szCs w:val="18"/>
        </w:rPr>
        <w:tab/>
      </w:r>
      <w:r w:rsidR="00ED61FC">
        <w:rPr>
          <w:rFonts w:ascii="Verdana" w:hAnsi="Verdana"/>
          <w:sz w:val="18"/>
          <w:szCs w:val="18"/>
        </w:rPr>
        <w:tab/>
      </w:r>
      <w:r w:rsidRPr="00ED61FC">
        <w:rPr>
          <w:rFonts w:ascii="Verdana" w:hAnsi="Verdana"/>
          <w:sz w:val="18"/>
          <w:szCs w:val="18"/>
        </w:rPr>
        <w:t>te &lt;plaats&gt;</w:t>
      </w:r>
      <w:r w:rsidRPr="00ED61FC">
        <w:rPr>
          <w:rFonts w:ascii="Verdana" w:hAnsi="Verdana"/>
          <w:sz w:val="18"/>
          <w:szCs w:val="18"/>
        </w:rPr>
        <w:br/>
        <w:t>&lt;naam rechtspersoon Inschrijver&gt;</w:t>
      </w:r>
      <w:r w:rsidRPr="00ED61FC">
        <w:rPr>
          <w:rFonts w:ascii="Verdana" w:hAnsi="Verdana"/>
          <w:sz w:val="18"/>
          <w:szCs w:val="18"/>
        </w:rPr>
        <w:br/>
      </w:r>
    </w:p>
    <w:p w14:paraId="172927D1" w14:textId="77777777" w:rsidR="00286E2B" w:rsidRPr="00ED61FC" w:rsidRDefault="00286E2B" w:rsidP="00286E2B">
      <w:pPr>
        <w:rPr>
          <w:rFonts w:ascii="Verdana" w:hAnsi="Verdana"/>
          <w:sz w:val="18"/>
          <w:szCs w:val="18"/>
        </w:rPr>
      </w:pPr>
      <w:r w:rsidRPr="00ED61FC">
        <w:rPr>
          <w:rFonts w:ascii="Verdana" w:hAnsi="Verdana"/>
          <w:sz w:val="18"/>
          <w:szCs w:val="18"/>
        </w:rPr>
        <w:t>Namens deze,</w:t>
      </w:r>
    </w:p>
    <w:p w14:paraId="5EC04882" w14:textId="11056610" w:rsidR="00286E2B" w:rsidRPr="00ED61FC" w:rsidRDefault="00286E2B" w:rsidP="00286E2B">
      <w:pPr>
        <w:rPr>
          <w:rFonts w:ascii="Verdana" w:hAnsi="Verdana"/>
          <w:sz w:val="18"/>
          <w:szCs w:val="18"/>
        </w:rPr>
      </w:pPr>
      <w:r w:rsidRPr="00ED61FC">
        <w:rPr>
          <w:rFonts w:ascii="Verdana" w:hAnsi="Verdana"/>
          <w:sz w:val="18"/>
          <w:szCs w:val="18"/>
        </w:rPr>
        <w:t>&lt;naam&gt;</w:t>
      </w:r>
    </w:p>
    <w:p w14:paraId="699A5C13" w14:textId="2359A529" w:rsidR="00286E2B" w:rsidRPr="00ED61FC" w:rsidRDefault="00286E2B" w:rsidP="00286E2B">
      <w:pPr>
        <w:rPr>
          <w:rFonts w:ascii="Verdana" w:hAnsi="Verdana" w:cstheme="majorBidi"/>
          <w:sz w:val="18"/>
          <w:szCs w:val="18"/>
        </w:rPr>
      </w:pPr>
      <w:r w:rsidRPr="00ED61FC">
        <w:rPr>
          <w:rFonts w:ascii="Verdana" w:hAnsi="Verdana"/>
          <w:sz w:val="18"/>
          <w:szCs w:val="18"/>
        </w:rPr>
        <w:t>&lt;functie&gt;</w:t>
      </w:r>
    </w:p>
    <w:p w14:paraId="6410DF03" w14:textId="77777777" w:rsidR="007A5AE5" w:rsidRDefault="007A5AE5"/>
    <w:sectPr w:rsidR="007A5AE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0E4C3" w14:textId="77777777" w:rsidR="00ED61FC" w:rsidRDefault="00ED61FC" w:rsidP="00ED61FC">
      <w:r>
        <w:separator/>
      </w:r>
    </w:p>
  </w:endnote>
  <w:endnote w:type="continuationSeparator" w:id="0">
    <w:p w14:paraId="5FD321A5" w14:textId="77777777" w:rsidR="00ED61FC" w:rsidRDefault="00ED61FC" w:rsidP="00ED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821D" w14:textId="540D1E54" w:rsidR="00ED61FC" w:rsidRPr="00824050" w:rsidRDefault="00ED61FC">
    <w:pPr>
      <w:pStyle w:val="Voettekst"/>
      <w:rPr>
        <w:rFonts w:ascii="Verdana" w:hAnsi="Verdana"/>
        <w:sz w:val="16"/>
        <w:szCs w:val="16"/>
      </w:rPr>
    </w:pPr>
    <w:r w:rsidRPr="00824050">
      <w:rPr>
        <w:rFonts w:ascii="Verdana" w:hAnsi="Verdana"/>
        <w:sz w:val="16"/>
        <w:szCs w:val="16"/>
      </w:rPr>
      <w:t xml:space="preserve">Invulformulier </w:t>
    </w:r>
    <w:r w:rsidR="00824050" w:rsidRPr="00824050">
      <w:rPr>
        <w:rFonts w:ascii="Verdana" w:hAnsi="Verdana"/>
        <w:sz w:val="16"/>
        <w:szCs w:val="16"/>
      </w:rPr>
      <w:t>3</w:t>
    </w:r>
    <w:r w:rsidRPr="00824050">
      <w:rPr>
        <w:rFonts w:ascii="Verdana" w:hAnsi="Verdana"/>
        <w:sz w:val="16"/>
        <w:szCs w:val="16"/>
      </w:rPr>
      <w:t xml:space="preserve"> – Verklaring Russische betrokkenheid | </w:t>
    </w:r>
    <w:r w:rsidR="00824050" w:rsidRPr="00824050">
      <w:rPr>
        <w:rFonts w:ascii="Verdana" w:hAnsi="Verdana"/>
        <w:sz w:val="16"/>
        <w:szCs w:val="16"/>
      </w:rPr>
      <w:t xml:space="preserve">Behorend bij </w:t>
    </w:r>
    <w:r w:rsidR="00294C54">
      <w:rPr>
        <w:rFonts w:ascii="Verdana" w:hAnsi="Verdana"/>
        <w:sz w:val="16"/>
        <w:szCs w:val="16"/>
      </w:rPr>
      <w:t xml:space="preserve">EA </w:t>
    </w:r>
    <w:r w:rsidR="002B7C67" w:rsidRPr="002B7C67">
      <w:rPr>
        <w:rFonts w:ascii="Verdana" w:hAnsi="Verdana"/>
        <w:sz w:val="16"/>
        <w:szCs w:val="16"/>
      </w:rPr>
      <w:t>MDT effect- en impactonderzoek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C51B2" w14:textId="77777777" w:rsidR="00ED61FC" w:rsidRDefault="00ED61FC" w:rsidP="00ED61FC">
      <w:r>
        <w:separator/>
      </w:r>
    </w:p>
  </w:footnote>
  <w:footnote w:type="continuationSeparator" w:id="0">
    <w:p w14:paraId="581512E8" w14:textId="77777777" w:rsidR="00ED61FC" w:rsidRDefault="00ED61FC" w:rsidP="00ED6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5BA7" w14:textId="45517877" w:rsidR="00ED61FC" w:rsidRDefault="00ED61FC">
    <w:pPr>
      <w:pStyle w:val="Koptekst"/>
    </w:pPr>
    <w:r w:rsidRPr="002473AA">
      <w:rPr>
        <w:noProof/>
      </w:rPr>
      <w:drawing>
        <wp:anchor distT="0" distB="0" distL="114300" distR="114300" simplePos="0" relativeHeight="251659264" behindDoc="0" locked="1" layoutInCell="1" allowOverlap="1" wp14:anchorId="618753F5" wp14:editId="2E320EAC">
          <wp:simplePos x="0" y="0"/>
          <wp:positionH relativeFrom="margin">
            <wp:align>center</wp:align>
          </wp:positionH>
          <wp:positionV relativeFrom="page">
            <wp:posOffset>-635</wp:posOffset>
          </wp:positionV>
          <wp:extent cx="467995" cy="1579880"/>
          <wp:effectExtent l="0" t="0" r="8255" b="1270"/>
          <wp:wrapNone/>
          <wp:docPr id="244" name="Logo kleur overheid voor" descr="Logo Overheid blauw&#10;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Logo kleur overheid voor" descr="Logo Overheid blauw&#10;" hidden="1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157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743E"/>
    <w:multiLevelType w:val="hybridMultilevel"/>
    <w:tmpl w:val="98A0AD4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312D3"/>
    <w:multiLevelType w:val="hybridMultilevel"/>
    <w:tmpl w:val="D624BC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459601">
    <w:abstractNumId w:val="1"/>
  </w:num>
  <w:num w:numId="2" w16cid:durableId="110102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2B"/>
    <w:rsid w:val="000B2F15"/>
    <w:rsid w:val="002624CD"/>
    <w:rsid w:val="00286E2B"/>
    <w:rsid w:val="00294C54"/>
    <w:rsid w:val="002B7C67"/>
    <w:rsid w:val="005A0A76"/>
    <w:rsid w:val="006068CF"/>
    <w:rsid w:val="006D46A2"/>
    <w:rsid w:val="007A5AE5"/>
    <w:rsid w:val="00824050"/>
    <w:rsid w:val="00887B33"/>
    <w:rsid w:val="00893C28"/>
    <w:rsid w:val="00C77FDC"/>
    <w:rsid w:val="00C93453"/>
    <w:rsid w:val="00CA2F45"/>
    <w:rsid w:val="00D42B51"/>
    <w:rsid w:val="00E73D75"/>
    <w:rsid w:val="00EA7495"/>
    <w:rsid w:val="00E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23CF"/>
  <w15:chartTrackingRefBased/>
  <w15:docId w15:val="{2FFC8674-68E8-45D8-B54B-2D4ED9FD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6E2B"/>
    <w:pPr>
      <w:spacing w:after="0" w:line="240" w:lineRule="auto"/>
    </w:pPr>
    <w:rPr>
      <w:rFonts w:ascii="Calibri" w:hAnsi="Calibri" w:cs="Calibri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A5AE5"/>
    <w:pPr>
      <w:keepNext/>
      <w:keepLines/>
      <w:spacing w:before="240"/>
      <w:outlineLvl w:val="0"/>
    </w:pPr>
    <w:rPr>
      <w:rFonts w:ascii="Verdana" w:eastAsiaTheme="majorEastAsia" w:hAnsi="Verdana" w:cstheme="majorBidi"/>
      <w:color w:val="2F5496" w:themeColor="accent1" w:themeShade="BF"/>
      <w:sz w:val="32"/>
      <w:szCs w:val="3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A5AE5"/>
    <w:pPr>
      <w:keepNext/>
      <w:keepLines/>
      <w:spacing w:before="40"/>
      <w:outlineLvl w:val="1"/>
    </w:pPr>
    <w:rPr>
      <w:rFonts w:ascii="Verdana" w:eastAsiaTheme="majorEastAsia" w:hAnsi="Verdana" w:cstheme="majorBidi"/>
      <w:color w:val="2F5496" w:themeColor="accent1" w:themeShade="BF"/>
      <w:sz w:val="26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A5AE5"/>
    <w:pPr>
      <w:keepNext/>
      <w:keepLines/>
      <w:spacing w:before="40"/>
      <w:outlineLvl w:val="2"/>
    </w:pPr>
    <w:rPr>
      <w:rFonts w:ascii="Verdana" w:eastAsiaTheme="majorEastAsia" w:hAnsi="Verdana" w:cstheme="majorBidi"/>
      <w:color w:val="1F3763" w:themeColor="accent1" w:themeShade="7F"/>
      <w:sz w:val="24"/>
      <w:szCs w:val="24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A5AE5"/>
    <w:pPr>
      <w:keepNext/>
      <w:keepLines/>
      <w:spacing w:before="40"/>
      <w:outlineLvl w:val="3"/>
    </w:pPr>
    <w:rPr>
      <w:rFonts w:ascii="Verdana" w:eastAsiaTheme="majorEastAsia" w:hAnsi="Verdana" w:cstheme="majorBidi"/>
      <w:i/>
      <w:iCs/>
      <w:color w:val="2F5496" w:themeColor="accent1" w:themeShade="BF"/>
      <w:sz w:val="20"/>
      <w:szCs w:val="26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7A5AE5"/>
    <w:pPr>
      <w:keepNext/>
      <w:keepLines/>
      <w:spacing w:before="40"/>
      <w:outlineLvl w:val="4"/>
    </w:pPr>
    <w:rPr>
      <w:rFonts w:ascii="Verdana" w:eastAsiaTheme="majorEastAsia" w:hAnsi="Verdana" w:cstheme="majorBidi"/>
      <w:color w:val="2F5496" w:themeColor="accent1" w:themeShade="BF"/>
      <w:sz w:val="20"/>
      <w:szCs w:val="26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7A5AE5"/>
    <w:pPr>
      <w:keepNext/>
      <w:keepLines/>
      <w:spacing w:before="40"/>
      <w:outlineLvl w:val="5"/>
    </w:pPr>
    <w:rPr>
      <w:rFonts w:ascii="Verdana" w:eastAsiaTheme="majorEastAsia" w:hAnsi="Verdana" w:cstheme="majorBidi"/>
      <w:color w:val="1F3763" w:themeColor="accent1" w:themeShade="7F"/>
      <w:sz w:val="20"/>
      <w:szCs w:val="26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7A5AE5"/>
    <w:pPr>
      <w:keepNext/>
      <w:keepLines/>
      <w:spacing w:before="40"/>
      <w:outlineLvl w:val="6"/>
    </w:pPr>
    <w:rPr>
      <w:rFonts w:ascii="Verdana" w:eastAsiaTheme="majorEastAsia" w:hAnsi="Verdana" w:cstheme="majorBidi"/>
      <w:i/>
      <w:iCs/>
      <w:color w:val="1F3763" w:themeColor="accent1" w:themeShade="7F"/>
      <w:sz w:val="20"/>
      <w:szCs w:val="26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7A5AE5"/>
    <w:pPr>
      <w:keepNext/>
      <w:keepLines/>
      <w:spacing w:before="40"/>
      <w:outlineLvl w:val="7"/>
    </w:pPr>
    <w:rPr>
      <w:rFonts w:ascii="Verdana" w:eastAsiaTheme="majorEastAsia" w:hAnsi="Verdana" w:cstheme="majorBidi"/>
      <w:color w:val="272727" w:themeColor="text1" w:themeTint="D8"/>
      <w:sz w:val="21"/>
      <w:szCs w:val="21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7A5AE5"/>
    <w:pPr>
      <w:keepNext/>
      <w:keepLines/>
      <w:spacing w:before="40"/>
      <w:outlineLvl w:val="8"/>
    </w:pPr>
    <w:rPr>
      <w:rFonts w:ascii="Verdana" w:eastAsiaTheme="majorEastAsia" w:hAnsi="Verdana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Citaat">
    <w:name w:val="Quote"/>
    <w:basedOn w:val="Standaard"/>
    <w:next w:val="Standaard"/>
    <w:link w:val="CitaatChar"/>
    <w:uiPriority w:val="29"/>
    <w:qFormat/>
    <w:rsid w:val="007A5AE5"/>
    <w:pPr>
      <w:spacing w:before="200" w:after="160"/>
      <w:ind w:left="864" w:right="864"/>
      <w:jc w:val="center"/>
    </w:pPr>
    <w:rPr>
      <w:rFonts w:ascii="Verdana" w:hAnsi="Verdana" w:cstheme="majorBidi"/>
      <w:i/>
      <w:iCs/>
      <w:color w:val="404040" w:themeColor="text1" w:themeTint="BF"/>
      <w:sz w:val="20"/>
      <w:szCs w:val="26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7A5AE5"/>
    <w:rPr>
      <w:rFonts w:ascii="Verdana" w:hAnsi="Verdana" w:cstheme="majorBidi"/>
      <w:i/>
      <w:iCs/>
      <w:color w:val="404040" w:themeColor="text1" w:themeTint="BF"/>
      <w:kern w:val="0"/>
      <w:sz w:val="20"/>
      <w:szCs w:val="26"/>
      <w14:ligatures w14:val="non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A5AE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Verdana" w:hAnsi="Verdana" w:cstheme="majorBidi"/>
      <w:i/>
      <w:iCs/>
      <w:color w:val="4472C4" w:themeColor="accent1"/>
      <w:sz w:val="20"/>
      <w:szCs w:val="26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A5AE5"/>
    <w:rPr>
      <w:rFonts w:ascii="Verdana" w:hAnsi="Verdana" w:cstheme="majorBidi"/>
      <w:i/>
      <w:iCs/>
      <w:color w:val="4472C4" w:themeColor="accent1"/>
      <w:kern w:val="0"/>
      <w:sz w:val="20"/>
      <w:szCs w:val="26"/>
      <w14:ligatures w14:val="none"/>
    </w:rPr>
  </w:style>
  <w:style w:type="paragraph" w:styleId="Geenafstand">
    <w:name w:val="No Spacing"/>
    <w:link w:val="GeenafstandChar"/>
    <w:uiPriority w:val="4"/>
    <w:qFormat/>
    <w:rsid w:val="007A5AE5"/>
    <w:pPr>
      <w:spacing w:after="0" w:line="240" w:lineRule="auto"/>
    </w:pPr>
    <w:rPr>
      <w:rFonts w:ascii="Verdana" w:hAnsi="Verdana" w:cstheme="majorBidi"/>
      <w:kern w:val="0"/>
      <w:sz w:val="20"/>
      <w:szCs w:val="26"/>
      <w14:ligatures w14:val="none"/>
    </w:rPr>
  </w:style>
  <w:style w:type="character" w:styleId="Intensievebenadrukking">
    <w:name w:val="Intense Emphasis"/>
    <w:basedOn w:val="Standaardalinea-lettertype"/>
    <w:uiPriority w:val="21"/>
    <w:qFormat/>
    <w:rsid w:val="007A5AE5"/>
    <w:rPr>
      <w:i/>
      <w:iCs/>
      <w:color w:val="4472C4" w:themeColor="accent1"/>
    </w:rPr>
  </w:style>
  <w:style w:type="character" w:styleId="Intensieveverwijzing">
    <w:name w:val="Intense Reference"/>
    <w:basedOn w:val="Standaardalinea-lettertype"/>
    <w:uiPriority w:val="32"/>
    <w:qFormat/>
    <w:rsid w:val="007A5AE5"/>
    <w:rPr>
      <w:b/>
      <w:bCs/>
      <w:smallCaps/>
      <w:color w:val="4472C4" w:themeColor="accent1"/>
      <w:spacing w:val="5"/>
    </w:rPr>
  </w:style>
  <w:style w:type="character" w:customStyle="1" w:styleId="Kop1Char">
    <w:name w:val="Kop 1 Char"/>
    <w:basedOn w:val="Standaardalinea-lettertype"/>
    <w:link w:val="Kop1"/>
    <w:uiPriority w:val="9"/>
    <w:rsid w:val="007A5AE5"/>
    <w:rPr>
      <w:rFonts w:ascii="Verdana" w:eastAsiaTheme="majorEastAsia" w:hAnsi="Verdana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7A5AE5"/>
    <w:rPr>
      <w:rFonts w:ascii="Verdana" w:eastAsiaTheme="majorEastAsia" w:hAnsi="Verdana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7A5AE5"/>
    <w:rPr>
      <w:rFonts w:ascii="Verdana" w:eastAsiaTheme="majorEastAsia" w:hAnsi="Verdana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rsid w:val="007A5AE5"/>
    <w:rPr>
      <w:rFonts w:ascii="Verdana" w:eastAsiaTheme="majorEastAsia" w:hAnsi="Verdana" w:cstheme="majorBidi"/>
      <w:i/>
      <w:iCs/>
      <w:color w:val="2F5496" w:themeColor="accent1" w:themeShade="BF"/>
      <w:kern w:val="0"/>
      <w:sz w:val="20"/>
      <w:szCs w:val="26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rsid w:val="007A5AE5"/>
    <w:rPr>
      <w:rFonts w:ascii="Verdana" w:eastAsiaTheme="majorEastAsia" w:hAnsi="Verdana" w:cstheme="majorBidi"/>
      <w:color w:val="2F5496" w:themeColor="accent1" w:themeShade="BF"/>
      <w:kern w:val="0"/>
      <w:sz w:val="20"/>
      <w:szCs w:val="26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rsid w:val="007A5AE5"/>
    <w:rPr>
      <w:rFonts w:ascii="Verdana" w:eastAsiaTheme="majorEastAsia" w:hAnsi="Verdana" w:cstheme="majorBidi"/>
      <w:color w:val="1F3763" w:themeColor="accent1" w:themeShade="7F"/>
      <w:kern w:val="0"/>
      <w:sz w:val="20"/>
      <w:szCs w:val="26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rsid w:val="007A5AE5"/>
    <w:rPr>
      <w:rFonts w:ascii="Verdana" w:eastAsiaTheme="majorEastAsia" w:hAnsi="Verdana" w:cstheme="majorBidi"/>
      <w:i/>
      <w:iCs/>
      <w:color w:val="1F3763" w:themeColor="accent1" w:themeShade="7F"/>
      <w:kern w:val="0"/>
      <w:sz w:val="20"/>
      <w:szCs w:val="26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rsid w:val="007A5AE5"/>
    <w:rPr>
      <w:rFonts w:ascii="Verdana" w:eastAsiaTheme="majorEastAsia" w:hAnsi="Verdana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rsid w:val="007A5AE5"/>
    <w:rPr>
      <w:rFonts w:ascii="Verdana" w:eastAsiaTheme="majorEastAsia" w:hAnsi="Verdana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Lijstalinea">
    <w:name w:val="List Paragraph"/>
    <w:basedOn w:val="Standaard"/>
    <w:uiPriority w:val="34"/>
    <w:qFormat/>
    <w:rsid w:val="007A5AE5"/>
    <w:pPr>
      <w:ind w:left="720"/>
      <w:contextualSpacing/>
    </w:pPr>
    <w:rPr>
      <w:rFonts w:ascii="Verdana" w:hAnsi="Verdana" w:cstheme="majorBidi"/>
      <w:sz w:val="20"/>
      <w:szCs w:val="26"/>
      <w:lang w:eastAsia="en-US"/>
    </w:rPr>
  </w:style>
  <w:style w:type="character" w:styleId="Nadruk">
    <w:name w:val="Emphasis"/>
    <w:basedOn w:val="Standaardalinea-lettertype"/>
    <w:uiPriority w:val="20"/>
    <w:qFormat/>
    <w:rsid w:val="007A5AE5"/>
    <w:rPr>
      <w:i/>
      <w:iCs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A5AE5"/>
    <w:pPr>
      <w:numPr>
        <w:ilvl w:val="1"/>
      </w:numPr>
      <w:spacing w:after="160"/>
    </w:pPr>
    <w:rPr>
      <w:rFonts w:ascii="Verdana" w:eastAsiaTheme="minorEastAsia" w:hAnsi="Verdana" w:cstheme="minorBidi"/>
      <w:color w:val="5A5A5A" w:themeColor="text1" w:themeTint="A5"/>
      <w:spacing w:val="15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A5AE5"/>
    <w:rPr>
      <w:rFonts w:ascii="Verdana" w:eastAsiaTheme="minorEastAsia" w:hAnsi="Verdana"/>
      <w:color w:val="5A5A5A" w:themeColor="text1" w:themeTint="A5"/>
      <w:spacing w:val="15"/>
      <w:kern w:val="0"/>
      <w14:ligatures w14:val="none"/>
    </w:rPr>
  </w:style>
  <w:style w:type="character" w:styleId="Subtielebenadrukking">
    <w:name w:val="Subtle Emphasis"/>
    <w:basedOn w:val="Standaardalinea-lettertype"/>
    <w:uiPriority w:val="19"/>
    <w:qFormat/>
    <w:rsid w:val="007A5AE5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qFormat/>
    <w:rsid w:val="007A5AE5"/>
    <w:rPr>
      <w:smallCaps/>
      <w:color w:val="5A5A5A" w:themeColor="text1" w:themeTint="A5"/>
    </w:rPr>
  </w:style>
  <w:style w:type="paragraph" w:styleId="Titel">
    <w:name w:val="Title"/>
    <w:basedOn w:val="Standaard"/>
    <w:next w:val="Standaard"/>
    <w:link w:val="TitelChar"/>
    <w:uiPriority w:val="10"/>
    <w:qFormat/>
    <w:rsid w:val="007A5AE5"/>
    <w:pPr>
      <w:contextualSpacing/>
    </w:pPr>
    <w:rPr>
      <w:rFonts w:ascii="Verdana" w:eastAsiaTheme="majorEastAsia" w:hAnsi="Verdana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7A5AE5"/>
    <w:rPr>
      <w:rFonts w:ascii="Verdana" w:eastAsiaTheme="majorEastAsia" w:hAnsi="Verdana" w:cstheme="majorBidi"/>
      <w:spacing w:val="-10"/>
      <w:kern w:val="28"/>
      <w:sz w:val="56"/>
      <w:szCs w:val="56"/>
      <w14:ligatures w14:val="none"/>
    </w:rPr>
  </w:style>
  <w:style w:type="character" w:styleId="Titelvanboek">
    <w:name w:val="Book Title"/>
    <w:basedOn w:val="Standaardalinea-lettertype"/>
    <w:uiPriority w:val="33"/>
    <w:qFormat/>
    <w:rsid w:val="007A5AE5"/>
    <w:rPr>
      <w:b/>
      <w:bCs/>
      <w:i/>
      <w:iCs/>
      <w:spacing w:val="5"/>
    </w:rPr>
  </w:style>
  <w:style w:type="character" w:styleId="Zwaar">
    <w:name w:val="Strong"/>
    <w:basedOn w:val="Standaardalinea-lettertype"/>
    <w:uiPriority w:val="22"/>
    <w:qFormat/>
    <w:rsid w:val="007A5AE5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ED61F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D61FC"/>
    <w:rPr>
      <w:rFonts w:ascii="Calibri" w:hAnsi="Calibri" w:cs="Calibri"/>
      <w:kern w:val="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D61F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D61FC"/>
    <w:rPr>
      <w:rFonts w:ascii="Calibri" w:hAnsi="Calibri" w:cs="Calibri"/>
      <w:kern w:val="0"/>
      <w:lang w:eastAsia="nl-NL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4"/>
    <w:rsid w:val="005A0A76"/>
    <w:rPr>
      <w:rFonts w:ascii="Verdana" w:hAnsi="Verdana" w:cstheme="majorBidi"/>
      <w:kern w:val="0"/>
      <w:sz w:val="20"/>
      <w:szCs w:val="26"/>
      <w14:ligatures w14:val="none"/>
    </w:rPr>
  </w:style>
  <w:style w:type="paragraph" w:styleId="Plattetekst">
    <w:name w:val="Body Text"/>
    <w:basedOn w:val="Standaard"/>
    <w:link w:val="PlattetekstChar"/>
    <w:rsid w:val="005A0A76"/>
    <w:pPr>
      <w:spacing w:after="12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PlattetekstChar">
    <w:name w:val="Platte tekst Char"/>
    <w:basedOn w:val="Standaardalinea-lettertype"/>
    <w:link w:val="Plattetekst"/>
    <w:rsid w:val="005A0A7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Kao, Mey-Ying</dc:creator>
  <cp:keywords/>
  <dc:description/>
  <cp:lastModifiedBy>Geenen, Safiera van</cp:lastModifiedBy>
  <cp:revision>4</cp:revision>
  <dcterms:created xsi:type="dcterms:W3CDTF">2026-04-02T12:35:00Z</dcterms:created>
  <dcterms:modified xsi:type="dcterms:W3CDTF">2026-04-03T10:34:00Z</dcterms:modified>
</cp:coreProperties>
</file>