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4E30" w14:textId="77777777" w:rsidR="003D6DAB" w:rsidRDefault="003D6DAB" w:rsidP="003D6DAB">
      <w:pPr>
        <w:rPr>
          <w:rFonts w:asciiTheme="minorHAnsi" w:hAnsiTheme="minorHAnsi"/>
          <w:b/>
          <w:sz w:val="28"/>
        </w:rPr>
      </w:pPr>
    </w:p>
    <w:p w14:paraId="2E247BA7" w14:textId="77777777" w:rsidR="003D6DAB" w:rsidRPr="008D20C5" w:rsidRDefault="003D6DAB" w:rsidP="003D6DAB">
      <w:pPr>
        <w:jc w:val="center"/>
        <w:rPr>
          <w:rFonts w:ascii="Aptos" w:hAnsi="Aptos"/>
          <w:b/>
          <w:sz w:val="28"/>
        </w:rPr>
      </w:pPr>
      <w:r w:rsidRPr="008D20C5">
        <w:rPr>
          <w:rFonts w:ascii="Aptos" w:hAnsi="Aptos"/>
          <w:b/>
          <w:bCs/>
          <w:sz w:val="28"/>
          <w:szCs w:val="28"/>
        </w:rPr>
        <w:t>Overeenkomst</w:t>
      </w:r>
    </w:p>
    <w:p w14:paraId="0403D202" w14:textId="6921397F" w:rsidR="003D6DAB" w:rsidRPr="008D20C5" w:rsidRDefault="000E5E54" w:rsidP="003D6DAB">
      <w:pPr>
        <w:jc w:val="center"/>
        <w:rPr>
          <w:rFonts w:ascii="Aptos" w:hAnsi="Aptos"/>
          <w:b/>
          <w:color w:val="FF0000"/>
          <w:sz w:val="28"/>
        </w:rPr>
      </w:pPr>
      <w:r w:rsidRPr="000E5E54">
        <w:rPr>
          <w:rFonts w:ascii="Aptos" w:hAnsi="Aptos" w:cstheme="minorHAnsi"/>
          <w:b/>
          <w:bCs/>
          <w:sz w:val="28"/>
          <w:szCs w:val="28"/>
        </w:rPr>
        <w:t>Digitale presentatiemiddelen en audiovisuele apparatuur t.b.v. onderwijs</w:t>
      </w:r>
    </w:p>
    <w:p w14:paraId="219C4B41" w14:textId="77777777" w:rsidR="003D6DAB" w:rsidRPr="008D20C5" w:rsidRDefault="003D6DAB" w:rsidP="003D6DAB">
      <w:pPr>
        <w:jc w:val="center"/>
        <w:rPr>
          <w:rFonts w:ascii="Aptos" w:hAnsi="Aptos"/>
          <w:b/>
          <w:color w:val="FF0000"/>
          <w:sz w:val="28"/>
        </w:rPr>
      </w:pPr>
    </w:p>
    <w:p w14:paraId="03FFBCC2" w14:textId="77777777" w:rsidR="003D6DAB" w:rsidRPr="008D20C5" w:rsidRDefault="003D6DAB" w:rsidP="003D6DAB">
      <w:pPr>
        <w:jc w:val="center"/>
        <w:rPr>
          <w:rFonts w:ascii="Aptos" w:hAnsi="Aptos"/>
          <w:b/>
          <w:sz w:val="28"/>
        </w:rPr>
      </w:pPr>
      <w:r w:rsidRPr="008D20C5">
        <w:rPr>
          <w:rFonts w:ascii="Aptos" w:hAnsi="Aptos"/>
          <w:b/>
          <w:sz w:val="28"/>
        </w:rPr>
        <w:t>Stichting ROC Midden Nederland</w:t>
      </w:r>
    </w:p>
    <w:p w14:paraId="04F8FE2D" w14:textId="77777777" w:rsidR="003D6DAB" w:rsidRPr="008D20C5" w:rsidRDefault="003D6DAB" w:rsidP="003D6DAB">
      <w:pPr>
        <w:jc w:val="center"/>
        <w:rPr>
          <w:rFonts w:ascii="Aptos" w:hAnsi="Aptos"/>
          <w:b/>
          <w:color w:val="FF0000"/>
          <w:sz w:val="28"/>
        </w:rPr>
      </w:pPr>
      <w:r w:rsidRPr="008D20C5">
        <w:rPr>
          <w:rFonts w:ascii="Aptos" w:hAnsi="Aptos"/>
          <w:noProof/>
        </w:rPr>
        <w:drawing>
          <wp:inline distT="0" distB="0" distL="0" distR="0" wp14:anchorId="14361B50" wp14:editId="7AC27A4A">
            <wp:extent cx="1991877" cy="109126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7970" cy="1100077"/>
                    </a:xfrm>
                    <a:prstGeom prst="rect">
                      <a:avLst/>
                    </a:prstGeom>
                    <a:noFill/>
                  </pic:spPr>
                </pic:pic>
              </a:graphicData>
            </a:graphic>
          </wp:inline>
        </w:drawing>
      </w:r>
    </w:p>
    <w:p w14:paraId="5F3BB174" w14:textId="77777777" w:rsidR="003D6DAB" w:rsidRPr="008D20C5" w:rsidRDefault="003D6DAB" w:rsidP="003D6DAB">
      <w:pPr>
        <w:rPr>
          <w:rFonts w:ascii="Aptos" w:hAnsi="Aptos"/>
          <w:b/>
        </w:rPr>
      </w:pPr>
    </w:p>
    <w:p w14:paraId="10139652" w14:textId="77777777" w:rsidR="003D6DAB" w:rsidRPr="008D20C5" w:rsidRDefault="003D6DAB" w:rsidP="003D6DAB">
      <w:pPr>
        <w:rPr>
          <w:rFonts w:ascii="Aptos" w:hAnsi="Aptos"/>
          <w:b/>
        </w:rPr>
      </w:pPr>
    </w:p>
    <w:p w14:paraId="5A7A7FD6" w14:textId="77777777" w:rsidR="003D6DAB" w:rsidRPr="008D20C5" w:rsidRDefault="003D6DAB" w:rsidP="003D6DAB">
      <w:pPr>
        <w:jc w:val="center"/>
        <w:rPr>
          <w:rFonts w:ascii="Aptos" w:hAnsi="Aptos"/>
          <w:b/>
        </w:rPr>
      </w:pPr>
      <w:r w:rsidRPr="008D20C5">
        <w:rPr>
          <w:rFonts w:ascii="Aptos" w:hAnsi="Aptos"/>
          <w:b/>
        </w:rPr>
        <w:t>En</w:t>
      </w:r>
    </w:p>
    <w:p w14:paraId="2887097D" w14:textId="77777777" w:rsidR="003D6DAB" w:rsidRPr="008D20C5" w:rsidRDefault="003D6DAB" w:rsidP="003D6DAB">
      <w:pPr>
        <w:jc w:val="center"/>
        <w:rPr>
          <w:rFonts w:ascii="Aptos" w:hAnsi="Aptos"/>
          <w:b/>
        </w:rPr>
      </w:pPr>
    </w:p>
    <w:p w14:paraId="5F83C498" w14:textId="77777777" w:rsidR="003D6DAB" w:rsidRPr="008D20C5" w:rsidRDefault="003D6DAB" w:rsidP="003D6DAB">
      <w:pPr>
        <w:jc w:val="center"/>
        <w:rPr>
          <w:rFonts w:ascii="Aptos" w:hAnsi="Aptos"/>
          <w:b/>
        </w:rPr>
      </w:pPr>
    </w:p>
    <w:p w14:paraId="4042E895" w14:textId="77777777" w:rsidR="006505D6" w:rsidRPr="008D20C5" w:rsidRDefault="006505D6" w:rsidP="006505D6">
      <w:pPr>
        <w:pStyle w:val="paragraph"/>
        <w:spacing w:before="0" w:beforeAutospacing="0" w:after="0" w:afterAutospacing="0"/>
        <w:jc w:val="center"/>
        <w:textAlignment w:val="baseline"/>
        <w:rPr>
          <w:rFonts w:ascii="Aptos" w:hAnsi="Aptos" w:cs="Segoe UI"/>
          <w:sz w:val="18"/>
          <w:szCs w:val="18"/>
        </w:rPr>
      </w:pPr>
      <w:r w:rsidRPr="008D20C5">
        <w:rPr>
          <w:rStyle w:val="normaltextrun"/>
          <w:rFonts w:ascii="Aptos" w:hAnsi="Aptos" w:cs="Calibri"/>
          <w:b/>
          <w:bCs/>
          <w:sz w:val="22"/>
          <w:szCs w:val="22"/>
        </w:rPr>
        <w:t>[naam opdrachtnemer]</w:t>
      </w:r>
      <w:r w:rsidRPr="008D20C5">
        <w:rPr>
          <w:rStyle w:val="eop"/>
          <w:rFonts w:ascii="Aptos" w:hAnsi="Aptos" w:cs="Calibri"/>
          <w:sz w:val="22"/>
          <w:szCs w:val="22"/>
        </w:rPr>
        <w:t> </w:t>
      </w:r>
    </w:p>
    <w:p w14:paraId="61E1615C" w14:textId="77777777" w:rsidR="006505D6" w:rsidRPr="008D20C5" w:rsidRDefault="006505D6" w:rsidP="006505D6">
      <w:pPr>
        <w:pStyle w:val="paragraph"/>
        <w:spacing w:before="0" w:beforeAutospacing="0" w:after="0" w:afterAutospacing="0"/>
        <w:jc w:val="center"/>
        <w:textAlignment w:val="baseline"/>
        <w:rPr>
          <w:rFonts w:ascii="Aptos" w:hAnsi="Aptos" w:cs="Segoe UI"/>
          <w:sz w:val="18"/>
          <w:szCs w:val="18"/>
        </w:rPr>
      </w:pPr>
      <w:r w:rsidRPr="008D20C5">
        <w:rPr>
          <w:rStyle w:val="normaltextrun"/>
          <w:rFonts w:ascii="Aptos" w:hAnsi="Aptos" w:cs="Calibri"/>
          <w:b/>
          <w:bCs/>
          <w:sz w:val="22"/>
          <w:szCs w:val="22"/>
        </w:rPr>
        <w:t>[logo opdrachtnemer]</w:t>
      </w:r>
      <w:r w:rsidRPr="008D20C5">
        <w:rPr>
          <w:rStyle w:val="eop"/>
          <w:rFonts w:ascii="Aptos" w:hAnsi="Aptos" w:cs="Calibri"/>
          <w:sz w:val="22"/>
          <w:szCs w:val="22"/>
        </w:rPr>
        <w:t> </w:t>
      </w:r>
    </w:p>
    <w:p w14:paraId="4035AFAD" w14:textId="77777777" w:rsidR="003D6DAB" w:rsidRPr="008D20C5" w:rsidRDefault="003D6DAB" w:rsidP="003D6DAB">
      <w:pPr>
        <w:rPr>
          <w:rFonts w:ascii="Aptos" w:hAnsi="Aptos"/>
          <w:b/>
          <w:sz w:val="28"/>
        </w:rPr>
      </w:pPr>
    </w:p>
    <w:p w14:paraId="590E4EAF" w14:textId="77777777" w:rsidR="003D6DAB" w:rsidRPr="008D20C5" w:rsidRDefault="003D6DAB" w:rsidP="003D6DAB">
      <w:pPr>
        <w:rPr>
          <w:rFonts w:ascii="Aptos" w:hAnsi="Aptos"/>
          <w:b/>
          <w:sz w:val="28"/>
        </w:rPr>
      </w:pPr>
    </w:p>
    <w:p w14:paraId="739B718C" w14:textId="77777777" w:rsidR="003D6DAB" w:rsidRPr="008D20C5" w:rsidRDefault="003D6DAB" w:rsidP="003D6DAB">
      <w:pPr>
        <w:rPr>
          <w:rFonts w:ascii="Aptos" w:hAnsi="Aptos"/>
          <w:b/>
          <w:sz w:val="28"/>
        </w:rPr>
      </w:pPr>
    </w:p>
    <w:p w14:paraId="561F96A2" w14:textId="77777777" w:rsidR="003D6DAB" w:rsidRPr="008D20C5" w:rsidRDefault="003D6DAB" w:rsidP="003D6DAB">
      <w:pPr>
        <w:rPr>
          <w:rFonts w:ascii="Aptos" w:hAnsi="Aptos"/>
          <w:b/>
          <w:sz w:val="28"/>
        </w:rPr>
      </w:pPr>
    </w:p>
    <w:p w14:paraId="562DCF9E" w14:textId="77777777" w:rsidR="003D6DAB" w:rsidRPr="008D20C5" w:rsidRDefault="003D6DAB" w:rsidP="003D6DAB">
      <w:pPr>
        <w:rPr>
          <w:rFonts w:ascii="Aptos" w:hAnsi="Aptos"/>
          <w:b/>
          <w:sz w:val="28"/>
        </w:rPr>
      </w:pPr>
    </w:p>
    <w:p w14:paraId="508E6390" w14:textId="77777777" w:rsidR="003D6DAB" w:rsidRPr="008D20C5" w:rsidRDefault="003D6DAB" w:rsidP="003D6DAB">
      <w:pPr>
        <w:rPr>
          <w:rFonts w:ascii="Aptos" w:hAnsi="Aptos"/>
          <w:b/>
          <w:sz w:val="28"/>
        </w:rPr>
      </w:pPr>
    </w:p>
    <w:p w14:paraId="5157DD7B" w14:textId="77777777" w:rsidR="003D6DAB" w:rsidRPr="008D20C5" w:rsidRDefault="003D6DAB" w:rsidP="003D6DAB">
      <w:pPr>
        <w:rPr>
          <w:rFonts w:ascii="Aptos" w:hAnsi="Aptos"/>
          <w:b/>
          <w:sz w:val="28"/>
        </w:rPr>
      </w:pPr>
    </w:p>
    <w:p w14:paraId="3CCBD6DB" w14:textId="77777777" w:rsidR="003D6DAB" w:rsidRPr="008D20C5" w:rsidRDefault="003D6DAB" w:rsidP="003D6DAB">
      <w:pPr>
        <w:rPr>
          <w:rFonts w:ascii="Aptos" w:hAnsi="Aptos"/>
          <w:b/>
          <w:sz w:val="28"/>
        </w:rPr>
      </w:pPr>
    </w:p>
    <w:p w14:paraId="22BCDB25" w14:textId="77777777" w:rsidR="003D6DAB" w:rsidRPr="008D20C5" w:rsidRDefault="003D6DAB" w:rsidP="003D6DAB">
      <w:pPr>
        <w:rPr>
          <w:rFonts w:ascii="Aptos" w:hAnsi="Aptos"/>
          <w:b/>
          <w:sz w:val="28"/>
        </w:rPr>
      </w:pPr>
    </w:p>
    <w:p w14:paraId="43624F59" w14:textId="77777777" w:rsidR="003D6DAB" w:rsidRPr="008D20C5" w:rsidRDefault="003D6DAB" w:rsidP="003D6DAB">
      <w:pPr>
        <w:rPr>
          <w:rFonts w:ascii="Aptos" w:hAnsi="Aptos"/>
          <w:b/>
          <w:sz w:val="28"/>
        </w:rPr>
      </w:pPr>
    </w:p>
    <w:p w14:paraId="4387A8AD" w14:textId="77777777" w:rsidR="003D6DAB" w:rsidRPr="008D20C5" w:rsidRDefault="003D6DAB" w:rsidP="003D6DAB">
      <w:pPr>
        <w:rPr>
          <w:rFonts w:ascii="Aptos" w:hAnsi="Aptos"/>
          <w:b/>
          <w:sz w:val="28"/>
        </w:rPr>
      </w:pPr>
    </w:p>
    <w:p w14:paraId="3C269EE3" w14:textId="77777777" w:rsidR="003D6DAB" w:rsidRPr="008D20C5" w:rsidRDefault="003D6DAB" w:rsidP="003D6DAB">
      <w:pPr>
        <w:rPr>
          <w:rFonts w:ascii="Aptos" w:hAnsi="Aptos"/>
          <w:b/>
          <w:sz w:val="28"/>
        </w:rPr>
      </w:pPr>
    </w:p>
    <w:p w14:paraId="468FD36B" w14:textId="77777777" w:rsidR="00E37D17" w:rsidRPr="008D20C5" w:rsidRDefault="00E37D17" w:rsidP="00453CBB">
      <w:pPr>
        <w:rPr>
          <w:rFonts w:ascii="Aptos" w:hAnsi="Aptos"/>
          <w:b/>
        </w:rPr>
      </w:pPr>
    </w:p>
    <w:p w14:paraId="618684F3" w14:textId="77777777" w:rsidR="003D6DAB" w:rsidRPr="008D20C5" w:rsidRDefault="003D6DAB" w:rsidP="00453CBB">
      <w:pPr>
        <w:rPr>
          <w:rFonts w:ascii="Aptos" w:hAnsi="Aptos"/>
          <w:b/>
        </w:rPr>
      </w:pPr>
    </w:p>
    <w:p w14:paraId="27B2DB5B" w14:textId="77777777" w:rsidR="006505D6" w:rsidRPr="008D20C5" w:rsidRDefault="006505D6" w:rsidP="00453CBB">
      <w:pPr>
        <w:rPr>
          <w:rFonts w:ascii="Aptos" w:hAnsi="Aptos"/>
          <w:b/>
        </w:rPr>
      </w:pPr>
    </w:p>
    <w:p w14:paraId="7B25CCD3" w14:textId="77777777" w:rsidR="006505D6" w:rsidRPr="008D20C5" w:rsidRDefault="006505D6" w:rsidP="00453CBB">
      <w:pPr>
        <w:rPr>
          <w:rFonts w:ascii="Aptos" w:hAnsi="Aptos"/>
          <w:b/>
        </w:rPr>
      </w:pPr>
    </w:p>
    <w:p w14:paraId="629C7DDC" w14:textId="77777777" w:rsidR="006505D6" w:rsidRPr="008D20C5" w:rsidRDefault="006505D6" w:rsidP="00453CBB">
      <w:pPr>
        <w:rPr>
          <w:rFonts w:ascii="Aptos" w:hAnsi="Aptos"/>
          <w:b/>
        </w:rPr>
      </w:pPr>
    </w:p>
    <w:p w14:paraId="7FD99E0F" w14:textId="77777777" w:rsidR="006505D6" w:rsidRPr="008D20C5" w:rsidRDefault="006505D6" w:rsidP="00453CBB">
      <w:pPr>
        <w:rPr>
          <w:rFonts w:ascii="Aptos" w:hAnsi="Aptos"/>
          <w:b/>
        </w:rPr>
      </w:pPr>
    </w:p>
    <w:p w14:paraId="2BE6D423" w14:textId="77777777" w:rsidR="003D6DAB" w:rsidRPr="008D20C5" w:rsidRDefault="003D6DAB" w:rsidP="00453CBB">
      <w:pPr>
        <w:rPr>
          <w:rFonts w:ascii="Aptos" w:hAnsi="Aptos"/>
          <w:b/>
        </w:rPr>
      </w:pPr>
    </w:p>
    <w:p w14:paraId="5052D5B2" w14:textId="77777777" w:rsidR="00D33E6F" w:rsidRPr="008D20C5" w:rsidRDefault="00D33E6F" w:rsidP="00453CBB">
      <w:pPr>
        <w:rPr>
          <w:rFonts w:ascii="Aptos" w:hAnsi="Aptos"/>
          <w:b/>
        </w:rPr>
      </w:pPr>
    </w:p>
    <w:p w14:paraId="07E3DB91" w14:textId="77777777" w:rsidR="009377E0" w:rsidRPr="008D20C5" w:rsidRDefault="009377E0" w:rsidP="00453CBB">
      <w:pPr>
        <w:rPr>
          <w:rFonts w:ascii="Aptos" w:hAnsi="Aptos"/>
          <w:b/>
        </w:rPr>
      </w:pPr>
      <w:r w:rsidRPr="008D20C5">
        <w:rPr>
          <w:rFonts w:ascii="Aptos" w:hAnsi="Aptos"/>
          <w:b/>
        </w:rPr>
        <w:lastRenderedPageBreak/>
        <w:t>De ondergetekenden:</w:t>
      </w:r>
    </w:p>
    <w:p w14:paraId="4B6AF3DC" w14:textId="77777777" w:rsidR="009377E0" w:rsidRPr="008D20C5" w:rsidRDefault="009377E0" w:rsidP="00453CBB">
      <w:pPr>
        <w:rPr>
          <w:rFonts w:ascii="Aptos" w:hAnsi="Aptos"/>
        </w:rPr>
      </w:pPr>
    </w:p>
    <w:p w14:paraId="611A22E0" w14:textId="30B8AF9B" w:rsidR="009377E0" w:rsidRPr="008D20C5" w:rsidRDefault="00FD7AFB" w:rsidP="00453CBB">
      <w:pPr>
        <w:rPr>
          <w:rFonts w:ascii="Aptos" w:hAnsi="Aptos"/>
        </w:rPr>
      </w:pPr>
      <w:r w:rsidRPr="008D20C5">
        <w:rPr>
          <w:rStyle w:val="normaltextrun"/>
          <w:rFonts w:ascii="Aptos" w:hAnsi="Aptos" w:cs="Calibri"/>
          <w:color w:val="000000"/>
          <w:shd w:val="clear" w:color="auto" w:fill="FFFFFF"/>
        </w:rPr>
        <w:t xml:space="preserve">Stichting ROC Midden Nederland, gevestigd aan Brandenburchdreef 20 te Utrecht, in dezen rechtsgeldig vertegenwoordigd door </w:t>
      </w:r>
      <w:r w:rsidR="00E1433D" w:rsidRPr="008D20C5">
        <w:rPr>
          <w:rFonts w:ascii="Aptos" w:hAnsi="Aptos"/>
          <w:color w:val="FF0000"/>
        </w:rPr>
        <w:t>&lt;</w:t>
      </w:r>
      <w:r w:rsidR="00660ECC" w:rsidRPr="008D20C5">
        <w:rPr>
          <w:rFonts w:ascii="Aptos" w:hAnsi="Aptos"/>
          <w:color w:val="FF0000"/>
        </w:rPr>
        <w:t>naam rechtsgeldig vertegenwoordiger&gt;</w:t>
      </w:r>
      <w:r w:rsidR="00E1433D" w:rsidRPr="008D20C5">
        <w:rPr>
          <w:rFonts w:ascii="Aptos" w:hAnsi="Aptos"/>
        </w:rPr>
        <w:t xml:space="preserve"> in </w:t>
      </w:r>
      <w:r w:rsidR="00E1433D" w:rsidRPr="008D20C5">
        <w:rPr>
          <w:rFonts w:ascii="Aptos" w:hAnsi="Aptos"/>
          <w:color w:val="7030A0"/>
        </w:rPr>
        <w:t>zijn/haar</w:t>
      </w:r>
      <w:r w:rsidR="00E1433D" w:rsidRPr="008D20C5">
        <w:rPr>
          <w:rFonts w:ascii="Aptos" w:hAnsi="Aptos"/>
        </w:rPr>
        <w:t xml:space="preserve"> hoedanigheid van </w:t>
      </w:r>
      <w:r w:rsidR="00E1433D" w:rsidRPr="008D20C5">
        <w:rPr>
          <w:rFonts w:ascii="Aptos" w:hAnsi="Aptos"/>
          <w:color w:val="FF0000"/>
        </w:rPr>
        <w:t>&lt;functie rechtsgeldig vertegenwoordiger&gt;</w:t>
      </w:r>
      <w:r w:rsidR="00660ECC" w:rsidRPr="008D20C5">
        <w:rPr>
          <w:rFonts w:ascii="Aptos" w:hAnsi="Aptos"/>
        </w:rPr>
        <w:t xml:space="preserve">, </w:t>
      </w:r>
      <w:r w:rsidR="00292C04" w:rsidRPr="008D20C5">
        <w:rPr>
          <w:rFonts w:ascii="Aptos" w:hAnsi="Aptos"/>
          <w:color w:val="FF0000"/>
        </w:rPr>
        <w:t>de heer M.A. Labij in zijn hoedanigheid van lid College van Bestuur en de heer H.J. Spronk, voorzitter van het College van Bestuur</w:t>
      </w:r>
      <w:r w:rsidR="007329C2" w:rsidRPr="008D20C5">
        <w:rPr>
          <w:rFonts w:ascii="Aptos" w:hAnsi="Aptos"/>
        </w:rPr>
        <w:t>,</w:t>
      </w:r>
      <w:r w:rsidR="00292C04" w:rsidRPr="008D20C5">
        <w:rPr>
          <w:rFonts w:ascii="Aptos" w:hAnsi="Aptos"/>
        </w:rPr>
        <w:t xml:space="preserve"> </w:t>
      </w:r>
      <w:r w:rsidR="00660ECC" w:rsidRPr="008D20C5">
        <w:rPr>
          <w:rFonts w:ascii="Aptos" w:hAnsi="Aptos"/>
        </w:rPr>
        <w:t>hierna te noemen Opdrachtgever,</w:t>
      </w:r>
    </w:p>
    <w:p w14:paraId="42B8D10E" w14:textId="77777777" w:rsidR="009377E0" w:rsidRPr="008D20C5" w:rsidRDefault="009377E0" w:rsidP="00453CBB">
      <w:pPr>
        <w:rPr>
          <w:rFonts w:ascii="Aptos" w:hAnsi="Aptos"/>
          <w:color w:val="FF0000"/>
        </w:rPr>
      </w:pPr>
    </w:p>
    <w:p w14:paraId="4738CC38" w14:textId="77777777" w:rsidR="009377E0" w:rsidRPr="008D20C5" w:rsidRDefault="009377E0" w:rsidP="00453CBB">
      <w:pPr>
        <w:rPr>
          <w:rFonts w:ascii="Aptos" w:hAnsi="Aptos"/>
        </w:rPr>
      </w:pPr>
      <w:r w:rsidRPr="008D20C5">
        <w:rPr>
          <w:rFonts w:ascii="Aptos" w:hAnsi="Aptos"/>
        </w:rPr>
        <w:t xml:space="preserve">en </w:t>
      </w:r>
    </w:p>
    <w:p w14:paraId="68FF5AC8" w14:textId="77777777" w:rsidR="009377E0" w:rsidRPr="008D20C5" w:rsidRDefault="009377E0" w:rsidP="00453CBB">
      <w:pPr>
        <w:rPr>
          <w:rFonts w:ascii="Aptos" w:hAnsi="Aptos"/>
        </w:rPr>
      </w:pPr>
    </w:p>
    <w:p w14:paraId="274A8DB7" w14:textId="1BBAEF92" w:rsidR="009377E0" w:rsidRPr="008D20C5" w:rsidRDefault="00660ECC" w:rsidP="00453CBB">
      <w:pPr>
        <w:rPr>
          <w:rFonts w:ascii="Aptos" w:hAnsi="Aptos"/>
        </w:rPr>
      </w:pPr>
      <w:r w:rsidRPr="008D20C5">
        <w:rPr>
          <w:rFonts w:ascii="Aptos" w:hAnsi="Aptos"/>
          <w:color w:val="FF0000"/>
        </w:rPr>
        <w:t>&lt;</w:t>
      </w:r>
      <w:r w:rsidR="00E1433D" w:rsidRPr="008D20C5">
        <w:rPr>
          <w:rFonts w:ascii="Aptos" w:hAnsi="Aptos"/>
          <w:color w:val="FF0000"/>
        </w:rPr>
        <w:t xml:space="preserve">formele naam </w:t>
      </w:r>
      <w:r w:rsidR="00141474" w:rsidRPr="008D20C5">
        <w:rPr>
          <w:rFonts w:ascii="Aptos" w:hAnsi="Aptos"/>
          <w:color w:val="FF0000"/>
        </w:rPr>
        <w:t>Opdrachtnemer</w:t>
      </w:r>
      <w:r w:rsidRPr="008D20C5">
        <w:rPr>
          <w:rFonts w:ascii="Aptos" w:hAnsi="Aptos"/>
          <w:color w:val="FF0000"/>
        </w:rPr>
        <w:t>&gt;</w:t>
      </w:r>
      <w:r w:rsidRPr="008D20C5">
        <w:rPr>
          <w:rFonts w:ascii="Aptos" w:hAnsi="Aptos"/>
        </w:rPr>
        <w:t xml:space="preserve">, gevestigd te </w:t>
      </w:r>
      <w:r w:rsidRPr="008D20C5">
        <w:rPr>
          <w:rFonts w:ascii="Aptos" w:hAnsi="Aptos"/>
          <w:color w:val="FF0000"/>
        </w:rPr>
        <w:t>&lt;vestigingsplaats&gt;</w:t>
      </w:r>
      <w:r w:rsidRPr="008D20C5">
        <w:rPr>
          <w:rFonts w:ascii="Aptos" w:hAnsi="Aptos"/>
        </w:rPr>
        <w:t xml:space="preserve">, ingeschreven bij de Kamer van Koophandel en Fabrieken </w:t>
      </w:r>
      <w:r w:rsidR="00E1433D" w:rsidRPr="008D20C5">
        <w:rPr>
          <w:rFonts w:ascii="Aptos" w:hAnsi="Aptos"/>
        </w:rPr>
        <w:t>onder</w:t>
      </w:r>
      <w:r w:rsidRPr="008D20C5">
        <w:rPr>
          <w:rFonts w:ascii="Aptos" w:hAnsi="Aptos"/>
        </w:rPr>
        <w:t xml:space="preserve"> dossiernummer </w:t>
      </w:r>
      <w:r w:rsidRPr="008D20C5">
        <w:rPr>
          <w:rFonts w:ascii="Aptos" w:hAnsi="Aptos"/>
          <w:color w:val="FF0000"/>
        </w:rPr>
        <w:t>&lt;dossiernummer KvK&gt;</w:t>
      </w:r>
      <w:r w:rsidRPr="008D20C5">
        <w:rPr>
          <w:rFonts w:ascii="Aptos" w:hAnsi="Aptos"/>
        </w:rPr>
        <w:t>, in dezen</w:t>
      </w:r>
      <w:r w:rsidR="00757C30" w:rsidRPr="008D20C5">
        <w:rPr>
          <w:rFonts w:ascii="Aptos" w:hAnsi="Aptos"/>
        </w:rPr>
        <w:t xml:space="preserve"> </w:t>
      </w:r>
      <w:r w:rsidR="00757C30" w:rsidRPr="008D20C5">
        <w:rPr>
          <w:rFonts w:ascii="Aptos" w:hAnsi="Aptos"/>
          <w:color w:val="FF0000"/>
        </w:rPr>
        <w:t>rechtsgeldig</w:t>
      </w:r>
      <w:r w:rsidR="00757C30" w:rsidRPr="008D20C5">
        <w:rPr>
          <w:rFonts w:ascii="Aptos" w:hAnsi="Aptos"/>
        </w:rPr>
        <w:t xml:space="preserve"> vertegenwoordigd door </w:t>
      </w:r>
      <w:r w:rsidRPr="008D20C5">
        <w:rPr>
          <w:rFonts w:ascii="Aptos" w:hAnsi="Aptos"/>
          <w:color w:val="FF0000"/>
        </w:rPr>
        <w:t>&lt;naam rechtsgeldig vertegenwoordiger&gt;</w:t>
      </w:r>
      <w:r w:rsidR="00E1433D" w:rsidRPr="008D20C5">
        <w:rPr>
          <w:rFonts w:ascii="Aptos" w:hAnsi="Aptos"/>
        </w:rPr>
        <w:t xml:space="preserve"> in </w:t>
      </w:r>
      <w:r w:rsidR="00E1433D" w:rsidRPr="008D20C5">
        <w:rPr>
          <w:rFonts w:ascii="Aptos" w:hAnsi="Aptos"/>
          <w:color w:val="FF0000"/>
        </w:rPr>
        <w:t>zijn</w:t>
      </w:r>
      <w:r w:rsidRPr="008D20C5">
        <w:rPr>
          <w:rFonts w:ascii="Aptos" w:hAnsi="Aptos"/>
          <w:color w:val="FF0000"/>
        </w:rPr>
        <w:t xml:space="preserve">/haar </w:t>
      </w:r>
      <w:r w:rsidRPr="008D20C5">
        <w:rPr>
          <w:rFonts w:ascii="Aptos" w:hAnsi="Aptos"/>
        </w:rPr>
        <w:t xml:space="preserve">hoedanigheid van </w:t>
      </w:r>
      <w:r w:rsidRPr="008D20C5">
        <w:rPr>
          <w:rFonts w:ascii="Aptos" w:hAnsi="Aptos"/>
          <w:color w:val="FF0000"/>
        </w:rPr>
        <w:t>&lt;functie rechtsgeldig vertegenwoordiger&gt;</w:t>
      </w:r>
      <w:r w:rsidR="00E1433D" w:rsidRPr="008D20C5">
        <w:rPr>
          <w:rFonts w:ascii="Aptos" w:hAnsi="Aptos"/>
        </w:rPr>
        <w:t xml:space="preserve">, hierna te noemen </w:t>
      </w:r>
      <w:r w:rsidR="00141474" w:rsidRPr="008D20C5">
        <w:rPr>
          <w:rFonts w:ascii="Aptos" w:hAnsi="Aptos"/>
        </w:rPr>
        <w:t>Opdrachtnemer</w:t>
      </w:r>
      <w:r w:rsidR="00E1433D" w:rsidRPr="008D20C5">
        <w:rPr>
          <w:rFonts w:ascii="Aptos" w:hAnsi="Aptos"/>
        </w:rPr>
        <w:t>,</w:t>
      </w:r>
      <w:r w:rsidR="00D433DD" w:rsidRPr="008D20C5">
        <w:rPr>
          <w:rFonts w:ascii="Aptos" w:hAnsi="Aptos"/>
        </w:rPr>
        <w:t xml:space="preserve"> </w:t>
      </w:r>
    </w:p>
    <w:p w14:paraId="722B5DE6" w14:textId="384C0416" w:rsidR="0050651D" w:rsidRPr="008D20C5" w:rsidRDefault="0050651D" w:rsidP="00453CBB">
      <w:pPr>
        <w:rPr>
          <w:rFonts w:ascii="Aptos" w:hAnsi="Aptos"/>
        </w:rPr>
      </w:pPr>
    </w:p>
    <w:p w14:paraId="04BE3825" w14:textId="03AD1460" w:rsidR="0050651D" w:rsidRPr="008D20C5" w:rsidRDefault="00E1433D" w:rsidP="00453CBB">
      <w:pPr>
        <w:rPr>
          <w:rFonts w:ascii="Aptos" w:hAnsi="Aptos"/>
        </w:rPr>
      </w:pPr>
      <w:r w:rsidRPr="008D20C5">
        <w:rPr>
          <w:rFonts w:ascii="Aptos" w:hAnsi="Aptos"/>
        </w:rPr>
        <w:t xml:space="preserve">Opdrachtgever en </w:t>
      </w:r>
      <w:r w:rsidR="00141474" w:rsidRPr="008D20C5">
        <w:rPr>
          <w:rFonts w:ascii="Aptos" w:hAnsi="Aptos"/>
        </w:rPr>
        <w:t>Opdrachtnemer</w:t>
      </w:r>
      <w:r w:rsidR="00520A42" w:rsidRPr="008D20C5">
        <w:rPr>
          <w:rFonts w:ascii="Aptos" w:hAnsi="Aptos"/>
        </w:rPr>
        <w:t xml:space="preserve"> </w:t>
      </w:r>
      <w:r w:rsidR="0050651D" w:rsidRPr="008D20C5">
        <w:rPr>
          <w:rFonts w:ascii="Aptos" w:hAnsi="Aptos"/>
        </w:rPr>
        <w:t xml:space="preserve">hierna </w:t>
      </w:r>
      <w:r w:rsidR="00B5504B" w:rsidRPr="008D20C5">
        <w:rPr>
          <w:rFonts w:ascii="Aptos" w:hAnsi="Aptos"/>
        </w:rPr>
        <w:t>gezamenlijk aan te duiden als “P</w:t>
      </w:r>
      <w:r w:rsidR="0050651D" w:rsidRPr="008D20C5">
        <w:rPr>
          <w:rFonts w:ascii="Aptos" w:hAnsi="Aptos"/>
        </w:rPr>
        <w:t xml:space="preserve">artijen” </w:t>
      </w:r>
    </w:p>
    <w:p w14:paraId="107C9306" w14:textId="77777777" w:rsidR="009377E0" w:rsidRPr="008D20C5" w:rsidRDefault="009377E0" w:rsidP="00453CBB">
      <w:pPr>
        <w:rPr>
          <w:rFonts w:ascii="Aptos" w:hAnsi="Aptos"/>
        </w:rPr>
      </w:pPr>
    </w:p>
    <w:p w14:paraId="16210DC5" w14:textId="77777777" w:rsidR="0050651D" w:rsidRPr="008D20C5" w:rsidRDefault="0050651D" w:rsidP="00453CBB">
      <w:pPr>
        <w:rPr>
          <w:rFonts w:ascii="Aptos" w:hAnsi="Aptos"/>
          <w:b/>
        </w:rPr>
      </w:pPr>
      <w:r w:rsidRPr="008D20C5">
        <w:rPr>
          <w:rFonts w:ascii="Aptos" w:hAnsi="Aptos"/>
          <w:b/>
        </w:rPr>
        <w:t>In aanmerking nemende dat:</w:t>
      </w:r>
    </w:p>
    <w:p w14:paraId="0D1A0813" w14:textId="77777777" w:rsidR="00757C30" w:rsidRPr="008D20C5" w:rsidRDefault="00D433DD" w:rsidP="00453CBB">
      <w:pPr>
        <w:rPr>
          <w:rFonts w:ascii="Aptos" w:hAnsi="Aptos"/>
        </w:rPr>
      </w:pPr>
      <w:r w:rsidRPr="008D20C5">
        <w:rPr>
          <w:rFonts w:ascii="Aptos" w:hAnsi="Aptos"/>
        </w:rPr>
        <w:t xml:space="preserve"> </w:t>
      </w:r>
    </w:p>
    <w:p w14:paraId="3AB47BA6" w14:textId="5168C0ED" w:rsidR="00355C99" w:rsidRPr="008D20C5" w:rsidRDefault="00355C99" w:rsidP="00453CBB">
      <w:pPr>
        <w:rPr>
          <w:rFonts w:ascii="Aptos" w:hAnsi="Aptos"/>
        </w:rPr>
      </w:pPr>
      <w:r w:rsidRPr="008D20C5">
        <w:rPr>
          <w:rFonts w:ascii="Aptos" w:hAnsi="Aptos"/>
        </w:rPr>
        <w:t xml:space="preserve">Op </w:t>
      </w:r>
      <w:r w:rsidR="002C1E7B">
        <w:rPr>
          <w:rFonts w:ascii="Aptos" w:hAnsi="Aptos"/>
        </w:rPr>
        <w:t xml:space="preserve">2 </w:t>
      </w:r>
      <w:r w:rsidR="003B3332">
        <w:rPr>
          <w:rFonts w:ascii="Aptos" w:hAnsi="Aptos"/>
        </w:rPr>
        <w:t>april</w:t>
      </w:r>
      <w:r w:rsidR="002C1E7B">
        <w:rPr>
          <w:rFonts w:ascii="Aptos" w:hAnsi="Aptos"/>
        </w:rPr>
        <w:t xml:space="preserve"> </w:t>
      </w:r>
      <w:r w:rsidR="0023040B" w:rsidRPr="008D20C5">
        <w:rPr>
          <w:rFonts w:ascii="Aptos" w:hAnsi="Aptos"/>
        </w:rPr>
        <w:t>202</w:t>
      </w:r>
      <w:r w:rsidR="002C1E7B">
        <w:rPr>
          <w:rFonts w:ascii="Aptos" w:hAnsi="Aptos"/>
        </w:rPr>
        <w:t>6</w:t>
      </w:r>
      <w:r w:rsidRPr="008D20C5">
        <w:rPr>
          <w:rFonts w:ascii="Aptos" w:hAnsi="Aptos"/>
        </w:rPr>
        <w:t xml:space="preserve"> door Opdrachtgever een aanbesteding is uitgeschreven;</w:t>
      </w:r>
    </w:p>
    <w:p w14:paraId="38F8525E" w14:textId="19528076" w:rsidR="00355C99" w:rsidRPr="008D20C5" w:rsidRDefault="00355C99" w:rsidP="00453CBB">
      <w:pPr>
        <w:rPr>
          <w:rFonts w:ascii="Aptos" w:hAnsi="Aptos"/>
        </w:rPr>
      </w:pPr>
    </w:p>
    <w:p w14:paraId="297CA96E" w14:textId="09273E7C" w:rsidR="00355C99" w:rsidRPr="008D20C5" w:rsidRDefault="00355C99" w:rsidP="00453CBB">
      <w:pPr>
        <w:rPr>
          <w:rFonts w:ascii="Aptos" w:hAnsi="Aptos"/>
        </w:rPr>
      </w:pPr>
      <w:r w:rsidRPr="008D20C5">
        <w:rPr>
          <w:rFonts w:ascii="Aptos" w:hAnsi="Aptos"/>
        </w:rPr>
        <w:t xml:space="preserve">Op </w:t>
      </w:r>
      <w:r w:rsidR="00EF2887">
        <w:rPr>
          <w:rFonts w:ascii="Aptos" w:hAnsi="Aptos"/>
        </w:rPr>
        <w:t>3 februari</w:t>
      </w:r>
      <w:r w:rsidR="0090474F" w:rsidRPr="008D20C5">
        <w:rPr>
          <w:rFonts w:ascii="Aptos" w:hAnsi="Aptos"/>
        </w:rPr>
        <w:t xml:space="preserve"> 202</w:t>
      </w:r>
      <w:r w:rsidR="00EF2887">
        <w:rPr>
          <w:rFonts w:ascii="Aptos" w:hAnsi="Aptos"/>
        </w:rPr>
        <w:t>6</w:t>
      </w:r>
      <w:r w:rsidRPr="008D20C5">
        <w:rPr>
          <w:rFonts w:ascii="Aptos" w:hAnsi="Aptos"/>
        </w:rPr>
        <w:t xml:space="preserve"> door Opdrachtnemer een inschrijving is gedaan;</w:t>
      </w:r>
    </w:p>
    <w:p w14:paraId="2E7CAD2A" w14:textId="77777777" w:rsidR="00355C99" w:rsidRPr="008D20C5" w:rsidRDefault="00355C99" w:rsidP="00453CBB">
      <w:pPr>
        <w:rPr>
          <w:rFonts w:ascii="Aptos" w:hAnsi="Aptos"/>
        </w:rPr>
      </w:pPr>
    </w:p>
    <w:p w14:paraId="000BF3B0" w14:textId="77777777" w:rsidR="00355C99" w:rsidRPr="008D20C5" w:rsidRDefault="00355C99" w:rsidP="00453CBB">
      <w:pPr>
        <w:rPr>
          <w:rFonts w:ascii="Aptos" w:hAnsi="Aptos"/>
        </w:rPr>
      </w:pPr>
      <w:r w:rsidRPr="008D20C5">
        <w:rPr>
          <w:rFonts w:ascii="Aptos" w:hAnsi="Aptos"/>
        </w:rPr>
        <w:t>Opdrachtgever besloten heeft de opdracht aan Opdrachtnemer te gunnen.</w:t>
      </w:r>
    </w:p>
    <w:p w14:paraId="659048BA" w14:textId="77777777" w:rsidR="00355C99" w:rsidRPr="008D20C5" w:rsidRDefault="00355C99" w:rsidP="00453CBB">
      <w:pPr>
        <w:rPr>
          <w:rFonts w:ascii="Aptos" w:hAnsi="Aptos"/>
        </w:rPr>
      </w:pPr>
    </w:p>
    <w:p w14:paraId="6B4304B3" w14:textId="77777777" w:rsidR="0050651D" w:rsidRPr="008D20C5" w:rsidRDefault="0050651D" w:rsidP="00453CBB">
      <w:pPr>
        <w:rPr>
          <w:rFonts w:ascii="Aptos" w:hAnsi="Aptos"/>
        </w:rPr>
      </w:pPr>
      <w:r w:rsidRPr="008D20C5">
        <w:rPr>
          <w:rFonts w:ascii="Aptos" w:hAnsi="Aptos"/>
        </w:rPr>
        <w:t xml:space="preserve">Partijen de in dit kader gemaakte afspraken in deze overeenkomst willen formaliseren waarbij </w:t>
      </w:r>
      <w:r w:rsidR="00982A06" w:rsidRPr="008D20C5">
        <w:rPr>
          <w:rFonts w:ascii="Aptos" w:hAnsi="Aptos"/>
        </w:rPr>
        <w:t>in deze overeenkomst genoemde en gerangschikte bijlagen onlosmakelijk met deze overeenkomst verbonden zijn.</w:t>
      </w:r>
    </w:p>
    <w:p w14:paraId="05183B8B" w14:textId="77777777" w:rsidR="0050651D" w:rsidRPr="008D20C5" w:rsidRDefault="0050651D" w:rsidP="00453CBB">
      <w:pPr>
        <w:rPr>
          <w:rFonts w:ascii="Aptos" w:hAnsi="Aptos"/>
        </w:rPr>
      </w:pPr>
    </w:p>
    <w:p w14:paraId="0DB1085C" w14:textId="77777777" w:rsidR="00982A06" w:rsidRPr="008D20C5" w:rsidRDefault="00982A06" w:rsidP="00453CBB">
      <w:pPr>
        <w:rPr>
          <w:rFonts w:ascii="Aptos" w:hAnsi="Aptos"/>
        </w:rPr>
      </w:pPr>
      <w:r w:rsidRPr="008D20C5">
        <w:rPr>
          <w:rFonts w:ascii="Aptos" w:hAnsi="Aptos"/>
          <w:b/>
        </w:rPr>
        <w:t>Zijn overeengekomen als volgt:</w:t>
      </w:r>
    </w:p>
    <w:p w14:paraId="5B9A6220" w14:textId="77777777" w:rsidR="00982A06" w:rsidRPr="008D20C5" w:rsidRDefault="00982A06" w:rsidP="00453CBB">
      <w:pPr>
        <w:rPr>
          <w:rFonts w:ascii="Aptos" w:hAnsi="Aptos"/>
        </w:rPr>
      </w:pPr>
    </w:p>
    <w:p w14:paraId="1F98BC06" w14:textId="77777777" w:rsidR="000F2EF3" w:rsidRPr="008D20C5" w:rsidRDefault="000F2EF3" w:rsidP="000F2EF3">
      <w:pPr>
        <w:rPr>
          <w:rFonts w:ascii="Aptos" w:hAnsi="Aptos" w:cstheme="minorHAnsi"/>
          <w:b/>
          <w:bCs/>
          <w:u w:val="single"/>
        </w:rPr>
      </w:pPr>
      <w:r w:rsidRPr="008D20C5">
        <w:rPr>
          <w:rFonts w:ascii="Aptos" w:hAnsi="Aptos" w:cstheme="minorHAnsi"/>
          <w:b/>
          <w:bCs/>
          <w:u w:val="single"/>
        </w:rPr>
        <w:t xml:space="preserve">Artikel 1 </w:t>
      </w:r>
      <w:r w:rsidRPr="008D20C5">
        <w:rPr>
          <w:rFonts w:ascii="Aptos" w:hAnsi="Aptos" w:cstheme="minorHAnsi"/>
          <w:b/>
          <w:bCs/>
          <w:u w:val="single"/>
        </w:rPr>
        <w:tab/>
        <w:t>Voorwerp van de overeenkomst</w:t>
      </w:r>
    </w:p>
    <w:p w14:paraId="3059C8E8" w14:textId="77777777" w:rsidR="00876E71" w:rsidRPr="008D20C5" w:rsidRDefault="00876E71" w:rsidP="000F2EF3">
      <w:pPr>
        <w:rPr>
          <w:rFonts w:ascii="Aptos" w:hAnsi="Aptos" w:cstheme="minorHAnsi"/>
          <w:b/>
          <w:bCs/>
          <w:u w:val="single"/>
        </w:rPr>
      </w:pPr>
    </w:p>
    <w:p w14:paraId="21684F5E" w14:textId="77777777" w:rsidR="00941135" w:rsidRDefault="00C07AA2" w:rsidP="00247BED">
      <w:pPr>
        <w:pStyle w:val="paragraph"/>
        <w:numPr>
          <w:ilvl w:val="1"/>
          <w:numId w:val="14"/>
        </w:numPr>
        <w:tabs>
          <w:tab w:val="left" w:pos="426"/>
          <w:tab w:val="left" w:pos="9072"/>
        </w:tabs>
        <w:spacing w:before="0" w:beforeAutospacing="0" w:after="0" w:afterAutospacing="0" w:line="276" w:lineRule="auto"/>
        <w:textAlignment w:val="baseline"/>
        <w:rPr>
          <w:rStyle w:val="eop"/>
          <w:rFonts w:ascii="Aptos" w:hAnsi="Aptos" w:cstheme="minorHAnsi"/>
          <w:sz w:val="22"/>
          <w:szCs w:val="22"/>
        </w:rPr>
      </w:pPr>
      <w:r w:rsidRPr="008D20C5">
        <w:rPr>
          <w:rFonts w:ascii="Aptos" w:hAnsi="Aptos" w:cstheme="minorHAnsi"/>
          <w:sz w:val="22"/>
          <w:szCs w:val="22"/>
        </w:rPr>
        <w:t>Het onderwerp van deze overeenkomst betreft</w:t>
      </w:r>
      <w:r w:rsidRPr="008D20C5">
        <w:rPr>
          <w:rStyle w:val="normaltextrun"/>
          <w:rFonts w:ascii="Aptos" w:eastAsiaTheme="majorEastAsia" w:hAnsi="Aptos" w:cstheme="minorHAnsi"/>
          <w:sz w:val="22"/>
          <w:szCs w:val="22"/>
        </w:rPr>
        <w:t>:</w:t>
      </w:r>
      <w:r w:rsidRPr="008D20C5">
        <w:rPr>
          <w:rStyle w:val="eop"/>
          <w:rFonts w:ascii="Aptos" w:hAnsi="Aptos" w:cstheme="minorHAnsi"/>
          <w:sz w:val="22"/>
          <w:szCs w:val="22"/>
        </w:rPr>
        <w:t> </w:t>
      </w:r>
    </w:p>
    <w:p w14:paraId="2F289A2D" w14:textId="22B31E49" w:rsidR="006016B6" w:rsidRPr="003B689F" w:rsidRDefault="006016B6" w:rsidP="006016B6">
      <w:pPr>
        <w:spacing w:line="300" w:lineRule="auto"/>
        <w:rPr>
          <w:rFonts w:ascii="Aptos" w:eastAsiaTheme="majorEastAsia" w:hAnsi="Aptos" w:cstheme="majorBidi"/>
          <w:color w:val="000000" w:themeColor="text1"/>
        </w:rPr>
      </w:pPr>
      <w:r>
        <w:rPr>
          <w:rFonts w:ascii="Aptos" w:eastAsiaTheme="majorEastAsia" w:hAnsi="Aptos" w:cstheme="majorBidi"/>
          <w:color w:val="000000" w:themeColor="text1"/>
        </w:rPr>
        <w:t>H</w:t>
      </w:r>
      <w:r w:rsidRPr="003B689F">
        <w:rPr>
          <w:rFonts w:ascii="Aptos" w:eastAsiaTheme="majorEastAsia" w:hAnsi="Aptos" w:cstheme="majorBidi"/>
          <w:color w:val="000000" w:themeColor="text1"/>
        </w:rPr>
        <w:t>et leveren, installeren, ondersteunen en toekomstbestendig inzetten van audiovisuele middelen, met name:</w:t>
      </w:r>
    </w:p>
    <w:p w14:paraId="43AF828B" w14:textId="77777777" w:rsidR="006016B6" w:rsidRPr="003B689F" w:rsidRDefault="006016B6" w:rsidP="006016B6">
      <w:pPr>
        <w:pStyle w:val="Lijstalinea"/>
        <w:numPr>
          <w:ilvl w:val="0"/>
          <w:numId w:val="27"/>
        </w:numPr>
        <w:spacing w:line="300" w:lineRule="auto"/>
        <w:contextualSpacing/>
        <w:rPr>
          <w:rFonts w:ascii="Aptos" w:eastAsiaTheme="majorEastAsia" w:hAnsi="Aptos" w:cstheme="majorBidi"/>
          <w:color w:val="000000" w:themeColor="text1"/>
        </w:rPr>
      </w:pPr>
      <w:r w:rsidRPr="003B689F">
        <w:rPr>
          <w:rFonts w:ascii="Aptos" w:eastAsiaTheme="majorEastAsia" w:hAnsi="Aptos" w:cstheme="majorBidi"/>
          <w:color w:val="000000" w:themeColor="text1"/>
        </w:rPr>
        <w:t>Presentatieschermen, touchscreens en interactieve displays</w:t>
      </w:r>
    </w:p>
    <w:p w14:paraId="3F2FF24D" w14:textId="77777777" w:rsidR="006016B6" w:rsidRPr="003B689F" w:rsidRDefault="006016B6" w:rsidP="006016B6">
      <w:pPr>
        <w:pStyle w:val="Lijstalinea"/>
        <w:numPr>
          <w:ilvl w:val="0"/>
          <w:numId w:val="27"/>
        </w:numPr>
        <w:spacing w:line="300" w:lineRule="auto"/>
        <w:contextualSpacing/>
        <w:rPr>
          <w:rFonts w:ascii="Aptos" w:eastAsiaTheme="majorEastAsia" w:hAnsi="Aptos" w:cstheme="majorBidi"/>
          <w:color w:val="000000" w:themeColor="text1"/>
        </w:rPr>
      </w:pPr>
      <w:r w:rsidRPr="003B689F">
        <w:rPr>
          <w:rFonts w:ascii="Aptos" w:eastAsiaTheme="majorEastAsia" w:hAnsi="Aptos" w:cstheme="majorBidi"/>
          <w:color w:val="000000" w:themeColor="text1"/>
        </w:rPr>
        <w:t>Televisies voor vergaderruimtes en Narrowcasting</w:t>
      </w:r>
    </w:p>
    <w:p w14:paraId="2D6F4BB7" w14:textId="77777777" w:rsidR="006016B6" w:rsidRPr="003B689F" w:rsidRDefault="006016B6" w:rsidP="006016B6">
      <w:pPr>
        <w:pStyle w:val="Lijstalinea"/>
        <w:numPr>
          <w:ilvl w:val="0"/>
          <w:numId w:val="27"/>
        </w:numPr>
        <w:spacing w:line="300" w:lineRule="auto"/>
        <w:contextualSpacing/>
        <w:rPr>
          <w:rFonts w:ascii="Aptos" w:eastAsiaTheme="majorEastAsia" w:hAnsi="Aptos" w:cstheme="majorBidi"/>
          <w:color w:val="000000" w:themeColor="text1"/>
        </w:rPr>
      </w:pPr>
      <w:r w:rsidRPr="003B689F">
        <w:rPr>
          <w:rFonts w:ascii="Aptos" w:eastAsiaTheme="majorEastAsia" w:hAnsi="Aptos" w:cstheme="majorBidi"/>
          <w:color w:val="000000" w:themeColor="text1"/>
        </w:rPr>
        <w:t>Apparatuur voor videoconferencing</w:t>
      </w:r>
    </w:p>
    <w:p w14:paraId="21B879DC" w14:textId="77777777" w:rsidR="006016B6" w:rsidRPr="003B689F" w:rsidRDefault="006016B6" w:rsidP="006016B6">
      <w:pPr>
        <w:pStyle w:val="Lijstalinea"/>
        <w:numPr>
          <w:ilvl w:val="0"/>
          <w:numId w:val="27"/>
        </w:numPr>
        <w:spacing w:line="300" w:lineRule="auto"/>
        <w:contextualSpacing/>
        <w:rPr>
          <w:rFonts w:ascii="Aptos" w:eastAsiaTheme="majorEastAsia" w:hAnsi="Aptos" w:cstheme="majorBidi"/>
          <w:color w:val="000000" w:themeColor="text1"/>
        </w:rPr>
      </w:pPr>
      <w:r w:rsidRPr="003B689F">
        <w:rPr>
          <w:rFonts w:ascii="Aptos" w:eastAsiaTheme="majorEastAsia" w:hAnsi="Aptos" w:cstheme="majorBidi"/>
          <w:color w:val="000000" w:themeColor="text1"/>
        </w:rPr>
        <w:t>Projectoren en projectieschermen</w:t>
      </w:r>
    </w:p>
    <w:p w14:paraId="3D27A040" w14:textId="77777777" w:rsidR="006016B6" w:rsidRPr="003B689F" w:rsidRDefault="006016B6" w:rsidP="006016B6">
      <w:pPr>
        <w:pStyle w:val="Lijstalinea"/>
        <w:numPr>
          <w:ilvl w:val="0"/>
          <w:numId w:val="27"/>
        </w:numPr>
        <w:spacing w:line="300" w:lineRule="auto"/>
        <w:contextualSpacing/>
        <w:rPr>
          <w:rFonts w:ascii="Aptos" w:eastAsiaTheme="majorEastAsia" w:hAnsi="Aptos" w:cstheme="majorBidi"/>
          <w:color w:val="000000" w:themeColor="text1"/>
        </w:rPr>
      </w:pPr>
      <w:r w:rsidRPr="003B689F">
        <w:rPr>
          <w:rFonts w:ascii="Aptos" w:eastAsiaTheme="majorEastAsia" w:hAnsi="Aptos" w:cstheme="majorBidi"/>
          <w:color w:val="000000" w:themeColor="text1"/>
        </w:rPr>
        <w:t>Geluidsinstallaties (bijv. voor kantines, ontmoetingsruimtes, collegezalen)</w:t>
      </w:r>
    </w:p>
    <w:p w14:paraId="343B7AFC" w14:textId="77777777" w:rsidR="006016B6" w:rsidRPr="003B689F" w:rsidRDefault="006016B6" w:rsidP="006016B6">
      <w:pPr>
        <w:pStyle w:val="Lijstalinea"/>
        <w:numPr>
          <w:ilvl w:val="0"/>
          <w:numId w:val="27"/>
        </w:numPr>
        <w:spacing w:line="300" w:lineRule="auto"/>
        <w:contextualSpacing/>
        <w:rPr>
          <w:rFonts w:ascii="Aptos" w:eastAsiaTheme="majorEastAsia" w:hAnsi="Aptos" w:cstheme="majorBidi"/>
          <w:color w:val="000000" w:themeColor="text1"/>
        </w:rPr>
      </w:pPr>
      <w:r w:rsidRPr="003B689F">
        <w:rPr>
          <w:rFonts w:ascii="Aptos" w:eastAsiaTheme="majorEastAsia" w:hAnsi="Aptos" w:cstheme="majorBidi"/>
          <w:color w:val="000000" w:themeColor="text1"/>
        </w:rPr>
        <w:t>Randapparatuur, bekabeling, accessoires</w:t>
      </w:r>
    </w:p>
    <w:p w14:paraId="68E9F72D" w14:textId="77777777" w:rsidR="006016B6" w:rsidRPr="003B689F" w:rsidRDefault="006016B6" w:rsidP="006016B6">
      <w:pPr>
        <w:pStyle w:val="Lijstalinea"/>
        <w:numPr>
          <w:ilvl w:val="0"/>
          <w:numId w:val="27"/>
        </w:numPr>
        <w:spacing w:line="300" w:lineRule="auto"/>
        <w:contextualSpacing/>
        <w:rPr>
          <w:rFonts w:ascii="Aptos" w:eastAsiaTheme="majorEastAsia" w:hAnsi="Aptos" w:cstheme="majorBidi"/>
          <w:color w:val="000000" w:themeColor="text1"/>
        </w:rPr>
      </w:pPr>
      <w:r w:rsidRPr="003B689F">
        <w:rPr>
          <w:rFonts w:ascii="Aptos" w:eastAsiaTheme="majorEastAsia" w:hAnsi="Aptos" w:cstheme="majorBidi"/>
          <w:color w:val="000000" w:themeColor="text1"/>
        </w:rPr>
        <w:lastRenderedPageBreak/>
        <w:t>Levering, installatie, configuratie, ingebruikname</w:t>
      </w:r>
    </w:p>
    <w:p w14:paraId="72BC6D2F" w14:textId="77777777" w:rsidR="006016B6" w:rsidRPr="003B689F" w:rsidRDefault="006016B6" w:rsidP="006016B6">
      <w:pPr>
        <w:pStyle w:val="Lijstalinea"/>
        <w:numPr>
          <w:ilvl w:val="0"/>
          <w:numId w:val="27"/>
        </w:numPr>
        <w:spacing w:line="300" w:lineRule="auto"/>
        <w:contextualSpacing/>
        <w:rPr>
          <w:rFonts w:ascii="Aptos" w:eastAsiaTheme="majorEastAsia" w:hAnsi="Aptos" w:cstheme="majorBidi"/>
          <w:color w:val="000000" w:themeColor="text1"/>
        </w:rPr>
      </w:pPr>
      <w:r w:rsidRPr="003B689F">
        <w:rPr>
          <w:rFonts w:ascii="Aptos" w:eastAsiaTheme="majorEastAsia" w:hAnsi="Aptos" w:cstheme="majorBidi"/>
          <w:color w:val="000000" w:themeColor="text1"/>
        </w:rPr>
        <w:t>Aftersales, garantieafhandeling, reparaties, tweedelijns support</w:t>
      </w:r>
    </w:p>
    <w:p w14:paraId="41B59D3C" w14:textId="77777777" w:rsidR="006016B6" w:rsidRPr="003B689F" w:rsidRDefault="006016B6" w:rsidP="006016B6">
      <w:pPr>
        <w:pStyle w:val="Lijstalinea"/>
        <w:numPr>
          <w:ilvl w:val="0"/>
          <w:numId w:val="27"/>
        </w:numPr>
        <w:spacing w:line="300" w:lineRule="auto"/>
        <w:contextualSpacing/>
        <w:rPr>
          <w:rFonts w:ascii="Aptos" w:eastAsiaTheme="majorEastAsia" w:hAnsi="Aptos" w:cstheme="majorBidi"/>
          <w:color w:val="000000" w:themeColor="text1"/>
        </w:rPr>
      </w:pPr>
      <w:r w:rsidRPr="003B689F">
        <w:rPr>
          <w:rFonts w:ascii="Aptos" w:eastAsiaTheme="majorEastAsia" w:hAnsi="Aptos" w:cstheme="majorBidi"/>
          <w:color w:val="000000" w:themeColor="text1"/>
        </w:rPr>
        <w:t>Begeleiding op aanvraag (instructies, trainingen)</w:t>
      </w:r>
    </w:p>
    <w:p w14:paraId="6F5DD5B2" w14:textId="77777777" w:rsidR="006016B6" w:rsidRPr="003B689F" w:rsidRDefault="006016B6" w:rsidP="006016B6">
      <w:pPr>
        <w:pStyle w:val="Lijstalinea"/>
        <w:numPr>
          <w:ilvl w:val="0"/>
          <w:numId w:val="27"/>
        </w:numPr>
        <w:spacing w:line="300" w:lineRule="auto"/>
        <w:contextualSpacing/>
        <w:rPr>
          <w:rFonts w:ascii="Aptos" w:eastAsiaTheme="majorEastAsia" w:hAnsi="Aptos" w:cstheme="majorBidi"/>
          <w:color w:val="000000" w:themeColor="text1"/>
        </w:rPr>
      </w:pPr>
      <w:r w:rsidRPr="003B689F">
        <w:rPr>
          <w:rFonts w:ascii="Aptos" w:eastAsiaTheme="majorEastAsia" w:hAnsi="Aptos" w:cstheme="majorBidi"/>
          <w:color w:val="000000" w:themeColor="text1"/>
        </w:rPr>
        <w:t>Meedenken over technische/functionele innovaties in AV-gebruik</w:t>
      </w:r>
    </w:p>
    <w:p w14:paraId="7DDBF1C4" w14:textId="77777777" w:rsidR="006016B6" w:rsidRPr="003B689F" w:rsidRDefault="006016B6" w:rsidP="006016B6">
      <w:pPr>
        <w:pStyle w:val="Lijstalinea"/>
        <w:spacing w:line="300" w:lineRule="auto"/>
        <w:rPr>
          <w:rFonts w:ascii="Aptos" w:eastAsia="Segoe UI" w:hAnsi="Aptos" w:cs="Segoe UI"/>
          <w:color w:val="000000" w:themeColor="text1"/>
          <w:sz w:val="21"/>
          <w:szCs w:val="21"/>
        </w:rPr>
      </w:pPr>
    </w:p>
    <w:p w14:paraId="79D6DFD0" w14:textId="4B8F7581" w:rsidR="006016B6" w:rsidRPr="003B689F" w:rsidRDefault="006016B6" w:rsidP="006016B6">
      <w:pPr>
        <w:spacing w:line="300" w:lineRule="auto"/>
        <w:rPr>
          <w:rFonts w:ascii="Aptos" w:eastAsia="Segoe UI" w:hAnsi="Aptos" w:cs="Segoe UI"/>
          <w:color w:val="000000" w:themeColor="text1"/>
        </w:rPr>
      </w:pPr>
      <w:r w:rsidRPr="003B689F">
        <w:rPr>
          <w:rFonts w:ascii="Aptos" w:eastAsia="Segoe UI" w:hAnsi="Aptos" w:cs="Segoe UI"/>
          <w:color w:val="000000" w:themeColor="text1"/>
        </w:rPr>
        <w:t>De opdracht omvat de levering, installatie, configuratie en ingebruikname van AVP-middelen (Audiovisuele, Vergader- en Presentatiemiddelen) op diverse locaties van ROC M</w:t>
      </w:r>
      <w:r>
        <w:rPr>
          <w:rFonts w:ascii="Aptos" w:eastAsia="Segoe UI" w:hAnsi="Aptos" w:cs="Segoe UI"/>
          <w:color w:val="000000" w:themeColor="text1"/>
        </w:rPr>
        <w:t>N</w:t>
      </w:r>
      <w:r w:rsidRPr="003B689F">
        <w:rPr>
          <w:rFonts w:ascii="Aptos" w:eastAsia="Segoe UI" w:hAnsi="Aptos" w:cs="Segoe UI"/>
          <w:color w:val="000000" w:themeColor="text1"/>
        </w:rPr>
        <w:t>. Hieronder vallen onder andere digitale schoolborden (touchscreens), schermen, geluidsinstallaties, videoconferencing-opstellingen, Narrowcasting</w:t>
      </w:r>
      <w:r>
        <w:rPr>
          <w:rFonts w:ascii="Aptos" w:eastAsia="Segoe UI" w:hAnsi="Aptos" w:cs="Segoe UI"/>
          <w:color w:val="000000" w:themeColor="text1"/>
        </w:rPr>
        <w:t xml:space="preserve"> </w:t>
      </w:r>
      <w:r w:rsidRPr="003B689F">
        <w:rPr>
          <w:rFonts w:ascii="Aptos" w:eastAsia="Segoe UI" w:hAnsi="Aptos" w:cs="Segoe UI"/>
          <w:color w:val="000000" w:themeColor="text1"/>
        </w:rPr>
        <w:t>voorzieningen en bijbehorende randapparatuur.</w:t>
      </w:r>
    </w:p>
    <w:p w14:paraId="43553941" w14:textId="77777777" w:rsidR="006016B6" w:rsidRPr="003B689F" w:rsidRDefault="006016B6" w:rsidP="006016B6">
      <w:pPr>
        <w:spacing w:line="300" w:lineRule="auto"/>
        <w:rPr>
          <w:rFonts w:ascii="Aptos" w:eastAsia="Segoe UI" w:hAnsi="Aptos" w:cs="Segoe UI"/>
          <w:color w:val="000000" w:themeColor="text1"/>
        </w:rPr>
      </w:pPr>
    </w:p>
    <w:p w14:paraId="378254D8" w14:textId="77777777" w:rsidR="006016B6" w:rsidRPr="003B689F" w:rsidRDefault="006016B6" w:rsidP="006016B6">
      <w:pPr>
        <w:spacing w:line="300" w:lineRule="auto"/>
        <w:rPr>
          <w:rFonts w:ascii="Aptos" w:eastAsia="Segoe UI" w:hAnsi="Aptos" w:cs="Segoe UI"/>
          <w:color w:val="000000" w:themeColor="text1"/>
        </w:rPr>
      </w:pPr>
      <w:r w:rsidRPr="003B689F">
        <w:rPr>
          <w:rFonts w:ascii="Aptos" w:eastAsia="Segoe UI" w:hAnsi="Aptos" w:cs="Segoe UI"/>
          <w:color w:val="000000" w:themeColor="text1"/>
        </w:rPr>
        <w:t>Daarnaast maakt de opdrachtnemer zorg voor aftersales, garantieafhandeling, reparaties en tweedelijns support. Deze diensten zijn gericht op het waarborgen van de continuïteit en kwaliteit van de AVP-voorzieningen.</w:t>
      </w:r>
    </w:p>
    <w:p w14:paraId="1DFDC155" w14:textId="77777777" w:rsidR="006016B6" w:rsidRPr="003B689F" w:rsidRDefault="006016B6" w:rsidP="006016B6">
      <w:pPr>
        <w:spacing w:line="300" w:lineRule="auto"/>
        <w:rPr>
          <w:rFonts w:ascii="Aptos" w:eastAsia="Segoe UI" w:hAnsi="Aptos" w:cs="Segoe UI"/>
          <w:color w:val="000000" w:themeColor="text1"/>
        </w:rPr>
      </w:pPr>
      <w:r w:rsidRPr="003B689F">
        <w:rPr>
          <w:rFonts w:ascii="Aptos" w:eastAsia="Segoe UI" w:hAnsi="Aptos" w:cs="Segoe UI"/>
          <w:color w:val="000000" w:themeColor="text1"/>
        </w:rPr>
        <w:t>De opdrachtnemer denkt actief mee over verbeteringen in de inzet en het gebruik van AVP-middelen binnen ROC Midden Nederland. Dit betreft zowel technologische innovaties als functionele toepassingen binnen het onderwijs en ondersteunende processen.</w:t>
      </w:r>
    </w:p>
    <w:p w14:paraId="2AEE8BB5" w14:textId="77777777" w:rsidR="006016B6" w:rsidRDefault="006016B6" w:rsidP="006016B6">
      <w:pPr>
        <w:spacing w:line="300" w:lineRule="auto"/>
        <w:rPr>
          <w:rFonts w:ascii="Aptos" w:eastAsia="Segoe UI" w:hAnsi="Aptos" w:cs="Segoe UI"/>
          <w:color w:val="000000" w:themeColor="text1"/>
        </w:rPr>
      </w:pPr>
      <w:r w:rsidRPr="003B689F">
        <w:rPr>
          <w:rFonts w:ascii="Aptos" w:eastAsia="Segoe UI" w:hAnsi="Aptos" w:cs="Segoe UI"/>
          <w:color w:val="000000" w:themeColor="text1"/>
        </w:rPr>
        <w:t>Onder begeleiding op aanvraag vallen gebruikersinstructies, uitleg en – waar nodig – training aan medewerkers. Doel is dat AVP-middelen veilig, intuïtief en effectief ingezet kunnen worden in het onderwijs en de werkomgeving.</w:t>
      </w:r>
    </w:p>
    <w:p w14:paraId="5313A93D" w14:textId="77777777" w:rsidR="005E0642" w:rsidRPr="003B689F" w:rsidRDefault="005E0642" w:rsidP="005E0642">
      <w:pPr>
        <w:pStyle w:val="Geenafstand"/>
        <w:numPr>
          <w:ilvl w:val="0"/>
          <w:numId w:val="29"/>
        </w:numPr>
        <w:rPr>
          <w:rFonts w:ascii="Aptos" w:hAnsi="Aptos"/>
        </w:rPr>
      </w:pPr>
      <w:r w:rsidRPr="003B689F">
        <w:rPr>
          <w:rFonts w:ascii="Aptos" w:hAnsi="Aptos"/>
        </w:rPr>
        <w:t>Hoge gebruikerstevredenheid onder medewerkers en studenten,</w:t>
      </w:r>
    </w:p>
    <w:p w14:paraId="34506792" w14:textId="77777777" w:rsidR="005E0642" w:rsidRPr="003B689F" w:rsidRDefault="005E0642" w:rsidP="005E0642">
      <w:pPr>
        <w:pStyle w:val="Geenafstand"/>
        <w:numPr>
          <w:ilvl w:val="0"/>
          <w:numId w:val="29"/>
        </w:numPr>
        <w:rPr>
          <w:rFonts w:ascii="Aptos" w:hAnsi="Aptos"/>
        </w:rPr>
      </w:pPr>
      <w:r w:rsidRPr="003B689F">
        <w:rPr>
          <w:rFonts w:ascii="Aptos" w:hAnsi="Aptos"/>
        </w:rPr>
        <w:t>Onderwijscontinuïteit,</w:t>
      </w:r>
    </w:p>
    <w:p w14:paraId="0BA220C9" w14:textId="77777777" w:rsidR="005E0642" w:rsidRPr="003B689F" w:rsidRDefault="005E0642" w:rsidP="005E0642">
      <w:pPr>
        <w:pStyle w:val="Geenafstand"/>
        <w:numPr>
          <w:ilvl w:val="0"/>
          <w:numId w:val="29"/>
        </w:numPr>
        <w:rPr>
          <w:rFonts w:ascii="Aptos" w:hAnsi="Aptos"/>
        </w:rPr>
      </w:pPr>
      <w:r w:rsidRPr="003B689F">
        <w:rPr>
          <w:rFonts w:ascii="Aptos" w:hAnsi="Aptos"/>
        </w:rPr>
        <w:t>Doelmatige en duurzame inzet van AVP-middelen,</w:t>
      </w:r>
    </w:p>
    <w:p w14:paraId="1C727094" w14:textId="108597EE" w:rsidR="006016B6" w:rsidRDefault="005E0642" w:rsidP="0000388E">
      <w:pPr>
        <w:pStyle w:val="Geenafstand"/>
        <w:numPr>
          <w:ilvl w:val="0"/>
          <w:numId w:val="29"/>
        </w:numPr>
        <w:rPr>
          <w:rFonts w:ascii="Aptos" w:hAnsi="Aptos"/>
        </w:rPr>
      </w:pPr>
      <w:r w:rsidRPr="003B689F">
        <w:rPr>
          <w:rFonts w:ascii="Aptos" w:hAnsi="Aptos"/>
        </w:rPr>
        <w:t>Flexibele ondersteuning van onderwijs en overleg</w:t>
      </w:r>
    </w:p>
    <w:p w14:paraId="6B1A6A6D" w14:textId="77777777" w:rsidR="0000388E" w:rsidRPr="0000388E" w:rsidRDefault="0000388E" w:rsidP="0000388E">
      <w:pPr>
        <w:pStyle w:val="Geenafstand"/>
        <w:numPr>
          <w:ilvl w:val="0"/>
          <w:numId w:val="29"/>
        </w:numPr>
        <w:rPr>
          <w:rFonts w:ascii="Aptos" w:hAnsi="Aptos"/>
        </w:rPr>
      </w:pPr>
    </w:p>
    <w:p w14:paraId="6D559EBA" w14:textId="77777777" w:rsidR="006016B6" w:rsidRPr="003B689F" w:rsidRDefault="006016B6" w:rsidP="006016B6">
      <w:pPr>
        <w:spacing w:line="300" w:lineRule="auto"/>
        <w:rPr>
          <w:rFonts w:ascii="Aptos" w:eastAsia="Segoe UI" w:hAnsi="Aptos" w:cs="Segoe UI"/>
          <w:color w:val="000000" w:themeColor="text1"/>
        </w:rPr>
      </w:pPr>
      <w:r w:rsidRPr="003B689F">
        <w:rPr>
          <w:rFonts w:ascii="Aptos" w:eastAsia="Segoe UI" w:hAnsi="Aptos" w:cs="Segoe UI"/>
          <w:color w:val="000000" w:themeColor="text1"/>
        </w:rPr>
        <w:t>Van de opdrachtnemer wordt een proactieve houding verwacht, met goede bereikbaarheid en oplossingsgerichtheid. Samenwerking vindt plaats op basis van partnerschap, met korte lijnen en duidelijke communicatie.</w:t>
      </w:r>
    </w:p>
    <w:p w14:paraId="08B731EC" w14:textId="44F0AB9B" w:rsidR="006016B6" w:rsidRPr="003B689F" w:rsidRDefault="006016B6" w:rsidP="006016B6">
      <w:pPr>
        <w:spacing w:line="300" w:lineRule="auto"/>
        <w:rPr>
          <w:rFonts w:ascii="Aptos" w:eastAsia="Segoe UI" w:hAnsi="Aptos" w:cs="Segoe UI"/>
          <w:color w:val="000000" w:themeColor="text1"/>
        </w:rPr>
      </w:pPr>
      <w:r w:rsidRPr="003B689F">
        <w:rPr>
          <w:rFonts w:ascii="Aptos" w:eastAsia="Segoe UI" w:hAnsi="Aptos" w:cs="Segoe UI"/>
          <w:color w:val="000000" w:themeColor="text1"/>
        </w:rPr>
        <w:t>Het dagelijks en klein onderhoud van AVP-middelen wordt door ROC M</w:t>
      </w:r>
      <w:r w:rsidR="00FE555D">
        <w:rPr>
          <w:rFonts w:ascii="Aptos" w:eastAsia="Segoe UI" w:hAnsi="Aptos" w:cs="Segoe UI"/>
          <w:color w:val="000000" w:themeColor="text1"/>
        </w:rPr>
        <w:t>N</w:t>
      </w:r>
      <w:r w:rsidRPr="003B689F">
        <w:rPr>
          <w:rFonts w:ascii="Aptos" w:eastAsia="Segoe UI" w:hAnsi="Aptos" w:cs="Segoe UI"/>
          <w:color w:val="000000" w:themeColor="text1"/>
        </w:rPr>
        <w:t xml:space="preserve"> zelf uitgevoerd.</w:t>
      </w:r>
    </w:p>
    <w:p w14:paraId="7702D105" w14:textId="77777777" w:rsidR="006016B6" w:rsidRPr="003B689F" w:rsidRDefault="006016B6" w:rsidP="006016B6">
      <w:pPr>
        <w:spacing w:line="300" w:lineRule="auto"/>
        <w:rPr>
          <w:rFonts w:ascii="Aptos" w:eastAsia="Segoe UI" w:hAnsi="Aptos" w:cs="Segoe UI"/>
          <w:color w:val="000000" w:themeColor="text1"/>
          <w:sz w:val="21"/>
          <w:szCs w:val="21"/>
        </w:rPr>
      </w:pPr>
    </w:p>
    <w:p w14:paraId="4219A60D" w14:textId="77777777" w:rsidR="006016B6" w:rsidRPr="003B689F" w:rsidRDefault="006016B6" w:rsidP="006016B6">
      <w:pPr>
        <w:spacing w:line="300" w:lineRule="auto"/>
        <w:rPr>
          <w:rFonts w:ascii="Aptos" w:eastAsia="Segoe UI" w:hAnsi="Aptos" w:cs="Segoe UI"/>
          <w:color w:val="FFC000"/>
          <w:sz w:val="21"/>
          <w:szCs w:val="21"/>
        </w:rPr>
      </w:pPr>
    </w:p>
    <w:p w14:paraId="6D0416AA" w14:textId="77777777" w:rsidR="006016B6" w:rsidRPr="0026356A" w:rsidRDefault="006016B6" w:rsidP="006016B6">
      <w:pPr>
        <w:spacing w:line="300" w:lineRule="auto"/>
        <w:rPr>
          <w:rFonts w:ascii="Aptos" w:eastAsia="Segoe UI" w:hAnsi="Aptos" w:cs="Segoe UI"/>
          <w:color w:val="000000" w:themeColor="text1"/>
        </w:rPr>
      </w:pPr>
      <w:r>
        <w:rPr>
          <w:rFonts w:ascii="Aptos" w:eastAsia="Segoe UI" w:hAnsi="Aptos" w:cs="Segoe UI"/>
          <w:b/>
          <w:bCs/>
          <w:color w:val="000000" w:themeColor="text1"/>
        </w:rPr>
        <w:t>B</w:t>
      </w:r>
      <w:r w:rsidRPr="0026356A">
        <w:rPr>
          <w:rFonts w:ascii="Aptos" w:eastAsia="Segoe UI" w:hAnsi="Aptos" w:cs="Segoe UI"/>
          <w:b/>
          <w:bCs/>
          <w:color w:val="000000" w:themeColor="text1"/>
        </w:rPr>
        <w:t>uiten scope:</w:t>
      </w:r>
    </w:p>
    <w:p w14:paraId="50E65EB5" w14:textId="77777777" w:rsidR="006016B6" w:rsidRPr="0026356A" w:rsidRDefault="006016B6" w:rsidP="006016B6">
      <w:pPr>
        <w:numPr>
          <w:ilvl w:val="0"/>
          <w:numId w:val="28"/>
        </w:numPr>
        <w:spacing w:line="300" w:lineRule="auto"/>
        <w:rPr>
          <w:rFonts w:ascii="Aptos" w:eastAsia="Segoe UI" w:hAnsi="Aptos" w:cs="Segoe UI"/>
          <w:color w:val="000000" w:themeColor="text1"/>
        </w:rPr>
      </w:pPr>
      <w:r w:rsidRPr="0026356A">
        <w:rPr>
          <w:rFonts w:ascii="Aptos" w:eastAsia="Segoe UI" w:hAnsi="Aptos" w:cs="Segoe UI"/>
          <w:color w:val="000000" w:themeColor="text1"/>
        </w:rPr>
        <w:t>Dagelijks en klein onderhoud van AV-middelen</w:t>
      </w:r>
    </w:p>
    <w:p w14:paraId="30CC35C6" w14:textId="77777777" w:rsidR="006016B6" w:rsidRPr="0026356A" w:rsidRDefault="006016B6" w:rsidP="006016B6">
      <w:pPr>
        <w:numPr>
          <w:ilvl w:val="0"/>
          <w:numId w:val="28"/>
        </w:numPr>
        <w:spacing w:line="300" w:lineRule="auto"/>
        <w:rPr>
          <w:rFonts w:ascii="Aptos" w:eastAsia="Segoe UI" w:hAnsi="Aptos" w:cs="Segoe UI"/>
          <w:color w:val="000000" w:themeColor="text1"/>
        </w:rPr>
      </w:pPr>
      <w:r w:rsidRPr="0026356A">
        <w:rPr>
          <w:rFonts w:ascii="Aptos" w:eastAsia="Segoe UI" w:hAnsi="Aptos" w:cs="Segoe UI"/>
          <w:color w:val="000000" w:themeColor="text1"/>
        </w:rPr>
        <w:t>AV-middelen voor evenementen</w:t>
      </w:r>
    </w:p>
    <w:p w14:paraId="2537B59D" w14:textId="77777777" w:rsidR="006016B6" w:rsidRPr="0026356A" w:rsidRDefault="006016B6" w:rsidP="006016B6">
      <w:pPr>
        <w:numPr>
          <w:ilvl w:val="0"/>
          <w:numId w:val="28"/>
        </w:numPr>
        <w:spacing w:line="300" w:lineRule="auto"/>
        <w:rPr>
          <w:rFonts w:ascii="Aptos" w:eastAsia="Segoe UI" w:hAnsi="Aptos" w:cs="Segoe UI"/>
          <w:color w:val="000000" w:themeColor="text1"/>
        </w:rPr>
      </w:pPr>
      <w:r w:rsidRPr="0026356A">
        <w:rPr>
          <w:rFonts w:ascii="Aptos" w:eastAsia="Segoe UI" w:hAnsi="Aptos" w:cs="Segoe UI"/>
          <w:color w:val="000000" w:themeColor="text1"/>
        </w:rPr>
        <w:t>Bediening van AV-middelen tijdens lessen, bijeenkomsten of evenementen</w:t>
      </w:r>
    </w:p>
    <w:p w14:paraId="653F02DA" w14:textId="77777777" w:rsidR="006016B6" w:rsidRPr="0026356A" w:rsidRDefault="006016B6" w:rsidP="006016B6">
      <w:pPr>
        <w:numPr>
          <w:ilvl w:val="0"/>
          <w:numId w:val="28"/>
        </w:numPr>
        <w:spacing w:line="300" w:lineRule="auto"/>
        <w:rPr>
          <w:rFonts w:ascii="Aptos" w:eastAsia="Segoe UI" w:hAnsi="Aptos" w:cs="Segoe UI"/>
          <w:color w:val="000000" w:themeColor="text1"/>
        </w:rPr>
      </w:pPr>
      <w:r w:rsidRPr="0026356A">
        <w:rPr>
          <w:rFonts w:ascii="Aptos" w:eastAsia="Segoe UI" w:hAnsi="Aptos" w:cs="Segoe UI"/>
          <w:color w:val="000000" w:themeColor="text1"/>
        </w:rPr>
        <w:t>Contentontwikkeling en didactische inrichting</w:t>
      </w:r>
    </w:p>
    <w:p w14:paraId="3D5D5597" w14:textId="77777777" w:rsidR="006016B6" w:rsidRPr="0026356A" w:rsidRDefault="006016B6" w:rsidP="006016B6">
      <w:pPr>
        <w:numPr>
          <w:ilvl w:val="0"/>
          <w:numId w:val="28"/>
        </w:numPr>
        <w:spacing w:line="300" w:lineRule="auto"/>
        <w:rPr>
          <w:rFonts w:ascii="Aptos" w:eastAsia="Segoe UI" w:hAnsi="Aptos" w:cs="Segoe UI"/>
          <w:color w:val="000000" w:themeColor="text1"/>
        </w:rPr>
      </w:pPr>
      <w:r w:rsidRPr="0026356A">
        <w:rPr>
          <w:rFonts w:ascii="Aptos" w:eastAsia="Segoe UI" w:hAnsi="Aptos" w:cs="Segoe UI"/>
          <w:color w:val="000000" w:themeColor="text1"/>
        </w:rPr>
        <w:t>Bouwkundige aanpassingen aan gebouwen/installaties</w:t>
      </w:r>
    </w:p>
    <w:p w14:paraId="40A94704" w14:textId="77777777" w:rsidR="006016B6" w:rsidRPr="0026356A" w:rsidRDefault="006016B6" w:rsidP="006016B6">
      <w:pPr>
        <w:numPr>
          <w:ilvl w:val="0"/>
          <w:numId w:val="28"/>
        </w:numPr>
        <w:spacing w:line="300" w:lineRule="auto"/>
        <w:rPr>
          <w:rFonts w:ascii="Aptos" w:eastAsia="Segoe UI" w:hAnsi="Aptos" w:cs="Segoe UI"/>
          <w:color w:val="000000" w:themeColor="text1"/>
        </w:rPr>
      </w:pPr>
      <w:r w:rsidRPr="0026356A">
        <w:rPr>
          <w:rFonts w:ascii="Aptos" w:eastAsia="Segoe UI" w:hAnsi="Aptos" w:cs="Segoe UI"/>
          <w:color w:val="000000" w:themeColor="text1"/>
        </w:rPr>
        <w:t>Beheer van netwerk- en ICT-infrastructuur (behalve functioneel benodigd voor AV)</w:t>
      </w:r>
    </w:p>
    <w:p w14:paraId="5CA9ABCB" w14:textId="77777777" w:rsidR="008024B8" w:rsidRDefault="008024B8" w:rsidP="008467F2">
      <w:pPr>
        <w:ind w:left="360"/>
        <w:contextualSpacing/>
        <w:rPr>
          <w:rFonts w:ascii="Aptos" w:hAnsi="Aptos"/>
        </w:rPr>
      </w:pPr>
    </w:p>
    <w:p w14:paraId="03FC2D37" w14:textId="77777777" w:rsidR="008024B8" w:rsidRDefault="008024B8" w:rsidP="008467F2">
      <w:pPr>
        <w:ind w:left="360"/>
        <w:contextualSpacing/>
        <w:rPr>
          <w:rFonts w:ascii="Aptos" w:hAnsi="Aptos"/>
        </w:rPr>
      </w:pPr>
    </w:p>
    <w:p w14:paraId="110AF18F" w14:textId="77777777" w:rsidR="007D5945" w:rsidRDefault="007D5945" w:rsidP="008467F2">
      <w:pPr>
        <w:ind w:left="360"/>
        <w:contextualSpacing/>
        <w:rPr>
          <w:rFonts w:ascii="Aptos" w:hAnsi="Aptos"/>
        </w:rPr>
      </w:pPr>
    </w:p>
    <w:p w14:paraId="4E6E606E" w14:textId="77777777" w:rsidR="007D5945" w:rsidRPr="004B6933" w:rsidRDefault="007D5945" w:rsidP="008467F2">
      <w:pPr>
        <w:ind w:left="360"/>
        <w:contextualSpacing/>
        <w:rPr>
          <w:rFonts w:ascii="Aptos" w:hAnsi="Aptos"/>
        </w:rPr>
      </w:pPr>
    </w:p>
    <w:p w14:paraId="749CE859" w14:textId="77777777" w:rsidR="00B51307" w:rsidRPr="008D20C5" w:rsidRDefault="00B51307" w:rsidP="00B51307">
      <w:pPr>
        <w:rPr>
          <w:rFonts w:ascii="Aptos" w:hAnsi="Aptos"/>
          <w:b/>
          <w:bCs/>
          <w:u w:val="single"/>
        </w:rPr>
      </w:pPr>
      <w:r w:rsidRPr="008D20C5">
        <w:rPr>
          <w:rFonts w:ascii="Aptos" w:hAnsi="Aptos"/>
          <w:b/>
          <w:bCs/>
          <w:u w:val="single"/>
        </w:rPr>
        <w:lastRenderedPageBreak/>
        <w:t xml:space="preserve">Artikel 2 </w:t>
      </w:r>
      <w:r w:rsidRPr="008D20C5">
        <w:rPr>
          <w:rFonts w:ascii="Aptos" w:hAnsi="Aptos"/>
          <w:b/>
          <w:bCs/>
          <w:u w:val="single"/>
        </w:rPr>
        <w:tab/>
        <w:t>Duur van de overeenkomst</w:t>
      </w:r>
    </w:p>
    <w:p w14:paraId="5169D001" w14:textId="77777777" w:rsidR="00B51307" w:rsidRPr="008D20C5" w:rsidRDefault="00B51307" w:rsidP="00453CBB">
      <w:pPr>
        <w:rPr>
          <w:rFonts w:ascii="Aptos" w:hAnsi="Aptos"/>
          <w:u w:val="single"/>
        </w:rPr>
      </w:pPr>
    </w:p>
    <w:p w14:paraId="45D6C82A" w14:textId="571EE2B3" w:rsidR="006019C6" w:rsidRPr="003B689F" w:rsidRDefault="00C87ABE" w:rsidP="003B17EE">
      <w:pPr>
        <w:textAlignment w:val="baseline"/>
        <w:rPr>
          <w:rFonts w:ascii="Aptos" w:hAnsi="Aptos" w:cstheme="minorHAnsi"/>
          <w:color w:val="000000" w:themeColor="text1"/>
          <w:lang w:eastAsia="nl-NL"/>
        </w:rPr>
      </w:pPr>
      <w:r>
        <w:rPr>
          <w:rFonts w:ascii="Aptos" w:hAnsi="Aptos"/>
        </w:rPr>
        <w:t xml:space="preserve">2.1    </w:t>
      </w:r>
      <w:r w:rsidR="00D63EF9" w:rsidRPr="008D20C5">
        <w:rPr>
          <w:rFonts w:ascii="Aptos" w:hAnsi="Aptos"/>
        </w:rPr>
        <w:t xml:space="preserve">Deze overeenkomst gaat in </w:t>
      </w:r>
      <w:r w:rsidR="00D66CED">
        <w:rPr>
          <w:rFonts w:ascii="Aptos" w:hAnsi="Aptos"/>
        </w:rPr>
        <w:t xml:space="preserve">per </w:t>
      </w:r>
      <w:r w:rsidR="006019C6">
        <w:rPr>
          <w:rFonts w:ascii="Aptos" w:hAnsi="Aptos"/>
        </w:rPr>
        <w:t>1 december</w:t>
      </w:r>
      <w:r w:rsidR="00DF29FB">
        <w:rPr>
          <w:rFonts w:ascii="Aptos" w:hAnsi="Aptos"/>
        </w:rPr>
        <w:t xml:space="preserve"> 2026</w:t>
      </w:r>
      <w:r w:rsidR="00E9511A" w:rsidRPr="00E9511A">
        <w:rPr>
          <w:rFonts w:ascii="Aptos" w:hAnsi="Aptos"/>
        </w:rPr>
        <w:t xml:space="preserve"> </w:t>
      </w:r>
      <w:r w:rsidR="00D66CED">
        <w:rPr>
          <w:rFonts w:ascii="Aptos" w:hAnsi="Aptos"/>
        </w:rPr>
        <w:t xml:space="preserve">en </w:t>
      </w:r>
      <w:r w:rsidR="00E9511A" w:rsidRPr="00E9511A">
        <w:rPr>
          <w:rFonts w:ascii="Aptos" w:hAnsi="Aptos"/>
        </w:rPr>
        <w:t xml:space="preserve">een initiële looptijd van </w:t>
      </w:r>
      <w:r w:rsidR="00DF29FB">
        <w:rPr>
          <w:rFonts w:ascii="Aptos" w:hAnsi="Aptos"/>
        </w:rPr>
        <w:t>vier</w:t>
      </w:r>
      <w:r w:rsidR="00E9511A" w:rsidRPr="00E9511A">
        <w:rPr>
          <w:rFonts w:ascii="Aptos" w:hAnsi="Aptos"/>
        </w:rPr>
        <w:t xml:space="preserve"> (</w:t>
      </w:r>
      <w:r w:rsidR="00DF29FB">
        <w:rPr>
          <w:rFonts w:ascii="Aptos" w:hAnsi="Aptos"/>
        </w:rPr>
        <w:t>4</w:t>
      </w:r>
      <w:r w:rsidR="00E9511A" w:rsidRPr="00E9511A">
        <w:rPr>
          <w:rFonts w:ascii="Aptos" w:hAnsi="Aptos"/>
        </w:rPr>
        <w:t xml:space="preserve">) jaar. </w:t>
      </w:r>
      <w:r w:rsidR="005D1ADB" w:rsidRPr="00E9511A">
        <w:rPr>
          <w:rFonts w:ascii="Aptos" w:hAnsi="Aptos"/>
        </w:rPr>
        <w:t xml:space="preserve">en een opzegtermijn van </w:t>
      </w:r>
      <w:r w:rsidR="005D1ADB">
        <w:rPr>
          <w:rFonts w:ascii="Aptos" w:hAnsi="Aptos"/>
        </w:rPr>
        <w:t>6</w:t>
      </w:r>
      <w:r w:rsidR="005D1ADB" w:rsidRPr="00E9511A">
        <w:rPr>
          <w:rFonts w:ascii="Aptos" w:hAnsi="Aptos"/>
        </w:rPr>
        <w:t xml:space="preserve"> maanden</w:t>
      </w:r>
      <w:r w:rsidR="006019C6" w:rsidRPr="003B689F">
        <w:rPr>
          <w:rFonts w:ascii="Aptos" w:hAnsi="Aptos" w:cstheme="minorHAnsi"/>
          <w:color w:val="000000" w:themeColor="text1"/>
          <w:lang w:eastAsia="nl-NL"/>
        </w:rPr>
        <w:t>. De overeenkomst eindigt in ieder geval op 30 november 2030 </w:t>
      </w:r>
    </w:p>
    <w:p w14:paraId="64BA8720" w14:textId="77777777" w:rsidR="003B17EE" w:rsidRDefault="003B17EE" w:rsidP="006019C6">
      <w:pPr>
        <w:textAlignment w:val="baseline"/>
        <w:rPr>
          <w:rFonts w:ascii="Aptos" w:hAnsi="Aptos"/>
          <w:color w:val="000000" w:themeColor="text1"/>
          <w:lang w:eastAsia="nl-NL"/>
        </w:rPr>
      </w:pPr>
    </w:p>
    <w:p w14:paraId="6A6EAB7D" w14:textId="042D9BB1" w:rsidR="006019C6" w:rsidRPr="003B689F" w:rsidRDefault="006019C6" w:rsidP="006019C6">
      <w:pPr>
        <w:textAlignment w:val="baseline"/>
        <w:rPr>
          <w:rFonts w:ascii="Aptos" w:hAnsi="Aptos"/>
          <w:color w:val="000000" w:themeColor="text1"/>
          <w:lang w:eastAsia="nl-NL"/>
        </w:rPr>
      </w:pPr>
      <w:r w:rsidRPr="003B689F">
        <w:rPr>
          <w:rFonts w:ascii="Aptos" w:hAnsi="Aptos"/>
          <w:color w:val="000000" w:themeColor="text1"/>
          <w:lang w:eastAsia="nl-NL"/>
        </w:rPr>
        <w:t xml:space="preserve">De overeenkomst kan na de initiële termijn nog verlengd worden met twee (2) maal één (1) jaar, deze verlenging zal nooit stilzwijgend plaatsvinden. Uiterlijk zes (6) maanden voor afloop van de </w:t>
      </w:r>
      <w:proofErr w:type="spellStart"/>
      <w:r w:rsidRPr="003B689F">
        <w:rPr>
          <w:rFonts w:ascii="Aptos" w:hAnsi="Aptos"/>
          <w:color w:val="000000" w:themeColor="text1"/>
          <w:lang w:eastAsia="nl-NL"/>
        </w:rPr>
        <w:t>initiele</w:t>
      </w:r>
      <w:proofErr w:type="spellEnd"/>
      <w:r w:rsidRPr="003B689F">
        <w:rPr>
          <w:rFonts w:ascii="Aptos" w:hAnsi="Aptos"/>
          <w:color w:val="000000" w:themeColor="text1"/>
          <w:lang w:eastAsia="nl-NL"/>
        </w:rPr>
        <w:t xml:space="preserve"> contracttermijn wordt over de mogelijke verlenging door partijen overleg gepleegd. </w:t>
      </w:r>
    </w:p>
    <w:p w14:paraId="32B5D4EB" w14:textId="77777777" w:rsidR="006019C6" w:rsidRDefault="006019C6" w:rsidP="006019C6">
      <w:pPr>
        <w:textAlignment w:val="baseline"/>
        <w:rPr>
          <w:rFonts w:ascii="Aptos" w:hAnsi="Aptos"/>
          <w:color w:val="000000" w:themeColor="text1"/>
        </w:rPr>
      </w:pPr>
    </w:p>
    <w:p w14:paraId="04B6148A" w14:textId="77777777" w:rsidR="006019C6" w:rsidRPr="003B689F" w:rsidRDefault="006019C6" w:rsidP="006019C6">
      <w:pPr>
        <w:textAlignment w:val="baseline"/>
        <w:rPr>
          <w:rFonts w:ascii="Aptos" w:hAnsi="Aptos"/>
          <w:color w:val="000000" w:themeColor="text1"/>
        </w:rPr>
      </w:pPr>
      <w:r w:rsidRPr="003B689F">
        <w:rPr>
          <w:rFonts w:ascii="Aptos" w:hAnsi="Aptos"/>
          <w:color w:val="000000" w:themeColor="text1"/>
        </w:rPr>
        <w:t>Als partijen gebruik willen maken van de mogelijkheid tot verlenging voor een periode van één  (1) jaar dan is het uitgangspunt de bestaande overeenkomst.</w:t>
      </w:r>
    </w:p>
    <w:p w14:paraId="583EAB74" w14:textId="77777777" w:rsidR="006019C6" w:rsidRPr="003B689F" w:rsidRDefault="006019C6" w:rsidP="006019C6">
      <w:pPr>
        <w:rPr>
          <w:rFonts w:ascii="Aptos" w:hAnsi="Aptos" w:cstheme="minorHAnsi"/>
        </w:rPr>
      </w:pPr>
      <w:r w:rsidRPr="003B689F">
        <w:rPr>
          <w:rFonts w:ascii="Aptos" w:hAnsi="Aptos" w:cstheme="minorHAnsi"/>
        </w:rPr>
        <w:t>De Offerteaanvraag en de Aanbieding – inclusief alle bijlagen – maken onlosmakelijk onderdeel uit van de te sluiten overeenkomst.</w:t>
      </w:r>
    </w:p>
    <w:p w14:paraId="44981631" w14:textId="77445941" w:rsidR="00DC26B7" w:rsidRPr="008D20C5" w:rsidRDefault="00DC26B7" w:rsidP="006019C6">
      <w:pPr>
        <w:ind w:left="357" w:hanging="357"/>
        <w:rPr>
          <w:rFonts w:ascii="Aptos" w:hAnsi="Aptos"/>
          <w:u w:val="single"/>
        </w:rPr>
      </w:pPr>
    </w:p>
    <w:p w14:paraId="09F750C7" w14:textId="3BC1EADD" w:rsidR="00BE1A4F" w:rsidRPr="008D20C5" w:rsidRDefault="00BE1A4F" w:rsidP="00BE1A4F">
      <w:pPr>
        <w:rPr>
          <w:rFonts w:ascii="Aptos" w:hAnsi="Aptos" w:cstheme="minorHAnsi"/>
          <w:b/>
          <w:bCs/>
          <w:u w:val="single"/>
        </w:rPr>
      </w:pPr>
      <w:r w:rsidRPr="008D20C5">
        <w:rPr>
          <w:rFonts w:ascii="Aptos" w:hAnsi="Aptos" w:cstheme="minorHAnsi"/>
          <w:b/>
          <w:bCs/>
          <w:u w:val="single"/>
        </w:rPr>
        <w:t xml:space="preserve">Artikel 3 </w:t>
      </w:r>
      <w:r w:rsidRPr="008D20C5">
        <w:rPr>
          <w:rFonts w:ascii="Aptos" w:hAnsi="Aptos" w:cstheme="minorHAnsi"/>
          <w:b/>
          <w:bCs/>
          <w:u w:val="single"/>
        </w:rPr>
        <w:tab/>
        <w:t>Bijlagen</w:t>
      </w:r>
    </w:p>
    <w:p w14:paraId="6FE29C82" w14:textId="77777777" w:rsidR="00BE1A4F" w:rsidRPr="008D20C5" w:rsidRDefault="00BE1A4F" w:rsidP="00BE1A4F">
      <w:pPr>
        <w:rPr>
          <w:rFonts w:ascii="Aptos" w:hAnsi="Aptos" w:cstheme="minorHAnsi"/>
          <w:b/>
          <w:bCs/>
          <w:u w:val="single"/>
        </w:rPr>
      </w:pPr>
    </w:p>
    <w:p w14:paraId="7D55451C" w14:textId="438C5214" w:rsidR="00FD4A0D" w:rsidRPr="00FD4A0D" w:rsidRDefault="00BE1A4F" w:rsidP="00392DB3">
      <w:pPr>
        <w:pStyle w:val="Lijstalinea"/>
        <w:numPr>
          <w:ilvl w:val="1"/>
          <w:numId w:val="11"/>
        </w:numPr>
        <w:rPr>
          <w:rFonts w:ascii="Aptos" w:hAnsi="Aptos" w:cstheme="minorHAnsi"/>
        </w:rPr>
      </w:pPr>
      <w:r w:rsidRPr="008D20C5">
        <w:rPr>
          <w:rFonts w:ascii="Aptos" w:hAnsi="Aptos" w:cstheme="minorHAnsi"/>
        </w:rPr>
        <w:t>Deze overeenkomst wordt gecompleteerd met de Algemene Inkoopvoorwaarden van ROC MN. Toepassing van andere algemene- of verkoop/branchevoorwaarden wordt uitdrukkelijk uitgesloten.</w:t>
      </w:r>
      <w:r w:rsidR="00A47559" w:rsidRPr="00A47559">
        <w:t xml:space="preserve"> </w:t>
      </w:r>
    </w:p>
    <w:p w14:paraId="530ACFB5" w14:textId="77777777" w:rsidR="00BE1A4F" w:rsidRPr="008D20C5" w:rsidRDefault="00BE1A4F" w:rsidP="00BE1A4F">
      <w:pPr>
        <w:rPr>
          <w:rFonts w:ascii="Aptos" w:hAnsi="Aptos" w:cstheme="minorHAnsi"/>
        </w:rPr>
      </w:pPr>
    </w:p>
    <w:p w14:paraId="56304165" w14:textId="77777777" w:rsidR="0096517A" w:rsidRDefault="00BE1A4F" w:rsidP="0096517A">
      <w:pPr>
        <w:rPr>
          <w:rFonts w:ascii="Aptos" w:hAnsi="Aptos" w:cstheme="minorHAnsi"/>
        </w:rPr>
      </w:pPr>
      <w:r w:rsidRPr="008D20C5">
        <w:rPr>
          <w:rFonts w:ascii="Aptos" w:hAnsi="Aptos" w:cstheme="minorHAnsi"/>
        </w:rPr>
        <w:t xml:space="preserve">Deze overeenkomst wordt verder aangevuld met de inkoopdocumenten van Opdrachtgever betreffende het inkooptraject </w:t>
      </w:r>
    </w:p>
    <w:p w14:paraId="60CF42B2" w14:textId="6DD422DC" w:rsidR="00BE1A4F" w:rsidRPr="00B60DEF" w:rsidRDefault="00C32BD1" w:rsidP="0096517A">
      <w:pPr>
        <w:rPr>
          <w:rFonts w:ascii="Aptos" w:hAnsi="Aptos" w:cstheme="minorHAnsi"/>
        </w:rPr>
      </w:pPr>
      <w:r w:rsidRPr="008D20C5">
        <w:rPr>
          <w:rFonts w:ascii="Aptos" w:hAnsi="Aptos" w:cstheme="minorHAnsi"/>
        </w:rPr>
        <w:t>“</w:t>
      </w:r>
      <w:bookmarkStart w:id="0" w:name="_Hlk225237795"/>
      <w:r w:rsidR="0096517A" w:rsidRPr="0096517A">
        <w:rPr>
          <w:rFonts w:ascii="Aptos" w:hAnsi="Aptos"/>
        </w:rPr>
        <w:t>Audiovisuele, Video vergader en Presentatiemiddelen  t.b.v. onderwijs</w:t>
      </w:r>
      <w:bookmarkEnd w:id="0"/>
      <w:r w:rsidR="00842E40" w:rsidRPr="0096517A">
        <w:rPr>
          <w:rFonts w:ascii="Aptos" w:hAnsi="Aptos" w:cstheme="minorHAnsi"/>
        </w:rPr>
        <w:t>”</w:t>
      </w:r>
      <w:r w:rsidRPr="0096517A">
        <w:rPr>
          <w:rFonts w:ascii="Aptos" w:hAnsi="Aptos" w:cstheme="minorHAnsi"/>
        </w:rPr>
        <w:t xml:space="preserve"> </w:t>
      </w:r>
      <w:r w:rsidR="00BE1A4F" w:rsidRPr="0096517A">
        <w:rPr>
          <w:rFonts w:ascii="Aptos" w:hAnsi="Aptos" w:cstheme="minorHAnsi"/>
        </w:rPr>
        <w:t xml:space="preserve">en de inschrijving inclusief nadere uitwerking daarvan en bijlagen van Opdrachtnemer.  </w:t>
      </w:r>
    </w:p>
    <w:p w14:paraId="0A3E8EBE" w14:textId="77777777" w:rsidR="00BE1A4F" w:rsidRPr="008D20C5" w:rsidRDefault="00BE1A4F" w:rsidP="00BE1A4F">
      <w:pPr>
        <w:pStyle w:val="Lijstalinea"/>
        <w:ind w:left="0"/>
        <w:rPr>
          <w:rFonts w:ascii="Aptos" w:hAnsi="Aptos" w:cstheme="minorHAnsi"/>
        </w:rPr>
      </w:pPr>
    </w:p>
    <w:p w14:paraId="1CF6CDF7" w14:textId="77777777" w:rsidR="00BE1A4F" w:rsidRPr="008D20C5" w:rsidRDefault="00BE1A4F" w:rsidP="00392DB3">
      <w:pPr>
        <w:pStyle w:val="Lijstalinea"/>
        <w:numPr>
          <w:ilvl w:val="1"/>
          <w:numId w:val="11"/>
        </w:numPr>
        <w:rPr>
          <w:rFonts w:ascii="Aptos" w:hAnsi="Aptos" w:cstheme="minorHAnsi"/>
        </w:rPr>
      </w:pPr>
      <w:r w:rsidRPr="008D20C5">
        <w:rPr>
          <w:rFonts w:ascii="Aptos" w:hAnsi="Aptos" w:cstheme="minorHAnsi"/>
        </w:rPr>
        <w:t>Deze overeenkomst prevaleert boven alle overige documenten. Voor de overige documenten geldt de rangorde:</w:t>
      </w:r>
    </w:p>
    <w:p w14:paraId="43484663" w14:textId="77777777" w:rsidR="00BE1A4F" w:rsidRPr="008D20C5" w:rsidRDefault="00BE1A4F" w:rsidP="00BE1A4F">
      <w:pPr>
        <w:numPr>
          <w:ilvl w:val="0"/>
          <w:numId w:val="3"/>
        </w:numPr>
        <w:ind w:left="709" w:hanging="283"/>
        <w:rPr>
          <w:rFonts w:ascii="Aptos" w:hAnsi="Aptos" w:cstheme="minorHAnsi"/>
        </w:rPr>
      </w:pPr>
      <w:r w:rsidRPr="008D20C5">
        <w:rPr>
          <w:rFonts w:ascii="Aptos" w:hAnsi="Aptos" w:cstheme="minorHAnsi"/>
        </w:rPr>
        <w:t>Overeenkomst;</w:t>
      </w:r>
    </w:p>
    <w:p w14:paraId="5AD9FA79" w14:textId="77777777" w:rsidR="00392DB3" w:rsidRPr="008D20C5" w:rsidRDefault="00392DB3" w:rsidP="00392DB3">
      <w:pPr>
        <w:numPr>
          <w:ilvl w:val="0"/>
          <w:numId w:val="3"/>
        </w:numPr>
        <w:ind w:left="709" w:hanging="283"/>
        <w:rPr>
          <w:rFonts w:ascii="Aptos" w:hAnsi="Aptos" w:cstheme="minorHAnsi"/>
        </w:rPr>
      </w:pPr>
      <w:r w:rsidRPr="008D20C5">
        <w:rPr>
          <w:rFonts w:ascii="Aptos" w:hAnsi="Aptos" w:cstheme="minorHAnsi"/>
        </w:rPr>
        <w:t>Nota’s van inlichtingen, waarbij de laatst gepubliceerde als hoogste in rangorde staat;</w:t>
      </w:r>
    </w:p>
    <w:p w14:paraId="142B50A8" w14:textId="2F454926" w:rsidR="00BE1A4F" w:rsidRPr="00DC26B7" w:rsidRDefault="00392DB3" w:rsidP="00DC26B7">
      <w:pPr>
        <w:numPr>
          <w:ilvl w:val="0"/>
          <w:numId w:val="3"/>
        </w:numPr>
        <w:ind w:left="709" w:hanging="283"/>
        <w:rPr>
          <w:rFonts w:ascii="Aptos" w:hAnsi="Aptos" w:cstheme="minorHAnsi"/>
        </w:rPr>
      </w:pPr>
      <w:r w:rsidRPr="008D20C5">
        <w:rPr>
          <w:rFonts w:ascii="Aptos" w:hAnsi="Aptos" w:cstheme="minorHAnsi"/>
        </w:rPr>
        <w:t>Aanbestedingsdocumenten Opdrachtgever;</w:t>
      </w:r>
    </w:p>
    <w:p w14:paraId="7C91FB23" w14:textId="77777777" w:rsidR="00BE1A4F" w:rsidRPr="008D20C5" w:rsidRDefault="00BE1A4F" w:rsidP="00BE1A4F">
      <w:pPr>
        <w:numPr>
          <w:ilvl w:val="0"/>
          <w:numId w:val="3"/>
        </w:numPr>
        <w:ind w:left="709" w:hanging="283"/>
        <w:rPr>
          <w:rFonts w:ascii="Aptos" w:hAnsi="Aptos" w:cstheme="minorHAnsi"/>
        </w:rPr>
      </w:pPr>
      <w:r w:rsidRPr="008D20C5">
        <w:rPr>
          <w:rFonts w:ascii="Aptos" w:hAnsi="Aptos" w:cstheme="minorHAnsi"/>
        </w:rPr>
        <w:t>Inschrijving Opdrachtnemer inclusief eventuele uitwerking daarvan en bijlagen;</w:t>
      </w:r>
    </w:p>
    <w:p w14:paraId="6BF07E14" w14:textId="77777777" w:rsidR="00406773" w:rsidRDefault="00406773" w:rsidP="00453CBB">
      <w:pPr>
        <w:rPr>
          <w:rFonts w:ascii="Aptos" w:hAnsi="Aptos"/>
          <w:u w:val="single"/>
        </w:rPr>
      </w:pPr>
    </w:p>
    <w:p w14:paraId="7A24F797" w14:textId="4961BC39" w:rsidR="00407FAD" w:rsidRPr="008D20C5" w:rsidRDefault="00407FAD" w:rsidP="00407FAD">
      <w:pPr>
        <w:rPr>
          <w:rFonts w:ascii="Aptos" w:hAnsi="Aptos" w:cstheme="minorHAnsi"/>
          <w:b/>
          <w:bCs/>
          <w:u w:val="single"/>
        </w:rPr>
      </w:pPr>
      <w:r w:rsidRPr="008D20C5">
        <w:rPr>
          <w:rFonts w:ascii="Aptos" w:hAnsi="Aptos" w:cstheme="minorHAnsi"/>
          <w:b/>
          <w:bCs/>
          <w:u w:val="single"/>
        </w:rPr>
        <w:t xml:space="preserve">Artikel 4 </w:t>
      </w:r>
      <w:r w:rsidRPr="008D20C5">
        <w:rPr>
          <w:rFonts w:ascii="Aptos" w:hAnsi="Aptos" w:cstheme="minorHAnsi"/>
          <w:b/>
          <w:bCs/>
          <w:u w:val="single"/>
        </w:rPr>
        <w:tab/>
        <w:t>Wijzigingen van de overeenkomst</w:t>
      </w:r>
    </w:p>
    <w:p w14:paraId="773B4B32" w14:textId="77777777" w:rsidR="00407FAD" w:rsidRPr="008D20C5" w:rsidRDefault="00407FAD" w:rsidP="00407FAD">
      <w:pPr>
        <w:rPr>
          <w:rFonts w:ascii="Aptos" w:hAnsi="Aptos" w:cstheme="minorHAnsi"/>
        </w:rPr>
      </w:pPr>
    </w:p>
    <w:p w14:paraId="6ED2FD8D" w14:textId="77777777" w:rsidR="00521D68" w:rsidRDefault="00460A4F" w:rsidP="00566FEA">
      <w:pPr>
        <w:rPr>
          <w:rFonts w:ascii="Aptos" w:hAnsi="Aptos" w:cstheme="minorHAnsi"/>
        </w:rPr>
      </w:pPr>
      <w:r w:rsidRPr="008D20C5">
        <w:rPr>
          <w:rFonts w:ascii="Aptos" w:hAnsi="Aptos"/>
        </w:rPr>
        <w:t xml:space="preserve">4.1 </w:t>
      </w:r>
      <w:r w:rsidR="00566FEA" w:rsidRPr="008D20C5">
        <w:rPr>
          <w:rFonts w:ascii="Aptos" w:hAnsi="Aptos"/>
        </w:rPr>
        <w:t xml:space="preserve">  </w:t>
      </w:r>
      <w:r w:rsidR="00407FAD" w:rsidRPr="008D20C5">
        <w:rPr>
          <w:rFonts w:ascii="Aptos" w:hAnsi="Aptos" w:cstheme="minorHAnsi"/>
        </w:rPr>
        <w:t xml:space="preserve">Wijzigingen op deze overeenkomst zijn slechts bindend indien ze schriftelijk zijn vastgelegd </w:t>
      </w:r>
      <w:r w:rsidR="00521D68">
        <w:rPr>
          <w:rFonts w:ascii="Aptos" w:hAnsi="Aptos" w:cstheme="minorHAnsi"/>
        </w:rPr>
        <w:t xml:space="preserve">   </w:t>
      </w:r>
    </w:p>
    <w:p w14:paraId="38C0BA5F" w14:textId="017B1030" w:rsidR="00407FAD" w:rsidRPr="008D20C5" w:rsidRDefault="00407FAD" w:rsidP="00521D68">
      <w:pPr>
        <w:ind w:left="426"/>
        <w:rPr>
          <w:rFonts w:ascii="Aptos" w:hAnsi="Aptos" w:cstheme="minorHAnsi"/>
        </w:rPr>
      </w:pPr>
      <w:r w:rsidRPr="008D20C5">
        <w:rPr>
          <w:rFonts w:ascii="Aptos" w:hAnsi="Aptos" w:cstheme="minorHAnsi"/>
        </w:rPr>
        <w:t>in de vorm van een door Partijen ondertekend addendum, welke vervolgens onlosmakelijk onderdeel vormt van de overeenkomst.</w:t>
      </w:r>
    </w:p>
    <w:p w14:paraId="244821EA" w14:textId="388D2582" w:rsidR="008D32F8" w:rsidRPr="008D20C5" w:rsidRDefault="008D32F8" w:rsidP="00453CBB">
      <w:pPr>
        <w:ind w:left="-284" w:hanging="426"/>
        <w:rPr>
          <w:rFonts w:ascii="Aptos" w:hAnsi="Aptos"/>
        </w:rPr>
      </w:pPr>
    </w:p>
    <w:p w14:paraId="2848E334" w14:textId="77777777" w:rsidR="00925484" w:rsidRPr="008D20C5" w:rsidRDefault="00925484" w:rsidP="00925484">
      <w:pPr>
        <w:ind w:left="426" w:hanging="426"/>
        <w:rPr>
          <w:rFonts w:ascii="Aptos" w:hAnsi="Aptos" w:cstheme="minorHAnsi"/>
          <w:b/>
          <w:bCs/>
          <w:u w:val="single"/>
        </w:rPr>
      </w:pPr>
      <w:r w:rsidRPr="008D20C5">
        <w:rPr>
          <w:rFonts w:ascii="Aptos" w:hAnsi="Aptos" w:cstheme="minorHAnsi"/>
          <w:b/>
          <w:bCs/>
          <w:u w:val="single"/>
        </w:rPr>
        <w:t>Artikel 5</w:t>
      </w:r>
      <w:r w:rsidRPr="008D20C5">
        <w:rPr>
          <w:rFonts w:ascii="Aptos" w:hAnsi="Aptos" w:cstheme="minorHAnsi"/>
          <w:b/>
          <w:bCs/>
          <w:u w:val="single"/>
        </w:rPr>
        <w:tab/>
        <w:t xml:space="preserve">Voortgangrapportage en communicatie </w:t>
      </w:r>
    </w:p>
    <w:p w14:paraId="73F72583" w14:textId="77777777" w:rsidR="008B7975" w:rsidRPr="008D20C5" w:rsidRDefault="008B7975" w:rsidP="00453CBB">
      <w:pPr>
        <w:ind w:left="426" w:hanging="426"/>
        <w:rPr>
          <w:rFonts w:ascii="Aptos" w:hAnsi="Aptos"/>
        </w:rPr>
      </w:pPr>
    </w:p>
    <w:p w14:paraId="6B66F8B7" w14:textId="78AFDBFD" w:rsidR="008B7975" w:rsidRPr="008D20C5" w:rsidRDefault="007B6486" w:rsidP="00453CBB">
      <w:pPr>
        <w:ind w:left="357" w:hanging="357"/>
        <w:rPr>
          <w:rFonts w:ascii="Aptos" w:hAnsi="Aptos"/>
        </w:rPr>
      </w:pPr>
      <w:r w:rsidRPr="008D20C5">
        <w:rPr>
          <w:rFonts w:ascii="Aptos" w:hAnsi="Aptos"/>
        </w:rPr>
        <w:t>5</w:t>
      </w:r>
      <w:r w:rsidR="008B7975" w:rsidRPr="008D20C5">
        <w:rPr>
          <w:rFonts w:ascii="Aptos" w:hAnsi="Aptos"/>
        </w:rPr>
        <w:t xml:space="preserve">.1 </w:t>
      </w:r>
      <w:r w:rsidR="00141474" w:rsidRPr="008D20C5">
        <w:rPr>
          <w:rFonts w:ascii="Aptos" w:hAnsi="Aptos"/>
        </w:rPr>
        <w:t>Opdrachtnemer</w:t>
      </w:r>
      <w:r w:rsidR="00757C30" w:rsidRPr="008D20C5">
        <w:rPr>
          <w:rFonts w:ascii="Aptos" w:hAnsi="Aptos"/>
        </w:rPr>
        <w:t xml:space="preserve"> </w:t>
      </w:r>
      <w:r w:rsidR="002F2145" w:rsidRPr="008D20C5">
        <w:rPr>
          <w:rFonts w:ascii="Aptos" w:hAnsi="Aptos"/>
        </w:rPr>
        <w:t xml:space="preserve">rapporteert </w:t>
      </w:r>
      <w:r w:rsidR="00EA74D3" w:rsidRPr="008D20C5">
        <w:rPr>
          <w:rFonts w:ascii="Aptos" w:hAnsi="Aptos" w:cstheme="minorHAnsi"/>
        </w:rPr>
        <w:t>conform afgesproken frequentie</w:t>
      </w:r>
      <w:r w:rsidR="00EA74D3" w:rsidRPr="008D20C5">
        <w:rPr>
          <w:rFonts w:ascii="Aptos" w:hAnsi="Aptos"/>
        </w:rPr>
        <w:t xml:space="preserve"> </w:t>
      </w:r>
      <w:r w:rsidR="002F2145" w:rsidRPr="008D20C5">
        <w:rPr>
          <w:rFonts w:ascii="Aptos" w:hAnsi="Aptos"/>
        </w:rPr>
        <w:t>aan de in lid 2</w:t>
      </w:r>
      <w:r w:rsidR="00902C8C" w:rsidRPr="008D20C5">
        <w:rPr>
          <w:rFonts w:ascii="Aptos" w:hAnsi="Aptos"/>
        </w:rPr>
        <w:t xml:space="preserve"> van dit artikel</w:t>
      </w:r>
      <w:r w:rsidR="002F2145" w:rsidRPr="008D20C5">
        <w:rPr>
          <w:rFonts w:ascii="Aptos" w:hAnsi="Aptos"/>
        </w:rPr>
        <w:t xml:space="preserve"> genoemde contactpersoon over de voortgang van de </w:t>
      </w:r>
      <w:r w:rsidR="00BA10B0" w:rsidRPr="008D20C5">
        <w:rPr>
          <w:rFonts w:ascii="Aptos" w:hAnsi="Aptos"/>
        </w:rPr>
        <w:t>opdracht.</w:t>
      </w:r>
      <w:r w:rsidR="002F2145" w:rsidRPr="008D20C5">
        <w:rPr>
          <w:rFonts w:ascii="Aptos" w:hAnsi="Aptos"/>
        </w:rPr>
        <w:t xml:space="preserve"> </w:t>
      </w:r>
    </w:p>
    <w:p w14:paraId="6860747F" w14:textId="77777777" w:rsidR="00207BD0" w:rsidRPr="008D20C5" w:rsidRDefault="00207BD0" w:rsidP="00453CBB">
      <w:pPr>
        <w:ind w:left="426" w:hanging="426"/>
        <w:rPr>
          <w:rFonts w:ascii="Aptos" w:hAnsi="Aptos"/>
        </w:rPr>
      </w:pPr>
    </w:p>
    <w:p w14:paraId="57621B41" w14:textId="073EFD03" w:rsidR="00207BD0" w:rsidRPr="008D20C5" w:rsidRDefault="007B6486" w:rsidP="00453CBB">
      <w:pPr>
        <w:ind w:left="357" w:hanging="357"/>
        <w:rPr>
          <w:rFonts w:ascii="Aptos" w:hAnsi="Aptos"/>
        </w:rPr>
      </w:pPr>
      <w:r w:rsidRPr="008D20C5">
        <w:rPr>
          <w:rFonts w:ascii="Aptos" w:hAnsi="Aptos"/>
        </w:rPr>
        <w:lastRenderedPageBreak/>
        <w:t>5</w:t>
      </w:r>
      <w:r w:rsidR="00757C30" w:rsidRPr="008D20C5">
        <w:rPr>
          <w:rFonts w:ascii="Aptos" w:hAnsi="Aptos"/>
        </w:rPr>
        <w:t>.2</w:t>
      </w:r>
      <w:r w:rsidR="00207BD0" w:rsidRPr="008D20C5">
        <w:rPr>
          <w:rFonts w:ascii="Aptos" w:hAnsi="Aptos"/>
        </w:rPr>
        <w:t xml:space="preserve"> </w:t>
      </w:r>
      <w:r w:rsidR="00902C8C" w:rsidRPr="008D20C5">
        <w:rPr>
          <w:rFonts w:ascii="Aptos" w:hAnsi="Aptos"/>
        </w:rPr>
        <w:t xml:space="preserve">Opdrachtgever en </w:t>
      </w:r>
      <w:r w:rsidR="00141474" w:rsidRPr="008D20C5">
        <w:rPr>
          <w:rFonts w:ascii="Aptos" w:hAnsi="Aptos"/>
        </w:rPr>
        <w:t>Opdrachtnemer</w:t>
      </w:r>
      <w:r w:rsidR="002F2145" w:rsidRPr="008D20C5">
        <w:rPr>
          <w:rFonts w:ascii="Aptos" w:hAnsi="Aptos"/>
        </w:rPr>
        <w:t xml:space="preserve"> </w:t>
      </w:r>
      <w:r w:rsidR="00207BD0" w:rsidRPr="008D20C5">
        <w:rPr>
          <w:rFonts w:ascii="Aptos" w:hAnsi="Aptos"/>
        </w:rPr>
        <w:t>wijzen ieder een contactpersoon binnen de organisatie aan. De contactpersonen zijn namens hun organisatie beslissingsbevoegd over alle aspecten van de overeenkomst.</w:t>
      </w:r>
    </w:p>
    <w:p w14:paraId="1C84A85C" w14:textId="77777777" w:rsidR="00E91633" w:rsidRPr="008D20C5" w:rsidRDefault="00E91633" w:rsidP="00453CBB">
      <w:pPr>
        <w:ind w:left="357" w:hanging="357"/>
        <w:rPr>
          <w:rFonts w:ascii="Aptos" w:hAnsi="Aptos"/>
        </w:rPr>
      </w:pPr>
    </w:p>
    <w:p w14:paraId="26D9FCCA" w14:textId="4F0BFABF" w:rsidR="00E91633" w:rsidRPr="008D20C5" w:rsidRDefault="00E91633" w:rsidP="00453CBB">
      <w:pPr>
        <w:ind w:left="357" w:hanging="357"/>
        <w:rPr>
          <w:rFonts w:ascii="Aptos" w:hAnsi="Aptos"/>
          <w:color w:val="FF0000"/>
        </w:rPr>
      </w:pPr>
      <w:r w:rsidRPr="008D20C5">
        <w:rPr>
          <w:rFonts w:ascii="Aptos" w:hAnsi="Aptos"/>
        </w:rPr>
        <w:tab/>
        <w:t xml:space="preserve">Opdrachtnemer: </w:t>
      </w:r>
      <w:r w:rsidRPr="008D20C5">
        <w:rPr>
          <w:rFonts w:ascii="Aptos" w:hAnsi="Aptos"/>
          <w:color w:val="FF0000"/>
        </w:rPr>
        <w:t>&lt;naam&gt; &lt;e-mailadres&gt; &lt;telefoonnummer&gt;</w:t>
      </w:r>
    </w:p>
    <w:p w14:paraId="13C38683" w14:textId="77777777" w:rsidR="00E91633" w:rsidRPr="008D20C5" w:rsidRDefault="00E91633" w:rsidP="00453CBB">
      <w:pPr>
        <w:ind w:left="357" w:hanging="357"/>
        <w:rPr>
          <w:rFonts w:ascii="Aptos" w:hAnsi="Aptos"/>
        </w:rPr>
      </w:pPr>
      <w:r w:rsidRPr="008D20C5">
        <w:rPr>
          <w:rFonts w:ascii="Aptos" w:hAnsi="Aptos"/>
          <w:color w:val="FF0000"/>
        </w:rPr>
        <w:tab/>
      </w:r>
      <w:r w:rsidRPr="008D20C5">
        <w:rPr>
          <w:rFonts w:ascii="Aptos" w:hAnsi="Aptos"/>
        </w:rPr>
        <w:t>Opdrachtgever:</w:t>
      </w:r>
      <w:r w:rsidRPr="008D20C5">
        <w:rPr>
          <w:rFonts w:ascii="Aptos" w:hAnsi="Aptos"/>
          <w:color w:val="FF0000"/>
        </w:rPr>
        <w:t xml:space="preserve"> &lt;naam&gt; &lt;e-mailadres&gt; &lt;telefoonnummer&gt;</w:t>
      </w:r>
    </w:p>
    <w:p w14:paraId="283B7FE1" w14:textId="0DA5A5E5" w:rsidR="00E91633" w:rsidRPr="008D20C5" w:rsidRDefault="00E91633" w:rsidP="00453CBB">
      <w:pPr>
        <w:ind w:left="357" w:hanging="357"/>
        <w:rPr>
          <w:rFonts w:ascii="Aptos" w:hAnsi="Aptos"/>
        </w:rPr>
      </w:pPr>
    </w:p>
    <w:p w14:paraId="72E64188" w14:textId="77777777" w:rsidR="00702086" w:rsidRPr="008D20C5" w:rsidRDefault="00702086" w:rsidP="007C02EF">
      <w:pPr>
        <w:ind w:left="357"/>
        <w:rPr>
          <w:rFonts w:ascii="Aptos" w:hAnsi="Aptos"/>
        </w:rPr>
      </w:pPr>
      <w:r w:rsidRPr="008D20C5">
        <w:rPr>
          <w:rFonts w:ascii="Aptos" w:hAnsi="Aptos"/>
        </w:rPr>
        <w:t>Operationeel overleg</w:t>
      </w:r>
    </w:p>
    <w:p w14:paraId="066D0069" w14:textId="77777777" w:rsidR="00702086" w:rsidRPr="008D20C5" w:rsidRDefault="00702086" w:rsidP="007C02EF">
      <w:pPr>
        <w:ind w:left="357"/>
        <w:rPr>
          <w:rFonts w:ascii="Aptos" w:hAnsi="Aptos"/>
        </w:rPr>
      </w:pPr>
      <w:r w:rsidRPr="008D20C5">
        <w:rPr>
          <w:rFonts w:ascii="Aptos" w:hAnsi="Aptos"/>
        </w:rPr>
        <w:t>• M</w:t>
      </w:r>
      <w:r w:rsidRPr="008D20C5">
        <w:rPr>
          <w:rFonts w:ascii="Aptos" w:hAnsi="Aptos" w:cs="Calibri"/>
          <w:lang w:eastAsia="nl-NL"/>
        </w:rPr>
        <w:t>inimaal één maal per kwartaal (</w:t>
      </w:r>
      <w:r w:rsidRPr="008D20C5">
        <w:rPr>
          <w:rFonts w:ascii="Aptos" w:hAnsi="Aptos"/>
        </w:rPr>
        <w:t>N.t.b.)</w:t>
      </w:r>
    </w:p>
    <w:p w14:paraId="5FD11382" w14:textId="77777777" w:rsidR="00702086" w:rsidRPr="008D20C5" w:rsidRDefault="00702086" w:rsidP="00453CBB">
      <w:pPr>
        <w:ind w:left="357" w:hanging="357"/>
        <w:rPr>
          <w:rFonts w:ascii="Aptos" w:hAnsi="Aptos"/>
        </w:rPr>
      </w:pPr>
    </w:p>
    <w:p w14:paraId="25539C84" w14:textId="641EC2E5" w:rsidR="00E37D17" w:rsidRDefault="004E2AD1" w:rsidP="00690382">
      <w:pPr>
        <w:pStyle w:val="Lijstalinea"/>
        <w:numPr>
          <w:ilvl w:val="1"/>
          <w:numId w:val="19"/>
        </w:numPr>
        <w:rPr>
          <w:rFonts w:ascii="Aptos" w:hAnsi="Aptos"/>
        </w:rPr>
      </w:pPr>
      <w:r w:rsidRPr="008D20C5">
        <w:rPr>
          <w:rFonts w:ascii="Aptos" w:hAnsi="Aptos"/>
        </w:rPr>
        <w:t xml:space="preserve">Opdrachtnemer dient </w:t>
      </w:r>
      <w:r w:rsidR="00626B6C" w:rsidRPr="008D20C5">
        <w:rPr>
          <w:rFonts w:ascii="Aptos" w:hAnsi="Aptos"/>
        </w:rPr>
        <w:t>twee</w:t>
      </w:r>
      <w:r w:rsidR="00256126" w:rsidRPr="008D20C5">
        <w:rPr>
          <w:rFonts w:ascii="Aptos" w:hAnsi="Aptos"/>
        </w:rPr>
        <w:t xml:space="preserve"> </w:t>
      </w:r>
      <w:r w:rsidR="00626B6C" w:rsidRPr="008D20C5">
        <w:rPr>
          <w:rFonts w:ascii="Aptos" w:hAnsi="Aptos"/>
        </w:rPr>
        <w:t>(2)</w:t>
      </w:r>
      <w:r w:rsidRPr="008D20C5">
        <w:rPr>
          <w:rFonts w:ascii="Aptos" w:hAnsi="Aptos"/>
          <w:color w:val="FF0000"/>
        </w:rPr>
        <w:t xml:space="preserve"> </w:t>
      </w:r>
      <w:r w:rsidRPr="008D20C5">
        <w:rPr>
          <w:rFonts w:ascii="Aptos" w:hAnsi="Aptos"/>
        </w:rPr>
        <w:t>maal per jaar aan te tonen dat de onderstaande KPI’s zijn behaald. Opdrachtnemer geeft indien gewenst toelichting over de wijze van monitoren en deelt eventuele verbetermaatregelen.</w:t>
      </w:r>
    </w:p>
    <w:p w14:paraId="34132CC9" w14:textId="77777777" w:rsidR="0008111B" w:rsidRPr="008D20C5" w:rsidRDefault="0008111B" w:rsidP="0008111B">
      <w:pPr>
        <w:pStyle w:val="Lijstalinea"/>
        <w:ind w:left="360"/>
        <w:rPr>
          <w:rFonts w:ascii="Aptos" w:hAnsi="Aptos"/>
        </w:rPr>
      </w:pPr>
    </w:p>
    <w:p w14:paraId="6C44C64A" w14:textId="77777777" w:rsidR="001022A7" w:rsidRPr="008D20C5" w:rsidRDefault="001022A7" w:rsidP="001022A7">
      <w:pPr>
        <w:rPr>
          <w:rFonts w:ascii="Aptos" w:hAnsi="Aptos"/>
          <w:b/>
          <w:bCs/>
          <w:color w:val="000000" w:themeColor="text1"/>
        </w:rPr>
      </w:pPr>
      <w:r w:rsidRPr="008D20C5">
        <w:rPr>
          <w:rFonts w:ascii="Aptos" w:hAnsi="Aptos"/>
          <w:b/>
          <w:bCs/>
          <w:color w:val="000000" w:themeColor="text1"/>
        </w:rPr>
        <w:t>KPI’s</w:t>
      </w:r>
      <w:r w:rsidRPr="008D20C5">
        <w:rPr>
          <w:rFonts w:ascii="Aptos" w:hAnsi="Aptos" w:cstheme="minorHAnsi"/>
        </w:rPr>
        <w:t xml:space="preserve">  </w:t>
      </w:r>
      <w:r w:rsidRPr="008D20C5">
        <w:rPr>
          <w:rFonts w:ascii="Aptos" w:hAnsi="Aptos" w:cstheme="minorHAnsi"/>
        </w:rPr>
        <w:tab/>
      </w:r>
    </w:p>
    <w:p w14:paraId="6D1AE084" w14:textId="77777777" w:rsidR="00154381" w:rsidRPr="00956CF8" w:rsidRDefault="00154381" w:rsidP="00154381">
      <w:pPr>
        <w:pStyle w:val="paragraph"/>
        <w:spacing w:before="0" w:beforeAutospacing="0" w:after="0" w:afterAutospacing="0" w:line="276" w:lineRule="auto"/>
        <w:textAlignment w:val="baseline"/>
        <w:rPr>
          <w:rFonts w:ascii="Aptos" w:hAnsi="Aptos"/>
          <w:sz w:val="22"/>
          <w:szCs w:val="22"/>
        </w:rPr>
      </w:pPr>
      <w:r w:rsidRPr="00956CF8">
        <w:rPr>
          <w:rFonts w:ascii="Aptos" w:eastAsiaTheme="majorEastAsia" w:hAnsi="Aptos" w:cs="Calibri"/>
          <w:sz w:val="22"/>
          <w:szCs w:val="22"/>
        </w:rPr>
        <w:t xml:space="preserve">Gedurende de contractperiode beoordeelt opdrachtgever de kwaliteit van de dienstverlening </w:t>
      </w:r>
      <w:r w:rsidRPr="00956CF8">
        <w:rPr>
          <w:rFonts w:ascii="Aptos" w:eastAsiaTheme="majorEastAsia" w:hAnsi="Aptos" w:cs="Calibri"/>
          <w:b/>
          <w:bCs/>
          <w:sz w:val="22"/>
          <w:szCs w:val="22"/>
        </w:rPr>
        <w:t>vier keer per jaar</w:t>
      </w:r>
      <w:r w:rsidRPr="00956CF8">
        <w:rPr>
          <w:rFonts w:ascii="Aptos" w:eastAsiaTheme="majorEastAsia" w:hAnsi="Aptos" w:cs="Calibri"/>
          <w:sz w:val="22"/>
          <w:szCs w:val="22"/>
        </w:rPr>
        <w:t xml:space="preserve"> aan de hand van onderstaande kritische prestatie indicatoren (KPI’s). </w:t>
      </w:r>
      <w:r w:rsidRPr="00956CF8">
        <w:rPr>
          <w:rFonts w:ascii="Aptos" w:eastAsia="Segoe UI" w:hAnsi="Aptos" w:cs="Segoe UI"/>
          <w:b/>
          <w:bCs/>
          <w:sz w:val="22"/>
          <w:szCs w:val="22"/>
        </w:rPr>
        <w:t>Doel/streven is om in de meetperiode minimaal een gemiddelde score van 7,5 te realiseren (op een schaal van 1 tot 10)</w:t>
      </w:r>
      <w:r w:rsidRPr="00956CF8">
        <w:rPr>
          <w:rFonts w:ascii="Aptos" w:eastAsia="Segoe UI" w:hAnsi="Aptos" w:cs="Segoe UI"/>
          <w:sz w:val="22"/>
          <w:szCs w:val="22"/>
        </w:rPr>
        <w:t xml:space="preserve">. </w:t>
      </w:r>
      <w:r w:rsidRPr="00956CF8">
        <w:rPr>
          <w:rFonts w:ascii="Aptos" w:hAnsi="Aptos"/>
          <w:sz w:val="22"/>
          <w:szCs w:val="22"/>
        </w:rPr>
        <w:t>Het cijfer mag niet meer dan 0,5 zakken ten opzichte van de vorige periode</w:t>
      </w:r>
    </w:p>
    <w:p w14:paraId="3B240683"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Het doel is de kwaliteit van de dienstverlening te borgen en te verbeteren en zo actief te werken aan een duurzame relatie.</w:t>
      </w:r>
    </w:p>
    <w:p w14:paraId="701AB26B"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 xml:space="preserve">Opdrachtgever bespreekt de uitkomsten </w:t>
      </w:r>
      <w:r w:rsidRPr="00956CF8">
        <w:rPr>
          <w:rFonts w:ascii="Aptos" w:eastAsiaTheme="majorEastAsia" w:hAnsi="Aptos" w:cs="Calibri"/>
          <w:b/>
          <w:bCs/>
          <w:sz w:val="22"/>
          <w:szCs w:val="22"/>
        </w:rPr>
        <w:t>twee keer per jaar</w:t>
      </w:r>
      <w:r w:rsidRPr="00956CF8">
        <w:rPr>
          <w:rFonts w:ascii="Aptos" w:eastAsiaTheme="majorEastAsia" w:hAnsi="Aptos" w:cs="Calibri"/>
          <w:sz w:val="22"/>
          <w:szCs w:val="22"/>
        </w:rPr>
        <w:t xml:space="preserve"> met opdrachtnemer in het periodieke overleg. Opdrachtnemer levert de KPI rapportage </w:t>
      </w:r>
      <w:r w:rsidRPr="00956CF8">
        <w:rPr>
          <w:rFonts w:ascii="Aptos" w:eastAsiaTheme="majorEastAsia" w:hAnsi="Aptos" w:cs="Calibri"/>
          <w:b/>
          <w:bCs/>
          <w:sz w:val="22"/>
          <w:szCs w:val="22"/>
        </w:rPr>
        <w:t>per kwartaal</w:t>
      </w:r>
      <w:r w:rsidRPr="00956CF8">
        <w:rPr>
          <w:rFonts w:ascii="Aptos" w:eastAsiaTheme="majorEastAsia" w:hAnsi="Aptos" w:cs="Calibri"/>
          <w:sz w:val="22"/>
          <w:szCs w:val="22"/>
        </w:rPr>
        <w:t xml:space="preserve"> aan.</w:t>
      </w:r>
    </w:p>
    <w:p w14:paraId="4B3BA31D" w14:textId="77777777" w:rsidR="00154381" w:rsidRPr="003B689F" w:rsidRDefault="00154381" w:rsidP="00154381">
      <w:pPr>
        <w:pStyle w:val="paragraph"/>
        <w:spacing w:before="0" w:beforeAutospacing="0" w:after="0" w:afterAutospacing="0" w:line="276" w:lineRule="auto"/>
        <w:textAlignment w:val="baseline"/>
        <w:rPr>
          <w:rFonts w:ascii="Aptos" w:eastAsiaTheme="majorEastAsia" w:hAnsi="Aptos" w:cs="Calibri"/>
          <w:b/>
          <w:bCs/>
        </w:rPr>
      </w:pPr>
    </w:p>
    <w:p w14:paraId="49ED6D45"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r w:rsidRPr="00956CF8">
        <w:rPr>
          <w:rFonts w:ascii="Aptos" w:eastAsiaTheme="majorEastAsia" w:hAnsi="Aptos" w:cs="Calibri"/>
          <w:b/>
          <w:bCs/>
          <w:sz w:val="22"/>
          <w:szCs w:val="22"/>
        </w:rPr>
        <w:t>KPI 1 Tijdige opvolging van meldingen</w:t>
      </w:r>
    </w:p>
    <w:p w14:paraId="3485D2D3" w14:textId="77777777" w:rsidR="00154381"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 xml:space="preserve">Voor iedere meldingscategorie wordt vooraf een responstijd vastgesteld. Opdrachtgever en opdrachtnemer hanteren hierbij een prioritering conform </w:t>
      </w:r>
      <w:proofErr w:type="spellStart"/>
      <w:r w:rsidRPr="00956CF8">
        <w:rPr>
          <w:rFonts w:ascii="Aptos" w:eastAsiaTheme="majorEastAsia" w:hAnsi="Aptos" w:cs="Calibri"/>
          <w:sz w:val="22"/>
          <w:szCs w:val="22"/>
        </w:rPr>
        <w:t>PvE</w:t>
      </w:r>
      <w:proofErr w:type="spellEnd"/>
      <w:r w:rsidRPr="00956CF8">
        <w:rPr>
          <w:rFonts w:ascii="Aptos" w:eastAsiaTheme="majorEastAsia" w:hAnsi="Aptos" w:cs="Calibri"/>
          <w:sz w:val="22"/>
          <w:szCs w:val="22"/>
        </w:rPr>
        <w:t xml:space="preserve"> </w:t>
      </w:r>
      <w:r>
        <w:rPr>
          <w:rFonts w:ascii="Aptos" w:eastAsiaTheme="majorEastAsia" w:hAnsi="Aptos" w:cs="Calibri"/>
          <w:sz w:val="22"/>
          <w:szCs w:val="22"/>
        </w:rPr>
        <w:t>1. Algemene eisen, 1.24.</w:t>
      </w:r>
    </w:p>
    <w:p w14:paraId="0CF5AB91"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Er wordt onderscheid gemaakt tussen:</w:t>
      </w:r>
    </w:p>
    <w:p w14:paraId="47C39505" w14:textId="77777777" w:rsidR="00154381" w:rsidRPr="00956CF8" w:rsidRDefault="00154381" w:rsidP="00154381">
      <w:pPr>
        <w:pStyle w:val="paragraph"/>
        <w:numPr>
          <w:ilvl w:val="0"/>
          <w:numId w:val="30"/>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storingen, per prioriteit</w:t>
      </w:r>
    </w:p>
    <w:p w14:paraId="3538B543" w14:textId="77777777" w:rsidR="00154381" w:rsidRPr="00956CF8" w:rsidRDefault="00154381" w:rsidP="00154381">
      <w:pPr>
        <w:pStyle w:val="paragraph"/>
        <w:numPr>
          <w:ilvl w:val="1"/>
          <w:numId w:val="30"/>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P1 kritiek</w:t>
      </w:r>
    </w:p>
    <w:p w14:paraId="5B8E9A03" w14:textId="77777777" w:rsidR="00154381" w:rsidRPr="00956CF8" w:rsidRDefault="00154381" w:rsidP="00154381">
      <w:pPr>
        <w:pStyle w:val="paragraph"/>
        <w:numPr>
          <w:ilvl w:val="1"/>
          <w:numId w:val="30"/>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P2 hoog</w:t>
      </w:r>
    </w:p>
    <w:p w14:paraId="08B75AA8" w14:textId="77777777" w:rsidR="00154381" w:rsidRPr="00956CF8" w:rsidRDefault="00154381" w:rsidP="00154381">
      <w:pPr>
        <w:pStyle w:val="paragraph"/>
        <w:numPr>
          <w:ilvl w:val="1"/>
          <w:numId w:val="30"/>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P3 laag</w:t>
      </w:r>
    </w:p>
    <w:p w14:paraId="7D1D9247" w14:textId="77777777" w:rsidR="00154381" w:rsidRPr="00956CF8" w:rsidRDefault="00154381" w:rsidP="00154381">
      <w:pPr>
        <w:pStyle w:val="paragraph"/>
        <w:numPr>
          <w:ilvl w:val="0"/>
          <w:numId w:val="30"/>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gebruikersvragen</w:t>
      </w:r>
    </w:p>
    <w:p w14:paraId="7281B749" w14:textId="77777777" w:rsidR="00154381" w:rsidRPr="00956CF8" w:rsidRDefault="00154381" w:rsidP="00154381">
      <w:pPr>
        <w:pStyle w:val="paragraph"/>
        <w:numPr>
          <w:ilvl w:val="0"/>
          <w:numId w:val="30"/>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adviesverzoeken</w:t>
      </w:r>
    </w:p>
    <w:p w14:paraId="75615158"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r w:rsidRPr="00956CF8">
        <w:rPr>
          <w:rFonts w:ascii="Aptos" w:eastAsiaTheme="majorEastAsia" w:hAnsi="Aptos" w:cs="Calibri"/>
          <w:b/>
          <w:bCs/>
          <w:sz w:val="22"/>
          <w:szCs w:val="22"/>
        </w:rPr>
        <w:t>Norm</w:t>
      </w:r>
    </w:p>
    <w:p w14:paraId="317A977A"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Minimaal de volgende percentages van de meldingen worden binnen de afgesproken responstijd inhoudelijk opgepakt:</w:t>
      </w:r>
    </w:p>
    <w:p w14:paraId="4711FC8F" w14:textId="77777777" w:rsidR="00154381" w:rsidRPr="00956CF8" w:rsidRDefault="00154381" w:rsidP="00154381">
      <w:pPr>
        <w:pStyle w:val="paragraph"/>
        <w:numPr>
          <w:ilvl w:val="0"/>
          <w:numId w:val="31"/>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 xml:space="preserve">P1 kritiek: minimaal </w:t>
      </w:r>
      <w:r w:rsidRPr="00956CF8">
        <w:rPr>
          <w:rFonts w:ascii="Aptos" w:eastAsiaTheme="majorEastAsia" w:hAnsi="Aptos" w:cs="Calibri"/>
          <w:b/>
          <w:bCs/>
          <w:sz w:val="22"/>
          <w:szCs w:val="22"/>
        </w:rPr>
        <w:t>99%</w:t>
      </w:r>
    </w:p>
    <w:p w14:paraId="1812E09B" w14:textId="77777777" w:rsidR="00154381" w:rsidRPr="00956CF8" w:rsidRDefault="00154381" w:rsidP="00154381">
      <w:pPr>
        <w:pStyle w:val="paragraph"/>
        <w:numPr>
          <w:ilvl w:val="0"/>
          <w:numId w:val="31"/>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 xml:space="preserve">P2 hoog: minimaal </w:t>
      </w:r>
      <w:r w:rsidRPr="00956CF8">
        <w:rPr>
          <w:rFonts w:ascii="Aptos" w:eastAsiaTheme="majorEastAsia" w:hAnsi="Aptos" w:cs="Calibri"/>
          <w:b/>
          <w:bCs/>
          <w:sz w:val="22"/>
          <w:szCs w:val="22"/>
        </w:rPr>
        <w:t>97%</w:t>
      </w:r>
    </w:p>
    <w:p w14:paraId="273F47F1" w14:textId="77777777" w:rsidR="00154381" w:rsidRPr="00956CF8" w:rsidRDefault="00154381" w:rsidP="00154381">
      <w:pPr>
        <w:pStyle w:val="paragraph"/>
        <w:numPr>
          <w:ilvl w:val="0"/>
          <w:numId w:val="31"/>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 xml:space="preserve">P3 laag, gebruikersvragen en adviesverzoeken: minimaal </w:t>
      </w:r>
      <w:r w:rsidRPr="00956CF8">
        <w:rPr>
          <w:rFonts w:ascii="Aptos" w:eastAsiaTheme="majorEastAsia" w:hAnsi="Aptos" w:cs="Calibri"/>
          <w:b/>
          <w:bCs/>
          <w:sz w:val="22"/>
          <w:szCs w:val="22"/>
        </w:rPr>
        <w:t>95%</w:t>
      </w:r>
    </w:p>
    <w:p w14:paraId="41B7B3C7"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p>
    <w:p w14:paraId="3F78C138"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r w:rsidRPr="00956CF8">
        <w:rPr>
          <w:rFonts w:ascii="Aptos" w:eastAsiaTheme="majorEastAsia" w:hAnsi="Aptos" w:cs="Calibri"/>
          <w:b/>
          <w:bCs/>
          <w:sz w:val="22"/>
          <w:szCs w:val="22"/>
        </w:rPr>
        <w:t>Definitie inhoudelijk opgepakt</w:t>
      </w:r>
    </w:p>
    <w:p w14:paraId="169958B7"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lastRenderedPageBreak/>
        <w:t>Onder inhoudelijk opgepakt wordt verstaan dat opdrachtnemer binnen de responstijd minimaal één van de volgende acties uitvoert:</w:t>
      </w:r>
    </w:p>
    <w:p w14:paraId="13ED1004" w14:textId="77777777" w:rsidR="00154381" w:rsidRPr="00956CF8" w:rsidRDefault="00154381" w:rsidP="00154381">
      <w:pPr>
        <w:pStyle w:val="paragraph"/>
        <w:numPr>
          <w:ilvl w:val="0"/>
          <w:numId w:val="32"/>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persoonlijk contact met de melder (telefonisch of per e-mail), of</w:t>
      </w:r>
    </w:p>
    <w:p w14:paraId="088C3163" w14:textId="77777777" w:rsidR="00154381" w:rsidRPr="00956CF8" w:rsidRDefault="00154381" w:rsidP="00154381">
      <w:pPr>
        <w:pStyle w:val="paragraph"/>
        <w:numPr>
          <w:ilvl w:val="0"/>
          <w:numId w:val="32"/>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start van inhoudelijke behandeling van de melding, of</w:t>
      </w:r>
    </w:p>
    <w:p w14:paraId="054F64D5" w14:textId="77777777" w:rsidR="00154381" w:rsidRPr="00956CF8" w:rsidRDefault="00154381" w:rsidP="00154381">
      <w:pPr>
        <w:pStyle w:val="paragraph"/>
        <w:numPr>
          <w:ilvl w:val="0"/>
          <w:numId w:val="32"/>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concrete terugkoppeling over vervolgstappen en planning.</w:t>
      </w:r>
    </w:p>
    <w:p w14:paraId="51DBE5E4"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Een automatisch gegenereerde ontvangstbevestiging geldt niet als opvolging.</w:t>
      </w:r>
    </w:p>
    <w:p w14:paraId="7C0F439A"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Opdrachtnemer rapporteert hierover per kwartaal aan opdrachtgever.</w:t>
      </w:r>
    </w:p>
    <w:p w14:paraId="70A15ABC"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p>
    <w:p w14:paraId="7922DECC"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r w:rsidRPr="00956CF8">
        <w:rPr>
          <w:rFonts w:ascii="Aptos" w:eastAsiaTheme="majorEastAsia" w:hAnsi="Aptos" w:cs="Calibri"/>
          <w:b/>
          <w:bCs/>
          <w:sz w:val="22"/>
          <w:szCs w:val="22"/>
        </w:rPr>
        <w:t>KPI 2 Oplossen storingen binnen afgesproken termijnen</w:t>
      </w:r>
    </w:p>
    <w:p w14:paraId="49CA25BB" w14:textId="77777777" w:rsidR="00154381"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 xml:space="preserve">Voor storingen worden per prioriteit oplostijden vastgesteld (conform </w:t>
      </w:r>
      <w:proofErr w:type="spellStart"/>
      <w:r w:rsidRPr="00956CF8">
        <w:rPr>
          <w:rFonts w:ascii="Aptos" w:eastAsiaTheme="majorEastAsia" w:hAnsi="Aptos" w:cs="Calibri"/>
          <w:sz w:val="22"/>
          <w:szCs w:val="22"/>
        </w:rPr>
        <w:t>PvE</w:t>
      </w:r>
      <w:proofErr w:type="spellEnd"/>
      <w:r w:rsidRPr="00956CF8">
        <w:rPr>
          <w:rFonts w:ascii="Aptos" w:eastAsiaTheme="majorEastAsia" w:hAnsi="Aptos" w:cs="Calibri"/>
          <w:sz w:val="22"/>
          <w:szCs w:val="22"/>
        </w:rPr>
        <w:t xml:space="preserve"> </w:t>
      </w:r>
      <w:r>
        <w:rPr>
          <w:rFonts w:ascii="Aptos" w:eastAsiaTheme="majorEastAsia" w:hAnsi="Aptos" w:cs="Calibri"/>
          <w:sz w:val="22"/>
          <w:szCs w:val="22"/>
        </w:rPr>
        <w:t>1. Algemene eisen, 1.24.</w:t>
      </w:r>
      <w:r w:rsidRPr="00956CF8">
        <w:rPr>
          <w:rFonts w:ascii="Aptos" w:eastAsiaTheme="majorEastAsia" w:hAnsi="Aptos" w:cs="Calibri"/>
          <w:sz w:val="22"/>
          <w:szCs w:val="22"/>
        </w:rPr>
        <w:t xml:space="preserve">). </w:t>
      </w:r>
    </w:p>
    <w:p w14:paraId="6B1646E1"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 xml:space="preserve">Minimaal </w:t>
      </w:r>
      <w:r w:rsidRPr="00956CF8">
        <w:rPr>
          <w:rFonts w:ascii="Aptos" w:eastAsiaTheme="majorEastAsia" w:hAnsi="Aptos" w:cs="Calibri"/>
          <w:b/>
          <w:bCs/>
          <w:sz w:val="22"/>
          <w:szCs w:val="22"/>
        </w:rPr>
        <w:t>98%</w:t>
      </w:r>
      <w:r w:rsidRPr="00956CF8">
        <w:rPr>
          <w:rFonts w:ascii="Aptos" w:eastAsiaTheme="majorEastAsia" w:hAnsi="Aptos" w:cs="Calibri"/>
          <w:sz w:val="22"/>
          <w:szCs w:val="22"/>
        </w:rPr>
        <w:t xml:space="preserve"> van de storingen wordt binnen de afgesproken oplostijd:</w:t>
      </w:r>
    </w:p>
    <w:p w14:paraId="50AA1EAC" w14:textId="77777777" w:rsidR="00154381" w:rsidRPr="00956CF8" w:rsidRDefault="00154381" w:rsidP="00154381">
      <w:pPr>
        <w:pStyle w:val="paragraph"/>
        <w:numPr>
          <w:ilvl w:val="0"/>
          <w:numId w:val="33"/>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opgelost, of</w:t>
      </w:r>
    </w:p>
    <w:p w14:paraId="29678CEB" w14:textId="77777777" w:rsidR="00154381" w:rsidRPr="00956CF8" w:rsidRDefault="00154381" w:rsidP="00154381">
      <w:pPr>
        <w:pStyle w:val="paragraph"/>
        <w:numPr>
          <w:ilvl w:val="0"/>
          <w:numId w:val="33"/>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voorzien van een werkbare tijdelijke oplossing waarmee het onderwijsproces door kan gaan.</w:t>
      </w:r>
    </w:p>
    <w:p w14:paraId="0495E473"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Gepland onderhoud en oorzaken buiten de invloedssfeer van opdrachtnemer worden niet meegenomen in deze KPI.</w:t>
      </w:r>
    </w:p>
    <w:p w14:paraId="0569B16D"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Opdrachtnemer rapporteert hierover per kwartaal aan opdrachtgever.</w:t>
      </w:r>
    </w:p>
    <w:p w14:paraId="42C84511"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p>
    <w:p w14:paraId="180E65EF"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r w:rsidRPr="00956CF8">
        <w:rPr>
          <w:rFonts w:ascii="Aptos" w:eastAsiaTheme="majorEastAsia" w:hAnsi="Aptos" w:cs="Calibri"/>
          <w:b/>
          <w:bCs/>
          <w:sz w:val="22"/>
          <w:szCs w:val="22"/>
        </w:rPr>
        <w:t>KPI 3 First time fix</w:t>
      </w:r>
    </w:p>
    <w:p w14:paraId="7B69439C"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 xml:space="preserve">Minimaal </w:t>
      </w:r>
      <w:r w:rsidRPr="00956CF8">
        <w:rPr>
          <w:rFonts w:ascii="Aptos" w:eastAsiaTheme="majorEastAsia" w:hAnsi="Aptos" w:cs="Calibri"/>
          <w:b/>
          <w:bCs/>
          <w:sz w:val="22"/>
          <w:szCs w:val="22"/>
        </w:rPr>
        <w:t>90%</w:t>
      </w:r>
      <w:r w:rsidRPr="00956CF8">
        <w:rPr>
          <w:rFonts w:ascii="Aptos" w:eastAsiaTheme="majorEastAsia" w:hAnsi="Aptos" w:cs="Calibri"/>
          <w:sz w:val="22"/>
          <w:szCs w:val="22"/>
        </w:rPr>
        <w:t xml:space="preserve"> van de meldingen waarbij een interventie heeft plaatsgevonden wordt bij de eerste interventie volledig opgelost, zonder herhaalbezoek of aanvullende fysieke interventie.</w:t>
      </w:r>
    </w:p>
    <w:p w14:paraId="1053A3F2"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Uitzonderingen die niet meetellen:</w:t>
      </w:r>
    </w:p>
    <w:p w14:paraId="73C54085" w14:textId="77777777" w:rsidR="00154381" w:rsidRPr="00956CF8" w:rsidRDefault="00154381" w:rsidP="00154381">
      <w:pPr>
        <w:pStyle w:val="paragraph"/>
        <w:numPr>
          <w:ilvl w:val="0"/>
          <w:numId w:val="34"/>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vertraging door ontbrekende toegang tot ruimte of geen beschikbaarheid van een contactpersoon van ROC Midden Nederland;</w:t>
      </w:r>
    </w:p>
    <w:p w14:paraId="714924B3" w14:textId="77777777" w:rsidR="00154381" w:rsidRPr="00956CF8" w:rsidRDefault="00154381" w:rsidP="00154381">
      <w:pPr>
        <w:pStyle w:val="paragraph"/>
        <w:numPr>
          <w:ilvl w:val="0"/>
          <w:numId w:val="34"/>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wachten op onderdelen die aantoonbaar niet leverbaar zijn binnen de reguliere levertijd van de leverancier.</w:t>
      </w:r>
    </w:p>
    <w:p w14:paraId="1E11E6EF"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Opdrachtnemer rapporteert hierover per kwartaal aan opdrachtgever.</w:t>
      </w:r>
    </w:p>
    <w:p w14:paraId="2FD514B3"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p>
    <w:p w14:paraId="1C87E182"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r w:rsidRPr="00956CF8">
        <w:rPr>
          <w:rFonts w:ascii="Aptos" w:eastAsiaTheme="majorEastAsia" w:hAnsi="Aptos" w:cs="Calibri"/>
          <w:b/>
          <w:bCs/>
          <w:sz w:val="22"/>
          <w:szCs w:val="22"/>
        </w:rPr>
        <w:t>KPI 4 Herstelbaarheid apparatuur buiten garantie</w:t>
      </w:r>
    </w:p>
    <w:p w14:paraId="23E300D6" w14:textId="77777777" w:rsidR="00154381" w:rsidRPr="00956CF8" w:rsidRDefault="00154381" w:rsidP="00154381">
      <w:pPr>
        <w:pStyle w:val="paragraph"/>
        <w:spacing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Voor storingen aan AVP middelen die buiten fabrieksgarantie vallen geldt:</w:t>
      </w:r>
    </w:p>
    <w:p w14:paraId="56A3C597"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 xml:space="preserve">Minimaal </w:t>
      </w:r>
      <w:r w:rsidRPr="00956CF8">
        <w:rPr>
          <w:rFonts w:ascii="Aptos" w:eastAsiaTheme="majorEastAsia" w:hAnsi="Aptos" w:cs="Calibri"/>
          <w:b/>
          <w:bCs/>
          <w:sz w:val="22"/>
          <w:szCs w:val="22"/>
        </w:rPr>
        <w:t>90%</w:t>
      </w:r>
      <w:r w:rsidRPr="00956CF8">
        <w:rPr>
          <w:rFonts w:ascii="Aptos" w:eastAsiaTheme="majorEastAsia" w:hAnsi="Aptos" w:cs="Calibri"/>
          <w:sz w:val="22"/>
          <w:szCs w:val="22"/>
        </w:rPr>
        <w:t xml:space="preserve"> van deze storingen wordt binnen de afgesproken oplostermijn (conform </w:t>
      </w:r>
      <w:proofErr w:type="spellStart"/>
      <w:r w:rsidRPr="00956CF8">
        <w:rPr>
          <w:rFonts w:ascii="Aptos" w:eastAsiaTheme="majorEastAsia" w:hAnsi="Aptos" w:cs="Calibri"/>
          <w:sz w:val="22"/>
          <w:szCs w:val="22"/>
        </w:rPr>
        <w:t>PvE</w:t>
      </w:r>
      <w:proofErr w:type="spellEnd"/>
      <w:r w:rsidRPr="00956CF8">
        <w:rPr>
          <w:rFonts w:ascii="Aptos" w:eastAsiaTheme="majorEastAsia" w:hAnsi="Aptos" w:cs="Calibri"/>
          <w:sz w:val="22"/>
          <w:szCs w:val="22"/>
        </w:rPr>
        <w:t xml:space="preserve"> </w:t>
      </w:r>
      <w:r>
        <w:rPr>
          <w:rFonts w:ascii="Aptos" w:eastAsiaTheme="majorEastAsia" w:hAnsi="Aptos" w:cs="Calibri"/>
          <w:sz w:val="22"/>
          <w:szCs w:val="22"/>
        </w:rPr>
        <w:t>1. Algemene eisen, 1.24.</w:t>
      </w:r>
      <w:r w:rsidRPr="00956CF8">
        <w:rPr>
          <w:rFonts w:ascii="Aptos" w:eastAsiaTheme="majorEastAsia" w:hAnsi="Aptos" w:cs="Calibri"/>
          <w:sz w:val="22"/>
          <w:szCs w:val="22"/>
        </w:rPr>
        <w:t xml:space="preserve"> per prioriteit) opgelost, of voorzien van een werkbare tijdelijke oplossing waarmee het onderwijsproces door kan gaan.</w:t>
      </w:r>
    </w:p>
    <w:p w14:paraId="63E0265E" w14:textId="77777777" w:rsidR="00154381" w:rsidRPr="00956CF8" w:rsidRDefault="00154381" w:rsidP="00154381">
      <w:pPr>
        <w:pStyle w:val="paragraph"/>
        <w:spacing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Indien herstel niet doelmatig is, levert opdrachtnemer binnen dezelfde termijn een vervangingsadvies aan. Dit advies bevat minimaal:</w:t>
      </w:r>
    </w:p>
    <w:p w14:paraId="292CCF4C" w14:textId="77777777" w:rsidR="00154381" w:rsidRPr="00956CF8" w:rsidRDefault="00154381" w:rsidP="00154381">
      <w:pPr>
        <w:pStyle w:val="paragraph"/>
        <w:numPr>
          <w:ilvl w:val="0"/>
          <w:numId w:val="36"/>
        </w:numPr>
        <w:spacing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onderbouwing waarom reparatie niet doelmatig is;</w:t>
      </w:r>
    </w:p>
    <w:p w14:paraId="371966B5" w14:textId="77777777" w:rsidR="00154381" w:rsidRPr="00956CF8" w:rsidRDefault="00154381" w:rsidP="00154381">
      <w:pPr>
        <w:pStyle w:val="paragraph"/>
        <w:numPr>
          <w:ilvl w:val="0"/>
          <w:numId w:val="36"/>
        </w:numPr>
        <w:spacing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voorstel voor vervanging (equivalent of beter);</w:t>
      </w:r>
    </w:p>
    <w:p w14:paraId="64860E42" w14:textId="77777777" w:rsidR="00154381" w:rsidRPr="00956CF8" w:rsidRDefault="00154381" w:rsidP="00154381">
      <w:pPr>
        <w:pStyle w:val="paragraph"/>
        <w:numPr>
          <w:ilvl w:val="0"/>
          <w:numId w:val="36"/>
        </w:numPr>
        <w:spacing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kostenindicatie;</w:t>
      </w:r>
    </w:p>
    <w:p w14:paraId="05DDF862" w14:textId="77777777" w:rsidR="00154381" w:rsidRPr="00956CF8" w:rsidRDefault="00154381" w:rsidP="00154381">
      <w:pPr>
        <w:pStyle w:val="paragraph"/>
        <w:numPr>
          <w:ilvl w:val="0"/>
          <w:numId w:val="36"/>
        </w:numPr>
        <w:spacing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verwachte levertijd.</w:t>
      </w:r>
    </w:p>
    <w:p w14:paraId="2F8E8B7D" w14:textId="77777777" w:rsidR="00154381" w:rsidRPr="00956CF8" w:rsidRDefault="00154381" w:rsidP="00154381">
      <w:pPr>
        <w:pStyle w:val="paragraph"/>
        <w:spacing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lastRenderedPageBreak/>
        <w:t>De beoordeling of reparatie doelmatig is, vindt plaats op basis van de afwaarderingstabel en beslisregels zoals vastgelegd in de DAP. Deze tabel bevat onder meer drempelwaarden en afwegingscriteria, waaronder verhouding herstelkosten versus vervangingswaarde en resterende technische levensduur.</w:t>
      </w:r>
    </w:p>
    <w:p w14:paraId="0A8A039E" w14:textId="77777777" w:rsidR="00154381" w:rsidRPr="00956CF8" w:rsidRDefault="00154381" w:rsidP="00154381">
      <w:pPr>
        <w:pStyle w:val="paragraph"/>
        <w:spacing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Gepland onderhoud en oorzaken buiten de invloedssfeer van opdrachtnemer worden niet meegenomen in deze KPI. Opdrachtnemer rapporteert hierover per kwartaal aan opdrachtgever.</w:t>
      </w:r>
    </w:p>
    <w:p w14:paraId="6BB989A1"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r w:rsidRPr="00956CF8">
        <w:rPr>
          <w:rFonts w:ascii="Aptos" w:eastAsiaTheme="majorEastAsia" w:hAnsi="Aptos" w:cs="Calibri"/>
          <w:b/>
          <w:bCs/>
          <w:sz w:val="22"/>
          <w:szCs w:val="22"/>
        </w:rPr>
        <w:t>Monitoring en rapportage</w:t>
      </w:r>
    </w:p>
    <w:p w14:paraId="47E1DF65"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Opdrachtnemer is verantwoordelijk voor het monitoren van de KPI’s en toont aan dat bovenstaande KPI’s zijn behaald met valide en aantoonbaar betrouwbare informatie.</w:t>
      </w:r>
    </w:p>
    <w:p w14:paraId="3F4413E9"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Bij start van de overeenkomst levert opdrachtnemer een plan van aanpak aan waarin staat:</w:t>
      </w:r>
    </w:p>
    <w:p w14:paraId="31BCB2E7" w14:textId="77777777" w:rsidR="00154381" w:rsidRPr="00956CF8" w:rsidRDefault="00154381" w:rsidP="00154381">
      <w:pPr>
        <w:pStyle w:val="paragraph"/>
        <w:numPr>
          <w:ilvl w:val="0"/>
          <w:numId w:val="35"/>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hoe de KPI’s worden gemeten</w:t>
      </w:r>
    </w:p>
    <w:p w14:paraId="2F2818EB" w14:textId="77777777" w:rsidR="00154381" w:rsidRPr="00956CF8" w:rsidRDefault="00154381" w:rsidP="00154381">
      <w:pPr>
        <w:pStyle w:val="paragraph"/>
        <w:numPr>
          <w:ilvl w:val="0"/>
          <w:numId w:val="35"/>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hoe en wanneer wordt gerapporteerd</w:t>
      </w:r>
    </w:p>
    <w:p w14:paraId="3050B069" w14:textId="77777777" w:rsidR="00154381" w:rsidRPr="00956CF8" w:rsidRDefault="00154381" w:rsidP="00154381">
      <w:pPr>
        <w:pStyle w:val="paragraph"/>
        <w:numPr>
          <w:ilvl w:val="0"/>
          <w:numId w:val="35"/>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welke beheersmaatregelen worden toegepast</w:t>
      </w:r>
    </w:p>
    <w:p w14:paraId="228C7919" w14:textId="77777777" w:rsidR="00154381" w:rsidRPr="00956CF8" w:rsidRDefault="00154381" w:rsidP="00154381">
      <w:pPr>
        <w:pStyle w:val="paragraph"/>
        <w:numPr>
          <w:ilvl w:val="0"/>
          <w:numId w:val="35"/>
        </w:numPr>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welke verbetermaatregelen mogelijk zijn</w:t>
      </w:r>
    </w:p>
    <w:p w14:paraId="020E7C78"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Opdrachtgever beoordeelt of deze aanpak voldoet. Als dit niet zo is, past opdrachtnemer de aanpak aan.</w:t>
      </w:r>
    </w:p>
    <w:p w14:paraId="00C9A68B"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p>
    <w:p w14:paraId="5306D6A6"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b/>
          <w:bCs/>
          <w:sz w:val="22"/>
          <w:szCs w:val="22"/>
        </w:rPr>
      </w:pPr>
      <w:r w:rsidRPr="00956CF8">
        <w:rPr>
          <w:rFonts w:ascii="Aptos" w:eastAsiaTheme="majorEastAsia" w:hAnsi="Aptos" w:cs="Calibri"/>
          <w:b/>
          <w:bCs/>
          <w:sz w:val="22"/>
          <w:szCs w:val="22"/>
        </w:rPr>
        <w:t>Consequenties bij het niet behalen van KPI’s</w:t>
      </w:r>
    </w:p>
    <w:p w14:paraId="486578F6"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r w:rsidRPr="00956CF8">
        <w:rPr>
          <w:rFonts w:ascii="Aptos" w:eastAsiaTheme="majorEastAsia" w:hAnsi="Aptos" w:cs="Calibri"/>
          <w:sz w:val="22"/>
          <w:szCs w:val="22"/>
        </w:rPr>
        <w:t xml:space="preserve">Als KPI’s niet worden behaald, stelt opdrachtnemer binnen </w:t>
      </w:r>
      <w:r w:rsidRPr="00956CF8">
        <w:rPr>
          <w:rFonts w:ascii="Aptos" w:eastAsiaTheme="majorEastAsia" w:hAnsi="Aptos" w:cs="Calibri"/>
          <w:b/>
          <w:bCs/>
          <w:sz w:val="22"/>
          <w:szCs w:val="22"/>
        </w:rPr>
        <w:t>twee weken</w:t>
      </w:r>
      <w:r w:rsidRPr="00956CF8">
        <w:rPr>
          <w:rFonts w:ascii="Aptos" w:eastAsiaTheme="majorEastAsia" w:hAnsi="Aptos" w:cs="Calibri"/>
          <w:sz w:val="22"/>
          <w:szCs w:val="22"/>
        </w:rPr>
        <w:t xml:space="preserve"> een verbeterplan op. Na akkoord van opdrachtgever wordt het verbeterplan binnen </w:t>
      </w:r>
      <w:r w:rsidRPr="00956CF8">
        <w:rPr>
          <w:rFonts w:ascii="Aptos" w:eastAsiaTheme="majorEastAsia" w:hAnsi="Aptos" w:cs="Calibri"/>
          <w:b/>
          <w:bCs/>
          <w:sz w:val="22"/>
          <w:szCs w:val="22"/>
        </w:rPr>
        <w:t>twee weken</w:t>
      </w:r>
      <w:r w:rsidRPr="00956CF8">
        <w:rPr>
          <w:rFonts w:ascii="Aptos" w:eastAsiaTheme="majorEastAsia" w:hAnsi="Aptos" w:cs="Calibri"/>
          <w:sz w:val="22"/>
          <w:szCs w:val="22"/>
        </w:rPr>
        <w:t xml:space="preserve"> in uitvoering genomen. In het verbeterplan staat wanneer de beoogde resultaten worden behaald.</w:t>
      </w:r>
    </w:p>
    <w:p w14:paraId="77DE5A38" w14:textId="77777777" w:rsidR="00154381" w:rsidRPr="00956CF8" w:rsidRDefault="00154381" w:rsidP="00154381">
      <w:pPr>
        <w:pStyle w:val="paragraph"/>
        <w:spacing w:before="0" w:beforeAutospacing="0" w:after="0" w:afterAutospacing="0" w:line="276" w:lineRule="auto"/>
        <w:textAlignment w:val="baseline"/>
        <w:rPr>
          <w:rFonts w:ascii="Aptos" w:eastAsiaTheme="majorEastAsia" w:hAnsi="Aptos" w:cs="Calibri"/>
          <w:sz w:val="22"/>
          <w:szCs w:val="22"/>
        </w:rPr>
      </w:pPr>
    </w:p>
    <w:p w14:paraId="0E9BD311" w14:textId="77777777" w:rsidR="00154381" w:rsidRDefault="00154381" w:rsidP="00154381">
      <w:pPr>
        <w:ind w:left="426" w:hanging="426"/>
        <w:rPr>
          <w:rFonts w:ascii="Aptos" w:eastAsiaTheme="majorEastAsia" w:hAnsi="Aptos" w:cs="Calibri"/>
        </w:rPr>
      </w:pPr>
      <w:r w:rsidRPr="00956CF8">
        <w:rPr>
          <w:rFonts w:ascii="Aptos" w:eastAsiaTheme="majorEastAsia" w:hAnsi="Aptos" w:cs="Calibri"/>
        </w:rPr>
        <w:t>Dit laat alle overige rechten van opdrachtgever op basis van de overeenkomst en de Algemene Inkoopvoorwaarden van ROC Midden Nederland onverlet</w:t>
      </w:r>
    </w:p>
    <w:p w14:paraId="23A7E0A7" w14:textId="77777777" w:rsidR="00154381" w:rsidRDefault="00154381" w:rsidP="00154381">
      <w:pPr>
        <w:ind w:left="426" w:hanging="426"/>
        <w:rPr>
          <w:rFonts w:ascii="Aptos" w:eastAsiaTheme="majorEastAsia" w:hAnsi="Aptos" w:cs="Calibri"/>
        </w:rPr>
      </w:pPr>
    </w:p>
    <w:p w14:paraId="372AC979" w14:textId="0AFCE9F4" w:rsidR="00F27C7A" w:rsidRPr="008D20C5" w:rsidRDefault="00F27C7A" w:rsidP="00154381">
      <w:pPr>
        <w:ind w:left="426" w:hanging="426"/>
        <w:rPr>
          <w:rFonts w:ascii="Aptos" w:hAnsi="Aptos"/>
          <w:b/>
          <w:bCs/>
        </w:rPr>
      </w:pPr>
      <w:r w:rsidRPr="008D20C5">
        <w:rPr>
          <w:rFonts w:ascii="Aptos" w:hAnsi="Aptos"/>
          <w:b/>
          <w:bCs/>
          <w:u w:val="single"/>
        </w:rPr>
        <w:t xml:space="preserve">Artikel </w:t>
      </w:r>
      <w:r w:rsidR="00D37F65" w:rsidRPr="008D20C5">
        <w:rPr>
          <w:rFonts w:ascii="Aptos" w:hAnsi="Aptos"/>
          <w:b/>
          <w:bCs/>
          <w:u w:val="single"/>
        </w:rPr>
        <w:t>6</w:t>
      </w:r>
      <w:r w:rsidR="00D37F65" w:rsidRPr="008D20C5">
        <w:rPr>
          <w:rFonts w:ascii="Aptos" w:hAnsi="Aptos"/>
          <w:b/>
          <w:bCs/>
          <w:u w:val="single"/>
        </w:rPr>
        <w:tab/>
      </w:r>
      <w:r w:rsidRPr="008D20C5">
        <w:rPr>
          <w:rFonts w:ascii="Aptos" w:hAnsi="Aptos"/>
          <w:b/>
          <w:bCs/>
          <w:u w:val="single"/>
        </w:rPr>
        <w:t>Prijzen</w:t>
      </w:r>
      <w:r w:rsidR="003A2B26" w:rsidRPr="008D20C5">
        <w:rPr>
          <w:rFonts w:ascii="Aptos" w:hAnsi="Aptos"/>
          <w:b/>
          <w:bCs/>
          <w:u w:val="single"/>
        </w:rPr>
        <w:t xml:space="preserve"> en fa</w:t>
      </w:r>
      <w:r w:rsidR="004E1309" w:rsidRPr="008D20C5">
        <w:rPr>
          <w:rFonts w:ascii="Aptos" w:hAnsi="Aptos"/>
          <w:b/>
          <w:bCs/>
          <w:u w:val="single"/>
        </w:rPr>
        <w:t>cturering</w:t>
      </w:r>
    </w:p>
    <w:p w14:paraId="7F7FF0D5" w14:textId="77777777" w:rsidR="00F27C7A" w:rsidRPr="008D20C5" w:rsidRDefault="00F27C7A" w:rsidP="00453CBB">
      <w:pPr>
        <w:ind w:left="426" w:hanging="426"/>
        <w:rPr>
          <w:rFonts w:ascii="Aptos" w:hAnsi="Aptos"/>
        </w:rPr>
      </w:pPr>
    </w:p>
    <w:p w14:paraId="6A471F53" w14:textId="73A8A390" w:rsidR="00F27C7A" w:rsidRPr="008D20C5" w:rsidRDefault="005B41B7" w:rsidP="00453CBB">
      <w:pPr>
        <w:ind w:left="357" w:hanging="357"/>
        <w:rPr>
          <w:rFonts w:ascii="Aptos" w:hAnsi="Aptos"/>
        </w:rPr>
      </w:pPr>
      <w:r w:rsidRPr="008D20C5">
        <w:rPr>
          <w:rFonts w:ascii="Aptos" w:hAnsi="Aptos"/>
        </w:rPr>
        <w:t>6</w:t>
      </w:r>
      <w:r w:rsidR="00F27C7A" w:rsidRPr="008D20C5">
        <w:rPr>
          <w:rFonts w:ascii="Aptos" w:hAnsi="Aptos"/>
        </w:rPr>
        <w:t xml:space="preserve">.1 De prijzen voor de diverse vormen van </w:t>
      </w:r>
      <w:r w:rsidR="00D33E6F" w:rsidRPr="008D20C5">
        <w:rPr>
          <w:rFonts w:ascii="Aptos" w:hAnsi="Aptos"/>
        </w:rPr>
        <w:t>levering of dienst</w:t>
      </w:r>
      <w:r w:rsidR="00D234B2" w:rsidRPr="008D20C5">
        <w:rPr>
          <w:rFonts w:ascii="Aptos" w:hAnsi="Aptos"/>
        </w:rPr>
        <w:t>verlening</w:t>
      </w:r>
      <w:r w:rsidR="00F27C7A" w:rsidRPr="008D20C5">
        <w:rPr>
          <w:rFonts w:ascii="Aptos" w:hAnsi="Aptos"/>
        </w:rPr>
        <w:t xml:space="preserve"> van </w:t>
      </w:r>
      <w:r w:rsidR="00141474" w:rsidRPr="008D20C5">
        <w:rPr>
          <w:rFonts w:ascii="Aptos" w:hAnsi="Aptos"/>
        </w:rPr>
        <w:t>Opdrachtnemer</w:t>
      </w:r>
      <w:r w:rsidR="00556078" w:rsidRPr="008D20C5">
        <w:rPr>
          <w:rFonts w:ascii="Aptos" w:hAnsi="Aptos"/>
        </w:rPr>
        <w:t xml:space="preserve"> </w:t>
      </w:r>
      <w:r w:rsidR="00F27C7A" w:rsidRPr="008D20C5">
        <w:rPr>
          <w:rFonts w:ascii="Aptos" w:hAnsi="Aptos"/>
        </w:rPr>
        <w:t xml:space="preserve">zijn opgenomen in de </w:t>
      </w:r>
      <w:r w:rsidR="00902C8C" w:rsidRPr="008D20C5">
        <w:rPr>
          <w:rFonts w:ascii="Aptos" w:hAnsi="Aptos"/>
        </w:rPr>
        <w:t>inschrijving</w:t>
      </w:r>
      <w:r w:rsidR="00F27C7A" w:rsidRPr="008D20C5">
        <w:rPr>
          <w:rFonts w:ascii="Aptos" w:hAnsi="Aptos"/>
        </w:rPr>
        <w:t xml:space="preserve"> van </w:t>
      </w:r>
      <w:r w:rsidR="00141474" w:rsidRPr="008D20C5">
        <w:rPr>
          <w:rFonts w:ascii="Aptos" w:hAnsi="Aptos"/>
        </w:rPr>
        <w:t>Opdrachtnemer</w:t>
      </w:r>
      <w:r w:rsidR="00F27C7A" w:rsidRPr="008D20C5">
        <w:rPr>
          <w:rFonts w:ascii="Aptos" w:hAnsi="Aptos"/>
        </w:rPr>
        <w:t xml:space="preserve"> die onderdeel uitmaakt van deze overeenkomst. Alle genoemde prijzen zijn exclusief het geldende </w:t>
      </w:r>
      <w:r w:rsidR="00A7350D" w:rsidRPr="008D20C5">
        <w:rPr>
          <w:rFonts w:ascii="Aptos" w:hAnsi="Aptos"/>
        </w:rPr>
        <w:t>btw-percentage</w:t>
      </w:r>
      <w:r w:rsidR="00F27C7A" w:rsidRPr="008D20C5">
        <w:rPr>
          <w:rFonts w:ascii="Aptos" w:hAnsi="Aptos"/>
        </w:rPr>
        <w:t>.</w:t>
      </w:r>
    </w:p>
    <w:p w14:paraId="4589AE69" w14:textId="77777777" w:rsidR="009112E5" w:rsidRPr="008D20C5" w:rsidRDefault="009112E5" w:rsidP="00453CBB">
      <w:pPr>
        <w:ind w:left="426" w:hanging="426"/>
        <w:rPr>
          <w:rFonts w:ascii="Aptos" w:hAnsi="Aptos"/>
        </w:rPr>
      </w:pPr>
    </w:p>
    <w:p w14:paraId="421A418A" w14:textId="5EE8BAA8" w:rsidR="00731797" w:rsidRPr="008D20C5" w:rsidRDefault="005B41B7" w:rsidP="00453CBB">
      <w:pPr>
        <w:ind w:left="357" w:hanging="357"/>
        <w:rPr>
          <w:rFonts w:ascii="Aptos" w:hAnsi="Aptos"/>
        </w:rPr>
      </w:pPr>
      <w:r w:rsidRPr="008D20C5">
        <w:rPr>
          <w:rFonts w:ascii="Aptos" w:hAnsi="Aptos"/>
        </w:rPr>
        <w:t>6</w:t>
      </w:r>
      <w:r w:rsidR="009112E5" w:rsidRPr="008D20C5">
        <w:rPr>
          <w:rFonts w:ascii="Aptos" w:hAnsi="Aptos"/>
        </w:rPr>
        <w:t>.</w:t>
      </w:r>
      <w:r w:rsidR="00BC4A5A" w:rsidRPr="008D20C5">
        <w:rPr>
          <w:rFonts w:ascii="Aptos" w:hAnsi="Aptos"/>
        </w:rPr>
        <w:t>2</w:t>
      </w:r>
      <w:r w:rsidR="00A07706" w:rsidRPr="008D20C5">
        <w:rPr>
          <w:rFonts w:ascii="Aptos" w:hAnsi="Aptos"/>
        </w:rPr>
        <w:tab/>
      </w:r>
      <w:r w:rsidR="00902C8C" w:rsidRPr="008D20C5">
        <w:rPr>
          <w:rFonts w:ascii="Aptos" w:hAnsi="Aptos"/>
        </w:rPr>
        <w:t xml:space="preserve">Specifieke eisen ten aanzien van de facturatie zijn: </w:t>
      </w:r>
      <w:r w:rsidR="00FF6DD7" w:rsidRPr="008D20C5">
        <w:rPr>
          <w:rFonts w:ascii="Aptos" w:hAnsi="Aptos"/>
        </w:rPr>
        <w:t xml:space="preserve"> </w:t>
      </w:r>
    </w:p>
    <w:p w14:paraId="7DFCCCE8"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Facturering geschiedt per order met vermelding op de factuur van het unieke ordernummer volgens de overeengekomen prijzen. Op deze order staat altijd een uniek nummer vermeld. Een voorbeeld van zo’n ordernummer is I.1.23.00004</w:t>
      </w:r>
    </w:p>
    <w:p w14:paraId="664DCD86" w14:textId="77777777" w:rsidR="008B7405" w:rsidRPr="008D20C5" w:rsidRDefault="008B7405" w:rsidP="008B7405">
      <w:pPr>
        <w:pStyle w:val="paragraph"/>
        <w:numPr>
          <w:ilvl w:val="0"/>
          <w:numId w:val="12"/>
        </w:numPr>
        <w:spacing w:before="0" w:beforeAutospacing="0" w:after="0" w:afterAutospacing="0"/>
        <w:textAlignment w:val="baseline"/>
        <w:rPr>
          <w:rStyle w:val="normaltextrun"/>
          <w:rFonts w:ascii="Aptos" w:hAnsi="Aptos" w:cs="Calibri"/>
          <w:sz w:val="22"/>
          <w:szCs w:val="22"/>
        </w:rPr>
      </w:pPr>
      <w:r w:rsidRPr="008D20C5">
        <w:rPr>
          <w:rStyle w:val="normaltextrun"/>
          <w:rFonts w:ascii="Aptos" w:hAnsi="Aptos" w:cs="Calibri"/>
          <w:sz w:val="22"/>
          <w:szCs w:val="22"/>
        </w:rPr>
        <w:t>Facturen dienen de volgende tenaamstelling en adressering te hebben:</w:t>
      </w:r>
    </w:p>
    <w:p w14:paraId="51D28796"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Stichting ROC Midden Nederland</w:t>
      </w:r>
    </w:p>
    <w:p w14:paraId="14A873A4"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T.a.v. crediteurenadministratie</w:t>
      </w:r>
    </w:p>
    <w:p w14:paraId="1D690E82"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Postbus 3065</w:t>
      </w:r>
    </w:p>
    <w:p w14:paraId="625E3FFB"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3502 GB  UTRECHT</w:t>
      </w:r>
    </w:p>
    <w:p w14:paraId="54C96736"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 xml:space="preserve">Facturen voor de Stichting ROC Midden Nederland stuurt u naar </w:t>
      </w:r>
      <w:hyperlink r:id="rId11" w:history="1">
        <w:r w:rsidRPr="008D20C5">
          <w:rPr>
            <w:rStyle w:val="Hyperlink"/>
            <w:rFonts w:ascii="Aptos" w:hAnsi="Aptos" w:cs="Calibri"/>
            <w:sz w:val="22"/>
            <w:szCs w:val="22"/>
          </w:rPr>
          <w:t>facturen@rocmn.nl</w:t>
        </w:r>
      </w:hyperlink>
      <w:r w:rsidRPr="008D20C5">
        <w:rPr>
          <w:rStyle w:val="normaltextrun"/>
          <w:rFonts w:ascii="Aptos" w:hAnsi="Aptos" w:cs="Calibri"/>
          <w:sz w:val="22"/>
          <w:szCs w:val="22"/>
        </w:rPr>
        <w:t xml:space="preserve">  – conform de wettelijke factuurvereisten – als </w:t>
      </w:r>
      <w:proofErr w:type="spellStart"/>
      <w:r w:rsidRPr="008D20C5">
        <w:rPr>
          <w:rStyle w:val="normaltextrun"/>
          <w:rFonts w:ascii="Aptos" w:hAnsi="Aptos" w:cs="Calibri"/>
          <w:sz w:val="22"/>
          <w:szCs w:val="22"/>
        </w:rPr>
        <w:t>XML-bestand</w:t>
      </w:r>
      <w:proofErr w:type="spellEnd"/>
      <w:r w:rsidRPr="008D20C5">
        <w:rPr>
          <w:rStyle w:val="normaltextrun"/>
          <w:rFonts w:ascii="Aptos" w:hAnsi="Aptos" w:cs="Calibri"/>
          <w:sz w:val="22"/>
          <w:szCs w:val="22"/>
        </w:rPr>
        <w:t xml:space="preserve"> of PDF-document of als XML </w:t>
      </w:r>
      <w:r w:rsidRPr="008D20C5">
        <w:rPr>
          <w:rStyle w:val="normaltextrun"/>
          <w:rFonts w:ascii="Aptos" w:hAnsi="Aptos" w:cs="Calibri"/>
          <w:sz w:val="22"/>
          <w:szCs w:val="22"/>
        </w:rPr>
        <w:lastRenderedPageBreak/>
        <w:t xml:space="preserve">via het </w:t>
      </w:r>
      <w:proofErr w:type="spellStart"/>
      <w:r w:rsidRPr="008D20C5">
        <w:rPr>
          <w:rStyle w:val="normaltextrun"/>
          <w:rFonts w:ascii="Aptos" w:hAnsi="Aptos" w:cs="Calibri"/>
          <w:sz w:val="22"/>
          <w:szCs w:val="22"/>
        </w:rPr>
        <w:t>Peppol</w:t>
      </w:r>
      <w:proofErr w:type="spellEnd"/>
      <w:r w:rsidRPr="008D20C5">
        <w:rPr>
          <w:rStyle w:val="normaltextrun"/>
          <w:rFonts w:ascii="Aptos" w:hAnsi="Aptos" w:cs="Calibri"/>
          <w:sz w:val="22"/>
          <w:szCs w:val="22"/>
        </w:rPr>
        <w:t xml:space="preserve"> platform. Dit bestand bevat zowel de factuur als eventuele bijlagen bijvoorbeeld urenstaten, etc.</w:t>
      </w:r>
    </w:p>
    <w:p w14:paraId="4D895317"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 xml:space="preserve">Om de Stichting ROC Midden Nederland te vinden in het systeem van </w:t>
      </w:r>
      <w:proofErr w:type="spellStart"/>
      <w:r w:rsidRPr="008D20C5">
        <w:rPr>
          <w:rStyle w:val="normaltextrun"/>
          <w:rFonts w:ascii="Aptos" w:hAnsi="Aptos" w:cs="Calibri"/>
          <w:sz w:val="22"/>
          <w:szCs w:val="22"/>
        </w:rPr>
        <w:t>Peppol</w:t>
      </w:r>
      <w:proofErr w:type="spellEnd"/>
      <w:r w:rsidRPr="008D20C5">
        <w:rPr>
          <w:rStyle w:val="normaltextrun"/>
          <w:rFonts w:ascii="Aptos" w:hAnsi="Aptos" w:cs="Calibri"/>
          <w:sz w:val="22"/>
          <w:szCs w:val="22"/>
        </w:rPr>
        <w:t xml:space="preserve"> kunt u zoeken op: KvK </w:t>
      </w:r>
      <w:proofErr w:type="spellStart"/>
      <w:r w:rsidRPr="008D20C5">
        <w:rPr>
          <w:rStyle w:val="normaltextrun"/>
          <w:rFonts w:ascii="Aptos" w:hAnsi="Aptos" w:cs="Calibri"/>
          <w:sz w:val="22"/>
          <w:szCs w:val="22"/>
        </w:rPr>
        <w:t>nr</w:t>
      </w:r>
      <w:proofErr w:type="spellEnd"/>
      <w:r w:rsidRPr="008D20C5">
        <w:rPr>
          <w:rStyle w:val="normaltextrun"/>
          <w:rFonts w:ascii="Aptos" w:hAnsi="Aptos" w:cs="Calibri"/>
          <w:sz w:val="22"/>
          <w:szCs w:val="22"/>
        </w:rPr>
        <w:t xml:space="preserve"> = 41186931, BTW </w:t>
      </w:r>
      <w:proofErr w:type="spellStart"/>
      <w:r w:rsidRPr="008D20C5">
        <w:rPr>
          <w:rStyle w:val="normaltextrun"/>
          <w:rFonts w:ascii="Aptos" w:hAnsi="Aptos" w:cs="Calibri"/>
          <w:sz w:val="22"/>
          <w:szCs w:val="22"/>
        </w:rPr>
        <w:t>nr</w:t>
      </w:r>
      <w:proofErr w:type="spellEnd"/>
      <w:r w:rsidRPr="008D20C5">
        <w:rPr>
          <w:rStyle w:val="normaltextrun"/>
          <w:rFonts w:ascii="Aptos" w:hAnsi="Aptos" w:cs="Calibri"/>
          <w:sz w:val="22"/>
          <w:szCs w:val="22"/>
        </w:rPr>
        <w:t xml:space="preserve"> = NL802895979B01. Het adres van Stichting ROC Midden Nederland is: Brandenburchdreef 20, 3562 CS Utrecht.</w:t>
      </w:r>
    </w:p>
    <w:p w14:paraId="28457658"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Opdrachtnemer dient bij creditfacturen aan te geven op welk origineel factuurnummer de creditfactuur betrekking heeft.</w:t>
      </w:r>
    </w:p>
    <w:p w14:paraId="0BD9D168" w14:textId="77777777" w:rsidR="008B7405" w:rsidRPr="008D20C5" w:rsidRDefault="008B7405" w:rsidP="008B7405">
      <w:pPr>
        <w:pStyle w:val="paragraph"/>
        <w:numPr>
          <w:ilvl w:val="0"/>
          <w:numId w:val="12"/>
        </w:numPr>
        <w:spacing w:before="0" w:beforeAutospacing="0" w:after="0" w:afterAutospacing="0" w:line="276" w:lineRule="auto"/>
        <w:textAlignment w:val="baseline"/>
        <w:rPr>
          <w:rFonts w:ascii="Aptos" w:hAnsi="Aptos" w:cs="Calibri"/>
          <w:sz w:val="22"/>
          <w:szCs w:val="22"/>
        </w:rPr>
      </w:pPr>
      <w:r w:rsidRPr="008D20C5">
        <w:rPr>
          <w:rStyle w:val="normaltextrun"/>
          <w:rFonts w:ascii="Aptos" w:hAnsi="Aptos" w:cs="Calibri"/>
          <w:sz w:val="22"/>
          <w:szCs w:val="22"/>
        </w:rPr>
        <w:t>Facturen voor vooruitbetalingen worden niet geaccepteerd. </w:t>
      </w:r>
      <w:r w:rsidRPr="008D20C5">
        <w:rPr>
          <w:rStyle w:val="eop"/>
          <w:rFonts w:ascii="Aptos" w:hAnsi="Aptos" w:cs="Calibri"/>
          <w:sz w:val="22"/>
          <w:szCs w:val="22"/>
        </w:rPr>
        <w:t> </w:t>
      </w:r>
    </w:p>
    <w:p w14:paraId="3E43488A" w14:textId="77777777" w:rsidR="008B7405" w:rsidRPr="00DC26B7" w:rsidRDefault="008B7405" w:rsidP="008B7405">
      <w:pPr>
        <w:pStyle w:val="paragraph"/>
        <w:numPr>
          <w:ilvl w:val="0"/>
          <w:numId w:val="12"/>
        </w:numPr>
        <w:spacing w:before="0" w:beforeAutospacing="0" w:after="0" w:afterAutospacing="0" w:line="276" w:lineRule="auto"/>
        <w:textAlignment w:val="baseline"/>
        <w:rPr>
          <w:rStyle w:val="normaltextrun"/>
          <w:rFonts w:ascii="Aptos" w:hAnsi="Aptos"/>
          <w:b/>
          <w:bCs/>
          <w:u w:val="single"/>
        </w:rPr>
      </w:pPr>
      <w:r w:rsidRPr="008D20C5">
        <w:rPr>
          <w:rStyle w:val="normaltextrun"/>
          <w:rFonts w:ascii="Aptos" w:hAnsi="Aptos" w:cs="Calibri"/>
          <w:sz w:val="22"/>
          <w:szCs w:val="22"/>
        </w:rPr>
        <w:t xml:space="preserve">Ten tijde van implementatie worden nadere afspraken over een logische inrichting van de facturatie, bijv. per maand, referentienummers, etc. gemaakt. </w:t>
      </w:r>
    </w:p>
    <w:p w14:paraId="7EBEB45E" w14:textId="77777777" w:rsidR="00DC26B7" w:rsidRPr="008D20C5" w:rsidRDefault="00DC26B7" w:rsidP="00DC26B7">
      <w:pPr>
        <w:pStyle w:val="paragraph"/>
        <w:spacing w:before="0" w:beforeAutospacing="0" w:after="0" w:afterAutospacing="0" w:line="276" w:lineRule="auto"/>
        <w:ind w:left="720"/>
        <w:textAlignment w:val="baseline"/>
        <w:rPr>
          <w:rStyle w:val="normaltextrun"/>
          <w:rFonts w:ascii="Aptos" w:hAnsi="Aptos"/>
          <w:b/>
          <w:bCs/>
          <w:u w:val="single"/>
        </w:rPr>
      </w:pPr>
    </w:p>
    <w:p w14:paraId="6E4B6824" w14:textId="7F10A0F9" w:rsidR="00BA2FA4" w:rsidRPr="008D20C5" w:rsidRDefault="00BA2FA4" w:rsidP="00BA2FA4">
      <w:pPr>
        <w:rPr>
          <w:rFonts w:ascii="Aptos" w:hAnsi="Aptos"/>
          <w:b/>
          <w:bCs/>
          <w:u w:val="single"/>
        </w:rPr>
      </w:pPr>
      <w:r w:rsidRPr="008D20C5">
        <w:rPr>
          <w:rFonts w:ascii="Aptos" w:hAnsi="Aptos"/>
          <w:b/>
          <w:bCs/>
          <w:u w:val="single"/>
        </w:rPr>
        <w:t xml:space="preserve">Artikel </w:t>
      </w:r>
      <w:r w:rsidR="005B41B7" w:rsidRPr="008D20C5">
        <w:rPr>
          <w:rFonts w:ascii="Aptos" w:hAnsi="Aptos"/>
          <w:b/>
          <w:bCs/>
          <w:u w:val="single"/>
        </w:rPr>
        <w:t>7</w:t>
      </w:r>
      <w:r w:rsidRPr="008D20C5">
        <w:rPr>
          <w:rFonts w:ascii="Aptos" w:hAnsi="Aptos"/>
          <w:b/>
          <w:bCs/>
          <w:u w:val="single"/>
        </w:rPr>
        <w:tab/>
        <w:t>Prijsindexering</w:t>
      </w:r>
    </w:p>
    <w:p w14:paraId="5E86D7D5" w14:textId="77777777" w:rsidR="00E16DF9" w:rsidRPr="008D20C5" w:rsidRDefault="00E16DF9" w:rsidP="00BA2FA4">
      <w:pPr>
        <w:rPr>
          <w:rFonts w:ascii="Aptos" w:hAnsi="Aptos"/>
          <w:b/>
          <w:bCs/>
          <w:u w:val="single"/>
        </w:rPr>
      </w:pPr>
    </w:p>
    <w:p w14:paraId="5D6890F8" w14:textId="381F7674" w:rsidR="00A82C32" w:rsidRPr="008D20C5"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sz w:val="22"/>
          <w:szCs w:val="22"/>
        </w:rPr>
        <w:t xml:space="preserve">Eenmaal per jaar na overleg en uitdrukkelijke schriftelijke goedkeuring door Opdrachtgever, per </w:t>
      </w:r>
      <w:r w:rsidR="007A7AA1" w:rsidRPr="008D20C5">
        <w:rPr>
          <w:rStyle w:val="normaltextrun"/>
          <w:rFonts w:ascii="Aptos" w:hAnsi="Aptos" w:cstheme="minorHAnsi"/>
          <w:sz w:val="22"/>
          <w:szCs w:val="22"/>
        </w:rPr>
        <w:t>1</w:t>
      </w:r>
      <w:r w:rsidR="00B434C4" w:rsidRPr="008D20C5">
        <w:rPr>
          <w:rStyle w:val="normaltextrun"/>
          <w:rFonts w:ascii="Aptos" w:hAnsi="Aptos" w:cstheme="minorHAnsi"/>
          <w:sz w:val="22"/>
          <w:szCs w:val="22"/>
        </w:rPr>
        <w:t xml:space="preserve"> </w:t>
      </w:r>
      <w:r w:rsidR="00880396">
        <w:rPr>
          <w:rStyle w:val="normaltextrun"/>
          <w:rFonts w:ascii="Aptos" w:hAnsi="Aptos" w:cstheme="minorHAnsi"/>
          <w:sz w:val="22"/>
          <w:szCs w:val="22"/>
        </w:rPr>
        <w:t>december</w:t>
      </w:r>
      <w:r w:rsidR="00B434C4" w:rsidRPr="008D20C5">
        <w:rPr>
          <w:rStyle w:val="normaltextrun"/>
          <w:rFonts w:ascii="Aptos" w:hAnsi="Aptos" w:cstheme="minorHAnsi"/>
          <w:sz w:val="22"/>
          <w:szCs w:val="22"/>
        </w:rPr>
        <w:t xml:space="preserve"> 202</w:t>
      </w:r>
      <w:r w:rsidR="00F84195">
        <w:rPr>
          <w:rStyle w:val="normaltextrun"/>
          <w:rFonts w:ascii="Aptos" w:hAnsi="Aptos" w:cstheme="minorHAnsi"/>
          <w:sz w:val="22"/>
          <w:szCs w:val="22"/>
        </w:rPr>
        <w:t>7</w:t>
      </w:r>
      <w:r w:rsidR="00B434C4" w:rsidRPr="008D20C5">
        <w:rPr>
          <w:rStyle w:val="normaltextrun"/>
          <w:rFonts w:ascii="Aptos" w:hAnsi="Aptos" w:cstheme="minorHAnsi"/>
          <w:sz w:val="22"/>
          <w:szCs w:val="22"/>
        </w:rPr>
        <w:t>,</w:t>
      </w:r>
      <w:r w:rsidRPr="008D20C5">
        <w:rPr>
          <w:rStyle w:val="normaltextrun"/>
          <w:rFonts w:ascii="Aptos" w:hAnsi="Aptos" w:cstheme="minorHAnsi"/>
          <w:color w:val="FF0000"/>
          <w:sz w:val="22"/>
          <w:szCs w:val="22"/>
        </w:rPr>
        <w:t xml:space="preserve"> </w:t>
      </w:r>
      <w:r w:rsidRPr="008D20C5">
        <w:rPr>
          <w:rStyle w:val="normaltextrun"/>
          <w:rFonts w:ascii="Aptos" w:hAnsi="Aptos" w:cstheme="minorHAnsi"/>
          <w:sz w:val="22"/>
          <w:szCs w:val="22"/>
        </w:rPr>
        <w:t>kunnen</w:t>
      </w:r>
      <w:r w:rsidRPr="008D20C5">
        <w:rPr>
          <w:rStyle w:val="normaltextrun"/>
          <w:rFonts w:ascii="Aptos" w:hAnsi="Aptos" w:cstheme="minorHAnsi"/>
          <w:color w:val="000000"/>
          <w:sz w:val="22"/>
          <w:szCs w:val="22"/>
        </w:rPr>
        <w:t xml:space="preserve"> eventuele prijsverhogingen van de producten worden doorgevoerd. Prijsverhogingen dienen uiterlijk </w:t>
      </w:r>
      <w:r w:rsidR="007F5078" w:rsidRPr="008D20C5">
        <w:rPr>
          <w:rStyle w:val="normaltextrun"/>
          <w:rFonts w:ascii="Aptos" w:hAnsi="Aptos" w:cstheme="minorHAnsi"/>
          <w:color w:val="000000"/>
          <w:sz w:val="22"/>
          <w:szCs w:val="22"/>
        </w:rPr>
        <w:t xml:space="preserve">2 maanden </w:t>
      </w:r>
      <w:r w:rsidRPr="008D20C5">
        <w:rPr>
          <w:rStyle w:val="normaltextrun"/>
          <w:rFonts w:ascii="Aptos" w:hAnsi="Aptos" w:cstheme="minorHAnsi"/>
          <w:color w:val="000000"/>
          <w:sz w:val="22"/>
          <w:szCs w:val="22"/>
        </w:rPr>
        <w:t>voorafgaand aan de prijsverhoging schriftelijk kenbaar gemaakt te worden aan Opdrachtgever.</w:t>
      </w:r>
      <w:r w:rsidRPr="008D20C5">
        <w:rPr>
          <w:rStyle w:val="eop"/>
          <w:rFonts w:ascii="Aptos" w:hAnsi="Aptos" w:cstheme="minorHAnsi"/>
          <w:color w:val="000000"/>
          <w:sz w:val="22"/>
          <w:szCs w:val="22"/>
        </w:rPr>
        <w:t> </w:t>
      </w:r>
    </w:p>
    <w:p w14:paraId="0A1E1AF0" w14:textId="0306E085" w:rsidR="00A82C32" w:rsidRPr="008D20C5"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color w:val="000000"/>
          <w:sz w:val="22"/>
          <w:szCs w:val="22"/>
          <w:shd w:val="clear" w:color="auto" w:fill="FFFFFF"/>
        </w:rPr>
        <w:t xml:space="preserve">Prijswijzigingen zijn wat betreft de kosten gemaximeerd tot de procentuele wijziging gerekend over de tijdsduur van een jaar van het CBS prijsindexcijfer voor de Consumentenprijzen (CPI); Alle bestedingen, index 2015=100, waarbij het indexcijfer van 1 </w:t>
      </w:r>
      <w:r w:rsidR="008206B6">
        <w:rPr>
          <w:rStyle w:val="normaltextrun"/>
          <w:rFonts w:ascii="Aptos" w:hAnsi="Aptos" w:cstheme="minorHAnsi"/>
          <w:color w:val="000000"/>
          <w:sz w:val="22"/>
          <w:szCs w:val="22"/>
          <w:shd w:val="clear" w:color="auto" w:fill="FFFFFF"/>
        </w:rPr>
        <w:t>december</w:t>
      </w:r>
      <w:r w:rsidRPr="008D20C5">
        <w:rPr>
          <w:rStyle w:val="normaltextrun"/>
          <w:rFonts w:ascii="Aptos" w:hAnsi="Aptos" w:cstheme="minorHAnsi"/>
          <w:color w:val="000000"/>
          <w:sz w:val="22"/>
          <w:szCs w:val="22"/>
          <w:shd w:val="clear" w:color="auto" w:fill="FFFFFF"/>
        </w:rPr>
        <w:t xml:space="preserve"> 202</w:t>
      </w:r>
      <w:r w:rsidR="00F84195">
        <w:rPr>
          <w:rStyle w:val="normaltextrun"/>
          <w:rFonts w:ascii="Aptos" w:hAnsi="Aptos" w:cstheme="minorHAnsi"/>
          <w:color w:val="000000"/>
          <w:sz w:val="22"/>
          <w:szCs w:val="22"/>
          <w:shd w:val="clear" w:color="auto" w:fill="FFFFFF"/>
        </w:rPr>
        <w:t>7</w:t>
      </w:r>
      <w:r w:rsidRPr="008D20C5">
        <w:rPr>
          <w:rStyle w:val="normaltextrun"/>
          <w:rFonts w:ascii="Aptos" w:hAnsi="Aptos" w:cstheme="minorHAnsi"/>
          <w:color w:val="000000"/>
          <w:sz w:val="22"/>
          <w:szCs w:val="22"/>
          <w:shd w:val="clear" w:color="auto" w:fill="FFFFFF"/>
        </w:rPr>
        <w:t xml:space="preserve"> als basis zal dienen.</w:t>
      </w:r>
      <w:r w:rsidRPr="008D20C5">
        <w:rPr>
          <w:rStyle w:val="eop"/>
          <w:rFonts w:ascii="Aptos" w:hAnsi="Aptos" w:cstheme="minorHAnsi"/>
          <w:color w:val="000000"/>
          <w:sz w:val="22"/>
          <w:szCs w:val="22"/>
        </w:rPr>
        <w:t> </w:t>
      </w:r>
    </w:p>
    <w:p w14:paraId="4B499797" w14:textId="77777777" w:rsidR="00A82C32" w:rsidRPr="008D20C5"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color w:val="000000"/>
          <w:sz w:val="22"/>
          <w:szCs w:val="22"/>
          <w:shd w:val="clear" w:color="auto" w:fill="FFFFFF"/>
        </w:rPr>
        <w:t>Een eventueel verzoek tot tussentijdse prijsindexering dient ten alle tijden gespecificeerd ter onderbouwing eerst aan Opdrachtgever voorgelegd te worden. Pas na schriftelijk akkoord van Opdrachtgever kan Opdrachtnemer een prijsindexering doorvoeren.</w:t>
      </w:r>
      <w:r w:rsidRPr="008D20C5">
        <w:rPr>
          <w:rStyle w:val="eop"/>
          <w:rFonts w:ascii="Aptos" w:hAnsi="Aptos" w:cstheme="minorHAnsi"/>
          <w:color w:val="000000"/>
          <w:sz w:val="22"/>
          <w:szCs w:val="22"/>
        </w:rPr>
        <w:t> </w:t>
      </w:r>
    </w:p>
    <w:p w14:paraId="10941C6F" w14:textId="4B42587D" w:rsidR="00BA2FA4" w:rsidRPr="008D20C5" w:rsidRDefault="00BA2FA4" w:rsidP="00A82C32">
      <w:pPr>
        <w:pStyle w:val="paragraph"/>
        <w:numPr>
          <w:ilvl w:val="1"/>
          <w:numId w:val="13"/>
        </w:numPr>
        <w:tabs>
          <w:tab w:val="left" w:pos="426"/>
        </w:tabs>
        <w:spacing w:before="0" w:beforeAutospacing="0" w:after="0" w:afterAutospacing="0" w:line="276" w:lineRule="auto"/>
        <w:textAlignment w:val="baseline"/>
        <w:rPr>
          <w:rFonts w:ascii="Aptos" w:hAnsi="Aptos" w:cstheme="minorHAnsi"/>
          <w:sz w:val="22"/>
          <w:szCs w:val="22"/>
        </w:rPr>
      </w:pPr>
      <w:r w:rsidRPr="008D20C5">
        <w:rPr>
          <w:rStyle w:val="normaltextrun"/>
          <w:rFonts w:ascii="Aptos" w:hAnsi="Aptos" w:cstheme="minorHAnsi"/>
          <w:color w:val="000000"/>
          <w:sz w:val="22"/>
          <w:szCs w:val="22"/>
          <w:shd w:val="clear" w:color="auto" w:fill="FFFFFF"/>
        </w:rPr>
        <w:t>Opdrachtnemer dient elk verzoek tot prijswijziging te specificeren.</w:t>
      </w:r>
      <w:r w:rsidRPr="008D20C5">
        <w:rPr>
          <w:rStyle w:val="eop"/>
          <w:rFonts w:ascii="Aptos" w:hAnsi="Aptos" w:cstheme="minorHAnsi"/>
          <w:color w:val="000000"/>
          <w:sz w:val="22"/>
          <w:szCs w:val="22"/>
        </w:rPr>
        <w:t> </w:t>
      </w:r>
    </w:p>
    <w:p w14:paraId="1D614BE6" w14:textId="77777777" w:rsidR="00BA2FA4" w:rsidRDefault="00BA2FA4" w:rsidP="00453CBB">
      <w:pPr>
        <w:rPr>
          <w:rFonts w:ascii="Aptos" w:hAnsi="Aptos"/>
          <w:b/>
        </w:rPr>
      </w:pPr>
    </w:p>
    <w:p w14:paraId="35E61858" w14:textId="77777777" w:rsidR="002F7D1B" w:rsidRPr="008D20C5" w:rsidRDefault="002F7D1B" w:rsidP="00453CBB">
      <w:pPr>
        <w:rPr>
          <w:rFonts w:ascii="Aptos" w:hAnsi="Aptos"/>
          <w:b/>
        </w:rPr>
      </w:pPr>
    </w:p>
    <w:p w14:paraId="10D17EF0" w14:textId="77777777" w:rsidR="00BA2FA4" w:rsidRPr="008D20C5" w:rsidRDefault="00BA2FA4" w:rsidP="00453CBB">
      <w:pPr>
        <w:rPr>
          <w:rFonts w:ascii="Aptos" w:hAnsi="Aptos"/>
          <w:b/>
        </w:rPr>
      </w:pPr>
    </w:p>
    <w:p w14:paraId="225738CF" w14:textId="443C585E" w:rsidR="00355C99" w:rsidRPr="008D20C5" w:rsidRDefault="00355C99" w:rsidP="00453CBB">
      <w:pPr>
        <w:rPr>
          <w:rFonts w:ascii="Aptos" w:hAnsi="Aptos"/>
          <w:b/>
          <w:bCs/>
          <w:u w:val="single"/>
        </w:rPr>
      </w:pPr>
      <w:r w:rsidRPr="008D20C5">
        <w:rPr>
          <w:rFonts w:ascii="Aptos" w:hAnsi="Aptos"/>
          <w:b/>
          <w:bCs/>
          <w:u w:val="single"/>
        </w:rPr>
        <w:t xml:space="preserve">Artikel </w:t>
      </w:r>
      <w:r w:rsidR="005B41B7" w:rsidRPr="008D20C5">
        <w:rPr>
          <w:rFonts w:ascii="Aptos" w:hAnsi="Aptos"/>
          <w:b/>
          <w:bCs/>
          <w:u w:val="single"/>
        </w:rPr>
        <w:t>8</w:t>
      </w:r>
      <w:r w:rsidRPr="008D20C5">
        <w:rPr>
          <w:rFonts w:ascii="Aptos" w:hAnsi="Aptos"/>
          <w:b/>
          <w:bCs/>
          <w:u w:val="single"/>
        </w:rPr>
        <w:t xml:space="preserve"> </w:t>
      </w:r>
      <w:r w:rsidR="005B41B7" w:rsidRPr="008D20C5">
        <w:rPr>
          <w:rFonts w:ascii="Aptos" w:hAnsi="Aptos"/>
          <w:b/>
          <w:bCs/>
          <w:u w:val="single"/>
        </w:rPr>
        <w:tab/>
      </w:r>
      <w:r w:rsidRPr="008D20C5">
        <w:rPr>
          <w:rFonts w:ascii="Aptos" w:hAnsi="Aptos"/>
          <w:b/>
          <w:bCs/>
          <w:u w:val="single"/>
        </w:rPr>
        <w:t>Wijzigingen van de overeenkomst</w:t>
      </w:r>
    </w:p>
    <w:p w14:paraId="3EEBBA61" w14:textId="77777777" w:rsidR="00C94C61" w:rsidRPr="008D20C5" w:rsidRDefault="00C94C61" w:rsidP="00453CBB">
      <w:pPr>
        <w:rPr>
          <w:rFonts w:ascii="Aptos" w:hAnsi="Aptos"/>
        </w:rPr>
      </w:pPr>
    </w:p>
    <w:p w14:paraId="1DEBA354" w14:textId="39816118" w:rsidR="00355C99" w:rsidRPr="008D20C5" w:rsidRDefault="005B41B7" w:rsidP="00453CBB">
      <w:pPr>
        <w:ind w:left="357" w:hanging="357"/>
        <w:rPr>
          <w:rFonts w:ascii="Aptos" w:hAnsi="Aptos"/>
        </w:rPr>
      </w:pPr>
      <w:r w:rsidRPr="008D20C5">
        <w:rPr>
          <w:rFonts w:ascii="Aptos" w:hAnsi="Aptos"/>
        </w:rPr>
        <w:t>8</w:t>
      </w:r>
      <w:r w:rsidR="00711398" w:rsidRPr="008D20C5">
        <w:rPr>
          <w:rFonts w:ascii="Aptos" w:hAnsi="Aptos"/>
        </w:rPr>
        <w:t xml:space="preserve">.1 </w:t>
      </w:r>
      <w:r w:rsidR="00355C99" w:rsidRPr="008D20C5">
        <w:rPr>
          <w:rFonts w:ascii="Aptos" w:hAnsi="Aptos"/>
        </w:rPr>
        <w:t>Wijzigingen op deze overeenkomst zijn slechts bindend indien ze schriftelijk zijn vastgelegd in de vorm van een door Partijen ondertekend addendum, welk</w:t>
      </w:r>
      <w:r w:rsidR="00D234B2" w:rsidRPr="008D20C5">
        <w:rPr>
          <w:rFonts w:ascii="Aptos" w:hAnsi="Aptos"/>
        </w:rPr>
        <w:t>e</w:t>
      </w:r>
      <w:r w:rsidR="00355C99" w:rsidRPr="008D20C5">
        <w:rPr>
          <w:rFonts w:ascii="Aptos" w:hAnsi="Aptos"/>
        </w:rPr>
        <w:t xml:space="preserve"> vervolgens onlosmakelijk onderdeel vormt van de overeenkomst.</w:t>
      </w:r>
    </w:p>
    <w:p w14:paraId="73E5852F" w14:textId="77777777" w:rsidR="00355C99" w:rsidRPr="008D20C5" w:rsidRDefault="00355C99" w:rsidP="00453CBB">
      <w:pPr>
        <w:rPr>
          <w:rFonts w:ascii="Aptos" w:hAnsi="Aptos"/>
        </w:rPr>
      </w:pPr>
    </w:p>
    <w:p w14:paraId="42785CE4" w14:textId="77777777" w:rsidR="00891AC1" w:rsidRPr="008D20C5" w:rsidRDefault="00891AC1" w:rsidP="00453CBB">
      <w:pPr>
        <w:rPr>
          <w:rFonts w:ascii="Aptos" w:hAnsi="Aptos"/>
        </w:rPr>
      </w:pPr>
    </w:p>
    <w:p w14:paraId="47335AB4" w14:textId="588BB0D3" w:rsidR="00355C99" w:rsidRPr="008D20C5" w:rsidRDefault="00CF0618" w:rsidP="00453CBB">
      <w:pPr>
        <w:rPr>
          <w:rFonts w:ascii="Aptos" w:hAnsi="Aptos"/>
          <w:b/>
          <w:bCs/>
        </w:rPr>
      </w:pPr>
      <w:r w:rsidRPr="008D20C5">
        <w:rPr>
          <w:rFonts w:ascii="Aptos" w:hAnsi="Aptos"/>
          <w:b/>
          <w:bCs/>
          <w:u w:val="single"/>
        </w:rPr>
        <w:t xml:space="preserve">Artikel </w:t>
      </w:r>
      <w:r w:rsidR="007B0B19" w:rsidRPr="008D20C5">
        <w:rPr>
          <w:rFonts w:ascii="Aptos" w:hAnsi="Aptos"/>
          <w:b/>
          <w:bCs/>
          <w:u w:val="single"/>
        </w:rPr>
        <w:t>9</w:t>
      </w:r>
      <w:r w:rsidRPr="008D20C5">
        <w:rPr>
          <w:rFonts w:ascii="Aptos" w:hAnsi="Aptos"/>
          <w:b/>
          <w:bCs/>
          <w:u w:val="single"/>
        </w:rPr>
        <w:t xml:space="preserve"> </w:t>
      </w:r>
      <w:r w:rsidR="007B0B19" w:rsidRPr="008D20C5">
        <w:rPr>
          <w:rFonts w:ascii="Aptos" w:hAnsi="Aptos"/>
          <w:b/>
          <w:bCs/>
          <w:u w:val="single"/>
        </w:rPr>
        <w:tab/>
      </w:r>
      <w:r w:rsidRPr="008D20C5">
        <w:rPr>
          <w:rFonts w:ascii="Aptos" w:hAnsi="Aptos"/>
          <w:b/>
          <w:bCs/>
          <w:u w:val="single"/>
        </w:rPr>
        <w:t>O</w:t>
      </w:r>
      <w:r w:rsidR="00355C99" w:rsidRPr="008D20C5">
        <w:rPr>
          <w:rFonts w:ascii="Aptos" w:hAnsi="Aptos"/>
          <w:b/>
          <w:bCs/>
          <w:u w:val="single"/>
        </w:rPr>
        <w:t>verdracht rechten en verplichtingen</w:t>
      </w:r>
    </w:p>
    <w:p w14:paraId="182B8455" w14:textId="77777777" w:rsidR="00355C99" w:rsidRPr="008D20C5" w:rsidRDefault="00355C99" w:rsidP="00453CBB">
      <w:pPr>
        <w:rPr>
          <w:rFonts w:ascii="Aptos" w:hAnsi="Aptos"/>
        </w:rPr>
      </w:pPr>
    </w:p>
    <w:p w14:paraId="58807BA8" w14:textId="0C1EAB27" w:rsidR="00355C99" w:rsidRPr="008D20C5" w:rsidRDefault="007B0B19" w:rsidP="00453CBB">
      <w:pPr>
        <w:keepNext/>
        <w:keepLines/>
        <w:ind w:left="357" w:hanging="357"/>
        <w:rPr>
          <w:rFonts w:ascii="Aptos" w:hAnsi="Aptos"/>
          <w:lang w:eastAsia="nl-BE"/>
        </w:rPr>
      </w:pPr>
      <w:r w:rsidRPr="008D20C5">
        <w:rPr>
          <w:rFonts w:ascii="Aptos" w:hAnsi="Aptos"/>
          <w:lang w:eastAsia="nl-BE"/>
        </w:rPr>
        <w:t>9</w:t>
      </w:r>
      <w:r w:rsidR="00355C99" w:rsidRPr="008D20C5">
        <w:rPr>
          <w:rFonts w:ascii="Aptos" w:hAnsi="Aptos"/>
          <w:lang w:eastAsia="nl-BE"/>
        </w:rPr>
        <w:t>.1 Opdrachtnemer is niet gerechtigd de rechten en verplichtingen uit deze overeenkomst zonder schriftelijke toestemming van Opdrachtgever aan een derde over te dragen.</w:t>
      </w:r>
    </w:p>
    <w:p w14:paraId="5414C082" w14:textId="77777777" w:rsidR="00355C99" w:rsidRPr="008D20C5" w:rsidRDefault="00355C99" w:rsidP="00453CBB">
      <w:pPr>
        <w:keepNext/>
        <w:keepLines/>
        <w:ind w:left="709" w:hanging="709"/>
        <w:rPr>
          <w:rFonts w:ascii="Aptos" w:hAnsi="Aptos"/>
          <w:lang w:eastAsia="nl-BE"/>
        </w:rPr>
      </w:pPr>
    </w:p>
    <w:p w14:paraId="3B2A2B52" w14:textId="7172469A" w:rsidR="00355C99" w:rsidRPr="008D20C5" w:rsidRDefault="007B0B19" w:rsidP="00453CBB">
      <w:pPr>
        <w:keepNext/>
        <w:keepLines/>
        <w:ind w:left="357" w:hanging="357"/>
        <w:rPr>
          <w:rFonts w:ascii="Aptos" w:hAnsi="Aptos"/>
          <w:lang w:eastAsia="nl-BE"/>
        </w:rPr>
      </w:pPr>
      <w:r w:rsidRPr="008D20C5">
        <w:rPr>
          <w:rFonts w:ascii="Aptos" w:hAnsi="Aptos"/>
          <w:lang w:eastAsia="nl-BE"/>
        </w:rPr>
        <w:t>9</w:t>
      </w:r>
      <w:r w:rsidR="00355C99" w:rsidRPr="008D20C5">
        <w:rPr>
          <w:rFonts w:ascii="Aptos" w:hAnsi="Aptos"/>
          <w:lang w:eastAsia="nl-BE"/>
        </w:rPr>
        <w:t>.2 Opdrachtgever is gerechtigd aan het verlenen van deze toestemming voorwaarden te verbinden.</w:t>
      </w:r>
    </w:p>
    <w:p w14:paraId="6EEDCBF6" w14:textId="77777777" w:rsidR="00C678A9" w:rsidRPr="008D20C5" w:rsidRDefault="00C678A9" w:rsidP="00453CBB">
      <w:pPr>
        <w:rPr>
          <w:rFonts w:ascii="Aptos" w:hAnsi="Aptos"/>
          <w:u w:val="single"/>
        </w:rPr>
      </w:pPr>
    </w:p>
    <w:p w14:paraId="3C58CCEB" w14:textId="77777777" w:rsidR="00C52489" w:rsidRPr="008D20C5" w:rsidRDefault="00C52489" w:rsidP="00453CBB">
      <w:pPr>
        <w:rPr>
          <w:rFonts w:ascii="Aptos" w:hAnsi="Aptos"/>
        </w:rPr>
      </w:pPr>
    </w:p>
    <w:p w14:paraId="55387BD7" w14:textId="01F642DE" w:rsidR="006933D8" w:rsidRPr="008D20C5" w:rsidRDefault="006933D8" w:rsidP="00453CBB">
      <w:pPr>
        <w:rPr>
          <w:rFonts w:ascii="Aptos" w:hAnsi="Aptos"/>
        </w:rPr>
      </w:pPr>
      <w:r w:rsidRPr="008D20C5">
        <w:rPr>
          <w:rFonts w:ascii="Aptos" w:hAnsi="Aptos"/>
        </w:rPr>
        <w:lastRenderedPageBreak/>
        <w:t>Aldus overeengekomen en in tweevoud getekend te ………………….. op ……………………………..</w:t>
      </w:r>
    </w:p>
    <w:p w14:paraId="72F3C969" w14:textId="77777777" w:rsidR="006933D8" w:rsidRPr="008D20C5" w:rsidRDefault="006933D8" w:rsidP="00453CBB">
      <w:pPr>
        <w:rPr>
          <w:rFonts w:ascii="Aptos" w:hAnsi="Aptos"/>
        </w:rPr>
      </w:pPr>
    </w:p>
    <w:p w14:paraId="6A0915EA" w14:textId="77777777" w:rsidR="00711398" w:rsidRPr="008D20C5" w:rsidRDefault="00711398" w:rsidP="00453CBB">
      <w:pPr>
        <w:rPr>
          <w:rFonts w:ascii="Aptos" w:hAnsi="Aptos"/>
          <w:color w:val="FF0000"/>
        </w:rPr>
      </w:pPr>
    </w:p>
    <w:p w14:paraId="672014FF" w14:textId="30EF0B08" w:rsidR="00453CBB" w:rsidRPr="008D20C5" w:rsidRDefault="006D717A" w:rsidP="00453CBB">
      <w:pPr>
        <w:rPr>
          <w:rFonts w:ascii="Aptos" w:hAnsi="Aptos"/>
          <w:color w:val="FF0000"/>
        </w:rPr>
      </w:pPr>
      <w:r w:rsidRPr="008D20C5">
        <w:rPr>
          <w:rFonts w:ascii="Aptos" w:hAnsi="Aptos"/>
          <w:b/>
          <w:bCs/>
        </w:rPr>
        <w:t>Stichting ROC Midden Nederland</w:t>
      </w:r>
      <w:r w:rsidR="00453CBB" w:rsidRPr="008D20C5">
        <w:rPr>
          <w:rFonts w:ascii="Aptos" w:hAnsi="Aptos"/>
          <w:color w:val="FF0000"/>
        </w:rPr>
        <w:tab/>
      </w:r>
      <w:r w:rsidR="00453CBB" w:rsidRPr="008D20C5">
        <w:rPr>
          <w:rFonts w:ascii="Aptos" w:hAnsi="Aptos"/>
          <w:color w:val="FF0000"/>
        </w:rPr>
        <w:tab/>
      </w:r>
      <w:r w:rsidR="00453CBB" w:rsidRPr="008D20C5">
        <w:rPr>
          <w:rFonts w:ascii="Aptos" w:hAnsi="Aptos"/>
          <w:color w:val="FF0000"/>
        </w:rPr>
        <w:tab/>
        <w:t>&lt; Opdrachtnemer&gt;</w:t>
      </w:r>
    </w:p>
    <w:p w14:paraId="1EEEE62D" w14:textId="77777777" w:rsidR="006D717A" w:rsidRPr="008D20C5" w:rsidRDefault="006D717A" w:rsidP="00453CBB">
      <w:pPr>
        <w:rPr>
          <w:rFonts w:ascii="Aptos" w:hAnsi="Aptos"/>
          <w:color w:val="FF0000"/>
        </w:rPr>
      </w:pPr>
    </w:p>
    <w:p w14:paraId="02F55483" w14:textId="7ACA0FF8" w:rsidR="00453CBB" w:rsidRPr="008D20C5" w:rsidRDefault="00CF0618" w:rsidP="00453CBB">
      <w:pPr>
        <w:rPr>
          <w:rFonts w:ascii="Aptos" w:hAnsi="Aptos"/>
          <w:color w:val="FF0000"/>
        </w:rPr>
      </w:pPr>
      <w:r w:rsidRPr="008D20C5">
        <w:rPr>
          <w:rFonts w:ascii="Aptos" w:hAnsi="Aptos"/>
          <w:color w:val="FF0000"/>
        </w:rPr>
        <w:t xml:space="preserve">&lt; naam </w:t>
      </w:r>
      <w:r w:rsidR="006933D8" w:rsidRPr="008D20C5">
        <w:rPr>
          <w:rFonts w:ascii="Aptos" w:hAnsi="Aptos"/>
          <w:color w:val="FF0000"/>
        </w:rPr>
        <w:t>rechtsgeldig vertegenwoordiger</w:t>
      </w:r>
      <w:r w:rsidRPr="008D20C5">
        <w:rPr>
          <w:rFonts w:ascii="Aptos" w:hAnsi="Aptos"/>
          <w:color w:val="FF0000"/>
        </w:rPr>
        <w:t>&gt;</w:t>
      </w:r>
      <w:r w:rsidR="00453CBB" w:rsidRPr="008D20C5">
        <w:rPr>
          <w:rFonts w:ascii="Aptos" w:hAnsi="Aptos"/>
          <w:color w:val="FF0000"/>
        </w:rPr>
        <w:tab/>
      </w:r>
      <w:r w:rsidR="00453CBB" w:rsidRPr="008D20C5">
        <w:rPr>
          <w:rFonts w:ascii="Aptos" w:hAnsi="Aptos"/>
          <w:color w:val="FF0000"/>
        </w:rPr>
        <w:tab/>
        <w:t>&lt;naam rechtsgeldig vertegenwoordiger&gt;</w:t>
      </w:r>
    </w:p>
    <w:p w14:paraId="11C5D6F7" w14:textId="6C7352AF" w:rsidR="00453CBB" w:rsidRPr="008D20C5" w:rsidRDefault="00CF0618" w:rsidP="00453CBB">
      <w:pPr>
        <w:rPr>
          <w:rFonts w:ascii="Aptos" w:hAnsi="Aptos"/>
          <w:color w:val="FF0000"/>
        </w:rPr>
      </w:pPr>
      <w:r w:rsidRPr="008D20C5">
        <w:rPr>
          <w:rFonts w:ascii="Aptos" w:hAnsi="Aptos"/>
          <w:color w:val="FF0000"/>
        </w:rPr>
        <w:t>&lt;functie rechtsgeldig vertegenwoordiger&gt;</w:t>
      </w:r>
      <w:r w:rsidR="00453CBB" w:rsidRPr="008D20C5">
        <w:rPr>
          <w:rFonts w:ascii="Aptos" w:hAnsi="Aptos"/>
          <w:color w:val="FF0000"/>
        </w:rPr>
        <w:tab/>
      </w:r>
      <w:r w:rsidR="00453CBB" w:rsidRPr="008D20C5">
        <w:rPr>
          <w:rFonts w:ascii="Aptos" w:hAnsi="Aptos"/>
          <w:color w:val="FF0000"/>
        </w:rPr>
        <w:tab/>
        <w:t>&lt;functie rechtsgeldig vertegenwoordiger&gt;</w:t>
      </w:r>
    </w:p>
    <w:p w14:paraId="57D5571C" w14:textId="6DD482FE" w:rsidR="00CF0618" w:rsidRPr="008D20C5" w:rsidRDefault="00CF0618" w:rsidP="00453CBB">
      <w:pPr>
        <w:rPr>
          <w:rFonts w:ascii="Aptos" w:hAnsi="Aptos"/>
          <w:color w:val="FF0000"/>
        </w:rPr>
      </w:pPr>
    </w:p>
    <w:p w14:paraId="32411771" w14:textId="77777777" w:rsidR="00711398" w:rsidRPr="008D20C5" w:rsidRDefault="00711398" w:rsidP="00453CBB">
      <w:pPr>
        <w:rPr>
          <w:rFonts w:ascii="Aptos" w:hAnsi="Aptos"/>
        </w:rPr>
      </w:pPr>
    </w:p>
    <w:p w14:paraId="302FCBD2" w14:textId="6F07C8AC" w:rsidR="00453CBB" w:rsidRPr="008D20C5" w:rsidRDefault="00711398" w:rsidP="00453CBB">
      <w:pPr>
        <w:rPr>
          <w:rFonts w:ascii="Aptos" w:hAnsi="Aptos"/>
        </w:rPr>
      </w:pPr>
      <w:r w:rsidRPr="008D20C5">
        <w:rPr>
          <w:rFonts w:ascii="Aptos" w:hAnsi="Aptos"/>
        </w:rPr>
        <w:t>……………………………………………………………</w:t>
      </w:r>
      <w:r w:rsidR="00453CBB" w:rsidRPr="008D20C5">
        <w:rPr>
          <w:rFonts w:ascii="Aptos" w:hAnsi="Aptos"/>
        </w:rPr>
        <w:tab/>
      </w:r>
      <w:r w:rsidR="00A66929">
        <w:rPr>
          <w:rFonts w:ascii="Aptos" w:hAnsi="Aptos"/>
        </w:rPr>
        <w:t xml:space="preserve">               </w:t>
      </w:r>
      <w:r w:rsidR="00453CBB" w:rsidRPr="008D20C5">
        <w:rPr>
          <w:rFonts w:ascii="Aptos" w:hAnsi="Aptos"/>
        </w:rPr>
        <w:t>……………………………………………………………</w:t>
      </w:r>
    </w:p>
    <w:p w14:paraId="38A64185" w14:textId="5DD4581A" w:rsidR="00C94C61" w:rsidRPr="008D20C5" w:rsidRDefault="00C94C61" w:rsidP="00453CBB">
      <w:pPr>
        <w:rPr>
          <w:rFonts w:ascii="Aptos" w:hAnsi="Aptos"/>
        </w:rPr>
      </w:pPr>
    </w:p>
    <w:p w14:paraId="1CCA92EF" w14:textId="77777777" w:rsidR="00711398" w:rsidRDefault="00711398" w:rsidP="00453CBB">
      <w:pPr>
        <w:rPr>
          <w:rFonts w:ascii="Aptos" w:hAnsi="Aptos"/>
          <w:color w:val="FF0000"/>
        </w:rPr>
      </w:pPr>
    </w:p>
    <w:p w14:paraId="3EFE0082" w14:textId="77777777" w:rsidR="00974506" w:rsidRPr="008D20C5" w:rsidRDefault="00974506" w:rsidP="00453CBB">
      <w:pPr>
        <w:rPr>
          <w:rFonts w:ascii="Aptos" w:hAnsi="Aptos"/>
          <w:color w:val="FF0000"/>
        </w:rPr>
      </w:pPr>
    </w:p>
    <w:p w14:paraId="3389F66B" w14:textId="2EBC3C41" w:rsidR="00711398" w:rsidRPr="008D20C5" w:rsidRDefault="00DD0558" w:rsidP="00453CBB">
      <w:pPr>
        <w:rPr>
          <w:rFonts w:ascii="Aptos" w:hAnsi="Aptos"/>
          <w:color w:val="FF0000"/>
        </w:rPr>
      </w:pPr>
      <w:r w:rsidRPr="008D20C5">
        <w:rPr>
          <w:rFonts w:ascii="Aptos" w:hAnsi="Aptos"/>
          <w:color w:val="FF0000"/>
        </w:rPr>
        <w:t>&lt; naam rechtsgeldig vertegenwoordiger&gt;</w:t>
      </w:r>
    </w:p>
    <w:p w14:paraId="25F229C2" w14:textId="5638B25F" w:rsidR="00DD0558" w:rsidRPr="008D20C5" w:rsidRDefault="00DD0558" w:rsidP="00453CBB">
      <w:pPr>
        <w:rPr>
          <w:rFonts w:ascii="Aptos" w:hAnsi="Aptos"/>
          <w:color w:val="FF0000"/>
        </w:rPr>
      </w:pPr>
      <w:r w:rsidRPr="008D20C5">
        <w:rPr>
          <w:rFonts w:ascii="Aptos" w:hAnsi="Aptos"/>
          <w:color w:val="FF0000"/>
        </w:rPr>
        <w:t>&lt;functie rechtsgeldig vertegenwoordiger&gt;</w:t>
      </w:r>
      <w:r w:rsidRPr="008D20C5">
        <w:rPr>
          <w:rFonts w:ascii="Aptos" w:hAnsi="Aptos"/>
          <w:color w:val="FF0000"/>
        </w:rPr>
        <w:tab/>
      </w:r>
    </w:p>
    <w:p w14:paraId="382B2D67" w14:textId="77777777" w:rsidR="00DD0558" w:rsidRPr="008D20C5" w:rsidRDefault="00DD0558" w:rsidP="00453CBB">
      <w:pPr>
        <w:rPr>
          <w:rFonts w:ascii="Aptos" w:hAnsi="Aptos"/>
          <w:color w:val="FF0000"/>
        </w:rPr>
      </w:pPr>
    </w:p>
    <w:p w14:paraId="312AD3FD" w14:textId="77777777" w:rsidR="00DD0558" w:rsidRPr="008D20C5" w:rsidRDefault="00DD0558" w:rsidP="00453CBB">
      <w:pPr>
        <w:rPr>
          <w:rFonts w:ascii="Aptos" w:hAnsi="Aptos"/>
          <w:color w:val="FF0000"/>
        </w:rPr>
      </w:pPr>
    </w:p>
    <w:p w14:paraId="46088399" w14:textId="4FAD6CA8" w:rsidR="00DD0558" w:rsidRPr="008D20C5" w:rsidRDefault="00DD0558" w:rsidP="00453CBB">
      <w:pPr>
        <w:rPr>
          <w:rFonts w:ascii="Aptos" w:hAnsi="Aptos"/>
        </w:rPr>
      </w:pPr>
      <w:r w:rsidRPr="008D20C5">
        <w:rPr>
          <w:rFonts w:ascii="Aptos" w:hAnsi="Aptos"/>
        </w:rPr>
        <w:t>……………………………………………………………</w:t>
      </w:r>
    </w:p>
    <w:p w14:paraId="3EAF3C6C" w14:textId="77777777" w:rsidR="00DD0558" w:rsidRDefault="00DD0558" w:rsidP="00453CBB">
      <w:pPr>
        <w:rPr>
          <w:rFonts w:ascii="Aptos" w:hAnsi="Aptos"/>
        </w:rPr>
      </w:pPr>
    </w:p>
    <w:p w14:paraId="3FF6A689" w14:textId="77777777" w:rsidR="00974506" w:rsidRDefault="00974506" w:rsidP="00453CBB">
      <w:pPr>
        <w:rPr>
          <w:rFonts w:ascii="Aptos" w:hAnsi="Aptos"/>
        </w:rPr>
      </w:pPr>
    </w:p>
    <w:p w14:paraId="4214FE2B" w14:textId="77777777" w:rsidR="00B56255" w:rsidRDefault="00B56255" w:rsidP="00453CBB">
      <w:pPr>
        <w:rPr>
          <w:rFonts w:ascii="Aptos" w:hAnsi="Aptos"/>
        </w:rPr>
      </w:pPr>
    </w:p>
    <w:p w14:paraId="2F91EEDC" w14:textId="77777777" w:rsidR="00B56255" w:rsidRPr="008D20C5" w:rsidRDefault="00B56255" w:rsidP="00B56255">
      <w:pPr>
        <w:rPr>
          <w:rFonts w:ascii="Aptos" w:hAnsi="Aptos"/>
          <w:color w:val="FF0000"/>
        </w:rPr>
      </w:pPr>
      <w:r w:rsidRPr="008D20C5">
        <w:rPr>
          <w:rFonts w:ascii="Aptos" w:hAnsi="Aptos"/>
          <w:color w:val="FF0000"/>
        </w:rPr>
        <w:t>&lt; naam rechtsgeldig vertegenwoordiger&gt;</w:t>
      </w:r>
    </w:p>
    <w:p w14:paraId="0C85449E" w14:textId="77777777" w:rsidR="00B56255" w:rsidRPr="008D20C5" w:rsidRDefault="00B56255" w:rsidP="00B56255">
      <w:pPr>
        <w:rPr>
          <w:rFonts w:ascii="Aptos" w:hAnsi="Aptos"/>
          <w:color w:val="FF0000"/>
        </w:rPr>
      </w:pPr>
      <w:r w:rsidRPr="008D20C5">
        <w:rPr>
          <w:rFonts w:ascii="Aptos" w:hAnsi="Aptos"/>
          <w:color w:val="FF0000"/>
        </w:rPr>
        <w:t>&lt;functie rechtsgeldig vertegenwoordiger&gt;</w:t>
      </w:r>
      <w:r w:rsidRPr="008D20C5">
        <w:rPr>
          <w:rFonts w:ascii="Aptos" w:hAnsi="Aptos"/>
          <w:color w:val="FF0000"/>
        </w:rPr>
        <w:tab/>
      </w:r>
    </w:p>
    <w:p w14:paraId="6FA61AF1" w14:textId="77777777" w:rsidR="00B56255" w:rsidRPr="008D20C5" w:rsidRDefault="00B56255" w:rsidP="00B56255">
      <w:pPr>
        <w:rPr>
          <w:rFonts w:ascii="Aptos" w:hAnsi="Aptos"/>
          <w:color w:val="FF0000"/>
        </w:rPr>
      </w:pPr>
    </w:p>
    <w:p w14:paraId="52647C92" w14:textId="77777777" w:rsidR="00B56255" w:rsidRPr="008D20C5" w:rsidRDefault="00B56255" w:rsidP="00B56255">
      <w:pPr>
        <w:rPr>
          <w:rFonts w:ascii="Aptos" w:hAnsi="Aptos"/>
          <w:color w:val="FF0000"/>
        </w:rPr>
      </w:pPr>
    </w:p>
    <w:p w14:paraId="740BD1F7" w14:textId="77777777" w:rsidR="00B56255" w:rsidRPr="008D20C5" w:rsidRDefault="00B56255" w:rsidP="00B56255">
      <w:pPr>
        <w:rPr>
          <w:rFonts w:ascii="Aptos" w:hAnsi="Aptos"/>
        </w:rPr>
      </w:pPr>
      <w:r w:rsidRPr="008D20C5">
        <w:rPr>
          <w:rFonts w:ascii="Aptos" w:hAnsi="Aptos"/>
        </w:rPr>
        <w:t>……………………………………………………………</w:t>
      </w:r>
    </w:p>
    <w:p w14:paraId="0482E446" w14:textId="77777777" w:rsidR="00B56255" w:rsidRPr="008D20C5" w:rsidRDefault="00B56255" w:rsidP="00B56255">
      <w:pPr>
        <w:rPr>
          <w:rFonts w:ascii="Aptos" w:hAnsi="Aptos"/>
        </w:rPr>
      </w:pPr>
    </w:p>
    <w:sectPr w:rsidR="00B56255" w:rsidRPr="008D20C5" w:rsidSect="00377CC7">
      <w:footerReference w:type="default" r:id="rId12"/>
      <w:pgSz w:w="11906" w:h="16838" w:code="9"/>
      <w:pgMar w:top="1701" w:right="1418" w:bottom="1701" w:left="1418" w:header="709"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C0C5" w14:textId="77777777" w:rsidR="00C85EE6" w:rsidRDefault="00C85EE6">
      <w:pPr>
        <w:spacing w:line="240" w:lineRule="auto"/>
      </w:pPr>
      <w:r>
        <w:separator/>
      </w:r>
    </w:p>
  </w:endnote>
  <w:endnote w:type="continuationSeparator" w:id="0">
    <w:p w14:paraId="2217EAC5" w14:textId="77777777" w:rsidR="00C85EE6" w:rsidRDefault="00C85EE6">
      <w:pPr>
        <w:spacing w:line="240" w:lineRule="auto"/>
      </w:pPr>
      <w:r>
        <w:continuationSeparator/>
      </w:r>
    </w:p>
  </w:endnote>
  <w:endnote w:type="continuationNotice" w:id="1">
    <w:p w14:paraId="443DDA4F" w14:textId="77777777" w:rsidR="00C85EE6" w:rsidRDefault="00C85E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9073859"/>
      <w:docPartObj>
        <w:docPartGallery w:val="Page Numbers (Bottom of Page)"/>
        <w:docPartUnique/>
      </w:docPartObj>
    </w:sdtPr>
    <w:sdtContent>
      <w:sdt>
        <w:sdtPr>
          <w:rPr>
            <w:sz w:val="18"/>
            <w:szCs w:val="18"/>
          </w:rPr>
          <w:id w:val="-152296036"/>
          <w:docPartObj>
            <w:docPartGallery w:val="Page Numbers (Top of Page)"/>
            <w:docPartUnique/>
          </w:docPartObj>
        </w:sdtPr>
        <w:sdtContent>
          <w:p w14:paraId="116E153B" w14:textId="176FFC06" w:rsidR="007338CA" w:rsidRPr="00D234B2" w:rsidRDefault="0058514B" w:rsidP="00D234B2">
            <w:pPr>
              <w:pStyle w:val="Voettekst"/>
              <w:rPr>
                <w:sz w:val="18"/>
                <w:szCs w:val="18"/>
              </w:rPr>
            </w:pPr>
            <w:r>
              <w:rPr>
                <w:sz w:val="18"/>
                <w:szCs w:val="18"/>
              </w:rPr>
              <w:t xml:space="preserve">Overeenkomst </w:t>
            </w:r>
            <w:r w:rsidR="007D5945" w:rsidRPr="007D5945">
              <w:rPr>
                <w:sz w:val="18"/>
                <w:szCs w:val="18"/>
              </w:rPr>
              <w:t>Audiovisuele, Video vergader en Presentatiemiddelen  t.b.v. onderwijs</w:t>
            </w:r>
            <w:r w:rsidR="00D234B2">
              <w:rPr>
                <w:sz w:val="18"/>
                <w:szCs w:val="18"/>
              </w:rPr>
              <w:tab/>
            </w:r>
            <w:r w:rsidR="007338CA" w:rsidRPr="00D234B2">
              <w:rPr>
                <w:sz w:val="18"/>
                <w:szCs w:val="18"/>
              </w:rPr>
              <w:t xml:space="preserve">                              </w:t>
            </w:r>
            <w:r w:rsidR="00D47353">
              <w:rPr>
                <w:sz w:val="18"/>
                <w:szCs w:val="18"/>
              </w:rPr>
              <w:tab/>
            </w:r>
            <w:r w:rsidR="007338CA" w:rsidRPr="00D234B2">
              <w:rPr>
                <w:sz w:val="18"/>
                <w:szCs w:val="18"/>
              </w:rPr>
              <w:t xml:space="preserve">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E3F7" w14:textId="77777777" w:rsidR="00C85EE6" w:rsidRDefault="00C85EE6">
      <w:pPr>
        <w:spacing w:line="240" w:lineRule="auto"/>
      </w:pPr>
      <w:r>
        <w:separator/>
      </w:r>
    </w:p>
  </w:footnote>
  <w:footnote w:type="continuationSeparator" w:id="0">
    <w:p w14:paraId="757F50A1" w14:textId="77777777" w:rsidR="00C85EE6" w:rsidRDefault="00C85EE6">
      <w:pPr>
        <w:spacing w:line="240" w:lineRule="auto"/>
      </w:pPr>
      <w:r>
        <w:continuationSeparator/>
      </w:r>
    </w:p>
  </w:footnote>
  <w:footnote w:type="continuationNotice" w:id="1">
    <w:p w14:paraId="6910ABFB" w14:textId="77777777" w:rsidR="00C85EE6" w:rsidRDefault="00C85EE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16ADA"/>
    <w:multiLevelType w:val="hybridMultilevel"/>
    <w:tmpl w:val="6EBA3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5022C1"/>
    <w:multiLevelType w:val="hybridMultilevel"/>
    <w:tmpl w:val="B48255E6"/>
    <w:lvl w:ilvl="0" w:tplc="A59E09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FD2149"/>
    <w:multiLevelType w:val="hybridMultilevel"/>
    <w:tmpl w:val="403E08F6"/>
    <w:lvl w:ilvl="0" w:tplc="B62080BC">
      <w:start w:val="1"/>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9904103"/>
    <w:multiLevelType w:val="multilevel"/>
    <w:tmpl w:val="C27A6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eastAsia="Times New Roman" w:hAnsi="Wingdings" w:cs="Arial" w:hint="default"/>
      </w:rPr>
    </w:lvl>
    <w:lvl w:ilvl="2">
      <w:start w:val="30"/>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D7912"/>
    <w:multiLevelType w:val="multilevel"/>
    <w:tmpl w:val="DEC4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F09A6"/>
    <w:multiLevelType w:val="multilevel"/>
    <w:tmpl w:val="CC3A5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9516A3"/>
    <w:multiLevelType w:val="hybridMultilevel"/>
    <w:tmpl w:val="226AC30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11D4FA3"/>
    <w:multiLevelType w:val="multilevel"/>
    <w:tmpl w:val="C92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32CB1"/>
    <w:multiLevelType w:val="multilevel"/>
    <w:tmpl w:val="6F68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0974C0"/>
    <w:multiLevelType w:val="hybridMultilevel"/>
    <w:tmpl w:val="6388CA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EF57B8F"/>
    <w:multiLevelType w:val="multilevel"/>
    <w:tmpl w:val="BD90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B20D1"/>
    <w:multiLevelType w:val="multilevel"/>
    <w:tmpl w:val="6BBA5FA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2961C4"/>
    <w:multiLevelType w:val="hybridMultilevel"/>
    <w:tmpl w:val="378C63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1317945"/>
    <w:multiLevelType w:val="multilevel"/>
    <w:tmpl w:val="2E26C6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741885"/>
    <w:multiLevelType w:val="hybridMultilevel"/>
    <w:tmpl w:val="C47087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D340FE"/>
    <w:multiLevelType w:val="multilevel"/>
    <w:tmpl w:val="3528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D821A4"/>
    <w:multiLevelType w:val="hybridMultilevel"/>
    <w:tmpl w:val="B512F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FB0EDB"/>
    <w:multiLevelType w:val="hybridMultilevel"/>
    <w:tmpl w:val="1AC0837E"/>
    <w:lvl w:ilvl="0" w:tplc="4D587D06">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3EE7EE8"/>
    <w:multiLevelType w:val="multilevel"/>
    <w:tmpl w:val="DB34D2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53160C2"/>
    <w:multiLevelType w:val="multilevel"/>
    <w:tmpl w:val="0234C2A2"/>
    <w:lvl w:ilvl="0">
      <w:start w:val="1"/>
      <w:numFmt w:val="bullet"/>
      <w:lvlText w:val=""/>
      <w:lvlJc w:val="left"/>
      <w:pPr>
        <w:tabs>
          <w:tab w:val="num" w:pos="720"/>
        </w:tabs>
        <w:ind w:left="720" w:hanging="360"/>
      </w:pPr>
      <w:rPr>
        <w:rFonts w:ascii="Symbol" w:hAnsi="Symbol" w:hint="default"/>
        <w:sz w:val="20"/>
      </w:rPr>
    </w:lvl>
    <w:lvl w:ilvl="1">
      <w:start w:val="220"/>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91F10BD"/>
    <w:multiLevelType w:val="multilevel"/>
    <w:tmpl w:val="D19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E118D4"/>
    <w:multiLevelType w:val="multilevel"/>
    <w:tmpl w:val="D07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B060F4B"/>
    <w:multiLevelType w:val="multilevel"/>
    <w:tmpl w:val="A51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5276AD"/>
    <w:multiLevelType w:val="multilevel"/>
    <w:tmpl w:val="135042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EC083B"/>
    <w:multiLevelType w:val="multilevel"/>
    <w:tmpl w:val="0374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C68F1"/>
    <w:multiLevelType w:val="multilevel"/>
    <w:tmpl w:val="CC3A5E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52559C9"/>
    <w:multiLevelType w:val="hybridMultilevel"/>
    <w:tmpl w:val="77A0D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7E5A2684"/>
    <w:multiLevelType w:val="multilevel"/>
    <w:tmpl w:val="B446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13226658">
    <w:abstractNumId w:val="6"/>
  </w:num>
  <w:num w:numId="2" w16cid:durableId="2139640330">
    <w:abstractNumId w:val="1"/>
  </w:num>
  <w:num w:numId="3" w16cid:durableId="840774797">
    <w:abstractNumId w:val="33"/>
  </w:num>
  <w:num w:numId="4" w16cid:durableId="1230506646">
    <w:abstractNumId w:val="18"/>
  </w:num>
  <w:num w:numId="5" w16cid:durableId="1354767311">
    <w:abstractNumId w:val="0"/>
  </w:num>
  <w:num w:numId="6" w16cid:durableId="343289032">
    <w:abstractNumId w:val="12"/>
  </w:num>
  <w:num w:numId="7" w16cid:durableId="1700543696">
    <w:abstractNumId w:val="16"/>
  </w:num>
  <w:num w:numId="8" w16cid:durableId="1539659419">
    <w:abstractNumId w:val="35"/>
  </w:num>
  <w:num w:numId="9" w16cid:durableId="1655377779">
    <w:abstractNumId w:val="29"/>
  </w:num>
  <w:num w:numId="10" w16cid:durableId="796144141">
    <w:abstractNumId w:val="8"/>
  </w:num>
  <w:num w:numId="11" w16cid:durableId="1676836836">
    <w:abstractNumId w:val="24"/>
  </w:num>
  <w:num w:numId="12" w16cid:durableId="1753503289">
    <w:abstractNumId w:val="2"/>
  </w:num>
  <w:num w:numId="13" w16cid:durableId="1070273134">
    <w:abstractNumId w:val="31"/>
  </w:num>
  <w:num w:numId="14" w16cid:durableId="1665470758">
    <w:abstractNumId w:val="15"/>
  </w:num>
  <w:num w:numId="15" w16cid:durableId="672493072">
    <w:abstractNumId w:val="3"/>
  </w:num>
  <w:num w:numId="16" w16cid:durableId="987398068">
    <w:abstractNumId w:val="20"/>
  </w:num>
  <w:num w:numId="17" w16cid:durableId="2065368918">
    <w:abstractNumId w:val="17"/>
  </w:num>
  <w:num w:numId="18" w16cid:durableId="275062860">
    <w:abstractNumId w:val="9"/>
  </w:num>
  <w:num w:numId="19" w16cid:durableId="205526099">
    <w:abstractNumId w:val="19"/>
  </w:num>
  <w:num w:numId="20" w16cid:durableId="321083333">
    <w:abstractNumId w:val="23"/>
  </w:num>
  <w:num w:numId="21" w16cid:durableId="801994744">
    <w:abstractNumId w:val="5"/>
  </w:num>
  <w:num w:numId="22" w16cid:durableId="1019356505">
    <w:abstractNumId w:val="25"/>
  </w:num>
  <w:num w:numId="23" w16cid:durableId="187647042">
    <w:abstractNumId w:val="27"/>
  </w:num>
  <w:num w:numId="24" w16cid:durableId="158274639">
    <w:abstractNumId w:val="4"/>
  </w:num>
  <w:num w:numId="25" w16cid:durableId="1610774784">
    <w:abstractNumId w:val="13"/>
  </w:num>
  <w:num w:numId="26" w16cid:durableId="178324111">
    <w:abstractNumId w:val="22"/>
  </w:num>
  <w:num w:numId="27" w16cid:durableId="1175847890">
    <w:abstractNumId w:val="10"/>
  </w:num>
  <w:num w:numId="28" w16cid:durableId="172767004">
    <w:abstractNumId w:val="7"/>
  </w:num>
  <w:num w:numId="29" w16cid:durableId="172186719">
    <w:abstractNumId w:val="32"/>
  </w:num>
  <w:num w:numId="30" w16cid:durableId="932126427">
    <w:abstractNumId w:val="14"/>
  </w:num>
  <w:num w:numId="31" w16cid:durableId="1783722641">
    <w:abstractNumId w:val="26"/>
  </w:num>
  <w:num w:numId="32" w16cid:durableId="1358896994">
    <w:abstractNumId w:val="28"/>
  </w:num>
  <w:num w:numId="33" w16cid:durableId="871572478">
    <w:abstractNumId w:val="11"/>
  </w:num>
  <w:num w:numId="34" w16cid:durableId="53479940">
    <w:abstractNumId w:val="34"/>
  </w:num>
  <w:num w:numId="35" w16cid:durableId="241722029">
    <w:abstractNumId w:val="21"/>
  </w:num>
  <w:num w:numId="36" w16cid:durableId="17759766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388E"/>
    <w:rsid w:val="00004264"/>
    <w:rsid w:val="00004AA6"/>
    <w:rsid w:val="0001119A"/>
    <w:rsid w:val="0001133E"/>
    <w:rsid w:val="000127FE"/>
    <w:rsid w:val="00025C81"/>
    <w:rsid w:val="00045706"/>
    <w:rsid w:val="000547F3"/>
    <w:rsid w:val="00055E81"/>
    <w:rsid w:val="000643FC"/>
    <w:rsid w:val="0006554C"/>
    <w:rsid w:val="000676B4"/>
    <w:rsid w:val="000719A7"/>
    <w:rsid w:val="00071C16"/>
    <w:rsid w:val="00074B7F"/>
    <w:rsid w:val="00076072"/>
    <w:rsid w:val="0008111B"/>
    <w:rsid w:val="00096ADA"/>
    <w:rsid w:val="000A5FCA"/>
    <w:rsid w:val="000C37E5"/>
    <w:rsid w:val="000D13B6"/>
    <w:rsid w:val="000D5393"/>
    <w:rsid w:val="000E2E72"/>
    <w:rsid w:val="000E2F6B"/>
    <w:rsid w:val="000E5E54"/>
    <w:rsid w:val="000E6F54"/>
    <w:rsid w:val="000E7920"/>
    <w:rsid w:val="000F1BFB"/>
    <w:rsid w:val="000F2EF3"/>
    <w:rsid w:val="001022A7"/>
    <w:rsid w:val="00115ECA"/>
    <w:rsid w:val="00117CE3"/>
    <w:rsid w:val="001202F1"/>
    <w:rsid w:val="00121266"/>
    <w:rsid w:val="00125441"/>
    <w:rsid w:val="00125460"/>
    <w:rsid w:val="00133E0F"/>
    <w:rsid w:val="00141474"/>
    <w:rsid w:val="001431B6"/>
    <w:rsid w:val="001517B1"/>
    <w:rsid w:val="0015401C"/>
    <w:rsid w:val="00154381"/>
    <w:rsid w:val="00162A71"/>
    <w:rsid w:val="0016425E"/>
    <w:rsid w:val="00165211"/>
    <w:rsid w:val="0016576B"/>
    <w:rsid w:val="00166A84"/>
    <w:rsid w:val="00181398"/>
    <w:rsid w:val="00183AA8"/>
    <w:rsid w:val="00185DA1"/>
    <w:rsid w:val="0019422E"/>
    <w:rsid w:val="00196437"/>
    <w:rsid w:val="001A4839"/>
    <w:rsid w:val="001C3B31"/>
    <w:rsid w:val="001C752D"/>
    <w:rsid w:val="001D0D77"/>
    <w:rsid w:val="001D57CD"/>
    <w:rsid w:val="001E0F4A"/>
    <w:rsid w:val="001F6B80"/>
    <w:rsid w:val="001F721A"/>
    <w:rsid w:val="0020067D"/>
    <w:rsid w:val="00203783"/>
    <w:rsid w:val="00203E65"/>
    <w:rsid w:val="0020761A"/>
    <w:rsid w:val="00207727"/>
    <w:rsid w:val="00207BD0"/>
    <w:rsid w:val="002110FE"/>
    <w:rsid w:val="00215772"/>
    <w:rsid w:val="00220E56"/>
    <w:rsid w:val="00222D46"/>
    <w:rsid w:val="00222E0E"/>
    <w:rsid w:val="00227897"/>
    <w:rsid w:val="0023040B"/>
    <w:rsid w:val="002332F6"/>
    <w:rsid w:val="0023678A"/>
    <w:rsid w:val="00240F0E"/>
    <w:rsid w:val="00251896"/>
    <w:rsid w:val="00256126"/>
    <w:rsid w:val="00260EAA"/>
    <w:rsid w:val="00263471"/>
    <w:rsid w:val="00271AC3"/>
    <w:rsid w:val="00276C67"/>
    <w:rsid w:val="002772B0"/>
    <w:rsid w:val="00292C04"/>
    <w:rsid w:val="00292C5D"/>
    <w:rsid w:val="002A452C"/>
    <w:rsid w:val="002A7A0F"/>
    <w:rsid w:val="002B1D22"/>
    <w:rsid w:val="002C14EE"/>
    <w:rsid w:val="002C1E7B"/>
    <w:rsid w:val="002D2B8D"/>
    <w:rsid w:val="002D5A20"/>
    <w:rsid w:val="002D751C"/>
    <w:rsid w:val="002E296C"/>
    <w:rsid w:val="002E3A4A"/>
    <w:rsid w:val="002E4B7A"/>
    <w:rsid w:val="002E6500"/>
    <w:rsid w:val="002F1A4B"/>
    <w:rsid w:val="002F2145"/>
    <w:rsid w:val="002F3C76"/>
    <w:rsid w:val="002F6220"/>
    <w:rsid w:val="002F7D1B"/>
    <w:rsid w:val="00305075"/>
    <w:rsid w:val="00307C91"/>
    <w:rsid w:val="00310E9B"/>
    <w:rsid w:val="00313C8E"/>
    <w:rsid w:val="0031468E"/>
    <w:rsid w:val="00316097"/>
    <w:rsid w:val="00333758"/>
    <w:rsid w:val="0033509C"/>
    <w:rsid w:val="00335549"/>
    <w:rsid w:val="00343D09"/>
    <w:rsid w:val="0034544A"/>
    <w:rsid w:val="00355C99"/>
    <w:rsid w:val="00373E84"/>
    <w:rsid w:val="00377CC7"/>
    <w:rsid w:val="00380F90"/>
    <w:rsid w:val="00392864"/>
    <w:rsid w:val="00392DB3"/>
    <w:rsid w:val="003932F1"/>
    <w:rsid w:val="00396181"/>
    <w:rsid w:val="003A2B26"/>
    <w:rsid w:val="003B10B3"/>
    <w:rsid w:val="003B13F5"/>
    <w:rsid w:val="003B17EE"/>
    <w:rsid w:val="003B3332"/>
    <w:rsid w:val="003B7834"/>
    <w:rsid w:val="003C0749"/>
    <w:rsid w:val="003D25ED"/>
    <w:rsid w:val="003D6A5D"/>
    <w:rsid w:val="003D6DAB"/>
    <w:rsid w:val="003D6F5E"/>
    <w:rsid w:val="00400DC0"/>
    <w:rsid w:val="00406773"/>
    <w:rsid w:val="00407FAD"/>
    <w:rsid w:val="004141CA"/>
    <w:rsid w:val="00414617"/>
    <w:rsid w:val="004326A6"/>
    <w:rsid w:val="00436AAB"/>
    <w:rsid w:val="004424DC"/>
    <w:rsid w:val="004473DC"/>
    <w:rsid w:val="00453CBB"/>
    <w:rsid w:val="00456EE9"/>
    <w:rsid w:val="00460A4F"/>
    <w:rsid w:val="0046708C"/>
    <w:rsid w:val="00472230"/>
    <w:rsid w:val="0047492D"/>
    <w:rsid w:val="00475033"/>
    <w:rsid w:val="00491C0A"/>
    <w:rsid w:val="004B10A2"/>
    <w:rsid w:val="004B1490"/>
    <w:rsid w:val="004B1E0B"/>
    <w:rsid w:val="004B548B"/>
    <w:rsid w:val="004B62E9"/>
    <w:rsid w:val="004C4F66"/>
    <w:rsid w:val="004C5C44"/>
    <w:rsid w:val="004D57F5"/>
    <w:rsid w:val="004E1309"/>
    <w:rsid w:val="004E2AD1"/>
    <w:rsid w:val="004E399A"/>
    <w:rsid w:val="004E3FE8"/>
    <w:rsid w:val="004F1A7B"/>
    <w:rsid w:val="004F74A2"/>
    <w:rsid w:val="00501A59"/>
    <w:rsid w:val="00501C33"/>
    <w:rsid w:val="00505B90"/>
    <w:rsid w:val="005060BA"/>
    <w:rsid w:val="0050651D"/>
    <w:rsid w:val="005071FE"/>
    <w:rsid w:val="00520A42"/>
    <w:rsid w:val="00520C6E"/>
    <w:rsid w:val="00521D68"/>
    <w:rsid w:val="005302C5"/>
    <w:rsid w:val="005302D8"/>
    <w:rsid w:val="00530A27"/>
    <w:rsid w:val="00531AAE"/>
    <w:rsid w:val="00532096"/>
    <w:rsid w:val="005328DC"/>
    <w:rsid w:val="005348CA"/>
    <w:rsid w:val="00542DA9"/>
    <w:rsid w:val="005457E2"/>
    <w:rsid w:val="00554C52"/>
    <w:rsid w:val="00556078"/>
    <w:rsid w:val="00566FEA"/>
    <w:rsid w:val="00573A03"/>
    <w:rsid w:val="005764FB"/>
    <w:rsid w:val="00582BA9"/>
    <w:rsid w:val="00583C96"/>
    <w:rsid w:val="0058514B"/>
    <w:rsid w:val="005872BD"/>
    <w:rsid w:val="00594075"/>
    <w:rsid w:val="00596C36"/>
    <w:rsid w:val="005A43BA"/>
    <w:rsid w:val="005A695B"/>
    <w:rsid w:val="005B1F04"/>
    <w:rsid w:val="005B41B7"/>
    <w:rsid w:val="005B6165"/>
    <w:rsid w:val="005D11D4"/>
    <w:rsid w:val="005D1ADB"/>
    <w:rsid w:val="005D5A00"/>
    <w:rsid w:val="005D63B7"/>
    <w:rsid w:val="005E0642"/>
    <w:rsid w:val="005E2EB7"/>
    <w:rsid w:val="006016B6"/>
    <w:rsid w:val="006019C6"/>
    <w:rsid w:val="00602756"/>
    <w:rsid w:val="006124EE"/>
    <w:rsid w:val="00626B6C"/>
    <w:rsid w:val="0063349B"/>
    <w:rsid w:val="006358F1"/>
    <w:rsid w:val="0064011B"/>
    <w:rsid w:val="00641E62"/>
    <w:rsid w:val="006505D6"/>
    <w:rsid w:val="00650ABE"/>
    <w:rsid w:val="00660ECC"/>
    <w:rsid w:val="00662601"/>
    <w:rsid w:val="0066601B"/>
    <w:rsid w:val="006810D3"/>
    <w:rsid w:val="00690382"/>
    <w:rsid w:val="006933D8"/>
    <w:rsid w:val="006A4A38"/>
    <w:rsid w:val="006B041E"/>
    <w:rsid w:val="006C1ECC"/>
    <w:rsid w:val="006C2D1C"/>
    <w:rsid w:val="006C6E16"/>
    <w:rsid w:val="006D544E"/>
    <w:rsid w:val="006D56C1"/>
    <w:rsid w:val="006D717A"/>
    <w:rsid w:val="006E085B"/>
    <w:rsid w:val="006F370C"/>
    <w:rsid w:val="006F5970"/>
    <w:rsid w:val="00700880"/>
    <w:rsid w:val="00702086"/>
    <w:rsid w:val="00703334"/>
    <w:rsid w:val="00704234"/>
    <w:rsid w:val="00705F1F"/>
    <w:rsid w:val="00711398"/>
    <w:rsid w:val="00731797"/>
    <w:rsid w:val="007329C2"/>
    <w:rsid w:val="007338CA"/>
    <w:rsid w:val="00740BD4"/>
    <w:rsid w:val="0075789F"/>
    <w:rsid w:val="00757C30"/>
    <w:rsid w:val="00762A5B"/>
    <w:rsid w:val="0076318C"/>
    <w:rsid w:val="00770599"/>
    <w:rsid w:val="00780292"/>
    <w:rsid w:val="00785F80"/>
    <w:rsid w:val="00786F25"/>
    <w:rsid w:val="00787B98"/>
    <w:rsid w:val="00790355"/>
    <w:rsid w:val="007A7AA1"/>
    <w:rsid w:val="007B0B19"/>
    <w:rsid w:val="007B6486"/>
    <w:rsid w:val="007C02EF"/>
    <w:rsid w:val="007C4057"/>
    <w:rsid w:val="007C4AB3"/>
    <w:rsid w:val="007C7E12"/>
    <w:rsid w:val="007D19C8"/>
    <w:rsid w:val="007D5945"/>
    <w:rsid w:val="007E0F2B"/>
    <w:rsid w:val="007E49E2"/>
    <w:rsid w:val="007F25E8"/>
    <w:rsid w:val="007F3150"/>
    <w:rsid w:val="007F3DEF"/>
    <w:rsid w:val="007F5078"/>
    <w:rsid w:val="008024B8"/>
    <w:rsid w:val="00802FF8"/>
    <w:rsid w:val="008122BE"/>
    <w:rsid w:val="00813EED"/>
    <w:rsid w:val="008206B6"/>
    <w:rsid w:val="00821D85"/>
    <w:rsid w:val="00831A2C"/>
    <w:rsid w:val="00837EE4"/>
    <w:rsid w:val="00842E40"/>
    <w:rsid w:val="00845142"/>
    <w:rsid w:val="0084525D"/>
    <w:rsid w:val="008467F2"/>
    <w:rsid w:val="008546FD"/>
    <w:rsid w:val="00860316"/>
    <w:rsid w:val="00862055"/>
    <w:rsid w:val="008657F7"/>
    <w:rsid w:val="00876E71"/>
    <w:rsid w:val="00880396"/>
    <w:rsid w:val="00881FA9"/>
    <w:rsid w:val="00887245"/>
    <w:rsid w:val="00891AC1"/>
    <w:rsid w:val="00895318"/>
    <w:rsid w:val="008971AD"/>
    <w:rsid w:val="008A1F20"/>
    <w:rsid w:val="008B24F5"/>
    <w:rsid w:val="008B4D05"/>
    <w:rsid w:val="008B4FEA"/>
    <w:rsid w:val="008B7405"/>
    <w:rsid w:val="008B7975"/>
    <w:rsid w:val="008C416E"/>
    <w:rsid w:val="008D1302"/>
    <w:rsid w:val="008D20C5"/>
    <w:rsid w:val="008D32F8"/>
    <w:rsid w:val="008E1DCE"/>
    <w:rsid w:val="008E3990"/>
    <w:rsid w:val="008E5230"/>
    <w:rsid w:val="008F5CF5"/>
    <w:rsid w:val="00901ECD"/>
    <w:rsid w:val="00902C8C"/>
    <w:rsid w:val="0090474F"/>
    <w:rsid w:val="00904F4E"/>
    <w:rsid w:val="009112E5"/>
    <w:rsid w:val="00913294"/>
    <w:rsid w:val="00914E83"/>
    <w:rsid w:val="009152C6"/>
    <w:rsid w:val="00917D77"/>
    <w:rsid w:val="009213A4"/>
    <w:rsid w:val="00923BD8"/>
    <w:rsid w:val="00925484"/>
    <w:rsid w:val="00933318"/>
    <w:rsid w:val="00933C84"/>
    <w:rsid w:val="009377E0"/>
    <w:rsid w:val="00937E56"/>
    <w:rsid w:val="00941135"/>
    <w:rsid w:val="0094376A"/>
    <w:rsid w:val="00952D85"/>
    <w:rsid w:val="00952F2B"/>
    <w:rsid w:val="009574CD"/>
    <w:rsid w:val="00961319"/>
    <w:rsid w:val="00964139"/>
    <w:rsid w:val="0096517A"/>
    <w:rsid w:val="009702FA"/>
    <w:rsid w:val="00970DC0"/>
    <w:rsid w:val="009715AA"/>
    <w:rsid w:val="00973AF1"/>
    <w:rsid w:val="00974506"/>
    <w:rsid w:val="00974726"/>
    <w:rsid w:val="00982A06"/>
    <w:rsid w:val="00984CAF"/>
    <w:rsid w:val="009852F9"/>
    <w:rsid w:val="0098637E"/>
    <w:rsid w:val="009A3737"/>
    <w:rsid w:val="009A4CD2"/>
    <w:rsid w:val="009A6DBD"/>
    <w:rsid w:val="009B1DB1"/>
    <w:rsid w:val="009B4388"/>
    <w:rsid w:val="009B7E6F"/>
    <w:rsid w:val="009D350E"/>
    <w:rsid w:val="009D5EA9"/>
    <w:rsid w:val="009E0774"/>
    <w:rsid w:val="009F53B0"/>
    <w:rsid w:val="00A07706"/>
    <w:rsid w:val="00A11096"/>
    <w:rsid w:val="00A127BE"/>
    <w:rsid w:val="00A13D7E"/>
    <w:rsid w:val="00A30025"/>
    <w:rsid w:val="00A3138E"/>
    <w:rsid w:val="00A3252D"/>
    <w:rsid w:val="00A364BA"/>
    <w:rsid w:val="00A378DB"/>
    <w:rsid w:val="00A445B6"/>
    <w:rsid w:val="00A4522D"/>
    <w:rsid w:val="00A47559"/>
    <w:rsid w:val="00A47853"/>
    <w:rsid w:val="00A5002A"/>
    <w:rsid w:val="00A54630"/>
    <w:rsid w:val="00A55B1C"/>
    <w:rsid w:val="00A57B87"/>
    <w:rsid w:val="00A66929"/>
    <w:rsid w:val="00A67979"/>
    <w:rsid w:val="00A72D97"/>
    <w:rsid w:val="00A7350D"/>
    <w:rsid w:val="00A75211"/>
    <w:rsid w:val="00A76C03"/>
    <w:rsid w:val="00A776D7"/>
    <w:rsid w:val="00A82C32"/>
    <w:rsid w:val="00A8367E"/>
    <w:rsid w:val="00A84387"/>
    <w:rsid w:val="00A8695A"/>
    <w:rsid w:val="00A95660"/>
    <w:rsid w:val="00A97261"/>
    <w:rsid w:val="00AA4FFA"/>
    <w:rsid w:val="00AB1E90"/>
    <w:rsid w:val="00AB2B99"/>
    <w:rsid w:val="00AC2426"/>
    <w:rsid w:val="00AC2FB8"/>
    <w:rsid w:val="00AE7EB5"/>
    <w:rsid w:val="00AF1601"/>
    <w:rsid w:val="00AF4151"/>
    <w:rsid w:val="00AF541C"/>
    <w:rsid w:val="00B01F12"/>
    <w:rsid w:val="00B06776"/>
    <w:rsid w:val="00B06D8A"/>
    <w:rsid w:val="00B106FC"/>
    <w:rsid w:val="00B33797"/>
    <w:rsid w:val="00B352E5"/>
    <w:rsid w:val="00B3551F"/>
    <w:rsid w:val="00B359EA"/>
    <w:rsid w:val="00B434C4"/>
    <w:rsid w:val="00B51307"/>
    <w:rsid w:val="00B5504B"/>
    <w:rsid w:val="00B560D6"/>
    <w:rsid w:val="00B56225"/>
    <w:rsid w:val="00B56255"/>
    <w:rsid w:val="00B60DCD"/>
    <w:rsid w:val="00B60DEF"/>
    <w:rsid w:val="00B60EDF"/>
    <w:rsid w:val="00B61B92"/>
    <w:rsid w:val="00B64653"/>
    <w:rsid w:val="00B715F4"/>
    <w:rsid w:val="00B73A25"/>
    <w:rsid w:val="00B774C0"/>
    <w:rsid w:val="00B8205A"/>
    <w:rsid w:val="00B84431"/>
    <w:rsid w:val="00B9071A"/>
    <w:rsid w:val="00BA0323"/>
    <w:rsid w:val="00BA10B0"/>
    <w:rsid w:val="00BA2FA4"/>
    <w:rsid w:val="00BA3248"/>
    <w:rsid w:val="00BA32EB"/>
    <w:rsid w:val="00BB0550"/>
    <w:rsid w:val="00BB1DA1"/>
    <w:rsid w:val="00BB270A"/>
    <w:rsid w:val="00BB7983"/>
    <w:rsid w:val="00BC3104"/>
    <w:rsid w:val="00BC4A5A"/>
    <w:rsid w:val="00BD350F"/>
    <w:rsid w:val="00BD62A7"/>
    <w:rsid w:val="00BE1A4F"/>
    <w:rsid w:val="00BE27AA"/>
    <w:rsid w:val="00BF22ED"/>
    <w:rsid w:val="00C073B3"/>
    <w:rsid w:val="00C07AA2"/>
    <w:rsid w:val="00C163CA"/>
    <w:rsid w:val="00C32BD1"/>
    <w:rsid w:val="00C3528C"/>
    <w:rsid w:val="00C43CA1"/>
    <w:rsid w:val="00C465D1"/>
    <w:rsid w:val="00C46D56"/>
    <w:rsid w:val="00C52489"/>
    <w:rsid w:val="00C61734"/>
    <w:rsid w:val="00C678A9"/>
    <w:rsid w:val="00C72111"/>
    <w:rsid w:val="00C74665"/>
    <w:rsid w:val="00C803A6"/>
    <w:rsid w:val="00C80CFD"/>
    <w:rsid w:val="00C85445"/>
    <w:rsid w:val="00C85EE6"/>
    <w:rsid w:val="00C85F7C"/>
    <w:rsid w:val="00C87ABE"/>
    <w:rsid w:val="00C9491B"/>
    <w:rsid w:val="00C94C61"/>
    <w:rsid w:val="00CA6203"/>
    <w:rsid w:val="00CB0B69"/>
    <w:rsid w:val="00CB46B0"/>
    <w:rsid w:val="00CC31BB"/>
    <w:rsid w:val="00CC74EF"/>
    <w:rsid w:val="00CE47EE"/>
    <w:rsid w:val="00CE5A59"/>
    <w:rsid w:val="00CF0602"/>
    <w:rsid w:val="00CF0618"/>
    <w:rsid w:val="00CF41E6"/>
    <w:rsid w:val="00D01633"/>
    <w:rsid w:val="00D01804"/>
    <w:rsid w:val="00D019AE"/>
    <w:rsid w:val="00D234B2"/>
    <w:rsid w:val="00D23AC3"/>
    <w:rsid w:val="00D27441"/>
    <w:rsid w:val="00D33B20"/>
    <w:rsid w:val="00D33E6F"/>
    <w:rsid w:val="00D34EAE"/>
    <w:rsid w:val="00D3783C"/>
    <w:rsid w:val="00D37F65"/>
    <w:rsid w:val="00D433DD"/>
    <w:rsid w:val="00D47353"/>
    <w:rsid w:val="00D550D1"/>
    <w:rsid w:val="00D556FD"/>
    <w:rsid w:val="00D63767"/>
    <w:rsid w:val="00D63EF9"/>
    <w:rsid w:val="00D66CED"/>
    <w:rsid w:val="00D71E6F"/>
    <w:rsid w:val="00D749F9"/>
    <w:rsid w:val="00D75E1B"/>
    <w:rsid w:val="00D7659A"/>
    <w:rsid w:val="00D82C33"/>
    <w:rsid w:val="00D91B0F"/>
    <w:rsid w:val="00D97D80"/>
    <w:rsid w:val="00DA281D"/>
    <w:rsid w:val="00DA445B"/>
    <w:rsid w:val="00DB007B"/>
    <w:rsid w:val="00DC26B7"/>
    <w:rsid w:val="00DC75BA"/>
    <w:rsid w:val="00DD0558"/>
    <w:rsid w:val="00DF021B"/>
    <w:rsid w:val="00DF0BA9"/>
    <w:rsid w:val="00DF29FB"/>
    <w:rsid w:val="00DF4749"/>
    <w:rsid w:val="00DF61E8"/>
    <w:rsid w:val="00DF6819"/>
    <w:rsid w:val="00E002CC"/>
    <w:rsid w:val="00E04E94"/>
    <w:rsid w:val="00E12FAA"/>
    <w:rsid w:val="00E1433D"/>
    <w:rsid w:val="00E158C0"/>
    <w:rsid w:val="00E16DF9"/>
    <w:rsid w:val="00E16FC7"/>
    <w:rsid w:val="00E20AB1"/>
    <w:rsid w:val="00E264BF"/>
    <w:rsid w:val="00E37D17"/>
    <w:rsid w:val="00E4194C"/>
    <w:rsid w:val="00E42B14"/>
    <w:rsid w:val="00E44D76"/>
    <w:rsid w:val="00E45AC7"/>
    <w:rsid w:val="00E50873"/>
    <w:rsid w:val="00E515F3"/>
    <w:rsid w:val="00E51971"/>
    <w:rsid w:val="00E529C1"/>
    <w:rsid w:val="00E5765C"/>
    <w:rsid w:val="00E673BB"/>
    <w:rsid w:val="00E77183"/>
    <w:rsid w:val="00E85713"/>
    <w:rsid w:val="00E91633"/>
    <w:rsid w:val="00E94A79"/>
    <w:rsid w:val="00E9511A"/>
    <w:rsid w:val="00E9789C"/>
    <w:rsid w:val="00EA74D3"/>
    <w:rsid w:val="00EC12C8"/>
    <w:rsid w:val="00EC18ED"/>
    <w:rsid w:val="00EC1CDE"/>
    <w:rsid w:val="00ED14C1"/>
    <w:rsid w:val="00ED774E"/>
    <w:rsid w:val="00EE0828"/>
    <w:rsid w:val="00EE2DA0"/>
    <w:rsid w:val="00EE4CE4"/>
    <w:rsid w:val="00EF2887"/>
    <w:rsid w:val="00EF303D"/>
    <w:rsid w:val="00EF4C2B"/>
    <w:rsid w:val="00F11289"/>
    <w:rsid w:val="00F12649"/>
    <w:rsid w:val="00F15341"/>
    <w:rsid w:val="00F2272D"/>
    <w:rsid w:val="00F247B5"/>
    <w:rsid w:val="00F27526"/>
    <w:rsid w:val="00F27C7A"/>
    <w:rsid w:val="00F31839"/>
    <w:rsid w:val="00F344E9"/>
    <w:rsid w:val="00F42E2E"/>
    <w:rsid w:val="00F431DA"/>
    <w:rsid w:val="00F54F94"/>
    <w:rsid w:val="00F568AF"/>
    <w:rsid w:val="00F634CE"/>
    <w:rsid w:val="00F71722"/>
    <w:rsid w:val="00F742F2"/>
    <w:rsid w:val="00F7478D"/>
    <w:rsid w:val="00F76092"/>
    <w:rsid w:val="00F84195"/>
    <w:rsid w:val="00F9000D"/>
    <w:rsid w:val="00F95949"/>
    <w:rsid w:val="00FA0903"/>
    <w:rsid w:val="00FB4F78"/>
    <w:rsid w:val="00FB63BB"/>
    <w:rsid w:val="00FC1095"/>
    <w:rsid w:val="00FC634F"/>
    <w:rsid w:val="00FC73D4"/>
    <w:rsid w:val="00FD1C69"/>
    <w:rsid w:val="00FD2522"/>
    <w:rsid w:val="00FD4A0D"/>
    <w:rsid w:val="00FD5EEE"/>
    <w:rsid w:val="00FD7AFB"/>
    <w:rsid w:val="00FE095B"/>
    <w:rsid w:val="00FE555D"/>
    <w:rsid w:val="00FF3BB4"/>
    <w:rsid w:val="00FF6DD7"/>
    <w:rsid w:val="3817820F"/>
    <w:rsid w:val="5E99197C"/>
    <w:rsid w:val="7DD56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2FA4"/>
    <w:pPr>
      <w:spacing w:line="276" w:lineRule="auto"/>
    </w:pPr>
    <w:rPr>
      <w:sz w:val="22"/>
      <w:szCs w:val="22"/>
      <w:lang w:eastAsia="en-US"/>
    </w:rPr>
  </w:style>
  <w:style w:type="paragraph" w:styleId="Kop2">
    <w:name w:val="heading 2"/>
    <w:basedOn w:val="Standaard"/>
    <w:next w:val="Standaard"/>
    <w:link w:val="Kop2Char"/>
    <w:autoRedefine/>
    <w:uiPriority w:val="9"/>
    <w:unhideWhenUsed/>
    <w:qFormat/>
    <w:rsid w:val="00FF3BB4"/>
    <w:pPr>
      <w:keepNext/>
      <w:keepLines/>
      <w:ind w:left="760" w:hanging="720"/>
      <w:outlineLvl w:val="1"/>
    </w:pPr>
    <w:rPr>
      <w:rFonts w:eastAsiaTheme="majorEastAsia" w:cstheme="majorBidi"/>
      <w:b/>
      <w:color w:val="2E74B5" w:themeColor="accent1" w:themeShade="BF"/>
      <w:sz w:val="24"/>
      <w:szCs w:val="26"/>
    </w:rPr>
  </w:style>
  <w:style w:type="paragraph" w:styleId="Kop3">
    <w:name w:val="heading 3"/>
    <w:basedOn w:val="Standaard"/>
    <w:next w:val="Standaard"/>
    <w:link w:val="Kop3Char"/>
    <w:uiPriority w:val="9"/>
    <w:semiHidden/>
    <w:unhideWhenUsed/>
    <w:qFormat/>
    <w:rsid w:val="00973AF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BA2FA4"/>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BA2FA4"/>
  </w:style>
  <w:style w:type="character" w:customStyle="1" w:styleId="eop">
    <w:name w:val="eop"/>
    <w:basedOn w:val="Standaardalinea-lettertype"/>
    <w:rsid w:val="00BA2FA4"/>
  </w:style>
  <w:style w:type="character" w:customStyle="1" w:styleId="LijstalineaChar">
    <w:name w:val="Lijstalinea Char"/>
    <w:link w:val="Lijstalinea"/>
    <w:uiPriority w:val="34"/>
    <w:rsid w:val="00BE1A4F"/>
    <w:rPr>
      <w:sz w:val="22"/>
      <w:szCs w:val="22"/>
      <w:lang w:eastAsia="en-US"/>
    </w:rPr>
  </w:style>
  <w:style w:type="character" w:customStyle="1" w:styleId="spellingerror">
    <w:name w:val="spellingerror"/>
    <w:basedOn w:val="Standaardalinea-lettertype"/>
    <w:rsid w:val="00780292"/>
  </w:style>
  <w:style w:type="character" w:customStyle="1" w:styleId="Kop2Char">
    <w:name w:val="Kop 2 Char"/>
    <w:basedOn w:val="Standaardalinea-lettertype"/>
    <w:link w:val="Kop2"/>
    <w:uiPriority w:val="9"/>
    <w:rsid w:val="00FF3BB4"/>
    <w:rPr>
      <w:rFonts w:eastAsiaTheme="majorEastAsia" w:cstheme="majorBidi"/>
      <w:b/>
      <w:color w:val="2E74B5" w:themeColor="accent1" w:themeShade="BF"/>
      <w:sz w:val="24"/>
      <w:szCs w:val="26"/>
      <w:lang w:eastAsia="en-US"/>
    </w:rPr>
  </w:style>
  <w:style w:type="paragraph" w:customStyle="1" w:styleId="Default">
    <w:name w:val="Default"/>
    <w:rsid w:val="001022A7"/>
    <w:pPr>
      <w:autoSpaceDE w:val="0"/>
      <w:autoSpaceDN w:val="0"/>
      <w:adjustRightInd w:val="0"/>
    </w:pPr>
    <w:rPr>
      <w:rFonts w:eastAsiaTheme="minorHAnsi" w:cs="Calibri"/>
      <w:color w:val="000000"/>
      <w:sz w:val="24"/>
      <w:szCs w:val="24"/>
      <w:lang w:eastAsia="en-US"/>
    </w:rPr>
  </w:style>
  <w:style w:type="character" w:customStyle="1" w:styleId="Kop3Char">
    <w:name w:val="Kop 3 Char"/>
    <w:basedOn w:val="Standaardalinea-lettertype"/>
    <w:link w:val="Kop3"/>
    <w:uiPriority w:val="9"/>
    <w:semiHidden/>
    <w:rsid w:val="00973AF1"/>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719561">
      <w:bodyDiv w:val="1"/>
      <w:marLeft w:val="0"/>
      <w:marRight w:val="0"/>
      <w:marTop w:val="0"/>
      <w:marBottom w:val="0"/>
      <w:divBdr>
        <w:top w:val="none" w:sz="0" w:space="0" w:color="auto"/>
        <w:left w:val="none" w:sz="0" w:space="0" w:color="auto"/>
        <w:bottom w:val="none" w:sz="0" w:space="0" w:color="auto"/>
        <w:right w:val="none" w:sz="0" w:space="0" w:color="auto"/>
      </w:divBdr>
      <w:divsChild>
        <w:div w:id="470295183">
          <w:marLeft w:val="0"/>
          <w:marRight w:val="0"/>
          <w:marTop w:val="0"/>
          <w:marBottom w:val="0"/>
          <w:divBdr>
            <w:top w:val="none" w:sz="0" w:space="0" w:color="auto"/>
            <w:left w:val="none" w:sz="0" w:space="0" w:color="auto"/>
            <w:bottom w:val="none" w:sz="0" w:space="0" w:color="auto"/>
            <w:right w:val="none" w:sz="0" w:space="0" w:color="auto"/>
          </w:divBdr>
        </w:div>
        <w:div w:id="180245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rocmn.n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C9440501B0F044B2E9ECF2C5F90CE9" ma:contentTypeVersion="7" ma:contentTypeDescription="Een nieuw document maken." ma:contentTypeScope="" ma:versionID="48133a56ad7900018a50305486abd351">
  <xsd:schema xmlns:xsd="http://www.w3.org/2001/XMLSchema" xmlns:xs="http://www.w3.org/2001/XMLSchema" xmlns:p="http://schemas.microsoft.com/office/2006/metadata/properties" xmlns:ns2="a6717c1e-7d45-4617-86a1-3d83b92e5938" targetNamespace="http://schemas.microsoft.com/office/2006/metadata/properties" ma:root="true" ma:fieldsID="ea4ab98a21fe6256e691b98cdd2c4e34" ns2:_="">
    <xsd:import namespace="a6717c1e-7d45-4617-86a1-3d83b92e59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17c1e-7d45-4617-86a1-3d83b92e5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CF936-5200-4830-86B3-75AD85364E3D}">
  <ds:schemaRefs>
    <ds:schemaRef ds:uri="http://schemas.microsoft.com/sharepoint/v3/contenttype/forms"/>
  </ds:schemaRefs>
</ds:datastoreItem>
</file>

<file path=customXml/itemProps2.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3FDB9C-5838-404B-A694-8BB24C8C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17c1e-7d45-4617-86a1-3d83b92e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c9c18a-44f0-434b-85fb-951322bf0eac}" enabled="0" method="" siteId="{b5c9c18a-44f0-434b-85fb-951322bf0eac}" removed="1"/>
</clbl:labelList>
</file>

<file path=docProps/app.xml><?xml version="1.0" encoding="utf-8"?>
<Properties xmlns="http://schemas.openxmlformats.org/officeDocument/2006/extended-properties" xmlns:vt="http://schemas.openxmlformats.org/officeDocument/2006/docPropsVTypes">
  <Template>Normal</Template>
  <TotalTime>34</TotalTime>
  <Pages>9</Pages>
  <Words>2354</Words>
  <Characters>12951</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Abdi, S. (Smail)</cp:lastModifiedBy>
  <cp:revision>27</cp:revision>
  <cp:lastPrinted>2014-08-29T10:51:00Z</cp:lastPrinted>
  <dcterms:created xsi:type="dcterms:W3CDTF">2025-11-12T14:36:00Z</dcterms:created>
  <dcterms:modified xsi:type="dcterms:W3CDTF">2026-03-24T12:04:00Z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0x010100B9C9440501B0F044B2E9ECF2C5F90CE9</vt:lpwstr>
  </property>
</Properties>
</file>