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F68A" w14:textId="77777777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5477BC03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10749B8E" w14:textId="77777777" w:rsidR="00F72FBE" w:rsidRPr="00675229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Veiligheids- en gezondheidsplan</w:t>
      </w:r>
    </w:p>
    <w:p w14:paraId="64804F9B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297ACFEA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67871F58" w14:textId="77777777" w:rsidR="00F72FBE" w:rsidRPr="00675229" w:rsidRDefault="00AE0098" w:rsidP="00F72FBE">
      <w:pPr>
        <w:jc w:val="both"/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Ontwerpfase</w:t>
      </w:r>
    </w:p>
    <w:p w14:paraId="45CA5CEB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7F5B7710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2F39CE4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06D6CF3E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9D92D1A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1BA4256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1D38A5CD" w14:textId="1D3DD389" w:rsidR="008E5BB4" w:rsidRPr="008E5BB4" w:rsidRDefault="00F72FBE" w:rsidP="00222AB5">
      <w:pPr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8617ED" w:rsidRPr="008617ED">
        <w:rPr>
          <w:rFonts w:ascii="Avenir Next LT Pro" w:hAnsi="Avenir Next LT Pro" w:cs="Arial"/>
          <w:b/>
          <w:sz w:val="22"/>
          <w:szCs w:val="22"/>
        </w:rPr>
        <w:t>2025SB558-002</w:t>
      </w:r>
      <w:r w:rsidR="00222AB5" w:rsidRPr="00222AB5">
        <w:rPr>
          <w:rFonts w:ascii="Avenir Next LT Pro" w:hAnsi="Avenir Next LT Pro" w:cs="Arial"/>
          <w:b/>
          <w:sz w:val="22"/>
          <w:szCs w:val="22"/>
        </w:rPr>
        <w:cr/>
      </w:r>
      <w:r w:rsidR="007257D5" w:rsidRPr="007257D5">
        <w:rPr>
          <w:rFonts w:ascii="Avenir Next LT Pro" w:hAnsi="Avenir Next LT Pro" w:cs="Arial"/>
          <w:b/>
          <w:sz w:val="22"/>
          <w:szCs w:val="22"/>
        </w:rPr>
        <w:t xml:space="preserve">Groenonderhoud landgoederen &amp; forten perceel </w:t>
      </w:r>
      <w:r w:rsidR="00A27F30">
        <w:rPr>
          <w:rFonts w:ascii="Avenir Next LT Pro" w:hAnsi="Avenir Next LT Pro" w:cs="Arial"/>
          <w:b/>
          <w:sz w:val="22"/>
          <w:szCs w:val="22"/>
        </w:rPr>
        <w:t>2</w:t>
      </w:r>
      <w:r w:rsidR="007257D5" w:rsidRPr="007257D5">
        <w:rPr>
          <w:rFonts w:ascii="Avenir Next LT Pro" w:hAnsi="Avenir Next LT Pro" w:cs="Arial"/>
          <w:b/>
          <w:sz w:val="22"/>
          <w:szCs w:val="22"/>
        </w:rPr>
        <w:t xml:space="preserve"> </w:t>
      </w:r>
      <w:r w:rsidR="00A27F30">
        <w:rPr>
          <w:rFonts w:ascii="Avenir Next LT Pro" w:hAnsi="Avenir Next LT Pro" w:cs="Arial"/>
          <w:b/>
          <w:sz w:val="22"/>
          <w:szCs w:val="22"/>
        </w:rPr>
        <w:t>fort</w:t>
      </w:r>
      <w:r w:rsidR="007257D5" w:rsidRPr="007257D5">
        <w:rPr>
          <w:rFonts w:ascii="Avenir Next LT Pro" w:hAnsi="Avenir Next LT Pro" w:cs="Arial"/>
          <w:b/>
          <w:sz w:val="22"/>
          <w:szCs w:val="22"/>
        </w:rPr>
        <w:t>en</w:t>
      </w:r>
    </w:p>
    <w:p w14:paraId="213D644C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4B3D724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F55F041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EEE94A6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1C9967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9F591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529576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E0A6C3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0E698D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981D9D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58F5C0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7CB797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3FF0DF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C87B4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82D260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717F9D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D7674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BA2941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717389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0E433E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DA826C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6E4251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96FAEC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C9211AA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ABC981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024D6A5" w14:textId="1911BF24" w:rsidR="00105DFA" w:rsidRPr="00105DFA" w:rsidRDefault="00105DFA" w:rsidP="00817108">
      <w:pPr>
        <w:widowControl w:val="0"/>
        <w:tabs>
          <w:tab w:val="left" w:pos="1560"/>
          <w:tab w:val="right" w:pos="9072"/>
        </w:tabs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7257D5">
        <w:rPr>
          <w:rFonts w:ascii="Avenir Next LT Pro" w:hAnsi="Avenir Next LT Pro" w:cs="Arial"/>
          <w:bCs/>
        </w:rPr>
        <w:t>Gemeente Utrecht</w:t>
      </w:r>
      <w:r w:rsidR="00817108">
        <w:rPr>
          <w:rFonts w:ascii="Avenir Next LT Pro" w:hAnsi="Avenir Next LT Pro" w:cs="Arial"/>
          <w:bCs/>
        </w:rPr>
        <w:br/>
      </w:r>
      <w:r w:rsidR="00817108">
        <w:rPr>
          <w:rFonts w:ascii="Avenir Next LT Pro" w:hAnsi="Avenir Next LT Pro" w:cs="Arial"/>
          <w:snapToGrid w:val="0"/>
          <w:color w:val="000000"/>
        </w:rPr>
        <w:tab/>
      </w:r>
      <w:r w:rsidR="00386645">
        <w:rPr>
          <w:rFonts w:ascii="Avenir Next LT Pro" w:hAnsi="Avenir Next LT Pro" w:cs="Arial"/>
          <w:snapToGrid w:val="0"/>
          <w:color w:val="000000"/>
        </w:rPr>
        <w:t>Stadsbedrijven, afdeling Beheer Openbare Ruimte</w:t>
      </w:r>
    </w:p>
    <w:p w14:paraId="004B5BAD" w14:textId="16793707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4312E9">
        <w:rPr>
          <w:rFonts w:ascii="Avenir Next LT Pro" w:hAnsi="Avenir Next LT Pro" w:cs="Arial"/>
          <w:bCs/>
        </w:rPr>
        <w:t>Postbus 8375</w:t>
      </w:r>
    </w:p>
    <w:p w14:paraId="6608A641" w14:textId="75265533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4312E9">
        <w:rPr>
          <w:rFonts w:ascii="Avenir Next LT Pro" w:hAnsi="Avenir Next LT Pro" w:cs="Arial"/>
          <w:bCs/>
        </w:rPr>
        <w:t>3503</w:t>
      </w:r>
      <w:r w:rsidR="003E1FF3">
        <w:rPr>
          <w:rFonts w:ascii="Avenir Next LT Pro" w:hAnsi="Avenir Next LT Pro" w:cs="Arial"/>
          <w:bCs/>
        </w:rPr>
        <w:t xml:space="preserve"> RJ  Utrecht</w:t>
      </w:r>
    </w:p>
    <w:p w14:paraId="74DF0479" w14:textId="0041E3D9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 xml:space="preserve">Bezoekadres: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3E1FF3">
        <w:rPr>
          <w:rFonts w:ascii="Avenir Next LT Pro" w:hAnsi="Avenir Next LT Pro" w:cs="Arial"/>
          <w:bCs/>
        </w:rPr>
        <w:t>Tractieweg 2</w:t>
      </w:r>
      <w:r w:rsidR="00094511">
        <w:rPr>
          <w:rFonts w:ascii="Avenir Next LT Pro" w:hAnsi="Avenir Next LT Pro" w:cs="Arial"/>
          <w:bCs/>
        </w:rPr>
        <w:t>, 3534 AP  Utrecht</w:t>
      </w:r>
    </w:p>
    <w:p w14:paraId="2ABB7DA9" w14:textId="20B22E9C" w:rsidR="00105DFA" w:rsidRPr="004312E9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</w:rPr>
      </w:pPr>
      <w:r w:rsidRPr="004312E9">
        <w:rPr>
          <w:rFonts w:ascii="Avenir Next LT Pro" w:hAnsi="Avenir Next LT Pro" w:cs="Arial"/>
          <w:color w:val="000000"/>
        </w:rPr>
        <w:t xml:space="preserve">Datum: </w:t>
      </w:r>
      <w:r w:rsidRPr="004312E9">
        <w:rPr>
          <w:rFonts w:ascii="Avenir Next LT Pro" w:hAnsi="Avenir Next LT Pro" w:cs="Arial"/>
          <w:color w:val="000000"/>
        </w:rPr>
        <w:tab/>
      </w:r>
      <w:r w:rsidR="00094511">
        <w:rPr>
          <w:rFonts w:ascii="Avenir Next LT Pro" w:hAnsi="Avenir Next LT Pro" w:cs="Arial"/>
          <w:bCs/>
        </w:rPr>
        <w:t>Maart 2026</w:t>
      </w:r>
    </w:p>
    <w:p w14:paraId="75D07EDA" w14:textId="77777777" w:rsidR="00673B49" w:rsidRPr="008A735C" w:rsidRDefault="00673B49" w:rsidP="007D056C">
      <w:pPr>
        <w:rPr>
          <w:rFonts w:ascii="Avenir Next LT Pro" w:hAnsi="Avenir Next LT Pro" w:cs="Arial"/>
        </w:rPr>
      </w:pPr>
    </w:p>
    <w:p w14:paraId="5A9F75D1" w14:textId="77777777" w:rsidR="00673B49" w:rsidRDefault="00673B49" w:rsidP="007D056C">
      <w:pPr>
        <w:rPr>
          <w:rFonts w:ascii="Arial" w:hAnsi="Arial" w:cs="Arial"/>
        </w:rPr>
      </w:pPr>
    </w:p>
    <w:p w14:paraId="3277C03F" w14:textId="77777777" w:rsidR="00673B49" w:rsidRDefault="00673B49" w:rsidP="007D056C">
      <w:pPr>
        <w:rPr>
          <w:rFonts w:ascii="Arial" w:hAnsi="Arial" w:cs="Arial"/>
        </w:rPr>
        <w:sectPr w:rsidR="00673B49" w:rsidSect="00816C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37170B40" w14:textId="77777777" w:rsidR="00003FEB" w:rsidRPr="00675229" w:rsidRDefault="00003FEB" w:rsidP="00673B49">
      <w:pPr>
        <w:rPr>
          <w:rFonts w:ascii="Avenir Next LT Pro" w:hAnsi="Avenir Next LT Pro" w:cs="Arial"/>
          <w:b/>
          <w:bCs/>
          <w:color w:val="527E7C"/>
          <w:sz w:val="28"/>
          <w:szCs w:val="28"/>
        </w:rPr>
      </w:pPr>
      <w:bookmarkStart w:id="2" w:name="_Toc470172775"/>
      <w:r w:rsidRPr="00675229">
        <w:rPr>
          <w:rFonts w:ascii="Avenir Next LT Pro" w:hAnsi="Avenir Next LT Pro" w:cs="Arial"/>
          <w:b/>
          <w:bCs/>
          <w:color w:val="527E7C"/>
          <w:sz w:val="28"/>
          <w:szCs w:val="28"/>
        </w:rPr>
        <w:lastRenderedPageBreak/>
        <w:t>Inhoud</w:t>
      </w:r>
      <w:bookmarkEnd w:id="1"/>
      <w:bookmarkEnd w:id="2"/>
    </w:p>
    <w:p w14:paraId="0A177257" w14:textId="77777777" w:rsidR="00003FEB" w:rsidRDefault="00003FEB">
      <w:pPr>
        <w:rPr>
          <w:rFonts w:ascii="Gill Sans MT" w:hAnsi="Gill Sans MT" w:cs="Tahoma"/>
          <w:sz w:val="22"/>
        </w:rPr>
      </w:pPr>
    </w:p>
    <w:p w14:paraId="408A3026" w14:textId="77777777" w:rsidR="00655ED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56677791" w:history="1">
        <w:r w:rsidR="00655EDD" w:rsidRPr="00AC061F">
          <w:rPr>
            <w:rStyle w:val="Hyperlink"/>
            <w:rFonts w:ascii="Avenir Next LT Pro" w:hAnsi="Avenir Next LT Pro"/>
            <w:noProof/>
          </w:rPr>
          <w:t>1. Inleiding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_Toc56677791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</w:t>
        </w:r>
        <w:r w:rsidR="00655EDD">
          <w:rPr>
            <w:noProof/>
            <w:webHidden/>
          </w:rPr>
          <w:fldChar w:fldCharType="end"/>
        </w:r>
      </w:hyperlink>
    </w:p>
    <w:p w14:paraId="1065F2A8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2" w:history="1">
        <w:r w:rsidRPr="00AC061F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1ACA22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3" w:history="1">
        <w:r w:rsidRPr="00AC061F">
          <w:rPr>
            <w:rStyle w:val="Hyperlink"/>
            <w:rFonts w:ascii="Avenir Next LT Pro" w:hAnsi="Avenir Next LT Pro"/>
            <w:noProof/>
          </w:rPr>
          <w:t>3. Bij het werk betrokken partijen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C94F8B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4" w:history="1">
        <w:r w:rsidRPr="00AC061F">
          <w:rPr>
            <w:rStyle w:val="Hyperlink"/>
            <w:rFonts w:ascii="Avenir Next LT Pro" w:hAnsi="Avenir Next LT Pro"/>
            <w:noProof/>
          </w:rPr>
          <w:t>4. Coördinatie voor de ontwerpfase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FD757D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5" w:history="1">
        <w:r w:rsidRPr="00AC061F">
          <w:rPr>
            <w:rStyle w:val="Hyperlink"/>
            <w:rFonts w:ascii="Avenir Next LT Pro" w:hAnsi="Avenir Next LT Pro"/>
            <w:noProof/>
          </w:rPr>
          <w:t>5. Coördinatie voor de uitvoering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912F20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6" w:history="1">
        <w:r w:rsidRPr="00AC061F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C9BC0F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7" w:history="1">
        <w:r w:rsidRPr="00AC061F">
          <w:rPr>
            <w:rStyle w:val="Hyperlink"/>
            <w:rFonts w:ascii="Avenir Next LT Pro" w:hAnsi="Avenir Next LT Pro"/>
            <w:noProof/>
          </w:rPr>
          <w:t>7. Uitwerking van het V&amp;G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94078B2" w14:textId="77777777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29631836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59A49766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816CBA">
          <w:footerReference w:type="first" r:id="rId17"/>
          <w:pgSz w:w="11907" w:h="16840" w:code="9"/>
          <w:pgMar w:top="2552" w:right="1871" w:bottom="1871" w:left="1871" w:header="397" w:footer="709" w:gutter="0"/>
          <w:cols w:space="708"/>
          <w:titlePg/>
          <w:docGrid w:linePitch="272"/>
        </w:sectPr>
      </w:pPr>
    </w:p>
    <w:p w14:paraId="1A50FE59" w14:textId="77777777" w:rsidR="00003FEB" w:rsidRPr="00675229" w:rsidRDefault="00173A8E" w:rsidP="00675229">
      <w:pPr>
        <w:pStyle w:val="BCKop1"/>
      </w:pPr>
      <w:bookmarkStart w:id="3" w:name="_Toc56677791"/>
      <w:r w:rsidRPr="00675229">
        <w:lastRenderedPageBreak/>
        <w:t xml:space="preserve">1. </w:t>
      </w:r>
      <w:r w:rsidR="00A14FE1" w:rsidRPr="00675229">
        <w:t>Inleiding</w:t>
      </w:r>
      <w:bookmarkEnd w:id="3"/>
    </w:p>
    <w:p w14:paraId="303A4B17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475F7205" w14:textId="77777777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33A5FA4A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017FC5DF" w14:textId="77777777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1DD6BF73" w14:textId="77777777" w:rsidR="00003FEB" w:rsidRPr="00675229" w:rsidRDefault="00003FEB" w:rsidP="00675229">
      <w:pPr>
        <w:pStyle w:val="BCKop1"/>
      </w:pPr>
      <w:bookmarkStart w:id="4" w:name="_Toc448297929"/>
      <w:bookmarkStart w:id="5" w:name="_Toc470172777"/>
      <w:bookmarkStart w:id="6" w:name="_Toc56677792"/>
      <w:r w:rsidRPr="00675229">
        <w:lastRenderedPageBreak/>
        <w:t>2. Beschrijving van het tot stand te brengen werk</w:t>
      </w:r>
      <w:bookmarkEnd w:id="4"/>
      <w:bookmarkEnd w:id="5"/>
      <w:bookmarkEnd w:id="6"/>
    </w:p>
    <w:p w14:paraId="527B6489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4B74857" w14:textId="0451CD16" w:rsidR="002F69E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D46B90" w:rsidRPr="00D46B90">
        <w:rPr>
          <w:rFonts w:ascii="Avenir Next LT Pro" w:hAnsi="Avenir Next LT Pro" w:cs="Arial"/>
          <w:bCs/>
        </w:rPr>
        <w:t>2025SB558-002</w:t>
      </w:r>
      <w:r w:rsidR="000929CC">
        <w:rPr>
          <w:rFonts w:ascii="Avenir Next LT Pro" w:hAnsi="Avenir Next LT Pro" w:cs="Arial"/>
          <w:bCs/>
        </w:rPr>
        <w:t>.</w:t>
      </w:r>
    </w:p>
    <w:p w14:paraId="203D82F4" w14:textId="77777777" w:rsidR="000929CC" w:rsidRPr="008A735C" w:rsidRDefault="000929CC" w:rsidP="00410A5D">
      <w:pPr>
        <w:rPr>
          <w:rFonts w:ascii="Avenir Next LT Pro" w:hAnsi="Avenir Next LT Pro" w:cs="Arial"/>
        </w:rPr>
      </w:pPr>
    </w:p>
    <w:p w14:paraId="665F1EA0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6A26C4FA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6C5F9764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Snoeiwerkzaamheden aan bomen</w:t>
      </w:r>
    </w:p>
    <w:p w14:paraId="06D5053A" w14:textId="21D7FACA" w:rsidR="000929CC" w:rsidRPr="00C21C0D" w:rsidRDefault="000929CC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Snoeiwerkzaamheden aan fruit-, lei- en knotbomen</w:t>
      </w:r>
    </w:p>
    <w:p w14:paraId="2A3FB8BD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Verwijderen bomen</w:t>
      </w:r>
    </w:p>
    <w:p w14:paraId="699EE33B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Verwijderen stobben</w:t>
      </w:r>
    </w:p>
    <w:p w14:paraId="420D692F" w14:textId="3B756211" w:rsidR="0085060C" w:rsidRPr="00C21C0D" w:rsidRDefault="0085060C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Onderhoud bosplantsoen</w:t>
      </w:r>
    </w:p>
    <w:p w14:paraId="2E3F3748" w14:textId="6BD9105E" w:rsidR="0085060C" w:rsidRPr="00C21C0D" w:rsidRDefault="0085060C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 xml:space="preserve">Verwijderen houtopstanden / </w:t>
      </w:r>
      <w:r w:rsidR="00406E87" w:rsidRPr="00C21C0D">
        <w:rPr>
          <w:rFonts w:ascii="Avenir Next LT Pro" w:hAnsi="Avenir Next LT Pro" w:cs="Arial"/>
        </w:rPr>
        <w:t>boomvormers</w:t>
      </w:r>
    </w:p>
    <w:p w14:paraId="46F19540" w14:textId="3481EFD2" w:rsidR="00406E87" w:rsidRPr="00C21C0D" w:rsidRDefault="00406E87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(handmatig) terugzetten van hakhout</w:t>
      </w:r>
    </w:p>
    <w:p w14:paraId="4D11066A" w14:textId="2291A95A" w:rsidR="00A430B1" w:rsidRPr="00C21C0D" w:rsidRDefault="00A430B1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maaien van gazons, hooilanden en bermen</w:t>
      </w:r>
    </w:p>
    <w:p w14:paraId="1F6BA188" w14:textId="30CB57B2" w:rsidR="00A430B1" w:rsidRPr="00C21C0D" w:rsidRDefault="00A430B1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uitmaaien van watergangen</w:t>
      </w:r>
    </w:p>
    <w:p w14:paraId="39D94F86" w14:textId="2A42E05B" w:rsidR="00C21C0D" w:rsidRPr="00C21C0D" w:rsidRDefault="00C21C0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onderhouden van beplanting</w:t>
      </w:r>
    </w:p>
    <w:p w14:paraId="0F802D99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Digitaal registreren van uitgevoerde werkzaamheden</w:t>
      </w:r>
    </w:p>
    <w:p w14:paraId="4361EDEB" w14:textId="1DD8DDAF" w:rsidR="005F1ABA" w:rsidRPr="008A735C" w:rsidRDefault="00C21C0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Uitvoeren van bijkomende werkzaamheden</w:t>
      </w:r>
    </w:p>
    <w:p w14:paraId="1EF13813" w14:textId="77777777" w:rsidR="00042EAD" w:rsidRPr="008A735C" w:rsidRDefault="00042EAD" w:rsidP="00410A5D">
      <w:pPr>
        <w:rPr>
          <w:rFonts w:ascii="Avenir Next LT Pro" w:hAnsi="Avenir Next LT Pro" w:cs="Arial"/>
        </w:rPr>
      </w:pPr>
    </w:p>
    <w:p w14:paraId="2700F35E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geraamde doorlooptijd van de in het bestek genoemde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bedraagt:</w:t>
      </w:r>
    </w:p>
    <w:p w14:paraId="6A85150B" w14:textId="6A203277" w:rsidR="00003FEB" w:rsidRPr="008A735C" w:rsidRDefault="00064BD8" w:rsidP="00410A5D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Zie aanbestedingsleidraad</w:t>
      </w:r>
    </w:p>
    <w:p w14:paraId="0E85342C" w14:textId="77777777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272F220D" w14:textId="77777777" w:rsidR="00003FEB" w:rsidRPr="00675229" w:rsidRDefault="00003FEB" w:rsidP="00675229">
      <w:pPr>
        <w:pStyle w:val="BCKop1"/>
      </w:pPr>
      <w:bookmarkStart w:id="7" w:name="_Toc448297930"/>
      <w:bookmarkStart w:id="8" w:name="_Toc470172778"/>
      <w:bookmarkStart w:id="9" w:name="_Toc56677793"/>
      <w:r w:rsidRPr="00675229">
        <w:lastRenderedPageBreak/>
        <w:t>3. Bij het werk betrokken partijen</w:t>
      </w:r>
      <w:bookmarkEnd w:id="7"/>
      <w:bookmarkEnd w:id="8"/>
      <w:bookmarkEnd w:id="9"/>
    </w:p>
    <w:p w14:paraId="563A0AB0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0BB8E419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4F13449C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313BF0FC" w14:textId="00D9452D" w:rsidR="00A62F4E" w:rsidRPr="008A735C" w:rsidRDefault="00A62F4E" w:rsidP="00990DAB">
      <w:pPr>
        <w:ind w:left="2826" w:hanging="2400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9686B">
        <w:rPr>
          <w:rFonts w:ascii="Avenir Next LT Pro" w:hAnsi="Avenir Next LT Pro" w:cs="Arial"/>
          <w:bCs/>
        </w:rPr>
        <w:t>Gemeente Utrecht</w:t>
      </w:r>
      <w:r w:rsidR="00990DAB">
        <w:rPr>
          <w:rFonts w:ascii="Avenir Next LT Pro" w:hAnsi="Avenir Next LT Pro" w:cs="Arial"/>
          <w:bCs/>
        </w:rPr>
        <w:br/>
      </w:r>
      <w:r w:rsidR="00990DAB">
        <w:rPr>
          <w:rFonts w:ascii="Avenir Next LT Pro" w:hAnsi="Avenir Next LT Pro" w:cs="Arial"/>
        </w:rPr>
        <w:tab/>
      </w:r>
      <w:r w:rsidR="00990DAB">
        <w:rPr>
          <w:rFonts w:ascii="Avenir Next LT Pro" w:hAnsi="Avenir Next LT Pro" w:cs="Arial"/>
        </w:rPr>
        <w:tab/>
        <w:t>Stadsbedrijven, afdeling Beheer Openbare Ruimte</w:t>
      </w:r>
    </w:p>
    <w:p w14:paraId="6398C4FE" w14:textId="3FB25A2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56917">
        <w:rPr>
          <w:rFonts w:ascii="Avenir Next LT Pro" w:hAnsi="Avenir Next LT Pro" w:cs="Arial"/>
          <w:bCs/>
        </w:rPr>
        <w:t>Tractieweg 2</w:t>
      </w:r>
    </w:p>
    <w:p w14:paraId="76CA2F1E" w14:textId="5F31C02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56917">
        <w:rPr>
          <w:rFonts w:ascii="Avenir Next LT Pro" w:hAnsi="Avenir Next LT Pro" w:cs="Arial"/>
          <w:bCs/>
        </w:rPr>
        <w:t>3534 A</w:t>
      </w:r>
      <w:r w:rsidR="00B52698">
        <w:rPr>
          <w:rFonts w:ascii="Avenir Next LT Pro" w:hAnsi="Avenir Next LT Pro" w:cs="Arial"/>
          <w:bCs/>
        </w:rPr>
        <w:t>P  Utrecht</w:t>
      </w:r>
    </w:p>
    <w:p w14:paraId="457E92DA" w14:textId="7072497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7825F5">
        <w:rPr>
          <w:rFonts w:ascii="Avenir Next LT Pro" w:hAnsi="Avenir Next LT Pro" w:cs="Arial"/>
          <w:bCs/>
        </w:rPr>
        <w:t>14 030</w:t>
      </w:r>
    </w:p>
    <w:p w14:paraId="23D47FE7" w14:textId="2A56CCE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B52698">
        <w:rPr>
          <w:rFonts w:ascii="Avenir Next LT Pro" w:hAnsi="Avenir Next LT Pro" w:cs="Arial"/>
          <w:bCs/>
        </w:rPr>
        <w:t>R. Mulder</w:t>
      </w:r>
    </w:p>
    <w:p w14:paraId="2A3B7811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4679F207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4F46C5D1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691FC382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Boomcontract</w:t>
      </w:r>
    </w:p>
    <w:p w14:paraId="029C313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Markeweg 48</w:t>
      </w:r>
    </w:p>
    <w:p w14:paraId="3D19B0E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8398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>GP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 xml:space="preserve"> Blesdijke</w:t>
      </w:r>
    </w:p>
    <w:p w14:paraId="1DA53DAF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06 1229 5680</w:t>
      </w:r>
    </w:p>
    <w:p w14:paraId="673C14E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W. Schokker</w:t>
      </w:r>
    </w:p>
    <w:p w14:paraId="06FBA457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7EDC41B8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62D21ED0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71FB1F47" w14:textId="77777777" w:rsidR="007825F5" w:rsidRPr="008A735C" w:rsidRDefault="007825F5" w:rsidP="007825F5">
      <w:pPr>
        <w:ind w:left="2826" w:hanging="2400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Utrecht</w:t>
      </w:r>
      <w:r>
        <w:rPr>
          <w:rFonts w:ascii="Avenir Next LT Pro" w:hAnsi="Avenir Next LT Pro" w:cs="Arial"/>
          <w:bCs/>
        </w:rPr>
        <w:br/>
      </w:r>
      <w:r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ab/>
        <w:t>Stadsbedrijven, afdeling Beheer Openbare Ruimte</w:t>
      </w:r>
    </w:p>
    <w:p w14:paraId="49EBE605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Tractieweg 2</w:t>
      </w:r>
    </w:p>
    <w:p w14:paraId="79E43823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3534 AP  Utrecht</w:t>
      </w:r>
    </w:p>
    <w:p w14:paraId="434A8D40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14 030</w:t>
      </w:r>
    </w:p>
    <w:p w14:paraId="1E19B7E1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R. Mulder</w:t>
      </w:r>
    </w:p>
    <w:p w14:paraId="536118CC" w14:textId="77777777" w:rsidR="002325B3" w:rsidRPr="008A735C" w:rsidRDefault="002325B3" w:rsidP="00042EAD">
      <w:pPr>
        <w:widowControl w:val="0"/>
        <w:tabs>
          <w:tab w:val="center" w:pos="4536"/>
          <w:tab w:val="right" w:pos="9072"/>
        </w:tabs>
        <w:ind w:left="705"/>
        <w:jc w:val="both"/>
        <w:rPr>
          <w:rFonts w:ascii="Avenir Next LT Pro" w:hAnsi="Avenir Next LT Pro" w:cs="Arial"/>
        </w:rPr>
      </w:pPr>
    </w:p>
    <w:p w14:paraId="4F01363B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7C8A5364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61AE1AFD" w14:textId="35716450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1E7047" w:rsidRPr="001E7047">
        <w:rPr>
          <w:rFonts w:ascii="Avenir Next LT Pro" w:hAnsi="Avenir Next LT Pro" w:cs="Arial"/>
          <w:bCs/>
        </w:rPr>
        <w:t>2025SB558-002</w:t>
      </w:r>
    </w:p>
    <w:p w14:paraId="6F4E38E5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26E992FE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69B8E008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747770DD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2531C5F3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0183B1E7" w14:textId="77777777" w:rsidR="00861DF4" w:rsidRPr="008A735C" w:rsidRDefault="00861DF4">
      <w:pPr>
        <w:rPr>
          <w:rFonts w:ascii="Avenir Next LT Pro" w:hAnsi="Avenir Next LT Pro" w:cs="Arial"/>
        </w:rPr>
      </w:pPr>
    </w:p>
    <w:p w14:paraId="344CAE5B" w14:textId="77777777" w:rsidR="00861DF4" w:rsidRPr="008A735C" w:rsidRDefault="00861DF4">
      <w:pPr>
        <w:rPr>
          <w:rFonts w:ascii="Avenir Next LT Pro" w:hAnsi="Avenir Next LT Pro" w:cs="Arial"/>
        </w:rPr>
      </w:pPr>
    </w:p>
    <w:p w14:paraId="7CC99ED1" w14:textId="77777777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5DDEA163" w14:textId="77777777" w:rsidR="00003FEB" w:rsidRPr="00675229" w:rsidRDefault="00003FEB" w:rsidP="00675229">
      <w:pPr>
        <w:pStyle w:val="BCKop1"/>
      </w:pPr>
      <w:bookmarkStart w:id="10" w:name="_Toc448297931"/>
      <w:bookmarkStart w:id="11" w:name="_Toc470172779"/>
      <w:bookmarkStart w:id="12" w:name="_Toc56677794"/>
      <w:r w:rsidRPr="00675229">
        <w:lastRenderedPageBreak/>
        <w:t xml:space="preserve">4. </w:t>
      </w:r>
      <w:r w:rsidR="006A0711" w:rsidRPr="00675229">
        <w:t>Coördinatie</w:t>
      </w:r>
      <w:r w:rsidRPr="00675229">
        <w:t xml:space="preserve"> voor de ontwerpfase</w:t>
      </w:r>
      <w:bookmarkEnd w:id="10"/>
      <w:bookmarkEnd w:id="11"/>
      <w:bookmarkEnd w:id="12"/>
    </w:p>
    <w:p w14:paraId="40E232F3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40C961E7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08BDBBA7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71D4BC3F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41B669D0" w14:textId="77777777" w:rsidR="007825F5" w:rsidRPr="008A735C" w:rsidRDefault="007825F5" w:rsidP="007825F5">
      <w:pPr>
        <w:ind w:left="2826" w:hanging="2400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Utrecht</w:t>
      </w:r>
      <w:r>
        <w:rPr>
          <w:rFonts w:ascii="Avenir Next LT Pro" w:hAnsi="Avenir Next LT Pro" w:cs="Arial"/>
          <w:bCs/>
        </w:rPr>
        <w:br/>
      </w:r>
      <w:r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ab/>
        <w:t>Stadsbedrijven, afdeling Beheer Openbare Ruimte</w:t>
      </w:r>
    </w:p>
    <w:p w14:paraId="0E063558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Tractieweg 2</w:t>
      </w:r>
    </w:p>
    <w:p w14:paraId="1F393036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3534 AP  Utrecht</w:t>
      </w:r>
    </w:p>
    <w:p w14:paraId="6FFB46C7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14 030</w:t>
      </w:r>
    </w:p>
    <w:p w14:paraId="15D74538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R. Mulder</w:t>
      </w:r>
    </w:p>
    <w:p w14:paraId="0F8ADB9E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5D17FABD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7BFB034B" w14:textId="77777777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67BA3DE5" w14:textId="77777777" w:rsidR="00003FEB" w:rsidRPr="00675229" w:rsidRDefault="00003FEB" w:rsidP="00675229">
      <w:pPr>
        <w:pStyle w:val="BCKop1"/>
      </w:pPr>
      <w:bookmarkStart w:id="14" w:name="_Toc470172780"/>
      <w:bookmarkStart w:id="15" w:name="_Toc56677795"/>
      <w:r w:rsidRPr="00675229">
        <w:lastRenderedPageBreak/>
        <w:t>5. Coördinatie voor de uitvoering</w:t>
      </w:r>
      <w:bookmarkEnd w:id="13"/>
      <w:bookmarkEnd w:id="14"/>
      <w:bookmarkEnd w:id="15"/>
    </w:p>
    <w:p w14:paraId="6EE55886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F8200D1" w14:textId="0AA7722F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1E7047" w:rsidRPr="001E7047">
        <w:rPr>
          <w:rFonts w:ascii="Avenir Next LT Pro" w:hAnsi="Avenir Next LT Pro" w:cs="Arial"/>
          <w:bCs/>
        </w:rPr>
        <w:t>2025SB558-002</w:t>
      </w:r>
      <w:r w:rsidR="00CF57AF" w:rsidRPr="008A735C">
        <w:rPr>
          <w:rFonts w:ascii="Avenir Next LT Pro" w:hAnsi="Avenir Next LT Pro" w:cs="Arial"/>
        </w:rPr>
        <w:t>.</w:t>
      </w:r>
    </w:p>
    <w:p w14:paraId="696640BE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12CEABBE" w14:textId="77777777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1D9F4F06" w14:textId="77777777" w:rsidR="004064DB" w:rsidRPr="008A735C" w:rsidRDefault="004064DB" w:rsidP="004064DB">
      <w:pPr>
        <w:rPr>
          <w:rFonts w:ascii="Avenir Next LT Pro" w:hAnsi="Avenir Next LT Pro" w:cs="Arial"/>
        </w:rPr>
      </w:pPr>
    </w:p>
    <w:p w14:paraId="03A75919" w14:textId="77777777" w:rsidR="004064DB" w:rsidRPr="004064DB" w:rsidRDefault="004064DB" w:rsidP="004064DB">
      <w:pPr>
        <w:rPr>
          <w:rFonts w:ascii="Arial" w:hAnsi="Arial" w:cs="Arial"/>
        </w:rPr>
      </w:pPr>
    </w:p>
    <w:p w14:paraId="4611C53C" w14:textId="77777777" w:rsidR="00003FEB" w:rsidRPr="004064DB" w:rsidRDefault="00003FEB" w:rsidP="00675229">
      <w:pPr>
        <w:pStyle w:val="Kop2"/>
        <w:sectPr w:rsidR="00003FEB" w:rsidRPr="004064DB" w:rsidSect="00816CBA">
          <w:footerReference w:type="default" r:id="rId18"/>
          <w:footerReference w:type="first" r:id="rId19"/>
          <w:pgSz w:w="11907" w:h="16840" w:code="9"/>
          <w:pgMar w:top="2552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32C86EA2" w14:textId="77777777" w:rsidR="00003FEB" w:rsidRPr="00675229" w:rsidRDefault="00003FEB" w:rsidP="00675229">
      <w:pPr>
        <w:pStyle w:val="BCKop1"/>
      </w:pPr>
      <w:bookmarkStart w:id="16" w:name="_Toc448297933"/>
      <w:bookmarkStart w:id="17" w:name="_Toc470172781"/>
      <w:bookmarkStart w:id="18" w:name="_Toc56677796"/>
      <w:r w:rsidRPr="00675229">
        <w:lastRenderedPageBreak/>
        <w:t>6. Inventarisatie van (bijzondere) risico’s</w:t>
      </w:r>
      <w:bookmarkEnd w:id="16"/>
      <w:bookmarkEnd w:id="17"/>
      <w:bookmarkEnd w:id="18"/>
    </w:p>
    <w:p w14:paraId="4E48FC8A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3E16D95E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610D231B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5008AF0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782E9E4A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2F7B706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2D94BCA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77A3BAB3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0D9DBE8C" w14:textId="77777777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7298D7BC" w14:textId="77777777" w:rsidTr="007058D2">
        <w:trPr>
          <w:cantSplit/>
          <w:trHeight w:val="280"/>
        </w:trPr>
        <w:tc>
          <w:tcPr>
            <w:tcW w:w="1126" w:type="dxa"/>
          </w:tcPr>
          <w:p w14:paraId="5F3E6DE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90BCB2D" w14:textId="77777777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47E726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1F70F51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4E13579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5714FCE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5B37D03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073C7A3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362989D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6FA7B78" w14:textId="77777777" w:rsidTr="007058D2">
        <w:trPr>
          <w:cantSplit/>
          <w:trHeight w:val="280"/>
        </w:trPr>
        <w:tc>
          <w:tcPr>
            <w:tcW w:w="1126" w:type="dxa"/>
          </w:tcPr>
          <w:p w14:paraId="6C994C1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082348" w14:textId="77777777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33E6BC7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6CB99D56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27D5E999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46F6813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50F8846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68FC6C03" w14:textId="77777777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6C88DF3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01DB935A" w14:textId="77777777" w:rsidTr="007058D2">
        <w:trPr>
          <w:cantSplit/>
          <w:trHeight w:val="280"/>
        </w:trPr>
        <w:tc>
          <w:tcPr>
            <w:tcW w:w="1126" w:type="dxa"/>
          </w:tcPr>
          <w:p w14:paraId="125F7C6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434D5D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9FC38B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C19043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6C3D19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514BF08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6958770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6F0CD3CB" w14:textId="77777777" w:rsidTr="007058D2">
        <w:trPr>
          <w:cantSplit/>
          <w:trHeight w:val="280"/>
        </w:trPr>
        <w:tc>
          <w:tcPr>
            <w:tcW w:w="1126" w:type="dxa"/>
          </w:tcPr>
          <w:p w14:paraId="5FB0999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500408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5B80DE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0FB0E3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A5E55D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010C3F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E3BD6D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8ADE1B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11B889F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Aanbrengen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draagkrachtverbeterende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F9083F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6239B6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055BF6BE" w14:textId="77777777" w:rsidTr="007058D2">
        <w:trPr>
          <w:cantSplit/>
          <w:trHeight w:val="280"/>
        </w:trPr>
        <w:tc>
          <w:tcPr>
            <w:tcW w:w="1126" w:type="dxa"/>
          </w:tcPr>
          <w:p w14:paraId="5A2600B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EF7455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F2D513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892513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042DD3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02E255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5971349D" w14:textId="77777777" w:rsidTr="007058D2">
        <w:trPr>
          <w:cantSplit/>
          <w:trHeight w:val="280"/>
        </w:trPr>
        <w:tc>
          <w:tcPr>
            <w:tcW w:w="1126" w:type="dxa"/>
          </w:tcPr>
          <w:p w14:paraId="341592F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AB401E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6BAE63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B1E603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75DD31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578846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B7C5C3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CEA093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DC27596" w14:textId="77777777" w:rsidTr="007058D2">
        <w:trPr>
          <w:cantSplit/>
          <w:trHeight w:val="280"/>
        </w:trPr>
        <w:tc>
          <w:tcPr>
            <w:tcW w:w="1126" w:type="dxa"/>
          </w:tcPr>
          <w:p w14:paraId="66FC418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669BCDD" w14:textId="77777777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17F63A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F1F7ADA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5B8CDF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1F1FB8C" w14:textId="77777777" w:rsidTr="007058D2">
        <w:trPr>
          <w:cantSplit/>
          <w:trHeight w:val="280"/>
        </w:trPr>
        <w:tc>
          <w:tcPr>
            <w:tcW w:w="1126" w:type="dxa"/>
          </w:tcPr>
          <w:p w14:paraId="5825FB2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4218E3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65AB06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02E04A8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3075857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278CDC7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1B4C068C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4EA3F6C9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033F5344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44816AA4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2F6A0D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12A050D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2B4ADB2B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71C6D2E4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73955F9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70267486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33E4EB5F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6026FFA9" w14:textId="77777777" w:rsidTr="00D44A98">
        <w:trPr>
          <w:cantSplit/>
          <w:trHeight w:val="280"/>
        </w:trPr>
        <w:tc>
          <w:tcPr>
            <w:tcW w:w="1126" w:type="dxa"/>
          </w:tcPr>
          <w:p w14:paraId="0E5130C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BC995D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F8543F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168E7C0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338218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4B6C33B4" w14:textId="77777777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1108689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0AA2424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DD55F3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4DB23DA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9F53CB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467A81FF" w14:textId="77777777" w:rsidTr="00D44A98">
        <w:trPr>
          <w:cantSplit/>
          <w:trHeight w:val="280"/>
        </w:trPr>
        <w:tc>
          <w:tcPr>
            <w:tcW w:w="1126" w:type="dxa"/>
          </w:tcPr>
          <w:p w14:paraId="532AE5A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FB97A7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99CA4B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967C6C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D410F5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3F74B8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1199E3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ED7568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62076C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26ED95D4" w14:textId="77777777" w:rsidTr="00D44A98">
        <w:trPr>
          <w:cantSplit/>
          <w:trHeight w:val="280"/>
        </w:trPr>
        <w:tc>
          <w:tcPr>
            <w:tcW w:w="1126" w:type="dxa"/>
          </w:tcPr>
          <w:p w14:paraId="64D9E03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57B69E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A99DD0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BC0BB1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BD65CF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9BA2483" w14:textId="77777777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5177DE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1459EE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5A1F7DCB" w14:textId="77777777" w:rsidTr="00D44A98">
        <w:trPr>
          <w:cantSplit/>
          <w:trHeight w:val="280"/>
        </w:trPr>
        <w:tc>
          <w:tcPr>
            <w:tcW w:w="1126" w:type="dxa"/>
          </w:tcPr>
          <w:p w14:paraId="0399A94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900CD2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ECB5DB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AD7C5D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2CDD38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D379BC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960300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0529BB40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2D014C4F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25D9462C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4A09D498" w14:textId="77777777" w:rsidTr="00675229">
        <w:trPr>
          <w:cantSplit/>
          <w:trHeight w:val="280"/>
        </w:trPr>
        <w:tc>
          <w:tcPr>
            <w:tcW w:w="1410" w:type="dxa"/>
            <w:shd w:val="pct60" w:color="000000" w:fill="527E7C"/>
          </w:tcPr>
          <w:p w14:paraId="1B65C6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527E7C"/>
          </w:tcPr>
          <w:p w14:paraId="2A885E8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527E7C"/>
          </w:tcPr>
          <w:p w14:paraId="4C9EE90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527E7C"/>
          </w:tcPr>
          <w:p w14:paraId="075FCF00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527E7C"/>
          </w:tcPr>
          <w:p w14:paraId="0194F1B8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4F6A15DD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762DA043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19EFBA91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33D58BF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2266490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490D9A3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29E3158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07BE20E2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2400381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774E130" w14:textId="7777777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3776B98E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1CD5152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59885A1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374B47E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Diverse ongelukken ten gevolge van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wegspattend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materiaal;</w:t>
            </w:r>
          </w:p>
          <w:p w14:paraId="5E116D2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5D94AEDB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2C04EAEA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53B4E74D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5E1A5C1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44B1C58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408B34D6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7F2281F0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60B93ED2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3DABEE0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07D695E7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4E4163D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3DA0B774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59AAB06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043D983D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4A06209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681C54A8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21E8A625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753AAF9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(gehoorbescherming);</w:t>
            </w:r>
          </w:p>
          <w:p w14:paraId="676FC92A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468533D6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4137E9A1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69DFD54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065086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4C4BF9F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19C0ADE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0FDB58F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6CF0FFD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74934AC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51A850F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7DA89428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190A98A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8F56B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Werken binnen verticale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grondkerende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constructies.</w:t>
            </w:r>
          </w:p>
        </w:tc>
        <w:tc>
          <w:tcPr>
            <w:tcW w:w="3827" w:type="dxa"/>
          </w:tcPr>
          <w:p w14:paraId="03FDD99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3C901632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7EB04E6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4CBDE31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2BBE09C7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3489ED0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2A565E2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4E663A9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42E2461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13024821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4748C9A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6BEC25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1D4F2C4C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016325D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53AEA455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6DE32FD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3FAE293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176EDC33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5995C4EC" w14:textId="77777777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61B06EA5" w14:textId="7777777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489192C6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28A0EF2F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13B87FD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527E7C"/>
          </w:tcPr>
          <w:p w14:paraId="280C05C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527E7C"/>
          </w:tcPr>
          <w:p w14:paraId="7046C4D6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527E7C"/>
          </w:tcPr>
          <w:p w14:paraId="65FA3742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527E7C"/>
          </w:tcPr>
          <w:p w14:paraId="4B26C002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6D8B2FBC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4104AB7A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6B333325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63E0BC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555A19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124D35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CCD180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320D4A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6090CEE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0FB31F0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BB3B5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ADF8D7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D42A51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0C3FFD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A3A42C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81FBEAE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4E2E783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FD85F4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ACD47EC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204CE3B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0C8485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E8CAE56" w14:textId="77777777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01F29024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3441F1A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0E19DA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A6978F7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4B52742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353E962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3D13CA9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B4FA39A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79440CE1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2AF0DF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0B6E0A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2D4EAB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D3D40F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31657CD3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519055F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3F015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122FC7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663CFC6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CAB25A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CF45C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6B527FC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ECB9A9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3F6FEA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5943E6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2B11A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650B612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63507439" w14:textId="77777777" w:rsidTr="006E7A96">
        <w:trPr>
          <w:cantSplit/>
          <w:trHeight w:val="280"/>
        </w:trPr>
        <w:tc>
          <w:tcPr>
            <w:tcW w:w="1126" w:type="dxa"/>
          </w:tcPr>
          <w:p w14:paraId="1D726B8B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4994728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EF9DC3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281EE8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DA905B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84C1DD0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B20651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D3FE59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D17CF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6B4DBE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3647578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FFB6CE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B8E0B3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2087A09A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16CBA">
          <w:footerReference w:type="default" r:id="rId20"/>
          <w:pgSz w:w="16840" w:h="11907" w:orient="landscape" w:code="9"/>
          <w:pgMar w:top="2552" w:right="1871" w:bottom="1871" w:left="1871" w:header="709" w:footer="709" w:gutter="0"/>
          <w:cols w:space="708"/>
        </w:sectPr>
      </w:pPr>
    </w:p>
    <w:p w14:paraId="0E28EB05" w14:textId="77777777" w:rsidR="00003FEB" w:rsidRPr="008A735C" w:rsidRDefault="00003FEB" w:rsidP="00675229">
      <w:pPr>
        <w:pStyle w:val="BCKop1"/>
      </w:pPr>
      <w:bookmarkStart w:id="19" w:name="_Toc448297934"/>
      <w:bookmarkStart w:id="20" w:name="_Toc470172782"/>
      <w:bookmarkStart w:id="21" w:name="_Toc56677797"/>
      <w:r w:rsidRPr="008A735C">
        <w:lastRenderedPageBreak/>
        <w:t>7. Uitwerking van het V&amp;G plan</w:t>
      </w:r>
      <w:bookmarkEnd w:id="19"/>
      <w:bookmarkEnd w:id="20"/>
      <w:bookmarkEnd w:id="21"/>
    </w:p>
    <w:p w14:paraId="52CCE5B3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1994D76D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7E192A70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267E1395" w14:textId="77777777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816CBA">
      <w:footerReference w:type="default" r:id="rId21"/>
      <w:pgSz w:w="11906" w:h="16838"/>
      <w:pgMar w:top="2552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8C67" w14:textId="77777777" w:rsidR="00AB2975" w:rsidRDefault="00AB2975">
      <w:r>
        <w:separator/>
      </w:r>
    </w:p>
  </w:endnote>
  <w:endnote w:type="continuationSeparator" w:id="0">
    <w:p w14:paraId="7E4B948A" w14:textId="77777777" w:rsidR="00AB2975" w:rsidRDefault="00AB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1DA2" w14:textId="77777777" w:rsidR="00755E6A" w:rsidRDefault="00755E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9169" w14:textId="77777777" w:rsidR="00755E6A" w:rsidRDefault="00755E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BEA6" w14:textId="77777777" w:rsidR="00755E6A" w:rsidRDefault="00755E6A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E8E0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78DB7C5D" w14:textId="77777777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2445" w14:textId="169100B0" w:rsidR="00675229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  <w:sz w:val="24"/>
        <w:szCs w:val="24"/>
      </w:rPr>
    </w:pPr>
    <w:r w:rsidRPr="006212FD">
      <w:rPr>
        <w:rFonts w:ascii="Avenir Next LT Pro Demi" w:hAnsi="Avenir Next LT Pro Demi"/>
        <w:b/>
        <w:bCs/>
        <w:color w:val="93C48B"/>
        <w:sz w:val="24"/>
        <w:szCs w:val="24"/>
      </w:rPr>
      <w:fldChar w:fldCharType="begin"/>
    </w:r>
    <w:r w:rsidRPr="006212FD">
      <w:rPr>
        <w:rFonts w:ascii="Avenir Next LT Pro Demi" w:hAnsi="Avenir Next LT Pro Demi"/>
        <w:b/>
        <w:bCs/>
        <w:color w:val="93C48B"/>
      </w:rPr>
      <w:instrText>PAGE</w:instrText>
    </w:r>
    <w:r w:rsidRPr="006212FD">
      <w:rPr>
        <w:rFonts w:ascii="Avenir Next LT Pro Demi" w:hAnsi="Avenir Next LT Pro Demi"/>
        <w:b/>
        <w:bCs/>
        <w:color w:val="93C48B"/>
        <w:sz w:val="24"/>
        <w:szCs w:val="24"/>
      </w:rPr>
      <w:fldChar w:fldCharType="separate"/>
    </w:r>
    <w:r>
      <w:rPr>
        <w:rFonts w:ascii="Avenir Next LT Pro Demi" w:hAnsi="Avenir Next LT Pro Demi"/>
        <w:b/>
        <w:bCs/>
        <w:color w:val="93C48B"/>
        <w:sz w:val="24"/>
        <w:szCs w:val="24"/>
      </w:rPr>
      <w:t>1</w:t>
    </w:r>
    <w:r w:rsidRPr="006212FD">
      <w:rPr>
        <w:rFonts w:ascii="Avenir Next LT Pro Demi" w:hAnsi="Avenir Next LT Pro Demi"/>
        <w:b/>
        <w:bCs/>
        <w:color w:val="93C48B"/>
        <w:sz w:val="24"/>
        <w:szCs w:val="24"/>
      </w:rPr>
      <w:fldChar w:fldCharType="end"/>
    </w:r>
    <w:r w:rsidRPr="006212FD">
      <w:rPr>
        <w:rFonts w:ascii="Avenir Next LT Pro Demi" w:hAnsi="Avenir Next LT Pro Demi"/>
        <w:color w:val="93C48B"/>
      </w:rPr>
      <w:t xml:space="preserve"> van </w:t>
    </w:r>
    <w:r w:rsidR="00755E6A">
      <w:rPr>
        <w:rFonts w:ascii="Avenir Next LT Pro Demi" w:hAnsi="Avenir Next LT Pro Demi"/>
        <w:color w:val="93C48B"/>
      </w:rPr>
      <w:t>10</w:t>
    </w:r>
  </w:p>
  <w:p w14:paraId="4AEF5CCF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202CF84" wp14:editId="60E7830B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2259558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23E92" id="Rechthoek 2" o:spid="_x0000_s1026" style="position:absolute;margin-left:-94.2pt;margin-top:12.15pt;width:626.4pt;height:50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5BC840B2" w14:textId="77777777" w:rsidR="00675229" w:rsidRPr="00675229" w:rsidRDefault="00675229" w:rsidP="00675229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C4D1" w14:textId="5389BCCE" w:rsidR="00675229" w:rsidRPr="00755E6A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755E6A">
      <w:rPr>
        <w:rFonts w:ascii="Avenir Next LT Pro Demi" w:hAnsi="Avenir Next LT Pro Demi"/>
        <w:b/>
        <w:bCs/>
        <w:color w:val="93C48B"/>
      </w:rPr>
      <w:fldChar w:fldCharType="begin"/>
    </w:r>
    <w:r w:rsidRPr="00755E6A">
      <w:rPr>
        <w:rFonts w:ascii="Avenir Next LT Pro Demi" w:hAnsi="Avenir Next LT Pro Demi"/>
        <w:b/>
        <w:bCs/>
        <w:color w:val="93C48B"/>
      </w:rPr>
      <w:instrText>PAGE</w:instrText>
    </w:r>
    <w:r w:rsidRPr="00755E6A">
      <w:rPr>
        <w:rFonts w:ascii="Avenir Next LT Pro Demi" w:hAnsi="Avenir Next LT Pro Demi"/>
        <w:b/>
        <w:bCs/>
        <w:color w:val="93C48B"/>
      </w:rPr>
      <w:fldChar w:fldCharType="separate"/>
    </w:r>
    <w:r w:rsidRPr="00755E6A">
      <w:rPr>
        <w:rFonts w:ascii="Avenir Next LT Pro Demi" w:hAnsi="Avenir Next LT Pro Demi"/>
        <w:b/>
        <w:bCs/>
        <w:color w:val="93C48B"/>
      </w:rPr>
      <w:t>1</w:t>
    </w:r>
    <w:r w:rsidRPr="00755E6A">
      <w:rPr>
        <w:rFonts w:ascii="Avenir Next LT Pro Demi" w:hAnsi="Avenir Next LT Pro Demi"/>
        <w:b/>
        <w:bCs/>
        <w:color w:val="93C48B"/>
      </w:rPr>
      <w:fldChar w:fldCharType="end"/>
    </w:r>
    <w:r w:rsidRPr="00755E6A">
      <w:rPr>
        <w:rFonts w:ascii="Avenir Next LT Pro Demi" w:hAnsi="Avenir Next LT Pro Demi"/>
        <w:color w:val="93C48B"/>
      </w:rPr>
      <w:t xml:space="preserve"> van </w:t>
    </w:r>
    <w:r w:rsidR="00755E6A" w:rsidRPr="00755E6A">
      <w:rPr>
        <w:rFonts w:ascii="Avenir Next LT Pro Demi" w:hAnsi="Avenir Next LT Pro Demi"/>
        <w:b/>
        <w:bCs/>
        <w:color w:val="93C48B"/>
      </w:rPr>
      <w:t>10</w:t>
    </w:r>
  </w:p>
  <w:p w14:paraId="25D146D1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CE88CC3" wp14:editId="376AA51D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91616460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5E500" id="Rechthoek 2" o:spid="_x0000_s1026" style="position:absolute;margin-left:-94.2pt;margin-top:12.15pt;width:626.4pt;height:50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68967EF1" w14:textId="77777777" w:rsidR="004D35AC" w:rsidRPr="00675229" w:rsidRDefault="004D35AC" w:rsidP="00675229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5F33" w14:textId="77777777" w:rsidR="00675229" w:rsidRPr="00755E6A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755E6A">
      <w:rPr>
        <w:rFonts w:ascii="Avenir Next LT Pro Demi" w:hAnsi="Avenir Next LT Pro Demi"/>
        <w:b/>
        <w:bCs/>
        <w:color w:val="93C48B"/>
      </w:rPr>
      <w:fldChar w:fldCharType="begin"/>
    </w:r>
    <w:r w:rsidRPr="00755E6A">
      <w:rPr>
        <w:rFonts w:ascii="Avenir Next LT Pro Demi" w:hAnsi="Avenir Next LT Pro Demi"/>
        <w:b/>
        <w:bCs/>
        <w:color w:val="93C48B"/>
      </w:rPr>
      <w:instrText>PAGE</w:instrText>
    </w:r>
    <w:r w:rsidRPr="00755E6A">
      <w:rPr>
        <w:rFonts w:ascii="Avenir Next LT Pro Demi" w:hAnsi="Avenir Next LT Pro Demi"/>
        <w:b/>
        <w:bCs/>
        <w:color w:val="93C48B"/>
      </w:rPr>
      <w:fldChar w:fldCharType="separate"/>
    </w:r>
    <w:r w:rsidRPr="00755E6A">
      <w:rPr>
        <w:rFonts w:ascii="Avenir Next LT Pro Demi" w:hAnsi="Avenir Next LT Pro Demi"/>
        <w:b/>
        <w:bCs/>
        <w:color w:val="93C48B"/>
      </w:rPr>
      <w:t>1</w:t>
    </w:r>
    <w:r w:rsidRPr="00755E6A">
      <w:rPr>
        <w:rFonts w:ascii="Avenir Next LT Pro Demi" w:hAnsi="Avenir Next LT Pro Demi"/>
        <w:b/>
        <w:bCs/>
        <w:color w:val="93C48B"/>
      </w:rPr>
      <w:fldChar w:fldCharType="end"/>
    </w:r>
    <w:r w:rsidRPr="00755E6A">
      <w:rPr>
        <w:rFonts w:ascii="Avenir Next LT Pro Demi" w:hAnsi="Avenir Next LT Pro Demi"/>
        <w:color w:val="93C48B"/>
      </w:rPr>
      <w:t xml:space="preserve"> van </w:t>
    </w:r>
    <w:r w:rsidRPr="00755E6A">
      <w:rPr>
        <w:rFonts w:ascii="Avenir Next LT Pro Demi" w:hAnsi="Avenir Next LT Pro Demi"/>
        <w:b/>
        <w:bCs/>
        <w:color w:val="93C48B"/>
      </w:rPr>
      <w:t>10</w:t>
    </w:r>
  </w:p>
  <w:p w14:paraId="1784306D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E8EF94D" wp14:editId="3DE235D0">
              <wp:simplePos x="0" y="0"/>
              <wp:positionH relativeFrom="page">
                <wp:align>right</wp:align>
              </wp:positionH>
              <wp:positionV relativeFrom="paragraph">
                <wp:posOffset>154305</wp:posOffset>
              </wp:positionV>
              <wp:extent cx="10683240" cy="640080"/>
              <wp:effectExtent l="0" t="0" r="22860" b="26670"/>
              <wp:wrapNone/>
              <wp:docPr id="625497220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324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9F1F8" id="Rechthoek 2" o:spid="_x0000_s1026" style="position:absolute;margin-left:790pt;margin-top:12.15pt;width:841.2pt;height:50.4pt;z-index:-2516305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" fillcolor="#527e7c" strokecolor="#527e7c">
              <w10:wrap anchorx="page"/>
            </v:rect>
          </w:pict>
        </mc:Fallback>
      </mc:AlternateContent>
    </w:r>
  </w:p>
  <w:p w14:paraId="454273AE" w14:textId="77777777" w:rsidR="00781B02" w:rsidRPr="00675229" w:rsidRDefault="00781B02" w:rsidP="00675229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DBA9" w14:textId="77777777" w:rsidR="00675229" w:rsidRPr="00755E6A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755E6A">
      <w:rPr>
        <w:rFonts w:ascii="Avenir Next LT Pro Demi" w:hAnsi="Avenir Next LT Pro Demi"/>
        <w:b/>
        <w:bCs/>
        <w:color w:val="93C48B"/>
      </w:rPr>
      <w:fldChar w:fldCharType="begin"/>
    </w:r>
    <w:r w:rsidRPr="00755E6A">
      <w:rPr>
        <w:rFonts w:ascii="Avenir Next LT Pro Demi" w:hAnsi="Avenir Next LT Pro Demi"/>
        <w:b/>
        <w:bCs/>
        <w:color w:val="93C48B"/>
      </w:rPr>
      <w:instrText>PAGE</w:instrText>
    </w:r>
    <w:r w:rsidRPr="00755E6A">
      <w:rPr>
        <w:rFonts w:ascii="Avenir Next LT Pro Demi" w:hAnsi="Avenir Next LT Pro Demi"/>
        <w:b/>
        <w:bCs/>
        <w:color w:val="93C48B"/>
      </w:rPr>
      <w:fldChar w:fldCharType="separate"/>
    </w:r>
    <w:r w:rsidRPr="00755E6A">
      <w:rPr>
        <w:rFonts w:ascii="Avenir Next LT Pro Demi" w:hAnsi="Avenir Next LT Pro Demi"/>
        <w:b/>
        <w:bCs/>
        <w:color w:val="93C48B"/>
      </w:rPr>
      <w:t>1</w:t>
    </w:r>
    <w:r w:rsidRPr="00755E6A">
      <w:rPr>
        <w:rFonts w:ascii="Avenir Next LT Pro Demi" w:hAnsi="Avenir Next LT Pro Demi"/>
        <w:b/>
        <w:bCs/>
        <w:color w:val="93C48B"/>
      </w:rPr>
      <w:fldChar w:fldCharType="end"/>
    </w:r>
    <w:r w:rsidRPr="00755E6A">
      <w:rPr>
        <w:rFonts w:ascii="Avenir Next LT Pro Demi" w:hAnsi="Avenir Next LT Pro Demi"/>
        <w:color w:val="93C48B"/>
      </w:rPr>
      <w:t xml:space="preserve"> van </w:t>
    </w:r>
    <w:r w:rsidRPr="00755E6A">
      <w:rPr>
        <w:rFonts w:ascii="Avenir Next LT Pro Demi" w:hAnsi="Avenir Next LT Pro Demi"/>
        <w:b/>
        <w:bCs/>
        <w:color w:val="93C48B"/>
      </w:rPr>
      <w:t>10</w:t>
    </w:r>
  </w:p>
  <w:p w14:paraId="6042E25F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BA28E0D" wp14:editId="56306CE7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3516242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79B1C" id="Rechthoek 2" o:spid="_x0000_s1026" style="position:absolute;margin-left:-94.2pt;margin-top:12.15pt;width:626.4pt;height:50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00F339A5" w14:textId="77777777" w:rsidR="00B24984" w:rsidRPr="00675229" w:rsidRDefault="00B24984" w:rsidP="006752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67B2" w14:textId="77777777" w:rsidR="00AB2975" w:rsidRDefault="00AB2975">
      <w:r>
        <w:separator/>
      </w:r>
    </w:p>
  </w:footnote>
  <w:footnote w:type="continuationSeparator" w:id="0">
    <w:p w14:paraId="01DC0B98" w14:textId="77777777" w:rsidR="00AB2975" w:rsidRDefault="00AB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42BD" w14:textId="77777777" w:rsidR="00755E6A" w:rsidRDefault="00755E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B50" w14:textId="77777777" w:rsidR="00755E6A" w:rsidRDefault="00755E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5406" w14:textId="77777777" w:rsidR="00755E6A" w:rsidRDefault="00755E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8471024">
    <w:abstractNumId w:val="26"/>
  </w:num>
  <w:num w:numId="2" w16cid:durableId="1255438013">
    <w:abstractNumId w:val="20"/>
  </w:num>
  <w:num w:numId="3" w16cid:durableId="1067996405">
    <w:abstractNumId w:val="10"/>
  </w:num>
  <w:num w:numId="4" w16cid:durableId="891505639">
    <w:abstractNumId w:val="25"/>
  </w:num>
  <w:num w:numId="5" w16cid:durableId="1561096608">
    <w:abstractNumId w:val="13"/>
  </w:num>
  <w:num w:numId="6" w16cid:durableId="1276601914">
    <w:abstractNumId w:val="11"/>
  </w:num>
  <w:num w:numId="7" w16cid:durableId="2116365016">
    <w:abstractNumId w:val="8"/>
  </w:num>
  <w:num w:numId="8" w16cid:durableId="1414543484">
    <w:abstractNumId w:val="4"/>
  </w:num>
  <w:num w:numId="9" w16cid:durableId="1797063375">
    <w:abstractNumId w:val="9"/>
  </w:num>
  <w:num w:numId="10" w16cid:durableId="1506246496">
    <w:abstractNumId w:val="22"/>
  </w:num>
  <w:num w:numId="11" w16cid:durableId="1767073904">
    <w:abstractNumId w:val="2"/>
  </w:num>
  <w:num w:numId="12" w16cid:durableId="1331180065">
    <w:abstractNumId w:val="5"/>
  </w:num>
  <w:num w:numId="13" w16cid:durableId="2093811387">
    <w:abstractNumId w:val="14"/>
  </w:num>
  <w:num w:numId="14" w16cid:durableId="1260259330">
    <w:abstractNumId w:val="15"/>
  </w:num>
  <w:num w:numId="15" w16cid:durableId="2026399659">
    <w:abstractNumId w:val="24"/>
  </w:num>
  <w:num w:numId="16" w16cid:durableId="1878466480">
    <w:abstractNumId w:val="28"/>
  </w:num>
  <w:num w:numId="17" w16cid:durableId="1230732892">
    <w:abstractNumId w:val="23"/>
  </w:num>
  <w:num w:numId="18" w16cid:durableId="496962591">
    <w:abstractNumId w:val="0"/>
  </w:num>
  <w:num w:numId="19" w16cid:durableId="1971937127">
    <w:abstractNumId w:val="6"/>
  </w:num>
  <w:num w:numId="20" w16cid:durableId="771903584">
    <w:abstractNumId w:val="27"/>
  </w:num>
  <w:num w:numId="21" w16cid:durableId="2083793956">
    <w:abstractNumId w:val="21"/>
  </w:num>
  <w:num w:numId="22" w16cid:durableId="310524033">
    <w:abstractNumId w:val="12"/>
  </w:num>
  <w:num w:numId="23" w16cid:durableId="1220437734">
    <w:abstractNumId w:val="1"/>
  </w:num>
  <w:num w:numId="24" w16cid:durableId="1274901733">
    <w:abstractNumId w:val="16"/>
  </w:num>
  <w:num w:numId="25" w16cid:durableId="1866096947">
    <w:abstractNumId w:val="7"/>
  </w:num>
  <w:num w:numId="26" w16cid:durableId="1518500912">
    <w:abstractNumId w:val="18"/>
  </w:num>
  <w:num w:numId="27" w16cid:durableId="2060543856">
    <w:abstractNumId w:val="17"/>
  </w:num>
  <w:num w:numId="28" w16cid:durableId="403601977">
    <w:abstractNumId w:val="3"/>
  </w:num>
  <w:num w:numId="29" w16cid:durableId="1851992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58"/>
    <w:rsid w:val="00002F8A"/>
    <w:rsid w:val="00003FEB"/>
    <w:rsid w:val="000110AF"/>
    <w:rsid w:val="000239B5"/>
    <w:rsid w:val="00034BE7"/>
    <w:rsid w:val="00042EAD"/>
    <w:rsid w:val="00047803"/>
    <w:rsid w:val="0005310B"/>
    <w:rsid w:val="00054B6F"/>
    <w:rsid w:val="00054F3C"/>
    <w:rsid w:val="00057711"/>
    <w:rsid w:val="00064BD8"/>
    <w:rsid w:val="0007335C"/>
    <w:rsid w:val="0008269D"/>
    <w:rsid w:val="000929CC"/>
    <w:rsid w:val="00094511"/>
    <w:rsid w:val="00095F12"/>
    <w:rsid w:val="00096591"/>
    <w:rsid w:val="000A34EC"/>
    <w:rsid w:val="000A44A2"/>
    <w:rsid w:val="000B3C97"/>
    <w:rsid w:val="000B4A5D"/>
    <w:rsid w:val="000C2AAC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E7047"/>
    <w:rsid w:val="001E7871"/>
    <w:rsid w:val="001F54A6"/>
    <w:rsid w:val="0021471F"/>
    <w:rsid w:val="00222AB5"/>
    <w:rsid w:val="0022542C"/>
    <w:rsid w:val="00227F89"/>
    <w:rsid w:val="002325B3"/>
    <w:rsid w:val="00232EE2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F69EC"/>
    <w:rsid w:val="0030271E"/>
    <w:rsid w:val="00332E88"/>
    <w:rsid w:val="0033450F"/>
    <w:rsid w:val="003405D1"/>
    <w:rsid w:val="00346F88"/>
    <w:rsid w:val="00356E23"/>
    <w:rsid w:val="0036693F"/>
    <w:rsid w:val="0038141A"/>
    <w:rsid w:val="00386645"/>
    <w:rsid w:val="00387E5F"/>
    <w:rsid w:val="00397B0A"/>
    <w:rsid w:val="003B3185"/>
    <w:rsid w:val="003B7E83"/>
    <w:rsid w:val="003E1FF3"/>
    <w:rsid w:val="003E5922"/>
    <w:rsid w:val="003E6365"/>
    <w:rsid w:val="00403CA9"/>
    <w:rsid w:val="0040606C"/>
    <w:rsid w:val="004064DB"/>
    <w:rsid w:val="00406E87"/>
    <w:rsid w:val="00410A5D"/>
    <w:rsid w:val="00425D27"/>
    <w:rsid w:val="004312E9"/>
    <w:rsid w:val="00442F5D"/>
    <w:rsid w:val="00445E3B"/>
    <w:rsid w:val="00451626"/>
    <w:rsid w:val="00457D5F"/>
    <w:rsid w:val="00470B3C"/>
    <w:rsid w:val="0049755D"/>
    <w:rsid w:val="00497695"/>
    <w:rsid w:val="004B56BF"/>
    <w:rsid w:val="004B6B64"/>
    <w:rsid w:val="004D35AC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637AC"/>
    <w:rsid w:val="00574CF2"/>
    <w:rsid w:val="005D1772"/>
    <w:rsid w:val="005D265E"/>
    <w:rsid w:val="005D67ED"/>
    <w:rsid w:val="005E1436"/>
    <w:rsid w:val="005E2534"/>
    <w:rsid w:val="005F12DA"/>
    <w:rsid w:val="005F1ABA"/>
    <w:rsid w:val="005F3546"/>
    <w:rsid w:val="005F71E4"/>
    <w:rsid w:val="0060206B"/>
    <w:rsid w:val="00604E76"/>
    <w:rsid w:val="006072FF"/>
    <w:rsid w:val="00616D72"/>
    <w:rsid w:val="0063057F"/>
    <w:rsid w:val="006320B2"/>
    <w:rsid w:val="00632131"/>
    <w:rsid w:val="00641499"/>
    <w:rsid w:val="006433C9"/>
    <w:rsid w:val="00645A32"/>
    <w:rsid w:val="00652F38"/>
    <w:rsid w:val="00655EDD"/>
    <w:rsid w:val="00657939"/>
    <w:rsid w:val="00671AF6"/>
    <w:rsid w:val="00673B49"/>
    <w:rsid w:val="00675229"/>
    <w:rsid w:val="00693347"/>
    <w:rsid w:val="00695CD5"/>
    <w:rsid w:val="006A0711"/>
    <w:rsid w:val="006C14ED"/>
    <w:rsid w:val="006C36C9"/>
    <w:rsid w:val="006C6FAD"/>
    <w:rsid w:val="006C7F61"/>
    <w:rsid w:val="006E7A96"/>
    <w:rsid w:val="006F3EFA"/>
    <w:rsid w:val="007058D2"/>
    <w:rsid w:val="007257D5"/>
    <w:rsid w:val="00731EC9"/>
    <w:rsid w:val="00742DD8"/>
    <w:rsid w:val="00755E6A"/>
    <w:rsid w:val="0077083C"/>
    <w:rsid w:val="00773A6F"/>
    <w:rsid w:val="00781B02"/>
    <w:rsid w:val="007825F5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16CBA"/>
    <w:rsid w:val="00817108"/>
    <w:rsid w:val="00826647"/>
    <w:rsid w:val="008402C9"/>
    <w:rsid w:val="008504BD"/>
    <w:rsid w:val="0085060C"/>
    <w:rsid w:val="00853E18"/>
    <w:rsid w:val="00857396"/>
    <w:rsid w:val="008617ED"/>
    <w:rsid w:val="00861DF4"/>
    <w:rsid w:val="008814D1"/>
    <w:rsid w:val="008856C0"/>
    <w:rsid w:val="00886667"/>
    <w:rsid w:val="0089671B"/>
    <w:rsid w:val="008A735C"/>
    <w:rsid w:val="008C0BBF"/>
    <w:rsid w:val="008D1A95"/>
    <w:rsid w:val="008D487F"/>
    <w:rsid w:val="008D79B8"/>
    <w:rsid w:val="008E5BB4"/>
    <w:rsid w:val="008F7936"/>
    <w:rsid w:val="00900681"/>
    <w:rsid w:val="00905639"/>
    <w:rsid w:val="0090634D"/>
    <w:rsid w:val="00912802"/>
    <w:rsid w:val="00915771"/>
    <w:rsid w:val="00916483"/>
    <w:rsid w:val="00921AD1"/>
    <w:rsid w:val="009323F1"/>
    <w:rsid w:val="0094160F"/>
    <w:rsid w:val="00943E71"/>
    <w:rsid w:val="0095513E"/>
    <w:rsid w:val="00956917"/>
    <w:rsid w:val="00990DAB"/>
    <w:rsid w:val="0099686B"/>
    <w:rsid w:val="009D5EB9"/>
    <w:rsid w:val="009D72BC"/>
    <w:rsid w:val="009E3360"/>
    <w:rsid w:val="009E74BC"/>
    <w:rsid w:val="009F60D5"/>
    <w:rsid w:val="00A04434"/>
    <w:rsid w:val="00A14FE1"/>
    <w:rsid w:val="00A279A9"/>
    <w:rsid w:val="00A27F30"/>
    <w:rsid w:val="00A318E5"/>
    <w:rsid w:val="00A430B1"/>
    <w:rsid w:val="00A61B62"/>
    <w:rsid w:val="00A62F4E"/>
    <w:rsid w:val="00A633AE"/>
    <w:rsid w:val="00A87066"/>
    <w:rsid w:val="00A901F5"/>
    <w:rsid w:val="00AA1F04"/>
    <w:rsid w:val="00AB1AF8"/>
    <w:rsid w:val="00AB2975"/>
    <w:rsid w:val="00AD02D1"/>
    <w:rsid w:val="00AD594E"/>
    <w:rsid w:val="00AE0098"/>
    <w:rsid w:val="00AE5081"/>
    <w:rsid w:val="00B212C8"/>
    <w:rsid w:val="00B24984"/>
    <w:rsid w:val="00B35725"/>
    <w:rsid w:val="00B52698"/>
    <w:rsid w:val="00B5725C"/>
    <w:rsid w:val="00B83D8B"/>
    <w:rsid w:val="00B86156"/>
    <w:rsid w:val="00B959EC"/>
    <w:rsid w:val="00BA0CA6"/>
    <w:rsid w:val="00BA14BA"/>
    <w:rsid w:val="00BA675A"/>
    <w:rsid w:val="00BA7BDC"/>
    <w:rsid w:val="00BC23F1"/>
    <w:rsid w:val="00BD594E"/>
    <w:rsid w:val="00C21C0D"/>
    <w:rsid w:val="00C253AB"/>
    <w:rsid w:val="00C2595F"/>
    <w:rsid w:val="00C41417"/>
    <w:rsid w:val="00C4279A"/>
    <w:rsid w:val="00C503BB"/>
    <w:rsid w:val="00C65BF5"/>
    <w:rsid w:val="00C76E6A"/>
    <w:rsid w:val="00C925AE"/>
    <w:rsid w:val="00C97AED"/>
    <w:rsid w:val="00CB2C20"/>
    <w:rsid w:val="00CD34AB"/>
    <w:rsid w:val="00CF039F"/>
    <w:rsid w:val="00CF57AF"/>
    <w:rsid w:val="00D15F9D"/>
    <w:rsid w:val="00D163E6"/>
    <w:rsid w:val="00D16C73"/>
    <w:rsid w:val="00D220C9"/>
    <w:rsid w:val="00D2695C"/>
    <w:rsid w:val="00D3654B"/>
    <w:rsid w:val="00D44A98"/>
    <w:rsid w:val="00D46B90"/>
    <w:rsid w:val="00D519EA"/>
    <w:rsid w:val="00D64CB0"/>
    <w:rsid w:val="00D66F30"/>
    <w:rsid w:val="00DB2FBC"/>
    <w:rsid w:val="00DB6044"/>
    <w:rsid w:val="00DE0517"/>
    <w:rsid w:val="00DF0581"/>
    <w:rsid w:val="00E07C58"/>
    <w:rsid w:val="00E13163"/>
    <w:rsid w:val="00E2613D"/>
    <w:rsid w:val="00E33EC6"/>
    <w:rsid w:val="00E40F06"/>
    <w:rsid w:val="00E74AC5"/>
    <w:rsid w:val="00E92F5A"/>
    <w:rsid w:val="00EA1155"/>
    <w:rsid w:val="00EB7C0D"/>
    <w:rsid w:val="00EC72C9"/>
    <w:rsid w:val="00EE3BAC"/>
    <w:rsid w:val="00EF5A6C"/>
    <w:rsid w:val="00F05973"/>
    <w:rsid w:val="00F15E5B"/>
    <w:rsid w:val="00F174B3"/>
    <w:rsid w:val="00F50C12"/>
    <w:rsid w:val="00F50E40"/>
    <w:rsid w:val="00F51A78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28c"/>
    </o:shapedefaults>
    <o:shapelayout v:ext="edit">
      <o:idmap v:ext="edit" data="2"/>
    </o:shapelayout>
  </w:shapeDefaults>
  <w:decimalSymbol w:val=","/>
  <w:listSeparator w:val=";"/>
  <w14:docId w14:val="1F348C0B"/>
  <w15:chartTrackingRefBased/>
  <w15:docId w15:val="{3DFB8C62-7576-4358-ABC3-68866FC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aliases w:val="BC Kop 2"/>
    <w:basedOn w:val="Standaard"/>
    <w:next w:val="Standaard"/>
    <w:link w:val="Kop2Char"/>
    <w:autoRedefine/>
    <w:rsid w:val="00675229"/>
    <w:pPr>
      <w:keepNext/>
      <w:widowControl w:val="0"/>
      <w:outlineLvl w:val="1"/>
    </w:pPr>
    <w:rPr>
      <w:rFonts w:ascii="Avenir Next LT Pro" w:hAnsi="Avenir Next LT Pro"/>
      <w:b/>
      <w:snapToGrid w:val="0"/>
      <w:color w:val="A73A21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  <w:style w:type="paragraph" w:customStyle="1" w:styleId="BCKop1">
    <w:name w:val="BC Kop 1"/>
    <w:basedOn w:val="Kop2"/>
    <w:link w:val="BCKop1Char"/>
    <w:qFormat/>
    <w:rsid w:val="00675229"/>
    <w:rPr>
      <w:color w:val="527E7C"/>
    </w:rPr>
  </w:style>
  <w:style w:type="character" w:customStyle="1" w:styleId="Kop2Char">
    <w:name w:val="Kop 2 Char"/>
    <w:aliases w:val="BC Kop 2 Char"/>
    <w:basedOn w:val="Standaardalinea-lettertype"/>
    <w:link w:val="Kop2"/>
    <w:rsid w:val="00675229"/>
    <w:rPr>
      <w:rFonts w:ascii="Avenir Next LT Pro" w:hAnsi="Avenir Next LT Pro"/>
      <w:b/>
      <w:snapToGrid w:val="0"/>
      <w:color w:val="A73A21"/>
      <w:sz w:val="28"/>
    </w:rPr>
  </w:style>
  <w:style w:type="character" w:customStyle="1" w:styleId="BCKop1Char">
    <w:name w:val="BC Kop 1 Char"/>
    <w:basedOn w:val="Kop2Char"/>
    <w:link w:val="BCKop1"/>
    <w:rsid w:val="00675229"/>
    <w:rPr>
      <w:rFonts w:ascii="Avenir Next LT Pro" w:hAnsi="Avenir Next LT Pro"/>
      <w:b/>
      <w:snapToGrid w:val="0"/>
      <w:color w:val="527E7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nkedeHaan\OneDrive%20-%20i3\ZZ_Nienke\BC\Sjabloon_V&amp;G-pla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22c71e27accd555e037dd5fe3d3bc766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93ff84f8f594306f591bf0c72862d8c1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68F30-9A62-4659-83B5-BE7F409B0620}">
  <ds:schemaRefs>
    <ds:schemaRef ds:uri="http://schemas.microsoft.com/office/2006/metadata/properties"/>
    <ds:schemaRef ds:uri="http://schemas.microsoft.com/office/infopath/2007/PartnerControls"/>
    <ds:schemaRef ds:uri="4dc56876-d452-4a82-9e10-cb4b6b6a6a2f"/>
    <ds:schemaRef ds:uri="028d1cd4-e4bf-42d0-8649-4880ed29af09"/>
  </ds:schemaRefs>
</ds:datastoreItem>
</file>

<file path=customXml/itemProps2.xml><?xml version="1.0" encoding="utf-8"?>
<ds:datastoreItem xmlns:ds="http://schemas.openxmlformats.org/officeDocument/2006/customXml" ds:itemID="{1080E9E5-2CEB-4240-A1F2-5C9275546E51}"/>
</file>

<file path=customXml/itemProps3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Sjabloon_V&amp;G-plan</Template>
  <TotalTime>0</TotalTime>
  <Pages>12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9423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de Haan</dc:creator>
  <cp:keywords/>
  <cp:lastModifiedBy>Nienke de Haan</cp:lastModifiedBy>
  <cp:revision>28</cp:revision>
  <cp:lastPrinted>2016-12-02T11:43:00Z</cp:lastPrinted>
  <dcterms:created xsi:type="dcterms:W3CDTF">2026-03-28T08:26:00Z</dcterms:created>
  <dcterms:modified xsi:type="dcterms:W3CDTF">2026-03-29T14:14:00Z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e7b1d9d5-454c-46d9-b8ed-50d865829ea7</vt:lpwstr>
  </property>
  <property fmtid="{D5CDD505-2E9C-101B-9397-08002B2CF9AE}" pid="10" name="xd_Signature">
    <vt:bool>false</vt:bool>
  </property>
</Properties>
</file>