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2F468" w14:textId="596AE01C" w:rsidR="00963F05" w:rsidRPr="00533556" w:rsidRDefault="00963F05" w:rsidP="00963F05">
      <w:pPr>
        <w:pStyle w:val="Geenafstand"/>
        <w:jc w:val="center"/>
        <w:rPr>
          <w:rFonts w:asciiTheme="minorHAnsi" w:hAnsiTheme="minorHAnsi" w:cstheme="minorHAnsi"/>
          <w:b/>
          <w:bCs/>
          <w:color w:val="auto"/>
          <w:sz w:val="32"/>
          <w:szCs w:val="28"/>
        </w:rPr>
      </w:pPr>
    </w:p>
    <w:p w14:paraId="12356800" w14:textId="77777777" w:rsidR="00963F05" w:rsidRPr="00533556" w:rsidRDefault="00963F05" w:rsidP="00963F05">
      <w:pPr>
        <w:pStyle w:val="Geenafstand"/>
        <w:jc w:val="center"/>
        <w:rPr>
          <w:rFonts w:asciiTheme="minorHAnsi" w:hAnsiTheme="minorHAnsi" w:cstheme="minorHAnsi"/>
          <w:b/>
          <w:bCs/>
          <w:color w:val="auto"/>
          <w:sz w:val="32"/>
          <w:szCs w:val="28"/>
        </w:rPr>
      </w:pPr>
    </w:p>
    <w:p w14:paraId="2349C5E4" w14:textId="1DDBC9D6" w:rsidR="00963F05" w:rsidRPr="00533556" w:rsidRDefault="00963F05" w:rsidP="69650151">
      <w:pPr>
        <w:pStyle w:val="Geenafstand"/>
        <w:jc w:val="center"/>
        <w:rPr>
          <w:rFonts w:asciiTheme="minorHAnsi" w:hAnsiTheme="minorHAnsi" w:cstheme="minorBidi"/>
          <w:b/>
          <w:bCs/>
          <w:color w:val="auto"/>
          <w:sz w:val="32"/>
          <w:szCs w:val="32"/>
        </w:rPr>
      </w:pPr>
    </w:p>
    <w:p w14:paraId="18AF7C48" w14:textId="2C95EBD4" w:rsidR="57F82310" w:rsidRDefault="57F82310" w:rsidP="69650151">
      <w:pPr>
        <w:pStyle w:val="Geenafstand"/>
        <w:jc w:val="center"/>
      </w:pPr>
      <w:r w:rsidRPr="69650151">
        <w:rPr>
          <w:rFonts w:asciiTheme="minorHAnsi" w:hAnsiTheme="minorHAnsi" w:cstheme="minorBidi"/>
          <w:b/>
          <w:bCs/>
          <w:color w:val="auto"/>
          <w:sz w:val="32"/>
          <w:szCs w:val="32"/>
        </w:rPr>
        <w:t xml:space="preserve">Aanbestedingsdocument </w:t>
      </w:r>
    </w:p>
    <w:p w14:paraId="25438C35" w14:textId="77777777" w:rsidR="00963F05" w:rsidRPr="00533556" w:rsidRDefault="00963F05" w:rsidP="00963F05">
      <w:pPr>
        <w:pStyle w:val="Geenafstand"/>
        <w:jc w:val="center"/>
        <w:rPr>
          <w:rFonts w:asciiTheme="minorHAnsi" w:hAnsiTheme="minorHAnsi" w:cstheme="minorHAnsi"/>
          <w:color w:val="auto"/>
          <w:sz w:val="32"/>
          <w:szCs w:val="28"/>
        </w:rPr>
      </w:pPr>
    </w:p>
    <w:p w14:paraId="2B6693EA" w14:textId="77777777" w:rsidR="00963F05" w:rsidRPr="00533556" w:rsidRDefault="00963F05" w:rsidP="00963F05">
      <w:pPr>
        <w:pStyle w:val="Geenafstand"/>
        <w:jc w:val="center"/>
        <w:rPr>
          <w:rFonts w:asciiTheme="minorHAnsi" w:hAnsiTheme="minorHAnsi" w:cstheme="minorHAnsi"/>
          <w:color w:val="auto"/>
          <w:sz w:val="32"/>
          <w:szCs w:val="28"/>
        </w:rPr>
      </w:pPr>
      <w:r w:rsidRPr="00533556">
        <w:rPr>
          <w:rFonts w:asciiTheme="minorHAnsi" w:hAnsiTheme="minorHAnsi" w:cstheme="minorHAnsi"/>
          <w:color w:val="auto"/>
          <w:sz w:val="32"/>
          <w:szCs w:val="28"/>
        </w:rPr>
        <w:t>inzake</w:t>
      </w:r>
    </w:p>
    <w:p w14:paraId="19453680" w14:textId="1BFE09FA" w:rsidR="00963F05" w:rsidRPr="00533556" w:rsidRDefault="00963F05" w:rsidP="69650151">
      <w:pPr>
        <w:pStyle w:val="Geenafstand"/>
        <w:jc w:val="center"/>
        <w:rPr>
          <w:rFonts w:asciiTheme="minorHAnsi" w:hAnsiTheme="minorHAnsi" w:cstheme="minorBidi"/>
          <w:color w:val="auto"/>
          <w:sz w:val="32"/>
          <w:szCs w:val="32"/>
        </w:rPr>
      </w:pPr>
    </w:p>
    <w:p w14:paraId="54E91B36" w14:textId="6F91BF5A" w:rsidR="501ECEEA" w:rsidRDefault="501ECEEA" w:rsidP="69650151">
      <w:pPr>
        <w:pStyle w:val="Geenafstand"/>
        <w:jc w:val="center"/>
      </w:pPr>
      <w:r w:rsidRPr="00F74E83">
        <w:rPr>
          <w:rFonts w:asciiTheme="minorHAnsi" w:hAnsiTheme="minorHAnsi" w:cstheme="minorBidi"/>
          <w:b/>
          <w:bCs/>
          <w:color w:val="auto"/>
          <w:sz w:val="32"/>
          <w:szCs w:val="32"/>
        </w:rPr>
        <w:t>Realisatie Uitbreiding Regiokantoren</w:t>
      </w:r>
    </w:p>
    <w:p w14:paraId="6E310B28" w14:textId="77777777" w:rsidR="00963F05" w:rsidRPr="00533556" w:rsidRDefault="00963F05" w:rsidP="00963F05">
      <w:pPr>
        <w:pStyle w:val="Geenafstand"/>
        <w:jc w:val="center"/>
        <w:rPr>
          <w:rFonts w:asciiTheme="minorHAnsi" w:hAnsiTheme="minorHAnsi" w:cstheme="minorHAnsi"/>
          <w:color w:val="auto"/>
          <w:sz w:val="32"/>
          <w:szCs w:val="28"/>
        </w:rPr>
      </w:pPr>
    </w:p>
    <w:p w14:paraId="6A8602D4" w14:textId="77777777" w:rsidR="00963F05" w:rsidRPr="00533556" w:rsidRDefault="00963F05" w:rsidP="00963F05">
      <w:pPr>
        <w:pStyle w:val="Geenafstand"/>
        <w:jc w:val="center"/>
        <w:rPr>
          <w:rFonts w:asciiTheme="minorHAnsi" w:hAnsiTheme="minorHAnsi" w:cstheme="minorHAnsi"/>
          <w:color w:val="auto"/>
          <w:sz w:val="32"/>
          <w:szCs w:val="28"/>
        </w:rPr>
      </w:pPr>
      <w:r w:rsidRPr="00533556">
        <w:rPr>
          <w:rFonts w:asciiTheme="minorHAnsi" w:hAnsiTheme="minorHAnsi" w:cstheme="minorHAnsi"/>
          <w:color w:val="auto"/>
          <w:sz w:val="32"/>
          <w:szCs w:val="28"/>
        </w:rPr>
        <w:t>Ten behoeve van</w:t>
      </w:r>
    </w:p>
    <w:p w14:paraId="32275E40" w14:textId="77777777" w:rsidR="00963F05" w:rsidRPr="00533556" w:rsidRDefault="00963F05" w:rsidP="00963F05">
      <w:pPr>
        <w:pStyle w:val="Geenafstand"/>
        <w:jc w:val="center"/>
        <w:rPr>
          <w:rFonts w:asciiTheme="minorHAnsi" w:hAnsiTheme="minorHAnsi" w:cstheme="minorHAnsi"/>
          <w:color w:val="auto"/>
          <w:sz w:val="32"/>
          <w:szCs w:val="28"/>
        </w:rPr>
      </w:pPr>
      <w:r w:rsidRPr="00533556">
        <w:rPr>
          <w:rFonts w:asciiTheme="minorHAnsi" w:hAnsiTheme="minorHAnsi" w:cstheme="minorHAnsi"/>
          <w:color w:val="auto"/>
          <w:sz w:val="32"/>
          <w:szCs w:val="28"/>
        </w:rPr>
        <w:t>Stichting Nidos</w:t>
      </w:r>
    </w:p>
    <w:p w14:paraId="26109B6E" w14:textId="77777777" w:rsidR="007F3F1C" w:rsidRPr="00533556" w:rsidRDefault="007F3F1C">
      <w:pPr>
        <w:rPr>
          <w:rFonts w:cstheme="minorHAnsi"/>
        </w:rPr>
      </w:pPr>
    </w:p>
    <w:p w14:paraId="18E489EA" w14:textId="77777777" w:rsidR="007F3F1C" w:rsidRPr="00533556" w:rsidRDefault="007F3F1C">
      <w:pPr>
        <w:rPr>
          <w:rFonts w:cstheme="minorHAnsi"/>
        </w:rPr>
      </w:pPr>
    </w:p>
    <w:p w14:paraId="128A1928" w14:textId="77777777" w:rsidR="007F3F1C" w:rsidRPr="00533556" w:rsidRDefault="007F3F1C">
      <w:pPr>
        <w:rPr>
          <w:rFonts w:cstheme="minorHAnsi"/>
        </w:rPr>
      </w:pPr>
    </w:p>
    <w:p w14:paraId="61124A4D" w14:textId="0AF28CD1" w:rsidR="007F3F1C" w:rsidRPr="00533556" w:rsidRDefault="00EC0FBD">
      <w:pPr>
        <w:rPr>
          <w:rFonts w:cstheme="minorHAnsi"/>
        </w:rPr>
      </w:pPr>
      <w:r w:rsidRPr="00533556">
        <w:rPr>
          <w:rFonts w:cstheme="minorHAnsi"/>
        </w:rPr>
        <w:t xml:space="preserve"> </w:t>
      </w:r>
    </w:p>
    <w:p w14:paraId="03F97D39" w14:textId="77777777" w:rsidR="007F3F1C" w:rsidRPr="00533556" w:rsidRDefault="007F3F1C">
      <w:pPr>
        <w:rPr>
          <w:rFonts w:cstheme="minorHAnsi"/>
        </w:rPr>
      </w:pPr>
    </w:p>
    <w:p w14:paraId="3C51C478" w14:textId="77777777" w:rsidR="00B14345" w:rsidRPr="00533556" w:rsidRDefault="00B14345">
      <w:pPr>
        <w:rPr>
          <w:rFonts w:cstheme="minorHAnsi"/>
        </w:rPr>
      </w:pPr>
    </w:p>
    <w:p w14:paraId="7F377498" w14:textId="77777777" w:rsidR="00B14345" w:rsidRDefault="00B14345">
      <w:pPr>
        <w:rPr>
          <w:rFonts w:cstheme="minorHAnsi"/>
        </w:rPr>
      </w:pPr>
    </w:p>
    <w:p w14:paraId="68402ECB" w14:textId="77777777" w:rsidR="00F80133" w:rsidRDefault="00F80133">
      <w:pPr>
        <w:rPr>
          <w:rFonts w:cstheme="minorHAnsi"/>
        </w:rPr>
      </w:pPr>
    </w:p>
    <w:p w14:paraId="79A93F27" w14:textId="77777777" w:rsidR="00F80133" w:rsidRDefault="00F80133">
      <w:pPr>
        <w:rPr>
          <w:rFonts w:cstheme="minorHAnsi"/>
        </w:rPr>
      </w:pPr>
    </w:p>
    <w:p w14:paraId="02791A7B" w14:textId="77777777" w:rsidR="00F80133" w:rsidRDefault="00F80133">
      <w:pPr>
        <w:rPr>
          <w:rFonts w:cstheme="minorHAnsi"/>
        </w:rPr>
      </w:pPr>
    </w:p>
    <w:p w14:paraId="3CE655AB" w14:textId="77777777" w:rsidR="00F80133" w:rsidRDefault="00F80133">
      <w:pPr>
        <w:rPr>
          <w:rFonts w:cstheme="minorHAnsi"/>
        </w:rPr>
      </w:pPr>
    </w:p>
    <w:p w14:paraId="3FDF5F25" w14:textId="77777777" w:rsidR="00F80133" w:rsidRDefault="00F80133">
      <w:pPr>
        <w:rPr>
          <w:rFonts w:cstheme="minorHAnsi"/>
        </w:rPr>
      </w:pPr>
    </w:p>
    <w:p w14:paraId="0EDC2251" w14:textId="77777777" w:rsidR="00F80133" w:rsidRDefault="00F80133">
      <w:pPr>
        <w:rPr>
          <w:rFonts w:cstheme="minorHAnsi"/>
        </w:rPr>
      </w:pPr>
    </w:p>
    <w:p w14:paraId="561A5140" w14:textId="77777777" w:rsidR="00F80133" w:rsidRDefault="00F80133">
      <w:pPr>
        <w:rPr>
          <w:rFonts w:cstheme="minorHAnsi"/>
        </w:rPr>
      </w:pPr>
    </w:p>
    <w:p w14:paraId="5E8752E2" w14:textId="77777777" w:rsidR="00F80133" w:rsidRDefault="00F80133">
      <w:pPr>
        <w:rPr>
          <w:rFonts w:cstheme="minorHAnsi"/>
        </w:rPr>
      </w:pPr>
    </w:p>
    <w:p w14:paraId="78600672" w14:textId="77777777" w:rsidR="00F80133" w:rsidRDefault="00F80133">
      <w:pPr>
        <w:rPr>
          <w:rFonts w:cstheme="minorHAnsi"/>
        </w:rPr>
      </w:pPr>
    </w:p>
    <w:p w14:paraId="62B5F749" w14:textId="77777777" w:rsidR="00F80133" w:rsidRPr="00533556" w:rsidRDefault="00F80133">
      <w:pPr>
        <w:rPr>
          <w:rFonts w:cstheme="minorHAnsi"/>
        </w:rPr>
      </w:pPr>
    </w:p>
    <w:p w14:paraId="583310E3" w14:textId="77777777" w:rsidR="00E25A4D" w:rsidRPr="00533556" w:rsidRDefault="00E25A4D">
      <w:pPr>
        <w:rPr>
          <w:rFonts w:cstheme="minorHAnsi"/>
        </w:rPr>
      </w:pPr>
      <w:bookmarkStart w:id="0" w:name="_Hlk142474322"/>
    </w:p>
    <w:tbl>
      <w:tblPr>
        <w:tblStyle w:val="Tabelraster"/>
        <w:tblW w:w="0" w:type="auto"/>
        <w:tblInd w:w="1696" w:type="dxa"/>
        <w:tblLook w:val="04A0" w:firstRow="1" w:lastRow="0" w:firstColumn="1" w:lastColumn="0" w:noHBand="0" w:noVBand="1"/>
      </w:tblPr>
      <w:tblGrid>
        <w:gridCol w:w="1101"/>
        <w:gridCol w:w="4853"/>
      </w:tblGrid>
      <w:tr w:rsidR="00DB4E1A" w:rsidRPr="00B71A03" w14:paraId="41F4660B" w14:textId="77777777" w:rsidTr="4D9B17A9">
        <w:tc>
          <w:tcPr>
            <w:tcW w:w="1101" w:type="dxa"/>
          </w:tcPr>
          <w:bookmarkEnd w:id="0"/>
          <w:p w14:paraId="7574CF86" w14:textId="3E8DA574" w:rsidR="00DB4E1A" w:rsidRPr="003E0940" w:rsidRDefault="00473981" w:rsidP="000542D0">
            <w:pPr>
              <w:pStyle w:val="Geenafstand"/>
              <w:jc w:val="left"/>
              <w:rPr>
                <w:rFonts w:asciiTheme="minorHAnsi" w:hAnsiTheme="minorHAnsi" w:cstheme="minorHAnsi"/>
                <w:b/>
                <w:bCs/>
                <w:color w:val="auto"/>
                <w:sz w:val="22"/>
                <w:szCs w:val="22"/>
              </w:rPr>
            </w:pPr>
            <w:r w:rsidRPr="003E0940">
              <w:rPr>
                <w:rFonts w:asciiTheme="minorHAnsi" w:hAnsiTheme="minorHAnsi" w:cstheme="minorHAnsi"/>
                <w:b/>
                <w:bCs/>
                <w:color w:val="auto"/>
                <w:szCs w:val="22"/>
              </w:rPr>
              <w:t>Referentie</w:t>
            </w:r>
          </w:p>
        </w:tc>
        <w:tc>
          <w:tcPr>
            <w:tcW w:w="4853" w:type="dxa"/>
          </w:tcPr>
          <w:p w14:paraId="1D4A2EDC" w14:textId="58BC830C" w:rsidR="00DB4E1A" w:rsidRPr="003E0940" w:rsidRDefault="007255DA" w:rsidP="00035018">
            <w:pPr>
              <w:pStyle w:val="Geenafstand"/>
              <w:jc w:val="left"/>
              <w:rPr>
                <w:rFonts w:asciiTheme="minorHAnsi" w:hAnsiTheme="minorHAnsi" w:cstheme="minorHAnsi"/>
                <w:color w:val="auto"/>
                <w:sz w:val="22"/>
                <w:szCs w:val="22"/>
                <w:highlight w:val="lightGray"/>
              </w:rPr>
            </w:pPr>
            <w:r>
              <w:rPr>
                <w:rFonts w:asciiTheme="minorHAnsi" w:hAnsiTheme="minorHAnsi" w:cstheme="minorHAnsi"/>
                <w:color w:val="auto"/>
                <w:szCs w:val="22"/>
                <w:highlight w:val="lightGray"/>
              </w:rPr>
              <w:t>472697</w:t>
            </w:r>
          </w:p>
        </w:tc>
      </w:tr>
      <w:tr w:rsidR="001A1E71" w:rsidRPr="00B71A03" w14:paraId="70E6433A" w14:textId="77777777" w:rsidTr="4D9B17A9">
        <w:tc>
          <w:tcPr>
            <w:tcW w:w="1101" w:type="dxa"/>
          </w:tcPr>
          <w:p w14:paraId="24AAE602" w14:textId="5F9884FD" w:rsidR="001A1E71" w:rsidRPr="003E0940" w:rsidRDefault="001A1E71" w:rsidP="000542D0">
            <w:pPr>
              <w:pStyle w:val="Geenafstand"/>
              <w:jc w:val="left"/>
              <w:rPr>
                <w:rFonts w:asciiTheme="minorHAnsi" w:hAnsiTheme="minorHAnsi" w:cstheme="minorHAnsi"/>
                <w:b/>
                <w:bCs/>
                <w:color w:val="auto"/>
                <w:sz w:val="22"/>
                <w:szCs w:val="22"/>
              </w:rPr>
            </w:pPr>
            <w:r w:rsidRPr="003E0940">
              <w:rPr>
                <w:rFonts w:asciiTheme="minorHAnsi" w:hAnsiTheme="minorHAnsi" w:cstheme="minorHAnsi"/>
                <w:b/>
                <w:bCs/>
                <w:color w:val="auto"/>
                <w:szCs w:val="22"/>
              </w:rPr>
              <w:t>Datum</w:t>
            </w:r>
          </w:p>
        </w:tc>
        <w:sdt>
          <w:sdtPr>
            <w:rPr>
              <w:rStyle w:val="Stijl1"/>
              <w:rFonts w:asciiTheme="minorHAnsi" w:hAnsiTheme="minorHAnsi" w:cstheme="minorHAnsi"/>
              <w:sz w:val="20"/>
              <w:highlight w:val="lightGray"/>
            </w:rPr>
            <w:id w:val="1177540070"/>
            <w:placeholder>
              <w:docPart w:val="DefaultPlaceholder_-1854013437"/>
            </w:placeholder>
            <w:date w:fullDate="2024-06-12T00:00:00Z">
              <w:dateFormat w:val="d MMMM yyyy"/>
              <w:lid w:val="nl-NL"/>
              <w:storeMappedDataAs w:val="dateTime"/>
              <w:calendar w:val="gregorian"/>
            </w:date>
          </w:sdtPr>
          <w:sdtEndPr>
            <w:rPr>
              <w:rStyle w:val="Standaardalinea-lettertype"/>
              <w:color w:val="666699"/>
            </w:rPr>
          </w:sdtEndPr>
          <w:sdtContent>
            <w:tc>
              <w:tcPr>
                <w:tcW w:w="4853" w:type="dxa"/>
              </w:tcPr>
              <w:p w14:paraId="4B46A9A0" w14:textId="0469C550" w:rsidR="001A1E71" w:rsidRPr="003E0940" w:rsidRDefault="007255DA" w:rsidP="00035018">
                <w:pPr>
                  <w:pStyle w:val="Geenafstand"/>
                  <w:jc w:val="left"/>
                  <w:rPr>
                    <w:rFonts w:asciiTheme="minorHAnsi" w:hAnsiTheme="minorHAnsi" w:cstheme="minorHAnsi"/>
                    <w:color w:val="auto"/>
                    <w:sz w:val="22"/>
                    <w:szCs w:val="22"/>
                    <w:highlight w:val="lightGray"/>
                  </w:rPr>
                </w:pPr>
                <w:r w:rsidRPr="007255DA">
                  <w:rPr>
                    <w:rStyle w:val="Stijl1"/>
                    <w:rFonts w:asciiTheme="minorHAnsi" w:hAnsiTheme="minorHAnsi" w:cstheme="minorHAnsi"/>
                    <w:sz w:val="20"/>
                    <w:highlight w:val="lightGray"/>
                  </w:rPr>
                  <w:t>12 juni 2024</w:t>
                </w:r>
              </w:p>
            </w:tc>
          </w:sdtContent>
        </w:sdt>
      </w:tr>
      <w:tr w:rsidR="001A1E71" w:rsidRPr="00B71A03" w14:paraId="329C1C13" w14:textId="77777777" w:rsidTr="4D9B17A9">
        <w:tc>
          <w:tcPr>
            <w:tcW w:w="1101" w:type="dxa"/>
          </w:tcPr>
          <w:p w14:paraId="4CADFBAF" w14:textId="6C525559" w:rsidR="001A1E71" w:rsidRPr="003E0940" w:rsidRDefault="001A1E71" w:rsidP="000542D0">
            <w:pPr>
              <w:pStyle w:val="Geenafstand"/>
              <w:jc w:val="left"/>
              <w:rPr>
                <w:rFonts w:asciiTheme="minorHAnsi" w:hAnsiTheme="minorHAnsi" w:cstheme="minorHAnsi"/>
                <w:b/>
                <w:bCs/>
                <w:color w:val="auto"/>
                <w:sz w:val="22"/>
                <w:szCs w:val="22"/>
              </w:rPr>
            </w:pPr>
            <w:r w:rsidRPr="003E0940">
              <w:rPr>
                <w:rFonts w:asciiTheme="minorHAnsi" w:hAnsiTheme="minorHAnsi" w:cstheme="minorHAnsi"/>
                <w:b/>
                <w:bCs/>
                <w:color w:val="auto"/>
                <w:szCs w:val="22"/>
              </w:rPr>
              <w:t>Versie</w:t>
            </w:r>
          </w:p>
        </w:tc>
        <w:tc>
          <w:tcPr>
            <w:tcW w:w="4853" w:type="dxa"/>
          </w:tcPr>
          <w:p w14:paraId="499D4CE7" w14:textId="6756C0C6" w:rsidR="001A1E71" w:rsidRPr="003E0940" w:rsidRDefault="504084AE" w:rsidP="4D9B17A9">
            <w:pPr>
              <w:pStyle w:val="Geenafstand"/>
              <w:jc w:val="left"/>
              <w:rPr>
                <w:rFonts w:asciiTheme="minorHAnsi" w:hAnsiTheme="minorHAnsi" w:cstheme="minorBidi"/>
                <w:color w:val="auto"/>
                <w:highlight w:val="lightGray"/>
              </w:rPr>
            </w:pPr>
            <w:r w:rsidRPr="4D9B17A9">
              <w:rPr>
                <w:rFonts w:asciiTheme="minorHAnsi" w:hAnsiTheme="minorHAnsi" w:cstheme="minorBidi"/>
                <w:color w:val="auto"/>
                <w:highlight w:val="lightGray"/>
              </w:rPr>
              <w:t>1.0</w:t>
            </w:r>
          </w:p>
        </w:tc>
      </w:tr>
    </w:tbl>
    <w:sdt>
      <w:sdtPr>
        <w:id w:val="270822489"/>
        <w:docPartObj>
          <w:docPartGallery w:val="Table of Contents"/>
          <w:docPartUnique/>
        </w:docPartObj>
      </w:sdtPr>
      <w:sdtContent>
        <w:p w14:paraId="224358F6" w14:textId="5AC8B17F" w:rsidR="00F80133" w:rsidRDefault="00F80133" w:rsidP="00035018"/>
        <w:p w14:paraId="7D46BBED" w14:textId="0FB94D10" w:rsidR="00C348EC" w:rsidRPr="003E0940" w:rsidRDefault="00C348EC" w:rsidP="4D9B17A9">
          <w:r w:rsidRPr="4D9B17A9">
            <w:rPr>
              <w:b/>
              <w:bCs/>
              <w:color w:val="076B67"/>
              <w:sz w:val="24"/>
              <w:szCs w:val="24"/>
            </w:rPr>
            <w:lastRenderedPageBreak/>
            <w:t>Inhoud</w:t>
          </w:r>
        </w:p>
        <w:p w14:paraId="6F88538E" w14:textId="77777777" w:rsidR="00C348EC" w:rsidRPr="003E0940" w:rsidRDefault="00C348EC" w:rsidP="4D9B17A9"/>
        <w:p w14:paraId="07BCDCFA" w14:textId="74837914" w:rsidR="00A57BB4" w:rsidRDefault="00633A89">
          <w:pPr>
            <w:pStyle w:val="Inhopg1"/>
            <w:rPr>
              <w:rFonts w:eastAsiaTheme="minorEastAsia"/>
              <w:noProof/>
              <w:kern w:val="2"/>
              <w:sz w:val="24"/>
              <w:szCs w:val="24"/>
              <w:lang w:eastAsia="nl-NL"/>
              <w14:ligatures w14:val="standardContextual"/>
            </w:rPr>
          </w:pPr>
          <w:r>
            <w:fldChar w:fldCharType="begin"/>
          </w:r>
          <w:r w:rsidR="00C348EC">
            <w:instrText>TOC \o "1-3" \z \u \h</w:instrText>
          </w:r>
          <w:r>
            <w:fldChar w:fldCharType="separate"/>
          </w:r>
          <w:hyperlink w:anchor="_Toc171521366" w:history="1">
            <w:r w:rsidR="00A57BB4" w:rsidRPr="005976A7">
              <w:rPr>
                <w:rStyle w:val="Hyperlink"/>
                <w:b/>
                <w:bCs/>
                <w:noProof/>
              </w:rPr>
              <w:t>1.</w:t>
            </w:r>
            <w:r w:rsidR="00A57BB4">
              <w:rPr>
                <w:rFonts w:eastAsiaTheme="minorEastAsia"/>
                <w:noProof/>
                <w:kern w:val="2"/>
                <w:sz w:val="24"/>
                <w:szCs w:val="24"/>
                <w:lang w:eastAsia="nl-NL"/>
                <w14:ligatures w14:val="standardContextual"/>
              </w:rPr>
              <w:tab/>
            </w:r>
            <w:r w:rsidR="00A57BB4" w:rsidRPr="005976A7">
              <w:rPr>
                <w:rStyle w:val="Hyperlink"/>
                <w:b/>
                <w:bCs/>
                <w:noProof/>
              </w:rPr>
              <w:t>Inleiding</w:t>
            </w:r>
            <w:r w:rsidR="00A57BB4">
              <w:rPr>
                <w:noProof/>
                <w:webHidden/>
              </w:rPr>
              <w:tab/>
            </w:r>
            <w:r w:rsidR="00A57BB4">
              <w:rPr>
                <w:noProof/>
                <w:webHidden/>
              </w:rPr>
              <w:fldChar w:fldCharType="begin"/>
            </w:r>
            <w:r w:rsidR="00A57BB4">
              <w:rPr>
                <w:noProof/>
                <w:webHidden/>
              </w:rPr>
              <w:instrText xml:space="preserve"> PAGEREF _Toc171521366 \h </w:instrText>
            </w:r>
            <w:r w:rsidR="00A57BB4">
              <w:rPr>
                <w:noProof/>
                <w:webHidden/>
              </w:rPr>
            </w:r>
            <w:r w:rsidR="00A57BB4">
              <w:rPr>
                <w:noProof/>
                <w:webHidden/>
              </w:rPr>
              <w:fldChar w:fldCharType="separate"/>
            </w:r>
            <w:r w:rsidR="00A57BB4">
              <w:rPr>
                <w:noProof/>
                <w:webHidden/>
              </w:rPr>
              <w:t>4</w:t>
            </w:r>
            <w:r w:rsidR="00A57BB4">
              <w:rPr>
                <w:noProof/>
                <w:webHidden/>
              </w:rPr>
              <w:fldChar w:fldCharType="end"/>
            </w:r>
          </w:hyperlink>
        </w:p>
        <w:p w14:paraId="7376097B" w14:textId="19486856" w:rsidR="00A57BB4" w:rsidRDefault="00000000">
          <w:pPr>
            <w:pStyle w:val="Inhopg2"/>
            <w:rPr>
              <w:rFonts w:eastAsiaTheme="minorEastAsia"/>
              <w:noProof/>
              <w:kern w:val="2"/>
              <w:sz w:val="24"/>
              <w:szCs w:val="24"/>
              <w:lang w:eastAsia="nl-NL"/>
              <w14:ligatures w14:val="standardContextual"/>
            </w:rPr>
          </w:pPr>
          <w:hyperlink w:anchor="_Toc171521367" w:history="1">
            <w:r w:rsidR="00A57BB4" w:rsidRPr="005976A7">
              <w:rPr>
                <w:rStyle w:val="Hyperlink"/>
                <w:noProof/>
              </w:rPr>
              <w:t>1.1</w:t>
            </w:r>
            <w:r w:rsidR="00A57BB4">
              <w:rPr>
                <w:rFonts w:eastAsiaTheme="minorEastAsia"/>
                <w:noProof/>
                <w:kern w:val="2"/>
                <w:sz w:val="24"/>
                <w:szCs w:val="24"/>
                <w:lang w:eastAsia="nl-NL"/>
                <w14:ligatures w14:val="standardContextual"/>
              </w:rPr>
              <w:tab/>
            </w:r>
            <w:r w:rsidR="00A57BB4" w:rsidRPr="005976A7">
              <w:rPr>
                <w:rStyle w:val="Hyperlink"/>
                <w:noProof/>
              </w:rPr>
              <w:t>Algemeen</w:t>
            </w:r>
            <w:r w:rsidR="00A57BB4">
              <w:rPr>
                <w:noProof/>
                <w:webHidden/>
              </w:rPr>
              <w:tab/>
            </w:r>
            <w:r w:rsidR="00A57BB4">
              <w:rPr>
                <w:noProof/>
                <w:webHidden/>
              </w:rPr>
              <w:fldChar w:fldCharType="begin"/>
            </w:r>
            <w:r w:rsidR="00A57BB4">
              <w:rPr>
                <w:noProof/>
                <w:webHidden/>
              </w:rPr>
              <w:instrText xml:space="preserve"> PAGEREF _Toc171521367 \h </w:instrText>
            </w:r>
            <w:r w:rsidR="00A57BB4">
              <w:rPr>
                <w:noProof/>
                <w:webHidden/>
              </w:rPr>
            </w:r>
            <w:r w:rsidR="00A57BB4">
              <w:rPr>
                <w:noProof/>
                <w:webHidden/>
              </w:rPr>
              <w:fldChar w:fldCharType="separate"/>
            </w:r>
            <w:r w:rsidR="00A57BB4">
              <w:rPr>
                <w:noProof/>
                <w:webHidden/>
              </w:rPr>
              <w:t>4</w:t>
            </w:r>
            <w:r w:rsidR="00A57BB4">
              <w:rPr>
                <w:noProof/>
                <w:webHidden/>
              </w:rPr>
              <w:fldChar w:fldCharType="end"/>
            </w:r>
          </w:hyperlink>
        </w:p>
        <w:p w14:paraId="1256A966" w14:textId="6CFC7547" w:rsidR="00A57BB4" w:rsidRDefault="00000000">
          <w:pPr>
            <w:pStyle w:val="Inhopg2"/>
            <w:rPr>
              <w:rFonts w:eastAsiaTheme="minorEastAsia"/>
              <w:noProof/>
              <w:kern w:val="2"/>
              <w:sz w:val="24"/>
              <w:szCs w:val="24"/>
              <w:lang w:eastAsia="nl-NL"/>
              <w14:ligatures w14:val="standardContextual"/>
            </w:rPr>
          </w:pPr>
          <w:hyperlink w:anchor="_Toc171521368" w:history="1">
            <w:r w:rsidR="00A57BB4" w:rsidRPr="005976A7">
              <w:rPr>
                <w:rStyle w:val="Hyperlink"/>
                <w:noProof/>
              </w:rPr>
              <w:t>1.2</w:t>
            </w:r>
            <w:r w:rsidR="00A57BB4">
              <w:rPr>
                <w:rFonts w:eastAsiaTheme="minorEastAsia"/>
                <w:noProof/>
                <w:kern w:val="2"/>
                <w:sz w:val="24"/>
                <w:szCs w:val="24"/>
                <w:lang w:eastAsia="nl-NL"/>
                <w14:ligatures w14:val="standardContextual"/>
              </w:rPr>
              <w:tab/>
            </w:r>
            <w:r w:rsidR="00A57BB4" w:rsidRPr="005976A7">
              <w:rPr>
                <w:rStyle w:val="Hyperlink"/>
                <w:noProof/>
              </w:rPr>
              <w:t>Over Stichting Nidos</w:t>
            </w:r>
            <w:r w:rsidR="00A57BB4">
              <w:rPr>
                <w:noProof/>
                <w:webHidden/>
              </w:rPr>
              <w:tab/>
            </w:r>
            <w:r w:rsidR="00A57BB4">
              <w:rPr>
                <w:noProof/>
                <w:webHidden/>
              </w:rPr>
              <w:fldChar w:fldCharType="begin"/>
            </w:r>
            <w:r w:rsidR="00A57BB4">
              <w:rPr>
                <w:noProof/>
                <w:webHidden/>
              </w:rPr>
              <w:instrText xml:space="preserve"> PAGEREF _Toc171521368 \h </w:instrText>
            </w:r>
            <w:r w:rsidR="00A57BB4">
              <w:rPr>
                <w:noProof/>
                <w:webHidden/>
              </w:rPr>
            </w:r>
            <w:r w:rsidR="00A57BB4">
              <w:rPr>
                <w:noProof/>
                <w:webHidden/>
              </w:rPr>
              <w:fldChar w:fldCharType="separate"/>
            </w:r>
            <w:r w:rsidR="00A57BB4">
              <w:rPr>
                <w:noProof/>
                <w:webHidden/>
              </w:rPr>
              <w:t>4</w:t>
            </w:r>
            <w:r w:rsidR="00A57BB4">
              <w:rPr>
                <w:noProof/>
                <w:webHidden/>
              </w:rPr>
              <w:fldChar w:fldCharType="end"/>
            </w:r>
          </w:hyperlink>
        </w:p>
        <w:p w14:paraId="21AD6F52" w14:textId="355BF884" w:rsidR="00A57BB4" w:rsidRDefault="00000000">
          <w:pPr>
            <w:pStyle w:val="Inhopg3"/>
            <w:tabs>
              <w:tab w:val="left" w:pos="1200"/>
              <w:tab w:val="right" w:leader="dot" w:pos="9062"/>
            </w:tabs>
            <w:rPr>
              <w:rFonts w:eastAsiaTheme="minorEastAsia"/>
              <w:noProof/>
              <w:kern w:val="2"/>
              <w:sz w:val="24"/>
              <w:szCs w:val="24"/>
              <w:lang w:eastAsia="nl-NL"/>
              <w14:ligatures w14:val="standardContextual"/>
            </w:rPr>
          </w:pPr>
          <w:hyperlink w:anchor="_Toc171521369" w:history="1">
            <w:r w:rsidR="00A57BB4" w:rsidRPr="005976A7">
              <w:rPr>
                <w:rStyle w:val="Hyperlink"/>
                <w:noProof/>
              </w:rPr>
              <w:t>1.2.1</w:t>
            </w:r>
            <w:r w:rsidR="00A57BB4">
              <w:rPr>
                <w:rFonts w:eastAsiaTheme="minorEastAsia"/>
                <w:noProof/>
                <w:kern w:val="2"/>
                <w:sz w:val="24"/>
                <w:szCs w:val="24"/>
                <w:lang w:eastAsia="nl-NL"/>
                <w14:ligatures w14:val="standardContextual"/>
              </w:rPr>
              <w:tab/>
            </w:r>
            <w:r w:rsidR="00A57BB4" w:rsidRPr="005976A7">
              <w:rPr>
                <w:rStyle w:val="Hyperlink"/>
                <w:noProof/>
              </w:rPr>
              <w:t>Missie van Stichting Nidos</w:t>
            </w:r>
            <w:r w:rsidR="00A57BB4">
              <w:rPr>
                <w:noProof/>
                <w:webHidden/>
              </w:rPr>
              <w:tab/>
            </w:r>
            <w:r w:rsidR="00A57BB4">
              <w:rPr>
                <w:noProof/>
                <w:webHidden/>
              </w:rPr>
              <w:fldChar w:fldCharType="begin"/>
            </w:r>
            <w:r w:rsidR="00A57BB4">
              <w:rPr>
                <w:noProof/>
                <w:webHidden/>
              </w:rPr>
              <w:instrText xml:space="preserve"> PAGEREF _Toc171521369 \h </w:instrText>
            </w:r>
            <w:r w:rsidR="00A57BB4">
              <w:rPr>
                <w:noProof/>
                <w:webHidden/>
              </w:rPr>
            </w:r>
            <w:r w:rsidR="00A57BB4">
              <w:rPr>
                <w:noProof/>
                <w:webHidden/>
              </w:rPr>
              <w:fldChar w:fldCharType="separate"/>
            </w:r>
            <w:r w:rsidR="00A57BB4">
              <w:rPr>
                <w:noProof/>
                <w:webHidden/>
              </w:rPr>
              <w:t>4</w:t>
            </w:r>
            <w:r w:rsidR="00A57BB4">
              <w:rPr>
                <w:noProof/>
                <w:webHidden/>
              </w:rPr>
              <w:fldChar w:fldCharType="end"/>
            </w:r>
          </w:hyperlink>
        </w:p>
        <w:p w14:paraId="15945849" w14:textId="6D3F2E09" w:rsidR="00A57BB4" w:rsidRDefault="00000000">
          <w:pPr>
            <w:pStyle w:val="Inhopg3"/>
            <w:tabs>
              <w:tab w:val="left" w:pos="1200"/>
              <w:tab w:val="right" w:leader="dot" w:pos="9062"/>
            </w:tabs>
            <w:rPr>
              <w:rFonts w:eastAsiaTheme="minorEastAsia"/>
              <w:noProof/>
              <w:kern w:val="2"/>
              <w:sz w:val="24"/>
              <w:szCs w:val="24"/>
              <w:lang w:eastAsia="nl-NL"/>
              <w14:ligatures w14:val="standardContextual"/>
            </w:rPr>
          </w:pPr>
          <w:hyperlink w:anchor="_Toc171521370" w:history="1">
            <w:r w:rsidR="00A57BB4" w:rsidRPr="005976A7">
              <w:rPr>
                <w:rStyle w:val="Hyperlink"/>
                <w:noProof/>
              </w:rPr>
              <w:t>1.2.2</w:t>
            </w:r>
            <w:r w:rsidR="00A57BB4">
              <w:rPr>
                <w:rFonts w:eastAsiaTheme="minorEastAsia"/>
                <w:noProof/>
                <w:kern w:val="2"/>
                <w:sz w:val="24"/>
                <w:szCs w:val="24"/>
                <w:lang w:eastAsia="nl-NL"/>
                <w14:ligatures w14:val="standardContextual"/>
              </w:rPr>
              <w:tab/>
            </w:r>
            <w:r w:rsidR="00A57BB4" w:rsidRPr="005976A7">
              <w:rPr>
                <w:rStyle w:val="Hyperlink"/>
                <w:noProof/>
              </w:rPr>
              <w:t>Visie van Stichting Nidos</w:t>
            </w:r>
            <w:r w:rsidR="00A57BB4">
              <w:rPr>
                <w:noProof/>
                <w:webHidden/>
              </w:rPr>
              <w:tab/>
            </w:r>
            <w:r w:rsidR="00A57BB4">
              <w:rPr>
                <w:noProof/>
                <w:webHidden/>
              </w:rPr>
              <w:fldChar w:fldCharType="begin"/>
            </w:r>
            <w:r w:rsidR="00A57BB4">
              <w:rPr>
                <w:noProof/>
                <w:webHidden/>
              </w:rPr>
              <w:instrText xml:space="preserve"> PAGEREF _Toc171521370 \h </w:instrText>
            </w:r>
            <w:r w:rsidR="00A57BB4">
              <w:rPr>
                <w:noProof/>
                <w:webHidden/>
              </w:rPr>
            </w:r>
            <w:r w:rsidR="00A57BB4">
              <w:rPr>
                <w:noProof/>
                <w:webHidden/>
              </w:rPr>
              <w:fldChar w:fldCharType="separate"/>
            </w:r>
            <w:r w:rsidR="00A57BB4">
              <w:rPr>
                <w:noProof/>
                <w:webHidden/>
              </w:rPr>
              <w:t>5</w:t>
            </w:r>
            <w:r w:rsidR="00A57BB4">
              <w:rPr>
                <w:noProof/>
                <w:webHidden/>
              </w:rPr>
              <w:fldChar w:fldCharType="end"/>
            </w:r>
          </w:hyperlink>
        </w:p>
        <w:p w14:paraId="770BA489" w14:textId="1988DB79" w:rsidR="00A57BB4" w:rsidRDefault="00000000">
          <w:pPr>
            <w:pStyle w:val="Inhopg1"/>
            <w:rPr>
              <w:rFonts w:eastAsiaTheme="minorEastAsia"/>
              <w:noProof/>
              <w:kern w:val="2"/>
              <w:sz w:val="24"/>
              <w:szCs w:val="24"/>
              <w:lang w:eastAsia="nl-NL"/>
              <w14:ligatures w14:val="standardContextual"/>
            </w:rPr>
          </w:pPr>
          <w:hyperlink w:anchor="_Toc171521371" w:history="1">
            <w:r w:rsidR="00A57BB4" w:rsidRPr="005976A7">
              <w:rPr>
                <w:rStyle w:val="Hyperlink"/>
                <w:b/>
                <w:bCs/>
                <w:noProof/>
              </w:rPr>
              <w:t>2.</w:t>
            </w:r>
            <w:r w:rsidR="00A57BB4">
              <w:rPr>
                <w:rFonts w:eastAsiaTheme="minorEastAsia"/>
                <w:noProof/>
                <w:kern w:val="2"/>
                <w:sz w:val="24"/>
                <w:szCs w:val="24"/>
                <w:lang w:eastAsia="nl-NL"/>
                <w14:ligatures w14:val="standardContextual"/>
              </w:rPr>
              <w:tab/>
            </w:r>
            <w:r w:rsidR="00A57BB4" w:rsidRPr="005976A7">
              <w:rPr>
                <w:rStyle w:val="Hyperlink"/>
                <w:b/>
                <w:bCs/>
                <w:noProof/>
              </w:rPr>
              <w:t>Beschrijving van de Opdracht</w:t>
            </w:r>
            <w:r w:rsidR="00A57BB4">
              <w:rPr>
                <w:noProof/>
                <w:webHidden/>
              </w:rPr>
              <w:tab/>
            </w:r>
            <w:r w:rsidR="00A57BB4">
              <w:rPr>
                <w:noProof/>
                <w:webHidden/>
              </w:rPr>
              <w:fldChar w:fldCharType="begin"/>
            </w:r>
            <w:r w:rsidR="00A57BB4">
              <w:rPr>
                <w:noProof/>
                <w:webHidden/>
              </w:rPr>
              <w:instrText xml:space="preserve"> PAGEREF _Toc171521371 \h </w:instrText>
            </w:r>
            <w:r w:rsidR="00A57BB4">
              <w:rPr>
                <w:noProof/>
                <w:webHidden/>
              </w:rPr>
            </w:r>
            <w:r w:rsidR="00A57BB4">
              <w:rPr>
                <w:noProof/>
                <w:webHidden/>
              </w:rPr>
              <w:fldChar w:fldCharType="separate"/>
            </w:r>
            <w:r w:rsidR="00A57BB4">
              <w:rPr>
                <w:noProof/>
                <w:webHidden/>
              </w:rPr>
              <w:t>5</w:t>
            </w:r>
            <w:r w:rsidR="00A57BB4">
              <w:rPr>
                <w:noProof/>
                <w:webHidden/>
              </w:rPr>
              <w:fldChar w:fldCharType="end"/>
            </w:r>
          </w:hyperlink>
        </w:p>
        <w:p w14:paraId="14B40892" w14:textId="3B57794E" w:rsidR="00A57BB4" w:rsidRDefault="00000000">
          <w:pPr>
            <w:pStyle w:val="Inhopg2"/>
            <w:rPr>
              <w:rFonts w:eastAsiaTheme="minorEastAsia"/>
              <w:noProof/>
              <w:kern w:val="2"/>
              <w:sz w:val="24"/>
              <w:szCs w:val="24"/>
              <w:lang w:eastAsia="nl-NL"/>
              <w14:ligatures w14:val="standardContextual"/>
            </w:rPr>
          </w:pPr>
          <w:hyperlink w:anchor="_Toc171521372" w:history="1">
            <w:r w:rsidR="00A57BB4" w:rsidRPr="005976A7">
              <w:rPr>
                <w:rStyle w:val="Hyperlink"/>
                <w:noProof/>
              </w:rPr>
              <w:t xml:space="preserve">2.1 </w:t>
            </w:r>
            <w:r w:rsidR="00A57BB4">
              <w:rPr>
                <w:rFonts w:eastAsiaTheme="minorEastAsia"/>
                <w:noProof/>
                <w:kern w:val="2"/>
                <w:sz w:val="24"/>
                <w:szCs w:val="24"/>
                <w:lang w:eastAsia="nl-NL"/>
                <w14:ligatures w14:val="standardContextual"/>
              </w:rPr>
              <w:tab/>
            </w:r>
            <w:r w:rsidR="00A57BB4" w:rsidRPr="005976A7">
              <w:rPr>
                <w:rStyle w:val="Hyperlink"/>
                <w:noProof/>
              </w:rPr>
              <w:t>Onderwerp van de Opdracht</w:t>
            </w:r>
            <w:r w:rsidR="00A57BB4">
              <w:rPr>
                <w:noProof/>
                <w:webHidden/>
              </w:rPr>
              <w:tab/>
            </w:r>
            <w:r w:rsidR="00A57BB4">
              <w:rPr>
                <w:noProof/>
                <w:webHidden/>
              </w:rPr>
              <w:fldChar w:fldCharType="begin"/>
            </w:r>
            <w:r w:rsidR="00A57BB4">
              <w:rPr>
                <w:noProof/>
                <w:webHidden/>
              </w:rPr>
              <w:instrText xml:space="preserve"> PAGEREF _Toc171521372 \h </w:instrText>
            </w:r>
            <w:r w:rsidR="00A57BB4">
              <w:rPr>
                <w:noProof/>
                <w:webHidden/>
              </w:rPr>
            </w:r>
            <w:r w:rsidR="00A57BB4">
              <w:rPr>
                <w:noProof/>
                <w:webHidden/>
              </w:rPr>
              <w:fldChar w:fldCharType="separate"/>
            </w:r>
            <w:r w:rsidR="00A57BB4">
              <w:rPr>
                <w:noProof/>
                <w:webHidden/>
              </w:rPr>
              <w:t>5</w:t>
            </w:r>
            <w:r w:rsidR="00A57BB4">
              <w:rPr>
                <w:noProof/>
                <w:webHidden/>
              </w:rPr>
              <w:fldChar w:fldCharType="end"/>
            </w:r>
          </w:hyperlink>
        </w:p>
        <w:p w14:paraId="59B9729F" w14:textId="434A5ADC" w:rsidR="00A57BB4" w:rsidRDefault="00000000">
          <w:pPr>
            <w:pStyle w:val="Inhopg2"/>
            <w:rPr>
              <w:rFonts w:eastAsiaTheme="minorEastAsia"/>
              <w:noProof/>
              <w:kern w:val="2"/>
              <w:sz w:val="24"/>
              <w:szCs w:val="24"/>
              <w:lang w:eastAsia="nl-NL"/>
              <w14:ligatures w14:val="standardContextual"/>
            </w:rPr>
          </w:pPr>
          <w:hyperlink w:anchor="_Toc171521373" w:history="1">
            <w:r w:rsidR="00A57BB4" w:rsidRPr="005976A7">
              <w:rPr>
                <w:rStyle w:val="Hyperlink"/>
                <w:noProof/>
              </w:rPr>
              <w:t xml:space="preserve">2.2 </w:t>
            </w:r>
            <w:r w:rsidR="00A57BB4">
              <w:rPr>
                <w:rFonts w:eastAsiaTheme="minorEastAsia"/>
                <w:noProof/>
                <w:kern w:val="2"/>
                <w:sz w:val="24"/>
                <w:szCs w:val="24"/>
                <w:lang w:eastAsia="nl-NL"/>
                <w14:ligatures w14:val="standardContextual"/>
              </w:rPr>
              <w:tab/>
            </w:r>
            <w:r w:rsidR="00A57BB4" w:rsidRPr="005976A7">
              <w:rPr>
                <w:rStyle w:val="Hyperlink"/>
                <w:noProof/>
              </w:rPr>
              <w:t>Doelstelling Overeenkomst</w:t>
            </w:r>
            <w:r w:rsidR="00A57BB4">
              <w:rPr>
                <w:noProof/>
                <w:webHidden/>
              </w:rPr>
              <w:tab/>
            </w:r>
            <w:r w:rsidR="00A57BB4">
              <w:rPr>
                <w:noProof/>
                <w:webHidden/>
              </w:rPr>
              <w:fldChar w:fldCharType="begin"/>
            </w:r>
            <w:r w:rsidR="00A57BB4">
              <w:rPr>
                <w:noProof/>
                <w:webHidden/>
              </w:rPr>
              <w:instrText xml:space="preserve"> PAGEREF _Toc171521373 \h </w:instrText>
            </w:r>
            <w:r w:rsidR="00A57BB4">
              <w:rPr>
                <w:noProof/>
                <w:webHidden/>
              </w:rPr>
            </w:r>
            <w:r w:rsidR="00A57BB4">
              <w:rPr>
                <w:noProof/>
                <w:webHidden/>
              </w:rPr>
              <w:fldChar w:fldCharType="separate"/>
            </w:r>
            <w:r w:rsidR="00A57BB4">
              <w:rPr>
                <w:noProof/>
                <w:webHidden/>
              </w:rPr>
              <w:t>6</w:t>
            </w:r>
            <w:r w:rsidR="00A57BB4">
              <w:rPr>
                <w:noProof/>
                <w:webHidden/>
              </w:rPr>
              <w:fldChar w:fldCharType="end"/>
            </w:r>
          </w:hyperlink>
        </w:p>
        <w:p w14:paraId="3A6F36B2" w14:textId="1AFE728D" w:rsidR="00A57BB4" w:rsidRDefault="00000000">
          <w:pPr>
            <w:pStyle w:val="Inhopg2"/>
            <w:rPr>
              <w:rFonts w:eastAsiaTheme="minorEastAsia"/>
              <w:noProof/>
              <w:kern w:val="2"/>
              <w:sz w:val="24"/>
              <w:szCs w:val="24"/>
              <w:lang w:eastAsia="nl-NL"/>
              <w14:ligatures w14:val="standardContextual"/>
            </w:rPr>
          </w:pPr>
          <w:hyperlink w:anchor="_Toc171521374" w:history="1">
            <w:r w:rsidR="00A57BB4" w:rsidRPr="005976A7">
              <w:rPr>
                <w:rStyle w:val="Hyperlink"/>
                <w:noProof/>
              </w:rPr>
              <w:t xml:space="preserve">2.3 </w:t>
            </w:r>
            <w:r w:rsidR="00A57BB4">
              <w:rPr>
                <w:rStyle w:val="Hyperlink"/>
                <w:noProof/>
              </w:rPr>
              <w:tab/>
            </w:r>
            <w:r w:rsidR="00A57BB4" w:rsidRPr="005976A7">
              <w:rPr>
                <w:rStyle w:val="Hyperlink"/>
                <w:noProof/>
              </w:rPr>
              <w:t>Omvang van de Opdracht</w:t>
            </w:r>
            <w:r w:rsidR="00A57BB4">
              <w:rPr>
                <w:noProof/>
                <w:webHidden/>
              </w:rPr>
              <w:tab/>
            </w:r>
            <w:r w:rsidR="00A57BB4">
              <w:rPr>
                <w:noProof/>
                <w:webHidden/>
              </w:rPr>
              <w:fldChar w:fldCharType="begin"/>
            </w:r>
            <w:r w:rsidR="00A57BB4">
              <w:rPr>
                <w:noProof/>
                <w:webHidden/>
              </w:rPr>
              <w:instrText xml:space="preserve"> PAGEREF _Toc171521374 \h </w:instrText>
            </w:r>
            <w:r w:rsidR="00A57BB4">
              <w:rPr>
                <w:noProof/>
                <w:webHidden/>
              </w:rPr>
            </w:r>
            <w:r w:rsidR="00A57BB4">
              <w:rPr>
                <w:noProof/>
                <w:webHidden/>
              </w:rPr>
              <w:fldChar w:fldCharType="separate"/>
            </w:r>
            <w:r w:rsidR="00A57BB4">
              <w:rPr>
                <w:noProof/>
                <w:webHidden/>
              </w:rPr>
              <w:t>7</w:t>
            </w:r>
            <w:r w:rsidR="00A57BB4">
              <w:rPr>
                <w:noProof/>
                <w:webHidden/>
              </w:rPr>
              <w:fldChar w:fldCharType="end"/>
            </w:r>
          </w:hyperlink>
        </w:p>
        <w:p w14:paraId="57922AF2" w14:textId="490DA7F7" w:rsidR="00A57BB4" w:rsidRDefault="00000000">
          <w:pPr>
            <w:pStyle w:val="Inhopg2"/>
            <w:rPr>
              <w:rFonts w:eastAsiaTheme="minorEastAsia"/>
              <w:noProof/>
              <w:kern w:val="2"/>
              <w:sz w:val="24"/>
              <w:szCs w:val="24"/>
              <w:lang w:eastAsia="nl-NL"/>
              <w14:ligatures w14:val="standardContextual"/>
            </w:rPr>
          </w:pPr>
          <w:hyperlink w:anchor="_Toc171521375" w:history="1">
            <w:r w:rsidR="00A57BB4" w:rsidRPr="005976A7">
              <w:rPr>
                <w:rStyle w:val="Hyperlink"/>
                <w:noProof/>
              </w:rPr>
              <w:t>2.4</w:t>
            </w:r>
            <w:r w:rsidR="00A57BB4">
              <w:rPr>
                <w:rFonts w:eastAsiaTheme="minorEastAsia"/>
                <w:noProof/>
                <w:kern w:val="2"/>
                <w:sz w:val="24"/>
                <w:szCs w:val="24"/>
                <w:lang w:eastAsia="nl-NL"/>
                <w14:ligatures w14:val="standardContextual"/>
              </w:rPr>
              <w:tab/>
            </w:r>
            <w:r w:rsidR="00A57BB4" w:rsidRPr="005976A7">
              <w:rPr>
                <w:rStyle w:val="Hyperlink"/>
                <w:noProof/>
              </w:rPr>
              <w:t>Percelen</w:t>
            </w:r>
            <w:r w:rsidR="00A57BB4">
              <w:rPr>
                <w:noProof/>
                <w:webHidden/>
              </w:rPr>
              <w:tab/>
            </w:r>
            <w:r w:rsidR="00A57BB4">
              <w:rPr>
                <w:noProof/>
                <w:webHidden/>
              </w:rPr>
              <w:fldChar w:fldCharType="begin"/>
            </w:r>
            <w:r w:rsidR="00A57BB4">
              <w:rPr>
                <w:noProof/>
                <w:webHidden/>
              </w:rPr>
              <w:instrText xml:space="preserve"> PAGEREF _Toc171521375 \h </w:instrText>
            </w:r>
            <w:r w:rsidR="00A57BB4">
              <w:rPr>
                <w:noProof/>
                <w:webHidden/>
              </w:rPr>
            </w:r>
            <w:r w:rsidR="00A57BB4">
              <w:rPr>
                <w:noProof/>
                <w:webHidden/>
              </w:rPr>
              <w:fldChar w:fldCharType="separate"/>
            </w:r>
            <w:r w:rsidR="00A57BB4">
              <w:rPr>
                <w:noProof/>
                <w:webHidden/>
              </w:rPr>
              <w:t>8</w:t>
            </w:r>
            <w:r w:rsidR="00A57BB4">
              <w:rPr>
                <w:noProof/>
                <w:webHidden/>
              </w:rPr>
              <w:fldChar w:fldCharType="end"/>
            </w:r>
          </w:hyperlink>
        </w:p>
        <w:p w14:paraId="1D866F6A" w14:textId="57E453E3" w:rsidR="00A57BB4" w:rsidRDefault="00000000">
          <w:pPr>
            <w:pStyle w:val="Inhopg2"/>
            <w:rPr>
              <w:rFonts w:eastAsiaTheme="minorEastAsia"/>
              <w:noProof/>
              <w:kern w:val="2"/>
              <w:sz w:val="24"/>
              <w:szCs w:val="24"/>
              <w:lang w:eastAsia="nl-NL"/>
              <w14:ligatures w14:val="standardContextual"/>
            </w:rPr>
          </w:pPr>
          <w:hyperlink w:anchor="_Toc171521376" w:history="1">
            <w:r w:rsidR="00A57BB4" w:rsidRPr="005976A7">
              <w:rPr>
                <w:rStyle w:val="Hyperlink"/>
                <w:noProof/>
              </w:rPr>
              <w:t>2.5</w:t>
            </w:r>
            <w:r w:rsidR="00A57BB4">
              <w:rPr>
                <w:rFonts w:eastAsiaTheme="minorEastAsia"/>
                <w:noProof/>
                <w:kern w:val="2"/>
                <w:sz w:val="24"/>
                <w:szCs w:val="24"/>
                <w:lang w:eastAsia="nl-NL"/>
                <w14:ligatures w14:val="standardContextual"/>
              </w:rPr>
              <w:tab/>
            </w:r>
            <w:r w:rsidR="00A57BB4" w:rsidRPr="005976A7">
              <w:rPr>
                <w:rStyle w:val="Hyperlink"/>
                <w:noProof/>
              </w:rPr>
              <w:t>Vorm en looptijd overeenkomst</w:t>
            </w:r>
            <w:r w:rsidR="00A57BB4">
              <w:rPr>
                <w:noProof/>
                <w:webHidden/>
              </w:rPr>
              <w:tab/>
            </w:r>
            <w:r w:rsidR="00A57BB4">
              <w:rPr>
                <w:noProof/>
                <w:webHidden/>
              </w:rPr>
              <w:fldChar w:fldCharType="begin"/>
            </w:r>
            <w:r w:rsidR="00A57BB4">
              <w:rPr>
                <w:noProof/>
                <w:webHidden/>
              </w:rPr>
              <w:instrText xml:space="preserve"> PAGEREF _Toc171521376 \h </w:instrText>
            </w:r>
            <w:r w:rsidR="00A57BB4">
              <w:rPr>
                <w:noProof/>
                <w:webHidden/>
              </w:rPr>
            </w:r>
            <w:r w:rsidR="00A57BB4">
              <w:rPr>
                <w:noProof/>
                <w:webHidden/>
              </w:rPr>
              <w:fldChar w:fldCharType="separate"/>
            </w:r>
            <w:r w:rsidR="00A57BB4">
              <w:rPr>
                <w:noProof/>
                <w:webHidden/>
              </w:rPr>
              <w:t>10</w:t>
            </w:r>
            <w:r w:rsidR="00A57BB4">
              <w:rPr>
                <w:noProof/>
                <w:webHidden/>
              </w:rPr>
              <w:fldChar w:fldCharType="end"/>
            </w:r>
          </w:hyperlink>
        </w:p>
        <w:p w14:paraId="496D05C1" w14:textId="406A5408" w:rsidR="00A57BB4" w:rsidRDefault="00000000">
          <w:pPr>
            <w:pStyle w:val="Inhopg1"/>
            <w:rPr>
              <w:rFonts w:eastAsiaTheme="minorEastAsia"/>
              <w:noProof/>
              <w:kern w:val="2"/>
              <w:sz w:val="24"/>
              <w:szCs w:val="24"/>
              <w:lang w:eastAsia="nl-NL"/>
              <w14:ligatures w14:val="standardContextual"/>
            </w:rPr>
          </w:pPr>
          <w:hyperlink w:anchor="_Toc171521377" w:history="1">
            <w:r w:rsidR="00A57BB4" w:rsidRPr="005976A7">
              <w:rPr>
                <w:rStyle w:val="Hyperlink"/>
                <w:b/>
                <w:bCs/>
                <w:noProof/>
              </w:rPr>
              <w:t>3.</w:t>
            </w:r>
            <w:r w:rsidR="00A57BB4">
              <w:rPr>
                <w:rFonts w:eastAsiaTheme="minorEastAsia"/>
                <w:noProof/>
                <w:kern w:val="2"/>
                <w:sz w:val="24"/>
                <w:szCs w:val="24"/>
                <w:lang w:eastAsia="nl-NL"/>
                <w14:ligatures w14:val="standardContextual"/>
              </w:rPr>
              <w:tab/>
            </w:r>
            <w:r w:rsidR="00A57BB4" w:rsidRPr="005976A7">
              <w:rPr>
                <w:rStyle w:val="Hyperlink"/>
                <w:b/>
                <w:bCs/>
                <w:noProof/>
              </w:rPr>
              <w:t>De aanbestedingsprocedure</w:t>
            </w:r>
            <w:r w:rsidR="00A57BB4">
              <w:rPr>
                <w:noProof/>
                <w:webHidden/>
              </w:rPr>
              <w:tab/>
            </w:r>
            <w:r w:rsidR="00A57BB4">
              <w:rPr>
                <w:noProof/>
                <w:webHidden/>
              </w:rPr>
              <w:fldChar w:fldCharType="begin"/>
            </w:r>
            <w:r w:rsidR="00A57BB4">
              <w:rPr>
                <w:noProof/>
                <w:webHidden/>
              </w:rPr>
              <w:instrText xml:space="preserve"> PAGEREF _Toc171521377 \h </w:instrText>
            </w:r>
            <w:r w:rsidR="00A57BB4">
              <w:rPr>
                <w:noProof/>
                <w:webHidden/>
              </w:rPr>
            </w:r>
            <w:r w:rsidR="00A57BB4">
              <w:rPr>
                <w:noProof/>
                <w:webHidden/>
              </w:rPr>
              <w:fldChar w:fldCharType="separate"/>
            </w:r>
            <w:r w:rsidR="00A57BB4">
              <w:rPr>
                <w:noProof/>
                <w:webHidden/>
              </w:rPr>
              <w:t>10</w:t>
            </w:r>
            <w:r w:rsidR="00A57BB4">
              <w:rPr>
                <w:noProof/>
                <w:webHidden/>
              </w:rPr>
              <w:fldChar w:fldCharType="end"/>
            </w:r>
          </w:hyperlink>
        </w:p>
        <w:p w14:paraId="7682AB8E" w14:textId="3A491538" w:rsidR="00A57BB4" w:rsidRDefault="00000000">
          <w:pPr>
            <w:pStyle w:val="Inhopg2"/>
            <w:rPr>
              <w:rFonts w:eastAsiaTheme="minorEastAsia"/>
              <w:noProof/>
              <w:kern w:val="2"/>
              <w:sz w:val="24"/>
              <w:szCs w:val="24"/>
              <w:lang w:eastAsia="nl-NL"/>
              <w14:ligatures w14:val="standardContextual"/>
            </w:rPr>
          </w:pPr>
          <w:hyperlink w:anchor="_Toc171521378" w:history="1">
            <w:r w:rsidR="00A57BB4" w:rsidRPr="005976A7">
              <w:rPr>
                <w:rStyle w:val="Hyperlink"/>
                <w:noProof/>
              </w:rPr>
              <w:t>3.1</w:t>
            </w:r>
            <w:r w:rsidR="00A57BB4">
              <w:rPr>
                <w:rFonts w:eastAsiaTheme="minorEastAsia"/>
                <w:noProof/>
                <w:kern w:val="2"/>
                <w:sz w:val="24"/>
                <w:szCs w:val="24"/>
                <w:lang w:eastAsia="nl-NL"/>
                <w14:ligatures w14:val="standardContextual"/>
              </w:rPr>
              <w:tab/>
            </w:r>
            <w:r w:rsidR="00A57BB4" w:rsidRPr="005976A7">
              <w:rPr>
                <w:rStyle w:val="Hyperlink"/>
                <w:noProof/>
              </w:rPr>
              <w:t>Planning</w:t>
            </w:r>
            <w:r w:rsidR="00A57BB4">
              <w:rPr>
                <w:noProof/>
                <w:webHidden/>
              </w:rPr>
              <w:tab/>
            </w:r>
            <w:r w:rsidR="00A57BB4">
              <w:rPr>
                <w:noProof/>
                <w:webHidden/>
              </w:rPr>
              <w:fldChar w:fldCharType="begin"/>
            </w:r>
            <w:r w:rsidR="00A57BB4">
              <w:rPr>
                <w:noProof/>
                <w:webHidden/>
              </w:rPr>
              <w:instrText xml:space="preserve"> PAGEREF _Toc171521378 \h </w:instrText>
            </w:r>
            <w:r w:rsidR="00A57BB4">
              <w:rPr>
                <w:noProof/>
                <w:webHidden/>
              </w:rPr>
            </w:r>
            <w:r w:rsidR="00A57BB4">
              <w:rPr>
                <w:noProof/>
                <w:webHidden/>
              </w:rPr>
              <w:fldChar w:fldCharType="separate"/>
            </w:r>
            <w:r w:rsidR="00A57BB4">
              <w:rPr>
                <w:noProof/>
                <w:webHidden/>
              </w:rPr>
              <w:t>10</w:t>
            </w:r>
            <w:r w:rsidR="00A57BB4">
              <w:rPr>
                <w:noProof/>
                <w:webHidden/>
              </w:rPr>
              <w:fldChar w:fldCharType="end"/>
            </w:r>
          </w:hyperlink>
        </w:p>
        <w:p w14:paraId="0DFC5CC0" w14:textId="32E5F39C" w:rsidR="00A57BB4" w:rsidRDefault="00000000">
          <w:pPr>
            <w:pStyle w:val="Inhopg2"/>
            <w:rPr>
              <w:rFonts w:eastAsiaTheme="minorEastAsia"/>
              <w:noProof/>
              <w:kern w:val="2"/>
              <w:sz w:val="24"/>
              <w:szCs w:val="24"/>
              <w:lang w:eastAsia="nl-NL"/>
              <w14:ligatures w14:val="standardContextual"/>
            </w:rPr>
          </w:pPr>
          <w:hyperlink w:anchor="_Toc171521379" w:history="1">
            <w:r w:rsidR="00A57BB4" w:rsidRPr="005976A7">
              <w:rPr>
                <w:rStyle w:val="Hyperlink"/>
                <w:noProof/>
              </w:rPr>
              <w:t>3.2</w:t>
            </w:r>
            <w:r w:rsidR="00A57BB4">
              <w:rPr>
                <w:rFonts w:eastAsiaTheme="minorEastAsia"/>
                <w:noProof/>
                <w:kern w:val="2"/>
                <w:sz w:val="24"/>
                <w:szCs w:val="24"/>
                <w:lang w:eastAsia="nl-NL"/>
                <w14:ligatures w14:val="standardContextual"/>
              </w:rPr>
              <w:tab/>
            </w:r>
            <w:r w:rsidR="00A57BB4" w:rsidRPr="005976A7">
              <w:rPr>
                <w:rStyle w:val="Hyperlink"/>
                <w:noProof/>
              </w:rPr>
              <w:t>TenderNed</w:t>
            </w:r>
            <w:r w:rsidR="00A57BB4">
              <w:rPr>
                <w:noProof/>
                <w:webHidden/>
              </w:rPr>
              <w:tab/>
            </w:r>
            <w:r w:rsidR="00A57BB4">
              <w:rPr>
                <w:noProof/>
                <w:webHidden/>
              </w:rPr>
              <w:fldChar w:fldCharType="begin"/>
            </w:r>
            <w:r w:rsidR="00A57BB4">
              <w:rPr>
                <w:noProof/>
                <w:webHidden/>
              </w:rPr>
              <w:instrText xml:space="preserve"> PAGEREF _Toc171521379 \h </w:instrText>
            </w:r>
            <w:r w:rsidR="00A57BB4">
              <w:rPr>
                <w:noProof/>
                <w:webHidden/>
              </w:rPr>
            </w:r>
            <w:r w:rsidR="00A57BB4">
              <w:rPr>
                <w:noProof/>
                <w:webHidden/>
              </w:rPr>
              <w:fldChar w:fldCharType="separate"/>
            </w:r>
            <w:r w:rsidR="00A57BB4">
              <w:rPr>
                <w:noProof/>
                <w:webHidden/>
              </w:rPr>
              <w:t>10</w:t>
            </w:r>
            <w:r w:rsidR="00A57BB4">
              <w:rPr>
                <w:noProof/>
                <w:webHidden/>
              </w:rPr>
              <w:fldChar w:fldCharType="end"/>
            </w:r>
          </w:hyperlink>
        </w:p>
        <w:p w14:paraId="257EF676" w14:textId="61893998" w:rsidR="00A57BB4" w:rsidRDefault="00000000">
          <w:pPr>
            <w:pStyle w:val="Inhopg2"/>
            <w:rPr>
              <w:rFonts w:eastAsiaTheme="minorEastAsia"/>
              <w:noProof/>
              <w:kern w:val="2"/>
              <w:sz w:val="24"/>
              <w:szCs w:val="24"/>
              <w:lang w:eastAsia="nl-NL"/>
              <w14:ligatures w14:val="standardContextual"/>
            </w:rPr>
          </w:pPr>
          <w:hyperlink w:anchor="_Toc171521380" w:history="1">
            <w:r w:rsidR="00A57BB4" w:rsidRPr="005976A7">
              <w:rPr>
                <w:rStyle w:val="Hyperlink"/>
                <w:noProof/>
              </w:rPr>
              <w:t>3.3</w:t>
            </w:r>
            <w:r w:rsidR="00A57BB4">
              <w:rPr>
                <w:rFonts w:eastAsiaTheme="minorEastAsia"/>
                <w:noProof/>
                <w:kern w:val="2"/>
                <w:sz w:val="24"/>
                <w:szCs w:val="24"/>
                <w:lang w:eastAsia="nl-NL"/>
                <w14:ligatures w14:val="standardContextual"/>
              </w:rPr>
              <w:tab/>
            </w:r>
            <w:r w:rsidR="00A57BB4" w:rsidRPr="005976A7">
              <w:rPr>
                <w:rStyle w:val="Hyperlink"/>
                <w:noProof/>
              </w:rPr>
              <w:t>Contactpersoon</w:t>
            </w:r>
            <w:r w:rsidR="00A57BB4">
              <w:rPr>
                <w:noProof/>
                <w:webHidden/>
              </w:rPr>
              <w:tab/>
            </w:r>
            <w:r w:rsidR="00A57BB4">
              <w:rPr>
                <w:noProof/>
                <w:webHidden/>
              </w:rPr>
              <w:fldChar w:fldCharType="begin"/>
            </w:r>
            <w:r w:rsidR="00A57BB4">
              <w:rPr>
                <w:noProof/>
                <w:webHidden/>
              </w:rPr>
              <w:instrText xml:space="preserve"> PAGEREF _Toc171521380 \h </w:instrText>
            </w:r>
            <w:r w:rsidR="00A57BB4">
              <w:rPr>
                <w:noProof/>
                <w:webHidden/>
              </w:rPr>
            </w:r>
            <w:r w:rsidR="00A57BB4">
              <w:rPr>
                <w:noProof/>
                <w:webHidden/>
              </w:rPr>
              <w:fldChar w:fldCharType="separate"/>
            </w:r>
            <w:r w:rsidR="00A57BB4">
              <w:rPr>
                <w:noProof/>
                <w:webHidden/>
              </w:rPr>
              <w:t>11</w:t>
            </w:r>
            <w:r w:rsidR="00A57BB4">
              <w:rPr>
                <w:noProof/>
                <w:webHidden/>
              </w:rPr>
              <w:fldChar w:fldCharType="end"/>
            </w:r>
          </w:hyperlink>
        </w:p>
        <w:p w14:paraId="12C1D600" w14:textId="1DE8C9FF" w:rsidR="00A57BB4" w:rsidRDefault="00000000">
          <w:pPr>
            <w:pStyle w:val="Inhopg2"/>
            <w:rPr>
              <w:rFonts w:eastAsiaTheme="minorEastAsia"/>
              <w:noProof/>
              <w:kern w:val="2"/>
              <w:sz w:val="24"/>
              <w:szCs w:val="24"/>
              <w:lang w:eastAsia="nl-NL"/>
              <w14:ligatures w14:val="standardContextual"/>
            </w:rPr>
          </w:pPr>
          <w:hyperlink w:anchor="_Toc171521381" w:history="1">
            <w:r w:rsidR="00A57BB4" w:rsidRPr="005976A7">
              <w:rPr>
                <w:rStyle w:val="Hyperlink"/>
                <w:noProof/>
              </w:rPr>
              <w:t>3.4</w:t>
            </w:r>
            <w:r w:rsidR="00A57BB4">
              <w:rPr>
                <w:rFonts w:eastAsiaTheme="minorEastAsia"/>
                <w:noProof/>
                <w:kern w:val="2"/>
                <w:sz w:val="24"/>
                <w:szCs w:val="24"/>
                <w:lang w:eastAsia="nl-NL"/>
                <w14:ligatures w14:val="standardContextual"/>
              </w:rPr>
              <w:tab/>
            </w:r>
            <w:r w:rsidR="00A57BB4" w:rsidRPr="005976A7">
              <w:rPr>
                <w:rStyle w:val="Hyperlink"/>
                <w:noProof/>
              </w:rPr>
              <w:t>Vragenronde(n) en nota(‘s) van inlichtingen</w:t>
            </w:r>
            <w:r w:rsidR="00A57BB4">
              <w:rPr>
                <w:noProof/>
                <w:webHidden/>
              </w:rPr>
              <w:tab/>
            </w:r>
            <w:r w:rsidR="00A57BB4">
              <w:rPr>
                <w:noProof/>
                <w:webHidden/>
              </w:rPr>
              <w:fldChar w:fldCharType="begin"/>
            </w:r>
            <w:r w:rsidR="00A57BB4">
              <w:rPr>
                <w:noProof/>
                <w:webHidden/>
              </w:rPr>
              <w:instrText xml:space="preserve"> PAGEREF _Toc171521381 \h </w:instrText>
            </w:r>
            <w:r w:rsidR="00A57BB4">
              <w:rPr>
                <w:noProof/>
                <w:webHidden/>
              </w:rPr>
            </w:r>
            <w:r w:rsidR="00A57BB4">
              <w:rPr>
                <w:noProof/>
                <w:webHidden/>
              </w:rPr>
              <w:fldChar w:fldCharType="separate"/>
            </w:r>
            <w:r w:rsidR="00A57BB4">
              <w:rPr>
                <w:noProof/>
                <w:webHidden/>
              </w:rPr>
              <w:t>11</w:t>
            </w:r>
            <w:r w:rsidR="00A57BB4">
              <w:rPr>
                <w:noProof/>
                <w:webHidden/>
              </w:rPr>
              <w:fldChar w:fldCharType="end"/>
            </w:r>
          </w:hyperlink>
        </w:p>
        <w:p w14:paraId="313B7C44" w14:textId="50B9383F" w:rsidR="00A57BB4" w:rsidRDefault="00000000">
          <w:pPr>
            <w:pStyle w:val="Inhopg2"/>
            <w:rPr>
              <w:rFonts w:eastAsiaTheme="minorEastAsia"/>
              <w:noProof/>
              <w:kern w:val="2"/>
              <w:sz w:val="24"/>
              <w:szCs w:val="24"/>
              <w:lang w:eastAsia="nl-NL"/>
              <w14:ligatures w14:val="standardContextual"/>
            </w:rPr>
          </w:pPr>
          <w:hyperlink w:anchor="_Toc171521382" w:history="1">
            <w:r w:rsidR="00A57BB4" w:rsidRPr="005976A7">
              <w:rPr>
                <w:rStyle w:val="Hyperlink"/>
                <w:noProof/>
              </w:rPr>
              <w:t>3.5</w:t>
            </w:r>
            <w:r w:rsidR="00A57BB4">
              <w:rPr>
                <w:rFonts w:eastAsiaTheme="minorEastAsia"/>
                <w:noProof/>
                <w:kern w:val="2"/>
                <w:sz w:val="24"/>
                <w:szCs w:val="24"/>
                <w:lang w:eastAsia="nl-NL"/>
                <w14:ligatures w14:val="standardContextual"/>
              </w:rPr>
              <w:tab/>
            </w:r>
            <w:r w:rsidR="00A57BB4" w:rsidRPr="005976A7">
              <w:rPr>
                <w:rStyle w:val="Hyperlink"/>
                <w:noProof/>
              </w:rPr>
              <w:t>Klachtenregeling en geschilbeslechting</w:t>
            </w:r>
            <w:r w:rsidR="00A57BB4">
              <w:rPr>
                <w:noProof/>
                <w:webHidden/>
              </w:rPr>
              <w:tab/>
            </w:r>
            <w:r w:rsidR="00A57BB4">
              <w:rPr>
                <w:noProof/>
                <w:webHidden/>
              </w:rPr>
              <w:fldChar w:fldCharType="begin"/>
            </w:r>
            <w:r w:rsidR="00A57BB4">
              <w:rPr>
                <w:noProof/>
                <w:webHidden/>
              </w:rPr>
              <w:instrText xml:space="preserve"> PAGEREF _Toc171521382 \h </w:instrText>
            </w:r>
            <w:r w:rsidR="00A57BB4">
              <w:rPr>
                <w:noProof/>
                <w:webHidden/>
              </w:rPr>
            </w:r>
            <w:r w:rsidR="00A57BB4">
              <w:rPr>
                <w:noProof/>
                <w:webHidden/>
              </w:rPr>
              <w:fldChar w:fldCharType="separate"/>
            </w:r>
            <w:r w:rsidR="00A57BB4">
              <w:rPr>
                <w:noProof/>
                <w:webHidden/>
              </w:rPr>
              <w:t>11</w:t>
            </w:r>
            <w:r w:rsidR="00A57BB4">
              <w:rPr>
                <w:noProof/>
                <w:webHidden/>
              </w:rPr>
              <w:fldChar w:fldCharType="end"/>
            </w:r>
          </w:hyperlink>
        </w:p>
        <w:p w14:paraId="521B145E" w14:textId="6DA98CE7" w:rsidR="00A57BB4" w:rsidRDefault="00000000">
          <w:pPr>
            <w:pStyle w:val="Inhopg3"/>
            <w:tabs>
              <w:tab w:val="left" w:pos="1200"/>
              <w:tab w:val="right" w:leader="dot" w:pos="9062"/>
            </w:tabs>
            <w:rPr>
              <w:rFonts w:eastAsiaTheme="minorEastAsia"/>
              <w:noProof/>
              <w:kern w:val="2"/>
              <w:sz w:val="24"/>
              <w:szCs w:val="24"/>
              <w:lang w:eastAsia="nl-NL"/>
              <w14:ligatures w14:val="standardContextual"/>
            </w:rPr>
          </w:pPr>
          <w:hyperlink w:anchor="_Toc171521383" w:history="1">
            <w:r w:rsidR="00A57BB4" w:rsidRPr="005976A7">
              <w:rPr>
                <w:rStyle w:val="Hyperlink"/>
                <w:noProof/>
              </w:rPr>
              <w:t>3.5.1</w:t>
            </w:r>
            <w:r w:rsidR="00A57BB4">
              <w:rPr>
                <w:rFonts w:eastAsiaTheme="minorEastAsia"/>
                <w:noProof/>
                <w:kern w:val="2"/>
                <w:sz w:val="24"/>
                <w:szCs w:val="24"/>
                <w:lang w:eastAsia="nl-NL"/>
                <w14:ligatures w14:val="standardContextual"/>
              </w:rPr>
              <w:tab/>
            </w:r>
            <w:r w:rsidR="00A57BB4" w:rsidRPr="005976A7">
              <w:rPr>
                <w:rStyle w:val="Hyperlink"/>
                <w:noProof/>
              </w:rPr>
              <w:t>Klachtenregeling</w:t>
            </w:r>
            <w:r w:rsidR="00A57BB4">
              <w:rPr>
                <w:noProof/>
                <w:webHidden/>
              </w:rPr>
              <w:tab/>
            </w:r>
            <w:r w:rsidR="00A57BB4">
              <w:rPr>
                <w:noProof/>
                <w:webHidden/>
              </w:rPr>
              <w:fldChar w:fldCharType="begin"/>
            </w:r>
            <w:r w:rsidR="00A57BB4">
              <w:rPr>
                <w:noProof/>
                <w:webHidden/>
              </w:rPr>
              <w:instrText xml:space="preserve"> PAGEREF _Toc171521383 \h </w:instrText>
            </w:r>
            <w:r w:rsidR="00A57BB4">
              <w:rPr>
                <w:noProof/>
                <w:webHidden/>
              </w:rPr>
            </w:r>
            <w:r w:rsidR="00A57BB4">
              <w:rPr>
                <w:noProof/>
                <w:webHidden/>
              </w:rPr>
              <w:fldChar w:fldCharType="separate"/>
            </w:r>
            <w:r w:rsidR="00A57BB4">
              <w:rPr>
                <w:noProof/>
                <w:webHidden/>
              </w:rPr>
              <w:t>11</w:t>
            </w:r>
            <w:r w:rsidR="00A57BB4">
              <w:rPr>
                <w:noProof/>
                <w:webHidden/>
              </w:rPr>
              <w:fldChar w:fldCharType="end"/>
            </w:r>
          </w:hyperlink>
        </w:p>
        <w:p w14:paraId="73E947EA" w14:textId="7BA40699" w:rsidR="00A57BB4" w:rsidRDefault="00000000">
          <w:pPr>
            <w:pStyle w:val="Inhopg3"/>
            <w:tabs>
              <w:tab w:val="left" w:pos="1200"/>
              <w:tab w:val="right" w:leader="dot" w:pos="9062"/>
            </w:tabs>
            <w:rPr>
              <w:rFonts w:eastAsiaTheme="minorEastAsia"/>
              <w:noProof/>
              <w:kern w:val="2"/>
              <w:sz w:val="24"/>
              <w:szCs w:val="24"/>
              <w:lang w:eastAsia="nl-NL"/>
              <w14:ligatures w14:val="standardContextual"/>
            </w:rPr>
          </w:pPr>
          <w:hyperlink w:anchor="_Toc171521384" w:history="1">
            <w:r w:rsidR="00A57BB4" w:rsidRPr="005976A7">
              <w:rPr>
                <w:rStyle w:val="Hyperlink"/>
                <w:noProof/>
              </w:rPr>
              <w:t>3.5.2</w:t>
            </w:r>
            <w:r w:rsidR="00A57BB4">
              <w:rPr>
                <w:rFonts w:eastAsiaTheme="minorEastAsia"/>
                <w:noProof/>
                <w:kern w:val="2"/>
                <w:sz w:val="24"/>
                <w:szCs w:val="24"/>
                <w:lang w:eastAsia="nl-NL"/>
                <w14:ligatures w14:val="standardContextual"/>
              </w:rPr>
              <w:tab/>
            </w:r>
            <w:r w:rsidR="00A57BB4" w:rsidRPr="005976A7">
              <w:rPr>
                <w:rStyle w:val="Hyperlink"/>
                <w:noProof/>
              </w:rPr>
              <w:t>Geschilbeslechting</w:t>
            </w:r>
            <w:r w:rsidR="00A57BB4">
              <w:rPr>
                <w:noProof/>
                <w:webHidden/>
              </w:rPr>
              <w:tab/>
            </w:r>
            <w:r w:rsidR="00A57BB4">
              <w:rPr>
                <w:noProof/>
                <w:webHidden/>
              </w:rPr>
              <w:fldChar w:fldCharType="begin"/>
            </w:r>
            <w:r w:rsidR="00A57BB4">
              <w:rPr>
                <w:noProof/>
                <w:webHidden/>
              </w:rPr>
              <w:instrText xml:space="preserve"> PAGEREF _Toc171521384 \h </w:instrText>
            </w:r>
            <w:r w:rsidR="00A57BB4">
              <w:rPr>
                <w:noProof/>
                <w:webHidden/>
              </w:rPr>
            </w:r>
            <w:r w:rsidR="00A57BB4">
              <w:rPr>
                <w:noProof/>
                <w:webHidden/>
              </w:rPr>
              <w:fldChar w:fldCharType="separate"/>
            </w:r>
            <w:r w:rsidR="00A57BB4">
              <w:rPr>
                <w:noProof/>
                <w:webHidden/>
              </w:rPr>
              <w:t>12</w:t>
            </w:r>
            <w:r w:rsidR="00A57BB4">
              <w:rPr>
                <w:noProof/>
                <w:webHidden/>
              </w:rPr>
              <w:fldChar w:fldCharType="end"/>
            </w:r>
          </w:hyperlink>
        </w:p>
        <w:p w14:paraId="5778E02E" w14:textId="2E00D377" w:rsidR="00A57BB4" w:rsidRDefault="00000000">
          <w:pPr>
            <w:pStyle w:val="Inhopg2"/>
            <w:rPr>
              <w:rFonts w:eastAsiaTheme="minorEastAsia"/>
              <w:noProof/>
              <w:kern w:val="2"/>
              <w:sz w:val="24"/>
              <w:szCs w:val="24"/>
              <w:lang w:eastAsia="nl-NL"/>
              <w14:ligatures w14:val="standardContextual"/>
            </w:rPr>
          </w:pPr>
          <w:hyperlink w:anchor="_Toc171521385" w:history="1">
            <w:r w:rsidR="00A57BB4" w:rsidRPr="005976A7">
              <w:rPr>
                <w:rStyle w:val="Hyperlink"/>
                <w:noProof/>
              </w:rPr>
              <w:t>3.6</w:t>
            </w:r>
            <w:r w:rsidR="00A57BB4">
              <w:rPr>
                <w:rFonts w:eastAsiaTheme="minorEastAsia"/>
                <w:noProof/>
                <w:kern w:val="2"/>
                <w:sz w:val="24"/>
                <w:szCs w:val="24"/>
                <w:lang w:eastAsia="nl-NL"/>
                <w14:ligatures w14:val="standardContextual"/>
              </w:rPr>
              <w:tab/>
            </w:r>
            <w:r w:rsidR="00A57BB4" w:rsidRPr="005976A7">
              <w:rPr>
                <w:rStyle w:val="Hyperlink"/>
                <w:noProof/>
              </w:rPr>
              <w:t>Voorbehouden</w:t>
            </w:r>
            <w:r w:rsidR="00A57BB4">
              <w:rPr>
                <w:noProof/>
                <w:webHidden/>
              </w:rPr>
              <w:tab/>
            </w:r>
            <w:r w:rsidR="00A57BB4">
              <w:rPr>
                <w:noProof/>
                <w:webHidden/>
              </w:rPr>
              <w:fldChar w:fldCharType="begin"/>
            </w:r>
            <w:r w:rsidR="00A57BB4">
              <w:rPr>
                <w:noProof/>
                <w:webHidden/>
              </w:rPr>
              <w:instrText xml:space="preserve"> PAGEREF _Toc171521385 \h </w:instrText>
            </w:r>
            <w:r w:rsidR="00A57BB4">
              <w:rPr>
                <w:noProof/>
                <w:webHidden/>
              </w:rPr>
            </w:r>
            <w:r w:rsidR="00A57BB4">
              <w:rPr>
                <w:noProof/>
                <w:webHidden/>
              </w:rPr>
              <w:fldChar w:fldCharType="separate"/>
            </w:r>
            <w:r w:rsidR="00A57BB4">
              <w:rPr>
                <w:noProof/>
                <w:webHidden/>
              </w:rPr>
              <w:t>12</w:t>
            </w:r>
            <w:r w:rsidR="00A57BB4">
              <w:rPr>
                <w:noProof/>
                <w:webHidden/>
              </w:rPr>
              <w:fldChar w:fldCharType="end"/>
            </w:r>
          </w:hyperlink>
        </w:p>
        <w:p w14:paraId="533D2E6F" w14:textId="253F4AA6" w:rsidR="00A57BB4" w:rsidRDefault="00000000">
          <w:pPr>
            <w:pStyle w:val="Inhopg2"/>
            <w:rPr>
              <w:rFonts w:eastAsiaTheme="minorEastAsia"/>
              <w:noProof/>
              <w:kern w:val="2"/>
              <w:sz w:val="24"/>
              <w:szCs w:val="24"/>
              <w:lang w:eastAsia="nl-NL"/>
              <w14:ligatures w14:val="standardContextual"/>
            </w:rPr>
          </w:pPr>
          <w:hyperlink w:anchor="_Toc171521386" w:history="1">
            <w:r w:rsidR="00A57BB4" w:rsidRPr="005976A7">
              <w:rPr>
                <w:rStyle w:val="Hyperlink"/>
                <w:noProof/>
              </w:rPr>
              <w:t>3.7</w:t>
            </w:r>
            <w:r w:rsidR="00A57BB4">
              <w:rPr>
                <w:rFonts w:eastAsiaTheme="minorEastAsia"/>
                <w:noProof/>
                <w:kern w:val="2"/>
                <w:sz w:val="24"/>
                <w:szCs w:val="24"/>
                <w:lang w:eastAsia="nl-NL"/>
                <w14:ligatures w14:val="standardContextual"/>
              </w:rPr>
              <w:tab/>
            </w:r>
            <w:r w:rsidR="00A57BB4" w:rsidRPr="005976A7">
              <w:rPr>
                <w:rStyle w:val="Hyperlink"/>
                <w:noProof/>
              </w:rPr>
              <w:t>De Inschrijving indienen</w:t>
            </w:r>
            <w:r w:rsidR="00A57BB4">
              <w:rPr>
                <w:noProof/>
                <w:webHidden/>
              </w:rPr>
              <w:tab/>
            </w:r>
            <w:r w:rsidR="00A57BB4">
              <w:rPr>
                <w:noProof/>
                <w:webHidden/>
              </w:rPr>
              <w:fldChar w:fldCharType="begin"/>
            </w:r>
            <w:r w:rsidR="00A57BB4">
              <w:rPr>
                <w:noProof/>
                <w:webHidden/>
              </w:rPr>
              <w:instrText xml:space="preserve"> PAGEREF _Toc171521386 \h </w:instrText>
            </w:r>
            <w:r w:rsidR="00A57BB4">
              <w:rPr>
                <w:noProof/>
                <w:webHidden/>
              </w:rPr>
            </w:r>
            <w:r w:rsidR="00A57BB4">
              <w:rPr>
                <w:noProof/>
                <w:webHidden/>
              </w:rPr>
              <w:fldChar w:fldCharType="separate"/>
            </w:r>
            <w:r w:rsidR="00A57BB4">
              <w:rPr>
                <w:noProof/>
                <w:webHidden/>
              </w:rPr>
              <w:t>12</w:t>
            </w:r>
            <w:r w:rsidR="00A57BB4">
              <w:rPr>
                <w:noProof/>
                <w:webHidden/>
              </w:rPr>
              <w:fldChar w:fldCharType="end"/>
            </w:r>
          </w:hyperlink>
        </w:p>
        <w:p w14:paraId="6D2B3D7A" w14:textId="6DA33704" w:rsidR="00A57BB4" w:rsidRDefault="00000000">
          <w:pPr>
            <w:pStyle w:val="Inhopg2"/>
            <w:rPr>
              <w:rFonts w:eastAsiaTheme="minorEastAsia"/>
              <w:noProof/>
              <w:kern w:val="2"/>
              <w:sz w:val="24"/>
              <w:szCs w:val="24"/>
              <w:lang w:eastAsia="nl-NL"/>
              <w14:ligatures w14:val="standardContextual"/>
            </w:rPr>
          </w:pPr>
          <w:hyperlink w:anchor="_Toc171521387" w:history="1">
            <w:r w:rsidR="00A57BB4" w:rsidRPr="005976A7">
              <w:rPr>
                <w:rStyle w:val="Hyperlink"/>
                <w:noProof/>
              </w:rPr>
              <w:t>3.8</w:t>
            </w:r>
            <w:r w:rsidR="00A57BB4">
              <w:rPr>
                <w:rFonts w:eastAsiaTheme="minorEastAsia"/>
                <w:noProof/>
                <w:kern w:val="2"/>
                <w:sz w:val="24"/>
                <w:szCs w:val="24"/>
                <w:lang w:eastAsia="nl-NL"/>
                <w14:ligatures w14:val="standardContextual"/>
              </w:rPr>
              <w:tab/>
            </w:r>
            <w:r w:rsidR="00A57BB4" w:rsidRPr="005976A7">
              <w:rPr>
                <w:rStyle w:val="Hyperlink"/>
                <w:noProof/>
              </w:rPr>
              <w:t>Storing TenderNed</w:t>
            </w:r>
            <w:r w:rsidR="00A57BB4">
              <w:rPr>
                <w:noProof/>
                <w:webHidden/>
              </w:rPr>
              <w:tab/>
            </w:r>
            <w:r w:rsidR="00A57BB4">
              <w:rPr>
                <w:noProof/>
                <w:webHidden/>
              </w:rPr>
              <w:fldChar w:fldCharType="begin"/>
            </w:r>
            <w:r w:rsidR="00A57BB4">
              <w:rPr>
                <w:noProof/>
                <w:webHidden/>
              </w:rPr>
              <w:instrText xml:space="preserve"> PAGEREF _Toc171521387 \h </w:instrText>
            </w:r>
            <w:r w:rsidR="00A57BB4">
              <w:rPr>
                <w:noProof/>
                <w:webHidden/>
              </w:rPr>
            </w:r>
            <w:r w:rsidR="00A57BB4">
              <w:rPr>
                <w:noProof/>
                <w:webHidden/>
              </w:rPr>
              <w:fldChar w:fldCharType="separate"/>
            </w:r>
            <w:r w:rsidR="00A57BB4">
              <w:rPr>
                <w:noProof/>
                <w:webHidden/>
              </w:rPr>
              <w:t>12</w:t>
            </w:r>
            <w:r w:rsidR="00A57BB4">
              <w:rPr>
                <w:noProof/>
                <w:webHidden/>
              </w:rPr>
              <w:fldChar w:fldCharType="end"/>
            </w:r>
          </w:hyperlink>
        </w:p>
        <w:p w14:paraId="2EE25367" w14:textId="3DA8F026" w:rsidR="00A57BB4" w:rsidRDefault="00000000">
          <w:pPr>
            <w:pStyle w:val="Inhopg2"/>
            <w:rPr>
              <w:rFonts w:eastAsiaTheme="minorEastAsia"/>
              <w:noProof/>
              <w:kern w:val="2"/>
              <w:sz w:val="24"/>
              <w:szCs w:val="24"/>
              <w:lang w:eastAsia="nl-NL"/>
              <w14:ligatures w14:val="standardContextual"/>
            </w:rPr>
          </w:pPr>
          <w:hyperlink w:anchor="_Toc171521388" w:history="1">
            <w:r w:rsidR="00A57BB4" w:rsidRPr="005976A7">
              <w:rPr>
                <w:rStyle w:val="Hyperlink"/>
                <w:noProof/>
              </w:rPr>
              <w:t>3.9</w:t>
            </w:r>
            <w:r w:rsidR="00A57BB4">
              <w:rPr>
                <w:rFonts w:eastAsiaTheme="minorEastAsia"/>
                <w:noProof/>
                <w:kern w:val="2"/>
                <w:sz w:val="24"/>
                <w:szCs w:val="24"/>
                <w:lang w:eastAsia="nl-NL"/>
                <w14:ligatures w14:val="standardContextual"/>
              </w:rPr>
              <w:tab/>
            </w:r>
            <w:r w:rsidR="00A57BB4" w:rsidRPr="005976A7">
              <w:rPr>
                <w:rStyle w:val="Hyperlink"/>
                <w:noProof/>
              </w:rPr>
              <w:t>Manipulatieve Inschrijvingen</w:t>
            </w:r>
            <w:r w:rsidR="00A57BB4">
              <w:rPr>
                <w:noProof/>
                <w:webHidden/>
              </w:rPr>
              <w:tab/>
            </w:r>
            <w:r w:rsidR="00A57BB4">
              <w:rPr>
                <w:noProof/>
                <w:webHidden/>
              </w:rPr>
              <w:fldChar w:fldCharType="begin"/>
            </w:r>
            <w:r w:rsidR="00A57BB4">
              <w:rPr>
                <w:noProof/>
                <w:webHidden/>
              </w:rPr>
              <w:instrText xml:space="preserve"> PAGEREF _Toc171521388 \h </w:instrText>
            </w:r>
            <w:r w:rsidR="00A57BB4">
              <w:rPr>
                <w:noProof/>
                <w:webHidden/>
              </w:rPr>
            </w:r>
            <w:r w:rsidR="00A57BB4">
              <w:rPr>
                <w:noProof/>
                <w:webHidden/>
              </w:rPr>
              <w:fldChar w:fldCharType="separate"/>
            </w:r>
            <w:r w:rsidR="00A57BB4">
              <w:rPr>
                <w:noProof/>
                <w:webHidden/>
              </w:rPr>
              <w:t>13</w:t>
            </w:r>
            <w:r w:rsidR="00A57BB4">
              <w:rPr>
                <w:noProof/>
                <w:webHidden/>
              </w:rPr>
              <w:fldChar w:fldCharType="end"/>
            </w:r>
          </w:hyperlink>
        </w:p>
        <w:p w14:paraId="3BA6676B" w14:textId="5C736EE6" w:rsidR="00A57BB4" w:rsidRDefault="00000000">
          <w:pPr>
            <w:pStyle w:val="Inhopg2"/>
            <w:rPr>
              <w:rFonts w:eastAsiaTheme="minorEastAsia"/>
              <w:noProof/>
              <w:kern w:val="2"/>
              <w:sz w:val="24"/>
              <w:szCs w:val="24"/>
              <w:lang w:eastAsia="nl-NL"/>
              <w14:ligatures w14:val="standardContextual"/>
            </w:rPr>
          </w:pPr>
          <w:hyperlink w:anchor="_Toc171521389" w:history="1">
            <w:r w:rsidR="00A57BB4" w:rsidRPr="005976A7">
              <w:rPr>
                <w:rStyle w:val="Hyperlink"/>
                <w:noProof/>
              </w:rPr>
              <w:t>3.10</w:t>
            </w:r>
            <w:r w:rsidR="00A57BB4">
              <w:rPr>
                <w:rFonts w:eastAsiaTheme="minorEastAsia"/>
                <w:noProof/>
                <w:kern w:val="2"/>
                <w:sz w:val="24"/>
                <w:szCs w:val="24"/>
                <w:lang w:eastAsia="nl-NL"/>
                <w14:ligatures w14:val="standardContextual"/>
              </w:rPr>
              <w:tab/>
            </w:r>
            <w:r w:rsidR="00A57BB4" w:rsidRPr="005976A7">
              <w:rPr>
                <w:rStyle w:val="Hyperlink"/>
                <w:noProof/>
              </w:rPr>
              <w:t>Ongeldige Inschrijving</w:t>
            </w:r>
            <w:r w:rsidR="00A57BB4">
              <w:rPr>
                <w:noProof/>
                <w:webHidden/>
              </w:rPr>
              <w:tab/>
            </w:r>
            <w:r w:rsidR="00A57BB4">
              <w:rPr>
                <w:noProof/>
                <w:webHidden/>
              </w:rPr>
              <w:fldChar w:fldCharType="begin"/>
            </w:r>
            <w:r w:rsidR="00A57BB4">
              <w:rPr>
                <w:noProof/>
                <w:webHidden/>
              </w:rPr>
              <w:instrText xml:space="preserve"> PAGEREF _Toc171521389 \h </w:instrText>
            </w:r>
            <w:r w:rsidR="00A57BB4">
              <w:rPr>
                <w:noProof/>
                <w:webHidden/>
              </w:rPr>
            </w:r>
            <w:r w:rsidR="00A57BB4">
              <w:rPr>
                <w:noProof/>
                <w:webHidden/>
              </w:rPr>
              <w:fldChar w:fldCharType="separate"/>
            </w:r>
            <w:r w:rsidR="00A57BB4">
              <w:rPr>
                <w:noProof/>
                <w:webHidden/>
              </w:rPr>
              <w:t>13</w:t>
            </w:r>
            <w:r w:rsidR="00A57BB4">
              <w:rPr>
                <w:noProof/>
                <w:webHidden/>
              </w:rPr>
              <w:fldChar w:fldCharType="end"/>
            </w:r>
          </w:hyperlink>
        </w:p>
        <w:p w14:paraId="79DA34E8" w14:textId="7C72F578" w:rsidR="00A57BB4" w:rsidRDefault="00000000">
          <w:pPr>
            <w:pStyle w:val="Inhopg2"/>
            <w:rPr>
              <w:rFonts w:eastAsiaTheme="minorEastAsia"/>
              <w:noProof/>
              <w:kern w:val="2"/>
              <w:sz w:val="24"/>
              <w:szCs w:val="24"/>
              <w:lang w:eastAsia="nl-NL"/>
              <w14:ligatures w14:val="standardContextual"/>
            </w:rPr>
          </w:pPr>
          <w:hyperlink w:anchor="_Toc171521390" w:history="1">
            <w:r w:rsidR="00A57BB4" w:rsidRPr="005976A7">
              <w:rPr>
                <w:rStyle w:val="Hyperlink"/>
                <w:noProof/>
              </w:rPr>
              <w:t>3.11</w:t>
            </w:r>
            <w:r w:rsidR="00A57BB4">
              <w:rPr>
                <w:rFonts w:eastAsiaTheme="minorEastAsia"/>
                <w:noProof/>
                <w:kern w:val="2"/>
                <w:sz w:val="24"/>
                <w:szCs w:val="24"/>
                <w:lang w:eastAsia="nl-NL"/>
                <w14:ligatures w14:val="standardContextual"/>
              </w:rPr>
              <w:tab/>
            </w:r>
            <w:r w:rsidR="00A57BB4" w:rsidRPr="005976A7">
              <w:rPr>
                <w:rStyle w:val="Hyperlink"/>
                <w:noProof/>
              </w:rPr>
              <w:t>Beoordeling Inschrijvingen</w:t>
            </w:r>
            <w:r w:rsidR="00A57BB4">
              <w:rPr>
                <w:noProof/>
                <w:webHidden/>
              </w:rPr>
              <w:tab/>
            </w:r>
            <w:r w:rsidR="00A57BB4">
              <w:rPr>
                <w:noProof/>
                <w:webHidden/>
              </w:rPr>
              <w:fldChar w:fldCharType="begin"/>
            </w:r>
            <w:r w:rsidR="00A57BB4">
              <w:rPr>
                <w:noProof/>
                <w:webHidden/>
              </w:rPr>
              <w:instrText xml:space="preserve"> PAGEREF _Toc171521390 \h </w:instrText>
            </w:r>
            <w:r w:rsidR="00A57BB4">
              <w:rPr>
                <w:noProof/>
                <w:webHidden/>
              </w:rPr>
            </w:r>
            <w:r w:rsidR="00A57BB4">
              <w:rPr>
                <w:noProof/>
                <w:webHidden/>
              </w:rPr>
              <w:fldChar w:fldCharType="separate"/>
            </w:r>
            <w:r w:rsidR="00A57BB4">
              <w:rPr>
                <w:noProof/>
                <w:webHidden/>
              </w:rPr>
              <w:t>13</w:t>
            </w:r>
            <w:r w:rsidR="00A57BB4">
              <w:rPr>
                <w:noProof/>
                <w:webHidden/>
              </w:rPr>
              <w:fldChar w:fldCharType="end"/>
            </w:r>
          </w:hyperlink>
        </w:p>
        <w:p w14:paraId="432C9B99" w14:textId="5F6C565B" w:rsidR="00A57BB4" w:rsidRDefault="00000000">
          <w:pPr>
            <w:pStyle w:val="Inhopg2"/>
            <w:rPr>
              <w:rFonts w:eastAsiaTheme="minorEastAsia"/>
              <w:noProof/>
              <w:kern w:val="2"/>
              <w:sz w:val="24"/>
              <w:szCs w:val="24"/>
              <w:lang w:eastAsia="nl-NL"/>
              <w14:ligatures w14:val="standardContextual"/>
            </w:rPr>
          </w:pPr>
          <w:hyperlink w:anchor="_Toc171521391" w:history="1">
            <w:r w:rsidR="00A57BB4" w:rsidRPr="005976A7">
              <w:rPr>
                <w:rStyle w:val="Hyperlink"/>
                <w:noProof/>
              </w:rPr>
              <w:t>3.12</w:t>
            </w:r>
            <w:r w:rsidR="00A57BB4">
              <w:rPr>
                <w:rFonts w:eastAsiaTheme="minorEastAsia"/>
                <w:noProof/>
                <w:kern w:val="2"/>
                <w:sz w:val="24"/>
                <w:szCs w:val="24"/>
                <w:lang w:eastAsia="nl-NL"/>
                <w14:ligatures w14:val="standardContextual"/>
              </w:rPr>
              <w:tab/>
            </w:r>
            <w:r w:rsidR="00A57BB4" w:rsidRPr="005976A7">
              <w:rPr>
                <w:rStyle w:val="Hyperlink"/>
                <w:noProof/>
              </w:rPr>
              <w:t>Inschrijving dient onvoorwaardelijk en volledig te zijn</w:t>
            </w:r>
            <w:r w:rsidR="00A57BB4">
              <w:rPr>
                <w:noProof/>
                <w:webHidden/>
              </w:rPr>
              <w:tab/>
            </w:r>
            <w:r w:rsidR="00A57BB4">
              <w:rPr>
                <w:noProof/>
                <w:webHidden/>
              </w:rPr>
              <w:fldChar w:fldCharType="begin"/>
            </w:r>
            <w:r w:rsidR="00A57BB4">
              <w:rPr>
                <w:noProof/>
                <w:webHidden/>
              </w:rPr>
              <w:instrText xml:space="preserve"> PAGEREF _Toc171521391 \h </w:instrText>
            </w:r>
            <w:r w:rsidR="00A57BB4">
              <w:rPr>
                <w:noProof/>
                <w:webHidden/>
              </w:rPr>
            </w:r>
            <w:r w:rsidR="00A57BB4">
              <w:rPr>
                <w:noProof/>
                <w:webHidden/>
              </w:rPr>
              <w:fldChar w:fldCharType="separate"/>
            </w:r>
            <w:r w:rsidR="00A57BB4">
              <w:rPr>
                <w:noProof/>
                <w:webHidden/>
              </w:rPr>
              <w:t>14</w:t>
            </w:r>
            <w:r w:rsidR="00A57BB4">
              <w:rPr>
                <w:noProof/>
                <w:webHidden/>
              </w:rPr>
              <w:fldChar w:fldCharType="end"/>
            </w:r>
          </w:hyperlink>
        </w:p>
        <w:p w14:paraId="215A050A" w14:textId="5D0C2766" w:rsidR="00A57BB4" w:rsidRDefault="00000000">
          <w:pPr>
            <w:pStyle w:val="Inhopg2"/>
            <w:rPr>
              <w:rFonts w:eastAsiaTheme="minorEastAsia"/>
              <w:noProof/>
              <w:kern w:val="2"/>
              <w:sz w:val="24"/>
              <w:szCs w:val="24"/>
              <w:lang w:eastAsia="nl-NL"/>
              <w14:ligatures w14:val="standardContextual"/>
            </w:rPr>
          </w:pPr>
          <w:hyperlink w:anchor="_Toc171521392" w:history="1">
            <w:r w:rsidR="00A57BB4" w:rsidRPr="005976A7">
              <w:rPr>
                <w:rStyle w:val="Hyperlink"/>
                <w:noProof/>
              </w:rPr>
              <w:t>3.13</w:t>
            </w:r>
            <w:r w:rsidR="00A57BB4">
              <w:rPr>
                <w:rFonts w:eastAsiaTheme="minorEastAsia"/>
                <w:noProof/>
                <w:kern w:val="2"/>
                <w:sz w:val="24"/>
                <w:szCs w:val="24"/>
                <w:lang w:eastAsia="nl-NL"/>
                <w14:ligatures w14:val="standardContextual"/>
              </w:rPr>
              <w:tab/>
            </w:r>
            <w:r w:rsidR="00A57BB4" w:rsidRPr="005976A7">
              <w:rPr>
                <w:rStyle w:val="Hyperlink"/>
                <w:noProof/>
              </w:rPr>
              <w:t>Mededeling gunningsbeslissing</w:t>
            </w:r>
            <w:r w:rsidR="00A57BB4">
              <w:rPr>
                <w:noProof/>
                <w:webHidden/>
              </w:rPr>
              <w:tab/>
            </w:r>
            <w:r w:rsidR="00A57BB4">
              <w:rPr>
                <w:noProof/>
                <w:webHidden/>
              </w:rPr>
              <w:fldChar w:fldCharType="begin"/>
            </w:r>
            <w:r w:rsidR="00A57BB4">
              <w:rPr>
                <w:noProof/>
                <w:webHidden/>
              </w:rPr>
              <w:instrText xml:space="preserve"> PAGEREF _Toc171521392 \h </w:instrText>
            </w:r>
            <w:r w:rsidR="00A57BB4">
              <w:rPr>
                <w:noProof/>
                <w:webHidden/>
              </w:rPr>
            </w:r>
            <w:r w:rsidR="00A57BB4">
              <w:rPr>
                <w:noProof/>
                <w:webHidden/>
              </w:rPr>
              <w:fldChar w:fldCharType="separate"/>
            </w:r>
            <w:r w:rsidR="00A57BB4">
              <w:rPr>
                <w:noProof/>
                <w:webHidden/>
              </w:rPr>
              <w:t>14</w:t>
            </w:r>
            <w:r w:rsidR="00A57BB4">
              <w:rPr>
                <w:noProof/>
                <w:webHidden/>
              </w:rPr>
              <w:fldChar w:fldCharType="end"/>
            </w:r>
          </w:hyperlink>
        </w:p>
        <w:p w14:paraId="15801CEA" w14:textId="2B695938" w:rsidR="00A57BB4" w:rsidRDefault="00000000">
          <w:pPr>
            <w:pStyle w:val="Inhopg1"/>
            <w:rPr>
              <w:rFonts w:eastAsiaTheme="minorEastAsia"/>
              <w:noProof/>
              <w:kern w:val="2"/>
              <w:sz w:val="24"/>
              <w:szCs w:val="24"/>
              <w:lang w:eastAsia="nl-NL"/>
              <w14:ligatures w14:val="standardContextual"/>
            </w:rPr>
          </w:pPr>
          <w:hyperlink w:anchor="_Toc171521393" w:history="1">
            <w:r w:rsidR="00A57BB4" w:rsidRPr="005976A7">
              <w:rPr>
                <w:rStyle w:val="Hyperlink"/>
                <w:b/>
                <w:bCs/>
                <w:noProof/>
              </w:rPr>
              <w:t>4.</w:t>
            </w:r>
            <w:r w:rsidR="00A57BB4">
              <w:rPr>
                <w:rFonts w:eastAsiaTheme="minorEastAsia"/>
                <w:noProof/>
                <w:kern w:val="2"/>
                <w:sz w:val="24"/>
                <w:szCs w:val="24"/>
                <w:lang w:eastAsia="nl-NL"/>
                <w14:ligatures w14:val="standardContextual"/>
              </w:rPr>
              <w:tab/>
            </w:r>
            <w:r w:rsidR="00A57BB4" w:rsidRPr="005976A7">
              <w:rPr>
                <w:rStyle w:val="Hyperlink"/>
                <w:b/>
                <w:bCs/>
                <w:noProof/>
              </w:rPr>
              <w:t>Eisen aan de Opdracht en voorwaarden voor deelname</w:t>
            </w:r>
            <w:r w:rsidR="00A57BB4">
              <w:rPr>
                <w:noProof/>
                <w:webHidden/>
              </w:rPr>
              <w:tab/>
            </w:r>
            <w:r w:rsidR="00A57BB4">
              <w:rPr>
                <w:noProof/>
                <w:webHidden/>
              </w:rPr>
              <w:fldChar w:fldCharType="begin"/>
            </w:r>
            <w:r w:rsidR="00A57BB4">
              <w:rPr>
                <w:noProof/>
                <w:webHidden/>
              </w:rPr>
              <w:instrText xml:space="preserve"> PAGEREF _Toc171521393 \h </w:instrText>
            </w:r>
            <w:r w:rsidR="00A57BB4">
              <w:rPr>
                <w:noProof/>
                <w:webHidden/>
              </w:rPr>
            </w:r>
            <w:r w:rsidR="00A57BB4">
              <w:rPr>
                <w:noProof/>
                <w:webHidden/>
              </w:rPr>
              <w:fldChar w:fldCharType="separate"/>
            </w:r>
            <w:r w:rsidR="00A57BB4">
              <w:rPr>
                <w:noProof/>
                <w:webHidden/>
              </w:rPr>
              <w:t>14</w:t>
            </w:r>
            <w:r w:rsidR="00A57BB4">
              <w:rPr>
                <w:noProof/>
                <w:webHidden/>
              </w:rPr>
              <w:fldChar w:fldCharType="end"/>
            </w:r>
          </w:hyperlink>
        </w:p>
        <w:p w14:paraId="6EE1ED09" w14:textId="3FCA3761" w:rsidR="00A57BB4" w:rsidRDefault="00000000">
          <w:pPr>
            <w:pStyle w:val="Inhopg2"/>
            <w:rPr>
              <w:rFonts w:eastAsiaTheme="minorEastAsia"/>
              <w:noProof/>
              <w:kern w:val="2"/>
              <w:sz w:val="24"/>
              <w:szCs w:val="24"/>
              <w:lang w:eastAsia="nl-NL"/>
              <w14:ligatures w14:val="standardContextual"/>
            </w:rPr>
          </w:pPr>
          <w:hyperlink w:anchor="_Toc171521394" w:history="1">
            <w:r w:rsidR="00A57BB4" w:rsidRPr="005976A7">
              <w:rPr>
                <w:rStyle w:val="Hyperlink"/>
                <w:noProof/>
              </w:rPr>
              <w:t>4.1</w:t>
            </w:r>
            <w:r w:rsidR="00A57BB4">
              <w:rPr>
                <w:rFonts w:eastAsiaTheme="minorEastAsia"/>
                <w:noProof/>
                <w:kern w:val="2"/>
                <w:sz w:val="24"/>
                <w:szCs w:val="24"/>
                <w:lang w:eastAsia="nl-NL"/>
                <w14:ligatures w14:val="standardContextual"/>
              </w:rPr>
              <w:tab/>
            </w:r>
            <w:r w:rsidR="00A57BB4" w:rsidRPr="005976A7">
              <w:rPr>
                <w:rStyle w:val="Hyperlink"/>
                <w:noProof/>
              </w:rPr>
              <w:t>Eisen aan de Opdracht</w:t>
            </w:r>
            <w:r w:rsidR="00A57BB4">
              <w:rPr>
                <w:noProof/>
                <w:webHidden/>
              </w:rPr>
              <w:tab/>
            </w:r>
            <w:r w:rsidR="00A57BB4">
              <w:rPr>
                <w:noProof/>
                <w:webHidden/>
              </w:rPr>
              <w:fldChar w:fldCharType="begin"/>
            </w:r>
            <w:r w:rsidR="00A57BB4">
              <w:rPr>
                <w:noProof/>
                <w:webHidden/>
              </w:rPr>
              <w:instrText xml:space="preserve"> PAGEREF _Toc171521394 \h </w:instrText>
            </w:r>
            <w:r w:rsidR="00A57BB4">
              <w:rPr>
                <w:noProof/>
                <w:webHidden/>
              </w:rPr>
            </w:r>
            <w:r w:rsidR="00A57BB4">
              <w:rPr>
                <w:noProof/>
                <w:webHidden/>
              </w:rPr>
              <w:fldChar w:fldCharType="separate"/>
            </w:r>
            <w:r w:rsidR="00A57BB4">
              <w:rPr>
                <w:noProof/>
                <w:webHidden/>
              </w:rPr>
              <w:t>14</w:t>
            </w:r>
            <w:r w:rsidR="00A57BB4">
              <w:rPr>
                <w:noProof/>
                <w:webHidden/>
              </w:rPr>
              <w:fldChar w:fldCharType="end"/>
            </w:r>
          </w:hyperlink>
        </w:p>
        <w:p w14:paraId="6C4F5CAA" w14:textId="46ECA794" w:rsidR="00A57BB4" w:rsidRDefault="00000000">
          <w:pPr>
            <w:pStyle w:val="Inhopg2"/>
            <w:rPr>
              <w:rFonts w:eastAsiaTheme="minorEastAsia"/>
              <w:noProof/>
              <w:kern w:val="2"/>
              <w:sz w:val="24"/>
              <w:szCs w:val="24"/>
              <w:lang w:eastAsia="nl-NL"/>
              <w14:ligatures w14:val="standardContextual"/>
            </w:rPr>
          </w:pPr>
          <w:hyperlink w:anchor="_Toc171521395" w:history="1">
            <w:r w:rsidR="00A57BB4" w:rsidRPr="005976A7">
              <w:rPr>
                <w:rStyle w:val="Hyperlink"/>
                <w:noProof/>
              </w:rPr>
              <w:t>4.2</w:t>
            </w:r>
            <w:r w:rsidR="00A57BB4">
              <w:rPr>
                <w:rFonts w:eastAsiaTheme="minorEastAsia"/>
                <w:noProof/>
                <w:kern w:val="2"/>
                <w:sz w:val="24"/>
                <w:szCs w:val="24"/>
                <w:lang w:eastAsia="nl-NL"/>
                <w14:ligatures w14:val="standardContextual"/>
              </w:rPr>
              <w:tab/>
            </w:r>
            <w:r w:rsidR="00A57BB4" w:rsidRPr="005976A7">
              <w:rPr>
                <w:rStyle w:val="Hyperlink"/>
                <w:noProof/>
              </w:rPr>
              <w:t>Voorwaarden voor deelname</w:t>
            </w:r>
            <w:r w:rsidR="00A57BB4">
              <w:rPr>
                <w:noProof/>
                <w:webHidden/>
              </w:rPr>
              <w:tab/>
            </w:r>
            <w:r w:rsidR="00A57BB4">
              <w:rPr>
                <w:noProof/>
                <w:webHidden/>
              </w:rPr>
              <w:fldChar w:fldCharType="begin"/>
            </w:r>
            <w:r w:rsidR="00A57BB4">
              <w:rPr>
                <w:noProof/>
                <w:webHidden/>
              </w:rPr>
              <w:instrText xml:space="preserve"> PAGEREF _Toc171521395 \h </w:instrText>
            </w:r>
            <w:r w:rsidR="00A57BB4">
              <w:rPr>
                <w:noProof/>
                <w:webHidden/>
              </w:rPr>
            </w:r>
            <w:r w:rsidR="00A57BB4">
              <w:rPr>
                <w:noProof/>
                <w:webHidden/>
              </w:rPr>
              <w:fldChar w:fldCharType="separate"/>
            </w:r>
            <w:r w:rsidR="00A57BB4">
              <w:rPr>
                <w:noProof/>
                <w:webHidden/>
              </w:rPr>
              <w:t>14</w:t>
            </w:r>
            <w:r w:rsidR="00A57BB4">
              <w:rPr>
                <w:noProof/>
                <w:webHidden/>
              </w:rPr>
              <w:fldChar w:fldCharType="end"/>
            </w:r>
          </w:hyperlink>
        </w:p>
        <w:p w14:paraId="3BA2E343" w14:textId="2057E16D" w:rsidR="00A57BB4" w:rsidRDefault="00000000">
          <w:pPr>
            <w:pStyle w:val="Inhopg1"/>
            <w:rPr>
              <w:rFonts w:eastAsiaTheme="minorEastAsia"/>
              <w:noProof/>
              <w:kern w:val="2"/>
              <w:sz w:val="24"/>
              <w:szCs w:val="24"/>
              <w:lang w:eastAsia="nl-NL"/>
              <w14:ligatures w14:val="standardContextual"/>
            </w:rPr>
          </w:pPr>
          <w:hyperlink w:anchor="_Toc171521396" w:history="1">
            <w:r w:rsidR="00A57BB4" w:rsidRPr="005976A7">
              <w:rPr>
                <w:rStyle w:val="Hyperlink"/>
                <w:b/>
                <w:bCs/>
                <w:noProof/>
              </w:rPr>
              <w:t>5.</w:t>
            </w:r>
            <w:r w:rsidR="00A57BB4">
              <w:rPr>
                <w:rFonts w:eastAsiaTheme="minorEastAsia"/>
                <w:noProof/>
                <w:kern w:val="2"/>
                <w:sz w:val="24"/>
                <w:szCs w:val="24"/>
                <w:lang w:eastAsia="nl-NL"/>
                <w14:ligatures w14:val="standardContextual"/>
              </w:rPr>
              <w:tab/>
            </w:r>
            <w:r w:rsidR="00A57BB4" w:rsidRPr="005976A7">
              <w:rPr>
                <w:rStyle w:val="Hyperlink"/>
                <w:b/>
                <w:bCs/>
                <w:noProof/>
              </w:rPr>
              <w:t>Eisen aan de Inschrijver</w:t>
            </w:r>
            <w:r w:rsidR="00A57BB4">
              <w:rPr>
                <w:noProof/>
                <w:webHidden/>
              </w:rPr>
              <w:tab/>
            </w:r>
            <w:r w:rsidR="00A57BB4">
              <w:rPr>
                <w:noProof/>
                <w:webHidden/>
              </w:rPr>
              <w:fldChar w:fldCharType="begin"/>
            </w:r>
            <w:r w:rsidR="00A57BB4">
              <w:rPr>
                <w:noProof/>
                <w:webHidden/>
              </w:rPr>
              <w:instrText xml:space="preserve"> PAGEREF _Toc171521396 \h </w:instrText>
            </w:r>
            <w:r w:rsidR="00A57BB4">
              <w:rPr>
                <w:noProof/>
                <w:webHidden/>
              </w:rPr>
            </w:r>
            <w:r w:rsidR="00A57BB4">
              <w:rPr>
                <w:noProof/>
                <w:webHidden/>
              </w:rPr>
              <w:fldChar w:fldCharType="separate"/>
            </w:r>
            <w:r w:rsidR="00A57BB4">
              <w:rPr>
                <w:noProof/>
                <w:webHidden/>
              </w:rPr>
              <w:t>16</w:t>
            </w:r>
            <w:r w:rsidR="00A57BB4">
              <w:rPr>
                <w:noProof/>
                <w:webHidden/>
              </w:rPr>
              <w:fldChar w:fldCharType="end"/>
            </w:r>
          </w:hyperlink>
        </w:p>
        <w:p w14:paraId="72F564C4" w14:textId="26D584F9" w:rsidR="00A57BB4" w:rsidRDefault="00000000">
          <w:pPr>
            <w:pStyle w:val="Inhopg2"/>
            <w:rPr>
              <w:rFonts w:eastAsiaTheme="minorEastAsia"/>
              <w:noProof/>
              <w:kern w:val="2"/>
              <w:sz w:val="24"/>
              <w:szCs w:val="24"/>
              <w:lang w:eastAsia="nl-NL"/>
              <w14:ligatures w14:val="standardContextual"/>
            </w:rPr>
          </w:pPr>
          <w:hyperlink w:anchor="_Toc171521397" w:history="1">
            <w:r w:rsidR="00A57BB4" w:rsidRPr="005976A7">
              <w:rPr>
                <w:rStyle w:val="Hyperlink"/>
                <w:noProof/>
              </w:rPr>
              <w:t>5.1</w:t>
            </w:r>
            <w:r w:rsidR="00A57BB4">
              <w:rPr>
                <w:rFonts w:eastAsiaTheme="minorEastAsia"/>
                <w:noProof/>
                <w:kern w:val="2"/>
                <w:sz w:val="24"/>
                <w:szCs w:val="24"/>
                <w:lang w:eastAsia="nl-NL"/>
                <w14:ligatures w14:val="standardContextual"/>
              </w:rPr>
              <w:tab/>
            </w:r>
            <w:r w:rsidR="00A57BB4" w:rsidRPr="005976A7">
              <w:rPr>
                <w:rStyle w:val="Hyperlink"/>
                <w:noProof/>
              </w:rPr>
              <w:t>Algemeen</w:t>
            </w:r>
            <w:r w:rsidR="00A57BB4">
              <w:rPr>
                <w:noProof/>
                <w:webHidden/>
              </w:rPr>
              <w:tab/>
            </w:r>
            <w:r w:rsidR="00A57BB4">
              <w:rPr>
                <w:noProof/>
                <w:webHidden/>
              </w:rPr>
              <w:fldChar w:fldCharType="begin"/>
            </w:r>
            <w:r w:rsidR="00A57BB4">
              <w:rPr>
                <w:noProof/>
                <w:webHidden/>
              </w:rPr>
              <w:instrText xml:space="preserve"> PAGEREF _Toc171521397 \h </w:instrText>
            </w:r>
            <w:r w:rsidR="00A57BB4">
              <w:rPr>
                <w:noProof/>
                <w:webHidden/>
              </w:rPr>
            </w:r>
            <w:r w:rsidR="00A57BB4">
              <w:rPr>
                <w:noProof/>
                <w:webHidden/>
              </w:rPr>
              <w:fldChar w:fldCharType="separate"/>
            </w:r>
            <w:r w:rsidR="00A57BB4">
              <w:rPr>
                <w:noProof/>
                <w:webHidden/>
              </w:rPr>
              <w:t>16</w:t>
            </w:r>
            <w:r w:rsidR="00A57BB4">
              <w:rPr>
                <w:noProof/>
                <w:webHidden/>
              </w:rPr>
              <w:fldChar w:fldCharType="end"/>
            </w:r>
          </w:hyperlink>
        </w:p>
        <w:p w14:paraId="4B27B4D4" w14:textId="5552E258" w:rsidR="00A57BB4" w:rsidRDefault="00000000">
          <w:pPr>
            <w:pStyle w:val="Inhopg2"/>
            <w:rPr>
              <w:rFonts w:eastAsiaTheme="minorEastAsia"/>
              <w:noProof/>
              <w:kern w:val="2"/>
              <w:sz w:val="24"/>
              <w:szCs w:val="24"/>
              <w:lang w:eastAsia="nl-NL"/>
              <w14:ligatures w14:val="standardContextual"/>
            </w:rPr>
          </w:pPr>
          <w:hyperlink w:anchor="_Toc171521398" w:history="1">
            <w:r w:rsidR="00A57BB4" w:rsidRPr="005976A7">
              <w:rPr>
                <w:rStyle w:val="Hyperlink"/>
                <w:noProof/>
              </w:rPr>
              <w:t>5.2</w:t>
            </w:r>
            <w:r w:rsidR="00A57BB4">
              <w:rPr>
                <w:rFonts w:eastAsiaTheme="minorEastAsia"/>
                <w:noProof/>
                <w:kern w:val="2"/>
                <w:sz w:val="24"/>
                <w:szCs w:val="24"/>
                <w:lang w:eastAsia="nl-NL"/>
                <w14:ligatures w14:val="standardContextual"/>
              </w:rPr>
              <w:tab/>
            </w:r>
            <w:r w:rsidR="00A57BB4" w:rsidRPr="005976A7">
              <w:rPr>
                <w:rStyle w:val="Hyperlink"/>
                <w:noProof/>
              </w:rPr>
              <w:t>Zelfstandig inschrijven</w:t>
            </w:r>
            <w:r w:rsidR="00A57BB4">
              <w:rPr>
                <w:noProof/>
                <w:webHidden/>
              </w:rPr>
              <w:tab/>
            </w:r>
            <w:r w:rsidR="00A57BB4">
              <w:rPr>
                <w:noProof/>
                <w:webHidden/>
              </w:rPr>
              <w:fldChar w:fldCharType="begin"/>
            </w:r>
            <w:r w:rsidR="00A57BB4">
              <w:rPr>
                <w:noProof/>
                <w:webHidden/>
              </w:rPr>
              <w:instrText xml:space="preserve"> PAGEREF _Toc171521398 \h </w:instrText>
            </w:r>
            <w:r w:rsidR="00A57BB4">
              <w:rPr>
                <w:noProof/>
                <w:webHidden/>
              </w:rPr>
            </w:r>
            <w:r w:rsidR="00A57BB4">
              <w:rPr>
                <w:noProof/>
                <w:webHidden/>
              </w:rPr>
              <w:fldChar w:fldCharType="separate"/>
            </w:r>
            <w:r w:rsidR="00A57BB4">
              <w:rPr>
                <w:noProof/>
                <w:webHidden/>
              </w:rPr>
              <w:t>16</w:t>
            </w:r>
            <w:r w:rsidR="00A57BB4">
              <w:rPr>
                <w:noProof/>
                <w:webHidden/>
              </w:rPr>
              <w:fldChar w:fldCharType="end"/>
            </w:r>
          </w:hyperlink>
        </w:p>
        <w:p w14:paraId="4D510C25" w14:textId="5637AF6B" w:rsidR="00A57BB4" w:rsidRDefault="00000000">
          <w:pPr>
            <w:pStyle w:val="Inhopg2"/>
            <w:rPr>
              <w:rFonts w:eastAsiaTheme="minorEastAsia"/>
              <w:noProof/>
              <w:kern w:val="2"/>
              <w:sz w:val="24"/>
              <w:szCs w:val="24"/>
              <w:lang w:eastAsia="nl-NL"/>
              <w14:ligatures w14:val="standardContextual"/>
            </w:rPr>
          </w:pPr>
          <w:hyperlink w:anchor="_Toc171521399" w:history="1">
            <w:r w:rsidR="00A57BB4" w:rsidRPr="005976A7">
              <w:rPr>
                <w:rStyle w:val="Hyperlink"/>
                <w:noProof/>
              </w:rPr>
              <w:t>5.3</w:t>
            </w:r>
            <w:r w:rsidR="00A57BB4">
              <w:rPr>
                <w:rFonts w:eastAsiaTheme="minorEastAsia"/>
                <w:noProof/>
                <w:kern w:val="2"/>
                <w:sz w:val="24"/>
                <w:szCs w:val="24"/>
                <w:lang w:eastAsia="nl-NL"/>
                <w14:ligatures w14:val="standardContextual"/>
              </w:rPr>
              <w:tab/>
            </w:r>
            <w:r w:rsidR="00A57BB4" w:rsidRPr="005976A7">
              <w:rPr>
                <w:rStyle w:val="Hyperlink"/>
                <w:noProof/>
              </w:rPr>
              <w:t>Hoofdaannemer en onderaannemer</w:t>
            </w:r>
            <w:r w:rsidR="00A57BB4">
              <w:rPr>
                <w:noProof/>
                <w:webHidden/>
              </w:rPr>
              <w:tab/>
            </w:r>
            <w:r w:rsidR="00A57BB4">
              <w:rPr>
                <w:noProof/>
                <w:webHidden/>
              </w:rPr>
              <w:fldChar w:fldCharType="begin"/>
            </w:r>
            <w:r w:rsidR="00A57BB4">
              <w:rPr>
                <w:noProof/>
                <w:webHidden/>
              </w:rPr>
              <w:instrText xml:space="preserve"> PAGEREF _Toc171521399 \h </w:instrText>
            </w:r>
            <w:r w:rsidR="00A57BB4">
              <w:rPr>
                <w:noProof/>
                <w:webHidden/>
              </w:rPr>
            </w:r>
            <w:r w:rsidR="00A57BB4">
              <w:rPr>
                <w:noProof/>
                <w:webHidden/>
              </w:rPr>
              <w:fldChar w:fldCharType="separate"/>
            </w:r>
            <w:r w:rsidR="00A57BB4">
              <w:rPr>
                <w:noProof/>
                <w:webHidden/>
              </w:rPr>
              <w:t>16</w:t>
            </w:r>
            <w:r w:rsidR="00A57BB4">
              <w:rPr>
                <w:noProof/>
                <w:webHidden/>
              </w:rPr>
              <w:fldChar w:fldCharType="end"/>
            </w:r>
          </w:hyperlink>
        </w:p>
        <w:p w14:paraId="394BCD32" w14:textId="093E33D1" w:rsidR="00A57BB4" w:rsidRDefault="00000000">
          <w:pPr>
            <w:pStyle w:val="Inhopg2"/>
            <w:rPr>
              <w:rFonts w:eastAsiaTheme="minorEastAsia"/>
              <w:noProof/>
              <w:kern w:val="2"/>
              <w:sz w:val="24"/>
              <w:szCs w:val="24"/>
              <w:lang w:eastAsia="nl-NL"/>
              <w14:ligatures w14:val="standardContextual"/>
            </w:rPr>
          </w:pPr>
          <w:hyperlink w:anchor="_Toc171521400" w:history="1">
            <w:r w:rsidR="00A57BB4" w:rsidRPr="005976A7">
              <w:rPr>
                <w:rStyle w:val="Hyperlink"/>
                <w:noProof/>
              </w:rPr>
              <w:t>5.4</w:t>
            </w:r>
            <w:r w:rsidR="00A57BB4">
              <w:rPr>
                <w:rFonts w:eastAsiaTheme="minorEastAsia"/>
                <w:noProof/>
                <w:kern w:val="2"/>
                <w:sz w:val="24"/>
                <w:szCs w:val="24"/>
                <w:lang w:eastAsia="nl-NL"/>
                <w14:ligatures w14:val="standardContextual"/>
              </w:rPr>
              <w:tab/>
            </w:r>
            <w:r w:rsidR="00A57BB4" w:rsidRPr="005976A7">
              <w:rPr>
                <w:rStyle w:val="Hyperlink"/>
                <w:noProof/>
              </w:rPr>
              <w:t>Meerdere ondernemingen van één concern</w:t>
            </w:r>
            <w:r w:rsidR="00A57BB4">
              <w:rPr>
                <w:noProof/>
                <w:webHidden/>
              </w:rPr>
              <w:tab/>
            </w:r>
            <w:r w:rsidR="00A57BB4">
              <w:rPr>
                <w:noProof/>
                <w:webHidden/>
              </w:rPr>
              <w:fldChar w:fldCharType="begin"/>
            </w:r>
            <w:r w:rsidR="00A57BB4">
              <w:rPr>
                <w:noProof/>
                <w:webHidden/>
              </w:rPr>
              <w:instrText xml:space="preserve"> PAGEREF _Toc171521400 \h </w:instrText>
            </w:r>
            <w:r w:rsidR="00A57BB4">
              <w:rPr>
                <w:noProof/>
                <w:webHidden/>
              </w:rPr>
            </w:r>
            <w:r w:rsidR="00A57BB4">
              <w:rPr>
                <w:noProof/>
                <w:webHidden/>
              </w:rPr>
              <w:fldChar w:fldCharType="separate"/>
            </w:r>
            <w:r w:rsidR="00A57BB4">
              <w:rPr>
                <w:noProof/>
                <w:webHidden/>
              </w:rPr>
              <w:t>16</w:t>
            </w:r>
            <w:r w:rsidR="00A57BB4">
              <w:rPr>
                <w:noProof/>
                <w:webHidden/>
              </w:rPr>
              <w:fldChar w:fldCharType="end"/>
            </w:r>
          </w:hyperlink>
        </w:p>
        <w:p w14:paraId="2C0BC444" w14:textId="73CE78D9" w:rsidR="00A57BB4" w:rsidRDefault="00000000">
          <w:pPr>
            <w:pStyle w:val="Inhopg2"/>
            <w:rPr>
              <w:rFonts w:eastAsiaTheme="minorEastAsia"/>
              <w:noProof/>
              <w:kern w:val="2"/>
              <w:sz w:val="24"/>
              <w:szCs w:val="24"/>
              <w:lang w:eastAsia="nl-NL"/>
              <w14:ligatures w14:val="standardContextual"/>
            </w:rPr>
          </w:pPr>
          <w:hyperlink w:anchor="_Toc171521401" w:history="1">
            <w:r w:rsidR="00A57BB4" w:rsidRPr="005976A7">
              <w:rPr>
                <w:rStyle w:val="Hyperlink"/>
                <w:noProof/>
              </w:rPr>
              <w:t>5.5</w:t>
            </w:r>
            <w:r w:rsidR="00A57BB4">
              <w:rPr>
                <w:rFonts w:eastAsiaTheme="minorEastAsia"/>
                <w:noProof/>
                <w:kern w:val="2"/>
                <w:sz w:val="24"/>
                <w:szCs w:val="24"/>
                <w:lang w:eastAsia="nl-NL"/>
                <w14:ligatures w14:val="standardContextual"/>
              </w:rPr>
              <w:tab/>
            </w:r>
            <w:r w:rsidR="00A57BB4" w:rsidRPr="005976A7">
              <w:rPr>
                <w:rStyle w:val="Hyperlink"/>
                <w:noProof/>
              </w:rPr>
              <w:t>Uitsluitingsgronden</w:t>
            </w:r>
            <w:r w:rsidR="00A57BB4">
              <w:rPr>
                <w:noProof/>
                <w:webHidden/>
              </w:rPr>
              <w:tab/>
            </w:r>
            <w:r w:rsidR="00A57BB4">
              <w:rPr>
                <w:noProof/>
                <w:webHidden/>
              </w:rPr>
              <w:fldChar w:fldCharType="begin"/>
            </w:r>
            <w:r w:rsidR="00A57BB4">
              <w:rPr>
                <w:noProof/>
                <w:webHidden/>
              </w:rPr>
              <w:instrText xml:space="preserve"> PAGEREF _Toc171521401 \h </w:instrText>
            </w:r>
            <w:r w:rsidR="00A57BB4">
              <w:rPr>
                <w:noProof/>
                <w:webHidden/>
              </w:rPr>
            </w:r>
            <w:r w:rsidR="00A57BB4">
              <w:rPr>
                <w:noProof/>
                <w:webHidden/>
              </w:rPr>
              <w:fldChar w:fldCharType="separate"/>
            </w:r>
            <w:r w:rsidR="00A57BB4">
              <w:rPr>
                <w:noProof/>
                <w:webHidden/>
              </w:rPr>
              <w:t>16</w:t>
            </w:r>
            <w:r w:rsidR="00A57BB4">
              <w:rPr>
                <w:noProof/>
                <w:webHidden/>
              </w:rPr>
              <w:fldChar w:fldCharType="end"/>
            </w:r>
          </w:hyperlink>
        </w:p>
        <w:p w14:paraId="5A753B05" w14:textId="2014BD4D" w:rsidR="00A57BB4" w:rsidRDefault="00000000">
          <w:pPr>
            <w:pStyle w:val="Inhopg2"/>
            <w:rPr>
              <w:rFonts w:eastAsiaTheme="minorEastAsia"/>
              <w:noProof/>
              <w:kern w:val="2"/>
              <w:sz w:val="24"/>
              <w:szCs w:val="24"/>
              <w:lang w:eastAsia="nl-NL"/>
              <w14:ligatures w14:val="standardContextual"/>
            </w:rPr>
          </w:pPr>
          <w:hyperlink w:anchor="_Toc171521402" w:history="1">
            <w:r w:rsidR="00A57BB4" w:rsidRPr="005976A7">
              <w:rPr>
                <w:rStyle w:val="Hyperlink"/>
                <w:noProof/>
              </w:rPr>
              <w:t>5.6</w:t>
            </w:r>
            <w:r w:rsidR="00A57BB4">
              <w:rPr>
                <w:rFonts w:eastAsiaTheme="minorEastAsia"/>
                <w:noProof/>
                <w:kern w:val="2"/>
                <w:sz w:val="24"/>
                <w:szCs w:val="24"/>
                <w:lang w:eastAsia="nl-NL"/>
                <w14:ligatures w14:val="standardContextual"/>
              </w:rPr>
              <w:tab/>
            </w:r>
            <w:r w:rsidR="00A57BB4" w:rsidRPr="005976A7">
              <w:rPr>
                <w:rStyle w:val="Hyperlink"/>
                <w:noProof/>
              </w:rPr>
              <w:t>Geschiktheidseisen en verificatie</w:t>
            </w:r>
            <w:r w:rsidR="00A57BB4">
              <w:rPr>
                <w:noProof/>
                <w:webHidden/>
              </w:rPr>
              <w:tab/>
            </w:r>
            <w:r w:rsidR="00A57BB4">
              <w:rPr>
                <w:noProof/>
                <w:webHidden/>
              </w:rPr>
              <w:fldChar w:fldCharType="begin"/>
            </w:r>
            <w:r w:rsidR="00A57BB4">
              <w:rPr>
                <w:noProof/>
                <w:webHidden/>
              </w:rPr>
              <w:instrText xml:space="preserve"> PAGEREF _Toc171521402 \h </w:instrText>
            </w:r>
            <w:r w:rsidR="00A57BB4">
              <w:rPr>
                <w:noProof/>
                <w:webHidden/>
              </w:rPr>
            </w:r>
            <w:r w:rsidR="00A57BB4">
              <w:rPr>
                <w:noProof/>
                <w:webHidden/>
              </w:rPr>
              <w:fldChar w:fldCharType="separate"/>
            </w:r>
            <w:r w:rsidR="00A57BB4">
              <w:rPr>
                <w:noProof/>
                <w:webHidden/>
              </w:rPr>
              <w:t>17</w:t>
            </w:r>
            <w:r w:rsidR="00A57BB4">
              <w:rPr>
                <w:noProof/>
                <w:webHidden/>
              </w:rPr>
              <w:fldChar w:fldCharType="end"/>
            </w:r>
          </w:hyperlink>
        </w:p>
        <w:p w14:paraId="5E66123F" w14:textId="259004A7" w:rsidR="00A57BB4" w:rsidRDefault="00000000">
          <w:pPr>
            <w:pStyle w:val="Inhopg2"/>
            <w:rPr>
              <w:rFonts w:eastAsiaTheme="minorEastAsia"/>
              <w:noProof/>
              <w:kern w:val="2"/>
              <w:sz w:val="24"/>
              <w:szCs w:val="24"/>
              <w:lang w:eastAsia="nl-NL"/>
              <w14:ligatures w14:val="standardContextual"/>
            </w:rPr>
          </w:pPr>
          <w:hyperlink w:anchor="_Toc171521403" w:history="1">
            <w:r w:rsidR="00A57BB4" w:rsidRPr="005976A7">
              <w:rPr>
                <w:rStyle w:val="Hyperlink"/>
                <w:noProof/>
              </w:rPr>
              <w:t>5.6.1 Economische- en financiële draagkracht</w:t>
            </w:r>
            <w:r w:rsidR="00A57BB4">
              <w:rPr>
                <w:noProof/>
                <w:webHidden/>
              </w:rPr>
              <w:tab/>
            </w:r>
            <w:r w:rsidR="00A57BB4">
              <w:rPr>
                <w:noProof/>
                <w:webHidden/>
              </w:rPr>
              <w:fldChar w:fldCharType="begin"/>
            </w:r>
            <w:r w:rsidR="00A57BB4">
              <w:rPr>
                <w:noProof/>
                <w:webHidden/>
              </w:rPr>
              <w:instrText xml:space="preserve"> PAGEREF _Toc171521403 \h </w:instrText>
            </w:r>
            <w:r w:rsidR="00A57BB4">
              <w:rPr>
                <w:noProof/>
                <w:webHidden/>
              </w:rPr>
            </w:r>
            <w:r w:rsidR="00A57BB4">
              <w:rPr>
                <w:noProof/>
                <w:webHidden/>
              </w:rPr>
              <w:fldChar w:fldCharType="separate"/>
            </w:r>
            <w:r w:rsidR="00A57BB4">
              <w:rPr>
                <w:noProof/>
                <w:webHidden/>
              </w:rPr>
              <w:t>17</w:t>
            </w:r>
            <w:r w:rsidR="00A57BB4">
              <w:rPr>
                <w:noProof/>
                <w:webHidden/>
              </w:rPr>
              <w:fldChar w:fldCharType="end"/>
            </w:r>
          </w:hyperlink>
        </w:p>
        <w:p w14:paraId="0CD6D627" w14:textId="72A9C63B" w:rsidR="00A57BB4" w:rsidRDefault="00000000">
          <w:pPr>
            <w:pStyle w:val="Inhopg2"/>
            <w:rPr>
              <w:rFonts w:eastAsiaTheme="minorEastAsia"/>
              <w:noProof/>
              <w:kern w:val="2"/>
              <w:sz w:val="24"/>
              <w:szCs w:val="24"/>
              <w:lang w:eastAsia="nl-NL"/>
              <w14:ligatures w14:val="standardContextual"/>
            </w:rPr>
          </w:pPr>
          <w:hyperlink w:anchor="_Toc171521404" w:history="1">
            <w:r w:rsidR="00A57BB4" w:rsidRPr="005976A7">
              <w:rPr>
                <w:rStyle w:val="Hyperlink"/>
                <w:noProof/>
              </w:rPr>
              <w:t>5.6.2</w:t>
            </w:r>
            <w:r w:rsidR="00A57BB4">
              <w:rPr>
                <w:rFonts w:eastAsiaTheme="minorEastAsia"/>
                <w:noProof/>
                <w:kern w:val="2"/>
                <w:sz w:val="24"/>
                <w:szCs w:val="24"/>
                <w:lang w:eastAsia="nl-NL"/>
                <w14:ligatures w14:val="standardContextual"/>
              </w:rPr>
              <w:tab/>
            </w:r>
            <w:r w:rsidR="00A57BB4" w:rsidRPr="005976A7">
              <w:rPr>
                <w:rStyle w:val="Hyperlink"/>
                <w:noProof/>
              </w:rPr>
              <w:t>Technische- en beroepsbekwaamheid</w:t>
            </w:r>
            <w:r w:rsidR="00A57BB4">
              <w:rPr>
                <w:noProof/>
                <w:webHidden/>
              </w:rPr>
              <w:tab/>
            </w:r>
            <w:r w:rsidR="00A57BB4">
              <w:rPr>
                <w:noProof/>
                <w:webHidden/>
              </w:rPr>
              <w:fldChar w:fldCharType="begin"/>
            </w:r>
            <w:r w:rsidR="00A57BB4">
              <w:rPr>
                <w:noProof/>
                <w:webHidden/>
              </w:rPr>
              <w:instrText xml:space="preserve"> PAGEREF _Toc171521404 \h </w:instrText>
            </w:r>
            <w:r w:rsidR="00A57BB4">
              <w:rPr>
                <w:noProof/>
                <w:webHidden/>
              </w:rPr>
            </w:r>
            <w:r w:rsidR="00A57BB4">
              <w:rPr>
                <w:noProof/>
                <w:webHidden/>
              </w:rPr>
              <w:fldChar w:fldCharType="separate"/>
            </w:r>
            <w:r w:rsidR="00A57BB4">
              <w:rPr>
                <w:noProof/>
                <w:webHidden/>
              </w:rPr>
              <w:t>17</w:t>
            </w:r>
            <w:r w:rsidR="00A57BB4">
              <w:rPr>
                <w:noProof/>
                <w:webHidden/>
              </w:rPr>
              <w:fldChar w:fldCharType="end"/>
            </w:r>
          </w:hyperlink>
        </w:p>
        <w:p w14:paraId="28E252C9" w14:textId="6FE5DE3A" w:rsidR="00A57BB4" w:rsidRDefault="00000000">
          <w:pPr>
            <w:pStyle w:val="Inhopg2"/>
            <w:rPr>
              <w:rFonts w:eastAsiaTheme="minorEastAsia"/>
              <w:noProof/>
              <w:kern w:val="2"/>
              <w:sz w:val="24"/>
              <w:szCs w:val="24"/>
              <w:lang w:eastAsia="nl-NL"/>
              <w14:ligatures w14:val="standardContextual"/>
            </w:rPr>
          </w:pPr>
          <w:hyperlink w:anchor="_Toc171521405" w:history="1">
            <w:r w:rsidR="00A57BB4" w:rsidRPr="005976A7">
              <w:rPr>
                <w:rStyle w:val="Hyperlink"/>
                <w:noProof/>
              </w:rPr>
              <w:t>5.7</w:t>
            </w:r>
            <w:r w:rsidR="00A57BB4">
              <w:rPr>
                <w:rFonts w:eastAsiaTheme="minorEastAsia"/>
                <w:noProof/>
                <w:kern w:val="2"/>
                <w:sz w:val="24"/>
                <w:szCs w:val="24"/>
                <w:lang w:eastAsia="nl-NL"/>
                <w14:ligatures w14:val="standardContextual"/>
              </w:rPr>
              <w:tab/>
            </w:r>
            <w:r w:rsidR="00A57BB4" w:rsidRPr="005976A7">
              <w:rPr>
                <w:rStyle w:val="Hyperlink"/>
                <w:noProof/>
              </w:rPr>
              <w:t>Bewijsstukken en verificatie</w:t>
            </w:r>
            <w:r w:rsidR="00A57BB4">
              <w:rPr>
                <w:noProof/>
                <w:webHidden/>
              </w:rPr>
              <w:tab/>
            </w:r>
            <w:r w:rsidR="00A57BB4">
              <w:rPr>
                <w:noProof/>
                <w:webHidden/>
              </w:rPr>
              <w:fldChar w:fldCharType="begin"/>
            </w:r>
            <w:r w:rsidR="00A57BB4">
              <w:rPr>
                <w:noProof/>
                <w:webHidden/>
              </w:rPr>
              <w:instrText xml:space="preserve"> PAGEREF _Toc171521405 \h </w:instrText>
            </w:r>
            <w:r w:rsidR="00A57BB4">
              <w:rPr>
                <w:noProof/>
                <w:webHidden/>
              </w:rPr>
            </w:r>
            <w:r w:rsidR="00A57BB4">
              <w:rPr>
                <w:noProof/>
                <w:webHidden/>
              </w:rPr>
              <w:fldChar w:fldCharType="separate"/>
            </w:r>
            <w:r w:rsidR="00A57BB4">
              <w:rPr>
                <w:noProof/>
                <w:webHidden/>
              </w:rPr>
              <w:t>18</w:t>
            </w:r>
            <w:r w:rsidR="00A57BB4">
              <w:rPr>
                <w:noProof/>
                <w:webHidden/>
              </w:rPr>
              <w:fldChar w:fldCharType="end"/>
            </w:r>
          </w:hyperlink>
        </w:p>
        <w:p w14:paraId="0D8EC0D7" w14:textId="0BD64E90" w:rsidR="00A57BB4" w:rsidRDefault="00000000">
          <w:pPr>
            <w:pStyle w:val="Inhopg1"/>
            <w:rPr>
              <w:rFonts w:eastAsiaTheme="minorEastAsia"/>
              <w:noProof/>
              <w:kern w:val="2"/>
              <w:sz w:val="24"/>
              <w:szCs w:val="24"/>
              <w:lang w:eastAsia="nl-NL"/>
              <w14:ligatures w14:val="standardContextual"/>
            </w:rPr>
          </w:pPr>
          <w:hyperlink w:anchor="_Toc171521406" w:history="1">
            <w:r w:rsidR="00A57BB4" w:rsidRPr="005976A7">
              <w:rPr>
                <w:rStyle w:val="Hyperlink"/>
                <w:b/>
                <w:bCs/>
                <w:noProof/>
              </w:rPr>
              <w:t>6</w:t>
            </w:r>
            <w:r w:rsidR="00A57BB4">
              <w:rPr>
                <w:rFonts w:eastAsiaTheme="minorEastAsia"/>
                <w:noProof/>
                <w:kern w:val="2"/>
                <w:sz w:val="24"/>
                <w:szCs w:val="24"/>
                <w:lang w:eastAsia="nl-NL"/>
                <w14:ligatures w14:val="standardContextual"/>
              </w:rPr>
              <w:tab/>
            </w:r>
            <w:r w:rsidR="00A57BB4" w:rsidRPr="005976A7">
              <w:rPr>
                <w:rStyle w:val="Hyperlink"/>
                <w:b/>
                <w:bCs/>
                <w:noProof/>
              </w:rPr>
              <w:t>Gunning</w:t>
            </w:r>
            <w:r w:rsidR="00A57BB4">
              <w:rPr>
                <w:noProof/>
                <w:webHidden/>
              </w:rPr>
              <w:tab/>
            </w:r>
            <w:r w:rsidR="00A57BB4">
              <w:rPr>
                <w:noProof/>
                <w:webHidden/>
              </w:rPr>
              <w:fldChar w:fldCharType="begin"/>
            </w:r>
            <w:r w:rsidR="00A57BB4">
              <w:rPr>
                <w:noProof/>
                <w:webHidden/>
              </w:rPr>
              <w:instrText xml:space="preserve"> PAGEREF _Toc171521406 \h </w:instrText>
            </w:r>
            <w:r w:rsidR="00A57BB4">
              <w:rPr>
                <w:noProof/>
                <w:webHidden/>
              </w:rPr>
            </w:r>
            <w:r w:rsidR="00A57BB4">
              <w:rPr>
                <w:noProof/>
                <w:webHidden/>
              </w:rPr>
              <w:fldChar w:fldCharType="separate"/>
            </w:r>
            <w:r w:rsidR="00A57BB4">
              <w:rPr>
                <w:noProof/>
                <w:webHidden/>
              </w:rPr>
              <w:t>18</w:t>
            </w:r>
            <w:r w:rsidR="00A57BB4">
              <w:rPr>
                <w:noProof/>
                <w:webHidden/>
              </w:rPr>
              <w:fldChar w:fldCharType="end"/>
            </w:r>
          </w:hyperlink>
        </w:p>
        <w:p w14:paraId="3888A716" w14:textId="121FC361" w:rsidR="00A57BB4" w:rsidRDefault="00000000">
          <w:pPr>
            <w:pStyle w:val="Inhopg2"/>
            <w:rPr>
              <w:rFonts w:eastAsiaTheme="minorEastAsia"/>
              <w:noProof/>
              <w:kern w:val="2"/>
              <w:sz w:val="24"/>
              <w:szCs w:val="24"/>
              <w:lang w:eastAsia="nl-NL"/>
              <w14:ligatures w14:val="standardContextual"/>
            </w:rPr>
          </w:pPr>
          <w:hyperlink w:anchor="_Toc171521407" w:history="1">
            <w:r w:rsidR="00A57BB4" w:rsidRPr="005976A7">
              <w:rPr>
                <w:rStyle w:val="Hyperlink"/>
                <w:noProof/>
              </w:rPr>
              <w:t>6.6</w:t>
            </w:r>
            <w:r w:rsidR="00A57BB4">
              <w:rPr>
                <w:rFonts w:eastAsiaTheme="minorEastAsia"/>
                <w:noProof/>
                <w:kern w:val="2"/>
                <w:sz w:val="24"/>
                <w:szCs w:val="24"/>
                <w:lang w:eastAsia="nl-NL"/>
                <w14:ligatures w14:val="standardContextual"/>
              </w:rPr>
              <w:tab/>
            </w:r>
            <w:r w:rsidR="00A57BB4" w:rsidRPr="005976A7">
              <w:rPr>
                <w:rStyle w:val="Hyperlink"/>
                <w:noProof/>
              </w:rPr>
              <w:t>Algemeen</w:t>
            </w:r>
            <w:r w:rsidR="00A57BB4">
              <w:rPr>
                <w:noProof/>
                <w:webHidden/>
              </w:rPr>
              <w:tab/>
            </w:r>
            <w:r w:rsidR="00A57BB4">
              <w:rPr>
                <w:noProof/>
                <w:webHidden/>
              </w:rPr>
              <w:fldChar w:fldCharType="begin"/>
            </w:r>
            <w:r w:rsidR="00A57BB4">
              <w:rPr>
                <w:noProof/>
                <w:webHidden/>
              </w:rPr>
              <w:instrText xml:space="preserve"> PAGEREF _Toc171521407 \h </w:instrText>
            </w:r>
            <w:r w:rsidR="00A57BB4">
              <w:rPr>
                <w:noProof/>
                <w:webHidden/>
              </w:rPr>
            </w:r>
            <w:r w:rsidR="00A57BB4">
              <w:rPr>
                <w:noProof/>
                <w:webHidden/>
              </w:rPr>
              <w:fldChar w:fldCharType="separate"/>
            </w:r>
            <w:r w:rsidR="00A57BB4">
              <w:rPr>
                <w:noProof/>
                <w:webHidden/>
              </w:rPr>
              <w:t>18</w:t>
            </w:r>
            <w:r w:rsidR="00A57BB4">
              <w:rPr>
                <w:noProof/>
                <w:webHidden/>
              </w:rPr>
              <w:fldChar w:fldCharType="end"/>
            </w:r>
          </w:hyperlink>
        </w:p>
        <w:p w14:paraId="6D7ECC8F" w14:textId="2C478A0E" w:rsidR="00A57BB4" w:rsidRDefault="00000000">
          <w:pPr>
            <w:pStyle w:val="Inhopg2"/>
            <w:rPr>
              <w:rFonts w:eastAsiaTheme="minorEastAsia"/>
              <w:noProof/>
              <w:kern w:val="2"/>
              <w:sz w:val="24"/>
              <w:szCs w:val="24"/>
              <w:lang w:eastAsia="nl-NL"/>
              <w14:ligatures w14:val="standardContextual"/>
            </w:rPr>
          </w:pPr>
          <w:hyperlink w:anchor="_Toc171521408" w:history="1">
            <w:r w:rsidR="00A57BB4" w:rsidRPr="005976A7">
              <w:rPr>
                <w:rStyle w:val="Hyperlink"/>
                <w:noProof/>
              </w:rPr>
              <w:t>6.7</w:t>
            </w:r>
            <w:r w:rsidR="00A57BB4">
              <w:rPr>
                <w:rFonts w:eastAsiaTheme="minorEastAsia"/>
                <w:noProof/>
                <w:kern w:val="2"/>
                <w:sz w:val="24"/>
                <w:szCs w:val="24"/>
                <w:lang w:eastAsia="nl-NL"/>
                <w14:ligatures w14:val="standardContextual"/>
              </w:rPr>
              <w:tab/>
            </w:r>
            <w:r w:rsidR="00A57BB4" w:rsidRPr="005976A7">
              <w:rPr>
                <w:rStyle w:val="Hyperlink"/>
                <w:noProof/>
              </w:rPr>
              <w:t>Beste prijs-kwaliteit verhouding</w:t>
            </w:r>
            <w:r w:rsidR="00A57BB4">
              <w:rPr>
                <w:noProof/>
                <w:webHidden/>
              </w:rPr>
              <w:tab/>
            </w:r>
            <w:r w:rsidR="00A57BB4">
              <w:rPr>
                <w:noProof/>
                <w:webHidden/>
              </w:rPr>
              <w:fldChar w:fldCharType="begin"/>
            </w:r>
            <w:r w:rsidR="00A57BB4">
              <w:rPr>
                <w:noProof/>
                <w:webHidden/>
              </w:rPr>
              <w:instrText xml:space="preserve"> PAGEREF _Toc171521408 \h </w:instrText>
            </w:r>
            <w:r w:rsidR="00A57BB4">
              <w:rPr>
                <w:noProof/>
                <w:webHidden/>
              </w:rPr>
            </w:r>
            <w:r w:rsidR="00A57BB4">
              <w:rPr>
                <w:noProof/>
                <w:webHidden/>
              </w:rPr>
              <w:fldChar w:fldCharType="separate"/>
            </w:r>
            <w:r w:rsidR="00A57BB4">
              <w:rPr>
                <w:noProof/>
                <w:webHidden/>
              </w:rPr>
              <w:t>20</w:t>
            </w:r>
            <w:r w:rsidR="00A57BB4">
              <w:rPr>
                <w:noProof/>
                <w:webHidden/>
              </w:rPr>
              <w:fldChar w:fldCharType="end"/>
            </w:r>
          </w:hyperlink>
        </w:p>
        <w:p w14:paraId="347A746C" w14:textId="7B888451" w:rsidR="00A57BB4" w:rsidRDefault="00000000">
          <w:pPr>
            <w:pStyle w:val="Inhopg2"/>
            <w:rPr>
              <w:rFonts w:eastAsiaTheme="minorEastAsia"/>
              <w:noProof/>
              <w:kern w:val="2"/>
              <w:sz w:val="24"/>
              <w:szCs w:val="24"/>
              <w:lang w:eastAsia="nl-NL"/>
              <w14:ligatures w14:val="standardContextual"/>
            </w:rPr>
          </w:pPr>
          <w:hyperlink w:anchor="_Toc171521409" w:history="1">
            <w:r w:rsidR="00A57BB4" w:rsidRPr="005976A7">
              <w:rPr>
                <w:rStyle w:val="Hyperlink"/>
                <w:noProof/>
              </w:rPr>
              <w:t>6.8</w:t>
            </w:r>
            <w:r w:rsidR="00A57BB4">
              <w:rPr>
                <w:rFonts w:eastAsiaTheme="minorEastAsia"/>
                <w:noProof/>
                <w:kern w:val="2"/>
                <w:sz w:val="24"/>
                <w:szCs w:val="24"/>
                <w:lang w:eastAsia="nl-NL"/>
                <w14:ligatures w14:val="standardContextual"/>
              </w:rPr>
              <w:tab/>
            </w:r>
            <w:r w:rsidR="00A57BB4" w:rsidRPr="005976A7">
              <w:rPr>
                <w:rStyle w:val="Hyperlink"/>
                <w:noProof/>
              </w:rPr>
              <w:t>Kwalitatieve gunningscriteria</w:t>
            </w:r>
            <w:r w:rsidR="00A57BB4">
              <w:rPr>
                <w:noProof/>
                <w:webHidden/>
              </w:rPr>
              <w:tab/>
            </w:r>
            <w:r w:rsidR="00A57BB4">
              <w:rPr>
                <w:noProof/>
                <w:webHidden/>
              </w:rPr>
              <w:fldChar w:fldCharType="begin"/>
            </w:r>
            <w:r w:rsidR="00A57BB4">
              <w:rPr>
                <w:noProof/>
                <w:webHidden/>
              </w:rPr>
              <w:instrText xml:space="preserve"> PAGEREF _Toc171521409 \h </w:instrText>
            </w:r>
            <w:r w:rsidR="00A57BB4">
              <w:rPr>
                <w:noProof/>
                <w:webHidden/>
              </w:rPr>
            </w:r>
            <w:r w:rsidR="00A57BB4">
              <w:rPr>
                <w:noProof/>
                <w:webHidden/>
              </w:rPr>
              <w:fldChar w:fldCharType="separate"/>
            </w:r>
            <w:r w:rsidR="00A57BB4">
              <w:rPr>
                <w:noProof/>
                <w:webHidden/>
              </w:rPr>
              <w:t>20</w:t>
            </w:r>
            <w:r w:rsidR="00A57BB4">
              <w:rPr>
                <w:noProof/>
                <w:webHidden/>
              </w:rPr>
              <w:fldChar w:fldCharType="end"/>
            </w:r>
          </w:hyperlink>
        </w:p>
        <w:p w14:paraId="58D1316B" w14:textId="1D8E041C" w:rsidR="00A57BB4" w:rsidRDefault="00000000">
          <w:pPr>
            <w:pStyle w:val="Inhopg3"/>
            <w:tabs>
              <w:tab w:val="left" w:pos="1200"/>
              <w:tab w:val="right" w:leader="dot" w:pos="9062"/>
            </w:tabs>
            <w:rPr>
              <w:rFonts w:eastAsiaTheme="minorEastAsia"/>
              <w:noProof/>
              <w:kern w:val="2"/>
              <w:sz w:val="24"/>
              <w:szCs w:val="24"/>
              <w:lang w:eastAsia="nl-NL"/>
              <w14:ligatures w14:val="standardContextual"/>
            </w:rPr>
          </w:pPr>
          <w:hyperlink w:anchor="_Toc171521410" w:history="1">
            <w:r w:rsidR="00A57BB4" w:rsidRPr="005976A7">
              <w:rPr>
                <w:rStyle w:val="Hyperlink"/>
                <w:noProof/>
              </w:rPr>
              <w:t>6.8.1</w:t>
            </w:r>
            <w:r w:rsidR="00A57BB4">
              <w:rPr>
                <w:rFonts w:eastAsiaTheme="minorEastAsia"/>
                <w:noProof/>
                <w:kern w:val="2"/>
                <w:sz w:val="24"/>
                <w:szCs w:val="24"/>
                <w:lang w:eastAsia="nl-NL"/>
                <w14:ligatures w14:val="standardContextual"/>
              </w:rPr>
              <w:tab/>
            </w:r>
            <w:r w:rsidR="00A57BB4" w:rsidRPr="005976A7">
              <w:rPr>
                <w:rStyle w:val="Hyperlink"/>
                <w:noProof/>
              </w:rPr>
              <w:t>Beoordeling kwalitatief gunningscriterium</w:t>
            </w:r>
            <w:r w:rsidR="00A57BB4">
              <w:rPr>
                <w:noProof/>
                <w:webHidden/>
              </w:rPr>
              <w:tab/>
            </w:r>
            <w:r w:rsidR="00A57BB4">
              <w:rPr>
                <w:noProof/>
                <w:webHidden/>
              </w:rPr>
              <w:fldChar w:fldCharType="begin"/>
            </w:r>
            <w:r w:rsidR="00A57BB4">
              <w:rPr>
                <w:noProof/>
                <w:webHidden/>
              </w:rPr>
              <w:instrText xml:space="preserve"> PAGEREF _Toc171521410 \h </w:instrText>
            </w:r>
            <w:r w:rsidR="00A57BB4">
              <w:rPr>
                <w:noProof/>
                <w:webHidden/>
              </w:rPr>
            </w:r>
            <w:r w:rsidR="00A57BB4">
              <w:rPr>
                <w:noProof/>
                <w:webHidden/>
              </w:rPr>
              <w:fldChar w:fldCharType="separate"/>
            </w:r>
            <w:r w:rsidR="00A57BB4">
              <w:rPr>
                <w:noProof/>
                <w:webHidden/>
              </w:rPr>
              <w:t>22</w:t>
            </w:r>
            <w:r w:rsidR="00A57BB4">
              <w:rPr>
                <w:noProof/>
                <w:webHidden/>
              </w:rPr>
              <w:fldChar w:fldCharType="end"/>
            </w:r>
          </w:hyperlink>
        </w:p>
        <w:p w14:paraId="6C61BC12" w14:textId="6ED0053F" w:rsidR="00A57BB4" w:rsidRDefault="00000000">
          <w:pPr>
            <w:pStyle w:val="Inhopg2"/>
            <w:rPr>
              <w:rFonts w:eastAsiaTheme="minorEastAsia"/>
              <w:noProof/>
              <w:kern w:val="2"/>
              <w:sz w:val="24"/>
              <w:szCs w:val="24"/>
              <w:lang w:eastAsia="nl-NL"/>
              <w14:ligatures w14:val="standardContextual"/>
            </w:rPr>
          </w:pPr>
          <w:hyperlink w:anchor="_Toc171521411" w:history="1">
            <w:r w:rsidR="00A57BB4" w:rsidRPr="005976A7">
              <w:rPr>
                <w:rStyle w:val="Hyperlink"/>
                <w:noProof/>
              </w:rPr>
              <w:t>6.9</w:t>
            </w:r>
            <w:r w:rsidR="00A57BB4">
              <w:rPr>
                <w:rFonts w:eastAsiaTheme="minorEastAsia"/>
                <w:noProof/>
                <w:kern w:val="2"/>
                <w:sz w:val="24"/>
                <w:szCs w:val="24"/>
                <w:lang w:eastAsia="nl-NL"/>
                <w14:ligatures w14:val="standardContextual"/>
              </w:rPr>
              <w:tab/>
            </w:r>
            <w:r w:rsidR="00A57BB4" w:rsidRPr="005976A7">
              <w:rPr>
                <w:rStyle w:val="Hyperlink"/>
                <w:noProof/>
              </w:rPr>
              <w:t>Financieel gunningscriterium</w:t>
            </w:r>
            <w:r w:rsidR="00A57BB4">
              <w:rPr>
                <w:noProof/>
                <w:webHidden/>
              </w:rPr>
              <w:tab/>
            </w:r>
            <w:r w:rsidR="00A57BB4">
              <w:rPr>
                <w:noProof/>
                <w:webHidden/>
              </w:rPr>
              <w:fldChar w:fldCharType="begin"/>
            </w:r>
            <w:r w:rsidR="00A57BB4">
              <w:rPr>
                <w:noProof/>
                <w:webHidden/>
              </w:rPr>
              <w:instrText xml:space="preserve"> PAGEREF _Toc171521411 \h </w:instrText>
            </w:r>
            <w:r w:rsidR="00A57BB4">
              <w:rPr>
                <w:noProof/>
                <w:webHidden/>
              </w:rPr>
            </w:r>
            <w:r w:rsidR="00A57BB4">
              <w:rPr>
                <w:noProof/>
                <w:webHidden/>
              </w:rPr>
              <w:fldChar w:fldCharType="separate"/>
            </w:r>
            <w:r w:rsidR="00A57BB4">
              <w:rPr>
                <w:noProof/>
                <w:webHidden/>
              </w:rPr>
              <w:t>24</w:t>
            </w:r>
            <w:r w:rsidR="00A57BB4">
              <w:rPr>
                <w:noProof/>
                <w:webHidden/>
              </w:rPr>
              <w:fldChar w:fldCharType="end"/>
            </w:r>
          </w:hyperlink>
        </w:p>
        <w:p w14:paraId="7C78F572" w14:textId="36AD0AAC" w:rsidR="00A57BB4" w:rsidRDefault="00000000">
          <w:pPr>
            <w:pStyle w:val="Inhopg2"/>
            <w:rPr>
              <w:rFonts w:eastAsiaTheme="minorEastAsia"/>
              <w:noProof/>
              <w:kern w:val="2"/>
              <w:sz w:val="24"/>
              <w:szCs w:val="24"/>
              <w:lang w:eastAsia="nl-NL"/>
              <w14:ligatures w14:val="standardContextual"/>
            </w:rPr>
          </w:pPr>
          <w:hyperlink w:anchor="_Toc171521412" w:history="1">
            <w:r w:rsidR="00A57BB4" w:rsidRPr="005976A7">
              <w:rPr>
                <w:rStyle w:val="Hyperlink"/>
                <w:noProof/>
              </w:rPr>
              <w:t>6.10</w:t>
            </w:r>
            <w:r w:rsidR="00A57BB4">
              <w:rPr>
                <w:rFonts w:eastAsiaTheme="minorEastAsia"/>
                <w:noProof/>
                <w:kern w:val="2"/>
                <w:sz w:val="24"/>
                <w:szCs w:val="24"/>
                <w:lang w:eastAsia="nl-NL"/>
                <w14:ligatures w14:val="standardContextual"/>
              </w:rPr>
              <w:tab/>
            </w:r>
            <w:r w:rsidR="00A57BB4" w:rsidRPr="005976A7">
              <w:rPr>
                <w:rStyle w:val="Hyperlink"/>
                <w:noProof/>
              </w:rPr>
              <w:t>Beoordeling</w:t>
            </w:r>
            <w:r w:rsidR="00A57BB4">
              <w:rPr>
                <w:noProof/>
                <w:webHidden/>
              </w:rPr>
              <w:tab/>
            </w:r>
            <w:r w:rsidR="00A57BB4">
              <w:rPr>
                <w:noProof/>
                <w:webHidden/>
              </w:rPr>
              <w:fldChar w:fldCharType="begin"/>
            </w:r>
            <w:r w:rsidR="00A57BB4">
              <w:rPr>
                <w:noProof/>
                <w:webHidden/>
              </w:rPr>
              <w:instrText xml:space="preserve"> PAGEREF _Toc171521412 \h </w:instrText>
            </w:r>
            <w:r w:rsidR="00A57BB4">
              <w:rPr>
                <w:noProof/>
                <w:webHidden/>
              </w:rPr>
            </w:r>
            <w:r w:rsidR="00A57BB4">
              <w:rPr>
                <w:noProof/>
                <w:webHidden/>
              </w:rPr>
              <w:fldChar w:fldCharType="separate"/>
            </w:r>
            <w:r w:rsidR="00A57BB4">
              <w:rPr>
                <w:noProof/>
                <w:webHidden/>
              </w:rPr>
              <w:t>25</w:t>
            </w:r>
            <w:r w:rsidR="00A57BB4">
              <w:rPr>
                <w:noProof/>
                <w:webHidden/>
              </w:rPr>
              <w:fldChar w:fldCharType="end"/>
            </w:r>
          </w:hyperlink>
        </w:p>
        <w:p w14:paraId="476D20CE" w14:textId="207F5465" w:rsidR="00A57BB4" w:rsidRDefault="00000000">
          <w:pPr>
            <w:pStyle w:val="Inhopg3"/>
            <w:tabs>
              <w:tab w:val="left" w:pos="1440"/>
              <w:tab w:val="right" w:leader="dot" w:pos="9062"/>
            </w:tabs>
            <w:rPr>
              <w:rFonts w:eastAsiaTheme="minorEastAsia"/>
              <w:noProof/>
              <w:kern w:val="2"/>
              <w:sz w:val="24"/>
              <w:szCs w:val="24"/>
              <w:lang w:eastAsia="nl-NL"/>
              <w14:ligatures w14:val="standardContextual"/>
            </w:rPr>
          </w:pPr>
          <w:hyperlink w:anchor="_Toc171521413" w:history="1">
            <w:r w:rsidR="00A57BB4" w:rsidRPr="005976A7">
              <w:rPr>
                <w:rStyle w:val="Hyperlink"/>
                <w:noProof/>
              </w:rPr>
              <w:t>6.10.1</w:t>
            </w:r>
            <w:r w:rsidR="00A57BB4">
              <w:rPr>
                <w:rFonts w:eastAsiaTheme="minorEastAsia"/>
                <w:noProof/>
                <w:kern w:val="2"/>
                <w:sz w:val="24"/>
                <w:szCs w:val="24"/>
                <w:lang w:eastAsia="nl-NL"/>
                <w14:ligatures w14:val="standardContextual"/>
              </w:rPr>
              <w:tab/>
            </w:r>
            <w:r w:rsidR="00A57BB4" w:rsidRPr="005976A7">
              <w:rPr>
                <w:rStyle w:val="Hyperlink"/>
                <w:noProof/>
              </w:rPr>
              <w:t>Beoordelingsteam</w:t>
            </w:r>
            <w:r w:rsidR="00A57BB4">
              <w:rPr>
                <w:noProof/>
                <w:webHidden/>
              </w:rPr>
              <w:tab/>
            </w:r>
            <w:r w:rsidR="00A57BB4">
              <w:rPr>
                <w:noProof/>
                <w:webHidden/>
              </w:rPr>
              <w:fldChar w:fldCharType="begin"/>
            </w:r>
            <w:r w:rsidR="00A57BB4">
              <w:rPr>
                <w:noProof/>
                <w:webHidden/>
              </w:rPr>
              <w:instrText xml:space="preserve"> PAGEREF _Toc171521413 \h </w:instrText>
            </w:r>
            <w:r w:rsidR="00A57BB4">
              <w:rPr>
                <w:noProof/>
                <w:webHidden/>
              </w:rPr>
            </w:r>
            <w:r w:rsidR="00A57BB4">
              <w:rPr>
                <w:noProof/>
                <w:webHidden/>
              </w:rPr>
              <w:fldChar w:fldCharType="separate"/>
            </w:r>
            <w:r w:rsidR="00A57BB4">
              <w:rPr>
                <w:noProof/>
                <w:webHidden/>
              </w:rPr>
              <w:t>25</w:t>
            </w:r>
            <w:r w:rsidR="00A57BB4">
              <w:rPr>
                <w:noProof/>
                <w:webHidden/>
              </w:rPr>
              <w:fldChar w:fldCharType="end"/>
            </w:r>
          </w:hyperlink>
        </w:p>
        <w:p w14:paraId="40906B8F" w14:textId="6FD2554E" w:rsidR="00A57BB4" w:rsidRDefault="00000000">
          <w:pPr>
            <w:pStyle w:val="Inhopg3"/>
            <w:tabs>
              <w:tab w:val="left" w:pos="1440"/>
              <w:tab w:val="right" w:leader="dot" w:pos="9062"/>
            </w:tabs>
            <w:rPr>
              <w:rFonts w:eastAsiaTheme="minorEastAsia"/>
              <w:noProof/>
              <w:kern w:val="2"/>
              <w:sz w:val="24"/>
              <w:szCs w:val="24"/>
              <w:lang w:eastAsia="nl-NL"/>
              <w14:ligatures w14:val="standardContextual"/>
            </w:rPr>
          </w:pPr>
          <w:hyperlink w:anchor="_Toc171521414" w:history="1">
            <w:r w:rsidR="00A57BB4" w:rsidRPr="005976A7">
              <w:rPr>
                <w:rStyle w:val="Hyperlink"/>
                <w:noProof/>
              </w:rPr>
              <w:t>6.10.2</w:t>
            </w:r>
            <w:r w:rsidR="00A57BB4">
              <w:rPr>
                <w:rFonts w:eastAsiaTheme="minorEastAsia"/>
                <w:noProof/>
                <w:kern w:val="2"/>
                <w:sz w:val="24"/>
                <w:szCs w:val="24"/>
                <w:lang w:eastAsia="nl-NL"/>
                <w14:ligatures w14:val="standardContextual"/>
              </w:rPr>
              <w:tab/>
            </w:r>
            <w:r w:rsidR="00A57BB4" w:rsidRPr="005976A7">
              <w:rPr>
                <w:rStyle w:val="Hyperlink"/>
                <w:noProof/>
              </w:rPr>
              <w:t>Knock-out criteria</w:t>
            </w:r>
            <w:r w:rsidR="00A57BB4">
              <w:rPr>
                <w:noProof/>
                <w:webHidden/>
              </w:rPr>
              <w:tab/>
            </w:r>
            <w:r w:rsidR="00A57BB4">
              <w:rPr>
                <w:noProof/>
                <w:webHidden/>
              </w:rPr>
              <w:fldChar w:fldCharType="begin"/>
            </w:r>
            <w:r w:rsidR="00A57BB4">
              <w:rPr>
                <w:noProof/>
                <w:webHidden/>
              </w:rPr>
              <w:instrText xml:space="preserve"> PAGEREF _Toc171521414 \h </w:instrText>
            </w:r>
            <w:r w:rsidR="00A57BB4">
              <w:rPr>
                <w:noProof/>
                <w:webHidden/>
              </w:rPr>
            </w:r>
            <w:r w:rsidR="00A57BB4">
              <w:rPr>
                <w:noProof/>
                <w:webHidden/>
              </w:rPr>
              <w:fldChar w:fldCharType="separate"/>
            </w:r>
            <w:r w:rsidR="00A57BB4">
              <w:rPr>
                <w:noProof/>
                <w:webHidden/>
              </w:rPr>
              <w:t>25</w:t>
            </w:r>
            <w:r w:rsidR="00A57BB4">
              <w:rPr>
                <w:noProof/>
                <w:webHidden/>
              </w:rPr>
              <w:fldChar w:fldCharType="end"/>
            </w:r>
          </w:hyperlink>
        </w:p>
        <w:p w14:paraId="7F7B15ED" w14:textId="0187AB7B" w:rsidR="00A57BB4" w:rsidRDefault="00000000">
          <w:pPr>
            <w:pStyle w:val="Inhopg3"/>
            <w:tabs>
              <w:tab w:val="left" w:pos="1440"/>
              <w:tab w:val="right" w:leader="dot" w:pos="9062"/>
            </w:tabs>
            <w:rPr>
              <w:rFonts w:eastAsiaTheme="minorEastAsia"/>
              <w:noProof/>
              <w:kern w:val="2"/>
              <w:sz w:val="24"/>
              <w:szCs w:val="24"/>
              <w:lang w:eastAsia="nl-NL"/>
              <w14:ligatures w14:val="standardContextual"/>
            </w:rPr>
          </w:pPr>
          <w:hyperlink w:anchor="_Toc171521415" w:history="1">
            <w:r w:rsidR="00A57BB4" w:rsidRPr="005976A7">
              <w:rPr>
                <w:rStyle w:val="Hyperlink"/>
                <w:noProof/>
              </w:rPr>
              <w:t>6.10.3</w:t>
            </w:r>
            <w:r w:rsidR="00A57BB4">
              <w:rPr>
                <w:rFonts w:eastAsiaTheme="minorEastAsia"/>
                <w:noProof/>
                <w:kern w:val="2"/>
                <w:sz w:val="24"/>
                <w:szCs w:val="24"/>
                <w:lang w:eastAsia="nl-NL"/>
                <w14:ligatures w14:val="standardContextual"/>
              </w:rPr>
              <w:tab/>
            </w:r>
            <w:r w:rsidR="00A57BB4" w:rsidRPr="005976A7">
              <w:rPr>
                <w:rStyle w:val="Hyperlink"/>
                <w:noProof/>
              </w:rPr>
              <w:t>Kwalitatief gunningscriterium</w:t>
            </w:r>
            <w:r w:rsidR="00A57BB4">
              <w:rPr>
                <w:noProof/>
                <w:webHidden/>
              </w:rPr>
              <w:tab/>
            </w:r>
            <w:r w:rsidR="00A57BB4">
              <w:rPr>
                <w:noProof/>
                <w:webHidden/>
              </w:rPr>
              <w:fldChar w:fldCharType="begin"/>
            </w:r>
            <w:r w:rsidR="00A57BB4">
              <w:rPr>
                <w:noProof/>
                <w:webHidden/>
              </w:rPr>
              <w:instrText xml:space="preserve"> PAGEREF _Toc171521415 \h </w:instrText>
            </w:r>
            <w:r w:rsidR="00A57BB4">
              <w:rPr>
                <w:noProof/>
                <w:webHidden/>
              </w:rPr>
            </w:r>
            <w:r w:rsidR="00A57BB4">
              <w:rPr>
                <w:noProof/>
                <w:webHidden/>
              </w:rPr>
              <w:fldChar w:fldCharType="separate"/>
            </w:r>
            <w:r w:rsidR="00A57BB4">
              <w:rPr>
                <w:noProof/>
                <w:webHidden/>
              </w:rPr>
              <w:t>25</w:t>
            </w:r>
            <w:r w:rsidR="00A57BB4">
              <w:rPr>
                <w:noProof/>
                <w:webHidden/>
              </w:rPr>
              <w:fldChar w:fldCharType="end"/>
            </w:r>
          </w:hyperlink>
        </w:p>
        <w:p w14:paraId="30052227" w14:textId="0843A5E6" w:rsidR="00A57BB4" w:rsidRDefault="00000000">
          <w:pPr>
            <w:pStyle w:val="Inhopg3"/>
            <w:tabs>
              <w:tab w:val="left" w:pos="1440"/>
              <w:tab w:val="right" w:leader="dot" w:pos="9062"/>
            </w:tabs>
            <w:rPr>
              <w:rFonts w:eastAsiaTheme="minorEastAsia"/>
              <w:noProof/>
              <w:kern w:val="2"/>
              <w:sz w:val="24"/>
              <w:szCs w:val="24"/>
              <w:lang w:eastAsia="nl-NL"/>
              <w14:ligatures w14:val="standardContextual"/>
            </w:rPr>
          </w:pPr>
          <w:hyperlink w:anchor="_Toc171521416" w:history="1">
            <w:r w:rsidR="00A57BB4" w:rsidRPr="005976A7">
              <w:rPr>
                <w:rStyle w:val="Hyperlink"/>
                <w:noProof/>
              </w:rPr>
              <w:t>6.10.4</w:t>
            </w:r>
            <w:r w:rsidR="00A57BB4">
              <w:rPr>
                <w:rFonts w:eastAsiaTheme="minorEastAsia"/>
                <w:noProof/>
                <w:kern w:val="2"/>
                <w:sz w:val="24"/>
                <w:szCs w:val="24"/>
                <w:lang w:eastAsia="nl-NL"/>
                <w14:ligatures w14:val="standardContextual"/>
              </w:rPr>
              <w:tab/>
            </w:r>
            <w:r w:rsidR="00A57BB4" w:rsidRPr="005976A7">
              <w:rPr>
                <w:rStyle w:val="Hyperlink"/>
                <w:noProof/>
              </w:rPr>
              <w:t>Financieel gunningscriterium</w:t>
            </w:r>
            <w:r w:rsidR="00A57BB4">
              <w:rPr>
                <w:noProof/>
                <w:webHidden/>
              </w:rPr>
              <w:tab/>
            </w:r>
            <w:r w:rsidR="00A57BB4">
              <w:rPr>
                <w:noProof/>
                <w:webHidden/>
              </w:rPr>
              <w:fldChar w:fldCharType="begin"/>
            </w:r>
            <w:r w:rsidR="00A57BB4">
              <w:rPr>
                <w:noProof/>
                <w:webHidden/>
              </w:rPr>
              <w:instrText xml:space="preserve"> PAGEREF _Toc171521416 \h </w:instrText>
            </w:r>
            <w:r w:rsidR="00A57BB4">
              <w:rPr>
                <w:noProof/>
                <w:webHidden/>
              </w:rPr>
            </w:r>
            <w:r w:rsidR="00A57BB4">
              <w:rPr>
                <w:noProof/>
                <w:webHidden/>
              </w:rPr>
              <w:fldChar w:fldCharType="separate"/>
            </w:r>
            <w:r w:rsidR="00A57BB4">
              <w:rPr>
                <w:noProof/>
                <w:webHidden/>
              </w:rPr>
              <w:t>25</w:t>
            </w:r>
            <w:r w:rsidR="00A57BB4">
              <w:rPr>
                <w:noProof/>
                <w:webHidden/>
              </w:rPr>
              <w:fldChar w:fldCharType="end"/>
            </w:r>
          </w:hyperlink>
        </w:p>
        <w:p w14:paraId="4FFC1227" w14:textId="329E6C9F" w:rsidR="00A57BB4" w:rsidRDefault="00000000">
          <w:pPr>
            <w:pStyle w:val="Inhopg3"/>
            <w:tabs>
              <w:tab w:val="left" w:pos="1440"/>
              <w:tab w:val="right" w:leader="dot" w:pos="9062"/>
            </w:tabs>
            <w:rPr>
              <w:rFonts w:eastAsiaTheme="minorEastAsia"/>
              <w:noProof/>
              <w:kern w:val="2"/>
              <w:sz w:val="24"/>
              <w:szCs w:val="24"/>
              <w:lang w:eastAsia="nl-NL"/>
              <w14:ligatures w14:val="standardContextual"/>
            </w:rPr>
          </w:pPr>
          <w:hyperlink w:anchor="_Toc171521417" w:history="1">
            <w:r w:rsidR="00A57BB4" w:rsidRPr="005976A7">
              <w:rPr>
                <w:rStyle w:val="Hyperlink"/>
                <w:noProof/>
              </w:rPr>
              <w:t>6.10.5</w:t>
            </w:r>
            <w:r w:rsidR="00A57BB4">
              <w:rPr>
                <w:rFonts w:eastAsiaTheme="minorEastAsia"/>
                <w:noProof/>
                <w:kern w:val="2"/>
                <w:sz w:val="24"/>
                <w:szCs w:val="24"/>
                <w:lang w:eastAsia="nl-NL"/>
                <w14:ligatures w14:val="standardContextual"/>
              </w:rPr>
              <w:tab/>
            </w:r>
            <w:r w:rsidR="00A57BB4" w:rsidRPr="005976A7">
              <w:rPr>
                <w:rStyle w:val="Hyperlink"/>
                <w:noProof/>
              </w:rPr>
              <w:t>Economisch meest voordelige Inschrijving</w:t>
            </w:r>
            <w:r w:rsidR="00A57BB4">
              <w:rPr>
                <w:noProof/>
                <w:webHidden/>
              </w:rPr>
              <w:tab/>
            </w:r>
            <w:r w:rsidR="00A57BB4">
              <w:rPr>
                <w:noProof/>
                <w:webHidden/>
              </w:rPr>
              <w:fldChar w:fldCharType="begin"/>
            </w:r>
            <w:r w:rsidR="00A57BB4">
              <w:rPr>
                <w:noProof/>
                <w:webHidden/>
              </w:rPr>
              <w:instrText xml:space="preserve"> PAGEREF _Toc171521417 \h </w:instrText>
            </w:r>
            <w:r w:rsidR="00A57BB4">
              <w:rPr>
                <w:noProof/>
                <w:webHidden/>
              </w:rPr>
            </w:r>
            <w:r w:rsidR="00A57BB4">
              <w:rPr>
                <w:noProof/>
                <w:webHidden/>
              </w:rPr>
              <w:fldChar w:fldCharType="separate"/>
            </w:r>
            <w:r w:rsidR="00A57BB4">
              <w:rPr>
                <w:noProof/>
                <w:webHidden/>
              </w:rPr>
              <w:t>25</w:t>
            </w:r>
            <w:r w:rsidR="00A57BB4">
              <w:rPr>
                <w:noProof/>
                <w:webHidden/>
              </w:rPr>
              <w:fldChar w:fldCharType="end"/>
            </w:r>
          </w:hyperlink>
        </w:p>
        <w:p w14:paraId="14512FCC" w14:textId="40FDFEFF" w:rsidR="00A57BB4" w:rsidRDefault="00000000">
          <w:pPr>
            <w:pStyle w:val="Inhopg3"/>
            <w:tabs>
              <w:tab w:val="left" w:pos="1440"/>
              <w:tab w:val="right" w:leader="dot" w:pos="9062"/>
            </w:tabs>
            <w:rPr>
              <w:rFonts w:eastAsiaTheme="minorEastAsia"/>
              <w:noProof/>
              <w:kern w:val="2"/>
              <w:sz w:val="24"/>
              <w:szCs w:val="24"/>
              <w:lang w:eastAsia="nl-NL"/>
              <w14:ligatures w14:val="standardContextual"/>
            </w:rPr>
          </w:pPr>
          <w:hyperlink w:anchor="_Toc171521418" w:history="1">
            <w:r w:rsidR="00A57BB4" w:rsidRPr="005976A7">
              <w:rPr>
                <w:rStyle w:val="Hyperlink"/>
                <w:noProof/>
              </w:rPr>
              <w:t>6.10.6</w:t>
            </w:r>
            <w:r w:rsidR="00A57BB4">
              <w:rPr>
                <w:rFonts w:eastAsiaTheme="minorEastAsia"/>
                <w:noProof/>
                <w:kern w:val="2"/>
                <w:sz w:val="24"/>
                <w:szCs w:val="24"/>
                <w:lang w:eastAsia="nl-NL"/>
                <w14:ligatures w14:val="standardContextual"/>
              </w:rPr>
              <w:tab/>
            </w:r>
            <w:r w:rsidR="00A57BB4" w:rsidRPr="005976A7">
              <w:rPr>
                <w:rStyle w:val="Hyperlink"/>
                <w:noProof/>
              </w:rPr>
              <w:t>Gelijk eindigende Inschrijvingen</w:t>
            </w:r>
            <w:r w:rsidR="00A57BB4">
              <w:rPr>
                <w:noProof/>
                <w:webHidden/>
              </w:rPr>
              <w:tab/>
            </w:r>
            <w:r w:rsidR="00A57BB4">
              <w:rPr>
                <w:noProof/>
                <w:webHidden/>
              </w:rPr>
              <w:fldChar w:fldCharType="begin"/>
            </w:r>
            <w:r w:rsidR="00A57BB4">
              <w:rPr>
                <w:noProof/>
                <w:webHidden/>
              </w:rPr>
              <w:instrText xml:space="preserve"> PAGEREF _Toc171521418 \h </w:instrText>
            </w:r>
            <w:r w:rsidR="00A57BB4">
              <w:rPr>
                <w:noProof/>
                <w:webHidden/>
              </w:rPr>
            </w:r>
            <w:r w:rsidR="00A57BB4">
              <w:rPr>
                <w:noProof/>
                <w:webHidden/>
              </w:rPr>
              <w:fldChar w:fldCharType="separate"/>
            </w:r>
            <w:r w:rsidR="00A57BB4">
              <w:rPr>
                <w:noProof/>
                <w:webHidden/>
              </w:rPr>
              <w:t>25</w:t>
            </w:r>
            <w:r w:rsidR="00A57BB4">
              <w:rPr>
                <w:noProof/>
                <w:webHidden/>
              </w:rPr>
              <w:fldChar w:fldCharType="end"/>
            </w:r>
          </w:hyperlink>
        </w:p>
        <w:p w14:paraId="09A35F7B" w14:textId="5FF26B1F" w:rsidR="00A57BB4" w:rsidRDefault="00000000">
          <w:pPr>
            <w:pStyle w:val="Inhopg2"/>
            <w:rPr>
              <w:rFonts w:eastAsiaTheme="minorEastAsia"/>
              <w:noProof/>
              <w:kern w:val="2"/>
              <w:sz w:val="24"/>
              <w:szCs w:val="24"/>
              <w:lang w:eastAsia="nl-NL"/>
              <w14:ligatures w14:val="standardContextual"/>
            </w:rPr>
          </w:pPr>
          <w:hyperlink w:anchor="_Toc171521419" w:history="1">
            <w:r w:rsidR="00A57BB4" w:rsidRPr="005976A7">
              <w:rPr>
                <w:rStyle w:val="Hyperlink"/>
                <w:noProof/>
              </w:rPr>
              <w:t>6.11</w:t>
            </w:r>
            <w:r w:rsidR="00A57BB4">
              <w:rPr>
                <w:rFonts w:eastAsiaTheme="minorEastAsia"/>
                <w:noProof/>
                <w:kern w:val="2"/>
                <w:sz w:val="24"/>
                <w:szCs w:val="24"/>
                <w:lang w:eastAsia="nl-NL"/>
                <w14:ligatures w14:val="standardContextual"/>
              </w:rPr>
              <w:tab/>
            </w:r>
            <w:r w:rsidR="00A57BB4" w:rsidRPr="005976A7">
              <w:rPr>
                <w:rStyle w:val="Hyperlink"/>
                <w:noProof/>
              </w:rPr>
              <w:t>De gunningsbeslissing en bezwaartermijn</w:t>
            </w:r>
            <w:r w:rsidR="00A57BB4">
              <w:rPr>
                <w:noProof/>
                <w:webHidden/>
              </w:rPr>
              <w:tab/>
            </w:r>
            <w:r w:rsidR="00A57BB4">
              <w:rPr>
                <w:noProof/>
                <w:webHidden/>
              </w:rPr>
              <w:fldChar w:fldCharType="begin"/>
            </w:r>
            <w:r w:rsidR="00A57BB4">
              <w:rPr>
                <w:noProof/>
                <w:webHidden/>
              </w:rPr>
              <w:instrText xml:space="preserve"> PAGEREF _Toc171521419 \h </w:instrText>
            </w:r>
            <w:r w:rsidR="00A57BB4">
              <w:rPr>
                <w:noProof/>
                <w:webHidden/>
              </w:rPr>
            </w:r>
            <w:r w:rsidR="00A57BB4">
              <w:rPr>
                <w:noProof/>
                <w:webHidden/>
              </w:rPr>
              <w:fldChar w:fldCharType="separate"/>
            </w:r>
            <w:r w:rsidR="00A57BB4">
              <w:rPr>
                <w:noProof/>
                <w:webHidden/>
              </w:rPr>
              <w:t>26</w:t>
            </w:r>
            <w:r w:rsidR="00A57BB4">
              <w:rPr>
                <w:noProof/>
                <w:webHidden/>
              </w:rPr>
              <w:fldChar w:fldCharType="end"/>
            </w:r>
          </w:hyperlink>
        </w:p>
        <w:p w14:paraId="5B92B844" w14:textId="752A5CAA" w:rsidR="00A57BB4" w:rsidRDefault="00000000">
          <w:pPr>
            <w:pStyle w:val="Inhopg3"/>
            <w:tabs>
              <w:tab w:val="left" w:pos="1440"/>
              <w:tab w:val="right" w:leader="dot" w:pos="9062"/>
            </w:tabs>
            <w:rPr>
              <w:rFonts w:eastAsiaTheme="minorEastAsia"/>
              <w:noProof/>
              <w:kern w:val="2"/>
              <w:sz w:val="24"/>
              <w:szCs w:val="24"/>
              <w:lang w:eastAsia="nl-NL"/>
              <w14:ligatures w14:val="standardContextual"/>
            </w:rPr>
          </w:pPr>
          <w:hyperlink w:anchor="_Toc171521420" w:history="1">
            <w:r w:rsidR="00A57BB4" w:rsidRPr="005976A7">
              <w:rPr>
                <w:rStyle w:val="Hyperlink"/>
                <w:noProof/>
              </w:rPr>
              <w:t>6.11.1</w:t>
            </w:r>
            <w:r w:rsidR="00A57BB4">
              <w:rPr>
                <w:rFonts w:eastAsiaTheme="minorEastAsia"/>
                <w:noProof/>
                <w:kern w:val="2"/>
                <w:sz w:val="24"/>
                <w:szCs w:val="24"/>
                <w:lang w:eastAsia="nl-NL"/>
                <w14:ligatures w14:val="standardContextual"/>
              </w:rPr>
              <w:tab/>
            </w:r>
            <w:r w:rsidR="00A57BB4" w:rsidRPr="005976A7">
              <w:rPr>
                <w:rStyle w:val="Hyperlink"/>
                <w:noProof/>
              </w:rPr>
              <w:t>Gunning</w:t>
            </w:r>
            <w:r w:rsidR="00A57BB4">
              <w:rPr>
                <w:noProof/>
                <w:webHidden/>
              </w:rPr>
              <w:tab/>
            </w:r>
            <w:r w:rsidR="00A57BB4">
              <w:rPr>
                <w:noProof/>
                <w:webHidden/>
              </w:rPr>
              <w:fldChar w:fldCharType="begin"/>
            </w:r>
            <w:r w:rsidR="00A57BB4">
              <w:rPr>
                <w:noProof/>
                <w:webHidden/>
              </w:rPr>
              <w:instrText xml:space="preserve"> PAGEREF _Toc171521420 \h </w:instrText>
            </w:r>
            <w:r w:rsidR="00A57BB4">
              <w:rPr>
                <w:noProof/>
                <w:webHidden/>
              </w:rPr>
            </w:r>
            <w:r w:rsidR="00A57BB4">
              <w:rPr>
                <w:noProof/>
                <w:webHidden/>
              </w:rPr>
              <w:fldChar w:fldCharType="separate"/>
            </w:r>
            <w:r w:rsidR="00A57BB4">
              <w:rPr>
                <w:noProof/>
                <w:webHidden/>
              </w:rPr>
              <w:t>26</w:t>
            </w:r>
            <w:r w:rsidR="00A57BB4">
              <w:rPr>
                <w:noProof/>
                <w:webHidden/>
              </w:rPr>
              <w:fldChar w:fldCharType="end"/>
            </w:r>
          </w:hyperlink>
        </w:p>
        <w:p w14:paraId="26B3E697" w14:textId="0FC92C5B" w:rsidR="00A57BB4" w:rsidRDefault="00000000">
          <w:pPr>
            <w:pStyle w:val="Inhopg1"/>
            <w:rPr>
              <w:rFonts w:eastAsiaTheme="minorEastAsia"/>
              <w:noProof/>
              <w:kern w:val="2"/>
              <w:sz w:val="24"/>
              <w:szCs w:val="24"/>
              <w:lang w:eastAsia="nl-NL"/>
              <w14:ligatures w14:val="standardContextual"/>
            </w:rPr>
          </w:pPr>
          <w:hyperlink w:anchor="_Toc171521421" w:history="1">
            <w:r w:rsidR="00A57BB4" w:rsidRPr="005976A7">
              <w:rPr>
                <w:rStyle w:val="Hyperlink"/>
                <w:b/>
                <w:bCs/>
                <w:noProof/>
              </w:rPr>
              <w:t>7</w:t>
            </w:r>
            <w:r w:rsidR="00A57BB4">
              <w:rPr>
                <w:rFonts w:eastAsiaTheme="minorEastAsia"/>
                <w:noProof/>
                <w:kern w:val="2"/>
                <w:sz w:val="24"/>
                <w:szCs w:val="24"/>
                <w:lang w:eastAsia="nl-NL"/>
                <w14:ligatures w14:val="standardContextual"/>
              </w:rPr>
              <w:tab/>
            </w:r>
            <w:r w:rsidR="00A57BB4" w:rsidRPr="005976A7">
              <w:rPr>
                <w:rStyle w:val="Hyperlink"/>
                <w:b/>
                <w:bCs/>
                <w:noProof/>
              </w:rPr>
              <w:t>Bijlagen</w:t>
            </w:r>
            <w:r w:rsidR="00A57BB4">
              <w:rPr>
                <w:noProof/>
                <w:webHidden/>
              </w:rPr>
              <w:tab/>
            </w:r>
            <w:r w:rsidR="00A57BB4">
              <w:rPr>
                <w:noProof/>
                <w:webHidden/>
              </w:rPr>
              <w:fldChar w:fldCharType="begin"/>
            </w:r>
            <w:r w:rsidR="00A57BB4">
              <w:rPr>
                <w:noProof/>
                <w:webHidden/>
              </w:rPr>
              <w:instrText xml:space="preserve"> PAGEREF _Toc171521421 \h </w:instrText>
            </w:r>
            <w:r w:rsidR="00A57BB4">
              <w:rPr>
                <w:noProof/>
                <w:webHidden/>
              </w:rPr>
            </w:r>
            <w:r w:rsidR="00A57BB4">
              <w:rPr>
                <w:noProof/>
                <w:webHidden/>
              </w:rPr>
              <w:fldChar w:fldCharType="separate"/>
            </w:r>
            <w:r w:rsidR="00A57BB4">
              <w:rPr>
                <w:noProof/>
                <w:webHidden/>
              </w:rPr>
              <w:t>26</w:t>
            </w:r>
            <w:r w:rsidR="00A57BB4">
              <w:rPr>
                <w:noProof/>
                <w:webHidden/>
              </w:rPr>
              <w:fldChar w:fldCharType="end"/>
            </w:r>
          </w:hyperlink>
        </w:p>
        <w:p w14:paraId="008BA869" w14:textId="5EA1F92F" w:rsidR="00F74E83" w:rsidRDefault="00633A89" w:rsidP="4D9B17A9">
          <w:pPr>
            <w:pStyle w:val="Inhopg1"/>
            <w:tabs>
              <w:tab w:val="clear" w:pos="440"/>
              <w:tab w:val="clear" w:pos="9062"/>
              <w:tab w:val="left" w:pos="435"/>
              <w:tab w:val="right" w:leader="dot" w:pos="9060"/>
            </w:tabs>
            <w:rPr>
              <w:rStyle w:val="Hyperlink"/>
              <w:noProof/>
              <w:kern w:val="2"/>
              <w:lang w:eastAsia="nl-NL"/>
              <w14:ligatures w14:val="standardContextual"/>
            </w:rPr>
          </w:pPr>
          <w:r>
            <w:fldChar w:fldCharType="end"/>
          </w:r>
        </w:p>
      </w:sdtContent>
    </w:sdt>
    <w:p w14:paraId="1DA47660" w14:textId="08C872CB" w:rsidR="00C348EC" w:rsidRPr="003E0940" w:rsidRDefault="00C348EC" w:rsidP="4D9B17A9"/>
    <w:p w14:paraId="4C7CF9D5" w14:textId="77777777" w:rsidR="00E213C9" w:rsidRPr="003E0940" w:rsidRDefault="00E213C9">
      <w:pPr>
        <w:rPr>
          <w:rFonts w:cstheme="minorHAnsi"/>
          <w:b/>
          <w:bCs/>
          <w:color w:val="076B67"/>
          <w:sz w:val="24"/>
        </w:rPr>
      </w:pPr>
    </w:p>
    <w:p w14:paraId="37D6302A" w14:textId="77777777" w:rsidR="00E213C9" w:rsidRPr="003E0940" w:rsidRDefault="00E213C9">
      <w:pPr>
        <w:rPr>
          <w:rFonts w:cstheme="minorHAnsi"/>
          <w:b/>
          <w:bCs/>
          <w:color w:val="076B67"/>
          <w:sz w:val="24"/>
        </w:rPr>
      </w:pPr>
      <w:r w:rsidRPr="003E0940">
        <w:rPr>
          <w:rFonts w:cstheme="minorHAnsi"/>
          <w:b/>
          <w:bCs/>
          <w:color w:val="076B67"/>
          <w:sz w:val="24"/>
        </w:rPr>
        <w:br w:type="page"/>
      </w:r>
    </w:p>
    <w:p w14:paraId="032E8586" w14:textId="019106F6" w:rsidR="00C348EC" w:rsidRPr="003E0940" w:rsidRDefault="00790A0C" w:rsidP="4D9B17A9">
      <w:pPr>
        <w:pStyle w:val="Kop1"/>
        <w:numPr>
          <w:ilvl w:val="0"/>
          <w:numId w:val="11"/>
        </w:numPr>
        <w:ind w:left="567" w:hanging="567"/>
        <w:contextualSpacing/>
        <w:rPr>
          <w:rFonts w:asciiTheme="minorHAnsi" w:eastAsiaTheme="minorEastAsia" w:hAnsiTheme="minorHAnsi" w:cstheme="minorBidi"/>
          <w:b/>
          <w:bCs/>
          <w:color w:val="076B67"/>
          <w:sz w:val="26"/>
          <w:szCs w:val="26"/>
        </w:rPr>
      </w:pPr>
      <w:bookmarkStart w:id="1" w:name="_Toc171521366"/>
      <w:r w:rsidRPr="4D9B17A9">
        <w:rPr>
          <w:rFonts w:asciiTheme="minorHAnsi" w:eastAsiaTheme="minorEastAsia" w:hAnsiTheme="minorHAnsi" w:cstheme="minorBidi"/>
          <w:b/>
          <w:bCs/>
          <w:color w:val="076B67"/>
          <w:sz w:val="26"/>
          <w:szCs w:val="26"/>
        </w:rPr>
        <w:lastRenderedPageBreak/>
        <w:t>Inleiding</w:t>
      </w:r>
      <w:bookmarkEnd w:id="1"/>
    </w:p>
    <w:p w14:paraId="009BEBCE" w14:textId="77777777" w:rsidR="000840A4" w:rsidRPr="003E0940" w:rsidRDefault="000840A4" w:rsidP="00D773A8">
      <w:pPr>
        <w:pStyle w:val="Kop2"/>
        <w:contextualSpacing/>
        <w:rPr>
          <w:rFonts w:asciiTheme="minorHAnsi" w:hAnsiTheme="minorHAnsi" w:cstheme="minorHAnsi"/>
        </w:rPr>
      </w:pPr>
    </w:p>
    <w:p w14:paraId="5F2CC898" w14:textId="57D53740" w:rsidR="000840A4" w:rsidRPr="003E0940" w:rsidRDefault="008F097A"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2" w:name="_Toc171521367"/>
      <w:r w:rsidRPr="4D9B17A9">
        <w:rPr>
          <w:rFonts w:asciiTheme="minorHAnsi" w:eastAsiaTheme="minorEastAsia" w:hAnsiTheme="minorHAnsi" w:cstheme="minorBidi"/>
          <w:color w:val="076B67"/>
          <w:sz w:val="24"/>
          <w:szCs w:val="24"/>
        </w:rPr>
        <w:t>Algemeen</w:t>
      </w:r>
      <w:bookmarkEnd w:id="2"/>
    </w:p>
    <w:p w14:paraId="5C5FE884" w14:textId="77777777" w:rsidR="00B841B3" w:rsidRPr="003E0940" w:rsidRDefault="00B841B3" w:rsidP="00D773A8">
      <w:pPr>
        <w:contextualSpacing/>
        <w:rPr>
          <w:rFonts w:cstheme="minorHAnsi"/>
        </w:rPr>
      </w:pPr>
    </w:p>
    <w:p w14:paraId="7D7F6303" w14:textId="46EE19FF" w:rsidR="00654205" w:rsidRDefault="00654205" w:rsidP="73687528">
      <w:pPr>
        <w:contextualSpacing/>
        <w:jc w:val="both"/>
      </w:pPr>
      <w:r w:rsidRPr="73687528">
        <w:t>D</w:t>
      </w:r>
      <w:r w:rsidR="7AF8C9B2" w:rsidRPr="73687528">
        <w:t>it aanbestedingsdocument</w:t>
      </w:r>
      <w:r w:rsidRPr="73687528">
        <w:t xml:space="preserve"> is opgesteld ten behoeve van de aanbesteding </w:t>
      </w:r>
      <w:r w:rsidR="06A5EEF1" w:rsidRPr="73687528">
        <w:t xml:space="preserve">“Realisatie Uitbreiding Regiokantoren” </w:t>
      </w:r>
      <w:r w:rsidR="00AE48D3" w:rsidRPr="73687528">
        <w:t>van Stichting Nidos</w:t>
      </w:r>
      <w:r w:rsidRPr="73687528">
        <w:t xml:space="preserve">. </w:t>
      </w:r>
      <w:r w:rsidR="00584629" w:rsidRPr="73687528">
        <w:t xml:space="preserve">De </w:t>
      </w:r>
      <w:r w:rsidR="00D36CAF" w:rsidRPr="73687528">
        <w:t>O</w:t>
      </w:r>
      <w:r w:rsidR="00584629" w:rsidRPr="73687528">
        <w:t>pdracht wordt aanbesteed m</w:t>
      </w:r>
      <w:r w:rsidR="00AD6254" w:rsidRPr="73687528">
        <w:t>i</w:t>
      </w:r>
      <w:r w:rsidR="00584629" w:rsidRPr="73687528">
        <w:t xml:space="preserve">ddels een </w:t>
      </w:r>
      <w:r w:rsidR="57BCA808" w:rsidRPr="73687528">
        <w:t>Europese</w:t>
      </w:r>
      <w:r w:rsidR="00CE1B07" w:rsidRPr="73687528">
        <w:t xml:space="preserve"> aanbesteding</w:t>
      </w:r>
      <w:r w:rsidR="00D759CB" w:rsidRPr="73687528">
        <w:t xml:space="preserve"> (in de zin van de Aanbestedingswet 2012)</w:t>
      </w:r>
      <w:r w:rsidR="00271349" w:rsidRPr="73687528">
        <w:t>.</w:t>
      </w:r>
      <w:r w:rsidR="00271BB6" w:rsidRPr="73687528">
        <w:t xml:space="preserve"> </w:t>
      </w:r>
      <w:r w:rsidR="6D24FADC" w:rsidRPr="73687528">
        <w:t>De publicatie hiervan vindt plaats op Tenderned.</w:t>
      </w:r>
    </w:p>
    <w:p w14:paraId="038DDF85" w14:textId="77777777" w:rsidR="00174852" w:rsidRPr="003E0940" w:rsidRDefault="00174852" w:rsidP="73687528">
      <w:pPr>
        <w:contextualSpacing/>
      </w:pPr>
    </w:p>
    <w:p w14:paraId="7FC36726" w14:textId="3D715AF5" w:rsidR="23C9E579" w:rsidRDefault="23C9E579" w:rsidP="73687528">
      <w:pPr>
        <w:contextualSpacing/>
        <w:jc w:val="both"/>
      </w:pPr>
      <w:r w:rsidRPr="73687528">
        <w:t>Het aanbestedingsdocument bevat een beschrijving van de Aanbestedingsprocedure, alsmede een beschrijving van de voorwaarden voor het indienen van een Inschrijving,</w:t>
      </w:r>
      <w:r w:rsidR="3C9BA913" w:rsidRPr="73687528">
        <w:t xml:space="preserve"> </w:t>
      </w:r>
      <w:r w:rsidRPr="73687528">
        <w:t>de uitsluitingsgronden, de geschiktheidseisen en de subgunningscriteria aan de hand</w:t>
      </w:r>
      <w:r w:rsidR="7513274D" w:rsidRPr="73687528">
        <w:t xml:space="preserve"> </w:t>
      </w:r>
      <w:r w:rsidRPr="73687528">
        <w:t>waarvan de ‘economisch meest voordelige Inschrijving’ wordt geselecteerd.</w:t>
      </w:r>
    </w:p>
    <w:p w14:paraId="1CA65C91" w14:textId="218A757C" w:rsidR="73687528" w:rsidRDefault="73687528" w:rsidP="73687528">
      <w:pPr>
        <w:contextualSpacing/>
        <w:jc w:val="both"/>
      </w:pPr>
    </w:p>
    <w:p w14:paraId="4A293398" w14:textId="6FE05652" w:rsidR="23C9E579" w:rsidRDefault="23C9E579" w:rsidP="73687528">
      <w:pPr>
        <w:contextualSpacing/>
        <w:jc w:val="both"/>
      </w:pPr>
      <w:r w:rsidRPr="73687528">
        <w:t>De ondernemer wordt verzocht zich te verdiepen in dit document en zich een goed beeld te vormen van/het door de Aanbestedende dienst gewenste werkzaamheden, alvorens zich door middel van een Inschrijving in te schrijven op onderhavige Opdracht.</w:t>
      </w:r>
    </w:p>
    <w:p w14:paraId="6B66543C" w14:textId="2BE8AB9F" w:rsidR="73687528" w:rsidRDefault="73687528" w:rsidP="73687528">
      <w:pPr>
        <w:contextualSpacing/>
      </w:pPr>
    </w:p>
    <w:p w14:paraId="27F77B4A" w14:textId="3EDE6E95" w:rsidR="00F40548" w:rsidRPr="00605AB9" w:rsidRDefault="006F4413" w:rsidP="73687528">
      <w:pPr>
        <w:contextualSpacing/>
        <w:jc w:val="both"/>
      </w:pPr>
      <w:r w:rsidRPr="00605AB9">
        <w:t>In d</w:t>
      </w:r>
      <w:r w:rsidR="3FDF3082" w:rsidRPr="00605AB9">
        <w:t>it aanbestedingsdocument</w:t>
      </w:r>
      <w:r w:rsidRPr="00605AB9">
        <w:t xml:space="preserve"> worden bepaalde begrippen</w:t>
      </w:r>
      <w:r w:rsidR="00C6168C" w:rsidRPr="00605AB9">
        <w:t xml:space="preserve"> </w:t>
      </w:r>
      <w:r w:rsidRPr="00605AB9">
        <w:t>gebruikt</w:t>
      </w:r>
      <w:r w:rsidR="008B7C7A" w:rsidRPr="00605AB9">
        <w:t xml:space="preserve"> </w:t>
      </w:r>
      <w:r w:rsidR="00271349" w:rsidRPr="00605AB9">
        <w:t xml:space="preserve">die </w:t>
      </w:r>
      <w:r w:rsidR="008B7C7A" w:rsidRPr="00605AB9">
        <w:t xml:space="preserve">vastgelegd zijn in </w:t>
      </w:r>
      <w:r w:rsidR="00395A42" w:rsidRPr="00605AB9">
        <w:t>B</w:t>
      </w:r>
      <w:r w:rsidR="008B7C7A" w:rsidRPr="00605AB9">
        <w:t xml:space="preserve">ijlage </w:t>
      </w:r>
      <w:r w:rsidR="00A262D1" w:rsidRPr="00605AB9">
        <w:t>1</w:t>
      </w:r>
      <w:r w:rsidR="008B7C7A" w:rsidRPr="00605AB9">
        <w:t xml:space="preserve">: Begrippenlijst. </w:t>
      </w:r>
      <w:r w:rsidR="007E72EB" w:rsidRPr="00605AB9">
        <w:t xml:space="preserve">Daarnaast </w:t>
      </w:r>
      <w:r w:rsidR="00EC1E85" w:rsidRPr="00605AB9">
        <w:t>bevat H</w:t>
      </w:r>
      <w:r w:rsidR="00A03AEB" w:rsidRPr="00605AB9">
        <w:t xml:space="preserve">oofdstuk </w:t>
      </w:r>
      <w:r w:rsidR="00511CD1" w:rsidRPr="00605AB9">
        <w:t>7</w:t>
      </w:r>
      <w:r w:rsidR="00816458" w:rsidRPr="00605AB9">
        <w:t>: Bijlagen een overzicht van alle bijlagen behorend bij d</w:t>
      </w:r>
      <w:r w:rsidR="7B570F78" w:rsidRPr="00605AB9">
        <w:t>it aanbestedingsdocument</w:t>
      </w:r>
      <w:r w:rsidR="00816458" w:rsidRPr="00605AB9">
        <w:t xml:space="preserve">. </w:t>
      </w:r>
    </w:p>
    <w:p w14:paraId="34C236EA" w14:textId="7136A2BC" w:rsidR="00AC2E50" w:rsidRPr="00605AB9" w:rsidRDefault="001D1B34"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3" w:name="_Toc171521368"/>
      <w:r w:rsidRPr="4D9B17A9">
        <w:rPr>
          <w:rFonts w:asciiTheme="minorHAnsi" w:eastAsiaTheme="minorEastAsia" w:hAnsiTheme="minorHAnsi" w:cstheme="minorBidi"/>
          <w:color w:val="076B67"/>
          <w:sz w:val="24"/>
          <w:szCs w:val="24"/>
        </w:rPr>
        <w:t xml:space="preserve">Over </w:t>
      </w:r>
      <w:r w:rsidR="00E92AD5" w:rsidRPr="4D9B17A9">
        <w:rPr>
          <w:rFonts w:asciiTheme="minorHAnsi" w:eastAsiaTheme="minorEastAsia" w:hAnsiTheme="minorHAnsi" w:cstheme="minorBidi"/>
          <w:color w:val="076B67"/>
          <w:sz w:val="24"/>
          <w:szCs w:val="24"/>
        </w:rPr>
        <w:t>Stichting Nidos</w:t>
      </w:r>
      <w:bookmarkEnd w:id="3"/>
    </w:p>
    <w:p w14:paraId="3BBA5FD5" w14:textId="77777777" w:rsidR="00B841B3" w:rsidRPr="003E0940" w:rsidRDefault="00B841B3" w:rsidP="00D773A8">
      <w:pPr>
        <w:contextualSpacing/>
        <w:rPr>
          <w:rFonts w:cstheme="minorHAnsi"/>
        </w:rPr>
      </w:pPr>
    </w:p>
    <w:p w14:paraId="67502C44" w14:textId="0FA05B14" w:rsidR="00E92AD5" w:rsidRPr="003E0940" w:rsidRDefault="00241827" w:rsidP="73687528">
      <w:pPr>
        <w:contextualSpacing/>
        <w:jc w:val="both"/>
      </w:pPr>
      <w:r w:rsidRPr="73687528">
        <w:t xml:space="preserve">De aanbestedende dienst en </w:t>
      </w:r>
      <w:r w:rsidR="002C3CED" w:rsidRPr="73687528">
        <w:t>O</w:t>
      </w:r>
      <w:r w:rsidRPr="73687528">
        <w:t xml:space="preserve">pdrachtgever is </w:t>
      </w:r>
      <w:r w:rsidR="00941AB0" w:rsidRPr="73687528">
        <w:t>Stichting Nidos</w:t>
      </w:r>
      <w:r w:rsidRPr="73687528">
        <w:t xml:space="preserve">. Zij voert </w:t>
      </w:r>
      <w:r w:rsidR="00853CAF" w:rsidRPr="73687528">
        <w:t>d</w:t>
      </w:r>
      <w:r w:rsidR="00BA726B" w:rsidRPr="73687528">
        <w:t>e voogdijtaak uit</w:t>
      </w:r>
      <w:r w:rsidR="00E638F9" w:rsidRPr="73687528">
        <w:t xml:space="preserve"> </w:t>
      </w:r>
      <w:r w:rsidR="00BA726B" w:rsidRPr="73687528">
        <w:t>voor alleenstaande minderjarige vreemdelingen</w:t>
      </w:r>
      <w:r w:rsidR="00EC5E5B" w:rsidRPr="73687528">
        <w:t xml:space="preserve"> in opdracht van het Ministerie van Justitie </w:t>
      </w:r>
      <w:r w:rsidR="00C2676D" w:rsidRPr="73687528">
        <w:t xml:space="preserve">en </w:t>
      </w:r>
      <w:r w:rsidR="00EC5E5B" w:rsidRPr="73687528">
        <w:t>Veiligheid</w:t>
      </w:r>
      <w:r w:rsidR="00BA726B" w:rsidRPr="73687528">
        <w:t xml:space="preserve">. </w:t>
      </w:r>
      <w:r w:rsidR="00853CAF" w:rsidRPr="73687528">
        <w:t xml:space="preserve">In deze paragraaf is meer informatie over </w:t>
      </w:r>
      <w:r w:rsidR="009D43ED" w:rsidRPr="73687528">
        <w:t xml:space="preserve">Stichting Nidos opgenomen. </w:t>
      </w:r>
    </w:p>
    <w:p w14:paraId="48C86773" w14:textId="2C385B76" w:rsidR="00D2704A" w:rsidRPr="003E0940" w:rsidRDefault="00D2704A" w:rsidP="4D9B17A9">
      <w:pPr>
        <w:pStyle w:val="Kop3"/>
        <w:numPr>
          <w:ilvl w:val="2"/>
          <w:numId w:val="11"/>
        </w:numPr>
        <w:ind w:left="567" w:hanging="567"/>
        <w:rPr>
          <w:rFonts w:asciiTheme="minorHAnsi" w:eastAsiaTheme="minorEastAsia" w:hAnsiTheme="minorHAnsi" w:cstheme="minorBidi"/>
          <w:color w:val="076B67"/>
          <w:sz w:val="22"/>
          <w:szCs w:val="22"/>
        </w:rPr>
      </w:pPr>
      <w:bookmarkStart w:id="4" w:name="_Toc171521369"/>
      <w:r w:rsidRPr="4D9B17A9">
        <w:rPr>
          <w:rFonts w:asciiTheme="minorHAnsi" w:eastAsiaTheme="minorEastAsia" w:hAnsiTheme="minorHAnsi" w:cstheme="minorBidi"/>
          <w:color w:val="076B67"/>
          <w:sz w:val="22"/>
          <w:szCs w:val="22"/>
        </w:rPr>
        <w:t>Missie</w:t>
      </w:r>
      <w:r w:rsidR="00243A74" w:rsidRPr="4D9B17A9">
        <w:rPr>
          <w:rFonts w:asciiTheme="minorHAnsi" w:eastAsiaTheme="minorEastAsia" w:hAnsiTheme="minorHAnsi" w:cstheme="minorBidi"/>
          <w:color w:val="076B67"/>
          <w:sz w:val="22"/>
          <w:szCs w:val="22"/>
        </w:rPr>
        <w:t xml:space="preserve"> van Stichting Nidos</w:t>
      </w:r>
      <w:bookmarkEnd w:id="4"/>
    </w:p>
    <w:p w14:paraId="3D4542F4" w14:textId="77777777" w:rsidR="00243A74" w:rsidRPr="003E0940" w:rsidRDefault="00243A74" w:rsidP="00D773A8">
      <w:pPr>
        <w:contextualSpacing/>
        <w:rPr>
          <w:rFonts w:cstheme="minorHAnsi"/>
          <w:color w:val="076B67"/>
        </w:rPr>
      </w:pPr>
    </w:p>
    <w:p w14:paraId="5DB7D389" w14:textId="6E67E005" w:rsidR="00243A74" w:rsidRPr="003E0940" w:rsidRDefault="00177957" w:rsidP="002F3473">
      <w:pPr>
        <w:contextualSpacing/>
        <w:jc w:val="both"/>
        <w:rPr>
          <w:rFonts w:cstheme="minorHAnsi"/>
        </w:rPr>
      </w:pPr>
      <w:r w:rsidRPr="003E0940">
        <w:rPr>
          <w:rFonts w:cstheme="minorHAnsi"/>
        </w:rPr>
        <w:t xml:space="preserve">Stichting </w:t>
      </w:r>
      <w:r w:rsidR="00243A74" w:rsidRPr="003E0940">
        <w:rPr>
          <w:rFonts w:cstheme="minorHAnsi"/>
        </w:rPr>
        <w:t>Nidos voert als gecertificeerde instelling op grond van het Burgerlijk Wetboek</w:t>
      </w:r>
      <w:r w:rsidR="004B4E5B" w:rsidRPr="003E0940">
        <w:rPr>
          <w:rFonts w:cstheme="minorHAnsi"/>
        </w:rPr>
        <w:t xml:space="preserve"> de</w:t>
      </w:r>
      <w:r w:rsidR="00243A74" w:rsidRPr="003E0940">
        <w:rPr>
          <w:rFonts w:cstheme="minorHAnsi"/>
        </w:rPr>
        <w:t xml:space="preserve"> voogdij uit voor alleenstaande minderjarige vreemdelingen en de ondertoezichtstelling voor kinderen door </w:t>
      </w:r>
      <w:r w:rsidR="005A2CCF">
        <w:rPr>
          <w:rFonts w:cstheme="minorHAnsi"/>
        </w:rPr>
        <w:t>wie</w:t>
      </w:r>
      <w:r w:rsidR="006F6744">
        <w:rPr>
          <w:rFonts w:cstheme="minorHAnsi"/>
        </w:rPr>
        <w:t xml:space="preserve"> </w:t>
      </w:r>
      <w:r w:rsidR="00243A74" w:rsidRPr="003E0940">
        <w:rPr>
          <w:rFonts w:cstheme="minorHAnsi"/>
        </w:rPr>
        <w:t>of voor wie een asielaanvraag is ingediend én die in verband daarmee verblijven in een opvangcentrum van het COA. Deze jeugdbeschermingsmaatregelen worden uitgevoerd door professionals die met respect voor de culturele achtergrond van de jongere, vanuit betrokkenheid en met specifieke deskundigheid het belang van de individuele jongere centraal stellen. De professional voert de regie over de ontwikkeling naar zelfredzaamheid van de jongere en grijpt in wanneer die ontwikkeling op enigerlei wijze dreigt te stagneren. Bij</w:t>
      </w:r>
      <w:r w:rsidR="00EF72F7" w:rsidRPr="003E0940">
        <w:rPr>
          <w:rFonts w:cstheme="minorHAnsi"/>
        </w:rPr>
        <w:t xml:space="preserve"> </w:t>
      </w:r>
      <w:r w:rsidR="00243A74" w:rsidRPr="003E0940">
        <w:rPr>
          <w:rFonts w:cstheme="minorHAnsi"/>
        </w:rPr>
        <w:t>een onder toezicht gesteld kind ondersteunt de professional de ouders om de opvoedsituatie te herstellen.</w:t>
      </w:r>
      <w:r w:rsidR="005A1D97" w:rsidRPr="003E0940">
        <w:rPr>
          <w:rFonts w:cstheme="minorHAnsi"/>
        </w:rPr>
        <w:t xml:space="preserve"> </w:t>
      </w:r>
    </w:p>
    <w:p w14:paraId="703B1B90" w14:textId="77777777" w:rsidR="00243A74" w:rsidRPr="003E0940" w:rsidRDefault="00243A74" w:rsidP="002F3473">
      <w:pPr>
        <w:contextualSpacing/>
        <w:jc w:val="both"/>
        <w:rPr>
          <w:rFonts w:cstheme="minorHAnsi"/>
        </w:rPr>
      </w:pPr>
    </w:p>
    <w:p w14:paraId="269D59A0" w14:textId="055EF14D" w:rsidR="00243A74" w:rsidRPr="003E0940" w:rsidRDefault="00243A74" w:rsidP="002F3473">
      <w:pPr>
        <w:contextualSpacing/>
        <w:jc w:val="both"/>
        <w:rPr>
          <w:rFonts w:cstheme="minorHAnsi"/>
        </w:rPr>
      </w:pPr>
      <w:r w:rsidRPr="003E0940">
        <w:rPr>
          <w:rFonts w:cstheme="minorHAnsi"/>
        </w:rPr>
        <w:t xml:space="preserve">De kernbegrippen van de missie van </w:t>
      </w:r>
      <w:r w:rsidR="00177957" w:rsidRPr="003E0940">
        <w:rPr>
          <w:rFonts w:cstheme="minorHAnsi"/>
        </w:rPr>
        <w:t xml:space="preserve">Stichting </w:t>
      </w:r>
      <w:r w:rsidRPr="003E0940">
        <w:rPr>
          <w:rFonts w:cstheme="minorHAnsi"/>
        </w:rPr>
        <w:t>Nidos zijn:</w:t>
      </w:r>
    </w:p>
    <w:p w14:paraId="511069D1" w14:textId="2E6327E2" w:rsidR="00243A74" w:rsidRPr="003E0940" w:rsidRDefault="00243A74" w:rsidP="00390A30">
      <w:pPr>
        <w:pStyle w:val="Lijstalinea"/>
        <w:numPr>
          <w:ilvl w:val="0"/>
          <w:numId w:val="19"/>
        </w:numPr>
        <w:ind w:left="284" w:hanging="284"/>
        <w:jc w:val="both"/>
        <w:rPr>
          <w:rFonts w:cstheme="minorHAnsi"/>
        </w:rPr>
      </w:pPr>
      <w:r w:rsidRPr="003E0940">
        <w:rPr>
          <w:rFonts w:cstheme="minorHAnsi"/>
        </w:rPr>
        <w:t>Belangen behartigen en wettelijk vertegenwoordiger</w:t>
      </w:r>
      <w:r w:rsidR="005A5DBC" w:rsidRPr="003E0940">
        <w:rPr>
          <w:rFonts w:cstheme="minorHAnsi"/>
        </w:rPr>
        <w:t>;</w:t>
      </w:r>
    </w:p>
    <w:p w14:paraId="7DB85C73" w14:textId="28D09EB8" w:rsidR="00243A74" w:rsidRPr="003E0940" w:rsidRDefault="00243A74" w:rsidP="00390A30">
      <w:pPr>
        <w:pStyle w:val="Lijstalinea"/>
        <w:numPr>
          <w:ilvl w:val="0"/>
          <w:numId w:val="19"/>
        </w:numPr>
        <w:ind w:left="284" w:hanging="284"/>
        <w:jc w:val="both"/>
        <w:rPr>
          <w:rFonts w:cstheme="minorHAnsi"/>
        </w:rPr>
      </w:pPr>
      <w:r w:rsidRPr="003E0940">
        <w:rPr>
          <w:rFonts w:cstheme="minorHAnsi"/>
        </w:rPr>
        <w:t>Zelfredzaamheid bij 18 jaar</w:t>
      </w:r>
      <w:r w:rsidR="005A5DBC" w:rsidRPr="003E0940">
        <w:rPr>
          <w:rFonts w:cstheme="minorHAnsi"/>
        </w:rPr>
        <w:t>;</w:t>
      </w:r>
    </w:p>
    <w:p w14:paraId="4E4284D6" w14:textId="001DD224" w:rsidR="00F80133" w:rsidRDefault="00243A74" w:rsidP="00390A30">
      <w:pPr>
        <w:pStyle w:val="Lijstalinea"/>
        <w:numPr>
          <w:ilvl w:val="0"/>
          <w:numId w:val="19"/>
        </w:numPr>
        <w:ind w:left="284" w:hanging="284"/>
        <w:jc w:val="both"/>
        <w:rPr>
          <w:rFonts w:cstheme="minorHAnsi"/>
        </w:rPr>
      </w:pPr>
      <w:r w:rsidRPr="003E0940">
        <w:rPr>
          <w:rFonts w:cstheme="minorHAnsi"/>
        </w:rPr>
        <w:t>Begeleiden richting perspectief (integratie of terugkeer)</w:t>
      </w:r>
      <w:r w:rsidR="005A5DBC" w:rsidRPr="003E0940">
        <w:rPr>
          <w:rFonts w:cstheme="minorHAnsi"/>
        </w:rPr>
        <w:t>.</w:t>
      </w:r>
    </w:p>
    <w:p w14:paraId="13136075" w14:textId="77777777" w:rsidR="00F80133" w:rsidRDefault="00F80133">
      <w:pPr>
        <w:rPr>
          <w:rFonts w:cstheme="minorHAnsi"/>
        </w:rPr>
      </w:pPr>
      <w:r>
        <w:rPr>
          <w:rFonts w:cstheme="minorHAnsi"/>
        </w:rPr>
        <w:br w:type="page"/>
      </w:r>
    </w:p>
    <w:p w14:paraId="01A18CD6" w14:textId="0C782708" w:rsidR="00D069D6" w:rsidRPr="003E0940" w:rsidRDefault="00D069D6" w:rsidP="4D9B17A9">
      <w:pPr>
        <w:pStyle w:val="Kop3"/>
        <w:numPr>
          <w:ilvl w:val="2"/>
          <w:numId w:val="11"/>
        </w:numPr>
        <w:ind w:left="567" w:hanging="567"/>
        <w:rPr>
          <w:rFonts w:asciiTheme="minorHAnsi" w:eastAsiaTheme="minorEastAsia" w:hAnsiTheme="minorHAnsi" w:cstheme="minorBidi"/>
          <w:color w:val="076B67"/>
          <w:sz w:val="22"/>
          <w:szCs w:val="22"/>
        </w:rPr>
      </w:pPr>
      <w:bookmarkStart w:id="5" w:name="_Toc171521370"/>
      <w:r w:rsidRPr="4D9B17A9">
        <w:rPr>
          <w:rFonts w:asciiTheme="minorHAnsi" w:eastAsiaTheme="minorEastAsia" w:hAnsiTheme="minorHAnsi" w:cstheme="minorBidi"/>
          <w:color w:val="076B67"/>
          <w:sz w:val="22"/>
          <w:szCs w:val="22"/>
        </w:rPr>
        <w:lastRenderedPageBreak/>
        <w:t>Visie van Stichting Nidos</w:t>
      </w:r>
      <w:bookmarkEnd w:id="5"/>
    </w:p>
    <w:p w14:paraId="153A47A0" w14:textId="77777777" w:rsidR="00D069D6" w:rsidRPr="003E0940" w:rsidRDefault="00D069D6" w:rsidP="00D069D6">
      <w:pPr>
        <w:contextualSpacing/>
        <w:rPr>
          <w:rFonts w:cstheme="minorHAnsi"/>
          <w:b/>
          <w:bCs/>
          <w:color w:val="076B67"/>
        </w:rPr>
      </w:pPr>
    </w:p>
    <w:p w14:paraId="22854ADD" w14:textId="20EFB70B" w:rsidR="00DC1D69" w:rsidRPr="003E0940" w:rsidRDefault="00D069D6" w:rsidP="003029BA">
      <w:pPr>
        <w:contextualSpacing/>
        <w:jc w:val="both"/>
        <w:rPr>
          <w:rFonts w:cstheme="minorHAnsi"/>
        </w:rPr>
      </w:pPr>
      <w:r w:rsidRPr="003E0940">
        <w:rPr>
          <w:rFonts w:cstheme="minorHAnsi"/>
        </w:rPr>
        <w:t>De alleenstaande minderjarige vreemdeling, maar ook het vluchtelingenkind met ouders, heeft op enig moment zijn eigen vertrouwde omgeving moeten verlaten. Hij moet zich vervolgens in een voor hem geheel nieuwe sociaal-maatschappelijke en culturele omgeving verder ontwikkelen tot zelfstandig volwassene en zich daar ook toe verhouden. De sociaal culturele ontworteling, de geringe kennis van en inbedding in de nieuwe omgeving, het ontbreken van de familiaire beschermingen</w:t>
      </w:r>
      <w:r w:rsidR="00431F48" w:rsidRPr="003E0940">
        <w:rPr>
          <w:rFonts w:cstheme="minorHAnsi"/>
        </w:rPr>
        <w:t xml:space="preserve"> en</w:t>
      </w:r>
      <w:r w:rsidRPr="003E0940">
        <w:rPr>
          <w:rFonts w:cstheme="minorHAnsi"/>
        </w:rPr>
        <w:t xml:space="preserve"> de vreemdelingrechtelijke positie maken de jongere kwetsbaar. Dit vraagt om begeleiding vanuit respect, veiligheid en bescherming richting perspectief (integratie of terugkeer).</w:t>
      </w:r>
      <w:r w:rsidR="00177957" w:rsidRPr="003E0940">
        <w:rPr>
          <w:rFonts w:cstheme="minorHAnsi"/>
        </w:rPr>
        <w:t xml:space="preserve"> </w:t>
      </w:r>
      <w:r w:rsidRPr="003E0940">
        <w:rPr>
          <w:rFonts w:cstheme="minorHAnsi"/>
        </w:rPr>
        <w:t xml:space="preserve">Uitgangspunt bij de begeleiding is om niet te problematiseren maar om te normaliseren onder het motto: ‘er is niks mis met ze, maar ze missen iets’. Dat betekent in eerste plaats opvoeden en begeleiden naar zelfstandigheid en alleen wanneer nodig ook (jeugd)hulp verlenen en beschermen. </w:t>
      </w:r>
    </w:p>
    <w:p w14:paraId="0179E1DE" w14:textId="77777777" w:rsidR="00DC1D69" w:rsidRPr="003E0940" w:rsidRDefault="00DC1D69" w:rsidP="002F3473">
      <w:pPr>
        <w:contextualSpacing/>
        <w:jc w:val="both"/>
        <w:rPr>
          <w:rFonts w:cstheme="minorHAnsi"/>
        </w:rPr>
      </w:pPr>
    </w:p>
    <w:p w14:paraId="12B600A7" w14:textId="6E95BCD3" w:rsidR="00D069D6" w:rsidRPr="003E0940" w:rsidRDefault="00177957" w:rsidP="002F3473">
      <w:pPr>
        <w:contextualSpacing/>
        <w:jc w:val="both"/>
        <w:rPr>
          <w:rFonts w:cstheme="minorHAnsi"/>
        </w:rPr>
      </w:pPr>
      <w:r w:rsidRPr="73687528">
        <w:t xml:space="preserve">Stichting </w:t>
      </w:r>
      <w:r w:rsidR="00D069D6" w:rsidRPr="73687528">
        <w:t>Nidos gaat daarmee uit van de veerkracht en autonomie van de jongeren. Hierbij vormen inzicht en kennis van cultuurverschillen en gevolgen van het vluchten op het gebied van opgroeien en opvoeden een belangrijke basis voor de begeleiding. Daarnaast hebben we geleerd op basis van jarenlange ervaring dat opvang in familieverband en kleinschalige opvang het beste werkt voor de jongeren.</w:t>
      </w:r>
    </w:p>
    <w:p w14:paraId="7E9153ED" w14:textId="77777777" w:rsidR="00084722" w:rsidRPr="003E0940" w:rsidRDefault="00084722" w:rsidP="00D773A8">
      <w:pPr>
        <w:contextualSpacing/>
        <w:rPr>
          <w:rFonts w:cstheme="minorHAnsi"/>
        </w:rPr>
      </w:pPr>
    </w:p>
    <w:p w14:paraId="3FDBFCC5" w14:textId="49EF82B0" w:rsidR="00E638F9" w:rsidRPr="003E0940" w:rsidRDefault="00895DBC" w:rsidP="002F3473">
      <w:pPr>
        <w:contextualSpacing/>
        <w:jc w:val="both"/>
        <w:rPr>
          <w:rFonts w:cstheme="minorHAnsi"/>
        </w:rPr>
      </w:pPr>
      <w:r w:rsidRPr="003E0940">
        <w:rPr>
          <w:rFonts w:cstheme="minorHAnsi"/>
        </w:rPr>
        <w:t xml:space="preserve">Meer informatie over Stichting Nidos is te vinden op: </w:t>
      </w:r>
      <w:hyperlink r:id="rId11" w:history="1">
        <w:r w:rsidRPr="003E0940">
          <w:rPr>
            <w:rStyle w:val="Hyperlink"/>
            <w:rFonts w:cstheme="minorHAnsi"/>
          </w:rPr>
          <w:t>https://www.nidos.nl/</w:t>
        </w:r>
      </w:hyperlink>
    </w:p>
    <w:p w14:paraId="5CA03C81" w14:textId="3E2D8961" w:rsidR="00BE7C86" w:rsidRPr="003E0940" w:rsidRDefault="003D41AE" w:rsidP="4D9B17A9">
      <w:pPr>
        <w:pStyle w:val="Kop1"/>
        <w:numPr>
          <w:ilvl w:val="0"/>
          <w:numId w:val="11"/>
        </w:numPr>
        <w:ind w:left="567" w:hanging="567"/>
        <w:contextualSpacing/>
        <w:rPr>
          <w:rFonts w:asciiTheme="minorHAnsi" w:eastAsiaTheme="minorEastAsia" w:hAnsiTheme="minorHAnsi" w:cstheme="minorBidi"/>
          <w:b/>
          <w:bCs/>
          <w:color w:val="076B67"/>
          <w:sz w:val="26"/>
          <w:szCs w:val="26"/>
        </w:rPr>
      </w:pPr>
      <w:bookmarkStart w:id="6" w:name="_Toc171521371"/>
      <w:r w:rsidRPr="4D9B17A9">
        <w:rPr>
          <w:rFonts w:asciiTheme="minorHAnsi" w:eastAsiaTheme="minorEastAsia" w:hAnsiTheme="minorHAnsi" w:cstheme="minorBidi"/>
          <w:b/>
          <w:bCs/>
          <w:color w:val="076B67"/>
          <w:sz w:val="26"/>
          <w:szCs w:val="26"/>
        </w:rPr>
        <w:t>Beschrijving van de Opdracht</w:t>
      </w:r>
      <w:bookmarkEnd w:id="6"/>
    </w:p>
    <w:p w14:paraId="23EA59C9" w14:textId="77777777" w:rsidR="003D41AE" w:rsidRPr="003E0940" w:rsidRDefault="003D41AE" w:rsidP="73687528">
      <w:pPr>
        <w:contextualSpacing/>
      </w:pPr>
    </w:p>
    <w:p w14:paraId="76AB1579" w14:textId="3510865D" w:rsidR="003D41AE" w:rsidRPr="003E0940" w:rsidRDefault="3A67B0DC" w:rsidP="4D9B17A9">
      <w:pPr>
        <w:pStyle w:val="Kop2"/>
        <w:contextualSpacing/>
        <w:rPr>
          <w:rFonts w:asciiTheme="minorHAnsi" w:eastAsiaTheme="minorEastAsia" w:hAnsiTheme="minorHAnsi" w:cstheme="minorBidi"/>
          <w:color w:val="076B67"/>
          <w:sz w:val="24"/>
          <w:szCs w:val="24"/>
        </w:rPr>
      </w:pPr>
      <w:bookmarkStart w:id="7" w:name="_Toc171521372"/>
      <w:r w:rsidRPr="4D9B17A9">
        <w:rPr>
          <w:rFonts w:asciiTheme="minorHAnsi" w:eastAsiaTheme="minorEastAsia" w:hAnsiTheme="minorHAnsi" w:cstheme="minorBidi"/>
          <w:color w:val="076B67"/>
          <w:sz w:val="24"/>
          <w:szCs w:val="24"/>
        </w:rPr>
        <w:t xml:space="preserve">2.1 </w:t>
      </w:r>
      <w:r w:rsidR="46975974">
        <w:tab/>
      </w:r>
      <w:r w:rsidR="46975974" w:rsidRPr="4D9B17A9">
        <w:rPr>
          <w:rFonts w:asciiTheme="minorHAnsi" w:eastAsiaTheme="minorEastAsia" w:hAnsiTheme="minorHAnsi" w:cstheme="minorBidi"/>
          <w:color w:val="076B67"/>
          <w:sz w:val="24"/>
          <w:szCs w:val="24"/>
        </w:rPr>
        <w:t>O</w:t>
      </w:r>
      <w:r w:rsidR="00CC7C6B" w:rsidRPr="4D9B17A9">
        <w:rPr>
          <w:rFonts w:asciiTheme="minorHAnsi" w:eastAsiaTheme="minorEastAsia" w:hAnsiTheme="minorHAnsi" w:cstheme="minorBidi"/>
          <w:color w:val="076B67"/>
          <w:sz w:val="24"/>
          <w:szCs w:val="24"/>
        </w:rPr>
        <w:t>nderwerp</w:t>
      </w:r>
      <w:r w:rsidR="00AD6465" w:rsidRPr="4D9B17A9">
        <w:rPr>
          <w:rFonts w:asciiTheme="minorHAnsi" w:eastAsiaTheme="minorEastAsia" w:hAnsiTheme="minorHAnsi" w:cstheme="minorBidi"/>
          <w:color w:val="076B67"/>
          <w:sz w:val="24"/>
          <w:szCs w:val="24"/>
        </w:rPr>
        <w:t xml:space="preserve"> van de Opdracht</w:t>
      </w:r>
      <w:bookmarkEnd w:id="7"/>
    </w:p>
    <w:p w14:paraId="1C10893D" w14:textId="77777777" w:rsidR="00CC7C6B" w:rsidRPr="003E0940" w:rsidRDefault="00CC7C6B" w:rsidP="00D773A8">
      <w:pPr>
        <w:contextualSpacing/>
        <w:rPr>
          <w:rFonts w:cstheme="minorHAnsi"/>
        </w:rPr>
      </w:pPr>
    </w:p>
    <w:p w14:paraId="2779B28D" w14:textId="70071EA1" w:rsidR="1232A78E" w:rsidRPr="005D33A6" w:rsidRDefault="1232A78E" w:rsidP="46A4298B">
      <w:pPr>
        <w:contextualSpacing/>
        <w:jc w:val="both"/>
      </w:pPr>
      <w:r>
        <w:t xml:space="preserve">De Opdracht is van toepassing op </w:t>
      </w:r>
      <w:r w:rsidR="00FE24EE">
        <w:t>(ver)</w:t>
      </w:r>
      <w:r>
        <w:t xml:space="preserve">bouw- en vastgoedprojecten van </w:t>
      </w:r>
      <w:r w:rsidR="1EB3AB05">
        <w:t>Stichting Nidos</w:t>
      </w:r>
      <w:r>
        <w:t>.</w:t>
      </w:r>
      <w:r w:rsidR="005D33A6">
        <w:t xml:space="preserve"> </w:t>
      </w:r>
      <w:r>
        <w:t xml:space="preserve">De </w:t>
      </w:r>
      <w:r w:rsidR="76E730CD">
        <w:t xml:space="preserve">Opdrachtnemers </w:t>
      </w:r>
      <w:r>
        <w:t>worden ingezet voor</w:t>
      </w:r>
      <w:r w:rsidR="5563ACB3">
        <w:t xml:space="preserve"> </w:t>
      </w:r>
      <w:r>
        <w:t>herbestemming/transformaties</w:t>
      </w:r>
      <w:r w:rsidR="10354873">
        <w:t xml:space="preserve"> van panden welke gehuurd zijn, of gedurende de looptijd van de Raamovereenkomst gehuurd worden. </w:t>
      </w:r>
      <w:r>
        <w:t>De werkzaamheden betreffen (multidisciplinaire) bouwwerkzaamheden, zowel bouwkundig, installatietechnisch,</w:t>
      </w:r>
      <w:r w:rsidR="52F01916">
        <w:t xml:space="preserve"> projectmanagement,</w:t>
      </w:r>
      <w:r>
        <w:t xml:space="preserve"> </w:t>
      </w:r>
      <w:r w:rsidR="489B8BF6">
        <w:t>en verband houdende werkzaamheden</w:t>
      </w:r>
      <w:r>
        <w:t>.</w:t>
      </w:r>
      <w:r w:rsidR="005D33A6">
        <w:t xml:space="preserve"> </w:t>
      </w:r>
      <w:r w:rsidR="32CBD8AF">
        <w:t>Tevens wordt van Opdracht</w:t>
      </w:r>
      <w:r w:rsidR="42193A99">
        <w:t xml:space="preserve">nemers verwacht dat zij </w:t>
      </w:r>
      <w:r w:rsidR="6EA02F85">
        <w:t xml:space="preserve">op basis van het </w:t>
      </w:r>
      <w:r w:rsidR="42193A99">
        <w:t>Huisvestings</w:t>
      </w:r>
      <w:r w:rsidR="00FB0F7D">
        <w:t>concept Nidos</w:t>
      </w:r>
      <w:r w:rsidR="42193A99">
        <w:t xml:space="preserve"> (Bijlage </w:t>
      </w:r>
      <w:r w:rsidR="00FB0F7D">
        <w:t>2</w:t>
      </w:r>
      <w:r w:rsidR="00F80133">
        <w:t>)</w:t>
      </w:r>
      <w:r w:rsidR="3516ECE6">
        <w:t>, de Demarcatielijst (Bijlage 3)</w:t>
      </w:r>
      <w:r w:rsidR="00F80133">
        <w:t xml:space="preserve"> én</w:t>
      </w:r>
      <w:r w:rsidR="3C97CEE1">
        <w:t xml:space="preserve"> de behoeftes per locatie deze zullen ontwerpen.</w:t>
      </w:r>
      <w:r w:rsidR="00F80133">
        <w:t xml:space="preserve"> </w:t>
      </w:r>
      <w:r w:rsidR="00332F18">
        <w:t>Daarnaast zal Opdracht</w:t>
      </w:r>
      <w:r w:rsidR="00104704">
        <w:t>nemer</w:t>
      </w:r>
      <w:r w:rsidR="00332F18">
        <w:t xml:space="preserve"> </w:t>
      </w:r>
      <w:r w:rsidR="4D4D2A41">
        <w:t xml:space="preserve">uitgenodigd worden bij </w:t>
      </w:r>
      <w:r w:rsidR="74A83BCD">
        <w:t xml:space="preserve">het </w:t>
      </w:r>
      <w:r w:rsidR="4D4D2A41">
        <w:t>bezi</w:t>
      </w:r>
      <w:r w:rsidR="5E79257D">
        <w:t>chtigen</w:t>
      </w:r>
      <w:r w:rsidR="4D4D2A41">
        <w:t xml:space="preserve"> van </w:t>
      </w:r>
      <w:r w:rsidR="149866AA">
        <w:t xml:space="preserve">nog </w:t>
      </w:r>
      <w:r w:rsidR="54F4789B">
        <w:t xml:space="preserve">aan te huren </w:t>
      </w:r>
      <w:r w:rsidR="4D4D2A41">
        <w:t xml:space="preserve">locaties, met als doel </w:t>
      </w:r>
      <w:r w:rsidR="00D730CB">
        <w:t xml:space="preserve">advies </w:t>
      </w:r>
      <w:r w:rsidR="43D70565">
        <w:t xml:space="preserve">uit te brengen </w:t>
      </w:r>
      <w:r w:rsidR="7493237E">
        <w:t xml:space="preserve">of het desbetreffende pand al dan niet </w:t>
      </w:r>
      <w:r w:rsidR="24033B0D">
        <w:t>past binnen de gestelde kaders</w:t>
      </w:r>
      <w:r w:rsidR="00104704">
        <w:t>.</w:t>
      </w:r>
      <w:r w:rsidR="44631393">
        <w:t xml:space="preserve"> </w:t>
      </w:r>
    </w:p>
    <w:p w14:paraId="1C1FC46A" w14:textId="636606E8" w:rsidR="1232A78E" w:rsidRDefault="1232A78E" w:rsidP="46A4298B">
      <w:pPr>
        <w:contextualSpacing/>
        <w:jc w:val="both"/>
      </w:pPr>
    </w:p>
    <w:p w14:paraId="63FDBA55" w14:textId="4EE6353D" w:rsidR="1232A78E" w:rsidRDefault="44631393" w:rsidP="4D9B17A9">
      <w:pPr>
        <w:contextualSpacing/>
        <w:jc w:val="both"/>
        <w:rPr>
          <w:u w:val="single"/>
        </w:rPr>
      </w:pPr>
      <w:r w:rsidRPr="4D9B17A9">
        <w:rPr>
          <w:u w:val="single"/>
        </w:rPr>
        <w:t>Het maximale budget voor ieder project bedraag</w:t>
      </w:r>
      <w:r w:rsidR="00F77EB3">
        <w:rPr>
          <w:u w:val="single"/>
        </w:rPr>
        <w:t>t</w:t>
      </w:r>
      <w:r w:rsidRPr="4D9B17A9">
        <w:rPr>
          <w:u w:val="single"/>
        </w:rPr>
        <w:t xml:space="preserve"> €82</w:t>
      </w:r>
      <w:r w:rsidR="517295F4" w:rsidRPr="4D9B17A9">
        <w:rPr>
          <w:u w:val="single"/>
        </w:rPr>
        <w:t>5</w:t>
      </w:r>
      <w:r w:rsidRPr="4D9B17A9">
        <w:rPr>
          <w:u w:val="single"/>
        </w:rPr>
        <w:t xml:space="preserve">,00 </w:t>
      </w:r>
      <w:r w:rsidR="0055538F">
        <w:rPr>
          <w:u w:val="single"/>
        </w:rPr>
        <w:t xml:space="preserve">per m2 </w:t>
      </w:r>
      <w:r w:rsidRPr="4D9B17A9">
        <w:rPr>
          <w:u w:val="single"/>
        </w:rPr>
        <w:t>exclusief BTW en bestaat uit voorbereidingskosten (schouw bij aan te huren panden), ontwerpkosten, bouwkundige kosten, E&amp;W advies- en installatiekosten, raambekleding</w:t>
      </w:r>
      <w:r w:rsidR="394586A7" w:rsidRPr="4D9B17A9">
        <w:rPr>
          <w:u w:val="single"/>
        </w:rPr>
        <w:t xml:space="preserve">, opslagen conform uw inschrijving (Bijlage </w:t>
      </w:r>
      <w:r w:rsidR="54F424A3" w:rsidRPr="4D9B17A9">
        <w:rPr>
          <w:u w:val="single"/>
        </w:rPr>
        <w:t>9)</w:t>
      </w:r>
      <w:r w:rsidR="394586A7" w:rsidRPr="4D9B17A9">
        <w:rPr>
          <w:u w:val="single"/>
        </w:rPr>
        <w:t xml:space="preserve"> </w:t>
      </w:r>
      <w:r w:rsidRPr="4D9B17A9">
        <w:rPr>
          <w:u w:val="single"/>
        </w:rPr>
        <w:t>en overige verwante werkzaamheden.</w:t>
      </w:r>
      <w:r w:rsidR="0971645D" w:rsidRPr="4D9B17A9">
        <w:rPr>
          <w:u w:val="single"/>
        </w:rPr>
        <w:t xml:space="preserve"> </w:t>
      </w:r>
      <w:r w:rsidR="3F599C74" w:rsidRPr="4D9B17A9">
        <w:rPr>
          <w:u w:val="single"/>
        </w:rPr>
        <w:t xml:space="preserve">Per project </w:t>
      </w:r>
      <w:r w:rsidR="00BA5782">
        <w:rPr>
          <w:u w:val="single"/>
        </w:rPr>
        <w:t>wordt bepaald</w:t>
      </w:r>
      <w:r w:rsidR="3F599C74" w:rsidRPr="4D9B17A9">
        <w:rPr>
          <w:u w:val="single"/>
        </w:rPr>
        <w:t xml:space="preserve"> wat het aantal m2 bedraagt</w:t>
      </w:r>
      <w:r w:rsidR="2EA67795" w:rsidRPr="4D9B17A9">
        <w:rPr>
          <w:u w:val="single"/>
        </w:rPr>
        <w:t xml:space="preserve"> en zal bepaald worden in hoeverre het maximale budget (volledig) benut mag worden</w:t>
      </w:r>
      <w:r w:rsidR="6CC0BE92" w:rsidRPr="4D9B17A9">
        <w:rPr>
          <w:u w:val="single"/>
        </w:rPr>
        <w:t>, óf dat er concessies gedaan (mogen) worden aan het Huisvestingsconcept</w:t>
      </w:r>
      <w:r w:rsidR="3F599C74" w:rsidRPr="4D9B17A9">
        <w:rPr>
          <w:u w:val="single"/>
        </w:rPr>
        <w:t>.</w:t>
      </w:r>
      <w:r w:rsidR="292CEE75" w:rsidRPr="4D9B17A9">
        <w:rPr>
          <w:u w:val="single"/>
        </w:rPr>
        <w:t xml:space="preserve"> Dit is situatie-afhankelijk en zal </w:t>
      </w:r>
      <w:r w:rsidR="1EFB46A8" w:rsidRPr="4D9B17A9">
        <w:rPr>
          <w:u w:val="single"/>
        </w:rPr>
        <w:t>per nadere uitvraag verder uitgewerkt zijn.</w:t>
      </w:r>
    </w:p>
    <w:p w14:paraId="13C96CE2" w14:textId="68B2030F" w:rsidR="4D9B17A9" w:rsidRDefault="4D9B17A9" w:rsidP="4D9B17A9">
      <w:pPr>
        <w:contextualSpacing/>
        <w:jc w:val="both"/>
        <w:rPr>
          <w:u w:val="single"/>
        </w:rPr>
      </w:pPr>
    </w:p>
    <w:p w14:paraId="3C4680BD" w14:textId="38E0C3E1" w:rsidR="1232A78E" w:rsidRDefault="1232A78E" w:rsidP="73687528">
      <w:pPr>
        <w:jc w:val="both"/>
      </w:pPr>
      <w:r w:rsidRPr="73687528">
        <w:t>Buiten de scope van de raamovereenkomst zijn:</w:t>
      </w:r>
    </w:p>
    <w:p w14:paraId="5A677D09" w14:textId="68E0EDB8" w:rsidR="1232A78E" w:rsidRDefault="1232A78E" w:rsidP="73687528">
      <w:pPr>
        <w:jc w:val="both"/>
      </w:pPr>
      <w:r>
        <w:t xml:space="preserve">- </w:t>
      </w:r>
      <w:r w:rsidR="44ACFAB7">
        <w:t>Zie demarcatielijst (Bijlage</w:t>
      </w:r>
      <w:r w:rsidR="0055538F">
        <w:t xml:space="preserve"> </w:t>
      </w:r>
      <w:r w:rsidR="44ACFAB7">
        <w:t>3)</w:t>
      </w:r>
      <w:r w:rsidR="1C8D546B">
        <w:t xml:space="preserve"> </w:t>
      </w:r>
    </w:p>
    <w:p w14:paraId="414182ED" w14:textId="56620007" w:rsidR="00F655BC" w:rsidRPr="003E0940" w:rsidRDefault="2C8A6169" w:rsidP="4D9B17A9">
      <w:pPr>
        <w:pStyle w:val="Kop2"/>
        <w:rPr>
          <w:rFonts w:asciiTheme="minorHAnsi" w:eastAsiaTheme="minorEastAsia" w:hAnsiTheme="minorHAnsi" w:cstheme="minorBidi"/>
          <w:color w:val="076B67"/>
          <w:sz w:val="24"/>
          <w:szCs w:val="24"/>
        </w:rPr>
      </w:pPr>
      <w:bookmarkStart w:id="8" w:name="_Toc171521373"/>
      <w:r w:rsidRPr="4D9B17A9">
        <w:rPr>
          <w:rFonts w:asciiTheme="minorHAnsi" w:eastAsiaTheme="minorEastAsia" w:hAnsiTheme="minorHAnsi" w:cstheme="minorBidi"/>
          <w:color w:val="076B67"/>
          <w:sz w:val="24"/>
          <w:szCs w:val="24"/>
        </w:rPr>
        <w:lastRenderedPageBreak/>
        <w:t xml:space="preserve">2.2 </w:t>
      </w:r>
      <w:r w:rsidR="2D3215C7">
        <w:tab/>
      </w:r>
      <w:r w:rsidR="2D3215C7" w:rsidRPr="4D9B17A9">
        <w:rPr>
          <w:rFonts w:asciiTheme="minorHAnsi" w:eastAsiaTheme="minorEastAsia" w:hAnsiTheme="minorHAnsi" w:cstheme="minorBidi"/>
          <w:color w:val="076B67"/>
          <w:sz w:val="24"/>
          <w:szCs w:val="24"/>
        </w:rPr>
        <w:t>Doelstelling Overeenkomst</w:t>
      </w:r>
      <w:bookmarkEnd w:id="8"/>
    </w:p>
    <w:p w14:paraId="2408B8EF" w14:textId="62188E17" w:rsidR="5E63B954" w:rsidRDefault="5E63B954" w:rsidP="73687528">
      <w:pPr>
        <w:jc w:val="both"/>
      </w:pPr>
      <w:r w:rsidRPr="73687528">
        <w:t xml:space="preserve">Het doel van de raamovereenkomst is om op gestroomlijnde wijze gekwalificeerde en ervaren </w:t>
      </w:r>
      <w:r w:rsidR="0026025C">
        <w:t>partijen</w:t>
      </w:r>
      <w:r w:rsidRPr="73687528">
        <w:t xml:space="preserve"> aan te trekken, met wie Stichting Nidos kan samenwerken bij de (her)ontwikkeling van </w:t>
      </w:r>
      <w:r w:rsidR="0055538F">
        <w:t>kantoor</w:t>
      </w:r>
      <w:r w:rsidRPr="73687528">
        <w:t>locaties.</w:t>
      </w:r>
    </w:p>
    <w:p w14:paraId="4198FE3C" w14:textId="17C954C5" w:rsidR="5E63B954" w:rsidRDefault="5E63B954" w:rsidP="73687528">
      <w:pPr>
        <w:jc w:val="both"/>
      </w:pPr>
      <w:r>
        <w:t>De raamovereenkomst ziet op Nadere Opdrachten voor Werkzaamheden die betrekking</w:t>
      </w:r>
      <w:r w:rsidR="44E1AC10">
        <w:t xml:space="preserve"> </w:t>
      </w:r>
      <w:r>
        <w:t xml:space="preserve">hebben </w:t>
      </w:r>
      <w:r w:rsidR="4A3D7790">
        <w:t xml:space="preserve">op </w:t>
      </w:r>
      <w:r>
        <w:t>alle vastgoed gerelateerde projecte</w:t>
      </w:r>
      <w:r w:rsidR="553772DF">
        <w:t>n.</w:t>
      </w:r>
      <w:r>
        <w:t xml:space="preserve"> </w:t>
      </w:r>
    </w:p>
    <w:p w14:paraId="603FC4E2" w14:textId="62DAEBC7" w:rsidR="5E63B954" w:rsidRDefault="5E63B954" w:rsidP="73687528">
      <w:pPr>
        <w:jc w:val="both"/>
      </w:pPr>
      <w:r w:rsidRPr="73687528">
        <w:rPr>
          <w:b/>
          <w:bCs/>
        </w:rPr>
        <w:t>De Opdrachtgever zoekt betrouwbare partijen waarop zij kan bouwen en verwacht</w:t>
      </w:r>
      <w:r w:rsidR="534B7700" w:rsidRPr="73687528">
        <w:rPr>
          <w:b/>
          <w:bCs/>
        </w:rPr>
        <w:t xml:space="preserve"> </w:t>
      </w:r>
      <w:r w:rsidRPr="73687528">
        <w:rPr>
          <w:b/>
          <w:bCs/>
        </w:rPr>
        <w:t>hierin:</w:t>
      </w:r>
    </w:p>
    <w:p w14:paraId="1E4EDFD6" w14:textId="33D4C2DC" w:rsidR="5E63B954" w:rsidRDefault="5E63B954" w:rsidP="73687528">
      <w:pPr>
        <w:jc w:val="both"/>
      </w:pPr>
      <w:r w:rsidRPr="73687528">
        <w:t>- Ontzorgen: de Opdrachtnemer ontzorgt met haar dienstverlening de Opdrachtgever</w:t>
      </w:r>
      <w:r w:rsidR="7B43C5A3" w:rsidRPr="73687528">
        <w:t xml:space="preserve"> </w:t>
      </w:r>
      <w:r w:rsidRPr="73687528">
        <w:t>bij het uitvoeren van haar Werkzaamheden.</w:t>
      </w:r>
    </w:p>
    <w:p w14:paraId="26546EC8" w14:textId="55874E49" w:rsidR="5E63B954" w:rsidRDefault="5E63B954" w:rsidP="73687528">
      <w:pPr>
        <w:jc w:val="both"/>
      </w:pPr>
      <w:r w:rsidRPr="73687528">
        <w:t>- Motivatie: de Opdrachtnemer heeft een gemotiveerde houding met een positieve</w:t>
      </w:r>
      <w:r w:rsidR="679962C1" w:rsidRPr="73687528">
        <w:t xml:space="preserve"> </w:t>
      </w:r>
      <w:r w:rsidRPr="73687528">
        <w:t>instelling om de Werkzaamheden te realiseren.</w:t>
      </w:r>
    </w:p>
    <w:p w14:paraId="67EB53FB" w14:textId="4FF5D728" w:rsidR="5E63B954" w:rsidRDefault="5E63B954" w:rsidP="73687528">
      <w:pPr>
        <w:jc w:val="both"/>
      </w:pPr>
      <w:r w:rsidRPr="73687528">
        <w:t>- Proactief: de Opdrachtnemer is proactief bij de uitvoering van de Werkzaamheden</w:t>
      </w:r>
      <w:r w:rsidR="3EF4BECE" w:rsidRPr="73687528">
        <w:t xml:space="preserve"> </w:t>
      </w:r>
      <w:r w:rsidRPr="73687528">
        <w:t>en het signaleren van optimalisatie mogelijkheden.</w:t>
      </w:r>
    </w:p>
    <w:p w14:paraId="40B8151D" w14:textId="5D0B50B6" w:rsidR="5E63B954" w:rsidRDefault="5E63B954" w:rsidP="73687528">
      <w:pPr>
        <w:jc w:val="both"/>
      </w:pPr>
      <w:r w:rsidRPr="73687528">
        <w:t>- Vertrouwen: de Opdrachtnemer wekt vertrouwen tijdens de uitvoering van haar</w:t>
      </w:r>
      <w:r w:rsidR="66F330C9" w:rsidRPr="73687528">
        <w:t xml:space="preserve"> </w:t>
      </w:r>
      <w:r w:rsidRPr="73687528">
        <w:t>Werkzaamheden en richting de contactpersoon van de Opdrachtgever, zodat op</w:t>
      </w:r>
      <w:r w:rsidR="3A8876EB" w:rsidRPr="73687528">
        <w:t xml:space="preserve"> </w:t>
      </w:r>
      <w:r w:rsidRPr="73687528">
        <w:t>basis van vertrouwen Werkzaamheden uitgevoerd worden.</w:t>
      </w:r>
    </w:p>
    <w:p w14:paraId="740922C2" w14:textId="55F2132F" w:rsidR="5E63B954" w:rsidRDefault="5E63B954" w:rsidP="73687528">
      <w:pPr>
        <w:jc w:val="both"/>
      </w:pPr>
      <w:r w:rsidRPr="73687528">
        <w:t>- Kwalitatief: de Opdrachtnemer levert kwalitatief hoogwaardige input en output.</w:t>
      </w:r>
    </w:p>
    <w:p w14:paraId="7CFCC046" w14:textId="46CEE6B9" w:rsidR="5E63B954" w:rsidRDefault="5E63B954" w:rsidP="73687528">
      <w:pPr>
        <w:jc w:val="both"/>
      </w:pPr>
      <w:r w:rsidRPr="73687528">
        <w:t>- Reëel: de Opdrachtnemer voert haar werkzaamheden binnen de bandbreedte van</w:t>
      </w:r>
      <w:r w:rsidR="28E0A4EF" w:rsidRPr="73687528">
        <w:t xml:space="preserve"> </w:t>
      </w:r>
      <w:r w:rsidRPr="73687528">
        <w:t>de markt uit, aangaande kwaliteit, tijdsbesteding en kosten.</w:t>
      </w:r>
    </w:p>
    <w:p w14:paraId="1E3A2223" w14:textId="6F0D1624" w:rsidR="5E63B954" w:rsidRDefault="5E63B954" w:rsidP="73687528">
      <w:pPr>
        <w:jc w:val="both"/>
      </w:pPr>
      <w:r w:rsidRPr="73687528">
        <w:t>- Tijd: de Opdrachtnemer is binnen de gestelde termijnen beschikbaar voor het</w:t>
      </w:r>
      <w:r w:rsidR="4563607D" w:rsidRPr="73687528">
        <w:t xml:space="preserve"> </w:t>
      </w:r>
      <w:r w:rsidRPr="73687528">
        <w:t>uitvoeren van de werkzaamheden, en voert haar werkzaamheden binnen de</w:t>
      </w:r>
      <w:r w:rsidR="464CB3F3" w:rsidRPr="73687528">
        <w:t xml:space="preserve"> </w:t>
      </w:r>
      <w:r w:rsidRPr="73687528">
        <w:t>gestelde tijdsperiode uit.</w:t>
      </w:r>
    </w:p>
    <w:p w14:paraId="0AE29C3A" w14:textId="0F5E541D" w:rsidR="5E63B954" w:rsidRDefault="5E63B954" w:rsidP="73687528">
      <w:pPr>
        <w:jc w:val="both"/>
      </w:pPr>
      <w:r>
        <w:t>- Samenwerken: de Opdrachtnemer zoekt de samenwerking met de medewerkers</w:t>
      </w:r>
      <w:r w:rsidR="7E711F05">
        <w:t xml:space="preserve"> </w:t>
      </w:r>
      <w:r>
        <w:t>van Opdrachtgever, partners en onderaannemers, zodat verwachtingen</w:t>
      </w:r>
      <w:r w:rsidR="00533D44">
        <w:t xml:space="preserve"> </w:t>
      </w:r>
      <w:r>
        <w:t>gerealiseerd worden.</w:t>
      </w:r>
    </w:p>
    <w:p w14:paraId="71869074" w14:textId="709E5E42" w:rsidR="5E63B954" w:rsidRDefault="5E63B954" w:rsidP="73687528">
      <w:pPr>
        <w:jc w:val="both"/>
        <w:rPr>
          <w:b/>
          <w:bCs/>
        </w:rPr>
      </w:pPr>
      <w:r w:rsidRPr="73687528">
        <w:rPr>
          <w:b/>
          <w:bCs/>
        </w:rPr>
        <w:t>Opdrachtgever zoekt partijen die hun organisatie te allen tijde goed heeft ingericht, ook</w:t>
      </w:r>
      <w:r w:rsidR="6491152D" w:rsidRPr="73687528">
        <w:rPr>
          <w:b/>
          <w:bCs/>
        </w:rPr>
        <w:t xml:space="preserve"> </w:t>
      </w:r>
      <w:r w:rsidRPr="73687528">
        <w:rPr>
          <w:b/>
          <w:bCs/>
        </w:rPr>
        <w:t>tijdens een (langdurende) piekbelasting. De partijen:</w:t>
      </w:r>
    </w:p>
    <w:p w14:paraId="549FAACE" w14:textId="75AFD81C" w:rsidR="5E63B954" w:rsidRDefault="5E63B954" w:rsidP="73687528">
      <w:pPr>
        <w:jc w:val="both"/>
      </w:pPr>
      <w:r w:rsidRPr="73687528">
        <w:t>- zorgen voor een tijdig ingediende, zorgvuldige en marktconforme Offerte;</w:t>
      </w:r>
    </w:p>
    <w:p w14:paraId="568268F5" w14:textId="60E4F3C2" w:rsidR="5E63B954" w:rsidRDefault="5E63B954" w:rsidP="73687528">
      <w:pPr>
        <w:jc w:val="both"/>
      </w:pPr>
      <w:r w:rsidRPr="73687528">
        <w:t>- zorgen ervoor dat de kwaliteit van de uitvoering van het werk altijd gewaarborgd is;</w:t>
      </w:r>
    </w:p>
    <w:p w14:paraId="41613B42" w14:textId="7A41276D" w:rsidR="5E63B954" w:rsidRDefault="5E63B954" w:rsidP="73687528">
      <w:pPr>
        <w:jc w:val="both"/>
      </w:pPr>
      <w:r w:rsidRPr="73687528">
        <w:t>- zijn ingericht om in tijde van groei en krimp op- en af te schalen met personeel,</w:t>
      </w:r>
      <w:r w:rsidR="5418BA25" w:rsidRPr="73687528">
        <w:t xml:space="preserve"> </w:t>
      </w:r>
      <w:r w:rsidRPr="73687528">
        <w:t>materiaal en materieel.</w:t>
      </w:r>
    </w:p>
    <w:p w14:paraId="34068B95" w14:textId="0543D7A0" w:rsidR="5E63B954" w:rsidRDefault="5E63B954" w:rsidP="73687528">
      <w:pPr>
        <w:jc w:val="both"/>
        <w:rPr>
          <w:b/>
          <w:bCs/>
        </w:rPr>
      </w:pPr>
      <w:r w:rsidRPr="73687528">
        <w:rPr>
          <w:b/>
          <w:bCs/>
        </w:rPr>
        <w:t>Opdrachtnemer is ingesteld op de verschillende dynamieken die binnen de Opdracht</w:t>
      </w:r>
      <w:r w:rsidR="449B9D31" w:rsidRPr="73687528">
        <w:rPr>
          <w:b/>
          <w:bCs/>
        </w:rPr>
        <w:t xml:space="preserve"> </w:t>
      </w:r>
      <w:r w:rsidRPr="73687528">
        <w:rPr>
          <w:b/>
          <w:bCs/>
        </w:rPr>
        <w:t>spelen, waaronder in het bijzonder:</w:t>
      </w:r>
    </w:p>
    <w:p w14:paraId="3DEA2831" w14:textId="78039CE5" w:rsidR="5E63B954" w:rsidRDefault="5E63B954" w:rsidP="73687528">
      <w:pPr>
        <w:jc w:val="both"/>
      </w:pPr>
      <w:r>
        <w:t>- de plotselinge krimp of groei van het aantal Locaties en daarmee de projecten;</w:t>
      </w:r>
    </w:p>
    <w:p w14:paraId="55C77B99" w14:textId="06E7686D" w:rsidR="5E63B954" w:rsidRDefault="5E63B954" w:rsidP="73687528">
      <w:pPr>
        <w:jc w:val="both"/>
      </w:pPr>
      <w:r w:rsidRPr="73687528">
        <w:t xml:space="preserve">- de verschillende aard van </w:t>
      </w:r>
      <w:r w:rsidR="2BAAF792" w:rsidRPr="73687528">
        <w:t>het type projectwerkzaamheden</w:t>
      </w:r>
      <w:r w:rsidRPr="73687528">
        <w:t>.</w:t>
      </w:r>
    </w:p>
    <w:p w14:paraId="650A84BD" w14:textId="3889B916" w:rsidR="5E63B954" w:rsidRDefault="5E63B954" w:rsidP="73687528">
      <w:pPr>
        <w:jc w:val="both"/>
        <w:rPr>
          <w:b/>
          <w:bCs/>
        </w:rPr>
      </w:pPr>
      <w:r w:rsidRPr="73687528">
        <w:rPr>
          <w:b/>
          <w:bCs/>
        </w:rPr>
        <w:t xml:space="preserve">Opdrachtgever zoekt partijen die gedurende het project flexibel </w:t>
      </w:r>
      <w:r w:rsidR="00A74C2B" w:rsidRPr="73687528">
        <w:rPr>
          <w:b/>
          <w:bCs/>
        </w:rPr>
        <w:t>omgaa</w:t>
      </w:r>
      <w:r w:rsidR="00A74C2B">
        <w:rPr>
          <w:b/>
          <w:bCs/>
        </w:rPr>
        <w:t>n</w:t>
      </w:r>
      <w:r w:rsidR="00A74C2B" w:rsidRPr="73687528">
        <w:rPr>
          <w:b/>
          <w:bCs/>
        </w:rPr>
        <w:t xml:space="preserve"> </w:t>
      </w:r>
      <w:r w:rsidRPr="73687528">
        <w:rPr>
          <w:b/>
          <w:bCs/>
        </w:rPr>
        <w:t>met wijzigingen</w:t>
      </w:r>
      <w:r w:rsidR="11EB1451" w:rsidRPr="73687528">
        <w:rPr>
          <w:b/>
          <w:bCs/>
        </w:rPr>
        <w:t xml:space="preserve"> </w:t>
      </w:r>
      <w:r w:rsidRPr="73687528">
        <w:rPr>
          <w:b/>
          <w:bCs/>
        </w:rPr>
        <w:t>van de Opdracht door:</w:t>
      </w:r>
    </w:p>
    <w:p w14:paraId="25F9B41D" w14:textId="7D23E414" w:rsidR="5E63B954" w:rsidRDefault="5E63B954" w:rsidP="73687528">
      <w:pPr>
        <w:jc w:val="both"/>
      </w:pPr>
      <w:r w:rsidRPr="73687528">
        <w:t>- in de voorbereidingsfase maatregelen op te nemen;</w:t>
      </w:r>
    </w:p>
    <w:p w14:paraId="496EFD2F" w14:textId="4D664261" w:rsidR="5E63B954" w:rsidRDefault="5E63B954" w:rsidP="73687528">
      <w:pPr>
        <w:jc w:val="both"/>
      </w:pPr>
      <w:r w:rsidRPr="73687528">
        <w:t>- (interne) processen in te richten;</w:t>
      </w:r>
    </w:p>
    <w:p w14:paraId="46294E0F" w14:textId="122BD132" w:rsidR="5E63B954" w:rsidRDefault="5E63B954" w:rsidP="73687528">
      <w:pPr>
        <w:jc w:val="both"/>
      </w:pPr>
      <w:r>
        <w:lastRenderedPageBreak/>
        <w:t>- een goede en betrouwbare planning te maken</w:t>
      </w:r>
      <w:r w:rsidR="64908DE7">
        <w:t xml:space="preserve"> op basis van </w:t>
      </w:r>
      <w:r w:rsidR="4CDD63D0">
        <w:t xml:space="preserve">de </w:t>
      </w:r>
      <w:r w:rsidR="4E303775">
        <w:t>nog</w:t>
      </w:r>
      <w:r w:rsidR="4CDD63D0">
        <w:t xml:space="preserve"> </w:t>
      </w:r>
      <w:r w:rsidR="4E303775">
        <w:t>te publiceren uitvoeringsplanning/prioritering met een maximale uitvoerings</w:t>
      </w:r>
      <w:r w:rsidR="53ED4A08">
        <w:t>termijn van 30 weken.</w:t>
      </w:r>
    </w:p>
    <w:p w14:paraId="38177876" w14:textId="41E4A8FF" w:rsidR="5E63B954" w:rsidRDefault="5E63B954" w:rsidP="73687528">
      <w:pPr>
        <w:jc w:val="both"/>
        <w:rPr>
          <w:b/>
          <w:bCs/>
        </w:rPr>
      </w:pPr>
      <w:r w:rsidRPr="73687528">
        <w:rPr>
          <w:b/>
          <w:bCs/>
        </w:rPr>
        <w:t>Een raamovereenkomst voor werken draagt bij aan:</w:t>
      </w:r>
    </w:p>
    <w:p w14:paraId="354B064B" w14:textId="7ABFB481" w:rsidR="5E63B954" w:rsidRDefault="5E63B954" w:rsidP="73687528">
      <w:pPr>
        <w:jc w:val="both"/>
      </w:pPr>
      <w:r w:rsidRPr="73687528">
        <w:t>- Het vergroten van de voorspelbaarheid, transparantie en controle voor de interne</w:t>
      </w:r>
      <w:r w:rsidR="47A122FA" w:rsidRPr="73687528">
        <w:t xml:space="preserve"> </w:t>
      </w:r>
      <w:r w:rsidRPr="73687528">
        <w:t>organisatie</w:t>
      </w:r>
      <w:r w:rsidR="7B556CCC" w:rsidRPr="73687528">
        <w:t>;</w:t>
      </w:r>
    </w:p>
    <w:p w14:paraId="34403B24" w14:textId="48100B3D" w:rsidR="5E63B954" w:rsidRDefault="5E63B954" w:rsidP="73687528">
      <w:pPr>
        <w:jc w:val="both"/>
      </w:pPr>
      <w:r>
        <w:t>- Het verkorten van doorlooptijden en het verminderen van tijdsdruk in projecten door</w:t>
      </w:r>
      <w:r w:rsidR="7EC8A33D">
        <w:t xml:space="preserve"> </w:t>
      </w:r>
      <w:r>
        <w:t>de efficiënte en effectieve manier van inkopen (geen herhaalde EU-</w:t>
      </w:r>
      <w:r w:rsidR="5D799287">
        <w:t xml:space="preserve"> </w:t>
      </w:r>
      <w:r>
        <w:t>aanbestedingsprocedures) en minder administratieve lasten/werkzaamheden (o.a.</w:t>
      </w:r>
      <w:r w:rsidR="3B7BFDDE">
        <w:t xml:space="preserve"> </w:t>
      </w:r>
      <w:r>
        <w:t>minder interne afstemming en eenvoudigere goedkeuringsprocedures);</w:t>
      </w:r>
    </w:p>
    <w:p w14:paraId="49B392B8" w14:textId="577D9A2E" w:rsidR="5E63B954" w:rsidRDefault="5E63B954" w:rsidP="73687528">
      <w:pPr>
        <w:jc w:val="both"/>
      </w:pPr>
      <w:r w:rsidRPr="73687528">
        <w:t>- Het verbeteren van de kwaliteit en verlagen van de kosten door meer samen te</w:t>
      </w:r>
      <w:r w:rsidR="4B2EE01D" w:rsidRPr="73687528">
        <w:t xml:space="preserve"> </w:t>
      </w:r>
      <w:r w:rsidRPr="73687528">
        <w:t>werken, kennis en expertise op te bouwen en op onderdelen prijs- en</w:t>
      </w:r>
      <w:r w:rsidR="0CF4C801" w:rsidRPr="73687528">
        <w:t xml:space="preserve"> </w:t>
      </w:r>
      <w:r w:rsidRPr="73687528">
        <w:t>kwaliteitsafspraken te maken.</w:t>
      </w:r>
    </w:p>
    <w:p w14:paraId="1DB4B699" w14:textId="4AC4278A" w:rsidR="4CB7999F" w:rsidRDefault="4CB7999F" w:rsidP="73687528">
      <w:pPr>
        <w:jc w:val="both"/>
      </w:pPr>
      <w:r w:rsidRPr="73687528">
        <w:t xml:space="preserve">Stichting Nidos beoogt </w:t>
      </w:r>
      <w:r w:rsidR="00312FC4">
        <w:t xml:space="preserve">een </w:t>
      </w:r>
      <w:r w:rsidRPr="73687528">
        <w:t xml:space="preserve">raamovereenkomst </w:t>
      </w:r>
      <w:r w:rsidR="5E63B954" w:rsidRPr="73687528">
        <w:t>aan</w:t>
      </w:r>
      <w:r w:rsidR="54E9EEB7" w:rsidRPr="73687528">
        <w:t xml:space="preserve"> te </w:t>
      </w:r>
      <w:r w:rsidR="5E63B954" w:rsidRPr="73687528">
        <w:t>gaan met</w:t>
      </w:r>
      <w:r w:rsidR="28BC862E" w:rsidRPr="73687528">
        <w:t xml:space="preserve"> </w:t>
      </w:r>
      <w:r w:rsidR="00312FC4">
        <w:t>één</w:t>
      </w:r>
      <w:r w:rsidR="49655422" w:rsidRPr="73687528">
        <w:t xml:space="preserve"> </w:t>
      </w:r>
      <w:r w:rsidR="5E63B954" w:rsidRPr="73687528">
        <w:t>(hoofd)aannemer</w:t>
      </w:r>
      <w:r w:rsidR="00312FC4">
        <w:t xml:space="preserve"> per perceel </w:t>
      </w:r>
      <w:r w:rsidR="5E63B954" w:rsidRPr="73687528">
        <w:t xml:space="preserve">die kennis en ervaring </w:t>
      </w:r>
      <w:r w:rsidR="00312FC4">
        <w:t>heeft</w:t>
      </w:r>
      <w:r w:rsidR="5E63B954" w:rsidRPr="73687528">
        <w:t xml:space="preserve"> met alle</w:t>
      </w:r>
      <w:r w:rsidR="386B28F4" w:rsidRPr="73687528">
        <w:t xml:space="preserve"> </w:t>
      </w:r>
      <w:r w:rsidR="5E63B954" w:rsidRPr="73687528">
        <w:t>disciplines (o.a.</w:t>
      </w:r>
      <w:r w:rsidR="7FD2ED28" w:rsidRPr="73687528">
        <w:t xml:space="preserve"> ontwerpen,</w:t>
      </w:r>
      <w:r w:rsidR="5E63B954" w:rsidRPr="73687528">
        <w:t xml:space="preserve"> bouwkunde en installatietechniek) en de diversiteit van onze</w:t>
      </w:r>
      <w:r w:rsidR="0C6FCB56" w:rsidRPr="73687528">
        <w:t xml:space="preserve"> </w:t>
      </w:r>
      <w:r w:rsidR="5E63B954" w:rsidRPr="73687528">
        <w:t>projecten</w:t>
      </w:r>
      <w:r w:rsidR="48715405" w:rsidRPr="73687528">
        <w:t>.</w:t>
      </w:r>
    </w:p>
    <w:p w14:paraId="76B9AB0F" w14:textId="5E7ACD2A" w:rsidR="00FE298D" w:rsidRPr="00B71A03" w:rsidRDefault="5014C358" w:rsidP="4D9B17A9">
      <w:pPr>
        <w:pStyle w:val="Kop2"/>
        <w:rPr>
          <w:rFonts w:asciiTheme="minorHAnsi" w:eastAsiaTheme="minorEastAsia" w:hAnsiTheme="minorHAnsi" w:cstheme="minorBidi"/>
          <w:color w:val="076B67"/>
          <w:sz w:val="24"/>
          <w:szCs w:val="24"/>
        </w:rPr>
      </w:pPr>
      <w:bookmarkStart w:id="9" w:name="_Toc171521374"/>
      <w:r w:rsidRPr="4D9B17A9">
        <w:rPr>
          <w:rFonts w:asciiTheme="minorHAnsi" w:eastAsiaTheme="minorEastAsia" w:hAnsiTheme="minorHAnsi" w:cstheme="minorBidi"/>
          <w:color w:val="076B67"/>
          <w:sz w:val="24"/>
          <w:szCs w:val="24"/>
        </w:rPr>
        <w:t>2.3 Omvang van de Opdracht</w:t>
      </w:r>
      <w:bookmarkEnd w:id="9"/>
    </w:p>
    <w:p w14:paraId="00F8C635" w14:textId="3F12D0FA" w:rsidR="0076157C" w:rsidRPr="00500033" w:rsidRDefault="00896D23" w:rsidP="002F3473">
      <w:pPr>
        <w:pStyle w:val="Lijstalinea"/>
        <w:ind w:left="567" w:hanging="567"/>
        <w:jc w:val="both"/>
        <w:rPr>
          <w:rFonts w:cstheme="minorHAnsi"/>
        </w:rPr>
      </w:pPr>
      <w:r w:rsidRPr="00500033">
        <w:rPr>
          <w:rFonts w:cstheme="minorHAnsi"/>
        </w:rPr>
        <w:t>De volgende aantallen met betrekking tot de</w:t>
      </w:r>
      <w:r w:rsidR="007303A6" w:rsidRPr="00500033">
        <w:rPr>
          <w:rFonts w:cstheme="minorHAnsi"/>
        </w:rPr>
        <w:t xml:space="preserve"> omvang van de</w:t>
      </w:r>
      <w:r w:rsidRPr="00500033">
        <w:rPr>
          <w:rFonts w:cstheme="minorHAnsi"/>
        </w:rPr>
        <w:t xml:space="preserve"> Opdracht </w:t>
      </w:r>
      <w:r w:rsidR="007303A6" w:rsidRPr="00500033">
        <w:rPr>
          <w:rFonts w:cstheme="minorHAnsi"/>
        </w:rPr>
        <w:t xml:space="preserve">kunnen </w:t>
      </w:r>
      <w:r w:rsidR="00806008" w:rsidRPr="00500033">
        <w:rPr>
          <w:rFonts w:cstheme="minorHAnsi"/>
        </w:rPr>
        <w:t xml:space="preserve">worden </w:t>
      </w:r>
      <w:r w:rsidR="007303A6" w:rsidRPr="00500033">
        <w:rPr>
          <w:rFonts w:cstheme="minorHAnsi"/>
        </w:rPr>
        <w:t>v</w:t>
      </w:r>
      <w:r w:rsidRPr="00500033">
        <w:rPr>
          <w:rFonts w:cstheme="minorHAnsi"/>
        </w:rPr>
        <w:t xml:space="preserve">erstrekt. </w:t>
      </w:r>
    </w:p>
    <w:tbl>
      <w:tblPr>
        <w:tblStyle w:val="Tabelraster"/>
        <w:tblW w:w="0" w:type="auto"/>
        <w:tblLook w:val="04A0" w:firstRow="1" w:lastRow="0" w:firstColumn="1" w:lastColumn="0" w:noHBand="0" w:noVBand="1"/>
      </w:tblPr>
      <w:tblGrid>
        <w:gridCol w:w="3256"/>
        <w:gridCol w:w="2409"/>
        <w:gridCol w:w="3397"/>
      </w:tblGrid>
      <w:tr w:rsidR="00240060" w:rsidRPr="00B71A03" w14:paraId="10B9B296" w14:textId="77777777" w:rsidTr="4D9B17A9">
        <w:tc>
          <w:tcPr>
            <w:tcW w:w="3256" w:type="dxa"/>
            <w:shd w:val="clear" w:color="auto" w:fill="076B67"/>
          </w:tcPr>
          <w:p w14:paraId="75D15225" w14:textId="77777777" w:rsidR="00240060" w:rsidRPr="00500033" w:rsidRDefault="00240060" w:rsidP="00D773A8">
            <w:pPr>
              <w:pStyle w:val="Geenafstand"/>
              <w:tabs>
                <w:tab w:val="left" w:pos="1800"/>
              </w:tabs>
              <w:spacing w:line="259" w:lineRule="auto"/>
              <w:contextualSpacing/>
              <w:jc w:val="left"/>
              <w:rPr>
                <w:rFonts w:asciiTheme="minorHAnsi" w:hAnsiTheme="minorHAnsi" w:cstheme="minorHAnsi"/>
                <w:b/>
                <w:bCs/>
                <w:color w:val="FFFFFF" w:themeColor="background1"/>
                <w:sz w:val="22"/>
                <w:szCs w:val="22"/>
              </w:rPr>
            </w:pPr>
            <w:r w:rsidRPr="00500033">
              <w:rPr>
                <w:rFonts w:asciiTheme="minorHAnsi" w:hAnsiTheme="minorHAnsi" w:cstheme="minorHAnsi"/>
                <w:b/>
                <w:bCs/>
                <w:color w:val="FFFFFF" w:themeColor="background1"/>
                <w:szCs w:val="22"/>
              </w:rPr>
              <w:t>Omschrijving</w:t>
            </w:r>
          </w:p>
        </w:tc>
        <w:tc>
          <w:tcPr>
            <w:tcW w:w="2409" w:type="dxa"/>
            <w:shd w:val="clear" w:color="auto" w:fill="076B67"/>
          </w:tcPr>
          <w:p w14:paraId="7A495DCF" w14:textId="77777777" w:rsidR="00240060" w:rsidRPr="00500033" w:rsidRDefault="00240060" w:rsidP="00D773A8">
            <w:pPr>
              <w:pStyle w:val="Geenafstand"/>
              <w:tabs>
                <w:tab w:val="left" w:pos="1800"/>
              </w:tabs>
              <w:spacing w:line="259" w:lineRule="auto"/>
              <w:contextualSpacing/>
              <w:rPr>
                <w:rFonts w:asciiTheme="minorHAnsi" w:hAnsiTheme="minorHAnsi" w:cstheme="minorHAnsi"/>
                <w:b/>
                <w:bCs/>
                <w:color w:val="FFFFFF" w:themeColor="background1"/>
                <w:sz w:val="22"/>
                <w:szCs w:val="22"/>
              </w:rPr>
            </w:pPr>
            <w:r w:rsidRPr="00500033">
              <w:rPr>
                <w:rFonts w:asciiTheme="minorHAnsi" w:hAnsiTheme="minorHAnsi" w:cstheme="minorHAnsi"/>
                <w:b/>
                <w:bCs/>
                <w:color w:val="FFFFFF" w:themeColor="background1"/>
                <w:szCs w:val="22"/>
              </w:rPr>
              <w:t>Eenheid</w:t>
            </w:r>
          </w:p>
        </w:tc>
        <w:tc>
          <w:tcPr>
            <w:tcW w:w="3397" w:type="dxa"/>
            <w:shd w:val="clear" w:color="auto" w:fill="076B67"/>
          </w:tcPr>
          <w:p w14:paraId="6BA0BE84" w14:textId="37B29486" w:rsidR="00240060" w:rsidRPr="00500033" w:rsidRDefault="5D55E8C1" w:rsidP="4D9B17A9">
            <w:pPr>
              <w:pStyle w:val="Geenafstand"/>
              <w:tabs>
                <w:tab w:val="left" w:pos="1800"/>
              </w:tabs>
              <w:spacing w:line="259" w:lineRule="auto"/>
              <w:contextualSpacing/>
              <w:rPr>
                <w:rFonts w:asciiTheme="minorHAnsi" w:hAnsiTheme="minorHAnsi" w:cstheme="minorBidi"/>
                <w:b/>
                <w:bCs/>
                <w:color w:val="FFFFFF" w:themeColor="background1"/>
              </w:rPr>
            </w:pPr>
            <w:r w:rsidRPr="4D9B17A9">
              <w:rPr>
                <w:rFonts w:asciiTheme="minorHAnsi" w:hAnsiTheme="minorHAnsi" w:cstheme="minorBidi"/>
                <w:b/>
                <w:bCs/>
                <w:color w:val="FFFFFF" w:themeColor="background1"/>
              </w:rPr>
              <w:t>B</w:t>
            </w:r>
            <w:r w:rsidR="00240060" w:rsidRPr="4D9B17A9">
              <w:rPr>
                <w:rFonts w:asciiTheme="minorHAnsi" w:hAnsiTheme="minorHAnsi" w:cstheme="minorBidi"/>
                <w:b/>
                <w:bCs/>
                <w:color w:val="FFFFFF" w:themeColor="background1"/>
              </w:rPr>
              <w:t>edrag</w:t>
            </w:r>
          </w:p>
        </w:tc>
      </w:tr>
      <w:tr w:rsidR="00240060" w:rsidRPr="00B71A03" w14:paraId="1F0E6DC5" w14:textId="77777777" w:rsidTr="4D9B17A9">
        <w:tc>
          <w:tcPr>
            <w:tcW w:w="3256" w:type="dxa"/>
          </w:tcPr>
          <w:p w14:paraId="3F04D5DF" w14:textId="38FA6B50" w:rsidR="00240060" w:rsidRPr="006933A8" w:rsidRDefault="6039DCBD" w:rsidP="4D9B17A9">
            <w:pPr>
              <w:pStyle w:val="Geenafstand"/>
              <w:spacing w:line="259" w:lineRule="auto"/>
              <w:contextualSpacing/>
              <w:jc w:val="left"/>
              <w:rPr>
                <w:rFonts w:asciiTheme="minorHAnsi" w:hAnsiTheme="minorHAnsi" w:cstheme="minorBidi"/>
                <w:color w:val="auto"/>
                <w:sz w:val="22"/>
                <w:szCs w:val="22"/>
              </w:rPr>
            </w:pPr>
            <w:r w:rsidRPr="4D9B17A9">
              <w:rPr>
                <w:rFonts w:asciiTheme="minorHAnsi" w:hAnsiTheme="minorHAnsi" w:cstheme="minorBidi"/>
                <w:color w:val="auto"/>
                <w:sz w:val="22"/>
                <w:szCs w:val="22"/>
              </w:rPr>
              <w:t>1</w:t>
            </w:r>
            <w:r w:rsidR="51C77AA9" w:rsidRPr="4D9B17A9">
              <w:rPr>
                <w:rFonts w:asciiTheme="minorHAnsi" w:hAnsiTheme="minorHAnsi" w:cstheme="minorBidi"/>
                <w:color w:val="auto"/>
                <w:sz w:val="22"/>
                <w:szCs w:val="22"/>
              </w:rPr>
              <w:t>1</w:t>
            </w:r>
            <w:r w:rsidRPr="4D9B17A9">
              <w:rPr>
                <w:rFonts w:asciiTheme="minorHAnsi" w:hAnsiTheme="minorHAnsi" w:cstheme="minorBidi"/>
                <w:color w:val="auto"/>
                <w:sz w:val="22"/>
                <w:szCs w:val="22"/>
              </w:rPr>
              <w:t>.</w:t>
            </w:r>
            <w:r w:rsidR="139F2742" w:rsidRPr="4D9B17A9">
              <w:rPr>
                <w:rFonts w:asciiTheme="minorHAnsi" w:hAnsiTheme="minorHAnsi" w:cstheme="minorBidi"/>
                <w:color w:val="auto"/>
                <w:sz w:val="22"/>
                <w:szCs w:val="22"/>
              </w:rPr>
              <w:t xml:space="preserve">154m2 </w:t>
            </w:r>
            <w:r w:rsidRPr="4D9B17A9">
              <w:rPr>
                <w:rFonts w:asciiTheme="minorHAnsi" w:hAnsiTheme="minorHAnsi" w:cstheme="minorBidi"/>
                <w:color w:val="auto"/>
                <w:sz w:val="22"/>
                <w:szCs w:val="22"/>
              </w:rPr>
              <w:t>(2</w:t>
            </w:r>
            <w:r w:rsidR="3E8E7DB4" w:rsidRPr="4D9B17A9">
              <w:rPr>
                <w:rFonts w:asciiTheme="minorHAnsi" w:hAnsiTheme="minorHAnsi" w:cstheme="minorBidi"/>
                <w:color w:val="auto"/>
                <w:sz w:val="22"/>
                <w:szCs w:val="22"/>
              </w:rPr>
              <w:t>2</w:t>
            </w:r>
            <w:r w:rsidRPr="4D9B17A9">
              <w:rPr>
                <w:rFonts w:asciiTheme="minorHAnsi" w:hAnsiTheme="minorHAnsi" w:cstheme="minorBidi"/>
                <w:color w:val="auto"/>
                <w:sz w:val="22"/>
                <w:szCs w:val="22"/>
              </w:rPr>
              <w:t xml:space="preserve"> locaties)</w:t>
            </w:r>
          </w:p>
        </w:tc>
        <w:tc>
          <w:tcPr>
            <w:tcW w:w="2409" w:type="dxa"/>
          </w:tcPr>
          <w:p w14:paraId="378D9A63" w14:textId="190BEFF7" w:rsidR="00240060" w:rsidRPr="006933A8" w:rsidRDefault="006933A8" w:rsidP="4D9B17A9">
            <w:pPr>
              <w:pStyle w:val="Geenafstand"/>
              <w:spacing w:line="259" w:lineRule="auto"/>
              <w:contextualSpacing/>
              <w:rPr>
                <w:rFonts w:asciiTheme="minorHAnsi" w:hAnsiTheme="minorHAnsi" w:cstheme="minorBidi"/>
                <w:color w:val="auto"/>
                <w:sz w:val="22"/>
                <w:szCs w:val="22"/>
              </w:rPr>
            </w:pPr>
            <w:r w:rsidRPr="4D9B17A9">
              <w:rPr>
                <w:rFonts w:asciiTheme="minorHAnsi" w:hAnsiTheme="minorHAnsi" w:cstheme="minorBidi"/>
                <w:color w:val="auto"/>
                <w:sz w:val="22"/>
                <w:szCs w:val="22"/>
              </w:rPr>
              <w:t>M2</w:t>
            </w:r>
          </w:p>
        </w:tc>
        <w:tc>
          <w:tcPr>
            <w:tcW w:w="3397" w:type="dxa"/>
          </w:tcPr>
          <w:p w14:paraId="4E68A1A7" w14:textId="3F3E55EC" w:rsidR="00240060" w:rsidRPr="006933A8" w:rsidRDefault="6193AE74" w:rsidP="4D9B17A9">
            <w:pPr>
              <w:pStyle w:val="Geenafstand"/>
              <w:spacing w:line="259" w:lineRule="auto"/>
              <w:contextualSpacing/>
              <w:rPr>
                <w:rFonts w:ascii="Calibri" w:eastAsia="Calibri" w:hAnsi="Calibri" w:cs="Calibri"/>
                <w:sz w:val="22"/>
                <w:szCs w:val="22"/>
              </w:rPr>
            </w:pPr>
            <w:r w:rsidRPr="4D9B17A9">
              <w:rPr>
                <w:rFonts w:asciiTheme="minorHAnsi" w:hAnsiTheme="minorHAnsi" w:cstheme="minorBidi"/>
                <w:color w:val="auto"/>
                <w:sz w:val="22"/>
                <w:szCs w:val="22"/>
              </w:rPr>
              <w:t xml:space="preserve"> </w:t>
            </w:r>
            <w:r w:rsidRPr="4D9B17A9">
              <w:rPr>
                <w:rFonts w:ascii="Calibri" w:eastAsia="Calibri" w:hAnsi="Calibri" w:cs="Calibri"/>
                <w:sz w:val="22"/>
                <w:szCs w:val="22"/>
              </w:rPr>
              <w:t>€</w:t>
            </w:r>
            <w:r w:rsidR="47521A4B" w:rsidRPr="4D9B17A9">
              <w:rPr>
                <w:rFonts w:ascii="Calibri" w:eastAsia="Calibri" w:hAnsi="Calibri" w:cs="Calibri"/>
                <w:sz w:val="22"/>
                <w:szCs w:val="22"/>
              </w:rPr>
              <w:t>9.</w:t>
            </w:r>
            <w:r w:rsidR="3F46EAA1" w:rsidRPr="4D9B17A9">
              <w:rPr>
                <w:rFonts w:ascii="Calibri" w:eastAsia="Calibri" w:hAnsi="Calibri" w:cs="Calibri"/>
                <w:sz w:val="22"/>
                <w:szCs w:val="22"/>
              </w:rPr>
              <w:t>202</w:t>
            </w:r>
            <w:r w:rsidR="47521A4B" w:rsidRPr="4D9B17A9">
              <w:rPr>
                <w:rFonts w:ascii="Calibri" w:eastAsia="Calibri" w:hAnsi="Calibri" w:cs="Calibri"/>
                <w:sz w:val="22"/>
                <w:szCs w:val="22"/>
              </w:rPr>
              <w:t>.</w:t>
            </w:r>
            <w:r w:rsidR="6322AFD1" w:rsidRPr="4D9B17A9">
              <w:rPr>
                <w:rFonts w:ascii="Calibri" w:eastAsia="Calibri" w:hAnsi="Calibri" w:cs="Calibri"/>
                <w:sz w:val="22"/>
                <w:szCs w:val="22"/>
              </w:rPr>
              <w:t>050</w:t>
            </w:r>
          </w:p>
        </w:tc>
      </w:tr>
    </w:tbl>
    <w:p w14:paraId="0795D9D7" w14:textId="75E9E2A7" w:rsidR="00240060" w:rsidRPr="00500033" w:rsidRDefault="00240060" w:rsidP="4D9B17A9">
      <w:pPr>
        <w:pStyle w:val="Plattetekst"/>
        <w:spacing w:after="0" w:line="259" w:lineRule="auto"/>
        <w:contextualSpacing/>
        <w:jc w:val="both"/>
        <w:rPr>
          <w:rFonts w:asciiTheme="minorHAnsi" w:hAnsiTheme="minorHAnsi" w:cstheme="minorBidi"/>
          <w:i/>
          <w:iCs/>
          <w:sz w:val="22"/>
          <w:szCs w:val="22"/>
          <w:lang w:val="nl-NL"/>
        </w:rPr>
      </w:pPr>
      <w:r w:rsidRPr="4D9B17A9">
        <w:rPr>
          <w:rFonts w:asciiTheme="minorHAnsi" w:hAnsiTheme="minorHAnsi" w:cstheme="minorBidi"/>
          <w:i/>
          <w:iCs/>
          <w:sz w:val="22"/>
          <w:szCs w:val="22"/>
          <w:lang w:val="nl-NL"/>
        </w:rPr>
        <w:t>Geschatte omvang Opdracht gedurende de gehele looptij</w:t>
      </w:r>
      <w:r w:rsidR="00050CE6" w:rsidRPr="4D9B17A9">
        <w:rPr>
          <w:rFonts w:asciiTheme="minorHAnsi" w:hAnsiTheme="minorHAnsi" w:cstheme="minorBidi"/>
          <w:i/>
          <w:iCs/>
          <w:sz w:val="22"/>
          <w:szCs w:val="22"/>
          <w:lang w:val="nl-NL"/>
        </w:rPr>
        <w:t>d</w:t>
      </w:r>
      <w:r w:rsidR="00B12ED2" w:rsidRPr="4D9B17A9">
        <w:rPr>
          <w:rFonts w:asciiTheme="minorHAnsi" w:hAnsiTheme="minorHAnsi" w:cstheme="minorBidi"/>
          <w:i/>
          <w:iCs/>
          <w:sz w:val="22"/>
          <w:szCs w:val="22"/>
          <w:lang w:val="nl-NL"/>
        </w:rPr>
        <w:t>.</w:t>
      </w:r>
    </w:p>
    <w:p w14:paraId="17DA006B" w14:textId="77777777" w:rsidR="008439C5" w:rsidRPr="00500033" w:rsidRDefault="008439C5" w:rsidP="00D773A8">
      <w:pPr>
        <w:contextualSpacing/>
        <w:jc w:val="both"/>
        <w:rPr>
          <w:rFonts w:cstheme="minorHAnsi"/>
          <w:highlight w:val="yellow"/>
        </w:rPr>
      </w:pPr>
      <w:bookmarkStart w:id="10" w:name="_Hlk37770250"/>
    </w:p>
    <w:p w14:paraId="25367083" w14:textId="168E6446" w:rsidR="00DA34A8" w:rsidRPr="000C5A97" w:rsidRDefault="00C16D75" w:rsidP="4D9B17A9">
      <w:pPr>
        <w:contextualSpacing/>
        <w:jc w:val="both"/>
        <w:rPr>
          <w:rFonts w:ascii="Calibri" w:eastAsia="Calibri" w:hAnsi="Calibri" w:cs="Calibri"/>
          <w:u w:val="single"/>
        </w:rPr>
      </w:pPr>
      <w:r w:rsidRPr="4D9B17A9">
        <w:t xml:space="preserve">Aan voornoemde raming kunnen geen rechten ontleend worden voor de toekomst. Het is niet meer en niets minder dan een inschatting die gebaseerd is op historische </w:t>
      </w:r>
      <w:r w:rsidR="00050CE6" w:rsidRPr="4D9B17A9">
        <w:t xml:space="preserve">en verwachte </w:t>
      </w:r>
      <w:r w:rsidRPr="4D9B17A9">
        <w:t>cijfers</w:t>
      </w:r>
      <w:r w:rsidR="5688E059" w:rsidRPr="4D9B17A9">
        <w:t>, uitgaande van een m2</w:t>
      </w:r>
      <w:r w:rsidR="00D045E2">
        <w:t>-</w:t>
      </w:r>
      <w:r w:rsidR="5688E059" w:rsidRPr="4D9B17A9">
        <w:t xml:space="preserve">prijs van </w:t>
      </w:r>
      <w:r w:rsidR="5688E059" w:rsidRPr="4D9B17A9">
        <w:rPr>
          <w:rFonts w:ascii="Calibri" w:eastAsia="Calibri" w:hAnsi="Calibri" w:cs="Calibri"/>
          <w:u w:val="single"/>
        </w:rPr>
        <w:t>€82</w:t>
      </w:r>
      <w:r w:rsidR="5606705E" w:rsidRPr="4D9B17A9">
        <w:rPr>
          <w:rFonts w:ascii="Calibri" w:eastAsia="Calibri" w:hAnsi="Calibri" w:cs="Calibri"/>
          <w:u w:val="single"/>
        </w:rPr>
        <w:t>5</w:t>
      </w:r>
      <w:r w:rsidR="0456B763" w:rsidRPr="4D9B17A9">
        <w:rPr>
          <w:rFonts w:ascii="Calibri" w:eastAsia="Calibri" w:hAnsi="Calibri" w:cs="Calibri"/>
          <w:u w:val="single"/>
        </w:rPr>
        <w:t xml:space="preserve"> </w:t>
      </w:r>
      <w:r w:rsidR="5688E059" w:rsidRPr="4D9B17A9">
        <w:rPr>
          <w:rFonts w:ascii="Calibri" w:eastAsia="Calibri" w:hAnsi="Calibri" w:cs="Calibri"/>
          <w:u w:val="single"/>
        </w:rPr>
        <w:t>exclusief BTW</w:t>
      </w:r>
      <w:r w:rsidRPr="4D9B17A9">
        <w:t>. Dit betekent dat de mogelijkheid bestaat dat de genoemde raming in de praktijk hoger of lager uitkomt.</w:t>
      </w:r>
      <w:r w:rsidR="14E127DF" w:rsidRPr="4D9B17A9">
        <w:t xml:space="preserve"> </w:t>
      </w:r>
      <w:bookmarkStart w:id="11" w:name="_Hlk39057186"/>
    </w:p>
    <w:p w14:paraId="710BF30B" w14:textId="28737A09" w:rsidR="003459F3" w:rsidRPr="000C5A97" w:rsidRDefault="00C16D75" w:rsidP="4D9B17A9">
      <w:pPr>
        <w:contextualSpacing/>
        <w:jc w:val="both"/>
      </w:pPr>
      <w:r w:rsidRPr="4D9B17A9">
        <w:t xml:space="preserve">Uitzondering hierop vormt de aangegeven maximale omvang van de </w:t>
      </w:r>
      <w:r w:rsidR="008439C5" w:rsidRPr="4D9B17A9">
        <w:t>O</w:t>
      </w:r>
      <w:r w:rsidRPr="4D9B17A9">
        <w:t>pdracht die niet zal worden overschreden</w:t>
      </w:r>
      <w:r w:rsidR="00105C69" w:rsidRPr="4D9B17A9">
        <w:t>.</w:t>
      </w:r>
      <w:bookmarkEnd w:id="11"/>
    </w:p>
    <w:p w14:paraId="5BD7A813" w14:textId="77777777" w:rsidR="00DA34A8" w:rsidRPr="000C5A97" w:rsidRDefault="00DA34A8" w:rsidP="002F3473">
      <w:pPr>
        <w:contextualSpacing/>
        <w:jc w:val="both"/>
        <w:rPr>
          <w:rFonts w:cstheme="minorHAnsi"/>
        </w:rPr>
      </w:pPr>
    </w:p>
    <w:p w14:paraId="1C9E4EDE" w14:textId="143D9836" w:rsidR="004A7E83" w:rsidRPr="00500033" w:rsidRDefault="00111522" w:rsidP="7EDD2E94">
      <w:pPr>
        <w:contextualSpacing/>
        <w:jc w:val="both"/>
      </w:pPr>
      <w:r w:rsidRPr="7EDD2E94">
        <w:t>Stichting Nidos</w:t>
      </w:r>
      <w:r w:rsidR="00C16D75" w:rsidRPr="7EDD2E94">
        <w:t xml:space="preserve"> behoudt zich daarnaast het recht voor om gebruik te maken van de mogelijkheid uit artikel 2.163c lid 2 A</w:t>
      </w:r>
      <w:r w:rsidR="008439C5" w:rsidRPr="7EDD2E94">
        <w:t xml:space="preserve">anbestedingswet </w:t>
      </w:r>
      <w:r w:rsidR="00C16D75" w:rsidRPr="7EDD2E94">
        <w:t>2012.</w:t>
      </w:r>
      <w:bookmarkEnd w:id="10"/>
    </w:p>
    <w:p w14:paraId="5C5EB03D" w14:textId="77777777" w:rsidR="008A2D37" w:rsidRDefault="008A2D37" w:rsidP="008A2D37">
      <w:pPr>
        <w:contextualSpacing/>
        <w:jc w:val="both"/>
        <w:rPr>
          <w:rFonts w:cstheme="minorHAnsi"/>
        </w:rPr>
      </w:pPr>
    </w:p>
    <w:p w14:paraId="6B823727" w14:textId="5CB3EC54" w:rsidR="008A2D37" w:rsidRPr="008A2D37" w:rsidRDefault="008A2D37" w:rsidP="008A2D37">
      <w:pPr>
        <w:contextualSpacing/>
        <w:jc w:val="both"/>
        <w:rPr>
          <w:rFonts w:cstheme="minorHAnsi"/>
        </w:rPr>
      </w:pPr>
      <w:r w:rsidRPr="008A2D37">
        <w:rPr>
          <w:rFonts w:cstheme="minorHAnsi"/>
        </w:rPr>
        <w:t>Op basis van de uitspraak van het Europese Hof 19 december 2018 C-216/17 moet bij raamovereenkomsten in de aanbestedingsstukken een maximale hoeveelheid worden genoemd. Als de maximale hoeveelheid is bereikt</w:t>
      </w:r>
      <w:r w:rsidR="004D665A">
        <w:rPr>
          <w:rFonts w:cstheme="minorHAnsi"/>
        </w:rPr>
        <w:t>,</w:t>
      </w:r>
      <w:r w:rsidRPr="008A2D37">
        <w:rPr>
          <w:rFonts w:cstheme="minorHAnsi"/>
        </w:rPr>
        <w:t xml:space="preserve"> sorteert de raamovereenkomst geen effect meer. Dat betekent dat er dan niet meer rechtmatig onder de raamovereenkomst kan worden afgenomen. </w:t>
      </w:r>
    </w:p>
    <w:p w14:paraId="74652367" w14:textId="77777777" w:rsidR="008A2D37" w:rsidRDefault="008A2D37" w:rsidP="4D9B17A9">
      <w:pPr>
        <w:contextualSpacing/>
        <w:jc w:val="both"/>
      </w:pPr>
    </w:p>
    <w:p w14:paraId="7D8AD28B" w14:textId="52CDF775" w:rsidR="008A2D37" w:rsidRDefault="008A2D37" w:rsidP="055B9392">
      <w:pPr>
        <w:contextualSpacing/>
        <w:jc w:val="both"/>
      </w:pPr>
      <w:r>
        <w:t xml:space="preserve">De maximale </w:t>
      </w:r>
      <w:r w:rsidR="7A032366">
        <w:t xml:space="preserve">waarde </w:t>
      </w:r>
      <w:r>
        <w:t xml:space="preserve">voor deze raamovereenkomst is € </w:t>
      </w:r>
      <w:r w:rsidR="54282AE8">
        <w:t>18.000.000</w:t>
      </w:r>
      <w:r w:rsidR="00A918DC">
        <w:t>.</w:t>
      </w:r>
      <w:r>
        <w:t xml:space="preserve"> Inschrijver kan geen recht op afname ontlenen aan de genoemde raming en/of maximale </w:t>
      </w:r>
      <w:r w:rsidR="156D1FB0">
        <w:t xml:space="preserve">waarde </w:t>
      </w:r>
      <w:r>
        <w:t xml:space="preserve">. Inschrijver gaat ermee akkoord dat de raamovereenkomst bij het bereiken van de maximale </w:t>
      </w:r>
      <w:r w:rsidR="38DF97A1">
        <w:t xml:space="preserve">waarde </w:t>
      </w:r>
      <w:r>
        <w:t xml:space="preserve">op initiatief van de Opdrachtgever kan eindigen. </w:t>
      </w:r>
    </w:p>
    <w:p w14:paraId="18FB5120" w14:textId="77777777" w:rsidR="008115BD" w:rsidRPr="008A2D37" w:rsidRDefault="008115BD" w:rsidP="008A2D37">
      <w:pPr>
        <w:contextualSpacing/>
        <w:jc w:val="both"/>
        <w:rPr>
          <w:rFonts w:cstheme="minorHAnsi"/>
        </w:rPr>
      </w:pPr>
    </w:p>
    <w:p w14:paraId="51BC169B" w14:textId="77777777" w:rsidR="008A2D37" w:rsidRDefault="008A2D37" w:rsidP="008A2D37">
      <w:pPr>
        <w:contextualSpacing/>
        <w:jc w:val="both"/>
        <w:rPr>
          <w:rFonts w:cstheme="minorHAnsi"/>
        </w:rPr>
      </w:pPr>
      <w:r w:rsidRPr="008115BD">
        <w:rPr>
          <w:rFonts w:cstheme="minorHAnsi"/>
          <w:b/>
          <w:bCs/>
        </w:rPr>
        <w:t>Herzieningsclausule</w:t>
      </w:r>
      <w:r w:rsidRPr="008A2D37">
        <w:rPr>
          <w:rFonts w:cstheme="minorHAnsi"/>
        </w:rPr>
        <w:br/>
        <w:t xml:space="preserve">Gedurende de looptijd van de opdracht behoudt Opdrachtgever zich het recht voor, binnen de kaders van artikel 2.163c Aw 2012, de opdracht als volgt te wijzigen: </w:t>
      </w:r>
    </w:p>
    <w:p w14:paraId="2364F097" w14:textId="77777777" w:rsidR="008115BD" w:rsidRPr="008A2D37" w:rsidRDefault="008115BD" w:rsidP="008A2D37">
      <w:pPr>
        <w:contextualSpacing/>
        <w:jc w:val="both"/>
        <w:rPr>
          <w:rFonts w:cstheme="minorHAnsi"/>
        </w:rPr>
      </w:pPr>
    </w:p>
    <w:p w14:paraId="37BC18BE" w14:textId="77777777" w:rsidR="008A2D37" w:rsidRPr="008115BD" w:rsidRDefault="008A2D37" w:rsidP="14BA5C7F">
      <w:pPr>
        <w:pStyle w:val="Lijstalinea"/>
        <w:numPr>
          <w:ilvl w:val="0"/>
          <w:numId w:val="21"/>
        </w:numPr>
        <w:jc w:val="both"/>
      </w:pPr>
      <w:r>
        <w:lastRenderedPageBreak/>
        <w:t xml:space="preserve">De duur van de overeenkomst te verlengen met twee keer twaalf maanden. </w:t>
      </w:r>
    </w:p>
    <w:p w14:paraId="7B367231" w14:textId="085F33EB" w:rsidR="008A2D37" w:rsidRPr="008115BD" w:rsidRDefault="008A2D37" w:rsidP="00390A30">
      <w:pPr>
        <w:pStyle w:val="Lijstalinea"/>
        <w:numPr>
          <w:ilvl w:val="0"/>
          <w:numId w:val="21"/>
        </w:numPr>
        <w:jc w:val="both"/>
        <w:rPr>
          <w:rFonts w:cstheme="minorHAnsi"/>
        </w:rPr>
      </w:pPr>
      <w:r w:rsidRPr="008115BD">
        <w:rPr>
          <w:rFonts w:cstheme="minorHAnsi"/>
        </w:rPr>
        <w:t>Aanvullende opdrachten onder de raamovereenkomst rechtstreeks te gunnen aan de opdrachtnemer welke nauw verband houden met de opdracht zoals beschreven in het programma van eisen met een</w:t>
      </w:r>
      <w:r w:rsidR="008115BD" w:rsidRPr="008115BD">
        <w:rPr>
          <w:rFonts w:cstheme="minorHAnsi"/>
        </w:rPr>
        <w:t xml:space="preserve"> </w:t>
      </w:r>
      <w:r w:rsidRPr="008115BD">
        <w:rPr>
          <w:rFonts w:cstheme="minorHAnsi"/>
        </w:rPr>
        <w:t>maximum van 10%</w:t>
      </w:r>
      <w:r w:rsidR="00DD3937">
        <w:rPr>
          <w:rFonts w:cstheme="minorHAnsi"/>
        </w:rPr>
        <w:t xml:space="preserve"> van de raming</w:t>
      </w:r>
      <w:r w:rsidR="008115BD" w:rsidRPr="008115BD">
        <w:rPr>
          <w:rFonts w:cstheme="minorHAnsi"/>
        </w:rPr>
        <w:t xml:space="preserve">, </w:t>
      </w:r>
      <w:r w:rsidRPr="008115BD">
        <w:rPr>
          <w:rFonts w:cstheme="minorHAnsi"/>
        </w:rPr>
        <w:t xml:space="preserve">Indien Opdrachtgever extra – al dan niet wettelijke - taken gaat uitvoeren waardoor de behoefte aan de dienstverlening op een dusdanige wijze toeneemt dat buiten de kaders van de maximale afname getreden wordt dan kan de opdracht uitgebreid worden met deze extra behoefte met een maximum van 50% van de maximale afname. </w:t>
      </w:r>
    </w:p>
    <w:p w14:paraId="72C7A9F3" w14:textId="77777777" w:rsidR="008A2D37" w:rsidRPr="00C22514" w:rsidRDefault="008A2D37" w:rsidP="00390A30">
      <w:pPr>
        <w:pStyle w:val="Lijstalinea"/>
        <w:numPr>
          <w:ilvl w:val="0"/>
          <w:numId w:val="21"/>
        </w:numPr>
        <w:jc w:val="both"/>
        <w:rPr>
          <w:rFonts w:cstheme="minorHAnsi"/>
        </w:rPr>
      </w:pPr>
      <w:r w:rsidRPr="00C22514">
        <w:rPr>
          <w:rFonts w:cstheme="minorHAnsi"/>
        </w:rPr>
        <w:t xml:space="preserve">Indien Opdrachtgever minder dan de huidige – al dan niet wettelijke - taken gaat uitvoeren waardoor de behoefte aan de dienstverlening op een dusdanige wijze afneemt dat buiten de kaders van de raming en/of de maximale afname getreden wordt dan kan de opdracht afgebouwd worden met deze verminderde behoefte. </w:t>
      </w:r>
    </w:p>
    <w:p w14:paraId="18BA8DFA" w14:textId="642EFF83" w:rsidR="00771DF1" w:rsidRPr="00C22514" w:rsidRDefault="3F40BE62" w:rsidP="4D9B17A9">
      <w:pPr>
        <w:pStyle w:val="Kop2"/>
        <w:ind w:left="567" w:hanging="567"/>
        <w:contextualSpacing/>
        <w:rPr>
          <w:rFonts w:asciiTheme="minorHAnsi" w:eastAsiaTheme="minorEastAsia" w:hAnsiTheme="minorHAnsi" w:cstheme="minorBidi"/>
          <w:color w:val="076B67"/>
          <w:sz w:val="24"/>
          <w:szCs w:val="24"/>
        </w:rPr>
      </w:pPr>
      <w:bookmarkStart w:id="12" w:name="_Toc171521375"/>
      <w:r w:rsidRPr="4D9B17A9">
        <w:rPr>
          <w:rFonts w:asciiTheme="minorHAnsi" w:eastAsiaTheme="minorEastAsia" w:hAnsiTheme="minorHAnsi" w:cstheme="minorBidi"/>
          <w:color w:val="076B67"/>
          <w:sz w:val="24"/>
          <w:szCs w:val="24"/>
        </w:rPr>
        <w:t>2.</w:t>
      </w:r>
      <w:r w:rsidR="00A57BB4">
        <w:rPr>
          <w:rFonts w:asciiTheme="minorHAnsi" w:eastAsiaTheme="minorEastAsia" w:hAnsiTheme="minorHAnsi" w:cstheme="minorBidi"/>
          <w:color w:val="076B67"/>
          <w:sz w:val="24"/>
          <w:szCs w:val="24"/>
        </w:rPr>
        <w:t>4</w:t>
      </w:r>
      <w:r w:rsidR="00C22514">
        <w:tab/>
      </w:r>
      <w:r w:rsidR="00C22514" w:rsidRPr="4D9B17A9">
        <w:rPr>
          <w:rFonts w:asciiTheme="minorHAnsi" w:eastAsiaTheme="minorEastAsia" w:hAnsiTheme="minorHAnsi" w:cstheme="minorBidi"/>
          <w:color w:val="076B67"/>
          <w:sz w:val="24"/>
          <w:szCs w:val="24"/>
        </w:rPr>
        <w:t>Percelen</w:t>
      </w:r>
      <w:bookmarkEnd w:id="12"/>
    </w:p>
    <w:p w14:paraId="38F28262" w14:textId="77777777" w:rsidR="00C22514" w:rsidRDefault="00C22514" w:rsidP="00C22514">
      <w:pPr>
        <w:pStyle w:val="Lijstalinea"/>
        <w:ind w:left="0"/>
        <w:jc w:val="both"/>
        <w:rPr>
          <w:rFonts w:cstheme="minorHAnsi"/>
        </w:rPr>
      </w:pPr>
    </w:p>
    <w:p w14:paraId="141340F1" w14:textId="3A5BA8B3" w:rsidR="00457E65" w:rsidRDefault="00457E65" w:rsidP="4D9B17A9">
      <w:pPr>
        <w:jc w:val="both"/>
      </w:pPr>
      <w:r w:rsidRPr="4D9B17A9">
        <w:t xml:space="preserve">Opdrachtgever is een landelijke organisatie met Locaties door het gehele land. Om deze reden hebben we gekozen om </w:t>
      </w:r>
      <w:r w:rsidR="3C09A002" w:rsidRPr="4D9B17A9">
        <w:t xml:space="preserve">in </w:t>
      </w:r>
      <w:r w:rsidR="6795B9B3" w:rsidRPr="4D9B17A9">
        <w:t xml:space="preserve">vergelijkbare </w:t>
      </w:r>
      <w:r w:rsidRPr="4D9B17A9">
        <w:t xml:space="preserve">percelen op te delen. Per perceel contracteert het Opdrachtgever 1 partij. </w:t>
      </w:r>
    </w:p>
    <w:p w14:paraId="717F5A33" w14:textId="3806554D" w:rsidR="00457E65" w:rsidRPr="00457E65" w:rsidRDefault="00457E65" w:rsidP="4D9B17A9">
      <w:pPr>
        <w:jc w:val="both"/>
      </w:pPr>
      <w:r w:rsidRPr="4D9B17A9">
        <w:t xml:space="preserve">De contractering van Opdrachtnemers vindt plaats in </w:t>
      </w:r>
      <w:r w:rsidR="00872937" w:rsidRPr="4D9B17A9">
        <w:t>twee (2)</w:t>
      </w:r>
      <w:r w:rsidRPr="4D9B17A9">
        <w:t xml:space="preserve"> </w:t>
      </w:r>
      <w:r w:rsidR="20BAE11E" w:rsidRPr="4D9B17A9">
        <w:t xml:space="preserve">vergelijkbare </w:t>
      </w:r>
      <w:r w:rsidRPr="4D9B17A9">
        <w:t>Percelen, te weten:</w:t>
      </w:r>
    </w:p>
    <w:p w14:paraId="3DB44E30" w14:textId="5D70AAA9" w:rsidR="00457E65" w:rsidRPr="00457E65" w:rsidRDefault="2B31F1EC" w:rsidP="055B9392">
      <w:pPr>
        <w:pStyle w:val="Lijstalinea"/>
        <w:numPr>
          <w:ilvl w:val="0"/>
          <w:numId w:val="21"/>
        </w:numPr>
        <w:jc w:val="both"/>
      </w:pPr>
      <w:r>
        <w:t>Perceel</w:t>
      </w:r>
      <w:r w:rsidR="00457E65">
        <w:t xml:space="preserve">1: </w:t>
      </w:r>
      <w:r w:rsidR="775AF7BB">
        <w:t xml:space="preserve">Rayon </w:t>
      </w:r>
      <w:r w:rsidR="0094543C">
        <w:t>Noord</w:t>
      </w:r>
      <w:r w:rsidR="067AB160">
        <w:t xml:space="preserve"> en Rayon </w:t>
      </w:r>
      <w:r w:rsidR="2E0BAB03">
        <w:t>Midden</w:t>
      </w:r>
    </w:p>
    <w:p w14:paraId="4928646C" w14:textId="4DC9A45D" w:rsidR="00457E65" w:rsidRPr="00457E65" w:rsidRDefault="00457E65" w:rsidP="055B9392">
      <w:pPr>
        <w:pStyle w:val="Lijstalinea"/>
        <w:numPr>
          <w:ilvl w:val="0"/>
          <w:numId w:val="21"/>
        </w:numPr>
        <w:jc w:val="both"/>
      </w:pPr>
      <w:r>
        <w:t xml:space="preserve">Perceel 2: </w:t>
      </w:r>
      <w:r w:rsidR="542A7CD5">
        <w:t xml:space="preserve">Rayon </w:t>
      </w:r>
      <w:r w:rsidR="0094543C">
        <w:t>Zuid</w:t>
      </w:r>
      <w:r w:rsidR="48F940EA">
        <w:t xml:space="preserve"> en Rayon</w:t>
      </w:r>
      <w:r w:rsidR="664EE7B8">
        <w:t xml:space="preserve"> </w:t>
      </w:r>
      <w:r w:rsidR="0094543C">
        <w:t>West</w:t>
      </w:r>
    </w:p>
    <w:p w14:paraId="2432A02A" w14:textId="7C8D12F7" w:rsidR="00457E65" w:rsidRPr="0094543C" w:rsidRDefault="00457E65" w:rsidP="0094543C">
      <w:pPr>
        <w:jc w:val="both"/>
        <w:rPr>
          <w:rFonts w:cstheme="minorHAnsi"/>
        </w:rPr>
      </w:pPr>
      <w:r w:rsidRPr="00FB0F7D">
        <w:rPr>
          <w:rFonts w:cstheme="minorHAnsi"/>
        </w:rPr>
        <w:t xml:space="preserve">De regio’s zijn verdeeld volgens </w:t>
      </w:r>
      <w:r w:rsidR="0094543C" w:rsidRPr="00FB0F7D">
        <w:rPr>
          <w:rFonts w:cstheme="minorHAnsi"/>
        </w:rPr>
        <w:t xml:space="preserve">bijgaande plattegrond (bijlage </w:t>
      </w:r>
      <w:r w:rsidR="00FB0F7D" w:rsidRPr="00FB0F7D">
        <w:rPr>
          <w:rFonts w:cstheme="minorHAnsi"/>
        </w:rPr>
        <w:t>10 - Perceelindeling</w:t>
      </w:r>
      <w:r w:rsidR="0094543C" w:rsidRPr="00FB0F7D">
        <w:rPr>
          <w:rFonts w:cstheme="minorHAnsi"/>
        </w:rPr>
        <w:t>)</w:t>
      </w:r>
    </w:p>
    <w:p w14:paraId="23577001" w14:textId="6E68B54A" w:rsidR="00457E65" w:rsidRPr="00457E65" w:rsidRDefault="00457E65" w:rsidP="7EDD2E94">
      <w:pPr>
        <w:jc w:val="both"/>
      </w:pPr>
      <w:r w:rsidRPr="4D9B17A9">
        <w:t xml:space="preserve">Aanbestedende dienst kiest ervoor om in </w:t>
      </w:r>
      <w:r w:rsidR="00872937" w:rsidRPr="4D9B17A9">
        <w:t xml:space="preserve">twee (2) </w:t>
      </w:r>
      <w:r w:rsidR="23C8B74B" w:rsidRPr="4D9B17A9">
        <w:t xml:space="preserve">percelen </w:t>
      </w:r>
      <w:r w:rsidRPr="4D9B17A9">
        <w:t>aan te besteden om lokale/regionale</w:t>
      </w:r>
      <w:r w:rsidR="00202A8A" w:rsidRPr="4D9B17A9">
        <w:t xml:space="preserve"> </w:t>
      </w:r>
      <w:r w:rsidRPr="4D9B17A9">
        <w:t>partijen meer mogelijkheden te bieden zich in te schrijven en zo tevens de regionale</w:t>
      </w:r>
      <w:r w:rsidR="00202A8A" w:rsidRPr="4D9B17A9">
        <w:t xml:space="preserve"> </w:t>
      </w:r>
      <w:r w:rsidRPr="4D9B17A9">
        <w:t xml:space="preserve">samenwerking te versterken. </w:t>
      </w:r>
    </w:p>
    <w:p w14:paraId="08978109" w14:textId="77777777" w:rsidR="008941B4" w:rsidRDefault="00457E65" w:rsidP="008941B4">
      <w:pPr>
        <w:jc w:val="both"/>
        <w:rPr>
          <w:rFonts w:cstheme="minorHAnsi"/>
        </w:rPr>
      </w:pPr>
      <w:r w:rsidRPr="4D9B17A9">
        <w:t>Daarnaast is de verwachting dat opdrachtnemers lokale ondernemers inhuren bij</w:t>
      </w:r>
      <w:r w:rsidR="00202A8A" w:rsidRPr="4D9B17A9">
        <w:t xml:space="preserve"> </w:t>
      </w:r>
      <w:r w:rsidRPr="4D9B17A9">
        <w:t>werkzaamheden en daarmee op indirecte wijze lokale /regionale partijen betrekken.</w:t>
      </w:r>
      <w:r w:rsidR="008941B4" w:rsidRPr="4D9B17A9">
        <w:t xml:space="preserve"> </w:t>
      </w:r>
    </w:p>
    <w:p w14:paraId="1C73D6A1" w14:textId="54C58FFB" w:rsidR="2664E8A6" w:rsidRDefault="2664E8A6" w:rsidP="4D9B17A9">
      <w:pPr>
        <w:jc w:val="both"/>
      </w:pPr>
      <w:r w:rsidRPr="4D9B17A9">
        <w:t>Partijen kunnen samenwerkingsverbanden vormen waar binnen de (te verwachten) disciplines vertegenwoordigd zijn. Het is toegestaan om als zodanig in te schrijven op deze aanbesteding.</w:t>
      </w:r>
    </w:p>
    <w:p w14:paraId="097468AE" w14:textId="77777777" w:rsidR="00457E65" w:rsidRPr="008941B4" w:rsidRDefault="00457E65" w:rsidP="008941B4">
      <w:pPr>
        <w:jc w:val="both"/>
        <w:rPr>
          <w:rFonts w:cstheme="minorHAnsi"/>
          <w:b/>
          <w:bCs/>
        </w:rPr>
      </w:pPr>
      <w:r w:rsidRPr="008941B4">
        <w:rPr>
          <w:rFonts w:cstheme="minorHAnsi"/>
          <w:b/>
          <w:bCs/>
        </w:rPr>
        <w:t>Voorwaarden Inschrijving Percelen</w:t>
      </w:r>
    </w:p>
    <w:p w14:paraId="2D8FB5F7" w14:textId="3C12A3FD" w:rsidR="00457E65" w:rsidRPr="008941B4" w:rsidRDefault="00457E65" w:rsidP="4D9B17A9">
      <w:pPr>
        <w:pStyle w:val="Lijstalinea"/>
        <w:numPr>
          <w:ilvl w:val="0"/>
          <w:numId w:val="22"/>
        </w:numPr>
        <w:jc w:val="both"/>
      </w:pPr>
      <w:r w:rsidRPr="4D9B17A9">
        <w:t xml:space="preserve">Inschrijvers kunnen zich voor </w:t>
      </w:r>
      <w:r w:rsidR="00003000" w:rsidRPr="4D9B17A9">
        <w:t xml:space="preserve">beide </w:t>
      </w:r>
      <w:r w:rsidRPr="4D9B17A9">
        <w:t xml:space="preserve">percelen inschrijven en kunnen voor </w:t>
      </w:r>
      <w:r w:rsidR="00136B9A" w:rsidRPr="4D9B17A9">
        <w:t xml:space="preserve">beide </w:t>
      </w:r>
      <w:r w:rsidRPr="4D9B17A9">
        <w:t>percelen de raamovereenkomst gegund krijgen.</w:t>
      </w:r>
    </w:p>
    <w:p w14:paraId="4C02BE88" w14:textId="346CA737" w:rsidR="00457E65" w:rsidRDefault="00457E65" w:rsidP="4D9B17A9">
      <w:pPr>
        <w:pStyle w:val="Lijstalinea"/>
        <w:numPr>
          <w:ilvl w:val="0"/>
          <w:numId w:val="22"/>
        </w:numPr>
        <w:jc w:val="both"/>
      </w:pPr>
      <w:r w:rsidRPr="4D9B17A9">
        <w:t xml:space="preserve">Indien Inschrijvers zich voor </w:t>
      </w:r>
      <w:r w:rsidR="00136B9A" w:rsidRPr="4D9B17A9">
        <w:t xml:space="preserve">beide </w:t>
      </w:r>
      <w:r w:rsidRPr="4D9B17A9">
        <w:t>percelen inschrijven, dienen zij de inhoudelijke</w:t>
      </w:r>
      <w:r w:rsidR="008941B4" w:rsidRPr="4D9B17A9">
        <w:t xml:space="preserve"> </w:t>
      </w:r>
      <w:r w:rsidRPr="4D9B17A9">
        <w:t>verschillen in de inschrijfdocumenten te markeren.</w:t>
      </w:r>
    </w:p>
    <w:p w14:paraId="3F680B50" w14:textId="0DB2DAB7" w:rsidR="00D831D9" w:rsidRDefault="008941B4" w:rsidP="46A4298B">
      <w:pPr>
        <w:pStyle w:val="Lijstalinea"/>
        <w:numPr>
          <w:ilvl w:val="0"/>
          <w:numId w:val="22"/>
        </w:numPr>
        <w:jc w:val="both"/>
      </w:pPr>
      <w:r w:rsidRPr="4D9B17A9">
        <w:t xml:space="preserve">Indien </w:t>
      </w:r>
      <w:r w:rsidR="007830A2" w:rsidRPr="4D9B17A9">
        <w:t xml:space="preserve">binnen het perceel </w:t>
      </w:r>
      <w:r w:rsidR="00AC6648" w:rsidRPr="4D9B17A9">
        <w:t>(</w:t>
      </w:r>
      <w:r w:rsidR="007830A2" w:rsidRPr="4D9B17A9">
        <w:t xml:space="preserve">conform bijlage </w:t>
      </w:r>
      <w:r w:rsidR="00605AB9" w:rsidRPr="4D9B17A9">
        <w:t>10 - Perceelindeling</w:t>
      </w:r>
      <w:r w:rsidR="007830A2" w:rsidRPr="4D9B17A9">
        <w:t>)</w:t>
      </w:r>
      <w:r w:rsidR="00AC6648" w:rsidRPr="4D9B17A9">
        <w:t xml:space="preserve"> Opdrachtgever een nieuwe locatie wenst te openen </w:t>
      </w:r>
      <w:r w:rsidR="001716AE" w:rsidRPr="4D9B17A9">
        <w:t>wordt</w:t>
      </w:r>
      <w:r w:rsidR="00AC6648" w:rsidRPr="4D9B17A9">
        <w:t xml:space="preserve"> deze </w:t>
      </w:r>
      <w:r w:rsidR="001716AE" w:rsidRPr="4D9B17A9">
        <w:t>in 1</w:t>
      </w:r>
      <w:r w:rsidR="001716AE" w:rsidRPr="4D9B17A9">
        <w:rPr>
          <w:vertAlign w:val="superscript"/>
        </w:rPr>
        <w:t>ste</w:t>
      </w:r>
      <w:r w:rsidR="001716AE" w:rsidRPr="4D9B17A9">
        <w:t xml:space="preserve"> instantie </w:t>
      </w:r>
      <w:r w:rsidR="00AC6648" w:rsidRPr="4D9B17A9">
        <w:t>aan de Opdrachtneme</w:t>
      </w:r>
      <w:r w:rsidR="0764CC02" w:rsidRPr="4D9B17A9">
        <w:t>r</w:t>
      </w:r>
      <w:r w:rsidR="1B1605E2" w:rsidRPr="4D9B17A9">
        <w:t xml:space="preserve"> </w:t>
      </w:r>
      <w:r w:rsidR="001716AE" w:rsidRPr="4D9B17A9">
        <w:t xml:space="preserve">van het desbetreffende perceel aangeboden. Indien </w:t>
      </w:r>
      <w:r w:rsidR="00264498" w:rsidRPr="4D9B17A9">
        <w:t>de Opdrachtnemer uit dit perceel niet kan voldoen aan de eisen voor deze nadere opdracht (bijvoorbeeld vanwege planning, resources, etc.) staat het Opdrachtgever vrij om deze</w:t>
      </w:r>
      <w:r w:rsidR="00F00E6B" w:rsidRPr="4D9B17A9">
        <w:t xml:space="preserve"> nadere opdracht onder te brengen bij Opdrachtnemer(s) uit het andere perceel. Indien ook deze niet kan voldoen aan de eisen dan staat het Opdrachtgever vrij om </w:t>
      </w:r>
      <w:r w:rsidR="00FC1632">
        <w:t xml:space="preserve">derde </w:t>
      </w:r>
      <w:r w:rsidR="00F00E6B" w:rsidRPr="4D9B17A9">
        <w:t xml:space="preserve">partijen uit te nodigen en de opdracht aan </w:t>
      </w:r>
      <w:r w:rsidR="00D831D9" w:rsidRPr="4D9B17A9">
        <w:t>hen te gunnen.</w:t>
      </w:r>
    </w:p>
    <w:p w14:paraId="3D67901B" w14:textId="6626DEAE" w:rsidR="008B659D" w:rsidRPr="00500033" w:rsidRDefault="15DC5311" w:rsidP="4D9B17A9">
      <w:pPr>
        <w:pStyle w:val="Kop2"/>
        <w:ind w:left="567" w:hanging="567"/>
        <w:contextualSpacing/>
        <w:rPr>
          <w:rFonts w:asciiTheme="minorHAnsi" w:eastAsiaTheme="minorEastAsia" w:hAnsiTheme="minorHAnsi" w:cstheme="minorBidi"/>
          <w:color w:val="076B67"/>
          <w:sz w:val="24"/>
          <w:szCs w:val="24"/>
        </w:rPr>
      </w:pPr>
      <w:bookmarkStart w:id="13" w:name="_Toc171521376"/>
      <w:r w:rsidRPr="4D9B17A9">
        <w:rPr>
          <w:rFonts w:asciiTheme="minorHAnsi" w:eastAsiaTheme="minorEastAsia" w:hAnsiTheme="minorHAnsi" w:cstheme="minorBidi"/>
          <w:color w:val="076B67"/>
          <w:sz w:val="24"/>
          <w:szCs w:val="24"/>
        </w:rPr>
        <w:lastRenderedPageBreak/>
        <w:t>2.</w:t>
      </w:r>
      <w:r w:rsidR="00A57BB4">
        <w:rPr>
          <w:rFonts w:asciiTheme="minorHAnsi" w:eastAsiaTheme="minorEastAsia" w:hAnsiTheme="minorHAnsi" w:cstheme="minorBidi"/>
          <w:color w:val="076B67"/>
          <w:sz w:val="24"/>
          <w:szCs w:val="24"/>
        </w:rPr>
        <w:t>5</w:t>
      </w:r>
      <w:r w:rsidR="00280A2C">
        <w:tab/>
      </w:r>
      <w:r w:rsidR="00280A2C" w:rsidRPr="4D9B17A9">
        <w:rPr>
          <w:rFonts w:asciiTheme="minorHAnsi" w:eastAsiaTheme="minorEastAsia" w:hAnsiTheme="minorHAnsi" w:cstheme="minorBidi"/>
          <w:color w:val="076B67"/>
          <w:sz w:val="24"/>
          <w:szCs w:val="24"/>
        </w:rPr>
        <w:t xml:space="preserve">Vorm en </w:t>
      </w:r>
      <w:r w:rsidR="00A271D4" w:rsidRPr="4D9B17A9">
        <w:rPr>
          <w:rFonts w:asciiTheme="minorHAnsi" w:eastAsiaTheme="minorEastAsia" w:hAnsiTheme="minorHAnsi" w:cstheme="minorBidi"/>
          <w:color w:val="076B67"/>
          <w:sz w:val="24"/>
          <w:szCs w:val="24"/>
        </w:rPr>
        <w:t>looptijd</w:t>
      </w:r>
      <w:r w:rsidR="00280A2C" w:rsidRPr="4D9B17A9">
        <w:rPr>
          <w:rFonts w:asciiTheme="minorHAnsi" w:eastAsiaTheme="minorEastAsia" w:hAnsiTheme="minorHAnsi" w:cstheme="minorBidi"/>
          <w:color w:val="076B67"/>
          <w:sz w:val="24"/>
          <w:szCs w:val="24"/>
        </w:rPr>
        <w:t xml:space="preserve"> </w:t>
      </w:r>
      <w:r w:rsidR="00817FCE" w:rsidRPr="4D9B17A9">
        <w:rPr>
          <w:rFonts w:asciiTheme="minorHAnsi" w:eastAsiaTheme="minorEastAsia" w:hAnsiTheme="minorHAnsi" w:cstheme="minorBidi"/>
          <w:color w:val="076B67"/>
          <w:sz w:val="24"/>
          <w:szCs w:val="24"/>
        </w:rPr>
        <w:t>overeenkomst</w:t>
      </w:r>
      <w:bookmarkEnd w:id="13"/>
    </w:p>
    <w:p w14:paraId="6742E021" w14:textId="77777777" w:rsidR="00B57081" w:rsidRPr="00500033" w:rsidRDefault="00B57081" w:rsidP="00D773A8">
      <w:pPr>
        <w:contextualSpacing/>
        <w:rPr>
          <w:rFonts w:cstheme="minorHAnsi"/>
        </w:rPr>
      </w:pPr>
    </w:p>
    <w:p w14:paraId="4D45B1C3" w14:textId="217D4F90" w:rsidR="001465BD" w:rsidRPr="00500033" w:rsidRDefault="00B57081" w:rsidP="002F3473">
      <w:pPr>
        <w:contextualSpacing/>
        <w:jc w:val="both"/>
        <w:rPr>
          <w:rFonts w:cstheme="minorHAnsi"/>
        </w:rPr>
      </w:pPr>
      <w:r w:rsidRPr="00500033">
        <w:rPr>
          <w:rFonts w:cstheme="minorHAnsi"/>
        </w:rPr>
        <w:t xml:space="preserve">Het doel van deze </w:t>
      </w:r>
      <w:r w:rsidR="00D831D9">
        <w:rPr>
          <w:rFonts w:cstheme="minorHAnsi"/>
        </w:rPr>
        <w:t>Aanbesteding</w:t>
      </w:r>
      <w:r w:rsidRPr="00500033">
        <w:rPr>
          <w:rFonts w:cstheme="minorHAnsi"/>
        </w:rPr>
        <w:t xml:space="preserve"> is om </w:t>
      </w:r>
      <w:r w:rsidRPr="00D831D9">
        <w:rPr>
          <w:rFonts w:cstheme="minorHAnsi"/>
        </w:rPr>
        <w:t>een Raam</w:t>
      </w:r>
      <w:r w:rsidR="00D831D9" w:rsidRPr="00D831D9">
        <w:rPr>
          <w:rFonts w:cstheme="minorHAnsi"/>
        </w:rPr>
        <w:t>o</w:t>
      </w:r>
      <w:r w:rsidRPr="00D831D9">
        <w:rPr>
          <w:rFonts w:cstheme="minorHAnsi"/>
        </w:rPr>
        <w:t>vereenkomst</w:t>
      </w:r>
      <w:r w:rsidRPr="00500033">
        <w:rPr>
          <w:rFonts w:cstheme="minorHAnsi"/>
        </w:rPr>
        <w:t xml:space="preserve"> te sluiten met</w:t>
      </w:r>
      <w:r w:rsidR="00D831D9">
        <w:rPr>
          <w:rFonts w:cstheme="minorHAnsi"/>
        </w:rPr>
        <w:t xml:space="preserve"> één Opdrachtnemer per Perceel</w:t>
      </w:r>
      <w:r w:rsidRPr="00500033">
        <w:rPr>
          <w:rFonts w:cstheme="minorHAnsi"/>
        </w:rPr>
        <w:t xml:space="preserve">. </w:t>
      </w:r>
      <w:r w:rsidR="00FE03E6" w:rsidRPr="00500033">
        <w:rPr>
          <w:rFonts w:cstheme="minorHAnsi"/>
        </w:rPr>
        <w:t xml:space="preserve">Als </w:t>
      </w:r>
      <w:r w:rsidR="00494DA3" w:rsidRPr="00500033">
        <w:rPr>
          <w:rFonts w:cstheme="minorHAnsi"/>
        </w:rPr>
        <w:t>B</w:t>
      </w:r>
      <w:r w:rsidR="00FE03E6" w:rsidRPr="00500033">
        <w:rPr>
          <w:rFonts w:cstheme="minorHAnsi"/>
        </w:rPr>
        <w:t xml:space="preserve">ijlage </w:t>
      </w:r>
      <w:r w:rsidR="00605AB9">
        <w:rPr>
          <w:rFonts w:cstheme="minorHAnsi"/>
        </w:rPr>
        <w:t>5</w:t>
      </w:r>
      <w:r w:rsidR="00FE03E6" w:rsidRPr="00500033">
        <w:rPr>
          <w:rFonts w:cstheme="minorHAnsi"/>
        </w:rPr>
        <w:t xml:space="preserve"> is de </w:t>
      </w:r>
      <w:r w:rsidR="00FE03E6" w:rsidRPr="00D831D9">
        <w:rPr>
          <w:rFonts w:cstheme="minorHAnsi"/>
        </w:rPr>
        <w:t>concept</w:t>
      </w:r>
      <w:r w:rsidR="00D831D9" w:rsidRPr="00D831D9">
        <w:rPr>
          <w:rFonts w:cstheme="minorHAnsi"/>
        </w:rPr>
        <w:t xml:space="preserve"> </w:t>
      </w:r>
      <w:r w:rsidR="00FE03E6" w:rsidRPr="00D831D9">
        <w:rPr>
          <w:rFonts w:cstheme="minorHAnsi"/>
        </w:rPr>
        <w:t>Raam</w:t>
      </w:r>
      <w:r w:rsidR="00D831D9" w:rsidRPr="00D831D9">
        <w:rPr>
          <w:rFonts w:cstheme="minorHAnsi"/>
        </w:rPr>
        <w:t>o</w:t>
      </w:r>
      <w:r w:rsidR="00FE03E6" w:rsidRPr="00D831D9">
        <w:rPr>
          <w:rFonts w:cstheme="minorHAnsi"/>
        </w:rPr>
        <w:t>vereenkomst</w:t>
      </w:r>
      <w:r w:rsidR="00FE03E6" w:rsidRPr="00500033">
        <w:rPr>
          <w:rFonts w:cstheme="minorHAnsi"/>
        </w:rPr>
        <w:t xml:space="preserve"> bijgevoegd</w:t>
      </w:r>
      <w:r w:rsidR="00CC66B0" w:rsidRPr="00500033">
        <w:rPr>
          <w:rFonts w:cstheme="minorHAnsi"/>
        </w:rPr>
        <w:t xml:space="preserve"> </w:t>
      </w:r>
      <w:r w:rsidR="008B019D" w:rsidRPr="00500033">
        <w:rPr>
          <w:rFonts w:cstheme="minorHAnsi"/>
        </w:rPr>
        <w:t xml:space="preserve">die </w:t>
      </w:r>
      <w:r w:rsidR="00CC66B0" w:rsidRPr="00500033">
        <w:rPr>
          <w:rFonts w:cstheme="minorHAnsi"/>
        </w:rPr>
        <w:t xml:space="preserve">afgesloten wordt met de </w:t>
      </w:r>
      <w:r w:rsidR="00511CD1" w:rsidRPr="00500033">
        <w:rPr>
          <w:rFonts w:cstheme="minorHAnsi"/>
        </w:rPr>
        <w:t xml:space="preserve">Inschrijver </w:t>
      </w:r>
      <w:r w:rsidR="00F84508" w:rsidRPr="00500033">
        <w:rPr>
          <w:rFonts w:cstheme="minorHAnsi"/>
        </w:rPr>
        <w:t xml:space="preserve">aan </w:t>
      </w:r>
      <w:r w:rsidR="00D831D9">
        <w:rPr>
          <w:rFonts w:cstheme="minorHAnsi"/>
        </w:rPr>
        <w:t>wie het Perceel</w:t>
      </w:r>
      <w:r w:rsidR="008B019D" w:rsidRPr="00500033">
        <w:rPr>
          <w:rFonts w:cstheme="minorHAnsi"/>
        </w:rPr>
        <w:t xml:space="preserve"> </w:t>
      </w:r>
      <w:r w:rsidR="00833169" w:rsidRPr="00500033">
        <w:rPr>
          <w:rFonts w:cstheme="minorHAnsi"/>
        </w:rPr>
        <w:t xml:space="preserve">definitief </w:t>
      </w:r>
      <w:r w:rsidR="00A83293">
        <w:rPr>
          <w:rFonts w:cstheme="minorHAnsi"/>
        </w:rPr>
        <w:t xml:space="preserve">is </w:t>
      </w:r>
      <w:r w:rsidR="00F84508" w:rsidRPr="00500033">
        <w:rPr>
          <w:rFonts w:cstheme="minorHAnsi"/>
        </w:rPr>
        <w:t xml:space="preserve">gegund. </w:t>
      </w:r>
    </w:p>
    <w:p w14:paraId="6DB5486D" w14:textId="77777777" w:rsidR="00EB0216" w:rsidRPr="00500033" w:rsidRDefault="00EB0216" w:rsidP="002F3473">
      <w:pPr>
        <w:contextualSpacing/>
        <w:jc w:val="both"/>
        <w:rPr>
          <w:rFonts w:cstheme="minorHAnsi"/>
        </w:rPr>
      </w:pPr>
    </w:p>
    <w:p w14:paraId="531B4877" w14:textId="7A8723DE" w:rsidR="0038541A" w:rsidRPr="00500033" w:rsidRDefault="0038541A" w:rsidP="14BA5C7F">
      <w:pPr>
        <w:contextualSpacing/>
        <w:jc w:val="both"/>
      </w:pPr>
      <w:r>
        <w:t xml:space="preserve">De </w:t>
      </w:r>
      <w:r w:rsidR="00B85F0E">
        <w:t>R</w:t>
      </w:r>
      <w:r>
        <w:t>aa</w:t>
      </w:r>
      <w:r w:rsidR="00D831D9">
        <w:t>mo</w:t>
      </w:r>
      <w:r>
        <w:t xml:space="preserve">vereenkomst heeft een looptijd van </w:t>
      </w:r>
      <w:r w:rsidR="00D831D9">
        <w:t>vier (4)</w:t>
      </w:r>
      <w:r>
        <w:t xml:space="preserve"> jaar</w:t>
      </w:r>
      <w:r w:rsidR="00D831D9">
        <w:t xml:space="preserve"> </w:t>
      </w:r>
      <w:r w:rsidR="00D87397">
        <w:t xml:space="preserve">en kan niet worden verlengd. </w:t>
      </w:r>
    </w:p>
    <w:p w14:paraId="0DEB0B9F" w14:textId="18B41CF0" w:rsidR="001D1B34" w:rsidRPr="007E54AA" w:rsidRDefault="00E20EBC" w:rsidP="4D9B17A9">
      <w:pPr>
        <w:pStyle w:val="Kop1"/>
        <w:numPr>
          <w:ilvl w:val="0"/>
          <w:numId w:val="11"/>
        </w:numPr>
        <w:ind w:left="567" w:hanging="567"/>
        <w:contextualSpacing/>
        <w:rPr>
          <w:rFonts w:asciiTheme="minorHAnsi" w:eastAsiaTheme="minorEastAsia" w:hAnsiTheme="minorHAnsi" w:cstheme="minorBidi"/>
          <w:b/>
          <w:bCs/>
          <w:color w:val="076B67"/>
          <w:sz w:val="26"/>
          <w:szCs w:val="26"/>
        </w:rPr>
      </w:pPr>
      <w:bookmarkStart w:id="14" w:name="_Toc171521377"/>
      <w:r w:rsidRPr="4D9B17A9">
        <w:rPr>
          <w:rFonts w:asciiTheme="minorHAnsi" w:eastAsiaTheme="minorEastAsia" w:hAnsiTheme="minorHAnsi" w:cstheme="minorBidi"/>
          <w:b/>
          <w:bCs/>
          <w:color w:val="076B67"/>
          <w:sz w:val="26"/>
          <w:szCs w:val="26"/>
        </w:rPr>
        <w:t>De aanbestedingsprocedure</w:t>
      </w:r>
      <w:bookmarkEnd w:id="14"/>
    </w:p>
    <w:p w14:paraId="2BA0DE04" w14:textId="77777777" w:rsidR="00822811" w:rsidRPr="007E54AA" w:rsidRDefault="00822811" w:rsidP="00D7167E">
      <w:pPr>
        <w:contextualSpacing/>
        <w:rPr>
          <w:rFonts w:cstheme="minorHAnsi"/>
        </w:rPr>
      </w:pPr>
    </w:p>
    <w:p w14:paraId="63B1083A" w14:textId="51C2E0FC" w:rsidR="00822811" w:rsidRPr="007E54AA" w:rsidRDefault="00822811" w:rsidP="002F3473">
      <w:pPr>
        <w:contextualSpacing/>
        <w:jc w:val="both"/>
        <w:rPr>
          <w:rFonts w:cstheme="minorHAnsi"/>
        </w:rPr>
      </w:pPr>
      <w:r w:rsidRPr="007E54AA">
        <w:rPr>
          <w:rFonts w:cstheme="minorHAnsi"/>
        </w:rPr>
        <w:t>In dit hoofdstuk is meer informatie opgenomen over deze aanbestedingsprocedure</w:t>
      </w:r>
      <w:r w:rsidR="00A16F8E" w:rsidRPr="007E54AA">
        <w:rPr>
          <w:rFonts w:cstheme="minorHAnsi"/>
        </w:rPr>
        <w:t xml:space="preserve"> inclusief Inschrijving</w:t>
      </w:r>
      <w:r w:rsidRPr="007E54AA">
        <w:rPr>
          <w:rFonts w:cstheme="minorHAnsi"/>
        </w:rPr>
        <w:t xml:space="preserve"> en de regels die van toepassing zijn</w:t>
      </w:r>
      <w:r w:rsidR="004143BC" w:rsidRPr="007E54AA">
        <w:rPr>
          <w:rFonts w:cstheme="minorHAnsi"/>
        </w:rPr>
        <w:t>.</w:t>
      </w:r>
    </w:p>
    <w:p w14:paraId="22EDDE2D" w14:textId="1884976E" w:rsidR="00822811" w:rsidRPr="007E54AA" w:rsidRDefault="00D7167E" w:rsidP="4D9B17A9">
      <w:pPr>
        <w:pStyle w:val="Kop2"/>
        <w:numPr>
          <w:ilvl w:val="1"/>
          <w:numId w:val="11"/>
        </w:numPr>
        <w:tabs>
          <w:tab w:val="left" w:pos="567"/>
        </w:tabs>
        <w:ind w:left="567" w:hanging="567"/>
        <w:contextualSpacing/>
        <w:rPr>
          <w:rFonts w:asciiTheme="minorHAnsi" w:eastAsiaTheme="minorEastAsia" w:hAnsiTheme="minorHAnsi" w:cstheme="minorBidi"/>
          <w:color w:val="076B67"/>
          <w:sz w:val="24"/>
          <w:szCs w:val="24"/>
        </w:rPr>
      </w:pPr>
      <w:bookmarkStart w:id="15" w:name="_Toc171521378"/>
      <w:r w:rsidRPr="4D9B17A9">
        <w:rPr>
          <w:rFonts w:asciiTheme="minorHAnsi" w:eastAsiaTheme="minorEastAsia" w:hAnsiTheme="minorHAnsi" w:cstheme="minorBidi"/>
          <w:color w:val="076B67"/>
          <w:sz w:val="24"/>
          <w:szCs w:val="24"/>
        </w:rPr>
        <w:t>Planning</w:t>
      </w:r>
      <w:bookmarkEnd w:id="15"/>
    </w:p>
    <w:p w14:paraId="7BFDBCF6" w14:textId="77777777" w:rsidR="00D7167E" w:rsidRPr="007E54AA" w:rsidRDefault="00D7167E" w:rsidP="00D7167E">
      <w:pPr>
        <w:contextualSpacing/>
        <w:rPr>
          <w:rFonts w:cstheme="minorHAnsi"/>
        </w:rPr>
      </w:pPr>
    </w:p>
    <w:p w14:paraId="504711BE" w14:textId="77777777" w:rsidR="00D7167E" w:rsidRPr="007E54AA" w:rsidRDefault="00D7167E" w:rsidP="14BA5C7F">
      <w:pPr>
        <w:tabs>
          <w:tab w:val="left" w:pos="567"/>
        </w:tabs>
        <w:contextualSpacing/>
        <w:jc w:val="both"/>
      </w:pPr>
      <w:r>
        <w:t>Onderstaand is de planning van deze aanbesteding opgenomen.</w:t>
      </w:r>
    </w:p>
    <w:tbl>
      <w:tblPr>
        <w:tblStyle w:val="Tabelraster"/>
        <w:tblW w:w="9634" w:type="dxa"/>
        <w:tblLook w:val="04A0" w:firstRow="1" w:lastRow="0" w:firstColumn="1" w:lastColumn="0" w:noHBand="0" w:noVBand="1"/>
      </w:tblPr>
      <w:tblGrid>
        <w:gridCol w:w="6232"/>
        <w:gridCol w:w="3402"/>
      </w:tblGrid>
      <w:tr w:rsidR="00D7167E" w:rsidRPr="00B71A03" w14:paraId="70DBE4DC" w14:textId="77777777" w:rsidTr="4D9B17A9">
        <w:tc>
          <w:tcPr>
            <w:tcW w:w="6232" w:type="dxa"/>
            <w:shd w:val="clear" w:color="auto" w:fill="076B67"/>
          </w:tcPr>
          <w:p w14:paraId="518080E9" w14:textId="77777777" w:rsidR="00D7167E" w:rsidRPr="007E54AA" w:rsidRDefault="00D7167E" w:rsidP="006F325B">
            <w:pPr>
              <w:pStyle w:val="Geenafstand"/>
              <w:tabs>
                <w:tab w:val="left" w:pos="1800"/>
              </w:tabs>
              <w:spacing w:line="259" w:lineRule="auto"/>
              <w:contextualSpacing/>
              <w:jc w:val="left"/>
              <w:rPr>
                <w:rFonts w:asciiTheme="minorHAnsi" w:hAnsiTheme="minorHAnsi" w:cstheme="minorHAnsi"/>
                <w:b/>
                <w:bCs/>
                <w:color w:val="FFFFFF" w:themeColor="background1"/>
                <w:sz w:val="22"/>
                <w:szCs w:val="22"/>
              </w:rPr>
            </w:pPr>
            <w:r w:rsidRPr="007E54AA">
              <w:rPr>
                <w:rFonts w:asciiTheme="minorHAnsi" w:hAnsiTheme="minorHAnsi" w:cstheme="minorHAnsi"/>
                <w:b/>
                <w:bCs/>
                <w:color w:val="FFFFFF" w:themeColor="background1"/>
                <w:szCs w:val="22"/>
              </w:rPr>
              <w:t>Activiteit</w:t>
            </w:r>
          </w:p>
        </w:tc>
        <w:tc>
          <w:tcPr>
            <w:tcW w:w="3402" w:type="dxa"/>
            <w:shd w:val="clear" w:color="auto" w:fill="076B67"/>
          </w:tcPr>
          <w:p w14:paraId="49DE5125" w14:textId="77777777" w:rsidR="00D7167E" w:rsidRPr="007E54AA" w:rsidRDefault="00D7167E" w:rsidP="006F325B">
            <w:pPr>
              <w:pStyle w:val="Geenafstand"/>
              <w:tabs>
                <w:tab w:val="left" w:pos="1800"/>
              </w:tabs>
              <w:spacing w:line="259" w:lineRule="auto"/>
              <w:contextualSpacing/>
              <w:rPr>
                <w:rFonts w:asciiTheme="minorHAnsi" w:hAnsiTheme="minorHAnsi" w:cstheme="minorHAnsi"/>
                <w:b/>
                <w:bCs/>
                <w:color w:val="FFFFFF" w:themeColor="background1"/>
                <w:sz w:val="22"/>
                <w:szCs w:val="22"/>
              </w:rPr>
            </w:pPr>
            <w:r w:rsidRPr="007E54AA">
              <w:rPr>
                <w:rFonts w:asciiTheme="minorHAnsi" w:hAnsiTheme="minorHAnsi" w:cstheme="minorHAnsi"/>
                <w:b/>
                <w:bCs/>
                <w:color w:val="FFFFFF" w:themeColor="background1"/>
                <w:szCs w:val="22"/>
              </w:rPr>
              <w:t>Datum</w:t>
            </w:r>
          </w:p>
        </w:tc>
      </w:tr>
      <w:tr w:rsidR="00C06172" w:rsidRPr="00B71A03" w14:paraId="2926684A" w14:textId="77777777" w:rsidTr="4D9B17A9">
        <w:tc>
          <w:tcPr>
            <w:tcW w:w="6232" w:type="dxa"/>
          </w:tcPr>
          <w:p w14:paraId="252C3741" w14:textId="4075A2CC" w:rsidR="00C06172" w:rsidRPr="006A0E15" w:rsidRDefault="00C06172" w:rsidP="002F3473">
            <w:pPr>
              <w:pStyle w:val="Geenafstand"/>
              <w:spacing w:line="259" w:lineRule="auto"/>
              <w:contextualSpacing/>
              <w:rPr>
                <w:rFonts w:asciiTheme="minorHAnsi" w:hAnsiTheme="minorHAnsi" w:cstheme="minorHAnsi"/>
                <w:color w:val="auto"/>
                <w:szCs w:val="22"/>
              </w:rPr>
            </w:pPr>
            <w:r w:rsidRPr="006A0E15">
              <w:rPr>
                <w:rFonts w:asciiTheme="minorHAnsi" w:hAnsiTheme="minorHAnsi" w:cstheme="minorHAnsi"/>
                <w:color w:val="auto"/>
                <w:szCs w:val="22"/>
              </w:rPr>
              <w:t>Informatiebijeenkomst</w:t>
            </w:r>
          </w:p>
        </w:tc>
        <w:tc>
          <w:tcPr>
            <w:tcW w:w="3402" w:type="dxa"/>
          </w:tcPr>
          <w:p w14:paraId="2C508C62" w14:textId="688D4D85" w:rsidR="00C06172" w:rsidRPr="006A0E15" w:rsidRDefault="00273F96" w:rsidP="006F325B">
            <w:pPr>
              <w:pStyle w:val="Geenafstand"/>
              <w:spacing w:line="259" w:lineRule="auto"/>
              <w:contextualSpacing/>
              <w:rPr>
                <w:rFonts w:asciiTheme="minorHAnsi" w:hAnsiTheme="minorHAnsi" w:cstheme="minorHAnsi"/>
                <w:color w:val="auto"/>
                <w:szCs w:val="22"/>
              </w:rPr>
            </w:pPr>
            <w:r w:rsidRPr="006A0E15">
              <w:rPr>
                <w:rFonts w:asciiTheme="minorHAnsi" w:hAnsiTheme="minorHAnsi" w:cstheme="minorHAnsi"/>
                <w:color w:val="auto"/>
                <w:szCs w:val="22"/>
              </w:rPr>
              <w:t>27 juni 2024</w:t>
            </w:r>
          </w:p>
        </w:tc>
      </w:tr>
      <w:tr w:rsidR="00D7167E" w:rsidRPr="00B71A03" w14:paraId="2A0C0909" w14:textId="77777777" w:rsidTr="4D9B17A9">
        <w:tc>
          <w:tcPr>
            <w:tcW w:w="6232" w:type="dxa"/>
          </w:tcPr>
          <w:p w14:paraId="3EE7C5C1" w14:textId="69E8CB9D" w:rsidR="00D7167E" w:rsidRPr="006A0E15" w:rsidRDefault="001A33A2" w:rsidP="002F3473">
            <w:pPr>
              <w:pStyle w:val="Geenafstand"/>
              <w:spacing w:line="259" w:lineRule="auto"/>
              <w:contextualSpacing/>
              <w:rPr>
                <w:rFonts w:asciiTheme="minorHAnsi" w:hAnsiTheme="minorHAnsi" w:cstheme="minorHAnsi"/>
                <w:color w:val="auto"/>
                <w:sz w:val="22"/>
                <w:szCs w:val="22"/>
              </w:rPr>
            </w:pPr>
            <w:r w:rsidRPr="006A0E15">
              <w:rPr>
                <w:rFonts w:asciiTheme="minorHAnsi" w:hAnsiTheme="minorHAnsi" w:cstheme="minorHAnsi"/>
                <w:color w:val="auto"/>
                <w:szCs w:val="22"/>
              </w:rPr>
              <w:t xml:space="preserve">Publicatie </w:t>
            </w:r>
            <w:r w:rsidR="00D831D9" w:rsidRPr="006A0E15">
              <w:rPr>
                <w:rFonts w:asciiTheme="minorHAnsi" w:hAnsiTheme="minorHAnsi" w:cstheme="minorHAnsi"/>
                <w:color w:val="auto"/>
                <w:szCs w:val="22"/>
              </w:rPr>
              <w:t>aanbesteding</w:t>
            </w:r>
          </w:p>
        </w:tc>
        <w:tc>
          <w:tcPr>
            <w:tcW w:w="3402" w:type="dxa"/>
          </w:tcPr>
          <w:p w14:paraId="5C9A6470" w14:textId="6775B2BD" w:rsidR="00D7167E" w:rsidRPr="006A0E15" w:rsidRDefault="48888BC9" w:rsidP="46A4298B">
            <w:pPr>
              <w:pStyle w:val="Geenafstand"/>
              <w:spacing w:line="259" w:lineRule="auto"/>
              <w:contextualSpacing/>
              <w:rPr>
                <w:rFonts w:asciiTheme="minorHAnsi" w:hAnsiTheme="minorHAnsi" w:cstheme="minorBidi"/>
                <w:color w:val="auto"/>
                <w:sz w:val="22"/>
                <w:szCs w:val="22"/>
              </w:rPr>
            </w:pPr>
            <w:r w:rsidRPr="4D9B17A9">
              <w:rPr>
                <w:rFonts w:asciiTheme="minorHAnsi" w:hAnsiTheme="minorHAnsi" w:cstheme="minorBidi"/>
                <w:color w:val="auto"/>
              </w:rPr>
              <w:t>1</w:t>
            </w:r>
            <w:r w:rsidR="0067317C">
              <w:rPr>
                <w:rFonts w:asciiTheme="minorHAnsi" w:hAnsiTheme="minorHAnsi" w:cstheme="minorBidi"/>
                <w:color w:val="auto"/>
              </w:rPr>
              <w:t>2</w:t>
            </w:r>
            <w:r w:rsidR="14A0149B" w:rsidRPr="4D9B17A9">
              <w:rPr>
                <w:rFonts w:asciiTheme="minorHAnsi" w:hAnsiTheme="minorHAnsi" w:cstheme="minorBidi"/>
                <w:color w:val="auto"/>
              </w:rPr>
              <w:t xml:space="preserve"> juli 2024</w:t>
            </w:r>
          </w:p>
        </w:tc>
      </w:tr>
      <w:tr w:rsidR="00D7167E" w:rsidRPr="00B71A03" w14:paraId="68743194" w14:textId="77777777" w:rsidTr="4D9B17A9">
        <w:tc>
          <w:tcPr>
            <w:tcW w:w="6232" w:type="dxa"/>
          </w:tcPr>
          <w:p w14:paraId="65D8B00D" w14:textId="78D7703C" w:rsidR="00D7167E" w:rsidRPr="006A0E15" w:rsidRDefault="00D7167E" w:rsidP="002F3473">
            <w:pPr>
              <w:pStyle w:val="Geenafstand"/>
              <w:spacing w:line="259" w:lineRule="auto"/>
              <w:contextualSpacing/>
              <w:rPr>
                <w:rFonts w:asciiTheme="minorHAnsi" w:hAnsiTheme="minorHAnsi" w:cstheme="minorHAnsi"/>
                <w:color w:val="auto"/>
                <w:sz w:val="22"/>
                <w:szCs w:val="22"/>
              </w:rPr>
            </w:pPr>
            <w:r w:rsidRPr="006A0E15">
              <w:rPr>
                <w:rFonts w:asciiTheme="minorHAnsi" w:hAnsiTheme="minorHAnsi" w:cstheme="minorHAnsi"/>
                <w:color w:val="auto"/>
                <w:szCs w:val="22"/>
              </w:rPr>
              <w:t>Uiterste datum en tijdstip voor het stellen van vragen eerste vragenronde</w:t>
            </w:r>
          </w:p>
        </w:tc>
        <w:tc>
          <w:tcPr>
            <w:tcW w:w="3402" w:type="dxa"/>
          </w:tcPr>
          <w:p w14:paraId="44E6E1E0" w14:textId="5A1D252D" w:rsidR="00D7167E" w:rsidRPr="006A0E15" w:rsidRDefault="6B5BAE7E" w:rsidP="46A4298B">
            <w:pPr>
              <w:pStyle w:val="Geenafstand"/>
              <w:spacing w:line="259" w:lineRule="auto"/>
              <w:contextualSpacing/>
              <w:rPr>
                <w:rFonts w:asciiTheme="minorHAnsi" w:hAnsiTheme="minorHAnsi" w:cstheme="minorBidi"/>
                <w:color w:val="auto"/>
                <w:sz w:val="22"/>
                <w:szCs w:val="22"/>
              </w:rPr>
            </w:pPr>
            <w:r w:rsidRPr="4D9B17A9">
              <w:rPr>
                <w:rFonts w:asciiTheme="minorHAnsi" w:hAnsiTheme="minorHAnsi" w:cstheme="minorBidi"/>
                <w:color w:val="auto"/>
              </w:rPr>
              <w:t>2</w:t>
            </w:r>
            <w:r w:rsidR="35B706D0" w:rsidRPr="4D9B17A9">
              <w:rPr>
                <w:rFonts w:asciiTheme="minorHAnsi" w:hAnsiTheme="minorHAnsi" w:cstheme="minorBidi"/>
                <w:color w:val="auto"/>
              </w:rPr>
              <w:t>9</w:t>
            </w:r>
            <w:r w:rsidRPr="4D9B17A9">
              <w:rPr>
                <w:rFonts w:asciiTheme="minorHAnsi" w:hAnsiTheme="minorHAnsi" w:cstheme="minorBidi"/>
                <w:color w:val="auto"/>
              </w:rPr>
              <w:t xml:space="preserve"> juli 2024 uiterlijk 10</w:t>
            </w:r>
            <w:r w:rsidR="35BEC95F" w:rsidRPr="4D9B17A9">
              <w:rPr>
                <w:rFonts w:asciiTheme="minorHAnsi" w:hAnsiTheme="minorHAnsi" w:cstheme="minorBidi"/>
                <w:color w:val="auto"/>
              </w:rPr>
              <w:t>:</w:t>
            </w:r>
            <w:r w:rsidRPr="4D9B17A9">
              <w:rPr>
                <w:rFonts w:asciiTheme="minorHAnsi" w:hAnsiTheme="minorHAnsi" w:cstheme="minorBidi"/>
                <w:color w:val="auto"/>
              </w:rPr>
              <w:t>00</w:t>
            </w:r>
            <w:r w:rsidR="35BEC95F" w:rsidRPr="4D9B17A9">
              <w:rPr>
                <w:rFonts w:asciiTheme="minorHAnsi" w:hAnsiTheme="minorHAnsi" w:cstheme="minorBidi"/>
                <w:color w:val="auto"/>
              </w:rPr>
              <w:t xml:space="preserve"> </w:t>
            </w:r>
            <w:r w:rsidRPr="4D9B17A9">
              <w:rPr>
                <w:rFonts w:asciiTheme="minorHAnsi" w:hAnsiTheme="minorHAnsi" w:cstheme="minorBidi"/>
                <w:color w:val="auto"/>
              </w:rPr>
              <w:t>uur</w:t>
            </w:r>
          </w:p>
        </w:tc>
      </w:tr>
      <w:tr w:rsidR="00D7167E" w:rsidRPr="00B71A03" w14:paraId="75752604" w14:textId="77777777" w:rsidTr="4D9B17A9">
        <w:tc>
          <w:tcPr>
            <w:tcW w:w="6232" w:type="dxa"/>
          </w:tcPr>
          <w:p w14:paraId="4C9EE77C" w14:textId="3A9A0EC9" w:rsidR="00D7167E" w:rsidRPr="006A0E15" w:rsidRDefault="00D7167E" w:rsidP="002F3473">
            <w:pPr>
              <w:pStyle w:val="Geenafstand"/>
              <w:spacing w:line="259" w:lineRule="auto"/>
              <w:contextualSpacing/>
              <w:rPr>
                <w:rFonts w:asciiTheme="minorHAnsi" w:hAnsiTheme="minorHAnsi" w:cstheme="minorHAnsi"/>
                <w:color w:val="auto"/>
                <w:sz w:val="22"/>
                <w:szCs w:val="22"/>
              </w:rPr>
            </w:pPr>
            <w:r w:rsidRPr="006A0E15">
              <w:rPr>
                <w:rFonts w:asciiTheme="minorHAnsi" w:hAnsiTheme="minorHAnsi" w:cstheme="minorHAnsi"/>
                <w:color w:val="auto"/>
                <w:szCs w:val="22"/>
              </w:rPr>
              <w:t>Streefdatum publicatie eerste nota van inlichtingen</w:t>
            </w:r>
          </w:p>
        </w:tc>
        <w:tc>
          <w:tcPr>
            <w:tcW w:w="3402" w:type="dxa"/>
          </w:tcPr>
          <w:p w14:paraId="07236F65" w14:textId="7C01D0FE" w:rsidR="00D7167E" w:rsidRPr="006A0E15" w:rsidRDefault="072161EB" w:rsidP="46A4298B">
            <w:pPr>
              <w:pStyle w:val="Geenafstand"/>
              <w:spacing w:line="259" w:lineRule="auto"/>
              <w:contextualSpacing/>
              <w:rPr>
                <w:rFonts w:asciiTheme="minorHAnsi" w:hAnsiTheme="minorHAnsi" w:cstheme="minorBidi"/>
                <w:color w:val="auto"/>
                <w:sz w:val="22"/>
                <w:szCs w:val="22"/>
              </w:rPr>
            </w:pPr>
            <w:r w:rsidRPr="4D9B17A9">
              <w:rPr>
                <w:rFonts w:asciiTheme="minorHAnsi" w:hAnsiTheme="minorHAnsi" w:cstheme="minorBidi"/>
                <w:color w:val="auto"/>
              </w:rPr>
              <w:t>15</w:t>
            </w:r>
            <w:r w:rsidR="35BEC95F" w:rsidRPr="4D9B17A9">
              <w:rPr>
                <w:rFonts w:asciiTheme="minorHAnsi" w:hAnsiTheme="minorHAnsi" w:cstheme="minorBidi"/>
                <w:color w:val="auto"/>
              </w:rPr>
              <w:t xml:space="preserve"> augustus 2024</w:t>
            </w:r>
          </w:p>
        </w:tc>
      </w:tr>
      <w:tr w:rsidR="00D7167E" w:rsidRPr="00B71A03" w14:paraId="118C78ED" w14:textId="77777777" w:rsidTr="4D9B17A9">
        <w:tc>
          <w:tcPr>
            <w:tcW w:w="6232" w:type="dxa"/>
          </w:tcPr>
          <w:p w14:paraId="2A406DBA" w14:textId="0C567C6B" w:rsidR="00D7167E" w:rsidRPr="006A0E15" w:rsidRDefault="00D7167E" w:rsidP="002F3473">
            <w:pPr>
              <w:pStyle w:val="Geenafstand"/>
              <w:spacing w:line="259" w:lineRule="auto"/>
              <w:contextualSpacing/>
              <w:rPr>
                <w:rFonts w:asciiTheme="minorHAnsi" w:hAnsiTheme="minorHAnsi" w:cstheme="minorHAnsi"/>
                <w:color w:val="auto"/>
                <w:sz w:val="22"/>
                <w:szCs w:val="22"/>
              </w:rPr>
            </w:pPr>
            <w:r w:rsidRPr="006A0E15">
              <w:rPr>
                <w:rFonts w:asciiTheme="minorHAnsi" w:hAnsiTheme="minorHAnsi" w:cstheme="minorHAnsi"/>
                <w:color w:val="auto"/>
                <w:szCs w:val="22"/>
              </w:rPr>
              <w:t xml:space="preserve">Uiterste datum en tijdstip voor het stellen van vragen tweede vragenronde </w:t>
            </w:r>
          </w:p>
        </w:tc>
        <w:tc>
          <w:tcPr>
            <w:tcW w:w="3402" w:type="dxa"/>
          </w:tcPr>
          <w:p w14:paraId="04BE3F3B" w14:textId="1C65421B" w:rsidR="00D7167E" w:rsidRPr="006A0E15" w:rsidRDefault="35BEC95F" w:rsidP="46A4298B">
            <w:pPr>
              <w:pStyle w:val="Geenafstand"/>
              <w:spacing w:line="259" w:lineRule="auto"/>
              <w:contextualSpacing/>
              <w:rPr>
                <w:rFonts w:asciiTheme="minorHAnsi" w:hAnsiTheme="minorHAnsi" w:cstheme="minorBidi"/>
                <w:color w:val="auto"/>
                <w:sz w:val="22"/>
                <w:szCs w:val="22"/>
              </w:rPr>
            </w:pPr>
            <w:r w:rsidRPr="4D9B17A9">
              <w:rPr>
                <w:rFonts w:asciiTheme="minorHAnsi" w:hAnsiTheme="minorHAnsi" w:cstheme="minorBidi"/>
                <w:color w:val="auto"/>
              </w:rPr>
              <w:t>2</w:t>
            </w:r>
            <w:r w:rsidR="730DC143" w:rsidRPr="4D9B17A9">
              <w:rPr>
                <w:rFonts w:asciiTheme="minorHAnsi" w:hAnsiTheme="minorHAnsi" w:cstheme="minorBidi"/>
                <w:color w:val="auto"/>
              </w:rPr>
              <w:t>9</w:t>
            </w:r>
            <w:r w:rsidRPr="4D9B17A9">
              <w:rPr>
                <w:rFonts w:asciiTheme="minorHAnsi" w:hAnsiTheme="minorHAnsi" w:cstheme="minorBidi"/>
                <w:color w:val="auto"/>
              </w:rPr>
              <w:t xml:space="preserve"> augustus 2024 uiterlijk 10:00 uur</w:t>
            </w:r>
          </w:p>
        </w:tc>
      </w:tr>
      <w:tr w:rsidR="00D7167E" w:rsidRPr="00B71A03" w14:paraId="4BA676F5" w14:textId="77777777" w:rsidTr="4D9B17A9">
        <w:tc>
          <w:tcPr>
            <w:tcW w:w="6232" w:type="dxa"/>
          </w:tcPr>
          <w:p w14:paraId="5507E24E" w14:textId="5AA06A96" w:rsidR="00D7167E" w:rsidRPr="006A0E15" w:rsidRDefault="009C4A7B" w:rsidP="002F3473">
            <w:pPr>
              <w:pStyle w:val="Geenafstand"/>
              <w:spacing w:line="259" w:lineRule="auto"/>
              <w:contextualSpacing/>
              <w:rPr>
                <w:rFonts w:asciiTheme="minorHAnsi" w:hAnsiTheme="minorHAnsi" w:cstheme="minorHAnsi"/>
                <w:color w:val="auto"/>
                <w:sz w:val="22"/>
                <w:szCs w:val="22"/>
              </w:rPr>
            </w:pPr>
            <w:r w:rsidRPr="006A0E15">
              <w:rPr>
                <w:rFonts w:asciiTheme="minorHAnsi" w:hAnsiTheme="minorHAnsi" w:cstheme="minorHAnsi"/>
                <w:color w:val="auto"/>
                <w:szCs w:val="22"/>
              </w:rPr>
              <w:t>S</w:t>
            </w:r>
            <w:r w:rsidR="00D7167E" w:rsidRPr="006A0E15">
              <w:rPr>
                <w:rFonts w:asciiTheme="minorHAnsi" w:hAnsiTheme="minorHAnsi" w:cstheme="minorHAnsi"/>
                <w:color w:val="auto"/>
                <w:szCs w:val="22"/>
              </w:rPr>
              <w:t>treefdatum publicatie tweede nota van inlichtingen</w:t>
            </w:r>
          </w:p>
        </w:tc>
        <w:tc>
          <w:tcPr>
            <w:tcW w:w="3402" w:type="dxa"/>
          </w:tcPr>
          <w:p w14:paraId="2A81ABBF" w14:textId="2B314DC8" w:rsidR="00D7167E" w:rsidRPr="006A0E15" w:rsidRDefault="57DE8825" w:rsidP="46A4298B">
            <w:pPr>
              <w:pStyle w:val="Geenafstand"/>
              <w:spacing w:line="259" w:lineRule="auto"/>
              <w:contextualSpacing/>
              <w:rPr>
                <w:rFonts w:asciiTheme="minorHAnsi" w:hAnsiTheme="minorHAnsi" w:cstheme="minorBidi"/>
                <w:color w:val="auto"/>
                <w:sz w:val="22"/>
                <w:szCs w:val="22"/>
              </w:rPr>
            </w:pPr>
            <w:r w:rsidRPr="4D9B17A9">
              <w:rPr>
                <w:rFonts w:asciiTheme="minorHAnsi" w:hAnsiTheme="minorHAnsi" w:cstheme="minorBidi"/>
                <w:color w:val="auto"/>
              </w:rPr>
              <w:t>9</w:t>
            </w:r>
            <w:r w:rsidR="39487141" w:rsidRPr="4D9B17A9">
              <w:rPr>
                <w:rFonts w:asciiTheme="minorHAnsi" w:hAnsiTheme="minorHAnsi" w:cstheme="minorBidi"/>
                <w:color w:val="auto"/>
              </w:rPr>
              <w:t xml:space="preserve"> september 2024</w:t>
            </w:r>
          </w:p>
        </w:tc>
      </w:tr>
      <w:tr w:rsidR="00D7167E" w:rsidRPr="00B71A03" w14:paraId="6ECE6AB4" w14:textId="77777777" w:rsidTr="4D9B17A9">
        <w:tc>
          <w:tcPr>
            <w:tcW w:w="6232" w:type="dxa"/>
          </w:tcPr>
          <w:p w14:paraId="4C2E742A" w14:textId="069BDA05" w:rsidR="00D7167E" w:rsidRPr="006A0E15" w:rsidRDefault="00D7167E" w:rsidP="002F3473">
            <w:pPr>
              <w:pStyle w:val="Geenafstand"/>
              <w:spacing w:line="259" w:lineRule="auto"/>
              <w:contextualSpacing/>
              <w:rPr>
                <w:rFonts w:asciiTheme="minorHAnsi" w:hAnsiTheme="minorHAnsi" w:cstheme="minorHAnsi"/>
                <w:color w:val="auto"/>
                <w:sz w:val="22"/>
                <w:szCs w:val="22"/>
              </w:rPr>
            </w:pPr>
            <w:r w:rsidRPr="006A0E15">
              <w:rPr>
                <w:rFonts w:asciiTheme="minorHAnsi" w:hAnsiTheme="minorHAnsi" w:cstheme="minorHAnsi"/>
                <w:color w:val="auto"/>
                <w:szCs w:val="22"/>
              </w:rPr>
              <w:t xml:space="preserve">Uiterste datum voor het indienen van een </w:t>
            </w:r>
            <w:r w:rsidR="004802EA" w:rsidRPr="006A0E15">
              <w:rPr>
                <w:rFonts w:asciiTheme="minorHAnsi" w:hAnsiTheme="minorHAnsi" w:cstheme="minorHAnsi"/>
                <w:color w:val="auto"/>
                <w:szCs w:val="22"/>
              </w:rPr>
              <w:t>I</w:t>
            </w:r>
            <w:r w:rsidRPr="006A0E15">
              <w:rPr>
                <w:rFonts w:asciiTheme="minorHAnsi" w:hAnsiTheme="minorHAnsi" w:cstheme="minorHAnsi"/>
                <w:color w:val="auto"/>
                <w:szCs w:val="22"/>
              </w:rPr>
              <w:t>nschrijving</w:t>
            </w:r>
          </w:p>
        </w:tc>
        <w:tc>
          <w:tcPr>
            <w:tcW w:w="3402" w:type="dxa"/>
          </w:tcPr>
          <w:p w14:paraId="2D2B3CF6" w14:textId="6C7062D4" w:rsidR="00D7167E" w:rsidRPr="006A0E15" w:rsidRDefault="48226FE7" w:rsidP="46A4298B">
            <w:pPr>
              <w:pStyle w:val="Geenafstand"/>
              <w:spacing w:line="259" w:lineRule="auto"/>
              <w:contextualSpacing/>
              <w:rPr>
                <w:rFonts w:asciiTheme="minorHAnsi" w:hAnsiTheme="minorHAnsi" w:cstheme="minorBidi"/>
                <w:color w:val="auto"/>
                <w:sz w:val="22"/>
                <w:szCs w:val="22"/>
              </w:rPr>
            </w:pPr>
            <w:r w:rsidRPr="4D9B17A9">
              <w:rPr>
                <w:rFonts w:asciiTheme="minorHAnsi" w:hAnsiTheme="minorHAnsi" w:cstheme="minorBidi"/>
                <w:color w:val="auto"/>
              </w:rPr>
              <w:t>30</w:t>
            </w:r>
            <w:r w:rsidR="39487141" w:rsidRPr="4D9B17A9">
              <w:rPr>
                <w:rFonts w:asciiTheme="minorHAnsi" w:hAnsiTheme="minorHAnsi" w:cstheme="minorBidi"/>
                <w:color w:val="auto"/>
              </w:rPr>
              <w:t xml:space="preserve"> september 2024</w:t>
            </w:r>
            <w:r w:rsidR="006A0E15" w:rsidRPr="4D9B17A9">
              <w:rPr>
                <w:rFonts w:asciiTheme="minorHAnsi" w:hAnsiTheme="minorHAnsi" w:cstheme="minorBidi"/>
                <w:color w:val="auto"/>
              </w:rPr>
              <w:t xml:space="preserve"> uiterlijk 10:00 uur</w:t>
            </w:r>
          </w:p>
        </w:tc>
      </w:tr>
      <w:tr w:rsidR="00D7167E" w:rsidRPr="00B71A03" w14:paraId="40EEA147" w14:textId="77777777" w:rsidTr="4D9B17A9">
        <w:tc>
          <w:tcPr>
            <w:tcW w:w="6232" w:type="dxa"/>
          </w:tcPr>
          <w:p w14:paraId="7FE06436" w14:textId="4DA74FF5" w:rsidR="00D7167E" w:rsidRPr="006A0E15" w:rsidRDefault="00D7167E" w:rsidP="002F3473">
            <w:pPr>
              <w:pStyle w:val="Geenafstand"/>
              <w:spacing w:line="259" w:lineRule="auto"/>
              <w:contextualSpacing/>
              <w:rPr>
                <w:rFonts w:asciiTheme="minorHAnsi" w:hAnsiTheme="minorHAnsi" w:cstheme="minorHAnsi"/>
                <w:color w:val="auto"/>
                <w:sz w:val="22"/>
                <w:szCs w:val="22"/>
              </w:rPr>
            </w:pPr>
            <w:r w:rsidRPr="006A0E15">
              <w:rPr>
                <w:rFonts w:asciiTheme="minorHAnsi" w:hAnsiTheme="minorHAnsi" w:cstheme="minorHAnsi"/>
                <w:color w:val="auto"/>
                <w:szCs w:val="22"/>
              </w:rPr>
              <w:t xml:space="preserve">Streefdatum verzenden gunningsbeslissing </w:t>
            </w:r>
          </w:p>
        </w:tc>
        <w:tc>
          <w:tcPr>
            <w:tcW w:w="3402" w:type="dxa"/>
          </w:tcPr>
          <w:p w14:paraId="5E717050" w14:textId="10510D35" w:rsidR="00D7167E" w:rsidRPr="006A0E15" w:rsidRDefault="4F35AF09" w:rsidP="46A4298B">
            <w:pPr>
              <w:pStyle w:val="Geenafstand"/>
              <w:spacing w:line="259" w:lineRule="auto"/>
              <w:contextualSpacing/>
              <w:rPr>
                <w:rFonts w:asciiTheme="minorHAnsi" w:hAnsiTheme="minorHAnsi" w:cstheme="minorBidi"/>
                <w:color w:val="auto"/>
                <w:sz w:val="22"/>
                <w:szCs w:val="22"/>
              </w:rPr>
            </w:pPr>
            <w:r w:rsidRPr="4D9B17A9">
              <w:rPr>
                <w:rFonts w:asciiTheme="minorHAnsi" w:hAnsiTheme="minorHAnsi" w:cstheme="minorBidi"/>
                <w:color w:val="auto"/>
              </w:rPr>
              <w:t>14</w:t>
            </w:r>
            <w:r w:rsidR="39487141" w:rsidRPr="4D9B17A9">
              <w:rPr>
                <w:rFonts w:asciiTheme="minorHAnsi" w:hAnsiTheme="minorHAnsi" w:cstheme="minorBidi"/>
                <w:color w:val="auto"/>
              </w:rPr>
              <w:t xml:space="preserve"> november 2024</w:t>
            </w:r>
          </w:p>
        </w:tc>
      </w:tr>
      <w:tr w:rsidR="00D7167E" w:rsidRPr="00B71A03" w14:paraId="018D9D7D" w14:textId="77777777" w:rsidTr="4D9B17A9">
        <w:tc>
          <w:tcPr>
            <w:tcW w:w="6232" w:type="dxa"/>
          </w:tcPr>
          <w:p w14:paraId="1DADF012" w14:textId="77777777" w:rsidR="00D7167E" w:rsidRPr="006A0E15" w:rsidRDefault="00D7167E" w:rsidP="002F3473">
            <w:pPr>
              <w:pStyle w:val="Geenafstand"/>
              <w:spacing w:line="259" w:lineRule="auto"/>
              <w:contextualSpacing/>
              <w:rPr>
                <w:rFonts w:asciiTheme="minorHAnsi" w:hAnsiTheme="minorHAnsi" w:cstheme="minorHAnsi"/>
                <w:color w:val="auto"/>
                <w:sz w:val="22"/>
                <w:szCs w:val="22"/>
              </w:rPr>
            </w:pPr>
            <w:r w:rsidRPr="006A0E15">
              <w:rPr>
                <w:rFonts w:asciiTheme="minorHAnsi" w:hAnsiTheme="minorHAnsi" w:cstheme="minorHAnsi"/>
                <w:color w:val="auto"/>
                <w:szCs w:val="22"/>
              </w:rPr>
              <w:t xml:space="preserve">Einde opschortende termijn </w:t>
            </w:r>
          </w:p>
        </w:tc>
        <w:tc>
          <w:tcPr>
            <w:tcW w:w="3402" w:type="dxa"/>
          </w:tcPr>
          <w:p w14:paraId="34DF9CC2" w14:textId="55F8B51E" w:rsidR="00D7167E" w:rsidRPr="006A0E15" w:rsidRDefault="3046B12C" w:rsidP="46A4298B">
            <w:pPr>
              <w:pStyle w:val="Geenafstand"/>
              <w:spacing w:line="259" w:lineRule="auto"/>
              <w:contextualSpacing/>
              <w:rPr>
                <w:rFonts w:asciiTheme="minorHAnsi" w:hAnsiTheme="minorHAnsi" w:cstheme="minorBidi"/>
                <w:color w:val="auto"/>
                <w:sz w:val="22"/>
                <w:szCs w:val="22"/>
              </w:rPr>
            </w:pPr>
            <w:r w:rsidRPr="4D9B17A9">
              <w:rPr>
                <w:rFonts w:asciiTheme="minorHAnsi" w:hAnsiTheme="minorHAnsi" w:cstheme="minorBidi"/>
                <w:color w:val="auto"/>
              </w:rPr>
              <w:t>6</w:t>
            </w:r>
            <w:r w:rsidR="006A0E15" w:rsidRPr="4D9B17A9">
              <w:rPr>
                <w:rFonts w:asciiTheme="minorHAnsi" w:hAnsiTheme="minorHAnsi" w:cstheme="minorBidi"/>
                <w:color w:val="auto"/>
              </w:rPr>
              <w:t xml:space="preserve"> </w:t>
            </w:r>
            <w:r w:rsidR="28C6B2F1" w:rsidRPr="4D9B17A9">
              <w:rPr>
                <w:rFonts w:asciiTheme="minorHAnsi" w:hAnsiTheme="minorHAnsi" w:cstheme="minorBidi"/>
                <w:color w:val="auto"/>
              </w:rPr>
              <w:t>december</w:t>
            </w:r>
            <w:r w:rsidR="006A0E15" w:rsidRPr="4D9B17A9">
              <w:rPr>
                <w:rFonts w:asciiTheme="minorHAnsi" w:hAnsiTheme="minorHAnsi" w:cstheme="minorBidi"/>
                <w:color w:val="auto"/>
              </w:rPr>
              <w:t xml:space="preserve"> 2024</w:t>
            </w:r>
          </w:p>
        </w:tc>
      </w:tr>
      <w:tr w:rsidR="00E51684" w:rsidRPr="00B71A03" w14:paraId="73562A00" w14:textId="77777777" w:rsidTr="4D9B17A9">
        <w:tc>
          <w:tcPr>
            <w:tcW w:w="6232" w:type="dxa"/>
          </w:tcPr>
          <w:p w14:paraId="72E9886F" w14:textId="1F4AF11B" w:rsidR="00E51684" w:rsidRPr="006A0E15" w:rsidRDefault="69842D98" w:rsidP="4D9B17A9">
            <w:pPr>
              <w:pStyle w:val="Geenafstand"/>
              <w:spacing w:line="259" w:lineRule="auto"/>
              <w:contextualSpacing/>
              <w:rPr>
                <w:rFonts w:asciiTheme="minorHAnsi" w:hAnsiTheme="minorHAnsi" w:cstheme="minorBidi"/>
                <w:color w:val="auto"/>
                <w:sz w:val="22"/>
                <w:szCs w:val="22"/>
              </w:rPr>
            </w:pPr>
            <w:r w:rsidRPr="4D9B17A9">
              <w:rPr>
                <w:rFonts w:asciiTheme="minorHAnsi" w:hAnsiTheme="minorHAnsi" w:cstheme="minorBidi"/>
                <w:color w:val="auto"/>
              </w:rPr>
              <w:t>Ingangsdatum Raam</w:t>
            </w:r>
            <w:r w:rsidR="0BEB70DB" w:rsidRPr="4D9B17A9">
              <w:rPr>
                <w:rFonts w:asciiTheme="minorHAnsi" w:hAnsiTheme="minorHAnsi" w:cstheme="minorBidi"/>
                <w:color w:val="auto"/>
              </w:rPr>
              <w:t>o</w:t>
            </w:r>
            <w:r w:rsidRPr="4D9B17A9">
              <w:rPr>
                <w:rFonts w:asciiTheme="minorHAnsi" w:hAnsiTheme="minorHAnsi" w:cstheme="minorBidi"/>
                <w:color w:val="auto"/>
              </w:rPr>
              <w:t xml:space="preserve">vereenkomst </w:t>
            </w:r>
          </w:p>
        </w:tc>
        <w:tc>
          <w:tcPr>
            <w:tcW w:w="3402" w:type="dxa"/>
          </w:tcPr>
          <w:p w14:paraId="0423FAB8" w14:textId="1DE43388" w:rsidR="00E51684" w:rsidRPr="006A0E15" w:rsidRDefault="006A0E15" w:rsidP="006F325B">
            <w:pPr>
              <w:pStyle w:val="Geenafstand"/>
              <w:spacing w:line="259" w:lineRule="auto"/>
              <w:contextualSpacing/>
              <w:rPr>
                <w:rFonts w:asciiTheme="minorHAnsi" w:hAnsiTheme="minorHAnsi" w:cstheme="minorHAnsi"/>
                <w:color w:val="auto"/>
                <w:sz w:val="22"/>
                <w:szCs w:val="22"/>
              </w:rPr>
            </w:pPr>
            <w:r w:rsidRPr="006A0E15">
              <w:rPr>
                <w:rFonts w:asciiTheme="minorHAnsi" w:hAnsiTheme="minorHAnsi" w:cstheme="minorHAnsi"/>
                <w:color w:val="auto"/>
                <w:szCs w:val="22"/>
              </w:rPr>
              <w:t>1 januari 2025</w:t>
            </w:r>
          </w:p>
        </w:tc>
      </w:tr>
    </w:tbl>
    <w:p w14:paraId="497A8682" w14:textId="77777777" w:rsidR="00D7167E" w:rsidRPr="00092B68" w:rsidRDefault="00D7167E" w:rsidP="00D7167E">
      <w:pPr>
        <w:contextualSpacing/>
        <w:rPr>
          <w:rFonts w:cstheme="minorHAnsi"/>
        </w:rPr>
      </w:pPr>
    </w:p>
    <w:p w14:paraId="7C86FF3E" w14:textId="103FD46B" w:rsidR="00D7167E" w:rsidRPr="00092B68" w:rsidRDefault="00D7167E" w:rsidP="002F3473">
      <w:pPr>
        <w:contextualSpacing/>
        <w:jc w:val="both"/>
        <w:rPr>
          <w:rFonts w:cstheme="minorHAnsi"/>
        </w:rPr>
      </w:pPr>
      <w:r w:rsidRPr="00092B68">
        <w:rPr>
          <w:rFonts w:cstheme="minorHAnsi"/>
        </w:rPr>
        <w:t xml:space="preserve">Deze planning kan </w:t>
      </w:r>
      <w:r w:rsidR="009A447D" w:rsidRPr="00092B68">
        <w:rPr>
          <w:rFonts w:cstheme="minorHAnsi"/>
        </w:rPr>
        <w:t xml:space="preserve">eenzijdig </w:t>
      </w:r>
      <w:r w:rsidRPr="00092B68">
        <w:rPr>
          <w:rFonts w:cstheme="minorHAnsi"/>
        </w:rPr>
        <w:t>door Stichting Nidos worden gewijzigd. Deze wijzigingen zullen worden gecommuniceerd</w:t>
      </w:r>
      <w:r w:rsidR="00DF1588" w:rsidRPr="00092B68">
        <w:rPr>
          <w:rFonts w:cstheme="minorHAnsi"/>
        </w:rPr>
        <w:t xml:space="preserve"> via het aanbestedingsplatform</w:t>
      </w:r>
      <w:r w:rsidR="008C7284" w:rsidRPr="00092B68">
        <w:rPr>
          <w:rFonts w:cstheme="minorHAnsi"/>
        </w:rPr>
        <w:t xml:space="preserve"> TenderNed</w:t>
      </w:r>
      <w:r w:rsidRPr="00092B68">
        <w:rPr>
          <w:rFonts w:cstheme="minorHAnsi"/>
        </w:rPr>
        <w:t>.</w:t>
      </w:r>
      <w:r w:rsidR="00DF1588" w:rsidRPr="00092B68">
        <w:rPr>
          <w:rFonts w:cstheme="minorHAnsi"/>
        </w:rPr>
        <w:t xml:space="preserve"> In geval van tegenstrijdigheden tussen de planning op </w:t>
      </w:r>
      <w:r w:rsidR="008C7284" w:rsidRPr="00092B68">
        <w:rPr>
          <w:rFonts w:cstheme="minorHAnsi"/>
        </w:rPr>
        <w:t>TenderNed</w:t>
      </w:r>
      <w:r w:rsidR="00DF1588" w:rsidRPr="00092B68">
        <w:rPr>
          <w:rFonts w:cstheme="minorHAnsi"/>
        </w:rPr>
        <w:t xml:space="preserve"> en de planning in </w:t>
      </w:r>
      <w:r w:rsidR="006A0E15">
        <w:rPr>
          <w:rFonts w:cstheme="minorHAnsi"/>
        </w:rPr>
        <w:t xml:space="preserve">dit Aanbestedingsdocument </w:t>
      </w:r>
      <w:r w:rsidR="00A566A3" w:rsidRPr="00092B68">
        <w:rPr>
          <w:rFonts w:cstheme="minorHAnsi"/>
        </w:rPr>
        <w:t>dan</w:t>
      </w:r>
      <w:r w:rsidR="00DF1588" w:rsidRPr="00092B68">
        <w:rPr>
          <w:rFonts w:cstheme="minorHAnsi"/>
        </w:rPr>
        <w:t xml:space="preserve"> prevaleert de planning op </w:t>
      </w:r>
      <w:r w:rsidR="008C7284" w:rsidRPr="00092B68">
        <w:rPr>
          <w:rFonts w:cstheme="minorHAnsi"/>
        </w:rPr>
        <w:t>TenderNed</w:t>
      </w:r>
      <w:r w:rsidR="00DF1588" w:rsidRPr="00092B68">
        <w:rPr>
          <w:rFonts w:cstheme="minorHAnsi"/>
        </w:rPr>
        <w:t>.</w:t>
      </w:r>
      <w:r w:rsidRPr="00092B68">
        <w:rPr>
          <w:rFonts w:cstheme="minorHAnsi"/>
        </w:rPr>
        <w:t xml:space="preserve"> </w:t>
      </w:r>
    </w:p>
    <w:p w14:paraId="740BD09A" w14:textId="77777777" w:rsidR="004A7E83" w:rsidRPr="00092B68" w:rsidRDefault="004A7E83" w:rsidP="002F3473">
      <w:pPr>
        <w:spacing w:line="276" w:lineRule="auto"/>
        <w:jc w:val="both"/>
        <w:rPr>
          <w:rFonts w:cstheme="minorHAnsi"/>
          <w:szCs w:val="19"/>
        </w:rPr>
      </w:pPr>
      <w:bookmarkStart w:id="16" w:name="_Hlk142661416"/>
    </w:p>
    <w:p w14:paraId="0BFB209B" w14:textId="49BDAEE3" w:rsidR="007F09F9" w:rsidRPr="007F6D32" w:rsidRDefault="00303DA3"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17" w:name="_Toc171521379"/>
      <w:bookmarkEnd w:id="16"/>
      <w:r w:rsidRPr="4D9B17A9">
        <w:rPr>
          <w:rFonts w:asciiTheme="minorHAnsi" w:eastAsiaTheme="minorEastAsia" w:hAnsiTheme="minorHAnsi" w:cstheme="minorBidi"/>
          <w:color w:val="076B67"/>
          <w:sz w:val="24"/>
          <w:szCs w:val="24"/>
        </w:rPr>
        <w:t>TenderNed</w:t>
      </w:r>
      <w:bookmarkEnd w:id="17"/>
    </w:p>
    <w:p w14:paraId="1C5E8750" w14:textId="77777777" w:rsidR="00303DA3" w:rsidRPr="007F6D32" w:rsidRDefault="00303DA3" w:rsidP="00D773A8">
      <w:pPr>
        <w:contextualSpacing/>
        <w:rPr>
          <w:rFonts w:cstheme="minorHAnsi"/>
        </w:rPr>
      </w:pPr>
    </w:p>
    <w:p w14:paraId="43B60CC2" w14:textId="4AB27CF4" w:rsidR="000469FF" w:rsidRPr="007F6D32" w:rsidRDefault="000469FF" w:rsidP="002F3473">
      <w:pPr>
        <w:tabs>
          <w:tab w:val="num" w:pos="426"/>
        </w:tabs>
        <w:contextualSpacing/>
        <w:jc w:val="both"/>
        <w:rPr>
          <w:rFonts w:cstheme="minorHAnsi"/>
          <w:szCs w:val="19"/>
        </w:rPr>
      </w:pPr>
      <w:r w:rsidRPr="007F6D32">
        <w:rPr>
          <w:rFonts w:cstheme="minorHAnsi"/>
          <w:szCs w:val="19"/>
        </w:rPr>
        <w:t xml:space="preserve">De gehele aanbestedingsprocedure verloopt volledig digitaal via het online platform van TenderNed. </w:t>
      </w:r>
    </w:p>
    <w:p w14:paraId="719E5946" w14:textId="750F7AD4" w:rsidR="000469FF" w:rsidRPr="007F6D32" w:rsidRDefault="000469FF" w:rsidP="002F3473">
      <w:pPr>
        <w:tabs>
          <w:tab w:val="num" w:pos="426"/>
        </w:tabs>
        <w:contextualSpacing/>
        <w:jc w:val="both"/>
        <w:rPr>
          <w:rFonts w:cstheme="minorHAnsi"/>
          <w:szCs w:val="19"/>
        </w:rPr>
      </w:pPr>
      <w:r w:rsidRPr="007F6D32">
        <w:rPr>
          <w:rFonts w:cstheme="minorHAnsi"/>
          <w:szCs w:val="19"/>
        </w:rPr>
        <w:t xml:space="preserve">Dit betekent dat alle </w:t>
      </w:r>
      <w:r w:rsidR="006C7C7E" w:rsidRPr="007F6D32">
        <w:rPr>
          <w:rFonts w:cstheme="minorHAnsi"/>
          <w:szCs w:val="19"/>
        </w:rPr>
        <w:t>a</w:t>
      </w:r>
      <w:r w:rsidR="00F26073" w:rsidRPr="007F6D32">
        <w:rPr>
          <w:rFonts w:cstheme="minorHAnsi"/>
          <w:szCs w:val="19"/>
        </w:rPr>
        <w:t>anbestedingsstukken</w:t>
      </w:r>
      <w:r w:rsidR="006C7C7E" w:rsidRPr="007F6D32">
        <w:rPr>
          <w:rFonts w:cstheme="minorHAnsi"/>
          <w:szCs w:val="19"/>
        </w:rPr>
        <w:t xml:space="preserve"> behorende bij de Offerteaanvraag</w:t>
      </w:r>
      <w:r w:rsidRPr="007F6D32">
        <w:rPr>
          <w:rFonts w:cstheme="minorHAnsi"/>
          <w:szCs w:val="19"/>
        </w:rPr>
        <w:t xml:space="preserve"> via TenderNed ter beschikking worden gesteld, dat alle communicatie verloopt via TenderNed, én dat het uitsluitend is toegestaan een inschrijving in te dienen via TenderNed. </w:t>
      </w:r>
      <w:r w:rsidR="004E3127" w:rsidRPr="007F6D32">
        <w:rPr>
          <w:rFonts w:cstheme="minorHAnsi"/>
          <w:szCs w:val="19"/>
        </w:rPr>
        <w:t>Ondernemer</w:t>
      </w:r>
      <w:r w:rsidR="00A62EF2" w:rsidRPr="007F6D32">
        <w:rPr>
          <w:rFonts w:cstheme="minorHAnsi"/>
          <w:szCs w:val="19"/>
        </w:rPr>
        <w:t xml:space="preserve">s </w:t>
      </w:r>
      <w:r w:rsidRPr="007F6D32">
        <w:rPr>
          <w:rFonts w:cstheme="minorHAnsi"/>
          <w:szCs w:val="19"/>
        </w:rPr>
        <w:t>zijn zelf verantwoordelijk voor het indienen van de digitale inschrijving.</w:t>
      </w:r>
    </w:p>
    <w:p w14:paraId="059E5DDA" w14:textId="77777777" w:rsidR="00511CD1" w:rsidRPr="007F6D32" w:rsidRDefault="00511CD1" w:rsidP="002F3473">
      <w:pPr>
        <w:tabs>
          <w:tab w:val="num" w:pos="426"/>
        </w:tabs>
        <w:contextualSpacing/>
        <w:jc w:val="both"/>
        <w:rPr>
          <w:rFonts w:cstheme="minorHAnsi"/>
          <w:szCs w:val="19"/>
        </w:rPr>
      </w:pPr>
    </w:p>
    <w:p w14:paraId="305F14C0" w14:textId="01CA9381" w:rsidR="0056225F" w:rsidRPr="007F6D32" w:rsidRDefault="000469FF" w:rsidP="002F3473">
      <w:pPr>
        <w:tabs>
          <w:tab w:val="num" w:pos="426"/>
        </w:tabs>
        <w:contextualSpacing/>
        <w:jc w:val="both"/>
        <w:rPr>
          <w:rFonts w:cstheme="minorHAnsi"/>
          <w:szCs w:val="19"/>
        </w:rPr>
      </w:pPr>
      <w:bookmarkStart w:id="18" w:name="_Hlk47380556"/>
      <w:r w:rsidRPr="007F6D32">
        <w:rPr>
          <w:rFonts w:cstheme="minorHAnsi"/>
          <w:szCs w:val="19"/>
        </w:rPr>
        <w:t xml:space="preserve">Een instructie met betrekking tot digitaal aanbesteden via TenderNed </w:t>
      </w:r>
      <w:bookmarkStart w:id="19" w:name="_Hlk37770689"/>
      <w:r w:rsidR="00A62EF2" w:rsidRPr="007F6D32">
        <w:rPr>
          <w:rFonts w:cstheme="minorHAnsi"/>
          <w:szCs w:val="19"/>
        </w:rPr>
        <w:t>is te vinden</w:t>
      </w:r>
      <w:r w:rsidRPr="007F6D32">
        <w:rPr>
          <w:rFonts w:cstheme="minorHAnsi"/>
          <w:szCs w:val="19"/>
        </w:rPr>
        <w:t xml:space="preserve"> in de supportomgeving van TenderNed (</w:t>
      </w:r>
      <w:hyperlink r:id="rId12" w:history="1">
        <w:r w:rsidR="00A62EF2" w:rsidRPr="007F6D32">
          <w:rPr>
            <w:rStyle w:val="Hyperlink"/>
            <w:rFonts w:cstheme="minorHAnsi"/>
            <w:szCs w:val="19"/>
          </w:rPr>
          <w:t>https://www.tenderned.nl/cms/help</w:t>
        </w:r>
      </w:hyperlink>
      <w:r w:rsidRPr="007F6D32">
        <w:rPr>
          <w:rFonts w:cstheme="minorHAnsi"/>
          <w:szCs w:val="19"/>
        </w:rPr>
        <w:t>)</w:t>
      </w:r>
      <w:bookmarkEnd w:id="19"/>
      <w:r w:rsidRPr="007F6D32">
        <w:rPr>
          <w:rFonts w:cstheme="minorHAnsi"/>
          <w:szCs w:val="19"/>
        </w:rPr>
        <w:t xml:space="preserve">. </w:t>
      </w:r>
    </w:p>
    <w:p w14:paraId="22E23DAD" w14:textId="77777777" w:rsidR="00F25EA4" w:rsidRPr="007F6D32" w:rsidRDefault="00F25EA4" w:rsidP="002F3473">
      <w:pPr>
        <w:tabs>
          <w:tab w:val="num" w:pos="426"/>
        </w:tabs>
        <w:contextualSpacing/>
        <w:jc w:val="both"/>
        <w:rPr>
          <w:rFonts w:cstheme="minorHAnsi"/>
          <w:szCs w:val="19"/>
        </w:rPr>
      </w:pPr>
    </w:p>
    <w:p w14:paraId="6EE634FA" w14:textId="64B5DFFF" w:rsidR="000469FF" w:rsidRPr="007F6D32" w:rsidRDefault="000469FF" w:rsidP="002F3473">
      <w:pPr>
        <w:tabs>
          <w:tab w:val="num" w:pos="426"/>
        </w:tabs>
        <w:contextualSpacing/>
        <w:jc w:val="both"/>
        <w:rPr>
          <w:rFonts w:cstheme="minorHAnsi"/>
          <w:szCs w:val="19"/>
        </w:rPr>
      </w:pPr>
      <w:r w:rsidRPr="007F6D32">
        <w:rPr>
          <w:rFonts w:cstheme="minorHAnsi"/>
          <w:szCs w:val="19"/>
        </w:rPr>
        <w:t xml:space="preserve">Bij vragen of onduidelijkheden over de werking van TenderNed (bijvoorbeeld als het niet lukt in te loggen of documenten in te dienen) kan er contact opgenomen worden met de servicedesk van </w:t>
      </w:r>
      <w:r w:rsidRPr="007F6D32">
        <w:rPr>
          <w:rFonts w:cstheme="minorHAnsi"/>
          <w:szCs w:val="19"/>
        </w:rPr>
        <w:lastRenderedPageBreak/>
        <w:t>TenderNed is bereikbaar op werkdagen van 8.30 tot 16.30 uur via 0800 - 836 33 76 of via servicedesk@Tenderned.nl.</w:t>
      </w:r>
    </w:p>
    <w:p w14:paraId="2A827D26" w14:textId="60C628FA" w:rsidR="00D7167E" w:rsidRPr="007F6D32" w:rsidRDefault="00D7167E"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20" w:name="_Toc171521380"/>
      <w:bookmarkEnd w:id="18"/>
      <w:r w:rsidRPr="4D9B17A9">
        <w:rPr>
          <w:rFonts w:asciiTheme="minorHAnsi" w:eastAsiaTheme="minorEastAsia" w:hAnsiTheme="minorHAnsi" w:cstheme="minorBidi"/>
          <w:color w:val="076B67"/>
          <w:sz w:val="24"/>
          <w:szCs w:val="24"/>
        </w:rPr>
        <w:t>Contactpersoon</w:t>
      </w:r>
      <w:bookmarkEnd w:id="20"/>
    </w:p>
    <w:p w14:paraId="39E08564" w14:textId="77777777" w:rsidR="00D7167E" w:rsidRPr="007F6D32" w:rsidRDefault="00D7167E" w:rsidP="00D7167E">
      <w:pPr>
        <w:contextualSpacing/>
        <w:rPr>
          <w:rFonts w:cstheme="minorHAnsi"/>
          <w:szCs w:val="19"/>
        </w:rPr>
      </w:pPr>
    </w:p>
    <w:p w14:paraId="544911BE" w14:textId="10B3BA01" w:rsidR="00D7167E" w:rsidRPr="007F6D32" w:rsidRDefault="00D7167E" w:rsidP="002F3473">
      <w:pPr>
        <w:contextualSpacing/>
        <w:jc w:val="both"/>
        <w:rPr>
          <w:rFonts w:cstheme="minorHAnsi"/>
          <w:szCs w:val="19"/>
        </w:rPr>
      </w:pPr>
      <w:r w:rsidRPr="007F6D32">
        <w:rPr>
          <w:rFonts w:cstheme="minorHAnsi"/>
          <w:szCs w:val="19"/>
        </w:rPr>
        <w:t xml:space="preserve">De contactpersoon voor deze aanbesteding is </w:t>
      </w:r>
      <w:r w:rsidR="006A0E15">
        <w:rPr>
          <w:rFonts w:cstheme="minorHAnsi"/>
          <w:szCs w:val="19"/>
        </w:rPr>
        <w:t>Johan Baars</w:t>
      </w:r>
      <w:r w:rsidRPr="007F6D32">
        <w:rPr>
          <w:rFonts w:cstheme="minorHAnsi"/>
          <w:szCs w:val="19"/>
        </w:rPr>
        <w:t>. De contactpersoon is bereikbaar via de berichtenmodule van TenderNed.</w:t>
      </w:r>
    </w:p>
    <w:p w14:paraId="123A990B" w14:textId="1CF7E976" w:rsidR="00D7167E" w:rsidRPr="007F6D32" w:rsidRDefault="00D7167E" w:rsidP="002F3473">
      <w:pPr>
        <w:pStyle w:val="BoZ-Standaard"/>
        <w:spacing w:line="259" w:lineRule="auto"/>
        <w:contextualSpacing/>
        <w:rPr>
          <w:rFonts w:asciiTheme="minorHAnsi" w:eastAsiaTheme="minorHAnsi" w:hAnsiTheme="minorHAnsi" w:cstheme="minorHAnsi"/>
          <w:szCs w:val="19"/>
          <w:lang w:eastAsia="en-US"/>
        </w:rPr>
      </w:pPr>
      <w:r w:rsidRPr="007F6D32">
        <w:rPr>
          <w:rFonts w:asciiTheme="minorHAnsi" w:eastAsiaTheme="minorHAnsi" w:hAnsiTheme="minorHAnsi" w:cstheme="minorHAnsi"/>
          <w:szCs w:val="19"/>
          <w:lang w:eastAsia="en-US"/>
        </w:rPr>
        <w:t xml:space="preserve">Het is </w:t>
      </w:r>
      <w:r w:rsidR="00E90A23">
        <w:rPr>
          <w:rFonts w:asciiTheme="minorHAnsi" w:eastAsiaTheme="minorHAnsi" w:hAnsiTheme="minorHAnsi" w:cstheme="minorHAnsi"/>
          <w:szCs w:val="19"/>
          <w:lang w:eastAsia="en-US"/>
        </w:rPr>
        <w:t>Gegadigden</w:t>
      </w:r>
      <w:r w:rsidRPr="007F6D32">
        <w:rPr>
          <w:rFonts w:asciiTheme="minorHAnsi" w:eastAsiaTheme="minorHAnsi" w:hAnsiTheme="minorHAnsi" w:cstheme="minorHAnsi"/>
          <w:szCs w:val="19"/>
          <w:lang w:eastAsia="en-US"/>
        </w:rPr>
        <w:t xml:space="preserve"> verboden op andere wijze contact te zoeken met medewerkers van Stichting Nidos en</w:t>
      </w:r>
      <w:r w:rsidR="008754A6" w:rsidRPr="007F6D32">
        <w:rPr>
          <w:rFonts w:asciiTheme="minorHAnsi" w:eastAsiaTheme="minorHAnsi" w:hAnsiTheme="minorHAnsi" w:cstheme="minorHAnsi"/>
          <w:szCs w:val="19"/>
          <w:lang w:eastAsia="en-US"/>
        </w:rPr>
        <w:t xml:space="preserve"> eventueel</w:t>
      </w:r>
      <w:r w:rsidRPr="007F6D32">
        <w:rPr>
          <w:rFonts w:asciiTheme="minorHAnsi" w:eastAsiaTheme="minorHAnsi" w:hAnsiTheme="minorHAnsi" w:cstheme="minorHAnsi"/>
          <w:szCs w:val="19"/>
          <w:lang w:eastAsia="en-US"/>
        </w:rPr>
        <w:t xml:space="preserve"> bij deze aanbesteding betrokken externe adviseurs om informatie in te winnen over deze aanbesteding (inclusief de inhoud van de Opdracht). </w:t>
      </w:r>
    </w:p>
    <w:p w14:paraId="6B7897C7" w14:textId="77777777" w:rsidR="00D7167E" w:rsidRPr="007F6D32" w:rsidRDefault="00D7167E" w:rsidP="00D7167E">
      <w:pPr>
        <w:pStyle w:val="BoZ-Standaard"/>
        <w:spacing w:line="259" w:lineRule="auto"/>
        <w:contextualSpacing/>
        <w:jc w:val="left"/>
        <w:rPr>
          <w:rFonts w:asciiTheme="minorHAnsi" w:eastAsiaTheme="minorHAnsi" w:hAnsiTheme="minorHAnsi" w:cstheme="minorHAnsi"/>
          <w:szCs w:val="19"/>
          <w:lang w:eastAsia="en-US"/>
        </w:rPr>
      </w:pPr>
    </w:p>
    <w:p w14:paraId="234A9AD6" w14:textId="2F125357" w:rsidR="00D7167E" w:rsidRPr="007F6D32" w:rsidRDefault="00D7167E" w:rsidP="4D9B17A9">
      <w:pPr>
        <w:pStyle w:val="Kop2"/>
        <w:numPr>
          <w:ilvl w:val="1"/>
          <w:numId w:val="11"/>
        </w:numPr>
        <w:ind w:left="567" w:hanging="567"/>
        <w:contextualSpacing/>
        <w:rPr>
          <w:rFonts w:asciiTheme="minorHAnsi" w:eastAsiaTheme="minorEastAsia" w:hAnsiTheme="minorHAnsi" w:cstheme="minorBidi"/>
          <w:color w:val="076B67"/>
          <w:sz w:val="24"/>
          <w:szCs w:val="24"/>
        </w:rPr>
      </w:pPr>
      <w:r w:rsidRPr="4D9B17A9">
        <w:rPr>
          <w:rFonts w:asciiTheme="minorHAnsi" w:eastAsiaTheme="minorEastAsia" w:hAnsiTheme="minorHAnsi" w:cstheme="minorBidi"/>
          <w:color w:val="076B67"/>
          <w:sz w:val="24"/>
          <w:szCs w:val="24"/>
        </w:rPr>
        <w:t xml:space="preserve"> </w:t>
      </w:r>
      <w:bookmarkStart w:id="21" w:name="_Toc171521381"/>
      <w:r w:rsidRPr="4D9B17A9">
        <w:rPr>
          <w:rFonts w:asciiTheme="minorHAnsi" w:eastAsiaTheme="minorEastAsia" w:hAnsiTheme="minorHAnsi" w:cstheme="minorBidi"/>
          <w:color w:val="076B67"/>
          <w:sz w:val="24"/>
          <w:szCs w:val="24"/>
        </w:rPr>
        <w:t>Vragenronde(n) en nota(‘s) van inlichtingen</w:t>
      </w:r>
      <w:bookmarkEnd w:id="21"/>
    </w:p>
    <w:p w14:paraId="4C515231" w14:textId="77777777" w:rsidR="00D7167E" w:rsidRPr="007F6D32" w:rsidRDefault="00D7167E" w:rsidP="00D7167E">
      <w:pPr>
        <w:pStyle w:val="Kop2"/>
        <w:ind w:left="567" w:hanging="567"/>
        <w:contextualSpacing/>
        <w:rPr>
          <w:rFonts w:asciiTheme="minorHAnsi" w:eastAsiaTheme="minorHAnsi" w:hAnsiTheme="minorHAnsi" w:cstheme="minorHAnsi"/>
          <w:color w:val="auto"/>
          <w:sz w:val="22"/>
          <w:szCs w:val="22"/>
        </w:rPr>
      </w:pPr>
    </w:p>
    <w:p w14:paraId="66CB0621" w14:textId="4CB98ABC" w:rsidR="00D7167E" w:rsidRPr="007F6D32" w:rsidRDefault="00D7167E" w:rsidP="002F3473">
      <w:pPr>
        <w:ind w:right="-7"/>
        <w:contextualSpacing/>
        <w:jc w:val="both"/>
        <w:rPr>
          <w:rFonts w:cstheme="minorHAnsi"/>
        </w:rPr>
      </w:pPr>
      <w:r w:rsidRPr="007F6D32">
        <w:rPr>
          <w:rFonts w:cstheme="minorHAnsi"/>
        </w:rPr>
        <w:t>Inhoudelijke en procedurele vragen over en/of suggesties voor de aanbestedingsprocedure en de Opdracht kunnen uitsluitend via de vraag &amp; antwoord</w:t>
      </w:r>
      <w:r w:rsidR="00B37D82">
        <w:rPr>
          <w:rFonts w:cstheme="minorHAnsi"/>
        </w:rPr>
        <w:t>-</w:t>
      </w:r>
      <w:r w:rsidRPr="007F6D32">
        <w:rPr>
          <w:rFonts w:cstheme="minorHAnsi"/>
        </w:rPr>
        <w:t>module van TenderNed gedurende de vragenronde(n) worden gesteld/gedaan. In de toelichting bij deze vraag &amp; antwoord</w:t>
      </w:r>
      <w:r w:rsidR="00B37D82">
        <w:rPr>
          <w:rFonts w:cstheme="minorHAnsi"/>
        </w:rPr>
        <w:t>-</w:t>
      </w:r>
      <w:r w:rsidRPr="007F6D32">
        <w:rPr>
          <w:rFonts w:cstheme="minorHAnsi"/>
        </w:rPr>
        <w:t xml:space="preserve">module zijn de voorschriften opgenomen over het stellen van vragen. </w:t>
      </w:r>
    </w:p>
    <w:p w14:paraId="0533DE46" w14:textId="77777777" w:rsidR="003531D7" w:rsidRPr="007F6D32" w:rsidRDefault="003531D7" w:rsidP="002F3473">
      <w:pPr>
        <w:ind w:right="-7"/>
        <w:contextualSpacing/>
        <w:jc w:val="both"/>
        <w:rPr>
          <w:rFonts w:cstheme="minorHAnsi"/>
        </w:rPr>
      </w:pPr>
    </w:p>
    <w:p w14:paraId="15B70226" w14:textId="78F9A9E7" w:rsidR="00D7167E" w:rsidRPr="007F6D32" w:rsidRDefault="00D7167E" w:rsidP="002F3473">
      <w:pPr>
        <w:ind w:right="-7"/>
        <w:contextualSpacing/>
        <w:jc w:val="both"/>
        <w:rPr>
          <w:rFonts w:cstheme="minorHAnsi"/>
        </w:rPr>
      </w:pPr>
      <w:r w:rsidRPr="007F6D32">
        <w:rPr>
          <w:rFonts w:cstheme="minorHAnsi"/>
        </w:rPr>
        <w:t xml:space="preserve">De </w:t>
      </w:r>
      <w:r w:rsidR="00F26073" w:rsidRPr="007F6D32">
        <w:rPr>
          <w:rFonts w:cstheme="minorHAnsi"/>
        </w:rPr>
        <w:t>Aanbestedingsstukken</w:t>
      </w:r>
      <w:r w:rsidRPr="007F6D32">
        <w:rPr>
          <w:rFonts w:cstheme="minorHAnsi"/>
        </w:rPr>
        <w:t xml:space="preserve"> zijn met zorg samengesteld. Mocht de Ondernemer desondanks tegenstrijdigheden en/of onvolkomenheden tussen de </w:t>
      </w:r>
      <w:r w:rsidR="00F26073" w:rsidRPr="007F6D32">
        <w:rPr>
          <w:rFonts w:cstheme="minorHAnsi"/>
        </w:rPr>
        <w:t>Aanbestedingsstukken</w:t>
      </w:r>
      <w:r w:rsidRPr="007F6D32">
        <w:rPr>
          <w:rFonts w:cstheme="minorHAnsi"/>
        </w:rPr>
        <w:t xml:space="preserve"> onderling, of tussen de </w:t>
      </w:r>
      <w:r w:rsidR="00F26073" w:rsidRPr="00E90A23">
        <w:rPr>
          <w:rFonts w:cstheme="minorHAnsi"/>
        </w:rPr>
        <w:t>Aanbestedingsstukken</w:t>
      </w:r>
      <w:r w:rsidRPr="00E90A23">
        <w:rPr>
          <w:rFonts w:cstheme="minorHAnsi"/>
        </w:rPr>
        <w:t xml:space="preserve"> en de tekst van de aankondiging tegenkomen, en/of bezwaren hebben tegen een bepaald onderdeel, of aspecten van de procedure, dan dient de Ondernemer dit tijdig, bij voorkeur tijdens de eerste vragenronde, doch voor de sluiting van de inschrijftermijn, kenbaar te maken aan de Stichting Nidos.</w:t>
      </w:r>
      <w:r w:rsidRPr="007F6D32">
        <w:rPr>
          <w:rFonts w:cstheme="minorHAnsi"/>
        </w:rPr>
        <w:t xml:space="preserve"> </w:t>
      </w:r>
    </w:p>
    <w:p w14:paraId="28DA1D56" w14:textId="77777777" w:rsidR="00D7167E" w:rsidRPr="007F6D32" w:rsidRDefault="00D7167E" w:rsidP="002F3473">
      <w:pPr>
        <w:ind w:right="-7"/>
        <w:contextualSpacing/>
        <w:jc w:val="both"/>
        <w:rPr>
          <w:rFonts w:cstheme="minorHAnsi"/>
        </w:rPr>
      </w:pPr>
    </w:p>
    <w:p w14:paraId="52A42231" w14:textId="77777777" w:rsidR="00D7167E" w:rsidRPr="007F6D32" w:rsidRDefault="00D7167E" w:rsidP="002F3473">
      <w:pPr>
        <w:ind w:right="-7"/>
        <w:contextualSpacing/>
        <w:jc w:val="both"/>
        <w:rPr>
          <w:rFonts w:cstheme="minorHAnsi"/>
        </w:rPr>
      </w:pPr>
      <w:r w:rsidRPr="007F6D32">
        <w:rPr>
          <w:rFonts w:cstheme="minorHAnsi"/>
        </w:rPr>
        <w:t>De vragen inclusief de antwoorden worden op de in de planning genoemde datum (geanonimiseerd), in de vorm van een nota van inlichtingen gepubliceerd middels TenderNed. Ondernemers worden geacht (tijdig) van de inhoud van de nota(‘s) van inlichtingen kennis te nemen.</w:t>
      </w:r>
    </w:p>
    <w:p w14:paraId="7DC0833F" w14:textId="77777777" w:rsidR="00D7167E" w:rsidRPr="007F6D32" w:rsidRDefault="00D7167E" w:rsidP="00D7167E">
      <w:pPr>
        <w:ind w:right="-7"/>
        <w:contextualSpacing/>
        <w:jc w:val="both"/>
        <w:rPr>
          <w:rFonts w:cstheme="minorHAnsi"/>
        </w:rPr>
      </w:pPr>
    </w:p>
    <w:p w14:paraId="5D77F2BC" w14:textId="47D595EF" w:rsidR="00D7167E" w:rsidRPr="007F6D32" w:rsidRDefault="00D7167E" w:rsidP="002F3473">
      <w:pPr>
        <w:ind w:right="-7"/>
        <w:contextualSpacing/>
        <w:jc w:val="both"/>
        <w:rPr>
          <w:rFonts w:cstheme="minorHAnsi"/>
        </w:rPr>
      </w:pPr>
      <w:r w:rsidRPr="007F6D32">
        <w:rPr>
          <w:rFonts w:cstheme="minorHAnsi"/>
        </w:rPr>
        <w:t xml:space="preserve">Indien de Ondernemer van mening is dat een antwoord in een nota van inlichtingen niet correct is dient dit voor sluitingsdatum van de </w:t>
      </w:r>
      <w:r w:rsidR="00DA2DCB" w:rsidRPr="007F6D32">
        <w:rPr>
          <w:rFonts w:cstheme="minorHAnsi"/>
        </w:rPr>
        <w:t>Inschrijving</w:t>
      </w:r>
      <w:r w:rsidRPr="007F6D32">
        <w:rPr>
          <w:rFonts w:cstheme="minorHAnsi"/>
        </w:rPr>
        <w:t xml:space="preserve"> gemeld te worden via TenderNed. </w:t>
      </w:r>
      <w:r w:rsidR="00834F03" w:rsidRPr="007F6D32">
        <w:rPr>
          <w:rFonts w:cstheme="minorHAnsi"/>
        </w:rPr>
        <w:t xml:space="preserve"> </w:t>
      </w:r>
    </w:p>
    <w:p w14:paraId="2C9EBA2C" w14:textId="77777777" w:rsidR="00DA00F9" w:rsidRPr="007F6D32" w:rsidRDefault="00DA00F9"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22" w:name="_Toc171521382"/>
      <w:r w:rsidRPr="4D9B17A9">
        <w:rPr>
          <w:rFonts w:asciiTheme="minorHAnsi" w:eastAsiaTheme="minorEastAsia" w:hAnsiTheme="minorHAnsi" w:cstheme="minorBidi"/>
          <w:color w:val="076B67"/>
          <w:sz w:val="24"/>
          <w:szCs w:val="24"/>
        </w:rPr>
        <w:t>Klachtenregeling en geschilbeslechting</w:t>
      </w:r>
      <w:bookmarkEnd w:id="22"/>
      <w:r w:rsidRPr="4D9B17A9">
        <w:rPr>
          <w:rFonts w:asciiTheme="minorHAnsi" w:eastAsiaTheme="minorEastAsia" w:hAnsiTheme="minorHAnsi" w:cstheme="minorBidi"/>
          <w:color w:val="076B67"/>
          <w:sz w:val="24"/>
          <w:szCs w:val="24"/>
        </w:rPr>
        <w:t xml:space="preserve"> </w:t>
      </w:r>
    </w:p>
    <w:p w14:paraId="60590492" w14:textId="77777777" w:rsidR="00DA00F9" w:rsidRPr="007F6D32" w:rsidRDefault="00DA00F9" w:rsidP="00DA00F9">
      <w:pPr>
        <w:pStyle w:val="Kop2"/>
        <w:ind w:left="567" w:hanging="567"/>
        <w:contextualSpacing/>
        <w:rPr>
          <w:rFonts w:asciiTheme="minorHAnsi" w:eastAsiaTheme="minorHAnsi" w:hAnsiTheme="minorHAnsi" w:cstheme="minorHAnsi"/>
          <w:color w:val="076B67"/>
          <w:sz w:val="24"/>
          <w:szCs w:val="22"/>
        </w:rPr>
      </w:pPr>
    </w:p>
    <w:p w14:paraId="52114608" w14:textId="77777777" w:rsidR="00DA00F9" w:rsidRPr="007F6D32" w:rsidRDefault="00DA00F9" w:rsidP="4D9B17A9">
      <w:pPr>
        <w:pStyle w:val="Kop3"/>
        <w:numPr>
          <w:ilvl w:val="2"/>
          <w:numId w:val="11"/>
        </w:numPr>
        <w:ind w:left="567" w:hanging="567"/>
        <w:rPr>
          <w:rFonts w:asciiTheme="minorHAnsi" w:eastAsiaTheme="minorEastAsia" w:hAnsiTheme="minorHAnsi" w:cstheme="minorBidi"/>
          <w:color w:val="076B67"/>
          <w:sz w:val="22"/>
          <w:szCs w:val="22"/>
        </w:rPr>
      </w:pPr>
      <w:bookmarkStart w:id="23" w:name="_Toc171521383"/>
      <w:r w:rsidRPr="4D9B17A9">
        <w:rPr>
          <w:rFonts w:asciiTheme="minorHAnsi" w:eastAsiaTheme="minorEastAsia" w:hAnsiTheme="minorHAnsi" w:cstheme="minorBidi"/>
          <w:color w:val="076B67"/>
          <w:sz w:val="22"/>
          <w:szCs w:val="22"/>
        </w:rPr>
        <w:t>Klachtenregeling</w:t>
      </w:r>
      <w:bookmarkEnd w:id="23"/>
    </w:p>
    <w:p w14:paraId="7BB87772" w14:textId="77777777" w:rsidR="00DA00F9" w:rsidRPr="007F6D32" w:rsidRDefault="00DA00F9" w:rsidP="00DA00F9">
      <w:pPr>
        <w:pStyle w:val="BoZ-Standaard"/>
        <w:spacing w:line="259" w:lineRule="auto"/>
        <w:contextualSpacing/>
        <w:rPr>
          <w:rFonts w:asciiTheme="minorHAnsi" w:eastAsiaTheme="minorHAnsi" w:hAnsiTheme="minorHAnsi" w:cstheme="minorHAnsi"/>
          <w:szCs w:val="22"/>
          <w:lang w:eastAsia="en-US"/>
        </w:rPr>
      </w:pPr>
    </w:p>
    <w:p w14:paraId="6ECB48BF" w14:textId="77777777" w:rsidR="00DA00F9" w:rsidRPr="007F6D32" w:rsidRDefault="00DA00F9" w:rsidP="002F3473">
      <w:pPr>
        <w:pStyle w:val="BoZ-Standaard"/>
        <w:spacing w:line="259" w:lineRule="auto"/>
        <w:contextualSpacing/>
        <w:rPr>
          <w:rFonts w:asciiTheme="minorHAnsi" w:eastAsiaTheme="minorHAnsi" w:hAnsiTheme="minorHAnsi" w:cstheme="minorHAnsi"/>
          <w:szCs w:val="22"/>
          <w:lang w:eastAsia="en-US"/>
        </w:rPr>
      </w:pPr>
      <w:r w:rsidRPr="007F6D32">
        <w:rPr>
          <w:rFonts w:asciiTheme="minorHAnsi" w:eastAsiaTheme="minorHAnsi" w:hAnsiTheme="minorHAnsi" w:cstheme="minorHAnsi"/>
          <w:szCs w:val="22"/>
          <w:lang w:eastAsia="en-US"/>
        </w:rPr>
        <w:t>Stichting Nidos doet haar uiterste best om de aanbestedingsprocedure zo zorgvuldig mogelijk te laten verlopen. Naast de mogelijkheid om vragen te stellen tijdens de aanbestedingsprocedure kunnen Ondernemers aan de orde stellen dat een bepaald handelen, of nalaten van Stichting Nidos in een concrete aanbesteding in strijd is met wettelijke bepalingen of met andere voorschriften die voor de aanbesteding gelden. Ook kan worden geklaagd over optreden van Stichting Nidos dat indruist tegen een of meer van de voor aanbestedingen geldende beginselen van transparantie, non-discriminatie, gelijke behandeling en proportionaliteit.</w:t>
      </w:r>
    </w:p>
    <w:p w14:paraId="07B2BCCE" w14:textId="77777777" w:rsidR="00DA00F9" w:rsidRPr="007F6D32" w:rsidRDefault="00DA00F9" w:rsidP="002F3473">
      <w:pPr>
        <w:pStyle w:val="BoZ-Standaard"/>
        <w:spacing w:line="259" w:lineRule="auto"/>
        <w:contextualSpacing/>
        <w:rPr>
          <w:rFonts w:asciiTheme="minorHAnsi" w:eastAsiaTheme="minorHAnsi" w:hAnsiTheme="minorHAnsi" w:cstheme="minorHAnsi"/>
          <w:szCs w:val="22"/>
          <w:lang w:eastAsia="en-US"/>
        </w:rPr>
      </w:pPr>
    </w:p>
    <w:p w14:paraId="6F01D039" w14:textId="1AC1E877" w:rsidR="00DA00F9" w:rsidRPr="007F6D32" w:rsidRDefault="003859FF" w:rsidP="002F3473">
      <w:pPr>
        <w:pStyle w:val="BoZ-Standaard"/>
        <w:spacing w:line="259" w:lineRule="auto"/>
        <w:contextualSpacing/>
        <w:rPr>
          <w:rFonts w:asciiTheme="minorHAnsi" w:eastAsiaTheme="minorHAnsi" w:hAnsiTheme="minorHAnsi" w:cstheme="minorHAnsi"/>
          <w:szCs w:val="22"/>
          <w:lang w:eastAsia="en-US"/>
        </w:rPr>
      </w:pPr>
      <w:r w:rsidRPr="003859FF">
        <w:rPr>
          <w:rFonts w:asciiTheme="minorHAnsi" w:eastAsiaTheme="minorHAnsi" w:hAnsiTheme="minorHAnsi" w:cstheme="minorHAnsi"/>
          <w:szCs w:val="22"/>
          <w:lang w:eastAsia="en-US"/>
        </w:rPr>
        <w:t>Klachten kunnen</w:t>
      </w:r>
      <w:r w:rsidR="00425F38">
        <w:rPr>
          <w:rFonts w:asciiTheme="minorHAnsi" w:eastAsiaTheme="minorHAnsi" w:hAnsiTheme="minorHAnsi" w:cstheme="minorHAnsi"/>
          <w:szCs w:val="22"/>
          <w:lang w:eastAsia="en-US"/>
        </w:rPr>
        <w:t>,</w:t>
      </w:r>
      <w:r w:rsidRPr="003859FF">
        <w:rPr>
          <w:rFonts w:asciiTheme="minorHAnsi" w:eastAsiaTheme="minorHAnsi" w:hAnsiTheme="minorHAnsi" w:cstheme="minorHAnsi"/>
          <w:szCs w:val="22"/>
          <w:lang w:eastAsia="en-US"/>
        </w:rPr>
        <w:t xml:space="preserve"> per e-mail onderbouwd</w:t>
      </w:r>
      <w:r w:rsidR="00425F38">
        <w:rPr>
          <w:rFonts w:asciiTheme="minorHAnsi" w:eastAsiaTheme="minorHAnsi" w:hAnsiTheme="minorHAnsi" w:cstheme="minorHAnsi"/>
          <w:szCs w:val="22"/>
          <w:lang w:eastAsia="en-US"/>
        </w:rPr>
        <w:t>,</w:t>
      </w:r>
      <w:r w:rsidRPr="003859FF">
        <w:rPr>
          <w:rFonts w:asciiTheme="minorHAnsi" w:eastAsiaTheme="minorHAnsi" w:hAnsiTheme="minorHAnsi" w:cstheme="minorHAnsi"/>
          <w:szCs w:val="22"/>
          <w:lang w:eastAsia="en-US"/>
        </w:rPr>
        <w:t xml:space="preserve"> </w:t>
      </w:r>
      <w:r w:rsidR="00425F38">
        <w:rPr>
          <w:rFonts w:asciiTheme="minorHAnsi" w:eastAsiaTheme="minorHAnsi" w:hAnsiTheme="minorHAnsi" w:cstheme="minorHAnsi"/>
          <w:szCs w:val="22"/>
          <w:lang w:eastAsia="en-US"/>
        </w:rPr>
        <w:t xml:space="preserve">gemeld worden </w:t>
      </w:r>
      <w:r w:rsidRPr="003859FF">
        <w:rPr>
          <w:rFonts w:asciiTheme="minorHAnsi" w:eastAsiaTheme="minorHAnsi" w:hAnsiTheme="minorHAnsi" w:cstheme="minorHAnsi"/>
          <w:szCs w:val="22"/>
          <w:lang w:eastAsia="en-US"/>
        </w:rPr>
        <w:t>bij de contactpersoon van deze aanbesteding (zie paragraaf 3.4)</w:t>
      </w:r>
      <w:r>
        <w:rPr>
          <w:rFonts w:asciiTheme="minorHAnsi" w:eastAsiaTheme="minorHAnsi" w:hAnsiTheme="minorHAnsi" w:cstheme="minorHAnsi"/>
          <w:szCs w:val="22"/>
          <w:lang w:eastAsia="en-US"/>
        </w:rPr>
        <w:t xml:space="preserve"> </w:t>
      </w:r>
      <w:r w:rsidR="00DA00F9" w:rsidRPr="007F6D32">
        <w:rPr>
          <w:rFonts w:asciiTheme="minorHAnsi" w:eastAsiaTheme="minorHAnsi" w:hAnsiTheme="minorHAnsi" w:cstheme="minorHAnsi"/>
          <w:szCs w:val="22"/>
          <w:lang w:eastAsia="en-US"/>
        </w:rPr>
        <w:t xml:space="preserve">onder vermelding van ‘Klacht aanbesteding </w:t>
      </w:r>
      <w:r w:rsidR="00E90A23">
        <w:rPr>
          <w:rFonts w:asciiTheme="minorHAnsi" w:eastAsiaTheme="minorHAnsi" w:hAnsiTheme="minorHAnsi" w:cstheme="minorHAnsi"/>
          <w:szCs w:val="22"/>
          <w:lang w:eastAsia="en-US"/>
        </w:rPr>
        <w:t>Realisatie Uitbreiding Regiokantoren</w:t>
      </w:r>
      <w:r w:rsidR="00DA00F9" w:rsidRPr="007F6D32">
        <w:rPr>
          <w:rFonts w:asciiTheme="minorHAnsi" w:eastAsiaTheme="minorHAnsi" w:hAnsiTheme="minorHAnsi" w:cstheme="minorHAnsi"/>
          <w:szCs w:val="22"/>
          <w:lang w:eastAsia="en-US"/>
        </w:rPr>
        <w:t xml:space="preserve">’. </w:t>
      </w:r>
    </w:p>
    <w:p w14:paraId="339E0D0C" w14:textId="77777777" w:rsidR="00DA00F9" w:rsidRPr="007F6D32" w:rsidRDefault="00DA00F9" w:rsidP="002F3473">
      <w:pPr>
        <w:pStyle w:val="BoZ-Standaard"/>
        <w:spacing w:line="259" w:lineRule="auto"/>
        <w:contextualSpacing/>
        <w:rPr>
          <w:rFonts w:asciiTheme="minorHAnsi" w:eastAsiaTheme="minorHAnsi" w:hAnsiTheme="minorHAnsi" w:cstheme="minorHAnsi"/>
          <w:szCs w:val="22"/>
          <w:lang w:eastAsia="en-US"/>
        </w:rPr>
      </w:pPr>
    </w:p>
    <w:p w14:paraId="71BBA86B" w14:textId="77777777" w:rsidR="00DA00F9" w:rsidRPr="007F6D32" w:rsidRDefault="00DA00F9" w:rsidP="4D9B17A9">
      <w:pPr>
        <w:pStyle w:val="Kop3"/>
        <w:numPr>
          <w:ilvl w:val="2"/>
          <w:numId w:val="11"/>
        </w:numPr>
        <w:ind w:left="567" w:hanging="567"/>
        <w:rPr>
          <w:rFonts w:asciiTheme="minorHAnsi" w:eastAsiaTheme="minorEastAsia" w:hAnsiTheme="minorHAnsi" w:cstheme="minorBidi"/>
          <w:color w:val="076B67"/>
          <w:sz w:val="22"/>
          <w:szCs w:val="22"/>
        </w:rPr>
      </w:pPr>
      <w:bookmarkStart w:id="24" w:name="_Toc171521384"/>
      <w:r w:rsidRPr="4D9B17A9">
        <w:rPr>
          <w:rFonts w:asciiTheme="minorHAnsi" w:eastAsiaTheme="minorEastAsia" w:hAnsiTheme="minorHAnsi" w:cstheme="minorBidi"/>
          <w:color w:val="076B67"/>
          <w:sz w:val="22"/>
          <w:szCs w:val="22"/>
        </w:rPr>
        <w:t>Geschilbeslechting</w:t>
      </w:r>
      <w:bookmarkEnd w:id="24"/>
    </w:p>
    <w:p w14:paraId="47390310" w14:textId="77777777" w:rsidR="00DA00F9" w:rsidRPr="007F6D32" w:rsidRDefault="00DA00F9" w:rsidP="00DA00F9">
      <w:pPr>
        <w:pStyle w:val="BoZ-Standaard"/>
        <w:spacing w:line="259" w:lineRule="auto"/>
        <w:contextualSpacing/>
        <w:rPr>
          <w:rFonts w:asciiTheme="minorHAnsi" w:eastAsiaTheme="minorHAnsi" w:hAnsiTheme="minorHAnsi" w:cstheme="minorHAnsi"/>
          <w:szCs w:val="22"/>
          <w:u w:val="single"/>
          <w:lang w:eastAsia="en-US"/>
        </w:rPr>
      </w:pPr>
    </w:p>
    <w:p w14:paraId="71374FC1" w14:textId="512F4749" w:rsidR="00DA00F9" w:rsidRPr="007F6D32" w:rsidRDefault="00DA00F9" w:rsidP="002F3473">
      <w:pPr>
        <w:pStyle w:val="BoZ-Standaard"/>
        <w:spacing w:line="259" w:lineRule="auto"/>
        <w:contextualSpacing/>
        <w:rPr>
          <w:rFonts w:asciiTheme="minorHAnsi" w:eastAsiaTheme="minorHAnsi" w:hAnsiTheme="minorHAnsi" w:cstheme="minorHAnsi"/>
          <w:szCs w:val="22"/>
          <w:lang w:eastAsia="en-US"/>
        </w:rPr>
      </w:pPr>
      <w:r w:rsidRPr="007F6D32">
        <w:rPr>
          <w:rFonts w:asciiTheme="minorHAnsi" w:eastAsiaTheme="minorHAnsi" w:hAnsiTheme="minorHAnsi" w:cstheme="minorHAnsi"/>
          <w:szCs w:val="22"/>
          <w:lang w:eastAsia="en-US"/>
        </w:rPr>
        <w:t xml:space="preserve">Geschillen tussen de bij deze aanbesteding betrokkenen, die ontstaan naar aanleiding van deze aanbesteding, dienen te worden voorgelegd aan de bevoegde rechter in het arrondissement </w:t>
      </w:r>
      <w:r w:rsidR="00097BA0">
        <w:rPr>
          <w:rFonts w:asciiTheme="minorHAnsi" w:eastAsiaTheme="minorHAnsi" w:hAnsiTheme="minorHAnsi" w:cstheme="minorHAnsi"/>
          <w:szCs w:val="22"/>
          <w:lang w:eastAsia="en-US"/>
        </w:rPr>
        <w:t>Midden-Nederland</w:t>
      </w:r>
      <w:r w:rsidRPr="007F6D32">
        <w:rPr>
          <w:rFonts w:asciiTheme="minorHAnsi" w:eastAsiaTheme="minorHAnsi" w:hAnsiTheme="minorHAnsi" w:cstheme="minorHAnsi"/>
          <w:szCs w:val="22"/>
          <w:lang w:eastAsia="en-US"/>
        </w:rPr>
        <w:t xml:space="preserve">, locatie </w:t>
      </w:r>
      <w:r w:rsidR="00097BA0">
        <w:rPr>
          <w:rFonts w:asciiTheme="minorHAnsi" w:eastAsiaTheme="minorHAnsi" w:hAnsiTheme="minorHAnsi" w:cstheme="minorHAnsi"/>
          <w:szCs w:val="22"/>
          <w:lang w:eastAsia="en-US"/>
        </w:rPr>
        <w:t>Utrecht.</w:t>
      </w:r>
    </w:p>
    <w:p w14:paraId="71FBA23C" w14:textId="77777777" w:rsidR="00DA00F9" w:rsidRPr="007F6D32" w:rsidRDefault="00DA00F9" w:rsidP="002F3473">
      <w:pPr>
        <w:pStyle w:val="BoZ-Standaard"/>
        <w:spacing w:line="259" w:lineRule="auto"/>
        <w:contextualSpacing/>
        <w:rPr>
          <w:rFonts w:asciiTheme="minorHAnsi" w:eastAsiaTheme="minorHAnsi" w:hAnsiTheme="minorHAnsi" w:cstheme="minorHAnsi"/>
          <w:szCs w:val="22"/>
          <w:lang w:eastAsia="en-US"/>
        </w:rPr>
      </w:pPr>
    </w:p>
    <w:p w14:paraId="5D8BD334" w14:textId="53A2AB3D" w:rsidR="00DA00F9" w:rsidRPr="007F6D32" w:rsidRDefault="00DA00F9" w:rsidP="002F3473">
      <w:pPr>
        <w:contextualSpacing/>
        <w:jc w:val="both"/>
        <w:rPr>
          <w:rFonts w:cstheme="minorHAnsi"/>
        </w:rPr>
      </w:pPr>
      <w:r w:rsidRPr="007F6D32">
        <w:rPr>
          <w:rFonts w:cstheme="minorHAnsi"/>
        </w:rPr>
        <w:t xml:space="preserve">De Inschrijver verliest zijn recht om de hierboven omschreven geschillen </w:t>
      </w:r>
      <w:r w:rsidRPr="00C70D4B">
        <w:rPr>
          <w:rFonts w:cstheme="minorHAnsi"/>
        </w:rPr>
        <w:t xml:space="preserve">voor te leggen door middel van een aan Stichting Nidos betekende dagvaarding, en moet derhalve niet-ontvankelijk worden verklaard in zijn vorderingen, wanneer een geschil later aanhangig wordt gemaakt dan </w:t>
      </w:r>
      <w:r w:rsidR="00C70D4B" w:rsidRPr="00C70D4B">
        <w:rPr>
          <w:rFonts w:cstheme="minorHAnsi"/>
        </w:rPr>
        <w:t xml:space="preserve">Twintig </w:t>
      </w:r>
      <w:r w:rsidRPr="00C70D4B">
        <w:rPr>
          <w:rFonts w:cstheme="minorHAnsi"/>
        </w:rPr>
        <w:t>(</w:t>
      </w:r>
      <w:r w:rsidR="00C70D4B" w:rsidRPr="00C70D4B">
        <w:rPr>
          <w:rFonts w:cstheme="minorHAnsi"/>
        </w:rPr>
        <w:t>20</w:t>
      </w:r>
      <w:r w:rsidRPr="00C70D4B">
        <w:rPr>
          <w:rFonts w:cstheme="minorHAnsi"/>
        </w:rPr>
        <w:t>)</w:t>
      </w:r>
      <w:r w:rsidR="00EB5E88" w:rsidRPr="00C70D4B">
        <w:rPr>
          <w:rFonts w:cstheme="minorHAnsi"/>
        </w:rPr>
        <w:t xml:space="preserve"> </w:t>
      </w:r>
      <w:r w:rsidRPr="00C70D4B">
        <w:rPr>
          <w:rFonts w:cstheme="minorHAnsi"/>
        </w:rPr>
        <w:t>kalenderdagen na dagtekening van de bekendmaking van het voornemen tot gunning c.q. het bericht van afwijzing.</w:t>
      </w:r>
      <w:r w:rsidRPr="007F6D32">
        <w:rPr>
          <w:rFonts w:cstheme="minorHAnsi"/>
        </w:rPr>
        <w:t xml:space="preserve"> </w:t>
      </w:r>
    </w:p>
    <w:p w14:paraId="7BC4C5EC" w14:textId="77777777" w:rsidR="00684305" w:rsidRPr="007F6D32" w:rsidRDefault="00684305" w:rsidP="00DA00F9">
      <w:pPr>
        <w:contextualSpacing/>
        <w:rPr>
          <w:rFonts w:cstheme="minorHAnsi"/>
        </w:rPr>
      </w:pPr>
    </w:p>
    <w:p w14:paraId="4132C2B7" w14:textId="77777777" w:rsidR="00684305" w:rsidRPr="007F6D32" w:rsidRDefault="00684305" w:rsidP="4D9B17A9">
      <w:pPr>
        <w:keepNext/>
        <w:keepLines/>
        <w:numPr>
          <w:ilvl w:val="1"/>
          <w:numId w:val="11"/>
        </w:numPr>
        <w:spacing w:before="40" w:after="0"/>
        <w:ind w:left="567" w:hanging="567"/>
        <w:contextualSpacing/>
        <w:outlineLvl w:val="1"/>
        <w:rPr>
          <w:color w:val="076B67"/>
          <w:sz w:val="24"/>
          <w:szCs w:val="24"/>
        </w:rPr>
      </w:pPr>
      <w:bookmarkStart w:id="25" w:name="_Toc171521385"/>
      <w:r w:rsidRPr="4D9B17A9">
        <w:rPr>
          <w:color w:val="076B67"/>
          <w:sz w:val="24"/>
          <w:szCs w:val="24"/>
        </w:rPr>
        <w:t>Voorbehouden</w:t>
      </w:r>
      <w:bookmarkEnd w:id="25"/>
    </w:p>
    <w:p w14:paraId="5364CABC" w14:textId="77777777" w:rsidR="00684305" w:rsidRPr="007F6D32" w:rsidRDefault="00684305" w:rsidP="00684305">
      <w:pPr>
        <w:contextualSpacing/>
        <w:rPr>
          <w:rFonts w:cstheme="minorHAnsi"/>
        </w:rPr>
      </w:pPr>
    </w:p>
    <w:p w14:paraId="5CC2697C" w14:textId="77777777" w:rsidR="00684305" w:rsidRPr="007F6D32" w:rsidRDefault="00684305" w:rsidP="002F3473">
      <w:pPr>
        <w:contextualSpacing/>
        <w:jc w:val="both"/>
        <w:rPr>
          <w:rFonts w:cstheme="minorHAnsi"/>
        </w:rPr>
      </w:pPr>
      <w:r w:rsidRPr="007F6D32">
        <w:rPr>
          <w:rFonts w:cstheme="minorHAnsi"/>
        </w:rPr>
        <w:t>Stichting Nidos behoudt zich, zonder op enigerlei wijze schadeplichtig te zijn, het recht voor om vóór definitieve gunning:</w:t>
      </w:r>
    </w:p>
    <w:p w14:paraId="2955960F" w14:textId="1006A799" w:rsidR="00684305" w:rsidRPr="007F6D32" w:rsidRDefault="00684305" w:rsidP="00390A30">
      <w:pPr>
        <w:numPr>
          <w:ilvl w:val="0"/>
          <w:numId w:val="13"/>
        </w:numPr>
        <w:spacing w:after="0"/>
        <w:contextualSpacing/>
        <w:jc w:val="both"/>
        <w:rPr>
          <w:rFonts w:cstheme="minorHAnsi"/>
        </w:rPr>
      </w:pPr>
      <w:r w:rsidRPr="007F6D32">
        <w:rPr>
          <w:rFonts w:cstheme="minorHAnsi"/>
        </w:rPr>
        <w:t>De procedure tussentijds op te schorten of af te breken</w:t>
      </w:r>
      <w:r w:rsidR="00ED4C1B" w:rsidRPr="007F6D32">
        <w:rPr>
          <w:rFonts w:cstheme="minorHAnsi"/>
        </w:rPr>
        <w:t>;</w:t>
      </w:r>
    </w:p>
    <w:p w14:paraId="536A9963" w14:textId="6D538A2F" w:rsidR="00684305" w:rsidRPr="007F6D32" w:rsidRDefault="00684305" w:rsidP="00390A30">
      <w:pPr>
        <w:numPr>
          <w:ilvl w:val="0"/>
          <w:numId w:val="13"/>
        </w:numPr>
        <w:spacing w:after="0"/>
        <w:ind w:left="357" w:hanging="357"/>
        <w:contextualSpacing/>
        <w:jc w:val="both"/>
        <w:rPr>
          <w:rFonts w:cstheme="minorHAnsi"/>
        </w:rPr>
      </w:pPr>
      <w:r w:rsidRPr="007F6D32">
        <w:rPr>
          <w:rFonts w:cstheme="minorHAnsi"/>
        </w:rPr>
        <w:t>De Opdracht geheel of gedeeltelijk niet te gunnen</w:t>
      </w:r>
      <w:r w:rsidR="00ED4C1B" w:rsidRPr="007F6D32">
        <w:rPr>
          <w:rFonts w:cstheme="minorHAnsi"/>
        </w:rPr>
        <w:t>;</w:t>
      </w:r>
    </w:p>
    <w:p w14:paraId="3B8B3FEF" w14:textId="14BB8953" w:rsidR="00684305" w:rsidRPr="007F6D32" w:rsidRDefault="00684305" w:rsidP="00390A30">
      <w:pPr>
        <w:numPr>
          <w:ilvl w:val="0"/>
          <w:numId w:val="13"/>
        </w:numPr>
        <w:spacing w:after="0"/>
        <w:contextualSpacing/>
        <w:jc w:val="both"/>
        <w:rPr>
          <w:rFonts w:cstheme="minorHAnsi"/>
        </w:rPr>
      </w:pPr>
      <w:r w:rsidRPr="007F6D32">
        <w:rPr>
          <w:rFonts w:cstheme="minorHAnsi"/>
        </w:rPr>
        <w:t>De planning te wijzigen</w:t>
      </w:r>
      <w:r w:rsidR="00ED4C1B" w:rsidRPr="007F6D32">
        <w:rPr>
          <w:rFonts w:cstheme="minorHAnsi"/>
        </w:rPr>
        <w:t>;</w:t>
      </w:r>
    </w:p>
    <w:p w14:paraId="68208CE9" w14:textId="77777777" w:rsidR="00684305" w:rsidRPr="007F6D32" w:rsidRDefault="00684305" w:rsidP="00390A30">
      <w:pPr>
        <w:numPr>
          <w:ilvl w:val="0"/>
          <w:numId w:val="13"/>
        </w:numPr>
        <w:spacing w:after="0"/>
        <w:contextualSpacing/>
        <w:jc w:val="both"/>
        <w:rPr>
          <w:rFonts w:cstheme="minorHAnsi"/>
        </w:rPr>
      </w:pPr>
      <w:r w:rsidRPr="007F6D32">
        <w:rPr>
          <w:rFonts w:cstheme="minorHAnsi"/>
        </w:rPr>
        <w:t>De gunningsbeslissing in te trekken en/of te herzien.</w:t>
      </w:r>
    </w:p>
    <w:p w14:paraId="352F922D" w14:textId="77777777" w:rsidR="00684305" w:rsidRPr="007F6D32" w:rsidRDefault="00684305" w:rsidP="00684305">
      <w:pPr>
        <w:pStyle w:val="Kop2"/>
        <w:ind w:left="567"/>
        <w:rPr>
          <w:rFonts w:asciiTheme="minorHAnsi" w:eastAsiaTheme="minorHAnsi" w:hAnsiTheme="minorHAnsi" w:cstheme="minorHAnsi"/>
          <w:color w:val="076B67"/>
          <w:sz w:val="24"/>
          <w:szCs w:val="22"/>
        </w:rPr>
      </w:pPr>
    </w:p>
    <w:p w14:paraId="463C352F" w14:textId="700CC6B2" w:rsidR="007056BA" w:rsidRPr="007F6D32" w:rsidRDefault="007056BA" w:rsidP="4D9B17A9">
      <w:pPr>
        <w:pStyle w:val="Kop2"/>
        <w:numPr>
          <w:ilvl w:val="1"/>
          <w:numId w:val="11"/>
        </w:numPr>
        <w:ind w:left="567" w:hanging="567"/>
        <w:rPr>
          <w:rFonts w:asciiTheme="minorHAnsi" w:eastAsiaTheme="minorEastAsia" w:hAnsiTheme="minorHAnsi" w:cstheme="minorBidi"/>
          <w:color w:val="076B67"/>
          <w:sz w:val="24"/>
          <w:szCs w:val="24"/>
        </w:rPr>
      </w:pPr>
      <w:bookmarkStart w:id="26" w:name="_Toc171521386"/>
      <w:r w:rsidRPr="4D9B17A9">
        <w:rPr>
          <w:rFonts w:asciiTheme="minorHAnsi" w:eastAsiaTheme="minorEastAsia" w:hAnsiTheme="minorHAnsi" w:cstheme="minorBidi"/>
          <w:color w:val="076B67"/>
          <w:sz w:val="24"/>
          <w:szCs w:val="24"/>
        </w:rPr>
        <w:t>De Inschrijving indienen</w:t>
      </w:r>
      <w:bookmarkEnd w:id="26"/>
    </w:p>
    <w:p w14:paraId="0ED11A9A" w14:textId="77777777" w:rsidR="007056BA" w:rsidRPr="007F6D32" w:rsidRDefault="007056BA" w:rsidP="007056BA">
      <w:pPr>
        <w:contextualSpacing/>
        <w:rPr>
          <w:rFonts w:cstheme="minorHAnsi"/>
        </w:rPr>
      </w:pPr>
    </w:p>
    <w:p w14:paraId="06F64736" w14:textId="77777777" w:rsidR="007056BA" w:rsidRPr="007F6D32" w:rsidRDefault="007056BA" w:rsidP="002F3473">
      <w:pPr>
        <w:contextualSpacing/>
        <w:jc w:val="both"/>
        <w:rPr>
          <w:rFonts w:cstheme="minorHAnsi"/>
        </w:rPr>
      </w:pPr>
      <w:r w:rsidRPr="007F6D32">
        <w:rPr>
          <w:rFonts w:cstheme="minorHAnsi"/>
        </w:rPr>
        <w:t>Uiterlijk op de in de planning opgenomen datum en tijdstip dient de Inschrijving, inclusief alle vereiste documenten, ingediend te zijn via TenderNed. Ondernemer dient hiertoe de Inschrijving te uploaden in de daarvoor bestemde digitale kluis. Inschrijvingen die niet via TenderNed worden ingediend, worden niet geaccepteerd. Het risico van te late indiening ligt bij Ondernemer.</w:t>
      </w:r>
    </w:p>
    <w:p w14:paraId="31169E1D" w14:textId="77777777" w:rsidR="007056BA" w:rsidRPr="007F6D32" w:rsidRDefault="007056BA" w:rsidP="002F3473">
      <w:pPr>
        <w:contextualSpacing/>
        <w:jc w:val="both"/>
        <w:rPr>
          <w:rFonts w:cstheme="minorHAnsi"/>
        </w:rPr>
      </w:pPr>
    </w:p>
    <w:p w14:paraId="4BBC7A8D" w14:textId="77777777" w:rsidR="007056BA" w:rsidRPr="007F6D32" w:rsidRDefault="007056BA" w:rsidP="002F3473">
      <w:pPr>
        <w:contextualSpacing/>
        <w:jc w:val="both"/>
        <w:rPr>
          <w:rFonts w:cstheme="minorHAnsi"/>
        </w:rPr>
      </w:pPr>
      <w:r w:rsidRPr="007F6D32">
        <w:rPr>
          <w:rFonts w:cstheme="minorHAnsi"/>
        </w:rPr>
        <w:t>Na sluiting van de termijn voor het indienen van een Inschrijving wordt de digitale kluis door de Stichting Nidos geopend. Van het openen van de kluis wordt een proces-verbaal opgemaakt, die op eerste verzoek aan een Inschrijver wordt toegestuurd.</w:t>
      </w:r>
    </w:p>
    <w:p w14:paraId="278E6FC4" w14:textId="77777777" w:rsidR="007056BA" w:rsidRPr="007F6D32" w:rsidRDefault="007056BA" w:rsidP="4D9B17A9">
      <w:pPr>
        <w:pStyle w:val="Kop2"/>
        <w:numPr>
          <w:ilvl w:val="1"/>
          <w:numId w:val="11"/>
        </w:numPr>
        <w:tabs>
          <w:tab w:val="left" w:pos="567"/>
        </w:tabs>
        <w:ind w:left="567" w:hanging="567"/>
        <w:contextualSpacing/>
        <w:rPr>
          <w:rFonts w:asciiTheme="minorHAnsi" w:eastAsiaTheme="minorEastAsia" w:hAnsiTheme="minorHAnsi" w:cstheme="minorBidi"/>
          <w:color w:val="076B67"/>
          <w:sz w:val="24"/>
          <w:szCs w:val="24"/>
        </w:rPr>
      </w:pPr>
      <w:bookmarkStart w:id="27" w:name="_Toc171521387"/>
      <w:r w:rsidRPr="4D9B17A9">
        <w:rPr>
          <w:rFonts w:asciiTheme="minorHAnsi" w:eastAsiaTheme="minorEastAsia" w:hAnsiTheme="minorHAnsi" w:cstheme="minorBidi"/>
          <w:color w:val="076B67"/>
          <w:sz w:val="24"/>
          <w:szCs w:val="24"/>
        </w:rPr>
        <w:t>Storing TenderNed</w:t>
      </w:r>
      <w:bookmarkEnd w:id="27"/>
    </w:p>
    <w:p w14:paraId="1E6284C7" w14:textId="77777777" w:rsidR="007056BA" w:rsidRPr="007F6D32" w:rsidRDefault="007056BA" w:rsidP="007056BA">
      <w:pPr>
        <w:contextualSpacing/>
        <w:rPr>
          <w:rFonts w:cstheme="minorHAnsi"/>
        </w:rPr>
      </w:pPr>
    </w:p>
    <w:p w14:paraId="448C8036" w14:textId="050C36E7" w:rsidR="007056BA" w:rsidRPr="007F6D32" w:rsidRDefault="007056BA" w:rsidP="38428E65">
      <w:pPr>
        <w:contextualSpacing/>
        <w:jc w:val="both"/>
      </w:pPr>
      <w:r w:rsidRPr="38428E65">
        <w:t>Bij een aantoonbare storing van TenderNed, waardoor het indienen van de Inschrijving voor het verstrijken van de uiterste termijn niet mogelijk is, kan Stichting Nidos na afloop van de uiterste termijn besluiten deze termijn te verlengen. Ondernemer dient hiertoe d</w:t>
      </w:r>
      <w:r w:rsidR="26A7C95E" w:rsidRPr="38428E65">
        <w:t>irect</w:t>
      </w:r>
      <w:r w:rsidRPr="38428E65">
        <w:t xml:space="preserve"> na constatering van de storing van TenderNed een (gemotiveerde) e-mail te zenden aan </w:t>
      </w:r>
      <w:hyperlink r:id="rId13" w:history="1">
        <w:r w:rsidR="00C70D4B" w:rsidRPr="00294E5E">
          <w:rPr>
            <w:rStyle w:val="Hyperlink"/>
          </w:rPr>
          <w:t>j.baars@aevesbenefit.com</w:t>
        </w:r>
      </w:hyperlink>
      <w:r w:rsidRPr="38428E65">
        <w:t xml:space="preserve"> onder vermelding van </w:t>
      </w:r>
      <w:r w:rsidR="0034739C">
        <w:t>”</w:t>
      </w:r>
      <w:r w:rsidRPr="38428E65">
        <w:t xml:space="preserve">storing TenderNed aanbesteding </w:t>
      </w:r>
      <w:r w:rsidR="00C70D4B">
        <w:t>‘Aanbesteding Realisatie Regiokantoren</w:t>
      </w:r>
      <w:r w:rsidRPr="38428E65">
        <w:t>’</w:t>
      </w:r>
      <w:r w:rsidR="0034739C">
        <w:t>”</w:t>
      </w:r>
      <w:r w:rsidRPr="38428E65">
        <w:t>.</w:t>
      </w:r>
    </w:p>
    <w:p w14:paraId="5D1F811D" w14:textId="77777777" w:rsidR="007056BA" w:rsidRPr="007F6D32" w:rsidRDefault="007056BA" w:rsidP="002F3473">
      <w:pPr>
        <w:contextualSpacing/>
        <w:jc w:val="both"/>
        <w:rPr>
          <w:rFonts w:cstheme="minorHAnsi"/>
        </w:rPr>
      </w:pPr>
    </w:p>
    <w:p w14:paraId="1CA92C26" w14:textId="3333C052" w:rsidR="007056BA" w:rsidRPr="007F6D32" w:rsidRDefault="007056BA" w:rsidP="38428E65">
      <w:pPr>
        <w:tabs>
          <w:tab w:val="num" w:pos="426"/>
        </w:tabs>
        <w:contextualSpacing/>
        <w:jc w:val="both"/>
      </w:pPr>
      <w:r w:rsidRPr="38428E65">
        <w:t xml:space="preserve">De mogelijkheid van verlenging betreft een eenzijdig recht van Stichting Nidos en nadrukkelijk geen plicht. Het staat Stichting Nidos niet vrij van dit recht gebruik te maken vanaf het moment waarop de kluis is geopend, aangezien zij dan kennis heeft kunnen nemen van de reeds binnengekomen Inschrijvingen. </w:t>
      </w:r>
      <w:r w:rsidR="00AB1622" w:rsidRPr="38428E65">
        <w:t>Inschrijver</w:t>
      </w:r>
      <w:r w:rsidRPr="38428E65">
        <w:t xml:space="preserve"> blijft zelfstandig verantwoordelijk voor het tijdig en op juiste wijze indienen van haar Inschrijving. Indien Stichting Nidos besluit de termijn te verlengen worden alle </w:t>
      </w:r>
      <w:r w:rsidR="00AB1622" w:rsidRPr="38428E65">
        <w:t>Inschrijvers</w:t>
      </w:r>
      <w:r w:rsidRPr="38428E65">
        <w:t xml:space="preserve"> in </w:t>
      </w:r>
      <w:r w:rsidRPr="38428E65">
        <w:lastRenderedPageBreak/>
        <w:t xml:space="preserve">kennis gesteld van de verlenging. De </w:t>
      </w:r>
      <w:r w:rsidR="00AB1622" w:rsidRPr="38428E65">
        <w:t>Inschrijvers</w:t>
      </w:r>
      <w:r w:rsidRPr="38428E65">
        <w:t xml:space="preserve"> die reeds een Inschrijving (tijdig) h</w:t>
      </w:r>
      <w:r w:rsidR="009B44A8" w:rsidRPr="38428E65">
        <w:t>ebben</w:t>
      </w:r>
      <w:r w:rsidRPr="38428E65">
        <w:t xml:space="preserve"> ingediend krijgen de gelegenheid om hun Inschrijving binnen de gestelde verlengingsperiode te wijzigen en/of aan te vullen.</w:t>
      </w:r>
    </w:p>
    <w:p w14:paraId="40D1FAC8" w14:textId="77777777" w:rsidR="00B1687A" w:rsidRPr="007F6D32" w:rsidRDefault="00B1687A"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28" w:name="_Toc171521388"/>
      <w:r w:rsidRPr="4D9B17A9">
        <w:rPr>
          <w:rFonts w:asciiTheme="minorHAnsi" w:eastAsiaTheme="minorEastAsia" w:hAnsiTheme="minorHAnsi" w:cstheme="minorBidi"/>
          <w:color w:val="076B67"/>
          <w:sz w:val="24"/>
          <w:szCs w:val="24"/>
        </w:rPr>
        <w:t>Manipulatieve Inschrijvingen</w:t>
      </w:r>
      <w:bookmarkEnd w:id="28"/>
    </w:p>
    <w:p w14:paraId="528EAA57" w14:textId="77777777" w:rsidR="00B1687A" w:rsidRPr="007F6D32" w:rsidRDefault="00B1687A" w:rsidP="00B1687A">
      <w:pPr>
        <w:contextualSpacing/>
        <w:rPr>
          <w:rFonts w:cstheme="minorHAnsi"/>
          <w:color w:val="076B67"/>
          <w:sz w:val="24"/>
        </w:rPr>
      </w:pPr>
    </w:p>
    <w:p w14:paraId="4629A3B9" w14:textId="77777777" w:rsidR="00B1687A" w:rsidRPr="00533556" w:rsidRDefault="00B1687A" w:rsidP="002F3473">
      <w:pPr>
        <w:contextualSpacing/>
        <w:jc w:val="both"/>
        <w:rPr>
          <w:rFonts w:cstheme="minorHAnsi"/>
          <w:szCs w:val="19"/>
        </w:rPr>
      </w:pPr>
      <w:r w:rsidRPr="00533556">
        <w:rPr>
          <w:rFonts w:cstheme="minorHAnsi"/>
          <w:szCs w:val="19"/>
        </w:rPr>
        <w:t xml:space="preserve">Inschrijvers moeten reële en marktconforme prijzen aanbieden. Een reële prijs betekent dat de prijs op werkelijkheid moet zijn gegrond ofwel er moet een verband bestaan tussen de (deel)prijzen en de kosten van de achterliggende dienstverlening. </w:t>
      </w:r>
    </w:p>
    <w:p w14:paraId="467ABB0F" w14:textId="77777777" w:rsidR="00B1687A" w:rsidRPr="00533556" w:rsidRDefault="00B1687A" w:rsidP="002F3473">
      <w:pPr>
        <w:contextualSpacing/>
        <w:jc w:val="both"/>
        <w:rPr>
          <w:rFonts w:cstheme="minorHAnsi"/>
          <w:szCs w:val="19"/>
        </w:rPr>
      </w:pPr>
    </w:p>
    <w:p w14:paraId="6D6719E5" w14:textId="77777777" w:rsidR="00B1687A" w:rsidRPr="00533556" w:rsidRDefault="00B1687A" w:rsidP="002F3473">
      <w:pPr>
        <w:contextualSpacing/>
        <w:jc w:val="both"/>
        <w:rPr>
          <w:rFonts w:cstheme="minorHAnsi"/>
          <w:szCs w:val="19"/>
        </w:rPr>
      </w:pPr>
      <w:r w:rsidRPr="00533556">
        <w:rPr>
          <w:rFonts w:cstheme="minorHAnsi"/>
          <w:szCs w:val="19"/>
        </w:rPr>
        <w:t xml:space="preserve">Als volgens Stichting Nidos sprake is van onaanvaardbaar hoge of abnormaal lage prijzen, wordt de Inschrijver in de gelegenheid gesteld om aan de hand van de concrete constateringen van Stichting Nidos te motiveren waarom er geen sprake is van abnormaal lage prijzen of onaanvaardbaar hoge prijzen. Een voldoende motivering is niet gelegen in het gegeven dat op andere prijzen een hogere prijs is geoffreerd dan het minimum en/of met de hogere prijzen wordt gecompenseerd. </w:t>
      </w:r>
    </w:p>
    <w:p w14:paraId="2759522A" w14:textId="77777777" w:rsidR="00B1687A" w:rsidRPr="00533556" w:rsidRDefault="00B1687A" w:rsidP="002F3473">
      <w:pPr>
        <w:contextualSpacing/>
        <w:jc w:val="both"/>
        <w:rPr>
          <w:rFonts w:cstheme="minorHAnsi"/>
          <w:szCs w:val="19"/>
        </w:rPr>
      </w:pPr>
    </w:p>
    <w:p w14:paraId="28B1E55C" w14:textId="77777777" w:rsidR="00B1687A" w:rsidRPr="00533556" w:rsidRDefault="00B1687A" w:rsidP="002F3473">
      <w:pPr>
        <w:contextualSpacing/>
        <w:jc w:val="both"/>
        <w:rPr>
          <w:rFonts w:cstheme="minorHAnsi"/>
          <w:szCs w:val="19"/>
        </w:rPr>
      </w:pPr>
      <w:r w:rsidRPr="00533556">
        <w:rPr>
          <w:rFonts w:cstheme="minorHAnsi"/>
          <w:szCs w:val="19"/>
        </w:rPr>
        <w:t xml:space="preserve">Van een manipulatieve Inschrijving kan sprake zijn wanneer door de Inschrijver de beoordelingssystematiek zo wordt gemanipuleerd dat het daarmee beoogde doel wordt verstoord. Een Inschrijving is in ieder geval doch niet uitsluitend manipulatief als één of meerdere prijzen de gehanteerde formule frustreren. </w:t>
      </w:r>
    </w:p>
    <w:p w14:paraId="4BB8B491" w14:textId="77777777" w:rsidR="00B1687A" w:rsidRPr="00533556" w:rsidRDefault="00B1687A" w:rsidP="002F3473">
      <w:pPr>
        <w:contextualSpacing/>
        <w:jc w:val="both"/>
        <w:rPr>
          <w:rFonts w:cstheme="minorHAnsi"/>
          <w:szCs w:val="19"/>
        </w:rPr>
      </w:pPr>
    </w:p>
    <w:p w14:paraId="07F3F6B8" w14:textId="77777777" w:rsidR="00B1687A" w:rsidRPr="00533556" w:rsidRDefault="00B1687A" w:rsidP="002F3473">
      <w:pPr>
        <w:contextualSpacing/>
        <w:jc w:val="both"/>
        <w:rPr>
          <w:rFonts w:cstheme="minorHAnsi"/>
          <w:szCs w:val="19"/>
        </w:rPr>
      </w:pPr>
      <w:r w:rsidRPr="00533556">
        <w:rPr>
          <w:rFonts w:cstheme="minorHAnsi"/>
          <w:szCs w:val="19"/>
        </w:rPr>
        <w:t>Indien uit de Inschrijving en/of motivering blijkt dat inschrijver de beoordelingsmethodiek/formule heeft gemanipuleerd is er sprake van een ongeldige Inschrijving.</w:t>
      </w:r>
    </w:p>
    <w:p w14:paraId="354CB4BB" w14:textId="77777777" w:rsidR="00B1687A" w:rsidRPr="00533556" w:rsidRDefault="00B1687A"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29" w:name="_Toc171521389"/>
      <w:r w:rsidRPr="4D9B17A9">
        <w:rPr>
          <w:rFonts w:asciiTheme="minorHAnsi" w:eastAsiaTheme="minorEastAsia" w:hAnsiTheme="minorHAnsi" w:cstheme="minorBidi"/>
          <w:color w:val="076B67"/>
          <w:sz w:val="24"/>
          <w:szCs w:val="24"/>
        </w:rPr>
        <w:t>Ongeldige Inschrijving</w:t>
      </w:r>
      <w:bookmarkEnd w:id="29"/>
    </w:p>
    <w:p w14:paraId="5ABE3323" w14:textId="77777777" w:rsidR="00B1687A" w:rsidRPr="00533556" w:rsidRDefault="00B1687A" w:rsidP="00B1687A">
      <w:pPr>
        <w:pStyle w:val="Kop2"/>
        <w:contextualSpacing/>
        <w:rPr>
          <w:rFonts w:asciiTheme="minorHAnsi" w:eastAsiaTheme="minorHAnsi" w:hAnsiTheme="minorHAnsi" w:cstheme="minorHAnsi"/>
          <w:color w:val="auto"/>
          <w:sz w:val="22"/>
          <w:szCs w:val="19"/>
        </w:rPr>
      </w:pPr>
    </w:p>
    <w:p w14:paraId="4DBCB150" w14:textId="77777777" w:rsidR="00B1687A" w:rsidRPr="00533556" w:rsidRDefault="00B1687A" w:rsidP="002F3473">
      <w:pPr>
        <w:contextualSpacing/>
        <w:jc w:val="both"/>
        <w:rPr>
          <w:rFonts w:cstheme="minorHAnsi"/>
        </w:rPr>
      </w:pPr>
      <w:r w:rsidRPr="00533556">
        <w:rPr>
          <w:rFonts w:cstheme="minorHAnsi"/>
        </w:rPr>
        <w:t>Een Inschrijving wordt ongeldig verklaard en komt als gevolg daarvan niet meer in aanmerking voor gunning wanneer:</w:t>
      </w:r>
    </w:p>
    <w:p w14:paraId="5AEB1D9B" w14:textId="080D00B6" w:rsidR="00B1687A" w:rsidRPr="00533556" w:rsidRDefault="009313DD" w:rsidP="00390A30">
      <w:pPr>
        <w:pStyle w:val="Lijstalinea"/>
        <w:numPr>
          <w:ilvl w:val="0"/>
          <w:numId w:val="18"/>
        </w:numPr>
        <w:ind w:left="284" w:hanging="284"/>
        <w:jc w:val="both"/>
        <w:rPr>
          <w:rFonts w:cstheme="minorHAnsi"/>
        </w:rPr>
      </w:pPr>
      <w:r>
        <w:rPr>
          <w:rFonts w:cstheme="minorHAnsi"/>
        </w:rPr>
        <w:t>Inschrijver niet voldoet</w:t>
      </w:r>
      <w:r w:rsidR="00B1687A" w:rsidRPr="00533556">
        <w:rPr>
          <w:rFonts w:cstheme="minorHAnsi"/>
        </w:rPr>
        <w:t xml:space="preserve"> aan de inschrijvingsvereisten, </w:t>
      </w:r>
      <w:r w:rsidR="00E2154C">
        <w:rPr>
          <w:rFonts w:cstheme="minorHAnsi"/>
        </w:rPr>
        <w:t>zoals</w:t>
      </w:r>
      <w:r w:rsidR="00B1687A" w:rsidRPr="00533556">
        <w:rPr>
          <w:rFonts w:cstheme="minorHAnsi"/>
        </w:rPr>
        <w:t xml:space="preserve"> het niet tijdig indienen van de Inschrijving</w:t>
      </w:r>
      <w:r w:rsidR="00C31FF9" w:rsidRPr="00533556">
        <w:rPr>
          <w:rFonts w:cstheme="minorHAnsi"/>
        </w:rPr>
        <w:t>.</w:t>
      </w:r>
    </w:p>
    <w:p w14:paraId="08DBB175" w14:textId="2338640B" w:rsidR="00B1687A" w:rsidRPr="00533556" w:rsidRDefault="00B1687A" w:rsidP="14BA5C7F">
      <w:pPr>
        <w:pStyle w:val="Lijstalinea"/>
        <w:numPr>
          <w:ilvl w:val="0"/>
          <w:numId w:val="17"/>
        </w:numPr>
        <w:ind w:left="284" w:hanging="284"/>
        <w:jc w:val="both"/>
      </w:pPr>
      <w:r>
        <w:t>De Inschrijving niet voldoet aan alle door Stichting Nidos gestelde voorwaarden en eisen als opgenomen in de Aanbestedingsstukken</w:t>
      </w:r>
      <w:r w:rsidR="00C31FF9">
        <w:t>.</w:t>
      </w:r>
    </w:p>
    <w:p w14:paraId="6F33896D" w14:textId="4562ACDF" w:rsidR="00B1687A" w:rsidRPr="00533556" w:rsidRDefault="00B1687A" w:rsidP="00390A30">
      <w:pPr>
        <w:pStyle w:val="Lijstalinea"/>
        <w:numPr>
          <w:ilvl w:val="0"/>
          <w:numId w:val="17"/>
        </w:numPr>
        <w:ind w:left="284" w:hanging="284"/>
        <w:jc w:val="both"/>
        <w:rPr>
          <w:rFonts w:cstheme="minorHAnsi"/>
        </w:rPr>
      </w:pPr>
      <w:r w:rsidRPr="00533556">
        <w:rPr>
          <w:rFonts w:cstheme="minorHAnsi"/>
        </w:rPr>
        <w:t>De Inschrijving onder voorwaarden, of met voorbehouden is gedaan, dan wel dat de gevraagde informatie niet verstrekt is dan wel dat de verstrekte informatie niet volledig of onjuist is</w:t>
      </w:r>
      <w:r w:rsidR="00C31FF9" w:rsidRPr="00533556">
        <w:rPr>
          <w:rFonts w:cstheme="minorHAnsi"/>
        </w:rPr>
        <w:t>.</w:t>
      </w:r>
    </w:p>
    <w:p w14:paraId="272C1615" w14:textId="77777777" w:rsidR="00B1687A" w:rsidRPr="00533556" w:rsidRDefault="00B1687A" w:rsidP="00390A30">
      <w:pPr>
        <w:pStyle w:val="Lijstalinea"/>
        <w:numPr>
          <w:ilvl w:val="0"/>
          <w:numId w:val="17"/>
        </w:numPr>
        <w:ind w:left="284" w:hanging="284"/>
        <w:jc w:val="both"/>
        <w:rPr>
          <w:rFonts w:cstheme="minorHAnsi"/>
        </w:rPr>
      </w:pPr>
      <w:r w:rsidRPr="00533556">
        <w:rPr>
          <w:rFonts w:cstheme="minorHAnsi"/>
        </w:rPr>
        <w:t>Indien sprake is van een kennelijke omissie, of geringe fout heeft Stichting Nidos daarentegen het recht om de Inschrijver te vragen de Inschrijving te herstellen.</w:t>
      </w:r>
    </w:p>
    <w:p w14:paraId="6157E44A" w14:textId="77777777" w:rsidR="00B1687A" w:rsidRPr="00533556" w:rsidRDefault="00B1687A" w:rsidP="002F3473">
      <w:pPr>
        <w:contextualSpacing/>
        <w:jc w:val="both"/>
        <w:rPr>
          <w:rFonts w:cstheme="minorHAnsi"/>
        </w:rPr>
      </w:pPr>
      <w:r w:rsidRPr="00533556">
        <w:rPr>
          <w:rFonts w:cstheme="minorHAnsi"/>
        </w:rPr>
        <w:t>Onder een kennelijke omissie of geringe fout wordt verstaan een eenvoudige precisering, die kan worden aangemerkt als een materiële fout en eenvoudig kan worden rechtgezet en waarop geen uitsluitingssanctie staat.</w:t>
      </w:r>
    </w:p>
    <w:p w14:paraId="48019A73" w14:textId="77777777" w:rsidR="00674CF4" w:rsidRPr="00533556" w:rsidRDefault="00674CF4"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30" w:name="_Toc39236604"/>
      <w:bookmarkStart w:id="31" w:name="_Toc47612238"/>
      <w:bookmarkStart w:id="32" w:name="_Toc171521390"/>
      <w:r w:rsidRPr="4D9B17A9">
        <w:rPr>
          <w:rFonts w:asciiTheme="minorHAnsi" w:eastAsiaTheme="minorEastAsia" w:hAnsiTheme="minorHAnsi" w:cstheme="minorBidi"/>
          <w:color w:val="076B67"/>
          <w:sz w:val="24"/>
          <w:szCs w:val="24"/>
        </w:rPr>
        <w:t>Beoordeling Inschrijvingen</w:t>
      </w:r>
      <w:bookmarkEnd w:id="30"/>
      <w:bookmarkEnd w:id="31"/>
      <w:bookmarkEnd w:id="32"/>
    </w:p>
    <w:p w14:paraId="008EF88F" w14:textId="77777777" w:rsidR="00674CF4" w:rsidRPr="00533556" w:rsidRDefault="00674CF4" w:rsidP="00674CF4">
      <w:pPr>
        <w:contextualSpacing/>
        <w:rPr>
          <w:rFonts w:cstheme="minorHAnsi"/>
        </w:rPr>
      </w:pPr>
    </w:p>
    <w:p w14:paraId="07E24412" w14:textId="3B305E25" w:rsidR="00674CF4" w:rsidRPr="00533556" w:rsidRDefault="00674CF4" w:rsidP="4D9B17A9">
      <w:pPr>
        <w:contextualSpacing/>
        <w:rPr>
          <w:rFonts w:eastAsiaTheme="majorEastAsia"/>
        </w:rPr>
      </w:pPr>
      <w:r w:rsidRPr="4D9B17A9">
        <w:rPr>
          <w:rFonts w:eastAsiaTheme="majorEastAsia"/>
        </w:rPr>
        <w:t xml:space="preserve">De beoordeling van de Inschrijvingen wordt uitgevoerd conform </w:t>
      </w:r>
      <w:r w:rsidR="00040437" w:rsidRPr="4D9B17A9">
        <w:rPr>
          <w:rFonts w:eastAsiaTheme="majorEastAsia"/>
        </w:rPr>
        <w:t>paragraaf 3.1</w:t>
      </w:r>
      <w:r w:rsidR="64CB3C20" w:rsidRPr="4D9B17A9">
        <w:rPr>
          <w:rFonts w:eastAsiaTheme="majorEastAsia"/>
        </w:rPr>
        <w:t>2</w:t>
      </w:r>
      <w:r w:rsidR="00040437" w:rsidRPr="4D9B17A9">
        <w:rPr>
          <w:rFonts w:eastAsiaTheme="majorEastAsia"/>
        </w:rPr>
        <w:t xml:space="preserve"> en 3.1</w:t>
      </w:r>
      <w:r w:rsidR="6C287566" w:rsidRPr="4D9B17A9">
        <w:rPr>
          <w:rFonts w:eastAsiaTheme="majorEastAsia"/>
        </w:rPr>
        <w:t>3</w:t>
      </w:r>
      <w:r w:rsidRPr="4D9B17A9">
        <w:rPr>
          <w:rFonts w:eastAsiaTheme="majorEastAsia"/>
        </w:rPr>
        <w:t>. Voor het gehele beoordelingsproces geldt dat de Inschrijvingen worden beoordeeld op basis van hetgeen door Inschrijvers is ingediend.</w:t>
      </w:r>
    </w:p>
    <w:p w14:paraId="0E5A09E9" w14:textId="77777777" w:rsidR="00674CF4" w:rsidRPr="00533556" w:rsidRDefault="00674CF4" w:rsidP="002F3473">
      <w:pPr>
        <w:contextualSpacing/>
        <w:rPr>
          <w:rFonts w:eastAsiaTheme="majorEastAsia" w:cstheme="minorHAnsi"/>
          <w:szCs w:val="19"/>
        </w:rPr>
      </w:pPr>
    </w:p>
    <w:p w14:paraId="2F3AE46F" w14:textId="432C253A" w:rsidR="00674CF4" w:rsidRPr="00533556" w:rsidRDefault="00674CF4" w:rsidP="002F3473">
      <w:pPr>
        <w:autoSpaceDE w:val="0"/>
        <w:autoSpaceDN w:val="0"/>
        <w:adjustRightInd w:val="0"/>
        <w:contextualSpacing/>
        <w:rPr>
          <w:rFonts w:cstheme="minorHAnsi"/>
          <w:color w:val="000000"/>
          <w:szCs w:val="19"/>
        </w:rPr>
      </w:pPr>
      <w:r w:rsidRPr="00533556">
        <w:rPr>
          <w:rFonts w:cstheme="minorHAnsi"/>
          <w:color w:val="000000"/>
          <w:szCs w:val="19"/>
        </w:rPr>
        <w:lastRenderedPageBreak/>
        <w:t>Als een Inschrijving op (ondergeschikte) onderdelen vragen oproept, kan Stichting Nidos besluiten om voorafgaand aan de gunningsbeslissing ver</w:t>
      </w:r>
      <w:r w:rsidR="000A40D1" w:rsidRPr="00533556">
        <w:rPr>
          <w:rFonts w:cstheme="minorHAnsi"/>
          <w:color w:val="000000"/>
          <w:szCs w:val="19"/>
        </w:rPr>
        <w:t>duidelijkingsvragen</w:t>
      </w:r>
      <w:r w:rsidRPr="00533556">
        <w:rPr>
          <w:rFonts w:cstheme="minorHAnsi"/>
          <w:color w:val="000000"/>
          <w:szCs w:val="19"/>
        </w:rPr>
        <w:t xml:space="preserve"> te stellen. Indien uit navraag blijkt dat een Inschrijving niet voldoet, wordt deze alsnog terzijde gelegd.</w:t>
      </w:r>
    </w:p>
    <w:p w14:paraId="015A3BAD" w14:textId="77777777" w:rsidR="00674CF4" w:rsidRPr="00533556" w:rsidRDefault="00674CF4"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33" w:name="_Toc171521391"/>
      <w:r w:rsidRPr="4D9B17A9">
        <w:rPr>
          <w:rFonts w:asciiTheme="minorHAnsi" w:eastAsiaTheme="minorEastAsia" w:hAnsiTheme="minorHAnsi" w:cstheme="minorBidi"/>
          <w:color w:val="076B67"/>
          <w:sz w:val="24"/>
          <w:szCs w:val="24"/>
        </w:rPr>
        <w:t>Inschrijving dient onvoorwaardelijk en volledig te zijn</w:t>
      </w:r>
      <w:bookmarkEnd w:id="33"/>
    </w:p>
    <w:p w14:paraId="2693FFDC" w14:textId="77777777" w:rsidR="003E75E2" w:rsidRPr="00533556" w:rsidRDefault="003E75E2" w:rsidP="00674CF4">
      <w:pPr>
        <w:contextualSpacing/>
        <w:jc w:val="both"/>
        <w:rPr>
          <w:rFonts w:eastAsiaTheme="majorEastAsia" w:cstheme="minorHAnsi"/>
          <w:szCs w:val="19"/>
        </w:rPr>
      </w:pPr>
    </w:p>
    <w:p w14:paraId="64085EC1" w14:textId="5CD65BFE" w:rsidR="00674CF4" w:rsidRPr="00533556" w:rsidRDefault="00674CF4" w:rsidP="002F3473">
      <w:pPr>
        <w:contextualSpacing/>
        <w:jc w:val="both"/>
        <w:rPr>
          <w:rFonts w:eastAsiaTheme="majorEastAsia" w:cstheme="minorHAnsi"/>
          <w:szCs w:val="19"/>
        </w:rPr>
      </w:pPr>
      <w:r w:rsidRPr="00533556">
        <w:rPr>
          <w:rFonts w:eastAsiaTheme="majorEastAsia" w:cstheme="minorHAnsi"/>
          <w:szCs w:val="19"/>
        </w:rPr>
        <w:t>Stichting Nidos voert eerst een toets op de geldigheid van de Inschrijvingen uit. Ingediende Inschrijvingen dienen onvoorwaardelijk en volledig te zijn.</w:t>
      </w:r>
    </w:p>
    <w:p w14:paraId="3027F88B" w14:textId="77777777" w:rsidR="00674CF4" w:rsidRPr="00533556" w:rsidRDefault="00674CF4" w:rsidP="00390A30">
      <w:pPr>
        <w:pStyle w:val="Lijstalinea"/>
        <w:numPr>
          <w:ilvl w:val="0"/>
          <w:numId w:val="12"/>
        </w:numPr>
        <w:spacing w:after="0"/>
        <w:ind w:left="284" w:hanging="284"/>
        <w:jc w:val="both"/>
        <w:rPr>
          <w:rFonts w:eastAsiaTheme="majorEastAsia" w:cstheme="minorHAnsi"/>
          <w:szCs w:val="19"/>
        </w:rPr>
      </w:pPr>
      <w:r w:rsidRPr="00533556">
        <w:rPr>
          <w:rFonts w:eastAsiaTheme="majorEastAsia" w:cstheme="minorHAnsi"/>
          <w:szCs w:val="19"/>
        </w:rPr>
        <w:t>Onvoorwaardelijk wil zeggen dat aan de Inschrijving geen voorwaarden en/of voorbehouden verbonden mogen zijn. Een voorwaardelijke Inschrijving is een ongeldige Inschrijving.</w:t>
      </w:r>
    </w:p>
    <w:p w14:paraId="0876AB97" w14:textId="77777777" w:rsidR="00674CF4" w:rsidRPr="00533556" w:rsidRDefault="00674CF4" w:rsidP="00390A30">
      <w:pPr>
        <w:pStyle w:val="Lijstalinea"/>
        <w:numPr>
          <w:ilvl w:val="0"/>
          <w:numId w:val="12"/>
        </w:numPr>
        <w:spacing w:after="0"/>
        <w:ind w:left="284" w:hanging="284"/>
        <w:jc w:val="both"/>
        <w:rPr>
          <w:rFonts w:eastAsiaTheme="majorEastAsia" w:cstheme="minorHAnsi"/>
          <w:szCs w:val="19"/>
        </w:rPr>
      </w:pPr>
      <w:r w:rsidRPr="00533556">
        <w:rPr>
          <w:rFonts w:cstheme="minorHAnsi"/>
          <w:color w:val="000000"/>
          <w:szCs w:val="19"/>
        </w:rPr>
        <w:t xml:space="preserve">Volledig wil zeggen dat alle verplichte documenten bij de Inschrijving zijn ingediend en, waar voorgeschreven, door een uit de bij Inschrijving ingediende bewijsstukken blijkende rechtsgeldige bevoegde persoon zijn ondertekend. Een onvolledige Inschrijving is een ongeldige Inschrijving, tenzij het ontbreken van bepaalde informatie door Stichting Nidos als een kennelijke omissie wordt aangemerkt. </w:t>
      </w:r>
      <w:r w:rsidRPr="00533556">
        <w:rPr>
          <w:rFonts w:cstheme="minorHAnsi"/>
          <w:szCs w:val="19"/>
        </w:rPr>
        <w:t xml:space="preserve">Het ontbreken van een verplicht document in het kader van de gunningscriteria wordt in elk geval niet aangemerkt als een kennelijke omissie en leidt tot uitsluiting. </w:t>
      </w:r>
    </w:p>
    <w:p w14:paraId="4BA17115" w14:textId="77777777" w:rsidR="00674CF4" w:rsidRPr="00533556" w:rsidRDefault="00674CF4" w:rsidP="002F3473">
      <w:pPr>
        <w:autoSpaceDE w:val="0"/>
        <w:autoSpaceDN w:val="0"/>
        <w:adjustRightInd w:val="0"/>
        <w:contextualSpacing/>
        <w:jc w:val="both"/>
        <w:rPr>
          <w:rFonts w:cstheme="minorHAnsi"/>
          <w:color w:val="000000"/>
          <w:szCs w:val="19"/>
        </w:rPr>
      </w:pPr>
    </w:p>
    <w:p w14:paraId="0B7C196F" w14:textId="77777777" w:rsidR="00674CF4" w:rsidRPr="00533556" w:rsidRDefault="00674CF4" w:rsidP="002F3473">
      <w:pPr>
        <w:autoSpaceDE w:val="0"/>
        <w:autoSpaceDN w:val="0"/>
        <w:adjustRightInd w:val="0"/>
        <w:contextualSpacing/>
        <w:jc w:val="both"/>
        <w:rPr>
          <w:rFonts w:cstheme="minorHAnsi"/>
          <w:color w:val="000000"/>
          <w:szCs w:val="19"/>
        </w:rPr>
      </w:pPr>
      <w:r w:rsidRPr="00533556">
        <w:rPr>
          <w:rFonts w:cstheme="minorHAnsi"/>
          <w:color w:val="000000"/>
          <w:szCs w:val="19"/>
        </w:rPr>
        <w:t xml:space="preserve">Vervolgens worden alle geldige Inschrijvingen beoordeeld aan de hand van de gunningscriteria. Aan de hand van deze beoordeling ontstaat een ranking van de Inschrijvingen. </w:t>
      </w:r>
    </w:p>
    <w:p w14:paraId="40D917E0" w14:textId="5350DDCA" w:rsidR="00D7167E" w:rsidRPr="00533556" w:rsidRDefault="00D7167E"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34" w:name="_Toc171521392"/>
      <w:r w:rsidRPr="4D9B17A9">
        <w:rPr>
          <w:rFonts w:asciiTheme="minorHAnsi" w:eastAsiaTheme="minorEastAsia" w:hAnsiTheme="minorHAnsi" w:cstheme="minorBidi"/>
          <w:color w:val="076B67"/>
          <w:sz w:val="24"/>
          <w:szCs w:val="24"/>
        </w:rPr>
        <w:t>Mededeling gunningsbeslissing</w:t>
      </w:r>
      <w:bookmarkEnd w:id="34"/>
      <w:r w:rsidRPr="4D9B17A9">
        <w:rPr>
          <w:rFonts w:asciiTheme="minorHAnsi" w:eastAsiaTheme="minorEastAsia" w:hAnsiTheme="minorHAnsi" w:cstheme="minorBidi"/>
          <w:color w:val="076B67"/>
          <w:sz w:val="24"/>
          <w:szCs w:val="24"/>
        </w:rPr>
        <w:t xml:space="preserve"> </w:t>
      </w:r>
    </w:p>
    <w:p w14:paraId="4F1138CD" w14:textId="77777777" w:rsidR="00D7167E" w:rsidRPr="00533556" w:rsidRDefault="00D7167E" w:rsidP="00D7167E">
      <w:pPr>
        <w:contextualSpacing/>
        <w:rPr>
          <w:rFonts w:cstheme="minorHAnsi"/>
        </w:rPr>
      </w:pPr>
    </w:p>
    <w:p w14:paraId="317C1BA5" w14:textId="2101FDF9" w:rsidR="00E9637E" w:rsidRPr="00533556" w:rsidRDefault="00D7167E" w:rsidP="002F3473">
      <w:pPr>
        <w:contextualSpacing/>
        <w:jc w:val="both"/>
        <w:rPr>
          <w:rFonts w:cstheme="minorHAnsi"/>
        </w:rPr>
      </w:pPr>
      <w:r w:rsidRPr="00533556">
        <w:rPr>
          <w:rFonts w:cstheme="minorHAnsi"/>
        </w:rPr>
        <w:t>De gunningsbeslissing z</w:t>
      </w:r>
      <w:r w:rsidR="009A179D" w:rsidRPr="00533556">
        <w:rPr>
          <w:rFonts w:cstheme="minorHAnsi"/>
        </w:rPr>
        <w:t>al</w:t>
      </w:r>
      <w:r w:rsidRPr="00533556">
        <w:rPr>
          <w:rFonts w:cstheme="minorHAnsi"/>
        </w:rPr>
        <w:t xml:space="preserve"> op de dat</w:t>
      </w:r>
      <w:r w:rsidR="009A179D" w:rsidRPr="00533556">
        <w:rPr>
          <w:rFonts w:cstheme="minorHAnsi"/>
        </w:rPr>
        <w:t>um</w:t>
      </w:r>
      <w:r w:rsidRPr="00533556">
        <w:rPr>
          <w:rFonts w:cstheme="minorHAnsi"/>
        </w:rPr>
        <w:t xml:space="preserve"> in de planning en gelijktijdig met de Inschrijvers gedeeld worden. </w:t>
      </w:r>
    </w:p>
    <w:p w14:paraId="271B1156" w14:textId="77777777" w:rsidR="00E9637E" w:rsidRPr="00533556" w:rsidRDefault="00E9637E" w:rsidP="002F3473">
      <w:pPr>
        <w:contextualSpacing/>
        <w:jc w:val="both"/>
        <w:rPr>
          <w:rFonts w:cstheme="minorHAnsi"/>
        </w:rPr>
      </w:pPr>
    </w:p>
    <w:p w14:paraId="5CDFA405" w14:textId="013D48B6" w:rsidR="00D7167E" w:rsidRPr="00533556" w:rsidRDefault="002E3685" w:rsidP="002F3473">
      <w:pPr>
        <w:contextualSpacing/>
        <w:jc w:val="both"/>
        <w:rPr>
          <w:rFonts w:cstheme="minorHAnsi"/>
        </w:rPr>
      </w:pPr>
      <w:r w:rsidRPr="00533556">
        <w:rPr>
          <w:rFonts w:cstheme="minorHAnsi"/>
        </w:rPr>
        <w:t xml:space="preserve">Meer informatie over de gunningsbeslissing en bezwaartermijn is opgenomen in </w:t>
      </w:r>
      <w:r w:rsidR="00E9637E" w:rsidRPr="00533556">
        <w:rPr>
          <w:rFonts w:cstheme="minorHAnsi"/>
        </w:rPr>
        <w:t>paragraaf 6.6.</w:t>
      </w:r>
      <w:r w:rsidRPr="00533556">
        <w:rPr>
          <w:rFonts w:cstheme="minorHAnsi"/>
        </w:rPr>
        <w:t xml:space="preserve"> </w:t>
      </w:r>
    </w:p>
    <w:p w14:paraId="5940B199" w14:textId="77777777" w:rsidR="00423CCD" w:rsidRPr="00533556" w:rsidRDefault="00423CCD" w:rsidP="00D7167E">
      <w:pPr>
        <w:contextualSpacing/>
        <w:rPr>
          <w:rFonts w:cstheme="minorHAnsi"/>
        </w:rPr>
      </w:pPr>
    </w:p>
    <w:p w14:paraId="3B396DEA" w14:textId="107E5E59" w:rsidR="00EC3040" w:rsidRPr="00533556" w:rsidRDefault="00EC3040" w:rsidP="4D9B17A9">
      <w:pPr>
        <w:pStyle w:val="Kop1"/>
        <w:numPr>
          <w:ilvl w:val="0"/>
          <w:numId w:val="11"/>
        </w:numPr>
        <w:ind w:left="567" w:hanging="567"/>
        <w:contextualSpacing/>
        <w:rPr>
          <w:rFonts w:asciiTheme="minorHAnsi" w:eastAsiaTheme="minorEastAsia" w:hAnsiTheme="minorHAnsi" w:cstheme="minorBidi"/>
          <w:b/>
          <w:bCs/>
          <w:color w:val="076B67"/>
          <w:sz w:val="26"/>
          <w:szCs w:val="26"/>
        </w:rPr>
      </w:pPr>
      <w:bookmarkStart w:id="35" w:name="_Toc142660175"/>
      <w:bookmarkStart w:id="36" w:name="_Toc142660237"/>
      <w:bookmarkStart w:id="37" w:name="_Toc142660310"/>
      <w:bookmarkStart w:id="38" w:name="_Toc142660377"/>
      <w:bookmarkStart w:id="39" w:name="_Toc142663176"/>
      <w:bookmarkStart w:id="40" w:name="_Toc142663849"/>
      <w:bookmarkStart w:id="41" w:name="_Toc142664893"/>
      <w:bookmarkStart w:id="42" w:name="_Toc142665037"/>
      <w:bookmarkStart w:id="43" w:name="_Toc142665173"/>
      <w:bookmarkStart w:id="44" w:name="_Toc143088932"/>
      <w:bookmarkStart w:id="45" w:name="_Toc143088992"/>
      <w:bookmarkStart w:id="46" w:name="_Toc171521393"/>
      <w:bookmarkEnd w:id="35"/>
      <w:bookmarkEnd w:id="36"/>
      <w:bookmarkEnd w:id="37"/>
      <w:bookmarkEnd w:id="38"/>
      <w:bookmarkEnd w:id="39"/>
      <w:bookmarkEnd w:id="40"/>
      <w:bookmarkEnd w:id="41"/>
      <w:bookmarkEnd w:id="42"/>
      <w:bookmarkEnd w:id="43"/>
      <w:bookmarkEnd w:id="44"/>
      <w:bookmarkEnd w:id="45"/>
      <w:r w:rsidRPr="4D9B17A9">
        <w:rPr>
          <w:rFonts w:asciiTheme="minorHAnsi" w:eastAsiaTheme="minorEastAsia" w:hAnsiTheme="minorHAnsi" w:cstheme="minorBidi"/>
          <w:b/>
          <w:bCs/>
          <w:color w:val="076B67"/>
          <w:sz w:val="26"/>
          <w:szCs w:val="26"/>
        </w:rPr>
        <w:t>Eisen aan de Opdracht</w:t>
      </w:r>
      <w:r w:rsidR="00E20DB6" w:rsidRPr="4D9B17A9">
        <w:rPr>
          <w:rFonts w:asciiTheme="minorHAnsi" w:eastAsiaTheme="minorEastAsia" w:hAnsiTheme="minorHAnsi" w:cstheme="minorBidi"/>
          <w:b/>
          <w:bCs/>
          <w:color w:val="076B67"/>
          <w:sz w:val="26"/>
          <w:szCs w:val="26"/>
        </w:rPr>
        <w:t xml:space="preserve"> en voorwaarden</w:t>
      </w:r>
      <w:r w:rsidR="00862F15" w:rsidRPr="4D9B17A9">
        <w:rPr>
          <w:rFonts w:asciiTheme="minorHAnsi" w:eastAsiaTheme="minorEastAsia" w:hAnsiTheme="minorHAnsi" w:cstheme="minorBidi"/>
          <w:b/>
          <w:bCs/>
          <w:color w:val="076B67"/>
          <w:sz w:val="26"/>
          <w:szCs w:val="26"/>
        </w:rPr>
        <w:t xml:space="preserve"> voor deelname</w:t>
      </w:r>
      <w:bookmarkEnd w:id="46"/>
    </w:p>
    <w:p w14:paraId="111D4857" w14:textId="77777777" w:rsidR="00EC3040" w:rsidRPr="00533556" w:rsidRDefault="00EC3040" w:rsidP="00D773A8">
      <w:pPr>
        <w:pStyle w:val="Kop2"/>
        <w:contextualSpacing/>
        <w:rPr>
          <w:rFonts w:asciiTheme="minorHAnsi" w:hAnsiTheme="minorHAnsi" w:cstheme="minorHAnsi"/>
        </w:rPr>
      </w:pPr>
    </w:p>
    <w:p w14:paraId="191D674D" w14:textId="092357C3" w:rsidR="00E20DB6" w:rsidRPr="00533556" w:rsidRDefault="00581F0D" w:rsidP="4D9B17A9">
      <w:pPr>
        <w:pStyle w:val="Kop2"/>
        <w:numPr>
          <w:ilvl w:val="1"/>
          <w:numId w:val="11"/>
        </w:numPr>
        <w:ind w:left="567" w:hanging="567"/>
        <w:contextualSpacing/>
        <w:rPr>
          <w:rFonts w:asciiTheme="minorHAnsi" w:eastAsiaTheme="minorEastAsia" w:hAnsiTheme="minorHAnsi" w:cstheme="minorBidi"/>
          <w:color w:val="076B67"/>
          <w:sz w:val="24"/>
          <w:szCs w:val="24"/>
        </w:rPr>
      </w:pPr>
      <w:r w:rsidRPr="00533556">
        <w:rPr>
          <w:rFonts w:asciiTheme="minorHAnsi" w:eastAsiaTheme="minorHAnsi" w:hAnsiTheme="minorHAnsi" w:cstheme="minorHAnsi"/>
          <w:color w:val="076B67"/>
          <w:sz w:val="24"/>
          <w:szCs w:val="22"/>
        </w:rPr>
        <w:tab/>
      </w:r>
      <w:bookmarkStart w:id="47" w:name="_Toc171521394"/>
      <w:r w:rsidR="00E20DB6" w:rsidRPr="4D9B17A9">
        <w:rPr>
          <w:rFonts w:asciiTheme="minorHAnsi" w:eastAsiaTheme="minorEastAsia" w:hAnsiTheme="minorHAnsi" w:cstheme="minorBidi"/>
          <w:color w:val="076B67"/>
          <w:sz w:val="24"/>
          <w:szCs w:val="24"/>
        </w:rPr>
        <w:t>Eisen aan de Opdracht</w:t>
      </w:r>
      <w:bookmarkEnd w:id="47"/>
    </w:p>
    <w:p w14:paraId="51DEA026" w14:textId="77777777" w:rsidR="00E20DB6" w:rsidRPr="00533556" w:rsidRDefault="00E20DB6" w:rsidP="00D773A8">
      <w:pPr>
        <w:contextualSpacing/>
        <w:rPr>
          <w:rFonts w:cstheme="minorHAnsi"/>
        </w:rPr>
      </w:pPr>
    </w:p>
    <w:p w14:paraId="33B20F21" w14:textId="5F418DC7" w:rsidR="0092265D" w:rsidRPr="00533556" w:rsidRDefault="00646C29" w:rsidP="001E3BBA">
      <w:pPr>
        <w:contextualSpacing/>
        <w:jc w:val="both"/>
        <w:rPr>
          <w:rFonts w:cstheme="minorHAnsi"/>
        </w:rPr>
      </w:pPr>
      <w:r w:rsidRPr="00533556">
        <w:rPr>
          <w:rFonts w:cstheme="minorHAnsi"/>
        </w:rPr>
        <w:t xml:space="preserve">De eisen waar de </w:t>
      </w:r>
      <w:r w:rsidR="00A5438B" w:rsidRPr="00533556">
        <w:rPr>
          <w:rFonts w:cstheme="minorHAnsi"/>
        </w:rPr>
        <w:t>Inschrijver</w:t>
      </w:r>
      <w:r w:rsidRPr="00533556">
        <w:rPr>
          <w:rFonts w:cstheme="minorHAnsi"/>
        </w:rPr>
        <w:t xml:space="preserve"> </w:t>
      </w:r>
      <w:r w:rsidR="00EC3040" w:rsidRPr="00533556">
        <w:rPr>
          <w:rFonts w:cstheme="minorHAnsi"/>
        </w:rPr>
        <w:t xml:space="preserve">aan moet voldoen om de </w:t>
      </w:r>
      <w:r w:rsidR="000B3476" w:rsidRPr="00533556">
        <w:rPr>
          <w:rFonts w:cstheme="minorHAnsi"/>
        </w:rPr>
        <w:t>O</w:t>
      </w:r>
      <w:r w:rsidR="00EC3040" w:rsidRPr="00533556">
        <w:rPr>
          <w:rFonts w:cstheme="minorHAnsi"/>
        </w:rPr>
        <w:t>pdracht te kunnen uitvoeren</w:t>
      </w:r>
      <w:r w:rsidRPr="00533556">
        <w:rPr>
          <w:rFonts w:cstheme="minorHAnsi"/>
        </w:rPr>
        <w:t xml:space="preserve"> zijn opgenomen </w:t>
      </w:r>
      <w:r w:rsidRPr="00605AB9">
        <w:rPr>
          <w:rFonts w:cstheme="minorHAnsi"/>
        </w:rPr>
        <w:t xml:space="preserve">in </w:t>
      </w:r>
      <w:r w:rsidR="00395A42" w:rsidRPr="00605AB9">
        <w:rPr>
          <w:rFonts w:cstheme="minorHAnsi"/>
        </w:rPr>
        <w:t>B</w:t>
      </w:r>
      <w:r w:rsidRPr="00605AB9">
        <w:rPr>
          <w:rFonts w:cstheme="minorHAnsi"/>
        </w:rPr>
        <w:t xml:space="preserve">ijlage </w:t>
      </w:r>
      <w:r w:rsidR="00605AB9" w:rsidRPr="00605AB9">
        <w:rPr>
          <w:rFonts w:cstheme="minorHAnsi"/>
        </w:rPr>
        <w:t>4 -</w:t>
      </w:r>
      <w:r w:rsidRPr="00605AB9">
        <w:rPr>
          <w:rFonts w:cstheme="minorHAnsi"/>
        </w:rPr>
        <w:t xml:space="preserve"> Programma van Eisen</w:t>
      </w:r>
      <w:r w:rsidR="00EC3040" w:rsidRPr="00605AB9">
        <w:rPr>
          <w:rFonts w:cstheme="minorHAnsi"/>
        </w:rPr>
        <w:t>.</w:t>
      </w:r>
      <w:r w:rsidR="00EC3040" w:rsidRPr="00533556">
        <w:rPr>
          <w:rFonts w:cstheme="minorHAnsi"/>
        </w:rPr>
        <w:t xml:space="preserve"> </w:t>
      </w:r>
      <w:r w:rsidR="0092265D" w:rsidRPr="00533556">
        <w:rPr>
          <w:rFonts w:cstheme="minorHAnsi"/>
        </w:rPr>
        <w:t xml:space="preserve"> </w:t>
      </w:r>
    </w:p>
    <w:p w14:paraId="64EEBDC1" w14:textId="77777777" w:rsidR="00646C29" w:rsidRPr="00533556" w:rsidRDefault="00646C29" w:rsidP="001E3BBA">
      <w:pPr>
        <w:contextualSpacing/>
        <w:jc w:val="both"/>
        <w:rPr>
          <w:rFonts w:cstheme="minorHAnsi"/>
        </w:rPr>
      </w:pPr>
    </w:p>
    <w:p w14:paraId="393FB11E" w14:textId="00722C32" w:rsidR="001B3557" w:rsidRPr="00533556" w:rsidRDefault="00E20DB6"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48" w:name="_Toc171521395"/>
      <w:r w:rsidRPr="4D9B17A9">
        <w:rPr>
          <w:rFonts w:asciiTheme="minorHAnsi" w:eastAsiaTheme="minorEastAsia" w:hAnsiTheme="minorHAnsi" w:cstheme="minorBidi"/>
          <w:color w:val="076B67"/>
          <w:sz w:val="24"/>
          <w:szCs w:val="24"/>
        </w:rPr>
        <w:t>Voorwaarden</w:t>
      </w:r>
      <w:r w:rsidR="00862F15" w:rsidRPr="4D9B17A9">
        <w:rPr>
          <w:rFonts w:asciiTheme="minorHAnsi" w:eastAsiaTheme="minorEastAsia" w:hAnsiTheme="minorHAnsi" w:cstheme="minorBidi"/>
          <w:color w:val="076B67"/>
          <w:sz w:val="24"/>
          <w:szCs w:val="24"/>
        </w:rPr>
        <w:t xml:space="preserve"> voor deelname</w:t>
      </w:r>
      <w:bookmarkEnd w:id="48"/>
    </w:p>
    <w:p w14:paraId="18521150" w14:textId="77777777" w:rsidR="00E20DB6" w:rsidRPr="00533556" w:rsidRDefault="00E20DB6" w:rsidP="00D773A8">
      <w:pPr>
        <w:contextualSpacing/>
        <w:rPr>
          <w:rFonts w:cstheme="minorHAnsi"/>
        </w:rPr>
      </w:pPr>
    </w:p>
    <w:p w14:paraId="45D582C9" w14:textId="0BF66FB1" w:rsidR="00C31F82" w:rsidRPr="00533556" w:rsidRDefault="007841CF" w:rsidP="001E3BBA">
      <w:pPr>
        <w:contextualSpacing/>
        <w:jc w:val="both"/>
        <w:rPr>
          <w:rFonts w:cstheme="minorHAnsi"/>
        </w:rPr>
      </w:pPr>
      <w:r w:rsidRPr="00533556">
        <w:rPr>
          <w:rFonts w:cstheme="minorHAnsi"/>
        </w:rPr>
        <w:t>In d</w:t>
      </w:r>
      <w:r w:rsidR="00E20DB6" w:rsidRPr="00533556">
        <w:rPr>
          <w:rFonts w:cstheme="minorHAnsi"/>
        </w:rPr>
        <w:t xml:space="preserve">eze paragraaf zijn </w:t>
      </w:r>
      <w:r w:rsidR="00A15E0C" w:rsidRPr="00533556">
        <w:rPr>
          <w:rFonts w:cstheme="minorHAnsi"/>
        </w:rPr>
        <w:t>de</w:t>
      </w:r>
      <w:r w:rsidRPr="00533556">
        <w:rPr>
          <w:rFonts w:cstheme="minorHAnsi"/>
        </w:rPr>
        <w:t xml:space="preserve"> voorwaarden </w:t>
      </w:r>
      <w:r w:rsidR="00DB0F67" w:rsidRPr="00533556">
        <w:rPr>
          <w:rFonts w:cstheme="minorHAnsi"/>
        </w:rPr>
        <w:t>opgenomen die Stichting Nidos hanteert voor deelname aan de Inschrijving.</w:t>
      </w:r>
    </w:p>
    <w:p w14:paraId="453DC78F" w14:textId="77777777" w:rsidR="00581F0D" w:rsidRPr="00533556" w:rsidRDefault="00581F0D" w:rsidP="00D773A8">
      <w:pPr>
        <w:contextualSpacing/>
        <w:rPr>
          <w:rFonts w:eastAsia="Times New Roman" w:cstheme="minorHAnsi"/>
          <w:kern w:val="2"/>
          <w:szCs w:val="20"/>
          <w14:ligatures w14:val="standardContextual"/>
        </w:rPr>
      </w:pPr>
    </w:p>
    <w:tbl>
      <w:tblPr>
        <w:tblStyle w:val="Tabelraster1"/>
        <w:tblW w:w="0" w:type="auto"/>
        <w:tblLook w:val="04A0" w:firstRow="1" w:lastRow="0" w:firstColumn="1" w:lastColumn="0" w:noHBand="0" w:noVBand="1"/>
      </w:tblPr>
      <w:tblGrid>
        <w:gridCol w:w="846"/>
        <w:gridCol w:w="8216"/>
      </w:tblGrid>
      <w:tr w:rsidR="00C138F7" w:rsidRPr="00B71A03" w14:paraId="4D903B18" w14:textId="77777777" w:rsidTr="4D9B17A9">
        <w:tc>
          <w:tcPr>
            <w:tcW w:w="846" w:type="dxa"/>
            <w:shd w:val="clear" w:color="auto" w:fill="076B67"/>
          </w:tcPr>
          <w:p w14:paraId="5A450405" w14:textId="627F3BC8" w:rsidR="00C138F7" w:rsidRPr="00533556" w:rsidRDefault="00C138F7" w:rsidP="00D773A8">
            <w:pPr>
              <w:spacing w:line="259" w:lineRule="auto"/>
              <w:contextualSpacing/>
              <w:rPr>
                <w:rFonts w:eastAsia="Times New Roman" w:cstheme="minorHAnsi"/>
                <w:b/>
                <w:bCs/>
              </w:rPr>
            </w:pPr>
          </w:p>
        </w:tc>
        <w:tc>
          <w:tcPr>
            <w:tcW w:w="8216" w:type="dxa"/>
            <w:shd w:val="clear" w:color="auto" w:fill="076B67"/>
          </w:tcPr>
          <w:p w14:paraId="2B072E84" w14:textId="56DA8FA7" w:rsidR="00C138F7" w:rsidRPr="00533556" w:rsidRDefault="00C138F7" w:rsidP="00D773A8">
            <w:pPr>
              <w:spacing w:line="259" w:lineRule="auto"/>
              <w:contextualSpacing/>
              <w:rPr>
                <w:rFonts w:eastAsia="Times New Roman" w:cstheme="minorHAnsi"/>
                <w:b/>
                <w:bCs/>
                <w:color w:val="auto"/>
                <w:sz w:val="22"/>
              </w:rPr>
            </w:pPr>
            <w:r w:rsidRPr="00533556">
              <w:rPr>
                <w:rFonts w:eastAsia="Times New Roman" w:cstheme="minorHAnsi"/>
                <w:b/>
                <w:bCs/>
                <w:color w:val="FFFFFF" w:themeColor="background1"/>
              </w:rPr>
              <w:t>Voorwaarden</w:t>
            </w:r>
          </w:p>
        </w:tc>
      </w:tr>
      <w:tr w:rsidR="00C31F82" w:rsidRPr="00B71A03" w14:paraId="0FBA8CE9" w14:textId="77777777" w:rsidTr="4D9B17A9">
        <w:tc>
          <w:tcPr>
            <w:tcW w:w="846" w:type="dxa"/>
          </w:tcPr>
          <w:p w14:paraId="3137E9F3" w14:textId="39DE6C54" w:rsidR="00C31F82" w:rsidRPr="00533556" w:rsidRDefault="00C31F82"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4916EE23" w14:textId="472F54FF" w:rsidR="00C31F82" w:rsidRPr="00533556" w:rsidRDefault="00194995" w:rsidP="001E3BBA">
            <w:pPr>
              <w:contextualSpacing/>
              <w:jc w:val="both"/>
              <w:rPr>
                <w:rFonts w:eastAsia="Times New Roman" w:cstheme="minorHAnsi"/>
                <w:color w:val="auto"/>
                <w:sz w:val="22"/>
                <w:szCs w:val="22"/>
              </w:rPr>
            </w:pPr>
            <w:r w:rsidRPr="00533556">
              <w:rPr>
                <w:rFonts w:eastAsia="Times New Roman" w:cstheme="minorHAnsi"/>
              </w:rPr>
              <w:t xml:space="preserve">De voertaal tijdens de gehele </w:t>
            </w:r>
            <w:r w:rsidRPr="00C70D4B">
              <w:rPr>
                <w:rFonts w:eastAsia="Times New Roman" w:cstheme="minorHAnsi"/>
              </w:rPr>
              <w:t>aanbestedingsprocedure</w:t>
            </w:r>
            <w:r w:rsidR="00136B43" w:rsidRPr="00C70D4B">
              <w:rPr>
                <w:rFonts w:eastAsia="Times New Roman" w:cstheme="minorHAnsi"/>
              </w:rPr>
              <w:t xml:space="preserve"> en tijdens de uitvoering van de Opdracht</w:t>
            </w:r>
            <w:r w:rsidRPr="00533556">
              <w:rPr>
                <w:rFonts w:eastAsia="Times New Roman" w:cstheme="minorHAnsi"/>
              </w:rPr>
              <w:t xml:space="preserve"> is Nederlands, zowel in woord als geschrift. De </w:t>
            </w:r>
            <w:r w:rsidR="00DA2DCB" w:rsidRPr="00533556">
              <w:rPr>
                <w:rFonts w:eastAsia="Times New Roman" w:cstheme="minorHAnsi"/>
              </w:rPr>
              <w:t>Inschrijving</w:t>
            </w:r>
            <w:r w:rsidRPr="00533556">
              <w:rPr>
                <w:rFonts w:eastAsia="Times New Roman" w:cstheme="minorHAnsi"/>
              </w:rPr>
              <w:t xml:space="preserve"> dient in de Nederlandse taal te worden gedaan. </w:t>
            </w:r>
          </w:p>
        </w:tc>
      </w:tr>
      <w:tr w:rsidR="00C31F82" w:rsidRPr="00B71A03" w14:paraId="42AC0FEA" w14:textId="77777777" w:rsidTr="4D9B17A9">
        <w:tc>
          <w:tcPr>
            <w:tcW w:w="846" w:type="dxa"/>
          </w:tcPr>
          <w:p w14:paraId="02BC721B" w14:textId="01411C11" w:rsidR="00C31F82" w:rsidRPr="00533556" w:rsidRDefault="00C31F82"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127236C6" w14:textId="3D66F0F0" w:rsidR="00C31F82" w:rsidRPr="00533556" w:rsidRDefault="004C1F11" w:rsidP="001E3BBA">
            <w:pPr>
              <w:spacing w:line="259" w:lineRule="auto"/>
              <w:contextualSpacing/>
              <w:jc w:val="both"/>
              <w:rPr>
                <w:rFonts w:eastAsia="Times New Roman" w:cstheme="minorHAnsi"/>
                <w:color w:val="auto"/>
                <w:sz w:val="22"/>
                <w:szCs w:val="22"/>
              </w:rPr>
            </w:pPr>
            <w:r w:rsidRPr="00533556">
              <w:rPr>
                <w:rFonts w:eastAsia="Times New Roman" w:cstheme="minorHAnsi"/>
              </w:rPr>
              <w:t xml:space="preserve">Op deze aanbestedingsprocedure </w:t>
            </w:r>
            <w:r w:rsidR="00866AE7" w:rsidRPr="00C70D4B">
              <w:rPr>
                <w:rFonts w:eastAsia="Times New Roman" w:cstheme="minorHAnsi"/>
              </w:rPr>
              <w:t xml:space="preserve">en </w:t>
            </w:r>
            <w:r w:rsidR="004972F2" w:rsidRPr="00C70D4B">
              <w:rPr>
                <w:rFonts w:eastAsia="Times New Roman" w:cstheme="minorHAnsi"/>
              </w:rPr>
              <w:t xml:space="preserve">de </w:t>
            </w:r>
            <w:r w:rsidR="00C70D4B" w:rsidRPr="00C70D4B">
              <w:rPr>
                <w:rFonts w:eastAsia="Times New Roman" w:cstheme="minorHAnsi"/>
              </w:rPr>
              <w:t>R</w:t>
            </w:r>
            <w:r w:rsidR="004972F2" w:rsidRPr="00C70D4B">
              <w:rPr>
                <w:rFonts w:eastAsia="Times New Roman" w:cstheme="minorHAnsi"/>
              </w:rPr>
              <w:t>aam</w:t>
            </w:r>
            <w:r w:rsidR="00C70D4B" w:rsidRPr="00C70D4B">
              <w:rPr>
                <w:rFonts w:eastAsia="Times New Roman" w:cstheme="minorHAnsi"/>
              </w:rPr>
              <w:t>o</w:t>
            </w:r>
            <w:r w:rsidR="004972F2" w:rsidRPr="00C70D4B">
              <w:rPr>
                <w:rFonts w:eastAsia="Times New Roman" w:cstheme="minorHAnsi"/>
              </w:rPr>
              <w:t>vereenkomst</w:t>
            </w:r>
            <w:r w:rsidR="004972F2" w:rsidRPr="00533556">
              <w:rPr>
                <w:rFonts w:eastAsia="Times New Roman" w:cstheme="minorHAnsi"/>
              </w:rPr>
              <w:t xml:space="preserve"> </w:t>
            </w:r>
            <w:r w:rsidR="00B6593D" w:rsidRPr="00533556">
              <w:rPr>
                <w:rFonts w:eastAsia="Times New Roman" w:cstheme="minorHAnsi"/>
              </w:rPr>
              <w:t>is het Nederlands recht van toepassing.</w:t>
            </w:r>
          </w:p>
        </w:tc>
      </w:tr>
      <w:tr w:rsidR="00C31F82" w:rsidRPr="00B71A03" w14:paraId="2B4CCD26" w14:textId="77777777" w:rsidTr="4D9B17A9">
        <w:tc>
          <w:tcPr>
            <w:tcW w:w="846" w:type="dxa"/>
          </w:tcPr>
          <w:p w14:paraId="5DEB6783" w14:textId="69AB6BE6" w:rsidR="00C31F82" w:rsidRPr="00533556" w:rsidRDefault="00C31F82"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2AEEEED3" w14:textId="31E1B891" w:rsidR="001D087E" w:rsidRPr="00533556" w:rsidRDefault="00C676A2" w:rsidP="001E3BBA">
            <w:pPr>
              <w:spacing w:line="259" w:lineRule="auto"/>
              <w:contextualSpacing/>
              <w:jc w:val="both"/>
              <w:rPr>
                <w:rFonts w:eastAsia="Times New Roman" w:cstheme="minorHAnsi"/>
                <w:color w:val="auto"/>
                <w:sz w:val="22"/>
                <w:szCs w:val="22"/>
              </w:rPr>
            </w:pPr>
            <w:r w:rsidRPr="00533556">
              <w:rPr>
                <w:rFonts w:eastAsia="Times New Roman" w:cstheme="minorHAnsi"/>
              </w:rPr>
              <w:t>Inschrijver stemt in met de</w:t>
            </w:r>
            <w:r w:rsidR="00563EFD" w:rsidRPr="00533556">
              <w:rPr>
                <w:rFonts w:eastAsia="Times New Roman" w:cstheme="minorHAnsi"/>
              </w:rPr>
              <w:t xml:space="preserve"> concept</w:t>
            </w:r>
            <w:r w:rsidRPr="00533556">
              <w:rPr>
                <w:rFonts w:eastAsia="Times New Roman" w:cstheme="minorHAnsi"/>
              </w:rPr>
              <w:t xml:space="preserve"> </w:t>
            </w:r>
            <w:r w:rsidR="00563EFD" w:rsidRPr="00926EB3">
              <w:rPr>
                <w:rFonts w:eastAsia="Times New Roman" w:cstheme="minorHAnsi"/>
              </w:rPr>
              <w:t>Raam</w:t>
            </w:r>
            <w:r w:rsidR="00926EB3" w:rsidRPr="00926EB3">
              <w:rPr>
                <w:rFonts w:eastAsia="Times New Roman" w:cstheme="minorHAnsi"/>
              </w:rPr>
              <w:t>o</w:t>
            </w:r>
            <w:r w:rsidR="00563EFD" w:rsidRPr="00926EB3">
              <w:rPr>
                <w:rFonts w:eastAsia="Times New Roman" w:cstheme="minorHAnsi"/>
              </w:rPr>
              <w:t>vereenkomst</w:t>
            </w:r>
            <w:r w:rsidR="00945DE4" w:rsidRPr="00533556">
              <w:rPr>
                <w:rFonts w:eastAsia="Times New Roman" w:cstheme="minorHAnsi"/>
              </w:rPr>
              <w:t xml:space="preserve"> (Bijlage </w:t>
            </w:r>
            <w:r w:rsidR="00605AB9">
              <w:rPr>
                <w:rFonts w:eastAsia="Times New Roman" w:cstheme="minorHAnsi"/>
              </w:rPr>
              <w:t>5</w:t>
            </w:r>
            <w:r w:rsidR="00945DE4" w:rsidRPr="00533556">
              <w:rPr>
                <w:rFonts w:eastAsia="Times New Roman" w:cstheme="minorHAnsi"/>
              </w:rPr>
              <w:t>).</w:t>
            </w:r>
            <w:r w:rsidR="00FF7CDA" w:rsidRPr="00533556">
              <w:rPr>
                <w:rFonts w:eastAsia="Times New Roman" w:cstheme="minorHAnsi"/>
              </w:rPr>
              <w:t xml:space="preserve"> </w:t>
            </w:r>
          </w:p>
        </w:tc>
      </w:tr>
      <w:tr w:rsidR="00C31F82" w:rsidRPr="00B71A03" w14:paraId="0732E9D5" w14:textId="77777777" w:rsidTr="4D9B17A9">
        <w:tc>
          <w:tcPr>
            <w:tcW w:w="846" w:type="dxa"/>
          </w:tcPr>
          <w:p w14:paraId="3C6702FF" w14:textId="70042279" w:rsidR="00C31F82" w:rsidRPr="00533556" w:rsidRDefault="00C31F82"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56EAC275" w14:textId="67896B04" w:rsidR="00C31F82" w:rsidRPr="00533556" w:rsidRDefault="00561BBF" w:rsidP="001E3BBA">
            <w:pPr>
              <w:spacing w:line="259" w:lineRule="auto"/>
              <w:contextualSpacing/>
              <w:jc w:val="both"/>
              <w:rPr>
                <w:rFonts w:eastAsia="Times New Roman" w:cstheme="minorHAnsi"/>
                <w:color w:val="auto"/>
                <w:sz w:val="22"/>
                <w:szCs w:val="22"/>
              </w:rPr>
            </w:pPr>
            <w:r w:rsidRPr="00533556">
              <w:rPr>
                <w:rFonts w:eastAsia="Times New Roman" w:cstheme="minorHAnsi"/>
              </w:rPr>
              <w:t>De algemene voorwaarden, verkoopvoorwaarden</w:t>
            </w:r>
            <w:r w:rsidR="000A14B3" w:rsidRPr="00533556">
              <w:rPr>
                <w:rFonts w:eastAsia="Times New Roman" w:cstheme="minorHAnsi"/>
              </w:rPr>
              <w:t>, branchevoorwaarden</w:t>
            </w:r>
            <w:r w:rsidRPr="00533556">
              <w:rPr>
                <w:rFonts w:eastAsia="Times New Roman" w:cstheme="minorHAnsi"/>
              </w:rPr>
              <w:t xml:space="preserve"> en/of andere voorwaarden van </w:t>
            </w:r>
            <w:r w:rsidR="004E3127" w:rsidRPr="00533556">
              <w:rPr>
                <w:rFonts w:eastAsia="Times New Roman" w:cstheme="minorHAnsi"/>
              </w:rPr>
              <w:t>Ondernemer</w:t>
            </w:r>
            <w:r w:rsidRPr="00533556">
              <w:rPr>
                <w:rFonts w:eastAsia="Times New Roman" w:cstheme="minorHAnsi"/>
              </w:rPr>
              <w:t xml:space="preserve"> worden nadrukkelijk van de hand gewezen. </w:t>
            </w:r>
          </w:p>
        </w:tc>
      </w:tr>
      <w:tr w:rsidR="00C31F82" w:rsidRPr="00B71A03" w14:paraId="4480ADD1" w14:textId="77777777" w:rsidTr="4D9B17A9">
        <w:tc>
          <w:tcPr>
            <w:tcW w:w="846" w:type="dxa"/>
          </w:tcPr>
          <w:p w14:paraId="4741565D" w14:textId="1FF97FCE" w:rsidR="00C31F82" w:rsidRPr="00533556" w:rsidRDefault="00C31F82"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309AFA4A" w14:textId="4DCAA23C" w:rsidR="00C31F82" w:rsidRPr="00533556" w:rsidRDefault="000C5962" w:rsidP="001E3BBA">
            <w:pPr>
              <w:spacing w:line="259" w:lineRule="auto"/>
              <w:contextualSpacing/>
              <w:jc w:val="both"/>
              <w:rPr>
                <w:rFonts w:eastAsia="Times New Roman" w:cstheme="minorHAnsi"/>
                <w:color w:val="auto"/>
                <w:sz w:val="22"/>
                <w:szCs w:val="22"/>
              </w:rPr>
            </w:pPr>
            <w:r w:rsidRPr="00533556">
              <w:rPr>
                <w:rFonts w:eastAsia="Times New Roman" w:cstheme="minorHAnsi"/>
              </w:rPr>
              <w:t xml:space="preserve">Het doen van een </w:t>
            </w:r>
            <w:r w:rsidR="00DA2DCB" w:rsidRPr="00533556">
              <w:rPr>
                <w:rFonts w:eastAsia="Times New Roman" w:cstheme="minorHAnsi"/>
              </w:rPr>
              <w:t>Inschrijving</w:t>
            </w:r>
            <w:r w:rsidRPr="00533556">
              <w:rPr>
                <w:rFonts w:eastAsia="Times New Roman" w:cstheme="minorHAnsi"/>
              </w:rPr>
              <w:t xml:space="preserve"> houdt in dat de Inschrijver met de bepalingen uit d</w:t>
            </w:r>
            <w:r w:rsidR="00926EB3">
              <w:rPr>
                <w:rFonts w:eastAsia="Times New Roman" w:cstheme="minorHAnsi"/>
              </w:rPr>
              <w:t xml:space="preserve">it Aanbestedingsdocument </w:t>
            </w:r>
            <w:r w:rsidR="000839B9" w:rsidRPr="00533556">
              <w:rPr>
                <w:rFonts w:eastAsia="Times New Roman" w:cstheme="minorHAnsi"/>
              </w:rPr>
              <w:t>inclusief bijlagen</w:t>
            </w:r>
            <w:r w:rsidRPr="00533556">
              <w:rPr>
                <w:rFonts w:eastAsia="Times New Roman" w:cstheme="minorHAnsi"/>
              </w:rPr>
              <w:t xml:space="preserve"> instemt.</w:t>
            </w:r>
          </w:p>
        </w:tc>
      </w:tr>
      <w:tr w:rsidR="00442822" w:rsidRPr="00B71A03" w14:paraId="07BA7E9A" w14:textId="77777777" w:rsidTr="4D9B17A9">
        <w:tc>
          <w:tcPr>
            <w:tcW w:w="846" w:type="dxa"/>
          </w:tcPr>
          <w:p w14:paraId="0408EF1C" w14:textId="77777777" w:rsidR="00442822" w:rsidRPr="00533556" w:rsidRDefault="00442822" w:rsidP="00390A30">
            <w:pPr>
              <w:pStyle w:val="Lijstalinea"/>
              <w:numPr>
                <w:ilvl w:val="0"/>
                <w:numId w:val="14"/>
              </w:numPr>
              <w:spacing w:line="259" w:lineRule="auto"/>
              <w:rPr>
                <w:rFonts w:eastAsia="Times New Roman" w:cstheme="minorHAnsi"/>
              </w:rPr>
            </w:pPr>
          </w:p>
        </w:tc>
        <w:tc>
          <w:tcPr>
            <w:tcW w:w="8216" w:type="dxa"/>
          </w:tcPr>
          <w:p w14:paraId="65C9BF3D" w14:textId="60A8E2AE" w:rsidR="00442822" w:rsidRPr="00533556" w:rsidRDefault="00442822" w:rsidP="001E3BBA">
            <w:pPr>
              <w:spacing w:line="259" w:lineRule="auto"/>
              <w:contextualSpacing/>
              <w:jc w:val="both"/>
              <w:rPr>
                <w:rFonts w:eastAsia="Times New Roman" w:cstheme="minorHAnsi"/>
                <w:color w:val="auto"/>
                <w:sz w:val="22"/>
                <w:szCs w:val="22"/>
              </w:rPr>
            </w:pPr>
            <w:r w:rsidRPr="00533556">
              <w:rPr>
                <w:rFonts w:eastAsia="Times New Roman" w:cstheme="minorHAnsi"/>
              </w:rPr>
              <w:t>Indienen van varianten en alternatieven</w:t>
            </w:r>
            <w:r w:rsidR="00977B97" w:rsidRPr="00533556">
              <w:rPr>
                <w:rFonts w:eastAsia="Times New Roman" w:cstheme="minorHAnsi"/>
              </w:rPr>
              <w:t xml:space="preserve"> van de Inschrijving</w:t>
            </w:r>
            <w:r w:rsidRPr="00533556">
              <w:rPr>
                <w:rFonts w:eastAsia="Times New Roman" w:cstheme="minorHAnsi"/>
              </w:rPr>
              <w:t xml:space="preserve"> is niet toegestaan.</w:t>
            </w:r>
          </w:p>
        </w:tc>
      </w:tr>
      <w:tr w:rsidR="00C31F82" w:rsidRPr="00B71A03" w14:paraId="572128A4" w14:textId="77777777" w:rsidTr="4D9B17A9">
        <w:tc>
          <w:tcPr>
            <w:tcW w:w="846" w:type="dxa"/>
          </w:tcPr>
          <w:p w14:paraId="179908F7" w14:textId="6F613222" w:rsidR="00C31F82" w:rsidRPr="00533556" w:rsidRDefault="00C31F82"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64F99DA1" w14:textId="356B54F7" w:rsidR="00C31F82" w:rsidRPr="00533556" w:rsidRDefault="000839B9" w:rsidP="001E3BBA">
            <w:pPr>
              <w:spacing w:line="259" w:lineRule="auto"/>
              <w:contextualSpacing/>
              <w:jc w:val="both"/>
              <w:rPr>
                <w:rFonts w:eastAsia="Times New Roman" w:cstheme="minorHAnsi"/>
                <w:color w:val="auto"/>
                <w:sz w:val="22"/>
                <w:szCs w:val="22"/>
              </w:rPr>
            </w:pPr>
            <w:r w:rsidRPr="00533556">
              <w:rPr>
                <w:rFonts w:eastAsia="Times New Roman" w:cstheme="minorHAnsi"/>
              </w:rPr>
              <w:t xml:space="preserve">De Inschrijver dient de Inschrijving geheel in overeenstemming met </w:t>
            </w:r>
            <w:r w:rsidR="00926EB3">
              <w:rPr>
                <w:rFonts w:eastAsia="Times New Roman" w:cstheme="minorHAnsi"/>
              </w:rPr>
              <w:t>dit Aanbestedingsdocument</w:t>
            </w:r>
            <w:r w:rsidRPr="00533556">
              <w:rPr>
                <w:rFonts w:eastAsia="Times New Roman" w:cstheme="minorHAnsi"/>
              </w:rPr>
              <w:t xml:space="preserve"> en bijbehorende documenten aan te leveren.</w:t>
            </w:r>
          </w:p>
        </w:tc>
      </w:tr>
      <w:tr w:rsidR="00C138F7" w:rsidRPr="00B71A03" w14:paraId="36F91406" w14:textId="77777777" w:rsidTr="4D9B17A9">
        <w:tc>
          <w:tcPr>
            <w:tcW w:w="846" w:type="dxa"/>
          </w:tcPr>
          <w:p w14:paraId="2B1A08EE" w14:textId="242DF403" w:rsidR="00C138F7" w:rsidRPr="00533556" w:rsidRDefault="00C138F7"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20D56E66" w14:textId="67EA54DC" w:rsidR="00C138F7" w:rsidRPr="00533556" w:rsidRDefault="000839B9" w:rsidP="001E3BBA">
            <w:pPr>
              <w:spacing w:line="259" w:lineRule="auto"/>
              <w:contextualSpacing/>
              <w:jc w:val="both"/>
              <w:rPr>
                <w:rFonts w:eastAsia="Times New Roman" w:cstheme="minorHAnsi"/>
                <w:color w:val="auto"/>
                <w:sz w:val="22"/>
                <w:szCs w:val="22"/>
              </w:rPr>
            </w:pPr>
            <w:r w:rsidRPr="00533556">
              <w:rPr>
                <w:rFonts w:eastAsia="Times New Roman" w:cstheme="minorHAnsi"/>
              </w:rPr>
              <w:t xml:space="preserve">De </w:t>
            </w:r>
            <w:r w:rsidR="00803385" w:rsidRPr="00533556">
              <w:rPr>
                <w:rFonts w:eastAsia="Times New Roman" w:cstheme="minorHAnsi"/>
              </w:rPr>
              <w:t>I</w:t>
            </w:r>
            <w:r w:rsidRPr="00533556">
              <w:rPr>
                <w:rFonts w:eastAsia="Times New Roman" w:cstheme="minorHAnsi"/>
              </w:rPr>
              <w:t>nschrijving dient door een daartoe rechtsgeldig bevoegd persoon te worden ondertekend.</w:t>
            </w:r>
          </w:p>
        </w:tc>
      </w:tr>
      <w:tr w:rsidR="00DA4789" w:rsidRPr="00B71A03" w14:paraId="6EDC42E4" w14:textId="77777777" w:rsidTr="4D9B17A9">
        <w:tc>
          <w:tcPr>
            <w:tcW w:w="846" w:type="dxa"/>
          </w:tcPr>
          <w:p w14:paraId="0C820346" w14:textId="11F6DCC7" w:rsidR="00DA4789" w:rsidRPr="00533556" w:rsidRDefault="00DA4789"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72C446C7" w14:textId="3D09916A" w:rsidR="00DA4789" w:rsidRPr="00533556" w:rsidRDefault="00DA4789" w:rsidP="001E3BBA">
            <w:pPr>
              <w:spacing w:line="259" w:lineRule="auto"/>
              <w:contextualSpacing/>
              <w:jc w:val="both"/>
              <w:rPr>
                <w:rFonts w:eastAsia="Times New Roman" w:cstheme="minorHAnsi"/>
                <w:color w:val="auto"/>
                <w:sz w:val="22"/>
                <w:szCs w:val="22"/>
              </w:rPr>
            </w:pPr>
            <w:r w:rsidRPr="00533556">
              <w:rPr>
                <w:rFonts w:eastAsia="Times New Roman" w:cstheme="minorHAnsi"/>
              </w:rPr>
              <w:t xml:space="preserve">De Inschrijving dient een gestanddoeningstermijn te hebben </w:t>
            </w:r>
            <w:r w:rsidRPr="00926EB3">
              <w:rPr>
                <w:rFonts w:eastAsia="Times New Roman" w:cstheme="minorHAnsi"/>
              </w:rPr>
              <w:t>van 90</w:t>
            </w:r>
            <w:r w:rsidR="00971DB1" w:rsidRPr="00926EB3">
              <w:rPr>
                <w:rFonts w:eastAsia="Times New Roman" w:cstheme="minorHAnsi"/>
              </w:rPr>
              <w:t xml:space="preserve"> (negentig)</w:t>
            </w:r>
            <w:r w:rsidRPr="00926EB3">
              <w:rPr>
                <w:rFonts w:eastAsia="Times New Roman" w:cstheme="minorHAnsi"/>
              </w:rPr>
              <w:t xml:space="preserve"> kalenderdagen gerekend vanaf de uiterste datum van ontvangst van de </w:t>
            </w:r>
            <w:r w:rsidR="00DA2DCB" w:rsidRPr="00926EB3">
              <w:rPr>
                <w:rFonts w:eastAsia="Times New Roman" w:cstheme="minorHAnsi"/>
              </w:rPr>
              <w:t>Inschrijving</w:t>
            </w:r>
            <w:r w:rsidRPr="00926EB3">
              <w:rPr>
                <w:rFonts w:eastAsia="Times New Roman" w:cstheme="minorHAnsi"/>
              </w:rPr>
              <w:t>en.</w:t>
            </w:r>
            <w:r w:rsidRPr="00926EB3">
              <w:rPr>
                <w:rFonts w:cstheme="minorHAnsi"/>
              </w:rPr>
              <w:t xml:space="preserve"> </w:t>
            </w:r>
            <w:r w:rsidRPr="00926EB3">
              <w:rPr>
                <w:rFonts w:eastAsia="Times New Roman" w:cstheme="minorHAnsi"/>
              </w:rPr>
              <w:t>Mocht tegen onderhavige aanbesteding een kort geding worden aangespannen, dan wordt de gestanddoeningstermijn</w:t>
            </w:r>
            <w:r w:rsidRPr="00533556">
              <w:rPr>
                <w:rFonts w:eastAsia="Times New Roman" w:cstheme="minorHAnsi"/>
              </w:rPr>
              <w:t xml:space="preserve"> van de </w:t>
            </w:r>
            <w:r w:rsidR="00DA2DCB" w:rsidRPr="00533556">
              <w:rPr>
                <w:rFonts w:eastAsia="Times New Roman" w:cstheme="minorHAnsi"/>
              </w:rPr>
              <w:t>Inschrijving</w:t>
            </w:r>
            <w:r w:rsidRPr="00533556">
              <w:rPr>
                <w:rFonts w:eastAsia="Times New Roman" w:cstheme="minorHAnsi"/>
              </w:rPr>
              <w:t xml:space="preserve">en automatisch verlengd tot </w:t>
            </w:r>
            <w:r w:rsidR="00926EB3">
              <w:rPr>
                <w:rFonts w:eastAsia="Times New Roman" w:cstheme="minorHAnsi"/>
              </w:rPr>
              <w:t>30 (dertig)</w:t>
            </w:r>
            <w:r w:rsidRPr="00533556">
              <w:rPr>
                <w:rFonts w:eastAsia="Times New Roman" w:cstheme="minorHAnsi"/>
              </w:rPr>
              <w:t xml:space="preserve"> kalenderdagen na de uitspraak van de rechtbank. In overige gevallen behoudt de Stichting Nidos zich het recht voor de </w:t>
            </w:r>
            <w:r w:rsidR="00EB2EAA" w:rsidRPr="00533556">
              <w:rPr>
                <w:rFonts w:eastAsia="Times New Roman" w:cstheme="minorHAnsi"/>
              </w:rPr>
              <w:t>I</w:t>
            </w:r>
            <w:r w:rsidRPr="00533556">
              <w:rPr>
                <w:rFonts w:eastAsia="Times New Roman" w:cstheme="minorHAnsi"/>
              </w:rPr>
              <w:t>nschrijvers te verzoeken de gestanddoeningstermijn te verlengen.</w:t>
            </w:r>
          </w:p>
        </w:tc>
      </w:tr>
      <w:tr w:rsidR="00DA4789" w:rsidRPr="00B71A03" w14:paraId="075E0656" w14:textId="77777777" w:rsidTr="4D9B17A9">
        <w:tc>
          <w:tcPr>
            <w:tcW w:w="846" w:type="dxa"/>
          </w:tcPr>
          <w:p w14:paraId="12FF15C0" w14:textId="46806EEC" w:rsidR="00DA4789" w:rsidRPr="00533556" w:rsidRDefault="00DA4789"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5EF21009" w14:textId="7EE0B01D" w:rsidR="00DA4789" w:rsidRPr="00533556" w:rsidRDefault="00DA4789" w:rsidP="001E3BBA">
            <w:pPr>
              <w:spacing w:line="259" w:lineRule="auto"/>
              <w:contextualSpacing/>
              <w:jc w:val="both"/>
              <w:rPr>
                <w:rFonts w:eastAsia="Times New Roman" w:cstheme="minorHAnsi"/>
                <w:color w:val="auto"/>
                <w:sz w:val="22"/>
                <w:szCs w:val="22"/>
              </w:rPr>
            </w:pPr>
            <w:r w:rsidRPr="00533556">
              <w:rPr>
                <w:rFonts w:eastAsia="Times New Roman" w:cstheme="minorHAnsi"/>
              </w:rPr>
              <w:t xml:space="preserve">Een Inschrijver kan haar </w:t>
            </w:r>
            <w:r w:rsidR="00DA2DCB" w:rsidRPr="00533556">
              <w:rPr>
                <w:rFonts w:eastAsia="Times New Roman" w:cstheme="minorHAnsi"/>
              </w:rPr>
              <w:t>Inschrijving</w:t>
            </w:r>
            <w:r w:rsidRPr="00533556">
              <w:rPr>
                <w:rFonts w:eastAsia="Times New Roman" w:cstheme="minorHAnsi"/>
              </w:rPr>
              <w:t xml:space="preserve"> na sluiting van de inschrijvingstermijn niet meer aanvullen of toelichten, tenzij Stichting Nidos daartoe een verzoek heeft gedaan. Aan een zodanig verzoek kan door Inschrijver geen aanspraak op de Opdracht worden ontleend.</w:t>
            </w:r>
          </w:p>
        </w:tc>
      </w:tr>
      <w:tr w:rsidR="00DA4789" w:rsidRPr="00B71A03" w14:paraId="5B56A3DD" w14:textId="77777777" w:rsidTr="4D9B17A9">
        <w:tc>
          <w:tcPr>
            <w:tcW w:w="846" w:type="dxa"/>
          </w:tcPr>
          <w:p w14:paraId="3D25B548" w14:textId="482C2927" w:rsidR="00DA4789" w:rsidRPr="00533556" w:rsidRDefault="00DA4789"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6AA87328" w14:textId="4E6B6434" w:rsidR="00DA4789" w:rsidRPr="00533556" w:rsidRDefault="00DA4789" w:rsidP="001E3BBA">
            <w:pPr>
              <w:spacing w:line="259" w:lineRule="auto"/>
              <w:contextualSpacing/>
              <w:jc w:val="both"/>
              <w:rPr>
                <w:rFonts w:eastAsia="Times New Roman" w:cstheme="minorHAnsi"/>
                <w:color w:val="auto"/>
                <w:sz w:val="22"/>
                <w:szCs w:val="22"/>
              </w:rPr>
            </w:pPr>
            <w:r w:rsidRPr="00533556">
              <w:rPr>
                <w:rFonts w:eastAsia="Times New Roman" w:cstheme="minorHAnsi"/>
              </w:rPr>
              <w:t>Het risico van het ontbreken van informatie en/of antwoorden door onjuiste of onvolledige overname van overzichten, gegevens en verklaringen, berust bij de Inschrijver. Afhankelijk van de aard van de omissie of onjuistheid kan dit leiden tot uitsluiting of puntenverlies.</w:t>
            </w:r>
          </w:p>
        </w:tc>
      </w:tr>
      <w:tr w:rsidR="00DA4789" w:rsidRPr="00B71A03" w14:paraId="60905C9F" w14:textId="77777777" w:rsidTr="4D9B17A9">
        <w:tc>
          <w:tcPr>
            <w:tcW w:w="846" w:type="dxa"/>
          </w:tcPr>
          <w:p w14:paraId="25D9496D" w14:textId="613399B4" w:rsidR="00DA4789" w:rsidRPr="00533556" w:rsidRDefault="00DA4789"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1BE2A2E8" w14:textId="0CD1575A" w:rsidR="00DA4789" w:rsidRPr="00533556" w:rsidRDefault="00DA4789" w:rsidP="001E3BBA">
            <w:pPr>
              <w:tabs>
                <w:tab w:val="left" w:pos="900"/>
              </w:tabs>
              <w:spacing w:line="259" w:lineRule="auto"/>
              <w:contextualSpacing/>
              <w:jc w:val="both"/>
              <w:rPr>
                <w:rFonts w:eastAsia="Times New Roman" w:cstheme="minorHAnsi"/>
                <w:color w:val="auto"/>
                <w:sz w:val="22"/>
                <w:szCs w:val="22"/>
              </w:rPr>
            </w:pPr>
            <w:r w:rsidRPr="00533556">
              <w:rPr>
                <w:rFonts w:eastAsia="Times New Roman" w:cstheme="minorHAnsi"/>
              </w:rPr>
              <w:t xml:space="preserve">Er worden geen kosten vergoed voor het opstellen en indienen van de Inschrijving, ook niet </w:t>
            </w:r>
            <w:r w:rsidR="006047FD" w:rsidRPr="00533556">
              <w:rPr>
                <w:rFonts w:eastAsia="Times New Roman" w:cstheme="minorHAnsi"/>
              </w:rPr>
              <w:t>bij het</w:t>
            </w:r>
            <w:r w:rsidRPr="00533556">
              <w:rPr>
                <w:rFonts w:eastAsia="Times New Roman" w:cstheme="minorHAnsi"/>
              </w:rPr>
              <w:t xml:space="preserve"> stopzetten van de aanbestedingsprocedure. </w:t>
            </w:r>
          </w:p>
        </w:tc>
      </w:tr>
      <w:tr w:rsidR="00DA4789" w:rsidRPr="00B71A03" w14:paraId="51FDD1CA" w14:textId="77777777" w:rsidTr="4D9B17A9">
        <w:trPr>
          <w:trHeight w:val="549"/>
        </w:trPr>
        <w:tc>
          <w:tcPr>
            <w:tcW w:w="846" w:type="dxa"/>
          </w:tcPr>
          <w:p w14:paraId="1D3E1E66" w14:textId="77777777" w:rsidR="00DA4789" w:rsidRPr="00533556" w:rsidRDefault="00DA4789"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797C2BB9" w14:textId="450FDD8A" w:rsidR="00DA4789" w:rsidRPr="00533556" w:rsidRDefault="00DA4789" w:rsidP="001E3BBA">
            <w:pPr>
              <w:spacing w:line="259" w:lineRule="auto"/>
              <w:contextualSpacing/>
              <w:jc w:val="both"/>
              <w:rPr>
                <w:rFonts w:eastAsia="Times New Roman" w:cstheme="minorHAnsi"/>
                <w:color w:val="auto"/>
                <w:sz w:val="22"/>
                <w:szCs w:val="22"/>
              </w:rPr>
            </w:pPr>
            <w:r w:rsidRPr="00533556">
              <w:rPr>
                <w:rFonts w:eastAsia="Times New Roman" w:cstheme="minorHAnsi"/>
              </w:rPr>
              <w:t xml:space="preserve">Stichting Nidos heeft geen voorkeur voor een bepaalde </w:t>
            </w:r>
            <w:r w:rsidR="007E54D7" w:rsidRPr="00533556">
              <w:rPr>
                <w:rFonts w:eastAsia="Times New Roman" w:cstheme="minorHAnsi"/>
              </w:rPr>
              <w:t>Inschrijver</w:t>
            </w:r>
            <w:r w:rsidRPr="00533556">
              <w:rPr>
                <w:rFonts w:eastAsia="Times New Roman" w:cstheme="minorHAnsi"/>
              </w:rPr>
              <w:t xml:space="preserve">, noch voor bepaalde merken, types, fabricaten, herkomst e.d. Mocht in de </w:t>
            </w:r>
            <w:r w:rsidR="00926EB3">
              <w:rPr>
                <w:rFonts w:eastAsia="Times New Roman" w:cstheme="minorHAnsi"/>
              </w:rPr>
              <w:t>Aanbestedingsdocumenten</w:t>
            </w:r>
            <w:r w:rsidRPr="00533556">
              <w:rPr>
                <w:rFonts w:eastAsia="Times New Roman" w:cstheme="minorHAnsi"/>
              </w:rPr>
              <w:t xml:space="preserve"> een voorwaarde, eis en/of een gunningscriterium betrekking (lijken te) hebben op een bepaald fabricaat, een bepaalde herkomst of een bijzondere werkwijze, een merk, een octrooi of een type, een bepaalde oorsprong of een bepaalde productie, dan dient steeds gelezen te worden “of gelijkwaardig”.</w:t>
            </w:r>
          </w:p>
          <w:p w14:paraId="7320F256" w14:textId="2BA64F6B" w:rsidR="00DA4789" w:rsidRPr="00533556" w:rsidRDefault="00DA4789" w:rsidP="001E3BBA">
            <w:pPr>
              <w:spacing w:line="259" w:lineRule="auto"/>
              <w:contextualSpacing/>
              <w:jc w:val="both"/>
              <w:rPr>
                <w:rFonts w:eastAsia="Times New Roman" w:cstheme="minorHAnsi"/>
                <w:color w:val="auto"/>
                <w:sz w:val="22"/>
                <w:szCs w:val="22"/>
              </w:rPr>
            </w:pPr>
            <w:r w:rsidRPr="00533556">
              <w:rPr>
                <w:rFonts w:eastAsia="Times New Roman" w:cstheme="minorHAnsi"/>
              </w:rPr>
              <w:t>Indien Inschrijver van mening is dat er sprake is van gelijkwaardigheid dan dient de Inschrijver dit op eerste verzoek van Stichting Nidos aan te tonen door het overleggen van documenten waaruit de gelijkwaardigheid blijkt.</w:t>
            </w:r>
          </w:p>
        </w:tc>
      </w:tr>
      <w:tr w:rsidR="00DA4789" w:rsidRPr="00B71A03" w14:paraId="1329E47B" w14:textId="77777777" w:rsidTr="4D9B17A9">
        <w:tc>
          <w:tcPr>
            <w:tcW w:w="846" w:type="dxa"/>
          </w:tcPr>
          <w:p w14:paraId="116618AA" w14:textId="139C74BF" w:rsidR="00DA4789" w:rsidRPr="00533556" w:rsidRDefault="00DA4789"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14CCE2EA" w14:textId="5005F499" w:rsidR="00DA4789" w:rsidRPr="00533556" w:rsidRDefault="00DA4789" w:rsidP="001E3BBA">
            <w:pPr>
              <w:spacing w:line="259" w:lineRule="auto"/>
              <w:contextualSpacing/>
              <w:jc w:val="both"/>
              <w:rPr>
                <w:rFonts w:eastAsia="Times New Roman" w:cstheme="minorHAnsi"/>
                <w:color w:val="auto"/>
                <w:sz w:val="22"/>
                <w:szCs w:val="22"/>
              </w:rPr>
            </w:pPr>
            <w:r w:rsidRPr="00533556">
              <w:rPr>
                <w:rFonts w:eastAsia="Times New Roman" w:cstheme="minorHAnsi"/>
              </w:rPr>
              <w:t xml:space="preserve">De gegevens die Stichting Nidos in verband met deze aanbesteding aan de </w:t>
            </w:r>
            <w:r w:rsidR="004E3127" w:rsidRPr="00533556">
              <w:rPr>
                <w:rFonts w:eastAsia="Times New Roman" w:cstheme="minorHAnsi"/>
              </w:rPr>
              <w:t>Ondernemer</w:t>
            </w:r>
            <w:r w:rsidRPr="00533556">
              <w:rPr>
                <w:rFonts w:eastAsia="Times New Roman" w:cstheme="minorHAnsi"/>
              </w:rPr>
              <w:t xml:space="preserve"> ter beschikking stelt worden vertrouwelijk behandeld door de </w:t>
            </w:r>
            <w:r w:rsidR="004E3127" w:rsidRPr="00533556">
              <w:rPr>
                <w:rFonts w:eastAsia="Times New Roman" w:cstheme="minorHAnsi"/>
              </w:rPr>
              <w:t>Ondernemer</w:t>
            </w:r>
            <w:r w:rsidRPr="00533556">
              <w:rPr>
                <w:rFonts w:eastAsia="Times New Roman" w:cstheme="minorHAnsi"/>
              </w:rPr>
              <w:t xml:space="preserve"> en mogen uitsluitend worden gebruikt voor het doel waarvoor ze zijn verstrekt. </w:t>
            </w:r>
          </w:p>
        </w:tc>
      </w:tr>
      <w:tr w:rsidR="00DA4789" w:rsidRPr="00B71A03" w14:paraId="23DC843F" w14:textId="77777777" w:rsidTr="4D9B17A9">
        <w:tc>
          <w:tcPr>
            <w:tcW w:w="846" w:type="dxa"/>
          </w:tcPr>
          <w:p w14:paraId="492F025F" w14:textId="74377B81" w:rsidR="00DA4789" w:rsidRPr="00533556" w:rsidRDefault="00DA4789"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2B7ADF7D" w14:textId="6CFE96FF" w:rsidR="00DA4789" w:rsidRPr="00533556" w:rsidRDefault="00DA4789" w:rsidP="001E3BBA">
            <w:pPr>
              <w:spacing w:line="259" w:lineRule="auto"/>
              <w:contextualSpacing/>
              <w:jc w:val="both"/>
              <w:rPr>
                <w:rFonts w:eastAsia="Times New Roman" w:cstheme="minorHAnsi"/>
                <w:color w:val="auto"/>
                <w:sz w:val="22"/>
                <w:szCs w:val="22"/>
              </w:rPr>
            </w:pPr>
            <w:r w:rsidRPr="00533556">
              <w:rPr>
                <w:rFonts w:eastAsia="Times New Roman" w:cstheme="minorHAnsi"/>
              </w:rPr>
              <w:t xml:space="preserve">In het kader van intellectuele eigendomsrechten mag </w:t>
            </w:r>
            <w:r w:rsidR="00926EB3">
              <w:rPr>
                <w:rFonts w:eastAsia="Times New Roman" w:cstheme="minorHAnsi"/>
              </w:rPr>
              <w:t>dit Aanbestedingsdocument</w:t>
            </w:r>
            <w:r w:rsidRPr="00533556">
              <w:rPr>
                <w:rFonts w:eastAsia="Times New Roman" w:cstheme="minorHAnsi"/>
              </w:rPr>
              <w:t xml:space="preserve"> inclusief bijlagen uitsluitend gebruikt worden voor het doel waarvoor deze is verstrekt. D</w:t>
            </w:r>
            <w:r w:rsidR="00926EB3">
              <w:rPr>
                <w:rFonts w:eastAsia="Times New Roman" w:cstheme="minorHAnsi"/>
              </w:rPr>
              <w:t>it</w:t>
            </w:r>
            <w:r w:rsidRPr="00533556">
              <w:rPr>
                <w:rFonts w:eastAsia="Times New Roman" w:cstheme="minorHAnsi"/>
              </w:rPr>
              <w:t xml:space="preserve"> (</w:t>
            </w:r>
            <w:r w:rsidR="00926EB3">
              <w:rPr>
                <w:rFonts w:eastAsia="Times New Roman" w:cstheme="minorHAnsi"/>
              </w:rPr>
              <w:t xml:space="preserve">en </w:t>
            </w:r>
            <w:r w:rsidRPr="00533556">
              <w:rPr>
                <w:rFonts w:eastAsia="Times New Roman" w:cstheme="minorHAnsi"/>
              </w:rPr>
              <w:t>inhoud van d</w:t>
            </w:r>
            <w:r w:rsidR="00926EB3">
              <w:rPr>
                <w:rFonts w:eastAsia="Times New Roman" w:cstheme="minorHAnsi"/>
              </w:rPr>
              <w:t>it</w:t>
            </w:r>
            <w:r w:rsidRPr="00533556">
              <w:rPr>
                <w:rFonts w:eastAsia="Times New Roman" w:cstheme="minorHAnsi"/>
              </w:rPr>
              <w:t xml:space="preserve">) </w:t>
            </w:r>
            <w:r w:rsidR="00926EB3">
              <w:rPr>
                <w:rFonts w:eastAsia="Times New Roman" w:cstheme="minorHAnsi"/>
              </w:rPr>
              <w:t>Aanbestedingsdocument</w:t>
            </w:r>
            <w:r w:rsidRPr="00533556">
              <w:rPr>
                <w:rFonts w:eastAsia="Times New Roman" w:cstheme="minorHAnsi"/>
              </w:rPr>
              <w:t xml:space="preserve"> inclusief bijlagen blijft eigendom van Stichting Nidos.</w:t>
            </w:r>
          </w:p>
        </w:tc>
      </w:tr>
      <w:tr w:rsidR="00DA4789" w:rsidRPr="00B71A03" w14:paraId="6C968EB6" w14:textId="77777777" w:rsidTr="4D9B17A9">
        <w:tc>
          <w:tcPr>
            <w:tcW w:w="846" w:type="dxa"/>
          </w:tcPr>
          <w:p w14:paraId="5DCA2373" w14:textId="0F8A05F1" w:rsidR="00DA4789" w:rsidRPr="00533556" w:rsidRDefault="00DA4789" w:rsidP="00390A30">
            <w:pPr>
              <w:pStyle w:val="Lijstalinea"/>
              <w:numPr>
                <w:ilvl w:val="0"/>
                <w:numId w:val="14"/>
              </w:numPr>
              <w:spacing w:line="259" w:lineRule="auto"/>
              <w:rPr>
                <w:rFonts w:eastAsia="Times New Roman" w:cstheme="minorHAnsi"/>
                <w:color w:val="auto"/>
                <w:sz w:val="22"/>
                <w:szCs w:val="22"/>
              </w:rPr>
            </w:pPr>
          </w:p>
        </w:tc>
        <w:tc>
          <w:tcPr>
            <w:tcW w:w="8216" w:type="dxa"/>
          </w:tcPr>
          <w:p w14:paraId="2EBEE651" w14:textId="19E8662B" w:rsidR="00DA4789" w:rsidRPr="00533556" w:rsidRDefault="00DA4789" w:rsidP="001E3BBA">
            <w:pPr>
              <w:spacing w:line="259" w:lineRule="auto"/>
              <w:contextualSpacing/>
              <w:jc w:val="both"/>
              <w:rPr>
                <w:rFonts w:eastAsia="Times New Roman" w:cstheme="minorHAnsi"/>
                <w:color w:val="auto"/>
                <w:sz w:val="22"/>
                <w:szCs w:val="22"/>
              </w:rPr>
            </w:pPr>
            <w:r w:rsidRPr="00533556">
              <w:rPr>
                <w:rFonts w:eastAsia="Times New Roman" w:cstheme="minorHAnsi"/>
              </w:rPr>
              <w:t xml:space="preserve">Als zich wijzigingen voordoen of dreigen voor te doen in de bedrijfsvoering van de </w:t>
            </w:r>
            <w:r w:rsidR="004E3127" w:rsidRPr="00533556">
              <w:rPr>
                <w:rFonts w:eastAsia="Times New Roman" w:cstheme="minorHAnsi"/>
              </w:rPr>
              <w:t>Ondernemer</w:t>
            </w:r>
            <w:r w:rsidRPr="00533556">
              <w:rPr>
                <w:rFonts w:eastAsia="Times New Roman" w:cstheme="minorHAnsi"/>
              </w:rPr>
              <w:t xml:space="preserve"> welke van invloed (kunnen) zijn op de voortgang en/of afhandeling van deze aanbesteding, dan moet de </w:t>
            </w:r>
            <w:r w:rsidR="004E3127" w:rsidRPr="00533556">
              <w:rPr>
                <w:rFonts w:eastAsia="Times New Roman" w:cstheme="minorHAnsi"/>
              </w:rPr>
              <w:t>Ondernemer</w:t>
            </w:r>
            <w:r w:rsidRPr="00533556">
              <w:rPr>
                <w:rFonts w:eastAsia="Times New Roman" w:cstheme="minorHAnsi"/>
              </w:rPr>
              <w:t xml:space="preserve"> dit zo spoedig mogelijk schriftelijk kenbaar maken aan de contactpersoon van Stichting Nidos.</w:t>
            </w:r>
          </w:p>
        </w:tc>
      </w:tr>
      <w:tr w:rsidR="00DA4789" w:rsidRPr="00B71A03" w14:paraId="22AD7D42" w14:textId="77777777" w:rsidTr="4D9B17A9">
        <w:tc>
          <w:tcPr>
            <w:tcW w:w="846" w:type="dxa"/>
          </w:tcPr>
          <w:p w14:paraId="66EDBB6D" w14:textId="534D2BA0" w:rsidR="00DA4789" w:rsidRPr="00533556" w:rsidRDefault="00DA4789" w:rsidP="4D9B17A9">
            <w:pPr>
              <w:pStyle w:val="Lijstalinea"/>
              <w:numPr>
                <w:ilvl w:val="0"/>
                <w:numId w:val="14"/>
              </w:numPr>
              <w:spacing w:line="259" w:lineRule="auto"/>
              <w:rPr>
                <w:rFonts w:eastAsia="Times New Roman"/>
                <w:color w:val="auto"/>
                <w:sz w:val="22"/>
                <w:szCs w:val="22"/>
              </w:rPr>
            </w:pPr>
            <w:bookmarkStart w:id="49" w:name="_Hlk142640324"/>
          </w:p>
        </w:tc>
        <w:tc>
          <w:tcPr>
            <w:tcW w:w="8216" w:type="dxa"/>
          </w:tcPr>
          <w:p w14:paraId="59FAB8B6" w14:textId="28B19D09" w:rsidR="00DA4789" w:rsidRPr="00533556" w:rsidRDefault="004E3127" w:rsidP="4D9B17A9">
            <w:pPr>
              <w:spacing w:line="259" w:lineRule="auto"/>
              <w:contextualSpacing/>
              <w:jc w:val="both"/>
              <w:rPr>
                <w:rFonts w:eastAsia="Times New Roman"/>
                <w:color w:val="auto"/>
                <w:sz w:val="22"/>
                <w:szCs w:val="22"/>
              </w:rPr>
            </w:pPr>
            <w:r w:rsidRPr="4D9B17A9">
              <w:rPr>
                <w:rFonts w:eastAsia="Times New Roman"/>
              </w:rPr>
              <w:t>Ondernemer</w:t>
            </w:r>
            <w:r w:rsidR="7F6AAD53" w:rsidRPr="4D9B17A9">
              <w:rPr>
                <w:rFonts w:eastAsia="Times New Roman"/>
              </w:rPr>
              <w:t xml:space="preserve"> onthoudt zich van gedragingen die de mededinging tussen de andere</w:t>
            </w:r>
            <w:r w:rsidR="498678A1" w:rsidRPr="4D9B17A9">
              <w:rPr>
                <w:rFonts w:eastAsia="Times New Roman"/>
              </w:rPr>
              <w:t xml:space="preserve"> </w:t>
            </w:r>
            <w:r w:rsidRPr="4D9B17A9">
              <w:rPr>
                <w:rFonts w:eastAsia="Times New Roman"/>
              </w:rPr>
              <w:t>Ondernemer</w:t>
            </w:r>
            <w:r w:rsidR="7F6AAD53" w:rsidRPr="4D9B17A9">
              <w:rPr>
                <w:rFonts w:eastAsia="Times New Roman"/>
              </w:rPr>
              <w:t xml:space="preserve">s (kunnen) beperken. </w:t>
            </w:r>
            <w:r w:rsidR="12BE0B16" w:rsidRPr="4D9B17A9">
              <w:rPr>
                <w:rFonts w:eastAsia="Times New Roman"/>
              </w:rPr>
              <w:t xml:space="preserve">Specifiek: </w:t>
            </w:r>
            <w:r w:rsidRPr="4D9B17A9">
              <w:rPr>
                <w:rFonts w:eastAsia="Times New Roman"/>
              </w:rPr>
              <w:t>Ondernemer</w:t>
            </w:r>
            <w:r w:rsidR="7F6AAD53" w:rsidRPr="4D9B17A9">
              <w:rPr>
                <w:rFonts w:eastAsia="Times New Roman"/>
              </w:rPr>
              <w:t xml:space="preserve"> wisselt geen informatie over</w:t>
            </w:r>
            <w:r w:rsidR="2771E6FB" w:rsidRPr="4D9B17A9">
              <w:rPr>
                <w:rFonts w:eastAsia="Times New Roman"/>
              </w:rPr>
              <w:t xml:space="preserve"> haar</w:t>
            </w:r>
            <w:r w:rsidR="7F6AAD53" w:rsidRPr="4D9B17A9">
              <w:rPr>
                <w:rFonts w:eastAsia="Times New Roman"/>
              </w:rPr>
              <w:t xml:space="preserve"> Inschrijving uit met andere </w:t>
            </w:r>
            <w:r w:rsidRPr="4D9B17A9">
              <w:rPr>
                <w:rFonts w:eastAsia="Times New Roman"/>
              </w:rPr>
              <w:t>Ondernemer</w:t>
            </w:r>
            <w:r w:rsidR="7F6AAD53" w:rsidRPr="4D9B17A9">
              <w:rPr>
                <w:rFonts w:eastAsia="Times New Roman"/>
              </w:rPr>
              <w:t>s</w:t>
            </w:r>
            <w:r w:rsidR="0DA058C9" w:rsidRPr="4D9B17A9">
              <w:rPr>
                <w:rFonts w:eastAsia="Times New Roman"/>
              </w:rPr>
              <w:t>.</w:t>
            </w:r>
          </w:p>
          <w:p w14:paraId="493C203C" w14:textId="51A98999" w:rsidR="00DA4789" w:rsidRPr="00533556" w:rsidRDefault="00DA4789" w:rsidP="4D9B17A9">
            <w:pPr>
              <w:spacing w:line="259" w:lineRule="auto"/>
              <w:contextualSpacing/>
              <w:jc w:val="both"/>
              <w:rPr>
                <w:rFonts w:eastAsia="Times New Roman"/>
              </w:rPr>
            </w:pPr>
          </w:p>
        </w:tc>
      </w:tr>
      <w:bookmarkEnd w:id="49"/>
    </w:tbl>
    <w:p w14:paraId="06B41F64" w14:textId="3257EDEE" w:rsidR="4D9B17A9" w:rsidRDefault="4D9B17A9"/>
    <w:p w14:paraId="6C6093D7" w14:textId="77777777" w:rsidR="00EC03A6" w:rsidRPr="00533556" w:rsidRDefault="00EC03A6" w:rsidP="0072028E">
      <w:pPr>
        <w:spacing w:line="240" w:lineRule="auto"/>
        <w:rPr>
          <w:rFonts w:cstheme="minorHAnsi"/>
        </w:rPr>
      </w:pPr>
    </w:p>
    <w:p w14:paraId="318BD7EC" w14:textId="77777777" w:rsidR="00BA09FB" w:rsidRPr="00533556" w:rsidRDefault="00BA09FB" w:rsidP="4D9B17A9">
      <w:pPr>
        <w:pStyle w:val="Kop1"/>
        <w:numPr>
          <w:ilvl w:val="0"/>
          <w:numId w:val="11"/>
        </w:numPr>
        <w:ind w:left="567" w:hanging="567"/>
        <w:contextualSpacing/>
        <w:rPr>
          <w:rFonts w:asciiTheme="minorHAnsi" w:eastAsiaTheme="minorEastAsia" w:hAnsiTheme="minorHAnsi" w:cstheme="minorBidi"/>
          <w:b/>
          <w:bCs/>
          <w:color w:val="076B67"/>
          <w:sz w:val="26"/>
          <w:szCs w:val="26"/>
        </w:rPr>
      </w:pPr>
      <w:bookmarkStart w:id="50" w:name="_Toc171521396"/>
      <w:r w:rsidRPr="4D9B17A9">
        <w:rPr>
          <w:rFonts w:asciiTheme="minorHAnsi" w:eastAsiaTheme="minorEastAsia" w:hAnsiTheme="minorHAnsi" w:cstheme="minorBidi"/>
          <w:b/>
          <w:bCs/>
          <w:color w:val="076B67"/>
          <w:sz w:val="26"/>
          <w:szCs w:val="26"/>
        </w:rPr>
        <w:lastRenderedPageBreak/>
        <w:t>Eisen aan de Inschrijver</w:t>
      </w:r>
      <w:bookmarkEnd w:id="50"/>
    </w:p>
    <w:p w14:paraId="5CE7416A" w14:textId="77777777" w:rsidR="00BA09FB" w:rsidRPr="00533556" w:rsidRDefault="00BA09FB" w:rsidP="00BA09FB">
      <w:pPr>
        <w:pStyle w:val="Kop2"/>
        <w:contextualSpacing/>
        <w:rPr>
          <w:rFonts w:asciiTheme="minorHAnsi" w:hAnsiTheme="minorHAnsi" w:cstheme="minorHAnsi"/>
        </w:rPr>
      </w:pPr>
    </w:p>
    <w:p w14:paraId="651B3054" w14:textId="77777777" w:rsidR="00BA09FB" w:rsidRPr="00533556" w:rsidRDefault="00BA09FB"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51" w:name="_Toc142660183"/>
      <w:bookmarkStart w:id="52" w:name="_Toc142660245"/>
      <w:bookmarkStart w:id="53" w:name="_Toc142660318"/>
      <w:bookmarkStart w:id="54" w:name="_Toc142660385"/>
      <w:bookmarkStart w:id="55" w:name="_Toc142663184"/>
      <w:bookmarkStart w:id="56" w:name="_Toc142663857"/>
      <w:bookmarkStart w:id="57" w:name="_Toc142664901"/>
      <w:bookmarkStart w:id="58" w:name="_Toc142665045"/>
      <w:bookmarkStart w:id="59" w:name="_Toc142665181"/>
      <w:bookmarkStart w:id="60" w:name="_Toc143088943"/>
      <w:bookmarkStart w:id="61" w:name="_Toc143089003"/>
      <w:bookmarkStart w:id="62" w:name="_Toc171521397"/>
      <w:bookmarkEnd w:id="51"/>
      <w:bookmarkEnd w:id="52"/>
      <w:bookmarkEnd w:id="53"/>
      <w:bookmarkEnd w:id="54"/>
      <w:bookmarkEnd w:id="55"/>
      <w:bookmarkEnd w:id="56"/>
      <w:bookmarkEnd w:id="57"/>
      <w:bookmarkEnd w:id="58"/>
      <w:bookmarkEnd w:id="59"/>
      <w:bookmarkEnd w:id="60"/>
      <w:bookmarkEnd w:id="61"/>
      <w:r w:rsidRPr="4D9B17A9">
        <w:rPr>
          <w:rFonts w:asciiTheme="minorHAnsi" w:eastAsiaTheme="minorEastAsia" w:hAnsiTheme="minorHAnsi" w:cstheme="minorBidi"/>
          <w:color w:val="076B67"/>
          <w:sz w:val="24"/>
          <w:szCs w:val="24"/>
        </w:rPr>
        <w:t>Algemeen</w:t>
      </w:r>
      <w:bookmarkEnd w:id="62"/>
    </w:p>
    <w:p w14:paraId="5F19F209" w14:textId="77777777" w:rsidR="00BA09FB" w:rsidRPr="00533556" w:rsidRDefault="00BA09FB" w:rsidP="00BA09FB">
      <w:pPr>
        <w:contextualSpacing/>
        <w:rPr>
          <w:rFonts w:cstheme="minorHAnsi"/>
        </w:rPr>
      </w:pPr>
    </w:p>
    <w:p w14:paraId="01673637" w14:textId="12B149DE" w:rsidR="00BA09FB" w:rsidRPr="00533556" w:rsidRDefault="00BA09FB" w:rsidP="4D9B17A9">
      <w:pPr>
        <w:contextualSpacing/>
        <w:jc w:val="both"/>
      </w:pPr>
      <w:r w:rsidRPr="4D9B17A9">
        <w:t xml:space="preserve">Een Ondernemer kan zelfstandig inschrijven op de aanbesteding, maar kan ook inschrijven in samenwerking met andere ondernemingen als de Ondernemer niet zelfstandig de Opdracht kan </w:t>
      </w:r>
      <w:r w:rsidR="00A8362E" w:rsidRPr="4D9B17A9">
        <w:t>uitvoeren</w:t>
      </w:r>
      <w:r w:rsidRPr="4D9B17A9">
        <w:t>. De wijze van inschrijving waarvoor de Ondernemer kiest geldt voor de gehele duur van de aanbestedingsprocedure en van de Raam</w:t>
      </w:r>
      <w:r w:rsidR="006054BD" w:rsidRPr="4D9B17A9">
        <w:t>o</w:t>
      </w:r>
      <w:r w:rsidRPr="4D9B17A9">
        <w:t>vereenkomst. In dit hoofdstuk wordt nader ingegaan op de wijze van inschrijving</w:t>
      </w:r>
      <w:r w:rsidR="006054BD" w:rsidRPr="4D9B17A9">
        <w:t>.</w:t>
      </w:r>
    </w:p>
    <w:p w14:paraId="2FFE2CFA" w14:textId="77777777" w:rsidR="00D54DD4" w:rsidRPr="00533556" w:rsidRDefault="00D54DD4" w:rsidP="00BA09FB">
      <w:pPr>
        <w:contextualSpacing/>
        <w:rPr>
          <w:rFonts w:cstheme="minorHAnsi"/>
        </w:rPr>
      </w:pPr>
    </w:p>
    <w:p w14:paraId="6F978184" w14:textId="77777777" w:rsidR="00BA09FB" w:rsidRPr="00533556" w:rsidRDefault="00BA09FB"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63" w:name="_Toc171521398"/>
      <w:r w:rsidRPr="4D9B17A9">
        <w:rPr>
          <w:rFonts w:asciiTheme="minorHAnsi" w:eastAsiaTheme="minorEastAsia" w:hAnsiTheme="minorHAnsi" w:cstheme="minorBidi"/>
          <w:color w:val="076B67"/>
          <w:sz w:val="24"/>
          <w:szCs w:val="24"/>
        </w:rPr>
        <w:t>Zelfstandig inschrijven</w:t>
      </w:r>
      <w:bookmarkEnd w:id="63"/>
    </w:p>
    <w:p w14:paraId="2250A53C" w14:textId="77777777" w:rsidR="00BA09FB" w:rsidRPr="00533556" w:rsidRDefault="00BA09FB" w:rsidP="00BA09FB">
      <w:pPr>
        <w:contextualSpacing/>
        <w:rPr>
          <w:rFonts w:cstheme="minorHAnsi"/>
        </w:rPr>
      </w:pPr>
    </w:p>
    <w:p w14:paraId="0ADFAC9E" w14:textId="2F6F18FD" w:rsidR="00BA09FB" w:rsidRPr="00533556" w:rsidRDefault="00BA09FB" w:rsidP="001E3BBA">
      <w:pPr>
        <w:contextualSpacing/>
        <w:jc w:val="both"/>
        <w:rPr>
          <w:rFonts w:cstheme="minorHAnsi"/>
        </w:rPr>
      </w:pPr>
      <w:r w:rsidRPr="00533556">
        <w:rPr>
          <w:rFonts w:cstheme="minorHAnsi"/>
        </w:rPr>
        <w:t xml:space="preserve">Wanneer een </w:t>
      </w:r>
      <w:r w:rsidR="005438AD" w:rsidRPr="00533556">
        <w:rPr>
          <w:rFonts w:cstheme="minorHAnsi"/>
        </w:rPr>
        <w:t>Ondernemer</w:t>
      </w:r>
      <w:r w:rsidRPr="00533556">
        <w:rPr>
          <w:rFonts w:cstheme="minorHAnsi"/>
        </w:rPr>
        <w:t xml:space="preserve"> zelfstandig inschrijft op de aanbesteding en dan dient deze een Uniform Europees Aanbestedingsdocument </w:t>
      </w:r>
      <w:r w:rsidR="00F64AF0">
        <w:rPr>
          <w:rFonts w:cstheme="minorHAnsi"/>
        </w:rPr>
        <w:t xml:space="preserve">(UEA) </w:t>
      </w:r>
      <w:r w:rsidRPr="00533556">
        <w:rPr>
          <w:rFonts w:cstheme="minorHAnsi"/>
        </w:rPr>
        <w:t xml:space="preserve">in te vullen en te ondertekenen, zoals opgenomen in </w:t>
      </w:r>
      <w:r w:rsidRPr="006630D5">
        <w:rPr>
          <w:rFonts w:cstheme="minorHAnsi"/>
        </w:rPr>
        <w:t xml:space="preserve">Bijlage </w:t>
      </w:r>
      <w:r w:rsidR="00605AB9">
        <w:rPr>
          <w:rFonts w:cstheme="minorHAnsi"/>
        </w:rPr>
        <w:t>6</w:t>
      </w:r>
      <w:r w:rsidRPr="00533556">
        <w:rPr>
          <w:rFonts w:cstheme="minorHAnsi"/>
        </w:rPr>
        <w:t xml:space="preserve">. De Inschrijver verklaart ook hiermee te allen tijde gedurende de aanbestedingsprocedure en de uitvoering van de Opdracht te voldoen aan de in </w:t>
      </w:r>
      <w:r w:rsidR="00FB6224">
        <w:rPr>
          <w:rFonts w:cstheme="minorHAnsi"/>
        </w:rPr>
        <w:t>dit Aanbestedingsdocument genoemde</w:t>
      </w:r>
      <w:r w:rsidRPr="00533556">
        <w:rPr>
          <w:rFonts w:cstheme="minorHAnsi"/>
        </w:rPr>
        <w:t xml:space="preserve"> uitvoeringsvoorwaarden.</w:t>
      </w:r>
    </w:p>
    <w:p w14:paraId="41EDD741" w14:textId="7D53E3C6" w:rsidR="00BA09FB" w:rsidRPr="00533556" w:rsidRDefault="00BA09FB"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64" w:name="_Toc171521399"/>
      <w:r w:rsidRPr="4D9B17A9">
        <w:rPr>
          <w:rFonts w:asciiTheme="minorHAnsi" w:eastAsiaTheme="minorEastAsia" w:hAnsiTheme="minorHAnsi" w:cstheme="minorBidi"/>
          <w:color w:val="076B67"/>
          <w:sz w:val="24"/>
          <w:szCs w:val="24"/>
        </w:rPr>
        <w:t>Hoofdaannemer</w:t>
      </w:r>
      <w:r w:rsidR="00A55D3E" w:rsidRPr="4D9B17A9">
        <w:rPr>
          <w:rFonts w:asciiTheme="minorHAnsi" w:eastAsiaTheme="minorEastAsia" w:hAnsiTheme="minorHAnsi" w:cstheme="minorBidi"/>
          <w:color w:val="076B67"/>
          <w:sz w:val="24"/>
          <w:szCs w:val="24"/>
        </w:rPr>
        <w:t xml:space="preserve"> en o</w:t>
      </w:r>
      <w:r w:rsidRPr="4D9B17A9">
        <w:rPr>
          <w:rFonts w:asciiTheme="minorHAnsi" w:eastAsiaTheme="minorEastAsia" w:hAnsiTheme="minorHAnsi" w:cstheme="minorBidi"/>
          <w:color w:val="076B67"/>
          <w:sz w:val="24"/>
          <w:szCs w:val="24"/>
        </w:rPr>
        <w:t>nderaannemer</w:t>
      </w:r>
      <w:bookmarkEnd w:id="64"/>
    </w:p>
    <w:p w14:paraId="5C67B8BF" w14:textId="77777777" w:rsidR="00BA09FB" w:rsidRPr="00533556" w:rsidRDefault="00BA09FB" w:rsidP="00BA09FB">
      <w:pPr>
        <w:contextualSpacing/>
        <w:rPr>
          <w:rFonts w:cstheme="minorHAnsi"/>
        </w:rPr>
      </w:pPr>
      <w:r w:rsidRPr="00533556">
        <w:rPr>
          <w:rFonts w:cstheme="minorHAnsi"/>
        </w:rPr>
        <w:t xml:space="preserve"> </w:t>
      </w:r>
    </w:p>
    <w:p w14:paraId="122752F4" w14:textId="77777777" w:rsidR="00BA09FB" w:rsidRPr="00533556" w:rsidRDefault="00BA09FB" w:rsidP="001E3BBA">
      <w:pPr>
        <w:contextualSpacing/>
        <w:jc w:val="both"/>
        <w:rPr>
          <w:rFonts w:cstheme="minorHAnsi"/>
        </w:rPr>
      </w:pPr>
      <w:r w:rsidRPr="00533556">
        <w:rPr>
          <w:rFonts w:cstheme="minorHAnsi"/>
        </w:rPr>
        <w:t xml:space="preserve">In deze samenwerkingsvorm is er sprake van een hoofdaannemer en een onderaannemer. De hoofdaannemer is de rechtspersoon of de natuurlijke persoon die zelfstandig inschrijft en aansprakelijk is voor de juiste uitvoering van de Opdracht. De hoofdaannemer maakt vervolgens gebruik van één of meerdere onderaannemers. De hoofdaannemer is hoofdelijk aansprakelijk voor de juiste uitvoering van de Opdracht. De hoofdaannemer is in geval van gunning de enige contractspartij van de Stichting Nidos. </w:t>
      </w:r>
    </w:p>
    <w:p w14:paraId="09A60CC5" w14:textId="77777777" w:rsidR="00BA09FB" w:rsidRPr="00533556" w:rsidRDefault="00BA09FB" w:rsidP="001E3BBA">
      <w:pPr>
        <w:contextualSpacing/>
        <w:jc w:val="both"/>
        <w:rPr>
          <w:rFonts w:cstheme="minorHAnsi"/>
        </w:rPr>
      </w:pPr>
    </w:p>
    <w:p w14:paraId="62AAB85A" w14:textId="77777777" w:rsidR="00F64AF0" w:rsidRDefault="00BA09FB" w:rsidP="001E3BBA">
      <w:pPr>
        <w:contextualSpacing/>
        <w:jc w:val="both"/>
        <w:rPr>
          <w:rFonts w:cstheme="minorHAnsi"/>
        </w:rPr>
      </w:pPr>
      <w:r w:rsidRPr="00533556">
        <w:rPr>
          <w:rFonts w:cstheme="minorHAnsi"/>
        </w:rPr>
        <w:t>Onder een onderaannemer wordt verstaan: een andere partij dan de Inschrijver (een andere rechtspersoon of een natuurlijk persoon) die een deel van de Opdracht</w:t>
      </w:r>
      <w:r w:rsidR="00FB0CB3">
        <w:rPr>
          <w:rFonts w:cstheme="minorHAnsi"/>
        </w:rPr>
        <w:t xml:space="preserve"> </w:t>
      </w:r>
      <w:r w:rsidR="00FB0CB3" w:rsidRPr="00FB6224">
        <w:rPr>
          <w:rFonts w:cstheme="minorHAnsi"/>
        </w:rPr>
        <w:t>(</w:t>
      </w:r>
      <w:r w:rsidRPr="00FB6224">
        <w:rPr>
          <w:rFonts w:cstheme="minorHAnsi"/>
        </w:rPr>
        <w:t>werkzaamheden, of diensten al dan niet in combinatie met het leveren van goederen</w:t>
      </w:r>
      <w:r w:rsidR="00FB0CB3" w:rsidRPr="00FB6224">
        <w:rPr>
          <w:rFonts w:cstheme="minorHAnsi"/>
        </w:rPr>
        <w:t>)</w:t>
      </w:r>
      <w:r w:rsidRPr="00533556">
        <w:rPr>
          <w:rFonts w:cstheme="minorHAnsi"/>
        </w:rPr>
        <w:t xml:space="preserve"> in onderaanneming zal gaan uitvoeren. </w:t>
      </w:r>
    </w:p>
    <w:p w14:paraId="10CF4E8A" w14:textId="0CACF7CA" w:rsidR="00BA09FB" w:rsidRPr="00533556" w:rsidRDefault="00BA09FB" w:rsidP="001E3BBA">
      <w:pPr>
        <w:contextualSpacing/>
        <w:jc w:val="both"/>
        <w:rPr>
          <w:rFonts w:cstheme="minorHAnsi"/>
        </w:rPr>
      </w:pPr>
      <w:r w:rsidRPr="00533556">
        <w:rPr>
          <w:rFonts w:cstheme="minorHAnsi"/>
        </w:rPr>
        <w:t>Een derde partij die alleen goederen levert zonder een deel van de opdracht uit te voeren is een toeleverancier van de Inschrijver en geen onderaannemer.</w:t>
      </w:r>
    </w:p>
    <w:p w14:paraId="7C04C28B" w14:textId="77777777" w:rsidR="00BA09FB" w:rsidRPr="00533556" w:rsidRDefault="00BA09FB" w:rsidP="001E3BBA">
      <w:pPr>
        <w:contextualSpacing/>
        <w:jc w:val="both"/>
        <w:rPr>
          <w:rFonts w:cstheme="minorHAnsi"/>
        </w:rPr>
      </w:pPr>
    </w:p>
    <w:p w14:paraId="70CC3AF0" w14:textId="77777777" w:rsidR="00BA09FB" w:rsidRPr="00533556" w:rsidRDefault="00BA09FB" w:rsidP="4D9B17A9">
      <w:pPr>
        <w:pStyle w:val="Kop2"/>
        <w:numPr>
          <w:ilvl w:val="1"/>
          <w:numId w:val="11"/>
        </w:numPr>
        <w:tabs>
          <w:tab w:val="left" w:pos="567"/>
        </w:tabs>
        <w:ind w:left="567" w:hanging="567"/>
        <w:contextualSpacing/>
        <w:rPr>
          <w:rFonts w:asciiTheme="minorHAnsi" w:eastAsiaTheme="minorEastAsia" w:hAnsiTheme="minorHAnsi" w:cstheme="minorBidi"/>
          <w:color w:val="076B67"/>
          <w:sz w:val="24"/>
          <w:szCs w:val="24"/>
        </w:rPr>
      </w:pPr>
      <w:bookmarkStart w:id="65" w:name="_Toc171521400"/>
      <w:r w:rsidRPr="4D9B17A9">
        <w:rPr>
          <w:rFonts w:asciiTheme="minorHAnsi" w:eastAsiaTheme="minorEastAsia" w:hAnsiTheme="minorHAnsi" w:cstheme="minorBidi"/>
          <w:color w:val="076B67"/>
          <w:sz w:val="24"/>
          <w:szCs w:val="24"/>
        </w:rPr>
        <w:t>Meerdere ondernemingen van één concern</w:t>
      </w:r>
      <w:bookmarkEnd w:id="65"/>
    </w:p>
    <w:p w14:paraId="65FDFCBA" w14:textId="77777777" w:rsidR="00BA09FB" w:rsidRPr="00533556" w:rsidRDefault="00BA09FB" w:rsidP="00BA09FB">
      <w:pPr>
        <w:spacing w:after="0"/>
        <w:contextualSpacing/>
        <w:jc w:val="both"/>
        <w:rPr>
          <w:rFonts w:cstheme="minorHAnsi"/>
        </w:rPr>
      </w:pPr>
    </w:p>
    <w:p w14:paraId="5BD54901" w14:textId="785199DB" w:rsidR="00BA09FB" w:rsidRPr="00533556" w:rsidRDefault="00BA09FB" w:rsidP="001E3BBA">
      <w:pPr>
        <w:spacing w:after="0"/>
        <w:contextualSpacing/>
        <w:jc w:val="both"/>
        <w:rPr>
          <w:rFonts w:cstheme="minorHAnsi"/>
        </w:rPr>
      </w:pPr>
      <w:r w:rsidRPr="00533556">
        <w:rPr>
          <w:rFonts w:cstheme="minorHAnsi"/>
        </w:rPr>
        <w:t xml:space="preserve">Van één concern mogen </w:t>
      </w:r>
      <w:r w:rsidR="0088454F">
        <w:rPr>
          <w:rFonts w:cstheme="minorHAnsi"/>
        </w:rPr>
        <w:t>alleen</w:t>
      </w:r>
      <w:r w:rsidRPr="00533556">
        <w:rPr>
          <w:rFonts w:cstheme="minorHAnsi"/>
        </w:rPr>
        <w:t xml:space="preserve"> meerdere ondernemingen inschrijven op de aanbesteding (zelfstandig, </w:t>
      </w:r>
      <w:r w:rsidR="00F74570">
        <w:rPr>
          <w:rFonts w:cstheme="minorHAnsi"/>
        </w:rPr>
        <w:t xml:space="preserve">of </w:t>
      </w:r>
      <w:r w:rsidRPr="00533556">
        <w:rPr>
          <w:rFonts w:cstheme="minorHAnsi"/>
        </w:rPr>
        <w:t xml:space="preserve">als onderaannemer) indien zij op verzoek van Stichting Nidos kunnen aantonen dat zij ieder de Inschrijving onafhankelijk van de andere Inschrijvers van hetzelfde concern hebben opgesteld en de vertrouwelijkheid hierbij in acht hebben genomen. Als één van de betreffende Inschrijvers dit niet kan aantonen, leidt dit tot uitsluiting van alle tot het betreffende concern behorende Inschrijvers. </w:t>
      </w:r>
    </w:p>
    <w:p w14:paraId="205E989C" w14:textId="77777777" w:rsidR="00BA09FB" w:rsidRPr="00F74570" w:rsidRDefault="00BA09FB" w:rsidP="00BA09FB">
      <w:pPr>
        <w:pStyle w:val="Kop2"/>
        <w:contextualSpacing/>
        <w:rPr>
          <w:rFonts w:asciiTheme="minorHAnsi" w:eastAsiaTheme="minorHAnsi" w:hAnsiTheme="minorHAnsi" w:cstheme="minorHAnsi"/>
          <w:color w:val="076B67"/>
          <w:sz w:val="24"/>
          <w:szCs w:val="22"/>
        </w:rPr>
      </w:pPr>
    </w:p>
    <w:p w14:paraId="68116C11" w14:textId="77777777" w:rsidR="00BA09FB" w:rsidRPr="00F74570" w:rsidRDefault="00BA09FB"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66" w:name="_Toc171521401"/>
      <w:r w:rsidRPr="4D9B17A9">
        <w:rPr>
          <w:rFonts w:asciiTheme="minorHAnsi" w:eastAsiaTheme="minorEastAsia" w:hAnsiTheme="minorHAnsi" w:cstheme="minorBidi"/>
          <w:color w:val="076B67"/>
          <w:sz w:val="24"/>
          <w:szCs w:val="24"/>
        </w:rPr>
        <w:t>Uitsluitingsgronden</w:t>
      </w:r>
      <w:bookmarkEnd w:id="66"/>
    </w:p>
    <w:p w14:paraId="7F6BA861" w14:textId="77777777" w:rsidR="00BA09FB" w:rsidRPr="00F74570" w:rsidRDefault="00BA09FB" w:rsidP="00BA09FB">
      <w:pPr>
        <w:pStyle w:val="1Brieftekst"/>
        <w:spacing w:line="259" w:lineRule="auto"/>
        <w:contextualSpacing/>
        <w:rPr>
          <w:rFonts w:cstheme="minorHAnsi"/>
        </w:rPr>
      </w:pPr>
    </w:p>
    <w:p w14:paraId="60279A21" w14:textId="59508FA4" w:rsidR="00BA09FB" w:rsidRPr="00533556" w:rsidRDefault="00BA09FB" w:rsidP="001E3BBA">
      <w:pPr>
        <w:contextualSpacing/>
        <w:jc w:val="both"/>
        <w:rPr>
          <w:rFonts w:cstheme="minorHAnsi"/>
        </w:rPr>
      </w:pPr>
      <w:r w:rsidRPr="00F74570">
        <w:rPr>
          <w:rFonts w:cstheme="minorHAnsi"/>
        </w:rPr>
        <w:lastRenderedPageBreak/>
        <w:t>Door het invullen en ondertekenen van het Uniform Europees Aanbestedingsdocument</w:t>
      </w:r>
      <w:r w:rsidR="00A83082" w:rsidRPr="00F74570">
        <w:rPr>
          <w:rFonts w:cstheme="minorHAnsi"/>
        </w:rPr>
        <w:t xml:space="preserve"> (Bijlage </w:t>
      </w:r>
      <w:r w:rsidR="00605AB9">
        <w:rPr>
          <w:rFonts w:cstheme="minorHAnsi"/>
        </w:rPr>
        <w:t>6</w:t>
      </w:r>
      <w:r w:rsidR="00A83082" w:rsidRPr="00F74570">
        <w:rPr>
          <w:rFonts w:cstheme="minorHAnsi"/>
        </w:rPr>
        <w:t>)</w:t>
      </w:r>
      <w:r w:rsidRPr="00F74570">
        <w:rPr>
          <w:rFonts w:cstheme="minorHAnsi"/>
        </w:rPr>
        <w:t xml:space="preserve"> verklaart Inschrijver dat gedurende de aanbestedingsprocedure en de uitvoering van de Opdracht geen van de daarin geselecteerde uitsluitingsgronden op Inschrijver van toepassing zijn.</w:t>
      </w:r>
    </w:p>
    <w:p w14:paraId="6A50DECB" w14:textId="77777777" w:rsidR="00BA09FB" w:rsidRPr="00533556" w:rsidRDefault="00BA09FB" w:rsidP="001E3BBA">
      <w:pPr>
        <w:contextualSpacing/>
        <w:jc w:val="both"/>
        <w:rPr>
          <w:rFonts w:cstheme="minorHAnsi"/>
          <w:highlight w:val="yellow"/>
        </w:rPr>
      </w:pPr>
    </w:p>
    <w:p w14:paraId="3B8006C9" w14:textId="18705E3B" w:rsidR="00BA09FB" w:rsidRDefault="00BA09FB" w:rsidP="4D9B17A9">
      <w:pPr>
        <w:pStyle w:val="Kop2"/>
        <w:numPr>
          <w:ilvl w:val="1"/>
          <w:numId w:val="11"/>
        </w:numPr>
        <w:ind w:left="567" w:hanging="567"/>
        <w:contextualSpacing/>
        <w:rPr>
          <w:rFonts w:asciiTheme="minorHAnsi" w:eastAsiaTheme="minorEastAsia" w:hAnsiTheme="minorHAnsi" w:cstheme="minorBidi"/>
          <w:color w:val="076B67"/>
          <w:sz w:val="24"/>
          <w:szCs w:val="24"/>
        </w:rPr>
      </w:pPr>
      <w:bookmarkStart w:id="67" w:name="_Toc171521402"/>
      <w:r w:rsidRPr="4D9B17A9">
        <w:rPr>
          <w:rFonts w:asciiTheme="minorHAnsi" w:eastAsiaTheme="minorEastAsia" w:hAnsiTheme="minorHAnsi" w:cstheme="minorBidi"/>
          <w:color w:val="076B67"/>
          <w:sz w:val="24"/>
          <w:szCs w:val="24"/>
        </w:rPr>
        <w:t>Geschiktheidseisen</w:t>
      </w:r>
      <w:r w:rsidR="00155FF0" w:rsidRPr="4D9B17A9">
        <w:rPr>
          <w:rFonts w:asciiTheme="minorHAnsi" w:eastAsiaTheme="minorEastAsia" w:hAnsiTheme="minorHAnsi" w:cstheme="minorBidi"/>
          <w:color w:val="076B67"/>
          <w:sz w:val="24"/>
          <w:szCs w:val="24"/>
        </w:rPr>
        <w:t xml:space="preserve"> en verificatie</w:t>
      </w:r>
      <w:bookmarkEnd w:id="67"/>
    </w:p>
    <w:p w14:paraId="7E8835F8" w14:textId="77777777" w:rsidR="00407D14" w:rsidRPr="00407D14" w:rsidRDefault="00407D14" w:rsidP="00407D14"/>
    <w:p w14:paraId="5F1576AA" w14:textId="77777777" w:rsidR="00407D14" w:rsidRPr="00407D14" w:rsidRDefault="00407D14" w:rsidP="00407D14">
      <w:pPr>
        <w:pStyle w:val="Tekstopmerking"/>
        <w:jc w:val="both"/>
        <w:rPr>
          <w:rFonts w:cstheme="minorHAnsi"/>
          <w:sz w:val="22"/>
          <w:szCs w:val="22"/>
        </w:rPr>
      </w:pPr>
      <w:r w:rsidRPr="00407D14">
        <w:rPr>
          <w:rFonts w:cstheme="minorHAnsi"/>
          <w:sz w:val="22"/>
          <w:szCs w:val="22"/>
        </w:rPr>
        <w:t xml:space="preserve">Inschrijver dient aan de Geschiktheidseisen, zoals beschreven in deze paragraaf, te voldoen. De geschiktheidseisen zijn opgedeeld in: </w:t>
      </w:r>
    </w:p>
    <w:p w14:paraId="55763FC2" w14:textId="20AA3D74" w:rsidR="00407D14" w:rsidRPr="00407D14" w:rsidRDefault="00407D14" w:rsidP="00390A30">
      <w:pPr>
        <w:pStyle w:val="Tekstopmerking"/>
        <w:numPr>
          <w:ilvl w:val="1"/>
          <w:numId w:val="23"/>
        </w:numPr>
        <w:jc w:val="both"/>
        <w:rPr>
          <w:rFonts w:cstheme="minorHAnsi"/>
          <w:sz w:val="22"/>
          <w:szCs w:val="22"/>
        </w:rPr>
      </w:pPr>
      <w:r w:rsidRPr="00407D14">
        <w:rPr>
          <w:rFonts w:cstheme="minorHAnsi"/>
          <w:sz w:val="22"/>
          <w:szCs w:val="22"/>
        </w:rPr>
        <w:t xml:space="preserve">Economische- en financiële draagkracht </w:t>
      </w:r>
    </w:p>
    <w:p w14:paraId="3478D3D0" w14:textId="26A1D5D2" w:rsidR="00407D14" w:rsidRDefault="00407D14" w:rsidP="00390A30">
      <w:pPr>
        <w:pStyle w:val="Tekstopmerking"/>
        <w:numPr>
          <w:ilvl w:val="1"/>
          <w:numId w:val="23"/>
        </w:numPr>
        <w:jc w:val="both"/>
        <w:rPr>
          <w:rFonts w:cstheme="minorHAnsi"/>
          <w:sz w:val="22"/>
          <w:szCs w:val="22"/>
        </w:rPr>
      </w:pPr>
      <w:r w:rsidRPr="00407D14">
        <w:rPr>
          <w:rFonts w:cstheme="minorHAnsi"/>
          <w:sz w:val="22"/>
          <w:szCs w:val="22"/>
        </w:rPr>
        <w:t xml:space="preserve">Technische- en beroepsbekwaamheid </w:t>
      </w:r>
    </w:p>
    <w:p w14:paraId="6829E3FB" w14:textId="77777777" w:rsidR="00930ECB" w:rsidRPr="00930ECB" w:rsidRDefault="00930ECB" w:rsidP="4D9B17A9">
      <w:pPr>
        <w:pStyle w:val="Kop2"/>
        <w:contextualSpacing/>
        <w:rPr>
          <w:rFonts w:asciiTheme="minorHAnsi" w:eastAsiaTheme="minorEastAsia" w:hAnsiTheme="minorHAnsi" w:cstheme="minorBidi"/>
          <w:color w:val="076B67"/>
          <w:sz w:val="24"/>
          <w:szCs w:val="24"/>
        </w:rPr>
      </w:pPr>
      <w:bookmarkStart w:id="68" w:name="_Toc171521403"/>
      <w:r w:rsidRPr="4D9B17A9">
        <w:rPr>
          <w:rFonts w:asciiTheme="minorHAnsi" w:eastAsiaTheme="minorEastAsia" w:hAnsiTheme="minorHAnsi" w:cstheme="minorBidi"/>
          <w:color w:val="076B67"/>
          <w:sz w:val="24"/>
          <w:szCs w:val="24"/>
        </w:rPr>
        <w:t>5.6.1 Economische- en financiële draagkracht</w:t>
      </w:r>
      <w:bookmarkEnd w:id="68"/>
      <w:r w:rsidRPr="4D9B17A9">
        <w:rPr>
          <w:rFonts w:asciiTheme="minorHAnsi" w:eastAsiaTheme="minorEastAsia" w:hAnsiTheme="minorHAnsi" w:cstheme="minorBidi"/>
          <w:color w:val="076B67"/>
          <w:sz w:val="24"/>
          <w:szCs w:val="24"/>
        </w:rPr>
        <w:t xml:space="preserve"> </w:t>
      </w:r>
    </w:p>
    <w:p w14:paraId="2A1C0840" w14:textId="5CCD2EA0" w:rsidR="00930ECB" w:rsidRPr="00930ECB" w:rsidRDefault="00930ECB" w:rsidP="14BA5C7F">
      <w:pPr>
        <w:pStyle w:val="Tekstopmerking"/>
        <w:jc w:val="both"/>
        <w:rPr>
          <w:sz w:val="22"/>
          <w:szCs w:val="22"/>
        </w:rPr>
      </w:pPr>
      <w:r w:rsidRPr="46A4298B">
        <w:rPr>
          <w:sz w:val="22"/>
          <w:szCs w:val="22"/>
        </w:rPr>
        <w:t xml:space="preserve">De minimale Geschiktheidseis ten aanzien van de economische en financiële draagkracht is: </w:t>
      </w:r>
    </w:p>
    <w:p w14:paraId="10754EFA" w14:textId="047180B5" w:rsidR="00930ECB" w:rsidRPr="00930ECB" w:rsidRDefault="00930ECB" w:rsidP="00390A30">
      <w:pPr>
        <w:pStyle w:val="Tekstopmerking"/>
        <w:numPr>
          <w:ilvl w:val="1"/>
          <w:numId w:val="14"/>
        </w:numPr>
        <w:ind w:left="284" w:hanging="284"/>
        <w:jc w:val="both"/>
        <w:rPr>
          <w:rFonts w:cstheme="minorHAnsi"/>
          <w:sz w:val="22"/>
          <w:szCs w:val="22"/>
        </w:rPr>
      </w:pPr>
      <w:r w:rsidRPr="00930ECB">
        <w:rPr>
          <w:rFonts w:cstheme="minorHAnsi"/>
          <w:sz w:val="22"/>
          <w:szCs w:val="22"/>
          <w:u w:val="single"/>
        </w:rPr>
        <w:t>Passende</w:t>
      </w:r>
      <w:r>
        <w:rPr>
          <w:rFonts w:cstheme="minorHAnsi"/>
          <w:sz w:val="22"/>
          <w:szCs w:val="22"/>
          <w:u w:val="single"/>
        </w:rPr>
        <w:t> </w:t>
      </w:r>
      <w:r w:rsidRPr="00930ECB">
        <w:rPr>
          <w:rFonts w:cstheme="minorHAnsi"/>
          <w:sz w:val="22"/>
          <w:szCs w:val="22"/>
          <w:u w:val="single"/>
        </w:rPr>
        <w:t>aansprakelijkheidsverzekering.</w:t>
      </w:r>
      <w:r w:rsidRPr="00930ECB">
        <w:rPr>
          <w:rFonts w:cstheme="minorHAnsi"/>
          <w:sz w:val="22"/>
          <w:szCs w:val="22"/>
        </w:rPr>
        <w:br/>
        <w:t xml:space="preserve">Inschrijver dient te beschikken over een verzekering die de bedrijfsaansprakelijkheid ten opzichte van </w:t>
      </w:r>
      <w:r>
        <w:rPr>
          <w:rFonts w:cstheme="minorHAnsi"/>
          <w:sz w:val="22"/>
          <w:szCs w:val="22"/>
        </w:rPr>
        <w:t xml:space="preserve">Stichting Nidos </w:t>
      </w:r>
      <w:r w:rsidRPr="00930ECB">
        <w:rPr>
          <w:rFonts w:cstheme="minorHAnsi"/>
          <w:sz w:val="22"/>
          <w:szCs w:val="22"/>
        </w:rPr>
        <w:t xml:space="preserve">adequaat dekt voor een bedrag van € 1.000.000 per gebeurtenis met een maximum van € 2.500.000 per jaar. </w:t>
      </w:r>
    </w:p>
    <w:p w14:paraId="49BCE838" w14:textId="557186D3" w:rsidR="00C939A4" w:rsidRPr="00C939A4" w:rsidRDefault="00C939A4" w:rsidP="4D9B17A9">
      <w:pPr>
        <w:pStyle w:val="Kop2"/>
        <w:numPr>
          <w:ilvl w:val="2"/>
          <w:numId w:val="24"/>
        </w:numPr>
        <w:contextualSpacing/>
        <w:rPr>
          <w:rFonts w:asciiTheme="minorHAnsi" w:eastAsiaTheme="minorEastAsia" w:hAnsiTheme="minorHAnsi" w:cstheme="minorBidi"/>
          <w:color w:val="076B67"/>
          <w:sz w:val="24"/>
          <w:szCs w:val="24"/>
        </w:rPr>
      </w:pPr>
      <w:bookmarkStart w:id="69" w:name="_Toc171521404"/>
      <w:r w:rsidRPr="4D9B17A9">
        <w:rPr>
          <w:rFonts w:asciiTheme="minorHAnsi" w:eastAsiaTheme="minorEastAsia" w:hAnsiTheme="minorHAnsi" w:cstheme="minorBidi"/>
          <w:color w:val="076B67"/>
          <w:sz w:val="24"/>
          <w:szCs w:val="24"/>
        </w:rPr>
        <w:t>Technische- en beroepsbekwaamheid</w:t>
      </w:r>
      <w:bookmarkEnd w:id="69"/>
      <w:r w:rsidRPr="4D9B17A9">
        <w:rPr>
          <w:rFonts w:asciiTheme="minorHAnsi" w:eastAsiaTheme="minorEastAsia" w:hAnsiTheme="minorHAnsi" w:cstheme="minorBidi"/>
          <w:color w:val="076B67"/>
          <w:sz w:val="24"/>
          <w:szCs w:val="24"/>
        </w:rPr>
        <w:t xml:space="preserve"> </w:t>
      </w:r>
    </w:p>
    <w:p w14:paraId="6F25892D" w14:textId="1B663E36" w:rsidR="00C939A4" w:rsidRPr="00C939A4" w:rsidRDefault="00C939A4" w:rsidP="00C939A4">
      <w:pPr>
        <w:pStyle w:val="Tekstopmerking"/>
        <w:jc w:val="both"/>
        <w:rPr>
          <w:rFonts w:cstheme="minorHAnsi"/>
          <w:sz w:val="22"/>
          <w:szCs w:val="22"/>
        </w:rPr>
      </w:pPr>
      <w:r w:rsidRPr="00C939A4">
        <w:rPr>
          <w:rFonts w:cstheme="minorHAnsi"/>
          <w:sz w:val="22"/>
          <w:szCs w:val="22"/>
        </w:rPr>
        <w:t xml:space="preserve">De minimale Geschiktheidseis ten aanzien van de technische en beroepsbekwaamheid, is opgedeeld in de volgende onderdelen: </w:t>
      </w:r>
    </w:p>
    <w:p w14:paraId="0E0C8594" w14:textId="7D580439" w:rsidR="00C939A4" w:rsidRPr="00C939A4" w:rsidRDefault="00732D9D" w:rsidP="00390A30">
      <w:pPr>
        <w:pStyle w:val="Tekstopmerking"/>
        <w:numPr>
          <w:ilvl w:val="1"/>
          <w:numId w:val="14"/>
        </w:numPr>
        <w:ind w:left="284"/>
        <w:jc w:val="both"/>
        <w:rPr>
          <w:rFonts w:cstheme="minorHAnsi"/>
          <w:sz w:val="22"/>
          <w:szCs w:val="22"/>
        </w:rPr>
      </w:pPr>
      <w:r w:rsidRPr="00732D9D">
        <w:rPr>
          <w:rFonts w:cstheme="minorHAnsi"/>
          <w:sz w:val="22"/>
          <w:szCs w:val="22"/>
          <w:u w:val="single"/>
        </w:rPr>
        <w:t>R</w:t>
      </w:r>
      <w:r w:rsidR="00C939A4" w:rsidRPr="00732D9D">
        <w:rPr>
          <w:rFonts w:cstheme="minorHAnsi"/>
          <w:sz w:val="22"/>
          <w:szCs w:val="22"/>
          <w:u w:val="single"/>
        </w:rPr>
        <w:t>eferenties</w:t>
      </w:r>
      <w:r w:rsidR="00C939A4" w:rsidRPr="00C939A4">
        <w:rPr>
          <w:rFonts w:cstheme="minorHAnsi"/>
          <w:sz w:val="22"/>
          <w:szCs w:val="22"/>
        </w:rPr>
        <w:t>.</w:t>
      </w:r>
      <w:r w:rsidR="00C939A4" w:rsidRPr="00C939A4">
        <w:rPr>
          <w:rFonts w:cstheme="minorHAnsi"/>
          <w:sz w:val="22"/>
          <w:szCs w:val="22"/>
        </w:rPr>
        <w:br/>
        <w:t xml:space="preserve">Inschrijver beschikt over de hieronder beschreven kerncompetentie. Inschrijver toont aan dat Inschrijver over deze kerncompetentie beschikt door het overleggen van één referentie. </w:t>
      </w:r>
    </w:p>
    <w:p w14:paraId="116D2668" w14:textId="77777777" w:rsidR="00C939A4" w:rsidRPr="00C939A4" w:rsidRDefault="00C939A4" w:rsidP="00732D9D">
      <w:pPr>
        <w:pStyle w:val="Tekstopmerking"/>
        <w:ind w:left="-76"/>
        <w:jc w:val="both"/>
        <w:rPr>
          <w:rFonts w:cstheme="minorHAnsi"/>
          <w:sz w:val="22"/>
          <w:szCs w:val="22"/>
        </w:rPr>
      </w:pPr>
      <w:r w:rsidRPr="00C939A4">
        <w:rPr>
          <w:rFonts w:cstheme="minorHAnsi"/>
          <w:sz w:val="22"/>
          <w:szCs w:val="22"/>
        </w:rPr>
        <w:t xml:space="preserve">De Inschrijver dient de volgende kerncompetentie aan te tonen: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328"/>
        <w:gridCol w:w="5734"/>
      </w:tblGrid>
      <w:tr w:rsidR="001760B7" w:rsidRPr="00C939A4" w14:paraId="692C5903" w14:textId="77777777" w:rsidTr="4D9B17A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5A5A5" w:themeFill="accent3"/>
            <w:vAlign w:val="center"/>
            <w:hideMark/>
          </w:tcPr>
          <w:p w14:paraId="45756AD4" w14:textId="77777777" w:rsidR="00C939A4" w:rsidRPr="00C939A4" w:rsidRDefault="00C939A4" w:rsidP="4D9B17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EastAsia"/>
                <w:color w:val="000000"/>
              </w:rPr>
            </w:pPr>
            <w:r w:rsidRPr="4D9B17A9">
              <w:rPr>
                <w:rFonts w:eastAsiaTheme="minorEastAsia"/>
                <w:color w:val="000000" w:themeColor="text1"/>
              </w:rPr>
              <w:t xml:space="preserve">Kerncompetentie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5A5A5" w:themeFill="accent3"/>
            <w:vAlign w:val="center"/>
            <w:hideMark/>
          </w:tcPr>
          <w:p w14:paraId="449026C6" w14:textId="77777777" w:rsidR="00C939A4" w:rsidRPr="00C939A4" w:rsidRDefault="00C939A4" w:rsidP="4D9B17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EastAsia"/>
              </w:rPr>
            </w:pPr>
            <w:r w:rsidRPr="4D9B17A9">
              <w:rPr>
                <w:rFonts w:eastAsiaTheme="minorEastAsia"/>
                <w:color w:val="000000" w:themeColor="text1"/>
              </w:rPr>
              <w:t>Omschrijving</w:t>
            </w:r>
            <w:r w:rsidRPr="4D9B17A9">
              <w:rPr>
                <w:rFonts w:eastAsiaTheme="minorEastAsia"/>
              </w:rPr>
              <w:t xml:space="preserve"> </w:t>
            </w:r>
          </w:p>
        </w:tc>
      </w:tr>
      <w:tr w:rsidR="001760B7" w:rsidRPr="00C939A4" w14:paraId="7653D95B" w14:textId="77777777" w:rsidTr="4D9B17A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55FB52F" w14:textId="09ECBDC6" w:rsidR="00C939A4" w:rsidRPr="00C939A4" w:rsidRDefault="0C5A969E" w:rsidP="4D9B17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EastAsia"/>
                <w:color w:val="000000"/>
              </w:rPr>
            </w:pPr>
            <w:r w:rsidRPr="4D9B17A9">
              <w:rPr>
                <w:rFonts w:eastAsiaTheme="minorEastAsia"/>
                <w:color w:val="000000" w:themeColor="text1"/>
              </w:rPr>
              <w:t>Hoofdaanneming bouwkundige en installatietechnische</w:t>
            </w:r>
            <w:r w:rsidR="00666C7A" w:rsidRPr="4D9B17A9">
              <w:rPr>
                <w:rFonts w:eastAsiaTheme="minorEastAsia"/>
                <w:color w:val="000000" w:themeColor="text1"/>
              </w:rPr>
              <w:t xml:space="preserve"> </w:t>
            </w:r>
            <w:r w:rsidRPr="4D9B17A9">
              <w:rPr>
                <w:rFonts w:eastAsiaTheme="minorEastAsia"/>
                <w:color w:val="000000" w:themeColor="text1"/>
              </w:rPr>
              <w:t>uitvoeringswerkzaamheden transformatie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3B9B4A4" w14:textId="01F34DB0" w:rsidR="00C939A4" w:rsidRPr="00C939A4" w:rsidRDefault="1FCB0352" w:rsidP="4D9B17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EastAsia"/>
                <w:color w:val="000000" w:themeColor="text1"/>
              </w:rPr>
            </w:pPr>
            <w:r w:rsidRPr="4D9B17A9">
              <w:rPr>
                <w:rFonts w:eastAsiaTheme="minorEastAsia"/>
                <w:color w:val="000000" w:themeColor="text1"/>
              </w:rPr>
              <w:t xml:space="preserve">Als </w:t>
            </w:r>
            <w:r w:rsidR="288F0A2B" w:rsidRPr="4D9B17A9">
              <w:rPr>
                <w:rFonts w:eastAsiaTheme="minorEastAsia"/>
                <w:color w:val="000000" w:themeColor="text1"/>
              </w:rPr>
              <w:t>Opdrachtnemer</w:t>
            </w:r>
            <w:r w:rsidRPr="4D9B17A9">
              <w:rPr>
                <w:rFonts w:eastAsiaTheme="minorEastAsia"/>
                <w:color w:val="000000" w:themeColor="text1"/>
              </w:rPr>
              <w:t xml:space="preserve"> verantwoordelijk geweest voor </w:t>
            </w:r>
            <w:r w:rsidR="4E0AAA6A" w:rsidRPr="4D9B17A9">
              <w:rPr>
                <w:rFonts w:eastAsiaTheme="minorEastAsia"/>
                <w:color w:val="000000" w:themeColor="text1"/>
              </w:rPr>
              <w:t xml:space="preserve">het ontwerpen, </w:t>
            </w:r>
            <w:r w:rsidRPr="4D9B17A9">
              <w:rPr>
                <w:rFonts w:eastAsiaTheme="minorEastAsia"/>
                <w:color w:val="000000" w:themeColor="text1"/>
              </w:rPr>
              <w:t>bouwkundig én installatietechnische</w:t>
            </w:r>
            <w:r w:rsidR="69E5973D" w:rsidRPr="4D9B17A9">
              <w:rPr>
                <w:rFonts w:eastAsiaTheme="minorEastAsia"/>
                <w:color w:val="000000" w:themeColor="text1"/>
              </w:rPr>
              <w:t xml:space="preserve"> </w:t>
            </w:r>
            <w:r w:rsidRPr="4D9B17A9">
              <w:rPr>
                <w:rFonts w:eastAsiaTheme="minorEastAsia"/>
                <w:color w:val="000000" w:themeColor="text1"/>
              </w:rPr>
              <w:t xml:space="preserve">werkzaamheden voor de transformatie van een bestaand gebouw van minimaal </w:t>
            </w:r>
            <w:r w:rsidR="3FCDD93C" w:rsidRPr="4D9B17A9">
              <w:rPr>
                <w:rFonts w:eastAsiaTheme="minorEastAsia"/>
                <w:color w:val="000000" w:themeColor="text1"/>
              </w:rPr>
              <w:t>500</w:t>
            </w:r>
            <w:r w:rsidRPr="4D9B17A9">
              <w:rPr>
                <w:rFonts w:eastAsiaTheme="minorEastAsia"/>
                <w:color w:val="000000" w:themeColor="text1"/>
              </w:rPr>
              <w:t>m2 bvo. Een transformatie is het ombouwen en/of grootschalige en structureel aanpassen van bestaand vastgoed (grootschalig onderhoud wordt niet gezien als transformatie).</w:t>
            </w:r>
          </w:p>
        </w:tc>
      </w:tr>
    </w:tbl>
    <w:p w14:paraId="0F55400A" w14:textId="77777777" w:rsidR="00666C7A" w:rsidRDefault="00666C7A" w:rsidP="00666C7A">
      <w:pPr>
        <w:pStyle w:val="Tekstopmerking"/>
        <w:jc w:val="both"/>
        <w:rPr>
          <w:rFonts w:cstheme="minorHAnsi"/>
          <w:sz w:val="22"/>
          <w:szCs w:val="22"/>
        </w:rPr>
      </w:pPr>
    </w:p>
    <w:p w14:paraId="09C679D7" w14:textId="67B113E6" w:rsidR="00C939A4" w:rsidRPr="00C939A4" w:rsidRDefault="00C939A4" w:rsidP="00666C7A">
      <w:pPr>
        <w:pStyle w:val="Tekstopmerking"/>
        <w:jc w:val="both"/>
        <w:rPr>
          <w:rFonts w:cstheme="minorHAnsi"/>
          <w:sz w:val="22"/>
          <w:szCs w:val="22"/>
        </w:rPr>
      </w:pPr>
      <w:r w:rsidRPr="00C939A4">
        <w:rPr>
          <w:rFonts w:cstheme="minorHAnsi"/>
          <w:sz w:val="22"/>
          <w:szCs w:val="22"/>
        </w:rPr>
        <w:t xml:space="preserve">Indien er gebruik wordt gemaakt van referenties waarbij Inschrijver als Combinatie de referentieopdracht heeft uitgevoerd, moet duidelijk worden aangegeven welk deel door Inschrijver is uitgevoerd. Alleen het daadwerkelijk uitgevoerde deel van de referentieopdracht mag als zodanig worden gebruikt. De referent dient tevreden te zijn over de uitvoering van de opdracht. </w:t>
      </w:r>
    </w:p>
    <w:p w14:paraId="13BD8F45" w14:textId="0AD3C0E6" w:rsidR="00732D9D" w:rsidRPr="00666C7A" w:rsidRDefault="00C939A4" w:rsidP="00390A30">
      <w:pPr>
        <w:pStyle w:val="Tekstopmerking"/>
        <w:numPr>
          <w:ilvl w:val="1"/>
          <w:numId w:val="14"/>
        </w:numPr>
        <w:ind w:left="284" w:hanging="284"/>
        <w:jc w:val="both"/>
        <w:rPr>
          <w:rFonts w:cstheme="minorHAnsi"/>
          <w:sz w:val="22"/>
          <w:szCs w:val="22"/>
        </w:rPr>
      </w:pPr>
      <w:r w:rsidRPr="00C939A4">
        <w:rPr>
          <w:rFonts w:cstheme="minorHAnsi"/>
          <w:sz w:val="22"/>
          <w:szCs w:val="22"/>
        </w:rPr>
        <w:t>Inschrijver dient de referentie in te dienen bij Inschrijving</w:t>
      </w:r>
      <w:r w:rsidR="003521C0">
        <w:rPr>
          <w:rFonts w:cstheme="minorHAnsi"/>
          <w:sz w:val="22"/>
          <w:szCs w:val="22"/>
        </w:rPr>
        <w:t xml:space="preserve"> door middel van het invullen van Bijlage </w:t>
      </w:r>
      <w:r w:rsidR="008D7323">
        <w:rPr>
          <w:rFonts w:cstheme="minorHAnsi"/>
          <w:sz w:val="22"/>
          <w:szCs w:val="22"/>
        </w:rPr>
        <w:t>7</w:t>
      </w:r>
      <w:r w:rsidR="003521C0">
        <w:rPr>
          <w:rFonts w:cstheme="minorHAnsi"/>
          <w:sz w:val="22"/>
          <w:szCs w:val="22"/>
        </w:rPr>
        <w:t xml:space="preserve"> - Referenties</w:t>
      </w:r>
      <w:r w:rsidRPr="00C939A4">
        <w:rPr>
          <w:rFonts w:cstheme="minorHAnsi"/>
          <w:sz w:val="22"/>
          <w:szCs w:val="22"/>
        </w:rPr>
        <w:t xml:space="preserve">. </w:t>
      </w:r>
      <w:r w:rsidR="00666C7A">
        <w:rPr>
          <w:rFonts w:cstheme="minorHAnsi"/>
          <w:sz w:val="22"/>
          <w:szCs w:val="22"/>
        </w:rPr>
        <w:t xml:space="preserve">Opdrachtgever </w:t>
      </w:r>
      <w:r w:rsidRPr="00C939A4">
        <w:rPr>
          <w:rFonts w:cstheme="minorHAnsi"/>
          <w:sz w:val="22"/>
          <w:szCs w:val="22"/>
        </w:rPr>
        <w:t xml:space="preserve">behoudt zich het recht voor om zonder tussenkomst en/of toestemming van Inschrijver de juistheid van de referentie te </w:t>
      </w:r>
      <w:r w:rsidR="00666C7A" w:rsidRPr="00C939A4">
        <w:rPr>
          <w:rFonts w:cstheme="minorHAnsi"/>
          <w:sz w:val="22"/>
          <w:szCs w:val="22"/>
        </w:rPr>
        <w:t>verifiëren</w:t>
      </w:r>
      <w:r w:rsidRPr="00C939A4">
        <w:rPr>
          <w:rFonts w:cstheme="minorHAnsi"/>
          <w:sz w:val="22"/>
          <w:szCs w:val="22"/>
        </w:rPr>
        <w:t xml:space="preserve">. </w:t>
      </w:r>
    </w:p>
    <w:p w14:paraId="72D11D25" w14:textId="26B18318" w:rsidR="00C939A4" w:rsidRPr="00C939A4" w:rsidRDefault="00666C7A" w:rsidP="4D9B17A9">
      <w:pPr>
        <w:pStyle w:val="Tekstopmerking"/>
        <w:jc w:val="both"/>
        <w:rPr>
          <w:sz w:val="22"/>
          <w:szCs w:val="22"/>
        </w:rPr>
      </w:pPr>
      <w:r w:rsidRPr="4D9B17A9">
        <w:rPr>
          <w:color w:val="076B67"/>
          <w:sz w:val="24"/>
          <w:szCs w:val="24"/>
        </w:rPr>
        <w:lastRenderedPageBreak/>
        <w:t>5.6.3.</w:t>
      </w:r>
      <w:r w:rsidR="00C939A4" w:rsidRPr="4D9B17A9">
        <w:rPr>
          <w:color w:val="076B67"/>
          <w:sz w:val="24"/>
          <w:szCs w:val="24"/>
        </w:rPr>
        <w:t>Kwaliteitssysteem</w:t>
      </w:r>
      <w:r>
        <w:br/>
      </w:r>
      <w:r w:rsidR="00C939A4" w:rsidRPr="4D9B17A9">
        <w:rPr>
          <w:sz w:val="22"/>
          <w:szCs w:val="22"/>
        </w:rPr>
        <w:t xml:space="preserve">Inschrijver beschikt (uiterlijk op het moment van Gunning van de Opdracht en gedurende de looptijd van de Overeenkomst) over een kwaliteitsborgingssysteem. </w:t>
      </w:r>
    </w:p>
    <w:p w14:paraId="5B57FC11" w14:textId="77777777" w:rsidR="00C939A4" w:rsidRPr="00C939A4" w:rsidRDefault="00C939A4" w:rsidP="00390A30">
      <w:pPr>
        <w:pStyle w:val="Tekstopmerking"/>
        <w:numPr>
          <w:ilvl w:val="1"/>
          <w:numId w:val="14"/>
        </w:numPr>
        <w:ind w:left="284" w:hanging="284"/>
        <w:jc w:val="both"/>
        <w:rPr>
          <w:rFonts w:cstheme="minorHAnsi"/>
          <w:sz w:val="22"/>
          <w:szCs w:val="22"/>
        </w:rPr>
      </w:pPr>
      <w:r w:rsidRPr="00C939A4">
        <w:rPr>
          <w:rFonts w:cstheme="minorHAnsi"/>
          <w:sz w:val="22"/>
          <w:szCs w:val="22"/>
        </w:rPr>
        <w:t xml:space="preserve">Inschrijver zal op verzoek van de Aanbestedende dienst een kopie van een geldend certificaat overleggen. Voorbeelden van bewijsmiddelen zijn de Europese Normen reeks EN 29000 (=ISO 900-serie) of ISO 9001 of gelijkwaardige bewijzen van maatregelen op het gebied van kwaliteitsborging. Door akkoord te gaan met deze eis in Tenderned verklaart u ofwel dat u over gevraagd certificaat beschikt, ofwel beschikt over gelijkwaardige maatregelen met betrekking tot kwaliteitsborging. </w:t>
      </w:r>
    </w:p>
    <w:p w14:paraId="5A6F7352" w14:textId="5038403C" w:rsidR="00C617B9" w:rsidRPr="00407D14" w:rsidRDefault="0009706E" w:rsidP="00752E83">
      <w:pPr>
        <w:pStyle w:val="Tekstopmerking"/>
        <w:jc w:val="both"/>
        <w:rPr>
          <w:rFonts w:cstheme="minorHAnsi"/>
          <w:sz w:val="22"/>
          <w:szCs w:val="22"/>
        </w:rPr>
      </w:pPr>
      <w:r w:rsidRPr="00407D14">
        <w:rPr>
          <w:rFonts w:cstheme="minorHAnsi"/>
          <w:sz w:val="22"/>
          <w:szCs w:val="22"/>
        </w:rPr>
        <w:t xml:space="preserve">De </w:t>
      </w:r>
      <w:r w:rsidR="00E454C2" w:rsidRPr="00407D14">
        <w:rPr>
          <w:rFonts w:cstheme="minorHAnsi"/>
          <w:sz w:val="22"/>
          <w:szCs w:val="22"/>
        </w:rPr>
        <w:t>I</w:t>
      </w:r>
      <w:r w:rsidRPr="00407D14">
        <w:rPr>
          <w:rFonts w:cstheme="minorHAnsi"/>
          <w:sz w:val="22"/>
          <w:szCs w:val="22"/>
        </w:rPr>
        <w:t>nschrijving wordt getoetst aan de geschiktheidseisen</w:t>
      </w:r>
      <w:r w:rsidR="00C07DB1" w:rsidRPr="00407D14">
        <w:rPr>
          <w:rFonts w:cstheme="minorHAnsi"/>
          <w:sz w:val="22"/>
          <w:szCs w:val="22"/>
        </w:rPr>
        <w:t xml:space="preserve"> en d</w:t>
      </w:r>
      <w:r w:rsidRPr="00407D14">
        <w:rPr>
          <w:rFonts w:cstheme="minorHAnsi"/>
          <w:sz w:val="22"/>
          <w:szCs w:val="22"/>
        </w:rPr>
        <w:t xml:space="preserve">eze geschiktheidseisen zijn minimumeisen. Op het Uniform Europees Aanbestedingsdocument (zie </w:t>
      </w:r>
      <w:r w:rsidR="006E40C3" w:rsidRPr="00407D14">
        <w:rPr>
          <w:rFonts w:cstheme="minorHAnsi"/>
          <w:sz w:val="22"/>
          <w:szCs w:val="22"/>
        </w:rPr>
        <w:t xml:space="preserve">Bijlage </w:t>
      </w:r>
      <w:r w:rsidR="00605AB9">
        <w:rPr>
          <w:rFonts w:cstheme="minorHAnsi"/>
          <w:sz w:val="22"/>
          <w:szCs w:val="22"/>
        </w:rPr>
        <w:t>6</w:t>
      </w:r>
      <w:r w:rsidRPr="00407D14">
        <w:rPr>
          <w:rFonts w:cstheme="minorHAnsi"/>
          <w:sz w:val="22"/>
          <w:szCs w:val="22"/>
        </w:rPr>
        <w:t xml:space="preserve">) moet aangegeven worden of </w:t>
      </w:r>
      <w:r w:rsidR="00F40820" w:rsidRPr="00407D14">
        <w:rPr>
          <w:rFonts w:cstheme="minorHAnsi"/>
          <w:sz w:val="22"/>
          <w:szCs w:val="22"/>
        </w:rPr>
        <w:t xml:space="preserve">de </w:t>
      </w:r>
      <w:r w:rsidR="001910F0" w:rsidRPr="00407D14">
        <w:rPr>
          <w:rFonts w:cstheme="minorHAnsi"/>
          <w:sz w:val="22"/>
          <w:szCs w:val="22"/>
        </w:rPr>
        <w:t>I</w:t>
      </w:r>
      <w:r w:rsidRPr="00407D14">
        <w:rPr>
          <w:rFonts w:cstheme="minorHAnsi"/>
          <w:sz w:val="22"/>
          <w:szCs w:val="22"/>
        </w:rPr>
        <w:t>nschrijver aan de geschiktheidseisen voldoet.</w:t>
      </w:r>
    </w:p>
    <w:p w14:paraId="06122AC2" w14:textId="3FB3F0E9" w:rsidR="0009706E" w:rsidRPr="00407D14" w:rsidRDefault="0009706E" w:rsidP="00752E83">
      <w:pPr>
        <w:pStyle w:val="Tekstopmerking"/>
        <w:jc w:val="both"/>
        <w:rPr>
          <w:rFonts w:cstheme="minorHAnsi"/>
          <w:sz w:val="22"/>
          <w:szCs w:val="22"/>
        </w:rPr>
      </w:pPr>
      <w:r w:rsidRPr="00407D14">
        <w:rPr>
          <w:rFonts w:cstheme="minorHAnsi"/>
          <w:sz w:val="22"/>
          <w:szCs w:val="22"/>
        </w:rPr>
        <w:t xml:space="preserve">Binnen </w:t>
      </w:r>
      <w:r w:rsidR="00A11503" w:rsidRPr="00407D14">
        <w:rPr>
          <w:rFonts w:cstheme="minorHAnsi"/>
          <w:sz w:val="22"/>
          <w:szCs w:val="22"/>
        </w:rPr>
        <w:t>5</w:t>
      </w:r>
      <w:r w:rsidR="00532996" w:rsidRPr="00407D14">
        <w:rPr>
          <w:rFonts w:cstheme="minorHAnsi"/>
          <w:sz w:val="22"/>
          <w:szCs w:val="22"/>
        </w:rPr>
        <w:t xml:space="preserve"> (</w:t>
      </w:r>
      <w:r w:rsidR="00A11503" w:rsidRPr="00407D14">
        <w:rPr>
          <w:rFonts w:cstheme="minorHAnsi"/>
          <w:sz w:val="22"/>
          <w:szCs w:val="22"/>
        </w:rPr>
        <w:t>vijf</w:t>
      </w:r>
      <w:r w:rsidR="00532996" w:rsidRPr="00407D14">
        <w:rPr>
          <w:rFonts w:cstheme="minorHAnsi"/>
          <w:sz w:val="22"/>
          <w:szCs w:val="22"/>
        </w:rPr>
        <w:t xml:space="preserve">) </w:t>
      </w:r>
      <w:r w:rsidRPr="00407D14">
        <w:rPr>
          <w:rFonts w:cstheme="minorHAnsi"/>
          <w:sz w:val="22"/>
          <w:szCs w:val="22"/>
        </w:rPr>
        <w:t xml:space="preserve">kalenderdagen na bekendmaking van het gunningvoornemen dient de </w:t>
      </w:r>
      <w:r w:rsidR="00F40820" w:rsidRPr="00407D14">
        <w:rPr>
          <w:rFonts w:cstheme="minorHAnsi"/>
          <w:sz w:val="22"/>
          <w:szCs w:val="22"/>
        </w:rPr>
        <w:t>I</w:t>
      </w:r>
      <w:r w:rsidRPr="00407D14">
        <w:rPr>
          <w:rFonts w:cstheme="minorHAnsi"/>
          <w:sz w:val="22"/>
          <w:szCs w:val="22"/>
        </w:rPr>
        <w:t xml:space="preserve">nschrijver aan wie de </w:t>
      </w:r>
      <w:r w:rsidR="00C617B9" w:rsidRPr="00407D14">
        <w:rPr>
          <w:rFonts w:cstheme="minorHAnsi"/>
          <w:sz w:val="22"/>
          <w:szCs w:val="22"/>
        </w:rPr>
        <w:t xml:space="preserve">Stichting Nidos </w:t>
      </w:r>
      <w:r w:rsidRPr="00407D14">
        <w:rPr>
          <w:rFonts w:cstheme="minorHAnsi"/>
          <w:sz w:val="22"/>
          <w:szCs w:val="22"/>
        </w:rPr>
        <w:t xml:space="preserve">voornemens is de </w:t>
      </w:r>
      <w:r w:rsidR="00C617B9" w:rsidRPr="00407D14">
        <w:rPr>
          <w:rFonts w:cstheme="minorHAnsi"/>
          <w:sz w:val="22"/>
          <w:szCs w:val="22"/>
        </w:rPr>
        <w:t>O</w:t>
      </w:r>
      <w:r w:rsidRPr="00407D14">
        <w:rPr>
          <w:rFonts w:cstheme="minorHAnsi"/>
          <w:sz w:val="22"/>
          <w:szCs w:val="22"/>
        </w:rPr>
        <w:t>pdracht te gunnen</w:t>
      </w:r>
      <w:r w:rsidR="00AE6624" w:rsidRPr="00407D14">
        <w:rPr>
          <w:rFonts w:cstheme="minorHAnsi"/>
          <w:sz w:val="22"/>
          <w:szCs w:val="22"/>
        </w:rPr>
        <w:t xml:space="preserve"> </w:t>
      </w:r>
      <w:r w:rsidRPr="00407D14">
        <w:rPr>
          <w:rFonts w:cstheme="minorHAnsi"/>
          <w:sz w:val="22"/>
          <w:szCs w:val="22"/>
        </w:rPr>
        <w:t xml:space="preserve">de </w:t>
      </w:r>
      <w:r w:rsidR="00A25AFE" w:rsidRPr="00407D14">
        <w:rPr>
          <w:rFonts w:cstheme="minorHAnsi"/>
          <w:sz w:val="22"/>
          <w:szCs w:val="22"/>
        </w:rPr>
        <w:t>onderstaande</w:t>
      </w:r>
      <w:r w:rsidR="003154B9" w:rsidRPr="00407D14">
        <w:rPr>
          <w:rFonts w:cstheme="minorHAnsi"/>
          <w:sz w:val="22"/>
          <w:szCs w:val="22"/>
        </w:rPr>
        <w:t xml:space="preserve"> </w:t>
      </w:r>
      <w:r w:rsidRPr="00407D14">
        <w:rPr>
          <w:rFonts w:cstheme="minorHAnsi"/>
          <w:sz w:val="22"/>
          <w:szCs w:val="22"/>
        </w:rPr>
        <w:t>bewijsstukken</w:t>
      </w:r>
      <w:r w:rsidR="009E4C19" w:rsidRPr="00407D14">
        <w:rPr>
          <w:rFonts w:cstheme="minorHAnsi"/>
          <w:sz w:val="22"/>
          <w:szCs w:val="22"/>
        </w:rPr>
        <w:t xml:space="preserve"> </w:t>
      </w:r>
      <w:r w:rsidRPr="00407D14">
        <w:rPr>
          <w:rFonts w:cstheme="minorHAnsi"/>
          <w:sz w:val="22"/>
          <w:szCs w:val="22"/>
        </w:rPr>
        <w:t xml:space="preserve">te overleggen, tenzij anders is vermeld. Indien de gevraagde bewijsstukken niet (tijdig) worden ingediend en/of de bewijsstukken niet het gevraagde aantonen, behoudt de </w:t>
      </w:r>
      <w:r w:rsidR="00A25AFE" w:rsidRPr="00407D14">
        <w:rPr>
          <w:rFonts w:cstheme="minorHAnsi"/>
          <w:sz w:val="22"/>
          <w:szCs w:val="22"/>
        </w:rPr>
        <w:t>Stichting Nidos</w:t>
      </w:r>
      <w:r w:rsidRPr="00407D14">
        <w:rPr>
          <w:rFonts w:cstheme="minorHAnsi"/>
          <w:sz w:val="22"/>
          <w:szCs w:val="22"/>
        </w:rPr>
        <w:t xml:space="preserve"> zich het recht voor niet tot definitieve gunning over te gaan en de gunningprocedure op te starten met de </w:t>
      </w:r>
      <w:r w:rsidR="008E07B3" w:rsidRPr="00407D14">
        <w:rPr>
          <w:rFonts w:cstheme="minorHAnsi"/>
          <w:sz w:val="22"/>
          <w:szCs w:val="22"/>
        </w:rPr>
        <w:t>I</w:t>
      </w:r>
      <w:r w:rsidRPr="00407D14">
        <w:rPr>
          <w:rFonts w:cstheme="minorHAnsi"/>
          <w:sz w:val="22"/>
          <w:szCs w:val="22"/>
        </w:rPr>
        <w:t>nschrijver die als tweede is geëindigd bij de beoordeling</w:t>
      </w:r>
      <w:r w:rsidR="00532996" w:rsidRPr="00407D14">
        <w:rPr>
          <w:rFonts w:cstheme="minorHAnsi"/>
          <w:sz w:val="22"/>
          <w:szCs w:val="22"/>
        </w:rPr>
        <w:t>.</w:t>
      </w:r>
    </w:p>
    <w:p w14:paraId="691E04D5" w14:textId="71C503C5" w:rsidR="00E454C2" w:rsidRPr="00533556" w:rsidRDefault="00E454C2" w:rsidP="00752E83">
      <w:pPr>
        <w:contextualSpacing/>
        <w:jc w:val="both"/>
        <w:rPr>
          <w:rFonts w:cstheme="minorHAnsi"/>
        </w:rPr>
      </w:pPr>
      <w:r w:rsidRPr="00407D14">
        <w:rPr>
          <w:rFonts w:cstheme="minorHAnsi"/>
        </w:rPr>
        <w:t>Door het invullen en ondertekenen van het Uniform Europees Aanbestedingsdocument</w:t>
      </w:r>
      <w:r w:rsidR="00893F5B" w:rsidRPr="00407D14">
        <w:rPr>
          <w:rFonts w:cstheme="minorHAnsi"/>
        </w:rPr>
        <w:t xml:space="preserve"> (</w:t>
      </w:r>
      <w:r w:rsidR="00893F5B" w:rsidRPr="00F06D2D">
        <w:rPr>
          <w:rFonts w:cstheme="minorHAnsi"/>
        </w:rPr>
        <w:t xml:space="preserve">Bijlage </w:t>
      </w:r>
      <w:r w:rsidR="00605AB9" w:rsidRPr="00F06D2D">
        <w:rPr>
          <w:rFonts w:cstheme="minorHAnsi"/>
        </w:rPr>
        <w:t>6</w:t>
      </w:r>
      <w:r w:rsidR="00893F5B" w:rsidRPr="00F06D2D">
        <w:rPr>
          <w:rFonts w:cstheme="minorHAnsi"/>
        </w:rPr>
        <w:t>)</w:t>
      </w:r>
      <w:r w:rsidRPr="00407D14">
        <w:rPr>
          <w:rFonts w:cstheme="minorHAnsi"/>
        </w:rPr>
        <w:t xml:space="preserve"> verklaart Inschrijver gedurende de aanbestedingsprocedure en de uitvoering van de Opdracht te voldoen aan de in de Offerteaanvraag</w:t>
      </w:r>
      <w:r w:rsidR="00893F5B" w:rsidRPr="00407D14">
        <w:rPr>
          <w:rFonts w:cstheme="minorHAnsi"/>
        </w:rPr>
        <w:t xml:space="preserve"> gestelde eisen en voorwaarden</w:t>
      </w:r>
      <w:r w:rsidRPr="00407D14">
        <w:rPr>
          <w:rFonts w:cstheme="minorHAnsi"/>
        </w:rPr>
        <w:t>.</w:t>
      </w:r>
    </w:p>
    <w:p w14:paraId="7A997936" w14:textId="77777777" w:rsidR="00A11503" w:rsidRPr="00533556" w:rsidRDefault="00A11503" w:rsidP="00E454C2">
      <w:pPr>
        <w:contextualSpacing/>
        <w:rPr>
          <w:rFonts w:cstheme="minorHAnsi"/>
        </w:rPr>
      </w:pPr>
    </w:p>
    <w:p w14:paraId="5191BF22" w14:textId="77777777" w:rsidR="00BA09FB" w:rsidRPr="00C15491" w:rsidRDefault="00BA09FB" w:rsidP="4D9B17A9">
      <w:pPr>
        <w:pStyle w:val="Kop2"/>
        <w:numPr>
          <w:ilvl w:val="1"/>
          <w:numId w:val="24"/>
        </w:numPr>
        <w:ind w:left="567" w:hanging="567"/>
        <w:contextualSpacing/>
        <w:rPr>
          <w:rFonts w:asciiTheme="minorHAnsi" w:eastAsiaTheme="minorEastAsia" w:hAnsiTheme="minorHAnsi" w:cstheme="minorBidi"/>
          <w:color w:val="076B67"/>
          <w:sz w:val="24"/>
          <w:szCs w:val="24"/>
        </w:rPr>
      </w:pPr>
      <w:bookmarkStart w:id="70" w:name="_Toc171521405"/>
      <w:r w:rsidRPr="4D9B17A9">
        <w:rPr>
          <w:rFonts w:asciiTheme="minorHAnsi" w:eastAsiaTheme="minorEastAsia" w:hAnsiTheme="minorHAnsi" w:cstheme="minorBidi"/>
          <w:color w:val="076B67"/>
          <w:sz w:val="24"/>
          <w:szCs w:val="24"/>
        </w:rPr>
        <w:t>Bewijsstukken en verificatie</w:t>
      </w:r>
      <w:bookmarkEnd w:id="70"/>
    </w:p>
    <w:p w14:paraId="5F5E611A" w14:textId="77777777" w:rsidR="00BA09FB" w:rsidRPr="00C15491" w:rsidRDefault="00BA09FB" w:rsidP="00BA09FB">
      <w:pPr>
        <w:contextualSpacing/>
        <w:rPr>
          <w:rFonts w:cstheme="minorHAnsi"/>
        </w:rPr>
      </w:pPr>
    </w:p>
    <w:p w14:paraId="42C015E9" w14:textId="1BB9D49E" w:rsidR="00BA09FB" w:rsidRPr="00C15491" w:rsidRDefault="00BA09FB" w:rsidP="00752E83">
      <w:pPr>
        <w:contextualSpacing/>
        <w:jc w:val="both"/>
        <w:rPr>
          <w:rFonts w:cstheme="minorHAnsi"/>
        </w:rPr>
      </w:pPr>
      <w:r w:rsidRPr="00C15491">
        <w:rPr>
          <w:rFonts w:cstheme="minorHAnsi"/>
        </w:rPr>
        <w:t xml:space="preserve">Nadat de gunningsbeslissing is verzonden, zal Stichting Nidos de volgende documenten opvragen bij de </w:t>
      </w:r>
      <w:r w:rsidR="00DA2CEF" w:rsidRPr="00C15491">
        <w:rPr>
          <w:rFonts w:cstheme="minorHAnsi"/>
        </w:rPr>
        <w:t>Inschrijver</w:t>
      </w:r>
      <w:r w:rsidRPr="00C15491">
        <w:rPr>
          <w:rFonts w:cstheme="minorHAnsi"/>
        </w:rPr>
        <w:t xml:space="preserve"> aan wie zij voornemens is de </w:t>
      </w:r>
      <w:r w:rsidR="00BB0C66" w:rsidRPr="00C15491">
        <w:rPr>
          <w:rFonts w:cstheme="minorHAnsi"/>
        </w:rPr>
        <w:t>O</w:t>
      </w:r>
      <w:r w:rsidRPr="00C15491">
        <w:rPr>
          <w:rFonts w:cstheme="minorHAnsi"/>
        </w:rPr>
        <w:t>pdracht te gunnen.</w:t>
      </w:r>
    </w:p>
    <w:p w14:paraId="5E1561F6" w14:textId="77777777" w:rsidR="00BA09FB" w:rsidRPr="00C15491" w:rsidRDefault="00BA09FB" w:rsidP="00752E83">
      <w:pPr>
        <w:contextualSpacing/>
        <w:jc w:val="both"/>
        <w:rPr>
          <w:rFonts w:cstheme="minorHAnsi"/>
        </w:rPr>
      </w:pPr>
    </w:p>
    <w:p w14:paraId="755BFDCB" w14:textId="43FF0AC4" w:rsidR="00BA09FB" w:rsidRPr="00C15491" w:rsidRDefault="00BA09FB" w:rsidP="00752E83">
      <w:pPr>
        <w:contextualSpacing/>
        <w:jc w:val="both"/>
        <w:rPr>
          <w:rFonts w:cstheme="minorHAnsi"/>
        </w:rPr>
      </w:pPr>
      <w:r w:rsidRPr="00C15491">
        <w:rPr>
          <w:rFonts w:cstheme="minorHAnsi"/>
        </w:rPr>
        <w:t xml:space="preserve">De </w:t>
      </w:r>
      <w:r w:rsidR="00DA2CEF" w:rsidRPr="00C15491">
        <w:rPr>
          <w:rFonts w:cstheme="minorHAnsi"/>
        </w:rPr>
        <w:t xml:space="preserve">Inschrijver </w:t>
      </w:r>
      <w:r w:rsidRPr="00C15491">
        <w:rPr>
          <w:rFonts w:cstheme="minorHAnsi"/>
        </w:rPr>
        <w:t xml:space="preserve">moet dan binnen een termijn van </w:t>
      </w:r>
      <w:r w:rsidR="00E00731" w:rsidRPr="00C15491">
        <w:rPr>
          <w:rFonts w:cstheme="minorHAnsi"/>
        </w:rPr>
        <w:t xml:space="preserve">5 (vijf) </w:t>
      </w:r>
      <w:r w:rsidRPr="00C15491">
        <w:rPr>
          <w:rFonts w:cstheme="minorHAnsi"/>
        </w:rPr>
        <w:t>kalenderdagen de volgende documenten aanleveren:</w:t>
      </w:r>
    </w:p>
    <w:p w14:paraId="6524565F" w14:textId="03B0B244" w:rsidR="00BA09FB" w:rsidRPr="00C15491" w:rsidRDefault="00BA09FB" w:rsidP="00390A30">
      <w:pPr>
        <w:pStyle w:val="Lijstalinea"/>
        <w:numPr>
          <w:ilvl w:val="0"/>
          <w:numId w:val="20"/>
        </w:numPr>
        <w:ind w:left="567" w:hanging="567"/>
        <w:jc w:val="both"/>
        <w:rPr>
          <w:rFonts w:cstheme="minorHAnsi"/>
        </w:rPr>
      </w:pPr>
      <w:r w:rsidRPr="00C15491">
        <w:rPr>
          <w:rFonts w:cstheme="minorHAnsi"/>
          <w:u w:val="single"/>
        </w:rPr>
        <w:t>Een uittreksel uit het register van de Kamer van Koophandel</w:t>
      </w:r>
      <w:r w:rsidRPr="00C15491">
        <w:rPr>
          <w:rFonts w:cstheme="minorHAnsi"/>
        </w:rPr>
        <w:t xml:space="preserve"> van de onderneming van </w:t>
      </w:r>
      <w:r w:rsidR="00DA2CEF" w:rsidRPr="00C15491">
        <w:rPr>
          <w:rFonts w:cstheme="minorHAnsi"/>
        </w:rPr>
        <w:t>Inschrijver</w:t>
      </w:r>
      <w:r w:rsidRPr="00C15491">
        <w:rPr>
          <w:rFonts w:cstheme="minorHAnsi"/>
        </w:rPr>
        <w:t>. Dit mag op het moment van de Inschrijving niet ouder zijn dan 6 maanden.</w:t>
      </w:r>
    </w:p>
    <w:p w14:paraId="3E125DA4" w14:textId="775670EF" w:rsidR="00BA09FB" w:rsidRPr="00C15491" w:rsidRDefault="00BA09FB" w:rsidP="00390A30">
      <w:pPr>
        <w:pStyle w:val="Lijstalinea"/>
        <w:numPr>
          <w:ilvl w:val="0"/>
          <w:numId w:val="20"/>
        </w:numPr>
        <w:ind w:left="567" w:hanging="567"/>
        <w:jc w:val="both"/>
        <w:rPr>
          <w:rFonts w:cstheme="minorHAnsi"/>
        </w:rPr>
      </w:pPr>
      <w:r w:rsidRPr="00C15491">
        <w:rPr>
          <w:rFonts w:cstheme="minorHAnsi"/>
          <w:u w:val="single"/>
        </w:rPr>
        <w:t>Een gedragsverklaring aanbesteden</w:t>
      </w:r>
      <w:r w:rsidRPr="00C15491">
        <w:rPr>
          <w:rFonts w:cstheme="minorHAnsi"/>
        </w:rPr>
        <w:t>. Let op: vraag deze op tijd aan, in verband met de verwerkingstermijn van een aantal weken. Zie voor meer informatie: www.justis.nl/producten/gva/. Deze Gedragsverklaring aanbesteden mag niet ouder zijn dan twee jaar teruggerekend vanaf de sluitingstermijn van de Inschrijving.</w:t>
      </w:r>
    </w:p>
    <w:p w14:paraId="619F4254" w14:textId="387CBED8" w:rsidR="00BA09FB" w:rsidRPr="00C15491" w:rsidRDefault="00BA09FB" w:rsidP="00390A30">
      <w:pPr>
        <w:pStyle w:val="Lijstalinea"/>
        <w:numPr>
          <w:ilvl w:val="0"/>
          <w:numId w:val="20"/>
        </w:numPr>
        <w:ind w:left="567" w:hanging="567"/>
        <w:jc w:val="both"/>
        <w:rPr>
          <w:rFonts w:cstheme="minorHAnsi"/>
        </w:rPr>
      </w:pPr>
      <w:r w:rsidRPr="00C15491">
        <w:rPr>
          <w:rFonts w:cstheme="minorHAnsi"/>
          <w:u w:val="single"/>
        </w:rPr>
        <w:t>Verklaring van de belastingdienst</w:t>
      </w:r>
      <w:r w:rsidRPr="00C15491">
        <w:rPr>
          <w:rFonts w:cstheme="minorHAnsi"/>
        </w:rPr>
        <w:t xml:space="preserve"> dat de onderneming zijn verplichte belastingen en sociale zekerheidspremies heeft betaald. Deze verklaring mag op het moment van inschrijven niet ouder zijn dan 6 maanden.</w:t>
      </w:r>
    </w:p>
    <w:p w14:paraId="1ED541B6" w14:textId="0BBB8274" w:rsidR="001B3557" w:rsidRPr="00533556" w:rsidRDefault="001B3557" w:rsidP="4D9B17A9">
      <w:pPr>
        <w:pStyle w:val="Kop1"/>
        <w:numPr>
          <w:ilvl w:val="0"/>
          <w:numId w:val="24"/>
        </w:numPr>
        <w:ind w:left="567" w:hanging="567"/>
        <w:contextualSpacing/>
        <w:rPr>
          <w:rFonts w:asciiTheme="minorHAnsi" w:eastAsiaTheme="minorEastAsia" w:hAnsiTheme="minorHAnsi" w:cstheme="minorBidi"/>
          <w:b/>
          <w:bCs/>
          <w:color w:val="076B67"/>
          <w:sz w:val="26"/>
          <w:szCs w:val="26"/>
        </w:rPr>
      </w:pPr>
      <w:bookmarkStart w:id="71" w:name="_Toc171521406"/>
      <w:r w:rsidRPr="4D9B17A9">
        <w:rPr>
          <w:rFonts w:asciiTheme="minorHAnsi" w:eastAsiaTheme="minorEastAsia" w:hAnsiTheme="minorHAnsi" w:cstheme="minorBidi"/>
          <w:b/>
          <w:bCs/>
          <w:color w:val="076B67"/>
          <w:sz w:val="26"/>
          <w:szCs w:val="26"/>
        </w:rPr>
        <w:t>Gunning</w:t>
      </w:r>
      <w:bookmarkEnd w:id="71"/>
    </w:p>
    <w:p w14:paraId="2281D37A" w14:textId="77777777" w:rsidR="00A7041D" w:rsidRPr="00533556" w:rsidRDefault="00A7041D" w:rsidP="00D773A8">
      <w:pPr>
        <w:contextualSpacing/>
        <w:rPr>
          <w:rFonts w:cstheme="minorHAnsi"/>
        </w:rPr>
      </w:pPr>
    </w:p>
    <w:p w14:paraId="6B03F528" w14:textId="1ABD21F7" w:rsidR="008C5849" w:rsidRPr="00533556" w:rsidRDefault="00543A2F" w:rsidP="4D9B17A9">
      <w:pPr>
        <w:pStyle w:val="Kop2"/>
        <w:numPr>
          <w:ilvl w:val="1"/>
          <w:numId w:val="24"/>
        </w:numPr>
        <w:ind w:left="567" w:hanging="567"/>
        <w:contextualSpacing/>
        <w:rPr>
          <w:rFonts w:asciiTheme="minorHAnsi" w:eastAsiaTheme="minorEastAsia" w:hAnsiTheme="minorHAnsi" w:cstheme="minorBidi"/>
          <w:color w:val="076B67"/>
          <w:sz w:val="24"/>
          <w:szCs w:val="24"/>
        </w:rPr>
      </w:pPr>
      <w:bookmarkStart w:id="72" w:name="_Toc171521407"/>
      <w:r w:rsidRPr="4D9B17A9">
        <w:rPr>
          <w:rFonts w:asciiTheme="minorHAnsi" w:eastAsiaTheme="minorEastAsia" w:hAnsiTheme="minorHAnsi" w:cstheme="minorBidi"/>
          <w:color w:val="076B67"/>
          <w:sz w:val="24"/>
          <w:szCs w:val="24"/>
        </w:rPr>
        <w:t>Algemeen</w:t>
      </w:r>
      <w:bookmarkEnd w:id="72"/>
    </w:p>
    <w:p w14:paraId="1776467D" w14:textId="77777777" w:rsidR="00543A2F" w:rsidRPr="00533556" w:rsidRDefault="00543A2F" w:rsidP="00D773A8">
      <w:pPr>
        <w:contextualSpacing/>
        <w:jc w:val="both"/>
        <w:rPr>
          <w:rFonts w:cstheme="minorHAnsi"/>
          <w:szCs w:val="19"/>
        </w:rPr>
      </w:pPr>
    </w:p>
    <w:p w14:paraId="284DC4FD" w14:textId="6745646E" w:rsidR="005F219F" w:rsidRPr="00533556" w:rsidRDefault="005F219F" w:rsidP="00752E83">
      <w:pPr>
        <w:contextualSpacing/>
        <w:jc w:val="both"/>
        <w:rPr>
          <w:rFonts w:cstheme="minorHAnsi"/>
          <w:szCs w:val="19"/>
        </w:rPr>
      </w:pPr>
      <w:r w:rsidRPr="00F6398E">
        <w:rPr>
          <w:rFonts w:cstheme="minorHAnsi"/>
          <w:szCs w:val="19"/>
        </w:rPr>
        <w:t xml:space="preserve">De </w:t>
      </w:r>
      <w:r w:rsidR="00543A2F" w:rsidRPr="00F6398E">
        <w:rPr>
          <w:rFonts w:cstheme="minorHAnsi"/>
          <w:szCs w:val="19"/>
        </w:rPr>
        <w:t>R</w:t>
      </w:r>
      <w:r w:rsidRPr="00F6398E">
        <w:rPr>
          <w:rFonts w:cstheme="minorHAnsi"/>
          <w:szCs w:val="19"/>
        </w:rPr>
        <w:t>aam</w:t>
      </w:r>
      <w:r w:rsidR="00F6398E">
        <w:rPr>
          <w:rFonts w:cstheme="minorHAnsi"/>
          <w:szCs w:val="19"/>
        </w:rPr>
        <w:t>o</w:t>
      </w:r>
      <w:r w:rsidRPr="00F6398E">
        <w:rPr>
          <w:rFonts w:cstheme="minorHAnsi"/>
          <w:szCs w:val="19"/>
        </w:rPr>
        <w:t>vereenkomst</w:t>
      </w:r>
      <w:r w:rsidR="00F6398E" w:rsidRPr="00F6398E">
        <w:rPr>
          <w:rFonts w:cstheme="minorHAnsi"/>
          <w:szCs w:val="19"/>
        </w:rPr>
        <w:t>(en)</w:t>
      </w:r>
      <w:r w:rsidRPr="00F6398E">
        <w:rPr>
          <w:rFonts w:cstheme="minorHAnsi"/>
          <w:szCs w:val="19"/>
        </w:rPr>
        <w:t xml:space="preserve"> wordt gegund aan de </w:t>
      </w:r>
      <w:r w:rsidR="0030137C" w:rsidRPr="00F6398E">
        <w:rPr>
          <w:rFonts w:cstheme="minorHAnsi"/>
          <w:szCs w:val="19"/>
        </w:rPr>
        <w:t>Inschrijver</w:t>
      </w:r>
      <w:r w:rsidR="00F6398E" w:rsidRPr="00F6398E">
        <w:rPr>
          <w:rFonts w:cstheme="minorHAnsi"/>
          <w:szCs w:val="19"/>
        </w:rPr>
        <w:t>(s)</w:t>
      </w:r>
      <w:r w:rsidRPr="00F6398E">
        <w:rPr>
          <w:rFonts w:cstheme="minorHAnsi"/>
          <w:szCs w:val="19"/>
        </w:rPr>
        <w:t xml:space="preserve"> met de economisch meest voordelige </w:t>
      </w:r>
      <w:r w:rsidR="00DA2DCB" w:rsidRPr="00F6398E">
        <w:rPr>
          <w:rFonts w:cstheme="minorHAnsi"/>
          <w:szCs w:val="19"/>
        </w:rPr>
        <w:t>Inschrijving</w:t>
      </w:r>
      <w:r w:rsidRPr="00F6398E">
        <w:rPr>
          <w:rFonts w:cstheme="minorHAnsi"/>
          <w:szCs w:val="19"/>
        </w:rPr>
        <w:t xml:space="preserve"> op basis van de </w:t>
      </w:r>
      <w:bookmarkStart w:id="73" w:name="_Hlk43373485"/>
      <w:r w:rsidRPr="00F6398E">
        <w:rPr>
          <w:rFonts w:cstheme="minorHAnsi"/>
          <w:szCs w:val="19"/>
        </w:rPr>
        <w:t>beste prijs- kwaliteitsverhouding (</w:t>
      </w:r>
      <w:r w:rsidR="0006226D" w:rsidRPr="00F6398E">
        <w:rPr>
          <w:rFonts w:cstheme="minorHAnsi"/>
          <w:szCs w:val="19"/>
        </w:rPr>
        <w:t xml:space="preserve">hierna te noemen: </w:t>
      </w:r>
      <w:r w:rsidR="0006226D" w:rsidRPr="00F6398E">
        <w:rPr>
          <w:rFonts w:cstheme="minorHAnsi"/>
          <w:b/>
          <w:bCs/>
          <w:szCs w:val="19"/>
        </w:rPr>
        <w:t>B</w:t>
      </w:r>
      <w:r w:rsidRPr="00F6398E">
        <w:rPr>
          <w:rFonts w:cstheme="minorHAnsi"/>
          <w:b/>
          <w:bCs/>
          <w:szCs w:val="19"/>
        </w:rPr>
        <w:t>PKV</w:t>
      </w:r>
      <w:r w:rsidRPr="00F6398E">
        <w:rPr>
          <w:rFonts w:cstheme="minorHAnsi"/>
          <w:szCs w:val="19"/>
        </w:rPr>
        <w:t>)</w:t>
      </w:r>
      <w:bookmarkEnd w:id="73"/>
      <w:r w:rsidRPr="00533556">
        <w:rPr>
          <w:rFonts w:cstheme="minorHAnsi"/>
          <w:szCs w:val="19"/>
        </w:rPr>
        <w:t xml:space="preserve"> </w:t>
      </w:r>
    </w:p>
    <w:p w14:paraId="67A20C39" w14:textId="77777777" w:rsidR="00D50BFB" w:rsidRPr="00533556" w:rsidRDefault="00D50BFB" w:rsidP="4D9B17A9">
      <w:pPr>
        <w:contextualSpacing/>
        <w:jc w:val="both"/>
      </w:pPr>
    </w:p>
    <w:p w14:paraId="35BFB2EB" w14:textId="2D34923F" w:rsidR="00433E41" w:rsidRPr="00433E41" w:rsidRDefault="00433E41" w:rsidP="4D9B17A9">
      <w:pPr>
        <w:pStyle w:val="Kop2"/>
        <w:numPr>
          <w:ilvl w:val="1"/>
          <w:numId w:val="24"/>
        </w:numPr>
        <w:ind w:left="567" w:hanging="567"/>
        <w:contextualSpacing/>
        <w:rPr>
          <w:rFonts w:asciiTheme="minorHAnsi" w:eastAsiaTheme="minorEastAsia" w:hAnsiTheme="minorHAnsi" w:cstheme="minorBidi"/>
          <w:color w:val="076B67"/>
          <w:sz w:val="24"/>
          <w:szCs w:val="24"/>
        </w:rPr>
      </w:pPr>
      <w:bookmarkStart w:id="74" w:name="_Toc171521408"/>
      <w:r w:rsidRPr="4D9B17A9">
        <w:rPr>
          <w:rFonts w:asciiTheme="minorHAnsi" w:eastAsiaTheme="minorEastAsia" w:hAnsiTheme="minorHAnsi" w:cstheme="minorBidi"/>
          <w:color w:val="076B67"/>
          <w:sz w:val="24"/>
          <w:szCs w:val="24"/>
        </w:rPr>
        <w:t>Beste prijs-kwaliteit verhouding</w:t>
      </w:r>
      <w:bookmarkEnd w:id="74"/>
    </w:p>
    <w:p w14:paraId="4338973E" w14:textId="77777777" w:rsidR="00AB4DC3" w:rsidRPr="00533556" w:rsidRDefault="00AB4DC3" w:rsidP="00D773A8">
      <w:pPr>
        <w:contextualSpacing/>
        <w:jc w:val="both"/>
        <w:rPr>
          <w:rFonts w:cstheme="minorHAnsi"/>
          <w:szCs w:val="19"/>
        </w:rPr>
      </w:pPr>
      <w:bookmarkStart w:id="75" w:name="_Hlk4321822"/>
    </w:p>
    <w:p w14:paraId="76FA4C95" w14:textId="77777777" w:rsidR="00B97467" w:rsidRDefault="00D62CE3" w:rsidP="00D773A8">
      <w:pPr>
        <w:contextualSpacing/>
        <w:jc w:val="both"/>
        <w:rPr>
          <w:rFonts w:cstheme="minorHAnsi"/>
          <w:szCs w:val="19"/>
        </w:rPr>
      </w:pPr>
      <w:r w:rsidRPr="00533556">
        <w:rPr>
          <w:rFonts w:cstheme="minorHAnsi"/>
          <w:szCs w:val="19"/>
        </w:rPr>
        <w:t xml:space="preserve">Ter bepaling van de </w:t>
      </w:r>
      <w:r w:rsidR="0006226D" w:rsidRPr="00533556">
        <w:rPr>
          <w:rFonts w:cstheme="minorHAnsi"/>
          <w:szCs w:val="19"/>
        </w:rPr>
        <w:t>B</w:t>
      </w:r>
      <w:r w:rsidRPr="00533556">
        <w:rPr>
          <w:rFonts w:cstheme="minorHAnsi"/>
          <w:szCs w:val="19"/>
        </w:rPr>
        <w:t xml:space="preserve">PKV heeft </w:t>
      </w:r>
      <w:r w:rsidR="0006226D" w:rsidRPr="00533556">
        <w:rPr>
          <w:rFonts w:cstheme="minorHAnsi"/>
          <w:szCs w:val="19"/>
        </w:rPr>
        <w:t>Stichting Nidos</w:t>
      </w:r>
      <w:r w:rsidRPr="00533556">
        <w:rPr>
          <w:rFonts w:cstheme="minorHAnsi"/>
          <w:szCs w:val="19"/>
        </w:rPr>
        <w:t xml:space="preserve"> de in onderstaande tabel weergegeven </w:t>
      </w:r>
      <w:bookmarkStart w:id="76" w:name="_Hlk4321055"/>
    </w:p>
    <w:p w14:paraId="6DDBD0FC" w14:textId="42F61E6E" w:rsidR="00D62CE3" w:rsidRDefault="00D62CE3" w:rsidP="00D773A8">
      <w:pPr>
        <w:contextualSpacing/>
        <w:jc w:val="both"/>
        <w:rPr>
          <w:rFonts w:cstheme="minorHAnsi"/>
          <w:szCs w:val="19"/>
        </w:rPr>
      </w:pPr>
      <w:r w:rsidRPr="00533556">
        <w:rPr>
          <w:rFonts w:cstheme="minorHAnsi"/>
          <w:szCs w:val="19"/>
        </w:rPr>
        <w:t xml:space="preserve">(sub-)gunningscriteria vastgesteld met elk een eigen gewicht. </w:t>
      </w:r>
    </w:p>
    <w:p w14:paraId="53E05180" w14:textId="77777777" w:rsidR="00B80AAE" w:rsidRPr="00533556" w:rsidRDefault="00B80AAE" w:rsidP="00D773A8">
      <w:pPr>
        <w:contextualSpacing/>
        <w:jc w:val="both"/>
        <w:rPr>
          <w:rFonts w:cstheme="minorHAnsi"/>
          <w:szCs w:val="19"/>
        </w:rPr>
      </w:pPr>
    </w:p>
    <w:tbl>
      <w:tblPr>
        <w:tblStyle w:val="Tabelraster"/>
        <w:tblW w:w="8359" w:type="dxa"/>
        <w:tblLook w:val="04A0" w:firstRow="1" w:lastRow="0" w:firstColumn="1" w:lastColumn="0" w:noHBand="0" w:noVBand="1"/>
      </w:tblPr>
      <w:tblGrid>
        <w:gridCol w:w="840"/>
        <w:gridCol w:w="5249"/>
        <w:gridCol w:w="2270"/>
      </w:tblGrid>
      <w:tr w:rsidR="00B80AAE" w14:paraId="500EC62C" w14:textId="77777777" w:rsidTr="4D9B17A9">
        <w:trPr>
          <w:trHeight w:val="300"/>
        </w:trPr>
        <w:tc>
          <w:tcPr>
            <w:tcW w:w="840" w:type="dxa"/>
          </w:tcPr>
          <w:p w14:paraId="4D1962D4" w14:textId="22920262" w:rsidR="00B80AAE" w:rsidRDefault="00B80AAE" w:rsidP="00D773A8">
            <w:pPr>
              <w:contextualSpacing/>
              <w:jc w:val="both"/>
              <w:rPr>
                <w:rFonts w:cstheme="minorHAnsi"/>
                <w:szCs w:val="19"/>
              </w:rPr>
            </w:pPr>
          </w:p>
        </w:tc>
        <w:tc>
          <w:tcPr>
            <w:tcW w:w="5249" w:type="dxa"/>
          </w:tcPr>
          <w:p w14:paraId="61F147B0" w14:textId="65FA8733" w:rsidR="00B80AAE" w:rsidRDefault="00F73E61" w:rsidP="00D773A8">
            <w:pPr>
              <w:contextualSpacing/>
              <w:jc w:val="both"/>
              <w:rPr>
                <w:rFonts w:cstheme="minorHAnsi"/>
                <w:szCs w:val="19"/>
              </w:rPr>
            </w:pPr>
            <w:r>
              <w:rPr>
                <w:rFonts w:cstheme="minorHAnsi"/>
                <w:szCs w:val="19"/>
              </w:rPr>
              <w:t>(sub) Gunningscriterium:</w:t>
            </w:r>
          </w:p>
        </w:tc>
        <w:tc>
          <w:tcPr>
            <w:tcW w:w="2270" w:type="dxa"/>
          </w:tcPr>
          <w:p w14:paraId="005821A1" w14:textId="58C5BBC4" w:rsidR="00B80AAE" w:rsidRDefault="00F73E61" w:rsidP="00D773A8">
            <w:pPr>
              <w:contextualSpacing/>
              <w:jc w:val="both"/>
              <w:rPr>
                <w:rFonts w:cstheme="minorHAnsi"/>
                <w:szCs w:val="19"/>
              </w:rPr>
            </w:pPr>
            <w:r>
              <w:rPr>
                <w:rFonts w:cstheme="minorHAnsi"/>
                <w:szCs w:val="19"/>
              </w:rPr>
              <w:t>Maximaal aantal Punten</w:t>
            </w:r>
          </w:p>
        </w:tc>
      </w:tr>
      <w:tr w:rsidR="00B80AAE" w:rsidRPr="00F73E61" w14:paraId="2F368F39" w14:textId="77777777" w:rsidTr="4D9B17A9">
        <w:trPr>
          <w:trHeight w:val="300"/>
        </w:trPr>
        <w:tc>
          <w:tcPr>
            <w:tcW w:w="840" w:type="dxa"/>
          </w:tcPr>
          <w:p w14:paraId="61D57806" w14:textId="24DB5827" w:rsidR="00B80AAE" w:rsidRPr="00F73E61" w:rsidRDefault="00F73E61" w:rsidP="00D773A8">
            <w:pPr>
              <w:contextualSpacing/>
              <w:jc w:val="both"/>
              <w:rPr>
                <w:rFonts w:cstheme="minorHAnsi"/>
                <w:b/>
                <w:bCs/>
                <w:szCs w:val="19"/>
              </w:rPr>
            </w:pPr>
            <w:r w:rsidRPr="00F73E61">
              <w:rPr>
                <w:rFonts w:cstheme="minorHAnsi"/>
                <w:b/>
                <w:bCs/>
                <w:szCs w:val="19"/>
              </w:rPr>
              <w:t>A</w:t>
            </w:r>
          </w:p>
        </w:tc>
        <w:tc>
          <w:tcPr>
            <w:tcW w:w="5249" w:type="dxa"/>
          </w:tcPr>
          <w:p w14:paraId="556A77F0" w14:textId="3D81ECD1" w:rsidR="00B80AAE" w:rsidRPr="00F73E61" w:rsidRDefault="00F73E61" w:rsidP="00D773A8">
            <w:pPr>
              <w:contextualSpacing/>
              <w:jc w:val="both"/>
              <w:rPr>
                <w:rFonts w:cstheme="minorHAnsi"/>
                <w:b/>
                <w:bCs/>
                <w:szCs w:val="19"/>
              </w:rPr>
            </w:pPr>
            <w:r w:rsidRPr="00F73E61">
              <w:rPr>
                <w:rFonts w:cstheme="minorHAnsi"/>
                <w:b/>
                <w:bCs/>
                <w:szCs w:val="19"/>
              </w:rPr>
              <w:t>Kwaliteit</w:t>
            </w:r>
          </w:p>
        </w:tc>
        <w:tc>
          <w:tcPr>
            <w:tcW w:w="2270" w:type="dxa"/>
          </w:tcPr>
          <w:p w14:paraId="70881265" w14:textId="5330A650" w:rsidR="00B80AAE" w:rsidRPr="00F73E61" w:rsidRDefault="00AD025B" w:rsidP="00D773A8">
            <w:pPr>
              <w:contextualSpacing/>
              <w:jc w:val="both"/>
              <w:rPr>
                <w:rFonts w:cstheme="minorHAnsi"/>
                <w:b/>
                <w:bCs/>
                <w:szCs w:val="19"/>
              </w:rPr>
            </w:pPr>
            <w:r>
              <w:rPr>
                <w:rFonts w:cstheme="minorHAnsi"/>
                <w:b/>
                <w:bCs/>
                <w:szCs w:val="19"/>
              </w:rPr>
              <w:t>80</w:t>
            </w:r>
          </w:p>
        </w:tc>
      </w:tr>
      <w:tr w:rsidR="00B80AAE" w14:paraId="7526C2BB" w14:textId="77777777" w:rsidTr="4D9B17A9">
        <w:trPr>
          <w:trHeight w:val="300"/>
        </w:trPr>
        <w:tc>
          <w:tcPr>
            <w:tcW w:w="840" w:type="dxa"/>
          </w:tcPr>
          <w:p w14:paraId="5B215226" w14:textId="52072530" w:rsidR="00B80AAE" w:rsidRDefault="00F73E61" w:rsidP="00D773A8">
            <w:pPr>
              <w:contextualSpacing/>
              <w:jc w:val="both"/>
              <w:rPr>
                <w:rFonts w:cstheme="minorHAnsi"/>
                <w:szCs w:val="19"/>
              </w:rPr>
            </w:pPr>
            <w:r>
              <w:rPr>
                <w:rFonts w:cstheme="minorHAnsi"/>
                <w:szCs w:val="19"/>
              </w:rPr>
              <w:t>K1</w:t>
            </w:r>
          </w:p>
        </w:tc>
        <w:tc>
          <w:tcPr>
            <w:tcW w:w="5249" w:type="dxa"/>
          </w:tcPr>
          <w:p w14:paraId="285970D8" w14:textId="29916BA8" w:rsidR="00B80AAE" w:rsidRDefault="00F73E61" w:rsidP="00D773A8">
            <w:pPr>
              <w:contextualSpacing/>
              <w:jc w:val="both"/>
              <w:rPr>
                <w:rFonts w:cstheme="minorHAnsi"/>
                <w:szCs w:val="19"/>
              </w:rPr>
            </w:pPr>
            <w:r>
              <w:rPr>
                <w:rFonts w:cstheme="minorHAnsi"/>
                <w:szCs w:val="19"/>
              </w:rPr>
              <w:t>Aanpak Duurzaamheid</w:t>
            </w:r>
          </w:p>
        </w:tc>
        <w:tc>
          <w:tcPr>
            <w:tcW w:w="2270" w:type="dxa"/>
          </w:tcPr>
          <w:p w14:paraId="0A4ADDAC" w14:textId="36897D04" w:rsidR="00B80AAE" w:rsidRDefault="52199C37" w:rsidP="055B9392">
            <w:pPr>
              <w:contextualSpacing/>
              <w:jc w:val="right"/>
            </w:pPr>
            <w:r>
              <w:t>1</w:t>
            </w:r>
            <w:r w:rsidR="0787A91D">
              <w:t>0</w:t>
            </w:r>
          </w:p>
        </w:tc>
      </w:tr>
      <w:tr w:rsidR="00B80AAE" w14:paraId="21913731" w14:textId="77777777" w:rsidTr="4D9B17A9">
        <w:trPr>
          <w:trHeight w:val="300"/>
        </w:trPr>
        <w:tc>
          <w:tcPr>
            <w:tcW w:w="840" w:type="dxa"/>
          </w:tcPr>
          <w:p w14:paraId="6B09896D" w14:textId="6E344E88" w:rsidR="00B80AAE" w:rsidRDefault="00F73E61" w:rsidP="00D773A8">
            <w:pPr>
              <w:contextualSpacing/>
              <w:jc w:val="both"/>
              <w:rPr>
                <w:rFonts w:cstheme="minorHAnsi"/>
                <w:szCs w:val="19"/>
              </w:rPr>
            </w:pPr>
            <w:r>
              <w:rPr>
                <w:rFonts w:cstheme="minorHAnsi"/>
                <w:szCs w:val="19"/>
              </w:rPr>
              <w:t>K2</w:t>
            </w:r>
          </w:p>
        </w:tc>
        <w:tc>
          <w:tcPr>
            <w:tcW w:w="5249" w:type="dxa"/>
          </w:tcPr>
          <w:p w14:paraId="67EA006C" w14:textId="3E931E02" w:rsidR="00B80AAE" w:rsidRDefault="00F73E61" w:rsidP="00D773A8">
            <w:pPr>
              <w:contextualSpacing/>
              <w:jc w:val="both"/>
              <w:rPr>
                <w:rFonts w:cstheme="minorHAnsi"/>
                <w:szCs w:val="19"/>
              </w:rPr>
            </w:pPr>
            <w:r>
              <w:rPr>
                <w:rFonts w:cstheme="minorHAnsi"/>
                <w:szCs w:val="19"/>
              </w:rPr>
              <w:t>Aanpak Samenwerking</w:t>
            </w:r>
          </w:p>
        </w:tc>
        <w:tc>
          <w:tcPr>
            <w:tcW w:w="2270" w:type="dxa"/>
          </w:tcPr>
          <w:p w14:paraId="171F29BF" w14:textId="14F33F13" w:rsidR="00B80AAE" w:rsidRDefault="7C6DC0AD" w:rsidP="055B9392">
            <w:pPr>
              <w:contextualSpacing/>
              <w:jc w:val="right"/>
            </w:pPr>
            <w:r>
              <w:t>3</w:t>
            </w:r>
            <w:r w:rsidR="0787A91D">
              <w:t>0</w:t>
            </w:r>
          </w:p>
        </w:tc>
      </w:tr>
      <w:tr w:rsidR="00B80AAE" w14:paraId="5BD542CD" w14:textId="77777777" w:rsidTr="4D9B17A9">
        <w:trPr>
          <w:trHeight w:val="300"/>
        </w:trPr>
        <w:tc>
          <w:tcPr>
            <w:tcW w:w="840" w:type="dxa"/>
          </w:tcPr>
          <w:p w14:paraId="5AFF0C1F" w14:textId="3CA680ED" w:rsidR="00B80AAE" w:rsidRDefault="00F73E61" w:rsidP="00D773A8">
            <w:pPr>
              <w:contextualSpacing/>
              <w:jc w:val="both"/>
              <w:rPr>
                <w:rFonts w:cstheme="minorHAnsi"/>
                <w:szCs w:val="19"/>
              </w:rPr>
            </w:pPr>
            <w:r>
              <w:rPr>
                <w:rFonts w:cstheme="minorHAnsi"/>
                <w:szCs w:val="19"/>
              </w:rPr>
              <w:t>K3</w:t>
            </w:r>
          </w:p>
        </w:tc>
        <w:tc>
          <w:tcPr>
            <w:tcW w:w="5249" w:type="dxa"/>
          </w:tcPr>
          <w:p w14:paraId="0580D962" w14:textId="32D0C9DC" w:rsidR="00B80AAE" w:rsidRDefault="00F73E61" w:rsidP="00D773A8">
            <w:pPr>
              <w:contextualSpacing/>
              <w:jc w:val="both"/>
              <w:rPr>
                <w:rFonts w:cstheme="minorHAnsi"/>
                <w:szCs w:val="19"/>
              </w:rPr>
            </w:pPr>
            <w:r>
              <w:rPr>
                <w:rFonts w:cstheme="minorHAnsi"/>
                <w:szCs w:val="19"/>
              </w:rPr>
              <w:t>Projectaanpak Casus</w:t>
            </w:r>
            <w:r w:rsidR="00B249FE">
              <w:rPr>
                <w:rFonts w:cstheme="minorHAnsi"/>
                <w:szCs w:val="19"/>
              </w:rPr>
              <w:t xml:space="preserve"> Tilburg</w:t>
            </w:r>
          </w:p>
        </w:tc>
        <w:tc>
          <w:tcPr>
            <w:tcW w:w="2270" w:type="dxa"/>
          </w:tcPr>
          <w:p w14:paraId="3B202918" w14:textId="386E19A9" w:rsidR="00B80AAE" w:rsidRDefault="00AD025B" w:rsidP="00AD025B">
            <w:pPr>
              <w:contextualSpacing/>
              <w:jc w:val="right"/>
              <w:rPr>
                <w:rFonts w:cstheme="minorHAnsi"/>
                <w:szCs w:val="19"/>
              </w:rPr>
            </w:pPr>
            <w:r>
              <w:rPr>
                <w:rFonts w:cstheme="minorHAnsi"/>
                <w:szCs w:val="19"/>
              </w:rPr>
              <w:t>40</w:t>
            </w:r>
          </w:p>
        </w:tc>
      </w:tr>
      <w:tr w:rsidR="00F73E61" w:rsidRPr="00F73E61" w14:paraId="19507B06" w14:textId="77777777" w:rsidTr="4D9B17A9">
        <w:trPr>
          <w:trHeight w:val="300"/>
        </w:trPr>
        <w:tc>
          <w:tcPr>
            <w:tcW w:w="840" w:type="dxa"/>
          </w:tcPr>
          <w:p w14:paraId="18AE9BB5" w14:textId="3F8C576B" w:rsidR="00F73E61" w:rsidRPr="00F73E61" w:rsidRDefault="00F73E61" w:rsidP="00D773A8">
            <w:pPr>
              <w:contextualSpacing/>
              <w:jc w:val="both"/>
              <w:rPr>
                <w:rFonts w:cstheme="minorHAnsi"/>
                <w:b/>
                <w:bCs/>
                <w:szCs w:val="19"/>
              </w:rPr>
            </w:pPr>
            <w:r w:rsidRPr="00F73E61">
              <w:rPr>
                <w:rFonts w:cstheme="minorHAnsi"/>
                <w:b/>
                <w:bCs/>
                <w:szCs w:val="19"/>
              </w:rPr>
              <w:t>B</w:t>
            </w:r>
          </w:p>
        </w:tc>
        <w:tc>
          <w:tcPr>
            <w:tcW w:w="5249" w:type="dxa"/>
          </w:tcPr>
          <w:p w14:paraId="7D983D20" w14:textId="7878151A" w:rsidR="00F73E61" w:rsidRPr="00F73E61" w:rsidRDefault="00F73E61" w:rsidP="00D773A8">
            <w:pPr>
              <w:contextualSpacing/>
              <w:jc w:val="both"/>
              <w:rPr>
                <w:rFonts w:cstheme="minorHAnsi"/>
                <w:b/>
                <w:bCs/>
                <w:szCs w:val="19"/>
              </w:rPr>
            </w:pPr>
            <w:r w:rsidRPr="00F73E61">
              <w:rPr>
                <w:rFonts w:cstheme="minorHAnsi"/>
                <w:b/>
                <w:bCs/>
                <w:szCs w:val="19"/>
              </w:rPr>
              <w:t>Prijs</w:t>
            </w:r>
          </w:p>
        </w:tc>
        <w:tc>
          <w:tcPr>
            <w:tcW w:w="2270" w:type="dxa"/>
          </w:tcPr>
          <w:p w14:paraId="546DF4AD" w14:textId="37CDCE32" w:rsidR="00F73E61" w:rsidRPr="00F73E61" w:rsidRDefault="00AD025B" w:rsidP="00D773A8">
            <w:pPr>
              <w:contextualSpacing/>
              <w:jc w:val="both"/>
              <w:rPr>
                <w:rFonts w:cstheme="minorHAnsi"/>
                <w:b/>
                <w:bCs/>
                <w:szCs w:val="19"/>
              </w:rPr>
            </w:pPr>
            <w:r>
              <w:rPr>
                <w:rFonts w:cstheme="minorHAnsi"/>
                <w:b/>
                <w:bCs/>
                <w:szCs w:val="19"/>
              </w:rPr>
              <w:t>20</w:t>
            </w:r>
          </w:p>
        </w:tc>
      </w:tr>
      <w:tr w:rsidR="00AD025B" w:rsidRPr="00F73E61" w14:paraId="6ACF2D27" w14:textId="77777777" w:rsidTr="4D9B17A9">
        <w:trPr>
          <w:trHeight w:val="300"/>
        </w:trPr>
        <w:tc>
          <w:tcPr>
            <w:tcW w:w="840" w:type="dxa"/>
          </w:tcPr>
          <w:p w14:paraId="15E71BCC" w14:textId="77777777" w:rsidR="00AD025B" w:rsidRPr="00F73E61" w:rsidRDefault="00AD025B" w:rsidP="00D773A8">
            <w:pPr>
              <w:contextualSpacing/>
              <w:jc w:val="both"/>
              <w:rPr>
                <w:rFonts w:cstheme="minorHAnsi"/>
                <w:b/>
                <w:bCs/>
                <w:szCs w:val="19"/>
              </w:rPr>
            </w:pPr>
          </w:p>
        </w:tc>
        <w:tc>
          <w:tcPr>
            <w:tcW w:w="5249" w:type="dxa"/>
          </w:tcPr>
          <w:p w14:paraId="5E221BEE" w14:textId="77777777" w:rsidR="00AD025B" w:rsidRPr="00F73E61" w:rsidRDefault="00AD025B" w:rsidP="00D773A8">
            <w:pPr>
              <w:contextualSpacing/>
              <w:jc w:val="both"/>
              <w:rPr>
                <w:rFonts w:cstheme="minorHAnsi"/>
                <w:b/>
                <w:bCs/>
                <w:szCs w:val="19"/>
              </w:rPr>
            </w:pPr>
          </w:p>
        </w:tc>
        <w:tc>
          <w:tcPr>
            <w:tcW w:w="2270" w:type="dxa"/>
          </w:tcPr>
          <w:p w14:paraId="5D9651DB" w14:textId="77777777" w:rsidR="00AD025B" w:rsidRDefault="00AD025B" w:rsidP="00D773A8">
            <w:pPr>
              <w:contextualSpacing/>
              <w:jc w:val="both"/>
              <w:rPr>
                <w:rFonts w:cstheme="minorHAnsi"/>
                <w:b/>
                <w:bCs/>
                <w:szCs w:val="19"/>
              </w:rPr>
            </w:pPr>
          </w:p>
        </w:tc>
      </w:tr>
      <w:tr w:rsidR="00AD025B" w:rsidRPr="00F73E61" w14:paraId="0ED10662" w14:textId="77777777" w:rsidTr="4D9B17A9">
        <w:trPr>
          <w:trHeight w:val="300"/>
        </w:trPr>
        <w:tc>
          <w:tcPr>
            <w:tcW w:w="840" w:type="dxa"/>
          </w:tcPr>
          <w:p w14:paraId="1047B714" w14:textId="77777777" w:rsidR="00AD025B" w:rsidRPr="00F73E61" w:rsidRDefault="00AD025B" w:rsidP="00D773A8">
            <w:pPr>
              <w:contextualSpacing/>
              <w:jc w:val="both"/>
              <w:rPr>
                <w:rFonts w:cstheme="minorHAnsi"/>
                <w:b/>
                <w:bCs/>
                <w:szCs w:val="19"/>
              </w:rPr>
            </w:pPr>
          </w:p>
        </w:tc>
        <w:tc>
          <w:tcPr>
            <w:tcW w:w="5249" w:type="dxa"/>
          </w:tcPr>
          <w:p w14:paraId="2A4728B9" w14:textId="0343D399" w:rsidR="00AD025B" w:rsidRPr="00F73E61" w:rsidRDefault="00AD025B" w:rsidP="00D773A8">
            <w:pPr>
              <w:contextualSpacing/>
              <w:jc w:val="both"/>
              <w:rPr>
                <w:rFonts w:cstheme="minorHAnsi"/>
                <w:b/>
                <w:bCs/>
                <w:szCs w:val="19"/>
              </w:rPr>
            </w:pPr>
            <w:r>
              <w:rPr>
                <w:rFonts w:cstheme="minorHAnsi"/>
                <w:b/>
                <w:bCs/>
                <w:szCs w:val="19"/>
              </w:rPr>
              <w:t>Totaal</w:t>
            </w:r>
          </w:p>
        </w:tc>
        <w:tc>
          <w:tcPr>
            <w:tcW w:w="2270" w:type="dxa"/>
          </w:tcPr>
          <w:p w14:paraId="06F20C5D" w14:textId="0D2D0979" w:rsidR="00AD025B" w:rsidRDefault="00AD025B" w:rsidP="00D773A8">
            <w:pPr>
              <w:contextualSpacing/>
              <w:jc w:val="both"/>
              <w:rPr>
                <w:rFonts w:cstheme="minorHAnsi"/>
                <w:b/>
                <w:bCs/>
                <w:szCs w:val="19"/>
              </w:rPr>
            </w:pPr>
            <w:r>
              <w:rPr>
                <w:rFonts w:cstheme="minorHAnsi"/>
                <w:b/>
                <w:bCs/>
                <w:szCs w:val="19"/>
              </w:rPr>
              <w:t>100</w:t>
            </w:r>
          </w:p>
        </w:tc>
      </w:tr>
    </w:tbl>
    <w:p w14:paraId="1A145421" w14:textId="77777777" w:rsidR="00A95733" w:rsidRPr="00533556" w:rsidRDefault="00A95733" w:rsidP="00D773A8">
      <w:pPr>
        <w:contextualSpacing/>
        <w:jc w:val="both"/>
        <w:rPr>
          <w:rFonts w:cstheme="minorHAnsi"/>
          <w:szCs w:val="19"/>
        </w:rPr>
      </w:pPr>
    </w:p>
    <w:p w14:paraId="2E93B3EC" w14:textId="689578AA" w:rsidR="00316FED" w:rsidRPr="00F74E83" w:rsidRDefault="00316FED" w:rsidP="4D9B17A9">
      <w:pPr>
        <w:pStyle w:val="Kop2"/>
        <w:numPr>
          <w:ilvl w:val="1"/>
          <w:numId w:val="24"/>
        </w:numPr>
        <w:ind w:left="567" w:hanging="567"/>
        <w:contextualSpacing/>
        <w:rPr>
          <w:rFonts w:asciiTheme="minorHAnsi" w:hAnsiTheme="minorHAnsi" w:cstheme="minorBidi"/>
        </w:rPr>
      </w:pPr>
      <w:bookmarkStart w:id="77" w:name="_Toc171521409"/>
      <w:bookmarkEnd w:id="75"/>
      <w:bookmarkEnd w:id="76"/>
      <w:r w:rsidRPr="4D9B17A9">
        <w:rPr>
          <w:rFonts w:asciiTheme="minorHAnsi" w:eastAsiaTheme="minorEastAsia" w:hAnsiTheme="minorHAnsi" w:cstheme="minorBidi"/>
          <w:color w:val="076B67"/>
          <w:sz w:val="24"/>
          <w:szCs w:val="24"/>
        </w:rPr>
        <w:t>Kwalitatie</w:t>
      </w:r>
      <w:r w:rsidR="002E7361" w:rsidRPr="4D9B17A9">
        <w:rPr>
          <w:rFonts w:asciiTheme="minorHAnsi" w:eastAsiaTheme="minorEastAsia" w:hAnsiTheme="minorHAnsi" w:cstheme="minorBidi"/>
          <w:color w:val="076B67"/>
          <w:sz w:val="24"/>
          <w:szCs w:val="24"/>
        </w:rPr>
        <w:t>ve</w:t>
      </w:r>
      <w:r w:rsidRPr="4D9B17A9">
        <w:rPr>
          <w:rFonts w:asciiTheme="minorHAnsi" w:eastAsiaTheme="minorEastAsia" w:hAnsiTheme="minorHAnsi" w:cstheme="minorBidi"/>
          <w:color w:val="076B67"/>
          <w:sz w:val="24"/>
          <w:szCs w:val="24"/>
        </w:rPr>
        <w:t xml:space="preserve"> gunningscriteri</w:t>
      </w:r>
      <w:r w:rsidR="002E7361" w:rsidRPr="4D9B17A9">
        <w:rPr>
          <w:rFonts w:asciiTheme="minorHAnsi" w:eastAsiaTheme="minorEastAsia" w:hAnsiTheme="minorHAnsi" w:cstheme="minorBidi"/>
          <w:color w:val="076B67"/>
          <w:sz w:val="24"/>
          <w:szCs w:val="24"/>
        </w:rPr>
        <w:t>a</w:t>
      </w:r>
      <w:bookmarkEnd w:id="77"/>
    </w:p>
    <w:p w14:paraId="596C6324" w14:textId="77777777" w:rsidR="00316FED" w:rsidRPr="00533556" w:rsidRDefault="00316FED" w:rsidP="00D773A8">
      <w:pPr>
        <w:contextualSpacing/>
        <w:jc w:val="both"/>
        <w:rPr>
          <w:rFonts w:cstheme="minorHAnsi"/>
          <w:szCs w:val="19"/>
        </w:rPr>
      </w:pPr>
    </w:p>
    <w:p w14:paraId="5CB63CDC" w14:textId="77777777" w:rsidR="00FE4856" w:rsidRPr="005403CF" w:rsidRDefault="00FE4856" w:rsidP="00FE48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5403CF">
        <w:rPr>
          <w:rFonts w:ascii="Calibri" w:hAnsi="Calibri" w:cs="Calibri"/>
          <w:color w:val="000000"/>
        </w:rPr>
        <w:t>In deze paragraaf staan de Subgunningscriteria binnen het criterium kwaliteit uitgewerkt.</w:t>
      </w:r>
    </w:p>
    <w:p w14:paraId="65D65E3A" w14:textId="299EFCF9" w:rsidR="00FE4856" w:rsidRPr="005403CF" w:rsidRDefault="00FE4856" w:rsidP="00FE48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5403CF">
        <w:rPr>
          <w:rFonts w:ascii="Calibri" w:hAnsi="Calibri" w:cs="Calibri"/>
          <w:color w:val="000000"/>
        </w:rPr>
        <w:t>De Inschrijver dient de beantwoording van de kwalitatieve Subgunningscriteria bij het indienen van de Inschrijving in Aanbestedingsplatform te overleggen.</w:t>
      </w:r>
    </w:p>
    <w:p w14:paraId="7E25CD88" w14:textId="77777777" w:rsidR="00FE4856" w:rsidRPr="005403CF" w:rsidRDefault="00FE4856" w:rsidP="00FE48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6BD83ABE" w14:textId="575DB633" w:rsidR="00316FED" w:rsidRPr="00F74E83" w:rsidRDefault="00FE4856" w:rsidP="00FE48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szCs w:val="19"/>
        </w:rPr>
      </w:pPr>
      <w:r w:rsidRPr="005403CF">
        <w:rPr>
          <w:rFonts w:ascii="Calibri" w:hAnsi="Calibri" w:cs="Calibri"/>
          <w:color w:val="000000"/>
        </w:rPr>
        <w:t xml:space="preserve">Er is voor ieder subgunningscriterium een maximumaantal bladzijden (en div. formaat) opgenomen. Het is niet toegestaan om te verwijzen naar bijlagen en/of te verwijzen naar internetpagina’s. In het geval dit maximum overschreden wordt zal het meerdere </w:t>
      </w:r>
      <w:r w:rsidR="00714E96">
        <w:rPr>
          <w:rFonts w:ascii="Calibri" w:hAnsi="Calibri" w:cs="Calibri"/>
          <w:color w:val="000000"/>
        </w:rPr>
        <w:t xml:space="preserve">boven het maximum </w:t>
      </w:r>
      <w:r w:rsidRPr="005403CF">
        <w:rPr>
          <w:rFonts w:ascii="Calibri" w:hAnsi="Calibri" w:cs="Calibri"/>
          <w:color w:val="000000"/>
        </w:rPr>
        <w:t xml:space="preserve">niet meegenomen worden in de </w:t>
      </w:r>
      <w:r w:rsidRPr="00F74E83">
        <w:rPr>
          <w:rFonts w:ascii="Calibri" w:hAnsi="Calibri" w:cs="Calibri"/>
          <w:color w:val="000000"/>
        </w:rPr>
        <w:t>beoordeling</w:t>
      </w:r>
      <w:r w:rsidRPr="00F74E83">
        <w:rPr>
          <w:rFonts w:ascii="Arial" w:hAnsi="Arial" w:cs="Arial"/>
          <w:color w:val="000000"/>
          <w:sz w:val="20"/>
          <w:szCs w:val="20"/>
        </w:rPr>
        <w:t>.</w:t>
      </w:r>
    </w:p>
    <w:p w14:paraId="7B240ED7" w14:textId="77777777" w:rsidR="00D773A8" w:rsidRPr="00F74E83" w:rsidRDefault="00D773A8" w:rsidP="00752E83">
      <w:pPr>
        <w:contextualSpacing/>
        <w:jc w:val="both"/>
        <w:rPr>
          <w:rFonts w:cstheme="minorHAnsi"/>
          <w:szCs w:val="19"/>
        </w:rPr>
      </w:pPr>
    </w:p>
    <w:p w14:paraId="1896C4EA" w14:textId="1154B0A7" w:rsidR="00316FED" w:rsidRPr="00F74E83" w:rsidRDefault="00316FED" w:rsidP="00752E83">
      <w:pPr>
        <w:contextualSpacing/>
        <w:jc w:val="both"/>
        <w:rPr>
          <w:rFonts w:cstheme="minorHAnsi"/>
          <w:szCs w:val="19"/>
          <w:u w:val="single"/>
        </w:rPr>
      </w:pPr>
      <w:r w:rsidRPr="00F74E83">
        <w:rPr>
          <w:rFonts w:cstheme="minorHAnsi"/>
          <w:szCs w:val="19"/>
          <w:u w:val="single"/>
        </w:rPr>
        <w:t xml:space="preserve">Sub-gunningscriterium </w:t>
      </w:r>
      <w:r w:rsidR="00FE4856" w:rsidRPr="00F74E83">
        <w:rPr>
          <w:rFonts w:cstheme="minorHAnsi"/>
          <w:szCs w:val="19"/>
          <w:u w:val="single"/>
        </w:rPr>
        <w:t>K1</w:t>
      </w:r>
      <w:r w:rsidRPr="00F74E83">
        <w:rPr>
          <w:rFonts w:cstheme="minorHAnsi"/>
          <w:szCs w:val="19"/>
          <w:u w:val="single"/>
        </w:rPr>
        <w:t xml:space="preserve">: </w:t>
      </w:r>
      <w:r w:rsidR="00FE4856" w:rsidRPr="00F74E83">
        <w:rPr>
          <w:rFonts w:cstheme="minorHAnsi"/>
          <w:szCs w:val="19"/>
          <w:u w:val="single"/>
        </w:rPr>
        <w:t>Aanpak Duurzaamheid</w:t>
      </w:r>
    </w:p>
    <w:p w14:paraId="6CB24A1A" w14:textId="77777777" w:rsidR="00D773A8" w:rsidRPr="00F74E83" w:rsidRDefault="00D773A8" w:rsidP="00752E83">
      <w:pPr>
        <w:contextualSpacing/>
        <w:jc w:val="both"/>
        <w:rPr>
          <w:rFonts w:cstheme="minorHAnsi"/>
          <w:szCs w:val="19"/>
        </w:rPr>
      </w:pPr>
    </w:p>
    <w:p w14:paraId="0CBAF456" w14:textId="77777777" w:rsidR="00EC4081" w:rsidRPr="00F74E83" w:rsidRDefault="00EC4081" w:rsidP="00EC40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 xml:space="preserve">In de Raamovereenkomst wil het Stichting Nidos projecten realiseren met een minimale impact op het mens, milieu en maatschappij. </w:t>
      </w:r>
    </w:p>
    <w:p w14:paraId="22E37421" w14:textId="77777777" w:rsidR="00A71AD4" w:rsidRPr="00F74E83" w:rsidRDefault="00A71AD4" w:rsidP="00EC40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754FB736" w14:textId="708D53BB" w:rsidR="00EC4081" w:rsidRPr="00F74E83" w:rsidRDefault="00EC4081" w:rsidP="00EC40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Aan de Inschrijver wordt gevraagd in een plan van aanpak van</w:t>
      </w:r>
      <w:r w:rsidR="00A71AD4" w:rsidRPr="00F74E83">
        <w:rPr>
          <w:rFonts w:ascii="Calibri" w:hAnsi="Calibri" w:cs="Calibri"/>
          <w:color w:val="000000"/>
        </w:rPr>
        <w:t xml:space="preserve"> </w:t>
      </w:r>
      <w:r w:rsidRPr="00F74E83">
        <w:rPr>
          <w:rFonts w:ascii="Calibri" w:hAnsi="Calibri" w:cs="Calibri"/>
          <w:color w:val="000000"/>
        </w:rPr>
        <w:t xml:space="preserve">maximaal </w:t>
      </w:r>
      <w:r w:rsidR="00F50173" w:rsidRPr="00F74E83">
        <w:rPr>
          <w:rFonts w:ascii="Calibri" w:hAnsi="Calibri" w:cs="Calibri"/>
          <w:color w:val="000000"/>
        </w:rPr>
        <w:t>twee (2)</w:t>
      </w:r>
      <w:r w:rsidRPr="00F74E83">
        <w:rPr>
          <w:rFonts w:ascii="Calibri" w:hAnsi="Calibri" w:cs="Calibri"/>
          <w:color w:val="000000"/>
        </w:rPr>
        <w:t xml:space="preserve"> A4, exclusief voorblad, met lettertype Arial 10 de aanpak van Inschrijver</w:t>
      </w:r>
      <w:r w:rsidR="00A71AD4" w:rsidRPr="00F74E83">
        <w:rPr>
          <w:rFonts w:ascii="Calibri" w:hAnsi="Calibri" w:cs="Calibri"/>
          <w:color w:val="000000"/>
        </w:rPr>
        <w:t xml:space="preserve"> </w:t>
      </w:r>
      <w:r w:rsidRPr="00F74E83">
        <w:rPr>
          <w:rFonts w:ascii="Calibri" w:hAnsi="Calibri" w:cs="Calibri"/>
          <w:color w:val="000000"/>
        </w:rPr>
        <w:t>uit te werken op het realiseren van projecten met een minimale impact op het milieu</w:t>
      </w:r>
      <w:r w:rsidR="00A71AD4" w:rsidRPr="00F74E83">
        <w:rPr>
          <w:rFonts w:ascii="Calibri" w:hAnsi="Calibri" w:cs="Calibri"/>
          <w:color w:val="000000"/>
        </w:rPr>
        <w:t xml:space="preserve"> </w:t>
      </w:r>
      <w:r w:rsidRPr="00F74E83">
        <w:rPr>
          <w:rFonts w:ascii="Calibri" w:hAnsi="Calibri" w:cs="Calibri"/>
          <w:color w:val="000000"/>
        </w:rPr>
        <w:t>voor zowel de realisatie- als gebruiksfase. Deze aanpak moet in ieder geval de volgende</w:t>
      </w:r>
      <w:r w:rsidR="00A71AD4" w:rsidRPr="00F74E83">
        <w:rPr>
          <w:rFonts w:ascii="Calibri" w:hAnsi="Calibri" w:cs="Calibri"/>
          <w:color w:val="000000"/>
        </w:rPr>
        <w:t xml:space="preserve"> </w:t>
      </w:r>
      <w:r w:rsidRPr="00F74E83">
        <w:rPr>
          <w:rFonts w:ascii="Calibri" w:hAnsi="Calibri" w:cs="Calibri"/>
          <w:color w:val="000000"/>
        </w:rPr>
        <w:t>minimale aandachtspunten bevatten.</w:t>
      </w:r>
    </w:p>
    <w:p w14:paraId="169819F7" w14:textId="77777777" w:rsidR="00A71AD4" w:rsidRPr="00F74E83" w:rsidRDefault="00A71AD4" w:rsidP="00EC40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11111E20" w14:textId="081BB38A" w:rsidR="00EC4081" w:rsidRPr="00F74E83" w:rsidRDefault="00657B34" w:rsidP="00390A30">
      <w:pPr>
        <w:pStyle w:val="Lijstalinea"/>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rPr>
          <w:rFonts w:ascii="Calibri" w:hAnsi="Calibri" w:cs="Calibri"/>
          <w:color w:val="000000"/>
        </w:rPr>
      </w:pPr>
      <w:r w:rsidRPr="00F74E83">
        <w:rPr>
          <w:rFonts w:ascii="Calibri" w:hAnsi="Calibri" w:cs="Calibri"/>
          <w:color w:val="000000"/>
        </w:rPr>
        <w:t>Op welke wijze</w:t>
      </w:r>
      <w:r w:rsidR="00EC4081" w:rsidRPr="00F74E83">
        <w:rPr>
          <w:rFonts w:ascii="Calibri" w:hAnsi="Calibri" w:cs="Calibri"/>
          <w:color w:val="000000"/>
        </w:rPr>
        <w:t xml:space="preserve"> Inschrijver invulling wil geven aan </w:t>
      </w:r>
      <w:r w:rsidR="00A71AD4" w:rsidRPr="00F74E83">
        <w:rPr>
          <w:rFonts w:ascii="Calibri" w:hAnsi="Calibri" w:cs="Calibri"/>
          <w:color w:val="000000"/>
        </w:rPr>
        <w:t xml:space="preserve">het </w:t>
      </w:r>
      <w:r w:rsidR="00EC4081" w:rsidRPr="00F74E83">
        <w:rPr>
          <w:rFonts w:ascii="Calibri" w:hAnsi="Calibri" w:cs="Calibri"/>
          <w:color w:val="000000"/>
        </w:rPr>
        <w:t>thema</w:t>
      </w:r>
      <w:r w:rsidR="00A71AD4" w:rsidRPr="00F74E83">
        <w:rPr>
          <w:rFonts w:ascii="Calibri" w:hAnsi="Calibri" w:cs="Calibri"/>
          <w:color w:val="000000"/>
        </w:rPr>
        <w:t xml:space="preserve"> duurzaamheid </w:t>
      </w:r>
      <w:r w:rsidR="00EC4081" w:rsidRPr="00F74E83">
        <w:rPr>
          <w:rFonts w:ascii="Calibri" w:hAnsi="Calibri" w:cs="Calibri"/>
          <w:color w:val="000000"/>
        </w:rPr>
        <w:t>verwerkt in de</w:t>
      </w:r>
      <w:r w:rsidR="00AD0618">
        <w:rPr>
          <w:rFonts w:ascii="Calibri" w:hAnsi="Calibri" w:cs="Calibri"/>
          <w:color w:val="000000"/>
        </w:rPr>
        <w:t xml:space="preserve"> </w:t>
      </w:r>
      <w:r w:rsidR="00EC4081" w:rsidRPr="00F74E83">
        <w:rPr>
          <w:rFonts w:ascii="Calibri" w:hAnsi="Calibri" w:cs="Calibri"/>
          <w:color w:val="000000"/>
        </w:rPr>
        <w:t>aanpak;</w:t>
      </w:r>
    </w:p>
    <w:p w14:paraId="04074196" w14:textId="5881A97F" w:rsidR="00A71AD4" w:rsidRPr="00F74E83" w:rsidRDefault="00A71AD4" w:rsidP="00390A30">
      <w:pPr>
        <w:pStyle w:val="Lijstalinea"/>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 xml:space="preserve">Op welke wijze </w:t>
      </w:r>
      <w:r w:rsidR="00657B34" w:rsidRPr="00F74E83">
        <w:rPr>
          <w:rFonts w:ascii="Calibri" w:hAnsi="Calibri" w:cs="Calibri"/>
          <w:color w:val="000000"/>
        </w:rPr>
        <w:t>Inschrijver het thema duurzaamheid in haar bedrijfsvoering heeft geborgd.</w:t>
      </w:r>
    </w:p>
    <w:p w14:paraId="34B2134B" w14:textId="77777777" w:rsidR="00657B34" w:rsidRPr="00F74E83" w:rsidRDefault="00657B34" w:rsidP="00EC40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i/>
          <w:iCs/>
          <w:color w:val="000000"/>
        </w:rPr>
      </w:pPr>
    </w:p>
    <w:p w14:paraId="51DD5B90" w14:textId="2B068892" w:rsidR="00EC4081" w:rsidRPr="00F74E83" w:rsidRDefault="00EC4081" w:rsidP="00EC40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i/>
          <w:iCs/>
          <w:color w:val="000000"/>
        </w:rPr>
      </w:pPr>
      <w:r w:rsidRPr="00F74E83">
        <w:rPr>
          <w:rFonts w:ascii="Calibri" w:hAnsi="Calibri" w:cs="Calibri"/>
          <w:i/>
          <w:iCs/>
          <w:color w:val="000000"/>
        </w:rPr>
        <w:t>Beoordelingskader</w:t>
      </w:r>
    </w:p>
    <w:p w14:paraId="340E8E16" w14:textId="77777777" w:rsidR="00EC4081" w:rsidRPr="00F74E83" w:rsidRDefault="00EC4081" w:rsidP="00EC40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Dit criterium wordt beoordeeld op de volgende aspecten:</w:t>
      </w:r>
    </w:p>
    <w:p w14:paraId="77CD7738" w14:textId="77777777" w:rsidR="00C203E5" w:rsidRPr="00F74E83" w:rsidRDefault="00C203E5" w:rsidP="00EC40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64DD16C8" w14:textId="44829B01" w:rsidR="00EC4081" w:rsidRPr="00F74E83" w:rsidRDefault="00EC4081" w:rsidP="00390A30">
      <w:pPr>
        <w:pStyle w:val="Lijstalinea"/>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De mate van compleetheid, detail en duidelijkheid in beantwoording met betrekking</w:t>
      </w:r>
      <w:r w:rsidR="00C203E5" w:rsidRPr="00F74E83">
        <w:rPr>
          <w:rFonts w:ascii="Calibri" w:hAnsi="Calibri" w:cs="Calibri"/>
          <w:color w:val="000000"/>
        </w:rPr>
        <w:t xml:space="preserve"> </w:t>
      </w:r>
      <w:r w:rsidRPr="00F74E83">
        <w:rPr>
          <w:rFonts w:ascii="Calibri" w:hAnsi="Calibri" w:cs="Calibri"/>
          <w:color w:val="000000"/>
        </w:rPr>
        <w:t>tot de genoemde minimale aandachtspunten;</w:t>
      </w:r>
    </w:p>
    <w:p w14:paraId="2EE14DEF" w14:textId="786AA598" w:rsidR="00EC4081" w:rsidRPr="00F74E83" w:rsidRDefault="00EC4081" w:rsidP="00390A30">
      <w:pPr>
        <w:pStyle w:val="Lijstalinea"/>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De mate van concrete toezeggingen die inschrijver doet (en dus daadwerkelijk inbegrepen zitten bij de Nadere overeenkomsten);</w:t>
      </w:r>
    </w:p>
    <w:p w14:paraId="1E52BABF" w14:textId="6DA13A33" w:rsidR="00D773A8" w:rsidRPr="00F74E83" w:rsidRDefault="00C203E5" w:rsidP="00390A30">
      <w:pPr>
        <w:pStyle w:val="Lijstalinea"/>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lastRenderedPageBreak/>
        <w:t>D</w:t>
      </w:r>
      <w:r w:rsidR="00EC4081" w:rsidRPr="00F74E83">
        <w:rPr>
          <w:rFonts w:ascii="Calibri" w:hAnsi="Calibri" w:cs="Calibri"/>
          <w:color w:val="000000"/>
        </w:rPr>
        <w:t xml:space="preserve">e mate waarin overtuigen invulling en aansluiting wordt geven aan </w:t>
      </w:r>
      <w:r w:rsidRPr="00F74E83">
        <w:rPr>
          <w:rFonts w:ascii="Calibri" w:hAnsi="Calibri" w:cs="Calibri"/>
          <w:color w:val="000000"/>
        </w:rPr>
        <w:t>het thema Duurzaamheid.</w:t>
      </w:r>
    </w:p>
    <w:p w14:paraId="11CC5191" w14:textId="77777777" w:rsidR="00C203E5" w:rsidRPr="00F74E83" w:rsidRDefault="00C203E5" w:rsidP="00C203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rPr>
      </w:pPr>
    </w:p>
    <w:p w14:paraId="054D11B7" w14:textId="15F9E274" w:rsidR="00316FED" w:rsidRPr="00F74E83" w:rsidRDefault="00316FED" w:rsidP="00752E83">
      <w:pPr>
        <w:contextualSpacing/>
        <w:jc w:val="both"/>
        <w:rPr>
          <w:rFonts w:cstheme="minorHAnsi"/>
          <w:szCs w:val="19"/>
          <w:u w:val="single"/>
        </w:rPr>
      </w:pPr>
      <w:r w:rsidRPr="00F74E83">
        <w:rPr>
          <w:rFonts w:cstheme="minorHAnsi"/>
          <w:szCs w:val="19"/>
          <w:u w:val="single"/>
        </w:rPr>
        <w:t xml:space="preserve">Sub-gunningscriterium </w:t>
      </w:r>
      <w:r w:rsidR="00C200BB" w:rsidRPr="00F74E83">
        <w:rPr>
          <w:rFonts w:cstheme="minorHAnsi"/>
          <w:szCs w:val="19"/>
          <w:u w:val="single"/>
        </w:rPr>
        <w:t>K2</w:t>
      </w:r>
      <w:r w:rsidRPr="00F74E83">
        <w:rPr>
          <w:rFonts w:cstheme="minorHAnsi"/>
          <w:szCs w:val="19"/>
          <w:u w:val="single"/>
        </w:rPr>
        <w:t xml:space="preserve">: </w:t>
      </w:r>
      <w:r w:rsidR="00C200BB" w:rsidRPr="00F74E83">
        <w:rPr>
          <w:rFonts w:cstheme="minorHAnsi"/>
          <w:szCs w:val="19"/>
          <w:u w:val="single"/>
        </w:rPr>
        <w:t>Aanpak Samenwerking</w:t>
      </w:r>
    </w:p>
    <w:p w14:paraId="435AE731" w14:textId="77777777" w:rsidR="00D773A8" w:rsidRPr="00F74E83" w:rsidRDefault="00D773A8" w:rsidP="00752E83">
      <w:pPr>
        <w:contextualSpacing/>
        <w:jc w:val="both"/>
        <w:rPr>
          <w:rFonts w:cstheme="minorHAnsi"/>
          <w:szCs w:val="19"/>
        </w:rPr>
      </w:pPr>
    </w:p>
    <w:p w14:paraId="2CCEFADD" w14:textId="704D885A" w:rsidR="00C200BB" w:rsidRPr="00F74E83" w:rsidRDefault="00C200BB" w:rsidP="00C200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 xml:space="preserve">Stichting Nidos is een dynamische organisatie met verschillende rollen en verschillende type personen, waarbij geen project hetzelfde is. In de Raamovereenkomst wil </w:t>
      </w:r>
      <w:r w:rsidR="00F50173" w:rsidRPr="00F74E83">
        <w:rPr>
          <w:rFonts w:ascii="Calibri" w:hAnsi="Calibri" w:cs="Calibri"/>
          <w:color w:val="000000"/>
        </w:rPr>
        <w:t xml:space="preserve">Stichting Nidos </w:t>
      </w:r>
      <w:r w:rsidRPr="00F74E83">
        <w:rPr>
          <w:rFonts w:ascii="Calibri" w:hAnsi="Calibri" w:cs="Calibri"/>
          <w:color w:val="000000"/>
        </w:rPr>
        <w:t>de</w:t>
      </w:r>
      <w:r w:rsidR="00F50173" w:rsidRPr="00F74E83">
        <w:rPr>
          <w:rFonts w:ascii="Calibri" w:hAnsi="Calibri" w:cs="Calibri"/>
          <w:color w:val="000000"/>
        </w:rPr>
        <w:t xml:space="preserve"> </w:t>
      </w:r>
      <w:r w:rsidRPr="00F74E83">
        <w:rPr>
          <w:rFonts w:ascii="Calibri" w:hAnsi="Calibri" w:cs="Calibri"/>
          <w:color w:val="000000"/>
        </w:rPr>
        <w:t>huisvesting realiseren in goede samenwerking met alle betrokken partners. Aan de</w:t>
      </w:r>
      <w:r w:rsidR="00F50173" w:rsidRPr="00F74E83">
        <w:rPr>
          <w:rFonts w:ascii="Calibri" w:hAnsi="Calibri" w:cs="Calibri"/>
          <w:color w:val="000000"/>
        </w:rPr>
        <w:t xml:space="preserve"> </w:t>
      </w:r>
      <w:r w:rsidRPr="00F74E83">
        <w:rPr>
          <w:rFonts w:ascii="Calibri" w:hAnsi="Calibri" w:cs="Calibri"/>
          <w:color w:val="000000"/>
        </w:rPr>
        <w:t>Inschrijver wordt gevraagd in een aanpak op de samenwerking te geven van maximaal</w:t>
      </w:r>
      <w:r w:rsidR="00F50173" w:rsidRPr="00F74E83">
        <w:rPr>
          <w:rFonts w:ascii="Calibri" w:hAnsi="Calibri" w:cs="Calibri"/>
          <w:color w:val="000000"/>
        </w:rPr>
        <w:t xml:space="preserve"> drie (3)</w:t>
      </w:r>
      <w:r w:rsidRPr="00F74E83">
        <w:rPr>
          <w:rFonts w:ascii="Calibri" w:hAnsi="Calibri" w:cs="Calibri"/>
          <w:color w:val="000000"/>
        </w:rPr>
        <w:t xml:space="preserve"> A4, exclusief voorblad, met lettertype Arial 10. Deze aanpak moet in ieder geval de</w:t>
      </w:r>
      <w:r w:rsidR="00F50173" w:rsidRPr="00F74E83">
        <w:rPr>
          <w:rFonts w:ascii="Calibri" w:hAnsi="Calibri" w:cs="Calibri"/>
          <w:color w:val="000000"/>
        </w:rPr>
        <w:t xml:space="preserve"> </w:t>
      </w:r>
      <w:r w:rsidRPr="00F74E83">
        <w:rPr>
          <w:rFonts w:ascii="Calibri" w:hAnsi="Calibri" w:cs="Calibri"/>
          <w:color w:val="000000"/>
        </w:rPr>
        <w:t>volgende minimale aandachtspunten bevatten:</w:t>
      </w:r>
    </w:p>
    <w:p w14:paraId="28B9EF0D" w14:textId="77777777" w:rsidR="00F50173" w:rsidRPr="00F74E83" w:rsidRDefault="00F50173" w:rsidP="00C200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1B7AC568" w14:textId="3031E065" w:rsidR="00C200BB" w:rsidRPr="00F74E83" w:rsidRDefault="00C200BB" w:rsidP="00390A30">
      <w:pPr>
        <w:pStyle w:val="Lijstalinea"/>
        <w:numPr>
          <w:ilvl w:val="0"/>
          <w:numId w:val="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Hoe Inschrijver invulling wil geven aan de samenwerking met opdrachtgevers;</w:t>
      </w:r>
    </w:p>
    <w:p w14:paraId="5B02D0E3" w14:textId="50C015F0" w:rsidR="00C200BB" w:rsidRPr="00F74E83" w:rsidRDefault="00C200BB" w:rsidP="00390A30">
      <w:pPr>
        <w:pStyle w:val="Lijstalinea"/>
        <w:numPr>
          <w:ilvl w:val="0"/>
          <w:numId w:val="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Hoe Inschrijver invulling wil geven aan de samenwerking (inkopen) binnen de</w:t>
      </w:r>
      <w:r w:rsidR="00F50173" w:rsidRPr="4D9B17A9">
        <w:rPr>
          <w:rFonts w:ascii="Calibri" w:hAnsi="Calibri" w:cs="Calibri"/>
          <w:color w:val="000000" w:themeColor="text1"/>
        </w:rPr>
        <w:t xml:space="preserve"> </w:t>
      </w:r>
      <w:r w:rsidRPr="4D9B17A9">
        <w:rPr>
          <w:rFonts w:ascii="Calibri" w:hAnsi="Calibri" w:cs="Calibri"/>
          <w:color w:val="000000" w:themeColor="text1"/>
        </w:rPr>
        <w:t>bouwketen (o.a. onderaannemers, leveranciers en bouwpartners);</w:t>
      </w:r>
    </w:p>
    <w:p w14:paraId="2BE9255F" w14:textId="2DD22E8B" w:rsidR="6EA422D3" w:rsidRDefault="6EA422D3" w:rsidP="46A4298B">
      <w:pPr>
        <w:pStyle w:val="Lijstalinea"/>
        <w:numPr>
          <w:ilvl w:val="0"/>
          <w:numId w:val="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Calibri" w:hAnsi="Calibri" w:cs="Calibri"/>
          <w:color w:val="000000" w:themeColor="text1"/>
        </w:rPr>
      </w:pPr>
      <w:r w:rsidRPr="4D9B17A9">
        <w:rPr>
          <w:rFonts w:ascii="Calibri" w:hAnsi="Calibri" w:cs="Calibri"/>
          <w:color w:val="000000" w:themeColor="text1"/>
        </w:rPr>
        <w:t xml:space="preserve">Op welke wijze Inschrijver zorgt voor </w:t>
      </w:r>
      <w:r w:rsidR="00C63F48" w:rsidRPr="4D9B17A9">
        <w:rPr>
          <w:rFonts w:ascii="Calibri" w:hAnsi="Calibri" w:cs="Calibri"/>
          <w:color w:val="000000" w:themeColor="text1"/>
        </w:rPr>
        <w:t>continuïteit</w:t>
      </w:r>
      <w:r w:rsidRPr="4D9B17A9">
        <w:rPr>
          <w:rFonts w:ascii="Calibri" w:hAnsi="Calibri" w:cs="Calibri"/>
          <w:color w:val="000000" w:themeColor="text1"/>
        </w:rPr>
        <w:t xml:space="preserve"> en beschikbaarheid bij haar (onder) aannemers;</w:t>
      </w:r>
    </w:p>
    <w:p w14:paraId="2B0E1D87" w14:textId="0CF6B9B4" w:rsidR="00C200BB" w:rsidRPr="00F74E83" w:rsidRDefault="00C200BB" w:rsidP="00390A30">
      <w:pPr>
        <w:pStyle w:val="Lijstalinea"/>
        <w:numPr>
          <w:ilvl w:val="0"/>
          <w:numId w:val="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Hoe Inschrijver invulling wil geven aan de samenwerking (coördinatie) met andere</w:t>
      </w:r>
      <w:r w:rsidR="00F50173" w:rsidRPr="00F74E83">
        <w:rPr>
          <w:rFonts w:ascii="Calibri" w:hAnsi="Calibri" w:cs="Calibri"/>
          <w:color w:val="000000"/>
        </w:rPr>
        <w:t xml:space="preserve"> </w:t>
      </w:r>
      <w:r w:rsidRPr="00F74E83">
        <w:rPr>
          <w:rFonts w:ascii="Calibri" w:hAnsi="Calibri" w:cs="Calibri"/>
          <w:color w:val="000000"/>
        </w:rPr>
        <w:t xml:space="preserve">door </w:t>
      </w:r>
      <w:r w:rsidR="00F50173" w:rsidRPr="00F74E83">
        <w:rPr>
          <w:rFonts w:ascii="Calibri" w:hAnsi="Calibri" w:cs="Calibri"/>
          <w:color w:val="000000"/>
        </w:rPr>
        <w:t>Stichting Nidos</w:t>
      </w:r>
      <w:r w:rsidRPr="00F74E83">
        <w:rPr>
          <w:rFonts w:ascii="Calibri" w:hAnsi="Calibri" w:cs="Calibri"/>
          <w:color w:val="000000"/>
        </w:rPr>
        <w:t xml:space="preserve"> gecontracteerde partijen (o.a. </w:t>
      </w:r>
      <w:r w:rsidR="00F50173" w:rsidRPr="00F74E83">
        <w:rPr>
          <w:rFonts w:ascii="Calibri" w:hAnsi="Calibri" w:cs="Calibri"/>
          <w:color w:val="000000"/>
        </w:rPr>
        <w:t>leverancier van (kantoor)inrichting</w:t>
      </w:r>
      <w:r w:rsidRPr="00F74E83">
        <w:rPr>
          <w:rFonts w:ascii="Calibri" w:hAnsi="Calibri" w:cs="Calibri"/>
          <w:color w:val="000000"/>
        </w:rPr>
        <w:t>,</w:t>
      </w:r>
      <w:r w:rsidR="00F50173" w:rsidRPr="00F74E83">
        <w:rPr>
          <w:rFonts w:ascii="Calibri" w:hAnsi="Calibri" w:cs="Calibri"/>
          <w:color w:val="000000"/>
        </w:rPr>
        <w:t xml:space="preserve"> verhuurder</w:t>
      </w:r>
      <w:r w:rsidRPr="00F74E83">
        <w:rPr>
          <w:rFonts w:ascii="Calibri" w:hAnsi="Calibri" w:cs="Calibri"/>
          <w:color w:val="000000"/>
        </w:rPr>
        <w:t xml:space="preserve"> en projectmanagers).</w:t>
      </w:r>
    </w:p>
    <w:p w14:paraId="3A00F593" w14:textId="77777777" w:rsidR="00F50173" w:rsidRPr="00F74E83" w:rsidRDefault="00F50173" w:rsidP="00C200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578F7BA3" w14:textId="77777777" w:rsidR="00C200BB" w:rsidRPr="00F74E83" w:rsidRDefault="00C200BB" w:rsidP="00C200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i/>
          <w:iCs/>
          <w:color w:val="000000"/>
        </w:rPr>
      </w:pPr>
      <w:r w:rsidRPr="00F74E83">
        <w:rPr>
          <w:rFonts w:ascii="Calibri" w:hAnsi="Calibri" w:cs="Calibri"/>
          <w:i/>
          <w:iCs/>
          <w:color w:val="000000"/>
        </w:rPr>
        <w:t>Beoordelingskader</w:t>
      </w:r>
    </w:p>
    <w:p w14:paraId="368713E0" w14:textId="77777777" w:rsidR="00C200BB" w:rsidRPr="00F74E83" w:rsidRDefault="00C200BB" w:rsidP="00C200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Dit criterium wordt beoordeeld op de volgende aspecten:</w:t>
      </w:r>
    </w:p>
    <w:p w14:paraId="4F4236D1" w14:textId="77777777" w:rsidR="00F50173" w:rsidRPr="00F74E83" w:rsidRDefault="00F50173" w:rsidP="00C200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155EB45A" w14:textId="7532F298" w:rsidR="00C200BB" w:rsidRPr="00F74E83" w:rsidRDefault="00C200BB" w:rsidP="00390A30">
      <w:pPr>
        <w:pStyle w:val="Lijstalinea"/>
        <w:numPr>
          <w:ilvl w:val="0"/>
          <w:numId w:val="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De mate van compleetheid, detail en duidelijkheid in beantwoording met betrekking</w:t>
      </w:r>
      <w:r w:rsidR="00F50173" w:rsidRPr="00F74E83">
        <w:rPr>
          <w:rFonts w:ascii="Calibri" w:hAnsi="Calibri" w:cs="Calibri"/>
          <w:color w:val="000000"/>
        </w:rPr>
        <w:t xml:space="preserve"> </w:t>
      </w:r>
      <w:r w:rsidRPr="00F74E83">
        <w:rPr>
          <w:rFonts w:ascii="Calibri" w:hAnsi="Calibri" w:cs="Calibri"/>
          <w:color w:val="000000"/>
        </w:rPr>
        <w:t>tot de genoemde minimale aandachtspunten;</w:t>
      </w:r>
    </w:p>
    <w:p w14:paraId="585486DB" w14:textId="76C1E613" w:rsidR="00C200BB" w:rsidRPr="00F74E83" w:rsidRDefault="00C200BB" w:rsidP="00390A30">
      <w:pPr>
        <w:pStyle w:val="Lijstalinea"/>
        <w:numPr>
          <w:ilvl w:val="0"/>
          <w:numId w:val="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De mate waarin wordt ingespeeld op besluitvormingsprocessen binnen</w:t>
      </w:r>
      <w:r w:rsidR="00F50173" w:rsidRPr="00F74E83">
        <w:rPr>
          <w:rFonts w:ascii="Calibri" w:hAnsi="Calibri" w:cs="Calibri"/>
          <w:color w:val="000000"/>
        </w:rPr>
        <w:t xml:space="preserve"> </w:t>
      </w:r>
      <w:r w:rsidRPr="00F74E83">
        <w:rPr>
          <w:rFonts w:ascii="Calibri" w:hAnsi="Calibri" w:cs="Calibri"/>
          <w:color w:val="000000"/>
        </w:rPr>
        <w:t>(semi)publieke opdrachtgevers;</w:t>
      </w:r>
    </w:p>
    <w:p w14:paraId="01C17D4B" w14:textId="5D9AF027" w:rsidR="00C200BB" w:rsidRPr="00F74E83" w:rsidRDefault="00C200BB" w:rsidP="00390A30">
      <w:pPr>
        <w:pStyle w:val="Lijstalinea"/>
        <w:numPr>
          <w:ilvl w:val="0"/>
          <w:numId w:val="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74E83">
        <w:rPr>
          <w:rFonts w:ascii="Calibri" w:hAnsi="Calibri" w:cs="Calibri"/>
          <w:color w:val="000000"/>
        </w:rPr>
        <w:t>De mate waarin samenwerking leidt tot het ontzorgen van de opdrachtgever en het</w:t>
      </w:r>
      <w:r w:rsidR="0050373C" w:rsidRPr="00F74E83">
        <w:rPr>
          <w:rFonts w:ascii="Calibri" w:hAnsi="Calibri" w:cs="Calibri"/>
          <w:color w:val="000000"/>
        </w:rPr>
        <w:t xml:space="preserve"> </w:t>
      </w:r>
      <w:r w:rsidRPr="00F74E83">
        <w:rPr>
          <w:rFonts w:ascii="Calibri" w:hAnsi="Calibri" w:cs="Calibri"/>
          <w:color w:val="000000"/>
        </w:rPr>
        <w:t>managen van de verwachtingen;</w:t>
      </w:r>
    </w:p>
    <w:p w14:paraId="5CD54375" w14:textId="29F1CEB3" w:rsidR="00D773A8" w:rsidRPr="00F74E83" w:rsidRDefault="00C200BB" w:rsidP="00390A30">
      <w:pPr>
        <w:pStyle w:val="Lijstalinea"/>
        <w:numPr>
          <w:ilvl w:val="0"/>
          <w:numId w:val="28"/>
        </w:numPr>
        <w:jc w:val="both"/>
        <w:rPr>
          <w:rFonts w:ascii="Calibri" w:hAnsi="Calibri" w:cs="Calibri"/>
          <w:color w:val="000000"/>
        </w:rPr>
      </w:pPr>
      <w:r w:rsidRPr="00F74E83">
        <w:rPr>
          <w:rFonts w:ascii="Calibri" w:hAnsi="Calibri" w:cs="Calibri"/>
          <w:color w:val="000000"/>
        </w:rPr>
        <w:t>De mate waarin ketensamenwerking leidt tot het beperken van risico’s.</w:t>
      </w:r>
    </w:p>
    <w:p w14:paraId="36E0354B" w14:textId="77777777" w:rsidR="0050373C" w:rsidRPr="00F74E83" w:rsidRDefault="0050373C" w:rsidP="00C200BB">
      <w:pPr>
        <w:contextualSpacing/>
        <w:jc w:val="both"/>
        <w:rPr>
          <w:rFonts w:cstheme="minorHAnsi"/>
          <w:szCs w:val="19"/>
          <w:u w:val="single"/>
        </w:rPr>
      </w:pPr>
    </w:p>
    <w:p w14:paraId="08995372" w14:textId="1B83479E" w:rsidR="00316FED" w:rsidRPr="00F74E83" w:rsidRDefault="00316FED" w:rsidP="00752E83">
      <w:pPr>
        <w:contextualSpacing/>
        <w:jc w:val="both"/>
        <w:rPr>
          <w:rFonts w:cstheme="minorHAnsi"/>
          <w:szCs w:val="19"/>
          <w:u w:val="single"/>
        </w:rPr>
      </w:pPr>
      <w:r w:rsidRPr="00F74E83">
        <w:rPr>
          <w:rFonts w:cstheme="minorHAnsi"/>
          <w:szCs w:val="19"/>
          <w:u w:val="single"/>
        </w:rPr>
        <w:t xml:space="preserve">Sub-gunningscriterium </w:t>
      </w:r>
      <w:r w:rsidR="005403CF" w:rsidRPr="00F74E83">
        <w:rPr>
          <w:rFonts w:cstheme="minorHAnsi"/>
          <w:szCs w:val="19"/>
          <w:u w:val="single"/>
        </w:rPr>
        <w:t>K3</w:t>
      </w:r>
      <w:r w:rsidRPr="00F74E83">
        <w:rPr>
          <w:rFonts w:cstheme="minorHAnsi"/>
          <w:szCs w:val="19"/>
          <w:u w:val="single"/>
        </w:rPr>
        <w:t xml:space="preserve">: </w:t>
      </w:r>
      <w:r w:rsidR="005403CF" w:rsidRPr="00F74E83">
        <w:rPr>
          <w:rFonts w:cstheme="minorHAnsi"/>
          <w:szCs w:val="19"/>
          <w:u w:val="single"/>
        </w:rPr>
        <w:t>Projectaanpak Ca</w:t>
      </w:r>
      <w:r w:rsidR="00B249FE" w:rsidRPr="00F74E83">
        <w:rPr>
          <w:rFonts w:cstheme="minorHAnsi"/>
          <w:szCs w:val="19"/>
          <w:u w:val="single"/>
        </w:rPr>
        <w:t>sus Tilburg</w:t>
      </w:r>
    </w:p>
    <w:p w14:paraId="4AC354B3" w14:textId="77777777" w:rsidR="00D773A8" w:rsidRPr="00533556" w:rsidRDefault="00D773A8" w:rsidP="00752E83">
      <w:pPr>
        <w:contextualSpacing/>
        <w:jc w:val="both"/>
        <w:rPr>
          <w:rFonts w:cstheme="minorHAnsi"/>
          <w:szCs w:val="19"/>
          <w:highlight w:val="yellow"/>
        </w:rPr>
      </w:pPr>
    </w:p>
    <w:p w14:paraId="23E32211" w14:textId="756A167C" w:rsidR="005403CF" w:rsidRDefault="005403C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u w:val="single"/>
        </w:rPr>
      </w:pPr>
      <w:r w:rsidRPr="005403CF">
        <w:rPr>
          <w:rFonts w:ascii="Calibri" w:hAnsi="Calibri" w:cs="Calibri"/>
          <w:color w:val="000000"/>
        </w:rPr>
        <w:t>De projecten binnen de nieuwe raamovereenkomst zullen divers zijn en de</w:t>
      </w:r>
      <w:r>
        <w:rPr>
          <w:rFonts w:ascii="Calibri" w:hAnsi="Calibri" w:cs="Calibri"/>
          <w:color w:val="000000"/>
        </w:rPr>
        <w:t xml:space="preserve"> locatie </w:t>
      </w:r>
      <w:r w:rsidR="00B249FE">
        <w:rPr>
          <w:rFonts w:ascii="Calibri" w:hAnsi="Calibri" w:cs="Calibri"/>
          <w:color w:val="000000"/>
        </w:rPr>
        <w:t>Tilburg</w:t>
      </w:r>
      <w:r w:rsidRPr="005403CF">
        <w:rPr>
          <w:rFonts w:ascii="Calibri" w:hAnsi="Calibri" w:cs="Calibri"/>
          <w:color w:val="000000"/>
        </w:rPr>
        <w:t xml:space="preserve"> is hier een goed voorbeeld van. Vandaar dat dit</w:t>
      </w:r>
      <w:r w:rsidR="00B249FE">
        <w:rPr>
          <w:rFonts w:ascii="Calibri" w:hAnsi="Calibri" w:cs="Calibri"/>
          <w:color w:val="000000"/>
        </w:rPr>
        <w:t xml:space="preserve"> </w:t>
      </w:r>
      <w:r w:rsidRPr="005403CF">
        <w:rPr>
          <w:rFonts w:ascii="Calibri" w:hAnsi="Calibri" w:cs="Calibri"/>
          <w:color w:val="000000"/>
        </w:rPr>
        <w:t xml:space="preserve">project als voorbeeldcasus wordt gebruikt bij de </w:t>
      </w:r>
      <w:r w:rsidR="00B249FE">
        <w:rPr>
          <w:rFonts w:ascii="Calibri" w:hAnsi="Calibri" w:cs="Calibri"/>
          <w:color w:val="000000"/>
        </w:rPr>
        <w:t>g</w:t>
      </w:r>
      <w:r w:rsidRPr="005403CF">
        <w:rPr>
          <w:rFonts w:ascii="Calibri" w:hAnsi="Calibri" w:cs="Calibri"/>
          <w:color w:val="000000"/>
        </w:rPr>
        <w:t>unningscriteria voor alle percelen. Na</w:t>
      </w:r>
      <w:r w:rsidR="00B249FE">
        <w:rPr>
          <w:rFonts w:ascii="Calibri" w:hAnsi="Calibri" w:cs="Calibri"/>
          <w:color w:val="000000"/>
        </w:rPr>
        <w:t xml:space="preserve"> </w:t>
      </w:r>
      <w:r w:rsidRPr="005403CF">
        <w:rPr>
          <w:rFonts w:ascii="Calibri" w:hAnsi="Calibri" w:cs="Calibri"/>
          <w:color w:val="000000"/>
        </w:rPr>
        <w:t xml:space="preserve">het sluiten van de raamovereenkomst zal dit project in principe </w:t>
      </w:r>
      <w:r w:rsidR="00B249FE">
        <w:rPr>
          <w:rFonts w:ascii="Calibri" w:hAnsi="Calibri" w:cs="Calibri"/>
          <w:color w:val="000000"/>
        </w:rPr>
        <w:t xml:space="preserve">tot uitvoering worden gebracht. </w:t>
      </w:r>
      <w:r w:rsidR="00B249FE" w:rsidRPr="00B249FE">
        <w:rPr>
          <w:rFonts w:ascii="Calibri" w:hAnsi="Calibri" w:cs="Calibri"/>
          <w:color w:val="000000"/>
          <w:u w:val="single"/>
        </w:rPr>
        <w:t>Let op:</w:t>
      </w:r>
      <w:r w:rsidR="00B249FE">
        <w:rPr>
          <w:rFonts w:ascii="Calibri" w:hAnsi="Calibri" w:cs="Calibri"/>
          <w:color w:val="000000"/>
          <w:u w:val="single"/>
        </w:rPr>
        <w:t xml:space="preserve"> de </w:t>
      </w:r>
      <w:r w:rsidR="00E520EC">
        <w:rPr>
          <w:rFonts w:ascii="Calibri" w:hAnsi="Calibri" w:cs="Calibri"/>
          <w:color w:val="000000"/>
          <w:u w:val="single"/>
        </w:rPr>
        <w:t xml:space="preserve">casus is specifiek geschreven ten behoeve van deze aanbesteding, hier kunnen derhalve geen rechten aan ontleend worden in de </w:t>
      </w:r>
      <w:r w:rsidR="00B77ABE">
        <w:rPr>
          <w:rFonts w:ascii="Calibri" w:hAnsi="Calibri" w:cs="Calibri"/>
          <w:color w:val="000000"/>
          <w:u w:val="single"/>
        </w:rPr>
        <w:t>uitvoering</w:t>
      </w:r>
    </w:p>
    <w:p w14:paraId="0DFB20AE" w14:textId="77777777" w:rsidR="00B77ABE" w:rsidRPr="005403CF" w:rsidRDefault="00B77ABE"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4546B24E" w14:textId="65B1C709" w:rsidR="005403CF" w:rsidRPr="005403CF" w:rsidRDefault="005403C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5403CF">
        <w:rPr>
          <w:rFonts w:ascii="Calibri" w:hAnsi="Calibri" w:cs="Calibri"/>
          <w:color w:val="000000"/>
        </w:rPr>
        <w:t xml:space="preserve">Het doel is om het </w:t>
      </w:r>
      <w:r w:rsidR="00F76C5C">
        <w:rPr>
          <w:rFonts w:ascii="Calibri" w:hAnsi="Calibri" w:cs="Calibri"/>
          <w:color w:val="000000"/>
        </w:rPr>
        <w:t>project</w:t>
      </w:r>
      <w:r w:rsidRPr="005403CF">
        <w:rPr>
          <w:rFonts w:ascii="Calibri" w:hAnsi="Calibri" w:cs="Calibri"/>
          <w:color w:val="000000"/>
        </w:rPr>
        <w:t xml:space="preserve"> nader uit te werken en te realiseren. Voor de</w:t>
      </w:r>
      <w:r w:rsidR="00F76C5C">
        <w:rPr>
          <w:rFonts w:ascii="Calibri" w:hAnsi="Calibri" w:cs="Calibri"/>
          <w:color w:val="000000"/>
        </w:rPr>
        <w:t xml:space="preserve"> </w:t>
      </w:r>
      <w:r w:rsidRPr="005403CF">
        <w:rPr>
          <w:rFonts w:ascii="Calibri" w:hAnsi="Calibri" w:cs="Calibri"/>
          <w:color w:val="000000"/>
        </w:rPr>
        <w:t xml:space="preserve">opgave zoekt </w:t>
      </w:r>
      <w:r w:rsidR="00F76C5C">
        <w:rPr>
          <w:rFonts w:ascii="Calibri" w:hAnsi="Calibri" w:cs="Calibri"/>
          <w:color w:val="000000"/>
        </w:rPr>
        <w:t>Stichting Nidos</w:t>
      </w:r>
      <w:r w:rsidRPr="005403CF">
        <w:rPr>
          <w:rFonts w:ascii="Calibri" w:hAnsi="Calibri" w:cs="Calibri"/>
          <w:color w:val="000000"/>
        </w:rPr>
        <w:t xml:space="preserve"> een bouwpartner/hoofdaannemer die in het project toegevoegde</w:t>
      </w:r>
      <w:r w:rsidR="00F76C5C">
        <w:rPr>
          <w:rFonts w:ascii="Calibri" w:hAnsi="Calibri" w:cs="Calibri"/>
          <w:color w:val="000000"/>
        </w:rPr>
        <w:t xml:space="preserve"> </w:t>
      </w:r>
      <w:r w:rsidRPr="005403CF">
        <w:rPr>
          <w:rFonts w:ascii="Calibri" w:hAnsi="Calibri" w:cs="Calibri"/>
          <w:color w:val="000000"/>
        </w:rPr>
        <w:t xml:space="preserve">waarde levert op het gebied van het </w:t>
      </w:r>
      <w:r w:rsidR="00F76C5C">
        <w:rPr>
          <w:rFonts w:ascii="Calibri" w:hAnsi="Calibri" w:cs="Calibri"/>
          <w:color w:val="000000"/>
        </w:rPr>
        <w:t xml:space="preserve">ontwerp- en </w:t>
      </w:r>
      <w:r w:rsidRPr="005403CF">
        <w:rPr>
          <w:rFonts w:ascii="Calibri" w:hAnsi="Calibri" w:cs="Calibri"/>
          <w:color w:val="000000"/>
        </w:rPr>
        <w:t>uitvoeringsproces, kostenbeheersing, technische</w:t>
      </w:r>
      <w:r w:rsidR="00F76C5C">
        <w:rPr>
          <w:rFonts w:ascii="Calibri" w:hAnsi="Calibri" w:cs="Calibri"/>
          <w:color w:val="000000"/>
        </w:rPr>
        <w:t xml:space="preserve"> </w:t>
      </w:r>
      <w:r w:rsidRPr="005403CF">
        <w:rPr>
          <w:rFonts w:ascii="Calibri" w:hAnsi="Calibri" w:cs="Calibri"/>
          <w:color w:val="000000"/>
        </w:rPr>
        <w:t xml:space="preserve">kennis en </w:t>
      </w:r>
      <w:r w:rsidR="00F76C5C">
        <w:rPr>
          <w:rFonts w:ascii="Calibri" w:hAnsi="Calibri" w:cs="Calibri"/>
          <w:color w:val="000000"/>
        </w:rPr>
        <w:t xml:space="preserve">algehele </w:t>
      </w:r>
      <w:r w:rsidRPr="005403CF">
        <w:rPr>
          <w:rFonts w:ascii="Calibri" w:hAnsi="Calibri" w:cs="Calibri"/>
          <w:color w:val="000000"/>
        </w:rPr>
        <w:t>coördinatie.</w:t>
      </w:r>
    </w:p>
    <w:p w14:paraId="21E9092F" w14:textId="77777777" w:rsidR="00F76C5C" w:rsidRDefault="00F76C5C"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004E799C" w14:textId="3FCB54B3" w:rsidR="005403CF" w:rsidRDefault="005403C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De</w:t>
      </w:r>
      <w:r w:rsidR="00F76C5C" w:rsidRPr="4D9B17A9">
        <w:rPr>
          <w:rFonts w:ascii="Calibri" w:hAnsi="Calibri" w:cs="Calibri"/>
          <w:color w:val="000000" w:themeColor="text1"/>
        </w:rPr>
        <w:t xml:space="preserve"> </w:t>
      </w:r>
      <w:r w:rsidRPr="4D9B17A9">
        <w:rPr>
          <w:rFonts w:ascii="Calibri" w:hAnsi="Calibri" w:cs="Calibri"/>
          <w:color w:val="000000" w:themeColor="text1"/>
        </w:rPr>
        <w:t>Inschrijver dient een realistische planning in te dienen met expliciete aanduiding van het</w:t>
      </w:r>
      <w:r w:rsidR="00F76C5C" w:rsidRPr="4D9B17A9">
        <w:rPr>
          <w:rFonts w:ascii="Calibri" w:hAnsi="Calibri" w:cs="Calibri"/>
          <w:color w:val="000000" w:themeColor="text1"/>
        </w:rPr>
        <w:t xml:space="preserve"> </w:t>
      </w:r>
      <w:r w:rsidRPr="4D9B17A9">
        <w:rPr>
          <w:rFonts w:ascii="Calibri" w:hAnsi="Calibri" w:cs="Calibri"/>
          <w:color w:val="000000" w:themeColor="text1"/>
        </w:rPr>
        <w:t>kritieke pad, beslismomenten en de belangrijkste mijlpalen. Inschrijver dient de</w:t>
      </w:r>
      <w:r w:rsidR="00F76C5C" w:rsidRPr="4D9B17A9">
        <w:rPr>
          <w:rFonts w:ascii="Calibri" w:hAnsi="Calibri" w:cs="Calibri"/>
          <w:color w:val="000000" w:themeColor="text1"/>
        </w:rPr>
        <w:t xml:space="preserve"> </w:t>
      </w:r>
      <w:r w:rsidRPr="4D9B17A9">
        <w:rPr>
          <w:rFonts w:ascii="Calibri" w:hAnsi="Calibri" w:cs="Calibri"/>
          <w:color w:val="000000" w:themeColor="text1"/>
        </w:rPr>
        <w:t xml:space="preserve">doorlooptijden van de </w:t>
      </w:r>
      <w:r w:rsidR="00F76C5C" w:rsidRPr="4D9B17A9">
        <w:rPr>
          <w:rFonts w:ascii="Calibri" w:hAnsi="Calibri" w:cs="Calibri"/>
          <w:color w:val="000000" w:themeColor="text1"/>
        </w:rPr>
        <w:t>ontwerp</w:t>
      </w:r>
      <w:r w:rsidRPr="4D9B17A9">
        <w:rPr>
          <w:rFonts w:ascii="Calibri" w:hAnsi="Calibri" w:cs="Calibri"/>
          <w:color w:val="000000" w:themeColor="text1"/>
        </w:rPr>
        <w:t>- en uitvoeringsfase van het project in kalenderweken</w:t>
      </w:r>
      <w:r w:rsidR="00F76C5C" w:rsidRPr="4D9B17A9">
        <w:rPr>
          <w:rFonts w:ascii="Calibri" w:hAnsi="Calibri" w:cs="Calibri"/>
          <w:color w:val="000000" w:themeColor="text1"/>
        </w:rPr>
        <w:t xml:space="preserve"> </w:t>
      </w:r>
      <w:r w:rsidRPr="4D9B17A9">
        <w:rPr>
          <w:rFonts w:ascii="Calibri" w:hAnsi="Calibri" w:cs="Calibri"/>
          <w:color w:val="000000" w:themeColor="text1"/>
        </w:rPr>
        <w:t>aan te geven.</w:t>
      </w:r>
    </w:p>
    <w:p w14:paraId="3C1622D4" w14:textId="77777777" w:rsidR="00F76C5C" w:rsidRPr="005403CF" w:rsidRDefault="00F76C5C"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062FB53F" w14:textId="26C5D5AE" w:rsidR="005403CF" w:rsidRDefault="005403C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De Inschrijver dient een Plan van Aanpak voor het project in te dienen van maximaal</w:t>
      </w:r>
      <w:r w:rsidR="00F76C5C" w:rsidRPr="4D9B17A9">
        <w:rPr>
          <w:rFonts w:ascii="Calibri" w:hAnsi="Calibri" w:cs="Calibri"/>
          <w:color w:val="000000" w:themeColor="text1"/>
        </w:rPr>
        <w:t xml:space="preserve"> </w:t>
      </w:r>
      <w:r w:rsidRPr="4D9B17A9">
        <w:rPr>
          <w:rFonts w:ascii="Calibri" w:hAnsi="Calibri" w:cs="Calibri"/>
          <w:color w:val="000000" w:themeColor="text1"/>
        </w:rPr>
        <w:t>v</w:t>
      </w:r>
      <w:r w:rsidR="00F76C5C" w:rsidRPr="4D9B17A9">
        <w:rPr>
          <w:rFonts w:ascii="Calibri" w:hAnsi="Calibri" w:cs="Calibri"/>
          <w:color w:val="000000" w:themeColor="text1"/>
        </w:rPr>
        <w:t>ijf (5)</w:t>
      </w:r>
      <w:r w:rsidRPr="4D9B17A9">
        <w:rPr>
          <w:rFonts w:ascii="Calibri" w:hAnsi="Calibri" w:cs="Calibri"/>
          <w:color w:val="000000" w:themeColor="text1"/>
        </w:rPr>
        <w:t xml:space="preserve"> A4</w:t>
      </w:r>
      <w:r w:rsidR="785ABFAE" w:rsidRPr="4D9B17A9">
        <w:rPr>
          <w:rFonts w:ascii="Calibri" w:hAnsi="Calibri" w:cs="Calibri"/>
          <w:color w:val="000000" w:themeColor="text1"/>
        </w:rPr>
        <w:t xml:space="preserve"> en </w:t>
      </w:r>
      <w:r w:rsidR="1AC0660B" w:rsidRPr="4D9B17A9">
        <w:rPr>
          <w:rFonts w:ascii="Calibri" w:hAnsi="Calibri" w:cs="Calibri"/>
          <w:color w:val="000000" w:themeColor="text1"/>
        </w:rPr>
        <w:t xml:space="preserve">voor uw uitwerking van de casus </w:t>
      </w:r>
      <w:r w:rsidR="785ABFAE" w:rsidRPr="4D9B17A9">
        <w:rPr>
          <w:rFonts w:ascii="Calibri" w:hAnsi="Calibri" w:cs="Calibri"/>
          <w:color w:val="000000" w:themeColor="text1"/>
        </w:rPr>
        <w:t xml:space="preserve">maximaal 10 </w:t>
      </w:r>
      <w:r w:rsidR="38C4D5EE" w:rsidRPr="4D9B17A9">
        <w:rPr>
          <w:rFonts w:ascii="Calibri" w:hAnsi="Calibri" w:cs="Calibri"/>
          <w:color w:val="000000" w:themeColor="text1"/>
        </w:rPr>
        <w:t xml:space="preserve">pagina’s A3, </w:t>
      </w:r>
      <w:r w:rsidRPr="4D9B17A9">
        <w:rPr>
          <w:rFonts w:ascii="Calibri" w:hAnsi="Calibri" w:cs="Calibri"/>
          <w:color w:val="000000" w:themeColor="text1"/>
        </w:rPr>
        <w:t>exclusief</w:t>
      </w:r>
      <w:r w:rsidR="1B441F3B" w:rsidRPr="4D9B17A9">
        <w:rPr>
          <w:rFonts w:ascii="Calibri" w:hAnsi="Calibri" w:cs="Calibri"/>
          <w:color w:val="000000" w:themeColor="text1"/>
        </w:rPr>
        <w:t xml:space="preserve"> </w:t>
      </w:r>
      <w:r w:rsidRPr="4D9B17A9">
        <w:rPr>
          <w:rFonts w:ascii="Calibri" w:hAnsi="Calibri" w:cs="Calibri"/>
          <w:color w:val="000000" w:themeColor="text1"/>
        </w:rPr>
        <w:t xml:space="preserve">planningen, eventuele </w:t>
      </w:r>
      <w:r w:rsidRPr="4D9B17A9">
        <w:rPr>
          <w:rFonts w:ascii="Calibri" w:hAnsi="Calibri" w:cs="Calibri"/>
          <w:color w:val="000000" w:themeColor="text1"/>
        </w:rPr>
        <w:lastRenderedPageBreak/>
        <w:t>tekeningen</w:t>
      </w:r>
      <w:r w:rsidR="6B5C2B96" w:rsidRPr="4D9B17A9">
        <w:rPr>
          <w:rFonts w:ascii="Calibri" w:hAnsi="Calibri" w:cs="Calibri"/>
          <w:color w:val="000000" w:themeColor="text1"/>
        </w:rPr>
        <w:t>, plattegronden</w:t>
      </w:r>
      <w:r w:rsidRPr="4D9B17A9">
        <w:rPr>
          <w:rFonts w:ascii="Calibri" w:hAnsi="Calibri" w:cs="Calibri"/>
          <w:color w:val="000000" w:themeColor="text1"/>
        </w:rPr>
        <w:t xml:space="preserve"> en voorblad, met lettertype Arial 10,</w:t>
      </w:r>
      <w:r w:rsidR="006372B5" w:rsidRPr="4D9B17A9">
        <w:rPr>
          <w:rFonts w:ascii="Calibri" w:hAnsi="Calibri" w:cs="Calibri"/>
          <w:color w:val="000000" w:themeColor="text1"/>
        </w:rPr>
        <w:t xml:space="preserve"> </w:t>
      </w:r>
      <w:r w:rsidRPr="4D9B17A9">
        <w:rPr>
          <w:rFonts w:ascii="Calibri" w:hAnsi="Calibri" w:cs="Calibri"/>
          <w:color w:val="000000" w:themeColor="text1"/>
        </w:rPr>
        <w:t>waarin de volgende onderwerpen naar voren komen:</w:t>
      </w:r>
    </w:p>
    <w:p w14:paraId="49C10A22" w14:textId="77777777" w:rsidR="006372B5" w:rsidRPr="005403CF" w:rsidRDefault="006372B5"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68B85FB5" w14:textId="2EA999A0" w:rsidR="005403CF" w:rsidRPr="00E82082" w:rsidRDefault="005403CF" w:rsidP="00390A30">
      <w:pPr>
        <w:pStyle w:val="Lijstalinea"/>
        <w:numPr>
          <w:ilvl w:val="0"/>
          <w:numId w:val="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 xml:space="preserve">De aanpak en werkwijze van de </w:t>
      </w:r>
      <w:r w:rsidR="006372B5" w:rsidRPr="4D9B17A9">
        <w:rPr>
          <w:rFonts w:ascii="Calibri" w:hAnsi="Calibri" w:cs="Calibri"/>
          <w:color w:val="000000" w:themeColor="text1"/>
        </w:rPr>
        <w:t>ontwerp</w:t>
      </w:r>
      <w:r w:rsidRPr="4D9B17A9">
        <w:rPr>
          <w:rFonts w:ascii="Calibri" w:hAnsi="Calibri" w:cs="Calibri"/>
          <w:color w:val="000000" w:themeColor="text1"/>
        </w:rPr>
        <w:t>fase, waarin kosten-</w:t>
      </w:r>
      <w:r w:rsidR="006372B5" w:rsidRPr="4D9B17A9">
        <w:rPr>
          <w:rFonts w:ascii="Calibri" w:hAnsi="Calibri" w:cs="Calibri"/>
          <w:color w:val="000000" w:themeColor="text1"/>
        </w:rPr>
        <w:t xml:space="preserve"> </w:t>
      </w:r>
      <w:r w:rsidRPr="4D9B17A9">
        <w:rPr>
          <w:rFonts w:ascii="Calibri" w:hAnsi="Calibri" w:cs="Calibri"/>
          <w:color w:val="000000" w:themeColor="text1"/>
        </w:rPr>
        <w:t xml:space="preserve">kwaliteitsafwegingen, verificatie van c.q. aansluiting bij het </w:t>
      </w:r>
      <w:r w:rsidR="00996DEE" w:rsidRPr="4D9B17A9">
        <w:rPr>
          <w:rFonts w:ascii="Calibri" w:hAnsi="Calibri" w:cs="Calibri"/>
          <w:color w:val="000000" w:themeColor="text1"/>
        </w:rPr>
        <w:t xml:space="preserve">Huisvestingsconcept (bijlage </w:t>
      </w:r>
      <w:r w:rsidR="00605AB9" w:rsidRPr="4D9B17A9">
        <w:rPr>
          <w:rFonts w:ascii="Calibri" w:hAnsi="Calibri" w:cs="Calibri"/>
          <w:color w:val="000000" w:themeColor="text1"/>
        </w:rPr>
        <w:t>2</w:t>
      </w:r>
      <w:r w:rsidR="00996DEE" w:rsidRPr="4D9B17A9">
        <w:rPr>
          <w:rFonts w:ascii="Calibri" w:hAnsi="Calibri" w:cs="Calibri"/>
          <w:color w:val="000000" w:themeColor="text1"/>
        </w:rPr>
        <w:t>)</w:t>
      </w:r>
      <w:r w:rsidRPr="4D9B17A9">
        <w:rPr>
          <w:rFonts w:ascii="Calibri" w:hAnsi="Calibri" w:cs="Calibri"/>
          <w:color w:val="000000" w:themeColor="text1"/>
        </w:rPr>
        <w:t xml:space="preserve"> en transparantie van</w:t>
      </w:r>
      <w:r w:rsidR="006372B5" w:rsidRPr="4D9B17A9">
        <w:rPr>
          <w:rFonts w:ascii="Calibri" w:hAnsi="Calibri" w:cs="Calibri"/>
          <w:color w:val="000000" w:themeColor="text1"/>
        </w:rPr>
        <w:t xml:space="preserve"> </w:t>
      </w:r>
      <w:r w:rsidRPr="4D9B17A9">
        <w:rPr>
          <w:rFonts w:ascii="Calibri" w:hAnsi="Calibri" w:cs="Calibri"/>
          <w:color w:val="000000" w:themeColor="text1"/>
        </w:rPr>
        <w:t>belang zijn</w:t>
      </w:r>
      <w:r w:rsidR="007024C8" w:rsidRPr="4D9B17A9">
        <w:rPr>
          <w:rFonts w:ascii="Calibri" w:hAnsi="Calibri" w:cs="Calibri"/>
          <w:color w:val="000000" w:themeColor="text1"/>
        </w:rPr>
        <w:t>. Inschrijver dient hier uit te gaan van een vastgesteld budget van</w:t>
      </w:r>
      <w:r w:rsidR="44F93CC0" w:rsidRPr="4D9B17A9">
        <w:rPr>
          <w:rFonts w:ascii="Calibri" w:hAnsi="Calibri" w:cs="Calibri"/>
          <w:color w:val="000000" w:themeColor="text1"/>
        </w:rPr>
        <w:t xml:space="preserve"> maximaal</w:t>
      </w:r>
      <w:r w:rsidR="007024C8" w:rsidRPr="4D9B17A9">
        <w:rPr>
          <w:rFonts w:ascii="Calibri" w:hAnsi="Calibri" w:cs="Calibri"/>
          <w:color w:val="000000" w:themeColor="text1"/>
        </w:rPr>
        <w:t xml:space="preserve"> €</w:t>
      </w:r>
      <w:r w:rsidR="0132AE89" w:rsidRPr="4D9B17A9">
        <w:rPr>
          <w:rFonts w:ascii="Calibri" w:hAnsi="Calibri" w:cs="Calibri"/>
          <w:color w:val="000000" w:themeColor="text1"/>
        </w:rPr>
        <w:t>82</w:t>
      </w:r>
      <w:r w:rsidR="3F8939E5" w:rsidRPr="4D9B17A9">
        <w:rPr>
          <w:rFonts w:ascii="Calibri" w:hAnsi="Calibri" w:cs="Calibri"/>
          <w:color w:val="000000" w:themeColor="text1"/>
        </w:rPr>
        <w:t>5</w:t>
      </w:r>
      <w:r w:rsidR="007024C8" w:rsidRPr="4D9B17A9">
        <w:rPr>
          <w:rFonts w:ascii="Calibri" w:hAnsi="Calibri" w:cs="Calibri"/>
          <w:color w:val="000000" w:themeColor="text1"/>
        </w:rPr>
        <w:t>,00 / m2</w:t>
      </w:r>
      <w:r w:rsidR="004C6B96" w:rsidRPr="4D9B17A9">
        <w:rPr>
          <w:rFonts w:ascii="Calibri" w:hAnsi="Calibri" w:cs="Calibri"/>
          <w:color w:val="000000" w:themeColor="text1"/>
        </w:rPr>
        <w:t xml:space="preserve"> exclusief BTW</w:t>
      </w:r>
    </w:p>
    <w:p w14:paraId="4CD2C219" w14:textId="7AAF29B2" w:rsidR="005403CF" w:rsidRPr="00E82082" w:rsidRDefault="005403CF" w:rsidP="00390A30">
      <w:pPr>
        <w:pStyle w:val="Lijstalinea"/>
        <w:numPr>
          <w:ilvl w:val="0"/>
          <w:numId w:val="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De invulling van de projectorganisatie</w:t>
      </w:r>
      <w:r w:rsidR="006B5B61" w:rsidRPr="4D9B17A9">
        <w:rPr>
          <w:rFonts w:ascii="Calibri" w:hAnsi="Calibri" w:cs="Calibri"/>
          <w:color w:val="000000" w:themeColor="text1"/>
        </w:rPr>
        <w:t>;</w:t>
      </w:r>
    </w:p>
    <w:p w14:paraId="12169B68" w14:textId="48E17E5C" w:rsidR="005403CF" w:rsidRDefault="005403CF" w:rsidP="00390A30">
      <w:pPr>
        <w:pStyle w:val="Lijstalinea"/>
        <w:numPr>
          <w:ilvl w:val="0"/>
          <w:numId w:val="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 xml:space="preserve">Risico’s en beheersmaatregelen die gezien worden voor de </w:t>
      </w:r>
      <w:r w:rsidR="006B5B61" w:rsidRPr="4D9B17A9">
        <w:rPr>
          <w:rFonts w:ascii="Calibri" w:hAnsi="Calibri" w:cs="Calibri"/>
          <w:color w:val="000000" w:themeColor="text1"/>
        </w:rPr>
        <w:t>Ontwerp</w:t>
      </w:r>
      <w:r w:rsidRPr="4D9B17A9">
        <w:rPr>
          <w:rFonts w:ascii="Calibri" w:hAnsi="Calibri" w:cs="Calibri"/>
          <w:color w:val="000000" w:themeColor="text1"/>
        </w:rPr>
        <w:t>- en</w:t>
      </w:r>
      <w:r w:rsidR="006B5B61" w:rsidRPr="4D9B17A9">
        <w:rPr>
          <w:rFonts w:ascii="Calibri" w:hAnsi="Calibri" w:cs="Calibri"/>
          <w:color w:val="000000" w:themeColor="text1"/>
        </w:rPr>
        <w:t xml:space="preserve"> </w:t>
      </w:r>
      <w:r w:rsidRPr="4D9B17A9">
        <w:rPr>
          <w:rFonts w:ascii="Calibri" w:hAnsi="Calibri" w:cs="Calibri"/>
          <w:color w:val="000000" w:themeColor="text1"/>
        </w:rPr>
        <w:t>uitvoeringsfase (o.a., beperken overlast, uitvoering</w:t>
      </w:r>
      <w:r w:rsidR="00B6721E" w:rsidRPr="4D9B17A9">
        <w:rPr>
          <w:rFonts w:ascii="Calibri" w:hAnsi="Calibri" w:cs="Calibri"/>
          <w:color w:val="000000" w:themeColor="text1"/>
        </w:rPr>
        <w:t>, etc.</w:t>
      </w:r>
      <w:r w:rsidRPr="4D9B17A9">
        <w:rPr>
          <w:rFonts w:ascii="Calibri" w:hAnsi="Calibri" w:cs="Calibri"/>
          <w:color w:val="000000" w:themeColor="text1"/>
        </w:rPr>
        <w:t>).</w:t>
      </w:r>
    </w:p>
    <w:p w14:paraId="210F15EC" w14:textId="15342802" w:rsidR="00832954" w:rsidRPr="00E82082" w:rsidRDefault="00832954" w:rsidP="00390A30">
      <w:pPr>
        <w:pStyle w:val="Lijstalinea"/>
        <w:numPr>
          <w:ilvl w:val="0"/>
          <w:numId w:val="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Pr>
          <w:rFonts w:ascii="Calibri" w:hAnsi="Calibri" w:cs="Calibri"/>
          <w:color w:val="000000"/>
        </w:rPr>
        <w:t>Uitwerking van de casus, zoals beschreven in document: “</w:t>
      </w:r>
      <w:r w:rsidR="00DD1976">
        <w:rPr>
          <w:rFonts w:ascii="Calibri" w:hAnsi="Calibri" w:cs="Calibri"/>
          <w:color w:val="000000"/>
        </w:rPr>
        <w:t xml:space="preserve">Bijlage </w:t>
      </w:r>
      <w:r w:rsidR="00CE6180">
        <w:rPr>
          <w:rFonts w:ascii="Calibri" w:hAnsi="Calibri" w:cs="Calibri"/>
          <w:color w:val="000000"/>
        </w:rPr>
        <w:t>8 – Beschrijving Casus Tilburg”.</w:t>
      </w:r>
      <w:r>
        <w:rPr>
          <w:rFonts w:ascii="Calibri" w:hAnsi="Calibri" w:cs="Calibri"/>
          <w:color w:val="000000"/>
        </w:rPr>
        <w:t xml:space="preserve"> </w:t>
      </w:r>
    </w:p>
    <w:p w14:paraId="4DAEBB6C" w14:textId="77777777" w:rsidR="00E82082" w:rsidRPr="005403CF" w:rsidRDefault="00E82082"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08549ACF" w14:textId="77777777" w:rsidR="005403CF" w:rsidRPr="005403CF" w:rsidRDefault="005403C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5403CF">
        <w:rPr>
          <w:rFonts w:ascii="Calibri" w:hAnsi="Calibri" w:cs="Calibri"/>
          <w:color w:val="000000"/>
        </w:rPr>
        <w:t>De Inschrijver dient een planning voor het project in te dienen. In de planning dient</w:t>
      </w:r>
    </w:p>
    <w:p w14:paraId="2DE802D3" w14:textId="4D660479" w:rsidR="005E5A30" w:rsidRDefault="005403C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5403CF">
        <w:rPr>
          <w:rFonts w:ascii="Calibri" w:hAnsi="Calibri" w:cs="Calibri"/>
          <w:color w:val="000000"/>
        </w:rPr>
        <w:t>Inschrijver uit te gaan van een uitsplitsing van de twee fases, waarbij het startpunt</w:t>
      </w:r>
      <w:r w:rsidR="00B6721E">
        <w:rPr>
          <w:rFonts w:ascii="Calibri" w:hAnsi="Calibri" w:cs="Calibri"/>
          <w:color w:val="000000"/>
        </w:rPr>
        <w:t xml:space="preserve"> </w:t>
      </w:r>
      <w:r w:rsidRPr="005403CF">
        <w:rPr>
          <w:rFonts w:ascii="Calibri" w:hAnsi="Calibri" w:cs="Calibri"/>
          <w:color w:val="000000"/>
        </w:rPr>
        <w:t xml:space="preserve">van het </w:t>
      </w:r>
      <w:r w:rsidR="00854E21">
        <w:rPr>
          <w:rFonts w:ascii="Calibri" w:hAnsi="Calibri" w:cs="Calibri"/>
          <w:color w:val="000000"/>
        </w:rPr>
        <w:t>ontvangen van de nadere uitvraag is</w:t>
      </w:r>
      <w:r w:rsidRPr="005403CF">
        <w:rPr>
          <w:rFonts w:ascii="Calibri" w:hAnsi="Calibri" w:cs="Calibri"/>
          <w:color w:val="000000"/>
        </w:rPr>
        <w:t>, met in de afronding van deze</w:t>
      </w:r>
      <w:r w:rsidR="00B6721E">
        <w:rPr>
          <w:rFonts w:ascii="Calibri" w:hAnsi="Calibri" w:cs="Calibri"/>
          <w:color w:val="000000"/>
        </w:rPr>
        <w:t xml:space="preserve"> </w:t>
      </w:r>
      <w:r w:rsidRPr="005403CF">
        <w:rPr>
          <w:rFonts w:ascii="Calibri" w:hAnsi="Calibri" w:cs="Calibri"/>
          <w:color w:val="000000"/>
        </w:rPr>
        <w:t>fase het indienen van de prijsaanbieding, gevolgd door het ondertekenen van de</w:t>
      </w:r>
      <w:r w:rsidR="00B6721E">
        <w:rPr>
          <w:rFonts w:ascii="Calibri" w:hAnsi="Calibri" w:cs="Calibri"/>
          <w:color w:val="000000"/>
        </w:rPr>
        <w:t xml:space="preserve"> </w:t>
      </w:r>
      <w:r w:rsidR="00854E21">
        <w:rPr>
          <w:rFonts w:ascii="Calibri" w:hAnsi="Calibri" w:cs="Calibri"/>
          <w:color w:val="000000"/>
        </w:rPr>
        <w:t>nadere</w:t>
      </w:r>
      <w:r w:rsidR="005E5A30">
        <w:rPr>
          <w:rFonts w:ascii="Calibri" w:hAnsi="Calibri" w:cs="Calibri"/>
          <w:color w:val="000000"/>
        </w:rPr>
        <w:t xml:space="preserve"> </w:t>
      </w:r>
      <w:r w:rsidRPr="005403CF">
        <w:rPr>
          <w:rFonts w:ascii="Calibri" w:hAnsi="Calibri" w:cs="Calibri"/>
          <w:color w:val="000000"/>
        </w:rPr>
        <w:t xml:space="preserve">overeenkomst. </w:t>
      </w:r>
    </w:p>
    <w:p w14:paraId="582C1DC8" w14:textId="77777777" w:rsidR="005E5A30" w:rsidRDefault="005403C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5403CF">
        <w:rPr>
          <w:rFonts w:ascii="Calibri" w:hAnsi="Calibri" w:cs="Calibri"/>
          <w:color w:val="000000"/>
        </w:rPr>
        <w:t>En hoe dit zich verhoudt tot fase 2 met als startpunt de</w:t>
      </w:r>
      <w:r w:rsidR="005E5A30">
        <w:rPr>
          <w:rFonts w:ascii="Calibri" w:hAnsi="Calibri" w:cs="Calibri"/>
          <w:color w:val="000000"/>
        </w:rPr>
        <w:t xml:space="preserve"> </w:t>
      </w:r>
      <w:r w:rsidRPr="005403CF">
        <w:rPr>
          <w:rFonts w:ascii="Calibri" w:hAnsi="Calibri" w:cs="Calibri"/>
          <w:color w:val="000000"/>
        </w:rPr>
        <w:t xml:space="preserve">ondertekende </w:t>
      </w:r>
      <w:r w:rsidR="005E5A30">
        <w:rPr>
          <w:rFonts w:ascii="Calibri" w:hAnsi="Calibri" w:cs="Calibri"/>
          <w:color w:val="000000"/>
        </w:rPr>
        <w:t>nadere o</w:t>
      </w:r>
      <w:r w:rsidRPr="005403CF">
        <w:rPr>
          <w:rFonts w:ascii="Calibri" w:hAnsi="Calibri" w:cs="Calibri"/>
          <w:color w:val="000000"/>
        </w:rPr>
        <w:t xml:space="preserve">vereenkomst. </w:t>
      </w:r>
    </w:p>
    <w:p w14:paraId="430E6983" w14:textId="77777777" w:rsidR="005E5A30" w:rsidRDefault="005E5A30"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42D70BF1" w14:textId="41642BAC" w:rsidR="005403CF" w:rsidRPr="005403CF" w:rsidRDefault="005403C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5403CF">
        <w:rPr>
          <w:rFonts w:ascii="Calibri" w:hAnsi="Calibri" w:cs="Calibri"/>
          <w:color w:val="000000"/>
        </w:rPr>
        <w:t xml:space="preserve">De planning is maximaal </w:t>
      </w:r>
      <w:r w:rsidR="00822742">
        <w:rPr>
          <w:rFonts w:ascii="Calibri" w:hAnsi="Calibri" w:cs="Calibri"/>
          <w:color w:val="000000"/>
        </w:rPr>
        <w:t>twee (</w:t>
      </w:r>
      <w:r w:rsidRPr="005403CF">
        <w:rPr>
          <w:rFonts w:ascii="Calibri" w:hAnsi="Calibri" w:cs="Calibri"/>
          <w:color w:val="000000"/>
        </w:rPr>
        <w:t>2</w:t>
      </w:r>
      <w:r w:rsidR="00822742">
        <w:rPr>
          <w:rFonts w:ascii="Calibri" w:hAnsi="Calibri" w:cs="Calibri"/>
          <w:color w:val="000000"/>
        </w:rPr>
        <w:t>)</w:t>
      </w:r>
      <w:r w:rsidRPr="005403CF">
        <w:rPr>
          <w:rFonts w:ascii="Calibri" w:hAnsi="Calibri" w:cs="Calibri"/>
          <w:color w:val="000000"/>
        </w:rPr>
        <w:t xml:space="preserve"> A3, waarin de</w:t>
      </w:r>
      <w:r w:rsidR="00E82082">
        <w:rPr>
          <w:rFonts w:ascii="Calibri" w:hAnsi="Calibri" w:cs="Calibri"/>
          <w:color w:val="000000"/>
        </w:rPr>
        <w:t xml:space="preserve"> </w:t>
      </w:r>
      <w:r w:rsidRPr="005403CF">
        <w:rPr>
          <w:rFonts w:ascii="Calibri" w:hAnsi="Calibri" w:cs="Calibri"/>
          <w:color w:val="000000"/>
        </w:rPr>
        <w:t>volgende onderwerpen naar voren komen:</w:t>
      </w:r>
    </w:p>
    <w:p w14:paraId="63189CDD" w14:textId="77777777" w:rsidR="00E82082" w:rsidRDefault="00E82082"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34FEBB0F" w14:textId="2197D809" w:rsidR="005403CF" w:rsidRPr="00822742" w:rsidRDefault="00E82082" w:rsidP="00390A30">
      <w:pPr>
        <w:pStyle w:val="Lijstalinea"/>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822742">
        <w:rPr>
          <w:rFonts w:ascii="Calibri" w:hAnsi="Calibri" w:cs="Calibri"/>
          <w:color w:val="000000"/>
        </w:rPr>
        <w:t>E</w:t>
      </w:r>
      <w:r w:rsidR="005403CF" w:rsidRPr="00822742">
        <w:rPr>
          <w:rFonts w:ascii="Calibri" w:hAnsi="Calibri" w:cs="Calibri"/>
          <w:color w:val="000000"/>
        </w:rPr>
        <w:t>en realistische planning wordt afgegeven in kalenderdagen voor de</w:t>
      </w:r>
      <w:r w:rsidRPr="00822742">
        <w:rPr>
          <w:rFonts w:ascii="Calibri" w:hAnsi="Calibri" w:cs="Calibri"/>
          <w:color w:val="000000"/>
        </w:rPr>
        <w:t xml:space="preserve"> ontwerp</w:t>
      </w:r>
      <w:r w:rsidR="005403CF" w:rsidRPr="00822742">
        <w:rPr>
          <w:rFonts w:ascii="Calibri" w:hAnsi="Calibri" w:cs="Calibri"/>
          <w:color w:val="000000"/>
        </w:rPr>
        <w:t>- en uitvoeringsfase;</w:t>
      </w:r>
    </w:p>
    <w:p w14:paraId="30CEE7AE" w14:textId="3158143B" w:rsidR="005403CF" w:rsidRPr="00822742" w:rsidRDefault="005403CF" w:rsidP="00390A30">
      <w:pPr>
        <w:pStyle w:val="Lijstalinea"/>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822742">
        <w:rPr>
          <w:rFonts w:ascii="Calibri" w:hAnsi="Calibri" w:cs="Calibri"/>
          <w:color w:val="000000"/>
        </w:rPr>
        <w:t>Het kritieke pad</w:t>
      </w:r>
      <w:r w:rsidR="001A2EC9">
        <w:rPr>
          <w:rFonts w:ascii="Calibri" w:hAnsi="Calibri" w:cs="Calibri"/>
          <w:color w:val="000000"/>
        </w:rPr>
        <w:t xml:space="preserve"> en</w:t>
      </w:r>
      <w:r w:rsidRPr="00822742">
        <w:rPr>
          <w:rFonts w:ascii="Calibri" w:hAnsi="Calibri" w:cs="Calibri"/>
          <w:color w:val="000000"/>
        </w:rPr>
        <w:t xml:space="preserve"> beslismomenten </w:t>
      </w:r>
      <w:r w:rsidR="001A2EC9">
        <w:rPr>
          <w:rFonts w:ascii="Calibri" w:hAnsi="Calibri" w:cs="Calibri"/>
          <w:color w:val="000000"/>
        </w:rPr>
        <w:t>met</w:t>
      </w:r>
      <w:r w:rsidR="001A2EC9" w:rsidRPr="00822742">
        <w:rPr>
          <w:rFonts w:ascii="Calibri" w:hAnsi="Calibri" w:cs="Calibri"/>
          <w:color w:val="000000"/>
        </w:rPr>
        <w:t xml:space="preserve"> </w:t>
      </w:r>
      <w:r w:rsidRPr="00822742">
        <w:rPr>
          <w:rFonts w:ascii="Calibri" w:hAnsi="Calibri" w:cs="Calibri"/>
          <w:color w:val="000000"/>
        </w:rPr>
        <w:t>de belangrijkste mijlpalen inzichtelijk.</w:t>
      </w:r>
    </w:p>
    <w:p w14:paraId="6D6511D8" w14:textId="77777777" w:rsidR="00822742" w:rsidRDefault="00822742"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i/>
          <w:iCs/>
          <w:color w:val="000000"/>
        </w:rPr>
      </w:pPr>
    </w:p>
    <w:p w14:paraId="0C9ABC54" w14:textId="5545AF5B" w:rsidR="005403CF" w:rsidRPr="005403CF" w:rsidRDefault="005403C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i/>
          <w:iCs/>
          <w:color w:val="000000"/>
        </w:rPr>
      </w:pPr>
      <w:r w:rsidRPr="005403CF">
        <w:rPr>
          <w:rFonts w:ascii="Calibri" w:hAnsi="Calibri" w:cs="Calibri"/>
          <w:i/>
          <w:iCs/>
          <w:color w:val="000000"/>
        </w:rPr>
        <w:t>Beoordelingskader</w:t>
      </w:r>
    </w:p>
    <w:p w14:paraId="6354A5C8" w14:textId="5B9B4343" w:rsidR="005403CF" w:rsidRPr="005403CF" w:rsidRDefault="005403C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5403CF">
        <w:rPr>
          <w:rFonts w:ascii="Calibri" w:hAnsi="Calibri" w:cs="Calibri"/>
          <w:color w:val="000000"/>
        </w:rPr>
        <w:t>Dit criterium wordt beoordeeld op de volgende aspecten. De hierboven genoemde</w:t>
      </w:r>
      <w:r w:rsidR="00822742">
        <w:rPr>
          <w:rFonts w:ascii="Calibri" w:hAnsi="Calibri" w:cs="Calibri"/>
          <w:color w:val="000000"/>
        </w:rPr>
        <w:t xml:space="preserve"> </w:t>
      </w:r>
      <w:r w:rsidRPr="005403CF">
        <w:rPr>
          <w:rFonts w:ascii="Calibri" w:hAnsi="Calibri" w:cs="Calibri"/>
          <w:color w:val="000000"/>
        </w:rPr>
        <w:t>aspecten worden integraal in de beoordeling meegenomen. Op basis van onderstaande</w:t>
      </w:r>
      <w:r w:rsidR="00822742">
        <w:rPr>
          <w:rFonts w:ascii="Calibri" w:hAnsi="Calibri" w:cs="Calibri"/>
          <w:color w:val="000000"/>
        </w:rPr>
        <w:t xml:space="preserve"> </w:t>
      </w:r>
      <w:r w:rsidRPr="005403CF">
        <w:rPr>
          <w:rFonts w:ascii="Calibri" w:hAnsi="Calibri" w:cs="Calibri"/>
          <w:color w:val="000000"/>
        </w:rPr>
        <w:t>beoordelingsaspecten waardeert het beoordelingsteam hoger afhankelijk van de mate</w:t>
      </w:r>
      <w:r w:rsidR="00822742">
        <w:rPr>
          <w:rFonts w:ascii="Calibri" w:hAnsi="Calibri" w:cs="Calibri"/>
          <w:color w:val="000000"/>
        </w:rPr>
        <w:t xml:space="preserve"> </w:t>
      </w:r>
      <w:r w:rsidRPr="005403CF">
        <w:rPr>
          <w:rFonts w:ascii="Calibri" w:hAnsi="Calibri" w:cs="Calibri"/>
          <w:color w:val="000000"/>
        </w:rPr>
        <w:t>waarin:</w:t>
      </w:r>
    </w:p>
    <w:p w14:paraId="6D42D83C" w14:textId="4CDBA535" w:rsidR="005403CF" w:rsidRPr="008A325F" w:rsidRDefault="005403CF" w:rsidP="00390A30">
      <w:pPr>
        <w:pStyle w:val="Lijstalinea"/>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8A325F">
        <w:rPr>
          <w:rFonts w:ascii="Calibri" w:hAnsi="Calibri" w:cs="Calibri"/>
          <w:color w:val="000000"/>
        </w:rPr>
        <w:t>Inschrijver de uitwerking van de onderdelen adequaat, volledig, logisch, realistisch</w:t>
      </w:r>
      <w:r w:rsidR="00822742" w:rsidRPr="008A325F">
        <w:rPr>
          <w:rFonts w:ascii="Calibri" w:hAnsi="Calibri" w:cs="Calibri"/>
          <w:color w:val="000000"/>
        </w:rPr>
        <w:t xml:space="preserve"> </w:t>
      </w:r>
      <w:r w:rsidRPr="008A325F">
        <w:rPr>
          <w:rFonts w:ascii="Calibri" w:hAnsi="Calibri" w:cs="Calibri"/>
          <w:color w:val="000000"/>
        </w:rPr>
        <w:t>en steekhoudend onderbouwd.</w:t>
      </w:r>
    </w:p>
    <w:p w14:paraId="7E44CBAD" w14:textId="2AA58806" w:rsidR="005403CF" w:rsidRPr="008A325F" w:rsidRDefault="005403CF" w:rsidP="00390A30">
      <w:pPr>
        <w:pStyle w:val="Lijstalinea"/>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8A325F">
        <w:rPr>
          <w:rFonts w:ascii="Calibri" w:hAnsi="Calibri" w:cs="Calibri"/>
          <w:color w:val="000000"/>
        </w:rPr>
        <w:t>Inschrijver weet overtuigend aan te tonen dat hij het project weet te organiseren</w:t>
      </w:r>
      <w:r w:rsidR="00822742" w:rsidRPr="008A325F">
        <w:rPr>
          <w:rFonts w:ascii="Calibri" w:hAnsi="Calibri" w:cs="Calibri"/>
          <w:color w:val="000000"/>
        </w:rPr>
        <w:t xml:space="preserve"> </w:t>
      </w:r>
      <w:r w:rsidRPr="008A325F">
        <w:rPr>
          <w:rFonts w:ascii="Calibri" w:hAnsi="Calibri" w:cs="Calibri"/>
          <w:color w:val="000000"/>
        </w:rPr>
        <w:t>binnen de gestelde kaders.</w:t>
      </w:r>
    </w:p>
    <w:p w14:paraId="4F933D32" w14:textId="2625B103" w:rsidR="005403CF" w:rsidRPr="008A325F" w:rsidRDefault="005403CF" w:rsidP="00390A30">
      <w:pPr>
        <w:pStyle w:val="Lijstalinea"/>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8A325F">
        <w:rPr>
          <w:rFonts w:ascii="Calibri" w:hAnsi="Calibri" w:cs="Calibri"/>
          <w:color w:val="000000"/>
        </w:rPr>
        <w:t>De invulling van het bouw- en uitvoeringsfase aansluit bij de punten uit de</w:t>
      </w:r>
      <w:r w:rsidR="008A325F" w:rsidRPr="008A325F">
        <w:rPr>
          <w:rFonts w:ascii="Calibri" w:hAnsi="Calibri" w:cs="Calibri"/>
          <w:color w:val="000000"/>
        </w:rPr>
        <w:t xml:space="preserve"> </w:t>
      </w:r>
      <w:r w:rsidRPr="008A325F">
        <w:rPr>
          <w:rFonts w:ascii="Calibri" w:hAnsi="Calibri" w:cs="Calibri"/>
          <w:color w:val="000000"/>
        </w:rPr>
        <w:t>aanbestedingsstukken alsmede hetgeen door de Aanbestedende dienst van belang</w:t>
      </w:r>
      <w:r w:rsidR="008A325F" w:rsidRPr="008A325F">
        <w:rPr>
          <w:rFonts w:ascii="Calibri" w:hAnsi="Calibri" w:cs="Calibri"/>
          <w:color w:val="000000"/>
        </w:rPr>
        <w:t xml:space="preserve"> </w:t>
      </w:r>
      <w:r w:rsidRPr="008A325F">
        <w:rPr>
          <w:rFonts w:ascii="Calibri" w:hAnsi="Calibri" w:cs="Calibri"/>
          <w:color w:val="000000"/>
        </w:rPr>
        <w:t>wordt geacht;</w:t>
      </w:r>
    </w:p>
    <w:p w14:paraId="2B60AFCA" w14:textId="4814EE30" w:rsidR="005403CF" w:rsidRPr="008A325F" w:rsidRDefault="005403CF" w:rsidP="00390A30">
      <w:pPr>
        <w:pStyle w:val="Lijstalinea"/>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8A325F">
        <w:rPr>
          <w:rFonts w:ascii="Calibri" w:hAnsi="Calibri" w:cs="Calibri"/>
          <w:color w:val="000000"/>
        </w:rPr>
        <w:t>De mate waarin in de planning het kritieke pad, beslismomenten en de belangrijkste</w:t>
      </w:r>
      <w:r w:rsidR="008A325F" w:rsidRPr="008A325F">
        <w:rPr>
          <w:rFonts w:ascii="Calibri" w:hAnsi="Calibri" w:cs="Calibri"/>
          <w:color w:val="000000"/>
        </w:rPr>
        <w:t xml:space="preserve"> </w:t>
      </w:r>
      <w:r w:rsidRPr="008A325F">
        <w:rPr>
          <w:rFonts w:ascii="Calibri" w:hAnsi="Calibri" w:cs="Calibri"/>
          <w:color w:val="000000"/>
        </w:rPr>
        <w:t>mijlpalen inzichtelijk zijn;</w:t>
      </w:r>
    </w:p>
    <w:p w14:paraId="3744B42C" w14:textId="571CA9EE" w:rsidR="005403CF" w:rsidRPr="008A325F" w:rsidRDefault="005403CF" w:rsidP="00390A30">
      <w:pPr>
        <w:pStyle w:val="Lijstalinea"/>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8A325F">
        <w:rPr>
          <w:rFonts w:ascii="Calibri" w:hAnsi="Calibri" w:cs="Calibri"/>
          <w:color w:val="000000"/>
        </w:rPr>
        <w:t xml:space="preserve">De mate waarin de planning en de onderbouwing van de (on)haalbaarheid als </w:t>
      </w:r>
      <w:r w:rsidR="008A325F" w:rsidRPr="008A325F">
        <w:rPr>
          <w:rFonts w:ascii="Calibri" w:hAnsi="Calibri" w:cs="Calibri"/>
          <w:color w:val="000000"/>
        </w:rPr>
        <w:t>reëel</w:t>
      </w:r>
      <w:r w:rsidR="008A325F">
        <w:rPr>
          <w:rFonts w:ascii="Calibri" w:hAnsi="Calibri" w:cs="Calibri"/>
          <w:color w:val="000000"/>
        </w:rPr>
        <w:t xml:space="preserve"> beoordeeld wordt.</w:t>
      </w:r>
    </w:p>
    <w:p w14:paraId="4093FB97" w14:textId="77777777" w:rsidR="008A325F" w:rsidRDefault="008A325F" w:rsidP="00540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sz w:val="20"/>
          <w:szCs w:val="20"/>
        </w:rPr>
      </w:pPr>
    </w:p>
    <w:p w14:paraId="3FAF0D12" w14:textId="7543168D" w:rsidR="00D81C91" w:rsidRPr="00CC69FC" w:rsidRDefault="00E76118" w:rsidP="4D9B17A9">
      <w:pPr>
        <w:pStyle w:val="Kop3"/>
        <w:numPr>
          <w:ilvl w:val="2"/>
          <w:numId w:val="32"/>
        </w:numPr>
        <w:contextualSpacing/>
        <w:jc w:val="both"/>
        <w:rPr>
          <w:rFonts w:asciiTheme="minorHAnsi" w:eastAsiaTheme="minorEastAsia" w:hAnsiTheme="minorHAnsi" w:cstheme="minorBidi"/>
          <w:color w:val="076B67"/>
        </w:rPr>
      </w:pPr>
      <w:bookmarkStart w:id="78" w:name="_Toc171521410"/>
      <w:r w:rsidRPr="4D9B17A9">
        <w:rPr>
          <w:rFonts w:asciiTheme="minorHAnsi" w:eastAsiaTheme="minorEastAsia" w:hAnsiTheme="minorHAnsi" w:cstheme="minorBidi"/>
          <w:color w:val="076B67"/>
        </w:rPr>
        <w:t>Beoordeling kwalitatief gunningscriterium</w:t>
      </w:r>
      <w:bookmarkEnd w:id="78"/>
    </w:p>
    <w:p w14:paraId="399BA3D7" w14:textId="77777777" w:rsidR="00E76118" w:rsidRPr="00CC69FC" w:rsidRDefault="00E76118" w:rsidP="00D773A8">
      <w:pPr>
        <w:contextualSpacing/>
        <w:jc w:val="both"/>
        <w:rPr>
          <w:rFonts w:cstheme="minorHAnsi"/>
          <w:szCs w:val="19"/>
        </w:rPr>
      </w:pPr>
    </w:p>
    <w:p w14:paraId="57DA1AA0" w14:textId="1C15C406" w:rsidR="00947835" w:rsidRPr="00CC69FC" w:rsidRDefault="00947835" w:rsidP="00D773A8">
      <w:pPr>
        <w:contextualSpacing/>
        <w:jc w:val="both"/>
        <w:rPr>
          <w:rFonts w:cstheme="minorHAnsi"/>
          <w:szCs w:val="19"/>
        </w:rPr>
      </w:pPr>
      <w:r w:rsidRPr="00CC69FC">
        <w:rPr>
          <w:rFonts w:cstheme="minorHAnsi"/>
          <w:szCs w:val="19"/>
        </w:rPr>
        <w:t>De beoordeling van de kwalitatieve sub-gunningcriteria vindt als volgt plaats.</w:t>
      </w:r>
    </w:p>
    <w:p w14:paraId="60CAFC69" w14:textId="662CA949" w:rsidR="00947835" w:rsidRPr="00CC69FC" w:rsidRDefault="00947835" w:rsidP="00390A30">
      <w:pPr>
        <w:pStyle w:val="Lijstalinea"/>
        <w:numPr>
          <w:ilvl w:val="0"/>
          <w:numId w:val="16"/>
        </w:numPr>
        <w:spacing w:after="0"/>
        <w:ind w:left="567" w:hanging="567"/>
        <w:jc w:val="both"/>
        <w:rPr>
          <w:rFonts w:cstheme="minorHAnsi"/>
          <w:szCs w:val="19"/>
        </w:rPr>
      </w:pPr>
      <w:r w:rsidRPr="00CC69FC">
        <w:rPr>
          <w:rFonts w:cstheme="minorHAnsi"/>
          <w:szCs w:val="19"/>
        </w:rPr>
        <w:t xml:space="preserve">De leden van het beoordelingsteam beoordelen de </w:t>
      </w:r>
      <w:r w:rsidR="0030137C" w:rsidRPr="00CC69FC">
        <w:rPr>
          <w:rFonts w:cstheme="minorHAnsi"/>
          <w:szCs w:val="19"/>
        </w:rPr>
        <w:t>Inschrijving</w:t>
      </w:r>
      <w:r w:rsidRPr="00CC69FC">
        <w:rPr>
          <w:rFonts w:cstheme="minorHAnsi"/>
          <w:szCs w:val="19"/>
        </w:rPr>
        <w:t xml:space="preserve">en eerst afzonderlijk van elkaar en kennen een individuele waardering toe voor het kwalitatieve sub-gunningscriterium op basis van </w:t>
      </w:r>
      <w:r w:rsidR="005B5C7C">
        <w:rPr>
          <w:rFonts w:cstheme="minorHAnsi"/>
          <w:szCs w:val="19"/>
        </w:rPr>
        <w:t>onderstaande</w:t>
      </w:r>
      <w:r w:rsidRPr="00CC69FC">
        <w:rPr>
          <w:rFonts w:cstheme="minorHAnsi"/>
          <w:szCs w:val="19"/>
        </w:rPr>
        <w:t xml:space="preserve"> mogelijke waarderingen.</w:t>
      </w:r>
    </w:p>
    <w:p w14:paraId="554A9782" w14:textId="7B80B14F" w:rsidR="00102FA5" w:rsidRPr="00CC69FC" w:rsidRDefault="00947835" w:rsidP="00390A30">
      <w:pPr>
        <w:pStyle w:val="Lijstalinea"/>
        <w:numPr>
          <w:ilvl w:val="0"/>
          <w:numId w:val="16"/>
        </w:numPr>
        <w:spacing w:after="0"/>
        <w:ind w:left="567" w:hanging="567"/>
        <w:jc w:val="both"/>
        <w:rPr>
          <w:rFonts w:cstheme="minorHAnsi"/>
          <w:szCs w:val="19"/>
        </w:rPr>
      </w:pPr>
      <w:r w:rsidRPr="00CC69FC">
        <w:rPr>
          <w:rFonts w:cstheme="minorHAnsi"/>
          <w:szCs w:val="19"/>
        </w:rPr>
        <w:t xml:space="preserve">Vervolgens vindt er een beoordeling per </w:t>
      </w:r>
      <w:r w:rsidR="0030137C" w:rsidRPr="00CC69FC">
        <w:rPr>
          <w:rFonts w:cstheme="minorHAnsi"/>
          <w:szCs w:val="19"/>
        </w:rPr>
        <w:t>Inschrijving</w:t>
      </w:r>
      <w:r w:rsidRPr="00CC69FC">
        <w:rPr>
          <w:rFonts w:cstheme="minorHAnsi"/>
          <w:szCs w:val="19"/>
        </w:rPr>
        <w:t xml:space="preserve"> en per kwalitatief sub-gunningscriterium plaats waarbij het beoordelingsteam op basis van consensus één </w:t>
      </w:r>
      <w:r w:rsidR="0011318B" w:rsidRPr="00CC69FC">
        <w:rPr>
          <w:rFonts w:cstheme="minorHAnsi"/>
          <w:szCs w:val="19"/>
        </w:rPr>
        <w:t xml:space="preserve">eindwaardering </w:t>
      </w:r>
      <w:r w:rsidRPr="00CC69FC">
        <w:rPr>
          <w:rFonts w:cstheme="minorHAnsi"/>
          <w:szCs w:val="19"/>
        </w:rPr>
        <w:t xml:space="preserve">vaststelt. </w:t>
      </w:r>
    </w:p>
    <w:p w14:paraId="2210AE1D" w14:textId="7D9360C2" w:rsidR="00947835" w:rsidRDefault="00947835" w:rsidP="00390A30">
      <w:pPr>
        <w:pStyle w:val="Lijstalinea"/>
        <w:numPr>
          <w:ilvl w:val="0"/>
          <w:numId w:val="16"/>
        </w:numPr>
        <w:spacing w:after="0"/>
        <w:ind w:left="567" w:hanging="567"/>
        <w:jc w:val="both"/>
        <w:rPr>
          <w:rFonts w:cstheme="minorHAnsi"/>
          <w:szCs w:val="19"/>
        </w:rPr>
      </w:pPr>
      <w:r w:rsidRPr="00CC69FC">
        <w:rPr>
          <w:rFonts w:cstheme="minorHAnsi"/>
          <w:szCs w:val="19"/>
        </w:rPr>
        <w:lastRenderedPageBreak/>
        <w:t xml:space="preserve">Bij deze methode is het niet noodzakelijk dat één van de </w:t>
      </w:r>
      <w:r w:rsidR="0030137C" w:rsidRPr="00CC69FC">
        <w:rPr>
          <w:rFonts w:cstheme="minorHAnsi"/>
          <w:szCs w:val="19"/>
        </w:rPr>
        <w:t>Inschrijver</w:t>
      </w:r>
      <w:r w:rsidRPr="00CC69FC">
        <w:rPr>
          <w:rFonts w:cstheme="minorHAnsi"/>
          <w:szCs w:val="19"/>
        </w:rPr>
        <w:t xml:space="preserve">s de hoogste, of laagste waardering behaalt en kunnen meerdere </w:t>
      </w:r>
      <w:r w:rsidR="0030137C" w:rsidRPr="00CC69FC">
        <w:rPr>
          <w:rFonts w:cstheme="minorHAnsi"/>
          <w:szCs w:val="19"/>
        </w:rPr>
        <w:t>Inschrijver</w:t>
      </w:r>
      <w:r w:rsidRPr="00CC69FC">
        <w:rPr>
          <w:rFonts w:cstheme="minorHAnsi"/>
          <w:szCs w:val="19"/>
        </w:rPr>
        <w:t>s dezelfde waardering behalen.</w:t>
      </w:r>
    </w:p>
    <w:p w14:paraId="14A29795" w14:textId="77777777" w:rsidR="005B5C7C" w:rsidRDefault="005B5C7C" w:rsidP="005B5C7C">
      <w:pPr>
        <w:spacing w:after="0"/>
        <w:jc w:val="both"/>
        <w:rPr>
          <w:rFonts w:cstheme="minorHAnsi"/>
          <w:szCs w:val="19"/>
        </w:rPr>
      </w:pPr>
    </w:p>
    <w:tbl>
      <w:tblPr>
        <w:tblStyle w:val="Tabelraster"/>
        <w:tblW w:w="9634" w:type="dxa"/>
        <w:tblLook w:val="04A0" w:firstRow="1" w:lastRow="0" w:firstColumn="1" w:lastColumn="0" w:noHBand="0" w:noVBand="1"/>
      </w:tblPr>
      <w:tblGrid>
        <w:gridCol w:w="2263"/>
        <w:gridCol w:w="1988"/>
        <w:gridCol w:w="5383"/>
      </w:tblGrid>
      <w:tr w:rsidR="005B5C7C" w14:paraId="2E045EE2" w14:textId="77777777" w:rsidTr="00F74E83">
        <w:tc>
          <w:tcPr>
            <w:tcW w:w="2263" w:type="dxa"/>
          </w:tcPr>
          <w:p w14:paraId="69C7FE00" w14:textId="0DA2D14E" w:rsidR="005B5C7C" w:rsidRPr="007F5B75" w:rsidRDefault="005B5C7C" w:rsidP="007F5B75">
            <w:pPr>
              <w:jc w:val="center"/>
              <w:rPr>
                <w:rFonts w:cstheme="minorHAnsi"/>
                <w:b/>
                <w:bCs/>
                <w:szCs w:val="19"/>
              </w:rPr>
            </w:pPr>
            <w:r w:rsidRPr="007F5B75">
              <w:rPr>
                <w:rFonts w:cstheme="minorHAnsi"/>
                <w:b/>
                <w:bCs/>
                <w:szCs w:val="19"/>
              </w:rPr>
              <w:t>Waardering</w:t>
            </w:r>
          </w:p>
        </w:tc>
        <w:tc>
          <w:tcPr>
            <w:tcW w:w="1988" w:type="dxa"/>
          </w:tcPr>
          <w:p w14:paraId="38683651" w14:textId="589DCBD9" w:rsidR="005B5C7C" w:rsidRPr="007F5B75" w:rsidRDefault="005B5C7C" w:rsidP="003F58F0">
            <w:pPr>
              <w:jc w:val="center"/>
              <w:rPr>
                <w:rFonts w:cstheme="minorHAnsi"/>
                <w:b/>
                <w:bCs/>
                <w:szCs w:val="19"/>
              </w:rPr>
            </w:pPr>
            <w:r w:rsidRPr="007F5B75">
              <w:rPr>
                <w:rFonts w:cstheme="minorHAnsi"/>
                <w:b/>
                <w:bCs/>
                <w:szCs w:val="19"/>
              </w:rPr>
              <w:t>Percentage van het maximaal te behalen punten</w:t>
            </w:r>
          </w:p>
        </w:tc>
        <w:tc>
          <w:tcPr>
            <w:tcW w:w="5383" w:type="dxa"/>
          </w:tcPr>
          <w:p w14:paraId="10F8A5FC" w14:textId="411195E5" w:rsidR="005B5C7C" w:rsidRPr="007F5B75" w:rsidRDefault="005B5C7C" w:rsidP="003F58F0">
            <w:pPr>
              <w:jc w:val="center"/>
              <w:rPr>
                <w:rFonts w:cstheme="minorHAnsi"/>
                <w:b/>
                <w:bCs/>
                <w:szCs w:val="19"/>
              </w:rPr>
            </w:pPr>
            <w:r w:rsidRPr="007F5B75">
              <w:rPr>
                <w:rFonts w:cstheme="minorHAnsi"/>
                <w:b/>
                <w:bCs/>
                <w:szCs w:val="19"/>
              </w:rPr>
              <w:t>Toelichting</w:t>
            </w:r>
          </w:p>
        </w:tc>
      </w:tr>
      <w:tr w:rsidR="005B5C7C" w14:paraId="62E3E273" w14:textId="77777777" w:rsidTr="00F74E83">
        <w:tc>
          <w:tcPr>
            <w:tcW w:w="2263" w:type="dxa"/>
            <w:vAlign w:val="center"/>
          </w:tcPr>
          <w:p w14:paraId="78B8CFA0" w14:textId="5128D94F" w:rsidR="005B5C7C" w:rsidRDefault="005B5C7C" w:rsidP="003F58F0">
            <w:pPr>
              <w:jc w:val="center"/>
              <w:rPr>
                <w:rFonts w:cstheme="minorHAnsi"/>
                <w:szCs w:val="19"/>
              </w:rPr>
            </w:pPr>
            <w:r>
              <w:rPr>
                <w:rFonts w:cstheme="minorHAnsi"/>
                <w:szCs w:val="19"/>
              </w:rPr>
              <w:t>Uitstekend</w:t>
            </w:r>
          </w:p>
        </w:tc>
        <w:tc>
          <w:tcPr>
            <w:tcW w:w="1988" w:type="dxa"/>
            <w:vAlign w:val="center"/>
          </w:tcPr>
          <w:p w14:paraId="650230EC" w14:textId="653588CF" w:rsidR="005B5C7C" w:rsidRDefault="003F3489" w:rsidP="003F58F0">
            <w:pPr>
              <w:jc w:val="center"/>
              <w:rPr>
                <w:rFonts w:cstheme="minorHAnsi"/>
                <w:szCs w:val="19"/>
              </w:rPr>
            </w:pPr>
            <w:r>
              <w:rPr>
                <w:rFonts w:cstheme="minorHAnsi"/>
                <w:szCs w:val="19"/>
              </w:rPr>
              <w:t>100%</w:t>
            </w:r>
          </w:p>
        </w:tc>
        <w:tc>
          <w:tcPr>
            <w:tcW w:w="5383" w:type="dxa"/>
            <w:vAlign w:val="center"/>
          </w:tcPr>
          <w:p w14:paraId="0F9B83B9" w14:textId="72BD251B" w:rsidR="00FD7993" w:rsidRPr="007F5B75" w:rsidRDefault="00FD7993" w:rsidP="003F58F0">
            <w:pPr>
              <w:rPr>
                <w:rFonts w:cstheme="minorHAnsi"/>
                <w:szCs w:val="19"/>
              </w:rPr>
            </w:pPr>
            <w:r w:rsidRPr="007F5B75">
              <w:rPr>
                <w:rFonts w:cstheme="minorHAnsi"/>
                <w:szCs w:val="19"/>
              </w:rPr>
              <w:t>De uitwerking van de onderwerpen sluit in onderlinge samenhang</w:t>
            </w:r>
            <w:r w:rsidR="007F5B75">
              <w:rPr>
                <w:rFonts w:cstheme="minorHAnsi"/>
                <w:szCs w:val="19"/>
              </w:rPr>
              <w:t xml:space="preserve"> </w:t>
            </w:r>
            <w:r w:rsidRPr="007F5B75">
              <w:rPr>
                <w:rFonts w:cstheme="minorHAnsi"/>
                <w:szCs w:val="19"/>
              </w:rPr>
              <w:t>uitstekend aan bij de doelstelling</w:t>
            </w:r>
            <w:r w:rsidR="007F5B75">
              <w:rPr>
                <w:rFonts w:cstheme="minorHAnsi"/>
                <w:szCs w:val="19"/>
              </w:rPr>
              <w:t xml:space="preserve"> </w:t>
            </w:r>
            <w:r w:rsidRPr="007F5B75">
              <w:rPr>
                <w:rFonts w:cstheme="minorHAnsi"/>
                <w:szCs w:val="19"/>
              </w:rPr>
              <w:t>van het</w:t>
            </w:r>
            <w:r w:rsidR="007F5B75">
              <w:rPr>
                <w:rFonts w:cstheme="minorHAnsi"/>
                <w:szCs w:val="19"/>
              </w:rPr>
              <w:t xml:space="preserve"> </w:t>
            </w:r>
            <w:r w:rsidRPr="007F5B75">
              <w:rPr>
                <w:rFonts w:cstheme="minorHAnsi"/>
                <w:szCs w:val="19"/>
              </w:rPr>
              <w:t>Subgunningcriterium en</w:t>
            </w:r>
            <w:r w:rsidR="007F5B75">
              <w:rPr>
                <w:rFonts w:cstheme="minorHAnsi"/>
                <w:szCs w:val="19"/>
              </w:rPr>
              <w:t xml:space="preserve"> </w:t>
            </w:r>
            <w:r w:rsidRPr="007F5B75">
              <w:rPr>
                <w:rFonts w:cstheme="minorHAnsi"/>
                <w:szCs w:val="19"/>
              </w:rPr>
              <w:t>levert overtuigend meerwaarde. De uitwerkingen voldoen in hoge</w:t>
            </w:r>
            <w:r w:rsidR="007F5B75">
              <w:rPr>
                <w:rFonts w:cstheme="minorHAnsi"/>
                <w:szCs w:val="19"/>
              </w:rPr>
              <w:t xml:space="preserve"> </w:t>
            </w:r>
            <w:r w:rsidRPr="007F5B75">
              <w:rPr>
                <w:rFonts w:cstheme="minorHAnsi"/>
                <w:szCs w:val="19"/>
              </w:rPr>
              <w:t>mate aan de beoordelingsgrond. Inschrijver biedt met zijn</w:t>
            </w:r>
          </w:p>
          <w:p w14:paraId="201BBB0F" w14:textId="70F28B5B" w:rsidR="005B5C7C" w:rsidRDefault="00FD7993" w:rsidP="003F58F0">
            <w:pPr>
              <w:rPr>
                <w:rFonts w:cstheme="minorHAnsi"/>
                <w:szCs w:val="19"/>
              </w:rPr>
            </w:pPr>
            <w:r w:rsidRPr="007F5B75">
              <w:rPr>
                <w:rFonts w:cstheme="minorHAnsi"/>
                <w:szCs w:val="19"/>
              </w:rPr>
              <w:t>Inschrijving in hoge mate het vertrouwen dat de doelstelling van</w:t>
            </w:r>
            <w:r w:rsidR="007F5B75">
              <w:rPr>
                <w:rFonts w:cstheme="minorHAnsi"/>
                <w:szCs w:val="19"/>
              </w:rPr>
              <w:t xml:space="preserve"> </w:t>
            </w:r>
            <w:r w:rsidRPr="007F5B75">
              <w:rPr>
                <w:rFonts w:cstheme="minorHAnsi"/>
                <w:szCs w:val="19"/>
              </w:rPr>
              <w:t xml:space="preserve">Subgunningcriterium </w:t>
            </w:r>
            <w:r w:rsidR="007F5B75">
              <w:rPr>
                <w:rFonts w:cstheme="minorHAnsi"/>
                <w:szCs w:val="19"/>
              </w:rPr>
              <w:t>g</w:t>
            </w:r>
            <w:r w:rsidRPr="007F5B75">
              <w:rPr>
                <w:rFonts w:cstheme="minorHAnsi"/>
                <w:szCs w:val="19"/>
              </w:rPr>
              <w:t>erealiseerd gaat worden en biedt daarbij</w:t>
            </w:r>
            <w:r w:rsidR="007F5B75">
              <w:rPr>
                <w:rFonts w:cstheme="minorHAnsi"/>
                <w:szCs w:val="19"/>
              </w:rPr>
              <w:t xml:space="preserve"> </w:t>
            </w:r>
            <w:r w:rsidRPr="007F5B75">
              <w:rPr>
                <w:rFonts w:cstheme="minorHAnsi"/>
                <w:szCs w:val="19"/>
              </w:rPr>
              <w:t>aantoonbare meerwaarde.</w:t>
            </w:r>
          </w:p>
        </w:tc>
      </w:tr>
      <w:tr w:rsidR="005B5C7C" w14:paraId="26CBFFD9" w14:textId="77777777" w:rsidTr="00F74E83">
        <w:tc>
          <w:tcPr>
            <w:tcW w:w="2263" w:type="dxa"/>
            <w:vAlign w:val="center"/>
          </w:tcPr>
          <w:p w14:paraId="5B7331DD" w14:textId="3D956C25" w:rsidR="005B5C7C" w:rsidRDefault="005B5C7C" w:rsidP="003F58F0">
            <w:pPr>
              <w:jc w:val="center"/>
              <w:rPr>
                <w:rFonts w:cstheme="minorHAnsi"/>
                <w:szCs w:val="19"/>
              </w:rPr>
            </w:pPr>
            <w:r>
              <w:rPr>
                <w:rFonts w:cstheme="minorHAnsi"/>
                <w:szCs w:val="19"/>
              </w:rPr>
              <w:t>Goed</w:t>
            </w:r>
          </w:p>
        </w:tc>
        <w:tc>
          <w:tcPr>
            <w:tcW w:w="1988" w:type="dxa"/>
            <w:vAlign w:val="center"/>
          </w:tcPr>
          <w:p w14:paraId="6D4CCE30" w14:textId="0EDEEB27" w:rsidR="005B5C7C" w:rsidRDefault="003F3489" w:rsidP="003F58F0">
            <w:pPr>
              <w:jc w:val="center"/>
              <w:rPr>
                <w:rFonts w:cstheme="minorHAnsi"/>
                <w:szCs w:val="19"/>
              </w:rPr>
            </w:pPr>
            <w:r>
              <w:rPr>
                <w:rFonts w:cstheme="minorHAnsi"/>
                <w:szCs w:val="19"/>
              </w:rPr>
              <w:t>80%</w:t>
            </w:r>
          </w:p>
        </w:tc>
        <w:tc>
          <w:tcPr>
            <w:tcW w:w="5383" w:type="dxa"/>
            <w:vAlign w:val="center"/>
          </w:tcPr>
          <w:p w14:paraId="3C6CC0C3" w14:textId="7FBCACA5" w:rsidR="00FD7993" w:rsidRPr="007F5B75" w:rsidRDefault="00FD7993" w:rsidP="003F58F0">
            <w:pPr>
              <w:rPr>
                <w:rFonts w:cstheme="minorHAnsi"/>
                <w:szCs w:val="19"/>
              </w:rPr>
            </w:pPr>
            <w:r w:rsidRPr="007F5B75">
              <w:rPr>
                <w:rFonts w:cstheme="minorHAnsi"/>
                <w:szCs w:val="19"/>
              </w:rPr>
              <w:t xml:space="preserve">De uitwerking van de </w:t>
            </w:r>
            <w:r w:rsidR="007F5B75">
              <w:rPr>
                <w:rFonts w:cstheme="minorHAnsi"/>
                <w:szCs w:val="19"/>
              </w:rPr>
              <w:t>o</w:t>
            </w:r>
            <w:r w:rsidRPr="007F5B75">
              <w:rPr>
                <w:rFonts w:cstheme="minorHAnsi"/>
                <w:szCs w:val="19"/>
              </w:rPr>
              <w:t>nderwerpen sluit in onderlinge samenhang</w:t>
            </w:r>
            <w:r w:rsidR="007F5B75">
              <w:rPr>
                <w:rFonts w:cstheme="minorHAnsi"/>
                <w:szCs w:val="19"/>
              </w:rPr>
              <w:t xml:space="preserve"> </w:t>
            </w:r>
            <w:r w:rsidRPr="007F5B75">
              <w:rPr>
                <w:rFonts w:cstheme="minorHAnsi"/>
                <w:szCs w:val="19"/>
              </w:rPr>
              <w:t xml:space="preserve">goed aan bij de doelstelling van het </w:t>
            </w:r>
            <w:r w:rsidR="007F5B75">
              <w:rPr>
                <w:rFonts w:cstheme="minorHAnsi"/>
                <w:szCs w:val="19"/>
              </w:rPr>
              <w:t>S</w:t>
            </w:r>
            <w:r w:rsidRPr="007F5B75">
              <w:rPr>
                <w:rFonts w:cstheme="minorHAnsi"/>
                <w:szCs w:val="19"/>
              </w:rPr>
              <w:t>ubgunningcriterium en</w:t>
            </w:r>
            <w:r w:rsidR="007F5B75">
              <w:rPr>
                <w:rFonts w:cstheme="minorHAnsi"/>
                <w:szCs w:val="19"/>
              </w:rPr>
              <w:t xml:space="preserve"> </w:t>
            </w:r>
            <w:r w:rsidRPr="007F5B75">
              <w:rPr>
                <w:rFonts w:cstheme="minorHAnsi"/>
                <w:szCs w:val="19"/>
              </w:rPr>
              <w:t>voldoet aan de beoordelingsgrond. Inschrijver biedt met zijn</w:t>
            </w:r>
          </w:p>
          <w:p w14:paraId="332BDCB8" w14:textId="77777777" w:rsidR="00FD7993" w:rsidRPr="007F5B75" w:rsidRDefault="00FD7993" w:rsidP="003F58F0">
            <w:pPr>
              <w:rPr>
                <w:rFonts w:cstheme="minorHAnsi"/>
                <w:szCs w:val="19"/>
              </w:rPr>
            </w:pPr>
            <w:r w:rsidRPr="007F5B75">
              <w:rPr>
                <w:rFonts w:cstheme="minorHAnsi"/>
                <w:szCs w:val="19"/>
              </w:rPr>
              <w:t>Inschrijving het vertrouwen dat de doelstelling van het</w:t>
            </w:r>
          </w:p>
          <w:p w14:paraId="368EFEA6" w14:textId="39A5E6AF" w:rsidR="005B5C7C" w:rsidRDefault="00FD7993" w:rsidP="003F58F0">
            <w:pPr>
              <w:rPr>
                <w:rFonts w:cstheme="minorHAnsi"/>
                <w:szCs w:val="19"/>
              </w:rPr>
            </w:pPr>
            <w:r w:rsidRPr="007F5B75">
              <w:rPr>
                <w:rFonts w:cstheme="minorHAnsi"/>
                <w:szCs w:val="19"/>
              </w:rPr>
              <w:t>Subgunningcriterium gerealiseerd gaat worden. Er wordt geen</w:t>
            </w:r>
            <w:r w:rsidR="007F5B75">
              <w:rPr>
                <w:rFonts w:cstheme="minorHAnsi"/>
                <w:szCs w:val="19"/>
              </w:rPr>
              <w:t xml:space="preserve"> </w:t>
            </w:r>
            <w:r w:rsidRPr="007F5B75">
              <w:rPr>
                <w:rFonts w:cstheme="minorHAnsi"/>
                <w:szCs w:val="19"/>
              </w:rPr>
              <w:t>overtuigende meerwaarde geboden.</w:t>
            </w:r>
          </w:p>
        </w:tc>
      </w:tr>
      <w:tr w:rsidR="005B5C7C" w14:paraId="558ED24C" w14:textId="77777777" w:rsidTr="00F74E83">
        <w:tc>
          <w:tcPr>
            <w:tcW w:w="2263" w:type="dxa"/>
            <w:vAlign w:val="center"/>
          </w:tcPr>
          <w:p w14:paraId="7B22DDA1" w14:textId="5308A1A9" w:rsidR="005B5C7C" w:rsidRDefault="005B5C7C" w:rsidP="003F58F0">
            <w:pPr>
              <w:jc w:val="center"/>
              <w:rPr>
                <w:rFonts w:cstheme="minorHAnsi"/>
                <w:szCs w:val="19"/>
              </w:rPr>
            </w:pPr>
            <w:r>
              <w:rPr>
                <w:rFonts w:cstheme="minorHAnsi"/>
                <w:szCs w:val="19"/>
              </w:rPr>
              <w:t>Voldoende</w:t>
            </w:r>
          </w:p>
        </w:tc>
        <w:tc>
          <w:tcPr>
            <w:tcW w:w="1988" w:type="dxa"/>
            <w:vAlign w:val="center"/>
          </w:tcPr>
          <w:p w14:paraId="039D535E" w14:textId="50BCD14C" w:rsidR="005B5C7C" w:rsidRDefault="003F3489" w:rsidP="003F58F0">
            <w:pPr>
              <w:jc w:val="center"/>
              <w:rPr>
                <w:rFonts w:cstheme="minorHAnsi"/>
                <w:szCs w:val="19"/>
              </w:rPr>
            </w:pPr>
            <w:r>
              <w:rPr>
                <w:rFonts w:cstheme="minorHAnsi"/>
                <w:szCs w:val="19"/>
              </w:rPr>
              <w:t>60%</w:t>
            </w:r>
          </w:p>
        </w:tc>
        <w:tc>
          <w:tcPr>
            <w:tcW w:w="5383" w:type="dxa"/>
            <w:vAlign w:val="center"/>
          </w:tcPr>
          <w:p w14:paraId="4C6D7AF1" w14:textId="0AAF72D2" w:rsidR="00FD7993" w:rsidRPr="007F5B75" w:rsidRDefault="00FD7993" w:rsidP="003F58F0">
            <w:pPr>
              <w:rPr>
                <w:rFonts w:cstheme="minorHAnsi"/>
                <w:szCs w:val="19"/>
              </w:rPr>
            </w:pPr>
            <w:r w:rsidRPr="007F5B75">
              <w:rPr>
                <w:rFonts w:cstheme="minorHAnsi"/>
                <w:szCs w:val="19"/>
              </w:rPr>
              <w:t>De uitwerking van de onderwerpen sluit in onderlinge samenhang</w:t>
            </w:r>
            <w:r w:rsidR="007F5B75">
              <w:rPr>
                <w:rFonts w:cstheme="minorHAnsi"/>
                <w:szCs w:val="19"/>
              </w:rPr>
              <w:t xml:space="preserve"> </w:t>
            </w:r>
            <w:r w:rsidRPr="007F5B75">
              <w:rPr>
                <w:rFonts w:cstheme="minorHAnsi"/>
                <w:szCs w:val="19"/>
              </w:rPr>
              <w:t>voldoende aan bij de doelstelling van Subgunningcriterium en de</w:t>
            </w:r>
            <w:r w:rsidR="007F5B75">
              <w:rPr>
                <w:rFonts w:cstheme="minorHAnsi"/>
                <w:szCs w:val="19"/>
              </w:rPr>
              <w:t xml:space="preserve"> </w:t>
            </w:r>
            <w:r w:rsidRPr="007F5B75">
              <w:rPr>
                <w:rFonts w:cstheme="minorHAnsi"/>
                <w:szCs w:val="19"/>
              </w:rPr>
              <w:t>beoordelingsgrond.</w:t>
            </w:r>
          </w:p>
          <w:p w14:paraId="70DBE348" w14:textId="3FA4BCC9" w:rsidR="00FD7993" w:rsidRPr="007F5B75" w:rsidRDefault="00FD7993" w:rsidP="003F58F0">
            <w:pPr>
              <w:rPr>
                <w:rFonts w:cstheme="minorHAnsi"/>
                <w:szCs w:val="19"/>
              </w:rPr>
            </w:pPr>
            <w:r w:rsidRPr="007F5B75">
              <w:rPr>
                <w:rFonts w:cstheme="minorHAnsi"/>
                <w:szCs w:val="19"/>
              </w:rPr>
              <w:t>De uitwerking is echter op onderdelen onvolledig, er ontbreekt op</w:t>
            </w:r>
            <w:r w:rsidR="007F5B75">
              <w:rPr>
                <w:rFonts w:cstheme="minorHAnsi"/>
                <w:szCs w:val="19"/>
              </w:rPr>
              <w:t xml:space="preserve"> </w:t>
            </w:r>
            <w:r w:rsidRPr="007F5B75">
              <w:rPr>
                <w:rFonts w:cstheme="minorHAnsi"/>
                <w:szCs w:val="19"/>
              </w:rPr>
              <w:t>onderdelen informatie, maar de uitwerking biedt Opdrachtgever</w:t>
            </w:r>
            <w:r w:rsidR="007F5B75">
              <w:rPr>
                <w:rFonts w:cstheme="minorHAnsi"/>
                <w:szCs w:val="19"/>
              </w:rPr>
              <w:t xml:space="preserve"> </w:t>
            </w:r>
            <w:r w:rsidRPr="007F5B75">
              <w:rPr>
                <w:rFonts w:cstheme="minorHAnsi"/>
                <w:szCs w:val="19"/>
              </w:rPr>
              <w:t>net voldoende vertrouwen dat de doelstelling van</w:t>
            </w:r>
          </w:p>
          <w:p w14:paraId="3EAB27BC" w14:textId="77777777" w:rsidR="00FD7993" w:rsidRPr="007F5B75" w:rsidRDefault="00FD7993" w:rsidP="003F58F0">
            <w:pPr>
              <w:rPr>
                <w:rFonts w:cstheme="minorHAnsi"/>
                <w:szCs w:val="19"/>
              </w:rPr>
            </w:pPr>
            <w:r w:rsidRPr="007F5B75">
              <w:rPr>
                <w:rFonts w:cstheme="minorHAnsi"/>
                <w:szCs w:val="19"/>
              </w:rPr>
              <w:t>Subgunningcriterium gerealiseerd gaat worden door Inschrijver.</w:t>
            </w:r>
          </w:p>
          <w:p w14:paraId="4593E396" w14:textId="6C8DD864" w:rsidR="005B5C7C" w:rsidRDefault="00FD7993" w:rsidP="003F58F0">
            <w:pPr>
              <w:rPr>
                <w:rFonts w:cstheme="minorHAnsi"/>
                <w:szCs w:val="19"/>
              </w:rPr>
            </w:pPr>
            <w:r w:rsidRPr="007F5B75">
              <w:rPr>
                <w:rFonts w:cstheme="minorHAnsi"/>
                <w:szCs w:val="19"/>
              </w:rPr>
              <w:t>De wijze van invulling is echter niet volledig overtuigend en laat</w:t>
            </w:r>
            <w:r w:rsidR="007F5B75">
              <w:rPr>
                <w:rFonts w:cstheme="minorHAnsi"/>
                <w:szCs w:val="19"/>
              </w:rPr>
              <w:t xml:space="preserve"> </w:t>
            </w:r>
            <w:r w:rsidRPr="007F5B75">
              <w:rPr>
                <w:rFonts w:cstheme="minorHAnsi"/>
                <w:szCs w:val="19"/>
              </w:rPr>
              <w:t>openingen over.</w:t>
            </w:r>
          </w:p>
        </w:tc>
      </w:tr>
      <w:tr w:rsidR="005B5C7C" w14:paraId="6345BF68" w14:textId="77777777" w:rsidTr="00F74E83">
        <w:tc>
          <w:tcPr>
            <w:tcW w:w="2263" w:type="dxa"/>
            <w:vAlign w:val="center"/>
          </w:tcPr>
          <w:p w14:paraId="6326A186" w14:textId="4D9E07BC" w:rsidR="005B5C7C" w:rsidRDefault="005B5C7C" w:rsidP="003F58F0">
            <w:pPr>
              <w:jc w:val="center"/>
              <w:rPr>
                <w:rFonts w:cstheme="minorHAnsi"/>
                <w:szCs w:val="19"/>
              </w:rPr>
            </w:pPr>
            <w:r>
              <w:rPr>
                <w:rFonts w:cstheme="minorHAnsi"/>
                <w:szCs w:val="19"/>
              </w:rPr>
              <w:t>Matig</w:t>
            </w:r>
          </w:p>
        </w:tc>
        <w:tc>
          <w:tcPr>
            <w:tcW w:w="1988" w:type="dxa"/>
            <w:vAlign w:val="center"/>
          </w:tcPr>
          <w:p w14:paraId="5C0F6B71" w14:textId="00651F5F" w:rsidR="005B5C7C" w:rsidRDefault="003F3489" w:rsidP="003F58F0">
            <w:pPr>
              <w:jc w:val="center"/>
              <w:rPr>
                <w:rFonts w:cstheme="minorHAnsi"/>
                <w:szCs w:val="19"/>
              </w:rPr>
            </w:pPr>
            <w:r>
              <w:rPr>
                <w:rFonts w:cstheme="minorHAnsi"/>
                <w:szCs w:val="19"/>
              </w:rPr>
              <w:t>20%</w:t>
            </w:r>
          </w:p>
        </w:tc>
        <w:tc>
          <w:tcPr>
            <w:tcW w:w="5383" w:type="dxa"/>
            <w:vAlign w:val="center"/>
          </w:tcPr>
          <w:p w14:paraId="346F5839" w14:textId="17C8B781" w:rsidR="00FD7993" w:rsidRPr="007F5B75" w:rsidRDefault="00FD7993" w:rsidP="003F58F0">
            <w:pPr>
              <w:rPr>
                <w:rFonts w:cstheme="minorHAnsi"/>
                <w:szCs w:val="19"/>
              </w:rPr>
            </w:pPr>
            <w:r w:rsidRPr="007F5B75">
              <w:rPr>
                <w:rFonts w:cstheme="minorHAnsi"/>
                <w:szCs w:val="19"/>
              </w:rPr>
              <w:t>De uitwerking van de onderwerpen is onvolledig, sluit in</w:t>
            </w:r>
            <w:r w:rsidR="007F5B75">
              <w:rPr>
                <w:rFonts w:cstheme="minorHAnsi"/>
                <w:szCs w:val="19"/>
              </w:rPr>
              <w:t xml:space="preserve"> </w:t>
            </w:r>
            <w:r w:rsidRPr="007F5B75">
              <w:rPr>
                <w:rFonts w:cstheme="minorHAnsi"/>
                <w:szCs w:val="19"/>
              </w:rPr>
              <w:t>onderlinge samenhang matig aan bij de doelstelling van</w:t>
            </w:r>
          </w:p>
          <w:p w14:paraId="2E9858A7" w14:textId="77777777" w:rsidR="00FD7993" w:rsidRPr="007F5B75" w:rsidRDefault="00FD7993" w:rsidP="003F58F0">
            <w:pPr>
              <w:rPr>
                <w:rFonts w:cstheme="minorHAnsi"/>
                <w:szCs w:val="19"/>
              </w:rPr>
            </w:pPr>
            <w:r w:rsidRPr="007F5B75">
              <w:rPr>
                <w:rFonts w:cstheme="minorHAnsi"/>
                <w:szCs w:val="19"/>
              </w:rPr>
              <w:t>Subgunningscriterium en voldoet niet aan de beoordelingsgrond.</w:t>
            </w:r>
          </w:p>
          <w:p w14:paraId="12909E03" w14:textId="251329B5" w:rsidR="00FD7993" w:rsidRPr="007F5B75" w:rsidRDefault="00FD7993" w:rsidP="003F58F0">
            <w:pPr>
              <w:rPr>
                <w:rFonts w:cstheme="minorHAnsi"/>
                <w:szCs w:val="19"/>
              </w:rPr>
            </w:pPr>
            <w:r w:rsidRPr="007F5B75">
              <w:rPr>
                <w:rFonts w:cstheme="minorHAnsi"/>
                <w:szCs w:val="19"/>
              </w:rPr>
              <w:t>De uitwerking geeft onvolledige informatie, sluit niet aan bij de</w:t>
            </w:r>
            <w:r w:rsidR="007F5B75">
              <w:rPr>
                <w:rFonts w:cstheme="minorHAnsi"/>
                <w:szCs w:val="19"/>
              </w:rPr>
              <w:t xml:space="preserve"> </w:t>
            </w:r>
            <w:r w:rsidRPr="007F5B75">
              <w:rPr>
                <w:rFonts w:cstheme="minorHAnsi"/>
                <w:szCs w:val="19"/>
              </w:rPr>
              <w:t>beoordelingsgrond waardoor Opdrachtgever niet het vertrouwen</w:t>
            </w:r>
            <w:r w:rsidR="007F5B75">
              <w:rPr>
                <w:rFonts w:cstheme="minorHAnsi"/>
                <w:szCs w:val="19"/>
              </w:rPr>
              <w:t xml:space="preserve"> </w:t>
            </w:r>
            <w:r w:rsidRPr="007F5B75">
              <w:rPr>
                <w:rFonts w:cstheme="minorHAnsi"/>
                <w:szCs w:val="19"/>
              </w:rPr>
              <w:t>heeft dat Inschrijver competent is om de doelstelling van het</w:t>
            </w:r>
          </w:p>
          <w:p w14:paraId="5699BF1E" w14:textId="510A88F8" w:rsidR="005B5C7C" w:rsidRDefault="00FD7993" w:rsidP="003F58F0">
            <w:pPr>
              <w:rPr>
                <w:rFonts w:cstheme="minorHAnsi"/>
                <w:szCs w:val="19"/>
              </w:rPr>
            </w:pPr>
            <w:r w:rsidRPr="007F5B75">
              <w:rPr>
                <w:rFonts w:cstheme="minorHAnsi"/>
                <w:szCs w:val="19"/>
              </w:rPr>
              <w:t>Subgunningcriterium te realiseren.</w:t>
            </w:r>
          </w:p>
        </w:tc>
      </w:tr>
      <w:tr w:rsidR="005B5C7C" w14:paraId="0DB4D815" w14:textId="77777777" w:rsidTr="00F74E83">
        <w:tc>
          <w:tcPr>
            <w:tcW w:w="2263" w:type="dxa"/>
            <w:vAlign w:val="center"/>
          </w:tcPr>
          <w:p w14:paraId="05CCED00" w14:textId="1F06A448" w:rsidR="005B5C7C" w:rsidRDefault="005B5C7C" w:rsidP="003F58F0">
            <w:pPr>
              <w:jc w:val="center"/>
              <w:rPr>
                <w:rFonts w:cstheme="minorHAnsi"/>
                <w:szCs w:val="19"/>
              </w:rPr>
            </w:pPr>
            <w:r>
              <w:rPr>
                <w:rFonts w:cstheme="minorHAnsi"/>
                <w:szCs w:val="19"/>
              </w:rPr>
              <w:t>Onvoldoend</w:t>
            </w:r>
            <w:r w:rsidR="003F58F0">
              <w:rPr>
                <w:rFonts w:cstheme="minorHAnsi"/>
                <w:szCs w:val="19"/>
              </w:rPr>
              <w:t>e</w:t>
            </w:r>
            <w:r w:rsidR="003F3489">
              <w:rPr>
                <w:rFonts w:cstheme="minorHAnsi"/>
                <w:szCs w:val="19"/>
              </w:rPr>
              <w:t>/Geen beantwoording</w:t>
            </w:r>
          </w:p>
        </w:tc>
        <w:tc>
          <w:tcPr>
            <w:tcW w:w="1988" w:type="dxa"/>
            <w:vAlign w:val="center"/>
          </w:tcPr>
          <w:p w14:paraId="21ACC1EA" w14:textId="0D3C3463" w:rsidR="005B5C7C" w:rsidRDefault="003F3489" w:rsidP="003F58F0">
            <w:pPr>
              <w:jc w:val="center"/>
              <w:rPr>
                <w:rFonts w:cstheme="minorHAnsi"/>
                <w:szCs w:val="19"/>
              </w:rPr>
            </w:pPr>
            <w:r>
              <w:rPr>
                <w:rFonts w:cstheme="minorHAnsi"/>
                <w:szCs w:val="19"/>
              </w:rPr>
              <w:t>0%</w:t>
            </w:r>
          </w:p>
        </w:tc>
        <w:tc>
          <w:tcPr>
            <w:tcW w:w="5383" w:type="dxa"/>
            <w:vAlign w:val="center"/>
          </w:tcPr>
          <w:p w14:paraId="495B01BD" w14:textId="0EB50DAA" w:rsidR="007F5B75" w:rsidRPr="007F5B75" w:rsidRDefault="007F5B75" w:rsidP="003F58F0">
            <w:pPr>
              <w:rPr>
                <w:rFonts w:cstheme="minorHAnsi"/>
                <w:szCs w:val="19"/>
              </w:rPr>
            </w:pPr>
            <w:r w:rsidRPr="007F5B75">
              <w:rPr>
                <w:rFonts w:cstheme="minorHAnsi"/>
                <w:szCs w:val="19"/>
              </w:rPr>
              <w:t>De uitwerking van de onderwerpen sluit in onderlinge samenhang</w:t>
            </w:r>
            <w:r>
              <w:rPr>
                <w:rFonts w:cstheme="minorHAnsi"/>
                <w:szCs w:val="19"/>
              </w:rPr>
              <w:t xml:space="preserve"> </w:t>
            </w:r>
            <w:r w:rsidRPr="007F5B75">
              <w:rPr>
                <w:rFonts w:cstheme="minorHAnsi"/>
                <w:szCs w:val="19"/>
              </w:rPr>
              <w:t>onvoldoende aan en sluit niet aan bij de beoordelingsgrond ofwel</w:t>
            </w:r>
            <w:r>
              <w:rPr>
                <w:rFonts w:cstheme="minorHAnsi"/>
                <w:szCs w:val="19"/>
              </w:rPr>
              <w:t xml:space="preserve"> </w:t>
            </w:r>
            <w:r w:rsidRPr="007F5B75">
              <w:rPr>
                <w:rFonts w:cstheme="minorHAnsi"/>
                <w:szCs w:val="19"/>
              </w:rPr>
              <w:t>ontbreken. De Inschrijving geeft geen of irrelevante informatie en</w:t>
            </w:r>
            <w:r>
              <w:rPr>
                <w:rFonts w:cstheme="minorHAnsi"/>
                <w:szCs w:val="19"/>
              </w:rPr>
              <w:t xml:space="preserve"> </w:t>
            </w:r>
            <w:r w:rsidRPr="007F5B75">
              <w:rPr>
                <w:rFonts w:cstheme="minorHAnsi"/>
                <w:szCs w:val="19"/>
              </w:rPr>
              <w:t>leidt niet tot het vertrouwen dat Inschrijver de doelstelling van</w:t>
            </w:r>
          </w:p>
          <w:p w14:paraId="7B97E839" w14:textId="435E90C4" w:rsidR="005B5C7C" w:rsidRDefault="007F5B75" w:rsidP="003F58F0">
            <w:pPr>
              <w:rPr>
                <w:rFonts w:cstheme="minorHAnsi"/>
                <w:szCs w:val="19"/>
              </w:rPr>
            </w:pPr>
            <w:r w:rsidRPr="007F5B75">
              <w:rPr>
                <w:rFonts w:cstheme="minorHAnsi"/>
                <w:szCs w:val="19"/>
              </w:rPr>
              <w:t>Subgunningscriterium gaat realiseren.</w:t>
            </w:r>
          </w:p>
        </w:tc>
      </w:tr>
    </w:tbl>
    <w:p w14:paraId="3EBCB308" w14:textId="77777777" w:rsidR="005B5C7C" w:rsidRDefault="005B5C7C" w:rsidP="005B5C7C">
      <w:pPr>
        <w:spacing w:after="0"/>
        <w:jc w:val="both"/>
        <w:rPr>
          <w:rFonts w:cstheme="minorHAnsi"/>
          <w:szCs w:val="19"/>
        </w:rPr>
      </w:pPr>
    </w:p>
    <w:p w14:paraId="54459747" w14:textId="77777777" w:rsidR="00BD7903" w:rsidRDefault="00BD7903">
      <w:pPr>
        <w:rPr>
          <w:rFonts w:eastAsiaTheme="minorEastAsia"/>
          <w:color w:val="076B67"/>
          <w:sz w:val="24"/>
          <w:szCs w:val="24"/>
        </w:rPr>
      </w:pPr>
      <w:bookmarkStart w:id="79" w:name="_Toc47612247"/>
      <w:bookmarkStart w:id="80" w:name="_Toc171521411"/>
      <w:r>
        <w:rPr>
          <w:rFonts w:eastAsiaTheme="minorEastAsia"/>
          <w:color w:val="076B67"/>
          <w:sz w:val="24"/>
          <w:szCs w:val="24"/>
        </w:rPr>
        <w:br w:type="page"/>
      </w:r>
    </w:p>
    <w:p w14:paraId="60A6A3A2" w14:textId="084EDB74" w:rsidR="00083CE2" w:rsidRPr="00F74E83" w:rsidRDefault="00083CE2" w:rsidP="4D9B17A9">
      <w:pPr>
        <w:pStyle w:val="Kop2"/>
        <w:numPr>
          <w:ilvl w:val="1"/>
          <w:numId w:val="32"/>
        </w:numPr>
        <w:ind w:left="567" w:hanging="567"/>
        <w:contextualSpacing/>
        <w:rPr>
          <w:rFonts w:asciiTheme="minorHAnsi" w:eastAsiaTheme="minorEastAsia" w:hAnsiTheme="minorHAnsi" w:cstheme="minorBidi"/>
          <w:color w:val="076B67"/>
          <w:sz w:val="24"/>
          <w:szCs w:val="24"/>
        </w:rPr>
      </w:pPr>
      <w:r w:rsidRPr="4D9B17A9">
        <w:rPr>
          <w:rFonts w:asciiTheme="minorHAnsi" w:eastAsiaTheme="minorEastAsia" w:hAnsiTheme="minorHAnsi" w:cstheme="minorBidi"/>
          <w:color w:val="076B67"/>
          <w:sz w:val="24"/>
          <w:szCs w:val="24"/>
        </w:rPr>
        <w:lastRenderedPageBreak/>
        <w:t>Financie</w:t>
      </w:r>
      <w:r w:rsidR="004F6A52" w:rsidRPr="4D9B17A9">
        <w:rPr>
          <w:rFonts w:asciiTheme="minorHAnsi" w:eastAsiaTheme="minorEastAsia" w:hAnsiTheme="minorHAnsi" w:cstheme="minorBidi"/>
          <w:color w:val="076B67"/>
          <w:sz w:val="24"/>
          <w:szCs w:val="24"/>
        </w:rPr>
        <w:t>e</w:t>
      </w:r>
      <w:r w:rsidRPr="4D9B17A9">
        <w:rPr>
          <w:rFonts w:asciiTheme="minorHAnsi" w:eastAsiaTheme="minorEastAsia" w:hAnsiTheme="minorHAnsi" w:cstheme="minorBidi"/>
          <w:color w:val="076B67"/>
          <w:sz w:val="24"/>
          <w:szCs w:val="24"/>
        </w:rPr>
        <w:t>l gunningscriterium</w:t>
      </w:r>
      <w:bookmarkStart w:id="81" w:name="_Hlk142647338"/>
      <w:bookmarkEnd w:id="79"/>
      <w:bookmarkEnd w:id="80"/>
    </w:p>
    <w:p w14:paraId="2B57FE9B" w14:textId="77777777" w:rsidR="00966666" w:rsidRPr="00D60208" w:rsidRDefault="00966666" w:rsidP="00D773A8">
      <w:pPr>
        <w:pStyle w:val="Lijstalinea"/>
        <w:ind w:left="360"/>
        <w:rPr>
          <w:rFonts w:ascii="Calibri" w:hAnsi="Calibri" w:cs="Calibri"/>
        </w:rPr>
      </w:pPr>
    </w:p>
    <w:p w14:paraId="49E1C8A8" w14:textId="3E524802" w:rsidR="00DD709E" w:rsidRDefault="00605AB9" w:rsidP="4D9B17A9">
      <w:pPr>
        <w:pStyle w:val="Lijstalinea"/>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 xml:space="preserve">Het </w:t>
      </w:r>
      <w:r w:rsidR="00D60208" w:rsidRPr="4D9B17A9">
        <w:rPr>
          <w:rFonts w:ascii="Calibri" w:hAnsi="Calibri" w:cs="Calibri"/>
          <w:color w:val="000000" w:themeColor="text1"/>
        </w:rPr>
        <w:t>Financieel</w:t>
      </w:r>
      <w:r w:rsidRPr="4D9B17A9">
        <w:rPr>
          <w:rFonts w:ascii="Calibri" w:hAnsi="Calibri" w:cs="Calibri"/>
          <w:color w:val="000000" w:themeColor="text1"/>
        </w:rPr>
        <w:t xml:space="preserve"> Invulblad</w:t>
      </w:r>
      <w:r w:rsidR="00D60208" w:rsidRPr="4D9B17A9">
        <w:rPr>
          <w:rFonts w:ascii="Calibri" w:hAnsi="Calibri" w:cs="Calibri"/>
          <w:color w:val="000000" w:themeColor="text1"/>
        </w:rPr>
        <w:t xml:space="preserve"> (bijlage </w:t>
      </w:r>
      <w:r w:rsidRPr="4D9B17A9">
        <w:rPr>
          <w:rFonts w:ascii="Calibri" w:hAnsi="Calibri" w:cs="Calibri"/>
          <w:color w:val="000000" w:themeColor="text1"/>
        </w:rPr>
        <w:t>9</w:t>
      </w:r>
      <w:r w:rsidR="00D60208" w:rsidRPr="4D9B17A9">
        <w:rPr>
          <w:rFonts w:ascii="Calibri" w:hAnsi="Calibri" w:cs="Calibri"/>
          <w:color w:val="000000" w:themeColor="text1"/>
        </w:rPr>
        <w:t xml:space="preserve">), dient door de Inschrijver gebruikt te worden voor het opgeven van het gevraagde maximale percentages. Dit invulformulier dient door Inschrijver rechtsgeldig ondertekend te worden. </w:t>
      </w:r>
    </w:p>
    <w:p w14:paraId="093202C8" w14:textId="77777777" w:rsidR="00DD709E" w:rsidRDefault="00DD709E" w:rsidP="00D60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1529133A" w14:textId="77777777" w:rsidR="00DD709E" w:rsidRDefault="00D60208" w:rsidP="4D9B17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08"/>
        <w:rPr>
          <w:rFonts w:ascii="Calibri" w:hAnsi="Calibri" w:cs="Calibri"/>
          <w:color w:val="000000"/>
        </w:rPr>
      </w:pPr>
      <w:r w:rsidRPr="4D9B17A9">
        <w:rPr>
          <w:rFonts w:ascii="Calibri" w:hAnsi="Calibri" w:cs="Calibri"/>
          <w:color w:val="000000" w:themeColor="text1"/>
        </w:rPr>
        <w:t>Inschrijver dient in het invulformulier onder in de vrije invoervelden op te geven</w:t>
      </w:r>
      <w:r w:rsidR="00DD709E" w:rsidRPr="4D9B17A9">
        <w:rPr>
          <w:rFonts w:ascii="Calibri" w:hAnsi="Calibri" w:cs="Calibri"/>
          <w:color w:val="000000" w:themeColor="text1"/>
        </w:rPr>
        <w:t>:</w:t>
      </w:r>
      <w:r w:rsidRPr="4D9B17A9">
        <w:rPr>
          <w:rFonts w:ascii="Calibri" w:hAnsi="Calibri" w:cs="Calibri"/>
          <w:color w:val="000000" w:themeColor="text1"/>
        </w:rPr>
        <w:t xml:space="preserve"> </w:t>
      </w:r>
    </w:p>
    <w:p w14:paraId="3DA1190A" w14:textId="77777777" w:rsidR="00DD709E" w:rsidRDefault="00DD709E" w:rsidP="00D60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1F2D69D1" w14:textId="49BB153C" w:rsidR="00D60208" w:rsidRPr="00D60208" w:rsidRDefault="00D60208" w:rsidP="4D9B17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08"/>
        <w:rPr>
          <w:rFonts w:ascii="Calibri" w:hAnsi="Calibri" w:cs="Calibri"/>
          <w:color w:val="000000"/>
        </w:rPr>
      </w:pPr>
      <w:r w:rsidRPr="4D9B17A9">
        <w:rPr>
          <w:rFonts w:ascii="Calibri" w:hAnsi="Calibri" w:cs="Calibri"/>
          <w:color w:val="000000" w:themeColor="text1"/>
        </w:rPr>
        <w:t>Het totaal maximale</w:t>
      </w:r>
      <w:r w:rsidR="00DD709E" w:rsidRPr="4D9B17A9">
        <w:rPr>
          <w:rFonts w:ascii="Calibri" w:hAnsi="Calibri" w:cs="Calibri"/>
          <w:color w:val="000000" w:themeColor="text1"/>
        </w:rPr>
        <w:t xml:space="preserve"> </w:t>
      </w:r>
      <w:r w:rsidRPr="4D9B17A9">
        <w:rPr>
          <w:rFonts w:ascii="Calibri" w:hAnsi="Calibri" w:cs="Calibri"/>
          <w:color w:val="000000" w:themeColor="text1"/>
        </w:rPr>
        <w:t>totaal percentage (%) bestaat uit:</w:t>
      </w:r>
    </w:p>
    <w:p w14:paraId="2C4144ED" w14:textId="6092B646" w:rsidR="00D60208" w:rsidRPr="00F044A3" w:rsidRDefault="00D60208" w:rsidP="00390A30">
      <w:pPr>
        <w:pStyle w:val="Lijstalinea"/>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044A3">
        <w:rPr>
          <w:rFonts w:ascii="Calibri" w:hAnsi="Calibri" w:cs="Calibri"/>
          <w:color w:val="000000"/>
        </w:rPr>
        <w:t>Algemene kosten (A/K)</w:t>
      </w:r>
    </w:p>
    <w:p w14:paraId="5EFE154F" w14:textId="13D48F89" w:rsidR="00D60208" w:rsidRPr="00F044A3" w:rsidRDefault="00D60208" w:rsidP="00390A30">
      <w:pPr>
        <w:pStyle w:val="Lijstalinea"/>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044A3">
        <w:rPr>
          <w:rFonts w:ascii="Calibri" w:hAnsi="Calibri" w:cs="Calibri"/>
          <w:color w:val="000000"/>
        </w:rPr>
        <w:t>Winst en Risico</w:t>
      </w:r>
    </w:p>
    <w:p w14:paraId="5484500A" w14:textId="343091FC" w:rsidR="00D60208" w:rsidRPr="00F044A3" w:rsidRDefault="00D60208" w:rsidP="00390A30">
      <w:pPr>
        <w:pStyle w:val="Lijstalinea"/>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044A3">
        <w:rPr>
          <w:rFonts w:ascii="Calibri" w:hAnsi="Calibri" w:cs="Calibri"/>
          <w:color w:val="000000"/>
        </w:rPr>
        <w:t>CAR verzekering</w:t>
      </w:r>
    </w:p>
    <w:p w14:paraId="72FF6F63" w14:textId="547024A9" w:rsidR="00D60208" w:rsidRPr="00F044A3" w:rsidRDefault="00D60208" w:rsidP="00390A30">
      <w:pPr>
        <w:pStyle w:val="Lijstalinea"/>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00F044A3">
        <w:rPr>
          <w:rFonts w:ascii="Calibri" w:hAnsi="Calibri" w:cs="Calibri"/>
          <w:color w:val="000000"/>
        </w:rPr>
        <w:t>Totaal opslagen maximaal (%)</w:t>
      </w:r>
    </w:p>
    <w:p w14:paraId="15620B0D" w14:textId="77777777" w:rsidR="00F044A3" w:rsidRDefault="00F044A3" w:rsidP="00D60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4C612E69" w14:textId="280DA748" w:rsidR="00D60208" w:rsidRDefault="3CA64C3D" w:rsidP="4D9B17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8"/>
        <w:rPr>
          <w:rFonts w:ascii="Calibri" w:hAnsi="Calibri" w:cs="Calibri"/>
          <w:color w:val="000000"/>
        </w:rPr>
      </w:pPr>
      <w:r w:rsidRPr="4D9B17A9">
        <w:rPr>
          <w:rFonts w:ascii="Calibri" w:hAnsi="Calibri" w:cs="Calibri"/>
          <w:color w:val="000000" w:themeColor="text1"/>
        </w:rPr>
        <w:t>D</w:t>
      </w:r>
      <w:r w:rsidR="00D60208" w:rsidRPr="4D9B17A9">
        <w:rPr>
          <w:rFonts w:ascii="Calibri" w:hAnsi="Calibri" w:cs="Calibri"/>
          <w:color w:val="000000" w:themeColor="text1"/>
        </w:rPr>
        <w:t>efinities overeenkomstig NEN 2699.</w:t>
      </w:r>
    </w:p>
    <w:p w14:paraId="5E572BE4" w14:textId="77777777" w:rsidR="00DD709E" w:rsidRPr="00D60208" w:rsidRDefault="00DD709E" w:rsidP="00D60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4F9D181A" w14:textId="0A6512A3" w:rsidR="00DD709E" w:rsidRDefault="00D60208" w:rsidP="006F3E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Calibri"/>
          <w:color w:val="000000"/>
        </w:rPr>
      </w:pPr>
      <w:r w:rsidRPr="4D9B17A9">
        <w:rPr>
          <w:rFonts w:ascii="Calibri" w:hAnsi="Calibri" w:cs="Calibri"/>
          <w:color w:val="000000" w:themeColor="text1"/>
        </w:rPr>
        <w:t xml:space="preserve">De in het reactieformulier opgegeven percentages zijn een maximaal percentage en </w:t>
      </w:r>
      <w:r w:rsidR="00DD709E" w:rsidRPr="4D9B17A9">
        <w:rPr>
          <w:rFonts w:ascii="Calibri" w:hAnsi="Calibri" w:cs="Calibri"/>
          <w:color w:val="000000" w:themeColor="text1"/>
        </w:rPr>
        <w:t xml:space="preserve">zullen </w:t>
      </w:r>
      <w:r w:rsidRPr="4D9B17A9">
        <w:rPr>
          <w:rFonts w:ascii="Calibri" w:hAnsi="Calibri" w:cs="Calibri"/>
          <w:color w:val="000000" w:themeColor="text1"/>
        </w:rPr>
        <w:t>worden opgenomen in de Raamovereenkomst. De door Inschrijver opgegeven</w:t>
      </w:r>
      <w:r w:rsidR="00DD709E" w:rsidRPr="4D9B17A9">
        <w:rPr>
          <w:rFonts w:ascii="Calibri" w:hAnsi="Calibri" w:cs="Calibri"/>
          <w:color w:val="000000" w:themeColor="text1"/>
        </w:rPr>
        <w:t xml:space="preserve"> </w:t>
      </w:r>
      <w:r w:rsidRPr="4D9B17A9">
        <w:rPr>
          <w:rFonts w:ascii="Calibri" w:hAnsi="Calibri" w:cs="Calibri"/>
          <w:color w:val="000000" w:themeColor="text1"/>
        </w:rPr>
        <w:t>percentages staan gedurende de looptijd van de Raamovereenkomst vast als maximum</w:t>
      </w:r>
      <w:r w:rsidR="00DD709E" w:rsidRPr="4D9B17A9">
        <w:rPr>
          <w:rFonts w:ascii="Calibri" w:hAnsi="Calibri" w:cs="Calibri"/>
          <w:color w:val="000000" w:themeColor="text1"/>
        </w:rPr>
        <w:t xml:space="preserve"> </w:t>
      </w:r>
      <w:r w:rsidRPr="4D9B17A9">
        <w:rPr>
          <w:rFonts w:ascii="Calibri" w:hAnsi="Calibri" w:cs="Calibri"/>
          <w:color w:val="000000" w:themeColor="text1"/>
        </w:rPr>
        <w:t xml:space="preserve">en kunnen </w:t>
      </w:r>
      <w:r>
        <w:tab/>
      </w:r>
      <w:r w:rsidRPr="4D9B17A9">
        <w:rPr>
          <w:rFonts w:ascii="Calibri" w:hAnsi="Calibri" w:cs="Calibri"/>
          <w:color w:val="000000" w:themeColor="text1"/>
        </w:rPr>
        <w:t>tussentijds niet naar boven worden aangepast. Bij het opgeven van de</w:t>
      </w:r>
      <w:r w:rsidR="00DD709E" w:rsidRPr="4D9B17A9">
        <w:rPr>
          <w:rFonts w:ascii="Calibri" w:hAnsi="Calibri" w:cs="Calibri"/>
          <w:color w:val="000000" w:themeColor="text1"/>
        </w:rPr>
        <w:t xml:space="preserve"> </w:t>
      </w:r>
      <w:r w:rsidRPr="4D9B17A9">
        <w:rPr>
          <w:rFonts w:ascii="Calibri" w:hAnsi="Calibri" w:cs="Calibri"/>
          <w:color w:val="000000" w:themeColor="text1"/>
        </w:rPr>
        <w:t>maximale percentages dient de Inschrijver zich te houden aan de volgende</w:t>
      </w:r>
      <w:r w:rsidR="00DD709E" w:rsidRPr="4D9B17A9">
        <w:rPr>
          <w:rFonts w:ascii="Calibri" w:hAnsi="Calibri" w:cs="Calibri"/>
          <w:color w:val="000000" w:themeColor="text1"/>
        </w:rPr>
        <w:t xml:space="preserve"> </w:t>
      </w:r>
      <w:r w:rsidRPr="4D9B17A9">
        <w:rPr>
          <w:rFonts w:ascii="Calibri" w:hAnsi="Calibri" w:cs="Calibri"/>
          <w:color w:val="000000" w:themeColor="text1"/>
        </w:rPr>
        <w:t xml:space="preserve">voorwaarden: </w:t>
      </w:r>
    </w:p>
    <w:p w14:paraId="5140C112" w14:textId="77777777" w:rsidR="00DD709E" w:rsidRDefault="00DD709E" w:rsidP="00D60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137ADBB5" w14:textId="356DB738" w:rsidR="00D60208" w:rsidRPr="00D213A7" w:rsidRDefault="00D60208" w:rsidP="4D9B17A9">
      <w:pPr>
        <w:pStyle w:val="Lijstalinea"/>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Het percentage voldoet aan hetgeen is opgenomen in de</w:t>
      </w:r>
      <w:r w:rsidR="00D213A7" w:rsidRPr="4D9B17A9">
        <w:rPr>
          <w:rFonts w:ascii="Calibri" w:hAnsi="Calibri" w:cs="Calibri"/>
          <w:color w:val="000000" w:themeColor="text1"/>
        </w:rPr>
        <w:t xml:space="preserve"> </w:t>
      </w:r>
      <w:r w:rsidRPr="4D9B17A9">
        <w:rPr>
          <w:rFonts w:ascii="Calibri" w:hAnsi="Calibri" w:cs="Calibri"/>
          <w:color w:val="000000" w:themeColor="text1"/>
        </w:rPr>
        <w:t>Raamovereenkomst;</w:t>
      </w:r>
    </w:p>
    <w:p w14:paraId="6B4B733C" w14:textId="1416FF12" w:rsidR="00D60208" w:rsidRPr="00D213A7" w:rsidRDefault="00D60208" w:rsidP="4D9B17A9">
      <w:pPr>
        <w:pStyle w:val="Lijstalinea"/>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Het totaal aan opslagen mag niet hoger zijn dan 11%;</w:t>
      </w:r>
    </w:p>
    <w:p w14:paraId="4890C5C0" w14:textId="3A684CA2" w:rsidR="00D60208" w:rsidRPr="00D213A7" w:rsidRDefault="00D60208" w:rsidP="4D9B17A9">
      <w:pPr>
        <w:pStyle w:val="Lijstalinea"/>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Het percentage is 1 decimaal achter de komma;</w:t>
      </w:r>
    </w:p>
    <w:p w14:paraId="7AB33CA6" w14:textId="13F463A9" w:rsidR="00D60208" w:rsidRPr="00D213A7" w:rsidRDefault="00D60208" w:rsidP="4D9B17A9">
      <w:pPr>
        <w:pStyle w:val="Lijstalinea"/>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Het percentage is maximaal. Inschrijvers kunnen bij het indienen van Offertes op</w:t>
      </w:r>
      <w:r w:rsidR="00D213A7" w:rsidRPr="4D9B17A9">
        <w:rPr>
          <w:rFonts w:ascii="Calibri" w:hAnsi="Calibri" w:cs="Calibri"/>
          <w:color w:val="000000" w:themeColor="text1"/>
        </w:rPr>
        <w:t xml:space="preserve"> </w:t>
      </w:r>
      <w:r w:rsidRPr="4D9B17A9">
        <w:rPr>
          <w:rFonts w:ascii="Calibri" w:hAnsi="Calibri" w:cs="Calibri"/>
          <w:color w:val="000000" w:themeColor="text1"/>
        </w:rPr>
        <w:t>nadere Opdrachten alleen lagere percentages, nooit hoger opgeven.</w:t>
      </w:r>
    </w:p>
    <w:p w14:paraId="140BAC78" w14:textId="77777777" w:rsidR="00D213A7" w:rsidRPr="00D60208" w:rsidRDefault="00D213A7" w:rsidP="00D60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40827396" w14:textId="2944E2E3" w:rsidR="00D60208" w:rsidRPr="00D60208" w:rsidRDefault="00D60208" w:rsidP="00DD39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 xml:space="preserve">Op </w:t>
      </w:r>
      <w:r w:rsidR="58868727" w:rsidRPr="4D9B17A9">
        <w:rPr>
          <w:rFonts w:ascii="Calibri" w:hAnsi="Calibri" w:cs="Calibri"/>
          <w:color w:val="000000" w:themeColor="text1"/>
        </w:rPr>
        <w:t>dit onderdeel</w:t>
      </w:r>
      <w:r w:rsidRPr="4D9B17A9">
        <w:rPr>
          <w:rFonts w:ascii="Calibri" w:hAnsi="Calibri" w:cs="Calibri"/>
          <w:color w:val="000000" w:themeColor="text1"/>
        </w:rPr>
        <w:t xml:space="preserve"> kan maximaal </w:t>
      </w:r>
      <w:r w:rsidR="541D8D31" w:rsidRPr="4D9B17A9">
        <w:rPr>
          <w:rFonts w:ascii="Calibri" w:hAnsi="Calibri" w:cs="Calibri"/>
          <w:color w:val="000000" w:themeColor="text1"/>
        </w:rPr>
        <w:t>1</w:t>
      </w:r>
      <w:r w:rsidRPr="4D9B17A9">
        <w:rPr>
          <w:rFonts w:ascii="Calibri" w:hAnsi="Calibri" w:cs="Calibri"/>
          <w:color w:val="000000" w:themeColor="text1"/>
        </w:rPr>
        <w:t>0 punten worden verdiend. De percentages</w:t>
      </w:r>
      <w:r w:rsidR="00D213A7" w:rsidRPr="4D9B17A9">
        <w:rPr>
          <w:rFonts w:ascii="Calibri" w:hAnsi="Calibri" w:cs="Calibri"/>
          <w:color w:val="000000" w:themeColor="text1"/>
        </w:rPr>
        <w:t xml:space="preserve"> </w:t>
      </w:r>
      <w:r w:rsidRPr="4D9B17A9">
        <w:rPr>
          <w:rFonts w:ascii="Calibri" w:hAnsi="Calibri" w:cs="Calibri"/>
          <w:color w:val="000000" w:themeColor="text1"/>
        </w:rPr>
        <w:t>worden</w:t>
      </w:r>
      <w:r w:rsidR="00DD3937">
        <w:rPr>
          <w:rFonts w:ascii="Calibri" w:hAnsi="Calibri" w:cs="Calibri"/>
          <w:color w:val="000000" w:themeColor="text1"/>
        </w:rPr>
        <w:t xml:space="preserve"> </w:t>
      </w:r>
      <w:r w:rsidRPr="4D9B17A9">
        <w:rPr>
          <w:rFonts w:ascii="Calibri" w:hAnsi="Calibri" w:cs="Calibri"/>
          <w:color w:val="000000" w:themeColor="text1"/>
        </w:rPr>
        <w:t>gewogen en afgerond op 1 decimaal. Inschrijvers met een totaal aan opslage</w:t>
      </w:r>
      <w:r w:rsidR="00F044A3" w:rsidRPr="4D9B17A9">
        <w:rPr>
          <w:rFonts w:ascii="Calibri" w:hAnsi="Calibri" w:cs="Calibri"/>
          <w:color w:val="000000" w:themeColor="text1"/>
        </w:rPr>
        <w:t xml:space="preserve">n </w:t>
      </w:r>
      <w:r w:rsidRPr="4D9B17A9">
        <w:rPr>
          <w:rFonts w:ascii="Calibri" w:hAnsi="Calibri" w:cs="Calibri"/>
          <w:color w:val="000000" w:themeColor="text1"/>
        </w:rPr>
        <w:t xml:space="preserve">van 7% of minder krijgen </w:t>
      </w:r>
      <w:r w:rsidR="6B338060" w:rsidRPr="4D9B17A9">
        <w:rPr>
          <w:rFonts w:ascii="Calibri" w:hAnsi="Calibri" w:cs="Calibri"/>
          <w:color w:val="000000" w:themeColor="text1"/>
        </w:rPr>
        <w:t>1</w:t>
      </w:r>
      <w:r w:rsidRPr="4D9B17A9">
        <w:rPr>
          <w:rFonts w:ascii="Calibri" w:hAnsi="Calibri" w:cs="Calibri"/>
          <w:color w:val="000000" w:themeColor="text1"/>
        </w:rPr>
        <w:t>0 punten. Ieder 0,2% hoger 1 punt minder, tussenliggende</w:t>
      </w:r>
      <w:r w:rsidR="00F044A3" w:rsidRPr="4D9B17A9">
        <w:rPr>
          <w:rFonts w:ascii="Calibri" w:hAnsi="Calibri" w:cs="Calibri"/>
          <w:color w:val="000000" w:themeColor="text1"/>
        </w:rPr>
        <w:t xml:space="preserve"> </w:t>
      </w:r>
      <w:r w:rsidRPr="4D9B17A9">
        <w:rPr>
          <w:rFonts w:ascii="Calibri" w:hAnsi="Calibri" w:cs="Calibri"/>
          <w:color w:val="000000" w:themeColor="text1"/>
        </w:rPr>
        <w:t>waarden naar rato.</w:t>
      </w:r>
    </w:p>
    <w:p w14:paraId="409908E2" w14:textId="77777777" w:rsidR="00F044A3" w:rsidRDefault="00F044A3" w:rsidP="00D60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6DC7CE61" w14:textId="245C6752" w:rsidR="00D60208" w:rsidRDefault="00D60208" w:rsidP="00DD39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themeColor="text1"/>
        </w:rPr>
      </w:pPr>
      <w:r w:rsidRPr="4D9B17A9">
        <w:rPr>
          <w:rFonts w:ascii="Calibri" w:hAnsi="Calibri" w:cs="Calibri"/>
          <w:color w:val="000000" w:themeColor="text1"/>
        </w:rPr>
        <w:t>Het indienen van een irreële Inschrijving of van een manipulatieve Inschrijving is</w:t>
      </w:r>
      <w:r w:rsidR="00F044A3" w:rsidRPr="4D9B17A9">
        <w:rPr>
          <w:rFonts w:ascii="Calibri" w:hAnsi="Calibri" w:cs="Calibri"/>
          <w:color w:val="000000" w:themeColor="text1"/>
        </w:rPr>
        <w:t xml:space="preserve"> </w:t>
      </w:r>
      <w:r w:rsidRPr="4D9B17A9">
        <w:rPr>
          <w:rFonts w:ascii="Calibri" w:hAnsi="Calibri" w:cs="Calibri"/>
          <w:color w:val="000000" w:themeColor="text1"/>
        </w:rPr>
        <w:t>verboden. Dergelijke Inschrijvingen worden terzijde gelegd door de Aanbestedende</w:t>
      </w:r>
      <w:r w:rsidR="00F044A3" w:rsidRPr="4D9B17A9">
        <w:rPr>
          <w:rFonts w:ascii="Calibri" w:hAnsi="Calibri" w:cs="Calibri"/>
          <w:color w:val="000000" w:themeColor="text1"/>
        </w:rPr>
        <w:t xml:space="preserve"> </w:t>
      </w:r>
      <w:r w:rsidRPr="4D9B17A9">
        <w:rPr>
          <w:rFonts w:ascii="Calibri" w:hAnsi="Calibri" w:cs="Calibri"/>
          <w:color w:val="000000" w:themeColor="text1"/>
        </w:rPr>
        <w:t>dienst en komen niet in aanmerking voor gunning van de Opdracht. Van een</w:t>
      </w:r>
      <w:r w:rsidR="00F044A3" w:rsidRPr="4D9B17A9">
        <w:rPr>
          <w:rFonts w:ascii="Calibri" w:hAnsi="Calibri" w:cs="Calibri"/>
          <w:color w:val="000000" w:themeColor="text1"/>
        </w:rPr>
        <w:t xml:space="preserve"> </w:t>
      </w:r>
      <w:r w:rsidRPr="4D9B17A9">
        <w:rPr>
          <w:rFonts w:ascii="Calibri" w:hAnsi="Calibri" w:cs="Calibri"/>
          <w:color w:val="000000" w:themeColor="text1"/>
        </w:rPr>
        <w:t>manipulatieve Inschrijving kan sprake zijn wanneer - als gevolg van miskenning door de</w:t>
      </w:r>
      <w:r w:rsidR="00F044A3" w:rsidRPr="4D9B17A9">
        <w:rPr>
          <w:rFonts w:ascii="Calibri" w:hAnsi="Calibri" w:cs="Calibri"/>
          <w:color w:val="000000" w:themeColor="text1"/>
        </w:rPr>
        <w:t xml:space="preserve"> </w:t>
      </w:r>
      <w:r w:rsidRPr="4D9B17A9">
        <w:rPr>
          <w:rFonts w:ascii="Calibri" w:hAnsi="Calibri" w:cs="Calibri"/>
          <w:color w:val="000000" w:themeColor="text1"/>
        </w:rPr>
        <w:t xml:space="preserve">Inschrijver van bepaalde aannames van de Aanbestedende dienst </w:t>
      </w:r>
      <w:r w:rsidR="00F044A3" w:rsidRPr="4D9B17A9">
        <w:rPr>
          <w:rFonts w:ascii="Calibri" w:hAnsi="Calibri" w:cs="Calibri"/>
          <w:color w:val="000000" w:themeColor="text1"/>
        </w:rPr>
        <w:t>–</w:t>
      </w:r>
      <w:r w:rsidRPr="4D9B17A9">
        <w:rPr>
          <w:rFonts w:ascii="Calibri" w:hAnsi="Calibri" w:cs="Calibri"/>
          <w:color w:val="000000" w:themeColor="text1"/>
        </w:rPr>
        <w:t xml:space="preserve"> de</w:t>
      </w:r>
      <w:r w:rsidR="00F044A3" w:rsidRPr="4D9B17A9">
        <w:rPr>
          <w:rFonts w:ascii="Calibri" w:hAnsi="Calibri" w:cs="Calibri"/>
          <w:color w:val="000000" w:themeColor="text1"/>
        </w:rPr>
        <w:t xml:space="preserve"> </w:t>
      </w:r>
      <w:r w:rsidRPr="4D9B17A9">
        <w:rPr>
          <w:rFonts w:ascii="Calibri" w:hAnsi="Calibri" w:cs="Calibri"/>
          <w:color w:val="000000" w:themeColor="text1"/>
        </w:rPr>
        <w:t>beoordelingssystematiek zo wordt gemanipuleerd dat het daarmee beoogde doel, zoals</w:t>
      </w:r>
      <w:r w:rsidR="00F044A3" w:rsidRPr="4D9B17A9">
        <w:rPr>
          <w:rFonts w:ascii="Calibri" w:hAnsi="Calibri" w:cs="Calibri"/>
          <w:color w:val="000000" w:themeColor="text1"/>
        </w:rPr>
        <w:t xml:space="preserve"> </w:t>
      </w:r>
      <w:r w:rsidRPr="4D9B17A9">
        <w:rPr>
          <w:rFonts w:ascii="Calibri" w:hAnsi="Calibri" w:cs="Calibri"/>
          <w:color w:val="000000" w:themeColor="text1"/>
        </w:rPr>
        <w:t>het innemen van een realistische positie, wordt verstoord. Een Inschrijving is in ieder</w:t>
      </w:r>
      <w:r w:rsidR="00F044A3" w:rsidRPr="4D9B17A9">
        <w:rPr>
          <w:rFonts w:ascii="Calibri" w:hAnsi="Calibri" w:cs="Calibri"/>
          <w:color w:val="000000" w:themeColor="text1"/>
        </w:rPr>
        <w:t xml:space="preserve"> </w:t>
      </w:r>
      <w:r w:rsidRPr="4D9B17A9">
        <w:rPr>
          <w:rFonts w:ascii="Calibri" w:hAnsi="Calibri" w:cs="Calibri"/>
          <w:color w:val="000000" w:themeColor="text1"/>
        </w:rPr>
        <w:t>geval, doch niet uitsluitend, manipulatief en/of irreëel als:</w:t>
      </w:r>
    </w:p>
    <w:p w14:paraId="4E36AEB3" w14:textId="77777777" w:rsidR="00DD3937" w:rsidRPr="00D60208" w:rsidRDefault="00DD3937" w:rsidP="00DD39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p>
    <w:p w14:paraId="719C2185" w14:textId="17090FE2" w:rsidR="00D60208" w:rsidRPr="00F044A3" w:rsidRDefault="00D60208" w:rsidP="4D9B17A9">
      <w:pPr>
        <w:pStyle w:val="Lijstalinea"/>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Opgegeven prijzen bewust fout wordt/worden aangeboden en die dus niet als</w:t>
      </w:r>
      <w:r w:rsidR="00F044A3" w:rsidRPr="4D9B17A9">
        <w:rPr>
          <w:rFonts w:ascii="Calibri" w:hAnsi="Calibri" w:cs="Calibri"/>
          <w:color w:val="000000" w:themeColor="text1"/>
        </w:rPr>
        <w:t xml:space="preserve"> </w:t>
      </w:r>
      <w:r w:rsidRPr="4D9B17A9">
        <w:rPr>
          <w:rFonts w:ascii="Calibri" w:hAnsi="Calibri" w:cs="Calibri"/>
          <w:color w:val="000000" w:themeColor="text1"/>
        </w:rPr>
        <w:t>realistisch wordt/worden beschouwd;</w:t>
      </w:r>
    </w:p>
    <w:p w14:paraId="0DBEF1BE" w14:textId="21D29DAB" w:rsidR="00D60208" w:rsidRPr="00F044A3" w:rsidRDefault="00D60208" w:rsidP="4D9B17A9">
      <w:pPr>
        <w:pStyle w:val="Lijstalinea"/>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De gehanteerde gunningsystematiek wordt gefrustreerd;</w:t>
      </w:r>
    </w:p>
    <w:p w14:paraId="714CB440" w14:textId="5A264E8B" w:rsidR="00D60208" w:rsidRDefault="00D60208" w:rsidP="4D9B17A9">
      <w:pPr>
        <w:pStyle w:val="Lijstalinea"/>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color w:val="000000"/>
        </w:rPr>
      </w:pPr>
      <w:r w:rsidRPr="4D9B17A9">
        <w:rPr>
          <w:rFonts w:ascii="Calibri" w:hAnsi="Calibri" w:cs="Calibri"/>
          <w:color w:val="000000" w:themeColor="text1"/>
        </w:rPr>
        <w:t>Negatieve of nultarieven worden niet geaccepteerd.</w:t>
      </w:r>
    </w:p>
    <w:p w14:paraId="29336379" w14:textId="77777777" w:rsidR="00F044A3" w:rsidRPr="00F044A3" w:rsidRDefault="00F044A3" w:rsidP="4D9B17A9">
      <w:pPr>
        <w:pStyle w:val="Lijstaline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16"/>
        <w:rPr>
          <w:rFonts w:ascii="Calibri" w:hAnsi="Calibri" w:cs="Calibri"/>
          <w:color w:val="000000"/>
        </w:rPr>
      </w:pPr>
    </w:p>
    <w:p w14:paraId="7FF83567" w14:textId="55EDF332" w:rsidR="00083CE2" w:rsidRPr="00DD3937" w:rsidRDefault="00605AB9" w:rsidP="00DD3937">
      <w:pPr>
        <w:contextualSpacing/>
        <w:rPr>
          <w:rFonts w:ascii="Calibri" w:hAnsi="Calibri" w:cs="Calibri"/>
          <w:color w:val="076B67"/>
          <w:u w:val="single"/>
        </w:rPr>
      </w:pPr>
      <w:r w:rsidRPr="00DD3937">
        <w:rPr>
          <w:rFonts w:ascii="Calibri" w:hAnsi="Calibri" w:cs="Calibri"/>
          <w:color w:val="000000" w:themeColor="text1"/>
          <w:u w:val="single"/>
        </w:rPr>
        <w:t>De “</w:t>
      </w:r>
      <w:r w:rsidR="00D60208" w:rsidRPr="00DD3937">
        <w:rPr>
          <w:rFonts w:ascii="Calibri" w:hAnsi="Calibri" w:cs="Calibri"/>
          <w:color w:val="000000" w:themeColor="text1"/>
          <w:u w:val="single"/>
        </w:rPr>
        <w:t xml:space="preserve">Bijlage </w:t>
      </w:r>
      <w:r w:rsidRPr="00DD3937">
        <w:rPr>
          <w:rFonts w:ascii="Calibri" w:hAnsi="Calibri" w:cs="Calibri"/>
          <w:color w:val="000000" w:themeColor="text1"/>
          <w:u w:val="single"/>
        </w:rPr>
        <w:t>9</w:t>
      </w:r>
      <w:r w:rsidR="00F044A3" w:rsidRPr="00DD3937">
        <w:rPr>
          <w:rFonts w:ascii="Calibri" w:hAnsi="Calibri" w:cs="Calibri"/>
          <w:color w:val="000000" w:themeColor="text1"/>
          <w:u w:val="single"/>
        </w:rPr>
        <w:t xml:space="preserve"> </w:t>
      </w:r>
      <w:r w:rsidRPr="00DD3937">
        <w:rPr>
          <w:rFonts w:ascii="Calibri" w:hAnsi="Calibri" w:cs="Calibri"/>
          <w:color w:val="000000" w:themeColor="text1"/>
          <w:u w:val="single"/>
        </w:rPr>
        <w:t xml:space="preserve">- </w:t>
      </w:r>
      <w:r w:rsidR="00F044A3" w:rsidRPr="00DD3937">
        <w:rPr>
          <w:rFonts w:ascii="Calibri" w:hAnsi="Calibri" w:cs="Calibri"/>
          <w:color w:val="000000" w:themeColor="text1"/>
          <w:u w:val="single"/>
        </w:rPr>
        <w:t>Financieel</w:t>
      </w:r>
      <w:r w:rsidRPr="00DD3937">
        <w:rPr>
          <w:rFonts w:ascii="Calibri" w:hAnsi="Calibri" w:cs="Calibri"/>
          <w:color w:val="000000" w:themeColor="text1"/>
          <w:u w:val="single"/>
        </w:rPr>
        <w:t xml:space="preserve"> invulblad” </w:t>
      </w:r>
      <w:r w:rsidR="00D60208" w:rsidRPr="00DD3937">
        <w:rPr>
          <w:rFonts w:ascii="Calibri" w:hAnsi="Calibri" w:cs="Calibri"/>
          <w:color w:val="000000" w:themeColor="text1"/>
          <w:u w:val="single"/>
        </w:rPr>
        <w:t>wordt een bijlage van de Raamovereenkomst.</w:t>
      </w:r>
    </w:p>
    <w:p w14:paraId="76361C38" w14:textId="5868957D" w:rsidR="487695E5" w:rsidRDefault="487695E5" w:rsidP="4D9B17A9">
      <w:pPr>
        <w:pStyle w:val="Lijstalinea"/>
        <w:numPr>
          <w:ilvl w:val="0"/>
          <w:numId w:val="2"/>
        </w:numPr>
        <w:rPr>
          <w:rFonts w:ascii="Calibri" w:hAnsi="Calibri" w:cs="Calibri"/>
          <w:color w:val="000000" w:themeColor="text1"/>
        </w:rPr>
      </w:pPr>
      <w:r w:rsidRPr="4D9B17A9">
        <w:rPr>
          <w:rFonts w:ascii="Calibri" w:hAnsi="Calibri" w:cs="Calibri"/>
          <w:color w:val="000000" w:themeColor="text1"/>
        </w:rPr>
        <w:t xml:space="preserve">De “Bijlage 12 – Begroting" dient ingevuld te worden met de kosten, op genoemde </w:t>
      </w:r>
      <w:r w:rsidR="61993446" w:rsidRPr="4D9B17A9">
        <w:rPr>
          <w:rFonts w:ascii="Calibri" w:hAnsi="Calibri" w:cs="Calibri"/>
          <w:color w:val="000000" w:themeColor="text1"/>
        </w:rPr>
        <w:t>categorieën en</w:t>
      </w:r>
      <w:r w:rsidRPr="4D9B17A9">
        <w:rPr>
          <w:rFonts w:ascii="Calibri" w:hAnsi="Calibri" w:cs="Calibri"/>
          <w:color w:val="000000" w:themeColor="text1"/>
        </w:rPr>
        <w:t xml:space="preserve"> op basis van uw ontwerp.</w:t>
      </w:r>
      <w:r w:rsidR="0CDCC390" w:rsidRPr="4D9B17A9">
        <w:rPr>
          <w:rFonts w:ascii="Calibri" w:hAnsi="Calibri" w:cs="Calibri"/>
          <w:color w:val="000000" w:themeColor="text1"/>
        </w:rPr>
        <w:t xml:space="preserve"> Deze begroting dient als </w:t>
      </w:r>
      <w:r w:rsidR="45666EBC" w:rsidRPr="4D9B17A9">
        <w:rPr>
          <w:rFonts w:ascii="Calibri" w:hAnsi="Calibri" w:cs="Calibri"/>
          <w:color w:val="000000" w:themeColor="text1"/>
        </w:rPr>
        <w:t>basis voor de nadere offertes indien u de raamovereenkomst gegund krijgt.</w:t>
      </w:r>
    </w:p>
    <w:p w14:paraId="707BA1FC" w14:textId="623869DE" w:rsidR="45666EBC" w:rsidRDefault="45666EBC" w:rsidP="4D9B17A9">
      <w:pPr>
        <w:contextualSpacing/>
        <w:rPr>
          <w:rFonts w:ascii="Calibri" w:hAnsi="Calibri" w:cs="Calibri"/>
          <w:b/>
          <w:bCs/>
          <w:color w:val="000000" w:themeColor="text1"/>
          <w:u w:val="single"/>
        </w:rPr>
      </w:pPr>
      <w:r w:rsidRPr="4D9B17A9">
        <w:rPr>
          <w:rFonts w:ascii="Calibri" w:hAnsi="Calibri" w:cs="Calibri"/>
          <w:color w:val="000000" w:themeColor="text1"/>
        </w:rPr>
        <w:lastRenderedPageBreak/>
        <w:t xml:space="preserve">Op dit onderdeel kan maximaal 10 punten worden verdiend. Het aantal punten wordt bepaald aan de hand van de volgende formule: </w:t>
      </w:r>
      <w:r w:rsidRPr="4D9B17A9">
        <w:rPr>
          <w:rFonts w:ascii="Calibri" w:hAnsi="Calibri" w:cs="Calibri"/>
          <w:b/>
          <w:bCs/>
          <w:color w:val="000000" w:themeColor="text1"/>
          <w:u w:val="single"/>
        </w:rPr>
        <w:t xml:space="preserve">Laagste prijs / uw inschrijfprijs * </w:t>
      </w:r>
      <w:r w:rsidR="561D943B" w:rsidRPr="4D9B17A9">
        <w:rPr>
          <w:rFonts w:ascii="Calibri" w:hAnsi="Calibri" w:cs="Calibri"/>
          <w:b/>
          <w:bCs/>
          <w:color w:val="000000" w:themeColor="text1"/>
          <w:u w:val="single"/>
        </w:rPr>
        <w:t>1</w:t>
      </w:r>
      <w:r w:rsidRPr="4D9B17A9">
        <w:rPr>
          <w:rFonts w:ascii="Calibri" w:hAnsi="Calibri" w:cs="Calibri"/>
          <w:b/>
          <w:bCs/>
          <w:color w:val="000000" w:themeColor="text1"/>
          <w:u w:val="single"/>
        </w:rPr>
        <w:t>0</w:t>
      </w:r>
    </w:p>
    <w:p w14:paraId="35484F62" w14:textId="5C511CE6" w:rsidR="00B2101F" w:rsidRPr="00533556" w:rsidRDefault="00B2101F" w:rsidP="4D9B17A9">
      <w:pPr>
        <w:pStyle w:val="Kop2"/>
        <w:numPr>
          <w:ilvl w:val="1"/>
          <w:numId w:val="32"/>
        </w:numPr>
        <w:tabs>
          <w:tab w:val="left" w:pos="709"/>
        </w:tabs>
        <w:ind w:left="567" w:hanging="567"/>
        <w:contextualSpacing/>
        <w:rPr>
          <w:rFonts w:asciiTheme="minorHAnsi" w:eastAsiaTheme="minorEastAsia" w:hAnsiTheme="minorHAnsi" w:cstheme="minorBidi"/>
          <w:color w:val="076B67"/>
          <w:sz w:val="24"/>
          <w:szCs w:val="24"/>
        </w:rPr>
      </w:pPr>
      <w:bookmarkStart w:id="82" w:name="_Toc39236635"/>
      <w:bookmarkStart w:id="83" w:name="_Toc47612248"/>
      <w:bookmarkStart w:id="84" w:name="_Toc171521412"/>
      <w:bookmarkEnd w:id="81"/>
      <w:r w:rsidRPr="4D9B17A9">
        <w:rPr>
          <w:rFonts w:asciiTheme="minorHAnsi" w:eastAsiaTheme="minorEastAsia" w:hAnsiTheme="minorHAnsi" w:cstheme="minorBidi"/>
          <w:color w:val="076B67"/>
          <w:sz w:val="24"/>
          <w:szCs w:val="24"/>
        </w:rPr>
        <w:t>Beoordeling</w:t>
      </w:r>
      <w:bookmarkEnd w:id="82"/>
      <w:bookmarkEnd w:id="83"/>
      <w:bookmarkEnd w:id="84"/>
    </w:p>
    <w:p w14:paraId="6EA50C68" w14:textId="77777777" w:rsidR="006F3E0F" w:rsidRPr="00533556" w:rsidRDefault="006F3E0F" w:rsidP="006F3E0F">
      <w:pPr>
        <w:pStyle w:val="1Brieftekst"/>
      </w:pPr>
    </w:p>
    <w:p w14:paraId="321A3207" w14:textId="498D739E" w:rsidR="00B2101F" w:rsidRPr="00533556" w:rsidRDefault="00B2101F" w:rsidP="4D9B17A9">
      <w:pPr>
        <w:pStyle w:val="Kop3a"/>
        <w:numPr>
          <w:ilvl w:val="2"/>
          <w:numId w:val="32"/>
        </w:numPr>
        <w:spacing w:line="259" w:lineRule="auto"/>
        <w:ind w:left="567" w:hanging="567"/>
        <w:contextualSpacing/>
        <w:rPr>
          <w:rFonts w:asciiTheme="minorHAnsi" w:eastAsiaTheme="minorEastAsia" w:hAnsiTheme="minorHAnsi" w:cstheme="minorBidi"/>
          <w:i w:val="0"/>
          <w:color w:val="076B67"/>
          <w:sz w:val="24"/>
          <w:szCs w:val="24"/>
          <w:lang w:eastAsia="en-US"/>
        </w:rPr>
      </w:pPr>
      <w:bookmarkStart w:id="85" w:name="_Toc171521413"/>
      <w:r w:rsidRPr="4D9B17A9">
        <w:rPr>
          <w:rFonts w:asciiTheme="minorHAnsi" w:eastAsiaTheme="minorEastAsia" w:hAnsiTheme="minorHAnsi" w:cstheme="minorBidi"/>
          <w:i w:val="0"/>
          <w:color w:val="076B67"/>
          <w:sz w:val="24"/>
          <w:szCs w:val="24"/>
          <w:lang w:eastAsia="en-US"/>
        </w:rPr>
        <w:t>Beoordelingsteam</w:t>
      </w:r>
      <w:bookmarkEnd w:id="85"/>
    </w:p>
    <w:p w14:paraId="56968BD7" w14:textId="77777777" w:rsidR="00B2101F" w:rsidRPr="00533556" w:rsidRDefault="00B2101F" w:rsidP="00D773A8">
      <w:pPr>
        <w:pStyle w:val="Kop3a"/>
        <w:spacing w:line="259" w:lineRule="auto"/>
        <w:ind w:hanging="709"/>
        <w:contextualSpacing/>
        <w:rPr>
          <w:rFonts w:asciiTheme="minorHAnsi" w:hAnsiTheme="minorHAnsi" w:cstheme="minorHAnsi"/>
          <w:sz w:val="22"/>
          <w:szCs w:val="22"/>
        </w:rPr>
      </w:pPr>
    </w:p>
    <w:p w14:paraId="31FDFEB3" w14:textId="34AF3BDC" w:rsidR="00B2101F" w:rsidRPr="00533556" w:rsidRDefault="0030137C" w:rsidP="14BA5C7F">
      <w:pPr>
        <w:contextualSpacing/>
        <w:jc w:val="both"/>
      </w:pPr>
      <w:r>
        <w:t>Stichting Nidos</w:t>
      </w:r>
      <w:r w:rsidR="00B2101F">
        <w:t xml:space="preserve"> benoemt een beoordelingsteam van </w:t>
      </w:r>
      <w:r w:rsidR="6497B433">
        <w:t>3 tot 5</w:t>
      </w:r>
      <w:r w:rsidR="007E2835">
        <w:t xml:space="preserve"> </w:t>
      </w:r>
      <w:r w:rsidR="00B2101F">
        <w:t xml:space="preserve">personen die op basis van hun professionaliteit de </w:t>
      </w:r>
      <w:r>
        <w:t>Inschrijving</w:t>
      </w:r>
      <w:r w:rsidR="00B2101F">
        <w:t xml:space="preserve">en beoordelen op de (sub-)gunningscriteria. </w:t>
      </w:r>
    </w:p>
    <w:p w14:paraId="4488EBBB" w14:textId="77777777" w:rsidR="00164F37" w:rsidRPr="00533556" w:rsidRDefault="00164F37" w:rsidP="00D773A8">
      <w:pPr>
        <w:contextualSpacing/>
        <w:rPr>
          <w:rFonts w:cstheme="minorHAnsi"/>
        </w:rPr>
      </w:pPr>
    </w:p>
    <w:p w14:paraId="229C25A0" w14:textId="01B830BB" w:rsidR="00B2101F" w:rsidRPr="00533556" w:rsidRDefault="00277070" w:rsidP="004671E9">
      <w:pPr>
        <w:contextualSpacing/>
        <w:jc w:val="both"/>
        <w:rPr>
          <w:rFonts w:cstheme="minorHAnsi"/>
          <w:szCs w:val="19"/>
        </w:rPr>
      </w:pPr>
      <w:r w:rsidRPr="00277070">
        <w:rPr>
          <w:rFonts w:cstheme="minorHAnsi"/>
          <w:szCs w:val="19"/>
        </w:rPr>
        <w:t>D</w:t>
      </w:r>
      <w:r w:rsidR="00B2101F" w:rsidRPr="00277070">
        <w:rPr>
          <w:rFonts w:cstheme="minorHAnsi"/>
          <w:szCs w:val="19"/>
        </w:rPr>
        <w:t>e beoordeling start met het beoordelen van de kwalitatieve sub-gunningscriteria. Pas nadat de definitieve score voor het kwalitatieve gunningscriterium is bepaald wordt het financiële gunningscriterium door de procesbegeleider toegevoegd en beoordeeld. Het kwalitatief en financieel gunningcriterium worden dus strikt afzonderlijk van elkaar beoordeeld.</w:t>
      </w:r>
    </w:p>
    <w:p w14:paraId="7A53717D" w14:textId="0FE3F869" w:rsidR="00B2101F" w:rsidRPr="00533556" w:rsidRDefault="00B2101F" w:rsidP="4D9B17A9">
      <w:pPr>
        <w:pStyle w:val="Kop3"/>
        <w:numPr>
          <w:ilvl w:val="2"/>
          <w:numId w:val="32"/>
        </w:numPr>
        <w:ind w:left="567" w:hanging="567"/>
        <w:contextualSpacing/>
        <w:rPr>
          <w:rFonts w:asciiTheme="minorHAnsi" w:eastAsiaTheme="minorEastAsia" w:hAnsiTheme="minorHAnsi" w:cstheme="minorBidi"/>
          <w:color w:val="076B67"/>
        </w:rPr>
      </w:pPr>
      <w:bookmarkStart w:id="86" w:name="_Toc171521414"/>
      <w:bookmarkStart w:id="87" w:name="_Hlk37777919"/>
      <w:r w:rsidRPr="4D9B17A9">
        <w:rPr>
          <w:rFonts w:asciiTheme="minorHAnsi" w:eastAsiaTheme="minorEastAsia" w:hAnsiTheme="minorHAnsi" w:cstheme="minorBidi"/>
          <w:color w:val="076B67"/>
        </w:rPr>
        <w:t>Knock-out criteria</w:t>
      </w:r>
      <w:bookmarkEnd w:id="86"/>
    </w:p>
    <w:p w14:paraId="1D0CC93B" w14:textId="77777777" w:rsidR="001E3121" w:rsidRPr="00533556" w:rsidRDefault="001E3121" w:rsidP="00D773A8">
      <w:pPr>
        <w:contextualSpacing/>
        <w:rPr>
          <w:rFonts w:cstheme="minorHAnsi"/>
        </w:rPr>
      </w:pPr>
    </w:p>
    <w:p w14:paraId="6E35D3B3" w14:textId="4E3011B9" w:rsidR="00B2101F" w:rsidRPr="00533556" w:rsidRDefault="00B2101F" w:rsidP="004671E9">
      <w:pPr>
        <w:contextualSpacing/>
        <w:jc w:val="both"/>
        <w:rPr>
          <w:rFonts w:cstheme="minorHAnsi"/>
        </w:rPr>
      </w:pPr>
      <w:bookmarkStart w:id="88" w:name="_Hlk39227787"/>
      <w:r w:rsidRPr="00533556">
        <w:rPr>
          <w:rFonts w:cstheme="minorHAnsi"/>
        </w:rPr>
        <w:t>Het niet voldoen aan één of meerdere eisen in het programma van eisen</w:t>
      </w:r>
      <w:r w:rsidR="00047C6E" w:rsidRPr="00533556">
        <w:rPr>
          <w:rFonts w:cstheme="minorHAnsi"/>
        </w:rPr>
        <w:t xml:space="preserve"> (Bijlage </w:t>
      </w:r>
      <w:r w:rsidR="00605AB9">
        <w:rPr>
          <w:rFonts w:cstheme="minorHAnsi"/>
        </w:rPr>
        <w:t>4</w:t>
      </w:r>
      <w:r w:rsidR="00047C6E" w:rsidRPr="00533556">
        <w:rPr>
          <w:rFonts w:cstheme="minorHAnsi"/>
        </w:rPr>
        <w:t xml:space="preserve">) </w:t>
      </w:r>
      <w:r w:rsidRPr="00533556">
        <w:rPr>
          <w:rFonts w:cstheme="minorHAnsi"/>
        </w:rPr>
        <w:t xml:space="preserve">leidt tot een ongeldige </w:t>
      </w:r>
      <w:r w:rsidR="0030137C" w:rsidRPr="00533556">
        <w:rPr>
          <w:rFonts w:cstheme="minorHAnsi"/>
        </w:rPr>
        <w:t>Inschrijving</w:t>
      </w:r>
      <w:r w:rsidRPr="00533556">
        <w:rPr>
          <w:rFonts w:cstheme="minorHAnsi"/>
        </w:rPr>
        <w:t>.</w:t>
      </w:r>
    </w:p>
    <w:p w14:paraId="120610E9" w14:textId="7A6E2704" w:rsidR="00B2101F" w:rsidRPr="00277070" w:rsidRDefault="00B2101F" w:rsidP="4D9B17A9">
      <w:pPr>
        <w:pStyle w:val="Kop3a"/>
        <w:numPr>
          <w:ilvl w:val="2"/>
          <w:numId w:val="32"/>
        </w:numPr>
        <w:spacing w:line="259" w:lineRule="auto"/>
        <w:ind w:left="567" w:hanging="567"/>
        <w:contextualSpacing/>
        <w:rPr>
          <w:rFonts w:asciiTheme="minorHAnsi" w:eastAsiaTheme="minorEastAsia" w:hAnsiTheme="minorHAnsi" w:cstheme="minorBidi"/>
          <w:i w:val="0"/>
          <w:color w:val="076B67"/>
          <w:sz w:val="24"/>
          <w:szCs w:val="24"/>
          <w:lang w:eastAsia="en-US"/>
        </w:rPr>
      </w:pPr>
      <w:bookmarkStart w:id="89" w:name="_Toc171521415"/>
      <w:bookmarkEnd w:id="87"/>
      <w:bookmarkEnd w:id="88"/>
      <w:r w:rsidRPr="4D9B17A9">
        <w:rPr>
          <w:rFonts w:asciiTheme="minorHAnsi" w:eastAsiaTheme="minorEastAsia" w:hAnsiTheme="minorHAnsi" w:cstheme="minorBidi"/>
          <w:i w:val="0"/>
          <w:color w:val="076B67"/>
          <w:sz w:val="24"/>
          <w:szCs w:val="24"/>
          <w:lang w:eastAsia="en-US"/>
        </w:rPr>
        <w:t>Kwalitatief gunningscriterium</w:t>
      </w:r>
      <w:bookmarkEnd w:id="89"/>
    </w:p>
    <w:p w14:paraId="6203FE69" w14:textId="77777777" w:rsidR="00A201B0" w:rsidRPr="00277070" w:rsidRDefault="00A201B0" w:rsidP="00D773A8">
      <w:pPr>
        <w:pStyle w:val="Kop3a"/>
        <w:spacing w:line="259" w:lineRule="auto"/>
        <w:ind w:hanging="709"/>
        <w:contextualSpacing/>
        <w:rPr>
          <w:rFonts w:asciiTheme="minorHAnsi" w:hAnsiTheme="minorHAnsi" w:cstheme="minorHAnsi"/>
          <w:b/>
          <w:bCs/>
          <w:i w:val="0"/>
          <w:iCs/>
          <w:sz w:val="22"/>
          <w:szCs w:val="22"/>
        </w:rPr>
      </w:pPr>
      <w:bookmarkStart w:id="90" w:name="_Hlk142648044"/>
    </w:p>
    <w:p w14:paraId="1EA37E95" w14:textId="7E2D85FF" w:rsidR="00B2101F" w:rsidRPr="00533556" w:rsidRDefault="00B2101F" w:rsidP="00D773A8">
      <w:pPr>
        <w:contextualSpacing/>
        <w:jc w:val="both"/>
        <w:rPr>
          <w:rFonts w:cstheme="minorHAnsi"/>
        </w:rPr>
      </w:pPr>
      <w:bookmarkStart w:id="91" w:name="_Hlk43373575"/>
      <w:bookmarkEnd w:id="90"/>
      <w:r w:rsidRPr="00277070">
        <w:rPr>
          <w:rFonts w:cstheme="minorHAnsi"/>
        </w:rPr>
        <w:t>Het totaal van alle scores op kwalitatieve sub-gunningscriteria bepaalde de score voor het kwalitatief sub-gunningscriterium.</w:t>
      </w:r>
    </w:p>
    <w:p w14:paraId="3291B969" w14:textId="10CED827" w:rsidR="00B2101F" w:rsidRPr="00277070" w:rsidRDefault="00B2101F" w:rsidP="4D9B17A9">
      <w:pPr>
        <w:pStyle w:val="Kop3"/>
        <w:numPr>
          <w:ilvl w:val="2"/>
          <w:numId w:val="32"/>
        </w:numPr>
        <w:ind w:left="426" w:hanging="426"/>
        <w:contextualSpacing/>
        <w:rPr>
          <w:rFonts w:asciiTheme="minorHAnsi" w:eastAsiaTheme="minorEastAsia" w:hAnsiTheme="minorHAnsi" w:cstheme="minorBidi"/>
          <w:color w:val="076B67"/>
        </w:rPr>
      </w:pPr>
      <w:bookmarkStart w:id="92" w:name="_Toc171521416"/>
      <w:bookmarkEnd w:id="91"/>
      <w:r w:rsidRPr="4D9B17A9">
        <w:rPr>
          <w:rFonts w:asciiTheme="minorHAnsi" w:eastAsiaTheme="minorEastAsia" w:hAnsiTheme="minorHAnsi" w:cstheme="minorBidi"/>
          <w:color w:val="076B67"/>
        </w:rPr>
        <w:t>Financieel gunningscriterium</w:t>
      </w:r>
      <w:bookmarkEnd w:id="92"/>
    </w:p>
    <w:p w14:paraId="21488942" w14:textId="77777777" w:rsidR="00AB7523" w:rsidRPr="00277070" w:rsidRDefault="00AB7523" w:rsidP="00D773A8">
      <w:pPr>
        <w:contextualSpacing/>
        <w:jc w:val="both"/>
        <w:rPr>
          <w:rFonts w:eastAsia="MS Mincho" w:cstheme="minorHAnsi"/>
          <w:color w:val="BFBFBF" w:themeColor="background1" w:themeShade="BF"/>
        </w:rPr>
      </w:pPr>
      <w:bookmarkStart w:id="93" w:name="_Hlk43376444"/>
      <w:bookmarkStart w:id="94" w:name="_Hlk43373597"/>
    </w:p>
    <w:bookmarkEnd w:id="93"/>
    <w:bookmarkEnd w:id="94"/>
    <w:p w14:paraId="011FB4D7" w14:textId="7C640099" w:rsidR="00B2101F" w:rsidRPr="00277070" w:rsidRDefault="00B2101F" w:rsidP="4D9B17A9">
      <w:pPr>
        <w:contextualSpacing/>
        <w:jc w:val="both"/>
        <w:rPr>
          <w:color w:val="076B67"/>
          <w:sz w:val="24"/>
          <w:szCs w:val="24"/>
        </w:rPr>
      </w:pPr>
      <w:r w:rsidRPr="4D9B17A9">
        <w:t xml:space="preserve">Er wordt beoordeeld of het </w:t>
      </w:r>
      <w:r w:rsidR="00277070" w:rsidRPr="4D9B17A9">
        <w:t>Financieel</w:t>
      </w:r>
      <w:r w:rsidR="00605AB9" w:rsidRPr="4D9B17A9">
        <w:t xml:space="preserve"> Invulblad</w:t>
      </w:r>
      <w:r w:rsidR="00277070" w:rsidRPr="4D9B17A9">
        <w:t xml:space="preserve"> (bijlage </w:t>
      </w:r>
      <w:r w:rsidR="00605AB9" w:rsidRPr="4D9B17A9">
        <w:t>9</w:t>
      </w:r>
      <w:r w:rsidR="00277070" w:rsidRPr="4D9B17A9">
        <w:t>)</w:t>
      </w:r>
      <w:r w:rsidRPr="4D9B17A9">
        <w:t xml:space="preserve"> </w:t>
      </w:r>
      <w:r w:rsidR="787CA1D4" w:rsidRPr="4D9B17A9">
        <w:t xml:space="preserve">en de Begroting (Bijlage 12) </w:t>
      </w:r>
      <w:r w:rsidRPr="4D9B17A9">
        <w:t>voldoe</w:t>
      </w:r>
      <w:r w:rsidR="00277070" w:rsidRPr="4D9B17A9">
        <w:t>t</w:t>
      </w:r>
      <w:r w:rsidRPr="4D9B17A9">
        <w:t xml:space="preserve"> aan de gestelde voorwaarden zoals opgenomen in dit document</w:t>
      </w:r>
      <w:r w:rsidR="00D36BA2">
        <w:t>.</w:t>
      </w:r>
      <w:r w:rsidR="00277070" w:rsidRPr="4D9B17A9">
        <w:t xml:space="preserve"> </w:t>
      </w:r>
      <w:r w:rsidRPr="4D9B17A9">
        <w:t xml:space="preserve">Indien hier niet aan voldaan wordt is er sprake van een ongeldige </w:t>
      </w:r>
      <w:r w:rsidR="0030137C" w:rsidRPr="4D9B17A9">
        <w:t>Inschrijving</w:t>
      </w:r>
      <w:r w:rsidRPr="4D9B17A9">
        <w:t xml:space="preserve">. </w:t>
      </w:r>
    </w:p>
    <w:p w14:paraId="38C05417" w14:textId="0C334851" w:rsidR="00B2101F" w:rsidRPr="00277070" w:rsidRDefault="00B2101F" w:rsidP="4D9B17A9">
      <w:pPr>
        <w:pStyle w:val="Kop3"/>
        <w:numPr>
          <w:ilvl w:val="2"/>
          <w:numId w:val="32"/>
        </w:numPr>
        <w:ind w:left="567" w:hanging="567"/>
        <w:contextualSpacing/>
        <w:rPr>
          <w:rFonts w:asciiTheme="minorHAnsi" w:eastAsiaTheme="minorEastAsia" w:hAnsiTheme="minorHAnsi" w:cstheme="minorBidi"/>
          <w:color w:val="076B67"/>
        </w:rPr>
      </w:pPr>
      <w:bookmarkStart w:id="95" w:name="_Toc171521417"/>
      <w:r w:rsidRPr="4D9B17A9">
        <w:rPr>
          <w:rFonts w:asciiTheme="minorHAnsi" w:eastAsiaTheme="minorEastAsia" w:hAnsiTheme="minorHAnsi" w:cstheme="minorBidi"/>
          <w:color w:val="076B67"/>
        </w:rPr>
        <w:t xml:space="preserve">Economisch meest voordelige </w:t>
      </w:r>
      <w:r w:rsidR="0030137C" w:rsidRPr="4D9B17A9">
        <w:rPr>
          <w:rFonts w:asciiTheme="minorHAnsi" w:eastAsiaTheme="minorEastAsia" w:hAnsiTheme="minorHAnsi" w:cstheme="minorBidi"/>
          <w:color w:val="076B67"/>
        </w:rPr>
        <w:t>Inschrijving</w:t>
      </w:r>
      <w:bookmarkEnd w:id="95"/>
    </w:p>
    <w:p w14:paraId="62E6190A" w14:textId="77777777" w:rsidR="00AB7523" w:rsidRPr="00277070" w:rsidRDefault="00AB7523" w:rsidP="00D773A8">
      <w:pPr>
        <w:pStyle w:val="Kop3a"/>
        <w:spacing w:line="259" w:lineRule="auto"/>
        <w:ind w:hanging="709"/>
        <w:contextualSpacing/>
        <w:rPr>
          <w:rFonts w:asciiTheme="minorHAnsi" w:hAnsiTheme="minorHAnsi" w:cstheme="minorHAnsi"/>
          <w:b/>
          <w:bCs/>
          <w:i w:val="0"/>
          <w:iCs/>
          <w:sz w:val="22"/>
          <w:szCs w:val="22"/>
        </w:rPr>
      </w:pPr>
    </w:p>
    <w:p w14:paraId="1408E2F1" w14:textId="1B0CE3F7" w:rsidR="00B2101F" w:rsidRPr="00277070" w:rsidRDefault="00B2101F" w:rsidP="00D773A8">
      <w:pPr>
        <w:contextualSpacing/>
        <w:jc w:val="both"/>
        <w:rPr>
          <w:rFonts w:cstheme="minorHAnsi"/>
        </w:rPr>
      </w:pPr>
      <w:r w:rsidRPr="00277070">
        <w:rPr>
          <w:rFonts w:cstheme="minorHAnsi"/>
        </w:rPr>
        <w:t xml:space="preserve">Op basis van de inschrijfprijs en de score op het kwalitatief gunningscriterium wordt conform de gunningsmethodiek de ranking van de </w:t>
      </w:r>
      <w:r w:rsidR="0030137C" w:rsidRPr="00277070">
        <w:rPr>
          <w:rFonts w:cstheme="minorHAnsi"/>
        </w:rPr>
        <w:t>Inschrijver</w:t>
      </w:r>
      <w:r w:rsidRPr="00277070">
        <w:rPr>
          <w:rFonts w:cstheme="minorHAnsi"/>
        </w:rPr>
        <w:t xml:space="preserve">s bepaald. Deze ranking </w:t>
      </w:r>
      <w:r w:rsidR="00D36BA2" w:rsidRPr="00277070">
        <w:rPr>
          <w:rFonts w:cstheme="minorHAnsi"/>
        </w:rPr>
        <w:t>bepaal</w:t>
      </w:r>
      <w:r w:rsidR="00D36BA2">
        <w:rPr>
          <w:rFonts w:cstheme="minorHAnsi"/>
        </w:rPr>
        <w:t>t</w:t>
      </w:r>
      <w:r w:rsidR="00D36BA2" w:rsidRPr="00277070">
        <w:rPr>
          <w:rFonts w:cstheme="minorHAnsi"/>
        </w:rPr>
        <w:t xml:space="preserve"> </w:t>
      </w:r>
      <w:r w:rsidRPr="00277070">
        <w:rPr>
          <w:rFonts w:cstheme="minorHAnsi"/>
        </w:rPr>
        <w:t xml:space="preserve">welke </w:t>
      </w:r>
      <w:r w:rsidR="0030137C" w:rsidRPr="00277070">
        <w:rPr>
          <w:rFonts w:cstheme="minorHAnsi"/>
        </w:rPr>
        <w:t>Inschrijver</w:t>
      </w:r>
      <w:r w:rsidRPr="00277070">
        <w:rPr>
          <w:rFonts w:cstheme="minorHAnsi"/>
        </w:rPr>
        <w:t xml:space="preserve"> voor gunning in aanmerking komt. </w:t>
      </w:r>
    </w:p>
    <w:p w14:paraId="259385F4" w14:textId="5F6A0C4A" w:rsidR="005A122A" w:rsidRPr="00277070" w:rsidRDefault="005A122A" w:rsidP="4D9B17A9">
      <w:pPr>
        <w:pStyle w:val="Kop3"/>
        <w:numPr>
          <w:ilvl w:val="2"/>
          <w:numId w:val="32"/>
        </w:numPr>
        <w:ind w:left="567" w:hanging="567"/>
        <w:jc w:val="both"/>
        <w:rPr>
          <w:rFonts w:asciiTheme="minorHAnsi" w:eastAsiaTheme="minorEastAsia" w:hAnsiTheme="minorHAnsi" w:cstheme="minorBidi"/>
          <w:color w:val="076B67"/>
        </w:rPr>
      </w:pPr>
      <w:bookmarkStart w:id="96" w:name="_Toc171521418"/>
      <w:r w:rsidRPr="4D9B17A9">
        <w:rPr>
          <w:rFonts w:asciiTheme="minorHAnsi" w:eastAsiaTheme="minorEastAsia" w:hAnsiTheme="minorHAnsi" w:cstheme="minorBidi"/>
          <w:color w:val="076B67"/>
        </w:rPr>
        <w:t xml:space="preserve">Gelijk eindigende </w:t>
      </w:r>
      <w:r w:rsidR="0030137C" w:rsidRPr="4D9B17A9">
        <w:rPr>
          <w:rFonts w:asciiTheme="minorHAnsi" w:eastAsiaTheme="minorEastAsia" w:hAnsiTheme="minorHAnsi" w:cstheme="minorBidi"/>
          <w:color w:val="076B67"/>
        </w:rPr>
        <w:t>Inschrijving</w:t>
      </w:r>
      <w:r w:rsidRPr="4D9B17A9">
        <w:rPr>
          <w:rFonts w:asciiTheme="minorHAnsi" w:eastAsiaTheme="minorEastAsia" w:hAnsiTheme="minorHAnsi" w:cstheme="minorBidi"/>
          <w:color w:val="076B67"/>
        </w:rPr>
        <w:t>en</w:t>
      </w:r>
      <w:bookmarkEnd w:id="96"/>
    </w:p>
    <w:p w14:paraId="4F11E50C" w14:textId="77777777" w:rsidR="007B4B07" w:rsidRPr="00277070" w:rsidRDefault="007B4B07" w:rsidP="00D773A8">
      <w:pPr>
        <w:autoSpaceDE w:val="0"/>
        <w:autoSpaceDN w:val="0"/>
        <w:adjustRightInd w:val="0"/>
        <w:contextualSpacing/>
        <w:jc w:val="both"/>
        <w:rPr>
          <w:rFonts w:cstheme="minorHAnsi"/>
        </w:rPr>
      </w:pPr>
    </w:p>
    <w:p w14:paraId="76B670A5" w14:textId="4497BFD2" w:rsidR="005A122A" w:rsidRPr="00533556" w:rsidRDefault="005A122A" w:rsidP="4D9B17A9">
      <w:pPr>
        <w:autoSpaceDE w:val="0"/>
        <w:autoSpaceDN w:val="0"/>
        <w:adjustRightInd w:val="0"/>
        <w:contextualSpacing/>
        <w:jc w:val="both"/>
      </w:pPr>
      <w:r w:rsidRPr="4D9B17A9">
        <w:t xml:space="preserve">Indien meer dan één </w:t>
      </w:r>
      <w:r w:rsidR="0030137C" w:rsidRPr="4D9B17A9">
        <w:t>Inschrijver</w:t>
      </w:r>
      <w:r w:rsidRPr="4D9B17A9">
        <w:t xml:space="preserve"> in ranking op de eerste plaatst eindigt, wordt de </w:t>
      </w:r>
      <w:r w:rsidR="0030137C" w:rsidRPr="4D9B17A9">
        <w:t>Inschrijver</w:t>
      </w:r>
      <w:r w:rsidRPr="4D9B17A9">
        <w:t xml:space="preserve"> met de hoogste score voor het kwalitatieve gunningscriterium als eerst geëindigde </w:t>
      </w:r>
      <w:r w:rsidR="0030137C" w:rsidRPr="4D9B17A9">
        <w:t>Inschrijver</w:t>
      </w:r>
      <w:r w:rsidRPr="4D9B17A9">
        <w:t xml:space="preserve"> aangemerkt. Indien ook deze scores gelijk zijn wordt van de gelijk </w:t>
      </w:r>
      <w:r w:rsidR="002A16DB" w:rsidRPr="4D9B17A9">
        <w:t>geëindigde</w:t>
      </w:r>
      <w:r w:rsidRPr="4D9B17A9">
        <w:t xml:space="preserve"> </w:t>
      </w:r>
      <w:r w:rsidR="0030137C" w:rsidRPr="4D9B17A9">
        <w:t>Inschrijver</w:t>
      </w:r>
      <w:r w:rsidRPr="4D9B17A9">
        <w:t xml:space="preserve">s, de </w:t>
      </w:r>
      <w:r w:rsidR="0030137C" w:rsidRPr="4D9B17A9">
        <w:t>Inschrijver</w:t>
      </w:r>
      <w:r w:rsidRPr="4D9B17A9">
        <w:t xml:space="preserve"> met de hoogste score op het zwaarstwegende kwalitatieve sub-gunningscriterium als eerst geëindigde </w:t>
      </w:r>
      <w:r w:rsidR="0030137C" w:rsidRPr="4D9B17A9">
        <w:t>Inschrijver</w:t>
      </w:r>
      <w:r w:rsidRPr="4D9B17A9">
        <w:t xml:space="preserve"> aangemerkt. Indien dit nog steeds tot een gelijke stand leidt wordt dit proces herhaald met het daarop</w:t>
      </w:r>
      <w:r w:rsidR="5A6AD0F3" w:rsidRPr="4D9B17A9">
        <w:t xml:space="preserve"> </w:t>
      </w:r>
      <w:r w:rsidRPr="4D9B17A9">
        <w:t>volgende</w:t>
      </w:r>
      <w:r w:rsidR="41BB2A39" w:rsidRPr="4D9B17A9">
        <w:t xml:space="preserve"> </w:t>
      </w:r>
      <w:r w:rsidRPr="4D9B17A9">
        <w:t xml:space="preserve">zwaarst wegende kwalitatieve sub-gunningscriterium totdat er geen sprake meer is van een gelijke stand. Indien de scores van de betreffende </w:t>
      </w:r>
      <w:r w:rsidR="0030137C" w:rsidRPr="4D9B17A9">
        <w:t>Inschrijver</w:t>
      </w:r>
      <w:r w:rsidRPr="4D9B17A9">
        <w:t>s voor alle kwalitatieve sub-gunningscriteria gelijk zijn</w:t>
      </w:r>
      <w:r w:rsidR="00CE59E7">
        <w:t>,</w:t>
      </w:r>
      <w:r w:rsidRPr="4D9B17A9">
        <w:t xml:space="preserve"> wordt de ranking bepaald door loting.</w:t>
      </w:r>
    </w:p>
    <w:p w14:paraId="706F1FF5" w14:textId="705F1DFD" w:rsidR="0042747F" w:rsidRPr="00533556" w:rsidRDefault="000F1B5D" w:rsidP="4D9B17A9">
      <w:pPr>
        <w:pStyle w:val="Kop2"/>
        <w:numPr>
          <w:ilvl w:val="1"/>
          <w:numId w:val="32"/>
        </w:numPr>
        <w:ind w:left="567" w:hanging="567"/>
        <w:contextualSpacing/>
        <w:rPr>
          <w:rFonts w:asciiTheme="minorHAnsi" w:eastAsiaTheme="minorEastAsia" w:hAnsiTheme="minorHAnsi" w:cstheme="minorBidi"/>
          <w:color w:val="076B67"/>
          <w:sz w:val="24"/>
          <w:szCs w:val="24"/>
        </w:rPr>
      </w:pPr>
      <w:bookmarkStart w:id="97" w:name="_Toc39236636"/>
      <w:bookmarkStart w:id="98" w:name="_Toc47612249"/>
      <w:bookmarkStart w:id="99" w:name="_Toc171521419"/>
      <w:r w:rsidRPr="4D9B17A9">
        <w:rPr>
          <w:rFonts w:asciiTheme="minorHAnsi" w:eastAsiaTheme="minorEastAsia" w:hAnsiTheme="minorHAnsi" w:cstheme="minorBidi"/>
          <w:color w:val="076B67"/>
          <w:sz w:val="24"/>
          <w:szCs w:val="24"/>
        </w:rPr>
        <w:lastRenderedPageBreak/>
        <w:t>De g</w:t>
      </w:r>
      <w:r w:rsidR="0042747F" w:rsidRPr="4D9B17A9">
        <w:rPr>
          <w:rFonts w:asciiTheme="minorHAnsi" w:eastAsiaTheme="minorEastAsia" w:hAnsiTheme="minorHAnsi" w:cstheme="minorBidi"/>
          <w:color w:val="076B67"/>
          <w:sz w:val="24"/>
          <w:szCs w:val="24"/>
        </w:rPr>
        <w:t>unningsbeslissing</w:t>
      </w:r>
      <w:bookmarkEnd w:id="97"/>
      <w:bookmarkEnd w:id="98"/>
      <w:r w:rsidR="002E3685" w:rsidRPr="4D9B17A9">
        <w:rPr>
          <w:rFonts w:asciiTheme="minorHAnsi" w:eastAsiaTheme="minorEastAsia" w:hAnsiTheme="minorHAnsi" w:cstheme="minorBidi"/>
          <w:color w:val="076B67"/>
          <w:sz w:val="24"/>
          <w:szCs w:val="24"/>
        </w:rPr>
        <w:t xml:space="preserve"> en bezwaartermijn</w:t>
      </w:r>
      <w:bookmarkEnd w:id="99"/>
    </w:p>
    <w:p w14:paraId="23928CC3" w14:textId="77777777" w:rsidR="00010980" w:rsidRPr="00533556" w:rsidRDefault="00010980" w:rsidP="00722202">
      <w:pPr>
        <w:autoSpaceDE w:val="0"/>
        <w:autoSpaceDN w:val="0"/>
        <w:adjustRightInd w:val="0"/>
        <w:contextualSpacing/>
        <w:jc w:val="both"/>
        <w:rPr>
          <w:rFonts w:cstheme="minorHAnsi"/>
          <w:color w:val="000000"/>
        </w:rPr>
      </w:pPr>
    </w:p>
    <w:p w14:paraId="7229F6D5" w14:textId="20650DD7" w:rsidR="0042747F" w:rsidRPr="00533556" w:rsidRDefault="0042747F" w:rsidP="004671E9">
      <w:pPr>
        <w:autoSpaceDE w:val="0"/>
        <w:autoSpaceDN w:val="0"/>
        <w:adjustRightInd w:val="0"/>
        <w:contextualSpacing/>
        <w:jc w:val="both"/>
        <w:rPr>
          <w:rFonts w:cstheme="minorHAnsi"/>
        </w:rPr>
      </w:pPr>
      <w:r w:rsidRPr="00533556">
        <w:rPr>
          <w:rFonts w:cstheme="minorHAnsi"/>
          <w:color w:val="000000"/>
        </w:rPr>
        <w:t xml:space="preserve">Alle </w:t>
      </w:r>
      <w:r w:rsidR="0030137C" w:rsidRPr="00533556">
        <w:rPr>
          <w:rFonts w:cstheme="minorHAnsi"/>
          <w:color w:val="000000"/>
        </w:rPr>
        <w:t>Inschrijver</w:t>
      </w:r>
      <w:r w:rsidRPr="00533556">
        <w:rPr>
          <w:rFonts w:cstheme="minorHAnsi"/>
          <w:color w:val="000000"/>
        </w:rPr>
        <w:t xml:space="preserve">s worden middels de mededeling van de gunningsbeslissing gelijktijdig schriftelijk en </w:t>
      </w:r>
      <w:r w:rsidRPr="00533556">
        <w:rPr>
          <w:rFonts w:cstheme="minorHAnsi"/>
        </w:rPr>
        <w:t xml:space="preserve">gemotiveerd via TenderNed geïnformeerd </w:t>
      </w:r>
      <w:r w:rsidRPr="00533556">
        <w:rPr>
          <w:rFonts w:cstheme="minorHAnsi"/>
          <w:color w:val="000000"/>
        </w:rPr>
        <w:t xml:space="preserve">over de uitkomst van de aanbestedingsprocedure. Dit betekent dat de afgewezen </w:t>
      </w:r>
      <w:r w:rsidR="0030137C" w:rsidRPr="00533556">
        <w:rPr>
          <w:rFonts w:cstheme="minorHAnsi"/>
          <w:color w:val="000000"/>
        </w:rPr>
        <w:t>Inschrijver</w:t>
      </w:r>
      <w:r w:rsidRPr="00533556">
        <w:rPr>
          <w:rFonts w:cstheme="minorHAnsi"/>
          <w:color w:val="000000"/>
        </w:rPr>
        <w:t xml:space="preserve">s een motivatie </w:t>
      </w:r>
      <w:r w:rsidR="008B23E7" w:rsidRPr="00533556">
        <w:rPr>
          <w:rFonts w:cstheme="minorHAnsi"/>
          <w:color w:val="000000"/>
        </w:rPr>
        <w:t xml:space="preserve">met </w:t>
      </w:r>
      <w:r w:rsidRPr="00533556">
        <w:rPr>
          <w:rFonts w:cstheme="minorHAnsi"/>
          <w:color w:val="000000"/>
        </w:rPr>
        <w:t xml:space="preserve">reden van afwijzing ontvangen, waarbij tevens rekening wordt gehouden met de gerechtvaardigde belangen van de begunstigde </w:t>
      </w:r>
      <w:r w:rsidR="0030137C" w:rsidRPr="00533556">
        <w:rPr>
          <w:rFonts w:cstheme="minorHAnsi"/>
          <w:color w:val="000000"/>
        </w:rPr>
        <w:t>Inschrijver</w:t>
      </w:r>
      <w:r w:rsidRPr="00533556">
        <w:rPr>
          <w:rFonts w:cstheme="minorHAnsi"/>
          <w:color w:val="000000"/>
        </w:rPr>
        <w:t xml:space="preserve"> met betrekking tot bescherming van commerciële belangen en vertrouwelijke informatie</w:t>
      </w:r>
      <w:r w:rsidRPr="00533556">
        <w:rPr>
          <w:rFonts w:cstheme="minorHAnsi"/>
        </w:rPr>
        <w:t xml:space="preserve">. </w:t>
      </w:r>
    </w:p>
    <w:p w14:paraId="610555B8" w14:textId="77777777" w:rsidR="00722202" w:rsidRPr="00533556" w:rsidRDefault="00722202" w:rsidP="004671E9">
      <w:pPr>
        <w:autoSpaceDE w:val="0"/>
        <w:autoSpaceDN w:val="0"/>
        <w:adjustRightInd w:val="0"/>
        <w:contextualSpacing/>
        <w:jc w:val="both"/>
        <w:rPr>
          <w:rFonts w:cstheme="minorHAnsi"/>
        </w:rPr>
      </w:pPr>
    </w:p>
    <w:p w14:paraId="4AB34439" w14:textId="7F2A1A72" w:rsidR="0042747F" w:rsidRPr="00533556" w:rsidRDefault="0042747F" w:rsidP="004671E9">
      <w:pPr>
        <w:autoSpaceDE w:val="0"/>
        <w:autoSpaceDN w:val="0"/>
        <w:adjustRightInd w:val="0"/>
        <w:contextualSpacing/>
        <w:jc w:val="both"/>
        <w:rPr>
          <w:rFonts w:cstheme="minorHAnsi"/>
          <w:color w:val="000000"/>
        </w:rPr>
      </w:pPr>
      <w:r w:rsidRPr="00533556">
        <w:rPr>
          <w:rFonts w:cstheme="minorHAnsi"/>
          <w:color w:val="000000"/>
        </w:rPr>
        <w:t xml:space="preserve">Deze gunningsbeslissing houdt geen aanvaarding in, zoals bedoeld in artikel 6:217 lid 1 BW, van het aanbod van </w:t>
      </w:r>
      <w:r w:rsidR="0030137C" w:rsidRPr="00533556">
        <w:rPr>
          <w:rFonts w:cstheme="minorHAnsi"/>
          <w:color w:val="000000"/>
        </w:rPr>
        <w:t>Inschrijver</w:t>
      </w:r>
      <w:r w:rsidRPr="00533556">
        <w:rPr>
          <w:rFonts w:cstheme="minorHAnsi"/>
          <w:color w:val="000000"/>
        </w:rPr>
        <w:t xml:space="preserve">. </w:t>
      </w:r>
    </w:p>
    <w:p w14:paraId="4C1474F3" w14:textId="77777777" w:rsidR="00D86B05" w:rsidRPr="00533556" w:rsidRDefault="00D86B05" w:rsidP="004671E9">
      <w:pPr>
        <w:autoSpaceDE w:val="0"/>
        <w:autoSpaceDN w:val="0"/>
        <w:adjustRightInd w:val="0"/>
        <w:contextualSpacing/>
        <w:jc w:val="both"/>
        <w:rPr>
          <w:rFonts w:cstheme="minorHAnsi"/>
          <w:color w:val="000000"/>
        </w:rPr>
      </w:pPr>
    </w:p>
    <w:p w14:paraId="7AE50234" w14:textId="219BF96D" w:rsidR="00C75411" w:rsidRPr="00533556" w:rsidRDefault="00C75411" w:rsidP="004671E9">
      <w:pPr>
        <w:autoSpaceDE w:val="0"/>
        <w:autoSpaceDN w:val="0"/>
        <w:adjustRightInd w:val="0"/>
        <w:contextualSpacing/>
        <w:jc w:val="both"/>
        <w:rPr>
          <w:rFonts w:cstheme="minorHAnsi"/>
        </w:rPr>
      </w:pPr>
      <w:r w:rsidRPr="00533556">
        <w:rPr>
          <w:rFonts w:cstheme="minorHAnsi"/>
        </w:rPr>
        <w:t xml:space="preserve">Er bestaat bij de gunningsbeslissing de mogelijkheid voor de afgewezen Inschrijver(s) om bezwaar te maken. De bezwaartermijn duurt </w:t>
      </w:r>
      <w:r w:rsidR="00277070">
        <w:rPr>
          <w:rFonts w:cstheme="minorHAnsi"/>
        </w:rPr>
        <w:t>twintig (20)</w:t>
      </w:r>
      <w:r w:rsidRPr="00533556">
        <w:rPr>
          <w:rFonts w:cstheme="minorHAnsi"/>
        </w:rPr>
        <w:t xml:space="preserve"> kalenderdagen</w:t>
      </w:r>
      <w:r w:rsidR="009745F5" w:rsidRPr="00533556">
        <w:rPr>
          <w:rFonts w:cstheme="minorHAnsi"/>
          <w:lang w:eastAsia="nl-NL"/>
        </w:rPr>
        <w:t xml:space="preserve"> na verzending van de gunningsbeslissing</w:t>
      </w:r>
      <w:r w:rsidRPr="00533556">
        <w:rPr>
          <w:rFonts w:cstheme="minorHAnsi"/>
        </w:rPr>
        <w:t xml:space="preserve">. </w:t>
      </w:r>
      <w:r w:rsidR="007811E8" w:rsidRPr="00533556">
        <w:rPr>
          <w:rFonts w:cstheme="minorHAnsi"/>
        </w:rPr>
        <w:t xml:space="preserve">In deze termijn </w:t>
      </w:r>
      <w:r w:rsidR="007811E8" w:rsidRPr="007811E8">
        <w:rPr>
          <w:rFonts w:cstheme="minorHAnsi"/>
        </w:rPr>
        <w:t xml:space="preserve">heeft een afgewezen Inschrijver de mogelijkheid om bezwaar te maken tegen de gunningsbeslissing. </w:t>
      </w:r>
      <w:r w:rsidR="009745F5" w:rsidRPr="007811E8">
        <w:rPr>
          <w:rFonts w:cstheme="minorHAnsi"/>
        </w:rPr>
        <w:t>In geval van een kortgedingprocedure schort Stichting Nidos de datum van de gunning op tot een nadere datum, afhankelijk van (het tijdstip en de inhoud van) de uitspraak van de voorzieningenrechter.</w:t>
      </w:r>
      <w:r w:rsidR="009745F5" w:rsidRPr="00533556">
        <w:rPr>
          <w:rFonts w:cstheme="minorHAnsi"/>
        </w:rPr>
        <w:t xml:space="preserve"> </w:t>
      </w:r>
    </w:p>
    <w:p w14:paraId="6826DD70" w14:textId="77777777" w:rsidR="003B6456" w:rsidRPr="00533556" w:rsidRDefault="003B6456" w:rsidP="004671E9">
      <w:pPr>
        <w:contextualSpacing/>
        <w:jc w:val="both"/>
        <w:rPr>
          <w:rFonts w:cstheme="minorHAnsi"/>
        </w:rPr>
      </w:pPr>
    </w:p>
    <w:p w14:paraId="3F97C690" w14:textId="10B69BC1" w:rsidR="00F272F0" w:rsidRPr="00533556" w:rsidRDefault="003B6456" w:rsidP="004671E9">
      <w:pPr>
        <w:ind w:right="-7"/>
        <w:contextualSpacing/>
        <w:jc w:val="both"/>
        <w:rPr>
          <w:rFonts w:cstheme="minorHAnsi"/>
        </w:rPr>
      </w:pPr>
      <w:r w:rsidRPr="00533556">
        <w:rPr>
          <w:rFonts w:cstheme="minorHAnsi"/>
        </w:rPr>
        <w:t>Als een Inschrijver bezwaar heeft</w:t>
      </w:r>
      <w:r w:rsidR="0085789F">
        <w:rPr>
          <w:rFonts w:cstheme="minorHAnsi"/>
        </w:rPr>
        <w:t>,</w:t>
      </w:r>
      <w:r w:rsidRPr="00533556">
        <w:rPr>
          <w:rFonts w:cstheme="minorHAnsi"/>
        </w:rPr>
        <w:t xml:space="preserve"> kan zij dit bezwaar binnen de bovengenoemde termijn bij Stichting Nidos kenbaar maken of een kort geding bij de bevoegde rechter van het arrondissement </w:t>
      </w:r>
      <w:r w:rsidR="007811E8">
        <w:rPr>
          <w:rFonts w:cstheme="minorHAnsi"/>
        </w:rPr>
        <w:t>Midden-Holland, locatie Utrecht</w:t>
      </w:r>
      <w:r w:rsidR="0085789F">
        <w:rPr>
          <w:rFonts w:cstheme="minorHAnsi"/>
        </w:rPr>
        <w:t xml:space="preserve"> aanspannen</w:t>
      </w:r>
      <w:r w:rsidRPr="00533556">
        <w:rPr>
          <w:rFonts w:cstheme="minorHAnsi"/>
        </w:rPr>
        <w:t>. Na afloop van deze periode verliezen</w:t>
      </w:r>
      <w:r w:rsidR="008D7323">
        <w:rPr>
          <w:rFonts w:cstheme="minorHAnsi"/>
        </w:rPr>
        <w:t xml:space="preserve"> d</w:t>
      </w:r>
      <w:r w:rsidRPr="00533556">
        <w:rPr>
          <w:rFonts w:cstheme="minorHAnsi"/>
        </w:rPr>
        <w:t>e Inschrijvers het recht hierover te klagen c.q. bezwaar te maken.</w:t>
      </w:r>
      <w:r w:rsidR="00F272F0" w:rsidRPr="00533556">
        <w:rPr>
          <w:rFonts w:cstheme="minorHAnsi"/>
        </w:rPr>
        <w:t xml:space="preserve"> </w:t>
      </w:r>
      <w:r w:rsidR="00EA5DB6">
        <w:rPr>
          <w:rFonts w:eastAsia="Times New Roman"/>
          <w:lang w:eastAsia="nl-NL"/>
        </w:rPr>
        <w:t xml:space="preserve">Indien er tijdig een kort geding aanhangig is gemaakt, behoudt Stichting Nidos zich het recht </w:t>
      </w:r>
      <w:r w:rsidR="00EA5DB6" w:rsidRPr="00EA5DB6">
        <w:rPr>
          <w:rFonts w:eastAsia="Times New Roman"/>
          <w:lang w:eastAsia="nl-NL"/>
        </w:rPr>
        <w:t xml:space="preserve">voor </w:t>
      </w:r>
      <w:r w:rsidR="00EA5DB6">
        <w:rPr>
          <w:rFonts w:eastAsia="Times New Roman"/>
          <w:lang w:eastAsia="nl-NL"/>
        </w:rPr>
        <w:t>niet eerder tot gunning over te gaan dan na uitspraak van de bevoegde voorzieningenrechter.</w:t>
      </w:r>
    </w:p>
    <w:p w14:paraId="4F1500FA" w14:textId="58D3385A" w:rsidR="00E321E8" w:rsidRPr="00533556" w:rsidRDefault="00722202" w:rsidP="4D9B17A9">
      <w:pPr>
        <w:pStyle w:val="Kop3"/>
        <w:numPr>
          <w:ilvl w:val="2"/>
          <w:numId w:val="32"/>
        </w:numPr>
        <w:ind w:left="567" w:hanging="567"/>
        <w:rPr>
          <w:rFonts w:asciiTheme="minorHAnsi" w:eastAsiaTheme="minorEastAsia" w:hAnsiTheme="minorHAnsi" w:cstheme="minorBidi"/>
          <w:color w:val="076B67"/>
        </w:rPr>
      </w:pPr>
      <w:bookmarkStart w:id="100" w:name="_Toc142660307"/>
      <w:bookmarkStart w:id="101" w:name="_Toc142660374"/>
      <w:bookmarkStart w:id="102" w:name="_Toc142663173"/>
      <w:bookmarkStart w:id="103" w:name="_Toc142663846"/>
      <w:bookmarkStart w:id="104" w:name="_Toc142664890"/>
      <w:bookmarkStart w:id="105" w:name="_Toc142665034"/>
      <w:bookmarkStart w:id="106" w:name="_Toc142665170"/>
      <w:bookmarkStart w:id="107" w:name="_Toc143088970"/>
      <w:bookmarkStart w:id="108" w:name="_Toc143089030"/>
      <w:bookmarkStart w:id="109" w:name="_Toc171521420"/>
      <w:bookmarkEnd w:id="100"/>
      <w:bookmarkEnd w:id="101"/>
      <w:bookmarkEnd w:id="102"/>
      <w:bookmarkEnd w:id="103"/>
      <w:bookmarkEnd w:id="104"/>
      <w:bookmarkEnd w:id="105"/>
      <w:bookmarkEnd w:id="106"/>
      <w:bookmarkEnd w:id="107"/>
      <w:bookmarkEnd w:id="108"/>
      <w:r w:rsidRPr="4D9B17A9">
        <w:rPr>
          <w:rFonts w:asciiTheme="minorHAnsi" w:eastAsiaTheme="minorEastAsia" w:hAnsiTheme="minorHAnsi" w:cstheme="minorBidi"/>
          <w:color w:val="076B67"/>
        </w:rPr>
        <w:t>Gunning</w:t>
      </w:r>
      <w:bookmarkEnd w:id="109"/>
    </w:p>
    <w:p w14:paraId="255AA035" w14:textId="77777777" w:rsidR="00722202" w:rsidRPr="00533556" w:rsidRDefault="00722202" w:rsidP="00D773A8">
      <w:pPr>
        <w:pStyle w:val="Kop3a"/>
        <w:spacing w:line="259" w:lineRule="auto"/>
        <w:ind w:hanging="709"/>
        <w:contextualSpacing/>
        <w:rPr>
          <w:rFonts w:asciiTheme="minorHAnsi" w:eastAsiaTheme="minorHAnsi" w:hAnsiTheme="minorHAnsi" w:cstheme="minorHAnsi"/>
          <w:i w:val="0"/>
          <w:color w:val="076B67"/>
          <w:sz w:val="24"/>
          <w:szCs w:val="22"/>
          <w:lang w:eastAsia="en-US"/>
        </w:rPr>
      </w:pPr>
    </w:p>
    <w:p w14:paraId="33A48F39" w14:textId="233C439F" w:rsidR="0042747F" w:rsidRPr="00533556" w:rsidRDefault="0042747F" w:rsidP="004671E9">
      <w:pPr>
        <w:autoSpaceDE w:val="0"/>
        <w:autoSpaceDN w:val="0"/>
        <w:adjustRightInd w:val="0"/>
        <w:contextualSpacing/>
        <w:jc w:val="both"/>
        <w:rPr>
          <w:rFonts w:cstheme="minorHAnsi"/>
          <w:color w:val="000000"/>
        </w:rPr>
      </w:pPr>
      <w:r w:rsidRPr="00533556">
        <w:rPr>
          <w:rFonts w:cstheme="minorHAnsi"/>
          <w:color w:val="000000"/>
        </w:rPr>
        <w:t xml:space="preserve">Indien onomstotelijk vast komt te staan dat de </w:t>
      </w:r>
      <w:r w:rsidR="0030137C" w:rsidRPr="00533556">
        <w:rPr>
          <w:rFonts w:cstheme="minorHAnsi"/>
          <w:color w:val="000000"/>
        </w:rPr>
        <w:t>Inschrijver</w:t>
      </w:r>
      <w:r w:rsidRPr="00533556">
        <w:rPr>
          <w:rFonts w:cstheme="minorHAnsi"/>
          <w:color w:val="000000"/>
        </w:rPr>
        <w:t xml:space="preserve"> aan wie </w:t>
      </w:r>
      <w:r w:rsidR="0030137C" w:rsidRPr="00533556">
        <w:rPr>
          <w:rFonts w:cstheme="minorHAnsi"/>
          <w:color w:val="000000"/>
        </w:rPr>
        <w:t>Stichting Nidos</w:t>
      </w:r>
      <w:r w:rsidRPr="00533556">
        <w:rPr>
          <w:rFonts w:cstheme="minorHAnsi"/>
          <w:color w:val="000000"/>
        </w:rPr>
        <w:t xml:space="preserve"> voornemens is te gunnen aan alle eisen</w:t>
      </w:r>
      <w:r w:rsidR="0035457A" w:rsidRPr="00533556">
        <w:rPr>
          <w:rFonts w:cstheme="minorHAnsi"/>
          <w:color w:val="000000"/>
        </w:rPr>
        <w:t xml:space="preserve"> en voorwaarden</w:t>
      </w:r>
      <w:r w:rsidRPr="00533556">
        <w:rPr>
          <w:rFonts w:cstheme="minorHAnsi"/>
          <w:color w:val="000000"/>
        </w:rPr>
        <w:t xml:space="preserve"> voldoet én </w:t>
      </w:r>
      <w:r w:rsidRPr="00533556">
        <w:rPr>
          <w:rFonts w:cstheme="minorHAnsi"/>
        </w:rPr>
        <w:t xml:space="preserve">binnen </w:t>
      </w:r>
      <w:r w:rsidR="00AC080F">
        <w:rPr>
          <w:rFonts w:cstheme="minorHAnsi"/>
        </w:rPr>
        <w:t>twintig (20)</w:t>
      </w:r>
      <w:r w:rsidR="00920EFE" w:rsidRPr="00533556">
        <w:rPr>
          <w:rFonts w:cstheme="minorHAnsi"/>
        </w:rPr>
        <w:t xml:space="preserve"> </w:t>
      </w:r>
      <w:r w:rsidRPr="00533556">
        <w:rPr>
          <w:rFonts w:cstheme="minorHAnsi"/>
        </w:rPr>
        <w:t xml:space="preserve">kalenderdagen na het verzenden van de gunningsbeslissing geen van de afgewezen </w:t>
      </w:r>
      <w:r w:rsidR="0030137C" w:rsidRPr="00533556">
        <w:rPr>
          <w:rFonts w:cstheme="minorHAnsi"/>
        </w:rPr>
        <w:t>Inschrijver</w:t>
      </w:r>
      <w:r w:rsidRPr="00533556">
        <w:rPr>
          <w:rFonts w:cstheme="minorHAnsi"/>
        </w:rPr>
        <w:t>s bezwaar heeft gemaakt tegen de</w:t>
      </w:r>
      <w:r w:rsidR="00C6271C" w:rsidRPr="00533556">
        <w:rPr>
          <w:rFonts w:cstheme="minorHAnsi"/>
        </w:rPr>
        <w:t xml:space="preserve"> </w:t>
      </w:r>
      <w:r w:rsidRPr="00533556">
        <w:rPr>
          <w:rFonts w:cstheme="minorHAnsi"/>
        </w:rPr>
        <w:t xml:space="preserve">gunningsbeslissing door het laten betekenen van een (kort-geding) dagvaarding bij </w:t>
      </w:r>
      <w:r w:rsidR="0030137C" w:rsidRPr="00533556">
        <w:rPr>
          <w:rFonts w:cstheme="minorHAnsi"/>
        </w:rPr>
        <w:t>Stichting Nidos</w:t>
      </w:r>
      <w:r w:rsidRPr="00533556">
        <w:rPr>
          <w:rFonts w:cstheme="minorHAnsi"/>
        </w:rPr>
        <w:t xml:space="preserve">, wordt de </w:t>
      </w:r>
      <w:r w:rsidR="00E0092A" w:rsidRPr="00533556">
        <w:rPr>
          <w:rFonts w:cstheme="minorHAnsi"/>
        </w:rPr>
        <w:t>O</w:t>
      </w:r>
      <w:r w:rsidRPr="00533556">
        <w:rPr>
          <w:rFonts w:cstheme="minorHAnsi"/>
        </w:rPr>
        <w:t xml:space="preserve">pdracht aan deze </w:t>
      </w:r>
      <w:r w:rsidR="0030137C" w:rsidRPr="00533556">
        <w:rPr>
          <w:rFonts w:cstheme="minorHAnsi"/>
        </w:rPr>
        <w:t>Inschrijver</w:t>
      </w:r>
      <w:r w:rsidRPr="00533556">
        <w:rPr>
          <w:rFonts w:cstheme="minorHAnsi"/>
        </w:rPr>
        <w:t xml:space="preserve"> gegund en wordt de </w:t>
      </w:r>
      <w:r w:rsidR="00AC080F">
        <w:rPr>
          <w:rFonts w:cstheme="minorHAnsi"/>
        </w:rPr>
        <w:t>Raamo</w:t>
      </w:r>
      <w:r w:rsidRPr="00533556">
        <w:rPr>
          <w:rFonts w:cstheme="minorHAnsi"/>
        </w:rPr>
        <w:t>vereenkomst getekend</w:t>
      </w:r>
      <w:r w:rsidRPr="00533556">
        <w:rPr>
          <w:rFonts w:cstheme="minorHAnsi"/>
          <w:color w:val="000000"/>
        </w:rPr>
        <w:t xml:space="preserve">. </w:t>
      </w:r>
    </w:p>
    <w:p w14:paraId="43E993B4" w14:textId="77777777" w:rsidR="00C02C09" w:rsidRPr="00533556" w:rsidRDefault="00C02C09" w:rsidP="004671E9">
      <w:pPr>
        <w:autoSpaceDE w:val="0"/>
        <w:autoSpaceDN w:val="0"/>
        <w:adjustRightInd w:val="0"/>
        <w:contextualSpacing/>
        <w:jc w:val="both"/>
        <w:rPr>
          <w:rFonts w:cstheme="minorHAnsi"/>
          <w:color w:val="000000"/>
        </w:rPr>
      </w:pPr>
    </w:p>
    <w:p w14:paraId="57C5FBB4" w14:textId="60CF0CF8" w:rsidR="0042747F" w:rsidRPr="00533556" w:rsidRDefault="0042747F" w:rsidP="004671E9">
      <w:pPr>
        <w:autoSpaceDE w:val="0"/>
        <w:autoSpaceDN w:val="0"/>
        <w:adjustRightInd w:val="0"/>
        <w:contextualSpacing/>
        <w:jc w:val="both"/>
        <w:rPr>
          <w:rFonts w:cstheme="minorHAnsi"/>
          <w:color w:val="000000"/>
        </w:rPr>
      </w:pPr>
      <w:r w:rsidRPr="00533556">
        <w:rPr>
          <w:rFonts w:cstheme="minorHAnsi"/>
          <w:color w:val="000000"/>
        </w:rPr>
        <w:t xml:space="preserve">In het geval dat de </w:t>
      </w:r>
      <w:r w:rsidR="0030137C" w:rsidRPr="00533556">
        <w:rPr>
          <w:rFonts w:cstheme="minorHAnsi"/>
          <w:color w:val="000000"/>
        </w:rPr>
        <w:t>Inschrijver</w:t>
      </w:r>
      <w:r w:rsidRPr="00533556">
        <w:rPr>
          <w:rFonts w:cstheme="minorHAnsi"/>
          <w:color w:val="000000"/>
        </w:rPr>
        <w:t xml:space="preserve"> aan wie </w:t>
      </w:r>
      <w:r w:rsidR="0030137C" w:rsidRPr="00533556">
        <w:rPr>
          <w:rFonts w:cstheme="minorHAnsi"/>
          <w:color w:val="000000"/>
        </w:rPr>
        <w:t>Stichting Nidos</w:t>
      </w:r>
      <w:r w:rsidRPr="00533556">
        <w:rPr>
          <w:rFonts w:cstheme="minorHAnsi"/>
          <w:color w:val="000000"/>
        </w:rPr>
        <w:t xml:space="preserve"> voornemens is te gunnen niet (meer) aan de gestelde eisen c.q. voorwaarden voldoet dan wel in geval van een uitspraak van de bevoegde voorzieningenrechter, kan </w:t>
      </w:r>
      <w:r w:rsidR="0030137C" w:rsidRPr="00533556">
        <w:rPr>
          <w:rFonts w:cstheme="minorHAnsi"/>
          <w:color w:val="000000"/>
        </w:rPr>
        <w:t>Stichting Nidos</w:t>
      </w:r>
      <w:r w:rsidRPr="00533556">
        <w:rPr>
          <w:rFonts w:cstheme="minorHAnsi"/>
          <w:color w:val="000000"/>
        </w:rPr>
        <w:t xml:space="preserve"> een nieuwe gunningsbeslissing nemen. De nieuwe mededeling van de gunningsbeslissing wordt in dat </w:t>
      </w:r>
      <w:r w:rsidRPr="00533556">
        <w:rPr>
          <w:rFonts w:cstheme="minorHAnsi"/>
        </w:rPr>
        <w:t xml:space="preserve">geval gelijktijdig aan alle </w:t>
      </w:r>
      <w:r w:rsidR="0030137C" w:rsidRPr="00533556">
        <w:rPr>
          <w:rFonts w:cstheme="minorHAnsi"/>
        </w:rPr>
        <w:t>Inschrijver</w:t>
      </w:r>
      <w:r w:rsidRPr="00533556">
        <w:rPr>
          <w:rFonts w:cstheme="minorHAnsi"/>
        </w:rPr>
        <w:t xml:space="preserve">s verzonden en de opschortende termijn (tevens vervaltermijn) van </w:t>
      </w:r>
      <w:r w:rsidR="00AC080F">
        <w:rPr>
          <w:rFonts w:cstheme="minorHAnsi"/>
        </w:rPr>
        <w:t>twintig (20)</w:t>
      </w:r>
      <w:r w:rsidRPr="00533556">
        <w:rPr>
          <w:rFonts w:cstheme="minorHAnsi"/>
        </w:rPr>
        <w:t xml:space="preserve"> kalenderdage</w:t>
      </w:r>
      <w:r w:rsidRPr="00533556">
        <w:rPr>
          <w:rFonts w:cstheme="minorHAnsi"/>
          <w:color w:val="000000"/>
        </w:rPr>
        <w:t xml:space="preserve">n is opnieuw van toepassing. </w:t>
      </w:r>
    </w:p>
    <w:p w14:paraId="475D2A21" w14:textId="77777777" w:rsidR="00C6271C" w:rsidRPr="00533556" w:rsidRDefault="00C6271C" w:rsidP="00D773A8">
      <w:pPr>
        <w:autoSpaceDE w:val="0"/>
        <w:autoSpaceDN w:val="0"/>
        <w:adjustRightInd w:val="0"/>
        <w:contextualSpacing/>
        <w:jc w:val="both"/>
        <w:rPr>
          <w:rFonts w:cstheme="minorHAnsi"/>
          <w:color w:val="000000"/>
        </w:rPr>
      </w:pPr>
      <w:bookmarkStart w:id="110" w:name="_Hlk143686694"/>
    </w:p>
    <w:p w14:paraId="45F3C08C" w14:textId="12D72BE2" w:rsidR="00410028" w:rsidRPr="00533556" w:rsidRDefault="00F66E76" w:rsidP="4D9B17A9">
      <w:pPr>
        <w:pStyle w:val="Kop1"/>
        <w:numPr>
          <w:ilvl w:val="0"/>
          <w:numId w:val="32"/>
        </w:numPr>
        <w:ind w:left="567" w:hanging="567"/>
        <w:contextualSpacing/>
        <w:rPr>
          <w:rFonts w:asciiTheme="minorHAnsi" w:eastAsiaTheme="minorEastAsia" w:hAnsiTheme="minorHAnsi" w:cstheme="minorBidi"/>
          <w:b/>
          <w:bCs/>
          <w:color w:val="076B67"/>
          <w:sz w:val="26"/>
          <w:szCs w:val="26"/>
        </w:rPr>
      </w:pPr>
      <w:bookmarkStart w:id="111" w:name="_Toc171521421"/>
      <w:bookmarkEnd w:id="110"/>
      <w:r w:rsidRPr="4D9B17A9">
        <w:rPr>
          <w:rFonts w:asciiTheme="minorHAnsi" w:eastAsiaTheme="minorEastAsia" w:hAnsiTheme="minorHAnsi" w:cstheme="minorBidi"/>
          <w:b/>
          <w:bCs/>
          <w:color w:val="076B67"/>
          <w:sz w:val="26"/>
          <w:szCs w:val="26"/>
        </w:rPr>
        <w:t>Bijlagen</w:t>
      </w:r>
      <w:bookmarkEnd w:id="111"/>
    </w:p>
    <w:p w14:paraId="3E0A9667" w14:textId="77777777" w:rsidR="00A262D1" w:rsidRPr="00533556" w:rsidRDefault="00A262D1" w:rsidP="00D773A8">
      <w:pPr>
        <w:contextualSpacing/>
        <w:rPr>
          <w:rFonts w:cstheme="minorHAnsi"/>
        </w:rPr>
      </w:pPr>
    </w:p>
    <w:p w14:paraId="4A9465F6" w14:textId="3D10DC20" w:rsidR="006972CD" w:rsidRPr="00533556" w:rsidRDefault="006972CD" w:rsidP="004671E9">
      <w:pPr>
        <w:contextualSpacing/>
        <w:jc w:val="both"/>
        <w:rPr>
          <w:rFonts w:cstheme="minorHAnsi"/>
        </w:rPr>
      </w:pPr>
      <w:r w:rsidRPr="00533556">
        <w:rPr>
          <w:rFonts w:cstheme="minorHAnsi"/>
        </w:rPr>
        <w:t>Bij d</w:t>
      </w:r>
      <w:r w:rsidR="00AC080F">
        <w:rPr>
          <w:rFonts w:cstheme="minorHAnsi"/>
        </w:rPr>
        <w:t xml:space="preserve">it Aanbestedingsdocument </w:t>
      </w:r>
      <w:r w:rsidR="00C65972" w:rsidRPr="00533556">
        <w:rPr>
          <w:rFonts w:cstheme="minorHAnsi"/>
        </w:rPr>
        <w:t>horen de</w:t>
      </w:r>
      <w:r w:rsidR="00DA1C2D" w:rsidRPr="00533556">
        <w:rPr>
          <w:rFonts w:cstheme="minorHAnsi"/>
        </w:rPr>
        <w:t xml:space="preserve"> in het onderstaande overzicht opgenomen </w:t>
      </w:r>
      <w:r w:rsidR="00C65972" w:rsidRPr="00533556">
        <w:rPr>
          <w:rFonts w:cstheme="minorHAnsi"/>
        </w:rPr>
        <w:t>bijlage</w:t>
      </w:r>
      <w:r w:rsidR="003A00FF" w:rsidRPr="00533556">
        <w:rPr>
          <w:rFonts w:cstheme="minorHAnsi"/>
        </w:rPr>
        <w:t>n</w:t>
      </w:r>
      <w:r w:rsidR="00DA1C2D" w:rsidRPr="00533556">
        <w:rPr>
          <w:rFonts w:cstheme="minorHAnsi"/>
        </w:rPr>
        <w:t xml:space="preserve">. </w:t>
      </w:r>
    </w:p>
    <w:p w14:paraId="6B4D4DFF" w14:textId="77777777" w:rsidR="00D773A8" w:rsidRPr="00533556" w:rsidRDefault="00D773A8" w:rsidP="004671E9">
      <w:pPr>
        <w:contextualSpacing/>
        <w:jc w:val="both"/>
        <w:rPr>
          <w:rFonts w:cstheme="minorHAnsi"/>
        </w:rPr>
      </w:pPr>
    </w:p>
    <w:tbl>
      <w:tblPr>
        <w:tblStyle w:val="Tabelraster1"/>
        <w:tblW w:w="0" w:type="auto"/>
        <w:tblLook w:val="04A0" w:firstRow="1" w:lastRow="0" w:firstColumn="1" w:lastColumn="0" w:noHBand="0" w:noVBand="1"/>
      </w:tblPr>
      <w:tblGrid>
        <w:gridCol w:w="1555"/>
        <w:gridCol w:w="7507"/>
      </w:tblGrid>
      <w:tr w:rsidR="00E324DF" w:rsidRPr="00B71A03" w14:paraId="0D851CF7" w14:textId="77777777" w:rsidTr="4D9B17A9">
        <w:tc>
          <w:tcPr>
            <w:tcW w:w="1555" w:type="dxa"/>
            <w:shd w:val="clear" w:color="auto" w:fill="076B67"/>
          </w:tcPr>
          <w:p w14:paraId="6ADA54C6" w14:textId="3C7C321E" w:rsidR="00E324DF" w:rsidRPr="00390A30" w:rsidRDefault="00F75BC0" w:rsidP="004671E9">
            <w:pPr>
              <w:spacing w:line="259" w:lineRule="auto"/>
              <w:contextualSpacing/>
              <w:jc w:val="both"/>
              <w:rPr>
                <w:rFonts w:eastAsia="Times New Roman" w:cstheme="minorHAnsi"/>
                <w:b/>
                <w:bCs/>
                <w:color w:val="FFFFFF" w:themeColor="background1"/>
                <w:sz w:val="22"/>
                <w:szCs w:val="22"/>
              </w:rPr>
            </w:pPr>
            <w:bookmarkStart w:id="112" w:name="_Hlk142642973"/>
            <w:r w:rsidRPr="00390A30">
              <w:rPr>
                <w:rFonts w:eastAsia="Times New Roman" w:cstheme="minorHAnsi"/>
                <w:b/>
                <w:bCs/>
                <w:color w:val="FFFFFF" w:themeColor="background1"/>
              </w:rPr>
              <w:t>Bijlage</w:t>
            </w:r>
          </w:p>
        </w:tc>
        <w:tc>
          <w:tcPr>
            <w:tcW w:w="7507" w:type="dxa"/>
            <w:shd w:val="clear" w:color="auto" w:fill="076B67"/>
          </w:tcPr>
          <w:p w14:paraId="54F31BFA" w14:textId="3C99A7EE" w:rsidR="00E324DF" w:rsidRPr="00533556" w:rsidRDefault="00F75BC0" w:rsidP="004671E9">
            <w:pPr>
              <w:spacing w:line="259" w:lineRule="auto"/>
              <w:contextualSpacing/>
              <w:jc w:val="both"/>
              <w:rPr>
                <w:rFonts w:eastAsia="Times New Roman" w:cstheme="minorHAnsi"/>
                <w:b/>
                <w:bCs/>
                <w:color w:val="FFFFFF" w:themeColor="background1"/>
                <w:sz w:val="22"/>
                <w:szCs w:val="22"/>
              </w:rPr>
            </w:pPr>
            <w:r w:rsidRPr="00533556">
              <w:rPr>
                <w:rFonts w:eastAsia="Times New Roman" w:cstheme="minorHAnsi"/>
                <w:b/>
                <w:bCs/>
                <w:color w:val="FFFFFF" w:themeColor="background1"/>
              </w:rPr>
              <w:t>Titel</w:t>
            </w:r>
          </w:p>
        </w:tc>
      </w:tr>
      <w:tr w:rsidR="00DD23CA" w:rsidRPr="00B71A03" w14:paraId="664C57D2" w14:textId="77777777" w:rsidTr="4D9B17A9">
        <w:tc>
          <w:tcPr>
            <w:tcW w:w="1555" w:type="dxa"/>
          </w:tcPr>
          <w:p w14:paraId="25659518" w14:textId="2532BF97" w:rsidR="00DD23CA" w:rsidRPr="00390A30" w:rsidRDefault="00DD23CA" w:rsidP="004671E9">
            <w:pPr>
              <w:contextualSpacing/>
              <w:jc w:val="both"/>
              <w:rPr>
                <w:rFonts w:eastAsia="Times New Roman" w:cstheme="minorHAnsi"/>
              </w:rPr>
            </w:pPr>
            <w:r>
              <w:rPr>
                <w:rFonts w:eastAsia="Times New Roman" w:cstheme="minorHAnsi"/>
              </w:rPr>
              <w:t>Bijlage 1</w:t>
            </w:r>
          </w:p>
        </w:tc>
        <w:tc>
          <w:tcPr>
            <w:tcW w:w="7507" w:type="dxa"/>
          </w:tcPr>
          <w:p w14:paraId="45158998" w14:textId="77299CDF" w:rsidR="00DD23CA" w:rsidRPr="00390A30" w:rsidRDefault="0010225F" w:rsidP="004671E9">
            <w:pPr>
              <w:contextualSpacing/>
              <w:jc w:val="both"/>
              <w:rPr>
                <w:rFonts w:eastAsia="Times New Roman" w:cstheme="minorHAnsi"/>
              </w:rPr>
            </w:pPr>
            <w:r>
              <w:rPr>
                <w:rFonts w:eastAsia="Times New Roman" w:cstheme="minorHAnsi"/>
              </w:rPr>
              <w:t>Begrippenlijst</w:t>
            </w:r>
          </w:p>
        </w:tc>
      </w:tr>
      <w:tr w:rsidR="00E324DF" w:rsidRPr="00B71A03" w14:paraId="28129A9A" w14:textId="77777777" w:rsidTr="4D9B17A9">
        <w:tc>
          <w:tcPr>
            <w:tcW w:w="1555" w:type="dxa"/>
          </w:tcPr>
          <w:p w14:paraId="46B4ECB9" w14:textId="480A76F2" w:rsidR="00DF6929" w:rsidRPr="00DF6929" w:rsidRDefault="00A262D1" w:rsidP="004671E9">
            <w:pPr>
              <w:spacing w:line="259" w:lineRule="auto"/>
              <w:contextualSpacing/>
              <w:jc w:val="both"/>
              <w:rPr>
                <w:rFonts w:eastAsia="Times New Roman" w:cstheme="minorHAnsi"/>
              </w:rPr>
            </w:pPr>
            <w:r w:rsidRPr="00390A30">
              <w:rPr>
                <w:rFonts w:eastAsia="Times New Roman" w:cstheme="minorHAnsi"/>
              </w:rPr>
              <w:lastRenderedPageBreak/>
              <w:t xml:space="preserve">Bijlage </w:t>
            </w:r>
            <w:r w:rsidR="00DF6929">
              <w:rPr>
                <w:rFonts w:eastAsia="Times New Roman" w:cstheme="minorHAnsi"/>
              </w:rPr>
              <w:t>2</w:t>
            </w:r>
          </w:p>
        </w:tc>
        <w:tc>
          <w:tcPr>
            <w:tcW w:w="7507" w:type="dxa"/>
          </w:tcPr>
          <w:p w14:paraId="25EA4981" w14:textId="2ED4376D" w:rsidR="00E324DF" w:rsidRPr="00390A30" w:rsidRDefault="0010225F" w:rsidP="004671E9">
            <w:pPr>
              <w:spacing w:line="259" w:lineRule="auto"/>
              <w:contextualSpacing/>
              <w:jc w:val="both"/>
              <w:rPr>
                <w:rFonts w:eastAsia="Times New Roman" w:cstheme="minorHAnsi"/>
                <w:color w:val="auto"/>
                <w:sz w:val="22"/>
                <w:szCs w:val="22"/>
              </w:rPr>
            </w:pPr>
            <w:r w:rsidRPr="00F74E83">
              <w:rPr>
                <w:rFonts w:eastAsia="Times New Roman" w:cstheme="minorHAnsi"/>
              </w:rPr>
              <w:t>Huisvestingsconcept Nidos</w:t>
            </w:r>
          </w:p>
        </w:tc>
      </w:tr>
      <w:tr w:rsidR="00426FAE" w:rsidRPr="00B71A03" w14:paraId="4B6EB1B7" w14:textId="77777777" w:rsidTr="4D9B17A9">
        <w:tc>
          <w:tcPr>
            <w:tcW w:w="1555" w:type="dxa"/>
          </w:tcPr>
          <w:p w14:paraId="34FC4A28" w14:textId="22A3E4A6" w:rsidR="00426FAE" w:rsidRPr="00390A30" w:rsidRDefault="00426FAE" w:rsidP="00DD23CA">
            <w:pPr>
              <w:contextualSpacing/>
              <w:jc w:val="both"/>
              <w:rPr>
                <w:rFonts w:eastAsia="Times New Roman" w:cstheme="minorHAnsi"/>
              </w:rPr>
            </w:pPr>
            <w:r>
              <w:rPr>
                <w:rFonts w:eastAsia="Times New Roman" w:cstheme="minorHAnsi"/>
              </w:rPr>
              <w:t>Bijlage 2b</w:t>
            </w:r>
          </w:p>
        </w:tc>
        <w:tc>
          <w:tcPr>
            <w:tcW w:w="7507" w:type="dxa"/>
          </w:tcPr>
          <w:p w14:paraId="4DB59DAC" w14:textId="7355AFC1" w:rsidR="00426FAE" w:rsidRPr="00390A30" w:rsidRDefault="00426FAE" w:rsidP="00DD23CA">
            <w:pPr>
              <w:contextualSpacing/>
              <w:jc w:val="both"/>
              <w:rPr>
                <w:rFonts w:eastAsia="Times New Roman" w:cstheme="minorHAnsi"/>
              </w:rPr>
            </w:pPr>
            <w:r>
              <w:rPr>
                <w:rFonts w:eastAsia="Times New Roman" w:cstheme="minorHAnsi"/>
              </w:rPr>
              <w:t>Kleurwaarden</w:t>
            </w:r>
          </w:p>
        </w:tc>
      </w:tr>
      <w:bookmarkEnd w:id="112"/>
      <w:tr w:rsidR="00DD23CA" w:rsidRPr="00B71A03" w14:paraId="776E6A56" w14:textId="77777777" w:rsidTr="4D9B17A9">
        <w:tc>
          <w:tcPr>
            <w:tcW w:w="1555" w:type="dxa"/>
          </w:tcPr>
          <w:p w14:paraId="6CC1DD62" w14:textId="1BC05479" w:rsidR="00DD23CA" w:rsidRPr="00390A30" w:rsidRDefault="00DD23CA" w:rsidP="00DD23CA">
            <w:pPr>
              <w:spacing w:line="259" w:lineRule="auto"/>
              <w:contextualSpacing/>
              <w:jc w:val="both"/>
              <w:rPr>
                <w:rFonts w:eastAsia="Times New Roman" w:cstheme="minorHAnsi"/>
                <w:color w:val="auto"/>
                <w:sz w:val="22"/>
                <w:szCs w:val="22"/>
              </w:rPr>
            </w:pPr>
            <w:r w:rsidRPr="00390A30">
              <w:rPr>
                <w:rFonts w:eastAsia="Times New Roman" w:cstheme="minorHAnsi"/>
              </w:rPr>
              <w:t xml:space="preserve">Bijlage </w:t>
            </w:r>
            <w:r w:rsidR="00DF6929">
              <w:rPr>
                <w:rFonts w:eastAsia="Times New Roman" w:cstheme="minorHAnsi"/>
              </w:rPr>
              <w:t>3</w:t>
            </w:r>
          </w:p>
        </w:tc>
        <w:tc>
          <w:tcPr>
            <w:tcW w:w="7507" w:type="dxa"/>
          </w:tcPr>
          <w:p w14:paraId="6456F7D4" w14:textId="23562AD8" w:rsidR="00DD23CA" w:rsidRPr="00390A30" w:rsidRDefault="0010225F" w:rsidP="00DD23CA">
            <w:pPr>
              <w:spacing w:line="259" w:lineRule="auto"/>
              <w:contextualSpacing/>
              <w:jc w:val="both"/>
              <w:rPr>
                <w:rFonts w:eastAsia="Times New Roman" w:cstheme="minorHAnsi"/>
                <w:color w:val="auto"/>
                <w:sz w:val="22"/>
                <w:szCs w:val="22"/>
              </w:rPr>
            </w:pPr>
            <w:r w:rsidRPr="00390A30">
              <w:rPr>
                <w:rFonts w:eastAsia="Times New Roman" w:cstheme="minorHAnsi"/>
              </w:rPr>
              <w:t>Demarcatielijst</w:t>
            </w:r>
          </w:p>
        </w:tc>
      </w:tr>
      <w:tr w:rsidR="0063715C" w:rsidRPr="00B71A03" w14:paraId="69212422" w14:textId="77777777" w:rsidTr="4D9B17A9">
        <w:tc>
          <w:tcPr>
            <w:tcW w:w="1555" w:type="dxa"/>
          </w:tcPr>
          <w:p w14:paraId="3F486389" w14:textId="1E275527" w:rsidR="0063715C" w:rsidRPr="00390A30" w:rsidRDefault="0063715C" w:rsidP="00DD23CA">
            <w:pPr>
              <w:contextualSpacing/>
              <w:jc w:val="both"/>
              <w:rPr>
                <w:rFonts w:eastAsia="Times New Roman" w:cstheme="minorHAnsi"/>
              </w:rPr>
            </w:pPr>
            <w:r>
              <w:rPr>
                <w:rFonts w:eastAsia="Times New Roman" w:cstheme="minorHAnsi"/>
              </w:rPr>
              <w:t>Bijlage 3b</w:t>
            </w:r>
          </w:p>
        </w:tc>
        <w:tc>
          <w:tcPr>
            <w:tcW w:w="7507" w:type="dxa"/>
          </w:tcPr>
          <w:p w14:paraId="571F5C34" w14:textId="65B6F904" w:rsidR="0063715C" w:rsidRPr="00390A30" w:rsidRDefault="0063715C" w:rsidP="00DD23CA">
            <w:pPr>
              <w:contextualSpacing/>
              <w:jc w:val="both"/>
              <w:rPr>
                <w:rFonts w:eastAsia="Times New Roman" w:cstheme="minorHAnsi"/>
              </w:rPr>
            </w:pPr>
            <w:r>
              <w:rPr>
                <w:rFonts w:eastAsia="Times New Roman" w:cstheme="minorHAnsi"/>
              </w:rPr>
              <w:t>Specificaties Meubilair</w:t>
            </w:r>
          </w:p>
        </w:tc>
      </w:tr>
      <w:tr w:rsidR="00DD23CA" w:rsidRPr="00B71A03" w14:paraId="0AA3C13B" w14:textId="77777777" w:rsidTr="4D9B17A9">
        <w:tc>
          <w:tcPr>
            <w:tcW w:w="1555" w:type="dxa"/>
          </w:tcPr>
          <w:p w14:paraId="61F25BC7" w14:textId="0183D47E" w:rsidR="00DD23CA" w:rsidRPr="00390A30" w:rsidRDefault="00DD23CA" w:rsidP="00DD23CA">
            <w:pPr>
              <w:spacing w:line="259" w:lineRule="auto"/>
              <w:contextualSpacing/>
              <w:jc w:val="both"/>
              <w:rPr>
                <w:rFonts w:eastAsia="Times New Roman" w:cstheme="minorHAnsi"/>
                <w:color w:val="auto"/>
                <w:sz w:val="22"/>
                <w:szCs w:val="22"/>
              </w:rPr>
            </w:pPr>
            <w:r w:rsidRPr="00390A30">
              <w:rPr>
                <w:rFonts w:eastAsia="Times New Roman" w:cstheme="minorHAnsi"/>
              </w:rPr>
              <w:t xml:space="preserve">Bijlage </w:t>
            </w:r>
            <w:r w:rsidR="00DF6929">
              <w:rPr>
                <w:rFonts w:eastAsia="Times New Roman" w:cstheme="minorHAnsi"/>
              </w:rPr>
              <w:t>4</w:t>
            </w:r>
          </w:p>
        </w:tc>
        <w:tc>
          <w:tcPr>
            <w:tcW w:w="7507" w:type="dxa"/>
          </w:tcPr>
          <w:p w14:paraId="29B7C8EC" w14:textId="6A45390E" w:rsidR="00DD23CA" w:rsidRPr="00390A30" w:rsidRDefault="0010225F" w:rsidP="00DD23CA">
            <w:pPr>
              <w:spacing w:line="259" w:lineRule="auto"/>
              <w:contextualSpacing/>
              <w:jc w:val="both"/>
              <w:rPr>
                <w:rFonts w:eastAsia="Times New Roman" w:cstheme="minorHAnsi"/>
                <w:color w:val="auto"/>
                <w:sz w:val="22"/>
                <w:szCs w:val="22"/>
              </w:rPr>
            </w:pPr>
            <w:r w:rsidRPr="00390A30">
              <w:rPr>
                <w:rFonts w:eastAsia="Times New Roman" w:cstheme="minorHAnsi"/>
              </w:rPr>
              <w:t>Programma van Eisen</w:t>
            </w:r>
          </w:p>
        </w:tc>
      </w:tr>
      <w:tr w:rsidR="0010225F" w:rsidRPr="00B71A03" w14:paraId="04798F5B" w14:textId="77777777" w:rsidTr="4D9B17A9">
        <w:tc>
          <w:tcPr>
            <w:tcW w:w="1555" w:type="dxa"/>
          </w:tcPr>
          <w:p w14:paraId="4738B073" w14:textId="57DAE517" w:rsidR="0010225F" w:rsidRPr="00390A30" w:rsidRDefault="0010225F" w:rsidP="0010225F">
            <w:pPr>
              <w:spacing w:line="259" w:lineRule="auto"/>
              <w:contextualSpacing/>
              <w:jc w:val="both"/>
              <w:rPr>
                <w:rFonts w:eastAsia="Times New Roman" w:cstheme="minorHAnsi"/>
                <w:color w:val="auto"/>
                <w:sz w:val="22"/>
                <w:szCs w:val="22"/>
              </w:rPr>
            </w:pPr>
            <w:r w:rsidRPr="00390A30">
              <w:rPr>
                <w:rFonts w:eastAsia="Times New Roman" w:cstheme="minorHAnsi"/>
              </w:rPr>
              <w:t xml:space="preserve">Bijlage </w:t>
            </w:r>
            <w:r>
              <w:rPr>
                <w:rFonts w:eastAsia="Times New Roman" w:cstheme="minorHAnsi"/>
              </w:rPr>
              <w:t>5</w:t>
            </w:r>
          </w:p>
        </w:tc>
        <w:tc>
          <w:tcPr>
            <w:tcW w:w="7507" w:type="dxa"/>
          </w:tcPr>
          <w:p w14:paraId="64D61892" w14:textId="31791575" w:rsidR="0010225F" w:rsidRPr="00390A30" w:rsidRDefault="0010225F" w:rsidP="0010225F">
            <w:pPr>
              <w:spacing w:line="259" w:lineRule="auto"/>
              <w:contextualSpacing/>
              <w:jc w:val="both"/>
              <w:rPr>
                <w:rFonts w:eastAsia="Times New Roman" w:cstheme="minorHAnsi"/>
                <w:color w:val="auto"/>
                <w:sz w:val="22"/>
                <w:szCs w:val="22"/>
              </w:rPr>
            </w:pPr>
            <w:r w:rsidRPr="00390A30">
              <w:rPr>
                <w:rFonts w:eastAsia="Times New Roman" w:cstheme="minorHAnsi"/>
              </w:rPr>
              <w:t>Concept Raamovereenkomst</w:t>
            </w:r>
          </w:p>
        </w:tc>
      </w:tr>
      <w:tr w:rsidR="0010225F" w:rsidRPr="00B71A03" w14:paraId="54A38F52" w14:textId="77777777" w:rsidTr="4D9B17A9">
        <w:tc>
          <w:tcPr>
            <w:tcW w:w="1555" w:type="dxa"/>
          </w:tcPr>
          <w:p w14:paraId="311E8EDB" w14:textId="0170F8AD" w:rsidR="0010225F" w:rsidRPr="00390A30" w:rsidRDefault="0010225F" w:rsidP="0010225F">
            <w:pPr>
              <w:spacing w:line="259" w:lineRule="auto"/>
              <w:contextualSpacing/>
              <w:jc w:val="both"/>
              <w:rPr>
                <w:rFonts w:eastAsia="Times New Roman" w:cstheme="minorHAnsi"/>
                <w:color w:val="auto"/>
                <w:sz w:val="22"/>
                <w:szCs w:val="22"/>
              </w:rPr>
            </w:pPr>
            <w:r w:rsidRPr="00390A30">
              <w:rPr>
                <w:rFonts w:eastAsia="Times New Roman" w:cstheme="minorHAnsi"/>
              </w:rPr>
              <w:t>Bijlage 6</w:t>
            </w:r>
          </w:p>
        </w:tc>
        <w:tc>
          <w:tcPr>
            <w:tcW w:w="7507" w:type="dxa"/>
          </w:tcPr>
          <w:p w14:paraId="7C5B4644" w14:textId="667F61E6" w:rsidR="0010225F" w:rsidRPr="00390A30" w:rsidRDefault="0010225F" w:rsidP="0010225F">
            <w:pPr>
              <w:spacing w:line="259" w:lineRule="auto"/>
              <w:contextualSpacing/>
              <w:jc w:val="both"/>
              <w:rPr>
                <w:rFonts w:eastAsia="Times New Roman" w:cstheme="minorHAnsi"/>
                <w:color w:val="auto"/>
                <w:sz w:val="22"/>
                <w:szCs w:val="22"/>
              </w:rPr>
            </w:pPr>
            <w:r w:rsidRPr="00390A30">
              <w:rPr>
                <w:rFonts w:cstheme="minorHAnsi"/>
              </w:rPr>
              <w:t>Uniform Europees Aanbestedingsdocument (UEA)</w:t>
            </w:r>
          </w:p>
        </w:tc>
      </w:tr>
      <w:tr w:rsidR="0010225F" w:rsidRPr="00B71A03" w14:paraId="1F1EFDBC" w14:textId="77777777" w:rsidTr="4D9B17A9">
        <w:tc>
          <w:tcPr>
            <w:tcW w:w="1555" w:type="dxa"/>
          </w:tcPr>
          <w:p w14:paraId="633CC986" w14:textId="73EFB542" w:rsidR="0010225F" w:rsidRPr="00390A30" w:rsidRDefault="0010225F" w:rsidP="0010225F">
            <w:pPr>
              <w:contextualSpacing/>
              <w:jc w:val="both"/>
              <w:rPr>
                <w:rFonts w:eastAsia="Times New Roman" w:cstheme="minorHAnsi"/>
              </w:rPr>
            </w:pPr>
            <w:r>
              <w:rPr>
                <w:rFonts w:eastAsia="Times New Roman" w:cstheme="minorHAnsi"/>
              </w:rPr>
              <w:t>Bijlage 7</w:t>
            </w:r>
          </w:p>
        </w:tc>
        <w:tc>
          <w:tcPr>
            <w:tcW w:w="7507" w:type="dxa"/>
          </w:tcPr>
          <w:p w14:paraId="2E0C0B6C" w14:textId="73E25720" w:rsidR="0010225F" w:rsidRPr="00390A30" w:rsidRDefault="00AC1277" w:rsidP="0010225F">
            <w:pPr>
              <w:contextualSpacing/>
              <w:jc w:val="both"/>
              <w:rPr>
                <w:rFonts w:eastAsia="Times New Roman" w:cstheme="minorHAnsi"/>
              </w:rPr>
            </w:pPr>
            <w:r>
              <w:rPr>
                <w:rFonts w:eastAsia="Times New Roman" w:cstheme="minorHAnsi"/>
              </w:rPr>
              <w:t xml:space="preserve">Referentieformulier </w:t>
            </w:r>
          </w:p>
        </w:tc>
      </w:tr>
      <w:tr w:rsidR="0010225F" w:rsidRPr="00B71A03" w14:paraId="6B01D5D8" w14:textId="77777777" w:rsidTr="4D9B17A9">
        <w:tc>
          <w:tcPr>
            <w:tcW w:w="1555" w:type="dxa"/>
          </w:tcPr>
          <w:p w14:paraId="21BE16EE" w14:textId="63266A77" w:rsidR="0010225F" w:rsidRPr="00390A30" w:rsidRDefault="0010225F" w:rsidP="0010225F">
            <w:pPr>
              <w:spacing w:line="259" w:lineRule="auto"/>
              <w:contextualSpacing/>
              <w:jc w:val="both"/>
              <w:rPr>
                <w:rFonts w:eastAsia="Times New Roman" w:cstheme="minorHAnsi"/>
                <w:color w:val="auto"/>
                <w:sz w:val="22"/>
                <w:szCs w:val="22"/>
              </w:rPr>
            </w:pPr>
            <w:r w:rsidRPr="00390A30">
              <w:rPr>
                <w:rFonts w:eastAsia="Times New Roman" w:cstheme="minorHAnsi"/>
              </w:rPr>
              <w:t xml:space="preserve">Bijlage </w:t>
            </w:r>
            <w:r>
              <w:rPr>
                <w:rFonts w:eastAsia="Times New Roman" w:cstheme="minorHAnsi"/>
              </w:rPr>
              <w:t>8</w:t>
            </w:r>
          </w:p>
        </w:tc>
        <w:tc>
          <w:tcPr>
            <w:tcW w:w="7507" w:type="dxa"/>
          </w:tcPr>
          <w:p w14:paraId="14826FA5" w14:textId="48DE77F4" w:rsidR="0010225F" w:rsidRPr="00390A30" w:rsidRDefault="0010225F" w:rsidP="0010225F">
            <w:pPr>
              <w:spacing w:line="259" w:lineRule="auto"/>
              <w:contextualSpacing/>
              <w:jc w:val="both"/>
              <w:rPr>
                <w:rFonts w:eastAsia="Times New Roman" w:cstheme="minorHAnsi"/>
                <w:color w:val="auto"/>
                <w:sz w:val="22"/>
                <w:szCs w:val="22"/>
              </w:rPr>
            </w:pPr>
            <w:r w:rsidRPr="00390A30">
              <w:rPr>
                <w:rFonts w:eastAsia="Times New Roman" w:cstheme="minorHAnsi"/>
              </w:rPr>
              <w:t>Beschrijving Casus Tilburg</w:t>
            </w:r>
          </w:p>
        </w:tc>
      </w:tr>
      <w:tr w:rsidR="0010225F" w:rsidRPr="00B71A03" w14:paraId="5EE0C307" w14:textId="77777777" w:rsidTr="4D9B17A9">
        <w:tc>
          <w:tcPr>
            <w:tcW w:w="1555" w:type="dxa"/>
          </w:tcPr>
          <w:p w14:paraId="2BB4B765" w14:textId="4FA5A52F" w:rsidR="0010225F" w:rsidRPr="00390A30" w:rsidRDefault="0010225F" w:rsidP="0010225F">
            <w:pPr>
              <w:contextualSpacing/>
              <w:jc w:val="both"/>
              <w:rPr>
                <w:rFonts w:eastAsia="Times New Roman" w:cstheme="minorHAnsi"/>
              </w:rPr>
            </w:pPr>
            <w:r w:rsidRPr="00390A30">
              <w:rPr>
                <w:rFonts w:eastAsia="Times New Roman" w:cstheme="minorHAnsi"/>
              </w:rPr>
              <w:t xml:space="preserve">Bijlage </w:t>
            </w:r>
            <w:r>
              <w:rPr>
                <w:rFonts w:eastAsia="Times New Roman" w:cstheme="minorHAnsi"/>
              </w:rPr>
              <w:t>8</w:t>
            </w:r>
            <w:r w:rsidRPr="00390A30">
              <w:rPr>
                <w:rFonts w:eastAsia="Times New Roman" w:cstheme="minorHAnsi"/>
              </w:rPr>
              <w:t>a</w:t>
            </w:r>
          </w:p>
        </w:tc>
        <w:tc>
          <w:tcPr>
            <w:tcW w:w="7507" w:type="dxa"/>
          </w:tcPr>
          <w:p w14:paraId="4EEC6B64" w14:textId="652A65AF" w:rsidR="0010225F" w:rsidRPr="00390A30" w:rsidRDefault="0010225F" w:rsidP="0010225F">
            <w:pPr>
              <w:contextualSpacing/>
              <w:jc w:val="both"/>
              <w:rPr>
                <w:rFonts w:eastAsia="Times New Roman" w:cstheme="minorHAnsi"/>
              </w:rPr>
            </w:pPr>
            <w:r w:rsidRPr="00390A30">
              <w:rPr>
                <w:rFonts w:eastAsia="Times New Roman" w:cstheme="minorHAnsi"/>
              </w:rPr>
              <w:t>Fotomateriaal Casus Tilburg</w:t>
            </w:r>
          </w:p>
        </w:tc>
      </w:tr>
      <w:tr w:rsidR="0010225F" w:rsidRPr="00B71A03" w14:paraId="6C5C6516" w14:textId="77777777" w:rsidTr="4D9B17A9">
        <w:tc>
          <w:tcPr>
            <w:tcW w:w="1555" w:type="dxa"/>
          </w:tcPr>
          <w:p w14:paraId="5C8F2748" w14:textId="541E63CF" w:rsidR="0010225F" w:rsidRPr="00390A30" w:rsidRDefault="0010225F" w:rsidP="0010225F">
            <w:pPr>
              <w:contextualSpacing/>
              <w:jc w:val="both"/>
              <w:rPr>
                <w:rFonts w:eastAsia="Times New Roman" w:cstheme="minorHAnsi"/>
              </w:rPr>
            </w:pPr>
            <w:r w:rsidRPr="00390A30">
              <w:rPr>
                <w:rFonts w:eastAsia="Times New Roman" w:cstheme="minorHAnsi"/>
              </w:rPr>
              <w:t xml:space="preserve">Bijlage </w:t>
            </w:r>
            <w:r>
              <w:rPr>
                <w:rFonts w:eastAsia="Times New Roman" w:cstheme="minorHAnsi"/>
              </w:rPr>
              <w:t>8</w:t>
            </w:r>
            <w:r w:rsidRPr="00390A30">
              <w:rPr>
                <w:rFonts w:eastAsia="Times New Roman" w:cstheme="minorHAnsi"/>
              </w:rPr>
              <w:t>b</w:t>
            </w:r>
          </w:p>
        </w:tc>
        <w:tc>
          <w:tcPr>
            <w:tcW w:w="7507" w:type="dxa"/>
          </w:tcPr>
          <w:p w14:paraId="7AE2DD9A" w14:textId="5999DB1E" w:rsidR="0010225F" w:rsidRPr="00390A30" w:rsidRDefault="0010225F" w:rsidP="0010225F">
            <w:pPr>
              <w:contextualSpacing/>
              <w:jc w:val="both"/>
              <w:rPr>
                <w:rFonts w:eastAsia="Times New Roman" w:cstheme="minorHAnsi"/>
              </w:rPr>
            </w:pPr>
            <w:r w:rsidRPr="00390A30">
              <w:rPr>
                <w:rFonts w:eastAsia="Times New Roman" w:cstheme="minorHAnsi"/>
              </w:rPr>
              <w:t>Video plafond Casus Tilburg-1</w:t>
            </w:r>
          </w:p>
        </w:tc>
      </w:tr>
      <w:tr w:rsidR="0010225F" w:rsidRPr="00B71A03" w14:paraId="67587A85" w14:textId="77777777" w:rsidTr="4D9B17A9">
        <w:tc>
          <w:tcPr>
            <w:tcW w:w="1555" w:type="dxa"/>
          </w:tcPr>
          <w:p w14:paraId="004C9FE6" w14:textId="5597E8F7" w:rsidR="0010225F" w:rsidRPr="00390A30" w:rsidRDefault="0010225F" w:rsidP="0010225F">
            <w:pPr>
              <w:contextualSpacing/>
              <w:jc w:val="both"/>
              <w:rPr>
                <w:rFonts w:eastAsia="Times New Roman" w:cstheme="minorHAnsi"/>
              </w:rPr>
            </w:pPr>
            <w:r w:rsidRPr="00390A30">
              <w:rPr>
                <w:rFonts w:eastAsia="Times New Roman" w:cstheme="minorHAnsi"/>
              </w:rPr>
              <w:t xml:space="preserve">Bijlage </w:t>
            </w:r>
            <w:r>
              <w:rPr>
                <w:rFonts w:eastAsia="Times New Roman" w:cstheme="minorHAnsi"/>
              </w:rPr>
              <w:t>8</w:t>
            </w:r>
            <w:r w:rsidRPr="00390A30">
              <w:rPr>
                <w:rFonts w:eastAsia="Times New Roman" w:cstheme="minorHAnsi"/>
              </w:rPr>
              <w:t>c</w:t>
            </w:r>
          </w:p>
        </w:tc>
        <w:tc>
          <w:tcPr>
            <w:tcW w:w="7507" w:type="dxa"/>
          </w:tcPr>
          <w:p w14:paraId="169EDB87" w14:textId="22CF2E77" w:rsidR="0010225F" w:rsidRPr="00390A30" w:rsidRDefault="0010225F" w:rsidP="0010225F">
            <w:pPr>
              <w:contextualSpacing/>
              <w:jc w:val="both"/>
              <w:rPr>
                <w:rFonts w:eastAsia="Times New Roman" w:cstheme="minorHAnsi"/>
              </w:rPr>
            </w:pPr>
            <w:r w:rsidRPr="00390A30">
              <w:rPr>
                <w:rFonts w:eastAsia="Times New Roman" w:cstheme="minorHAnsi"/>
              </w:rPr>
              <w:t>Video plafond Casus Tilburg-2</w:t>
            </w:r>
          </w:p>
        </w:tc>
      </w:tr>
      <w:tr w:rsidR="0010225F" w:rsidRPr="00B71A03" w14:paraId="42E89797" w14:textId="77777777" w:rsidTr="4D9B17A9">
        <w:tc>
          <w:tcPr>
            <w:tcW w:w="1555" w:type="dxa"/>
          </w:tcPr>
          <w:p w14:paraId="48613C87" w14:textId="59C593BB" w:rsidR="0010225F" w:rsidRPr="00390A30" w:rsidRDefault="0010225F" w:rsidP="0010225F">
            <w:pPr>
              <w:contextualSpacing/>
              <w:jc w:val="both"/>
              <w:rPr>
                <w:rFonts w:eastAsia="Times New Roman" w:cstheme="minorHAnsi"/>
              </w:rPr>
            </w:pPr>
            <w:r w:rsidRPr="00390A30">
              <w:rPr>
                <w:rFonts w:eastAsia="Times New Roman" w:cstheme="minorHAnsi"/>
              </w:rPr>
              <w:t xml:space="preserve">Bijlage </w:t>
            </w:r>
            <w:r>
              <w:rPr>
                <w:rFonts w:eastAsia="Times New Roman" w:cstheme="minorHAnsi"/>
              </w:rPr>
              <w:t>8</w:t>
            </w:r>
            <w:r w:rsidRPr="00390A30">
              <w:rPr>
                <w:rFonts w:eastAsia="Times New Roman" w:cstheme="minorHAnsi"/>
              </w:rPr>
              <w:t>d</w:t>
            </w:r>
          </w:p>
        </w:tc>
        <w:tc>
          <w:tcPr>
            <w:tcW w:w="7507" w:type="dxa"/>
          </w:tcPr>
          <w:p w14:paraId="555BEEE5" w14:textId="1DFF9A62" w:rsidR="0010225F" w:rsidRPr="00390A30" w:rsidRDefault="0010225F" w:rsidP="0010225F">
            <w:pPr>
              <w:contextualSpacing/>
              <w:jc w:val="both"/>
              <w:rPr>
                <w:rFonts w:eastAsia="Times New Roman" w:cstheme="minorHAnsi"/>
              </w:rPr>
            </w:pPr>
            <w:r w:rsidRPr="00390A30">
              <w:rPr>
                <w:rFonts w:eastAsia="Times New Roman" w:cstheme="minorHAnsi"/>
              </w:rPr>
              <w:t>Video kantoor Casus Tilburg</w:t>
            </w:r>
          </w:p>
        </w:tc>
      </w:tr>
      <w:tr w:rsidR="46A4298B" w14:paraId="68999403" w14:textId="77777777" w:rsidTr="4D9B17A9">
        <w:trPr>
          <w:trHeight w:val="300"/>
        </w:trPr>
        <w:tc>
          <w:tcPr>
            <w:tcW w:w="1555" w:type="dxa"/>
          </w:tcPr>
          <w:p w14:paraId="251F2429" w14:textId="13AE134E" w:rsidR="56BF639D" w:rsidRDefault="013DADB9" w:rsidP="46A4298B">
            <w:pPr>
              <w:jc w:val="both"/>
              <w:rPr>
                <w:rFonts w:eastAsia="Times New Roman"/>
              </w:rPr>
            </w:pPr>
            <w:r w:rsidRPr="4D9B17A9">
              <w:rPr>
                <w:rFonts w:eastAsia="Times New Roman"/>
              </w:rPr>
              <w:t>Bijlage 8e</w:t>
            </w:r>
          </w:p>
        </w:tc>
        <w:tc>
          <w:tcPr>
            <w:tcW w:w="7507" w:type="dxa"/>
          </w:tcPr>
          <w:p w14:paraId="4E318D60" w14:textId="60B904DC" w:rsidR="56BF639D" w:rsidRDefault="013DADB9" w:rsidP="46A4298B">
            <w:pPr>
              <w:jc w:val="both"/>
              <w:rPr>
                <w:rFonts w:eastAsia="Times New Roman"/>
              </w:rPr>
            </w:pPr>
            <w:r w:rsidRPr="4D9B17A9">
              <w:rPr>
                <w:rFonts w:eastAsia="Times New Roman"/>
              </w:rPr>
              <w:t>Plattegrond 2e etage</w:t>
            </w:r>
          </w:p>
        </w:tc>
      </w:tr>
      <w:tr w:rsidR="46A4298B" w14:paraId="75981A96" w14:textId="77777777" w:rsidTr="4D9B17A9">
        <w:trPr>
          <w:trHeight w:val="300"/>
        </w:trPr>
        <w:tc>
          <w:tcPr>
            <w:tcW w:w="1555" w:type="dxa"/>
          </w:tcPr>
          <w:p w14:paraId="6EBF7EB7" w14:textId="1820E226" w:rsidR="56BF639D" w:rsidRDefault="013DADB9" w:rsidP="46A4298B">
            <w:pPr>
              <w:jc w:val="both"/>
              <w:rPr>
                <w:rFonts w:eastAsia="Times New Roman"/>
              </w:rPr>
            </w:pPr>
            <w:r w:rsidRPr="4D9B17A9">
              <w:rPr>
                <w:rFonts w:eastAsia="Times New Roman"/>
              </w:rPr>
              <w:t>Bijlage 8f</w:t>
            </w:r>
          </w:p>
        </w:tc>
        <w:tc>
          <w:tcPr>
            <w:tcW w:w="7507" w:type="dxa"/>
          </w:tcPr>
          <w:p w14:paraId="3A79E235" w14:textId="31E2B1F8" w:rsidR="56BF639D" w:rsidRDefault="013DADB9" w:rsidP="46A4298B">
            <w:pPr>
              <w:jc w:val="both"/>
              <w:rPr>
                <w:rFonts w:eastAsia="Times New Roman"/>
              </w:rPr>
            </w:pPr>
            <w:r w:rsidRPr="4D9B17A9">
              <w:rPr>
                <w:rFonts w:eastAsia="Times New Roman"/>
              </w:rPr>
              <w:t>Plattegrond BG tm 4e etage</w:t>
            </w:r>
          </w:p>
        </w:tc>
      </w:tr>
      <w:tr w:rsidR="46A4298B" w14:paraId="2E020678" w14:textId="77777777" w:rsidTr="4D9B17A9">
        <w:trPr>
          <w:trHeight w:val="300"/>
        </w:trPr>
        <w:tc>
          <w:tcPr>
            <w:tcW w:w="1555" w:type="dxa"/>
          </w:tcPr>
          <w:p w14:paraId="668B2BD2" w14:textId="3E2D04B1" w:rsidR="56BF639D" w:rsidRDefault="013DADB9" w:rsidP="46A4298B">
            <w:pPr>
              <w:jc w:val="both"/>
              <w:rPr>
                <w:rFonts w:eastAsia="Times New Roman"/>
              </w:rPr>
            </w:pPr>
            <w:r w:rsidRPr="4D9B17A9">
              <w:rPr>
                <w:rFonts w:eastAsia="Times New Roman"/>
              </w:rPr>
              <w:t>Bijlage 8g</w:t>
            </w:r>
          </w:p>
        </w:tc>
        <w:tc>
          <w:tcPr>
            <w:tcW w:w="7507" w:type="dxa"/>
          </w:tcPr>
          <w:p w14:paraId="492BF0EA" w14:textId="05FF67B3" w:rsidR="56BF639D" w:rsidRDefault="013DADB9" w:rsidP="46A4298B">
            <w:pPr>
              <w:jc w:val="both"/>
              <w:rPr>
                <w:rFonts w:eastAsia="Times New Roman"/>
              </w:rPr>
            </w:pPr>
            <w:r w:rsidRPr="4D9B17A9">
              <w:rPr>
                <w:rFonts w:eastAsia="Times New Roman"/>
              </w:rPr>
              <w:t>Overzicht binnen</w:t>
            </w:r>
            <w:r w:rsidR="083456BD" w:rsidRPr="4D9B17A9">
              <w:rPr>
                <w:rFonts w:eastAsia="Times New Roman"/>
              </w:rPr>
              <w:t xml:space="preserve"> </w:t>
            </w:r>
            <w:r w:rsidRPr="4D9B17A9">
              <w:rPr>
                <w:rFonts w:eastAsia="Times New Roman"/>
              </w:rPr>
              <w:t>kozijnen</w:t>
            </w:r>
          </w:p>
        </w:tc>
      </w:tr>
      <w:tr w:rsidR="0010225F" w:rsidRPr="00B71A03" w14:paraId="569409A6" w14:textId="77777777" w:rsidTr="4D9B17A9">
        <w:tc>
          <w:tcPr>
            <w:tcW w:w="1555" w:type="dxa"/>
          </w:tcPr>
          <w:p w14:paraId="0E22EDD6" w14:textId="118B42AE" w:rsidR="0010225F" w:rsidRPr="00F06D2D" w:rsidRDefault="0010225F" w:rsidP="0010225F">
            <w:pPr>
              <w:contextualSpacing/>
              <w:jc w:val="both"/>
              <w:rPr>
                <w:rFonts w:eastAsia="Times New Roman" w:cstheme="minorHAnsi"/>
              </w:rPr>
            </w:pPr>
            <w:r w:rsidRPr="00F06D2D">
              <w:rPr>
                <w:rFonts w:eastAsia="Times New Roman" w:cstheme="minorHAnsi"/>
              </w:rPr>
              <w:t>Bijlage 9</w:t>
            </w:r>
          </w:p>
        </w:tc>
        <w:tc>
          <w:tcPr>
            <w:tcW w:w="7507" w:type="dxa"/>
          </w:tcPr>
          <w:p w14:paraId="6D0AE8DB" w14:textId="2D13F9CD" w:rsidR="0010225F" w:rsidRPr="00390A30" w:rsidRDefault="0010225F" w:rsidP="0010225F">
            <w:pPr>
              <w:contextualSpacing/>
              <w:jc w:val="both"/>
              <w:rPr>
                <w:rFonts w:eastAsia="Times New Roman" w:cstheme="minorHAnsi"/>
              </w:rPr>
            </w:pPr>
            <w:r w:rsidRPr="00390A30">
              <w:rPr>
                <w:rFonts w:eastAsia="Times New Roman" w:cstheme="minorHAnsi"/>
              </w:rPr>
              <w:t>Financieel Invulblad</w:t>
            </w:r>
          </w:p>
        </w:tc>
      </w:tr>
      <w:tr w:rsidR="0010225F" w:rsidRPr="00B71A03" w14:paraId="55D3B8D0" w14:textId="77777777" w:rsidTr="4D9B17A9">
        <w:tc>
          <w:tcPr>
            <w:tcW w:w="1555" w:type="dxa"/>
          </w:tcPr>
          <w:p w14:paraId="08431B52" w14:textId="1367EADB" w:rsidR="0010225F" w:rsidRPr="00F06D2D" w:rsidRDefault="0010225F" w:rsidP="0010225F">
            <w:pPr>
              <w:contextualSpacing/>
              <w:jc w:val="both"/>
              <w:rPr>
                <w:rFonts w:eastAsia="Times New Roman" w:cstheme="minorHAnsi"/>
              </w:rPr>
            </w:pPr>
            <w:r w:rsidRPr="00F06D2D">
              <w:rPr>
                <w:rFonts w:eastAsia="Times New Roman" w:cstheme="minorHAnsi"/>
              </w:rPr>
              <w:t>Bijlage 10</w:t>
            </w:r>
          </w:p>
        </w:tc>
        <w:tc>
          <w:tcPr>
            <w:tcW w:w="7507" w:type="dxa"/>
          </w:tcPr>
          <w:p w14:paraId="117BCF7D" w14:textId="5E1F6B21" w:rsidR="0010225F" w:rsidRPr="00390A30" w:rsidRDefault="00605AB9" w:rsidP="0010225F">
            <w:pPr>
              <w:contextualSpacing/>
              <w:jc w:val="both"/>
              <w:rPr>
                <w:rFonts w:eastAsia="Times New Roman" w:cstheme="minorHAnsi"/>
              </w:rPr>
            </w:pPr>
            <w:r>
              <w:rPr>
                <w:rFonts w:eastAsia="Times New Roman" w:cstheme="minorHAnsi"/>
              </w:rPr>
              <w:t>Perceelindeling</w:t>
            </w:r>
          </w:p>
        </w:tc>
      </w:tr>
      <w:tr w:rsidR="0010225F" w:rsidRPr="00B71A03" w14:paraId="5D199B14" w14:textId="77777777" w:rsidTr="4D9B17A9">
        <w:trPr>
          <w:trHeight w:val="57"/>
        </w:trPr>
        <w:tc>
          <w:tcPr>
            <w:tcW w:w="1555" w:type="dxa"/>
          </w:tcPr>
          <w:p w14:paraId="3665EB90" w14:textId="1B97A710" w:rsidR="0010225F" w:rsidRPr="00F06D2D" w:rsidRDefault="0050423A" w:rsidP="0010225F">
            <w:pPr>
              <w:contextualSpacing/>
              <w:jc w:val="both"/>
              <w:rPr>
                <w:rFonts w:eastAsia="Times New Roman" w:cstheme="minorHAnsi"/>
              </w:rPr>
            </w:pPr>
            <w:r w:rsidRPr="00F06D2D">
              <w:rPr>
                <w:rFonts w:eastAsia="Times New Roman" w:cstheme="minorHAnsi"/>
              </w:rPr>
              <w:t>Bijlage 11</w:t>
            </w:r>
          </w:p>
        </w:tc>
        <w:tc>
          <w:tcPr>
            <w:tcW w:w="7507" w:type="dxa"/>
          </w:tcPr>
          <w:p w14:paraId="7F0AD1A5" w14:textId="1039212E" w:rsidR="0010225F" w:rsidRPr="00390A30" w:rsidRDefault="0050423A" w:rsidP="0010225F">
            <w:pPr>
              <w:contextualSpacing/>
              <w:jc w:val="both"/>
              <w:rPr>
                <w:rFonts w:eastAsia="Times New Roman" w:cstheme="minorHAnsi"/>
              </w:rPr>
            </w:pPr>
            <w:r>
              <w:rPr>
                <w:rFonts w:eastAsia="Times New Roman" w:cstheme="minorHAnsi"/>
              </w:rPr>
              <w:t>Akkoordverklaring</w:t>
            </w:r>
            <w:r w:rsidR="00621F42">
              <w:rPr>
                <w:rFonts w:eastAsia="Times New Roman" w:cstheme="minorHAnsi"/>
              </w:rPr>
              <w:t xml:space="preserve"> Aanbestedingsvoorwaarden</w:t>
            </w:r>
          </w:p>
        </w:tc>
      </w:tr>
      <w:tr w:rsidR="4D9B17A9" w14:paraId="23F921EC" w14:textId="77777777" w:rsidTr="4D9B17A9">
        <w:trPr>
          <w:trHeight w:val="57"/>
        </w:trPr>
        <w:tc>
          <w:tcPr>
            <w:tcW w:w="1555" w:type="dxa"/>
          </w:tcPr>
          <w:p w14:paraId="27B6615E" w14:textId="7171C393" w:rsidR="4CB15D1F" w:rsidRDefault="4CB15D1F" w:rsidP="4D9B17A9">
            <w:pPr>
              <w:jc w:val="both"/>
              <w:rPr>
                <w:rFonts w:eastAsia="Times New Roman"/>
              </w:rPr>
            </w:pPr>
            <w:r w:rsidRPr="4D9B17A9">
              <w:rPr>
                <w:rFonts w:eastAsia="Times New Roman"/>
              </w:rPr>
              <w:t>Bijlage 12</w:t>
            </w:r>
          </w:p>
        </w:tc>
        <w:tc>
          <w:tcPr>
            <w:tcW w:w="7507" w:type="dxa"/>
          </w:tcPr>
          <w:p w14:paraId="25D5140F" w14:textId="7538CF80" w:rsidR="4CB15D1F" w:rsidRDefault="4CB15D1F" w:rsidP="4D9B17A9">
            <w:pPr>
              <w:jc w:val="both"/>
              <w:rPr>
                <w:rFonts w:eastAsia="Times New Roman"/>
              </w:rPr>
            </w:pPr>
            <w:r w:rsidRPr="4D9B17A9">
              <w:rPr>
                <w:rFonts w:eastAsia="Times New Roman"/>
              </w:rPr>
              <w:t>Invulblad Begroting</w:t>
            </w:r>
          </w:p>
        </w:tc>
      </w:tr>
    </w:tbl>
    <w:p w14:paraId="2C62E163" w14:textId="77777777" w:rsidR="00CE53AA" w:rsidRPr="00533556" w:rsidRDefault="00CE53AA" w:rsidP="004671E9">
      <w:pPr>
        <w:contextualSpacing/>
        <w:jc w:val="both"/>
        <w:rPr>
          <w:rFonts w:cstheme="minorHAnsi"/>
        </w:rPr>
      </w:pPr>
    </w:p>
    <w:p w14:paraId="0D217907" w14:textId="3B77867B" w:rsidR="00A262D1" w:rsidRPr="00533556" w:rsidRDefault="00A262D1" w:rsidP="004671E9">
      <w:pPr>
        <w:contextualSpacing/>
        <w:jc w:val="both"/>
        <w:rPr>
          <w:rFonts w:cstheme="minorHAnsi"/>
        </w:rPr>
      </w:pPr>
      <w:r w:rsidRPr="00533556">
        <w:rPr>
          <w:rFonts w:cstheme="minorHAnsi"/>
        </w:rPr>
        <w:t xml:space="preserve">Behoudens </w:t>
      </w:r>
      <w:r w:rsidR="008651F7" w:rsidRPr="00533556">
        <w:rPr>
          <w:rFonts w:cstheme="minorHAnsi"/>
        </w:rPr>
        <w:t>B</w:t>
      </w:r>
      <w:r w:rsidRPr="00533556">
        <w:rPr>
          <w:rFonts w:cstheme="minorHAnsi"/>
        </w:rPr>
        <w:t>ijlage 1 worden alle bijlagen separaat verstrekt.</w:t>
      </w:r>
    </w:p>
    <w:p w14:paraId="0F91990A" w14:textId="63C50647" w:rsidR="005058C2" w:rsidRDefault="005058C2">
      <w:pPr>
        <w:rPr>
          <w:rFonts w:cstheme="minorHAnsi"/>
        </w:rPr>
      </w:pPr>
      <w:r>
        <w:rPr>
          <w:rFonts w:cstheme="minorHAnsi"/>
        </w:rPr>
        <w:br w:type="page"/>
      </w:r>
    </w:p>
    <w:p w14:paraId="74D345F9" w14:textId="4D21DDA8" w:rsidR="00C348EC" w:rsidRPr="00533556" w:rsidRDefault="00C6168C" w:rsidP="00EF099B">
      <w:pPr>
        <w:rPr>
          <w:rFonts w:cstheme="minorHAnsi"/>
          <w:b/>
          <w:bCs/>
          <w:color w:val="076B67"/>
          <w:sz w:val="24"/>
        </w:rPr>
      </w:pPr>
      <w:r w:rsidRPr="00533556">
        <w:rPr>
          <w:rFonts w:cstheme="minorHAnsi"/>
          <w:b/>
          <w:bCs/>
          <w:color w:val="076B67"/>
          <w:sz w:val="24"/>
        </w:rPr>
        <w:lastRenderedPageBreak/>
        <w:t xml:space="preserve">Bijlage </w:t>
      </w:r>
      <w:r w:rsidR="00C71AAB" w:rsidRPr="00533556">
        <w:rPr>
          <w:rFonts w:cstheme="minorHAnsi"/>
          <w:b/>
          <w:bCs/>
          <w:color w:val="076B67"/>
          <w:sz w:val="24"/>
        </w:rPr>
        <w:t>1</w:t>
      </w:r>
      <w:r w:rsidRPr="00533556">
        <w:rPr>
          <w:rFonts w:cstheme="minorHAnsi"/>
          <w:b/>
          <w:bCs/>
          <w:color w:val="076B67"/>
          <w:sz w:val="24"/>
        </w:rPr>
        <w:t>: Begrippenlijst</w:t>
      </w:r>
    </w:p>
    <w:p w14:paraId="7E27DF4E" w14:textId="77777777" w:rsidR="00B12B70" w:rsidRPr="00533556" w:rsidRDefault="00B12B70" w:rsidP="004671E9">
      <w:pPr>
        <w:contextualSpacing/>
        <w:jc w:val="both"/>
        <w:rPr>
          <w:rFonts w:cstheme="minorHAnsi"/>
        </w:rPr>
      </w:pPr>
    </w:p>
    <w:p w14:paraId="30BEEC3F" w14:textId="20493DB5" w:rsidR="000F148F" w:rsidRPr="00533556" w:rsidRDefault="000F148F" w:rsidP="004671E9">
      <w:pPr>
        <w:contextualSpacing/>
        <w:jc w:val="both"/>
        <w:rPr>
          <w:rFonts w:cstheme="minorHAnsi"/>
        </w:rPr>
      </w:pPr>
      <w:r w:rsidRPr="00533556">
        <w:rPr>
          <w:rFonts w:cstheme="minorHAnsi"/>
        </w:rPr>
        <w:t>De volgende begrippen</w:t>
      </w:r>
      <w:r w:rsidR="00047796" w:rsidRPr="00533556">
        <w:rPr>
          <w:rFonts w:cstheme="minorHAnsi"/>
        </w:rPr>
        <w:t xml:space="preserve"> </w:t>
      </w:r>
      <w:r w:rsidRPr="00533556">
        <w:rPr>
          <w:rFonts w:cstheme="minorHAnsi"/>
        </w:rPr>
        <w:t>geschreven met e</w:t>
      </w:r>
      <w:r w:rsidR="00047796" w:rsidRPr="00533556">
        <w:rPr>
          <w:rFonts w:cstheme="minorHAnsi"/>
        </w:rPr>
        <w:t>e</w:t>
      </w:r>
      <w:r w:rsidRPr="00533556">
        <w:rPr>
          <w:rFonts w:cstheme="minorHAnsi"/>
        </w:rPr>
        <w:t xml:space="preserve">n hoofdletter in </w:t>
      </w:r>
      <w:r w:rsidR="008F3FBE">
        <w:rPr>
          <w:rFonts w:cstheme="minorHAnsi"/>
        </w:rPr>
        <w:t>dit Aanbestedingsdocument</w:t>
      </w:r>
      <w:r w:rsidRPr="00533556">
        <w:rPr>
          <w:rFonts w:cstheme="minorHAnsi"/>
        </w:rPr>
        <w:t xml:space="preserve"> hebben de betekenis zoals hieronder opgenomen.</w:t>
      </w:r>
    </w:p>
    <w:p w14:paraId="64AE6A25" w14:textId="77777777" w:rsidR="00D773A8" w:rsidRPr="00533556" w:rsidRDefault="00D773A8" w:rsidP="00D773A8">
      <w:pPr>
        <w:contextualSpacing/>
        <w:rPr>
          <w:rFonts w:cstheme="minorHAnsi"/>
        </w:rPr>
      </w:pPr>
    </w:p>
    <w:tbl>
      <w:tblPr>
        <w:tblStyle w:val="Tabelraster1"/>
        <w:tblW w:w="9062" w:type="dxa"/>
        <w:tblLook w:val="04A0" w:firstRow="1" w:lastRow="0" w:firstColumn="1" w:lastColumn="0" w:noHBand="0" w:noVBand="1"/>
      </w:tblPr>
      <w:tblGrid>
        <w:gridCol w:w="2655"/>
        <w:gridCol w:w="6407"/>
      </w:tblGrid>
      <w:tr w:rsidR="00E324DF" w:rsidRPr="00B71A03" w14:paraId="0336A08E" w14:textId="77777777" w:rsidTr="4D9B17A9">
        <w:tc>
          <w:tcPr>
            <w:tcW w:w="2655" w:type="dxa"/>
            <w:shd w:val="clear" w:color="auto" w:fill="076B67"/>
          </w:tcPr>
          <w:p w14:paraId="2FAC6053" w14:textId="657F15E1" w:rsidR="00E324DF" w:rsidRPr="00533556" w:rsidRDefault="000F148F" w:rsidP="00D773A8">
            <w:pPr>
              <w:spacing w:line="259" w:lineRule="auto"/>
              <w:contextualSpacing/>
              <w:rPr>
                <w:rFonts w:eastAsia="Times New Roman" w:cstheme="minorHAnsi"/>
                <w:b/>
                <w:bCs/>
                <w:sz w:val="22"/>
                <w:szCs w:val="22"/>
              </w:rPr>
            </w:pPr>
            <w:r w:rsidRPr="00533556">
              <w:rPr>
                <w:rFonts w:eastAsia="Times New Roman" w:cstheme="minorHAnsi"/>
                <w:b/>
                <w:bCs/>
                <w:color w:val="FFFFFF" w:themeColor="background1"/>
              </w:rPr>
              <w:t>Begrip</w:t>
            </w:r>
          </w:p>
        </w:tc>
        <w:tc>
          <w:tcPr>
            <w:tcW w:w="6407" w:type="dxa"/>
            <w:shd w:val="clear" w:color="auto" w:fill="076B67"/>
          </w:tcPr>
          <w:p w14:paraId="02F81B29" w14:textId="167B8CEA" w:rsidR="00E324DF" w:rsidRPr="00533556" w:rsidRDefault="000F148F" w:rsidP="00D773A8">
            <w:pPr>
              <w:spacing w:line="259" w:lineRule="auto"/>
              <w:contextualSpacing/>
              <w:rPr>
                <w:rFonts w:eastAsia="Times New Roman" w:cstheme="minorHAnsi"/>
                <w:b/>
                <w:bCs/>
                <w:color w:val="auto"/>
                <w:sz w:val="22"/>
                <w:szCs w:val="22"/>
              </w:rPr>
            </w:pPr>
            <w:r w:rsidRPr="00533556">
              <w:rPr>
                <w:rFonts w:eastAsia="Times New Roman" w:cstheme="minorHAnsi"/>
                <w:b/>
                <w:bCs/>
                <w:color w:val="FFFFFF" w:themeColor="background1"/>
              </w:rPr>
              <w:t>Betekenis</w:t>
            </w:r>
          </w:p>
        </w:tc>
      </w:tr>
      <w:tr w:rsidR="008F3FBE" w:rsidRPr="00B71A03" w14:paraId="5EAE7F74" w14:textId="77777777" w:rsidTr="4D9B17A9">
        <w:tc>
          <w:tcPr>
            <w:tcW w:w="2655" w:type="dxa"/>
          </w:tcPr>
          <w:p w14:paraId="0DF2BE8B" w14:textId="6EBFBA5E" w:rsidR="008F3FBE" w:rsidRPr="00533556" w:rsidRDefault="008F3FBE" w:rsidP="00EC122C">
            <w:pPr>
              <w:contextualSpacing/>
              <w:rPr>
                <w:rFonts w:eastAsia="Times New Roman" w:cstheme="minorHAnsi"/>
              </w:rPr>
            </w:pPr>
            <w:r>
              <w:rPr>
                <w:rFonts w:eastAsia="Times New Roman" w:cstheme="minorHAnsi"/>
              </w:rPr>
              <w:t>Aanbestedingsdocument</w:t>
            </w:r>
          </w:p>
        </w:tc>
        <w:tc>
          <w:tcPr>
            <w:tcW w:w="6407" w:type="dxa"/>
          </w:tcPr>
          <w:p w14:paraId="34849E02" w14:textId="5ABC8E8A" w:rsidR="008F3FBE" w:rsidRPr="00533556" w:rsidRDefault="008F3FBE" w:rsidP="004671E9">
            <w:pPr>
              <w:contextualSpacing/>
              <w:jc w:val="both"/>
              <w:rPr>
                <w:rFonts w:eastAsia="Times New Roman" w:cstheme="minorHAnsi"/>
              </w:rPr>
            </w:pPr>
            <w:r w:rsidRPr="00533556">
              <w:rPr>
                <w:rFonts w:eastAsia="Times New Roman" w:cstheme="minorHAnsi"/>
              </w:rPr>
              <w:t>Dit document inclusief alle bijlagen.</w:t>
            </w:r>
          </w:p>
        </w:tc>
      </w:tr>
      <w:tr w:rsidR="00E324DF" w:rsidRPr="00B71A03" w14:paraId="579F804B" w14:textId="77777777" w:rsidTr="4D9B17A9">
        <w:tc>
          <w:tcPr>
            <w:tcW w:w="2655" w:type="dxa"/>
          </w:tcPr>
          <w:p w14:paraId="61BA24F4" w14:textId="6604A9A9" w:rsidR="00E324DF" w:rsidRPr="00533556" w:rsidRDefault="00E300F5" w:rsidP="00EC122C">
            <w:pPr>
              <w:spacing w:line="259" w:lineRule="auto"/>
              <w:contextualSpacing/>
              <w:rPr>
                <w:rFonts w:eastAsia="Times New Roman" w:cstheme="minorHAnsi"/>
                <w:color w:val="auto"/>
                <w:sz w:val="22"/>
                <w:szCs w:val="22"/>
              </w:rPr>
            </w:pPr>
            <w:r w:rsidRPr="00533556">
              <w:rPr>
                <w:rFonts w:eastAsia="Times New Roman" w:cstheme="minorHAnsi"/>
              </w:rPr>
              <w:t>Aanbestedingstukken</w:t>
            </w:r>
          </w:p>
        </w:tc>
        <w:tc>
          <w:tcPr>
            <w:tcW w:w="6407" w:type="dxa"/>
          </w:tcPr>
          <w:p w14:paraId="3D288C6A" w14:textId="2E561BBE" w:rsidR="00E324DF" w:rsidRPr="00533556" w:rsidRDefault="00E300F5" w:rsidP="004671E9">
            <w:pPr>
              <w:spacing w:line="259" w:lineRule="auto"/>
              <w:contextualSpacing/>
              <w:jc w:val="both"/>
              <w:rPr>
                <w:rFonts w:eastAsia="Times New Roman" w:cstheme="minorHAnsi"/>
                <w:color w:val="auto"/>
                <w:sz w:val="22"/>
                <w:szCs w:val="22"/>
              </w:rPr>
            </w:pPr>
            <w:r w:rsidRPr="00533556">
              <w:rPr>
                <w:rFonts w:eastAsia="Times New Roman" w:cstheme="minorHAnsi"/>
              </w:rPr>
              <w:t xml:space="preserve">Alle documenten (inclusief de bijlagen), vragenlijsten, planning, vraag &amp; antwoord module en alle overige informatie die door Stichting Nidos gepubliceerd zijn c.q. op TenderNed ter beschikking zijn gesteld aan de </w:t>
            </w:r>
            <w:r w:rsidR="00B52FA8" w:rsidRPr="00533556">
              <w:rPr>
                <w:rFonts w:eastAsia="Times New Roman" w:cstheme="minorHAnsi"/>
              </w:rPr>
              <w:t>Ondernemers</w:t>
            </w:r>
            <w:r w:rsidRPr="00533556">
              <w:rPr>
                <w:rFonts w:eastAsia="Times New Roman" w:cstheme="minorHAnsi"/>
              </w:rPr>
              <w:t>.</w:t>
            </w:r>
          </w:p>
        </w:tc>
      </w:tr>
      <w:tr w:rsidR="00E324DF" w:rsidRPr="00B71A03" w14:paraId="55FB2C40" w14:textId="77777777" w:rsidTr="4D9B17A9">
        <w:tc>
          <w:tcPr>
            <w:tcW w:w="2655" w:type="dxa"/>
          </w:tcPr>
          <w:p w14:paraId="1D09A985" w14:textId="39F26A6D" w:rsidR="00E324DF" w:rsidRPr="00533556" w:rsidRDefault="005A30BB" w:rsidP="00EC122C">
            <w:pPr>
              <w:spacing w:line="259" w:lineRule="auto"/>
              <w:contextualSpacing/>
              <w:rPr>
                <w:rFonts w:eastAsia="Times New Roman" w:cstheme="minorHAnsi"/>
                <w:color w:val="auto"/>
                <w:sz w:val="22"/>
                <w:szCs w:val="22"/>
              </w:rPr>
            </w:pPr>
            <w:r w:rsidRPr="00533556">
              <w:rPr>
                <w:rFonts w:eastAsia="Times New Roman" w:cstheme="minorHAnsi"/>
              </w:rPr>
              <w:t>Inschrijver</w:t>
            </w:r>
          </w:p>
        </w:tc>
        <w:tc>
          <w:tcPr>
            <w:tcW w:w="6407" w:type="dxa"/>
          </w:tcPr>
          <w:p w14:paraId="16B918DA" w14:textId="03A086E2" w:rsidR="00E324DF" w:rsidRPr="00533556" w:rsidRDefault="005A30BB" w:rsidP="004671E9">
            <w:pPr>
              <w:spacing w:line="259" w:lineRule="auto"/>
              <w:contextualSpacing/>
              <w:jc w:val="both"/>
              <w:rPr>
                <w:rFonts w:eastAsia="Times New Roman" w:cstheme="minorHAnsi"/>
                <w:color w:val="auto"/>
                <w:sz w:val="22"/>
                <w:szCs w:val="22"/>
              </w:rPr>
            </w:pPr>
            <w:r w:rsidRPr="00533556">
              <w:rPr>
                <w:rFonts w:eastAsia="Times New Roman" w:cstheme="minorHAnsi"/>
              </w:rPr>
              <w:t xml:space="preserve">Een </w:t>
            </w:r>
            <w:r w:rsidR="004E3127" w:rsidRPr="00533556">
              <w:rPr>
                <w:rFonts w:eastAsia="Times New Roman" w:cstheme="minorHAnsi"/>
              </w:rPr>
              <w:t>Ondernemer</w:t>
            </w:r>
            <w:r w:rsidRPr="00533556">
              <w:rPr>
                <w:rFonts w:eastAsia="Times New Roman" w:cstheme="minorHAnsi"/>
              </w:rPr>
              <w:t xml:space="preserve"> die een Inschrijving heeft ingediend in het kader van deze Offerteprocedure. </w:t>
            </w:r>
          </w:p>
        </w:tc>
      </w:tr>
      <w:tr w:rsidR="00E324DF" w:rsidRPr="00B71A03" w14:paraId="2369475C" w14:textId="77777777" w:rsidTr="4D9B17A9">
        <w:tc>
          <w:tcPr>
            <w:tcW w:w="2655" w:type="dxa"/>
          </w:tcPr>
          <w:p w14:paraId="1FDD70EA" w14:textId="4FE3E7D8" w:rsidR="00E324DF" w:rsidRPr="00533556" w:rsidRDefault="005A30BB" w:rsidP="00EC122C">
            <w:pPr>
              <w:spacing w:line="259" w:lineRule="auto"/>
              <w:contextualSpacing/>
              <w:rPr>
                <w:rFonts w:eastAsia="Times New Roman" w:cstheme="minorHAnsi"/>
                <w:color w:val="auto"/>
                <w:sz w:val="22"/>
                <w:szCs w:val="22"/>
              </w:rPr>
            </w:pPr>
            <w:r w:rsidRPr="00533556">
              <w:rPr>
                <w:rFonts w:eastAsia="Times New Roman" w:cstheme="minorHAnsi"/>
              </w:rPr>
              <w:t>Inschrijving</w:t>
            </w:r>
          </w:p>
        </w:tc>
        <w:tc>
          <w:tcPr>
            <w:tcW w:w="6407" w:type="dxa"/>
          </w:tcPr>
          <w:p w14:paraId="0D41766F" w14:textId="501325EA" w:rsidR="00E324DF" w:rsidRPr="00533556" w:rsidRDefault="005B1C5E" w:rsidP="004671E9">
            <w:pPr>
              <w:spacing w:line="259" w:lineRule="auto"/>
              <w:contextualSpacing/>
              <w:jc w:val="both"/>
              <w:rPr>
                <w:rFonts w:eastAsia="Times New Roman" w:cstheme="minorHAnsi"/>
                <w:color w:val="auto"/>
                <w:sz w:val="22"/>
                <w:szCs w:val="22"/>
              </w:rPr>
            </w:pPr>
            <w:r w:rsidRPr="00533556">
              <w:rPr>
                <w:rFonts w:eastAsia="Times New Roman" w:cstheme="minorHAnsi"/>
              </w:rPr>
              <w:t>Alle documenten die een Inschrijver aanbiedt via TenderNed ter beantwoording van het gestelde in de Aanbestedingsstukken.</w:t>
            </w:r>
          </w:p>
        </w:tc>
      </w:tr>
      <w:tr w:rsidR="000F148F" w:rsidRPr="00B71A03" w14:paraId="0F3F61D8" w14:textId="77777777" w:rsidTr="4D9B17A9">
        <w:tc>
          <w:tcPr>
            <w:tcW w:w="2655" w:type="dxa"/>
          </w:tcPr>
          <w:p w14:paraId="1D3DBB35" w14:textId="379F8410" w:rsidR="000F148F" w:rsidRPr="00533556" w:rsidRDefault="004E3127" w:rsidP="00EC122C">
            <w:pPr>
              <w:spacing w:line="259" w:lineRule="auto"/>
              <w:contextualSpacing/>
              <w:rPr>
                <w:rFonts w:eastAsia="Times New Roman" w:cstheme="minorHAnsi"/>
                <w:color w:val="auto"/>
                <w:sz w:val="22"/>
                <w:szCs w:val="22"/>
              </w:rPr>
            </w:pPr>
            <w:r w:rsidRPr="00533556">
              <w:rPr>
                <w:rFonts w:eastAsia="Times New Roman" w:cstheme="minorHAnsi"/>
              </w:rPr>
              <w:t>Ondernemer</w:t>
            </w:r>
          </w:p>
        </w:tc>
        <w:tc>
          <w:tcPr>
            <w:tcW w:w="6407" w:type="dxa"/>
          </w:tcPr>
          <w:p w14:paraId="644391DB" w14:textId="42E2CDA5" w:rsidR="000F148F" w:rsidRPr="00533556" w:rsidRDefault="001D6F27" w:rsidP="004671E9">
            <w:pPr>
              <w:spacing w:line="259" w:lineRule="auto"/>
              <w:contextualSpacing/>
              <w:jc w:val="both"/>
              <w:rPr>
                <w:rFonts w:eastAsia="Times New Roman" w:cstheme="minorHAnsi"/>
                <w:color w:val="auto"/>
                <w:sz w:val="22"/>
                <w:szCs w:val="22"/>
              </w:rPr>
            </w:pPr>
            <w:r w:rsidRPr="00533556">
              <w:rPr>
                <w:rFonts w:eastAsia="Times New Roman" w:cstheme="minorHAnsi"/>
              </w:rPr>
              <w:t>De door Stichting Nidos geselecteerde dienstverlener of leverancier.</w:t>
            </w:r>
          </w:p>
        </w:tc>
      </w:tr>
      <w:tr w:rsidR="000F148F" w:rsidRPr="00B71A03" w14:paraId="631B1F24" w14:textId="77777777" w:rsidTr="4D9B17A9">
        <w:tc>
          <w:tcPr>
            <w:tcW w:w="2655" w:type="dxa"/>
          </w:tcPr>
          <w:p w14:paraId="0D99426F" w14:textId="79CD69D0" w:rsidR="000F148F" w:rsidRPr="00533556" w:rsidRDefault="001D6F27" w:rsidP="00EC122C">
            <w:pPr>
              <w:spacing w:line="259" w:lineRule="auto"/>
              <w:contextualSpacing/>
              <w:rPr>
                <w:rFonts w:eastAsia="Times New Roman" w:cstheme="minorHAnsi"/>
                <w:color w:val="auto"/>
                <w:sz w:val="22"/>
                <w:szCs w:val="22"/>
              </w:rPr>
            </w:pPr>
            <w:r w:rsidRPr="00533556">
              <w:rPr>
                <w:rFonts w:eastAsia="Times New Roman" w:cstheme="minorHAnsi"/>
              </w:rPr>
              <w:t>Opdracht</w:t>
            </w:r>
          </w:p>
        </w:tc>
        <w:tc>
          <w:tcPr>
            <w:tcW w:w="6407" w:type="dxa"/>
          </w:tcPr>
          <w:p w14:paraId="4B96612F" w14:textId="053C2D08" w:rsidR="000F148F" w:rsidRPr="00533556" w:rsidRDefault="00ED4DD0" w:rsidP="004671E9">
            <w:pPr>
              <w:spacing w:line="259" w:lineRule="auto"/>
              <w:contextualSpacing/>
              <w:jc w:val="both"/>
              <w:rPr>
                <w:rFonts w:eastAsia="Times New Roman" w:cstheme="minorHAnsi"/>
                <w:color w:val="auto"/>
                <w:sz w:val="22"/>
                <w:szCs w:val="22"/>
              </w:rPr>
            </w:pPr>
            <w:r w:rsidRPr="00533556">
              <w:rPr>
                <w:rFonts w:eastAsia="Times New Roman" w:cstheme="minorHAnsi"/>
              </w:rPr>
              <w:t xml:space="preserve">De op basis van de </w:t>
            </w:r>
            <w:r w:rsidR="008F3FBE">
              <w:rPr>
                <w:rFonts w:eastAsia="Times New Roman" w:cstheme="minorHAnsi"/>
              </w:rPr>
              <w:t>Raamo</w:t>
            </w:r>
            <w:r w:rsidRPr="00533556">
              <w:rPr>
                <w:rFonts w:eastAsia="Times New Roman" w:cstheme="minorHAnsi"/>
              </w:rPr>
              <w:t xml:space="preserve">vereenkomst te </w:t>
            </w:r>
            <w:r w:rsidRPr="008F3FBE">
              <w:rPr>
                <w:rFonts w:eastAsia="Times New Roman" w:cstheme="minorHAnsi"/>
              </w:rPr>
              <w:t>verzorgen diensten</w:t>
            </w:r>
            <w:r w:rsidR="008F3FBE" w:rsidRPr="008F3FBE">
              <w:rPr>
                <w:rFonts w:eastAsia="Times New Roman" w:cstheme="minorHAnsi"/>
              </w:rPr>
              <w:t xml:space="preserve"> </w:t>
            </w:r>
            <w:r w:rsidRPr="008F3FBE">
              <w:rPr>
                <w:rFonts w:eastAsia="Times New Roman" w:cstheme="minorHAnsi"/>
              </w:rPr>
              <w:t xml:space="preserve">ten behoeve van Stichting Nidos, zoals beschreven in de </w:t>
            </w:r>
            <w:r w:rsidR="004C1041" w:rsidRPr="008F3FBE">
              <w:rPr>
                <w:rFonts w:eastAsia="Times New Roman" w:cstheme="minorHAnsi"/>
              </w:rPr>
              <w:t>A</w:t>
            </w:r>
            <w:r w:rsidRPr="008F3FBE">
              <w:rPr>
                <w:rFonts w:eastAsia="Times New Roman" w:cstheme="minorHAnsi"/>
              </w:rPr>
              <w:t>anbestedingsstukken.</w:t>
            </w:r>
          </w:p>
        </w:tc>
      </w:tr>
      <w:tr w:rsidR="000F148F" w:rsidRPr="00B71A03" w14:paraId="6A0A1DAA" w14:textId="77777777" w:rsidTr="4D9B17A9">
        <w:tc>
          <w:tcPr>
            <w:tcW w:w="2655" w:type="dxa"/>
          </w:tcPr>
          <w:p w14:paraId="22868478" w14:textId="34D64384" w:rsidR="000F148F" w:rsidRPr="00533556" w:rsidRDefault="001D6F27" w:rsidP="00EC122C">
            <w:pPr>
              <w:spacing w:line="259" w:lineRule="auto"/>
              <w:contextualSpacing/>
              <w:rPr>
                <w:rFonts w:eastAsia="Times New Roman" w:cstheme="minorHAnsi"/>
                <w:color w:val="auto"/>
                <w:sz w:val="22"/>
                <w:szCs w:val="22"/>
              </w:rPr>
            </w:pPr>
            <w:r w:rsidRPr="00533556">
              <w:rPr>
                <w:rFonts w:eastAsia="Times New Roman" w:cstheme="minorHAnsi"/>
              </w:rPr>
              <w:t>Opdrachtgever</w:t>
            </w:r>
          </w:p>
        </w:tc>
        <w:tc>
          <w:tcPr>
            <w:tcW w:w="6407" w:type="dxa"/>
          </w:tcPr>
          <w:p w14:paraId="1D94A1A6" w14:textId="1155315A" w:rsidR="000F148F" w:rsidRPr="00533556" w:rsidRDefault="001D6F27" w:rsidP="004671E9">
            <w:pPr>
              <w:spacing w:line="259" w:lineRule="auto"/>
              <w:contextualSpacing/>
              <w:jc w:val="both"/>
              <w:rPr>
                <w:rFonts w:eastAsia="Times New Roman" w:cstheme="minorHAnsi"/>
                <w:color w:val="auto"/>
                <w:sz w:val="22"/>
                <w:szCs w:val="22"/>
              </w:rPr>
            </w:pPr>
            <w:r w:rsidRPr="00533556">
              <w:rPr>
                <w:rFonts w:eastAsia="Times New Roman" w:cstheme="minorHAnsi"/>
              </w:rPr>
              <w:t>Stichting Nidos</w:t>
            </w:r>
          </w:p>
        </w:tc>
      </w:tr>
      <w:tr w:rsidR="000F148F" w:rsidRPr="00B71A03" w14:paraId="3199B262" w14:textId="77777777" w:rsidTr="4D9B17A9">
        <w:tc>
          <w:tcPr>
            <w:tcW w:w="2655" w:type="dxa"/>
          </w:tcPr>
          <w:p w14:paraId="21210416" w14:textId="3C8B9C9F" w:rsidR="000F148F" w:rsidRPr="00533556" w:rsidRDefault="001D6F27" w:rsidP="00EC122C">
            <w:pPr>
              <w:spacing w:line="259" w:lineRule="auto"/>
              <w:contextualSpacing/>
              <w:rPr>
                <w:rFonts w:eastAsia="Times New Roman" w:cstheme="minorHAnsi"/>
                <w:color w:val="auto"/>
                <w:sz w:val="22"/>
                <w:szCs w:val="22"/>
              </w:rPr>
            </w:pPr>
            <w:r w:rsidRPr="00533556">
              <w:rPr>
                <w:rFonts w:eastAsia="Times New Roman" w:cstheme="minorHAnsi"/>
              </w:rPr>
              <w:t>Opdrachtnemer</w:t>
            </w:r>
          </w:p>
        </w:tc>
        <w:tc>
          <w:tcPr>
            <w:tcW w:w="6407" w:type="dxa"/>
          </w:tcPr>
          <w:p w14:paraId="0AA6871A" w14:textId="6F747E77" w:rsidR="000F148F" w:rsidRPr="00533556" w:rsidRDefault="001D6F27" w:rsidP="004671E9">
            <w:pPr>
              <w:spacing w:line="259" w:lineRule="auto"/>
              <w:contextualSpacing/>
              <w:jc w:val="both"/>
              <w:rPr>
                <w:rFonts w:eastAsia="Times New Roman" w:cstheme="minorHAnsi"/>
                <w:color w:val="auto"/>
                <w:sz w:val="22"/>
                <w:szCs w:val="22"/>
              </w:rPr>
            </w:pPr>
            <w:r w:rsidRPr="00533556">
              <w:rPr>
                <w:rFonts w:eastAsia="Times New Roman" w:cstheme="minorHAnsi"/>
              </w:rPr>
              <w:t xml:space="preserve">De </w:t>
            </w:r>
            <w:r w:rsidR="00316386" w:rsidRPr="00533556">
              <w:rPr>
                <w:rFonts w:eastAsia="Times New Roman" w:cstheme="minorHAnsi"/>
              </w:rPr>
              <w:t xml:space="preserve">Inschrijver met wie Stichting Nidos de </w:t>
            </w:r>
            <w:r w:rsidR="008F3FBE">
              <w:rPr>
                <w:rFonts w:eastAsia="Times New Roman" w:cstheme="minorHAnsi"/>
              </w:rPr>
              <w:t>Raamo</w:t>
            </w:r>
            <w:r w:rsidR="00316386" w:rsidRPr="00533556">
              <w:rPr>
                <w:rFonts w:eastAsia="Times New Roman" w:cstheme="minorHAnsi"/>
              </w:rPr>
              <w:t xml:space="preserve">vereenkomst sluit. </w:t>
            </w:r>
          </w:p>
        </w:tc>
      </w:tr>
      <w:tr w:rsidR="000F148F" w:rsidRPr="004820B7" w14:paraId="722CD224" w14:textId="77777777" w:rsidTr="4D9B17A9">
        <w:tc>
          <w:tcPr>
            <w:tcW w:w="2655" w:type="dxa"/>
          </w:tcPr>
          <w:p w14:paraId="17C06B73" w14:textId="09E8D972" w:rsidR="000F148F" w:rsidRPr="004820B7" w:rsidRDefault="006541A3" w:rsidP="00EC122C">
            <w:pPr>
              <w:spacing w:line="259" w:lineRule="auto"/>
              <w:contextualSpacing/>
              <w:rPr>
                <w:rFonts w:eastAsia="Times New Roman" w:cstheme="minorHAnsi"/>
                <w:color w:val="auto"/>
                <w:sz w:val="22"/>
                <w:szCs w:val="22"/>
              </w:rPr>
            </w:pPr>
            <w:r w:rsidRPr="004820B7">
              <w:rPr>
                <w:rFonts w:eastAsia="Times New Roman" w:cstheme="minorHAnsi"/>
              </w:rPr>
              <w:t>Raamovereenkomst</w:t>
            </w:r>
          </w:p>
        </w:tc>
        <w:tc>
          <w:tcPr>
            <w:tcW w:w="6407" w:type="dxa"/>
          </w:tcPr>
          <w:p w14:paraId="4BE6D958" w14:textId="1B9B48C4" w:rsidR="000F148F" w:rsidRPr="004820B7" w:rsidRDefault="001B4BFC" w:rsidP="004671E9">
            <w:pPr>
              <w:spacing w:line="259" w:lineRule="auto"/>
              <w:contextualSpacing/>
              <w:jc w:val="both"/>
              <w:rPr>
                <w:rFonts w:eastAsia="Times New Roman" w:cstheme="minorHAnsi"/>
                <w:color w:val="auto"/>
                <w:sz w:val="22"/>
                <w:szCs w:val="22"/>
              </w:rPr>
            </w:pPr>
            <w:r w:rsidRPr="004820B7">
              <w:rPr>
                <w:rFonts w:eastAsia="Times New Roman" w:cstheme="minorHAnsi"/>
              </w:rPr>
              <w:t xml:space="preserve">De schriftelijke overeenkomst waarin de afspraken tussen Opdrachtgever en Opdrachtnemer zijn vastgelegd </w:t>
            </w:r>
            <w:r w:rsidR="006541A3" w:rsidRPr="004820B7">
              <w:rPr>
                <w:rFonts w:eastAsia="Times New Roman" w:cstheme="minorHAnsi"/>
              </w:rPr>
              <w:t>t.b.v. nader te plaatsen opdrachten.</w:t>
            </w:r>
          </w:p>
        </w:tc>
      </w:tr>
      <w:tr w:rsidR="000F148F" w:rsidRPr="00B71A03" w14:paraId="4A5E3B3F" w14:textId="77777777" w:rsidTr="4D9B17A9">
        <w:tc>
          <w:tcPr>
            <w:tcW w:w="2655" w:type="dxa"/>
          </w:tcPr>
          <w:p w14:paraId="3C86B2BA" w14:textId="3CC01307" w:rsidR="000F148F" w:rsidRPr="004820B7" w:rsidRDefault="00347AAE" w:rsidP="00EC122C">
            <w:pPr>
              <w:spacing w:line="259" w:lineRule="auto"/>
              <w:contextualSpacing/>
              <w:rPr>
                <w:rFonts w:eastAsia="Times New Roman" w:cstheme="minorHAnsi"/>
                <w:color w:val="auto"/>
                <w:sz w:val="22"/>
                <w:szCs w:val="22"/>
              </w:rPr>
            </w:pPr>
            <w:r w:rsidRPr="004820B7">
              <w:rPr>
                <w:rFonts w:cstheme="minorHAnsi"/>
              </w:rPr>
              <w:t>Uniform</w:t>
            </w:r>
            <w:r w:rsidR="00EC122C">
              <w:rPr>
                <w:rFonts w:cstheme="minorHAnsi"/>
              </w:rPr>
              <w:t xml:space="preserve"> </w:t>
            </w:r>
            <w:r w:rsidRPr="004820B7">
              <w:rPr>
                <w:rFonts w:cstheme="minorHAnsi"/>
              </w:rPr>
              <w:t>Europees Aanbestedingsdocument (UEA)</w:t>
            </w:r>
          </w:p>
        </w:tc>
        <w:tc>
          <w:tcPr>
            <w:tcW w:w="6407" w:type="dxa"/>
          </w:tcPr>
          <w:p w14:paraId="168368F5" w14:textId="1F43A4C6" w:rsidR="000F148F" w:rsidRPr="004820B7" w:rsidRDefault="008D310F" w:rsidP="004671E9">
            <w:pPr>
              <w:spacing w:line="259" w:lineRule="auto"/>
              <w:contextualSpacing/>
              <w:jc w:val="both"/>
              <w:rPr>
                <w:rFonts w:eastAsia="Times New Roman" w:cstheme="minorHAnsi"/>
                <w:color w:val="auto"/>
                <w:sz w:val="22"/>
                <w:szCs w:val="22"/>
              </w:rPr>
            </w:pPr>
            <w:r w:rsidRPr="004820B7">
              <w:rPr>
                <w:rFonts w:eastAsia="Times New Roman" w:cstheme="minorHAnsi"/>
              </w:rPr>
              <w:t>Een</w:t>
            </w:r>
            <w:r w:rsidR="00347AAE" w:rsidRPr="004820B7">
              <w:rPr>
                <w:rFonts w:eastAsia="Times New Roman" w:cstheme="minorHAnsi"/>
              </w:rPr>
              <w:t xml:space="preserve"> standaardformulier </w:t>
            </w:r>
            <w:r w:rsidRPr="004820B7">
              <w:rPr>
                <w:rFonts w:eastAsia="Times New Roman" w:cstheme="minorHAnsi"/>
              </w:rPr>
              <w:t>met</w:t>
            </w:r>
            <w:r w:rsidR="0099708B" w:rsidRPr="004820B7">
              <w:rPr>
                <w:rFonts w:eastAsia="Times New Roman" w:cstheme="minorHAnsi"/>
              </w:rPr>
              <w:t xml:space="preserve"> eigen verklaring over: financiële toestand, bekwaamheden en geschiktheid van een </w:t>
            </w:r>
            <w:r w:rsidR="004E3127" w:rsidRPr="004820B7">
              <w:rPr>
                <w:rFonts w:eastAsia="Times New Roman" w:cstheme="minorHAnsi"/>
              </w:rPr>
              <w:t>Ondernemer</w:t>
            </w:r>
            <w:r w:rsidRPr="004820B7">
              <w:rPr>
                <w:rFonts w:eastAsia="Times New Roman" w:cstheme="minorHAnsi"/>
              </w:rPr>
              <w:t>.</w:t>
            </w:r>
            <w:r w:rsidR="0099708B" w:rsidRPr="004820B7">
              <w:rPr>
                <w:rFonts w:eastAsia="Times New Roman" w:cstheme="minorHAnsi"/>
              </w:rPr>
              <w:t xml:space="preserve"> </w:t>
            </w:r>
          </w:p>
        </w:tc>
      </w:tr>
    </w:tbl>
    <w:p w14:paraId="214C9F39" w14:textId="3BCDB1C1" w:rsidR="00564F50" w:rsidRPr="00533556" w:rsidRDefault="00564F50" w:rsidP="00D773A8">
      <w:pPr>
        <w:pStyle w:val="Tekstzonderopmaak"/>
        <w:spacing w:line="259" w:lineRule="auto"/>
        <w:contextualSpacing/>
        <w:jc w:val="both"/>
        <w:rPr>
          <w:rFonts w:asciiTheme="minorHAnsi" w:hAnsiTheme="minorHAnsi" w:cstheme="minorHAnsi"/>
          <w:b/>
          <w:sz w:val="22"/>
          <w:szCs w:val="22"/>
          <w:lang w:val="nl-NL"/>
        </w:rPr>
      </w:pPr>
    </w:p>
    <w:p w14:paraId="73205C00" w14:textId="77777777" w:rsidR="00564F50" w:rsidRPr="00533556" w:rsidRDefault="00564F50" w:rsidP="00D773A8">
      <w:pPr>
        <w:pStyle w:val="Tekstzonderopmaak"/>
        <w:spacing w:line="259" w:lineRule="auto"/>
        <w:contextualSpacing/>
        <w:jc w:val="both"/>
        <w:rPr>
          <w:rFonts w:asciiTheme="minorHAnsi" w:hAnsiTheme="minorHAnsi" w:cstheme="minorHAnsi"/>
          <w:b/>
          <w:sz w:val="22"/>
          <w:szCs w:val="22"/>
          <w:lang w:val="nl-NL"/>
        </w:rPr>
      </w:pPr>
    </w:p>
    <w:p w14:paraId="1AE49A11" w14:textId="77777777" w:rsidR="00F31A99" w:rsidRPr="00533556" w:rsidRDefault="00F31A99" w:rsidP="00D773A8">
      <w:pPr>
        <w:pStyle w:val="Tekstzonderopmaak"/>
        <w:spacing w:line="259" w:lineRule="auto"/>
        <w:contextualSpacing/>
        <w:jc w:val="both"/>
        <w:rPr>
          <w:rFonts w:asciiTheme="minorHAnsi" w:eastAsiaTheme="minorHAnsi" w:hAnsiTheme="minorHAnsi" w:cstheme="minorHAnsi"/>
          <w:sz w:val="22"/>
          <w:szCs w:val="22"/>
          <w:lang w:val="nl-NL" w:eastAsia="en-US"/>
        </w:rPr>
      </w:pPr>
    </w:p>
    <w:p w14:paraId="174E6743" w14:textId="77777777" w:rsidR="00186C56" w:rsidRPr="00533556" w:rsidRDefault="00186C56" w:rsidP="00D773A8">
      <w:pPr>
        <w:pStyle w:val="Tekstzonderopmaak"/>
        <w:spacing w:line="259" w:lineRule="auto"/>
        <w:contextualSpacing/>
        <w:jc w:val="both"/>
        <w:rPr>
          <w:rFonts w:asciiTheme="minorHAnsi" w:hAnsiTheme="minorHAnsi" w:cstheme="minorHAnsi"/>
          <w:sz w:val="22"/>
          <w:szCs w:val="22"/>
          <w:lang w:val="nl-NL"/>
        </w:rPr>
      </w:pPr>
    </w:p>
    <w:p w14:paraId="34796DEC" w14:textId="77777777" w:rsidR="00647F60" w:rsidRPr="00533556" w:rsidRDefault="00647F60" w:rsidP="00D773A8">
      <w:pPr>
        <w:contextualSpacing/>
        <w:rPr>
          <w:rFonts w:cstheme="minorHAnsi"/>
        </w:rPr>
      </w:pPr>
    </w:p>
    <w:sectPr w:rsidR="00647F60" w:rsidRPr="00533556" w:rsidSect="00D773A8">
      <w:headerReference w:type="default" r:id="rId14"/>
      <w:footerReference w:type="default" r:id="rId15"/>
      <w:headerReference w:type="first" r:id="rId16"/>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8A0CA" w14:textId="77777777" w:rsidR="00D637C7" w:rsidRDefault="00D637C7" w:rsidP="0064769E">
      <w:pPr>
        <w:spacing w:after="0" w:line="240" w:lineRule="auto"/>
      </w:pPr>
      <w:r>
        <w:separator/>
      </w:r>
    </w:p>
  </w:endnote>
  <w:endnote w:type="continuationSeparator" w:id="0">
    <w:p w14:paraId="4F88DC00" w14:textId="77777777" w:rsidR="00D637C7" w:rsidRDefault="00D637C7" w:rsidP="0064769E">
      <w:pPr>
        <w:spacing w:after="0" w:line="240" w:lineRule="auto"/>
      </w:pPr>
      <w:r>
        <w:continuationSeparator/>
      </w:r>
    </w:p>
  </w:endnote>
  <w:endnote w:type="continuationNotice" w:id="1">
    <w:p w14:paraId="78111939" w14:textId="77777777" w:rsidR="00D637C7" w:rsidRDefault="00D63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7483471"/>
      <w:docPartObj>
        <w:docPartGallery w:val="Page Numbers (Bottom of Page)"/>
        <w:docPartUnique/>
      </w:docPartObj>
    </w:sdtPr>
    <w:sdtContent>
      <w:sdt>
        <w:sdtPr>
          <w:id w:val="1728636285"/>
          <w:docPartObj>
            <w:docPartGallery w:val="Page Numbers (Top of Page)"/>
            <w:docPartUnique/>
          </w:docPartObj>
        </w:sdtPr>
        <w:sdtContent>
          <w:p w14:paraId="756D35E1" w14:textId="46615C40" w:rsidR="00963F05" w:rsidRDefault="00963F05" w:rsidP="005E753F">
            <w:pPr>
              <w:pStyle w:val="Voettekst"/>
              <w:jc w:val="right"/>
            </w:pPr>
            <w:r w:rsidRPr="00963F05">
              <w:rPr>
                <w:rFonts w:ascii="Times New Roman" w:hAnsi="Times New Roman" w:cs="Times New Roman"/>
                <w:sz w:val="20"/>
                <w:szCs w:val="20"/>
              </w:rPr>
              <w:t xml:space="preserve">Pagina </w:t>
            </w:r>
            <w:r w:rsidRPr="00963F05">
              <w:rPr>
                <w:rFonts w:ascii="Times New Roman" w:hAnsi="Times New Roman" w:cs="Times New Roman"/>
                <w:sz w:val="20"/>
                <w:szCs w:val="20"/>
              </w:rPr>
              <w:fldChar w:fldCharType="begin"/>
            </w:r>
            <w:r w:rsidRPr="00963F05">
              <w:rPr>
                <w:rFonts w:ascii="Times New Roman" w:hAnsi="Times New Roman" w:cs="Times New Roman"/>
                <w:sz w:val="20"/>
                <w:szCs w:val="20"/>
              </w:rPr>
              <w:instrText>PAGE</w:instrText>
            </w:r>
            <w:r w:rsidRPr="00963F05">
              <w:rPr>
                <w:rFonts w:ascii="Times New Roman" w:hAnsi="Times New Roman" w:cs="Times New Roman"/>
                <w:sz w:val="20"/>
                <w:szCs w:val="20"/>
              </w:rPr>
              <w:fldChar w:fldCharType="separate"/>
            </w:r>
            <w:r w:rsidRPr="00963F05">
              <w:rPr>
                <w:rFonts w:ascii="Times New Roman" w:hAnsi="Times New Roman" w:cs="Times New Roman"/>
                <w:sz w:val="20"/>
                <w:szCs w:val="20"/>
              </w:rPr>
              <w:t>2</w:t>
            </w:r>
            <w:r w:rsidRPr="00963F05">
              <w:rPr>
                <w:rFonts w:ascii="Times New Roman" w:hAnsi="Times New Roman" w:cs="Times New Roman"/>
                <w:sz w:val="20"/>
                <w:szCs w:val="20"/>
              </w:rPr>
              <w:fldChar w:fldCharType="end"/>
            </w:r>
            <w:r w:rsidRPr="00963F05">
              <w:rPr>
                <w:rFonts w:ascii="Times New Roman" w:hAnsi="Times New Roman" w:cs="Times New Roman"/>
                <w:sz w:val="20"/>
                <w:szCs w:val="20"/>
              </w:rPr>
              <w:t xml:space="preserve"> van </w:t>
            </w:r>
            <w:r w:rsidRPr="00963F05">
              <w:rPr>
                <w:rFonts w:ascii="Times New Roman" w:hAnsi="Times New Roman" w:cs="Times New Roman"/>
                <w:sz w:val="20"/>
                <w:szCs w:val="20"/>
              </w:rPr>
              <w:fldChar w:fldCharType="begin"/>
            </w:r>
            <w:r w:rsidRPr="00963F05">
              <w:rPr>
                <w:rFonts w:ascii="Times New Roman" w:hAnsi="Times New Roman" w:cs="Times New Roman"/>
                <w:sz w:val="20"/>
                <w:szCs w:val="20"/>
              </w:rPr>
              <w:instrText>NUMPAGES</w:instrText>
            </w:r>
            <w:r w:rsidRPr="00963F05">
              <w:rPr>
                <w:rFonts w:ascii="Times New Roman" w:hAnsi="Times New Roman" w:cs="Times New Roman"/>
                <w:sz w:val="20"/>
                <w:szCs w:val="20"/>
              </w:rPr>
              <w:fldChar w:fldCharType="separate"/>
            </w:r>
            <w:r w:rsidRPr="00963F05">
              <w:rPr>
                <w:rFonts w:ascii="Times New Roman" w:hAnsi="Times New Roman" w:cs="Times New Roman"/>
                <w:sz w:val="20"/>
                <w:szCs w:val="20"/>
              </w:rPr>
              <w:t>2</w:t>
            </w:r>
            <w:r w:rsidRPr="00963F05">
              <w:rPr>
                <w:rFonts w:ascii="Times New Roman" w:hAnsi="Times New Roman" w:cs="Times New Roman"/>
                <w:sz w:val="20"/>
                <w:szCs w:val="20"/>
              </w:rPr>
              <w:fldChar w:fldCharType="end"/>
            </w:r>
          </w:p>
        </w:sdtContent>
      </w:sdt>
    </w:sdtContent>
  </w:sdt>
  <w:p w14:paraId="1BF988D3" w14:textId="77777777" w:rsidR="00963F05" w:rsidRDefault="00963F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9B453" w14:textId="77777777" w:rsidR="00D637C7" w:rsidRDefault="00D637C7" w:rsidP="0064769E">
      <w:pPr>
        <w:spacing w:after="0" w:line="240" w:lineRule="auto"/>
      </w:pPr>
      <w:r>
        <w:separator/>
      </w:r>
    </w:p>
  </w:footnote>
  <w:footnote w:type="continuationSeparator" w:id="0">
    <w:p w14:paraId="3D17905B" w14:textId="77777777" w:rsidR="00D637C7" w:rsidRDefault="00D637C7" w:rsidP="0064769E">
      <w:pPr>
        <w:spacing w:after="0" w:line="240" w:lineRule="auto"/>
      </w:pPr>
      <w:r>
        <w:continuationSeparator/>
      </w:r>
    </w:p>
  </w:footnote>
  <w:footnote w:type="continuationNotice" w:id="1">
    <w:p w14:paraId="310EADD2" w14:textId="77777777" w:rsidR="00D637C7" w:rsidRDefault="00D637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F38E6" w14:textId="778D2625" w:rsidR="0064769E" w:rsidRDefault="0064769E">
    <w:pPr>
      <w:pStyle w:val="Koptekst"/>
    </w:pPr>
    <w:r>
      <w:rPr>
        <w:noProof/>
      </w:rPr>
      <w:drawing>
        <wp:anchor distT="0" distB="0" distL="114300" distR="114300" simplePos="0" relativeHeight="251658240" behindDoc="1" locked="0" layoutInCell="1" allowOverlap="1" wp14:anchorId="7CFD3F91" wp14:editId="0FDD15EE">
          <wp:simplePos x="0" y="0"/>
          <wp:positionH relativeFrom="column">
            <wp:posOffset>3786505</wp:posOffset>
          </wp:positionH>
          <wp:positionV relativeFrom="paragraph">
            <wp:posOffset>-7620</wp:posOffset>
          </wp:positionV>
          <wp:extent cx="2352040" cy="453390"/>
          <wp:effectExtent l="0" t="0" r="0" b="3810"/>
          <wp:wrapTight wrapText="bothSides">
            <wp:wrapPolygon edited="0">
              <wp:start x="7873" y="0"/>
              <wp:lineTo x="0" y="2723"/>
              <wp:lineTo x="0" y="14521"/>
              <wp:lineTo x="4898" y="16336"/>
              <wp:lineTo x="4898" y="20874"/>
              <wp:lineTo x="21168" y="20874"/>
              <wp:lineTo x="21343" y="20874"/>
              <wp:lineTo x="21343" y="15429"/>
              <wp:lineTo x="13646" y="14521"/>
              <wp:lineTo x="13646" y="2723"/>
              <wp:lineTo x="11197" y="0"/>
              <wp:lineTo x="7873" y="0"/>
            </wp:wrapPolygon>
          </wp:wrapTight>
          <wp:docPr id="558944096" name="Afbeelding 558944096" descr="Stichting Nidos | Home">
            <a:extLst xmlns:a="http://schemas.openxmlformats.org/drawingml/2006/main">
              <a:ext uri="{FF2B5EF4-FFF2-40B4-BE49-F238E27FC236}">
                <a16:creationId xmlns:a16="http://schemas.microsoft.com/office/drawing/2014/main" id="{DFB2B9E7-DCA8-9FA3-3B52-444A07254C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Stichting Nidos | Home">
                    <a:extLst>
                      <a:ext uri="{FF2B5EF4-FFF2-40B4-BE49-F238E27FC236}">
                        <a16:creationId xmlns:a16="http://schemas.microsoft.com/office/drawing/2014/main" id="{DFB2B9E7-DCA8-9FA3-3B52-444A07254C56}"/>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040" cy="45339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34300" w14:textId="3710872C" w:rsidR="00271349" w:rsidRDefault="00271349" w:rsidP="00271349">
    <w:pPr>
      <w:pStyle w:val="Koptekst"/>
    </w:pPr>
    <w:r>
      <w:rPr>
        <w:noProof/>
      </w:rPr>
      <w:drawing>
        <wp:anchor distT="0" distB="0" distL="114300" distR="114300" simplePos="0" relativeHeight="251658241" behindDoc="1" locked="0" layoutInCell="1" allowOverlap="1" wp14:anchorId="101E8285" wp14:editId="2A671276">
          <wp:simplePos x="0" y="0"/>
          <wp:positionH relativeFrom="column">
            <wp:posOffset>3790950</wp:posOffset>
          </wp:positionH>
          <wp:positionV relativeFrom="paragraph">
            <wp:posOffset>-10160</wp:posOffset>
          </wp:positionV>
          <wp:extent cx="2352040" cy="453390"/>
          <wp:effectExtent l="0" t="0" r="0" b="3810"/>
          <wp:wrapTight wrapText="bothSides">
            <wp:wrapPolygon edited="0">
              <wp:start x="7873" y="0"/>
              <wp:lineTo x="0" y="2723"/>
              <wp:lineTo x="0" y="14521"/>
              <wp:lineTo x="4898" y="16336"/>
              <wp:lineTo x="4898" y="20874"/>
              <wp:lineTo x="21168" y="20874"/>
              <wp:lineTo x="21343" y="20874"/>
              <wp:lineTo x="21343" y="15429"/>
              <wp:lineTo x="13646" y="14521"/>
              <wp:lineTo x="13646" y="2723"/>
              <wp:lineTo x="11197" y="0"/>
              <wp:lineTo x="7873" y="0"/>
            </wp:wrapPolygon>
          </wp:wrapTight>
          <wp:docPr id="558944097" name="Afbeelding 558944097" descr="Stichting Nidos | Home">
            <a:extLst xmlns:a="http://schemas.openxmlformats.org/drawingml/2006/main">
              <a:ext uri="{FF2B5EF4-FFF2-40B4-BE49-F238E27FC236}">
                <a16:creationId xmlns:a16="http://schemas.microsoft.com/office/drawing/2014/main" id="{DFB2B9E7-DCA8-9FA3-3B52-444A07254C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Stichting Nidos | Home">
                    <a:extLst>
                      <a:ext uri="{FF2B5EF4-FFF2-40B4-BE49-F238E27FC236}">
                        <a16:creationId xmlns:a16="http://schemas.microsoft.com/office/drawing/2014/main" id="{DFB2B9E7-DCA8-9FA3-3B52-444A07254C56}"/>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040" cy="4533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6C16"/>
    <w:multiLevelType w:val="multilevel"/>
    <w:tmpl w:val="FF7C053C"/>
    <w:lvl w:ilvl="0">
      <w:start w:val="1"/>
      <w:numFmt w:val="decimal"/>
      <w:lvlText w:val="%1."/>
      <w:lvlJc w:val="left"/>
      <w:pPr>
        <w:ind w:left="720" w:hanging="360"/>
      </w:pPr>
      <w:rPr>
        <w:rFonts w:hint="default"/>
        <w:b/>
        <w:bCs/>
      </w:rPr>
    </w:lvl>
    <w:lvl w:ilvl="1">
      <w:start w:val="1"/>
      <w:numFmt w:val="decimal"/>
      <w:isLgl/>
      <w:lvlText w:val="%1.%2"/>
      <w:lvlJc w:val="left"/>
      <w:pPr>
        <w:ind w:left="1276" w:hanging="708"/>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C7014FD"/>
    <w:multiLevelType w:val="hybridMultilevel"/>
    <w:tmpl w:val="2FA8C75A"/>
    <w:lvl w:ilvl="0" w:tplc="7C4C0AF6">
      <w:numFmt w:val="none"/>
      <w:lvlText w:val=""/>
      <w:lvlJc w:val="left"/>
      <w:pPr>
        <w:tabs>
          <w:tab w:val="num" w:pos="360"/>
        </w:tabs>
      </w:pPr>
    </w:lvl>
    <w:lvl w:ilvl="1" w:tplc="E6DE707C">
      <w:start w:val="1"/>
      <w:numFmt w:val="lowerLetter"/>
      <w:lvlText w:val="%2."/>
      <w:lvlJc w:val="left"/>
      <w:pPr>
        <w:ind w:left="1440" w:hanging="360"/>
      </w:pPr>
    </w:lvl>
    <w:lvl w:ilvl="2" w:tplc="D61ED6CC">
      <w:start w:val="1"/>
      <w:numFmt w:val="lowerRoman"/>
      <w:lvlText w:val="%3."/>
      <w:lvlJc w:val="right"/>
      <w:pPr>
        <w:ind w:left="2160" w:hanging="180"/>
      </w:pPr>
    </w:lvl>
    <w:lvl w:ilvl="3" w:tplc="C998442C">
      <w:start w:val="1"/>
      <w:numFmt w:val="decimal"/>
      <w:lvlText w:val="%4."/>
      <w:lvlJc w:val="left"/>
      <w:pPr>
        <w:ind w:left="2880" w:hanging="360"/>
      </w:pPr>
    </w:lvl>
    <w:lvl w:ilvl="4" w:tplc="C8D2D1AC">
      <w:start w:val="1"/>
      <w:numFmt w:val="lowerLetter"/>
      <w:lvlText w:val="%5."/>
      <w:lvlJc w:val="left"/>
      <w:pPr>
        <w:ind w:left="3600" w:hanging="360"/>
      </w:pPr>
    </w:lvl>
    <w:lvl w:ilvl="5" w:tplc="4D8A22E8">
      <w:start w:val="1"/>
      <w:numFmt w:val="lowerRoman"/>
      <w:lvlText w:val="%6."/>
      <w:lvlJc w:val="right"/>
      <w:pPr>
        <w:ind w:left="4320" w:hanging="180"/>
      </w:pPr>
    </w:lvl>
    <w:lvl w:ilvl="6" w:tplc="A3E4DCD0">
      <w:start w:val="1"/>
      <w:numFmt w:val="decimal"/>
      <w:lvlText w:val="%7."/>
      <w:lvlJc w:val="left"/>
      <w:pPr>
        <w:ind w:left="5040" w:hanging="360"/>
      </w:pPr>
    </w:lvl>
    <w:lvl w:ilvl="7" w:tplc="D2ACCE5E">
      <w:start w:val="1"/>
      <w:numFmt w:val="lowerLetter"/>
      <w:lvlText w:val="%8."/>
      <w:lvlJc w:val="left"/>
      <w:pPr>
        <w:ind w:left="5760" w:hanging="360"/>
      </w:pPr>
    </w:lvl>
    <w:lvl w:ilvl="8" w:tplc="8AD0F3D2">
      <w:start w:val="1"/>
      <w:numFmt w:val="lowerRoman"/>
      <w:lvlText w:val="%9."/>
      <w:lvlJc w:val="right"/>
      <w:pPr>
        <w:ind w:left="6480" w:hanging="180"/>
      </w:pPr>
    </w:lvl>
  </w:abstractNum>
  <w:abstractNum w:abstractNumId="2"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C7261"/>
    <w:multiLevelType w:val="hybridMultilevel"/>
    <w:tmpl w:val="796CB2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2159BE"/>
    <w:multiLevelType w:val="hybridMultilevel"/>
    <w:tmpl w:val="C466FD1E"/>
    <w:lvl w:ilvl="0" w:tplc="0413000F">
      <w:start w:val="1"/>
      <w:numFmt w:val="decimal"/>
      <w:lvlText w:val="%1."/>
      <w:lvlJc w:val="left"/>
      <w:pPr>
        <w:ind w:left="720" w:hanging="360"/>
      </w:pPr>
    </w:lvl>
    <w:lvl w:ilvl="1" w:tplc="94424D7E">
      <w:numFmt w:val="bullet"/>
      <w:lvlText w:val="-"/>
      <w:lvlJc w:val="left"/>
      <w:pPr>
        <w:ind w:left="1440" w:hanging="360"/>
      </w:pPr>
      <w:rPr>
        <w:rFonts w:ascii="Calibri" w:eastAsiaTheme="minorHAns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70B1A4F"/>
    <w:multiLevelType w:val="hybridMultilevel"/>
    <w:tmpl w:val="081C56EC"/>
    <w:lvl w:ilvl="0" w:tplc="FFFFFFFF">
      <w:start w:val="1"/>
      <w:numFmt w:val="decimal"/>
      <w:lvlText w:val="%1."/>
      <w:lvlJc w:val="left"/>
      <w:pPr>
        <w:ind w:left="720" w:hanging="360"/>
      </w:pPr>
    </w:lvl>
    <w:lvl w:ilvl="1" w:tplc="04130001">
      <w:start w:val="1"/>
      <w:numFmt w:val="bullet"/>
      <w:lvlText w:val=""/>
      <w:lvlJc w:val="left"/>
      <w:pPr>
        <w:ind w:left="3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E06532"/>
    <w:multiLevelType w:val="hybridMultilevel"/>
    <w:tmpl w:val="04569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CC814B0"/>
    <w:multiLevelType w:val="hybridMultilevel"/>
    <w:tmpl w:val="E21E400A"/>
    <w:lvl w:ilvl="0" w:tplc="2BEC76EE">
      <w:start w:val="1"/>
      <w:numFmt w:val="bullet"/>
      <w:lvlText w:val=""/>
      <w:lvlJc w:val="left"/>
      <w:pPr>
        <w:ind w:left="720" w:hanging="360"/>
      </w:pPr>
      <w:rPr>
        <w:rFonts w:ascii="Symbol" w:hAnsi="Symbol" w:hint="default"/>
      </w:rPr>
    </w:lvl>
    <w:lvl w:ilvl="1" w:tplc="2466D9DE">
      <w:start w:val="1"/>
      <w:numFmt w:val="bullet"/>
      <w:lvlText w:val="o"/>
      <w:lvlJc w:val="left"/>
      <w:pPr>
        <w:ind w:left="1440" w:hanging="360"/>
      </w:pPr>
      <w:rPr>
        <w:rFonts w:ascii="Courier New" w:hAnsi="Courier New" w:hint="default"/>
      </w:rPr>
    </w:lvl>
    <w:lvl w:ilvl="2" w:tplc="A9C098D2">
      <w:start w:val="1"/>
      <w:numFmt w:val="bullet"/>
      <w:lvlText w:val=""/>
      <w:lvlJc w:val="left"/>
      <w:pPr>
        <w:ind w:left="2160" w:hanging="360"/>
      </w:pPr>
      <w:rPr>
        <w:rFonts w:ascii="Wingdings" w:hAnsi="Wingdings" w:hint="default"/>
      </w:rPr>
    </w:lvl>
    <w:lvl w:ilvl="3" w:tplc="3DB22808">
      <w:start w:val="1"/>
      <w:numFmt w:val="bullet"/>
      <w:lvlText w:val=""/>
      <w:lvlJc w:val="left"/>
      <w:pPr>
        <w:ind w:left="2880" w:hanging="360"/>
      </w:pPr>
      <w:rPr>
        <w:rFonts w:ascii="Symbol" w:hAnsi="Symbol" w:hint="default"/>
      </w:rPr>
    </w:lvl>
    <w:lvl w:ilvl="4" w:tplc="0C3004C6">
      <w:start w:val="1"/>
      <w:numFmt w:val="bullet"/>
      <w:lvlText w:val="o"/>
      <w:lvlJc w:val="left"/>
      <w:pPr>
        <w:ind w:left="3600" w:hanging="360"/>
      </w:pPr>
      <w:rPr>
        <w:rFonts w:ascii="Courier New" w:hAnsi="Courier New" w:hint="default"/>
      </w:rPr>
    </w:lvl>
    <w:lvl w:ilvl="5" w:tplc="7EE46AA6">
      <w:start w:val="1"/>
      <w:numFmt w:val="bullet"/>
      <w:lvlText w:val=""/>
      <w:lvlJc w:val="left"/>
      <w:pPr>
        <w:ind w:left="4320" w:hanging="360"/>
      </w:pPr>
      <w:rPr>
        <w:rFonts w:ascii="Wingdings" w:hAnsi="Wingdings" w:hint="default"/>
      </w:rPr>
    </w:lvl>
    <w:lvl w:ilvl="6" w:tplc="E5CE9546">
      <w:start w:val="1"/>
      <w:numFmt w:val="bullet"/>
      <w:lvlText w:val=""/>
      <w:lvlJc w:val="left"/>
      <w:pPr>
        <w:ind w:left="5040" w:hanging="360"/>
      </w:pPr>
      <w:rPr>
        <w:rFonts w:ascii="Symbol" w:hAnsi="Symbol" w:hint="default"/>
      </w:rPr>
    </w:lvl>
    <w:lvl w:ilvl="7" w:tplc="05D2C42A">
      <w:start w:val="1"/>
      <w:numFmt w:val="bullet"/>
      <w:lvlText w:val="o"/>
      <w:lvlJc w:val="left"/>
      <w:pPr>
        <w:ind w:left="5760" w:hanging="360"/>
      </w:pPr>
      <w:rPr>
        <w:rFonts w:ascii="Courier New" w:hAnsi="Courier New" w:hint="default"/>
      </w:rPr>
    </w:lvl>
    <w:lvl w:ilvl="8" w:tplc="3C7A5E7C">
      <w:start w:val="1"/>
      <w:numFmt w:val="bullet"/>
      <w:lvlText w:val=""/>
      <w:lvlJc w:val="left"/>
      <w:pPr>
        <w:ind w:left="6480" w:hanging="360"/>
      </w:pPr>
      <w:rPr>
        <w:rFonts w:ascii="Wingdings" w:hAnsi="Wingdings" w:hint="default"/>
      </w:rPr>
    </w:lvl>
  </w:abstractNum>
  <w:abstractNum w:abstractNumId="8" w15:restartNumberingAfterBreak="0">
    <w:nsid w:val="31182CF9"/>
    <w:multiLevelType w:val="multilevel"/>
    <w:tmpl w:val="280E107C"/>
    <w:lvl w:ilvl="0">
      <w:start w:val="5"/>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7B93C59"/>
    <w:multiLevelType w:val="hybridMultilevel"/>
    <w:tmpl w:val="2FDC6C02"/>
    <w:lvl w:ilvl="0" w:tplc="ED849494">
      <w:start w:val="1"/>
      <w:numFmt w:val="decimal"/>
      <w:lvlText w:val="%1."/>
      <w:lvlJc w:val="left"/>
      <w:pPr>
        <w:ind w:left="1080" w:hanging="360"/>
      </w:pPr>
    </w:lvl>
    <w:lvl w:ilvl="1" w:tplc="90AA47E2">
      <w:start w:val="1"/>
      <w:numFmt w:val="lowerLetter"/>
      <w:lvlText w:val="%2."/>
      <w:lvlJc w:val="left"/>
      <w:pPr>
        <w:ind w:left="1800" w:hanging="360"/>
      </w:pPr>
    </w:lvl>
    <w:lvl w:ilvl="2" w:tplc="3E70C96A">
      <w:start w:val="1"/>
      <w:numFmt w:val="lowerRoman"/>
      <w:lvlText w:val="%3."/>
      <w:lvlJc w:val="right"/>
      <w:pPr>
        <w:ind w:left="2520" w:hanging="180"/>
      </w:pPr>
    </w:lvl>
    <w:lvl w:ilvl="3" w:tplc="9EF6AE06">
      <w:start w:val="1"/>
      <w:numFmt w:val="decimal"/>
      <w:lvlText w:val="%4."/>
      <w:lvlJc w:val="left"/>
      <w:pPr>
        <w:ind w:left="3240" w:hanging="360"/>
      </w:pPr>
    </w:lvl>
    <w:lvl w:ilvl="4" w:tplc="BBD8EA90">
      <w:start w:val="1"/>
      <w:numFmt w:val="lowerLetter"/>
      <w:lvlText w:val="%5."/>
      <w:lvlJc w:val="left"/>
      <w:pPr>
        <w:ind w:left="3960" w:hanging="360"/>
      </w:pPr>
    </w:lvl>
    <w:lvl w:ilvl="5" w:tplc="4AC83EB4">
      <w:start w:val="1"/>
      <w:numFmt w:val="lowerRoman"/>
      <w:lvlText w:val="%6."/>
      <w:lvlJc w:val="right"/>
      <w:pPr>
        <w:ind w:left="4680" w:hanging="180"/>
      </w:pPr>
    </w:lvl>
    <w:lvl w:ilvl="6" w:tplc="D0BEBF56">
      <w:start w:val="1"/>
      <w:numFmt w:val="decimal"/>
      <w:lvlText w:val="%7."/>
      <w:lvlJc w:val="left"/>
      <w:pPr>
        <w:ind w:left="5400" w:hanging="360"/>
      </w:pPr>
    </w:lvl>
    <w:lvl w:ilvl="7" w:tplc="E286B1E2">
      <w:start w:val="1"/>
      <w:numFmt w:val="lowerLetter"/>
      <w:lvlText w:val="%8."/>
      <w:lvlJc w:val="left"/>
      <w:pPr>
        <w:ind w:left="6120" w:hanging="360"/>
      </w:pPr>
    </w:lvl>
    <w:lvl w:ilvl="8" w:tplc="BE125C0E">
      <w:start w:val="1"/>
      <w:numFmt w:val="lowerRoman"/>
      <w:lvlText w:val="%9."/>
      <w:lvlJc w:val="right"/>
      <w:pPr>
        <w:ind w:left="6840" w:hanging="180"/>
      </w:pPr>
    </w:lvl>
  </w:abstractNum>
  <w:abstractNum w:abstractNumId="10" w15:restartNumberingAfterBreak="0">
    <w:nsid w:val="3B806D5D"/>
    <w:multiLevelType w:val="multilevel"/>
    <w:tmpl w:val="280E107C"/>
    <w:lvl w:ilvl="0">
      <w:start w:val="6"/>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D970B82"/>
    <w:multiLevelType w:val="hybridMultilevel"/>
    <w:tmpl w:val="7B26C7EE"/>
    <w:lvl w:ilvl="0" w:tplc="94424D7E">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3E230C2A"/>
    <w:multiLevelType w:val="hybridMultilevel"/>
    <w:tmpl w:val="90D49B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03E5A24"/>
    <w:multiLevelType w:val="hybridMultilevel"/>
    <w:tmpl w:val="1826AAEA"/>
    <w:lvl w:ilvl="0" w:tplc="70DAB5DC">
      <w:start w:val="1"/>
      <w:numFmt w:val="bullet"/>
      <w:lvlText w:val=""/>
      <w:lvlJc w:val="left"/>
      <w:pPr>
        <w:ind w:left="720" w:hanging="360"/>
      </w:pPr>
      <w:rPr>
        <w:rFonts w:ascii="Symbol" w:hAnsi="Symbol" w:hint="default"/>
      </w:rPr>
    </w:lvl>
    <w:lvl w:ilvl="1" w:tplc="65D06B76">
      <w:start w:val="1"/>
      <w:numFmt w:val="bullet"/>
      <w:lvlText w:val="o"/>
      <w:lvlJc w:val="left"/>
      <w:pPr>
        <w:ind w:left="1440" w:hanging="360"/>
      </w:pPr>
      <w:rPr>
        <w:rFonts w:ascii="Courier New" w:hAnsi="Courier New" w:hint="default"/>
      </w:rPr>
    </w:lvl>
    <w:lvl w:ilvl="2" w:tplc="05AE21BE">
      <w:start w:val="1"/>
      <w:numFmt w:val="bullet"/>
      <w:lvlText w:val=""/>
      <w:lvlJc w:val="left"/>
      <w:pPr>
        <w:ind w:left="2160" w:hanging="360"/>
      </w:pPr>
      <w:rPr>
        <w:rFonts w:ascii="Wingdings" w:hAnsi="Wingdings" w:hint="default"/>
      </w:rPr>
    </w:lvl>
    <w:lvl w:ilvl="3" w:tplc="ED42878C">
      <w:start w:val="1"/>
      <w:numFmt w:val="bullet"/>
      <w:lvlText w:val=""/>
      <w:lvlJc w:val="left"/>
      <w:pPr>
        <w:ind w:left="2880" w:hanging="360"/>
      </w:pPr>
      <w:rPr>
        <w:rFonts w:ascii="Symbol" w:hAnsi="Symbol" w:hint="default"/>
      </w:rPr>
    </w:lvl>
    <w:lvl w:ilvl="4" w:tplc="7018B6BE">
      <w:start w:val="1"/>
      <w:numFmt w:val="bullet"/>
      <w:lvlText w:val="o"/>
      <w:lvlJc w:val="left"/>
      <w:pPr>
        <w:ind w:left="3600" w:hanging="360"/>
      </w:pPr>
      <w:rPr>
        <w:rFonts w:ascii="Courier New" w:hAnsi="Courier New" w:hint="default"/>
      </w:rPr>
    </w:lvl>
    <w:lvl w:ilvl="5" w:tplc="1CC2C2FA">
      <w:start w:val="1"/>
      <w:numFmt w:val="bullet"/>
      <w:lvlText w:val=""/>
      <w:lvlJc w:val="left"/>
      <w:pPr>
        <w:ind w:left="4320" w:hanging="360"/>
      </w:pPr>
      <w:rPr>
        <w:rFonts w:ascii="Wingdings" w:hAnsi="Wingdings" w:hint="default"/>
      </w:rPr>
    </w:lvl>
    <w:lvl w:ilvl="6" w:tplc="62AE0C04">
      <w:start w:val="1"/>
      <w:numFmt w:val="bullet"/>
      <w:lvlText w:val=""/>
      <w:lvlJc w:val="left"/>
      <w:pPr>
        <w:ind w:left="5040" w:hanging="360"/>
      </w:pPr>
      <w:rPr>
        <w:rFonts w:ascii="Symbol" w:hAnsi="Symbol" w:hint="default"/>
      </w:rPr>
    </w:lvl>
    <w:lvl w:ilvl="7" w:tplc="4342BF3E">
      <w:start w:val="1"/>
      <w:numFmt w:val="bullet"/>
      <w:lvlText w:val="o"/>
      <w:lvlJc w:val="left"/>
      <w:pPr>
        <w:ind w:left="5760" w:hanging="360"/>
      </w:pPr>
      <w:rPr>
        <w:rFonts w:ascii="Courier New" w:hAnsi="Courier New" w:hint="default"/>
      </w:rPr>
    </w:lvl>
    <w:lvl w:ilvl="8" w:tplc="64DCE1B8">
      <w:start w:val="1"/>
      <w:numFmt w:val="bullet"/>
      <w:lvlText w:val=""/>
      <w:lvlJc w:val="left"/>
      <w:pPr>
        <w:ind w:left="6480" w:hanging="360"/>
      </w:pPr>
      <w:rPr>
        <w:rFonts w:ascii="Wingdings" w:hAnsi="Wingdings" w:hint="default"/>
      </w:rPr>
    </w:lvl>
  </w:abstractNum>
  <w:abstractNum w:abstractNumId="14" w15:restartNumberingAfterBreak="0">
    <w:nsid w:val="4217F4B2"/>
    <w:multiLevelType w:val="hybridMultilevel"/>
    <w:tmpl w:val="EAD82320"/>
    <w:lvl w:ilvl="0" w:tplc="E79AA282">
      <w:start w:val="1"/>
      <w:numFmt w:val="bullet"/>
      <w:lvlText w:val="o"/>
      <w:lvlJc w:val="left"/>
      <w:pPr>
        <w:ind w:left="720" w:hanging="360"/>
      </w:pPr>
      <w:rPr>
        <w:rFonts w:ascii="Courier New" w:hAnsi="Courier New" w:hint="default"/>
      </w:rPr>
    </w:lvl>
    <w:lvl w:ilvl="1" w:tplc="D28E3816">
      <w:start w:val="1"/>
      <w:numFmt w:val="bullet"/>
      <w:lvlText w:val="o"/>
      <w:lvlJc w:val="left"/>
      <w:pPr>
        <w:ind w:left="1440" w:hanging="360"/>
      </w:pPr>
      <w:rPr>
        <w:rFonts w:ascii="Courier New" w:hAnsi="Courier New" w:hint="default"/>
      </w:rPr>
    </w:lvl>
    <w:lvl w:ilvl="2" w:tplc="0EA65F1C">
      <w:start w:val="1"/>
      <w:numFmt w:val="bullet"/>
      <w:lvlText w:val=""/>
      <w:lvlJc w:val="left"/>
      <w:pPr>
        <w:ind w:left="2160" w:hanging="360"/>
      </w:pPr>
      <w:rPr>
        <w:rFonts w:ascii="Wingdings" w:hAnsi="Wingdings" w:hint="default"/>
      </w:rPr>
    </w:lvl>
    <w:lvl w:ilvl="3" w:tplc="34483B64">
      <w:start w:val="1"/>
      <w:numFmt w:val="bullet"/>
      <w:lvlText w:val=""/>
      <w:lvlJc w:val="left"/>
      <w:pPr>
        <w:ind w:left="2880" w:hanging="360"/>
      </w:pPr>
      <w:rPr>
        <w:rFonts w:ascii="Symbol" w:hAnsi="Symbol" w:hint="default"/>
      </w:rPr>
    </w:lvl>
    <w:lvl w:ilvl="4" w:tplc="FF84F518">
      <w:start w:val="1"/>
      <w:numFmt w:val="bullet"/>
      <w:lvlText w:val="o"/>
      <w:lvlJc w:val="left"/>
      <w:pPr>
        <w:ind w:left="3600" w:hanging="360"/>
      </w:pPr>
      <w:rPr>
        <w:rFonts w:ascii="Courier New" w:hAnsi="Courier New" w:hint="default"/>
      </w:rPr>
    </w:lvl>
    <w:lvl w:ilvl="5" w:tplc="345E8BDE">
      <w:start w:val="1"/>
      <w:numFmt w:val="bullet"/>
      <w:lvlText w:val=""/>
      <w:lvlJc w:val="left"/>
      <w:pPr>
        <w:ind w:left="4320" w:hanging="360"/>
      </w:pPr>
      <w:rPr>
        <w:rFonts w:ascii="Wingdings" w:hAnsi="Wingdings" w:hint="default"/>
      </w:rPr>
    </w:lvl>
    <w:lvl w:ilvl="6" w:tplc="6C3CD2E2">
      <w:start w:val="1"/>
      <w:numFmt w:val="bullet"/>
      <w:lvlText w:val=""/>
      <w:lvlJc w:val="left"/>
      <w:pPr>
        <w:ind w:left="5040" w:hanging="360"/>
      </w:pPr>
      <w:rPr>
        <w:rFonts w:ascii="Symbol" w:hAnsi="Symbol" w:hint="default"/>
      </w:rPr>
    </w:lvl>
    <w:lvl w:ilvl="7" w:tplc="C012E60E">
      <w:start w:val="1"/>
      <w:numFmt w:val="bullet"/>
      <w:lvlText w:val="o"/>
      <w:lvlJc w:val="left"/>
      <w:pPr>
        <w:ind w:left="5760" w:hanging="360"/>
      </w:pPr>
      <w:rPr>
        <w:rFonts w:ascii="Courier New" w:hAnsi="Courier New" w:hint="default"/>
      </w:rPr>
    </w:lvl>
    <w:lvl w:ilvl="8" w:tplc="2EBC29FC">
      <w:start w:val="1"/>
      <w:numFmt w:val="bullet"/>
      <w:lvlText w:val=""/>
      <w:lvlJc w:val="left"/>
      <w:pPr>
        <w:ind w:left="6480" w:hanging="360"/>
      </w:pPr>
      <w:rPr>
        <w:rFonts w:ascii="Wingdings" w:hAnsi="Wingdings" w:hint="default"/>
      </w:rPr>
    </w:lvl>
  </w:abstractNum>
  <w:abstractNum w:abstractNumId="15" w15:restartNumberingAfterBreak="0">
    <w:nsid w:val="452CE411"/>
    <w:multiLevelType w:val="hybridMultilevel"/>
    <w:tmpl w:val="1632D8C8"/>
    <w:lvl w:ilvl="0" w:tplc="06F071B6">
      <w:start w:val="1"/>
      <w:numFmt w:val="decimal"/>
      <w:lvlText w:val="%1."/>
      <w:lvlJc w:val="left"/>
      <w:pPr>
        <w:ind w:left="1080" w:hanging="360"/>
      </w:pPr>
    </w:lvl>
    <w:lvl w:ilvl="1" w:tplc="D65C4560">
      <w:start w:val="1"/>
      <w:numFmt w:val="lowerLetter"/>
      <w:lvlText w:val="%2."/>
      <w:lvlJc w:val="left"/>
      <w:pPr>
        <w:ind w:left="1800" w:hanging="360"/>
      </w:pPr>
    </w:lvl>
    <w:lvl w:ilvl="2" w:tplc="0658B6CC">
      <w:start w:val="1"/>
      <w:numFmt w:val="lowerRoman"/>
      <w:lvlText w:val="%3."/>
      <w:lvlJc w:val="right"/>
      <w:pPr>
        <w:ind w:left="2520" w:hanging="180"/>
      </w:pPr>
    </w:lvl>
    <w:lvl w:ilvl="3" w:tplc="3D96243E">
      <w:start w:val="1"/>
      <w:numFmt w:val="decimal"/>
      <w:lvlText w:val="%4."/>
      <w:lvlJc w:val="left"/>
      <w:pPr>
        <w:ind w:left="3240" w:hanging="360"/>
      </w:pPr>
    </w:lvl>
    <w:lvl w:ilvl="4" w:tplc="E0B416FC">
      <w:start w:val="1"/>
      <w:numFmt w:val="lowerLetter"/>
      <w:lvlText w:val="%5."/>
      <w:lvlJc w:val="left"/>
      <w:pPr>
        <w:ind w:left="3960" w:hanging="360"/>
      </w:pPr>
    </w:lvl>
    <w:lvl w:ilvl="5" w:tplc="06CC3650">
      <w:start w:val="1"/>
      <w:numFmt w:val="lowerRoman"/>
      <w:lvlText w:val="%6."/>
      <w:lvlJc w:val="right"/>
      <w:pPr>
        <w:ind w:left="4680" w:hanging="180"/>
      </w:pPr>
    </w:lvl>
    <w:lvl w:ilvl="6" w:tplc="F4E6CFA6">
      <w:start w:val="1"/>
      <w:numFmt w:val="decimal"/>
      <w:lvlText w:val="%7."/>
      <w:lvlJc w:val="left"/>
      <w:pPr>
        <w:ind w:left="5400" w:hanging="360"/>
      </w:pPr>
    </w:lvl>
    <w:lvl w:ilvl="7" w:tplc="88C46B78">
      <w:start w:val="1"/>
      <w:numFmt w:val="lowerLetter"/>
      <w:lvlText w:val="%8."/>
      <w:lvlJc w:val="left"/>
      <w:pPr>
        <w:ind w:left="6120" w:hanging="360"/>
      </w:pPr>
    </w:lvl>
    <w:lvl w:ilvl="8" w:tplc="4F086E84">
      <w:start w:val="1"/>
      <w:numFmt w:val="lowerRoman"/>
      <w:lvlText w:val="%9."/>
      <w:lvlJc w:val="right"/>
      <w:pPr>
        <w:ind w:left="6840" w:hanging="180"/>
      </w:pPr>
    </w:lvl>
  </w:abstractNum>
  <w:abstractNum w:abstractNumId="16" w15:restartNumberingAfterBreak="0">
    <w:nsid w:val="45EF2C82"/>
    <w:multiLevelType w:val="hybridMultilevel"/>
    <w:tmpl w:val="82B019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1B2FDD1"/>
    <w:multiLevelType w:val="hybridMultilevel"/>
    <w:tmpl w:val="CF801C40"/>
    <w:lvl w:ilvl="0" w:tplc="16BA58E8">
      <w:numFmt w:val="none"/>
      <w:lvlText w:val=""/>
      <w:lvlJc w:val="left"/>
      <w:pPr>
        <w:tabs>
          <w:tab w:val="num" w:pos="360"/>
        </w:tabs>
      </w:pPr>
    </w:lvl>
    <w:lvl w:ilvl="1" w:tplc="43EE54F0">
      <w:start w:val="1"/>
      <w:numFmt w:val="lowerLetter"/>
      <w:lvlText w:val="%2."/>
      <w:lvlJc w:val="left"/>
      <w:pPr>
        <w:ind w:left="1440" w:hanging="360"/>
      </w:pPr>
    </w:lvl>
    <w:lvl w:ilvl="2" w:tplc="D8A24A22">
      <w:start w:val="1"/>
      <w:numFmt w:val="lowerRoman"/>
      <w:lvlText w:val="%3."/>
      <w:lvlJc w:val="right"/>
      <w:pPr>
        <w:ind w:left="2160" w:hanging="180"/>
      </w:pPr>
    </w:lvl>
    <w:lvl w:ilvl="3" w:tplc="70747038">
      <w:start w:val="1"/>
      <w:numFmt w:val="decimal"/>
      <w:lvlText w:val="%4."/>
      <w:lvlJc w:val="left"/>
      <w:pPr>
        <w:ind w:left="2880" w:hanging="360"/>
      </w:pPr>
    </w:lvl>
    <w:lvl w:ilvl="4" w:tplc="B2C489F2">
      <w:start w:val="1"/>
      <w:numFmt w:val="lowerLetter"/>
      <w:lvlText w:val="%5."/>
      <w:lvlJc w:val="left"/>
      <w:pPr>
        <w:ind w:left="3600" w:hanging="360"/>
      </w:pPr>
    </w:lvl>
    <w:lvl w:ilvl="5" w:tplc="AFA60CBE">
      <w:start w:val="1"/>
      <w:numFmt w:val="lowerRoman"/>
      <w:lvlText w:val="%6."/>
      <w:lvlJc w:val="right"/>
      <w:pPr>
        <w:ind w:left="4320" w:hanging="180"/>
      </w:pPr>
    </w:lvl>
    <w:lvl w:ilvl="6" w:tplc="1AC2D5DC">
      <w:start w:val="1"/>
      <w:numFmt w:val="decimal"/>
      <w:lvlText w:val="%7."/>
      <w:lvlJc w:val="left"/>
      <w:pPr>
        <w:ind w:left="5040" w:hanging="360"/>
      </w:pPr>
    </w:lvl>
    <w:lvl w:ilvl="7" w:tplc="049657CE">
      <w:start w:val="1"/>
      <w:numFmt w:val="lowerLetter"/>
      <w:lvlText w:val="%8."/>
      <w:lvlJc w:val="left"/>
      <w:pPr>
        <w:ind w:left="5760" w:hanging="360"/>
      </w:pPr>
    </w:lvl>
    <w:lvl w:ilvl="8" w:tplc="E460BC4A">
      <w:start w:val="1"/>
      <w:numFmt w:val="lowerRoman"/>
      <w:lvlText w:val="%9."/>
      <w:lvlJc w:val="right"/>
      <w:pPr>
        <w:ind w:left="6480" w:hanging="180"/>
      </w:pPr>
    </w:lvl>
  </w:abstractNum>
  <w:abstractNum w:abstractNumId="18" w15:restartNumberingAfterBreak="0">
    <w:nsid w:val="528C0E88"/>
    <w:multiLevelType w:val="hybridMultilevel"/>
    <w:tmpl w:val="33F228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1E5AB4"/>
    <w:multiLevelType w:val="hybridMultilevel"/>
    <w:tmpl w:val="F83EEA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B395F78"/>
    <w:multiLevelType w:val="hybridMultilevel"/>
    <w:tmpl w:val="82E654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BCF6AC5"/>
    <w:multiLevelType w:val="hybridMultilevel"/>
    <w:tmpl w:val="B25890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F49514C"/>
    <w:multiLevelType w:val="hybridMultilevel"/>
    <w:tmpl w:val="B5F62888"/>
    <w:lvl w:ilvl="0" w:tplc="04130001">
      <w:start w:val="1"/>
      <w:numFmt w:val="bullet"/>
      <w:lvlText w:val=""/>
      <w:lvlJc w:val="left"/>
      <w:pPr>
        <w:ind w:left="360" w:hanging="360"/>
      </w:pPr>
      <w:rPr>
        <w:rFonts w:ascii="Symbol" w:hAnsi="Symbol" w:hint="default"/>
      </w:rPr>
    </w:lvl>
    <w:lvl w:ilvl="1" w:tplc="D4D0BD54">
      <w:numFmt w:val="bullet"/>
      <w:lvlText w:val="•"/>
      <w:lvlJc w:val="left"/>
      <w:pPr>
        <w:ind w:left="1440" w:hanging="720"/>
      </w:pPr>
      <w:rPr>
        <w:rFonts w:ascii="Arial" w:eastAsiaTheme="minorHAns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0E634B6"/>
    <w:multiLevelType w:val="hybridMultilevel"/>
    <w:tmpl w:val="5D2A93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28C5072"/>
    <w:multiLevelType w:val="hybridMultilevel"/>
    <w:tmpl w:val="CE2878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5A066B3"/>
    <w:multiLevelType w:val="hybridMultilevel"/>
    <w:tmpl w:val="7C7886B6"/>
    <w:lvl w:ilvl="0" w:tplc="04130001">
      <w:start w:val="1"/>
      <w:numFmt w:val="bullet"/>
      <w:lvlText w:val=""/>
      <w:lvlJc w:val="left"/>
      <w:pPr>
        <w:ind w:left="360" w:hanging="360"/>
      </w:pPr>
      <w:rPr>
        <w:rFonts w:ascii="Symbol" w:hAnsi="Symbol" w:hint="default"/>
      </w:rPr>
    </w:lvl>
    <w:lvl w:ilvl="1" w:tplc="9BDCDF26">
      <w:numFmt w:val="bullet"/>
      <w:lvlText w:val="•"/>
      <w:lvlJc w:val="left"/>
      <w:pPr>
        <w:ind w:left="1245" w:hanging="525"/>
      </w:pPr>
      <w:rPr>
        <w:rFonts w:ascii="Arial" w:eastAsiaTheme="minorHAnsi" w:hAnsi="Arial" w:cs="Arial"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26" w15:restartNumberingAfterBreak="0">
    <w:nsid w:val="67212A96"/>
    <w:multiLevelType w:val="hybridMultilevel"/>
    <w:tmpl w:val="015220AC"/>
    <w:lvl w:ilvl="0" w:tplc="EC2A9DD8">
      <w:start w:val="1"/>
      <w:numFmt w:val="bullet"/>
      <w:lvlText w:val=""/>
      <w:lvlJc w:val="left"/>
      <w:pPr>
        <w:ind w:left="1068" w:hanging="360"/>
      </w:pPr>
      <w:rPr>
        <w:rFonts w:ascii="Symbol" w:hAnsi="Symbol" w:hint="default"/>
      </w:rPr>
    </w:lvl>
    <w:lvl w:ilvl="1" w:tplc="00BEEF90" w:tentative="1">
      <w:start w:val="1"/>
      <w:numFmt w:val="bullet"/>
      <w:lvlText w:val="o"/>
      <w:lvlJc w:val="left"/>
      <w:pPr>
        <w:ind w:left="1788" w:hanging="360"/>
      </w:pPr>
      <w:rPr>
        <w:rFonts w:ascii="Courier New" w:hAnsi="Courier New" w:hint="default"/>
      </w:rPr>
    </w:lvl>
    <w:lvl w:ilvl="2" w:tplc="072EE6F4" w:tentative="1">
      <w:start w:val="1"/>
      <w:numFmt w:val="bullet"/>
      <w:lvlText w:val=""/>
      <w:lvlJc w:val="left"/>
      <w:pPr>
        <w:ind w:left="2508" w:hanging="360"/>
      </w:pPr>
      <w:rPr>
        <w:rFonts w:ascii="Wingdings" w:hAnsi="Wingdings" w:hint="default"/>
      </w:rPr>
    </w:lvl>
    <w:lvl w:ilvl="3" w:tplc="C264FCC4" w:tentative="1">
      <w:start w:val="1"/>
      <w:numFmt w:val="bullet"/>
      <w:lvlText w:val=""/>
      <w:lvlJc w:val="left"/>
      <w:pPr>
        <w:ind w:left="3228" w:hanging="360"/>
      </w:pPr>
      <w:rPr>
        <w:rFonts w:ascii="Symbol" w:hAnsi="Symbol" w:hint="default"/>
      </w:rPr>
    </w:lvl>
    <w:lvl w:ilvl="4" w:tplc="87D2FE30" w:tentative="1">
      <w:start w:val="1"/>
      <w:numFmt w:val="bullet"/>
      <w:lvlText w:val="o"/>
      <w:lvlJc w:val="left"/>
      <w:pPr>
        <w:ind w:left="3948" w:hanging="360"/>
      </w:pPr>
      <w:rPr>
        <w:rFonts w:ascii="Courier New" w:hAnsi="Courier New" w:hint="default"/>
      </w:rPr>
    </w:lvl>
    <w:lvl w:ilvl="5" w:tplc="0814671E" w:tentative="1">
      <w:start w:val="1"/>
      <w:numFmt w:val="bullet"/>
      <w:lvlText w:val=""/>
      <w:lvlJc w:val="left"/>
      <w:pPr>
        <w:ind w:left="4668" w:hanging="360"/>
      </w:pPr>
      <w:rPr>
        <w:rFonts w:ascii="Wingdings" w:hAnsi="Wingdings" w:hint="default"/>
      </w:rPr>
    </w:lvl>
    <w:lvl w:ilvl="6" w:tplc="47DE5E50" w:tentative="1">
      <w:start w:val="1"/>
      <w:numFmt w:val="bullet"/>
      <w:lvlText w:val=""/>
      <w:lvlJc w:val="left"/>
      <w:pPr>
        <w:ind w:left="5388" w:hanging="360"/>
      </w:pPr>
      <w:rPr>
        <w:rFonts w:ascii="Symbol" w:hAnsi="Symbol" w:hint="default"/>
      </w:rPr>
    </w:lvl>
    <w:lvl w:ilvl="7" w:tplc="A0987B6C" w:tentative="1">
      <w:start w:val="1"/>
      <w:numFmt w:val="bullet"/>
      <w:lvlText w:val="o"/>
      <w:lvlJc w:val="left"/>
      <w:pPr>
        <w:ind w:left="6108" w:hanging="360"/>
      </w:pPr>
      <w:rPr>
        <w:rFonts w:ascii="Courier New" w:hAnsi="Courier New" w:hint="default"/>
      </w:rPr>
    </w:lvl>
    <w:lvl w:ilvl="8" w:tplc="686675D0" w:tentative="1">
      <w:start w:val="1"/>
      <w:numFmt w:val="bullet"/>
      <w:lvlText w:val=""/>
      <w:lvlJc w:val="left"/>
      <w:pPr>
        <w:ind w:left="6828" w:hanging="360"/>
      </w:pPr>
      <w:rPr>
        <w:rFonts w:ascii="Wingdings" w:hAnsi="Wingdings" w:hint="default"/>
      </w:rPr>
    </w:lvl>
  </w:abstractNum>
  <w:abstractNum w:abstractNumId="27" w15:restartNumberingAfterBreak="0">
    <w:nsid w:val="6CE72CA6"/>
    <w:multiLevelType w:val="hybridMultilevel"/>
    <w:tmpl w:val="0F963B18"/>
    <w:lvl w:ilvl="0" w:tplc="04130001">
      <w:start w:val="1"/>
      <w:numFmt w:val="bullet"/>
      <w:lvlText w:val=""/>
      <w:lvlJc w:val="left"/>
      <w:pPr>
        <w:ind w:left="720" w:hanging="360"/>
      </w:pPr>
      <w:rPr>
        <w:rFonts w:ascii="Symbol" w:hAnsi="Symbol" w:hint="default"/>
      </w:rPr>
    </w:lvl>
    <w:lvl w:ilvl="1" w:tplc="924ABA3A">
      <w:numFmt w:val="bullet"/>
      <w:lvlText w:val="•"/>
      <w:lvlJc w:val="left"/>
      <w:pPr>
        <w:ind w:left="1788" w:hanging="708"/>
      </w:pPr>
      <w:rPr>
        <w:rFonts w:ascii="Calibri" w:eastAsia="Yu Mincho" w:hAnsi="Calibri" w:cs="Calibri"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D535F80"/>
    <w:multiLevelType w:val="hybridMultilevel"/>
    <w:tmpl w:val="F0BAB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D9E1EC8"/>
    <w:multiLevelType w:val="hybridMultilevel"/>
    <w:tmpl w:val="47E8F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0264E51"/>
    <w:multiLevelType w:val="hybridMultilevel"/>
    <w:tmpl w:val="1326DEC0"/>
    <w:lvl w:ilvl="0" w:tplc="EF981DD4">
      <w:numFmt w:val="none"/>
      <w:lvlText w:val=""/>
      <w:lvlJc w:val="left"/>
      <w:pPr>
        <w:tabs>
          <w:tab w:val="num" w:pos="360"/>
        </w:tabs>
      </w:pPr>
    </w:lvl>
    <w:lvl w:ilvl="1" w:tplc="97C02916">
      <w:start w:val="1"/>
      <w:numFmt w:val="lowerLetter"/>
      <w:lvlText w:val="%2."/>
      <w:lvlJc w:val="left"/>
      <w:pPr>
        <w:ind w:left="1440" w:hanging="360"/>
      </w:pPr>
    </w:lvl>
    <w:lvl w:ilvl="2" w:tplc="80EC5384">
      <w:start w:val="1"/>
      <w:numFmt w:val="lowerRoman"/>
      <w:lvlText w:val="%3."/>
      <w:lvlJc w:val="right"/>
      <w:pPr>
        <w:ind w:left="2160" w:hanging="180"/>
      </w:pPr>
    </w:lvl>
    <w:lvl w:ilvl="3" w:tplc="61A4563C">
      <w:start w:val="1"/>
      <w:numFmt w:val="decimal"/>
      <w:lvlText w:val="%4."/>
      <w:lvlJc w:val="left"/>
      <w:pPr>
        <w:ind w:left="2880" w:hanging="360"/>
      </w:pPr>
    </w:lvl>
    <w:lvl w:ilvl="4" w:tplc="D0366842">
      <w:start w:val="1"/>
      <w:numFmt w:val="lowerLetter"/>
      <w:lvlText w:val="%5."/>
      <w:lvlJc w:val="left"/>
      <w:pPr>
        <w:ind w:left="3600" w:hanging="360"/>
      </w:pPr>
    </w:lvl>
    <w:lvl w:ilvl="5" w:tplc="0ACEDD0A">
      <w:start w:val="1"/>
      <w:numFmt w:val="lowerRoman"/>
      <w:lvlText w:val="%6."/>
      <w:lvlJc w:val="right"/>
      <w:pPr>
        <w:ind w:left="4320" w:hanging="180"/>
      </w:pPr>
    </w:lvl>
    <w:lvl w:ilvl="6" w:tplc="565A1DE2">
      <w:start w:val="1"/>
      <w:numFmt w:val="decimal"/>
      <w:lvlText w:val="%7."/>
      <w:lvlJc w:val="left"/>
      <w:pPr>
        <w:ind w:left="5040" w:hanging="360"/>
      </w:pPr>
    </w:lvl>
    <w:lvl w:ilvl="7" w:tplc="B516BE56">
      <w:start w:val="1"/>
      <w:numFmt w:val="lowerLetter"/>
      <w:lvlText w:val="%8."/>
      <w:lvlJc w:val="left"/>
      <w:pPr>
        <w:ind w:left="5760" w:hanging="360"/>
      </w:pPr>
    </w:lvl>
    <w:lvl w:ilvl="8" w:tplc="86BC46EE">
      <w:start w:val="1"/>
      <w:numFmt w:val="lowerRoman"/>
      <w:lvlText w:val="%9."/>
      <w:lvlJc w:val="right"/>
      <w:pPr>
        <w:ind w:left="6480" w:hanging="180"/>
      </w:pPr>
    </w:lvl>
  </w:abstractNum>
  <w:abstractNum w:abstractNumId="31" w15:restartNumberingAfterBreak="0">
    <w:nsid w:val="755A5F6C"/>
    <w:multiLevelType w:val="hybridMultilevel"/>
    <w:tmpl w:val="068205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87CFB63"/>
    <w:multiLevelType w:val="hybridMultilevel"/>
    <w:tmpl w:val="EF623ACE"/>
    <w:lvl w:ilvl="0" w:tplc="6FE624DA">
      <w:start w:val="1"/>
      <w:numFmt w:val="bullet"/>
      <w:lvlText w:val="o"/>
      <w:lvlJc w:val="left"/>
      <w:pPr>
        <w:ind w:left="720" w:hanging="360"/>
      </w:pPr>
      <w:rPr>
        <w:rFonts w:ascii="Courier New" w:hAnsi="Courier New" w:hint="default"/>
      </w:rPr>
    </w:lvl>
    <w:lvl w:ilvl="1" w:tplc="2D2C4930">
      <w:start w:val="1"/>
      <w:numFmt w:val="bullet"/>
      <w:lvlText w:val="o"/>
      <w:lvlJc w:val="left"/>
      <w:pPr>
        <w:ind w:left="1440" w:hanging="360"/>
      </w:pPr>
      <w:rPr>
        <w:rFonts w:ascii="Courier New" w:hAnsi="Courier New" w:hint="default"/>
      </w:rPr>
    </w:lvl>
    <w:lvl w:ilvl="2" w:tplc="4E849284">
      <w:start w:val="1"/>
      <w:numFmt w:val="bullet"/>
      <w:lvlText w:val=""/>
      <w:lvlJc w:val="left"/>
      <w:pPr>
        <w:ind w:left="2160" w:hanging="360"/>
      </w:pPr>
      <w:rPr>
        <w:rFonts w:ascii="Wingdings" w:hAnsi="Wingdings" w:hint="default"/>
      </w:rPr>
    </w:lvl>
    <w:lvl w:ilvl="3" w:tplc="54CECD00">
      <w:start w:val="1"/>
      <w:numFmt w:val="bullet"/>
      <w:lvlText w:val=""/>
      <w:lvlJc w:val="left"/>
      <w:pPr>
        <w:ind w:left="2880" w:hanging="360"/>
      </w:pPr>
      <w:rPr>
        <w:rFonts w:ascii="Symbol" w:hAnsi="Symbol" w:hint="default"/>
      </w:rPr>
    </w:lvl>
    <w:lvl w:ilvl="4" w:tplc="2338921C">
      <w:start w:val="1"/>
      <w:numFmt w:val="bullet"/>
      <w:lvlText w:val="o"/>
      <w:lvlJc w:val="left"/>
      <w:pPr>
        <w:ind w:left="3600" w:hanging="360"/>
      </w:pPr>
      <w:rPr>
        <w:rFonts w:ascii="Courier New" w:hAnsi="Courier New" w:hint="default"/>
      </w:rPr>
    </w:lvl>
    <w:lvl w:ilvl="5" w:tplc="A7305E0C">
      <w:start w:val="1"/>
      <w:numFmt w:val="bullet"/>
      <w:lvlText w:val=""/>
      <w:lvlJc w:val="left"/>
      <w:pPr>
        <w:ind w:left="4320" w:hanging="360"/>
      </w:pPr>
      <w:rPr>
        <w:rFonts w:ascii="Wingdings" w:hAnsi="Wingdings" w:hint="default"/>
      </w:rPr>
    </w:lvl>
    <w:lvl w:ilvl="6" w:tplc="4EAA234C">
      <w:start w:val="1"/>
      <w:numFmt w:val="bullet"/>
      <w:lvlText w:val=""/>
      <w:lvlJc w:val="left"/>
      <w:pPr>
        <w:ind w:left="5040" w:hanging="360"/>
      </w:pPr>
      <w:rPr>
        <w:rFonts w:ascii="Symbol" w:hAnsi="Symbol" w:hint="default"/>
      </w:rPr>
    </w:lvl>
    <w:lvl w:ilvl="7" w:tplc="6A4C4AA6">
      <w:start w:val="1"/>
      <w:numFmt w:val="bullet"/>
      <w:lvlText w:val="o"/>
      <w:lvlJc w:val="left"/>
      <w:pPr>
        <w:ind w:left="5760" w:hanging="360"/>
      </w:pPr>
      <w:rPr>
        <w:rFonts w:ascii="Courier New" w:hAnsi="Courier New" w:hint="default"/>
      </w:rPr>
    </w:lvl>
    <w:lvl w:ilvl="8" w:tplc="525617E4">
      <w:start w:val="1"/>
      <w:numFmt w:val="bullet"/>
      <w:lvlText w:val=""/>
      <w:lvlJc w:val="left"/>
      <w:pPr>
        <w:ind w:left="6480" w:hanging="360"/>
      </w:pPr>
      <w:rPr>
        <w:rFonts w:ascii="Wingdings" w:hAnsi="Wingdings" w:hint="default"/>
      </w:rPr>
    </w:lvl>
  </w:abstractNum>
  <w:abstractNum w:abstractNumId="33" w15:restartNumberingAfterBreak="0">
    <w:nsid w:val="7C5B0346"/>
    <w:multiLevelType w:val="hybridMultilevel"/>
    <w:tmpl w:val="85A6C9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F78FB71"/>
    <w:multiLevelType w:val="hybridMultilevel"/>
    <w:tmpl w:val="84AE8E02"/>
    <w:lvl w:ilvl="0" w:tplc="7534B9EE">
      <w:start w:val="1"/>
      <w:numFmt w:val="bullet"/>
      <w:lvlText w:val=""/>
      <w:lvlJc w:val="left"/>
      <w:pPr>
        <w:ind w:left="720" w:hanging="360"/>
      </w:pPr>
      <w:rPr>
        <w:rFonts w:ascii="Symbol" w:hAnsi="Symbol" w:hint="default"/>
      </w:rPr>
    </w:lvl>
    <w:lvl w:ilvl="1" w:tplc="53C4FC84">
      <w:start w:val="1"/>
      <w:numFmt w:val="bullet"/>
      <w:lvlText w:val="o"/>
      <w:lvlJc w:val="left"/>
      <w:pPr>
        <w:ind w:left="1440" w:hanging="360"/>
      </w:pPr>
      <w:rPr>
        <w:rFonts w:ascii="Courier New" w:hAnsi="Courier New" w:hint="default"/>
      </w:rPr>
    </w:lvl>
    <w:lvl w:ilvl="2" w:tplc="E3B4FDFC">
      <w:start w:val="1"/>
      <w:numFmt w:val="bullet"/>
      <w:lvlText w:val=""/>
      <w:lvlJc w:val="left"/>
      <w:pPr>
        <w:ind w:left="2160" w:hanging="360"/>
      </w:pPr>
      <w:rPr>
        <w:rFonts w:ascii="Wingdings" w:hAnsi="Wingdings" w:hint="default"/>
      </w:rPr>
    </w:lvl>
    <w:lvl w:ilvl="3" w:tplc="7A14C398">
      <w:start w:val="1"/>
      <w:numFmt w:val="bullet"/>
      <w:lvlText w:val=""/>
      <w:lvlJc w:val="left"/>
      <w:pPr>
        <w:ind w:left="2880" w:hanging="360"/>
      </w:pPr>
      <w:rPr>
        <w:rFonts w:ascii="Symbol" w:hAnsi="Symbol" w:hint="default"/>
      </w:rPr>
    </w:lvl>
    <w:lvl w:ilvl="4" w:tplc="1102D9FE">
      <w:start w:val="1"/>
      <w:numFmt w:val="bullet"/>
      <w:lvlText w:val="o"/>
      <w:lvlJc w:val="left"/>
      <w:pPr>
        <w:ind w:left="3600" w:hanging="360"/>
      </w:pPr>
      <w:rPr>
        <w:rFonts w:ascii="Courier New" w:hAnsi="Courier New" w:hint="default"/>
      </w:rPr>
    </w:lvl>
    <w:lvl w:ilvl="5" w:tplc="A2367EA0">
      <w:start w:val="1"/>
      <w:numFmt w:val="bullet"/>
      <w:lvlText w:val=""/>
      <w:lvlJc w:val="left"/>
      <w:pPr>
        <w:ind w:left="4320" w:hanging="360"/>
      </w:pPr>
      <w:rPr>
        <w:rFonts w:ascii="Wingdings" w:hAnsi="Wingdings" w:hint="default"/>
      </w:rPr>
    </w:lvl>
    <w:lvl w:ilvl="6" w:tplc="490CE97C">
      <w:start w:val="1"/>
      <w:numFmt w:val="bullet"/>
      <w:lvlText w:val=""/>
      <w:lvlJc w:val="left"/>
      <w:pPr>
        <w:ind w:left="5040" w:hanging="360"/>
      </w:pPr>
      <w:rPr>
        <w:rFonts w:ascii="Symbol" w:hAnsi="Symbol" w:hint="default"/>
      </w:rPr>
    </w:lvl>
    <w:lvl w:ilvl="7" w:tplc="D08657F2">
      <w:start w:val="1"/>
      <w:numFmt w:val="bullet"/>
      <w:lvlText w:val="o"/>
      <w:lvlJc w:val="left"/>
      <w:pPr>
        <w:ind w:left="5760" w:hanging="360"/>
      </w:pPr>
      <w:rPr>
        <w:rFonts w:ascii="Courier New" w:hAnsi="Courier New" w:hint="default"/>
      </w:rPr>
    </w:lvl>
    <w:lvl w:ilvl="8" w:tplc="51EC530E">
      <w:start w:val="1"/>
      <w:numFmt w:val="bullet"/>
      <w:lvlText w:val=""/>
      <w:lvlJc w:val="left"/>
      <w:pPr>
        <w:ind w:left="6480" w:hanging="360"/>
      </w:pPr>
      <w:rPr>
        <w:rFonts w:ascii="Wingdings" w:hAnsi="Wingdings" w:hint="default"/>
      </w:rPr>
    </w:lvl>
  </w:abstractNum>
  <w:num w:numId="1" w16cid:durableId="1059741538">
    <w:abstractNumId w:val="17"/>
  </w:num>
  <w:num w:numId="2" w16cid:durableId="944308918">
    <w:abstractNumId w:val="34"/>
  </w:num>
  <w:num w:numId="3" w16cid:durableId="707723296">
    <w:abstractNumId w:val="14"/>
  </w:num>
  <w:num w:numId="4" w16cid:durableId="745959032">
    <w:abstractNumId w:val="7"/>
  </w:num>
  <w:num w:numId="5" w16cid:durableId="617375519">
    <w:abstractNumId w:val="32"/>
  </w:num>
  <w:num w:numId="6" w16cid:durableId="1055272178">
    <w:abstractNumId w:val="13"/>
  </w:num>
  <w:num w:numId="7" w16cid:durableId="1520777259">
    <w:abstractNumId w:val="9"/>
  </w:num>
  <w:num w:numId="8" w16cid:durableId="1699089708">
    <w:abstractNumId w:val="15"/>
  </w:num>
  <w:num w:numId="9" w16cid:durableId="217283348">
    <w:abstractNumId w:val="30"/>
  </w:num>
  <w:num w:numId="10" w16cid:durableId="646201662">
    <w:abstractNumId w:val="1"/>
  </w:num>
  <w:num w:numId="11" w16cid:durableId="2059088705">
    <w:abstractNumId w:val="0"/>
  </w:num>
  <w:num w:numId="12" w16cid:durableId="625551294">
    <w:abstractNumId w:val="22"/>
  </w:num>
  <w:num w:numId="13" w16cid:durableId="1319773823">
    <w:abstractNumId w:val="24"/>
  </w:num>
  <w:num w:numId="14" w16cid:durableId="851724787">
    <w:abstractNumId w:val="4"/>
  </w:num>
  <w:num w:numId="15" w16cid:durableId="590354114">
    <w:abstractNumId w:val="2"/>
  </w:num>
  <w:num w:numId="16" w16cid:durableId="1778285415">
    <w:abstractNumId w:val="25"/>
  </w:num>
  <w:num w:numId="17" w16cid:durableId="884679849">
    <w:abstractNumId w:val="16"/>
  </w:num>
  <w:num w:numId="18" w16cid:durableId="1668239978">
    <w:abstractNumId w:val="21"/>
  </w:num>
  <w:num w:numId="19" w16cid:durableId="1913660160">
    <w:abstractNumId w:val="27"/>
  </w:num>
  <w:num w:numId="20" w16cid:durableId="335351621">
    <w:abstractNumId w:val="28"/>
  </w:num>
  <w:num w:numId="21" w16cid:durableId="1762877074">
    <w:abstractNumId w:val="23"/>
  </w:num>
  <w:num w:numId="22" w16cid:durableId="265578161">
    <w:abstractNumId w:val="20"/>
  </w:num>
  <w:num w:numId="23" w16cid:durableId="218637664">
    <w:abstractNumId w:val="5"/>
  </w:num>
  <w:num w:numId="24" w16cid:durableId="1481844443">
    <w:abstractNumId w:val="8"/>
  </w:num>
  <w:num w:numId="25" w16cid:durableId="769400229">
    <w:abstractNumId w:val="33"/>
  </w:num>
  <w:num w:numId="26" w16cid:durableId="38214071">
    <w:abstractNumId w:val="6"/>
  </w:num>
  <w:num w:numId="27" w16cid:durableId="1286041012">
    <w:abstractNumId w:val="29"/>
  </w:num>
  <w:num w:numId="28" w16cid:durableId="1362970351">
    <w:abstractNumId w:val="31"/>
  </w:num>
  <w:num w:numId="29" w16cid:durableId="1977880580">
    <w:abstractNumId w:val="3"/>
  </w:num>
  <w:num w:numId="30" w16cid:durableId="509368444">
    <w:abstractNumId w:val="19"/>
  </w:num>
  <w:num w:numId="31" w16cid:durableId="1370839334">
    <w:abstractNumId w:val="12"/>
  </w:num>
  <w:num w:numId="32" w16cid:durableId="1440443278">
    <w:abstractNumId w:val="10"/>
  </w:num>
  <w:num w:numId="33" w16cid:durableId="1117019707">
    <w:abstractNumId w:val="18"/>
  </w:num>
  <w:num w:numId="34" w16cid:durableId="500857406">
    <w:abstractNumId w:val="26"/>
  </w:num>
  <w:num w:numId="35" w16cid:durableId="1203518012">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6B7"/>
    <w:rsid w:val="00000266"/>
    <w:rsid w:val="0000213A"/>
    <w:rsid w:val="000022EB"/>
    <w:rsid w:val="000029D7"/>
    <w:rsid w:val="00003000"/>
    <w:rsid w:val="00004427"/>
    <w:rsid w:val="00005491"/>
    <w:rsid w:val="00005FC6"/>
    <w:rsid w:val="00007345"/>
    <w:rsid w:val="000102AF"/>
    <w:rsid w:val="00010917"/>
    <w:rsid w:val="00010980"/>
    <w:rsid w:val="00011D55"/>
    <w:rsid w:val="00012D54"/>
    <w:rsid w:val="00013186"/>
    <w:rsid w:val="00013911"/>
    <w:rsid w:val="00013A51"/>
    <w:rsid w:val="0001518A"/>
    <w:rsid w:val="000153BB"/>
    <w:rsid w:val="00021479"/>
    <w:rsid w:val="00023075"/>
    <w:rsid w:val="0002342D"/>
    <w:rsid w:val="00023AA2"/>
    <w:rsid w:val="000247AA"/>
    <w:rsid w:val="000266F5"/>
    <w:rsid w:val="00026F3F"/>
    <w:rsid w:val="00030BD6"/>
    <w:rsid w:val="000329CB"/>
    <w:rsid w:val="00035018"/>
    <w:rsid w:val="00040437"/>
    <w:rsid w:val="00040AD3"/>
    <w:rsid w:val="00041B43"/>
    <w:rsid w:val="00045BB6"/>
    <w:rsid w:val="000461C1"/>
    <w:rsid w:val="000469FF"/>
    <w:rsid w:val="00046A87"/>
    <w:rsid w:val="00046FD9"/>
    <w:rsid w:val="00047796"/>
    <w:rsid w:val="00047C6E"/>
    <w:rsid w:val="00050981"/>
    <w:rsid w:val="00050C8F"/>
    <w:rsid w:val="00050CE6"/>
    <w:rsid w:val="000542D0"/>
    <w:rsid w:val="00054C99"/>
    <w:rsid w:val="00055F76"/>
    <w:rsid w:val="00056961"/>
    <w:rsid w:val="00056A38"/>
    <w:rsid w:val="0006226D"/>
    <w:rsid w:val="000630B4"/>
    <w:rsid w:val="000633F3"/>
    <w:rsid w:val="00063523"/>
    <w:rsid w:val="000638CF"/>
    <w:rsid w:val="00063F10"/>
    <w:rsid w:val="00063F91"/>
    <w:rsid w:val="00064131"/>
    <w:rsid w:val="00070367"/>
    <w:rsid w:val="000704D7"/>
    <w:rsid w:val="00075047"/>
    <w:rsid w:val="00075194"/>
    <w:rsid w:val="000756B3"/>
    <w:rsid w:val="0008210D"/>
    <w:rsid w:val="000839B9"/>
    <w:rsid w:val="00083CE2"/>
    <w:rsid w:val="00084018"/>
    <w:rsid w:val="000840A4"/>
    <w:rsid w:val="00084722"/>
    <w:rsid w:val="00084967"/>
    <w:rsid w:val="00085DF7"/>
    <w:rsid w:val="000918D7"/>
    <w:rsid w:val="00092B68"/>
    <w:rsid w:val="00094087"/>
    <w:rsid w:val="0009706E"/>
    <w:rsid w:val="00097BA0"/>
    <w:rsid w:val="00097F50"/>
    <w:rsid w:val="000A14B3"/>
    <w:rsid w:val="000A200E"/>
    <w:rsid w:val="000A3829"/>
    <w:rsid w:val="000A38FA"/>
    <w:rsid w:val="000A40D1"/>
    <w:rsid w:val="000A4393"/>
    <w:rsid w:val="000A65E0"/>
    <w:rsid w:val="000A6961"/>
    <w:rsid w:val="000A6D5D"/>
    <w:rsid w:val="000B0CBC"/>
    <w:rsid w:val="000B22AB"/>
    <w:rsid w:val="000B3476"/>
    <w:rsid w:val="000B6390"/>
    <w:rsid w:val="000B6BA5"/>
    <w:rsid w:val="000C1B17"/>
    <w:rsid w:val="000C44C7"/>
    <w:rsid w:val="000C56FE"/>
    <w:rsid w:val="000C5962"/>
    <w:rsid w:val="000C5A97"/>
    <w:rsid w:val="000C7AE3"/>
    <w:rsid w:val="000D0943"/>
    <w:rsid w:val="000D19F3"/>
    <w:rsid w:val="000D2AA2"/>
    <w:rsid w:val="000D2B01"/>
    <w:rsid w:val="000D2E33"/>
    <w:rsid w:val="000E051E"/>
    <w:rsid w:val="000E3457"/>
    <w:rsid w:val="000E5C18"/>
    <w:rsid w:val="000E65F1"/>
    <w:rsid w:val="000E7EBB"/>
    <w:rsid w:val="000F148F"/>
    <w:rsid w:val="000F1B5D"/>
    <w:rsid w:val="000F3850"/>
    <w:rsid w:val="000F3A31"/>
    <w:rsid w:val="000F3B4E"/>
    <w:rsid w:val="000F4EC9"/>
    <w:rsid w:val="000F53C5"/>
    <w:rsid w:val="0010038A"/>
    <w:rsid w:val="00100BAF"/>
    <w:rsid w:val="0010225F"/>
    <w:rsid w:val="00102FA5"/>
    <w:rsid w:val="00103CA5"/>
    <w:rsid w:val="00104704"/>
    <w:rsid w:val="001058B4"/>
    <w:rsid w:val="00105C69"/>
    <w:rsid w:val="00106344"/>
    <w:rsid w:val="00110C76"/>
    <w:rsid w:val="00111522"/>
    <w:rsid w:val="00111E97"/>
    <w:rsid w:val="001129AC"/>
    <w:rsid w:val="0011318B"/>
    <w:rsid w:val="00114DB5"/>
    <w:rsid w:val="00117255"/>
    <w:rsid w:val="0012039F"/>
    <w:rsid w:val="001222D6"/>
    <w:rsid w:val="00126CC2"/>
    <w:rsid w:val="0013257F"/>
    <w:rsid w:val="00133937"/>
    <w:rsid w:val="00133A84"/>
    <w:rsid w:val="00136B43"/>
    <w:rsid w:val="00136B9A"/>
    <w:rsid w:val="00136D08"/>
    <w:rsid w:val="00141CAD"/>
    <w:rsid w:val="001424F5"/>
    <w:rsid w:val="00143261"/>
    <w:rsid w:val="0014326D"/>
    <w:rsid w:val="00143FBD"/>
    <w:rsid w:val="001446C0"/>
    <w:rsid w:val="00145AD7"/>
    <w:rsid w:val="00146541"/>
    <w:rsid w:val="001465BD"/>
    <w:rsid w:val="00146CBA"/>
    <w:rsid w:val="00146E1B"/>
    <w:rsid w:val="00153349"/>
    <w:rsid w:val="00153565"/>
    <w:rsid w:val="001537BE"/>
    <w:rsid w:val="001542C4"/>
    <w:rsid w:val="00154CBA"/>
    <w:rsid w:val="00155FF0"/>
    <w:rsid w:val="00157B25"/>
    <w:rsid w:val="00161AE5"/>
    <w:rsid w:val="00163531"/>
    <w:rsid w:val="0016441B"/>
    <w:rsid w:val="00164F37"/>
    <w:rsid w:val="00165514"/>
    <w:rsid w:val="001677FD"/>
    <w:rsid w:val="001716AE"/>
    <w:rsid w:val="00172DA2"/>
    <w:rsid w:val="00174852"/>
    <w:rsid w:val="0017572A"/>
    <w:rsid w:val="001760B7"/>
    <w:rsid w:val="00177957"/>
    <w:rsid w:val="001801D0"/>
    <w:rsid w:val="00180C4E"/>
    <w:rsid w:val="00186C56"/>
    <w:rsid w:val="001910F0"/>
    <w:rsid w:val="00192B20"/>
    <w:rsid w:val="0019316B"/>
    <w:rsid w:val="00194699"/>
    <w:rsid w:val="00194995"/>
    <w:rsid w:val="00195B89"/>
    <w:rsid w:val="001A1521"/>
    <w:rsid w:val="001A1E71"/>
    <w:rsid w:val="001A2EC9"/>
    <w:rsid w:val="001A33A2"/>
    <w:rsid w:val="001A73B0"/>
    <w:rsid w:val="001A7561"/>
    <w:rsid w:val="001B06A3"/>
    <w:rsid w:val="001B1EE3"/>
    <w:rsid w:val="001B2E7C"/>
    <w:rsid w:val="001B3557"/>
    <w:rsid w:val="001B3CDB"/>
    <w:rsid w:val="001B4BFC"/>
    <w:rsid w:val="001B5629"/>
    <w:rsid w:val="001B5A6B"/>
    <w:rsid w:val="001C1CE3"/>
    <w:rsid w:val="001C4BB3"/>
    <w:rsid w:val="001C582C"/>
    <w:rsid w:val="001C58B1"/>
    <w:rsid w:val="001D087E"/>
    <w:rsid w:val="001D1A8A"/>
    <w:rsid w:val="001D1B34"/>
    <w:rsid w:val="001D3ECA"/>
    <w:rsid w:val="001D4904"/>
    <w:rsid w:val="001D6F27"/>
    <w:rsid w:val="001E1477"/>
    <w:rsid w:val="001E2D93"/>
    <w:rsid w:val="001E3121"/>
    <w:rsid w:val="001E3BBA"/>
    <w:rsid w:val="001E42B1"/>
    <w:rsid w:val="001E4941"/>
    <w:rsid w:val="001E5647"/>
    <w:rsid w:val="001E6A1E"/>
    <w:rsid w:val="001E7102"/>
    <w:rsid w:val="001E71B7"/>
    <w:rsid w:val="001F2313"/>
    <w:rsid w:val="001F4860"/>
    <w:rsid w:val="002001D9"/>
    <w:rsid w:val="0020160F"/>
    <w:rsid w:val="00202A8A"/>
    <w:rsid w:val="00203928"/>
    <w:rsid w:val="00203CF6"/>
    <w:rsid w:val="002054F4"/>
    <w:rsid w:val="00205F24"/>
    <w:rsid w:val="00206362"/>
    <w:rsid w:val="00206DFF"/>
    <w:rsid w:val="00210FF7"/>
    <w:rsid w:val="00213108"/>
    <w:rsid w:val="002131B3"/>
    <w:rsid w:val="00216548"/>
    <w:rsid w:val="002220A5"/>
    <w:rsid w:val="0022473C"/>
    <w:rsid w:val="002254F0"/>
    <w:rsid w:val="00226A73"/>
    <w:rsid w:val="002279FB"/>
    <w:rsid w:val="00230355"/>
    <w:rsid w:val="0023332F"/>
    <w:rsid w:val="00233816"/>
    <w:rsid w:val="002343A3"/>
    <w:rsid w:val="0023442D"/>
    <w:rsid w:val="002349C2"/>
    <w:rsid w:val="0023591C"/>
    <w:rsid w:val="00240060"/>
    <w:rsid w:val="00240FDA"/>
    <w:rsid w:val="00241827"/>
    <w:rsid w:val="00242936"/>
    <w:rsid w:val="00243637"/>
    <w:rsid w:val="00243A74"/>
    <w:rsid w:val="00245F4A"/>
    <w:rsid w:val="00245FB4"/>
    <w:rsid w:val="00246AE8"/>
    <w:rsid w:val="00246E53"/>
    <w:rsid w:val="00250D58"/>
    <w:rsid w:val="0025257F"/>
    <w:rsid w:val="00252B23"/>
    <w:rsid w:val="0025436A"/>
    <w:rsid w:val="00256637"/>
    <w:rsid w:val="0026025C"/>
    <w:rsid w:val="00262C1F"/>
    <w:rsid w:val="00263E77"/>
    <w:rsid w:val="0026404D"/>
    <w:rsid w:val="00264498"/>
    <w:rsid w:val="00266EC1"/>
    <w:rsid w:val="002710E8"/>
    <w:rsid w:val="00271349"/>
    <w:rsid w:val="00271BB6"/>
    <w:rsid w:val="00273F96"/>
    <w:rsid w:val="00277070"/>
    <w:rsid w:val="00277507"/>
    <w:rsid w:val="002808DF"/>
    <w:rsid w:val="00280A2C"/>
    <w:rsid w:val="00280D01"/>
    <w:rsid w:val="00281600"/>
    <w:rsid w:val="00286411"/>
    <w:rsid w:val="00287732"/>
    <w:rsid w:val="0029178B"/>
    <w:rsid w:val="00293893"/>
    <w:rsid w:val="00293DBD"/>
    <w:rsid w:val="00294172"/>
    <w:rsid w:val="002A09C6"/>
    <w:rsid w:val="002A16DB"/>
    <w:rsid w:val="002A2BD9"/>
    <w:rsid w:val="002A651F"/>
    <w:rsid w:val="002A6768"/>
    <w:rsid w:val="002A7A61"/>
    <w:rsid w:val="002B13BF"/>
    <w:rsid w:val="002B2835"/>
    <w:rsid w:val="002B3591"/>
    <w:rsid w:val="002B3D9E"/>
    <w:rsid w:val="002B55E8"/>
    <w:rsid w:val="002B6613"/>
    <w:rsid w:val="002B6A68"/>
    <w:rsid w:val="002C0EC2"/>
    <w:rsid w:val="002C26A0"/>
    <w:rsid w:val="002C2A7E"/>
    <w:rsid w:val="002C2C97"/>
    <w:rsid w:val="002C364F"/>
    <w:rsid w:val="002C3CED"/>
    <w:rsid w:val="002C44F9"/>
    <w:rsid w:val="002C6F1F"/>
    <w:rsid w:val="002D1247"/>
    <w:rsid w:val="002D18C7"/>
    <w:rsid w:val="002D1BA7"/>
    <w:rsid w:val="002D290A"/>
    <w:rsid w:val="002D2F91"/>
    <w:rsid w:val="002D3474"/>
    <w:rsid w:val="002D52FB"/>
    <w:rsid w:val="002D5FD5"/>
    <w:rsid w:val="002D63CA"/>
    <w:rsid w:val="002D7821"/>
    <w:rsid w:val="002D7BC9"/>
    <w:rsid w:val="002D7CD7"/>
    <w:rsid w:val="002E0ACB"/>
    <w:rsid w:val="002E3685"/>
    <w:rsid w:val="002E4542"/>
    <w:rsid w:val="002E4FC3"/>
    <w:rsid w:val="002E521B"/>
    <w:rsid w:val="002E5C9B"/>
    <w:rsid w:val="002E7361"/>
    <w:rsid w:val="002E7511"/>
    <w:rsid w:val="002F25C2"/>
    <w:rsid w:val="002F3473"/>
    <w:rsid w:val="002F3A7B"/>
    <w:rsid w:val="002F4D41"/>
    <w:rsid w:val="002F5D29"/>
    <w:rsid w:val="002F766D"/>
    <w:rsid w:val="002F7DE5"/>
    <w:rsid w:val="0030130F"/>
    <w:rsid w:val="0030137C"/>
    <w:rsid w:val="003029BA"/>
    <w:rsid w:val="00303DA3"/>
    <w:rsid w:val="00307748"/>
    <w:rsid w:val="0031007D"/>
    <w:rsid w:val="00311C55"/>
    <w:rsid w:val="00312159"/>
    <w:rsid w:val="00312FC4"/>
    <w:rsid w:val="003154B9"/>
    <w:rsid w:val="003160CC"/>
    <w:rsid w:val="00316386"/>
    <w:rsid w:val="00316FED"/>
    <w:rsid w:val="003210C3"/>
    <w:rsid w:val="00321EEF"/>
    <w:rsid w:val="00322165"/>
    <w:rsid w:val="003227E0"/>
    <w:rsid w:val="00322CA0"/>
    <w:rsid w:val="00322DA2"/>
    <w:rsid w:val="00323053"/>
    <w:rsid w:val="00323C2B"/>
    <w:rsid w:val="003249B0"/>
    <w:rsid w:val="0032573E"/>
    <w:rsid w:val="00326D44"/>
    <w:rsid w:val="0033164A"/>
    <w:rsid w:val="00332765"/>
    <w:rsid w:val="00332F18"/>
    <w:rsid w:val="003337B3"/>
    <w:rsid w:val="003376ED"/>
    <w:rsid w:val="00340796"/>
    <w:rsid w:val="00341FF7"/>
    <w:rsid w:val="0034216B"/>
    <w:rsid w:val="003459F3"/>
    <w:rsid w:val="00346C72"/>
    <w:rsid w:val="0034739C"/>
    <w:rsid w:val="00347AAE"/>
    <w:rsid w:val="00350A32"/>
    <w:rsid w:val="00350ACC"/>
    <w:rsid w:val="00351FCC"/>
    <w:rsid w:val="003521C0"/>
    <w:rsid w:val="003531D7"/>
    <w:rsid w:val="0035457A"/>
    <w:rsid w:val="00355A76"/>
    <w:rsid w:val="00355EB0"/>
    <w:rsid w:val="00356EFE"/>
    <w:rsid w:val="003575FD"/>
    <w:rsid w:val="00363E7C"/>
    <w:rsid w:val="003657F9"/>
    <w:rsid w:val="00365F43"/>
    <w:rsid w:val="0037234F"/>
    <w:rsid w:val="003729A7"/>
    <w:rsid w:val="00372E63"/>
    <w:rsid w:val="00374AF4"/>
    <w:rsid w:val="003755E7"/>
    <w:rsid w:val="00377B57"/>
    <w:rsid w:val="00377D5E"/>
    <w:rsid w:val="003803FF"/>
    <w:rsid w:val="00380C0B"/>
    <w:rsid w:val="0038110E"/>
    <w:rsid w:val="00383E17"/>
    <w:rsid w:val="003852C8"/>
    <w:rsid w:val="0038541A"/>
    <w:rsid w:val="003859FF"/>
    <w:rsid w:val="00390A30"/>
    <w:rsid w:val="003923E6"/>
    <w:rsid w:val="00394154"/>
    <w:rsid w:val="00394CFA"/>
    <w:rsid w:val="00395480"/>
    <w:rsid w:val="00395914"/>
    <w:rsid w:val="00395A42"/>
    <w:rsid w:val="003A00FF"/>
    <w:rsid w:val="003A128B"/>
    <w:rsid w:val="003A12E6"/>
    <w:rsid w:val="003B6456"/>
    <w:rsid w:val="003C0612"/>
    <w:rsid w:val="003C10CD"/>
    <w:rsid w:val="003C2D9A"/>
    <w:rsid w:val="003C6568"/>
    <w:rsid w:val="003D04C4"/>
    <w:rsid w:val="003D15C6"/>
    <w:rsid w:val="003D1AA2"/>
    <w:rsid w:val="003D41AE"/>
    <w:rsid w:val="003D60BB"/>
    <w:rsid w:val="003E0940"/>
    <w:rsid w:val="003E2126"/>
    <w:rsid w:val="003E36ED"/>
    <w:rsid w:val="003E3B93"/>
    <w:rsid w:val="003E40AB"/>
    <w:rsid w:val="003E4505"/>
    <w:rsid w:val="003E48D1"/>
    <w:rsid w:val="003E49DE"/>
    <w:rsid w:val="003E57F7"/>
    <w:rsid w:val="003E75E2"/>
    <w:rsid w:val="003E7CC2"/>
    <w:rsid w:val="003E7CCB"/>
    <w:rsid w:val="003F13B4"/>
    <w:rsid w:val="003F239A"/>
    <w:rsid w:val="003F275C"/>
    <w:rsid w:val="003F3489"/>
    <w:rsid w:val="003F3AE0"/>
    <w:rsid w:val="003F52A8"/>
    <w:rsid w:val="003F565C"/>
    <w:rsid w:val="003F581A"/>
    <w:rsid w:val="003F58F0"/>
    <w:rsid w:val="003F6056"/>
    <w:rsid w:val="003F6B3D"/>
    <w:rsid w:val="003F6E98"/>
    <w:rsid w:val="003F7A6A"/>
    <w:rsid w:val="00401853"/>
    <w:rsid w:val="00403405"/>
    <w:rsid w:val="00407D14"/>
    <w:rsid w:val="00410028"/>
    <w:rsid w:val="004118A9"/>
    <w:rsid w:val="00412805"/>
    <w:rsid w:val="004143BC"/>
    <w:rsid w:val="00414C05"/>
    <w:rsid w:val="004172A1"/>
    <w:rsid w:val="004212F6"/>
    <w:rsid w:val="00423CCD"/>
    <w:rsid w:val="00423EE3"/>
    <w:rsid w:val="00423FA7"/>
    <w:rsid w:val="0042457E"/>
    <w:rsid w:val="00425759"/>
    <w:rsid w:val="00425F38"/>
    <w:rsid w:val="004263E1"/>
    <w:rsid w:val="00426EBB"/>
    <w:rsid w:val="00426FAE"/>
    <w:rsid w:val="0042747F"/>
    <w:rsid w:val="00430C39"/>
    <w:rsid w:val="00431F48"/>
    <w:rsid w:val="004323DF"/>
    <w:rsid w:val="00433E41"/>
    <w:rsid w:val="0043660D"/>
    <w:rsid w:val="0044085D"/>
    <w:rsid w:val="004410CA"/>
    <w:rsid w:val="00442822"/>
    <w:rsid w:val="00443A49"/>
    <w:rsid w:val="00445090"/>
    <w:rsid w:val="0044539C"/>
    <w:rsid w:val="004462E6"/>
    <w:rsid w:val="00451B95"/>
    <w:rsid w:val="00451DAE"/>
    <w:rsid w:val="00456430"/>
    <w:rsid w:val="00457E65"/>
    <w:rsid w:val="0045EB4F"/>
    <w:rsid w:val="0046240C"/>
    <w:rsid w:val="00462ABE"/>
    <w:rsid w:val="00463A2E"/>
    <w:rsid w:val="00465539"/>
    <w:rsid w:val="004658C5"/>
    <w:rsid w:val="004671E9"/>
    <w:rsid w:val="00470B9D"/>
    <w:rsid w:val="00472E71"/>
    <w:rsid w:val="00473981"/>
    <w:rsid w:val="00474529"/>
    <w:rsid w:val="00475812"/>
    <w:rsid w:val="004802EA"/>
    <w:rsid w:val="004820B7"/>
    <w:rsid w:val="00484F5C"/>
    <w:rsid w:val="0048633A"/>
    <w:rsid w:val="00486BDA"/>
    <w:rsid w:val="004907B3"/>
    <w:rsid w:val="004910E6"/>
    <w:rsid w:val="004921E1"/>
    <w:rsid w:val="00492A98"/>
    <w:rsid w:val="00493860"/>
    <w:rsid w:val="004939D0"/>
    <w:rsid w:val="00494DA3"/>
    <w:rsid w:val="00495140"/>
    <w:rsid w:val="004972F2"/>
    <w:rsid w:val="004A5A28"/>
    <w:rsid w:val="004A5BC6"/>
    <w:rsid w:val="004A60DB"/>
    <w:rsid w:val="004A7514"/>
    <w:rsid w:val="004A7E83"/>
    <w:rsid w:val="004B2A58"/>
    <w:rsid w:val="004B4B0F"/>
    <w:rsid w:val="004B4E5B"/>
    <w:rsid w:val="004B73F6"/>
    <w:rsid w:val="004B7ECF"/>
    <w:rsid w:val="004C0452"/>
    <w:rsid w:val="004C0D15"/>
    <w:rsid w:val="004C1041"/>
    <w:rsid w:val="004C1F11"/>
    <w:rsid w:val="004C1F49"/>
    <w:rsid w:val="004C2C0C"/>
    <w:rsid w:val="004C4FC7"/>
    <w:rsid w:val="004C633E"/>
    <w:rsid w:val="004C6A2D"/>
    <w:rsid w:val="004C6B96"/>
    <w:rsid w:val="004C7A0F"/>
    <w:rsid w:val="004D44F4"/>
    <w:rsid w:val="004D665A"/>
    <w:rsid w:val="004D7FA8"/>
    <w:rsid w:val="004E09E6"/>
    <w:rsid w:val="004E1595"/>
    <w:rsid w:val="004E2E00"/>
    <w:rsid w:val="004E3127"/>
    <w:rsid w:val="004E4B5C"/>
    <w:rsid w:val="004F1718"/>
    <w:rsid w:val="004F2B93"/>
    <w:rsid w:val="004F372F"/>
    <w:rsid w:val="004F69C3"/>
    <w:rsid w:val="004F6A52"/>
    <w:rsid w:val="00500033"/>
    <w:rsid w:val="00500B62"/>
    <w:rsid w:val="0050178F"/>
    <w:rsid w:val="005025B7"/>
    <w:rsid w:val="00502B45"/>
    <w:rsid w:val="0050373C"/>
    <w:rsid w:val="00503C3F"/>
    <w:rsid w:val="0050423A"/>
    <w:rsid w:val="005050B5"/>
    <w:rsid w:val="005058C2"/>
    <w:rsid w:val="00506E62"/>
    <w:rsid w:val="00507058"/>
    <w:rsid w:val="005112D9"/>
    <w:rsid w:val="005118F3"/>
    <w:rsid w:val="00511CD1"/>
    <w:rsid w:val="00513047"/>
    <w:rsid w:val="00513406"/>
    <w:rsid w:val="0051458F"/>
    <w:rsid w:val="005146C6"/>
    <w:rsid w:val="00516BE6"/>
    <w:rsid w:val="00516DFE"/>
    <w:rsid w:val="0051787E"/>
    <w:rsid w:val="005207B4"/>
    <w:rsid w:val="005215F4"/>
    <w:rsid w:val="00521A6B"/>
    <w:rsid w:val="00524826"/>
    <w:rsid w:val="00531CAD"/>
    <w:rsid w:val="00532996"/>
    <w:rsid w:val="00533287"/>
    <w:rsid w:val="00533556"/>
    <w:rsid w:val="00533D44"/>
    <w:rsid w:val="005403CF"/>
    <w:rsid w:val="005412C7"/>
    <w:rsid w:val="00541FE4"/>
    <w:rsid w:val="00542123"/>
    <w:rsid w:val="0054317C"/>
    <w:rsid w:val="005438AD"/>
    <w:rsid w:val="00543A2F"/>
    <w:rsid w:val="00543E2C"/>
    <w:rsid w:val="0055005A"/>
    <w:rsid w:val="00550BF4"/>
    <w:rsid w:val="0055106E"/>
    <w:rsid w:val="00552129"/>
    <w:rsid w:val="0055232B"/>
    <w:rsid w:val="00552E65"/>
    <w:rsid w:val="005544E9"/>
    <w:rsid w:val="005546BB"/>
    <w:rsid w:val="0055538F"/>
    <w:rsid w:val="005554D6"/>
    <w:rsid w:val="00555AB2"/>
    <w:rsid w:val="00555B92"/>
    <w:rsid w:val="00557EBC"/>
    <w:rsid w:val="0056050F"/>
    <w:rsid w:val="00561BBF"/>
    <w:rsid w:val="0056225F"/>
    <w:rsid w:val="00562868"/>
    <w:rsid w:val="00563428"/>
    <w:rsid w:val="00563C9A"/>
    <w:rsid w:val="00563EFD"/>
    <w:rsid w:val="00564F50"/>
    <w:rsid w:val="00565AB4"/>
    <w:rsid w:val="005701AE"/>
    <w:rsid w:val="00570E2C"/>
    <w:rsid w:val="00571BE2"/>
    <w:rsid w:val="00572964"/>
    <w:rsid w:val="00572BF2"/>
    <w:rsid w:val="00577022"/>
    <w:rsid w:val="00577853"/>
    <w:rsid w:val="00581117"/>
    <w:rsid w:val="005818DD"/>
    <w:rsid w:val="00581F0D"/>
    <w:rsid w:val="00582153"/>
    <w:rsid w:val="00582AC4"/>
    <w:rsid w:val="00584629"/>
    <w:rsid w:val="00584883"/>
    <w:rsid w:val="00590099"/>
    <w:rsid w:val="00590901"/>
    <w:rsid w:val="005912ED"/>
    <w:rsid w:val="00591C08"/>
    <w:rsid w:val="00597B90"/>
    <w:rsid w:val="005A0D66"/>
    <w:rsid w:val="005A122A"/>
    <w:rsid w:val="005A1D97"/>
    <w:rsid w:val="005A2CCF"/>
    <w:rsid w:val="005A30BB"/>
    <w:rsid w:val="005A42A1"/>
    <w:rsid w:val="005A4449"/>
    <w:rsid w:val="005A46B7"/>
    <w:rsid w:val="005A57FC"/>
    <w:rsid w:val="005A5DBC"/>
    <w:rsid w:val="005A7101"/>
    <w:rsid w:val="005B09AC"/>
    <w:rsid w:val="005B1C5E"/>
    <w:rsid w:val="005B210F"/>
    <w:rsid w:val="005B218A"/>
    <w:rsid w:val="005B2BF7"/>
    <w:rsid w:val="005B5C7C"/>
    <w:rsid w:val="005B6330"/>
    <w:rsid w:val="005B6DEF"/>
    <w:rsid w:val="005C0CD1"/>
    <w:rsid w:val="005C116B"/>
    <w:rsid w:val="005C1AE2"/>
    <w:rsid w:val="005C2753"/>
    <w:rsid w:val="005C457C"/>
    <w:rsid w:val="005C4E50"/>
    <w:rsid w:val="005C59C7"/>
    <w:rsid w:val="005C5AAE"/>
    <w:rsid w:val="005C67D8"/>
    <w:rsid w:val="005D041F"/>
    <w:rsid w:val="005D1718"/>
    <w:rsid w:val="005D1DE7"/>
    <w:rsid w:val="005D33A6"/>
    <w:rsid w:val="005D4ED5"/>
    <w:rsid w:val="005D608E"/>
    <w:rsid w:val="005D7181"/>
    <w:rsid w:val="005D7219"/>
    <w:rsid w:val="005D7E52"/>
    <w:rsid w:val="005E228B"/>
    <w:rsid w:val="005E3B6A"/>
    <w:rsid w:val="005E3FC1"/>
    <w:rsid w:val="005E5242"/>
    <w:rsid w:val="005E5A30"/>
    <w:rsid w:val="005E64D8"/>
    <w:rsid w:val="005E669F"/>
    <w:rsid w:val="005E672B"/>
    <w:rsid w:val="005E753F"/>
    <w:rsid w:val="005E7C64"/>
    <w:rsid w:val="005F219F"/>
    <w:rsid w:val="005F3226"/>
    <w:rsid w:val="005F651E"/>
    <w:rsid w:val="00601648"/>
    <w:rsid w:val="0060203F"/>
    <w:rsid w:val="00602CA9"/>
    <w:rsid w:val="006047FD"/>
    <w:rsid w:val="00604DEB"/>
    <w:rsid w:val="00605302"/>
    <w:rsid w:val="006054BD"/>
    <w:rsid w:val="00605AB9"/>
    <w:rsid w:val="0060664B"/>
    <w:rsid w:val="00606F17"/>
    <w:rsid w:val="00607AE6"/>
    <w:rsid w:val="00611769"/>
    <w:rsid w:val="00612E54"/>
    <w:rsid w:val="00613F17"/>
    <w:rsid w:val="006151EC"/>
    <w:rsid w:val="0061538E"/>
    <w:rsid w:val="00615CD7"/>
    <w:rsid w:val="006163B8"/>
    <w:rsid w:val="00620D14"/>
    <w:rsid w:val="00621F42"/>
    <w:rsid w:val="006251AB"/>
    <w:rsid w:val="00630928"/>
    <w:rsid w:val="006314F7"/>
    <w:rsid w:val="0063238B"/>
    <w:rsid w:val="006339B9"/>
    <w:rsid w:val="00633A89"/>
    <w:rsid w:val="0063715C"/>
    <w:rsid w:val="006372B5"/>
    <w:rsid w:val="0064299A"/>
    <w:rsid w:val="0064636C"/>
    <w:rsid w:val="0064651F"/>
    <w:rsid w:val="00646C29"/>
    <w:rsid w:val="0064769E"/>
    <w:rsid w:val="00647F60"/>
    <w:rsid w:val="00650901"/>
    <w:rsid w:val="00651013"/>
    <w:rsid w:val="006541A3"/>
    <w:rsid w:val="00654205"/>
    <w:rsid w:val="006545A5"/>
    <w:rsid w:val="00654E31"/>
    <w:rsid w:val="00655A8C"/>
    <w:rsid w:val="006571F3"/>
    <w:rsid w:val="00657B34"/>
    <w:rsid w:val="006610F9"/>
    <w:rsid w:val="00662C6A"/>
    <w:rsid w:val="006630D5"/>
    <w:rsid w:val="00665D25"/>
    <w:rsid w:val="00666023"/>
    <w:rsid w:val="00666C7A"/>
    <w:rsid w:val="006707D8"/>
    <w:rsid w:val="006717D8"/>
    <w:rsid w:val="0067317C"/>
    <w:rsid w:val="00674CF4"/>
    <w:rsid w:val="0067532B"/>
    <w:rsid w:val="006812C8"/>
    <w:rsid w:val="00681B87"/>
    <w:rsid w:val="00683E94"/>
    <w:rsid w:val="00684305"/>
    <w:rsid w:val="00684381"/>
    <w:rsid w:val="00686396"/>
    <w:rsid w:val="00687DC5"/>
    <w:rsid w:val="00690F76"/>
    <w:rsid w:val="006911D6"/>
    <w:rsid w:val="00691F3B"/>
    <w:rsid w:val="006933A8"/>
    <w:rsid w:val="006971F9"/>
    <w:rsid w:val="00697250"/>
    <w:rsid w:val="006972CD"/>
    <w:rsid w:val="006972F5"/>
    <w:rsid w:val="006A00F0"/>
    <w:rsid w:val="006A0E15"/>
    <w:rsid w:val="006A1135"/>
    <w:rsid w:val="006A1EF3"/>
    <w:rsid w:val="006A2EB3"/>
    <w:rsid w:val="006A3063"/>
    <w:rsid w:val="006A5788"/>
    <w:rsid w:val="006A61D4"/>
    <w:rsid w:val="006A62A6"/>
    <w:rsid w:val="006A67CE"/>
    <w:rsid w:val="006A731F"/>
    <w:rsid w:val="006A7D73"/>
    <w:rsid w:val="006A7E8A"/>
    <w:rsid w:val="006B4644"/>
    <w:rsid w:val="006B48BB"/>
    <w:rsid w:val="006B5B61"/>
    <w:rsid w:val="006B5FEF"/>
    <w:rsid w:val="006B7502"/>
    <w:rsid w:val="006C1F4A"/>
    <w:rsid w:val="006C1FC8"/>
    <w:rsid w:val="006C2377"/>
    <w:rsid w:val="006C4107"/>
    <w:rsid w:val="006C779F"/>
    <w:rsid w:val="006C7C7E"/>
    <w:rsid w:val="006C7F7F"/>
    <w:rsid w:val="006D0220"/>
    <w:rsid w:val="006D0673"/>
    <w:rsid w:val="006D595D"/>
    <w:rsid w:val="006D6AFB"/>
    <w:rsid w:val="006E38A9"/>
    <w:rsid w:val="006E40C3"/>
    <w:rsid w:val="006E5DAF"/>
    <w:rsid w:val="006E762B"/>
    <w:rsid w:val="006F07D3"/>
    <w:rsid w:val="006F1978"/>
    <w:rsid w:val="006F325B"/>
    <w:rsid w:val="006F3E0F"/>
    <w:rsid w:val="006F4413"/>
    <w:rsid w:val="006F4B09"/>
    <w:rsid w:val="006F6744"/>
    <w:rsid w:val="00700EC4"/>
    <w:rsid w:val="007013AB"/>
    <w:rsid w:val="0070210E"/>
    <w:rsid w:val="007024C8"/>
    <w:rsid w:val="00702DC7"/>
    <w:rsid w:val="00703BAA"/>
    <w:rsid w:val="00704B6E"/>
    <w:rsid w:val="007056BA"/>
    <w:rsid w:val="00706F8E"/>
    <w:rsid w:val="007074D6"/>
    <w:rsid w:val="007075E8"/>
    <w:rsid w:val="00712F42"/>
    <w:rsid w:val="00714220"/>
    <w:rsid w:val="00714E96"/>
    <w:rsid w:val="007155C1"/>
    <w:rsid w:val="007170C9"/>
    <w:rsid w:val="0072028E"/>
    <w:rsid w:val="00720695"/>
    <w:rsid w:val="007209D9"/>
    <w:rsid w:val="00720B6E"/>
    <w:rsid w:val="00722202"/>
    <w:rsid w:val="00722620"/>
    <w:rsid w:val="007226E1"/>
    <w:rsid w:val="007233DB"/>
    <w:rsid w:val="00724892"/>
    <w:rsid w:val="007255DA"/>
    <w:rsid w:val="00725EDD"/>
    <w:rsid w:val="007303A6"/>
    <w:rsid w:val="007303AB"/>
    <w:rsid w:val="00732D9D"/>
    <w:rsid w:val="0073350E"/>
    <w:rsid w:val="00733DB2"/>
    <w:rsid w:val="00734F4E"/>
    <w:rsid w:val="00736999"/>
    <w:rsid w:val="00736AD7"/>
    <w:rsid w:val="00736F86"/>
    <w:rsid w:val="00740BB5"/>
    <w:rsid w:val="0074486F"/>
    <w:rsid w:val="00744A11"/>
    <w:rsid w:val="00744B24"/>
    <w:rsid w:val="007450B9"/>
    <w:rsid w:val="0074600B"/>
    <w:rsid w:val="007528EE"/>
    <w:rsid w:val="00752E83"/>
    <w:rsid w:val="00754C66"/>
    <w:rsid w:val="00755D06"/>
    <w:rsid w:val="00756318"/>
    <w:rsid w:val="00757094"/>
    <w:rsid w:val="00757371"/>
    <w:rsid w:val="0076157C"/>
    <w:rsid w:val="00764A5C"/>
    <w:rsid w:val="00764E5F"/>
    <w:rsid w:val="007653FF"/>
    <w:rsid w:val="007671D4"/>
    <w:rsid w:val="00767A6B"/>
    <w:rsid w:val="00770C39"/>
    <w:rsid w:val="00771DF1"/>
    <w:rsid w:val="00773411"/>
    <w:rsid w:val="00773C46"/>
    <w:rsid w:val="007741F7"/>
    <w:rsid w:val="00776E22"/>
    <w:rsid w:val="00776E5B"/>
    <w:rsid w:val="007809CF"/>
    <w:rsid w:val="007811E8"/>
    <w:rsid w:val="00782A19"/>
    <w:rsid w:val="007830A2"/>
    <w:rsid w:val="00783825"/>
    <w:rsid w:val="007841CF"/>
    <w:rsid w:val="00787EE9"/>
    <w:rsid w:val="00790A0C"/>
    <w:rsid w:val="0079113A"/>
    <w:rsid w:val="00791468"/>
    <w:rsid w:val="007924AC"/>
    <w:rsid w:val="007925FD"/>
    <w:rsid w:val="00792AD6"/>
    <w:rsid w:val="00795CDF"/>
    <w:rsid w:val="00796838"/>
    <w:rsid w:val="00797D8E"/>
    <w:rsid w:val="007A3516"/>
    <w:rsid w:val="007A4F7E"/>
    <w:rsid w:val="007A7BB2"/>
    <w:rsid w:val="007B1491"/>
    <w:rsid w:val="007B2DF6"/>
    <w:rsid w:val="007B489D"/>
    <w:rsid w:val="007B4B07"/>
    <w:rsid w:val="007B5308"/>
    <w:rsid w:val="007B5A48"/>
    <w:rsid w:val="007B6222"/>
    <w:rsid w:val="007C18C6"/>
    <w:rsid w:val="007C4823"/>
    <w:rsid w:val="007C6422"/>
    <w:rsid w:val="007C66C0"/>
    <w:rsid w:val="007D109A"/>
    <w:rsid w:val="007D22F8"/>
    <w:rsid w:val="007D250E"/>
    <w:rsid w:val="007D2B69"/>
    <w:rsid w:val="007D46B5"/>
    <w:rsid w:val="007D62D4"/>
    <w:rsid w:val="007D6A07"/>
    <w:rsid w:val="007E17F2"/>
    <w:rsid w:val="007E2725"/>
    <w:rsid w:val="007E2835"/>
    <w:rsid w:val="007E2F06"/>
    <w:rsid w:val="007E542F"/>
    <w:rsid w:val="007E54AA"/>
    <w:rsid w:val="007E54D7"/>
    <w:rsid w:val="007E72EB"/>
    <w:rsid w:val="007E7A63"/>
    <w:rsid w:val="007E7C70"/>
    <w:rsid w:val="007F09F9"/>
    <w:rsid w:val="007F13A7"/>
    <w:rsid w:val="007F36C3"/>
    <w:rsid w:val="007F3F1C"/>
    <w:rsid w:val="007F4A2B"/>
    <w:rsid w:val="007F4B88"/>
    <w:rsid w:val="007F5B75"/>
    <w:rsid w:val="007F6D32"/>
    <w:rsid w:val="00800986"/>
    <w:rsid w:val="0080132A"/>
    <w:rsid w:val="008022FD"/>
    <w:rsid w:val="00802E83"/>
    <w:rsid w:val="00803385"/>
    <w:rsid w:val="00803E71"/>
    <w:rsid w:val="00804062"/>
    <w:rsid w:val="00804BA5"/>
    <w:rsid w:val="00805EF3"/>
    <w:rsid w:val="00806008"/>
    <w:rsid w:val="0080794F"/>
    <w:rsid w:val="00807A1D"/>
    <w:rsid w:val="00807F5F"/>
    <w:rsid w:val="00810D5A"/>
    <w:rsid w:val="008115BD"/>
    <w:rsid w:val="00811F87"/>
    <w:rsid w:val="00814100"/>
    <w:rsid w:val="008144D3"/>
    <w:rsid w:val="00814CA8"/>
    <w:rsid w:val="00815823"/>
    <w:rsid w:val="00816120"/>
    <w:rsid w:val="00816458"/>
    <w:rsid w:val="00817FCE"/>
    <w:rsid w:val="008220CD"/>
    <w:rsid w:val="00822742"/>
    <w:rsid w:val="00822811"/>
    <w:rsid w:val="00823C71"/>
    <w:rsid w:val="0082455D"/>
    <w:rsid w:val="00825420"/>
    <w:rsid w:val="00832954"/>
    <w:rsid w:val="00833169"/>
    <w:rsid w:val="00834F03"/>
    <w:rsid w:val="008376DE"/>
    <w:rsid w:val="008439C5"/>
    <w:rsid w:val="00843E1C"/>
    <w:rsid w:val="00845C12"/>
    <w:rsid w:val="00846386"/>
    <w:rsid w:val="008505D8"/>
    <w:rsid w:val="00852740"/>
    <w:rsid w:val="00853CAF"/>
    <w:rsid w:val="00854B70"/>
    <w:rsid w:val="00854E21"/>
    <w:rsid w:val="00854E7E"/>
    <w:rsid w:val="0085601E"/>
    <w:rsid w:val="0085789F"/>
    <w:rsid w:val="00861A33"/>
    <w:rsid w:val="00862DC5"/>
    <w:rsid w:val="00862F15"/>
    <w:rsid w:val="008640F9"/>
    <w:rsid w:val="00864182"/>
    <w:rsid w:val="0086447D"/>
    <w:rsid w:val="00864E16"/>
    <w:rsid w:val="008651F7"/>
    <w:rsid w:val="00866464"/>
    <w:rsid w:val="00866AE7"/>
    <w:rsid w:val="00867A32"/>
    <w:rsid w:val="008727AF"/>
    <w:rsid w:val="00872937"/>
    <w:rsid w:val="00873414"/>
    <w:rsid w:val="0087375C"/>
    <w:rsid w:val="008754A6"/>
    <w:rsid w:val="008825E6"/>
    <w:rsid w:val="00883421"/>
    <w:rsid w:val="0088454F"/>
    <w:rsid w:val="008902AE"/>
    <w:rsid w:val="0089170A"/>
    <w:rsid w:val="00893F5B"/>
    <w:rsid w:val="008941B4"/>
    <w:rsid w:val="008941F0"/>
    <w:rsid w:val="00895DBC"/>
    <w:rsid w:val="00895F97"/>
    <w:rsid w:val="00896D23"/>
    <w:rsid w:val="008A0505"/>
    <w:rsid w:val="008A101A"/>
    <w:rsid w:val="008A2D37"/>
    <w:rsid w:val="008A325F"/>
    <w:rsid w:val="008B019D"/>
    <w:rsid w:val="008B0639"/>
    <w:rsid w:val="008B2379"/>
    <w:rsid w:val="008B23E7"/>
    <w:rsid w:val="008B4E61"/>
    <w:rsid w:val="008B659D"/>
    <w:rsid w:val="008B6B75"/>
    <w:rsid w:val="008B7C7A"/>
    <w:rsid w:val="008C06B6"/>
    <w:rsid w:val="008C070C"/>
    <w:rsid w:val="008C0D70"/>
    <w:rsid w:val="008C0FAF"/>
    <w:rsid w:val="008C19BC"/>
    <w:rsid w:val="008C222A"/>
    <w:rsid w:val="008C24CF"/>
    <w:rsid w:val="008C2D25"/>
    <w:rsid w:val="008C518F"/>
    <w:rsid w:val="008C5849"/>
    <w:rsid w:val="008C7284"/>
    <w:rsid w:val="008D1579"/>
    <w:rsid w:val="008D310F"/>
    <w:rsid w:val="008D4333"/>
    <w:rsid w:val="008D4E1B"/>
    <w:rsid w:val="008D6456"/>
    <w:rsid w:val="008D70F9"/>
    <w:rsid w:val="008D7323"/>
    <w:rsid w:val="008E067A"/>
    <w:rsid w:val="008E07B3"/>
    <w:rsid w:val="008E1E61"/>
    <w:rsid w:val="008E2AC5"/>
    <w:rsid w:val="008E4F54"/>
    <w:rsid w:val="008F097A"/>
    <w:rsid w:val="008F0C79"/>
    <w:rsid w:val="008F2795"/>
    <w:rsid w:val="008F3FBE"/>
    <w:rsid w:val="008F3FE1"/>
    <w:rsid w:val="008F572C"/>
    <w:rsid w:val="008F73BF"/>
    <w:rsid w:val="00904703"/>
    <w:rsid w:val="00905FA0"/>
    <w:rsid w:val="009065F4"/>
    <w:rsid w:val="0090673F"/>
    <w:rsid w:val="00911932"/>
    <w:rsid w:val="00914116"/>
    <w:rsid w:val="009171F5"/>
    <w:rsid w:val="00917283"/>
    <w:rsid w:val="00917F32"/>
    <w:rsid w:val="0092047E"/>
    <w:rsid w:val="00920AC9"/>
    <w:rsid w:val="00920EFE"/>
    <w:rsid w:val="009211B1"/>
    <w:rsid w:val="0092265D"/>
    <w:rsid w:val="009233C9"/>
    <w:rsid w:val="00924AC8"/>
    <w:rsid w:val="00925851"/>
    <w:rsid w:val="00926EB3"/>
    <w:rsid w:val="00927F96"/>
    <w:rsid w:val="00930ECB"/>
    <w:rsid w:val="009313DD"/>
    <w:rsid w:val="00932A77"/>
    <w:rsid w:val="00934950"/>
    <w:rsid w:val="009349CA"/>
    <w:rsid w:val="00934CB9"/>
    <w:rsid w:val="009352E7"/>
    <w:rsid w:val="0093572F"/>
    <w:rsid w:val="00936D72"/>
    <w:rsid w:val="00936F2B"/>
    <w:rsid w:val="0094137D"/>
    <w:rsid w:val="00941AB0"/>
    <w:rsid w:val="009422CD"/>
    <w:rsid w:val="0094423D"/>
    <w:rsid w:val="0094543C"/>
    <w:rsid w:val="00945DE4"/>
    <w:rsid w:val="009463CA"/>
    <w:rsid w:val="00946D8E"/>
    <w:rsid w:val="00947835"/>
    <w:rsid w:val="00950E68"/>
    <w:rsid w:val="00953D8F"/>
    <w:rsid w:val="0095676F"/>
    <w:rsid w:val="009575D4"/>
    <w:rsid w:val="00960F8A"/>
    <w:rsid w:val="00962D2E"/>
    <w:rsid w:val="00962F2F"/>
    <w:rsid w:val="009637E4"/>
    <w:rsid w:val="00963F05"/>
    <w:rsid w:val="00966666"/>
    <w:rsid w:val="00966D25"/>
    <w:rsid w:val="0097070C"/>
    <w:rsid w:val="00970C9F"/>
    <w:rsid w:val="00970DFE"/>
    <w:rsid w:val="00971271"/>
    <w:rsid w:val="0097152A"/>
    <w:rsid w:val="00971909"/>
    <w:rsid w:val="00971DB1"/>
    <w:rsid w:val="00972189"/>
    <w:rsid w:val="00973A8F"/>
    <w:rsid w:val="009745F5"/>
    <w:rsid w:val="009754C7"/>
    <w:rsid w:val="0097733F"/>
    <w:rsid w:val="00977B97"/>
    <w:rsid w:val="009824FB"/>
    <w:rsid w:val="00983479"/>
    <w:rsid w:val="00983639"/>
    <w:rsid w:val="009842A0"/>
    <w:rsid w:val="00991130"/>
    <w:rsid w:val="0099240A"/>
    <w:rsid w:val="0099240D"/>
    <w:rsid w:val="00993E80"/>
    <w:rsid w:val="00995515"/>
    <w:rsid w:val="00995C2F"/>
    <w:rsid w:val="00996BE8"/>
    <w:rsid w:val="00996DEE"/>
    <w:rsid w:val="0099708B"/>
    <w:rsid w:val="009A01EC"/>
    <w:rsid w:val="009A0ECB"/>
    <w:rsid w:val="009A179D"/>
    <w:rsid w:val="009A447D"/>
    <w:rsid w:val="009A537E"/>
    <w:rsid w:val="009A62AA"/>
    <w:rsid w:val="009A6454"/>
    <w:rsid w:val="009A729F"/>
    <w:rsid w:val="009A7BAB"/>
    <w:rsid w:val="009B1C45"/>
    <w:rsid w:val="009B1CF5"/>
    <w:rsid w:val="009B2E40"/>
    <w:rsid w:val="009B44A8"/>
    <w:rsid w:val="009B5D71"/>
    <w:rsid w:val="009B7EB7"/>
    <w:rsid w:val="009C1168"/>
    <w:rsid w:val="009C3257"/>
    <w:rsid w:val="009C4A7B"/>
    <w:rsid w:val="009C517A"/>
    <w:rsid w:val="009C5EF4"/>
    <w:rsid w:val="009D151A"/>
    <w:rsid w:val="009D25E7"/>
    <w:rsid w:val="009D2F1F"/>
    <w:rsid w:val="009D3330"/>
    <w:rsid w:val="009D43ED"/>
    <w:rsid w:val="009D50A5"/>
    <w:rsid w:val="009D61D8"/>
    <w:rsid w:val="009D706D"/>
    <w:rsid w:val="009D77A3"/>
    <w:rsid w:val="009E1825"/>
    <w:rsid w:val="009E4C19"/>
    <w:rsid w:val="009E5359"/>
    <w:rsid w:val="009E75F7"/>
    <w:rsid w:val="009F2BBD"/>
    <w:rsid w:val="009F4BE7"/>
    <w:rsid w:val="009F5FE2"/>
    <w:rsid w:val="009F719D"/>
    <w:rsid w:val="00A0049F"/>
    <w:rsid w:val="00A01165"/>
    <w:rsid w:val="00A014D6"/>
    <w:rsid w:val="00A0162A"/>
    <w:rsid w:val="00A0229C"/>
    <w:rsid w:val="00A03049"/>
    <w:rsid w:val="00A03AEB"/>
    <w:rsid w:val="00A06412"/>
    <w:rsid w:val="00A11503"/>
    <w:rsid w:val="00A11E92"/>
    <w:rsid w:val="00A12D23"/>
    <w:rsid w:val="00A15E0C"/>
    <w:rsid w:val="00A15E5C"/>
    <w:rsid w:val="00A165BF"/>
    <w:rsid w:val="00A16F8E"/>
    <w:rsid w:val="00A201B0"/>
    <w:rsid w:val="00A21981"/>
    <w:rsid w:val="00A21BB8"/>
    <w:rsid w:val="00A25AFE"/>
    <w:rsid w:val="00A26006"/>
    <w:rsid w:val="00A262D1"/>
    <w:rsid w:val="00A271D4"/>
    <w:rsid w:val="00A321D1"/>
    <w:rsid w:val="00A33ED8"/>
    <w:rsid w:val="00A3514B"/>
    <w:rsid w:val="00A35B9D"/>
    <w:rsid w:val="00A369F3"/>
    <w:rsid w:val="00A36A94"/>
    <w:rsid w:val="00A36CF3"/>
    <w:rsid w:val="00A37CC0"/>
    <w:rsid w:val="00A44401"/>
    <w:rsid w:val="00A451F2"/>
    <w:rsid w:val="00A4690D"/>
    <w:rsid w:val="00A46A41"/>
    <w:rsid w:val="00A47108"/>
    <w:rsid w:val="00A50A93"/>
    <w:rsid w:val="00A50C94"/>
    <w:rsid w:val="00A50FF2"/>
    <w:rsid w:val="00A5135E"/>
    <w:rsid w:val="00A515B4"/>
    <w:rsid w:val="00A534F6"/>
    <w:rsid w:val="00A5438B"/>
    <w:rsid w:val="00A55490"/>
    <w:rsid w:val="00A55CA5"/>
    <w:rsid w:val="00A55D3E"/>
    <w:rsid w:val="00A566A3"/>
    <w:rsid w:val="00A57BB4"/>
    <w:rsid w:val="00A60460"/>
    <w:rsid w:val="00A60AEF"/>
    <w:rsid w:val="00A60C53"/>
    <w:rsid w:val="00A6134E"/>
    <w:rsid w:val="00A61361"/>
    <w:rsid w:val="00A62EF2"/>
    <w:rsid w:val="00A64383"/>
    <w:rsid w:val="00A65A4E"/>
    <w:rsid w:val="00A66E85"/>
    <w:rsid w:val="00A67A97"/>
    <w:rsid w:val="00A7041D"/>
    <w:rsid w:val="00A7072B"/>
    <w:rsid w:val="00A714BF"/>
    <w:rsid w:val="00A71AD4"/>
    <w:rsid w:val="00A7312A"/>
    <w:rsid w:val="00A7485B"/>
    <w:rsid w:val="00A74C2B"/>
    <w:rsid w:val="00A74E3E"/>
    <w:rsid w:val="00A77BF0"/>
    <w:rsid w:val="00A819E3"/>
    <w:rsid w:val="00A82033"/>
    <w:rsid w:val="00A83082"/>
    <w:rsid w:val="00A83293"/>
    <w:rsid w:val="00A8362E"/>
    <w:rsid w:val="00A851C4"/>
    <w:rsid w:val="00A85D78"/>
    <w:rsid w:val="00A871B3"/>
    <w:rsid w:val="00A903DE"/>
    <w:rsid w:val="00A918DC"/>
    <w:rsid w:val="00A91AB5"/>
    <w:rsid w:val="00A9500B"/>
    <w:rsid w:val="00A95733"/>
    <w:rsid w:val="00A9654A"/>
    <w:rsid w:val="00AA08E9"/>
    <w:rsid w:val="00AA0CB6"/>
    <w:rsid w:val="00AA3187"/>
    <w:rsid w:val="00AA496D"/>
    <w:rsid w:val="00AA5077"/>
    <w:rsid w:val="00AA6DFE"/>
    <w:rsid w:val="00AA7239"/>
    <w:rsid w:val="00AB023D"/>
    <w:rsid w:val="00AB1622"/>
    <w:rsid w:val="00AB401D"/>
    <w:rsid w:val="00AB4DC3"/>
    <w:rsid w:val="00AB55F6"/>
    <w:rsid w:val="00AB738F"/>
    <w:rsid w:val="00AB7523"/>
    <w:rsid w:val="00AC080F"/>
    <w:rsid w:val="00AC1277"/>
    <w:rsid w:val="00AC2E50"/>
    <w:rsid w:val="00AC355A"/>
    <w:rsid w:val="00AC625A"/>
    <w:rsid w:val="00AC6648"/>
    <w:rsid w:val="00AD025B"/>
    <w:rsid w:val="00AD0618"/>
    <w:rsid w:val="00AD2E9F"/>
    <w:rsid w:val="00AD4B76"/>
    <w:rsid w:val="00AD4C99"/>
    <w:rsid w:val="00AD6254"/>
    <w:rsid w:val="00AD6465"/>
    <w:rsid w:val="00AE48D3"/>
    <w:rsid w:val="00AE4A68"/>
    <w:rsid w:val="00AE4EBA"/>
    <w:rsid w:val="00AE5ACE"/>
    <w:rsid w:val="00AE6211"/>
    <w:rsid w:val="00AE6624"/>
    <w:rsid w:val="00AF08F6"/>
    <w:rsid w:val="00AF2DA5"/>
    <w:rsid w:val="00AF42E5"/>
    <w:rsid w:val="00AF5084"/>
    <w:rsid w:val="00AF74C8"/>
    <w:rsid w:val="00AF77CD"/>
    <w:rsid w:val="00B01BCC"/>
    <w:rsid w:val="00B027B5"/>
    <w:rsid w:val="00B04E61"/>
    <w:rsid w:val="00B05E4D"/>
    <w:rsid w:val="00B06885"/>
    <w:rsid w:val="00B11E5F"/>
    <w:rsid w:val="00B12B70"/>
    <w:rsid w:val="00B12ED2"/>
    <w:rsid w:val="00B135DB"/>
    <w:rsid w:val="00B14345"/>
    <w:rsid w:val="00B14E04"/>
    <w:rsid w:val="00B1687A"/>
    <w:rsid w:val="00B20647"/>
    <w:rsid w:val="00B2100C"/>
    <w:rsid w:val="00B2101F"/>
    <w:rsid w:val="00B2167E"/>
    <w:rsid w:val="00B227B2"/>
    <w:rsid w:val="00B22A3A"/>
    <w:rsid w:val="00B23708"/>
    <w:rsid w:val="00B24243"/>
    <w:rsid w:val="00B249FE"/>
    <w:rsid w:val="00B25028"/>
    <w:rsid w:val="00B2533D"/>
    <w:rsid w:val="00B25826"/>
    <w:rsid w:val="00B314BC"/>
    <w:rsid w:val="00B3213E"/>
    <w:rsid w:val="00B32F47"/>
    <w:rsid w:val="00B3370D"/>
    <w:rsid w:val="00B3384F"/>
    <w:rsid w:val="00B37831"/>
    <w:rsid w:val="00B37D82"/>
    <w:rsid w:val="00B44738"/>
    <w:rsid w:val="00B4518F"/>
    <w:rsid w:val="00B45F23"/>
    <w:rsid w:val="00B46033"/>
    <w:rsid w:val="00B4626B"/>
    <w:rsid w:val="00B46EA1"/>
    <w:rsid w:val="00B47ABD"/>
    <w:rsid w:val="00B516D5"/>
    <w:rsid w:val="00B52FA8"/>
    <w:rsid w:val="00B553E9"/>
    <w:rsid w:val="00B57081"/>
    <w:rsid w:val="00B60692"/>
    <w:rsid w:val="00B60B63"/>
    <w:rsid w:val="00B627B3"/>
    <w:rsid w:val="00B6357E"/>
    <w:rsid w:val="00B64501"/>
    <w:rsid w:val="00B6593D"/>
    <w:rsid w:val="00B6598F"/>
    <w:rsid w:val="00B65DEB"/>
    <w:rsid w:val="00B66B62"/>
    <w:rsid w:val="00B6721E"/>
    <w:rsid w:val="00B71315"/>
    <w:rsid w:val="00B71A03"/>
    <w:rsid w:val="00B726F6"/>
    <w:rsid w:val="00B73CDD"/>
    <w:rsid w:val="00B775A9"/>
    <w:rsid w:val="00B77ABE"/>
    <w:rsid w:val="00B77CC3"/>
    <w:rsid w:val="00B80417"/>
    <w:rsid w:val="00B80AAE"/>
    <w:rsid w:val="00B80CDE"/>
    <w:rsid w:val="00B82AFB"/>
    <w:rsid w:val="00B82BE1"/>
    <w:rsid w:val="00B830DB"/>
    <w:rsid w:val="00B83C56"/>
    <w:rsid w:val="00B841B3"/>
    <w:rsid w:val="00B85B4B"/>
    <w:rsid w:val="00B85F0E"/>
    <w:rsid w:val="00B87F22"/>
    <w:rsid w:val="00B9358A"/>
    <w:rsid w:val="00B97467"/>
    <w:rsid w:val="00B97793"/>
    <w:rsid w:val="00BA09FB"/>
    <w:rsid w:val="00BA0CD7"/>
    <w:rsid w:val="00BA2C8E"/>
    <w:rsid w:val="00BA2E21"/>
    <w:rsid w:val="00BA3587"/>
    <w:rsid w:val="00BA36E6"/>
    <w:rsid w:val="00BA418B"/>
    <w:rsid w:val="00BA5782"/>
    <w:rsid w:val="00BA5F4F"/>
    <w:rsid w:val="00BA726B"/>
    <w:rsid w:val="00BA7DD9"/>
    <w:rsid w:val="00BB04F3"/>
    <w:rsid w:val="00BB0C66"/>
    <w:rsid w:val="00BB31FC"/>
    <w:rsid w:val="00BB5527"/>
    <w:rsid w:val="00BB63CF"/>
    <w:rsid w:val="00BB668D"/>
    <w:rsid w:val="00BC0D2E"/>
    <w:rsid w:val="00BC11E8"/>
    <w:rsid w:val="00BC12F4"/>
    <w:rsid w:val="00BC2A92"/>
    <w:rsid w:val="00BC4F06"/>
    <w:rsid w:val="00BC51AA"/>
    <w:rsid w:val="00BD2D3E"/>
    <w:rsid w:val="00BD38B9"/>
    <w:rsid w:val="00BD5DB1"/>
    <w:rsid w:val="00BD5DC6"/>
    <w:rsid w:val="00BD601B"/>
    <w:rsid w:val="00BD6568"/>
    <w:rsid w:val="00BD7374"/>
    <w:rsid w:val="00BD7903"/>
    <w:rsid w:val="00BE251B"/>
    <w:rsid w:val="00BE3611"/>
    <w:rsid w:val="00BE36EC"/>
    <w:rsid w:val="00BE3AEA"/>
    <w:rsid w:val="00BE63B2"/>
    <w:rsid w:val="00BE69CE"/>
    <w:rsid w:val="00BE7671"/>
    <w:rsid w:val="00BE7BA8"/>
    <w:rsid w:val="00BE7C86"/>
    <w:rsid w:val="00BF08F7"/>
    <w:rsid w:val="00BF290A"/>
    <w:rsid w:val="00BF5F1C"/>
    <w:rsid w:val="00C0144A"/>
    <w:rsid w:val="00C02C09"/>
    <w:rsid w:val="00C032EF"/>
    <w:rsid w:val="00C06172"/>
    <w:rsid w:val="00C069DE"/>
    <w:rsid w:val="00C06F89"/>
    <w:rsid w:val="00C07DB1"/>
    <w:rsid w:val="00C07EE7"/>
    <w:rsid w:val="00C12A00"/>
    <w:rsid w:val="00C138F7"/>
    <w:rsid w:val="00C13D9F"/>
    <w:rsid w:val="00C14312"/>
    <w:rsid w:val="00C15491"/>
    <w:rsid w:val="00C1615E"/>
    <w:rsid w:val="00C16D75"/>
    <w:rsid w:val="00C17CAA"/>
    <w:rsid w:val="00C200BB"/>
    <w:rsid w:val="00C203E5"/>
    <w:rsid w:val="00C20C63"/>
    <w:rsid w:val="00C2190D"/>
    <w:rsid w:val="00C22514"/>
    <w:rsid w:val="00C2636D"/>
    <w:rsid w:val="00C2676D"/>
    <w:rsid w:val="00C27B97"/>
    <w:rsid w:val="00C31F82"/>
    <w:rsid w:val="00C31FF9"/>
    <w:rsid w:val="00C3318F"/>
    <w:rsid w:val="00C3336A"/>
    <w:rsid w:val="00C348EC"/>
    <w:rsid w:val="00C36FAA"/>
    <w:rsid w:val="00C37523"/>
    <w:rsid w:val="00C41FF1"/>
    <w:rsid w:val="00C4238D"/>
    <w:rsid w:val="00C42D0E"/>
    <w:rsid w:val="00C42FB5"/>
    <w:rsid w:val="00C430CD"/>
    <w:rsid w:val="00C436B5"/>
    <w:rsid w:val="00C436B8"/>
    <w:rsid w:val="00C47AF6"/>
    <w:rsid w:val="00C51396"/>
    <w:rsid w:val="00C521C8"/>
    <w:rsid w:val="00C57006"/>
    <w:rsid w:val="00C60668"/>
    <w:rsid w:val="00C61677"/>
    <w:rsid w:val="00C6168C"/>
    <w:rsid w:val="00C617B9"/>
    <w:rsid w:val="00C6271C"/>
    <w:rsid w:val="00C62F52"/>
    <w:rsid w:val="00C63F48"/>
    <w:rsid w:val="00C64F48"/>
    <w:rsid w:val="00C65972"/>
    <w:rsid w:val="00C65A0B"/>
    <w:rsid w:val="00C67097"/>
    <w:rsid w:val="00C67275"/>
    <w:rsid w:val="00C676A2"/>
    <w:rsid w:val="00C67DC7"/>
    <w:rsid w:val="00C701B4"/>
    <w:rsid w:val="00C70D4B"/>
    <w:rsid w:val="00C71732"/>
    <w:rsid w:val="00C71AAB"/>
    <w:rsid w:val="00C72846"/>
    <w:rsid w:val="00C75411"/>
    <w:rsid w:val="00C77E3C"/>
    <w:rsid w:val="00C81016"/>
    <w:rsid w:val="00C81471"/>
    <w:rsid w:val="00C87C15"/>
    <w:rsid w:val="00C90785"/>
    <w:rsid w:val="00C912AF"/>
    <w:rsid w:val="00C9192B"/>
    <w:rsid w:val="00C92481"/>
    <w:rsid w:val="00C92BA7"/>
    <w:rsid w:val="00C939A4"/>
    <w:rsid w:val="00C94796"/>
    <w:rsid w:val="00C977D1"/>
    <w:rsid w:val="00C97D20"/>
    <w:rsid w:val="00CA0196"/>
    <w:rsid w:val="00CA29F1"/>
    <w:rsid w:val="00CA2C03"/>
    <w:rsid w:val="00CA3333"/>
    <w:rsid w:val="00CA72DB"/>
    <w:rsid w:val="00CA7371"/>
    <w:rsid w:val="00CB0008"/>
    <w:rsid w:val="00CB1F98"/>
    <w:rsid w:val="00CB4801"/>
    <w:rsid w:val="00CB4FD6"/>
    <w:rsid w:val="00CB576F"/>
    <w:rsid w:val="00CB5D57"/>
    <w:rsid w:val="00CB5FE3"/>
    <w:rsid w:val="00CB6C37"/>
    <w:rsid w:val="00CB7A6E"/>
    <w:rsid w:val="00CC03ED"/>
    <w:rsid w:val="00CC04FE"/>
    <w:rsid w:val="00CC2385"/>
    <w:rsid w:val="00CC3DF9"/>
    <w:rsid w:val="00CC569F"/>
    <w:rsid w:val="00CC66B0"/>
    <w:rsid w:val="00CC69FC"/>
    <w:rsid w:val="00CC7C6B"/>
    <w:rsid w:val="00CD0DE7"/>
    <w:rsid w:val="00CD3216"/>
    <w:rsid w:val="00CD3DB0"/>
    <w:rsid w:val="00CD430D"/>
    <w:rsid w:val="00CD6B14"/>
    <w:rsid w:val="00CD7D41"/>
    <w:rsid w:val="00CE01FC"/>
    <w:rsid w:val="00CE0930"/>
    <w:rsid w:val="00CE0E56"/>
    <w:rsid w:val="00CE159C"/>
    <w:rsid w:val="00CE17DB"/>
    <w:rsid w:val="00CE180F"/>
    <w:rsid w:val="00CE1B07"/>
    <w:rsid w:val="00CE2972"/>
    <w:rsid w:val="00CE53AA"/>
    <w:rsid w:val="00CE59E7"/>
    <w:rsid w:val="00CE6180"/>
    <w:rsid w:val="00CE654F"/>
    <w:rsid w:val="00CF4DB0"/>
    <w:rsid w:val="00CF6BF9"/>
    <w:rsid w:val="00CF75DC"/>
    <w:rsid w:val="00D045E2"/>
    <w:rsid w:val="00D05564"/>
    <w:rsid w:val="00D05992"/>
    <w:rsid w:val="00D069D6"/>
    <w:rsid w:val="00D1458B"/>
    <w:rsid w:val="00D16AE4"/>
    <w:rsid w:val="00D213A7"/>
    <w:rsid w:val="00D220CF"/>
    <w:rsid w:val="00D259EB"/>
    <w:rsid w:val="00D2704A"/>
    <w:rsid w:val="00D277F5"/>
    <w:rsid w:val="00D33086"/>
    <w:rsid w:val="00D35E3E"/>
    <w:rsid w:val="00D36BA2"/>
    <w:rsid w:val="00D36CAF"/>
    <w:rsid w:val="00D37ECB"/>
    <w:rsid w:val="00D41E8E"/>
    <w:rsid w:val="00D430D5"/>
    <w:rsid w:val="00D437FF"/>
    <w:rsid w:val="00D47C3A"/>
    <w:rsid w:val="00D50BFB"/>
    <w:rsid w:val="00D5117A"/>
    <w:rsid w:val="00D5304A"/>
    <w:rsid w:val="00D5411D"/>
    <w:rsid w:val="00D54DD4"/>
    <w:rsid w:val="00D575D4"/>
    <w:rsid w:val="00D57682"/>
    <w:rsid w:val="00D60208"/>
    <w:rsid w:val="00D60FBD"/>
    <w:rsid w:val="00D6127F"/>
    <w:rsid w:val="00D6180B"/>
    <w:rsid w:val="00D62CE3"/>
    <w:rsid w:val="00D62F37"/>
    <w:rsid w:val="00D63047"/>
    <w:rsid w:val="00D637C7"/>
    <w:rsid w:val="00D649C6"/>
    <w:rsid w:val="00D649CA"/>
    <w:rsid w:val="00D651AD"/>
    <w:rsid w:val="00D663B6"/>
    <w:rsid w:val="00D67B2B"/>
    <w:rsid w:val="00D7167E"/>
    <w:rsid w:val="00D730CB"/>
    <w:rsid w:val="00D748E5"/>
    <w:rsid w:val="00D759CB"/>
    <w:rsid w:val="00D773A8"/>
    <w:rsid w:val="00D77BDD"/>
    <w:rsid w:val="00D81C91"/>
    <w:rsid w:val="00D831D9"/>
    <w:rsid w:val="00D83603"/>
    <w:rsid w:val="00D83B91"/>
    <w:rsid w:val="00D844A2"/>
    <w:rsid w:val="00D867C5"/>
    <w:rsid w:val="00D86B05"/>
    <w:rsid w:val="00D87397"/>
    <w:rsid w:val="00D9167D"/>
    <w:rsid w:val="00D91ACD"/>
    <w:rsid w:val="00D96D4C"/>
    <w:rsid w:val="00DA00F9"/>
    <w:rsid w:val="00DA1C2D"/>
    <w:rsid w:val="00DA2306"/>
    <w:rsid w:val="00DA2CEF"/>
    <w:rsid w:val="00DA2DCB"/>
    <w:rsid w:val="00DA317D"/>
    <w:rsid w:val="00DA34A8"/>
    <w:rsid w:val="00DA4789"/>
    <w:rsid w:val="00DB0A1B"/>
    <w:rsid w:val="00DB0F67"/>
    <w:rsid w:val="00DB4E1A"/>
    <w:rsid w:val="00DB507A"/>
    <w:rsid w:val="00DB70A5"/>
    <w:rsid w:val="00DC01B2"/>
    <w:rsid w:val="00DC0E52"/>
    <w:rsid w:val="00DC1D69"/>
    <w:rsid w:val="00DC43C2"/>
    <w:rsid w:val="00DC514C"/>
    <w:rsid w:val="00DC5220"/>
    <w:rsid w:val="00DC561A"/>
    <w:rsid w:val="00DC6B02"/>
    <w:rsid w:val="00DC6EA6"/>
    <w:rsid w:val="00DC7D19"/>
    <w:rsid w:val="00DD1976"/>
    <w:rsid w:val="00DD23CA"/>
    <w:rsid w:val="00DD2EBD"/>
    <w:rsid w:val="00DD372E"/>
    <w:rsid w:val="00DD3937"/>
    <w:rsid w:val="00DD3FF3"/>
    <w:rsid w:val="00DD6A51"/>
    <w:rsid w:val="00DD709E"/>
    <w:rsid w:val="00DE1BBE"/>
    <w:rsid w:val="00DE256F"/>
    <w:rsid w:val="00DE27F6"/>
    <w:rsid w:val="00DE4753"/>
    <w:rsid w:val="00DF1588"/>
    <w:rsid w:val="00DF1F47"/>
    <w:rsid w:val="00DF2083"/>
    <w:rsid w:val="00DF6929"/>
    <w:rsid w:val="00DF7CC2"/>
    <w:rsid w:val="00E00731"/>
    <w:rsid w:val="00E0092A"/>
    <w:rsid w:val="00E020AD"/>
    <w:rsid w:val="00E03C0B"/>
    <w:rsid w:val="00E03DB3"/>
    <w:rsid w:val="00E04E61"/>
    <w:rsid w:val="00E056A4"/>
    <w:rsid w:val="00E0712C"/>
    <w:rsid w:val="00E130B4"/>
    <w:rsid w:val="00E13207"/>
    <w:rsid w:val="00E14C14"/>
    <w:rsid w:val="00E167AF"/>
    <w:rsid w:val="00E17470"/>
    <w:rsid w:val="00E20DB6"/>
    <w:rsid w:val="00E20EBC"/>
    <w:rsid w:val="00E213C9"/>
    <w:rsid w:val="00E2154C"/>
    <w:rsid w:val="00E22D09"/>
    <w:rsid w:val="00E24AC2"/>
    <w:rsid w:val="00E25A4D"/>
    <w:rsid w:val="00E26349"/>
    <w:rsid w:val="00E267AC"/>
    <w:rsid w:val="00E270C3"/>
    <w:rsid w:val="00E300F5"/>
    <w:rsid w:val="00E31D13"/>
    <w:rsid w:val="00E321E8"/>
    <w:rsid w:val="00E324DF"/>
    <w:rsid w:val="00E32BEA"/>
    <w:rsid w:val="00E340E5"/>
    <w:rsid w:val="00E4347D"/>
    <w:rsid w:val="00E454C2"/>
    <w:rsid w:val="00E50E8C"/>
    <w:rsid w:val="00E51198"/>
    <w:rsid w:val="00E51684"/>
    <w:rsid w:val="00E520EC"/>
    <w:rsid w:val="00E52FFF"/>
    <w:rsid w:val="00E55253"/>
    <w:rsid w:val="00E567F5"/>
    <w:rsid w:val="00E56FCD"/>
    <w:rsid w:val="00E5712D"/>
    <w:rsid w:val="00E57D04"/>
    <w:rsid w:val="00E61BDC"/>
    <w:rsid w:val="00E638F9"/>
    <w:rsid w:val="00E65713"/>
    <w:rsid w:val="00E65A61"/>
    <w:rsid w:val="00E66CA2"/>
    <w:rsid w:val="00E67F24"/>
    <w:rsid w:val="00E711EB"/>
    <w:rsid w:val="00E72808"/>
    <w:rsid w:val="00E75046"/>
    <w:rsid w:val="00E76118"/>
    <w:rsid w:val="00E7679C"/>
    <w:rsid w:val="00E76F02"/>
    <w:rsid w:val="00E77A75"/>
    <w:rsid w:val="00E80206"/>
    <w:rsid w:val="00E82082"/>
    <w:rsid w:val="00E87DFC"/>
    <w:rsid w:val="00E906A0"/>
    <w:rsid w:val="00E90A23"/>
    <w:rsid w:val="00E9153C"/>
    <w:rsid w:val="00E916FE"/>
    <w:rsid w:val="00E92AD5"/>
    <w:rsid w:val="00E92E73"/>
    <w:rsid w:val="00E95C38"/>
    <w:rsid w:val="00E9637E"/>
    <w:rsid w:val="00E97046"/>
    <w:rsid w:val="00E97997"/>
    <w:rsid w:val="00EA2AFA"/>
    <w:rsid w:val="00EA32BD"/>
    <w:rsid w:val="00EA4E78"/>
    <w:rsid w:val="00EA4EB5"/>
    <w:rsid w:val="00EA5CE9"/>
    <w:rsid w:val="00EA5DB6"/>
    <w:rsid w:val="00EB0216"/>
    <w:rsid w:val="00EB24C7"/>
    <w:rsid w:val="00EB2EAA"/>
    <w:rsid w:val="00EB4A9A"/>
    <w:rsid w:val="00EB5011"/>
    <w:rsid w:val="00EB5AB4"/>
    <w:rsid w:val="00EB5E88"/>
    <w:rsid w:val="00EB670E"/>
    <w:rsid w:val="00EC03A6"/>
    <w:rsid w:val="00EC0FBD"/>
    <w:rsid w:val="00EC122C"/>
    <w:rsid w:val="00EC1E85"/>
    <w:rsid w:val="00EC249C"/>
    <w:rsid w:val="00EC269B"/>
    <w:rsid w:val="00EC3040"/>
    <w:rsid w:val="00EC4081"/>
    <w:rsid w:val="00EC5E5B"/>
    <w:rsid w:val="00EC5FE3"/>
    <w:rsid w:val="00EC6296"/>
    <w:rsid w:val="00EC723C"/>
    <w:rsid w:val="00ED18F1"/>
    <w:rsid w:val="00ED3BAB"/>
    <w:rsid w:val="00ED3C9A"/>
    <w:rsid w:val="00ED4C1B"/>
    <w:rsid w:val="00ED4DD0"/>
    <w:rsid w:val="00ED60CD"/>
    <w:rsid w:val="00ED712A"/>
    <w:rsid w:val="00EE2B34"/>
    <w:rsid w:val="00EE2B55"/>
    <w:rsid w:val="00EE4E49"/>
    <w:rsid w:val="00EF099B"/>
    <w:rsid w:val="00EF0F8E"/>
    <w:rsid w:val="00EF18F6"/>
    <w:rsid w:val="00EF37C9"/>
    <w:rsid w:val="00EF3FA9"/>
    <w:rsid w:val="00EF63E0"/>
    <w:rsid w:val="00EF72F7"/>
    <w:rsid w:val="00F00E6B"/>
    <w:rsid w:val="00F03B62"/>
    <w:rsid w:val="00F044A3"/>
    <w:rsid w:val="00F04FC8"/>
    <w:rsid w:val="00F05850"/>
    <w:rsid w:val="00F06169"/>
    <w:rsid w:val="00F06D2D"/>
    <w:rsid w:val="00F11BE2"/>
    <w:rsid w:val="00F149D2"/>
    <w:rsid w:val="00F15148"/>
    <w:rsid w:val="00F1588B"/>
    <w:rsid w:val="00F220DD"/>
    <w:rsid w:val="00F2329A"/>
    <w:rsid w:val="00F23330"/>
    <w:rsid w:val="00F23BBA"/>
    <w:rsid w:val="00F2435A"/>
    <w:rsid w:val="00F25EA4"/>
    <w:rsid w:val="00F26073"/>
    <w:rsid w:val="00F26537"/>
    <w:rsid w:val="00F272F0"/>
    <w:rsid w:val="00F31A99"/>
    <w:rsid w:val="00F331C0"/>
    <w:rsid w:val="00F359AE"/>
    <w:rsid w:val="00F4020A"/>
    <w:rsid w:val="00F40548"/>
    <w:rsid w:val="00F40820"/>
    <w:rsid w:val="00F42721"/>
    <w:rsid w:val="00F43951"/>
    <w:rsid w:val="00F44F4C"/>
    <w:rsid w:val="00F45DEB"/>
    <w:rsid w:val="00F46FA0"/>
    <w:rsid w:val="00F471DE"/>
    <w:rsid w:val="00F50173"/>
    <w:rsid w:val="00F52F80"/>
    <w:rsid w:val="00F533D2"/>
    <w:rsid w:val="00F543F1"/>
    <w:rsid w:val="00F566EC"/>
    <w:rsid w:val="00F56955"/>
    <w:rsid w:val="00F6110E"/>
    <w:rsid w:val="00F61F06"/>
    <w:rsid w:val="00F6398E"/>
    <w:rsid w:val="00F64AF0"/>
    <w:rsid w:val="00F64CFF"/>
    <w:rsid w:val="00F655BC"/>
    <w:rsid w:val="00F66E76"/>
    <w:rsid w:val="00F6724E"/>
    <w:rsid w:val="00F72430"/>
    <w:rsid w:val="00F72DA4"/>
    <w:rsid w:val="00F73E61"/>
    <w:rsid w:val="00F74190"/>
    <w:rsid w:val="00F742CD"/>
    <w:rsid w:val="00F74570"/>
    <w:rsid w:val="00F749C3"/>
    <w:rsid w:val="00F74E83"/>
    <w:rsid w:val="00F75BC0"/>
    <w:rsid w:val="00F7647D"/>
    <w:rsid w:val="00F76C5C"/>
    <w:rsid w:val="00F77EB3"/>
    <w:rsid w:val="00F80133"/>
    <w:rsid w:val="00F8127D"/>
    <w:rsid w:val="00F823A5"/>
    <w:rsid w:val="00F82AA0"/>
    <w:rsid w:val="00F83C3C"/>
    <w:rsid w:val="00F84508"/>
    <w:rsid w:val="00F92E0A"/>
    <w:rsid w:val="00F92EAC"/>
    <w:rsid w:val="00F93967"/>
    <w:rsid w:val="00F972C4"/>
    <w:rsid w:val="00FA1B6A"/>
    <w:rsid w:val="00FA1D96"/>
    <w:rsid w:val="00FA233C"/>
    <w:rsid w:val="00FA268E"/>
    <w:rsid w:val="00FA292E"/>
    <w:rsid w:val="00FA3183"/>
    <w:rsid w:val="00FA3C65"/>
    <w:rsid w:val="00FA5EBF"/>
    <w:rsid w:val="00FA5EF9"/>
    <w:rsid w:val="00FA613D"/>
    <w:rsid w:val="00FA6170"/>
    <w:rsid w:val="00FA7E87"/>
    <w:rsid w:val="00FB05C8"/>
    <w:rsid w:val="00FB0CB3"/>
    <w:rsid w:val="00FB0F7D"/>
    <w:rsid w:val="00FB278B"/>
    <w:rsid w:val="00FB3815"/>
    <w:rsid w:val="00FB4053"/>
    <w:rsid w:val="00FB48CE"/>
    <w:rsid w:val="00FB6224"/>
    <w:rsid w:val="00FC0B02"/>
    <w:rsid w:val="00FC0BD0"/>
    <w:rsid w:val="00FC1632"/>
    <w:rsid w:val="00FC1A36"/>
    <w:rsid w:val="00FC2D83"/>
    <w:rsid w:val="00FC4DB2"/>
    <w:rsid w:val="00FC6B5D"/>
    <w:rsid w:val="00FD4092"/>
    <w:rsid w:val="00FD49A3"/>
    <w:rsid w:val="00FD5E40"/>
    <w:rsid w:val="00FD6F8B"/>
    <w:rsid w:val="00FD76E9"/>
    <w:rsid w:val="00FD7993"/>
    <w:rsid w:val="00FE03E6"/>
    <w:rsid w:val="00FE1157"/>
    <w:rsid w:val="00FE17AF"/>
    <w:rsid w:val="00FE192C"/>
    <w:rsid w:val="00FE1B7E"/>
    <w:rsid w:val="00FE24EE"/>
    <w:rsid w:val="00FE257C"/>
    <w:rsid w:val="00FE298D"/>
    <w:rsid w:val="00FE4856"/>
    <w:rsid w:val="00FE5C34"/>
    <w:rsid w:val="00FF0EC6"/>
    <w:rsid w:val="00FF123D"/>
    <w:rsid w:val="00FF525F"/>
    <w:rsid w:val="00FF71DC"/>
    <w:rsid w:val="00FF7CDA"/>
    <w:rsid w:val="0132AE89"/>
    <w:rsid w:val="013DADB9"/>
    <w:rsid w:val="017F235B"/>
    <w:rsid w:val="0219F051"/>
    <w:rsid w:val="0310B47C"/>
    <w:rsid w:val="0456B763"/>
    <w:rsid w:val="05548943"/>
    <w:rsid w:val="055B9392"/>
    <w:rsid w:val="05E01B83"/>
    <w:rsid w:val="064CEE21"/>
    <w:rsid w:val="067AB160"/>
    <w:rsid w:val="06A585E1"/>
    <w:rsid w:val="06A5EEF1"/>
    <w:rsid w:val="0705B34C"/>
    <w:rsid w:val="072161EB"/>
    <w:rsid w:val="0764CC02"/>
    <w:rsid w:val="0787A91D"/>
    <w:rsid w:val="0788E51B"/>
    <w:rsid w:val="07DF3EB7"/>
    <w:rsid w:val="083456BD"/>
    <w:rsid w:val="084D4D29"/>
    <w:rsid w:val="08DA14B1"/>
    <w:rsid w:val="09162E3A"/>
    <w:rsid w:val="091A9C25"/>
    <w:rsid w:val="0955BF16"/>
    <w:rsid w:val="0971645D"/>
    <w:rsid w:val="0B357AD9"/>
    <w:rsid w:val="0B6C5639"/>
    <w:rsid w:val="0BE41475"/>
    <w:rsid w:val="0BEB70DB"/>
    <w:rsid w:val="0C4BAA22"/>
    <w:rsid w:val="0C5A969E"/>
    <w:rsid w:val="0C6FCB56"/>
    <w:rsid w:val="0CD6E3AC"/>
    <w:rsid w:val="0CDCC390"/>
    <w:rsid w:val="0CF4C801"/>
    <w:rsid w:val="0D1D788C"/>
    <w:rsid w:val="0D90A548"/>
    <w:rsid w:val="0DA058C9"/>
    <w:rsid w:val="0DB6A24D"/>
    <w:rsid w:val="0E14DC70"/>
    <w:rsid w:val="0E30A675"/>
    <w:rsid w:val="0F4380DF"/>
    <w:rsid w:val="0FC2F66C"/>
    <w:rsid w:val="1005FBDA"/>
    <w:rsid w:val="10354873"/>
    <w:rsid w:val="110C9455"/>
    <w:rsid w:val="11328D4B"/>
    <w:rsid w:val="11EB1451"/>
    <w:rsid w:val="11EF9790"/>
    <w:rsid w:val="1232A78E"/>
    <w:rsid w:val="1238AF31"/>
    <w:rsid w:val="12BE0B16"/>
    <w:rsid w:val="130F4AAC"/>
    <w:rsid w:val="139F2742"/>
    <w:rsid w:val="149866AA"/>
    <w:rsid w:val="14A0149B"/>
    <w:rsid w:val="14BA5C7F"/>
    <w:rsid w:val="14E127DF"/>
    <w:rsid w:val="156D1FB0"/>
    <w:rsid w:val="15DC5311"/>
    <w:rsid w:val="1606B543"/>
    <w:rsid w:val="162246B7"/>
    <w:rsid w:val="16781A06"/>
    <w:rsid w:val="16906021"/>
    <w:rsid w:val="16988FD6"/>
    <w:rsid w:val="16FF665F"/>
    <w:rsid w:val="17101F9E"/>
    <w:rsid w:val="17EBC9B0"/>
    <w:rsid w:val="188C37D6"/>
    <w:rsid w:val="18E78C16"/>
    <w:rsid w:val="18EEB6E6"/>
    <w:rsid w:val="1A28660B"/>
    <w:rsid w:val="1AC0660B"/>
    <w:rsid w:val="1AC23210"/>
    <w:rsid w:val="1B1605E2"/>
    <w:rsid w:val="1B441F3B"/>
    <w:rsid w:val="1BBCD416"/>
    <w:rsid w:val="1C212619"/>
    <w:rsid w:val="1C8D546B"/>
    <w:rsid w:val="1CD3192F"/>
    <w:rsid w:val="1D0AC29F"/>
    <w:rsid w:val="1DB0EC09"/>
    <w:rsid w:val="1E6981C7"/>
    <w:rsid w:val="1EB3AB05"/>
    <w:rsid w:val="1EFB46A8"/>
    <w:rsid w:val="1F83E8EC"/>
    <w:rsid w:val="1FB88D71"/>
    <w:rsid w:val="1FCAC033"/>
    <w:rsid w:val="1FCB0352"/>
    <w:rsid w:val="20444459"/>
    <w:rsid w:val="20459318"/>
    <w:rsid w:val="20BAE11E"/>
    <w:rsid w:val="21D7B3A4"/>
    <w:rsid w:val="225B666A"/>
    <w:rsid w:val="22D25E0D"/>
    <w:rsid w:val="23B95A5D"/>
    <w:rsid w:val="23C8B74B"/>
    <w:rsid w:val="23C9E579"/>
    <w:rsid w:val="24033B0D"/>
    <w:rsid w:val="24045A4E"/>
    <w:rsid w:val="2425563C"/>
    <w:rsid w:val="251193BA"/>
    <w:rsid w:val="262E80BD"/>
    <w:rsid w:val="2664E8A6"/>
    <w:rsid w:val="26A7C95E"/>
    <w:rsid w:val="26C2A1FC"/>
    <w:rsid w:val="2771E6FB"/>
    <w:rsid w:val="277A6FF0"/>
    <w:rsid w:val="279C3D6E"/>
    <w:rsid w:val="27E385BF"/>
    <w:rsid w:val="2832F1BE"/>
    <w:rsid w:val="28859E74"/>
    <w:rsid w:val="288DE157"/>
    <w:rsid w:val="288F0A2B"/>
    <w:rsid w:val="289CF675"/>
    <w:rsid w:val="28BC862E"/>
    <w:rsid w:val="28C6B2F1"/>
    <w:rsid w:val="28E0A4EF"/>
    <w:rsid w:val="28F8BFD4"/>
    <w:rsid w:val="292CEE75"/>
    <w:rsid w:val="29390568"/>
    <w:rsid w:val="293CB147"/>
    <w:rsid w:val="29B1A74A"/>
    <w:rsid w:val="29B1EA64"/>
    <w:rsid w:val="2A31000B"/>
    <w:rsid w:val="2B31F1EC"/>
    <w:rsid w:val="2B4373CB"/>
    <w:rsid w:val="2BAAF792"/>
    <w:rsid w:val="2BF1152E"/>
    <w:rsid w:val="2C8A6169"/>
    <w:rsid w:val="2D18769C"/>
    <w:rsid w:val="2D3215C7"/>
    <w:rsid w:val="2D64EBCF"/>
    <w:rsid w:val="2E0BAB03"/>
    <w:rsid w:val="2E624B3C"/>
    <w:rsid w:val="2E7D1880"/>
    <w:rsid w:val="2EA67795"/>
    <w:rsid w:val="2F2CC021"/>
    <w:rsid w:val="2F320D2C"/>
    <w:rsid w:val="2F8F1129"/>
    <w:rsid w:val="2FB7EA64"/>
    <w:rsid w:val="2FD68E30"/>
    <w:rsid w:val="2FFD0BC3"/>
    <w:rsid w:val="303BCE5C"/>
    <w:rsid w:val="3046B12C"/>
    <w:rsid w:val="3131FE36"/>
    <w:rsid w:val="313E3233"/>
    <w:rsid w:val="316AA654"/>
    <w:rsid w:val="318C92A4"/>
    <w:rsid w:val="32CBD8AF"/>
    <w:rsid w:val="32DCD78D"/>
    <w:rsid w:val="32DDCD25"/>
    <w:rsid w:val="3347FE12"/>
    <w:rsid w:val="34E5258D"/>
    <w:rsid w:val="3516ECE6"/>
    <w:rsid w:val="35B706D0"/>
    <w:rsid w:val="35BEC95F"/>
    <w:rsid w:val="3737728D"/>
    <w:rsid w:val="373FF83C"/>
    <w:rsid w:val="37783A65"/>
    <w:rsid w:val="37C230E0"/>
    <w:rsid w:val="38428E65"/>
    <w:rsid w:val="386B28F4"/>
    <w:rsid w:val="387B80A1"/>
    <w:rsid w:val="38C4D5EE"/>
    <w:rsid w:val="38DF97A1"/>
    <w:rsid w:val="394586A7"/>
    <w:rsid w:val="39487141"/>
    <w:rsid w:val="3A552DC8"/>
    <w:rsid w:val="3A67B0DC"/>
    <w:rsid w:val="3A84BF0C"/>
    <w:rsid w:val="3A8876EB"/>
    <w:rsid w:val="3AEA4D61"/>
    <w:rsid w:val="3B7BFDDE"/>
    <w:rsid w:val="3B8EE506"/>
    <w:rsid w:val="3C09A002"/>
    <w:rsid w:val="3C50F6C9"/>
    <w:rsid w:val="3C97CEE1"/>
    <w:rsid w:val="3C9BA913"/>
    <w:rsid w:val="3CA64C3D"/>
    <w:rsid w:val="3D1D7387"/>
    <w:rsid w:val="3D621354"/>
    <w:rsid w:val="3E8E7DB4"/>
    <w:rsid w:val="3EF4BECE"/>
    <w:rsid w:val="3F40BE62"/>
    <w:rsid w:val="3F46EAA1"/>
    <w:rsid w:val="3F599C74"/>
    <w:rsid w:val="3F8939E5"/>
    <w:rsid w:val="3FCDD93C"/>
    <w:rsid w:val="3FDC267E"/>
    <w:rsid w:val="3FDF3082"/>
    <w:rsid w:val="405C532F"/>
    <w:rsid w:val="414C1AE6"/>
    <w:rsid w:val="41BB2A39"/>
    <w:rsid w:val="42193A99"/>
    <w:rsid w:val="4246B3A4"/>
    <w:rsid w:val="42C2B856"/>
    <w:rsid w:val="42DBFC43"/>
    <w:rsid w:val="437E93A9"/>
    <w:rsid w:val="43AA7D0E"/>
    <w:rsid w:val="43D70565"/>
    <w:rsid w:val="43E36A05"/>
    <w:rsid w:val="44631393"/>
    <w:rsid w:val="449B9D31"/>
    <w:rsid w:val="44ACFAB7"/>
    <w:rsid w:val="44E1AC10"/>
    <w:rsid w:val="44F93CC0"/>
    <w:rsid w:val="4563607D"/>
    <w:rsid w:val="45666EBC"/>
    <w:rsid w:val="45B94077"/>
    <w:rsid w:val="464CB3F3"/>
    <w:rsid w:val="46975974"/>
    <w:rsid w:val="46A4298B"/>
    <w:rsid w:val="470B1AF4"/>
    <w:rsid w:val="47521A4B"/>
    <w:rsid w:val="47A122FA"/>
    <w:rsid w:val="48226FE7"/>
    <w:rsid w:val="485FCBBB"/>
    <w:rsid w:val="4860C861"/>
    <w:rsid w:val="48715405"/>
    <w:rsid w:val="487695E5"/>
    <w:rsid w:val="48888BC9"/>
    <w:rsid w:val="489B8BF6"/>
    <w:rsid w:val="48E13780"/>
    <w:rsid w:val="48F940EA"/>
    <w:rsid w:val="48FEA51B"/>
    <w:rsid w:val="49655422"/>
    <w:rsid w:val="498678A1"/>
    <w:rsid w:val="49B9BC87"/>
    <w:rsid w:val="4A3D7790"/>
    <w:rsid w:val="4A693268"/>
    <w:rsid w:val="4AA0AA4B"/>
    <w:rsid w:val="4AFDB1B6"/>
    <w:rsid w:val="4B232FCA"/>
    <w:rsid w:val="4B2EE01D"/>
    <w:rsid w:val="4BD12949"/>
    <w:rsid w:val="4CB15D1F"/>
    <w:rsid w:val="4CB7999F"/>
    <w:rsid w:val="4CDD63D0"/>
    <w:rsid w:val="4D4D2A41"/>
    <w:rsid w:val="4D9B17A9"/>
    <w:rsid w:val="4DDCDA62"/>
    <w:rsid w:val="4E0AAA6A"/>
    <w:rsid w:val="4E303775"/>
    <w:rsid w:val="4F35AF09"/>
    <w:rsid w:val="50063FE7"/>
    <w:rsid w:val="5014C358"/>
    <w:rsid w:val="501ECEEA"/>
    <w:rsid w:val="503972F0"/>
    <w:rsid w:val="504084AE"/>
    <w:rsid w:val="50443F29"/>
    <w:rsid w:val="517295F4"/>
    <w:rsid w:val="51C77AA9"/>
    <w:rsid w:val="52199C37"/>
    <w:rsid w:val="522C6047"/>
    <w:rsid w:val="52F01916"/>
    <w:rsid w:val="530508A1"/>
    <w:rsid w:val="534A4084"/>
    <w:rsid w:val="534B7700"/>
    <w:rsid w:val="53ED4A08"/>
    <w:rsid w:val="5418BA25"/>
    <w:rsid w:val="541D8D31"/>
    <w:rsid w:val="54282AE8"/>
    <w:rsid w:val="542A7CD5"/>
    <w:rsid w:val="54ACC2EF"/>
    <w:rsid w:val="54E9EEB7"/>
    <w:rsid w:val="54F424A3"/>
    <w:rsid w:val="54F4789B"/>
    <w:rsid w:val="553772DF"/>
    <w:rsid w:val="5563ACB3"/>
    <w:rsid w:val="5606705E"/>
    <w:rsid w:val="561D943B"/>
    <w:rsid w:val="5688E059"/>
    <w:rsid w:val="56BF639D"/>
    <w:rsid w:val="5716B62F"/>
    <w:rsid w:val="57206C6B"/>
    <w:rsid w:val="575E6084"/>
    <w:rsid w:val="576A26A9"/>
    <w:rsid w:val="57BCA808"/>
    <w:rsid w:val="57DCE5C7"/>
    <w:rsid w:val="57DE8825"/>
    <w:rsid w:val="57EC1A68"/>
    <w:rsid w:val="57F002D8"/>
    <w:rsid w:val="57F82310"/>
    <w:rsid w:val="58868727"/>
    <w:rsid w:val="5954ED35"/>
    <w:rsid w:val="598F8381"/>
    <w:rsid w:val="59B8277B"/>
    <w:rsid w:val="5A6AD0F3"/>
    <w:rsid w:val="5C2C4DBF"/>
    <w:rsid w:val="5C3440F3"/>
    <w:rsid w:val="5C3DBAA0"/>
    <w:rsid w:val="5C5E339C"/>
    <w:rsid w:val="5D55E8C1"/>
    <w:rsid w:val="5D799287"/>
    <w:rsid w:val="5E63B954"/>
    <w:rsid w:val="5E79257D"/>
    <w:rsid w:val="5FA758BD"/>
    <w:rsid w:val="6039DCBD"/>
    <w:rsid w:val="6076FACF"/>
    <w:rsid w:val="617192D8"/>
    <w:rsid w:val="6193AE74"/>
    <w:rsid w:val="61993446"/>
    <w:rsid w:val="61AB938B"/>
    <w:rsid w:val="61FB5B73"/>
    <w:rsid w:val="623C0816"/>
    <w:rsid w:val="62999627"/>
    <w:rsid w:val="62CAF87C"/>
    <w:rsid w:val="62E28015"/>
    <w:rsid w:val="6308BAC8"/>
    <w:rsid w:val="6322AFD1"/>
    <w:rsid w:val="6356507E"/>
    <w:rsid w:val="64908DE7"/>
    <w:rsid w:val="6491152D"/>
    <w:rsid w:val="6497B433"/>
    <w:rsid w:val="64CB3C20"/>
    <w:rsid w:val="65AFEDEA"/>
    <w:rsid w:val="663485E5"/>
    <w:rsid w:val="664C5B4A"/>
    <w:rsid w:val="664EE7B8"/>
    <w:rsid w:val="66523CE3"/>
    <w:rsid w:val="66B23957"/>
    <w:rsid w:val="66D87F20"/>
    <w:rsid w:val="66F330C9"/>
    <w:rsid w:val="675E5DAD"/>
    <w:rsid w:val="6795B9B3"/>
    <w:rsid w:val="679962C1"/>
    <w:rsid w:val="68375DEB"/>
    <w:rsid w:val="69650151"/>
    <w:rsid w:val="69842D98"/>
    <w:rsid w:val="69E0740B"/>
    <w:rsid w:val="69E5973D"/>
    <w:rsid w:val="6A2ABE77"/>
    <w:rsid w:val="6A9EBF5A"/>
    <w:rsid w:val="6B338060"/>
    <w:rsid w:val="6B5BAE7E"/>
    <w:rsid w:val="6B5C2B96"/>
    <w:rsid w:val="6B763267"/>
    <w:rsid w:val="6B8BF45A"/>
    <w:rsid w:val="6C049917"/>
    <w:rsid w:val="6C0592C8"/>
    <w:rsid w:val="6C287566"/>
    <w:rsid w:val="6C37CA61"/>
    <w:rsid w:val="6CC0BE92"/>
    <w:rsid w:val="6D24FADC"/>
    <w:rsid w:val="6E073CB0"/>
    <w:rsid w:val="6EA02F85"/>
    <w:rsid w:val="6EA422D3"/>
    <w:rsid w:val="6ECE3E15"/>
    <w:rsid w:val="6ED91C67"/>
    <w:rsid w:val="6F16D621"/>
    <w:rsid w:val="6F570B1E"/>
    <w:rsid w:val="6FCE42ED"/>
    <w:rsid w:val="6FF9D82D"/>
    <w:rsid w:val="71C0CDC5"/>
    <w:rsid w:val="724F8704"/>
    <w:rsid w:val="72B5CD82"/>
    <w:rsid w:val="72D03AF3"/>
    <w:rsid w:val="730DC143"/>
    <w:rsid w:val="73687528"/>
    <w:rsid w:val="7493237E"/>
    <w:rsid w:val="74A83BCD"/>
    <w:rsid w:val="74BF2319"/>
    <w:rsid w:val="75060670"/>
    <w:rsid w:val="75112766"/>
    <w:rsid w:val="7513274D"/>
    <w:rsid w:val="76272ABD"/>
    <w:rsid w:val="76289988"/>
    <w:rsid w:val="763A89BB"/>
    <w:rsid w:val="7678B18A"/>
    <w:rsid w:val="76E069D8"/>
    <w:rsid w:val="76E1F787"/>
    <w:rsid w:val="76E730CD"/>
    <w:rsid w:val="77496E12"/>
    <w:rsid w:val="775AF7BB"/>
    <w:rsid w:val="77617819"/>
    <w:rsid w:val="785AA5D9"/>
    <w:rsid w:val="785ABFAE"/>
    <w:rsid w:val="785D6873"/>
    <w:rsid w:val="787AEE7D"/>
    <w:rsid w:val="787CA1D4"/>
    <w:rsid w:val="7A032366"/>
    <w:rsid w:val="7A100C66"/>
    <w:rsid w:val="7A40868B"/>
    <w:rsid w:val="7AA6056C"/>
    <w:rsid w:val="7AF8C9B2"/>
    <w:rsid w:val="7B43C5A3"/>
    <w:rsid w:val="7B556CCC"/>
    <w:rsid w:val="7B570F78"/>
    <w:rsid w:val="7C6DC0AD"/>
    <w:rsid w:val="7CA3B982"/>
    <w:rsid w:val="7CB9DCA9"/>
    <w:rsid w:val="7CEA0411"/>
    <w:rsid w:val="7D09BD84"/>
    <w:rsid w:val="7DA83AEF"/>
    <w:rsid w:val="7E2DA7FF"/>
    <w:rsid w:val="7E711F05"/>
    <w:rsid w:val="7EC8A33D"/>
    <w:rsid w:val="7EDD2E94"/>
    <w:rsid w:val="7F561374"/>
    <w:rsid w:val="7F6AAD53"/>
    <w:rsid w:val="7F71744D"/>
    <w:rsid w:val="7FD2ED2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12E77"/>
  <w15:chartTrackingRefBased/>
  <w15:docId w15:val="{87CCEFA1-095D-4E51-8BDA-CB926B4C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D608E"/>
  </w:style>
  <w:style w:type="paragraph" w:styleId="Kop1">
    <w:name w:val="heading 1"/>
    <w:aliases w:val="kop 1"/>
    <w:basedOn w:val="Standaard"/>
    <w:next w:val="Standaard"/>
    <w:link w:val="Kop1Char"/>
    <w:qFormat/>
    <w:rsid w:val="00C348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kop 2"/>
    <w:basedOn w:val="Standaard"/>
    <w:next w:val="Standaard"/>
    <w:link w:val="Kop2Char"/>
    <w:unhideWhenUsed/>
    <w:qFormat/>
    <w:rsid w:val="008F09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F742C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476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769E"/>
  </w:style>
  <w:style w:type="paragraph" w:styleId="Voettekst">
    <w:name w:val="footer"/>
    <w:basedOn w:val="Standaard"/>
    <w:link w:val="VoettekstChar"/>
    <w:uiPriority w:val="99"/>
    <w:unhideWhenUsed/>
    <w:rsid w:val="0064769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769E"/>
  </w:style>
  <w:style w:type="paragraph" w:styleId="Geenafstand">
    <w:name w:val="No Spacing"/>
    <w:link w:val="GeenafstandChar"/>
    <w:uiPriority w:val="1"/>
    <w:qFormat/>
    <w:rsid w:val="00963F05"/>
    <w:pPr>
      <w:spacing w:after="0" w:line="240" w:lineRule="auto"/>
      <w:jc w:val="both"/>
    </w:pPr>
    <w:rPr>
      <w:rFonts w:ascii="Arial Narrow" w:eastAsia="Times New Roman" w:hAnsi="Arial Narrow" w:cs="Times New Roman"/>
      <w:color w:val="666699"/>
      <w:kern w:val="2"/>
      <w:szCs w:val="20"/>
      <w14:ligatures w14:val="standardContextual"/>
    </w:rPr>
  </w:style>
  <w:style w:type="character" w:customStyle="1" w:styleId="GeenafstandChar">
    <w:name w:val="Geen afstand Char"/>
    <w:link w:val="Geenafstand"/>
    <w:uiPriority w:val="1"/>
    <w:locked/>
    <w:rsid w:val="00963F05"/>
    <w:rPr>
      <w:rFonts w:ascii="Arial Narrow" w:eastAsia="Times New Roman" w:hAnsi="Arial Narrow" w:cs="Times New Roman"/>
      <w:color w:val="666699"/>
      <w:kern w:val="2"/>
      <w:szCs w:val="20"/>
      <w14:ligatures w14:val="standardContextual"/>
    </w:rPr>
  </w:style>
  <w:style w:type="paragraph" w:styleId="Tekstopmerking">
    <w:name w:val="annotation text"/>
    <w:basedOn w:val="Standaard"/>
    <w:link w:val="TekstopmerkingChar"/>
    <w:uiPriority w:val="99"/>
    <w:unhideWhenUsed/>
    <w:rsid w:val="007F3F1C"/>
    <w:pPr>
      <w:spacing w:line="240" w:lineRule="auto"/>
    </w:pPr>
    <w:rPr>
      <w:sz w:val="20"/>
      <w:szCs w:val="20"/>
    </w:rPr>
  </w:style>
  <w:style w:type="character" w:customStyle="1" w:styleId="TekstopmerkingChar">
    <w:name w:val="Tekst opmerking Char"/>
    <w:basedOn w:val="Standaardalinea-lettertype"/>
    <w:link w:val="Tekstopmerking"/>
    <w:uiPriority w:val="99"/>
    <w:rsid w:val="007F3F1C"/>
    <w:rPr>
      <w:sz w:val="20"/>
      <w:szCs w:val="20"/>
    </w:rPr>
  </w:style>
  <w:style w:type="table" w:customStyle="1" w:styleId="Tiptabel">
    <w:name w:val="Tiptabel"/>
    <w:basedOn w:val="Standaardtabel"/>
    <w:uiPriority w:val="99"/>
    <w:rsid w:val="007F3F1C"/>
    <w:pPr>
      <w:spacing w:after="0" w:line="240" w:lineRule="auto"/>
    </w:pPr>
    <w:rPr>
      <w:rFonts w:eastAsia="Yu Mincho"/>
      <w:color w:val="404040"/>
      <w:sz w:val="18"/>
      <w:szCs w:val="18"/>
      <w:lang w:eastAsia="nl-NL"/>
    </w:rPr>
    <w:tblPr>
      <w:tblCellMar>
        <w:top w:w="144" w:type="dxa"/>
        <w:left w:w="0" w:type="dxa"/>
        <w:right w:w="0" w:type="dxa"/>
      </w:tblCellMar>
    </w:tblPr>
    <w:tcPr>
      <w:shd w:val="clear" w:color="auto" w:fill="DEEAF6"/>
    </w:tcPr>
    <w:tblStylePr w:type="firstCol">
      <w:pPr>
        <w:wordWrap/>
        <w:jc w:val="center"/>
      </w:pPr>
    </w:tblStylePr>
  </w:style>
  <w:style w:type="table" w:styleId="Tabelraster">
    <w:name w:val="Table Grid"/>
    <w:basedOn w:val="Standaardtabel"/>
    <w:uiPriority w:val="39"/>
    <w:rsid w:val="00FB3815"/>
    <w:pPr>
      <w:spacing w:after="0" w:line="240" w:lineRule="auto"/>
    </w:pPr>
    <w:rPr>
      <w:color w:val="44546A" w:themeColor="text2"/>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4462E6"/>
    <w:rPr>
      <w:sz w:val="16"/>
      <w:szCs w:val="16"/>
    </w:rPr>
  </w:style>
  <w:style w:type="paragraph" w:styleId="Onderwerpvanopmerking">
    <w:name w:val="annotation subject"/>
    <w:basedOn w:val="Tekstopmerking"/>
    <w:next w:val="Tekstopmerking"/>
    <w:link w:val="OnderwerpvanopmerkingChar"/>
    <w:uiPriority w:val="99"/>
    <w:semiHidden/>
    <w:unhideWhenUsed/>
    <w:rsid w:val="004462E6"/>
    <w:rPr>
      <w:b/>
      <w:bCs/>
    </w:rPr>
  </w:style>
  <w:style w:type="character" w:customStyle="1" w:styleId="OnderwerpvanopmerkingChar">
    <w:name w:val="Onderwerp van opmerking Char"/>
    <w:basedOn w:val="TekstopmerkingChar"/>
    <w:link w:val="Onderwerpvanopmerking"/>
    <w:uiPriority w:val="99"/>
    <w:semiHidden/>
    <w:rsid w:val="004462E6"/>
    <w:rPr>
      <w:b/>
      <w:bCs/>
      <w:sz w:val="20"/>
      <w:szCs w:val="20"/>
    </w:rPr>
  </w:style>
  <w:style w:type="character" w:customStyle="1" w:styleId="Kop1Char">
    <w:name w:val="Kop 1 Char"/>
    <w:aliases w:val="kop 1 Char"/>
    <w:basedOn w:val="Standaardalinea-lettertype"/>
    <w:link w:val="Kop1"/>
    <w:uiPriority w:val="9"/>
    <w:rsid w:val="00C348EC"/>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C348EC"/>
    <w:pPr>
      <w:outlineLvl w:val="9"/>
    </w:pPr>
    <w:rPr>
      <w:lang w:eastAsia="nl-NL"/>
    </w:rPr>
  </w:style>
  <w:style w:type="paragraph" w:styleId="Lijstalinea">
    <w:name w:val="List Paragraph"/>
    <w:aliases w:val="Reference List"/>
    <w:basedOn w:val="Standaard"/>
    <w:link w:val="LijstalineaChar"/>
    <w:uiPriority w:val="34"/>
    <w:qFormat/>
    <w:rsid w:val="00C348EC"/>
    <w:pPr>
      <w:ind w:left="720"/>
      <w:contextualSpacing/>
    </w:pPr>
  </w:style>
  <w:style w:type="paragraph" w:styleId="Inhopg1">
    <w:name w:val="toc 1"/>
    <w:basedOn w:val="Standaard"/>
    <w:next w:val="Standaard"/>
    <w:autoRedefine/>
    <w:uiPriority w:val="39"/>
    <w:unhideWhenUsed/>
    <w:rsid w:val="00DC7D19"/>
    <w:pPr>
      <w:tabs>
        <w:tab w:val="left" w:pos="440"/>
        <w:tab w:val="right" w:leader="dot" w:pos="9062"/>
      </w:tabs>
      <w:spacing w:after="100"/>
    </w:pPr>
  </w:style>
  <w:style w:type="character" w:styleId="Hyperlink">
    <w:name w:val="Hyperlink"/>
    <w:basedOn w:val="Standaardalinea-lettertype"/>
    <w:uiPriority w:val="99"/>
    <w:unhideWhenUsed/>
    <w:rsid w:val="00C348EC"/>
    <w:rPr>
      <w:color w:val="0563C1" w:themeColor="hyperlink"/>
      <w:u w:val="single"/>
    </w:rPr>
  </w:style>
  <w:style w:type="character" w:customStyle="1" w:styleId="Kop2Char">
    <w:name w:val="Kop 2 Char"/>
    <w:aliases w:val="kop 2 Char"/>
    <w:basedOn w:val="Standaardalinea-lettertype"/>
    <w:link w:val="Kop2"/>
    <w:uiPriority w:val="9"/>
    <w:rsid w:val="008F097A"/>
    <w:rPr>
      <w:rFonts w:asciiTheme="majorHAnsi" w:eastAsiaTheme="majorEastAsia" w:hAnsiTheme="majorHAnsi" w:cstheme="majorBidi"/>
      <w:color w:val="2F5496" w:themeColor="accent1" w:themeShade="BF"/>
      <w:sz w:val="26"/>
      <w:szCs w:val="26"/>
    </w:rPr>
  </w:style>
  <w:style w:type="character" w:styleId="Onopgelostemelding">
    <w:name w:val="Unresolved Mention"/>
    <w:basedOn w:val="Standaardalinea-lettertype"/>
    <w:uiPriority w:val="99"/>
    <w:semiHidden/>
    <w:unhideWhenUsed/>
    <w:rsid w:val="00895DBC"/>
    <w:rPr>
      <w:color w:val="605E5C"/>
      <w:shd w:val="clear" w:color="auto" w:fill="E1DFDD"/>
    </w:rPr>
  </w:style>
  <w:style w:type="paragraph" w:styleId="Inhopg2">
    <w:name w:val="toc 2"/>
    <w:basedOn w:val="Standaard"/>
    <w:next w:val="Standaard"/>
    <w:autoRedefine/>
    <w:uiPriority w:val="39"/>
    <w:unhideWhenUsed/>
    <w:rsid w:val="00DC7D19"/>
    <w:pPr>
      <w:tabs>
        <w:tab w:val="left" w:pos="880"/>
        <w:tab w:val="right" w:leader="dot" w:pos="9062"/>
      </w:tabs>
      <w:spacing w:after="100"/>
      <w:ind w:left="220"/>
    </w:pPr>
  </w:style>
  <w:style w:type="paragraph" w:customStyle="1" w:styleId="1Brieftekst">
    <w:name w:val="1_Brieftekst"/>
    <w:basedOn w:val="Standaard"/>
    <w:qFormat/>
    <w:rsid w:val="00070367"/>
    <w:pPr>
      <w:tabs>
        <w:tab w:val="left" w:pos="284"/>
        <w:tab w:val="left" w:pos="567"/>
        <w:tab w:val="left" w:pos="5500"/>
        <w:tab w:val="right" w:pos="6634"/>
      </w:tabs>
      <w:spacing w:after="0" w:line="260" w:lineRule="atLeast"/>
    </w:pPr>
    <w:rPr>
      <w:sz w:val="19"/>
      <w:szCs w:val="24"/>
    </w:rPr>
  </w:style>
  <w:style w:type="paragraph" w:styleId="Plattetekst">
    <w:name w:val="Body Text"/>
    <w:basedOn w:val="Standaard"/>
    <w:link w:val="PlattetekstChar"/>
    <w:rsid w:val="00C16D75"/>
    <w:pPr>
      <w:spacing w:after="220" w:line="220" w:lineRule="atLeast"/>
    </w:pPr>
    <w:rPr>
      <w:rFonts w:ascii="Times New Roman" w:eastAsia="Times New Roman" w:hAnsi="Times New Roman" w:cs="Times New Roman"/>
      <w:sz w:val="20"/>
      <w:szCs w:val="20"/>
      <w:lang w:val="x-none"/>
    </w:rPr>
  </w:style>
  <w:style w:type="character" w:customStyle="1" w:styleId="PlattetekstChar">
    <w:name w:val="Platte tekst Char"/>
    <w:basedOn w:val="Standaardalinea-lettertype"/>
    <w:link w:val="Plattetekst"/>
    <w:rsid w:val="00C16D75"/>
    <w:rPr>
      <w:rFonts w:ascii="Times New Roman" w:eastAsia="Times New Roman" w:hAnsi="Times New Roman" w:cs="Times New Roman"/>
      <w:sz w:val="20"/>
      <w:szCs w:val="20"/>
      <w:lang w:val="x-none"/>
    </w:rPr>
  </w:style>
  <w:style w:type="table" w:customStyle="1" w:styleId="TenderPeople">
    <w:name w:val="Tender People"/>
    <w:basedOn w:val="Standaardtabel"/>
    <w:uiPriority w:val="99"/>
    <w:rsid w:val="00565AB4"/>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jstalineaChar">
    <w:name w:val="Lijstalinea Char"/>
    <w:aliases w:val="Reference List Char"/>
    <w:link w:val="Lijstalinea"/>
    <w:uiPriority w:val="34"/>
    <w:rsid w:val="00565AB4"/>
  </w:style>
  <w:style w:type="character" w:styleId="GevolgdeHyperlink">
    <w:name w:val="FollowedHyperlink"/>
    <w:basedOn w:val="Standaardalinea-lettertype"/>
    <w:uiPriority w:val="99"/>
    <w:semiHidden/>
    <w:unhideWhenUsed/>
    <w:rsid w:val="00B60692"/>
    <w:rPr>
      <w:color w:val="954F72" w:themeColor="followedHyperlink"/>
      <w:u w:val="single"/>
    </w:rPr>
  </w:style>
  <w:style w:type="paragraph" w:customStyle="1" w:styleId="BoZ-Standaard">
    <w:name w:val="BoZ-Standaard"/>
    <w:basedOn w:val="Standaard"/>
    <w:link w:val="BoZ-StandaardChar1"/>
    <w:rsid w:val="00CF75DC"/>
    <w:pPr>
      <w:spacing w:after="0" w:line="280" w:lineRule="atLeast"/>
      <w:jc w:val="both"/>
    </w:pPr>
    <w:rPr>
      <w:rFonts w:ascii="Arial Narrow" w:eastAsia="Times New Roman" w:hAnsi="Arial Narrow" w:cs="Times New Roman"/>
      <w:szCs w:val="20"/>
      <w:lang w:eastAsia="nl-NL"/>
    </w:rPr>
  </w:style>
  <w:style w:type="character" w:customStyle="1" w:styleId="BoZ-StandaardChar1">
    <w:name w:val="BoZ-Standaard Char1"/>
    <w:link w:val="BoZ-Standaard"/>
    <w:rsid w:val="00CF75DC"/>
    <w:rPr>
      <w:rFonts w:ascii="Arial Narrow" w:eastAsia="Times New Roman" w:hAnsi="Arial Narrow" w:cs="Times New Roman"/>
      <w:szCs w:val="20"/>
      <w:lang w:eastAsia="nl-NL"/>
    </w:rPr>
  </w:style>
  <w:style w:type="character" w:styleId="Tekstvantijdelijkeaanduiding">
    <w:name w:val="Placeholder Text"/>
    <w:basedOn w:val="Standaardalinea-lettertype"/>
    <w:uiPriority w:val="99"/>
    <w:semiHidden/>
    <w:rsid w:val="00271349"/>
    <w:rPr>
      <w:color w:val="808080"/>
    </w:rPr>
  </w:style>
  <w:style w:type="character" w:customStyle="1" w:styleId="Stijl1">
    <w:name w:val="Stijl1"/>
    <w:basedOn w:val="Standaardalinea-lettertype"/>
    <w:uiPriority w:val="1"/>
    <w:rsid w:val="00271349"/>
    <w:rPr>
      <w:rFonts w:ascii="Times New Roman" w:hAnsi="Times New Roman"/>
      <w:color w:val="auto"/>
      <w:sz w:val="22"/>
    </w:rPr>
  </w:style>
  <w:style w:type="paragraph" w:styleId="Revisie">
    <w:name w:val="Revision"/>
    <w:hidden/>
    <w:uiPriority w:val="99"/>
    <w:semiHidden/>
    <w:rsid w:val="00271349"/>
    <w:pPr>
      <w:spacing w:after="0" w:line="240" w:lineRule="auto"/>
    </w:pPr>
  </w:style>
  <w:style w:type="table" w:customStyle="1" w:styleId="Tiptabel11">
    <w:name w:val="Tiptabel11"/>
    <w:basedOn w:val="Standaardtabel"/>
    <w:uiPriority w:val="99"/>
    <w:rsid w:val="00F655BC"/>
    <w:pPr>
      <w:spacing w:after="0" w:line="240" w:lineRule="auto"/>
    </w:pPr>
    <w:rPr>
      <w:rFonts w:ascii="Calibri" w:eastAsia="Yu Mincho" w:hAnsi="Calibri" w:cs="Times New Roman"/>
      <w:color w:val="404040"/>
      <w:sz w:val="18"/>
      <w:szCs w:val="18"/>
      <w:lang w:eastAsia="nl-NL"/>
    </w:rPr>
    <w:tblPr>
      <w:tblCellMar>
        <w:top w:w="144" w:type="dxa"/>
        <w:left w:w="0" w:type="dxa"/>
        <w:right w:w="0" w:type="dxa"/>
      </w:tblCellMar>
    </w:tblPr>
    <w:tcPr>
      <w:shd w:val="clear" w:color="auto" w:fill="DEEAF6"/>
    </w:tcPr>
    <w:tblStylePr w:type="firstCol">
      <w:pPr>
        <w:wordWrap/>
        <w:jc w:val="center"/>
      </w:pPr>
    </w:tblStylePr>
  </w:style>
  <w:style w:type="table" w:customStyle="1" w:styleId="Tabelraster1">
    <w:name w:val="Tabelraster1"/>
    <w:basedOn w:val="Standaardtabel"/>
    <w:next w:val="Tabelraster"/>
    <w:uiPriority w:val="39"/>
    <w:rsid w:val="00C31F82"/>
    <w:pPr>
      <w:spacing w:after="0" w:line="240" w:lineRule="auto"/>
    </w:pPr>
    <w:rPr>
      <w:color w:val="44546A" w:themeColor="text2"/>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3a">
    <w:name w:val="Kop 3a"/>
    <w:basedOn w:val="Kop3"/>
    <w:link w:val="Kop3aChar"/>
    <w:qFormat/>
    <w:rsid w:val="00F742CD"/>
    <w:pPr>
      <w:spacing w:before="0" w:line="276" w:lineRule="auto"/>
      <w:ind w:left="709" w:hanging="720"/>
      <w:jc w:val="both"/>
    </w:pPr>
    <w:rPr>
      <w:rFonts w:eastAsia="Times New Roman"/>
      <w:i/>
      <w:color w:val="2C4D33"/>
      <w:sz w:val="19"/>
      <w:szCs w:val="19"/>
      <w:lang w:eastAsia="nl-NL"/>
    </w:rPr>
  </w:style>
  <w:style w:type="character" w:customStyle="1" w:styleId="Kop3aChar">
    <w:name w:val="Kop 3a Char"/>
    <w:basedOn w:val="Standaardalinea-lettertype"/>
    <w:link w:val="Kop3a"/>
    <w:rsid w:val="00F742CD"/>
    <w:rPr>
      <w:rFonts w:asciiTheme="majorHAnsi" w:eastAsia="Times New Roman" w:hAnsiTheme="majorHAnsi" w:cstheme="majorBidi"/>
      <w:i/>
      <w:color w:val="2C4D33"/>
      <w:sz w:val="19"/>
      <w:szCs w:val="19"/>
      <w:lang w:eastAsia="nl-NL"/>
    </w:rPr>
  </w:style>
  <w:style w:type="character" w:customStyle="1" w:styleId="Kop3Char">
    <w:name w:val="Kop 3 Char"/>
    <w:basedOn w:val="Standaardalinea-lettertype"/>
    <w:link w:val="Kop3"/>
    <w:uiPriority w:val="9"/>
    <w:rsid w:val="00F742CD"/>
    <w:rPr>
      <w:rFonts w:asciiTheme="majorHAnsi" w:eastAsiaTheme="majorEastAsia" w:hAnsiTheme="majorHAnsi" w:cstheme="majorBidi"/>
      <w:color w:val="1F3763" w:themeColor="accent1" w:themeShade="7F"/>
      <w:sz w:val="24"/>
      <w:szCs w:val="24"/>
    </w:rPr>
  </w:style>
  <w:style w:type="paragraph" w:styleId="Tekstzonderopmaak">
    <w:name w:val="Plain Text"/>
    <w:basedOn w:val="Standaard"/>
    <w:link w:val="TekstzonderopmaakChar1"/>
    <w:rsid w:val="00186C56"/>
    <w:pPr>
      <w:spacing w:after="0" w:line="240" w:lineRule="auto"/>
    </w:pPr>
    <w:rPr>
      <w:rFonts w:ascii="Courier New" w:eastAsia="Times New Roman" w:hAnsi="Courier New" w:cs="Times New Roman"/>
      <w:sz w:val="20"/>
      <w:szCs w:val="20"/>
      <w:lang w:val="x-none" w:eastAsia="x-none"/>
    </w:rPr>
  </w:style>
  <w:style w:type="character" w:customStyle="1" w:styleId="TekstzonderopmaakChar">
    <w:name w:val="Tekst zonder opmaak Char"/>
    <w:basedOn w:val="Standaardalinea-lettertype"/>
    <w:uiPriority w:val="99"/>
    <w:semiHidden/>
    <w:rsid w:val="00186C56"/>
    <w:rPr>
      <w:rFonts w:ascii="Consolas" w:hAnsi="Consolas"/>
      <w:sz w:val="21"/>
      <w:szCs w:val="21"/>
    </w:rPr>
  </w:style>
  <w:style w:type="character" w:customStyle="1" w:styleId="TekstzonderopmaakChar1">
    <w:name w:val="Tekst zonder opmaak Char1"/>
    <w:link w:val="Tekstzonderopmaak"/>
    <w:rsid w:val="00186C56"/>
    <w:rPr>
      <w:rFonts w:ascii="Courier New" w:eastAsia="Times New Roman" w:hAnsi="Courier New" w:cs="Times New Roman"/>
      <w:sz w:val="20"/>
      <w:szCs w:val="20"/>
      <w:lang w:val="x-none" w:eastAsia="x-none"/>
    </w:rPr>
  </w:style>
  <w:style w:type="paragraph" w:customStyle="1" w:styleId="7Opsomming">
    <w:name w:val="7_Opsomming"/>
    <w:basedOn w:val="1Brieftekst"/>
    <w:qFormat/>
    <w:rsid w:val="00D62CE3"/>
    <w:pPr>
      <w:numPr>
        <w:numId w:val="15"/>
      </w:numPr>
    </w:pPr>
  </w:style>
  <w:style w:type="paragraph" w:customStyle="1" w:styleId="9Contactgegevens">
    <w:name w:val="9_Contactgegevens"/>
    <w:basedOn w:val="Standaard"/>
    <w:qFormat/>
    <w:rsid w:val="005A122A"/>
    <w:pPr>
      <w:spacing w:after="0" w:line="220" w:lineRule="exact"/>
    </w:pPr>
    <w:rPr>
      <w:color w:val="452777"/>
      <w:sz w:val="16"/>
      <w:szCs w:val="24"/>
    </w:rPr>
  </w:style>
  <w:style w:type="character" w:styleId="Nadruk">
    <w:name w:val="Emphasis"/>
    <w:basedOn w:val="Standaardalinea-lettertype"/>
    <w:uiPriority w:val="20"/>
    <w:qFormat/>
    <w:rsid w:val="0042747F"/>
    <w:rPr>
      <w:rFonts w:ascii="Arial" w:hAnsi="Arial"/>
      <w:iCs/>
    </w:rPr>
  </w:style>
  <w:style w:type="paragraph" w:styleId="Inhopg3">
    <w:name w:val="toc 3"/>
    <w:basedOn w:val="Standaard"/>
    <w:next w:val="Standaard"/>
    <w:autoRedefine/>
    <w:uiPriority w:val="39"/>
    <w:unhideWhenUsed/>
    <w:rsid w:val="00630928"/>
    <w:pPr>
      <w:spacing w:after="100"/>
      <w:ind w:left="440"/>
    </w:pPr>
  </w:style>
  <w:style w:type="character" w:styleId="Vermelding">
    <w:name w:val="Mention"/>
    <w:basedOn w:val="Standaardalinea-lettertype"/>
    <w:uiPriority w:val="99"/>
    <w:unhideWhenUsed/>
    <w:rsid w:val="007303AB"/>
    <w:rPr>
      <w:color w:val="2B579A"/>
      <w:shd w:val="clear" w:color="auto" w:fill="E1DFDD"/>
    </w:rPr>
  </w:style>
  <w:style w:type="paragraph" w:styleId="Normaalweb">
    <w:name w:val="Normal (Web)"/>
    <w:basedOn w:val="Standaard"/>
    <w:uiPriority w:val="99"/>
    <w:semiHidden/>
    <w:unhideWhenUsed/>
    <w:rsid w:val="008A2D37"/>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16901">
      <w:bodyDiv w:val="1"/>
      <w:marLeft w:val="0"/>
      <w:marRight w:val="0"/>
      <w:marTop w:val="0"/>
      <w:marBottom w:val="0"/>
      <w:divBdr>
        <w:top w:val="none" w:sz="0" w:space="0" w:color="auto"/>
        <w:left w:val="none" w:sz="0" w:space="0" w:color="auto"/>
        <w:bottom w:val="none" w:sz="0" w:space="0" w:color="auto"/>
        <w:right w:val="none" w:sz="0" w:space="0" w:color="auto"/>
      </w:divBdr>
      <w:divsChild>
        <w:div w:id="2059354804">
          <w:marLeft w:val="0"/>
          <w:marRight w:val="0"/>
          <w:marTop w:val="0"/>
          <w:marBottom w:val="0"/>
          <w:divBdr>
            <w:top w:val="none" w:sz="0" w:space="0" w:color="auto"/>
            <w:left w:val="none" w:sz="0" w:space="0" w:color="auto"/>
            <w:bottom w:val="none" w:sz="0" w:space="0" w:color="auto"/>
            <w:right w:val="none" w:sz="0" w:space="0" w:color="auto"/>
          </w:divBdr>
          <w:divsChild>
            <w:div w:id="603926911">
              <w:marLeft w:val="0"/>
              <w:marRight w:val="0"/>
              <w:marTop w:val="0"/>
              <w:marBottom w:val="0"/>
              <w:divBdr>
                <w:top w:val="none" w:sz="0" w:space="0" w:color="auto"/>
                <w:left w:val="none" w:sz="0" w:space="0" w:color="auto"/>
                <w:bottom w:val="none" w:sz="0" w:space="0" w:color="auto"/>
                <w:right w:val="none" w:sz="0" w:space="0" w:color="auto"/>
              </w:divBdr>
              <w:divsChild>
                <w:div w:id="69947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186299">
      <w:bodyDiv w:val="1"/>
      <w:marLeft w:val="0"/>
      <w:marRight w:val="0"/>
      <w:marTop w:val="0"/>
      <w:marBottom w:val="0"/>
      <w:divBdr>
        <w:top w:val="none" w:sz="0" w:space="0" w:color="auto"/>
        <w:left w:val="none" w:sz="0" w:space="0" w:color="auto"/>
        <w:bottom w:val="none" w:sz="0" w:space="0" w:color="auto"/>
        <w:right w:val="none" w:sz="0" w:space="0" w:color="auto"/>
      </w:divBdr>
      <w:divsChild>
        <w:div w:id="1276328628">
          <w:marLeft w:val="0"/>
          <w:marRight w:val="0"/>
          <w:marTop w:val="0"/>
          <w:marBottom w:val="0"/>
          <w:divBdr>
            <w:top w:val="none" w:sz="0" w:space="0" w:color="auto"/>
            <w:left w:val="none" w:sz="0" w:space="0" w:color="auto"/>
            <w:bottom w:val="none" w:sz="0" w:space="0" w:color="auto"/>
            <w:right w:val="none" w:sz="0" w:space="0" w:color="auto"/>
          </w:divBdr>
          <w:divsChild>
            <w:div w:id="350496109">
              <w:marLeft w:val="0"/>
              <w:marRight w:val="0"/>
              <w:marTop w:val="0"/>
              <w:marBottom w:val="0"/>
              <w:divBdr>
                <w:top w:val="none" w:sz="0" w:space="0" w:color="auto"/>
                <w:left w:val="none" w:sz="0" w:space="0" w:color="auto"/>
                <w:bottom w:val="none" w:sz="0" w:space="0" w:color="auto"/>
                <w:right w:val="none" w:sz="0" w:space="0" w:color="auto"/>
              </w:divBdr>
              <w:divsChild>
                <w:div w:id="57208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234780">
      <w:bodyDiv w:val="1"/>
      <w:marLeft w:val="0"/>
      <w:marRight w:val="0"/>
      <w:marTop w:val="0"/>
      <w:marBottom w:val="0"/>
      <w:divBdr>
        <w:top w:val="none" w:sz="0" w:space="0" w:color="auto"/>
        <w:left w:val="none" w:sz="0" w:space="0" w:color="auto"/>
        <w:bottom w:val="none" w:sz="0" w:space="0" w:color="auto"/>
        <w:right w:val="none" w:sz="0" w:space="0" w:color="auto"/>
      </w:divBdr>
      <w:divsChild>
        <w:div w:id="396562291">
          <w:marLeft w:val="0"/>
          <w:marRight w:val="0"/>
          <w:marTop w:val="0"/>
          <w:marBottom w:val="0"/>
          <w:divBdr>
            <w:top w:val="none" w:sz="0" w:space="0" w:color="auto"/>
            <w:left w:val="none" w:sz="0" w:space="0" w:color="auto"/>
            <w:bottom w:val="none" w:sz="0" w:space="0" w:color="auto"/>
            <w:right w:val="none" w:sz="0" w:space="0" w:color="auto"/>
          </w:divBdr>
          <w:divsChild>
            <w:div w:id="84574192">
              <w:marLeft w:val="0"/>
              <w:marRight w:val="0"/>
              <w:marTop w:val="0"/>
              <w:marBottom w:val="0"/>
              <w:divBdr>
                <w:top w:val="none" w:sz="0" w:space="0" w:color="auto"/>
                <w:left w:val="none" w:sz="0" w:space="0" w:color="auto"/>
                <w:bottom w:val="none" w:sz="0" w:space="0" w:color="auto"/>
                <w:right w:val="none" w:sz="0" w:space="0" w:color="auto"/>
              </w:divBdr>
              <w:divsChild>
                <w:div w:id="1431316740">
                  <w:marLeft w:val="0"/>
                  <w:marRight w:val="0"/>
                  <w:marTop w:val="0"/>
                  <w:marBottom w:val="0"/>
                  <w:divBdr>
                    <w:top w:val="none" w:sz="0" w:space="0" w:color="auto"/>
                    <w:left w:val="none" w:sz="0" w:space="0" w:color="auto"/>
                    <w:bottom w:val="none" w:sz="0" w:space="0" w:color="auto"/>
                    <w:right w:val="none" w:sz="0" w:space="0" w:color="auto"/>
                  </w:divBdr>
                </w:div>
              </w:divsChild>
            </w:div>
            <w:div w:id="733435007">
              <w:marLeft w:val="0"/>
              <w:marRight w:val="0"/>
              <w:marTop w:val="0"/>
              <w:marBottom w:val="0"/>
              <w:divBdr>
                <w:top w:val="none" w:sz="0" w:space="0" w:color="auto"/>
                <w:left w:val="none" w:sz="0" w:space="0" w:color="auto"/>
                <w:bottom w:val="none" w:sz="0" w:space="0" w:color="auto"/>
                <w:right w:val="none" w:sz="0" w:space="0" w:color="auto"/>
              </w:divBdr>
              <w:divsChild>
                <w:div w:id="865099150">
                  <w:marLeft w:val="0"/>
                  <w:marRight w:val="0"/>
                  <w:marTop w:val="0"/>
                  <w:marBottom w:val="0"/>
                  <w:divBdr>
                    <w:top w:val="none" w:sz="0" w:space="0" w:color="auto"/>
                    <w:left w:val="none" w:sz="0" w:space="0" w:color="auto"/>
                    <w:bottom w:val="none" w:sz="0" w:space="0" w:color="auto"/>
                    <w:right w:val="none" w:sz="0" w:space="0" w:color="auto"/>
                  </w:divBdr>
                </w:div>
              </w:divsChild>
            </w:div>
            <w:div w:id="1449811445">
              <w:marLeft w:val="0"/>
              <w:marRight w:val="0"/>
              <w:marTop w:val="0"/>
              <w:marBottom w:val="0"/>
              <w:divBdr>
                <w:top w:val="none" w:sz="0" w:space="0" w:color="auto"/>
                <w:left w:val="none" w:sz="0" w:space="0" w:color="auto"/>
                <w:bottom w:val="none" w:sz="0" w:space="0" w:color="auto"/>
                <w:right w:val="none" w:sz="0" w:space="0" w:color="auto"/>
              </w:divBdr>
              <w:divsChild>
                <w:div w:id="650526923">
                  <w:marLeft w:val="0"/>
                  <w:marRight w:val="0"/>
                  <w:marTop w:val="0"/>
                  <w:marBottom w:val="0"/>
                  <w:divBdr>
                    <w:top w:val="none" w:sz="0" w:space="0" w:color="auto"/>
                    <w:left w:val="none" w:sz="0" w:space="0" w:color="auto"/>
                    <w:bottom w:val="none" w:sz="0" w:space="0" w:color="auto"/>
                    <w:right w:val="none" w:sz="0" w:space="0" w:color="auto"/>
                  </w:divBdr>
                </w:div>
              </w:divsChild>
            </w:div>
            <w:div w:id="1599172653">
              <w:marLeft w:val="0"/>
              <w:marRight w:val="0"/>
              <w:marTop w:val="0"/>
              <w:marBottom w:val="0"/>
              <w:divBdr>
                <w:top w:val="none" w:sz="0" w:space="0" w:color="auto"/>
                <w:left w:val="none" w:sz="0" w:space="0" w:color="auto"/>
                <w:bottom w:val="none" w:sz="0" w:space="0" w:color="auto"/>
                <w:right w:val="none" w:sz="0" w:space="0" w:color="auto"/>
              </w:divBdr>
              <w:divsChild>
                <w:div w:id="1368987332">
                  <w:marLeft w:val="0"/>
                  <w:marRight w:val="0"/>
                  <w:marTop w:val="0"/>
                  <w:marBottom w:val="0"/>
                  <w:divBdr>
                    <w:top w:val="none" w:sz="0" w:space="0" w:color="auto"/>
                    <w:left w:val="none" w:sz="0" w:space="0" w:color="auto"/>
                    <w:bottom w:val="none" w:sz="0" w:space="0" w:color="auto"/>
                    <w:right w:val="none" w:sz="0" w:space="0" w:color="auto"/>
                  </w:divBdr>
                </w:div>
              </w:divsChild>
            </w:div>
            <w:div w:id="1884706197">
              <w:marLeft w:val="0"/>
              <w:marRight w:val="0"/>
              <w:marTop w:val="0"/>
              <w:marBottom w:val="0"/>
              <w:divBdr>
                <w:top w:val="none" w:sz="0" w:space="0" w:color="auto"/>
                <w:left w:val="none" w:sz="0" w:space="0" w:color="auto"/>
                <w:bottom w:val="none" w:sz="0" w:space="0" w:color="auto"/>
                <w:right w:val="none" w:sz="0" w:space="0" w:color="auto"/>
              </w:divBdr>
              <w:divsChild>
                <w:div w:id="1016150426">
                  <w:marLeft w:val="0"/>
                  <w:marRight w:val="0"/>
                  <w:marTop w:val="0"/>
                  <w:marBottom w:val="0"/>
                  <w:divBdr>
                    <w:top w:val="none" w:sz="0" w:space="0" w:color="auto"/>
                    <w:left w:val="none" w:sz="0" w:space="0" w:color="auto"/>
                    <w:bottom w:val="none" w:sz="0" w:space="0" w:color="auto"/>
                    <w:right w:val="none" w:sz="0" w:space="0" w:color="auto"/>
                  </w:divBdr>
                </w:div>
              </w:divsChild>
            </w:div>
            <w:div w:id="1968461502">
              <w:marLeft w:val="0"/>
              <w:marRight w:val="0"/>
              <w:marTop w:val="0"/>
              <w:marBottom w:val="0"/>
              <w:divBdr>
                <w:top w:val="none" w:sz="0" w:space="0" w:color="auto"/>
                <w:left w:val="none" w:sz="0" w:space="0" w:color="auto"/>
                <w:bottom w:val="none" w:sz="0" w:space="0" w:color="auto"/>
                <w:right w:val="none" w:sz="0" w:space="0" w:color="auto"/>
              </w:divBdr>
              <w:divsChild>
                <w:div w:id="1538853601">
                  <w:marLeft w:val="0"/>
                  <w:marRight w:val="0"/>
                  <w:marTop w:val="0"/>
                  <w:marBottom w:val="0"/>
                  <w:divBdr>
                    <w:top w:val="none" w:sz="0" w:space="0" w:color="auto"/>
                    <w:left w:val="none" w:sz="0" w:space="0" w:color="auto"/>
                    <w:bottom w:val="none" w:sz="0" w:space="0" w:color="auto"/>
                    <w:right w:val="none" w:sz="0" w:space="0" w:color="auto"/>
                  </w:divBdr>
                </w:div>
              </w:divsChild>
            </w:div>
            <w:div w:id="2119911611">
              <w:marLeft w:val="0"/>
              <w:marRight w:val="0"/>
              <w:marTop w:val="0"/>
              <w:marBottom w:val="0"/>
              <w:divBdr>
                <w:top w:val="none" w:sz="0" w:space="0" w:color="auto"/>
                <w:left w:val="none" w:sz="0" w:space="0" w:color="auto"/>
                <w:bottom w:val="none" w:sz="0" w:space="0" w:color="auto"/>
                <w:right w:val="none" w:sz="0" w:space="0" w:color="auto"/>
              </w:divBdr>
              <w:divsChild>
                <w:div w:id="75393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037576">
          <w:marLeft w:val="0"/>
          <w:marRight w:val="0"/>
          <w:marTop w:val="0"/>
          <w:marBottom w:val="0"/>
          <w:divBdr>
            <w:top w:val="none" w:sz="0" w:space="0" w:color="auto"/>
            <w:left w:val="none" w:sz="0" w:space="0" w:color="auto"/>
            <w:bottom w:val="none" w:sz="0" w:space="0" w:color="auto"/>
            <w:right w:val="none" w:sz="0" w:space="0" w:color="auto"/>
          </w:divBdr>
          <w:divsChild>
            <w:div w:id="608195732">
              <w:marLeft w:val="0"/>
              <w:marRight w:val="0"/>
              <w:marTop w:val="0"/>
              <w:marBottom w:val="0"/>
              <w:divBdr>
                <w:top w:val="none" w:sz="0" w:space="0" w:color="auto"/>
                <w:left w:val="none" w:sz="0" w:space="0" w:color="auto"/>
                <w:bottom w:val="none" w:sz="0" w:space="0" w:color="auto"/>
                <w:right w:val="none" w:sz="0" w:space="0" w:color="auto"/>
              </w:divBdr>
              <w:divsChild>
                <w:div w:id="12359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225028">
      <w:bodyDiv w:val="1"/>
      <w:marLeft w:val="0"/>
      <w:marRight w:val="0"/>
      <w:marTop w:val="0"/>
      <w:marBottom w:val="0"/>
      <w:divBdr>
        <w:top w:val="none" w:sz="0" w:space="0" w:color="auto"/>
        <w:left w:val="none" w:sz="0" w:space="0" w:color="auto"/>
        <w:bottom w:val="none" w:sz="0" w:space="0" w:color="auto"/>
        <w:right w:val="none" w:sz="0" w:space="0" w:color="auto"/>
      </w:divBdr>
      <w:divsChild>
        <w:div w:id="426075415">
          <w:marLeft w:val="0"/>
          <w:marRight w:val="0"/>
          <w:marTop w:val="0"/>
          <w:marBottom w:val="0"/>
          <w:divBdr>
            <w:top w:val="none" w:sz="0" w:space="0" w:color="auto"/>
            <w:left w:val="none" w:sz="0" w:space="0" w:color="auto"/>
            <w:bottom w:val="none" w:sz="0" w:space="0" w:color="auto"/>
            <w:right w:val="none" w:sz="0" w:space="0" w:color="auto"/>
          </w:divBdr>
          <w:divsChild>
            <w:div w:id="1990281695">
              <w:marLeft w:val="0"/>
              <w:marRight w:val="0"/>
              <w:marTop w:val="0"/>
              <w:marBottom w:val="0"/>
              <w:divBdr>
                <w:top w:val="none" w:sz="0" w:space="0" w:color="auto"/>
                <w:left w:val="none" w:sz="0" w:space="0" w:color="auto"/>
                <w:bottom w:val="none" w:sz="0" w:space="0" w:color="auto"/>
                <w:right w:val="none" w:sz="0" w:space="0" w:color="auto"/>
              </w:divBdr>
              <w:divsChild>
                <w:div w:id="16128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027572">
      <w:bodyDiv w:val="1"/>
      <w:marLeft w:val="0"/>
      <w:marRight w:val="0"/>
      <w:marTop w:val="0"/>
      <w:marBottom w:val="0"/>
      <w:divBdr>
        <w:top w:val="none" w:sz="0" w:space="0" w:color="auto"/>
        <w:left w:val="none" w:sz="0" w:space="0" w:color="auto"/>
        <w:bottom w:val="none" w:sz="0" w:space="0" w:color="auto"/>
        <w:right w:val="none" w:sz="0" w:space="0" w:color="auto"/>
      </w:divBdr>
    </w:div>
    <w:div w:id="135438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baars@aevesbenefi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nderned.nl/cms/hel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dos.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Algemeen"/>
          <w:gallery w:val="placeholder"/>
        </w:category>
        <w:types>
          <w:type w:val="bbPlcHdr"/>
        </w:types>
        <w:behaviors>
          <w:behavior w:val="content"/>
        </w:behaviors>
        <w:guid w:val="{BD2C9E52-E4FB-42C1-8A48-1C5A4B9AF7EF}"/>
      </w:docPartPr>
      <w:docPartBody>
        <w:p w:rsidR="002A6768" w:rsidRDefault="002A6768">
          <w:r w:rsidRPr="00466743">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768"/>
    <w:rsid w:val="0000032C"/>
    <w:rsid w:val="00042A94"/>
    <w:rsid w:val="00053DB9"/>
    <w:rsid w:val="00083885"/>
    <w:rsid w:val="00123F72"/>
    <w:rsid w:val="002A6768"/>
    <w:rsid w:val="00380C0B"/>
    <w:rsid w:val="00534953"/>
    <w:rsid w:val="007506CD"/>
    <w:rsid w:val="007667BF"/>
    <w:rsid w:val="00795DBC"/>
    <w:rsid w:val="00805EF3"/>
    <w:rsid w:val="00870D17"/>
    <w:rsid w:val="00927F96"/>
    <w:rsid w:val="00A3514B"/>
    <w:rsid w:val="00A52AA7"/>
    <w:rsid w:val="00A56ABD"/>
    <w:rsid w:val="00A92915"/>
    <w:rsid w:val="00B674D6"/>
    <w:rsid w:val="00B90A4F"/>
    <w:rsid w:val="00BD1F7D"/>
    <w:rsid w:val="00BE4020"/>
    <w:rsid w:val="00C104AD"/>
    <w:rsid w:val="00D73992"/>
    <w:rsid w:val="00D86903"/>
    <w:rsid w:val="00DD35C2"/>
    <w:rsid w:val="00E9153C"/>
    <w:rsid w:val="00F57864"/>
    <w:rsid w:val="00FA1A5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A676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edc76b-818e-4a36-856a-0a6447510383" xsi:nil="true"/>
    <lcf76f155ced4ddcb4097134ff3c332f xmlns="8037e398-6ee0-4a4d-b828-d4b0066549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2332D48AB9E44D82EBF5E47A991A8A" ma:contentTypeVersion="14" ma:contentTypeDescription="Create a new document." ma:contentTypeScope="" ma:versionID="2a4e3fdf99e9eb81fb1b9a780e5fd486">
  <xsd:schema xmlns:xsd="http://www.w3.org/2001/XMLSchema" xmlns:xs="http://www.w3.org/2001/XMLSchema" xmlns:p="http://schemas.microsoft.com/office/2006/metadata/properties" xmlns:ns2="8037e398-6ee0-4a4d-b828-d4b006654911" xmlns:ns3="bbedc76b-818e-4a36-856a-0a6447510383" targetNamespace="http://schemas.microsoft.com/office/2006/metadata/properties" ma:root="true" ma:fieldsID="b0e917c0562bbe8933fefd8d2fbf1102" ns2:_="" ns3:_="">
    <xsd:import namespace="8037e398-6ee0-4a4d-b828-d4b006654911"/>
    <xsd:import namespace="bbedc76b-818e-4a36-856a-0a64475103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7e398-6ee0-4a4d-b828-d4b0066549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af309f3-0864-46ec-b755-e895a974a68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edc76b-818e-4a36-856a-0a64475103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335bcab-ff09-4aec-b27f-20004925164c}" ma:internalName="TaxCatchAll" ma:showField="CatchAllData" ma:web="bbedc76b-818e-4a36-856a-0a64475103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DED4C-9540-4FED-9843-A3B5E0FB72AF}">
  <ds:schemaRefs>
    <ds:schemaRef ds:uri="http://schemas.microsoft.com/office/2006/metadata/properties"/>
    <ds:schemaRef ds:uri="http://schemas.microsoft.com/office/infopath/2007/PartnerControls"/>
    <ds:schemaRef ds:uri="bbedc76b-818e-4a36-856a-0a6447510383"/>
    <ds:schemaRef ds:uri="8037e398-6ee0-4a4d-b828-d4b006654911"/>
  </ds:schemaRefs>
</ds:datastoreItem>
</file>

<file path=customXml/itemProps2.xml><?xml version="1.0" encoding="utf-8"?>
<ds:datastoreItem xmlns:ds="http://schemas.openxmlformats.org/officeDocument/2006/customXml" ds:itemID="{83AEA470-EAFA-4C84-ADDB-2B247F649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7e398-6ee0-4a4d-b828-d4b006654911"/>
    <ds:schemaRef ds:uri="bbedc76b-818e-4a36-856a-0a6447510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0B7498-0EFC-4283-A813-5BE0B251EB1A}">
  <ds:schemaRefs>
    <ds:schemaRef ds:uri="http://schemas.microsoft.com/sharepoint/v3/contenttype/forms"/>
  </ds:schemaRefs>
</ds:datastoreItem>
</file>

<file path=customXml/itemProps4.xml><?xml version="1.0" encoding="utf-8"?>
<ds:datastoreItem xmlns:ds="http://schemas.openxmlformats.org/officeDocument/2006/customXml" ds:itemID="{B1036F67-A354-4A84-81B1-B3DF904B3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26</Pages>
  <Words>9682</Words>
  <Characters>53256</Characters>
  <Application>Microsoft Office Word</Application>
  <DocSecurity>0</DocSecurity>
  <Lines>443</Lines>
  <Paragraphs>125</Paragraphs>
  <ScaleCrop>false</ScaleCrop>
  <Company/>
  <LinksUpToDate>false</LinksUpToDate>
  <CharactersWithSpaces>62813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AevesBenefit - P. Mulder</dc:creator>
  <cp:keywords/>
  <dc:description/>
  <cp:lastModifiedBy>Johan Baars</cp:lastModifiedBy>
  <cp:revision>206</cp:revision>
  <dcterms:created xsi:type="dcterms:W3CDTF">2024-06-14T16:31:00Z</dcterms:created>
  <dcterms:modified xsi:type="dcterms:W3CDTF">2024-07-11T14:57:00Z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0x010100AF2332D48AB9E44D82EBF5E47A991A8A</vt:lpwstr>
  </property>
  <property fmtid="{D5CDD505-2E9C-101B-9397-08002B2CF9AE}" pid="3" name="MediaServiceImageTags">
    <vt:lpwstr/>
  </property>
</Properties>
</file>