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4BA8B74D" w:rsidR="009A1708" w:rsidRPr="009A1708" w:rsidRDefault="009A1708" w:rsidP="009A1708">
      <w:pPr>
        <w:pStyle w:val="Titel"/>
        <w:rPr>
          <w:noProof/>
          <w:sz w:val="44"/>
          <w:szCs w:val="44"/>
        </w:rPr>
      </w:pPr>
      <w:r w:rsidRPr="009A1708">
        <w:rPr>
          <w:noProof/>
          <w:sz w:val="44"/>
          <w:szCs w:val="44"/>
        </w:rPr>
        <w:t xml:space="preserve">Bijlage </w:t>
      </w:r>
      <w:r w:rsidR="009140BA">
        <w:rPr>
          <w:noProof/>
          <w:sz w:val="44"/>
          <w:szCs w:val="44"/>
        </w:rPr>
        <w:t>0</w:t>
      </w:r>
      <w:r w:rsidR="007A6D35">
        <w:rPr>
          <w:noProof/>
          <w:sz w:val="44"/>
          <w:szCs w:val="44"/>
        </w:rPr>
        <w:t>2</w:t>
      </w:r>
      <w:r w:rsidR="00A97E83">
        <w:rPr>
          <w:noProof/>
          <w:sz w:val="44"/>
          <w:szCs w:val="44"/>
        </w:rPr>
        <w:t xml:space="preserve"> - Referentie</w:t>
      </w:r>
      <w:r w:rsidRPr="009A1708">
        <w:rPr>
          <w:noProof/>
          <w:sz w:val="44"/>
          <w:szCs w:val="44"/>
        </w:rPr>
        <w:t>verklaring</w:t>
      </w:r>
    </w:p>
    <w:p w14:paraId="14D0C2F5" w14:textId="6AFC9350" w:rsidR="009A1708" w:rsidRDefault="009A1708" w:rsidP="000C0EE5">
      <w:pPr>
        <w:pStyle w:val="Kop4"/>
        <w:spacing w:before="0" w:line="255" w:lineRule="atLeast"/>
      </w:pPr>
      <w:r>
        <w:t xml:space="preserve">Europese aanbesteding </w:t>
      </w:r>
      <w:r w:rsidR="00DB792F">
        <w:t>AV-Middelen en aanverwante diensten</w:t>
      </w:r>
      <w:r w:rsidR="00D61D8B">
        <w:t>, DF2026.589</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0A43060E" w14:textId="28FB4738"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dient uitgedrukt te worden in Euro’s exclusief btw;</w:t>
      </w:r>
    </w:p>
    <w:p w14:paraId="484BFD09" w14:textId="4AE7F913"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betreft slechts de onder eigen verantwoordelijkheid van Inschrijver uitgevoerde opdrachten. Indien het een opdracht in Onderaanneming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576626C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is naar waarheid ingevuld</w:t>
      </w:r>
      <w:r w:rsidRPr="0089464B">
        <w:rPr>
          <w:rFonts w:ascii="Verdana" w:eastAsia="MS Mincho" w:hAnsi="Verdana"/>
          <w:sz w:val="18"/>
          <w:szCs w:val="18"/>
        </w:rPr>
        <w:t>;</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48D6FC8F" w:rsidR="00630F5A"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hAnsi="Verdana"/>
          <w:sz w:val="18"/>
          <w:szCs w:val="18"/>
        </w:rPr>
        <w:t xml:space="preserve">U </w:t>
      </w:r>
      <w:r w:rsidR="7F8B1A36" w:rsidRPr="230B8FB3">
        <w:rPr>
          <w:rFonts w:ascii="Verdana" w:hAnsi="Verdana"/>
          <w:sz w:val="18"/>
          <w:szCs w:val="18"/>
        </w:rPr>
        <w:t xml:space="preserve">overlegt </w:t>
      </w:r>
      <w:r w:rsidR="7F8B1A36" w:rsidRPr="00E67637">
        <w:rPr>
          <w:rFonts w:ascii="Verdana" w:hAnsi="Verdana"/>
          <w:sz w:val="18"/>
          <w:szCs w:val="18"/>
        </w:rPr>
        <w:t>tenminste één</w:t>
      </w:r>
      <w:r w:rsidRPr="00E67637">
        <w:rPr>
          <w:rFonts w:ascii="Verdana" w:hAnsi="Verdana"/>
          <w:sz w:val="18"/>
          <w:szCs w:val="18"/>
        </w:rPr>
        <w:t xml:space="preserve"> (1) en maximaal </w:t>
      </w:r>
      <w:r w:rsidR="00D10AE1" w:rsidRPr="00E67637">
        <w:rPr>
          <w:rFonts w:ascii="Verdana" w:hAnsi="Verdana"/>
          <w:sz w:val="18"/>
          <w:szCs w:val="18"/>
        </w:rPr>
        <w:t>5</w:t>
      </w:r>
      <w:r w:rsidRPr="00E67637">
        <w:rPr>
          <w:rFonts w:ascii="Verdana" w:hAnsi="Verdana"/>
          <w:sz w:val="18"/>
          <w:szCs w:val="18"/>
        </w:rPr>
        <w:t xml:space="preserve"> referentieopdrachten per</w:t>
      </w:r>
      <w:r w:rsidRPr="230B8FB3">
        <w:rPr>
          <w:rFonts w:ascii="Verdana" w:hAnsi="Verdana"/>
          <w:sz w:val="18"/>
          <w:szCs w:val="18"/>
        </w:rPr>
        <w:t xml:space="preserve"> kerncompetentie. Het is mogelijk en toegestaan om dezelfde referentie voor meerdere kerncompetenties te gebruiken. </w:t>
      </w:r>
      <w:r w:rsidRPr="230B8FB3">
        <w:rPr>
          <w:rFonts w:ascii="Verdana" w:eastAsia="MS Mincho" w:hAnsi="Verdana"/>
          <w:sz w:val="18"/>
          <w:szCs w:val="18"/>
        </w:rPr>
        <w:t>Als u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4B6E87C3" w:rsidR="008F5F1A" w:rsidRPr="005A3590" w:rsidRDefault="00665F79" w:rsidP="000C0EE5">
      <w:pPr>
        <w:pStyle w:val="Kop4"/>
        <w:spacing w:before="0" w:line="255" w:lineRule="atLeast"/>
      </w:pPr>
      <w:r w:rsidRPr="005A3590">
        <w:t xml:space="preserve">Kerncompetentie 1: </w:t>
      </w:r>
      <w:r w:rsidR="00E67637">
        <w:t>AV-middelen</w:t>
      </w:r>
    </w:p>
    <w:p w14:paraId="13B7C3F1" w14:textId="7F6D1B70" w:rsidR="00CF08F7" w:rsidRDefault="003C51C7" w:rsidP="00E749DB">
      <w:pPr>
        <w:spacing w:before="0" w:after="0" w:line="255" w:lineRule="atLeast"/>
        <w:rPr>
          <w:rFonts w:ascii="Verdana" w:hAnsi="Verdana"/>
          <w:sz w:val="18"/>
          <w:szCs w:val="18"/>
        </w:rPr>
      </w:pPr>
      <w:r w:rsidRPr="00E749DB">
        <w:rPr>
          <w:rFonts w:ascii="Verdana" w:hAnsi="Verdana"/>
          <w:sz w:val="18"/>
          <w:szCs w:val="18"/>
        </w:rPr>
        <w:t xml:space="preserve">Uit de referentie blijkt dat u ervaring heeft met </w:t>
      </w:r>
      <w:r w:rsidR="00E749DB" w:rsidRPr="009E4639">
        <w:rPr>
          <w:rFonts w:ascii="Verdana" w:hAnsi="Verdana"/>
          <w:sz w:val="18"/>
          <w:szCs w:val="18"/>
        </w:rPr>
        <w:t xml:space="preserve">het adviseren, leveren, installeren, door- en afvoer en beheren van AV-middelen, zoals onder andere beeldschermen, camera’s, microfoons en luidsprekers, voor </w:t>
      </w:r>
      <w:r w:rsidR="00E749DB" w:rsidRPr="009E4639">
        <w:rPr>
          <w:rFonts w:ascii="Verdana" w:hAnsi="Verdana"/>
          <w:b/>
          <w:sz w:val="18"/>
          <w:szCs w:val="18"/>
        </w:rPr>
        <w:t xml:space="preserve">minimaal </w:t>
      </w:r>
      <w:r w:rsidR="00E749DB" w:rsidRPr="009E4639">
        <w:rPr>
          <w:rFonts w:ascii="Verdana" w:hAnsi="Verdana"/>
          <w:b/>
          <w:bCs/>
          <w:sz w:val="18"/>
          <w:szCs w:val="18"/>
        </w:rPr>
        <w:t>1</w:t>
      </w:r>
      <w:r w:rsidR="00E749DB" w:rsidRPr="009E4639">
        <w:rPr>
          <w:rFonts w:ascii="Verdana" w:hAnsi="Verdana"/>
          <w:b/>
          <w:sz w:val="18"/>
          <w:szCs w:val="18"/>
        </w:rPr>
        <w:t>00</w:t>
      </w:r>
      <w:r w:rsidR="00E749DB" w:rsidRPr="009E4639">
        <w:rPr>
          <w:rFonts w:ascii="Verdana" w:hAnsi="Verdana"/>
          <w:b/>
          <w:bCs/>
          <w:sz w:val="18"/>
          <w:szCs w:val="18"/>
        </w:rPr>
        <w:t xml:space="preserve"> ruimtes, </w:t>
      </w:r>
      <w:r w:rsidR="00E749DB" w:rsidRPr="009E4639">
        <w:rPr>
          <w:rFonts w:ascii="Verdana" w:hAnsi="Verdana"/>
          <w:b/>
          <w:sz w:val="18"/>
          <w:szCs w:val="18"/>
        </w:rPr>
        <w:t>waaronder minimaal 1 studioruimte</w:t>
      </w:r>
      <w:r w:rsidR="00E749DB" w:rsidRPr="009E4639">
        <w:rPr>
          <w:rFonts w:ascii="Verdana" w:hAnsi="Verdana"/>
          <w:b/>
          <w:bCs/>
          <w:sz w:val="18"/>
          <w:szCs w:val="18"/>
        </w:rPr>
        <w:t xml:space="preserve"> en minimaal 1 digitale Obeya-ruimte,</w:t>
      </w:r>
      <w:r w:rsidR="00E749DB" w:rsidRPr="009E4639">
        <w:rPr>
          <w:rFonts w:ascii="Verdana" w:hAnsi="Verdana"/>
          <w:sz w:val="18"/>
          <w:szCs w:val="18"/>
        </w:rPr>
        <w:t xml:space="preserve"> aan één Opdrachtgever gedurende een aaneengesloten periode van maximaal vier jaar.</w:t>
      </w:r>
    </w:p>
    <w:p w14:paraId="2736B24D" w14:textId="77777777" w:rsidR="00CF08F7" w:rsidRDefault="00CF08F7">
      <w:pPr>
        <w:rPr>
          <w:rFonts w:ascii="Verdana" w:hAnsi="Verdana"/>
          <w:sz w:val="18"/>
          <w:szCs w:val="18"/>
        </w:rPr>
      </w:pPr>
      <w:r>
        <w:rPr>
          <w:rFonts w:ascii="Verdana" w:hAnsi="Verdana"/>
          <w:sz w:val="18"/>
          <w:szCs w:val="18"/>
        </w:rPr>
        <w:br w:type="page"/>
      </w:r>
    </w:p>
    <w:p w14:paraId="19923191" w14:textId="77777777" w:rsidR="00E749DB" w:rsidRPr="009E4639" w:rsidRDefault="00E749DB" w:rsidP="00E749DB">
      <w:pPr>
        <w:spacing w:before="0" w:after="0" w:line="255" w:lineRule="atLeast"/>
        <w:rPr>
          <w:rFonts w:ascii="Verdana" w:hAnsi="Verdana"/>
          <w:sz w:val="18"/>
          <w:szCs w:val="18"/>
        </w:rPr>
      </w:pPr>
    </w:p>
    <w:p w14:paraId="42C9BC02" w14:textId="0BE4BBD0" w:rsidR="000B0A26" w:rsidRPr="005A3590" w:rsidRDefault="000B0A26" w:rsidP="00E749DB">
      <w:pPr>
        <w:pStyle w:val="Lijstalinea"/>
        <w:spacing w:before="0" w:after="0" w:line="255" w:lineRule="atLeast"/>
        <w:ind w:left="0"/>
        <w:contextualSpacing w:val="0"/>
        <w:rPr>
          <w:rFonts w:ascii="Verdana" w:hAnsi="Verdana"/>
          <w:sz w:val="18"/>
          <w:szCs w:val="18"/>
        </w:rPr>
      </w:pPr>
    </w:p>
    <w:p w14:paraId="19BF4655" w14:textId="4C5A5550" w:rsidR="00665F79" w:rsidRPr="005A3590" w:rsidRDefault="00665F79" w:rsidP="000C0EE5">
      <w:pPr>
        <w:pStyle w:val="Kop4"/>
        <w:spacing w:before="0" w:line="255" w:lineRule="atLeast"/>
      </w:pPr>
      <w:r w:rsidRPr="005A3590">
        <w:t xml:space="preserve">Kerncompetentie 2: </w:t>
      </w:r>
      <w:r w:rsidR="009C6247">
        <w:t>Hardware boekingssysteem</w:t>
      </w:r>
    </w:p>
    <w:p w14:paraId="619EB204" w14:textId="7DA75408" w:rsidR="00CF08F7" w:rsidRPr="00CF08F7" w:rsidRDefault="003C51C7" w:rsidP="00CF08F7">
      <w:pPr>
        <w:keepNext/>
        <w:keepLines/>
        <w:spacing w:before="0" w:after="0" w:line="255" w:lineRule="atLeast"/>
        <w:rPr>
          <w:rFonts w:eastAsia="Times New Roman" w:cs="Times New Roman"/>
          <w:szCs w:val="18"/>
          <w:lang w:eastAsia="nl-NL"/>
        </w:rPr>
      </w:pPr>
      <w:r w:rsidRPr="00CF08F7">
        <w:rPr>
          <w:rFonts w:ascii="Verdana" w:hAnsi="Verdana"/>
          <w:sz w:val="18"/>
          <w:szCs w:val="18"/>
        </w:rPr>
        <w:t>Uit de referen</w:t>
      </w:r>
      <w:r w:rsidR="00CF08F7">
        <w:rPr>
          <w:rFonts w:ascii="Verdana" w:hAnsi="Verdana"/>
          <w:sz w:val="18"/>
          <w:szCs w:val="18"/>
        </w:rPr>
        <w:t>tie b</w:t>
      </w:r>
      <w:r w:rsidRPr="00CF08F7">
        <w:rPr>
          <w:rFonts w:ascii="Verdana" w:hAnsi="Verdana"/>
          <w:sz w:val="18"/>
          <w:szCs w:val="18"/>
        </w:rPr>
        <w:t>lijkt dat u ervaring heeft met</w:t>
      </w:r>
      <w:r w:rsidR="00CF08F7" w:rsidRPr="00CF08F7">
        <w:t xml:space="preserve"> </w:t>
      </w:r>
      <w:r w:rsidR="00CF08F7" w:rsidRPr="00CF08F7">
        <w:rPr>
          <w:rFonts w:ascii="Verdana" w:hAnsi="Verdana"/>
          <w:sz w:val="18"/>
          <w:szCs w:val="18"/>
        </w:rPr>
        <w:t xml:space="preserve">het adviseren, leveren, installeren en beheren van de hardware ten behoeve van een boekingssysteem van ruimtes zoals panelen bij de ingang van ruimtes waarmee de ruimte kan worden geboekt, voor </w:t>
      </w:r>
      <w:r w:rsidR="00CF08F7" w:rsidRPr="00CF08F7">
        <w:rPr>
          <w:rFonts w:ascii="Verdana" w:hAnsi="Verdana"/>
          <w:b/>
          <w:sz w:val="18"/>
          <w:szCs w:val="18"/>
        </w:rPr>
        <w:t xml:space="preserve">minimaal </w:t>
      </w:r>
      <w:r w:rsidR="00CF08F7" w:rsidRPr="00CF08F7">
        <w:rPr>
          <w:rFonts w:ascii="Verdana" w:hAnsi="Verdana"/>
          <w:b/>
          <w:bCs/>
          <w:sz w:val="18"/>
          <w:szCs w:val="18"/>
        </w:rPr>
        <w:t>1</w:t>
      </w:r>
      <w:r w:rsidR="00CF08F7" w:rsidRPr="00CF08F7">
        <w:rPr>
          <w:rFonts w:ascii="Verdana" w:hAnsi="Verdana"/>
          <w:b/>
          <w:sz w:val="18"/>
          <w:szCs w:val="18"/>
        </w:rPr>
        <w:t>00</w:t>
      </w:r>
      <w:r w:rsidR="00CF08F7" w:rsidRPr="00CF08F7">
        <w:rPr>
          <w:rFonts w:ascii="Verdana" w:hAnsi="Verdana"/>
          <w:b/>
          <w:bCs/>
          <w:sz w:val="18"/>
          <w:szCs w:val="18"/>
        </w:rPr>
        <w:t xml:space="preserve"> ruimtes, </w:t>
      </w:r>
      <w:r w:rsidR="00CF08F7" w:rsidRPr="00CF08F7">
        <w:rPr>
          <w:rFonts w:ascii="Verdana" w:hAnsi="Verdana"/>
          <w:sz w:val="18"/>
          <w:szCs w:val="18"/>
        </w:rPr>
        <w:t>aan één Opdrachtgever gedurende een aaneengesloten periode van maximaal vier jaar.</w:t>
      </w:r>
    </w:p>
    <w:p w14:paraId="140E3EA5" w14:textId="20202FE0" w:rsidR="00665F79" w:rsidRPr="000C0EE5" w:rsidRDefault="00665F79" w:rsidP="00CF08F7">
      <w:pPr>
        <w:pStyle w:val="Lijstalinea"/>
        <w:spacing w:before="0" w:after="0" w:line="255" w:lineRule="atLeast"/>
        <w:ind w:left="0"/>
        <w:contextualSpacing w:val="0"/>
        <w:rPr>
          <w:rFonts w:ascii="Verdana" w:hAnsi="Verdana"/>
          <w:sz w:val="18"/>
          <w:szCs w:val="18"/>
        </w:rPr>
      </w:pPr>
    </w:p>
    <w:p w14:paraId="384FD8BE" w14:textId="71947BC7" w:rsidR="00665F79" w:rsidRPr="005A3590" w:rsidRDefault="00665F79" w:rsidP="000C0EE5">
      <w:pPr>
        <w:pStyle w:val="Kop4"/>
        <w:spacing w:before="0" w:line="255" w:lineRule="atLeast"/>
      </w:pPr>
      <w:r w:rsidRPr="005A3590">
        <w:t xml:space="preserve">Kerncompetentie 3: </w:t>
      </w:r>
      <w:r w:rsidR="008F185E">
        <w:t>Streamingdiensten</w:t>
      </w:r>
    </w:p>
    <w:p w14:paraId="0DC8FDF9" w14:textId="771BAB3C" w:rsidR="00CF08F7" w:rsidRPr="008F185E" w:rsidRDefault="008F185E" w:rsidP="000C0EE5">
      <w:pPr>
        <w:pStyle w:val="Lijstalinea"/>
        <w:spacing w:before="0" w:after="0" w:line="255" w:lineRule="atLeast"/>
        <w:ind w:left="0"/>
        <w:contextualSpacing w:val="0"/>
        <w:rPr>
          <w:rFonts w:ascii="Verdana" w:hAnsi="Verdana"/>
          <w:sz w:val="18"/>
          <w:szCs w:val="18"/>
        </w:rPr>
      </w:pPr>
      <w:r w:rsidRPr="00CF08F7">
        <w:rPr>
          <w:rFonts w:ascii="Verdana" w:hAnsi="Verdana"/>
          <w:sz w:val="18"/>
          <w:szCs w:val="18"/>
        </w:rPr>
        <w:t>Uit de referen</w:t>
      </w:r>
      <w:r>
        <w:rPr>
          <w:rFonts w:ascii="Verdana" w:hAnsi="Verdana"/>
          <w:sz w:val="18"/>
          <w:szCs w:val="18"/>
        </w:rPr>
        <w:t>tie b</w:t>
      </w:r>
      <w:r w:rsidRPr="00CF08F7">
        <w:rPr>
          <w:rFonts w:ascii="Verdana" w:hAnsi="Verdana"/>
          <w:sz w:val="18"/>
          <w:szCs w:val="18"/>
        </w:rPr>
        <w:t>lijkt dat u ervaring heeft met</w:t>
      </w:r>
      <w:r w:rsidRPr="00CF08F7">
        <w:t xml:space="preserve"> </w:t>
      </w:r>
      <w:r w:rsidRPr="008F185E">
        <w:rPr>
          <w:rFonts w:ascii="Verdana" w:hAnsi="Verdana"/>
          <w:sz w:val="18"/>
          <w:szCs w:val="18"/>
        </w:rPr>
        <w:t xml:space="preserve">het leveren van streamingdiensten voor </w:t>
      </w:r>
      <w:r w:rsidRPr="008F185E">
        <w:rPr>
          <w:rFonts w:ascii="Verdana" w:hAnsi="Verdana"/>
          <w:b/>
          <w:bCs/>
          <w:sz w:val="18"/>
          <w:szCs w:val="18"/>
        </w:rPr>
        <w:t xml:space="preserve">minimaal </w:t>
      </w:r>
      <w:r w:rsidRPr="008F185E">
        <w:rPr>
          <w:rFonts w:ascii="Verdana" w:hAnsi="Verdana"/>
          <w:b/>
          <w:sz w:val="18"/>
          <w:szCs w:val="18"/>
        </w:rPr>
        <w:t>5.000</w:t>
      </w:r>
      <w:r w:rsidRPr="008F185E">
        <w:rPr>
          <w:rFonts w:ascii="Verdana" w:hAnsi="Verdana"/>
          <w:b/>
          <w:bCs/>
          <w:sz w:val="18"/>
          <w:szCs w:val="18"/>
        </w:rPr>
        <w:t xml:space="preserve"> gelijktijdige kijkers</w:t>
      </w:r>
      <w:r w:rsidRPr="008F185E">
        <w:rPr>
          <w:rFonts w:ascii="Verdana" w:hAnsi="Verdana"/>
          <w:sz w:val="18"/>
          <w:szCs w:val="18"/>
        </w:rPr>
        <w:t xml:space="preserve">, bestaande uit het adviseren, leveren, installeren en beheren van een streamingsplatform voor het live uitzenden en on-demand beschikbaar stellen van videocontent, aan één Opdrachtgever gedurende een aaneengesloten periode van maximaal vier jaar.  </w:t>
      </w:r>
    </w:p>
    <w:p w14:paraId="653DE277" w14:textId="77777777" w:rsidR="008F185E" w:rsidRDefault="008F185E" w:rsidP="000C0EE5">
      <w:pPr>
        <w:pStyle w:val="Lijstalinea"/>
        <w:spacing w:before="0" w:after="0" w:line="255" w:lineRule="atLeast"/>
        <w:ind w:left="0"/>
        <w:contextualSpacing w:val="0"/>
        <w:rPr>
          <w:rFonts w:ascii="Verdana" w:hAnsi="Verdana"/>
          <w:sz w:val="18"/>
          <w:szCs w:val="18"/>
        </w:rPr>
      </w:pPr>
    </w:p>
    <w:p w14:paraId="013204AD" w14:textId="780E9107" w:rsidR="00CF08F7" w:rsidRPr="005A3590" w:rsidRDefault="00CF08F7" w:rsidP="00CF08F7">
      <w:pPr>
        <w:pStyle w:val="Kop4"/>
        <w:spacing w:before="0" w:line="255" w:lineRule="atLeast"/>
      </w:pPr>
      <w:r w:rsidRPr="005A3590">
        <w:t xml:space="preserve">Kerncompetentie </w:t>
      </w:r>
      <w:r>
        <w:t>4</w:t>
      </w:r>
      <w:r w:rsidRPr="005A3590">
        <w:t xml:space="preserve">: </w:t>
      </w:r>
      <w:r w:rsidR="00421926">
        <w:t>Narrowcasting</w:t>
      </w:r>
    </w:p>
    <w:p w14:paraId="58E49F4F" w14:textId="2EA4F851" w:rsidR="00421926" w:rsidRPr="00421926" w:rsidRDefault="00CF08F7" w:rsidP="00421926">
      <w:pPr>
        <w:spacing w:before="0" w:after="0" w:line="255" w:lineRule="atLeast"/>
        <w:rPr>
          <w:rFonts w:ascii="Verdana" w:hAnsi="Verdana"/>
          <w:sz w:val="18"/>
          <w:szCs w:val="18"/>
        </w:rPr>
      </w:pPr>
      <w:r w:rsidRPr="00421926">
        <w:rPr>
          <w:rFonts w:ascii="Verdana" w:hAnsi="Verdana"/>
          <w:sz w:val="18"/>
          <w:szCs w:val="18"/>
        </w:rPr>
        <w:t>Uit de referent</w:t>
      </w:r>
      <w:r w:rsidR="00421926">
        <w:rPr>
          <w:rFonts w:ascii="Verdana" w:hAnsi="Verdana"/>
          <w:sz w:val="18"/>
          <w:szCs w:val="18"/>
        </w:rPr>
        <w:t xml:space="preserve">ie </w:t>
      </w:r>
      <w:r w:rsidRPr="00421926">
        <w:rPr>
          <w:rFonts w:ascii="Verdana" w:hAnsi="Verdana"/>
          <w:sz w:val="18"/>
          <w:szCs w:val="18"/>
        </w:rPr>
        <w:t>blijkt dat u ervaring heeft met</w:t>
      </w:r>
      <w:r w:rsidR="00421926">
        <w:rPr>
          <w:rFonts w:ascii="Verdana" w:hAnsi="Verdana"/>
          <w:sz w:val="18"/>
          <w:szCs w:val="18"/>
        </w:rPr>
        <w:t xml:space="preserve"> </w:t>
      </w:r>
      <w:r w:rsidR="00421926" w:rsidRPr="00421926">
        <w:rPr>
          <w:rFonts w:ascii="Verdana" w:hAnsi="Verdana"/>
          <w:sz w:val="18"/>
          <w:szCs w:val="18"/>
        </w:rPr>
        <w:t>het leveren van Narrowcasting bestaande uit het adviseren, leveren, installeren en beheren van een Narrowcastingplatform voor het tonen/presenteren van relevante content op schermen, aan één Opdrachtgever gedurende een aaneengesloten periode van maximaal vier jaar.</w:t>
      </w:r>
    </w:p>
    <w:p w14:paraId="0F63EA35" w14:textId="55C0916F" w:rsidR="00CF08F7" w:rsidRDefault="00CF08F7" w:rsidP="000C0EE5">
      <w:pPr>
        <w:pStyle w:val="Lijstalinea"/>
        <w:spacing w:before="0" w:after="0" w:line="255" w:lineRule="atLeast"/>
        <w:ind w:left="0"/>
        <w:contextualSpacing w:val="0"/>
        <w:rPr>
          <w:rFonts w:ascii="Verdana" w:hAnsi="Verdana"/>
          <w:sz w:val="18"/>
          <w:szCs w:val="18"/>
        </w:rPr>
      </w:pPr>
    </w:p>
    <w:p w14:paraId="34F667D2" w14:textId="20525631" w:rsidR="00CF08F7" w:rsidRPr="005A3590" w:rsidRDefault="00CF08F7" w:rsidP="00CF08F7">
      <w:pPr>
        <w:pStyle w:val="Kop4"/>
        <w:spacing w:before="0" w:line="255" w:lineRule="atLeast"/>
      </w:pPr>
      <w:r w:rsidRPr="005A3590">
        <w:t xml:space="preserve">Kerncompetentie </w:t>
      </w:r>
      <w:r>
        <w:t>5</w:t>
      </w:r>
      <w:r w:rsidRPr="005A3590">
        <w:t>:</w:t>
      </w:r>
      <w:r w:rsidR="007D0292">
        <w:t xml:space="preserve"> </w:t>
      </w:r>
      <w:r w:rsidR="00421926">
        <w:t>Eventondersteuning</w:t>
      </w:r>
    </w:p>
    <w:p w14:paraId="79FAD672" w14:textId="316EDD4E" w:rsidR="00F03BE2" w:rsidRPr="00F03BE2" w:rsidRDefault="00CF08F7" w:rsidP="00F03BE2">
      <w:pPr>
        <w:spacing w:before="0" w:after="0" w:line="255" w:lineRule="atLeast"/>
        <w:rPr>
          <w:rFonts w:ascii="Verdana" w:hAnsi="Verdana"/>
          <w:sz w:val="18"/>
          <w:szCs w:val="18"/>
        </w:rPr>
      </w:pPr>
      <w:r w:rsidRPr="4F32E6BD">
        <w:rPr>
          <w:rFonts w:ascii="Verdana" w:hAnsi="Verdana"/>
          <w:sz w:val="18"/>
          <w:szCs w:val="18"/>
        </w:rPr>
        <w:t>Uit de referenti</w:t>
      </w:r>
      <w:r w:rsidR="00F03BE2" w:rsidRPr="4F32E6BD">
        <w:rPr>
          <w:rFonts w:ascii="Verdana" w:hAnsi="Verdana"/>
          <w:sz w:val="18"/>
          <w:szCs w:val="18"/>
        </w:rPr>
        <w:t>e</w:t>
      </w:r>
      <w:r w:rsidRPr="4F32E6BD">
        <w:rPr>
          <w:rFonts w:ascii="Verdana" w:hAnsi="Verdana"/>
          <w:sz w:val="18"/>
          <w:szCs w:val="18"/>
        </w:rPr>
        <w:t xml:space="preserve"> blijkt dat u ervaring heeft met</w:t>
      </w:r>
      <w:r w:rsidR="00F03BE2">
        <w:t xml:space="preserve"> </w:t>
      </w:r>
      <w:r w:rsidR="00F03BE2" w:rsidRPr="4F32E6BD">
        <w:rPr>
          <w:rFonts w:ascii="Verdana" w:hAnsi="Verdana"/>
          <w:sz w:val="18"/>
          <w:szCs w:val="18"/>
        </w:rPr>
        <w:t xml:space="preserve">eventondersteuning voor (interne) evenementen, waaronder in ieder geval het verhuren van AV-middelen en het leveren van AV-technici bij evenementen aan één Opdrachtgever. Het gaat hierbij om adviseren, het beschikbaar stellen, opbouwen, afbreken en bedienen van audiovisuele installaties tijdens </w:t>
      </w:r>
      <w:r w:rsidR="00F03BE2" w:rsidRPr="4F32E6BD">
        <w:rPr>
          <w:rFonts w:ascii="Verdana" w:hAnsi="Verdana"/>
          <w:b/>
          <w:bCs/>
          <w:sz w:val="18"/>
          <w:szCs w:val="18"/>
        </w:rPr>
        <w:t>minimaal 5 evenementen van minimaal 250 personen</w:t>
      </w:r>
      <w:r w:rsidR="00F03BE2" w:rsidRPr="4F32E6BD">
        <w:rPr>
          <w:rFonts w:ascii="Verdana" w:hAnsi="Verdana"/>
          <w:sz w:val="18"/>
          <w:szCs w:val="18"/>
        </w:rPr>
        <w:t xml:space="preserve"> gedurende een aaneengesloten periode van maximaal vier jaar.</w:t>
      </w:r>
    </w:p>
    <w:p w14:paraId="1E8BCE1C" w14:textId="2701CF46"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977"/>
        <w:gridCol w:w="1559"/>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2537FE">
        <w:tc>
          <w:tcPr>
            <w:tcW w:w="2977"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237"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2537FE">
        <w:tc>
          <w:tcPr>
            <w:tcW w:w="2977"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237"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2537FE">
        <w:tc>
          <w:tcPr>
            <w:tcW w:w="2977"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1559"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2537FE">
        <w:tc>
          <w:tcPr>
            <w:tcW w:w="2977" w:type="dxa"/>
            <w:vMerge/>
          </w:tcPr>
          <w:p w14:paraId="4A807082" w14:textId="2B6959E9" w:rsidR="005D6F5E" w:rsidRPr="005A3590" w:rsidRDefault="005D6F5E" w:rsidP="001048A4">
            <w:pPr>
              <w:spacing w:line="255" w:lineRule="atLeast"/>
              <w:rPr>
                <w:rFonts w:ascii="Verdana" w:hAnsi="Verdana"/>
                <w:sz w:val="18"/>
                <w:szCs w:val="18"/>
              </w:rPr>
            </w:pPr>
          </w:p>
        </w:tc>
        <w:tc>
          <w:tcPr>
            <w:tcW w:w="1559"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2537FE">
        <w:tc>
          <w:tcPr>
            <w:tcW w:w="2977"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237"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3FB1D421" w14:textId="77777777" w:rsid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A49227C" w14:textId="4B8F6736" w:rsidR="007D0292" w:rsidRDefault="007D0292" w:rsidP="007D0292">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CFDFA76" w14:textId="1AA9B497" w:rsidR="007D0292" w:rsidRDefault="007D0292" w:rsidP="007D0292">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5</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7B4642A" w14:textId="5B677039" w:rsidR="007D0292" w:rsidRPr="005A3590" w:rsidRDefault="007D0292" w:rsidP="009218F5">
            <w:pPr>
              <w:pStyle w:val="Invulling"/>
              <w:widowControl w:val="0"/>
              <w:spacing w:before="0" w:line="255" w:lineRule="atLeast"/>
              <w:rPr>
                <w:bCs/>
                <w:szCs w:val="18"/>
              </w:rPr>
            </w:pPr>
          </w:p>
        </w:tc>
      </w:tr>
      <w:tr w:rsidR="005D6F5E" w:rsidRPr="001048A4" w14:paraId="1B70A238" w14:textId="77777777" w:rsidTr="002537FE">
        <w:tc>
          <w:tcPr>
            <w:tcW w:w="2977" w:type="dxa"/>
          </w:tcPr>
          <w:p w14:paraId="75D57A99" w14:textId="7F67B12A"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89464B" w:rsidRPr="0089464B">
              <w:rPr>
                <w:rFonts w:ascii="Verdana" w:hAnsi="Verdana"/>
                <w:sz w:val="18"/>
                <w:szCs w:val="18"/>
                <w:highlight w:val="lightGray"/>
              </w:rPr>
              <w:t>&lt;</w:t>
            </w:r>
            <w:r w:rsidR="005A3590" w:rsidRPr="0089464B">
              <w:rPr>
                <w:rFonts w:ascii="Verdana" w:hAnsi="Verdana"/>
                <w:sz w:val="18"/>
                <w:szCs w:val="18"/>
                <w:highlight w:val="lightGray"/>
              </w:rPr>
              <w:t>3000</w:t>
            </w:r>
            <w:r w:rsidR="0089464B" w:rsidRPr="0089464B">
              <w:rPr>
                <w:rFonts w:ascii="Verdana" w:hAnsi="Verdana"/>
                <w:sz w:val="18"/>
                <w:szCs w:val="18"/>
                <w:highlight w:val="lightGray"/>
              </w:rPr>
              <w:t>&gt;</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237"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2537FE">
        <w:tc>
          <w:tcPr>
            <w:tcW w:w="2977" w:type="dxa"/>
          </w:tcPr>
          <w:p w14:paraId="2BE475F8" w14:textId="691AE92D"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5D6F5E" w:rsidRPr="0089464B">
              <w:rPr>
                <w:rFonts w:ascii="Verdana" w:hAnsi="Verdana"/>
                <w:sz w:val="18"/>
                <w:szCs w:val="18"/>
                <w:highlight w:val="lightGray"/>
              </w:rPr>
              <w:t>&lt;Opdrachtwaarde / Volume &gt;</w:t>
            </w:r>
            <w:r w:rsidR="005D6F5E" w:rsidRPr="005A3590">
              <w:rPr>
                <w:rFonts w:ascii="Verdana" w:hAnsi="Verdana"/>
                <w:sz w:val="18"/>
                <w:szCs w:val="18"/>
              </w:rPr>
              <w:t xml:space="preserve"> </w:t>
            </w:r>
          </w:p>
        </w:tc>
        <w:tc>
          <w:tcPr>
            <w:tcW w:w="6237"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2537FE">
        <w:tc>
          <w:tcPr>
            <w:tcW w:w="2977"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237"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4211AF">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4211AF">
            <w:pPr>
              <w:spacing w:line="255" w:lineRule="atLeast"/>
              <w:rPr>
                <w:rFonts w:ascii="Verdana" w:hAnsi="Verdana"/>
                <w:sz w:val="18"/>
                <w:szCs w:val="18"/>
              </w:rPr>
            </w:pPr>
            <w:r>
              <w:rPr>
                <w:rFonts w:ascii="Verdana" w:hAnsi="Verdana"/>
                <w:b/>
                <w:color w:val="FFFFFF" w:themeColor="background1"/>
                <w:sz w:val="18"/>
                <w:szCs w:val="18"/>
              </w:rPr>
              <w:lastRenderedPageBreak/>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4211AF">
            <w:pPr>
              <w:spacing w:line="255" w:lineRule="atLeast"/>
              <w:rPr>
                <w:rFonts w:ascii="Verdana" w:hAnsi="Verdana"/>
                <w:sz w:val="18"/>
                <w:szCs w:val="18"/>
              </w:rPr>
            </w:pPr>
          </w:p>
        </w:tc>
        <w:tc>
          <w:tcPr>
            <w:tcW w:w="2126" w:type="dxa"/>
          </w:tcPr>
          <w:p w14:paraId="087B91F3" w14:textId="77777777" w:rsidR="008C17EE" w:rsidRPr="005A3590" w:rsidRDefault="008C17EE" w:rsidP="004211A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4211A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4211A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4211AF">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4211AF">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4211AF">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3BEBA50" w14:textId="77777777" w:rsidR="008C17EE" w:rsidRDefault="008C17EE" w:rsidP="004211AF">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3E504B" w14:textId="62E7616D" w:rsidR="002537FE" w:rsidRDefault="002537FE" w:rsidP="004211AF">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D6AC81" w14:textId="261BD248" w:rsidR="002537FE" w:rsidRPr="005A3590" w:rsidRDefault="002537FE" w:rsidP="004211AF">
            <w:pPr>
              <w:pStyle w:val="Invulling"/>
              <w:widowControl w:val="0"/>
              <w:spacing w:before="0" w:line="255" w:lineRule="atLeast"/>
              <w:rPr>
                <w:bCs/>
                <w:szCs w:val="18"/>
              </w:rPr>
            </w:pPr>
            <w:r w:rsidRPr="009218F5">
              <w:rPr>
                <w:rFonts w:eastAsia="MS Gothic"/>
                <w:szCs w:val="18"/>
              </w:rPr>
              <w:t xml:space="preserve">Kerncompetentie </w:t>
            </w:r>
            <w:r>
              <w:rPr>
                <w:rFonts w:eastAsia="MS Gothic"/>
                <w:szCs w:val="18"/>
              </w:rPr>
              <w:t>5</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8C17EE" w:rsidRPr="001048A4" w14:paraId="201AA77F" w14:textId="77777777" w:rsidTr="007B533C">
        <w:tc>
          <w:tcPr>
            <w:tcW w:w="2410" w:type="dxa"/>
          </w:tcPr>
          <w:p w14:paraId="3EFE15F8" w14:textId="77777777" w:rsidR="008C17EE" w:rsidRPr="005A3590" w:rsidRDefault="008C17EE" w:rsidP="004211AF">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&lt;3000&gt;</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349DADA0" w14:textId="77777777" w:rsidR="008C17EE" w:rsidRPr="005A3590" w:rsidRDefault="008C17EE" w:rsidP="004211AF">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77777777" w:rsidR="008C17EE" w:rsidRPr="005A3590" w:rsidRDefault="008C17EE" w:rsidP="004211AF">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29AD83CA" w14:textId="77777777" w:rsidR="008C17EE" w:rsidRPr="005A3590" w:rsidRDefault="008C17EE" w:rsidP="004211A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4211AF">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4211AF">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3A3437CE" w:rsidR="000B0A26" w:rsidRDefault="000B0A26" w:rsidP="000C0EE5">
      <w:pPr>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2537FE" w:rsidRPr="001048A4" w14:paraId="75DB6D7A" w14:textId="77777777" w:rsidTr="005E1C1F">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57F53ABE" w14:textId="15DE27E9" w:rsidR="002537FE" w:rsidRPr="005A3590" w:rsidRDefault="002537FE" w:rsidP="005E1C1F">
            <w:pPr>
              <w:spacing w:line="255" w:lineRule="atLeast"/>
              <w:rPr>
                <w:rFonts w:ascii="Verdana" w:hAnsi="Verdana"/>
                <w:sz w:val="18"/>
                <w:szCs w:val="18"/>
              </w:rPr>
            </w:pPr>
            <w:r>
              <w:rPr>
                <w:rFonts w:ascii="Verdana" w:hAnsi="Verdana"/>
                <w:b/>
                <w:color w:val="FFFFFF" w:themeColor="background1"/>
                <w:sz w:val="18"/>
                <w:szCs w:val="18"/>
              </w:rPr>
              <w:t>Referent 3</w:t>
            </w:r>
          </w:p>
        </w:tc>
      </w:tr>
      <w:tr w:rsidR="002537FE" w:rsidRPr="001048A4" w14:paraId="03B4C32F" w14:textId="77777777" w:rsidTr="005E1C1F">
        <w:tc>
          <w:tcPr>
            <w:tcW w:w="2410" w:type="dxa"/>
            <w:tcBorders>
              <w:top w:val="single" w:sz="4" w:space="0" w:color="0078D2"/>
            </w:tcBorders>
          </w:tcPr>
          <w:p w14:paraId="7E03D515"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41278E4"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358A550E" w14:textId="77777777" w:rsidTr="005E1C1F">
        <w:tc>
          <w:tcPr>
            <w:tcW w:w="2410" w:type="dxa"/>
          </w:tcPr>
          <w:p w14:paraId="48B09B65"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A4649CF"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08D9A4FA" w14:textId="77777777" w:rsidTr="005E1C1F">
        <w:tc>
          <w:tcPr>
            <w:tcW w:w="2410" w:type="dxa"/>
            <w:vMerge w:val="restart"/>
          </w:tcPr>
          <w:p w14:paraId="16EDBF2C"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39CBC098"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Naam</w:t>
            </w:r>
          </w:p>
        </w:tc>
        <w:tc>
          <w:tcPr>
            <w:tcW w:w="2410" w:type="dxa"/>
          </w:tcPr>
          <w:p w14:paraId="58A8573E"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Functie</w:t>
            </w:r>
          </w:p>
        </w:tc>
        <w:tc>
          <w:tcPr>
            <w:tcW w:w="2268" w:type="dxa"/>
          </w:tcPr>
          <w:p w14:paraId="4D27BF10"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Telefoonnummer</w:t>
            </w:r>
          </w:p>
        </w:tc>
      </w:tr>
      <w:tr w:rsidR="002537FE" w:rsidRPr="001048A4" w14:paraId="1B312795" w14:textId="77777777" w:rsidTr="005E1C1F">
        <w:tc>
          <w:tcPr>
            <w:tcW w:w="2410" w:type="dxa"/>
            <w:vMerge/>
          </w:tcPr>
          <w:p w14:paraId="209ACE55" w14:textId="77777777" w:rsidR="002537FE" w:rsidRPr="005A3590" w:rsidRDefault="002537FE" w:rsidP="005E1C1F">
            <w:pPr>
              <w:spacing w:line="255" w:lineRule="atLeast"/>
              <w:rPr>
                <w:rFonts w:ascii="Verdana" w:hAnsi="Verdana"/>
                <w:sz w:val="18"/>
                <w:szCs w:val="18"/>
              </w:rPr>
            </w:pPr>
          </w:p>
        </w:tc>
        <w:tc>
          <w:tcPr>
            <w:tcW w:w="2126" w:type="dxa"/>
          </w:tcPr>
          <w:p w14:paraId="6DEA5F9A"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53629726"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084D5E8E"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587FAF08" w14:textId="77777777" w:rsidTr="005E1C1F">
        <w:tc>
          <w:tcPr>
            <w:tcW w:w="2410" w:type="dxa"/>
          </w:tcPr>
          <w:p w14:paraId="47C8493C" w14:textId="77777777" w:rsidR="002537FE" w:rsidRPr="005A3590" w:rsidRDefault="002537FE" w:rsidP="005E1C1F">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69AE4EEC"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5F16A28D" w14:textId="77777777" w:rsidR="002537FE" w:rsidRPr="009218F5"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0266EDDE"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41C00DAD"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7FD9903F" w14:textId="77777777" w:rsidR="002537FE" w:rsidRPr="005A3590" w:rsidRDefault="002537FE" w:rsidP="005E1C1F">
            <w:pPr>
              <w:pStyle w:val="Invulling"/>
              <w:widowControl w:val="0"/>
              <w:spacing w:before="0" w:line="255" w:lineRule="atLeast"/>
              <w:rPr>
                <w:bCs/>
                <w:szCs w:val="18"/>
              </w:rPr>
            </w:pPr>
            <w:r w:rsidRPr="009218F5">
              <w:rPr>
                <w:rFonts w:eastAsia="MS Gothic"/>
                <w:szCs w:val="18"/>
              </w:rPr>
              <w:t xml:space="preserve">Kerncompetentie </w:t>
            </w:r>
            <w:r>
              <w:rPr>
                <w:rFonts w:eastAsia="MS Gothic"/>
                <w:szCs w:val="18"/>
              </w:rPr>
              <w:t>5</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2537FE" w:rsidRPr="001048A4" w14:paraId="5B304BF6" w14:textId="77777777" w:rsidTr="005E1C1F">
        <w:tc>
          <w:tcPr>
            <w:tcW w:w="2410" w:type="dxa"/>
          </w:tcPr>
          <w:p w14:paraId="356AA058" w14:textId="77777777" w:rsidR="002537FE" w:rsidRPr="005A3590" w:rsidRDefault="002537FE" w:rsidP="005E1C1F">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&lt;3000&gt;</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56963306" w14:textId="77777777" w:rsidR="002537FE" w:rsidRPr="005A3590" w:rsidRDefault="002537FE" w:rsidP="005E1C1F">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2537FE" w:rsidRPr="001048A4" w14:paraId="74663414" w14:textId="77777777" w:rsidTr="005E1C1F">
        <w:tc>
          <w:tcPr>
            <w:tcW w:w="2410" w:type="dxa"/>
          </w:tcPr>
          <w:p w14:paraId="66DF13F3" w14:textId="77777777" w:rsidR="002537FE" w:rsidRPr="005A3590" w:rsidRDefault="002537FE" w:rsidP="005E1C1F">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170D4D96"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6A3371CC" w14:textId="77777777" w:rsidTr="005E1C1F">
        <w:tc>
          <w:tcPr>
            <w:tcW w:w="2410" w:type="dxa"/>
          </w:tcPr>
          <w:p w14:paraId="0FE8D323" w14:textId="77777777" w:rsidR="002537FE" w:rsidRPr="005A3590" w:rsidRDefault="002537FE" w:rsidP="005E1C1F">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71F8A088"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3AC5F92E" w14:textId="77777777" w:rsidR="002537FE" w:rsidRDefault="002537FE" w:rsidP="000C0EE5">
      <w:pPr>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2537FE" w:rsidRPr="001048A4" w14:paraId="0C758032" w14:textId="77777777" w:rsidTr="005E1C1F">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613D6C6D" w14:textId="563FC275" w:rsidR="002537FE" w:rsidRPr="005A3590" w:rsidRDefault="002537FE" w:rsidP="005E1C1F">
            <w:pPr>
              <w:spacing w:line="255" w:lineRule="atLeast"/>
              <w:rPr>
                <w:rFonts w:ascii="Verdana" w:hAnsi="Verdana"/>
                <w:sz w:val="18"/>
                <w:szCs w:val="18"/>
              </w:rPr>
            </w:pPr>
            <w:r>
              <w:rPr>
                <w:rFonts w:ascii="Verdana" w:hAnsi="Verdana"/>
                <w:b/>
                <w:color w:val="FFFFFF" w:themeColor="background1"/>
                <w:sz w:val="18"/>
                <w:szCs w:val="18"/>
              </w:rPr>
              <w:t>Referent 4</w:t>
            </w:r>
          </w:p>
        </w:tc>
      </w:tr>
      <w:tr w:rsidR="002537FE" w:rsidRPr="001048A4" w14:paraId="2F4A9CF5" w14:textId="77777777" w:rsidTr="005E1C1F">
        <w:tc>
          <w:tcPr>
            <w:tcW w:w="2410" w:type="dxa"/>
            <w:tcBorders>
              <w:top w:val="single" w:sz="4" w:space="0" w:color="0078D2"/>
            </w:tcBorders>
          </w:tcPr>
          <w:p w14:paraId="12C3B58A"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9182B86"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777FDADB" w14:textId="77777777" w:rsidTr="005E1C1F">
        <w:tc>
          <w:tcPr>
            <w:tcW w:w="2410" w:type="dxa"/>
          </w:tcPr>
          <w:p w14:paraId="5C741E6C"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DBFF0A5"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3F9725CF" w14:textId="77777777" w:rsidTr="005E1C1F">
        <w:tc>
          <w:tcPr>
            <w:tcW w:w="2410" w:type="dxa"/>
            <w:vMerge w:val="restart"/>
          </w:tcPr>
          <w:p w14:paraId="7EFBF991"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3A2332D"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Naam</w:t>
            </w:r>
          </w:p>
        </w:tc>
        <w:tc>
          <w:tcPr>
            <w:tcW w:w="2410" w:type="dxa"/>
          </w:tcPr>
          <w:p w14:paraId="209216CC"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Functie</w:t>
            </w:r>
          </w:p>
        </w:tc>
        <w:tc>
          <w:tcPr>
            <w:tcW w:w="2268" w:type="dxa"/>
          </w:tcPr>
          <w:p w14:paraId="1F815499"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Telefoonnummer</w:t>
            </w:r>
          </w:p>
        </w:tc>
      </w:tr>
      <w:tr w:rsidR="002537FE" w:rsidRPr="001048A4" w14:paraId="0EB0E4F6" w14:textId="77777777" w:rsidTr="005E1C1F">
        <w:tc>
          <w:tcPr>
            <w:tcW w:w="2410" w:type="dxa"/>
            <w:vMerge/>
          </w:tcPr>
          <w:p w14:paraId="249240D4" w14:textId="77777777" w:rsidR="002537FE" w:rsidRPr="005A3590" w:rsidRDefault="002537FE" w:rsidP="005E1C1F">
            <w:pPr>
              <w:spacing w:line="255" w:lineRule="atLeast"/>
              <w:rPr>
                <w:rFonts w:ascii="Verdana" w:hAnsi="Verdana"/>
                <w:sz w:val="18"/>
                <w:szCs w:val="18"/>
              </w:rPr>
            </w:pPr>
          </w:p>
        </w:tc>
        <w:tc>
          <w:tcPr>
            <w:tcW w:w="2126" w:type="dxa"/>
          </w:tcPr>
          <w:p w14:paraId="19CDDB8F"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96CCEED"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E4B02A3"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7ED24763" w14:textId="77777777" w:rsidTr="005E1C1F">
        <w:tc>
          <w:tcPr>
            <w:tcW w:w="2410" w:type="dxa"/>
          </w:tcPr>
          <w:p w14:paraId="334C5842" w14:textId="77777777" w:rsidR="002537FE" w:rsidRPr="005A3590" w:rsidRDefault="002537FE" w:rsidP="005E1C1F">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2E299DF"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A35B4D7" w14:textId="77777777" w:rsidR="002537FE" w:rsidRPr="009218F5"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196751C2"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BB8350D"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54D808B1" w14:textId="77777777" w:rsidR="002537FE" w:rsidRPr="005A3590" w:rsidRDefault="002537FE" w:rsidP="005E1C1F">
            <w:pPr>
              <w:pStyle w:val="Invulling"/>
              <w:widowControl w:val="0"/>
              <w:spacing w:before="0" w:line="255" w:lineRule="atLeast"/>
              <w:rPr>
                <w:bCs/>
                <w:szCs w:val="18"/>
              </w:rPr>
            </w:pPr>
            <w:r w:rsidRPr="009218F5">
              <w:rPr>
                <w:rFonts w:eastAsia="MS Gothic"/>
                <w:szCs w:val="18"/>
              </w:rPr>
              <w:t xml:space="preserve">Kerncompetentie </w:t>
            </w:r>
            <w:r>
              <w:rPr>
                <w:rFonts w:eastAsia="MS Gothic"/>
                <w:szCs w:val="18"/>
              </w:rPr>
              <w:t>5</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2537FE" w:rsidRPr="001048A4" w14:paraId="1D55A247" w14:textId="77777777" w:rsidTr="005E1C1F">
        <w:tc>
          <w:tcPr>
            <w:tcW w:w="2410" w:type="dxa"/>
          </w:tcPr>
          <w:p w14:paraId="6409A00B" w14:textId="77777777" w:rsidR="002537FE" w:rsidRPr="005A3590" w:rsidRDefault="002537FE" w:rsidP="005E1C1F">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&lt;3000&gt;</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604DA23B" w14:textId="77777777" w:rsidR="002537FE" w:rsidRPr="005A3590" w:rsidRDefault="002537FE" w:rsidP="005E1C1F">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2537FE" w:rsidRPr="001048A4" w14:paraId="44DDD237" w14:textId="77777777" w:rsidTr="005E1C1F">
        <w:tc>
          <w:tcPr>
            <w:tcW w:w="2410" w:type="dxa"/>
          </w:tcPr>
          <w:p w14:paraId="793F4665" w14:textId="77777777" w:rsidR="002537FE" w:rsidRPr="005A3590" w:rsidRDefault="002537FE" w:rsidP="005E1C1F">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0B7C9146"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4796F180" w14:textId="77777777" w:rsidTr="005E1C1F">
        <w:tc>
          <w:tcPr>
            <w:tcW w:w="2410" w:type="dxa"/>
          </w:tcPr>
          <w:p w14:paraId="0CD67322" w14:textId="77777777" w:rsidR="002537FE" w:rsidRPr="005A3590" w:rsidRDefault="002537FE" w:rsidP="005E1C1F">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A0B8917"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181B0FE4" w14:textId="77777777" w:rsidR="002537FE" w:rsidRDefault="002537FE" w:rsidP="000C0EE5">
      <w:pPr>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2537FE" w:rsidRPr="001048A4" w14:paraId="31711064" w14:textId="77777777" w:rsidTr="005E1C1F">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6BBC4A08" w14:textId="7EF91926" w:rsidR="002537FE" w:rsidRPr="005A3590" w:rsidRDefault="002537FE" w:rsidP="005E1C1F">
            <w:pPr>
              <w:spacing w:line="255" w:lineRule="atLeast"/>
              <w:rPr>
                <w:rFonts w:ascii="Verdana" w:hAnsi="Verdana"/>
                <w:sz w:val="18"/>
                <w:szCs w:val="18"/>
              </w:rPr>
            </w:pPr>
            <w:r>
              <w:rPr>
                <w:rFonts w:ascii="Verdana" w:hAnsi="Verdana"/>
                <w:b/>
                <w:color w:val="FFFFFF" w:themeColor="background1"/>
                <w:sz w:val="18"/>
                <w:szCs w:val="18"/>
              </w:rPr>
              <w:t>Referent 5</w:t>
            </w:r>
          </w:p>
        </w:tc>
      </w:tr>
      <w:tr w:rsidR="002537FE" w:rsidRPr="001048A4" w14:paraId="0C2CC860" w14:textId="77777777" w:rsidTr="005E1C1F">
        <w:tc>
          <w:tcPr>
            <w:tcW w:w="2410" w:type="dxa"/>
            <w:tcBorders>
              <w:top w:val="single" w:sz="4" w:space="0" w:color="0078D2"/>
            </w:tcBorders>
          </w:tcPr>
          <w:p w14:paraId="598E8CFD"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4CC3BCBF"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5E758E3F" w14:textId="77777777" w:rsidTr="005E1C1F">
        <w:tc>
          <w:tcPr>
            <w:tcW w:w="2410" w:type="dxa"/>
          </w:tcPr>
          <w:p w14:paraId="2D0FCE50"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526A98D2"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73037168" w14:textId="77777777" w:rsidTr="005E1C1F">
        <w:tc>
          <w:tcPr>
            <w:tcW w:w="2410" w:type="dxa"/>
            <w:vMerge w:val="restart"/>
          </w:tcPr>
          <w:p w14:paraId="5EDEFE8C"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BD81DC6"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Naam</w:t>
            </w:r>
          </w:p>
        </w:tc>
        <w:tc>
          <w:tcPr>
            <w:tcW w:w="2410" w:type="dxa"/>
          </w:tcPr>
          <w:p w14:paraId="1CFAF166"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Functie</w:t>
            </w:r>
          </w:p>
        </w:tc>
        <w:tc>
          <w:tcPr>
            <w:tcW w:w="2268" w:type="dxa"/>
          </w:tcPr>
          <w:p w14:paraId="620B9FEF"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Telefoonnummer</w:t>
            </w:r>
          </w:p>
        </w:tc>
      </w:tr>
      <w:tr w:rsidR="002537FE" w:rsidRPr="001048A4" w14:paraId="339664B6" w14:textId="77777777" w:rsidTr="005E1C1F">
        <w:tc>
          <w:tcPr>
            <w:tcW w:w="2410" w:type="dxa"/>
            <w:vMerge/>
          </w:tcPr>
          <w:p w14:paraId="66229DF6" w14:textId="77777777" w:rsidR="002537FE" w:rsidRPr="005A3590" w:rsidRDefault="002537FE" w:rsidP="005E1C1F">
            <w:pPr>
              <w:spacing w:line="255" w:lineRule="atLeast"/>
              <w:rPr>
                <w:rFonts w:ascii="Verdana" w:hAnsi="Verdana"/>
                <w:sz w:val="18"/>
                <w:szCs w:val="18"/>
              </w:rPr>
            </w:pPr>
          </w:p>
        </w:tc>
        <w:tc>
          <w:tcPr>
            <w:tcW w:w="2126" w:type="dxa"/>
          </w:tcPr>
          <w:p w14:paraId="5912D7E2"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42F0DA0F"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CEA4CF0"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17A04D85" w14:textId="77777777" w:rsidTr="005E1C1F">
        <w:tc>
          <w:tcPr>
            <w:tcW w:w="2410" w:type="dxa"/>
          </w:tcPr>
          <w:p w14:paraId="2BA26592" w14:textId="77777777" w:rsidR="002537FE" w:rsidRPr="005A3590" w:rsidRDefault="002537FE" w:rsidP="005E1C1F">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01F6882"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FF90E3B" w14:textId="77777777" w:rsidR="002537FE" w:rsidRPr="009218F5"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30A3C075"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151B05E0" w14:textId="77777777" w:rsidR="002537FE" w:rsidRDefault="002537FE" w:rsidP="005E1C1F">
            <w:pPr>
              <w:pStyle w:val="Invulling"/>
              <w:widowControl w:val="0"/>
              <w:spacing w:before="0" w:line="255" w:lineRule="atLeast"/>
              <w:rPr>
                <w:rFonts w:eastAsia="MS Gothic"/>
                <w:szCs w:val="18"/>
              </w:rPr>
            </w:pPr>
            <w:r w:rsidRPr="009218F5">
              <w:rPr>
                <w:rFonts w:eastAsia="MS Gothic"/>
                <w:szCs w:val="18"/>
              </w:rPr>
              <w:t xml:space="preserve">Kerncompetentie </w:t>
            </w:r>
            <w:r>
              <w:rPr>
                <w:rFonts w:eastAsia="MS Gothic"/>
                <w:szCs w:val="18"/>
              </w:rPr>
              <w:t>4</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48BD0CC9" w14:textId="77777777" w:rsidR="002537FE" w:rsidRPr="005A3590" w:rsidRDefault="002537FE" w:rsidP="005E1C1F">
            <w:pPr>
              <w:pStyle w:val="Invulling"/>
              <w:widowControl w:val="0"/>
              <w:spacing w:before="0" w:line="255" w:lineRule="atLeast"/>
              <w:rPr>
                <w:bCs/>
                <w:szCs w:val="18"/>
              </w:rPr>
            </w:pPr>
            <w:r w:rsidRPr="009218F5">
              <w:rPr>
                <w:rFonts w:eastAsia="MS Gothic"/>
                <w:szCs w:val="18"/>
              </w:rPr>
              <w:t xml:space="preserve">Kerncompetentie </w:t>
            </w:r>
            <w:r>
              <w:rPr>
                <w:rFonts w:eastAsia="MS Gothic"/>
                <w:szCs w:val="18"/>
              </w:rPr>
              <w:t>5</w:t>
            </w:r>
            <w:r w:rsidRPr="009218F5">
              <w:rPr>
                <w:rFonts w:eastAsia="MS Gothic"/>
                <w:szCs w:val="18"/>
              </w:rPr>
              <w:t xml:space="preserve">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2537FE" w:rsidRPr="001048A4" w14:paraId="0CB8101B" w14:textId="77777777" w:rsidTr="005E1C1F">
        <w:tc>
          <w:tcPr>
            <w:tcW w:w="2410" w:type="dxa"/>
          </w:tcPr>
          <w:p w14:paraId="7BCA9A44" w14:textId="77777777" w:rsidR="002537FE" w:rsidRPr="005A3590" w:rsidRDefault="002537FE" w:rsidP="005E1C1F">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&lt;3000&gt;</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268D1053" w14:textId="77777777" w:rsidR="002537FE" w:rsidRPr="005A3590" w:rsidRDefault="002537FE" w:rsidP="005E1C1F">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2537FE" w:rsidRPr="001048A4" w14:paraId="0B14D2CD" w14:textId="77777777" w:rsidTr="005E1C1F">
        <w:tc>
          <w:tcPr>
            <w:tcW w:w="2410" w:type="dxa"/>
          </w:tcPr>
          <w:p w14:paraId="0C4E8805" w14:textId="77777777" w:rsidR="002537FE" w:rsidRPr="005A3590" w:rsidRDefault="002537FE" w:rsidP="005E1C1F">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3BC4E1BD" w14:textId="77777777" w:rsidR="002537FE" w:rsidRPr="005A3590" w:rsidRDefault="002537FE" w:rsidP="005E1C1F">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537FE" w:rsidRPr="001048A4" w14:paraId="712EDDA9" w14:textId="77777777" w:rsidTr="005E1C1F">
        <w:tc>
          <w:tcPr>
            <w:tcW w:w="2410" w:type="dxa"/>
          </w:tcPr>
          <w:p w14:paraId="38E7AC5C" w14:textId="77777777" w:rsidR="002537FE" w:rsidRPr="005A3590" w:rsidRDefault="002537FE" w:rsidP="005E1C1F">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2ACC0D81" w14:textId="77777777" w:rsidR="002537FE" w:rsidRPr="005A3590" w:rsidRDefault="002537FE" w:rsidP="005E1C1F">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F3CD4CB" w14:textId="77777777" w:rsidR="002537FE" w:rsidRPr="009A1708" w:rsidRDefault="002537FE" w:rsidP="000C0EE5">
      <w:pPr>
        <w:rPr>
          <w:rFonts w:ascii="Verdana" w:hAnsi="Verdana"/>
          <w:sz w:val="18"/>
          <w:szCs w:val="18"/>
        </w:rPr>
      </w:pPr>
    </w:p>
    <w:sectPr w:rsidR="002537FE"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0AA7" w14:textId="77777777" w:rsidR="00216E1F" w:rsidRDefault="00216E1F" w:rsidP="003F25FC">
      <w:pPr>
        <w:spacing w:before="0" w:after="0" w:line="240" w:lineRule="auto"/>
      </w:pPr>
      <w:r>
        <w:separator/>
      </w:r>
    </w:p>
  </w:endnote>
  <w:endnote w:type="continuationSeparator" w:id="0">
    <w:p w14:paraId="6CCBD910" w14:textId="77777777" w:rsidR="00216E1F" w:rsidRDefault="00216E1F"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4787787A"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D61D8B">
      <w:rPr>
        <w:rStyle w:val="Subtieleverwijzing"/>
        <w:b w:val="0"/>
      </w:rPr>
      <w:t>DF2026.589</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57BA" w14:textId="77777777" w:rsidR="00216E1F" w:rsidRDefault="00216E1F" w:rsidP="003F25FC">
      <w:pPr>
        <w:spacing w:before="0" w:after="0" w:line="240" w:lineRule="auto"/>
      </w:pPr>
      <w:r>
        <w:separator/>
      </w:r>
    </w:p>
  </w:footnote>
  <w:footnote w:type="continuationSeparator" w:id="0">
    <w:p w14:paraId="66D6C325" w14:textId="77777777" w:rsidR="00216E1F" w:rsidRDefault="00216E1F"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A16"/>
    <w:multiLevelType w:val="hybridMultilevel"/>
    <w:tmpl w:val="CAEEAF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3"/>
  </w:num>
  <w:num w:numId="2" w16cid:durableId="558711273">
    <w:abstractNumId w:val="2"/>
  </w:num>
  <w:num w:numId="3" w16cid:durableId="578515813">
    <w:abstractNumId w:val="1"/>
  </w:num>
  <w:num w:numId="4" w16cid:durableId="1066578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F226A"/>
    <w:rsid w:val="002012A9"/>
    <w:rsid w:val="00207EF2"/>
    <w:rsid w:val="00216E1F"/>
    <w:rsid w:val="00225C5C"/>
    <w:rsid w:val="00226929"/>
    <w:rsid w:val="002302A3"/>
    <w:rsid w:val="00235B58"/>
    <w:rsid w:val="00235FA2"/>
    <w:rsid w:val="002501B4"/>
    <w:rsid w:val="00250728"/>
    <w:rsid w:val="002537FE"/>
    <w:rsid w:val="002625DC"/>
    <w:rsid w:val="00267915"/>
    <w:rsid w:val="00273203"/>
    <w:rsid w:val="00284888"/>
    <w:rsid w:val="00296AF6"/>
    <w:rsid w:val="002970F4"/>
    <w:rsid w:val="002B1813"/>
    <w:rsid w:val="002D399C"/>
    <w:rsid w:val="002D3FA6"/>
    <w:rsid w:val="002D77F5"/>
    <w:rsid w:val="002E0DBC"/>
    <w:rsid w:val="002E19B6"/>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4E65"/>
    <w:rsid w:val="003E62EA"/>
    <w:rsid w:val="003F25FC"/>
    <w:rsid w:val="00401EF1"/>
    <w:rsid w:val="004211AF"/>
    <w:rsid w:val="00421926"/>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379A8"/>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8280D"/>
    <w:rsid w:val="006916B8"/>
    <w:rsid w:val="00693D46"/>
    <w:rsid w:val="00696EE8"/>
    <w:rsid w:val="006A7C01"/>
    <w:rsid w:val="006B2BCB"/>
    <w:rsid w:val="006B35A7"/>
    <w:rsid w:val="006B49A5"/>
    <w:rsid w:val="006C06B3"/>
    <w:rsid w:val="006D2126"/>
    <w:rsid w:val="006E10BF"/>
    <w:rsid w:val="006E2F0F"/>
    <w:rsid w:val="006E5812"/>
    <w:rsid w:val="006F1F92"/>
    <w:rsid w:val="00711CE7"/>
    <w:rsid w:val="00716E6D"/>
    <w:rsid w:val="00744D43"/>
    <w:rsid w:val="0077105B"/>
    <w:rsid w:val="007716EC"/>
    <w:rsid w:val="00783A3C"/>
    <w:rsid w:val="00787A73"/>
    <w:rsid w:val="00791D75"/>
    <w:rsid w:val="00791E22"/>
    <w:rsid w:val="00794869"/>
    <w:rsid w:val="007A0A0C"/>
    <w:rsid w:val="007A2D3C"/>
    <w:rsid w:val="007A6D35"/>
    <w:rsid w:val="007A72BE"/>
    <w:rsid w:val="007B533C"/>
    <w:rsid w:val="007D0292"/>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3CFB"/>
    <w:rsid w:val="00867CB3"/>
    <w:rsid w:val="0089464B"/>
    <w:rsid w:val="0089781B"/>
    <w:rsid w:val="008C17EE"/>
    <w:rsid w:val="008C467C"/>
    <w:rsid w:val="008D3B49"/>
    <w:rsid w:val="008E77D0"/>
    <w:rsid w:val="008F185E"/>
    <w:rsid w:val="008F4462"/>
    <w:rsid w:val="008F5F1A"/>
    <w:rsid w:val="00913D2B"/>
    <w:rsid w:val="009140BA"/>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247"/>
    <w:rsid w:val="009C6D69"/>
    <w:rsid w:val="009C74F0"/>
    <w:rsid w:val="009D1061"/>
    <w:rsid w:val="009E4639"/>
    <w:rsid w:val="009E46DA"/>
    <w:rsid w:val="009F724A"/>
    <w:rsid w:val="00A0081D"/>
    <w:rsid w:val="00A0339B"/>
    <w:rsid w:val="00A07B8E"/>
    <w:rsid w:val="00A414F5"/>
    <w:rsid w:val="00A4261B"/>
    <w:rsid w:val="00A43EF0"/>
    <w:rsid w:val="00A51F2A"/>
    <w:rsid w:val="00A52EC0"/>
    <w:rsid w:val="00A53357"/>
    <w:rsid w:val="00A80469"/>
    <w:rsid w:val="00A8143C"/>
    <w:rsid w:val="00A97E83"/>
    <w:rsid w:val="00AB026B"/>
    <w:rsid w:val="00AB0BC6"/>
    <w:rsid w:val="00AC11DB"/>
    <w:rsid w:val="00AD4FBD"/>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8F7"/>
    <w:rsid w:val="00CF0CBC"/>
    <w:rsid w:val="00CF3B77"/>
    <w:rsid w:val="00D10AE1"/>
    <w:rsid w:val="00D12C14"/>
    <w:rsid w:val="00D22208"/>
    <w:rsid w:val="00D3335E"/>
    <w:rsid w:val="00D3644E"/>
    <w:rsid w:val="00D539F2"/>
    <w:rsid w:val="00D54D47"/>
    <w:rsid w:val="00D613B7"/>
    <w:rsid w:val="00D61D8B"/>
    <w:rsid w:val="00D64B5C"/>
    <w:rsid w:val="00D80213"/>
    <w:rsid w:val="00D86179"/>
    <w:rsid w:val="00D91E85"/>
    <w:rsid w:val="00DA2DD6"/>
    <w:rsid w:val="00DA4F0E"/>
    <w:rsid w:val="00DB02DF"/>
    <w:rsid w:val="00DB548A"/>
    <w:rsid w:val="00DB6FC4"/>
    <w:rsid w:val="00DB792F"/>
    <w:rsid w:val="00DC2598"/>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67413"/>
    <w:rsid w:val="00E67637"/>
    <w:rsid w:val="00E749DB"/>
    <w:rsid w:val="00E85875"/>
    <w:rsid w:val="00E86698"/>
    <w:rsid w:val="00E91047"/>
    <w:rsid w:val="00EA58A4"/>
    <w:rsid w:val="00ED6667"/>
    <w:rsid w:val="00EF1DBF"/>
    <w:rsid w:val="00F03BE2"/>
    <w:rsid w:val="00F12B0B"/>
    <w:rsid w:val="00F137E4"/>
    <w:rsid w:val="00F17114"/>
    <w:rsid w:val="00F54729"/>
    <w:rsid w:val="00F57E8D"/>
    <w:rsid w:val="00F61008"/>
    <w:rsid w:val="00F738D6"/>
    <w:rsid w:val="00F83817"/>
    <w:rsid w:val="00F9020B"/>
    <w:rsid w:val="00F935ED"/>
    <w:rsid w:val="00F93B26"/>
    <w:rsid w:val="00FA24F0"/>
    <w:rsid w:val="00FA727F"/>
    <w:rsid w:val="00FC420D"/>
    <w:rsid w:val="00FC686D"/>
    <w:rsid w:val="00FE5907"/>
    <w:rsid w:val="00FF2DE1"/>
    <w:rsid w:val="230B8FB3"/>
    <w:rsid w:val="425B4284"/>
    <w:rsid w:val="4F32E6BD"/>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7A683217-4775-4178-AC20-D0A538AE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1"/>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qFormat/>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ecadf510-6fd9-4589-915b-e40c5db06ce5" ContentTypeId="0x01" PreviousValue="false"/>
</file>

<file path=customXml/itemProps1.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2.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3.xml><?xml version="1.0" encoding="utf-8"?>
<ds:datastoreItem xmlns:ds="http://schemas.openxmlformats.org/officeDocument/2006/customXml" ds:itemID="{11EC42F8-2CB1-40E1-98CD-6ABE720F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5.xml><?xml version="1.0" encoding="utf-8"?>
<ds:datastoreItem xmlns:ds="http://schemas.openxmlformats.org/officeDocument/2006/customXml" ds:itemID="{4F2F64B2-A283-4DAB-B845-A5FCF0C9BF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6823</Characters>
  <Application>Microsoft Office Word</Application>
  <DocSecurity>2</DocSecurity>
  <Lines>56</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Fermont, Dominique (D.)</cp:lastModifiedBy>
  <cp:revision>257</cp:revision>
  <dcterms:created xsi:type="dcterms:W3CDTF">2021-05-07T12:48:00Z</dcterms:created>
  <dcterms:modified xsi:type="dcterms:W3CDTF">2026-03-26T21:02:00Z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