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7C3B3CF" w14:textId="77777777" w:rsidR="00AA5516" w:rsidRDefault="00BF6DFC" w:rsidP="008B36CC">
            <w:pPr>
              <w:rPr>
                <w:rFonts w:ascii="Aptos" w:hAnsi="Aptos" w:cstheme="minorHAnsi"/>
                <w:b w:val="0"/>
                <w:bCs w:val="0"/>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2B9F327C" w:rsidR="00BF6DFC" w:rsidRPr="005613EC" w:rsidRDefault="00AA5516" w:rsidP="005E2846">
            <w:pPr>
              <w:rPr>
                <w:rFonts w:ascii="Aptos" w:hAnsi="Aptos" w:cstheme="minorHAnsi"/>
                <w:color w:val="FFFFFF" w:themeColor="background1"/>
                <w:sz w:val="18"/>
                <w:szCs w:val="18"/>
              </w:rPr>
            </w:pPr>
            <w:r w:rsidRPr="00AA5516">
              <w:rPr>
                <w:rFonts w:ascii="Aptos" w:hAnsi="Aptos" w:cstheme="minorHAnsi"/>
                <w:color w:val="FFFFFF" w:themeColor="background1"/>
                <w:sz w:val="18"/>
                <w:szCs w:val="18"/>
              </w:rPr>
              <w:t>Ervaring met het ter beschikking stellen van (tijdelijk) onderwijzend personeel voor de functies die onderdeel zijn van dit perceel bij een onderwijsinstelling in het Voortgezet Onderwijs. De ingediende referentie heeft een minimale omvang van € 180.000,- gerekend over een periode van twaalf aaneengesloten kalendermaanden.</w:t>
            </w: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5F85C652" w:rsidR="00BF6DFC" w:rsidRPr="00BF6DFC" w:rsidRDefault="00BF6DFC" w:rsidP="00BF6DFC">
      <w:pPr>
        <w:rPr>
          <w:rFonts w:ascii="Aptos" w:eastAsia="Calibri" w:hAnsi="Aptos" w:cstheme="minorHAnsi"/>
          <w:b/>
          <w:color w:val="2E74B5"/>
          <w:sz w:val="18"/>
          <w:szCs w:val="18"/>
        </w:rPr>
      </w:pPr>
    </w:p>
    <w:sectPr w:rsidR="00BF6DFC"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DD32F" w14:textId="77777777" w:rsidR="000C46F6" w:rsidRDefault="000C46F6" w:rsidP="00C91125">
      <w:pPr>
        <w:spacing w:after="0" w:line="240" w:lineRule="auto"/>
      </w:pPr>
      <w:r>
        <w:separator/>
      </w:r>
    </w:p>
  </w:endnote>
  <w:endnote w:type="continuationSeparator" w:id="0">
    <w:p w14:paraId="76B2B9CA" w14:textId="77777777" w:rsidR="000C46F6" w:rsidRDefault="000C46F6" w:rsidP="00C91125">
      <w:pPr>
        <w:spacing w:after="0" w:line="240" w:lineRule="auto"/>
      </w:pPr>
      <w:r>
        <w:continuationSeparator/>
      </w:r>
    </w:p>
  </w:endnote>
  <w:endnote w:type="continuationNotice" w:id="1">
    <w:p w14:paraId="0EC2E3B1" w14:textId="77777777" w:rsidR="000C46F6" w:rsidRDefault="000C46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36D264B"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5E2846">
            <w:rPr>
              <w:rFonts w:ascii="Aptos" w:hAnsi="Aptos"/>
              <w:noProof/>
            </w:rPr>
            <w:t>1</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DAC93" w14:textId="77777777" w:rsidR="000C46F6" w:rsidRDefault="000C46F6" w:rsidP="00C91125">
      <w:pPr>
        <w:spacing w:after="0" w:line="240" w:lineRule="auto"/>
      </w:pPr>
      <w:r>
        <w:separator/>
      </w:r>
    </w:p>
  </w:footnote>
  <w:footnote w:type="continuationSeparator" w:id="0">
    <w:p w14:paraId="5B7E2FBE" w14:textId="77777777" w:rsidR="000C46F6" w:rsidRDefault="000C46F6" w:rsidP="00C91125">
      <w:pPr>
        <w:spacing w:after="0" w:line="240" w:lineRule="auto"/>
      </w:pPr>
      <w:r>
        <w:continuationSeparator/>
      </w:r>
    </w:p>
  </w:footnote>
  <w:footnote w:type="continuationNotice" w:id="1">
    <w:p w14:paraId="2D086B1A" w14:textId="77777777" w:rsidR="000C46F6" w:rsidRDefault="000C46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C46F6"/>
    <w:rsid w:val="000E5FB6"/>
    <w:rsid w:val="000F3D9B"/>
    <w:rsid w:val="00137873"/>
    <w:rsid w:val="00143413"/>
    <w:rsid w:val="0016105B"/>
    <w:rsid w:val="0017334A"/>
    <w:rsid w:val="001743AC"/>
    <w:rsid w:val="00180FDF"/>
    <w:rsid w:val="001963B3"/>
    <w:rsid w:val="001C2E32"/>
    <w:rsid w:val="001D14B1"/>
    <w:rsid w:val="001D35CE"/>
    <w:rsid w:val="001D5273"/>
    <w:rsid w:val="00233814"/>
    <w:rsid w:val="0025580E"/>
    <w:rsid w:val="00255B1C"/>
    <w:rsid w:val="00285917"/>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5E2846"/>
    <w:rsid w:val="00611A7A"/>
    <w:rsid w:val="00685FF5"/>
    <w:rsid w:val="006A1AFB"/>
    <w:rsid w:val="006B03B3"/>
    <w:rsid w:val="006E082B"/>
    <w:rsid w:val="007002FB"/>
    <w:rsid w:val="007021E6"/>
    <w:rsid w:val="00703706"/>
    <w:rsid w:val="00710B25"/>
    <w:rsid w:val="00747486"/>
    <w:rsid w:val="00777722"/>
    <w:rsid w:val="00796509"/>
    <w:rsid w:val="007970B1"/>
    <w:rsid w:val="007E2F52"/>
    <w:rsid w:val="0080428C"/>
    <w:rsid w:val="0085235F"/>
    <w:rsid w:val="00883A9A"/>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A5516"/>
    <w:rsid w:val="00AB503C"/>
    <w:rsid w:val="00AB6113"/>
    <w:rsid w:val="00AD5D2E"/>
    <w:rsid w:val="00B1057E"/>
    <w:rsid w:val="00B179C1"/>
    <w:rsid w:val="00B420F6"/>
    <w:rsid w:val="00B547DA"/>
    <w:rsid w:val="00B612AF"/>
    <w:rsid w:val="00BA3F5C"/>
    <w:rsid w:val="00BC2C19"/>
    <w:rsid w:val="00BD2BC0"/>
    <w:rsid w:val="00BD51B7"/>
    <w:rsid w:val="00BE7239"/>
    <w:rsid w:val="00BF6DFC"/>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F28A7"/>
    <w:rsid w:val="00E60880"/>
    <w:rsid w:val="00E740AB"/>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2AD14B74-F35B-4F2D-B736-54DD383F8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201</Words>
  <Characters>1107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Joy Wijnberg | Inkada Inkoop &amp; Advies</cp:lastModifiedBy>
  <cp:revision>77</cp:revision>
  <dcterms:created xsi:type="dcterms:W3CDTF">2023-10-12T03:15:00Z</dcterms:created>
  <dcterms:modified xsi:type="dcterms:W3CDTF">2026-03-30T09:14:00Z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