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4B344848" wp14:paraId="7B5CAEB5" wp14:textId="7E02D54B">
      <w:pPr>
        <w:rPr>
          <w:b w:val="1"/>
          <w:bCs w:val="1"/>
        </w:rPr>
      </w:pPr>
      <w:r w:rsidRPr="4245A08D" w:rsidR="4EDEEFD0">
        <w:rPr>
          <w:b w:val="1"/>
          <w:bCs w:val="1"/>
        </w:rPr>
        <w:t>BIJLAGE A</w:t>
      </w:r>
      <w:r w:rsidRPr="4245A08D" w:rsidR="74873514">
        <w:rPr>
          <w:b w:val="1"/>
          <w:bCs w:val="1"/>
        </w:rPr>
        <w:t xml:space="preserve"> – 1 </w:t>
      </w:r>
      <w:r w:rsidRPr="4245A08D" w:rsidR="35F0ECD0">
        <w:rPr>
          <w:b w:val="1"/>
          <w:bCs w:val="1"/>
        </w:rPr>
        <w:t>Programma van eisen EA Schoonmaak</w:t>
      </w:r>
    </w:p>
    <w:p w:rsidR="535D83BC" w:rsidRDefault="535D83BC" w14:paraId="0830771E" w14:textId="2856A004">
      <w:r w:rsidR="535D83BC">
        <w:rPr/>
        <w:t xml:space="preserve">De Inschrijver dient onvoorwaardelijk en zonder voorbehoud in te stemmen met het Programma van Eisen zoals opgenomen in </w:t>
      </w:r>
      <w:r w:rsidR="535D83BC">
        <w:rPr/>
        <w:t xml:space="preserve">Bijlage </w:t>
      </w:r>
      <w:r w:rsidR="4852BE43">
        <w:rPr/>
        <w:t>A</w:t>
      </w:r>
      <w:r w:rsidR="1530717B">
        <w:rPr/>
        <w:t xml:space="preserve">-1 </w:t>
      </w:r>
      <w:r w:rsidR="535D83BC">
        <w:rPr/>
        <w:t xml:space="preserve">Programma van Eisen. Ten aanzien van het Programma van Eisen geldt dat alle eisen een knock-out </w:t>
      </w:r>
      <w:r w:rsidR="76FEBE5B">
        <w:rPr/>
        <w:t>criterium zijn. De Inschrijver geeft door onderteken</w:t>
      </w:r>
      <w:r w:rsidR="1BF309C7">
        <w:rPr/>
        <w:t xml:space="preserve">ing van </w:t>
      </w:r>
      <w:r w:rsidR="1BF309C7">
        <w:rPr/>
        <w:t xml:space="preserve">Bijlage </w:t>
      </w:r>
      <w:r w:rsidR="4C8F5B3C">
        <w:rPr/>
        <w:t>B-</w:t>
      </w:r>
      <w:r w:rsidR="4C8F5B3C">
        <w:rPr/>
        <w:t xml:space="preserve">6 </w:t>
      </w:r>
      <w:r w:rsidR="1BF309C7">
        <w:rPr/>
        <w:t>Verklaring</w:t>
      </w:r>
      <w:r w:rsidR="1BF309C7">
        <w:rPr/>
        <w:t xml:space="preserve"> acceptatie concept Overeenkomst(en) aan dat deze onvoorwaardelijk instemt m</w:t>
      </w:r>
      <w:r w:rsidR="42981C7B">
        <w:rPr/>
        <w:t xml:space="preserve">et </w:t>
      </w:r>
      <w:r w:rsidR="1BF309C7">
        <w:rPr/>
        <w:t>het</w:t>
      </w:r>
      <w:r w:rsidR="1BF309C7">
        <w:rPr/>
        <w:t xml:space="preserve"> P</w:t>
      </w:r>
      <w:r w:rsidR="1FDFE5C0">
        <w:rPr/>
        <w:t xml:space="preserve">rogramma van Eisen en hieraan zal voldoen tijdens de uitvoering van de Overeenkomst. </w:t>
      </w:r>
      <w:r w:rsidR="1FDFE5C0">
        <w:rPr/>
        <w:t>Indien</w:t>
      </w:r>
      <w:r w:rsidR="1FDFE5C0">
        <w:rPr/>
        <w:t xml:space="preserve"> de Inschrijver niet onvoorwaardelijk met alle gestelde eisen akkoord gaat, dan wordt de betreffende Inschrijving ongeldig verkla</w:t>
      </w:r>
      <w:r w:rsidR="6D0E7B39">
        <w:rPr/>
        <w:t xml:space="preserve">ard, terzijde geschoven en niet verder beoordeeld. </w:t>
      </w:r>
    </w:p>
    <w:tbl>
      <w:tblPr>
        <w:tblStyle w:val="TableGrid"/>
        <w:tblW w:w="8996" w:type="dxa"/>
        <w:tblLayout w:type="fixed"/>
        <w:tblLook w:val="06A0" w:firstRow="1" w:lastRow="0" w:firstColumn="1" w:lastColumn="0" w:noHBand="1" w:noVBand="1"/>
      </w:tblPr>
      <w:tblGrid>
        <w:gridCol w:w="895"/>
        <w:gridCol w:w="6801"/>
        <w:gridCol w:w="1300"/>
      </w:tblGrid>
      <w:tr w:rsidR="048DA5CB" w:rsidTr="4B344848" w14:paraId="26D87682">
        <w:trPr>
          <w:trHeight w:val="300"/>
        </w:trPr>
        <w:tc>
          <w:tcPr>
            <w:tcW w:w="895" w:type="dxa"/>
            <w:tcMar/>
          </w:tcPr>
          <w:p w:rsidR="3C995B50" w:rsidP="048DA5CB" w:rsidRDefault="3C995B50" w14:paraId="45E65CBA" w14:textId="3B8FEBFE">
            <w:pPr>
              <w:pStyle w:val="Normal"/>
              <w:rPr>
                <w:b w:val="1"/>
                <w:bCs w:val="1"/>
              </w:rPr>
            </w:pPr>
            <w:r w:rsidRPr="048DA5CB" w:rsidR="3C995B50">
              <w:rPr>
                <w:b w:val="1"/>
                <w:bCs w:val="1"/>
              </w:rPr>
              <w:t>Nr</w:t>
            </w:r>
          </w:p>
        </w:tc>
        <w:tc>
          <w:tcPr>
            <w:tcW w:w="6801" w:type="dxa"/>
            <w:tcMar/>
          </w:tcPr>
          <w:p w:rsidR="3C995B50" w:rsidP="048DA5CB" w:rsidRDefault="3C995B50" w14:paraId="68C1CF1A" w14:textId="5A14DAC9">
            <w:pPr>
              <w:pStyle w:val="Normal"/>
              <w:rPr>
                <w:b w:val="1"/>
                <w:bCs w:val="1"/>
              </w:rPr>
            </w:pPr>
            <w:r w:rsidRPr="048DA5CB" w:rsidR="3C995B50">
              <w:rPr>
                <w:b w:val="1"/>
                <w:bCs w:val="1"/>
              </w:rPr>
              <w:t>Omschrijving</w:t>
            </w:r>
          </w:p>
        </w:tc>
        <w:tc>
          <w:tcPr>
            <w:tcW w:w="1300" w:type="dxa"/>
            <w:tcMar/>
          </w:tcPr>
          <w:p w:rsidR="3C995B50" w:rsidP="048DA5CB" w:rsidRDefault="3C995B50" w14:paraId="15A456BF" w14:textId="0A460FB9">
            <w:pPr>
              <w:pStyle w:val="Normal"/>
              <w:rPr>
                <w:b w:val="1"/>
                <w:bCs w:val="1"/>
              </w:rPr>
            </w:pPr>
            <w:r w:rsidRPr="048DA5CB" w:rsidR="3C995B50">
              <w:rPr>
                <w:b w:val="1"/>
                <w:bCs w:val="1"/>
              </w:rPr>
              <w:t xml:space="preserve">Akkoord </w:t>
            </w:r>
          </w:p>
          <w:p w:rsidR="3C995B50" w:rsidP="048DA5CB" w:rsidRDefault="3C995B50" w14:paraId="12767795" w14:textId="01EC949D">
            <w:pPr>
              <w:pStyle w:val="Normal"/>
              <w:rPr>
                <w:b w:val="1"/>
                <w:bCs w:val="1"/>
              </w:rPr>
            </w:pPr>
            <w:r w:rsidRPr="048DA5CB" w:rsidR="3C995B50">
              <w:rPr>
                <w:b w:val="1"/>
                <w:bCs w:val="1"/>
              </w:rPr>
              <w:t>j</w:t>
            </w:r>
            <w:r w:rsidRPr="048DA5CB" w:rsidR="3C995B50">
              <w:rPr>
                <w:b w:val="1"/>
                <w:bCs w:val="1"/>
              </w:rPr>
              <w:t>/n</w:t>
            </w:r>
          </w:p>
        </w:tc>
      </w:tr>
      <w:tr w:rsidR="048DA5CB" w:rsidTr="4B344848" w14:paraId="394F52B1">
        <w:trPr>
          <w:trHeight w:val="300"/>
        </w:trPr>
        <w:tc>
          <w:tcPr>
            <w:tcW w:w="895" w:type="dxa"/>
            <w:tcMar/>
          </w:tcPr>
          <w:p w:rsidR="3C995B50" w:rsidP="048DA5CB" w:rsidRDefault="3C995B50" w14:paraId="71CDC96B" w14:textId="467374F7">
            <w:pPr>
              <w:pStyle w:val="Normal"/>
              <w:rPr>
                <w:b w:val="1"/>
                <w:bCs w:val="1"/>
              </w:rPr>
            </w:pPr>
            <w:r w:rsidRPr="048DA5CB" w:rsidR="3C995B50">
              <w:rPr>
                <w:b w:val="1"/>
                <w:bCs w:val="1"/>
              </w:rPr>
              <w:t>1.</w:t>
            </w:r>
          </w:p>
        </w:tc>
        <w:tc>
          <w:tcPr>
            <w:tcW w:w="6801" w:type="dxa"/>
            <w:tcMar/>
          </w:tcPr>
          <w:p w:rsidR="3C995B50" w:rsidP="048DA5CB" w:rsidRDefault="3C995B50" w14:paraId="096034D6" w14:textId="7FAA78CE">
            <w:pPr>
              <w:pStyle w:val="Normal"/>
              <w:rPr>
                <w:b w:val="1"/>
                <w:bCs w:val="1"/>
              </w:rPr>
            </w:pPr>
            <w:r w:rsidRPr="048DA5CB" w:rsidR="3C995B50">
              <w:rPr>
                <w:b w:val="1"/>
                <w:bCs w:val="1"/>
              </w:rPr>
              <w:t>Algemeen</w:t>
            </w:r>
          </w:p>
        </w:tc>
        <w:tc>
          <w:tcPr>
            <w:tcW w:w="1300" w:type="dxa"/>
            <w:tcMar/>
          </w:tcPr>
          <w:p w:rsidR="048DA5CB" w:rsidP="048DA5CB" w:rsidRDefault="048DA5CB" w14:paraId="2A9E96A5" w14:textId="0E592A0D">
            <w:pPr>
              <w:pStyle w:val="Normal"/>
            </w:pPr>
          </w:p>
        </w:tc>
      </w:tr>
      <w:tr w:rsidR="048DA5CB" w:rsidTr="4B344848" w14:paraId="3BB2FB48">
        <w:trPr>
          <w:trHeight w:val="300"/>
        </w:trPr>
        <w:tc>
          <w:tcPr>
            <w:tcW w:w="895" w:type="dxa"/>
            <w:tcMar/>
          </w:tcPr>
          <w:p w:rsidR="3C995B50" w:rsidP="048DA5CB" w:rsidRDefault="3C995B50" w14:paraId="5C9A0CFF" w14:textId="7B16200B">
            <w:pPr>
              <w:pStyle w:val="Normal"/>
            </w:pPr>
            <w:r w:rsidR="3C995B50">
              <w:rPr/>
              <w:t>1.1</w:t>
            </w:r>
          </w:p>
        </w:tc>
        <w:tc>
          <w:tcPr>
            <w:tcW w:w="6801" w:type="dxa"/>
            <w:tcMar/>
          </w:tcPr>
          <w:p w:rsidR="3C995B50" w:rsidP="048DA5CB" w:rsidRDefault="3C995B50" w14:paraId="7F1EDB12" w14:textId="75C7A048">
            <w:pPr>
              <w:pStyle w:val="Normal"/>
            </w:pPr>
            <w:r w:rsidR="3C995B50">
              <w:rPr/>
              <w:t>De uitvraag van Schoonmaakdienstverlening betreft het geheel aan schoonmaak zoals beschreven in deze Offerteaanvraag,</w:t>
            </w:r>
            <w:r w:rsidR="78D699B0">
              <w:rPr/>
              <w:t xml:space="preserve"> </w:t>
            </w:r>
            <w:r w:rsidR="78D699B0">
              <w:rPr/>
              <w:t>NvI</w:t>
            </w:r>
            <w:r w:rsidR="78D699B0">
              <w:rPr/>
              <w:t xml:space="preserve"> en</w:t>
            </w:r>
            <w:r w:rsidR="3C995B50">
              <w:rPr/>
              <w:t xml:space="preserve"> alle bijbehorende bijlagen en de definitie van schoon/schone omgeving (zoals opgenomen in </w:t>
            </w:r>
            <w:r w:rsidR="3C995B50">
              <w:rPr/>
              <w:t>p</w:t>
            </w:r>
            <w:r w:rsidR="3C995B50">
              <w:rPr/>
              <w:t>a</w:t>
            </w:r>
            <w:r w:rsidR="7678DD1D">
              <w:rPr/>
              <w:t>ragraaf</w:t>
            </w:r>
            <w:r w:rsidR="77CE4E33">
              <w:rPr/>
              <w:t xml:space="preserve"> 1.3.7</w:t>
            </w:r>
            <w:r w:rsidR="7678DD1D">
              <w:rPr/>
              <w:t xml:space="preserve">). Deze onderdelen maken integraal deel uit van de Inschrijving. </w:t>
            </w:r>
          </w:p>
        </w:tc>
        <w:tc>
          <w:tcPr>
            <w:tcW w:w="1300" w:type="dxa"/>
            <w:tcMar/>
          </w:tcPr>
          <w:p w:rsidR="048DA5CB" w:rsidP="048DA5CB" w:rsidRDefault="048DA5CB" w14:paraId="32AA7422" w14:textId="0E592A0D">
            <w:pPr>
              <w:pStyle w:val="Normal"/>
            </w:pPr>
          </w:p>
        </w:tc>
      </w:tr>
      <w:tr w:rsidR="048DA5CB" w:rsidTr="4B344848" w14:paraId="732833E3">
        <w:trPr>
          <w:trHeight w:val="300"/>
        </w:trPr>
        <w:tc>
          <w:tcPr>
            <w:tcW w:w="895" w:type="dxa"/>
            <w:tcMar/>
          </w:tcPr>
          <w:p w:rsidR="0F16F06B" w:rsidP="048DA5CB" w:rsidRDefault="0F16F06B" w14:paraId="0B59D68E" w14:textId="4010C2B8">
            <w:pPr>
              <w:pStyle w:val="Normal"/>
            </w:pPr>
            <w:r w:rsidR="0F16F06B">
              <w:rPr/>
              <w:t>1.2</w:t>
            </w:r>
          </w:p>
        </w:tc>
        <w:tc>
          <w:tcPr>
            <w:tcW w:w="6801" w:type="dxa"/>
            <w:tcMar/>
          </w:tcPr>
          <w:p w:rsidR="0F16F06B" w:rsidP="048DA5CB" w:rsidRDefault="0F16F06B" w14:paraId="56957CDF" w14:textId="5953028C">
            <w:pPr>
              <w:pStyle w:val="Normal"/>
            </w:pPr>
            <w:r w:rsidR="0F16F06B">
              <w:rPr/>
              <w:t>Werkzaamheden ten behoeve van schoonmaakdienstverlening worden met een minimale overlast voor leerlingen, ouders en medewerkers van de Opdrachtgever uitgevoerd en vinden plaats buiten de schooltijden en niet eerder dan een kwartier na afloop van de schooltijd van de desbetreffend</w:t>
            </w:r>
            <w:r w:rsidR="683ED887">
              <w:rPr/>
              <w:t>e locatie</w:t>
            </w:r>
            <w:r w:rsidR="1AD9D63F">
              <w:rPr/>
              <w:t xml:space="preserve">, tenzij i.om. </w:t>
            </w:r>
            <w:r w:rsidR="1AD9D63F">
              <w:rPr/>
              <w:t>de</w:t>
            </w:r>
            <w:r w:rsidR="1AD9D63F">
              <w:rPr/>
              <w:t xml:space="preserve"> schooldirecteur anders afgesproken. </w:t>
            </w:r>
          </w:p>
        </w:tc>
        <w:tc>
          <w:tcPr>
            <w:tcW w:w="1300" w:type="dxa"/>
            <w:tcMar/>
          </w:tcPr>
          <w:p w:rsidR="048DA5CB" w:rsidP="048DA5CB" w:rsidRDefault="048DA5CB" w14:paraId="2ED1FEE6" w14:textId="0E592A0D">
            <w:pPr>
              <w:pStyle w:val="Normal"/>
            </w:pPr>
          </w:p>
        </w:tc>
      </w:tr>
      <w:tr w:rsidR="048DA5CB" w:rsidTr="4B344848" w14:paraId="2BD81FC7">
        <w:trPr>
          <w:trHeight w:val="300"/>
        </w:trPr>
        <w:tc>
          <w:tcPr>
            <w:tcW w:w="895" w:type="dxa"/>
            <w:tcMar/>
          </w:tcPr>
          <w:p w:rsidR="683ED887" w:rsidP="048DA5CB" w:rsidRDefault="683ED887" w14:paraId="5B6D3D46" w14:textId="538DA56D">
            <w:pPr>
              <w:pStyle w:val="Normal"/>
            </w:pPr>
            <w:r w:rsidR="683ED887">
              <w:rPr/>
              <w:t>1.3</w:t>
            </w:r>
          </w:p>
        </w:tc>
        <w:tc>
          <w:tcPr>
            <w:tcW w:w="6801" w:type="dxa"/>
            <w:tcMar/>
          </w:tcPr>
          <w:p w:rsidR="683ED887" w:rsidP="048DA5CB" w:rsidRDefault="683ED887" w14:paraId="04BD1DE2" w14:textId="352D3472">
            <w:pPr>
              <w:pStyle w:val="Normal"/>
            </w:pPr>
            <w:r w:rsidR="683ED887">
              <w:rPr/>
              <w:t>Vanuit de rol als coördinator en teven uitvoerder van de dienstverlening is de Inschrijver verantwoordelijk voor het gevraagd en ongevraagd adviseren aan Opdrachtgever over de samenstelling van de dienstverlening en de onderl</w:t>
            </w:r>
            <w:r w:rsidR="7D107A22">
              <w:rPr/>
              <w:t xml:space="preserve">iggende servicelevels. </w:t>
            </w:r>
          </w:p>
        </w:tc>
        <w:tc>
          <w:tcPr>
            <w:tcW w:w="1300" w:type="dxa"/>
            <w:tcMar/>
          </w:tcPr>
          <w:p w:rsidR="048DA5CB" w:rsidP="048DA5CB" w:rsidRDefault="048DA5CB" w14:paraId="66889872" w14:textId="0E592A0D">
            <w:pPr>
              <w:pStyle w:val="Normal"/>
            </w:pPr>
          </w:p>
        </w:tc>
      </w:tr>
      <w:tr w:rsidR="048DA5CB" w:rsidTr="4B344848" w14:paraId="5F711E0F">
        <w:trPr>
          <w:trHeight w:val="300"/>
        </w:trPr>
        <w:tc>
          <w:tcPr>
            <w:tcW w:w="895" w:type="dxa"/>
            <w:tcMar/>
          </w:tcPr>
          <w:p w:rsidR="7D107A22" w:rsidP="048DA5CB" w:rsidRDefault="7D107A22" w14:paraId="0F2890DB" w14:textId="142DE19B">
            <w:pPr>
              <w:pStyle w:val="Normal"/>
            </w:pPr>
            <w:r w:rsidR="7D107A22">
              <w:rPr/>
              <w:t>1.4</w:t>
            </w:r>
          </w:p>
        </w:tc>
        <w:tc>
          <w:tcPr>
            <w:tcW w:w="6801" w:type="dxa"/>
            <w:tcMar/>
          </w:tcPr>
          <w:p w:rsidR="7D107A22" w:rsidP="048DA5CB" w:rsidRDefault="7D107A22" w14:paraId="095F23C2" w14:textId="69BEC94C">
            <w:pPr>
              <w:pStyle w:val="Normal"/>
            </w:pPr>
            <w:r w:rsidR="7D107A22">
              <w:rPr/>
              <w:t>Indien de afgesproken dienstverlening na verloop van tijd niet meer aansluit op de behoefte van Opdrachtgever, zal de Inschrijver een voorstel doen tot</w:t>
            </w:r>
            <w:r w:rsidR="08F896EA">
              <w:rPr/>
              <w:t xml:space="preserve"> het aanpassen van de dienstverlening binnen de in de Aanbesteding geboden prijzen (zonder meerprijs).</w:t>
            </w:r>
          </w:p>
        </w:tc>
        <w:tc>
          <w:tcPr>
            <w:tcW w:w="1300" w:type="dxa"/>
            <w:tcMar/>
          </w:tcPr>
          <w:p w:rsidR="048DA5CB" w:rsidP="048DA5CB" w:rsidRDefault="048DA5CB" w14:paraId="1B90873C" w14:textId="0E592A0D">
            <w:pPr>
              <w:pStyle w:val="Normal"/>
            </w:pPr>
          </w:p>
        </w:tc>
      </w:tr>
      <w:tr w:rsidR="048DA5CB" w:rsidTr="4B344848" w14:paraId="3BF0D79F">
        <w:trPr>
          <w:trHeight w:val="300"/>
        </w:trPr>
        <w:tc>
          <w:tcPr>
            <w:tcW w:w="895" w:type="dxa"/>
            <w:tcMar/>
          </w:tcPr>
          <w:p w:rsidR="53E99BE9" w:rsidP="048DA5CB" w:rsidRDefault="53E99BE9" w14:paraId="1D37F320" w14:textId="2574D50C">
            <w:pPr>
              <w:pStyle w:val="Normal"/>
            </w:pPr>
            <w:r w:rsidR="53E99BE9">
              <w:rPr/>
              <w:t>1.5</w:t>
            </w:r>
          </w:p>
        </w:tc>
        <w:tc>
          <w:tcPr>
            <w:tcW w:w="6801" w:type="dxa"/>
            <w:tcMar/>
          </w:tcPr>
          <w:p w:rsidR="53E99BE9" w:rsidP="048DA5CB" w:rsidRDefault="53E99BE9" w14:paraId="58953CBC" w14:textId="151EBB6B">
            <w:pPr>
              <w:pStyle w:val="Normal"/>
            </w:pPr>
            <w:r w:rsidR="53E99BE9">
              <w:rPr/>
              <w:t xml:space="preserve">Inschrijver dient de werkgelegenheidsclausule bij contractwisseling volgens de geldende CAO voor het schoonmaak- en glazenwassersbedrijf toe te passen. Hierin </w:t>
            </w:r>
            <w:r w:rsidR="59E5760C">
              <w:rPr/>
              <w:t>staat onder andere bij contractwisseling het schoonmaakbedrijf dat de opdracht verwerft, verplicht is 100% van het aantal onder de regeli</w:t>
            </w:r>
            <w:r w:rsidR="57D76B0A">
              <w:rPr/>
              <w:t xml:space="preserve">ng vallende werknemers, dat minimaal 1,5 jaar op het betreffende project werkzaam is, over te nemen. </w:t>
            </w:r>
          </w:p>
        </w:tc>
        <w:tc>
          <w:tcPr>
            <w:tcW w:w="1300" w:type="dxa"/>
            <w:tcMar/>
          </w:tcPr>
          <w:p w:rsidR="048DA5CB" w:rsidP="048DA5CB" w:rsidRDefault="048DA5CB" w14:paraId="00D2A68B" w14:textId="0E592A0D">
            <w:pPr>
              <w:pStyle w:val="Normal"/>
            </w:pPr>
          </w:p>
        </w:tc>
      </w:tr>
      <w:tr w:rsidR="048DA5CB" w:rsidTr="4B344848" w14:paraId="5DA04DC4">
        <w:trPr>
          <w:trHeight w:val="300"/>
        </w:trPr>
        <w:tc>
          <w:tcPr>
            <w:tcW w:w="895" w:type="dxa"/>
            <w:tcMar/>
          </w:tcPr>
          <w:p w:rsidR="57D76B0A" w:rsidP="048DA5CB" w:rsidRDefault="57D76B0A" w14:paraId="4B023B8D" w14:textId="2DDF66F6">
            <w:pPr>
              <w:pStyle w:val="Normal"/>
            </w:pPr>
            <w:r w:rsidR="57D76B0A">
              <w:rPr/>
              <w:t>1.6</w:t>
            </w:r>
          </w:p>
        </w:tc>
        <w:tc>
          <w:tcPr>
            <w:tcW w:w="6801" w:type="dxa"/>
            <w:tcMar/>
          </w:tcPr>
          <w:p w:rsidR="57D76B0A" w:rsidP="048DA5CB" w:rsidRDefault="57D76B0A" w14:paraId="755545BA" w14:textId="2F1C8649">
            <w:pPr>
              <w:pStyle w:val="Normal"/>
            </w:pPr>
            <w:r w:rsidR="57D76B0A">
              <w:rPr/>
              <w:t xml:space="preserve">Inschrijver baseert de Inschrijving op een degelijke onderbouwing en op een in de praktijk op verantwoorde en professionele wijze haalbare, aantoonbare, en controleerbare normstelling. In dat licht hanteert Inschrijver realistische prijzen. </w:t>
            </w:r>
          </w:p>
        </w:tc>
        <w:tc>
          <w:tcPr>
            <w:tcW w:w="1300" w:type="dxa"/>
            <w:tcMar/>
          </w:tcPr>
          <w:p w:rsidR="048DA5CB" w:rsidP="048DA5CB" w:rsidRDefault="048DA5CB" w14:paraId="2DF42A56" w14:textId="6434802B">
            <w:pPr>
              <w:pStyle w:val="Normal"/>
            </w:pPr>
          </w:p>
        </w:tc>
      </w:tr>
      <w:tr w:rsidR="048DA5CB" w:rsidTr="4B344848" w14:paraId="18077AB6">
        <w:trPr>
          <w:trHeight w:val="300"/>
        </w:trPr>
        <w:tc>
          <w:tcPr>
            <w:tcW w:w="895" w:type="dxa"/>
            <w:tcMar/>
          </w:tcPr>
          <w:p w:rsidR="0AE65CC1" w:rsidP="048DA5CB" w:rsidRDefault="0AE65CC1" w14:paraId="60AA07C7" w14:textId="12A92B96">
            <w:pPr>
              <w:pStyle w:val="Normal"/>
            </w:pPr>
            <w:r w:rsidR="0AE65CC1">
              <w:rPr/>
              <w:t>1.7</w:t>
            </w:r>
          </w:p>
        </w:tc>
        <w:tc>
          <w:tcPr>
            <w:tcW w:w="6801" w:type="dxa"/>
            <w:tcMar/>
          </w:tcPr>
          <w:p w:rsidR="0AE65CC1" w:rsidP="048DA5CB" w:rsidRDefault="0AE65CC1" w14:paraId="7EF1A9E1" w14:textId="27A84AC6">
            <w:pPr>
              <w:pStyle w:val="Normal"/>
            </w:pPr>
            <w:r w:rsidR="0AE65CC1">
              <w:rPr/>
              <w:t>Op alle werkzaamheden die worden uitgevoerd, is geheimhouding van toepassing. Dit houdt in dat op geen enkele wijze, zonder voorafgaande schriftelijke toestemming van de Opdrachtgever, informatie</w:t>
            </w:r>
            <w:r w:rsidR="139BEF17">
              <w:rPr/>
              <w:t xml:space="preserve"> en beeldmateriaal</w:t>
            </w:r>
            <w:r w:rsidR="0AE65CC1">
              <w:rPr/>
              <w:t xml:space="preserve"> die betrekking heeft op de Opdracht zoals </w:t>
            </w:r>
            <w:r w:rsidR="7FD3D511">
              <w:rPr/>
              <w:t xml:space="preserve">omschreven, of informatie welke de medewerkers van de Opdrachtnemer op locatie van de Opdrachtgever ten gehore komen, aan derden mag worden verstrekt. </w:t>
            </w:r>
          </w:p>
        </w:tc>
        <w:tc>
          <w:tcPr>
            <w:tcW w:w="1300" w:type="dxa"/>
            <w:tcMar/>
          </w:tcPr>
          <w:p w:rsidR="048DA5CB" w:rsidP="048DA5CB" w:rsidRDefault="048DA5CB" w14:paraId="4C4919E7" w14:textId="00CD93DE">
            <w:pPr>
              <w:pStyle w:val="Normal"/>
            </w:pPr>
          </w:p>
        </w:tc>
      </w:tr>
      <w:tr w:rsidR="048DA5CB" w:rsidTr="4B344848" w14:paraId="26D431E3">
        <w:trPr>
          <w:trHeight w:val="300"/>
        </w:trPr>
        <w:tc>
          <w:tcPr>
            <w:tcW w:w="895" w:type="dxa"/>
            <w:tcMar/>
          </w:tcPr>
          <w:p w:rsidR="7FD3D511" w:rsidP="048DA5CB" w:rsidRDefault="7FD3D511" w14:paraId="74834EAD" w14:textId="05E59653">
            <w:pPr>
              <w:pStyle w:val="Normal"/>
            </w:pPr>
            <w:r w:rsidR="7FD3D511">
              <w:rPr/>
              <w:t>1.8</w:t>
            </w:r>
          </w:p>
        </w:tc>
        <w:tc>
          <w:tcPr>
            <w:tcW w:w="6801" w:type="dxa"/>
            <w:tcMar/>
          </w:tcPr>
          <w:p w:rsidR="7FD3D511" w:rsidP="048DA5CB" w:rsidRDefault="7FD3D511" w14:paraId="4A47356A" w14:textId="6BD7A049">
            <w:pPr>
              <w:pStyle w:val="Normal"/>
            </w:pPr>
            <w:r w:rsidR="7FD3D511">
              <w:rPr/>
              <w:t>Inschrijver conformeert zich volledig en onvoorwaardelijk aan de bijgevoegde Algemene Inkoopvoorwaarden voor Leveringen en Diensten</w:t>
            </w:r>
            <w:r w:rsidR="1EEF8E56">
              <w:rPr/>
              <w:t xml:space="preserve"> (ARVODI 2018)</w:t>
            </w:r>
            <w:r w:rsidR="7FD3D511">
              <w:rPr/>
              <w:t xml:space="preserve">. Dit betekent </w:t>
            </w:r>
            <w:r w:rsidR="60A67587">
              <w:rPr/>
              <w:t>dat uitsluitend de door de Opdrachtgever gehanteerde voorwaarden van toepassing zijn. In de Inschrijving wordt niet (deels) naar andere juridische voorwaarden verwezen, ook niet als deze niet in tegenspraak met de v</w:t>
            </w:r>
            <w:r w:rsidR="631B3F2D">
              <w:rPr/>
              <w:t xml:space="preserve">oorwaarden van Opdrachtgever zouden zijn. </w:t>
            </w:r>
          </w:p>
        </w:tc>
        <w:tc>
          <w:tcPr>
            <w:tcW w:w="1300" w:type="dxa"/>
            <w:tcMar/>
          </w:tcPr>
          <w:p w:rsidR="048DA5CB" w:rsidP="048DA5CB" w:rsidRDefault="048DA5CB" w14:paraId="2F8D7EB0" w14:textId="744FE246">
            <w:pPr>
              <w:pStyle w:val="Normal"/>
            </w:pPr>
          </w:p>
        </w:tc>
      </w:tr>
      <w:tr w:rsidR="048DA5CB" w:rsidTr="4B344848" w14:paraId="53A7CF2E">
        <w:trPr>
          <w:trHeight w:val="300"/>
        </w:trPr>
        <w:tc>
          <w:tcPr>
            <w:tcW w:w="895" w:type="dxa"/>
            <w:tcMar/>
          </w:tcPr>
          <w:p w:rsidR="631B3F2D" w:rsidP="048DA5CB" w:rsidRDefault="631B3F2D" w14:paraId="16C1ED84" w14:textId="730C5738">
            <w:pPr>
              <w:pStyle w:val="Normal"/>
            </w:pPr>
            <w:r w:rsidR="631B3F2D">
              <w:rPr/>
              <w:t>1.9</w:t>
            </w:r>
          </w:p>
        </w:tc>
        <w:tc>
          <w:tcPr>
            <w:tcW w:w="6801" w:type="dxa"/>
            <w:tcMar/>
          </w:tcPr>
          <w:p w:rsidR="631B3F2D" w:rsidP="048DA5CB" w:rsidRDefault="631B3F2D" w14:paraId="4A06AE38" w14:textId="6232C482">
            <w:pPr>
              <w:pStyle w:val="Normal"/>
            </w:pPr>
            <w:r w:rsidR="631B3F2D">
              <w:rPr/>
              <w:t xml:space="preserve">Indien u zich opwerpt als (hoofd)aannemer en u in uw Inschrijving opgave doet van (een) bepaalde Onderaannemer(s), bent u bij gunning gebonden aan het daadwerkelijk gebruik maken van </w:t>
            </w:r>
            <w:r w:rsidR="06030F6C">
              <w:rPr/>
              <w:t xml:space="preserve">genoemde Onderaannemer(s) conform het gestelde in de Inschrijving. (Hoofd)aannemers staan in voor aanbiedingen van Onderaannemers. </w:t>
            </w:r>
          </w:p>
        </w:tc>
        <w:tc>
          <w:tcPr>
            <w:tcW w:w="1300" w:type="dxa"/>
            <w:tcMar/>
          </w:tcPr>
          <w:p w:rsidR="048DA5CB" w:rsidP="048DA5CB" w:rsidRDefault="048DA5CB" w14:paraId="7F442BB9" w14:textId="567E3ED5">
            <w:pPr>
              <w:pStyle w:val="Normal"/>
            </w:pPr>
          </w:p>
        </w:tc>
      </w:tr>
      <w:tr w:rsidR="12D1EC4C" w:rsidTr="4B344848" w14:paraId="38A36F85">
        <w:trPr>
          <w:trHeight w:val="300"/>
        </w:trPr>
        <w:tc>
          <w:tcPr>
            <w:tcW w:w="895" w:type="dxa"/>
            <w:tcMar/>
          </w:tcPr>
          <w:p w:rsidR="6D808A23" w:rsidP="12D1EC4C" w:rsidRDefault="6D808A23" w14:paraId="13EB36F8" w14:textId="2108CCD3">
            <w:pPr>
              <w:pStyle w:val="Normal"/>
            </w:pPr>
            <w:r w:rsidR="6D808A23">
              <w:rPr/>
              <w:t>1.10</w:t>
            </w:r>
          </w:p>
        </w:tc>
        <w:tc>
          <w:tcPr>
            <w:tcW w:w="6801" w:type="dxa"/>
            <w:tcMar/>
          </w:tcPr>
          <w:p w:rsidR="6D808A23" w:rsidP="12D1EC4C" w:rsidRDefault="6D808A23" w14:paraId="69DE2D57" w14:textId="780609AA">
            <w:pPr>
              <w:pStyle w:val="Normal"/>
            </w:pPr>
            <w:r w:rsidR="6D808A23">
              <w:rPr/>
              <w:t>Onderaanneming</w:t>
            </w:r>
            <w:r w:rsidR="6D808A23">
              <w:rPr/>
              <w:t xml:space="preserve"> is uitsluitend toegestaan na toestemming van SARO. </w:t>
            </w:r>
            <w:r w:rsidR="6D808A23">
              <w:rPr/>
              <w:t>Indien</w:t>
            </w:r>
            <w:r w:rsidR="6D808A23">
              <w:rPr/>
              <w:t xml:space="preserve"> de dienstverlener in het kader van </w:t>
            </w:r>
            <w:r w:rsidR="5CB8D4F9">
              <w:rPr/>
              <w:t xml:space="preserve">de uitvoering van deze Overeenkomst opdrachten verstrekt aan de dienstverleners dan wel onderaannemers, blijft de dienstverlener </w:t>
            </w:r>
            <w:r w:rsidR="56215797">
              <w:rPr/>
              <w:t xml:space="preserve">optreden als contractpartij en is de </w:t>
            </w:r>
          </w:p>
        </w:tc>
        <w:tc>
          <w:tcPr>
            <w:tcW w:w="1300" w:type="dxa"/>
            <w:tcMar/>
          </w:tcPr>
          <w:p w:rsidR="12D1EC4C" w:rsidP="12D1EC4C" w:rsidRDefault="12D1EC4C" w14:paraId="161FFC22" w14:textId="19326430">
            <w:pPr>
              <w:pStyle w:val="Normal"/>
            </w:pPr>
          </w:p>
        </w:tc>
      </w:tr>
      <w:tr w:rsidR="048DA5CB" w:rsidTr="4B344848" w14:paraId="423829BB">
        <w:trPr>
          <w:trHeight w:val="300"/>
        </w:trPr>
        <w:tc>
          <w:tcPr>
            <w:tcW w:w="895" w:type="dxa"/>
            <w:tcMar/>
          </w:tcPr>
          <w:p w:rsidR="06030F6C" w:rsidP="048DA5CB" w:rsidRDefault="06030F6C" w14:paraId="4E033D9E" w14:textId="468E4138">
            <w:pPr>
              <w:pStyle w:val="Normal"/>
            </w:pPr>
            <w:r w:rsidR="06030F6C">
              <w:rPr/>
              <w:t>1.1</w:t>
            </w:r>
            <w:r w:rsidR="5AB594EF">
              <w:rPr/>
              <w:t>1</w:t>
            </w:r>
          </w:p>
        </w:tc>
        <w:tc>
          <w:tcPr>
            <w:tcW w:w="6801" w:type="dxa"/>
            <w:tcMar/>
          </w:tcPr>
          <w:p w:rsidR="06030F6C" w:rsidP="048DA5CB" w:rsidRDefault="06030F6C" w14:paraId="0E1D8DBD" w14:textId="20C3C9A4">
            <w:pPr>
              <w:pStyle w:val="Normal"/>
            </w:pPr>
            <w:r w:rsidR="06030F6C">
              <w:rPr/>
              <w:t xml:space="preserve">Het is voor Opdrachtgever mogelijk om op afroep aanvullende schoonmaakwerkzaamheden aan te vragen en te laten uitvoeren door Opdrachtnemer. </w:t>
            </w:r>
          </w:p>
        </w:tc>
        <w:tc>
          <w:tcPr>
            <w:tcW w:w="1300" w:type="dxa"/>
            <w:tcMar/>
          </w:tcPr>
          <w:p w:rsidR="048DA5CB" w:rsidP="048DA5CB" w:rsidRDefault="048DA5CB" w14:paraId="2762BE2F" w14:textId="4062090F">
            <w:pPr>
              <w:pStyle w:val="Normal"/>
            </w:pPr>
          </w:p>
        </w:tc>
      </w:tr>
      <w:tr w:rsidR="048DA5CB" w:rsidTr="4B344848" w14:paraId="22E2A48D">
        <w:trPr>
          <w:trHeight w:val="300"/>
        </w:trPr>
        <w:tc>
          <w:tcPr>
            <w:tcW w:w="895" w:type="dxa"/>
            <w:tcMar/>
          </w:tcPr>
          <w:p w:rsidR="06030F6C" w:rsidP="048DA5CB" w:rsidRDefault="06030F6C" w14:paraId="066DA7BD" w14:textId="60AC3FEB">
            <w:pPr>
              <w:pStyle w:val="Normal"/>
            </w:pPr>
            <w:r w:rsidR="06030F6C">
              <w:rPr/>
              <w:t>1.1</w:t>
            </w:r>
            <w:r w:rsidR="719A58F8">
              <w:rPr/>
              <w:t>2</w:t>
            </w:r>
          </w:p>
        </w:tc>
        <w:tc>
          <w:tcPr>
            <w:tcW w:w="6801" w:type="dxa"/>
            <w:tcMar/>
          </w:tcPr>
          <w:p w:rsidR="06030F6C" w:rsidP="048DA5CB" w:rsidRDefault="06030F6C" w14:paraId="7F7C76F3" w14:textId="44BEFA2E">
            <w:pPr>
              <w:pStyle w:val="Normal"/>
            </w:pPr>
            <w:r w:rsidR="06030F6C">
              <w:rPr/>
              <w:t xml:space="preserve">Opdrachtgever heeft te allen tijde de mogelijkheid, om in overleg met de Opdrachtnemer, de schoonmaaktijden en schoonmaakwerkzaamheden aan te passen aan het schoolprogramma (bijv. In het geval van open dagen en ouderavonden). </w:t>
            </w:r>
          </w:p>
        </w:tc>
        <w:tc>
          <w:tcPr>
            <w:tcW w:w="1300" w:type="dxa"/>
            <w:tcMar/>
          </w:tcPr>
          <w:p w:rsidR="048DA5CB" w:rsidP="048DA5CB" w:rsidRDefault="048DA5CB" w14:paraId="7C38B00A" w14:textId="0E592A0D">
            <w:pPr>
              <w:pStyle w:val="Normal"/>
            </w:pPr>
          </w:p>
        </w:tc>
      </w:tr>
      <w:tr w:rsidR="048DA5CB" w:rsidTr="4B344848" w14:paraId="6FF4C155">
        <w:trPr>
          <w:trHeight w:val="300"/>
        </w:trPr>
        <w:tc>
          <w:tcPr>
            <w:tcW w:w="895" w:type="dxa"/>
            <w:tcMar/>
          </w:tcPr>
          <w:p w:rsidR="0E05DF1D" w:rsidP="048DA5CB" w:rsidRDefault="0E05DF1D" w14:paraId="6B50C029" w14:textId="1D998D59">
            <w:pPr>
              <w:pStyle w:val="Normal"/>
            </w:pPr>
            <w:r w:rsidR="0E05DF1D">
              <w:rPr/>
              <w:t>1.1</w:t>
            </w:r>
            <w:r w:rsidR="1FA74609">
              <w:rPr/>
              <w:t>3</w:t>
            </w:r>
          </w:p>
        </w:tc>
        <w:tc>
          <w:tcPr>
            <w:tcW w:w="6801" w:type="dxa"/>
            <w:tcMar/>
          </w:tcPr>
          <w:p w:rsidR="0E05DF1D" w:rsidP="048DA5CB" w:rsidRDefault="0E05DF1D" w14:paraId="3F51CD71" w14:textId="03A1F551">
            <w:pPr>
              <w:pStyle w:val="Normal"/>
            </w:pPr>
            <w:r w:rsidR="0E05DF1D">
              <w:rPr/>
              <w:t>Alle door Inschrijver overlegde gegevens zijn naar waarheid ingevuld en kunnen door Inschrijver gestand worden gedaan. Opdrachtgever behoudt zich het recht op schadevergoeding voor in geval van onjuiste en/of onvolledige informatie</w:t>
            </w:r>
            <w:r w:rsidR="0D7B2322">
              <w:rPr/>
              <w:t xml:space="preserve"> en/of het niet kunnen nakomen van hetgeen door een gegadigde is aangeboden. </w:t>
            </w:r>
          </w:p>
        </w:tc>
        <w:tc>
          <w:tcPr>
            <w:tcW w:w="1300" w:type="dxa"/>
            <w:tcMar/>
          </w:tcPr>
          <w:p w:rsidR="048DA5CB" w:rsidP="048DA5CB" w:rsidRDefault="048DA5CB" w14:paraId="2EAE9F1F" w14:textId="1E9AD15D">
            <w:pPr>
              <w:pStyle w:val="Normal"/>
            </w:pPr>
          </w:p>
        </w:tc>
      </w:tr>
      <w:tr w:rsidR="4B344848" w:rsidTr="4B344848" w14:paraId="06C32D4B">
        <w:trPr>
          <w:trHeight w:val="300"/>
        </w:trPr>
        <w:tc>
          <w:tcPr>
            <w:tcW w:w="895" w:type="dxa"/>
            <w:tcMar/>
          </w:tcPr>
          <w:p w:rsidR="5A8DF45D" w:rsidP="4B344848" w:rsidRDefault="5A8DF45D" w14:paraId="5BF1ABD4" w14:textId="4E7C4133">
            <w:pPr>
              <w:pStyle w:val="Normal"/>
            </w:pPr>
            <w:r w:rsidR="5A8DF45D">
              <w:rPr/>
              <w:t>1.14</w:t>
            </w:r>
          </w:p>
        </w:tc>
        <w:tc>
          <w:tcPr>
            <w:tcW w:w="6801" w:type="dxa"/>
            <w:tcMar/>
          </w:tcPr>
          <w:p w:rsidR="5BA8717C" w:rsidP="4B344848" w:rsidRDefault="5BA8717C" w14:paraId="418FA62E" w14:textId="41555ED7">
            <w:pPr>
              <w:spacing w:before="0" w:beforeAutospacing="off" w:after="0" w:afterAutospacing="off" w:line="279" w:lineRule="auto"/>
              <w:ind w:left="0" w:right="0"/>
              <w:jc w:val="left"/>
              <w:rPr>
                <w:rFonts w:ascii="Aptos" w:hAnsi="Aptos" w:eastAsia="Aptos" w:cs="Aptos"/>
                <w:b w:val="0"/>
                <w:bCs w:val="0"/>
                <w:i w:val="0"/>
                <w:iCs w:val="0"/>
                <w:caps w:val="0"/>
                <w:smallCaps w:val="0"/>
                <w:color w:val="000000" w:themeColor="text1" w:themeTint="FF" w:themeShade="FF"/>
                <w:sz w:val="24"/>
                <w:szCs w:val="24"/>
              </w:rPr>
            </w:pPr>
            <w:r w:rsidRPr="4B344848" w:rsidR="5BA8717C">
              <w:rPr>
                <w:rFonts w:ascii="Aptos" w:hAnsi="Aptos" w:eastAsia="Aptos" w:cs="Aptos"/>
                <w:b w:val="0"/>
                <w:bCs w:val="0"/>
                <w:i w:val="1"/>
                <w:iCs w:val="1"/>
                <w:caps w:val="0"/>
                <w:smallCaps w:val="0"/>
                <w:color w:val="000000" w:themeColor="text1" w:themeTint="FF" w:themeShade="FF"/>
                <w:sz w:val="24"/>
                <w:szCs w:val="24"/>
                <w:lang w:val="nl-NL"/>
              </w:rPr>
              <w:t>Werkdagen</w:t>
            </w:r>
          </w:p>
          <w:p w:rsidR="5BA8717C" w:rsidP="4B344848" w:rsidRDefault="5BA8717C" w14:paraId="637AA0B5" w14:textId="6A2EE3D6">
            <w:pPr>
              <w:pStyle w:val="Normal"/>
              <w:rPr>
                <w:rFonts w:ascii="Aptos" w:hAnsi="Aptos" w:eastAsia="Aptos" w:cs="Aptos"/>
                <w:b w:val="0"/>
                <w:bCs w:val="0"/>
                <w:i w:val="0"/>
                <w:iCs w:val="0"/>
                <w:caps w:val="0"/>
                <w:smallCaps w:val="0"/>
                <w:color w:val="000000" w:themeColor="text1" w:themeTint="FF" w:themeShade="FF"/>
                <w:sz w:val="24"/>
                <w:szCs w:val="24"/>
              </w:rPr>
            </w:pPr>
            <w:r w:rsidRPr="4B344848" w:rsidR="5BA8717C">
              <w:rPr>
                <w:rFonts w:ascii="Aptos" w:hAnsi="Aptos" w:eastAsia="Aptos" w:cs="Aptos"/>
                <w:b w:val="0"/>
                <w:bCs w:val="0"/>
                <w:i w:val="0"/>
                <w:iCs w:val="0"/>
                <w:caps w:val="0"/>
                <w:smallCaps w:val="0"/>
                <w:color w:val="000000" w:themeColor="text1" w:themeTint="FF" w:themeShade="FF"/>
                <w:sz w:val="24"/>
                <w:szCs w:val="24"/>
                <w:lang w:val="nl-NL"/>
              </w:rPr>
              <w:t>Bij SARO wordt gedurende vijf dagen per week schoongemaakt. De schoon te maken gebouwen van SARO zijn gedurende 11 weken per jaar gesloten wegens vakantie en collectieve sluiting. In de calculatie is</w:t>
            </w:r>
          </w:p>
        </w:tc>
        <w:tc>
          <w:tcPr>
            <w:tcW w:w="1300" w:type="dxa"/>
            <w:tcMar/>
          </w:tcPr>
          <w:p w:rsidR="4B344848" w:rsidP="4B344848" w:rsidRDefault="4B344848" w14:paraId="6B07E387" w14:textId="4713C9C1">
            <w:pPr>
              <w:spacing w:before="0" w:beforeAutospacing="off" w:after="0" w:afterAutospacing="off" w:line="279" w:lineRule="auto"/>
              <w:ind w:left="0" w:right="0"/>
              <w:jc w:val="left"/>
              <w:rPr>
                <w:rFonts w:ascii="Aptos" w:hAnsi="Aptos" w:eastAsia="Aptos" w:cs="Aptos"/>
                <w:b w:val="0"/>
                <w:bCs w:val="0"/>
                <w:i w:val="0"/>
                <w:iCs w:val="0"/>
                <w:caps w:val="0"/>
                <w:smallCaps w:val="0"/>
                <w:color w:val="000000" w:themeColor="text1" w:themeTint="FF" w:themeShade="FF"/>
                <w:sz w:val="24"/>
                <w:szCs w:val="24"/>
                <w:lang w:val="nl-NL"/>
              </w:rPr>
            </w:pPr>
          </w:p>
        </w:tc>
      </w:tr>
      <w:tr w:rsidR="4B344848" w:rsidTr="4B344848" w14:paraId="1ABF4455">
        <w:trPr>
          <w:trHeight w:val="300"/>
        </w:trPr>
        <w:tc>
          <w:tcPr>
            <w:tcW w:w="895" w:type="dxa"/>
            <w:tcMar/>
          </w:tcPr>
          <w:p w:rsidR="6A1FFC17" w:rsidP="4B344848" w:rsidRDefault="6A1FFC17" w14:paraId="68843A6D" w14:textId="1BA05BE6">
            <w:pPr>
              <w:pStyle w:val="Normal"/>
            </w:pPr>
            <w:r w:rsidR="6A1FFC17">
              <w:rPr/>
              <w:t>1.15</w:t>
            </w:r>
          </w:p>
          <w:p w:rsidR="4B344848" w:rsidP="4B344848" w:rsidRDefault="4B344848" w14:paraId="252E619A" w14:textId="75B87461">
            <w:pPr>
              <w:pStyle w:val="Normal"/>
            </w:pPr>
          </w:p>
        </w:tc>
        <w:tc>
          <w:tcPr>
            <w:tcW w:w="6801" w:type="dxa"/>
            <w:tcMar/>
          </w:tcPr>
          <w:p w:rsidR="35C216B8" w:rsidP="4B344848" w:rsidRDefault="35C216B8" w14:paraId="40A59AD9" w14:textId="5C42DFFC">
            <w:pPr>
              <w:pStyle w:val="Normal"/>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35C216B8">
              <w:rPr>
                <w:rFonts w:ascii="Aptos" w:hAnsi="Aptos" w:eastAsia="Aptos" w:cs="Aptos"/>
                <w:b w:val="0"/>
                <w:bCs w:val="0"/>
                <w:i w:val="1"/>
                <w:iCs w:val="1"/>
                <w:caps w:val="0"/>
                <w:smallCaps w:val="0"/>
                <w:noProof w:val="0"/>
                <w:color w:val="000000" w:themeColor="text1" w:themeTint="FF" w:themeShade="FF"/>
                <w:sz w:val="24"/>
                <w:szCs w:val="24"/>
                <w:lang w:val="nl-NL"/>
              </w:rPr>
              <w:t>Planning periodiek werk</w:t>
            </w:r>
          </w:p>
          <w:p w:rsidR="35C216B8" w:rsidP="4B344848" w:rsidRDefault="35C216B8" w14:paraId="340B4BFC" w14:textId="0F2BE317">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35C216B8">
              <w:rPr>
                <w:rFonts w:ascii="Aptos" w:hAnsi="Aptos" w:eastAsia="Aptos" w:cs="Aptos"/>
                <w:b w:val="0"/>
                <w:bCs w:val="0"/>
                <w:i w:val="0"/>
                <w:iCs w:val="0"/>
                <w:caps w:val="0"/>
                <w:smallCaps w:val="0"/>
                <w:noProof w:val="0"/>
                <w:color w:val="000000" w:themeColor="text1" w:themeTint="FF" w:themeShade="FF"/>
                <w:sz w:val="24"/>
                <w:szCs w:val="24"/>
                <w:lang w:val="nl-NL"/>
              </w:rPr>
              <w:t xml:space="preserve">Na gunning, uiterlijk binnen één maand na aanvang van de werkzaamheden, ontvangt SARO van de dienstverlener een planning van alle periodieke werkzaamheden met een wekelijkse of lagere frequentie. </w:t>
            </w:r>
          </w:p>
          <w:p w:rsidR="4B344848" w:rsidP="4B344848" w:rsidRDefault="4B344848" w14:paraId="2E37B599" w14:textId="5E3C9BCA">
            <w:pPr>
              <w:rPr>
                <w:rFonts w:ascii="Aptos" w:hAnsi="Aptos" w:eastAsia="Aptos" w:cs="Aptos"/>
                <w:b w:val="0"/>
                <w:bCs w:val="0"/>
                <w:i w:val="0"/>
                <w:iCs w:val="0"/>
                <w:caps w:val="0"/>
                <w:smallCaps w:val="0"/>
                <w:noProof w:val="0"/>
                <w:color w:val="000000" w:themeColor="text1" w:themeTint="FF" w:themeShade="FF"/>
                <w:sz w:val="24"/>
                <w:szCs w:val="24"/>
                <w:lang w:val="nl-NL"/>
              </w:rPr>
            </w:pPr>
          </w:p>
          <w:p w:rsidR="35C216B8" w:rsidP="4B344848" w:rsidRDefault="35C216B8" w14:paraId="5A8CE5B0" w14:textId="14AEE74F">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35C216B8">
              <w:rPr>
                <w:rFonts w:ascii="Aptos" w:hAnsi="Aptos" w:eastAsia="Aptos" w:cs="Aptos"/>
                <w:b w:val="0"/>
                <w:bCs w:val="0"/>
                <w:i w:val="0"/>
                <w:iCs w:val="0"/>
                <w:caps w:val="0"/>
                <w:smallCaps w:val="0"/>
                <w:noProof w:val="0"/>
                <w:color w:val="000000" w:themeColor="text1" w:themeTint="FF" w:themeShade="FF"/>
                <w:sz w:val="24"/>
                <w:szCs w:val="24"/>
                <w:lang w:val="nl-NL"/>
              </w:rPr>
              <w:t>Indien</w:t>
            </w:r>
            <w:r w:rsidRPr="4B344848" w:rsidR="35C216B8">
              <w:rPr>
                <w:rFonts w:ascii="Aptos" w:hAnsi="Aptos" w:eastAsia="Aptos" w:cs="Aptos"/>
                <w:b w:val="0"/>
                <w:bCs w:val="0"/>
                <w:i w:val="0"/>
                <w:iCs w:val="0"/>
                <w:caps w:val="0"/>
                <w:smallCaps w:val="0"/>
                <w:noProof w:val="0"/>
                <w:color w:val="000000" w:themeColor="text1" w:themeTint="FF" w:themeShade="FF"/>
                <w:sz w:val="24"/>
                <w:szCs w:val="24"/>
                <w:lang w:val="nl-NL"/>
              </w:rPr>
              <w:t xml:space="preserve"> periodieke werkzaamheden niet volgens planning worden uitgevoerd, meldt de dienstverlener dit schriftelijk aan SARO. Hierbij geeft de dienstverlener aan wanneer de werkzaamheden alsnog worden uitgevoerd. De maximaal toegestane afwijking van de planning is:</w:t>
            </w:r>
          </w:p>
          <w:p w:rsidR="35C216B8" w:rsidP="4B344848" w:rsidRDefault="35C216B8" w14:paraId="53D509BE" w14:textId="464BB625">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35C216B8">
              <w:rPr>
                <w:rFonts w:ascii="Aptos" w:hAnsi="Aptos" w:eastAsia="Aptos" w:cs="Aptos"/>
                <w:b w:val="0"/>
                <w:bCs w:val="0"/>
                <w:i w:val="0"/>
                <w:iCs w:val="0"/>
                <w:caps w:val="0"/>
                <w:smallCaps w:val="0"/>
                <w:noProof w:val="0"/>
                <w:color w:val="000000" w:themeColor="text1" w:themeTint="FF" w:themeShade="FF"/>
                <w:sz w:val="24"/>
                <w:szCs w:val="24"/>
                <w:lang w:val="nl-NL"/>
              </w:rPr>
              <w:t xml:space="preserve">Frequentie </w:t>
            </w:r>
            <w:r w:rsidRPr="4B344848" w:rsidR="35C216B8">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nl-NL"/>
              </w:rPr>
              <w:t>&gt;</w:t>
            </w:r>
            <w:r w:rsidRPr="4B344848" w:rsidR="35C216B8">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l-NL"/>
              </w:rPr>
              <w:t xml:space="preserve"> 12x per jaar, maximale afwijking 1 week</w:t>
            </w:r>
          </w:p>
          <w:p w:rsidR="35C216B8" w:rsidP="4B344848" w:rsidRDefault="35C216B8" w14:paraId="471E19B5" w14:textId="0AA71E28">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35C216B8">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l-NL"/>
              </w:rPr>
              <w:t xml:space="preserve">Frequentie </w:t>
            </w:r>
            <w:r w:rsidRPr="4B344848" w:rsidR="35C216B8">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nl-NL"/>
              </w:rPr>
              <w:t>&gt;</w:t>
            </w:r>
            <w:r w:rsidRPr="4B344848" w:rsidR="35C216B8">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l-NL"/>
              </w:rPr>
              <w:t xml:space="preserve"> 4x per jaar, maximale afwijking 2 weken</w:t>
            </w:r>
          </w:p>
          <w:p w:rsidR="35C216B8" w:rsidP="4B344848" w:rsidRDefault="35C216B8" w14:paraId="4C7685D6" w14:textId="12986AA9">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35C216B8">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l-NL"/>
              </w:rPr>
              <w:t xml:space="preserve">Frequentie </w:t>
            </w:r>
            <w:r w:rsidRPr="4B344848" w:rsidR="35C216B8">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nl-NL"/>
              </w:rPr>
              <w:t>&gt;</w:t>
            </w:r>
            <w:r w:rsidRPr="4B344848" w:rsidR="35C216B8">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l-NL"/>
              </w:rPr>
              <w:t xml:space="preserve"> 1x per jaar, maximale afwijking 1 maand</w:t>
            </w:r>
          </w:p>
          <w:p w:rsidR="35C216B8" w:rsidP="4B344848" w:rsidRDefault="35C216B8" w14:paraId="616F312C" w14:textId="48F7FBF3">
            <w:pPr>
              <w:ind w:left="0"/>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35C216B8">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l-NL"/>
              </w:rPr>
              <w:t>Na uitvoering van de periodieke werkzaamheden tekent de dienstverlener deze af in het logboek.</w:t>
            </w:r>
          </w:p>
        </w:tc>
        <w:tc>
          <w:tcPr>
            <w:tcW w:w="1300" w:type="dxa"/>
            <w:tcMar/>
          </w:tcPr>
          <w:p w:rsidR="4B344848" w:rsidP="4B344848" w:rsidRDefault="4B344848" w14:paraId="25EF574B" w14:textId="34227999">
            <w:pPr>
              <w:pStyle w:val="Normal"/>
            </w:pPr>
          </w:p>
        </w:tc>
      </w:tr>
      <w:tr w:rsidR="4B344848" w:rsidTr="4B344848" w14:paraId="7AC5BCF4">
        <w:trPr>
          <w:trHeight w:val="300"/>
        </w:trPr>
        <w:tc>
          <w:tcPr>
            <w:tcW w:w="895" w:type="dxa"/>
            <w:tcMar/>
          </w:tcPr>
          <w:p w:rsidR="38A89A9B" w:rsidP="4B344848" w:rsidRDefault="38A89A9B" w14:paraId="01FDEC85" w14:textId="7C141D6A">
            <w:pPr>
              <w:pStyle w:val="Normal"/>
            </w:pPr>
            <w:r w:rsidR="38A89A9B">
              <w:rPr/>
              <w:t>1.16</w:t>
            </w:r>
          </w:p>
        </w:tc>
        <w:tc>
          <w:tcPr>
            <w:tcW w:w="6801" w:type="dxa"/>
            <w:tcMar/>
          </w:tcPr>
          <w:p w:rsidR="38A89A9B" w:rsidP="4B344848" w:rsidRDefault="38A89A9B" w14:paraId="37C1BACD" w14:textId="17E3261E">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38A89A9B">
              <w:rPr>
                <w:rFonts w:ascii="Aptos" w:hAnsi="Aptos" w:eastAsia="Aptos" w:cs="Aptos"/>
                <w:b w:val="0"/>
                <w:bCs w:val="0"/>
                <w:i w:val="1"/>
                <w:iCs w:val="1"/>
                <w:caps w:val="0"/>
                <w:smallCaps w:val="0"/>
                <w:noProof w:val="0"/>
                <w:color w:val="000000" w:themeColor="text1" w:themeTint="FF" w:themeShade="FF"/>
                <w:sz w:val="24"/>
                <w:szCs w:val="24"/>
                <w:lang w:val="nl-NL"/>
              </w:rPr>
              <w:t>Gebouw bijzonderheden</w:t>
            </w:r>
          </w:p>
          <w:p w:rsidR="38A89A9B" w:rsidP="4B344848" w:rsidRDefault="38A89A9B" w14:paraId="1A00639F" w14:textId="0A3E0D21">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38A89A9B">
              <w:rPr>
                <w:rFonts w:ascii="Aptos" w:hAnsi="Aptos" w:eastAsia="Aptos" w:cs="Aptos"/>
                <w:b w:val="0"/>
                <w:bCs w:val="0"/>
                <w:i w:val="0"/>
                <w:iCs w:val="0"/>
                <w:caps w:val="0"/>
                <w:smallCaps w:val="0"/>
                <w:noProof w:val="0"/>
                <w:color w:val="000000" w:themeColor="text1" w:themeTint="FF" w:themeShade="FF"/>
                <w:sz w:val="24"/>
                <w:szCs w:val="24"/>
                <w:lang w:val="nl-NL"/>
              </w:rPr>
              <w:t xml:space="preserve">Gedurende het schooljaar zijn er tenminste 2 Open Dagen, een aantal ouderavonden en feestavonden. Deze data zijn grotendeels bekend bij de start van het schooljaar en zullen worden gecommuniceerd naar de dienstverlener. SARO behoudt zich het recht voor om rondom deze specifieke dagen aangepaste werktijden en werkzaamheden af te spreken. </w:t>
            </w:r>
          </w:p>
          <w:p w:rsidR="38A89A9B" w:rsidP="4B344848" w:rsidRDefault="38A89A9B" w14:paraId="377C721D" w14:textId="4BFFC7EB">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38A89A9B">
              <w:rPr>
                <w:rFonts w:ascii="Aptos" w:hAnsi="Aptos" w:eastAsia="Aptos" w:cs="Aptos"/>
                <w:b w:val="0"/>
                <w:bCs w:val="0"/>
                <w:i w:val="0"/>
                <w:iCs w:val="0"/>
                <w:caps w:val="0"/>
                <w:smallCaps w:val="0"/>
                <w:noProof w:val="0"/>
                <w:color w:val="000000" w:themeColor="text1" w:themeTint="FF" w:themeShade="FF"/>
                <w:sz w:val="24"/>
                <w:szCs w:val="24"/>
                <w:lang w:val="nl-NL"/>
              </w:rPr>
              <w:t xml:space="preserve">Tevens kunnen er rondom deze specifieke dagen additionele werkzaamheden van de dienstverlener worden gevraagd. Deze maken geen onderdeel uit van de reguliere werkzaamheden. </w:t>
            </w:r>
          </w:p>
          <w:p w:rsidR="4B344848" w:rsidP="4B344848" w:rsidRDefault="4B344848" w14:paraId="0A30044E" w14:textId="224236F0">
            <w:pPr>
              <w:rPr>
                <w:rFonts w:ascii="Aptos" w:hAnsi="Aptos" w:eastAsia="Aptos" w:cs="Aptos"/>
                <w:b w:val="0"/>
                <w:bCs w:val="0"/>
                <w:i w:val="0"/>
                <w:iCs w:val="0"/>
                <w:caps w:val="0"/>
                <w:smallCaps w:val="0"/>
                <w:noProof w:val="0"/>
                <w:color w:val="000000" w:themeColor="text1" w:themeTint="FF" w:themeShade="FF"/>
                <w:sz w:val="24"/>
                <w:szCs w:val="24"/>
                <w:lang w:val="nl-NL"/>
              </w:rPr>
            </w:pPr>
          </w:p>
          <w:p w:rsidR="38A89A9B" w:rsidP="4B344848" w:rsidRDefault="38A89A9B" w14:paraId="17FEF4F6" w14:textId="099820B8">
            <w:pPr>
              <w:pStyle w:val="Normal"/>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38A89A9B">
              <w:rPr>
                <w:rFonts w:ascii="Aptos" w:hAnsi="Aptos" w:eastAsia="Aptos" w:cs="Aptos"/>
                <w:b w:val="0"/>
                <w:bCs w:val="0"/>
                <w:i w:val="0"/>
                <w:iCs w:val="0"/>
                <w:caps w:val="0"/>
                <w:smallCaps w:val="0"/>
                <w:noProof w:val="0"/>
                <w:color w:val="000000" w:themeColor="text1" w:themeTint="FF" w:themeShade="FF"/>
                <w:sz w:val="24"/>
                <w:szCs w:val="24"/>
                <w:lang w:val="nl-NL"/>
              </w:rPr>
              <w:t xml:space="preserve">Op de locatie HPC Zuidwijk (praktijkonderwijs) leren de leerlingen om schoon te maken (Fris Facilitair). Hiermee is in het schoonmaakprogramma voor de dienstverlener rekening gehouden. </w:t>
            </w:r>
            <w:r w:rsidRPr="4B344848" w:rsidR="6AF9306E">
              <w:rPr>
                <w:rFonts w:ascii="Aptos" w:hAnsi="Aptos" w:eastAsia="Aptos" w:cs="Aptos"/>
                <w:b w:val="0"/>
                <w:bCs w:val="0"/>
                <w:i w:val="0"/>
                <w:iCs w:val="0"/>
                <w:caps w:val="0"/>
                <w:smallCaps w:val="0"/>
                <w:noProof w:val="0"/>
                <w:color w:val="000000" w:themeColor="text1" w:themeTint="FF" w:themeShade="FF"/>
                <w:sz w:val="24"/>
                <w:szCs w:val="24"/>
                <w:lang w:val="nl-NL"/>
              </w:rPr>
              <w:t xml:space="preserve">De ruimten die op 0 staan worden door de leerlingen schoongemaakt. Schoon te maken ruimten en handelingen kunnen gedurende het jaar wijzigen in overleg met de school en de dienstverlener. </w:t>
            </w:r>
          </w:p>
        </w:tc>
        <w:tc>
          <w:tcPr>
            <w:tcW w:w="1300" w:type="dxa"/>
            <w:tcMar/>
          </w:tcPr>
          <w:p w:rsidR="4B344848" w:rsidP="4B344848" w:rsidRDefault="4B344848" w14:paraId="5D344E35" w14:textId="02F95D66">
            <w:pPr>
              <w:pStyle w:val="Normal"/>
            </w:pPr>
          </w:p>
        </w:tc>
      </w:tr>
      <w:tr w:rsidR="4B344848" w:rsidTr="4B344848" w14:paraId="69D4404F">
        <w:trPr>
          <w:trHeight w:val="300"/>
        </w:trPr>
        <w:tc>
          <w:tcPr>
            <w:tcW w:w="895" w:type="dxa"/>
            <w:tcMar/>
          </w:tcPr>
          <w:p w:rsidR="6AF9306E" w:rsidP="4B344848" w:rsidRDefault="6AF9306E" w14:paraId="5658AD0B" w14:textId="0C957ABF">
            <w:pPr>
              <w:pStyle w:val="Normal"/>
            </w:pPr>
            <w:r w:rsidR="6AF9306E">
              <w:rPr/>
              <w:t>1.17</w:t>
            </w:r>
          </w:p>
        </w:tc>
        <w:tc>
          <w:tcPr>
            <w:tcW w:w="6801" w:type="dxa"/>
            <w:tcMar/>
          </w:tcPr>
          <w:p w:rsidR="6AF9306E" w:rsidP="4B344848" w:rsidRDefault="6AF9306E" w14:paraId="69E64CBF" w14:textId="0816A830">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AF9306E">
              <w:rPr>
                <w:rFonts w:ascii="Aptos" w:hAnsi="Aptos" w:eastAsia="Aptos" w:cs="Aptos"/>
                <w:b w:val="0"/>
                <w:bCs w:val="0"/>
                <w:i w:val="1"/>
                <w:iCs w:val="1"/>
                <w:caps w:val="0"/>
                <w:smallCaps w:val="0"/>
                <w:noProof w:val="0"/>
                <w:color w:val="000000" w:themeColor="text1" w:themeTint="FF" w:themeShade="FF"/>
                <w:sz w:val="24"/>
                <w:szCs w:val="24"/>
                <w:lang w:val="nl-NL"/>
              </w:rPr>
              <w:t>Afvaltransport</w:t>
            </w:r>
          </w:p>
          <w:p w:rsidR="6AF9306E" w:rsidP="4B344848" w:rsidRDefault="6AF9306E" w14:paraId="58C23A76" w14:textId="18306820">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AF9306E">
              <w:rPr>
                <w:rFonts w:ascii="Aptos" w:hAnsi="Aptos" w:eastAsia="Aptos" w:cs="Aptos"/>
                <w:b w:val="0"/>
                <w:bCs w:val="0"/>
                <w:i w:val="0"/>
                <w:iCs w:val="0"/>
                <w:caps w:val="0"/>
                <w:smallCaps w:val="0"/>
                <w:noProof w:val="0"/>
                <w:color w:val="000000" w:themeColor="text1" w:themeTint="FF" w:themeShade="FF"/>
                <w:sz w:val="24"/>
                <w:szCs w:val="24"/>
                <w:lang w:val="nl-NL"/>
              </w:rPr>
              <w:t>Papier en restafval wordt, overeenkomstig het werkprogramma, ingezameld en na beëindiging van de schoonmaaktaak gedeponeerd in de daarvoor bestemde afvalcontainers.</w:t>
            </w:r>
          </w:p>
        </w:tc>
        <w:tc>
          <w:tcPr>
            <w:tcW w:w="1300" w:type="dxa"/>
            <w:tcMar/>
          </w:tcPr>
          <w:p w:rsidR="4B344848" w:rsidP="4B344848" w:rsidRDefault="4B344848" w14:paraId="5DE2F487" w14:textId="360F7647">
            <w:pPr>
              <w:pStyle w:val="Normal"/>
            </w:pPr>
          </w:p>
        </w:tc>
      </w:tr>
      <w:tr w:rsidR="4B344848" w:rsidTr="4B344848" w14:paraId="59FBFAE3">
        <w:trPr>
          <w:trHeight w:val="300"/>
        </w:trPr>
        <w:tc>
          <w:tcPr>
            <w:tcW w:w="895" w:type="dxa"/>
            <w:tcMar/>
          </w:tcPr>
          <w:p w:rsidR="2B81B5AC" w:rsidP="4B344848" w:rsidRDefault="2B81B5AC" w14:paraId="1C749822" w14:textId="4DD87630">
            <w:pPr>
              <w:pStyle w:val="Normal"/>
            </w:pPr>
            <w:r w:rsidR="2B81B5AC">
              <w:rPr/>
              <w:t>1.18</w:t>
            </w:r>
          </w:p>
        </w:tc>
        <w:tc>
          <w:tcPr>
            <w:tcW w:w="6801" w:type="dxa"/>
            <w:tcMar/>
          </w:tcPr>
          <w:p w:rsidR="2B81B5AC" w:rsidP="4B344848" w:rsidRDefault="2B81B5AC" w14:paraId="7C5C0358" w14:textId="7181AC68">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2B81B5AC">
              <w:rPr>
                <w:rFonts w:ascii="Aptos" w:hAnsi="Aptos" w:eastAsia="Aptos" w:cs="Aptos"/>
                <w:b w:val="0"/>
                <w:bCs w:val="0"/>
                <w:i w:val="1"/>
                <w:iCs w:val="1"/>
                <w:caps w:val="0"/>
                <w:smallCaps w:val="0"/>
                <w:noProof w:val="0"/>
                <w:color w:val="000000" w:themeColor="text1" w:themeTint="FF" w:themeShade="FF"/>
                <w:sz w:val="24"/>
                <w:szCs w:val="24"/>
                <w:lang w:val="nl-NL"/>
              </w:rPr>
              <w:t>Milieu -aspecten</w:t>
            </w:r>
          </w:p>
          <w:p w:rsidR="2B81B5AC" w:rsidP="4B344848" w:rsidRDefault="2B81B5AC" w14:paraId="7D0C209A" w14:textId="39B2F023">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2B81B5AC">
              <w:rPr>
                <w:rFonts w:ascii="Aptos" w:hAnsi="Aptos" w:eastAsia="Aptos" w:cs="Aptos"/>
                <w:b w:val="0"/>
                <w:bCs w:val="0"/>
                <w:i w:val="0"/>
                <w:iCs w:val="0"/>
                <w:caps w:val="0"/>
                <w:smallCaps w:val="0"/>
                <w:noProof w:val="0"/>
                <w:color w:val="000000" w:themeColor="text1" w:themeTint="FF" w:themeShade="FF"/>
                <w:sz w:val="24"/>
                <w:szCs w:val="24"/>
                <w:lang w:val="nl-NL"/>
              </w:rPr>
              <w:t xml:space="preserve">SARO hecht veel waarde aan een minimale belasting van het milieu. De dienstverlener besteedt bij de uitvoering van de werkzaamheden dan ook aandacht aan beperking van de milieubelasting. De dienstverlener realiseert dit onder meer door het geven van voldoende voorlichting aan haar personeel. </w:t>
            </w:r>
          </w:p>
          <w:p w:rsidR="2B81B5AC" w:rsidP="4B344848" w:rsidRDefault="2B81B5AC" w14:paraId="2C0F3065" w14:textId="4FBA0725">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2B81B5AC">
              <w:rPr>
                <w:rFonts w:ascii="Aptos" w:hAnsi="Aptos" w:eastAsia="Aptos" w:cs="Aptos"/>
                <w:b w:val="0"/>
                <w:bCs w:val="0"/>
                <w:i w:val="0"/>
                <w:iCs w:val="0"/>
                <w:caps w:val="0"/>
                <w:smallCaps w:val="0"/>
                <w:noProof w:val="0"/>
                <w:color w:val="000000" w:themeColor="text1" w:themeTint="FF" w:themeShade="FF"/>
                <w:sz w:val="24"/>
                <w:szCs w:val="24"/>
                <w:lang w:val="nl-NL"/>
              </w:rPr>
              <w:t xml:space="preserve">Hierbij wordt tenminste aandacht besteed aan een juist en milieubewust gebruik van schoonmaakmiddelen, inclusief doseersystemen en – hulpmiddelen en energieverbruik. Daarbij ziet de dienstverlener toe op het naleven hiervan door de medewerkers. </w:t>
            </w:r>
          </w:p>
          <w:p w:rsidR="4B344848" w:rsidP="4B344848" w:rsidRDefault="4B344848" w14:paraId="68717FA8" w14:textId="2CFA5198">
            <w:pPr>
              <w:rPr>
                <w:rFonts w:ascii="Aptos" w:hAnsi="Aptos" w:eastAsia="Aptos" w:cs="Aptos"/>
                <w:b w:val="0"/>
                <w:bCs w:val="0"/>
                <w:i w:val="0"/>
                <w:iCs w:val="0"/>
                <w:caps w:val="0"/>
                <w:smallCaps w:val="0"/>
                <w:noProof w:val="0"/>
                <w:color w:val="000000" w:themeColor="text1" w:themeTint="FF" w:themeShade="FF"/>
                <w:sz w:val="24"/>
                <w:szCs w:val="24"/>
                <w:lang w:val="nl-NL"/>
              </w:rPr>
            </w:pPr>
          </w:p>
          <w:p w:rsidR="2B81B5AC" w:rsidP="4B344848" w:rsidRDefault="2B81B5AC" w14:paraId="497B94FF" w14:textId="6E238C2D">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2B81B5AC">
              <w:rPr>
                <w:rFonts w:ascii="Aptos" w:hAnsi="Aptos" w:eastAsia="Aptos" w:cs="Aptos"/>
                <w:b w:val="0"/>
                <w:bCs w:val="0"/>
                <w:i w:val="0"/>
                <w:iCs w:val="0"/>
                <w:caps w:val="0"/>
                <w:smallCaps w:val="0"/>
                <w:noProof w:val="0"/>
                <w:color w:val="000000" w:themeColor="text1" w:themeTint="FF" w:themeShade="FF"/>
                <w:sz w:val="24"/>
                <w:szCs w:val="24"/>
                <w:lang w:val="nl-NL"/>
              </w:rPr>
              <w:t>Om te komen tot een milieuvriendelijke invulling van de schoonmaakdienstverlening stelt SARO de volgende eisen:</w:t>
            </w:r>
          </w:p>
          <w:p w:rsidR="2B81B5AC" w:rsidP="4B344848" w:rsidRDefault="2B81B5AC" w14:paraId="66FBED26" w14:textId="2631365E">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2B81B5AC">
              <w:rPr>
                <w:rFonts w:ascii="Aptos" w:hAnsi="Aptos" w:eastAsia="Aptos" w:cs="Aptos"/>
                <w:b w:val="0"/>
                <w:bCs w:val="0"/>
                <w:i w:val="0"/>
                <w:iCs w:val="0"/>
                <w:caps w:val="0"/>
                <w:smallCaps w:val="0"/>
                <w:noProof w:val="0"/>
                <w:color w:val="000000" w:themeColor="text1" w:themeTint="FF" w:themeShade="FF"/>
                <w:sz w:val="24"/>
                <w:szCs w:val="24"/>
                <w:lang w:val="nl-NL"/>
              </w:rPr>
              <w:t>Bij gebruik van schoonmaakmiddelen wordt gebruik gemaakt van deugdelijke doseerapparatuur en/of doseersystemen.</w:t>
            </w:r>
          </w:p>
          <w:p w:rsidR="2B81B5AC" w:rsidP="4B344848" w:rsidRDefault="2B81B5AC" w14:paraId="36B336C7" w14:textId="7F80214E">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2B81B5AC">
              <w:rPr>
                <w:rFonts w:ascii="Aptos" w:hAnsi="Aptos" w:eastAsia="Aptos" w:cs="Aptos"/>
                <w:b w:val="0"/>
                <w:bCs w:val="0"/>
                <w:i w:val="0"/>
                <w:iCs w:val="0"/>
                <w:caps w:val="0"/>
                <w:smallCaps w:val="0"/>
                <w:noProof w:val="0"/>
                <w:color w:val="000000" w:themeColor="text1" w:themeTint="FF" w:themeShade="FF"/>
                <w:sz w:val="24"/>
                <w:szCs w:val="24"/>
                <w:lang w:val="nl-NL"/>
              </w:rPr>
              <w:t xml:space="preserve">Bij gebruik van doseersystemen wordt gebruik gemaakt van lekbakken. </w:t>
            </w:r>
          </w:p>
          <w:p w:rsidR="2B81B5AC" w:rsidP="4B344848" w:rsidRDefault="2B81B5AC" w14:paraId="3FC7C215" w14:textId="5837F684">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2B81B5AC">
              <w:rPr>
                <w:rFonts w:ascii="Aptos" w:hAnsi="Aptos" w:eastAsia="Aptos" w:cs="Aptos"/>
                <w:b w:val="0"/>
                <w:bCs w:val="0"/>
                <w:i w:val="0"/>
                <w:iCs w:val="0"/>
                <w:caps w:val="0"/>
                <w:smallCaps w:val="0"/>
                <w:noProof w:val="0"/>
                <w:color w:val="000000" w:themeColor="text1" w:themeTint="FF" w:themeShade="FF"/>
                <w:sz w:val="24"/>
                <w:szCs w:val="24"/>
                <w:lang w:val="nl-NL"/>
              </w:rPr>
              <w:t>Schoonmaakmiddelen zijn volgens de Wet Milieubeheer (WM) voorzien van etikettering.</w:t>
            </w:r>
          </w:p>
          <w:p w:rsidR="2B81B5AC" w:rsidP="4B344848" w:rsidRDefault="2B81B5AC" w14:paraId="4EA041ED" w14:textId="319298E4">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2B81B5AC">
              <w:rPr>
                <w:rFonts w:ascii="Aptos" w:hAnsi="Aptos" w:eastAsia="Aptos" w:cs="Aptos"/>
                <w:b w:val="0"/>
                <w:bCs w:val="0"/>
                <w:i w:val="0"/>
                <w:iCs w:val="0"/>
                <w:caps w:val="0"/>
                <w:smallCaps w:val="0"/>
                <w:noProof w:val="0"/>
                <w:color w:val="000000" w:themeColor="text1" w:themeTint="FF" w:themeShade="FF"/>
                <w:sz w:val="24"/>
                <w:szCs w:val="24"/>
                <w:lang w:val="nl-NL"/>
              </w:rPr>
              <w:t xml:space="preserve">Schoonmaakmiddelen die vallen onder de Wet Milieubeheer (WM) worden gebruikt met in achtneming van de geldende regels voor verpakking, etikettering, opslag, gebruik en afvoer. </w:t>
            </w:r>
          </w:p>
          <w:p w:rsidR="2B81B5AC" w:rsidP="4B344848" w:rsidRDefault="2B81B5AC" w14:paraId="55619BD0" w14:textId="50EA3092">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2B81B5AC">
              <w:rPr>
                <w:rFonts w:ascii="Aptos" w:hAnsi="Aptos" w:eastAsia="Aptos" w:cs="Aptos"/>
                <w:b w:val="0"/>
                <w:bCs w:val="0"/>
                <w:i w:val="0"/>
                <w:iCs w:val="0"/>
                <w:caps w:val="0"/>
                <w:smallCaps w:val="0"/>
                <w:noProof w:val="0"/>
                <w:color w:val="000000" w:themeColor="text1" w:themeTint="FF" w:themeShade="FF"/>
                <w:sz w:val="24"/>
                <w:szCs w:val="24"/>
                <w:lang w:val="nl-NL"/>
              </w:rPr>
              <w:t>Schoonmaakmiddelen met hoge concentraties zuren en basen worden gescheiden van elkaar opgeslagen.</w:t>
            </w:r>
          </w:p>
          <w:p w:rsidR="2B81B5AC" w:rsidP="4B344848" w:rsidRDefault="2B81B5AC" w14:paraId="76983FD4" w14:textId="705A5A9B">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2B81B5AC">
              <w:rPr>
                <w:rFonts w:ascii="Aptos" w:hAnsi="Aptos" w:eastAsia="Aptos" w:cs="Aptos"/>
                <w:b w:val="0"/>
                <w:bCs w:val="0"/>
                <w:i w:val="0"/>
                <w:iCs w:val="0"/>
                <w:caps w:val="0"/>
                <w:smallCaps w:val="0"/>
                <w:noProof w:val="0"/>
                <w:color w:val="000000" w:themeColor="text1" w:themeTint="FF" w:themeShade="FF"/>
                <w:sz w:val="24"/>
                <w:szCs w:val="24"/>
                <w:lang w:val="nl-NL"/>
              </w:rPr>
              <w:t>Chloor of fosfaat houdende schoonmaakmiddelen worden niet gebruikt.</w:t>
            </w:r>
          </w:p>
          <w:p w:rsidR="2B81B5AC" w:rsidP="4B344848" w:rsidRDefault="2B81B5AC" w14:paraId="529CAD6C" w14:textId="0F20EF61">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2B81B5AC">
              <w:rPr>
                <w:rFonts w:ascii="Aptos" w:hAnsi="Aptos" w:eastAsia="Aptos" w:cs="Aptos"/>
                <w:b w:val="0"/>
                <w:bCs w:val="0"/>
                <w:i w:val="0"/>
                <w:iCs w:val="0"/>
                <w:caps w:val="0"/>
                <w:smallCaps w:val="0"/>
                <w:noProof w:val="0"/>
                <w:color w:val="000000" w:themeColor="text1" w:themeTint="FF" w:themeShade="FF"/>
                <w:sz w:val="24"/>
                <w:szCs w:val="24"/>
                <w:lang w:val="nl-NL"/>
              </w:rPr>
              <w:t xml:space="preserve">De schoonmaakmedewerkers zorgen ervoor dat bedienbare verlichting niet langer brand dan voor de werkzaamheden noodzakelijk is. </w:t>
            </w:r>
          </w:p>
          <w:p w:rsidR="2B81B5AC" w:rsidP="4B344848" w:rsidRDefault="2B81B5AC" w14:paraId="46880B44" w14:textId="14260702">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2B81B5AC">
              <w:rPr>
                <w:rFonts w:ascii="Aptos" w:hAnsi="Aptos" w:eastAsia="Aptos" w:cs="Aptos"/>
                <w:b w:val="0"/>
                <w:bCs w:val="0"/>
                <w:i w:val="0"/>
                <w:iCs w:val="0"/>
                <w:caps w:val="0"/>
                <w:smallCaps w:val="0"/>
                <w:noProof w:val="0"/>
                <w:color w:val="000000" w:themeColor="text1" w:themeTint="FF" w:themeShade="FF"/>
                <w:sz w:val="24"/>
                <w:szCs w:val="24"/>
                <w:lang w:val="nl-NL"/>
              </w:rPr>
              <w:t xml:space="preserve">Apparaten uit de schoonmaakbranche vallen onder het besluit verwijdering wit- en bruingoed worden dienovereenkomstig afgevoerd. </w:t>
            </w:r>
          </w:p>
          <w:p w:rsidR="2B81B5AC" w:rsidP="4B344848" w:rsidRDefault="2B81B5AC" w14:paraId="2BE57FA9" w14:textId="4BBD86B4">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2B81B5AC">
              <w:rPr>
                <w:rFonts w:ascii="Aptos" w:hAnsi="Aptos" w:eastAsia="Aptos" w:cs="Aptos"/>
                <w:b w:val="0"/>
                <w:bCs w:val="0"/>
                <w:i w:val="0"/>
                <w:iCs w:val="0"/>
                <w:caps w:val="0"/>
                <w:smallCaps w:val="0"/>
                <w:noProof w:val="0"/>
                <w:color w:val="000000" w:themeColor="text1" w:themeTint="FF" w:themeShade="FF"/>
                <w:sz w:val="24"/>
                <w:szCs w:val="24"/>
                <w:lang w:val="nl-NL"/>
              </w:rPr>
              <w:t>De dienstverlener maakt gebruik van binnen de branche geldende energiezuinige apparaten, milieubesparende middelen.</w:t>
            </w:r>
          </w:p>
        </w:tc>
        <w:tc>
          <w:tcPr>
            <w:tcW w:w="1300" w:type="dxa"/>
            <w:tcMar/>
          </w:tcPr>
          <w:p w:rsidR="4B344848" w:rsidP="4B344848" w:rsidRDefault="4B344848" w14:paraId="1641F0DD" w14:textId="49A53340">
            <w:pPr>
              <w:pStyle w:val="Normal"/>
            </w:pPr>
          </w:p>
        </w:tc>
      </w:tr>
    </w:tbl>
    <w:tbl>
      <w:tblPr>
        <w:tblStyle w:val="TableGrid"/>
        <w:tblW w:w="0" w:type="auto"/>
        <w:tblLayout w:type="fixed"/>
        <w:tblLook w:val="06A0" w:firstRow="1" w:lastRow="0" w:firstColumn="1" w:lastColumn="0" w:noHBand="1" w:noVBand="1"/>
      </w:tblPr>
      <w:tblGrid>
        <w:gridCol w:w="885"/>
        <w:gridCol w:w="6810"/>
        <w:gridCol w:w="1320"/>
      </w:tblGrid>
      <w:tr w:rsidR="048DA5CB" w:rsidTr="4B344848" w14:paraId="18AF45E4">
        <w:trPr>
          <w:trHeight w:val="300"/>
        </w:trPr>
        <w:tc>
          <w:tcPr>
            <w:tcW w:w="885" w:type="dxa"/>
            <w:tcMar/>
          </w:tcPr>
          <w:p w:rsidR="0D7B2322" w:rsidP="048DA5CB" w:rsidRDefault="0D7B2322" w14:paraId="70E83373" w14:textId="046882FC">
            <w:pPr>
              <w:pStyle w:val="Normal"/>
              <w:rPr>
                <w:b w:val="1"/>
                <w:bCs w:val="1"/>
              </w:rPr>
            </w:pPr>
            <w:r w:rsidRPr="048DA5CB" w:rsidR="0D7B2322">
              <w:rPr>
                <w:b w:val="1"/>
                <w:bCs w:val="1"/>
              </w:rPr>
              <w:t>2.</w:t>
            </w:r>
          </w:p>
        </w:tc>
        <w:tc>
          <w:tcPr>
            <w:tcW w:w="6810" w:type="dxa"/>
            <w:tcMar/>
          </w:tcPr>
          <w:p w:rsidR="0D7B2322" w:rsidP="048DA5CB" w:rsidRDefault="0D7B2322" w14:paraId="29672A5B" w14:textId="191BC0E5">
            <w:pPr>
              <w:pStyle w:val="Normal"/>
              <w:rPr>
                <w:b w:val="1"/>
                <w:bCs w:val="1"/>
              </w:rPr>
            </w:pPr>
            <w:r w:rsidRPr="048DA5CB" w:rsidR="0D7B2322">
              <w:rPr>
                <w:b w:val="1"/>
                <w:bCs w:val="1"/>
              </w:rPr>
              <w:t>Kwaliteitsmeting</w:t>
            </w:r>
          </w:p>
        </w:tc>
        <w:tc>
          <w:tcPr>
            <w:tcW w:w="1320" w:type="dxa"/>
            <w:tcMar/>
          </w:tcPr>
          <w:p w:rsidR="048DA5CB" w:rsidP="048DA5CB" w:rsidRDefault="048DA5CB" w14:paraId="666C0799" w14:textId="2EEA2778">
            <w:pPr>
              <w:pStyle w:val="Normal"/>
            </w:pPr>
          </w:p>
        </w:tc>
      </w:tr>
      <w:tr w:rsidR="048DA5CB" w:rsidTr="4B344848" w14:paraId="2B970702">
        <w:trPr>
          <w:trHeight w:val="300"/>
        </w:trPr>
        <w:tc>
          <w:tcPr>
            <w:tcW w:w="885" w:type="dxa"/>
            <w:tcMar/>
          </w:tcPr>
          <w:p w:rsidR="0D7B2322" w:rsidP="048DA5CB" w:rsidRDefault="0D7B2322" w14:paraId="1DEC1300" w14:textId="00A50658">
            <w:pPr>
              <w:pStyle w:val="Normal"/>
            </w:pPr>
            <w:r w:rsidR="0D7B2322">
              <w:rPr/>
              <w:t>2.1</w:t>
            </w:r>
          </w:p>
        </w:tc>
        <w:tc>
          <w:tcPr>
            <w:tcW w:w="6810" w:type="dxa"/>
            <w:tcMar/>
          </w:tcPr>
          <w:p w:rsidR="0D7B2322" w:rsidP="048DA5CB" w:rsidRDefault="0D7B2322" w14:paraId="416D1376" w14:textId="7D7D99ED">
            <w:pPr>
              <w:pStyle w:val="Normal"/>
            </w:pPr>
            <w:r w:rsidR="0D7B2322">
              <w:rPr/>
              <w:t xml:space="preserve">Voor de dagelijkse procesbewaking </w:t>
            </w:r>
            <w:r w:rsidR="443F1EB8">
              <w:rPr/>
              <w:t>kan</w:t>
            </w:r>
            <w:r w:rsidR="0D7B2322">
              <w:rPr/>
              <w:t xml:space="preserve"> Opdrachtnemer het DKS of een vergelijkbaar systeem toe</w:t>
            </w:r>
            <w:r w:rsidR="4ADC59A8">
              <w:rPr/>
              <w:t xml:space="preserve">passen, zonder medewerkers van Opdrachtgever hierbij te betrekken. </w:t>
            </w:r>
          </w:p>
        </w:tc>
        <w:tc>
          <w:tcPr>
            <w:tcW w:w="1320" w:type="dxa"/>
            <w:tcMar/>
          </w:tcPr>
          <w:p w:rsidR="048DA5CB" w:rsidP="048DA5CB" w:rsidRDefault="048DA5CB" w14:paraId="0912B1AC" w14:textId="2EEA2778">
            <w:pPr>
              <w:pStyle w:val="Normal"/>
            </w:pPr>
          </w:p>
        </w:tc>
      </w:tr>
      <w:tr w:rsidR="048DA5CB" w:rsidTr="4B344848" w14:paraId="33C2EB02">
        <w:trPr>
          <w:trHeight w:val="300"/>
        </w:trPr>
        <w:tc>
          <w:tcPr>
            <w:tcW w:w="885" w:type="dxa"/>
            <w:tcMar/>
          </w:tcPr>
          <w:p w:rsidR="0D7B2322" w:rsidP="048DA5CB" w:rsidRDefault="0D7B2322" w14:paraId="1ED32DAE" w14:textId="1B7E463D">
            <w:pPr>
              <w:pStyle w:val="Normal"/>
            </w:pPr>
            <w:r w:rsidR="0D7B2322">
              <w:rPr/>
              <w:t>2.2</w:t>
            </w:r>
          </w:p>
        </w:tc>
        <w:tc>
          <w:tcPr>
            <w:tcW w:w="6810" w:type="dxa"/>
            <w:tcMar/>
          </w:tcPr>
          <w:p w:rsidR="0D7B2322" w:rsidP="048DA5CB" w:rsidRDefault="0D7B2322" w14:paraId="0202BF2C" w14:textId="4CED84D8">
            <w:pPr>
              <w:pStyle w:val="Normal"/>
            </w:pPr>
            <w:r w:rsidR="0D7B2322">
              <w:rPr/>
              <w:t>De kosten voor het uitvoeren van de nulmeting en het naar standaard brengen van de schoonmaakkwaliteit is voor rekening van de Opdrachtnemer en is opgenomen in de aangeboden prijs. De nulmeting wordt uitgevoerd door een nader te bepalen bij VMS aangesloten partij. U kunt in</w:t>
            </w:r>
            <w:r w:rsidR="6387940F">
              <w:rPr/>
              <w:t xml:space="preserve"> uw aanbodscope uw keuze voor een onafhankelijke partij weergeven ten behoeve van de nulmeting. Opdrachtgever kan besluiten een andere partij te kiezen ten behoeve van het uit</w:t>
            </w:r>
            <w:r w:rsidR="57BF5641">
              <w:rPr/>
              <w:t xml:space="preserve">voeren van de audits. </w:t>
            </w:r>
          </w:p>
        </w:tc>
        <w:tc>
          <w:tcPr>
            <w:tcW w:w="1320" w:type="dxa"/>
            <w:tcMar/>
          </w:tcPr>
          <w:p w:rsidR="048DA5CB" w:rsidP="048DA5CB" w:rsidRDefault="048DA5CB" w14:paraId="0948932C" w14:textId="2EEA2778">
            <w:pPr>
              <w:pStyle w:val="Normal"/>
            </w:pPr>
          </w:p>
        </w:tc>
      </w:tr>
      <w:tr w:rsidR="048DA5CB" w:rsidTr="4B344848" w14:paraId="778886A8">
        <w:trPr>
          <w:trHeight w:val="300"/>
        </w:trPr>
        <w:tc>
          <w:tcPr>
            <w:tcW w:w="885" w:type="dxa"/>
            <w:tcMar/>
          </w:tcPr>
          <w:p w:rsidR="157E42A3" w:rsidP="048DA5CB" w:rsidRDefault="157E42A3" w14:paraId="6A4A80F5" w14:textId="07D211E7">
            <w:pPr>
              <w:pStyle w:val="Normal"/>
            </w:pPr>
            <w:r w:rsidR="157E42A3">
              <w:rPr/>
              <w:t>2.4</w:t>
            </w:r>
          </w:p>
        </w:tc>
        <w:tc>
          <w:tcPr>
            <w:tcW w:w="6810" w:type="dxa"/>
            <w:tcMar/>
          </w:tcPr>
          <w:p w:rsidR="157E42A3" w:rsidP="048DA5CB" w:rsidRDefault="157E42A3" w14:paraId="4467ECE4" w14:textId="42752D91">
            <w:pPr>
              <w:pStyle w:val="Normal"/>
            </w:pPr>
            <w:r w:rsidR="157E42A3">
              <w:rPr/>
              <w:t xml:space="preserve">De resultaten van de kwaliteitsmeting worden na iedere kwaliteitsmeting, door de partij welke de kwaliteitsmeting uitvoert, schriftelijk gerapporteerd aan Opdrachtgever. </w:t>
            </w:r>
          </w:p>
        </w:tc>
        <w:tc>
          <w:tcPr>
            <w:tcW w:w="1320" w:type="dxa"/>
            <w:tcMar/>
          </w:tcPr>
          <w:p w:rsidR="048DA5CB" w:rsidP="048DA5CB" w:rsidRDefault="048DA5CB" w14:paraId="3588D037" w14:textId="2EEA2778">
            <w:pPr>
              <w:pStyle w:val="Normal"/>
            </w:pPr>
          </w:p>
        </w:tc>
      </w:tr>
      <w:tr w:rsidR="048DA5CB" w:rsidTr="4B344848" w14:paraId="21ADDA8D">
        <w:trPr>
          <w:trHeight w:val="300"/>
        </w:trPr>
        <w:tc>
          <w:tcPr>
            <w:tcW w:w="885" w:type="dxa"/>
            <w:tcMar/>
          </w:tcPr>
          <w:p w:rsidR="7DD6D8A4" w:rsidP="048DA5CB" w:rsidRDefault="7DD6D8A4" w14:paraId="5F2B535D" w14:textId="34D3257D">
            <w:pPr>
              <w:pStyle w:val="Normal"/>
            </w:pPr>
            <w:r w:rsidR="7DD6D8A4">
              <w:rPr/>
              <w:t>2.5</w:t>
            </w:r>
          </w:p>
        </w:tc>
        <w:tc>
          <w:tcPr>
            <w:tcW w:w="6810" w:type="dxa"/>
            <w:shd w:val="clear" w:color="auto" w:fill="FFFFFF" w:themeFill="background1"/>
            <w:tcMar/>
          </w:tcPr>
          <w:p w:rsidR="7DD6D8A4" w:rsidP="048DA5CB" w:rsidRDefault="7DD6D8A4" w14:paraId="79B6CB26" w14:textId="19521EFF">
            <w:pPr>
              <w:pStyle w:val="Normal"/>
            </w:pPr>
            <w:r w:rsidR="1E22E1D6">
              <w:rPr/>
              <w:t xml:space="preserve">Opdrachtnemer gaat akkoord met de malusregeling zoals beschreven in </w:t>
            </w:r>
            <w:r w:rsidR="1E22E1D6">
              <w:rPr/>
              <w:t xml:space="preserve">paragraaf </w:t>
            </w:r>
            <w:r w:rsidR="6DD7F6DE">
              <w:rPr/>
              <w:t>1.4</w:t>
            </w:r>
            <w:r w:rsidR="6DD7F6DE">
              <w:rPr/>
              <w:t xml:space="preserve"> </w:t>
            </w:r>
            <w:r w:rsidR="1E22E1D6">
              <w:rPr/>
              <w:t>van het Beschrijvend document.</w:t>
            </w:r>
          </w:p>
        </w:tc>
        <w:tc>
          <w:tcPr>
            <w:tcW w:w="1320" w:type="dxa"/>
            <w:tcMar/>
          </w:tcPr>
          <w:p w:rsidR="048DA5CB" w:rsidP="048DA5CB" w:rsidRDefault="048DA5CB" w14:paraId="5C9D92F4" w14:textId="2EEA2778">
            <w:pPr>
              <w:pStyle w:val="Normal"/>
            </w:pPr>
          </w:p>
        </w:tc>
      </w:tr>
      <w:tr w:rsidR="4B344848" w:rsidTr="4B344848" w14:paraId="647A9785">
        <w:trPr>
          <w:trHeight w:val="300"/>
        </w:trPr>
        <w:tc>
          <w:tcPr>
            <w:tcW w:w="885" w:type="dxa"/>
            <w:tcMar/>
          </w:tcPr>
          <w:p w:rsidR="705EBAA8" w:rsidP="4B344848" w:rsidRDefault="705EBAA8" w14:paraId="234843A9" w14:textId="30184A59">
            <w:pPr>
              <w:pStyle w:val="Normal"/>
            </w:pPr>
            <w:r w:rsidR="705EBAA8">
              <w:rPr/>
              <w:t>2.6</w:t>
            </w:r>
          </w:p>
        </w:tc>
        <w:tc>
          <w:tcPr>
            <w:tcW w:w="6810" w:type="dxa"/>
            <w:tcMar/>
          </w:tcPr>
          <w:p w:rsidR="705EBAA8" w:rsidP="4B344848" w:rsidRDefault="705EBAA8" w14:paraId="147240C0" w14:textId="2D95641F">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705EBAA8">
              <w:rPr>
                <w:rFonts w:ascii="Aptos" w:hAnsi="Aptos" w:eastAsia="Aptos" w:cs="Aptos"/>
                <w:b w:val="0"/>
                <w:bCs w:val="0"/>
                <w:i w:val="1"/>
                <w:iCs w:val="1"/>
                <w:caps w:val="0"/>
                <w:smallCaps w:val="0"/>
                <w:noProof w:val="0"/>
                <w:color w:val="000000" w:themeColor="text1" w:themeTint="FF" w:themeShade="FF"/>
                <w:sz w:val="24"/>
                <w:szCs w:val="24"/>
                <w:lang w:val="nl-NL"/>
              </w:rPr>
              <w:t>KPI -monitorprogramma</w:t>
            </w:r>
          </w:p>
          <w:p w:rsidR="705EBAA8" w:rsidP="4B344848" w:rsidRDefault="705EBAA8" w14:paraId="2D8AD3B9" w14:textId="779193D4">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705EBAA8">
              <w:rPr>
                <w:rFonts w:ascii="Aptos" w:hAnsi="Aptos" w:eastAsia="Aptos" w:cs="Aptos"/>
                <w:b w:val="0"/>
                <w:bCs w:val="0"/>
                <w:i w:val="0"/>
                <w:iCs w:val="0"/>
                <w:caps w:val="0"/>
                <w:smallCaps w:val="0"/>
                <w:noProof w:val="0"/>
                <w:color w:val="000000" w:themeColor="text1" w:themeTint="FF" w:themeShade="FF"/>
                <w:sz w:val="24"/>
                <w:szCs w:val="24"/>
                <w:lang w:val="nl-NL"/>
              </w:rPr>
              <w:t>De dienstverlener conformeert zich aan het in bijlage KPI- monitorprogramma en de gevolgen die behaalde resultaten met zich meebrengen.</w:t>
            </w:r>
          </w:p>
        </w:tc>
        <w:tc>
          <w:tcPr>
            <w:tcW w:w="1320" w:type="dxa"/>
            <w:tcMar/>
          </w:tcPr>
          <w:p w:rsidR="4B344848" w:rsidP="4B344848" w:rsidRDefault="4B344848" w14:paraId="3E5B9E69" w14:textId="2FAE37C7">
            <w:pPr>
              <w:pStyle w:val="Normal"/>
            </w:pPr>
          </w:p>
        </w:tc>
      </w:tr>
      <w:tr w:rsidR="4B344848" w:rsidTr="4B344848" w14:paraId="21F49FEC">
        <w:trPr>
          <w:trHeight w:val="300"/>
        </w:trPr>
        <w:tc>
          <w:tcPr>
            <w:tcW w:w="885" w:type="dxa"/>
            <w:tcMar/>
          </w:tcPr>
          <w:p w:rsidR="705EBAA8" w:rsidP="4B344848" w:rsidRDefault="705EBAA8" w14:paraId="494648CB" w14:textId="47975162">
            <w:pPr>
              <w:pStyle w:val="Normal"/>
            </w:pPr>
            <w:r w:rsidR="705EBAA8">
              <w:rPr/>
              <w:t>2.7</w:t>
            </w:r>
          </w:p>
        </w:tc>
        <w:tc>
          <w:tcPr>
            <w:tcW w:w="6810" w:type="dxa"/>
            <w:tcMar/>
          </w:tcPr>
          <w:p w:rsidR="705EBAA8" w:rsidP="4B344848" w:rsidRDefault="705EBAA8" w14:paraId="1D0DD2B1" w14:textId="4E6921BF">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705EBAA8">
              <w:rPr>
                <w:rFonts w:ascii="Aptos" w:hAnsi="Aptos" w:eastAsia="Aptos" w:cs="Aptos"/>
                <w:b w:val="0"/>
                <w:bCs w:val="0"/>
                <w:i w:val="0"/>
                <w:iCs w:val="0"/>
                <w:caps w:val="0"/>
                <w:smallCaps w:val="0"/>
                <w:noProof w:val="0"/>
                <w:color w:val="000000" w:themeColor="text1" w:themeTint="FF" w:themeShade="FF"/>
                <w:sz w:val="24"/>
                <w:szCs w:val="24"/>
                <w:lang w:val="nl-NL"/>
              </w:rPr>
              <w:t xml:space="preserve">De dienstverlener is bereid belevingsmetingen voor SARO op te zetten en uit te voeren. De uitslag van de belevingsmetingen worden besproken in de tactische overleggen met als doel de kwaliteit te optimaliseren. </w:t>
            </w:r>
            <w:r w:rsidRPr="4B344848" w:rsidR="705EBAA8">
              <w:rPr>
                <w:rFonts w:ascii="Aptos" w:hAnsi="Aptos" w:eastAsia="Aptos" w:cs="Aptos"/>
                <w:b w:val="0"/>
                <w:bCs w:val="0"/>
                <w:i w:val="0"/>
                <w:iCs w:val="0"/>
                <w:caps w:val="0"/>
                <w:smallCaps w:val="0"/>
                <w:noProof w:val="0"/>
                <w:color w:val="000000" w:themeColor="text1" w:themeTint="FF" w:themeShade="FF"/>
                <w:sz w:val="24"/>
                <w:szCs w:val="24"/>
                <w:lang w:val="nl-NL"/>
              </w:rPr>
              <w:t>Indien</w:t>
            </w:r>
            <w:r w:rsidRPr="4B344848" w:rsidR="705EBAA8">
              <w:rPr>
                <w:rFonts w:ascii="Aptos" w:hAnsi="Aptos" w:eastAsia="Aptos" w:cs="Aptos"/>
                <w:b w:val="0"/>
                <w:bCs w:val="0"/>
                <w:i w:val="0"/>
                <w:iCs w:val="0"/>
                <w:caps w:val="0"/>
                <w:smallCaps w:val="0"/>
                <w:noProof w:val="0"/>
                <w:color w:val="000000" w:themeColor="text1" w:themeTint="FF" w:themeShade="FF"/>
                <w:sz w:val="24"/>
                <w:szCs w:val="24"/>
                <w:lang w:val="nl-NL"/>
              </w:rPr>
              <w:t xml:space="preserve"> de dienstverlener hier kosten voor in rekening wenst te brengen, vermeldt hij deze kosten bij de afroepprijzen in het calculatiemodel.</w:t>
            </w:r>
          </w:p>
        </w:tc>
        <w:tc>
          <w:tcPr>
            <w:tcW w:w="1320" w:type="dxa"/>
            <w:tcMar/>
          </w:tcPr>
          <w:p w:rsidR="4B344848" w:rsidP="4B344848" w:rsidRDefault="4B344848" w14:paraId="6F8CCDC1" w14:textId="4D66A83C">
            <w:pPr>
              <w:pStyle w:val="Normal"/>
            </w:pPr>
          </w:p>
        </w:tc>
      </w:tr>
    </w:tbl>
    <w:tbl>
      <w:tblPr>
        <w:tblStyle w:val="TableGrid"/>
        <w:tblW w:w="0" w:type="auto"/>
        <w:tblLayout w:type="fixed"/>
        <w:tblLook w:val="06A0" w:firstRow="1" w:lastRow="0" w:firstColumn="1" w:lastColumn="0" w:noHBand="1" w:noVBand="1"/>
      </w:tblPr>
      <w:tblGrid>
        <w:gridCol w:w="915"/>
        <w:gridCol w:w="6795"/>
        <w:gridCol w:w="1305"/>
      </w:tblGrid>
      <w:tr w:rsidR="048DA5CB" w:rsidTr="4B344848" w14:paraId="34466FA1">
        <w:trPr>
          <w:trHeight w:val="300"/>
        </w:trPr>
        <w:tc>
          <w:tcPr>
            <w:tcW w:w="915" w:type="dxa"/>
            <w:tcMar/>
          </w:tcPr>
          <w:p w:rsidR="028FC931" w:rsidP="048DA5CB" w:rsidRDefault="028FC931" w14:paraId="5ECC3692" w14:textId="614E1159">
            <w:pPr>
              <w:pStyle w:val="Normal"/>
              <w:rPr>
                <w:b w:val="1"/>
                <w:bCs w:val="1"/>
              </w:rPr>
            </w:pPr>
            <w:r w:rsidRPr="048DA5CB" w:rsidR="028FC931">
              <w:rPr>
                <w:b w:val="1"/>
                <w:bCs w:val="1"/>
              </w:rPr>
              <w:t>3.</w:t>
            </w:r>
          </w:p>
        </w:tc>
        <w:tc>
          <w:tcPr>
            <w:tcW w:w="6795" w:type="dxa"/>
            <w:tcMar/>
          </w:tcPr>
          <w:p w:rsidR="028FC931" w:rsidP="048DA5CB" w:rsidRDefault="028FC931" w14:paraId="4FF3B9F4" w14:textId="7B4FF61D">
            <w:pPr>
              <w:pStyle w:val="Normal"/>
              <w:rPr>
                <w:b w:val="1"/>
                <w:bCs w:val="1"/>
              </w:rPr>
            </w:pPr>
            <w:r w:rsidRPr="048DA5CB" w:rsidR="028FC931">
              <w:rPr>
                <w:b w:val="1"/>
                <w:bCs w:val="1"/>
              </w:rPr>
              <w:t>Personeel Opdrachtnemer</w:t>
            </w:r>
          </w:p>
        </w:tc>
        <w:tc>
          <w:tcPr>
            <w:tcW w:w="1305" w:type="dxa"/>
            <w:tcMar/>
          </w:tcPr>
          <w:p w:rsidR="048DA5CB" w:rsidP="048DA5CB" w:rsidRDefault="048DA5CB" w14:paraId="6459DDE3" w14:textId="7A2AB195">
            <w:pPr>
              <w:pStyle w:val="Normal"/>
            </w:pPr>
          </w:p>
        </w:tc>
      </w:tr>
      <w:tr w:rsidR="048DA5CB" w:rsidTr="4B344848" w14:paraId="362EE01F">
        <w:trPr>
          <w:trHeight w:val="300"/>
        </w:trPr>
        <w:tc>
          <w:tcPr>
            <w:tcW w:w="915" w:type="dxa"/>
            <w:tcMar/>
          </w:tcPr>
          <w:p w:rsidR="028FC931" w:rsidP="048DA5CB" w:rsidRDefault="028FC931" w14:paraId="1B1AB3CC" w14:textId="5982186C">
            <w:pPr>
              <w:pStyle w:val="Normal"/>
            </w:pPr>
            <w:r w:rsidR="028FC931">
              <w:rPr/>
              <w:t>3.1</w:t>
            </w:r>
          </w:p>
        </w:tc>
        <w:tc>
          <w:tcPr>
            <w:tcW w:w="6795" w:type="dxa"/>
            <w:tcMar/>
          </w:tcPr>
          <w:p w:rsidR="028FC931" w:rsidP="048DA5CB" w:rsidRDefault="028FC931" w14:paraId="59ECD2E2" w14:textId="5B9F118B">
            <w:pPr>
              <w:pStyle w:val="Normal"/>
            </w:pPr>
            <w:r w:rsidR="028FC931">
              <w:rPr/>
              <w:t>Inschrijver faciliteert en stimuleert de training, opleiding en ontwikkeling van de eigen medewerkers. Prioriteit wordt gegeven aan de basisopleiding voor het vak, opleiding Nederlandse taal en veiligheidstraining. Alle bij Opdrachtgever in te zette</w:t>
            </w:r>
            <w:r w:rsidR="42F0BA2D">
              <w:rPr/>
              <w:t xml:space="preserve">n schoonmaakwerknemers hebben een training/opleiding gevolgde betreffende schoonmaakdienstverlening. </w:t>
            </w:r>
          </w:p>
        </w:tc>
        <w:tc>
          <w:tcPr>
            <w:tcW w:w="1305" w:type="dxa"/>
            <w:tcMar/>
          </w:tcPr>
          <w:p w:rsidR="048DA5CB" w:rsidP="048DA5CB" w:rsidRDefault="048DA5CB" w14:paraId="01CCE387" w14:textId="7A2AB195">
            <w:pPr>
              <w:pStyle w:val="Normal"/>
            </w:pPr>
          </w:p>
        </w:tc>
      </w:tr>
      <w:tr w:rsidR="048DA5CB" w:rsidTr="4B344848" w14:paraId="2A7AB750">
        <w:trPr>
          <w:trHeight w:val="300"/>
        </w:trPr>
        <w:tc>
          <w:tcPr>
            <w:tcW w:w="915" w:type="dxa"/>
            <w:tcMar/>
          </w:tcPr>
          <w:p w:rsidR="42F0BA2D" w:rsidP="048DA5CB" w:rsidRDefault="42F0BA2D" w14:paraId="09B0B9A4" w14:textId="3D477C2A">
            <w:pPr>
              <w:pStyle w:val="Normal"/>
            </w:pPr>
            <w:r w:rsidR="42F0BA2D">
              <w:rPr/>
              <w:t>3.2</w:t>
            </w:r>
          </w:p>
        </w:tc>
        <w:tc>
          <w:tcPr>
            <w:tcW w:w="6795" w:type="dxa"/>
            <w:tcMar/>
          </w:tcPr>
          <w:p w:rsidR="42F0BA2D" w:rsidP="048DA5CB" w:rsidRDefault="42F0BA2D" w14:paraId="369CC87E" w14:textId="72F46E2E">
            <w:pPr>
              <w:pStyle w:val="Normal"/>
            </w:pPr>
            <w:r w:rsidR="42F0BA2D">
              <w:rPr/>
              <w:t xml:space="preserve">De op de locatie van Opdrachtgever aanwezige medewerkers van Opdrachtnemer hebben een representatieve uitstraling en zijn duidelijk herkenbaar als medewerkers van Opdrachtnemer. </w:t>
            </w:r>
          </w:p>
        </w:tc>
        <w:tc>
          <w:tcPr>
            <w:tcW w:w="1305" w:type="dxa"/>
            <w:tcMar/>
          </w:tcPr>
          <w:p w:rsidR="048DA5CB" w:rsidP="048DA5CB" w:rsidRDefault="048DA5CB" w14:paraId="6DF874A5" w14:textId="7A2AB195">
            <w:pPr>
              <w:pStyle w:val="Normal"/>
            </w:pPr>
          </w:p>
        </w:tc>
      </w:tr>
      <w:tr w:rsidR="048DA5CB" w:rsidTr="4B344848" w14:paraId="0F1B2327">
        <w:trPr>
          <w:trHeight w:val="300"/>
        </w:trPr>
        <w:tc>
          <w:tcPr>
            <w:tcW w:w="915" w:type="dxa"/>
            <w:tcMar/>
          </w:tcPr>
          <w:p w:rsidR="42F0BA2D" w:rsidP="048DA5CB" w:rsidRDefault="42F0BA2D" w14:paraId="40616F36" w14:textId="49FF0600">
            <w:pPr>
              <w:pStyle w:val="Normal"/>
            </w:pPr>
            <w:r w:rsidR="42F0BA2D">
              <w:rPr/>
              <w:t>3.3</w:t>
            </w:r>
          </w:p>
        </w:tc>
        <w:tc>
          <w:tcPr>
            <w:tcW w:w="6795" w:type="dxa"/>
            <w:tcMar/>
          </w:tcPr>
          <w:p w:rsidR="42F0BA2D" w:rsidP="048DA5CB" w:rsidRDefault="42F0BA2D" w14:paraId="4D0797C1" w14:textId="5C4EAB89">
            <w:pPr>
              <w:pStyle w:val="Normal"/>
            </w:pPr>
            <w:r w:rsidR="42F0BA2D">
              <w:rPr/>
              <w:t xml:space="preserve">Er worden per locatie vaste medewerkers aangewezen. </w:t>
            </w:r>
          </w:p>
        </w:tc>
        <w:tc>
          <w:tcPr>
            <w:tcW w:w="1305" w:type="dxa"/>
            <w:tcMar/>
          </w:tcPr>
          <w:p w:rsidR="048DA5CB" w:rsidP="048DA5CB" w:rsidRDefault="048DA5CB" w14:paraId="5F5BFDA4" w14:textId="7A2AB195">
            <w:pPr>
              <w:pStyle w:val="Normal"/>
            </w:pPr>
          </w:p>
        </w:tc>
      </w:tr>
      <w:tr w:rsidR="048DA5CB" w:rsidTr="4B344848" w14:paraId="0D69B050">
        <w:trPr>
          <w:trHeight w:val="300"/>
        </w:trPr>
        <w:tc>
          <w:tcPr>
            <w:tcW w:w="915" w:type="dxa"/>
            <w:tcMar/>
          </w:tcPr>
          <w:p w:rsidR="42F0BA2D" w:rsidP="048DA5CB" w:rsidRDefault="42F0BA2D" w14:paraId="4CFE92BD" w14:textId="3BCA7C1E">
            <w:pPr>
              <w:pStyle w:val="Normal"/>
            </w:pPr>
            <w:r w:rsidR="42F0BA2D">
              <w:rPr/>
              <w:t>3.4</w:t>
            </w:r>
          </w:p>
        </w:tc>
        <w:tc>
          <w:tcPr>
            <w:tcW w:w="6795" w:type="dxa"/>
            <w:tcMar/>
          </w:tcPr>
          <w:p w:rsidR="42F0BA2D" w:rsidP="048DA5CB" w:rsidRDefault="42F0BA2D" w14:paraId="4B06F0B1" w14:textId="7F8F2E46">
            <w:pPr>
              <w:pStyle w:val="Normal"/>
            </w:pPr>
            <w:r w:rsidR="42F0BA2D">
              <w:rPr/>
              <w:t xml:space="preserve">Er is, per locatie, tijdens de uitvoering van de schoonmaakdienstverlening te allen tijde minimaal één vaste medewerker aanwezig. </w:t>
            </w:r>
          </w:p>
        </w:tc>
        <w:tc>
          <w:tcPr>
            <w:tcW w:w="1305" w:type="dxa"/>
            <w:tcMar/>
          </w:tcPr>
          <w:p w:rsidR="048DA5CB" w:rsidP="048DA5CB" w:rsidRDefault="048DA5CB" w14:paraId="67ED40C0" w14:textId="7A2AB195">
            <w:pPr>
              <w:pStyle w:val="Normal"/>
            </w:pPr>
          </w:p>
        </w:tc>
      </w:tr>
      <w:tr w:rsidR="048DA5CB" w:rsidTr="4B344848" w14:paraId="5C0EBBBD">
        <w:trPr>
          <w:trHeight w:val="300"/>
        </w:trPr>
        <w:tc>
          <w:tcPr>
            <w:tcW w:w="915" w:type="dxa"/>
            <w:tcMar/>
          </w:tcPr>
          <w:p w:rsidR="42F0BA2D" w:rsidP="048DA5CB" w:rsidRDefault="42F0BA2D" w14:paraId="237B7E1F" w14:textId="25110751">
            <w:pPr>
              <w:pStyle w:val="Normal"/>
            </w:pPr>
            <w:r w:rsidR="42F0BA2D">
              <w:rPr/>
              <w:t>3.5</w:t>
            </w:r>
          </w:p>
        </w:tc>
        <w:tc>
          <w:tcPr>
            <w:tcW w:w="6795" w:type="dxa"/>
            <w:tcMar/>
          </w:tcPr>
          <w:p w:rsidR="42F0BA2D" w:rsidP="048DA5CB" w:rsidRDefault="42F0BA2D" w14:paraId="603B6D49" w14:textId="5F6BC4A2">
            <w:pPr>
              <w:pStyle w:val="Normal"/>
            </w:pPr>
            <w:r w:rsidR="42F0BA2D">
              <w:rPr/>
              <w:t xml:space="preserve">Schoonmaakmedewerkers zijn goed aanspreekbaar en kunnen zichzelf goed verstaanbaar en </w:t>
            </w:r>
            <w:r w:rsidR="42F0BA2D">
              <w:rPr/>
              <w:t>begrijpbaar</w:t>
            </w:r>
            <w:r w:rsidR="42F0BA2D">
              <w:rPr/>
              <w:t xml:space="preserve"> maken in de Nederlandse taal. </w:t>
            </w:r>
          </w:p>
        </w:tc>
        <w:tc>
          <w:tcPr>
            <w:tcW w:w="1305" w:type="dxa"/>
            <w:tcMar/>
          </w:tcPr>
          <w:p w:rsidR="048DA5CB" w:rsidP="048DA5CB" w:rsidRDefault="048DA5CB" w14:paraId="468E8D0C" w14:textId="7A2AB195">
            <w:pPr>
              <w:pStyle w:val="Normal"/>
            </w:pPr>
          </w:p>
        </w:tc>
      </w:tr>
      <w:tr w:rsidR="048DA5CB" w:rsidTr="4B344848" w14:paraId="73365944">
        <w:trPr>
          <w:trHeight w:val="300"/>
        </w:trPr>
        <w:tc>
          <w:tcPr>
            <w:tcW w:w="915" w:type="dxa"/>
            <w:tcMar/>
          </w:tcPr>
          <w:p w:rsidR="42F0BA2D" w:rsidP="048DA5CB" w:rsidRDefault="42F0BA2D" w14:paraId="594D8F00" w14:textId="750AB7B0">
            <w:pPr>
              <w:pStyle w:val="Normal"/>
            </w:pPr>
            <w:r w:rsidR="42F0BA2D">
              <w:rPr/>
              <w:t>3.6</w:t>
            </w:r>
          </w:p>
        </w:tc>
        <w:tc>
          <w:tcPr>
            <w:tcW w:w="6795" w:type="dxa"/>
            <w:tcMar/>
          </w:tcPr>
          <w:p w:rsidR="42F0BA2D" w:rsidP="048DA5CB" w:rsidRDefault="42F0BA2D" w14:paraId="0F32DF22" w14:textId="0EC81FD2">
            <w:pPr>
              <w:pStyle w:val="Normal"/>
            </w:pPr>
            <w:r w:rsidR="42F0BA2D">
              <w:rPr/>
              <w:t xml:space="preserve">Er zijn geen andere personen van Opdrachtnemer aanwezig in de panden van Opdrachtgever (op alle locaties) dan de aangewezen medewerkers van Opdrachtnemer. </w:t>
            </w:r>
          </w:p>
        </w:tc>
        <w:tc>
          <w:tcPr>
            <w:tcW w:w="1305" w:type="dxa"/>
            <w:tcMar/>
          </w:tcPr>
          <w:p w:rsidR="048DA5CB" w:rsidP="048DA5CB" w:rsidRDefault="048DA5CB" w14:paraId="7318774A" w14:textId="7A2AB195">
            <w:pPr>
              <w:pStyle w:val="Normal"/>
            </w:pPr>
          </w:p>
        </w:tc>
      </w:tr>
      <w:tr w:rsidR="048DA5CB" w:rsidTr="4B344848" w14:paraId="64EB1397">
        <w:trPr>
          <w:trHeight w:val="300"/>
        </w:trPr>
        <w:tc>
          <w:tcPr>
            <w:tcW w:w="915" w:type="dxa"/>
            <w:tcMar/>
          </w:tcPr>
          <w:p w:rsidR="77ACEFC9" w:rsidP="048DA5CB" w:rsidRDefault="77ACEFC9" w14:paraId="28BFFEA9" w14:textId="35717DEA">
            <w:pPr>
              <w:pStyle w:val="Normal"/>
            </w:pPr>
            <w:r w:rsidR="77ACEFC9">
              <w:rPr/>
              <w:t>3.7</w:t>
            </w:r>
          </w:p>
        </w:tc>
        <w:tc>
          <w:tcPr>
            <w:tcW w:w="6795" w:type="dxa"/>
            <w:tcMar/>
          </w:tcPr>
          <w:p w:rsidR="77ACEFC9" w:rsidP="048DA5CB" w:rsidRDefault="77ACEFC9" w14:paraId="5E8FF00A" w14:textId="44E2EE33">
            <w:pPr>
              <w:pStyle w:val="Normal"/>
            </w:pPr>
            <w:r w:rsidR="77ACEFC9">
              <w:rPr/>
              <w:t xml:space="preserve">Opdrachtnemer garandeert dat vervangend personeel beschikbaar is vanuit Opdrachtnemer bij bijvoorbeeld ziekte en vakantie van de vaste schoonmaakmedewerkers van </w:t>
            </w:r>
            <w:r w:rsidR="0D16B524">
              <w:rPr/>
              <w:t xml:space="preserve">Opdrachtnemer en garandeert dat er ten alle tijden, op de afgesproken momenten, schoonmaak </w:t>
            </w:r>
            <w:r w:rsidR="0D16B524">
              <w:rPr/>
              <w:t>plaatsvinde</w:t>
            </w:r>
            <w:r w:rsidR="6032BAFD">
              <w:rPr/>
              <w:t>n</w:t>
            </w:r>
            <w:r w:rsidR="0D16B524">
              <w:rPr/>
              <w:t xml:space="preserve">. </w:t>
            </w:r>
          </w:p>
        </w:tc>
        <w:tc>
          <w:tcPr>
            <w:tcW w:w="1305" w:type="dxa"/>
            <w:tcMar/>
          </w:tcPr>
          <w:p w:rsidR="048DA5CB" w:rsidP="048DA5CB" w:rsidRDefault="048DA5CB" w14:paraId="457F1C67" w14:textId="7A2AB195">
            <w:pPr>
              <w:pStyle w:val="Normal"/>
            </w:pPr>
          </w:p>
        </w:tc>
      </w:tr>
      <w:tr w:rsidR="048DA5CB" w:rsidTr="4B344848" w14:paraId="168E1069">
        <w:trPr>
          <w:trHeight w:val="300"/>
        </w:trPr>
        <w:tc>
          <w:tcPr>
            <w:tcW w:w="915" w:type="dxa"/>
            <w:tcMar/>
          </w:tcPr>
          <w:p w:rsidR="0D16B524" w:rsidP="048DA5CB" w:rsidRDefault="0D16B524" w14:paraId="09E25E05" w14:textId="201165A5">
            <w:pPr>
              <w:pStyle w:val="Normal"/>
            </w:pPr>
            <w:r w:rsidR="0D16B524">
              <w:rPr/>
              <w:t>3.8</w:t>
            </w:r>
          </w:p>
        </w:tc>
        <w:tc>
          <w:tcPr>
            <w:tcW w:w="6795" w:type="dxa"/>
            <w:tcMar/>
          </w:tcPr>
          <w:p w:rsidR="0D16B524" w:rsidP="048DA5CB" w:rsidRDefault="0D16B524" w14:paraId="358F8EC5" w14:textId="30B44967">
            <w:pPr>
              <w:pStyle w:val="Normal"/>
            </w:pPr>
            <w:r w:rsidR="0D16B524">
              <w:rPr/>
              <w:t xml:space="preserve">Voor alle schoonmaakmedewerkers van Opdrachtnemer, welke aan de slag gaan voor Opdrachtgever, wordt voor aanvang van de werkzaamheden een VOG-verklaring overlegd aan Opdrachtgever. </w:t>
            </w:r>
          </w:p>
        </w:tc>
        <w:tc>
          <w:tcPr>
            <w:tcW w:w="1305" w:type="dxa"/>
            <w:tcMar/>
          </w:tcPr>
          <w:p w:rsidR="048DA5CB" w:rsidP="048DA5CB" w:rsidRDefault="048DA5CB" w14:paraId="42AC7728" w14:textId="31891869">
            <w:pPr>
              <w:pStyle w:val="Normal"/>
            </w:pPr>
          </w:p>
        </w:tc>
      </w:tr>
      <w:tr w:rsidR="4B344848" w:rsidTr="4B344848" w14:paraId="47DAE693">
        <w:trPr>
          <w:trHeight w:val="300"/>
        </w:trPr>
        <w:tc>
          <w:tcPr>
            <w:tcW w:w="915" w:type="dxa"/>
            <w:tcMar/>
          </w:tcPr>
          <w:p w:rsidR="6985431F" w:rsidP="4B344848" w:rsidRDefault="6985431F" w14:paraId="33AAC6F8" w14:textId="28C81165">
            <w:pPr>
              <w:pStyle w:val="Normal"/>
            </w:pPr>
            <w:r w:rsidR="6985431F">
              <w:rPr/>
              <w:t>3.9</w:t>
            </w:r>
          </w:p>
        </w:tc>
        <w:tc>
          <w:tcPr>
            <w:tcW w:w="6795" w:type="dxa"/>
            <w:tcMar/>
          </w:tcPr>
          <w:p w:rsidR="6985431F" w:rsidP="4B344848" w:rsidRDefault="6985431F" w14:paraId="1973EDAC" w14:textId="35821857">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985431F">
              <w:rPr>
                <w:rFonts w:ascii="Aptos" w:hAnsi="Aptos" w:eastAsia="Aptos" w:cs="Aptos"/>
                <w:b w:val="0"/>
                <w:bCs w:val="0"/>
                <w:i w:val="1"/>
                <w:iCs w:val="1"/>
                <w:caps w:val="0"/>
                <w:smallCaps w:val="0"/>
                <w:noProof w:val="0"/>
                <w:color w:val="000000" w:themeColor="text1" w:themeTint="FF" w:themeShade="FF"/>
                <w:sz w:val="24"/>
                <w:szCs w:val="24"/>
                <w:lang w:val="nl-NL"/>
              </w:rPr>
              <w:t>Veiligheid</w:t>
            </w:r>
          </w:p>
          <w:p w:rsidR="6985431F" w:rsidP="4B344848" w:rsidRDefault="6985431F" w14:paraId="4A5CF52F" w14:textId="13C3E8C6">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985431F">
              <w:rPr>
                <w:rFonts w:ascii="Aptos" w:hAnsi="Aptos" w:eastAsia="Aptos" w:cs="Aptos"/>
                <w:b w:val="0"/>
                <w:bCs w:val="0"/>
                <w:i w:val="0"/>
                <w:iCs w:val="0"/>
                <w:caps w:val="0"/>
                <w:smallCaps w:val="0"/>
                <w:noProof w:val="0"/>
                <w:color w:val="000000" w:themeColor="text1" w:themeTint="FF" w:themeShade="FF"/>
                <w:sz w:val="24"/>
                <w:szCs w:val="24"/>
                <w:lang w:val="nl-NL"/>
              </w:rPr>
              <w:t>Alle opgedragen werkzaamheden worden uitgevoerd met inachtneming van alle wettelijke veiligheid-, gezondheid- en milieuvoorschriften en in overeenstemming met de doelen en maatregelen uit de "Collectieve arbeidsovereenkomst arbeid en gezondheid voor het schoonmaak- en glazenwasserbedrijf".</w:t>
            </w:r>
          </w:p>
          <w:p w:rsidR="4B344848" w:rsidP="4B344848" w:rsidRDefault="4B344848" w14:paraId="0F2B5F4F" w14:textId="6F67135D">
            <w:pPr>
              <w:rPr>
                <w:rFonts w:ascii="Aptos" w:hAnsi="Aptos" w:eastAsia="Aptos" w:cs="Aptos"/>
                <w:b w:val="0"/>
                <w:bCs w:val="0"/>
                <w:i w:val="0"/>
                <w:iCs w:val="0"/>
                <w:caps w:val="0"/>
                <w:smallCaps w:val="0"/>
                <w:noProof w:val="0"/>
                <w:color w:val="000000" w:themeColor="text1" w:themeTint="FF" w:themeShade="FF"/>
                <w:sz w:val="24"/>
                <w:szCs w:val="24"/>
                <w:lang w:val="nl-NL"/>
              </w:rPr>
            </w:pPr>
          </w:p>
          <w:p w:rsidR="6985431F" w:rsidP="4B344848" w:rsidRDefault="6985431F" w14:paraId="1E7AAE99" w14:textId="0F99A721">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985431F">
              <w:rPr>
                <w:rFonts w:ascii="Aptos" w:hAnsi="Aptos" w:eastAsia="Aptos" w:cs="Aptos"/>
                <w:b w:val="0"/>
                <w:bCs w:val="0"/>
                <w:i w:val="0"/>
                <w:iCs w:val="0"/>
                <w:caps w:val="0"/>
                <w:smallCaps w:val="0"/>
                <w:noProof w:val="0"/>
                <w:color w:val="000000" w:themeColor="text1" w:themeTint="FF" w:themeShade="FF"/>
                <w:sz w:val="24"/>
                <w:szCs w:val="24"/>
                <w:lang w:val="nl-NL"/>
              </w:rPr>
              <w:t xml:space="preserve">Bijzondere voorschriften met betrekking tot de veiligheid van de medewerkers van de dienstverlener op de locatie(s) van SARO worden na gunning verstrekt zodat de dienstverlener in staat is zijn medewerkers op een goede en adequate wijze te instrueren en te begeleiden. </w:t>
            </w:r>
          </w:p>
          <w:p w:rsidR="4B344848" w:rsidP="4B344848" w:rsidRDefault="4B344848" w14:paraId="58948A96" w14:textId="431396E9">
            <w:pPr>
              <w:rPr>
                <w:rFonts w:ascii="Aptos" w:hAnsi="Aptos" w:eastAsia="Aptos" w:cs="Aptos"/>
                <w:b w:val="0"/>
                <w:bCs w:val="0"/>
                <w:i w:val="0"/>
                <w:iCs w:val="0"/>
                <w:caps w:val="0"/>
                <w:smallCaps w:val="0"/>
                <w:noProof w:val="0"/>
                <w:color w:val="000000" w:themeColor="text1" w:themeTint="FF" w:themeShade="FF"/>
                <w:sz w:val="24"/>
                <w:szCs w:val="24"/>
                <w:lang w:val="nl-NL"/>
              </w:rPr>
            </w:pPr>
          </w:p>
          <w:p w:rsidR="6985431F" w:rsidP="4B344848" w:rsidRDefault="6985431F" w14:paraId="6D5BFB98" w14:textId="56AA1E13">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985431F">
              <w:rPr>
                <w:rFonts w:ascii="Aptos" w:hAnsi="Aptos" w:eastAsia="Aptos" w:cs="Aptos"/>
                <w:b w:val="0"/>
                <w:bCs w:val="0"/>
                <w:i w:val="0"/>
                <w:iCs w:val="0"/>
                <w:caps w:val="0"/>
                <w:smallCaps w:val="0"/>
                <w:noProof w:val="0"/>
                <w:color w:val="000000" w:themeColor="text1" w:themeTint="FF" w:themeShade="FF"/>
                <w:sz w:val="24"/>
                <w:szCs w:val="24"/>
                <w:lang w:val="nl-NL"/>
              </w:rPr>
              <w:t>Om reden van veiligheid is de dienstverlener verantwoording verschuldigd aan SARO voor alle op het project ingezette werknemers. De dienstverlener zorgt ervoor dat alle instructies en signaleringen door zijn werknemers worden gelezen en/of begrepen. Daarnaast is de dienstverlener verantwoordelijk voor de eigen bedrijfshulpverlening. Onveilige situaties op de locatie(s) van SARO worden direct gemeld aan de contactpersoon van SARO.</w:t>
            </w:r>
          </w:p>
          <w:p w:rsidR="4B344848" w:rsidP="4B344848" w:rsidRDefault="4B344848" w14:paraId="507A855D" w14:textId="2BFFC609">
            <w:pPr>
              <w:rPr>
                <w:rFonts w:ascii="Aptos" w:hAnsi="Aptos" w:eastAsia="Aptos" w:cs="Aptos"/>
                <w:b w:val="0"/>
                <w:bCs w:val="0"/>
                <w:i w:val="0"/>
                <w:iCs w:val="0"/>
                <w:caps w:val="0"/>
                <w:smallCaps w:val="0"/>
                <w:noProof w:val="0"/>
                <w:color w:val="000000" w:themeColor="text1" w:themeTint="FF" w:themeShade="FF"/>
                <w:sz w:val="24"/>
                <w:szCs w:val="24"/>
                <w:lang w:val="nl-NL"/>
              </w:rPr>
            </w:pPr>
          </w:p>
          <w:p w:rsidR="6985431F" w:rsidP="4B344848" w:rsidRDefault="6985431F" w14:paraId="1C67659B" w14:textId="4735BE44">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985431F">
              <w:rPr>
                <w:rFonts w:ascii="Aptos" w:hAnsi="Aptos" w:eastAsia="Aptos" w:cs="Aptos"/>
                <w:b w:val="0"/>
                <w:bCs w:val="0"/>
                <w:i w:val="0"/>
                <w:iCs w:val="0"/>
                <w:caps w:val="0"/>
                <w:smallCaps w:val="0"/>
                <w:noProof w:val="0"/>
                <w:color w:val="000000" w:themeColor="text1" w:themeTint="FF" w:themeShade="FF"/>
                <w:sz w:val="24"/>
                <w:szCs w:val="24"/>
                <w:lang w:val="nl-NL"/>
              </w:rPr>
              <w:t xml:space="preserve">Na gunning voert de dienstverlener per gebouw een risico-inventarisatie en –evaluatie (RI&amp;E) uit. Hierbij worden alle voorschriften die staan vermeld in de "Collectieve arbeidsovereenkomst arbeid en gezondheid voor het schoonmaak- en </w:t>
            </w:r>
            <w:r w:rsidRPr="4B344848" w:rsidR="6985431F">
              <w:rPr>
                <w:rFonts w:ascii="Aptos" w:hAnsi="Aptos" w:eastAsia="Aptos" w:cs="Aptos"/>
                <w:b w:val="0"/>
                <w:bCs w:val="0"/>
                <w:i w:val="0"/>
                <w:iCs w:val="0"/>
                <w:caps w:val="0"/>
                <w:smallCaps w:val="0"/>
                <w:noProof w:val="0"/>
                <w:color w:val="000000" w:themeColor="text1" w:themeTint="FF" w:themeShade="FF"/>
                <w:sz w:val="24"/>
                <w:szCs w:val="24"/>
                <w:lang w:val="nl-NL"/>
              </w:rPr>
              <w:t>glazenwasserbedrijf</w:t>
            </w:r>
            <w:r w:rsidRPr="4B344848" w:rsidR="6985431F">
              <w:rPr>
                <w:rFonts w:ascii="Aptos" w:hAnsi="Aptos" w:eastAsia="Aptos" w:cs="Aptos"/>
                <w:b w:val="0"/>
                <w:bCs w:val="0"/>
                <w:i w:val="0"/>
                <w:iCs w:val="0"/>
                <w:caps w:val="0"/>
                <w:smallCaps w:val="0"/>
                <w:noProof w:val="0"/>
                <w:color w:val="000000" w:themeColor="text1" w:themeTint="FF" w:themeShade="FF"/>
                <w:sz w:val="24"/>
                <w:szCs w:val="24"/>
                <w:lang w:val="nl-NL"/>
              </w:rPr>
              <w:t>" in acht genomen. De dienstverlener informeert SARO schriftelijk over veranderende wetgeving die gevolgen heeft voor de uitvoering van de werkzaamheden. De dienstverlener stelt de RI&amp;E binnen drie maanden na aanvang van de werkzaamheden aan SARO ter beschikking.</w:t>
            </w:r>
          </w:p>
        </w:tc>
        <w:tc>
          <w:tcPr>
            <w:tcW w:w="1305" w:type="dxa"/>
            <w:tcMar/>
          </w:tcPr>
          <w:p w:rsidR="4B344848" w:rsidP="4B344848" w:rsidRDefault="4B344848" w14:paraId="1BD9DF19" w14:textId="30C37B36">
            <w:pPr>
              <w:pStyle w:val="Normal"/>
            </w:pPr>
          </w:p>
        </w:tc>
      </w:tr>
    </w:tbl>
    <w:tbl>
      <w:tblPr>
        <w:tblStyle w:val="TableGrid"/>
        <w:tblW w:w="0" w:type="auto"/>
        <w:tblLayout w:type="fixed"/>
        <w:tblLook w:val="06A0" w:firstRow="1" w:lastRow="0" w:firstColumn="1" w:lastColumn="0" w:noHBand="1" w:noVBand="1"/>
      </w:tblPr>
      <w:tblGrid>
        <w:gridCol w:w="945"/>
        <w:gridCol w:w="6765"/>
        <w:gridCol w:w="1305"/>
      </w:tblGrid>
      <w:tr w:rsidR="048DA5CB" w:rsidTr="4B344848" w14:paraId="55CBA9B7">
        <w:trPr>
          <w:trHeight w:val="300"/>
        </w:trPr>
        <w:tc>
          <w:tcPr>
            <w:tcW w:w="945" w:type="dxa"/>
            <w:tcMar/>
          </w:tcPr>
          <w:p w:rsidR="04A84497" w:rsidP="4B344848" w:rsidRDefault="04A84497" w14:paraId="32C9AF44" w14:textId="7D0F5769">
            <w:pPr>
              <w:pStyle w:val="Normal"/>
              <w:rPr>
                <w:b w:val="1"/>
                <w:bCs w:val="1"/>
              </w:rPr>
            </w:pPr>
            <w:r w:rsidRPr="4B344848" w:rsidR="398CDD84">
              <w:rPr>
                <w:b w:val="1"/>
                <w:bCs w:val="1"/>
              </w:rPr>
              <w:t>4.</w:t>
            </w:r>
          </w:p>
        </w:tc>
        <w:tc>
          <w:tcPr>
            <w:tcW w:w="6765" w:type="dxa"/>
            <w:tcMar/>
          </w:tcPr>
          <w:p w:rsidR="04A84497" w:rsidP="4B344848" w:rsidRDefault="04A84497" w14:paraId="58656027" w14:textId="6E1860D6">
            <w:pPr>
              <w:pStyle w:val="Normal"/>
              <w:rPr>
                <w:b w:val="1"/>
                <w:bCs w:val="1"/>
              </w:rPr>
            </w:pPr>
            <w:r w:rsidRPr="4B344848" w:rsidR="398CDD84">
              <w:rPr>
                <w:b w:val="1"/>
                <w:bCs w:val="1"/>
              </w:rPr>
              <w:t>Materiaal</w:t>
            </w:r>
          </w:p>
        </w:tc>
        <w:tc>
          <w:tcPr>
            <w:tcW w:w="1305" w:type="dxa"/>
            <w:tcMar/>
          </w:tcPr>
          <w:p w:rsidR="048DA5CB" w:rsidP="048DA5CB" w:rsidRDefault="048DA5CB" w14:paraId="27C6A02D" w14:textId="54DD2218">
            <w:pPr>
              <w:pStyle w:val="Normal"/>
            </w:pPr>
          </w:p>
        </w:tc>
      </w:tr>
      <w:tr w:rsidR="048DA5CB" w:rsidTr="4B344848" w14:paraId="49B97DEE">
        <w:trPr>
          <w:trHeight w:val="300"/>
        </w:trPr>
        <w:tc>
          <w:tcPr>
            <w:tcW w:w="945" w:type="dxa"/>
            <w:tcMar/>
          </w:tcPr>
          <w:p w:rsidR="04A84497" w:rsidP="048DA5CB" w:rsidRDefault="04A84497" w14:paraId="72C3FF61" w14:textId="79C56289">
            <w:pPr>
              <w:pStyle w:val="Normal"/>
            </w:pPr>
            <w:r w:rsidR="04A84497">
              <w:rPr/>
              <w:t>4.1</w:t>
            </w:r>
          </w:p>
        </w:tc>
        <w:tc>
          <w:tcPr>
            <w:tcW w:w="6765" w:type="dxa"/>
            <w:tcMar/>
          </w:tcPr>
          <w:p w:rsidR="04A84497" w:rsidP="048DA5CB" w:rsidRDefault="04A84497" w14:paraId="7E931A57" w14:textId="23294AAA">
            <w:pPr>
              <w:pStyle w:val="Normal"/>
            </w:pPr>
            <w:r w:rsidR="04A84497">
              <w:rPr/>
              <w:t>Inschrijver dient aan te kunnen tonen dat de gehele veiligheid van elektrische apparaten op afdoende wijze is gewaarborgd. Certificaten van keuringen of inspectieverslagen dienen op ver</w:t>
            </w:r>
            <w:r w:rsidR="583B44CA">
              <w:rPr/>
              <w:t xml:space="preserve">zoek van Opdrachtgever beschikbaar te worden gesteld. Kosten voor het uitvoeren van bovengenoemde veiligheidsrichtlijnen zijn voor rekening van Inschrijver. </w:t>
            </w:r>
          </w:p>
        </w:tc>
        <w:tc>
          <w:tcPr>
            <w:tcW w:w="1305" w:type="dxa"/>
            <w:tcMar/>
          </w:tcPr>
          <w:p w:rsidR="048DA5CB" w:rsidP="048DA5CB" w:rsidRDefault="048DA5CB" w14:paraId="0F449107" w14:textId="54DD2218">
            <w:pPr>
              <w:pStyle w:val="Normal"/>
            </w:pPr>
          </w:p>
        </w:tc>
      </w:tr>
      <w:tr w:rsidR="048DA5CB" w:rsidTr="4B344848" w14:paraId="3550BA52">
        <w:trPr>
          <w:trHeight w:val="300"/>
        </w:trPr>
        <w:tc>
          <w:tcPr>
            <w:tcW w:w="945" w:type="dxa"/>
            <w:tcMar/>
          </w:tcPr>
          <w:p w:rsidR="74231F16" w:rsidP="048DA5CB" w:rsidRDefault="74231F16" w14:paraId="5DC2B258" w14:textId="64D638CD">
            <w:pPr>
              <w:pStyle w:val="Normal"/>
            </w:pPr>
            <w:r w:rsidR="74231F16">
              <w:rPr/>
              <w:t>4.2</w:t>
            </w:r>
          </w:p>
        </w:tc>
        <w:tc>
          <w:tcPr>
            <w:tcW w:w="6765" w:type="dxa"/>
            <w:tcMar/>
          </w:tcPr>
          <w:p w:rsidR="74231F16" w:rsidP="048DA5CB" w:rsidRDefault="74231F16" w14:paraId="4FA1AD3A" w14:textId="478C23C1">
            <w:pPr>
              <w:pStyle w:val="Normal"/>
            </w:pPr>
            <w:r w:rsidR="74231F16">
              <w:rPr/>
              <w:t>Schoonmaakmiddelen die gebruikt worden, voor het uitvoeren van de gevraagde schoonmaakdienstverlening door Opdrachtnemer, zijn volledig in de prijs inbegrepen. Het is voor Opdrachtgever mogelijk om verzoeken in te dienen met betrekking tot de te ge</w:t>
            </w:r>
            <w:r w:rsidR="01294870">
              <w:rPr/>
              <w:t xml:space="preserve">bruiken schoonmaakmiddelen i.v.m. eventuele allergische reacties, etc. </w:t>
            </w:r>
            <w:r w:rsidR="01294870">
              <w:rPr/>
              <w:t>van</w:t>
            </w:r>
            <w:r w:rsidR="01294870">
              <w:rPr/>
              <w:t xml:space="preserve"> medewerkers en leerlingen. </w:t>
            </w:r>
          </w:p>
        </w:tc>
        <w:tc>
          <w:tcPr>
            <w:tcW w:w="1305" w:type="dxa"/>
            <w:tcMar/>
          </w:tcPr>
          <w:p w:rsidR="048DA5CB" w:rsidP="048DA5CB" w:rsidRDefault="048DA5CB" w14:paraId="098B5538" w14:textId="54DD2218">
            <w:pPr>
              <w:pStyle w:val="Normal"/>
            </w:pPr>
          </w:p>
        </w:tc>
      </w:tr>
      <w:tr w:rsidR="048DA5CB" w:rsidTr="4B344848" w14:paraId="12FA4772">
        <w:trPr>
          <w:trHeight w:val="300"/>
        </w:trPr>
        <w:tc>
          <w:tcPr>
            <w:tcW w:w="945" w:type="dxa"/>
            <w:tcMar/>
          </w:tcPr>
          <w:p w:rsidR="769217EF" w:rsidP="048DA5CB" w:rsidRDefault="769217EF" w14:paraId="3A6FE855" w14:textId="102389FC">
            <w:pPr>
              <w:pStyle w:val="Normal"/>
            </w:pPr>
            <w:r w:rsidR="430CB62C">
              <w:rPr/>
              <w:t>4.</w:t>
            </w:r>
            <w:r w:rsidR="48AFE400">
              <w:rPr/>
              <w:t>3</w:t>
            </w:r>
          </w:p>
        </w:tc>
        <w:tc>
          <w:tcPr>
            <w:tcW w:w="6765" w:type="dxa"/>
            <w:tcMar/>
          </w:tcPr>
          <w:p w:rsidR="769217EF" w:rsidP="048DA5CB" w:rsidRDefault="769217EF" w14:paraId="55AA9D9A" w14:textId="02EFBE5E">
            <w:pPr>
              <w:pStyle w:val="Normal"/>
            </w:pPr>
            <w:r w:rsidR="769217EF">
              <w:rPr/>
              <w:t>De door Inschrijver ingezette materialen en machines dienen te allen tijde een nette en representatieve uitstraling te hebben en worden op een door Opdrachtgever aan te duiden locati</w:t>
            </w:r>
            <w:r w:rsidR="02FF483E">
              <w:rPr/>
              <w:t>e, welke afgesloten kan worden, opgeslagen.</w:t>
            </w:r>
          </w:p>
        </w:tc>
        <w:tc>
          <w:tcPr>
            <w:tcW w:w="1305" w:type="dxa"/>
            <w:tcMar/>
          </w:tcPr>
          <w:p w:rsidR="048DA5CB" w:rsidP="048DA5CB" w:rsidRDefault="048DA5CB" w14:paraId="3FBAD3A1" w14:textId="54DD2218">
            <w:pPr>
              <w:pStyle w:val="Normal"/>
            </w:pPr>
          </w:p>
        </w:tc>
      </w:tr>
    </w:tbl>
    <w:tbl>
      <w:tblPr>
        <w:tblStyle w:val="TableGrid"/>
        <w:tblW w:w="0" w:type="auto"/>
        <w:tblLayout w:type="fixed"/>
        <w:tblLook w:val="06A0" w:firstRow="1" w:lastRow="0" w:firstColumn="1" w:lastColumn="0" w:noHBand="1" w:noVBand="1"/>
      </w:tblPr>
      <w:tblGrid>
        <w:gridCol w:w="945"/>
        <w:gridCol w:w="6780"/>
        <w:gridCol w:w="1290"/>
      </w:tblGrid>
      <w:tr w:rsidR="048DA5CB" w:rsidTr="4B344848" w14:paraId="798CBDA7">
        <w:trPr>
          <w:trHeight w:val="300"/>
        </w:trPr>
        <w:tc>
          <w:tcPr>
            <w:tcW w:w="945" w:type="dxa"/>
            <w:tcMar/>
          </w:tcPr>
          <w:p w:rsidR="02FF483E" w:rsidP="4B344848" w:rsidRDefault="02FF483E" w14:paraId="0EADFDDF" w14:textId="1386449D">
            <w:pPr>
              <w:pStyle w:val="Normal"/>
              <w:rPr>
                <w:b w:val="1"/>
                <w:bCs w:val="1"/>
              </w:rPr>
            </w:pPr>
            <w:r w:rsidRPr="4B344848" w:rsidR="3EDABF09">
              <w:rPr>
                <w:b w:val="1"/>
                <w:bCs w:val="1"/>
              </w:rPr>
              <w:t>5.</w:t>
            </w:r>
          </w:p>
        </w:tc>
        <w:tc>
          <w:tcPr>
            <w:tcW w:w="6780" w:type="dxa"/>
            <w:tcMar/>
          </w:tcPr>
          <w:p w:rsidR="17EB4E74" w:rsidP="4B344848" w:rsidRDefault="17EB4E74" w14:paraId="6D8B60BB" w14:textId="0D94AF00">
            <w:pPr>
              <w:pStyle w:val="Normal"/>
              <w:rPr>
                <w:b w:val="1"/>
                <w:bCs w:val="1"/>
              </w:rPr>
            </w:pPr>
            <w:r w:rsidRPr="4B344848" w:rsidR="65E02AB8">
              <w:rPr>
                <w:b w:val="1"/>
                <w:bCs w:val="1"/>
              </w:rPr>
              <w:t>Klachten en verstoringen</w:t>
            </w:r>
          </w:p>
        </w:tc>
        <w:tc>
          <w:tcPr>
            <w:tcW w:w="1290" w:type="dxa"/>
            <w:tcMar/>
          </w:tcPr>
          <w:p w:rsidR="048DA5CB" w:rsidP="048DA5CB" w:rsidRDefault="048DA5CB" w14:paraId="7696D352" w14:textId="22FF2190">
            <w:pPr>
              <w:pStyle w:val="Normal"/>
            </w:pPr>
          </w:p>
        </w:tc>
      </w:tr>
      <w:tr w:rsidR="048DA5CB" w:rsidTr="4B344848" w14:paraId="181026C4">
        <w:trPr>
          <w:trHeight w:val="300"/>
        </w:trPr>
        <w:tc>
          <w:tcPr>
            <w:tcW w:w="945" w:type="dxa"/>
            <w:tcMar/>
          </w:tcPr>
          <w:p w:rsidR="17EB4E74" w:rsidP="048DA5CB" w:rsidRDefault="17EB4E74" w14:paraId="6684F3DA" w14:textId="7C2826E2">
            <w:pPr>
              <w:pStyle w:val="Normal"/>
            </w:pPr>
            <w:r w:rsidR="17EB4E74">
              <w:rPr/>
              <w:t>5.1</w:t>
            </w:r>
          </w:p>
        </w:tc>
        <w:tc>
          <w:tcPr>
            <w:tcW w:w="6780" w:type="dxa"/>
            <w:tcMar/>
          </w:tcPr>
          <w:p w:rsidR="17EB4E74" w:rsidP="048DA5CB" w:rsidRDefault="17EB4E74" w14:paraId="31EB8F72" w14:textId="5AD10440">
            <w:pPr>
              <w:pStyle w:val="Normal"/>
            </w:pPr>
            <w:r w:rsidR="17EB4E74">
              <w:rPr/>
              <w:t xml:space="preserve">Inschrijver dient zorg te dragen voor een adequate afhandeling van alle ontvangen verstoringen en/of klachten over de uitgevoerde dienstverlening. Inschrijver informeert Opdrachtgever over de afwikkeling van </w:t>
            </w:r>
            <w:r w:rsidR="00717C17">
              <w:rPr/>
              <w:t xml:space="preserve">deze klachten. Alle klachten die schriftelijk of in een formeel overleg door Opdrachtgever worden gemeld dient Inschrijver te registreren en op te nemen in </w:t>
            </w:r>
            <w:r w:rsidR="00717C17">
              <w:rPr/>
              <w:t>de management</w:t>
            </w:r>
            <w:r w:rsidR="00717C17">
              <w:rPr/>
              <w:t xml:space="preserve">rapportage. </w:t>
            </w:r>
          </w:p>
          <w:p w:rsidR="048DA5CB" w:rsidP="048DA5CB" w:rsidRDefault="048DA5CB" w14:paraId="09DF5369" w14:textId="77782F69">
            <w:pPr>
              <w:pStyle w:val="Normal"/>
            </w:pPr>
          </w:p>
          <w:p w:rsidR="00717C17" w:rsidP="048DA5CB" w:rsidRDefault="00717C17" w14:paraId="23570993" w14:textId="76BA02AE">
            <w:pPr>
              <w:pStyle w:val="Normal"/>
            </w:pPr>
            <w:r w:rsidR="00717C17">
              <w:rPr/>
              <w:t>Inschrijver dient de volgende aanwijzingen op te volgen:</w:t>
            </w:r>
          </w:p>
          <w:p w:rsidR="00717C17" w:rsidP="048DA5CB" w:rsidRDefault="00717C17" w14:paraId="643960D9" w14:textId="45055516">
            <w:pPr>
              <w:pStyle w:val="ListParagraph"/>
              <w:numPr>
                <w:ilvl w:val="0"/>
                <w:numId w:val="1"/>
              </w:numPr>
              <w:rPr/>
            </w:pPr>
            <w:r w:rsidR="00717C17">
              <w:rPr/>
              <w:t>Verstoringen van of klachten over het dagelijkse dienstverleningsproces dienen op werkdagen (ma t/m vr) binnen 24-uur (1 etmaal) te worden hersteld/opgelost;</w:t>
            </w:r>
          </w:p>
          <w:p w:rsidR="00717C17" w:rsidP="048DA5CB" w:rsidRDefault="00717C17" w14:paraId="24D52415" w14:textId="6736A778">
            <w:pPr>
              <w:pStyle w:val="ListParagraph"/>
              <w:numPr>
                <w:ilvl w:val="0"/>
                <w:numId w:val="1"/>
              </w:numPr>
              <w:rPr/>
            </w:pPr>
            <w:r w:rsidR="3BE761FF">
              <w:rPr/>
              <w:t>Bij ernstige verstoringen geldt een reactietijd van 1 uur</w:t>
            </w:r>
            <w:r w:rsidR="7AB52DA3">
              <w:rPr/>
              <w:t>.</w:t>
            </w:r>
          </w:p>
          <w:p w:rsidR="048DA5CB" w:rsidP="4B344848" w:rsidRDefault="048DA5CB" w14:paraId="29E470D0" w14:textId="73A7C9A2">
            <w:pPr>
              <w:pStyle w:val="Normal"/>
              <w:ind w:left="720"/>
            </w:pPr>
          </w:p>
          <w:p w:rsidR="00717C17" w:rsidP="048DA5CB" w:rsidRDefault="00717C17" w14:paraId="5879C891" w14:textId="1E0855EA">
            <w:pPr>
              <w:pStyle w:val="Normal"/>
            </w:pPr>
            <w:r w:rsidR="00717C17">
              <w:rPr/>
              <w:t xml:space="preserve">Daarnaast dient van alle ontvangen verstoringen op werkdagen (ma t/m vr) binnen 24-uur te worden teruggekoppeld wat de status van de afhandeling is en welke oplossing is of wordt geboden. </w:t>
            </w:r>
          </w:p>
        </w:tc>
        <w:tc>
          <w:tcPr>
            <w:tcW w:w="1290" w:type="dxa"/>
            <w:tcMar/>
          </w:tcPr>
          <w:p w:rsidR="048DA5CB" w:rsidP="048DA5CB" w:rsidRDefault="048DA5CB" w14:paraId="7010C29D" w14:textId="22FF2190">
            <w:pPr>
              <w:pStyle w:val="Normal"/>
            </w:pPr>
          </w:p>
        </w:tc>
      </w:tr>
    </w:tbl>
    <w:tbl>
      <w:tblPr>
        <w:tblStyle w:val="TableGrid"/>
        <w:tblW w:w="0" w:type="auto"/>
        <w:tblLayout w:type="fixed"/>
        <w:tblLook w:val="06A0" w:firstRow="1" w:lastRow="0" w:firstColumn="1" w:lastColumn="0" w:noHBand="1" w:noVBand="1"/>
      </w:tblPr>
      <w:tblGrid>
        <w:gridCol w:w="990"/>
        <w:gridCol w:w="6735"/>
        <w:gridCol w:w="1290"/>
      </w:tblGrid>
      <w:tr w:rsidR="048DA5CB" w:rsidTr="4B344848" w14:paraId="060B8DCC">
        <w:trPr>
          <w:trHeight w:val="300"/>
        </w:trPr>
        <w:tc>
          <w:tcPr>
            <w:tcW w:w="990" w:type="dxa"/>
            <w:tcMar/>
          </w:tcPr>
          <w:p w:rsidR="6F6A5ABB" w:rsidP="4B344848" w:rsidRDefault="6F6A5ABB" w14:paraId="150664DB" w14:textId="627F3383">
            <w:pPr>
              <w:pStyle w:val="Normal"/>
              <w:rPr>
                <w:b w:val="1"/>
                <w:bCs w:val="1"/>
              </w:rPr>
            </w:pPr>
            <w:r w:rsidRPr="4B344848" w:rsidR="2C3FC37A">
              <w:rPr>
                <w:b w:val="1"/>
                <w:bCs w:val="1"/>
              </w:rPr>
              <w:t>6.</w:t>
            </w:r>
          </w:p>
        </w:tc>
        <w:tc>
          <w:tcPr>
            <w:tcW w:w="6735" w:type="dxa"/>
            <w:tcMar/>
          </w:tcPr>
          <w:p w:rsidR="6F6A5ABB" w:rsidP="4B344848" w:rsidRDefault="6F6A5ABB" w14:paraId="5F425610" w14:textId="53CD7908">
            <w:pPr>
              <w:pStyle w:val="Normal"/>
              <w:rPr>
                <w:b w:val="1"/>
                <w:bCs w:val="1"/>
              </w:rPr>
            </w:pPr>
            <w:r w:rsidRPr="4B344848" w:rsidR="2C3FC37A">
              <w:rPr>
                <w:b w:val="1"/>
                <w:bCs w:val="1"/>
              </w:rPr>
              <w:t>Communicatie</w:t>
            </w:r>
          </w:p>
        </w:tc>
        <w:tc>
          <w:tcPr>
            <w:tcW w:w="1290" w:type="dxa"/>
            <w:tcMar/>
          </w:tcPr>
          <w:p w:rsidR="048DA5CB" w:rsidP="048DA5CB" w:rsidRDefault="048DA5CB" w14:paraId="15990A21" w14:textId="05AC89C8">
            <w:pPr>
              <w:pStyle w:val="Normal"/>
            </w:pPr>
          </w:p>
        </w:tc>
      </w:tr>
      <w:tr w:rsidR="048DA5CB" w:rsidTr="4B344848" w14:paraId="03FAB2EC">
        <w:trPr>
          <w:trHeight w:val="300"/>
        </w:trPr>
        <w:tc>
          <w:tcPr>
            <w:tcW w:w="990" w:type="dxa"/>
            <w:tcMar/>
          </w:tcPr>
          <w:p w:rsidR="6F6A5ABB" w:rsidP="048DA5CB" w:rsidRDefault="6F6A5ABB" w14:paraId="411EA4AA" w14:textId="2C88C16A">
            <w:pPr>
              <w:pStyle w:val="Normal"/>
            </w:pPr>
            <w:r w:rsidR="6F6A5ABB">
              <w:rPr/>
              <w:t>6.1</w:t>
            </w:r>
          </w:p>
        </w:tc>
        <w:tc>
          <w:tcPr>
            <w:tcW w:w="6735" w:type="dxa"/>
            <w:tcMar/>
          </w:tcPr>
          <w:p w:rsidR="6F6A5ABB" w:rsidP="048DA5CB" w:rsidRDefault="6F6A5ABB" w14:paraId="17A04387" w14:textId="611D69CA">
            <w:pPr>
              <w:pStyle w:val="Normal"/>
            </w:pPr>
            <w:r w:rsidR="6F6A5ABB">
              <w:rPr/>
              <w:t xml:space="preserve">Vanuit Opdrachtnemer wordt er één centraal aanspreekpunt en een vaste vervanger benoemd ten behoeve van de Overeenkomst. </w:t>
            </w:r>
          </w:p>
        </w:tc>
        <w:tc>
          <w:tcPr>
            <w:tcW w:w="1290" w:type="dxa"/>
            <w:tcMar/>
          </w:tcPr>
          <w:p w:rsidR="048DA5CB" w:rsidP="048DA5CB" w:rsidRDefault="048DA5CB" w14:paraId="391814DF" w14:textId="05AC89C8">
            <w:pPr>
              <w:pStyle w:val="Normal"/>
            </w:pPr>
          </w:p>
        </w:tc>
      </w:tr>
      <w:tr w:rsidR="048DA5CB" w:rsidTr="4B344848" w14:paraId="7BA160FC">
        <w:trPr>
          <w:trHeight w:val="300"/>
        </w:trPr>
        <w:tc>
          <w:tcPr>
            <w:tcW w:w="990" w:type="dxa"/>
            <w:tcMar/>
          </w:tcPr>
          <w:p w:rsidR="42936EA4" w:rsidP="048DA5CB" w:rsidRDefault="42936EA4" w14:paraId="71167FBF" w14:textId="40C5438F">
            <w:pPr>
              <w:pStyle w:val="Normal"/>
            </w:pPr>
            <w:r w:rsidR="42936EA4">
              <w:rPr/>
              <w:t>6.2</w:t>
            </w:r>
          </w:p>
        </w:tc>
        <w:tc>
          <w:tcPr>
            <w:tcW w:w="6735" w:type="dxa"/>
            <w:tcMar/>
          </w:tcPr>
          <w:p w:rsidR="42936EA4" w:rsidP="048DA5CB" w:rsidRDefault="42936EA4" w14:paraId="6F1BD94E" w14:textId="03AF4A44">
            <w:pPr>
              <w:pStyle w:val="Normal"/>
            </w:pPr>
            <w:r w:rsidR="69DA9740">
              <w:rPr/>
              <w:t xml:space="preserve">Periodieke gesprekken </w:t>
            </w:r>
            <w:r w:rsidR="3DDDFC7E">
              <w:rPr/>
              <w:t xml:space="preserve">die plaatsvinden tussen Opdrachtnemer en directieleden van individuele schoollocaties, worden door Opdrachtnemer digitaal vastgelegd. Het </w:t>
            </w:r>
            <w:r w:rsidR="3DDDFC7E">
              <w:rPr/>
              <w:t>bestuursbureau</w:t>
            </w:r>
            <w:r w:rsidR="3DDDFC7E">
              <w:rPr/>
              <w:t xml:space="preserve"> (</w:t>
            </w:r>
            <w:r w:rsidR="3DDDFC7E">
              <w:rPr/>
              <w:t>bovenschools</w:t>
            </w:r>
            <w:r w:rsidR="3DDDFC7E">
              <w:rPr/>
              <w:t xml:space="preserve">) van Opdrachtgever krijgt hier </w:t>
            </w:r>
            <w:r w:rsidR="5CC8046A">
              <w:rPr/>
              <w:t xml:space="preserve">inzage in. </w:t>
            </w:r>
          </w:p>
        </w:tc>
        <w:tc>
          <w:tcPr>
            <w:tcW w:w="1290" w:type="dxa"/>
            <w:tcMar/>
          </w:tcPr>
          <w:p w:rsidR="048DA5CB" w:rsidP="048DA5CB" w:rsidRDefault="048DA5CB" w14:paraId="30C7805E" w14:textId="05AC89C8">
            <w:pPr>
              <w:pStyle w:val="Normal"/>
            </w:pPr>
          </w:p>
        </w:tc>
      </w:tr>
      <w:tr w:rsidR="4B344848" w:rsidTr="4B344848" w14:paraId="04953393">
        <w:trPr>
          <w:trHeight w:val="300"/>
        </w:trPr>
        <w:tc>
          <w:tcPr>
            <w:tcW w:w="990" w:type="dxa"/>
            <w:tcMar/>
          </w:tcPr>
          <w:p w:rsidR="385BA9CC" w:rsidP="4B344848" w:rsidRDefault="385BA9CC" w14:paraId="742E094F" w14:textId="4D2D6D77">
            <w:pPr>
              <w:pStyle w:val="Normal"/>
            </w:pPr>
            <w:r w:rsidR="385BA9CC">
              <w:rPr/>
              <w:t>6.3</w:t>
            </w:r>
          </w:p>
        </w:tc>
        <w:tc>
          <w:tcPr>
            <w:tcW w:w="6735" w:type="dxa"/>
            <w:tcMar/>
          </w:tcPr>
          <w:p w:rsidR="5F64B9CE" w:rsidP="4B344848" w:rsidRDefault="5F64B9CE" w14:paraId="1B149DCD" w14:textId="758F8DC7">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1"/>
                <w:iCs w:val="1"/>
                <w:caps w:val="0"/>
                <w:smallCaps w:val="0"/>
                <w:noProof w:val="0"/>
                <w:color w:val="000000" w:themeColor="text1" w:themeTint="FF" w:themeShade="FF"/>
                <w:sz w:val="24"/>
                <w:szCs w:val="24"/>
                <w:lang w:val="nl-NL"/>
              </w:rPr>
              <w:t>Overleg</w:t>
            </w:r>
          </w:p>
          <w:p w:rsidR="5F64B9CE" w:rsidP="4B344848" w:rsidRDefault="5F64B9CE" w14:paraId="759F129C" w14:textId="2D29486B">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De communicatie tussen SARO en de dienstverlener vindt plaats op de volgende niveaus:</w:t>
            </w:r>
          </w:p>
          <w:p w:rsidR="5F64B9CE" w:rsidP="4B344848" w:rsidRDefault="5F64B9CE" w14:paraId="1CFD636F" w14:textId="75ACFA5D">
            <w:pPr>
              <w:pStyle w:val="ListParagraph"/>
              <w:numPr>
                <w:ilvl w:val="0"/>
                <w:numId w:val="3"/>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Strategisch 1x per jaar, contractmanager SARO.</w:t>
            </w:r>
          </w:p>
          <w:p w:rsidR="5F64B9CE" w:rsidP="4B344848" w:rsidRDefault="5F64B9CE" w14:paraId="790042BB" w14:textId="56D36C11">
            <w:pPr>
              <w:pStyle w:val="ListParagraph"/>
              <w:numPr>
                <w:ilvl w:val="0"/>
                <w:numId w:val="3"/>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 xml:space="preserve">Tactisch 4x per jaar, directie school. </w:t>
            </w:r>
          </w:p>
          <w:p w:rsidR="5F64B9CE" w:rsidP="4B344848" w:rsidRDefault="5F64B9CE" w14:paraId="3083E3E2" w14:textId="1A80088E">
            <w:pPr>
              <w:pStyle w:val="ListParagraph"/>
              <w:numPr>
                <w:ilvl w:val="0"/>
                <w:numId w:val="3"/>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Operationeel 12x per jaar, facilitair medewerker school.</w:t>
            </w:r>
          </w:p>
          <w:p w:rsidR="4B344848" w:rsidP="4B344848" w:rsidRDefault="4B344848" w14:paraId="7240C154" w14:textId="34A73FD9">
            <w:pPr>
              <w:rPr>
                <w:rFonts w:ascii="Aptos" w:hAnsi="Aptos" w:eastAsia="Aptos" w:cs="Aptos"/>
                <w:b w:val="0"/>
                <w:bCs w:val="0"/>
                <w:i w:val="0"/>
                <w:iCs w:val="0"/>
                <w:caps w:val="0"/>
                <w:smallCaps w:val="0"/>
                <w:noProof w:val="0"/>
                <w:color w:val="000000" w:themeColor="text1" w:themeTint="FF" w:themeShade="FF"/>
                <w:sz w:val="24"/>
                <w:szCs w:val="24"/>
                <w:lang w:val="nl-NL"/>
              </w:rPr>
            </w:pPr>
          </w:p>
          <w:p w:rsidR="5F64B9CE" w:rsidP="4B344848" w:rsidRDefault="5F64B9CE" w14:paraId="5F8286A4" w14:textId="55B60585">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Onderwerpen die minimaal aan de orde komen per overlegvorm zijn:</w:t>
            </w:r>
          </w:p>
          <w:p w:rsidR="4B344848" w:rsidP="4B344848" w:rsidRDefault="4B344848" w14:paraId="626A272E" w14:textId="2EC178FF">
            <w:pPr>
              <w:rPr>
                <w:rFonts w:ascii="Aptos" w:hAnsi="Aptos" w:eastAsia="Aptos" w:cs="Aptos"/>
                <w:b w:val="0"/>
                <w:bCs w:val="0"/>
                <w:i w:val="0"/>
                <w:iCs w:val="0"/>
                <w:caps w:val="0"/>
                <w:smallCaps w:val="0"/>
                <w:noProof w:val="0"/>
                <w:color w:val="000000" w:themeColor="text1" w:themeTint="FF" w:themeShade="FF"/>
                <w:sz w:val="24"/>
                <w:szCs w:val="24"/>
                <w:lang w:val="nl-NL"/>
              </w:rPr>
            </w:pPr>
          </w:p>
          <w:p w:rsidR="5F64B9CE" w:rsidP="4B344848" w:rsidRDefault="5F64B9CE" w14:paraId="4B1BB955" w14:textId="545AFD94">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Strategisch 1x per jaar, op SARO niveau</w:t>
            </w:r>
          </w:p>
          <w:p w:rsidR="5F64B9CE" w:rsidP="4B344848" w:rsidRDefault="5F64B9CE" w14:paraId="5DE626EB" w14:textId="13821C2F">
            <w:pPr>
              <w:pStyle w:val="ListParagraph"/>
              <w:numPr>
                <w:ilvl w:val="0"/>
                <w:numId w:val="4"/>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Ontwikkelingen branche;</w:t>
            </w:r>
          </w:p>
          <w:p w:rsidR="5F64B9CE" w:rsidP="4B344848" w:rsidRDefault="5F64B9CE" w14:paraId="25B1B748" w14:textId="7A78470A">
            <w:pPr>
              <w:pStyle w:val="ListParagraph"/>
              <w:numPr>
                <w:ilvl w:val="0"/>
                <w:numId w:val="4"/>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KPI-resultaten;</w:t>
            </w:r>
          </w:p>
          <w:p w:rsidR="5F64B9CE" w:rsidP="4B344848" w:rsidRDefault="5F64B9CE" w14:paraId="77496A5C" w14:textId="27553524">
            <w:pPr>
              <w:pStyle w:val="ListParagraph"/>
              <w:numPr>
                <w:ilvl w:val="0"/>
                <w:numId w:val="4"/>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Samenwerking tussen de dienstverlener en SARO;</w:t>
            </w:r>
          </w:p>
          <w:p w:rsidR="5F64B9CE" w:rsidP="4B344848" w:rsidRDefault="5F64B9CE" w14:paraId="48ED1791" w14:textId="2EEC71E0">
            <w:pPr>
              <w:pStyle w:val="ListParagraph"/>
              <w:numPr>
                <w:ilvl w:val="0"/>
                <w:numId w:val="4"/>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Verbetersuggesties samenwerking, kwaliteit en resultaat;</w:t>
            </w:r>
          </w:p>
          <w:p w:rsidR="5F64B9CE" w:rsidP="4B344848" w:rsidRDefault="5F64B9CE" w14:paraId="01CD62FD" w14:textId="0200F2AB">
            <w:pPr>
              <w:pStyle w:val="ListParagraph"/>
              <w:numPr>
                <w:ilvl w:val="0"/>
                <w:numId w:val="4"/>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Financiële ontwikkelingen contract.</w:t>
            </w:r>
          </w:p>
          <w:p w:rsidR="4B344848" w:rsidP="4B344848" w:rsidRDefault="4B344848" w14:paraId="4DEC7296" w14:textId="03B96DD6">
            <w:pPr>
              <w:rPr>
                <w:rFonts w:ascii="Aptos" w:hAnsi="Aptos" w:eastAsia="Aptos" w:cs="Aptos"/>
                <w:b w:val="0"/>
                <w:bCs w:val="0"/>
                <w:i w:val="0"/>
                <w:iCs w:val="0"/>
                <w:caps w:val="0"/>
                <w:smallCaps w:val="0"/>
                <w:noProof w:val="0"/>
                <w:color w:val="000000" w:themeColor="text1" w:themeTint="FF" w:themeShade="FF"/>
                <w:sz w:val="24"/>
                <w:szCs w:val="24"/>
                <w:lang w:val="nl-NL"/>
              </w:rPr>
            </w:pPr>
          </w:p>
          <w:p w:rsidR="5F64B9CE" w:rsidP="4B344848" w:rsidRDefault="5F64B9CE" w14:paraId="215364DB" w14:textId="37A03147">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Tactisch niveau 4x per jaar, op schoolniveau</w:t>
            </w:r>
          </w:p>
          <w:p w:rsidR="5F64B9CE" w:rsidP="4B344848" w:rsidRDefault="5F64B9CE" w14:paraId="11EF028A" w14:textId="4B189496">
            <w:pPr>
              <w:pStyle w:val="ListParagraph"/>
              <w:numPr>
                <w:ilvl w:val="0"/>
                <w:numId w:val="5"/>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Kwaliteitsborging;</w:t>
            </w:r>
          </w:p>
          <w:p w:rsidR="5F64B9CE" w:rsidP="4B344848" w:rsidRDefault="5F64B9CE" w14:paraId="415E8052" w14:textId="5826652E">
            <w:pPr>
              <w:pStyle w:val="ListParagraph"/>
              <w:numPr>
                <w:ilvl w:val="0"/>
                <w:numId w:val="5"/>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Personele ontwikkelingen en continuïteit;</w:t>
            </w:r>
          </w:p>
          <w:p w:rsidR="5F64B9CE" w:rsidP="4B344848" w:rsidRDefault="5F64B9CE" w14:paraId="01219F36" w14:textId="27E9C5DC">
            <w:pPr>
              <w:pStyle w:val="ListParagraph"/>
              <w:numPr>
                <w:ilvl w:val="0"/>
                <w:numId w:val="5"/>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Samenwerking;</w:t>
            </w:r>
          </w:p>
          <w:p w:rsidR="5F64B9CE" w:rsidP="4B344848" w:rsidRDefault="5F64B9CE" w14:paraId="756CE02E" w14:textId="341331C6">
            <w:pPr>
              <w:pStyle w:val="ListParagraph"/>
              <w:numPr>
                <w:ilvl w:val="0"/>
                <w:numId w:val="5"/>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Managementinformatie;</w:t>
            </w:r>
          </w:p>
          <w:p w:rsidR="5F64B9CE" w:rsidP="4B344848" w:rsidRDefault="5F64B9CE" w14:paraId="66D3EEC2" w14:textId="6BD6C048">
            <w:pPr>
              <w:pStyle w:val="ListParagraph"/>
              <w:numPr>
                <w:ilvl w:val="0"/>
                <w:numId w:val="5"/>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Opvolging eisen PvE.</w:t>
            </w:r>
          </w:p>
          <w:p w:rsidR="4B344848" w:rsidP="4B344848" w:rsidRDefault="4B344848" w14:paraId="15D91F2D" w14:textId="3D2DF2F3">
            <w:pPr>
              <w:rPr>
                <w:rFonts w:ascii="Aptos" w:hAnsi="Aptos" w:eastAsia="Aptos" w:cs="Aptos"/>
                <w:b w:val="0"/>
                <w:bCs w:val="0"/>
                <w:i w:val="0"/>
                <w:iCs w:val="0"/>
                <w:caps w:val="0"/>
                <w:smallCaps w:val="0"/>
                <w:noProof w:val="0"/>
                <w:color w:val="000000" w:themeColor="text1" w:themeTint="FF" w:themeShade="FF"/>
                <w:sz w:val="24"/>
                <w:szCs w:val="24"/>
                <w:lang w:val="nl-NL"/>
              </w:rPr>
            </w:pPr>
          </w:p>
          <w:p w:rsidR="5F64B9CE" w:rsidP="4B344848" w:rsidRDefault="5F64B9CE" w14:paraId="5722EF96" w14:textId="181B1352">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Operationeel niveau 12x per jaar, op schoolniveau</w:t>
            </w:r>
          </w:p>
          <w:p w:rsidR="5F64B9CE" w:rsidP="4B344848" w:rsidRDefault="5F64B9CE" w14:paraId="0B3E7C4C" w14:textId="592E4683">
            <w:pPr>
              <w:pStyle w:val="ListParagraph"/>
              <w:numPr>
                <w:ilvl w:val="0"/>
                <w:numId w:val="6"/>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Kwaliteit van schoonmaak;</w:t>
            </w:r>
          </w:p>
          <w:p w:rsidR="5F64B9CE" w:rsidP="4B344848" w:rsidRDefault="5F64B9CE" w14:paraId="3D3A7EE3" w14:textId="408E541A">
            <w:pPr>
              <w:pStyle w:val="ListParagraph"/>
              <w:numPr>
                <w:ilvl w:val="0"/>
                <w:numId w:val="6"/>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Begeleiding medewerkers;</w:t>
            </w:r>
          </w:p>
          <w:p w:rsidR="5F64B9CE" w:rsidP="4B344848" w:rsidRDefault="5F64B9CE" w14:paraId="58FAF733" w14:textId="4C5E9366">
            <w:pPr>
              <w:pStyle w:val="ListParagraph"/>
              <w:numPr>
                <w:ilvl w:val="0"/>
                <w:numId w:val="6"/>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Extra werkzaamheden;</w:t>
            </w:r>
          </w:p>
          <w:p w:rsidR="5F64B9CE" w:rsidP="4B344848" w:rsidRDefault="5F64B9CE" w14:paraId="25E3B9F8" w14:textId="40EA9855">
            <w:pPr>
              <w:pStyle w:val="ListParagraph"/>
              <w:numPr>
                <w:ilvl w:val="0"/>
                <w:numId w:val="6"/>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 xml:space="preserve">Continuïteit in uitvoering. </w:t>
            </w:r>
          </w:p>
          <w:p w:rsidR="4B344848" w:rsidP="4B344848" w:rsidRDefault="4B344848" w14:paraId="5E4CC2E5" w14:textId="337D8644">
            <w:pPr>
              <w:rPr>
                <w:rFonts w:ascii="Aptos" w:hAnsi="Aptos" w:eastAsia="Aptos" w:cs="Aptos"/>
                <w:b w:val="0"/>
                <w:bCs w:val="0"/>
                <w:i w:val="0"/>
                <w:iCs w:val="0"/>
                <w:caps w:val="0"/>
                <w:smallCaps w:val="0"/>
                <w:noProof w:val="0"/>
                <w:color w:val="000000" w:themeColor="text1" w:themeTint="FF" w:themeShade="FF"/>
                <w:sz w:val="24"/>
                <w:szCs w:val="24"/>
                <w:lang w:val="nl-NL"/>
              </w:rPr>
            </w:pPr>
          </w:p>
          <w:p w:rsidR="5F64B9CE" w:rsidP="4B344848" w:rsidRDefault="5F64B9CE" w14:paraId="4A19336D" w14:textId="5C4ED309">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 xml:space="preserve">De dienstverlener draagt vooraf zorg voor de agenda en nadien schriftelijke verslaglegging met concrete acties en een ondertekening met naam en datum van zowel de dienstverlener als verantwoordelijke van de school van alle overlegvormen en levert dit binnen vijf (5) werkdagen aan bij </w:t>
            </w:r>
            <w:r w:rsidRPr="4B344848" w:rsidR="2596AD2B">
              <w:rPr>
                <w:rFonts w:ascii="Aptos" w:hAnsi="Aptos" w:eastAsia="Aptos" w:cs="Aptos"/>
                <w:b w:val="0"/>
                <w:bCs w:val="0"/>
                <w:i w:val="0"/>
                <w:iCs w:val="0"/>
                <w:caps w:val="0"/>
                <w:smallCaps w:val="0"/>
                <w:noProof w:val="0"/>
                <w:color w:val="000000" w:themeColor="text1" w:themeTint="FF" w:themeShade="FF"/>
                <w:sz w:val="24"/>
                <w:szCs w:val="24"/>
                <w:lang w:val="nl-NL"/>
              </w:rPr>
              <w:t>SARO</w:t>
            </w: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 xml:space="preserve">. </w:t>
            </w:r>
            <w:r w:rsidRPr="4B344848" w:rsidR="3A297541">
              <w:rPr>
                <w:rFonts w:ascii="Aptos" w:hAnsi="Aptos" w:eastAsia="Aptos" w:cs="Aptos"/>
                <w:b w:val="0"/>
                <w:bCs w:val="0"/>
                <w:i w:val="0"/>
                <w:iCs w:val="0"/>
                <w:caps w:val="0"/>
                <w:smallCaps w:val="0"/>
                <w:noProof w:val="0"/>
                <w:color w:val="000000" w:themeColor="text1" w:themeTint="FF" w:themeShade="FF"/>
                <w:sz w:val="24"/>
                <w:szCs w:val="24"/>
                <w:lang w:val="nl-NL"/>
              </w:rPr>
              <w:t>De dienstverlener draagt zorg voor een uniforme consequente aanpak voor alle scholen en een eenduidig format waari</w:t>
            </w:r>
            <w:r w:rsidRPr="4B344848" w:rsidR="5F64B9CE">
              <w:rPr>
                <w:rFonts w:ascii="Aptos" w:hAnsi="Aptos" w:eastAsia="Aptos" w:cs="Aptos"/>
                <w:b w:val="0"/>
                <w:bCs w:val="0"/>
                <w:i w:val="0"/>
                <w:iCs w:val="0"/>
                <w:caps w:val="0"/>
                <w:smallCaps w:val="0"/>
                <w:noProof w:val="0"/>
                <w:color w:val="000000" w:themeColor="text1" w:themeTint="FF" w:themeShade="FF"/>
                <w:sz w:val="24"/>
                <w:szCs w:val="24"/>
                <w:lang w:val="nl-NL"/>
              </w:rPr>
              <w:t>n de besproken punten en acties gecommuniceerd worden</w:t>
            </w:r>
            <w:r w:rsidRPr="4B344848" w:rsidR="2398FC14">
              <w:rPr>
                <w:rFonts w:ascii="Aptos" w:hAnsi="Aptos" w:eastAsia="Aptos" w:cs="Aptos"/>
                <w:b w:val="0"/>
                <w:bCs w:val="0"/>
                <w:i w:val="0"/>
                <w:iCs w:val="0"/>
                <w:caps w:val="0"/>
                <w:smallCaps w:val="0"/>
                <w:noProof w:val="0"/>
                <w:color w:val="000000" w:themeColor="text1" w:themeTint="FF" w:themeShade="FF"/>
                <w:sz w:val="24"/>
                <w:szCs w:val="24"/>
                <w:lang w:val="nl-NL"/>
              </w:rPr>
              <w:t>.</w:t>
            </w:r>
          </w:p>
        </w:tc>
        <w:tc>
          <w:tcPr>
            <w:tcW w:w="1290" w:type="dxa"/>
            <w:tcMar/>
          </w:tcPr>
          <w:p w:rsidR="4B344848" w:rsidP="4B344848" w:rsidRDefault="4B344848" w14:paraId="7178B14A" w14:textId="4E65E7F2">
            <w:pPr>
              <w:pStyle w:val="Normal"/>
            </w:pPr>
          </w:p>
        </w:tc>
      </w:tr>
      <w:tr w:rsidR="4B344848" w:rsidTr="4B344848" w14:paraId="6DC78D31">
        <w:trPr>
          <w:trHeight w:val="300"/>
        </w:trPr>
        <w:tc>
          <w:tcPr>
            <w:tcW w:w="990" w:type="dxa"/>
            <w:tcMar/>
          </w:tcPr>
          <w:p w:rsidR="10140B82" w:rsidP="4B344848" w:rsidRDefault="10140B82" w14:paraId="0E1F7DFA" w14:textId="4D80E211">
            <w:pPr>
              <w:pStyle w:val="Normal"/>
            </w:pPr>
            <w:r w:rsidR="10140B82">
              <w:rPr/>
              <w:t>6.4</w:t>
            </w:r>
          </w:p>
        </w:tc>
        <w:tc>
          <w:tcPr>
            <w:tcW w:w="6735" w:type="dxa"/>
            <w:tcMar/>
          </w:tcPr>
          <w:p w:rsidR="10140B82" w:rsidP="4B344848" w:rsidRDefault="10140B82" w14:paraId="14F6C0A4" w14:textId="476E7C5C">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10140B82">
              <w:rPr>
                <w:rFonts w:ascii="Aptos" w:hAnsi="Aptos" w:eastAsia="Aptos" w:cs="Aptos"/>
                <w:b w:val="0"/>
                <w:bCs w:val="0"/>
                <w:i w:val="1"/>
                <w:iCs w:val="1"/>
                <w:caps w:val="0"/>
                <w:smallCaps w:val="0"/>
                <w:noProof w:val="0"/>
                <w:color w:val="000000" w:themeColor="text1" w:themeTint="FF" w:themeShade="FF"/>
                <w:sz w:val="24"/>
                <w:szCs w:val="24"/>
                <w:lang w:val="nl-NL"/>
              </w:rPr>
              <w:t>Managementinformatie</w:t>
            </w:r>
          </w:p>
          <w:p w:rsidR="10140B82" w:rsidP="4B344848" w:rsidRDefault="10140B82" w14:paraId="6FAF4A46" w14:textId="0ACB000A">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10140B82">
              <w:rPr>
                <w:rFonts w:ascii="Aptos" w:hAnsi="Aptos" w:eastAsia="Aptos" w:cs="Aptos"/>
                <w:b w:val="0"/>
                <w:bCs w:val="0"/>
                <w:i w:val="0"/>
                <w:iCs w:val="0"/>
                <w:caps w:val="0"/>
                <w:smallCaps w:val="0"/>
                <w:noProof w:val="0"/>
                <w:color w:val="000000" w:themeColor="text1" w:themeTint="FF" w:themeShade="FF"/>
                <w:sz w:val="24"/>
                <w:szCs w:val="24"/>
                <w:lang w:val="nl-NL"/>
              </w:rPr>
              <w:t>SARO wenst gedurende looptijd van het contract over managementinformatie te beschikken om de door de dienstverlener geleverde prestatie op waarde te kunnen schatten. De dienstverlener verstrekt deze projectgebonden informatie uiterlijk binnen vier (4) weken na afloop van ieder kwartaal aan SARO.</w:t>
            </w:r>
          </w:p>
          <w:p w:rsidR="10140B82" w:rsidP="4B344848" w:rsidRDefault="10140B82" w14:paraId="4BA814D7" w14:textId="2F0D108C">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10140B82">
              <w:rPr>
                <w:rFonts w:ascii="Aptos" w:hAnsi="Aptos" w:eastAsia="Aptos" w:cs="Aptos"/>
                <w:b w:val="0"/>
                <w:bCs w:val="0"/>
                <w:i w:val="0"/>
                <w:iCs w:val="0"/>
                <w:caps w:val="0"/>
                <w:smallCaps w:val="0"/>
                <w:noProof w:val="0"/>
                <w:color w:val="000000" w:themeColor="text1" w:themeTint="FF" w:themeShade="FF"/>
                <w:sz w:val="24"/>
                <w:szCs w:val="24"/>
                <w:lang w:val="nl-NL"/>
              </w:rPr>
              <w:t>De definitieve afstemming van de onderwerpen in de managementrapportage vindt na gunning plaats maar hierin zijn minimaal de volgende onderwerpen opgenomen:</w:t>
            </w:r>
          </w:p>
          <w:p w:rsidR="10140B82" w:rsidP="4B344848" w:rsidRDefault="10140B82" w14:paraId="35CE738D" w14:textId="34170100">
            <w:pPr>
              <w:pStyle w:val="ListParagraph"/>
              <w:numPr>
                <w:ilvl w:val="0"/>
                <w:numId w:val="7"/>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10140B82">
              <w:rPr>
                <w:rFonts w:ascii="Aptos" w:hAnsi="Aptos" w:eastAsia="Aptos" w:cs="Aptos"/>
                <w:b w:val="0"/>
                <w:bCs w:val="0"/>
                <w:i w:val="0"/>
                <w:iCs w:val="0"/>
                <w:caps w:val="0"/>
                <w:smallCaps w:val="0"/>
                <w:noProof w:val="0"/>
                <w:color w:val="000000" w:themeColor="text1" w:themeTint="FF" w:themeShade="FF"/>
                <w:sz w:val="24"/>
                <w:szCs w:val="24"/>
                <w:lang w:val="nl-NL"/>
              </w:rPr>
              <w:t>Resultaten kwaliteitsmetingen (DKS en VSR-KMS);</w:t>
            </w:r>
          </w:p>
          <w:p w:rsidR="10140B82" w:rsidP="4B344848" w:rsidRDefault="10140B82" w14:paraId="5DDAE672" w14:textId="13D96715">
            <w:pPr>
              <w:pStyle w:val="ListParagraph"/>
              <w:numPr>
                <w:ilvl w:val="0"/>
                <w:numId w:val="7"/>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10140B82">
              <w:rPr>
                <w:rFonts w:ascii="Aptos" w:hAnsi="Aptos" w:eastAsia="Aptos" w:cs="Aptos"/>
                <w:b w:val="0"/>
                <w:bCs w:val="0"/>
                <w:i w:val="0"/>
                <w:iCs w:val="0"/>
                <w:caps w:val="0"/>
                <w:smallCaps w:val="0"/>
                <w:noProof w:val="0"/>
                <w:color w:val="000000" w:themeColor="text1" w:themeTint="FF" w:themeShade="FF"/>
                <w:sz w:val="24"/>
                <w:szCs w:val="24"/>
                <w:lang w:val="nl-NL"/>
              </w:rPr>
              <w:t>Personele ontwikkelingen en continuïteit;</w:t>
            </w:r>
          </w:p>
          <w:p w:rsidR="10140B82" w:rsidP="4B344848" w:rsidRDefault="10140B82" w14:paraId="083FCB7A" w14:textId="1FE0C7BE">
            <w:pPr>
              <w:pStyle w:val="ListParagraph"/>
              <w:numPr>
                <w:ilvl w:val="0"/>
                <w:numId w:val="7"/>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10140B82">
              <w:rPr>
                <w:rFonts w:ascii="Aptos" w:hAnsi="Aptos" w:eastAsia="Aptos" w:cs="Aptos"/>
                <w:b w:val="0"/>
                <w:bCs w:val="0"/>
                <w:i w:val="0"/>
                <w:iCs w:val="0"/>
                <w:caps w:val="0"/>
                <w:smallCaps w:val="0"/>
                <w:noProof w:val="0"/>
                <w:color w:val="000000" w:themeColor="text1" w:themeTint="FF" w:themeShade="FF"/>
                <w:sz w:val="24"/>
                <w:szCs w:val="24"/>
                <w:lang w:val="nl-NL"/>
              </w:rPr>
              <w:t>Naleving Programma van Eisen en knelpunten;</w:t>
            </w:r>
          </w:p>
          <w:p w:rsidR="10140B82" w:rsidP="4B344848" w:rsidRDefault="10140B82" w14:paraId="537B2EE7" w14:textId="3C612F1E">
            <w:pPr>
              <w:pStyle w:val="ListParagraph"/>
              <w:numPr>
                <w:ilvl w:val="0"/>
                <w:numId w:val="7"/>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10140B82">
              <w:rPr>
                <w:rFonts w:ascii="Aptos" w:hAnsi="Aptos" w:eastAsia="Aptos" w:cs="Aptos"/>
                <w:b w:val="0"/>
                <w:bCs w:val="0"/>
                <w:i w:val="0"/>
                <w:iCs w:val="0"/>
                <w:caps w:val="0"/>
                <w:smallCaps w:val="0"/>
                <w:noProof w:val="0"/>
                <w:color w:val="000000" w:themeColor="text1" w:themeTint="FF" w:themeShade="FF"/>
                <w:sz w:val="24"/>
                <w:szCs w:val="24"/>
                <w:lang w:val="nl-NL"/>
              </w:rPr>
              <w:t>Overzicht overname personeel;</w:t>
            </w:r>
          </w:p>
          <w:p w:rsidR="10140B82" w:rsidP="4B344848" w:rsidRDefault="10140B82" w14:paraId="3B12FEF8" w14:textId="059EF523">
            <w:pPr>
              <w:pStyle w:val="ListParagraph"/>
              <w:numPr>
                <w:ilvl w:val="0"/>
                <w:numId w:val="7"/>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10140B82">
              <w:rPr>
                <w:rFonts w:ascii="Aptos" w:hAnsi="Aptos" w:eastAsia="Aptos" w:cs="Aptos"/>
                <w:b w:val="0"/>
                <w:bCs w:val="0"/>
                <w:i w:val="0"/>
                <w:iCs w:val="0"/>
                <w:caps w:val="0"/>
                <w:smallCaps w:val="0"/>
                <w:noProof w:val="0"/>
                <w:color w:val="000000" w:themeColor="text1" w:themeTint="FF" w:themeShade="FF"/>
                <w:sz w:val="24"/>
                <w:szCs w:val="24"/>
                <w:lang w:val="nl-NL"/>
              </w:rPr>
              <w:t>Samenwerking op locatie;</w:t>
            </w:r>
          </w:p>
          <w:p w:rsidR="10140B82" w:rsidP="4B344848" w:rsidRDefault="10140B82" w14:paraId="79BCAAAD" w14:textId="1EB45DC8">
            <w:pPr>
              <w:pStyle w:val="ListParagraph"/>
              <w:numPr>
                <w:ilvl w:val="0"/>
                <w:numId w:val="7"/>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10140B82">
              <w:rPr>
                <w:rFonts w:ascii="Aptos" w:hAnsi="Aptos" w:eastAsia="Aptos" w:cs="Aptos"/>
                <w:b w:val="0"/>
                <w:bCs w:val="0"/>
                <w:i w:val="0"/>
                <w:iCs w:val="0"/>
                <w:caps w:val="0"/>
                <w:smallCaps w:val="0"/>
                <w:noProof w:val="0"/>
                <w:color w:val="000000" w:themeColor="text1" w:themeTint="FF" w:themeShade="FF"/>
                <w:sz w:val="24"/>
                <w:szCs w:val="24"/>
                <w:lang w:val="nl-NL"/>
              </w:rPr>
              <w:t>Overzicht VOG.</w:t>
            </w:r>
          </w:p>
        </w:tc>
        <w:tc>
          <w:tcPr>
            <w:tcW w:w="1290" w:type="dxa"/>
            <w:tcMar/>
          </w:tcPr>
          <w:p w:rsidR="4B344848" w:rsidP="4B344848" w:rsidRDefault="4B344848" w14:paraId="028346C1" w14:textId="581BBD6D">
            <w:pPr>
              <w:pStyle w:val="Normal"/>
            </w:pPr>
          </w:p>
        </w:tc>
      </w:tr>
      <w:tr w:rsidR="4B344848" w:rsidTr="4B344848" w14:paraId="0AD34015">
        <w:trPr>
          <w:trHeight w:val="300"/>
        </w:trPr>
        <w:tc>
          <w:tcPr>
            <w:tcW w:w="990" w:type="dxa"/>
            <w:tcMar/>
          </w:tcPr>
          <w:p w:rsidR="10140B82" w:rsidP="4B344848" w:rsidRDefault="10140B82" w14:paraId="1F22866F" w14:textId="4AFCC443">
            <w:pPr>
              <w:pStyle w:val="Normal"/>
            </w:pPr>
            <w:r w:rsidR="10140B82">
              <w:rPr/>
              <w:t>6.5</w:t>
            </w:r>
          </w:p>
        </w:tc>
        <w:tc>
          <w:tcPr>
            <w:tcW w:w="6735" w:type="dxa"/>
            <w:tcMar/>
          </w:tcPr>
          <w:p w:rsidR="10140B82" w:rsidP="4B344848" w:rsidRDefault="10140B82" w14:paraId="1757584F" w14:textId="14FBD8DE">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10140B82">
              <w:rPr>
                <w:rFonts w:ascii="Aptos" w:hAnsi="Aptos" w:eastAsia="Aptos" w:cs="Aptos"/>
                <w:b w:val="0"/>
                <w:bCs w:val="0"/>
                <w:i w:val="1"/>
                <w:iCs w:val="1"/>
                <w:caps w:val="0"/>
                <w:smallCaps w:val="0"/>
                <w:noProof w:val="0"/>
                <w:color w:val="000000" w:themeColor="text1" w:themeTint="FF" w:themeShade="FF"/>
                <w:sz w:val="24"/>
                <w:szCs w:val="24"/>
                <w:lang w:val="nl-NL"/>
              </w:rPr>
              <w:t>Bereikbaarheid bij calamiteiten</w:t>
            </w:r>
          </w:p>
          <w:p w:rsidR="10140B82" w:rsidP="4B344848" w:rsidRDefault="10140B82" w14:paraId="73A8FEF6" w14:textId="659A3E64">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10140B82">
              <w:rPr>
                <w:rFonts w:ascii="Aptos" w:hAnsi="Aptos" w:eastAsia="Aptos" w:cs="Aptos"/>
                <w:b w:val="0"/>
                <w:bCs w:val="0"/>
                <w:i w:val="0"/>
                <w:iCs w:val="0"/>
                <w:caps w:val="0"/>
                <w:smallCaps w:val="0"/>
                <w:noProof w:val="0"/>
                <w:color w:val="000000" w:themeColor="text1" w:themeTint="FF" w:themeShade="FF"/>
                <w:sz w:val="24"/>
                <w:szCs w:val="24"/>
                <w:lang w:val="nl-NL"/>
              </w:rPr>
              <w:t>De dienstverlener is ten behoeve van calamiteiten 24 uur per dag bereikbaar. Na een melding van SARO is de dienstverlener binnen één uur ter plaatse van de calamiteit aanwezig en kan direct operationeel aanvangen met de uit te voeren werkzaamheden.</w:t>
            </w:r>
          </w:p>
        </w:tc>
        <w:tc>
          <w:tcPr>
            <w:tcW w:w="1290" w:type="dxa"/>
            <w:tcMar/>
          </w:tcPr>
          <w:p w:rsidR="4B344848" w:rsidP="4B344848" w:rsidRDefault="4B344848" w14:paraId="7DBFFEFF" w14:textId="273C6532">
            <w:pPr>
              <w:pStyle w:val="Normal"/>
            </w:pPr>
          </w:p>
        </w:tc>
      </w:tr>
      <w:tr w:rsidR="4B344848" w:rsidTr="4B344848" w14:paraId="763814D7">
        <w:trPr>
          <w:trHeight w:val="300"/>
        </w:trPr>
        <w:tc>
          <w:tcPr>
            <w:tcW w:w="990" w:type="dxa"/>
            <w:tcMar/>
          </w:tcPr>
          <w:p w:rsidR="37B68A40" w:rsidP="4B344848" w:rsidRDefault="37B68A40" w14:paraId="081CA5D6" w14:textId="58B0EED6">
            <w:pPr>
              <w:pStyle w:val="Normal"/>
            </w:pPr>
            <w:r w:rsidR="37B68A40">
              <w:rPr/>
              <w:t>6.6</w:t>
            </w:r>
          </w:p>
        </w:tc>
        <w:tc>
          <w:tcPr>
            <w:tcW w:w="6735" w:type="dxa"/>
            <w:tcMar/>
          </w:tcPr>
          <w:p w:rsidR="5EBAA268" w:rsidP="4B344848" w:rsidRDefault="5EBAA268" w14:paraId="2ED0EAD1" w14:textId="268E4F03">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EBAA268">
              <w:rPr>
                <w:rFonts w:ascii="Aptos" w:hAnsi="Aptos" w:eastAsia="Aptos" w:cs="Aptos"/>
                <w:b w:val="0"/>
                <w:bCs w:val="0"/>
                <w:i w:val="1"/>
                <w:iCs w:val="1"/>
                <w:caps w:val="0"/>
                <w:smallCaps w:val="0"/>
                <w:noProof w:val="0"/>
                <w:color w:val="000000" w:themeColor="text1" w:themeTint="FF" w:themeShade="FF"/>
                <w:sz w:val="24"/>
                <w:szCs w:val="24"/>
                <w:lang w:val="nl-NL"/>
              </w:rPr>
              <w:t>Gebouwinformatieboek en logboek</w:t>
            </w:r>
          </w:p>
          <w:p w:rsidR="5EBAA268" w:rsidP="4B344848" w:rsidRDefault="5EBAA268" w14:paraId="27BDB52A" w14:textId="265E3F9C">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EBAA268">
              <w:rPr>
                <w:rFonts w:ascii="Aptos" w:hAnsi="Aptos" w:eastAsia="Aptos" w:cs="Aptos"/>
                <w:b w:val="0"/>
                <w:bCs w:val="0"/>
                <w:i w:val="0"/>
                <w:iCs w:val="0"/>
                <w:caps w:val="0"/>
                <w:smallCaps w:val="0"/>
                <w:noProof w:val="0"/>
                <w:color w:val="000000" w:themeColor="text1" w:themeTint="FF" w:themeShade="FF"/>
                <w:sz w:val="24"/>
                <w:szCs w:val="24"/>
                <w:lang w:val="nl-NL"/>
              </w:rPr>
              <w:t xml:space="preserve">De dienstverlener verstrekt een gebouwinformatieboek aan SARO. SARO geeft de voorkeur aan een digitaal en interactief gebouwinformatieboek. </w:t>
            </w:r>
          </w:p>
          <w:p w:rsidR="4B344848" w:rsidP="4B344848" w:rsidRDefault="4B344848" w14:paraId="279CFCD6" w14:textId="1B7797DA">
            <w:pPr>
              <w:rPr>
                <w:rFonts w:ascii="Aptos" w:hAnsi="Aptos" w:eastAsia="Aptos" w:cs="Aptos"/>
                <w:b w:val="0"/>
                <w:bCs w:val="0"/>
                <w:i w:val="0"/>
                <w:iCs w:val="0"/>
                <w:caps w:val="0"/>
                <w:smallCaps w:val="0"/>
                <w:noProof w:val="0"/>
                <w:color w:val="000000" w:themeColor="text1" w:themeTint="FF" w:themeShade="FF"/>
                <w:sz w:val="24"/>
                <w:szCs w:val="24"/>
                <w:lang w:val="nl-NL"/>
              </w:rPr>
            </w:pPr>
          </w:p>
          <w:p w:rsidR="5EBAA268" w:rsidP="4B344848" w:rsidRDefault="5EBAA268" w14:paraId="69FD337B" w14:textId="313916AC">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EBAA268">
              <w:rPr>
                <w:rFonts w:ascii="Aptos" w:hAnsi="Aptos" w:eastAsia="Aptos" w:cs="Aptos"/>
                <w:b w:val="0"/>
                <w:bCs w:val="0"/>
                <w:i w:val="0"/>
                <w:iCs w:val="0"/>
                <w:caps w:val="0"/>
                <w:smallCaps w:val="0"/>
                <w:noProof w:val="0"/>
                <w:color w:val="000000" w:themeColor="text1" w:themeTint="FF" w:themeShade="FF"/>
                <w:sz w:val="24"/>
                <w:szCs w:val="24"/>
                <w:lang w:val="nl-NL"/>
              </w:rPr>
              <w:t>Het gebouwinformatieboek geeft inzage in de schoonmaakorganisatie op locatie, de werkplanningen en –procedures. Het gebouwinformatieboek bevat minimaal de volgende onderwerpen:</w:t>
            </w:r>
          </w:p>
          <w:p w:rsidR="5EBAA268" w:rsidP="4B344848" w:rsidRDefault="5EBAA268" w14:paraId="25D84F2E" w14:textId="5CC4B85B">
            <w:pPr>
              <w:pStyle w:val="ListParagraph"/>
              <w:numPr>
                <w:ilvl w:val="0"/>
                <w:numId w:val="8"/>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EBAA268">
              <w:rPr>
                <w:rFonts w:ascii="Aptos" w:hAnsi="Aptos" w:eastAsia="Aptos" w:cs="Aptos"/>
                <w:b w:val="0"/>
                <w:bCs w:val="0"/>
                <w:i w:val="0"/>
                <w:iCs w:val="0"/>
                <w:caps w:val="0"/>
                <w:smallCaps w:val="0"/>
                <w:noProof w:val="0"/>
                <w:color w:val="000000" w:themeColor="text1" w:themeTint="FF" w:themeShade="FF"/>
                <w:sz w:val="24"/>
                <w:szCs w:val="24"/>
                <w:lang w:val="nl-NL"/>
              </w:rPr>
              <w:t>Logboek;</w:t>
            </w:r>
          </w:p>
          <w:p w:rsidR="5EBAA268" w:rsidP="4B344848" w:rsidRDefault="5EBAA268" w14:paraId="5F98DE5F" w14:textId="652B7498">
            <w:pPr>
              <w:pStyle w:val="ListParagraph"/>
              <w:numPr>
                <w:ilvl w:val="0"/>
                <w:numId w:val="8"/>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EBAA268">
              <w:rPr>
                <w:rFonts w:ascii="Aptos" w:hAnsi="Aptos" w:eastAsia="Aptos" w:cs="Aptos"/>
                <w:b w:val="0"/>
                <w:bCs w:val="0"/>
                <w:i w:val="0"/>
                <w:iCs w:val="0"/>
                <w:caps w:val="0"/>
                <w:smallCaps w:val="0"/>
                <w:noProof w:val="0"/>
                <w:color w:val="000000" w:themeColor="text1" w:themeTint="FF" w:themeShade="FF"/>
                <w:sz w:val="24"/>
                <w:szCs w:val="24"/>
                <w:lang w:val="nl-NL"/>
              </w:rPr>
              <w:t>Naam en telefoon gegevens van de contactpersoon van de dienstverlener en SARO;</w:t>
            </w:r>
          </w:p>
          <w:p w:rsidR="5EBAA268" w:rsidP="4B344848" w:rsidRDefault="5EBAA268" w14:paraId="1A11DEB4" w14:textId="679080A4">
            <w:pPr>
              <w:pStyle w:val="ListParagraph"/>
              <w:numPr>
                <w:ilvl w:val="0"/>
                <w:numId w:val="8"/>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EBAA268">
              <w:rPr>
                <w:rFonts w:ascii="Aptos" w:hAnsi="Aptos" w:eastAsia="Aptos" w:cs="Aptos"/>
                <w:b w:val="0"/>
                <w:bCs w:val="0"/>
                <w:i w:val="0"/>
                <w:iCs w:val="0"/>
                <w:caps w:val="0"/>
                <w:smallCaps w:val="0"/>
                <w:noProof w:val="0"/>
                <w:color w:val="000000" w:themeColor="text1" w:themeTint="FF" w:themeShade="FF"/>
                <w:sz w:val="24"/>
                <w:szCs w:val="24"/>
                <w:lang w:val="nl-NL"/>
              </w:rPr>
              <w:t>Huisregels en veiligheidsvoorschriften;</w:t>
            </w:r>
          </w:p>
          <w:p w:rsidR="5EBAA268" w:rsidP="4B344848" w:rsidRDefault="5EBAA268" w14:paraId="16EADD81" w14:textId="7BC99E04">
            <w:pPr>
              <w:pStyle w:val="ListParagraph"/>
              <w:numPr>
                <w:ilvl w:val="0"/>
                <w:numId w:val="8"/>
              </w:numPr>
              <w:spacing w:before="0" w:beforeAutospacing="off" w:after="0" w:afterAutospacing="off" w:line="279" w:lineRule="auto"/>
              <w:ind w:left="720" w:right="0" w:hanging="360"/>
              <w:jc w:val="left"/>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EBAA268">
              <w:rPr>
                <w:rFonts w:ascii="Aptos" w:hAnsi="Aptos" w:eastAsia="Aptos" w:cs="Aptos"/>
                <w:b w:val="0"/>
                <w:bCs w:val="0"/>
                <w:i w:val="0"/>
                <w:iCs w:val="0"/>
                <w:caps w:val="0"/>
                <w:smallCaps w:val="0"/>
                <w:noProof w:val="0"/>
                <w:color w:val="000000" w:themeColor="text1" w:themeTint="FF" w:themeShade="FF"/>
                <w:sz w:val="24"/>
                <w:szCs w:val="24"/>
                <w:lang w:val="nl-NL"/>
              </w:rPr>
              <w:t>Taakkaart en periodieke planning en opleverstaat;</w:t>
            </w:r>
          </w:p>
          <w:p w:rsidR="5EBAA268" w:rsidP="4B344848" w:rsidRDefault="5EBAA268" w14:paraId="1F18D051" w14:textId="37029583">
            <w:pPr>
              <w:pStyle w:val="ListParagraph"/>
              <w:numPr>
                <w:ilvl w:val="0"/>
                <w:numId w:val="8"/>
              </w:numPr>
              <w:spacing w:before="0" w:beforeAutospacing="off" w:after="0" w:afterAutospacing="off" w:line="279" w:lineRule="auto"/>
              <w:ind w:left="720" w:right="0" w:hanging="360"/>
              <w:jc w:val="left"/>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EBAA268">
              <w:rPr>
                <w:rFonts w:ascii="Aptos" w:hAnsi="Aptos" w:eastAsia="Aptos" w:cs="Aptos"/>
                <w:b w:val="0"/>
                <w:bCs w:val="0"/>
                <w:i w:val="0"/>
                <w:iCs w:val="0"/>
                <w:caps w:val="0"/>
                <w:smallCaps w:val="0"/>
                <w:noProof w:val="0"/>
                <w:color w:val="000000" w:themeColor="text1" w:themeTint="FF" w:themeShade="FF"/>
                <w:sz w:val="24"/>
                <w:szCs w:val="24"/>
                <w:lang w:val="nl-NL"/>
              </w:rPr>
              <w:t>Actueel overzicht van aanwezige materialen-/middelen;</w:t>
            </w:r>
          </w:p>
          <w:p w:rsidR="5EBAA268" w:rsidP="4B344848" w:rsidRDefault="5EBAA268" w14:paraId="341F278D" w14:textId="29EFA3A1">
            <w:pPr>
              <w:pStyle w:val="ListParagraph"/>
              <w:numPr>
                <w:ilvl w:val="0"/>
                <w:numId w:val="8"/>
              </w:numPr>
              <w:spacing w:before="0" w:beforeAutospacing="off" w:after="0" w:afterAutospacing="off" w:line="279" w:lineRule="auto"/>
              <w:ind w:left="720" w:right="0" w:hanging="360"/>
              <w:jc w:val="left"/>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EBAA268">
              <w:rPr>
                <w:rFonts w:ascii="Aptos" w:hAnsi="Aptos" w:eastAsia="Aptos" w:cs="Aptos"/>
                <w:b w:val="0"/>
                <w:bCs w:val="0"/>
                <w:i w:val="0"/>
                <w:iCs w:val="0"/>
                <w:caps w:val="0"/>
                <w:smallCaps w:val="0"/>
                <w:noProof w:val="0"/>
                <w:color w:val="000000" w:themeColor="text1" w:themeTint="FF" w:themeShade="FF"/>
                <w:sz w:val="24"/>
                <w:szCs w:val="24"/>
                <w:lang w:val="nl-NL"/>
              </w:rPr>
              <w:t>Productinformatiebladen en veiligheidsinformatiebladen (VIB) voor alle chemicaliën die door de dienstverlener op de locatie(s) van opdrachtgever worden toegepast;</w:t>
            </w:r>
          </w:p>
          <w:p w:rsidR="5EBAA268" w:rsidP="4B344848" w:rsidRDefault="5EBAA268" w14:paraId="27E1EDF0" w14:textId="623B7C8A">
            <w:pPr>
              <w:pStyle w:val="ListParagraph"/>
              <w:numPr>
                <w:ilvl w:val="0"/>
                <w:numId w:val="8"/>
              </w:numPr>
              <w:spacing w:before="0" w:beforeAutospacing="off" w:after="0" w:afterAutospacing="off" w:line="279" w:lineRule="auto"/>
              <w:ind w:left="720" w:right="0" w:hanging="360"/>
              <w:jc w:val="left"/>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EBAA268">
              <w:rPr>
                <w:rFonts w:ascii="Aptos" w:hAnsi="Aptos" w:eastAsia="Aptos" w:cs="Aptos"/>
                <w:b w:val="0"/>
                <w:bCs w:val="0"/>
                <w:i w:val="0"/>
                <w:iCs w:val="0"/>
                <w:caps w:val="0"/>
                <w:smallCaps w:val="0"/>
                <w:noProof w:val="0"/>
                <w:color w:val="000000" w:themeColor="text1" w:themeTint="FF" w:themeShade="FF"/>
                <w:sz w:val="24"/>
                <w:szCs w:val="24"/>
                <w:lang w:val="nl-NL"/>
              </w:rPr>
              <w:t>Risico-inventarisatie en –evaluatie (RI&amp;E) schoonmaak;</w:t>
            </w:r>
          </w:p>
          <w:p w:rsidR="5EBAA268" w:rsidP="4B344848" w:rsidRDefault="5EBAA268" w14:paraId="4487B857" w14:textId="0A632B82">
            <w:pPr>
              <w:pStyle w:val="ListParagraph"/>
              <w:numPr>
                <w:ilvl w:val="0"/>
                <w:numId w:val="8"/>
              </w:numPr>
              <w:spacing w:before="0" w:beforeAutospacing="off" w:after="0" w:afterAutospacing="off" w:line="279" w:lineRule="auto"/>
              <w:ind w:left="720" w:right="0" w:hanging="360"/>
              <w:jc w:val="left"/>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EBAA268">
              <w:rPr>
                <w:rFonts w:ascii="Aptos" w:hAnsi="Aptos" w:eastAsia="Aptos" w:cs="Aptos"/>
                <w:b w:val="0"/>
                <w:bCs w:val="0"/>
                <w:i w:val="0"/>
                <w:iCs w:val="0"/>
                <w:caps w:val="0"/>
                <w:smallCaps w:val="0"/>
                <w:noProof w:val="0"/>
                <w:color w:val="000000" w:themeColor="text1" w:themeTint="FF" w:themeShade="FF"/>
                <w:sz w:val="24"/>
                <w:szCs w:val="24"/>
                <w:lang w:val="nl-NL"/>
              </w:rPr>
              <w:t>Risico-inventarisatie en –evaluatie (RI&amp;E) glasbewassing;</w:t>
            </w:r>
          </w:p>
          <w:p w:rsidR="5EBAA268" w:rsidP="4B344848" w:rsidRDefault="5EBAA268" w14:paraId="042A5B2A" w14:textId="02CC3293">
            <w:pPr>
              <w:pStyle w:val="ListParagraph"/>
              <w:numPr>
                <w:ilvl w:val="0"/>
                <w:numId w:val="8"/>
              </w:numPr>
              <w:spacing w:before="0" w:beforeAutospacing="off" w:after="0" w:afterAutospacing="off" w:line="279" w:lineRule="auto"/>
              <w:ind w:left="720" w:right="0" w:hanging="360"/>
              <w:jc w:val="left"/>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EBAA268">
              <w:rPr>
                <w:rFonts w:ascii="Aptos" w:hAnsi="Aptos" w:eastAsia="Aptos" w:cs="Aptos"/>
                <w:b w:val="0"/>
                <w:bCs w:val="0"/>
                <w:i w:val="0"/>
                <w:iCs w:val="0"/>
                <w:caps w:val="0"/>
                <w:smallCaps w:val="0"/>
                <w:noProof w:val="0"/>
                <w:color w:val="000000" w:themeColor="text1" w:themeTint="FF" w:themeShade="FF"/>
                <w:sz w:val="24"/>
                <w:szCs w:val="24"/>
                <w:lang w:val="nl-NL"/>
              </w:rPr>
              <w:t>Certificaten van machine-keuringen en/of inspectieverslagen van elektrisch materieel, geïsoleerd handgereedschap en persoonlijke beschermingsmiddelen;</w:t>
            </w:r>
          </w:p>
          <w:p w:rsidR="5EBAA268" w:rsidP="4B344848" w:rsidRDefault="5EBAA268" w14:paraId="43F9DEA7" w14:textId="46B7221C">
            <w:pPr>
              <w:pStyle w:val="ListParagraph"/>
              <w:numPr>
                <w:ilvl w:val="0"/>
                <w:numId w:val="8"/>
              </w:numPr>
              <w:spacing w:before="0" w:beforeAutospacing="off" w:after="0" w:afterAutospacing="off" w:line="279" w:lineRule="auto"/>
              <w:ind w:left="720" w:right="0" w:hanging="360"/>
              <w:jc w:val="left"/>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EBAA268">
              <w:rPr>
                <w:rFonts w:ascii="Aptos" w:hAnsi="Aptos" w:eastAsia="Aptos" w:cs="Aptos"/>
                <w:b w:val="0"/>
                <w:bCs w:val="0"/>
                <w:i w:val="0"/>
                <w:iCs w:val="0"/>
                <w:caps w:val="0"/>
                <w:smallCaps w:val="0"/>
                <w:noProof w:val="0"/>
                <w:color w:val="000000" w:themeColor="text1" w:themeTint="FF" w:themeShade="FF"/>
                <w:sz w:val="24"/>
                <w:szCs w:val="24"/>
                <w:lang w:val="nl-NL"/>
              </w:rPr>
              <w:t xml:space="preserve">Taakkaarten wat en wanneer van SARO wordt veracht en demarcatie van schoonmaakwerkzaamheden in de HACCP -ruimten zoals keukens en praktijklokalen. </w:t>
            </w:r>
          </w:p>
          <w:p w:rsidR="4B344848" w:rsidP="4B344848" w:rsidRDefault="4B344848" w14:paraId="09988FF5" w14:textId="341FA9CD">
            <w:pPr>
              <w:pStyle w:val="ListParagraph"/>
              <w:spacing w:before="0" w:beforeAutospacing="off" w:after="0" w:afterAutospacing="off" w:line="279" w:lineRule="auto"/>
              <w:ind w:left="720" w:right="0"/>
              <w:jc w:val="left"/>
              <w:rPr>
                <w:rFonts w:ascii="Aptos" w:hAnsi="Aptos" w:eastAsia="Aptos" w:cs="Aptos"/>
                <w:b w:val="0"/>
                <w:bCs w:val="0"/>
                <w:i w:val="0"/>
                <w:iCs w:val="0"/>
                <w:caps w:val="0"/>
                <w:smallCaps w:val="0"/>
                <w:noProof w:val="0"/>
                <w:color w:val="000000" w:themeColor="text1" w:themeTint="FF" w:themeShade="FF"/>
                <w:sz w:val="24"/>
                <w:szCs w:val="24"/>
                <w:lang w:val="nl-NL"/>
              </w:rPr>
            </w:pPr>
          </w:p>
          <w:p w:rsidR="5EBAA268" w:rsidP="4B344848" w:rsidRDefault="5EBAA268" w14:paraId="2809B062" w14:textId="5CF69CD4">
            <w:pPr>
              <w:pStyle w:val="Normal"/>
              <w:spacing w:before="0" w:beforeAutospacing="off" w:after="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EBAA268">
              <w:rPr>
                <w:rFonts w:ascii="Aptos" w:hAnsi="Aptos" w:eastAsia="Aptos" w:cs="Aptos"/>
                <w:b w:val="0"/>
                <w:bCs w:val="0"/>
                <w:i w:val="0"/>
                <w:iCs w:val="0"/>
                <w:caps w:val="0"/>
                <w:smallCaps w:val="0"/>
                <w:noProof w:val="0"/>
                <w:color w:val="000000" w:themeColor="text1" w:themeTint="FF" w:themeShade="FF"/>
                <w:sz w:val="24"/>
                <w:szCs w:val="24"/>
                <w:lang w:val="nl-NL"/>
              </w:rPr>
              <w:t xml:space="preserve">Manco's en gebreken zoals verstopte afvoeren, lekkende kranen, gebroken ruiten, niet functionerende raam- en deursluitingen dan wel die van zeep- en of handdoekautomaten, onhygiënisch gebruik van toiletten etc. Worden door de schoonmaakmedewerkers in het logboek vermeld. </w:t>
            </w:r>
          </w:p>
          <w:p w:rsidR="4B344848" w:rsidP="4B344848" w:rsidRDefault="4B344848" w14:paraId="4ACFE37F" w14:textId="3C37DBEA">
            <w:pPr>
              <w:pStyle w:val="Normal"/>
              <w:spacing w:before="0" w:beforeAutospacing="off" w:after="0" w:afterAutospacing="off" w:line="279" w:lineRule="auto"/>
              <w:ind w:left="708" w:right="0"/>
              <w:jc w:val="left"/>
              <w:rPr>
                <w:rFonts w:ascii="Aptos" w:hAnsi="Aptos" w:eastAsia="Aptos" w:cs="Aptos"/>
                <w:b w:val="0"/>
                <w:bCs w:val="0"/>
                <w:i w:val="0"/>
                <w:iCs w:val="0"/>
                <w:caps w:val="0"/>
                <w:smallCaps w:val="0"/>
                <w:noProof w:val="0"/>
                <w:color w:val="000000" w:themeColor="text1" w:themeTint="FF" w:themeShade="FF"/>
                <w:sz w:val="24"/>
                <w:szCs w:val="24"/>
                <w:lang w:val="nl-NL"/>
              </w:rPr>
            </w:pPr>
          </w:p>
          <w:p w:rsidR="5EBAA268" w:rsidP="4B344848" w:rsidRDefault="5EBAA268" w14:paraId="64254859" w14:textId="005E6CE5">
            <w:pPr>
              <w:pStyle w:val="Normal"/>
              <w:spacing w:before="0" w:beforeAutospacing="off" w:after="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5EBAA268">
              <w:rPr>
                <w:rFonts w:ascii="Aptos" w:hAnsi="Aptos" w:eastAsia="Aptos" w:cs="Aptos"/>
                <w:b w:val="0"/>
                <w:bCs w:val="0"/>
                <w:i w:val="0"/>
                <w:iCs w:val="0"/>
                <w:caps w:val="0"/>
                <w:smallCaps w:val="0"/>
                <w:noProof w:val="0"/>
                <w:color w:val="000000" w:themeColor="text1" w:themeTint="FF" w:themeShade="FF"/>
                <w:sz w:val="24"/>
                <w:szCs w:val="24"/>
                <w:lang w:val="nl-NL"/>
              </w:rPr>
              <w:t>Het logboek wordt dagelijks door de dienstverlener ingezien. Gevraagde actie s worden na uitvoering afgetekend. Wanneer er door SARO wordt gesignaleerd en gecommuniceerd dat werkzaamheden niet zijn uitgevoerd, is de dienstverlener verantwoordelijk om per direct de werkzaamheden alsnog uit te voeren.</w:t>
            </w:r>
          </w:p>
        </w:tc>
        <w:tc>
          <w:tcPr>
            <w:tcW w:w="1290" w:type="dxa"/>
            <w:tcMar/>
          </w:tcPr>
          <w:p w:rsidR="4B344848" w:rsidP="4B344848" w:rsidRDefault="4B344848" w14:paraId="5153980D" w14:textId="7DD77F30">
            <w:pPr>
              <w:pStyle w:val="Normal"/>
            </w:pPr>
          </w:p>
        </w:tc>
      </w:tr>
      <w:tr w:rsidR="4B344848" w:rsidTr="4B344848" w14:paraId="3EE0CC86">
        <w:trPr>
          <w:trHeight w:val="300"/>
        </w:trPr>
        <w:tc>
          <w:tcPr>
            <w:tcW w:w="990" w:type="dxa"/>
            <w:tcBorders>
              <w:bottom w:val="single" w:color="000000" w:themeColor="text1" w:sz="12"/>
            </w:tcBorders>
            <w:tcMar>
              <w:left w:w="105" w:type="dxa"/>
              <w:right w:w="105" w:type="dxa"/>
            </w:tcMar>
            <w:vAlign w:val="top"/>
          </w:tcPr>
          <w:p w:rsidR="4B344848" w:rsidP="4B344848" w:rsidRDefault="4B344848" w14:paraId="1E99DCE3" w14:textId="565A9149">
            <w:pPr>
              <w:rPr>
                <w:rFonts w:ascii="Aptos" w:hAnsi="Aptos" w:eastAsia="Aptos" w:cs="Aptos"/>
                <w:b w:val="1"/>
                <w:bCs w:val="1"/>
                <w:i w:val="0"/>
                <w:iCs w:val="0"/>
                <w:sz w:val="24"/>
                <w:szCs w:val="24"/>
              </w:rPr>
            </w:pPr>
            <w:r w:rsidRPr="4B344848" w:rsidR="4B344848">
              <w:rPr>
                <w:rFonts w:ascii="Aptos" w:hAnsi="Aptos" w:eastAsia="Aptos" w:cs="Aptos"/>
                <w:b w:val="1"/>
                <w:bCs w:val="1"/>
                <w:i w:val="0"/>
                <w:iCs w:val="0"/>
                <w:sz w:val="24"/>
                <w:szCs w:val="24"/>
                <w:lang w:val="nl-NL"/>
              </w:rPr>
              <w:t>7.</w:t>
            </w:r>
          </w:p>
        </w:tc>
        <w:tc>
          <w:tcPr>
            <w:tcW w:w="6735" w:type="dxa"/>
            <w:tcBorders>
              <w:bottom w:val="single" w:color="000000" w:themeColor="text1" w:sz="12"/>
            </w:tcBorders>
            <w:tcMar>
              <w:left w:w="105" w:type="dxa"/>
              <w:right w:w="105" w:type="dxa"/>
            </w:tcMar>
            <w:vAlign w:val="top"/>
          </w:tcPr>
          <w:p w:rsidR="4B344848" w:rsidP="4B344848" w:rsidRDefault="4B344848" w14:paraId="49089180" w14:textId="756CA0A1">
            <w:pPr>
              <w:rPr>
                <w:rFonts w:ascii="Aptos" w:hAnsi="Aptos" w:eastAsia="Aptos" w:cs="Aptos"/>
                <w:b w:val="1"/>
                <w:bCs w:val="1"/>
                <w:i w:val="0"/>
                <w:iCs w:val="0"/>
                <w:sz w:val="24"/>
                <w:szCs w:val="24"/>
              </w:rPr>
            </w:pPr>
            <w:r w:rsidRPr="4B344848" w:rsidR="4B344848">
              <w:rPr>
                <w:rFonts w:ascii="Aptos" w:hAnsi="Aptos" w:eastAsia="Aptos" w:cs="Aptos"/>
                <w:b w:val="1"/>
                <w:bCs w:val="1"/>
                <w:i w:val="0"/>
                <w:iCs w:val="0"/>
                <w:sz w:val="24"/>
                <w:szCs w:val="24"/>
                <w:lang w:val="nl-NL"/>
              </w:rPr>
              <w:t>Facturatie</w:t>
            </w:r>
          </w:p>
        </w:tc>
        <w:tc>
          <w:tcPr>
            <w:tcW w:w="1290" w:type="dxa"/>
            <w:tcBorders>
              <w:bottom w:val="single" w:color="000000" w:themeColor="text1" w:sz="12"/>
            </w:tcBorders>
            <w:tcMar>
              <w:left w:w="105" w:type="dxa"/>
              <w:right w:w="105" w:type="dxa"/>
            </w:tcMar>
            <w:vAlign w:val="top"/>
          </w:tcPr>
          <w:p w:rsidR="4B344848" w:rsidP="4B344848" w:rsidRDefault="4B344848" w14:paraId="482036DB" w14:textId="7F2E1D67">
            <w:pPr>
              <w:rPr>
                <w:rFonts w:ascii="Aptos" w:hAnsi="Aptos" w:eastAsia="Aptos" w:cs="Aptos"/>
                <w:b w:val="0"/>
                <w:bCs w:val="0"/>
                <w:i w:val="0"/>
                <w:iCs w:val="0"/>
                <w:sz w:val="24"/>
                <w:szCs w:val="24"/>
              </w:rPr>
            </w:pPr>
          </w:p>
        </w:tc>
      </w:tr>
      <w:tr w:rsidR="4B344848" w:rsidTr="4B344848" w14:paraId="467CB494">
        <w:trPr>
          <w:trHeight w:val="300"/>
        </w:trPr>
        <w:tc>
          <w:tcPr>
            <w:tcW w:w="990" w:type="dxa"/>
            <w:tcBorders>
              <w:top w:val="single" w:color="000000" w:themeColor="text1" w:sz="12"/>
            </w:tcBorders>
            <w:tcMar>
              <w:left w:w="105" w:type="dxa"/>
              <w:right w:w="105" w:type="dxa"/>
            </w:tcMar>
            <w:vAlign w:val="top"/>
          </w:tcPr>
          <w:p w:rsidR="4B344848" w:rsidP="4B344848" w:rsidRDefault="4B344848" w14:paraId="614A9814" w14:textId="206E01FD">
            <w:pPr>
              <w:rPr>
                <w:rFonts w:ascii="Aptos" w:hAnsi="Aptos" w:eastAsia="Aptos" w:cs="Aptos"/>
                <w:b w:val="0"/>
                <w:bCs w:val="0"/>
                <w:i w:val="0"/>
                <w:iCs w:val="0"/>
                <w:sz w:val="24"/>
                <w:szCs w:val="24"/>
              </w:rPr>
            </w:pPr>
            <w:r w:rsidRPr="4B344848" w:rsidR="4B344848">
              <w:rPr>
                <w:rFonts w:ascii="Aptos" w:hAnsi="Aptos" w:eastAsia="Aptos" w:cs="Aptos"/>
                <w:b w:val="0"/>
                <w:bCs w:val="0"/>
                <w:i w:val="0"/>
                <w:iCs w:val="0"/>
                <w:sz w:val="24"/>
                <w:szCs w:val="24"/>
                <w:lang w:val="nl-NL"/>
              </w:rPr>
              <w:t>7.1</w:t>
            </w:r>
          </w:p>
        </w:tc>
        <w:tc>
          <w:tcPr>
            <w:tcW w:w="6735" w:type="dxa"/>
            <w:tcBorders>
              <w:top w:val="single" w:color="000000" w:themeColor="text1" w:sz="12"/>
            </w:tcBorders>
            <w:tcMar>
              <w:left w:w="105" w:type="dxa"/>
              <w:right w:w="105" w:type="dxa"/>
            </w:tcMar>
            <w:vAlign w:val="top"/>
          </w:tcPr>
          <w:p w:rsidR="4B344848" w:rsidP="4B344848" w:rsidRDefault="4B344848" w14:paraId="2461D3A4" w14:textId="7F8389C4">
            <w:pPr>
              <w:rPr>
                <w:rFonts w:ascii="Aptos" w:hAnsi="Aptos" w:eastAsia="Aptos" w:cs="Aptos"/>
                <w:b w:val="0"/>
                <w:bCs w:val="0"/>
                <w:i w:val="0"/>
                <w:iCs w:val="0"/>
                <w:sz w:val="24"/>
                <w:szCs w:val="24"/>
              </w:rPr>
            </w:pPr>
            <w:r w:rsidRPr="4B344848" w:rsidR="4B344848">
              <w:rPr>
                <w:rFonts w:ascii="Aptos" w:hAnsi="Aptos" w:eastAsia="Aptos" w:cs="Aptos"/>
                <w:b w:val="0"/>
                <w:bCs w:val="0"/>
                <w:i w:val="0"/>
                <w:iCs w:val="0"/>
                <w:sz w:val="24"/>
                <w:szCs w:val="24"/>
                <w:lang w:val="nl-NL"/>
              </w:rPr>
              <w:t>Opdrachtnemer factureert per maand, achteraf, kosteloos de geleverde dienstverlening digitaal via [</w:t>
            </w:r>
            <w:r w:rsidRPr="4B344848" w:rsidR="4B344848">
              <w:rPr>
                <w:rFonts w:ascii="Aptos" w:hAnsi="Aptos" w:eastAsia="Aptos" w:cs="Aptos"/>
                <w:b w:val="0"/>
                <w:bCs w:val="0"/>
                <w:i w:val="0"/>
                <w:iCs w:val="0"/>
                <w:sz w:val="24"/>
                <w:szCs w:val="24"/>
                <w:highlight w:val="yellow"/>
                <w:lang w:val="nl-NL"/>
              </w:rPr>
              <w:t>email adres invullen</w:t>
            </w:r>
            <w:r w:rsidRPr="4B344848" w:rsidR="4B344848">
              <w:rPr>
                <w:rFonts w:ascii="Aptos" w:hAnsi="Aptos" w:eastAsia="Aptos" w:cs="Aptos"/>
                <w:b w:val="0"/>
                <w:bCs w:val="0"/>
                <w:i w:val="0"/>
                <w:iCs w:val="0"/>
                <w:sz w:val="24"/>
                <w:szCs w:val="24"/>
                <w:lang w:val="nl-NL"/>
              </w:rPr>
              <w:t xml:space="preserve">]. Opdrachtgever wil één verzamelfactuur per maand voor de reguliere dienstverlening ontvangen, uitgesplitst per locatie. </w:t>
            </w:r>
          </w:p>
        </w:tc>
        <w:tc>
          <w:tcPr>
            <w:tcW w:w="1290" w:type="dxa"/>
            <w:tcBorders>
              <w:top w:val="single" w:color="000000" w:themeColor="text1" w:sz="12"/>
            </w:tcBorders>
            <w:tcMar>
              <w:left w:w="105" w:type="dxa"/>
              <w:right w:w="105" w:type="dxa"/>
            </w:tcMar>
            <w:vAlign w:val="top"/>
          </w:tcPr>
          <w:p w:rsidR="4B344848" w:rsidP="4B344848" w:rsidRDefault="4B344848" w14:paraId="2816AF1D" w14:textId="0ACCFC4B">
            <w:pPr>
              <w:rPr>
                <w:rFonts w:ascii="Aptos" w:hAnsi="Aptos" w:eastAsia="Aptos" w:cs="Aptos"/>
                <w:b w:val="0"/>
                <w:bCs w:val="0"/>
                <w:i w:val="0"/>
                <w:iCs w:val="0"/>
                <w:sz w:val="24"/>
                <w:szCs w:val="24"/>
              </w:rPr>
            </w:pPr>
          </w:p>
        </w:tc>
      </w:tr>
      <w:tr w:rsidR="4B344848" w:rsidTr="4B344848" w14:paraId="3B246C87">
        <w:trPr>
          <w:trHeight w:val="300"/>
        </w:trPr>
        <w:tc>
          <w:tcPr>
            <w:tcW w:w="990" w:type="dxa"/>
            <w:tcBorders/>
            <w:tcMar>
              <w:left w:w="105" w:type="dxa"/>
              <w:right w:w="105" w:type="dxa"/>
            </w:tcMar>
            <w:vAlign w:val="top"/>
          </w:tcPr>
          <w:p w:rsidR="4B344848" w:rsidP="4B344848" w:rsidRDefault="4B344848" w14:paraId="60540BB0" w14:textId="4C9A3D01">
            <w:pPr>
              <w:rPr>
                <w:rFonts w:ascii="Aptos" w:hAnsi="Aptos" w:eastAsia="Aptos" w:cs="Aptos"/>
                <w:b w:val="0"/>
                <w:bCs w:val="0"/>
                <w:i w:val="0"/>
                <w:iCs w:val="0"/>
                <w:sz w:val="24"/>
                <w:szCs w:val="24"/>
              </w:rPr>
            </w:pPr>
            <w:r w:rsidRPr="4B344848" w:rsidR="4B344848">
              <w:rPr>
                <w:rFonts w:ascii="Aptos" w:hAnsi="Aptos" w:eastAsia="Aptos" w:cs="Aptos"/>
                <w:b w:val="0"/>
                <w:bCs w:val="0"/>
                <w:i w:val="0"/>
                <w:iCs w:val="0"/>
                <w:sz w:val="24"/>
                <w:szCs w:val="24"/>
                <w:lang w:val="nl-NL"/>
              </w:rPr>
              <w:t>7.2</w:t>
            </w:r>
          </w:p>
        </w:tc>
        <w:tc>
          <w:tcPr>
            <w:tcW w:w="6735" w:type="dxa"/>
            <w:tcBorders/>
            <w:tcMar>
              <w:left w:w="105" w:type="dxa"/>
              <w:right w:w="105" w:type="dxa"/>
            </w:tcMar>
            <w:vAlign w:val="top"/>
          </w:tcPr>
          <w:p w:rsidR="4B344848" w:rsidP="4B344848" w:rsidRDefault="4B344848" w14:paraId="06498C38" w14:textId="69618974">
            <w:pPr>
              <w:rPr>
                <w:rFonts w:ascii="Aptos" w:hAnsi="Aptos" w:eastAsia="Aptos" w:cs="Aptos"/>
                <w:b w:val="0"/>
                <w:bCs w:val="0"/>
                <w:i w:val="0"/>
                <w:iCs w:val="0"/>
                <w:sz w:val="24"/>
                <w:szCs w:val="24"/>
              </w:rPr>
            </w:pPr>
            <w:r w:rsidRPr="4B344848" w:rsidR="4B344848">
              <w:rPr>
                <w:rFonts w:ascii="Aptos" w:hAnsi="Aptos" w:eastAsia="Aptos" w:cs="Aptos"/>
                <w:b w:val="0"/>
                <w:bCs w:val="0"/>
                <w:i w:val="0"/>
                <w:iCs w:val="0"/>
                <w:sz w:val="24"/>
                <w:szCs w:val="24"/>
                <w:lang w:val="nl-NL"/>
              </w:rPr>
              <w:t xml:space="preserve">Gedurende de Overeenkomst mogen er geen aanvullende kosten m.b.t. onderhoud en service gefactureerd worden met uitzondering van aanvullende opdrachten en kosten voor het oplossen van verstoringen die zijn ontstaan door onzorgvuldigheid van medewerkers van Opdrachtgever. </w:t>
            </w:r>
          </w:p>
        </w:tc>
        <w:tc>
          <w:tcPr>
            <w:tcW w:w="1290" w:type="dxa"/>
            <w:tcBorders/>
            <w:tcMar>
              <w:left w:w="105" w:type="dxa"/>
              <w:right w:w="105" w:type="dxa"/>
            </w:tcMar>
            <w:vAlign w:val="top"/>
          </w:tcPr>
          <w:p w:rsidR="4B344848" w:rsidP="4B344848" w:rsidRDefault="4B344848" w14:paraId="3FDDE0E7" w14:textId="69FC075A">
            <w:pPr>
              <w:rPr>
                <w:rFonts w:ascii="Aptos" w:hAnsi="Aptos" w:eastAsia="Aptos" w:cs="Aptos"/>
                <w:b w:val="0"/>
                <w:bCs w:val="0"/>
                <w:i w:val="0"/>
                <w:iCs w:val="0"/>
                <w:sz w:val="24"/>
                <w:szCs w:val="24"/>
              </w:rPr>
            </w:pPr>
          </w:p>
        </w:tc>
      </w:tr>
      <w:tr w:rsidR="4B344848" w:rsidTr="4B344848" w14:paraId="75D5AB11">
        <w:trPr>
          <w:trHeight w:val="300"/>
        </w:trPr>
        <w:tc>
          <w:tcPr>
            <w:tcW w:w="990" w:type="dxa"/>
            <w:tcBorders/>
            <w:tcMar>
              <w:left w:w="105" w:type="dxa"/>
              <w:right w:w="105" w:type="dxa"/>
            </w:tcMar>
            <w:vAlign w:val="top"/>
          </w:tcPr>
          <w:p w:rsidR="4B344848" w:rsidP="4B344848" w:rsidRDefault="4B344848" w14:paraId="39E4CC48" w14:textId="2F8EC1EE">
            <w:pPr>
              <w:rPr>
                <w:rFonts w:ascii="Aptos" w:hAnsi="Aptos" w:eastAsia="Aptos" w:cs="Aptos"/>
                <w:b w:val="0"/>
                <w:bCs w:val="0"/>
                <w:i w:val="0"/>
                <w:iCs w:val="0"/>
                <w:sz w:val="24"/>
                <w:szCs w:val="24"/>
              </w:rPr>
            </w:pPr>
            <w:r w:rsidRPr="4B344848" w:rsidR="4B344848">
              <w:rPr>
                <w:rFonts w:ascii="Aptos" w:hAnsi="Aptos" w:eastAsia="Aptos" w:cs="Aptos"/>
                <w:b w:val="0"/>
                <w:bCs w:val="0"/>
                <w:i w:val="0"/>
                <w:iCs w:val="0"/>
                <w:sz w:val="24"/>
                <w:szCs w:val="24"/>
                <w:lang w:val="nl-NL"/>
              </w:rPr>
              <w:t>7.5</w:t>
            </w:r>
          </w:p>
        </w:tc>
        <w:tc>
          <w:tcPr>
            <w:tcW w:w="6735" w:type="dxa"/>
            <w:tcBorders/>
            <w:tcMar>
              <w:left w:w="105" w:type="dxa"/>
              <w:right w:w="105" w:type="dxa"/>
            </w:tcMar>
            <w:vAlign w:val="top"/>
          </w:tcPr>
          <w:p w:rsidR="4B344848" w:rsidP="4B344848" w:rsidRDefault="4B344848" w14:paraId="6B0805E9" w14:textId="309D39B7">
            <w:pPr>
              <w:rPr>
                <w:rFonts w:ascii="Aptos" w:hAnsi="Aptos" w:eastAsia="Aptos" w:cs="Aptos"/>
                <w:b w:val="0"/>
                <w:bCs w:val="0"/>
                <w:i w:val="0"/>
                <w:iCs w:val="0"/>
                <w:sz w:val="24"/>
                <w:szCs w:val="24"/>
              </w:rPr>
            </w:pPr>
            <w:r w:rsidRPr="4B344848" w:rsidR="4B344848">
              <w:rPr>
                <w:rFonts w:ascii="Aptos" w:hAnsi="Aptos" w:eastAsia="Aptos" w:cs="Aptos"/>
                <w:b w:val="0"/>
                <w:bCs w:val="0"/>
                <w:i w:val="0"/>
                <w:iCs w:val="0"/>
                <w:sz w:val="24"/>
                <w:szCs w:val="24"/>
                <w:lang w:val="nl-NL"/>
              </w:rPr>
              <w:t>Prijzen, zoals in de Inschrijving vermeld, zijn in Euro's en inclusief btw, maar voor zover van toepassing inclusief alle overige additionele kosten (toeslagen, reis- en verblijfkosten, etc.).</w:t>
            </w:r>
          </w:p>
        </w:tc>
        <w:tc>
          <w:tcPr>
            <w:tcW w:w="1290" w:type="dxa"/>
            <w:tcBorders/>
            <w:tcMar>
              <w:left w:w="105" w:type="dxa"/>
              <w:right w:w="105" w:type="dxa"/>
            </w:tcMar>
            <w:vAlign w:val="top"/>
          </w:tcPr>
          <w:p w:rsidR="4B344848" w:rsidP="4B344848" w:rsidRDefault="4B344848" w14:paraId="0F40DF9A" w14:textId="2CD20EEE">
            <w:pPr>
              <w:rPr>
                <w:rFonts w:ascii="Aptos" w:hAnsi="Aptos" w:eastAsia="Aptos" w:cs="Aptos"/>
                <w:b w:val="0"/>
                <w:bCs w:val="0"/>
                <w:i w:val="0"/>
                <w:iCs w:val="0"/>
                <w:sz w:val="24"/>
                <w:szCs w:val="24"/>
              </w:rPr>
            </w:pPr>
          </w:p>
        </w:tc>
      </w:tr>
      <w:tr w:rsidR="4B344848" w:rsidTr="4B344848" w14:paraId="4F19EC04">
        <w:trPr>
          <w:trHeight w:val="300"/>
        </w:trPr>
        <w:tc>
          <w:tcPr>
            <w:tcW w:w="990" w:type="dxa"/>
            <w:tcBorders/>
            <w:tcMar>
              <w:left w:w="105" w:type="dxa"/>
              <w:right w:w="105" w:type="dxa"/>
            </w:tcMar>
            <w:vAlign w:val="top"/>
          </w:tcPr>
          <w:p w:rsidR="4B344848" w:rsidP="4B344848" w:rsidRDefault="4B344848" w14:paraId="569946F9" w14:textId="103DD95A">
            <w:pPr>
              <w:rPr>
                <w:rFonts w:ascii="Aptos" w:hAnsi="Aptos" w:eastAsia="Aptos" w:cs="Aptos"/>
                <w:b w:val="0"/>
                <w:bCs w:val="0"/>
                <w:i w:val="0"/>
                <w:iCs w:val="0"/>
                <w:sz w:val="24"/>
                <w:szCs w:val="24"/>
              </w:rPr>
            </w:pPr>
            <w:r w:rsidRPr="4B344848" w:rsidR="4B344848">
              <w:rPr>
                <w:rFonts w:ascii="Aptos" w:hAnsi="Aptos" w:eastAsia="Aptos" w:cs="Aptos"/>
                <w:b w:val="0"/>
                <w:bCs w:val="0"/>
                <w:i w:val="0"/>
                <w:iCs w:val="0"/>
                <w:sz w:val="24"/>
                <w:szCs w:val="24"/>
                <w:lang w:val="nl-NL"/>
              </w:rPr>
              <w:t>7.6</w:t>
            </w:r>
          </w:p>
        </w:tc>
        <w:tc>
          <w:tcPr>
            <w:tcW w:w="6735" w:type="dxa"/>
            <w:tcBorders/>
            <w:tcMar>
              <w:left w:w="105" w:type="dxa"/>
              <w:right w:w="105" w:type="dxa"/>
            </w:tcMar>
            <w:vAlign w:val="top"/>
          </w:tcPr>
          <w:p w:rsidR="4B344848" w:rsidP="4B344848" w:rsidRDefault="4B344848" w14:paraId="0B943C73" w14:textId="0D7955CE">
            <w:pPr>
              <w:rPr>
                <w:rFonts w:ascii="Aptos" w:hAnsi="Aptos" w:eastAsia="Aptos" w:cs="Aptos"/>
                <w:b w:val="0"/>
                <w:bCs w:val="0"/>
                <w:i w:val="0"/>
                <w:iCs w:val="0"/>
                <w:sz w:val="24"/>
                <w:szCs w:val="24"/>
              </w:rPr>
            </w:pPr>
            <w:r w:rsidRPr="4B344848" w:rsidR="4B344848">
              <w:rPr>
                <w:rFonts w:ascii="Aptos" w:hAnsi="Aptos" w:eastAsia="Aptos" w:cs="Aptos"/>
                <w:b w:val="0"/>
                <w:bCs w:val="0"/>
                <w:i w:val="0"/>
                <w:iCs w:val="0"/>
                <w:sz w:val="24"/>
                <w:szCs w:val="24"/>
                <w:lang w:val="nl-NL"/>
              </w:rPr>
              <w:t>De in Inschrijving aangeboden prijzen en kortingen zijn onvoorwaardelijk en gedurende het eerste jaar van de Overeenkomst vast en onveranderlijk tot 1 januari 2026</w:t>
            </w:r>
            <w:r w:rsidRPr="4B344848" w:rsidR="5D6EBA6E">
              <w:rPr>
                <w:rFonts w:ascii="Aptos" w:hAnsi="Aptos" w:eastAsia="Aptos" w:cs="Aptos"/>
                <w:b w:val="0"/>
                <w:bCs w:val="0"/>
                <w:i w:val="0"/>
                <w:iCs w:val="0"/>
                <w:sz w:val="24"/>
                <w:szCs w:val="24"/>
                <w:lang w:val="nl-NL"/>
              </w:rPr>
              <w:t xml:space="preserve"> voor het VO en voor PO tot 1 januari 2027.</w:t>
            </w:r>
            <w:r w:rsidRPr="4B344848" w:rsidR="4B344848">
              <w:rPr>
                <w:rFonts w:ascii="Aptos" w:hAnsi="Aptos" w:eastAsia="Aptos" w:cs="Aptos"/>
                <w:b w:val="0"/>
                <w:bCs w:val="0"/>
                <w:i w:val="0"/>
                <w:iCs w:val="0"/>
                <w:sz w:val="24"/>
                <w:szCs w:val="24"/>
                <w:lang w:val="nl-NL"/>
              </w:rPr>
              <w:t xml:space="preserve"> Na deze periode mogen de prijzen, na overleg met en schriftelijk akkoord van Opdrachtgever, eenmaal per jaar worden geïndexeerd volgens de index van de schoonmaakbranche (CBS 812). De prijsindexering geldt </w:t>
            </w:r>
            <w:r w:rsidRPr="4B344848" w:rsidR="4B344848">
              <w:rPr>
                <w:rFonts w:ascii="Aptos" w:hAnsi="Aptos" w:eastAsia="Aptos" w:cs="Aptos"/>
                <w:b w:val="0"/>
                <w:bCs w:val="0"/>
                <w:i w:val="0"/>
                <w:iCs w:val="0"/>
                <w:sz w:val="24"/>
                <w:szCs w:val="24"/>
                <w:lang w:val="nl-NL"/>
              </w:rPr>
              <w:t>tevens</w:t>
            </w:r>
            <w:r w:rsidRPr="4B344848" w:rsidR="4B344848">
              <w:rPr>
                <w:rFonts w:ascii="Aptos" w:hAnsi="Aptos" w:eastAsia="Aptos" w:cs="Aptos"/>
                <w:b w:val="0"/>
                <w:bCs w:val="0"/>
                <w:i w:val="0"/>
                <w:iCs w:val="0"/>
                <w:sz w:val="24"/>
                <w:szCs w:val="24"/>
                <w:lang w:val="nl-NL"/>
              </w:rPr>
              <w:t xml:space="preserve"> voor de wachtkamerconstructie. </w:t>
            </w:r>
          </w:p>
        </w:tc>
        <w:tc>
          <w:tcPr>
            <w:tcW w:w="1290" w:type="dxa"/>
            <w:tcBorders/>
            <w:tcMar>
              <w:left w:w="105" w:type="dxa"/>
              <w:right w:w="105" w:type="dxa"/>
            </w:tcMar>
            <w:vAlign w:val="top"/>
          </w:tcPr>
          <w:p w:rsidR="4B344848" w:rsidP="4B344848" w:rsidRDefault="4B344848" w14:paraId="7A5138A3" w14:textId="268C842A">
            <w:pPr>
              <w:rPr>
                <w:rFonts w:ascii="Aptos" w:hAnsi="Aptos" w:eastAsia="Aptos" w:cs="Aptos"/>
                <w:b w:val="0"/>
                <w:bCs w:val="0"/>
                <w:i w:val="0"/>
                <w:iCs w:val="0"/>
                <w:sz w:val="24"/>
                <w:szCs w:val="24"/>
              </w:rPr>
            </w:pPr>
          </w:p>
        </w:tc>
      </w:tr>
    </w:tbl>
    <w:tbl>
      <w:tblPr>
        <w:tblStyle w:val="TableGrid"/>
        <w:tblW w:w="0" w:type="auto"/>
        <w:tblBorders>
          <w:top w:val="single" w:sz="6"/>
          <w:left w:val="single" w:sz="6"/>
          <w:bottom w:val="single" w:sz="6"/>
          <w:right w:val="single" w:sz="6"/>
        </w:tblBorders>
        <w:tblLayout w:type="fixed"/>
        <w:tblLook w:val="06A0" w:firstRow="1" w:lastRow="0" w:firstColumn="1" w:lastColumn="0" w:noHBand="1" w:noVBand="1"/>
      </w:tblPr>
      <w:tblGrid>
        <w:gridCol w:w="990"/>
        <w:gridCol w:w="6705"/>
        <w:gridCol w:w="1290"/>
      </w:tblGrid>
      <w:tr w:rsidR="4B344848" w:rsidTr="4B344848" w14:paraId="40BB1B81">
        <w:trPr>
          <w:trHeight w:val="300"/>
        </w:trPr>
        <w:tc>
          <w:tcPr>
            <w:tcW w:w="990" w:type="dxa"/>
            <w:tcMar>
              <w:left w:w="105" w:type="dxa"/>
              <w:right w:w="105" w:type="dxa"/>
            </w:tcMar>
            <w:vAlign w:val="top"/>
          </w:tcPr>
          <w:p w:rsidR="4B344848" w:rsidP="4B344848" w:rsidRDefault="4B344848" w14:paraId="0ED02FA4" w14:textId="34957E53">
            <w:pPr>
              <w:rPr>
                <w:rFonts w:ascii="Aptos" w:hAnsi="Aptos" w:eastAsia="Aptos" w:cs="Aptos"/>
                <w:b w:val="1"/>
                <w:bCs w:val="1"/>
                <w:i w:val="0"/>
                <w:iCs w:val="0"/>
                <w:sz w:val="24"/>
                <w:szCs w:val="24"/>
              </w:rPr>
            </w:pPr>
            <w:r w:rsidRPr="4B344848" w:rsidR="4B344848">
              <w:rPr>
                <w:rFonts w:ascii="Aptos" w:hAnsi="Aptos" w:eastAsia="Aptos" w:cs="Aptos"/>
                <w:b w:val="1"/>
                <w:bCs w:val="1"/>
                <w:i w:val="0"/>
                <w:iCs w:val="0"/>
                <w:sz w:val="24"/>
                <w:szCs w:val="24"/>
                <w:lang w:val="nl-NL"/>
              </w:rPr>
              <w:t>8.</w:t>
            </w:r>
          </w:p>
        </w:tc>
        <w:tc>
          <w:tcPr>
            <w:tcW w:w="6705" w:type="dxa"/>
            <w:tcMar>
              <w:left w:w="105" w:type="dxa"/>
              <w:right w:w="105" w:type="dxa"/>
            </w:tcMar>
            <w:vAlign w:val="top"/>
          </w:tcPr>
          <w:p w:rsidR="4B344848" w:rsidP="4B344848" w:rsidRDefault="4B344848" w14:paraId="059F867A" w14:textId="4483A07B">
            <w:pPr>
              <w:rPr>
                <w:rFonts w:ascii="Aptos" w:hAnsi="Aptos" w:eastAsia="Aptos" w:cs="Aptos"/>
                <w:b w:val="1"/>
                <w:bCs w:val="1"/>
                <w:i w:val="0"/>
                <w:iCs w:val="0"/>
                <w:sz w:val="24"/>
                <w:szCs w:val="24"/>
              </w:rPr>
            </w:pPr>
            <w:r w:rsidRPr="4B344848" w:rsidR="4B344848">
              <w:rPr>
                <w:rFonts w:ascii="Aptos" w:hAnsi="Aptos" w:eastAsia="Aptos" w:cs="Aptos"/>
                <w:b w:val="1"/>
                <w:bCs w:val="1"/>
                <w:i w:val="0"/>
                <w:iCs w:val="0"/>
                <w:sz w:val="24"/>
                <w:szCs w:val="24"/>
                <w:lang w:val="nl-NL"/>
              </w:rPr>
              <w:t>Serviceniveau</w:t>
            </w:r>
          </w:p>
        </w:tc>
        <w:tc>
          <w:tcPr>
            <w:tcW w:w="1290" w:type="dxa"/>
            <w:tcMar>
              <w:left w:w="105" w:type="dxa"/>
              <w:right w:w="105" w:type="dxa"/>
            </w:tcMar>
            <w:vAlign w:val="top"/>
          </w:tcPr>
          <w:p w:rsidR="4B344848" w:rsidP="4B344848" w:rsidRDefault="4B344848" w14:paraId="7E1C6BC7" w14:textId="154AC8B9">
            <w:pPr>
              <w:rPr>
                <w:rFonts w:ascii="Aptos" w:hAnsi="Aptos" w:eastAsia="Aptos" w:cs="Aptos"/>
                <w:b w:val="0"/>
                <w:bCs w:val="0"/>
                <w:i w:val="0"/>
                <w:iCs w:val="0"/>
                <w:sz w:val="24"/>
                <w:szCs w:val="24"/>
              </w:rPr>
            </w:pPr>
          </w:p>
        </w:tc>
      </w:tr>
      <w:tr w:rsidR="4B344848" w:rsidTr="4B344848" w14:paraId="17D16AE4">
        <w:trPr>
          <w:trHeight w:val="300"/>
        </w:trPr>
        <w:tc>
          <w:tcPr>
            <w:tcW w:w="990" w:type="dxa"/>
            <w:tcMar>
              <w:left w:w="105" w:type="dxa"/>
              <w:right w:w="105" w:type="dxa"/>
            </w:tcMar>
            <w:vAlign w:val="top"/>
          </w:tcPr>
          <w:p w:rsidR="4B344848" w:rsidP="4B344848" w:rsidRDefault="4B344848" w14:paraId="6B8A8EEB" w14:textId="2E818B6A">
            <w:pPr>
              <w:rPr>
                <w:rFonts w:ascii="Aptos" w:hAnsi="Aptos" w:eastAsia="Aptos" w:cs="Aptos"/>
                <w:b w:val="0"/>
                <w:bCs w:val="0"/>
                <w:i w:val="0"/>
                <w:iCs w:val="0"/>
                <w:sz w:val="24"/>
                <w:szCs w:val="24"/>
              </w:rPr>
            </w:pPr>
            <w:r w:rsidRPr="4B344848" w:rsidR="4B344848">
              <w:rPr>
                <w:rFonts w:ascii="Aptos" w:hAnsi="Aptos" w:eastAsia="Aptos" w:cs="Aptos"/>
                <w:b w:val="0"/>
                <w:bCs w:val="0"/>
                <w:i w:val="0"/>
                <w:iCs w:val="0"/>
                <w:sz w:val="24"/>
                <w:szCs w:val="24"/>
                <w:lang w:val="nl-NL"/>
              </w:rPr>
              <w:t>8.1</w:t>
            </w:r>
          </w:p>
        </w:tc>
        <w:tc>
          <w:tcPr>
            <w:tcW w:w="6705" w:type="dxa"/>
            <w:tcMar>
              <w:left w:w="105" w:type="dxa"/>
              <w:right w:w="105" w:type="dxa"/>
            </w:tcMar>
            <w:vAlign w:val="top"/>
          </w:tcPr>
          <w:p w:rsidR="4B344848" w:rsidP="4B344848" w:rsidRDefault="4B344848" w14:paraId="60B31557" w14:textId="715C683F">
            <w:pPr>
              <w:rPr>
                <w:rFonts w:ascii="Aptos" w:hAnsi="Aptos" w:eastAsia="Aptos" w:cs="Aptos"/>
                <w:b w:val="0"/>
                <w:bCs w:val="0"/>
                <w:i w:val="0"/>
                <w:iCs w:val="0"/>
                <w:sz w:val="24"/>
                <w:szCs w:val="24"/>
              </w:rPr>
            </w:pPr>
            <w:r w:rsidRPr="4B344848" w:rsidR="4B344848">
              <w:rPr>
                <w:rFonts w:ascii="Aptos" w:hAnsi="Aptos" w:eastAsia="Aptos" w:cs="Aptos"/>
                <w:b w:val="0"/>
                <w:bCs w:val="0"/>
                <w:i w:val="0"/>
                <w:iCs w:val="0"/>
                <w:sz w:val="24"/>
                <w:szCs w:val="24"/>
                <w:lang w:val="nl-NL"/>
              </w:rPr>
              <w:t>Voor het leveren van en uitvoeren van de schoonmaak dienstverlening zal er tussen Inschrijver die de opdracht gegund krijgt en Opdrachtgever een prestatiegericht contract worden afgesloten. Samenwerking wordt gezien als belangrijk speerpunt bij een</w:t>
            </w:r>
            <w:r w:rsidRPr="4B344848" w:rsidR="769B2877">
              <w:rPr>
                <w:rFonts w:ascii="Aptos" w:hAnsi="Aptos" w:eastAsia="Aptos" w:cs="Aptos"/>
                <w:b w:val="0"/>
                <w:bCs w:val="0"/>
                <w:i w:val="0"/>
                <w:iCs w:val="0"/>
                <w:sz w:val="24"/>
                <w:szCs w:val="24"/>
                <w:lang w:val="nl-NL"/>
              </w:rPr>
              <w:t xml:space="preserve"> resultaatgerichte</w:t>
            </w:r>
            <w:r w:rsidRPr="4B344848" w:rsidR="4B344848">
              <w:rPr>
                <w:rFonts w:ascii="Aptos" w:hAnsi="Aptos" w:eastAsia="Aptos" w:cs="Aptos"/>
                <w:b w:val="0"/>
                <w:bCs w:val="0"/>
                <w:i w:val="0"/>
                <w:iCs w:val="0"/>
                <w:sz w:val="24"/>
                <w:szCs w:val="24"/>
                <w:lang w:val="nl-NL"/>
              </w:rPr>
              <w:t xml:space="preserve"> Overeenkomst. Opdrachtgever vindt het daarom van belang om afspraken duidelijk en meetbaar door middels van</w:t>
            </w:r>
            <w:r w:rsidRPr="4B344848" w:rsidR="4B344848">
              <w:rPr>
                <w:rFonts w:ascii="Aptos" w:hAnsi="Aptos" w:eastAsia="Aptos" w:cs="Aptos"/>
                <w:b w:val="0"/>
                <w:bCs w:val="0"/>
                <w:i w:val="0"/>
                <w:iCs w:val="0"/>
                <w:sz w:val="24"/>
                <w:szCs w:val="24"/>
                <w:lang w:val="nl-NL"/>
              </w:rPr>
              <w:t xml:space="preserve"> KPI'</w:t>
            </w:r>
            <w:r w:rsidRPr="4B344848" w:rsidR="4B344848">
              <w:rPr>
                <w:rFonts w:ascii="Aptos" w:hAnsi="Aptos" w:eastAsia="Aptos" w:cs="Aptos"/>
                <w:b w:val="0"/>
                <w:bCs w:val="0"/>
                <w:i w:val="0"/>
                <w:iCs w:val="0"/>
                <w:sz w:val="24"/>
                <w:szCs w:val="24"/>
                <w:lang w:val="nl-NL"/>
              </w:rPr>
              <w:t>s en de wijze van meten van deze</w:t>
            </w:r>
            <w:r w:rsidRPr="4B344848" w:rsidR="4B344848">
              <w:rPr>
                <w:rFonts w:ascii="Aptos" w:hAnsi="Aptos" w:eastAsia="Aptos" w:cs="Aptos"/>
                <w:b w:val="0"/>
                <w:bCs w:val="0"/>
                <w:i w:val="0"/>
                <w:iCs w:val="0"/>
                <w:sz w:val="24"/>
                <w:szCs w:val="24"/>
                <w:lang w:val="nl-NL"/>
              </w:rPr>
              <w:t xml:space="preserve"> KPI'</w:t>
            </w:r>
            <w:r w:rsidRPr="4B344848" w:rsidR="4B344848">
              <w:rPr>
                <w:rFonts w:ascii="Aptos" w:hAnsi="Aptos" w:eastAsia="Aptos" w:cs="Aptos"/>
                <w:b w:val="0"/>
                <w:bCs w:val="0"/>
                <w:i w:val="0"/>
                <w:iCs w:val="0"/>
                <w:sz w:val="24"/>
                <w:szCs w:val="24"/>
                <w:lang w:val="nl-NL"/>
              </w:rPr>
              <w:t>s in een Service Level Agreement (SLA) vast te leggen. De definitieve</w:t>
            </w:r>
            <w:r w:rsidRPr="4B344848" w:rsidR="4B344848">
              <w:rPr>
                <w:rFonts w:ascii="Aptos" w:hAnsi="Aptos" w:eastAsia="Aptos" w:cs="Aptos"/>
                <w:b w:val="0"/>
                <w:bCs w:val="0"/>
                <w:i w:val="0"/>
                <w:iCs w:val="0"/>
                <w:sz w:val="24"/>
                <w:szCs w:val="24"/>
                <w:lang w:val="nl-NL"/>
              </w:rPr>
              <w:t xml:space="preserve"> KPI'</w:t>
            </w:r>
            <w:r w:rsidRPr="4B344848" w:rsidR="4B344848">
              <w:rPr>
                <w:rFonts w:ascii="Aptos" w:hAnsi="Aptos" w:eastAsia="Aptos" w:cs="Aptos"/>
                <w:b w:val="0"/>
                <w:bCs w:val="0"/>
                <w:i w:val="0"/>
                <w:iCs w:val="0"/>
                <w:sz w:val="24"/>
                <w:szCs w:val="24"/>
                <w:lang w:val="nl-NL"/>
              </w:rPr>
              <w:t xml:space="preserve">s worden gezamenlijk door Opdrachtgever en Opdrachtnemer vastgesteld.  </w:t>
            </w:r>
          </w:p>
        </w:tc>
        <w:tc>
          <w:tcPr>
            <w:tcW w:w="1290" w:type="dxa"/>
            <w:tcMar>
              <w:left w:w="105" w:type="dxa"/>
              <w:right w:w="105" w:type="dxa"/>
            </w:tcMar>
            <w:vAlign w:val="top"/>
          </w:tcPr>
          <w:p w:rsidR="4B344848" w:rsidP="4B344848" w:rsidRDefault="4B344848" w14:paraId="1E6EBAAE" w14:textId="576CD534">
            <w:pPr>
              <w:rPr>
                <w:rFonts w:ascii="Aptos" w:hAnsi="Aptos" w:eastAsia="Aptos" w:cs="Aptos"/>
                <w:b w:val="0"/>
                <w:bCs w:val="0"/>
                <w:i w:val="0"/>
                <w:iCs w:val="0"/>
                <w:sz w:val="24"/>
                <w:szCs w:val="24"/>
              </w:rPr>
            </w:pPr>
          </w:p>
        </w:tc>
      </w:tr>
    </w:tbl>
    <w:tbl>
      <w:tblPr>
        <w:tblStyle w:val="TableGrid"/>
        <w:tblW w:w="0" w:type="auto"/>
        <w:tblBorders>
          <w:top w:val="single" w:sz="6"/>
          <w:left w:val="single" w:sz="6"/>
          <w:bottom w:val="single" w:sz="6"/>
          <w:right w:val="single" w:sz="6"/>
        </w:tblBorders>
        <w:tblLayout w:type="fixed"/>
        <w:tblLook w:val="06A0" w:firstRow="1" w:lastRow="0" w:firstColumn="1" w:lastColumn="0" w:noHBand="1" w:noVBand="1"/>
      </w:tblPr>
      <w:tblGrid>
        <w:gridCol w:w="990"/>
        <w:gridCol w:w="6705"/>
        <w:gridCol w:w="1290"/>
      </w:tblGrid>
      <w:tr w:rsidR="4B344848" w:rsidTr="4B344848" w14:paraId="21C61B6D">
        <w:trPr>
          <w:trHeight w:val="300"/>
        </w:trPr>
        <w:tc>
          <w:tcPr>
            <w:tcW w:w="990" w:type="dxa"/>
            <w:tcMar>
              <w:left w:w="105" w:type="dxa"/>
              <w:right w:w="105" w:type="dxa"/>
            </w:tcMar>
            <w:vAlign w:val="top"/>
          </w:tcPr>
          <w:p w:rsidR="4B344848" w:rsidP="4B344848" w:rsidRDefault="4B344848" w14:paraId="3CAD65D4" w14:textId="3BF125B6">
            <w:pPr>
              <w:rPr>
                <w:rFonts w:ascii="Aptos" w:hAnsi="Aptos" w:eastAsia="Aptos" w:cs="Aptos"/>
                <w:b w:val="1"/>
                <w:bCs w:val="1"/>
                <w:i w:val="0"/>
                <w:iCs w:val="0"/>
                <w:caps w:val="0"/>
                <w:smallCaps w:val="0"/>
                <w:color w:val="000000" w:themeColor="text1" w:themeTint="FF" w:themeShade="FF"/>
                <w:sz w:val="24"/>
                <w:szCs w:val="24"/>
              </w:rPr>
            </w:pPr>
            <w:r w:rsidRPr="4B344848" w:rsidR="4B344848">
              <w:rPr>
                <w:rFonts w:ascii="Aptos" w:hAnsi="Aptos" w:eastAsia="Aptos" w:cs="Aptos"/>
                <w:b w:val="1"/>
                <w:bCs w:val="1"/>
                <w:i w:val="0"/>
                <w:iCs w:val="0"/>
                <w:caps w:val="0"/>
                <w:smallCaps w:val="0"/>
                <w:color w:val="000000" w:themeColor="text1" w:themeTint="FF" w:themeShade="FF"/>
                <w:sz w:val="24"/>
                <w:szCs w:val="24"/>
                <w:lang w:val="nl-NL"/>
              </w:rPr>
              <w:t>9.</w:t>
            </w:r>
          </w:p>
        </w:tc>
        <w:tc>
          <w:tcPr>
            <w:tcW w:w="6705" w:type="dxa"/>
            <w:tcMar>
              <w:left w:w="105" w:type="dxa"/>
              <w:right w:w="105" w:type="dxa"/>
            </w:tcMar>
            <w:vAlign w:val="top"/>
          </w:tcPr>
          <w:p w:rsidR="4B344848" w:rsidP="4B344848" w:rsidRDefault="4B344848" w14:paraId="29C239FF" w14:textId="1D716466">
            <w:pPr>
              <w:rPr>
                <w:rFonts w:ascii="Aptos" w:hAnsi="Aptos" w:eastAsia="Aptos" w:cs="Aptos"/>
                <w:b w:val="1"/>
                <w:bCs w:val="1"/>
                <w:i w:val="0"/>
                <w:iCs w:val="0"/>
                <w:caps w:val="0"/>
                <w:smallCaps w:val="0"/>
                <w:color w:val="000000" w:themeColor="text1" w:themeTint="FF" w:themeShade="FF"/>
                <w:sz w:val="24"/>
                <w:szCs w:val="24"/>
              </w:rPr>
            </w:pPr>
            <w:r w:rsidRPr="4B344848" w:rsidR="4B344848">
              <w:rPr>
                <w:rFonts w:ascii="Aptos" w:hAnsi="Aptos" w:eastAsia="Aptos" w:cs="Aptos"/>
                <w:b w:val="1"/>
                <w:bCs w:val="1"/>
                <w:i w:val="0"/>
                <w:iCs w:val="0"/>
                <w:caps w:val="0"/>
                <w:smallCaps w:val="0"/>
                <w:color w:val="000000" w:themeColor="text1" w:themeTint="FF" w:themeShade="FF"/>
                <w:sz w:val="24"/>
                <w:szCs w:val="24"/>
                <w:lang w:val="nl-NL"/>
              </w:rPr>
              <w:t>Overig</w:t>
            </w:r>
          </w:p>
        </w:tc>
        <w:tc>
          <w:tcPr>
            <w:tcW w:w="1290" w:type="dxa"/>
            <w:tcMar>
              <w:left w:w="105" w:type="dxa"/>
              <w:right w:w="105" w:type="dxa"/>
            </w:tcMar>
            <w:vAlign w:val="top"/>
          </w:tcPr>
          <w:p w:rsidR="4B344848" w:rsidP="4B344848" w:rsidRDefault="4B344848" w14:paraId="3DCF6D42" w14:textId="6165BE80">
            <w:pPr>
              <w:rPr>
                <w:rFonts w:ascii="Aptos" w:hAnsi="Aptos" w:eastAsia="Aptos" w:cs="Aptos"/>
                <w:b w:val="0"/>
                <w:bCs w:val="0"/>
                <w:i w:val="0"/>
                <w:iCs w:val="0"/>
                <w:caps w:val="0"/>
                <w:smallCaps w:val="0"/>
                <w:color w:val="000000" w:themeColor="text1" w:themeTint="FF" w:themeShade="FF"/>
                <w:sz w:val="24"/>
                <w:szCs w:val="24"/>
              </w:rPr>
            </w:pPr>
          </w:p>
        </w:tc>
      </w:tr>
      <w:tr w:rsidR="4B344848" w:rsidTr="4B344848" w14:paraId="57E3FE3D">
        <w:trPr>
          <w:trHeight w:val="300"/>
        </w:trPr>
        <w:tc>
          <w:tcPr>
            <w:tcW w:w="990" w:type="dxa"/>
            <w:tcMar>
              <w:left w:w="105" w:type="dxa"/>
              <w:right w:w="105" w:type="dxa"/>
            </w:tcMar>
            <w:vAlign w:val="top"/>
          </w:tcPr>
          <w:p w:rsidR="4B344848" w:rsidP="4B344848" w:rsidRDefault="4B344848" w14:paraId="5E66CE14" w14:textId="30930710">
            <w:pPr>
              <w:rPr>
                <w:rFonts w:ascii="Aptos" w:hAnsi="Aptos" w:eastAsia="Aptos" w:cs="Aptos"/>
                <w:b w:val="0"/>
                <w:bCs w:val="0"/>
                <w:i w:val="0"/>
                <w:iCs w:val="0"/>
                <w:caps w:val="0"/>
                <w:smallCaps w:val="0"/>
                <w:color w:val="000000" w:themeColor="text1" w:themeTint="FF" w:themeShade="FF"/>
                <w:sz w:val="24"/>
                <w:szCs w:val="24"/>
              </w:rPr>
            </w:pPr>
            <w:r w:rsidRPr="4B344848" w:rsidR="4B344848">
              <w:rPr>
                <w:rFonts w:ascii="Aptos" w:hAnsi="Aptos" w:eastAsia="Aptos" w:cs="Aptos"/>
                <w:b w:val="0"/>
                <w:bCs w:val="0"/>
                <w:i w:val="0"/>
                <w:iCs w:val="0"/>
                <w:caps w:val="0"/>
                <w:smallCaps w:val="0"/>
                <w:color w:val="000000" w:themeColor="text1" w:themeTint="FF" w:themeShade="FF"/>
                <w:sz w:val="24"/>
                <w:szCs w:val="24"/>
                <w:lang w:val="nl-NL"/>
              </w:rPr>
              <w:t>9.1</w:t>
            </w:r>
          </w:p>
        </w:tc>
        <w:tc>
          <w:tcPr>
            <w:tcW w:w="6705" w:type="dxa"/>
            <w:tcMar>
              <w:left w:w="105" w:type="dxa"/>
              <w:right w:w="105" w:type="dxa"/>
            </w:tcMar>
            <w:vAlign w:val="top"/>
          </w:tcPr>
          <w:p w:rsidR="4B344848" w:rsidP="4B344848" w:rsidRDefault="4B344848" w14:paraId="4F9A1724" w14:textId="1021410E">
            <w:pPr>
              <w:rPr>
                <w:rFonts w:ascii="Aptos" w:hAnsi="Aptos" w:eastAsia="Aptos" w:cs="Aptos"/>
                <w:b w:val="0"/>
                <w:bCs w:val="0"/>
                <w:i w:val="0"/>
                <w:iCs w:val="0"/>
                <w:caps w:val="0"/>
                <w:smallCaps w:val="0"/>
                <w:color w:val="000000" w:themeColor="text1" w:themeTint="FF" w:themeShade="FF"/>
                <w:sz w:val="24"/>
                <w:szCs w:val="24"/>
              </w:rPr>
            </w:pPr>
            <w:r w:rsidRPr="4B344848" w:rsidR="4B344848">
              <w:rPr>
                <w:rFonts w:ascii="Aptos" w:hAnsi="Aptos" w:eastAsia="Aptos" w:cs="Aptos"/>
                <w:b w:val="0"/>
                <w:bCs w:val="0"/>
                <w:i w:val="0"/>
                <w:iCs w:val="0"/>
                <w:caps w:val="0"/>
                <w:smallCaps w:val="0"/>
                <w:color w:val="000000" w:themeColor="text1" w:themeTint="FF" w:themeShade="FF"/>
                <w:sz w:val="24"/>
                <w:szCs w:val="24"/>
                <w:lang w:val="nl-NL"/>
              </w:rPr>
              <w:t xml:space="preserve">Voor locaties van Aanbestedende dienst die momenteel niet zijn opgenomen in deze Aanbesteding is het mogelijk om gedurende de looptijd van de Overeenkomst, onder dezelfde voorwaarden, aan te sluiten bij de af te sluiten Overeenkomst. Tevens kunnen locaties van Aanbestedende dienst die wellicht in de toekomst worden afgestoten of worden gesloten voor de op dat moment resterende looptijd uit de Overeenkomst worden gehaald zonder dat Opdrachtgever hier een boete of enige andere vergoeding voor betaalt. </w:t>
            </w:r>
          </w:p>
        </w:tc>
        <w:tc>
          <w:tcPr>
            <w:tcW w:w="1290" w:type="dxa"/>
            <w:tcMar>
              <w:left w:w="105" w:type="dxa"/>
              <w:right w:w="105" w:type="dxa"/>
            </w:tcMar>
            <w:vAlign w:val="top"/>
          </w:tcPr>
          <w:p w:rsidR="4B344848" w:rsidP="4B344848" w:rsidRDefault="4B344848" w14:paraId="53F2CAE1" w14:textId="67C0B23B">
            <w:pPr>
              <w:rPr>
                <w:rFonts w:ascii="Aptos" w:hAnsi="Aptos" w:eastAsia="Aptos" w:cs="Aptos"/>
                <w:b w:val="0"/>
                <w:bCs w:val="0"/>
                <w:i w:val="0"/>
                <w:iCs w:val="0"/>
                <w:caps w:val="0"/>
                <w:smallCaps w:val="0"/>
                <w:color w:val="000000" w:themeColor="text1" w:themeTint="FF" w:themeShade="FF"/>
                <w:sz w:val="24"/>
                <w:szCs w:val="24"/>
              </w:rPr>
            </w:pPr>
          </w:p>
        </w:tc>
      </w:tr>
      <w:tr w:rsidR="4B344848" w:rsidTr="4B344848" w14:paraId="04FB88E6">
        <w:trPr>
          <w:trHeight w:val="300"/>
        </w:trPr>
        <w:tc>
          <w:tcPr>
            <w:tcW w:w="990" w:type="dxa"/>
            <w:tcMar>
              <w:left w:w="105" w:type="dxa"/>
              <w:right w:w="105" w:type="dxa"/>
            </w:tcMar>
            <w:vAlign w:val="top"/>
          </w:tcPr>
          <w:p w:rsidR="4B344848" w:rsidP="4B344848" w:rsidRDefault="4B344848" w14:paraId="11CABE41" w14:textId="65D26C98">
            <w:pPr>
              <w:rPr>
                <w:rFonts w:ascii="Aptos" w:hAnsi="Aptos" w:eastAsia="Aptos" w:cs="Aptos"/>
                <w:b w:val="0"/>
                <w:bCs w:val="0"/>
                <w:i w:val="0"/>
                <w:iCs w:val="0"/>
                <w:caps w:val="0"/>
                <w:smallCaps w:val="0"/>
                <w:color w:val="000000" w:themeColor="text1" w:themeTint="FF" w:themeShade="FF"/>
                <w:sz w:val="24"/>
                <w:szCs w:val="24"/>
              </w:rPr>
            </w:pPr>
            <w:r w:rsidRPr="4B344848" w:rsidR="4B344848">
              <w:rPr>
                <w:rFonts w:ascii="Aptos" w:hAnsi="Aptos" w:eastAsia="Aptos" w:cs="Aptos"/>
                <w:b w:val="0"/>
                <w:bCs w:val="0"/>
                <w:i w:val="0"/>
                <w:iCs w:val="0"/>
                <w:caps w:val="0"/>
                <w:smallCaps w:val="0"/>
                <w:color w:val="000000" w:themeColor="text1" w:themeTint="FF" w:themeShade="FF"/>
                <w:sz w:val="24"/>
                <w:szCs w:val="24"/>
                <w:lang w:val="nl-NL"/>
              </w:rPr>
              <w:t>9.2</w:t>
            </w:r>
          </w:p>
        </w:tc>
        <w:tc>
          <w:tcPr>
            <w:tcW w:w="6705" w:type="dxa"/>
            <w:tcMar>
              <w:left w:w="105" w:type="dxa"/>
              <w:right w:w="105" w:type="dxa"/>
            </w:tcMar>
            <w:vAlign w:val="top"/>
          </w:tcPr>
          <w:p w:rsidR="4B344848" w:rsidP="4B344848" w:rsidRDefault="4B344848" w14:paraId="24ECC120" w14:textId="1BC7A0AB">
            <w:pPr>
              <w:rPr>
                <w:rFonts w:ascii="Aptos" w:hAnsi="Aptos" w:eastAsia="Aptos" w:cs="Aptos"/>
                <w:b w:val="0"/>
                <w:bCs w:val="0"/>
                <w:i w:val="0"/>
                <w:iCs w:val="0"/>
                <w:caps w:val="0"/>
                <w:smallCaps w:val="0"/>
                <w:color w:val="000000" w:themeColor="text1" w:themeTint="FF" w:themeShade="FF"/>
                <w:sz w:val="24"/>
                <w:szCs w:val="24"/>
              </w:rPr>
            </w:pPr>
            <w:r w:rsidRPr="4B344848" w:rsidR="4B344848">
              <w:rPr>
                <w:rFonts w:ascii="Aptos" w:hAnsi="Aptos" w:eastAsia="Aptos" w:cs="Aptos"/>
                <w:b w:val="0"/>
                <w:bCs w:val="0"/>
                <w:i w:val="0"/>
                <w:iCs w:val="0"/>
                <w:caps w:val="0"/>
                <w:smallCaps w:val="0"/>
                <w:color w:val="000000" w:themeColor="text1" w:themeTint="FF" w:themeShade="FF"/>
                <w:sz w:val="24"/>
                <w:szCs w:val="24"/>
                <w:lang w:val="nl-NL"/>
              </w:rPr>
              <w:t xml:space="preserve">Na het aflopen van de Overeenkomst zal Opdrachtgever al dan niet middels een Europese aanbesteding een nieuwe overeenkomst voor schoonmaakdienstverlening sluiten met een nader te bepalen partij. Bij aanvang van deze overeenkomst wordt een nulmeting uitgevoerd. Indien uit de nulmeting blijkt dat de schoonmaakkwaliteit niet aan NEN 2075 voldoet worden de kosten voor het op standaard brengen van de schoonmaakkwaliteit verhaald op Opdrachtnemer. </w:t>
            </w:r>
          </w:p>
        </w:tc>
        <w:tc>
          <w:tcPr>
            <w:tcW w:w="1290" w:type="dxa"/>
            <w:tcMar>
              <w:left w:w="105" w:type="dxa"/>
              <w:right w:w="105" w:type="dxa"/>
            </w:tcMar>
            <w:vAlign w:val="top"/>
          </w:tcPr>
          <w:p w:rsidR="4B344848" w:rsidP="4B344848" w:rsidRDefault="4B344848" w14:paraId="364AFF02" w14:textId="1A61D3C2">
            <w:pPr>
              <w:rPr>
                <w:rFonts w:ascii="Aptos" w:hAnsi="Aptos" w:eastAsia="Aptos" w:cs="Aptos"/>
                <w:b w:val="0"/>
                <w:bCs w:val="0"/>
                <w:i w:val="0"/>
                <w:iCs w:val="0"/>
                <w:caps w:val="0"/>
                <w:smallCaps w:val="0"/>
                <w:color w:val="000000" w:themeColor="text1" w:themeTint="FF" w:themeShade="FF"/>
                <w:sz w:val="24"/>
                <w:szCs w:val="24"/>
              </w:rPr>
            </w:pPr>
          </w:p>
        </w:tc>
      </w:tr>
      <w:tr w:rsidR="4B344848" w:rsidTr="4B344848" w14:paraId="4558FF2C">
        <w:trPr>
          <w:trHeight w:val="300"/>
        </w:trPr>
        <w:tc>
          <w:tcPr>
            <w:tcW w:w="990" w:type="dxa"/>
            <w:tcMar>
              <w:left w:w="105" w:type="dxa"/>
              <w:right w:w="105" w:type="dxa"/>
            </w:tcMar>
            <w:vAlign w:val="top"/>
          </w:tcPr>
          <w:p w:rsidR="490CDB7B" w:rsidP="4B344848" w:rsidRDefault="490CDB7B" w14:paraId="214599EF" w14:textId="6FE1CA53">
            <w:pPr>
              <w:rPr>
                <w:rFonts w:ascii="Aptos" w:hAnsi="Aptos" w:eastAsia="Aptos" w:cs="Aptos"/>
                <w:b w:val="0"/>
                <w:bCs w:val="0"/>
                <w:i w:val="0"/>
                <w:iCs w:val="0"/>
                <w:caps w:val="0"/>
                <w:smallCaps w:val="0"/>
                <w:color w:val="000000" w:themeColor="text1" w:themeTint="FF" w:themeShade="FF"/>
                <w:sz w:val="24"/>
                <w:szCs w:val="24"/>
              </w:rPr>
            </w:pPr>
            <w:r w:rsidRPr="4B344848" w:rsidR="490CDB7B">
              <w:rPr>
                <w:rFonts w:ascii="Aptos" w:hAnsi="Aptos" w:eastAsia="Aptos" w:cs="Aptos"/>
                <w:b w:val="0"/>
                <w:bCs w:val="0"/>
                <w:i w:val="0"/>
                <w:iCs w:val="0"/>
                <w:caps w:val="0"/>
                <w:smallCaps w:val="0"/>
                <w:color w:val="000000" w:themeColor="text1" w:themeTint="FF" w:themeShade="FF"/>
                <w:sz w:val="24"/>
                <w:szCs w:val="24"/>
              </w:rPr>
              <w:t>9.3</w:t>
            </w:r>
          </w:p>
        </w:tc>
        <w:tc>
          <w:tcPr>
            <w:tcW w:w="6705" w:type="dxa"/>
            <w:tcMar>
              <w:left w:w="105" w:type="dxa"/>
              <w:right w:w="105" w:type="dxa"/>
            </w:tcMar>
            <w:vAlign w:val="top"/>
          </w:tcPr>
          <w:p w:rsidR="4B344848" w:rsidP="4B344848" w:rsidRDefault="4B344848" w14:paraId="0D184D15" w14:textId="0BFDF5BF">
            <w:pPr>
              <w:rPr>
                <w:rFonts w:ascii="Aptos" w:hAnsi="Aptos" w:eastAsia="Aptos" w:cs="Aptos"/>
                <w:b w:val="0"/>
                <w:bCs w:val="0"/>
                <w:i w:val="0"/>
                <w:iCs w:val="0"/>
                <w:caps w:val="0"/>
                <w:smallCaps w:val="0"/>
                <w:color w:val="000000" w:themeColor="text1" w:themeTint="FF" w:themeShade="FF"/>
                <w:sz w:val="24"/>
                <w:szCs w:val="24"/>
              </w:rPr>
            </w:pPr>
            <w:r w:rsidRPr="4B344848" w:rsidR="4B344848">
              <w:rPr>
                <w:rFonts w:ascii="Aptos" w:hAnsi="Aptos" w:eastAsia="Aptos" w:cs="Aptos"/>
                <w:b w:val="0"/>
                <w:bCs w:val="0"/>
                <w:i w:val="1"/>
                <w:iCs w:val="1"/>
                <w:caps w:val="0"/>
                <w:smallCaps w:val="0"/>
                <w:color w:val="000000" w:themeColor="text1" w:themeTint="FF" w:themeShade="FF"/>
                <w:sz w:val="24"/>
                <w:szCs w:val="24"/>
                <w:lang w:val="nl-NL"/>
              </w:rPr>
              <w:t>Nulmeting</w:t>
            </w:r>
          </w:p>
          <w:p w:rsidR="4B344848" w:rsidP="4B344848" w:rsidRDefault="4B344848" w14:paraId="28B48B5E" w14:textId="5EBFFE8F">
            <w:pPr>
              <w:rPr>
                <w:rFonts w:ascii="Aptos" w:hAnsi="Aptos" w:eastAsia="Aptos" w:cs="Aptos"/>
                <w:b w:val="0"/>
                <w:bCs w:val="0"/>
                <w:i w:val="0"/>
                <w:iCs w:val="0"/>
                <w:caps w:val="0"/>
                <w:smallCaps w:val="0"/>
                <w:color w:val="000000" w:themeColor="text1" w:themeTint="FF" w:themeShade="FF"/>
                <w:sz w:val="24"/>
                <w:szCs w:val="24"/>
              </w:rPr>
            </w:pPr>
            <w:r w:rsidRPr="4B344848" w:rsidR="4B344848">
              <w:rPr>
                <w:rFonts w:ascii="Aptos" w:hAnsi="Aptos" w:eastAsia="Aptos" w:cs="Aptos"/>
                <w:b w:val="0"/>
                <w:bCs w:val="0"/>
                <w:i w:val="0"/>
                <w:iCs w:val="0"/>
                <w:caps w:val="0"/>
                <w:smallCaps w:val="0"/>
                <w:color w:val="000000" w:themeColor="text1" w:themeTint="FF" w:themeShade="FF"/>
                <w:sz w:val="24"/>
                <w:szCs w:val="24"/>
                <w:lang w:val="nl-NL"/>
              </w:rPr>
              <w:t xml:space="preserve">Na gunning krijgt de dienstverlener de gelegenheid om samen met </w:t>
            </w:r>
            <w:r w:rsidRPr="4B344848" w:rsidR="51D80AEE">
              <w:rPr>
                <w:rFonts w:ascii="Aptos" w:hAnsi="Aptos" w:eastAsia="Aptos" w:cs="Aptos"/>
                <w:b w:val="0"/>
                <w:bCs w:val="0"/>
                <w:i w:val="0"/>
                <w:iCs w:val="0"/>
                <w:caps w:val="0"/>
                <w:smallCaps w:val="0"/>
                <w:color w:val="000000" w:themeColor="text1" w:themeTint="FF" w:themeShade="FF"/>
                <w:sz w:val="24"/>
                <w:szCs w:val="24"/>
                <w:lang w:val="nl-NL"/>
              </w:rPr>
              <w:t>SAR</w:t>
            </w:r>
            <w:r w:rsidRPr="4B344848" w:rsidR="4B344848">
              <w:rPr>
                <w:rFonts w:ascii="Aptos" w:hAnsi="Aptos" w:eastAsia="Aptos" w:cs="Aptos"/>
                <w:b w:val="0"/>
                <w:bCs w:val="0"/>
                <w:i w:val="0"/>
                <w:iCs w:val="0"/>
                <w:caps w:val="0"/>
                <w:smallCaps w:val="0"/>
                <w:color w:val="000000" w:themeColor="text1" w:themeTint="FF" w:themeShade="FF"/>
                <w:sz w:val="24"/>
                <w:szCs w:val="24"/>
                <w:lang w:val="nl-NL"/>
              </w:rPr>
              <w:t xml:space="preserve">O en de huidige dienstverlener(s) een nulmeting bij te wonen. </w:t>
            </w:r>
          </w:p>
          <w:p w:rsidR="4B344848" w:rsidP="4B344848" w:rsidRDefault="4B344848" w14:paraId="7906E0AC" w14:textId="0B82C7A2">
            <w:pPr>
              <w:rPr>
                <w:rFonts w:ascii="Aptos" w:hAnsi="Aptos" w:eastAsia="Aptos" w:cs="Aptos"/>
                <w:b w:val="0"/>
                <w:bCs w:val="0"/>
                <w:i w:val="0"/>
                <w:iCs w:val="0"/>
                <w:caps w:val="0"/>
                <w:smallCaps w:val="0"/>
                <w:color w:val="000000" w:themeColor="text1" w:themeTint="FF" w:themeShade="FF"/>
                <w:sz w:val="24"/>
                <w:szCs w:val="24"/>
              </w:rPr>
            </w:pPr>
          </w:p>
          <w:p w:rsidR="4B344848" w:rsidP="4B344848" w:rsidRDefault="4B344848" w14:paraId="69841D52" w14:textId="7FFC5778">
            <w:pPr>
              <w:rPr>
                <w:rFonts w:ascii="Aptos" w:hAnsi="Aptos" w:eastAsia="Aptos" w:cs="Aptos"/>
                <w:b w:val="0"/>
                <w:bCs w:val="0"/>
                <w:i w:val="0"/>
                <w:iCs w:val="0"/>
                <w:caps w:val="0"/>
                <w:smallCaps w:val="0"/>
                <w:color w:val="000000" w:themeColor="text1" w:themeTint="FF" w:themeShade="FF"/>
                <w:sz w:val="24"/>
                <w:szCs w:val="24"/>
              </w:rPr>
            </w:pPr>
            <w:r w:rsidRPr="4B344848" w:rsidR="4B344848">
              <w:rPr>
                <w:rFonts w:ascii="Aptos" w:hAnsi="Aptos" w:eastAsia="Aptos" w:cs="Aptos"/>
                <w:b w:val="0"/>
                <w:bCs w:val="0"/>
                <w:i w:val="0"/>
                <w:iCs w:val="0"/>
                <w:caps w:val="0"/>
                <w:smallCaps w:val="0"/>
                <w:color w:val="000000" w:themeColor="text1" w:themeTint="FF" w:themeShade="FF"/>
                <w:sz w:val="24"/>
                <w:szCs w:val="24"/>
                <w:lang w:val="nl-NL"/>
              </w:rPr>
              <w:t xml:space="preserve">De nulmeting wordt uiterlijk twee weken voor de start van het nieuwe schoonmaakcontract uitgevoerd zodat er voldoende tijd overblijft voor herstelwerkzaamheden door de huidige dienstverlener. </w:t>
            </w:r>
          </w:p>
          <w:p w:rsidR="4B344848" w:rsidP="4B344848" w:rsidRDefault="4B344848" w14:paraId="09A8D238" w14:textId="5ECEBC9F">
            <w:pPr>
              <w:rPr>
                <w:rFonts w:ascii="Aptos" w:hAnsi="Aptos" w:eastAsia="Aptos" w:cs="Aptos"/>
                <w:b w:val="0"/>
                <w:bCs w:val="0"/>
                <w:i w:val="0"/>
                <w:iCs w:val="0"/>
                <w:caps w:val="0"/>
                <w:smallCaps w:val="0"/>
                <w:color w:val="000000" w:themeColor="text1" w:themeTint="FF" w:themeShade="FF"/>
                <w:sz w:val="24"/>
                <w:szCs w:val="24"/>
              </w:rPr>
            </w:pPr>
          </w:p>
          <w:p w:rsidR="4B344848" w:rsidP="4B344848" w:rsidRDefault="4B344848" w14:paraId="4843137C" w14:textId="66108A23">
            <w:pPr>
              <w:rPr>
                <w:rFonts w:ascii="Aptos" w:hAnsi="Aptos" w:eastAsia="Aptos" w:cs="Aptos"/>
                <w:b w:val="0"/>
                <w:bCs w:val="0"/>
                <w:i w:val="0"/>
                <w:iCs w:val="0"/>
                <w:caps w:val="0"/>
                <w:smallCaps w:val="0"/>
                <w:color w:val="000000" w:themeColor="text1" w:themeTint="FF" w:themeShade="FF"/>
                <w:sz w:val="24"/>
                <w:szCs w:val="24"/>
              </w:rPr>
            </w:pPr>
            <w:r w:rsidRPr="4B344848" w:rsidR="4B344848">
              <w:rPr>
                <w:rFonts w:ascii="Aptos" w:hAnsi="Aptos" w:eastAsia="Aptos" w:cs="Aptos"/>
                <w:b w:val="0"/>
                <w:bCs w:val="0"/>
                <w:i w:val="0"/>
                <w:iCs w:val="0"/>
                <w:caps w:val="0"/>
                <w:smallCaps w:val="0"/>
                <w:color w:val="000000" w:themeColor="text1" w:themeTint="FF" w:themeShade="FF"/>
                <w:sz w:val="24"/>
                <w:szCs w:val="24"/>
                <w:lang w:val="nl-NL"/>
              </w:rPr>
              <w:t xml:space="preserve">De nulmeting zal worden uitgevoerd door een onafhankelijke derde. Deze onafhankelijke derde beslist over de discutabele punten. Dit betekent dat het oordeel van de onafhankelijke derde voor alle partijen bindend is. </w:t>
            </w:r>
          </w:p>
          <w:p w:rsidR="4B344848" w:rsidP="4B344848" w:rsidRDefault="4B344848" w14:paraId="746DAE60" w14:textId="333F2914">
            <w:pPr>
              <w:rPr>
                <w:rFonts w:ascii="Aptos" w:hAnsi="Aptos" w:eastAsia="Aptos" w:cs="Aptos"/>
                <w:b w:val="0"/>
                <w:bCs w:val="0"/>
                <w:i w:val="0"/>
                <w:iCs w:val="0"/>
                <w:caps w:val="0"/>
                <w:smallCaps w:val="0"/>
                <w:color w:val="000000" w:themeColor="text1" w:themeTint="FF" w:themeShade="FF"/>
                <w:sz w:val="24"/>
                <w:szCs w:val="24"/>
              </w:rPr>
            </w:pPr>
          </w:p>
          <w:p w:rsidR="4B344848" w:rsidP="4B344848" w:rsidRDefault="4B344848" w14:paraId="4E92B2E5" w14:textId="42D9F632">
            <w:pPr>
              <w:rPr>
                <w:rFonts w:ascii="Aptos" w:hAnsi="Aptos" w:eastAsia="Aptos" w:cs="Aptos"/>
                <w:b w:val="0"/>
                <w:bCs w:val="0"/>
                <w:i w:val="0"/>
                <w:iCs w:val="0"/>
                <w:caps w:val="0"/>
                <w:smallCaps w:val="0"/>
                <w:color w:val="000000" w:themeColor="text1" w:themeTint="FF" w:themeShade="FF"/>
                <w:sz w:val="24"/>
                <w:szCs w:val="24"/>
              </w:rPr>
            </w:pPr>
            <w:r w:rsidRPr="4B344848" w:rsidR="4B344848">
              <w:rPr>
                <w:rFonts w:ascii="Aptos" w:hAnsi="Aptos" w:eastAsia="Aptos" w:cs="Aptos"/>
                <w:b w:val="0"/>
                <w:bCs w:val="0"/>
                <w:i w:val="0"/>
                <w:iCs w:val="0"/>
                <w:caps w:val="0"/>
                <w:smallCaps w:val="0"/>
                <w:color w:val="000000" w:themeColor="text1" w:themeTint="FF" w:themeShade="FF"/>
                <w:sz w:val="24"/>
                <w:szCs w:val="24"/>
                <w:lang w:val="nl-NL"/>
              </w:rPr>
              <w:t xml:space="preserve">Op basis van deze beoordeling wordt gezamenlijk bepaald hoe een eventuele achterstand in schoonmaakonderhoud wordt hersteld of verrekend. Uitgangspunt hierbij is dat de vertrekkende dienstverlener een eventuele achterstand, voor de contractovergang, herstelt. </w:t>
            </w:r>
          </w:p>
          <w:p w:rsidR="4B344848" w:rsidP="4B344848" w:rsidRDefault="4B344848" w14:paraId="749CD281" w14:textId="501E2A4C">
            <w:pPr>
              <w:rPr>
                <w:rFonts w:ascii="Aptos" w:hAnsi="Aptos" w:eastAsia="Aptos" w:cs="Aptos"/>
                <w:b w:val="0"/>
                <w:bCs w:val="0"/>
                <w:i w:val="0"/>
                <w:iCs w:val="0"/>
                <w:caps w:val="0"/>
                <w:smallCaps w:val="0"/>
                <w:color w:val="000000" w:themeColor="text1" w:themeTint="FF" w:themeShade="FF"/>
                <w:sz w:val="24"/>
                <w:szCs w:val="24"/>
              </w:rPr>
            </w:pPr>
          </w:p>
          <w:p w:rsidR="4B344848" w:rsidP="4B344848" w:rsidRDefault="4B344848" w14:paraId="302C4EFC" w14:textId="24759AEA">
            <w:pPr>
              <w:rPr>
                <w:rFonts w:ascii="Aptos" w:hAnsi="Aptos" w:eastAsia="Aptos" w:cs="Aptos"/>
                <w:b w:val="0"/>
                <w:bCs w:val="0"/>
                <w:i w:val="0"/>
                <w:iCs w:val="0"/>
                <w:caps w:val="0"/>
                <w:smallCaps w:val="0"/>
                <w:color w:val="000000" w:themeColor="text1" w:themeTint="FF" w:themeShade="FF"/>
                <w:sz w:val="24"/>
                <w:szCs w:val="24"/>
              </w:rPr>
            </w:pPr>
            <w:r w:rsidRPr="4B344848" w:rsidR="4B344848">
              <w:rPr>
                <w:rFonts w:ascii="Aptos" w:hAnsi="Aptos" w:eastAsia="Aptos" w:cs="Aptos"/>
                <w:b w:val="0"/>
                <w:bCs w:val="0"/>
                <w:i w:val="0"/>
                <w:iCs w:val="0"/>
                <w:caps w:val="0"/>
                <w:smallCaps w:val="0"/>
                <w:color w:val="000000" w:themeColor="text1" w:themeTint="FF" w:themeShade="FF"/>
                <w:sz w:val="24"/>
                <w:szCs w:val="24"/>
                <w:lang w:val="nl-NL"/>
              </w:rPr>
              <w:t xml:space="preserve">Bij aanvang van het contract werkt de dienstverlener een achterstand in het dagelijks onderhoud kostenneutraal weg. </w:t>
            </w:r>
          </w:p>
          <w:p w:rsidR="4B344848" w:rsidP="4B344848" w:rsidRDefault="4B344848" w14:paraId="17519F54" w14:textId="552AC0DB">
            <w:pPr>
              <w:rPr>
                <w:rFonts w:ascii="Aptos" w:hAnsi="Aptos" w:eastAsia="Aptos" w:cs="Aptos"/>
                <w:b w:val="0"/>
                <w:bCs w:val="0"/>
                <w:i w:val="0"/>
                <w:iCs w:val="0"/>
                <w:caps w:val="0"/>
                <w:smallCaps w:val="0"/>
                <w:color w:val="000000" w:themeColor="text1" w:themeTint="FF" w:themeShade="FF"/>
                <w:sz w:val="24"/>
                <w:szCs w:val="24"/>
              </w:rPr>
            </w:pPr>
          </w:p>
          <w:p w:rsidR="4B344848" w:rsidP="4B344848" w:rsidRDefault="4B344848" w14:paraId="62E7EACC" w14:textId="057633C1">
            <w:pPr>
              <w:rPr>
                <w:rFonts w:ascii="Aptos" w:hAnsi="Aptos" w:eastAsia="Aptos" w:cs="Aptos"/>
                <w:b w:val="0"/>
                <w:bCs w:val="0"/>
                <w:i w:val="0"/>
                <w:iCs w:val="0"/>
                <w:caps w:val="0"/>
                <w:smallCaps w:val="0"/>
                <w:color w:val="000000" w:themeColor="text1" w:themeTint="FF" w:themeShade="FF"/>
                <w:sz w:val="24"/>
                <w:szCs w:val="24"/>
              </w:rPr>
            </w:pPr>
            <w:r w:rsidRPr="4B344848" w:rsidR="4B344848">
              <w:rPr>
                <w:rFonts w:ascii="Aptos" w:hAnsi="Aptos" w:eastAsia="Aptos" w:cs="Aptos"/>
                <w:b w:val="0"/>
                <w:bCs w:val="0"/>
                <w:i w:val="0"/>
                <w:iCs w:val="0"/>
                <w:caps w:val="0"/>
                <w:smallCaps w:val="0"/>
                <w:color w:val="000000" w:themeColor="text1" w:themeTint="FF" w:themeShade="FF"/>
                <w:sz w:val="24"/>
                <w:szCs w:val="24"/>
                <w:lang w:val="nl-NL"/>
              </w:rPr>
              <w:t>Deze procedure geldt zowel bij de aanstaande contractovergang 2025</w:t>
            </w:r>
            <w:r w:rsidRPr="4B344848" w:rsidR="18782E68">
              <w:rPr>
                <w:rFonts w:ascii="Aptos" w:hAnsi="Aptos" w:eastAsia="Aptos" w:cs="Aptos"/>
                <w:b w:val="0"/>
                <w:bCs w:val="0"/>
                <w:i w:val="0"/>
                <w:iCs w:val="0"/>
                <w:caps w:val="0"/>
                <w:smallCaps w:val="0"/>
                <w:color w:val="000000" w:themeColor="text1" w:themeTint="FF" w:themeShade="FF"/>
                <w:sz w:val="24"/>
                <w:szCs w:val="24"/>
                <w:lang w:val="nl-NL"/>
              </w:rPr>
              <w:t>/2026</w:t>
            </w:r>
            <w:r w:rsidRPr="4B344848" w:rsidR="4B344848">
              <w:rPr>
                <w:rFonts w:ascii="Aptos" w:hAnsi="Aptos" w:eastAsia="Aptos" w:cs="Aptos"/>
                <w:b w:val="0"/>
                <w:bCs w:val="0"/>
                <w:i w:val="0"/>
                <w:iCs w:val="0"/>
                <w:caps w:val="0"/>
                <w:smallCaps w:val="0"/>
                <w:color w:val="000000" w:themeColor="text1" w:themeTint="FF" w:themeShade="FF"/>
                <w:sz w:val="24"/>
                <w:szCs w:val="24"/>
                <w:lang w:val="nl-NL"/>
              </w:rPr>
              <w:t xml:space="preserve"> als na afloop van een nieuw af te sluiten contract. </w:t>
            </w:r>
          </w:p>
        </w:tc>
        <w:tc>
          <w:tcPr>
            <w:tcW w:w="1290" w:type="dxa"/>
            <w:tcMar>
              <w:left w:w="105" w:type="dxa"/>
              <w:right w:w="105" w:type="dxa"/>
            </w:tcMar>
            <w:vAlign w:val="top"/>
          </w:tcPr>
          <w:p w:rsidR="4B344848" w:rsidP="4B344848" w:rsidRDefault="4B344848" w14:paraId="3BC117E3" w14:textId="1DB62837">
            <w:pPr>
              <w:rPr>
                <w:rFonts w:ascii="Aptos" w:hAnsi="Aptos" w:eastAsia="Aptos" w:cs="Aptos"/>
                <w:b w:val="0"/>
                <w:bCs w:val="0"/>
                <w:i w:val="0"/>
                <w:iCs w:val="0"/>
                <w:caps w:val="0"/>
                <w:smallCaps w:val="0"/>
                <w:color w:val="000000" w:themeColor="text1" w:themeTint="FF" w:themeShade="FF"/>
                <w:sz w:val="24"/>
                <w:szCs w:val="24"/>
              </w:rPr>
            </w:pPr>
          </w:p>
        </w:tc>
      </w:tr>
      <w:tr w:rsidR="4B344848" w:rsidTr="4B344848" w14:paraId="34C1AC72">
        <w:trPr>
          <w:trHeight w:val="300"/>
        </w:trPr>
        <w:tc>
          <w:tcPr>
            <w:tcW w:w="990" w:type="dxa"/>
            <w:tcMar>
              <w:left w:w="105" w:type="dxa"/>
              <w:right w:w="105" w:type="dxa"/>
            </w:tcMar>
            <w:vAlign w:val="top"/>
          </w:tcPr>
          <w:p w:rsidR="4EE2FE3D" w:rsidP="4B344848" w:rsidRDefault="4EE2FE3D" w14:paraId="464B6E9A" w14:textId="444348FB">
            <w:pPr>
              <w:pStyle w:val="Normal"/>
              <w:rPr>
                <w:rFonts w:ascii="Aptos" w:hAnsi="Aptos" w:eastAsia="Aptos" w:cs="Aptos"/>
                <w:b w:val="0"/>
                <w:bCs w:val="0"/>
                <w:i w:val="0"/>
                <w:iCs w:val="0"/>
                <w:caps w:val="0"/>
                <w:smallCaps w:val="0"/>
                <w:color w:val="000000" w:themeColor="text1" w:themeTint="FF" w:themeShade="FF"/>
                <w:sz w:val="24"/>
                <w:szCs w:val="24"/>
              </w:rPr>
            </w:pPr>
            <w:r w:rsidRPr="4B344848" w:rsidR="4EE2FE3D">
              <w:rPr>
                <w:rFonts w:ascii="Aptos" w:hAnsi="Aptos" w:eastAsia="Aptos" w:cs="Aptos"/>
                <w:b w:val="0"/>
                <w:bCs w:val="0"/>
                <w:i w:val="0"/>
                <w:iCs w:val="0"/>
                <w:caps w:val="0"/>
                <w:smallCaps w:val="0"/>
                <w:color w:val="000000" w:themeColor="text1" w:themeTint="FF" w:themeShade="FF"/>
                <w:sz w:val="24"/>
                <w:szCs w:val="24"/>
              </w:rPr>
              <w:t>9.4</w:t>
            </w:r>
          </w:p>
        </w:tc>
        <w:tc>
          <w:tcPr>
            <w:tcW w:w="6705" w:type="dxa"/>
            <w:tcMar>
              <w:left w:w="105" w:type="dxa"/>
              <w:right w:w="105" w:type="dxa"/>
            </w:tcMar>
            <w:vAlign w:val="top"/>
          </w:tcPr>
          <w:p w:rsidR="4EE2FE3D" w:rsidP="4B344848" w:rsidRDefault="4EE2FE3D" w14:paraId="5B8FBC74" w14:textId="44374DFC">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4EE2FE3D">
              <w:rPr>
                <w:rFonts w:ascii="Aptos" w:hAnsi="Aptos" w:eastAsia="Aptos" w:cs="Aptos"/>
                <w:b w:val="0"/>
                <w:bCs w:val="0"/>
                <w:i w:val="1"/>
                <w:iCs w:val="1"/>
                <w:caps w:val="0"/>
                <w:smallCaps w:val="0"/>
                <w:noProof w:val="0"/>
                <w:color w:val="000000" w:themeColor="text1" w:themeTint="FF" w:themeShade="FF"/>
                <w:sz w:val="24"/>
                <w:szCs w:val="24"/>
                <w:lang w:val="nl-NL"/>
              </w:rPr>
              <w:t>Schade</w:t>
            </w:r>
          </w:p>
          <w:p w:rsidR="4EE2FE3D" w:rsidP="4B344848" w:rsidRDefault="4EE2FE3D" w14:paraId="5960A7E3" w14:textId="6C5DBDE3">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4EE2FE3D">
              <w:rPr>
                <w:rFonts w:ascii="Aptos" w:hAnsi="Aptos" w:eastAsia="Aptos" w:cs="Aptos"/>
                <w:b w:val="0"/>
                <w:bCs w:val="0"/>
                <w:i w:val="0"/>
                <w:iCs w:val="0"/>
                <w:caps w:val="0"/>
                <w:smallCaps w:val="0"/>
                <w:noProof w:val="0"/>
                <w:color w:val="000000" w:themeColor="text1" w:themeTint="FF" w:themeShade="FF"/>
                <w:sz w:val="24"/>
                <w:szCs w:val="24"/>
                <w:lang w:val="nl-NL"/>
              </w:rPr>
              <w:t>De dienstverlener is verantwoordelijk voor het juiste gebruik van materialen, middelen en machines. Schade, aan eigendommen van SARO, als gevolg van onzorgvuldig handelen, door de dienstverlener, wordt op de dienstverlener verhaald. De dienstverlener meldt schade, gesignaleerd of veroorzaakt door medewerkers van de dienstverlener, per eerste gelegenheid aan SARO.</w:t>
            </w:r>
          </w:p>
        </w:tc>
        <w:tc>
          <w:tcPr>
            <w:tcW w:w="1290" w:type="dxa"/>
            <w:tcMar>
              <w:left w:w="105" w:type="dxa"/>
              <w:right w:w="105" w:type="dxa"/>
            </w:tcMar>
            <w:vAlign w:val="top"/>
          </w:tcPr>
          <w:p w:rsidR="4B344848" w:rsidP="4B344848" w:rsidRDefault="4B344848" w14:paraId="7FB8E9D1" w14:textId="4E770C00">
            <w:pPr>
              <w:pStyle w:val="Normal"/>
              <w:rPr>
                <w:rFonts w:ascii="Aptos" w:hAnsi="Aptos" w:eastAsia="Aptos" w:cs="Aptos"/>
                <w:b w:val="0"/>
                <w:bCs w:val="0"/>
                <w:i w:val="0"/>
                <w:iCs w:val="0"/>
                <w:caps w:val="0"/>
                <w:smallCaps w:val="0"/>
                <w:color w:val="000000" w:themeColor="text1" w:themeTint="FF" w:themeShade="FF"/>
                <w:sz w:val="24"/>
                <w:szCs w:val="24"/>
              </w:rPr>
            </w:pPr>
          </w:p>
        </w:tc>
      </w:tr>
      <w:tr w:rsidR="4B344848" w:rsidTr="4B344848" w14:paraId="69C5D60F">
        <w:trPr>
          <w:trHeight w:val="300"/>
        </w:trPr>
        <w:tc>
          <w:tcPr>
            <w:tcW w:w="990" w:type="dxa"/>
            <w:tcMar>
              <w:left w:w="105" w:type="dxa"/>
              <w:right w:w="105" w:type="dxa"/>
            </w:tcMar>
            <w:vAlign w:val="top"/>
          </w:tcPr>
          <w:p w:rsidR="4EE2FE3D" w:rsidP="4B344848" w:rsidRDefault="4EE2FE3D" w14:paraId="01BF188F" w14:textId="70652A4B">
            <w:pPr>
              <w:pStyle w:val="Normal"/>
              <w:rPr>
                <w:rFonts w:ascii="Aptos" w:hAnsi="Aptos" w:eastAsia="Aptos" w:cs="Aptos"/>
                <w:b w:val="0"/>
                <w:bCs w:val="0"/>
                <w:i w:val="0"/>
                <w:iCs w:val="0"/>
                <w:caps w:val="0"/>
                <w:smallCaps w:val="0"/>
                <w:color w:val="000000" w:themeColor="text1" w:themeTint="FF" w:themeShade="FF"/>
                <w:sz w:val="24"/>
                <w:szCs w:val="24"/>
              </w:rPr>
            </w:pPr>
            <w:r w:rsidRPr="4B344848" w:rsidR="4EE2FE3D">
              <w:rPr>
                <w:rFonts w:ascii="Aptos" w:hAnsi="Aptos" w:eastAsia="Aptos" w:cs="Aptos"/>
                <w:b w:val="0"/>
                <w:bCs w:val="0"/>
                <w:i w:val="0"/>
                <w:iCs w:val="0"/>
                <w:caps w:val="0"/>
                <w:smallCaps w:val="0"/>
                <w:color w:val="000000" w:themeColor="text1" w:themeTint="FF" w:themeShade="FF"/>
                <w:sz w:val="24"/>
                <w:szCs w:val="24"/>
              </w:rPr>
              <w:t>9.5</w:t>
            </w:r>
          </w:p>
        </w:tc>
        <w:tc>
          <w:tcPr>
            <w:tcW w:w="6705" w:type="dxa"/>
            <w:tcMar>
              <w:left w:w="105" w:type="dxa"/>
              <w:right w:w="105" w:type="dxa"/>
            </w:tcMar>
            <w:vAlign w:val="top"/>
          </w:tcPr>
          <w:p w:rsidR="4EE2FE3D" w:rsidP="4B344848" w:rsidRDefault="4EE2FE3D" w14:paraId="697325F2" w14:textId="78B69D74">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4EE2FE3D">
              <w:rPr>
                <w:rFonts w:ascii="Aptos" w:hAnsi="Aptos" w:eastAsia="Aptos" w:cs="Aptos"/>
                <w:b w:val="0"/>
                <w:bCs w:val="0"/>
                <w:i w:val="1"/>
                <w:iCs w:val="1"/>
                <w:caps w:val="0"/>
                <w:smallCaps w:val="0"/>
                <w:noProof w:val="0"/>
                <w:color w:val="000000" w:themeColor="text1" w:themeTint="FF" w:themeShade="FF"/>
                <w:sz w:val="24"/>
                <w:szCs w:val="24"/>
                <w:lang w:val="nl-NL"/>
              </w:rPr>
              <w:t>Sanitaire voorzieningen</w:t>
            </w:r>
          </w:p>
          <w:p w:rsidR="4EE2FE3D" w:rsidP="4B344848" w:rsidRDefault="4EE2FE3D" w14:paraId="3AAA0DD4" w14:textId="70F16E82">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4EE2FE3D">
              <w:rPr>
                <w:rFonts w:ascii="Aptos" w:hAnsi="Aptos" w:eastAsia="Aptos" w:cs="Aptos"/>
                <w:b w:val="0"/>
                <w:bCs w:val="0"/>
                <w:i w:val="0"/>
                <w:iCs w:val="0"/>
                <w:caps w:val="0"/>
                <w:smallCaps w:val="0"/>
                <w:noProof w:val="0"/>
                <w:color w:val="000000" w:themeColor="text1" w:themeTint="FF" w:themeShade="FF"/>
                <w:sz w:val="24"/>
                <w:szCs w:val="24"/>
                <w:lang w:val="nl-NL"/>
              </w:rPr>
              <w:t xml:space="preserve">SARO verzorgt de bestelling en de levering van de sanitaire benodigdheden </w:t>
            </w:r>
            <w:r w:rsidRPr="4B344848" w:rsidR="4EE2FE3D">
              <w:rPr>
                <w:rFonts w:ascii="Aptos" w:hAnsi="Aptos" w:eastAsia="Aptos" w:cs="Aptos"/>
                <w:b w:val="0"/>
                <w:bCs w:val="0"/>
                <w:i w:val="0"/>
                <w:iCs w:val="0"/>
                <w:caps w:val="0"/>
                <w:smallCaps w:val="0"/>
                <w:noProof w:val="0"/>
                <w:color w:val="000000" w:themeColor="text1" w:themeTint="FF" w:themeShade="FF"/>
                <w:sz w:val="24"/>
                <w:szCs w:val="24"/>
                <w:lang w:val="nl-NL"/>
              </w:rPr>
              <w:t>alsmede</w:t>
            </w:r>
            <w:r w:rsidRPr="4B344848" w:rsidR="4EE2FE3D">
              <w:rPr>
                <w:rFonts w:ascii="Aptos" w:hAnsi="Aptos" w:eastAsia="Aptos" w:cs="Aptos"/>
                <w:b w:val="0"/>
                <w:bCs w:val="0"/>
                <w:i w:val="0"/>
                <w:iCs w:val="0"/>
                <w:caps w:val="0"/>
                <w:smallCaps w:val="0"/>
                <w:noProof w:val="0"/>
                <w:color w:val="000000" w:themeColor="text1" w:themeTint="FF" w:themeShade="FF"/>
                <w:sz w:val="24"/>
                <w:szCs w:val="24"/>
                <w:lang w:val="nl-NL"/>
              </w:rPr>
              <w:t xml:space="preserve"> het onderhoud aan de sanitaire hardware. Van de dienstverlener wordt verwacht dat zij gebreken signaleert en dagelijks noteert in het logboek. </w:t>
            </w:r>
          </w:p>
          <w:p w:rsidR="4EE2FE3D" w:rsidP="4B344848" w:rsidRDefault="4EE2FE3D" w14:paraId="46708554" w14:textId="640605A0">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4EE2FE3D">
              <w:rPr>
                <w:rFonts w:ascii="Aptos" w:hAnsi="Aptos" w:eastAsia="Aptos" w:cs="Aptos"/>
                <w:b w:val="0"/>
                <w:bCs w:val="0"/>
                <w:i w:val="0"/>
                <w:iCs w:val="0"/>
                <w:caps w:val="0"/>
                <w:smallCaps w:val="0"/>
                <w:noProof w:val="0"/>
                <w:color w:val="000000" w:themeColor="text1" w:themeTint="FF" w:themeShade="FF"/>
                <w:sz w:val="24"/>
                <w:szCs w:val="24"/>
                <w:lang w:val="nl-NL"/>
              </w:rPr>
              <w:t xml:space="preserve">De dienstverlener is verantwoordelijk voor het voorraadbeheer en vult </w:t>
            </w:r>
            <w:r w:rsidRPr="4B344848" w:rsidR="4EE2FE3D">
              <w:rPr>
                <w:rFonts w:ascii="Aptos" w:hAnsi="Aptos" w:eastAsia="Aptos" w:cs="Aptos"/>
                <w:b w:val="0"/>
                <w:bCs w:val="0"/>
                <w:i w:val="0"/>
                <w:iCs w:val="0"/>
                <w:caps w:val="0"/>
                <w:smallCaps w:val="0"/>
                <w:noProof w:val="0"/>
                <w:color w:val="000000" w:themeColor="text1" w:themeTint="FF" w:themeShade="FF"/>
                <w:sz w:val="24"/>
                <w:szCs w:val="24"/>
                <w:lang w:val="nl-NL"/>
              </w:rPr>
              <w:t>conform</w:t>
            </w:r>
            <w:r w:rsidRPr="4B344848" w:rsidR="4EE2FE3D">
              <w:rPr>
                <w:rFonts w:ascii="Aptos" w:hAnsi="Aptos" w:eastAsia="Aptos" w:cs="Aptos"/>
                <w:b w:val="0"/>
                <w:bCs w:val="0"/>
                <w:i w:val="0"/>
                <w:iCs w:val="0"/>
                <w:caps w:val="0"/>
                <w:smallCaps w:val="0"/>
                <w:noProof w:val="0"/>
                <w:color w:val="000000" w:themeColor="text1" w:themeTint="FF" w:themeShade="FF"/>
                <w:sz w:val="24"/>
                <w:szCs w:val="24"/>
                <w:lang w:val="nl-NL"/>
              </w:rPr>
              <w:t xml:space="preserve"> het werkprogramma de sanitaire benodigdheden aan.</w:t>
            </w:r>
          </w:p>
        </w:tc>
        <w:tc>
          <w:tcPr>
            <w:tcW w:w="1290" w:type="dxa"/>
            <w:tcMar>
              <w:left w:w="105" w:type="dxa"/>
              <w:right w:w="105" w:type="dxa"/>
            </w:tcMar>
            <w:vAlign w:val="top"/>
          </w:tcPr>
          <w:p w:rsidR="4B344848" w:rsidP="4B344848" w:rsidRDefault="4B344848" w14:paraId="7DFCBC6E" w14:textId="34D1C188">
            <w:pPr>
              <w:pStyle w:val="Normal"/>
              <w:rPr>
                <w:rFonts w:ascii="Aptos" w:hAnsi="Aptos" w:eastAsia="Aptos" w:cs="Aptos"/>
                <w:b w:val="0"/>
                <w:bCs w:val="0"/>
                <w:i w:val="0"/>
                <w:iCs w:val="0"/>
                <w:caps w:val="0"/>
                <w:smallCaps w:val="0"/>
                <w:color w:val="000000" w:themeColor="text1" w:themeTint="FF" w:themeShade="FF"/>
                <w:sz w:val="24"/>
                <w:szCs w:val="24"/>
              </w:rPr>
            </w:pPr>
          </w:p>
        </w:tc>
      </w:tr>
    </w:tbl>
    <w:tbl>
      <w:tblPr>
        <w:tblStyle w:val="TableGrid"/>
        <w:tblW w:w="0" w:type="auto"/>
        <w:tblLayout w:type="fixed"/>
        <w:tblLook w:val="06A0" w:firstRow="1" w:lastRow="0" w:firstColumn="1" w:lastColumn="0" w:noHBand="1" w:noVBand="1"/>
      </w:tblPr>
      <w:tblGrid>
        <w:gridCol w:w="980"/>
        <w:gridCol w:w="6705"/>
        <w:gridCol w:w="1330"/>
      </w:tblGrid>
      <w:tr w:rsidR="4B344848" w:rsidTr="4B344848" w14:paraId="4A8501C5">
        <w:trPr>
          <w:trHeight w:val="300"/>
        </w:trPr>
        <w:tc>
          <w:tcPr>
            <w:tcW w:w="980" w:type="dxa"/>
            <w:tcMar/>
          </w:tcPr>
          <w:p w:rsidR="6D30B2FE" w:rsidP="4B344848" w:rsidRDefault="6D30B2FE" w14:paraId="4DB89F2D" w14:textId="32F277BF">
            <w:pPr>
              <w:pStyle w:val="Normal"/>
              <w:rPr>
                <w:b w:val="1"/>
                <w:bCs w:val="1"/>
              </w:rPr>
            </w:pPr>
            <w:r w:rsidRPr="4B344848" w:rsidR="6D30B2FE">
              <w:rPr>
                <w:b w:val="1"/>
                <w:bCs w:val="1"/>
              </w:rPr>
              <w:t>10.</w:t>
            </w:r>
          </w:p>
        </w:tc>
        <w:tc>
          <w:tcPr>
            <w:tcW w:w="6705" w:type="dxa"/>
            <w:tcMar/>
          </w:tcPr>
          <w:p w:rsidR="6D30B2FE" w:rsidP="4B344848" w:rsidRDefault="6D30B2FE" w14:paraId="4426B1CF" w14:textId="2A7588BF">
            <w:pPr>
              <w:pStyle w:val="Normal"/>
              <w:rPr>
                <w:b w:val="1"/>
                <w:bCs w:val="1"/>
              </w:rPr>
            </w:pPr>
            <w:r w:rsidRPr="4B344848" w:rsidR="6D30B2FE">
              <w:rPr>
                <w:b w:val="1"/>
                <w:bCs w:val="1"/>
              </w:rPr>
              <w:t>Glasbewassing en gevelonderhoud</w:t>
            </w:r>
          </w:p>
        </w:tc>
        <w:tc>
          <w:tcPr>
            <w:tcW w:w="1330" w:type="dxa"/>
            <w:tcMar/>
          </w:tcPr>
          <w:p w:rsidR="4B344848" w:rsidP="4B344848" w:rsidRDefault="4B344848" w14:paraId="28838BE7" w14:textId="7FD7598D">
            <w:pPr>
              <w:pStyle w:val="Normal"/>
            </w:pPr>
          </w:p>
        </w:tc>
      </w:tr>
      <w:tr w:rsidR="4B344848" w:rsidTr="4B344848" w14:paraId="77618017">
        <w:trPr>
          <w:trHeight w:val="300"/>
        </w:trPr>
        <w:tc>
          <w:tcPr>
            <w:tcW w:w="980" w:type="dxa"/>
            <w:tcMar/>
          </w:tcPr>
          <w:p w:rsidR="6D30B2FE" w:rsidP="4B344848" w:rsidRDefault="6D30B2FE" w14:paraId="65AEE2D2" w14:textId="449E662B">
            <w:pPr>
              <w:pStyle w:val="Normal"/>
            </w:pPr>
            <w:r w:rsidR="6D30B2FE">
              <w:rPr/>
              <w:t>10.1</w:t>
            </w:r>
          </w:p>
        </w:tc>
        <w:tc>
          <w:tcPr>
            <w:tcW w:w="6705" w:type="dxa"/>
            <w:tcMar/>
          </w:tcPr>
          <w:p w:rsidR="6D30B2FE" w:rsidP="4B344848" w:rsidRDefault="6D30B2FE" w14:paraId="0AD22860" w14:textId="09EA96C5">
            <w:pPr>
              <w:spacing w:before="0" w:beforeAutospacing="off" w:after="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1"/>
                <w:iCs w:val="1"/>
                <w:caps w:val="0"/>
                <w:smallCaps w:val="0"/>
                <w:noProof w:val="0"/>
                <w:color w:val="000000" w:themeColor="text1" w:themeTint="FF" w:themeShade="FF"/>
                <w:sz w:val="24"/>
                <w:szCs w:val="24"/>
                <w:lang w:val="nl-NL"/>
              </w:rPr>
              <w:t>Calculatie</w:t>
            </w:r>
          </w:p>
          <w:p w:rsidR="6D30B2FE" w:rsidP="4B344848" w:rsidRDefault="6D30B2FE" w14:paraId="2ABC235E" w14:textId="2F509494">
            <w:pPr>
              <w:spacing w:before="0" w:beforeAutospacing="off" w:after="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De prijzen voor glasbewassing en gevelonderhoud worden aangeboden op basis van de frequenties, 2x per jaar, zoals opgenomen in het beschrijvend document. </w:t>
            </w:r>
          </w:p>
          <w:p w:rsidR="4B344848" w:rsidP="4B344848" w:rsidRDefault="4B344848" w14:paraId="559BDF1D" w14:textId="68321F1C">
            <w:pPr>
              <w:spacing w:before="0" w:beforeAutospacing="off" w:after="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nl-NL"/>
              </w:rPr>
            </w:pPr>
          </w:p>
          <w:p w:rsidR="6D30B2FE" w:rsidP="4B344848" w:rsidRDefault="6D30B2FE" w14:paraId="210ECDD9" w14:textId="060592B0">
            <w:pPr>
              <w:spacing w:before="0" w:beforeAutospacing="off" w:after="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De glasbewassing vindt plaats voor de Open Dag (momenteel in februari) en dicht tegen het begin van het nieuwe schooljaar.</w:t>
            </w:r>
          </w:p>
        </w:tc>
        <w:tc>
          <w:tcPr>
            <w:tcW w:w="1330" w:type="dxa"/>
            <w:tcMar/>
          </w:tcPr>
          <w:p w:rsidR="4B344848" w:rsidP="4B344848" w:rsidRDefault="4B344848" w14:paraId="6AD7585D" w14:textId="7FD7598D">
            <w:pPr>
              <w:pStyle w:val="Normal"/>
            </w:pPr>
          </w:p>
        </w:tc>
      </w:tr>
      <w:tr w:rsidR="4B344848" w:rsidTr="4B344848" w14:paraId="41816EF9">
        <w:trPr>
          <w:trHeight w:val="300"/>
        </w:trPr>
        <w:tc>
          <w:tcPr>
            <w:tcW w:w="980" w:type="dxa"/>
            <w:tcMar/>
          </w:tcPr>
          <w:p w:rsidR="6D30B2FE" w:rsidP="4B344848" w:rsidRDefault="6D30B2FE" w14:paraId="193790A6" w14:textId="238B4793">
            <w:pPr>
              <w:pStyle w:val="Normal"/>
            </w:pPr>
            <w:r w:rsidR="6D30B2FE">
              <w:rPr/>
              <w:t>10.2</w:t>
            </w:r>
          </w:p>
        </w:tc>
        <w:tc>
          <w:tcPr>
            <w:tcW w:w="6705" w:type="dxa"/>
            <w:tcMar/>
          </w:tcPr>
          <w:p w:rsidR="6D30B2FE" w:rsidP="4B344848" w:rsidRDefault="6D30B2FE" w14:paraId="75CF48B0" w14:textId="2B3C55F5">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1"/>
                <w:iCs w:val="1"/>
                <w:caps w:val="0"/>
                <w:smallCaps w:val="0"/>
                <w:noProof w:val="0"/>
                <w:color w:val="000000" w:themeColor="text1" w:themeTint="FF" w:themeShade="FF"/>
                <w:sz w:val="24"/>
                <w:szCs w:val="24"/>
                <w:lang w:val="nl-NL"/>
              </w:rPr>
              <w:t>M2 glas</w:t>
            </w:r>
          </w:p>
          <w:p w:rsidR="6D30B2FE" w:rsidP="4B344848" w:rsidRDefault="6D30B2FE" w14:paraId="08EA7D11" w14:textId="3BAB2C31">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Voor de calculatie is uitgegaan van de bij dit programma van eisen aangeleverde gegevens. Dit zijn de laatst bekende </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gegevens.</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De glasgegevens zijn met een zo groot mogelijke zorgvuldigheid samengesteld. Desondanks kunnen zich verschillen met de werkelijkheid voordoen. De dienstverlener kan geen rechten ontlenen aan het door de opdrachtgever verstrekte aantal m2. Indien noodzakelijk zullen eventuele wijzigingen na gunning in de calculatie worden doorgevoerd en verrekend met de opgegeven tarieven. Het glas is gemeten inclusief de directe omlijsting. </w:t>
            </w:r>
          </w:p>
          <w:p w:rsidR="6D30B2FE" w:rsidP="4B344848" w:rsidRDefault="6D30B2FE" w14:paraId="72351503" w14:textId="020CA62B">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Het separatieglas is dubbelzijdig gemeten.</w:t>
            </w:r>
          </w:p>
        </w:tc>
        <w:tc>
          <w:tcPr>
            <w:tcW w:w="1330" w:type="dxa"/>
            <w:tcMar/>
          </w:tcPr>
          <w:p w:rsidR="4B344848" w:rsidP="4B344848" w:rsidRDefault="4B344848" w14:paraId="3F6978A9" w14:textId="7FD7598D">
            <w:pPr>
              <w:pStyle w:val="Normal"/>
            </w:pPr>
          </w:p>
        </w:tc>
      </w:tr>
      <w:tr w:rsidR="4B344848" w:rsidTr="4B344848" w14:paraId="1A8B8759">
        <w:trPr>
          <w:trHeight w:val="300"/>
        </w:trPr>
        <w:tc>
          <w:tcPr>
            <w:tcW w:w="980" w:type="dxa"/>
            <w:tcMar/>
          </w:tcPr>
          <w:p w:rsidR="6D30B2FE" w:rsidP="4B344848" w:rsidRDefault="6D30B2FE" w14:paraId="5D0C2A20" w14:textId="74C66CAB">
            <w:pPr>
              <w:pStyle w:val="Normal"/>
            </w:pPr>
            <w:r w:rsidR="6D30B2FE">
              <w:rPr/>
              <w:t>10.3</w:t>
            </w:r>
          </w:p>
        </w:tc>
        <w:tc>
          <w:tcPr>
            <w:tcW w:w="6705" w:type="dxa"/>
            <w:tcMar/>
          </w:tcPr>
          <w:p w:rsidR="6D30B2FE" w:rsidP="4B344848" w:rsidRDefault="6D30B2FE" w14:paraId="7AB74431" w14:textId="760F04D3">
            <w:pPr>
              <w:pStyle w:val="Normal"/>
            </w:pPr>
            <w:r w:rsidR="6D30B2FE">
              <w:rPr/>
              <w:t xml:space="preserve">De daklichten vallen ook onder glasbewassing en gevelonderhoud. </w:t>
            </w:r>
          </w:p>
        </w:tc>
        <w:tc>
          <w:tcPr>
            <w:tcW w:w="1330" w:type="dxa"/>
            <w:tcMar/>
          </w:tcPr>
          <w:p w:rsidR="4B344848" w:rsidP="4B344848" w:rsidRDefault="4B344848" w14:paraId="145D0768" w14:textId="7FD7598D">
            <w:pPr>
              <w:pStyle w:val="Normal"/>
            </w:pPr>
          </w:p>
        </w:tc>
      </w:tr>
      <w:tr w:rsidR="4B344848" w:rsidTr="4B344848" w14:paraId="2EEAA7DC">
        <w:trPr>
          <w:trHeight w:val="300"/>
        </w:trPr>
        <w:tc>
          <w:tcPr>
            <w:tcW w:w="980" w:type="dxa"/>
            <w:tcMar/>
          </w:tcPr>
          <w:p w:rsidR="6D30B2FE" w:rsidP="4B344848" w:rsidRDefault="6D30B2FE" w14:paraId="37D08B54" w14:textId="4A9D3BF8">
            <w:pPr>
              <w:pStyle w:val="Normal"/>
            </w:pPr>
            <w:r w:rsidR="6D30B2FE">
              <w:rPr/>
              <w:t>10.4</w:t>
            </w:r>
          </w:p>
        </w:tc>
        <w:tc>
          <w:tcPr>
            <w:tcW w:w="6705" w:type="dxa"/>
            <w:tcMar/>
          </w:tcPr>
          <w:p w:rsidR="6D30B2FE" w:rsidP="4B344848" w:rsidRDefault="6D30B2FE" w14:paraId="527C2B76" w14:textId="2D4282E7">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1"/>
                <w:iCs w:val="1"/>
                <w:caps w:val="0"/>
                <w:smallCaps w:val="0"/>
                <w:noProof w:val="0"/>
                <w:color w:val="000000" w:themeColor="text1" w:themeTint="FF" w:themeShade="FF"/>
                <w:sz w:val="24"/>
                <w:szCs w:val="24"/>
                <w:lang w:val="nl-NL"/>
              </w:rPr>
              <w:t>RI&amp;E</w:t>
            </w:r>
          </w:p>
          <w:p w:rsidR="6D30B2FE" w:rsidP="4B344848" w:rsidRDefault="6D30B2FE" w14:paraId="241DC3D8" w14:textId="0BDA9A82">
            <w:pPr>
              <w:pStyle w:val="Normal"/>
              <w:suppressLineNumbers w:val="0"/>
              <w:bidi w:val="0"/>
              <w:spacing w:before="0" w:beforeAutospacing="off" w:after="0" w:afterAutospacing="off" w:line="240"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Na gunning voert de dienstverlener per gebouw een risico-inventarisatie- en evaluatie (RI&amp;E) uit. Hierbij worden alle voorschriften die staan vermeld in de "Collectieve arbeidsovereenkomst arbeid en gezondheid voor het schoonmaak- en </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glazenwasserbedrijf</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 in acht genomen. </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Indien</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 na uitvoering van een volledige RI&amp;E blijkt dat bepaalde geveldelen op een andere wijze dan geoffreerd gewassen moeten worden, brengt de dienstverlener hiervoor een separate contractjaarprijs uit. SARO behoudt zich het recht voor om andere kandidaten in te laten schrijven op deze specifieke knelpunten. </w:t>
            </w:r>
          </w:p>
          <w:p w:rsidR="4B344848" w:rsidP="4B344848" w:rsidRDefault="4B344848" w14:paraId="7A31D892" w14:textId="76B5BBD4">
            <w:pPr>
              <w:rPr>
                <w:rFonts w:ascii="Aptos" w:hAnsi="Aptos" w:eastAsia="Aptos" w:cs="Aptos"/>
                <w:b w:val="0"/>
                <w:bCs w:val="0"/>
                <w:i w:val="0"/>
                <w:iCs w:val="0"/>
                <w:caps w:val="0"/>
                <w:smallCaps w:val="0"/>
                <w:noProof w:val="0"/>
                <w:color w:val="000000" w:themeColor="text1" w:themeTint="FF" w:themeShade="FF"/>
                <w:sz w:val="24"/>
                <w:szCs w:val="24"/>
                <w:lang w:val="nl-NL"/>
              </w:rPr>
            </w:pPr>
          </w:p>
          <w:p w:rsidR="6D30B2FE" w:rsidP="4B344848" w:rsidRDefault="6D30B2FE" w14:paraId="6D7D9405" w14:textId="3791ACBF">
            <w:pPr>
              <w:spacing w:before="0" w:beforeAutospacing="off" w:after="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De dienstverlener informeert SARO schriftelijk over veranderende wetgeving die gevolgen heeft voor de uitvoering van de werkzaamheden. De RI&amp;E wordt uiterlijk één week voor de uitvoering van de eerste glaswasbeurt aan SARO ter beschikking gesteld. </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Indien</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 deze RI&amp;E niet is aangeleverd worden er geen (</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glasbewassings</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 werkzaamheden uitgevoerd. </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Indien</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 aan een RI&amp;E kosten zijn verbonden, specificeert de dienstverlener dit in haar inschrijving.</w:t>
            </w:r>
          </w:p>
        </w:tc>
        <w:tc>
          <w:tcPr>
            <w:tcW w:w="1330" w:type="dxa"/>
            <w:tcMar/>
          </w:tcPr>
          <w:p w:rsidR="4B344848" w:rsidP="4B344848" w:rsidRDefault="4B344848" w14:paraId="4389D6BD" w14:textId="52364E35">
            <w:pPr>
              <w:pStyle w:val="Normal"/>
            </w:pPr>
          </w:p>
        </w:tc>
      </w:tr>
      <w:tr w:rsidR="4B344848" w:rsidTr="4B344848" w14:paraId="0800DCE1">
        <w:trPr>
          <w:trHeight w:val="300"/>
        </w:trPr>
        <w:tc>
          <w:tcPr>
            <w:tcW w:w="980" w:type="dxa"/>
            <w:tcMar/>
          </w:tcPr>
          <w:p w:rsidR="6D30B2FE" w:rsidP="4B344848" w:rsidRDefault="6D30B2FE" w14:paraId="08C80408" w14:textId="256F1518">
            <w:pPr>
              <w:pStyle w:val="Normal"/>
            </w:pPr>
            <w:r w:rsidR="6D30B2FE">
              <w:rPr/>
              <w:t>10.5</w:t>
            </w:r>
          </w:p>
        </w:tc>
        <w:tc>
          <w:tcPr>
            <w:tcW w:w="6705" w:type="dxa"/>
            <w:tcMar/>
          </w:tcPr>
          <w:p w:rsidR="6D30B2FE" w:rsidP="4B344848" w:rsidRDefault="6D30B2FE" w14:paraId="60238F6D" w14:textId="49D92393">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1"/>
                <w:iCs w:val="1"/>
                <w:caps w:val="0"/>
                <w:smallCaps w:val="0"/>
                <w:noProof w:val="0"/>
                <w:color w:val="000000" w:themeColor="text1" w:themeTint="FF" w:themeShade="FF"/>
                <w:sz w:val="24"/>
                <w:szCs w:val="24"/>
                <w:lang w:val="nl-NL"/>
              </w:rPr>
              <w:t>Planning</w:t>
            </w:r>
          </w:p>
          <w:p w:rsidR="6D30B2FE" w:rsidP="4B344848" w:rsidRDefault="6D30B2FE" w14:paraId="62CCC5BF" w14:textId="72516C9F">
            <w:pPr>
              <w:pStyle w:val="ListParagraph"/>
              <w:numPr>
                <w:ilvl w:val="0"/>
                <w:numId w:val="10"/>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In de eerste maand van elk jaar en uiterlijk drie (3) weken voor de eerste glaswasbeurt levert de dienstverlener een jaarplanning op van de werkzaamheden op schoolniveau.</w:t>
            </w:r>
          </w:p>
          <w:p w:rsidR="6D30B2FE" w:rsidP="4B344848" w:rsidRDefault="6D30B2FE" w14:paraId="630474E2" w14:textId="744B65BA">
            <w:pPr>
              <w:pStyle w:val="ListParagraph"/>
              <w:numPr>
                <w:ilvl w:val="0"/>
                <w:numId w:val="10"/>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Minimaal twee (2) weken voordat de glasbewassing van de gebouwen begint, maakt de dienstverlener een afspraak met de </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SARO-locaties</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 om actief te communiceren over de uitvoeringsdatum en oplevering.</w:t>
            </w:r>
          </w:p>
          <w:p w:rsidR="6D30B2FE" w:rsidP="4B344848" w:rsidRDefault="6D30B2FE" w14:paraId="24582719" w14:textId="0FDF91D2">
            <w:pPr>
              <w:pStyle w:val="ListParagraph"/>
              <w:numPr>
                <w:ilvl w:val="0"/>
                <w:numId w:val="10"/>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Vijf (5) werkdagen voor aanvang van de werkzaamheden wordt SARO schriftelijk in kennis gesteld door de dienstverlener over de exacte uitvoeringsdatum.</w:t>
            </w:r>
          </w:p>
        </w:tc>
        <w:tc>
          <w:tcPr>
            <w:tcW w:w="1330" w:type="dxa"/>
            <w:tcMar/>
          </w:tcPr>
          <w:p w:rsidR="4B344848" w:rsidP="4B344848" w:rsidRDefault="4B344848" w14:paraId="65F4BF51" w14:textId="5B5E96B7">
            <w:pPr>
              <w:pStyle w:val="Normal"/>
            </w:pPr>
          </w:p>
        </w:tc>
      </w:tr>
      <w:tr w:rsidR="4B344848" w:rsidTr="4B344848" w14:paraId="392A2B1A">
        <w:trPr>
          <w:trHeight w:val="300"/>
        </w:trPr>
        <w:tc>
          <w:tcPr>
            <w:tcW w:w="980" w:type="dxa"/>
            <w:tcMar/>
          </w:tcPr>
          <w:p w:rsidR="6D30B2FE" w:rsidP="4B344848" w:rsidRDefault="6D30B2FE" w14:paraId="581961C3" w14:textId="5156F6C2">
            <w:pPr>
              <w:pStyle w:val="Normal"/>
            </w:pPr>
            <w:r w:rsidR="6D30B2FE">
              <w:rPr/>
              <w:t>10.6</w:t>
            </w:r>
          </w:p>
        </w:tc>
        <w:tc>
          <w:tcPr>
            <w:tcW w:w="6705" w:type="dxa"/>
            <w:tcMar/>
          </w:tcPr>
          <w:p w:rsidR="6D30B2FE" w:rsidP="4B344848" w:rsidRDefault="6D30B2FE" w14:paraId="0E48AA1B" w14:textId="07823272">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1"/>
                <w:iCs w:val="1"/>
                <w:caps w:val="0"/>
                <w:smallCaps w:val="0"/>
                <w:noProof w:val="0"/>
                <w:color w:val="000000" w:themeColor="text1" w:themeTint="FF" w:themeShade="FF"/>
                <w:sz w:val="24"/>
                <w:szCs w:val="24"/>
                <w:lang w:val="nl-NL"/>
              </w:rPr>
              <w:t>Voorwaarden uitvoering</w:t>
            </w:r>
          </w:p>
          <w:p w:rsidR="6D30B2FE" w:rsidP="4B344848" w:rsidRDefault="6D30B2FE" w14:paraId="5CADD1A9" w14:textId="071639E7">
            <w:pPr>
              <w:pStyle w:val="ListParagraph"/>
              <w:numPr>
                <w:ilvl w:val="0"/>
                <w:numId w:val="11"/>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De uitvoering per beurt vindt plaats in een aaneengesloten periode zonder onderbreking. </w:t>
            </w:r>
          </w:p>
          <w:p w:rsidR="6D30B2FE" w:rsidP="4B344848" w:rsidRDefault="6D30B2FE" w14:paraId="0F9F2493" w14:textId="2F204BA5">
            <w:pPr>
              <w:pStyle w:val="ListParagraph"/>
              <w:numPr>
                <w:ilvl w:val="0"/>
                <w:numId w:val="11"/>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Indien</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 de werkzaamheden niet volgens de afgegeven haarplanning kunnen worden uitgevoerd, wordt dit minimaal twee weken van tevoren schriftelijk gemeld aan SARO. De dienstverlener geeft hierbij aan wanneer de werkzaamheden alsnog worden uitgevoerd.</w:t>
            </w:r>
          </w:p>
          <w:p w:rsidR="6D30B2FE" w:rsidP="4B344848" w:rsidRDefault="6D30B2FE" w14:paraId="252EC381" w14:textId="67E473F4">
            <w:pPr>
              <w:pStyle w:val="ListParagraph"/>
              <w:numPr>
                <w:ilvl w:val="0"/>
                <w:numId w:val="11"/>
              </w:num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Op verzoek van SARO kan worden afgeweken van de planning.  </w:t>
            </w:r>
          </w:p>
        </w:tc>
        <w:tc>
          <w:tcPr>
            <w:tcW w:w="1330" w:type="dxa"/>
            <w:tcMar/>
          </w:tcPr>
          <w:p w:rsidR="4B344848" w:rsidP="4B344848" w:rsidRDefault="4B344848" w14:paraId="01AC84E4" w14:textId="446D2BF9">
            <w:pPr>
              <w:pStyle w:val="Normal"/>
            </w:pPr>
          </w:p>
        </w:tc>
      </w:tr>
      <w:tr w:rsidR="4B344848" w:rsidTr="4B344848" w14:paraId="563D6745">
        <w:trPr>
          <w:trHeight w:val="300"/>
        </w:trPr>
        <w:tc>
          <w:tcPr>
            <w:tcW w:w="980" w:type="dxa"/>
            <w:tcMar/>
          </w:tcPr>
          <w:p w:rsidR="6D30B2FE" w:rsidP="4B344848" w:rsidRDefault="6D30B2FE" w14:paraId="638F71D2" w14:textId="28CE4B00">
            <w:pPr>
              <w:pStyle w:val="Normal"/>
            </w:pPr>
            <w:r w:rsidR="6D30B2FE">
              <w:rPr/>
              <w:t>10.7</w:t>
            </w:r>
          </w:p>
        </w:tc>
        <w:tc>
          <w:tcPr>
            <w:tcW w:w="6705" w:type="dxa"/>
            <w:tcMar/>
          </w:tcPr>
          <w:p w:rsidR="6D30B2FE" w:rsidP="4B344848" w:rsidRDefault="6D30B2FE" w14:paraId="1D01E918" w14:textId="5C494348">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1"/>
                <w:iCs w:val="1"/>
                <w:caps w:val="0"/>
                <w:smallCaps w:val="0"/>
                <w:noProof w:val="0"/>
                <w:color w:val="000000" w:themeColor="text1" w:themeTint="FF" w:themeShade="FF"/>
                <w:sz w:val="24"/>
                <w:szCs w:val="24"/>
                <w:lang w:val="nl-NL"/>
              </w:rPr>
              <w:t>Veiligheidsvoorschriften</w:t>
            </w:r>
          </w:p>
          <w:p w:rsidR="6D30B2FE" w:rsidP="4B344848" w:rsidRDefault="6D30B2FE" w14:paraId="02912ADC" w14:textId="7A30AE6D">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Alle opgedragen werkzaamheden worden uitgevoerd met inachtneming van alle wettelijke veiligheid-, gezondheid-, en milieuvoorschriften. Glas- en gevelreiniging wordt uitgevoerd met inachtneming van de voorschriften die staan vermeld in de "Collectieve arbeidsovereenkomst arbeid en gezondheid voor het schoonmaak- en glazenwasserbedrijf".</w:t>
            </w:r>
          </w:p>
          <w:p w:rsidR="4B344848" w:rsidP="4B344848" w:rsidRDefault="4B344848" w14:paraId="434FFD17" w14:textId="4E062670">
            <w:pPr>
              <w:rPr>
                <w:rFonts w:ascii="Aptos" w:hAnsi="Aptos" w:eastAsia="Aptos" w:cs="Aptos"/>
                <w:b w:val="0"/>
                <w:bCs w:val="0"/>
                <w:i w:val="0"/>
                <w:iCs w:val="0"/>
                <w:caps w:val="0"/>
                <w:smallCaps w:val="0"/>
                <w:noProof w:val="0"/>
                <w:color w:val="000000" w:themeColor="text1" w:themeTint="FF" w:themeShade="FF"/>
                <w:sz w:val="24"/>
                <w:szCs w:val="24"/>
                <w:lang w:val="nl-NL"/>
              </w:rPr>
            </w:pPr>
          </w:p>
          <w:p w:rsidR="6D30B2FE" w:rsidP="4B344848" w:rsidRDefault="6D30B2FE" w14:paraId="23752602" w14:textId="229F7884">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Onder meer om reden van veiligheid is de dienstverlener verantwoording verschuldigd aan opdrachtgever voor het personeel dat op de locatie(s) wordt ingezet. De dienstverlener zorgt ervoor dat alle instructies en signalisaties door zijn personeel worden gelezen, begrepen en nageleefd. De dienstverlener houdt toezicht op de veiligheidsaspecten ten aanzien van middelen en personeel. </w:t>
            </w:r>
          </w:p>
          <w:p w:rsidR="4B344848" w:rsidP="4B344848" w:rsidRDefault="4B344848" w14:paraId="2440C599" w14:textId="22603F40">
            <w:pPr>
              <w:rPr>
                <w:rFonts w:ascii="Aptos" w:hAnsi="Aptos" w:eastAsia="Aptos" w:cs="Aptos"/>
                <w:b w:val="0"/>
                <w:bCs w:val="0"/>
                <w:i w:val="0"/>
                <w:iCs w:val="0"/>
                <w:caps w:val="0"/>
                <w:smallCaps w:val="0"/>
                <w:noProof w:val="0"/>
                <w:color w:val="000000" w:themeColor="text1" w:themeTint="FF" w:themeShade="FF"/>
                <w:sz w:val="24"/>
                <w:szCs w:val="24"/>
                <w:lang w:val="nl-NL"/>
              </w:rPr>
            </w:pPr>
          </w:p>
          <w:p w:rsidR="6D30B2FE" w:rsidP="4B344848" w:rsidRDefault="6D30B2FE" w14:paraId="720D03C5" w14:textId="2728FA25">
            <w:pPr>
              <w:pStyle w:val="Normal"/>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Bij constatering van het niet naleven van veiligheidsmaatregelen, onzorgvuldig gebruik van gevelinstallaties en de ter beschikking gestelde of vereiste veiligheidsmiddelen is opdrachtgever gemachtigd de werkzaamheden met onmiddellijke ingang te beëindigen of te doen staken. Nadat de dienstverlener eenmaal schriftelijk is gewaarschuwd en geen gevolg geeft aan het geconstateerde, is opdrachtgever gerechtigd daartoe geëigende controle-instanties te informeren. De aan SARO opgelegde boetes door controlerende instanties worden verhaald op de dienstverlener. </w:t>
            </w:r>
          </w:p>
        </w:tc>
        <w:tc>
          <w:tcPr>
            <w:tcW w:w="1330" w:type="dxa"/>
            <w:tcMar/>
          </w:tcPr>
          <w:p w:rsidR="4B344848" w:rsidP="4B344848" w:rsidRDefault="4B344848" w14:paraId="714F1D6D" w14:textId="01604294">
            <w:pPr>
              <w:pStyle w:val="Normal"/>
            </w:pPr>
          </w:p>
        </w:tc>
      </w:tr>
      <w:tr w:rsidR="4B344848" w:rsidTr="4B344848" w14:paraId="7F58DE7F">
        <w:trPr>
          <w:trHeight w:val="300"/>
        </w:trPr>
        <w:tc>
          <w:tcPr>
            <w:tcW w:w="980" w:type="dxa"/>
            <w:tcMar/>
          </w:tcPr>
          <w:p w:rsidR="6D30B2FE" w:rsidP="4B344848" w:rsidRDefault="6D30B2FE" w14:paraId="61E95D7B" w14:textId="1EA06DE0">
            <w:pPr>
              <w:pStyle w:val="Normal"/>
            </w:pPr>
            <w:r w:rsidR="6D30B2FE">
              <w:rPr/>
              <w:t>10.8</w:t>
            </w:r>
          </w:p>
        </w:tc>
        <w:tc>
          <w:tcPr>
            <w:tcW w:w="6705" w:type="dxa"/>
            <w:tcMar/>
          </w:tcPr>
          <w:p w:rsidR="6D30B2FE" w:rsidP="4B344848" w:rsidRDefault="6D30B2FE" w14:paraId="48D268BC" w14:textId="3B94D4E5">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1"/>
                <w:iCs w:val="1"/>
                <w:caps w:val="0"/>
                <w:smallCaps w:val="0"/>
                <w:noProof w:val="0"/>
                <w:color w:val="000000" w:themeColor="text1" w:themeTint="FF" w:themeShade="FF"/>
                <w:sz w:val="24"/>
                <w:szCs w:val="24"/>
                <w:lang w:val="nl-NL"/>
              </w:rPr>
              <w:t>Oplevering</w:t>
            </w:r>
          </w:p>
          <w:p w:rsidR="6D30B2FE" w:rsidP="4B344848" w:rsidRDefault="6D30B2FE" w14:paraId="183D4386" w14:textId="64DDC8F7">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De dienstverlener levert de verschillende werkzaamheden aan het eind van elke werkdag op aan SARO. Van elke oplevering wordt een opleveringsprotocol gemaakt, ondertekend door de dienstverlener en SARO. De oplevertermijn kan door beide partijen worden verlengd en bevestiging hiervan vindt schriftelijk plaats tussen beide partijen.</w:t>
            </w:r>
          </w:p>
          <w:p w:rsidR="4B344848" w:rsidP="4B344848" w:rsidRDefault="4B344848" w14:paraId="06C6A915" w14:textId="1F2FEDC2">
            <w:pPr>
              <w:rPr>
                <w:rFonts w:ascii="Aptos" w:hAnsi="Aptos" w:eastAsia="Aptos" w:cs="Aptos"/>
                <w:b w:val="0"/>
                <w:bCs w:val="0"/>
                <w:i w:val="0"/>
                <w:iCs w:val="0"/>
                <w:caps w:val="0"/>
                <w:smallCaps w:val="0"/>
                <w:noProof w:val="0"/>
                <w:color w:val="000000" w:themeColor="text1" w:themeTint="FF" w:themeShade="FF"/>
                <w:sz w:val="24"/>
                <w:szCs w:val="24"/>
                <w:lang w:val="nl-NL"/>
              </w:rPr>
            </w:pPr>
          </w:p>
          <w:p w:rsidR="6D30B2FE" w:rsidP="4B344848" w:rsidRDefault="6D30B2FE" w14:paraId="07718BA9" w14:textId="057A9ED0">
            <w:pPr>
              <w:rPr>
                <w:rFonts w:ascii="Aptos" w:hAnsi="Aptos" w:eastAsia="Aptos" w:cs="Aptos"/>
                <w:b w:val="0"/>
                <w:bCs w:val="0"/>
                <w:i w:val="0"/>
                <w:iCs w:val="0"/>
                <w:caps w:val="0"/>
                <w:smallCaps w:val="0"/>
                <w:noProof w:val="0"/>
                <w:color w:val="000000" w:themeColor="text1" w:themeTint="FF" w:themeShade="FF"/>
                <w:sz w:val="24"/>
                <w:szCs w:val="24"/>
                <w:lang w:val="nl-NL"/>
              </w:rPr>
            </w:pP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Na oplevering wordt een </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werkbon</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 getekend waarop staat vermeld: plaats van uitvoering, omschrijving van de activiteit, afgesproken beurtprijs of gewerkte uren en uurtarief, naam van de uitvoerende en tijdstip van uitvoering. Bij akkoord voorziet SARO de </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werkbon</w:t>
            </w:r>
            <w:r w:rsidRPr="4B344848" w:rsidR="6D30B2FE">
              <w:rPr>
                <w:rFonts w:ascii="Aptos" w:hAnsi="Aptos" w:eastAsia="Aptos" w:cs="Aptos"/>
                <w:b w:val="0"/>
                <w:bCs w:val="0"/>
                <w:i w:val="0"/>
                <w:iCs w:val="0"/>
                <w:caps w:val="0"/>
                <w:smallCaps w:val="0"/>
                <w:noProof w:val="0"/>
                <w:color w:val="000000" w:themeColor="text1" w:themeTint="FF" w:themeShade="FF"/>
                <w:sz w:val="24"/>
                <w:szCs w:val="24"/>
                <w:lang w:val="nl-NL"/>
              </w:rPr>
              <w:t xml:space="preserve"> van zijn naam en handtekening.</w:t>
            </w:r>
          </w:p>
        </w:tc>
        <w:tc>
          <w:tcPr>
            <w:tcW w:w="1330" w:type="dxa"/>
            <w:tcMar/>
          </w:tcPr>
          <w:p w:rsidR="4B344848" w:rsidP="4B344848" w:rsidRDefault="4B344848" w14:paraId="7CEA930B" w14:textId="142F9C2C">
            <w:pPr>
              <w:pStyle w:val="Normal"/>
            </w:pPr>
          </w:p>
        </w:tc>
      </w:tr>
    </w:tbl>
    <w:p w:rsidR="4B344848" w:rsidRDefault="4B344848" w14:paraId="07E9B7C3" w14:textId="042AE613"/>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1">
    <w:nsid w:val="35fdf3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c682e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b3e51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d498e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b4630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d696e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2b866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16f53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7af8e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c92f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88472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BC90BD"/>
    <w:rsid w:val="00717C17"/>
    <w:rsid w:val="00C64E9B"/>
    <w:rsid w:val="010E6BF8"/>
    <w:rsid w:val="0127CE56"/>
    <w:rsid w:val="01294870"/>
    <w:rsid w:val="01689AE6"/>
    <w:rsid w:val="01CC30EC"/>
    <w:rsid w:val="01CD48E6"/>
    <w:rsid w:val="01CD48E6"/>
    <w:rsid w:val="028FC931"/>
    <w:rsid w:val="02D57F76"/>
    <w:rsid w:val="02FF483E"/>
    <w:rsid w:val="0319C493"/>
    <w:rsid w:val="034B144D"/>
    <w:rsid w:val="03574EDA"/>
    <w:rsid w:val="042077F8"/>
    <w:rsid w:val="045889DC"/>
    <w:rsid w:val="048DA5CB"/>
    <w:rsid w:val="049F5774"/>
    <w:rsid w:val="049F5774"/>
    <w:rsid w:val="04A84497"/>
    <w:rsid w:val="06030F6C"/>
    <w:rsid w:val="065693F5"/>
    <w:rsid w:val="0683DA42"/>
    <w:rsid w:val="06BC90BD"/>
    <w:rsid w:val="07AA0580"/>
    <w:rsid w:val="08F896EA"/>
    <w:rsid w:val="0A32E42C"/>
    <w:rsid w:val="0AE65CC1"/>
    <w:rsid w:val="0BB8599F"/>
    <w:rsid w:val="0BFC5284"/>
    <w:rsid w:val="0C2920F5"/>
    <w:rsid w:val="0C2920F5"/>
    <w:rsid w:val="0CF990F1"/>
    <w:rsid w:val="0D14D5A6"/>
    <w:rsid w:val="0D16B524"/>
    <w:rsid w:val="0D717FB4"/>
    <w:rsid w:val="0D7B2322"/>
    <w:rsid w:val="0E05DF1D"/>
    <w:rsid w:val="0EE80633"/>
    <w:rsid w:val="0EE80633"/>
    <w:rsid w:val="0EFB8DD2"/>
    <w:rsid w:val="0F16F06B"/>
    <w:rsid w:val="0F21155F"/>
    <w:rsid w:val="10140B82"/>
    <w:rsid w:val="10C9458F"/>
    <w:rsid w:val="10F9790B"/>
    <w:rsid w:val="11CA3D2A"/>
    <w:rsid w:val="12D1EC4C"/>
    <w:rsid w:val="130F7791"/>
    <w:rsid w:val="130F7791"/>
    <w:rsid w:val="138F8094"/>
    <w:rsid w:val="139BEF17"/>
    <w:rsid w:val="1530717B"/>
    <w:rsid w:val="157E42A3"/>
    <w:rsid w:val="169BAF00"/>
    <w:rsid w:val="1719B39A"/>
    <w:rsid w:val="1789A802"/>
    <w:rsid w:val="17EB4E74"/>
    <w:rsid w:val="181DABF1"/>
    <w:rsid w:val="18782E68"/>
    <w:rsid w:val="197258D8"/>
    <w:rsid w:val="1A4B4CA6"/>
    <w:rsid w:val="1AD9D63F"/>
    <w:rsid w:val="1B47C6D8"/>
    <w:rsid w:val="1BADA49C"/>
    <w:rsid w:val="1BF309C7"/>
    <w:rsid w:val="1C05F514"/>
    <w:rsid w:val="1C5B210D"/>
    <w:rsid w:val="1C5C15B9"/>
    <w:rsid w:val="1E22E1D6"/>
    <w:rsid w:val="1EEF8E56"/>
    <w:rsid w:val="1FA74609"/>
    <w:rsid w:val="1FDFE5C0"/>
    <w:rsid w:val="2018B319"/>
    <w:rsid w:val="202D8D74"/>
    <w:rsid w:val="21262D91"/>
    <w:rsid w:val="225F99F0"/>
    <w:rsid w:val="237DD3AC"/>
    <w:rsid w:val="238FF069"/>
    <w:rsid w:val="2398FC14"/>
    <w:rsid w:val="244A5680"/>
    <w:rsid w:val="25080BD0"/>
    <w:rsid w:val="2596AD2B"/>
    <w:rsid w:val="27D116A4"/>
    <w:rsid w:val="27D49101"/>
    <w:rsid w:val="288A4D25"/>
    <w:rsid w:val="292029BF"/>
    <w:rsid w:val="2A828D17"/>
    <w:rsid w:val="2A9CB5AC"/>
    <w:rsid w:val="2AC1CE84"/>
    <w:rsid w:val="2B5C4234"/>
    <w:rsid w:val="2B81B5AC"/>
    <w:rsid w:val="2C3FC37A"/>
    <w:rsid w:val="2CA0D9A3"/>
    <w:rsid w:val="2D68C6CF"/>
    <w:rsid w:val="2E22F6AC"/>
    <w:rsid w:val="2EE5E4DB"/>
    <w:rsid w:val="2FDAF1EB"/>
    <w:rsid w:val="31992419"/>
    <w:rsid w:val="31992419"/>
    <w:rsid w:val="319BDD0B"/>
    <w:rsid w:val="31DB0A9B"/>
    <w:rsid w:val="33D9BCE4"/>
    <w:rsid w:val="33F16D37"/>
    <w:rsid w:val="340D3765"/>
    <w:rsid w:val="3439F2AF"/>
    <w:rsid w:val="34F1895B"/>
    <w:rsid w:val="35C216B8"/>
    <w:rsid w:val="35F0ECD0"/>
    <w:rsid w:val="3696D5BD"/>
    <w:rsid w:val="36DD06AE"/>
    <w:rsid w:val="371D41BC"/>
    <w:rsid w:val="3744AF69"/>
    <w:rsid w:val="37B68A40"/>
    <w:rsid w:val="382B8993"/>
    <w:rsid w:val="38395055"/>
    <w:rsid w:val="384E865A"/>
    <w:rsid w:val="385BA9CC"/>
    <w:rsid w:val="38A89A9B"/>
    <w:rsid w:val="38B83C28"/>
    <w:rsid w:val="38E1ACAB"/>
    <w:rsid w:val="398CDD84"/>
    <w:rsid w:val="39C359C3"/>
    <w:rsid w:val="39E315D6"/>
    <w:rsid w:val="3A297541"/>
    <w:rsid w:val="3BE761FF"/>
    <w:rsid w:val="3C1EB077"/>
    <w:rsid w:val="3C1F4C1A"/>
    <w:rsid w:val="3C1F4C1A"/>
    <w:rsid w:val="3C995B50"/>
    <w:rsid w:val="3D304A3A"/>
    <w:rsid w:val="3DDDFC7E"/>
    <w:rsid w:val="3DF4A9D7"/>
    <w:rsid w:val="3EDABF09"/>
    <w:rsid w:val="3F2BCFC0"/>
    <w:rsid w:val="4018304D"/>
    <w:rsid w:val="4018304D"/>
    <w:rsid w:val="4215E144"/>
    <w:rsid w:val="4245A08D"/>
    <w:rsid w:val="42936EA4"/>
    <w:rsid w:val="42981C7B"/>
    <w:rsid w:val="42F0BA2D"/>
    <w:rsid w:val="430CB62C"/>
    <w:rsid w:val="442C34F6"/>
    <w:rsid w:val="443F1EB8"/>
    <w:rsid w:val="448CAE36"/>
    <w:rsid w:val="450A8BF5"/>
    <w:rsid w:val="450A8BF5"/>
    <w:rsid w:val="458E0B74"/>
    <w:rsid w:val="47742A75"/>
    <w:rsid w:val="4797D779"/>
    <w:rsid w:val="47BE47A3"/>
    <w:rsid w:val="4852BE43"/>
    <w:rsid w:val="48AFE400"/>
    <w:rsid w:val="48D52DDC"/>
    <w:rsid w:val="490CDB7B"/>
    <w:rsid w:val="49A13129"/>
    <w:rsid w:val="49E4B8C6"/>
    <w:rsid w:val="4A5F2878"/>
    <w:rsid w:val="4ADC59A8"/>
    <w:rsid w:val="4B344848"/>
    <w:rsid w:val="4B345CD4"/>
    <w:rsid w:val="4BB3C50A"/>
    <w:rsid w:val="4C8F5B3C"/>
    <w:rsid w:val="4CF88498"/>
    <w:rsid w:val="4D9C9C96"/>
    <w:rsid w:val="4DA0027D"/>
    <w:rsid w:val="4DEB4B62"/>
    <w:rsid w:val="4DEB4B62"/>
    <w:rsid w:val="4E93520D"/>
    <w:rsid w:val="4EDEEFD0"/>
    <w:rsid w:val="4EE2FE3D"/>
    <w:rsid w:val="4FA8B9F5"/>
    <w:rsid w:val="502A1DF9"/>
    <w:rsid w:val="51D80AEE"/>
    <w:rsid w:val="52547364"/>
    <w:rsid w:val="525AE6CA"/>
    <w:rsid w:val="530D3B56"/>
    <w:rsid w:val="535D83BC"/>
    <w:rsid w:val="53E99BE9"/>
    <w:rsid w:val="54765864"/>
    <w:rsid w:val="54A1AADD"/>
    <w:rsid w:val="55C01683"/>
    <w:rsid w:val="56215797"/>
    <w:rsid w:val="565F1168"/>
    <w:rsid w:val="57BF5641"/>
    <w:rsid w:val="57D76B0A"/>
    <w:rsid w:val="583B44CA"/>
    <w:rsid w:val="58CEDAF4"/>
    <w:rsid w:val="58DE051B"/>
    <w:rsid w:val="58DE6C19"/>
    <w:rsid w:val="58DE6C19"/>
    <w:rsid w:val="59E029F4"/>
    <w:rsid w:val="59E5760C"/>
    <w:rsid w:val="5A8C307B"/>
    <w:rsid w:val="5A8DF45D"/>
    <w:rsid w:val="5AB594EF"/>
    <w:rsid w:val="5BA346A7"/>
    <w:rsid w:val="5BA346A7"/>
    <w:rsid w:val="5BA8717C"/>
    <w:rsid w:val="5CB8D4F9"/>
    <w:rsid w:val="5CC8046A"/>
    <w:rsid w:val="5D43F213"/>
    <w:rsid w:val="5D43F213"/>
    <w:rsid w:val="5D442FC5"/>
    <w:rsid w:val="5D6EBA6E"/>
    <w:rsid w:val="5DC7DE01"/>
    <w:rsid w:val="5EBAA268"/>
    <w:rsid w:val="5EF5F520"/>
    <w:rsid w:val="5F64B9CE"/>
    <w:rsid w:val="5FDCBA31"/>
    <w:rsid w:val="600B125D"/>
    <w:rsid w:val="6032BAFD"/>
    <w:rsid w:val="606AB351"/>
    <w:rsid w:val="60A67587"/>
    <w:rsid w:val="62A7CE7E"/>
    <w:rsid w:val="631B3F2D"/>
    <w:rsid w:val="632C8A8D"/>
    <w:rsid w:val="6387940F"/>
    <w:rsid w:val="6445BEE1"/>
    <w:rsid w:val="64C094DD"/>
    <w:rsid w:val="64C54811"/>
    <w:rsid w:val="655033D5"/>
    <w:rsid w:val="657C99B2"/>
    <w:rsid w:val="657C99B2"/>
    <w:rsid w:val="6592A0AD"/>
    <w:rsid w:val="65E02AB8"/>
    <w:rsid w:val="66449B73"/>
    <w:rsid w:val="66468849"/>
    <w:rsid w:val="669DDDB0"/>
    <w:rsid w:val="66E65E12"/>
    <w:rsid w:val="67D7C792"/>
    <w:rsid w:val="683ED887"/>
    <w:rsid w:val="696B3F84"/>
    <w:rsid w:val="6985431F"/>
    <w:rsid w:val="69912E03"/>
    <w:rsid w:val="69DA9740"/>
    <w:rsid w:val="6A1FFC17"/>
    <w:rsid w:val="6AA19C96"/>
    <w:rsid w:val="6AA19C96"/>
    <w:rsid w:val="6AC640FF"/>
    <w:rsid w:val="6ACA5BE8"/>
    <w:rsid w:val="6AD74FAA"/>
    <w:rsid w:val="6AF9306E"/>
    <w:rsid w:val="6BC24405"/>
    <w:rsid w:val="6C2D2C50"/>
    <w:rsid w:val="6C3D848B"/>
    <w:rsid w:val="6C4512FF"/>
    <w:rsid w:val="6C478A63"/>
    <w:rsid w:val="6D0E7B39"/>
    <w:rsid w:val="6D1903B1"/>
    <w:rsid w:val="6D30B2FE"/>
    <w:rsid w:val="6D79A9A8"/>
    <w:rsid w:val="6D808A23"/>
    <w:rsid w:val="6DD7F6DE"/>
    <w:rsid w:val="6F6A5ABB"/>
    <w:rsid w:val="6FEFE86E"/>
    <w:rsid w:val="7014A677"/>
    <w:rsid w:val="705EBAA8"/>
    <w:rsid w:val="717EDADB"/>
    <w:rsid w:val="717EDADB"/>
    <w:rsid w:val="719A58F8"/>
    <w:rsid w:val="72017086"/>
    <w:rsid w:val="72B0E1A6"/>
    <w:rsid w:val="739A8693"/>
    <w:rsid w:val="74231F16"/>
    <w:rsid w:val="74873514"/>
    <w:rsid w:val="74F7E36B"/>
    <w:rsid w:val="75A95606"/>
    <w:rsid w:val="75EE2C38"/>
    <w:rsid w:val="7631E758"/>
    <w:rsid w:val="7631E758"/>
    <w:rsid w:val="7678DD1D"/>
    <w:rsid w:val="769217EF"/>
    <w:rsid w:val="769B2877"/>
    <w:rsid w:val="76FEBE5B"/>
    <w:rsid w:val="77ACEFC9"/>
    <w:rsid w:val="77CE4E33"/>
    <w:rsid w:val="7873BE30"/>
    <w:rsid w:val="78D699B0"/>
    <w:rsid w:val="7A7278E8"/>
    <w:rsid w:val="7AB52DA3"/>
    <w:rsid w:val="7AC6C2B6"/>
    <w:rsid w:val="7ACB1578"/>
    <w:rsid w:val="7B39CBFA"/>
    <w:rsid w:val="7BF9570B"/>
    <w:rsid w:val="7CA94301"/>
    <w:rsid w:val="7D0A0720"/>
    <w:rsid w:val="7D107A22"/>
    <w:rsid w:val="7D9532C8"/>
    <w:rsid w:val="7DD6D8A4"/>
    <w:rsid w:val="7E6CC3E3"/>
    <w:rsid w:val="7EF0BCA9"/>
    <w:rsid w:val="7F4404F1"/>
    <w:rsid w:val="7FD3D511"/>
    <w:rsid w:val="7FE84B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C90BD"/>
  <w15:chartTrackingRefBased/>
  <w15:docId w15:val="{7E5F3744-DA96-4F2E-85B6-DE1C08C3FA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9b14e5582d3419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2024-08-02T08:46:22.7840532Z</dcterms:created>
  <dcterms:modified xsi:type="dcterms:W3CDTF">2024-10-29T13:06:57.1636584Z</dcterms:modified>
  <dc:creator>Patricia van de Nobelen</dc:creator>
  <lastModifiedBy>Patricia van de Nobelen</lastModifiedBy>
</coreProperties>
</file>