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D416" w14:textId="77777777" w:rsidR="00B01B1C" w:rsidRPr="00026F0E" w:rsidRDefault="00B01B1C" w:rsidP="00201EFF">
      <w:pPr>
        <w:rPr>
          <w:rFonts w:ascii="Plus Jakarta Sans" w:hAnsi="Plus Jakarta Sans" w:cs="Arial"/>
          <w:sz w:val="20"/>
          <w:szCs w:val="20"/>
        </w:rPr>
      </w:pPr>
    </w:p>
    <w:p w14:paraId="7CC95FE9" w14:textId="43F1D312" w:rsidR="00201EFF" w:rsidRPr="00026F0E" w:rsidRDefault="00201EFF" w:rsidP="00A25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4"/>
        <w:rPr>
          <w:rFonts w:ascii="Plus Jakarta Sans" w:hAnsi="Plus Jakarta Sans" w:cs="Arial"/>
          <w:sz w:val="20"/>
          <w:szCs w:val="20"/>
        </w:rPr>
      </w:pPr>
      <w:r w:rsidRPr="00026F0E">
        <w:rPr>
          <w:rFonts w:ascii="Plus Jakarta Sans" w:hAnsi="Plus Jakarta Sans" w:cs="Arial"/>
          <w:sz w:val="20"/>
          <w:szCs w:val="20"/>
        </w:rPr>
        <w:t xml:space="preserve">Graag hier </w:t>
      </w:r>
      <w:r w:rsidR="006172B5" w:rsidRPr="00026F0E">
        <w:rPr>
          <w:rFonts w:ascii="Plus Jakarta Sans" w:hAnsi="Plus Jakarta Sans" w:cs="Arial"/>
          <w:sz w:val="20"/>
          <w:szCs w:val="20"/>
        </w:rPr>
        <w:t xml:space="preserve">door u </w:t>
      </w:r>
      <w:r w:rsidRPr="00026F0E">
        <w:rPr>
          <w:rFonts w:ascii="Plus Jakarta Sans" w:hAnsi="Plus Jakarta Sans" w:cs="Arial"/>
          <w:sz w:val="20"/>
          <w:szCs w:val="20"/>
        </w:rPr>
        <w:t>geïdentificeerde risico</w:t>
      </w:r>
      <w:r w:rsidR="0041572A" w:rsidRPr="00026F0E">
        <w:rPr>
          <w:rFonts w:ascii="Plus Jakarta Sans" w:hAnsi="Plus Jakarta Sans" w:cs="Arial"/>
          <w:sz w:val="20"/>
          <w:szCs w:val="20"/>
        </w:rPr>
        <w:t>’</w:t>
      </w:r>
      <w:r w:rsidRPr="00026F0E">
        <w:rPr>
          <w:rFonts w:ascii="Plus Jakarta Sans" w:hAnsi="Plus Jakarta Sans" w:cs="Arial"/>
          <w:sz w:val="20"/>
          <w:szCs w:val="20"/>
        </w:rPr>
        <w:t xml:space="preserve">s </w:t>
      </w:r>
      <w:r w:rsidR="0041572A" w:rsidRPr="00026F0E">
        <w:rPr>
          <w:rFonts w:ascii="Plus Jakarta Sans" w:hAnsi="Plus Jakarta Sans" w:cs="Arial"/>
          <w:sz w:val="20"/>
          <w:szCs w:val="20"/>
        </w:rPr>
        <w:t xml:space="preserve">in de voorbereiding en in de uitvoeringsfase </w:t>
      </w:r>
      <w:r w:rsidRPr="00026F0E">
        <w:rPr>
          <w:rFonts w:ascii="Plus Jakarta Sans" w:hAnsi="Plus Jakarta Sans" w:cs="Arial"/>
          <w:sz w:val="20"/>
          <w:szCs w:val="20"/>
        </w:rPr>
        <w:t>prioriteren (de grootste/belangrijkste risico’s eerst); inclusief de beheersmaatregelen (zo SMART mogelijk) en met onderbouwing van de effe</w:t>
      </w:r>
      <w:r w:rsidR="00525BE7" w:rsidRPr="00026F0E">
        <w:rPr>
          <w:rFonts w:ascii="Plus Jakarta Sans" w:hAnsi="Plus Jakarta Sans" w:cs="Arial"/>
          <w:sz w:val="20"/>
          <w:szCs w:val="20"/>
        </w:rPr>
        <w:t>ctiviteit met meetbare prestatie</w:t>
      </w:r>
      <w:r w:rsidRPr="00026F0E">
        <w:rPr>
          <w:rFonts w:ascii="Plus Jakarta Sans" w:hAnsi="Plus Jakarta Sans" w:cs="Arial"/>
          <w:sz w:val="20"/>
          <w:szCs w:val="20"/>
        </w:rPr>
        <w:t xml:space="preserve"> informatie (al dan niet voorzien van een anoniem voorbeeld).</w:t>
      </w:r>
      <w:r w:rsidR="001756EC" w:rsidRPr="00026F0E">
        <w:rPr>
          <w:rFonts w:ascii="Plus Jakarta Sans" w:hAnsi="Plus Jakarta Sans" w:cs="Arial"/>
          <w:sz w:val="20"/>
          <w:szCs w:val="20"/>
        </w:rPr>
        <w:t xml:space="preserve"> </w:t>
      </w:r>
      <w:r w:rsidR="00C252AE" w:rsidRPr="00026F0E">
        <w:rPr>
          <w:rFonts w:ascii="Plus Jakarta Sans" w:hAnsi="Plus Jakarta Sans" w:cs="Arial"/>
          <w:sz w:val="20"/>
          <w:szCs w:val="20"/>
        </w:rPr>
        <w:t>Het aantal risico’s dat u op wilt voeren bepaalt inschrijver zelf</w:t>
      </w:r>
      <w:r w:rsidR="0054347C" w:rsidRPr="00026F0E">
        <w:rPr>
          <w:rFonts w:ascii="Plus Jakarta Sans" w:hAnsi="Plus Jakarta Sans" w:cs="Arial"/>
          <w:sz w:val="20"/>
          <w:szCs w:val="20"/>
        </w:rPr>
        <w:t xml:space="preserve">, mits u zich houdt aan het vormvoorschrift. </w:t>
      </w:r>
      <w:r w:rsidR="001756EC" w:rsidRPr="00026F0E">
        <w:rPr>
          <w:rFonts w:ascii="Plus Jakarta Sans" w:hAnsi="Plus Jakarta Sans" w:cs="Arial"/>
          <w:sz w:val="20"/>
          <w:szCs w:val="20"/>
        </w:rPr>
        <w:t>Deze tekst</w:t>
      </w:r>
      <w:r w:rsidR="00CF5749" w:rsidRPr="00026F0E">
        <w:rPr>
          <w:rFonts w:ascii="Plus Jakarta Sans" w:hAnsi="Plus Jakarta Sans" w:cs="Arial"/>
          <w:sz w:val="20"/>
          <w:szCs w:val="20"/>
        </w:rPr>
        <w:t xml:space="preserve"> en overbodige tekstblokken</w:t>
      </w:r>
      <w:r w:rsidR="00C20FD6" w:rsidRPr="00026F0E">
        <w:rPr>
          <w:rFonts w:ascii="Plus Jakarta Sans" w:hAnsi="Plus Jakarta Sans" w:cs="Arial"/>
          <w:sz w:val="20"/>
          <w:szCs w:val="20"/>
        </w:rPr>
        <w:t xml:space="preserve"> kunt u </w:t>
      </w:r>
      <w:r w:rsidR="001756EC" w:rsidRPr="00026F0E">
        <w:rPr>
          <w:rFonts w:ascii="Plus Jakarta Sans" w:hAnsi="Plus Jakarta Sans" w:cs="Arial"/>
          <w:sz w:val="20"/>
          <w:szCs w:val="20"/>
        </w:rPr>
        <w:t>voor het indienen verwijderen</w:t>
      </w:r>
      <w:r w:rsidR="0054347C" w:rsidRPr="00026F0E">
        <w:rPr>
          <w:rFonts w:ascii="Plus Jakarta Sans" w:hAnsi="Plus Jakarta Sans" w:cs="Arial"/>
          <w:sz w:val="20"/>
          <w:szCs w:val="20"/>
        </w:rPr>
        <w:t>.</w:t>
      </w:r>
    </w:p>
    <w:p w14:paraId="7CC95FEA" w14:textId="77777777" w:rsidR="00201EFF" w:rsidRPr="00026F0E" w:rsidRDefault="00201EFF" w:rsidP="00201EFF">
      <w:pPr>
        <w:rPr>
          <w:rFonts w:ascii="Plus Jakarta Sans" w:hAnsi="Plus Jakarta Sans" w:cs="Arial"/>
          <w:sz w:val="20"/>
          <w:szCs w:val="20"/>
        </w:rPr>
      </w:pPr>
    </w:p>
    <w:p w14:paraId="7CC95FEC" w14:textId="33A98970" w:rsidR="00201EFF" w:rsidRPr="00026F0E" w:rsidRDefault="003D62A8" w:rsidP="00201EFF">
      <w:pPr>
        <w:rPr>
          <w:rFonts w:ascii="Plus Jakarta Sans" w:hAnsi="Plus Jakarta Sans" w:cs="Arial"/>
          <w:b/>
          <w:bCs/>
          <w:sz w:val="20"/>
          <w:szCs w:val="20"/>
        </w:rPr>
      </w:pPr>
      <w:r w:rsidRPr="00026F0E">
        <w:rPr>
          <w:rFonts w:ascii="Plus Jakarta Sans" w:hAnsi="Plus Jakarta Sans" w:cs="Arial"/>
          <w:b/>
          <w:bCs/>
          <w:sz w:val="20"/>
          <w:szCs w:val="20"/>
        </w:rPr>
        <w:t>Voorbereidingsfase</w:t>
      </w:r>
    </w:p>
    <w:p w14:paraId="0BECF066" w14:textId="77777777" w:rsidR="0041572A" w:rsidRPr="00026F0E" w:rsidRDefault="0041572A" w:rsidP="00201EFF">
      <w:pPr>
        <w:rPr>
          <w:rFonts w:ascii="Plus Jakarta Sans" w:hAnsi="Plus Jakarta Sans" w:cs="Arial"/>
          <w:sz w:val="20"/>
          <w:szCs w:val="20"/>
        </w:rPr>
      </w:pPr>
    </w:p>
    <w:tbl>
      <w:tblPr>
        <w:tblW w:w="9448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00"/>
      </w:tblGrid>
      <w:tr w:rsidR="00201EFF" w:rsidRPr="00026F0E" w14:paraId="7CC95FEF" w14:textId="77777777" w:rsidTr="00137B1D">
        <w:tc>
          <w:tcPr>
            <w:tcW w:w="3348" w:type="dxa"/>
          </w:tcPr>
          <w:p w14:paraId="7CC95FED" w14:textId="77777777" w:rsidR="00201EFF" w:rsidRPr="00026F0E" w:rsidRDefault="00201EFF" w:rsidP="00201EFF">
            <w:pPr>
              <w:rPr>
                <w:rFonts w:ascii="Plus Jakarta Sans" w:hAnsi="Plus Jakarta Sans" w:cs="Arial"/>
                <w:b/>
                <w:sz w:val="20"/>
                <w:szCs w:val="20"/>
              </w:rPr>
            </w:pPr>
            <w:r w:rsidRPr="00026F0E">
              <w:rPr>
                <w:rFonts w:ascii="Plus Jakarta Sans" w:hAnsi="Plus Jakarta Sans" w:cs="Arial"/>
                <w:b/>
                <w:sz w:val="20"/>
                <w:szCs w:val="20"/>
              </w:rPr>
              <w:t>Risico 1</w:t>
            </w:r>
          </w:p>
        </w:tc>
        <w:tc>
          <w:tcPr>
            <w:tcW w:w="6100" w:type="dxa"/>
          </w:tcPr>
          <w:p w14:paraId="7CC95FEE" w14:textId="69243AC7" w:rsidR="00201EFF" w:rsidRPr="00026F0E" w:rsidRDefault="005B69CE" w:rsidP="00201EFF">
            <w:pPr>
              <w:rPr>
                <w:rFonts w:ascii="Plus Jakarta Sans" w:hAnsi="Plus Jakarta Sans" w:cs="Arial"/>
                <w:sz w:val="20"/>
                <w:szCs w:val="20"/>
              </w:rPr>
            </w:pPr>
            <w:r w:rsidRPr="00026F0E">
              <w:rPr>
                <w:rFonts w:ascii="Plus Jakarta Sans" w:hAnsi="Plus Jakarta Sans" w:cs="Arial"/>
                <w:sz w:val="20"/>
                <w:szCs w:val="20"/>
              </w:rPr>
              <w:t>…..</w:t>
            </w:r>
          </w:p>
        </w:tc>
      </w:tr>
      <w:tr w:rsidR="00201EFF" w:rsidRPr="00026F0E" w14:paraId="7CC95FF2" w14:textId="77777777" w:rsidTr="00137B1D">
        <w:trPr>
          <w:trHeight w:val="386"/>
        </w:trPr>
        <w:tc>
          <w:tcPr>
            <w:tcW w:w="3348" w:type="dxa"/>
          </w:tcPr>
          <w:p w14:paraId="7CC95FF0" w14:textId="77777777" w:rsidR="00201EFF" w:rsidRPr="00026F0E" w:rsidRDefault="00201EFF" w:rsidP="00201EFF">
            <w:pPr>
              <w:rPr>
                <w:rFonts w:ascii="Plus Jakarta Sans" w:hAnsi="Plus Jakarta Sans" w:cs="Arial"/>
                <w:sz w:val="20"/>
                <w:szCs w:val="20"/>
              </w:rPr>
            </w:pPr>
            <w:r w:rsidRPr="00026F0E">
              <w:rPr>
                <w:rFonts w:ascii="Plus Jakarta Sans" w:hAnsi="Plus Jakarta Sans" w:cs="Arial"/>
                <w:sz w:val="20"/>
                <w:szCs w:val="20"/>
              </w:rPr>
              <w:t>Waarom is dit een risico?</w:t>
            </w:r>
          </w:p>
        </w:tc>
        <w:tc>
          <w:tcPr>
            <w:tcW w:w="6100" w:type="dxa"/>
          </w:tcPr>
          <w:p w14:paraId="7CC95FF1" w14:textId="77777777" w:rsidR="00201EFF" w:rsidRPr="00026F0E" w:rsidRDefault="00201EFF" w:rsidP="00201EFF">
            <w:pPr>
              <w:rPr>
                <w:rFonts w:ascii="Plus Jakarta Sans" w:hAnsi="Plus Jakarta Sans" w:cs="Arial"/>
                <w:sz w:val="20"/>
                <w:szCs w:val="20"/>
              </w:rPr>
            </w:pPr>
          </w:p>
        </w:tc>
      </w:tr>
      <w:tr w:rsidR="00201EFF" w:rsidRPr="00026F0E" w14:paraId="7CC95FF5" w14:textId="77777777" w:rsidTr="00137B1D">
        <w:tc>
          <w:tcPr>
            <w:tcW w:w="3348" w:type="dxa"/>
          </w:tcPr>
          <w:p w14:paraId="7CC95FF3" w14:textId="77777777" w:rsidR="00201EFF" w:rsidRPr="00026F0E" w:rsidRDefault="00201EFF" w:rsidP="00201EFF">
            <w:pPr>
              <w:rPr>
                <w:rFonts w:ascii="Plus Jakarta Sans" w:hAnsi="Plus Jakarta Sans" w:cs="Arial"/>
                <w:sz w:val="20"/>
                <w:szCs w:val="20"/>
              </w:rPr>
            </w:pPr>
            <w:r w:rsidRPr="00026F0E">
              <w:rPr>
                <w:rFonts w:ascii="Plus Jakarta Sans" w:hAnsi="Plus Jakarta Sans" w:cs="Arial"/>
                <w:sz w:val="20"/>
                <w:szCs w:val="20"/>
              </w:rPr>
              <w:t>Beheersmaatregel</w:t>
            </w:r>
          </w:p>
        </w:tc>
        <w:tc>
          <w:tcPr>
            <w:tcW w:w="6100" w:type="dxa"/>
          </w:tcPr>
          <w:p w14:paraId="7CC95FF4" w14:textId="77777777" w:rsidR="00201EFF" w:rsidRPr="00026F0E" w:rsidRDefault="00201EFF" w:rsidP="00201EFF">
            <w:pPr>
              <w:rPr>
                <w:rFonts w:ascii="Plus Jakarta Sans" w:hAnsi="Plus Jakarta Sans" w:cs="Arial"/>
                <w:sz w:val="20"/>
                <w:szCs w:val="20"/>
              </w:rPr>
            </w:pPr>
          </w:p>
        </w:tc>
      </w:tr>
      <w:tr w:rsidR="00201EFF" w:rsidRPr="00026F0E" w14:paraId="7CC95FF8" w14:textId="77777777" w:rsidTr="00137B1D">
        <w:tc>
          <w:tcPr>
            <w:tcW w:w="3348" w:type="dxa"/>
          </w:tcPr>
          <w:p w14:paraId="7CC95FF6" w14:textId="77777777" w:rsidR="00201EFF" w:rsidRPr="00026F0E" w:rsidRDefault="00201EFF" w:rsidP="00201EFF">
            <w:pPr>
              <w:rPr>
                <w:rFonts w:ascii="Plus Jakarta Sans" w:hAnsi="Plus Jakarta Sans" w:cs="Arial"/>
                <w:sz w:val="20"/>
                <w:szCs w:val="20"/>
              </w:rPr>
            </w:pPr>
            <w:r w:rsidRPr="00026F0E">
              <w:rPr>
                <w:rFonts w:ascii="Plus Jakarta Sans" w:hAnsi="Plus Jakarta Sans" w:cs="Arial"/>
                <w:sz w:val="20"/>
                <w:szCs w:val="20"/>
              </w:rPr>
              <w:t>Onderbouwing van de effectiviteit van de maatregel met meetbare prestatie-informatie</w:t>
            </w:r>
          </w:p>
        </w:tc>
        <w:tc>
          <w:tcPr>
            <w:tcW w:w="6100" w:type="dxa"/>
          </w:tcPr>
          <w:p w14:paraId="7CC95FF7" w14:textId="77777777" w:rsidR="00201EFF" w:rsidRPr="00026F0E" w:rsidRDefault="00201EFF" w:rsidP="00201EFF">
            <w:pPr>
              <w:rPr>
                <w:rFonts w:ascii="Plus Jakarta Sans" w:hAnsi="Plus Jakarta Sans" w:cs="Arial"/>
                <w:sz w:val="20"/>
                <w:szCs w:val="20"/>
              </w:rPr>
            </w:pPr>
          </w:p>
        </w:tc>
      </w:tr>
      <w:tr w:rsidR="00201EFF" w:rsidRPr="00026F0E" w14:paraId="7CC95FFB" w14:textId="77777777" w:rsidTr="00137B1D">
        <w:tc>
          <w:tcPr>
            <w:tcW w:w="3348" w:type="dxa"/>
          </w:tcPr>
          <w:p w14:paraId="7CC95FF9" w14:textId="77777777" w:rsidR="00201EFF" w:rsidRPr="00026F0E" w:rsidRDefault="00201EFF" w:rsidP="00201EFF">
            <w:pPr>
              <w:rPr>
                <w:rFonts w:ascii="Plus Jakarta Sans" w:hAnsi="Plus Jakarta Sans" w:cs="Arial"/>
                <w:sz w:val="20"/>
                <w:szCs w:val="20"/>
              </w:rPr>
            </w:pPr>
            <w:r w:rsidRPr="00026F0E">
              <w:rPr>
                <w:rFonts w:ascii="Plus Jakarta Sans" w:hAnsi="Plus Jakarta Sans" w:cs="Arial"/>
                <w:sz w:val="20"/>
                <w:szCs w:val="20"/>
              </w:rPr>
              <w:t xml:space="preserve"> </w:t>
            </w:r>
          </w:p>
        </w:tc>
        <w:tc>
          <w:tcPr>
            <w:tcW w:w="6100" w:type="dxa"/>
          </w:tcPr>
          <w:p w14:paraId="7CC95FFA" w14:textId="77777777" w:rsidR="00201EFF" w:rsidRPr="00026F0E" w:rsidRDefault="00201EFF" w:rsidP="00201EFF">
            <w:pPr>
              <w:rPr>
                <w:rFonts w:ascii="Plus Jakarta Sans" w:hAnsi="Plus Jakarta Sans" w:cs="Arial"/>
                <w:sz w:val="20"/>
                <w:szCs w:val="20"/>
              </w:rPr>
            </w:pPr>
          </w:p>
        </w:tc>
      </w:tr>
      <w:tr w:rsidR="00201EFF" w:rsidRPr="00026F0E" w14:paraId="7CC95FFE" w14:textId="77777777" w:rsidTr="00137B1D">
        <w:tc>
          <w:tcPr>
            <w:tcW w:w="3348" w:type="dxa"/>
          </w:tcPr>
          <w:p w14:paraId="7CC95FFC" w14:textId="263F8912" w:rsidR="00201EFF" w:rsidRPr="00026F0E" w:rsidRDefault="00201EFF" w:rsidP="00201EFF">
            <w:pPr>
              <w:rPr>
                <w:rFonts w:ascii="Plus Jakarta Sans" w:hAnsi="Plus Jakarta Sans" w:cs="Arial"/>
                <w:b/>
                <w:sz w:val="20"/>
                <w:szCs w:val="20"/>
              </w:rPr>
            </w:pPr>
            <w:r w:rsidRPr="00026F0E">
              <w:rPr>
                <w:rFonts w:ascii="Plus Jakarta Sans" w:hAnsi="Plus Jakarta Sans" w:cs="Arial"/>
                <w:b/>
                <w:sz w:val="20"/>
                <w:szCs w:val="20"/>
              </w:rPr>
              <w:t xml:space="preserve">Risico </w:t>
            </w:r>
            <w:r w:rsidR="00480363" w:rsidRPr="00026F0E">
              <w:rPr>
                <w:rFonts w:ascii="Plus Jakarta Sans" w:hAnsi="Plus Jakarta Sans" w:cs="Arial"/>
                <w:b/>
                <w:sz w:val="20"/>
                <w:szCs w:val="20"/>
              </w:rPr>
              <w:t>….</w:t>
            </w:r>
          </w:p>
        </w:tc>
        <w:tc>
          <w:tcPr>
            <w:tcW w:w="6100" w:type="dxa"/>
          </w:tcPr>
          <w:p w14:paraId="7CC95FFD" w14:textId="09078BF3" w:rsidR="00201EFF" w:rsidRPr="00026F0E" w:rsidRDefault="005B69CE" w:rsidP="00201EFF">
            <w:pPr>
              <w:rPr>
                <w:rFonts w:ascii="Plus Jakarta Sans" w:hAnsi="Plus Jakarta Sans" w:cs="Arial"/>
                <w:sz w:val="20"/>
                <w:szCs w:val="20"/>
              </w:rPr>
            </w:pPr>
            <w:r w:rsidRPr="00026F0E">
              <w:rPr>
                <w:rFonts w:ascii="Plus Jakarta Sans" w:hAnsi="Plus Jakarta Sans" w:cs="Arial"/>
                <w:sz w:val="20"/>
                <w:szCs w:val="20"/>
              </w:rPr>
              <w:t>…..</w:t>
            </w:r>
          </w:p>
        </w:tc>
      </w:tr>
      <w:tr w:rsidR="00201EFF" w:rsidRPr="00026F0E" w14:paraId="7CC96001" w14:textId="77777777" w:rsidTr="00137B1D">
        <w:tc>
          <w:tcPr>
            <w:tcW w:w="3348" w:type="dxa"/>
          </w:tcPr>
          <w:p w14:paraId="7CC95FFF" w14:textId="77777777" w:rsidR="00201EFF" w:rsidRPr="00026F0E" w:rsidRDefault="00201EFF" w:rsidP="00201EFF">
            <w:pPr>
              <w:rPr>
                <w:rFonts w:ascii="Plus Jakarta Sans" w:hAnsi="Plus Jakarta Sans" w:cs="Arial"/>
                <w:sz w:val="20"/>
                <w:szCs w:val="20"/>
              </w:rPr>
            </w:pPr>
            <w:r w:rsidRPr="00026F0E">
              <w:rPr>
                <w:rFonts w:ascii="Plus Jakarta Sans" w:hAnsi="Plus Jakarta Sans" w:cs="Arial"/>
                <w:sz w:val="20"/>
                <w:szCs w:val="20"/>
              </w:rPr>
              <w:t>Waarom is dit een risico?</w:t>
            </w:r>
          </w:p>
        </w:tc>
        <w:tc>
          <w:tcPr>
            <w:tcW w:w="6100" w:type="dxa"/>
          </w:tcPr>
          <w:p w14:paraId="7CC96000" w14:textId="77777777" w:rsidR="00201EFF" w:rsidRPr="00026F0E" w:rsidRDefault="00201EFF" w:rsidP="00201EFF">
            <w:pPr>
              <w:rPr>
                <w:rFonts w:ascii="Plus Jakarta Sans" w:hAnsi="Plus Jakarta Sans" w:cs="Arial"/>
                <w:sz w:val="20"/>
                <w:szCs w:val="20"/>
              </w:rPr>
            </w:pPr>
          </w:p>
        </w:tc>
      </w:tr>
      <w:tr w:rsidR="00201EFF" w:rsidRPr="00026F0E" w14:paraId="7CC96004" w14:textId="77777777" w:rsidTr="00137B1D">
        <w:tc>
          <w:tcPr>
            <w:tcW w:w="3348" w:type="dxa"/>
          </w:tcPr>
          <w:p w14:paraId="7CC96002" w14:textId="77777777" w:rsidR="00201EFF" w:rsidRPr="00026F0E" w:rsidRDefault="00201EFF" w:rsidP="00201EFF">
            <w:pPr>
              <w:rPr>
                <w:rFonts w:ascii="Plus Jakarta Sans" w:hAnsi="Plus Jakarta Sans" w:cs="Arial"/>
                <w:sz w:val="20"/>
                <w:szCs w:val="20"/>
              </w:rPr>
            </w:pPr>
            <w:r w:rsidRPr="00026F0E">
              <w:rPr>
                <w:rFonts w:ascii="Plus Jakarta Sans" w:hAnsi="Plus Jakarta Sans" w:cs="Arial"/>
                <w:sz w:val="20"/>
                <w:szCs w:val="20"/>
              </w:rPr>
              <w:t>Beheersmaatregel</w:t>
            </w:r>
          </w:p>
        </w:tc>
        <w:tc>
          <w:tcPr>
            <w:tcW w:w="6100" w:type="dxa"/>
          </w:tcPr>
          <w:p w14:paraId="7CC96003" w14:textId="77777777" w:rsidR="00201EFF" w:rsidRPr="00026F0E" w:rsidRDefault="00201EFF" w:rsidP="00201EFF">
            <w:pPr>
              <w:rPr>
                <w:rFonts w:ascii="Plus Jakarta Sans" w:hAnsi="Plus Jakarta Sans" w:cs="Arial"/>
                <w:sz w:val="20"/>
                <w:szCs w:val="20"/>
              </w:rPr>
            </w:pPr>
          </w:p>
        </w:tc>
      </w:tr>
      <w:tr w:rsidR="00201EFF" w:rsidRPr="00026F0E" w14:paraId="7CC96007" w14:textId="77777777" w:rsidTr="00137B1D">
        <w:tc>
          <w:tcPr>
            <w:tcW w:w="3348" w:type="dxa"/>
          </w:tcPr>
          <w:p w14:paraId="7CC96005" w14:textId="77777777" w:rsidR="00201EFF" w:rsidRPr="00026F0E" w:rsidRDefault="00201EFF" w:rsidP="00201EFF">
            <w:pPr>
              <w:rPr>
                <w:rFonts w:ascii="Plus Jakarta Sans" w:hAnsi="Plus Jakarta Sans" w:cs="Arial"/>
                <w:sz w:val="20"/>
                <w:szCs w:val="20"/>
              </w:rPr>
            </w:pPr>
            <w:r w:rsidRPr="00026F0E">
              <w:rPr>
                <w:rFonts w:ascii="Plus Jakarta Sans" w:hAnsi="Plus Jakarta Sans" w:cs="Arial"/>
                <w:sz w:val="20"/>
                <w:szCs w:val="20"/>
              </w:rPr>
              <w:t>Onderbouwing van de effectiviteit van de maatregel met meetbare prestatie-informatie</w:t>
            </w:r>
          </w:p>
        </w:tc>
        <w:tc>
          <w:tcPr>
            <w:tcW w:w="6100" w:type="dxa"/>
          </w:tcPr>
          <w:p w14:paraId="7CC96006" w14:textId="77777777" w:rsidR="00201EFF" w:rsidRPr="00026F0E" w:rsidRDefault="00201EFF" w:rsidP="00201EFF">
            <w:pPr>
              <w:rPr>
                <w:rFonts w:ascii="Plus Jakarta Sans" w:hAnsi="Plus Jakarta Sans" w:cs="Arial"/>
                <w:sz w:val="20"/>
                <w:szCs w:val="20"/>
              </w:rPr>
            </w:pPr>
          </w:p>
        </w:tc>
      </w:tr>
    </w:tbl>
    <w:p w14:paraId="7CC96044" w14:textId="77777777" w:rsidR="00201EFF" w:rsidRPr="00026F0E" w:rsidRDefault="00201EFF" w:rsidP="00201EFF">
      <w:pPr>
        <w:rPr>
          <w:rFonts w:ascii="Plus Jakarta Sans" w:hAnsi="Plus Jakarta Sans" w:cs="Arial"/>
          <w:sz w:val="20"/>
          <w:szCs w:val="20"/>
        </w:rPr>
      </w:pPr>
    </w:p>
    <w:p w14:paraId="74D7A711" w14:textId="425973B0" w:rsidR="003D62A8" w:rsidRPr="00026F0E" w:rsidRDefault="003D62A8">
      <w:pPr>
        <w:rPr>
          <w:rFonts w:ascii="Plus Jakarta Sans" w:hAnsi="Plus Jakarta Sans" w:cs="Arial"/>
          <w:sz w:val="20"/>
          <w:szCs w:val="20"/>
        </w:rPr>
      </w:pPr>
      <w:r w:rsidRPr="00026F0E">
        <w:rPr>
          <w:rFonts w:ascii="Plus Jakarta Sans" w:hAnsi="Plus Jakarta Sans" w:cs="Arial"/>
          <w:sz w:val="20"/>
          <w:szCs w:val="20"/>
        </w:rPr>
        <w:br w:type="page"/>
      </w:r>
    </w:p>
    <w:p w14:paraId="10312CF7" w14:textId="610EE45C" w:rsidR="003D62A8" w:rsidRPr="00026F0E" w:rsidRDefault="003D62A8" w:rsidP="003D62A8">
      <w:pPr>
        <w:rPr>
          <w:rFonts w:ascii="Plus Jakarta Sans" w:hAnsi="Plus Jakarta Sans" w:cs="Arial"/>
          <w:b/>
          <w:bCs/>
          <w:sz w:val="20"/>
          <w:szCs w:val="20"/>
        </w:rPr>
      </w:pPr>
      <w:r w:rsidRPr="00026F0E">
        <w:rPr>
          <w:rFonts w:ascii="Plus Jakarta Sans" w:hAnsi="Plus Jakarta Sans" w:cs="Arial"/>
          <w:b/>
          <w:bCs/>
          <w:sz w:val="20"/>
          <w:szCs w:val="20"/>
        </w:rPr>
        <w:lastRenderedPageBreak/>
        <w:t>Uitvoeringsfase</w:t>
      </w:r>
    </w:p>
    <w:p w14:paraId="4996C7E3" w14:textId="77777777" w:rsidR="003D62A8" w:rsidRPr="00026F0E" w:rsidRDefault="003D62A8" w:rsidP="003D62A8">
      <w:pPr>
        <w:rPr>
          <w:rFonts w:ascii="Plus Jakarta Sans" w:hAnsi="Plus Jakarta Sans" w:cs="Arial"/>
          <w:sz w:val="20"/>
          <w:szCs w:val="20"/>
        </w:rPr>
      </w:pPr>
    </w:p>
    <w:tbl>
      <w:tblPr>
        <w:tblW w:w="9448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00"/>
      </w:tblGrid>
      <w:tr w:rsidR="003D62A8" w:rsidRPr="00026F0E" w14:paraId="41159B99" w14:textId="77777777" w:rsidTr="00C90ED9">
        <w:tc>
          <w:tcPr>
            <w:tcW w:w="3348" w:type="dxa"/>
          </w:tcPr>
          <w:p w14:paraId="387F263C" w14:textId="77777777" w:rsidR="003D62A8" w:rsidRPr="00026F0E" w:rsidRDefault="003D62A8" w:rsidP="00C90ED9">
            <w:pPr>
              <w:rPr>
                <w:rFonts w:ascii="Plus Jakarta Sans" w:hAnsi="Plus Jakarta Sans" w:cs="Arial"/>
                <w:b/>
                <w:sz w:val="20"/>
                <w:szCs w:val="20"/>
              </w:rPr>
            </w:pPr>
            <w:r w:rsidRPr="00026F0E">
              <w:rPr>
                <w:rFonts w:ascii="Plus Jakarta Sans" w:hAnsi="Plus Jakarta Sans" w:cs="Arial"/>
                <w:b/>
                <w:sz w:val="20"/>
                <w:szCs w:val="20"/>
              </w:rPr>
              <w:t>Risico 1</w:t>
            </w:r>
          </w:p>
        </w:tc>
        <w:tc>
          <w:tcPr>
            <w:tcW w:w="6100" w:type="dxa"/>
          </w:tcPr>
          <w:p w14:paraId="00EA8C50" w14:textId="77777777" w:rsidR="003D62A8" w:rsidRPr="00026F0E" w:rsidRDefault="003D62A8" w:rsidP="00C90ED9">
            <w:pPr>
              <w:rPr>
                <w:rFonts w:ascii="Plus Jakarta Sans" w:hAnsi="Plus Jakarta Sans" w:cs="Arial"/>
                <w:sz w:val="20"/>
                <w:szCs w:val="20"/>
              </w:rPr>
            </w:pPr>
            <w:r w:rsidRPr="00026F0E">
              <w:rPr>
                <w:rFonts w:ascii="Plus Jakarta Sans" w:hAnsi="Plus Jakarta Sans" w:cs="Arial"/>
                <w:sz w:val="20"/>
                <w:szCs w:val="20"/>
              </w:rPr>
              <w:t>…..</w:t>
            </w:r>
          </w:p>
        </w:tc>
      </w:tr>
      <w:tr w:rsidR="003D62A8" w:rsidRPr="00026F0E" w14:paraId="57C58F57" w14:textId="77777777" w:rsidTr="00C90ED9">
        <w:trPr>
          <w:trHeight w:val="386"/>
        </w:trPr>
        <w:tc>
          <w:tcPr>
            <w:tcW w:w="3348" w:type="dxa"/>
          </w:tcPr>
          <w:p w14:paraId="74FF21CF" w14:textId="77777777" w:rsidR="003D62A8" w:rsidRPr="00026F0E" w:rsidRDefault="003D62A8" w:rsidP="00C90ED9">
            <w:pPr>
              <w:rPr>
                <w:rFonts w:ascii="Plus Jakarta Sans" w:hAnsi="Plus Jakarta Sans" w:cs="Arial"/>
                <w:sz w:val="20"/>
                <w:szCs w:val="20"/>
              </w:rPr>
            </w:pPr>
            <w:r w:rsidRPr="00026F0E">
              <w:rPr>
                <w:rFonts w:ascii="Plus Jakarta Sans" w:hAnsi="Plus Jakarta Sans" w:cs="Arial"/>
                <w:sz w:val="20"/>
                <w:szCs w:val="20"/>
              </w:rPr>
              <w:t>Waarom is dit een risico?</w:t>
            </w:r>
          </w:p>
        </w:tc>
        <w:tc>
          <w:tcPr>
            <w:tcW w:w="6100" w:type="dxa"/>
          </w:tcPr>
          <w:p w14:paraId="7AC0F6B6" w14:textId="77777777" w:rsidR="003D62A8" w:rsidRPr="00026F0E" w:rsidRDefault="003D62A8" w:rsidP="00C90ED9">
            <w:pPr>
              <w:rPr>
                <w:rFonts w:ascii="Plus Jakarta Sans" w:hAnsi="Plus Jakarta Sans" w:cs="Arial"/>
                <w:sz w:val="20"/>
                <w:szCs w:val="20"/>
              </w:rPr>
            </w:pPr>
          </w:p>
        </w:tc>
      </w:tr>
      <w:tr w:rsidR="003D62A8" w:rsidRPr="00026F0E" w14:paraId="0FCE3252" w14:textId="77777777" w:rsidTr="00C90ED9">
        <w:tc>
          <w:tcPr>
            <w:tcW w:w="3348" w:type="dxa"/>
          </w:tcPr>
          <w:p w14:paraId="5118D3BF" w14:textId="77777777" w:rsidR="003D62A8" w:rsidRPr="00026F0E" w:rsidRDefault="003D62A8" w:rsidP="00C90ED9">
            <w:pPr>
              <w:rPr>
                <w:rFonts w:ascii="Plus Jakarta Sans" w:hAnsi="Plus Jakarta Sans" w:cs="Arial"/>
                <w:sz w:val="20"/>
                <w:szCs w:val="20"/>
              </w:rPr>
            </w:pPr>
            <w:r w:rsidRPr="00026F0E">
              <w:rPr>
                <w:rFonts w:ascii="Plus Jakarta Sans" w:hAnsi="Plus Jakarta Sans" w:cs="Arial"/>
                <w:sz w:val="20"/>
                <w:szCs w:val="20"/>
              </w:rPr>
              <w:t>Beheersmaatregel</w:t>
            </w:r>
          </w:p>
        </w:tc>
        <w:tc>
          <w:tcPr>
            <w:tcW w:w="6100" w:type="dxa"/>
          </w:tcPr>
          <w:p w14:paraId="408029BE" w14:textId="77777777" w:rsidR="003D62A8" w:rsidRPr="00026F0E" w:rsidRDefault="003D62A8" w:rsidP="00C90ED9">
            <w:pPr>
              <w:rPr>
                <w:rFonts w:ascii="Plus Jakarta Sans" w:hAnsi="Plus Jakarta Sans" w:cs="Arial"/>
                <w:sz w:val="20"/>
                <w:szCs w:val="20"/>
              </w:rPr>
            </w:pPr>
          </w:p>
        </w:tc>
      </w:tr>
      <w:tr w:rsidR="003D62A8" w:rsidRPr="00026F0E" w14:paraId="33F0CBFD" w14:textId="77777777" w:rsidTr="00C90ED9">
        <w:tc>
          <w:tcPr>
            <w:tcW w:w="3348" w:type="dxa"/>
          </w:tcPr>
          <w:p w14:paraId="746D3486" w14:textId="77777777" w:rsidR="003D62A8" w:rsidRPr="00026F0E" w:rsidRDefault="003D62A8" w:rsidP="00C90ED9">
            <w:pPr>
              <w:rPr>
                <w:rFonts w:ascii="Plus Jakarta Sans" w:hAnsi="Plus Jakarta Sans" w:cs="Arial"/>
                <w:sz w:val="20"/>
                <w:szCs w:val="20"/>
              </w:rPr>
            </w:pPr>
            <w:r w:rsidRPr="00026F0E">
              <w:rPr>
                <w:rFonts w:ascii="Plus Jakarta Sans" w:hAnsi="Plus Jakarta Sans" w:cs="Arial"/>
                <w:sz w:val="20"/>
                <w:szCs w:val="20"/>
              </w:rPr>
              <w:t>Onderbouwing van de effectiviteit van de maatregel met meetbare prestatie-informatie</w:t>
            </w:r>
          </w:p>
        </w:tc>
        <w:tc>
          <w:tcPr>
            <w:tcW w:w="6100" w:type="dxa"/>
          </w:tcPr>
          <w:p w14:paraId="1C84F67D" w14:textId="77777777" w:rsidR="003D62A8" w:rsidRPr="00026F0E" w:rsidRDefault="003D62A8" w:rsidP="00C90ED9">
            <w:pPr>
              <w:rPr>
                <w:rFonts w:ascii="Plus Jakarta Sans" w:hAnsi="Plus Jakarta Sans" w:cs="Arial"/>
                <w:sz w:val="20"/>
                <w:szCs w:val="20"/>
              </w:rPr>
            </w:pPr>
          </w:p>
        </w:tc>
      </w:tr>
      <w:tr w:rsidR="003D62A8" w:rsidRPr="00026F0E" w14:paraId="5577D199" w14:textId="77777777" w:rsidTr="00C90ED9">
        <w:tc>
          <w:tcPr>
            <w:tcW w:w="3348" w:type="dxa"/>
          </w:tcPr>
          <w:p w14:paraId="37CE73B0" w14:textId="77777777" w:rsidR="003D62A8" w:rsidRPr="00026F0E" w:rsidRDefault="003D62A8" w:rsidP="00C90ED9">
            <w:pPr>
              <w:rPr>
                <w:rFonts w:ascii="Plus Jakarta Sans" w:hAnsi="Plus Jakarta Sans" w:cs="Arial"/>
                <w:sz w:val="20"/>
                <w:szCs w:val="20"/>
              </w:rPr>
            </w:pPr>
            <w:r w:rsidRPr="00026F0E">
              <w:rPr>
                <w:rFonts w:ascii="Plus Jakarta Sans" w:hAnsi="Plus Jakarta Sans" w:cs="Arial"/>
                <w:sz w:val="20"/>
                <w:szCs w:val="20"/>
              </w:rPr>
              <w:t xml:space="preserve"> </w:t>
            </w:r>
          </w:p>
        </w:tc>
        <w:tc>
          <w:tcPr>
            <w:tcW w:w="6100" w:type="dxa"/>
          </w:tcPr>
          <w:p w14:paraId="06390B6C" w14:textId="77777777" w:rsidR="003D62A8" w:rsidRPr="00026F0E" w:rsidRDefault="003D62A8" w:rsidP="00C90ED9">
            <w:pPr>
              <w:rPr>
                <w:rFonts w:ascii="Plus Jakarta Sans" w:hAnsi="Plus Jakarta Sans" w:cs="Arial"/>
                <w:sz w:val="20"/>
                <w:szCs w:val="20"/>
              </w:rPr>
            </w:pPr>
          </w:p>
        </w:tc>
      </w:tr>
      <w:tr w:rsidR="003D62A8" w:rsidRPr="00026F0E" w14:paraId="75C578B5" w14:textId="77777777" w:rsidTr="00C90ED9">
        <w:tc>
          <w:tcPr>
            <w:tcW w:w="3348" w:type="dxa"/>
          </w:tcPr>
          <w:p w14:paraId="70B0D097" w14:textId="77777777" w:rsidR="003D62A8" w:rsidRPr="00026F0E" w:rsidRDefault="003D62A8" w:rsidP="00C90ED9">
            <w:pPr>
              <w:rPr>
                <w:rFonts w:ascii="Plus Jakarta Sans" w:hAnsi="Plus Jakarta Sans" w:cs="Arial"/>
                <w:b/>
                <w:sz w:val="20"/>
                <w:szCs w:val="20"/>
              </w:rPr>
            </w:pPr>
            <w:r w:rsidRPr="00026F0E">
              <w:rPr>
                <w:rFonts w:ascii="Plus Jakarta Sans" w:hAnsi="Plus Jakarta Sans" w:cs="Arial"/>
                <w:b/>
                <w:sz w:val="20"/>
                <w:szCs w:val="20"/>
              </w:rPr>
              <w:t>Risico ….</w:t>
            </w:r>
          </w:p>
        </w:tc>
        <w:tc>
          <w:tcPr>
            <w:tcW w:w="6100" w:type="dxa"/>
          </w:tcPr>
          <w:p w14:paraId="4A3F3448" w14:textId="77777777" w:rsidR="003D62A8" w:rsidRPr="00026F0E" w:rsidRDefault="003D62A8" w:rsidP="00C90ED9">
            <w:pPr>
              <w:rPr>
                <w:rFonts w:ascii="Plus Jakarta Sans" w:hAnsi="Plus Jakarta Sans" w:cs="Arial"/>
                <w:sz w:val="20"/>
                <w:szCs w:val="20"/>
              </w:rPr>
            </w:pPr>
            <w:r w:rsidRPr="00026F0E">
              <w:rPr>
                <w:rFonts w:ascii="Plus Jakarta Sans" w:hAnsi="Plus Jakarta Sans" w:cs="Arial"/>
                <w:sz w:val="20"/>
                <w:szCs w:val="20"/>
              </w:rPr>
              <w:t>…..</w:t>
            </w:r>
          </w:p>
        </w:tc>
      </w:tr>
      <w:tr w:rsidR="003D62A8" w:rsidRPr="00026F0E" w14:paraId="5FAAF1F5" w14:textId="77777777" w:rsidTr="00C90ED9">
        <w:tc>
          <w:tcPr>
            <w:tcW w:w="3348" w:type="dxa"/>
          </w:tcPr>
          <w:p w14:paraId="33B4ADB1" w14:textId="77777777" w:rsidR="003D62A8" w:rsidRPr="00026F0E" w:rsidRDefault="003D62A8" w:rsidP="00C90ED9">
            <w:pPr>
              <w:rPr>
                <w:rFonts w:ascii="Plus Jakarta Sans" w:hAnsi="Plus Jakarta Sans" w:cs="Arial"/>
                <w:sz w:val="20"/>
                <w:szCs w:val="20"/>
              </w:rPr>
            </w:pPr>
            <w:r w:rsidRPr="00026F0E">
              <w:rPr>
                <w:rFonts w:ascii="Plus Jakarta Sans" w:hAnsi="Plus Jakarta Sans" w:cs="Arial"/>
                <w:sz w:val="20"/>
                <w:szCs w:val="20"/>
              </w:rPr>
              <w:t>Waarom is dit een risico?</w:t>
            </w:r>
          </w:p>
        </w:tc>
        <w:tc>
          <w:tcPr>
            <w:tcW w:w="6100" w:type="dxa"/>
          </w:tcPr>
          <w:p w14:paraId="3578358B" w14:textId="77777777" w:rsidR="003D62A8" w:rsidRPr="00026F0E" w:rsidRDefault="003D62A8" w:rsidP="00C90ED9">
            <w:pPr>
              <w:rPr>
                <w:rFonts w:ascii="Plus Jakarta Sans" w:hAnsi="Plus Jakarta Sans" w:cs="Arial"/>
                <w:sz w:val="20"/>
                <w:szCs w:val="20"/>
              </w:rPr>
            </w:pPr>
          </w:p>
        </w:tc>
      </w:tr>
      <w:tr w:rsidR="003D62A8" w:rsidRPr="00026F0E" w14:paraId="7ED00F60" w14:textId="77777777" w:rsidTr="00C90ED9">
        <w:tc>
          <w:tcPr>
            <w:tcW w:w="3348" w:type="dxa"/>
          </w:tcPr>
          <w:p w14:paraId="3C112363" w14:textId="77777777" w:rsidR="003D62A8" w:rsidRPr="00026F0E" w:rsidRDefault="003D62A8" w:rsidP="00C90ED9">
            <w:pPr>
              <w:rPr>
                <w:rFonts w:ascii="Plus Jakarta Sans" w:hAnsi="Plus Jakarta Sans" w:cs="Arial"/>
                <w:sz w:val="20"/>
                <w:szCs w:val="20"/>
              </w:rPr>
            </w:pPr>
            <w:r w:rsidRPr="00026F0E">
              <w:rPr>
                <w:rFonts w:ascii="Plus Jakarta Sans" w:hAnsi="Plus Jakarta Sans" w:cs="Arial"/>
                <w:sz w:val="20"/>
                <w:szCs w:val="20"/>
              </w:rPr>
              <w:t>Beheersmaatregel</w:t>
            </w:r>
          </w:p>
        </w:tc>
        <w:tc>
          <w:tcPr>
            <w:tcW w:w="6100" w:type="dxa"/>
          </w:tcPr>
          <w:p w14:paraId="78876F91" w14:textId="77777777" w:rsidR="003D62A8" w:rsidRPr="00026F0E" w:rsidRDefault="003D62A8" w:rsidP="00C90ED9">
            <w:pPr>
              <w:rPr>
                <w:rFonts w:ascii="Plus Jakarta Sans" w:hAnsi="Plus Jakarta Sans" w:cs="Arial"/>
                <w:sz w:val="20"/>
                <w:szCs w:val="20"/>
              </w:rPr>
            </w:pPr>
          </w:p>
        </w:tc>
      </w:tr>
      <w:tr w:rsidR="003D62A8" w:rsidRPr="00026F0E" w14:paraId="07C7D6D1" w14:textId="77777777" w:rsidTr="00C90ED9">
        <w:tc>
          <w:tcPr>
            <w:tcW w:w="3348" w:type="dxa"/>
          </w:tcPr>
          <w:p w14:paraId="0EEABFE7" w14:textId="77777777" w:rsidR="003D62A8" w:rsidRPr="00026F0E" w:rsidRDefault="003D62A8" w:rsidP="00C90ED9">
            <w:pPr>
              <w:rPr>
                <w:rFonts w:ascii="Plus Jakarta Sans" w:hAnsi="Plus Jakarta Sans" w:cs="Arial"/>
                <w:sz w:val="20"/>
                <w:szCs w:val="20"/>
              </w:rPr>
            </w:pPr>
            <w:r w:rsidRPr="00026F0E">
              <w:rPr>
                <w:rFonts w:ascii="Plus Jakarta Sans" w:hAnsi="Plus Jakarta Sans" w:cs="Arial"/>
                <w:sz w:val="20"/>
                <w:szCs w:val="20"/>
              </w:rPr>
              <w:t>Onderbouwing van de effectiviteit van de maatregel met meetbare prestatie-informatie</w:t>
            </w:r>
          </w:p>
        </w:tc>
        <w:tc>
          <w:tcPr>
            <w:tcW w:w="6100" w:type="dxa"/>
          </w:tcPr>
          <w:p w14:paraId="5ED0B54B" w14:textId="77777777" w:rsidR="003D62A8" w:rsidRPr="00026F0E" w:rsidRDefault="003D62A8" w:rsidP="00C90ED9">
            <w:pPr>
              <w:rPr>
                <w:rFonts w:ascii="Plus Jakarta Sans" w:hAnsi="Plus Jakarta Sans" w:cs="Arial"/>
                <w:sz w:val="20"/>
                <w:szCs w:val="20"/>
              </w:rPr>
            </w:pPr>
          </w:p>
        </w:tc>
      </w:tr>
    </w:tbl>
    <w:p w14:paraId="1888B7DE" w14:textId="77777777" w:rsidR="003D62A8" w:rsidRPr="00026F0E" w:rsidRDefault="003D62A8" w:rsidP="003D62A8">
      <w:pPr>
        <w:rPr>
          <w:rFonts w:ascii="Plus Jakarta Sans" w:hAnsi="Plus Jakarta Sans" w:cs="Arial"/>
          <w:sz w:val="20"/>
          <w:szCs w:val="20"/>
        </w:rPr>
      </w:pPr>
    </w:p>
    <w:p w14:paraId="50026C01" w14:textId="77777777" w:rsidR="003D62A8" w:rsidRPr="00026F0E" w:rsidRDefault="003D62A8" w:rsidP="003D62A8">
      <w:pPr>
        <w:rPr>
          <w:rFonts w:ascii="Plus Jakarta Sans" w:hAnsi="Plus Jakarta Sans" w:cs="Arial"/>
          <w:sz w:val="20"/>
          <w:szCs w:val="20"/>
        </w:rPr>
      </w:pPr>
    </w:p>
    <w:p w14:paraId="7CC96045" w14:textId="77777777" w:rsidR="00146D84" w:rsidRPr="00026F0E" w:rsidRDefault="00146D84" w:rsidP="00201EFF">
      <w:pPr>
        <w:rPr>
          <w:rFonts w:ascii="Plus Jakarta Sans" w:hAnsi="Plus Jakarta Sans" w:cs="Arial"/>
          <w:sz w:val="20"/>
          <w:szCs w:val="20"/>
        </w:rPr>
      </w:pPr>
    </w:p>
    <w:sectPr w:rsidR="00146D84" w:rsidRPr="00026F0E" w:rsidSect="00223E4A">
      <w:headerReference w:type="default" r:id="rId6"/>
      <w:pgSz w:w="11906" w:h="16838"/>
      <w:pgMar w:top="28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E050" w14:textId="77777777" w:rsidR="002C4038" w:rsidRDefault="002C4038" w:rsidP="00525BE7">
      <w:r>
        <w:separator/>
      </w:r>
    </w:p>
  </w:endnote>
  <w:endnote w:type="continuationSeparator" w:id="0">
    <w:p w14:paraId="65D5563D" w14:textId="77777777" w:rsidR="002C4038" w:rsidRDefault="002C4038" w:rsidP="0052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us Jakarta Sans">
    <w:altName w:val="Calibri"/>
    <w:charset w:val="00"/>
    <w:family w:val="auto"/>
    <w:pitch w:val="variable"/>
    <w:sig w:usb0="A10000FF" w:usb1="40006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8865C" w14:textId="77777777" w:rsidR="002C4038" w:rsidRDefault="002C4038" w:rsidP="00525BE7">
      <w:r>
        <w:separator/>
      </w:r>
    </w:p>
  </w:footnote>
  <w:footnote w:type="continuationSeparator" w:id="0">
    <w:p w14:paraId="3593D834" w14:textId="77777777" w:rsidR="002C4038" w:rsidRDefault="002C4038" w:rsidP="00525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E068" w14:textId="01A45682" w:rsidR="00204699" w:rsidRDefault="00204699" w:rsidP="00223E4A">
    <w:pPr>
      <w:pStyle w:val="Koptekst"/>
      <w:jc w:val="right"/>
    </w:pPr>
    <w:r w:rsidRPr="00612794">
      <w:rPr>
        <w:noProof/>
      </w:rPr>
      <w:drawing>
        <wp:anchor distT="0" distB="0" distL="114300" distR="114300" simplePos="0" relativeHeight="251658240" behindDoc="1" locked="0" layoutInCell="1" allowOverlap="1" wp14:anchorId="1897673C" wp14:editId="5833BE33">
          <wp:simplePos x="0" y="0"/>
          <wp:positionH relativeFrom="column">
            <wp:posOffset>3555187</wp:posOffset>
          </wp:positionH>
          <wp:positionV relativeFrom="topMargin">
            <wp:align>bottom</wp:align>
          </wp:positionV>
          <wp:extent cx="2920365" cy="1581150"/>
          <wp:effectExtent l="0" t="0" r="0" b="0"/>
          <wp:wrapNone/>
          <wp:docPr id="503814690" name="Picture 1" descr="Afbeelding met Lettertype, Graphics, logo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fbeelding met Lettertype, Graphics, logo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365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FF"/>
    <w:rsid w:val="00007D94"/>
    <w:rsid w:val="000147D7"/>
    <w:rsid w:val="00016CC7"/>
    <w:rsid w:val="00024AD4"/>
    <w:rsid w:val="00026F0E"/>
    <w:rsid w:val="00043879"/>
    <w:rsid w:val="000468F8"/>
    <w:rsid w:val="00046B8A"/>
    <w:rsid w:val="00047DD0"/>
    <w:rsid w:val="000504AC"/>
    <w:rsid w:val="00052245"/>
    <w:rsid w:val="00067B5A"/>
    <w:rsid w:val="00080D3D"/>
    <w:rsid w:val="00097E2D"/>
    <w:rsid w:val="000A53F2"/>
    <w:rsid w:val="000F78B5"/>
    <w:rsid w:val="0010072D"/>
    <w:rsid w:val="001012EA"/>
    <w:rsid w:val="00112510"/>
    <w:rsid w:val="00112D0E"/>
    <w:rsid w:val="001226C8"/>
    <w:rsid w:val="001373FC"/>
    <w:rsid w:val="00137B1D"/>
    <w:rsid w:val="00141303"/>
    <w:rsid w:val="00143429"/>
    <w:rsid w:val="00146D84"/>
    <w:rsid w:val="001756EC"/>
    <w:rsid w:val="00177731"/>
    <w:rsid w:val="00184C62"/>
    <w:rsid w:val="0019330D"/>
    <w:rsid w:val="001A033D"/>
    <w:rsid w:val="001C3356"/>
    <w:rsid w:val="001D742D"/>
    <w:rsid w:val="001D7B82"/>
    <w:rsid w:val="001F3A0B"/>
    <w:rsid w:val="00201EFF"/>
    <w:rsid w:val="00204699"/>
    <w:rsid w:val="0021106E"/>
    <w:rsid w:val="00211D52"/>
    <w:rsid w:val="00212EC6"/>
    <w:rsid w:val="00217BB2"/>
    <w:rsid w:val="00222210"/>
    <w:rsid w:val="00223E4A"/>
    <w:rsid w:val="00247BEE"/>
    <w:rsid w:val="002541E2"/>
    <w:rsid w:val="00264F13"/>
    <w:rsid w:val="002754BF"/>
    <w:rsid w:val="002915CD"/>
    <w:rsid w:val="00292B7A"/>
    <w:rsid w:val="002B729C"/>
    <w:rsid w:val="002C31CC"/>
    <w:rsid w:val="002C4038"/>
    <w:rsid w:val="002D3948"/>
    <w:rsid w:val="002D48C0"/>
    <w:rsid w:val="002E289B"/>
    <w:rsid w:val="002E2C36"/>
    <w:rsid w:val="00305362"/>
    <w:rsid w:val="003107BA"/>
    <w:rsid w:val="00312190"/>
    <w:rsid w:val="00312282"/>
    <w:rsid w:val="003207DF"/>
    <w:rsid w:val="003228AE"/>
    <w:rsid w:val="003428BE"/>
    <w:rsid w:val="003438C2"/>
    <w:rsid w:val="003522EB"/>
    <w:rsid w:val="00353A91"/>
    <w:rsid w:val="00363E36"/>
    <w:rsid w:val="00374BED"/>
    <w:rsid w:val="0038563B"/>
    <w:rsid w:val="003860F4"/>
    <w:rsid w:val="00387CD7"/>
    <w:rsid w:val="003C04A5"/>
    <w:rsid w:val="003C2345"/>
    <w:rsid w:val="003C2991"/>
    <w:rsid w:val="003D62A8"/>
    <w:rsid w:val="003E731D"/>
    <w:rsid w:val="003F2086"/>
    <w:rsid w:val="00402459"/>
    <w:rsid w:val="00402B41"/>
    <w:rsid w:val="0041572A"/>
    <w:rsid w:val="004427DC"/>
    <w:rsid w:val="0046102A"/>
    <w:rsid w:val="00480363"/>
    <w:rsid w:val="00486ECB"/>
    <w:rsid w:val="00490F58"/>
    <w:rsid w:val="00496078"/>
    <w:rsid w:val="004A2B32"/>
    <w:rsid w:val="004C0869"/>
    <w:rsid w:val="004E24D0"/>
    <w:rsid w:val="00516FA2"/>
    <w:rsid w:val="00525BE7"/>
    <w:rsid w:val="00540AE6"/>
    <w:rsid w:val="0054118B"/>
    <w:rsid w:val="0054347C"/>
    <w:rsid w:val="00560226"/>
    <w:rsid w:val="005641CF"/>
    <w:rsid w:val="00574E47"/>
    <w:rsid w:val="00575544"/>
    <w:rsid w:val="00577828"/>
    <w:rsid w:val="005A3958"/>
    <w:rsid w:val="005A7BB9"/>
    <w:rsid w:val="005B69CE"/>
    <w:rsid w:val="005C6A3B"/>
    <w:rsid w:val="005E4036"/>
    <w:rsid w:val="005E5585"/>
    <w:rsid w:val="005F4353"/>
    <w:rsid w:val="00602D07"/>
    <w:rsid w:val="006172B5"/>
    <w:rsid w:val="00623CC7"/>
    <w:rsid w:val="00624DFF"/>
    <w:rsid w:val="00632DB5"/>
    <w:rsid w:val="006650EC"/>
    <w:rsid w:val="00665768"/>
    <w:rsid w:val="00683BE2"/>
    <w:rsid w:val="00686569"/>
    <w:rsid w:val="0069537B"/>
    <w:rsid w:val="006B3BD0"/>
    <w:rsid w:val="006C13DE"/>
    <w:rsid w:val="006C6032"/>
    <w:rsid w:val="006D61EA"/>
    <w:rsid w:val="006F0D53"/>
    <w:rsid w:val="006F28B0"/>
    <w:rsid w:val="00710714"/>
    <w:rsid w:val="00720F46"/>
    <w:rsid w:val="007218B7"/>
    <w:rsid w:val="00737523"/>
    <w:rsid w:val="00737DAD"/>
    <w:rsid w:val="00746616"/>
    <w:rsid w:val="00763F74"/>
    <w:rsid w:val="007863D1"/>
    <w:rsid w:val="007A6CBA"/>
    <w:rsid w:val="007B2167"/>
    <w:rsid w:val="007F5931"/>
    <w:rsid w:val="007F6003"/>
    <w:rsid w:val="00814821"/>
    <w:rsid w:val="00822155"/>
    <w:rsid w:val="0082418B"/>
    <w:rsid w:val="00825068"/>
    <w:rsid w:val="00865DCC"/>
    <w:rsid w:val="008745DF"/>
    <w:rsid w:val="0089106B"/>
    <w:rsid w:val="008B0F53"/>
    <w:rsid w:val="008D0EBD"/>
    <w:rsid w:val="008F6486"/>
    <w:rsid w:val="008F76DF"/>
    <w:rsid w:val="009012C5"/>
    <w:rsid w:val="009117BC"/>
    <w:rsid w:val="00920BCD"/>
    <w:rsid w:val="00927B41"/>
    <w:rsid w:val="009331D4"/>
    <w:rsid w:val="00946CE3"/>
    <w:rsid w:val="0096094D"/>
    <w:rsid w:val="00971C1B"/>
    <w:rsid w:val="0099322A"/>
    <w:rsid w:val="009959EF"/>
    <w:rsid w:val="009A0502"/>
    <w:rsid w:val="009A4ADB"/>
    <w:rsid w:val="009A4B2B"/>
    <w:rsid w:val="009A54FE"/>
    <w:rsid w:val="009A613A"/>
    <w:rsid w:val="009B2908"/>
    <w:rsid w:val="009C50DB"/>
    <w:rsid w:val="009E2F75"/>
    <w:rsid w:val="009E634D"/>
    <w:rsid w:val="00A05828"/>
    <w:rsid w:val="00A16DD8"/>
    <w:rsid w:val="00A20B08"/>
    <w:rsid w:val="00A2507D"/>
    <w:rsid w:val="00A25B01"/>
    <w:rsid w:val="00A42E44"/>
    <w:rsid w:val="00A46057"/>
    <w:rsid w:val="00A73484"/>
    <w:rsid w:val="00A82D3D"/>
    <w:rsid w:val="00A84533"/>
    <w:rsid w:val="00A85A23"/>
    <w:rsid w:val="00A9033B"/>
    <w:rsid w:val="00AA2FDA"/>
    <w:rsid w:val="00AB2D82"/>
    <w:rsid w:val="00AC0142"/>
    <w:rsid w:val="00AD49BB"/>
    <w:rsid w:val="00AF68E3"/>
    <w:rsid w:val="00AF77FE"/>
    <w:rsid w:val="00B01B1C"/>
    <w:rsid w:val="00B07F9B"/>
    <w:rsid w:val="00B219D4"/>
    <w:rsid w:val="00B25718"/>
    <w:rsid w:val="00B30352"/>
    <w:rsid w:val="00B35432"/>
    <w:rsid w:val="00B5523D"/>
    <w:rsid w:val="00BA211A"/>
    <w:rsid w:val="00BA3634"/>
    <w:rsid w:val="00BA38BA"/>
    <w:rsid w:val="00BA6BDA"/>
    <w:rsid w:val="00BA758D"/>
    <w:rsid w:val="00BC0C8A"/>
    <w:rsid w:val="00BD3F69"/>
    <w:rsid w:val="00BD40E8"/>
    <w:rsid w:val="00C03A56"/>
    <w:rsid w:val="00C07611"/>
    <w:rsid w:val="00C104A0"/>
    <w:rsid w:val="00C12A3E"/>
    <w:rsid w:val="00C20BCE"/>
    <w:rsid w:val="00C20FD6"/>
    <w:rsid w:val="00C252AE"/>
    <w:rsid w:val="00C52AA7"/>
    <w:rsid w:val="00C76B03"/>
    <w:rsid w:val="00C84777"/>
    <w:rsid w:val="00CA02D1"/>
    <w:rsid w:val="00CA47B4"/>
    <w:rsid w:val="00CA5943"/>
    <w:rsid w:val="00CB4DC5"/>
    <w:rsid w:val="00CD41A8"/>
    <w:rsid w:val="00CD72BB"/>
    <w:rsid w:val="00CE7106"/>
    <w:rsid w:val="00CE7C33"/>
    <w:rsid w:val="00CF1900"/>
    <w:rsid w:val="00CF3EDB"/>
    <w:rsid w:val="00CF5749"/>
    <w:rsid w:val="00CF5C9F"/>
    <w:rsid w:val="00D610DB"/>
    <w:rsid w:val="00D6743C"/>
    <w:rsid w:val="00D86747"/>
    <w:rsid w:val="00DA7625"/>
    <w:rsid w:val="00DB3E70"/>
    <w:rsid w:val="00DD50A4"/>
    <w:rsid w:val="00DF5843"/>
    <w:rsid w:val="00DF71B6"/>
    <w:rsid w:val="00E13080"/>
    <w:rsid w:val="00E14D15"/>
    <w:rsid w:val="00E206BD"/>
    <w:rsid w:val="00E21FC1"/>
    <w:rsid w:val="00E35C9B"/>
    <w:rsid w:val="00E410A3"/>
    <w:rsid w:val="00E41344"/>
    <w:rsid w:val="00E5226D"/>
    <w:rsid w:val="00E57814"/>
    <w:rsid w:val="00E65A31"/>
    <w:rsid w:val="00E65BCD"/>
    <w:rsid w:val="00E707C8"/>
    <w:rsid w:val="00E736C9"/>
    <w:rsid w:val="00E75249"/>
    <w:rsid w:val="00E93D34"/>
    <w:rsid w:val="00E94712"/>
    <w:rsid w:val="00EB0B30"/>
    <w:rsid w:val="00EC14B4"/>
    <w:rsid w:val="00EC295E"/>
    <w:rsid w:val="00EC4401"/>
    <w:rsid w:val="00ED37FD"/>
    <w:rsid w:val="00ED4296"/>
    <w:rsid w:val="00ED63FF"/>
    <w:rsid w:val="00ED7D62"/>
    <w:rsid w:val="00EE276B"/>
    <w:rsid w:val="00EE28D5"/>
    <w:rsid w:val="00EE2EEA"/>
    <w:rsid w:val="00EE5B68"/>
    <w:rsid w:val="00EF55DE"/>
    <w:rsid w:val="00F153B7"/>
    <w:rsid w:val="00F222D1"/>
    <w:rsid w:val="00F44EC0"/>
    <w:rsid w:val="00F5061A"/>
    <w:rsid w:val="00F57476"/>
    <w:rsid w:val="00F67AF5"/>
    <w:rsid w:val="00FA12D7"/>
    <w:rsid w:val="00FA56EF"/>
    <w:rsid w:val="00FB589B"/>
    <w:rsid w:val="00FC117E"/>
    <w:rsid w:val="00FC7575"/>
    <w:rsid w:val="00FD0117"/>
    <w:rsid w:val="00FE6F4A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C95FE7"/>
  <w15:docId w15:val="{8F558F25-878B-42D6-B0C1-EEE30A2F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01EFF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525BE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25BE7"/>
    <w:rPr>
      <w:sz w:val="24"/>
      <w:szCs w:val="24"/>
    </w:rPr>
  </w:style>
  <w:style w:type="paragraph" w:styleId="Voettekst">
    <w:name w:val="footer"/>
    <w:basedOn w:val="Standaard"/>
    <w:link w:val="VoettekstChar"/>
    <w:rsid w:val="00525BE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25BE7"/>
    <w:rPr>
      <w:sz w:val="24"/>
      <w:szCs w:val="24"/>
    </w:rPr>
  </w:style>
  <w:style w:type="paragraph" w:customStyle="1" w:styleId="stlPaginanummer">
    <w:name w:val="stlPaginanummer"/>
    <w:basedOn w:val="Standaard"/>
    <w:qFormat/>
    <w:rsid w:val="00E736C9"/>
    <w:pPr>
      <w:spacing w:line="255" w:lineRule="atLeast"/>
      <w:jc w:val="right"/>
    </w:pPr>
    <w:rPr>
      <w:rFonts w:ascii="Calibri" w:eastAsia="Calibri" w:hAnsi="Calibri"/>
      <w:sz w:val="20"/>
      <w:szCs w:val="22"/>
      <w:lang w:eastAsia="en-US"/>
    </w:rPr>
  </w:style>
  <w:style w:type="paragraph" w:styleId="Ballontekst">
    <w:name w:val="Balloon Text"/>
    <w:basedOn w:val="Standaard"/>
    <w:link w:val="BallontekstChar"/>
    <w:rsid w:val="004024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02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E04B6CE9D6249B0F9153D29F2054C" ma:contentTypeVersion="10" ma:contentTypeDescription="Een nieuw document maken." ma:contentTypeScope="" ma:versionID="53b4e47b8c1855aff6d933520dff6260">
  <xsd:schema xmlns:xsd="http://www.w3.org/2001/XMLSchema" xmlns:xs="http://www.w3.org/2001/XMLSchema" xmlns:p="http://schemas.microsoft.com/office/2006/metadata/properties" xmlns:ns2="3ff007a2-25d4-4177-b36e-a7c466a9dddf" xmlns:ns3="b03d55a3-511a-4dcc-8b56-7e57de8ec210" targetNamespace="http://schemas.microsoft.com/office/2006/metadata/properties" ma:root="true" ma:fieldsID="c7fc04cb01c4a8e2e3d57a275835c742" ns2:_="" ns3:_="">
    <xsd:import namespace="3ff007a2-25d4-4177-b36e-a7c466a9dddf"/>
    <xsd:import namespace="b03d55a3-511a-4dcc-8b56-7e57de8ec21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007a2-25d4-4177-b36e-a7c466a9ddd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c4c651d4-6623-417a-b402-dedb40907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d55a3-511a-4dcc-8b56-7e57de8ec21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75003a9-f6b8-40f1-9566-57913cf6e3ef}" ma:internalName="TaxCatchAll" ma:showField="CatchAllData" ma:web="b03d55a3-511a-4dcc-8b56-7e57de8ec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f007a2-25d4-4177-b36e-a7c466a9dddf">
      <Terms xmlns="http://schemas.microsoft.com/office/infopath/2007/PartnerControls"/>
    </lcf76f155ced4ddcb4097134ff3c332f>
    <TaxCatchAll xmlns="b03d55a3-511a-4dcc-8b56-7e57de8ec210" xsi:nil="true"/>
  </documentManagement>
</p:properties>
</file>

<file path=customXml/itemProps1.xml><?xml version="1.0" encoding="utf-8"?>
<ds:datastoreItem xmlns:ds="http://schemas.openxmlformats.org/officeDocument/2006/customXml" ds:itemID="{05F60AEC-4E6F-4AEF-869E-CFD9643AE4DD}"/>
</file>

<file path=customXml/itemProps2.xml><?xml version="1.0" encoding="utf-8"?>
<ds:datastoreItem xmlns:ds="http://schemas.openxmlformats.org/officeDocument/2006/customXml" ds:itemID="{E8247EF8-5DAA-41AF-ACB3-AEFB82E46184}"/>
</file>

<file path=customXml/itemProps3.xml><?xml version="1.0" encoding="utf-8"?>
<ds:datastoreItem xmlns:ds="http://schemas.openxmlformats.org/officeDocument/2006/customXml" ds:itemID="{2D3BCE30-B2BF-4717-ACC9-13EF6E3E0A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Risicobeheersing</dc:title>
  <dc:creator>g.hartog@hoorn.nl</dc:creator>
  <cp:keywords>Invulformat</cp:keywords>
  <cp:lastModifiedBy>Ramon Otto</cp:lastModifiedBy>
  <cp:revision>2</cp:revision>
  <dcterms:created xsi:type="dcterms:W3CDTF">2026-03-01T15:31:00Z</dcterms:created>
  <dcterms:modified xsi:type="dcterms:W3CDTF">2026-03-11T14:32:00Z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0x010100FBCE04B6CE9D6249B0F9153D29F2054C</vt:lpwstr>
  </property>
</Properties>
</file>