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D827B" w14:textId="0D203083" w:rsidR="00983CC7" w:rsidRDefault="0094508B" w:rsidP="00246E3B">
      <w:pPr>
        <w:pStyle w:val="Kop1"/>
        <w:numPr>
          <w:ilvl w:val="0"/>
          <w:numId w:val="0"/>
        </w:numPr>
        <w:ind w:left="1420" w:hanging="1320"/>
      </w:pPr>
      <w:bookmarkStart w:id="0" w:name="_Toc366837622"/>
      <w:r>
        <w:t xml:space="preserve"> </w:t>
      </w:r>
      <w:r w:rsidR="00983CC7">
        <w:t xml:space="preserve">Bijlage </w:t>
      </w:r>
      <w:r w:rsidR="00246D5A">
        <w:t>VI</w:t>
      </w:r>
      <w:r w:rsidR="00983CC7">
        <w:t>: Programma van Eisen</w:t>
      </w:r>
      <w:bookmarkEnd w:id="0"/>
      <w:r w:rsidR="00D247EC">
        <w:t xml:space="preserve"> Repro en Drukwerk 2026</w:t>
      </w:r>
    </w:p>
    <w:p w14:paraId="4EE3928F" w14:textId="77777777" w:rsidR="00983CC7" w:rsidRPr="004D1BAF" w:rsidRDefault="00983CC7" w:rsidP="00983CC7"/>
    <w:p w14:paraId="0B7A44C1" w14:textId="77777777" w:rsidR="00983CC7" w:rsidRPr="00D94A10" w:rsidRDefault="00983CC7" w:rsidP="00803143">
      <w:pPr>
        <w:pBdr>
          <w:top w:val="single" w:sz="4" w:space="1" w:color="auto"/>
          <w:left w:val="single" w:sz="4" w:space="4" w:color="auto"/>
          <w:bottom w:val="single" w:sz="4" w:space="1" w:color="auto"/>
          <w:right w:val="single" w:sz="4" w:space="4" w:color="auto"/>
        </w:pBdr>
        <w:shd w:val="clear" w:color="auto" w:fill="8DB3E2" w:themeFill="text2" w:themeFillTint="66"/>
      </w:pPr>
      <w:r w:rsidRPr="00D94A10">
        <w:t xml:space="preserve">Het formulier dient door de </w:t>
      </w:r>
      <w:r>
        <w:t>inschrijver</w:t>
      </w:r>
      <w:r w:rsidRPr="00D94A10">
        <w:t xml:space="preserve"> naar waarheid te worden ingevuld en dient te worden ondertekend door een persoon die blijkens het handelsregister of een volmacht van degene die blijkens het handelsregister bevoegd is, bevoegd is om </w:t>
      </w:r>
      <w:r>
        <w:t>inschrijver</w:t>
      </w:r>
      <w:r w:rsidRPr="00D94A10">
        <w:t xml:space="preserve"> te vertegenwoordigen en om namens </w:t>
      </w:r>
      <w:r>
        <w:t>inschrijver</w:t>
      </w:r>
      <w:r w:rsidRPr="00D94A10">
        <w:t xml:space="preserve"> dit formulier te ondertekenen.</w:t>
      </w:r>
    </w:p>
    <w:p w14:paraId="6CAC5A8E" w14:textId="77777777" w:rsidR="00B41E5D" w:rsidRDefault="00B41E5D" w:rsidP="00B41E5D"/>
    <w:p w14:paraId="2B1AED80" w14:textId="77777777" w:rsidR="00ED46BE" w:rsidRDefault="00983CC7" w:rsidP="00383517">
      <w:pPr>
        <w:pStyle w:val="Kop1"/>
        <w:numPr>
          <w:ilvl w:val="0"/>
          <w:numId w:val="0"/>
        </w:numPr>
        <w:ind w:left="1420" w:hanging="1320"/>
        <w:rPr>
          <w:b w:val="0"/>
          <w:szCs w:val="28"/>
        </w:rPr>
      </w:pPr>
      <w:r w:rsidRPr="00383517">
        <w:rPr>
          <w:b w:val="0"/>
          <w:szCs w:val="28"/>
        </w:rPr>
        <w:t>Algemeen:</w:t>
      </w:r>
    </w:p>
    <w:p w14:paraId="74A04BB5" w14:textId="77777777" w:rsidR="005C6C8C" w:rsidRDefault="005C6C8C" w:rsidP="005C6C8C"/>
    <w:tbl>
      <w:tblPr>
        <w:tblW w:w="8292"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7229"/>
      </w:tblGrid>
      <w:tr w:rsidR="00DE2DB7" w:rsidRPr="000D0968" w14:paraId="64599A59"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7E5CDA4C"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p w14:paraId="4B2F87BA" w14:textId="77777777" w:rsidR="00DE2DB7" w:rsidRPr="006700EE" w:rsidRDefault="00DE2DB7" w:rsidP="006700EE">
            <w:pPr>
              <w:pStyle w:val="Lijstalinea"/>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7976B69F" w14:textId="77777777" w:rsidR="00DE2DB7" w:rsidRPr="00D5014E" w:rsidRDefault="00DE2DB7" w:rsidP="00D5014E">
            <w:r w:rsidRPr="00D5014E">
              <w:t>Het vervaardigen van klein</w:t>
            </w:r>
            <w:r>
              <w:t>-</w:t>
            </w:r>
            <w:r w:rsidRPr="00D5014E">
              <w:t xml:space="preserve"> en grootformaat printwerk (</w:t>
            </w:r>
            <w:r>
              <w:t xml:space="preserve">A2 tot en met A0+) en drukwerk </w:t>
            </w:r>
            <w:r w:rsidRPr="00D5014E">
              <w:t>waaronder:</w:t>
            </w:r>
          </w:p>
          <w:p w14:paraId="5A48D99C" w14:textId="0E9ACE9D" w:rsidR="00DE2DB7" w:rsidRPr="00704AD9" w:rsidRDefault="00DE2DB7" w:rsidP="00FD73A4">
            <w:pPr>
              <w:pStyle w:val="Lijstalinea"/>
              <w:numPr>
                <w:ilvl w:val="0"/>
                <w:numId w:val="7"/>
              </w:numPr>
              <w:adjustRightInd/>
              <w:spacing w:line="276" w:lineRule="auto"/>
              <w:contextualSpacing w:val="0"/>
            </w:pPr>
            <w:r>
              <w:t>B</w:t>
            </w:r>
            <w:r w:rsidRPr="00D5014E">
              <w:t xml:space="preserve">riefpapier voorzien van het Zwolse </w:t>
            </w:r>
            <w:r w:rsidRPr="00704AD9">
              <w:t>blauw (kleur PMS Reflex blue).</w:t>
            </w:r>
          </w:p>
          <w:p w14:paraId="37D12C95" w14:textId="5F9FE304" w:rsidR="00DE2DB7" w:rsidRPr="00704AD9" w:rsidRDefault="00DE2DB7" w:rsidP="00FD73A4">
            <w:pPr>
              <w:pStyle w:val="Lijstalinea"/>
              <w:numPr>
                <w:ilvl w:val="0"/>
                <w:numId w:val="7"/>
              </w:numPr>
              <w:adjustRightInd/>
              <w:spacing w:line="276" w:lineRule="auto"/>
              <w:contextualSpacing w:val="0"/>
            </w:pPr>
            <w:r w:rsidRPr="00704AD9">
              <w:t xml:space="preserve">Leveren, drukken en indrukken van enveloppen met en zonder venster voorzien van het Zwolse blauw </w:t>
            </w:r>
            <w:r w:rsidR="00704AD9" w:rsidRPr="00704AD9">
              <w:t>(kleur PMS Reflex blue)</w:t>
            </w:r>
            <w:r w:rsidRPr="00704AD9">
              <w:t>.</w:t>
            </w:r>
          </w:p>
          <w:p w14:paraId="6EA83415" w14:textId="77777777" w:rsidR="00DE2DB7" w:rsidRPr="00D5014E" w:rsidRDefault="00DE2DB7" w:rsidP="00FD73A4">
            <w:pPr>
              <w:pStyle w:val="Lijstalinea"/>
              <w:numPr>
                <w:ilvl w:val="0"/>
                <w:numId w:val="7"/>
              </w:numPr>
              <w:adjustRightInd/>
              <w:spacing w:line="276" w:lineRule="auto"/>
              <w:contextualSpacing w:val="0"/>
            </w:pPr>
            <w:r w:rsidRPr="00D5014E">
              <w:t>Brochures, flyers, folders en uitnodigingen voor Evenementen</w:t>
            </w:r>
            <w:r>
              <w:t xml:space="preserve"> </w:t>
            </w:r>
            <w:r w:rsidRPr="00D5014E">
              <w:t xml:space="preserve">en recepties </w:t>
            </w:r>
          </w:p>
          <w:p w14:paraId="45E2EF4E" w14:textId="77777777" w:rsidR="00DE2DB7" w:rsidRPr="00D5014E" w:rsidRDefault="00DE2DB7" w:rsidP="00FD73A4">
            <w:pPr>
              <w:pStyle w:val="Lijstalinea"/>
              <w:numPr>
                <w:ilvl w:val="0"/>
                <w:numId w:val="7"/>
              </w:numPr>
              <w:adjustRightInd/>
              <w:spacing w:line="276" w:lineRule="auto"/>
              <w:contextualSpacing w:val="0"/>
            </w:pPr>
            <w:r w:rsidRPr="00D5014E">
              <w:t>Visitekaartjes.</w:t>
            </w:r>
          </w:p>
          <w:p w14:paraId="2E036FE9" w14:textId="77777777" w:rsidR="00DE2DB7" w:rsidRPr="00D5014E" w:rsidRDefault="00DE2DB7" w:rsidP="00FD73A4">
            <w:pPr>
              <w:pStyle w:val="Lijstalinea"/>
              <w:numPr>
                <w:ilvl w:val="0"/>
                <w:numId w:val="8"/>
              </w:numPr>
              <w:adjustRightInd/>
              <w:spacing w:line="276" w:lineRule="auto"/>
              <w:contextualSpacing w:val="0"/>
            </w:pPr>
            <w:r w:rsidRPr="00D5014E">
              <w:t xml:space="preserve">Reproduceren en inbinden van verschillende opdrachten. Het reproduceren en </w:t>
            </w:r>
            <w:proofErr w:type="spellStart"/>
            <w:r w:rsidRPr="00D5014E">
              <w:t>nab</w:t>
            </w:r>
            <w:r>
              <w:t>ewerken</w:t>
            </w:r>
            <w:proofErr w:type="spellEnd"/>
            <w:r>
              <w:t xml:space="preserve"> van grootformaat zowel </w:t>
            </w:r>
            <w:r w:rsidRPr="00D5014E">
              <w:t>in kleur als zwart wit.</w:t>
            </w:r>
          </w:p>
          <w:p w14:paraId="54E8F8B0" w14:textId="77777777" w:rsidR="00DE2DB7" w:rsidRPr="00D5014E" w:rsidRDefault="00DE2DB7" w:rsidP="00FD73A4">
            <w:pPr>
              <w:pStyle w:val="Lijstalinea"/>
              <w:numPr>
                <w:ilvl w:val="0"/>
                <w:numId w:val="9"/>
              </w:numPr>
              <w:adjustRightInd/>
              <w:spacing w:line="276" w:lineRule="auto"/>
              <w:contextualSpacing w:val="0"/>
            </w:pPr>
            <w:r w:rsidRPr="00D5014E">
              <w:t>Het op voorraad houden van briefpapier en enveloppen en op afroep leveren. Beheer ligt ook bij opdrachtnemer</w:t>
            </w:r>
            <w:r>
              <w:t>.</w:t>
            </w:r>
          </w:p>
          <w:p w14:paraId="089956E0" w14:textId="4ECB48AE" w:rsidR="00DE2DB7" w:rsidRDefault="00DE2DB7" w:rsidP="00FD73A4">
            <w:pPr>
              <w:pStyle w:val="Lijstalinea"/>
              <w:numPr>
                <w:ilvl w:val="0"/>
                <w:numId w:val="9"/>
              </w:numPr>
              <w:adjustRightInd/>
              <w:spacing w:line="276" w:lineRule="auto"/>
              <w:contextualSpacing w:val="0"/>
            </w:pPr>
            <w:r w:rsidRPr="00D5014E">
              <w:t>Het ophalen en a</w:t>
            </w:r>
            <w:r>
              <w:t xml:space="preserve">fleveren op 3 locaties te weten </w:t>
            </w:r>
            <w:r w:rsidRPr="00D5014E">
              <w:t>Stadhuis</w:t>
            </w:r>
            <w:r>
              <w:t xml:space="preserve">, </w:t>
            </w:r>
            <w:r w:rsidRPr="00D5014E">
              <w:t xml:space="preserve">Stadskantoor </w:t>
            </w:r>
            <w:r>
              <w:t xml:space="preserve">en </w:t>
            </w:r>
            <w:r w:rsidRPr="00D5014E">
              <w:t>Postkamer. Leveren op andere locaties kan op aanvraag.</w:t>
            </w:r>
          </w:p>
        </w:tc>
      </w:tr>
      <w:tr w:rsidR="00DE2DB7" w:rsidRPr="000D0968" w14:paraId="025A3F1C"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5C833833"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310FDDA3" w14:textId="77777777" w:rsidR="00DE2DB7" w:rsidRPr="00F3262E" w:rsidRDefault="00DE2DB7" w:rsidP="00D5014E">
            <w:r>
              <w:t>De O</w:t>
            </w:r>
            <w:r w:rsidRPr="00F3262E">
              <w:t xml:space="preserve">pdrachtnemer behandelt </w:t>
            </w:r>
            <w:r>
              <w:t xml:space="preserve">op </w:t>
            </w:r>
            <w:r w:rsidRPr="00F3262E">
              <w:t>alle werkda</w:t>
            </w:r>
            <w:r>
              <w:t>gen de bestellingen en leveringen.</w:t>
            </w:r>
          </w:p>
        </w:tc>
      </w:tr>
      <w:tr w:rsidR="00DE2DB7" w:rsidRPr="000D0968" w14:paraId="0834D43D"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5B33BE3B"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6B15CBF4" w14:textId="37D6D5D9" w:rsidR="00DE2DB7" w:rsidRPr="00F3262E" w:rsidRDefault="00DE2DB7" w:rsidP="006700EE">
            <w:r>
              <w:t xml:space="preserve">Indien de </w:t>
            </w:r>
            <w:r w:rsidR="00605917">
              <w:t xml:space="preserve">Facilitaire </w:t>
            </w:r>
            <w:r>
              <w:t>Servicedesk van de Opdrachtgever hier om vraagt, wordt een proefdruk van het ontwerp van de opdracht aan de Servicedesk verstuurd. Na akkoord van de Servicedesk op de proefdruk is het ontwerp definitief.</w:t>
            </w:r>
          </w:p>
        </w:tc>
      </w:tr>
      <w:tr w:rsidR="00DE2DB7" w:rsidRPr="000D0968" w14:paraId="6A41CAFA"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6DBEE2D4"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4F10C179" w14:textId="77777777" w:rsidR="00DE2DB7" w:rsidRDefault="00DE2DB7" w:rsidP="006700EE">
            <w:r>
              <w:t>De Opdrachtnemer maakt onderscheid in de berekening tussen full colour en zwart wit afdrukken binnen één bestand of kopieeropdracht en hanteert verschillende tarieven zoals die worden aangeleverd op het prijzenblad.</w:t>
            </w:r>
          </w:p>
        </w:tc>
      </w:tr>
      <w:tr w:rsidR="00DE2DB7" w:rsidRPr="006700EE" w14:paraId="1B263A1F"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7914B667"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2AA6889A" w14:textId="77777777" w:rsidR="00DE2DB7" w:rsidRPr="00D5014E" w:rsidRDefault="00DE2DB7" w:rsidP="006700EE">
            <w:r>
              <w:t xml:space="preserve">De </w:t>
            </w:r>
            <w:r w:rsidRPr="00D5014E">
              <w:t>Opdra</w:t>
            </w:r>
            <w:r>
              <w:t>chtnemer maakt, op verzoek van de O</w:t>
            </w:r>
            <w:r w:rsidRPr="00D5014E">
              <w:t xml:space="preserve">pdrachtgever, voor de uitvoering van de reprowerkzaamheden gebruik van de eigen papier- en drukwerkleverancier.  </w:t>
            </w:r>
          </w:p>
        </w:tc>
      </w:tr>
      <w:tr w:rsidR="00DE2DB7" w:rsidRPr="000D0968" w14:paraId="653ED8F7"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249088C9"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57DC5279" w14:textId="345AA5D0" w:rsidR="00DE2DB7" w:rsidRPr="00667611" w:rsidRDefault="00DE2DB7" w:rsidP="00685669">
            <w:r w:rsidRPr="00EC46A2">
              <w:t>De gevraagde dienstverlening voor reprografisch- en drukwerkzaamheden word</w:t>
            </w:r>
            <w:r>
              <w:t>t uitgevoerd door een producent en Inschrijver is zelf de producent.</w:t>
            </w:r>
          </w:p>
        </w:tc>
      </w:tr>
      <w:tr w:rsidR="00DE2DB7" w:rsidRPr="000D0968" w14:paraId="2C2FD579"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37165F76"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705902A3" w14:textId="77777777" w:rsidR="00DE2DB7" w:rsidRPr="00383F3E" w:rsidRDefault="00DE2DB7" w:rsidP="00CE076C">
            <w:pPr>
              <w:rPr>
                <w:sz w:val="22"/>
                <w:szCs w:val="22"/>
                <w:lang w:eastAsia="en-US"/>
              </w:rPr>
            </w:pPr>
            <w:r w:rsidRPr="00383F3E">
              <w:t>De keuze om een opdracht te print</w:t>
            </w:r>
            <w:r>
              <w:t>en, dan wel te drukken ligt bij de O</w:t>
            </w:r>
            <w:r w:rsidRPr="00383F3E">
              <w:t>pdrachtnemer (met de juiste expertise en kostenoverweging)</w:t>
            </w:r>
            <w:r>
              <w:t xml:space="preserve"> in overleg met de Opdrachtgever</w:t>
            </w:r>
            <w:r w:rsidRPr="00383F3E">
              <w:t>.</w:t>
            </w:r>
          </w:p>
        </w:tc>
      </w:tr>
      <w:tr w:rsidR="00DE2DB7" w:rsidRPr="000D0968" w14:paraId="2C07DBBF"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421D4EB6"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79616817" w14:textId="77777777" w:rsidR="00DE2DB7" w:rsidRPr="00EE0DCA" w:rsidRDefault="00DE2DB7" w:rsidP="00CE076C">
            <w:r w:rsidRPr="00EE0DCA">
              <w:t>De Opdrachtnemer maakt zelf de afweging om gebruik te maken van digitaal- of offset drukken op basis van kostprijs en aantallen.</w:t>
            </w:r>
          </w:p>
        </w:tc>
      </w:tr>
      <w:tr w:rsidR="00DE2DB7" w:rsidRPr="000D0968" w14:paraId="590A878A"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4485F558"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0CFC5B11" w14:textId="31583D80" w:rsidR="00DE2DB7" w:rsidRPr="00EE0DCA" w:rsidRDefault="00DE2DB7" w:rsidP="005C6C8C">
            <w:r w:rsidRPr="00495A3B">
              <w:rPr>
                <w:rFonts w:cs="Arial"/>
              </w:rPr>
              <w:t xml:space="preserve">De inschrijver gaat volledig en onvoorwaardelijk </w:t>
            </w:r>
            <w:r>
              <w:rPr>
                <w:rFonts w:cs="Arial"/>
              </w:rPr>
              <w:t>akkoord met de verwerkersovereenkomst.</w:t>
            </w:r>
          </w:p>
        </w:tc>
      </w:tr>
      <w:tr w:rsidR="00DE2DB7" w:rsidRPr="000D0968" w14:paraId="1C83C97E"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03FEABDA"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5C138131" w14:textId="4FA00FD7" w:rsidR="00DE2DB7" w:rsidRPr="00E02998" w:rsidRDefault="00DE2DB7" w:rsidP="003340F2">
            <w:pPr>
              <w:pStyle w:val="Kop2"/>
              <w:numPr>
                <w:ilvl w:val="0"/>
                <w:numId w:val="0"/>
              </w:numPr>
              <w:spacing w:before="0"/>
              <w:rPr>
                <w:b w:val="0"/>
                <w:sz w:val="20"/>
              </w:rPr>
            </w:pPr>
            <w:r w:rsidRPr="00E02998">
              <w:rPr>
                <w:b w:val="0"/>
                <w:sz w:val="20"/>
              </w:rPr>
              <w:t>Inschrijver stemt onvoorwaardelijk in met de bepalingen, eisen en voorwaarden van de Aanbestedingsdocumenten.</w:t>
            </w:r>
          </w:p>
        </w:tc>
      </w:tr>
      <w:tr w:rsidR="00DE2DB7" w:rsidRPr="000D0968" w14:paraId="43916BE5"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0900FD44"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0600D281" w14:textId="3CE50E74" w:rsidR="00DE2DB7" w:rsidRPr="00E02998" w:rsidRDefault="00DE2DB7" w:rsidP="003340F2">
            <w:pPr>
              <w:pStyle w:val="Kop2"/>
              <w:numPr>
                <w:ilvl w:val="0"/>
                <w:numId w:val="0"/>
              </w:numPr>
              <w:spacing w:before="0"/>
              <w:rPr>
                <w:b w:val="0"/>
                <w:sz w:val="20"/>
              </w:rPr>
            </w:pPr>
            <w:r w:rsidRPr="00E02998">
              <w:rPr>
                <w:b w:val="0"/>
                <w:sz w:val="20"/>
              </w:rPr>
              <w:t>Inschrijver verklaart kennis te hebben genomen van de procedurevoorschriften zoals opgenomen in de Aanbestedingsdocumenten en stemt onvoorwaardelijk in met deze voorschriften.</w:t>
            </w:r>
          </w:p>
        </w:tc>
      </w:tr>
      <w:tr w:rsidR="00DE2DB7" w:rsidRPr="000D0968" w14:paraId="67E91AA1"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79C589E3"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2A47CC24" w14:textId="74AF837A" w:rsidR="00DE2DB7" w:rsidRPr="00E02998" w:rsidRDefault="00DE2DB7" w:rsidP="003340F2">
            <w:pPr>
              <w:pStyle w:val="Kop2"/>
              <w:numPr>
                <w:ilvl w:val="0"/>
                <w:numId w:val="0"/>
              </w:numPr>
              <w:spacing w:before="0"/>
              <w:rPr>
                <w:b w:val="0"/>
                <w:sz w:val="20"/>
              </w:rPr>
            </w:pPr>
            <w:r w:rsidRPr="00E02998">
              <w:rPr>
                <w:b w:val="0"/>
                <w:sz w:val="20"/>
              </w:rPr>
              <w:t>Inschrijver verklaart kennis te hebben genomen van de beoordelingsmethodiek zoals opgenomen in Aanbestedingsdocumenten en stemt onvoorwaardelijk in met deze procedure.</w:t>
            </w:r>
          </w:p>
        </w:tc>
      </w:tr>
      <w:tr w:rsidR="00DE2DB7" w:rsidRPr="000D0968" w14:paraId="7E119583"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13240111"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03A1C9FD" w14:textId="77777777" w:rsidR="00DE2DB7" w:rsidRPr="00495A3B" w:rsidRDefault="00DE2DB7" w:rsidP="003340F2">
            <w:pPr>
              <w:overflowPunct w:val="0"/>
              <w:rPr>
                <w:rFonts w:cs="Arial"/>
              </w:rPr>
            </w:pPr>
            <w:r w:rsidRPr="00495A3B">
              <w:rPr>
                <w:rFonts w:cs="Arial"/>
              </w:rPr>
              <w:t>Indien er onduidelijkheid of verschil van mening is over de uitleg van een onderwerp inzake de Raamovereenkomst, zal voor de beantwoording van het betreffende vraagstuk gekeken worden naar de volgende documenten in aflopende volgorde van belangrijkheid:</w:t>
            </w:r>
          </w:p>
          <w:p w14:paraId="0FE94D44" w14:textId="4C03E61D" w:rsidR="00DE2DB7" w:rsidRPr="0000054B" w:rsidRDefault="00DE2DB7" w:rsidP="00DE2DB7">
            <w:pPr>
              <w:pStyle w:val="Lijstopsomteken"/>
            </w:pPr>
            <w:r w:rsidRPr="0000054B">
              <w:t>Wijzigingen op de Raamovereenkomst conform artikel 3, waarbij latere wijzigingen in tijd voorgaan op eerdere wijzigingen;</w:t>
            </w:r>
          </w:p>
          <w:p w14:paraId="0445F143" w14:textId="77777777" w:rsidR="00DE2DB7" w:rsidRPr="0000054B" w:rsidRDefault="00DE2DB7" w:rsidP="00E94F61">
            <w:pPr>
              <w:pStyle w:val="Lijstopsomteken"/>
              <w:spacing w:line="276" w:lineRule="auto"/>
              <w:rPr>
                <w:rFonts w:cs="Arial"/>
              </w:rPr>
            </w:pPr>
            <w:r w:rsidRPr="0000054B">
              <w:rPr>
                <w:rFonts w:cs="Arial"/>
              </w:rPr>
              <w:t>De Raamovereenkomst;</w:t>
            </w:r>
          </w:p>
          <w:p w14:paraId="0A455CBA" w14:textId="38341C62" w:rsidR="00DE2DB7" w:rsidRPr="00DE2DB7" w:rsidRDefault="00DE2DB7" w:rsidP="00E94F61">
            <w:pPr>
              <w:pStyle w:val="Lijstopsomteken"/>
              <w:spacing w:line="276" w:lineRule="auto"/>
              <w:rPr>
                <w:rFonts w:cs="Arial"/>
              </w:rPr>
            </w:pPr>
            <w:r w:rsidRPr="00DE2DB7">
              <w:rPr>
                <w:rFonts w:cs="Arial"/>
              </w:rPr>
              <w:t>Verwerkersovereenkomst</w:t>
            </w:r>
            <w:r>
              <w:rPr>
                <w:rFonts w:cs="Arial"/>
              </w:rPr>
              <w:t>;</w:t>
            </w:r>
          </w:p>
          <w:p w14:paraId="220306B1" w14:textId="77777777" w:rsidR="00DE2DB7" w:rsidRPr="0000054B" w:rsidRDefault="00DE2DB7" w:rsidP="00E94F61">
            <w:pPr>
              <w:pStyle w:val="Lijstopsomteken"/>
              <w:spacing w:line="276" w:lineRule="auto"/>
              <w:rPr>
                <w:rFonts w:cs="Arial"/>
              </w:rPr>
            </w:pPr>
            <w:r w:rsidRPr="0000054B">
              <w:rPr>
                <w:rFonts w:cs="Arial"/>
              </w:rPr>
              <w:t>De Nota(‘s) van inlichtingen;</w:t>
            </w:r>
          </w:p>
          <w:p w14:paraId="692473D6" w14:textId="7E34E85D" w:rsidR="00DE2DB7" w:rsidRPr="0000054B" w:rsidRDefault="00DE2DB7" w:rsidP="00E94F61">
            <w:pPr>
              <w:pStyle w:val="Lijstopsomteken"/>
              <w:spacing w:line="276" w:lineRule="auto"/>
              <w:rPr>
                <w:rFonts w:cs="Arial"/>
              </w:rPr>
            </w:pPr>
            <w:r w:rsidRPr="0000054B">
              <w:rPr>
                <w:rFonts w:cs="Arial"/>
              </w:rPr>
              <w:t xml:space="preserve">Het </w:t>
            </w:r>
            <w:r>
              <w:rPr>
                <w:rFonts w:cs="Arial"/>
              </w:rPr>
              <w:t>Beschrijvend document</w:t>
            </w:r>
            <w:r w:rsidRPr="0000054B">
              <w:rPr>
                <w:rFonts w:cs="Arial"/>
              </w:rPr>
              <w:t>;</w:t>
            </w:r>
          </w:p>
          <w:p w14:paraId="367CDA25" w14:textId="77777777" w:rsidR="00DE2DB7" w:rsidRPr="0000054B" w:rsidRDefault="00DE2DB7" w:rsidP="00E94F61">
            <w:pPr>
              <w:pStyle w:val="Lijstopsomteken"/>
              <w:spacing w:line="276" w:lineRule="auto"/>
              <w:rPr>
                <w:rFonts w:cs="Arial"/>
              </w:rPr>
            </w:pPr>
            <w:r w:rsidRPr="0000054B">
              <w:rPr>
                <w:rFonts w:cs="Arial"/>
              </w:rPr>
              <w:t>De AIV 2022;</w:t>
            </w:r>
          </w:p>
          <w:p w14:paraId="6749A38B" w14:textId="64EECCCF" w:rsidR="00DE2DB7" w:rsidRPr="00DE2DB7" w:rsidRDefault="00DE2DB7" w:rsidP="00DE2DB7">
            <w:pPr>
              <w:pStyle w:val="Lijstopsomteken"/>
              <w:spacing w:line="276" w:lineRule="auto"/>
              <w:rPr>
                <w:rFonts w:cs="Arial"/>
              </w:rPr>
            </w:pPr>
            <w:r w:rsidRPr="0000054B">
              <w:rPr>
                <w:rFonts w:cs="Arial"/>
              </w:rPr>
              <w:t>De Inschrijving van Opdrachtnemer</w:t>
            </w:r>
            <w:r>
              <w:rPr>
                <w:rFonts w:cs="Arial"/>
              </w:rPr>
              <w:t>.</w:t>
            </w:r>
          </w:p>
        </w:tc>
      </w:tr>
      <w:tr w:rsidR="00DE2DB7" w:rsidRPr="000D0968" w14:paraId="67084251"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22948FA9"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3857F8E6" w14:textId="4C9465C6" w:rsidR="00DE2DB7" w:rsidRPr="00495A3B" w:rsidRDefault="00DE2DB7" w:rsidP="003340F2">
            <w:pPr>
              <w:overflowPunct w:val="0"/>
              <w:rPr>
                <w:rFonts w:cs="Arial"/>
              </w:rPr>
            </w:pPr>
            <w:r w:rsidRPr="00495A3B">
              <w:rPr>
                <w:rFonts w:cs="Arial"/>
              </w:rPr>
              <w:t xml:space="preserve">De inschrijver gaat volledig en onvoorwaardelijk akkoord met de AIV 2022 en de concept </w:t>
            </w:r>
            <w:r>
              <w:rPr>
                <w:rFonts w:cs="Arial"/>
              </w:rPr>
              <w:t>raam</w:t>
            </w:r>
            <w:r w:rsidRPr="00495A3B">
              <w:rPr>
                <w:rFonts w:cs="Arial"/>
              </w:rPr>
              <w:t>overeenkomst en conformeert zich aan de inhoud hiervan inclusief eventuele wijzigingen hierop in de nota’s van inlichtingen.</w:t>
            </w:r>
          </w:p>
        </w:tc>
      </w:tr>
    </w:tbl>
    <w:p w14:paraId="06D5A677" w14:textId="77777777" w:rsidR="00415E08" w:rsidRPr="00415E08" w:rsidRDefault="00415E08" w:rsidP="00415E08">
      <w:bookmarkStart w:id="1" w:name="_Toc366060518"/>
      <w:bookmarkStart w:id="2" w:name="_Toc366743171"/>
      <w:bookmarkStart w:id="3" w:name="_Toc366837623"/>
    </w:p>
    <w:p w14:paraId="4D5FE5D7" w14:textId="77777777" w:rsidR="00415E08" w:rsidRDefault="002B1A0E" w:rsidP="00383517">
      <w:pPr>
        <w:pStyle w:val="Kop1"/>
        <w:numPr>
          <w:ilvl w:val="0"/>
          <w:numId w:val="0"/>
        </w:numPr>
        <w:rPr>
          <w:b w:val="0"/>
          <w:szCs w:val="28"/>
        </w:rPr>
      </w:pPr>
      <w:r w:rsidRPr="00415E08">
        <w:rPr>
          <w:b w:val="0"/>
          <w:szCs w:val="28"/>
        </w:rPr>
        <w:t>Producten</w:t>
      </w:r>
      <w:r w:rsidR="00383517">
        <w:rPr>
          <w:b w:val="0"/>
          <w:szCs w:val="28"/>
        </w:rPr>
        <w:t>:</w:t>
      </w:r>
    </w:p>
    <w:p w14:paraId="7301554D" w14:textId="77777777" w:rsidR="00383517" w:rsidRPr="00383517" w:rsidRDefault="00383517" w:rsidP="00383517"/>
    <w:tbl>
      <w:tblPr>
        <w:tblW w:w="8292"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7229"/>
      </w:tblGrid>
      <w:tr w:rsidR="00DE2DB7" w:rsidRPr="000D0968" w14:paraId="2D3E8A89"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3F023BE0"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p w14:paraId="53BFDB90" w14:textId="77777777" w:rsidR="00DE2DB7" w:rsidRPr="006700EE" w:rsidRDefault="00DE2DB7" w:rsidP="002B1A0E">
            <w:pPr>
              <w:pStyle w:val="Lijstalinea"/>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0256FF54" w14:textId="224DB93F" w:rsidR="00DE2DB7" w:rsidRPr="003340F2" w:rsidRDefault="00DE2DB7" w:rsidP="002B1A0E">
            <w:pPr>
              <w:rPr>
                <w:rFonts w:cs="Arial"/>
              </w:rPr>
            </w:pPr>
            <w:r w:rsidRPr="003340F2">
              <w:rPr>
                <w:rFonts w:cs="Arial"/>
              </w:rPr>
              <w:t xml:space="preserve">De Opdrachtnemer print grafische kleurenopdrachten opgemaakt in de huisstijl van Zwolle op 100, 160, 200 of 250 grams papier geschikt voor kleurenlaserprinters (de Opdrachtgever gebruikt momenteel Colour Copy ). Voor alle overige print opdrachten geldt dat de Opdrachtnemer standaard 80 grams office papier mag gebruiken (de Opdrachtgever gebruikt momenteel </w:t>
            </w:r>
            <w:proofErr w:type="spellStart"/>
            <w:r w:rsidRPr="003340F2">
              <w:rPr>
                <w:rFonts w:cs="Arial"/>
              </w:rPr>
              <w:t>Rey</w:t>
            </w:r>
            <w:proofErr w:type="spellEnd"/>
            <w:r w:rsidRPr="003340F2">
              <w:rPr>
                <w:rFonts w:cs="Arial"/>
              </w:rPr>
              <w:t xml:space="preserve"> Light).</w:t>
            </w:r>
          </w:p>
          <w:p w14:paraId="5E8DEF16" w14:textId="77777777" w:rsidR="00DE2DB7" w:rsidRPr="003340F2" w:rsidRDefault="00DE2DB7" w:rsidP="00C83101">
            <w:pPr>
              <w:rPr>
                <w:rFonts w:cs="Arial"/>
              </w:rPr>
            </w:pPr>
            <w:r w:rsidRPr="003340F2">
              <w:rPr>
                <w:rFonts w:eastAsiaTheme="minorHAnsi" w:cs="Arial"/>
                <w:lang w:eastAsia="en-US"/>
              </w:rPr>
              <w:t>Inschrijver maakt voor de opdrachten gebruik van FSC-gecertificeerde papiersoorten</w:t>
            </w:r>
          </w:p>
        </w:tc>
      </w:tr>
      <w:tr w:rsidR="00DE2DB7" w:rsidRPr="000D0968" w14:paraId="1057C59B"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535586D4"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132263C9" w14:textId="77777777" w:rsidR="00DE2DB7" w:rsidRPr="003340F2" w:rsidRDefault="00DE2DB7" w:rsidP="003340F2">
            <w:pPr>
              <w:rPr>
                <w:rFonts w:cs="Arial"/>
              </w:rPr>
            </w:pPr>
            <w:r w:rsidRPr="003340F2">
              <w:rPr>
                <w:rFonts w:cs="Arial"/>
              </w:rPr>
              <w:t>Specificaties voorraad enveloppen:</w:t>
            </w:r>
          </w:p>
          <w:p w14:paraId="295AD7A9" w14:textId="77777777" w:rsidR="00DE2DB7" w:rsidRPr="003340F2" w:rsidRDefault="00DE2DB7" w:rsidP="003340F2">
            <w:pPr>
              <w:rPr>
                <w:rFonts w:cs="Arial"/>
              </w:rPr>
            </w:pPr>
            <w:r w:rsidRPr="003340F2">
              <w:rPr>
                <w:rFonts w:cs="Arial"/>
              </w:rPr>
              <w:t>Formaat C5,162 x 229 mm</w:t>
            </w:r>
          </w:p>
          <w:p w14:paraId="1D10265E" w14:textId="77777777" w:rsidR="00DE2DB7" w:rsidRPr="003340F2" w:rsidRDefault="00DE2DB7" w:rsidP="003340F2">
            <w:pPr>
              <w:rPr>
                <w:rFonts w:cs="Arial"/>
              </w:rPr>
            </w:pPr>
            <w:r w:rsidRPr="003340F2">
              <w:rPr>
                <w:rFonts w:cs="Arial"/>
              </w:rPr>
              <w:t>Papier 80 grams wit bankpost</w:t>
            </w:r>
          </w:p>
          <w:p w14:paraId="0F9CB1ED" w14:textId="7D4D0BB1" w:rsidR="00DE2DB7" w:rsidRPr="00704AD9" w:rsidRDefault="00DE2DB7" w:rsidP="003340F2">
            <w:pPr>
              <w:rPr>
                <w:rFonts w:cs="Arial"/>
              </w:rPr>
            </w:pPr>
            <w:r w:rsidRPr="003340F2">
              <w:rPr>
                <w:rFonts w:cs="Arial"/>
              </w:rPr>
              <w:t xml:space="preserve">Bedrukking voorzijde </w:t>
            </w:r>
            <w:r w:rsidRPr="00704AD9">
              <w:rPr>
                <w:rFonts w:cs="Arial"/>
              </w:rPr>
              <w:t xml:space="preserve">in </w:t>
            </w:r>
            <w:r w:rsidR="00704AD9" w:rsidRPr="00704AD9">
              <w:t>kleur PMS Reflex blue</w:t>
            </w:r>
          </w:p>
          <w:p w14:paraId="09629968" w14:textId="49C03564" w:rsidR="00DE2DB7" w:rsidRPr="003340F2" w:rsidRDefault="00DE2DB7" w:rsidP="003340F2">
            <w:pPr>
              <w:rPr>
                <w:rFonts w:cs="Arial"/>
              </w:rPr>
            </w:pPr>
            <w:r w:rsidRPr="00704AD9">
              <w:rPr>
                <w:rFonts w:cs="Arial"/>
              </w:rPr>
              <w:t xml:space="preserve">Bedrukking achterzijde in </w:t>
            </w:r>
            <w:r w:rsidR="00704AD9" w:rsidRPr="00704AD9">
              <w:t xml:space="preserve">kleur PMS Reflex blue </w:t>
            </w:r>
            <w:r w:rsidRPr="00704AD9">
              <w:rPr>
                <w:rFonts w:cs="Arial"/>
              </w:rPr>
              <w:t>en</w:t>
            </w:r>
            <w:r w:rsidRPr="003340F2">
              <w:rPr>
                <w:rFonts w:cs="Arial"/>
              </w:rPr>
              <w:t xml:space="preserve"> zwart</w:t>
            </w:r>
          </w:p>
          <w:p w14:paraId="26A3E920" w14:textId="77777777" w:rsidR="00DE2DB7" w:rsidRPr="003340F2" w:rsidRDefault="00DE2DB7" w:rsidP="003340F2">
            <w:pPr>
              <w:rPr>
                <w:rFonts w:cs="Arial"/>
              </w:rPr>
            </w:pPr>
            <w:r w:rsidRPr="003340F2">
              <w:rPr>
                <w:rFonts w:cs="Arial"/>
              </w:rPr>
              <w:t>Sluiting trapezium, gegomd</w:t>
            </w:r>
          </w:p>
          <w:p w14:paraId="3AB4C2D7" w14:textId="0C9AA5C3" w:rsidR="00DE2DB7" w:rsidRDefault="00DE2DB7" w:rsidP="003340F2">
            <w:pPr>
              <w:rPr>
                <w:rFonts w:cs="Arial"/>
              </w:rPr>
            </w:pPr>
            <w:proofErr w:type="spellStart"/>
            <w:r w:rsidRPr="003340F2">
              <w:rPr>
                <w:rFonts w:cs="Arial"/>
              </w:rPr>
              <w:t>Binnendruk</w:t>
            </w:r>
            <w:proofErr w:type="spellEnd"/>
            <w:r w:rsidRPr="003340F2">
              <w:rPr>
                <w:rFonts w:cs="Arial"/>
              </w:rPr>
              <w:t xml:space="preserve"> effen grijs</w:t>
            </w:r>
          </w:p>
          <w:p w14:paraId="5F33771D" w14:textId="77777777" w:rsidR="00DE2DB7" w:rsidRPr="003340F2" w:rsidRDefault="00DE2DB7" w:rsidP="003340F2">
            <w:pPr>
              <w:rPr>
                <w:rFonts w:cs="Arial"/>
              </w:rPr>
            </w:pPr>
          </w:p>
          <w:p w14:paraId="43A39071" w14:textId="77777777" w:rsidR="00DE2DB7" w:rsidRPr="003340F2" w:rsidRDefault="00DE2DB7" w:rsidP="003340F2">
            <w:pPr>
              <w:rPr>
                <w:rFonts w:cs="Arial"/>
              </w:rPr>
            </w:pPr>
            <w:r w:rsidRPr="003340F2">
              <w:rPr>
                <w:rFonts w:cs="Arial"/>
              </w:rPr>
              <w:t>In het geval van venster:</w:t>
            </w:r>
          </w:p>
          <w:p w14:paraId="74E90CD3" w14:textId="77777777" w:rsidR="00DE2DB7" w:rsidRPr="003340F2" w:rsidRDefault="00DE2DB7" w:rsidP="003340F2">
            <w:pPr>
              <w:rPr>
                <w:rFonts w:cs="Arial"/>
              </w:rPr>
            </w:pPr>
            <w:r w:rsidRPr="003340F2">
              <w:rPr>
                <w:rFonts w:cs="Arial"/>
              </w:rPr>
              <w:t>Formaat venster 11 x 4 cm</w:t>
            </w:r>
          </w:p>
          <w:p w14:paraId="2B9DE953" w14:textId="77777777" w:rsidR="00DE2DB7" w:rsidRPr="003340F2" w:rsidRDefault="00DE2DB7" w:rsidP="003340F2">
            <w:pPr>
              <w:rPr>
                <w:rFonts w:cs="Arial"/>
              </w:rPr>
            </w:pPr>
            <w:r w:rsidRPr="003340F2">
              <w:rPr>
                <w:rFonts w:cs="Arial"/>
              </w:rPr>
              <w:t>Rechte hoeken, mat folie</w:t>
            </w:r>
          </w:p>
          <w:p w14:paraId="640CD391" w14:textId="77777777" w:rsidR="00DE2DB7" w:rsidRPr="003340F2" w:rsidRDefault="00DE2DB7" w:rsidP="003340F2">
            <w:pPr>
              <w:rPr>
                <w:rFonts w:cs="Arial"/>
              </w:rPr>
            </w:pPr>
            <w:r w:rsidRPr="003340F2">
              <w:rPr>
                <w:rFonts w:cs="Arial"/>
              </w:rPr>
              <w:t>Stand venster 20 mm van links, 72 mm van onder</w:t>
            </w:r>
          </w:p>
          <w:p w14:paraId="5B1D4747" w14:textId="77777777" w:rsidR="00DE2DB7" w:rsidRPr="003340F2" w:rsidRDefault="00DE2DB7" w:rsidP="003340F2">
            <w:pPr>
              <w:rPr>
                <w:rFonts w:cs="Arial"/>
              </w:rPr>
            </w:pPr>
          </w:p>
          <w:p w14:paraId="0D445453" w14:textId="77777777" w:rsidR="00DE2DB7" w:rsidRPr="003340F2" w:rsidRDefault="00DE2DB7" w:rsidP="003340F2">
            <w:pPr>
              <w:rPr>
                <w:rFonts w:cs="Arial"/>
              </w:rPr>
            </w:pPr>
            <w:r w:rsidRPr="003340F2">
              <w:rPr>
                <w:rFonts w:cs="Arial"/>
              </w:rPr>
              <w:t>Envelop niet op voorraad, maar wel leverbaar:</w:t>
            </w:r>
          </w:p>
          <w:p w14:paraId="1163AC5A" w14:textId="77777777" w:rsidR="00DE2DB7" w:rsidRPr="003340F2" w:rsidRDefault="00DE2DB7" w:rsidP="003340F2">
            <w:pPr>
              <w:rPr>
                <w:rFonts w:cs="Arial"/>
              </w:rPr>
            </w:pPr>
            <w:r w:rsidRPr="003340F2">
              <w:rPr>
                <w:rFonts w:cs="Arial"/>
              </w:rPr>
              <w:t>Formaat C4,229 x 324 mm</w:t>
            </w:r>
          </w:p>
          <w:p w14:paraId="37D7B503" w14:textId="77777777" w:rsidR="00DE2DB7" w:rsidRPr="003340F2" w:rsidRDefault="00DE2DB7" w:rsidP="003340F2">
            <w:pPr>
              <w:rPr>
                <w:rFonts w:cs="Arial"/>
              </w:rPr>
            </w:pPr>
            <w:r w:rsidRPr="003340F2">
              <w:rPr>
                <w:rFonts w:cs="Arial"/>
              </w:rPr>
              <w:t>Papier 120 grams wit bankpost</w:t>
            </w:r>
          </w:p>
          <w:p w14:paraId="69481665" w14:textId="546E2450" w:rsidR="00DE2DB7" w:rsidRPr="003340F2" w:rsidRDefault="00DE2DB7" w:rsidP="003340F2">
            <w:pPr>
              <w:rPr>
                <w:rFonts w:cs="Arial"/>
              </w:rPr>
            </w:pPr>
            <w:r w:rsidRPr="003340F2">
              <w:rPr>
                <w:rFonts w:cs="Arial"/>
              </w:rPr>
              <w:lastRenderedPageBreak/>
              <w:t xml:space="preserve">Bedrukking voorzijde in </w:t>
            </w:r>
            <w:r w:rsidR="00704AD9">
              <w:rPr>
                <w:rFonts w:cs="Arial"/>
              </w:rPr>
              <w:t>PMS REFLEX BLUE</w:t>
            </w:r>
          </w:p>
          <w:p w14:paraId="0D900686" w14:textId="77777777" w:rsidR="00DE2DB7" w:rsidRPr="003340F2" w:rsidRDefault="00DE2DB7" w:rsidP="003340F2">
            <w:pPr>
              <w:rPr>
                <w:rFonts w:cs="Arial"/>
              </w:rPr>
            </w:pPr>
            <w:r w:rsidRPr="003340F2">
              <w:rPr>
                <w:rFonts w:cs="Arial"/>
              </w:rPr>
              <w:t>Bedrukking achterzijde in PMS 2718 en zwart</w:t>
            </w:r>
          </w:p>
          <w:p w14:paraId="6956F062" w14:textId="77777777" w:rsidR="00DE2DB7" w:rsidRPr="003340F2" w:rsidRDefault="00DE2DB7" w:rsidP="003340F2">
            <w:pPr>
              <w:rPr>
                <w:rFonts w:cs="Arial"/>
              </w:rPr>
            </w:pPr>
            <w:r w:rsidRPr="003340F2">
              <w:rPr>
                <w:rFonts w:cs="Arial"/>
              </w:rPr>
              <w:t xml:space="preserve">Sluiting aktesluiting. </w:t>
            </w:r>
            <w:proofErr w:type="spellStart"/>
            <w:r w:rsidRPr="003340F2">
              <w:rPr>
                <w:rFonts w:cs="Arial"/>
              </w:rPr>
              <w:t>Striplock</w:t>
            </w:r>
            <w:proofErr w:type="spellEnd"/>
            <w:r w:rsidRPr="003340F2">
              <w:rPr>
                <w:rFonts w:cs="Arial"/>
              </w:rPr>
              <w:t xml:space="preserve"> </w:t>
            </w:r>
          </w:p>
          <w:p w14:paraId="4750D829" w14:textId="77777777" w:rsidR="00DE2DB7" w:rsidRPr="003340F2" w:rsidRDefault="00DE2DB7" w:rsidP="003340F2">
            <w:pPr>
              <w:rPr>
                <w:rFonts w:cs="Arial"/>
              </w:rPr>
            </w:pPr>
            <w:proofErr w:type="spellStart"/>
            <w:r w:rsidRPr="003340F2">
              <w:rPr>
                <w:rFonts w:cs="Arial"/>
              </w:rPr>
              <w:t>Binnendruk</w:t>
            </w:r>
            <w:proofErr w:type="spellEnd"/>
            <w:r w:rsidRPr="003340F2">
              <w:rPr>
                <w:rFonts w:cs="Arial"/>
              </w:rPr>
              <w:t xml:space="preserve"> effen grijs</w:t>
            </w:r>
          </w:p>
          <w:p w14:paraId="038180B4" w14:textId="77777777" w:rsidR="00DE2DB7" w:rsidRPr="003340F2" w:rsidRDefault="00DE2DB7" w:rsidP="003340F2">
            <w:pPr>
              <w:rPr>
                <w:rFonts w:cs="Arial"/>
              </w:rPr>
            </w:pPr>
          </w:p>
          <w:p w14:paraId="1A332AC5" w14:textId="77777777" w:rsidR="00DE2DB7" w:rsidRPr="003340F2" w:rsidRDefault="00DE2DB7" w:rsidP="003340F2">
            <w:pPr>
              <w:rPr>
                <w:rFonts w:cs="Arial"/>
              </w:rPr>
            </w:pPr>
            <w:r w:rsidRPr="003340F2">
              <w:rPr>
                <w:rFonts w:cs="Arial"/>
              </w:rPr>
              <w:t>In het geval van venster:</w:t>
            </w:r>
          </w:p>
          <w:p w14:paraId="37FC95F1" w14:textId="77777777" w:rsidR="00DE2DB7" w:rsidRPr="003340F2" w:rsidRDefault="00DE2DB7" w:rsidP="003340F2">
            <w:pPr>
              <w:rPr>
                <w:rFonts w:cs="Arial"/>
              </w:rPr>
            </w:pPr>
            <w:r w:rsidRPr="003340F2">
              <w:rPr>
                <w:rFonts w:cs="Arial"/>
              </w:rPr>
              <w:t>Formaat venster 11 x 4 cm</w:t>
            </w:r>
          </w:p>
          <w:p w14:paraId="7011183D" w14:textId="77777777" w:rsidR="00DE2DB7" w:rsidRPr="003340F2" w:rsidRDefault="00DE2DB7" w:rsidP="003340F2">
            <w:pPr>
              <w:rPr>
                <w:rFonts w:cs="Arial"/>
              </w:rPr>
            </w:pPr>
            <w:r w:rsidRPr="003340F2">
              <w:rPr>
                <w:rFonts w:cs="Arial"/>
              </w:rPr>
              <w:t>Rechte hoeken, glashelder folie</w:t>
            </w:r>
          </w:p>
          <w:p w14:paraId="5ADBC642" w14:textId="77777777" w:rsidR="00DE2DB7" w:rsidRPr="003340F2" w:rsidRDefault="00DE2DB7" w:rsidP="003340F2">
            <w:pPr>
              <w:rPr>
                <w:rFonts w:cs="Arial"/>
              </w:rPr>
            </w:pPr>
            <w:r w:rsidRPr="003340F2">
              <w:rPr>
                <w:rFonts w:cs="Arial"/>
              </w:rPr>
              <w:t>Stand venster 20 mm van links, 60 mm van boven</w:t>
            </w:r>
          </w:p>
        </w:tc>
      </w:tr>
      <w:tr w:rsidR="00DE2DB7" w:rsidRPr="000D0968" w14:paraId="608704A0"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124473C6"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671A29B3" w14:textId="77777777" w:rsidR="00DE2DB7" w:rsidRPr="003340F2" w:rsidRDefault="00DE2DB7" w:rsidP="003340F2">
            <w:pPr>
              <w:rPr>
                <w:rFonts w:cs="Arial"/>
              </w:rPr>
            </w:pPr>
            <w:r w:rsidRPr="003340F2">
              <w:rPr>
                <w:rFonts w:cs="Arial"/>
              </w:rPr>
              <w:t>Briefpapier en enveloppen dienen te voldoen aan de norm NEN-2728 verouderingsbestendig papier.</w:t>
            </w:r>
          </w:p>
        </w:tc>
      </w:tr>
    </w:tbl>
    <w:p w14:paraId="36C965B6" w14:textId="77777777" w:rsidR="00B41E5D" w:rsidRDefault="00B41E5D" w:rsidP="00B41E5D"/>
    <w:p w14:paraId="674FCD0F" w14:textId="77777777" w:rsidR="00983CC7" w:rsidRDefault="00383517" w:rsidP="00383517">
      <w:pPr>
        <w:pStyle w:val="Kop1"/>
        <w:numPr>
          <w:ilvl w:val="0"/>
          <w:numId w:val="0"/>
        </w:numPr>
        <w:ind w:left="1420" w:hanging="1320"/>
        <w:rPr>
          <w:b w:val="0"/>
          <w:szCs w:val="28"/>
        </w:rPr>
      </w:pPr>
      <w:r>
        <w:rPr>
          <w:b w:val="0"/>
          <w:szCs w:val="28"/>
        </w:rPr>
        <w:t>Du</w:t>
      </w:r>
      <w:r w:rsidR="00983CC7" w:rsidRPr="00383517">
        <w:rPr>
          <w:b w:val="0"/>
          <w:szCs w:val="28"/>
        </w:rPr>
        <w:t>urzaamheid:</w:t>
      </w:r>
      <w:bookmarkEnd w:id="1"/>
      <w:bookmarkEnd w:id="2"/>
      <w:bookmarkEnd w:id="3"/>
    </w:p>
    <w:p w14:paraId="7B7A9F66" w14:textId="77777777" w:rsidR="00383517" w:rsidRPr="00383517" w:rsidRDefault="00383517" w:rsidP="00383517"/>
    <w:tbl>
      <w:tblPr>
        <w:tblW w:w="8292"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7229"/>
      </w:tblGrid>
      <w:tr w:rsidR="00DE2DB7" w:rsidRPr="000D0968" w14:paraId="65407BEC"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4E079A66"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14BB2694" w14:textId="262E93FC" w:rsidR="00DE2DB7" w:rsidRPr="00923CFC" w:rsidRDefault="00DE2DB7" w:rsidP="006700EE">
            <w:r>
              <w:t>De gemeente Zwolle</w:t>
            </w:r>
            <w:r w:rsidRPr="002377BD">
              <w:t xml:space="preserve"> heeft besloten om in deze aanbesteding </w:t>
            </w:r>
            <w:proofErr w:type="spellStart"/>
            <w:r w:rsidRPr="002377BD">
              <w:t>Social</w:t>
            </w:r>
            <w:proofErr w:type="spellEnd"/>
            <w:r w:rsidRPr="002377BD">
              <w:t xml:space="preserve"> Return On Investment (SROI) als bijzondere uitvoeringsvoorwaarde op te nemen. De aanbieder verplicht zich om bij gunning </w:t>
            </w:r>
            <w:r>
              <w:t>5%</w:t>
            </w:r>
            <w:r w:rsidRPr="002377BD">
              <w:t xml:space="preserve"> van de gefactureerde opdrachtsom aan te wenden voor SROI-activiteiten. </w:t>
            </w:r>
          </w:p>
        </w:tc>
      </w:tr>
      <w:tr w:rsidR="00DE2DB7" w:rsidRPr="000D0968" w14:paraId="05AFAC9A"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75DF0BBC"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08D226EF" w14:textId="77777777" w:rsidR="00DE2DB7" w:rsidRDefault="00DE2DB7" w:rsidP="006700EE">
            <w:r>
              <w:t xml:space="preserve">Inschrijver conformeert zich en heeft haar bedrijfsvoering hierop ingericht, aan de duurzaamheidaspecten zoals gepubliceerd op Pianoo.nl. </w:t>
            </w:r>
          </w:p>
          <w:p w14:paraId="012C4737" w14:textId="77777777" w:rsidR="00DE2DB7" w:rsidRDefault="00DE2DB7" w:rsidP="006700EE">
            <w:r>
              <w:t>Wijzigingen en/of aanpassingen op Pianoo.nl zullen door Inschrijver worden geïmplementeerd. De termijn hiervoor zal in onderling overleg met de Opdrachtgever overeengekomen worden.</w:t>
            </w:r>
          </w:p>
        </w:tc>
      </w:tr>
      <w:tr w:rsidR="00DE2DB7" w:rsidRPr="000D0968" w14:paraId="1C998E0B"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3F7D3419"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4144825B" w14:textId="096A57B3" w:rsidR="00DE2DB7" w:rsidRPr="00BE2289" w:rsidRDefault="00DE2DB7" w:rsidP="006700EE">
            <w:r w:rsidRPr="00F4458E">
              <w:t>De Opdrachtnemer beschikt over een geldig certificaat van een ISO type I milieukeurmerk</w:t>
            </w:r>
            <w:r>
              <w:t xml:space="preserve">, of gelijkwaardig. </w:t>
            </w:r>
          </w:p>
        </w:tc>
      </w:tr>
      <w:tr w:rsidR="00DE2DB7" w:rsidRPr="000D0968" w14:paraId="0EBDF5A3"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49EAF564"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55D4DC69" w14:textId="6A0D0233" w:rsidR="00DE2DB7" w:rsidRPr="00BE2289" w:rsidRDefault="00DE2DB7" w:rsidP="00FA2AE7">
            <w:r>
              <w:t xml:space="preserve">De bij de uitvoering van de opdracht in te zetten voertuigen, zowel LDV (light </w:t>
            </w:r>
            <w:proofErr w:type="spellStart"/>
            <w:r>
              <w:t>duty</w:t>
            </w:r>
            <w:proofErr w:type="spellEnd"/>
            <w:r>
              <w:t xml:space="preserve"> vehicle, &lt;3.500 kg) als HDV (heavy </w:t>
            </w:r>
            <w:proofErr w:type="spellStart"/>
            <w:r>
              <w:t>duty</w:t>
            </w:r>
            <w:proofErr w:type="spellEnd"/>
            <w:r>
              <w:t xml:space="preserve"> vehicle, &gt;3.500 kg), voldoen ten minste buiten de milieuzone aan emissieklasse 6. Sinds 1 januari 2025 is de zero-</w:t>
            </w:r>
            <w:proofErr w:type="spellStart"/>
            <w:r>
              <w:t>emmissiezone</w:t>
            </w:r>
            <w:proofErr w:type="spellEnd"/>
            <w:r>
              <w:t xml:space="preserve"> in Zwolle van kracht (Stadhuis ligt in deze zone).  </w:t>
            </w:r>
          </w:p>
        </w:tc>
      </w:tr>
    </w:tbl>
    <w:p w14:paraId="288529A2" w14:textId="77777777" w:rsidR="00983CC7" w:rsidRDefault="00983CC7" w:rsidP="00983CC7"/>
    <w:p w14:paraId="179B0744" w14:textId="77777777" w:rsidR="00983CC7" w:rsidRPr="00383517" w:rsidRDefault="00983CC7" w:rsidP="00383517">
      <w:pPr>
        <w:pStyle w:val="Kop1"/>
        <w:numPr>
          <w:ilvl w:val="0"/>
          <w:numId w:val="0"/>
        </w:numPr>
        <w:ind w:left="1420" w:hanging="1320"/>
        <w:rPr>
          <w:b w:val="0"/>
          <w:szCs w:val="28"/>
        </w:rPr>
      </w:pPr>
      <w:r w:rsidRPr="00383517">
        <w:rPr>
          <w:b w:val="0"/>
          <w:szCs w:val="28"/>
        </w:rPr>
        <w:t>Klachtenprocedure en ondersteuning:</w:t>
      </w:r>
    </w:p>
    <w:p w14:paraId="31728642" w14:textId="77777777" w:rsidR="00983CC7" w:rsidRDefault="00983CC7" w:rsidP="00983CC7"/>
    <w:tbl>
      <w:tblPr>
        <w:tblW w:w="8292"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7229"/>
      </w:tblGrid>
      <w:tr w:rsidR="00DE2DB7" w:rsidRPr="000D0968" w14:paraId="09E23144"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76FFD5F3"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4FBFB2E7" w14:textId="77777777" w:rsidR="00DE2DB7" w:rsidRDefault="00DE2DB7" w:rsidP="006700EE">
            <w:r>
              <w:t>De Opdrachtnemer dient een goedwerkende klachtenprocedure te hebben. Alle medewerkers van de Opdrachtnemer dienen bekend te zijn met de procedure en hiernaar te handelen. Bij de inschrijving voegt u een kopie toe van het klachtenprotocol. Hierin worden ten minste de volgende onderdelen beschreven:</w:t>
            </w:r>
          </w:p>
          <w:p w14:paraId="083F29DA" w14:textId="77777777" w:rsidR="00DE2DB7" w:rsidRDefault="00DE2DB7" w:rsidP="006700EE">
            <w:pPr>
              <w:pStyle w:val="Lijstopsomteken"/>
              <w:tabs>
                <w:tab w:val="left" w:pos="397"/>
              </w:tabs>
            </w:pPr>
            <w:r>
              <w:t>Aanspreekpunt voor operationele klachten;</w:t>
            </w:r>
          </w:p>
          <w:p w14:paraId="7A35532E" w14:textId="77777777" w:rsidR="00DE2DB7" w:rsidRDefault="00DE2DB7" w:rsidP="006700EE">
            <w:pPr>
              <w:pStyle w:val="Lijstopsomteken"/>
              <w:tabs>
                <w:tab w:val="left" w:pos="397"/>
              </w:tabs>
            </w:pPr>
            <w:r>
              <w:t>Wijze van registratie;</w:t>
            </w:r>
          </w:p>
          <w:p w14:paraId="6AC4F462" w14:textId="77777777" w:rsidR="00DE2DB7" w:rsidRDefault="00DE2DB7" w:rsidP="006700EE">
            <w:pPr>
              <w:pStyle w:val="Lijstopsomteken"/>
              <w:tabs>
                <w:tab w:val="left" w:pos="397"/>
              </w:tabs>
            </w:pPr>
            <w:r>
              <w:t>Wijze van terugkoppeling aan de indiener van de klacht wat betreft voortgang en oplossing.</w:t>
            </w:r>
          </w:p>
        </w:tc>
      </w:tr>
      <w:tr w:rsidR="00DE2DB7" w:rsidRPr="000D0968" w14:paraId="34914326"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4588BEF7"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2A12EB97" w14:textId="77777777" w:rsidR="00DE2DB7" w:rsidRPr="008A4C7D" w:rsidRDefault="00DE2DB7" w:rsidP="006700EE">
            <w:r w:rsidRPr="008A4C7D">
              <w:t xml:space="preserve">Bestellers kunnen support, meldingen, vragen en klachten m.b.t. de </w:t>
            </w:r>
            <w:r>
              <w:t>bestelapplicatie</w:t>
            </w:r>
            <w:r w:rsidRPr="008A4C7D">
              <w:t xml:space="preserve"> telefonisch en via e-mail bij de helpdesk van de Opdrachtnemer indienen.</w:t>
            </w:r>
          </w:p>
        </w:tc>
      </w:tr>
      <w:tr w:rsidR="00DE2DB7" w:rsidRPr="000D0968" w14:paraId="4E851F9D"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43C9DB60"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31F1D229" w14:textId="77777777" w:rsidR="00DE2DB7" w:rsidRDefault="00DE2DB7" w:rsidP="007052D2">
            <w:pPr>
              <w:pStyle w:val="Lijstnummering"/>
              <w:tabs>
                <w:tab w:val="clear" w:pos="360"/>
                <w:tab w:val="left" w:pos="397"/>
              </w:tabs>
            </w:pPr>
            <w:r>
              <w:t>De helpdesk van de Opdrachtnemer is tijdens werkdagen tussen 08:00 en 17:00 uur minimaal telefonisch bereikbaar voor het stellen van vragen over te plaatsen en geplaatste orders.</w:t>
            </w:r>
          </w:p>
        </w:tc>
      </w:tr>
      <w:tr w:rsidR="00DE2DB7" w:rsidRPr="000D0968" w14:paraId="05D55D01"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641A99D5"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6B8C6B60" w14:textId="77777777" w:rsidR="00DE2DB7" w:rsidRPr="00BE2289" w:rsidRDefault="00DE2DB7" w:rsidP="006700EE">
            <w:r>
              <w:t>De opdrachtnemer heft klachten binnen 48 uur op, tenzij in overleg met de contractmanager van de Gemeente Zwolle anders wordt beslist.</w:t>
            </w:r>
          </w:p>
        </w:tc>
      </w:tr>
      <w:tr w:rsidR="00DE2DB7" w:rsidRPr="000D0968" w14:paraId="7656C03C"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655D8FF5"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5168845E" w14:textId="77777777" w:rsidR="00DE2DB7" w:rsidRPr="00BE2289" w:rsidRDefault="00DE2DB7" w:rsidP="006700EE">
            <w:pPr>
              <w:pStyle w:val="Lijstopsomteken"/>
              <w:numPr>
                <w:ilvl w:val="0"/>
                <w:numId w:val="0"/>
              </w:numPr>
            </w:pPr>
            <w:r>
              <w:t>Voor telefonische klachten geldt de datum van telefonisch melden van de klacht. Voor schriftelijke (post en e-mail) binnengekomen klachten geldt dit vanaf de ontvangstdatum van de klacht.</w:t>
            </w:r>
          </w:p>
        </w:tc>
      </w:tr>
      <w:tr w:rsidR="00DE2DB7" w14:paraId="5807818C"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219B64F7" w14:textId="1CBE4DF8" w:rsidR="00DE2DB7" w:rsidRPr="0085760D" w:rsidRDefault="00DE2DB7" w:rsidP="0085760D">
            <w:pPr>
              <w:pStyle w:val="Lijstalinea"/>
              <w:numPr>
                <w:ilvl w:val="0"/>
                <w:numId w:val="6"/>
              </w:numPr>
              <w:rPr>
                <w:b/>
                <w:bCs/>
              </w:rPr>
            </w:pPr>
          </w:p>
        </w:tc>
        <w:tc>
          <w:tcPr>
            <w:tcW w:w="7229" w:type="dxa"/>
            <w:tcBorders>
              <w:top w:val="single" w:sz="4" w:space="0" w:color="auto"/>
              <w:left w:val="single" w:sz="4" w:space="0" w:color="auto"/>
              <w:bottom w:val="single" w:sz="4" w:space="0" w:color="auto"/>
              <w:right w:val="single" w:sz="4" w:space="0" w:color="auto"/>
            </w:tcBorders>
          </w:tcPr>
          <w:p w14:paraId="61A3B8D5" w14:textId="4359C9D6" w:rsidR="00DE2DB7" w:rsidRPr="008C7FEF" w:rsidRDefault="00DE2DB7" w:rsidP="5E0DEA76">
            <w:pPr>
              <w:pStyle w:val="Lijstopsomteken"/>
              <w:numPr>
                <w:ilvl w:val="0"/>
                <w:numId w:val="0"/>
              </w:numPr>
            </w:pPr>
            <w:r w:rsidRPr="008C7FEF">
              <w:t xml:space="preserve">Minimaal twee keer per week, op een vast moment, telefonische overleg tussen </w:t>
            </w:r>
            <w:r w:rsidR="00FE4607">
              <w:t>Opdrachtgever</w:t>
            </w:r>
            <w:r w:rsidRPr="008C7FEF">
              <w:t xml:space="preserve"> en </w:t>
            </w:r>
            <w:r w:rsidR="0085760D" w:rsidRPr="008C7FEF">
              <w:t>O</w:t>
            </w:r>
            <w:r w:rsidR="0085760D">
              <w:t>pdrachtnemer</w:t>
            </w:r>
            <w:r w:rsidRPr="008C7FEF">
              <w:t xml:space="preserve"> over de lopende opdrachten. Hierin wordt o.a. besproken: verwachte opdrachten, vooraankondigingen, matdatums van mailingen, proces en afleveringsafspraken. En ook lopende vragen.</w:t>
            </w:r>
          </w:p>
        </w:tc>
      </w:tr>
      <w:tr w:rsidR="00DE2DB7" w14:paraId="09AFB330"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4F036ED2" w14:textId="0B43FE56" w:rsidR="00DE2DB7" w:rsidRPr="0085760D" w:rsidRDefault="00DE2DB7" w:rsidP="0085760D">
            <w:pPr>
              <w:pStyle w:val="Lijstalinea"/>
              <w:numPr>
                <w:ilvl w:val="0"/>
                <w:numId w:val="6"/>
              </w:numPr>
              <w:rPr>
                <w:b/>
                <w:bCs/>
              </w:rPr>
            </w:pPr>
          </w:p>
        </w:tc>
        <w:tc>
          <w:tcPr>
            <w:tcW w:w="7229" w:type="dxa"/>
            <w:tcBorders>
              <w:top w:val="single" w:sz="4" w:space="0" w:color="auto"/>
              <w:left w:val="single" w:sz="4" w:space="0" w:color="auto"/>
              <w:bottom w:val="single" w:sz="4" w:space="0" w:color="auto"/>
              <w:right w:val="single" w:sz="4" w:space="0" w:color="auto"/>
            </w:tcBorders>
          </w:tcPr>
          <w:p w14:paraId="0446CE27" w14:textId="479371CB" w:rsidR="00DE2DB7" w:rsidRPr="008C7FEF" w:rsidRDefault="00DE2DB7" w:rsidP="5E0DEA76">
            <w:pPr>
              <w:pStyle w:val="Lijstopsomteken"/>
              <w:numPr>
                <w:ilvl w:val="0"/>
                <w:numId w:val="0"/>
              </w:numPr>
            </w:pPr>
            <w:r w:rsidRPr="008C7FEF">
              <w:t xml:space="preserve">De operationele helpdesk van </w:t>
            </w:r>
            <w:r w:rsidR="00FE4607">
              <w:t>Opdrachtgever</w:t>
            </w:r>
            <w:r w:rsidR="00FE4607" w:rsidRPr="008C7FEF">
              <w:t xml:space="preserve"> </w:t>
            </w:r>
            <w:r w:rsidRPr="008C7FEF">
              <w:t xml:space="preserve">kan dagelijks telefonisch vragen stellen/ hulpvraag aan operationeel aanspreekpunt van </w:t>
            </w:r>
            <w:r w:rsidR="0085760D" w:rsidRPr="008C7FEF">
              <w:t>O</w:t>
            </w:r>
            <w:r w:rsidR="0085760D">
              <w:t>pdrachtnemer</w:t>
            </w:r>
            <w:r w:rsidRPr="008C7FEF">
              <w:t xml:space="preserve">. Dit is bij voorkeur een vast aanspreekpunt. Deze moet binnen 30 minuten reageren op de vraag vanuit vaste operationele aanspreekpunten van </w:t>
            </w:r>
            <w:r w:rsidR="00FE4607">
              <w:t>Opdrachtgever.</w:t>
            </w:r>
          </w:p>
        </w:tc>
      </w:tr>
      <w:tr w:rsidR="00DE2DB7" w14:paraId="7B51155F"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1050047D" w14:textId="7889FC28" w:rsidR="00DE2DB7" w:rsidRPr="0085760D" w:rsidRDefault="00DE2DB7" w:rsidP="0085760D">
            <w:pPr>
              <w:pStyle w:val="Lijstalinea"/>
              <w:numPr>
                <w:ilvl w:val="0"/>
                <w:numId w:val="6"/>
              </w:numPr>
              <w:rPr>
                <w:b/>
                <w:bCs/>
              </w:rPr>
            </w:pPr>
          </w:p>
        </w:tc>
        <w:tc>
          <w:tcPr>
            <w:tcW w:w="7229" w:type="dxa"/>
            <w:tcBorders>
              <w:top w:val="single" w:sz="4" w:space="0" w:color="auto"/>
              <w:left w:val="single" w:sz="4" w:space="0" w:color="auto"/>
              <w:bottom w:val="single" w:sz="4" w:space="0" w:color="auto"/>
              <w:right w:val="single" w:sz="4" w:space="0" w:color="auto"/>
            </w:tcBorders>
          </w:tcPr>
          <w:p w14:paraId="6D16E5ED" w14:textId="71D2D83F" w:rsidR="00DE2DB7" w:rsidRPr="008C7FEF" w:rsidRDefault="0085760D" w:rsidP="5E0DEA76">
            <w:pPr>
              <w:pStyle w:val="Lijstopsomteken"/>
              <w:numPr>
                <w:ilvl w:val="0"/>
                <w:numId w:val="0"/>
              </w:numPr>
            </w:pPr>
            <w:r w:rsidRPr="008C7FEF">
              <w:t>O</w:t>
            </w:r>
            <w:r>
              <w:t>pdrachtnemer</w:t>
            </w:r>
            <w:r w:rsidR="00DE2DB7" w:rsidRPr="008C7FEF">
              <w:t xml:space="preserve"> heeft rechtstreeks contact met de postleverancier van </w:t>
            </w:r>
            <w:r w:rsidR="00FE4607">
              <w:t>Opdrachtgever</w:t>
            </w:r>
            <w:r w:rsidR="00DE2DB7" w:rsidRPr="008C7FEF">
              <w:t xml:space="preserve">. </w:t>
            </w:r>
            <w:r w:rsidRPr="008C7FEF">
              <w:t>O</w:t>
            </w:r>
            <w:r>
              <w:t>pdrachtnemer</w:t>
            </w:r>
            <w:r w:rsidR="00DE2DB7" w:rsidRPr="008C7FEF">
              <w:t xml:space="preserve"> doet namens </w:t>
            </w:r>
            <w:r w:rsidR="00FE4607">
              <w:t>Opdrachtgever</w:t>
            </w:r>
            <w:r w:rsidR="00DE2DB7" w:rsidRPr="008C7FEF">
              <w:t xml:space="preserve"> vooraankondigingen van mailingen bij de postleverancier. En heeft daar waar nodig afstemming met de postleverancier.</w:t>
            </w:r>
          </w:p>
        </w:tc>
      </w:tr>
      <w:tr w:rsidR="00DE2DB7" w14:paraId="05163690"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3CF16130" w14:textId="0AAF1536" w:rsidR="00DE2DB7" w:rsidRPr="0085760D" w:rsidRDefault="00DE2DB7" w:rsidP="0085760D">
            <w:pPr>
              <w:pStyle w:val="Lijstalinea"/>
              <w:numPr>
                <w:ilvl w:val="0"/>
                <w:numId w:val="6"/>
              </w:numPr>
              <w:rPr>
                <w:b/>
                <w:bCs/>
              </w:rPr>
            </w:pPr>
          </w:p>
        </w:tc>
        <w:tc>
          <w:tcPr>
            <w:tcW w:w="7229" w:type="dxa"/>
            <w:tcBorders>
              <w:top w:val="single" w:sz="4" w:space="0" w:color="auto"/>
              <w:left w:val="single" w:sz="4" w:space="0" w:color="auto"/>
              <w:bottom w:val="single" w:sz="4" w:space="0" w:color="auto"/>
              <w:right w:val="single" w:sz="4" w:space="0" w:color="auto"/>
            </w:tcBorders>
          </w:tcPr>
          <w:p w14:paraId="27A03603" w14:textId="75297E4F" w:rsidR="00DE2DB7" w:rsidRPr="008C7FEF" w:rsidRDefault="0085760D" w:rsidP="5E0DEA76">
            <w:pPr>
              <w:pStyle w:val="Lijstopsomteken"/>
              <w:numPr>
                <w:ilvl w:val="0"/>
                <w:numId w:val="0"/>
              </w:numPr>
            </w:pPr>
            <w:r w:rsidRPr="008C7FEF">
              <w:t>O</w:t>
            </w:r>
            <w:r>
              <w:t>pdrachtnemer</w:t>
            </w:r>
            <w:r w:rsidR="00DE2DB7" w:rsidRPr="008C7FEF">
              <w:t xml:space="preserve"> biedt kennisoverdracht met operationele aanspreekpunt van </w:t>
            </w:r>
            <w:r w:rsidRPr="008C7FEF">
              <w:t>O</w:t>
            </w:r>
            <w:r>
              <w:t>pdrachtnemer</w:t>
            </w:r>
            <w:r w:rsidR="00DE2DB7" w:rsidRPr="008C7FEF">
              <w:t xml:space="preserve">, dit om het gehele proces soepel te laten verlopen. </w:t>
            </w:r>
          </w:p>
        </w:tc>
      </w:tr>
      <w:tr w:rsidR="00DE2DB7" w14:paraId="0B4F3F82"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20C3AF94" w14:textId="5B9ADF34" w:rsidR="00DE2DB7" w:rsidRPr="0085760D" w:rsidRDefault="00DE2DB7" w:rsidP="0085760D">
            <w:pPr>
              <w:pStyle w:val="Lijstalinea"/>
              <w:numPr>
                <w:ilvl w:val="0"/>
                <w:numId w:val="6"/>
              </w:numPr>
              <w:rPr>
                <w:b/>
                <w:bCs/>
              </w:rPr>
            </w:pPr>
          </w:p>
        </w:tc>
        <w:tc>
          <w:tcPr>
            <w:tcW w:w="7229" w:type="dxa"/>
            <w:tcBorders>
              <w:top w:val="single" w:sz="4" w:space="0" w:color="auto"/>
              <w:left w:val="single" w:sz="4" w:space="0" w:color="auto"/>
              <w:bottom w:val="single" w:sz="4" w:space="0" w:color="auto"/>
              <w:right w:val="single" w:sz="4" w:space="0" w:color="auto"/>
            </w:tcBorders>
          </w:tcPr>
          <w:p w14:paraId="0E33973C" w14:textId="5E799650" w:rsidR="00DE2DB7" w:rsidRPr="008C7FEF" w:rsidRDefault="00DE2DB7" w:rsidP="5E0DEA76">
            <w:pPr>
              <w:pStyle w:val="Lijstopsomteken"/>
              <w:numPr>
                <w:ilvl w:val="0"/>
                <w:numId w:val="0"/>
              </w:numPr>
            </w:pPr>
            <w:r w:rsidRPr="008C7FEF">
              <w:t xml:space="preserve">Bij in gebreken wordt </w:t>
            </w:r>
            <w:r w:rsidR="00FE4607">
              <w:t>Opdrachtgever</w:t>
            </w:r>
            <w:r w:rsidRPr="008C7FEF">
              <w:t xml:space="preserve"> (ten minste contractmanager en facilitaire Servicedesk) op de ho</w:t>
            </w:r>
            <w:r w:rsidR="0085760D">
              <w:t>og</w:t>
            </w:r>
            <w:r w:rsidRPr="008C7FEF">
              <w:t>te gebracht door O</w:t>
            </w:r>
            <w:r w:rsidR="00FE4607">
              <w:t>pdrachtnemer</w:t>
            </w:r>
            <w:r w:rsidRPr="008C7FEF">
              <w:t xml:space="preserve">. Dit wordt tenminste schriftelijk per mail bevestigd. </w:t>
            </w:r>
          </w:p>
        </w:tc>
      </w:tr>
    </w:tbl>
    <w:p w14:paraId="530882EF" w14:textId="77777777" w:rsidR="00B41E5D" w:rsidRDefault="00B41E5D" w:rsidP="00B41E5D"/>
    <w:p w14:paraId="0893DD40" w14:textId="77777777" w:rsidR="00983CC7" w:rsidRDefault="00983CC7" w:rsidP="00383517">
      <w:pPr>
        <w:pStyle w:val="Kop1"/>
        <w:numPr>
          <w:ilvl w:val="0"/>
          <w:numId w:val="0"/>
        </w:numPr>
        <w:ind w:left="1420" w:hanging="1320"/>
      </w:pPr>
      <w:r w:rsidRPr="00D65EE4">
        <w:rPr>
          <w:b w:val="0"/>
          <w:szCs w:val="28"/>
        </w:rPr>
        <w:t>Overlegstructuur en communicatie:</w:t>
      </w:r>
      <w:r w:rsidR="00B41E5D" w:rsidRPr="00383517">
        <w:rPr>
          <w:b w:val="0"/>
          <w:szCs w:val="28"/>
        </w:rPr>
        <w:br/>
      </w:r>
    </w:p>
    <w:tbl>
      <w:tblPr>
        <w:tblW w:w="8292"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7229"/>
      </w:tblGrid>
      <w:tr w:rsidR="00DE2DB7" w:rsidRPr="000D0968" w14:paraId="399565D6"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35507ED9"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26C200B9" w14:textId="6841DD0F" w:rsidR="00DE2DB7" w:rsidRPr="00540A44" w:rsidRDefault="00DE2DB7" w:rsidP="00E34655">
            <w:r w:rsidRPr="00540A44">
              <w:t xml:space="preserve">Het management-overleg vindt elk kwartaal plaats volgens een van te voren vast gestelde agenda. Van de inschrijver wordt verwacht dat hij t.b.v. dit managementoverleg informatie aanlevert. </w:t>
            </w:r>
          </w:p>
          <w:p w14:paraId="4450F445" w14:textId="77777777" w:rsidR="00DE2DB7" w:rsidRPr="00540A44" w:rsidRDefault="00DE2DB7" w:rsidP="00E34655"/>
          <w:p w14:paraId="6C1F19F4" w14:textId="39437EEF" w:rsidR="00DE2DB7" w:rsidRPr="003B1EEC" w:rsidRDefault="00DE2DB7" w:rsidP="00E34655">
            <w:pPr>
              <w:rPr>
                <w:highlight w:val="yellow"/>
              </w:rPr>
            </w:pPr>
            <w:r w:rsidRPr="00257A3A">
              <w:t>Na afloop van ieder kwartaal binnen 10 werkdagen per E-mail aanleveren bij de contractmanager van de managementinformatie in Microsoft Excel (visueel).</w:t>
            </w:r>
          </w:p>
        </w:tc>
      </w:tr>
      <w:tr w:rsidR="00DE2DB7" w:rsidRPr="000D0968" w14:paraId="202FF583"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33709DA2"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025C0FFF" w14:textId="77777777" w:rsidR="00DE2DB7" w:rsidRPr="008A4C7D" w:rsidRDefault="00DE2DB7" w:rsidP="006700EE">
            <w:r>
              <w:t>De inschrijving bevat de namen van personen die optreden als contactpersonen en diens plaatsvervanger. Deze personen zijn in vaste dienst van uw organisatie. Zij beschikken over voldoende kennis van de Nederlandse taal in woord en geschrift en over relevante werkervaring.</w:t>
            </w:r>
          </w:p>
        </w:tc>
      </w:tr>
      <w:tr w:rsidR="00DE2DB7" w:rsidRPr="000D0968" w14:paraId="256E8025"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6AEA77EE"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4007E165" w14:textId="77777777" w:rsidR="00DE2DB7" w:rsidRDefault="00DE2DB7" w:rsidP="006700EE">
            <w:pPr>
              <w:pStyle w:val="Lijstnummering"/>
              <w:tabs>
                <w:tab w:val="clear" w:pos="360"/>
              </w:tabs>
            </w:pPr>
            <w:r>
              <w:t>Indien er wijzigingen zijn in de naam of contactgegevens van uw bedrijf of de contactpersonen van de Opdrachtnemer, dan geeft u dit direct door aan de contractmanager van de Opdrachtgever.</w:t>
            </w:r>
          </w:p>
        </w:tc>
      </w:tr>
    </w:tbl>
    <w:p w14:paraId="1B36E0DD" w14:textId="77777777" w:rsidR="00983CC7" w:rsidRPr="00383517" w:rsidRDefault="00983CC7" w:rsidP="00383517">
      <w:pPr>
        <w:pStyle w:val="Kop1"/>
        <w:numPr>
          <w:ilvl w:val="0"/>
          <w:numId w:val="0"/>
        </w:numPr>
        <w:ind w:left="1420" w:hanging="1320"/>
        <w:rPr>
          <w:b w:val="0"/>
          <w:szCs w:val="28"/>
        </w:rPr>
      </w:pPr>
      <w:r w:rsidRPr="00383517">
        <w:rPr>
          <w:b w:val="0"/>
          <w:szCs w:val="28"/>
        </w:rPr>
        <w:t>Managementrapportage:</w:t>
      </w:r>
    </w:p>
    <w:p w14:paraId="235D3476" w14:textId="77777777" w:rsidR="00983CC7" w:rsidRDefault="00983CC7" w:rsidP="00983CC7"/>
    <w:tbl>
      <w:tblPr>
        <w:tblW w:w="8292"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7229"/>
      </w:tblGrid>
      <w:tr w:rsidR="00DE2DB7" w:rsidRPr="000D0968" w14:paraId="2B58A6B0"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7453D3B5" w14:textId="77777777" w:rsidR="00DE2DB7" w:rsidRPr="00C60D1F"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3923EC67" w14:textId="2630E516" w:rsidR="00DE2DB7" w:rsidRPr="0099249A" w:rsidRDefault="00DE2DB7" w:rsidP="00E34655">
            <w:pPr>
              <w:pStyle w:val="Lijstnummering"/>
              <w:tabs>
                <w:tab w:val="clear" w:pos="360"/>
                <w:tab w:val="left" w:pos="397"/>
              </w:tabs>
            </w:pPr>
            <w:r w:rsidRPr="0099249A">
              <w:t xml:space="preserve">De managementrapportage bevat minimaal de volgende gegevens: </w:t>
            </w:r>
          </w:p>
          <w:p w14:paraId="3230FE5D" w14:textId="7CDC8011" w:rsidR="00DE2DB7" w:rsidRPr="0099249A" w:rsidRDefault="00DE2DB7" w:rsidP="00E34655">
            <w:pPr>
              <w:pStyle w:val="Lijstopsomteken"/>
            </w:pPr>
            <w:r w:rsidRPr="0099249A">
              <w:t>kosten per drie maanden én kosten per opdracht, per afdeling</w:t>
            </w:r>
          </w:p>
          <w:p w14:paraId="1C9B128D" w14:textId="77777777" w:rsidR="00DE2DB7" w:rsidRPr="0099249A" w:rsidRDefault="00DE2DB7" w:rsidP="00E34655">
            <w:pPr>
              <w:pStyle w:val="Lijstopsomteken"/>
            </w:pPr>
            <w:r w:rsidRPr="0099249A">
              <w:t xml:space="preserve">aantal orders, </w:t>
            </w:r>
          </w:p>
          <w:p w14:paraId="042359C2" w14:textId="77777777" w:rsidR="00DE2DB7" w:rsidRPr="0099249A" w:rsidRDefault="00DE2DB7" w:rsidP="00E34655">
            <w:pPr>
              <w:pStyle w:val="Lijstopsomteken"/>
            </w:pPr>
            <w:r w:rsidRPr="0099249A">
              <w:t xml:space="preserve">gemiddeld order bedrag, </w:t>
            </w:r>
          </w:p>
          <w:p w14:paraId="5B37133C" w14:textId="77777777" w:rsidR="00DE2DB7" w:rsidRPr="0099249A" w:rsidRDefault="00DE2DB7" w:rsidP="00E34655">
            <w:pPr>
              <w:pStyle w:val="Lijstopsomteken"/>
            </w:pPr>
            <w:r w:rsidRPr="0099249A">
              <w:t xml:space="preserve">afname per afdeling of projecten, </w:t>
            </w:r>
          </w:p>
          <w:p w14:paraId="6AE9C1A1" w14:textId="77777777" w:rsidR="00DE2DB7" w:rsidRPr="0099249A" w:rsidRDefault="00DE2DB7" w:rsidP="00E34655">
            <w:pPr>
              <w:pStyle w:val="Lijstopsomteken"/>
            </w:pPr>
            <w:r w:rsidRPr="0099249A">
              <w:t>het order bedrag</w:t>
            </w:r>
          </w:p>
          <w:p w14:paraId="24B63FB7" w14:textId="044AE690" w:rsidR="00DE2DB7" w:rsidRPr="0099249A" w:rsidRDefault="00DE2DB7" w:rsidP="00E34655">
            <w:pPr>
              <w:pStyle w:val="Lijstopsomteken"/>
            </w:pPr>
            <w:r w:rsidRPr="0099249A">
              <w:lastRenderedPageBreak/>
              <w:t>een onderverdeling in de verschillende handelingen van uitvoering.</w:t>
            </w:r>
          </w:p>
          <w:p w14:paraId="487BCB99" w14:textId="391BD5F0" w:rsidR="00DE2DB7" w:rsidRPr="0099249A" w:rsidRDefault="00DE2DB7" w:rsidP="00E34655">
            <w:pPr>
              <w:pStyle w:val="Lijstopsomteken"/>
            </w:pPr>
            <w:r w:rsidRPr="0099249A">
              <w:t>geregisterde klachten</w:t>
            </w:r>
          </w:p>
          <w:p w14:paraId="08761484" w14:textId="66506BF6" w:rsidR="00DE2DB7" w:rsidRPr="0099249A" w:rsidRDefault="00DE2DB7" w:rsidP="00E34655">
            <w:pPr>
              <w:pStyle w:val="Lijstopsomteken"/>
            </w:pPr>
            <w:r w:rsidRPr="0099249A">
              <w:t xml:space="preserve">resultaat op de </w:t>
            </w:r>
            <w:proofErr w:type="spellStart"/>
            <w:r w:rsidRPr="0099249A">
              <w:t>KPI’s</w:t>
            </w:r>
            <w:proofErr w:type="spellEnd"/>
            <w:r>
              <w:t xml:space="preserve"> </w:t>
            </w:r>
          </w:p>
          <w:p w14:paraId="095B7D1D" w14:textId="77777777" w:rsidR="00DE2DB7" w:rsidRPr="00C60D1F" w:rsidRDefault="00DE2DB7" w:rsidP="006700EE">
            <w:r w:rsidRPr="0099249A">
              <w:t>De exacte vorm en inhoud van managementinformatie</w:t>
            </w:r>
            <w:r w:rsidRPr="00C60D1F">
              <w:t xml:space="preserve"> stelt de Gemeente Zwolle in overleg met de Opdrachtnemer vast na gunning.</w:t>
            </w:r>
          </w:p>
        </w:tc>
      </w:tr>
    </w:tbl>
    <w:p w14:paraId="02FF87A1" w14:textId="77777777" w:rsidR="00983CC7" w:rsidRDefault="00983CC7" w:rsidP="00983CC7"/>
    <w:p w14:paraId="2002EF3A" w14:textId="77777777" w:rsidR="00983CC7" w:rsidRPr="00383517" w:rsidRDefault="00983CC7" w:rsidP="00383517">
      <w:pPr>
        <w:pStyle w:val="Kop1"/>
        <w:numPr>
          <w:ilvl w:val="0"/>
          <w:numId w:val="0"/>
        </w:numPr>
        <w:ind w:left="1420" w:hanging="1320"/>
        <w:rPr>
          <w:b w:val="0"/>
          <w:szCs w:val="28"/>
        </w:rPr>
      </w:pPr>
      <w:r w:rsidRPr="00383517">
        <w:rPr>
          <w:b w:val="0"/>
          <w:szCs w:val="28"/>
        </w:rPr>
        <w:t>Bestelapplicatie:</w:t>
      </w:r>
    </w:p>
    <w:p w14:paraId="2BA03F58" w14:textId="77777777" w:rsidR="00983CC7" w:rsidRDefault="00983CC7" w:rsidP="00983CC7"/>
    <w:tbl>
      <w:tblPr>
        <w:tblW w:w="8292"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7229"/>
      </w:tblGrid>
      <w:tr w:rsidR="00DE2DB7" w:rsidRPr="000D0968" w14:paraId="29799F50"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498942DB"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31D6A89F" w14:textId="2E609BF2" w:rsidR="00DE2DB7" w:rsidRDefault="00DE2DB7" w:rsidP="006700EE">
            <w:r>
              <w:t xml:space="preserve">De </w:t>
            </w:r>
            <w:r w:rsidRPr="003D1430">
              <w:t xml:space="preserve">Opdrachtnemer is </w:t>
            </w:r>
            <w:r>
              <w:t xml:space="preserve">in staat om alle geplaatste bestellingen van de Opdrachtgever te verwerken in </w:t>
            </w:r>
            <w:r w:rsidR="00605917">
              <w:t>een gebruiksvriendelijke</w:t>
            </w:r>
            <w:r>
              <w:t xml:space="preserve"> bestelapplicatie</w:t>
            </w:r>
            <w:r w:rsidRPr="003D1430">
              <w:t xml:space="preserve"> </w:t>
            </w:r>
            <w:r>
              <w:t>van de opdrachtnemer. Tevens moet het m</w:t>
            </w:r>
            <w:r w:rsidR="0085760D">
              <w:t>ogelijk</w:t>
            </w:r>
            <w:r>
              <w:t xml:space="preserve"> zijn binnen de bestelapplicatie standaard template te gebruiken. Zoals visitekaartjes, uitnodigingen, flyers en posters. Uitbreiding van templates is ten alle tijden m</w:t>
            </w:r>
            <w:r w:rsidR="00096DBB">
              <w:t>oge</w:t>
            </w:r>
            <w:r>
              <w:t xml:space="preserve">lijk. Het toevoegen kan enkel na goedkeuring van contractmanager van </w:t>
            </w:r>
            <w:r w:rsidR="00096DBB">
              <w:t>Opdrachtgever</w:t>
            </w:r>
            <w:r>
              <w:t xml:space="preserve">. </w:t>
            </w:r>
          </w:p>
        </w:tc>
      </w:tr>
      <w:tr w:rsidR="00DE2DB7" w:rsidRPr="000D0968" w14:paraId="53A772E1"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39E18DD7"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1D0B396A" w14:textId="083EB717" w:rsidR="00DE2DB7" w:rsidRPr="008A4C7D" w:rsidRDefault="00DE2DB7" w:rsidP="00383517">
            <w:r>
              <w:t xml:space="preserve">De Opdrachtnemer accepteert alleen bestellingen die via geautoriseerde bestellers en hanteert daarbij altijd het </w:t>
            </w:r>
            <w:proofErr w:type="spellStart"/>
            <w:r>
              <w:t>TOPdesk</w:t>
            </w:r>
            <w:proofErr w:type="spellEnd"/>
            <w:r>
              <w:t xml:space="preserve"> nummer welke </w:t>
            </w:r>
            <w:r w:rsidR="00FE4607">
              <w:t>O</w:t>
            </w:r>
            <w:r w:rsidR="00096DBB">
              <w:t>pdrachtgever</w:t>
            </w:r>
            <w:r>
              <w:t xml:space="preserve"> meegeeft in de bestelling. Dit nummers is lijdend in het gehele proces (bestellen – drukken – leveren/post).</w:t>
            </w:r>
          </w:p>
        </w:tc>
      </w:tr>
      <w:tr w:rsidR="00DE2DB7" w:rsidRPr="000D0968" w14:paraId="50990A14"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59EEFFEC"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40DCE6F0" w14:textId="77777777" w:rsidR="00DE2DB7" w:rsidRPr="00F41E78" w:rsidRDefault="00DE2DB7" w:rsidP="00383517">
            <w:pPr>
              <w:pStyle w:val="Lijstnummering"/>
              <w:tabs>
                <w:tab w:val="clear" w:pos="360"/>
              </w:tabs>
            </w:pPr>
            <w:r>
              <w:t xml:space="preserve">De Opdrachtnemer is verantwoordelijk voor het tijdig maken van back-ups van de in de bestelapplicatie of andere productiesystemen opgeslagen gegevens en zal de procedures die nodig zijn voor de beveiliging van data en voor het maken van back-ups op verzoek van de Opdrachtgever kenbaar maken. </w:t>
            </w:r>
          </w:p>
        </w:tc>
      </w:tr>
      <w:tr w:rsidR="00DE2DB7" w:rsidRPr="000D0968" w14:paraId="2023E555"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1A247556"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03B63671" w14:textId="53EB6C88" w:rsidR="00DE2DB7" w:rsidRDefault="00DE2DB7" w:rsidP="006700EE">
            <w:pPr>
              <w:pStyle w:val="Lijstnummering"/>
              <w:tabs>
                <w:tab w:val="clear" w:pos="360"/>
              </w:tabs>
            </w:pPr>
            <w:r>
              <w:t xml:space="preserve">De bestelapplicatie </w:t>
            </w:r>
            <w:r w:rsidR="0097091F">
              <w:t>biedt de mogelijkheid om met meerdere bestellers van de Opdrachtgever tegelijkertijd in te loggen en bestellingen te plaatsen.</w:t>
            </w:r>
          </w:p>
        </w:tc>
      </w:tr>
      <w:tr w:rsidR="00DE2DB7" w:rsidRPr="000D0968" w14:paraId="4B1F5D4F"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1C21AF93" w14:textId="77777777" w:rsidR="00DE2DB7" w:rsidRPr="00EB31A4"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53596135" w14:textId="77777777" w:rsidR="00DE2DB7" w:rsidRPr="00F41E78" w:rsidRDefault="00DE2DB7" w:rsidP="006700EE">
            <w:r>
              <w:t>De Opdrachtnemer is verantwoordelijk voor het verkrijgen van de benodigde informatie om de bestelling in behandeling te kunnen nemen en uiteindelijk te leveren overeenkomstig het gewenste eindresultaat van de besteller.</w:t>
            </w:r>
          </w:p>
        </w:tc>
      </w:tr>
      <w:tr w:rsidR="00DE2DB7" w:rsidRPr="000D0968" w14:paraId="13ACCE6E"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0D4B7798"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2337B82B" w14:textId="77777777" w:rsidR="00DE2DB7" w:rsidRDefault="00DE2DB7" w:rsidP="006700EE">
            <w:r>
              <w:t>De bestelapplicatie bevat tenminste de onderstaande velden. Tijdens de implementatie van de opdracht wordt door de Opdrachtgever in overleg met de opdrachtnemer definitief bepaald welke velden moeten worden verwerkt in de bestelapplicatie.</w:t>
            </w:r>
          </w:p>
          <w:p w14:paraId="2BA11B12" w14:textId="77777777" w:rsidR="00DE2DB7" w:rsidRDefault="00DE2DB7" w:rsidP="00FD73A4">
            <w:pPr>
              <w:pStyle w:val="Lijstopsomteken"/>
              <w:numPr>
                <w:ilvl w:val="0"/>
                <w:numId w:val="5"/>
              </w:numPr>
            </w:pPr>
            <w:r>
              <w:t>Werkordernummer opdrachtgever (indien bekend)</w:t>
            </w:r>
          </w:p>
          <w:p w14:paraId="5E984606" w14:textId="2E4C16EB" w:rsidR="00DE2DB7" w:rsidRDefault="00DE2DB7" w:rsidP="00FD73A4">
            <w:pPr>
              <w:pStyle w:val="Lijstopsomteken"/>
              <w:numPr>
                <w:ilvl w:val="0"/>
                <w:numId w:val="5"/>
              </w:numPr>
            </w:pPr>
            <w:r>
              <w:t>Afdeling/Kostenplaats/Inkoopnr</w:t>
            </w:r>
            <w:r w:rsidR="00434B01">
              <w:t>./artikelnr</w:t>
            </w:r>
            <w:r>
              <w:t>. (debiteurnummer)</w:t>
            </w:r>
          </w:p>
          <w:p w14:paraId="09F8EB3D" w14:textId="578B23DD" w:rsidR="00434B01" w:rsidRDefault="00434B01" w:rsidP="00FD73A4">
            <w:pPr>
              <w:pStyle w:val="Lijstopsomteken"/>
              <w:numPr>
                <w:ilvl w:val="0"/>
                <w:numId w:val="5"/>
              </w:numPr>
            </w:pPr>
            <w:proofErr w:type="spellStart"/>
            <w:r>
              <w:t>TOPdesknr</w:t>
            </w:r>
            <w:proofErr w:type="spellEnd"/>
            <w:r>
              <w:t>.</w:t>
            </w:r>
          </w:p>
          <w:p w14:paraId="12C32EC5" w14:textId="77777777" w:rsidR="00DE2DB7" w:rsidRDefault="00DE2DB7" w:rsidP="00FD73A4">
            <w:pPr>
              <w:pStyle w:val="Lijstopsomteken"/>
              <w:numPr>
                <w:ilvl w:val="0"/>
                <w:numId w:val="5"/>
              </w:numPr>
            </w:pPr>
            <w:r>
              <w:t>Besteller</w:t>
            </w:r>
          </w:p>
          <w:p w14:paraId="64E60631" w14:textId="77777777" w:rsidR="00DE2DB7" w:rsidRDefault="00DE2DB7" w:rsidP="00FD73A4">
            <w:pPr>
              <w:pStyle w:val="Lijstopsomteken"/>
              <w:numPr>
                <w:ilvl w:val="0"/>
                <w:numId w:val="5"/>
              </w:numPr>
            </w:pPr>
            <w:r>
              <w:t>Haal- en afleverpunt</w:t>
            </w:r>
          </w:p>
          <w:p w14:paraId="678882B4" w14:textId="77777777" w:rsidR="00DE2DB7" w:rsidRPr="00EA0B6F" w:rsidRDefault="00DE2DB7" w:rsidP="00FD73A4">
            <w:pPr>
              <w:pStyle w:val="Lijstopsomteken"/>
              <w:numPr>
                <w:ilvl w:val="0"/>
                <w:numId w:val="5"/>
              </w:numPr>
            </w:pPr>
            <w:r w:rsidRPr="00EA0B6F">
              <w:t>Aantal</w:t>
            </w:r>
          </w:p>
          <w:p w14:paraId="7B0B2BB9" w14:textId="77777777" w:rsidR="00DE2DB7" w:rsidRDefault="00DE2DB7" w:rsidP="00FD73A4">
            <w:pPr>
              <w:pStyle w:val="Lijstopsomteken"/>
              <w:numPr>
                <w:ilvl w:val="0"/>
                <w:numId w:val="5"/>
              </w:numPr>
            </w:pPr>
            <w:r>
              <w:t>Keuzemenu voor de uit te voeren dienstverlening met daaraan gekoppeld de contractueel vast te leggen prijs/uurtarief;</w:t>
            </w:r>
          </w:p>
          <w:p w14:paraId="76994D78" w14:textId="77777777" w:rsidR="00DE2DB7" w:rsidRDefault="00DE2DB7" w:rsidP="00FD73A4">
            <w:pPr>
              <w:pStyle w:val="Lijstopsomteken"/>
              <w:numPr>
                <w:ilvl w:val="0"/>
                <w:numId w:val="5"/>
              </w:numPr>
            </w:pPr>
            <w:r>
              <w:t>Gewenste levertijd (volgens SLA)</w:t>
            </w:r>
          </w:p>
          <w:p w14:paraId="723DD8C5" w14:textId="77777777" w:rsidR="00DE2DB7" w:rsidRDefault="00DE2DB7" w:rsidP="00FD73A4">
            <w:pPr>
              <w:pStyle w:val="Lijstopsomteken"/>
              <w:numPr>
                <w:ilvl w:val="0"/>
                <w:numId w:val="5"/>
              </w:numPr>
            </w:pPr>
            <w:r>
              <w:t>Totale (geschatte) kosten opdracht</w:t>
            </w:r>
          </w:p>
          <w:p w14:paraId="49B1F839" w14:textId="77777777" w:rsidR="00DE2DB7" w:rsidRDefault="00DE2DB7" w:rsidP="00FD73A4">
            <w:pPr>
              <w:pStyle w:val="Lijstopsomteken"/>
              <w:numPr>
                <w:ilvl w:val="0"/>
                <w:numId w:val="5"/>
              </w:numPr>
            </w:pPr>
            <w:r>
              <w:t>Opmerkingen veld</w:t>
            </w:r>
          </w:p>
          <w:p w14:paraId="4B8C89E2" w14:textId="77777777" w:rsidR="00DE2DB7" w:rsidRPr="00F41E78" w:rsidRDefault="00DE2DB7" w:rsidP="00EB31A4">
            <w:r>
              <w:t xml:space="preserve">De bestelapplicatie moet door de Opdrachtgever worden goedgekeurd. De Opdrachtnemer geeft in de offerte aan hoe de bestelapplicatie werkt. </w:t>
            </w:r>
          </w:p>
        </w:tc>
      </w:tr>
      <w:tr w:rsidR="00DE2DB7" w:rsidRPr="000D0968" w14:paraId="2BBF007C"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677810AD"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042497F7" w14:textId="77777777" w:rsidR="00DE2DB7" w:rsidRPr="00F41E78" w:rsidRDefault="00DE2DB7" w:rsidP="00EB31A4">
            <w:r>
              <w:t xml:space="preserve">De Opdrachtnemer biedt de besteller (via de bestelapplicatie) inzicht in de actuele bestelstatus (bijvoorbeeld: ontvangen, in uitvoering genomen, gereed en geleverd). De inschrijver is bereid om voor eigen rekening een koppeling tot stand te brengen met de applicatie Top-Desk.  </w:t>
            </w:r>
          </w:p>
        </w:tc>
      </w:tr>
      <w:tr w:rsidR="00DE2DB7" w:rsidRPr="000D0968" w14:paraId="39930B6B"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598271A8"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7C4F2759" w14:textId="345214CC" w:rsidR="00DE2DB7" w:rsidRDefault="00DE2DB7" w:rsidP="001F20A6">
            <w:pPr>
              <w:pStyle w:val="Lijstnummering"/>
              <w:tabs>
                <w:tab w:val="clear" w:pos="360"/>
              </w:tabs>
            </w:pPr>
            <w:r>
              <w:t>Het is ten alle tijden m</w:t>
            </w:r>
            <w:r w:rsidR="00A148DB">
              <w:t>ogelijk</w:t>
            </w:r>
            <w:r>
              <w:t xml:space="preserve"> om een oude of nieuw geplaatste bestelling in te zien.</w:t>
            </w:r>
          </w:p>
        </w:tc>
      </w:tr>
      <w:tr w:rsidR="00DE2DB7" w:rsidRPr="000D0968" w14:paraId="7FD5FE26"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5929D0A0"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34357247" w14:textId="77777777" w:rsidR="00DE2DB7" w:rsidRDefault="00DE2DB7" w:rsidP="006700EE">
            <w:pPr>
              <w:pStyle w:val="Lijstnummering"/>
              <w:tabs>
                <w:tab w:val="clear" w:pos="360"/>
              </w:tabs>
            </w:pPr>
            <w:r>
              <w:t>In de bestelapplicatie wordt aan het einde van de bestelling een (automatische) calculatie gemaakt van de totale waarde van de bestelling en aangegeven wat de levertijd is.</w:t>
            </w:r>
          </w:p>
        </w:tc>
      </w:tr>
      <w:tr w:rsidR="00DE2DB7" w:rsidRPr="000D0968" w14:paraId="2DD4348D"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4F840771"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171E5BD6" w14:textId="04FD66C6" w:rsidR="00DE2DB7" w:rsidRDefault="00DE2DB7" w:rsidP="006700EE">
            <w:pPr>
              <w:pStyle w:val="Lijstnummering"/>
              <w:tabs>
                <w:tab w:val="clear" w:pos="360"/>
              </w:tabs>
            </w:pPr>
            <w:r>
              <w:t xml:space="preserve">De </w:t>
            </w:r>
            <w:r w:rsidRPr="00FE4E24">
              <w:t xml:space="preserve">opdrachtnemer hanteert het </w:t>
            </w:r>
            <w:proofErr w:type="spellStart"/>
            <w:r w:rsidRPr="00FE4E24">
              <w:t>TOPdesk</w:t>
            </w:r>
            <w:proofErr w:type="spellEnd"/>
            <w:r w:rsidRPr="00FE4E24">
              <w:t xml:space="preserve"> nummer van </w:t>
            </w:r>
            <w:r w:rsidR="00FE4607">
              <w:t>O</w:t>
            </w:r>
            <w:r w:rsidR="0082608B">
              <w:t>pdrachtgever</w:t>
            </w:r>
            <w:r w:rsidRPr="00FE4E24">
              <w:t xml:space="preserve">. Dit unieke nummer wordt gegenereerd bij </w:t>
            </w:r>
            <w:r w:rsidR="00FE4607">
              <w:t>O</w:t>
            </w:r>
            <w:r w:rsidR="0082608B">
              <w:t>pdrachtgever</w:t>
            </w:r>
            <w:r w:rsidRPr="00FE4E24">
              <w:t xml:space="preserve"> door de eerste melding, dit nummer is in het gehele proces (Vormgeving – Facilitair – Drukker – Postbezorger) lijdend. Dit nummer moet terug te vinden zijn op producten en facturering. </w:t>
            </w:r>
          </w:p>
        </w:tc>
      </w:tr>
      <w:tr w:rsidR="00DE2DB7" w:rsidRPr="000D0968" w14:paraId="5E891368"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40F0CBF5"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70CD3B76" w14:textId="2B25C1AC" w:rsidR="00DE2DB7" w:rsidRDefault="00DE2DB7" w:rsidP="006700EE">
            <w:pPr>
              <w:pStyle w:val="Lijstnummering"/>
              <w:tabs>
                <w:tab w:val="clear" w:pos="360"/>
              </w:tabs>
            </w:pPr>
            <w:r>
              <w:t>De Opdrachtnemer neemt spoedopdrachten via de bestelapplicatie in behandeling. De Opdrachtnemer koppelt terug of gewenste leveringstermijn m</w:t>
            </w:r>
            <w:r w:rsidR="00E43851">
              <w:t>ogelijk</w:t>
            </w:r>
            <w:r>
              <w:t xml:space="preserve"> is. </w:t>
            </w:r>
            <w:r w:rsidRPr="00746899">
              <w:t xml:space="preserve">Eventuele meerkosten </w:t>
            </w:r>
            <w:r>
              <w:t xml:space="preserve">voor spoedopdrachten </w:t>
            </w:r>
            <w:r w:rsidRPr="00746899">
              <w:t xml:space="preserve">worden vooraf door </w:t>
            </w:r>
            <w:r>
              <w:t xml:space="preserve">de </w:t>
            </w:r>
            <w:r w:rsidRPr="00746899">
              <w:t>Opdrachtnemer inzichtelijk gemaakt</w:t>
            </w:r>
            <w:r>
              <w:t xml:space="preserve">. </w:t>
            </w:r>
            <w:r w:rsidRPr="00392129">
              <w:t xml:space="preserve">Na goedkeuring </w:t>
            </w:r>
            <w:r w:rsidR="00FE4607">
              <w:t>O</w:t>
            </w:r>
            <w:r w:rsidR="00E43851">
              <w:t>pdrachtgever</w:t>
            </w:r>
            <w:r w:rsidRPr="00392129">
              <w:t xml:space="preserve"> wordt de spoedopdracht in de afgesproken tijd geleverd op locatie.   </w:t>
            </w:r>
          </w:p>
        </w:tc>
      </w:tr>
      <w:tr w:rsidR="00DE2DB7" w:rsidRPr="000D0968" w14:paraId="18159292"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4BBA6575"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48D309D4" w14:textId="7E156754" w:rsidR="00DE2DB7" w:rsidRDefault="00DE2DB7" w:rsidP="006700EE">
            <w:pPr>
              <w:pStyle w:val="Lijstnummering"/>
              <w:tabs>
                <w:tab w:val="clear" w:pos="360"/>
              </w:tabs>
            </w:pPr>
            <w:r w:rsidRPr="00D205B8">
              <w:t>De bestelapplicatie biedt de m</w:t>
            </w:r>
            <w:r w:rsidR="00E43851">
              <w:t>og</w:t>
            </w:r>
            <w:r w:rsidRPr="00D205B8">
              <w:t>elijkheid om aan een kostenplaats meerdere bestellers en meerdere haal- en afleverpunten toe te kennen. Bij</w:t>
            </w:r>
            <w:r>
              <w:t xml:space="preserve"> het plaatsen van een bestelling kan besteller middels een keuzemenu het afleveradres selecteren.</w:t>
            </w:r>
          </w:p>
        </w:tc>
      </w:tr>
      <w:tr w:rsidR="00DE2DB7" w:rsidRPr="000D0968" w14:paraId="1E9E2E72"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0EA4A9AF"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5E0E4C5B" w14:textId="77777777" w:rsidR="00DE2DB7" w:rsidRPr="00F41E78" w:rsidRDefault="00DE2DB7" w:rsidP="006700EE">
            <w:r>
              <w:t xml:space="preserve">Op werkdagen tussen 08:00 en 17:00 uur garandeert de Opdrachtnemer een beschikbaarheidspercentage van de bestelapplicatie van minimaal 98,0% gemeten over de periode van een maand. Buiten deze genoemde uren wil de Opdrachtgever een garantie voor de beschikbaarheid van 95%. </w:t>
            </w:r>
          </w:p>
        </w:tc>
      </w:tr>
      <w:tr w:rsidR="00DE2DB7" w:rsidRPr="000D0968" w14:paraId="08381DF8"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35689645"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08599A27" w14:textId="065EC136" w:rsidR="00DE2DB7" w:rsidRPr="00F41E78" w:rsidRDefault="00DE2DB7" w:rsidP="009E6CC9">
            <w:pPr>
              <w:pStyle w:val="Lijstnummering"/>
              <w:tabs>
                <w:tab w:val="clear" w:pos="360"/>
              </w:tabs>
            </w:pPr>
            <w:r w:rsidRPr="00C60D1F">
              <w:t xml:space="preserve">De Opdrachtnemer is bij een storing in en van de bestelapplicatie verantwoordelijk voor een oplossing </w:t>
            </w:r>
            <w:r>
              <w:t xml:space="preserve">binnen 24 uur </w:t>
            </w:r>
            <w:r w:rsidRPr="00C60D1F">
              <w:t>en voor de bijkomende kosten.</w:t>
            </w:r>
          </w:p>
        </w:tc>
      </w:tr>
      <w:tr w:rsidR="00DE2DB7" w:rsidRPr="000D0968" w14:paraId="526F4839"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6BE268E4"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67DEDCB3" w14:textId="77777777" w:rsidR="00DE2DB7" w:rsidRDefault="00DE2DB7" w:rsidP="00C36579">
            <w:r>
              <w:t>Op verzoek van de Opdrachtgever verzorgt opdrachtnemer kosteloos een instructiecursus (op meerdere data) voor toekomstige gebruikers op locatie van de Opdrachtgever met betrekking tot het gebruik van de bestelapplicatie. De cursussen worden in de Nederlandse taal gegeven.</w:t>
            </w:r>
          </w:p>
        </w:tc>
      </w:tr>
      <w:tr w:rsidR="00DE2DB7" w:rsidRPr="000D0968" w14:paraId="430489A0"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12328C79"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3843C8A9" w14:textId="2DE1CEED" w:rsidR="00DE2DB7" w:rsidRPr="00F41E78" w:rsidRDefault="00DE2DB7" w:rsidP="00C36579">
            <w:r>
              <w:t xml:space="preserve">De Opdrachtnemer stelt aan de geautoriseerde gebruikers een digitale Nederlandstalige gebruikershandleiding voor de bestelapplicatie ter beschikking. </w:t>
            </w:r>
          </w:p>
        </w:tc>
      </w:tr>
      <w:tr w:rsidR="00DE2DB7" w:rsidRPr="000D0968" w14:paraId="0F684890"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20209FB6"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1E9BC1C4" w14:textId="6CD63E9C" w:rsidR="00DE2DB7" w:rsidRPr="0022004C" w:rsidRDefault="00DE2DB7" w:rsidP="00C36579">
            <w:r>
              <w:t xml:space="preserve">De </w:t>
            </w:r>
            <w:r w:rsidRPr="0022004C">
              <w:t>Opdrachtgever word</w:t>
            </w:r>
            <w:r>
              <w:t xml:space="preserve">t minimaal 4 weken voorafgaand aan </w:t>
            </w:r>
            <w:r w:rsidRPr="0022004C">
              <w:t xml:space="preserve">de uitrol van een nieuwe release en/of software update van de bestelapplicatie geïnformeerd over </w:t>
            </w:r>
            <w:r>
              <w:t xml:space="preserve">de wijziging en </w:t>
            </w:r>
            <w:r w:rsidR="0079657C">
              <w:t>mog</w:t>
            </w:r>
            <w:r w:rsidRPr="0022004C">
              <w:t>elijke consequenties</w:t>
            </w:r>
            <w:r>
              <w:t xml:space="preserve"> op de functionaliteit</w:t>
            </w:r>
            <w:r w:rsidRPr="0022004C">
              <w:t xml:space="preserve">. </w:t>
            </w:r>
          </w:p>
        </w:tc>
      </w:tr>
      <w:tr w:rsidR="00DE2DB7" w:rsidRPr="000D0968" w14:paraId="57B80AAE"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4484904C"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2CA088F4" w14:textId="015BA8D4" w:rsidR="00DE2DB7" w:rsidRPr="007266B5" w:rsidRDefault="00DE2DB7" w:rsidP="00CB14AC">
            <w:r w:rsidRPr="007266B5">
              <w:t>De Webshop</w:t>
            </w:r>
            <w:r>
              <w:t xml:space="preserve">/bestelapplicatie </w:t>
            </w:r>
            <w:r w:rsidRPr="007266B5">
              <w:t>is Nederlandstalig.</w:t>
            </w:r>
          </w:p>
        </w:tc>
      </w:tr>
    </w:tbl>
    <w:p w14:paraId="2EB47B41" w14:textId="29289101" w:rsidR="00983CC7" w:rsidRPr="00383517" w:rsidRDefault="00983CC7" w:rsidP="00383517">
      <w:pPr>
        <w:pStyle w:val="Kop1"/>
        <w:numPr>
          <w:ilvl w:val="0"/>
          <w:numId w:val="0"/>
        </w:numPr>
        <w:ind w:left="1420" w:hanging="1320"/>
        <w:rPr>
          <w:b w:val="0"/>
          <w:szCs w:val="28"/>
        </w:rPr>
      </w:pPr>
      <w:r w:rsidRPr="00383517">
        <w:rPr>
          <w:b w:val="0"/>
          <w:szCs w:val="28"/>
        </w:rPr>
        <w:t>Levering en l</w:t>
      </w:r>
      <w:r w:rsidR="0079657C">
        <w:rPr>
          <w:b w:val="0"/>
          <w:szCs w:val="28"/>
        </w:rPr>
        <w:t>ogistiek</w:t>
      </w:r>
      <w:r w:rsidRPr="00383517">
        <w:rPr>
          <w:b w:val="0"/>
          <w:szCs w:val="28"/>
        </w:rPr>
        <w:t>:</w:t>
      </w:r>
    </w:p>
    <w:p w14:paraId="5CE93644" w14:textId="77777777" w:rsidR="00983CC7" w:rsidRDefault="00983CC7" w:rsidP="00983CC7"/>
    <w:tbl>
      <w:tblPr>
        <w:tblW w:w="8292"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7229"/>
      </w:tblGrid>
      <w:tr w:rsidR="00DE2DB7" w:rsidRPr="000D0968" w14:paraId="7537B0E6"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1EFE9025"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26ECA792" w14:textId="77777777" w:rsidR="00DE2DB7" w:rsidRPr="00AD2E1A" w:rsidRDefault="00DE2DB7" w:rsidP="006700EE">
            <w:pPr>
              <w:pStyle w:val="Lijstnummering"/>
              <w:tabs>
                <w:tab w:val="clear" w:pos="360"/>
              </w:tabs>
            </w:pPr>
            <w:r>
              <w:t xml:space="preserve">Tijdens het halen en leveren laat de opdrachtnemer de bestellingen nooit onbeheerd in de openbare ruimte of op de openbare weg achter. </w:t>
            </w:r>
          </w:p>
        </w:tc>
      </w:tr>
      <w:tr w:rsidR="00DE2DB7" w:rsidRPr="000D0968" w14:paraId="74A87DEF"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748A5206"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7979B4BA" w14:textId="232D1A8E" w:rsidR="00DE2DB7" w:rsidRDefault="00DE2DB7" w:rsidP="006700EE">
            <w:pPr>
              <w:pStyle w:val="Lijstnummering"/>
              <w:tabs>
                <w:tab w:val="clear" w:pos="360"/>
              </w:tabs>
            </w:pPr>
            <w:r>
              <w:t xml:space="preserve">De </w:t>
            </w:r>
            <w:r w:rsidRPr="00AD2E1A">
              <w:t xml:space="preserve">Opdrachtnemer </w:t>
            </w:r>
            <w:r>
              <w:t xml:space="preserve">verzorgt (gratis) - indien nodig - twee haal-/levermomenten (ritten) per werkdag op de onderstaande locaties. Aan de hand van de geplaatste bestelling beoordeelt opdrachtnemer op welke locaties bestellingen gehaald/geleverd moet worden. </w:t>
            </w:r>
          </w:p>
          <w:p w14:paraId="0CAD416D" w14:textId="4443C637" w:rsidR="00DE2DB7" w:rsidRDefault="00DE2DB7" w:rsidP="00CF3E18">
            <w:pPr>
              <w:pStyle w:val="Lijstopsomteken"/>
              <w:tabs>
                <w:tab w:val="left" w:pos="397"/>
              </w:tabs>
            </w:pPr>
            <w:r>
              <w:t xml:space="preserve">Receptie Stadhuis (Grote Kerkplein 15, Zwolle) </w:t>
            </w:r>
          </w:p>
          <w:p w14:paraId="6DB3B309" w14:textId="4C4AE48B" w:rsidR="00DE2DB7" w:rsidRPr="00D205B8" w:rsidRDefault="00DE2DB7" w:rsidP="006700EE">
            <w:pPr>
              <w:pStyle w:val="Lijstopsomteken"/>
              <w:tabs>
                <w:tab w:val="left" w:pos="397"/>
              </w:tabs>
            </w:pPr>
            <w:r w:rsidRPr="00D205B8">
              <w:lastRenderedPageBreak/>
              <w:t xml:space="preserve">Servicedesk Stadskantoor (Lübeckplein 2, Zwolle) bij </w:t>
            </w:r>
            <w:r w:rsidR="00434B01">
              <w:t xml:space="preserve">het </w:t>
            </w:r>
            <w:r w:rsidRPr="00D205B8">
              <w:t>service</w:t>
            </w:r>
            <w:r w:rsidR="00434B01">
              <w:t>plein</w:t>
            </w:r>
            <w:r w:rsidRPr="00D205B8">
              <w:t xml:space="preserve"> op de 1</w:t>
            </w:r>
            <w:r w:rsidRPr="00D205B8">
              <w:rPr>
                <w:vertAlign w:val="superscript"/>
              </w:rPr>
              <w:t>e</w:t>
            </w:r>
            <w:r w:rsidRPr="00D205B8">
              <w:t xml:space="preserve"> verdieping</w:t>
            </w:r>
          </w:p>
          <w:p w14:paraId="21E84234" w14:textId="14EC3A76" w:rsidR="00DE2DB7" w:rsidRPr="00F41E78" w:rsidRDefault="00DE2DB7" w:rsidP="00653965">
            <w:pPr>
              <w:pStyle w:val="Lijstopsomteken"/>
              <w:tabs>
                <w:tab w:val="left" w:pos="397"/>
              </w:tabs>
            </w:pPr>
            <w:r w:rsidRPr="00D205B8">
              <w:t>Postkamer</w:t>
            </w:r>
            <w:r>
              <w:t xml:space="preserve"> (</w:t>
            </w:r>
            <w:proofErr w:type="spellStart"/>
            <w:r>
              <w:t>Floresstraat</w:t>
            </w:r>
            <w:proofErr w:type="spellEnd"/>
            <w:r>
              <w:t xml:space="preserve"> 9, Zwolle)</w:t>
            </w:r>
          </w:p>
        </w:tc>
      </w:tr>
      <w:tr w:rsidR="00DE2DB7" w:rsidRPr="000D0968" w14:paraId="4A64D8E2"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7EF42F9C"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78D36230" w14:textId="23713815" w:rsidR="00DE2DB7" w:rsidRDefault="00DE2DB7" w:rsidP="006700EE">
            <w:r w:rsidRPr="00653965">
              <w:t>Het aantal locaties kunnen door krimp of groei van de gemeentelijke organisatie aangepast worden.</w:t>
            </w:r>
            <w:r>
              <w:t xml:space="preserve"> Indien locaties gaan wijzigen, gaat opdrachtnemer akkoord met een eventuele (prijs)aanpassing.</w:t>
            </w:r>
          </w:p>
        </w:tc>
      </w:tr>
      <w:tr w:rsidR="00DE2DB7" w:rsidRPr="000D0968" w14:paraId="1B70C7B3"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19E137BC"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7023F4C5" w14:textId="77777777" w:rsidR="00DE2DB7" w:rsidRDefault="00DE2DB7" w:rsidP="006700EE">
            <w:r>
              <w:t>Leveren op andere locaties dan opgeven, kan op aanvraag en is kosteloos.</w:t>
            </w:r>
          </w:p>
        </w:tc>
      </w:tr>
      <w:tr w:rsidR="00DE2DB7" w:rsidRPr="000D0968" w14:paraId="3F04A6F3"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50A9EB47"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21B3E70D" w14:textId="3A5CBBFE" w:rsidR="00DE2DB7" w:rsidRDefault="00DE2DB7" w:rsidP="006700EE">
            <w:r>
              <w:t>Het eerste haal-/levermoment vindt op alle locaties plaats vóór 12:00 uur en het eventuele tweede haal-/levermoment vindt op alle locaties plaats vóór 16:00 uur. Indien er geen bestellingen zijn om op te halen/leveren, hoeft de opdrachtnemer geen rit te verzorgen.</w:t>
            </w:r>
            <w:r w:rsidRPr="00AD2E1A">
              <w:t xml:space="preserve"> </w:t>
            </w:r>
          </w:p>
        </w:tc>
      </w:tr>
      <w:tr w:rsidR="00DE2DB7" w:rsidRPr="000D0968" w14:paraId="6F13FC34"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30858D3F"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0E8882FB" w14:textId="4655063E" w:rsidR="00DE2DB7" w:rsidRDefault="00DE2DB7" w:rsidP="00FD1C4D">
            <w:r>
              <w:t>Er worden, ongeacht de grootte van de bestelling,  door opdrachtnemer geen bezorgkosten, extra kosten en bestelkosten in rekening gebracht bij de twee vaste haal/-levermomenten.</w:t>
            </w:r>
          </w:p>
        </w:tc>
      </w:tr>
      <w:tr w:rsidR="00DE2DB7" w:rsidRPr="00E22FEA" w14:paraId="588A0D87"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6CBF45DB"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00E7E337" w14:textId="468144E2" w:rsidR="00DE2DB7" w:rsidRDefault="00DE2DB7" w:rsidP="006700EE">
            <w:r>
              <w:t>O</w:t>
            </w:r>
            <w:r w:rsidRPr="005D5FFE">
              <w:t>pdrachten kunnen zowel digitaal als analo</w:t>
            </w:r>
            <w:r w:rsidR="0079657C">
              <w:t>og</w:t>
            </w:r>
            <w:r w:rsidRPr="005D5FFE">
              <w:t xml:space="preserve"> worden aangeboden door de </w:t>
            </w:r>
            <w:proofErr w:type="spellStart"/>
            <w:r w:rsidRPr="005D5FFE">
              <w:t>servicedesk</w:t>
            </w:r>
            <w:proofErr w:type="spellEnd"/>
            <w:r w:rsidRPr="005D5FFE">
              <w:t>.</w:t>
            </w:r>
          </w:p>
          <w:p w14:paraId="5B0463CF" w14:textId="77777777" w:rsidR="00DE2DB7" w:rsidRDefault="00DE2DB7" w:rsidP="006700EE">
            <w:r>
              <w:t>Indien bestellingen van repro</w:t>
            </w:r>
            <w:r w:rsidRPr="005D5FFE">
              <w:t>- of drukwerkzaamheden niet</w:t>
            </w:r>
            <w:r>
              <w:t xml:space="preserve"> digitaal kunnen worden toegezonden, worden deze opgehaald op de locatie die de besteller heeft geselecteerd.</w:t>
            </w:r>
          </w:p>
        </w:tc>
      </w:tr>
      <w:tr w:rsidR="00DE2DB7" w:rsidRPr="00E22FEA" w14:paraId="088769A4"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4335C99C"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01845026" w14:textId="5C70E7BF" w:rsidR="00DE2DB7" w:rsidRPr="008573B6" w:rsidRDefault="00DE2DB7" w:rsidP="006700EE">
            <w:r w:rsidRPr="008573B6">
              <w:t xml:space="preserve">Te leveren </w:t>
            </w:r>
            <w:r>
              <w:t>repro en of drukwerk</w:t>
            </w:r>
            <w:r w:rsidRPr="005D5FFE">
              <w:t xml:space="preserve"> wordt</w:t>
            </w:r>
            <w:r w:rsidRPr="008573B6">
              <w:t xml:space="preserve"> </w:t>
            </w:r>
            <w:r>
              <w:t xml:space="preserve">voldoende beschermd verpakt tegen vocht, vallen en stoten en </w:t>
            </w:r>
            <w:r w:rsidRPr="008573B6">
              <w:t xml:space="preserve">in colli </w:t>
            </w:r>
            <w:r>
              <w:t>niet groter en zwaarder als dat volgens de Arbowetgeving is toegestaan om het pakket te m</w:t>
            </w:r>
            <w:r w:rsidR="0082608B">
              <w:t>ogen</w:t>
            </w:r>
            <w:r>
              <w:t xml:space="preserve"> tillen.</w:t>
            </w:r>
          </w:p>
        </w:tc>
      </w:tr>
      <w:tr w:rsidR="00DE2DB7" w:rsidRPr="00E22FEA" w14:paraId="50FF7503"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4DEC6DC7" w14:textId="77777777" w:rsidR="00DE2DB7" w:rsidRPr="00E22FEA"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023C43CA" w14:textId="77777777" w:rsidR="00DE2DB7" w:rsidRPr="00E22FEA" w:rsidRDefault="00DE2DB7" w:rsidP="006700EE">
            <w:r w:rsidRPr="00E22FEA">
              <w:t>Iedere bestelling is verpakt in een gesloten milieuvriendelijke omverpakking die is voorzien van een adresetiket met minimaal de volgende gegevens:</w:t>
            </w:r>
          </w:p>
          <w:p w14:paraId="139B7C8B" w14:textId="77777777" w:rsidR="00DE2DB7" w:rsidRPr="00E22FEA" w:rsidRDefault="00DE2DB7" w:rsidP="006700EE">
            <w:pPr>
              <w:pStyle w:val="Lijstopsomteken"/>
              <w:tabs>
                <w:tab w:val="left" w:pos="397"/>
              </w:tabs>
            </w:pPr>
            <w:r w:rsidRPr="00E22FEA">
              <w:t>Bezorgadres;</w:t>
            </w:r>
          </w:p>
          <w:p w14:paraId="4F05989E" w14:textId="77777777" w:rsidR="00DE2DB7" w:rsidRPr="00E22FEA" w:rsidRDefault="00DE2DB7" w:rsidP="00E22FEA">
            <w:pPr>
              <w:pStyle w:val="Lijstopsomteken"/>
              <w:tabs>
                <w:tab w:val="left" w:pos="397"/>
              </w:tabs>
              <w:rPr>
                <w:rFonts w:cs="Arial"/>
              </w:rPr>
            </w:pPr>
            <w:r w:rsidRPr="00E22FEA">
              <w:t>Naam besteller.</w:t>
            </w:r>
          </w:p>
          <w:p w14:paraId="24BCC11D" w14:textId="77777777" w:rsidR="00DE2DB7" w:rsidRPr="009A0D26" w:rsidRDefault="00DE2DB7" w:rsidP="009A0D26">
            <w:pPr>
              <w:pStyle w:val="Lijstopsomteken"/>
              <w:tabs>
                <w:tab w:val="left" w:pos="397"/>
              </w:tabs>
              <w:rPr>
                <w:rFonts w:cs="Arial"/>
              </w:rPr>
            </w:pPr>
            <w:r w:rsidRPr="00E22FEA">
              <w:rPr>
                <w:rFonts w:cs="Arial"/>
              </w:rPr>
              <w:t>Telefoonnummer</w:t>
            </w:r>
          </w:p>
        </w:tc>
      </w:tr>
      <w:tr w:rsidR="00DE2DB7" w:rsidRPr="000D0968" w14:paraId="25C52F53"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7338C276" w14:textId="77777777" w:rsidR="00DE2DB7" w:rsidRPr="00EB31A4"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638928EB" w14:textId="77777777" w:rsidR="00DE2DB7" w:rsidRDefault="00DE2DB7" w:rsidP="006700EE">
            <w:r>
              <w:t>Iedere bestelling is voorzien van een pakbon. Op de pakbon staan minimaal de volgende gegevens:</w:t>
            </w:r>
          </w:p>
          <w:p w14:paraId="1FF3A98C" w14:textId="77777777" w:rsidR="00DE2DB7" w:rsidRDefault="00DE2DB7" w:rsidP="006700EE">
            <w:pPr>
              <w:pStyle w:val="Lijstopsomteken"/>
              <w:tabs>
                <w:tab w:val="left" w:pos="397"/>
              </w:tabs>
            </w:pPr>
            <w:r>
              <w:t xml:space="preserve">Naam Afdeling/kostenplaats </w:t>
            </w:r>
          </w:p>
          <w:p w14:paraId="61BC2218" w14:textId="77777777" w:rsidR="00DE2DB7" w:rsidRDefault="00DE2DB7" w:rsidP="006700EE">
            <w:pPr>
              <w:pStyle w:val="Lijstopsomteken"/>
              <w:tabs>
                <w:tab w:val="left" w:pos="397"/>
              </w:tabs>
            </w:pPr>
            <w:r>
              <w:t>Bezorgadres;</w:t>
            </w:r>
          </w:p>
          <w:p w14:paraId="0974E271" w14:textId="77777777" w:rsidR="00DE2DB7" w:rsidRDefault="00DE2DB7" w:rsidP="006700EE">
            <w:pPr>
              <w:pStyle w:val="Lijstopsomteken"/>
              <w:tabs>
                <w:tab w:val="left" w:pos="397"/>
              </w:tabs>
            </w:pPr>
            <w:r>
              <w:t>Afleverdatum;</w:t>
            </w:r>
          </w:p>
          <w:p w14:paraId="641FB5DB" w14:textId="77777777" w:rsidR="00DE2DB7" w:rsidRDefault="00DE2DB7" w:rsidP="006700EE">
            <w:pPr>
              <w:pStyle w:val="Lijstopsomteken"/>
              <w:tabs>
                <w:tab w:val="left" w:pos="397"/>
              </w:tabs>
            </w:pPr>
            <w:r>
              <w:t>Naam besteller;</w:t>
            </w:r>
          </w:p>
          <w:p w14:paraId="2F90843A" w14:textId="77777777" w:rsidR="00DE2DB7" w:rsidRDefault="00DE2DB7" w:rsidP="006700EE">
            <w:pPr>
              <w:pStyle w:val="Lijstopsomteken"/>
              <w:tabs>
                <w:tab w:val="left" w:pos="397"/>
              </w:tabs>
            </w:pPr>
            <w:r>
              <w:t>Referentienummer opdrachtgever;</w:t>
            </w:r>
          </w:p>
          <w:p w14:paraId="562D6D9A" w14:textId="77777777" w:rsidR="00DE2DB7" w:rsidRDefault="00DE2DB7" w:rsidP="006700EE">
            <w:pPr>
              <w:pStyle w:val="Lijstopsomteken"/>
              <w:tabs>
                <w:tab w:val="left" w:pos="397"/>
              </w:tabs>
            </w:pPr>
            <w:r>
              <w:t>Bestelnummer opdrachtnemer;</w:t>
            </w:r>
          </w:p>
          <w:p w14:paraId="27D28031" w14:textId="77777777" w:rsidR="00DE2DB7" w:rsidRDefault="00DE2DB7" w:rsidP="006700EE">
            <w:pPr>
              <w:pStyle w:val="Lijstopsomteken"/>
              <w:tabs>
                <w:tab w:val="left" w:pos="397"/>
              </w:tabs>
            </w:pPr>
            <w:r>
              <w:t>Omschrijving geleverde producten;</w:t>
            </w:r>
          </w:p>
          <w:p w14:paraId="518CAA12" w14:textId="77777777" w:rsidR="00DE2DB7" w:rsidRDefault="00DE2DB7" w:rsidP="006700EE">
            <w:pPr>
              <w:pStyle w:val="Lijstopsomteken"/>
              <w:tabs>
                <w:tab w:val="left" w:pos="397"/>
              </w:tabs>
            </w:pPr>
            <w:r>
              <w:t>Aantal geleverde producten.</w:t>
            </w:r>
          </w:p>
        </w:tc>
      </w:tr>
      <w:tr w:rsidR="00DE2DB7" w:rsidRPr="000D0968" w14:paraId="756718BD"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18B55966"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00335428" w14:textId="2C85AAA5" w:rsidR="00DE2DB7" w:rsidRDefault="00DE2DB7" w:rsidP="006700EE">
            <w:r>
              <w:t xml:space="preserve">Bij aflevering van een bestelling verstrekt de opdrachtnemer een </w:t>
            </w:r>
            <w:proofErr w:type="spellStart"/>
            <w:r>
              <w:t>afleverbon</w:t>
            </w:r>
            <w:proofErr w:type="spellEnd"/>
            <w:r>
              <w:t>, die voor ontvangst ondertekend kan worden door de persoon van de Servicedesk en of de receptionist.</w:t>
            </w:r>
          </w:p>
        </w:tc>
      </w:tr>
      <w:tr w:rsidR="00DE2DB7" w:rsidRPr="000D0968" w14:paraId="56B68B7D"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0F2CEFE4"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49FBC097" w14:textId="77777777" w:rsidR="00DE2DB7" w:rsidRDefault="00DE2DB7" w:rsidP="006700EE">
            <w:r>
              <w:t>De Opdrachtnemer gaat ermee akkoord dat de handtekening voor ontvangst op de aflever bon niet automatisch acceptatie van de bestelling inhoudt. De ontvanger controleert niet de inhoud van de bestelling, maar tekent alleen voor akkoord voor ontvangst van de bestelling.</w:t>
            </w:r>
          </w:p>
        </w:tc>
      </w:tr>
      <w:tr w:rsidR="00DE2DB7" w:rsidRPr="000D0968" w14:paraId="5314353C"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341210A7"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3415B321" w14:textId="77777777" w:rsidR="00DE2DB7" w:rsidRPr="00F41E78" w:rsidRDefault="00DE2DB7" w:rsidP="005D5FFE">
            <w:r>
              <w:t>De Opdrachtnemer haalt de opdracht op als blijkt dat de opdracht niet goed is uitgevoerd.</w:t>
            </w:r>
          </w:p>
        </w:tc>
      </w:tr>
    </w:tbl>
    <w:p w14:paraId="494B28BF" w14:textId="77777777" w:rsidR="00EB31A4" w:rsidRDefault="00EB31A4" w:rsidP="00983CC7"/>
    <w:p w14:paraId="6366FB14" w14:textId="77777777" w:rsidR="00983CC7" w:rsidRPr="00383517" w:rsidRDefault="00EC46A2" w:rsidP="00383517">
      <w:pPr>
        <w:pStyle w:val="Kop1"/>
        <w:numPr>
          <w:ilvl w:val="0"/>
          <w:numId w:val="0"/>
        </w:numPr>
        <w:ind w:left="1420" w:hanging="1320"/>
        <w:rPr>
          <w:b w:val="0"/>
          <w:szCs w:val="28"/>
        </w:rPr>
      </w:pPr>
      <w:r w:rsidRPr="00383517">
        <w:rPr>
          <w:b w:val="0"/>
          <w:szCs w:val="28"/>
        </w:rPr>
        <w:lastRenderedPageBreak/>
        <w:t xml:space="preserve">Prijs, </w:t>
      </w:r>
      <w:r w:rsidR="00983CC7" w:rsidRPr="00383517">
        <w:rPr>
          <w:b w:val="0"/>
          <w:szCs w:val="28"/>
        </w:rPr>
        <w:t>Facturatie en betaling:</w:t>
      </w:r>
    </w:p>
    <w:p w14:paraId="00BB2A5A" w14:textId="77777777" w:rsidR="00983CC7" w:rsidRDefault="00983CC7" w:rsidP="00983CC7"/>
    <w:tbl>
      <w:tblPr>
        <w:tblW w:w="8292"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6"/>
        <w:gridCol w:w="7196"/>
      </w:tblGrid>
      <w:tr w:rsidR="00DE2DB7" w:rsidRPr="000D0968" w14:paraId="17B8A503" w14:textId="77777777" w:rsidTr="00DE2DB7">
        <w:trPr>
          <w:trHeight w:val="488"/>
        </w:trPr>
        <w:tc>
          <w:tcPr>
            <w:tcW w:w="1096" w:type="dxa"/>
            <w:tcBorders>
              <w:top w:val="single" w:sz="4" w:space="0" w:color="auto"/>
              <w:left w:val="single" w:sz="4" w:space="0" w:color="auto"/>
              <w:bottom w:val="single" w:sz="4" w:space="0" w:color="auto"/>
              <w:right w:val="single" w:sz="4" w:space="0" w:color="auto"/>
            </w:tcBorders>
            <w:shd w:val="clear" w:color="auto" w:fill="3366FF"/>
          </w:tcPr>
          <w:p w14:paraId="310CA695"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196" w:type="dxa"/>
            <w:tcBorders>
              <w:top w:val="single" w:sz="4" w:space="0" w:color="auto"/>
              <w:left w:val="single" w:sz="4" w:space="0" w:color="auto"/>
              <w:bottom w:val="single" w:sz="4" w:space="0" w:color="auto"/>
              <w:right w:val="single" w:sz="4" w:space="0" w:color="auto"/>
            </w:tcBorders>
          </w:tcPr>
          <w:p w14:paraId="4D5F7B11" w14:textId="59B533F9" w:rsidR="00DE2DB7" w:rsidRPr="00F41E78" w:rsidRDefault="00DE2DB7" w:rsidP="006700EE">
            <w:pPr>
              <w:pStyle w:val="Lijstopsomteken"/>
              <w:numPr>
                <w:ilvl w:val="0"/>
                <w:numId w:val="0"/>
              </w:numPr>
            </w:pPr>
            <w:r>
              <w:t xml:space="preserve">De </w:t>
            </w:r>
            <w:r w:rsidRPr="00602A7C">
              <w:t xml:space="preserve">Opdrachtnemer </w:t>
            </w:r>
            <w:r>
              <w:t xml:space="preserve">verstuurt </w:t>
            </w:r>
            <w:r w:rsidRPr="00602A7C">
              <w:t xml:space="preserve">per e-mail de </w:t>
            </w:r>
            <w:r>
              <w:t>factuur</w:t>
            </w:r>
            <w:r w:rsidRPr="00602A7C">
              <w:t xml:space="preserve"> in </w:t>
            </w:r>
            <w:r>
              <w:t xml:space="preserve">(niet beveiligd) </w:t>
            </w:r>
            <w:r w:rsidRPr="00602A7C">
              <w:t xml:space="preserve">pdf </w:t>
            </w:r>
            <w:r w:rsidRPr="00677975">
              <w:t xml:space="preserve">formaat naar </w:t>
            </w:r>
            <w:hyperlink r:id="rId9" w:history="1">
              <w:r w:rsidRPr="00677975">
                <w:rPr>
                  <w:rStyle w:val="Hyperlink"/>
                </w:rPr>
                <w:t>fa@zwolle.nl</w:t>
              </w:r>
            </w:hyperlink>
            <w:r w:rsidRPr="00677975">
              <w:t xml:space="preserve"> met inkoopnummer (nummer</w:t>
            </w:r>
            <w:r>
              <w:t xml:space="preserve"> volgt later).</w:t>
            </w:r>
          </w:p>
        </w:tc>
      </w:tr>
      <w:tr w:rsidR="00DE2DB7" w:rsidRPr="000D0968" w14:paraId="57A7E8E9" w14:textId="77777777" w:rsidTr="00DE2DB7">
        <w:trPr>
          <w:trHeight w:val="488"/>
        </w:trPr>
        <w:tc>
          <w:tcPr>
            <w:tcW w:w="1096" w:type="dxa"/>
            <w:tcBorders>
              <w:top w:val="single" w:sz="4" w:space="0" w:color="auto"/>
              <w:left w:val="single" w:sz="4" w:space="0" w:color="auto"/>
              <w:bottom w:val="single" w:sz="4" w:space="0" w:color="auto"/>
              <w:right w:val="single" w:sz="4" w:space="0" w:color="auto"/>
            </w:tcBorders>
            <w:shd w:val="clear" w:color="auto" w:fill="3366FF"/>
          </w:tcPr>
          <w:p w14:paraId="219F33BE"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196" w:type="dxa"/>
            <w:tcBorders>
              <w:top w:val="single" w:sz="4" w:space="0" w:color="auto"/>
              <w:left w:val="single" w:sz="4" w:space="0" w:color="auto"/>
              <w:bottom w:val="single" w:sz="4" w:space="0" w:color="auto"/>
              <w:right w:val="single" w:sz="4" w:space="0" w:color="auto"/>
            </w:tcBorders>
          </w:tcPr>
          <w:p w14:paraId="7390B6B8" w14:textId="77777777" w:rsidR="00DE2DB7" w:rsidRDefault="00DE2DB7" w:rsidP="006700EE">
            <w:r>
              <w:t>Op elke factuur vermeldt de Opdrachtnemer:</w:t>
            </w:r>
          </w:p>
          <w:p w14:paraId="11BEA19D" w14:textId="77777777" w:rsidR="00DE2DB7" w:rsidRDefault="00DE2DB7" w:rsidP="006700EE">
            <w:pPr>
              <w:pStyle w:val="Lijstopsomteken"/>
              <w:tabs>
                <w:tab w:val="left" w:pos="397"/>
              </w:tabs>
            </w:pPr>
            <w:r>
              <w:t>NAW-gegevens opdrachtnemer;</w:t>
            </w:r>
          </w:p>
          <w:p w14:paraId="594AC5BF" w14:textId="77777777" w:rsidR="00DE2DB7" w:rsidRDefault="00DE2DB7" w:rsidP="006700EE">
            <w:pPr>
              <w:pStyle w:val="Lijstopsomteken"/>
              <w:tabs>
                <w:tab w:val="left" w:pos="397"/>
              </w:tabs>
            </w:pPr>
            <w:r>
              <w:t>Factuurnummer;</w:t>
            </w:r>
          </w:p>
          <w:p w14:paraId="249115B1" w14:textId="366178FD" w:rsidR="00DE2DB7" w:rsidRPr="00354386" w:rsidRDefault="00DE2DB7" w:rsidP="006700EE">
            <w:pPr>
              <w:pStyle w:val="Lijstopsomteken"/>
              <w:tabs>
                <w:tab w:val="left" w:pos="397"/>
              </w:tabs>
            </w:pPr>
            <w:r w:rsidRPr="00354386">
              <w:t>Inkoopnummer</w:t>
            </w:r>
            <w:r w:rsidR="00770BFC">
              <w:t>/ inkoopordernr.</w:t>
            </w:r>
          </w:p>
          <w:p w14:paraId="6CF9F0F4" w14:textId="77777777" w:rsidR="00DE2DB7" w:rsidRPr="00354386" w:rsidRDefault="00DE2DB7" w:rsidP="006700EE">
            <w:pPr>
              <w:pStyle w:val="Lijstopsomteken"/>
              <w:tabs>
                <w:tab w:val="left" w:pos="397"/>
              </w:tabs>
            </w:pPr>
            <w:r w:rsidRPr="00354386">
              <w:t>Totaalbedrag bestelling, met juiste specificatie BTW;</w:t>
            </w:r>
          </w:p>
          <w:p w14:paraId="4B9DAFAF" w14:textId="2118F03C" w:rsidR="00DE2DB7" w:rsidRPr="00354386" w:rsidRDefault="00DE2DB7" w:rsidP="006700EE">
            <w:pPr>
              <w:pStyle w:val="Lijstopsomteken"/>
              <w:tabs>
                <w:tab w:val="left" w:pos="397"/>
              </w:tabs>
            </w:pPr>
            <w:r w:rsidRPr="00354386">
              <w:t>Deelprojectnummer (eigen nummer per afdeling);</w:t>
            </w:r>
          </w:p>
          <w:p w14:paraId="7B69ADE7" w14:textId="0C084DE1" w:rsidR="00DE2DB7" w:rsidRPr="00354386" w:rsidRDefault="00DE2DB7" w:rsidP="006700EE">
            <w:pPr>
              <w:pStyle w:val="Lijstopsomteken"/>
              <w:tabs>
                <w:tab w:val="left" w:pos="397"/>
              </w:tabs>
            </w:pPr>
            <w:r w:rsidRPr="00354386">
              <w:t>Referentienummer opdrachtgever (</w:t>
            </w:r>
            <w:proofErr w:type="spellStart"/>
            <w:r w:rsidRPr="00354386">
              <w:t>TOPdesk</w:t>
            </w:r>
            <w:proofErr w:type="spellEnd"/>
            <w:r w:rsidRPr="00354386">
              <w:t xml:space="preserve"> nummer);</w:t>
            </w:r>
          </w:p>
          <w:p w14:paraId="20417540" w14:textId="77777777" w:rsidR="00DE2DB7" w:rsidRDefault="00DE2DB7" w:rsidP="006700EE">
            <w:pPr>
              <w:pStyle w:val="Lijstopsomteken"/>
              <w:tabs>
                <w:tab w:val="left" w:pos="397"/>
              </w:tabs>
            </w:pPr>
            <w:r>
              <w:t>Factuurdatum;</w:t>
            </w:r>
          </w:p>
          <w:p w14:paraId="0A3BD552" w14:textId="77777777" w:rsidR="00DE2DB7" w:rsidRDefault="00DE2DB7" w:rsidP="006700EE">
            <w:pPr>
              <w:pStyle w:val="Lijstopsomteken"/>
              <w:tabs>
                <w:tab w:val="left" w:pos="397"/>
              </w:tabs>
            </w:pPr>
            <w:r>
              <w:t>Kamer van Koophandel nummer van opdrachtnemer;</w:t>
            </w:r>
          </w:p>
          <w:p w14:paraId="34735FB1" w14:textId="77777777" w:rsidR="00DE2DB7" w:rsidRDefault="00DE2DB7" w:rsidP="006700EE">
            <w:pPr>
              <w:pStyle w:val="Lijstopsomteken"/>
              <w:tabs>
                <w:tab w:val="left" w:pos="397"/>
              </w:tabs>
            </w:pPr>
            <w:r>
              <w:t>Bankrekeningnummer opdrachtnemer;</w:t>
            </w:r>
          </w:p>
          <w:p w14:paraId="492AC5EB" w14:textId="77777777" w:rsidR="00DE2DB7" w:rsidRDefault="00DE2DB7" w:rsidP="006700EE">
            <w:pPr>
              <w:pStyle w:val="Lijstopsomteken"/>
              <w:tabs>
                <w:tab w:val="left" w:pos="397"/>
              </w:tabs>
            </w:pPr>
            <w:r>
              <w:t>Btw-nummer van opdrachtnemer;</w:t>
            </w:r>
          </w:p>
          <w:p w14:paraId="08F7A031" w14:textId="77777777" w:rsidR="00DE2DB7" w:rsidRDefault="00DE2DB7" w:rsidP="006700EE">
            <w:pPr>
              <w:pStyle w:val="Lijstopsomteken"/>
              <w:tabs>
                <w:tab w:val="left" w:pos="397"/>
              </w:tabs>
            </w:pPr>
            <w:r>
              <w:t>SWIFT/BIC en IBAN-code van opdrachtnemer;</w:t>
            </w:r>
          </w:p>
          <w:p w14:paraId="1EC926C8" w14:textId="77777777" w:rsidR="00DE2DB7" w:rsidRDefault="00DE2DB7" w:rsidP="006700EE">
            <w:pPr>
              <w:pStyle w:val="Lijstopsomteken"/>
              <w:tabs>
                <w:tab w:val="left" w:pos="397"/>
              </w:tabs>
            </w:pPr>
            <w:r>
              <w:t>Omschrijving geleverde dienst/product;</w:t>
            </w:r>
          </w:p>
          <w:p w14:paraId="25E19C3A" w14:textId="77777777" w:rsidR="00DE2DB7" w:rsidRDefault="00DE2DB7" w:rsidP="006700EE">
            <w:pPr>
              <w:pStyle w:val="Lijstopsomteken"/>
              <w:tabs>
                <w:tab w:val="left" w:pos="397"/>
              </w:tabs>
            </w:pPr>
            <w:r>
              <w:t>Naam besteller;</w:t>
            </w:r>
          </w:p>
          <w:p w14:paraId="538CBFD2" w14:textId="265CD016" w:rsidR="00DE2DB7" w:rsidRDefault="00DE2DB7" w:rsidP="00064E7E">
            <w:pPr>
              <w:pStyle w:val="Lijstopsomteken"/>
              <w:tabs>
                <w:tab w:val="left" w:pos="397"/>
              </w:tabs>
            </w:pPr>
            <w:r>
              <w:t>Inkoopnummer.</w:t>
            </w:r>
          </w:p>
        </w:tc>
      </w:tr>
      <w:tr w:rsidR="00DE2DB7" w:rsidRPr="000D0968" w14:paraId="7F7DFB66" w14:textId="77777777" w:rsidTr="00DE2DB7">
        <w:trPr>
          <w:trHeight w:val="488"/>
        </w:trPr>
        <w:tc>
          <w:tcPr>
            <w:tcW w:w="1096" w:type="dxa"/>
            <w:tcBorders>
              <w:top w:val="single" w:sz="4" w:space="0" w:color="auto"/>
              <w:left w:val="single" w:sz="4" w:space="0" w:color="auto"/>
              <w:bottom w:val="single" w:sz="4" w:space="0" w:color="auto"/>
              <w:right w:val="single" w:sz="4" w:space="0" w:color="auto"/>
            </w:tcBorders>
            <w:shd w:val="clear" w:color="auto" w:fill="3366FF"/>
          </w:tcPr>
          <w:p w14:paraId="5F9F1BD8"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196" w:type="dxa"/>
            <w:tcBorders>
              <w:top w:val="single" w:sz="4" w:space="0" w:color="auto"/>
              <w:left w:val="single" w:sz="4" w:space="0" w:color="auto"/>
              <w:bottom w:val="single" w:sz="4" w:space="0" w:color="auto"/>
              <w:right w:val="single" w:sz="4" w:space="0" w:color="auto"/>
            </w:tcBorders>
          </w:tcPr>
          <w:p w14:paraId="75FC0834" w14:textId="77777777" w:rsidR="00DE2DB7" w:rsidRDefault="00DE2DB7" w:rsidP="006700EE">
            <w:r>
              <w:t xml:space="preserve">Betaling zal plaatsvinden door de </w:t>
            </w:r>
            <w:r w:rsidRPr="007211C7">
              <w:t xml:space="preserve">Opdrachtgever </w:t>
            </w:r>
            <w:r>
              <w:t>binnen 30 dagen nadat de factuur is ontvangen (na goedkeuring opdracht).</w:t>
            </w:r>
          </w:p>
          <w:p w14:paraId="60D3B1D1" w14:textId="607EC741" w:rsidR="00DE2DB7" w:rsidRDefault="00DE2DB7" w:rsidP="004B0E3E">
            <w:r w:rsidRPr="00354386">
              <w:t>Facturatie vindt plaats per maand, aan het begin van de volgende maand dient de factuur te worden ingediend.</w:t>
            </w:r>
          </w:p>
        </w:tc>
      </w:tr>
      <w:tr w:rsidR="00DE2DB7" w:rsidRPr="000D0968" w14:paraId="75C38D9A" w14:textId="77777777" w:rsidTr="00DE2DB7">
        <w:trPr>
          <w:trHeight w:val="488"/>
        </w:trPr>
        <w:tc>
          <w:tcPr>
            <w:tcW w:w="1096" w:type="dxa"/>
            <w:tcBorders>
              <w:top w:val="single" w:sz="4" w:space="0" w:color="auto"/>
              <w:left w:val="single" w:sz="4" w:space="0" w:color="auto"/>
              <w:bottom w:val="single" w:sz="4" w:space="0" w:color="auto"/>
              <w:right w:val="single" w:sz="4" w:space="0" w:color="auto"/>
            </w:tcBorders>
            <w:shd w:val="clear" w:color="auto" w:fill="3366FF"/>
          </w:tcPr>
          <w:p w14:paraId="1F228080"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196" w:type="dxa"/>
            <w:tcBorders>
              <w:top w:val="single" w:sz="4" w:space="0" w:color="auto"/>
              <w:left w:val="single" w:sz="4" w:space="0" w:color="auto"/>
              <w:bottom w:val="single" w:sz="4" w:space="0" w:color="auto"/>
              <w:right w:val="single" w:sz="4" w:space="0" w:color="auto"/>
            </w:tcBorders>
          </w:tcPr>
          <w:p w14:paraId="1ADC807E" w14:textId="01405D32" w:rsidR="00DE2DB7" w:rsidRPr="00704AD9" w:rsidRDefault="00DE2DB7" w:rsidP="00FD142E">
            <w:pPr>
              <w:spacing w:line="240" w:lineRule="atLeast"/>
              <w:rPr>
                <w:color w:val="000000" w:themeColor="text1"/>
              </w:rPr>
            </w:pPr>
            <w:r>
              <w:rPr>
                <w:color w:val="000000" w:themeColor="text1"/>
              </w:rPr>
              <w:t xml:space="preserve">Inschrijver </w:t>
            </w:r>
            <w:r w:rsidRPr="00704AD9">
              <w:rPr>
                <w:color w:val="000000" w:themeColor="text1"/>
              </w:rPr>
              <w:t xml:space="preserve">dient Bijlage </w:t>
            </w:r>
            <w:r w:rsidR="00973671" w:rsidRPr="00704AD9">
              <w:rPr>
                <w:color w:val="000000" w:themeColor="text1"/>
              </w:rPr>
              <w:t>V</w:t>
            </w:r>
            <w:r w:rsidRPr="00704AD9">
              <w:rPr>
                <w:color w:val="000000" w:themeColor="text1"/>
              </w:rPr>
              <w:t xml:space="preserve"> Prijzenblad Repro- en drukwerk V1.0 volledig in te vullen en ondertekend in te dienen.</w:t>
            </w:r>
          </w:p>
          <w:p w14:paraId="30B8FEA6" w14:textId="77777777" w:rsidR="00DE2DB7" w:rsidRPr="00704AD9" w:rsidRDefault="00DE2DB7" w:rsidP="00FD142E">
            <w:pPr>
              <w:spacing w:line="240" w:lineRule="atLeast"/>
              <w:rPr>
                <w:color w:val="000000" w:themeColor="text1"/>
              </w:rPr>
            </w:pPr>
          </w:p>
          <w:p w14:paraId="7586FA53" w14:textId="55D341A7" w:rsidR="00DE2DB7" w:rsidRPr="00CC0877" w:rsidRDefault="00DE2DB7" w:rsidP="00FD142E">
            <w:pPr>
              <w:spacing w:line="240" w:lineRule="atLeast"/>
              <w:rPr>
                <w:color w:val="000000" w:themeColor="text1"/>
              </w:rPr>
            </w:pPr>
            <w:r w:rsidRPr="00704AD9">
              <w:rPr>
                <w:color w:val="000000" w:themeColor="text1"/>
              </w:rPr>
              <w:t xml:space="preserve">Inschrijver gaat akkoord met Bijlage </w:t>
            </w:r>
            <w:r w:rsidR="00973671" w:rsidRPr="00704AD9">
              <w:rPr>
                <w:color w:val="000000" w:themeColor="text1"/>
              </w:rPr>
              <w:t>V</w:t>
            </w:r>
            <w:r w:rsidRPr="00704AD9">
              <w:rPr>
                <w:color w:val="000000" w:themeColor="text1"/>
              </w:rPr>
              <w:t xml:space="preserve"> Prijzenblad</w:t>
            </w:r>
            <w:r w:rsidRPr="007854A1">
              <w:rPr>
                <w:color w:val="000000" w:themeColor="text1"/>
              </w:rPr>
              <w:t xml:space="preserve"> Repro- en drukwerk V1.0 en gestelde eisen in het prijzenblad.</w:t>
            </w:r>
          </w:p>
        </w:tc>
      </w:tr>
      <w:tr w:rsidR="00DE2DB7" w:rsidRPr="000D0968" w14:paraId="76E45E13" w14:textId="77777777" w:rsidTr="00DE2DB7">
        <w:trPr>
          <w:trHeight w:val="488"/>
        </w:trPr>
        <w:tc>
          <w:tcPr>
            <w:tcW w:w="1096" w:type="dxa"/>
            <w:tcBorders>
              <w:top w:val="single" w:sz="4" w:space="0" w:color="auto"/>
              <w:left w:val="single" w:sz="4" w:space="0" w:color="auto"/>
              <w:bottom w:val="single" w:sz="4" w:space="0" w:color="auto"/>
              <w:right w:val="single" w:sz="4" w:space="0" w:color="auto"/>
            </w:tcBorders>
            <w:shd w:val="clear" w:color="auto" w:fill="3366FF"/>
          </w:tcPr>
          <w:p w14:paraId="6A1C3EC2" w14:textId="77777777" w:rsidR="00DE2DB7" w:rsidRPr="006700EE" w:rsidRDefault="00DE2DB7" w:rsidP="00FD73A4">
            <w:pPr>
              <w:pStyle w:val="Lijstalinea"/>
              <w:numPr>
                <w:ilvl w:val="0"/>
                <w:numId w:val="6"/>
              </w:numPr>
              <w:tabs>
                <w:tab w:val="left" w:pos="-1070"/>
                <w:tab w:val="left" w:pos="-848"/>
                <w:tab w:val="left" w:pos="-282"/>
                <w:tab w:val="left" w:pos="284"/>
                <w:tab w:val="left" w:pos="850"/>
                <w:tab w:val="left" w:pos="2779"/>
              </w:tabs>
              <w:rPr>
                <w:b/>
                <w:szCs w:val="18"/>
              </w:rPr>
            </w:pPr>
          </w:p>
        </w:tc>
        <w:tc>
          <w:tcPr>
            <w:tcW w:w="7196" w:type="dxa"/>
            <w:tcBorders>
              <w:top w:val="single" w:sz="4" w:space="0" w:color="auto"/>
              <w:left w:val="single" w:sz="4" w:space="0" w:color="auto"/>
              <w:bottom w:val="single" w:sz="4" w:space="0" w:color="auto"/>
              <w:right w:val="single" w:sz="4" w:space="0" w:color="auto"/>
            </w:tcBorders>
          </w:tcPr>
          <w:p w14:paraId="41316B8D" w14:textId="71FECEC6" w:rsidR="00DE2DB7" w:rsidRPr="003B3798" w:rsidRDefault="00DE2DB7" w:rsidP="00E448F4">
            <w:pPr>
              <w:spacing w:line="240" w:lineRule="atLeast"/>
              <w:rPr>
                <w:rFonts w:cs="Arial"/>
              </w:rPr>
            </w:pPr>
            <w:r w:rsidRPr="003B3798">
              <w:rPr>
                <w:rFonts w:cs="Arial"/>
              </w:rPr>
              <w:t xml:space="preserve">Tot en met 31 december 2027 </w:t>
            </w:r>
            <w:r>
              <w:rPr>
                <w:rFonts w:cs="Arial"/>
              </w:rPr>
              <w:t>staan</w:t>
            </w:r>
            <w:r w:rsidRPr="003B3798">
              <w:rPr>
                <w:rFonts w:cs="Arial"/>
              </w:rPr>
              <w:t xml:space="preserve"> alle prijzen vast en </w:t>
            </w:r>
            <w:r>
              <w:rPr>
                <w:rFonts w:cs="Arial"/>
              </w:rPr>
              <w:t xml:space="preserve">zijn </w:t>
            </w:r>
            <w:r w:rsidRPr="003B3798">
              <w:rPr>
                <w:rFonts w:cs="Arial"/>
              </w:rPr>
              <w:t xml:space="preserve">niet aan veranderingen onderhevig. </w:t>
            </w:r>
            <w:r w:rsidRPr="00F4284C">
              <w:rPr>
                <w:rFonts w:cs="Arial"/>
              </w:rPr>
              <w:t>Opdrachtnemer heeft het recht de opgegeven</w:t>
            </w:r>
            <w:r>
              <w:rPr>
                <w:rFonts w:cs="Arial"/>
              </w:rPr>
              <w:t xml:space="preserve"> </w:t>
            </w:r>
            <w:r w:rsidRPr="00704AD9">
              <w:rPr>
                <w:rFonts w:cs="Arial"/>
              </w:rPr>
              <w:t xml:space="preserve">prijzen in </w:t>
            </w:r>
            <w:r w:rsidRPr="00704AD9">
              <w:rPr>
                <w:color w:val="000000" w:themeColor="text1"/>
              </w:rPr>
              <w:t xml:space="preserve">Bijlage </w:t>
            </w:r>
            <w:r w:rsidR="00973671" w:rsidRPr="00704AD9">
              <w:rPr>
                <w:color w:val="000000" w:themeColor="text1"/>
              </w:rPr>
              <w:t>V</w:t>
            </w:r>
            <w:r w:rsidRPr="00704AD9">
              <w:rPr>
                <w:color w:val="000000" w:themeColor="text1"/>
              </w:rPr>
              <w:t xml:space="preserve"> Prijzenblad</w:t>
            </w:r>
            <w:r w:rsidRPr="007F19E2">
              <w:rPr>
                <w:color w:val="000000" w:themeColor="text1"/>
              </w:rPr>
              <w:t xml:space="preserve"> Repro- en drukwerk V1.0</w:t>
            </w:r>
            <w:r>
              <w:rPr>
                <w:color w:val="000000" w:themeColor="text1"/>
              </w:rPr>
              <w:t xml:space="preserve"> één keer per jaar te indexeren v</w:t>
            </w:r>
            <w:r w:rsidRPr="003B3798">
              <w:rPr>
                <w:rFonts w:cs="Arial"/>
              </w:rPr>
              <w:t>anaf 1 januari 2028</w:t>
            </w:r>
            <w:r>
              <w:rPr>
                <w:rFonts w:cs="Arial"/>
              </w:rPr>
              <w:t xml:space="preserve"> conform de CBS.</w:t>
            </w:r>
            <w:r w:rsidRPr="003B3798">
              <w:rPr>
                <w:rFonts w:cs="Arial"/>
              </w:rPr>
              <w:t xml:space="preserve"> </w:t>
            </w:r>
          </w:p>
          <w:p w14:paraId="1FF7D891" w14:textId="04CB6562" w:rsidR="00DE2DB7" w:rsidRPr="00F4284C" w:rsidRDefault="00DE2DB7" w:rsidP="00E448F4">
            <w:pPr>
              <w:pStyle w:val="paragraph"/>
              <w:spacing w:before="0" w:beforeAutospacing="0" w:after="0" w:afterAutospacing="0" w:line="240" w:lineRule="atLeast"/>
              <w:textAlignment w:val="baseline"/>
              <w:rPr>
                <w:rFonts w:ascii="Arial" w:hAnsi="Arial" w:cs="Arial"/>
                <w:sz w:val="20"/>
                <w:szCs w:val="20"/>
              </w:rPr>
            </w:pPr>
            <w:r w:rsidRPr="00F4284C">
              <w:rPr>
                <w:rStyle w:val="normaltextrun"/>
                <w:rFonts w:ascii="Arial" w:hAnsi="Arial" w:cs="Arial"/>
                <w:sz w:val="20"/>
                <w:szCs w:val="20"/>
              </w:rPr>
              <w:t>Het voorstel voor verh</w:t>
            </w:r>
            <w:r w:rsidR="0082608B">
              <w:rPr>
                <w:rStyle w:val="normaltextrun"/>
                <w:rFonts w:ascii="Arial" w:hAnsi="Arial" w:cs="Arial"/>
                <w:sz w:val="20"/>
                <w:szCs w:val="20"/>
              </w:rPr>
              <w:t>oging</w:t>
            </w:r>
            <w:r w:rsidRPr="00F4284C">
              <w:rPr>
                <w:rStyle w:val="normaltextrun"/>
                <w:rFonts w:ascii="Arial" w:hAnsi="Arial" w:cs="Arial"/>
                <w:sz w:val="20"/>
                <w:szCs w:val="20"/>
              </w:rPr>
              <w:t xml:space="preserve"> dient, schriftelijk en onderbouwd, uiterlijk voor 1 november voor de ingangsdatum te worden ingediend bij Opdrachtgever. Opdrachtgever moet toestemming geven voor het doorvoeren van de aangepaste tarieven.</w:t>
            </w:r>
            <w:r w:rsidRPr="00F4284C">
              <w:rPr>
                <w:rStyle w:val="eop"/>
                <w:rFonts w:ascii="Arial" w:hAnsi="Arial" w:cs="Arial"/>
                <w:sz w:val="20"/>
                <w:szCs w:val="20"/>
              </w:rPr>
              <w:t> </w:t>
            </w:r>
          </w:p>
          <w:p w14:paraId="576794D2" w14:textId="2B186353" w:rsidR="00DE2DB7" w:rsidRDefault="00DE2DB7" w:rsidP="005270AB">
            <w:pPr>
              <w:spacing w:line="240" w:lineRule="atLeast"/>
              <w:contextualSpacing/>
              <w:rPr>
                <w:rFonts w:cs="Arial"/>
              </w:rPr>
            </w:pPr>
            <w:r w:rsidRPr="00F4284C">
              <w:rPr>
                <w:rFonts w:cs="Arial"/>
              </w:rPr>
              <w:t xml:space="preserve">De volgende CBS-index wordt toegepast: </w:t>
            </w:r>
            <w:r>
              <w:rPr>
                <w:rFonts w:cs="Arial"/>
              </w:rPr>
              <w:t>CBS Producentenprijzen (PPI); afzet, invoer-, verbruiksprijzen, index 2015=100 PRODCOM 181</w:t>
            </w:r>
          </w:p>
          <w:p w14:paraId="4FDC4D9F" w14:textId="77777777" w:rsidR="00DE2DB7" w:rsidRDefault="00DE2DB7" w:rsidP="00E448F4">
            <w:pPr>
              <w:spacing w:line="240" w:lineRule="atLeast"/>
              <w:contextualSpacing/>
              <w:rPr>
                <w:rFonts w:cs="Arial"/>
              </w:rPr>
            </w:pPr>
            <w:r w:rsidRPr="00F4284C">
              <w:rPr>
                <w:rFonts w:cs="Arial"/>
              </w:rPr>
              <w:t xml:space="preserve">Berekening als volgt: (((nieuw/oud) = afronden op drie decimalen)*100)-100 = x%  </w:t>
            </w:r>
          </w:p>
          <w:p w14:paraId="519AB9DC" w14:textId="77777777" w:rsidR="00DE2DB7" w:rsidRPr="00F4284C" w:rsidRDefault="00DE2DB7" w:rsidP="00E448F4">
            <w:pPr>
              <w:spacing w:line="240" w:lineRule="atLeast"/>
              <w:contextualSpacing/>
              <w:rPr>
                <w:rFonts w:cs="Arial"/>
              </w:rPr>
            </w:pPr>
            <w:r w:rsidRPr="00F4284C">
              <w:rPr>
                <w:rFonts w:cs="Arial"/>
              </w:rPr>
              <w:t>Het maandindexcijfer van september dient als peildatum. Indexatie wordt berekend over de tarieven van het lopende jaar. </w:t>
            </w:r>
          </w:p>
          <w:p w14:paraId="513E551F" w14:textId="37D90962" w:rsidR="00DE2DB7" w:rsidRDefault="00DE2DB7" w:rsidP="00E448F4">
            <w:pPr>
              <w:spacing w:line="240" w:lineRule="atLeast"/>
              <w:rPr>
                <w:color w:val="000000" w:themeColor="text1"/>
              </w:rPr>
            </w:pPr>
            <w:r w:rsidRPr="00F4284C">
              <w:rPr>
                <w:rFonts w:cs="Arial"/>
              </w:rPr>
              <w:t>Ook in het geval van een negatieve indexering moet de herziening van de tarieven worden doorgevoerd. Indien in een jaar afgezien is van het herzien van prijzen en tarieven, dan vindt indexering in het daarop volgende jaar slechts plaats over de periode van één jaar. Van indexering over meerdere jaren is derhalve nimmer sprake</w:t>
            </w:r>
            <w:r>
              <w:rPr>
                <w:rFonts w:cs="Arial"/>
              </w:rPr>
              <w:t>.</w:t>
            </w:r>
          </w:p>
          <w:p w14:paraId="58A09561" w14:textId="0C09062B" w:rsidR="00DE2DB7" w:rsidRPr="00CD1162" w:rsidRDefault="00DE2DB7" w:rsidP="00FD142E">
            <w:pPr>
              <w:spacing w:line="240" w:lineRule="atLeast"/>
              <w:rPr>
                <w:color w:val="000000" w:themeColor="text1"/>
              </w:rPr>
            </w:pPr>
          </w:p>
        </w:tc>
      </w:tr>
    </w:tbl>
    <w:p w14:paraId="5CD99648" w14:textId="77777777" w:rsidR="003404AE" w:rsidRPr="007F763B" w:rsidRDefault="003404AE" w:rsidP="007F763B">
      <w:pPr>
        <w:pStyle w:val="Kop1"/>
        <w:numPr>
          <w:ilvl w:val="0"/>
          <w:numId w:val="0"/>
        </w:numPr>
        <w:ind w:left="1420" w:hanging="1320"/>
        <w:rPr>
          <w:b w:val="0"/>
          <w:szCs w:val="28"/>
        </w:rPr>
      </w:pPr>
      <w:r w:rsidRPr="007F763B">
        <w:rPr>
          <w:b w:val="0"/>
          <w:szCs w:val="28"/>
        </w:rPr>
        <w:t>Kwaliteitsborging:</w:t>
      </w:r>
    </w:p>
    <w:p w14:paraId="22672A50" w14:textId="77777777" w:rsidR="003404AE" w:rsidRDefault="003404AE" w:rsidP="003404AE"/>
    <w:tbl>
      <w:tblPr>
        <w:tblW w:w="8292"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7229"/>
      </w:tblGrid>
      <w:tr w:rsidR="00DE2DB7" w:rsidRPr="000D0968" w14:paraId="0F049B0A"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6ACF16F3" w14:textId="77777777" w:rsidR="00DE2DB7" w:rsidRPr="008469EE" w:rsidRDefault="00DE2DB7" w:rsidP="008469EE">
            <w:pPr>
              <w:tabs>
                <w:tab w:val="left" w:pos="-1070"/>
                <w:tab w:val="left" w:pos="-848"/>
                <w:tab w:val="left" w:pos="-282"/>
                <w:tab w:val="left" w:pos="284"/>
                <w:tab w:val="left" w:pos="850"/>
                <w:tab w:val="left" w:pos="2779"/>
              </w:tabs>
              <w:ind w:left="360"/>
              <w:rPr>
                <w:b/>
                <w:szCs w:val="18"/>
              </w:rPr>
            </w:pPr>
            <w:r>
              <w:rPr>
                <w:b/>
                <w:szCs w:val="18"/>
              </w:rPr>
              <w:t>60</w:t>
            </w:r>
          </w:p>
        </w:tc>
        <w:tc>
          <w:tcPr>
            <w:tcW w:w="7229" w:type="dxa"/>
            <w:tcBorders>
              <w:top w:val="single" w:sz="4" w:space="0" w:color="auto"/>
              <w:left w:val="single" w:sz="4" w:space="0" w:color="auto"/>
              <w:bottom w:val="single" w:sz="4" w:space="0" w:color="auto"/>
              <w:right w:val="single" w:sz="4" w:space="0" w:color="auto"/>
            </w:tcBorders>
          </w:tcPr>
          <w:p w14:paraId="25B06AF4" w14:textId="77777777" w:rsidR="00DE2DB7" w:rsidRPr="00805F23" w:rsidRDefault="00DE2DB7" w:rsidP="003404AE">
            <w:pPr>
              <w:rPr>
                <w:color w:val="000000" w:themeColor="text1"/>
              </w:rPr>
            </w:pPr>
            <w:r w:rsidRPr="00805F23">
              <w:rPr>
                <w:color w:val="000000" w:themeColor="text1"/>
              </w:rPr>
              <w:t>Opdrachtnemer garandeert de uitvoering van de opdracht binnen de</w:t>
            </w:r>
          </w:p>
          <w:p w14:paraId="7C03E416" w14:textId="399B98C3" w:rsidR="00DE2DB7" w:rsidRPr="00805F23" w:rsidRDefault="00DE2DB7" w:rsidP="003404AE">
            <w:pPr>
              <w:rPr>
                <w:color w:val="000000" w:themeColor="text1"/>
              </w:rPr>
            </w:pPr>
            <w:r w:rsidRPr="00805F23">
              <w:rPr>
                <w:color w:val="000000" w:themeColor="text1"/>
              </w:rPr>
              <w:lastRenderedPageBreak/>
              <w:t>Overeengekomen afspraken</w:t>
            </w:r>
            <w:r>
              <w:rPr>
                <w:color w:val="000000" w:themeColor="text1"/>
              </w:rPr>
              <w:t xml:space="preserve"> en rapporteert deze overeengekomen afspraken per kwartaal. </w:t>
            </w:r>
          </w:p>
        </w:tc>
      </w:tr>
      <w:tr w:rsidR="00DE2DB7" w:rsidRPr="000D0968" w14:paraId="5EF0B955" w14:textId="77777777" w:rsidTr="00DE2DB7">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3EBC7692" w14:textId="77777777" w:rsidR="00DE2DB7" w:rsidRPr="008469EE" w:rsidRDefault="00DE2DB7" w:rsidP="00FF4333">
            <w:pPr>
              <w:tabs>
                <w:tab w:val="left" w:pos="-1070"/>
                <w:tab w:val="left" w:pos="-848"/>
                <w:tab w:val="left" w:pos="-282"/>
                <w:tab w:val="left" w:pos="284"/>
                <w:tab w:val="left" w:pos="850"/>
                <w:tab w:val="left" w:pos="2779"/>
              </w:tabs>
              <w:ind w:left="360"/>
              <w:rPr>
                <w:b/>
                <w:szCs w:val="18"/>
              </w:rPr>
            </w:pPr>
            <w:r>
              <w:rPr>
                <w:b/>
                <w:szCs w:val="18"/>
              </w:rPr>
              <w:lastRenderedPageBreak/>
              <w:t>61</w:t>
            </w:r>
          </w:p>
        </w:tc>
        <w:tc>
          <w:tcPr>
            <w:tcW w:w="7229" w:type="dxa"/>
            <w:tcBorders>
              <w:top w:val="single" w:sz="4" w:space="0" w:color="auto"/>
              <w:left w:val="single" w:sz="4" w:space="0" w:color="auto"/>
              <w:bottom w:val="single" w:sz="4" w:space="0" w:color="auto"/>
              <w:right w:val="single" w:sz="4" w:space="0" w:color="auto"/>
            </w:tcBorders>
          </w:tcPr>
          <w:p w14:paraId="6E59DE35" w14:textId="77777777" w:rsidR="00DE2DB7" w:rsidRDefault="00DE2DB7" w:rsidP="00E82BB9">
            <w:pPr>
              <w:autoSpaceDE w:val="0"/>
              <w:autoSpaceDN w:val="0"/>
              <w:rPr>
                <w:color w:val="000000" w:themeColor="text1"/>
              </w:rPr>
            </w:pPr>
            <w:proofErr w:type="spellStart"/>
            <w:r w:rsidRPr="00805F23">
              <w:rPr>
                <w:color w:val="000000" w:themeColor="text1"/>
              </w:rPr>
              <w:t>KPI's</w:t>
            </w:r>
            <w:proofErr w:type="spellEnd"/>
            <w:r w:rsidRPr="00805F23">
              <w:rPr>
                <w:color w:val="000000" w:themeColor="text1"/>
              </w:rPr>
              <w:t xml:space="preserve"> worden in overleg met</w:t>
            </w:r>
            <w:r>
              <w:rPr>
                <w:color w:val="000000" w:themeColor="text1"/>
              </w:rPr>
              <w:t xml:space="preserve"> </w:t>
            </w:r>
            <w:r w:rsidRPr="00805F23">
              <w:rPr>
                <w:color w:val="000000" w:themeColor="text1"/>
              </w:rPr>
              <w:t>de Inschrijver bepaald op o.a. de volgende gebieden: kwaliteit, communicatie, rapportage en facturatie (waaronder tijdige offertes, tijdige leveringen, goede bereikbaarheid etc.).</w:t>
            </w:r>
            <w:r>
              <w:rPr>
                <w:color w:val="000000" w:themeColor="text1"/>
              </w:rPr>
              <w:t xml:space="preserve"> </w:t>
            </w:r>
          </w:p>
          <w:p w14:paraId="0C6DADB3" w14:textId="5A28E805" w:rsidR="00DE2DB7" w:rsidRPr="00805F23" w:rsidRDefault="00DE2DB7" w:rsidP="00E82BB9">
            <w:pPr>
              <w:autoSpaceDE w:val="0"/>
              <w:autoSpaceDN w:val="0"/>
              <w:rPr>
                <w:color w:val="000000" w:themeColor="text1"/>
              </w:rPr>
            </w:pPr>
            <w:r>
              <w:rPr>
                <w:color w:val="000000" w:themeColor="text1"/>
              </w:rPr>
              <w:t xml:space="preserve">De </w:t>
            </w:r>
            <w:proofErr w:type="spellStart"/>
            <w:r w:rsidRPr="00805F23">
              <w:rPr>
                <w:color w:val="000000" w:themeColor="text1"/>
              </w:rPr>
              <w:t>KPI</w:t>
            </w:r>
            <w:r>
              <w:rPr>
                <w:color w:val="000000" w:themeColor="text1"/>
              </w:rPr>
              <w:t>’</w:t>
            </w:r>
            <w:r w:rsidRPr="00805F23">
              <w:rPr>
                <w:color w:val="000000" w:themeColor="text1"/>
              </w:rPr>
              <w:t>s</w:t>
            </w:r>
            <w:proofErr w:type="spellEnd"/>
            <w:r>
              <w:rPr>
                <w:color w:val="000000" w:themeColor="text1"/>
              </w:rPr>
              <w:t xml:space="preserve"> zijn onderdeel van de overeenkomst.</w:t>
            </w:r>
          </w:p>
        </w:tc>
      </w:tr>
    </w:tbl>
    <w:p w14:paraId="5402E531" w14:textId="77777777" w:rsidR="00383F3E" w:rsidRDefault="00383F3E" w:rsidP="00983CC7"/>
    <w:p w14:paraId="20BD3058" w14:textId="4C7594E0" w:rsidR="00951489" w:rsidRDefault="00951489" w:rsidP="00951489">
      <w:pPr>
        <w:pStyle w:val="Kop1"/>
        <w:numPr>
          <w:ilvl w:val="0"/>
          <w:numId w:val="0"/>
        </w:numPr>
        <w:rPr>
          <w:b w:val="0"/>
          <w:szCs w:val="28"/>
        </w:rPr>
      </w:pPr>
      <w:r>
        <w:rPr>
          <w:b w:val="0"/>
          <w:szCs w:val="28"/>
        </w:rPr>
        <w:t>DTP werkzaamheden:</w:t>
      </w:r>
    </w:p>
    <w:p w14:paraId="14F4594B" w14:textId="77777777" w:rsidR="00951489" w:rsidRPr="00383517" w:rsidRDefault="00951489" w:rsidP="00951489"/>
    <w:tbl>
      <w:tblPr>
        <w:tblW w:w="8292"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7229"/>
      </w:tblGrid>
      <w:tr w:rsidR="00951489" w:rsidRPr="000D0968" w14:paraId="57BFBA23" w14:textId="77777777" w:rsidTr="00DE3FD1">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7D1243FF" w14:textId="342CBA31" w:rsidR="00951489" w:rsidRPr="00305D06" w:rsidRDefault="00305D06" w:rsidP="00305D06">
            <w:pPr>
              <w:tabs>
                <w:tab w:val="left" w:pos="-1070"/>
                <w:tab w:val="left" w:pos="-848"/>
                <w:tab w:val="left" w:pos="-282"/>
                <w:tab w:val="left" w:pos="284"/>
                <w:tab w:val="left" w:pos="850"/>
                <w:tab w:val="left" w:pos="2779"/>
              </w:tabs>
              <w:ind w:left="360"/>
              <w:rPr>
                <w:b/>
                <w:szCs w:val="18"/>
              </w:rPr>
            </w:pPr>
            <w:r>
              <w:rPr>
                <w:b/>
                <w:szCs w:val="18"/>
              </w:rPr>
              <w:t>62</w:t>
            </w:r>
          </w:p>
          <w:p w14:paraId="40C77EDB" w14:textId="77777777" w:rsidR="00951489" w:rsidRPr="006700EE" w:rsidRDefault="00951489" w:rsidP="00DE3FD1">
            <w:pPr>
              <w:pStyle w:val="Lijstalinea"/>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65A3CB6B" w14:textId="69C2483C" w:rsidR="00951489" w:rsidRPr="003340F2" w:rsidRDefault="00FC666B" w:rsidP="00DE3FD1">
            <w:pPr>
              <w:rPr>
                <w:rFonts w:cs="Arial"/>
              </w:rPr>
            </w:pPr>
            <w:r w:rsidRPr="00FC666B">
              <w:rPr>
                <w:rFonts w:cs="Arial"/>
              </w:rPr>
              <w:t>De Opdrachtnemer is in staat om, op verzoek van de Opdrachtgever, DTP-werkzaamheden uit te voeren ten behoeve van repro- en drukwerkopdrachten</w:t>
            </w:r>
            <w:r w:rsidR="00305D06">
              <w:rPr>
                <w:rFonts w:cs="Arial"/>
              </w:rPr>
              <w:t>.</w:t>
            </w:r>
          </w:p>
        </w:tc>
      </w:tr>
      <w:tr w:rsidR="00951489" w:rsidRPr="000D0968" w14:paraId="0C9B72CE" w14:textId="77777777" w:rsidTr="00DE3FD1">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7154AAA0" w14:textId="58D94DDC" w:rsidR="00951489" w:rsidRPr="00305D06" w:rsidRDefault="00305D06" w:rsidP="00305D06">
            <w:pPr>
              <w:tabs>
                <w:tab w:val="left" w:pos="-1070"/>
                <w:tab w:val="left" w:pos="-848"/>
                <w:tab w:val="left" w:pos="-282"/>
                <w:tab w:val="left" w:pos="284"/>
                <w:tab w:val="left" w:pos="850"/>
                <w:tab w:val="left" w:pos="2779"/>
              </w:tabs>
              <w:ind w:left="360"/>
              <w:rPr>
                <w:b/>
                <w:szCs w:val="18"/>
              </w:rPr>
            </w:pPr>
            <w:r>
              <w:rPr>
                <w:b/>
                <w:szCs w:val="18"/>
              </w:rPr>
              <w:t>63</w:t>
            </w:r>
          </w:p>
        </w:tc>
        <w:tc>
          <w:tcPr>
            <w:tcW w:w="7229" w:type="dxa"/>
            <w:tcBorders>
              <w:top w:val="single" w:sz="4" w:space="0" w:color="auto"/>
              <w:left w:val="single" w:sz="4" w:space="0" w:color="auto"/>
              <w:bottom w:val="single" w:sz="4" w:space="0" w:color="auto"/>
              <w:right w:val="single" w:sz="4" w:space="0" w:color="auto"/>
            </w:tcBorders>
          </w:tcPr>
          <w:p w14:paraId="1DC2C7B3" w14:textId="091C64A8" w:rsidR="002C04D2" w:rsidRPr="002C04D2" w:rsidRDefault="002C04D2" w:rsidP="002C04D2">
            <w:pPr>
              <w:rPr>
                <w:rFonts w:cs="Arial"/>
              </w:rPr>
            </w:pPr>
            <w:r w:rsidRPr="002C04D2">
              <w:rPr>
                <w:rFonts w:cs="Arial"/>
              </w:rPr>
              <w:t xml:space="preserve">Dit betreft </w:t>
            </w:r>
            <w:r w:rsidR="0029602C">
              <w:rPr>
                <w:rFonts w:cs="Arial"/>
              </w:rPr>
              <w:t xml:space="preserve">tenminste </w:t>
            </w:r>
            <w:r w:rsidRPr="002C04D2">
              <w:rPr>
                <w:rFonts w:cs="Arial"/>
              </w:rPr>
              <w:t xml:space="preserve">het opmaken, aanpassen en </w:t>
            </w:r>
            <w:proofErr w:type="spellStart"/>
            <w:r w:rsidRPr="002C04D2">
              <w:rPr>
                <w:rFonts w:cs="Arial"/>
              </w:rPr>
              <w:t>drukgereed</w:t>
            </w:r>
            <w:proofErr w:type="spellEnd"/>
            <w:r w:rsidRPr="002C04D2">
              <w:rPr>
                <w:rFonts w:cs="Arial"/>
              </w:rPr>
              <w:t xml:space="preserve"> maken van communicatiemiddelen conform de huisstijl van gemeente Zwolle.</w:t>
            </w:r>
          </w:p>
          <w:p w14:paraId="5ECA2933" w14:textId="46835D3D" w:rsidR="00951489" w:rsidRPr="003340F2" w:rsidRDefault="00951489" w:rsidP="00DE3FD1">
            <w:pPr>
              <w:rPr>
                <w:rFonts w:cs="Arial"/>
              </w:rPr>
            </w:pPr>
          </w:p>
        </w:tc>
      </w:tr>
      <w:tr w:rsidR="002C04D2" w:rsidRPr="000D0968" w14:paraId="3072A2FF" w14:textId="77777777" w:rsidTr="00DE3FD1">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6E7C3FD8" w14:textId="2066BEF9" w:rsidR="002C04D2" w:rsidRPr="00305D06" w:rsidRDefault="00305D06" w:rsidP="00305D06">
            <w:pPr>
              <w:tabs>
                <w:tab w:val="left" w:pos="-1070"/>
                <w:tab w:val="left" w:pos="-848"/>
                <w:tab w:val="left" w:pos="-282"/>
                <w:tab w:val="left" w:pos="284"/>
                <w:tab w:val="left" w:pos="850"/>
                <w:tab w:val="left" w:pos="2779"/>
              </w:tabs>
              <w:ind w:left="360"/>
              <w:rPr>
                <w:b/>
                <w:szCs w:val="18"/>
              </w:rPr>
            </w:pPr>
            <w:r>
              <w:rPr>
                <w:b/>
                <w:szCs w:val="18"/>
              </w:rPr>
              <w:t>64</w:t>
            </w:r>
          </w:p>
        </w:tc>
        <w:tc>
          <w:tcPr>
            <w:tcW w:w="7229" w:type="dxa"/>
            <w:tcBorders>
              <w:top w:val="single" w:sz="4" w:space="0" w:color="auto"/>
              <w:left w:val="single" w:sz="4" w:space="0" w:color="auto"/>
              <w:bottom w:val="single" w:sz="4" w:space="0" w:color="auto"/>
              <w:right w:val="single" w:sz="4" w:space="0" w:color="auto"/>
            </w:tcBorders>
          </w:tcPr>
          <w:p w14:paraId="2FAA39A8" w14:textId="46227F94" w:rsidR="002C04D2" w:rsidRPr="002C04D2" w:rsidRDefault="00E05770" w:rsidP="002C04D2">
            <w:pPr>
              <w:rPr>
                <w:rFonts w:cs="Arial"/>
              </w:rPr>
            </w:pPr>
            <w:r w:rsidRPr="00E05770">
              <w:rPr>
                <w:rFonts w:cs="Arial"/>
              </w:rPr>
              <w:t>De Opdrachtnemer controleert aangeleverde bestanden op druktechnische specificaties, zoals formaat, afloop, snijtekens, resolutie en kleurinstellingen, en stemt bij afwijkingen af met de Opdrachtgever voordat productie plaatsvindt.</w:t>
            </w:r>
          </w:p>
        </w:tc>
      </w:tr>
    </w:tbl>
    <w:p w14:paraId="5612DA97" w14:textId="77777777" w:rsidR="00951489" w:rsidRDefault="00951489" w:rsidP="00983CC7"/>
    <w:p w14:paraId="73B8E1B0" w14:textId="4ABB303D" w:rsidR="00AB0729" w:rsidRDefault="0034540A" w:rsidP="00AB0729">
      <w:pPr>
        <w:pStyle w:val="Kop1"/>
        <w:numPr>
          <w:ilvl w:val="0"/>
          <w:numId w:val="0"/>
        </w:numPr>
        <w:rPr>
          <w:b w:val="0"/>
          <w:szCs w:val="28"/>
        </w:rPr>
      </w:pPr>
      <w:r w:rsidRPr="0034540A">
        <w:rPr>
          <w:b w:val="0"/>
          <w:szCs w:val="28"/>
        </w:rPr>
        <w:t>Implementatieperiode</w:t>
      </w:r>
      <w:r w:rsidR="00AB0729">
        <w:rPr>
          <w:b w:val="0"/>
          <w:szCs w:val="28"/>
        </w:rPr>
        <w:t>:</w:t>
      </w:r>
    </w:p>
    <w:p w14:paraId="16B7029E" w14:textId="77777777" w:rsidR="00AB0729" w:rsidRPr="00383517" w:rsidRDefault="00AB0729" w:rsidP="00AB0729"/>
    <w:tbl>
      <w:tblPr>
        <w:tblW w:w="8292"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7229"/>
      </w:tblGrid>
      <w:tr w:rsidR="00AB0729" w:rsidRPr="000D0968" w14:paraId="47EF14AB" w14:textId="77777777" w:rsidTr="00050339">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05EC2D9C" w14:textId="6A2D1806" w:rsidR="00AB0729" w:rsidRPr="00305D06" w:rsidRDefault="00AB0729" w:rsidP="00050339">
            <w:pPr>
              <w:tabs>
                <w:tab w:val="left" w:pos="-1070"/>
                <w:tab w:val="left" w:pos="-848"/>
                <w:tab w:val="left" w:pos="-282"/>
                <w:tab w:val="left" w:pos="284"/>
                <w:tab w:val="left" w:pos="850"/>
                <w:tab w:val="left" w:pos="2779"/>
              </w:tabs>
              <w:ind w:left="360"/>
              <w:rPr>
                <w:b/>
                <w:szCs w:val="18"/>
              </w:rPr>
            </w:pPr>
            <w:r>
              <w:rPr>
                <w:b/>
                <w:szCs w:val="18"/>
              </w:rPr>
              <w:t>6</w:t>
            </w:r>
            <w:r w:rsidR="00916128">
              <w:rPr>
                <w:b/>
                <w:szCs w:val="18"/>
              </w:rPr>
              <w:t>5</w:t>
            </w:r>
          </w:p>
          <w:p w14:paraId="509E74B7" w14:textId="77777777" w:rsidR="00AB0729" w:rsidRPr="006700EE" w:rsidRDefault="00AB0729" w:rsidP="00050339">
            <w:pPr>
              <w:pStyle w:val="Lijstalinea"/>
              <w:tabs>
                <w:tab w:val="left" w:pos="-1070"/>
                <w:tab w:val="left" w:pos="-848"/>
                <w:tab w:val="left" w:pos="-282"/>
                <w:tab w:val="left" w:pos="284"/>
                <w:tab w:val="left" w:pos="850"/>
                <w:tab w:val="left" w:pos="2779"/>
              </w:tabs>
              <w:rPr>
                <w:b/>
                <w:szCs w:val="18"/>
              </w:rPr>
            </w:pPr>
          </w:p>
        </w:tc>
        <w:tc>
          <w:tcPr>
            <w:tcW w:w="7229" w:type="dxa"/>
            <w:tcBorders>
              <w:top w:val="single" w:sz="4" w:space="0" w:color="auto"/>
              <w:left w:val="single" w:sz="4" w:space="0" w:color="auto"/>
              <w:bottom w:val="single" w:sz="4" w:space="0" w:color="auto"/>
              <w:right w:val="single" w:sz="4" w:space="0" w:color="auto"/>
            </w:tcBorders>
          </w:tcPr>
          <w:p w14:paraId="6E989A4C" w14:textId="77777777" w:rsidR="009F4256" w:rsidRPr="009F4256" w:rsidRDefault="009F4256" w:rsidP="009F4256">
            <w:pPr>
              <w:rPr>
                <w:rFonts w:cs="Arial"/>
              </w:rPr>
            </w:pPr>
            <w:r w:rsidRPr="009F4256">
              <w:rPr>
                <w:rFonts w:cs="Arial"/>
              </w:rPr>
              <w:t>De winnende inschrijver krijgt een implementatieperiode van 2,5 maand voorafgaand aan de start van het nieuwe contract. In deze periode wordt de voortgang gemonitord. Uiterlijk aan het einde van deze periode gelden de volgende voorwaarden:</w:t>
            </w:r>
          </w:p>
          <w:p w14:paraId="6F64537D" w14:textId="77777777" w:rsidR="009F4256" w:rsidRPr="009F4256" w:rsidRDefault="009F4256" w:rsidP="009F4256">
            <w:pPr>
              <w:rPr>
                <w:rFonts w:cs="Arial"/>
              </w:rPr>
            </w:pPr>
          </w:p>
          <w:p w14:paraId="76E3C23E" w14:textId="77777777" w:rsidR="009F4256" w:rsidRPr="009F4256" w:rsidRDefault="009F4256" w:rsidP="009F4256">
            <w:pPr>
              <w:pStyle w:val="Lijstalinea"/>
              <w:numPr>
                <w:ilvl w:val="0"/>
                <w:numId w:val="14"/>
              </w:numPr>
              <w:rPr>
                <w:rFonts w:cs="Arial"/>
              </w:rPr>
            </w:pPr>
            <w:r w:rsidRPr="009F4256">
              <w:rPr>
                <w:rFonts w:cs="Arial"/>
              </w:rPr>
              <w:t>De webshop is volledig ingericht met de benodigde producten en getest.</w:t>
            </w:r>
          </w:p>
          <w:p w14:paraId="1A9FAAA7" w14:textId="77777777" w:rsidR="009F4256" w:rsidRPr="009F4256" w:rsidRDefault="009F4256" w:rsidP="009F4256">
            <w:pPr>
              <w:pStyle w:val="Lijstalinea"/>
              <w:numPr>
                <w:ilvl w:val="0"/>
                <w:numId w:val="14"/>
              </w:numPr>
              <w:rPr>
                <w:rFonts w:cs="Arial"/>
              </w:rPr>
            </w:pPr>
            <w:r w:rsidRPr="009F4256">
              <w:rPr>
                <w:rFonts w:cs="Arial"/>
              </w:rPr>
              <w:t>De beveiligde omgeving voor bestandsdeling is operationeel en uitvoerig getest.</w:t>
            </w:r>
          </w:p>
          <w:p w14:paraId="7A629252" w14:textId="5DE97535" w:rsidR="009F4256" w:rsidRPr="009F4256" w:rsidRDefault="009F4256" w:rsidP="009F4256">
            <w:pPr>
              <w:pStyle w:val="Lijstalinea"/>
              <w:numPr>
                <w:ilvl w:val="0"/>
                <w:numId w:val="14"/>
              </w:numPr>
              <w:rPr>
                <w:rFonts w:cs="Arial"/>
              </w:rPr>
            </w:pPr>
            <w:r w:rsidRPr="009F4256">
              <w:rPr>
                <w:rFonts w:cs="Arial"/>
              </w:rPr>
              <w:t xml:space="preserve">Het vaste team van </w:t>
            </w:r>
            <w:r w:rsidR="00605917">
              <w:rPr>
                <w:rFonts w:cs="Arial"/>
              </w:rPr>
              <w:t>opdrachtnemer</w:t>
            </w:r>
            <w:r w:rsidRPr="009F4256">
              <w:rPr>
                <w:rFonts w:cs="Arial"/>
              </w:rPr>
              <w:t xml:space="preserve"> is volledig ingericht en geïnformeerd.</w:t>
            </w:r>
          </w:p>
          <w:p w14:paraId="69F06F6A" w14:textId="0F8C32E7" w:rsidR="00AB0729" w:rsidRPr="009F4256" w:rsidRDefault="009F4256" w:rsidP="009F4256">
            <w:pPr>
              <w:pStyle w:val="Lijstalinea"/>
              <w:numPr>
                <w:ilvl w:val="0"/>
                <w:numId w:val="14"/>
              </w:numPr>
              <w:rPr>
                <w:rFonts w:cs="Arial"/>
              </w:rPr>
            </w:pPr>
            <w:r w:rsidRPr="009F4256">
              <w:rPr>
                <w:rFonts w:cs="Arial"/>
              </w:rPr>
              <w:t xml:space="preserve">Het bestelteam van </w:t>
            </w:r>
            <w:r w:rsidR="00605917">
              <w:rPr>
                <w:rFonts w:cs="Arial"/>
              </w:rPr>
              <w:t>opdrachtgever</w:t>
            </w:r>
            <w:r w:rsidRPr="009F4256">
              <w:rPr>
                <w:rFonts w:cs="Arial"/>
              </w:rPr>
              <w:t xml:space="preserve"> is door </w:t>
            </w:r>
            <w:r w:rsidR="00605917" w:rsidRPr="00605917">
              <w:rPr>
                <w:rFonts w:cs="Arial"/>
              </w:rPr>
              <w:t>opdrachtnemer</w:t>
            </w:r>
            <w:r w:rsidRPr="009F4256">
              <w:rPr>
                <w:rFonts w:cs="Arial"/>
              </w:rPr>
              <w:t xml:space="preserve"> geïntroduceerd in de nieuwe bestelwerkwijze en heeft kennisgemaakt met het vaste team.</w:t>
            </w:r>
          </w:p>
        </w:tc>
      </w:tr>
      <w:tr w:rsidR="00AB0729" w:rsidRPr="000D0968" w14:paraId="4FE8608E" w14:textId="77777777" w:rsidTr="00050339">
        <w:trPr>
          <w:trHeight w:val="488"/>
        </w:trPr>
        <w:tc>
          <w:tcPr>
            <w:tcW w:w="1063" w:type="dxa"/>
            <w:tcBorders>
              <w:top w:val="single" w:sz="4" w:space="0" w:color="auto"/>
              <w:left w:val="single" w:sz="4" w:space="0" w:color="auto"/>
              <w:bottom w:val="single" w:sz="4" w:space="0" w:color="auto"/>
              <w:right w:val="single" w:sz="4" w:space="0" w:color="auto"/>
            </w:tcBorders>
            <w:shd w:val="clear" w:color="auto" w:fill="3366FF"/>
          </w:tcPr>
          <w:p w14:paraId="39F8B1D3" w14:textId="0BDC5443" w:rsidR="00AB0729" w:rsidRPr="00305D06" w:rsidRDefault="00AB0729" w:rsidP="00050339">
            <w:pPr>
              <w:tabs>
                <w:tab w:val="left" w:pos="-1070"/>
                <w:tab w:val="left" w:pos="-848"/>
                <w:tab w:val="left" w:pos="-282"/>
                <w:tab w:val="left" w:pos="284"/>
                <w:tab w:val="left" w:pos="850"/>
                <w:tab w:val="left" w:pos="2779"/>
              </w:tabs>
              <w:ind w:left="360"/>
              <w:rPr>
                <w:b/>
                <w:szCs w:val="18"/>
              </w:rPr>
            </w:pPr>
            <w:r>
              <w:rPr>
                <w:b/>
                <w:szCs w:val="18"/>
              </w:rPr>
              <w:t>6</w:t>
            </w:r>
            <w:r w:rsidR="00916128">
              <w:rPr>
                <w:b/>
                <w:szCs w:val="18"/>
              </w:rPr>
              <w:t>6</w:t>
            </w:r>
          </w:p>
        </w:tc>
        <w:tc>
          <w:tcPr>
            <w:tcW w:w="7229" w:type="dxa"/>
            <w:tcBorders>
              <w:top w:val="single" w:sz="4" w:space="0" w:color="auto"/>
              <w:left w:val="single" w:sz="4" w:space="0" w:color="auto"/>
              <w:bottom w:val="single" w:sz="4" w:space="0" w:color="auto"/>
              <w:right w:val="single" w:sz="4" w:space="0" w:color="auto"/>
            </w:tcBorders>
          </w:tcPr>
          <w:p w14:paraId="1FB1DBDF" w14:textId="2584670D" w:rsidR="00270454" w:rsidRDefault="00270454" w:rsidP="00270454">
            <w:pPr>
              <w:rPr>
                <w:rFonts w:cs="Arial"/>
              </w:rPr>
            </w:pPr>
            <w:r w:rsidRPr="00270454">
              <w:rPr>
                <w:rFonts w:cs="Arial"/>
              </w:rPr>
              <w:t xml:space="preserve">Drie maanden na ingang van het contract vindt een evaluatie plaats om te beoordelen of </w:t>
            </w:r>
            <w:r w:rsidR="00605917" w:rsidRPr="00605917">
              <w:rPr>
                <w:rFonts w:cs="Arial"/>
              </w:rPr>
              <w:t>opdrachtnemer</w:t>
            </w:r>
            <w:r w:rsidRPr="00270454">
              <w:rPr>
                <w:rFonts w:cs="Arial"/>
              </w:rPr>
              <w:t xml:space="preserve"> voldoet aan het Programma van Eisen (</w:t>
            </w:r>
            <w:proofErr w:type="spellStart"/>
            <w:r w:rsidRPr="00270454">
              <w:rPr>
                <w:rFonts w:cs="Arial"/>
              </w:rPr>
              <w:t>PvE</w:t>
            </w:r>
            <w:proofErr w:type="spellEnd"/>
            <w:r w:rsidRPr="00270454">
              <w:rPr>
                <w:rFonts w:cs="Arial"/>
              </w:rPr>
              <w:t xml:space="preserve">). Eventuele geconstateerde tekortkomingen dienen door </w:t>
            </w:r>
            <w:r w:rsidR="00605917" w:rsidRPr="00605917">
              <w:rPr>
                <w:rFonts w:cs="Arial"/>
              </w:rPr>
              <w:t>opdrachtnemer</w:t>
            </w:r>
            <w:r w:rsidRPr="00270454">
              <w:rPr>
                <w:rFonts w:cs="Arial"/>
              </w:rPr>
              <w:t xml:space="preserve"> naar tevredenheid van</w:t>
            </w:r>
            <w:r w:rsidR="00605917">
              <w:rPr>
                <w:rFonts w:cs="Arial"/>
              </w:rPr>
              <w:t xml:space="preserve"> opdrachtgever</w:t>
            </w:r>
            <w:r w:rsidRPr="00270454">
              <w:rPr>
                <w:rFonts w:cs="Arial"/>
              </w:rPr>
              <w:t xml:space="preserve"> te worden opgelost.</w:t>
            </w:r>
          </w:p>
          <w:p w14:paraId="41555130" w14:textId="77777777" w:rsidR="00270454" w:rsidRPr="00270454" w:rsidRDefault="00270454" w:rsidP="00270454">
            <w:pPr>
              <w:rPr>
                <w:rFonts w:cs="Arial"/>
              </w:rPr>
            </w:pPr>
          </w:p>
          <w:p w14:paraId="3E5B4EBC" w14:textId="054CAFD0" w:rsidR="00AB0729" w:rsidRPr="003340F2" w:rsidRDefault="00270454" w:rsidP="00270454">
            <w:pPr>
              <w:rPr>
                <w:rFonts w:cs="Arial"/>
              </w:rPr>
            </w:pPr>
            <w:r w:rsidRPr="00270454">
              <w:rPr>
                <w:rFonts w:cs="Arial"/>
              </w:rPr>
              <w:t>Indien ernstige tekortkomingen niet tijdig en naar behoren worden verholpen, wordt de wachtkamerovereenkomst geactiveerd.</w:t>
            </w:r>
          </w:p>
        </w:tc>
      </w:tr>
    </w:tbl>
    <w:p w14:paraId="62924711" w14:textId="77777777" w:rsidR="00951489" w:rsidRDefault="00951489" w:rsidP="00983CC7"/>
    <w:p w14:paraId="0E1F778C" w14:textId="77777777" w:rsidR="00383F3E" w:rsidRDefault="00383F3E" w:rsidP="00983CC7"/>
    <w:p w14:paraId="197B6652" w14:textId="77777777" w:rsidR="00000916" w:rsidRDefault="00000916">
      <w:pPr>
        <w:adjustRightInd/>
        <w:spacing w:after="200" w:line="276" w:lineRule="auto"/>
        <w:rPr>
          <w:rFonts w:cs="Arial"/>
        </w:rPr>
      </w:pPr>
      <w:r>
        <w:rPr>
          <w:rFonts w:cs="Arial"/>
        </w:rPr>
        <w:br w:type="page"/>
      </w:r>
    </w:p>
    <w:p w14:paraId="349231F6" w14:textId="375D831B" w:rsidR="00A029A2" w:rsidRPr="00495A3B" w:rsidRDefault="00A029A2" w:rsidP="00A029A2">
      <w:pPr>
        <w:spacing w:line="240" w:lineRule="atLeast"/>
        <w:rPr>
          <w:rFonts w:cs="Arial"/>
        </w:rPr>
      </w:pPr>
      <w:r w:rsidRPr="00495A3B">
        <w:rPr>
          <w:rFonts w:cs="Arial"/>
        </w:rPr>
        <w:lastRenderedPageBreak/>
        <w:t>Met de ondertekening geeft de inschrijver akkoord op alle bovengenoemde eisen zoals weergegeven in dit document.</w:t>
      </w:r>
    </w:p>
    <w:tbl>
      <w:tblPr>
        <w:tblStyle w:val="Tabelraster"/>
        <w:tblW w:w="0" w:type="auto"/>
        <w:tblLook w:val="04A0" w:firstRow="1" w:lastRow="0" w:firstColumn="1" w:lastColumn="0" w:noHBand="0" w:noVBand="1"/>
      </w:tblPr>
      <w:tblGrid>
        <w:gridCol w:w="3053"/>
        <w:gridCol w:w="5963"/>
      </w:tblGrid>
      <w:tr w:rsidR="00A029A2" w:rsidRPr="00495A3B" w14:paraId="6592CE7A" w14:textId="77777777" w:rsidTr="00B108DC">
        <w:tc>
          <w:tcPr>
            <w:tcW w:w="3085" w:type="dxa"/>
          </w:tcPr>
          <w:p w14:paraId="67937A8A" w14:textId="77777777" w:rsidR="00A029A2" w:rsidRPr="00495A3B" w:rsidRDefault="00A029A2" w:rsidP="00B108DC">
            <w:pPr>
              <w:spacing w:line="240" w:lineRule="atLeast"/>
              <w:rPr>
                <w:rFonts w:cs="Arial"/>
              </w:rPr>
            </w:pPr>
            <w:r w:rsidRPr="00495A3B">
              <w:rPr>
                <w:rFonts w:cs="Arial"/>
              </w:rPr>
              <w:t>Inschrijver:</w:t>
            </w:r>
          </w:p>
          <w:p w14:paraId="1FD0E79C" w14:textId="77777777" w:rsidR="00A029A2" w:rsidRPr="00495A3B" w:rsidRDefault="00A029A2" w:rsidP="00B108DC">
            <w:pPr>
              <w:spacing w:line="240" w:lineRule="atLeast"/>
              <w:rPr>
                <w:rFonts w:cs="Arial"/>
              </w:rPr>
            </w:pPr>
          </w:p>
        </w:tc>
        <w:tc>
          <w:tcPr>
            <w:tcW w:w="6081" w:type="dxa"/>
          </w:tcPr>
          <w:p w14:paraId="2C521F98" w14:textId="77777777" w:rsidR="00A029A2" w:rsidRPr="00495A3B" w:rsidRDefault="00A029A2" w:rsidP="00B108DC">
            <w:pPr>
              <w:spacing w:line="240" w:lineRule="atLeast"/>
              <w:rPr>
                <w:rFonts w:cs="Arial"/>
              </w:rPr>
            </w:pPr>
          </w:p>
        </w:tc>
      </w:tr>
      <w:tr w:rsidR="00A029A2" w:rsidRPr="00495A3B" w14:paraId="23703DAD" w14:textId="77777777" w:rsidTr="00B108DC">
        <w:tc>
          <w:tcPr>
            <w:tcW w:w="3085" w:type="dxa"/>
          </w:tcPr>
          <w:p w14:paraId="4C080A5E" w14:textId="77777777" w:rsidR="00A029A2" w:rsidRPr="00495A3B" w:rsidRDefault="00A029A2" w:rsidP="00B108DC">
            <w:pPr>
              <w:spacing w:line="240" w:lineRule="atLeast"/>
              <w:rPr>
                <w:rFonts w:cs="Arial"/>
              </w:rPr>
            </w:pPr>
            <w:r w:rsidRPr="00495A3B">
              <w:rPr>
                <w:rFonts w:cs="Arial"/>
              </w:rPr>
              <w:t>Rechtsgeldig ondertekend door:</w:t>
            </w:r>
          </w:p>
          <w:p w14:paraId="6B828F23" w14:textId="77777777" w:rsidR="00A029A2" w:rsidRPr="00495A3B" w:rsidRDefault="00A029A2" w:rsidP="00B108DC">
            <w:pPr>
              <w:spacing w:line="240" w:lineRule="atLeast"/>
              <w:rPr>
                <w:rFonts w:cs="Arial"/>
              </w:rPr>
            </w:pPr>
          </w:p>
        </w:tc>
        <w:tc>
          <w:tcPr>
            <w:tcW w:w="6081" w:type="dxa"/>
          </w:tcPr>
          <w:p w14:paraId="0ABA2D80" w14:textId="77777777" w:rsidR="00A029A2" w:rsidRPr="00495A3B" w:rsidRDefault="00A029A2" w:rsidP="00B108DC">
            <w:pPr>
              <w:spacing w:line="240" w:lineRule="atLeast"/>
              <w:rPr>
                <w:rFonts w:cs="Arial"/>
              </w:rPr>
            </w:pPr>
          </w:p>
        </w:tc>
      </w:tr>
      <w:tr w:rsidR="00A029A2" w:rsidRPr="00495A3B" w14:paraId="718D5415" w14:textId="77777777" w:rsidTr="00B108DC">
        <w:tc>
          <w:tcPr>
            <w:tcW w:w="3085" w:type="dxa"/>
          </w:tcPr>
          <w:p w14:paraId="23FAD5D7" w14:textId="77777777" w:rsidR="00A029A2" w:rsidRPr="00495A3B" w:rsidRDefault="00A029A2" w:rsidP="00B108DC">
            <w:pPr>
              <w:spacing w:line="240" w:lineRule="atLeast"/>
              <w:rPr>
                <w:rFonts w:cs="Arial"/>
              </w:rPr>
            </w:pPr>
            <w:r w:rsidRPr="00495A3B">
              <w:rPr>
                <w:rFonts w:cs="Arial"/>
              </w:rPr>
              <w:t>Functie:</w:t>
            </w:r>
          </w:p>
          <w:p w14:paraId="68EA5139" w14:textId="77777777" w:rsidR="00A029A2" w:rsidRPr="00495A3B" w:rsidRDefault="00A029A2" w:rsidP="00B108DC">
            <w:pPr>
              <w:spacing w:line="240" w:lineRule="atLeast"/>
              <w:rPr>
                <w:rFonts w:cs="Arial"/>
              </w:rPr>
            </w:pPr>
          </w:p>
        </w:tc>
        <w:tc>
          <w:tcPr>
            <w:tcW w:w="6081" w:type="dxa"/>
          </w:tcPr>
          <w:p w14:paraId="003AF9C9" w14:textId="77777777" w:rsidR="00A029A2" w:rsidRPr="00495A3B" w:rsidRDefault="00A029A2" w:rsidP="00B108DC">
            <w:pPr>
              <w:spacing w:line="240" w:lineRule="atLeast"/>
              <w:rPr>
                <w:rFonts w:cs="Arial"/>
              </w:rPr>
            </w:pPr>
          </w:p>
        </w:tc>
      </w:tr>
      <w:tr w:rsidR="00A029A2" w:rsidRPr="00495A3B" w14:paraId="522C8761" w14:textId="77777777" w:rsidTr="00B108DC">
        <w:tc>
          <w:tcPr>
            <w:tcW w:w="3085" w:type="dxa"/>
          </w:tcPr>
          <w:p w14:paraId="55DF8F15" w14:textId="77777777" w:rsidR="00A029A2" w:rsidRPr="00495A3B" w:rsidRDefault="00A029A2" w:rsidP="00B108DC">
            <w:pPr>
              <w:spacing w:line="240" w:lineRule="atLeast"/>
              <w:rPr>
                <w:rFonts w:cs="Arial"/>
              </w:rPr>
            </w:pPr>
            <w:r w:rsidRPr="00495A3B">
              <w:rPr>
                <w:rFonts w:cs="Arial"/>
              </w:rPr>
              <w:t xml:space="preserve">Handtekening: </w:t>
            </w:r>
          </w:p>
          <w:p w14:paraId="7C80FE9A" w14:textId="77777777" w:rsidR="00A029A2" w:rsidRPr="00495A3B" w:rsidRDefault="00A029A2" w:rsidP="00B108DC">
            <w:pPr>
              <w:spacing w:line="240" w:lineRule="atLeast"/>
              <w:rPr>
                <w:rFonts w:cs="Arial"/>
              </w:rPr>
            </w:pPr>
          </w:p>
        </w:tc>
        <w:tc>
          <w:tcPr>
            <w:tcW w:w="6081" w:type="dxa"/>
          </w:tcPr>
          <w:p w14:paraId="7BB46250" w14:textId="77777777" w:rsidR="00A029A2" w:rsidRPr="00495A3B" w:rsidRDefault="00A029A2" w:rsidP="00B108DC">
            <w:pPr>
              <w:spacing w:line="240" w:lineRule="atLeast"/>
              <w:rPr>
                <w:rFonts w:cs="Arial"/>
              </w:rPr>
            </w:pPr>
          </w:p>
        </w:tc>
      </w:tr>
      <w:tr w:rsidR="00A029A2" w:rsidRPr="00495A3B" w14:paraId="18321F31" w14:textId="77777777" w:rsidTr="00B108DC">
        <w:tc>
          <w:tcPr>
            <w:tcW w:w="3085" w:type="dxa"/>
          </w:tcPr>
          <w:p w14:paraId="115278DF" w14:textId="77777777" w:rsidR="00A029A2" w:rsidRPr="00495A3B" w:rsidRDefault="00A029A2" w:rsidP="00B108DC">
            <w:pPr>
              <w:spacing w:line="240" w:lineRule="atLeast"/>
              <w:rPr>
                <w:rFonts w:cs="Arial"/>
              </w:rPr>
            </w:pPr>
            <w:r w:rsidRPr="00495A3B">
              <w:rPr>
                <w:rFonts w:cs="Arial"/>
              </w:rPr>
              <w:t>Datum:</w:t>
            </w:r>
          </w:p>
        </w:tc>
        <w:tc>
          <w:tcPr>
            <w:tcW w:w="6081" w:type="dxa"/>
          </w:tcPr>
          <w:p w14:paraId="23F3B451" w14:textId="77777777" w:rsidR="00A029A2" w:rsidRPr="00495A3B" w:rsidRDefault="00A029A2" w:rsidP="00B108DC">
            <w:pPr>
              <w:spacing w:line="240" w:lineRule="atLeast"/>
              <w:rPr>
                <w:rFonts w:cs="Arial"/>
              </w:rPr>
            </w:pPr>
          </w:p>
          <w:p w14:paraId="57594ED5" w14:textId="77777777" w:rsidR="00A029A2" w:rsidRPr="00495A3B" w:rsidRDefault="00A029A2" w:rsidP="00B108DC">
            <w:pPr>
              <w:spacing w:line="240" w:lineRule="atLeast"/>
              <w:rPr>
                <w:rFonts w:cs="Arial"/>
              </w:rPr>
            </w:pPr>
          </w:p>
        </w:tc>
      </w:tr>
    </w:tbl>
    <w:p w14:paraId="6839FB2A" w14:textId="77777777" w:rsidR="00983CC7" w:rsidRPr="00E03F7F" w:rsidRDefault="00983CC7" w:rsidP="00983CC7">
      <w:pPr>
        <w:rPr>
          <w:b/>
        </w:rPr>
      </w:pPr>
    </w:p>
    <w:p w14:paraId="13657B23" w14:textId="77777777" w:rsidR="00A7775E" w:rsidRDefault="00A7775E"/>
    <w:sectPr w:rsidR="00A777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D98E50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DEA777A"/>
    <w:lvl w:ilvl="0">
      <w:start w:val="1"/>
      <w:numFmt w:val="decimal"/>
      <w:pStyle w:val="Lijstopsomteken"/>
      <w:lvlText w:val="%1."/>
      <w:lvlJc w:val="left"/>
      <w:pPr>
        <w:tabs>
          <w:tab w:val="num" w:pos="360"/>
        </w:tabs>
        <w:ind w:left="360" w:hanging="360"/>
      </w:pPr>
      <w:rPr>
        <w:rFonts w:ascii="Arial" w:eastAsia="Times New Roman" w:hAnsi="Arial" w:cs="Arial"/>
      </w:rPr>
    </w:lvl>
  </w:abstractNum>
  <w:abstractNum w:abstractNumId="2" w15:restartNumberingAfterBreak="0">
    <w:nsid w:val="1CA22E1F"/>
    <w:multiLevelType w:val="hybridMultilevel"/>
    <w:tmpl w:val="2D463E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3C5EF7"/>
    <w:multiLevelType w:val="hybridMultilevel"/>
    <w:tmpl w:val="E04A2B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DD422C"/>
    <w:multiLevelType w:val="hybridMultilevel"/>
    <w:tmpl w:val="B24A2F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460DF00"/>
    <w:multiLevelType w:val="hybridMultilevel"/>
    <w:tmpl w:val="FFFFFFFF"/>
    <w:lvl w:ilvl="0" w:tplc="202CB898">
      <w:start w:val="1"/>
      <w:numFmt w:val="decimal"/>
      <w:lvlText w:val="%1."/>
      <w:lvlJc w:val="left"/>
      <w:pPr>
        <w:ind w:left="1080" w:hanging="360"/>
      </w:pPr>
    </w:lvl>
    <w:lvl w:ilvl="1" w:tplc="45EAAF60">
      <w:start w:val="1"/>
      <w:numFmt w:val="lowerLetter"/>
      <w:lvlText w:val="%2."/>
      <w:lvlJc w:val="left"/>
      <w:pPr>
        <w:ind w:left="1800" w:hanging="360"/>
      </w:pPr>
    </w:lvl>
    <w:lvl w:ilvl="2" w:tplc="A71EB462">
      <w:start w:val="1"/>
      <w:numFmt w:val="lowerRoman"/>
      <w:lvlText w:val="%3."/>
      <w:lvlJc w:val="right"/>
      <w:pPr>
        <w:ind w:left="2520" w:hanging="180"/>
      </w:pPr>
    </w:lvl>
    <w:lvl w:ilvl="3" w:tplc="AF74891A">
      <w:start w:val="1"/>
      <w:numFmt w:val="decimal"/>
      <w:lvlText w:val="%4."/>
      <w:lvlJc w:val="left"/>
      <w:pPr>
        <w:ind w:left="3240" w:hanging="360"/>
      </w:pPr>
    </w:lvl>
    <w:lvl w:ilvl="4" w:tplc="1186A050">
      <w:start w:val="1"/>
      <w:numFmt w:val="lowerLetter"/>
      <w:lvlText w:val="%5."/>
      <w:lvlJc w:val="left"/>
      <w:pPr>
        <w:ind w:left="3960" w:hanging="360"/>
      </w:pPr>
    </w:lvl>
    <w:lvl w:ilvl="5" w:tplc="87D2F9CA">
      <w:start w:val="1"/>
      <w:numFmt w:val="lowerRoman"/>
      <w:lvlText w:val="%6."/>
      <w:lvlJc w:val="right"/>
      <w:pPr>
        <w:ind w:left="4680" w:hanging="180"/>
      </w:pPr>
    </w:lvl>
    <w:lvl w:ilvl="6" w:tplc="8682D122">
      <w:start w:val="1"/>
      <w:numFmt w:val="decimal"/>
      <w:lvlText w:val="%7."/>
      <w:lvlJc w:val="left"/>
      <w:pPr>
        <w:ind w:left="5400" w:hanging="360"/>
      </w:pPr>
    </w:lvl>
    <w:lvl w:ilvl="7" w:tplc="AFAAC356">
      <w:start w:val="1"/>
      <w:numFmt w:val="lowerLetter"/>
      <w:lvlText w:val="%8."/>
      <w:lvlJc w:val="left"/>
      <w:pPr>
        <w:ind w:left="6120" w:hanging="360"/>
      </w:pPr>
    </w:lvl>
    <w:lvl w:ilvl="8" w:tplc="5D120BB4">
      <w:start w:val="1"/>
      <w:numFmt w:val="lowerRoman"/>
      <w:lvlText w:val="%9."/>
      <w:lvlJc w:val="right"/>
      <w:pPr>
        <w:ind w:left="6840" w:hanging="180"/>
      </w:pPr>
    </w:lvl>
  </w:abstractNum>
  <w:abstractNum w:abstractNumId="6" w15:restartNumberingAfterBreak="0">
    <w:nsid w:val="39BC1D90"/>
    <w:multiLevelType w:val="multilevel"/>
    <w:tmpl w:val="94D40DC2"/>
    <w:lvl w:ilvl="0">
      <w:start w:val="1"/>
      <w:numFmt w:val="decimal"/>
      <w:pStyle w:val="Lijstopsomteken3"/>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pStyle w:val="Voettekst"/>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7" w15:restartNumberingAfterBreak="0">
    <w:nsid w:val="3A934602"/>
    <w:multiLevelType w:val="hybridMultilevel"/>
    <w:tmpl w:val="D78235E6"/>
    <w:lvl w:ilvl="0" w:tplc="5112879E">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775017"/>
    <w:multiLevelType w:val="multilevel"/>
    <w:tmpl w:val="AC744D9A"/>
    <w:lvl w:ilvl="0">
      <w:start w:val="1"/>
      <w:numFmt w:val="decimal"/>
      <w:pStyle w:val="Kop1"/>
      <w:lvlText w:val="%1"/>
      <w:lvlJc w:val="left"/>
      <w:pPr>
        <w:tabs>
          <w:tab w:val="num" w:pos="1420"/>
        </w:tabs>
        <w:ind w:left="1420" w:hanging="1320"/>
      </w:pPr>
      <w:rPr>
        <w:rFonts w:ascii="Arial" w:hAnsi="Arial" w:hint="default"/>
        <w:b/>
        <w:i w:val="0"/>
        <w:sz w:val="28"/>
      </w:rPr>
    </w:lvl>
    <w:lvl w:ilvl="1">
      <w:start w:val="1"/>
      <w:numFmt w:val="decimal"/>
      <w:pStyle w:val="Kop2"/>
      <w:lvlText w:val="%1.%2"/>
      <w:lvlJc w:val="left"/>
      <w:pPr>
        <w:tabs>
          <w:tab w:val="num" w:pos="0"/>
        </w:tabs>
        <w:ind w:left="0" w:hanging="1320"/>
      </w:pPr>
      <w:rPr>
        <w:rFonts w:ascii="Arial" w:hAnsi="Arial" w:hint="default"/>
        <w:b/>
        <w:i w:val="0"/>
        <w:sz w:val="24"/>
      </w:rPr>
    </w:lvl>
    <w:lvl w:ilvl="2">
      <w:start w:val="1"/>
      <w:numFmt w:val="decimal"/>
      <w:pStyle w:val="Kop3"/>
      <w:lvlText w:val="%1.%2.%3"/>
      <w:lvlJc w:val="left"/>
      <w:pPr>
        <w:tabs>
          <w:tab w:val="num" w:pos="0"/>
        </w:tabs>
        <w:ind w:left="0" w:hanging="1320"/>
      </w:pPr>
      <w:rPr>
        <w:rFonts w:ascii="Arial" w:hAnsi="Arial" w:hint="default"/>
        <w:b/>
        <w:i w:val="0"/>
        <w:sz w:val="20"/>
      </w:rPr>
    </w:lvl>
    <w:lvl w:ilvl="3">
      <w:start w:val="1"/>
      <w:numFmt w:val="decimal"/>
      <w:lvlText w:val="%1.%2.%3.%4."/>
      <w:lvlJc w:val="left"/>
      <w:pPr>
        <w:tabs>
          <w:tab w:val="num" w:pos="2400"/>
        </w:tabs>
        <w:ind w:left="1968" w:hanging="648"/>
      </w:pPr>
      <w:rPr>
        <w:rFonts w:hint="default"/>
      </w:rPr>
    </w:lvl>
    <w:lvl w:ilvl="4">
      <w:start w:val="1"/>
      <w:numFmt w:val="decimal"/>
      <w:lvlText w:val="%1.%2.%3.%4.%5."/>
      <w:lvlJc w:val="left"/>
      <w:pPr>
        <w:tabs>
          <w:tab w:val="num" w:pos="2760"/>
        </w:tabs>
        <w:ind w:left="2472" w:hanging="792"/>
      </w:pPr>
      <w:rPr>
        <w:rFonts w:hint="default"/>
      </w:rPr>
    </w:lvl>
    <w:lvl w:ilvl="5">
      <w:start w:val="1"/>
      <w:numFmt w:val="decimal"/>
      <w:lvlText w:val="%1.%2.%3.%4.%5.%6."/>
      <w:lvlJc w:val="left"/>
      <w:pPr>
        <w:tabs>
          <w:tab w:val="num" w:pos="3480"/>
        </w:tabs>
        <w:ind w:left="2976" w:hanging="936"/>
      </w:pPr>
      <w:rPr>
        <w:rFonts w:hint="default"/>
      </w:rPr>
    </w:lvl>
    <w:lvl w:ilvl="6">
      <w:start w:val="1"/>
      <w:numFmt w:val="decimal"/>
      <w:lvlText w:val="%1.%2.%3.%4.%5.%6.%7."/>
      <w:lvlJc w:val="left"/>
      <w:pPr>
        <w:tabs>
          <w:tab w:val="num" w:pos="3840"/>
        </w:tabs>
        <w:ind w:left="3480" w:hanging="1080"/>
      </w:pPr>
      <w:rPr>
        <w:rFonts w:hint="default"/>
      </w:rPr>
    </w:lvl>
    <w:lvl w:ilvl="7">
      <w:start w:val="1"/>
      <w:numFmt w:val="decimal"/>
      <w:lvlText w:val="%1.%2.%3.%4.%5.%6.%7.%8."/>
      <w:lvlJc w:val="left"/>
      <w:pPr>
        <w:tabs>
          <w:tab w:val="num" w:pos="4560"/>
        </w:tabs>
        <w:ind w:left="3984" w:hanging="1224"/>
      </w:pPr>
      <w:rPr>
        <w:rFonts w:hint="default"/>
      </w:rPr>
    </w:lvl>
    <w:lvl w:ilvl="8">
      <w:start w:val="1"/>
      <w:numFmt w:val="decimal"/>
      <w:lvlText w:val="%1.%2.%3.%4.%5.%6.%7.%8.%9."/>
      <w:lvlJc w:val="left"/>
      <w:pPr>
        <w:tabs>
          <w:tab w:val="num" w:pos="4920"/>
        </w:tabs>
        <w:ind w:left="4560" w:hanging="1440"/>
      </w:pPr>
      <w:rPr>
        <w:rFonts w:hint="default"/>
      </w:rPr>
    </w:lvl>
  </w:abstractNum>
  <w:abstractNum w:abstractNumId="9" w15:restartNumberingAfterBreak="0">
    <w:nsid w:val="3E307DD9"/>
    <w:multiLevelType w:val="hybridMultilevel"/>
    <w:tmpl w:val="23BADF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12577EB"/>
    <w:multiLevelType w:val="hybridMultilevel"/>
    <w:tmpl w:val="AAFCF1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CAE7053"/>
    <w:multiLevelType w:val="hybridMultilevel"/>
    <w:tmpl w:val="A85E95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C484631"/>
    <w:multiLevelType w:val="hybridMultilevel"/>
    <w:tmpl w:val="23BADF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10188520">
    <w:abstractNumId w:val="5"/>
  </w:num>
  <w:num w:numId="2" w16cid:durableId="850990573">
    <w:abstractNumId w:val="8"/>
  </w:num>
  <w:num w:numId="3" w16cid:durableId="1798528043">
    <w:abstractNumId w:val="1"/>
  </w:num>
  <w:num w:numId="4" w16cid:durableId="1745175786">
    <w:abstractNumId w:val="6"/>
  </w:num>
  <w:num w:numId="5" w16cid:durableId="1516845799">
    <w:abstractNumId w:val="7"/>
  </w:num>
  <w:num w:numId="6" w16cid:durableId="333724312">
    <w:abstractNumId w:val="9"/>
  </w:num>
  <w:num w:numId="7" w16cid:durableId="1725251808">
    <w:abstractNumId w:val="10"/>
  </w:num>
  <w:num w:numId="8" w16cid:durableId="81336717">
    <w:abstractNumId w:val="3"/>
  </w:num>
  <w:num w:numId="9" w16cid:durableId="2057045559">
    <w:abstractNumId w:val="11"/>
  </w:num>
  <w:num w:numId="10" w16cid:durableId="5256803">
    <w:abstractNumId w:val="4"/>
  </w:num>
  <w:num w:numId="11" w16cid:durableId="1097675453">
    <w:abstractNumId w:val="0"/>
  </w:num>
  <w:num w:numId="12" w16cid:durableId="1960909292">
    <w:abstractNumId w:val="0"/>
  </w:num>
  <w:num w:numId="13" w16cid:durableId="200166460">
    <w:abstractNumId w:val="12"/>
  </w:num>
  <w:num w:numId="14" w16cid:durableId="122271771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CC7"/>
    <w:rsid w:val="00000916"/>
    <w:rsid w:val="00027413"/>
    <w:rsid w:val="00027795"/>
    <w:rsid w:val="0003483C"/>
    <w:rsid w:val="0004034F"/>
    <w:rsid w:val="00044436"/>
    <w:rsid w:val="00051203"/>
    <w:rsid w:val="00063A4E"/>
    <w:rsid w:val="00064E7E"/>
    <w:rsid w:val="000716A1"/>
    <w:rsid w:val="00071C30"/>
    <w:rsid w:val="00084EE2"/>
    <w:rsid w:val="00096DBB"/>
    <w:rsid w:val="000A2FF5"/>
    <w:rsid w:val="000B2740"/>
    <w:rsid w:val="000D0812"/>
    <w:rsid w:val="000E5024"/>
    <w:rsid w:val="000F1234"/>
    <w:rsid w:val="00103E9C"/>
    <w:rsid w:val="00112CD0"/>
    <w:rsid w:val="00115FE6"/>
    <w:rsid w:val="00120098"/>
    <w:rsid w:val="0013322A"/>
    <w:rsid w:val="00134C46"/>
    <w:rsid w:val="001374E9"/>
    <w:rsid w:val="00145F34"/>
    <w:rsid w:val="00171BEA"/>
    <w:rsid w:val="00173BDC"/>
    <w:rsid w:val="00186F9D"/>
    <w:rsid w:val="00194F5D"/>
    <w:rsid w:val="00195DEF"/>
    <w:rsid w:val="00196A35"/>
    <w:rsid w:val="001975CD"/>
    <w:rsid w:val="001B68C9"/>
    <w:rsid w:val="001C1B61"/>
    <w:rsid w:val="001D06B5"/>
    <w:rsid w:val="001D14F0"/>
    <w:rsid w:val="001D1DF6"/>
    <w:rsid w:val="001D4A5E"/>
    <w:rsid w:val="001E554F"/>
    <w:rsid w:val="001E78E4"/>
    <w:rsid w:val="001F08A7"/>
    <w:rsid w:val="001F20A6"/>
    <w:rsid w:val="001F2E83"/>
    <w:rsid w:val="001F56A1"/>
    <w:rsid w:val="001F5B89"/>
    <w:rsid w:val="00212E12"/>
    <w:rsid w:val="002377BD"/>
    <w:rsid w:val="002414A3"/>
    <w:rsid w:val="00246D5A"/>
    <w:rsid w:val="00246E3B"/>
    <w:rsid w:val="0025184C"/>
    <w:rsid w:val="00257A3A"/>
    <w:rsid w:val="00270454"/>
    <w:rsid w:val="0029602C"/>
    <w:rsid w:val="002A701B"/>
    <w:rsid w:val="002B1A0E"/>
    <w:rsid w:val="002C04D2"/>
    <w:rsid w:val="002C52CB"/>
    <w:rsid w:val="002D67BE"/>
    <w:rsid w:val="002F7AED"/>
    <w:rsid w:val="0030559C"/>
    <w:rsid w:val="00305D06"/>
    <w:rsid w:val="003200B6"/>
    <w:rsid w:val="003255CC"/>
    <w:rsid w:val="003340F2"/>
    <w:rsid w:val="003404AE"/>
    <w:rsid w:val="0034540A"/>
    <w:rsid w:val="00345966"/>
    <w:rsid w:val="00354386"/>
    <w:rsid w:val="00383517"/>
    <w:rsid w:val="00383F3E"/>
    <w:rsid w:val="00392129"/>
    <w:rsid w:val="003A2562"/>
    <w:rsid w:val="003A57AC"/>
    <w:rsid w:val="003B1EEC"/>
    <w:rsid w:val="003B3798"/>
    <w:rsid w:val="003B445F"/>
    <w:rsid w:val="003F0C66"/>
    <w:rsid w:val="00402004"/>
    <w:rsid w:val="00402BD4"/>
    <w:rsid w:val="00415E08"/>
    <w:rsid w:val="00425A0A"/>
    <w:rsid w:val="00430856"/>
    <w:rsid w:val="00434B01"/>
    <w:rsid w:val="004370A9"/>
    <w:rsid w:val="00451594"/>
    <w:rsid w:val="00457475"/>
    <w:rsid w:val="004626D4"/>
    <w:rsid w:val="00462A89"/>
    <w:rsid w:val="00464D10"/>
    <w:rsid w:val="00470FE3"/>
    <w:rsid w:val="00484F79"/>
    <w:rsid w:val="004B03D9"/>
    <w:rsid w:val="004B0E3E"/>
    <w:rsid w:val="004C1300"/>
    <w:rsid w:val="004D2959"/>
    <w:rsid w:val="004E2041"/>
    <w:rsid w:val="004F21D9"/>
    <w:rsid w:val="004F5712"/>
    <w:rsid w:val="0050498C"/>
    <w:rsid w:val="00507B48"/>
    <w:rsid w:val="0051101A"/>
    <w:rsid w:val="005254E2"/>
    <w:rsid w:val="005270AB"/>
    <w:rsid w:val="00533279"/>
    <w:rsid w:val="00540A44"/>
    <w:rsid w:val="00554103"/>
    <w:rsid w:val="0055795A"/>
    <w:rsid w:val="00565FA7"/>
    <w:rsid w:val="00570991"/>
    <w:rsid w:val="005755D9"/>
    <w:rsid w:val="005A3525"/>
    <w:rsid w:val="005A3880"/>
    <w:rsid w:val="005A4618"/>
    <w:rsid w:val="005B1BD1"/>
    <w:rsid w:val="005B7630"/>
    <w:rsid w:val="005C2627"/>
    <w:rsid w:val="005C3D32"/>
    <w:rsid w:val="005C6C8C"/>
    <w:rsid w:val="005C7C1F"/>
    <w:rsid w:val="005D0DF1"/>
    <w:rsid w:val="005D29F6"/>
    <w:rsid w:val="005D5FFE"/>
    <w:rsid w:val="005E3A44"/>
    <w:rsid w:val="005F1F66"/>
    <w:rsid w:val="005F5E1E"/>
    <w:rsid w:val="00601B49"/>
    <w:rsid w:val="006031E5"/>
    <w:rsid w:val="00603647"/>
    <w:rsid w:val="00605917"/>
    <w:rsid w:val="00653965"/>
    <w:rsid w:val="00667611"/>
    <w:rsid w:val="006700EE"/>
    <w:rsid w:val="00677975"/>
    <w:rsid w:val="00685669"/>
    <w:rsid w:val="00697F82"/>
    <w:rsid w:val="006B0012"/>
    <w:rsid w:val="006C5D24"/>
    <w:rsid w:val="006D3F80"/>
    <w:rsid w:val="006D54B6"/>
    <w:rsid w:val="006E6793"/>
    <w:rsid w:val="00704AD9"/>
    <w:rsid w:val="007052D2"/>
    <w:rsid w:val="00710F30"/>
    <w:rsid w:val="007123A0"/>
    <w:rsid w:val="00713280"/>
    <w:rsid w:val="00751397"/>
    <w:rsid w:val="00753F18"/>
    <w:rsid w:val="00762376"/>
    <w:rsid w:val="00770BFC"/>
    <w:rsid w:val="00783C66"/>
    <w:rsid w:val="007854A1"/>
    <w:rsid w:val="007904D1"/>
    <w:rsid w:val="00795750"/>
    <w:rsid w:val="0079657C"/>
    <w:rsid w:val="007B0FBF"/>
    <w:rsid w:val="007B3247"/>
    <w:rsid w:val="007E3EB0"/>
    <w:rsid w:val="007F19E2"/>
    <w:rsid w:val="007F2381"/>
    <w:rsid w:val="007F4683"/>
    <w:rsid w:val="007F763B"/>
    <w:rsid w:val="00802AB0"/>
    <w:rsid w:val="00803143"/>
    <w:rsid w:val="00803A27"/>
    <w:rsid w:val="00805F23"/>
    <w:rsid w:val="008131F1"/>
    <w:rsid w:val="00823D17"/>
    <w:rsid w:val="0082608B"/>
    <w:rsid w:val="00837050"/>
    <w:rsid w:val="00841315"/>
    <w:rsid w:val="008469EE"/>
    <w:rsid w:val="008525DE"/>
    <w:rsid w:val="0085760D"/>
    <w:rsid w:val="00857F16"/>
    <w:rsid w:val="00873110"/>
    <w:rsid w:val="00895762"/>
    <w:rsid w:val="00896CD3"/>
    <w:rsid w:val="00896D19"/>
    <w:rsid w:val="008C7FEF"/>
    <w:rsid w:val="008E100F"/>
    <w:rsid w:val="008E6C92"/>
    <w:rsid w:val="00901AB8"/>
    <w:rsid w:val="00916128"/>
    <w:rsid w:val="00922EE8"/>
    <w:rsid w:val="00930C08"/>
    <w:rsid w:val="0093724A"/>
    <w:rsid w:val="0094508B"/>
    <w:rsid w:val="00951489"/>
    <w:rsid w:val="0096329E"/>
    <w:rsid w:val="0097091F"/>
    <w:rsid w:val="00973671"/>
    <w:rsid w:val="00983CC7"/>
    <w:rsid w:val="00986881"/>
    <w:rsid w:val="0099249A"/>
    <w:rsid w:val="009A0D26"/>
    <w:rsid w:val="009C151B"/>
    <w:rsid w:val="009D60C4"/>
    <w:rsid w:val="009E0651"/>
    <w:rsid w:val="009E6CC9"/>
    <w:rsid w:val="009F4256"/>
    <w:rsid w:val="00A029A2"/>
    <w:rsid w:val="00A07793"/>
    <w:rsid w:val="00A136DA"/>
    <w:rsid w:val="00A148DB"/>
    <w:rsid w:val="00A17538"/>
    <w:rsid w:val="00A219F1"/>
    <w:rsid w:val="00A351DB"/>
    <w:rsid w:val="00A4704A"/>
    <w:rsid w:val="00A574A9"/>
    <w:rsid w:val="00A74B69"/>
    <w:rsid w:val="00A7775E"/>
    <w:rsid w:val="00A81E39"/>
    <w:rsid w:val="00AA4FF4"/>
    <w:rsid w:val="00AA58CB"/>
    <w:rsid w:val="00AB0729"/>
    <w:rsid w:val="00AD092C"/>
    <w:rsid w:val="00AD6036"/>
    <w:rsid w:val="00B05BC8"/>
    <w:rsid w:val="00B108DC"/>
    <w:rsid w:val="00B136FA"/>
    <w:rsid w:val="00B40D41"/>
    <w:rsid w:val="00B41E5D"/>
    <w:rsid w:val="00B435CB"/>
    <w:rsid w:val="00B45945"/>
    <w:rsid w:val="00B4596E"/>
    <w:rsid w:val="00B67034"/>
    <w:rsid w:val="00B86C34"/>
    <w:rsid w:val="00BB3624"/>
    <w:rsid w:val="00BC3FDB"/>
    <w:rsid w:val="00BE68DF"/>
    <w:rsid w:val="00BF1C25"/>
    <w:rsid w:val="00BF533D"/>
    <w:rsid w:val="00BF5F92"/>
    <w:rsid w:val="00C003FD"/>
    <w:rsid w:val="00C1151B"/>
    <w:rsid w:val="00C13480"/>
    <w:rsid w:val="00C20477"/>
    <w:rsid w:val="00C232AB"/>
    <w:rsid w:val="00C36579"/>
    <w:rsid w:val="00C44375"/>
    <w:rsid w:val="00C52700"/>
    <w:rsid w:val="00C57548"/>
    <w:rsid w:val="00C60D1F"/>
    <w:rsid w:val="00C769A7"/>
    <w:rsid w:val="00C83101"/>
    <w:rsid w:val="00C83A58"/>
    <w:rsid w:val="00C83C17"/>
    <w:rsid w:val="00C922F3"/>
    <w:rsid w:val="00C92791"/>
    <w:rsid w:val="00C955DA"/>
    <w:rsid w:val="00C97C0A"/>
    <w:rsid w:val="00CA2639"/>
    <w:rsid w:val="00CB14AC"/>
    <w:rsid w:val="00CC0877"/>
    <w:rsid w:val="00CD1162"/>
    <w:rsid w:val="00CD3B90"/>
    <w:rsid w:val="00CE076C"/>
    <w:rsid w:val="00CF13F6"/>
    <w:rsid w:val="00CF3E18"/>
    <w:rsid w:val="00D205B8"/>
    <w:rsid w:val="00D247EC"/>
    <w:rsid w:val="00D374E4"/>
    <w:rsid w:val="00D40734"/>
    <w:rsid w:val="00D425A9"/>
    <w:rsid w:val="00D46267"/>
    <w:rsid w:val="00D47A87"/>
    <w:rsid w:val="00D5014E"/>
    <w:rsid w:val="00D50848"/>
    <w:rsid w:val="00D57AD3"/>
    <w:rsid w:val="00D65EE4"/>
    <w:rsid w:val="00D66CD7"/>
    <w:rsid w:val="00D82770"/>
    <w:rsid w:val="00D83D7B"/>
    <w:rsid w:val="00D84DE7"/>
    <w:rsid w:val="00DC2635"/>
    <w:rsid w:val="00DD1298"/>
    <w:rsid w:val="00DD7BE5"/>
    <w:rsid w:val="00DDAF28"/>
    <w:rsid w:val="00DE23B3"/>
    <w:rsid w:val="00DE2DB7"/>
    <w:rsid w:val="00E02998"/>
    <w:rsid w:val="00E05770"/>
    <w:rsid w:val="00E14C3D"/>
    <w:rsid w:val="00E22FEA"/>
    <w:rsid w:val="00E23DB9"/>
    <w:rsid w:val="00E27ED9"/>
    <w:rsid w:val="00E34655"/>
    <w:rsid w:val="00E43851"/>
    <w:rsid w:val="00E448F4"/>
    <w:rsid w:val="00E5442C"/>
    <w:rsid w:val="00E640AE"/>
    <w:rsid w:val="00E77E70"/>
    <w:rsid w:val="00E82BB9"/>
    <w:rsid w:val="00E94F61"/>
    <w:rsid w:val="00EB31A4"/>
    <w:rsid w:val="00EC46A2"/>
    <w:rsid w:val="00ED4564"/>
    <w:rsid w:val="00ED46BE"/>
    <w:rsid w:val="00ED7730"/>
    <w:rsid w:val="00EE0DCA"/>
    <w:rsid w:val="00EE10ED"/>
    <w:rsid w:val="00EF62AE"/>
    <w:rsid w:val="00EF6BA0"/>
    <w:rsid w:val="00F04648"/>
    <w:rsid w:val="00F06174"/>
    <w:rsid w:val="00F15067"/>
    <w:rsid w:val="00F322FE"/>
    <w:rsid w:val="00F4458E"/>
    <w:rsid w:val="00F94DD7"/>
    <w:rsid w:val="00FA2AE7"/>
    <w:rsid w:val="00FA78C4"/>
    <w:rsid w:val="00FB1B01"/>
    <w:rsid w:val="00FC666B"/>
    <w:rsid w:val="00FD142E"/>
    <w:rsid w:val="00FD1C4D"/>
    <w:rsid w:val="00FD1D2A"/>
    <w:rsid w:val="00FD73A4"/>
    <w:rsid w:val="00FE4607"/>
    <w:rsid w:val="00FE4E24"/>
    <w:rsid w:val="00FE7316"/>
    <w:rsid w:val="00FF4333"/>
    <w:rsid w:val="02D0E41F"/>
    <w:rsid w:val="091E8AE1"/>
    <w:rsid w:val="13164C5B"/>
    <w:rsid w:val="164D2F55"/>
    <w:rsid w:val="1CB1D911"/>
    <w:rsid w:val="1F704651"/>
    <w:rsid w:val="2BCC06C6"/>
    <w:rsid w:val="2C421A3B"/>
    <w:rsid w:val="315367C0"/>
    <w:rsid w:val="31891468"/>
    <w:rsid w:val="32417B8E"/>
    <w:rsid w:val="36C6B8DE"/>
    <w:rsid w:val="38BD7AB1"/>
    <w:rsid w:val="3C98A709"/>
    <w:rsid w:val="42865A31"/>
    <w:rsid w:val="43922729"/>
    <w:rsid w:val="4474B4F0"/>
    <w:rsid w:val="47D6B223"/>
    <w:rsid w:val="4CE5C4E2"/>
    <w:rsid w:val="52D6670C"/>
    <w:rsid w:val="53B258C4"/>
    <w:rsid w:val="560DEA1D"/>
    <w:rsid w:val="58D1C6A1"/>
    <w:rsid w:val="59D26CFB"/>
    <w:rsid w:val="5A49E83A"/>
    <w:rsid w:val="5C46AB9E"/>
    <w:rsid w:val="5E0DEA76"/>
    <w:rsid w:val="6AC5241E"/>
    <w:rsid w:val="6B1313BE"/>
    <w:rsid w:val="704EDD7C"/>
    <w:rsid w:val="78022131"/>
    <w:rsid w:val="7C062AF1"/>
    <w:rsid w:val="7C32CCA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E8A8B"/>
  <w15:docId w15:val="{0AACE1A1-3D83-4C15-A585-877F3B26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729"/>
    <w:pPr>
      <w:adjustRightInd w:val="0"/>
      <w:spacing w:after="0" w:line="280" w:lineRule="atLeast"/>
    </w:pPr>
    <w:rPr>
      <w:rFonts w:ascii="Arial" w:eastAsia="Times New Roman" w:hAnsi="Arial" w:cs="Times New Roman"/>
      <w:sz w:val="20"/>
      <w:szCs w:val="20"/>
      <w:lang w:eastAsia="nl-NL"/>
    </w:rPr>
  </w:style>
  <w:style w:type="paragraph" w:styleId="Kop1">
    <w:name w:val="heading 1"/>
    <w:aliases w:val="hoofdstuk,Hoofdstuk,h1,ips_Hoofdstuk,H1,Univé Hoofdstuk,Section Heading,sectionHeading,sectionHeading Char,Nota hoofdstuk,Kop subparagraaf"/>
    <w:basedOn w:val="Standaard"/>
    <w:next w:val="Standaard"/>
    <w:link w:val="Kop1Char"/>
    <w:qFormat/>
    <w:rsid w:val="00983CC7"/>
    <w:pPr>
      <w:keepNext/>
      <w:numPr>
        <w:numId w:val="2"/>
      </w:numPr>
      <w:spacing w:before="280"/>
      <w:outlineLvl w:val="0"/>
    </w:pPr>
    <w:rPr>
      <w:b/>
      <w:sz w:val="28"/>
    </w:rPr>
  </w:style>
  <w:style w:type="paragraph" w:styleId="Kop2">
    <w:name w:val="heading 2"/>
    <w:aliases w:val="paragraaf,Paragraaf,ips_paragraaf,H2,Paragrf 2,1.1Heading 2,2scr,Univé Paragraaf,Reset numbering,Bijlage,Nota paragraaf"/>
    <w:basedOn w:val="Kop1"/>
    <w:next w:val="Standaard"/>
    <w:link w:val="Kop2Char"/>
    <w:qFormat/>
    <w:rsid w:val="00983CC7"/>
    <w:pPr>
      <w:numPr>
        <w:ilvl w:val="1"/>
      </w:numPr>
      <w:adjustRightInd/>
      <w:outlineLvl w:val="1"/>
    </w:pPr>
    <w:rPr>
      <w:sz w:val="24"/>
    </w:rPr>
  </w:style>
  <w:style w:type="paragraph" w:styleId="Kop3">
    <w:name w:val="heading 3"/>
    <w:aliases w:val="subparagraaf,SubParagraaf,ips_subparagraaf,3scr,Episteem PvA Kop 3,Univé Subparagraaf,H3,Level 1 - 1,Voorwoord,Subparagraaf,Nota sub-paragraaf"/>
    <w:basedOn w:val="Kop2"/>
    <w:next w:val="Standaard"/>
    <w:link w:val="Kop3Char"/>
    <w:qFormat/>
    <w:rsid w:val="00983CC7"/>
    <w:pPr>
      <w:numPr>
        <w:ilvl w:val="2"/>
      </w:numPr>
      <w:outlineLvl w:val="2"/>
    </w:pPr>
    <w:rPr>
      <w:sz w:val="20"/>
    </w:rPr>
  </w:style>
  <w:style w:type="paragraph" w:styleId="Kop4">
    <w:name w:val="heading 4"/>
    <w:aliases w:val="h4,Level 2 - a"/>
    <w:basedOn w:val="Standaard"/>
    <w:next w:val="Standaard"/>
    <w:link w:val="Kop4Char"/>
    <w:qFormat/>
    <w:rsid w:val="001D14F0"/>
    <w:pPr>
      <w:keepNext/>
      <w:tabs>
        <w:tab w:val="num" w:pos="1135"/>
      </w:tabs>
      <w:adjustRightInd/>
      <w:spacing w:after="60" w:line="276" w:lineRule="auto"/>
      <w:ind w:left="1135" w:hanging="851"/>
      <w:outlineLvl w:val="3"/>
    </w:pPr>
    <w:rPr>
      <w:rFonts w:cs="Arial"/>
      <w:bCs/>
      <w:i/>
      <w:szCs w:val="28"/>
    </w:rPr>
  </w:style>
  <w:style w:type="paragraph" w:styleId="Kop5">
    <w:name w:val="heading 5"/>
    <w:aliases w:val="h5,Level 3 - i"/>
    <w:basedOn w:val="Standaard"/>
    <w:next w:val="Standaard"/>
    <w:link w:val="Kop5Char"/>
    <w:qFormat/>
    <w:rsid w:val="001D14F0"/>
    <w:pPr>
      <w:adjustRightInd/>
      <w:spacing w:before="240" w:after="60" w:line="276" w:lineRule="auto"/>
      <w:outlineLvl w:val="4"/>
    </w:pPr>
    <w:rPr>
      <w:rFonts w:cs="Arial"/>
      <w:b/>
      <w:bCs/>
      <w:i/>
      <w:iCs/>
      <w:sz w:val="26"/>
      <w:szCs w:val="26"/>
    </w:rPr>
  </w:style>
  <w:style w:type="paragraph" w:styleId="Kop6">
    <w:name w:val="heading 6"/>
    <w:aliases w:val="Legal Level 1."/>
    <w:basedOn w:val="Standaard"/>
    <w:next w:val="Standaard"/>
    <w:link w:val="Kop6Char"/>
    <w:rsid w:val="001D14F0"/>
    <w:pPr>
      <w:adjustRightInd/>
      <w:spacing w:before="240" w:after="60" w:line="276" w:lineRule="auto"/>
      <w:outlineLvl w:val="5"/>
    </w:pPr>
    <w:rPr>
      <w:rFonts w:ascii="Times New Roman" w:hAnsi="Times New Roman" w:cs="Arial"/>
      <w:b/>
      <w:bCs/>
      <w:sz w:val="22"/>
      <w:szCs w:val="22"/>
    </w:rPr>
  </w:style>
  <w:style w:type="paragraph" w:styleId="Kop7">
    <w:name w:val="heading 7"/>
    <w:aliases w:val="h7,Legal Level 1.1."/>
    <w:basedOn w:val="Standaard"/>
    <w:next w:val="Standaard"/>
    <w:link w:val="Kop7Char"/>
    <w:rsid w:val="001D14F0"/>
    <w:pPr>
      <w:adjustRightInd/>
      <w:spacing w:before="240" w:after="60" w:line="276" w:lineRule="auto"/>
      <w:outlineLvl w:val="6"/>
    </w:pPr>
    <w:rPr>
      <w:rFonts w:ascii="Times New Roman" w:hAnsi="Times New Roman" w:cs="Arial"/>
      <w:sz w:val="24"/>
      <w:szCs w:val="24"/>
    </w:rPr>
  </w:style>
  <w:style w:type="paragraph" w:styleId="Kop8">
    <w:name w:val="heading 8"/>
    <w:aliases w:val="h8,Legal Level 1.1.1.,Legal Level 1.1.1. Char"/>
    <w:basedOn w:val="Standaard"/>
    <w:next w:val="Standaard"/>
    <w:link w:val="Kop8Char"/>
    <w:rsid w:val="001D14F0"/>
    <w:pPr>
      <w:adjustRightInd/>
      <w:spacing w:before="240" w:after="60" w:line="276" w:lineRule="auto"/>
      <w:outlineLvl w:val="7"/>
    </w:pPr>
    <w:rPr>
      <w:rFonts w:ascii="Times New Roman" w:hAnsi="Times New Roman" w:cs="Arial"/>
      <w:i/>
      <w:iCs/>
      <w:sz w:val="24"/>
      <w:szCs w:val="24"/>
    </w:rPr>
  </w:style>
  <w:style w:type="paragraph" w:styleId="Kop9">
    <w:name w:val="heading 9"/>
    <w:aliases w:val="h9,RFP Reference,(appendix), (appendix),appendix,Legal Level 1.1.1.1."/>
    <w:basedOn w:val="Standaard"/>
    <w:next w:val="Standaard"/>
    <w:link w:val="Kop9Char"/>
    <w:rsid w:val="001D14F0"/>
    <w:pPr>
      <w:adjustRightInd/>
      <w:spacing w:before="240" w:after="60" w:line="276" w:lineRule="auto"/>
      <w:outlineLvl w:val="8"/>
    </w:pPr>
    <w:rPr>
      <w:rFonts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Nota hoofdstuk Char,Kop subparagraaf Char"/>
    <w:basedOn w:val="Standaardalinea-lettertype"/>
    <w:link w:val="Kop1"/>
    <w:rsid w:val="00983CC7"/>
    <w:rPr>
      <w:rFonts w:ascii="Arial" w:eastAsia="Times New Roman" w:hAnsi="Arial" w:cs="Times New Roman"/>
      <w:b/>
      <w:sz w:val="28"/>
      <w:szCs w:val="20"/>
      <w:lang w:eastAsia="nl-NL"/>
    </w:rPr>
  </w:style>
  <w:style w:type="character" w:customStyle="1" w:styleId="Kop2Char">
    <w:name w:val="Kop 2 Char"/>
    <w:aliases w:val="paragraaf Char,Paragraaf Char,ips_paragraaf Char,H2 Char,Paragrf 2 Char,1.1Heading 2 Char,2scr Char,Univé Paragraaf Char,Reset numbering Char,Bijlage Char,Nota paragraaf Char"/>
    <w:basedOn w:val="Standaardalinea-lettertype"/>
    <w:link w:val="Kop2"/>
    <w:rsid w:val="00983CC7"/>
    <w:rPr>
      <w:rFonts w:ascii="Arial" w:eastAsia="Times New Roman" w:hAnsi="Arial" w:cs="Times New Roman"/>
      <w:b/>
      <w:sz w:val="24"/>
      <w:szCs w:val="20"/>
      <w:lang w:eastAsia="nl-NL"/>
    </w:rPr>
  </w:style>
  <w:style w:type="character" w:customStyle="1" w:styleId="Kop3Char">
    <w:name w:val="Kop 3 Char"/>
    <w:aliases w:val="subparagraaf Char,SubParagraaf Char,ips_subparagraaf Char,3scr Char,Episteem PvA Kop 3 Char,Univé Subparagraaf Char,H3 Char,Level 1 - 1 Char,Voorwoord Char,Subparagraaf Char,Nota sub-paragraaf Char"/>
    <w:basedOn w:val="Standaardalinea-lettertype"/>
    <w:link w:val="Kop3"/>
    <w:rsid w:val="00983CC7"/>
    <w:rPr>
      <w:rFonts w:ascii="Arial" w:eastAsia="Times New Roman" w:hAnsi="Arial" w:cs="Times New Roman"/>
      <w:b/>
      <w:sz w:val="20"/>
      <w:szCs w:val="20"/>
      <w:lang w:eastAsia="nl-NL"/>
    </w:rPr>
  </w:style>
  <w:style w:type="paragraph" w:styleId="Lijstopsomteken">
    <w:name w:val="List Bullet"/>
    <w:basedOn w:val="Standaard"/>
    <w:link w:val="LijstopsomtekenChar"/>
    <w:rsid w:val="00983CC7"/>
    <w:pPr>
      <w:numPr>
        <w:numId w:val="3"/>
      </w:numPr>
    </w:pPr>
    <w:rPr>
      <w:lang w:eastAsia="en-US"/>
    </w:rPr>
  </w:style>
  <w:style w:type="paragraph" w:styleId="Lijstopsomteken3">
    <w:name w:val="List Bullet 3"/>
    <w:basedOn w:val="Standaard"/>
    <w:rsid w:val="00983CC7"/>
    <w:pPr>
      <w:numPr>
        <w:numId w:val="4"/>
      </w:numPr>
      <w:tabs>
        <w:tab w:val="clear" w:pos="357"/>
        <w:tab w:val="num" w:pos="1080"/>
      </w:tabs>
      <w:ind w:left="1080" w:firstLine="0"/>
    </w:pPr>
    <w:rPr>
      <w:lang w:eastAsia="en-US"/>
    </w:rPr>
  </w:style>
  <w:style w:type="paragraph" w:styleId="Lijstnummering">
    <w:name w:val="List Number"/>
    <w:basedOn w:val="Standaard"/>
    <w:link w:val="LijstnummeringChar"/>
    <w:rsid w:val="00983CC7"/>
    <w:pPr>
      <w:tabs>
        <w:tab w:val="num" w:pos="360"/>
        <w:tab w:val="left" w:pos="1225"/>
      </w:tabs>
    </w:pPr>
    <w:rPr>
      <w:lang w:eastAsia="en-US"/>
    </w:rPr>
  </w:style>
  <w:style w:type="character" w:customStyle="1" w:styleId="KoptekstChar">
    <w:name w:val="Koptekst Char"/>
    <w:basedOn w:val="Standaardalinea-lettertype"/>
    <w:link w:val="Koptekst"/>
    <w:rsid w:val="00983CC7"/>
    <w:rPr>
      <w:rFonts w:ascii="Arial" w:hAnsi="Arial"/>
      <w:lang w:val="nl-NL" w:eastAsia="nl-NL" w:bidi="ar-SA"/>
    </w:rPr>
  </w:style>
  <w:style w:type="paragraph" w:styleId="Voettekst">
    <w:name w:val="footer"/>
    <w:basedOn w:val="Standaard"/>
    <w:link w:val="VoettekstChar"/>
    <w:rsid w:val="00983CC7"/>
    <w:pPr>
      <w:numPr>
        <w:ilvl w:val="2"/>
        <w:numId w:val="4"/>
      </w:numPr>
      <w:tabs>
        <w:tab w:val="clear" w:pos="1304"/>
        <w:tab w:val="center" w:pos="4320"/>
        <w:tab w:val="right" w:pos="8640"/>
      </w:tabs>
      <w:ind w:left="0" w:firstLine="0"/>
    </w:pPr>
  </w:style>
  <w:style w:type="character" w:customStyle="1" w:styleId="VoettekstChar">
    <w:name w:val="Voettekst Char"/>
    <w:basedOn w:val="Standaardalinea-lettertype"/>
    <w:link w:val="Voettekst"/>
    <w:rsid w:val="00983CC7"/>
    <w:rPr>
      <w:rFonts w:ascii="Arial" w:eastAsia="Times New Roman" w:hAnsi="Arial" w:cs="Times New Roman"/>
      <w:sz w:val="20"/>
      <w:szCs w:val="20"/>
      <w:lang w:eastAsia="nl-NL"/>
    </w:rPr>
  </w:style>
  <w:style w:type="character" w:customStyle="1" w:styleId="LijstopsomtekenChar">
    <w:name w:val="Lijst opsom.teken Char"/>
    <w:basedOn w:val="Standaardalinea-lettertype"/>
    <w:link w:val="Lijstopsomteken"/>
    <w:rsid w:val="00983CC7"/>
    <w:rPr>
      <w:rFonts w:ascii="Arial" w:eastAsia="Times New Roman" w:hAnsi="Arial" w:cs="Times New Roman"/>
      <w:sz w:val="20"/>
      <w:szCs w:val="20"/>
    </w:rPr>
  </w:style>
  <w:style w:type="character" w:customStyle="1" w:styleId="LijstnummeringChar">
    <w:name w:val="Lijstnummering Char"/>
    <w:basedOn w:val="Standaardalinea-lettertype"/>
    <w:link w:val="Lijstnummering"/>
    <w:rsid w:val="00983CC7"/>
    <w:rPr>
      <w:rFonts w:ascii="Arial" w:eastAsia="Times New Roman" w:hAnsi="Arial" w:cs="Times New Roman"/>
      <w:sz w:val="20"/>
      <w:szCs w:val="20"/>
    </w:rPr>
  </w:style>
  <w:style w:type="paragraph" w:styleId="Koptekst">
    <w:name w:val="header"/>
    <w:basedOn w:val="Standaard"/>
    <w:link w:val="KoptekstChar"/>
    <w:semiHidden/>
    <w:unhideWhenUsed/>
    <w:rsid w:val="00983CC7"/>
    <w:pPr>
      <w:tabs>
        <w:tab w:val="center" w:pos="4513"/>
        <w:tab w:val="right" w:pos="9026"/>
      </w:tabs>
      <w:spacing w:line="240" w:lineRule="auto"/>
    </w:pPr>
    <w:rPr>
      <w:rFonts w:eastAsiaTheme="minorHAnsi" w:cstheme="minorBidi"/>
      <w:sz w:val="22"/>
      <w:szCs w:val="22"/>
    </w:rPr>
  </w:style>
  <w:style w:type="character" w:customStyle="1" w:styleId="KoptekstChar1">
    <w:name w:val="Koptekst Char1"/>
    <w:basedOn w:val="Standaardalinea-lettertype"/>
    <w:uiPriority w:val="99"/>
    <w:semiHidden/>
    <w:rsid w:val="00983CC7"/>
    <w:rPr>
      <w:rFonts w:ascii="Arial" w:eastAsia="Times New Roman" w:hAnsi="Arial" w:cs="Times New Roman"/>
      <w:sz w:val="20"/>
      <w:szCs w:val="20"/>
      <w:lang w:eastAsia="nl-NL"/>
    </w:rPr>
  </w:style>
  <w:style w:type="paragraph" w:styleId="Lijstalinea">
    <w:name w:val="List Paragraph"/>
    <w:aliases w:val="Reference List,Hoofdstuk 1"/>
    <w:basedOn w:val="Standaard"/>
    <w:link w:val="LijstalineaChar"/>
    <w:uiPriority w:val="34"/>
    <w:qFormat/>
    <w:rsid w:val="006700EE"/>
    <w:pPr>
      <w:ind w:left="720"/>
      <w:contextualSpacing/>
    </w:pPr>
  </w:style>
  <w:style w:type="character" w:styleId="Verwijzingopmerking">
    <w:name w:val="annotation reference"/>
    <w:basedOn w:val="Standaardalinea-lettertype"/>
    <w:uiPriority w:val="99"/>
    <w:semiHidden/>
    <w:unhideWhenUsed/>
    <w:rsid w:val="00601B49"/>
    <w:rPr>
      <w:sz w:val="16"/>
      <w:szCs w:val="16"/>
    </w:rPr>
  </w:style>
  <w:style w:type="paragraph" w:styleId="Tekstopmerking">
    <w:name w:val="annotation text"/>
    <w:basedOn w:val="Standaard"/>
    <w:link w:val="TekstopmerkingChar"/>
    <w:uiPriority w:val="99"/>
    <w:unhideWhenUsed/>
    <w:rsid w:val="00601B49"/>
    <w:pPr>
      <w:spacing w:line="240" w:lineRule="auto"/>
    </w:pPr>
  </w:style>
  <w:style w:type="character" w:customStyle="1" w:styleId="TekstopmerkingChar">
    <w:name w:val="Tekst opmerking Char"/>
    <w:basedOn w:val="Standaardalinea-lettertype"/>
    <w:link w:val="Tekstopmerking"/>
    <w:uiPriority w:val="99"/>
    <w:rsid w:val="00601B49"/>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01B49"/>
    <w:rPr>
      <w:b/>
      <w:bCs/>
    </w:rPr>
  </w:style>
  <w:style w:type="character" w:customStyle="1" w:styleId="OnderwerpvanopmerkingChar">
    <w:name w:val="Onderwerp van opmerking Char"/>
    <w:basedOn w:val="TekstopmerkingChar"/>
    <w:link w:val="Onderwerpvanopmerking"/>
    <w:uiPriority w:val="99"/>
    <w:semiHidden/>
    <w:rsid w:val="00601B49"/>
    <w:rPr>
      <w:rFonts w:ascii="Arial" w:eastAsia="Times New Roman" w:hAnsi="Arial" w:cs="Times New Roman"/>
      <w:b/>
      <w:bCs/>
      <w:sz w:val="20"/>
      <w:szCs w:val="20"/>
      <w:lang w:eastAsia="nl-NL"/>
    </w:rPr>
  </w:style>
  <w:style w:type="paragraph" w:styleId="Ballontekst">
    <w:name w:val="Balloon Text"/>
    <w:basedOn w:val="Standaard"/>
    <w:link w:val="BallontekstChar"/>
    <w:uiPriority w:val="99"/>
    <w:semiHidden/>
    <w:unhideWhenUsed/>
    <w:rsid w:val="00601B4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01B49"/>
    <w:rPr>
      <w:rFonts w:ascii="Tahoma" w:eastAsia="Times New Roman" w:hAnsi="Tahoma" w:cs="Tahoma"/>
      <w:sz w:val="16"/>
      <w:szCs w:val="16"/>
      <w:lang w:eastAsia="nl-NL"/>
    </w:rPr>
  </w:style>
  <w:style w:type="paragraph" w:styleId="Plattetekst">
    <w:name w:val="Body Text"/>
    <w:basedOn w:val="Standaard"/>
    <w:link w:val="PlattetekstChar"/>
    <w:rsid w:val="00A07793"/>
    <w:pPr>
      <w:adjustRightInd/>
      <w:spacing w:line="300" w:lineRule="atLeast"/>
    </w:pPr>
    <w:rPr>
      <w:rFonts w:ascii="Verdana" w:eastAsia="Batang" w:hAnsi="Verdana"/>
      <w:sz w:val="24"/>
      <w:lang w:val="x-none" w:eastAsia="en-US"/>
    </w:rPr>
  </w:style>
  <w:style w:type="character" w:customStyle="1" w:styleId="PlattetekstChar">
    <w:name w:val="Platte tekst Char"/>
    <w:basedOn w:val="Standaardalinea-lettertype"/>
    <w:link w:val="Plattetekst"/>
    <w:rsid w:val="00A07793"/>
    <w:rPr>
      <w:rFonts w:ascii="Verdana" w:eastAsia="Batang" w:hAnsi="Verdana" w:cs="Times New Roman"/>
      <w:sz w:val="24"/>
      <w:szCs w:val="20"/>
      <w:lang w:val="x-none"/>
    </w:rPr>
  </w:style>
  <w:style w:type="character" w:customStyle="1" w:styleId="LijstalineaChar">
    <w:name w:val="Lijstalinea Char"/>
    <w:aliases w:val="Reference List Char,Hoofdstuk 1 Char"/>
    <w:link w:val="Lijstalinea"/>
    <w:uiPriority w:val="34"/>
    <w:rsid w:val="00D5014E"/>
    <w:rPr>
      <w:rFonts w:ascii="Arial" w:eastAsia="Times New Roman" w:hAnsi="Arial" w:cs="Times New Roman"/>
      <w:sz w:val="20"/>
      <w:szCs w:val="20"/>
      <w:lang w:eastAsia="nl-NL"/>
    </w:rPr>
  </w:style>
  <w:style w:type="character" w:styleId="Hyperlink">
    <w:name w:val="Hyperlink"/>
    <w:basedOn w:val="Standaardalinea-lettertype"/>
    <w:uiPriority w:val="99"/>
    <w:unhideWhenUsed/>
    <w:rsid w:val="00A351DB"/>
    <w:rPr>
      <w:color w:val="0000FF" w:themeColor="hyperlink"/>
      <w:u w:val="single"/>
    </w:rPr>
  </w:style>
  <w:style w:type="character" w:customStyle="1" w:styleId="Kop4Char">
    <w:name w:val="Kop 4 Char"/>
    <w:aliases w:val="h4 Char,Level 2 - a Char"/>
    <w:basedOn w:val="Standaardalinea-lettertype"/>
    <w:link w:val="Kop4"/>
    <w:rsid w:val="001D14F0"/>
    <w:rPr>
      <w:rFonts w:ascii="Arial" w:eastAsia="Times New Roman" w:hAnsi="Arial" w:cs="Arial"/>
      <w:bCs/>
      <w:i/>
      <w:sz w:val="20"/>
      <w:szCs w:val="28"/>
      <w:lang w:eastAsia="nl-NL"/>
    </w:rPr>
  </w:style>
  <w:style w:type="character" w:customStyle="1" w:styleId="Kop5Char">
    <w:name w:val="Kop 5 Char"/>
    <w:aliases w:val="h5 Char,Level 3 - i Char"/>
    <w:basedOn w:val="Standaardalinea-lettertype"/>
    <w:link w:val="Kop5"/>
    <w:rsid w:val="001D14F0"/>
    <w:rPr>
      <w:rFonts w:ascii="Arial" w:eastAsia="Times New Roman" w:hAnsi="Arial" w:cs="Arial"/>
      <w:b/>
      <w:bCs/>
      <w:i/>
      <w:iCs/>
      <w:sz w:val="26"/>
      <w:szCs w:val="26"/>
      <w:lang w:eastAsia="nl-NL"/>
    </w:rPr>
  </w:style>
  <w:style w:type="character" w:customStyle="1" w:styleId="Kop6Char">
    <w:name w:val="Kop 6 Char"/>
    <w:aliases w:val="Legal Level 1. Char"/>
    <w:basedOn w:val="Standaardalinea-lettertype"/>
    <w:link w:val="Kop6"/>
    <w:rsid w:val="001D14F0"/>
    <w:rPr>
      <w:rFonts w:ascii="Times New Roman" w:eastAsia="Times New Roman" w:hAnsi="Times New Roman" w:cs="Arial"/>
      <w:b/>
      <w:bCs/>
      <w:lang w:eastAsia="nl-NL"/>
    </w:rPr>
  </w:style>
  <w:style w:type="character" w:customStyle="1" w:styleId="Kop7Char">
    <w:name w:val="Kop 7 Char"/>
    <w:aliases w:val="h7 Char,Legal Level 1.1. Char"/>
    <w:basedOn w:val="Standaardalinea-lettertype"/>
    <w:link w:val="Kop7"/>
    <w:rsid w:val="001D14F0"/>
    <w:rPr>
      <w:rFonts w:ascii="Times New Roman" w:eastAsia="Times New Roman" w:hAnsi="Times New Roman" w:cs="Arial"/>
      <w:sz w:val="24"/>
      <w:szCs w:val="24"/>
      <w:lang w:eastAsia="nl-NL"/>
    </w:rPr>
  </w:style>
  <w:style w:type="character" w:customStyle="1" w:styleId="Kop8Char">
    <w:name w:val="Kop 8 Char"/>
    <w:aliases w:val="h8 Char,Legal Level 1.1.1. Char1,Legal Level 1.1.1. Char Char"/>
    <w:basedOn w:val="Standaardalinea-lettertype"/>
    <w:link w:val="Kop8"/>
    <w:rsid w:val="001D14F0"/>
    <w:rPr>
      <w:rFonts w:ascii="Times New Roman" w:eastAsia="Times New Roman" w:hAnsi="Times New Roman" w:cs="Arial"/>
      <w:i/>
      <w:iCs/>
      <w:sz w:val="24"/>
      <w:szCs w:val="24"/>
      <w:lang w:eastAsia="nl-NL"/>
    </w:rPr>
  </w:style>
  <w:style w:type="character" w:customStyle="1" w:styleId="Kop9Char">
    <w:name w:val="Kop 9 Char"/>
    <w:aliases w:val="h9 Char,RFP Reference Char,(appendix) Char, (appendix) Char,appendix Char,Legal Level 1.1.1.1. Char"/>
    <w:basedOn w:val="Standaardalinea-lettertype"/>
    <w:link w:val="Kop9"/>
    <w:rsid w:val="001D14F0"/>
    <w:rPr>
      <w:rFonts w:ascii="Arial" w:eastAsia="Times New Roman" w:hAnsi="Arial" w:cs="Arial"/>
      <w:lang w:eastAsia="nl-NL"/>
    </w:rPr>
  </w:style>
  <w:style w:type="table" w:styleId="Tabelraster">
    <w:name w:val="Table Grid"/>
    <w:basedOn w:val="Standaardtabel"/>
    <w:uiPriority w:val="39"/>
    <w:rsid w:val="00A029A2"/>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CA2639"/>
    <w:rPr>
      <w:color w:val="605E5C"/>
      <w:shd w:val="clear" w:color="auto" w:fill="E1DFDD"/>
    </w:rPr>
  </w:style>
  <w:style w:type="paragraph" w:customStyle="1" w:styleId="paragraph">
    <w:name w:val="paragraph"/>
    <w:basedOn w:val="Standaard"/>
    <w:rsid w:val="00E448F4"/>
    <w:pPr>
      <w:adjustRightInd/>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E448F4"/>
  </w:style>
  <w:style w:type="character" w:customStyle="1" w:styleId="eop">
    <w:name w:val="eop"/>
    <w:basedOn w:val="Standaardalinea-lettertype"/>
    <w:rsid w:val="00E44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82376">
      <w:bodyDiv w:val="1"/>
      <w:marLeft w:val="0"/>
      <w:marRight w:val="0"/>
      <w:marTop w:val="0"/>
      <w:marBottom w:val="0"/>
      <w:divBdr>
        <w:top w:val="none" w:sz="0" w:space="0" w:color="auto"/>
        <w:left w:val="none" w:sz="0" w:space="0" w:color="auto"/>
        <w:bottom w:val="none" w:sz="0" w:space="0" w:color="auto"/>
        <w:right w:val="none" w:sz="0" w:space="0" w:color="auto"/>
      </w:divBdr>
    </w:div>
    <w:div w:id="679044008">
      <w:bodyDiv w:val="1"/>
      <w:marLeft w:val="0"/>
      <w:marRight w:val="0"/>
      <w:marTop w:val="0"/>
      <w:marBottom w:val="0"/>
      <w:divBdr>
        <w:top w:val="none" w:sz="0" w:space="0" w:color="auto"/>
        <w:left w:val="none" w:sz="0" w:space="0" w:color="auto"/>
        <w:bottom w:val="none" w:sz="0" w:space="0" w:color="auto"/>
        <w:right w:val="none" w:sz="0" w:space="0" w:color="auto"/>
      </w:divBdr>
    </w:div>
    <w:div w:id="1012951451">
      <w:bodyDiv w:val="1"/>
      <w:marLeft w:val="0"/>
      <w:marRight w:val="0"/>
      <w:marTop w:val="0"/>
      <w:marBottom w:val="0"/>
      <w:divBdr>
        <w:top w:val="none" w:sz="0" w:space="0" w:color="auto"/>
        <w:left w:val="none" w:sz="0" w:space="0" w:color="auto"/>
        <w:bottom w:val="none" w:sz="0" w:space="0" w:color="auto"/>
        <w:right w:val="none" w:sz="0" w:space="0" w:color="auto"/>
      </w:divBdr>
    </w:div>
    <w:div w:id="1300069949">
      <w:bodyDiv w:val="1"/>
      <w:marLeft w:val="0"/>
      <w:marRight w:val="0"/>
      <w:marTop w:val="0"/>
      <w:marBottom w:val="0"/>
      <w:divBdr>
        <w:top w:val="none" w:sz="0" w:space="0" w:color="auto"/>
        <w:left w:val="none" w:sz="0" w:space="0" w:color="auto"/>
        <w:bottom w:val="none" w:sz="0" w:space="0" w:color="auto"/>
        <w:right w:val="none" w:sz="0" w:space="0" w:color="auto"/>
      </w:divBdr>
    </w:div>
    <w:div w:id="1523586141">
      <w:bodyDiv w:val="1"/>
      <w:marLeft w:val="0"/>
      <w:marRight w:val="0"/>
      <w:marTop w:val="0"/>
      <w:marBottom w:val="0"/>
      <w:divBdr>
        <w:top w:val="none" w:sz="0" w:space="0" w:color="auto"/>
        <w:left w:val="none" w:sz="0" w:space="0" w:color="auto"/>
        <w:bottom w:val="none" w:sz="0" w:space="0" w:color="auto"/>
        <w:right w:val="none" w:sz="0" w:space="0" w:color="auto"/>
      </w:divBdr>
    </w:div>
    <w:div w:id="1695692916">
      <w:bodyDiv w:val="1"/>
      <w:marLeft w:val="0"/>
      <w:marRight w:val="0"/>
      <w:marTop w:val="0"/>
      <w:marBottom w:val="0"/>
      <w:divBdr>
        <w:top w:val="none" w:sz="0" w:space="0" w:color="auto"/>
        <w:left w:val="none" w:sz="0" w:space="0" w:color="auto"/>
        <w:bottom w:val="none" w:sz="0" w:space="0" w:color="auto"/>
        <w:right w:val="none" w:sz="0" w:space="0" w:color="auto"/>
      </w:divBdr>
    </w:div>
    <w:div w:id="172185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fa@zwolle.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BDAA6100AA3E43B221163903D564C8" ma:contentTypeVersion="3" ma:contentTypeDescription="Een nieuw document maken." ma:contentTypeScope="" ma:versionID="2f6f4c320d87700368ddd374d4d14855">
  <xsd:schema xmlns:xsd="http://www.w3.org/2001/XMLSchema" xmlns:xs="http://www.w3.org/2001/XMLSchema" xmlns:p="http://schemas.microsoft.com/office/2006/metadata/properties" xmlns:ns2="1b1d4e99-d76b-45df-b712-464823fbf350" targetNamespace="http://schemas.microsoft.com/office/2006/metadata/properties" ma:root="true" ma:fieldsID="a8c125404f425c05e6bd57d73db68b7c" ns2:_="">
    <xsd:import namespace="1b1d4e99-d76b-45df-b712-464823fbf35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d4e99-d76b-45df-b712-464823fbf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4D9691-74DD-4D65-80B8-AD561A8A762A}">
  <ds:schemaRefs>
    <ds:schemaRef ds:uri="http://schemas.openxmlformats.org/officeDocument/2006/bibliography"/>
  </ds:schemaRefs>
</ds:datastoreItem>
</file>

<file path=customXml/itemProps2.xml><?xml version="1.0" encoding="utf-8"?>
<ds:datastoreItem xmlns:ds="http://schemas.openxmlformats.org/officeDocument/2006/customXml" ds:itemID="{5C1C23D8-2AC5-403F-A922-8B661FF048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97E713-2646-4B8E-9083-BA7C74A03AE7}">
  <ds:schemaRefs>
    <ds:schemaRef ds:uri="http://schemas.microsoft.com/sharepoint/v3/contenttype/forms"/>
  </ds:schemaRefs>
</ds:datastoreItem>
</file>

<file path=customXml/itemProps4.xml><?xml version="1.0" encoding="utf-8"?>
<ds:datastoreItem xmlns:ds="http://schemas.openxmlformats.org/officeDocument/2006/customXml" ds:itemID="{48D1E4C8-2A96-4B86-B86E-1916E5E9F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d4e99-d76b-45df-b712-464823fbf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3321</Words>
  <Characters>18267</Characters>
  <Application>Microsoft Office Word</Application>
  <DocSecurity>4</DocSecurity>
  <Lines>152</Lines>
  <Paragraphs>43</Paragraphs>
  <ScaleCrop>false</ScaleCrop>
  <HeadingPairs>
    <vt:vector size="2" baseType="variant">
      <vt:variant>
        <vt:lpstr>Titel</vt:lpstr>
      </vt:variant>
      <vt:variant>
        <vt:i4>1</vt:i4>
      </vt:variant>
    </vt:vector>
  </HeadingPairs>
  <TitlesOfParts>
    <vt:vector size="1" baseType="lpstr">
      <vt:lpstr/>
    </vt:vector>
  </TitlesOfParts>
  <Company>Gemeente Zwolle</Company>
  <LinksUpToDate>false</LinksUpToDate>
  <CharactersWithSpaces>21545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 Daniel</dc:creator>
  <cp:keywords/>
  <cp:lastModifiedBy>Eerten, E. van (Erik)</cp:lastModifiedBy>
  <cp:revision>2</cp:revision>
  <cp:lastPrinted>2018-01-10T22:19:00Z</cp:lastPrinted>
  <dcterms:created xsi:type="dcterms:W3CDTF">2026-03-23T06:39:00Z</dcterms:created>
  <dcterms:modified xsi:type="dcterms:W3CDTF">2026-03-23T06:39:00Z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0x01010016BDAA6100AA3E43B221163903D564C8</vt:lpwstr>
  </property>
  <property fmtid="{D5CDD505-2E9C-101B-9397-08002B2CF9AE}" pid="3" name="Order">
    <vt:r8>100</vt:r8>
  </property>
  <property fmtid="{D5CDD505-2E9C-101B-9397-08002B2CF9AE}" pid="4" name="_dlc_DocIdItemGuid">
    <vt:lpwstr>d6252c15-521a-49ee-a21b-b9838e76d4ca</vt:lpwstr>
  </property>
  <property fmtid="{D5CDD505-2E9C-101B-9397-08002B2CF9AE}" pid="5" name="MediaServiceImageTags">
    <vt:lpwstr/>
  </property>
</Properties>
</file>