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2091"/>
        <w:tblW w:w="9776" w:type="dxa"/>
        <w:tblLook w:val="04A0" w:firstRow="1" w:lastRow="0" w:firstColumn="1" w:lastColumn="0" w:noHBand="0" w:noVBand="1"/>
      </w:tblPr>
      <w:tblGrid>
        <w:gridCol w:w="2174"/>
        <w:gridCol w:w="1672"/>
        <w:gridCol w:w="1672"/>
        <w:gridCol w:w="3395"/>
        <w:gridCol w:w="1322"/>
      </w:tblGrid>
      <w:tr w:rsidR="00FB6F20" w:rsidRPr="000C147E" w14:paraId="7E226158" w14:textId="77777777" w:rsidTr="00432B0B">
        <w:tc>
          <w:tcPr>
            <w:tcW w:w="1452" w:type="dxa"/>
          </w:tcPr>
          <w:p w14:paraId="5C387361" w14:textId="044A9870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Vorm overleg</w:t>
            </w:r>
          </w:p>
        </w:tc>
        <w:tc>
          <w:tcPr>
            <w:tcW w:w="1808" w:type="dxa"/>
          </w:tcPr>
          <w:p w14:paraId="7CAF3730" w14:textId="0D6B0E0F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Contactpersoon Hogeschool Rotterdam</w:t>
            </w:r>
          </w:p>
        </w:tc>
        <w:tc>
          <w:tcPr>
            <w:tcW w:w="1758" w:type="dxa"/>
          </w:tcPr>
          <w:p w14:paraId="5B8B64E2" w14:textId="77777777" w:rsid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Contactpersoon </w:t>
            </w:r>
          </w:p>
          <w:p w14:paraId="1AF67834" w14:textId="3199A207" w:rsid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Leverancier (</w:t>
            </w:r>
            <w:r w:rsidRPr="000C147E">
              <w:t>later in te vullen</w:t>
            </w:r>
            <w:r>
              <w:rPr>
                <w:b/>
                <w:bCs/>
              </w:rPr>
              <w:t>)</w:t>
            </w:r>
          </w:p>
        </w:tc>
        <w:tc>
          <w:tcPr>
            <w:tcW w:w="3395" w:type="dxa"/>
          </w:tcPr>
          <w:p w14:paraId="68E51C4E" w14:textId="003561D2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Bespreekpunten</w:t>
            </w:r>
          </w:p>
        </w:tc>
        <w:tc>
          <w:tcPr>
            <w:tcW w:w="1363" w:type="dxa"/>
          </w:tcPr>
          <w:p w14:paraId="387BBD85" w14:textId="6299A4A5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Frequentie</w:t>
            </w:r>
            <w:r w:rsidR="00AE5970">
              <w:rPr>
                <w:b/>
                <w:bCs/>
              </w:rPr>
              <w:t>*</w:t>
            </w:r>
          </w:p>
        </w:tc>
      </w:tr>
      <w:tr w:rsidR="00FB6F20" w14:paraId="568B41FB" w14:textId="77777777" w:rsidTr="00432B0B">
        <w:tc>
          <w:tcPr>
            <w:tcW w:w="1452" w:type="dxa"/>
            <w:shd w:val="clear" w:color="auto" w:fill="auto"/>
          </w:tcPr>
          <w:p w14:paraId="07FD587F" w14:textId="4864DFA0" w:rsidR="000C147E" w:rsidRPr="00647957" w:rsidRDefault="000C147E" w:rsidP="4D6D7F45">
            <w:r w:rsidRPr="00647957">
              <w:t>Strategisch</w:t>
            </w:r>
          </w:p>
        </w:tc>
        <w:tc>
          <w:tcPr>
            <w:tcW w:w="1808" w:type="dxa"/>
            <w:shd w:val="clear" w:color="auto" w:fill="auto"/>
          </w:tcPr>
          <w:p w14:paraId="1D38A66D" w14:textId="2640C29A" w:rsidR="000C147E" w:rsidRPr="00647957" w:rsidRDefault="000C147E" w:rsidP="000D5AC2">
            <w:pPr>
              <w:rPr>
                <w:lang w:val="fr-FR"/>
              </w:rPr>
            </w:pPr>
            <w:r w:rsidRPr="00647957">
              <w:rPr>
                <w:lang w:val="fr-FR"/>
              </w:rPr>
              <w:t xml:space="preserve">Manager </w:t>
            </w:r>
            <w:r w:rsidR="000D5AC2">
              <w:rPr>
                <w:lang w:val="fr-FR"/>
              </w:rPr>
              <w:t xml:space="preserve">bedrijfsvoering </w:t>
            </w:r>
            <w:r w:rsidR="00432B0B">
              <w:rPr>
                <w:lang w:val="fr-FR"/>
              </w:rPr>
              <w:t>IVG</w:t>
            </w:r>
          </w:p>
        </w:tc>
        <w:tc>
          <w:tcPr>
            <w:tcW w:w="1758" w:type="dxa"/>
            <w:shd w:val="clear" w:color="auto" w:fill="auto"/>
          </w:tcPr>
          <w:p w14:paraId="278AC6A1" w14:textId="77777777" w:rsidR="000C147E" w:rsidRPr="00647957" w:rsidRDefault="000C147E" w:rsidP="4D6D7F45">
            <w:pPr>
              <w:rPr>
                <w:lang w:val="fr-FR"/>
              </w:rPr>
            </w:pPr>
          </w:p>
        </w:tc>
        <w:tc>
          <w:tcPr>
            <w:tcW w:w="3395" w:type="dxa"/>
            <w:shd w:val="clear" w:color="auto" w:fill="auto"/>
          </w:tcPr>
          <w:p w14:paraId="1F93EA18" w14:textId="77777777" w:rsidR="000C147E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Jaarrapportage</w:t>
            </w:r>
          </w:p>
          <w:p w14:paraId="51BC988F" w14:textId="77777777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Marktontwikkelingen</w:t>
            </w:r>
          </w:p>
          <w:p w14:paraId="0B6A1B7C" w14:textId="77777777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Visie en ontwikkelingen</w:t>
            </w:r>
          </w:p>
          <w:p w14:paraId="47CB7DE6" w14:textId="77777777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Financiële voortgang</w:t>
            </w:r>
          </w:p>
          <w:p w14:paraId="119C05B1" w14:textId="77777777" w:rsidR="00FB6F20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Overige nader te bepalen</w:t>
            </w:r>
          </w:p>
          <w:p w14:paraId="21557678" w14:textId="594E70A3" w:rsidR="00432B0B" w:rsidRPr="00647957" w:rsidRDefault="00432B0B" w:rsidP="000D5561">
            <w:pPr>
              <w:pStyle w:val="Lijstalinea"/>
              <w:numPr>
                <w:ilvl w:val="0"/>
                <w:numId w:val="1"/>
              </w:numPr>
            </w:pPr>
            <w:r>
              <w:t>duurzaamheidsrapportages</w:t>
            </w:r>
          </w:p>
        </w:tc>
        <w:tc>
          <w:tcPr>
            <w:tcW w:w="1363" w:type="dxa"/>
            <w:shd w:val="clear" w:color="auto" w:fill="auto"/>
          </w:tcPr>
          <w:p w14:paraId="0318D6F7" w14:textId="6AF98410" w:rsidR="000C147E" w:rsidRPr="00647957" w:rsidRDefault="00762ED9" w:rsidP="5495B6CC">
            <w:r w:rsidRPr="00647957">
              <w:t>1</w:t>
            </w:r>
            <w:r w:rsidR="00FB6F20" w:rsidRPr="00647957">
              <w:t xml:space="preserve"> x per jaar</w:t>
            </w:r>
            <w:r w:rsidR="004A7BD4">
              <w:t>/</w:t>
            </w:r>
          </w:p>
          <w:p w14:paraId="66AEAF62" w14:textId="347AE739" w:rsidR="000C147E" w:rsidRPr="00647957" w:rsidRDefault="5CEABB90" w:rsidP="5495B6CC">
            <w:r w:rsidRPr="00647957">
              <w:t xml:space="preserve">Naar behoefte </w:t>
            </w:r>
          </w:p>
        </w:tc>
      </w:tr>
      <w:tr w:rsidR="00FB6F20" w14:paraId="5AF735BE" w14:textId="77777777" w:rsidTr="00432B0B">
        <w:tc>
          <w:tcPr>
            <w:tcW w:w="1452" w:type="dxa"/>
          </w:tcPr>
          <w:p w14:paraId="376F0BEE" w14:textId="22C09C90" w:rsidR="000C147E" w:rsidRDefault="000C147E" w:rsidP="000D5561">
            <w:r>
              <w:t>Tactisch</w:t>
            </w:r>
            <w:r w:rsidR="00432B0B">
              <w:t>/operationeel</w:t>
            </w:r>
          </w:p>
        </w:tc>
        <w:tc>
          <w:tcPr>
            <w:tcW w:w="1808" w:type="dxa"/>
          </w:tcPr>
          <w:p w14:paraId="3A2989D2" w14:textId="5242F85C" w:rsidR="000C147E" w:rsidRDefault="00432B0B" w:rsidP="000D5561">
            <w:r>
              <w:t>Contactpersoon IVG</w:t>
            </w:r>
            <w:r w:rsidR="00CE7744">
              <w:t xml:space="preserve"> </w:t>
            </w:r>
          </w:p>
        </w:tc>
        <w:tc>
          <w:tcPr>
            <w:tcW w:w="1758" w:type="dxa"/>
          </w:tcPr>
          <w:p w14:paraId="2C664B9B" w14:textId="77777777" w:rsidR="000C147E" w:rsidRDefault="000C147E" w:rsidP="000D5561"/>
        </w:tc>
        <w:tc>
          <w:tcPr>
            <w:tcW w:w="3395" w:type="dxa"/>
          </w:tcPr>
          <w:p w14:paraId="3FFE743B" w14:textId="07FEE68D" w:rsidR="000C147E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Kwartaalrapportage</w:t>
            </w:r>
          </w:p>
          <w:p w14:paraId="55AE03BB" w14:textId="0920FB4A" w:rsidR="00FB6F20" w:rsidRDefault="00FB6F20" w:rsidP="4D6D7F45">
            <w:pPr>
              <w:pStyle w:val="Lijstalinea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>Marktontwikkelingen /Innovaties</w:t>
            </w:r>
          </w:p>
          <w:p w14:paraId="07CC1AE3" w14:textId="25BA5A7D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Kwaliteit</w:t>
            </w:r>
          </w:p>
          <w:p w14:paraId="792E34E3" w14:textId="2816AA45" w:rsidR="00A92A91" w:rsidRDefault="00A92A91" w:rsidP="000D5561">
            <w:pPr>
              <w:pStyle w:val="Lijstalinea"/>
              <w:numPr>
                <w:ilvl w:val="0"/>
                <w:numId w:val="2"/>
              </w:numPr>
            </w:pPr>
            <w:r>
              <w:t>Klachten</w:t>
            </w:r>
          </w:p>
          <w:p w14:paraId="1E785F76" w14:textId="51C2387F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Knel- en verbeterpunten</w:t>
            </w:r>
          </w:p>
          <w:p w14:paraId="0565AE6F" w14:textId="266B8ADC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KPI’s</w:t>
            </w:r>
          </w:p>
          <w:p w14:paraId="7D4D91DD" w14:textId="5C732093" w:rsidR="00FF776E" w:rsidRDefault="00FF776E" w:rsidP="000D5561">
            <w:pPr>
              <w:pStyle w:val="Lijstalinea"/>
              <w:numPr>
                <w:ilvl w:val="0"/>
                <w:numId w:val="2"/>
              </w:numPr>
            </w:pPr>
            <w:r>
              <w:t>Operationeel actie-en besluitenlijst</w:t>
            </w:r>
          </w:p>
          <w:p w14:paraId="29296DA8" w14:textId="37EA1483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Overige nader te bepalen</w:t>
            </w:r>
          </w:p>
          <w:p w14:paraId="66990764" w14:textId="41FDC86A" w:rsidR="00FB6F20" w:rsidRDefault="00FB6F20" w:rsidP="000D5561"/>
        </w:tc>
        <w:tc>
          <w:tcPr>
            <w:tcW w:w="1363" w:type="dxa"/>
          </w:tcPr>
          <w:p w14:paraId="17BD79D2" w14:textId="76D7EE65" w:rsidR="000C147E" w:rsidRDefault="00FB6F20" w:rsidP="000D5561">
            <w:r>
              <w:t>4 x per jaar</w:t>
            </w:r>
          </w:p>
        </w:tc>
      </w:tr>
    </w:tbl>
    <w:p w14:paraId="004B484F" w14:textId="02AB1B79" w:rsidR="00EA174C" w:rsidRDefault="00EA174C" w:rsidP="00EA174C">
      <w:pPr>
        <w:rPr>
          <w:b/>
          <w:sz w:val="28"/>
        </w:rPr>
      </w:pPr>
      <w:r>
        <w:rPr>
          <w:b/>
          <w:sz w:val="28"/>
        </w:rPr>
        <w:t xml:space="preserve">Bijlage </w:t>
      </w:r>
      <w:r w:rsidR="00E870A4">
        <w:rPr>
          <w:b/>
          <w:sz w:val="28"/>
        </w:rPr>
        <w:t>8</w:t>
      </w:r>
      <w:r w:rsidR="000D5561">
        <w:rPr>
          <w:b/>
          <w:sz w:val="28"/>
        </w:rPr>
        <w:t xml:space="preserve"> Communicatiematrix</w:t>
      </w:r>
    </w:p>
    <w:p w14:paraId="3341619E" w14:textId="10310DE1" w:rsidR="003003C0" w:rsidRDefault="00AE5970" w:rsidP="003003C0">
      <w:pPr>
        <w:pStyle w:val="Lijstalinea"/>
      </w:pPr>
      <w:r>
        <w:t xml:space="preserve">*Ten minste </w:t>
      </w:r>
    </w:p>
    <w:p w14:paraId="60FA3B5E" w14:textId="77777777" w:rsidR="003003C0" w:rsidRDefault="003003C0" w:rsidP="003003C0"/>
    <w:sectPr w:rsidR="00300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F683" w14:textId="77777777" w:rsidR="006D5C0B" w:rsidRDefault="006D5C0B" w:rsidP="006A0F30">
      <w:pPr>
        <w:spacing w:after="0" w:line="240" w:lineRule="auto"/>
      </w:pPr>
      <w:r>
        <w:separator/>
      </w:r>
    </w:p>
  </w:endnote>
  <w:endnote w:type="continuationSeparator" w:id="0">
    <w:p w14:paraId="70D4725A" w14:textId="77777777" w:rsidR="006D5C0B" w:rsidRDefault="006D5C0B" w:rsidP="006A0F30">
      <w:pPr>
        <w:spacing w:after="0" w:line="240" w:lineRule="auto"/>
      </w:pPr>
      <w:r>
        <w:continuationSeparator/>
      </w:r>
    </w:p>
  </w:endnote>
  <w:endnote w:type="continuationNotice" w:id="1">
    <w:p w14:paraId="5D0BAFDF" w14:textId="77777777" w:rsidR="006D5C0B" w:rsidRDefault="006D5C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D350" w14:textId="77777777" w:rsidR="006D5C0B" w:rsidRDefault="006D5C0B" w:rsidP="006A0F30">
      <w:pPr>
        <w:spacing w:after="0" w:line="240" w:lineRule="auto"/>
      </w:pPr>
      <w:r>
        <w:separator/>
      </w:r>
    </w:p>
  </w:footnote>
  <w:footnote w:type="continuationSeparator" w:id="0">
    <w:p w14:paraId="41D5BDA2" w14:textId="77777777" w:rsidR="006D5C0B" w:rsidRDefault="006D5C0B" w:rsidP="006A0F30">
      <w:pPr>
        <w:spacing w:after="0" w:line="240" w:lineRule="auto"/>
      </w:pPr>
      <w:r>
        <w:continuationSeparator/>
      </w:r>
    </w:p>
  </w:footnote>
  <w:footnote w:type="continuationNotice" w:id="1">
    <w:p w14:paraId="7BC3F133" w14:textId="77777777" w:rsidR="006D5C0B" w:rsidRDefault="006D5C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525D"/>
    <w:multiLevelType w:val="hybridMultilevel"/>
    <w:tmpl w:val="E22E8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67F0"/>
    <w:multiLevelType w:val="hybridMultilevel"/>
    <w:tmpl w:val="46103D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249BC"/>
    <w:multiLevelType w:val="hybridMultilevel"/>
    <w:tmpl w:val="ED7E85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813953">
    <w:abstractNumId w:val="2"/>
  </w:num>
  <w:num w:numId="2" w16cid:durableId="34626344">
    <w:abstractNumId w:val="0"/>
  </w:num>
  <w:num w:numId="3" w16cid:durableId="208044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E"/>
    <w:rsid w:val="00062D25"/>
    <w:rsid w:val="000632CF"/>
    <w:rsid w:val="00064401"/>
    <w:rsid w:val="0009421D"/>
    <w:rsid w:val="000C147E"/>
    <w:rsid w:val="000D1277"/>
    <w:rsid w:val="000D2502"/>
    <w:rsid w:val="000D5561"/>
    <w:rsid w:val="000D5AC2"/>
    <w:rsid w:val="00216FAC"/>
    <w:rsid w:val="0022032D"/>
    <w:rsid w:val="00295C74"/>
    <w:rsid w:val="00296F94"/>
    <w:rsid w:val="003003C0"/>
    <w:rsid w:val="00305886"/>
    <w:rsid w:val="00396A89"/>
    <w:rsid w:val="00432B0B"/>
    <w:rsid w:val="00451195"/>
    <w:rsid w:val="004A7BD4"/>
    <w:rsid w:val="0058019D"/>
    <w:rsid w:val="005F1A19"/>
    <w:rsid w:val="00647957"/>
    <w:rsid w:val="0068638A"/>
    <w:rsid w:val="0069365E"/>
    <w:rsid w:val="006A0F30"/>
    <w:rsid w:val="006D5C0B"/>
    <w:rsid w:val="00720CDB"/>
    <w:rsid w:val="00762ED9"/>
    <w:rsid w:val="00796779"/>
    <w:rsid w:val="008301C0"/>
    <w:rsid w:val="0083151C"/>
    <w:rsid w:val="00A92A91"/>
    <w:rsid w:val="00AD0D80"/>
    <w:rsid w:val="00AE5970"/>
    <w:rsid w:val="00B96791"/>
    <w:rsid w:val="00BD5D33"/>
    <w:rsid w:val="00CA297B"/>
    <w:rsid w:val="00CB0780"/>
    <w:rsid w:val="00CB45A1"/>
    <w:rsid w:val="00CE7744"/>
    <w:rsid w:val="00D0573E"/>
    <w:rsid w:val="00D6121B"/>
    <w:rsid w:val="00DC5206"/>
    <w:rsid w:val="00E36E01"/>
    <w:rsid w:val="00E46942"/>
    <w:rsid w:val="00E870A4"/>
    <w:rsid w:val="00EA174C"/>
    <w:rsid w:val="00F06A67"/>
    <w:rsid w:val="00F83E4B"/>
    <w:rsid w:val="00FB6F20"/>
    <w:rsid w:val="00FC7593"/>
    <w:rsid w:val="00FF776E"/>
    <w:rsid w:val="05347342"/>
    <w:rsid w:val="15E169A3"/>
    <w:rsid w:val="4D6D7F45"/>
    <w:rsid w:val="5495B6CC"/>
    <w:rsid w:val="5CEAB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7340C"/>
  <w15:chartTrackingRefBased/>
  <w15:docId w15:val="{CAF8EDD7-9C48-4EEF-97EA-9610892D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C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B6F2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A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0F30"/>
  </w:style>
  <w:style w:type="paragraph" w:styleId="Voettekst">
    <w:name w:val="footer"/>
    <w:basedOn w:val="Standaard"/>
    <w:link w:val="VoettekstChar"/>
    <w:uiPriority w:val="99"/>
    <w:unhideWhenUsed/>
    <w:rsid w:val="006A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0F30"/>
  </w:style>
  <w:style w:type="paragraph" w:styleId="Ballontekst">
    <w:name w:val="Balloon Text"/>
    <w:basedOn w:val="Standaard"/>
    <w:link w:val="BallontekstChar"/>
    <w:uiPriority w:val="99"/>
    <w:semiHidden/>
    <w:unhideWhenUsed/>
    <w:rsid w:val="006A0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F30"/>
    <w:rPr>
      <w:rFonts w:ascii="Segoe UI" w:hAnsi="Segoe UI" w:cs="Segoe UI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39AFD96EFA844ADCD02B187670692" ma:contentTypeVersion="3" ma:contentTypeDescription="Create a new document." ma:contentTypeScope="" ma:versionID="245113006bf9826bfd227391b1a0875f">
  <xsd:schema xmlns:xsd="http://www.w3.org/2001/XMLSchema" xmlns:xs="http://www.w3.org/2001/XMLSchema" xmlns:p="http://schemas.microsoft.com/office/2006/metadata/properties" xmlns:ns2="30bb715d-b20d-477c-a9aa-b266f6312aa2" targetNamespace="http://schemas.microsoft.com/office/2006/metadata/properties" ma:root="true" ma:fieldsID="fb4accb644d12b1301bf0b281b37b4e7" ns2:_="">
    <xsd:import namespace="30bb715d-b20d-477c-a9aa-b266f6312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b715d-b20d-477c-a9aa-b266f6312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3514C-FA9B-4548-A659-D397C6648D97}"/>
</file>

<file path=customXml/itemProps2.xml><?xml version="1.0" encoding="utf-8"?>
<ds:datastoreItem xmlns:ds="http://schemas.openxmlformats.org/officeDocument/2006/customXml" ds:itemID="{5D0A1D6B-E770-45A7-B378-DBB7D6596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420DA-31DF-4DD8-B06A-D876B7E900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Klink-de Rijk, C.J. van (Claudia)</dc:creator>
  <cp:keywords/>
  <dc:description/>
  <cp:lastModifiedBy>Koning, D. de (Danielle)</cp:lastModifiedBy>
  <cp:revision>5</cp:revision>
  <dcterms:created xsi:type="dcterms:W3CDTF">2026-03-09T09:46:00Z</dcterms:created>
  <dcterms:modified xsi:type="dcterms:W3CDTF">2026-03-16T12:04:00Z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0x010100BC839AFD96EFA844ADCD02B187670692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13700</vt:r8>
  </property>
</Properties>
</file>