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sdt>
      <w:sdtPr>
        <w:id w:val="-934588912"/>
        <w:docPartObj>
          <w:docPartGallery w:val="Cover Pages"/>
          <w:docPartUnique/>
        </w:docPartObj>
        <w:rPr>
          <w:b w:val="1"/>
          <w:bCs w:val="1"/>
        </w:rPr>
      </w:sdtPr>
      <w:sdtEndPr>
        <w:rPr>
          <w:b w:val="0"/>
        </w:rPr>
      </w:sdtEndPr>
      <w:sdtContent>
        <w:p w:rsidR="003776F4" w:rsidP="00CB2E08" w:rsidRDefault="003776F4" w14:paraId="72BCCDA9" w14:textId="77777777">
          <w:pPr>
            <w:rPr>
              <w:b/>
            </w:rPr>
          </w:pPr>
          <w:r>
            <w:rPr>
              <w:noProof/>
            </w:rPr>
            <mc:AlternateContent>
              <mc:Choice Requires="wps">
                <w:drawing>
                  <wp:anchor distT="0" distB="0" distL="114300" distR="114300" simplePos="0" relativeHeight="251658240" behindDoc="0" locked="0" layoutInCell="1" allowOverlap="1" wp14:anchorId="4D9074A3" wp14:editId="39D77AA4">
                    <wp:simplePos x="0" y="0"/>
                    <wp:positionH relativeFrom="page">
                      <wp:posOffset>-66674</wp:posOffset>
                    </wp:positionH>
                    <wp:positionV relativeFrom="paragraph">
                      <wp:posOffset>-1357630</wp:posOffset>
                    </wp:positionV>
                    <wp:extent cx="7646670" cy="548640"/>
                    <wp:effectExtent l="0" t="0" r="0" b="3810"/>
                    <wp:wrapNone/>
                    <wp:docPr id="19" name="Rechthoek 19"/>
                    <wp:cNvGraphicFramePr/>
                    <a:graphic xmlns:a="http://schemas.openxmlformats.org/drawingml/2006/main">
                      <a:graphicData uri="http://schemas.microsoft.com/office/word/2010/wordprocessingShape">
                        <wps:wsp>
                          <wps:cNvSpPr/>
                          <wps:spPr>
                            <a:xfrm>
                              <a:off x="0" y="0"/>
                              <a:ext cx="7646670" cy="548640"/>
                            </a:xfrm>
                            <a:prstGeom prst="rect">
                              <a:avLst/>
                            </a:prstGeom>
                            <a:solidFill>
                              <a:srgbClr val="213A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59C3689">
                  <v:rect id="Rechthoek 19" style="position:absolute;margin-left:-5.25pt;margin-top:-106.9pt;width:602.1pt;height:4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213a8f" stroked="f" strokeweight="1pt" w14:anchorId="71333F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">
                    <w10:wrap anchorx="page"/>
                  </v:rect>
                </w:pict>
              </mc:Fallback>
            </mc:AlternateContent>
          </w:r>
        </w:p>
        <w:tbl>
          <w:tblPr>
            <w:tblW w:w="0" w:type="auto"/>
            <w:tblCellMar>
              <w:left w:w="0" w:type="dxa"/>
              <w:right w:w="0" w:type="dxa"/>
            </w:tblCellMar>
            <w:tblLook w:val="04A0" w:firstRow="1" w:lastRow="0" w:firstColumn="1" w:lastColumn="0" w:noHBand="0" w:noVBand="1"/>
          </w:tblPr>
          <w:tblGrid>
            <w:gridCol w:w="2699"/>
            <w:gridCol w:w="2964"/>
            <w:gridCol w:w="2699"/>
          </w:tblGrid>
          <w:tr w:rsidRPr="00664C4A" w:rsidR="00664C4A" w14:paraId="28D1EFCB" w14:textId="77777777">
            <w:tc>
              <w:tcPr>
                <w:tcW w:w="2968" w:type="dxa"/>
                <w:tcMar>
                  <w:top w:w="0" w:type="dxa"/>
                  <w:left w:w="0" w:type="dxa"/>
                  <w:bottom w:w="0" w:type="dxa"/>
                  <w:right w:w="108" w:type="dxa"/>
                </w:tcMar>
                <w:hideMark/>
              </w:tcPr>
              <w:p w:rsidRPr="00664C4A" w:rsidR="00664C4A" w:rsidP="00664C4A" w:rsidRDefault="00664C4A" w14:paraId="1DC128B9" w14:textId="77777777">
                <w:pPr>
                  <w:spacing w:before="0" w:line="240" w:lineRule="auto"/>
                  <w:rPr>
                    <w:rFonts w:ascii="Times New Roman" w:hAnsi="Times New Roman" w:eastAsia="Times New Roman" w:cs="Times New Roman"/>
                    <w:sz w:val="20"/>
                    <w:szCs w:val="24"/>
                    <w:lang w:eastAsia="nl-NL"/>
                  </w:rPr>
                </w:pPr>
              </w:p>
            </w:tc>
            <w:tc>
              <w:tcPr>
                <w:tcW w:w="3261" w:type="dxa"/>
                <w:tcMar>
                  <w:top w:w="0" w:type="dxa"/>
                  <w:left w:w="0" w:type="dxa"/>
                  <w:bottom w:w="0" w:type="dxa"/>
                  <w:right w:w="108" w:type="dxa"/>
                </w:tcMar>
                <w:hideMark/>
              </w:tcPr>
              <w:p w:rsidRPr="00664C4A" w:rsidR="00664C4A" w:rsidP="00664C4A" w:rsidRDefault="00664C4A" w14:paraId="164413DB" w14:textId="43E709ED">
                <w:pPr>
                  <w:spacing w:before="0" w:line="240" w:lineRule="auto"/>
                  <w:rPr>
                    <w:rFonts w:ascii="Calibri" w:hAnsi="Calibri" w:eastAsia="Times New Roman" w:cs="Calibri"/>
                    <w:color w:val="212121"/>
                    <w:sz w:val="22"/>
                    <w:lang w:eastAsia="nl-NL"/>
                  </w:rPr>
                </w:pPr>
              </w:p>
            </w:tc>
            <w:tc>
              <w:tcPr>
                <w:tcW w:w="2968" w:type="dxa"/>
                <w:tcMar>
                  <w:top w:w="0" w:type="dxa"/>
                  <w:left w:w="0" w:type="dxa"/>
                  <w:bottom w:w="0" w:type="dxa"/>
                  <w:right w:w="108" w:type="dxa"/>
                </w:tcMar>
                <w:hideMark/>
              </w:tcPr>
              <w:p w:rsidRPr="00664C4A" w:rsidR="00664C4A" w:rsidP="00664C4A" w:rsidRDefault="00664C4A" w14:paraId="4CBA7972" w14:textId="77777777">
                <w:pPr>
                  <w:spacing w:before="0" w:line="240" w:lineRule="auto"/>
                  <w:rPr>
                    <w:rFonts w:ascii="Calibri" w:hAnsi="Calibri" w:eastAsia="Times New Roman" w:cs="Calibri"/>
                    <w:color w:val="212121"/>
                    <w:sz w:val="22"/>
                    <w:lang w:eastAsia="nl-NL"/>
                  </w:rPr>
                </w:pPr>
              </w:p>
            </w:tc>
          </w:tr>
        </w:tbl>
        <w:p w:rsidRPr="00664C4A" w:rsidR="00664C4A" w:rsidP="00664C4A" w:rsidRDefault="00664C4A" w14:paraId="18E90F5F" w14:textId="77777777">
          <w:pPr>
            <w:spacing w:before="0" w:line="240" w:lineRule="auto"/>
            <w:rPr>
              <w:rFonts w:ascii="Times New Roman" w:hAnsi="Times New Roman" w:eastAsia="Times New Roman" w:cs="Times New Roman"/>
              <w:sz w:val="24"/>
              <w:szCs w:val="24"/>
              <w:lang w:eastAsia="nl-NL"/>
            </w:rPr>
          </w:pPr>
        </w:p>
        <w:p w:rsidR="000C5EAC" w:rsidP="00CB2E08" w:rsidRDefault="00664C4A" w14:paraId="49071F9E" w14:textId="5E2D4BF7">
          <w:pPr>
            <w:pStyle w:val="Titel"/>
          </w:pPr>
          <w:r w:rsidRPr="00664C4A">
            <w:rPr>
              <w:rFonts w:ascii="Calibri" w:hAnsi="Calibri" w:eastAsia="Times New Roman" w:cs="Calibri"/>
              <w:color w:val="212121"/>
              <w:sz w:val="20"/>
              <w:szCs w:val="20"/>
              <w:lang w:eastAsia="nl-NL"/>
            </w:rPr>
            <w:fldChar w:fldCharType="begin"/>
          </w:r>
          <w:r w:rsidRPr="00664C4A">
            <w:rPr>
              <w:rFonts w:ascii="Calibri" w:hAnsi="Calibri" w:eastAsia="Times New Roman" w:cs="Calibri"/>
              <w:color w:val="212121"/>
              <w:sz w:val="20"/>
              <w:szCs w:val="20"/>
              <w:lang w:eastAsia="nl-NL"/>
            </w:rPr>
            <w:instrText xml:space="preserve"> INCLUDEPICTURE "/Users/dennisvanetten/Library/Group Containers/UBF8T346G9.ms/WebArchiveCopyPasteTempFiles/com.microsoft.Word/cid4138731593*image002.png@01DB6CC1.B7D5ED60" \* MERGEFORMATINET </w:instrText>
          </w:r>
          <w:r w:rsidRPr="00664C4A">
            <w:rPr>
              <w:rFonts w:ascii="Calibri" w:hAnsi="Calibri" w:eastAsia="Times New Roman" w:cs="Calibri"/>
              <w:color w:val="212121"/>
              <w:sz w:val="20"/>
              <w:szCs w:val="20"/>
              <w:lang w:eastAsia="nl-NL"/>
            </w:rPr>
            <w:fldChar w:fldCharType="separate"/>
          </w:r>
          <w:r w:rsidRPr="00664C4A">
            <w:rPr>
              <w:rFonts w:ascii="Calibri" w:hAnsi="Calibri" w:eastAsia="Times New Roman" w:cs="Calibri"/>
              <w:noProof/>
              <w:color w:val="212121"/>
              <w:sz w:val="20"/>
              <w:szCs w:val="20"/>
              <w:lang w:eastAsia="nl-NL"/>
            </w:rPr>
            <w:drawing>
              <wp:inline distT="0" distB="0" distL="0" distR="0" wp14:anchorId="3F9F0543" wp14:editId="5299A465">
                <wp:extent cx="1906270" cy="661035"/>
                <wp:effectExtent l="0" t="0" r="0" b="0"/>
                <wp:docPr id="1139190241" name="Afbeelding 5" descr="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6270" cy="661035"/>
                        </a:xfrm>
                        <a:prstGeom prst="rect">
                          <a:avLst/>
                        </a:prstGeom>
                        <a:noFill/>
                        <a:ln>
                          <a:noFill/>
                        </a:ln>
                      </pic:spPr>
                    </pic:pic>
                  </a:graphicData>
                </a:graphic>
              </wp:inline>
            </w:drawing>
          </w:r>
          <w:r w:rsidRPr="00664C4A">
            <w:rPr>
              <w:rFonts w:ascii="Calibri" w:hAnsi="Calibri" w:eastAsia="Times New Roman" w:cs="Calibri"/>
              <w:color w:val="212121"/>
              <w:sz w:val="20"/>
              <w:szCs w:val="20"/>
              <w:lang w:eastAsia="nl-NL"/>
            </w:rPr>
            <w:fldChar w:fldCharType="end"/>
          </w:r>
        </w:p>
        <w:p w:rsidR="000C5EAC" w:rsidP="00CB2E08" w:rsidRDefault="000C5EAC" w14:paraId="1B780800" w14:textId="77777777">
          <w:pPr>
            <w:pStyle w:val="Titel"/>
          </w:pPr>
        </w:p>
        <w:p w:rsidRPr="000C5EAC" w:rsidR="00CB2E08" w:rsidP="00CB2E08" w:rsidRDefault="00201714" w14:paraId="12431A93" w14:textId="16C69B2A">
          <w:pPr>
            <w:pStyle w:val="Titel"/>
          </w:pPr>
          <w:r>
            <w:t>Market consultation VTS simulator</w:t>
          </w:r>
        </w:p>
        <w:p w:rsidR="00CB2E08" w:rsidRDefault="00CB2E08" w14:paraId="335F3618" w14:textId="77777777">
          <w:pPr>
            <w:spacing w:before="0" w:after="160" w:line="259" w:lineRule="auto"/>
          </w:pPr>
        </w:p>
        <w:p w:rsidR="001E59F1" w:rsidRDefault="001E59F1" w14:paraId="4C64C716" w14:textId="77777777">
          <w:pPr>
            <w:spacing w:before="0" w:after="160" w:line="259" w:lineRule="auto"/>
          </w:pPr>
        </w:p>
        <w:p w:rsidR="001E59F1" w:rsidRDefault="001E59F1" w14:paraId="51366CEF" w14:textId="77777777">
          <w:pPr>
            <w:spacing w:before="0" w:after="160" w:line="259" w:lineRule="auto"/>
          </w:pPr>
        </w:p>
        <w:p w:rsidR="001E59F1" w:rsidRDefault="001E59F1" w14:paraId="461E713A" w14:textId="77777777">
          <w:pPr>
            <w:spacing w:before="0" w:after="160" w:line="259" w:lineRule="auto"/>
          </w:pPr>
        </w:p>
        <w:p w:rsidR="000C5EAC" w:rsidRDefault="000C5EAC" w14:paraId="7337AF5E" w14:textId="77777777">
          <w:pPr>
            <w:spacing w:before="0" w:after="160" w:line="259" w:lineRule="auto"/>
          </w:pPr>
        </w:p>
        <w:p w:rsidR="000C5EAC" w:rsidRDefault="000C5EAC" w14:paraId="1AFBAC12" w14:textId="77777777">
          <w:pPr>
            <w:spacing w:before="0" w:after="160" w:line="259" w:lineRule="auto"/>
          </w:pPr>
        </w:p>
        <w:p w:rsidR="000C5EAC" w:rsidRDefault="000C5EAC" w14:paraId="0D4803A2" w14:textId="77777777">
          <w:pPr>
            <w:spacing w:before="0" w:after="160" w:line="259" w:lineRule="auto"/>
          </w:pPr>
        </w:p>
        <w:p w:rsidR="000C5EAC" w:rsidRDefault="000C5EAC" w14:paraId="4A59EA32" w14:textId="77777777">
          <w:pPr>
            <w:spacing w:before="0" w:after="160" w:line="259" w:lineRule="auto"/>
          </w:pPr>
        </w:p>
        <w:p w:rsidR="000C5EAC" w:rsidRDefault="000C5EAC" w14:paraId="4E09D37A" w14:textId="77777777">
          <w:pPr>
            <w:spacing w:before="0" w:after="160" w:line="259" w:lineRule="auto"/>
          </w:pPr>
        </w:p>
        <w:p w:rsidR="001E59F1" w:rsidRDefault="001E59F1" w14:paraId="18EA9D62" w14:textId="77777777">
          <w:pPr>
            <w:spacing w:before="0" w:after="160" w:line="259" w:lineRule="auto"/>
          </w:pPr>
        </w:p>
        <w:p w:rsidR="001E59F1" w:rsidRDefault="001E59F1" w14:paraId="7BA46DDF" w14:textId="77777777">
          <w:pPr>
            <w:spacing w:before="0" w:after="160" w:line="259" w:lineRule="auto"/>
          </w:pPr>
        </w:p>
        <w:p w:rsidR="001E59F1" w:rsidRDefault="001E59F1" w14:paraId="6E1809D5" w14:textId="77777777">
          <w:pPr>
            <w:spacing w:before="0" w:after="160" w:line="259" w:lineRule="auto"/>
          </w:pPr>
        </w:p>
        <w:p w:rsidR="001E59F1" w:rsidRDefault="001E59F1" w14:paraId="2B3E1A1B" w14:textId="77777777">
          <w:pPr>
            <w:spacing w:before="0" w:after="160" w:line="259" w:lineRule="auto"/>
          </w:pPr>
        </w:p>
        <w:p w:rsidR="001E59F1" w:rsidRDefault="001E59F1" w14:paraId="087C3CAD" w14:textId="77777777">
          <w:pPr>
            <w:spacing w:before="0" w:after="160" w:line="259" w:lineRule="auto"/>
          </w:pPr>
        </w:p>
        <w:p w:rsidR="001E59F1" w:rsidRDefault="001E59F1" w14:paraId="21307B89" w14:textId="77777777">
          <w:pPr>
            <w:spacing w:before="0" w:after="160" w:line="259" w:lineRule="auto"/>
          </w:pPr>
        </w:p>
        <w:p w:rsidRPr="00DE7829" w:rsidR="00655641" w:rsidRDefault="001E59F1" w14:paraId="5C000392" w14:textId="70648C77">
          <w:pPr>
            <w:spacing w:before="0" w:after="160" w:line="259" w:lineRule="auto"/>
            <w:rPr>
              <w:rFonts w:asciiTheme="majorHAnsi" w:hAnsiTheme="majorHAnsi" w:eastAsiaTheme="majorEastAsia" w:cstheme="majorBidi"/>
              <w:spacing w:val="-10"/>
              <w:kern w:val="28"/>
              <w:sz w:val="56"/>
              <w:szCs w:val="56"/>
            </w:rPr>
          </w:pPr>
          <w:r>
            <w:rPr>
              <w:noProof/>
            </w:rPr>
            <mc:AlternateContent>
              <mc:Choice Requires="wps">
                <w:drawing>
                  <wp:anchor distT="0" distB="0" distL="114300" distR="114300" simplePos="0" relativeHeight="251658242" behindDoc="0" locked="0" layoutInCell="1" allowOverlap="1" wp14:anchorId="1A88AEDC" wp14:editId="08A8FA21">
                    <wp:simplePos x="0" y="0"/>
                    <wp:positionH relativeFrom="page">
                      <wp:align>left</wp:align>
                    </wp:positionH>
                    <wp:positionV relativeFrom="paragraph">
                      <wp:posOffset>867103</wp:posOffset>
                    </wp:positionV>
                    <wp:extent cx="4593590" cy="533400"/>
                    <wp:effectExtent l="0" t="0" r="0" b="0"/>
                    <wp:wrapNone/>
                    <wp:docPr id="6" name="Vrije vorm: vorm 6"/>
                    <wp:cNvGraphicFramePr/>
                    <a:graphic xmlns:a="http://schemas.openxmlformats.org/drawingml/2006/main">
                      <a:graphicData uri="http://schemas.microsoft.com/office/word/2010/wordprocessingShape">
                        <wps:wsp>
                          <wps:cNvSpPr/>
                          <wps:spPr>
                            <a:xfrm>
                              <a:off x="0" y="0"/>
                              <a:ext cx="4593590" cy="533400"/>
                            </a:xfrm>
                            <a:custGeom>
                              <a:avLst/>
                              <a:gdLst>
                                <a:gd name="connsiteX0" fmla="*/ 4593946 w 4593946"/>
                                <a:gd name="connsiteY0" fmla="*/ 534010 h 534010"/>
                                <a:gd name="connsiteX1" fmla="*/ 0 w 4593946"/>
                                <a:gd name="connsiteY1" fmla="*/ 534010 h 534010"/>
                                <a:gd name="connsiteX2" fmla="*/ 0 w 4593946"/>
                                <a:gd name="connsiteY2" fmla="*/ 0 h 534010"/>
                                <a:gd name="connsiteX3" fmla="*/ 4418381 w 4593946"/>
                                <a:gd name="connsiteY3" fmla="*/ 0 h 534010"/>
                                <a:gd name="connsiteX4" fmla="*/ 4593946 w 4593946"/>
                                <a:gd name="connsiteY4" fmla="*/ 534010 h 534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93946" h="534010">
                                  <a:moveTo>
                                    <a:pt x="4593946" y="534010"/>
                                  </a:moveTo>
                                  <a:lnTo>
                                    <a:pt x="0" y="534010"/>
                                  </a:lnTo>
                                  <a:lnTo>
                                    <a:pt x="0" y="0"/>
                                  </a:lnTo>
                                  <a:lnTo>
                                    <a:pt x="4418381" y="0"/>
                                  </a:lnTo>
                                  <a:lnTo>
                                    <a:pt x="4593946" y="534010"/>
                                  </a:lnTo>
                                  <a:close/>
                                </a:path>
                              </a:pathLst>
                            </a:custGeom>
                            <a:solidFill>
                              <a:srgbClr val="213A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B27B751">
                  <v:shape id="Vrije vorm: vorm 6" style="position:absolute;margin-left:0;margin-top:68.3pt;width:361.7pt;height:42pt;z-index:251658242;visibility:visible;mso-wrap-style:square;mso-wrap-distance-left:9pt;mso-wrap-distance-top:0;mso-wrap-distance-right:9pt;mso-wrap-distance-bottom:0;mso-position-horizontal:left;mso-position-horizontal-relative:page;mso-position-vertical:absolute;mso-position-vertical-relative:text;v-text-anchor:middle" coordsize="4593946,534010" o:spid="_x0000_s1026" fillcolor="#213a8f" stroked="f" strokeweight="1pt" path="m4593946,534010l,534010,,,4418381,r175565,5340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" w14:anchorId="72D7BFFB">
                    <v:stroke joinstyle="miter"/>
                    <v:path arrowok="t" o:connecttype="custom" o:connectlocs="4593590,533400;0,533400;0,0;4418039,0;4593590,533400" o:connectangles="0,0,0,0,0"/>
                    <w10:wrap anchorx="page"/>
                  </v:shape>
                </w:pict>
              </mc:Fallback>
            </mc:AlternateContent>
          </w:r>
          <w:r w:rsidR="003776F4">
            <w:rPr>
              <w:noProof/>
            </w:rPr>
            <mc:AlternateContent>
              <mc:Choice Requires="wps">
                <w:drawing>
                  <wp:anchor distT="0" distB="0" distL="114300" distR="114300" simplePos="0" relativeHeight="251658241" behindDoc="0" locked="0" layoutInCell="1" allowOverlap="1" wp14:anchorId="55906D0C" wp14:editId="20B453E1">
                    <wp:simplePos x="0" y="0"/>
                    <wp:positionH relativeFrom="column">
                      <wp:posOffset>-1328312</wp:posOffset>
                    </wp:positionH>
                    <wp:positionV relativeFrom="paragraph">
                      <wp:posOffset>8066620</wp:posOffset>
                    </wp:positionV>
                    <wp:extent cx="4593590" cy="533400"/>
                    <wp:effectExtent l="0" t="0" r="0" b="0"/>
                    <wp:wrapNone/>
                    <wp:docPr id="32" name="Vrije vorm: vorm 32"/>
                    <wp:cNvGraphicFramePr/>
                    <a:graphic xmlns:a="http://schemas.openxmlformats.org/drawingml/2006/main">
                      <a:graphicData uri="http://schemas.microsoft.com/office/word/2010/wordprocessingShape">
                        <wps:wsp>
                          <wps:cNvSpPr/>
                          <wps:spPr>
                            <a:xfrm>
                              <a:off x="0" y="0"/>
                              <a:ext cx="4593590" cy="533400"/>
                            </a:xfrm>
                            <a:custGeom>
                              <a:avLst/>
                              <a:gdLst>
                                <a:gd name="connsiteX0" fmla="*/ 4593946 w 4593946"/>
                                <a:gd name="connsiteY0" fmla="*/ 534010 h 534010"/>
                                <a:gd name="connsiteX1" fmla="*/ 0 w 4593946"/>
                                <a:gd name="connsiteY1" fmla="*/ 534010 h 534010"/>
                                <a:gd name="connsiteX2" fmla="*/ 0 w 4593946"/>
                                <a:gd name="connsiteY2" fmla="*/ 0 h 534010"/>
                                <a:gd name="connsiteX3" fmla="*/ 4418381 w 4593946"/>
                                <a:gd name="connsiteY3" fmla="*/ 0 h 534010"/>
                                <a:gd name="connsiteX4" fmla="*/ 4593946 w 4593946"/>
                                <a:gd name="connsiteY4" fmla="*/ 534010 h 534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93946" h="534010">
                                  <a:moveTo>
                                    <a:pt x="4593946" y="534010"/>
                                  </a:moveTo>
                                  <a:lnTo>
                                    <a:pt x="0" y="534010"/>
                                  </a:lnTo>
                                  <a:lnTo>
                                    <a:pt x="0" y="0"/>
                                  </a:lnTo>
                                  <a:lnTo>
                                    <a:pt x="4418381" y="0"/>
                                  </a:lnTo>
                                  <a:lnTo>
                                    <a:pt x="4593946" y="534010"/>
                                  </a:lnTo>
                                  <a:close/>
                                </a:path>
                              </a:pathLst>
                            </a:custGeom>
                            <a:solidFill>
                              <a:srgbClr val="213A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E33742A">
                  <v:shape id="Vrije vorm: vorm 32" style="position:absolute;margin-left:-104.6pt;margin-top:635.15pt;width:361.7pt;height:42pt;z-index:251658241;visibility:visible;mso-wrap-style:square;mso-wrap-distance-left:9pt;mso-wrap-distance-top:0;mso-wrap-distance-right:9pt;mso-wrap-distance-bottom:0;mso-position-horizontal:absolute;mso-position-horizontal-relative:text;mso-position-vertical:absolute;mso-position-vertical-relative:text;v-text-anchor:middle" coordsize="4593946,534010" o:spid="_x0000_s1026" fillcolor="#213a8f" stroked="f" strokeweight="1pt" path="m4593946,534010l,534010,,,4418381,r175565,5340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" w14:anchorId="0F5EE946">
                    <v:stroke joinstyle="miter"/>
                    <v:path arrowok="t" o:connecttype="custom" o:connectlocs="4593590,533400;0,533400;0,0;4418039,0;4593590,533400" o:connectangles="0,0,0,0,0"/>
                  </v:shape>
                </w:pict>
              </mc:Fallback>
            </mc:AlternateContent>
          </w:r>
        </w:p>
      </w:sdtContent>
    </w:sdt>
    <w:sdt>
      <w:sdtPr>
        <w:id w:val="2046013711"/>
        <w:docPartObj>
          <w:docPartGallery w:val="Table of Contents"/>
          <w:docPartUnique/>
        </w:docPartObj>
        <w:rPr>
          <w:rFonts w:ascii="Montserrat" w:hAnsi="Montserrat" w:eastAsia="Montserrat" w:cs="" w:asciiTheme="minorAscii" w:hAnsiTheme="minorAscii" w:eastAsiaTheme="minorAscii" w:cstheme="minorBidi"/>
          <w:color w:val="auto"/>
          <w:sz w:val="18"/>
          <w:szCs w:val="18"/>
          <w:lang w:eastAsia="en-US"/>
        </w:rPr>
      </w:sdtPr>
      <w:sdtEndPr>
        <w:rPr>
          <w:rFonts w:ascii="Montserrat" w:hAnsi="Montserrat" w:eastAsia="Montserrat" w:cs="" w:asciiTheme="minorAscii" w:hAnsiTheme="minorAscii" w:eastAsiaTheme="minorAscii" w:cstheme="minorBidi"/>
          <w:b w:val="1"/>
          <w:bCs w:val="1"/>
          <w:color w:val="auto"/>
          <w:sz w:val="18"/>
          <w:szCs w:val="18"/>
          <w:lang w:eastAsia="en-US"/>
        </w:rPr>
      </w:sdtEndPr>
      <w:sdtContent>
        <w:p w:rsidR="0085481C" w:rsidRDefault="0085481C" w14:paraId="0795D8DA" w14:textId="77777777">
          <w:pPr>
            <w:pStyle w:val="Kopvaninhoudsopgave"/>
          </w:pPr>
          <w:r>
            <w:t>Contents</w:t>
          </w:r>
        </w:p>
        <w:p w:rsidR="00664C4A" w:rsidRDefault="00235EC0" w14:paraId="421E0ABC" w14:textId="3A90B651">
          <w:pPr>
            <w:pStyle w:val="Inhopg1"/>
            <w:rPr>
              <w:rFonts w:cstheme="minorBidi"/>
              <w:b w:val="0"/>
              <w:noProof/>
              <w:kern w:val="2"/>
              <w:sz w:val="24"/>
              <w:szCs w:val="24"/>
              <w14:ligatures w14:val="standardContextual"/>
            </w:rPr>
          </w:pPr>
          <w:r>
            <w:rPr>
              <w:b w:val="0"/>
            </w:rPr>
            <w:fldChar w:fldCharType="begin"/>
          </w:r>
          <w:r>
            <w:rPr>
              <w:b w:val="0"/>
            </w:rPr>
            <w:instrText xml:space="preserve"> TOC \o "1-2" \h \z \u </w:instrText>
          </w:r>
          <w:r>
            <w:rPr>
              <w:b w:val="0"/>
            </w:rPr>
            <w:fldChar w:fldCharType="separate"/>
          </w:r>
          <w:hyperlink w:history="1" w:anchor="_Toc224627615">
            <w:r w:rsidRPr="009105DA" w:rsidR="00664C4A">
              <w:rPr>
                <w:rStyle w:val="Hyperlink"/>
                <w:noProof/>
              </w:rPr>
              <w:t xml:space="preserve">1 </w:t>
            </w:r>
          </w:hyperlink>
          <w:r w:rsidR="00664C4A">
            <w:rPr>
              <w:rFonts w:cstheme="minorBidi"/>
              <w:b w:val="0"/>
              <w:noProof/>
              <w:kern w:val="2"/>
              <w:sz w:val="24"/>
              <w:szCs w:val="24"/>
              <w14:ligatures w14:val="standardContextual"/>
            </w:rPr>
            <w:tab/>
          </w:r>
          <w:hyperlink w:history="1" w:anchor="_Toc224627615">
            <w:r w:rsidRPr="009105DA" w:rsidR="00664C4A">
              <w:rPr>
                <w:rStyle w:val="Hyperlink"/>
                <w:noProof/>
              </w:rPr>
              <w:t xml:space="preserve">Introduction </w:t>
            </w:r>
          </w:hyperlink>
          <w:r w:rsidR="00664C4A">
            <w:rPr>
              <w:noProof/>
              <w:webHidden/>
            </w:rPr>
            <w:tab/>
          </w:r>
          <w:r w:rsidR="00664C4A">
            <w:rPr>
              <w:noProof/>
              <w:webHidden/>
            </w:rPr>
            <w:fldChar w:fldCharType="begin"/>
          </w:r>
          <w:r w:rsidR="00664C4A">
            <w:rPr>
              <w:noProof/>
              <w:webHidden/>
            </w:rPr>
            <w:instrText xml:space="preserve"> PAGEREF _Toc224627615 \h </w:instrText>
          </w:r>
          <w:r w:rsidR="00664C4A">
            <w:rPr>
              <w:noProof/>
              <w:webHidden/>
            </w:rPr>
          </w:r>
          <w:r w:rsidR="00664C4A">
            <w:rPr>
              <w:noProof/>
              <w:webHidden/>
            </w:rPr>
            <w:fldChar w:fldCharType="separate"/>
          </w:r>
          <w:hyperlink w:history="1" w:anchor="_Toc224627615">
            <w:r w:rsidR="00664C4A">
              <w:rPr>
                <w:noProof/>
                <w:webHidden/>
              </w:rPr>
              <w:t>2</w:t>
            </w:r>
          </w:hyperlink>
          <w:r w:rsidR="00664C4A">
            <w:rPr>
              <w:noProof/>
              <w:webHidden/>
            </w:rPr>
            <w:fldChar w:fldCharType="end"/>
          </w:r>
        </w:p>
        <w:p w:rsidR="00664C4A" w:rsidRDefault="00664C4A" w14:paraId="158E9568" w14:textId="4182963C">
          <w:pPr>
            <w:pStyle w:val="Inhopg2"/>
            <w:rPr>
              <w:kern w:val="2"/>
              <w:sz w:val="24"/>
              <w:szCs w:val="24"/>
              <w14:ligatures w14:val="standardContextual"/>
            </w:rPr>
          </w:pPr>
          <w:hyperlink w:history="1" w:anchor="_Toc224627616">
            <w:r w:rsidRPr="009105DA">
              <w:rPr>
                <w:rStyle w:val="Hyperlink"/>
              </w:rPr>
              <w:t xml:space="preserve">1.1 </w:t>
            </w:r>
          </w:hyperlink>
          <w:r>
            <w:rPr>
              <w:kern w:val="2"/>
              <w:sz w:val="24"/>
              <w:szCs w:val="24"/>
              <w14:ligatures w14:val="standardContextual"/>
            </w:rPr>
            <w:tab/>
          </w:r>
          <w:hyperlink w:history="1" w:anchor="_Toc224627616">
            <w:r w:rsidRPr="009105DA">
              <w:rPr>
                <w:rStyle w:val="Hyperlink"/>
              </w:rPr>
              <w:t xml:space="preserve">Client National Nautical Traffic Service Training </w:t>
            </w:r>
          </w:hyperlink>
          <w:r>
            <w:rPr>
              <w:webHidden/>
            </w:rPr>
            <w:tab/>
          </w:r>
          <w:r>
            <w:rPr>
              <w:webHidden/>
            </w:rPr>
            <w:fldChar w:fldCharType="begin"/>
          </w:r>
          <w:r>
            <w:rPr>
              <w:webHidden/>
            </w:rPr>
            <w:instrText xml:space="preserve"> PAGEREF _Toc224627616 \h </w:instrText>
          </w:r>
          <w:r>
            <w:rPr>
              <w:webHidden/>
            </w:rPr>
          </w:r>
          <w:r>
            <w:rPr>
              <w:webHidden/>
            </w:rPr>
            <w:fldChar w:fldCharType="separate"/>
          </w:r>
          <w:hyperlink w:history="1" w:anchor="_Toc224627616">
            <w:r>
              <w:rPr>
                <w:webHidden/>
              </w:rPr>
              <w:t>2</w:t>
            </w:r>
          </w:hyperlink>
          <w:r>
            <w:rPr>
              <w:webHidden/>
            </w:rPr>
            <w:fldChar w:fldCharType="end"/>
          </w:r>
        </w:p>
        <w:p w:rsidR="00664C4A" w:rsidRDefault="00664C4A" w14:paraId="1A0678B9" w14:textId="6FFC9A23">
          <w:pPr>
            <w:pStyle w:val="Inhopg2"/>
            <w:rPr>
              <w:kern w:val="2"/>
              <w:sz w:val="24"/>
              <w:szCs w:val="24"/>
              <w14:ligatures w14:val="standardContextual"/>
            </w:rPr>
          </w:pPr>
          <w:hyperlink w:history="1" w:anchor="_Toc224627617">
            <w:r w:rsidRPr="009105DA">
              <w:rPr>
                <w:rStyle w:val="Hyperlink"/>
              </w:rPr>
              <w:t xml:space="preserve">1.2 </w:t>
            </w:r>
          </w:hyperlink>
          <w:r>
            <w:rPr>
              <w:kern w:val="2"/>
              <w:sz w:val="24"/>
              <w:szCs w:val="24"/>
              <w14:ligatures w14:val="standardContextual"/>
            </w:rPr>
            <w:tab/>
          </w:r>
          <w:hyperlink w:history="1" w:anchor="_Toc224627617">
            <w:r w:rsidRPr="009105DA">
              <w:rPr>
                <w:rStyle w:val="Hyperlink"/>
              </w:rPr>
              <w:t xml:space="preserve">Background </w:t>
            </w:r>
          </w:hyperlink>
          <w:r>
            <w:rPr>
              <w:webHidden/>
            </w:rPr>
            <w:tab/>
          </w:r>
          <w:r>
            <w:rPr>
              <w:webHidden/>
            </w:rPr>
            <w:fldChar w:fldCharType="begin"/>
          </w:r>
          <w:r>
            <w:rPr>
              <w:webHidden/>
            </w:rPr>
            <w:instrText xml:space="preserve"> PAGEREF _Toc224627617 \h </w:instrText>
          </w:r>
          <w:r>
            <w:rPr>
              <w:webHidden/>
            </w:rPr>
          </w:r>
          <w:r>
            <w:rPr>
              <w:webHidden/>
            </w:rPr>
            <w:fldChar w:fldCharType="separate"/>
          </w:r>
          <w:hyperlink w:history="1" w:anchor="_Toc224627617">
            <w:r>
              <w:rPr>
                <w:webHidden/>
              </w:rPr>
              <w:t>2</w:t>
            </w:r>
          </w:hyperlink>
          <w:r>
            <w:rPr>
              <w:webHidden/>
            </w:rPr>
            <w:fldChar w:fldCharType="end"/>
          </w:r>
        </w:p>
        <w:p w:rsidR="00664C4A" w:rsidRDefault="00664C4A" w14:paraId="0551FEB1" w14:textId="75DDA69F">
          <w:pPr>
            <w:pStyle w:val="Inhopg2"/>
            <w:rPr>
              <w:kern w:val="2"/>
              <w:sz w:val="24"/>
              <w:szCs w:val="24"/>
              <w14:ligatures w14:val="standardContextual"/>
            </w:rPr>
          </w:pPr>
          <w:hyperlink w:history="1" w:anchor="_Toc224627618">
            <w:r w:rsidRPr="009105DA">
              <w:rPr>
                <w:rStyle w:val="Hyperlink"/>
              </w:rPr>
              <w:t xml:space="preserve">1.3 </w:t>
            </w:r>
          </w:hyperlink>
          <w:r>
            <w:rPr>
              <w:kern w:val="2"/>
              <w:sz w:val="24"/>
              <w:szCs w:val="24"/>
              <w14:ligatures w14:val="standardContextual"/>
            </w:rPr>
            <w:tab/>
          </w:r>
          <w:hyperlink w:history="1" w:anchor="_Toc224627618">
            <w:r w:rsidRPr="009105DA">
              <w:rPr>
                <w:rStyle w:val="Hyperlink"/>
              </w:rPr>
              <w:t xml:space="preserve">Purpose of market consultation </w:t>
            </w:r>
          </w:hyperlink>
          <w:r>
            <w:rPr>
              <w:webHidden/>
            </w:rPr>
            <w:tab/>
          </w:r>
          <w:r>
            <w:rPr>
              <w:webHidden/>
            </w:rPr>
            <w:fldChar w:fldCharType="begin"/>
          </w:r>
          <w:r>
            <w:rPr>
              <w:webHidden/>
            </w:rPr>
            <w:instrText xml:space="preserve"> PAGEREF _Toc224627618 \h </w:instrText>
          </w:r>
          <w:r>
            <w:rPr>
              <w:webHidden/>
            </w:rPr>
          </w:r>
          <w:r>
            <w:rPr>
              <w:webHidden/>
            </w:rPr>
            <w:fldChar w:fldCharType="separate"/>
          </w:r>
          <w:hyperlink w:history="1" w:anchor="_Toc224627618">
            <w:r>
              <w:rPr>
                <w:webHidden/>
              </w:rPr>
              <w:t>3</w:t>
            </w:r>
          </w:hyperlink>
          <w:r>
            <w:rPr>
              <w:webHidden/>
            </w:rPr>
            <w:fldChar w:fldCharType="end"/>
          </w:r>
        </w:p>
        <w:p w:rsidR="00664C4A" w:rsidRDefault="00664C4A" w14:paraId="35A48998" w14:textId="7343E2E6">
          <w:pPr>
            <w:pStyle w:val="Inhopg1"/>
            <w:rPr>
              <w:rFonts w:cstheme="minorBidi"/>
              <w:b w:val="0"/>
              <w:noProof/>
              <w:kern w:val="2"/>
              <w:sz w:val="24"/>
              <w:szCs w:val="24"/>
              <w14:ligatures w14:val="standardContextual"/>
            </w:rPr>
          </w:pPr>
          <w:hyperlink w:history="1" w:anchor="_Toc224627619">
            <w:r w:rsidRPr="009105DA">
              <w:rPr>
                <w:rStyle w:val="Hyperlink"/>
                <w:noProof/>
              </w:rPr>
              <w:t xml:space="preserve">2 </w:t>
            </w:r>
          </w:hyperlink>
          <w:r>
            <w:rPr>
              <w:rFonts w:cstheme="minorBidi"/>
              <w:b w:val="0"/>
              <w:noProof/>
              <w:kern w:val="2"/>
              <w:sz w:val="24"/>
              <w:szCs w:val="24"/>
              <w14:ligatures w14:val="standardContextual"/>
            </w:rPr>
            <w:tab/>
          </w:r>
          <w:hyperlink w:history="1" w:anchor="_Toc224627619">
            <w:r w:rsidRPr="009105DA">
              <w:rPr>
                <w:rStyle w:val="Hyperlink"/>
                <w:noProof/>
              </w:rPr>
              <w:t xml:space="preserve">The intended assignment </w:t>
            </w:r>
          </w:hyperlink>
          <w:r>
            <w:rPr>
              <w:noProof/>
              <w:webHidden/>
            </w:rPr>
            <w:tab/>
          </w:r>
          <w:r>
            <w:rPr>
              <w:noProof/>
              <w:webHidden/>
            </w:rPr>
            <w:fldChar w:fldCharType="begin"/>
          </w:r>
          <w:r>
            <w:rPr>
              <w:noProof/>
              <w:webHidden/>
            </w:rPr>
            <w:instrText xml:space="preserve"> PAGEREF _Toc224627619 \h </w:instrText>
          </w:r>
          <w:r>
            <w:rPr>
              <w:noProof/>
              <w:webHidden/>
            </w:rPr>
          </w:r>
          <w:r>
            <w:rPr>
              <w:noProof/>
              <w:webHidden/>
            </w:rPr>
            <w:fldChar w:fldCharType="separate"/>
          </w:r>
          <w:hyperlink w:history="1" w:anchor="_Toc224627619">
            <w:r>
              <w:rPr>
                <w:noProof/>
                <w:webHidden/>
              </w:rPr>
              <w:t>4</w:t>
            </w:r>
          </w:hyperlink>
          <w:r>
            <w:rPr>
              <w:noProof/>
              <w:webHidden/>
            </w:rPr>
            <w:fldChar w:fldCharType="end"/>
          </w:r>
        </w:p>
        <w:p w:rsidR="00664C4A" w:rsidRDefault="00664C4A" w14:paraId="043F5607" w14:textId="3F086163">
          <w:pPr>
            <w:pStyle w:val="Inhopg2"/>
            <w:rPr>
              <w:kern w:val="2"/>
              <w:sz w:val="24"/>
              <w:szCs w:val="24"/>
              <w14:ligatures w14:val="standardContextual"/>
            </w:rPr>
          </w:pPr>
          <w:hyperlink w:history="1" w:anchor="_Toc224627620">
            <w:r w:rsidRPr="009105DA">
              <w:rPr>
                <w:rStyle w:val="Hyperlink"/>
              </w:rPr>
              <w:t xml:space="preserve">2.1 </w:t>
            </w:r>
          </w:hyperlink>
          <w:r>
            <w:rPr>
              <w:kern w:val="2"/>
              <w:sz w:val="24"/>
              <w:szCs w:val="24"/>
              <w14:ligatures w14:val="standardContextual"/>
            </w:rPr>
            <w:tab/>
          </w:r>
          <w:hyperlink w:history="1" w:anchor="_Toc224627620">
            <w:r w:rsidRPr="009105DA">
              <w:rPr>
                <w:rStyle w:val="Hyperlink"/>
              </w:rPr>
              <w:t xml:space="preserve">Description </w:t>
            </w:r>
          </w:hyperlink>
          <w:r>
            <w:rPr>
              <w:webHidden/>
            </w:rPr>
            <w:tab/>
          </w:r>
          <w:r>
            <w:rPr>
              <w:webHidden/>
            </w:rPr>
            <w:fldChar w:fldCharType="begin"/>
          </w:r>
          <w:r>
            <w:rPr>
              <w:webHidden/>
            </w:rPr>
            <w:instrText xml:space="preserve"> PAGEREF _Toc224627620 \h </w:instrText>
          </w:r>
          <w:r>
            <w:rPr>
              <w:webHidden/>
            </w:rPr>
          </w:r>
          <w:r>
            <w:rPr>
              <w:webHidden/>
            </w:rPr>
            <w:fldChar w:fldCharType="separate"/>
          </w:r>
          <w:hyperlink w:history="1" w:anchor="_Toc224627620">
            <w:r>
              <w:rPr>
                <w:webHidden/>
              </w:rPr>
              <w:t>4</w:t>
            </w:r>
          </w:hyperlink>
          <w:r>
            <w:rPr>
              <w:webHidden/>
            </w:rPr>
            <w:fldChar w:fldCharType="end"/>
          </w:r>
        </w:p>
        <w:p w:rsidR="00664C4A" w:rsidRDefault="00664C4A" w14:paraId="0CD3FACD" w14:textId="1CB8C8C3">
          <w:pPr>
            <w:pStyle w:val="Inhopg2"/>
            <w:rPr>
              <w:kern w:val="2"/>
              <w:sz w:val="24"/>
              <w:szCs w:val="24"/>
              <w14:ligatures w14:val="standardContextual"/>
            </w:rPr>
          </w:pPr>
          <w:hyperlink w:history="1" w:anchor="_Toc224627621">
            <w:r w:rsidRPr="009105DA">
              <w:rPr>
                <w:rStyle w:val="Hyperlink"/>
              </w:rPr>
              <w:t xml:space="preserve">2.2 </w:t>
            </w:r>
          </w:hyperlink>
          <w:r>
            <w:rPr>
              <w:kern w:val="2"/>
              <w:sz w:val="24"/>
              <w:szCs w:val="24"/>
              <w14:ligatures w14:val="standardContextual"/>
            </w:rPr>
            <w:tab/>
          </w:r>
          <w:hyperlink w:history="1" w:anchor="_Toc224627621">
            <w:r w:rsidRPr="009105DA">
              <w:rPr>
                <w:rStyle w:val="Hyperlink"/>
              </w:rPr>
              <w:t xml:space="preserve">Planning </w:t>
            </w:r>
          </w:hyperlink>
          <w:r>
            <w:rPr>
              <w:webHidden/>
            </w:rPr>
            <w:tab/>
          </w:r>
          <w:r>
            <w:rPr>
              <w:webHidden/>
            </w:rPr>
            <w:fldChar w:fldCharType="begin"/>
          </w:r>
          <w:r>
            <w:rPr>
              <w:webHidden/>
            </w:rPr>
            <w:instrText xml:space="preserve"> PAGEREF _Toc224627621 \h </w:instrText>
          </w:r>
          <w:r>
            <w:rPr>
              <w:webHidden/>
            </w:rPr>
          </w:r>
          <w:r>
            <w:rPr>
              <w:webHidden/>
            </w:rPr>
            <w:fldChar w:fldCharType="separate"/>
          </w:r>
          <w:hyperlink w:history="1" w:anchor="_Toc224627621">
            <w:r>
              <w:rPr>
                <w:webHidden/>
              </w:rPr>
              <w:t>4</w:t>
            </w:r>
          </w:hyperlink>
          <w:r>
            <w:rPr>
              <w:webHidden/>
            </w:rPr>
            <w:fldChar w:fldCharType="end"/>
          </w:r>
        </w:p>
        <w:p w:rsidR="00664C4A" w:rsidRDefault="00664C4A" w14:paraId="3B493D0D" w14:textId="625DE181">
          <w:pPr>
            <w:pStyle w:val="Inhopg1"/>
            <w:rPr>
              <w:rFonts w:cstheme="minorBidi"/>
              <w:b w:val="0"/>
              <w:noProof/>
              <w:kern w:val="2"/>
              <w:sz w:val="24"/>
              <w:szCs w:val="24"/>
              <w14:ligatures w14:val="standardContextual"/>
            </w:rPr>
          </w:pPr>
          <w:hyperlink w:history="1" w:anchor="_Toc224627622">
            <w:r w:rsidRPr="009105DA">
              <w:rPr>
                <w:rStyle w:val="Hyperlink"/>
                <w:noProof/>
              </w:rPr>
              <w:t xml:space="preserve">3 </w:t>
            </w:r>
          </w:hyperlink>
          <w:r>
            <w:rPr>
              <w:rFonts w:cstheme="minorBidi"/>
              <w:b w:val="0"/>
              <w:noProof/>
              <w:kern w:val="2"/>
              <w:sz w:val="24"/>
              <w:szCs w:val="24"/>
              <w14:ligatures w14:val="standardContextual"/>
            </w:rPr>
            <w:tab/>
          </w:r>
          <w:hyperlink w:history="1" w:anchor="_Toc224627622">
            <w:r w:rsidRPr="009105DA">
              <w:rPr>
                <w:rStyle w:val="Hyperlink"/>
                <w:noProof/>
              </w:rPr>
              <w:t xml:space="preserve">Market consultation procedure </w:t>
            </w:r>
          </w:hyperlink>
          <w:r>
            <w:rPr>
              <w:noProof/>
              <w:webHidden/>
            </w:rPr>
            <w:tab/>
          </w:r>
          <w:r>
            <w:rPr>
              <w:noProof/>
              <w:webHidden/>
            </w:rPr>
            <w:fldChar w:fldCharType="begin"/>
          </w:r>
          <w:r>
            <w:rPr>
              <w:noProof/>
              <w:webHidden/>
            </w:rPr>
            <w:instrText xml:space="preserve"> PAGEREF _Toc224627622 \h </w:instrText>
          </w:r>
          <w:r>
            <w:rPr>
              <w:noProof/>
              <w:webHidden/>
            </w:rPr>
          </w:r>
          <w:r>
            <w:rPr>
              <w:noProof/>
              <w:webHidden/>
            </w:rPr>
            <w:fldChar w:fldCharType="separate"/>
          </w:r>
          <w:hyperlink w:history="1" w:anchor="_Toc224627622">
            <w:r>
              <w:rPr>
                <w:noProof/>
                <w:webHidden/>
              </w:rPr>
              <w:t>5</w:t>
            </w:r>
          </w:hyperlink>
          <w:r>
            <w:rPr>
              <w:noProof/>
              <w:webHidden/>
            </w:rPr>
            <w:fldChar w:fldCharType="end"/>
          </w:r>
        </w:p>
        <w:p w:rsidR="00664C4A" w:rsidRDefault="00664C4A" w14:paraId="03B7E681" w14:textId="2656EBE0">
          <w:pPr>
            <w:pStyle w:val="Inhopg2"/>
            <w:rPr>
              <w:kern w:val="2"/>
              <w:sz w:val="24"/>
              <w:szCs w:val="24"/>
              <w14:ligatures w14:val="standardContextual"/>
            </w:rPr>
          </w:pPr>
          <w:hyperlink w:history="1" w:anchor="_Toc224627623">
            <w:r w:rsidRPr="009105DA">
              <w:rPr>
                <w:rStyle w:val="Hyperlink"/>
              </w:rPr>
              <w:t xml:space="preserve">3.1 </w:t>
            </w:r>
          </w:hyperlink>
          <w:r>
            <w:rPr>
              <w:kern w:val="2"/>
              <w:sz w:val="24"/>
              <w:szCs w:val="24"/>
              <w14:ligatures w14:val="standardContextual"/>
            </w:rPr>
            <w:tab/>
          </w:r>
          <w:hyperlink w:history="1" w:anchor="_Toc224627623">
            <w:r w:rsidRPr="009105DA">
              <w:rPr>
                <w:rStyle w:val="Hyperlink"/>
              </w:rPr>
              <w:t xml:space="preserve">Description of procedure and working method </w:t>
            </w:r>
          </w:hyperlink>
          <w:r>
            <w:rPr>
              <w:webHidden/>
            </w:rPr>
            <w:tab/>
          </w:r>
          <w:r>
            <w:rPr>
              <w:webHidden/>
            </w:rPr>
            <w:fldChar w:fldCharType="begin"/>
          </w:r>
          <w:r>
            <w:rPr>
              <w:webHidden/>
            </w:rPr>
            <w:instrText xml:space="preserve"> PAGEREF _Toc224627623 \h </w:instrText>
          </w:r>
          <w:r>
            <w:rPr>
              <w:webHidden/>
            </w:rPr>
          </w:r>
          <w:r>
            <w:rPr>
              <w:webHidden/>
            </w:rPr>
            <w:fldChar w:fldCharType="separate"/>
          </w:r>
          <w:hyperlink w:history="1" w:anchor="_Toc224627623">
            <w:r>
              <w:rPr>
                <w:webHidden/>
              </w:rPr>
              <w:t>5</w:t>
            </w:r>
          </w:hyperlink>
          <w:r>
            <w:rPr>
              <w:webHidden/>
            </w:rPr>
            <w:fldChar w:fldCharType="end"/>
          </w:r>
        </w:p>
        <w:p w:rsidR="00664C4A" w:rsidRDefault="00664C4A" w14:paraId="4112A0FB" w14:textId="76A61346">
          <w:pPr>
            <w:pStyle w:val="Inhopg2"/>
            <w:rPr>
              <w:kern w:val="2"/>
              <w:sz w:val="24"/>
              <w:szCs w:val="24"/>
              <w14:ligatures w14:val="standardContextual"/>
            </w:rPr>
          </w:pPr>
          <w:hyperlink w:history="1" w:anchor="_Toc224627624">
            <w:r w:rsidRPr="009105DA">
              <w:rPr>
                <w:rStyle w:val="Hyperlink"/>
              </w:rPr>
              <w:t xml:space="preserve">3.2 </w:t>
            </w:r>
          </w:hyperlink>
          <w:r>
            <w:rPr>
              <w:kern w:val="2"/>
              <w:sz w:val="24"/>
              <w:szCs w:val="24"/>
              <w14:ligatures w14:val="standardContextual"/>
            </w:rPr>
            <w:tab/>
          </w:r>
          <w:hyperlink w:history="1" w:anchor="_Toc224627624">
            <w:r w:rsidRPr="009105DA">
              <w:rPr>
                <w:rStyle w:val="Hyperlink"/>
              </w:rPr>
              <w:t xml:space="preserve">Market Consultation Report </w:t>
            </w:r>
          </w:hyperlink>
          <w:r>
            <w:rPr>
              <w:webHidden/>
            </w:rPr>
            <w:tab/>
          </w:r>
          <w:r>
            <w:rPr>
              <w:webHidden/>
            </w:rPr>
            <w:fldChar w:fldCharType="begin"/>
          </w:r>
          <w:r>
            <w:rPr>
              <w:webHidden/>
            </w:rPr>
            <w:instrText xml:space="preserve"> PAGEREF _Toc224627624 \h </w:instrText>
          </w:r>
          <w:r>
            <w:rPr>
              <w:webHidden/>
            </w:rPr>
          </w:r>
          <w:r>
            <w:rPr>
              <w:webHidden/>
            </w:rPr>
            <w:fldChar w:fldCharType="separate"/>
          </w:r>
          <w:hyperlink w:history="1" w:anchor="_Toc224627624">
            <w:r>
              <w:rPr>
                <w:webHidden/>
              </w:rPr>
              <w:t>5</w:t>
            </w:r>
          </w:hyperlink>
          <w:r>
            <w:rPr>
              <w:webHidden/>
            </w:rPr>
            <w:fldChar w:fldCharType="end"/>
          </w:r>
        </w:p>
        <w:p w:rsidR="00664C4A" w:rsidRDefault="00664C4A" w14:paraId="02B686EB" w14:textId="602EB207">
          <w:pPr>
            <w:pStyle w:val="Inhopg2"/>
            <w:rPr>
              <w:kern w:val="2"/>
              <w:sz w:val="24"/>
              <w:szCs w:val="24"/>
              <w14:ligatures w14:val="standardContextual"/>
            </w:rPr>
          </w:pPr>
          <w:hyperlink w:history="1" w:anchor="_Toc224627625">
            <w:r w:rsidRPr="009105DA">
              <w:rPr>
                <w:rStyle w:val="Hyperlink"/>
              </w:rPr>
              <w:t xml:space="preserve">3.3 </w:t>
            </w:r>
          </w:hyperlink>
          <w:r>
            <w:rPr>
              <w:kern w:val="2"/>
              <w:sz w:val="24"/>
              <w:szCs w:val="24"/>
              <w14:ligatures w14:val="standardContextual"/>
            </w:rPr>
            <w:tab/>
          </w:r>
          <w:hyperlink w:history="1" w:anchor="_Toc224627625">
            <w:r w:rsidRPr="009105DA">
              <w:rPr>
                <w:rStyle w:val="Hyperlink"/>
              </w:rPr>
              <w:t xml:space="preserve">Contact Person </w:t>
            </w:r>
          </w:hyperlink>
          <w:r>
            <w:rPr>
              <w:webHidden/>
            </w:rPr>
            <w:tab/>
          </w:r>
          <w:r>
            <w:rPr>
              <w:webHidden/>
            </w:rPr>
            <w:fldChar w:fldCharType="begin"/>
          </w:r>
          <w:r>
            <w:rPr>
              <w:webHidden/>
            </w:rPr>
            <w:instrText xml:space="preserve"> PAGEREF _Toc224627625 \h </w:instrText>
          </w:r>
          <w:r>
            <w:rPr>
              <w:webHidden/>
            </w:rPr>
          </w:r>
          <w:r>
            <w:rPr>
              <w:webHidden/>
            </w:rPr>
            <w:fldChar w:fldCharType="separate"/>
          </w:r>
          <w:hyperlink w:history="1" w:anchor="_Toc224627625">
            <w:r>
              <w:rPr>
                <w:webHidden/>
              </w:rPr>
              <w:t>5</w:t>
            </w:r>
          </w:hyperlink>
          <w:r>
            <w:rPr>
              <w:webHidden/>
            </w:rPr>
            <w:fldChar w:fldCharType="end"/>
          </w:r>
        </w:p>
        <w:p w:rsidR="00664C4A" w:rsidRDefault="00664C4A" w14:paraId="2F628EA8" w14:textId="4F4B0423">
          <w:pPr>
            <w:pStyle w:val="Inhopg2"/>
            <w:rPr>
              <w:kern w:val="2"/>
              <w:sz w:val="24"/>
              <w:szCs w:val="24"/>
              <w14:ligatures w14:val="standardContextual"/>
            </w:rPr>
          </w:pPr>
          <w:hyperlink w:history="1" w:anchor="_Toc224627626">
            <w:r w:rsidRPr="009105DA">
              <w:rPr>
                <w:rStyle w:val="Hyperlink"/>
              </w:rPr>
              <w:t xml:space="preserve">3.4 </w:t>
            </w:r>
          </w:hyperlink>
          <w:r>
            <w:rPr>
              <w:kern w:val="2"/>
              <w:sz w:val="24"/>
              <w:szCs w:val="24"/>
              <w14:ligatures w14:val="standardContextual"/>
            </w:rPr>
            <w:tab/>
          </w:r>
          <w:hyperlink w:history="1" w:anchor="_Toc224627626">
            <w:r w:rsidRPr="009105DA">
              <w:rPr>
                <w:rStyle w:val="Hyperlink"/>
              </w:rPr>
              <w:t xml:space="preserve">Information Note </w:t>
            </w:r>
          </w:hyperlink>
          <w:r>
            <w:rPr>
              <w:webHidden/>
            </w:rPr>
            <w:tab/>
          </w:r>
          <w:r>
            <w:rPr>
              <w:webHidden/>
            </w:rPr>
            <w:fldChar w:fldCharType="begin"/>
          </w:r>
          <w:r>
            <w:rPr>
              <w:webHidden/>
            </w:rPr>
            <w:instrText xml:space="preserve"> PAGEREF _Toc224627626 \h </w:instrText>
          </w:r>
          <w:r>
            <w:rPr>
              <w:webHidden/>
            </w:rPr>
          </w:r>
          <w:r>
            <w:rPr>
              <w:webHidden/>
            </w:rPr>
            <w:fldChar w:fldCharType="separate"/>
          </w:r>
          <w:hyperlink w:history="1" w:anchor="_Toc224627626">
            <w:r>
              <w:rPr>
                <w:webHidden/>
              </w:rPr>
              <w:t>5</w:t>
            </w:r>
          </w:hyperlink>
          <w:r>
            <w:rPr>
              <w:webHidden/>
            </w:rPr>
            <w:fldChar w:fldCharType="end"/>
          </w:r>
        </w:p>
        <w:p w:rsidR="00664C4A" w:rsidRDefault="00664C4A" w14:paraId="7307A017" w14:textId="42FED427">
          <w:pPr>
            <w:pStyle w:val="Inhopg2"/>
            <w:rPr>
              <w:kern w:val="2"/>
              <w:sz w:val="24"/>
              <w:szCs w:val="24"/>
              <w14:ligatures w14:val="standardContextual"/>
            </w:rPr>
          </w:pPr>
          <w:hyperlink w:history="1" w:anchor="_Toc224627627">
            <w:r w:rsidRPr="009105DA">
              <w:rPr>
                <w:rStyle w:val="Hyperlink"/>
              </w:rPr>
              <w:t xml:space="preserve">3.5 </w:t>
            </w:r>
          </w:hyperlink>
          <w:r>
            <w:rPr>
              <w:kern w:val="2"/>
              <w:sz w:val="24"/>
              <w:szCs w:val="24"/>
              <w14:ligatures w14:val="standardContextual"/>
            </w:rPr>
            <w:tab/>
          </w:r>
          <w:hyperlink w:history="1" w:anchor="_Toc224627627">
            <w:r w:rsidRPr="009105DA">
              <w:rPr>
                <w:rStyle w:val="Hyperlink"/>
              </w:rPr>
              <w:t xml:space="preserve">Conditions </w:t>
            </w:r>
          </w:hyperlink>
          <w:r>
            <w:rPr>
              <w:webHidden/>
            </w:rPr>
            <w:tab/>
          </w:r>
          <w:r>
            <w:rPr>
              <w:webHidden/>
            </w:rPr>
            <w:fldChar w:fldCharType="begin"/>
          </w:r>
          <w:r>
            <w:rPr>
              <w:webHidden/>
            </w:rPr>
            <w:instrText xml:space="preserve"> PAGEREF _Toc224627627 \h </w:instrText>
          </w:r>
          <w:r>
            <w:rPr>
              <w:webHidden/>
            </w:rPr>
          </w:r>
          <w:r>
            <w:rPr>
              <w:webHidden/>
            </w:rPr>
            <w:fldChar w:fldCharType="separate"/>
          </w:r>
          <w:hyperlink w:history="1" w:anchor="_Toc224627627">
            <w:r>
              <w:rPr>
                <w:webHidden/>
              </w:rPr>
              <w:t>5</w:t>
            </w:r>
          </w:hyperlink>
          <w:r>
            <w:rPr>
              <w:webHidden/>
            </w:rPr>
            <w:fldChar w:fldCharType="end"/>
          </w:r>
        </w:p>
        <w:p w:rsidR="00664C4A" w:rsidRDefault="00664C4A" w14:paraId="06959A21" w14:textId="1CEB1E49">
          <w:pPr>
            <w:pStyle w:val="Inhopg1"/>
            <w:rPr>
              <w:rFonts w:cstheme="minorBidi"/>
              <w:b w:val="0"/>
              <w:noProof/>
              <w:kern w:val="2"/>
              <w:sz w:val="24"/>
              <w:szCs w:val="24"/>
              <w14:ligatures w14:val="standardContextual"/>
            </w:rPr>
          </w:pPr>
          <w:hyperlink w:history="1" w:anchor="_Toc224627628">
            <w:r w:rsidRPr="009105DA">
              <w:rPr>
                <w:rStyle w:val="Hyperlink"/>
                <w:noProof/>
              </w:rPr>
              <w:t xml:space="preserve">4 </w:t>
            </w:r>
          </w:hyperlink>
          <w:r>
            <w:rPr>
              <w:rFonts w:cstheme="minorBidi"/>
              <w:b w:val="0"/>
              <w:noProof/>
              <w:kern w:val="2"/>
              <w:sz w:val="24"/>
              <w:szCs w:val="24"/>
              <w14:ligatures w14:val="standardContextual"/>
            </w:rPr>
            <w:tab/>
          </w:r>
          <w:hyperlink w:history="1" w:anchor="_Toc224627628">
            <w:r w:rsidRPr="009105DA">
              <w:rPr>
                <w:rStyle w:val="Hyperlink"/>
                <w:noProof/>
              </w:rPr>
              <w:t xml:space="preserve">Questionnaire </w:t>
            </w:r>
          </w:hyperlink>
          <w:r>
            <w:rPr>
              <w:noProof/>
              <w:webHidden/>
            </w:rPr>
            <w:tab/>
          </w:r>
          <w:r>
            <w:rPr>
              <w:noProof/>
              <w:webHidden/>
            </w:rPr>
            <w:fldChar w:fldCharType="begin"/>
          </w:r>
          <w:r>
            <w:rPr>
              <w:noProof/>
              <w:webHidden/>
            </w:rPr>
            <w:instrText xml:space="preserve"> PAGEREF _Toc224627628 \h </w:instrText>
          </w:r>
          <w:r>
            <w:rPr>
              <w:noProof/>
              <w:webHidden/>
            </w:rPr>
          </w:r>
          <w:r>
            <w:rPr>
              <w:noProof/>
              <w:webHidden/>
            </w:rPr>
            <w:fldChar w:fldCharType="separate"/>
          </w:r>
          <w:hyperlink w:history="1" w:anchor="_Toc224627628">
            <w:r>
              <w:rPr>
                <w:noProof/>
                <w:webHidden/>
              </w:rPr>
              <w:t>7</w:t>
            </w:r>
          </w:hyperlink>
          <w:r>
            <w:rPr>
              <w:noProof/>
              <w:webHidden/>
            </w:rPr>
            <w:fldChar w:fldCharType="end"/>
          </w:r>
        </w:p>
        <w:p w:rsidR="00664C4A" w:rsidRDefault="00664C4A" w14:paraId="34469C8F" w14:textId="217F4484">
          <w:pPr>
            <w:pStyle w:val="Inhopg1"/>
            <w:rPr>
              <w:rFonts w:cstheme="minorBidi"/>
              <w:b w:val="0"/>
              <w:noProof/>
              <w:kern w:val="2"/>
              <w:sz w:val="24"/>
              <w:szCs w:val="24"/>
              <w14:ligatures w14:val="standardContextual"/>
            </w:rPr>
          </w:pPr>
          <w:hyperlink w:history="1" w:anchor="_Toc224627629">
            <w:r w:rsidRPr="009105DA">
              <w:rPr>
                <w:rStyle w:val="Hyperlink"/>
                <w:noProof/>
              </w:rPr>
              <w:t xml:space="preserve">5 </w:t>
            </w:r>
          </w:hyperlink>
          <w:r>
            <w:rPr>
              <w:rFonts w:cstheme="minorBidi"/>
              <w:b w:val="0"/>
              <w:noProof/>
              <w:kern w:val="2"/>
              <w:sz w:val="24"/>
              <w:szCs w:val="24"/>
              <w14:ligatures w14:val="standardContextual"/>
            </w:rPr>
            <w:tab/>
          </w:r>
          <w:hyperlink w:history="1" w:anchor="_Toc224627629">
            <w:r w:rsidRPr="009105DA">
              <w:rPr>
                <w:rStyle w:val="Hyperlink"/>
                <w:noProof/>
              </w:rPr>
              <w:t xml:space="preserve">Appendices </w:t>
            </w:r>
          </w:hyperlink>
          <w:r>
            <w:rPr>
              <w:noProof/>
              <w:webHidden/>
            </w:rPr>
            <w:tab/>
          </w:r>
          <w:r>
            <w:rPr>
              <w:noProof/>
              <w:webHidden/>
            </w:rPr>
            <w:fldChar w:fldCharType="begin"/>
          </w:r>
          <w:r>
            <w:rPr>
              <w:noProof/>
              <w:webHidden/>
            </w:rPr>
            <w:instrText xml:space="preserve"> PAGEREF _Toc224627629 \h </w:instrText>
          </w:r>
          <w:r>
            <w:rPr>
              <w:noProof/>
              <w:webHidden/>
            </w:rPr>
          </w:r>
          <w:r>
            <w:rPr>
              <w:noProof/>
              <w:webHidden/>
            </w:rPr>
            <w:fldChar w:fldCharType="separate"/>
          </w:r>
          <w:hyperlink w:history="1" w:anchor="_Toc224627629">
            <w:r>
              <w:rPr>
                <w:noProof/>
                <w:webHidden/>
              </w:rPr>
              <w:t>9</w:t>
            </w:r>
          </w:hyperlink>
          <w:r>
            <w:rPr>
              <w:noProof/>
              <w:webHidden/>
            </w:rPr>
            <w:fldChar w:fldCharType="end"/>
          </w:r>
        </w:p>
        <w:p w:rsidR="0085481C" w:rsidRDefault="00235EC0" w14:paraId="2E04BFA0" w14:textId="27DCEA5F">
          <w:r>
            <w:rPr>
              <w:rFonts w:cs="Times New Roman" w:eastAsiaTheme="minorEastAsia"/>
              <w:b/>
              <w:lang w:eastAsia="nl-NL"/>
            </w:rPr>
            <w:fldChar w:fldCharType="end"/>
          </w:r>
        </w:p>
      </w:sdtContent>
    </w:sdt>
    <w:p w:rsidR="008C766A" w:rsidP="0085481C" w:rsidRDefault="00201714" w14:paraId="073815C6" w14:textId="77777777">
      <w:pPr>
        <w:pStyle w:val="Kop1"/>
      </w:pPr>
      <w:bookmarkStart w:name="_Toc224627615" w:id="0"/>
      <w:r>
        <w:t>Introduction</w:t>
      </w:r>
      <w:bookmarkEnd w:id="0"/>
    </w:p>
    <w:p w:rsidRPr="00201714" w:rsidR="00201714" w:rsidP="00201714" w:rsidRDefault="00201714" w14:paraId="0DA80CB2" w14:textId="57AEEA26">
      <w:r w:rsidRPr="5AD937FF" w:rsidR="00201714">
        <w:rPr>
          <w:lang w:val="en-US"/>
        </w:rPr>
        <w:t>Presented here is the market consultation regarding VTS simulation. The National</w:t>
      </w:r>
      <w:r w:rsidRPr="5AD937FF" w:rsidR="008833FB">
        <w:rPr>
          <w:lang w:val="en-US"/>
        </w:rPr>
        <w:t>e</w:t>
      </w:r>
      <w:r w:rsidRPr="5AD937FF" w:rsidR="00201714">
        <w:rPr>
          <w:lang w:val="en-US"/>
        </w:rPr>
        <w:t xml:space="preserve"> </w:t>
      </w:r>
      <w:r w:rsidRPr="5AD937FF" w:rsidR="00201714">
        <w:rPr>
          <w:lang w:val="en-US"/>
        </w:rPr>
        <w:t>Nauti</w:t>
      </w:r>
      <w:r w:rsidRPr="5AD937FF" w:rsidR="008833FB">
        <w:rPr>
          <w:lang w:val="en-US"/>
        </w:rPr>
        <w:t>sche</w:t>
      </w:r>
      <w:r w:rsidRPr="5AD937FF" w:rsidR="00201714">
        <w:rPr>
          <w:lang w:val="en-US"/>
        </w:rPr>
        <w:t xml:space="preserve"> </w:t>
      </w:r>
      <w:r w:rsidRPr="5AD937FF" w:rsidR="008833FB">
        <w:rPr>
          <w:lang w:val="en-US"/>
        </w:rPr>
        <w:t>Verkeersdienst</w:t>
      </w:r>
      <w:r w:rsidRPr="5AD937FF" w:rsidR="008833FB">
        <w:rPr>
          <w:lang w:val="en-US"/>
        </w:rPr>
        <w:t xml:space="preserve"> </w:t>
      </w:r>
      <w:r w:rsidRPr="5AD937FF" w:rsidR="008833FB">
        <w:rPr>
          <w:lang w:val="en-US"/>
        </w:rPr>
        <w:t>Opleiding</w:t>
      </w:r>
      <w:r w:rsidRPr="5AD937FF" w:rsidR="00201714">
        <w:rPr>
          <w:lang w:val="en-US"/>
        </w:rPr>
        <w:t xml:space="preserve"> (hereinafter: NNVO), together with its partners, is conducting a market </w:t>
      </w:r>
      <w:r w:rsidRPr="5AD937FF" w:rsidR="008833FB">
        <w:rPr>
          <w:lang w:val="en-US"/>
        </w:rPr>
        <w:t>consultation</w:t>
      </w:r>
      <w:r w:rsidRPr="5AD937FF" w:rsidR="008833FB">
        <w:rPr>
          <w:lang w:val="en-US"/>
        </w:rPr>
        <w:t xml:space="preserve"> </w:t>
      </w:r>
      <w:r w:rsidRPr="5AD937FF" w:rsidR="00201714">
        <w:rPr>
          <w:lang w:val="en-US"/>
        </w:rPr>
        <w:t>to gain a clear picture of the opportunities and limitations of the market.</w:t>
      </w:r>
    </w:p>
    <w:p w:rsidR="00201714" w:rsidP="5AD937FF" w:rsidRDefault="00201714" w14:paraId="02FBD23F" w14:textId="2C96B7CB">
      <w:pPr>
        <w:pStyle w:val="Kop2"/>
        <w:rPr>
          <w:rStyle w:val="Sjabloontekst"/>
          <w:lang w:val="en-US"/>
        </w:rPr>
      </w:pPr>
      <w:bookmarkStart w:name="_Toc224627616" w:id="1"/>
      <w:r w:rsidRPr="5AD937FF" w:rsidR="00201714">
        <w:rPr>
          <w:lang w:val="en-US"/>
        </w:rPr>
        <w:t>Client: National</w:t>
      </w:r>
      <w:r w:rsidRPr="5AD937FF" w:rsidR="008833FB">
        <w:rPr>
          <w:lang w:val="en-US"/>
        </w:rPr>
        <w:t xml:space="preserve">e </w:t>
      </w:r>
      <w:r w:rsidRPr="5AD937FF" w:rsidR="00201714">
        <w:rPr>
          <w:lang w:val="en-US"/>
        </w:rPr>
        <w:t>Nauti</w:t>
      </w:r>
      <w:r w:rsidRPr="5AD937FF" w:rsidR="008833FB">
        <w:rPr>
          <w:lang w:val="en-US"/>
        </w:rPr>
        <w:t>sche</w:t>
      </w:r>
      <w:r w:rsidRPr="5AD937FF" w:rsidR="00201714">
        <w:rPr>
          <w:lang w:val="en-US"/>
        </w:rPr>
        <w:t xml:space="preserve"> </w:t>
      </w:r>
      <w:bookmarkEnd w:id="1"/>
      <w:r w:rsidRPr="5AD937FF" w:rsidR="008833FB">
        <w:rPr>
          <w:lang w:val="en-US"/>
        </w:rPr>
        <w:t>Verkeersdienst</w:t>
      </w:r>
      <w:r w:rsidRPr="5AD937FF" w:rsidR="008833FB">
        <w:rPr>
          <w:lang w:val="en-US"/>
        </w:rPr>
        <w:t xml:space="preserve"> </w:t>
      </w:r>
      <w:r w:rsidRPr="5AD937FF" w:rsidR="008833FB">
        <w:rPr>
          <w:lang w:val="en-US"/>
        </w:rPr>
        <w:t>Opleiding</w:t>
      </w:r>
    </w:p>
    <w:p w:rsidR="000C5EAC" w:rsidP="002541A1" w:rsidRDefault="000C5EAC" w14:paraId="1D9B03DC" w14:textId="4DDCDEB8">
      <w:pPr>
        <w:pStyle w:val="Adressering"/>
      </w:pPr>
      <w:r w:rsidRPr="5AD937FF" w:rsidR="000C5EAC">
        <w:rPr>
          <w:rFonts w:eastAsia="Montserrat" w:eastAsiaTheme="minorAscii"/>
          <w:lang w:val="en-US" w:eastAsia="en-US"/>
        </w:rPr>
        <w:t xml:space="preserve">NNVO is the leading training institute for the nautical sector. We work on behalf of port authorities, Rijkswaterstaat, provinces, and municipalities. With a team of 20 professionals, we coordinate and organize training courses for, among others, nautical traffic controllers (VTS operators) and bridge and lock operators. NNVO prepares trainees for </w:t>
      </w:r>
      <w:r w:rsidRPr="5AD937FF" w:rsidR="000C5EAC">
        <w:rPr>
          <w:rFonts w:eastAsia="Montserrat" w:eastAsiaTheme="minorAscii"/>
          <w:lang w:val="en-US" w:eastAsia="en-US"/>
        </w:rPr>
        <w:t>a professional</w:t>
      </w:r>
      <w:r w:rsidRPr="5AD937FF" w:rsidR="000C5EAC">
        <w:rPr>
          <w:rFonts w:eastAsia="Montserrat" w:eastAsiaTheme="minorAscii"/>
          <w:lang w:val="en-US" w:eastAsia="en-US"/>
        </w:rPr>
        <w:t xml:space="preserve"> practice that demands high-quality (specialized) knowledge. In addition, we </w:t>
      </w:r>
      <w:r w:rsidRPr="5AD937FF" w:rsidR="000C5EAC">
        <w:rPr>
          <w:rFonts w:eastAsia="Montserrat" w:eastAsiaTheme="minorAscii"/>
          <w:lang w:val="en-US" w:eastAsia="en-US"/>
        </w:rPr>
        <w:t>facilitate</w:t>
      </w:r>
      <w:r w:rsidRPr="5AD937FF" w:rsidR="000C5EAC">
        <w:rPr>
          <w:rFonts w:eastAsia="Montserrat" w:eastAsiaTheme="minorAscii"/>
          <w:lang w:val="en-US" w:eastAsia="en-US"/>
        </w:rPr>
        <w:t xml:space="preserve"> collaboration and knowledge exchange between waterway managers.</w:t>
      </w:r>
    </w:p>
    <w:p w:rsidRPr="000C5EAC" w:rsidR="002541A1" w:rsidP="00C42009" w:rsidRDefault="002541A1" w14:paraId="735BE6FA" w14:textId="77777777">
      <w:pPr>
        <w:pStyle w:val="Adressering"/>
        <w:rPr>
          <w:rFonts w:eastAsiaTheme="minorHAnsi"/>
          <w:lang w:eastAsia="en-US"/>
        </w:rPr>
      </w:pPr>
    </w:p>
    <w:p w:rsidR="000C5EAC" w:rsidP="5AD937FF" w:rsidRDefault="000C5EAC" w14:paraId="5EEFE1DE" w14:textId="5671C3CC">
      <w:pPr>
        <w:pStyle w:val="Normaalweb"/>
        <w:shd w:val="clear" w:color="auto" w:fill="FFFFFF" w:themeFill="background1"/>
        <w:spacing w:before="0" w:beforeAutospacing="off" w:line="276" w:lineRule="auto"/>
        <w:rPr>
          <w:rFonts w:ascii="Montserrat" w:hAnsi="Montserrat" w:eastAsia="Montserrat" w:cs="" w:asciiTheme="minorAscii" w:hAnsiTheme="minorAscii" w:eastAsiaTheme="minorAscii" w:cstheme="minorBidi"/>
          <w:sz w:val="18"/>
          <w:szCs w:val="18"/>
          <w:lang w:val="en-US" w:eastAsia="en-US"/>
        </w:rPr>
      </w:pPr>
      <w:r w:rsidRPr="5AD937FF" w:rsidR="000C5EAC">
        <w:rPr>
          <w:rFonts w:ascii="Montserrat" w:hAnsi="Montserrat" w:eastAsia="Montserrat" w:cs="" w:asciiTheme="minorAscii" w:hAnsiTheme="minorAscii" w:eastAsiaTheme="minorAscii" w:cstheme="minorBidi"/>
          <w:sz w:val="18"/>
          <w:szCs w:val="18"/>
          <w:lang w:val="en-US" w:eastAsia="en-US"/>
        </w:rPr>
        <w:t xml:space="preserve">NNVO is a non-profit foundation and, like regular educational institutions, is exempt from </w:t>
      </w:r>
      <w:r w:rsidRPr="5AD937FF" w:rsidR="000C5EAC">
        <w:rPr>
          <w:rFonts w:ascii="Montserrat" w:hAnsi="Montserrat" w:eastAsia="Montserrat" w:cs="" w:asciiTheme="minorAscii" w:hAnsiTheme="minorAscii" w:eastAsiaTheme="minorAscii" w:cstheme="minorBidi"/>
          <w:sz w:val="18"/>
          <w:szCs w:val="18"/>
          <w:lang w:val="en-US" w:eastAsia="en-US"/>
        </w:rPr>
        <w:t>VAT</w:t>
      </w:r>
      <w:r w:rsidRPr="5AD937FF" w:rsidR="000C5EAC">
        <w:rPr>
          <w:rFonts w:ascii="Montserrat" w:hAnsi="Montserrat" w:eastAsia="Montserrat" w:cs="" w:asciiTheme="minorAscii" w:hAnsiTheme="minorAscii" w:eastAsiaTheme="minorAscii" w:cstheme="minorBidi"/>
          <w:sz w:val="18"/>
          <w:szCs w:val="18"/>
          <w:lang w:val="en-US" w:eastAsia="en-US"/>
        </w:rPr>
        <w:t>.</w:t>
      </w:r>
    </w:p>
    <w:p w:rsidRPr="000C5EAC" w:rsidR="002541A1" w:rsidP="000C5EAC" w:rsidRDefault="002541A1" w14:paraId="5A1805CF" w14:textId="73D7F357">
      <w:pPr>
        <w:pStyle w:val="Normaalweb"/>
        <w:shd w:val="clear" w:color="auto" w:fill="FFFFFF"/>
        <w:spacing w:before="0" w:beforeAutospacing="0" w:line="276" w:lineRule="auto"/>
        <w:rPr>
          <w:rFonts w:asciiTheme="minorHAnsi" w:hAnsiTheme="minorHAnsi" w:eastAsiaTheme="minorHAnsi" w:cstheme="minorBidi"/>
          <w:sz w:val="18"/>
          <w:szCs w:val="22"/>
          <w:lang w:eastAsia="en-US"/>
        </w:rPr>
      </w:pPr>
      <w:r>
        <w:rPr>
          <w:rFonts w:asciiTheme="minorHAnsi" w:hAnsiTheme="minorHAnsi" w:eastAsiaTheme="minorHAnsi" w:cstheme="minorBidi"/>
          <w:sz w:val="18"/>
          <w:szCs w:val="22"/>
          <w:lang w:eastAsia="en-US"/>
        </w:rPr>
        <w:t>More information can be found at www.nnvo.nl</w:t>
      </w:r>
    </w:p>
    <w:p w:rsidR="00201714" w:rsidP="00201714" w:rsidRDefault="00201714" w14:paraId="2D61DEE4" w14:textId="0736E822">
      <w:pPr>
        <w:pStyle w:val="Kop2"/>
      </w:pPr>
      <w:bookmarkStart w:name="_Toc224627617" w:id="2"/>
      <w:r>
        <w:t>Cause</w:t>
      </w:r>
      <w:bookmarkEnd w:id="2"/>
    </w:p>
    <w:p w:rsidR="00C42009" w:rsidP="5AD937FF" w:rsidRDefault="0082591E" w14:paraId="2007E765" w14:textId="3DD277D6">
      <w:pPr>
        <w:pStyle w:val="Toelichtendetekst"/>
        <w:rPr>
          <w:b w:val="0"/>
          <w:bCs w:val="0"/>
          <w:color w:val="auto"/>
          <w:lang w:val="en-US"/>
        </w:rPr>
      </w:pPr>
      <w:r w:rsidRPr="5AD937FF" w:rsidR="0082591E">
        <w:rPr>
          <w:b w:val="0"/>
          <w:bCs w:val="0"/>
          <w:color w:val="auto"/>
          <w:lang w:val="en-US"/>
        </w:rPr>
        <w:t xml:space="preserve">NNVO currently has a VTS simulator that is due for replacement. Together with our stakeholders, namely Rijkswaterstaat, Port of Rotterdam, Port of Amsterdam, Royal Navy, North Sea Port, Groningen </w:t>
      </w:r>
      <w:r w:rsidRPr="5AD937FF" w:rsidR="003933F2">
        <w:rPr>
          <w:b w:val="0"/>
          <w:bCs w:val="0"/>
          <w:color w:val="auto"/>
          <w:lang w:val="en-US"/>
        </w:rPr>
        <w:t>Seaports ,</w:t>
      </w:r>
      <w:r w:rsidRPr="5AD937FF" w:rsidR="003933F2">
        <w:rPr>
          <w:b w:val="0"/>
          <w:bCs w:val="0"/>
          <w:color w:val="auto"/>
          <w:lang w:val="en-US"/>
        </w:rPr>
        <w:t xml:space="preserve"> and the Port Authority of The Hague, a program of requirements has been drawn up.</w:t>
      </w:r>
    </w:p>
    <w:p w:rsidRPr="00C42009" w:rsidR="00A4794D" w:rsidP="00C42009" w:rsidRDefault="00C42009" w14:paraId="2FEBC254" w14:textId="24257FBC">
      <w:pPr>
        <w:pStyle w:val="Toelichtendetekst"/>
        <w:rPr>
          <w:b w:val="0"/>
          <w:color w:val="auto"/>
        </w:rPr>
      </w:pPr>
      <w:r>
        <w:rPr>
          <w:b w:val="0"/>
          <w:color w:val="auto"/>
        </w:rPr>
        <w:t>Initially, NNVO will conduct a tender independently. It is possible that multiple parties may wish to join the tender at a later stage.</w:t>
      </w:r>
    </w:p>
    <w:p w:rsidR="00A4794D" w:rsidP="0082591E" w:rsidRDefault="00A4794D" w14:paraId="2FFC48D6" w14:textId="77777777">
      <w:pPr>
        <w:pStyle w:val="Adressering"/>
      </w:pPr>
    </w:p>
    <w:p w:rsidRPr="0082591E" w:rsidR="0082591E" w:rsidP="0082591E" w:rsidRDefault="0082591E" w14:paraId="0BFD6E8A" w14:textId="06BA8867">
      <w:pPr>
        <w:pStyle w:val="Adressering"/>
        <w:rPr>
          <w:b/>
          <w:bCs/>
        </w:rPr>
      </w:pPr>
      <w:r w:rsidRPr="0082591E">
        <w:rPr>
          <w:b/>
          <w:bCs/>
        </w:rPr>
        <w:t>Purpose of using NNVO</w:t>
      </w:r>
    </w:p>
    <w:p w:rsidR="0082591E" w:rsidP="0082591E" w:rsidRDefault="0082591E" w14:paraId="21E7B94A" w14:textId="4DA87B66">
      <w:pPr>
        <w:pStyle w:val="Adressering"/>
      </w:pPr>
      <w:r w:rsidRPr="5AD937FF" w:rsidR="0082591E">
        <w:rPr>
          <w:lang w:val="en-US"/>
        </w:rPr>
        <w:t xml:space="preserve">NNVO uses the simulator as an integral part (learning tool) of the training of trainees becoming VTS Operators </w:t>
      </w:r>
      <w:r w:rsidRPr="5AD937FF" w:rsidR="0082591E">
        <w:rPr>
          <w:lang w:val="en-US"/>
        </w:rPr>
        <w:t xml:space="preserve">( </w:t>
      </w:r>
      <w:r w:rsidRPr="5AD937FF" w:rsidR="00C42009">
        <w:rPr>
          <w:lang w:val="en-US"/>
        </w:rPr>
        <w:t>initial</w:t>
      </w:r>
      <w:r w:rsidRPr="5AD937FF" w:rsidR="00C42009">
        <w:rPr>
          <w:lang w:val="en-US"/>
        </w:rPr>
        <w:t xml:space="preserve"> training), as well as for examinations and competency tests. Our education is based on the 4C/ID model, which focuses on teaching complex learning tasks (and thus practical skills) and automating (basic) skills. NNVO uses a fictitious training area on the simulator, where the emphasis of the simulations lies on simulating </w:t>
      </w:r>
      <w:r w:rsidRPr="5AD937FF" w:rsidR="00EF3F1A">
        <w:rPr>
          <w:i w:val="1"/>
          <w:iCs w:val="1"/>
          <w:u w:val="single"/>
          <w:lang w:val="en-US"/>
        </w:rPr>
        <w:t xml:space="preserve">realistic </w:t>
      </w:r>
      <w:r w:rsidRPr="5AD937FF" w:rsidR="00EF3F1A">
        <w:rPr>
          <w:lang w:val="en-US"/>
        </w:rPr>
        <w:t>traffic situations, which are essential for learning and automating complex skills.</w:t>
      </w:r>
    </w:p>
    <w:p w:rsidR="00E62B8E" w:rsidP="0082591E" w:rsidRDefault="00E62B8E" w14:paraId="5B802D15" w14:textId="77777777">
      <w:pPr>
        <w:pStyle w:val="Adressering"/>
      </w:pPr>
    </w:p>
    <w:p w:rsidR="00E62B8E" w:rsidP="0082591E" w:rsidRDefault="008833FB" w14:paraId="5B4B3CF1" w14:textId="32C8E61D">
      <w:pPr>
        <w:pStyle w:val="Adressering"/>
      </w:pPr>
      <w:r>
        <w:t xml:space="preserve">NNVO will </w:t>
      </w:r>
      <w:r w:rsidR="00E62B8E">
        <w:t>also use the simulator for potential research purposes and as a learning tool in a changing educational context. This includes AI-driven educational innovations, increased flexibility, and personalized learning.</w:t>
      </w:r>
    </w:p>
    <w:p w:rsidR="00074E9B" w:rsidP="0082591E" w:rsidRDefault="00074E9B" w14:paraId="68D5E98C" w14:textId="77777777">
      <w:pPr>
        <w:pStyle w:val="Adressering"/>
      </w:pPr>
    </w:p>
    <w:p w:rsidRPr="00074E9B" w:rsidR="00074E9B" w:rsidP="0082591E" w:rsidRDefault="00074E9B" w14:paraId="17DD4A0A" w14:textId="7B5EEE37">
      <w:pPr>
        <w:pStyle w:val="Adressering"/>
        <w:rPr>
          <w:b/>
          <w:bCs/>
        </w:rPr>
      </w:pPr>
      <w:r w:rsidRPr="00074E9B">
        <w:rPr>
          <w:b/>
          <w:bCs/>
        </w:rPr>
        <w:t>Stakeholder Use Purpose</w:t>
      </w:r>
    </w:p>
    <w:p w:rsidR="00074E9B" w:rsidP="0082591E" w:rsidRDefault="00074E9B" w14:paraId="152C7CCA" w14:textId="5EEA788C">
      <w:pPr>
        <w:pStyle w:val="Adressering"/>
      </w:pPr>
      <w:r w:rsidRPr="5AD937FF" w:rsidR="00074E9B">
        <w:rPr>
          <w:lang w:val="en-US"/>
        </w:rPr>
        <w:t xml:space="preserve">The other stakeholders will also use the simulator for </w:t>
      </w:r>
      <w:r w:rsidRPr="5AD937FF" w:rsidR="00237AE1">
        <w:rPr>
          <w:lang w:val="en-US"/>
        </w:rPr>
        <w:t>initial</w:t>
      </w:r>
      <w:r w:rsidRPr="5AD937FF" w:rsidR="00237AE1">
        <w:rPr>
          <w:lang w:val="en-US"/>
        </w:rPr>
        <w:t xml:space="preserve"> training, examinations, and refresher training. In addition, they will use the simulator for sector training, which primarily involves practice within the stakeholder's explicit area, and which must therefore be set up completely realistically. Some stakeholders </w:t>
      </w:r>
      <w:r w:rsidRPr="5AD937FF" w:rsidR="008F6398">
        <w:rPr>
          <w:lang w:val="en-US"/>
        </w:rPr>
        <w:t>will also wish to use the simulator for specific purposes within their assignment and responsibility.</w:t>
      </w:r>
    </w:p>
    <w:p w:rsidR="00A4794D" w:rsidRDefault="00A4794D" w14:paraId="13B2EF86" w14:textId="77777777">
      <w:pPr>
        <w:spacing w:before="0" w:after="160" w:line="259" w:lineRule="auto"/>
      </w:pPr>
    </w:p>
    <w:p w:rsidR="00201714" w:rsidP="00201714" w:rsidRDefault="00201714" w14:paraId="37674393" w14:textId="77777777">
      <w:pPr>
        <w:pStyle w:val="Kop2"/>
      </w:pPr>
      <w:bookmarkStart w:name="_Toc224627618" w:id="3"/>
      <w:r>
        <w:t>Purpose of market consultation</w:t>
      </w:r>
      <w:bookmarkEnd w:id="3"/>
    </w:p>
    <w:p w:rsidR="00761E84" w:rsidP="00761E84" w:rsidRDefault="00761E84" w14:paraId="0F9842F6" w14:textId="2F1AB862">
      <w:r>
        <w:t>The purpose of this market consultation is to gain a broader insight into:</w:t>
      </w:r>
    </w:p>
    <w:p w:rsidRPr="001951DB" w:rsidR="00EF3F1A" w:rsidP="00C42009" w:rsidRDefault="00074E9B" w14:paraId="031ADDA8" w14:textId="1D6594E2">
      <w:pPr>
        <w:pStyle w:val="Lijstalinea"/>
        <w:numPr>
          <w:ilvl w:val="0"/>
          <w:numId w:val="31"/>
        </w:numPr>
        <w:rPr>
          <w:i/>
          <w:iCs/>
        </w:rPr>
      </w:pPr>
      <w:r w:rsidRPr="001951DB">
        <w:rPr>
          <w:i/>
          <w:iCs/>
        </w:rPr>
        <w:t>The feasibility and possibilities of realizing the VTS simulator based on the given requirements and wishes.</w:t>
      </w:r>
    </w:p>
    <w:p w:rsidRPr="001951DB" w:rsidR="00074E9B" w:rsidP="001951DB" w:rsidRDefault="00074E9B" w14:paraId="0F0A54AA" w14:textId="3FCA0433">
      <w:pPr>
        <w:pStyle w:val="Lijstalinea"/>
        <w:numPr>
          <w:ilvl w:val="0"/>
          <w:numId w:val="31"/>
        </w:numPr>
        <w:rPr>
          <w:i/>
          <w:iCs/>
        </w:rPr>
      </w:pPr>
      <w:r w:rsidRPr="001951DB">
        <w:rPr>
          <w:i/>
          <w:iCs/>
        </w:rPr>
        <w:t>The (estimated) lead times for the purchase and delivery of a VTS simulator.</w:t>
      </w:r>
    </w:p>
    <w:p w:rsidRPr="0082591E" w:rsidR="00074E9B" w:rsidP="5AD937FF" w:rsidRDefault="00074E9B" w14:paraId="70E935D9" w14:textId="3E031AB3">
      <w:pPr>
        <w:pStyle w:val="Lijstalinea"/>
        <w:numPr>
          <w:ilvl w:val="0"/>
          <w:numId w:val="31"/>
        </w:numPr>
        <w:rPr>
          <w:lang w:val="en-US"/>
        </w:rPr>
      </w:pPr>
      <w:r w:rsidRPr="5AD937FF" w:rsidR="00074E9B">
        <w:rPr>
          <w:i w:val="1"/>
          <w:iCs w:val="1"/>
          <w:lang w:val="en-US"/>
        </w:rPr>
        <w:t xml:space="preserve">The (estimated) cost of a VTS </w:t>
      </w:r>
      <w:r w:rsidRPr="5AD937FF" w:rsidR="00074E9B">
        <w:rPr>
          <w:i w:val="1"/>
          <w:iCs w:val="1"/>
          <w:lang w:val="en-US"/>
        </w:rPr>
        <w:t xml:space="preserve">simulator </w:t>
      </w:r>
      <w:r w:rsidRPr="5AD937FF" w:rsidR="00074E9B">
        <w:rPr>
          <w:lang w:val="en-US"/>
        </w:rPr>
        <w:t>.</w:t>
      </w:r>
    </w:p>
    <w:p w:rsidR="00761E84" w:rsidP="00761E84" w:rsidRDefault="00761E84" w14:paraId="3B75A1EB" w14:textId="77777777">
      <w:r w:rsidRPr="5AD937FF" w:rsidR="00761E84">
        <w:rPr>
          <w:lang w:val="en-US"/>
        </w:rPr>
        <w:t xml:space="preserve">The answers provided by the market parties will serve as a source of information </w:t>
      </w:r>
      <w:r w:rsidRPr="5AD937FF" w:rsidR="00761E84">
        <w:rPr>
          <w:lang w:val="en-US"/>
        </w:rPr>
        <w:t>regarding</w:t>
      </w:r>
      <w:r w:rsidRPr="5AD937FF" w:rsidR="00761E84">
        <w:rPr>
          <w:lang w:val="en-US"/>
        </w:rPr>
        <w:t xml:space="preserve"> the possible description of the assignment.</w:t>
      </w:r>
    </w:p>
    <w:p w:rsidR="00C42009" w:rsidP="00761E84" w:rsidRDefault="00C42009" w14:paraId="372CF3D0" w14:textId="4F53CCEC">
      <w:pPr/>
      <w:r w:rsidRPr="5AD937FF" w:rsidR="00C42009">
        <w:rPr>
          <w:lang w:val="en-US"/>
        </w:rPr>
        <w:t xml:space="preserve">In addition, NNVO and its partners will use the input from the market consultation to </w:t>
      </w:r>
      <w:r w:rsidRPr="5AD937FF" w:rsidR="00C42009">
        <w:rPr>
          <w:lang w:val="en-US"/>
        </w:rPr>
        <w:t>determine</w:t>
      </w:r>
      <w:r w:rsidRPr="5AD937FF" w:rsidR="00C42009">
        <w:rPr>
          <w:lang w:val="en-US"/>
        </w:rPr>
        <w:t xml:space="preserve"> whether and in what composition a potential tender will be put on the market.</w:t>
      </w:r>
    </w:p>
    <w:p w:rsidRPr="00761E84" w:rsidR="00761E84" w:rsidP="00761E84" w:rsidRDefault="00761E84" w14:paraId="2AD191CF" w14:textId="7211FD3D">
      <w:r>
        <w:t>We thank you in advance for your efforts in this market consultation. With all the answers, NNVO hopes to be able to tender more effectively.</w:t>
      </w:r>
    </w:p>
    <w:p w:rsidRPr="00BD558B" w:rsidR="00201714" w:rsidP="00201714" w:rsidRDefault="00201714" w14:paraId="44D37915" w14:textId="77777777">
      <w:pPr>
        <w:pStyle w:val="Kop1"/>
      </w:pPr>
      <w:bookmarkStart w:name="_Toc224627619" w:id="4"/>
      <w:r w:rsidRPr="00BD558B">
        <w:t>The intended assignment</w:t>
      </w:r>
      <w:bookmarkEnd w:id="4"/>
    </w:p>
    <w:p w:rsidR="00201714" w:rsidP="00201714" w:rsidRDefault="00201714" w14:paraId="7FD8EE05" w14:textId="77777777">
      <w:pPr>
        <w:pStyle w:val="Kop2"/>
      </w:pPr>
      <w:bookmarkStart w:name="_Toc224627620" w:id="5"/>
      <w:r>
        <w:t>Description</w:t>
      </w:r>
      <w:bookmarkEnd w:id="5"/>
    </w:p>
    <w:p w:rsidR="001951DB" w:rsidP="001951DB" w:rsidRDefault="00C42009" w14:paraId="0C68A7B0" w14:textId="3CC6A01A">
      <w:r w:rsidRPr="5AD937FF" w:rsidR="00C42009">
        <w:rPr>
          <w:lang w:val="en-US"/>
        </w:rPr>
        <w:t xml:space="preserve">NNVO and its partners are considering </w:t>
      </w:r>
      <w:r w:rsidRPr="5AD937FF" w:rsidR="00C42009">
        <w:rPr>
          <w:lang w:val="en-US"/>
        </w:rPr>
        <w:t>purchasing</w:t>
      </w:r>
      <w:r w:rsidRPr="5AD937FF" w:rsidR="00C42009">
        <w:rPr>
          <w:lang w:val="en-US"/>
        </w:rPr>
        <w:t xml:space="preserve"> one or more simulators. These simulators are intended to train course participants, provide further training for field staff, administer exams, and simulate real-world situations.</w:t>
      </w:r>
      <w:r w:rsidRPr="5AD937FF" w:rsidR="0043458A">
        <w:rPr>
          <w:lang w:val="en-US"/>
        </w:rPr>
        <w:t xml:space="preserve"> </w:t>
      </w:r>
    </w:p>
    <w:p w:rsidRPr="001951DB" w:rsidR="001951DB" w:rsidP="001951DB" w:rsidRDefault="001951DB" w14:paraId="615A05E0" w14:textId="49C6C3F0">
      <w:r>
        <w:t xml:space="preserve">For the requirements, please refer to Appendix 1: </w:t>
      </w:r>
      <w:r w:rsidR="004A0B82">
        <w:t xml:space="preserve">Concept </w:t>
      </w:r>
      <w:r>
        <w:t>Program of Requirements.</w:t>
      </w:r>
    </w:p>
    <w:p w:rsidR="00201714" w:rsidP="00201714" w:rsidRDefault="00201714" w14:paraId="15898480" w14:textId="77777777">
      <w:pPr>
        <w:pStyle w:val="Kop2"/>
      </w:pPr>
      <w:bookmarkStart w:name="_Toc224627621" w:id="6"/>
      <w:r>
        <w:t>Planning</w:t>
      </w:r>
      <w:bookmarkEnd w:id="6"/>
    </w:p>
    <w:tbl>
      <w:tblPr>
        <w:tblStyle w:val="Rastertabel1licht-Accent1"/>
        <w:tblW w:w="0" w:type="auto"/>
        <w:tblLook w:val="04A0" w:firstRow="1" w:lastRow="0" w:firstColumn="1" w:lastColumn="0" w:noHBand="0" w:noVBand="1"/>
      </w:tblPr>
      <w:tblGrid>
        <w:gridCol w:w="4176"/>
        <w:gridCol w:w="4176"/>
      </w:tblGrid>
      <w:tr w:rsidR="00404B1C" w:rsidTr="5AD937FF" w14:paraId="5BF3EE2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6" w:type="dxa"/>
            <w:tcMar/>
          </w:tcPr>
          <w:p w:rsidR="00404B1C" w:rsidRDefault="00404B1C" w14:paraId="57ACD081" w14:textId="77777777">
            <w:r>
              <w:t>Activity</w:t>
            </w:r>
          </w:p>
        </w:tc>
        <w:tc>
          <w:tcPr>
            <w:cnfStyle w:val="000000000000" w:firstRow="0" w:lastRow="0" w:firstColumn="0" w:lastColumn="0" w:oddVBand="0" w:evenVBand="0" w:oddHBand="0" w:evenHBand="0" w:firstRowFirstColumn="0" w:firstRowLastColumn="0" w:lastRowFirstColumn="0" w:lastRowLastColumn="0"/>
            <w:tcW w:w="4176" w:type="dxa"/>
            <w:tcMar/>
          </w:tcPr>
          <w:p w:rsidR="00404B1C" w:rsidRDefault="00404B1C" w14:paraId="1BC7D2EF" w14:textId="77777777">
            <w:pPr>
              <w:cnfStyle w:val="100000000000" w:firstRow="1" w:lastRow="0" w:firstColumn="0" w:lastColumn="0" w:oddVBand="0" w:evenVBand="0" w:oddHBand="0" w:evenHBand="0" w:firstRowFirstColumn="0" w:firstRowLastColumn="0" w:lastRowFirstColumn="0" w:lastRowLastColumn="0"/>
            </w:pPr>
            <w:r>
              <w:t>Date</w:t>
            </w:r>
          </w:p>
        </w:tc>
      </w:tr>
      <w:tr w:rsidR="00404B1C" w:rsidTr="5AD937FF" w14:paraId="3A449148" w14:textId="77777777">
        <w:tc>
          <w:tcPr>
            <w:cnfStyle w:val="001000000000" w:firstRow="0" w:lastRow="0" w:firstColumn="1" w:lastColumn="0" w:oddVBand="0" w:evenVBand="0" w:oddHBand="0" w:evenHBand="0" w:firstRowFirstColumn="0" w:firstRowLastColumn="0" w:lastRowFirstColumn="0" w:lastRowLastColumn="0"/>
            <w:tcW w:w="4176" w:type="dxa"/>
            <w:tcMar/>
          </w:tcPr>
          <w:p w:rsidRPr="005128AD" w:rsidR="00404B1C" w:rsidRDefault="00404B1C" w14:paraId="3803DAAF" w14:textId="77777777">
            <w:pPr>
              <w:rPr>
                <w:b w:val="0"/>
                <w:bCs w:val="0"/>
              </w:rPr>
            </w:pPr>
            <w:r>
              <w:rPr>
                <w:b w:val="0"/>
                <w:bCs w:val="0"/>
              </w:rPr>
              <w:t>Publication of market consultation</w:t>
            </w:r>
          </w:p>
        </w:tc>
        <w:tc>
          <w:tcPr>
            <w:cnfStyle w:val="000000000000" w:firstRow="0" w:lastRow="0" w:firstColumn="0" w:lastColumn="0" w:oddVBand="0" w:evenVBand="0" w:oddHBand="0" w:evenHBand="0" w:firstRowFirstColumn="0" w:firstRowLastColumn="0" w:lastRowFirstColumn="0" w:lastRowLastColumn="0"/>
            <w:tcW w:w="4176" w:type="dxa"/>
            <w:tcMar/>
          </w:tcPr>
          <w:p w:rsidRPr="00BD558B" w:rsidR="00404B1C" w:rsidRDefault="00BD558B" w14:paraId="06E92BDE" w14:textId="65411807">
            <w:pPr>
              <w:cnfStyle w:val="000000000000" w:firstRow="0" w:lastRow="0" w:firstColumn="0" w:lastColumn="0" w:oddVBand="0" w:evenVBand="0" w:oddHBand="0" w:evenHBand="0" w:firstRowFirstColumn="0" w:firstRowLastColumn="0" w:lastRowFirstColumn="0" w:lastRowLastColumn="0"/>
            </w:pPr>
            <w:r w:rsidRPr="00BD558B">
              <w:t>Monday, March 23, 2026</w:t>
            </w:r>
          </w:p>
        </w:tc>
      </w:tr>
      <w:tr w:rsidR="00404B1C" w:rsidTr="5AD937FF" w14:paraId="1DB4BF7D" w14:textId="77777777">
        <w:tc>
          <w:tcPr>
            <w:cnfStyle w:val="001000000000" w:firstRow="0" w:lastRow="0" w:firstColumn="1" w:lastColumn="0" w:oddVBand="0" w:evenVBand="0" w:oddHBand="0" w:evenHBand="0" w:firstRowFirstColumn="0" w:firstRowLastColumn="0" w:lastRowFirstColumn="0" w:lastRowLastColumn="0"/>
            <w:tcW w:w="4176" w:type="dxa"/>
            <w:tcMar/>
          </w:tcPr>
          <w:p w:rsidRPr="00404B1C" w:rsidR="00404B1C" w:rsidRDefault="00404B1C" w14:paraId="73864262" w14:textId="3E207258">
            <w:r>
              <w:rPr>
                <w:b w:val="0"/>
                <w:bCs w:val="0"/>
              </w:rPr>
              <w:t xml:space="preserve">Submit requests for information </w:t>
            </w:r>
            <w:r w:rsidR="004A0B82">
              <w:rPr>
                <w:b w:val="0"/>
                <w:bCs w:val="0"/>
              </w:rPr>
              <w:t>note</w:t>
            </w:r>
          </w:p>
        </w:tc>
        <w:tc>
          <w:tcPr>
            <w:cnfStyle w:val="000000000000" w:firstRow="0" w:lastRow="0" w:firstColumn="0" w:lastColumn="0" w:oddVBand="0" w:evenVBand="0" w:oddHBand="0" w:evenHBand="0" w:firstRowFirstColumn="0" w:firstRowLastColumn="0" w:lastRowFirstColumn="0" w:lastRowLastColumn="0"/>
            <w:tcW w:w="4176" w:type="dxa"/>
            <w:tcMar/>
          </w:tcPr>
          <w:p w:rsidRPr="00BD558B" w:rsidR="00404B1C" w:rsidRDefault="00C42009" w14:paraId="00AD9188" w14:textId="2F365C68">
            <w:pPr>
              <w:cnfStyle w:val="000000000000" w:firstRow="0" w:lastRow="0" w:firstColumn="0" w:lastColumn="0" w:oddVBand="0" w:evenVBand="0" w:oddHBand="0" w:evenHBand="0" w:firstRowFirstColumn="0" w:firstRowLastColumn="0" w:lastRowFirstColumn="0" w:lastRowLastColumn="0"/>
            </w:pPr>
            <w:r w:rsidRPr="5AD937FF" w:rsidR="00C42009">
              <w:rPr>
                <w:lang w:val="en-US"/>
              </w:rPr>
              <w:t xml:space="preserve">Monday, March 30, </w:t>
            </w:r>
            <w:r w:rsidRPr="5AD937FF" w:rsidR="00C42009">
              <w:rPr>
                <w:lang w:val="en-US"/>
              </w:rPr>
              <w:t>2026</w:t>
            </w:r>
            <w:r w:rsidRPr="5AD937FF" w:rsidR="00C42009">
              <w:rPr>
                <w:lang w:val="en-US"/>
              </w:rPr>
              <w:t xml:space="preserve"> before 4:00 PM</w:t>
            </w:r>
          </w:p>
        </w:tc>
      </w:tr>
      <w:tr w:rsidR="00404B1C" w:rsidTr="5AD937FF" w14:paraId="1FA2CAB7" w14:textId="77777777">
        <w:tc>
          <w:tcPr>
            <w:cnfStyle w:val="001000000000" w:firstRow="0" w:lastRow="0" w:firstColumn="1" w:lastColumn="0" w:oddVBand="0" w:evenVBand="0" w:oddHBand="0" w:evenHBand="0" w:firstRowFirstColumn="0" w:firstRowLastColumn="0" w:lastRowFirstColumn="0" w:lastRowLastColumn="0"/>
            <w:tcW w:w="4176" w:type="dxa"/>
            <w:tcMar/>
          </w:tcPr>
          <w:p w:rsidRPr="005128AD" w:rsidR="00404B1C" w:rsidP="5AD937FF" w:rsidRDefault="00404B1C" w14:paraId="3A22D0EA" w14:textId="564A80E6">
            <w:pPr>
              <w:rPr>
                <w:b w:val="0"/>
                <w:bCs w:val="0"/>
                <w:lang w:val="en-US"/>
              </w:rPr>
            </w:pPr>
            <w:r w:rsidRPr="5AD937FF" w:rsidR="00404B1C">
              <w:rPr>
                <w:b w:val="0"/>
                <w:bCs w:val="0"/>
                <w:lang w:val="en-US"/>
              </w:rPr>
              <w:t xml:space="preserve">Answering questions </w:t>
            </w:r>
            <w:r w:rsidRPr="5AD937FF" w:rsidR="00404B1C">
              <w:rPr>
                <w:b w:val="0"/>
                <w:bCs w:val="0"/>
                <w:lang w:val="en-US"/>
              </w:rPr>
              <w:t>regarding</w:t>
            </w:r>
            <w:r w:rsidRPr="5AD937FF" w:rsidR="00404B1C">
              <w:rPr>
                <w:b w:val="0"/>
                <w:bCs w:val="0"/>
                <w:lang w:val="en-US"/>
              </w:rPr>
              <w:t xml:space="preserve"> the information</w:t>
            </w:r>
            <w:r w:rsidRPr="5AD937FF" w:rsidR="004A0B82">
              <w:rPr>
                <w:b w:val="0"/>
                <w:bCs w:val="0"/>
                <w:lang w:val="en-US"/>
              </w:rPr>
              <w:t xml:space="preserve"> note</w:t>
            </w:r>
          </w:p>
        </w:tc>
        <w:tc>
          <w:tcPr>
            <w:cnfStyle w:val="000000000000" w:firstRow="0" w:lastRow="0" w:firstColumn="0" w:lastColumn="0" w:oddVBand="0" w:evenVBand="0" w:oddHBand="0" w:evenHBand="0" w:firstRowFirstColumn="0" w:firstRowLastColumn="0" w:lastRowFirstColumn="0" w:lastRowLastColumn="0"/>
            <w:tcW w:w="4176" w:type="dxa"/>
            <w:tcMar/>
          </w:tcPr>
          <w:p w:rsidRPr="00BD558B" w:rsidR="00404B1C" w:rsidRDefault="00C42009" w14:paraId="64B57051" w14:textId="46FE73CA">
            <w:pPr>
              <w:cnfStyle w:val="000000000000" w:firstRow="0" w:lastRow="0" w:firstColumn="0" w:lastColumn="0" w:oddVBand="0" w:evenVBand="0" w:oddHBand="0" w:evenHBand="0" w:firstRowFirstColumn="0" w:firstRowLastColumn="0" w:lastRowFirstColumn="0" w:lastRowLastColumn="0"/>
            </w:pPr>
            <w:r>
              <w:t>Tuesday, April 7, 2026</w:t>
            </w:r>
          </w:p>
        </w:tc>
      </w:tr>
      <w:tr w:rsidR="00404B1C" w:rsidTr="5AD937FF" w14:paraId="1AEADD9E" w14:textId="77777777">
        <w:tc>
          <w:tcPr>
            <w:cnfStyle w:val="001000000000" w:firstRow="0" w:lastRow="0" w:firstColumn="1" w:lastColumn="0" w:oddVBand="0" w:evenVBand="0" w:oddHBand="0" w:evenHBand="0" w:firstRowFirstColumn="0" w:firstRowLastColumn="0" w:lastRowFirstColumn="0" w:lastRowLastColumn="0"/>
            <w:tcW w:w="4176" w:type="dxa"/>
            <w:tcMar/>
          </w:tcPr>
          <w:p w:rsidRPr="005128AD" w:rsidR="00404B1C" w:rsidRDefault="00404B1C" w14:paraId="4347888D" w14:textId="77777777">
            <w:pPr>
              <w:rPr>
                <w:b w:val="0"/>
                <w:bCs w:val="0"/>
              </w:rPr>
            </w:pPr>
            <w:r>
              <w:rPr>
                <w:b w:val="0"/>
                <w:bCs w:val="0"/>
              </w:rPr>
              <w:t>Submit response to market consultation questionnaire</w:t>
            </w:r>
          </w:p>
        </w:tc>
        <w:tc>
          <w:tcPr>
            <w:cnfStyle w:val="000000000000" w:firstRow="0" w:lastRow="0" w:firstColumn="0" w:lastColumn="0" w:oddVBand="0" w:evenVBand="0" w:oddHBand="0" w:evenHBand="0" w:firstRowFirstColumn="0" w:firstRowLastColumn="0" w:lastRowFirstColumn="0" w:lastRowLastColumn="0"/>
            <w:tcW w:w="4176" w:type="dxa"/>
            <w:tcMar/>
          </w:tcPr>
          <w:p w:rsidRPr="00BD558B" w:rsidR="00404B1C" w:rsidRDefault="00BD558B" w14:paraId="2A4E5A4C" w14:textId="3D6019B9">
            <w:pPr>
              <w:cnfStyle w:val="000000000000" w:firstRow="0" w:lastRow="0" w:firstColumn="0" w:lastColumn="0" w:oddVBand="0" w:evenVBand="0" w:oddHBand="0" w:evenHBand="0" w:firstRowFirstColumn="0" w:firstRowLastColumn="0" w:lastRowFirstColumn="0" w:lastRowLastColumn="0"/>
            </w:pPr>
            <w:r w:rsidRPr="5AD937FF" w:rsidR="00BD558B">
              <w:rPr>
                <w:lang w:val="en-US"/>
              </w:rPr>
              <w:t xml:space="preserve">Monday, April 13, </w:t>
            </w:r>
            <w:r w:rsidRPr="5AD937FF" w:rsidR="00BD558B">
              <w:rPr>
                <w:lang w:val="en-US"/>
              </w:rPr>
              <w:t>2026</w:t>
            </w:r>
            <w:r w:rsidRPr="5AD937FF" w:rsidR="00BD558B">
              <w:rPr>
                <w:lang w:val="en-US"/>
              </w:rPr>
              <w:t xml:space="preserve"> before 10:00 AM</w:t>
            </w:r>
          </w:p>
        </w:tc>
      </w:tr>
      <w:tr w:rsidR="001951DB" w:rsidTr="5AD937FF" w14:paraId="1E3DBCD0" w14:textId="77777777">
        <w:tc>
          <w:tcPr>
            <w:cnfStyle w:val="001000000000" w:firstRow="0" w:lastRow="0" w:firstColumn="1" w:lastColumn="0" w:oddVBand="0" w:evenVBand="0" w:oddHBand="0" w:evenHBand="0" w:firstRowFirstColumn="0" w:firstRowLastColumn="0" w:lastRowFirstColumn="0" w:lastRowLastColumn="0"/>
            <w:tcW w:w="4176" w:type="dxa"/>
            <w:tcMar/>
          </w:tcPr>
          <w:p w:rsidRPr="001951DB" w:rsidR="001951DB" w:rsidRDefault="004A0B82" w14:paraId="347B1CA9" w14:textId="06A35665">
            <w:pPr>
              <w:rPr>
                <w:b w:val="0"/>
                <w:bCs w:val="0"/>
              </w:rPr>
            </w:pPr>
            <w:r>
              <w:rPr>
                <w:b w:val="0"/>
                <w:bCs w:val="0"/>
              </w:rPr>
              <w:t xml:space="preserve">Dialogue </w:t>
            </w:r>
            <w:r w:rsidRPr="001951DB" w:rsidR="001951DB">
              <w:rPr>
                <w:b w:val="0"/>
                <w:bCs w:val="0"/>
              </w:rPr>
              <w:t>(by invitation)</w:t>
            </w:r>
          </w:p>
        </w:tc>
        <w:tc>
          <w:tcPr>
            <w:cnfStyle w:val="000000000000" w:firstRow="0" w:lastRow="0" w:firstColumn="0" w:lastColumn="0" w:oddVBand="0" w:evenVBand="0" w:oddHBand="0" w:evenHBand="0" w:firstRowFirstColumn="0" w:firstRowLastColumn="0" w:lastRowFirstColumn="0" w:lastRowLastColumn="0"/>
            <w:tcW w:w="4176" w:type="dxa"/>
            <w:tcMar/>
          </w:tcPr>
          <w:p w:rsidRPr="00BD558B" w:rsidR="001951DB" w:rsidRDefault="001951DB" w14:paraId="72075466" w14:textId="278602AE">
            <w:pPr>
              <w:cnfStyle w:val="000000000000" w:firstRow="0" w:lastRow="0" w:firstColumn="0" w:lastColumn="0" w:oddVBand="0" w:evenVBand="0" w:oddHBand="0" w:evenHBand="0" w:firstRowFirstColumn="0" w:firstRowLastColumn="0" w:lastRowFirstColumn="0" w:lastRowLastColumn="0"/>
            </w:pPr>
            <w:r w:rsidR="001951DB">
              <w:rPr/>
              <w:t>Tuesday, April 2</w:t>
            </w:r>
            <w:r w:rsidR="18FBB494">
              <w:rPr/>
              <w:t>1</w:t>
            </w:r>
            <w:r w:rsidR="001951DB">
              <w:rPr/>
              <w:t>, 2026</w:t>
            </w:r>
          </w:p>
        </w:tc>
      </w:tr>
    </w:tbl>
    <w:p w:rsidR="00201714" w:rsidP="00201714" w:rsidRDefault="00201714" w14:paraId="66D0D6C3" w14:textId="77777777">
      <w:pPr>
        <w:pStyle w:val="Kop1"/>
      </w:pPr>
      <w:bookmarkStart w:name="_Toc224627622" w:id="7"/>
      <w:r>
        <w:t>Market consultation procedure</w:t>
      </w:r>
      <w:bookmarkEnd w:id="7"/>
    </w:p>
    <w:p w:rsidR="00201714" w:rsidP="00201714" w:rsidRDefault="00201714" w14:paraId="74CBE2BC" w14:textId="77777777">
      <w:pPr>
        <w:pStyle w:val="Kop2"/>
      </w:pPr>
      <w:bookmarkStart w:name="_Toc224627623" w:id="8"/>
      <w:r>
        <w:t>Description of the procedure and working method</w:t>
      </w:r>
      <w:bookmarkEnd w:id="8"/>
    </w:p>
    <w:p w:rsidR="00761E84" w:rsidP="00761E84" w:rsidRDefault="00BD558B" w14:paraId="4CC635B7" w14:textId="6127E888">
      <w:r w:rsidRPr="5AD937FF" w:rsidR="00BD558B">
        <w:rPr>
          <w:lang w:val="en-US"/>
        </w:rPr>
        <w:t xml:space="preserve">NNVO wishes to limit the effort </w:t>
      </w:r>
      <w:r w:rsidRPr="5AD937FF" w:rsidR="00BD558B">
        <w:rPr>
          <w:lang w:val="en-US"/>
        </w:rPr>
        <w:t>required</w:t>
      </w:r>
      <w:r w:rsidRPr="5AD937FF" w:rsidR="00BD558B">
        <w:rPr>
          <w:lang w:val="en-US"/>
        </w:rPr>
        <w:t xml:space="preserve"> from market parties for this market consultation as much as possible. Therefore, NNVO has chosen to include a short questionnaire for interested market parties to answer. The questionnaire is included in Chapter 4.</w:t>
      </w:r>
    </w:p>
    <w:p w:rsidRPr="00BD558B" w:rsidR="00BD558B" w:rsidP="00761E84" w:rsidRDefault="00BD558B" w14:paraId="681911C9" w14:textId="1D1898E7">
      <w:pPr>
        <w:rPr>
          <w:b/>
          <w:bCs/>
        </w:rPr>
      </w:pPr>
      <w:r w:rsidRPr="00BD558B">
        <w:rPr>
          <w:b/>
          <w:bCs/>
        </w:rPr>
        <w:t>Written response</w:t>
      </w:r>
    </w:p>
    <w:p w:rsidRPr="00C42009" w:rsidR="00C42009" w:rsidP="5AD937FF" w:rsidRDefault="00C42009" w14:paraId="0253D875" w14:textId="505A7B7B">
      <w:pPr>
        <w:autoSpaceDE w:val="0"/>
        <w:autoSpaceDN w:val="0"/>
        <w:adjustRightInd w:val="0"/>
        <w:spacing w:before="0" w:line="240" w:lineRule="auto"/>
        <w:rPr>
          <w:rFonts w:ascii="Montserrat" w:hAnsi="Montserrat" w:cs="Montserrat"/>
          <w:color w:val="000000"/>
          <w:lang w:val="en-US"/>
        </w:rPr>
      </w:pPr>
      <w:r w:rsidRPr="5AD937FF" w:rsidR="00C42009">
        <w:rPr>
          <w:rFonts w:ascii="Montserrat" w:hAnsi="Montserrat" w:cs="Montserrat"/>
          <w:color w:val="000000" w:themeColor="text1" w:themeTint="FF" w:themeShade="FF"/>
          <w:lang w:val="en-US"/>
        </w:rPr>
        <w:t xml:space="preserve">If you wish to </w:t>
      </w:r>
      <w:r w:rsidRPr="5AD937FF" w:rsidR="00C42009">
        <w:rPr>
          <w:rFonts w:ascii="Montserrat" w:hAnsi="Montserrat" w:cs="Montserrat"/>
          <w:color w:val="000000" w:themeColor="text1" w:themeTint="FF" w:themeShade="FF"/>
          <w:lang w:val="en-US"/>
        </w:rPr>
        <w:t>participate</w:t>
      </w:r>
      <w:r w:rsidRPr="5AD937FF" w:rsidR="00C42009">
        <w:rPr>
          <w:rFonts w:ascii="Montserrat" w:hAnsi="Montserrat" w:cs="Montserrat"/>
          <w:color w:val="000000" w:themeColor="text1" w:themeTint="FF" w:themeShade="FF"/>
          <w:lang w:val="en-US"/>
        </w:rPr>
        <w:t xml:space="preserve"> in this market consultation, we </w:t>
      </w:r>
      <w:r w:rsidRPr="5AD937FF" w:rsidR="00C42009">
        <w:rPr>
          <w:rFonts w:ascii="Montserrat" w:hAnsi="Montserrat" w:cs="Montserrat"/>
          <w:color w:val="000000" w:themeColor="text1" w:themeTint="FF" w:themeShade="FF"/>
          <w:lang w:val="en-US"/>
        </w:rPr>
        <w:t>request</w:t>
      </w:r>
      <w:r w:rsidRPr="5AD937FF" w:rsidR="00C42009">
        <w:rPr>
          <w:rFonts w:ascii="Montserrat" w:hAnsi="Montserrat" w:cs="Montserrat"/>
          <w:color w:val="000000" w:themeColor="text1" w:themeTint="FF" w:themeShade="FF"/>
          <w:lang w:val="en-US"/>
        </w:rPr>
        <w:t xml:space="preserve"> that you </w:t>
      </w:r>
      <w:r w:rsidRPr="5AD937FF" w:rsidR="00C42009">
        <w:rPr>
          <w:rFonts w:ascii="Montserrat" w:hAnsi="Montserrat" w:cs="Montserrat"/>
          <w:color w:val="000000" w:themeColor="text1" w:themeTint="FF" w:themeShade="FF"/>
          <w:lang w:val="en-US"/>
        </w:rPr>
        <w:t>submit</w:t>
      </w:r>
      <w:r w:rsidRPr="5AD937FF" w:rsidR="00C42009">
        <w:rPr>
          <w:rFonts w:ascii="Montserrat" w:hAnsi="Montserrat" w:cs="Montserrat"/>
          <w:color w:val="000000" w:themeColor="text1" w:themeTint="FF" w:themeShade="FF"/>
          <w:lang w:val="en-US"/>
        </w:rPr>
        <w:t xml:space="preserve"> your written response via </w:t>
      </w:r>
      <w:r w:rsidRPr="5AD937FF" w:rsidR="00C42009">
        <w:rPr>
          <w:rFonts w:ascii="Montserrat" w:hAnsi="Montserrat" w:cs="Montserrat"/>
          <w:color w:val="000000" w:themeColor="text1" w:themeTint="FF" w:themeShade="FF"/>
          <w:lang w:val="en-US"/>
        </w:rPr>
        <w:t>TenderNed</w:t>
      </w:r>
      <w:r w:rsidRPr="5AD937FF" w:rsidR="00C42009">
        <w:rPr>
          <w:rFonts w:ascii="Montserrat" w:hAnsi="Montserrat" w:cs="Montserrat"/>
          <w:color w:val="000000" w:themeColor="text1" w:themeTint="FF" w:themeShade="FF"/>
          <w:lang w:val="en-US"/>
        </w:rPr>
        <w:t xml:space="preserve"> no later than 13 April 2026 at 10:00 </w:t>
      </w:r>
      <w:r w:rsidRPr="5AD937FF" w:rsidR="00C42009">
        <w:rPr>
          <w:rFonts w:ascii="Montserrat" w:hAnsi="Montserrat" w:cs="Montserrat"/>
          <w:color w:val="000000" w:themeColor="text1" w:themeTint="FF" w:themeShade="FF"/>
          <w:lang w:val="en-US"/>
        </w:rPr>
        <w:t>AM .</w:t>
      </w:r>
    </w:p>
    <w:p w:rsidRPr="00761E84" w:rsidR="00C42009" w:rsidP="00C42009" w:rsidRDefault="00C42009" w14:paraId="13687F9E" w14:textId="483489C7">
      <w:r w:rsidRPr="00C42009">
        <w:rPr>
          <w:rFonts w:ascii="Montserrat" w:hAnsi="Montserrat" w:cs="Montserrat"/>
          <w:color w:val="000000"/>
          <w:szCs w:val="18"/>
        </w:rPr>
        <w:t>You can use the Questions and Answers form (Appendix 2) to answer.</w:t>
      </w:r>
    </w:p>
    <w:p w:rsidR="00BD558B" w:rsidP="00761E84" w:rsidRDefault="004A0B82" w14:paraId="2E9E45F3" w14:textId="4CBE00B7">
      <w:pPr>
        <w:rPr>
          <w:b/>
          <w:bCs/>
        </w:rPr>
      </w:pPr>
      <w:r>
        <w:rPr>
          <w:b/>
          <w:bCs/>
        </w:rPr>
        <w:t>Dialogue round</w:t>
      </w:r>
    </w:p>
    <w:p w:rsidR="00BD558B" w:rsidP="00761E84" w:rsidRDefault="00BD558B" w14:paraId="25FB6681" w14:textId="15226DE5">
      <w:r w:rsidRPr="00BD558B">
        <w:t>NNVO will analyze the written responses. Based on this analysis, three (3) parties will be invited for an in-depth di</w:t>
      </w:r>
      <w:r w:rsidR="004A0B82">
        <w:t>alogue</w:t>
      </w:r>
      <w:r w:rsidRPr="00BD558B">
        <w:t>.</w:t>
      </w:r>
    </w:p>
    <w:p w:rsidR="00BD558B" w:rsidP="00BD558B" w:rsidRDefault="00BD558B" w14:paraId="6A341793" w14:textId="77777777">
      <w:pPr>
        <w:pStyle w:val="Kop2"/>
      </w:pPr>
      <w:bookmarkStart w:name="_Toc224627624" w:id="9"/>
      <w:r>
        <w:t>Market Consultation Report</w:t>
      </w:r>
      <w:bookmarkEnd w:id="9"/>
    </w:p>
    <w:p w:rsidR="00BD558B" w:rsidP="00BD558B" w:rsidRDefault="00BD558B" w14:paraId="6B795F9B" w14:textId="77777777">
      <w:r>
        <w:t>A summary of the market consultation findings is compiled into an anonymized market consultation report. Information that can be traced back to a specific provider or (unique) product will not be shared.</w:t>
      </w:r>
    </w:p>
    <w:p w:rsidR="00404B1C" w:rsidP="00404B1C" w:rsidRDefault="00404B1C" w14:paraId="6420D8B8" w14:textId="77777777">
      <w:pPr>
        <w:pStyle w:val="Kop2"/>
      </w:pPr>
      <w:bookmarkStart w:name="_Toc224627625" w:id="10"/>
      <w:r>
        <w:t>Contact person</w:t>
      </w:r>
      <w:bookmarkEnd w:id="10"/>
    </w:p>
    <w:p w:rsidRPr="00404B1C" w:rsidR="00404B1C" w:rsidP="00404B1C" w:rsidRDefault="00404B1C" w14:paraId="5B26FA7C" w14:textId="52197B50">
      <w:r w:rsidRPr="5AD937FF" w:rsidR="00404B1C">
        <w:rPr>
          <w:lang w:val="en-US"/>
        </w:rPr>
        <w:t xml:space="preserve">Mr. P. </w:t>
      </w:r>
      <w:r w:rsidRPr="5AD937FF" w:rsidR="00404B1C">
        <w:rPr>
          <w:lang w:val="en-US"/>
        </w:rPr>
        <w:t>Kuijt</w:t>
      </w:r>
      <w:r w:rsidRPr="5AD937FF" w:rsidR="00404B1C">
        <w:rPr>
          <w:lang w:val="en-US"/>
        </w:rPr>
        <w:t xml:space="preserve"> is the contact person during the market consultation. You can reach him via the messaging module in </w:t>
      </w:r>
      <w:r w:rsidRPr="5AD937FF" w:rsidR="00BD558B">
        <w:rPr>
          <w:lang w:val="en-US"/>
        </w:rPr>
        <w:t>TenderNed</w:t>
      </w:r>
      <w:r w:rsidRPr="5AD937FF" w:rsidR="00BD558B">
        <w:rPr>
          <w:lang w:val="en-US"/>
        </w:rPr>
        <w:t xml:space="preserve"> .</w:t>
      </w:r>
    </w:p>
    <w:p w:rsidR="00201714" w:rsidP="00201714" w:rsidRDefault="00201714" w14:paraId="0164599E" w14:textId="77777777">
      <w:pPr>
        <w:pStyle w:val="Kop2"/>
      </w:pPr>
      <w:bookmarkStart w:name="_Toc224627626" w:id="11"/>
      <w:r>
        <w:t>Information note</w:t>
      </w:r>
      <w:bookmarkEnd w:id="11"/>
    </w:p>
    <w:p w:rsidRPr="00BA59D1" w:rsidR="00BA59D1" w:rsidP="00BA59D1" w:rsidRDefault="00BA59D1" w14:paraId="01CEAB77" w14:textId="77777777">
      <w:r w:rsidRPr="5AD937FF" w:rsidR="00BA59D1">
        <w:rPr>
          <w:lang w:val="en-US"/>
        </w:rPr>
        <w:t xml:space="preserve">You can </w:t>
      </w:r>
      <w:r w:rsidRPr="5AD937FF" w:rsidR="00BA59D1">
        <w:rPr>
          <w:lang w:val="en-US"/>
        </w:rPr>
        <w:t>submit</w:t>
      </w:r>
      <w:r w:rsidRPr="5AD937FF" w:rsidR="00BA59D1">
        <w:rPr>
          <w:lang w:val="en-US"/>
        </w:rPr>
        <w:t xml:space="preserve"> questions and suggestions </w:t>
      </w:r>
      <w:r w:rsidRPr="5AD937FF" w:rsidR="00BA59D1">
        <w:rPr>
          <w:lang w:val="en-US"/>
        </w:rPr>
        <w:t>regarding</w:t>
      </w:r>
      <w:r w:rsidRPr="5AD937FF" w:rsidR="00BA59D1">
        <w:rPr>
          <w:lang w:val="en-US"/>
        </w:rPr>
        <w:t xml:space="preserve"> this market consultation until the deadline for </w:t>
      </w:r>
      <w:r w:rsidRPr="5AD937FF" w:rsidR="00BA59D1">
        <w:rPr>
          <w:lang w:val="en-US"/>
        </w:rPr>
        <w:t>submitting</w:t>
      </w:r>
      <w:r w:rsidRPr="5AD937FF" w:rsidR="00BA59D1">
        <w:rPr>
          <w:lang w:val="en-US"/>
        </w:rPr>
        <w:t xml:space="preserve"> questions.</w:t>
      </w:r>
    </w:p>
    <w:p w:rsidR="00201714" w:rsidP="00201714" w:rsidRDefault="00201714" w14:paraId="70949606" w14:textId="77777777">
      <w:pPr>
        <w:pStyle w:val="Kop2"/>
      </w:pPr>
      <w:bookmarkStart w:name="_Toc224627627" w:id="12"/>
      <w:r>
        <w:t>Terms and Conditions</w:t>
      </w:r>
      <w:bookmarkEnd w:id="12"/>
    </w:p>
    <w:p w:rsidR="00761E84" w:rsidP="00761E84" w:rsidRDefault="00761E84" w14:paraId="0F4C4673" w14:textId="77777777">
      <w:r>
        <w:t>The following conditions apply to participation in the market consultation:</w:t>
      </w:r>
    </w:p>
    <w:p w:rsidRPr="00BD558B" w:rsidR="00FD4946" w:rsidP="00761E84" w:rsidRDefault="00FD4946" w14:paraId="7C37620C" w14:textId="77777777">
      <w:pPr>
        <w:pStyle w:val="Lijstalinea"/>
        <w:numPr>
          <w:ilvl w:val="0"/>
          <w:numId w:val="30"/>
        </w:numPr>
        <w:rPr>
          <w:rStyle w:val="Sjabloontekst"/>
          <w:shd w:val="clear" w:color="auto" w:fill="auto"/>
        </w:rPr>
      </w:pPr>
      <w:r w:rsidRPr="00BD558B">
        <w:rPr>
          <w:rStyle w:val="Sjabloontekst"/>
          <w:shd w:val="clear" w:color="auto" w:fill="auto"/>
        </w:rPr>
        <w:t>This document is not a tender and cannot in any way be interpreted as a contract.</w:t>
      </w:r>
    </w:p>
    <w:p w:rsidRPr="00BD558B" w:rsidR="00761E84" w:rsidP="5AD937FF" w:rsidRDefault="00BD558B" w14:paraId="73B95001" w14:textId="251D284D">
      <w:pPr>
        <w:pStyle w:val="Lijstalinea"/>
        <w:numPr>
          <w:ilvl w:val="0"/>
          <w:numId w:val="30"/>
        </w:numPr>
        <w:rPr>
          <w:rStyle w:val="Sjabloontekst"/>
          <w:shd w:val="clear" w:color="auto" w:fill="auto"/>
          <w:lang w:val="en-US"/>
        </w:rPr>
      </w:pPr>
      <w:r w:rsidRPr="5AD937FF" w:rsidR="00BD558B">
        <w:rPr>
          <w:rStyle w:val="Sjabloontekst"/>
          <w:shd w:val="clear" w:color="auto" w:fill="auto"/>
          <w:lang w:val="en-US"/>
        </w:rPr>
        <w:t xml:space="preserve">NNVO does not reimburse any costs for participation in this market </w:t>
      </w:r>
      <w:r w:rsidRPr="5AD937FF" w:rsidR="00BD558B">
        <w:rPr>
          <w:rStyle w:val="Sjabloontekst"/>
          <w:shd w:val="clear" w:color="auto" w:fill="auto"/>
          <w:lang w:val="en-US"/>
        </w:rPr>
        <w:t>consultation;</w:t>
      </w:r>
    </w:p>
    <w:p w:rsidRPr="00BD558B" w:rsidR="00761E84" w:rsidP="5AD937FF" w:rsidRDefault="00761E84" w14:paraId="273F3B10" w14:textId="77777777">
      <w:pPr>
        <w:pStyle w:val="Lijstalinea"/>
        <w:numPr>
          <w:ilvl w:val="0"/>
          <w:numId w:val="30"/>
        </w:numPr>
        <w:rPr>
          <w:rStyle w:val="Sjabloontekst"/>
          <w:shd w:val="clear" w:color="auto" w:fill="auto"/>
          <w:lang w:val="en-US"/>
        </w:rPr>
      </w:pPr>
      <w:r w:rsidRPr="5AD937FF" w:rsidR="00761E84">
        <w:rPr>
          <w:rStyle w:val="Sjabloontekst"/>
          <w:shd w:val="clear" w:color="auto" w:fill="auto"/>
          <w:lang w:val="en-US"/>
        </w:rPr>
        <w:t xml:space="preserve">Parties may not derive any rights from participation in any </w:t>
      </w:r>
      <w:r w:rsidRPr="5AD937FF" w:rsidR="00761E84">
        <w:rPr>
          <w:rStyle w:val="Sjabloontekst"/>
          <w:shd w:val="clear" w:color="auto" w:fill="auto"/>
          <w:lang w:val="en-US"/>
        </w:rPr>
        <w:t>way;</w:t>
      </w:r>
    </w:p>
    <w:p w:rsidRPr="00BD558B" w:rsidR="00761E84" w:rsidP="5AD937FF" w:rsidRDefault="00761E84" w14:paraId="3FC9A2AA" w14:textId="77777777">
      <w:pPr>
        <w:pStyle w:val="Lijstalinea"/>
        <w:numPr>
          <w:ilvl w:val="0"/>
          <w:numId w:val="30"/>
        </w:numPr>
        <w:rPr>
          <w:rStyle w:val="Sjabloontekst"/>
          <w:shd w:val="clear" w:color="auto" w:fill="auto"/>
          <w:lang w:val="en-US"/>
        </w:rPr>
      </w:pPr>
      <w:r w:rsidRPr="5AD937FF" w:rsidR="00761E84">
        <w:rPr>
          <w:rStyle w:val="Sjabloontekst"/>
          <w:shd w:val="clear" w:color="auto" w:fill="auto"/>
          <w:lang w:val="en-US"/>
        </w:rPr>
        <w:t xml:space="preserve">The parties shall in no way be favored or disadvantaged in the context of a tendering procedure yet to be </w:t>
      </w:r>
      <w:r w:rsidRPr="5AD937FF" w:rsidR="00761E84">
        <w:rPr>
          <w:rStyle w:val="Sjabloontekst"/>
          <w:shd w:val="clear" w:color="auto" w:fill="auto"/>
          <w:lang w:val="en-US"/>
        </w:rPr>
        <w:t>initiated;</w:t>
      </w:r>
    </w:p>
    <w:p w:rsidRPr="00BD558B" w:rsidR="00761E84" w:rsidP="5AD937FF" w:rsidRDefault="00761E84" w14:paraId="35722308" w14:textId="35FADED8">
      <w:pPr>
        <w:pStyle w:val="Lijstalinea"/>
        <w:numPr>
          <w:ilvl w:val="0"/>
          <w:numId w:val="30"/>
        </w:numPr>
        <w:rPr>
          <w:rStyle w:val="Sjabloontekst"/>
          <w:shd w:val="clear" w:color="auto" w:fill="auto"/>
          <w:lang w:val="en-US"/>
        </w:rPr>
      </w:pPr>
      <w:r w:rsidRPr="5AD937FF" w:rsidR="00761E84">
        <w:rPr>
          <w:rStyle w:val="Sjabloontekst"/>
          <w:shd w:val="clear" w:color="auto" w:fill="auto"/>
          <w:lang w:val="en-US"/>
        </w:rPr>
        <w:t>In the event of</w:t>
      </w:r>
      <w:r w:rsidRPr="5AD937FF" w:rsidR="00761E84">
        <w:rPr>
          <w:rStyle w:val="Sjabloontekst"/>
          <w:shd w:val="clear" w:color="auto" w:fill="auto"/>
          <w:lang w:val="en-US"/>
        </w:rPr>
        <w:t xml:space="preserve"> a potential tender, NNVO will ensure a level playing field for the market. The Client will share relevant information exchanged during the market consultation with bidders for a </w:t>
      </w:r>
      <w:r w:rsidRPr="5AD937FF" w:rsidR="00761E84">
        <w:rPr>
          <w:rStyle w:val="Sjabloontekst"/>
          <w:shd w:val="clear" w:color="auto" w:fill="auto"/>
          <w:lang w:val="en-US"/>
        </w:rPr>
        <w:t>tender;</w:t>
      </w:r>
    </w:p>
    <w:p w:rsidRPr="00BD558B" w:rsidR="00761E84" w:rsidP="5AD937FF" w:rsidRDefault="00BD558B" w14:paraId="76B6CA7C" w14:textId="794BF3F2">
      <w:pPr>
        <w:pStyle w:val="Lijstalinea"/>
        <w:numPr>
          <w:ilvl w:val="0"/>
          <w:numId w:val="30"/>
        </w:numPr>
        <w:rPr>
          <w:rStyle w:val="Sjabloontekst"/>
          <w:shd w:val="clear" w:color="auto" w:fill="auto"/>
          <w:lang w:val="en-US"/>
        </w:rPr>
      </w:pPr>
      <w:r w:rsidRPr="5AD937FF" w:rsidR="00BD558B">
        <w:rPr>
          <w:rStyle w:val="Sjabloontekst"/>
          <w:shd w:val="clear" w:color="auto" w:fill="auto"/>
          <w:lang w:val="en-US"/>
        </w:rPr>
        <w:t xml:space="preserve">NNVO will not </w:t>
      </w:r>
      <w:r w:rsidRPr="5AD937FF" w:rsidR="00BD558B">
        <w:rPr>
          <w:rStyle w:val="Sjabloontekst"/>
          <w:shd w:val="clear" w:color="auto" w:fill="auto"/>
          <w:lang w:val="en-US"/>
        </w:rPr>
        <w:t xml:space="preserve">disclose</w:t>
      </w:r>
      <w:r w:rsidRPr="5AD937FF" w:rsidR="00BD558B">
        <w:rPr>
          <w:rStyle w:val="Sjabloontekst"/>
          <w:shd w:val="clear" w:color="auto" w:fill="auto"/>
          <w:lang w:val="en-US"/>
        </w:rPr>
        <w:t xml:space="preserve"> information to the extent that </w:t>
      </w:r>
      <w:r w:rsidRPr="5AD937FF" w:rsidR="008644E8">
        <w:rPr>
          <w:rStyle w:val="Sjabloontekst"/>
          <w:shd w:val="clear" w:color="auto" w:fill="auto"/>
          <w:lang w:val="en-US"/>
        </w:rPr>
        <w:t xml:space="preserve">in the exchange </w:t>
      </w:r>
      <w:r w:rsidRPr="5AD937FF" w:rsidR="00BD558B">
        <w:rPr>
          <w:rStyle w:val="Sjabloontekst"/>
          <w:shd w:val="clear" w:color="auto" w:fill="auto"/>
          <w:lang w:val="en-US"/>
        </w:rPr>
        <w:t xml:space="preserve">it has been </w:t>
      </w:r>
      <w:r w:rsidRPr="5AD937FF" w:rsidR="00BD558B">
        <w:rPr>
          <w:rStyle w:val="Sjabloontekst"/>
          <w:shd w:val="clear" w:color="auto" w:fill="auto"/>
          <w:lang w:val="en-US"/>
        </w:rPr>
        <w:t xml:space="preserve">designated</w:t>
      </w:r>
      <w:r w:rsidRPr="5AD937FF" w:rsidR="00BD558B">
        <w:rPr>
          <w:rStyle w:val="Sjabloontekst"/>
          <w:shd w:val="clear" w:color="auto" w:fill="auto"/>
          <w:lang w:val="en-US"/>
        </w:rPr>
        <w:t xml:space="preserve"> as confidential by a participant in the market </w:t>
      </w:r>
      <w:r w:rsidRPr="5AD937FF" w:rsidR="008644E8">
        <w:rPr>
          <w:rStyle w:val="Sjabloontekst"/>
          <w:shd w:val="clear" w:color="auto" w:fill="auto"/>
          <w:lang w:val="en-US"/>
        </w:rPr>
        <w:t>consultation</w:t>
      </w:r>
      <w:r w:rsidRPr="5AD937FF" w:rsidR="00BD558B">
        <w:rPr>
          <w:rStyle w:val="Sjabloontekst"/>
          <w:shd w:val="clear" w:color="auto" w:fill="auto"/>
          <w:lang w:val="en-US"/>
        </w:rPr>
        <w:t>;</w:t>
      </w:r>
    </w:p>
    <w:p w:rsidRPr="00BD558B" w:rsidR="00BA59D1" w:rsidP="00761E84" w:rsidRDefault="00BA59D1" w14:paraId="051A7B01" w14:textId="57964DF9">
      <w:pPr>
        <w:pStyle w:val="Lijstalinea"/>
        <w:numPr>
          <w:ilvl w:val="0"/>
          <w:numId w:val="30"/>
        </w:numPr>
        <w:rPr/>
      </w:pPr>
      <w:r w:rsidRPr="5AD937FF" w:rsidR="00BA59D1">
        <w:rPr>
          <w:rStyle w:val="Sjabloontekst"/>
          <w:shd w:val="clear" w:color="auto" w:fill="auto"/>
          <w:lang w:val="en-US"/>
        </w:rPr>
        <w:t xml:space="preserve">The information </w:t>
      </w:r>
      <w:r w:rsidRPr="5AD937FF" w:rsidR="00BD558B">
        <w:rPr>
          <w:rStyle w:val="Sjabloontekst"/>
          <w:shd w:val="clear" w:color="auto" w:fill="auto"/>
          <w:lang w:val="en-US"/>
        </w:rPr>
        <w:t xml:space="preserve">provided by NNVO during the market consultation may differ from the information </w:t>
      </w:r>
      <w:r w:rsidRPr="5AD937FF" w:rsidR="00BA59D1">
        <w:rPr>
          <w:lang w:val="en-US"/>
        </w:rPr>
        <w:t xml:space="preserve">provided later </w:t>
      </w:r>
      <w:r w:rsidRPr="5AD937FF" w:rsidR="00BA59D1">
        <w:rPr>
          <w:lang w:val="en-US"/>
        </w:rPr>
        <w:t>in the event of</w:t>
      </w:r>
      <w:r w:rsidRPr="5AD937FF" w:rsidR="00BA59D1">
        <w:rPr>
          <w:lang w:val="en-US"/>
        </w:rPr>
        <w:t xml:space="preserve"> a tender.</w:t>
      </w:r>
    </w:p>
    <w:p w:rsidRPr="00761E84" w:rsidR="00BA59D1" w:rsidP="00BA59D1" w:rsidRDefault="00BA59D1" w14:paraId="63ED7894" w14:textId="77777777"/>
    <w:p w:rsidRPr="00201714" w:rsidR="00201714" w:rsidP="00201714" w:rsidRDefault="00201714" w14:paraId="2837ADD8" w14:textId="77777777"/>
    <w:p w:rsidR="00201714" w:rsidP="00201714" w:rsidRDefault="00201714" w14:paraId="7B14F668" w14:textId="77777777">
      <w:pPr>
        <w:pStyle w:val="Kop1"/>
      </w:pPr>
      <w:bookmarkStart w:name="_Toc224627628" w:id="13"/>
      <w:r>
        <w:t>Questionnaire</w:t>
      </w:r>
      <w:bookmarkEnd w:id="13"/>
    </w:p>
    <w:p w:rsidR="00943B7A" w:rsidP="00943B7A" w:rsidRDefault="00943B7A" w14:paraId="518C831B" w14:textId="5E0B5B35">
      <w:pPr>
        <w:rPr>
          <w:b/>
          <w:bCs/>
        </w:rPr>
      </w:pPr>
      <w:r>
        <w:rPr>
          <w:b/>
          <w:bCs/>
        </w:rPr>
        <w:t xml:space="preserve">1. </w:t>
      </w:r>
      <w:r w:rsidR="008644E8">
        <w:rPr>
          <w:b/>
          <w:bCs/>
        </w:rPr>
        <w:t>Organization</w:t>
      </w:r>
    </w:p>
    <w:p w:rsidR="00943B7A" w:rsidP="00943B7A" w:rsidRDefault="00943B7A" w14:paraId="168E827F" w14:textId="51E3454F">
      <w:pPr>
        <w:pStyle w:val="Lijstalinea"/>
        <w:numPr>
          <w:ilvl w:val="0"/>
          <w:numId w:val="33"/>
        </w:numPr>
      </w:pPr>
      <w:r>
        <w:t>Could you describe the extent to which your organization has experience with the development of realistic as well as unpredictable (AI) training simulators?</w:t>
      </w:r>
    </w:p>
    <w:p w:rsidRPr="009C23D1" w:rsidR="00943B7A" w:rsidP="00943B7A" w:rsidRDefault="00943B7A" w14:paraId="7430F3E3" w14:textId="77777777">
      <w:pPr>
        <w:pStyle w:val="Lijstalinea"/>
        <w:numPr>
          <w:ilvl w:val="0"/>
          <w:numId w:val="33"/>
        </w:numPr>
      </w:pPr>
      <w:r w:rsidRPr="009C23D1">
        <w:t>What is your experience with organizations such as (semi-)government and educational institutions?</w:t>
      </w:r>
    </w:p>
    <w:p w:rsidRPr="009C23D1" w:rsidR="00943B7A" w:rsidP="00943B7A" w:rsidRDefault="00943B7A" w14:paraId="15093CAF" w14:textId="77777777">
      <w:pPr>
        <w:pStyle w:val="Lijstalinea"/>
        <w:numPr>
          <w:ilvl w:val="0"/>
          <w:numId w:val="33"/>
        </w:numPr>
      </w:pPr>
      <w:r w:rsidRPr="009C23D1">
        <w:t>In what way does your organization distinguish itself in the market?</w:t>
      </w:r>
    </w:p>
    <w:p w:rsidRPr="009C23D1" w:rsidR="00943B7A" w:rsidP="00943B7A" w:rsidRDefault="00943B7A" w14:paraId="1E69CABC" w14:textId="77777777">
      <w:pPr>
        <w:pStyle w:val="Lijstalinea"/>
        <w:numPr>
          <w:ilvl w:val="0"/>
          <w:numId w:val="33"/>
        </w:numPr>
      </w:pPr>
      <w:r w:rsidRPr="009C23D1">
        <w:t>Is your organization capable of carrying out this assignment independently or through a collaboration?</w:t>
      </w:r>
    </w:p>
    <w:p w:rsidRPr="001951DB" w:rsidR="00943B7A" w:rsidP="00943B7A" w:rsidRDefault="00943B7A" w14:paraId="5B935ADF" w14:textId="77777777">
      <w:pPr>
        <w:rPr>
          <w:b/>
          <w:bCs/>
        </w:rPr>
      </w:pPr>
      <w:r>
        <w:rPr>
          <w:b/>
          <w:bCs/>
        </w:rPr>
        <w:t>2. Organizational</w:t>
      </w:r>
    </w:p>
    <w:p w:rsidR="00943B7A" w:rsidP="00943B7A" w:rsidRDefault="00943B7A" w14:paraId="3F120F47" w14:textId="2F81BD9F">
      <w:pPr>
        <w:pStyle w:val="Lijstalinea"/>
        <w:numPr>
          <w:ilvl w:val="0"/>
          <w:numId w:val="33"/>
        </w:numPr>
        <w:rPr/>
      </w:pPr>
      <w:r w:rsidRPr="5AD937FF" w:rsidR="00943B7A">
        <w:rPr>
          <w:lang w:val="en-US"/>
        </w:rPr>
        <w:t xml:space="preserve">What is your view on the desire of NNVO and its partners to jointly </w:t>
      </w:r>
      <w:r w:rsidRPr="5AD937FF" w:rsidR="00943B7A">
        <w:rPr>
          <w:lang w:val="en-US"/>
        </w:rPr>
        <w:t>purchase</w:t>
      </w:r>
      <w:r w:rsidRPr="5AD937FF" w:rsidR="00943B7A">
        <w:rPr>
          <w:lang w:val="en-US"/>
        </w:rPr>
        <w:t xml:space="preserve"> one or more simulators? </w:t>
      </w:r>
      <w:r w:rsidRPr="5AD937FF" w:rsidR="00943B7A">
        <w:rPr>
          <w:lang w:val="en-US"/>
        </w:rPr>
        <w:t>Specifically</w:t>
      </w:r>
      <w:r w:rsidRPr="5AD937FF" w:rsidR="00943B7A">
        <w:rPr>
          <w:lang w:val="en-US"/>
        </w:rPr>
        <w:t xml:space="preserve"> address whether it is wise to </w:t>
      </w:r>
      <w:r w:rsidRPr="5AD937FF" w:rsidR="00943B7A">
        <w:rPr>
          <w:lang w:val="en-US"/>
        </w:rPr>
        <w:t>purchase</w:t>
      </w:r>
      <w:r w:rsidRPr="5AD937FF" w:rsidR="00943B7A">
        <w:rPr>
          <w:lang w:val="en-US"/>
        </w:rPr>
        <w:t xml:space="preserve"> jointly in view of fluctuating demand.</w:t>
      </w:r>
    </w:p>
    <w:p w:rsidRPr="009C23D1" w:rsidR="00943B7A" w:rsidP="00943B7A" w:rsidRDefault="00943B7A" w14:paraId="32E0F0B5" w14:textId="77777777">
      <w:pPr>
        <w:pStyle w:val="Lijstalinea"/>
        <w:numPr>
          <w:ilvl w:val="0"/>
          <w:numId w:val="33"/>
        </w:numPr>
      </w:pPr>
      <w:r w:rsidRPr="009C23D1">
        <w:t>Do you see other solutions to meet the needs of NNVO and its partners?</w:t>
      </w:r>
    </w:p>
    <w:p w:rsidRPr="009C23D1" w:rsidR="00943B7A" w:rsidP="00943B7A" w:rsidRDefault="00943B7A" w14:paraId="7A7F2864" w14:textId="77777777">
      <w:pPr>
        <w:pStyle w:val="Lijstalinea"/>
        <w:numPr>
          <w:ilvl w:val="0"/>
          <w:numId w:val="33"/>
        </w:numPr>
      </w:pPr>
      <w:r w:rsidRPr="009C23D1">
        <w:t>If so, which one?</w:t>
      </w:r>
    </w:p>
    <w:p w:rsidR="00943B7A" w:rsidP="00943B7A" w:rsidRDefault="00943B7A" w14:paraId="7B3D7FF5" w14:textId="77777777">
      <w:pPr>
        <w:rPr>
          <w:b/>
          <w:bCs/>
        </w:rPr>
      </w:pPr>
      <w:r>
        <w:rPr>
          <w:b/>
          <w:bCs/>
        </w:rPr>
        <w:t>3. Time</w:t>
      </w:r>
    </w:p>
    <w:p w:rsidR="00943B7A" w:rsidP="00943B7A" w:rsidRDefault="00943B7A" w14:paraId="0162CEF9" w14:textId="77777777">
      <w:pPr>
        <w:pStyle w:val="Lijstalinea"/>
        <w:numPr>
          <w:ilvl w:val="0"/>
          <w:numId w:val="33"/>
        </w:numPr>
      </w:pPr>
      <w:r>
        <w:t>In your opinion, what is the lead time for the purchase of what NNVO and its partners desire (based on the information available in this Market Consultation)?</w:t>
      </w:r>
    </w:p>
    <w:p w:rsidRPr="009C23D1" w:rsidR="00943B7A" w:rsidP="00943B7A" w:rsidRDefault="00943B7A" w14:paraId="46AAC866" w14:textId="77777777">
      <w:pPr>
        <w:pStyle w:val="Lijstalinea"/>
        <w:numPr>
          <w:ilvl w:val="0"/>
          <w:numId w:val="33"/>
        </w:numPr>
        <w:rPr/>
      </w:pPr>
      <w:r w:rsidRPr="5AD937FF" w:rsidR="00943B7A">
        <w:rPr>
          <w:lang w:val="en-US"/>
        </w:rPr>
        <w:t xml:space="preserve">Which phases would you distinguish </w:t>
      </w:r>
      <w:r w:rsidRPr="5AD937FF" w:rsidR="00943B7A">
        <w:rPr>
          <w:lang w:val="en-US"/>
        </w:rPr>
        <w:t>in</w:t>
      </w:r>
      <w:r w:rsidRPr="5AD937FF" w:rsidR="00943B7A">
        <w:rPr>
          <w:lang w:val="en-US"/>
        </w:rPr>
        <w:t xml:space="preserve"> such a project?</w:t>
      </w:r>
    </w:p>
    <w:p w:rsidRPr="009C23D1" w:rsidR="00943B7A" w:rsidP="00943B7A" w:rsidRDefault="00943B7A" w14:paraId="20D6D5C3" w14:textId="2422F336">
      <w:pPr>
        <w:pStyle w:val="Lijstalinea"/>
        <w:numPr>
          <w:ilvl w:val="0"/>
          <w:numId w:val="33"/>
        </w:numPr>
      </w:pPr>
      <w:r w:rsidRPr="009C23D1">
        <w:t xml:space="preserve">If you have other proposals, what is the lead time </w:t>
      </w:r>
      <w:r w:rsidR="008644E8">
        <w:t>after</w:t>
      </w:r>
      <w:r w:rsidRPr="009C23D1">
        <w:t xml:space="preserve"> purchas</w:t>
      </w:r>
      <w:r w:rsidR="008644E8">
        <w:t>e</w:t>
      </w:r>
      <w:r w:rsidRPr="009C23D1">
        <w:t>?</w:t>
      </w:r>
    </w:p>
    <w:p w:rsidRPr="001951DB" w:rsidR="00943B7A" w:rsidP="00943B7A" w:rsidRDefault="00943B7A" w14:paraId="6CD35D93" w14:textId="77777777">
      <w:pPr>
        <w:rPr>
          <w:b/>
          <w:bCs/>
        </w:rPr>
      </w:pPr>
      <w:r>
        <w:rPr>
          <w:b/>
          <w:bCs/>
        </w:rPr>
        <w:t>4. Costs</w:t>
      </w:r>
    </w:p>
    <w:p w:rsidR="00943B7A" w:rsidP="00943B7A" w:rsidRDefault="00943B7A" w14:paraId="03B9B20A" w14:textId="77777777">
      <w:pPr>
        <w:pStyle w:val="Lijstalinea"/>
        <w:numPr>
          <w:ilvl w:val="0"/>
          <w:numId w:val="33"/>
        </w:numPr>
        <w:rPr/>
      </w:pPr>
      <w:r w:rsidRPr="5AD937FF" w:rsidR="00943B7A">
        <w:rPr>
          <w:lang w:val="en-US"/>
        </w:rPr>
        <w:t xml:space="preserve">Could you provide </w:t>
      </w:r>
      <w:r w:rsidRPr="5AD937FF" w:rsidR="00943B7A">
        <w:rPr>
          <w:lang w:val="en-US"/>
        </w:rPr>
        <w:t>an indication</w:t>
      </w:r>
      <w:r w:rsidRPr="5AD937FF" w:rsidR="00943B7A">
        <w:rPr>
          <w:lang w:val="en-US"/>
        </w:rPr>
        <w:t xml:space="preserve"> of the costs of construction, maintenance, and any modifications </w:t>
      </w:r>
      <w:r w:rsidRPr="5AD937FF" w:rsidR="00943B7A">
        <w:rPr>
          <w:lang w:val="en-US"/>
        </w:rPr>
        <w:t>required</w:t>
      </w:r>
      <w:r w:rsidRPr="5AD937FF" w:rsidR="00943B7A">
        <w:rPr>
          <w:lang w:val="en-US"/>
        </w:rPr>
        <w:t xml:space="preserve"> upon purchase of what NNVO and its partners desire?</w:t>
      </w:r>
    </w:p>
    <w:p w:rsidRPr="009C23D1" w:rsidR="00943B7A" w:rsidP="00943B7A" w:rsidRDefault="00943B7A" w14:paraId="05EFD0D3" w14:textId="77777777">
      <w:pPr>
        <w:pStyle w:val="Lijstalinea"/>
        <w:numPr>
          <w:ilvl w:val="0"/>
          <w:numId w:val="33"/>
        </w:numPr>
        <w:rPr/>
      </w:pPr>
      <w:r w:rsidRPr="5AD937FF" w:rsidR="00943B7A">
        <w:rPr>
          <w:lang w:val="en-US"/>
        </w:rPr>
        <w:t xml:space="preserve">What information do you need to </w:t>
      </w:r>
      <w:r w:rsidRPr="5AD937FF" w:rsidR="00943B7A">
        <w:rPr>
          <w:lang w:val="en-US"/>
        </w:rPr>
        <w:t>submit</w:t>
      </w:r>
      <w:r w:rsidRPr="5AD937FF" w:rsidR="00943B7A">
        <w:rPr>
          <w:lang w:val="en-US"/>
        </w:rPr>
        <w:t xml:space="preserve"> a price for the tender?</w:t>
      </w:r>
    </w:p>
    <w:p w:rsidRPr="009C23D1" w:rsidR="00943B7A" w:rsidP="00943B7A" w:rsidRDefault="00943B7A" w14:paraId="5C2AE20D" w14:textId="77777777">
      <w:pPr>
        <w:pStyle w:val="Lijstalinea"/>
        <w:numPr>
          <w:ilvl w:val="0"/>
          <w:numId w:val="33"/>
        </w:numPr>
        <w:rPr/>
      </w:pPr>
      <w:r w:rsidRPr="5AD937FF" w:rsidR="00943B7A">
        <w:rPr>
          <w:lang w:val="en-US"/>
        </w:rPr>
        <w:t xml:space="preserve">Could you </w:t>
      </w:r>
      <w:r w:rsidRPr="5AD937FF" w:rsidR="00943B7A">
        <w:rPr>
          <w:lang w:val="en-US"/>
        </w:rPr>
        <w:t>indicate</w:t>
      </w:r>
      <w:r w:rsidRPr="5AD937FF" w:rsidR="00943B7A">
        <w:rPr>
          <w:lang w:val="en-US"/>
        </w:rPr>
        <w:t xml:space="preserve"> which uncertainties in this project might </w:t>
      </w:r>
      <w:r w:rsidRPr="5AD937FF" w:rsidR="00943B7A">
        <w:rPr>
          <w:lang w:val="en-US"/>
        </w:rPr>
        <w:t>drive up</w:t>
      </w:r>
      <w:r w:rsidRPr="5AD937FF" w:rsidR="00943B7A">
        <w:rPr>
          <w:lang w:val="en-US"/>
        </w:rPr>
        <w:t xml:space="preserve"> prices?</w:t>
      </w:r>
    </w:p>
    <w:p w:rsidRPr="009C23D1" w:rsidR="00943B7A" w:rsidP="00943B7A" w:rsidRDefault="00943B7A" w14:paraId="7FEF74AB" w14:textId="7E26E839">
      <w:pPr>
        <w:pStyle w:val="Lijstalinea"/>
        <w:numPr>
          <w:ilvl w:val="0"/>
          <w:numId w:val="33"/>
        </w:numPr>
      </w:pPr>
      <w:r w:rsidRPr="009C23D1">
        <w:t>Is a lease arrangement open for discussion for you?</w:t>
      </w:r>
    </w:p>
    <w:p w:rsidRPr="009C23D1" w:rsidR="00943B7A" w:rsidP="00943B7A" w:rsidRDefault="00943B7A" w14:paraId="742EFDC9" w14:textId="77777777">
      <w:pPr>
        <w:pStyle w:val="Lijstalinea"/>
        <w:numPr>
          <w:ilvl w:val="0"/>
          <w:numId w:val="33"/>
        </w:numPr>
      </w:pPr>
      <w:r w:rsidRPr="009C23D1">
        <w:t>If you have other proposals, what are the estimated costs?</w:t>
      </w:r>
    </w:p>
    <w:p w:rsidR="00943B7A" w:rsidP="00943B7A" w:rsidRDefault="00943B7A" w14:paraId="49CB0BE5" w14:textId="77777777">
      <w:pPr>
        <w:pStyle w:val="Lijstalinea"/>
      </w:pPr>
    </w:p>
    <w:p w:rsidRPr="001951DB" w:rsidR="00943B7A" w:rsidP="00943B7A" w:rsidRDefault="00943B7A" w14:paraId="0D941E0C" w14:textId="0382F1C5">
      <w:pPr>
        <w:pStyle w:val="Lijstalinea"/>
      </w:pPr>
      <w:r w:rsidRPr="00AD4C3E">
        <w:rPr>
          <w:i/>
          <w:iCs/>
        </w:rPr>
        <w:t xml:space="preserve">We will of course treat the answer to this question confidentially, and we understand that the answer depends on the exact </w:t>
      </w:r>
      <w:r w:rsidR="008644E8">
        <w:rPr>
          <w:i/>
          <w:iCs/>
        </w:rPr>
        <w:t>demand</w:t>
      </w:r>
      <w:r>
        <w:t>.</w:t>
      </w:r>
    </w:p>
    <w:p w:rsidR="00943B7A" w:rsidP="00943B7A" w:rsidRDefault="00943B7A" w14:paraId="06515B46" w14:textId="77777777">
      <w:pPr>
        <w:rPr>
          <w:b/>
          <w:bCs/>
        </w:rPr>
      </w:pPr>
      <w:r>
        <w:rPr>
          <w:b/>
          <w:bCs/>
        </w:rPr>
        <w:t>5. Tendering</w:t>
      </w:r>
    </w:p>
    <w:p w:rsidR="00943B7A" w:rsidP="00943B7A" w:rsidRDefault="00943B7A" w14:paraId="7A2746A5" w14:textId="77777777">
      <w:pPr>
        <w:pStyle w:val="Lijstalinea"/>
        <w:numPr>
          <w:ilvl w:val="0"/>
          <w:numId w:val="33"/>
        </w:numPr>
      </w:pPr>
      <w:r>
        <w:t>Which award criteria would you advise the NNVO and its partners to use?</w:t>
      </w:r>
    </w:p>
    <w:p w:rsidR="00943B7A" w:rsidP="00943B7A" w:rsidRDefault="00943B7A" w14:paraId="4FCE2D50" w14:textId="77777777">
      <w:pPr>
        <w:pStyle w:val="Lijstalinea"/>
        <w:numPr>
          <w:ilvl w:val="0"/>
          <w:numId w:val="33"/>
        </w:numPr>
        <w:rPr/>
      </w:pPr>
      <w:r w:rsidRPr="5AD937FF" w:rsidR="00943B7A">
        <w:rPr>
          <w:lang w:val="en-US"/>
        </w:rPr>
        <w:t xml:space="preserve">Do you have use cases that you can already </w:t>
      </w:r>
      <w:r w:rsidRPr="5AD937FF" w:rsidR="00943B7A">
        <w:rPr>
          <w:lang w:val="en-US"/>
        </w:rPr>
        <w:t>demonstrate</w:t>
      </w:r>
      <w:r w:rsidRPr="5AD937FF" w:rsidR="00943B7A">
        <w:rPr>
          <w:lang w:val="en-US"/>
        </w:rPr>
        <w:t xml:space="preserve"> (we consider the assessment of a use case as part of the award criteria)?</w:t>
      </w:r>
    </w:p>
    <w:p w:rsidRPr="009C23D1" w:rsidR="00943B7A" w:rsidP="00943B7A" w:rsidRDefault="00943B7A" w14:paraId="33AD3C31" w14:textId="77777777">
      <w:pPr>
        <w:pStyle w:val="Lijstalinea"/>
        <w:numPr>
          <w:ilvl w:val="0"/>
          <w:numId w:val="33"/>
        </w:numPr>
        <w:rPr/>
      </w:pPr>
      <w:r w:rsidRPr="5AD937FF" w:rsidR="00943B7A">
        <w:rPr>
          <w:lang w:val="en-US"/>
        </w:rPr>
        <w:t xml:space="preserve">What are important aspects for your organization to decide </w:t>
      </w:r>
      <w:r w:rsidRPr="5AD937FF" w:rsidR="00943B7A">
        <w:rPr>
          <w:lang w:val="en-US"/>
        </w:rPr>
        <w:t>whether or not</w:t>
      </w:r>
      <w:r w:rsidRPr="5AD937FF" w:rsidR="00943B7A">
        <w:rPr>
          <w:lang w:val="en-US"/>
        </w:rPr>
        <w:t xml:space="preserve"> to </w:t>
      </w:r>
      <w:r w:rsidRPr="5AD937FF" w:rsidR="00943B7A">
        <w:rPr>
          <w:lang w:val="en-US"/>
        </w:rPr>
        <w:t>participate</w:t>
      </w:r>
      <w:r w:rsidRPr="5AD937FF" w:rsidR="00943B7A">
        <w:rPr>
          <w:lang w:val="en-US"/>
        </w:rPr>
        <w:t xml:space="preserve"> in the tender?</w:t>
      </w:r>
    </w:p>
    <w:p w:rsidRPr="00B83727" w:rsidR="00943B7A" w:rsidP="00943B7A" w:rsidRDefault="00943B7A" w14:paraId="17EAED62" w14:textId="77777777">
      <w:pPr>
        <w:rPr>
          <w:b/>
          <w:bCs/>
        </w:rPr>
      </w:pPr>
      <w:r>
        <w:rPr>
          <w:b/>
          <w:bCs/>
        </w:rPr>
        <w:t>6. Format &amp; operation in practice</w:t>
      </w:r>
    </w:p>
    <w:p w:rsidR="00943B7A" w:rsidP="00943B7A" w:rsidRDefault="00943B7A" w14:paraId="2AA18A51" w14:textId="126A54F6">
      <w:pPr>
        <w:pStyle w:val="Lijstalinea"/>
        <w:numPr>
          <w:ilvl w:val="0"/>
          <w:numId w:val="33"/>
        </w:numPr>
        <w:rPr/>
      </w:pPr>
      <w:r w:rsidRPr="5AD937FF" w:rsidR="00943B7A">
        <w:rPr>
          <w:lang w:val="en-US"/>
        </w:rPr>
        <w:t xml:space="preserve">Do you have any suggestions, additions, or comments </w:t>
      </w:r>
      <w:r w:rsidRPr="5AD937FF" w:rsidR="00943B7A">
        <w:rPr>
          <w:lang w:val="en-US"/>
        </w:rPr>
        <w:t>regarding</w:t>
      </w:r>
      <w:r w:rsidRPr="5AD937FF" w:rsidR="00943B7A">
        <w:rPr>
          <w:lang w:val="en-US"/>
        </w:rPr>
        <w:t xml:space="preserve"> the presented program of requirements?</w:t>
      </w:r>
    </w:p>
    <w:p w:rsidR="00943B7A" w:rsidP="00943B7A" w:rsidRDefault="00943B7A" w14:paraId="106FB32C" w14:textId="0514005D">
      <w:pPr>
        <w:pStyle w:val="Lijstalinea"/>
        <w:numPr>
          <w:ilvl w:val="0"/>
          <w:numId w:val="33"/>
        </w:numPr>
      </w:pPr>
      <w:r w:rsidRPr="006209CB">
        <w:t>Do you see opportunities for independent training, in addition to training with an instructor?</w:t>
      </w:r>
    </w:p>
    <w:p w:rsidRPr="006209CB" w:rsidR="006B7813" w:rsidP="00943B7A" w:rsidRDefault="006B7813" w14:paraId="0E5672AB" w14:textId="696F3306">
      <w:pPr>
        <w:pStyle w:val="Lijstalinea"/>
        <w:numPr>
          <w:ilvl w:val="0"/>
          <w:numId w:val="33"/>
        </w:numPr>
        <w:rPr/>
      </w:pPr>
      <w:r w:rsidRPr="5AD937FF" w:rsidR="006B7813">
        <w:rPr>
          <w:lang w:val="en-US"/>
        </w:rPr>
        <w:t xml:space="preserve">Do you see other possibilities to </w:t>
      </w:r>
      <w:r w:rsidRPr="5AD937FF" w:rsidR="006B7813">
        <w:rPr>
          <w:lang w:val="en-US"/>
        </w:rPr>
        <w:t>optimize</w:t>
      </w:r>
      <w:r w:rsidRPr="5AD937FF" w:rsidR="006B7813">
        <w:rPr>
          <w:lang w:val="en-US"/>
        </w:rPr>
        <w:t xml:space="preserve"> the deployment of instructors without losing sight of the learning </w:t>
      </w:r>
      <w:r w:rsidRPr="5AD937FF" w:rsidR="006B7813">
        <w:rPr>
          <w:lang w:val="en-US"/>
        </w:rPr>
        <w:t>objectives</w:t>
      </w:r>
      <w:r w:rsidRPr="5AD937FF" w:rsidR="006B7813">
        <w:rPr>
          <w:lang w:val="en-US"/>
        </w:rPr>
        <w:t>?</w:t>
      </w:r>
    </w:p>
    <w:p w:rsidRPr="006209CB" w:rsidR="00943B7A" w:rsidP="00943B7A" w:rsidRDefault="00943B7A" w14:paraId="1244045E" w14:textId="144A0988">
      <w:pPr>
        <w:pStyle w:val="Lijstalinea"/>
        <w:numPr>
          <w:ilvl w:val="0"/>
          <w:numId w:val="33"/>
        </w:numPr>
        <w:rPr/>
      </w:pPr>
      <w:r w:rsidRPr="5AD937FF" w:rsidR="00943B7A">
        <w:rPr>
          <w:lang w:val="en-US"/>
        </w:rPr>
        <w:t xml:space="preserve">What is your view </w:t>
      </w:r>
      <w:r w:rsidRPr="5AD937FF" w:rsidR="00943B7A">
        <w:rPr>
          <w:lang w:val="en-US"/>
        </w:rPr>
        <w:t>regarding</w:t>
      </w:r>
      <w:r w:rsidRPr="5AD937FF" w:rsidR="00943B7A">
        <w:rPr>
          <w:lang w:val="en-US"/>
        </w:rPr>
        <w:t xml:space="preserve"> the space occupied by the simulator?</w:t>
      </w:r>
    </w:p>
    <w:p w:rsidRPr="006209CB" w:rsidR="00943B7A" w:rsidP="00943B7A" w:rsidRDefault="00943B7A" w14:paraId="566853CD" w14:textId="77777777">
      <w:pPr>
        <w:pStyle w:val="Lijstalinea"/>
        <w:numPr>
          <w:ilvl w:val="0"/>
          <w:numId w:val="33"/>
        </w:numPr>
      </w:pPr>
      <w:r w:rsidRPr="006209CB">
        <w:t>What are the possibilities for a mobile simulator and/or working from the Cloud?</w:t>
      </w:r>
    </w:p>
    <w:p w:rsidR="001951DB" w:rsidRDefault="001951DB" w14:paraId="4329A616" w14:textId="2FD57AA7">
      <w:pPr>
        <w:spacing w:before="0" w:after="160" w:line="259" w:lineRule="auto"/>
      </w:pPr>
      <w:r>
        <w:br w:type="page"/>
      </w:r>
    </w:p>
    <w:p w:rsidR="001951DB" w:rsidP="001951DB" w:rsidRDefault="001951DB" w14:paraId="42E3642A" w14:textId="33120A76">
      <w:pPr>
        <w:pStyle w:val="Kop1"/>
      </w:pPr>
      <w:bookmarkStart w:name="_Toc224627629" w:id="14"/>
      <w:r>
        <w:t>Attachments</w:t>
      </w:r>
      <w:bookmarkEnd w:id="14"/>
    </w:p>
    <w:p w:rsidR="001951DB" w:rsidP="001951DB" w:rsidRDefault="00C42009" w14:paraId="28866937" w14:textId="69747159">
      <w:r>
        <w:t>Appendix 1: Draft Program of Requirements</w:t>
      </w:r>
    </w:p>
    <w:p w:rsidRPr="00201714" w:rsidR="00C42009" w:rsidP="001951DB" w:rsidRDefault="00C42009" w14:paraId="3408F447" w14:textId="332D58F8">
      <w:r>
        <w:t>Appendix 2: Answer form</w:t>
      </w:r>
    </w:p>
    <w:p w:rsidRPr="00201714" w:rsidR="001951DB" w:rsidP="00201714" w:rsidRDefault="001951DB" w14:paraId="2BCF1849" w14:textId="77777777"/>
    <w:p w:rsidRPr="00201714" w:rsidR="00201714" w:rsidP="00201714" w:rsidRDefault="00201714" w14:paraId="0B37B14D" w14:textId="77777777"/>
    <w:p w:rsidRPr="00201714" w:rsidR="00201714" w:rsidP="00201714" w:rsidRDefault="00201714" w14:paraId="72997D7C" w14:textId="77777777"/>
    <w:p w:rsidRPr="00201714" w:rsidR="00201714" w:rsidP="00201714" w:rsidRDefault="00201714" w14:paraId="056FE5D4" w14:textId="77777777"/>
    <w:p w:rsidRPr="00201714" w:rsidR="00201714" w:rsidP="00201714" w:rsidRDefault="00201714" w14:paraId="30D09929" w14:textId="77777777"/>
    <w:sectPr w:rsidRPr="00201714" w:rsidR="00201714" w:rsidSect="00077637">
      <w:headerReference w:type="default" r:id="rId12"/>
      <w:footerReference w:type="default" r:id="rId13"/>
      <w:headerReference w:type="first" r:id="rId14"/>
      <w:footerReference w:type="first" r:id="rId15"/>
      <w:type w:val="continuous"/>
      <w:pgSz w:w="11906" w:h="16838" w:orient="portrait"/>
      <w:pgMar w:top="1843" w:right="1417" w:bottom="1417" w:left="212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1D28" w:rsidP="00F43396" w:rsidRDefault="008E1D28" w14:paraId="1B04D22A" w14:textId="77777777">
      <w:pPr>
        <w:spacing w:line="240" w:lineRule="auto"/>
      </w:pPr>
      <w:r>
        <w:separator/>
      </w:r>
    </w:p>
    <w:p w:rsidR="008E1D28" w:rsidRDefault="008E1D28" w14:paraId="22FF4E94" w14:textId="77777777"/>
    <w:p w:rsidR="008E1D28" w:rsidRDefault="008E1D28" w14:paraId="37765BE2" w14:textId="77777777"/>
  </w:endnote>
  <w:endnote w:type="continuationSeparator" w:id="0">
    <w:p w:rsidR="008E1D28" w:rsidP="00F43396" w:rsidRDefault="008E1D28" w14:paraId="3A30F717" w14:textId="77777777">
      <w:pPr>
        <w:spacing w:line="240" w:lineRule="auto"/>
      </w:pPr>
      <w:r>
        <w:continuationSeparator/>
      </w:r>
    </w:p>
    <w:p w:rsidR="008E1D28" w:rsidRDefault="008E1D28" w14:paraId="0383F2F8" w14:textId="77777777"/>
    <w:p w:rsidR="008E1D28" w:rsidRDefault="008E1D28" w14:paraId="780CBDC0" w14:textId="77777777"/>
  </w:endnote>
  <w:endnote w:type="continuationNotice" w:id="1">
    <w:p w:rsidR="008E1D28" w:rsidRDefault="008E1D28" w14:paraId="5919D8E7"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tserrat">
    <w:altName w:val="Montserrat"/>
    <w:panose1 w:val="00000500000000000000"/>
    <w:charset w:val="4D"/>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Montserrat SemiBold">
    <w:panose1 w:val="00000700000000000000"/>
    <w:charset w:val="4D"/>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2591E" w:rsidP="5AD937FF" w:rsidRDefault="007A6576" w14:paraId="25ED3756" w14:textId="7892DE2E">
    <w:pPr>
      <w:pStyle w:val="Voettekst"/>
      <w:rPr>
        <w:lang w:val="en-US"/>
      </w:rPr>
    </w:pPr>
    <w:r w:rsidRPr="00077637">
      <w:rPr>
        <w:rStyle w:val="Sjabloontekst"/>
        <w:noProof/>
      </w:rPr>
      <mc:AlternateContent>
        <mc:Choice Requires="wps">
          <w:drawing>
            <wp:anchor distT="0" distB="0" distL="114300" distR="114300" simplePos="0" relativeHeight="251658241" behindDoc="0" locked="0" layoutInCell="1" allowOverlap="1" wp14:anchorId="6ADF4E9A" wp14:editId="7E5B92DE">
              <wp:simplePos x="0" y="0"/>
              <wp:positionH relativeFrom="margin">
                <wp:align>left</wp:align>
              </wp:positionH>
              <wp:positionV relativeFrom="paragraph">
                <wp:posOffset>-26230</wp:posOffset>
              </wp:positionV>
              <wp:extent cx="5303520"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5303520"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55175DD">
            <v:shape id="Vrije vorm: vorm 3" style="position:absolute;margin-left:0;margin-top:-2.05pt;width:417.6pt;height:3.6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4171950,45719" o:spid="_x0000_s1026" fillcolor="black" stroked="f" path="m,l,4667r4168140,l4174141,285r,-285l,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" w14:anchorId="4FD0D814">
              <v:stroke joinstyle="miter"/>
              <v:path arrowok="t" o:connecttype="custom" o:connectlocs="0,0;0,213370573;5298677,213370573;5306305,13029915;5306305,0" o:connectangles="0,0,0,0,0"/>
              <w10:wrap anchorx="margin"/>
            </v:shape>
          </w:pict>
        </mc:Fallback>
      </mc:AlternateContent>
    </w:r>
    <w:r w:rsidRPr="5AD937FF" w:rsidR="5AD937FF">
      <w:rPr>
        <w:lang w:val="en-US"/>
      </w:rPr>
      <w:t>National</w:t>
    </w:r>
    <w:r w:rsidRPr="5AD937FF" w:rsidR="5AD937FF">
      <w:rPr>
        <w:lang w:val="en-US"/>
      </w:rPr>
      <w:t>e</w:t>
    </w:r>
    <w:r w:rsidRPr="5AD937FF" w:rsidR="5AD937FF">
      <w:rPr>
        <w:lang w:val="en-US"/>
      </w:rPr>
      <w:t xml:space="preserve"> </w:t>
    </w:r>
    <w:r w:rsidRPr="5AD937FF" w:rsidR="5AD937FF">
      <w:rPr>
        <w:lang w:val="en-US"/>
      </w:rPr>
      <w:t>Naut</w:t>
    </w:r>
    <w:r w:rsidRPr="5AD937FF" w:rsidR="5AD937FF">
      <w:rPr>
        <w:lang w:val="en-US"/>
      </w:rPr>
      <w:t>ische</w:t>
    </w:r>
    <w:r w:rsidRPr="5AD937FF" w:rsidR="5AD937FF">
      <w:rPr>
        <w:lang w:val="en-US"/>
      </w:rPr>
      <w:t xml:space="preserve"> </w:t>
    </w:r>
    <w:r w:rsidRPr="5AD937FF" w:rsidR="5AD937FF">
      <w:rPr>
        <w:lang w:val="en-US"/>
      </w:rPr>
      <w:t>Verkeersdienst</w:t>
    </w:r>
    <w:r w:rsidRPr="5AD937FF" w:rsidR="5AD937FF">
      <w:rPr>
        <w:lang w:val="en-US"/>
      </w:rPr>
      <w:t xml:space="preserve"> </w:t>
    </w:r>
    <w:r w:rsidRPr="5AD937FF" w:rsidR="5AD937FF">
      <w:rPr>
        <w:lang w:val="en-US"/>
      </w:rPr>
      <w:t>Opleiding</w:t>
    </w:r>
  </w:p>
  <w:p w:rsidR="007A6576" w:rsidP="000C5EAC" w:rsidRDefault="00201714" w14:paraId="5C54405F" w14:textId="7F792C8E">
    <w:pPr>
      <w:pStyle w:val="Voettekst"/>
    </w:pPr>
    <w:r>
      <w:t xml:space="preserve">Market consultation VTS simulator. </w:t>
    </w:r>
    <w:r w:rsidRPr="00582707" w:rsidR="007A6576">
      <w:ptab w:alignment="center" w:relativeTo="margin" w:leader="none"/>
    </w:r>
    <w:r w:rsidRPr="00582707" w:rsidR="007A6576">
      <w:ptab w:alignment="right" w:relativeTo="margin" w:leader="none"/>
    </w:r>
    <w:r w:rsidR="007A6576">
      <w:t xml:space="preserve">page </w:t>
    </w:r>
    <w:r w:rsidRPr="00582707" w:rsidR="007A6576">
      <w:fldChar w:fldCharType="begin"/>
    </w:r>
    <w:r w:rsidRPr="00582707" w:rsidR="007A6576">
      <w:instrText>PAGE  \* Arabic  \* MERGEFORMAT</w:instrText>
    </w:r>
    <w:r w:rsidRPr="00582707" w:rsidR="007A6576">
      <w:fldChar w:fldCharType="separate"/>
    </w:r>
    <w:r w:rsidR="007A6576">
      <w:t xml:space="preserve">1 </w:t>
    </w:r>
    <w:r w:rsidRPr="00582707" w:rsidR="007A6576">
      <w:fldChar w:fldCharType="end"/>
    </w:r>
    <w:r w:rsidRPr="00582707" w:rsidR="007A6576">
      <w:t>of</w:t>
    </w:r>
    <w:r>
      <w:fldChar w:fldCharType="begin"/>
    </w:r>
    <w:r>
      <w:instrText>NUMPAGES  \* Arabic  \* MERGEFORMAT</w:instrText>
    </w:r>
    <w:r>
      <w:fldChar w:fldCharType="separate"/>
    </w:r>
    <w:r w:rsidR="007A6576">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80297" w:rsidR="002B7C95" w:rsidP="00580297" w:rsidRDefault="005B6D14" w14:paraId="5C113AF0" w14:textId="77777777">
    <w:pPr>
      <w:pStyle w:val="Voettekst"/>
    </w:pPr>
    <w:r w:rsidRPr="00580297">
      <w:rPr>
        <w:rStyle w:val="Sjabloontekst"/>
        <w:shd w:val="clear" w:color="auto" w:fill="aut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1D28" w:rsidP="00F43396" w:rsidRDefault="008E1D28" w14:paraId="4007E2C1" w14:textId="77777777">
      <w:pPr>
        <w:spacing w:line="240" w:lineRule="auto"/>
      </w:pPr>
      <w:r>
        <w:separator/>
      </w:r>
    </w:p>
    <w:p w:rsidR="008E1D28" w:rsidRDefault="008E1D28" w14:paraId="0992E80C" w14:textId="77777777"/>
    <w:p w:rsidR="008E1D28" w:rsidRDefault="008E1D28" w14:paraId="63DCD758" w14:textId="77777777"/>
  </w:footnote>
  <w:footnote w:type="continuationSeparator" w:id="0">
    <w:p w:rsidR="008E1D28" w:rsidP="00F43396" w:rsidRDefault="008E1D28" w14:paraId="2F501144" w14:textId="77777777">
      <w:pPr>
        <w:spacing w:line="240" w:lineRule="auto"/>
      </w:pPr>
      <w:r>
        <w:continuationSeparator/>
      </w:r>
    </w:p>
    <w:p w:rsidR="008E1D28" w:rsidRDefault="008E1D28" w14:paraId="2DB32CC1" w14:textId="77777777"/>
    <w:p w:rsidR="008E1D28" w:rsidRDefault="008E1D28" w14:paraId="4DC8B3CA" w14:textId="77777777"/>
  </w:footnote>
  <w:footnote w:type="continuationNotice" w:id="1">
    <w:p w:rsidR="008E1D28" w:rsidRDefault="008E1D28" w14:paraId="2EB5CC1E" w14:textId="77777777">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C2EDF" w:rsidP="00CC2EDF" w:rsidRDefault="00664C4A" w14:paraId="3554E001" w14:textId="3ED5B546">
    <w:pPr>
      <w:pStyle w:val="Koptekst"/>
      <w:jc w:val="right"/>
    </w:pPr>
    <w:r w:rsidRPr="00664C4A">
      <w:rPr>
        <w:rFonts w:ascii="Calibri" w:hAnsi="Calibri" w:eastAsia="Times New Roman" w:cs="Calibri"/>
        <w:color w:val="212121"/>
        <w:sz w:val="20"/>
        <w:szCs w:val="20"/>
        <w:lang w:eastAsia="nl-NL"/>
      </w:rPr>
      <w:fldChar w:fldCharType="begin"/>
    </w:r>
    <w:r w:rsidRPr="00664C4A">
      <w:rPr>
        <w:rFonts w:ascii="Calibri" w:hAnsi="Calibri" w:eastAsia="Times New Roman" w:cs="Calibri"/>
        <w:color w:val="212121"/>
        <w:sz w:val="20"/>
        <w:szCs w:val="20"/>
        <w:lang w:eastAsia="nl-NL"/>
      </w:rPr>
      <w:instrText xml:space="preserve"> INCLUDEPICTURE "/Users/dennisvanetten/Library/Group Containers/UBF8T346G9.ms/WebArchiveCopyPasteTempFiles/com.microsoft.Word/cid4138731593*image002.png@01DB6CC1.B7D5ED60" \* MERGEFORMATINET </w:instrText>
    </w:r>
    <w:r w:rsidRPr="00664C4A">
      <w:rPr>
        <w:rFonts w:ascii="Calibri" w:hAnsi="Calibri" w:eastAsia="Times New Roman" w:cs="Calibri"/>
        <w:color w:val="212121"/>
        <w:sz w:val="20"/>
        <w:szCs w:val="20"/>
        <w:lang w:eastAsia="nl-NL"/>
      </w:rPr>
      <w:fldChar w:fldCharType="separate"/>
    </w:r>
    <w:r w:rsidRPr="00664C4A">
      <w:rPr>
        <w:rFonts w:ascii="Calibri" w:hAnsi="Calibri" w:eastAsia="Times New Roman" w:cs="Calibri"/>
        <w:noProof/>
        <w:color w:val="212121"/>
        <w:sz w:val="20"/>
        <w:szCs w:val="20"/>
        <w:lang w:eastAsia="nl-NL"/>
      </w:rPr>
      <w:drawing>
        <wp:inline distT="0" distB="0" distL="0" distR="0" wp14:anchorId="47480F0E" wp14:editId="1BEE338A">
          <wp:extent cx="1252122" cy="434197"/>
          <wp:effectExtent l="0" t="0" r="0" b="0"/>
          <wp:docPr id="1648720190" name="Afbeelding 5" descr="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072" cy="454639"/>
                  </a:xfrm>
                  <a:prstGeom prst="rect">
                    <a:avLst/>
                  </a:prstGeom>
                  <a:noFill/>
                  <a:ln>
                    <a:noFill/>
                  </a:ln>
                </pic:spPr>
              </pic:pic>
            </a:graphicData>
          </a:graphic>
        </wp:inline>
      </w:drawing>
    </w:r>
    <w:r w:rsidRPr="00664C4A">
      <w:rPr>
        <w:rFonts w:ascii="Calibri" w:hAnsi="Calibri" w:eastAsia="Times New Roman" w:cs="Calibri"/>
        <w:color w:val="212121"/>
        <w:sz w:val="20"/>
        <w:szCs w:val="20"/>
        <w:lang w:eastAsia="nl-NL"/>
      </w:rPr>
      <w:fldChar w:fldCharType="end"/>
    </w:r>
  </w:p>
  <w:p w:rsidR="002B7C95" w:rsidRDefault="002B7C95" w14:paraId="1422460E" w14:textId="77777777"/>
  <w:p w:rsidR="002B7C95" w:rsidRDefault="002B7C95" w14:paraId="01E649B4"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66A" w:rsidP="008C766A" w:rsidRDefault="008C766A" w14:paraId="6F83B3D9" w14:textId="77777777">
    <w:pPr>
      <w:pStyle w:val="Koptekst"/>
      <w:jc w:val="right"/>
    </w:pPr>
  </w:p>
  <w:p w:rsidR="008C766A" w:rsidRDefault="008C766A" w14:paraId="2A978DC2" w14:textId="77777777">
    <w:pPr>
      <w:pStyle w:val="Koptekst"/>
    </w:pPr>
  </w:p>
  <w:p w:rsidR="002B7C95" w:rsidRDefault="002B7C95" w14:paraId="1326241F" w14:textId="77777777"/>
  <w:p w:rsidR="002B7C95" w:rsidRDefault="002B7C95" w14:paraId="3944682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3.25pt;height:29.35pt" o:bullet="t" type="#_x0000_t75">
        <v:imagedata o:title="arrow-bullit-fullcolour-sq" r:id="rId1"/>
      </v:shape>
    </w:pict>
  </w:numPicBullet>
  <w:abstractNum w:abstractNumId="0" w15:restartNumberingAfterBreak="0">
    <w:nsid w:val="043A576B"/>
    <w:multiLevelType w:val="hybridMultilevel"/>
    <w:tmpl w:val="C6041606"/>
    <w:lvl w:ilvl="0" w:tplc="24647BF0">
      <w:start w:val="1"/>
      <w:numFmt w:val="bullet"/>
      <w:lvlText w:val=""/>
      <w:lvlPicBulletId w:val="0"/>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50C5F26"/>
    <w:multiLevelType w:val="hybridMultilevel"/>
    <w:tmpl w:val="207A3CC6"/>
    <w:lvl w:ilvl="0" w:tplc="24647BF0">
      <w:start w:val="1"/>
      <w:numFmt w:val="bullet"/>
      <w:lvlText w:val=""/>
      <w:lvlPicBulletId w:val="0"/>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6E65885"/>
    <w:multiLevelType w:val="hybridMultilevel"/>
    <w:tmpl w:val="7BF009C8"/>
    <w:lvl w:ilvl="0" w:tplc="34E23170">
      <w:start w:val="1"/>
      <w:numFmt w:val="bullet"/>
      <w:lvlText w:val=""/>
      <w:lvlPicBulletId w:val="0"/>
      <w:lvlJc w:val="righ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A75495"/>
    <w:multiLevelType w:val="hybridMultilevel"/>
    <w:tmpl w:val="58E6F5C6"/>
    <w:lvl w:ilvl="0" w:tplc="34E23170">
      <w:start w:val="1"/>
      <w:numFmt w:val="bullet"/>
      <w:lvlText w:val=""/>
      <w:lvlPicBulletId w:val="0"/>
      <w:lvlJc w:val="righ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EDD386F"/>
    <w:multiLevelType w:val="hybridMultilevel"/>
    <w:tmpl w:val="197A9F4E"/>
    <w:lvl w:ilvl="0" w:tplc="B6927F38">
      <w:start w:val="4"/>
      <w:numFmt w:val="bullet"/>
      <w:lvlText w:val="-"/>
      <w:lvlJc w:val="left"/>
      <w:pPr>
        <w:ind w:left="720" w:hanging="360"/>
      </w:pPr>
      <w:rPr>
        <w:rFonts w:hint="default" w:ascii="Montserrat" w:hAnsi="Montserrat"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4755184"/>
    <w:multiLevelType w:val="hybridMultilevel"/>
    <w:tmpl w:val="5D9A335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E13E38"/>
    <w:multiLevelType w:val="multilevel"/>
    <w:tmpl w:val="F378D164"/>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10" w15:restartNumberingAfterBreak="0">
    <w:nsid w:val="279110A4"/>
    <w:multiLevelType w:val="hybridMultilevel"/>
    <w:tmpl w:val="164A789C"/>
    <w:lvl w:ilvl="0" w:tplc="33582B6E">
      <w:start w:val="4"/>
      <w:numFmt w:val="bullet"/>
      <w:lvlText w:val="-"/>
      <w:lvlJc w:val="left"/>
      <w:pPr>
        <w:ind w:left="720" w:hanging="360"/>
      </w:pPr>
      <w:rPr>
        <w:rFonts w:hint="default" w:ascii="Montserrat" w:hAnsi="Montserrat"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C3C394E"/>
    <w:multiLevelType w:val="hybridMultilevel"/>
    <w:tmpl w:val="24B0FDB2"/>
    <w:lvl w:ilvl="0" w:tplc="24647BF0">
      <w:start w:val="1"/>
      <w:numFmt w:val="bullet"/>
      <w:lvlText w:val=""/>
      <w:lvlPicBulletId w:val="0"/>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E536137"/>
    <w:multiLevelType w:val="hybridMultilevel"/>
    <w:tmpl w:val="1B887BEC"/>
    <w:lvl w:ilvl="0" w:tplc="34E23170">
      <w:start w:val="1"/>
      <w:numFmt w:val="bullet"/>
      <w:lvlText w:val=""/>
      <w:lvlPicBulletId w:val="0"/>
      <w:lvlJc w:val="righ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ECE3E88"/>
    <w:multiLevelType w:val="hybridMultilevel"/>
    <w:tmpl w:val="734237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825063"/>
    <w:multiLevelType w:val="hybridMultilevel"/>
    <w:tmpl w:val="48B6F89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3475315D"/>
    <w:multiLevelType w:val="hybridMultilevel"/>
    <w:tmpl w:val="E2B025C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CD4856"/>
    <w:multiLevelType w:val="hybridMultilevel"/>
    <w:tmpl w:val="B86C8700"/>
    <w:lvl w:ilvl="0" w:tplc="8280E61E">
      <w:numFmt w:val="bullet"/>
      <w:lvlText w:val="•"/>
      <w:lvlJc w:val="left"/>
      <w:pPr>
        <w:ind w:left="1065" w:hanging="705"/>
      </w:pPr>
      <w:rPr>
        <w:rFonts w:hint="default" w:ascii="Montserrat" w:hAnsi="Montserrat"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80F52D9"/>
    <w:multiLevelType w:val="hybridMultilevel"/>
    <w:tmpl w:val="06A89AC8"/>
    <w:lvl w:ilvl="0" w:tplc="34E23170">
      <w:start w:val="1"/>
      <w:numFmt w:val="bullet"/>
      <w:lvlText w:val=""/>
      <w:lvlPicBulletId w:val="0"/>
      <w:lvlJc w:val="righ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F880269"/>
    <w:multiLevelType w:val="hybridMultilevel"/>
    <w:tmpl w:val="9D728B42"/>
    <w:lvl w:ilvl="0" w:tplc="17F8FB26">
      <w:numFmt w:val="bullet"/>
      <w:lvlText w:val="-"/>
      <w:lvlJc w:val="left"/>
      <w:pPr>
        <w:ind w:left="720" w:hanging="360"/>
      </w:pPr>
      <w:rPr>
        <w:rFonts w:hint="default" w:ascii="Montserrat" w:hAnsi="Montserrat"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0321148"/>
    <w:multiLevelType w:val="hybridMultilevel"/>
    <w:tmpl w:val="879AC7BA"/>
    <w:lvl w:ilvl="0" w:tplc="D1F684D6">
      <w:numFmt w:val="bullet"/>
      <w:lvlText w:val="•"/>
      <w:lvlJc w:val="left"/>
      <w:pPr>
        <w:ind w:left="1065" w:hanging="705"/>
      </w:pPr>
      <w:rPr>
        <w:rFonts w:hint="default" w:ascii="Montserrat" w:hAnsi="Montserrat"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407932E1"/>
    <w:multiLevelType w:val="hybridMultilevel"/>
    <w:tmpl w:val="1C7AE40E"/>
    <w:lvl w:ilvl="0" w:tplc="289673F8">
      <w:start w:val="1"/>
      <w:numFmt w:val="decimal"/>
      <w:lvlText w:val="Eis %1"/>
      <w:lvlJc w:val="left"/>
      <w:pPr>
        <w:ind w:left="720" w:hanging="360"/>
      </w:pPr>
      <w:rPr>
        <w:rFonts w:hint="default" w:ascii="Lucida Sans Unicode" w:hAnsi="Lucida Sans Unicode" w:cs="Lucida Sans Unicode"/>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280D43"/>
    <w:multiLevelType w:val="hybridMultilevel"/>
    <w:tmpl w:val="D7A21A8A"/>
    <w:lvl w:ilvl="0" w:tplc="70D63B2C">
      <w:start w:val="1"/>
      <w:numFmt w:val="decimal"/>
      <w:pStyle w:val="Eisen"/>
      <w:lvlText w:val="Eis %1"/>
      <w:lvlJc w:val="right"/>
      <w:pPr>
        <w:ind w:left="360" w:hanging="360"/>
      </w:pPr>
      <w:rPr>
        <w:rFonts w:hint="default" w:cs="Times New Roman" w:asciiTheme="minorHAnsi" w:hAnsiTheme="minorHAnsi"/>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7891493"/>
    <w:multiLevelType w:val="hybridMultilevel"/>
    <w:tmpl w:val="3944481A"/>
    <w:lvl w:ilvl="0" w:tplc="34E23170">
      <w:start w:val="1"/>
      <w:numFmt w:val="bullet"/>
      <w:lvlText w:val=""/>
      <w:lvlPicBulletId w:val="0"/>
      <w:lvlJc w:val="righ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81A56D7"/>
    <w:multiLevelType w:val="hybridMultilevel"/>
    <w:tmpl w:val="788275E2"/>
    <w:lvl w:ilvl="0" w:tplc="33582B6E">
      <w:start w:val="4"/>
      <w:numFmt w:val="bullet"/>
      <w:lvlText w:val="-"/>
      <w:lvlJc w:val="left"/>
      <w:pPr>
        <w:ind w:left="720" w:hanging="360"/>
      </w:pPr>
      <w:rPr>
        <w:rFonts w:hint="default" w:ascii="Montserrat" w:hAnsi="Montserrat"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48906FA6"/>
    <w:multiLevelType w:val="hybridMultilevel"/>
    <w:tmpl w:val="55E478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931198"/>
    <w:multiLevelType w:val="hybridMultilevel"/>
    <w:tmpl w:val="6AF82C94"/>
    <w:lvl w:ilvl="0" w:tplc="24647BF0">
      <w:start w:val="1"/>
      <w:numFmt w:val="bullet"/>
      <w:lvlText w:val=""/>
      <w:lvlPicBulletId w:val="0"/>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56885B66"/>
    <w:multiLevelType w:val="hybridMultilevel"/>
    <w:tmpl w:val="016A990C"/>
    <w:lvl w:ilvl="0" w:tplc="34E23170">
      <w:start w:val="1"/>
      <w:numFmt w:val="bullet"/>
      <w:lvlText w:val=""/>
      <w:lvlPicBulletId w:val="0"/>
      <w:lvlJc w:val="righ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5AFA02B8"/>
    <w:multiLevelType w:val="hybridMultilevel"/>
    <w:tmpl w:val="E668D1F6"/>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5B865D62"/>
    <w:multiLevelType w:val="hybridMultilevel"/>
    <w:tmpl w:val="EE0A7E40"/>
    <w:lvl w:ilvl="0" w:tplc="34E23170">
      <w:start w:val="1"/>
      <w:numFmt w:val="bullet"/>
      <w:lvlText w:val=""/>
      <w:lvlPicBulletId w:val="0"/>
      <w:lvlJc w:val="right"/>
      <w:pPr>
        <w:ind w:left="360" w:hanging="360"/>
      </w:pPr>
      <w:rPr>
        <w:rFonts w:hint="default" w:ascii="Symbol" w:hAnsi="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9" w15:restartNumberingAfterBreak="0">
    <w:nsid w:val="6AD06C5E"/>
    <w:multiLevelType w:val="hybridMultilevel"/>
    <w:tmpl w:val="5D88B70C"/>
    <w:lvl w:ilvl="0" w:tplc="24647BF0">
      <w:start w:val="1"/>
      <w:numFmt w:val="bullet"/>
      <w:lvlText w:val=""/>
      <w:lvlPicBulletId w:val="0"/>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74FF2267"/>
    <w:multiLevelType w:val="hybridMultilevel"/>
    <w:tmpl w:val="0966D316"/>
    <w:lvl w:ilvl="0" w:tplc="34E23170">
      <w:start w:val="1"/>
      <w:numFmt w:val="bullet"/>
      <w:lvlText w:val=""/>
      <w:lvlPicBulletId w:val="0"/>
      <w:lvlJc w:val="righ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hint="default" w:cs="Times New Roman" w:asciiTheme="minorHAnsi" w:hAnsiTheme="minorHAnsi"/>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32" w15:restartNumberingAfterBreak="0">
    <w:nsid w:val="77537054"/>
    <w:multiLevelType w:val="hybridMultilevel"/>
    <w:tmpl w:val="F8CC4D7A"/>
    <w:lvl w:ilvl="0" w:tplc="24647BF0">
      <w:start w:val="1"/>
      <w:numFmt w:val="bullet"/>
      <w:lvlText w:val=""/>
      <w:lvlPicBulletId w:val="0"/>
      <w:lvlJc w:val="left"/>
      <w:pPr>
        <w:ind w:left="720" w:hanging="360"/>
      </w:pPr>
      <w:rPr>
        <w:rFonts w:hint="default" w:ascii="Symbol" w:hAnsi="Symbol"/>
        <w:color w:val="auto"/>
      </w:rPr>
    </w:lvl>
    <w:lvl w:ilvl="1" w:tplc="04130003">
      <w:start w:val="1"/>
      <w:numFmt w:val="bullet"/>
      <w:lvlText w:val="o"/>
      <w:lvlJc w:val="left"/>
      <w:pPr>
        <w:ind w:left="1440" w:hanging="360"/>
      </w:pPr>
      <w:rPr>
        <w:rFonts w:hint="default" w:ascii="Courier New" w:hAnsi="Courier New" w:cs="Courier New"/>
      </w:rPr>
    </w:lvl>
    <w:lvl w:ilvl="2" w:tplc="D0C0F21E">
      <w:numFmt w:val="bullet"/>
      <w:lvlText w:val="•"/>
      <w:lvlJc w:val="left"/>
      <w:pPr>
        <w:ind w:left="2505" w:hanging="705"/>
      </w:pPr>
      <w:rPr>
        <w:rFonts w:hint="default" w:ascii="Montserrat" w:hAnsi="Montserrat" w:eastAsiaTheme="minorHAnsi" w:cstheme="minorBidi"/>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797307F6"/>
    <w:multiLevelType w:val="hybridMultilevel"/>
    <w:tmpl w:val="A120C68C"/>
    <w:lvl w:ilvl="0" w:tplc="24647BF0">
      <w:start w:val="1"/>
      <w:numFmt w:val="bullet"/>
      <w:lvlText w:val=""/>
      <w:lvlPicBulletId w:val="0"/>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7CBB7530"/>
    <w:multiLevelType w:val="hybridMultilevel"/>
    <w:tmpl w:val="265CF816"/>
    <w:lvl w:ilvl="0" w:tplc="34E23170">
      <w:start w:val="1"/>
      <w:numFmt w:val="bullet"/>
      <w:lvlText w:val=""/>
      <w:lvlPicBulletId w:val="0"/>
      <w:lvlJc w:val="righ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980112342">
    <w:abstractNumId w:val="9"/>
  </w:num>
  <w:num w:numId="2" w16cid:durableId="1829176788">
    <w:abstractNumId w:val="14"/>
  </w:num>
  <w:num w:numId="3" w16cid:durableId="932934440">
    <w:abstractNumId w:val="28"/>
  </w:num>
  <w:num w:numId="4" w16cid:durableId="241724558">
    <w:abstractNumId w:val="34"/>
  </w:num>
  <w:num w:numId="5" w16cid:durableId="825778014">
    <w:abstractNumId w:val="3"/>
  </w:num>
  <w:num w:numId="6" w16cid:durableId="1085227376">
    <w:abstractNumId w:val="20"/>
  </w:num>
  <w:num w:numId="7" w16cid:durableId="801507270">
    <w:abstractNumId w:val="21"/>
  </w:num>
  <w:num w:numId="8" w16cid:durableId="105926897">
    <w:abstractNumId w:val="31"/>
  </w:num>
  <w:num w:numId="9" w16cid:durableId="2049716136">
    <w:abstractNumId w:val="22"/>
  </w:num>
  <w:num w:numId="10" w16cid:durableId="1881168387">
    <w:abstractNumId w:val="26"/>
  </w:num>
  <w:num w:numId="11" w16cid:durableId="878517105">
    <w:abstractNumId w:val="4"/>
  </w:num>
  <w:num w:numId="12" w16cid:durableId="1543785086">
    <w:abstractNumId w:val="6"/>
  </w:num>
  <w:num w:numId="13" w16cid:durableId="454492481">
    <w:abstractNumId w:val="5"/>
  </w:num>
  <w:num w:numId="14" w16cid:durableId="433091103">
    <w:abstractNumId w:val="2"/>
  </w:num>
  <w:num w:numId="15" w16cid:durableId="1698506031">
    <w:abstractNumId w:val="12"/>
  </w:num>
  <w:num w:numId="16" w16cid:durableId="1857693759">
    <w:abstractNumId w:val="13"/>
  </w:num>
  <w:num w:numId="17" w16cid:durableId="1533421427">
    <w:abstractNumId w:val="27"/>
  </w:num>
  <w:num w:numId="18" w16cid:durableId="848636109">
    <w:abstractNumId w:val="29"/>
  </w:num>
  <w:num w:numId="19" w16cid:durableId="2136555236">
    <w:abstractNumId w:val="1"/>
  </w:num>
  <w:num w:numId="20" w16cid:durableId="1731685751">
    <w:abstractNumId w:val="25"/>
  </w:num>
  <w:num w:numId="21" w16cid:durableId="1136335688">
    <w:abstractNumId w:val="16"/>
  </w:num>
  <w:num w:numId="22" w16cid:durableId="1856310929">
    <w:abstractNumId w:val="32"/>
  </w:num>
  <w:num w:numId="23" w16cid:durableId="825708595">
    <w:abstractNumId w:val="19"/>
  </w:num>
  <w:num w:numId="24" w16cid:durableId="2005548115">
    <w:abstractNumId w:val="33"/>
  </w:num>
  <w:num w:numId="25" w16cid:durableId="1346517565">
    <w:abstractNumId w:val="0"/>
  </w:num>
  <w:num w:numId="26" w16cid:durableId="866987308">
    <w:abstractNumId w:val="11"/>
  </w:num>
  <w:num w:numId="27" w16cid:durableId="1737313737">
    <w:abstractNumId w:val="7"/>
  </w:num>
  <w:num w:numId="28" w16cid:durableId="8415973">
    <w:abstractNumId w:val="23"/>
  </w:num>
  <w:num w:numId="29" w16cid:durableId="1101533455">
    <w:abstractNumId w:val="10"/>
  </w:num>
  <w:num w:numId="30" w16cid:durableId="1996060789">
    <w:abstractNumId w:val="30"/>
  </w:num>
  <w:num w:numId="31" w16cid:durableId="1943224769">
    <w:abstractNumId w:val="17"/>
  </w:num>
  <w:num w:numId="32" w16cid:durableId="2046057101">
    <w:abstractNumId w:val="18"/>
  </w:num>
  <w:num w:numId="33" w16cid:durableId="866286858">
    <w:abstractNumId w:val="15"/>
  </w:num>
  <w:num w:numId="34" w16cid:durableId="79839064">
    <w:abstractNumId w:val="24"/>
  </w:num>
  <w:num w:numId="35" w16cid:durableId="1913468355">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80"/>
  <w:proofState w:spelling="clean" w:grammar="dirty"/>
  <w:attachedTemplate r:id="rId1"/>
  <w:trackRevisions w:val="tru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4B3"/>
    <w:rsid w:val="00007047"/>
    <w:rsid w:val="00012F7A"/>
    <w:rsid w:val="0006298E"/>
    <w:rsid w:val="00074E9B"/>
    <w:rsid w:val="00077637"/>
    <w:rsid w:val="0008329A"/>
    <w:rsid w:val="000973B9"/>
    <w:rsid w:val="000A3168"/>
    <w:rsid w:val="000A3F62"/>
    <w:rsid w:val="000B77DD"/>
    <w:rsid w:val="000C23BF"/>
    <w:rsid w:val="000C5EAC"/>
    <w:rsid w:val="000D7588"/>
    <w:rsid w:val="000E4C94"/>
    <w:rsid w:val="001155B9"/>
    <w:rsid w:val="00117B22"/>
    <w:rsid w:val="00117F97"/>
    <w:rsid w:val="00120374"/>
    <w:rsid w:val="0012258B"/>
    <w:rsid w:val="00132330"/>
    <w:rsid w:val="0014688C"/>
    <w:rsid w:val="0015627E"/>
    <w:rsid w:val="001636C0"/>
    <w:rsid w:val="00166541"/>
    <w:rsid w:val="00170010"/>
    <w:rsid w:val="00183AEC"/>
    <w:rsid w:val="001951DB"/>
    <w:rsid w:val="00195FC9"/>
    <w:rsid w:val="001A070C"/>
    <w:rsid w:val="001B3F53"/>
    <w:rsid w:val="001D30CC"/>
    <w:rsid w:val="001D63F3"/>
    <w:rsid w:val="001E4C91"/>
    <w:rsid w:val="001E59F1"/>
    <w:rsid w:val="00201714"/>
    <w:rsid w:val="002042F8"/>
    <w:rsid w:val="00205917"/>
    <w:rsid w:val="00207117"/>
    <w:rsid w:val="0022139C"/>
    <w:rsid w:val="00235EC0"/>
    <w:rsid w:val="00237AE1"/>
    <w:rsid w:val="00240138"/>
    <w:rsid w:val="0024607F"/>
    <w:rsid w:val="002463ED"/>
    <w:rsid w:val="002541A1"/>
    <w:rsid w:val="00257281"/>
    <w:rsid w:val="00275586"/>
    <w:rsid w:val="00280890"/>
    <w:rsid w:val="0029402C"/>
    <w:rsid w:val="002B7C95"/>
    <w:rsid w:val="00300EE8"/>
    <w:rsid w:val="00320436"/>
    <w:rsid w:val="0033034E"/>
    <w:rsid w:val="003351E1"/>
    <w:rsid w:val="00361DDA"/>
    <w:rsid w:val="00362ABC"/>
    <w:rsid w:val="003776F4"/>
    <w:rsid w:val="00377A54"/>
    <w:rsid w:val="003933F2"/>
    <w:rsid w:val="003936EB"/>
    <w:rsid w:val="003B0004"/>
    <w:rsid w:val="003B5658"/>
    <w:rsid w:val="003B7B67"/>
    <w:rsid w:val="003D3493"/>
    <w:rsid w:val="003E368E"/>
    <w:rsid w:val="00400474"/>
    <w:rsid w:val="00400F5C"/>
    <w:rsid w:val="00403DF5"/>
    <w:rsid w:val="00404892"/>
    <w:rsid w:val="00404B1C"/>
    <w:rsid w:val="0043458A"/>
    <w:rsid w:val="00435414"/>
    <w:rsid w:val="0045190F"/>
    <w:rsid w:val="004558EC"/>
    <w:rsid w:val="00456C89"/>
    <w:rsid w:val="00460FC3"/>
    <w:rsid w:val="00473B9B"/>
    <w:rsid w:val="004921E7"/>
    <w:rsid w:val="004A0373"/>
    <w:rsid w:val="004A0B82"/>
    <w:rsid w:val="004A26A1"/>
    <w:rsid w:val="004A3B3D"/>
    <w:rsid w:val="004B1D75"/>
    <w:rsid w:val="004B307B"/>
    <w:rsid w:val="004B6F34"/>
    <w:rsid w:val="004B7645"/>
    <w:rsid w:val="004D40E3"/>
    <w:rsid w:val="004D5925"/>
    <w:rsid w:val="004E042A"/>
    <w:rsid w:val="004E3B0E"/>
    <w:rsid w:val="004E3E2D"/>
    <w:rsid w:val="00501BA1"/>
    <w:rsid w:val="005128AD"/>
    <w:rsid w:val="00516321"/>
    <w:rsid w:val="00522E0E"/>
    <w:rsid w:val="005347A3"/>
    <w:rsid w:val="00534A13"/>
    <w:rsid w:val="0053602F"/>
    <w:rsid w:val="00551DF0"/>
    <w:rsid w:val="005647FD"/>
    <w:rsid w:val="0056663A"/>
    <w:rsid w:val="00580297"/>
    <w:rsid w:val="00582707"/>
    <w:rsid w:val="0058286A"/>
    <w:rsid w:val="005A08B5"/>
    <w:rsid w:val="005A0E14"/>
    <w:rsid w:val="005A382E"/>
    <w:rsid w:val="005A69F1"/>
    <w:rsid w:val="005B5F0D"/>
    <w:rsid w:val="005B6D14"/>
    <w:rsid w:val="005E7EAC"/>
    <w:rsid w:val="005F7CE4"/>
    <w:rsid w:val="00611663"/>
    <w:rsid w:val="006209CB"/>
    <w:rsid w:val="00621E4D"/>
    <w:rsid w:val="00623CC3"/>
    <w:rsid w:val="006242C7"/>
    <w:rsid w:val="00655641"/>
    <w:rsid w:val="00664C4A"/>
    <w:rsid w:val="00692CF3"/>
    <w:rsid w:val="006969C8"/>
    <w:rsid w:val="006A4802"/>
    <w:rsid w:val="006B7813"/>
    <w:rsid w:val="006E1838"/>
    <w:rsid w:val="006E67D0"/>
    <w:rsid w:val="006E79C5"/>
    <w:rsid w:val="006F2B3E"/>
    <w:rsid w:val="006F4826"/>
    <w:rsid w:val="007040CA"/>
    <w:rsid w:val="00713A05"/>
    <w:rsid w:val="00747153"/>
    <w:rsid w:val="007570FB"/>
    <w:rsid w:val="00761E84"/>
    <w:rsid w:val="00763AED"/>
    <w:rsid w:val="00780288"/>
    <w:rsid w:val="0078250F"/>
    <w:rsid w:val="00790568"/>
    <w:rsid w:val="00792001"/>
    <w:rsid w:val="007926C6"/>
    <w:rsid w:val="007A5642"/>
    <w:rsid w:val="007A6576"/>
    <w:rsid w:val="007B2772"/>
    <w:rsid w:val="007B4006"/>
    <w:rsid w:val="007C1847"/>
    <w:rsid w:val="007D03F4"/>
    <w:rsid w:val="007E0B9D"/>
    <w:rsid w:val="007E2F57"/>
    <w:rsid w:val="007F4B69"/>
    <w:rsid w:val="007F5C47"/>
    <w:rsid w:val="00806BD0"/>
    <w:rsid w:val="00820499"/>
    <w:rsid w:val="008206BF"/>
    <w:rsid w:val="0082591E"/>
    <w:rsid w:val="00837DF6"/>
    <w:rsid w:val="0084081B"/>
    <w:rsid w:val="00840BE8"/>
    <w:rsid w:val="00845EA8"/>
    <w:rsid w:val="00847B53"/>
    <w:rsid w:val="0085481C"/>
    <w:rsid w:val="00860797"/>
    <w:rsid w:val="0086276B"/>
    <w:rsid w:val="008644E8"/>
    <w:rsid w:val="00877558"/>
    <w:rsid w:val="008833FB"/>
    <w:rsid w:val="00893014"/>
    <w:rsid w:val="0089515C"/>
    <w:rsid w:val="008A353C"/>
    <w:rsid w:val="008B3520"/>
    <w:rsid w:val="008C766A"/>
    <w:rsid w:val="008D1AC8"/>
    <w:rsid w:val="008D791A"/>
    <w:rsid w:val="008E1D28"/>
    <w:rsid w:val="008E4632"/>
    <w:rsid w:val="008F0926"/>
    <w:rsid w:val="008F6398"/>
    <w:rsid w:val="009245FA"/>
    <w:rsid w:val="009264B3"/>
    <w:rsid w:val="00934E42"/>
    <w:rsid w:val="009421BA"/>
    <w:rsid w:val="009422B2"/>
    <w:rsid w:val="00943B7A"/>
    <w:rsid w:val="00962FF4"/>
    <w:rsid w:val="00971624"/>
    <w:rsid w:val="00972878"/>
    <w:rsid w:val="00975EFB"/>
    <w:rsid w:val="00977DB0"/>
    <w:rsid w:val="00980197"/>
    <w:rsid w:val="009861C3"/>
    <w:rsid w:val="009976FA"/>
    <w:rsid w:val="009A19B1"/>
    <w:rsid w:val="009C1E79"/>
    <w:rsid w:val="009C1EA2"/>
    <w:rsid w:val="009C23D1"/>
    <w:rsid w:val="009C750D"/>
    <w:rsid w:val="009F092F"/>
    <w:rsid w:val="00A103F7"/>
    <w:rsid w:val="00A34D04"/>
    <w:rsid w:val="00A37CB8"/>
    <w:rsid w:val="00A4794D"/>
    <w:rsid w:val="00A512D3"/>
    <w:rsid w:val="00A557DC"/>
    <w:rsid w:val="00A55FFA"/>
    <w:rsid w:val="00A56C24"/>
    <w:rsid w:val="00A658B6"/>
    <w:rsid w:val="00A75473"/>
    <w:rsid w:val="00AA2098"/>
    <w:rsid w:val="00AA2951"/>
    <w:rsid w:val="00AA3220"/>
    <w:rsid w:val="00AA3AD7"/>
    <w:rsid w:val="00AB4A1E"/>
    <w:rsid w:val="00AC1F52"/>
    <w:rsid w:val="00AC4FD5"/>
    <w:rsid w:val="00AD4C3E"/>
    <w:rsid w:val="00AE0D92"/>
    <w:rsid w:val="00AE33FD"/>
    <w:rsid w:val="00AE65EF"/>
    <w:rsid w:val="00B03E67"/>
    <w:rsid w:val="00B060F1"/>
    <w:rsid w:val="00B207C1"/>
    <w:rsid w:val="00B32700"/>
    <w:rsid w:val="00B34F72"/>
    <w:rsid w:val="00B42165"/>
    <w:rsid w:val="00B44874"/>
    <w:rsid w:val="00B8186A"/>
    <w:rsid w:val="00B83727"/>
    <w:rsid w:val="00BA59D1"/>
    <w:rsid w:val="00BB03E5"/>
    <w:rsid w:val="00BB4406"/>
    <w:rsid w:val="00BC0676"/>
    <w:rsid w:val="00BC5793"/>
    <w:rsid w:val="00BD558B"/>
    <w:rsid w:val="00BE0CF1"/>
    <w:rsid w:val="00BF2894"/>
    <w:rsid w:val="00C34D2C"/>
    <w:rsid w:val="00C42009"/>
    <w:rsid w:val="00C63AF1"/>
    <w:rsid w:val="00C823DD"/>
    <w:rsid w:val="00C90DFA"/>
    <w:rsid w:val="00C93EAD"/>
    <w:rsid w:val="00C950C6"/>
    <w:rsid w:val="00C9726F"/>
    <w:rsid w:val="00CB2E08"/>
    <w:rsid w:val="00CB7B0B"/>
    <w:rsid w:val="00CC28EF"/>
    <w:rsid w:val="00CC2EDF"/>
    <w:rsid w:val="00CC57F7"/>
    <w:rsid w:val="00CF551D"/>
    <w:rsid w:val="00D11C88"/>
    <w:rsid w:val="00D34A8C"/>
    <w:rsid w:val="00D41C90"/>
    <w:rsid w:val="00D4640C"/>
    <w:rsid w:val="00D52811"/>
    <w:rsid w:val="00D63554"/>
    <w:rsid w:val="00D8373A"/>
    <w:rsid w:val="00D9188F"/>
    <w:rsid w:val="00DB2BB2"/>
    <w:rsid w:val="00DE042D"/>
    <w:rsid w:val="00DE7829"/>
    <w:rsid w:val="00E010FD"/>
    <w:rsid w:val="00E063FC"/>
    <w:rsid w:val="00E078A6"/>
    <w:rsid w:val="00E14ACD"/>
    <w:rsid w:val="00E337EF"/>
    <w:rsid w:val="00E42998"/>
    <w:rsid w:val="00E43D49"/>
    <w:rsid w:val="00E54A3D"/>
    <w:rsid w:val="00E62B8E"/>
    <w:rsid w:val="00E634F1"/>
    <w:rsid w:val="00E86F28"/>
    <w:rsid w:val="00E9142C"/>
    <w:rsid w:val="00E96DE4"/>
    <w:rsid w:val="00EA4C23"/>
    <w:rsid w:val="00EB40F0"/>
    <w:rsid w:val="00EE6144"/>
    <w:rsid w:val="00EF3F1A"/>
    <w:rsid w:val="00EF782C"/>
    <w:rsid w:val="00F03DAC"/>
    <w:rsid w:val="00F26289"/>
    <w:rsid w:val="00F409BE"/>
    <w:rsid w:val="00F40C29"/>
    <w:rsid w:val="00F42D00"/>
    <w:rsid w:val="00F43396"/>
    <w:rsid w:val="00F66F0A"/>
    <w:rsid w:val="00F71266"/>
    <w:rsid w:val="00F74DAE"/>
    <w:rsid w:val="00F769D9"/>
    <w:rsid w:val="00F820C0"/>
    <w:rsid w:val="00F97368"/>
    <w:rsid w:val="00FB428B"/>
    <w:rsid w:val="00FB5645"/>
    <w:rsid w:val="00FD4946"/>
    <w:rsid w:val="00FE611B"/>
    <w:rsid w:val="00FF786E"/>
    <w:rsid w:val="18FBB494"/>
    <w:rsid w:val="5AD937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06C4B"/>
  <w15:chartTrackingRefBased/>
  <w15:docId w15:val="{34578C69-7706-4F30-96CE-F6839E04D0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E042A"/>
    <w:pPr>
      <w:spacing w:before="120" w:after="0" w:line="288" w:lineRule="auto"/>
    </w:pPr>
    <w:rPr>
      <w:sz w:val="18"/>
    </w:rPr>
  </w:style>
  <w:style w:type="paragraph" w:styleId="Kop1">
    <w:name w:val="heading 1"/>
    <w:basedOn w:val="Standaard"/>
    <w:next w:val="Standaard"/>
    <w:link w:val="Kop1Char"/>
    <w:uiPriority w:val="9"/>
    <w:qFormat/>
    <w:rsid w:val="0085481C"/>
    <w:pPr>
      <w:keepNext/>
      <w:keepLines/>
      <w:pageBreakBefore/>
      <w:numPr>
        <w:numId w:val="1"/>
      </w:numPr>
      <w:spacing w:before="240"/>
      <w:outlineLvl w:val="0"/>
    </w:pPr>
    <w:rPr>
      <w:rFonts w:asciiTheme="majorHAnsi" w:hAnsiTheme="majorHAnsi" w:eastAsiaTheme="majorEastAsia" w:cstheme="majorBidi"/>
      <w:color w:val="213A8F" w:themeColor="text2"/>
      <w:sz w:val="28"/>
      <w:szCs w:val="32"/>
    </w:rPr>
  </w:style>
  <w:style w:type="paragraph" w:styleId="Kop2">
    <w:name w:val="heading 2"/>
    <w:basedOn w:val="Standaard"/>
    <w:next w:val="Standaard"/>
    <w:link w:val="Kop2Char"/>
    <w:uiPriority w:val="9"/>
    <w:unhideWhenUsed/>
    <w:qFormat/>
    <w:rsid w:val="003351E1"/>
    <w:pPr>
      <w:keepNext/>
      <w:keepLines/>
      <w:numPr>
        <w:ilvl w:val="1"/>
        <w:numId w:val="1"/>
      </w:numPr>
      <w:spacing w:before="240"/>
      <w:outlineLvl w:val="1"/>
    </w:pPr>
    <w:rPr>
      <w:rFonts w:asciiTheme="majorHAnsi" w:hAnsiTheme="majorHAnsi" w:eastAsiaTheme="majorEastAsia" w:cstheme="majorBidi"/>
      <w:color w:val="213A8F" w:themeColor="text2"/>
      <w:sz w:val="24"/>
      <w:szCs w:val="26"/>
    </w:rPr>
  </w:style>
  <w:style w:type="paragraph" w:styleId="Kop3">
    <w:name w:val="heading 3"/>
    <w:basedOn w:val="Standaard"/>
    <w:next w:val="Standaard"/>
    <w:link w:val="Kop3Char"/>
    <w:uiPriority w:val="9"/>
    <w:unhideWhenUsed/>
    <w:qFormat/>
    <w:rsid w:val="004A26A1"/>
    <w:pPr>
      <w:keepNext/>
      <w:keepLines/>
      <w:numPr>
        <w:ilvl w:val="2"/>
        <w:numId w:val="1"/>
      </w:numPr>
      <w:spacing w:before="240"/>
      <w:outlineLvl w:val="2"/>
    </w:pPr>
    <w:rPr>
      <w:rFonts w:asciiTheme="majorHAnsi" w:hAnsiTheme="majorHAnsi" w:eastAsiaTheme="majorEastAsia"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hAnsiTheme="majorHAnsi" w:eastAsiaTheme="majorEastAsia"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hAnsiTheme="majorHAnsi" w:eastAsiaTheme="majorEastAsia"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hAnsiTheme="majorHAnsi" w:eastAsiaTheme="majorEastAsia"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hAnsiTheme="majorHAnsi" w:eastAsiaTheme="majorEastAsia"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85481C"/>
    <w:rPr>
      <w:rFonts w:asciiTheme="majorHAnsi" w:hAnsiTheme="majorHAnsi" w:eastAsiaTheme="majorEastAsia" w:cstheme="majorBidi"/>
      <w:color w:val="213A8F" w:themeColor="text2"/>
      <w:sz w:val="28"/>
      <w:szCs w:val="32"/>
    </w:rPr>
  </w:style>
  <w:style w:type="character" w:styleId="Kop2Char" w:customStyle="1">
    <w:name w:val="Kop 2 Char"/>
    <w:basedOn w:val="Standaardalinea-lettertype"/>
    <w:link w:val="Kop2"/>
    <w:uiPriority w:val="9"/>
    <w:rsid w:val="003351E1"/>
    <w:rPr>
      <w:rFonts w:asciiTheme="majorHAnsi" w:hAnsiTheme="majorHAnsi" w:eastAsiaTheme="majorEastAsia" w:cstheme="majorBidi"/>
      <w:color w:val="213A8F" w:themeColor="text2"/>
      <w:sz w:val="24"/>
      <w:szCs w:val="26"/>
    </w:rPr>
  </w:style>
  <w:style w:type="character" w:styleId="Kop3Char" w:customStyle="1">
    <w:name w:val="Kop 3 Char"/>
    <w:basedOn w:val="Standaardalinea-lettertype"/>
    <w:link w:val="Kop3"/>
    <w:uiPriority w:val="9"/>
    <w:rsid w:val="004A26A1"/>
    <w:rPr>
      <w:rFonts w:asciiTheme="majorHAnsi" w:hAnsiTheme="majorHAnsi" w:eastAsiaTheme="majorEastAsia" w:cstheme="majorBidi"/>
      <w:color w:val="213A8F" w:themeColor="text2"/>
      <w:sz w:val="20"/>
      <w:szCs w:val="24"/>
    </w:rPr>
  </w:style>
  <w:style w:type="character" w:styleId="Kop4Char" w:customStyle="1">
    <w:name w:val="Kop 4 Char"/>
    <w:basedOn w:val="Standaardalinea-lettertype"/>
    <w:link w:val="Kop4"/>
    <w:uiPriority w:val="9"/>
    <w:rsid w:val="00F71266"/>
    <w:rPr>
      <w:rFonts w:asciiTheme="majorHAnsi" w:hAnsiTheme="majorHAnsi" w:eastAsiaTheme="majorEastAsia"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E010FD"/>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C9726F"/>
    <w:pPr>
      <w:numPr>
        <w:ilvl w:val="1"/>
      </w:numPr>
    </w:pPr>
    <w:rPr>
      <w:rFonts w:ascii="Montserrat" w:hAnsi="Montserrat" w:eastAsiaTheme="minorEastAsia"/>
      <w:color w:val="5A5A5A" w:themeColor="text1" w:themeTint="A5"/>
      <w:spacing w:val="15"/>
    </w:rPr>
  </w:style>
  <w:style w:type="character" w:styleId="OndertitelChar" w:customStyle="1">
    <w:name w:val="Ondertitel Char"/>
    <w:basedOn w:val="Standaardalinea-lettertype"/>
    <w:link w:val="Ondertitel"/>
    <w:uiPriority w:val="11"/>
    <w:rsid w:val="00C9726F"/>
    <w:rPr>
      <w:rFonts w:ascii="Montserrat" w:hAnsi="Montserrat" w:eastAsiaTheme="minorEastAsia"/>
      <w:color w:val="5A5A5A" w:themeColor="text1" w:themeTint="A5"/>
      <w:spacing w:val="15"/>
      <w:sz w:val="18"/>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styleId="GeenafstandChar" w:customStyle="1">
    <w:name w:val="Geen afstand Char"/>
    <w:basedOn w:val="Standaardalinea-lettertype"/>
    <w:link w:val="Geenafstand"/>
    <w:uiPriority w:val="1"/>
    <w:rsid w:val="00611663"/>
    <w:rPr>
      <w:rFonts w:eastAsiaTheme="minorEastAsia"/>
      <w:sz w:val="18"/>
      <w:lang w:val="en" w:eastAsia="nl-NL"/>
    </w:rPr>
  </w:style>
  <w:style w:type="paragraph" w:styleId="Referentiegegevens" w:customStyle="1">
    <w:name w:val="Referentiegegevens"/>
    <w:basedOn w:val="Standaard"/>
    <w:qFormat/>
    <w:rsid w:val="00377A54"/>
    <w:pPr>
      <w:spacing w:before="0"/>
    </w:pPr>
    <w:rPr>
      <w:sz w:val="15"/>
    </w:rPr>
  </w:style>
  <w:style w:type="paragraph" w:styleId="Referentiegegevenskop" w:customStyle="1">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styleId="Bedrijfsgegevens" w:customStyle="1">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styleId="VoettekstChar" w:customStyle="1">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styleId="BallontekstChar" w:customStyle="1">
    <w:name w:val="Ballontekst Char"/>
    <w:basedOn w:val="Standaardalinea-lettertype"/>
    <w:link w:val="Ballontekst"/>
    <w:uiPriority w:val="99"/>
    <w:semiHidden/>
    <w:rsid w:val="008D791A"/>
    <w:rPr>
      <w:rFonts w:ascii="Segoe UI" w:hAnsi="Segoe UI" w:cs="Segoe UI"/>
      <w:sz w:val="18"/>
      <w:szCs w:val="18"/>
    </w:rPr>
  </w:style>
  <w:style w:type="character" w:styleId="Kop5Char" w:customStyle="1">
    <w:name w:val="Kop 5 Char"/>
    <w:basedOn w:val="Standaardalinea-lettertype"/>
    <w:link w:val="Kop5"/>
    <w:uiPriority w:val="9"/>
    <w:semiHidden/>
    <w:rsid w:val="004558EC"/>
    <w:rPr>
      <w:rFonts w:asciiTheme="majorHAnsi" w:hAnsiTheme="majorHAnsi" w:eastAsiaTheme="majorEastAsia" w:cstheme="majorBidi"/>
      <w:color w:val="182B6A" w:themeColor="accent1" w:themeShade="BF"/>
      <w:sz w:val="18"/>
    </w:rPr>
  </w:style>
  <w:style w:type="character" w:styleId="Kop6Char" w:customStyle="1">
    <w:name w:val="Kop 6 Char"/>
    <w:basedOn w:val="Standaardalinea-lettertype"/>
    <w:link w:val="Kop6"/>
    <w:uiPriority w:val="9"/>
    <w:semiHidden/>
    <w:rsid w:val="004558EC"/>
    <w:rPr>
      <w:rFonts w:asciiTheme="majorHAnsi" w:hAnsiTheme="majorHAnsi" w:eastAsiaTheme="majorEastAsia" w:cstheme="majorBidi"/>
      <w:color w:val="101C46" w:themeColor="accent1" w:themeShade="7F"/>
      <w:sz w:val="18"/>
    </w:rPr>
  </w:style>
  <w:style w:type="character" w:styleId="Kop7Char" w:customStyle="1">
    <w:name w:val="Kop 7 Char"/>
    <w:basedOn w:val="Standaardalinea-lettertype"/>
    <w:link w:val="Kop7"/>
    <w:uiPriority w:val="9"/>
    <w:semiHidden/>
    <w:rsid w:val="004558EC"/>
    <w:rPr>
      <w:rFonts w:asciiTheme="majorHAnsi" w:hAnsiTheme="majorHAnsi" w:eastAsiaTheme="majorEastAsia" w:cstheme="majorBidi"/>
      <w:i/>
      <w:iCs/>
      <w:color w:val="101C46" w:themeColor="accent1" w:themeShade="7F"/>
      <w:sz w:val="18"/>
    </w:rPr>
  </w:style>
  <w:style w:type="character" w:styleId="Kop8Char" w:customStyle="1">
    <w:name w:val="Kop 8 Char"/>
    <w:basedOn w:val="Standaardalinea-lettertype"/>
    <w:link w:val="Kop8"/>
    <w:uiPriority w:val="9"/>
    <w:semiHidden/>
    <w:rsid w:val="004558EC"/>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4558EC"/>
    <w:rPr>
      <w:rFonts w:asciiTheme="majorHAnsi" w:hAnsiTheme="majorHAnsi" w:eastAsiaTheme="majorEastAsia" w:cstheme="majorBidi"/>
      <w:i/>
      <w:iCs/>
      <w:color w:val="272727" w:themeColor="text1" w:themeTint="D8"/>
      <w:sz w:val="21"/>
      <w:szCs w:val="21"/>
    </w:rPr>
  </w:style>
  <w:style w:type="paragraph" w:styleId="Lijstalinea">
    <w:name w:val="List Paragraph"/>
    <w:aliases w:val="Opsomming"/>
    <w:basedOn w:val="Standaard"/>
    <w:link w:val="LijstalineaChar"/>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8206BF"/>
    <w:pPr>
      <w:tabs>
        <w:tab w:val="left" w:pos="737"/>
        <w:tab w:val="right" w:pos="8352"/>
      </w:tabs>
      <w:spacing w:after="80" w:line="259" w:lineRule="auto"/>
    </w:pPr>
    <w:rPr>
      <w:rFonts w:cs="Times New Roman" w:eastAsiaTheme="minorEastAsia"/>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cs="Times New Roman" w:eastAsiaTheme="minorEastAsia"/>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styleId="Sjabloontekst" w:customStyle="1">
    <w:name w:val="Sjabloontekst"/>
    <w:basedOn w:val="Standaardalinea-lettertype"/>
    <w:uiPriority w:val="1"/>
    <w:qFormat/>
    <w:rsid w:val="004E3E2D"/>
    <w:rPr>
      <w:bdr w:val="none" w:color="auto" w:sz="0" w:space="0"/>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color="92A5E6" w:themeColor="accent1" w:themeTint="66" w:sz="4" w:space="0"/>
        <w:left w:val="single" w:color="92A5E6" w:themeColor="accent1" w:themeTint="66" w:sz="4" w:space="0"/>
        <w:bottom w:val="single" w:color="92A5E6" w:themeColor="accent1" w:themeTint="66" w:sz="4" w:space="0"/>
        <w:right w:val="single" w:color="92A5E6" w:themeColor="accent1" w:themeTint="66" w:sz="4" w:space="0"/>
        <w:insideH w:val="single" w:color="92A5E6" w:themeColor="accent1" w:themeTint="66" w:sz="4" w:space="0"/>
        <w:insideV w:val="single" w:color="92A5E6" w:themeColor="accent1" w:themeTint="66" w:sz="4" w:space="0"/>
      </w:tblBorders>
    </w:tblPr>
    <w:tblStylePr w:type="firstRow">
      <w:rPr>
        <w:b/>
        <w:bCs/>
      </w:rPr>
      <w:tblPr/>
      <w:tcPr>
        <w:tcBorders>
          <w:bottom w:val="single" w:color="5B77D9" w:themeColor="accent1" w:themeTint="99" w:sz="12" w:space="0"/>
        </w:tcBorders>
      </w:tcPr>
    </w:tblStylePr>
    <w:tblStylePr w:type="lastRow">
      <w:rPr>
        <w:b/>
        <w:bCs/>
      </w:rPr>
      <w:tblPr/>
      <w:tcPr>
        <w:tcBorders>
          <w:top w:val="double" w:color="5B77D9" w:themeColor="accent1" w:themeTint="99" w:sz="2" w:space="0"/>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styleId="Toelichtendetekst" w:customStyle="1">
    <w:name w:val="Toelichtende tekst"/>
    <w:basedOn w:val="Standaard"/>
    <w:next w:val="Standaard"/>
    <w:qFormat/>
    <w:rsid w:val="00582707"/>
    <w:rPr>
      <w:b/>
      <w:color w:val="A6A6A6" w:themeColor="background1" w:themeShade="A6"/>
    </w:rPr>
  </w:style>
  <w:style w:type="paragraph" w:styleId="Eisen" w:customStyle="1">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styleId="Criterium" w:customStyle="1">
    <w:name w:val="Criterium"/>
    <w:basedOn w:val="Eisen"/>
    <w:next w:val="Standaard"/>
    <w:qFormat/>
    <w:rsid w:val="007040CA"/>
    <w:pPr>
      <w:keepNext/>
      <w:numPr>
        <w:numId w:val="8"/>
      </w:numPr>
      <w:tabs>
        <w:tab w:val="right" w:pos="8352"/>
      </w:tabs>
      <w:ind w:left="0" w:hanging="284"/>
    </w:pPr>
  </w:style>
  <w:style w:type="paragraph" w:styleId="Definitie" w:customStyle="1">
    <w:name w:val="Definitie"/>
    <w:basedOn w:val="Standaard"/>
    <w:next w:val="Definitieverklaring"/>
    <w:qFormat/>
    <w:rsid w:val="00BB03E5"/>
    <w:pPr>
      <w:keepNext/>
      <w:spacing w:before="200"/>
    </w:pPr>
    <w:rPr>
      <w:b/>
      <w:lang w:eastAsia="nl-NL"/>
    </w:rPr>
  </w:style>
  <w:style w:type="paragraph" w:styleId="Definitieverklaring" w:customStyle="1">
    <w:name w:val="Definitieverklaring"/>
    <w:basedOn w:val="Definitie"/>
    <w:next w:val="Definitie"/>
    <w:qFormat/>
    <w:rsid w:val="00BB03E5"/>
    <w:pPr>
      <w:keepNext w:val="0"/>
      <w:spacing w:before="40" w:after="120"/>
    </w:pPr>
    <w:rPr>
      <w:b w:val="0"/>
    </w:rPr>
  </w:style>
  <w:style w:type="paragraph" w:styleId="Adressering" w:customStyle="1">
    <w:name w:val="Adressering"/>
    <w:basedOn w:val="Geenafstand"/>
    <w:qFormat/>
    <w:rsid w:val="004B6F34"/>
    <w:pPr>
      <w:spacing w:line="280" w:lineRule="exact"/>
    </w:pPr>
  </w:style>
  <w:style w:type="character" w:styleId="LijstalineaChar" w:customStyle="1">
    <w:name w:val="Lijstalinea Char"/>
    <w:aliases w:val="Opsomming Char"/>
    <w:link w:val="Lijstalinea"/>
    <w:uiPriority w:val="34"/>
    <w:rsid w:val="003E368E"/>
    <w:rPr>
      <w:sz w:val="18"/>
    </w:rPr>
  </w:style>
  <w:style w:type="paragraph" w:styleId="Plattetekst">
    <w:name w:val="Body Text"/>
    <w:basedOn w:val="Standaard"/>
    <w:link w:val="PlattetekstChar"/>
    <w:rsid w:val="0022139C"/>
    <w:pPr>
      <w:spacing w:before="0" w:line="276" w:lineRule="auto"/>
    </w:pPr>
    <w:rPr>
      <w:rFonts w:eastAsia="Times New Roman" w:cs="Lucida Sans Unicode"/>
      <w:sz w:val="20"/>
      <w:szCs w:val="20"/>
      <w:lang w:eastAsia="nl-NL"/>
    </w:rPr>
  </w:style>
  <w:style w:type="character" w:styleId="PlattetekstChar" w:customStyle="1">
    <w:name w:val="Platte tekst Char"/>
    <w:basedOn w:val="Standaardalinea-lettertype"/>
    <w:link w:val="Plattetekst"/>
    <w:rsid w:val="0022139C"/>
    <w:rPr>
      <w:rFonts w:eastAsia="Times New Roman" w:cs="Lucida Sans Unicode"/>
      <w:sz w:val="20"/>
      <w:szCs w:val="20"/>
      <w:lang w:val="en" w:eastAsia="nl-NL"/>
    </w:rPr>
  </w:style>
  <w:style w:type="paragraph" w:styleId="Default" w:customStyle="1">
    <w:name w:val="Default"/>
    <w:rsid w:val="0022139C"/>
    <w:pPr>
      <w:autoSpaceDE w:val="0"/>
      <w:autoSpaceDN w:val="0"/>
      <w:adjustRightInd w:val="0"/>
      <w:spacing w:after="0" w:line="240" w:lineRule="auto"/>
    </w:pPr>
    <w:rPr>
      <w:rFonts w:ascii="Verdana" w:hAnsi="Verdana" w:eastAsia="Times New Roman" w:cs="Verdana"/>
      <w:color w:val="000000"/>
      <w:sz w:val="24"/>
      <w:szCs w:val="24"/>
      <w:lang w:eastAsia="nl-NL"/>
    </w:rPr>
  </w:style>
  <w:style w:type="paragraph" w:styleId="Revisie">
    <w:name w:val="Revision"/>
    <w:hidden/>
    <w:uiPriority w:val="99"/>
    <w:semiHidden/>
    <w:rsid w:val="0024607F"/>
    <w:pPr>
      <w:spacing w:after="0" w:line="240" w:lineRule="auto"/>
    </w:pPr>
    <w:rPr>
      <w:sz w:val="18"/>
    </w:rPr>
  </w:style>
  <w:style w:type="character" w:styleId="Verwijzingopmerking">
    <w:name w:val="annotation reference"/>
    <w:basedOn w:val="Standaardalinea-lettertype"/>
    <w:uiPriority w:val="99"/>
    <w:semiHidden/>
    <w:unhideWhenUsed/>
    <w:rsid w:val="004B307B"/>
    <w:rPr>
      <w:sz w:val="16"/>
      <w:szCs w:val="16"/>
    </w:rPr>
  </w:style>
  <w:style w:type="paragraph" w:styleId="Tekstopmerking">
    <w:name w:val="annotation text"/>
    <w:basedOn w:val="Standaard"/>
    <w:link w:val="TekstopmerkingChar"/>
    <w:uiPriority w:val="99"/>
    <w:unhideWhenUsed/>
    <w:rsid w:val="004B307B"/>
    <w:pPr>
      <w:spacing w:line="240" w:lineRule="auto"/>
    </w:pPr>
    <w:rPr>
      <w:sz w:val="20"/>
      <w:szCs w:val="20"/>
    </w:rPr>
  </w:style>
  <w:style w:type="character" w:styleId="TekstopmerkingChar" w:customStyle="1">
    <w:name w:val="Tekst opmerking Char"/>
    <w:basedOn w:val="Standaardalinea-lettertype"/>
    <w:link w:val="Tekstopmerking"/>
    <w:uiPriority w:val="99"/>
    <w:rsid w:val="004B307B"/>
    <w:rPr>
      <w:sz w:val="20"/>
      <w:szCs w:val="20"/>
    </w:rPr>
  </w:style>
  <w:style w:type="paragraph" w:styleId="Onderwerpvanopmerking">
    <w:name w:val="annotation subject"/>
    <w:basedOn w:val="Tekstopmerking"/>
    <w:next w:val="Tekstopmerking"/>
    <w:link w:val="OnderwerpvanopmerkingChar"/>
    <w:uiPriority w:val="99"/>
    <w:semiHidden/>
    <w:unhideWhenUsed/>
    <w:rsid w:val="004B307B"/>
    <w:rPr>
      <w:b/>
      <w:bCs/>
    </w:rPr>
  </w:style>
  <w:style w:type="character" w:styleId="OnderwerpvanopmerkingChar" w:customStyle="1">
    <w:name w:val="Onderwerp van opmerking Char"/>
    <w:basedOn w:val="TekstopmerkingChar"/>
    <w:link w:val="Onderwerpvanopmerking"/>
    <w:uiPriority w:val="99"/>
    <w:semiHidden/>
    <w:rsid w:val="004B307B"/>
    <w:rPr>
      <w:b/>
      <w:bCs/>
      <w:sz w:val="20"/>
      <w:szCs w:val="20"/>
    </w:rPr>
  </w:style>
  <w:style w:type="paragraph" w:styleId="Normaalweb">
    <w:name w:val="Normal (Web)"/>
    <w:basedOn w:val="Standaard"/>
    <w:uiPriority w:val="99"/>
    <w:unhideWhenUsed/>
    <w:rsid w:val="000C5EAC"/>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1419130360">
      <w:bodyDiv w:val="1"/>
      <w:marLeft w:val="0"/>
      <w:marRight w:val="0"/>
      <w:marTop w:val="0"/>
      <w:marBottom w:val="0"/>
      <w:divBdr>
        <w:top w:val="none" w:sz="0" w:space="0" w:color="auto"/>
        <w:left w:val="none" w:sz="0" w:space="0" w:color="auto"/>
        <w:bottom w:val="none" w:sz="0" w:space="0" w:color="auto"/>
        <w:right w:val="none" w:sz="0" w:space="0" w:color="auto"/>
      </w:divBdr>
    </w:div>
    <w:div w:id="180801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athan\Desktop\Template%20-%20Marktconsultatiedocument.dotx" TargetMode="External"/></Relationships>
</file>

<file path=word/theme/theme1.xml><?xml version="1.0" encoding="utf-8"?>
<a:theme xmlns:a="http://schemas.openxmlformats.org/drawingml/2006/main" xmlns:thm15="http://schemas.microsoft.com/office/thememl/2012/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60C27F78643764FA215D96A0C9C8BB0" ma:contentTypeVersion="3" ma:contentTypeDescription="Een nieuw document maken." ma:contentTypeScope="" ma:versionID="b7a18bdd333eb60ae395316b8dc18d50">
  <xsd:schema xmlns:xsd="http://www.w3.org/2001/XMLSchema" xmlns:xs="http://www.w3.org/2001/XMLSchema" xmlns:p="http://schemas.microsoft.com/office/2006/metadata/properties" xmlns:ns2="215b3aeb-ba5e-4020-aef0-a35e91e108e7" targetNamespace="http://schemas.microsoft.com/office/2006/metadata/properties" ma:root="true" ma:fieldsID="61cdc6abc70b1598f251ffc0e865af5b" ns2:_="">
    <xsd:import namespace="215b3aeb-ba5e-4020-aef0-a35e91e108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5b3aeb-ba5e-4020-aef0-a35e91e10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7CD6B3-0D29-4A55-BD0F-C799FCAA989A}">
  <ds:schemaRefs>
    <ds:schemaRef ds:uri="http://schemas.microsoft.com/sharepoint/v3/contenttype/forms"/>
  </ds:schemaRefs>
</ds:datastoreItem>
</file>

<file path=customXml/itemProps2.xml><?xml version="1.0" encoding="utf-8"?>
<ds:datastoreItem xmlns:ds="http://schemas.openxmlformats.org/officeDocument/2006/customXml" ds:itemID="{45E472F4-4D03-45BC-9DC2-EDA8393301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customXml/itemProps4.xml><?xml version="1.0" encoding="utf-8"?>
<ds:datastoreItem xmlns:ds="http://schemas.openxmlformats.org/officeDocument/2006/customXml" ds:itemID="{7A0592A4-DDEA-438C-A683-34592B8067C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C:\Users\Jonathan\Desktop\Template - Marktconsultatiedocument.dotx</ap:Template>
  <ap:Application>Microsoft Word for the web</ap:Application>
  <ap:DocSecurity>0</ap:DocSecurity>
  <ap:ScaleCrop>false</ap:ScaleCrop>
  <ap:Company>Tender People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Aanmeldleidraad naam aanbesteding</dc:title>
  <dc:subject/>
  <dc:creator>Jonathan</dc:creator>
  <keywords/>
  <dc:description/>
  <lastModifiedBy>Dennis van Etten</lastModifiedBy>
  <revision>4</revision>
  <lastPrinted>2019-10-11T22:40:00.0000000Z</lastPrinted>
  <dcterms:created xsi:type="dcterms:W3CDTF">2026-03-17T12:19:00.0000000Z</dcterms:created>
  <dcterms:modified xsi:type="dcterms:W3CDTF">2026-04-07T06:12:29.2743990Z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0x010100160C27F78643764FA215D96A0C9C8BB0</vt:lpwstr>
  </property>
  <property fmtid="{D5CDD505-2E9C-101B-9397-08002B2CF9AE}" pid="3" name="MediaServiceImageTags">
    <vt:lpwstr/>
  </property>
</Properties>
</file>