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363D7ADD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5D1C06">
        <w:rPr>
          <w:rFonts w:ascii="Calibri" w:hAnsi="Calibri"/>
          <w:sz w:val="24"/>
          <w:szCs w:val="24"/>
        </w:rPr>
        <w:t>1</w:t>
      </w:r>
      <w:r w:rsidR="000068CA">
        <w:rPr>
          <w:rFonts w:ascii="Calibri" w:hAnsi="Calibri"/>
          <w:sz w:val="24"/>
          <w:szCs w:val="24"/>
        </w:rPr>
        <w:t>5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5D1C06">
        <w:rPr>
          <w:rFonts w:ascii="Calibri" w:hAnsi="Calibri"/>
          <w:sz w:val="24"/>
          <w:szCs w:val="24"/>
        </w:rPr>
        <w:t>Bedrijfscatering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5D1C06">
        <w:rPr>
          <w:rFonts w:ascii="Calibri" w:hAnsi="Calibri"/>
          <w:sz w:val="24"/>
          <w:szCs w:val="24"/>
        </w:rPr>
        <w:t>2024</w:t>
      </w:r>
      <w:r w:rsidR="00EF7710">
        <w:rPr>
          <w:rFonts w:ascii="Calibri" w:hAnsi="Calibri"/>
          <w:sz w:val="24"/>
          <w:szCs w:val="24"/>
        </w:rPr>
        <w:t>/</w:t>
      </w:r>
      <w:r w:rsidR="00731D3A">
        <w:rPr>
          <w:rFonts w:ascii="Calibri" w:hAnsi="Calibri"/>
          <w:sz w:val="24"/>
          <w:szCs w:val="24"/>
        </w:rPr>
        <w:t>656</w:t>
      </w:r>
      <w:r w:rsidR="00EF7710">
        <w:rPr>
          <w:rFonts w:ascii="Calibri" w:hAnsi="Calibri"/>
          <w:sz w:val="24"/>
          <w:szCs w:val="24"/>
        </w:rPr>
        <w:t>/</w:t>
      </w:r>
      <w:r w:rsidR="00731D3A">
        <w:rPr>
          <w:rFonts w:ascii="Calibri" w:hAnsi="Calibri"/>
          <w:sz w:val="24"/>
          <w:szCs w:val="24"/>
        </w:rPr>
        <w:t>JB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sectPr w:rsidR="00531AC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068CA"/>
    <w:rsid w:val="0003288A"/>
    <w:rsid w:val="00050651"/>
    <w:rsid w:val="0007429C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0F23"/>
    <w:rsid w:val="0046528D"/>
    <w:rsid w:val="00491E3D"/>
    <w:rsid w:val="00531AC6"/>
    <w:rsid w:val="005355A5"/>
    <w:rsid w:val="00535ECF"/>
    <w:rsid w:val="0055446E"/>
    <w:rsid w:val="005D1C06"/>
    <w:rsid w:val="005F4F27"/>
    <w:rsid w:val="0063599E"/>
    <w:rsid w:val="006B4E76"/>
    <w:rsid w:val="007119A2"/>
    <w:rsid w:val="00731D3A"/>
    <w:rsid w:val="0073263A"/>
    <w:rsid w:val="00747D8B"/>
    <w:rsid w:val="00765DDF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F7710"/>
    <w:rsid w:val="00F22ACC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497a34c47b059d662fba0567eafe1ce0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71b7fcfd6347db71a8022b1957b3ba8e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lcf76f155ced4ddcb4097134ff3c332f xmlns="d8fbd44e-a4fe-41f8-ad6d-1eca962a1b2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Props1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88482A-1673-4EFC-BE50-D223B495B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a0cf0202-a5c5-484a-8f56-a5c31f00845a"/>
    <ds:schemaRef ds:uri="http://purl.org/dc/terms/"/>
    <ds:schemaRef ds:uri="d8fbd44e-a4fe-41f8-ad6d-1eca962a1b2f"/>
    <ds:schemaRef ds:uri="420e448e-77db-4f6e-8c47-704a6cafc22f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Besselink, Jos</cp:lastModifiedBy>
  <cp:revision>3</cp:revision>
  <cp:lastPrinted>2019-11-27T10:52:00Z</cp:lastPrinted>
  <dcterms:created xsi:type="dcterms:W3CDTF">2025-05-26T10:26:00Z</dcterms:created>
  <dcterms:modified xsi:type="dcterms:W3CDTF">2025-05-26T10:26:00Z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</Properties>
</file>