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7537" w14:textId="77777777" w:rsidR="003512FD" w:rsidRPr="00DA5516" w:rsidRDefault="003512FD" w:rsidP="003512FD">
      <w:bookmarkStart w:id="0" w:name="_Hlk65587570"/>
    </w:p>
    <w:p w14:paraId="7081978B" w14:textId="77777777" w:rsidR="003512FD" w:rsidRPr="00D25389" w:rsidRDefault="003512FD" w:rsidP="003512FD">
      <w:pPr>
        <w:pStyle w:val="BijlageADgenummerd"/>
      </w:pPr>
      <w:bookmarkStart w:id="1" w:name="_Toc396991243"/>
      <w:bookmarkStart w:id="2" w:name="_Toc409367497"/>
      <w:bookmarkStart w:id="3" w:name="_Ref415671735"/>
      <w:bookmarkStart w:id="4" w:name="_Ref415671762"/>
      <w:bookmarkStart w:id="5" w:name="_Ref415672410"/>
      <w:bookmarkStart w:id="6" w:name="_Ref415672514"/>
      <w:bookmarkStart w:id="7" w:name="_Toc422771824"/>
      <w:bookmarkStart w:id="8" w:name="_Toc500417711"/>
      <w:bookmarkStart w:id="9" w:name="_Ref67911901"/>
      <w:bookmarkStart w:id="10" w:name="_Ref67911962"/>
      <w:bookmarkStart w:id="11" w:name="_Ref67912083"/>
      <w:bookmarkStart w:id="12" w:name="_Ref67912111"/>
      <w:bookmarkStart w:id="13" w:name="_Ref68617987"/>
      <w:bookmarkStart w:id="14" w:name="_Ref68618004"/>
      <w:bookmarkStart w:id="15" w:name="_Ref68690317"/>
      <w:bookmarkStart w:id="16" w:name="_Ref184305716"/>
      <w:bookmarkStart w:id="17" w:name="_Toc223962043"/>
      <w:bookmarkEnd w:id="0"/>
      <w:r w:rsidRPr="00D25389">
        <w:t>Formulier K.</w:t>
      </w:r>
      <w:r>
        <w:t>3</w:t>
      </w:r>
      <w:r w:rsidRPr="00D25389">
        <w:t xml:space="preserve"> Aanbieding prestatieniveau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69FA429" w14:textId="77777777" w:rsidR="003512FD" w:rsidRPr="00D25389" w:rsidRDefault="003512FD" w:rsidP="003512FD">
      <w:pPr>
        <w:rPr>
          <w:rFonts w:cs="Arial"/>
        </w:rPr>
      </w:pPr>
      <w:r w:rsidRPr="00D25389">
        <w:rPr>
          <w:rFonts w:cs="Arial"/>
        </w:rPr>
        <w:t>Ondergetekende biedt hierbij een prestatieniveau aan van:</w:t>
      </w:r>
    </w:p>
    <w:p w14:paraId="25698BB1" w14:textId="77777777" w:rsidR="003512FD" w:rsidRPr="00D25389" w:rsidRDefault="003512FD" w:rsidP="003512FD">
      <w:pPr>
        <w:rPr>
          <w:rFonts w:cs="Arial"/>
        </w:rPr>
      </w:pPr>
    </w:p>
    <w:p w14:paraId="5D20D420" w14:textId="77777777" w:rsidR="003512FD" w:rsidRPr="00D25389" w:rsidRDefault="003512FD" w:rsidP="003512FD">
      <w:pPr>
        <w:rPr>
          <w:rFonts w:cs="Arial"/>
        </w:rPr>
      </w:pPr>
      <w:r w:rsidRPr="00B604E0">
        <w:rPr>
          <w:rFonts w:cs="Arial"/>
          <w:b/>
          <w:sz w:val="24"/>
          <w:szCs w:val="24"/>
          <w:highlight w:val="green"/>
        </w:rPr>
        <w:fldChar w:fldCharType="begin">
          <w:ffData>
            <w:name w:val=""/>
            <w:enabled/>
            <w:calcOnExit w:val="0"/>
            <w:textInput>
              <w:default w:val="&lt;percentage in hele procenten tussen 75 en 100 invullen&gt;"/>
            </w:textInput>
          </w:ffData>
        </w:fldChar>
      </w:r>
      <w:r w:rsidRPr="00B604E0">
        <w:rPr>
          <w:rFonts w:cs="Arial"/>
          <w:b/>
          <w:sz w:val="24"/>
          <w:szCs w:val="24"/>
          <w:highlight w:val="green"/>
        </w:rPr>
        <w:instrText xml:space="preserve"> FORMTEXT </w:instrText>
      </w:r>
      <w:r w:rsidRPr="00B604E0">
        <w:rPr>
          <w:rFonts w:cs="Arial"/>
          <w:b/>
          <w:sz w:val="24"/>
          <w:szCs w:val="24"/>
          <w:highlight w:val="green"/>
        </w:rPr>
      </w:r>
      <w:r w:rsidRPr="00B604E0">
        <w:rPr>
          <w:rFonts w:cs="Arial"/>
          <w:b/>
          <w:sz w:val="24"/>
          <w:szCs w:val="24"/>
          <w:highlight w:val="green"/>
        </w:rPr>
        <w:fldChar w:fldCharType="separate"/>
      </w:r>
      <w:r w:rsidRPr="00B604E0">
        <w:rPr>
          <w:rFonts w:cs="Arial"/>
          <w:b/>
          <w:noProof/>
          <w:sz w:val="24"/>
          <w:szCs w:val="24"/>
          <w:highlight w:val="green"/>
        </w:rPr>
        <w:t>&lt;percentage in hele procenten tussen 75 en 100 invullen&gt;</w:t>
      </w:r>
      <w:r w:rsidRPr="00B604E0">
        <w:rPr>
          <w:rFonts w:cs="Arial"/>
          <w:b/>
          <w:sz w:val="24"/>
          <w:szCs w:val="24"/>
          <w:highlight w:val="green"/>
        </w:rPr>
        <w:fldChar w:fldCharType="end"/>
      </w:r>
      <w:r w:rsidRPr="00D25389">
        <w:rPr>
          <w:rFonts w:cs="Arial"/>
        </w:rPr>
        <w:t xml:space="preserve"> %,</w:t>
      </w:r>
    </w:p>
    <w:p w14:paraId="4F76ACC3" w14:textId="77777777" w:rsidR="003512FD" w:rsidRDefault="003512FD" w:rsidP="003512FD">
      <w:pPr>
        <w:rPr>
          <w:rFonts w:cs="Arial"/>
        </w:rPr>
      </w:pPr>
    </w:p>
    <w:p w14:paraId="16CE8637" w14:textId="77777777" w:rsidR="003512FD" w:rsidRPr="00D25389" w:rsidRDefault="003512FD" w:rsidP="003512FD">
      <w:pPr>
        <w:rPr>
          <w:rFonts w:cs="Arial"/>
        </w:rPr>
      </w:pPr>
      <w:r w:rsidRPr="00D25389">
        <w:rPr>
          <w:rFonts w:cs="Arial"/>
        </w:rPr>
        <w:t>ten behoeve van K.</w:t>
      </w:r>
      <w:r>
        <w:rPr>
          <w:rFonts w:cs="Arial"/>
        </w:rPr>
        <w:t>3</w:t>
      </w:r>
      <w:r w:rsidRPr="00D25389">
        <w:rPr>
          <w:rFonts w:cs="Arial"/>
        </w:rPr>
        <w:t xml:space="preserve"> ‘EMVI-Prestatiemeting’, voor het uitv</w:t>
      </w:r>
      <w:r>
        <w:rPr>
          <w:rFonts w:cs="Arial"/>
        </w:rPr>
        <w:t xml:space="preserve">oeren van de op te dragen </w:t>
      </w:r>
      <w:r w:rsidRPr="00D25389">
        <w:rPr>
          <w:rFonts w:cs="Arial"/>
        </w:rPr>
        <w:t>verplichtingen, behorende bij “</w:t>
      </w:r>
      <w:r>
        <w:rPr>
          <w:rFonts w:cs="Arial"/>
        </w:rPr>
        <w:t>Globale visuele weginspectie</w:t>
      </w:r>
      <w:r w:rsidRPr="00D25389">
        <w:rPr>
          <w:rFonts w:cs="Arial"/>
        </w:rPr>
        <w:t>”.</w:t>
      </w:r>
    </w:p>
    <w:p w14:paraId="0BFFA980" w14:textId="77777777" w:rsidR="003512FD" w:rsidRDefault="003512FD" w:rsidP="003512FD">
      <w:pPr>
        <w:rPr>
          <w:rFonts w:cs="Arial"/>
        </w:rPr>
      </w:pPr>
    </w:p>
    <w:p w14:paraId="6A164BD8" w14:textId="77777777" w:rsidR="003512FD" w:rsidRDefault="003512FD" w:rsidP="003512FD">
      <w:pPr>
        <w:rPr>
          <w:rFonts w:cs="Arial"/>
          <w:b/>
        </w:rPr>
      </w:pPr>
      <w:r>
        <w:rPr>
          <w:rFonts w:cs="Arial"/>
          <w:b/>
        </w:rPr>
        <w:t>Let op!</w:t>
      </w:r>
    </w:p>
    <w:p w14:paraId="74688E15" w14:textId="77777777" w:rsidR="003512FD" w:rsidRDefault="003512FD" w:rsidP="003512FD">
      <w:pPr>
        <w:rPr>
          <w:rFonts w:cs="Arial"/>
        </w:rPr>
      </w:pPr>
      <w:r w:rsidRPr="005319F9">
        <w:rPr>
          <w:rFonts w:cs="Arial"/>
          <w:b/>
          <w:lang w:eastAsia="x-none"/>
        </w:rPr>
        <w:t xml:space="preserve">100% geeft een maximale fictieve korting van 15% van de aanneemsom, bij </w:t>
      </w:r>
      <w:r>
        <w:rPr>
          <w:rFonts w:cs="Arial"/>
          <w:b/>
          <w:lang w:eastAsia="x-none"/>
        </w:rPr>
        <w:t>75</w:t>
      </w:r>
      <w:r w:rsidRPr="005319F9">
        <w:rPr>
          <w:rFonts w:cs="Arial"/>
          <w:b/>
          <w:lang w:eastAsia="x-none"/>
        </w:rPr>
        <w:t>% is er geen fictieve korting.</w:t>
      </w:r>
    </w:p>
    <w:p w14:paraId="6A1FBC0E" w14:textId="77777777" w:rsidR="003512FD" w:rsidRPr="00D25389" w:rsidRDefault="003512FD" w:rsidP="003512FD">
      <w:pPr>
        <w:rPr>
          <w:rFonts w:cs="Arial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960"/>
      </w:tblGrid>
      <w:tr w:rsidR="003512FD" w:rsidRPr="00D25389" w14:paraId="668B1326" w14:textId="77777777" w:rsidTr="00F223C4">
        <w:trPr>
          <w:trHeight w:val="448"/>
        </w:trPr>
        <w:tc>
          <w:tcPr>
            <w:tcW w:w="2209" w:type="dxa"/>
            <w:vAlign w:val="center"/>
          </w:tcPr>
          <w:p w14:paraId="5E7E4BD0" w14:textId="77777777" w:rsidR="003512FD" w:rsidRPr="00D25389" w:rsidRDefault="003512FD" w:rsidP="00F223C4">
            <w:pPr>
              <w:rPr>
                <w:rFonts w:cs="Arial"/>
              </w:rPr>
            </w:pPr>
            <w:r w:rsidRPr="00D25389">
              <w:rPr>
                <w:rFonts w:cs="Arial"/>
              </w:rPr>
              <w:t>Naam inschrijver</w:t>
            </w:r>
          </w:p>
        </w:tc>
        <w:tc>
          <w:tcPr>
            <w:tcW w:w="6960" w:type="dxa"/>
            <w:vAlign w:val="center"/>
          </w:tcPr>
          <w:p w14:paraId="2E2F4587" w14:textId="77777777" w:rsidR="003512FD" w:rsidRPr="00D25389" w:rsidRDefault="003512FD" w:rsidP="00F223C4">
            <w:pPr>
              <w:rPr>
                <w:rFonts w:cs="Arial"/>
              </w:rPr>
            </w:pPr>
          </w:p>
        </w:tc>
      </w:tr>
      <w:tr w:rsidR="003512FD" w:rsidRPr="00D25389" w14:paraId="253D3653" w14:textId="77777777" w:rsidTr="00F223C4">
        <w:trPr>
          <w:trHeight w:val="413"/>
        </w:trPr>
        <w:tc>
          <w:tcPr>
            <w:tcW w:w="2209" w:type="dxa"/>
            <w:vAlign w:val="center"/>
          </w:tcPr>
          <w:p w14:paraId="006A811C" w14:textId="77777777" w:rsidR="003512FD" w:rsidRPr="00D25389" w:rsidRDefault="003512FD" w:rsidP="00F223C4">
            <w:pPr>
              <w:rPr>
                <w:rFonts w:cs="Arial"/>
              </w:rPr>
            </w:pPr>
            <w:r w:rsidRPr="00D25389">
              <w:rPr>
                <w:rFonts w:cs="Arial"/>
              </w:rPr>
              <w:t>Naam tekenbevoegde</w:t>
            </w:r>
          </w:p>
        </w:tc>
        <w:tc>
          <w:tcPr>
            <w:tcW w:w="6960" w:type="dxa"/>
            <w:vAlign w:val="center"/>
          </w:tcPr>
          <w:p w14:paraId="10E7BCA8" w14:textId="77777777" w:rsidR="003512FD" w:rsidRPr="00D25389" w:rsidRDefault="003512FD" w:rsidP="00F223C4">
            <w:pPr>
              <w:rPr>
                <w:rFonts w:cs="Arial"/>
              </w:rPr>
            </w:pPr>
          </w:p>
        </w:tc>
      </w:tr>
      <w:tr w:rsidR="003512FD" w:rsidRPr="00D25389" w14:paraId="719032E1" w14:textId="77777777" w:rsidTr="00F223C4">
        <w:trPr>
          <w:trHeight w:val="1134"/>
        </w:trPr>
        <w:tc>
          <w:tcPr>
            <w:tcW w:w="2209" w:type="dxa"/>
            <w:vAlign w:val="center"/>
          </w:tcPr>
          <w:p w14:paraId="3859E376" w14:textId="77777777" w:rsidR="003512FD" w:rsidRPr="00D25389" w:rsidRDefault="003512FD" w:rsidP="00F223C4">
            <w:pPr>
              <w:rPr>
                <w:rFonts w:cs="Arial"/>
              </w:rPr>
            </w:pPr>
            <w:r w:rsidRPr="00D25389">
              <w:rPr>
                <w:rFonts w:cs="Arial"/>
              </w:rPr>
              <w:t>Handtekening</w:t>
            </w:r>
          </w:p>
        </w:tc>
        <w:tc>
          <w:tcPr>
            <w:tcW w:w="6960" w:type="dxa"/>
            <w:vAlign w:val="center"/>
          </w:tcPr>
          <w:p w14:paraId="6B77E4C4" w14:textId="77777777" w:rsidR="003512FD" w:rsidRPr="00D25389" w:rsidRDefault="003512FD" w:rsidP="00F223C4">
            <w:pPr>
              <w:rPr>
                <w:rFonts w:cs="Arial"/>
              </w:rPr>
            </w:pPr>
          </w:p>
        </w:tc>
      </w:tr>
      <w:tr w:rsidR="003512FD" w:rsidRPr="00D25389" w14:paraId="5DCC2B15" w14:textId="77777777" w:rsidTr="00F223C4">
        <w:trPr>
          <w:trHeight w:val="425"/>
        </w:trPr>
        <w:tc>
          <w:tcPr>
            <w:tcW w:w="2209" w:type="dxa"/>
            <w:vAlign w:val="center"/>
          </w:tcPr>
          <w:p w14:paraId="43FCCF5C" w14:textId="77777777" w:rsidR="003512FD" w:rsidRPr="00D25389" w:rsidRDefault="003512FD" w:rsidP="00F223C4">
            <w:pPr>
              <w:rPr>
                <w:rFonts w:cs="Arial"/>
              </w:rPr>
            </w:pPr>
            <w:r w:rsidRPr="00D25389">
              <w:rPr>
                <w:rFonts w:cs="Arial"/>
              </w:rPr>
              <w:t>Datum</w:t>
            </w:r>
          </w:p>
        </w:tc>
        <w:tc>
          <w:tcPr>
            <w:tcW w:w="6960" w:type="dxa"/>
            <w:vAlign w:val="center"/>
          </w:tcPr>
          <w:p w14:paraId="54ABCC5F" w14:textId="77777777" w:rsidR="003512FD" w:rsidRPr="00D25389" w:rsidRDefault="003512FD" w:rsidP="00F223C4">
            <w:pPr>
              <w:rPr>
                <w:rFonts w:cs="Arial"/>
              </w:rPr>
            </w:pPr>
          </w:p>
        </w:tc>
      </w:tr>
    </w:tbl>
    <w:p w14:paraId="7C9DA4E9" w14:textId="77777777" w:rsidR="003512FD" w:rsidRPr="00D25389" w:rsidRDefault="003512FD" w:rsidP="003512FD">
      <w:pPr>
        <w:rPr>
          <w:rFonts w:cs="Arial"/>
        </w:rPr>
      </w:pPr>
    </w:p>
    <w:p w14:paraId="6A414842" w14:textId="77777777"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E90BF8"/>
    <w:multiLevelType w:val="hybridMultilevel"/>
    <w:tmpl w:val="54B663C8"/>
    <w:lvl w:ilvl="0" w:tplc="E252F50C">
      <w:start w:val="5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5057">
    <w:abstractNumId w:val="0"/>
  </w:num>
  <w:num w:numId="2" w16cid:durableId="17555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FD"/>
    <w:rsid w:val="001922B7"/>
    <w:rsid w:val="003512FD"/>
    <w:rsid w:val="00470ECE"/>
    <w:rsid w:val="004B084D"/>
    <w:rsid w:val="007B6B8E"/>
    <w:rsid w:val="00857D61"/>
    <w:rsid w:val="008D2918"/>
    <w:rsid w:val="00A63E15"/>
    <w:rsid w:val="00AC2695"/>
    <w:rsid w:val="00B604E0"/>
    <w:rsid w:val="00B913E8"/>
    <w:rsid w:val="00C86FA5"/>
    <w:rsid w:val="00D456FF"/>
    <w:rsid w:val="00E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117BA"/>
  <w15:chartTrackingRefBased/>
  <w15:docId w15:val="{0CA176E6-4269-4A48-9BE1-DC60E94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512FD"/>
    <w:pPr>
      <w:spacing w:line="276" w:lineRule="auto"/>
    </w:pPr>
    <w:rPr>
      <w:rFonts w:ascii="Arial" w:hAnsi="Arial"/>
      <w:kern w:val="0"/>
      <w14:ligatures w14:val="none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512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512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512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512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512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semiHidden/>
    <w:rsid w:val="003512FD"/>
    <w:rPr>
      <w:rFonts w:asciiTheme="minorHAnsi" w:eastAsiaTheme="majorEastAsia" w:hAnsiTheme="minorHAnsi" w:cstheme="majorBidi"/>
      <w:color w:val="2E74B5" w:themeColor="accent1" w:themeShade="BF"/>
      <w:szCs w:val="24"/>
      <w:lang w:eastAsia="zh-CN"/>
    </w:rPr>
  </w:style>
  <w:style w:type="character" w:customStyle="1" w:styleId="Kop6Char">
    <w:name w:val="Kop 6 Char"/>
    <w:basedOn w:val="Standaardalinea-lettertype"/>
    <w:link w:val="Kop6"/>
    <w:semiHidden/>
    <w:rsid w:val="003512FD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character" w:customStyle="1" w:styleId="Kop7Char">
    <w:name w:val="Kop 7 Char"/>
    <w:basedOn w:val="Standaardalinea-lettertype"/>
    <w:link w:val="Kop7"/>
    <w:semiHidden/>
    <w:rsid w:val="003512FD"/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semiHidden/>
    <w:rsid w:val="003512FD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semiHidden/>
    <w:rsid w:val="003512FD"/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paragraph" w:styleId="Ondertitel">
    <w:name w:val="Subtitle"/>
    <w:basedOn w:val="Standaard"/>
    <w:next w:val="Standaard"/>
    <w:link w:val="OndertitelChar"/>
    <w:qFormat/>
    <w:rsid w:val="003512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512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351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12FD"/>
    <w:rPr>
      <w:rFonts w:ascii="Arial" w:hAnsi="Arial" w:cs="Arial"/>
      <w:i/>
      <w:iCs/>
      <w:color w:val="404040" w:themeColor="text1" w:themeTint="BF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3512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12FD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12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12FD"/>
    <w:rPr>
      <w:rFonts w:ascii="Arial" w:hAnsi="Arial" w:cs="Arial"/>
      <w:i/>
      <w:iCs/>
      <w:color w:val="2E74B5" w:themeColor="accent1" w:themeShade="BF"/>
      <w:szCs w:val="24"/>
      <w:lang w:eastAsia="zh-CN"/>
    </w:rPr>
  </w:style>
  <w:style w:type="character" w:styleId="Intensieveverwijzing">
    <w:name w:val="Intense Reference"/>
    <w:basedOn w:val="Standaardalinea-lettertype"/>
    <w:uiPriority w:val="32"/>
    <w:qFormat/>
    <w:rsid w:val="003512FD"/>
    <w:rPr>
      <w:b/>
      <w:bCs/>
      <w:smallCaps/>
      <w:color w:val="2E74B5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3512FD"/>
    <w:pPr>
      <w:numPr>
        <w:numId w:val="2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3512FD"/>
    <w:rPr>
      <w:rFonts w:ascii="Arial" w:hAnsi="Arial"/>
      <w:b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Hardeman, Simone</dc:creator>
  <cp:keywords/>
  <dc:description/>
  <cp:lastModifiedBy>Hardeman, Simone</cp:lastModifiedBy>
  <cp:revision>2</cp:revision>
  <dcterms:created xsi:type="dcterms:W3CDTF">2026-03-19T08:40:00Z</dcterms:created>
  <dcterms:modified xsi:type="dcterms:W3CDTF">2026-03-19T08:41:00Z</dcterms:modified>
</cp:coreProperties>
</file>