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D784" w14:textId="07772DE5" w:rsidR="002A7D10" w:rsidRDefault="002A7D10" w:rsidP="002A7D10">
      <w:pPr>
        <w:jc w:val="center"/>
      </w:pPr>
    </w:p>
    <w:p w14:paraId="3862702E" w14:textId="636D6E29" w:rsidR="004B058D" w:rsidRPr="00D25389" w:rsidRDefault="00B65B55" w:rsidP="004B058D">
      <w:pPr>
        <w:jc w:val="center"/>
        <w:rPr>
          <w:rFonts w:cs="Arial"/>
        </w:rPr>
      </w:pPr>
      <w:r w:rsidRPr="00D25389">
        <w:rPr>
          <w:rFonts w:cs="Arial"/>
          <w:noProof/>
        </w:rPr>
        <mc:AlternateContent>
          <mc:Choice Requires="wps">
            <w:drawing>
              <wp:anchor distT="0" distB="0" distL="114300" distR="114300" simplePos="0" relativeHeight="251656704" behindDoc="1" locked="0" layoutInCell="1" allowOverlap="1" wp14:anchorId="5C9ED2B0" wp14:editId="404B4B32">
                <wp:simplePos x="0" y="0"/>
                <wp:positionH relativeFrom="column">
                  <wp:posOffset>4212590</wp:posOffset>
                </wp:positionH>
                <wp:positionV relativeFrom="page">
                  <wp:align>top</wp:align>
                </wp:positionV>
                <wp:extent cx="3060700" cy="10690225"/>
                <wp:effectExtent l="0" t="0" r="6350" b="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0" cy="10690225"/>
                        </a:xfrm>
                        <a:prstGeom prst="rect">
                          <a:avLst/>
                        </a:prstGeom>
                        <a:solidFill>
                          <a:srgbClr val="BFBFBF"/>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100000</wp14:pctHeight>
                </wp14:sizeRelV>
              </wp:anchor>
            </w:drawing>
          </mc:Choice>
          <mc:Fallback>
            <w:pict>
              <v:rect w14:anchorId="132EAC7B" id="Rectangle 40" o:spid="_x0000_s1026" style="position:absolute;margin-left:331.7pt;margin-top:0;width:241pt;height:841.75pt;z-index:-251659776;visibility:visible;mso-wrap-style:square;mso-width-percent:0;mso-height-percent:1000;mso-wrap-distance-left:9pt;mso-wrap-distance-top:0;mso-wrap-distance-right:9pt;mso-wrap-distance-bottom:0;mso-position-horizontal:absolute;mso-position-horizontal-relative:text;mso-position-vertical:top;mso-position-vertical-relative:page;mso-width-percent: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k16gEAALcDAAAOAAAAZHJzL2Uyb0RvYy54bWysU9tu2zAMfR+wfxD0vtjO0nQ14hRdigwD&#10;ugvQ9QNkWbaFyaJGKXGyrx8lp2mwvRWDAUEUqSOew+PV7WEwbK/Qa7AVL2Y5Z8pKaLTtKv70Y/vu&#10;A2c+CNsIA1ZV/Kg8v12/fbMaXanm0INpFDICsb4cXcX7EFyZZV72ahB+Bk5ZSraAgwgUYpc1KEZC&#10;H0w2z/NlNgI2DkEq7+n0fkrydcJvWyXDt7b1KjBTceotpBXTWsc1W69E2aFwvZanNsQruhiEtvTo&#10;GepeBMF2qP+BGrRE8NCGmYQhg7bVUiUOxKbI/2Lz2AunEhcSx7uzTP7/wcqv+0f3HWPr3j2A/OmZ&#10;hU0vbKfuEGHslWjouSIKlY3Ol+cLMfB0ldXjF2hotGIXIGlwaHGIgMSOHZLUx7PU6hCYpMP3+TK/&#10;zmkiknJFvrzJ5/Or9Igon+879OGTgoHFTcWRhpnwxf7Bh9iPKJ9LUv9gdLPVxqQAu3pjkO0FDf7j&#10;Nn4ndH9ZZmwsthCvTYjxJBGN3KKNfFlDcySeCJN7yO206QF/czaScyruf+0EKs7MZ0ta3RSLRbRa&#10;ChZX13MK8DJTX2aElQRV8cDZtN2EyZ47h7rr6aUikbZwR/q2OhF/6erULLkj6XFycrTfZZyqXv63&#10;9R8AAAD//wMAUEsDBBQABgAIAAAAIQB780ti3gAAAAoBAAAPAAAAZHJzL2Rvd25yZXYueG1sTI/B&#10;TsMwEETvSPyDtUjcqFPaWlGIUwESAoEQissHuPGSRMTrKHbb8PdsT3Db0Yxm35Tb2Q/iiFPsA2lY&#10;LjIQSE1wPbUaPndPNzmImCw5OwRCDT8YYVtdXpS2cOFENR5NagWXUCyshi6lsZAyNh16GxdhRGLv&#10;K0zeJpZTK91kT1zuB3mbZUp62xN/6OyIjx023+bgNdSzUa8fBnfo3l6cqZ8fsvd81vr6ar6/A5Fw&#10;Tn9hOOMzOlTMtA8HclEMGpRarTmqgRed7eV6w3rPl8pXG5BVKf9PqH4BAAD//wMAUEsBAi0AFAAG&#10;AAgAAAAhALaDOJL+AAAA4QEAABMAAAAAAAAAAAAAAAAAAAAAAFtDb250ZW50X1R5cGVzXS54bWxQ&#10;SwECLQAUAAYACAAAACEAOP0h/9YAAACUAQAACwAAAAAAAAAAAAAAAAAvAQAAX3JlbHMvLnJlbHNQ&#10;SwECLQAUAAYACAAAACEAaTJZNeoBAAC3AwAADgAAAAAAAAAAAAAAAAAuAgAAZHJzL2Uyb0RvYy54&#10;bWxQSwECLQAUAAYACAAAACEAe/NLYt4AAAAKAQAADwAAAAAAAAAAAAAAAABEBAAAZHJzL2Rvd25y&#10;ZXYueG1sUEsFBgAAAAAEAAQA8wAAAE8FAAAAAA==&#10;" fillcolor="#bfbfbf" stroked="f" strokecolor="#d8d8d8">
                <w10:wrap anchory="page"/>
              </v:rect>
            </w:pict>
          </mc:Fallback>
        </mc:AlternateContent>
      </w:r>
      <w:r w:rsidR="00B27A43" w:rsidRPr="00D25389">
        <w:rPr>
          <w:rFonts w:cs="Arial"/>
          <w:noProof/>
        </w:rPr>
        <w:drawing>
          <wp:anchor distT="0" distB="0" distL="114300" distR="114300" simplePos="0" relativeHeight="251655680" behindDoc="0" locked="0" layoutInCell="1" allowOverlap="1" wp14:anchorId="52FD5B27" wp14:editId="04333753">
            <wp:simplePos x="0" y="0"/>
            <wp:positionH relativeFrom="column">
              <wp:posOffset>0</wp:posOffset>
            </wp:positionH>
            <wp:positionV relativeFrom="paragraph">
              <wp:posOffset>-421640</wp:posOffset>
            </wp:positionV>
            <wp:extent cx="1133475" cy="1047750"/>
            <wp:effectExtent l="0" t="0" r="9525" b="0"/>
            <wp:wrapNone/>
            <wp:docPr id="41" name="Afbeelding 41" descr="ed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delogo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18347" w14:textId="77777777" w:rsidR="004B058D" w:rsidRPr="00D25389" w:rsidRDefault="004B058D" w:rsidP="004B058D">
      <w:pPr>
        <w:jc w:val="center"/>
        <w:rPr>
          <w:rFonts w:cs="Arial"/>
        </w:rPr>
      </w:pPr>
    </w:p>
    <w:p w14:paraId="098610E4" w14:textId="77777777" w:rsidR="004B058D" w:rsidRPr="00D25389" w:rsidRDefault="004B058D" w:rsidP="004B058D">
      <w:pPr>
        <w:jc w:val="center"/>
        <w:rPr>
          <w:rFonts w:cs="Arial"/>
        </w:rPr>
      </w:pPr>
    </w:p>
    <w:p w14:paraId="7742A2FD" w14:textId="77777777" w:rsidR="004B058D" w:rsidRPr="00D25389" w:rsidRDefault="004B058D" w:rsidP="004B058D">
      <w:pPr>
        <w:jc w:val="center"/>
        <w:rPr>
          <w:rFonts w:cs="Arial"/>
        </w:rPr>
      </w:pPr>
    </w:p>
    <w:p w14:paraId="5273AB89" w14:textId="77777777" w:rsidR="004B058D" w:rsidRPr="00D25389" w:rsidRDefault="004B058D" w:rsidP="00B4218E">
      <w:pPr>
        <w:jc w:val="center"/>
        <w:rPr>
          <w:rFonts w:cs="Arial"/>
        </w:rPr>
      </w:pPr>
    </w:p>
    <w:p w14:paraId="482060CE" w14:textId="3294E801" w:rsidR="00F06521" w:rsidRPr="00B4218E" w:rsidRDefault="00F06521" w:rsidP="00B4218E">
      <w:pPr>
        <w:jc w:val="center"/>
        <w:rPr>
          <w:rFonts w:cs="Arial"/>
          <w:sz w:val="36"/>
          <w:szCs w:val="36"/>
        </w:rPr>
      </w:pPr>
      <w:r w:rsidRPr="00B4218E">
        <w:rPr>
          <w:rFonts w:cs="Arial"/>
          <w:sz w:val="36"/>
          <w:szCs w:val="36"/>
        </w:rPr>
        <w:t xml:space="preserve">Bijlage </w:t>
      </w:r>
      <w:r w:rsidR="00B4218E" w:rsidRPr="00B4218E">
        <w:rPr>
          <w:rFonts w:cs="Arial"/>
          <w:sz w:val="36"/>
          <w:szCs w:val="36"/>
        </w:rPr>
        <w:t>2</w:t>
      </w:r>
      <w:r w:rsidRPr="00B4218E">
        <w:rPr>
          <w:rFonts w:cs="Arial"/>
          <w:sz w:val="36"/>
          <w:szCs w:val="36"/>
        </w:rPr>
        <w:t>AD</w:t>
      </w:r>
    </w:p>
    <w:p w14:paraId="596321EF" w14:textId="4E59275E" w:rsidR="00F06521" w:rsidRPr="00B4218E" w:rsidRDefault="00F06521" w:rsidP="00B4218E">
      <w:pPr>
        <w:jc w:val="center"/>
        <w:rPr>
          <w:rFonts w:cs="Arial"/>
          <w:sz w:val="36"/>
          <w:szCs w:val="36"/>
        </w:rPr>
      </w:pPr>
    </w:p>
    <w:p w14:paraId="77135A5B" w14:textId="7B0DA612" w:rsidR="00A5226B" w:rsidRPr="00D25389" w:rsidRDefault="002A3FBD" w:rsidP="00B4218E">
      <w:pPr>
        <w:jc w:val="center"/>
        <w:rPr>
          <w:rFonts w:cs="Arial"/>
          <w:sz w:val="36"/>
          <w:szCs w:val="36"/>
        </w:rPr>
      </w:pPr>
      <w:r w:rsidRPr="00B4218E">
        <w:rPr>
          <w:rFonts w:cs="Arial"/>
          <w:sz w:val="36"/>
          <w:szCs w:val="36"/>
        </w:rPr>
        <w:t>P</w:t>
      </w:r>
      <w:r w:rsidR="006B4FD8">
        <w:rPr>
          <w:rFonts w:cs="Arial"/>
          <w:sz w:val="36"/>
          <w:szCs w:val="36"/>
        </w:rPr>
        <w:t>rogramma van Eisen (</w:t>
      </w:r>
      <w:proofErr w:type="spellStart"/>
      <w:r w:rsidR="006B4FD8">
        <w:rPr>
          <w:rFonts w:cs="Arial"/>
          <w:sz w:val="36"/>
          <w:szCs w:val="36"/>
        </w:rPr>
        <w:t>P</w:t>
      </w:r>
      <w:r w:rsidRPr="00B4218E">
        <w:rPr>
          <w:rFonts w:cs="Arial"/>
          <w:sz w:val="36"/>
          <w:szCs w:val="36"/>
        </w:rPr>
        <w:t>vE</w:t>
      </w:r>
      <w:proofErr w:type="spellEnd"/>
      <w:r w:rsidR="006B4FD8">
        <w:rPr>
          <w:rFonts w:cs="Arial"/>
          <w:sz w:val="36"/>
          <w:szCs w:val="36"/>
        </w:rPr>
        <w:t>)</w:t>
      </w:r>
    </w:p>
    <w:p w14:paraId="5D22F156" w14:textId="19A5D056" w:rsidR="009F5A3B" w:rsidRPr="00D25389" w:rsidRDefault="009F5A3B" w:rsidP="00B4218E">
      <w:pPr>
        <w:jc w:val="center"/>
        <w:rPr>
          <w:rFonts w:cs="Arial"/>
          <w:sz w:val="22"/>
          <w:szCs w:val="22"/>
        </w:rPr>
      </w:pPr>
    </w:p>
    <w:p w14:paraId="5417748B" w14:textId="334ED9E8" w:rsidR="00796A7D" w:rsidRPr="00D25389" w:rsidRDefault="00D307C7" w:rsidP="00796A7D">
      <w:pPr>
        <w:jc w:val="center"/>
        <w:rPr>
          <w:rFonts w:cs="Arial"/>
          <w:b/>
          <w:sz w:val="36"/>
          <w:szCs w:val="36"/>
        </w:rPr>
      </w:pPr>
      <w:r>
        <w:rPr>
          <w:rFonts w:cs="Arial"/>
          <w:b/>
          <w:sz w:val="36"/>
          <w:szCs w:val="36"/>
        </w:rPr>
        <w:t>Globale v</w:t>
      </w:r>
      <w:r w:rsidR="00B4218E">
        <w:rPr>
          <w:rFonts w:cs="Arial"/>
          <w:b/>
          <w:sz w:val="36"/>
          <w:szCs w:val="36"/>
        </w:rPr>
        <w:t>isuele weginspectie</w:t>
      </w:r>
    </w:p>
    <w:p w14:paraId="5D59CF52" w14:textId="0C248079" w:rsidR="008D297B" w:rsidRDefault="008D297B" w:rsidP="008D297B">
      <w:pPr>
        <w:jc w:val="center"/>
        <w:rPr>
          <w:rFonts w:cs="Arial"/>
        </w:rPr>
      </w:pPr>
    </w:p>
    <w:p w14:paraId="1DEDEF8B" w14:textId="0C876074" w:rsidR="003714F1" w:rsidRPr="00D25389" w:rsidRDefault="003714F1" w:rsidP="008D297B">
      <w:pPr>
        <w:jc w:val="center"/>
        <w:rPr>
          <w:rFonts w:cs="Arial"/>
        </w:rPr>
      </w:pPr>
    </w:p>
    <w:p w14:paraId="59736829" w14:textId="534E9ACC" w:rsidR="008D297B" w:rsidRPr="00D25389" w:rsidRDefault="008D297B" w:rsidP="008D297B">
      <w:pPr>
        <w:jc w:val="center"/>
        <w:rPr>
          <w:rFonts w:cs="Arial"/>
        </w:rPr>
      </w:pPr>
    </w:p>
    <w:p w14:paraId="3B6FD1E6" w14:textId="268447FD" w:rsidR="008D297B" w:rsidRPr="00D25389" w:rsidRDefault="008D297B" w:rsidP="008D297B">
      <w:pPr>
        <w:jc w:val="center"/>
        <w:rPr>
          <w:rFonts w:cs="Arial"/>
        </w:rPr>
      </w:pPr>
    </w:p>
    <w:p w14:paraId="2878E05A" w14:textId="2CD5B83F" w:rsidR="008D297B" w:rsidRPr="00D25389" w:rsidRDefault="008D297B" w:rsidP="008D297B">
      <w:pPr>
        <w:jc w:val="center"/>
        <w:rPr>
          <w:rFonts w:cs="Arial"/>
        </w:rPr>
      </w:pPr>
    </w:p>
    <w:p w14:paraId="09B177A6" w14:textId="6CE8E87E" w:rsidR="008D297B" w:rsidRDefault="008D297B" w:rsidP="008D297B">
      <w:pPr>
        <w:jc w:val="center"/>
        <w:rPr>
          <w:rFonts w:cs="Arial"/>
        </w:rPr>
      </w:pPr>
    </w:p>
    <w:p w14:paraId="023D93A9" w14:textId="77777777" w:rsidR="00546AD1" w:rsidRDefault="00546AD1" w:rsidP="008D297B">
      <w:pPr>
        <w:jc w:val="center"/>
        <w:rPr>
          <w:rFonts w:cs="Arial"/>
        </w:rPr>
      </w:pPr>
    </w:p>
    <w:p w14:paraId="353765FF" w14:textId="77777777" w:rsidR="00546AD1" w:rsidRDefault="00546AD1" w:rsidP="008D297B">
      <w:pPr>
        <w:jc w:val="center"/>
        <w:rPr>
          <w:rFonts w:cs="Arial"/>
        </w:rPr>
      </w:pPr>
    </w:p>
    <w:p w14:paraId="3E2C1C30" w14:textId="6E502210" w:rsidR="00C8016D" w:rsidRDefault="00C8016D" w:rsidP="008D297B">
      <w:pPr>
        <w:jc w:val="center"/>
        <w:rPr>
          <w:rFonts w:cs="Arial"/>
        </w:rPr>
      </w:pPr>
    </w:p>
    <w:p w14:paraId="7847C3C3" w14:textId="56CB6A40" w:rsidR="002E53F1" w:rsidRPr="00D25389" w:rsidRDefault="002E53F1" w:rsidP="004B058D">
      <w:pPr>
        <w:jc w:val="center"/>
        <w:rPr>
          <w:rFonts w:cs="Arial"/>
        </w:rPr>
      </w:pPr>
    </w:p>
    <w:tbl>
      <w:tblPr>
        <w:tblW w:w="4841" w:type="pct"/>
        <w:tblLook w:val="01E0" w:firstRow="1" w:lastRow="1" w:firstColumn="1" w:lastColumn="1" w:noHBand="0" w:noVBand="0"/>
      </w:tblPr>
      <w:tblGrid>
        <w:gridCol w:w="103"/>
        <w:gridCol w:w="6324"/>
        <w:gridCol w:w="2254"/>
        <w:gridCol w:w="102"/>
      </w:tblGrid>
      <w:tr w:rsidR="00B823FF" w:rsidRPr="00D25389" w14:paraId="26A8C20E" w14:textId="77777777" w:rsidTr="00467477">
        <w:trPr>
          <w:trHeight w:val="567"/>
        </w:trPr>
        <w:tc>
          <w:tcPr>
            <w:tcW w:w="5000" w:type="pct"/>
            <w:gridSpan w:val="4"/>
            <w:vAlign w:val="center"/>
          </w:tcPr>
          <w:p w14:paraId="67D7CFA2" w14:textId="77777777" w:rsidR="00B823FF" w:rsidRDefault="00B823FF" w:rsidP="00171EC1">
            <w:pPr>
              <w:rPr>
                <w:rFonts w:cs="Arial"/>
                <w:b/>
                <w:sz w:val="24"/>
              </w:rPr>
            </w:pPr>
          </w:p>
          <w:p w14:paraId="4A4C0095" w14:textId="77777777" w:rsidR="00B4218E" w:rsidRDefault="00B4218E" w:rsidP="00171EC1">
            <w:pPr>
              <w:rPr>
                <w:rFonts w:cs="Arial"/>
                <w:b/>
                <w:sz w:val="24"/>
              </w:rPr>
            </w:pPr>
          </w:p>
          <w:p w14:paraId="1FDAC5B6" w14:textId="77777777" w:rsidR="00B4218E" w:rsidRDefault="00B4218E" w:rsidP="00171EC1">
            <w:pPr>
              <w:rPr>
                <w:rFonts w:cs="Arial"/>
                <w:b/>
                <w:sz w:val="24"/>
              </w:rPr>
            </w:pPr>
          </w:p>
          <w:p w14:paraId="0CFC6792" w14:textId="77777777" w:rsidR="00B4218E" w:rsidRDefault="00B4218E" w:rsidP="00171EC1">
            <w:pPr>
              <w:rPr>
                <w:rFonts w:cs="Arial"/>
                <w:b/>
                <w:sz w:val="24"/>
              </w:rPr>
            </w:pPr>
          </w:p>
          <w:p w14:paraId="7F303678" w14:textId="77777777" w:rsidR="00B4218E" w:rsidRDefault="00B4218E" w:rsidP="00171EC1">
            <w:pPr>
              <w:rPr>
                <w:rFonts w:cs="Arial"/>
                <w:b/>
                <w:sz w:val="24"/>
              </w:rPr>
            </w:pPr>
          </w:p>
          <w:p w14:paraId="1FF96EF3" w14:textId="77777777" w:rsidR="00B4218E" w:rsidRDefault="00B4218E" w:rsidP="00171EC1">
            <w:pPr>
              <w:rPr>
                <w:rFonts w:cs="Arial"/>
                <w:b/>
                <w:sz w:val="24"/>
              </w:rPr>
            </w:pPr>
          </w:p>
          <w:p w14:paraId="1A7C17DB" w14:textId="77777777" w:rsidR="00B4218E" w:rsidRDefault="00B4218E" w:rsidP="00171EC1">
            <w:pPr>
              <w:rPr>
                <w:rFonts w:cs="Arial"/>
                <w:b/>
                <w:sz w:val="24"/>
              </w:rPr>
            </w:pPr>
          </w:p>
          <w:p w14:paraId="4F28BAA5" w14:textId="77777777" w:rsidR="00B4218E" w:rsidRDefault="00B4218E" w:rsidP="00171EC1">
            <w:pPr>
              <w:rPr>
                <w:rFonts w:cs="Arial"/>
                <w:b/>
                <w:sz w:val="24"/>
              </w:rPr>
            </w:pPr>
          </w:p>
          <w:p w14:paraId="0C8A1D54" w14:textId="77777777" w:rsidR="00B4218E" w:rsidRDefault="00B4218E" w:rsidP="00171EC1">
            <w:pPr>
              <w:rPr>
                <w:rFonts w:cs="Arial"/>
                <w:b/>
                <w:sz w:val="24"/>
              </w:rPr>
            </w:pPr>
          </w:p>
          <w:p w14:paraId="2773E78D" w14:textId="77777777" w:rsidR="00B4218E" w:rsidRDefault="00B4218E" w:rsidP="00171EC1">
            <w:pPr>
              <w:rPr>
                <w:rFonts w:cs="Arial"/>
                <w:b/>
                <w:sz w:val="24"/>
              </w:rPr>
            </w:pPr>
          </w:p>
          <w:p w14:paraId="62637174" w14:textId="77777777" w:rsidR="00B4218E" w:rsidRDefault="00B4218E" w:rsidP="00171EC1">
            <w:pPr>
              <w:rPr>
                <w:rFonts w:cs="Arial"/>
                <w:b/>
                <w:sz w:val="24"/>
              </w:rPr>
            </w:pPr>
          </w:p>
          <w:p w14:paraId="6E61B4F8" w14:textId="77777777" w:rsidR="00B4218E" w:rsidRDefault="00B4218E" w:rsidP="00171EC1">
            <w:pPr>
              <w:rPr>
                <w:rFonts w:cs="Arial"/>
                <w:b/>
                <w:sz w:val="24"/>
              </w:rPr>
            </w:pPr>
          </w:p>
          <w:p w14:paraId="0641D5B5" w14:textId="77777777" w:rsidR="00B4218E" w:rsidRDefault="00B4218E" w:rsidP="00171EC1">
            <w:pPr>
              <w:rPr>
                <w:rFonts w:cs="Arial"/>
                <w:b/>
                <w:sz w:val="24"/>
              </w:rPr>
            </w:pPr>
          </w:p>
          <w:p w14:paraId="4F74BCC1" w14:textId="77777777" w:rsidR="00B4218E" w:rsidRDefault="00B4218E" w:rsidP="00171EC1">
            <w:pPr>
              <w:rPr>
                <w:rFonts w:cs="Arial"/>
                <w:b/>
                <w:sz w:val="24"/>
              </w:rPr>
            </w:pPr>
          </w:p>
          <w:p w14:paraId="742E1356" w14:textId="4D22D734" w:rsidR="00B4218E" w:rsidRPr="00D25389" w:rsidRDefault="00B4218E" w:rsidP="00171EC1">
            <w:pPr>
              <w:rPr>
                <w:rFonts w:cs="Arial"/>
                <w:b/>
                <w:sz w:val="24"/>
              </w:rPr>
            </w:pPr>
          </w:p>
        </w:tc>
      </w:tr>
      <w:tr w:rsidR="00B823FF" w:rsidRPr="008B39B8" w14:paraId="5414367F" w14:textId="77777777" w:rsidTr="00467477">
        <w:trPr>
          <w:trHeight w:val="1134"/>
        </w:trPr>
        <w:tc>
          <w:tcPr>
            <w:tcW w:w="5000" w:type="pct"/>
            <w:gridSpan w:val="4"/>
            <w:vAlign w:val="center"/>
          </w:tcPr>
          <w:p w14:paraId="332957A5" w14:textId="1C17E291" w:rsidR="00B823FF" w:rsidRPr="008B39B8" w:rsidRDefault="00B823FF" w:rsidP="00B37629">
            <w:pPr>
              <w:rPr>
                <w:rFonts w:cs="Arial"/>
                <w:b/>
                <w:bCs/>
              </w:rPr>
            </w:pPr>
          </w:p>
        </w:tc>
      </w:tr>
      <w:tr w:rsidR="00CA2E6C" w:rsidRPr="00D25389" w14:paraId="01AAAA65" w14:textId="77777777" w:rsidTr="00CA2E6C">
        <w:trPr>
          <w:gridBefore w:val="1"/>
          <w:gridAfter w:val="1"/>
          <w:wBefore w:w="59" w:type="pct"/>
          <w:wAfter w:w="58" w:type="pct"/>
        </w:trPr>
        <w:tc>
          <w:tcPr>
            <w:tcW w:w="3600" w:type="pct"/>
            <w:vAlign w:val="center"/>
          </w:tcPr>
          <w:p w14:paraId="267B9302" w14:textId="77777777" w:rsidR="00CA2E6C" w:rsidRPr="00D25389" w:rsidRDefault="00CA2E6C" w:rsidP="00415884">
            <w:pPr>
              <w:jc w:val="right"/>
              <w:rPr>
                <w:rFonts w:cs="Arial"/>
              </w:rPr>
            </w:pPr>
            <w:r w:rsidRPr="00D25389">
              <w:rPr>
                <w:rFonts w:cs="Arial"/>
              </w:rPr>
              <w:t>Versie</w:t>
            </w:r>
          </w:p>
        </w:tc>
        <w:tc>
          <w:tcPr>
            <w:tcW w:w="1283" w:type="pct"/>
            <w:vAlign w:val="center"/>
          </w:tcPr>
          <w:p w14:paraId="6DC38AA4" w14:textId="67C6515F" w:rsidR="00CA2E6C" w:rsidRPr="00D25389" w:rsidRDefault="00A25816" w:rsidP="00415884">
            <w:pPr>
              <w:jc w:val="right"/>
              <w:rPr>
                <w:rFonts w:cs="Arial"/>
                <w:b/>
              </w:rPr>
            </w:pPr>
            <w:r>
              <w:rPr>
                <w:rFonts w:cs="Arial"/>
                <w:b/>
              </w:rPr>
              <w:t>1.0</w:t>
            </w:r>
          </w:p>
        </w:tc>
      </w:tr>
      <w:tr w:rsidR="00CA2E6C" w:rsidRPr="00D25389" w14:paraId="6955EA91" w14:textId="77777777" w:rsidTr="00CA2E6C">
        <w:trPr>
          <w:gridBefore w:val="1"/>
          <w:gridAfter w:val="1"/>
          <w:wBefore w:w="59" w:type="pct"/>
          <w:wAfter w:w="58" w:type="pct"/>
        </w:trPr>
        <w:tc>
          <w:tcPr>
            <w:tcW w:w="3600" w:type="pct"/>
            <w:vAlign w:val="center"/>
          </w:tcPr>
          <w:p w14:paraId="0B579F10" w14:textId="5E338288" w:rsidR="00CA2E6C" w:rsidRPr="00D25389" w:rsidRDefault="00CA2E6C" w:rsidP="00415884">
            <w:pPr>
              <w:jc w:val="right"/>
              <w:rPr>
                <w:rFonts w:cs="Arial"/>
              </w:rPr>
            </w:pPr>
            <w:r w:rsidRPr="00D25389">
              <w:rPr>
                <w:rFonts w:cs="Arial"/>
              </w:rPr>
              <w:t>Datum</w:t>
            </w:r>
          </w:p>
        </w:tc>
        <w:tc>
          <w:tcPr>
            <w:tcW w:w="1283" w:type="pct"/>
            <w:vAlign w:val="center"/>
          </w:tcPr>
          <w:p w14:paraId="3B7DEF66" w14:textId="693160A7" w:rsidR="00CA2E6C" w:rsidRPr="00D25389" w:rsidRDefault="00A25816" w:rsidP="00415884">
            <w:pPr>
              <w:jc w:val="right"/>
              <w:rPr>
                <w:rFonts w:cs="Arial"/>
                <w:b/>
              </w:rPr>
            </w:pPr>
            <w:r>
              <w:rPr>
                <w:rFonts w:cs="Arial"/>
                <w:b/>
              </w:rPr>
              <w:t>19-03-2026</w:t>
            </w:r>
          </w:p>
        </w:tc>
      </w:tr>
      <w:tr w:rsidR="00CA2E6C" w:rsidRPr="00D25389" w14:paraId="2534D32E" w14:textId="77777777" w:rsidTr="00CA2E6C">
        <w:trPr>
          <w:gridBefore w:val="1"/>
          <w:gridAfter w:val="1"/>
          <w:wBefore w:w="59" w:type="pct"/>
          <w:wAfter w:w="58" w:type="pct"/>
        </w:trPr>
        <w:tc>
          <w:tcPr>
            <w:tcW w:w="3600" w:type="pct"/>
            <w:vAlign w:val="center"/>
          </w:tcPr>
          <w:p w14:paraId="21A16FF1" w14:textId="25B18F62" w:rsidR="00CA2E6C" w:rsidRPr="00D25389" w:rsidRDefault="00CA2E6C" w:rsidP="00415884">
            <w:pPr>
              <w:jc w:val="right"/>
              <w:rPr>
                <w:rFonts w:cs="Arial"/>
              </w:rPr>
            </w:pPr>
            <w:r w:rsidRPr="00D25389">
              <w:rPr>
                <w:rFonts w:cs="Arial"/>
              </w:rPr>
              <w:t>Zaaknummer</w:t>
            </w:r>
          </w:p>
        </w:tc>
        <w:tc>
          <w:tcPr>
            <w:tcW w:w="1283" w:type="pct"/>
            <w:vAlign w:val="center"/>
          </w:tcPr>
          <w:p w14:paraId="49503602" w14:textId="3A6E3466" w:rsidR="00CA2E6C" w:rsidRPr="00D25389" w:rsidRDefault="00B4218E" w:rsidP="00415884">
            <w:pPr>
              <w:jc w:val="right"/>
              <w:rPr>
                <w:rFonts w:cs="Arial"/>
                <w:b/>
              </w:rPr>
            </w:pPr>
            <w:r>
              <w:rPr>
                <w:rFonts w:cs="Arial"/>
                <w:b/>
              </w:rPr>
              <w:t>I260200008</w:t>
            </w:r>
          </w:p>
        </w:tc>
      </w:tr>
    </w:tbl>
    <w:p w14:paraId="76964720" w14:textId="77777777" w:rsidR="005550DA" w:rsidRPr="00D25389" w:rsidRDefault="00E9401D" w:rsidP="00E9401D">
      <w:pPr>
        <w:rPr>
          <w:rFonts w:cs="Arial"/>
          <w:b/>
        </w:rPr>
      </w:pPr>
      <w:r w:rsidRPr="00D25389">
        <w:rPr>
          <w:rFonts w:cs="Arial"/>
        </w:rPr>
        <w:br w:type="page"/>
      </w:r>
      <w:r w:rsidR="00150688" w:rsidRPr="00D25389">
        <w:rPr>
          <w:rFonts w:cs="Arial"/>
          <w:b/>
        </w:rPr>
        <w:lastRenderedPageBreak/>
        <w:t>Inhoudsopgave</w:t>
      </w:r>
    </w:p>
    <w:bookmarkStart w:id="0" w:name="_Toc94618941"/>
    <w:bookmarkStart w:id="1" w:name="_Toc95972523"/>
    <w:bookmarkStart w:id="2" w:name="_Toc95974001"/>
    <w:bookmarkStart w:id="3" w:name="_Toc95974308"/>
    <w:bookmarkStart w:id="4" w:name="_Toc95974386"/>
    <w:bookmarkStart w:id="5" w:name="_Toc95974693"/>
    <w:bookmarkStart w:id="6" w:name="_Toc200163704"/>
    <w:bookmarkStart w:id="7" w:name="_Toc200164151"/>
    <w:bookmarkStart w:id="8" w:name="_Toc200530464"/>
    <w:bookmarkStart w:id="9" w:name="_Toc450554031"/>
    <w:bookmarkStart w:id="10" w:name="_Toc450554074"/>
    <w:bookmarkStart w:id="11" w:name="_Toc450642872"/>
    <w:bookmarkStart w:id="12" w:name="_Toc450644846"/>
    <w:bookmarkStart w:id="13" w:name="_Toc450644882"/>
    <w:bookmarkStart w:id="14" w:name="_Toc450645139"/>
    <w:bookmarkStart w:id="15" w:name="_Toc450964107"/>
    <w:bookmarkStart w:id="16" w:name="_Toc456500682"/>
    <w:p w14:paraId="41FAA0CD" w14:textId="4323C9BC" w:rsidR="00D72866" w:rsidRDefault="00CF1BD0">
      <w:pPr>
        <w:pStyle w:val="Inhopg1"/>
        <w:rPr>
          <w:rFonts w:asciiTheme="minorHAnsi" w:eastAsiaTheme="minorEastAsia" w:hAnsiTheme="minorHAnsi" w:cstheme="minorBidi"/>
          <w:b w:val="0"/>
          <w:noProof/>
          <w:kern w:val="2"/>
          <w:sz w:val="24"/>
          <w:szCs w:val="24"/>
          <w14:ligatures w14:val="standardContextual"/>
        </w:rPr>
      </w:pPr>
      <w:r>
        <w:rPr>
          <w:rFonts w:cs="Arial"/>
          <w:b w:val="0"/>
        </w:rPr>
        <w:fldChar w:fldCharType="begin"/>
      </w:r>
      <w:r>
        <w:rPr>
          <w:rFonts w:cs="Arial"/>
          <w:b w:val="0"/>
        </w:rPr>
        <w:instrText xml:space="preserve"> TOC \o "1-3" \h \z \t "Bijlage 2AD-;1;Bijlage 2SD-;1" </w:instrText>
      </w:r>
      <w:r>
        <w:rPr>
          <w:rFonts w:cs="Arial"/>
          <w:b w:val="0"/>
        </w:rPr>
        <w:fldChar w:fldCharType="separate"/>
      </w:r>
      <w:hyperlink w:anchor="_Toc224804643" w:history="1">
        <w:r w:rsidR="00D72866" w:rsidRPr="00AE6B3F">
          <w:rPr>
            <w:rStyle w:val="Hyperlink"/>
            <w:noProof/>
          </w:rPr>
          <w:t>1</w:t>
        </w:r>
        <w:r w:rsidR="00D72866">
          <w:rPr>
            <w:rFonts w:asciiTheme="minorHAnsi" w:eastAsiaTheme="minorEastAsia" w:hAnsiTheme="minorHAnsi" w:cstheme="minorBidi"/>
            <w:b w:val="0"/>
            <w:noProof/>
            <w:kern w:val="2"/>
            <w:sz w:val="24"/>
            <w:szCs w:val="24"/>
            <w14:ligatures w14:val="standardContextual"/>
          </w:rPr>
          <w:tab/>
        </w:r>
        <w:r w:rsidR="00D72866" w:rsidRPr="00AE6B3F">
          <w:rPr>
            <w:rStyle w:val="Hyperlink"/>
            <w:noProof/>
          </w:rPr>
          <w:t>Algemeen</w:t>
        </w:r>
        <w:r w:rsidR="00D72866">
          <w:rPr>
            <w:noProof/>
            <w:webHidden/>
          </w:rPr>
          <w:tab/>
        </w:r>
        <w:r w:rsidR="00D72866">
          <w:rPr>
            <w:noProof/>
            <w:webHidden/>
          </w:rPr>
          <w:fldChar w:fldCharType="begin"/>
        </w:r>
        <w:r w:rsidR="00D72866">
          <w:rPr>
            <w:noProof/>
            <w:webHidden/>
          </w:rPr>
          <w:instrText xml:space="preserve"> PAGEREF _Toc224804643 \h </w:instrText>
        </w:r>
        <w:r w:rsidR="00D72866">
          <w:rPr>
            <w:noProof/>
            <w:webHidden/>
          </w:rPr>
        </w:r>
        <w:r w:rsidR="00D72866">
          <w:rPr>
            <w:noProof/>
            <w:webHidden/>
          </w:rPr>
          <w:fldChar w:fldCharType="separate"/>
        </w:r>
        <w:r w:rsidR="008111C5">
          <w:rPr>
            <w:noProof/>
            <w:webHidden/>
          </w:rPr>
          <w:t>3</w:t>
        </w:r>
        <w:r w:rsidR="00D72866">
          <w:rPr>
            <w:noProof/>
            <w:webHidden/>
          </w:rPr>
          <w:fldChar w:fldCharType="end"/>
        </w:r>
      </w:hyperlink>
    </w:p>
    <w:p w14:paraId="46F7BFCC" w14:textId="300BDA64" w:rsidR="00D72866" w:rsidRDefault="00D72866">
      <w:pPr>
        <w:pStyle w:val="Inhopg1"/>
        <w:rPr>
          <w:rFonts w:asciiTheme="minorHAnsi" w:eastAsiaTheme="minorEastAsia" w:hAnsiTheme="minorHAnsi" w:cstheme="minorBidi"/>
          <w:b w:val="0"/>
          <w:noProof/>
          <w:kern w:val="2"/>
          <w:sz w:val="24"/>
          <w:szCs w:val="24"/>
          <w14:ligatures w14:val="standardContextual"/>
        </w:rPr>
      </w:pPr>
      <w:hyperlink w:anchor="_Toc224804644" w:history="1">
        <w:r w:rsidRPr="00AE6B3F">
          <w:rPr>
            <w:rStyle w:val="Hyperlink"/>
            <w:noProof/>
          </w:rPr>
          <w:t>2</w:t>
        </w:r>
        <w:r>
          <w:rPr>
            <w:rFonts w:asciiTheme="minorHAnsi" w:eastAsiaTheme="minorEastAsia" w:hAnsiTheme="minorHAnsi" w:cstheme="minorBidi"/>
            <w:b w:val="0"/>
            <w:noProof/>
            <w:kern w:val="2"/>
            <w:sz w:val="24"/>
            <w:szCs w:val="24"/>
            <w14:ligatures w14:val="standardContextual"/>
          </w:rPr>
          <w:tab/>
        </w:r>
        <w:r w:rsidRPr="00AE6B3F">
          <w:rPr>
            <w:rStyle w:val="Hyperlink"/>
            <w:noProof/>
          </w:rPr>
          <w:t>Programma van eisen (PvE)</w:t>
        </w:r>
        <w:r>
          <w:rPr>
            <w:noProof/>
            <w:webHidden/>
          </w:rPr>
          <w:tab/>
        </w:r>
        <w:r>
          <w:rPr>
            <w:noProof/>
            <w:webHidden/>
          </w:rPr>
          <w:fldChar w:fldCharType="begin"/>
        </w:r>
        <w:r>
          <w:rPr>
            <w:noProof/>
            <w:webHidden/>
          </w:rPr>
          <w:instrText xml:space="preserve"> PAGEREF _Toc224804644 \h </w:instrText>
        </w:r>
        <w:r>
          <w:rPr>
            <w:noProof/>
            <w:webHidden/>
          </w:rPr>
        </w:r>
        <w:r>
          <w:rPr>
            <w:noProof/>
            <w:webHidden/>
          </w:rPr>
          <w:fldChar w:fldCharType="separate"/>
        </w:r>
        <w:r w:rsidR="008111C5">
          <w:rPr>
            <w:noProof/>
            <w:webHidden/>
          </w:rPr>
          <w:t>4</w:t>
        </w:r>
        <w:r>
          <w:rPr>
            <w:noProof/>
            <w:webHidden/>
          </w:rPr>
          <w:fldChar w:fldCharType="end"/>
        </w:r>
      </w:hyperlink>
    </w:p>
    <w:p w14:paraId="7A0992EC" w14:textId="2985E175" w:rsidR="00B4218E" w:rsidRDefault="00CF1BD0" w:rsidP="005C666C">
      <w:pPr>
        <w:rPr>
          <w:rFonts w:cs="Arial"/>
          <w:b/>
          <w:sz w:val="18"/>
        </w:rPr>
      </w:pPr>
      <w:r>
        <w:rPr>
          <w:rFonts w:cs="Arial"/>
          <w:b/>
          <w:sz w:val="18"/>
        </w:rPr>
        <w:fldChar w:fldCharType="end"/>
      </w:r>
    </w:p>
    <w:p w14:paraId="16181D1F" w14:textId="77777777" w:rsidR="00B4218E" w:rsidRDefault="00B4218E">
      <w:pPr>
        <w:spacing w:line="240" w:lineRule="auto"/>
        <w:rPr>
          <w:rFonts w:cs="Arial"/>
          <w:b/>
          <w:sz w:val="18"/>
        </w:rPr>
      </w:pPr>
      <w:r>
        <w:rPr>
          <w:rFonts w:cs="Arial"/>
          <w:b/>
          <w:sz w:val="18"/>
        </w:rPr>
        <w:br w:type="page"/>
      </w:r>
    </w:p>
    <w:p w14:paraId="1D6BC8D9" w14:textId="77777777" w:rsidR="007C482A" w:rsidRDefault="007C482A" w:rsidP="005C666C">
      <w:pPr>
        <w:rPr>
          <w:rFonts w:cs="Arial"/>
          <w:b/>
        </w:rPr>
      </w:pPr>
    </w:p>
    <w:p w14:paraId="5F805C9D" w14:textId="77777777" w:rsidR="00B4218E" w:rsidRDefault="00B4218E" w:rsidP="00B4218E">
      <w:pPr>
        <w:pStyle w:val="Kop1"/>
      </w:pPr>
      <w:bookmarkStart w:id="17" w:name="_Toc222907102"/>
      <w:bookmarkStart w:id="18" w:name="_Toc224804643"/>
      <w:bookmarkEnd w:id="0"/>
      <w:bookmarkEnd w:id="1"/>
      <w:bookmarkEnd w:id="2"/>
      <w:bookmarkEnd w:id="3"/>
      <w:bookmarkEnd w:id="4"/>
      <w:bookmarkEnd w:id="5"/>
      <w:bookmarkEnd w:id="6"/>
      <w:bookmarkEnd w:id="7"/>
      <w:bookmarkEnd w:id="8"/>
      <w:r>
        <w:rPr>
          <w:lang w:val="nl-NL"/>
        </w:rPr>
        <w:t>Algemeen</w:t>
      </w:r>
      <w:bookmarkEnd w:id="17"/>
      <w:bookmarkEnd w:id="18"/>
    </w:p>
    <w:p w14:paraId="553CE159" w14:textId="77777777" w:rsidR="00B4218E" w:rsidRPr="006D2CF9" w:rsidRDefault="00B4218E" w:rsidP="00B4218E">
      <w:pPr>
        <w:rPr>
          <w:b/>
          <w:bCs/>
        </w:rPr>
      </w:pPr>
      <w:r w:rsidRPr="006D2CF9">
        <w:rPr>
          <w:b/>
          <w:bCs/>
        </w:rPr>
        <w:t>Inleiding</w:t>
      </w:r>
    </w:p>
    <w:p w14:paraId="2C3605DF" w14:textId="510E61F5" w:rsidR="00DB3F12" w:rsidRDefault="00B4218E" w:rsidP="00DB3F12">
      <w:r>
        <w:t>De verharde wegen van de gemeente Ede moeten worden geïnspecteerd door middel van de schadebeeldregistratie. In dit document is de schadebeeldregistratie beschreven. Daarnaast staat in dit bestand beschreven hoe de data aangeleverd worden en weer na de inspectie terug geleverd moeten worden. Tevens is een overzicht opgenomen van de te inspecteren arealen zoals deze op dit moment in het systeem zitten.</w:t>
      </w:r>
    </w:p>
    <w:p w14:paraId="2FD0D63C" w14:textId="77777777" w:rsidR="00DB3F12" w:rsidRDefault="00DB3F12">
      <w:pPr>
        <w:spacing w:line="240" w:lineRule="auto"/>
      </w:pPr>
      <w:r>
        <w:br w:type="page"/>
      </w:r>
    </w:p>
    <w:p w14:paraId="73384726" w14:textId="77777777" w:rsidR="00E857F9" w:rsidRDefault="00E857F9" w:rsidP="00DB3F12"/>
    <w:p w14:paraId="7A488F12" w14:textId="28191D4F" w:rsidR="007A30AA" w:rsidRPr="00790514" w:rsidRDefault="0028207A" w:rsidP="00B4218E">
      <w:pPr>
        <w:pStyle w:val="Kop1"/>
        <w:rPr>
          <w:lang w:val="nl-NL"/>
        </w:rPr>
      </w:pPr>
      <w:bookmarkStart w:id="19" w:name="_Ref183188199"/>
      <w:bookmarkStart w:id="20" w:name="_Toc224804644"/>
      <w:bookmarkEnd w:id="9"/>
      <w:bookmarkEnd w:id="10"/>
      <w:bookmarkEnd w:id="11"/>
      <w:bookmarkEnd w:id="12"/>
      <w:bookmarkEnd w:id="13"/>
      <w:bookmarkEnd w:id="14"/>
      <w:bookmarkEnd w:id="15"/>
      <w:bookmarkEnd w:id="16"/>
      <w:r>
        <w:rPr>
          <w:lang w:val="nl-NL"/>
        </w:rPr>
        <w:t>Programma van eisen (</w:t>
      </w:r>
      <w:proofErr w:type="spellStart"/>
      <w:r>
        <w:rPr>
          <w:lang w:val="nl-NL"/>
        </w:rPr>
        <w:t>PvE</w:t>
      </w:r>
      <w:proofErr w:type="spellEnd"/>
      <w:r>
        <w:rPr>
          <w:lang w:val="nl-NL"/>
        </w:rPr>
        <w:t>)</w:t>
      </w:r>
      <w:bookmarkEnd w:id="19"/>
      <w:bookmarkEnd w:id="20"/>
    </w:p>
    <w:tbl>
      <w:tblPr>
        <w:tblW w:w="96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570"/>
        <w:gridCol w:w="6009"/>
        <w:gridCol w:w="684"/>
        <w:gridCol w:w="708"/>
      </w:tblGrid>
      <w:tr w:rsidR="008328DF" w:rsidRPr="00D25389" w14:paraId="3ABFF9A3" w14:textId="77777777" w:rsidTr="008C7F87">
        <w:trPr>
          <w:cantSplit/>
        </w:trPr>
        <w:tc>
          <w:tcPr>
            <w:tcW w:w="9605" w:type="dxa"/>
            <w:gridSpan w:val="5"/>
            <w:tcBorders>
              <w:top w:val="single" w:sz="4" w:space="0" w:color="auto"/>
              <w:left w:val="single" w:sz="4" w:space="0" w:color="auto"/>
              <w:bottom w:val="single" w:sz="4" w:space="0" w:color="auto"/>
              <w:right w:val="single" w:sz="4" w:space="0" w:color="auto"/>
            </w:tcBorders>
          </w:tcPr>
          <w:p w14:paraId="29608968" w14:textId="77777777" w:rsidR="008328DF" w:rsidRPr="00D25389" w:rsidRDefault="008328DF" w:rsidP="003B748F">
            <w:pPr>
              <w:rPr>
                <w:rFonts w:cs="Arial"/>
                <w:b/>
              </w:rPr>
            </w:pPr>
            <w:bookmarkStart w:id="21" w:name="_Hlk65834413"/>
            <w:bookmarkStart w:id="22" w:name="_Toc200530495"/>
            <w:r w:rsidRPr="00D25389">
              <w:rPr>
                <w:rFonts w:cs="Arial"/>
                <w:b/>
              </w:rPr>
              <w:t>De inschrijver dient onderstaande eisen te accorderen.</w:t>
            </w:r>
          </w:p>
          <w:p w14:paraId="77843451" w14:textId="77777777" w:rsidR="008328DF" w:rsidRPr="00D25389" w:rsidRDefault="008328DF" w:rsidP="003B748F">
            <w:pPr>
              <w:rPr>
                <w:rFonts w:cs="Arial"/>
                <w:b/>
              </w:rPr>
            </w:pPr>
            <w:r w:rsidRPr="00D25389">
              <w:rPr>
                <w:rFonts w:cs="Arial"/>
                <w:b/>
              </w:rPr>
              <w:t>Indien een eis met “nee” wordt geaccordeerd zal de inschrijving van verdere beoordeling worden uitgesloten.</w:t>
            </w:r>
          </w:p>
          <w:p w14:paraId="25D809F4" w14:textId="77777777" w:rsidR="008328DF" w:rsidRPr="00D25389" w:rsidRDefault="008328DF" w:rsidP="003B748F">
            <w:pPr>
              <w:rPr>
                <w:rFonts w:cs="Arial"/>
                <w:b/>
              </w:rPr>
            </w:pPr>
            <w:r w:rsidRPr="00D25389">
              <w:rPr>
                <w:rFonts w:cs="Arial"/>
                <w:b/>
              </w:rPr>
              <w:t>Tot slot dient de inschrijver het document te ondertekenen.</w:t>
            </w:r>
          </w:p>
          <w:p w14:paraId="6C02994C" w14:textId="77777777" w:rsidR="008328DF" w:rsidRPr="00D25389" w:rsidRDefault="008328DF" w:rsidP="003B748F">
            <w:pPr>
              <w:rPr>
                <w:rFonts w:cs="Arial"/>
                <w:b/>
              </w:rPr>
            </w:pPr>
            <w:r w:rsidRPr="00D25389">
              <w:rPr>
                <w:rFonts w:cs="Arial"/>
                <w:b/>
              </w:rPr>
              <w:t>Voor ‘OG’ te lezen opdrachtgever en voor ‘ON’</w:t>
            </w:r>
            <w:r>
              <w:rPr>
                <w:rFonts w:cs="Arial"/>
                <w:b/>
              </w:rPr>
              <w:t xml:space="preserve"> te lezen </w:t>
            </w:r>
            <w:r w:rsidRPr="00D25389">
              <w:rPr>
                <w:rFonts w:cs="Arial"/>
                <w:b/>
              </w:rPr>
              <w:t xml:space="preserve">opdrachtnemer </w:t>
            </w:r>
          </w:p>
        </w:tc>
      </w:tr>
      <w:tr w:rsidR="008C7F87" w:rsidRPr="00D25389" w14:paraId="191E9A89"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224864BD" w14:textId="77777777" w:rsidR="008C7F87" w:rsidRPr="00D25389" w:rsidRDefault="008C7F87" w:rsidP="00013199">
            <w:pPr>
              <w:keepNext/>
              <w:rPr>
                <w:rFonts w:cs="Arial"/>
                <w:b/>
              </w:rPr>
            </w:pPr>
            <w:r w:rsidRPr="00D25389">
              <w:rPr>
                <w:rFonts w:cs="Arial"/>
                <w:b/>
              </w:rPr>
              <w:t>Algemeen procedureel en voorwaarden</w:t>
            </w:r>
          </w:p>
        </w:tc>
        <w:tc>
          <w:tcPr>
            <w:tcW w:w="684" w:type="dxa"/>
          </w:tcPr>
          <w:p w14:paraId="4E4D7C4D" w14:textId="77777777" w:rsidR="008C7F87" w:rsidRPr="00D25389" w:rsidRDefault="008C7F87" w:rsidP="00013199">
            <w:pPr>
              <w:jc w:val="center"/>
              <w:rPr>
                <w:rFonts w:cs="Arial"/>
              </w:rPr>
            </w:pPr>
            <w:r w:rsidRPr="00D25389">
              <w:rPr>
                <w:rFonts w:cs="Arial"/>
              </w:rPr>
              <w:t>Ja</w:t>
            </w:r>
          </w:p>
          <w:p w14:paraId="0DA6876B" w14:textId="77777777" w:rsidR="008C7F87" w:rsidRPr="00D25389" w:rsidRDefault="008C7F87" w:rsidP="00013199">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48A5C77F" w14:textId="77777777" w:rsidR="008C7F87" w:rsidRPr="00D25389" w:rsidRDefault="008C7F87" w:rsidP="00013199">
            <w:pPr>
              <w:jc w:val="center"/>
              <w:rPr>
                <w:rFonts w:cs="Arial"/>
              </w:rPr>
            </w:pPr>
            <w:r w:rsidRPr="00D25389">
              <w:rPr>
                <w:rFonts w:cs="Arial"/>
              </w:rPr>
              <w:t>Nee</w:t>
            </w:r>
          </w:p>
          <w:p w14:paraId="1AE332BF" w14:textId="77777777" w:rsidR="008C7F87" w:rsidRPr="00D25389" w:rsidRDefault="008C7F87" w:rsidP="00013199">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C7F87" w:rsidRPr="00D25389" w14:paraId="05856437"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461B48BE" w14:textId="77777777" w:rsidR="008C7F87" w:rsidRPr="00D25389" w:rsidRDefault="008C7F87" w:rsidP="008C7F87">
            <w:pPr>
              <w:numPr>
                <w:ilvl w:val="0"/>
                <w:numId w:val="15"/>
              </w:numPr>
              <w:jc w:val="center"/>
              <w:rPr>
                <w:rFonts w:cs="Arial"/>
              </w:rPr>
            </w:pPr>
          </w:p>
        </w:tc>
        <w:tc>
          <w:tcPr>
            <w:tcW w:w="8971" w:type="dxa"/>
            <w:gridSpan w:val="4"/>
          </w:tcPr>
          <w:p w14:paraId="1FC28C19" w14:textId="77777777" w:rsidR="008C7F87" w:rsidRPr="00D25389" w:rsidRDefault="008C7F87" w:rsidP="00013199">
            <w:pPr>
              <w:rPr>
                <w:rFonts w:cs="Arial"/>
              </w:rPr>
            </w:pPr>
            <w:r w:rsidRPr="00D25389">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r>
      <w:tr w:rsidR="008C7F87" w:rsidRPr="00D25389" w14:paraId="5F9C471D" w14:textId="77777777" w:rsidTr="008C7F87">
        <w:tblPrEx>
          <w:tblCellMar>
            <w:left w:w="70" w:type="dxa"/>
            <w:right w:w="70" w:type="dxa"/>
          </w:tblCellMar>
          <w:tblLook w:val="0000" w:firstRow="0" w:lastRow="0" w:firstColumn="0" w:lastColumn="0" w:noHBand="0" w:noVBand="0"/>
        </w:tblPrEx>
        <w:trPr>
          <w:cantSplit/>
          <w:trHeight w:val="488"/>
        </w:trPr>
        <w:tc>
          <w:tcPr>
            <w:tcW w:w="634" w:type="dxa"/>
            <w:tcBorders>
              <w:bottom w:val="single" w:sz="4" w:space="0" w:color="auto"/>
            </w:tcBorders>
          </w:tcPr>
          <w:p w14:paraId="6962503E" w14:textId="77777777" w:rsidR="008C7F87" w:rsidRPr="00D25389" w:rsidRDefault="008C7F87" w:rsidP="008C7F87">
            <w:pPr>
              <w:numPr>
                <w:ilvl w:val="0"/>
                <w:numId w:val="15"/>
              </w:numPr>
              <w:jc w:val="center"/>
              <w:rPr>
                <w:rFonts w:cs="Arial"/>
              </w:rPr>
            </w:pPr>
          </w:p>
        </w:tc>
        <w:tc>
          <w:tcPr>
            <w:tcW w:w="8971" w:type="dxa"/>
            <w:gridSpan w:val="4"/>
            <w:tcBorders>
              <w:bottom w:val="single" w:sz="4" w:space="0" w:color="auto"/>
            </w:tcBorders>
          </w:tcPr>
          <w:p w14:paraId="7BAD588D" w14:textId="77777777" w:rsidR="008C7F87" w:rsidRPr="00D25389" w:rsidRDefault="008C7F87" w:rsidP="00013199">
            <w:pPr>
              <w:rPr>
                <w:rFonts w:cs="Arial"/>
              </w:rPr>
            </w:pPr>
            <w:r w:rsidRPr="00D25389">
              <w:rPr>
                <w:rFonts w:cs="Arial"/>
              </w:rPr>
              <w:t>Indien er onduidelijkheid of verschil van mening is over de uitleg van de opdracht, zal voor de beantwoording van het betreffende meningsverschil gekeken worden naar de volgende documenten in aflopende volgorde van belangrijkheid:</w:t>
            </w:r>
          </w:p>
          <w:p w14:paraId="442B06FE" w14:textId="77777777" w:rsidR="008C7F87" w:rsidRPr="00D25389" w:rsidRDefault="008C7F87" w:rsidP="008C7F87">
            <w:pPr>
              <w:numPr>
                <w:ilvl w:val="0"/>
                <w:numId w:val="14"/>
              </w:numPr>
              <w:rPr>
                <w:rFonts w:cs="Arial"/>
              </w:rPr>
            </w:pPr>
            <w:r w:rsidRPr="00D25389">
              <w:rPr>
                <w:rFonts w:cs="Arial"/>
              </w:rPr>
              <w:t>De opdrachtbrief/overeenkomst;</w:t>
            </w:r>
          </w:p>
          <w:p w14:paraId="41B81C29" w14:textId="77777777" w:rsidR="008C7F87" w:rsidRPr="00D25389" w:rsidRDefault="008C7F87" w:rsidP="008C7F87">
            <w:pPr>
              <w:numPr>
                <w:ilvl w:val="0"/>
                <w:numId w:val="14"/>
              </w:numPr>
              <w:rPr>
                <w:rFonts w:cs="Arial"/>
              </w:rPr>
            </w:pPr>
            <w:r w:rsidRPr="00D25389">
              <w:rPr>
                <w:rFonts w:cs="Arial"/>
              </w:rPr>
              <w:t>De nota(‘s) van inlichtingen;</w:t>
            </w:r>
          </w:p>
          <w:p w14:paraId="4F1D1B39" w14:textId="77777777" w:rsidR="008C7F87" w:rsidRPr="00D25389" w:rsidRDefault="008C7F87" w:rsidP="008C7F87">
            <w:pPr>
              <w:numPr>
                <w:ilvl w:val="0"/>
                <w:numId w:val="14"/>
              </w:numPr>
              <w:rPr>
                <w:rFonts w:cs="Arial"/>
              </w:rPr>
            </w:pPr>
            <w:r w:rsidRPr="00D25389">
              <w:rPr>
                <w:rFonts w:cs="Arial"/>
              </w:rPr>
              <w:t>Het aanbestedingsdocument;</w:t>
            </w:r>
          </w:p>
          <w:p w14:paraId="2AAA3ABE" w14:textId="77777777" w:rsidR="008C7F87" w:rsidRPr="00D25389" w:rsidRDefault="008C7F87" w:rsidP="00013199">
            <w:pPr>
              <w:rPr>
                <w:rFonts w:cs="Arial"/>
              </w:rPr>
            </w:pPr>
            <w:r w:rsidRPr="00D25389">
              <w:rPr>
                <w:rFonts w:cs="Arial"/>
              </w:rPr>
              <w:t>De ingediende inschrijving van de ON.</w:t>
            </w:r>
          </w:p>
        </w:tc>
      </w:tr>
      <w:tr w:rsidR="008C7F87" w:rsidRPr="00D25389" w14:paraId="43D67B6B" w14:textId="77777777" w:rsidTr="008C7F87">
        <w:tblPrEx>
          <w:tblCellMar>
            <w:left w:w="70" w:type="dxa"/>
            <w:right w:w="70" w:type="dxa"/>
          </w:tblCellMar>
          <w:tblLook w:val="0000" w:firstRow="0" w:lastRow="0" w:firstColumn="0" w:lastColumn="0" w:noHBand="0" w:noVBand="0"/>
        </w:tblPrEx>
        <w:trPr>
          <w:cantSplit/>
        </w:trPr>
        <w:tc>
          <w:tcPr>
            <w:tcW w:w="634" w:type="dxa"/>
          </w:tcPr>
          <w:p w14:paraId="0961174E" w14:textId="77777777" w:rsidR="008C7F87" w:rsidRPr="00D25389" w:rsidRDefault="008C7F87" w:rsidP="008C7F87">
            <w:pPr>
              <w:numPr>
                <w:ilvl w:val="0"/>
                <w:numId w:val="15"/>
              </w:numPr>
              <w:jc w:val="center"/>
              <w:rPr>
                <w:rFonts w:cs="Arial"/>
              </w:rPr>
            </w:pPr>
          </w:p>
        </w:tc>
        <w:tc>
          <w:tcPr>
            <w:tcW w:w="8971" w:type="dxa"/>
            <w:gridSpan w:val="4"/>
          </w:tcPr>
          <w:p w14:paraId="6CC7B0CC" w14:textId="77777777" w:rsidR="008C7F87" w:rsidRPr="00D25389" w:rsidRDefault="008C7F87" w:rsidP="00013199">
            <w:pPr>
              <w:rPr>
                <w:rFonts w:cs="Arial"/>
              </w:rPr>
            </w:pPr>
            <w:r w:rsidRPr="00D25389">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r>
      <w:tr w:rsidR="008C7F87" w:rsidRPr="00D25389" w14:paraId="25F5DE67" w14:textId="77777777" w:rsidTr="008C7F87">
        <w:tblPrEx>
          <w:tblCellMar>
            <w:left w:w="70" w:type="dxa"/>
            <w:right w:w="70" w:type="dxa"/>
          </w:tblCellMar>
          <w:tblLook w:val="0000" w:firstRow="0" w:lastRow="0" w:firstColumn="0" w:lastColumn="0" w:noHBand="0" w:noVBand="0"/>
        </w:tblPrEx>
        <w:trPr>
          <w:cantSplit/>
        </w:trPr>
        <w:tc>
          <w:tcPr>
            <w:tcW w:w="634" w:type="dxa"/>
          </w:tcPr>
          <w:p w14:paraId="164994B6" w14:textId="77777777" w:rsidR="008C7F87" w:rsidRPr="00D25389" w:rsidRDefault="008C7F87" w:rsidP="008C7F87">
            <w:pPr>
              <w:numPr>
                <w:ilvl w:val="0"/>
                <w:numId w:val="15"/>
              </w:numPr>
              <w:jc w:val="center"/>
              <w:rPr>
                <w:rFonts w:cs="Arial"/>
              </w:rPr>
            </w:pPr>
          </w:p>
        </w:tc>
        <w:tc>
          <w:tcPr>
            <w:tcW w:w="8971" w:type="dxa"/>
            <w:gridSpan w:val="4"/>
          </w:tcPr>
          <w:p w14:paraId="1FDABF9E" w14:textId="77777777" w:rsidR="008C7F87" w:rsidRPr="00D25389" w:rsidRDefault="008C7F87" w:rsidP="00013199">
            <w:pPr>
              <w:rPr>
                <w:rFonts w:cs="Arial"/>
              </w:rPr>
            </w:pPr>
            <w:r w:rsidRPr="00D25389">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r>
      <w:tr w:rsidR="00A25816" w:rsidRPr="00D25389" w14:paraId="4851EEEA" w14:textId="77777777" w:rsidTr="008C7F87">
        <w:tblPrEx>
          <w:tblCellMar>
            <w:left w:w="70" w:type="dxa"/>
            <w:right w:w="70" w:type="dxa"/>
          </w:tblCellMar>
          <w:tblLook w:val="0000" w:firstRow="0" w:lastRow="0" w:firstColumn="0" w:lastColumn="0" w:noHBand="0" w:noVBand="0"/>
        </w:tblPrEx>
        <w:trPr>
          <w:cantSplit/>
        </w:trPr>
        <w:tc>
          <w:tcPr>
            <w:tcW w:w="634" w:type="dxa"/>
          </w:tcPr>
          <w:p w14:paraId="04275AC9" w14:textId="77777777" w:rsidR="00A25816" w:rsidRPr="00D25389" w:rsidRDefault="00A25816" w:rsidP="008C7F87">
            <w:pPr>
              <w:numPr>
                <w:ilvl w:val="0"/>
                <w:numId w:val="15"/>
              </w:numPr>
              <w:jc w:val="center"/>
              <w:rPr>
                <w:rFonts w:cs="Arial"/>
              </w:rPr>
            </w:pPr>
          </w:p>
        </w:tc>
        <w:tc>
          <w:tcPr>
            <w:tcW w:w="8971" w:type="dxa"/>
            <w:gridSpan w:val="4"/>
          </w:tcPr>
          <w:p w14:paraId="74D27150" w14:textId="6B51E7B4" w:rsidR="00A25816" w:rsidRPr="00D25389" w:rsidRDefault="00A25816" w:rsidP="00013199">
            <w:pPr>
              <w:rPr>
                <w:rFonts w:cs="Arial"/>
              </w:rPr>
            </w:pPr>
            <w:r>
              <w:rPr>
                <w:rFonts w:cs="Arial"/>
              </w:rPr>
              <w:t xml:space="preserve">De Opdrachtnemer gaat akkoord met de uitvoering en voorwaarden van de </w:t>
            </w:r>
            <w:proofErr w:type="spellStart"/>
            <w:r>
              <w:rPr>
                <w:rFonts w:cs="Arial"/>
              </w:rPr>
              <w:t>Proof</w:t>
            </w:r>
            <w:proofErr w:type="spellEnd"/>
            <w:r>
              <w:rPr>
                <w:rFonts w:cs="Arial"/>
              </w:rPr>
              <w:t xml:space="preserve"> Of Concept.</w:t>
            </w:r>
          </w:p>
        </w:tc>
      </w:tr>
      <w:tr w:rsidR="008C7F87" w:rsidRPr="00D25389" w14:paraId="1627F6C2" w14:textId="77777777" w:rsidTr="008C7F87">
        <w:tblPrEx>
          <w:tblCellMar>
            <w:left w:w="70" w:type="dxa"/>
            <w:right w:w="70" w:type="dxa"/>
          </w:tblCellMar>
          <w:tblLook w:val="0000" w:firstRow="0" w:lastRow="0" w:firstColumn="0" w:lastColumn="0" w:noHBand="0" w:noVBand="0"/>
        </w:tblPrEx>
        <w:trPr>
          <w:cantSplit/>
          <w:trHeight w:val="488"/>
        </w:trPr>
        <w:tc>
          <w:tcPr>
            <w:tcW w:w="634" w:type="dxa"/>
            <w:tcBorders>
              <w:bottom w:val="single" w:sz="4" w:space="0" w:color="auto"/>
            </w:tcBorders>
            <w:shd w:val="clear" w:color="auto" w:fill="auto"/>
          </w:tcPr>
          <w:p w14:paraId="6461CC43" w14:textId="77777777" w:rsidR="008C7F87" w:rsidRPr="00D25389" w:rsidRDefault="008C7F87" w:rsidP="008C7F87">
            <w:pPr>
              <w:numPr>
                <w:ilvl w:val="0"/>
                <w:numId w:val="15"/>
              </w:numPr>
              <w:jc w:val="center"/>
              <w:rPr>
                <w:rFonts w:cs="Arial"/>
              </w:rPr>
            </w:pPr>
          </w:p>
        </w:tc>
        <w:tc>
          <w:tcPr>
            <w:tcW w:w="8971" w:type="dxa"/>
            <w:gridSpan w:val="4"/>
            <w:tcBorders>
              <w:bottom w:val="single" w:sz="4" w:space="0" w:color="auto"/>
            </w:tcBorders>
            <w:shd w:val="clear" w:color="auto" w:fill="auto"/>
          </w:tcPr>
          <w:p w14:paraId="16E6250C" w14:textId="77777777" w:rsidR="008C7F87" w:rsidRPr="00E82DEE" w:rsidRDefault="008C7F87" w:rsidP="00013199">
            <w:pPr>
              <w:rPr>
                <w:rFonts w:cs="Arial"/>
              </w:rPr>
            </w:pPr>
            <w:r w:rsidRPr="008C7F87">
              <w:rPr>
                <w:rFonts w:cs="Arial"/>
              </w:rPr>
              <w:t>Op de opdracht zijn de “Algemene Inkoopvoorwaarden voor leveringen en diensten Gemeente Ede - VNG Model” van toepassing.</w:t>
            </w:r>
          </w:p>
        </w:tc>
      </w:tr>
      <w:tr w:rsidR="002D71A3" w:rsidRPr="00D25389" w14:paraId="4022C775"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20D99796" w14:textId="77777777" w:rsidR="002D71A3" w:rsidRPr="00D25389" w:rsidRDefault="002D71A3" w:rsidP="00013199">
            <w:pPr>
              <w:keepNext/>
              <w:rPr>
                <w:rFonts w:cs="Arial"/>
                <w:b/>
              </w:rPr>
            </w:pPr>
            <w:r w:rsidRPr="00D25389">
              <w:rPr>
                <w:rFonts w:cs="Arial"/>
                <w:b/>
              </w:rPr>
              <w:t xml:space="preserve">Algemeen </w:t>
            </w:r>
          </w:p>
        </w:tc>
        <w:tc>
          <w:tcPr>
            <w:tcW w:w="684" w:type="dxa"/>
          </w:tcPr>
          <w:p w14:paraId="5699176E" w14:textId="77777777" w:rsidR="002D71A3" w:rsidRPr="00D25389" w:rsidRDefault="002D71A3" w:rsidP="00013199">
            <w:pPr>
              <w:jc w:val="center"/>
              <w:rPr>
                <w:rFonts w:cs="Arial"/>
              </w:rPr>
            </w:pPr>
            <w:r w:rsidRPr="00D25389">
              <w:rPr>
                <w:rFonts w:cs="Arial"/>
              </w:rPr>
              <w:t>Ja</w:t>
            </w:r>
          </w:p>
          <w:p w14:paraId="4A24AACE" w14:textId="77777777" w:rsidR="002D71A3" w:rsidRPr="00D25389" w:rsidRDefault="002D71A3" w:rsidP="00013199">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7BB9847D" w14:textId="77777777" w:rsidR="002D71A3" w:rsidRPr="00D25389" w:rsidRDefault="002D71A3" w:rsidP="00013199">
            <w:pPr>
              <w:jc w:val="center"/>
              <w:rPr>
                <w:rFonts w:cs="Arial"/>
              </w:rPr>
            </w:pPr>
            <w:r w:rsidRPr="00D25389">
              <w:rPr>
                <w:rFonts w:cs="Arial"/>
              </w:rPr>
              <w:t>Nee</w:t>
            </w:r>
          </w:p>
          <w:p w14:paraId="171C9F95" w14:textId="77777777" w:rsidR="002D71A3" w:rsidRPr="00D25389" w:rsidRDefault="002D71A3" w:rsidP="00013199">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328DF" w:rsidRPr="00D25389" w14:paraId="7FA37E8D" w14:textId="77777777" w:rsidTr="008C7F87">
        <w:tblPrEx>
          <w:tblCellMar>
            <w:left w:w="70" w:type="dxa"/>
            <w:right w:w="70" w:type="dxa"/>
          </w:tblCellMar>
          <w:tblLook w:val="0000" w:firstRow="0" w:lastRow="0" w:firstColumn="0" w:lastColumn="0" w:noHBand="0" w:noVBand="0"/>
        </w:tblPrEx>
        <w:trPr>
          <w:trHeight w:val="488"/>
        </w:trPr>
        <w:tc>
          <w:tcPr>
            <w:tcW w:w="634" w:type="dxa"/>
          </w:tcPr>
          <w:p w14:paraId="01AC4C15" w14:textId="77777777" w:rsidR="008328DF" w:rsidRPr="00D25389" w:rsidRDefault="008328DF" w:rsidP="008328DF">
            <w:pPr>
              <w:numPr>
                <w:ilvl w:val="0"/>
                <w:numId w:val="15"/>
              </w:numPr>
              <w:jc w:val="center"/>
              <w:rPr>
                <w:rFonts w:cs="Arial"/>
              </w:rPr>
            </w:pPr>
          </w:p>
        </w:tc>
        <w:tc>
          <w:tcPr>
            <w:tcW w:w="8971" w:type="dxa"/>
            <w:gridSpan w:val="4"/>
          </w:tcPr>
          <w:p w14:paraId="72FDCC48" w14:textId="77777777" w:rsidR="0033358C" w:rsidRPr="008C7F87" w:rsidRDefault="0033358C" w:rsidP="008C7F87">
            <w:pPr>
              <w:tabs>
                <w:tab w:val="left" w:pos="709"/>
                <w:tab w:val="left" w:pos="1134"/>
                <w:tab w:val="left" w:pos="2268"/>
                <w:tab w:val="left" w:pos="3402"/>
                <w:tab w:val="left" w:pos="4536"/>
                <w:tab w:val="left" w:pos="5670"/>
                <w:tab w:val="right" w:pos="9639"/>
              </w:tabs>
              <w:spacing w:after="120"/>
              <w:jc w:val="both"/>
              <w:rPr>
                <w:rFonts w:eastAsia="Arial"/>
              </w:rPr>
            </w:pPr>
            <w:r w:rsidRPr="008C7F87">
              <w:rPr>
                <w:rFonts w:eastAsia="Arial"/>
              </w:rPr>
              <w:t xml:space="preserve">Bij schadebeelden registratie worden de schades conform de publicatie 146 ingetekend. Afhankelijk van het schadebeeld moet een punt, lijn of vlak getekend worden. </w:t>
            </w:r>
          </w:p>
          <w:p w14:paraId="5501472C" w14:textId="77777777" w:rsidR="0033358C" w:rsidRDefault="0033358C" w:rsidP="008C7F87">
            <w:pPr>
              <w:tabs>
                <w:tab w:val="left" w:pos="709"/>
                <w:tab w:val="left" w:pos="1134"/>
                <w:tab w:val="left" w:pos="2268"/>
                <w:tab w:val="left" w:pos="3402"/>
                <w:tab w:val="left" w:pos="4536"/>
                <w:tab w:val="left" w:pos="5670"/>
                <w:tab w:val="right" w:pos="9639"/>
              </w:tabs>
              <w:spacing w:after="120"/>
              <w:jc w:val="both"/>
              <w:rPr>
                <w:rFonts w:eastAsia="Arial"/>
              </w:rPr>
            </w:pPr>
            <w:r>
              <w:rPr>
                <w:rFonts w:eastAsia="Arial"/>
              </w:rPr>
              <w:t>De asfaltschadebeelden die wij met de schadebeelden registratie op willen nemen zijn:</w:t>
            </w:r>
          </w:p>
          <w:p w14:paraId="2D144059" w14:textId="77777777"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Pr>
                <w:rFonts w:eastAsia="Arial"/>
              </w:rPr>
              <w:t>Rafeling (als vlak)</w:t>
            </w:r>
          </w:p>
          <w:p w14:paraId="7CF5563E" w14:textId="77777777"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proofErr w:type="spellStart"/>
            <w:r>
              <w:rPr>
                <w:rFonts w:eastAsia="Arial"/>
              </w:rPr>
              <w:t>Dwarsonvlakheid</w:t>
            </w:r>
            <w:proofErr w:type="spellEnd"/>
            <w:r>
              <w:rPr>
                <w:rFonts w:eastAsia="Arial"/>
              </w:rPr>
              <w:t xml:space="preserve"> (als vlak)</w:t>
            </w:r>
          </w:p>
          <w:p w14:paraId="6AFA8667" w14:textId="411B7BF9"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Pr>
                <w:rFonts w:eastAsia="Arial"/>
              </w:rPr>
              <w:t>Oneffenheden (als punt</w:t>
            </w:r>
            <w:r w:rsidR="00D278DC">
              <w:rPr>
                <w:rFonts w:eastAsia="Arial"/>
              </w:rPr>
              <w:t xml:space="preserve"> en in paspoort of het boomwortelschade is of niet</w:t>
            </w:r>
            <w:r>
              <w:rPr>
                <w:rFonts w:eastAsia="Arial"/>
              </w:rPr>
              <w:t>)</w:t>
            </w:r>
          </w:p>
          <w:p w14:paraId="2802FD41" w14:textId="77777777"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Pr>
                <w:rFonts w:eastAsia="Arial"/>
              </w:rPr>
              <w:t>Scheurvorming (als lijn of vlak)</w:t>
            </w:r>
          </w:p>
          <w:p w14:paraId="15BA6661" w14:textId="77777777"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Pr>
                <w:rFonts w:eastAsia="Arial"/>
              </w:rPr>
              <w:t>Randschade (als punt lijn of vlak)</w:t>
            </w:r>
          </w:p>
          <w:p w14:paraId="2AF660D2" w14:textId="77777777"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Pr>
                <w:rFonts w:eastAsia="Arial"/>
              </w:rPr>
              <w:t>Gaten (als punt of vlak)</w:t>
            </w:r>
          </w:p>
          <w:p w14:paraId="4B0B574D" w14:textId="5CC99D9B"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sidRPr="00831140">
              <w:rPr>
                <w:rFonts w:eastAsia="Arial"/>
              </w:rPr>
              <w:t>Openstaande lassen (als lijn)</w:t>
            </w:r>
          </w:p>
          <w:p w14:paraId="0D2114FE" w14:textId="77777777" w:rsidR="0033358C" w:rsidRDefault="0033358C" w:rsidP="008C7F87">
            <w:pPr>
              <w:tabs>
                <w:tab w:val="left" w:pos="709"/>
                <w:tab w:val="left" w:pos="1134"/>
                <w:tab w:val="left" w:pos="2268"/>
                <w:tab w:val="left" w:pos="3402"/>
                <w:tab w:val="left" w:pos="4536"/>
                <w:tab w:val="left" w:pos="5670"/>
                <w:tab w:val="right" w:pos="9639"/>
              </w:tabs>
              <w:spacing w:after="120"/>
              <w:jc w:val="both"/>
              <w:rPr>
                <w:rFonts w:eastAsia="Arial"/>
              </w:rPr>
            </w:pPr>
            <w:r>
              <w:rPr>
                <w:rFonts w:eastAsia="Arial"/>
              </w:rPr>
              <w:t>Voor elementen zijn dit de schadebeelden:</w:t>
            </w:r>
          </w:p>
          <w:p w14:paraId="492F1CF4" w14:textId="745AD358"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Pr>
                <w:rFonts w:eastAsia="Arial"/>
              </w:rPr>
              <w:t>Oneffenheden (</w:t>
            </w:r>
            <w:r w:rsidR="00D278DC">
              <w:rPr>
                <w:rFonts w:eastAsia="Arial"/>
              </w:rPr>
              <w:t>als punt en in paspoort of het boomwortelschade is of niet</w:t>
            </w:r>
            <w:r>
              <w:rPr>
                <w:rFonts w:eastAsia="Arial"/>
              </w:rPr>
              <w:t>)</w:t>
            </w:r>
          </w:p>
          <w:p w14:paraId="2F769DD3" w14:textId="77777777"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proofErr w:type="spellStart"/>
            <w:r>
              <w:rPr>
                <w:rFonts w:eastAsia="Arial"/>
              </w:rPr>
              <w:t>Dwarsonvlakheid</w:t>
            </w:r>
            <w:proofErr w:type="spellEnd"/>
            <w:r>
              <w:rPr>
                <w:rFonts w:eastAsia="Arial"/>
              </w:rPr>
              <w:t xml:space="preserve"> (als punt)</w:t>
            </w:r>
          </w:p>
          <w:p w14:paraId="749171AE" w14:textId="77777777"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Pr>
                <w:rFonts w:eastAsia="Arial"/>
              </w:rPr>
              <w:t>Voegwijdte (als vlak)</w:t>
            </w:r>
          </w:p>
          <w:p w14:paraId="77A5F7F2" w14:textId="36F0D1D6"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sidRPr="00831140">
              <w:rPr>
                <w:rFonts w:eastAsia="Arial"/>
              </w:rPr>
              <w:t>Gaten (als punt of vlak)</w:t>
            </w:r>
          </w:p>
          <w:p w14:paraId="1465C1B5" w14:textId="77777777" w:rsidR="00A25816" w:rsidRPr="00A25816" w:rsidRDefault="00A25816" w:rsidP="00A25816">
            <w:pPr>
              <w:tabs>
                <w:tab w:val="left" w:pos="709"/>
                <w:tab w:val="left" w:pos="1134"/>
                <w:tab w:val="left" w:pos="2268"/>
                <w:tab w:val="left" w:pos="3402"/>
                <w:tab w:val="left" w:pos="4536"/>
                <w:tab w:val="left" w:pos="5670"/>
                <w:tab w:val="right" w:pos="9639"/>
              </w:tabs>
              <w:spacing w:after="120" w:line="240" w:lineRule="auto"/>
              <w:jc w:val="both"/>
              <w:rPr>
                <w:rFonts w:eastAsia="Arial"/>
              </w:rPr>
            </w:pPr>
          </w:p>
          <w:p w14:paraId="3525F826" w14:textId="77777777" w:rsidR="0033358C" w:rsidRDefault="0033358C" w:rsidP="008C7F87">
            <w:pPr>
              <w:tabs>
                <w:tab w:val="left" w:pos="709"/>
                <w:tab w:val="left" w:pos="1134"/>
                <w:tab w:val="left" w:pos="2268"/>
                <w:tab w:val="left" w:pos="3402"/>
                <w:tab w:val="left" w:pos="4536"/>
                <w:tab w:val="left" w:pos="5670"/>
                <w:tab w:val="right" w:pos="9639"/>
              </w:tabs>
              <w:spacing w:after="120"/>
              <w:jc w:val="both"/>
              <w:rPr>
                <w:rFonts w:eastAsia="Arial"/>
              </w:rPr>
            </w:pPr>
            <w:r>
              <w:rPr>
                <w:rFonts w:eastAsia="Arial"/>
              </w:rPr>
              <w:t>Voor Beton moeten de volgende schadebeelden opgenomen worden:</w:t>
            </w:r>
          </w:p>
          <w:p w14:paraId="0CAD9FC0" w14:textId="77777777"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Pr>
                <w:rFonts w:eastAsia="Arial"/>
              </w:rPr>
              <w:t>Oneffenheden (als punt)</w:t>
            </w:r>
          </w:p>
          <w:p w14:paraId="66C8581C" w14:textId="1CE2C935" w:rsidR="0033358C" w:rsidRPr="00D278DC" w:rsidRDefault="0033358C" w:rsidP="00D278DC">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Pr>
                <w:rFonts w:eastAsia="Arial"/>
              </w:rPr>
              <w:t>Scheurvorming (als lijn of vlak)</w:t>
            </w:r>
          </w:p>
          <w:p w14:paraId="48B60C74" w14:textId="412EF606" w:rsidR="00831140" w:rsidRPr="00831140"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sidRPr="00831140">
              <w:rPr>
                <w:rFonts w:eastAsia="Arial"/>
              </w:rPr>
              <w:t>Gaten (als punt of vlak)</w:t>
            </w:r>
          </w:p>
          <w:p w14:paraId="76F07383" w14:textId="2C4E08D8" w:rsidR="0033358C" w:rsidRDefault="0033358C" w:rsidP="008C7F87">
            <w:pPr>
              <w:tabs>
                <w:tab w:val="left" w:pos="709"/>
                <w:tab w:val="left" w:pos="1134"/>
                <w:tab w:val="left" w:pos="2268"/>
                <w:tab w:val="left" w:pos="3402"/>
                <w:tab w:val="left" w:pos="4536"/>
                <w:tab w:val="left" w:pos="5670"/>
                <w:tab w:val="right" w:pos="9639"/>
              </w:tabs>
              <w:spacing w:after="120"/>
              <w:jc w:val="both"/>
              <w:rPr>
                <w:rFonts w:eastAsia="Arial"/>
              </w:rPr>
            </w:pPr>
            <w:r>
              <w:rPr>
                <w:rFonts w:eastAsia="Arial"/>
              </w:rPr>
              <w:t xml:space="preserve">Daarnaast zijn er nog ander zaken die bij de inspectie apart opgenomen moeten worden zoals. </w:t>
            </w:r>
          </w:p>
          <w:p w14:paraId="018C5B89" w14:textId="77777777"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Pr>
                <w:rFonts w:eastAsia="Arial"/>
              </w:rPr>
              <w:t>Openstaande naden (als lijn)</w:t>
            </w:r>
          </w:p>
          <w:p w14:paraId="00A03C76" w14:textId="77777777"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Pr>
                <w:rFonts w:eastAsia="Arial"/>
              </w:rPr>
              <w:t>Opstaande/scheefstaande banden (als lijn)</w:t>
            </w:r>
          </w:p>
          <w:p w14:paraId="1E3C3C5C" w14:textId="77777777"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Pr>
                <w:rFonts w:eastAsia="Arial"/>
              </w:rPr>
              <w:t>Reparatievakken (als vlak)</w:t>
            </w:r>
          </w:p>
          <w:p w14:paraId="07E44AF6" w14:textId="77777777"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Pr>
                <w:rFonts w:eastAsia="Arial"/>
              </w:rPr>
              <w:t>Kwaliteit van de elementen (als vlak)</w:t>
            </w:r>
          </w:p>
          <w:p w14:paraId="5C1C66AA" w14:textId="77777777" w:rsidR="0033358C" w:rsidRDefault="0033358C" w:rsidP="008C7F87">
            <w:pPr>
              <w:pStyle w:val="Lijstalinea"/>
              <w:numPr>
                <w:ilvl w:val="0"/>
                <w:numId w:val="25"/>
              </w:numPr>
              <w:tabs>
                <w:tab w:val="left" w:pos="709"/>
                <w:tab w:val="left" w:pos="1134"/>
                <w:tab w:val="left" w:pos="2268"/>
                <w:tab w:val="left" w:pos="3402"/>
                <w:tab w:val="left" w:pos="4536"/>
                <w:tab w:val="left" w:pos="5670"/>
                <w:tab w:val="right" w:pos="9639"/>
              </w:tabs>
              <w:spacing w:after="120" w:line="240" w:lineRule="auto"/>
              <w:jc w:val="both"/>
              <w:rPr>
                <w:rFonts w:eastAsia="Arial"/>
              </w:rPr>
            </w:pPr>
            <w:r>
              <w:rPr>
                <w:rFonts w:eastAsia="Arial"/>
              </w:rPr>
              <w:t>Gevulde scheuren (als lijn)</w:t>
            </w:r>
          </w:p>
          <w:p w14:paraId="49EF6286" w14:textId="0088AFFE" w:rsidR="008328DF" w:rsidRPr="008C7F87" w:rsidRDefault="0033358C" w:rsidP="008C7F87">
            <w:pPr>
              <w:tabs>
                <w:tab w:val="left" w:pos="709"/>
                <w:tab w:val="left" w:pos="1134"/>
                <w:tab w:val="left" w:pos="2268"/>
                <w:tab w:val="left" w:pos="3402"/>
                <w:tab w:val="left" w:pos="4536"/>
                <w:tab w:val="left" w:pos="5670"/>
                <w:tab w:val="right" w:pos="9639"/>
              </w:tabs>
              <w:spacing w:after="120"/>
              <w:jc w:val="both"/>
              <w:rPr>
                <w:rFonts w:eastAsia="Arial"/>
              </w:rPr>
            </w:pPr>
            <w:r>
              <w:rPr>
                <w:rFonts w:eastAsia="Arial"/>
              </w:rPr>
              <w:t>Bij de opname worden de schades opgenomen als lijnen, punten of vlakken. Aan elk object (lijn, punt, vlak) komt een schadebeeld te hangen en een ernstklasse. De ernstklassen komen overeen met de ernstklassen (licht, matig en ernstig) zoals deze door de CROW in publicatie 146b (September 201</w:t>
            </w:r>
            <w:r w:rsidR="009251B6">
              <w:rPr>
                <w:rFonts w:eastAsia="Arial"/>
              </w:rPr>
              <w:t>9</w:t>
            </w:r>
            <w:r>
              <w:rPr>
                <w:rFonts w:eastAsia="Arial"/>
              </w:rPr>
              <w:t xml:space="preserve">) gedefinieerd zijn. De omvang van de schades worden na de inspectie binnen geautomatiseerd bepaald. Het is dus zaak dat de omvang van de schades zo nauwkeurig mogelijk worden vastgelegd. Omdat in eerste instantie de schades allemaal handmatig ingetekend zijn zonder GPS kunnen er afwijkingen zijn in de ligging. Voor het proces van de gemeente is een afwijking in ligging geen probleem. Een afwijking in omvang is wel een probleem bij het vertalen naar de juiste cijfers, maar ook hier is de gemeente zich ervan bewust dat het om een globale inspectie gaat, waarbij er afwijkingen kunnen zijn, maar deze afwijking dient zich te beperken in een afwijking van 5%. Als er handmatig wordt getekend en het vak zou de maximale omvang van de schade krijgen, dan is het niet de bedoeling dat elke afzonderlijke schades ingetekend worden. Hier is het dan van belang dat voor de beheerder duidelijk is dat de schade al dan niet verspreid is over het gehele wegvakonderdeel. B.v. als er matige scheuren over het hele breedte wegvakonderdeel zitten dan mag dit door een zigzaglijn getekend worden </w:t>
            </w:r>
            <w:r w:rsidR="00393B06">
              <w:rPr>
                <w:rFonts w:eastAsia="Arial"/>
              </w:rPr>
              <w:t>binnen de betreffende verharding waar de scheuren zitten.</w:t>
            </w:r>
            <w:r>
              <w:rPr>
                <w:rFonts w:eastAsia="Arial"/>
              </w:rPr>
              <w:t xml:space="preserve"> </w:t>
            </w:r>
            <w:proofErr w:type="spellStart"/>
            <w:r>
              <w:rPr>
                <w:rFonts w:eastAsia="Arial"/>
              </w:rPr>
              <w:t>N.b.</w:t>
            </w:r>
            <w:proofErr w:type="spellEnd"/>
            <w:r>
              <w:rPr>
                <w:rFonts w:eastAsia="Arial"/>
              </w:rPr>
              <w:t xml:space="preserve"> als deze over grenzen van de wegvakonderdelen heen gaat, kan de lijn in één keer doorgetrokken worden. Bij de verwerking wordt deze opgeknipt op wegvakonderdelen. </w:t>
            </w:r>
          </w:p>
        </w:tc>
      </w:tr>
      <w:tr w:rsidR="008328DF" w:rsidRPr="00D25389" w14:paraId="2619749E"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6ED8909A" w14:textId="1880AB87" w:rsidR="008328DF" w:rsidRPr="00D25389" w:rsidRDefault="0033358C" w:rsidP="003B748F">
            <w:pPr>
              <w:keepNext/>
              <w:rPr>
                <w:rFonts w:cs="Arial"/>
                <w:b/>
              </w:rPr>
            </w:pPr>
            <w:r>
              <w:rPr>
                <w:rFonts w:cs="Arial"/>
                <w:b/>
              </w:rPr>
              <w:t>Rafeling (asfalt)</w:t>
            </w:r>
          </w:p>
        </w:tc>
        <w:tc>
          <w:tcPr>
            <w:tcW w:w="684" w:type="dxa"/>
          </w:tcPr>
          <w:p w14:paraId="0530479B" w14:textId="77777777" w:rsidR="008328DF" w:rsidRPr="00D25389" w:rsidRDefault="008328DF" w:rsidP="003B748F">
            <w:pPr>
              <w:jc w:val="center"/>
              <w:rPr>
                <w:rFonts w:cs="Arial"/>
              </w:rPr>
            </w:pPr>
            <w:r w:rsidRPr="00D25389">
              <w:rPr>
                <w:rFonts w:cs="Arial"/>
              </w:rPr>
              <w:t>Ja</w:t>
            </w:r>
          </w:p>
          <w:p w14:paraId="2837A8E7"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7A57641B" w14:textId="77777777" w:rsidR="008328DF" w:rsidRPr="00D25389" w:rsidRDefault="008328DF" w:rsidP="003B748F">
            <w:pPr>
              <w:jc w:val="center"/>
              <w:rPr>
                <w:rFonts w:cs="Arial"/>
              </w:rPr>
            </w:pPr>
            <w:r w:rsidRPr="00D25389">
              <w:rPr>
                <w:rFonts w:cs="Arial"/>
              </w:rPr>
              <w:t>Nee</w:t>
            </w:r>
          </w:p>
          <w:p w14:paraId="05A856E0"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328DF" w:rsidRPr="00D25389" w14:paraId="21F19356"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399B8F71" w14:textId="77777777" w:rsidR="008328DF" w:rsidRPr="00D25389" w:rsidRDefault="008328DF" w:rsidP="008328DF">
            <w:pPr>
              <w:numPr>
                <w:ilvl w:val="0"/>
                <w:numId w:val="15"/>
              </w:numPr>
              <w:jc w:val="center"/>
              <w:rPr>
                <w:rFonts w:cs="Arial"/>
              </w:rPr>
            </w:pPr>
          </w:p>
        </w:tc>
        <w:tc>
          <w:tcPr>
            <w:tcW w:w="8971" w:type="dxa"/>
            <w:gridSpan w:val="4"/>
          </w:tcPr>
          <w:p w14:paraId="1FDAA4D0" w14:textId="5DE5D983" w:rsidR="008328DF" w:rsidRPr="0033358C" w:rsidRDefault="0033358C" w:rsidP="0033358C">
            <w:pPr>
              <w:tabs>
                <w:tab w:val="left" w:pos="709"/>
                <w:tab w:val="left" w:pos="1134"/>
                <w:tab w:val="left" w:pos="2268"/>
                <w:tab w:val="left" w:pos="3402"/>
                <w:tab w:val="left" w:pos="4536"/>
                <w:tab w:val="left" w:pos="5670"/>
                <w:tab w:val="right" w:pos="9639"/>
              </w:tabs>
              <w:spacing w:after="120"/>
              <w:jc w:val="both"/>
              <w:rPr>
                <w:rFonts w:eastAsia="Arial"/>
              </w:rPr>
            </w:pPr>
            <w:r>
              <w:rPr>
                <w:rFonts w:eastAsia="Arial"/>
              </w:rPr>
              <w:t xml:space="preserve">Rafeling wordt als vlak geregistreerd. Bij ernstige rafeling zal er ook matige en lichte rafeling omheen liggen en bij matige rafeling zal er ook lichte rafeling aanwezig zijn. </w:t>
            </w:r>
          </w:p>
        </w:tc>
      </w:tr>
      <w:tr w:rsidR="008328DF" w:rsidRPr="00D25389" w14:paraId="787D522F"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4BAE0091" w14:textId="77777777" w:rsidR="008328DF" w:rsidRPr="00D25389" w:rsidRDefault="008328DF" w:rsidP="008328DF">
            <w:pPr>
              <w:numPr>
                <w:ilvl w:val="0"/>
                <w:numId w:val="15"/>
              </w:numPr>
              <w:jc w:val="center"/>
              <w:rPr>
                <w:rFonts w:cs="Arial"/>
              </w:rPr>
            </w:pPr>
          </w:p>
        </w:tc>
        <w:tc>
          <w:tcPr>
            <w:tcW w:w="8971" w:type="dxa"/>
            <w:gridSpan w:val="4"/>
          </w:tcPr>
          <w:p w14:paraId="6D588899" w14:textId="20C585B6" w:rsidR="008328DF" w:rsidRPr="00D25389" w:rsidRDefault="0033358C" w:rsidP="003B748F">
            <w:pPr>
              <w:rPr>
                <w:rFonts w:cs="Arial"/>
              </w:rPr>
            </w:pPr>
            <w:r>
              <w:rPr>
                <w:rFonts w:eastAsia="Arial"/>
              </w:rPr>
              <w:t>Alleen als de overgang erg geleidelijk gaat is het zaak om in deze gevallen onderscheid te maken, bij breedte van de rand binnen 0,5 m geen opdeling maken.</w:t>
            </w:r>
          </w:p>
        </w:tc>
      </w:tr>
      <w:tr w:rsidR="008328DF" w:rsidRPr="00D25389" w14:paraId="41A01BF0"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7AC6D7F8" w14:textId="2AE56660" w:rsidR="008328DF" w:rsidRPr="00D25389" w:rsidRDefault="0033358C" w:rsidP="003B748F">
            <w:pPr>
              <w:keepNext/>
              <w:rPr>
                <w:rFonts w:cs="Arial"/>
                <w:b/>
              </w:rPr>
            </w:pPr>
            <w:proofErr w:type="spellStart"/>
            <w:r>
              <w:rPr>
                <w:rFonts w:cs="Arial"/>
                <w:b/>
              </w:rPr>
              <w:t>Dwarsonvlakheid</w:t>
            </w:r>
            <w:proofErr w:type="spellEnd"/>
            <w:r>
              <w:rPr>
                <w:rFonts w:cs="Arial"/>
                <w:b/>
              </w:rPr>
              <w:t xml:space="preserve"> (asfalt en elementen)</w:t>
            </w:r>
          </w:p>
        </w:tc>
        <w:tc>
          <w:tcPr>
            <w:tcW w:w="684" w:type="dxa"/>
          </w:tcPr>
          <w:p w14:paraId="395851E2" w14:textId="77777777" w:rsidR="008328DF" w:rsidRPr="00D25389" w:rsidRDefault="008328DF" w:rsidP="003B748F">
            <w:pPr>
              <w:jc w:val="center"/>
              <w:rPr>
                <w:rFonts w:cs="Arial"/>
              </w:rPr>
            </w:pPr>
            <w:r w:rsidRPr="00D25389">
              <w:rPr>
                <w:rFonts w:cs="Arial"/>
              </w:rPr>
              <w:t>Ja</w:t>
            </w:r>
          </w:p>
          <w:p w14:paraId="0C4A30A2"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15386F0D" w14:textId="77777777" w:rsidR="008328DF" w:rsidRPr="00D25389" w:rsidRDefault="008328DF" w:rsidP="003B748F">
            <w:pPr>
              <w:jc w:val="center"/>
              <w:rPr>
                <w:rFonts w:cs="Arial"/>
              </w:rPr>
            </w:pPr>
            <w:r w:rsidRPr="00D25389">
              <w:rPr>
                <w:rFonts w:cs="Arial"/>
              </w:rPr>
              <w:t>Nee</w:t>
            </w:r>
          </w:p>
          <w:p w14:paraId="3109020B"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328DF" w:rsidRPr="00D25389" w14:paraId="5AEE8BE0"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365CAC04" w14:textId="77777777" w:rsidR="008328DF" w:rsidRPr="00D25389" w:rsidRDefault="008328DF" w:rsidP="008328DF">
            <w:pPr>
              <w:numPr>
                <w:ilvl w:val="0"/>
                <w:numId w:val="15"/>
              </w:numPr>
              <w:jc w:val="center"/>
              <w:rPr>
                <w:rFonts w:cs="Arial"/>
              </w:rPr>
            </w:pPr>
          </w:p>
        </w:tc>
        <w:tc>
          <w:tcPr>
            <w:tcW w:w="8971" w:type="dxa"/>
            <w:gridSpan w:val="4"/>
          </w:tcPr>
          <w:p w14:paraId="1C3FE986" w14:textId="3C4F7EBE" w:rsidR="008328DF" w:rsidRPr="0033358C" w:rsidRDefault="0033358C" w:rsidP="00747B9F">
            <w:pPr>
              <w:rPr>
                <w:rFonts w:eastAsia="Arial"/>
              </w:rPr>
            </w:pPr>
            <w:proofErr w:type="spellStart"/>
            <w:r>
              <w:rPr>
                <w:rFonts w:eastAsia="Arial"/>
              </w:rPr>
              <w:t>Dwarsonvlakheid</w:t>
            </w:r>
            <w:proofErr w:type="spellEnd"/>
            <w:r>
              <w:rPr>
                <w:rFonts w:eastAsia="Arial"/>
              </w:rPr>
              <w:t xml:space="preserve"> wordt alleen als vlak ingetekend. Ook hier geldt dat de ernstige </w:t>
            </w:r>
            <w:proofErr w:type="spellStart"/>
            <w:r>
              <w:rPr>
                <w:rFonts w:eastAsia="Arial"/>
              </w:rPr>
              <w:t>dwarsonvlakheid</w:t>
            </w:r>
            <w:proofErr w:type="spellEnd"/>
            <w:r>
              <w:rPr>
                <w:rFonts w:eastAsia="Arial"/>
              </w:rPr>
              <w:t xml:space="preserve"> vaak voorafgegaan wordt door licht en matige </w:t>
            </w:r>
            <w:proofErr w:type="spellStart"/>
            <w:r>
              <w:rPr>
                <w:rFonts w:eastAsia="Arial"/>
              </w:rPr>
              <w:t>dwarsonvlakheid</w:t>
            </w:r>
            <w:proofErr w:type="spellEnd"/>
            <w:r>
              <w:rPr>
                <w:rFonts w:eastAsia="Arial"/>
              </w:rPr>
              <w:t xml:space="preserve">. Op het moment dat de overgang van licht naar matig en van matig naar ernstig kleiner is dan 0,5 m deze bij de bovenliggende klasse opnemen. </w:t>
            </w:r>
          </w:p>
        </w:tc>
      </w:tr>
      <w:tr w:rsidR="008328DF" w:rsidRPr="00D25389" w14:paraId="5B2ABE06"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617F71A4" w14:textId="449055DC" w:rsidR="008328DF" w:rsidRPr="00D25389" w:rsidRDefault="0033358C" w:rsidP="003B748F">
            <w:pPr>
              <w:keepNext/>
              <w:rPr>
                <w:rFonts w:cs="Arial"/>
                <w:b/>
              </w:rPr>
            </w:pPr>
            <w:r>
              <w:rPr>
                <w:rFonts w:cs="Arial"/>
                <w:b/>
              </w:rPr>
              <w:t>Oneffenheden (asfalt, elementen en beton)</w:t>
            </w:r>
          </w:p>
        </w:tc>
        <w:tc>
          <w:tcPr>
            <w:tcW w:w="684" w:type="dxa"/>
          </w:tcPr>
          <w:p w14:paraId="71378AAD" w14:textId="77777777" w:rsidR="008328DF" w:rsidRPr="00D25389" w:rsidRDefault="008328DF" w:rsidP="003B748F">
            <w:pPr>
              <w:jc w:val="center"/>
              <w:rPr>
                <w:rFonts w:cs="Arial"/>
              </w:rPr>
            </w:pPr>
            <w:r w:rsidRPr="00D25389">
              <w:rPr>
                <w:rFonts w:cs="Arial"/>
              </w:rPr>
              <w:t>Ja</w:t>
            </w:r>
          </w:p>
          <w:p w14:paraId="7AD0077B"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19BBE49C" w14:textId="77777777" w:rsidR="008328DF" w:rsidRPr="00D25389" w:rsidRDefault="008328DF" w:rsidP="003B748F">
            <w:pPr>
              <w:jc w:val="center"/>
              <w:rPr>
                <w:rFonts w:cs="Arial"/>
              </w:rPr>
            </w:pPr>
            <w:r w:rsidRPr="00D25389">
              <w:rPr>
                <w:rFonts w:cs="Arial"/>
              </w:rPr>
              <w:t>Nee</w:t>
            </w:r>
          </w:p>
          <w:p w14:paraId="583DEFF0"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328DF" w:rsidRPr="00D25389" w14:paraId="6C5D9E18"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11C8E558" w14:textId="77777777" w:rsidR="008328DF" w:rsidRPr="00D25389" w:rsidRDefault="008328DF" w:rsidP="008328DF">
            <w:pPr>
              <w:numPr>
                <w:ilvl w:val="0"/>
                <w:numId w:val="15"/>
              </w:numPr>
              <w:jc w:val="center"/>
              <w:rPr>
                <w:rFonts w:cs="Arial"/>
              </w:rPr>
            </w:pPr>
          </w:p>
        </w:tc>
        <w:tc>
          <w:tcPr>
            <w:tcW w:w="8971" w:type="dxa"/>
            <w:gridSpan w:val="4"/>
          </w:tcPr>
          <w:p w14:paraId="6313096E" w14:textId="5FC9C56E" w:rsidR="008328DF" w:rsidRPr="0033358C" w:rsidRDefault="0033358C" w:rsidP="0033358C">
            <w:pPr>
              <w:tabs>
                <w:tab w:val="left" w:pos="709"/>
                <w:tab w:val="left" w:pos="1134"/>
                <w:tab w:val="left" w:pos="2268"/>
                <w:tab w:val="left" w:pos="3402"/>
                <w:tab w:val="left" w:pos="4536"/>
                <w:tab w:val="left" w:pos="5670"/>
                <w:tab w:val="right" w:pos="9639"/>
              </w:tabs>
              <w:spacing w:after="120"/>
              <w:jc w:val="both"/>
              <w:rPr>
                <w:rFonts w:eastAsia="Arial"/>
              </w:rPr>
            </w:pPr>
            <w:r w:rsidRPr="0070592A">
              <w:rPr>
                <w:rFonts w:eastAsia="Arial"/>
                <w:bCs/>
              </w:rPr>
              <w:t>M</w:t>
            </w:r>
            <w:r>
              <w:rPr>
                <w:rFonts w:eastAsia="Arial"/>
                <w:bCs/>
              </w:rPr>
              <w:t>atige en ernstige o</w:t>
            </w:r>
            <w:r w:rsidRPr="0070592A">
              <w:rPr>
                <w:rFonts w:eastAsia="Arial"/>
                <w:bCs/>
              </w:rPr>
              <w:t>neffenheden</w:t>
            </w:r>
            <w:r>
              <w:rPr>
                <w:rFonts w:eastAsia="Arial"/>
              </w:rPr>
              <w:t xml:space="preserve"> worden als punten ingetekend. Elke oneffenheid wordt als punt aangegeven met een ernstklasse. De lichte oneffenheden worden niet opgenomen.</w:t>
            </w:r>
          </w:p>
        </w:tc>
      </w:tr>
      <w:tr w:rsidR="008328DF" w:rsidRPr="00D25389" w14:paraId="590BF244"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5E86F674" w14:textId="77777777" w:rsidR="008328DF" w:rsidRPr="00D25389" w:rsidRDefault="008328DF" w:rsidP="008328DF">
            <w:pPr>
              <w:numPr>
                <w:ilvl w:val="0"/>
                <w:numId w:val="15"/>
              </w:numPr>
              <w:jc w:val="center"/>
              <w:rPr>
                <w:rFonts w:cs="Arial"/>
              </w:rPr>
            </w:pPr>
          </w:p>
        </w:tc>
        <w:tc>
          <w:tcPr>
            <w:tcW w:w="8971" w:type="dxa"/>
            <w:gridSpan w:val="4"/>
          </w:tcPr>
          <w:p w14:paraId="7AA9A42B" w14:textId="4D005339" w:rsidR="008328DF" w:rsidRPr="00D25389" w:rsidRDefault="000C674F" w:rsidP="003B748F">
            <w:pPr>
              <w:rPr>
                <w:rFonts w:cs="Arial"/>
              </w:rPr>
            </w:pPr>
            <w:r>
              <w:rPr>
                <w:rFonts w:cs="Arial"/>
              </w:rPr>
              <w:t>In het paspoort willen we vermeld hebben, indien het een boomwortel is, boomwortelschade</w:t>
            </w:r>
            <w:r w:rsidR="00BB2D3B">
              <w:rPr>
                <w:rFonts w:cs="Arial"/>
              </w:rPr>
              <w:t xml:space="preserve"> ja/nee</w:t>
            </w:r>
            <w:r w:rsidR="00747B9F">
              <w:rPr>
                <w:rFonts w:cs="Arial"/>
              </w:rPr>
              <w:t>.</w:t>
            </w:r>
          </w:p>
        </w:tc>
      </w:tr>
      <w:tr w:rsidR="0033358C" w:rsidRPr="00D25389" w14:paraId="38934CA8"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32D238FC" w14:textId="7D03FB6E" w:rsidR="0033358C" w:rsidRPr="00D25389" w:rsidRDefault="0033358C" w:rsidP="007F4512">
            <w:pPr>
              <w:keepNext/>
              <w:rPr>
                <w:rFonts w:cs="Arial"/>
                <w:b/>
              </w:rPr>
            </w:pPr>
            <w:r>
              <w:rPr>
                <w:rFonts w:cs="Arial"/>
                <w:b/>
              </w:rPr>
              <w:t>Scheurvorming (asfalt en beton)</w:t>
            </w:r>
          </w:p>
        </w:tc>
        <w:tc>
          <w:tcPr>
            <w:tcW w:w="684" w:type="dxa"/>
          </w:tcPr>
          <w:p w14:paraId="45E0F22A" w14:textId="77777777" w:rsidR="0033358C" w:rsidRPr="00D25389" w:rsidRDefault="0033358C" w:rsidP="007F4512">
            <w:pPr>
              <w:jc w:val="center"/>
              <w:rPr>
                <w:rFonts w:cs="Arial"/>
              </w:rPr>
            </w:pPr>
            <w:r w:rsidRPr="00D25389">
              <w:rPr>
                <w:rFonts w:cs="Arial"/>
              </w:rPr>
              <w:t>Ja</w:t>
            </w:r>
          </w:p>
          <w:p w14:paraId="61B70E32"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46A8854E" w14:textId="77777777" w:rsidR="0033358C" w:rsidRPr="00D25389" w:rsidRDefault="0033358C" w:rsidP="007F4512">
            <w:pPr>
              <w:jc w:val="center"/>
              <w:rPr>
                <w:rFonts w:cs="Arial"/>
              </w:rPr>
            </w:pPr>
            <w:r w:rsidRPr="00D25389">
              <w:rPr>
                <w:rFonts w:cs="Arial"/>
              </w:rPr>
              <w:t>Nee</w:t>
            </w:r>
          </w:p>
          <w:p w14:paraId="4A0EE5D1"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33358C" w:rsidRPr="00D25389" w14:paraId="71FBCFD5"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05F098AF" w14:textId="77777777" w:rsidR="0033358C" w:rsidRPr="00D25389" w:rsidRDefault="0033358C" w:rsidP="007F4512">
            <w:pPr>
              <w:numPr>
                <w:ilvl w:val="0"/>
                <w:numId w:val="15"/>
              </w:numPr>
              <w:jc w:val="center"/>
              <w:rPr>
                <w:rFonts w:cs="Arial"/>
              </w:rPr>
            </w:pPr>
          </w:p>
        </w:tc>
        <w:tc>
          <w:tcPr>
            <w:tcW w:w="8971" w:type="dxa"/>
            <w:gridSpan w:val="4"/>
          </w:tcPr>
          <w:p w14:paraId="4C35D1D4" w14:textId="2085803C" w:rsidR="0033358C" w:rsidRDefault="0033358C" w:rsidP="0033358C">
            <w:pPr>
              <w:tabs>
                <w:tab w:val="left" w:pos="709"/>
                <w:tab w:val="left" w:pos="1134"/>
                <w:tab w:val="left" w:pos="2268"/>
                <w:tab w:val="left" w:pos="3402"/>
                <w:tab w:val="left" w:pos="4536"/>
                <w:tab w:val="left" w:pos="5670"/>
                <w:tab w:val="right" w:pos="9639"/>
              </w:tabs>
              <w:spacing w:after="120"/>
              <w:rPr>
                <w:rFonts w:eastAsia="Arial"/>
              </w:rPr>
            </w:pPr>
            <w:r>
              <w:rPr>
                <w:rFonts w:eastAsia="Arial"/>
              </w:rPr>
              <w:t>Scheurvorming wordt als het om craquelé gaat als vlak opgenomen en anders als lijn. Vlakken zijn dus altijd ernstig bij scheurvorming, de lijnen kunnen licht, matig of ernstig zijn. Alle scheuren moeten ingetekend worden ook al zitten er zwaardere scheuren naast. Let op! Er is een ruime tolerantie op de ligging van de schades, maar de schades moeten ten op zichtte van elkaar wel goed ingetekend worden. Hiermee wordt bedoeld dat omdat de omvang bepaald wordt door de ligging in lengte richting. Indien het gehele vak vol zit met ernstige scheuren dan mag dit op onderstaande manier gedaan worden. Het is belangrijk dat de beheerder binnen kan zien waar in het vak de scheuren zich bevinden (gehele breedte/ aan één kant, begin van het vak of over de gehele lengte)</w:t>
            </w:r>
            <w:r w:rsidR="00747B9F">
              <w:rPr>
                <w:rFonts w:eastAsia="Arial"/>
              </w:rPr>
              <w:t>.</w:t>
            </w:r>
          </w:p>
          <w:p w14:paraId="47BF9957" w14:textId="77777777" w:rsidR="0033358C" w:rsidRDefault="0033358C" w:rsidP="0033358C">
            <w:pPr>
              <w:tabs>
                <w:tab w:val="left" w:pos="709"/>
                <w:tab w:val="left" w:pos="1134"/>
                <w:tab w:val="left" w:pos="2268"/>
                <w:tab w:val="left" w:pos="3402"/>
                <w:tab w:val="left" w:pos="4536"/>
                <w:tab w:val="left" w:pos="5670"/>
                <w:tab w:val="right" w:pos="9639"/>
              </w:tabs>
              <w:spacing w:after="120"/>
              <w:jc w:val="both"/>
              <w:rPr>
                <w:rFonts w:eastAsia="Arial"/>
              </w:rPr>
            </w:pPr>
            <w:r>
              <w:rPr>
                <w:rFonts w:eastAsia="Arial"/>
                <w:noProof/>
              </w:rPr>
              <w:drawing>
                <wp:inline distT="0" distB="0" distL="0" distR="0" wp14:anchorId="3E617F25" wp14:editId="3D577360">
                  <wp:extent cx="2008323" cy="2695492"/>
                  <wp:effectExtent l="0" t="635" r="0" b="0"/>
                  <wp:docPr id="985262240" name="Afbeelding 98526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44820" cy="2744477"/>
                          </a:xfrm>
                          <a:prstGeom prst="rect">
                            <a:avLst/>
                          </a:prstGeom>
                          <a:noFill/>
                        </pic:spPr>
                      </pic:pic>
                    </a:graphicData>
                  </a:graphic>
                </wp:inline>
              </w:drawing>
            </w:r>
          </w:p>
          <w:p w14:paraId="7A1E2845" w14:textId="26B5D481" w:rsidR="0033358C" w:rsidRPr="00D25389" w:rsidRDefault="0033358C" w:rsidP="00747B9F">
            <w:pPr>
              <w:tabs>
                <w:tab w:val="left" w:pos="709"/>
                <w:tab w:val="left" w:pos="1134"/>
                <w:tab w:val="left" w:pos="2268"/>
                <w:tab w:val="left" w:pos="3402"/>
                <w:tab w:val="left" w:pos="4536"/>
                <w:tab w:val="left" w:pos="5670"/>
                <w:tab w:val="right" w:pos="9639"/>
              </w:tabs>
              <w:spacing w:after="120"/>
              <w:jc w:val="both"/>
              <w:rPr>
                <w:rFonts w:cs="Arial"/>
              </w:rPr>
            </w:pPr>
            <w:proofErr w:type="spellStart"/>
            <w:r>
              <w:rPr>
                <w:rFonts w:eastAsia="Arial"/>
              </w:rPr>
              <w:t>N.b.</w:t>
            </w:r>
            <w:proofErr w:type="spellEnd"/>
            <w:r>
              <w:rPr>
                <w:rFonts w:eastAsia="Arial"/>
              </w:rPr>
              <w:t xml:space="preserve"> </w:t>
            </w:r>
            <w:r w:rsidR="00747B9F">
              <w:rPr>
                <w:rFonts w:eastAsia="Arial"/>
              </w:rPr>
              <w:t>N</w:t>
            </w:r>
            <w:r>
              <w:rPr>
                <w:rFonts w:eastAsia="Arial"/>
              </w:rPr>
              <w:t xml:space="preserve">ormaal wordt bij beton het aantal gescheurde platen genoteerd. Nu worden de scheuren ingetekend. Dat wil zeggen dat wij binnen bij de omzetting de scheuren moeten omzetten naar aantal platen. Hiervoor wordt het vak opgedeeld in virtuele platen van 2 meter lang (deze zijn niet geïnventariseerd). </w:t>
            </w:r>
          </w:p>
        </w:tc>
      </w:tr>
      <w:tr w:rsidR="0033358C" w:rsidRPr="00D25389" w14:paraId="53F05A3A"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250FC51D" w14:textId="616D52CA" w:rsidR="0033358C" w:rsidRPr="00D25389" w:rsidRDefault="0033358C" w:rsidP="007F4512">
            <w:pPr>
              <w:keepNext/>
              <w:rPr>
                <w:rFonts w:cs="Arial"/>
                <w:b/>
              </w:rPr>
            </w:pPr>
            <w:r>
              <w:rPr>
                <w:rFonts w:cs="Arial"/>
                <w:b/>
              </w:rPr>
              <w:t>Gevulde scheuren (asfalt en beton)</w:t>
            </w:r>
          </w:p>
        </w:tc>
        <w:tc>
          <w:tcPr>
            <w:tcW w:w="684" w:type="dxa"/>
          </w:tcPr>
          <w:p w14:paraId="6909A4BA" w14:textId="77777777" w:rsidR="0033358C" w:rsidRPr="00D25389" w:rsidRDefault="0033358C" w:rsidP="007F4512">
            <w:pPr>
              <w:jc w:val="center"/>
              <w:rPr>
                <w:rFonts w:cs="Arial"/>
              </w:rPr>
            </w:pPr>
            <w:r w:rsidRPr="00D25389">
              <w:rPr>
                <w:rFonts w:cs="Arial"/>
              </w:rPr>
              <w:t>Ja</w:t>
            </w:r>
          </w:p>
          <w:p w14:paraId="32016071"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79DDA5F7" w14:textId="77777777" w:rsidR="0033358C" w:rsidRPr="00D25389" w:rsidRDefault="0033358C" w:rsidP="007F4512">
            <w:pPr>
              <w:jc w:val="center"/>
              <w:rPr>
                <w:rFonts w:cs="Arial"/>
              </w:rPr>
            </w:pPr>
            <w:r w:rsidRPr="00D25389">
              <w:rPr>
                <w:rFonts w:cs="Arial"/>
              </w:rPr>
              <w:t>Nee</w:t>
            </w:r>
          </w:p>
          <w:p w14:paraId="4734E98B"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33358C" w:rsidRPr="00D25389" w14:paraId="2248DEF0"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46C25004" w14:textId="77777777" w:rsidR="0033358C" w:rsidRPr="00D25389" w:rsidRDefault="0033358C" w:rsidP="007F4512">
            <w:pPr>
              <w:numPr>
                <w:ilvl w:val="0"/>
                <w:numId w:val="15"/>
              </w:numPr>
              <w:jc w:val="center"/>
              <w:rPr>
                <w:rFonts w:cs="Arial"/>
              </w:rPr>
            </w:pPr>
          </w:p>
        </w:tc>
        <w:tc>
          <w:tcPr>
            <w:tcW w:w="8971" w:type="dxa"/>
            <w:gridSpan w:val="4"/>
          </w:tcPr>
          <w:p w14:paraId="27848757" w14:textId="57218746" w:rsidR="0033358C" w:rsidRPr="00D25389" w:rsidRDefault="0033358C" w:rsidP="007F4512">
            <w:pPr>
              <w:rPr>
                <w:rFonts w:cs="Arial"/>
              </w:rPr>
            </w:pPr>
            <w:r>
              <w:rPr>
                <w:rFonts w:eastAsia="Arial"/>
              </w:rPr>
              <w:t xml:space="preserve">Gevulde scheuren worden normaal als lichte scheuren genoteerd. De </w:t>
            </w:r>
            <w:r w:rsidR="00747B9F">
              <w:rPr>
                <w:rFonts w:eastAsia="Arial"/>
              </w:rPr>
              <w:t>OG</w:t>
            </w:r>
            <w:r>
              <w:rPr>
                <w:rFonts w:eastAsia="Arial"/>
              </w:rPr>
              <w:t xml:space="preserve"> wil graag de gevulde scheuren apart in beeld hebben in verband met de keuze van het onderhoud. Bij de verwerking van de schades naar CROW</w:t>
            </w:r>
            <w:r w:rsidR="000C674F">
              <w:rPr>
                <w:rFonts w:eastAsia="Arial"/>
              </w:rPr>
              <w:t>-</w:t>
            </w:r>
            <w:r>
              <w:rPr>
                <w:rFonts w:eastAsia="Arial"/>
              </w:rPr>
              <w:t>cijfers worden deze automatisch wel vertaald naar lichte scheurvorming, maar dat valt buiten de inspectie zelf.</w:t>
            </w:r>
          </w:p>
        </w:tc>
      </w:tr>
      <w:tr w:rsidR="0033358C" w:rsidRPr="00D25389" w14:paraId="30FCFBE0"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5100B263" w14:textId="24E24263" w:rsidR="0033358C" w:rsidRPr="00D25389" w:rsidRDefault="0033358C" w:rsidP="007F4512">
            <w:pPr>
              <w:keepNext/>
              <w:rPr>
                <w:rFonts w:cs="Arial"/>
                <w:b/>
              </w:rPr>
            </w:pPr>
            <w:r>
              <w:rPr>
                <w:rFonts w:cs="Arial"/>
                <w:b/>
              </w:rPr>
              <w:t>Openstaande lassen (asfalt)</w:t>
            </w:r>
          </w:p>
        </w:tc>
        <w:tc>
          <w:tcPr>
            <w:tcW w:w="684" w:type="dxa"/>
          </w:tcPr>
          <w:p w14:paraId="22C852EA" w14:textId="77777777" w:rsidR="0033358C" w:rsidRPr="00D25389" w:rsidRDefault="0033358C" w:rsidP="007F4512">
            <w:pPr>
              <w:jc w:val="center"/>
              <w:rPr>
                <w:rFonts w:cs="Arial"/>
              </w:rPr>
            </w:pPr>
            <w:r w:rsidRPr="00D25389">
              <w:rPr>
                <w:rFonts w:cs="Arial"/>
              </w:rPr>
              <w:t>Ja</w:t>
            </w:r>
          </w:p>
          <w:p w14:paraId="7A219167"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74D417AC" w14:textId="77777777" w:rsidR="0033358C" w:rsidRPr="00D25389" w:rsidRDefault="0033358C" w:rsidP="007F4512">
            <w:pPr>
              <w:jc w:val="center"/>
              <w:rPr>
                <w:rFonts w:cs="Arial"/>
              </w:rPr>
            </w:pPr>
            <w:r w:rsidRPr="00D25389">
              <w:rPr>
                <w:rFonts w:cs="Arial"/>
              </w:rPr>
              <w:t>Nee</w:t>
            </w:r>
          </w:p>
          <w:p w14:paraId="079D1A0C"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33358C" w:rsidRPr="00D25389" w14:paraId="7D612006"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74579F15" w14:textId="77777777" w:rsidR="0033358C" w:rsidRPr="00D25389" w:rsidRDefault="0033358C" w:rsidP="007F4512">
            <w:pPr>
              <w:numPr>
                <w:ilvl w:val="0"/>
                <w:numId w:val="15"/>
              </w:numPr>
              <w:jc w:val="center"/>
              <w:rPr>
                <w:rFonts w:cs="Arial"/>
              </w:rPr>
            </w:pPr>
          </w:p>
        </w:tc>
        <w:tc>
          <w:tcPr>
            <w:tcW w:w="8971" w:type="dxa"/>
            <w:gridSpan w:val="4"/>
          </w:tcPr>
          <w:p w14:paraId="607ED93F" w14:textId="112A2B42" w:rsidR="0033358C" w:rsidRPr="00D25389" w:rsidRDefault="0033358C" w:rsidP="007F4512">
            <w:pPr>
              <w:rPr>
                <w:rFonts w:cs="Arial"/>
              </w:rPr>
            </w:pPr>
            <w:r>
              <w:rPr>
                <w:rFonts w:eastAsia="Arial"/>
              </w:rPr>
              <w:t>De openstaande langs lassen en lassen van de reparatievakken moeten worden geregistreerd. Deze worden als lijn zo nauwkeurig mogelijk in getekend. De ernstklasse wordt niet geregistreerd.</w:t>
            </w:r>
          </w:p>
        </w:tc>
      </w:tr>
      <w:tr w:rsidR="008328DF" w:rsidRPr="00D25389" w14:paraId="61FEA759"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3A5A033B" w14:textId="33D9EC04" w:rsidR="008328DF" w:rsidRPr="00D25389" w:rsidRDefault="0033358C" w:rsidP="003B748F">
            <w:pPr>
              <w:keepNext/>
              <w:rPr>
                <w:rFonts w:cs="Arial"/>
                <w:b/>
              </w:rPr>
            </w:pPr>
            <w:r>
              <w:rPr>
                <w:rFonts w:cs="Arial"/>
                <w:b/>
              </w:rPr>
              <w:t>Randschade (asfalt)</w:t>
            </w:r>
          </w:p>
        </w:tc>
        <w:tc>
          <w:tcPr>
            <w:tcW w:w="684" w:type="dxa"/>
          </w:tcPr>
          <w:p w14:paraId="2A3AB0D2" w14:textId="77777777" w:rsidR="008328DF" w:rsidRPr="00D25389" w:rsidRDefault="008328DF" w:rsidP="003B748F">
            <w:pPr>
              <w:jc w:val="center"/>
              <w:rPr>
                <w:rFonts w:cs="Arial"/>
              </w:rPr>
            </w:pPr>
            <w:r w:rsidRPr="00D25389">
              <w:rPr>
                <w:rFonts w:cs="Arial"/>
              </w:rPr>
              <w:t>Ja</w:t>
            </w:r>
          </w:p>
          <w:p w14:paraId="289E3F95"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59FA020E" w14:textId="77777777" w:rsidR="008328DF" w:rsidRPr="00D25389" w:rsidRDefault="008328DF" w:rsidP="003B748F">
            <w:pPr>
              <w:jc w:val="center"/>
              <w:rPr>
                <w:rFonts w:cs="Arial"/>
              </w:rPr>
            </w:pPr>
            <w:r w:rsidRPr="00D25389">
              <w:rPr>
                <w:rFonts w:cs="Arial"/>
              </w:rPr>
              <w:t>Nee</w:t>
            </w:r>
          </w:p>
          <w:p w14:paraId="672DC580"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328DF" w:rsidRPr="00D25389" w14:paraId="0765C839"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0166F819" w14:textId="77777777" w:rsidR="008328DF" w:rsidRPr="00D25389" w:rsidRDefault="008328DF" w:rsidP="008328DF">
            <w:pPr>
              <w:numPr>
                <w:ilvl w:val="0"/>
                <w:numId w:val="15"/>
              </w:numPr>
              <w:jc w:val="center"/>
              <w:rPr>
                <w:rFonts w:cs="Arial"/>
              </w:rPr>
            </w:pPr>
          </w:p>
        </w:tc>
        <w:tc>
          <w:tcPr>
            <w:tcW w:w="8971" w:type="dxa"/>
            <w:gridSpan w:val="4"/>
          </w:tcPr>
          <w:p w14:paraId="664886BC" w14:textId="184405E0" w:rsidR="008328DF" w:rsidRPr="00D25389" w:rsidRDefault="0033358C" w:rsidP="003B748F">
            <w:pPr>
              <w:rPr>
                <w:rFonts w:cs="Arial"/>
              </w:rPr>
            </w:pPr>
            <w:r>
              <w:rPr>
                <w:rFonts w:eastAsia="Arial"/>
              </w:rPr>
              <w:t xml:space="preserve">Randschade geven we niet specifiek als randschade aan, maar we noteren achter de schadebeelden </w:t>
            </w:r>
            <w:proofErr w:type="spellStart"/>
            <w:r>
              <w:rPr>
                <w:rFonts w:eastAsia="Arial"/>
              </w:rPr>
              <w:t>dwarsonvlakheid</w:t>
            </w:r>
            <w:proofErr w:type="spellEnd"/>
            <w:r>
              <w:rPr>
                <w:rFonts w:eastAsia="Arial"/>
              </w:rPr>
              <w:t>, oneffenheden, scheurvorming en gaten of deze zich in de rand bevinden. Aan deze schades zit een apart vink veld die aangevinkt moeten worden als deze zich in de rand bevinden. Indien er automatisch schades in de kaart bepaald worden mag dit met GIS bepaald worden, maar bij handmatig intekenen is het buiten te bewerkelijk om zo nauwkeurig te tekenen dat we hiervoor besloten hebben het op te lossen door een vink veld.</w:t>
            </w:r>
          </w:p>
        </w:tc>
      </w:tr>
      <w:tr w:rsidR="0033358C" w:rsidRPr="00D25389" w14:paraId="7989A57B"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23DCB198" w14:textId="427EE3F4" w:rsidR="0033358C" w:rsidRPr="00D25389" w:rsidRDefault="0033358C" w:rsidP="007F4512">
            <w:pPr>
              <w:keepNext/>
              <w:rPr>
                <w:rFonts w:cs="Arial"/>
                <w:b/>
              </w:rPr>
            </w:pPr>
            <w:r>
              <w:rPr>
                <w:rFonts w:cs="Arial"/>
                <w:b/>
              </w:rPr>
              <w:t>Voegwijdte (elementen)</w:t>
            </w:r>
          </w:p>
        </w:tc>
        <w:tc>
          <w:tcPr>
            <w:tcW w:w="684" w:type="dxa"/>
          </w:tcPr>
          <w:p w14:paraId="6495E8E3" w14:textId="77777777" w:rsidR="0033358C" w:rsidRPr="00D25389" w:rsidRDefault="0033358C" w:rsidP="007F4512">
            <w:pPr>
              <w:jc w:val="center"/>
              <w:rPr>
                <w:rFonts w:cs="Arial"/>
              </w:rPr>
            </w:pPr>
            <w:r w:rsidRPr="00D25389">
              <w:rPr>
                <w:rFonts w:cs="Arial"/>
              </w:rPr>
              <w:t>Ja</w:t>
            </w:r>
          </w:p>
          <w:p w14:paraId="6614300B"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2F83FF32" w14:textId="77777777" w:rsidR="0033358C" w:rsidRPr="00D25389" w:rsidRDefault="0033358C" w:rsidP="007F4512">
            <w:pPr>
              <w:jc w:val="center"/>
              <w:rPr>
                <w:rFonts w:cs="Arial"/>
              </w:rPr>
            </w:pPr>
            <w:r w:rsidRPr="00D25389">
              <w:rPr>
                <w:rFonts w:cs="Arial"/>
              </w:rPr>
              <w:t>Nee</w:t>
            </w:r>
          </w:p>
          <w:p w14:paraId="75E1FBE6"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33358C" w:rsidRPr="00D25389" w14:paraId="6E896D97"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309E5480" w14:textId="77777777" w:rsidR="0033358C" w:rsidRPr="00D25389" w:rsidRDefault="0033358C" w:rsidP="007F4512">
            <w:pPr>
              <w:numPr>
                <w:ilvl w:val="0"/>
                <w:numId w:val="15"/>
              </w:numPr>
              <w:jc w:val="center"/>
              <w:rPr>
                <w:rFonts w:cs="Arial"/>
              </w:rPr>
            </w:pPr>
          </w:p>
        </w:tc>
        <w:tc>
          <w:tcPr>
            <w:tcW w:w="8971" w:type="dxa"/>
            <w:gridSpan w:val="4"/>
          </w:tcPr>
          <w:p w14:paraId="451C6CDF" w14:textId="6D6AA137" w:rsidR="0033358C" w:rsidRPr="0033358C" w:rsidRDefault="0033358C" w:rsidP="0033358C">
            <w:pPr>
              <w:tabs>
                <w:tab w:val="left" w:pos="709"/>
                <w:tab w:val="left" w:pos="1134"/>
                <w:tab w:val="left" w:pos="2268"/>
                <w:tab w:val="left" w:pos="3402"/>
                <w:tab w:val="left" w:pos="4536"/>
                <w:tab w:val="left" w:pos="5670"/>
                <w:tab w:val="left" w:pos="9639"/>
              </w:tabs>
              <w:spacing w:after="160" w:line="259" w:lineRule="auto"/>
              <w:rPr>
                <w:rFonts w:eastAsia="Arial"/>
              </w:rPr>
            </w:pPr>
            <w:r>
              <w:rPr>
                <w:rFonts w:eastAsia="Arial"/>
              </w:rPr>
              <w:t xml:space="preserve">Voegwijdte wordt opgenomen als vlak per schade moet aangegeven worden of het licht matig of ernstige schade is. </w:t>
            </w:r>
          </w:p>
        </w:tc>
      </w:tr>
      <w:tr w:rsidR="0033358C" w:rsidRPr="00D25389" w14:paraId="4B72BC83"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24E4DE32" w14:textId="37C57F8A" w:rsidR="0033358C" w:rsidRPr="00D25389" w:rsidRDefault="0033358C" w:rsidP="007F4512">
            <w:pPr>
              <w:keepNext/>
              <w:rPr>
                <w:rFonts w:cs="Arial"/>
                <w:b/>
              </w:rPr>
            </w:pPr>
            <w:r>
              <w:rPr>
                <w:rFonts w:cs="Arial"/>
                <w:b/>
              </w:rPr>
              <w:t>Voegvulling (beton)</w:t>
            </w:r>
          </w:p>
        </w:tc>
        <w:tc>
          <w:tcPr>
            <w:tcW w:w="684" w:type="dxa"/>
          </w:tcPr>
          <w:p w14:paraId="7B2CDC22" w14:textId="77777777" w:rsidR="0033358C" w:rsidRPr="00D25389" w:rsidRDefault="0033358C" w:rsidP="007F4512">
            <w:pPr>
              <w:jc w:val="center"/>
              <w:rPr>
                <w:rFonts w:cs="Arial"/>
              </w:rPr>
            </w:pPr>
            <w:r w:rsidRPr="00D25389">
              <w:rPr>
                <w:rFonts w:cs="Arial"/>
              </w:rPr>
              <w:t>Ja</w:t>
            </w:r>
          </w:p>
          <w:p w14:paraId="0305F87F"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171AC23B" w14:textId="77777777" w:rsidR="0033358C" w:rsidRPr="00D25389" w:rsidRDefault="0033358C" w:rsidP="007F4512">
            <w:pPr>
              <w:jc w:val="center"/>
              <w:rPr>
                <w:rFonts w:cs="Arial"/>
              </w:rPr>
            </w:pPr>
            <w:r w:rsidRPr="00D25389">
              <w:rPr>
                <w:rFonts w:cs="Arial"/>
              </w:rPr>
              <w:t>Nee</w:t>
            </w:r>
          </w:p>
          <w:p w14:paraId="789A1DB6"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33358C" w:rsidRPr="00D25389" w14:paraId="7E26B54E"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0BB6CEED" w14:textId="77777777" w:rsidR="0033358C" w:rsidRPr="00D25389" w:rsidRDefault="0033358C" w:rsidP="007F4512">
            <w:pPr>
              <w:numPr>
                <w:ilvl w:val="0"/>
                <w:numId w:val="15"/>
              </w:numPr>
              <w:jc w:val="center"/>
              <w:rPr>
                <w:rFonts w:cs="Arial"/>
              </w:rPr>
            </w:pPr>
          </w:p>
        </w:tc>
        <w:tc>
          <w:tcPr>
            <w:tcW w:w="8971" w:type="dxa"/>
            <w:gridSpan w:val="4"/>
          </w:tcPr>
          <w:p w14:paraId="7F2D0BB2" w14:textId="45DF5070" w:rsidR="0033358C" w:rsidRPr="0033358C" w:rsidRDefault="0033358C" w:rsidP="0033358C">
            <w:pPr>
              <w:tabs>
                <w:tab w:val="left" w:pos="709"/>
                <w:tab w:val="left" w:pos="1134"/>
                <w:tab w:val="left" w:pos="2268"/>
                <w:tab w:val="left" w:pos="3402"/>
                <w:tab w:val="left" w:pos="4536"/>
                <w:tab w:val="left" w:pos="5670"/>
                <w:tab w:val="left" w:pos="9639"/>
              </w:tabs>
              <w:spacing w:after="160" w:line="259" w:lineRule="auto"/>
              <w:rPr>
                <w:rFonts w:eastAsia="Arial"/>
              </w:rPr>
            </w:pPr>
            <w:r>
              <w:rPr>
                <w:rFonts w:eastAsia="Arial"/>
              </w:rPr>
              <w:t xml:space="preserve">Voegvulling wordt als lijn ingetekend. Per schade wordt aangegeven of het matig of ernstig is.  </w:t>
            </w:r>
          </w:p>
        </w:tc>
      </w:tr>
      <w:tr w:rsidR="0033358C" w:rsidRPr="00D25389" w14:paraId="7DB146B2"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1C89AB88" w14:textId="22FB7E8C" w:rsidR="0033358C" w:rsidRPr="00D25389" w:rsidRDefault="0033358C" w:rsidP="007F4512">
            <w:pPr>
              <w:keepNext/>
              <w:rPr>
                <w:rFonts w:cs="Arial"/>
                <w:b/>
              </w:rPr>
            </w:pPr>
            <w:r>
              <w:rPr>
                <w:rFonts w:cs="Arial"/>
                <w:b/>
              </w:rPr>
              <w:t>Gaten (asfalt, elementen en beton)</w:t>
            </w:r>
          </w:p>
        </w:tc>
        <w:tc>
          <w:tcPr>
            <w:tcW w:w="684" w:type="dxa"/>
          </w:tcPr>
          <w:p w14:paraId="68862F4F" w14:textId="77777777" w:rsidR="0033358C" w:rsidRPr="00D25389" w:rsidRDefault="0033358C" w:rsidP="007F4512">
            <w:pPr>
              <w:jc w:val="center"/>
              <w:rPr>
                <w:rFonts w:cs="Arial"/>
              </w:rPr>
            </w:pPr>
            <w:r w:rsidRPr="00D25389">
              <w:rPr>
                <w:rFonts w:cs="Arial"/>
              </w:rPr>
              <w:t>Ja</w:t>
            </w:r>
          </w:p>
          <w:p w14:paraId="7ED1DEA9"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5457E7FD" w14:textId="77777777" w:rsidR="0033358C" w:rsidRPr="00D25389" w:rsidRDefault="0033358C" w:rsidP="007F4512">
            <w:pPr>
              <w:jc w:val="center"/>
              <w:rPr>
                <w:rFonts w:cs="Arial"/>
              </w:rPr>
            </w:pPr>
            <w:r w:rsidRPr="00D25389">
              <w:rPr>
                <w:rFonts w:cs="Arial"/>
              </w:rPr>
              <w:t>Nee</w:t>
            </w:r>
          </w:p>
          <w:p w14:paraId="4B6BB2A5"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33358C" w:rsidRPr="00D25389" w14:paraId="173BD882"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14F203F1" w14:textId="77777777" w:rsidR="0033358C" w:rsidRPr="00D25389" w:rsidRDefault="0033358C" w:rsidP="007F4512">
            <w:pPr>
              <w:numPr>
                <w:ilvl w:val="0"/>
                <w:numId w:val="15"/>
              </w:numPr>
              <w:jc w:val="center"/>
              <w:rPr>
                <w:rFonts w:cs="Arial"/>
              </w:rPr>
            </w:pPr>
          </w:p>
        </w:tc>
        <w:tc>
          <w:tcPr>
            <w:tcW w:w="8971" w:type="dxa"/>
            <w:gridSpan w:val="4"/>
          </w:tcPr>
          <w:p w14:paraId="77D5C51E" w14:textId="77777777" w:rsidR="0033358C" w:rsidRDefault="0033358C" w:rsidP="0033358C">
            <w:pPr>
              <w:tabs>
                <w:tab w:val="left" w:pos="709"/>
                <w:tab w:val="left" w:pos="1134"/>
                <w:tab w:val="left" w:pos="2268"/>
                <w:tab w:val="left" w:pos="3402"/>
                <w:tab w:val="left" w:pos="4536"/>
                <w:tab w:val="left" w:pos="5670"/>
                <w:tab w:val="right" w:pos="9639"/>
              </w:tabs>
              <w:spacing w:after="120"/>
              <w:jc w:val="both"/>
              <w:rPr>
                <w:rFonts w:eastAsia="Arial"/>
              </w:rPr>
            </w:pPr>
            <w:r>
              <w:rPr>
                <w:rFonts w:eastAsia="Arial"/>
              </w:rPr>
              <w:t>De gaten zullen als vlakken of punten worden geregistreerd. Van de gaten wordt de omvang bepaald vanuit de omvang van het vlak en de ernstklasse zal aan dit vlak gekoppeld moeten worden. Er wordt een punt geplaatst als het oppervlak van het gat kleiner is dan 10 cm2 anders wordt het als vlak ingetekend.</w:t>
            </w:r>
          </w:p>
          <w:p w14:paraId="5EF80635" w14:textId="77777777" w:rsidR="0033358C" w:rsidRDefault="0033358C" w:rsidP="0033358C">
            <w:pPr>
              <w:tabs>
                <w:tab w:val="left" w:pos="709"/>
                <w:tab w:val="left" w:pos="1134"/>
                <w:tab w:val="left" w:pos="2268"/>
                <w:tab w:val="left" w:pos="3402"/>
                <w:tab w:val="left" w:pos="4536"/>
                <w:tab w:val="left" w:pos="5670"/>
                <w:tab w:val="right" w:pos="9639"/>
              </w:tabs>
              <w:spacing w:after="120"/>
              <w:jc w:val="both"/>
              <w:rPr>
                <w:rFonts w:eastAsia="Arial"/>
              </w:rPr>
            </w:pPr>
            <w:r>
              <w:rPr>
                <w:rFonts w:eastAsia="Arial"/>
              </w:rPr>
              <w:t>Licht &lt; 15 mm</w:t>
            </w:r>
          </w:p>
          <w:p w14:paraId="6C131843" w14:textId="77777777" w:rsidR="0033358C" w:rsidRDefault="0033358C" w:rsidP="0033358C">
            <w:pPr>
              <w:tabs>
                <w:tab w:val="left" w:pos="709"/>
                <w:tab w:val="left" w:pos="1134"/>
                <w:tab w:val="left" w:pos="2268"/>
                <w:tab w:val="left" w:pos="3402"/>
                <w:tab w:val="left" w:pos="4536"/>
                <w:tab w:val="left" w:pos="5670"/>
                <w:tab w:val="right" w:pos="9639"/>
              </w:tabs>
              <w:spacing w:after="120"/>
              <w:jc w:val="both"/>
              <w:rPr>
                <w:rFonts w:eastAsia="Arial"/>
              </w:rPr>
            </w:pPr>
            <w:r>
              <w:rPr>
                <w:rFonts w:eastAsia="Arial"/>
              </w:rPr>
              <w:t>Matig &gt;=15 en &lt; 40 mm</w:t>
            </w:r>
          </w:p>
          <w:p w14:paraId="238DEFF9" w14:textId="74988D87" w:rsidR="0033358C" w:rsidRPr="0033358C" w:rsidRDefault="0033358C" w:rsidP="0033358C">
            <w:pPr>
              <w:tabs>
                <w:tab w:val="left" w:pos="709"/>
                <w:tab w:val="left" w:pos="1134"/>
                <w:tab w:val="left" w:pos="2268"/>
                <w:tab w:val="left" w:pos="3402"/>
                <w:tab w:val="left" w:pos="4536"/>
                <w:tab w:val="left" w:pos="5670"/>
                <w:tab w:val="right" w:pos="9639"/>
              </w:tabs>
              <w:spacing w:after="120"/>
              <w:jc w:val="both"/>
              <w:rPr>
                <w:rFonts w:eastAsia="Arial"/>
              </w:rPr>
            </w:pPr>
            <w:r>
              <w:rPr>
                <w:rFonts w:eastAsia="Arial"/>
              </w:rPr>
              <w:t>Ernstig &gt;=40 mm</w:t>
            </w:r>
          </w:p>
        </w:tc>
      </w:tr>
      <w:tr w:rsidR="0033358C" w:rsidRPr="00D25389" w14:paraId="1EF6C5DF"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74405B4E" w14:textId="3F0E9FE7" w:rsidR="0033358C" w:rsidRPr="00D25389" w:rsidRDefault="0033358C" w:rsidP="007F4512">
            <w:pPr>
              <w:keepNext/>
              <w:rPr>
                <w:rFonts w:cs="Arial"/>
                <w:b/>
              </w:rPr>
            </w:pPr>
            <w:r>
              <w:rPr>
                <w:rFonts w:cs="Arial"/>
                <w:b/>
              </w:rPr>
              <w:t xml:space="preserve">Reparatievakken </w:t>
            </w:r>
          </w:p>
        </w:tc>
        <w:tc>
          <w:tcPr>
            <w:tcW w:w="684" w:type="dxa"/>
          </w:tcPr>
          <w:p w14:paraId="63FBC515" w14:textId="77777777" w:rsidR="0033358C" w:rsidRPr="00D25389" w:rsidRDefault="0033358C" w:rsidP="007F4512">
            <w:pPr>
              <w:jc w:val="center"/>
              <w:rPr>
                <w:rFonts w:cs="Arial"/>
              </w:rPr>
            </w:pPr>
            <w:r w:rsidRPr="00D25389">
              <w:rPr>
                <w:rFonts w:cs="Arial"/>
              </w:rPr>
              <w:t>Ja</w:t>
            </w:r>
          </w:p>
          <w:p w14:paraId="4CC4994F"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2D3A4E02" w14:textId="77777777" w:rsidR="0033358C" w:rsidRPr="00D25389" w:rsidRDefault="0033358C" w:rsidP="007F4512">
            <w:pPr>
              <w:jc w:val="center"/>
              <w:rPr>
                <w:rFonts w:cs="Arial"/>
              </w:rPr>
            </w:pPr>
            <w:r w:rsidRPr="00D25389">
              <w:rPr>
                <w:rFonts w:cs="Arial"/>
              </w:rPr>
              <w:t>Nee</w:t>
            </w:r>
          </w:p>
          <w:p w14:paraId="30CF6231"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33358C" w:rsidRPr="00D25389" w14:paraId="4A4F3631"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7C11CE34" w14:textId="77777777" w:rsidR="0033358C" w:rsidRPr="00D25389" w:rsidRDefault="0033358C" w:rsidP="007F4512">
            <w:pPr>
              <w:numPr>
                <w:ilvl w:val="0"/>
                <w:numId w:val="15"/>
              </w:numPr>
              <w:jc w:val="center"/>
              <w:rPr>
                <w:rFonts w:cs="Arial"/>
              </w:rPr>
            </w:pPr>
          </w:p>
        </w:tc>
        <w:tc>
          <w:tcPr>
            <w:tcW w:w="8971" w:type="dxa"/>
            <w:gridSpan w:val="4"/>
          </w:tcPr>
          <w:p w14:paraId="5220AB0F" w14:textId="1D36570E" w:rsidR="0033358C" w:rsidRPr="00D25389" w:rsidRDefault="0033358C" w:rsidP="006B4FD8">
            <w:pPr>
              <w:tabs>
                <w:tab w:val="left" w:pos="709"/>
                <w:tab w:val="left" w:pos="1134"/>
                <w:tab w:val="left" w:pos="2268"/>
                <w:tab w:val="left" w:pos="3402"/>
                <w:tab w:val="left" w:pos="4536"/>
                <w:tab w:val="left" w:pos="5670"/>
                <w:tab w:val="right" w:pos="9639"/>
              </w:tabs>
              <w:spacing w:after="120"/>
              <w:jc w:val="both"/>
              <w:rPr>
                <w:rFonts w:cs="Arial"/>
              </w:rPr>
            </w:pPr>
            <w:r>
              <w:rPr>
                <w:rFonts w:eastAsia="Arial"/>
                <w:color w:val="000000"/>
              </w:rPr>
              <w:t xml:space="preserve">De reparatie vakken moeten ook worden geregistreerd omdat dit bronnen voor schades in de toekomst zijn. Bij deze reparatievakken moet worden aangegeven hoe de reparatievakken gevuld zijn. (dicht geblokt, koud asfalt, </w:t>
            </w:r>
            <w:proofErr w:type="spellStart"/>
            <w:r>
              <w:rPr>
                <w:rFonts w:eastAsia="Arial"/>
                <w:color w:val="000000"/>
              </w:rPr>
              <w:t>inlay</w:t>
            </w:r>
            <w:proofErr w:type="spellEnd"/>
            <w:r>
              <w:rPr>
                <w:rFonts w:eastAsia="Arial"/>
                <w:color w:val="000000"/>
              </w:rPr>
              <w:t>). De kwaliteit van de naden en de rafeling van de reparatievakken worden niet bij het vak geregistreerd, maar bij de afzonderlijke schadebeelden.</w:t>
            </w:r>
          </w:p>
        </w:tc>
      </w:tr>
      <w:tr w:rsidR="0033358C" w:rsidRPr="00D25389" w14:paraId="42E82029"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707C6ABB" w14:textId="7F018FBD" w:rsidR="0033358C" w:rsidRPr="00D25389" w:rsidRDefault="0033358C" w:rsidP="007F4512">
            <w:pPr>
              <w:keepNext/>
              <w:rPr>
                <w:rFonts w:cs="Arial"/>
                <w:b/>
              </w:rPr>
            </w:pPr>
            <w:r>
              <w:rPr>
                <w:rFonts w:cs="Arial"/>
                <w:b/>
              </w:rPr>
              <w:t>Kwaliteit van de elementen</w:t>
            </w:r>
          </w:p>
        </w:tc>
        <w:tc>
          <w:tcPr>
            <w:tcW w:w="684" w:type="dxa"/>
          </w:tcPr>
          <w:p w14:paraId="70177C12" w14:textId="77777777" w:rsidR="0033358C" w:rsidRPr="00D25389" w:rsidRDefault="0033358C" w:rsidP="007F4512">
            <w:pPr>
              <w:jc w:val="center"/>
              <w:rPr>
                <w:rFonts w:cs="Arial"/>
              </w:rPr>
            </w:pPr>
            <w:r w:rsidRPr="00D25389">
              <w:rPr>
                <w:rFonts w:cs="Arial"/>
              </w:rPr>
              <w:t>Ja</w:t>
            </w:r>
          </w:p>
          <w:p w14:paraId="4FFFAD5B"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1EAA6EC7" w14:textId="77777777" w:rsidR="0033358C" w:rsidRPr="00D25389" w:rsidRDefault="0033358C" w:rsidP="007F4512">
            <w:pPr>
              <w:jc w:val="center"/>
              <w:rPr>
                <w:rFonts w:cs="Arial"/>
              </w:rPr>
            </w:pPr>
            <w:r w:rsidRPr="00D25389">
              <w:rPr>
                <w:rFonts w:cs="Arial"/>
              </w:rPr>
              <w:t>Nee</w:t>
            </w:r>
          </w:p>
          <w:p w14:paraId="0B687F4B"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33358C" w:rsidRPr="00D25389" w14:paraId="051527E0"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5E269C69" w14:textId="77777777" w:rsidR="0033358C" w:rsidRPr="00D25389" w:rsidRDefault="0033358C" w:rsidP="007F4512">
            <w:pPr>
              <w:numPr>
                <w:ilvl w:val="0"/>
                <w:numId w:val="15"/>
              </w:numPr>
              <w:jc w:val="center"/>
              <w:rPr>
                <w:rFonts w:cs="Arial"/>
              </w:rPr>
            </w:pPr>
          </w:p>
        </w:tc>
        <w:tc>
          <w:tcPr>
            <w:tcW w:w="8971" w:type="dxa"/>
            <w:gridSpan w:val="4"/>
          </w:tcPr>
          <w:p w14:paraId="0A4B47FB" w14:textId="48667228" w:rsidR="0033358C" w:rsidRPr="00D25389" w:rsidRDefault="0033358C" w:rsidP="006B4FD8">
            <w:pPr>
              <w:tabs>
                <w:tab w:val="left" w:pos="709"/>
                <w:tab w:val="left" w:pos="1134"/>
                <w:tab w:val="left" w:pos="2268"/>
                <w:tab w:val="left" w:pos="3402"/>
                <w:tab w:val="left" w:pos="4536"/>
                <w:tab w:val="left" w:pos="5670"/>
                <w:tab w:val="right" w:pos="9639"/>
              </w:tabs>
              <w:spacing w:after="120"/>
              <w:jc w:val="both"/>
              <w:rPr>
                <w:rFonts w:cs="Arial"/>
              </w:rPr>
            </w:pPr>
            <w:r>
              <w:rPr>
                <w:rFonts w:eastAsia="Arial"/>
                <w:color w:val="000000"/>
              </w:rPr>
              <w:t>Indien er meer dan</w:t>
            </w:r>
            <w:r>
              <w:rPr>
                <w:rFonts w:eastAsia="Arial"/>
                <w:color w:val="FF0000"/>
              </w:rPr>
              <w:t xml:space="preserve"> </w:t>
            </w:r>
            <w:r w:rsidRPr="006E5EB4">
              <w:rPr>
                <w:rFonts w:eastAsia="Arial"/>
                <w:color w:val="000000" w:themeColor="text1"/>
              </w:rPr>
              <w:t xml:space="preserve">25% van </w:t>
            </w:r>
            <w:r>
              <w:rPr>
                <w:rFonts w:eastAsia="Arial"/>
                <w:color w:val="000000"/>
              </w:rPr>
              <w:t xml:space="preserve">het oppervlak gebroken elementen zijn of als de cementhuid van die stenen verdwenen zijn dan wordt dit aangegeven met een vlak. </w:t>
            </w:r>
          </w:p>
        </w:tc>
      </w:tr>
      <w:tr w:rsidR="0033358C" w:rsidRPr="00D25389" w14:paraId="16CF5FD7"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1EBA03D2" w14:textId="35665D42" w:rsidR="0033358C" w:rsidRPr="00D25389" w:rsidRDefault="00831140" w:rsidP="007F4512">
            <w:pPr>
              <w:keepNext/>
              <w:rPr>
                <w:rFonts w:cs="Arial"/>
                <w:b/>
              </w:rPr>
            </w:pPr>
            <w:r>
              <w:rPr>
                <w:rFonts w:eastAsia="Arial"/>
                <w:b/>
                <w:bCs/>
                <w:color w:val="000000"/>
              </w:rPr>
              <w:t>Opstaande/scheve banden</w:t>
            </w:r>
          </w:p>
        </w:tc>
        <w:tc>
          <w:tcPr>
            <w:tcW w:w="684" w:type="dxa"/>
          </w:tcPr>
          <w:p w14:paraId="61314636" w14:textId="77777777" w:rsidR="0033358C" w:rsidRPr="00D25389" w:rsidRDefault="0033358C" w:rsidP="007F4512">
            <w:pPr>
              <w:jc w:val="center"/>
              <w:rPr>
                <w:rFonts w:cs="Arial"/>
              </w:rPr>
            </w:pPr>
            <w:r w:rsidRPr="00D25389">
              <w:rPr>
                <w:rFonts w:cs="Arial"/>
              </w:rPr>
              <w:t>Ja</w:t>
            </w:r>
          </w:p>
          <w:p w14:paraId="3A5F64ED"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78AFB3BB" w14:textId="77777777" w:rsidR="0033358C" w:rsidRPr="00D25389" w:rsidRDefault="0033358C" w:rsidP="007F4512">
            <w:pPr>
              <w:jc w:val="center"/>
              <w:rPr>
                <w:rFonts w:cs="Arial"/>
              </w:rPr>
            </w:pPr>
            <w:r w:rsidRPr="00D25389">
              <w:rPr>
                <w:rFonts w:cs="Arial"/>
              </w:rPr>
              <w:t>Nee</w:t>
            </w:r>
          </w:p>
          <w:p w14:paraId="078F12C2" w14:textId="77777777" w:rsidR="0033358C" w:rsidRPr="00D25389" w:rsidRDefault="0033358C" w:rsidP="007F451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33358C" w:rsidRPr="00D25389" w14:paraId="4FFED65A"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2C9C79E6" w14:textId="77777777" w:rsidR="0033358C" w:rsidRPr="00D25389" w:rsidRDefault="0033358C" w:rsidP="007F4512">
            <w:pPr>
              <w:numPr>
                <w:ilvl w:val="0"/>
                <w:numId w:val="15"/>
              </w:numPr>
              <w:jc w:val="center"/>
              <w:rPr>
                <w:rFonts w:cs="Arial"/>
              </w:rPr>
            </w:pPr>
          </w:p>
        </w:tc>
        <w:tc>
          <w:tcPr>
            <w:tcW w:w="8971" w:type="dxa"/>
            <w:gridSpan w:val="4"/>
          </w:tcPr>
          <w:p w14:paraId="09FD2847" w14:textId="0E60ED7A" w:rsidR="0033358C" w:rsidRPr="00D25389" w:rsidRDefault="00831140" w:rsidP="007F4512">
            <w:pPr>
              <w:rPr>
                <w:rFonts w:cs="Arial"/>
              </w:rPr>
            </w:pPr>
            <w:r>
              <w:rPr>
                <w:rFonts w:eastAsia="Arial"/>
                <w:color w:val="000000"/>
              </w:rPr>
              <w:t>Indien de banden erg scheef staan zodat er onveilige situaties ontstaan dan moeten deze banden met een lijn in getekend worden.</w:t>
            </w:r>
          </w:p>
        </w:tc>
      </w:tr>
      <w:tr w:rsidR="00831140" w:rsidRPr="00D25389" w14:paraId="7A03F203"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61A22143" w14:textId="4DF209C4" w:rsidR="00831140" w:rsidRPr="00D25389" w:rsidRDefault="00831140" w:rsidP="0079059C">
            <w:pPr>
              <w:keepNext/>
              <w:rPr>
                <w:rFonts w:cs="Arial"/>
                <w:b/>
              </w:rPr>
            </w:pPr>
            <w:r>
              <w:rPr>
                <w:rFonts w:eastAsia="Arial"/>
                <w:b/>
                <w:bCs/>
                <w:color w:val="000000"/>
              </w:rPr>
              <w:t>Inspectiedatum</w:t>
            </w:r>
          </w:p>
        </w:tc>
        <w:tc>
          <w:tcPr>
            <w:tcW w:w="684" w:type="dxa"/>
          </w:tcPr>
          <w:p w14:paraId="23E30034" w14:textId="77777777" w:rsidR="00831140" w:rsidRPr="00D25389" w:rsidRDefault="00831140" w:rsidP="0079059C">
            <w:pPr>
              <w:jc w:val="center"/>
              <w:rPr>
                <w:rFonts w:cs="Arial"/>
              </w:rPr>
            </w:pPr>
            <w:r w:rsidRPr="00D25389">
              <w:rPr>
                <w:rFonts w:cs="Arial"/>
              </w:rPr>
              <w:t>Ja</w:t>
            </w:r>
          </w:p>
          <w:p w14:paraId="568B7DD7" w14:textId="77777777" w:rsidR="00831140" w:rsidRPr="00D25389" w:rsidRDefault="00831140" w:rsidP="0079059C">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40678EBA" w14:textId="77777777" w:rsidR="00831140" w:rsidRPr="00D25389" w:rsidRDefault="00831140" w:rsidP="0079059C">
            <w:pPr>
              <w:jc w:val="center"/>
              <w:rPr>
                <w:rFonts w:cs="Arial"/>
              </w:rPr>
            </w:pPr>
            <w:r w:rsidRPr="00D25389">
              <w:rPr>
                <w:rFonts w:cs="Arial"/>
              </w:rPr>
              <w:t>Nee</w:t>
            </w:r>
          </w:p>
          <w:p w14:paraId="5FDB4571" w14:textId="77777777" w:rsidR="00831140" w:rsidRPr="00D25389" w:rsidRDefault="00831140" w:rsidP="0079059C">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31140" w:rsidRPr="00D25389" w14:paraId="27637E59"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046867DC" w14:textId="77777777" w:rsidR="00831140" w:rsidRPr="00D25389" w:rsidRDefault="00831140" w:rsidP="0079059C">
            <w:pPr>
              <w:numPr>
                <w:ilvl w:val="0"/>
                <w:numId w:val="15"/>
              </w:numPr>
              <w:jc w:val="center"/>
              <w:rPr>
                <w:rFonts w:cs="Arial"/>
              </w:rPr>
            </w:pPr>
          </w:p>
        </w:tc>
        <w:tc>
          <w:tcPr>
            <w:tcW w:w="8971" w:type="dxa"/>
            <w:gridSpan w:val="4"/>
          </w:tcPr>
          <w:p w14:paraId="346525AF" w14:textId="3BB0948E" w:rsidR="00831140" w:rsidRPr="00D25389" w:rsidRDefault="00831140" w:rsidP="00831140">
            <w:pPr>
              <w:tabs>
                <w:tab w:val="left" w:pos="709"/>
                <w:tab w:val="left" w:pos="1134"/>
                <w:tab w:val="left" w:pos="2268"/>
                <w:tab w:val="left" w:pos="3402"/>
                <w:tab w:val="left" w:pos="4536"/>
                <w:tab w:val="left" w:pos="5670"/>
                <w:tab w:val="right" w:pos="9639"/>
              </w:tabs>
              <w:spacing w:after="120"/>
              <w:jc w:val="both"/>
              <w:rPr>
                <w:rFonts w:cs="Arial"/>
              </w:rPr>
            </w:pPr>
            <w:r>
              <w:rPr>
                <w:rFonts w:eastAsia="Arial"/>
                <w:color w:val="000000"/>
              </w:rPr>
              <w:t xml:space="preserve">Omdat de schades alleen een nieuwe datum krijgen als deze voor het eerst geconstateerd worden of als er mutaties zijn in ernst of omvang, is het wel van belang dat ook vastgelegd wordt wanneer de verhardingen beoordeeld zijn. Om deze reden worden ook de wegvakonderdelen in het </w:t>
            </w:r>
            <w:proofErr w:type="spellStart"/>
            <w:r>
              <w:rPr>
                <w:rFonts w:eastAsia="Arial"/>
                <w:color w:val="000000"/>
              </w:rPr>
              <w:t>SQL</w:t>
            </w:r>
            <w:r w:rsidR="00083C82">
              <w:rPr>
                <w:rFonts w:eastAsia="Arial"/>
                <w:color w:val="000000"/>
              </w:rPr>
              <w:t>ite</w:t>
            </w:r>
            <w:proofErr w:type="spellEnd"/>
            <w:r>
              <w:rPr>
                <w:rFonts w:eastAsia="Arial"/>
                <w:color w:val="000000"/>
              </w:rPr>
              <w:t xml:space="preserve"> bestand aangeleverd. De inspectiedatum dient bij het wegvakonderdeel ingevoerd te worden. Indien de schades ingetekend/gegenereerd worden uit videobeelden, dan dient hier de datum dat de opnames buiten genomen zijn opgenomen te worden. </w:t>
            </w:r>
          </w:p>
        </w:tc>
      </w:tr>
      <w:tr w:rsidR="00831140" w:rsidRPr="00D25389" w14:paraId="40ABA2C2"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6C35EA59" w14:textId="5EB83E96" w:rsidR="00831140" w:rsidRPr="00D25389" w:rsidRDefault="00831140" w:rsidP="0079059C">
            <w:pPr>
              <w:keepNext/>
              <w:rPr>
                <w:rFonts w:cs="Arial"/>
                <w:b/>
              </w:rPr>
            </w:pPr>
            <w:r w:rsidRPr="00AA0073">
              <w:rPr>
                <w:rFonts w:eastAsia="Arial"/>
                <w:b/>
                <w:bCs/>
                <w:color w:val="000000"/>
              </w:rPr>
              <w:t>Uitwisseling van de bestanden en controle hier op</w:t>
            </w:r>
          </w:p>
        </w:tc>
        <w:tc>
          <w:tcPr>
            <w:tcW w:w="684" w:type="dxa"/>
          </w:tcPr>
          <w:p w14:paraId="6B6C37DD" w14:textId="77777777" w:rsidR="00831140" w:rsidRPr="00D25389" w:rsidRDefault="00831140" w:rsidP="0079059C">
            <w:pPr>
              <w:jc w:val="center"/>
              <w:rPr>
                <w:rFonts w:cs="Arial"/>
              </w:rPr>
            </w:pPr>
            <w:r w:rsidRPr="00D25389">
              <w:rPr>
                <w:rFonts w:cs="Arial"/>
              </w:rPr>
              <w:t>Ja</w:t>
            </w:r>
          </w:p>
          <w:p w14:paraId="31A809E7" w14:textId="77777777" w:rsidR="00831140" w:rsidRPr="00D25389" w:rsidRDefault="00831140" w:rsidP="0079059C">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1690BD0F" w14:textId="77777777" w:rsidR="00831140" w:rsidRPr="00D25389" w:rsidRDefault="00831140" w:rsidP="0079059C">
            <w:pPr>
              <w:jc w:val="center"/>
              <w:rPr>
                <w:rFonts w:cs="Arial"/>
              </w:rPr>
            </w:pPr>
            <w:r w:rsidRPr="00D25389">
              <w:rPr>
                <w:rFonts w:cs="Arial"/>
              </w:rPr>
              <w:t>Nee</w:t>
            </w:r>
          </w:p>
          <w:p w14:paraId="49B1AFA1" w14:textId="77777777" w:rsidR="00831140" w:rsidRPr="00D25389" w:rsidRDefault="00831140" w:rsidP="0079059C">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31140" w:rsidRPr="00D25389" w14:paraId="3B6E383C"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138FBC34" w14:textId="77777777" w:rsidR="00831140" w:rsidRPr="00D25389" w:rsidRDefault="00831140" w:rsidP="0079059C">
            <w:pPr>
              <w:numPr>
                <w:ilvl w:val="0"/>
                <w:numId w:val="15"/>
              </w:numPr>
              <w:jc w:val="center"/>
              <w:rPr>
                <w:rFonts w:cs="Arial"/>
              </w:rPr>
            </w:pPr>
          </w:p>
        </w:tc>
        <w:tc>
          <w:tcPr>
            <w:tcW w:w="8971" w:type="dxa"/>
            <w:gridSpan w:val="4"/>
          </w:tcPr>
          <w:p w14:paraId="431F6EA1" w14:textId="4C11EBAD" w:rsidR="00831140" w:rsidRPr="009533F8" w:rsidRDefault="00747B9F" w:rsidP="00831140">
            <w:pPr>
              <w:tabs>
                <w:tab w:val="left" w:pos="709"/>
                <w:tab w:val="left" w:pos="1134"/>
                <w:tab w:val="left" w:pos="2268"/>
                <w:tab w:val="left" w:pos="3402"/>
                <w:tab w:val="left" w:pos="4536"/>
                <w:tab w:val="left" w:pos="5670"/>
                <w:tab w:val="right" w:pos="9639"/>
              </w:tabs>
              <w:spacing w:after="120"/>
              <w:jc w:val="both"/>
              <w:rPr>
                <w:rFonts w:eastAsia="Arial"/>
                <w:color w:val="000000"/>
              </w:rPr>
            </w:pPr>
            <w:r>
              <w:rPr>
                <w:rFonts w:eastAsia="Arial"/>
                <w:color w:val="000000"/>
              </w:rPr>
              <w:t xml:space="preserve">OG </w:t>
            </w:r>
            <w:r w:rsidR="00831140" w:rsidRPr="009533F8">
              <w:rPr>
                <w:rFonts w:eastAsia="Arial"/>
                <w:color w:val="000000"/>
              </w:rPr>
              <w:t>levert</w:t>
            </w:r>
            <w:r w:rsidR="00831140">
              <w:rPr>
                <w:rFonts w:eastAsia="Arial"/>
                <w:color w:val="000000"/>
              </w:rPr>
              <w:t xml:space="preserve"> een</w:t>
            </w:r>
            <w:r w:rsidR="00831140" w:rsidRPr="009533F8">
              <w:rPr>
                <w:rFonts w:eastAsia="Arial"/>
                <w:color w:val="000000"/>
              </w:rPr>
              <w:t xml:space="preserve"> </w:t>
            </w:r>
            <w:proofErr w:type="spellStart"/>
            <w:r w:rsidR="00831140" w:rsidRPr="009533F8">
              <w:rPr>
                <w:rFonts w:eastAsia="Arial"/>
                <w:color w:val="000000"/>
              </w:rPr>
              <w:t>SpatialLite</w:t>
            </w:r>
            <w:proofErr w:type="spellEnd"/>
            <w:r w:rsidR="00831140" w:rsidRPr="009533F8">
              <w:rPr>
                <w:rFonts w:eastAsia="Arial"/>
                <w:color w:val="000000"/>
              </w:rPr>
              <w:t xml:space="preserve"> bestand (Selectie van</w:t>
            </w:r>
            <w:r w:rsidR="00831140">
              <w:rPr>
                <w:rFonts w:eastAsia="Arial"/>
                <w:color w:val="000000"/>
              </w:rPr>
              <w:t xml:space="preserve"> het</w:t>
            </w:r>
            <w:r w:rsidR="00831140" w:rsidRPr="009533F8">
              <w:rPr>
                <w:rFonts w:eastAsia="Arial"/>
                <w:color w:val="000000"/>
              </w:rPr>
              <w:t xml:space="preserve"> te inspecteren gebied).</w:t>
            </w:r>
          </w:p>
          <w:p w14:paraId="27E3EA09" w14:textId="77777777" w:rsidR="00831140" w:rsidRPr="009533F8" w:rsidRDefault="00831140" w:rsidP="00831140">
            <w:pPr>
              <w:tabs>
                <w:tab w:val="left" w:pos="709"/>
                <w:tab w:val="left" w:pos="1134"/>
                <w:tab w:val="left" w:pos="2268"/>
                <w:tab w:val="left" w:pos="3402"/>
                <w:tab w:val="left" w:pos="4536"/>
                <w:tab w:val="left" w:pos="5670"/>
                <w:tab w:val="right" w:pos="9639"/>
              </w:tabs>
              <w:spacing w:after="120"/>
              <w:jc w:val="both"/>
              <w:rPr>
                <w:rFonts w:eastAsia="Arial"/>
                <w:color w:val="000000"/>
              </w:rPr>
            </w:pPr>
            <w:r w:rsidRPr="009533F8">
              <w:rPr>
                <w:rFonts w:eastAsia="Arial"/>
                <w:color w:val="000000"/>
              </w:rPr>
              <w:t xml:space="preserve">In </w:t>
            </w:r>
            <w:proofErr w:type="spellStart"/>
            <w:r w:rsidRPr="009533F8">
              <w:rPr>
                <w:rFonts w:eastAsia="Arial"/>
                <w:color w:val="000000"/>
              </w:rPr>
              <w:t>SpatialLite</w:t>
            </w:r>
            <w:proofErr w:type="spellEnd"/>
            <w:r w:rsidRPr="009533F8">
              <w:rPr>
                <w:rFonts w:eastAsia="Arial"/>
                <w:color w:val="000000"/>
              </w:rPr>
              <w:t xml:space="preserve"> zit</w:t>
            </w:r>
            <w:r>
              <w:rPr>
                <w:rFonts w:eastAsia="Arial"/>
                <w:color w:val="000000"/>
              </w:rPr>
              <w:t>:</w:t>
            </w:r>
          </w:p>
          <w:p w14:paraId="6D96230C" w14:textId="77777777" w:rsidR="00831140" w:rsidRPr="009D6EBA" w:rsidRDefault="00831140" w:rsidP="00831140">
            <w:pPr>
              <w:pStyle w:val="Lijstalinea"/>
              <w:numPr>
                <w:ilvl w:val="0"/>
                <w:numId w:val="26"/>
              </w:numPr>
              <w:tabs>
                <w:tab w:val="left" w:pos="709"/>
                <w:tab w:val="left" w:pos="1134"/>
                <w:tab w:val="left" w:pos="2268"/>
                <w:tab w:val="left" w:pos="3402"/>
                <w:tab w:val="left" w:pos="4536"/>
                <w:tab w:val="left" w:pos="5670"/>
                <w:tab w:val="right" w:pos="9639"/>
              </w:tabs>
              <w:suppressAutoHyphens/>
              <w:spacing w:line="240" w:lineRule="auto"/>
              <w:jc w:val="both"/>
              <w:rPr>
                <w:rFonts w:eastAsia="Arial"/>
                <w:color w:val="000000"/>
              </w:rPr>
            </w:pPr>
            <w:r w:rsidRPr="009D6EBA">
              <w:rPr>
                <w:rFonts w:eastAsia="Arial"/>
                <w:color w:val="000000"/>
              </w:rPr>
              <w:t>WEGEN onderdelen</w:t>
            </w:r>
          </w:p>
          <w:p w14:paraId="0C33D48F" w14:textId="5ED1B552" w:rsidR="00831140" w:rsidRPr="00831140" w:rsidRDefault="00831140" w:rsidP="0079059C">
            <w:pPr>
              <w:pStyle w:val="Lijstalinea"/>
              <w:numPr>
                <w:ilvl w:val="0"/>
                <w:numId w:val="26"/>
              </w:numPr>
              <w:tabs>
                <w:tab w:val="left" w:pos="709"/>
                <w:tab w:val="left" w:pos="1134"/>
                <w:tab w:val="left" w:pos="2268"/>
                <w:tab w:val="left" w:pos="3402"/>
                <w:tab w:val="left" w:pos="4536"/>
                <w:tab w:val="left" w:pos="5670"/>
                <w:tab w:val="right" w:pos="9639"/>
              </w:tabs>
              <w:suppressAutoHyphens/>
              <w:spacing w:line="240" w:lineRule="auto"/>
              <w:jc w:val="both"/>
              <w:rPr>
                <w:rFonts w:eastAsia="Arial"/>
                <w:color w:val="000000"/>
              </w:rPr>
            </w:pPr>
            <w:r w:rsidRPr="009D6EBA">
              <w:rPr>
                <w:rFonts w:eastAsia="Arial"/>
                <w:color w:val="000000"/>
              </w:rPr>
              <w:t>Schadebeeld objecten (Lijn, Punt en vlak) (Selectie van te inspecteren gebied).</w:t>
            </w:r>
          </w:p>
        </w:tc>
      </w:tr>
      <w:tr w:rsidR="00831140" w:rsidRPr="00D25389" w14:paraId="3741DD1C"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66E484F0" w14:textId="77777777" w:rsidR="00831140" w:rsidRPr="00D25389" w:rsidRDefault="00831140" w:rsidP="0079059C">
            <w:pPr>
              <w:numPr>
                <w:ilvl w:val="0"/>
                <w:numId w:val="15"/>
              </w:numPr>
              <w:jc w:val="center"/>
              <w:rPr>
                <w:rFonts w:cs="Arial"/>
              </w:rPr>
            </w:pPr>
          </w:p>
        </w:tc>
        <w:tc>
          <w:tcPr>
            <w:tcW w:w="8971" w:type="dxa"/>
            <w:gridSpan w:val="4"/>
          </w:tcPr>
          <w:p w14:paraId="6EE40B8D" w14:textId="77777777" w:rsidR="00831140" w:rsidRPr="009533F8" w:rsidRDefault="00831140" w:rsidP="00831140">
            <w:pPr>
              <w:tabs>
                <w:tab w:val="left" w:pos="709"/>
                <w:tab w:val="left" w:pos="1134"/>
                <w:tab w:val="left" w:pos="2268"/>
                <w:tab w:val="left" w:pos="3402"/>
                <w:tab w:val="left" w:pos="4536"/>
                <w:tab w:val="left" w:pos="5670"/>
                <w:tab w:val="right" w:pos="9639"/>
              </w:tabs>
              <w:spacing w:after="120"/>
              <w:jc w:val="both"/>
              <w:rPr>
                <w:rFonts w:eastAsia="Arial"/>
                <w:color w:val="000000"/>
              </w:rPr>
            </w:pPr>
            <w:r w:rsidRPr="009533F8">
              <w:rPr>
                <w:rFonts w:eastAsia="Arial"/>
                <w:color w:val="000000"/>
              </w:rPr>
              <w:t xml:space="preserve">Het terug te leveren </w:t>
            </w:r>
            <w:proofErr w:type="spellStart"/>
            <w:r w:rsidRPr="009533F8">
              <w:rPr>
                <w:rFonts w:eastAsia="Arial"/>
                <w:color w:val="000000"/>
              </w:rPr>
              <w:t>SpatialLite</w:t>
            </w:r>
            <w:proofErr w:type="spellEnd"/>
            <w:r w:rsidRPr="009533F8">
              <w:rPr>
                <w:rFonts w:eastAsia="Arial"/>
                <w:color w:val="000000"/>
              </w:rPr>
              <w:t xml:space="preserve"> bestand dien de volgende zaken te bevatten.</w:t>
            </w:r>
          </w:p>
          <w:p w14:paraId="3D9C1137" w14:textId="77777777" w:rsidR="00831140" w:rsidRPr="009D6EBA" w:rsidRDefault="00831140" w:rsidP="00831140">
            <w:pPr>
              <w:pStyle w:val="Lijstalinea"/>
              <w:numPr>
                <w:ilvl w:val="0"/>
                <w:numId w:val="27"/>
              </w:numPr>
              <w:tabs>
                <w:tab w:val="left" w:pos="709"/>
                <w:tab w:val="left" w:pos="1134"/>
                <w:tab w:val="left" w:pos="2268"/>
                <w:tab w:val="left" w:pos="3402"/>
                <w:tab w:val="left" w:pos="4536"/>
                <w:tab w:val="left" w:pos="5670"/>
                <w:tab w:val="right" w:pos="9639"/>
              </w:tabs>
              <w:suppressAutoHyphens/>
              <w:spacing w:after="120" w:line="240" w:lineRule="auto"/>
              <w:jc w:val="both"/>
              <w:rPr>
                <w:rFonts w:eastAsia="Arial"/>
                <w:color w:val="000000"/>
              </w:rPr>
            </w:pPr>
            <w:r w:rsidRPr="009D6EBA">
              <w:rPr>
                <w:rFonts w:eastAsia="Arial"/>
                <w:color w:val="000000"/>
              </w:rPr>
              <w:t>WEGEN onderdelen</w:t>
            </w:r>
          </w:p>
          <w:p w14:paraId="274D4186" w14:textId="77777777" w:rsidR="00831140" w:rsidRPr="009D6EBA" w:rsidRDefault="00831140" w:rsidP="00831140">
            <w:pPr>
              <w:pStyle w:val="Lijstalinea"/>
              <w:numPr>
                <w:ilvl w:val="0"/>
                <w:numId w:val="27"/>
              </w:numPr>
              <w:tabs>
                <w:tab w:val="left" w:pos="709"/>
                <w:tab w:val="left" w:pos="1134"/>
                <w:tab w:val="left" w:pos="2268"/>
                <w:tab w:val="left" w:pos="3402"/>
                <w:tab w:val="left" w:pos="4536"/>
                <w:tab w:val="left" w:pos="5670"/>
                <w:tab w:val="right" w:pos="9639"/>
              </w:tabs>
              <w:suppressAutoHyphens/>
              <w:spacing w:after="120" w:line="240" w:lineRule="auto"/>
              <w:jc w:val="both"/>
              <w:rPr>
                <w:rFonts w:eastAsia="Arial"/>
                <w:color w:val="000000"/>
              </w:rPr>
            </w:pPr>
            <w:r w:rsidRPr="009D6EBA">
              <w:rPr>
                <w:rFonts w:eastAsia="Arial"/>
                <w:color w:val="000000"/>
              </w:rPr>
              <w:t>Schadebeeld objecten (Lijn, Punt en vlak) (Selectie van te inspecteren gebied).</w:t>
            </w:r>
          </w:p>
          <w:p w14:paraId="67CCCF84" w14:textId="2C0899CE" w:rsidR="00831140" w:rsidRPr="00D25389" w:rsidRDefault="00831140" w:rsidP="00831140">
            <w:pPr>
              <w:tabs>
                <w:tab w:val="left" w:pos="709"/>
                <w:tab w:val="left" w:pos="1134"/>
                <w:tab w:val="left" w:pos="2268"/>
                <w:tab w:val="left" w:pos="3402"/>
                <w:tab w:val="left" w:pos="4536"/>
                <w:tab w:val="left" w:pos="5670"/>
                <w:tab w:val="right" w:pos="9639"/>
              </w:tabs>
              <w:spacing w:after="120"/>
              <w:jc w:val="both"/>
              <w:rPr>
                <w:rFonts w:cs="Arial"/>
              </w:rPr>
            </w:pPr>
            <w:r w:rsidRPr="009533F8">
              <w:rPr>
                <w:rFonts w:eastAsia="Arial"/>
                <w:color w:val="000000"/>
              </w:rPr>
              <w:t xml:space="preserve">WEGEN onderdelen alleen attribuut INSPECTIEDATUM mag worden gemuteerd. En alleen voor die onderdelen die ook daadwerkelijk geïnspecteerd zijn. Dit wordt door de </w:t>
            </w:r>
            <w:r w:rsidR="00747B9F">
              <w:rPr>
                <w:rFonts w:eastAsia="Arial"/>
                <w:color w:val="000000"/>
              </w:rPr>
              <w:t>OG</w:t>
            </w:r>
            <w:r w:rsidRPr="009533F8">
              <w:rPr>
                <w:rFonts w:eastAsia="Arial"/>
                <w:color w:val="000000"/>
              </w:rPr>
              <w:t xml:space="preserve"> </w:t>
            </w:r>
            <w:r w:rsidR="00747B9F">
              <w:rPr>
                <w:rFonts w:eastAsia="Arial"/>
                <w:color w:val="000000"/>
              </w:rPr>
              <w:t>v</w:t>
            </w:r>
            <w:r w:rsidRPr="009533F8">
              <w:rPr>
                <w:rFonts w:eastAsia="Arial"/>
                <w:color w:val="000000"/>
              </w:rPr>
              <w:t>isueel steekproef</w:t>
            </w:r>
            <w:r>
              <w:rPr>
                <w:rFonts w:eastAsia="Arial"/>
                <w:color w:val="000000"/>
              </w:rPr>
              <w:t>s</w:t>
            </w:r>
            <w:r w:rsidRPr="009533F8">
              <w:rPr>
                <w:rFonts w:eastAsia="Arial"/>
                <w:color w:val="000000"/>
              </w:rPr>
              <w:t>gewijs getoetst.</w:t>
            </w:r>
          </w:p>
        </w:tc>
      </w:tr>
      <w:tr w:rsidR="00831140" w:rsidRPr="00D25389" w14:paraId="2C6922BC"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7DE5A90E" w14:textId="77777777" w:rsidR="00831140" w:rsidRPr="00D25389" w:rsidRDefault="00831140" w:rsidP="0079059C">
            <w:pPr>
              <w:numPr>
                <w:ilvl w:val="0"/>
                <w:numId w:val="15"/>
              </w:numPr>
              <w:jc w:val="center"/>
              <w:rPr>
                <w:rFonts w:cs="Arial"/>
              </w:rPr>
            </w:pPr>
          </w:p>
        </w:tc>
        <w:tc>
          <w:tcPr>
            <w:tcW w:w="8971" w:type="dxa"/>
            <w:gridSpan w:val="4"/>
          </w:tcPr>
          <w:p w14:paraId="6E93852E" w14:textId="57C4628C" w:rsidR="00831140" w:rsidRPr="00831140" w:rsidRDefault="00831140" w:rsidP="00831140">
            <w:pPr>
              <w:tabs>
                <w:tab w:val="left" w:pos="709"/>
                <w:tab w:val="left" w:pos="1134"/>
                <w:tab w:val="left" w:pos="2268"/>
                <w:tab w:val="left" w:pos="3402"/>
                <w:tab w:val="left" w:pos="4536"/>
                <w:tab w:val="left" w:pos="5670"/>
                <w:tab w:val="right" w:pos="9639"/>
              </w:tabs>
              <w:spacing w:after="120"/>
              <w:jc w:val="both"/>
              <w:rPr>
                <w:rFonts w:eastAsia="Arial"/>
                <w:color w:val="000000"/>
              </w:rPr>
            </w:pPr>
            <w:r w:rsidRPr="009533F8">
              <w:rPr>
                <w:rFonts w:eastAsia="Arial"/>
                <w:color w:val="000000"/>
              </w:rPr>
              <w:t>Schadebeelden worden gemuteerd terug geleverd.</w:t>
            </w:r>
          </w:p>
        </w:tc>
      </w:tr>
      <w:tr w:rsidR="00831140" w:rsidRPr="00D25389" w14:paraId="702E4F26"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586644DC" w14:textId="77777777" w:rsidR="00831140" w:rsidRPr="00D25389" w:rsidRDefault="00831140" w:rsidP="0079059C">
            <w:pPr>
              <w:numPr>
                <w:ilvl w:val="0"/>
                <w:numId w:val="15"/>
              </w:numPr>
              <w:jc w:val="center"/>
              <w:rPr>
                <w:rFonts w:cs="Arial"/>
              </w:rPr>
            </w:pPr>
          </w:p>
        </w:tc>
        <w:tc>
          <w:tcPr>
            <w:tcW w:w="8971" w:type="dxa"/>
            <w:gridSpan w:val="4"/>
          </w:tcPr>
          <w:p w14:paraId="31A3BFB7" w14:textId="41EA6E6E" w:rsidR="00831140" w:rsidRPr="009533F8" w:rsidRDefault="00831140" w:rsidP="00831140">
            <w:pPr>
              <w:tabs>
                <w:tab w:val="left" w:pos="709"/>
                <w:tab w:val="left" w:pos="1134"/>
                <w:tab w:val="left" w:pos="2268"/>
                <w:tab w:val="left" w:pos="3402"/>
                <w:tab w:val="left" w:pos="4536"/>
                <w:tab w:val="left" w:pos="5670"/>
                <w:tab w:val="right" w:pos="9639"/>
              </w:tabs>
              <w:spacing w:after="120"/>
              <w:jc w:val="both"/>
              <w:rPr>
                <w:rFonts w:eastAsia="Arial"/>
                <w:color w:val="000000"/>
              </w:rPr>
            </w:pPr>
            <w:r w:rsidRPr="009533F8">
              <w:rPr>
                <w:rFonts w:eastAsia="Arial"/>
                <w:color w:val="000000"/>
              </w:rPr>
              <w:t xml:space="preserve">De volgende controles worden geautomatiseerd gecontroleerd binnen het proces van de </w:t>
            </w:r>
            <w:r w:rsidR="00747B9F">
              <w:rPr>
                <w:rFonts w:eastAsia="Arial"/>
                <w:color w:val="000000"/>
              </w:rPr>
              <w:t>OG</w:t>
            </w:r>
            <w:r w:rsidRPr="009533F8">
              <w:rPr>
                <w:rFonts w:eastAsia="Arial"/>
                <w:color w:val="000000"/>
              </w:rPr>
              <w:t>.</w:t>
            </w:r>
          </w:p>
          <w:p w14:paraId="71FEA665" w14:textId="77777777" w:rsidR="00831140" w:rsidRPr="009D6EBA" w:rsidRDefault="00831140" w:rsidP="00831140">
            <w:pPr>
              <w:pStyle w:val="Lijstalinea"/>
              <w:numPr>
                <w:ilvl w:val="0"/>
                <w:numId w:val="28"/>
              </w:numPr>
              <w:tabs>
                <w:tab w:val="left" w:pos="709"/>
                <w:tab w:val="left" w:pos="1134"/>
                <w:tab w:val="left" w:pos="2268"/>
                <w:tab w:val="left" w:pos="3402"/>
                <w:tab w:val="left" w:pos="4536"/>
                <w:tab w:val="left" w:pos="5670"/>
                <w:tab w:val="right" w:pos="9639"/>
              </w:tabs>
              <w:suppressAutoHyphens/>
              <w:spacing w:after="120" w:line="240" w:lineRule="auto"/>
              <w:jc w:val="both"/>
              <w:rPr>
                <w:rFonts w:eastAsia="Arial"/>
                <w:color w:val="000000"/>
              </w:rPr>
            </w:pPr>
            <w:r w:rsidRPr="009D6EBA">
              <w:rPr>
                <w:rFonts w:eastAsia="Arial"/>
                <w:color w:val="000000"/>
              </w:rPr>
              <w:t>Schades die onveranderd zijn t.o.v. voorgaande jaren worden onveranderd terug geleverd.</w:t>
            </w:r>
          </w:p>
          <w:p w14:paraId="51426581" w14:textId="77777777" w:rsidR="00831140" w:rsidRPr="009D6EBA" w:rsidRDefault="00831140" w:rsidP="00831140">
            <w:pPr>
              <w:pStyle w:val="Lijstalinea"/>
              <w:numPr>
                <w:ilvl w:val="0"/>
                <w:numId w:val="28"/>
              </w:numPr>
              <w:tabs>
                <w:tab w:val="left" w:pos="709"/>
                <w:tab w:val="left" w:pos="1134"/>
                <w:tab w:val="left" w:pos="2268"/>
                <w:tab w:val="left" w:pos="3402"/>
                <w:tab w:val="left" w:pos="4536"/>
                <w:tab w:val="left" w:pos="5670"/>
                <w:tab w:val="right" w:pos="9639"/>
              </w:tabs>
              <w:suppressAutoHyphens/>
              <w:spacing w:after="120" w:line="240" w:lineRule="auto"/>
              <w:jc w:val="both"/>
              <w:rPr>
                <w:rFonts w:eastAsia="Arial"/>
                <w:color w:val="000000"/>
              </w:rPr>
            </w:pPr>
            <w:r w:rsidRPr="009D6EBA">
              <w:rPr>
                <w:rFonts w:eastAsia="Arial"/>
                <w:color w:val="000000"/>
              </w:rPr>
              <w:t>Bijv. hierbij zal een toetsing worden gehanteerd van een afwijking kleiner dan 5%.</w:t>
            </w:r>
          </w:p>
          <w:p w14:paraId="7B3CE698" w14:textId="77777777" w:rsidR="00831140" w:rsidRPr="009D6EBA" w:rsidRDefault="00831140" w:rsidP="00831140">
            <w:pPr>
              <w:pStyle w:val="Lijstalinea"/>
              <w:numPr>
                <w:ilvl w:val="0"/>
                <w:numId w:val="28"/>
              </w:numPr>
              <w:tabs>
                <w:tab w:val="left" w:pos="709"/>
                <w:tab w:val="left" w:pos="1134"/>
                <w:tab w:val="left" w:pos="2268"/>
                <w:tab w:val="left" w:pos="3402"/>
                <w:tab w:val="left" w:pos="4536"/>
                <w:tab w:val="left" w:pos="5670"/>
                <w:tab w:val="right" w:pos="9639"/>
              </w:tabs>
              <w:suppressAutoHyphens/>
              <w:spacing w:after="120" w:line="240" w:lineRule="auto"/>
              <w:jc w:val="both"/>
              <w:rPr>
                <w:rFonts w:eastAsia="Arial"/>
                <w:color w:val="000000"/>
              </w:rPr>
            </w:pPr>
            <w:r w:rsidRPr="009D6EBA">
              <w:rPr>
                <w:rFonts w:eastAsia="Arial"/>
                <w:color w:val="000000"/>
              </w:rPr>
              <w:t>Toetsing criteria. Hardpunt van gemuteerd vlak is &gt; 1m en omvang van vlak &gt; 5%.</w:t>
            </w:r>
          </w:p>
          <w:p w14:paraId="6A67422A" w14:textId="77777777" w:rsidR="00831140" w:rsidRPr="009D6EBA" w:rsidRDefault="00831140" w:rsidP="00831140">
            <w:pPr>
              <w:pStyle w:val="Lijstalinea"/>
              <w:numPr>
                <w:ilvl w:val="0"/>
                <w:numId w:val="28"/>
              </w:numPr>
              <w:tabs>
                <w:tab w:val="left" w:pos="709"/>
                <w:tab w:val="left" w:pos="1134"/>
                <w:tab w:val="left" w:pos="2268"/>
                <w:tab w:val="left" w:pos="3402"/>
                <w:tab w:val="left" w:pos="4536"/>
                <w:tab w:val="left" w:pos="5670"/>
                <w:tab w:val="right" w:pos="9639"/>
              </w:tabs>
              <w:suppressAutoHyphens/>
              <w:spacing w:after="120" w:line="240" w:lineRule="auto"/>
              <w:jc w:val="both"/>
              <w:rPr>
                <w:rFonts w:eastAsia="Arial"/>
                <w:color w:val="000000"/>
              </w:rPr>
            </w:pPr>
            <w:r w:rsidRPr="009D6EBA">
              <w:rPr>
                <w:rFonts w:eastAsia="Arial"/>
                <w:color w:val="000000"/>
              </w:rPr>
              <w:t>Schadebeelden die een kleinere omvang hebben gekregen.</w:t>
            </w:r>
          </w:p>
          <w:p w14:paraId="1662234C" w14:textId="77777777" w:rsidR="00831140" w:rsidRPr="009D6EBA" w:rsidRDefault="00831140" w:rsidP="00831140">
            <w:pPr>
              <w:pStyle w:val="Lijstalinea"/>
              <w:numPr>
                <w:ilvl w:val="0"/>
                <w:numId w:val="28"/>
              </w:numPr>
              <w:tabs>
                <w:tab w:val="left" w:pos="709"/>
                <w:tab w:val="left" w:pos="1134"/>
                <w:tab w:val="left" w:pos="2268"/>
                <w:tab w:val="left" w:pos="3402"/>
                <w:tab w:val="left" w:pos="4536"/>
                <w:tab w:val="left" w:pos="5670"/>
                <w:tab w:val="right" w:pos="9639"/>
              </w:tabs>
              <w:suppressAutoHyphens/>
              <w:spacing w:after="120" w:line="240" w:lineRule="auto"/>
              <w:jc w:val="both"/>
              <w:rPr>
                <w:rFonts w:eastAsia="Arial"/>
                <w:color w:val="000000"/>
              </w:rPr>
            </w:pPr>
            <w:r w:rsidRPr="009D6EBA">
              <w:rPr>
                <w:rFonts w:eastAsia="Arial"/>
                <w:color w:val="000000"/>
              </w:rPr>
              <w:t>Schadebeelden die een Lagere ernstklasse hebben gekregen.</w:t>
            </w:r>
          </w:p>
          <w:p w14:paraId="666C9F76" w14:textId="511D962C" w:rsidR="00831140" w:rsidRPr="00D25389" w:rsidRDefault="00831140" w:rsidP="006B4FD8">
            <w:pPr>
              <w:pStyle w:val="Lijstalinea"/>
              <w:numPr>
                <w:ilvl w:val="0"/>
                <w:numId w:val="28"/>
              </w:numPr>
              <w:tabs>
                <w:tab w:val="left" w:pos="709"/>
                <w:tab w:val="left" w:pos="1134"/>
                <w:tab w:val="left" w:pos="2268"/>
                <w:tab w:val="left" w:pos="3402"/>
                <w:tab w:val="left" w:pos="4536"/>
                <w:tab w:val="left" w:pos="5670"/>
                <w:tab w:val="right" w:pos="9639"/>
              </w:tabs>
              <w:suppressAutoHyphens/>
              <w:spacing w:after="120" w:line="240" w:lineRule="auto"/>
              <w:jc w:val="both"/>
              <w:rPr>
                <w:rFonts w:cs="Arial"/>
              </w:rPr>
            </w:pPr>
            <w:r w:rsidRPr="009D6EBA">
              <w:rPr>
                <w:rFonts w:eastAsia="Arial"/>
                <w:color w:val="000000"/>
              </w:rPr>
              <w:t>Attribuutwaarde niet conform codelijsten.</w:t>
            </w:r>
          </w:p>
        </w:tc>
      </w:tr>
      <w:tr w:rsidR="00831140" w:rsidRPr="00D25389" w14:paraId="1234D755"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2A09F5F9" w14:textId="77777777" w:rsidR="00831140" w:rsidRPr="00D25389" w:rsidRDefault="00831140" w:rsidP="0079059C">
            <w:pPr>
              <w:numPr>
                <w:ilvl w:val="0"/>
                <w:numId w:val="15"/>
              </w:numPr>
              <w:jc w:val="center"/>
              <w:rPr>
                <w:rFonts w:cs="Arial"/>
              </w:rPr>
            </w:pPr>
          </w:p>
        </w:tc>
        <w:tc>
          <w:tcPr>
            <w:tcW w:w="8971" w:type="dxa"/>
            <w:gridSpan w:val="4"/>
          </w:tcPr>
          <w:p w14:paraId="29A27E5D" w14:textId="4032D6CE" w:rsidR="00831140" w:rsidRPr="009533F8" w:rsidRDefault="00831140" w:rsidP="00831140">
            <w:pPr>
              <w:tabs>
                <w:tab w:val="left" w:pos="709"/>
                <w:tab w:val="left" w:pos="1134"/>
                <w:tab w:val="left" w:pos="2268"/>
                <w:tab w:val="left" w:pos="3402"/>
                <w:tab w:val="left" w:pos="4536"/>
                <w:tab w:val="left" w:pos="5670"/>
                <w:tab w:val="right" w:pos="9639"/>
              </w:tabs>
              <w:spacing w:after="120"/>
              <w:jc w:val="both"/>
              <w:rPr>
                <w:rFonts w:eastAsia="Arial"/>
                <w:color w:val="000000"/>
              </w:rPr>
            </w:pPr>
            <w:r w:rsidRPr="009533F8">
              <w:rPr>
                <w:rFonts w:eastAsia="Arial"/>
                <w:color w:val="000000"/>
              </w:rPr>
              <w:t>Technische controle</w:t>
            </w:r>
            <w:r w:rsidR="00A25816">
              <w:rPr>
                <w:rFonts w:eastAsia="Arial"/>
                <w:color w:val="000000"/>
              </w:rPr>
              <w:t>:</w:t>
            </w:r>
          </w:p>
          <w:p w14:paraId="59D6806A" w14:textId="77777777" w:rsidR="00831140" w:rsidRPr="009D6EBA" w:rsidRDefault="00831140" w:rsidP="00831140">
            <w:pPr>
              <w:pStyle w:val="Lijstalinea"/>
              <w:numPr>
                <w:ilvl w:val="0"/>
                <w:numId w:val="29"/>
              </w:numPr>
              <w:tabs>
                <w:tab w:val="left" w:pos="709"/>
                <w:tab w:val="left" w:pos="1134"/>
                <w:tab w:val="left" w:pos="2268"/>
                <w:tab w:val="left" w:pos="3402"/>
                <w:tab w:val="left" w:pos="4536"/>
                <w:tab w:val="left" w:pos="5670"/>
                <w:tab w:val="right" w:pos="9639"/>
              </w:tabs>
              <w:suppressAutoHyphens/>
              <w:spacing w:after="120" w:line="240" w:lineRule="auto"/>
              <w:jc w:val="both"/>
              <w:rPr>
                <w:rFonts w:eastAsia="Arial"/>
                <w:color w:val="000000"/>
              </w:rPr>
            </w:pPr>
            <w:r w:rsidRPr="009D6EBA">
              <w:rPr>
                <w:rFonts w:eastAsia="Arial"/>
                <w:color w:val="000000"/>
              </w:rPr>
              <w:t xml:space="preserve">Geometrie zijn zelfstandige objecten (geen </w:t>
            </w:r>
            <w:proofErr w:type="spellStart"/>
            <w:r w:rsidRPr="009D6EBA">
              <w:rPr>
                <w:rFonts w:eastAsia="Arial"/>
                <w:color w:val="000000"/>
              </w:rPr>
              <w:t>aggregates</w:t>
            </w:r>
            <w:proofErr w:type="spellEnd"/>
            <w:r w:rsidRPr="009D6EBA">
              <w:rPr>
                <w:rFonts w:eastAsia="Arial"/>
                <w:color w:val="000000"/>
              </w:rPr>
              <w:t>)</w:t>
            </w:r>
          </w:p>
          <w:p w14:paraId="1509390E" w14:textId="77777777" w:rsidR="00831140" w:rsidRPr="009D6EBA" w:rsidRDefault="00831140" w:rsidP="00831140">
            <w:pPr>
              <w:pStyle w:val="Lijstalinea"/>
              <w:numPr>
                <w:ilvl w:val="0"/>
                <w:numId w:val="29"/>
              </w:numPr>
              <w:tabs>
                <w:tab w:val="left" w:pos="709"/>
                <w:tab w:val="left" w:pos="1134"/>
                <w:tab w:val="left" w:pos="2268"/>
                <w:tab w:val="left" w:pos="3402"/>
                <w:tab w:val="left" w:pos="4536"/>
                <w:tab w:val="left" w:pos="5670"/>
                <w:tab w:val="right" w:pos="9639"/>
              </w:tabs>
              <w:suppressAutoHyphens/>
              <w:spacing w:after="120" w:line="240" w:lineRule="auto"/>
              <w:jc w:val="both"/>
              <w:rPr>
                <w:rFonts w:eastAsia="Arial"/>
                <w:color w:val="000000"/>
              </w:rPr>
            </w:pPr>
            <w:r w:rsidRPr="009D6EBA">
              <w:rPr>
                <w:rFonts w:eastAsia="Arial"/>
                <w:color w:val="000000"/>
              </w:rPr>
              <w:t>Geometrie zijn OGC valide</w:t>
            </w:r>
          </w:p>
          <w:p w14:paraId="5B2E16FD" w14:textId="2F9F7C49" w:rsidR="006B4FD8" w:rsidRPr="00D25389" w:rsidRDefault="00831140" w:rsidP="00747B9F">
            <w:pPr>
              <w:pStyle w:val="Lijstalinea"/>
              <w:numPr>
                <w:ilvl w:val="0"/>
                <w:numId w:val="29"/>
              </w:numPr>
              <w:spacing w:line="240" w:lineRule="auto"/>
              <w:rPr>
                <w:rFonts w:cs="Arial"/>
              </w:rPr>
            </w:pPr>
            <w:r w:rsidRPr="009D6EBA">
              <w:rPr>
                <w:rFonts w:eastAsia="Arial"/>
                <w:color w:val="000000"/>
              </w:rPr>
              <w:t xml:space="preserve">Datastructuur van </w:t>
            </w:r>
            <w:proofErr w:type="spellStart"/>
            <w:r w:rsidRPr="009D6EBA">
              <w:rPr>
                <w:rFonts w:eastAsia="Arial"/>
                <w:color w:val="000000"/>
              </w:rPr>
              <w:t>SpatialLite</w:t>
            </w:r>
            <w:proofErr w:type="spellEnd"/>
            <w:r w:rsidRPr="009D6EBA">
              <w:rPr>
                <w:rFonts w:eastAsia="Arial"/>
                <w:color w:val="000000"/>
              </w:rPr>
              <w:t xml:space="preserve"> bestanden komen over</w:t>
            </w:r>
            <w:r w:rsidRPr="009D6EBA">
              <w:rPr>
                <w:color w:val="000000" w:themeColor="text1"/>
              </w:rPr>
              <w:t>een.</w:t>
            </w:r>
          </w:p>
        </w:tc>
      </w:tr>
      <w:tr w:rsidR="00831140" w:rsidRPr="00D25389" w14:paraId="7C761134"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1222E162" w14:textId="7858EF88" w:rsidR="00831140" w:rsidRPr="00D25389" w:rsidRDefault="00831140" w:rsidP="0079059C">
            <w:pPr>
              <w:keepNext/>
              <w:rPr>
                <w:rFonts w:cs="Arial"/>
                <w:b/>
              </w:rPr>
            </w:pPr>
            <w:r>
              <w:rPr>
                <w:rFonts w:eastAsia="Arial"/>
                <w:b/>
                <w:bCs/>
                <w:color w:val="000000"/>
              </w:rPr>
              <w:t>Te inspecteren areaal en planning</w:t>
            </w:r>
          </w:p>
        </w:tc>
        <w:tc>
          <w:tcPr>
            <w:tcW w:w="684" w:type="dxa"/>
          </w:tcPr>
          <w:p w14:paraId="5F2D204D" w14:textId="77777777" w:rsidR="00831140" w:rsidRPr="00D25389" w:rsidRDefault="00831140" w:rsidP="0079059C">
            <w:pPr>
              <w:jc w:val="center"/>
              <w:rPr>
                <w:rFonts w:cs="Arial"/>
              </w:rPr>
            </w:pPr>
            <w:r w:rsidRPr="00D25389">
              <w:rPr>
                <w:rFonts w:cs="Arial"/>
              </w:rPr>
              <w:t>Ja</w:t>
            </w:r>
          </w:p>
          <w:p w14:paraId="613D108C" w14:textId="77777777" w:rsidR="00831140" w:rsidRPr="00D25389" w:rsidRDefault="00831140" w:rsidP="0079059C">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7EB0BE3F" w14:textId="77777777" w:rsidR="00831140" w:rsidRPr="00D25389" w:rsidRDefault="00831140" w:rsidP="0079059C">
            <w:pPr>
              <w:jc w:val="center"/>
              <w:rPr>
                <w:rFonts w:cs="Arial"/>
              </w:rPr>
            </w:pPr>
            <w:r w:rsidRPr="00D25389">
              <w:rPr>
                <w:rFonts w:cs="Arial"/>
              </w:rPr>
              <w:t>Nee</w:t>
            </w:r>
          </w:p>
          <w:p w14:paraId="5D7F6C99" w14:textId="77777777" w:rsidR="00831140" w:rsidRPr="00D25389" w:rsidRDefault="00831140" w:rsidP="0079059C">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31140" w:rsidRPr="00D25389" w14:paraId="380B11C3" w14:textId="77777777" w:rsidTr="00747B9F">
        <w:tblPrEx>
          <w:tblCellMar>
            <w:left w:w="70" w:type="dxa"/>
            <w:right w:w="70" w:type="dxa"/>
          </w:tblCellMar>
          <w:tblLook w:val="0000" w:firstRow="0" w:lastRow="0" w:firstColumn="0" w:lastColumn="0" w:noHBand="0" w:noVBand="0"/>
        </w:tblPrEx>
        <w:trPr>
          <w:trHeight w:val="488"/>
        </w:trPr>
        <w:tc>
          <w:tcPr>
            <w:tcW w:w="634" w:type="dxa"/>
          </w:tcPr>
          <w:p w14:paraId="587F001C" w14:textId="77777777" w:rsidR="00831140" w:rsidRPr="00D25389" w:rsidRDefault="00831140" w:rsidP="0079059C">
            <w:pPr>
              <w:numPr>
                <w:ilvl w:val="0"/>
                <w:numId w:val="15"/>
              </w:numPr>
              <w:jc w:val="center"/>
              <w:rPr>
                <w:rFonts w:cs="Arial"/>
              </w:rPr>
            </w:pPr>
          </w:p>
        </w:tc>
        <w:tc>
          <w:tcPr>
            <w:tcW w:w="8971" w:type="dxa"/>
            <w:gridSpan w:val="4"/>
          </w:tcPr>
          <w:p w14:paraId="7AB4361B" w14:textId="4110ADED" w:rsidR="00831140" w:rsidRDefault="00831140" w:rsidP="00831140">
            <w:pPr>
              <w:tabs>
                <w:tab w:val="left" w:pos="709"/>
                <w:tab w:val="left" w:pos="1134"/>
                <w:tab w:val="left" w:pos="2268"/>
                <w:tab w:val="left" w:pos="3402"/>
                <w:tab w:val="left" w:pos="4536"/>
                <w:tab w:val="left" w:pos="5670"/>
                <w:tab w:val="right" w:pos="9639"/>
              </w:tabs>
              <w:spacing w:after="120"/>
              <w:jc w:val="both"/>
              <w:rPr>
                <w:rFonts w:eastAsia="Arial"/>
                <w:color w:val="000000"/>
              </w:rPr>
            </w:pPr>
            <w:r>
              <w:rPr>
                <w:rFonts w:eastAsia="Arial"/>
                <w:color w:val="000000"/>
              </w:rPr>
              <w:t xml:space="preserve">In het </w:t>
            </w:r>
            <w:proofErr w:type="spellStart"/>
            <w:r>
              <w:rPr>
                <w:rFonts w:eastAsia="Arial"/>
                <w:color w:val="000000"/>
              </w:rPr>
              <w:t>SQLi</w:t>
            </w:r>
            <w:r w:rsidR="00083C82">
              <w:rPr>
                <w:rFonts w:eastAsia="Arial"/>
                <w:color w:val="000000"/>
              </w:rPr>
              <w:t>te</w:t>
            </w:r>
            <w:proofErr w:type="spellEnd"/>
            <w:r>
              <w:rPr>
                <w:rFonts w:eastAsia="Arial"/>
                <w:color w:val="000000"/>
              </w:rPr>
              <w:t xml:space="preserve"> bestand zit bij de wegvakonderdelen een veld INSPECTIE_METHODE. In dit veld is te zien welke onderdelen geïnspecteerd moeten worden. </w:t>
            </w:r>
            <w:r w:rsidRPr="00340FA5">
              <w:rPr>
                <w:rFonts w:eastAsia="Arial"/>
              </w:rPr>
              <w:t>Hoofd</w:t>
            </w:r>
            <w:r>
              <w:rPr>
                <w:rFonts w:eastAsia="Arial"/>
              </w:rPr>
              <w:t>wegen</w:t>
            </w:r>
            <w:r>
              <w:rPr>
                <w:rFonts w:eastAsia="Arial"/>
                <w:color w:val="000000"/>
              </w:rPr>
              <w:t xml:space="preserve"> zijn de wegvakonderdelen die ieder jaar geïnspecteerd moeten worden (zijn hoofdwegen). </w:t>
            </w:r>
            <w:r w:rsidRPr="00340FA5">
              <w:rPr>
                <w:rFonts w:eastAsia="Arial"/>
              </w:rPr>
              <w:t>Overige</w:t>
            </w:r>
            <w:r>
              <w:rPr>
                <w:rFonts w:eastAsia="Arial"/>
                <w:color w:val="000000"/>
              </w:rPr>
              <w:t xml:space="preserve"> even jaren zijn de niet hoofdwegen van de kern Ede (met uitzondering van Ede Zuid) die in de even jaren geïnspecteerd worden. </w:t>
            </w:r>
            <w:r w:rsidRPr="00340FA5">
              <w:rPr>
                <w:rFonts w:eastAsia="Arial"/>
              </w:rPr>
              <w:t xml:space="preserve">Overige </w:t>
            </w:r>
            <w:r>
              <w:rPr>
                <w:rFonts w:eastAsia="Arial"/>
                <w:color w:val="000000"/>
              </w:rPr>
              <w:t xml:space="preserve">oneven jaren zijn de niet hoofdwegen van de overige kernen, het buitengebied van de gemeente Ede en Ede Zuid. Deze worden in de oneven jaren geïnspecteerd. De wegvakonderdelen met een andere status hoeven niet geïnspecteerd te worden omdat hier al onderhoud gepland is of omdat deze niet in beheer zijn. </w:t>
            </w:r>
          </w:p>
          <w:p w14:paraId="6E8C9E18" w14:textId="581D867B" w:rsidR="00831140" w:rsidRPr="00E1070B" w:rsidRDefault="00831140" w:rsidP="00831140">
            <w:pPr>
              <w:tabs>
                <w:tab w:val="left" w:pos="709"/>
                <w:tab w:val="left" w:pos="1134"/>
                <w:tab w:val="left" w:pos="2268"/>
                <w:tab w:val="left" w:pos="3402"/>
                <w:tab w:val="left" w:pos="4536"/>
                <w:tab w:val="left" w:pos="5670"/>
                <w:tab w:val="right" w:pos="9639"/>
              </w:tabs>
              <w:spacing w:after="120"/>
              <w:jc w:val="both"/>
              <w:rPr>
                <w:rFonts w:eastAsia="Arial"/>
                <w:color w:val="000000"/>
              </w:rPr>
            </w:pPr>
            <w:r>
              <w:rPr>
                <w:rFonts w:eastAsia="Arial"/>
                <w:color w:val="000000"/>
              </w:rPr>
              <w:t xml:space="preserve">Het </w:t>
            </w:r>
            <w:proofErr w:type="spellStart"/>
            <w:r>
              <w:rPr>
                <w:rFonts w:eastAsia="Arial"/>
                <w:color w:val="000000"/>
              </w:rPr>
              <w:t>SQL</w:t>
            </w:r>
            <w:r w:rsidR="00083C82">
              <w:rPr>
                <w:rFonts w:eastAsia="Arial"/>
                <w:color w:val="000000"/>
              </w:rPr>
              <w:t>ite</w:t>
            </w:r>
            <w:proofErr w:type="spellEnd"/>
            <w:r>
              <w:rPr>
                <w:rFonts w:eastAsia="Arial"/>
                <w:color w:val="000000"/>
              </w:rPr>
              <w:t xml:space="preserve"> bestand wordt zo snel mogelijk na voorlopige gunning aangeleverd. De leveringen van 202</w:t>
            </w:r>
            <w:r w:rsidR="000C674F">
              <w:rPr>
                <w:rFonts w:eastAsia="Arial"/>
                <w:color w:val="000000"/>
              </w:rPr>
              <w:t>7</w:t>
            </w:r>
            <w:r w:rsidRPr="00E1070B">
              <w:rPr>
                <w:rFonts w:eastAsia="Arial"/>
                <w:color w:val="000000"/>
              </w:rPr>
              <w:t xml:space="preserve"> z</w:t>
            </w:r>
            <w:r w:rsidR="00A25816">
              <w:rPr>
                <w:rFonts w:eastAsia="Arial"/>
                <w:color w:val="000000"/>
              </w:rPr>
              <w:t>ullen</w:t>
            </w:r>
            <w:r w:rsidRPr="00E1070B">
              <w:rPr>
                <w:rFonts w:eastAsia="Arial"/>
                <w:color w:val="000000"/>
              </w:rPr>
              <w:t xml:space="preserve"> in overleg met de opdrachtnemer aangeleverd worden. </w:t>
            </w:r>
          </w:p>
          <w:p w14:paraId="2399FB54" w14:textId="4A8D7821" w:rsidR="00831140" w:rsidRDefault="006A61C4" w:rsidP="00831140">
            <w:pPr>
              <w:tabs>
                <w:tab w:val="left" w:pos="709"/>
                <w:tab w:val="left" w:pos="1134"/>
                <w:tab w:val="left" w:pos="2268"/>
                <w:tab w:val="left" w:pos="3402"/>
                <w:tab w:val="left" w:pos="4536"/>
                <w:tab w:val="left" w:pos="5670"/>
                <w:tab w:val="right" w:pos="9639"/>
              </w:tabs>
              <w:spacing w:after="120"/>
              <w:jc w:val="both"/>
              <w:rPr>
                <w:color w:val="000000" w:themeColor="text1"/>
              </w:rPr>
            </w:pPr>
            <w:r>
              <w:rPr>
                <w:rFonts w:eastAsia="Arial"/>
                <w:color w:val="000000"/>
              </w:rPr>
              <w:t xml:space="preserve">In januari is de startup van de opdracht. </w:t>
            </w:r>
            <w:r w:rsidR="00831140" w:rsidRPr="00E1070B">
              <w:rPr>
                <w:rFonts w:eastAsia="Arial"/>
                <w:color w:val="000000"/>
              </w:rPr>
              <w:t xml:space="preserve">De </w:t>
            </w:r>
            <w:r w:rsidR="00007E66">
              <w:rPr>
                <w:rFonts w:eastAsia="Arial"/>
                <w:color w:val="000000"/>
              </w:rPr>
              <w:t>oplevering</w:t>
            </w:r>
            <w:r w:rsidR="00831140" w:rsidRPr="00E1070B">
              <w:rPr>
                <w:rFonts w:eastAsia="Arial"/>
                <w:color w:val="000000"/>
              </w:rPr>
              <w:t xml:space="preserve"> </w:t>
            </w:r>
            <w:r w:rsidR="000C674F">
              <w:rPr>
                <w:rFonts w:eastAsia="Arial"/>
                <w:color w:val="000000"/>
              </w:rPr>
              <w:t xml:space="preserve">van de inspectie </w:t>
            </w:r>
            <w:r w:rsidR="00831140" w:rsidRPr="00E1070B">
              <w:rPr>
                <w:rFonts w:eastAsia="Arial"/>
                <w:color w:val="000000"/>
              </w:rPr>
              <w:t xml:space="preserve">moet volledig terug geleverd worden (zowel hoofdwegen als overige wegen in één bestand) uiterlijk in de </w:t>
            </w:r>
            <w:r w:rsidR="000C674F">
              <w:rPr>
                <w:rFonts w:eastAsia="Arial"/>
                <w:color w:val="000000"/>
              </w:rPr>
              <w:t>2</w:t>
            </w:r>
            <w:r w:rsidR="000C674F" w:rsidRPr="000C674F">
              <w:rPr>
                <w:rFonts w:eastAsia="Arial"/>
                <w:color w:val="000000"/>
                <w:vertAlign w:val="superscript"/>
              </w:rPr>
              <w:t>de</w:t>
            </w:r>
            <w:r w:rsidR="00831140" w:rsidRPr="00E1070B">
              <w:rPr>
                <w:rFonts w:eastAsia="Arial"/>
                <w:color w:val="000000"/>
              </w:rPr>
              <w:t xml:space="preserve"> week van de </w:t>
            </w:r>
            <w:r w:rsidR="000C674F">
              <w:rPr>
                <w:rFonts w:eastAsia="Arial"/>
                <w:color w:val="000000"/>
              </w:rPr>
              <w:t>maand mei</w:t>
            </w:r>
            <w:r w:rsidR="00831140" w:rsidRPr="00E1070B">
              <w:rPr>
                <w:rFonts w:eastAsia="Arial"/>
                <w:color w:val="000000"/>
              </w:rPr>
              <w:t>.</w:t>
            </w:r>
            <w:r w:rsidR="00831140">
              <w:rPr>
                <w:rFonts w:eastAsia="Arial"/>
                <w:color w:val="000000"/>
              </w:rPr>
              <w:t xml:space="preserve"> </w:t>
            </w:r>
          </w:p>
          <w:p w14:paraId="1BD4F54B" w14:textId="44D585B9" w:rsidR="00831140" w:rsidRDefault="00831140" w:rsidP="00831140">
            <w:pPr>
              <w:rPr>
                <w:color w:val="000000" w:themeColor="text1"/>
              </w:rPr>
            </w:pPr>
            <w:r>
              <w:rPr>
                <w:color w:val="000000" w:themeColor="text1"/>
              </w:rPr>
              <w:t xml:space="preserve">In de onderstaande tabellen zijn de oppervlaktes wegvakonderdelen en de aantallen van de te inspecteren onderdelen weergegeven. </w:t>
            </w:r>
          </w:p>
          <w:tbl>
            <w:tblPr>
              <w:tblW w:w="7096" w:type="dxa"/>
              <w:tblCellMar>
                <w:left w:w="70" w:type="dxa"/>
                <w:right w:w="70" w:type="dxa"/>
              </w:tblCellMar>
              <w:tblLook w:val="04A0" w:firstRow="1" w:lastRow="0" w:firstColumn="1" w:lastColumn="0" w:noHBand="0" w:noVBand="1"/>
            </w:tblPr>
            <w:tblGrid>
              <w:gridCol w:w="2008"/>
              <w:gridCol w:w="1180"/>
              <w:gridCol w:w="1513"/>
              <w:gridCol w:w="1119"/>
              <w:gridCol w:w="1276"/>
            </w:tblGrid>
            <w:tr w:rsidR="00D64A4D" w:rsidRPr="00BD2242" w14:paraId="0FF95CD6" w14:textId="77777777" w:rsidTr="00D64A4D">
              <w:trPr>
                <w:trHeight w:val="265"/>
              </w:trPr>
              <w:tc>
                <w:tcPr>
                  <w:tcW w:w="2008" w:type="dxa"/>
                  <w:tcBorders>
                    <w:top w:val="nil"/>
                    <w:left w:val="nil"/>
                    <w:bottom w:val="single" w:sz="4" w:space="0" w:color="8EA9DB"/>
                    <w:right w:val="nil"/>
                  </w:tcBorders>
                  <w:shd w:val="clear" w:color="D9E1F2" w:fill="D9E1F2"/>
                  <w:noWrap/>
                  <w:vAlign w:val="bottom"/>
                  <w:hideMark/>
                </w:tcPr>
                <w:p w14:paraId="53D2F65E" w14:textId="77777777" w:rsidR="00D64A4D" w:rsidRPr="00BD2242" w:rsidRDefault="00D64A4D" w:rsidP="00831140">
                  <w:pPr>
                    <w:rPr>
                      <w:rFonts w:ascii="Calibri" w:hAnsi="Calibri" w:cs="Calibri"/>
                      <w:b/>
                      <w:bCs/>
                      <w:color w:val="000000"/>
                    </w:rPr>
                  </w:pPr>
                  <w:r w:rsidRPr="00BD2242">
                    <w:rPr>
                      <w:rFonts w:ascii="Calibri" w:hAnsi="Calibri" w:cs="Calibri"/>
                      <w:b/>
                      <w:bCs/>
                      <w:color w:val="000000"/>
                    </w:rPr>
                    <w:t>m2</w:t>
                  </w:r>
                </w:p>
              </w:tc>
              <w:tc>
                <w:tcPr>
                  <w:tcW w:w="1180" w:type="dxa"/>
                  <w:tcBorders>
                    <w:top w:val="nil"/>
                    <w:left w:val="nil"/>
                    <w:bottom w:val="single" w:sz="4" w:space="0" w:color="8EA9DB"/>
                    <w:right w:val="nil"/>
                  </w:tcBorders>
                  <w:shd w:val="clear" w:color="D9E1F2" w:fill="D9E1F2"/>
                  <w:noWrap/>
                  <w:vAlign w:val="bottom"/>
                  <w:hideMark/>
                </w:tcPr>
                <w:p w14:paraId="5F424FDC" w14:textId="77777777" w:rsidR="00D64A4D" w:rsidRPr="00BD2242" w:rsidRDefault="00D64A4D" w:rsidP="00831140">
                  <w:pPr>
                    <w:rPr>
                      <w:rFonts w:ascii="Calibri" w:hAnsi="Calibri" w:cs="Calibri"/>
                      <w:b/>
                      <w:bCs/>
                      <w:color w:val="000000"/>
                    </w:rPr>
                  </w:pPr>
                  <w:r w:rsidRPr="00BD2242">
                    <w:rPr>
                      <w:rFonts w:ascii="Calibri" w:hAnsi="Calibri" w:cs="Calibri"/>
                      <w:b/>
                      <w:bCs/>
                      <w:color w:val="000000"/>
                    </w:rPr>
                    <w:t>Asfalt</w:t>
                  </w:r>
                </w:p>
              </w:tc>
              <w:tc>
                <w:tcPr>
                  <w:tcW w:w="1513" w:type="dxa"/>
                  <w:tcBorders>
                    <w:top w:val="nil"/>
                    <w:left w:val="nil"/>
                    <w:bottom w:val="single" w:sz="4" w:space="0" w:color="8EA9DB"/>
                    <w:right w:val="nil"/>
                  </w:tcBorders>
                  <w:shd w:val="clear" w:color="D9E1F2" w:fill="D9E1F2"/>
                  <w:noWrap/>
                  <w:vAlign w:val="bottom"/>
                  <w:hideMark/>
                </w:tcPr>
                <w:p w14:paraId="0DFE915A" w14:textId="77777777" w:rsidR="00D64A4D" w:rsidRPr="00BD2242" w:rsidRDefault="00D64A4D" w:rsidP="00831140">
                  <w:pPr>
                    <w:rPr>
                      <w:rFonts w:ascii="Calibri" w:hAnsi="Calibri" w:cs="Calibri"/>
                      <w:b/>
                      <w:bCs/>
                      <w:color w:val="000000"/>
                    </w:rPr>
                  </w:pPr>
                  <w:r w:rsidRPr="00BD2242">
                    <w:rPr>
                      <w:rFonts w:ascii="Calibri" w:hAnsi="Calibri" w:cs="Calibri"/>
                      <w:b/>
                      <w:bCs/>
                      <w:color w:val="000000"/>
                    </w:rPr>
                    <w:t>Cementbeton</w:t>
                  </w:r>
                </w:p>
              </w:tc>
              <w:tc>
                <w:tcPr>
                  <w:tcW w:w="1119" w:type="dxa"/>
                  <w:tcBorders>
                    <w:top w:val="nil"/>
                    <w:left w:val="nil"/>
                    <w:bottom w:val="single" w:sz="4" w:space="0" w:color="8EA9DB"/>
                    <w:right w:val="nil"/>
                  </w:tcBorders>
                  <w:shd w:val="clear" w:color="D9E1F2" w:fill="D9E1F2"/>
                  <w:noWrap/>
                  <w:vAlign w:val="bottom"/>
                  <w:hideMark/>
                </w:tcPr>
                <w:p w14:paraId="7A1AE8C8" w14:textId="77777777" w:rsidR="00D64A4D" w:rsidRPr="00BD2242" w:rsidRDefault="00D64A4D" w:rsidP="00831140">
                  <w:pPr>
                    <w:rPr>
                      <w:rFonts w:ascii="Calibri" w:hAnsi="Calibri" w:cs="Calibri"/>
                      <w:b/>
                      <w:bCs/>
                      <w:color w:val="000000"/>
                    </w:rPr>
                  </w:pPr>
                  <w:r w:rsidRPr="00BD2242">
                    <w:rPr>
                      <w:rFonts w:ascii="Calibri" w:hAnsi="Calibri" w:cs="Calibri"/>
                      <w:b/>
                      <w:bCs/>
                      <w:color w:val="000000"/>
                    </w:rPr>
                    <w:t>Elementen</w:t>
                  </w:r>
                </w:p>
              </w:tc>
              <w:tc>
                <w:tcPr>
                  <w:tcW w:w="1276" w:type="dxa"/>
                  <w:tcBorders>
                    <w:top w:val="nil"/>
                    <w:left w:val="nil"/>
                    <w:bottom w:val="single" w:sz="4" w:space="0" w:color="8EA9DB"/>
                    <w:right w:val="nil"/>
                  </w:tcBorders>
                  <w:shd w:val="clear" w:color="D9E1F2" w:fill="D9E1F2"/>
                  <w:noWrap/>
                  <w:vAlign w:val="bottom"/>
                  <w:hideMark/>
                </w:tcPr>
                <w:p w14:paraId="2EABCD8D" w14:textId="77777777" w:rsidR="00D64A4D" w:rsidRPr="00BD2242" w:rsidRDefault="00D64A4D" w:rsidP="00831140">
                  <w:pPr>
                    <w:rPr>
                      <w:rFonts w:ascii="Calibri" w:hAnsi="Calibri" w:cs="Calibri"/>
                      <w:b/>
                      <w:bCs/>
                      <w:color w:val="000000"/>
                    </w:rPr>
                  </w:pPr>
                  <w:r w:rsidRPr="00BD2242">
                    <w:rPr>
                      <w:rFonts w:ascii="Calibri" w:hAnsi="Calibri" w:cs="Calibri"/>
                      <w:b/>
                      <w:bCs/>
                      <w:color w:val="000000"/>
                    </w:rPr>
                    <w:t>Eindtotaal</w:t>
                  </w:r>
                </w:p>
              </w:tc>
            </w:tr>
            <w:tr w:rsidR="00D64A4D" w:rsidRPr="00BD2242" w14:paraId="3A69E7B5" w14:textId="77777777" w:rsidTr="00D64A4D">
              <w:trPr>
                <w:trHeight w:val="265"/>
              </w:trPr>
              <w:tc>
                <w:tcPr>
                  <w:tcW w:w="2008" w:type="dxa"/>
                  <w:tcBorders>
                    <w:top w:val="nil"/>
                    <w:left w:val="nil"/>
                    <w:bottom w:val="nil"/>
                    <w:right w:val="nil"/>
                  </w:tcBorders>
                  <w:shd w:val="clear" w:color="000000" w:fill="FFFFFF"/>
                  <w:noWrap/>
                  <w:vAlign w:val="bottom"/>
                  <w:hideMark/>
                </w:tcPr>
                <w:p w14:paraId="6C6B4393" w14:textId="77777777" w:rsidR="00D64A4D" w:rsidRPr="00BD2242" w:rsidRDefault="00D64A4D" w:rsidP="00831140">
                  <w:pPr>
                    <w:rPr>
                      <w:rFonts w:ascii="Calibri" w:hAnsi="Calibri" w:cs="Calibri"/>
                    </w:rPr>
                  </w:pPr>
                  <w:r w:rsidRPr="00BD2242">
                    <w:rPr>
                      <w:rFonts w:ascii="Calibri" w:hAnsi="Calibri" w:cs="Calibri"/>
                    </w:rPr>
                    <w:t>Hoofdwegen</w:t>
                  </w:r>
                </w:p>
              </w:tc>
              <w:tc>
                <w:tcPr>
                  <w:tcW w:w="1180" w:type="dxa"/>
                  <w:tcBorders>
                    <w:top w:val="nil"/>
                    <w:left w:val="nil"/>
                    <w:bottom w:val="nil"/>
                    <w:right w:val="nil"/>
                  </w:tcBorders>
                  <w:shd w:val="clear" w:color="000000" w:fill="FFFFFF"/>
                  <w:noWrap/>
                  <w:vAlign w:val="bottom"/>
                  <w:hideMark/>
                </w:tcPr>
                <w:p w14:paraId="648F8821" w14:textId="77777777" w:rsidR="00D64A4D" w:rsidRPr="00D64A4D" w:rsidRDefault="00D64A4D" w:rsidP="003B7AD4">
                  <w:pPr>
                    <w:spacing w:line="240" w:lineRule="auto"/>
                    <w:jc w:val="right"/>
                    <w:rPr>
                      <w:rFonts w:ascii="Calibri" w:hAnsi="Calibri" w:cs="Calibri"/>
                      <w:color w:val="000000"/>
                    </w:rPr>
                  </w:pPr>
                  <w:r w:rsidRPr="00D64A4D">
                    <w:rPr>
                      <w:rFonts w:ascii="Calibri" w:hAnsi="Calibri" w:cs="Calibri"/>
                      <w:color w:val="000000"/>
                    </w:rPr>
                    <w:t xml:space="preserve">                  1.017.976 </w:t>
                  </w:r>
                </w:p>
                <w:p w14:paraId="6A0C4354" w14:textId="1FC82BD3" w:rsidR="00D64A4D" w:rsidRPr="00D64A4D" w:rsidRDefault="00D64A4D" w:rsidP="00831140">
                  <w:pPr>
                    <w:jc w:val="right"/>
                    <w:rPr>
                      <w:rFonts w:ascii="Calibri" w:hAnsi="Calibri" w:cs="Calibri"/>
                    </w:rPr>
                  </w:pPr>
                </w:p>
              </w:tc>
              <w:tc>
                <w:tcPr>
                  <w:tcW w:w="1513" w:type="dxa"/>
                  <w:tcBorders>
                    <w:top w:val="nil"/>
                    <w:left w:val="nil"/>
                    <w:bottom w:val="nil"/>
                    <w:right w:val="nil"/>
                  </w:tcBorders>
                  <w:shd w:val="clear" w:color="000000" w:fill="FFFFFF"/>
                  <w:noWrap/>
                  <w:vAlign w:val="bottom"/>
                  <w:hideMark/>
                </w:tcPr>
                <w:p w14:paraId="5D501D54" w14:textId="77777777" w:rsidR="00D64A4D" w:rsidRPr="00D64A4D" w:rsidRDefault="00D64A4D" w:rsidP="003B7AD4">
                  <w:pPr>
                    <w:spacing w:line="240" w:lineRule="auto"/>
                    <w:jc w:val="right"/>
                    <w:rPr>
                      <w:rFonts w:ascii="Calibri" w:hAnsi="Calibri" w:cs="Calibri"/>
                      <w:color w:val="000000"/>
                    </w:rPr>
                  </w:pPr>
                  <w:r w:rsidRPr="00D64A4D">
                    <w:rPr>
                      <w:rFonts w:ascii="Calibri" w:hAnsi="Calibri" w:cs="Calibri"/>
                      <w:color w:val="000000"/>
                    </w:rPr>
                    <w:t xml:space="preserve">                        9.414 </w:t>
                  </w:r>
                </w:p>
                <w:p w14:paraId="737FE121" w14:textId="7A1101F9" w:rsidR="00D64A4D" w:rsidRPr="00D64A4D" w:rsidRDefault="00D64A4D" w:rsidP="00831140">
                  <w:pPr>
                    <w:jc w:val="right"/>
                    <w:rPr>
                      <w:rFonts w:ascii="Calibri" w:hAnsi="Calibri" w:cs="Calibri"/>
                    </w:rPr>
                  </w:pPr>
                </w:p>
              </w:tc>
              <w:tc>
                <w:tcPr>
                  <w:tcW w:w="1119" w:type="dxa"/>
                  <w:tcBorders>
                    <w:top w:val="nil"/>
                    <w:left w:val="nil"/>
                    <w:bottom w:val="nil"/>
                    <w:right w:val="nil"/>
                  </w:tcBorders>
                  <w:shd w:val="clear" w:color="000000" w:fill="FFFFFF"/>
                  <w:noWrap/>
                  <w:vAlign w:val="bottom"/>
                  <w:hideMark/>
                </w:tcPr>
                <w:p w14:paraId="3FB6FC37" w14:textId="77777777" w:rsidR="00D64A4D" w:rsidRPr="00D64A4D" w:rsidRDefault="00D64A4D" w:rsidP="003B7AD4">
                  <w:pPr>
                    <w:spacing w:line="240" w:lineRule="auto"/>
                    <w:jc w:val="right"/>
                    <w:rPr>
                      <w:rFonts w:ascii="Calibri" w:hAnsi="Calibri" w:cs="Calibri"/>
                      <w:color w:val="000000"/>
                    </w:rPr>
                  </w:pPr>
                  <w:r w:rsidRPr="00D64A4D">
                    <w:rPr>
                      <w:rFonts w:ascii="Calibri" w:hAnsi="Calibri" w:cs="Calibri"/>
                      <w:color w:val="000000"/>
                    </w:rPr>
                    <w:t xml:space="preserve">                                48.364 </w:t>
                  </w:r>
                </w:p>
                <w:p w14:paraId="0BEC933F" w14:textId="2B09233D" w:rsidR="00D64A4D" w:rsidRPr="00D64A4D" w:rsidRDefault="00D64A4D" w:rsidP="00831140">
                  <w:pPr>
                    <w:jc w:val="right"/>
                    <w:rPr>
                      <w:rFonts w:ascii="Calibri" w:hAnsi="Calibri" w:cs="Calibri"/>
                    </w:rPr>
                  </w:pPr>
                </w:p>
              </w:tc>
              <w:tc>
                <w:tcPr>
                  <w:tcW w:w="1276" w:type="dxa"/>
                  <w:tcBorders>
                    <w:top w:val="nil"/>
                    <w:left w:val="nil"/>
                    <w:bottom w:val="nil"/>
                    <w:right w:val="nil"/>
                  </w:tcBorders>
                  <w:shd w:val="clear" w:color="000000" w:fill="FFFFFF"/>
                  <w:noWrap/>
                  <w:vAlign w:val="bottom"/>
                  <w:hideMark/>
                </w:tcPr>
                <w:p w14:paraId="24EB9EAD" w14:textId="77777777" w:rsidR="00D64A4D" w:rsidRPr="00D64A4D" w:rsidRDefault="00D64A4D" w:rsidP="003B7AD4">
                  <w:pPr>
                    <w:spacing w:line="240" w:lineRule="auto"/>
                    <w:jc w:val="right"/>
                    <w:rPr>
                      <w:rFonts w:ascii="Calibri" w:hAnsi="Calibri" w:cs="Calibri"/>
                      <w:color w:val="000000"/>
                    </w:rPr>
                  </w:pPr>
                  <w:r w:rsidRPr="00D64A4D">
                    <w:rPr>
                      <w:rFonts w:ascii="Calibri" w:hAnsi="Calibri" w:cs="Calibri"/>
                      <w:color w:val="000000"/>
                    </w:rPr>
                    <w:t xml:space="preserve">1.075.755 </w:t>
                  </w:r>
                </w:p>
                <w:p w14:paraId="6DFDBDDE" w14:textId="218A9F49" w:rsidR="00D64A4D" w:rsidRPr="00D64A4D" w:rsidRDefault="00D64A4D" w:rsidP="00831140">
                  <w:pPr>
                    <w:jc w:val="right"/>
                    <w:rPr>
                      <w:rFonts w:ascii="Calibri" w:hAnsi="Calibri" w:cs="Calibri"/>
                    </w:rPr>
                  </w:pPr>
                </w:p>
              </w:tc>
            </w:tr>
            <w:tr w:rsidR="00D64A4D" w:rsidRPr="00BD2242" w14:paraId="1C19329F" w14:textId="77777777" w:rsidTr="00D64A4D">
              <w:trPr>
                <w:trHeight w:val="265"/>
              </w:trPr>
              <w:tc>
                <w:tcPr>
                  <w:tcW w:w="2008" w:type="dxa"/>
                  <w:tcBorders>
                    <w:top w:val="nil"/>
                    <w:left w:val="nil"/>
                    <w:bottom w:val="nil"/>
                    <w:right w:val="nil"/>
                  </w:tcBorders>
                  <w:shd w:val="clear" w:color="000000" w:fill="FFFFFF"/>
                  <w:noWrap/>
                  <w:vAlign w:val="bottom"/>
                  <w:hideMark/>
                </w:tcPr>
                <w:p w14:paraId="0BEAE08D" w14:textId="77777777" w:rsidR="00D64A4D" w:rsidRPr="00BD2242" w:rsidRDefault="00D64A4D" w:rsidP="00D64A4D">
                  <w:pPr>
                    <w:rPr>
                      <w:rFonts w:ascii="Calibri" w:hAnsi="Calibri" w:cs="Calibri"/>
                    </w:rPr>
                  </w:pPr>
                  <w:r w:rsidRPr="00BD2242">
                    <w:rPr>
                      <w:rFonts w:ascii="Calibri" w:hAnsi="Calibri" w:cs="Calibri"/>
                    </w:rPr>
                    <w:t>Overige even jaren</w:t>
                  </w:r>
                </w:p>
              </w:tc>
              <w:tc>
                <w:tcPr>
                  <w:tcW w:w="1180" w:type="dxa"/>
                  <w:tcBorders>
                    <w:top w:val="nil"/>
                    <w:left w:val="nil"/>
                    <w:bottom w:val="nil"/>
                    <w:right w:val="nil"/>
                  </w:tcBorders>
                  <w:shd w:val="clear" w:color="000000" w:fill="FFFFFF"/>
                  <w:noWrap/>
                  <w:vAlign w:val="bottom"/>
                  <w:hideMark/>
                </w:tcPr>
                <w:p w14:paraId="4CB533E0" w14:textId="097910E3" w:rsidR="00D64A4D" w:rsidRPr="00D64A4D" w:rsidRDefault="00D64A4D" w:rsidP="00D64A4D">
                  <w:pPr>
                    <w:spacing w:line="240" w:lineRule="auto"/>
                    <w:jc w:val="right"/>
                    <w:rPr>
                      <w:rFonts w:ascii="Calibri" w:hAnsi="Calibri" w:cs="Calibri"/>
                      <w:color w:val="000000"/>
                    </w:rPr>
                  </w:pPr>
                  <w:r w:rsidRPr="00D64A4D">
                    <w:rPr>
                      <w:rFonts w:ascii="Calibri" w:hAnsi="Calibri" w:cs="Calibri"/>
                      <w:color w:val="000000"/>
                    </w:rPr>
                    <w:t xml:space="preserve">                      675.609 </w:t>
                  </w:r>
                </w:p>
              </w:tc>
              <w:tc>
                <w:tcPr>
                  <w:tcW w:w="1513" w:type="dxa"/>
                  <w:tcBorders>
                    <w:top w:val="nil"/>
                    <w:left w:val="nil"/>
                    <w:bottom w:val="nil"/>
                    <w:right w:val="nil"/>
                  </w:tcBorders>
                  <w:shd w:val="clear" w:color="000000" w:fill="FFFFFF"/>
                  <w:noWrap/>
                  <w:vAlign w:val="bottom"/>
                  <w:hideMark/>
                </w:tcPr>
                <w:p w14:paraId="13E76685" w14:textId="77777777" w:rsidR="00D64A4D" w:rsidRPr="00D64A4D" w:rsidRDefault="00D64A4D" w:rsidP="00D64A4D">
                  <w:pPr>
                    <w:spacing w:line="240" w:lineRule="auto"/>
                    <w:jc w:val="right"/>
                    <w:rPr>
                      <w:rFonts w:ascii="Calibri" w:hAnsi="Calibri" w:cs="Calibri"/>
                      <w:color w:val="000000"/>
                    </w:rPr>
                  </w:pPr>
                  <w:r w:rsidRPr="00D64A4D">
                    <w:rPr>
                      <w:rFonts w:ascii="Calibri" w:hAnsi="Calibri" w:cs="Calibri"/>
                      <w:color w:val="000000"/>
                    </w:rPr>
                    <w:t xml:space="preserve">                     18.929 </w:t>
                  </w:r>
                </w:p>
                <w:p w14:paraId="5E93EA1F" w14:textId="02C97572" w:rsidR="00D64A4D" w:rsidRPr="00D64A4D" w:rsidRDefault="00D64A4D" w:rsidP="00D64A4D">
                  <w:pPr>
                    <w:jc w:val="right"/>
                    <w:rPr>
                      <w:rFonts w:ascii="Calibri" w:hAnsi="Calibri" w:cs="Calibri"/>
                    </w:rPr>
                  </w:pPr>
                </w:p>
              </w:tc>
              <w:tc>
                <w:tcPr>
                  <w:tcW w:w="1119" w:type="dxa"/>
                  <w:tcBorders>
                    <w:top w:val="nil"/>
                    <w:left w:val="nil"/>
                    <w:bottom w:val="nil"/>
                    <w:right w:val="nil"/>
                  </w:tcBorders>
                  <w:shd w:val="clear" w:color="000000" w:fill="FFFFFF"/>
                  <w:noWrap/>
                  <w:vAlign w:val="bottom"/>
                  <w:hideMark/>
                </w:tcPr>
                <w:p w14:paraId="4905AEBE" w14:textId="77777777" w:rsidR="00D64A4D" w:rsidRPr="00D64A4D" w:rsidRDefault="00D64A4D" w:rsidP="00D64A4D">
                  <w:pPr>
                    <w:spacing w:line="240" w:lineRule="auto"/>
                    <w:jc w:val="right"/>
                    <w:rPr>
                      <w:rFonts w:ascii="Calibri" w:hAnsi="Calibri" w:cs="Calibri"/>
                      <w:color w:val="000000"/>
                    </w:rPr>
                  </w:pPr>
                  <w:r w:rsidRPr="00D64A4D">
                    <w:rPr>
                      <w:rFonts w:ascii="Calibri" w:hAnsi="Calibri" w:cs="Calibri"/>
                      <w:color w:val="000000"/>
                    </w:rPr>
                    <w:t xml:space="preserve">                          1.812.730 </w:t>
                  </w:r>
                </w:p>
                <w:p w14:paraId="6B89879E" w14:textId="00864723" w:rsidR="00D64A4D" w:rsidRPr="00D64A4D" w:rsidRDefault="00D64A4D" w:rsidP="00D64A4D">
                  <w:pPr>
                    <w:jc w:val="right"/>
                    <w:rPr>
                      <w:rFonts w:ascii="Calibri" w:hAnsi="Calibri" w:cs="Calibri"/>
                    </w:rPr>
                  </w:pPr>
                </w:p>
              </w:tc>
              <w:tc>
                <w:tcPr>
                  <w:tcW w:w="1276" w:type="dxa"/>
                  <w:tcBorders>
                    <w:top w:val="nil"/>
                    <w:left w:val="nil"/>
                    <w:bottom w:val="nil"/>
                    <w:right w:val="nil"/>
                  </w:tcBorders>
                  <w:shd w:val="clear" w:color="000000" w:fill="FFFFFF"/>
                  <w:noWrap/>
                  <w:vAlign w:val="bottom"/>
                  <w:hideMark/>
                </w:tcPr>
                <w:p w14:paraId="176F18DA" w14:textId="291B7178" w:rsidR="00D64A4D" w:rsidRPr="00D64A4D" w:rsidRDefault="00D64A4D" w:rsidP="00D64A4D">
                  <w:pPr>
                    <w:jc w:val="right"/>
                    <w:rPr>
                      <w:rFonts w:ascii="Calibri" w:hAnsi="Calibri" w:cs="Calibri"/>
                    </w:rPr>
                  </w:pPr>
                  <w:r w:rsidRPr="00D64A4D">
                    <w:rPr>
                      <w:rFonts w:ascii="Calibri" w:hAnsi="Calibri" w:cs="Calibri"/>
                      <w:color w:val="000000"/>
                    </w:rPr>
                    <w:t xml:space="preserve"> 2.507.268 </w:t>
                  </w:r>
                </w:p>
              </w:tc>
            </w:tr>
            <w:tr w:rsidR="00D64A4D" w:rsidRPr="00BD2242" w14:paraId="25D511D6" w14:textId="77777777" w:rsidTr="00D64A4D">
              <w:trPr>
                <w:trHeight w:val="265"/>
              </w:trPr>
              <w:tc>
                <w:tcPr>
                  <w:tcW w:w="2008" w:type="dxa"/>
                  <w:tcBorders>
                    <w:top w:val="nil"/>
                    <w:left w:val="nil"/>
                    <w:bottom w:val="nil"/>
                    <w:right w:val="nil"/>
                  </w:tcBorders>
                  <w:shd w:val="clear" w:color="000000" w:fill="FFFFFF"/>
                  <w:noWrap/>
                  <w:vAlign w:val="bottom"/>
                  <w:hideMark/>
                </w:tcPr>
                <w:p w14:paraId="0DB7C5EC" w14:textId="77777777" w:rsidR="00D64A4D" w:rsidRPr="00BD2242" w:rsidRDefault="00D64A4D" w:rsidP="00D64A4D">
                  <w:pPr>
                    <w:rPr>
                      <w:rFonts w:ascii="Calibri" w:hAnsi="Calibri" w:cs="Calibri"/>
                    </w:rPr>
                  </w:pPr>
                  <w:r w:rsidRPr="00BD2242">
                    <w:rPr>
                      <w:rFonts w:ascii="Calibri" w:hAnsi="Calibri" w:cs="Calibri"/>
                    </w:rPr>
                    <w:t>Overige oneven jaren</w:t>
                  </w:r>
                </w:p>
              </w:tc>
              <w:tc>
                <w:tcPr>
                  <w:tcW w:w="1180" w:type="dxa"/>
                  <w:tcBorders>
                    <w:top w:val="nil"/>
                    <w:left w:val="nil"/>
                    <w:bottom w:val="nil"/>
                    <w:right w:val="nil"/>
                  </w:tcBorders>
                  <w:shd w:val="clear" w:color="000000" w:fill="FFFFFF"/>
                  <w:noWrap/>
                  <w:vAlign w:val="bottom"/>
                  <w:hideMark/>
                </w:tcPr>
                <w:p w14:paraId="78525807" w14:textId="77777777" w:rsidR="00D64A4D" w:rsidRPr="00D64A4D" w:rsidRDefault="00D64A4D" w:rsidP="00D64A4D">
                  <w:pPr>
                    <w:spacing w:line="240" w:lineRule="auto"/>
                    <w:jc w:val="right"/>
                    <w:rPr>
                      <w:rFonts w:ascii="Calibri" w:hAnsi="Calibri" w:cs="Calibri"/>
                      <w:color w:val="000000"/>
                    </w:rPr>
                  </w:pPr>
                  <w:r w:rsidRPr="00D64A4D">
                    <w:rPr>
                      <w:rFonts w:ascii="Calibri" w:hAnsi="Calibri" w:cs="Calibri"/>
                      <w:color w:val="000000"/>
                    </w:rPr>
                    <w:t xml:space="preserve">                  1.344.954 </w:t>
                  </w:r>
                </w:p>
                <w:p w14:paraId="5E309F23" w14:textId="232892C0" w:rsidR="00D64A4D" w:rsidRPr="00D64A4D" w:rsidRDefault="00D64A4D" w:rsidP="00D64A4D">
                  <w:pPr>
                    <w:jc w:val="right"/>
                    <w:rPr>
                      <w:rFonts w:ascii="Calibri" w:hAnsi="Calibri" w:cs="Calibri"/>
                    </w:rPr>
                  </w:pPr>
                </w:p>
              </w:tc>
              <w:tc>
                <w:tcPr>
                  <w:tcW w:w="1513" w:type="dxa"/>
                  <w:tcBorders>
                    <w:top w:val="nil"/>
                    <w:left w:val="nil"/>
                    <w:bottom w:val="nil"/>
                    <w:right w:val="nil"/>
                  </w:tcBorders>
                  <w:shd w:val="clear" w:color="000000" w:fill="FFFFFF"/>
                  <w:noWrap/>
                  <w:vAlign w:val="bottom"/>
                  <w:hideMark/>
                </w:tcPr>
                <w:p w14:paraId="37F9D524" w14:textId="77777777" w:rsidR="00D64A4D" w:rsidRPr="00D64A4D" w:rsidRDefault="00D64A4D" w:rsidP="00D64A4D">
                  <w:pPr>
                    <w:spacing w:line="240" w:lineRule="auto"/>
                    <w:jc w:val="right"/>
                    <w:rPr>
                      <w:rFonts w:ascii="Calibri" w:hAnsi="Calibri" w:cs="Calibri"/>
                      <w:color w:val="000000"/>
                    </w:rPr>
                  </w:pPr>
                  <w:r w:rsidRPr="00D64A4D">
                    <w:rPr>
                      <w:rFonts w:ascii="Calibri" w:hAnsi="Calibri" w:cs="Calibri"/>
                      <w:color w:val="000000"/>
                    </w:rPr>
                    <w:t xml:space="preserve">                   115.444 </w:t>
                  </w:r>
                </w:p>
                <w:p w14:paraId="0A55E898" w14:textId="2B7B9189" w:rsidR="00D64A4D" w:rsidRPr="00D64A4D" w:rsidRDefault="00D64A4D" w:rsidP="00D64A4D">
                  <w:pPr>
                    <w:jc w:val="right"/>
                    <w:rPr>
                      <w:rFonts w:ascii="Calibri" w:hAnsi="Calibri" w:cs="Calibri"/>
                    </w:rPr>
                  </w:pPr>
                </w:p>
              </w:tc>
              <w:tc>
                <w:tcPr>
                  <w:tcW w:w="1119" w:type="dxa"/>
                  <w:tcBorders>
                    <w:top w:val="nil"/>
                    <w:left w:val="nil"/>
                    <w:bottom w:val="nil"/>
                    <w:right w:val="nil"/>
                  </w:tcBorders>
                  <w:shd w:val="clear" w:color="000000" w:fill="FFFFFF"/>
                  <w:noWrap/>
                  <w:vAlign w:val="bottom"/>
                  <w:hideMark/>
                </w:tcPr>
                <w:p w14:paraId="29697E27" w14:textId="77777777" w:rsidR="00D64A4D" w:rsidRPr="00D64A4D" w:rsidRDefault="00D64A4D" w:rsidP="00D64A4D">
                  <w:pPr>
                    <w:spacing w:line="240" w:lineRule="auto"/>
                    <w:jc w:val="right"/>
                    <w:rPr>
                      <w:rFonts w:ascii="Calibri" w:hAnsi="Calibri" w:cs="Calibri"/>
                      <w:color w:val="000000"/>
                    </w:rPr>
                  </w:pPr>
                  <w:r w:rsidRPr="00D64A4D">
                    <w:rPr>
                      <w:rFonts w:ascii="Calibri" w:hAnsi="Calibri" w:cs="Calibri"/>
                      <w:color w:val="000000"/>
                    </w:rPr>
                    <w:t xml:space="preserve">                          1.280.065 </w:t>
                  </w:r>
                </w:p>
                <w:p w14:paraId="1CC8D1C2" w14:textId="118FEA3D" w:rsidR="00D64A4D" w:rsidRPr="00D64A4D" w:rsidRDefault="00D64A4D" w:rsidP="00D64A4D">
                  <w:pPr>
                    <w:jc w:val="right"/>
                    <w:rPr>
                      <w:rFonts w:ascii="Calibri" w:hAnsi="Calibri" w:cs="Calibri"/>
                    </w:rPr>
                  </w:pPr>
                </w:p>
              </w:tc>
              <w:tc>
                <w:tcPr>
                  <w:tcW w:w="1276" w:type="dxa"/>
                  <w:tcBorders>
                    <w:top w:val="nil"/>
                    <w:left w:val="nil"/>
                    <w:bottom w:val="nil"/>
                    <w:right w:val="nil"/>
                  </w:tcBorders>
                  <w:shd w:val="clear" w:color="000000" w:fill="FFFFFF"/>
                  <w:noWrap/>
                  <w:vAlign w:val="bottom"/>
                  <w:hideMark/>
                </w:tcPr>
                <w:p w14:paraId="7949F8A7" w14:textId="5EFEE3FB" w:rsidR="00D64A4D" w:rsidRPr="00D64A4D" w:rsidRDefault="00D64A4D" w:rsidP="00D64A4D">
                  <w:pPr>
                    <w:jc w:val="right"/>
                    <w:rPr>
                      <w:rFonts w:ascii="Calibri" w:hAnsi="Calibri" w:cs="Calibri"/>
                    </w:rPr>
                  </w:pPr>
                  <w:r w:rsidRPr="00D64A4D">
                    <w:rPr>
                      <w:rFonts w:ascii="Calibri" w:hAnsi="Calibri" w:cs="Calibri"/>
                      <w:color w:val="000000"/>
                    </w:rPr>
                    <w:t xml:space="preserve"> 2.740.463 </w:t>
                  </w:r>
                </w:p>
              </w:tc>
            </w:tr>
            <w:tr w:rsidR="00D64A4D" w:rsidRPr="00BD2242" w14:paraId="55E29E1A" w14:textId="77777777" w:rsidTr="00D64A4D">
              <w:trPr>
                <w:trHeight w:val="265"/>
              </w:trPr>
              <w:tc>
                <w:tcPr>
                  <w:tcW w:w="2008" w:type="dxa"/>
                  <w:tcBorders>
                    <w:top w:val="single" w:sz="4" w:space="0" w:color="8EA9DB"/>
                    <w:left w:val="nil"/>
                    <w:bottom w:val="nil"/>
                    <w:right w:val="nil"/>
                  </w:tcBorders>
                  <w:shd w:val="clear" w:color="D9E1F2" w:fill="D9E1F2"/>
                  <w:noWrap/>
                  <w:vAlign w:val="bottom"/>
                  <w:hideMark/>
                </w:tcPr>
                <w:p w14:paraId="7A19F942" w14:textId="77777777" w:rsidR="00D64A4D" w:rsidRPr="00BD2242" w:rsidRDefault="00D64A4D" w:rsidP="00D64A4D">
                  <w:pPr>
                    <w:rPr>
                      <w:rFonts w:ascii="Calibri" w:hAnsi="Calibri" w:cs="Calibri"/>
                      <w:b/>
                      <w:bCs/>
                      <w:color w:val="000000"/>
                    </w:rPr>
                  </w:pPr>
                  <w:r w:rsidRPr="00BD2242">
                    <w:rPr>
                      <w:rFonts w:ascii="Calibri" w:hAnsi="Calibri" w:cs="Calibri"/>
                      <w:b/>
                      <w:bCs/>
                      <w:color w:val="000000"/>
                    </w:rPr>
                    <w:t>Eindtotaal</w:t>
                  </w:r>
                </w:p>
              </w:tc>
              <w:tc>
                <w:tcPr>
                  <w:tcW w:w="1180" w:type="dxa"/>
                  <w:tcBorders>
                    <w:top w:val="single" w:sz="4" w:space="0" w:color="8EA9DB"/>
                    <w:left w:val="nil"/>
                    <w:bottom w:val="nil"/>
                    <w:right w:val="nil"/>
                  </w:tcBorders>
                  <w:shd w:val="clear" w:color="D9E1F2" w:fill="D9E1F2"/>
                  <w:noWrap/>
                  <w:vAlign w:val="bottom"/>
                  <w:hideMark/>
                </w:tcPr>
                <w:p w14:paraId="517C53DC" w14:textId="779E8CCC" w:rsidR="00D64A4D" w:rsidRPr="00D64A4D" w:rsidRDefault="00D64A4D" w:rsidP="00D64A4D">
                  <w:pPr>
                    <w:jc w:val="right"/>
                    <w:rPr>
                      <w:rFonts w:ascii="Calibri" w:hAnsi="Calibri" w:cs="Calibri"/>
                      <w:b/>
                      <w:bCs/>
                      <w:color w:val="000000"/>
                    </w:rPr>
                  </w:pPr>
                  <w:r w:rsidRPr="00D64A4D">
                    <w:rPr>
                      <w:rFonts w:ascii="Calibri" w:hAnsi="Calibri" w:cs="Calibri"/>
                      <w:b/>
                      <w:bCs/>
                      <w:color w:val="000000"/>
                    </w:rPr>
                    <w:t xml:space="preserve">   3.038.539 </w:t>
                  </w:r>
                </w:p>
              </w:tc>
              <w:tc>
                <w:tcPr>
                  <w:tcW w:w="1513" w:type="dxa"/>
                  <w:tcBorders>
                    <w:top w:val="single" w:sz="4" w:space="0" w:color="8EA9DB"/>
                    <w:left w:val="nil"/>
                    <w:bottom w:val="nil"/>
                    <w:right w:val="nil"/>
                  </w:tcBorders>
                  <w:shd w:val="clear" w:color="D9E1F2" w:fill="D9E1F2"/>
                  <w:noWrap/>
                  <w:vAlign w:val="bottom"/>
                  <w:hideMark/>
                </w:tcPr>
                <w:p w14:paraId="29A9F491" w14:textId="14FC721A" w:rsidR="00D64A4D" w:rsidRPr="00D64A4D" w:rsidRDefault="00D64A4D" w:rsidP="00D64A4D">
                  <w:pPr>
                    <w:jc w:val="right"/>
                    <w:rPr>
                      <w:rFonts w:ascii="Calibri" w:hAnsi="Calibri" w:cs="Calibri"/>
                      <w:b/>
                      <w:bCs/>
                      <w:color w:val="000000"/>
                    </w:rPr>
                  </w:pPr>
                  <w:r w:rsidRPr="00D64A4D">
                    <w:rPr>
                      <w:rFonts w:ascii="Calibri" w:hAnsi="Calibri" w:cs="Calibri"/>
                      <w:b/>
                      <w:bCs/>
                      <w:color w:val="000000"/>
                    </w:rPr>
                    <w:t xml:space="preserve">             143.788 </w:t>
                  </w:r>
                </w:p>
              </w:tc>
              <w:tc>
                <w:tcPr>
                  <w:tcW w:w="1119" w:type="dxa"/>
                  <w:tcBorders>
                    <w:top w:val="single" w:sz="4" w:space="0" w:color="8EA9DB"/>
                    <w:left w:val="nil"/>
                    <w:bottom w:val="nil"/>
                    <w:right w:val="nil"/>
                  </w:tcBorders>
                  <w:shd w:val="clear" w:color="D9E1F2" w:fill="D9E1F2"/>
                  <w:noWrap/>
                  <w:vAlign w:val="bottom"/>
                  <w:hideMark/>
                </w:tcPr>
                <w:p w14:paraId="781829C0" w14:textId="09B5CE1A" w:rsidR="00D64A4D" w:rsidRPr="00D64A4D" w:rsidRDefault="00D64A4D" w:rsidP="00D64A4D">
                  <w:pPr>
                    <w:jc w:val="right"/>
                    <w:rPr>
                      <w:rFonts w:ascii="Calibri" w:hAnsi="Calibri" w:cs="Calibri"/>
                      <w:b/>
                      <w:bCs/>
                      <w:color w:val="000000"/>
                    </w:rPr>
                  </w:pPr>
                  <w:r w:rsidRPr="00D64A4D">
                    <w:rPr>
                      <w:rFonts w:ascii="Calibri" w:hAnsi="Calibri" w:cs="Calibri"/>
                      <w:b/>
                      <w:bCs/>
                      <w:color w:val="000000"/>
                    </w:rPr>
                    <w:t xml:space="preserve">  3.141.159 </w:t>
                  </w:r>
                </w:p>
              </w:tc>
              <w:tc>
                <w:tcPr>
                  <w:tcW w:w="1276" w:type="dxa"/>
                  <w:tcBorders>
                    <w:top w:val="single" w:sz="4" w:space="0" w:color="8EA9DB"/>
                    <w:left w:val="nil"/>
                    <w:bottom w:val="nil"/>
                    <w:right w:val="nil"/>
                  </w:tcBorders>
                  <w:shd w:val="clear" w:color="D9E1F2" w:fill="D9E1F2"/>
                  <w:noWrap/>
                  <w:vAlign w:val="bottom"/>
                  <w:hideMark/>
                </w:tcPr>
                <w:p w14:paraId="64DEE420" w14:textId="4C9BBA3A" w:rsidR="00D64A4D" w:rsidRPr="00D64A4D" w:rsidRDefault="00D64A4D" w:rsidP="00D64A4D">
                  <w:pPr>
                    <w:jc w:val="right"/>
                    <w:rPr>
                      <w:rFonts w:ascii="Calibri" w:hAnsi="Calibri" w:cs="Calibri"/>
                      <w:b/>
                      <w:bCs/>
                      <w:color w:val="000000"/>
                    </w:rPr>
                  </w:pPr>
                  <w:r w:rsidRPr="00D64A4D">
                    <w:rPr>
                      <w:rFonts w:ascii="Calibri" w:hAnsi="Calibri" w:cs="Calibri"/>
                      <w:b/>
                      <w:bCs/>
                      <w:color w:val="000000"/>
                    </w:rPr>
                    <w:t xml:space="preserve">6.323.486 </w:t>
                  </w:r>
                </w:p>
              </w:tc>
            </w:tr>
            <w:tr w:rsidR="00D64A4D" w:rsidRPr="00BD2242" w14:paraId="5E3FAF15" w14:textId="77777777" w:rsidTr="00747B9F">
              <w:trPr>
                <w:trHeight w:val="265"/>
              </w:trPr>
              <w:tc>
                <w:tcPr>
                  <w:tcW w:w="2008" w:type="dxa"/>
                  <w:tcBorders>
                    <w:top w:val="nil"/>
                    <w:left w:val="nil"/>
                    <w:bottom w:val="nil"/>
                    <w:right w:val="nil"/>
                  </w:tcBorders>
                  <w:shd w:val="clear" w:color="000000" w:fill="FFFFFF"/>
                  <w:noWrap/>
                  <w:vAlign w:val="bottom"/>
                </w:tcPr>
                <w:p w14:paraId="71D83CA9" w14:textId="5FE060F1" w:rsidR="00D64A4D" w:rsidRPr="00BD2242" w:rsidRDefault="00D64A4D" w:rsidP="00831140">
                  <w:pPr>
                    <w:rPr>
                      <w:rFonts w:ascii="Calibri" w:hAnsi="Calibri" w:cs="Calibri"/>
                    </w:rPr>
                  </w:pPr>
                </w:p>
              </w:tc>
              <w:tc>
                <w:tcPr>
                  <w:tcW w:w="1180" w:type="dxa"/>
                  <w:tcBorders>
                    <w:top w:val="nil"/>
                    <w:left w:val="nil"/>
                    <w:bottom w:val="nil"/>
                    <w:right w:val="nil"/>
                  </w:tcBorders>
                  <w:shd w:val="clear" w:color="000000" w:fill="FFFFFF"/>
                  <w:noWrap/>
                  <w:vAlign w:val="bottom"/>
                </w:tcPr>
                <w:p w14:paraId="0F9C0AD8" w14:textId="3379B9F9" w:rsidR="00D64A4D" w:rsidRPr="00BD2242" w:rsidRDefault="00D64A4D" w:rsidP="00831140">
                  <w:pPr>
                    <w:rPr>
                      <w:rFonts w:ascii="Calibri" w:hAnsi="Calibri" w:cs="Calibri"/>
                    </w:rPr>
                  </w:pPr>
                </w:p>
              </w:tc>
              <w:tc>
                <w:tcPr>
                  <w:tcW w:w="1513" w:type="dxa"/>
                  <w:tcBorders>
                    <w:top w:val="nil"/>
                    <w:left w:val="nil"/>
                    <w:bottom w:val="nil"/>
                    <w:right w:val="nil"/>
                  </w:tcBorders>
                  <w:shd w:val="clear" w:color="000000" w:fill="FFFFFF"/>
                  <w:noWrap/>
                  <w:vAlign w:val="bottom"/>
                </w:tcPr>
                <w:p w14:paraId="7058C639" w14:textId="600824D4" w:rsidR="00D64A4D" w:rsidRPr="00BD2242" w:rsidRDefault="00D64A4D" w:rsidP="00831140">
                  <w:pPr>
                    <w:rPr>
                      <w:rFonts w:ascii="Calibri" w:hAnsi="Calibri" w:cs="Calibri"/>
                    </w:rPr>
                  </w:pPr>
                </w:p>
              </w:tc>
              <w:tc>
                <w:tcPr>
                  <w:tcW w:w="1119" w:type="dxa"/>
                  <w:tcBorders>
                    <w:top w:val="nil"/>
                    <w:left w:val="nil"/>
                    <w:bottom w:val="nil"/>
                    <w:right w:val="nil"/>
                  </w:tcBorders>
                  <w:shd w:val="clear" w:color="000000" w:fill="FFFFFF"/>
                  <w:noWrap/>
                  <w:vAlign w:val="bottom"/>
                </w:tcPr>
                <w:p w14:paraId="18B97D08" w14:textId="69042B90" w:rsidR="00D64A4D" w:rsidRPr="00BD2242" w:rsidRDefault="00D64A4D" w:rsidP="00831140">
                  <w:pPr>
                    <w:rPr>
                      <w:rFonts w:ascii="Calibri" w:hAnsi="Calibri" w:cs="Calibri"/>
                    </w:rPr>
                  </w:pPr>
                </w:p>
              </w:tc>
              <w:tc>
                <w:tcPr>
                  <w:tcW w:w="1276" w:type="dxa"/>
                  <w:tcBorders>
                    <w:top w:val="nil"/>
                    <w:left w:val="nil"/>
                    <w:bottom w:val="nil"/>
                    <w:right w:val="nil"/>
                  </w:tcBorders>
                  <w:shd w:val="clear" w:color="000000" w:fill="FFFFFF"/>
                  <w:noWrap/>
                  <w:vAlign w:val="bottom"/>
                </w:tcPr>
                <w:p w14:paraId="21B6008C" w14:textId="4E77E7CB" w:rsidR="00D64A4D" w:rsidRPr="00BD2242" w:rsidRDefault="00D64A4D" w:rsidP="00831140">
                  <w:pPr>
                    <w:rPr>
                      <w:rFonts w:ascii="Calibri" w:hAnsi="Calibri" w:cs="Calibri"/>
                    </w:rPr>
                  </w:pPr>
                </w:p>
              </w:tc>
            </w:tr>
            <w:tr w:rsidR="00D64A4D" w:rsidRPr="00BD2242" w14:paraId="1B92C5B2" w14:textId="77777777" w:rsidTr="00D64A4D">
              <w:trPr>
                <w:trHeight w:val="265"/>
              </w:trPr>
              <w:tc>
                <w:tcPr>
                  <w:tcW w:w="2008" w:type="dxa"/>
                  <w:tcBorders>
                    <w:top w:val="nil"/>
                    <w:left w:val="nil"/>
                    <w:bottom w:val="nil"/>
                    <w:right w:val="nil"/>
                  </w:tcBorders>
                  <w:shd w:val="clear" w:color="000000" w:fill="FFFFFF"/>
                  <w:noWrap/>
                  <w:vAlign w:val="bottom"/>
                  <w:hideMark/>
                </w:tcPr>
                <w:p w14:paraId="4C2CA99F" w14:textId="77777777" w:rsidR="00D64A4D" w:rsidRPr="00BD2242" w:rsidRDefault="00D64A4D" w:rsidP="00831140">
                  <w:pPr>
                    <w:rPr>
                      <w:rFonts w:ascii="Calibri" w:hAnsi="Calibri" w:cs="Calibri"/>
                    </w:rPr>
                  </w:pPr>
                  <w:r w:rsidRPr="00BD2242">
                    <w:rPr>
                      <w:rFonts w:ascii="Calibri" w:hAnsi="Calibri" w:cs="Calibri"/>
                    </w:rPr>
                    <w:t> </w:t>
                  </w:r>
                </w:p>
              </w:tc>
              <w:tc>
                <w:tcPr>
                  <w:tcW w:w="1180" w:type="dxa"/>
                  <w:tcBorders>
                    <w:top w:val="nil"/>
                    <w:left w:val="nil"/>
                    <w:bottom w:val="nil"/>
                    <w:right w:val="nil"/>
                  </w:tcBorders>
                  <w:shd w:val="clear" w:color="000000" w:fill="FFFFFF"/>
                  <w:noWrap/>
                  <w:vAlign w:val="bottom"/>
                  <w:hideMark/>
                </w:tcPr>
                <w:p w14:paraId="68740F4D" w14:textId="77777777" w:rsidR="00D64A4D" w:rsidRPr="00BD2242" w:rsidRDefault="00D64A4D" w:rsidP="00831140">
                  <w:pPr>
                    <w:rPr>
                      <w:rFonts w:ascii="Calibri" w:hAnsi="Calibri" w:cs="Calibri"/>
                    </w:rPr>
                  </w:pPr>
                  <w:r w:rsidRPr="00BD2242">
                    <w:rPr>
                      <w:rFonts w:ascii="Calibri" w:hAnsi="Calibri" w:cs="Calibri"/>
                    </w:rPr>
                    <w:t> </w:t>
                  </w:r>
                </w:p>
              </w:tc>
              <w:tc>
                <w:tcPr>
                  <w:tcW w:w="1513" w:type="dxa"/>
                  <w:tcBorders>
                    <w:top w:val="nil"/>
                    <w:left w:val="nil"/>
                    <w:bottom w:val="nil"/>
                    <w:right w:val="nil"/>
                  </w:tcBorders>
                  <w:shd w:val="clear" w:color="000000" w:fill="FFFFFF"/>
                  <w:noWrap/>
                  <w:vAlign w:val="bottom"/>
                  <w:hideMark/>
                </w:tcPr>
                <w:p w14:paraId="477BF54F" w14:textId="77777777" w:rsidR="00D64A4D" w:rsidRPr="00BD2242" w:rsidRDefault="00D64A4D" w:rsidP="00831140">
                  <w:pPr>
                    <w:rPr>
                      <w:rFonts w:ascii="Calibri" w:hAnsi="Calibri" w:cs="Calibri"/>
                    </w:rPr>
                  </w:pPr>
                  <w:r w:rsidRPr="00BD2242">
                    <w:rPr>
                      <w:rFonts w:ascii="Calibri" w:hAnsi="Calibri" w:cs="Calibri"/>
                    </w:rPr>
                    <w:t> </w:t>
                  </w:r>
                </w:p>
              </w:tc>
              <w:tc>
                <w:tcPr>
                  <w:tcW w:w="1119" w:type="dxa"/>
                  <w:tcBorders>
                    <w:top w:val="nil"/>
                    <w:left w:val="nil"/>
                    <w:bottom w:val="nil"/>
                    <w:right w:val="nil"/>
                  </w:tcBorders>
                  <w:shd w:val="clear" w:color="000000" w:fill="FFFFFF"/>
                  <w:noWrap/>
                  <w:vAlign w:val="bottom"/>
                  <w:hideMark/>
                </w:tcPr>
                <w:p w14:paraId="797EA698" w14:textId="77777777" w:rsidR="00D64A4D" w:rsidRPr="00BD2242" w:rsidRDefault="00D64A4D" w:rsidP="00831140">
                  <w:pPr>
                    <w:rPr>
                      <w:rFonts w:ascii="Calibri" w:hAnsi="Calibri" w:cs="Calibri"/>
                    </w:rPr>
                  </w:pPr>
                  <w:r w:rsidRPr="00BD2242">
                    <w:rPr>
                      <w:rFonts w:ascii="Calibri" w:hAnsi="Calibri" w:cs="Calibri"/>
                    </w:rPr>
                    <w:t> </w:t>
                  </w:r>
                </w:p>
              </w:tc>
              <w:tc>
                <w:tcPr>
                  <w:tcW w:w="1276" w:type="dxa"/>
                  <w:tcBorders>
                    <w:top w:val="nil"/>
                    <w:left w:val="nil"/>
                    <w:bottom w:val="nil"/>
                    <w:right w:val="nil"/>
                  </w:tcBorders>
                  <w:shd w:val="clear" w:color="000000" w:fill="FFFFFF"/>
                  <w:noWrap/>
                  <w:vAlign w:val="bottom"/>
                  <w:hideMark/>
                </w:tcPr>
                <w:p w14:paraId="072E7031" w14:textId="77777777" w:rsidR="00D64A4D" w:rsidRPr="00BD2242" w:rsidRDefault="00D64A4D" w:rsidP="00831140">
                  <w:pPr>
                    <w:rPr>
                      <w:rFonts w:ascii="Calibri" w:hAnsi="Calibri" w:cs="Calibri"/>
                    </w:rPr>
                  </w:pPr>
                  <w:r w:rsidRPr="00BD2242">
                    <w:rPr>
                      <w:rFonts w:ascii="Calibri" w:hAnsi="Calibri" w:cs="Calibri"/>
                    </w:rPr>
                    <w:t> </w:t>
                  </w:r>
                </w:p>
              </w:tc>
            </w:tr>
            <w:tr w:rsidR="00D64A4D" w:rsidRPr="00BD2242" w14:paraId="05570B33" w14:textId="77777777" w:rsidTr="00D64A4D">
              <w:trPr>
                <w:trHeight w:val="265"/>
              </w:trPr>
              <w:tc>
                <w:tcPr>
                  <w:tcW w:w="2008" w:type="dxa"/>
                  <w:tcBorders>
                    <w:top w:val="nil"/>
                    <w:left w:val="nil"/>
                    <w:bottom w:val="single" w:sz="4" w:space="0" w:color="8EA9DB"/>
                    <w:right w:val="nil"/>
                  </w:tcBorders>
                  <w:shd w:val="clear" w:color="D9E1F2" w:fill="D9E1F2"/>
                  <w:noWrap/>
                  <w:vAlign w:val="bottom"/>
                  <w:hideMark/>
                </w:tcPr>
                <w:p w14:paraId="68B6F27D" w14:textId="77777777" w:rsidR="00D64A4D" w:rsidRPr="00BD2242" w:rsidRDefault="00D64A4D" w:rsidP="00831140">
                  <w:pPr>
                    <w:rPr>
                      <w:rFonts w:ascii="Calibri" w:hAnsi="Calibri" w:cs="Calibri"/>
                      <w:b/>
                      <w:bCs/>
                      <w:color w:val="000000"/>
                    </w:rPr>
                  </w:pPr>
                  <w:r w:rsidRPr="00BD2242">
                    <w:rPr>
                      <w:rFonts w:ascii="Calibri" w:hAnsi="Calibri" w:cs="Calibri"/>
                      <w:b/>
                      <w:bCs/>
                      <w:color w:val="000000"/>
                    </w:rPr>
                    <w:t>aantallen</w:t>
                  </w:r>
                </w:p>
              </w:tc>
              <w:tc>
                <w:tcPr>
                  <w:tcW w:w="1180" w:type="dxa"/>
                  <w:tcBorders>
                    <w:top w:val="nil"/>
                    <w:left w:val="nil"/>
                    <w:bottom w:val="single" w:sz="4" w:space="0" w:color="8EA9DB"/>
                    <w:right w:val="nil"/>
                  </w:tcBorders>
                  <w:shd w:val="clear" w:color="D9E1F2" w:fill="D9E1F2"/>
                  <w:noWrap/>
                  <w:vAlign w:val="bottom"/>
                  <w:hideMark/>
                </w:tcPr>
                <w:p w14:paraId="4D81816C" w14:textId="77777777" w:rsidR="00D64A4D" w:rsidRPr="00BD2242" w:rsidRDefault="00D64A4D" w:rsidP="00831140">
                  <w:pPr>
                    <w:rPr>
                      <w:rFonts w:ascii="Calibri" w:hAnsi="Calibri" w:cs="Calibri"/>
                      <w:b/>
                      <w:bCs/>
                      <w:color w:val="000000"/>
                    </w:rPr>
                  </w:pPr>
                  <w:r w:rsidRPr="00BD2242">
                    <w:rPr>
                      <w:rFonts w:ascii="Calibri" w:hAnsi="Calibri" w:cs="Calibri"/>
                      <w:b/>
                      <w:bCs/>
                      <w:color w:val="000000"/>
                    </w:rPr>
                    <w:t>Asfalt</w:t>
                  </w:r>
                </w:p>
              </w:tc>
              <w:tc>
                <w:tcPr>
                  <w:tcW w:w="1513" w:type="dxa"/>
                  <w:tcBorders>
                    <w:top w:val="nil"/>
                    <w:left w:val="nil"/>
                    <w:bottom w:val="single" w:sz="4" w:space="0" w:color="8EA9DB"/>
                    <w:right w:val="nil"/>
                  </w:tcBorders>
                  <w:shd w:val="clear" w:color="D9E1F2" w:fill="D9E1F2"/>
                  <w:noWrap/>
                  <w:vAlign w:val="bottom"/>
                  <w:hideMark/>
                </w:tcPr>
                <w:p w14:paraId="7C4EE82B" w14:textId="77777777" w:rsidR="00D64A4D" w:rsidRPr="00BD2242" w:rsidRDefault="00D64A4D" w:rsidP="00831140">
                  <w:pPr>
                    <w:rPr>
                      <w:rFonts w:ascii="Calibri" w:hAnsi="Calibri" w:cs="Calibri"/>
                      <w:b/>
                      <w:bCs/>
                      <w:color w:val="000000"/>
                    </w:rPr>
                  </w:pPr>
                  <w:r w:rsidRPr="00BD2242">
                    <w:rPr>
                      <w:rFonts w:ascii="Calibri" w:hAnsi="Calibri" w:cs="Calibri"/>
                      <w:b/>
                      <w:bCs/>
                      <w:color w:val="000000"/>
                    </w:rPr>
                    <w:t>Cementbeton</w:t>
                  </w:r>
                </w:p>
              </w:tc>
              <w:tc>
                <w:tcPr>
                  <w:tcW w:w="1119" w:type="dxa"/>
                  <w:tcBorders>
                    <w:top w:val="nil"/>
                    <w:left w:val="nil"/>
                    <w:bottom w:val="single" w:sz="4" w:space="0" w:color="8EA9DB"/>
                    <w:right w:val="nil"/>
                  </w:tcBorders>
                  <w:shd w:val="clear" w:color="D9E1F2" w:fill="D9E1F2"/>
                  <w:noWrap/>
                  <w:vAlign w:val="bottom"/>
                  <w:hideMark/>
                </w:tcPr>
                <w:p w14:paraId="7A2DB4F3" w14:textId="77777777" w:rsidR="00D64A4D" w:rsidRPr="00BD2242" w:rsidRDefault="00D64A4D" w:rsidP="00831140">
                  <w:pPr>
                    <w:rPr>
                      <w:rFonts w:ascii="Calibri" w:hAnsi="Calibri" w:cs="Calibri"/>
                      <w:b/>
                      <w:bCs/>
                      <w:color w:val="000000"/>
                    </w:rPr>
                  </w:pPr>
                  <w:r w:rsidRPr="00BD2242">
                    <w:rPr>
                      <w:rFonts w:ascii="Calibri" w:hAnsi="Calibri" w:cs="Calibri"/>
                      <w:b/>
                      <w:bCs/>
                      <w:color w:val="000000"/>
                    </w:rPr>
                    <w:t>Elementen</w:t>
                  </w:r>
                </w:p>
              </w:tc>
              <w:tc>
                <w:tcPr>
                  <w:tcW w:w="1276" w:type="dxa"/>
                  <w:tcBorders>
                    <w:top w:val="nil"/>
                    <w:left w:val="nil"/>
                    <w:bottom w:val="single" w:sz="4" w:space="0" w:color="8EA9DB"/>
                    <w:right w:val="nil"/>
                  </w:tcBorders>
                  <w:shd w:val="clear" w:color="D9E1F2" w:fill="D9E1F2"/>
                  <w:noWrap/>
                  <w:vAlign w:val="bottom"/>
                  <w:hideMark/>
                </w:tcPr>
                <w:p w14:paraId="497E1777" w14:textId="77777777" w:rsidR="00D64A4D" w:rsidRPr="00BD2242" w:rsidRDefault="00D64A4D" w:rsidP="00831140">
                  <w:pPr>
                    <w:rPr>
                      <w:rFonts w:ascii="Calibri" w:hAnsi="Calibri" w:cs="Calibri"/>
                      <w:b/>
                      <w:bCs/>
                      <w:color w:val="000000"/>
                    </w:rPr>
                  </w:pPr>
                  <w:r w:rsidRPr="00BD2242">
                    <w:rPr>
                      <w:rFonts w:ascii="Calibri" w:hAnsi="Calibri" w:cs="Calibri"/>
                      <w:b/>
                      <w:bCs/>
                      <w:color w:val="000000"/>
                    </w:rPr>
                    <w:t>Eindtotaal</w:t>
                  </w:r>
                </w:p>
              </w:tc>
            </w:tr>
            <w:tr w:rsidR="00D64A4D" w:rsidRPr="00BD2242" w14:paraId="771AB0BA" w14:textId="77777777" w:rsidTr="00D64A4D">
              <w:trPr>
                <w:trHeight w:val="265"/>
              </w:trPr>
              <w:tc>
                <w:tcPr>
                  <w:tcW w:w="2008" w:type="dxa"/>
                  <w:tcBorders>
                    <w:top w:val="nil"/>
                    <w:left w:val="nil"/>
                    <w:bottom w:val="nil"/>
                    <w:right w:val="nil"/>
                  </w:tcBorders>
                  <w:shd w:val="clear" w:color="000000" w:fill="FFFFFF"/>
                  <w:noWrap/>
                  <w:vAlign w:val="bottom"/>
                  <w:hideMark/>
                </w:tcPr>
                <w:p w14:paraId="77554445" w14:textId="77777777" w:rsidR="00D64A4D" w:rsidRPr="00BD2242" w:rsidRDefault="00D64A4D" w:rsidP="00D64A4D">
                  <w:pPr>
                    <w:rPr>
                      <w:rFonts w:ascii="Calibri" w:hAnsi="Calibri" w:cs="Calibri"/>
                    </w:rPr>
                  </w:pPr>
                  <w:r w:rsidRPr="00BD2242">
                    <w:rPr>
                      <w:rFonts w:ascii="Calibri" w:hAnsi="Calibri" w:cs="Calibri"/>
                    </w:rPr>
                    <w:t>Hoofdwegen</w:t>
                  </w:r>
                </w:p>
              </w:tc>
              <w:tc>
                <w:tcPr>
                  <w:tcW w:w="1180" w:type="dxa"/>
                  <w:tcBorders>
                    <w:top w:val="nil"/>
                    <w:left w:val="nil"/>
                    <w:bottom w:val="nil"/>
                    <w:right w:val="nil"/>
                  </w:tcBorders>
                  <w:shd w:val="clear" w:color="000000" w:fill="FFFFFF"/>
                  <w:noWrap/>
                  <w:vAlign w:val="bottom"/>
                  <w:hideMark/>
                </w:tcPr>
                <w:p w14:paraId="1D28F35E" w14:textId="72E67A62" w:rsidR="00D64A4D" w:rsidRPr="00D64A4D" w:rsidRDefault="00D64A4D" w:rsidP="00D64A4D">
                  <w:pPr>
                    <w:spacing w:line="240" w:lineRule="auto"/>
                    <w:jc w:val="right"/>
                    <w:rPr>
                      <w:rFonts w:ascii="Calibri" w:hAnsi="Calibri" w:cs="Calibri"/>
                      <w:color w:val="000000"/>
                    </w:rPr>
                  </w:pPr>
                  <w:r w:rsidRPr="00D64A4D">
                    <w:rPr>
                      <w:rFonts w:ascii="Calibri" w:hAnsi="Calibri" w:cs="Calibri"/>
                      <w:color w:val="000000"/>
                    </w:rPr>
                    <w:t xml:space="preserve">            1.651 </w:t>
                  </w:r>
                </w:p>
              </w:tc>
              <w:tc>
                <w:tcPr>
                  <w:tcW w:w="1513" w:type="dxa"/>
                  <w:tcBorders>
                    <w:top w:val="nil"/>
                    <w:left w:val="nil"/>
                    <w:bottom w:val="nil"/>
                    <w:right w:val="nil"/>
                  </w:tcBorders>
                  <w:shd w:val="clear" w:color="000000" w:fill="FFFFFF"/>
                  <w:noWrap/>
                  <w:vAlign w:val="bottom"/>
                  <w:hideMark/>
                </w:tcPr>
                <w:p w14:paraId="470D30FE" w14:textId="0AC2890A" w:rsidR="00D64A4D" w:rsidRPr="00D64A4D" w:rsidRDefault="00D64A4D" w:rsidP="00D64A4D">
                  <w:pPr>
                    <w:jc w:val="right"/>
                    <w:rPr>
                      <w:rFonts w:ascii="Calibri" w:hAnsi="Calibri" w:cs="Calibri"/>
                    </w:rPr>
                  </w:pPr>
                  <w:r w:rsidRPr="00D64A4D">
                    <w:rPr>
                      <w:rFonts w:ascii="Calibri" w:hAnsi="Calibri" w:cs="Calibri"/>
                      <w:color w:val="000000"/>
                    </w:rPr>
                    <w:t xml:space="preserve">                              80 </w:t>
                  </w:r>
                </w:p>
              </w:tc>
              <w:tc>
                <w:tcPr>
                  <w:tcW w:w="1119" w:type="dxa"/>
                  <w:tcBorders>
                    <w:top w:val="nil"/>
                    <w:left w:val="nil"/>
                    <w:bottom w:val="nil"/>
                    <w:right w:val="nil"/>
                  </w:tcBorders>
                  <w:shd w:val="clear" w:color="000000" w:fill="FFFFFF"/>
                  <w:noWrap/>
                  <w:vAlign w:val="bottom"/>
                  <w:hideMark/>
                </w:tcPr>
                <w:p w14:paraId="601D63ED" w14:textId="43C1A9B1" w:rsidR="00D64A4D" w:rsidRPr="00D64A4D" w:rsidRDefault="00D64A4D" w:rsidP="00D64A4D">
                  <w:pPr>
                    <w:jc w:val="right"/>
                    <w:rPr>
                      <w:rFonts w:ascii="Calibri" w:hAnsi="Calibri" w:cs="Calibri"/>
                    </w:rPr>
                  </w:pPr>
                  <w:r w:rsidRPr="00D64A4D">
                    <w:rPr>
                      <w:rFonts w:ascii="Calibri" w:hAnsi="Calibri" w:cs="Calibri"/>
                      <w:color w:val="000000"/>
                    </w:rPr>
                    <w:t xml:space="preserve">                            535 </w:t>
                  </w:r>
                </w:p>
              </w:tc>
              <w:tc>
                <w:tcPr>
                  <w:tcW w:w="1276" w:type="dxa"/>
                  <w:tcBorders>
                    <w:top w:val="nil"/>
                    <w:left w:val="nil"/>
                    <w:bottom w:val="nil"/>
                    <w:right w:val="nil"/>
                  </w:tcBorders>
                  <w:shd w:val="clear" w:color="000000" w:fill="FFFFFF"/>
                  <w:noWrap/>
                  <w:vAlign w:val="bottom"/>
                  <w:hideMark/>
                </w:tcPr>
                <w:p w14:paraId="3312E652" w14:textId="6F47DA01" w:rsidR="00D64A4D" w:rsidRPr="00D64A4D" w:rsidRDefault="00D64A4D" w:rsidP="00D64A4D">
                  <w:pPr>
                    <w:jc w:val="right"/>
                    <w:rPr>
                      <w:rFonts w:ascii="Calibri" w:hAnsi="Calibri" w:cs="Calibri"/>
                    </w:rPr>
                  </w:pPr>
                  <w:r w:rsidRPr="00D64A4D">
                    <w:rPr>
                      <w:rFonts w:ascii="Calibri" w:hAnsi="Calibri" w:cs="Calibri"/>
                      <w:color w:val="000000"/>
                    </w:rPr>
                    <w:t xml:space="preserve">                                      2.266 </w:t>
                  </w:r>
                </w:p>
              </w:tc>
            </w:tr>
            <w:tr w:rsidR="00D64A4D" w:rsidRPr="00BD2242" w14:paraId="0181D96D" w14:textId="77777777" w:rsidTr="00D64A4D">
              <w:trPr>
                <w:trHeight w:val="265"/>
              </w:trPr>
              <w:tc>
                <w:tcPr>
                  <w:tcW w:w="2008" w:type="dxa"/>
                  <w:tcBorders>
                    <w:top w:val="nil"/>
                    <w:left w:val="nil"/>
                    <w:bottom w:val="nil"/>
                    <w:right w:val="nil"/>
                  </w:tcBorders>
                  <w:shd w:val="clear" w:color="000000" w:fill="FFFFFF"/>
                  <w:noWrap/>
                  <w:vAlign w:val="bottom"/>
                  <w:hideMark/>
                </w:tcPr>
                <w:p w14:paraId="55FAC0B6" w14:textId="77777777" w:rsidR="00D64A4D" w:rsidRPr="00BD2242" w:rsidRDefault="00D64A4D" w:rsidP="00D64A4D">
                  <w:pPr>
                    <w:rPr>
                      <w:rFonts w:ascii="Calibri" w:hAnsi="Calibri" w:cs="Calibri"/>
                    </w:rPr>
                  </w:pPr>
                  <w:r w:rsidRPr="00BD2242">
                    <w:rPr>
                      <w:rFonts w:ascii="Calibri" w:hAnsi="Calibri" w:cs="Calibri"/>
                    </w:rPr>
                    <w:t>Overige even jaren</w:t>
                  </w:r>
                </w:p>
              </w:tc>
              <w:tc>
                <w:tcPr>
                  <w:tcW w:w="1180" w:type="dxa"/>
                  <w:tcBorders>
                    <w:top w:val="nil"/>
                    <w:left w:val="nil"/>
                    <w:bottom w:val="nil"/>
                    <w:right w:val="nil"/>
                  </w:tcBorders>
                  <w:shd w:val="clear" w:color="000000" w:fill="FFFFFF"/>
                  <w:noWrap/>
                  <w:vAlign w:val="bottom"/>
                  <w:hideMark/>
                </w:tcPr>
                <w:p w14:paraId="0FBFEAC0" w14:textId="67A01840" w:rsidR="00D64A4D" w:rsidRPr="00D64A4D" w:rsidRDefault="00D64A4D" w:rsidP="00D64A4D">
                  <w:pPr>
                    <w:jc w:val="right"/>
                    <w:rPr>
                      <w:rFonts w:ascii="Calibri" w:hAnsi="Calibri" w:cs="Calibri"/>
                    </w:rPr>
                  </w:pPr>
                  <w:r w:rsidRPr="00D64A4D">
                    <w:rPr>
                      <w:rFonts w:ascii="Calibri" w:hAnsi="Calibri" w:cs="Calibri"/>
                      <w:color w:val="000000"/>
                    </w:rPr>
                    <w:t xml:space="preserve">            1.866 </w:t>
                  </w:r>
                </w:p>
              </w:tc>
              <w:tc>
                <w:tcPr>
                  <w:tcW w:w="1513" w:type="dxa"/>
                  <w:tcBorders>
                    <w:top w:val="nil"/>
                    <w:left w:val="nil"/>
                    <w:bottom w:val="nil"/>
                    <w:right w:val="nil"/>
                  </w:tcBorders>
                  <w:shd w:val="clear" w:color="000000" w:fill="FFFFFF"/>
                  <w:noWrap/>
                  <w:vAlign w:val="bottom"/>
                  <w:hideMark/>
                </w:tcPr>
                <w:p w14:paraId="509D790D" w14:textId="52AB677B" w:rsidR="00D64A4D" w:rsidRPr="00D64A4D" w:rsidRDefault="00D64A4D" w:rsidP="00D64A4D">
                  <w:pPr>
                    <w:jc w:val="right"/>
                    <w:rPr>
                      <w:rFonts w:ascii="Calibri" w:hAnsi="Calibri" w:cs="Calibri"/>
                    </w:rPr>
                  </w:pPr>
                  <w:r w:rsidRPr="00D64A4D">
                    <w:rPr>
                      <w:rFonts w:ascii="Calibri" w:hAnsi="Calibri" w:cs="Calibri"/>
                      <w:color w:val="000000"/>
                    </w:rPr>
                    <w:t xml:space="preserve">                            232 </w:t>
                  </w:r>
                </w:p>
              </w:tc>
              <w:tc>
                <w:tcPr>
                  <w:tcW w:w="1119" w:type="dxa"/>
                  <w:tcBorders>
                    <w:top w:val="nil"/>
                    <w:left w:val="nil"/>
                    <w:bottom w:val="nil"/>
                    <w:right w:val="nil"/>
                  </w:tcBorders>
                  <w:shd w:val="clear" w:color="000000" w:fill="FFFFFF"/>
                  <w:noWrap/>
                  <w:vAlign w:val="bottom"/>
                  <w:hideMark/>
                </w:tcPr>
                <w:p w14:paraId="4439D57E" w14:textId="12C0BB48" w:rsidR="00D64A4D" w:rsidRPr="00D64A4D" w:rsidRDefault="00D64A4D" w:rsidP="00D64A4D">
                  <w:pPr>
                    <w:jc w:val="right"/>
                    <w:rPr>
                      <w:rFonts w:ascii="Calibri" w:hAnsi="Calibri" w:cs="Calibri"/>
                    </w:rPr>
                  </w:pPr>
                  <w:r w:rsidRPr="00D64A4D">
                    <w:rPr>
                      <w:rFonts w:ascii="Calibri" w:hAnsi="Calibri" w:cs="Calibri"/>
                      <w:color w:val="000000"/>
                    </w:rPr>
                    <w:t xml:space="preserve">                      15.595 </w:t>
                  </w:r>
                </w:p>
              </w:tc>
              <w:tc>
                <w:tcPr>
                  <w:tcW w:w="1276" w:type="dxa"/>
                  <w:tcBorders>
                    <w:top w:val="nil"/>
                    <w:left w:val="nil"/>
                    <w:bottom w:val="nil"/>
                    <w:right w:val="nil"/>
                  </w:tcBorders>
                  <w:shd w:val="clear" w:color="000000" w:fill="FFFFFF"/>
                  <w:noWrap/>
                  <w:vAlign w:val="bottom"/>
                  <w:hideMark/>
                </w:tcPr>
                <w:p w14:paraId="5AAEDDDA" w14:textId="7162C198" w:rsidR="00D64A4D" w:rsidRPr="00D64A4D" w:rsidRDefault="00D64A4D" w:rsidP="00D64A4D">
                  <w:pPr>
                    <w:jc w:val="right"/>
                    <w:rPr>
                      <w:rFonts w:ascii="Calibri" w:hAnsi="Calibri" w:cs="Calibri"/>
                    </w:rPr>
                  </w:pPr>
                  <w:r w:rsidRPr="00D64A4D">
                    <w:rPr>
                      <w:rFonts w:ascii="Calibri" w:hAnsi="Calibri" w:cs="Calibri"/>
                      <w:color w:val="000000"/>
                    </w:rPr>
                    <w:t xml:space="preserve">                                    17.693 </w:t>
                  </w:r>
                </w:p>
              </w:tc>
            </w:tr>
            <w:tr w:rsidR="00D64A4D" w:rsidRPr="00BD2242" w14:paraId="6EE8C16E" w14:textId="77777777" w:rsidTr="00D64A4D">
              <w:trPr>
                <w:trHeight w:val="265"/>
              </w:trPr>
              <w:tc>
                <w:tcPr>
                  <w:tcW w:w="2008" w:type="dxa"/>
                  <w:tcBorders>
                    <w:top w:val="nil"/>
                    <w:left w:val="nil"/>
                    <w:bottom w:val="nil"/>
                    <w:right w:val="nil"/>
                  </w:tcBorders>
                  <w:shd w:val="clear" w:color="000000" w:fill="FFFFFF"/>
                  <w:noWrap/>
                  <w:vAlign w:val="bottom"/>
                  <w:hideMark/>
                </w:tcPr>
                <w:p w14:paraId="6D7EED48" w14:textId="77777777" w:rsidR="00D64A4D" w:rsidRPr="00BD2242" w:rsidRDefault="00D64A4D" w:rsidP="00D64A4D">
                  <w:pPr>
                    <w:rPr>
                      <w:rFonts w:ascii="Calibri" w:hAnsi="Calibri" w:cs="Calibri"/>
                    </w:rPr>
                  </w:pPr>
                  <w:r w:rsidRPr="00BD2242">
                    <w:rPr>
                      <w:rFonts w:ascii="Calibri" w:hAnsi="Calibri" w:cs="Calibri"/>
                    </w:rPr>
                    <w:t>Overige oneven jaren</w:t>
                  </w:r>
                </w:p>
              </w:tc>
              <w:tc>
                <w:tcPr>
                  <w:tcW w:w="1180" w:type="dxa"/>
                  <w:tcBorders>
                    <w:top w:val="nil"/>
                    <w:left w:val="nil"/>
                    <w:bottom w:val="nil"/>
                    <w:right w:val="nil"/>
                  </w:tcBorders>
                  <w:shd w:val="clear" w:color="000000" w:fill="FFFFFF"/>
                  <w:noWrap/>
                  <w:vAlign w:val="bottom"/>
                  <w:hideMark/>
                </w:tcPr>
                <w:p w14:paraId="3961D653" w14:textId="4950432E" w:rsidR="00D64A4D" w:rsidRPr="00D64A4D" w:rsidRDefault="00D64A4D" w:rsidP="00D64A4D">
                  <w:pPr>
                    <w:jc w:val="right"/>
                    <w:rPr>
                      <w:rFonts w:ascii="Calibri" w:hAnsi="Calibri" w:cs="Calibri"/>
                    </w:rPr>
                  </w:pPr>
                  <w:r w:rsidRPr="00D64A4D">
                    <w:rPr>
                      <w:rFonts w:ascii="Calibri" w:hAnsi="Calibri" w:cs="Calibri"/>
                      <w:color w:val="000000"/>
                    </w:rPr>
                    <w:t xml:space="preserve">            2.620 </w:t>
                  </w:r>
                </w:p>
              </w:tc>
              <w:tc>
                <w:tcPr>
                  <w:tcW w:w="1513" w:type="dxa"/>
                  <w:tcBorders>
                    <w:top w:val="nil"/>
                    <w:left w:val="nil"/>
                    <w:bottom w:val="nil"/>
                    <w:right w:val="nil"/>
                  </w:tcBorders>
                  <w:shd w:val="clear" w:color="000000" w:fill="FFFFFF"/>
                  <w:noWrap/>
                  <w:vAlign w:val="bottom"/>
                  <w:hideMark/>
                </w:tcPr>
                <w:p w14:paraId="7967F435" w14:textId="6A92C1E5" w:rsidR="00D64A4D" w:rsidRPr="00D64A4D" w:rsidRDefault="00D64A4D" w:rsidP="00D64A4D">
                  <w:pPr>
                    <w:jc w:val="right"/>
                    <w:rPr>
                      <w:rFonts w:ascii="Calibri" w:hAnsi="Calibri" w:cs="Calibri"/>
                    </w:rPr>
                  </w:pPr>
                  <w:r w:rsidRPr="00D64A4D">
                    <w:rPr>
                      <w:rFonts w:ascii="Calibri" w:hAnsi="Calibri" w:cs="Calibri"/>
                      <w:color w:val="000000"/>
                    </w:rPr>
                    <w:t xml:space="preserve">                            674 </w:t>
                  </w:r>
                </w:p>
              </w:tc>
              <w:tc>
                <w:tcPr>
                  <w:tcW w:w="1119" w:type="dxa"/>
                  <w:tcBorders>
                    <w:top w:val="nil"/>
                    <w:left w:val="nil"/>
                    <w:bottom w:val="nil"/>
                    <w:right w:val="nil"/>
                  </w:tcBorders>
                  <w:shd w:val="clear" w:color="000000" w:fill="FFFFFF"/>
                  <w:noWrap/>
                  <w:vAlign w:val="bottom"/>
                  <w:hideMark/>
                </w:tcPr>
                <w:p w14:paraId="24108F17" w14:textId="78D3C68E" w:rsidR="00D64A4D" w:rsidRPr="00D64A4D" w:rsidRDefault="00D64A4D" w:rsidP="00D64A4D">
                  <w:pPr>
                    <w:jc w:val="right"/>
                    <w:rPr>
                      <w:rFonts w:ascii="Calibri" w:hAnsi="Calibri" w:cs="Calibri"/>
                    </w:rPr>
                  </w:pPr>
                  <w:r w:rsidRPr="00D64A4D">
                    <w:rPr>
                      <w:rFonts w:ascii="Calibri" w:hAnsi="Calibri" w:cs="Calibri"/>
                      <w:color w:val="000000"/>
                    </w:rPr>
                    <w:t xml:space="preserve">                      12.219 </w:t>
                  </w:r>
                </w:p>
              </w:tc>
              <w:tc>
                <w:tcPr>
                  <w:tcW w:w="1276" w:type="dxa"/>
                  <w:tcBorders>
                    <w:top w:val="nil"/>
                    <w:left w:val="nil"/>
                    <w:bottom w:val="nil"/>
                    <w:right w:val="nil"/>
                  </w:tcBorders>
                  <w:shd w:val="clear" w:color="000000" w:fill="FFFFFF"/>
                  <w:noWrap/>
                  <w:vAlign w:val="bottom"/>
                  <w:hideMark/>
                </w:tcPr>
                <w:p w14:paraId="1320DDC6" w14:textId="31EC94BE" w:rsidR="00D64A4D" w:rsidRPr="00D64A4D" w:rsidRDefault="00D64A4D" w:rsidP="00D64A4D">
                  <w:pPr>
                    <w:jc w:val="right"/>
                    <w:rPr>
                      <w:rFonts w:ascii="Calibri" w:hAnsi="Calibri" w:cs="Calibri"/>
                    </w:rPr>
                  </w:pPr>
                  <w:r w:rsidRPr="00D64A4D">
                    <w:rPr>
                      <w:rFonts w:ascii="Calibri" w:hAnsi="Calibri" w:cs="Calibri"/>
                      <w:color w:val="000000"/>
                    </w:rPr>
                    <w:t xml:space="preserve">                                    15.513 </w:t>
                  </w:r>
                </w:p>
              </w:tc>
            </w:tr>
            <w:tr w:rsidR="00D64A4D" w:rsidRPr="00BD2242" w14:paraId="1015697F" w14:textId="77777777" w:rsidTr="00D64A4D">
              <w:trPr>
                <w:trHeight w:val="265"/>
              </w:trPr>
              <w:tc>
                <w:tcPr>
                  <w:tcW w:w="2008" w:type="dxa"/>
                  <w:tcBorders>
                    <w:top w:val="single" w:sz="4" w:space="0" w:color="8EA9DB"/>
                    <w:left w:val="nil"/>
                    <w:bottom w:val="nil"/>
                    <w:right w:val="nil"/>
                  </w:tcBorders>
                  <w:shd w:val="clear" w:color="D9E1F2" w:fill="D9E1F2"/>
                  <w:noWrap/>
                  <w:vAlign w:val="bottom"/>
                  <w:hideMark/>
                </w:tcPr>
                <w:p w14:paraId="72518441" w14:textId="77777777" w:rsidR="00D64A4D" w:rsidRPr="00BD2242" w:rsidRDefault="00D64A4D" w:rsidP="00D64A4D">
                  <w:pPr>
                    <w:rPr>
                      <w:rFonts w:ascii="Calibri" w:hAnsi="Calibri" w:cs="Calibri"/>
                      <w:b/>
                      <w:bCs/>
                      <w:color w:val="000000"/>
                    </w:rPr>
                  </w:pPr>
                  <w:r w:rsidRPr="00BD2242">
                    <w:rPr>
                      <w:rFonts w:ascii="Calibri" w:hAnsi="Calibri" w:cs="Calibri"/>
                      <w:b/>
                      <w:bCs/>
                      <w:color w:val="000000"/>
                    </w:rPr>
                    <w:t>Eindtotaal</w:t>
                  </w:r>
                </w:p>
              </w:tc>
              <w:tc>
                <w:tcPr>
                  <w:tcW w:w="1180" w:type="dxa"/>
                  <w:tcBorders>
                    <w:top w:val="single" w:sz="4" w:space="0" w:color="8EA9DB"/>
                    <w:left w:val="nil"/>
                    <w:bottom w:val="nil"/>
                    <w:right w:val="nil"/>
                  </w:tcBorders>
                  <w:shd w:val="clear" w:color="D9E1F2" w:fill="D9E1F2"/>
                  <w:noWrap/>
                  <w:vAlign w:val="bottom"/>
                  <w:hideMark/>
                </w:tcPr>
                <w:p w14:paraId="3C4BB603" w14:textId="02340D1C" w:rsidR="00D64A4D" w:rsidRPr="00D64A4D" w:rsidRDefault="00D64A4D" w:rsidP="00D64A4D">
                  <w:pPr>
                    <w:jc w:val="right"/>
                    <w:rPr>
                      <w:rFonts w:ascii="Calibri" w:hAnsi="Calibri" w:cs="Calibri"/>
                      <w:b/>
                      <w:bCs/>
                      <w:color w:val="000000"/>
                    </w:rPr>
                  </w:pPr>
                  <w:r w:rsidRPr="00D64A4D">
                    <w:rPr>
                      <w:rFonts w:ascii="Calibri" w:hAnsi="Calibri" w:cs="Calibri"/>
                      <w:b/>
                      <w:bCs/>
                      <w:color w:val="000000"/>
                    </w:rPr>
                    <w:t xml:space="preserve">           6.137 </w:t>
                  </w:r>
                </w:p>
              </w:tc>
              <w:tc>
                <w:tcPr>
                  <w:tcW w:w="1513" w:type="dxa"/>
                  <w:tcBorders>
                    <w:top w:val="single" w:sz="4" w:space="0" w:color="8EA9DB"/>
                    <w:left w:val="nil"/>
                    <w:bottom w:val="nil"/>
                    <w:right w:val="nil"/>
                  </w:tcBorders>
                  <w:shd w:val="clear" w:color="D9E1F2" w:fill="D9E1F2"/>
                  <w:noWrap/>
                  <w:vAlign w:val="bottom"/>
                  <w:hideMark/>
                </w:tcPr>
                <w:p w14:paraId="3F92696E" w14:textId="368C559A" w:rsidR="00D64A4D" w:rsidRPr="00D64A4D" w:rsidRDefault="00D64A4D" w:rsidP="00D64A4D">
                  <w:pPr>
                    <w:jc w:val="right"/>
                    <w:rPr>
                      <w:rFonts w:ascii="Calibri" w:hAnsi="Calibri" w:cs="Calibri"/>
                      <w:b/>
                      <w:bCs/>
                      <w:color w:val="000000"/>
                    </w:rPr>
                  </w:pPr>
                  <w:r w:rsidRPr="00D64A4D">
                    <w:rPr>
                      <w:rFonts w:ascii="Calibri" w:hAnsi="Calibri" w:cs="Calibri"/>
                      <w:b/>
                      <w:bCs/>
                      <w:color w:val="000000"/>
                    </w:rPr>
                    <w:t xml:space="preserve">                      986 </w:t>
                  </w:r>
                </w:p>
              </w:tc>
              <w:tc>
                <w:tcPr>
                  <w:tcW w:w="1119" w:type="dxa"/>
                  <w:tcBorders>
                    <w:top w:val="single" w:sz="4" w:space="0" w:color="8EA9DB"/>
                    <w:left w:val="nil"/>
                    <w:bottom w:val="nil"/>
                    <w:right w:val="nil"/>
                  </w:tcBorders>
                  <w:shd w:val="clear" w:color="D9E1F2" w:fill="D9E1F2"/>
                  <w:noWrap/>
                  <w:vAlign w:val="bottom"/>
                  <w:hideMark/>
                </w:tcPr>
                <w:p w14:paraId="6EE380B7" w14:textId="1033B268" w:rsidR="00D64A4D" w:rsidRPr="00D64A4D" w:rsidRDefault="00D64A4D" w:rsidP="00D64A4D">
                  <w:pPr>
                    <w:spacing w:line="240" w:lineRule="auto"/>
                    <w:jc w:val="right"/>
                    <w:rPr>
                      <w:rFonts w:ascii="Calibri" w:hAnsi="Calibri" w:cs="Calibri"/>
                      <w:b/>
                      <w:bCs/>
                      <w:color w:val="000000"/>
                      <w:sz w:val="22"/>
                      <w:szCs w:val="22"/>
                    </w:rPr>
                  </w:pPr>
                  <w:r>
                    <w:rPr>
                      <w:rFonts w:ascii="Calibri" w:hAnsi="Calibri" w:cs="Calibri"/>
                      <w:b/>
                      <w:bCs/>
                      <w:color w:val="000000"/>
                      <w:sz w:val="22"/>
                      <w:szCs w:val="22"/>
                    </w:rPr>
                    <w:t xml:space="preserve">        </w:t>
                  </w:r>
                  <w:r w:rsidRPr="00D64A4D">
                    <w:rPr>
                      <w:rFonts w:ascii="Calibri" w:hAnsi="Calibri" w:cs="Calibri"/>
                      <w:b/>
                      <w:bCs/>
                      <w:color w:val="000000"/>
                    </w:rPr>
                    <w:t xml:space="preserve">28.349 </w:t>
                  </w:r>
                </w:p>
              </w:tc>
              <w:tc>
                <w:tcPr>
                  <w:tcW w:w="1276" w:type="dxa"/>
                  <w:tcBorders>
                    <w:top w:val="single" w:sz="4" w:space="0" w:color="8EA9DB"/>
                    <w:left w:val="nil"/>
                    <w:bottom w:val="nil"/>
                    <w:right w:val="nil"/>
                  </w:tcBorders>
                  <w:shd w:val="clear" w:color="D9E1F2" w:fill="D9E1F2"/>
                  <w:noWrap/>
                  <w:vAlign w:val="bottom"/>
                  <w:hideMark/>
                </w:tcPr>
                <w:p w14:paraId="7FC6FE44" w14:textId="425CE807" w:rsidR="00D64A4D" w:rsidRPr="00D64A4D" w:rsidRDefault="00D64A4D" w:rsidP="00D64A4D">
                  <w:pPr>
                    <w:jc w:val="right"/>
                    <w:rPr>
                      <w:rFonts w:ascii="Calibri" w:hAnsi="Calibri" w:cs="Calibri"/>
                      <w:b/>
                      <w:bCs/>
                      <w:color w:val="000000"/>
                    </w:rPr>
                  </w:pPr>
                  <w:r w:rsidRPr="00D64A4D">
                    <w:rPr>
                      <w:rFonts w:ascii="Calibri" w:hAnsi="Calibri" w:cs="Calibri"/>
                      <w:b/>
                      <w:bCs/>
                      <w:color w:val="000000"/>
                    </w:rPr>
                    <w:t xml:space="preserve">            35.472 </w:t>
                  </w:r>
                </w:p>
              </w:tc>
            </w:tr>
          </w:tbl>
          <w:p w14:paraId="207CEB1B" w14:textId="77777777" w:rsidR="00831140" w:rsidRDefault="00831140" w:rsidP="00831140">
            <w:pPr>
              <w:rPr>
                <w:color w:val="000000" w:themeColor="text1"/>
              </w:rPr>
            </w:pPr>
          </w:p>
          <w:p w14:paraId="73542699" w14:textId="71D13C6B" w:rsidR="00831140" w:rsidRDefault="00831140" w:rsidP="00831140">
            <w:pPr>
              <w:rPr>
                <w:color w:val="000000" w:themeColor="text1"/>
              </w:rPr>
            </w:pPr>
            <w:r>
              <w:rPr>
                <w:color w:val="000000" w:themeColor="text1"/>
              </w:rPr>
              <w:t xml:space="preserve">De uitvraag </w:t>
            </w:r>
            <w:r w:rsidR="00007E66">
              <w:rPr>
                <w:color w:val="000000" w:themeColor="text1"/>
              </w:rPr>
              <w:t>is meerjarig</w:t>
            </w:r>
            <w:r>
              <w:rPr>
                <w:color w:val="000000" w:themeColor="text1"/>
              </w:rPr>
              <w:t>, de bovengenoemde hoeveelheden kunnen nog wijzigen als gevolg van areaal uitbreiding.</w:t>
            </w:r>
          </w:p>
          <w:p w14:paraId="53A64520" w14:textId="77777777" w:rsidR="00831140" w:rsidRDefault="00831140" w:rsidP="0079059C">
            <w:pPr>
              <w:rPr>
                <w:rFonts w:cs="Arial"/>
              </w:rPr>
            </w:pPr>
          </w:p>
          <w:p w14:paraId="2CB6CAFF" w14:textId="2123A3F5" w:rsidR="00831140" w:rsidRPr="006E5EB4" w:rsidRDefault="00831140" w:rsidP="00831140">
            <w:pPr>
              <w:rPr>
                <w:color w:val="000000" w:themeColor="text1"/>
              </w:rPr>
            </w:pPr>
            <w:r>
              <w:rPr>
                <w:color w:val="000000" w:themeColor="text1"/>
              </w:rPr>
              <w:t xml:space="preserve">De </w:t>
            </w:r>
            <w:r w:rsidR="00007E66">
              <w:rPr>
                <w:color w:val="000000" w:themeColor="text1"/>
              </w:rPr>
              <w:t>inspecteurs moeten</w:t>
            </w:r>
            <w:r>
              <w:rPr>
                <w:color w:val="000000" w:themeColor="text1"/>
              </w:rPr>
              <w:t xml:space="preserve"> in het bezit moeten zijn van een geldig certificaat van de CROW, waarmee zij kunnen aantonen dat zij met succes de cursus weginspecteur hebben afgerond. Dit geeft de </w:t>
            </w:r>
            <w:r w:rsidR="00747B9F">
              <w:rPr>
                <w:color w:val="000000" w:themeColor="text1"/>
              </w:rPr>
              <w:t>OG</w:t>
            </w:r>
            <w:r>
              <w:rPr>
                <w:color w:val="000000" w:themeColor="text1"/>
              </w:rPr>
              <w:t xml:space="preserve"> het vertrouwen dat de inspecteur de ernst van de schades goed kan beoordelen.</w:t>
            </w:r>
          </w:p>
          <w:p w14:paraId="1B3414B5" w14:textId="77777777" w:rsidR="00831140" w:rsidRPr="00D25389" w:rsidRDefault="00831140" w:rsidP="0079059C">
            <w:pPr>
              <w:rPr>
                <w:rFonts w:cs="Arial"/>
              </w:rPr>
            </w:pPr>
          </w:p>
        </w:tc>
      </w:tr>
      <w:tr w:rsidR="008328DF" w:rsidRPr="00D25389" w14:paraId="64FA9AA5"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5068C8CC" w14:textId="77777777" w:rsidR="008328DF" w:rsidRPr="00D25389" w:rsidRDefault="008328DF" w:rsidP="003B748F">
            <w:pPr>
              <w:keepNext/>
              <w:rPr>
                <w:rFonts w:cs="Arial"/>
                <w:b/>
              </w:rPr>
            </w:pPr>
            <w:r w:rsidRPr="00D25389">
              <w:rPr>
                <w:rFonts w:cs="Arial"/>
                <w:b/>
              </w:rPr>
              <w:t>Prijzen, oplevering en facturatie</w:t>
            </w:r>
          </w:p>
        </w:tc>
        <w:tc>
          <w:tcPr>
            <w:tcW w:w="684" w:type="dxa"/>
          </w:tcPr>
          <w:p w14:paraId="5EEC1FA3" w14:textId="77777777" w:rsidR="008328DF" w:rsidRPr="00D25389" w:rsidRDefault="008328DF" w:rsidP="003B748F">
            <w:pPr>
              <w:jc w:val="center"/>
              <w:rPr>
                <w:rFonts w:cs="Arial"/>
              </w:rPr>
            </w:pPr>
            <w:r w:rsidRPr="00D25389">
              <w:rPr>
                <w:rFonts w:cs="Arial"/>
              </w:rPr>
              <w:t>Ja</w:t>
            </w:r>
          </w:p>
          <w:p w14:paraId="23868EC7"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7C20249B" w14:textId="77777777" w:rsidR="008328DF" w:rsidRPr="00D25389" w:rsidRDefault="008328DF" w:rsidP="003B748F">
            <w:pPr>
              <w:jc w:val="center"/>
              <w:rPr>
                <w:rFonts w:cs="Arial"/>
              </w:rPr>
            </w:pPr>
            <w:r w:rsidRPr="00D25389">
              <w:rPr>
                <w:rFonts w:cs="Arial"/>
              </w:rPr>
              <w:t>Nee</w:t>
            </w:r>
          </w:p>
          <w:p w14:paraId="782956FA"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328DF" w:rsidRPr="00D25389" w14:paraId="21F842C7"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09C170A8" w14:textId="77777777" w:rsidR="008328DF" w:rsidRPr="00D25389" w:rsidRDefault="008328DF" w:rsidP="008328DF">
            <w:pPr>
              <w:numPr>
                <w:ilvl w:val="0"/>
                <w:numId w:val="15"/>
              </w:numPr>
              <w:jc w:val="center"/>
              <w:rPr>
                <w:rFonts w:cs="Arial"/>
              </w:rPr>
            </w:pPr>
          </w:p>
        </w:tc>
        <w:tc>
          <w:tcPr>
            <w:tcW w:w="8971" w:type="dxa"/>
            <w:gridSpan w:val="4"/>
          </w:tcPr>
          <w:p w14:paraId="5D0B9FA4" w14:textId="676C7660" w:rsidR="008328DF" w:rsidRPr="00D25389" w:rsidRDefault="008328DF" w:rsidP="003B748F">
            <w:pPr>
              <w:rPr>
                <w:rFonts w:cs="Arial"/>
              </w:rPr>
            </w:pPr>
            <w:r w:rsidRPr="00D25389">
              <w:rPr>
                <w:rFonts w:cs="Arial"/>
              </w:rPr>
              <w:t xml:space="preserve">Alle vermelde prijzen en tarieven zijn in Euro (€) en exclusief BTW. De door inschrijver aangeboden prijzen en tarieven dienen inclusief overige belastingen en/of heffingen, reis- en verblijfkosten en soortgelijke te zijn. </w:t>
            </w:r>
          </w:p>
        </w:tc>
      </w:tr>
      <w:tr w:rsidR="008328DF" w:rsidRPr="00D25389" w14:paraId="714A4416"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4C268ADC" w14:textId="77777777" w:rsidR="008328DF" w:rsidRPr="00D25389" w:rsidRDefault="008328DF" w:rsidP="008328DF">
            <w:pPr>
              <w:numPr>
                <w:ilvl w:val="0"/>
                <w:numId w:val="15"/>
              </w:numPr>
              <w:jc w:val="center"/>
              <w:rPr>
                <w:rFonts w:cs="Arial"/>
              </w:rPr>
            </w:pPr>
          </w:p>
        </w:tc>
        <w:tc>
          <w:tcPr>
            <w:tcW w:w="8971" w:type="dxa"/>
            <w:gridSpan w:val="4"/>
          </w:tcPr>
          <w:p w14:paraId="7DA9E718" w14:textId="4DB266C7" w:rsidR="008328DF" w:rsidRPr="006A61C4" w:rsidRDefault="008328DF" w:rsidP="003B748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D25389">
              <w:rPr>
                <w:rFonts w:cs="Arial"/>
              </w:rPr>
              <w:t xml:space="preserve">De ON mag jaarlijks </w:t>
            </w:r>
            <w:r w:rsidRPr="006A61C4">
              <w:rPr>
                <w:rFonts w:cs="Arial"/>
              </w:rPr>
              <w:t xml:space="preserve">op </w:t>
            </w:r>
            <w:r w:rsidR="00007E66" w:rsidRPr="006A61C4">
              <w:rPr>
                <w:rFonts w:cs="Arial"/>
              </w:rPr>
              <w:t>1 januari</w:t>
            </w:r>
            <w:r w:rsidRPr="006A61C4">
              <w:rPr>
                <w:rFonts w:cs="Arial"/>
              </w:rPr>
              <w:t xml:space="preserve"> de prijzen voor de dienstverlening indexeren overeenkomstig het CBS-prijsindexcijfer Cao-lonen per uur inclusief bijzondere beloningen zakelijke dienstverlening oktober.</w:t>
            </w:r>
          </w:p>
          <w:p w14:paraId="7A13875D" w14:textId="77777777" w:rsidR="008328DF" w:rsidRPr="006A61C4" w:rsidRDefault="008328DF" w:rsidP="003B748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6A61C4">
              <w:rPr>
                <w:rFonts w:cs="Arial"/>
              </w:rPr>
              <w:t>Ook in het geval van een negatieve indexering moet de herziening van de prijzen worden doorgevoerd.</w:t>
            </w:r>
          </w:p>
          <w:p w14:paraId="5A3D0088" w14:textId="531B9524" w:rsidR="008328DF" w:rsidRPr="00D25389" w:rsidRDefault="008328DF" w:rsidP="003B748F">
            <w:pPr>
              <w:rPr>
                <w:rFonts w:cs="Arial"/>
              </w:rPr>
            </w:pPr>
            <w:r w:rsidRPr="006A61C4">
              <w:rPr>
                <w:rFonts w:cs="Arial"/>
              </w:rPr>
              <w:t>De prijzen worden geïndexeerd op de meest recente tijdsbasis met als basis 20</w:t>
            </w:r>
            <w:r w:rsidR="00007E66" w:rsidRPr="006A61C4">
              <w:rPr>
                <w:rFonts w:cs="Arial"/>
              </w:rPr>
              <w:t>2</w:t>
            </w:r>
            <w:r w:rsidRPr="006A61C4">
              <w:rPr>
                <w:rFonts w:cs="Arial"/>
              </w:rPr>
              <w:t xml:space="preserve">0 is 100. Een eerste indexering kan niet eerder plaatsvinden dan op </w:t>
            </w:r>
            <w:r w:rsidR="00007E66" w:rsidRPr="006A61C4">
              <w:rPr>
                <w:rFonts w:cs="Arial"/>
              </w:rPr>
              <w:t>1-1-2028</w:t>
            </w:r>
            <w:r w:rsidRPr="006A61C4">
              <w:rPr>
                <w:rFonts w:cs="Arial"/>
              </w:rPr>
              <w:t xml:space="preserve">. Indexering gebeurt op basis van de cijfers van de maand </w:t>
            </w:r>
            <w:r w:rsidR="00007E66" w:rsidRPr="006A61C4">
              <w:rPr>
                <w:rFonts w:cs="Arial"/>
              </w:rPr>
              <w:t>oktober</w:t>
            </w:r>
            <w:r w:rsidRPr="006A61C4">
              <w:rPr>
                <w:rFonts w:cs="Arial"/>
              </w:rPr>
              <w:t>.</w:t>
            </w:r>
            <w:r w:rsidRPr="00D25389">
              <w:rPr>
                <w:rFonts w:cs="Arial"/>
              </w:rPr>
              <w:t xml:space="preserve"> Tariefswijzigingen dienen uiterlijk een maand voor de ingangsdatum door ON schriftelijk aan de OG te worden medegedeeld onder vermelding van de grondslag en berekeningswijze. Het resultaat van de berekening dient rekenkundig afgerond te worden op </w:t>
            </w:r>
            <w:r w:rsidR="00007E66">
              <w:rPr>
                <w:rFonts w:cs="Arial"/>
              </w:rPr>
              <w:t>1</w:t>
            </w:r>
            <w:r w:rsidRPr="00D25389">
              <w:rPr>
                <w:rFonts w:cs="Arial"/>
              </w:rPr>
              <w:t xml:space="preserve"> cijfers achter de komma. </w:t>
            </w:r>
            <w:r w:rsidR="00007E66">
              <w:rPr>
                <w:rFonts w:cs="Arial"/>
              </w:rPr>
              <w:t>De verrekening van de i</w:t>
            </w:r>
            <w:r w:rsidRPr="00D25389">
              <w:rPr>
                <w:rFonts w:cs="Arial"/>
              </w:rPr>
              <w:t>ndexering kan enkel plaatsvinden na schriftelijke toestemming van de OG.</w:t>
            </w:r>
          </w:p>
        </w:tc>
      </w:tr>
      <w:tr w:rsidR="008328DF" w:rsidRPr="00D25389" w14:paraId="4C3A0FD4"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6922928B" w14:textId="77777777" w:rsidR="008328DF" w:rsidRPr="00D25389" w:rsidRDefault="008328DF" w:rsidP="003B748F">
            <w:pPr>
              <w:keepNext/>
              <w:rPr>
                <w:rFonts w:cs="Arial"/>
                <w:b/>
              </w:rPr>
            </w:pPr>
            <w:r w:rsidRPr="00D25389">
              <w:rPr>
                <w:rFonts w:cs="Arial"/>
                <w:b/>
              </w:rPr>
              <w:t>Evaluatie</w:t>
            </w:r>
          </w:p>
        </w:tc>
        <w:tc>
          <w:tcPr>
            <w:tcW w:w="684" w:type="dxa"/>
          </w:tcPr>
          <w:p w14:paraId="6E5CD435" w14:textId="77777777" w:rsidR="008328DF" w:rsidRPr="00D25389" w:rsidRDefault="008328DF" w:rsidP="003B748F">
            <w:pPr>
              <w:jc w:val="center"/>
              <w:rPr>
                <w:rFonts w:cs="Arial"/>
              </w:rPr>
            </w:pPr>
            <w:r w:rsidRPr="00D25389">
              <w:rPr>
                <w:rFonts w:cs="Arial"/>
              </w:rPr>
              <w:t>Ja</w:t>
            </w:r>
          </w:p>
          <w:p w14:paraId="7A45DCCD"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6534A5DF" w14:textId="77777777" w:rsidR="008328DF" w:rsidRPr="00D25389" w:rsidRDefault="008328DF" w:rsidP="003B748F">
            <w:pPr>
              <w:jc w:val="center"/>
              <w:rPr>
                <w:rFonts w:cs="Arial"/>
              </w:rPr>
            </w:pPr>
            <w:r w:rsidRPr="00D25389">
              <w:rPr>
                <w:rFonts w:cs="Arial"/>
              </w:rPr>
              <w:t>Nee</w:t>
            </w:r>
          </w:p>
          <w:p w14:paraId="2FCC5087"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328DF" w:rsidRPr="00D25389" w14:paraId="1FA27B0A"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6A7E081D" w14:textId="77777777" w:rsidR="008328DF" w:rsidRPr="00D25389" w:rsidRDefault="008328DF" w:rsidP="008328DF">
            <w:pPr>
              <w:numPr>
                <w:ilvl w:val="0"/>
                <w:numId w:val="15"/>
              </w:numPr>
              <w:jc w:val="center"/>
              <w:rPr>
                <w:rFonts w:cs="Arial"/>
              </w:rPr>
            </w:pPr>
          </w:p>
        </w:tc>
        <w:tc>
          <w:tcPr>
            <w:tcW w:w="8971" w:type="dxa"/>
            <w:gridSpan w:val="4"/>
          </w:tcPr>
          <w:p w14:paraId="000A210C" w14:textId="77777777" w:rsidR="008328DF" w:rsidRPr="00D25389" w:rsidRDefault="008328DF" w:rsidP="003B748F">
            <w:pPr>
              <w:rPr>
                <w:rFonts w:cs="Arial"/>
              </w:rPr>
            </w:pPr>
            <w:r w:rsidRPr="00D25389">
              <w:rPr>
                <w:rFonts w:cs="Arial"/>
              </w:rPr>
              <w:t>ON neemt initiatieven richting OG om werkprocessen te verbeteren.</w:t>
            </w:r>
          </w:p>
        </w:tc>
      </w:tr>
      <w:tr w:rsidR="008328DF" w:rsidRPr="00D25389" w14:paraId="53B71F31" w14:textId="77777777" w:rsidTr="008C7F87">
        <w:tblPrEx>
          <w:tblCellMar>
            <w:left w:w="70" w:type="dxa"/>
            <w:right w:w="70" w:type="dxa"/>
          </w:tblCellMar>
          <w:tblLook w:val="0000" w:firstRow="0" w:lastRow="0" w:firstColumn="0" w:lastColumn="0" w:noHBand="0" w:noVBand="0"/>
        </w:tblPrEx>
        <w:trPr>
          <w:cantSplit/>
          <w:trHeight w:val="488"/>
        </w:trPr>
        <w:tc>
          <w:tcPr>
            <w:tcW w:w="634" w:type="dxa"/>
          </w:tcPr>
          <w:p w14:paraId="3756F285" w14:textId="77777777" w:rsidR="008328DF" w:rsidRPr="00D25389" w:rsidRDefault="008328DF" w:rsidP="008328DF">
            <w:pPr>
              <w:numPr>
                <w:ilvl w:val="0"/>
                <w:numId w:val="15"/>
              </w:numPr>
              <w:jc w:val="center"/>
              <w:rPr>
                <w:rFonts w:cs="Arial"/>
              </w:rPr>
            </w:pPr>
          </w:p>
        </w:tc>
        <w:tc>
          <w:tcPr>
            <w:tcW w:w="8971" w:type="dxa"/>
            <w:gridSpan w:val="4"/>
          </w:tcPr>
          <w:p w14:paraId="1DA2AF29" w14:textId="6B393A84" w:rsidR="008328DF" w:rsidRPr="00D25389" w:rsidRDefault="008328DF" w:rsidP="003B748F">
            <w:pPr>
              <w:tabs>
                <w:tab w:val="left" w:pos="355"/>
              </w:tabs>
              <w:rPr>
                <w:rFonts w:cs="Arial"/>
              </w:rPr>
            </w:pPr>
            <w:r w:rsidRPr="00D25389">
              <w:rPr>
                <w:rFonts w:cs="Arial"/>
              </w:rPr>
              <w:t xml:space="preserve">OG en ON zullen jaarlijks, in het </w:t>
            </w:r>
            <w:r w:rsidR="00FB0B88">
              <w:rPr>
                <w:rFonts w:cs="Arial"/>
              </w:rPr>
              <w:t>4</w:t>
            </w:r>
            <w:r w:rsidRPr="00D25389">
              <w:rPr>
                <w:rFonts w:cs="Arial"/>
                <w:vertAlign w:val="superscript"/>
              </w:rPr>
              <w:t>e</w:t>
            </w:r>
            <w:r w:rsidRPr="00D25389">
              <w:rPr>
                <w:rFonts w:cs="Arial"/>
              </w:rPr>
              <w:t xml:space="preserve"> kwartaal een overleg organiseren waarin minimaal de volgende onderwerpen aan de orde komen:</w:t>
            </w:r>
          </w:p>
          <w:p w14:paraId="05267F61" w14:textId="77777777" w:rsidR="008328DF" w:rsidRPr="00D25389" w:rsidRDefault="008328DF" w:rsidP="008328DF">
            <w:pPr>
              <w:numPr>
                <w:ilvl w:val="0"/>
                <w:numId w:val="16"/>
              </w:numPr>
              <w:tabs>
                <w:tab w:val="left" w:pos="355"/>
              </w:tabs>
              <w:rPr>
                <w:rFonts w:cs="Arial"/>
              </w:rPr>
            </w:pPr>
            <w:r w:rsidRPr="00D25389">
              <w:rPr>
                <w:rFonts w:cs="Arial"/>
              </w:rPr>
              <w:t>Kwaliteit werkzaamheden;</w:t>
            </w:r>
          </w:p>
          <w:p w14:paraId="30F16AA8" w14:textId="77777777" w:rsidR="008328DF" w:rsidRPr="00D25389" w:rsidRDefault="008328DF" w:rsidP="008328DF">
            <w:pPr>
              <w:numPr>
                <w:ilvl w:val="0"/>
                <w:numId w:val="16"/>
              </w:numPr>
              <w:tabs>
                <w:tab w:val="left" w:pos="355"/>
              </w:tabs>
              <w:rPr>
                <w:rFonts w:cs="Arial"/>
              </w:rPr>
            </w:pPr>
            <w:r w:rsidRPr="00D25389">
              <w:rPr>
                <w:rFonts w:cs="Arial"/>
              </w:rPr>
              <w:t>Kwaliteit geleverde informatie;</w:t>
            </w:r>
          </w:p>
          <w:p w14:paraId="38956E46" w14:textId="77777777" w:rsidR="008328DF" w:rsidRPr="00D25389" w:rsidRDefault="008328DF" w:rsidP="008328DF">
            <w:pPr>
              <w:numPr>
                <w:ilvl w:val="0"/>
                <w:numId w:val="16"/>
              </w:numPr>
              <w:tabs>
                <w:tab w:val="left" w:pos="355"/>
              </w:tabs>
              <w:rPr>
                <w:rFonts w:cs="Arial"/>
              </w:rPr>
            </w:pPr>
            <w:r w:rsidRPr="00D25389">
              <w:rPr>
                <w:rFonts w:cs="Arial"/>
              </w:rPr>
              <w:t>Tevredenheid OG;</w:t>
            </w:r>
          </w:p>
          <w:p w14:paraId="57B43298" w14:textId="77777777" w:rsidR="008328DF" w:rsidRPr="00D25389" w:rsidRDefault="008328DF" w:rsidP="008328DF">
            <w:pPr>
              <w:numPr>
                <w:ilvl w:val="0"/>
                <w:numId w:val="16"/>
              </w:numPr>
              <w:tabs>
                <w:tab w:val="left" w:pos="355"/>
              </w:tabs>
              <w:rPr>
                <w:rFonts w:cs="Arial"/>
              </w:rPr>
            </w:pPr>
            <w:r w:rsidRPr="00D25389">
              <w:rPr>
                <w:rFonts w:cs="Arial"/>
              </w:rPr>
              <w:t>Evaluatie en beoordeling afspraken;</w:t>
            </w:r>
          </w:p>
          <w:p w14:paraId="3705CFC7" w14:textId="77777777" w:rsidR="008328DF" w:rsidRPr="00D25389" w:rsidRDefault="008328DF" w:rsidP="008328DF">
            <w:pPr>
              <w:numPr>
                <w:ilvl w:val="0"/>
                <w:numId w:val="16"/>
              </w:numPr>
              <w:tabs>
                <w:tab w:val="left" w:pos="355"/>
              </w:tabs>
              <w:rPr>
                <w:rFonts w:cs="Arial"/>
              </w:rPr>
            </w:pPr>
            <w:r w:rsidRPr="00D25389">
              <w:rPr>
                <w:rFonts w:cs="Arial"/>
              </w:rPr>
              <w:t>Klachtenafhandeling;</w:t>
            </w:r>
          </w:p>
          <w:p w14:paraId="7500E7F8" w14:textId="77777777" w:rsidR="008328DF" w:rsidRPr="00D25389" w:rsidRDefault="008328DF" w:rsidP="008328DF">
            <w:pPr>
              <w:numPr>
                <w:ilvl w:val="0"/>
                <w:numId w:val="16"/>
              </w:numPr>
              <w:tabs>
                <w:tab w:val="left" w:pos="355"/>
              </w:tabs>
              <w:rPr>
                <w:rFonts w:cs="Arial"/>
              </w:rPr>
            </w:pPr>
            <w:r w:rsidRPr="00D25389">
              <w:rPr>
                <w:rFonts w:cs="Arial"/>
              </w:rPr>
              <w:t>Functioneren partijen;</w:t>
            </w:r>
          </w:p>
          <w:p w14:paraId="3ED01DC3" w14:textId="77777777" w:rsidR="008328DF" w:rsidRPr="00D25389" w:rsidRDefault="008328DF" w:rsidP="008328DF">
            <w:pPr>
              <w:numPr>
                <w:ilvl w:val="0"/>
                <w:numId w:val="16"/>
              </w:numPr>
              <w:tabs>
                <w:tab w:val="left" w:pos="355"/>
              </w:tabs>
              <w:rPr>
                <w:rFonts w:cs="Arial"/>
              </w:rPr>
            </w:pPr>
            <w:r w:rsidRPr="00D25389">
              <w:rPr>
                <w:rFonts w:cs="Arial"/>
              </w:rPr>
              <w:t>Verbeterpunten;</w:t>
            </w:r>
          </w:p>
          <w:p w14:paraId="5112A7AB" w14:textId="77777777" w:rsidR="008328DF" w:rsidRPr="00D25389" w:rsidRDefault="008328DF" w:rsidP="008328DF">
            <w:pPr>
              <w:numPr>
                <w:ilvl w:val="0"/>
                <w:numId w:val="16"/>
              </w:numPr>
              <w:tabs>
                <w:tab w:val="left" w:pos="355"/>
              </w:tabs>
              <w:rPr>
                <w:rFonts w:cs="Arial"/>
              </w:rPr>
            </w:pPr>
            <w:r w:rsidRPr="00D25389">
              <w:rPr>
                <w:rFonts w:cs="Arial"/>
              </w:rPr>
              <w:t>Afspraken.</w:t>
            </w:r>
          </w:p>
        </w:tc>
      </w:tr>
      <w:tr w:rsidR="008328DF" w:rsidRPr="00D25389" w14:paraId="60D93317"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5417AE32" w14:textId="77777777" w:rsidR="008328DF" w:rsidRPr="00D25389" w:rsidRDefault="008328DF" w:rsidP="003B748F">
            <w:pPr>
              <w:keepNext/>
              <w:rPr>
                <w:rFonts w:cs="Arial"/>
                <w:b/>
              </w:rPr>
            </w:pPr>
            <w:bookmarkStart w:id="23" w:name="_Hlk68165436"/>
            <w:r w:rsidRPr="00707EC1">
              <w:rPr>
                <w:rFonts w:cs="Arial"/>
                <w:b/>
              </w:rPr>
              <w:t>SROI</w:t>
            </w:r>
          </w:p>
        </w:tc>
        <w:tc>
          <w:tcPr>
            <w:tcW w:w="684" w:type="dxa"/>
          </w:tcPr>
          <w:p w14:paraId="2B8294D3" w14:textId="77777777" w:rsidR="008328DF" w:rsidRPr="00D25389" w:rsidRDefault="008328DF" w:rsidP="003B748F">
            <w:pPr>
              <w:jc w:val="center"/>
              <w:rPr>
                <w:rFonts w:cs="Arial"/>
              </w:rPr>
            </w:pPr>
            <w:r w:rsidRPr="00D25389">
              <w:rPr>
                <w:rFonts w:cs="Arial"/>
              </w:rPr>
              <w:t>Ja</w:t>
            </w:r>
          </w:p>
          <w:p w14:paraId="4B942244"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0CF36CB6" w14:textId="77777777" w:rsidR="008328DF" w:rsidRPr="00D25389" w:rsidRDefault="008328DF" w:rsidP="003B748F">
            <w:pPr>
              <w:jc w:val="center"/>
              <w:rPr>
                <w:rFonts w:cs="Arial"/>
              </w:rPr>
            </w:pPr>
            <w:r w:rsidRPr="00D25389">
              <w:rPr>
                <w:rFonts w:cs="Arial"/>
              </w:rPr>
              <w:t>Nee</w:t>
            </w:r>
          </w:p>
          <w:p w14:paraId="719E4C12"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bookmarkEnd w:id="23"/>
      <w:tr w:rsidR="008328DF" w:rsidRPr="00707EC1" w14:paraId="6A176E45" w14:textId="77777777" w:rsidTr="008C7F87">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0789F092" w14:textId="77777777" w:rsidR="008328DF" w:rsidRPr="00707EC1" w:rsidRDefault="008328DF" w:rsidP="008328DF">
            <w:pPr>
              <w:numPr>
                <w:ilvl w:val="0"/>
                <w:numId w:val="15"/>
              </w:numPr>
              <w:jc w:val="center"/>
              <w:rPr>
                <w:rFonts w:cs="Arial"/>
              </w:rPr>
            </w:pPr>
          </w:p>
        </w:tc>
        <w:tc>
          <w:tcPr>
            <w:tcW w:w="8971" w:type="dxa"/>
            <w:gridSpan w:val="4"/>
            <w:shd w:val="clear" w:color="auto" w:fill="auto"/>
          </w:tcPr>
          <w:p w14:paraId="51DEC424" w14:textId="2E4F0C3F" w:rsidR="008328DF" w:rsidRPr="00707EC1" w:rsidRDefault="008328DF" w:rsidP="003B748F">
            <w:pPr>
              <w:rPr>
                <w:rFonts w:cs="Arial"/>
              </w:rPr>
            </w:pPr>
            <w:r w:rsidRPr="00707EC1">
              <w:rPr>
                <w:rFonts w:cs="Arial"/>
              </w:rPr>
              <w:t xml:space="preserve">Inschrijver verklaart akkoord te gaan met de eis </w:t>
            </w:r>
            <w:r w:rsidRPr="00356434">
              <w:rPr>
                <w:rFonts w:cs="Arial"/>
              </w:rPr>
              <w:t xml:space="preserve">waarbij </w:t>
            </w:r>
            <w:r w:rsidR="00A25816">
              <w:rPr>
                <w:rFonts w:cs="Arial"/>
              </w:rPr>
              <w:t>2</w:t>
            </w:r>
            <w:r w:rsidRPr="00356434">
              <w:rPr>
                <w:rFonts w:cs="Arial"/>
                <w:lang w:eastAsia="x-none"/>
              </w:rPr>
              <w:t xml:space="preserve">% van de </w:t>
            </w:r>
            <w:r w:rsidRPr="00356434">
              <w:rPr>
                <w:rFonts w:cs="Arial"/>
                <w:szCs w:val="24"/>
                <w:lang w:eastAsia="zh-CN"/>
              </w:rPr>
              <w:fldChar w:fldCharType="begin">
                <w:ffData>
                  <w:name w:val=""/>
                  <w:enabled/>
                  <w:calcOnExit w:val="0"/>
                  <w:textInput>
                    <w:default w:val="inschrijfsom"/>
                  </w:textInput>
                </w:ffData>
              </w:fldChar>
            </w:r>
            <w:r w:rsidRPr="00356434">
              <w:rPr>
                <w:rFonts w:cs="Arial"/>
              </w:rPr>
              <w:instrText xml:space="preserve"> FORMTEXT </w:instrText>
            </w:r>
            <w:r w:rsidRPr="00356434">
              <w:rPr>
                <w:rFonts w:cs="Arial"/>
                <w:szCs w:val="24"/>
                <w:lang w:eastAsia="zh-CN"/>
              </w:rPr>
            </w:r>
            <w:r w:rsidRPr="00356434">
              <w:rPr>
                <w:rFonts w:cs="Arial"/>
                <w:szCs w:val="24"/>
                <w:lang w:eastAsia="zh-CN"/>
              </w:rPr>
              <w:fldChar w:fldCharType="separate"/>
            </w:r>
            <w:r w:rsidR="00D72866">
              <w:rPr>
                <w:rFonts w:cs="Arial"/>
                <w:noProof/>
                <w:szCs w:val="24"/>
                <w:lang w:eastAsia="zh-CN"/>
              </w:rPr>
              <w:t>inschrijfsom</w:t>
            </w:r>
            <w:r w:rsidRPr="00356434">
              <w:rPr>
                <w:rFonts w:cs="Arial"/>
                <w:szCs w:val="24"/>
                <w:lang w:eastAsia="zh-CN"/>
              </w:rPr>
              <w:fldChar w:fldCharType="end"/>
            </w:r>
            <w:r w:rsidRPr="00356434">
              <w:rPr>
                <w:rFonts w:cs="Arial"/>
                <w:lang w:eastAsia="x-none"/>
              </w:rPr>
              <w:t xml:space="preserve">, </w:t>
            </w:r>
            <w:r w:rsidRPr="00356434">
              <w:rPr>
                <w:rFonts w:cs="Arial"/>
              </w:rPr>
              <w:t>wordt gebruikt om invulling te geven aan SROI, een en ander zoals omschreven</w:t>
            </w:r>
            <w:r w:rsidRPr="00707EC1">
              <w:rPr>
                <w:rFonts w:cs="Arial"/>
              </w:rPr>
              <w:t xml:space="preserve"> in dit aanbestedingsdocument.</w:t>
            </w:r>
          </w:p>
        </w:tc>
      </w:tr>
      <w:tr w:rsidR="008328DF" w:rsidRPr="00707EC1" w14:paraId="299FA59F" w14:textId="77777777" w:rsidTr="008C7F87">
        <w:tblPrEx>
          <w:tblCellMar>
            <w:left w:w="70" w:type="dxa"/>
            <w:right w:w="70" w:type="dxa"/>
          </w:tblCellMar>
          <w:tblLook w:val="0000" w:firstRow="0" w:lastRow="0" w:firstColumn="0" w:lastColumn="0" w:noHBand="0" w:noVBand="0"/>
        </w:tblPrEx>
        <w:trPr>
          <w:cantSplit/>
          <w:trHeight w:val="488"/>
        </w:trPr>
        <w:tc>
          <w:tcPr>
            <w:tcW w:w="634" w:type="dxa"/>
            <w:tcBorders>
              <w:top w:val="single" w:sz="4" w:space="0" w:color="auto"/>
              <w:left w:val="single" w:sz="4" w:space="0" w:color="auto"/>
              <w:bottom w:val="single" w:sz="4" w:space="0" w:color="auto"/>
              <w:right w:val="single" w:sz="4" w:space="0" w:color="auto"/>
            </w:tcBorders>
            <w:shd w:val="clear" w:color="auto" w:fill="auto"/>
          </w:tcPr>
          <w:p w14:paraId="1FEE3B10" w14:textId="77777777" w:rsidR="008328DF" w:rsidRPr="00707EC1" w:rsidRDefault="008328DF" w:rsidP="008328DF">
            <w:pPr>
              <w:numPr>
                <w:ilvl w:val="0"/>
                <w:numId w:val="15"/>
              </w:numPr>
              <w:jc w:val="center"/>
              <w:rPr>
                <w:rFonts w:cs="Arial"/>
              </w:rPr>
            </w:pPr>
          </w:p>
        </w:tc>
        <w:tc>
          <w:tcPr>
            <w:tcW w:w="8971" w:type="dxa"/>
            <w:gridSpan w:val="4"/>
            <w:tcBorders>
              <w:top w:val="single" w:sz="4" w:space="0" w:color="auto"/>
              <w:left w:val="single" w:sz="4" w:space="0" w:color="auto"/>
              <w:bottom w:val="single" w:sz="4" w:space="0" w:color="auto"/>
              <w:right w:val="single" w:sz="4" w:space="0" w:color="auto"/>
            </w:tcBorders>
            <w:shd w:val="clear" w:color="auto" w:fill="auto"/>
          </w:tcPr>
          <w:p w14:paraId="115CA12B" w14:textId="4E0B4EEE" w:rsidR="008328DF" w:rsidRPr="00707EC1" w:rsidRDefault="008328DF" w:rsidP="003B748F">
            <w:pPr>
              <w:rPr>
                <w:rFonts w:cs="Arial"/>
              </w:rPr>
            </w:pPr>
            <w:r w:rsidRPr="00356434">
              <w:rPr>
                <w:rFonts w:cs="Arial"/>
              </w:rPr>
              <w:t xml:space="preserve">Indien de ON niet voldoet aan de minimale SROI-eis, te weten </w:t>
            </w:r>
            <w:r w:rsidR="00A25816">
              <w:rPr>
                <w:rFonts w:cs="Arial"/>
              </w:rPr>
              <w:t>2</w:t>
            </w:r>
            <w:r w:rsidRPr="00356434">
              <w:rPr>
                <w:rFonts w:cs="Arial"/>
                <w:lang w:eastAsia="x-none"/>
              </w:rPr>
              <w:t xml:space="preserve">% van de </w:t>
            </w:r>
            <w:r w:rsidRPr="00356434">
              <w:rPr>
                <w:rFonts w:cs="Arial"/>
                <w:szCs w:val="24"/>
                <w:lang w:eastAsia="zh-CN"/>
              </w:rPr>
              <w:fldChar w:fldCharType="begin">
                <w:ffData>
                  <w:name w:val=""/>
                  <w:enabled/>
                  <w:calcOnExit w:val="0"/>
                  <w:textInput>
                    <w:default w:val="inschrijfsom"/>
                  </w:textInput>
                </w:ffData>
              </w:fldChar>
            </w:r>
            <w:r w:rsidRPr="00356434">
              <w:rPr>
                <w:rFonts w:cs="Arial"/>
              </w:rPr>
              <w:instrText xml:space="preserve"> FORMTEXT </w:instrText>
            </w:r>
            <w:r w:rsidRPr="00356434">
              <w:rPr>
                <w:rFonts w:cs="Arial"/>
                <w:szCs w:val="24"/>
                <w:lang w:eastAsia="zh-CN"/>
              </w:rPr>
            </w:r>
            <w:r w:rsidRPr="00356434">
              <w:rPr>
                <w:rFonts w:cs="Arial"/>
                <w:szCs w:val="24"/>
                <w:lang w:eastAsia="zh-CN"/>
              </w:rPr>
              <w:fldChar w:fldCharType="separate"/>
            </w:r>
            <w:r w:rsidR="00D72866">
              <w:rPr>
                <w:rFonts w:cs="Arial"/>
                <w:noProof/>
                <w:szCs w:val="24"/>
                <w:lang w:eastAsia="zh-CN"/>
              </w:rPr>
              <w:t>inschrijfsom</w:t>
            </w:r>
            <w:r w:rsidRPr="00356434">
              <w:rPr>
                <w:rFonts w:cs="Arial"/>
                <w:szCs w:val="24"/>
                <w:lang w:eastAsia="zh-CN"/>
              </w:rPr>
              <w:fldChar w:fldCharType="end"/>
            </w:r>
            <w:r w:rsidRPr="00356434">
              <w:rPr>
                <w:rFonts w:cs="Arial"/>
                <w:szCs w:val="24"/>
                <w:lang w:eastAsia="zh-CN"/>
              </w:rPr>
              <w:fldChar w:fldCharType="begin">
                <w:ffData>
                  <w:name w:val=""/>
                  <w:enabled/>
                  <w:calcOnExit w:val="0"/>
                  <w:textInput>
                    <w:default w:val="van alle uitgevoerde deelopdrachten, bij het einde van de (raam)overeenkomst"/>
                  </w:textInput>
                </w:ffData>
              </w:fldChar>
            </w:r>
            <w:r w:rsidRPr="00356434">
              <w:rPr>
                <w:rFonts w:cs="Arial"/>
              </w:rPr>
              <w:instrText xml:space="preserve"> FORMTEXT </w:instrText>
            </w:r>
            <w:r w:rsidRPr="00356434">
              <w:rPr>
                <w:rFonts w:cs="Arial"/>
                <w:szCs w:val="24"/>
                <w:lang w:eastAsia="zh-CN"/>
              </w:rPr>
            </w:r>
            <w:r w:rsidRPr="00356434">
              <w:rPr>
                <w:rFonts w:cs="Arial"/>
                <w:szCs w:val="24"/>
                <w:lang w:eastAsia="zh-CN"/>
              </w:rPr>
              <w:fldChar w:fldCharType="separate"/>
            </w:r>
            <w:r w:rsidR="00D72866">
              <w:rPr>
                <w:rFonts w:cs="Arial"/>
                <w:noProof/>
                <w:szCs w:val="24"/>
                <w:lang w:eastAsia="zh-CN"/>
              </w:rPr>
              <w:t>van alle uitgevoerde deelopdrachten, bij het einde van de (raam)overeenkomst</w:t>
            </w:r>
            <w:r w:rsidRPr="00356434">
              <w:rPr>
                <w:rFonts w:cs="Arial"/>
                <w:szCs w:val="24"/>
                <w:lang w:eastAsia="zh-CN"/>
              </w:rPr>
              <w:fldChar w:fldCharType="end"/>
            </w:r>
            <w:r w:rsidRPr="00356434">
              <w:rPr>
                <w:rFonts w:cs="Arial"/>
              </w:rPr>
              <w:t>, is de OG gerechtigd een direct opeisbare boete op te leggen van 2 maal de waarde van de openstaande SROI-eis.</w:t>
            </w:r>
          </w:p>
        </w:tc>
      </w:tr>
      <w:tr w:rsidR="008328DF" w:rsidRPr="00D25389" w14:paraId="0CF50DA0"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6B24DB7E" w14:textId="77777777" w:rsidR="008328DF" w:rsidRPr="00D25389" w:rsidRDefault="008328DF" w:rsidP="003B748F">
            <w:pPr>
              <w:keepNext/>
              <w:rPr>
                <w:rFonts w:cs="Arial"/>
                <w:b/>
              </w:rPr>
            </w:pPr>
            <w:bookmarkStart w:id="24" w:name="_Hlk133228402"/>
            <w:bookmarkEnd w:id="21"/>
            <w:bookmarkEnd w:id="22"/>
            <w:r w:rsidRPr="00634749">
              <w:rPr>
                <w:rFonts w:cs="Arial"/>
                <w:b/>
              </w:rPr>
              <w:t>Aanbieding prestatieniveau ‘EMVI-Prestatiemeting’</w:t>
            </w:r>
          </w:p>
        </w:tc>
        <w:tc>
          <w:tcPr>
            <w:tcW w:w="684" w:type="dxa"/>
          </w:tcPr>
          <w:p w14:paraId="00056BA9" w14:textId="77777777" w:rsidR="008328DF" w:rsidRPr="00D25389" w:rsidRDefault="008328DF" w:rsidP="003B748F">
            <w:pPr>
              <w:jc w:val="center"/>
              <w:rPr>
                <w:rFonts w:cs="Arial"/>
              </w:rPr>
            </w:pPr>
            <w:r w:rsidRPr="00D25389">
              <w:rPr>
                <w:rFonts w:cs="Arial"/>
              </w:rPr>
              <w:t>Ja</w:t>
            </w:r>
          </w:p>
          <w:p w14:paraId="6AFFE1AC"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758174ED" w14:textId="77777777" w:rsidR="008328DF" w:rsidRPr="00D25389" w:rsidRDefault="008328DF" w:rsidP="003B748F">
            <w:pPr>
              <w:jc w:val="center"/>
              <w:rPr>
                <w:rFonts w:cs="Arial"/>
              </w:rPr>
            </w:pPr>
            <w:r w:rsidRPr="00D25389">
              <w:rPr>
                <w:rFonts w:cs="Arial"/>
              </w:rPr>
              <w:t>Nee</w:t>
            </w:r>
          </w:p>
          <w:p w14:paraId="026F9007"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328DF" w:rsidRPr="00D25389" w14:paraId="15818989" w14:textId="77777777" w:rsidTr="008C7F87">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301865A1" w14:textId="77777777" w:rsidR="008328DF" w:rsidRPr="00D25389" w:rsidRDefault="008328DF" w:rsidP="008328DF">
            <w:pPr>
              <w:numPr>
                <w:ilvl w:val="0"/>
                <w:numId w:val="15"/>
              </w:numPr>
              <w:jc w:val="center"/>
              <w:rPr>
                <w:rFonts w:cs="Arial"/>
              </w:rPr>
            </w:pPr>
          </w:p>
        </w:tc>
        <w:tc>
          <w:tcPr>
            <w:tcW w:w="8971" w:type="dxa"/>
            <w:gridSpan w:val="4"/>
            <w:shd w:val="clear" w:color="auto" w:fill="auto"/>
          </w:tcPr>
          <w:p w14:paraId="32FFAC4B" w14:textId="77777777" w:rsidR="008328DF" w:rsidRPr="00D25389" w:rsidRDefault="008328DF" w:rsidP="003B748F">
            <w:pPr>
              <w:rPr>
                <w:rFonts w:cs="Arial"/>
              </w:rPr>
            </w:pPr>
            <w:r w:rsidRPr="00E54885">
              <w:rPr>
                <w:rFonts w:cs="Arial"/>
              </w:rPr>
              <w:t>Het te hanteren percentage, tijdens de uitvoering van de opdracht, als basis voor de berekening van de bonus/malus voor het onderdeel ‘EMVI-Prestatiemeting’ bedraagt 99% tenzij de inschrijver een geldig tegenvoorstel heeft gedaan bij inschrijving. Dan zal het percentage van dat tegenvoorstel worden gehanteerd.</w:t>
            </w:r>
          </w:p>
        </w:tc>
      </w:tr>
      <w:bookmarkEnd w:id="24"/>
      <w:tr w:rsidR="008328DF" w:rsidRPr="00D25389" w14:paraId="7FD403D2" w14:textId="77777777" w:rsidTr="008C7F8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104101AE" w14:textId="77777777" w:rsidR="008328DF" w:rsidRPr="00D25389" w:rsidRDefault="008328DF" w:rsidP="003B748F">
            <w:pPr>
              <w:keepNext/>
              <w:rPr>
                <w:rFonts w:cs="Arial"/>
                <w:b/>
              </w:rPr>
            </w:pPr>
            <w:r w:rsidRPr="00F96FCE">
              <w:rPr>
                <w:rFonts w:cs="Arial"/>
                <w:b/>
              </w:rPr>
              <w:t>Sleutelfunctionarissen</w:t>
            </w:r>
          </w:p>
        </w:tc>
        <w:tc>
          <w:tcPr>
            <w:tcW w:w="684" w:type="dxa"/>
          </w:tcPr>
          <w:p w14:paraId="28EA1800" w14:textId="77777777" w:rsidR="008328DF" w:rsidRPr="00D25389" w:rsidRDefault="008328DF" w:rsidP="003B748F">
            <w:pPr>
              <w:jc w:val="center"/>
              <w:rPr>
                <w:rFonts w:cs="Arial"/>
              </w:rPr>
            </w:pPr>
            <w:r w:rsidRPr="00D25389">
              <w:rPr>
                <w:rFonts w:cs="Arial"/>
              </w:rPr>
              <w:t>Ja</w:t>
            </w:r>
          </w:p>
          <w:p w14:paraId="37A77CC9"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8" w:type="dxa"/>
          </w:tcPr>
          <w:p w14:paraId="2F6AFB1F" w14:textId="77777777" w:rsidR="008328DF" w:rsidRPr="00D25389" w:rsidRDefault="008328DF" w:rsidP="003B748F">
            <w:pPr>
              <w:jc w:val="center"/>
              <w:rPr>
                <w:rFonts w:cs="Arial"/>
              </w:rPr>
            </w:pPr>
            <w:r w:rsidRPr="00D25389">
              <w:rPr>
                <w:rFonts w:cs="Arial"/>
              </w:rPr>
              <w:t>Nee</w:t>
            </w:r>
          </w:p>
          <w:p w14:paraId="36308E68" w14:textId="77777777" w:rsidR="008328DF" w:rsidRPr="00D25389" w:rsidRDefault="008328DF" w:rsidP="003B748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328DF" w:rsidRPr="00930F6E" w14:paraId="5CB3A5B0" w14:textId="77777777" w:rsidTr="006B4FD8">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03A3798B" w14:textId="77777777" w:rsidR="008328DF" w:rsidRPr="00F96FCE" w:rsidRDefault="008328DF" w:rsidP="008328DF">
            <w:pPr>
              <w:numPr>
                <w:ilvl w:val="0"/>
                <w:numId w:val="15"/>
              </w:numPr>
              <w:jc w:val="center"/>
              <w:rPr>
                <w:rFonts w:cs="Arial"/>
              </w:rPr>
            </w:pPr>
            <w:bookmarkStart w:id="25" w:name="_Hlk65835308"/>
          </w:p>
        </w:tc>
        <w:tc>
          <w:tcPr>
            <w:tcW w:w="8971" w:type="dxa"/>
            <w:gridSpan w:val="4"/>
            <w:shd w:val="clear" w:color="auto" w:fill="auto"/>
          </w:tcPr>
          <w:p w14:paraId="317A6C7D" w14:textId="77777777" w:rsidR="008328DF" w:rsidRPr="00F96FCE" w:rsidRDefault="008328DF" w:rsidP="003B748F">
            <w:pPr>
              <w:rPr>
                <w:rFonts w:cs="Arial"/>
              </w:rPr>
            </w:pPr>
            <w:r w:rsidRPr="00F96FCE">
              <w:rPr>
                <w:rFonts w:cs="Arial"/>
              </w:rPr>
              <w:t>Onderstaande personen van de inschrijver zijn de voorgestelde sleutelfunctionarissen voor de opdracht.</w:t>
            </w:r>
            <w:r w:rsidRPr="00F96FCE">
              <w:rPr>
                <w:rFonts w:cs="Arial"/>
                <w:b/>
              </w:rPr>
              <w:t xml:space="preserve"> Let op! Bij een eventuele opdracht zullen deze sleutelfunctionarissen blijvend ingezet worden voor de opdracht in de voorgestelde functies.</w:t>
            </w:r>
          </w:p>
          <w:p w14:paraId="40A0CA95" w14:textId="77777777" w:rsidR="008328DF" w:rsidRDefault="008328DF" w:rsidP="003B748F">
            <w:pPr>
              <w:rPr>
                <w:rFonts w:cs="Arial"/>
              </w:rPr>
            </w:pPr>
            <w:r w:rsidRPr="0005324E">
              <w:rPr>
                <w:rFonts w:cs="Arial"/>
              </w:rPr>
              <w:t>Indien, om een legitieme reden, een sleutelfunctionaris tijdens de duur van de overeenkomst niet blijvend ingezet kan worden, heeft de ON de plicht voor het zorgen van een vervanger met minimaal dezelfde kennis en competenties. Deze nieuwe functionaris kan pas ingezet worden na schriftelijke goedkeuring van de OG.</w:t>
            </w:r>
          </w:p>
          <w:p w14:paraId="7388816E" w14:textId="77777777" w:rsidR="008328DF" w:rsidRPr="00F96FCE" w:rsidRDefault="008328DF" w:rsidP="003B748F">
            <w:pPr>
              <w:rPr>
                <w:rFonts w:cs="Arial"/>
              </w:rPr>
            </w:pPr>
            <w:r w:rsidRPr="00F96FCE">
              <w:rPr>
                <w:rFonts w:cs="Arial"/>
              </w:rPr>
              <w:t>Onderstaande personen kunnen door OG, indien de inschrijver aan de voorwaarden van deze aanbestedingsprocedure voldoet, rechtstreeks uitgenodigd worden voor een verificatie-interview. Indien communicatie via de e-mail plaatsvindt zal de contactpersoon van deze aanbesteding in de CC worden opgenomen.</w:t>
            </w:r>
          </w:p>
          <w:p w14:paraId="56DA47DB" w14:textId="77777777" w:rsidR="008328DF" w:rsidRPr="00F96FCE" w:rsidRDefault="008328DF" w:rsidP="003B748F">
            <w:pPr>
              <w:rPr>
                <w:rFonts w:cs="Arial"/>
              </w:rPr>
            </w:pPr>
          </w:p>
          <w:p w14:paraId="0F036FCF" w14:textId="42D50349" w:rsidR="008328DF" w:rsidRPr="00F96FCE" w:rsidRDefault="008328DF" w:rsidP="003B748F">
            <w:pPr>
              <w:tabs>
                <w:tab w:val="right" w:pos="2352"/>
                <w:tab w:val="left" w:pos="2610"/>
              </w:tabs>
              <w:rPr>
                <w:rFonts w:cs="Arial"/>
              </w:rPr>
            </w:pPr>
            <w:r w:rsidRPr="00F96FCE">
              <w:rPr>
                <w:rFonts w:cs="Arial"/>
              </w:rPr>
              <w:tab/>
              <w:t>Naam:</w:t>
            </w:r>
            <w:r w:rsidRPr="00F96FCE">
              <w:rPr>
                <w:rFonts w:cs="Arial"/>
              </w:rPr>
              <w:tab/>
            </w:r>
            <w:r w:rsidRPr="00F96FCE">
              <w:rPr>
                <w:rFonts w:cs="Arial"/>
                <w:i/>
              </w:rPr>
              <w:fldChar w:fldCharType="begin">
                <w:ffData>
                  <w:name w:val=""/>
                  <w:enabled/>
                  <w:calcOnExit w:val="0"/>
                  <w:textInput>
                    <w:default w:val="&lt;naam&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72866">
              <w:rPr>
                <w:rFonts w:cs="Arial"/>
                <w:i/>
                <w:noProof/>
              </w:rPr>
              <w:t>&lt;naam&gt;</w:t>
            </w:r>
            <w:r w:rsidRPr="00F96FCE">
              <w:rPr>
                <w:rFonts w:cs="Arial"/>
                <w:i/>
              </w:rPr>
              <w:fldChar w:fldCharType="end"/>
            </w:r>
          </w:p>
          <w:p w14:paraId="11E5041C" w14:textId="74149962" w:rsidR="008328DF" w:rsidRPr="00F96FCE" w:rsidRDefault="008328DF" w:rsidP="003B748F">
            <w:pPr>
              <w:tabs>
                <w:tab w:val="right" w:pos="2352"/>
                <w:tab w:val="left" w:pos="2610"/>
              </w:tabs>
              <w:rPr>
                <w:rFonts w:cs="Arial"/>
              </w:rPr>
            </w:pPr>
            <w:r w:rsidRPr="00F96FCE">
              <w:rPr>
                <w:rFonts w:cs="Arial"/>
              </w:rPr>
              <w:tab/>
              <w:t>Functie:</w:t>
            </w:r>
            <w:r w:rsidRPr="00F96FCE">
              <w:rPr>
                <w:rFonts w:cs="Arial"/>
              </w:rPr>
              <w:tab/>
            </w:r>
            <w:r w:rsidRPr="00F96FCE">
              <w:rPr>
                <w:rFonts w:cs="Arial"/>
                <w:i/>
              </w:rPr>
              <w:fldChar w:fldCharType="begin">
                <w:ffData>
                  <w:name w:val=""/>
                  <w:enabled/>
                  <w:calcOnExit w:val="0"/>
                  <w:textInput>
                    <w:default w:val="&lt;functie&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72866">
              <w:rPr>
                <w:rFonts w:cs="Arial"/>
                <w:i/>
                <w:noProof/>
              </w:rPr>
              <w:t>&lt;functie&gt;</w:t>
            </w:r>
            <w:r w:rsidRPr="00F96FCE">
              <w:rPr>
                <w:rFonts w:cs="Arial"/>
                <w:i/>
              </w:rPr>
              <w:fldChar w:fldCharType="end"/>
            </w:r>
          </w:p>
          <w:p w14:paraId="19DB6A96" w14:textId="10B16BFD" w:rsidR="008328DF" w:rsidRPr="00F96FCE" w:rsidRDefault="008328DF" w:rsidP="003B748F">
            <w:pPr>
              <w:tabs>
                <w:tab w:val="right" w:pos="2352"/>
                <w:tab w:val="left" w:pos="2610"/>
              </w:tabs>
              <w:rPr>
                <w:rFonts w:cs="Arial"/>
              </w:rPr>
            </w:pPr>
            <w:r w:rsidRPr="00F96FCE">
              <w:rPr>
                <w:rFonts w:cs="Arial"/>
              </w:rPr>
              <w:tab/>
              <w:t>e-mailadres:</w:t>
            </w:r>
            <w:r w:rsidRPr="00F96FCE">
              <w:rPr>
                <w:rFonts w:cs="Arial"/>
              </w:rPr>
              <w:tab/>
            </w:r>
            <w:r w:rsidRPr="00F96FCE">
              <w:rPr>
                <w:rFonts w:cs="Arial"/>
                <w:i/>
              </w:rPr>
              <w:fldChar w:fldCharType="begin">
                <w:ffData>
                  <w:name w:val=""/>
                  <w:enabled/>
                  <w:calcOnExit w:val="0"/>
                  <w:textInput>
                    <w:default w:val="&lt;e-mailadres&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72866">
              <w:rPr>
                <w:rFonts w:cs="Arial"/>
                <w:i/>
                <w:noProof/>
              </w:rPr>
              <w:t>&lt;e-mailadres&gt;</w:t>
            </w:r>
            <w:r w:rsidRPr="00F96FCE">
              <w:rPr>
                <w:rFonts w:cs="Arial"/>
                <w:i/>
              </w:rPr>
              <w:fldChar w:fldCharType="end"/>
            </w:r>
          </w:p>
          <w:p w14:paraId="1194A9C1" w14:textId="6A66A72A" w:rsidR="008328DF" w:rsidRPr="00F96FCE" w:rsidRDefault="008328DF" w:rsidP="003B748F">
            <w:pPr>
              <w:tabs>
                <w:tab w:val="right" w:pos="2352"/>
                <w:tab w:val="left" w:pos="2610"/>
              </w:tabs>
              <w:rPr>
                <w:rFonts w:cs="Arial"/>
              </w:rPr>
            </w:pPr>
            <w:r w:rsidRPr="00F96FCE">
              <w:rPr>
                <w:rFonts w:cs="Arial"/>
              </w:rPr>
              <w:tab/>
              <w:t>mobiel telefoonnummer:</w:t>
            </w:r>
            <w:r w:rsidRPr="00F96FCE">
              <w:rPr>
                <w:rFonts w:cs="Arial"/>
              </w:rPr>
              <w:tab/>
            </w:r>
            <w:r w:rsidRPr="00F96FCE">
              <w:rPr>
                <w:rFonts w:cs="Arial"/>
                <w:i/>
              </w:rPr>
              <w:fldChar w:fldCharType="begin">
                <w:ffData>
                  <w:name w:val=""/>
                  <w:enabled/>
                  <w:calcOnExit w:val="0"/>
                  <w:textInput>
                    <w:default w:val="&lt;mobiel telefoonnummer&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72866">
              <w:rPr>
                <w:rFonts w:cs="Arial"/>
                <w:i/>
                <w:noProof/>
              </w:rPr>
              <w:t>&lt;mobiel telefoonnummer&gt;</w:t>
            </w:r>
            <w:r w:rsidRPr="00F96FCE">
              <w:rPr>
                <w:rFonts w:cs="Arial"/>
                <w:i/>
              </w:rPr>
              <w:fldChar w:fldCharType="end"/>
            </w:r>
          </w:p>
          <w:p w14:paraId="0F40F981" w14:textId="77777777" w:rsidR="008328DF" w:rsidRPr="00F96FCE" w:rsidRDefault="008328DF" w:rsidP="003B748F">
            <w:pPr>
              <w:tabs>
                <w:tab w:val="right" w:pos="2352"/>
                <w:tab w:val="left" w:pos="2610"/>
              </w:tabs>
              <w:rPr>
                <w:rFonts w:cs="Arial"/>
              </w:rPr>
            </w:pPr>
          </w:p>
          <w:p w14:paraId="4AB079AB" w14:textId="77777777" w:rsidR="008328DF" w:rsidRPr="00F96FCE" w:rsidRDefault="008328DF" w:rsidP="003B748F">
            <w:pPr>
              <w:tabs>
                <w:tab w:val="right" w:pos="2352"/>
                <w:tab w:val="left" w:pos="2610"/>
              </w:tabs>
              <w:rPr>
                <w:rFonts w:cs="Arial"/>
              </w:rPr>
            </w:pPr>
          </w:p>
          <w:p w14:paraId="6F386A9D" w14:textId="369ABE62" w:rsidR="008328DF" w:rsidRPr="00F96FCE" w:rsidRDefault="008328DF" w:rsidP="003B748F">
            <w:pPr>
              <w:tabs>
                <w:tab w:val="right" w:pos="2352"/>
                <w:tab w:val="left" w:pos="2610"/>
              </w:tabs>
              <w:rPr>
                <w:rFonts w:cs="Arial"/>
              </w:rPr>
            </w:pPr>
            <w:r w:rsidRPr="00F96FCE">
              <w:rPr>
                <w:rFonts w:cs="Arial"/>
              </w:rPr>
              <w:tab/>
              <w:t>Naam:</w:t>
            </w:r>
            <w:r w:rsidRPr="00F96FCE">
              <w:rPr>
                <w:rFonts w:cs="Arial"/>
              </w:rPr>
              <w:tab/>
            </w:r>
            <w:r w:rsidRPr="00F96FCE">
              <w:rPr>
                <w:rFonts w:cs="Arial"/>
                <w:i/>
              </w:rPr>
              <w:fldChar w:fldCharType="begin">
                <w:ffData>
                  <w:name w:val=""/>
                  <w:enabled/>
                  <w:calcOnExit w:val="0"/>
                  <w:textInput>
                    <w:default w:val="&lt;naam&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72866">
              <w:rPr>
                <w:rFonts w:cs="Arial"/>
                <w:i/>
                <w:noProof/>
              </w:rPr>
              <w:t>&lt;naam&gt;</w:t>
            </w:r>
            <w:r w:rsidRPr="00F96FCE">
              <w:rPr>
                <w:rFonts w:cs="Arial"/>
                <w:i/>
              </w:rPr>
              <w:fldChar w:fldCharType="end"/>
            </w:r>
          </w:p>
          <w:p w14:paraId="625EEC8A" w14:textId="662362CC" w:rsidR="008328DF" w:rsidRPr="00F96FCE" w:rsidRDefault="008328DF" w:rsidP="003B748F">
            <w:pPr>
              <w:tabs>
                <w:tab w:val="right" w:pos="2352"/>
                <w:tab w:val="left" w:pos="2610"/>
              </w:tabs>
              <w:rPr>
                <w:rFonts w:cs="Arial"/>
              </w:rPr>
            </w:pPr>
            <w:r w:rsidRPr="00F96FCE">
              <w:rPr>
                <w:rFonts w:cs="Arial"/>
              </w:rPr>
              <w:tab/>
              <w:t>Functie:</w:t>
            </w:r>
            <w:r w:rsidRPr="00F96FCE">
              <w:rPr>
                <w:rFonts w:cs="Arial"/>
              </w:rPr>
              <w:tab/>
            </w:r>
            <w:r w:rsidRPr="00F96FCE">
              <w:rPr>
                <w:rFonts w:cs="Arial"/>
                <w:i/>
              </w:rPr>
              <w:fldChar w:fldCharType="begin">
                <w:ffData>
                  <w:name w:val=""/>
                  <w:enabled/>
                  <w:calcOnExit w:val="0"/>
                  <w:textInput>
                    <w:default w:val="&lt;functie&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72866">
              <w:rPr>
                <w:rFonts w:cs="Arial"/>
                <w:i/>
                <w:noProof/>
              </w:rPr>
              <w:t>&lt;functie&gt;</w:t>
            </w:r>
            <w:r w:rsidRPr="00F96FCE">
              <w:rPr>
                <w:rFonts w:cs="Arial"/>
                <w:i/>
              </w:rPr>
              <w:fldChar w:fldCharType="end"/>
            </w:r>
          </w:p>
          <w:p w14:paraId="6EA54C5C" w14:textId="5B7F4700" w:rsidR="008328DF" w:rsidRPr="00F96FCE" w:rsidRDefault="008328DF" w:rsidP="003B748F">
            <w:pPr>
              <w:tabs>
                <w:tab w:val="right" w:pos="2352"/>
                <w:tab w:val="left" w:pos="2610"/>
              </w:tabs>
              <w:rPr>
                <w:rFonts w:cs="Arial"/>
              </w:rPr>
            </w:pPr>
            <w:r w:rsidRPr="00F96FCE">
              <w:rPr>
                <w:rFonts w:cs="Arial"/>
              </w:rPr>
              <w:tab/>
              <w:t>e-mailadres:</w:t>
            </w:r>
            <w:r w:rsidRPr="00F96FCE">
              <w:rPr>
                <w:rFonts w:cs="Arial"/>
              </w:rPr>
              <w:tab/>
            </w:r>
            <w:r w:rsidRPr="00F96FCE">
              <w:rPr>
                <w:rFonts w:cs="Arial"/>
                <w:i/>
              </w:rPr>
              <w:fldChar w:fldCharType="begin">
                <w:ffData>
                  <w:name w:val=""/>
                  <w:enabled/>
                  <w:calcOnExit w:val="0"/>
                  <w:textInput>
                    <w:default w:val="&lt;e-mailadres&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72866">
              <w:rPr>
                <w:rFonts w:cs="Arial"/>
                <w:i/>
                <w:noProof/>
              </w:rPr>
              <w:t>&lt;e-mailadres&gt;</w:t>
            </w:r>
            <w:r w:rsidRPr="00F96FCE">
              <w:rPr>
                <w:rFonts w:cs="Arial"/>
                <w:i/>
              </w:rPr>
              <w:fldChar w:fldCharType="end"/>
            </w:r>
          </w:p>
          <w:p w14:paraId="566F6AA5" w14:textId="1EAC9AAD" w:rsidR="008328DF" w:rsidRDefault="008328DF" w:rsidP="003B748F">
            <w:pPr>
              <w:tabs>
                <w:tab w:val="right" w:pos="2352"/>
                <w:tab w:val="left" w:pos="2610"/>
              </w:tabs>
              <w:rPr>
                <w:rFonts w:cs="Arial"/>
                <w:i/>
              </w:rPr>
            </w:pPr>
            <w:r w:rsidRPr="00F96FCE">
              <w:rPr>
                <w:rFonts w:cs="Arial"/>
              </w:rPr>
              <w:tab/>
              <w:t>mobiel telefoonnummer:</w:t>
            </w:r>
            <w:r w:rsidRPr="00F96FCE">
              <w:rPr>
                <w:rFonts w:cs="Arial"/>
              </w:rPr>
              <w:tab/>
            </w:r>
            <w:r w:rsidRPr="00F96FCE">
              <w:rPr>
                <w:rFonts w:cs="Arial"/>
                <w:i/>
              </w:rPr>
              <w:fldChar w:fldCharType="begin">
                <w:ffData>
                  <w:name w:val=""/>
                  <w:enabled/>
                  <w:calcOnExit w:val="0"/>
                  <w:textInput>
                    <w:default w:val="&lt;mobiel telefoonnummer&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72866">
              <w:rPr>
                <w:rFonts w:cs="Arial"/>
                <w:i/>
                <w:noProof/>
              </w:rPr>
              <w:t>&lt;mobiel telefoonnummer&gt;</w:t>
            </w:r>
            <w:r w:rsidRPr="00F96FCE">
              <w:rPr>
                <w:rFonts w:cs="Arial"/>
                <w:i/>
              </w:rPr>
              <w:fldChar w:fldCharType="end"/>
            </w:r>
          </w:p>
          <w:p w14:paraId="32A0C509" w14:textId="1944AE20" w:rsidR="008328DF" w:rsidRPr="00930F6E" w:rsidRDefault="008328DF" w:rsidP="003B748F">
            <w:pPr>
              <w:tabs>
                <w:tab w:val="right" w:pos="2352"/>
                <w:tab w:val="left" w:pos="2610"/>
              </w:tabs>
              <w:rPr>
                <w:rFonts w:cs="Arial"/>
              </w:rPr>
            </w:pPr>
          </w:p>
        </w:tc>
      </w:tr>
      <w:bookmarkEnd w:id="25"/>
      <w:tr w:rsidR="008328DF" w:rsidRPr="00930F6E" w14:paraId="4FFA4340" w14:textId="77777777" w:rsidTr="008C7F87">
        <w:tblPrEx>
          <w:tblCellMar>
            <w:left w:w="70" w:type="dxa"/>
            <w:right w:w="70" w:type="dxa"/>
          </w:tblCellMar>
          <w:tblLook w:val="0000" w:firstRow="0" w:lastRow="0" w:firstColumn="0" w:lastColumn="0" w:noHBand="0" w:noVBand="0"/>
        </w:tblPrEx>
        <w:trPr>
          <w:cantSplit/>
        </w:trPr>
        <w:tc>
          <w:tcPr>
            <w:tcW w:w="9605" w:type="dxa"/>
            <w:gridSpan w:val="5"/>
          </w:tcPr>
          <w:p w14:paraId="72E82C59" w14:textId="77777777" w:rsidR="008328DF" w:rsidRPr="00F96FCE" w:rsidRDefault="008328DF" w:rsidP="003B748F">
            <w:pPr>
              <w:keepNext/>
              <w:rPr>
                <w:rFonts w:cs="Arial"/>
              </w:rPr>
            </w:pPr>
            <w:r w:rsidRPr="00D25389">
              <w:rPr>
                <w:rFonts w:cs="Arial"/>
                <w:b/>
              </w:rPr>
              <w:t>Getekend voor akkoord:</w:t>
            </w:r>
          </w:p>
        </w:tc>
      </w:tr>
      <w:tr w:rsidR="008328DF" w:rsidRPr="00D25389" w14:paraId="36ED60CE" w14:textId="77777777" w:rsidTr="008C7F87">
        <w:tblPrEx>
          <w:tblCellMar>
            <w:left w:w="70" w:type="dxa"/>
            <w:right w:w="70" w:type="dxa"/>
          </w:tblCellMar>
          <w:tblLook w:val="0000" w:firstRow="0" w:lastRow="0" w:firstColumn="0" w:lastColumn="0" w:noHBand="0" w:noVBand="0"/>
        </w:tblPrEx>
        <w:trPr>
          <w:cantSplit/>
          <w:trHeight w:val="448"/>
        </w:trPr>
        <w:tc>
          <w:tcPr>
            <w:tcW w:w="2204" w:type="dxa"/>
            <w:gridSpan w:val="2"/>
            <w:vAlign w:val="center"/>
          </w:tcPr>
          <w:p w14:paraId="4EF2BDE6" w14:textId="77777777" w:rsidR="008328DF" w:rsidRPr="00D25389" w:rsidRDefault="008328DF" w:rsidP="003B748F">
            <w:pPr>
              <w:keepNext/>
              <w:rPr>
                <w:rFonts w:cs="Arial"/>
              </w:rPr>
            </w:pPr>
            <w:r w:rsidRPr="00D25389">
              <w:rPr>
                <w:rFonts w:cs="Arial"/>
              </w:rPr>
              <w:t>Naam inschrijver</w:t>
            </w:r>
          </w:p>
        </w:tc>
        <w:tc>
          <w:tcPr>
            <w:tcW w:w="7401" w:type="dxa"/>
            <w:gridSpan w:val="3"/>
            <w:vAlign w:val="center"/>
          </w:tcPr>
          <w:p w14:paraId="516BFD9D" w14:textId="77777777" w:rsidR="008328DF" w:rsidRPr="00D25389" w:rsidRDefault="008328DF" w:rsidP="003B748F">
            <w:pPr>
              <w:keepNext/>
              <w:rPr>
                <w:rFonts w:cs="Arial"/>
              </w:rPr>
            </w:pPr>
          </w:p>
        </w:tc>
      </w:tr>
      <w:tr w:rsidR="008328DF" w:rsidRPr="00D25389" w14:paraId="1F5E8B06" w14:textId="77777777" w:rsidTr="008C7F87">
        <w:tblPrEx>
          <w:tblCellMar>
            <w:left w:w="70" w:type="dxa"/>
            <w:right w:w="70" w:type="dxa"/>
          </w:tblCellMar>
          <w:tblLook w:val="0000" w:firstRow="0" w:lastRow="0" w:firstColumn="0" w:lastColumn="0" w:noHBand="0" w:noVBand="0"/>
        </w:tblPrEx>
        <w:trPr>
          <w:cantSplit/>
          <w:trHeight w:val="413"/>
        </w:trPr>
        <w:tc>
          <w:tcPr>
            <w:tcW w:w="2204" w:type="dxa"/>
            <w:gridSpan w:val="2"/>
            <w:vAlign w:val="center"/>
          </w:tcPr>
          <w:p w14:paraId="4BA78079" w14:textId="77777777" w:rsidR="008328DF" w:rsidRPr="00D25389" w:rsidRDefault="008328DF" w:rsidP="003B748F">
            <w:pPr>
              <w:keepNext/>
              <w:rPr>
                <w:rFonts w:cs="Arial"/>
              </w:rPr>
            </w:pPr>
            <w:r w:rsidRPr="00D25389">
              <w:rPr>
                <w:rFonts w:cs="Arial"/>
              </w:rPr>
              <w:t>Naam tekenbevoegde</w:t>
            </w:r>
          </w:p>
        </w:tc>
        <w:tc>
          <w:tcPr>
            <w:tcW w:w="7401" w:type="dxa"/>
            <w:gridSpan w:val="3"/>
            <w:vAlign w:val="center"/>
          </w:tcPr>
          <w:p w14:paraId="73F8804A" w14:textId="77777777" w:rsidR="008328DF" w:rsidRPr="00D25389" w:rsidRDefault="008328DF" w:rsidP="003B748F">
            <w:pPr>
              <w:keepNext/>
              <w:rPr>
                <w:rFonts w:cs="Arial"/>
              </w:rPr>
            </w:pPr>
          </w:p>
        </w:tc>
      </w:tr>
      <w:tr w:rsidR="008328DF" w:rsidRPr="00D25389" w14:paraId="31BFC22B" w14:textId="77777777" w:rsidTr="008C7F87">
        <w:tblPrEx>
          <w:tblCellMar>
            <w:left w:w="70" w:type="dxa"/>
            <w:right w:w="70" w:type="dxa"/>
          </w:tblCellMar>
          <w:tblLook w:val="0000" w:firstRow="0" w:lastRow="0" w:firstColumn="0" w:lastColumn="0" w:noHBand="0" w:noVBand="0"/>
        </w:tblPrEx>
        <w:trPr>
          <w:cantSplit/>
          <w:trHeight w:val="907"/>
        </w:trPr>
        <w:tc>
          <w:tcPr>
            <w:tcW w:w="2204" w:type="dxa"/>
            <w:gridSpan w:val="2"/>
            <w:vAlign w:val="center"/>
          </w:tcPr>
          <w:p w14:paraId="09082DA4" w14:textId="77777777" w:rsidR="008328DF" w:rsidRPr="00D25389" w:rsidRDefault="008328DF" w:rsidP="003B748F">
            <w:pPr>
              <w:keepNext/>
              <w:rPr>
                <w:rFonts w:cs="Arial"/>
              </w:rPr>
            </w:pPr>
            <w:r w:rsidRPr="00D25389">
              <w:rPr>
                <w:rFonts w:cs="Arial"/>
              </w:rPr>
              <w:t>Handtekening</w:t>
            </w:r>
          </w:p>
        </w:tc>
        <w:tc>
          <w:tcPr>
            <w:tcW w:w="7401" w:type="dxa"/>
            <w:gridSpan w:val="3"/>
            <w:vAlign w:val="center"/>
          </w:tcPr>
          <w:p w14:paraId="19CB927F" w14:textId="77777777" w:rsidR="008328DF" w:rsidRPr="00D25389" w:rsidRDefault="008328DF" w:rsidP="003B748F">
            <w:pPr>
              <w:keepNext/>
              <w:rPr>
                <w:rFonts w:cs="Arial"/>
              </w:rPr>
            </w:pPr>
          </w:p>
        </w:tc>
      </w:tr>
      <w:tr w:rsidR="008328DF" w:rsidRPr="00D25389" w14:paraId="45FF5657" w14:textId="77777777" w:rsidTr="008C7F87">
        <w:tblPrEx>
          <w:tblCellMar>
            <w:left w:w="70" w:type="dxa"/>
            <w:right w:w="70" w:type="dxa"/>
          </w:tblCellMar>
          <w:tblLook w:val="0000" w:firstRow="0" w:lastRow="0" w:firstColumn="0" w:lastColumn="0" w:noHBand="0" w:noVBand="0"/>
        </w:tblPrEx>
        <w:trPr>
          <w:cantSplit/>
          <w:trHeight w:val="425"/>
        </w:trPr>
        <w:tc>
          <w:tcPr>
            <w:tcW w:w="2204" w:type="dxa"/>
            <w:gridSpan w:val="2"/>
            <w:vAlign w:val="center"/>
          </w:tcPr>
          <w:p w14:paraId="2488AFA8" w14:textId="77777777" w:rsidR="008328DF" w:rsidRPr="00D25389" w:rsidRDefault="008328DF" w:rsidP="003B748F">
            <w:pPr>
              <w:keepNext/>
              <w:rPr>
                <w:rFonts w:cs="Arial"/>
              </w:rPr>
            </w:pPr>
            <w:r w:rsidRPr="00D25389">
              <w:rPr>
                <w:rFonts w:cs="Arial"/>
              </w:rPr>
              <w:t>Datum</w:t>
            </w:r>
          </w:p>
        </w:tc>
        <w:tc>
          <w:tcPr>
            <w:tcW w:w="7401" w:type="dxa"/>
            <w:gridSpan w:val="3"/>
            <w:vAlign w:val="center"/>
          </w:tcPr>
          <w:p w14:paraId="2AC7972D" w14:textId="77777777" w:rsidR="008328DF" w:rsidRPr="00D25389" w:rsidRDefault="008328DF" w:rsidP="003B748F">
            <w:pPr>
              <w:keepNext/>
              <w:rPr>
                <w:rFonts w:cs="Arial"/>
              </w:rPr>
            </w:pPr>
          </w:p>
        </w:tc>
      </w:tr>
    </w:tbl>
    <w:p w14:paraId="2A42FE3D" w14:textId="324C04CA" w:rsidR="0092204E" w:rsidRDefault="0092204E" w:rsidP="006B4FD8">
      <w:pPr>
        <w:rPr>
          <w:rFonts w:cs="Arial"/>
        </w:rPr>
      </w:pPr>
    </w:p>
    <w:p w14:paraId="62D448BC" w14:textId="675C860F" w:rsidR="00076262" w:rsidRDefault="00076262" w:rsidP="006B4FD8">
      <w:pPr>
        <w:spacing w:line="240" w:lineRule="auto"/>
        <w:rPr>
          <w:rFonts w:cs="Arial"/>
        </w:rPr>
      </w:pPr>
    </w:p>
    <w:sectPr w:rsidR="00076262" w:rsidSect="00CA2E6C">
      <w:headerReference w:type="even" r:id="rId13"/>
      <w:headerReference w:type="default" r:id="rId14"/>
      <w:footerReference w:type="default" r:id="rId15"/>
      <w:pgSz w:w="11907" w:h="16840" w:code="9"/>
      <w:pgMar w:top="1418" w:right="1418" w:bottom="1474"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3A2A" w14:textId="77777777" w:rsidR="00A94E0F" w:rsidRDefault="00A94E0F">
      <w:pPr>
        <w:spacing w:line="240" w:lineRule="auto"/>
      </w:pPr>
      <w:r>
        <w:separator/>
      </w:r>
    </w:p>
    <w:p w14:paraId="4B655D9D" w14:textId="77777777" w:rsidR="00A94E0F" w:rsidRDefault="00A94E0F"/>
  </w:endnote>
  <w:endnote w:type="continuationSeparator" w:id="0">
    <w:p w14:paraId="4774589A" w14:textId="77777777" w:rsidR="00A94E0F" w:rsidRDefault="00A94E0F">
      <w:pPr>
        <w:spacing w:line="240" w:lineRule="auto"/>
      </w:pPr>
      <w:r>
        <w:continuationSeparator/>
      </w:r>
    </w:p>
    <w:p w14:paraId="5577DBBE" w14:textId="77777777" w:rsidR="00A94E0F" w:rsidRDefault="00A94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9" w:type="dxa"/>
      <w:tblBorders>
        <w:top w:val="single" w:sz="4" w:space="0" w:color="auto"/>
      </w:tblBorders>
      <w:tblLayout w:type="fixed"/>
      <w:tblLook w:val="01E0" w:firstRow="1" w:lastRow="1" w:firstColumn="1" w:lastColumn="1" w:noHBand="0" w:noVBand="0"/>
    </w:tblPr>
    <w:tblGrid>
      <w:gridCol w:w="4678"/>
      <w:gridCol w:w="1418"/>
      <w:gridCol w:w="3203"/>
    </w:tblGrid>
    <w:tr w:rsidR="00090B5E" w:rsidRPr="000E09DE" w14:paraId="1B22D725" w14:textId="77777777" w:rsidTr="00A76BCC">
      <w:trPr>
        <w:cantSplit/>
        <w:trHeight w:val="567"/>
      </w:trPr>
      <w:tc>
        <w:tcPr>
          <w:tcW w:w="4678" w:type="dxa"/>
        </w:tcPr>
        <w:p w14:paraId="7183F569" w14:textId="101504CE" w:rsidR="00090B5E" w:rsidRPr="000E09DE" w:rsidRDefault="00A25816" w:rsidP="006C5B63">
          <w:pPr>
            <w:rPr>
              <w:rFonts w:cs="Arial"/>
              <w:sz w:val="16"/>
            </w:rPr>
          </w:pPr>
          <w:r>
            <w:rPr>
              <w:rFonts w:cs="Arial"/>
              <w:sz w:val="16"/>
            </w:rPr>
            <w:t xml:space="preserve">Globale </w:t>
          </w:r>
          <w:r w:rsidR="00831140">
            <w:rPr>
              <w:rFonts w:cs="Arial"/>
              <w:sz w:val="16"/>
            </w:rPr>
            <w:t>Visuele weginspectie</w:t>
          </w:r>
        </w:p>
        <w:p w14:paraId="6E6ABE18" w14:textId="79B0C945" w:rsidR="00090B5E" w:rsidRPr="000E09DE" w:rsidRDefault="00090B5E" w:rsidP="006C5B63">
          <w:pPr>
            <w:rPr>
              <w:rFonts w:cs="Arial"/>
              <w:sz w:val="16"/>
            </w:rPr>
          </w:pPr>
          <w:r w:rsidRPr="000E09DE">
            <w:rPr>
              <w:rFonts w:cs="Arial"/>
              <w:sz w:val="16"/>
            </w:rPr>
            <w:t xml:space="preserve">Zaaknummer: </w:t>
          </w:r>
          <w:r w:rsidR="00831140">
            <w:rPr>
              <w:rFonts w:cs="Arial"/>
              <w:sz w:val="16"/>
            </w:rPr>
            <w:t>I260200008</w:t>
          </w:r>
        </w:p>
      </w:tc>
      <w:tc>
        <w:tcPr>
          <w:tcW w:w="1418" w:type="dxa"/>
          <w:vAlign w:val="center"/>
        </w:tcPr>
        <w:p w14:paraId="100B8FCA" w14:textId="7615E3EF" w:rsidR="002A3FBD" w:rsidRPr="000E09DE" w:rsidRDefault="002A3FBD" w:rsidP="00A53287">
          <w:pPr>
            <w:jc w:val="center"/>
            <w:rPr>
              <w:rFonts w:cs="Arial"/>
              <w:sz w:val="16"/>
            </w:rPr>
          </w:pPr>
          <w:r w:rsidRPr="00E33B90">
            <w:rPr>
              <w:rFonts w:cs="Arial"/>
              <w:sz w:val="16"/>
            </w:rPr>
            <w:t>PvE</w:t>
          </w:r>
        </w:p>
      </w:tc>
      <w:tc>
        <w:tcPr>
          <w:tcW w:w="3203" w:type="dxa"/>
        </w:tcPr>
        <w:p w14:paraId="2697EF9B" w14:textId="1A9D3D6F" w:rsidR="00090B5E" w:rsidRPr="000E09DE" w:rsidRDefault="00090B5E" w:rsidP="00606DEB">
          <w:pPr>
            <w:jc w:val="right"/>
            <w:rPr>
              <w:rFonts w:cs="Arial"/>
              <w:sz w:val="16"/>
            </w:rPr>
          </w:pPr>
          <w:r w:rsidRPr="000E09DE">
            <w:rPr>
              <w:rFonts w:cs="Arial"/>
              <w:sz w:val="16"/>
            </w:rPr>
            <w:t xml:space="preserve">Versie: </w:t>
          </w:r>
          <w:r w:rsidR="00A25816">
            <w:rPr>
              <w:rFonts w:cs="Arial"/>
              <w:sz w:val="16"/>
            </w:rPr>
            <w:t>1.0</w:t>
          </w:r>
        </w:p>
        <w:p w14:paraId="2DCFE221" w14:textId="3264CE84" w:rsidR="00090B5E" w:rsidRPr="000E09DE" w:rsidRDefault="00090B5E" w:rsidP="00606DEB">
          <w:pPr>
            <w:jc w:val="right"/>
            <w:rPr>
              <w:rFonts w:cs="Arial"/>
              <w:sz w:val="16"/>
            </w:rPr>
          </w:pPr>
          <w:r w:rsidRPr="000E09DE">
            <w:rPr>
              <w:rFonts w:cs="Arial"/>
              <w:sz w:val="16"/>
            </w:rPr>
            <w:t xml:space="preserve">Datum: </w:t>
          </w:r>
          <w:r w:rsidR="00A25816">
            <w:rPr>
              <w:rFonts w:cs="Arial"/>
              <w:sz w:val="16"/>
            </w:rPr>
            <w:t>19-03-2026</w:t>
          </w:r>
        </w:p>
      </w:tc>
    </w:tr>
  </w:tbl>
  <w:p w14:paraId="22A4610A" w14:textId="77777777" w:rsidR="00090B5E" w:rsidRPr="008E640B" w:rsidRDefault="00090B5E" w:rsidP="00C45597">
    <w:pPr>
      <w:rPr>
        <w:rFonts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E4C7" w14:textId="77777777" w:rsidR="00A94E0F" w:rsidRDefault="00A94E0F">
      <w:pPr>
        <w:spacing w:line="240" w:lineRule="auto"/>
      </w:pPr>
      <w:r>
        <w:separator/>
      </w:r>
    </w:p>
    <w:p w14:paraId="4F059868" w14:textId="77777777" w:rsidR="00A94E0F" w:rsidRDefault="00A94E0F"/>
  </w:footnote>
  <w:footnote w:type="continuationSeparator" w:id="0">
    <w:p w14:paraId="453B4625" w14:textId="77777777" w:rsidR="00A94E0F" w:rsidRDefault="00A94E0F">
      <w:pPr>
        <w:spacing w:line="240" w:lineRule="auto"/>
      </w:pPr>
      <w:r>
        <w:continuationSeparator/>
      </w:r>
    </w:p>
    <w:p w14:paraId="0DFECDF7" w14:textId="77777777" w:rsidR="00A94E0F" w:rsidRDefault="00A94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4AE5" w14:textId="77777777" w:rsidR="00090B5E" w:rsidRDefault="00090B5E"/>
  <w:p w14:paraId="568305FC" w14:textId="77777777" w:rsidR="00090B5E" w:rsidRDefault="00090B5E"/>
  <w:p w14:paraId="08265BE1" w14:textId="77777777" w:rsidR="00090B5E" w:rsidRDefault="00090B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2893" w14:textId="64A07447" w:rsidR="00090B5E" w:rsidRPr="0014260A" w:rsidRDefault="00090B5E" w:rsidP="0014260A">
    <w:pPr>
      <w:jc w:val="right"/>
      <w:rPr>
        <w:sz w:val="16"/>
        <w:szCs w:val="16"/>
      </w:rPr>
    </w:pPr>
    <w:r w:rsidRPr="0014260A">
      <w:rPr>
        <w:rFonts w:cs="Arial"/>
        <w:sz w:val="16"/>
        <w:szCs w:val="16"/>
        <w:lang w:val="en-US"/>
      </w:rPr>
      <w:t xml:space="preserve">pagina </w:t>
    </w:r>
    <w:r w:rsidRPr="0014260A">
      <w:rPr>
        <w:rFonts w:cs="Arial"/>
        <w:sz w:val="16"/>
        <w:szCs w:val="16"/>
      </w:rPr>
      <w:fldChar w:fldCharType="begin"/>
    </w:r>
    <w:r w:rsidRPr="0014260A">
      <w:rPr>
        <w:rFonts w:cs="Arial"/>
        <w:sz w:val="16"/>
        <w:szCs w:val="16"/>
      </w:rPr>
      <w:instrText xml:space="preserve"> PAGE </w:instrText>
    </w:r>
    <w:r w:rsidRPr="0014260A">
      <w:rPr>
        <w:rFonts w:cs="Arial"/>
        <w:sz w:val="16"/>
        <w:szCs w:val="16"/>
      </w:rPr>
      <w:fldChar w:fldCharType="separate"/>
    </w:r>
    <w:r w:rsidRPr="0014260A">
      <w:rPr>
        <w:rFonts w:cs="Arial"/>
        <w:noProof/>
        <w:sz w:val="16"/>
        <w:szCs w:val="16"/>
      </w:rPr>
      <w:t>5</w:t>
    </w:r>
    <w:r w:rsidRPr="0014260A">
      <w:rPr>
        <w:rFonts w:cs="Arial"/>
        <w:sz w:val="16"/>
        <w:szCs w:val="16"/>
      </w:rPr>
      <w:fldChar w:fldCharType="end"/>
    </w:r>
    <w:r w:rsidRPr="0014260A">
      <w:rPr>
        <w:rFonts w:cs="Arial"/>
        <w:sz w:val="16"/>
        <w:szCs w:val="16"/>
      </w:rPr>
      <w:t xml:space="preserve"> van </w:t>
    </w:r>
    <w:r w:rsidRPr="0014260A">
      <w:rPr>
        <w:rFonts w:cs="Arial"/>
        <w:sz w:val="16"/>
        <w:szCs w:val="16"/>
      </w:rPr>
      <w:fldChar w:fldCharType="begin"/>
    </w:r>
    <w:r w:rsidRPr="0014260A">
      <w:rPr>
        <w:rFonts w:cs="Arial"/>
        <w:sz w:val="16"/>
        <w:szCs w:val="16"/>
      </w:rPr>
      <w:instrText xml:space="preserve"> NUMPAGES </w:instrText>
    </w:r>
    <w:r w:rsidRPr="0014260A">
      <w:rPr>
        <w:rFonts w:cs="Arial"/>
        <w:sz w:val="16"/>
        <w:szCs w:val="16"/>
      </w:rPr>
      <w:fldChar w:fldCharType="separate"/>
    </w:r>
    <w:r w:rsidRPr="0014260A">
      <w:rPr>
        <w:rFonts w:cs="Arial"/>
        <w:noProof/>
        <w:sz w:val="16"/>
        <w:szCs w:val="16"/>
      </w:rPr>
      <w:t>69</w:t>
    </w:r>
    <w:r w:rsidRPr="0014260A">
      <w:rPr>
        <w:rFonts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68D"/>
    <w:multiLevelType w:val="hybridMultilevel"/>
    <w:tmpl w:val="35487070"/>
    <w:lvl w:ilvl="0" w:tplc="04130001">
      <w:start w:val="1"/>
      <w:numFmt w:val="bullet"/>
      <w:lvlText w:val=""/>
      <w:lvlJc w:val="left"/>
      <w:pPr>
        <w:ind w:left="720" w:hanging="360"/>
      </w:pPr>
      <w:rPr>
        <w:rFonts w:ascii="Symbol" w:hAnsi="Symbol" w:hint="default"/>
      </w:rPr>
    </w:lvl>
    <w:lvl w:ilvl="1" w:tplc="E188DF68">
      <w:numFmt w:val="bullet"/>
      <w:lvlText w:val=""/>
      <w:lvlJc w:val="left"/>
      <w:pPr>
        <w:ind w:left="1440" w:hanging="360"/>
      </w:pPr>
      <w:rPr>
        <w:rFonts w:ascii="Wingdings" w:eastAsia="Arial" w:hAnsi="Wingdings"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F41D60"/>
    <w:multiLevelType w:val="multilevel"/>
    <w:tmpl w:val="DAFEF76E"/>
    <w:lvl w:ilvl="0">
      <w:start w:val="1"/>
      <w:numFmt w:val="upperLetter"/>
      <w:pStyle w:val="Bijlagegenummerdletter"/>
      <w:lvlText w:val="Bijlage %1"/>
      <w:lvlJc w:val="left"/>
      <w:pPr>
        <w:ind w:left="1701" w:hanging="1701"/>
      </w:pPr>
      <w:rPr>
        <w:rFonts w:hint="default"/>
        <w:color w:val="auto"/>
      </w:rPr>
    </w:lvl>
    <w:lvl w:ilvl="1">
      <w:start w:val="1"/>
      <w:numFmt w:val="decimal"/>
      <w:pStyle w:val="Nummeringtabelbijlagelett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3D6B50"/>
    <w:multiLevelType w:val="hybridMultilevel"/>
    <w:tmpl w:val="63C03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7C5A64"/>
    <w:multiLevelType w:val="hybridMultilevel"/>
    <w:tmpl w:val="07FEF0CC"/>
    <w:lvl w:ilvl="0" w:tplc="FC3E77A2">
      <w:start w:val="1"/>
      <w:numFmt w:val="bullet"/>
      <w:lvlText w:val=""/>
      <w:lvlJc w:val="left"/>
      <w:pPr>
        <w:ind w:left="714"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26521"/>
    <w:multiLevelType w:val="hybridMultilevel"/>
    <w:tmpl w:val="EE92DB30"/>
    <w:lvl w:ilvl="0" w:tplc="6F3263C2">
      <w:start w:val="1"/>
      <w:numFmt w:val="decimal"/>
      <w:pStyle w:val="Bijlage2SD-"/>
      <w:lvlText w:val="Bijlage 2SD-%1."/>
      <w:lvlJc w:val="left"/>
      <w:pPr>
        <w:ind w:left="71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9C5966"/>
    <w:multiLevelType w:val="hybridMultilevel"/>
    <w:tmpl w:val="FFFFFFFF"/>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 w15:restartNumberingAfterBreak="0">
    <w:nsid w:val="0DCD334C"/>
    <w:multiLevelType w:val="hybridMultilevel"/>
    <w:tmpl w:val="749AD8AC"/>
    <w:lvl w:ilvl="0" w:tplc="21E4AE2A">
      <w:start w:val="1"/>
      <w:numFmt w:val="decimal"/>
      <w:pStyle w:val="Bijlage2AD-"/>
      <w:lvlText w:val="Bijlage 2AD-%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713707"/>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5FB6F67"/>
    <w:multiLevelType w:val="multilevel"/>
    <w:tmpl w:val="16D2D4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187742"/>
    <w:multiLevelType w:val="multilevel"/>
    <w:tmpl w:val="A574D368"/>
    <w:lvl w:ilvl="0">
      <w:start w:val="1"/>
      <w:numFmt w:val="decimal"/>
      <w:pStyle w:val="Bijlagegenummerdcijfer"/>
      <w:lvlText w:val="Bijlage %1"/>
      <w:lvlJc w:val="left"/>
      <w:pPr>
        <w:ind w:left="360" w:hanging="360"/>
      </w:pPr>
      <w:rPr>
        <w:rFonts w:hint="default"/>
        <w:color w:val="auto"/>
      </w:rPr>
    </w:lvl>
    <w:lvl w:ilvl="1">
      <w:start w:val="1"/>
      <w:numFmt w:val="decimal"/>
      <w:pStyle w:val="Nummeringtabelbijlagecijf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329A7ED6"/>
    <w:multiLevelType w:val="multilevel"/>
    <w:tmpl w:val="13BA433A"/>
    <w:styleLink w:val="Hoofdletters"/>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FE3663"/>
    <w:multiLevelType w:val="hybridMultilevel"/>
    <w:tmpl w:val="3774B99E"/>
    <w:lvl w:ilvl="0" w:tplc="BF0CA01E">
      <w:start w:val="1"/>
      <w:numFmt w:val="decimal"/>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2" w15:restartNumberingAfterBreak="0">
    <w:nsid w:val="3F46104E"/>
    <w:multiLevelType w:val="hybridMultilevel"/>
    <w:tmpl w:val="BF525D36"/>
    <w:lvl w:ilvl="0" w:tplc="E47E5C3E">
      <w:start w:val="1"/>
      <w:numFmt w:val="decimal"/>
      <w:pStyle w:val="BijlagegenummerdBP"/>
      <w:lvlText w:val="Bijlage %1BP"/>
      <w:lvlJc w:val="left"/>
      <w:pPr>
        <w:ind w:left="2098" w:hanging="2098"/>
      </w:pPr>
      <w:rPr>
        <w:rFonts w:hint="default"/>
      </w:r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3" w15:restartNumberingAfterBreak="0">
    <w:nsid w:val="41731A39"/>
    <w:multiLevelType w:val="multilevel"/>
    <w:tmpl w:val="B09CFEAC"/>
    <w:lvl w:ilvl="0">
      <w:start w:val="1"/>
      <w:numFmt w:val="decimal"/>
      <w:pStyle w:val="Kop1"/>
      <w:lvlText w:val="%1"/>
      <w:lvlJc w:val="left"/>
      <w:pPr>
        <w:ind w:left="851" w:hanging="851"/>
      </w:pPr>
      <w:rPr>
        <w:rFonts w:hint="default"/>
        <w:color w:val="auto"/>
      </w:rPr>
    </w:lvl>
    <w:lvl w:ilvl="1">
      <w:start w:val="1"/>
      <w:numFmt w:val="decimal"/>
      <w:pStyle w:val="Kop2"/>
      <w:lvlText w:val="%1.%2"/>
      <w:lvlJc w:val="left"/>
      <w:pPr>
        <w:ind w:left="851" w:hanging="851"/>
      </w:pPr>
      <w:rPr>
        <w:rFonts w:hint="default"/>
        <w:color w:val="auto"/>
      </w:rPr>
    </w:lvl>
    <w:lvl w:ilvl="2">
      <w:start w:val="1"/>
      <w:numFmt w:val="decimal"/>
      <w:pStyle w:val="Kop3"/>
      <w:lvlText w:val="%1.%2.%3"/>
      <w:lvlJc w:val="left"/>
      <w:pPr>
        <w:ind w:left="851" w:hanging="851"/>
      </w:pPr>
      <w:rPr>
        <w:rFonts w:hint="default"/>
        <w:color w:val="auto"/>
      </w:rPr>
    </w:lvl>
    <w:lvl w:ilvl="3">
      <w:start w:val="1"/>
      <w:numFmt w:val="decimal"/>
      <w:pStyle w:val="Kop4"/>
      <w:lvlText w:val="%1.%2.%3.%4"/>
      <w:lvlJc w:val="left"/>
      <w:pPr>
        <w:ind w:left="1134" w:hanging="1134"/>
      </w:pPr>
      <w:rPr>
        <w:rFonts w:hint="default"/>
        <w:b w:val="0"/>
        <w:i w:val="0"/>
        <w:color w:val="auto"/>
        <w:sz w:val="20"/>
      </w:rPr>
    </w:lvl>
    <w:lvl w:ilvl="4">
      <w:start w:val="1"/>
      <w:numFmt w:val="decimal"/>
      <w:pStyle w:val="Kop5"/>
      <w:lvlText w:val="%1.%2.%3.%4.%5"/>
      <w:lvlJc w:val="left"/>
      <w:pPr>
        <w:ind w:left="1134" w:hanging="1134"/>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4" w15:restartNumberingAfterBreak="0">
    <w:nsid w:val="48B9140C"/>
    <w:multiLevelType w:val="hybridMultilevel"/>
    <w:tmpl w:val="967215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9186F99"/>
    <w:multiLevelType w:val="hybridMultilevel"/>
    <w:tmpl w:val="2D020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1A4673"/>
    <w:multiLevelType w:val="multilevel"/>
    <w:tmpl w:val="886E50F4"/>
    <w:lvl w:ilvl="0">
      <w:start w:val="1"/>
      <w:numFmt w:val="decimal"/>
      <w:pStyle w:val="Bijlagegenummerd"/>
      <w:lvlText w:val="Bijlage %1"/>
      <w:lvlJc w:val="left"/>
      <w:pPr>
        <w:ind w:left="0" w:firstLine="0"/>
      </w:pPr>
      <w:rPr>
        <w:rFonts w:hint="default"/>
        <w:color w:val="auto"/>
      </w:rPr>
    </w:lvl>
    <w:lvl w:ilvl="1">
      <w:start w:val="1"/>
      <w:numFmt w:val="decimal"/>
      <w:pStyle w:val="Nummeringtabelbijlage"/>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53D608F5"/>
    <w:multiLevelType w:val="hybridMultilevel"/>
    <w:tmpl w:val="A744799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49C20A1"/>
    <w:multiLevelType w:val="hybridMultilevel"/>
    <w:tmpl w:val="25B641AA"/>
    <w:lvl w:ilvl="0" w:tplc="A94EB6D8">
      <w:start w:val="1"/>
      <w:numFmt w:val="decimal"/>
      <w:lvlText w:val="%1."/>
      <w:lvlJc w:val="left"/>
      <w:pPr>
        <w:ind w:left="360" w:hanging="360"/>
      </w:pPr>
    </w:lvl>
    <w:lvl w:ilvl="1" w:tplc="15E07D36" w:tentative="1">
      <w:start w:val="1"/>
      <w:numFmt w:val="lowerLetter"/>
      <w:lvlText w:val="%2."/>
      <w:lvlJc w:val="left"/>
      <w:pPr>
        <w:ind w:left="1080" w:hanging="360"/>
      </w:pPr>
    </w:lvl>
    <w:lvl w:ilvl="2" w:tplc="04F6BC1A" w:tentative="1">
      <w:start w:val="1"/>
      <w:numFmt w:val="lowerRoman"/>
      <w:lvlText w:val="%3."/>
      <w:lvlJc w:val="right"/>
      <w:pPr>
        <w:ind w:left="1800" w:hanging="180"/>
      </w:pPr>
    </w:lvl>
    <w:lvl w:ilvl="3" w:tplc="CE02D798" w:tentative="1">
      <w:start w:val="1"/>
      <w:numFmt w:val="decimal"/>
      <w:lvlText w:val="%4."/>
      <w:lvlJc w:val="left"/>
      <w:pPr>
        <w:ind w:left="2520" w:hanging="360"/>
      </w:pPr>
    </w:lvl>
    <w:lvl w:ilvl="4" w:tplc="5F16403C" w:tentative="1">
      <w:start w:val="1"/>
      <w:numFmt w:val="lowerLetter"/>
      <w:lvlText w:val="%5."/>
      <w:lvlJc w:val="left"/>
      <w:pPr>
        <w:ind w:left="3240" w:hanging="360"/>
      </w:pPr>
    </w:lvl>
    <w:lvl w:ilvl="5" w:tplc="A14C7AFA" w:tentative="1">
      <w:start w:val="1"/>
      <w:numFmt w:val="lowerRoman"/>
      <w:lvlText w:val="%6."/>
      <w:lvlJc w:val="right"/>
      <w:pPr>
        <w:ind w:left="3960" w:hanging="180"/>
      </w:pPr>
    </w:lvl>
    <w:lvl w:ilvl="6" w:tplc="366C5EA8" w:tentative="1">
      <w:start w:val="1"/>
      <w:numFmt w:val="decimal"/>
      <w:lvlText w:val="%7."/>
      <w:lvlJc w:val="left"/>
      <w:pPr>
        <w:ind w:left="4680" w:hanging="360"/>
      </w:pPr>
    </w:lvl>
    <w:lvl w:ilvl="7" w:tplc="D2FCCD22" w:tentative="1">
      <w:start w:val="1"/>
      <w:numFmt w:val="lowerLetter"/>
      <w:lvlText w:val="%8."/>
      <w:lvlJc w:val="left"/>
      <w:pPr>
        <w:ind w:left="5400" w:hanging="360"/>
      </w:pPr>
    </w:lvl>
    <w:lvl w:ilvl="8" w:tplc="2C0C4DCE" w:tentative="1">
      <w:start w:val="1"/>
      <w:numFmt w:val="lowerRoman"/>
      <w:lvlText w:val="%9."/>
      <w:lvlJc w:val="right"/>
      <w:pPr>
        <w:ind w:left="6120" w:hanging="180"/>
      </w:pPr>
    </w:lvl>
  </w:abstractNum>
  <w:abstractNum w:abstractNumId="19" w15:restartNumberingAfterBreak="0">
    <w:nsid w:val="58521AD8"/>
    <w:multiLevelType w:val="hybridMultilevel"/>
    <w:tmpl w:val="42809634"/>
    <w:lvl w:ilvl="0" w:tplc="04130019">
      <w:start w:val="1"/>
      <w:numFmt w:val="decimal"/>
      <w:pStyle w:val="BijlagegenummerdGA"/>
      <w:lvlText w:val="Bijlage %1GA"/>
      <w:lvlJc w:val="left"/>
      <w:pPr>
        <w:ind w:left="2098" w:hanging="2098"/>
      </w:pPr>
      <w:rPr>
        <w:rFonts w:hint="default"/>
      </w:rPr>
    </w:lvl>
    <w:lvl w:ilvl="1" w:tplc="04130001"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E90BF8"/>
    <w:multiLevelType w:val="hybridMultilevel"/>
    <w:tmpl w:val="F27E93B4"/>
    <w:lvl w:ilvl="0" w:tplc="EEA025DE">
      <w:start w:val="1"/>
      <w:numFmt w:val="decimal"/>
      <w:pStyle w:val="BijlagegenummerdA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24"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69333561">
    <w:abstractNumId w:val="23"/>
  </w:num>
  <w:num w:numId="2" w16cid:durableId="757680519">
    <w:abstractNumId w:val="7"/>
  </w:num>
  <w:num w:numId="3" w16cid:durableId="887953936">
    <w:abstractNumId w:val="18"/>
  </w:num>
  <w:num w:numId="4" w16cid:durableId="284314720">
    <w:abstractNumId w:val="3"/>
  </w:num>
  <w:num w:numId="5" w16cid:durableId="1468550655">
    <w:abstractNumId w:val="16"/>
  </w:num>
  <w:num w:numId="6" w16cid:durableId="1167984605">
    <w:abstractNumId w:val="20"/>
  </w:num>
  <w:num w:numId="7" w16cid:durableId="1160536329">
    <w:abstractNumId w:val="12"/>
  </w:num>
  <w:num w:numId="8" w16cid:durableId="1153639724">
    <w:abstractNumId w:val="19"/>
  </w:num>
  <w:num w:numId="9" w16cid:durableId="520559147">
    <w:abstractNumId w:val="13"/>
  </w:num>
  <w:num w:numId="10" w16cid:durableId="452869633">
    <w:abstractNumId w:val="9"/>
  </w:num>
  <w:num w:numId="11" w16cid:durableId="1916355928">
    <w:abstractNumId w:val="1"/>
  </w:num>
  <w:num w:numId="12" w16cid:durableId="1151216604">
    <w:abstractNumId w:val="10"/>
  </w:num>
  <w:num w:numId="13" w16cid:durableId="1800760314">
    <w:abstractNumId w:val="6"/>
  </w:num>
  <w:num w:numId="14" w16cid:durableId="1261328737">
    <w:abstractNumId w:val="24"/>
  </w:num>
  <w:num w:numId="15" w16cid:durableId="765275787">
    <w:abstractNumId w:val="21"/>
  </w:num>
  <w:num w:numId="16" w16cid:durableId="350374213">
    <w:abstractNumId w:val="22"/>
  </w:num>
  <w:num w:numId="17" w16cid:durableId="93987455">
    <w:abstractNumId w:val="5"/>
  </w:num>
  <w:num w:numId="18" w16cid:durableId="1810243873">
    <w:abstractNumId w:val="6"/>
    <w:lvlOverride w:ilvl="0">
      <w:startOverride w:val="1"/>
    </w:lvlOverride>
  </w:num>
  <w:num w:numId="19" w16cid:durableId="1848590048">
    <w:abstractNumId w:val="11"/>
  </w:num>
  <w:num w:numId="20" w16cid:durableId="1080954607">
    <w:abstractNumId w:val="4"/>
  </w:num>
  <w:num w:numId="21" w16cid:durableId="2099792561">
    <w:abstractNumId w:val="13"/>
  </w:num>
  <w:num w:numId="22" w16cid:durableId="226381791">
    <w:abstractNumId w:val="13"/>
  </w:num>
  <w:num w:numId="23" w16cid:durableId="1424184661">
    <w:abstractNumId w:val="13"/>
  </w:num>
  <w:num w:numId="24" w16cid:durableId="604120580">
    <w:abstractNumId w:val="8"/>
  </w:num>
  <w:num w:numId="25" w16cid:durableId="944458758">
    <w:abstractNumId w:val="15"/>
  </w:num>
  <w:num w:numId="26" w16cid:durableId="2140027349">
    <w:abstractNumId w:val="0"/>
  </w:num>
  <w:num w:numId="27" w16cid:durableId="20399350">
    <w:abstractNumId w:val="2"/>
  </w:num>
  <w:num w:numId="28" w16cid:durableId="1269502307">
    <w:abstractNumId w:val="14"/>
  </w:num>
  <w:num w:numId="29" w16cid:durableId="139716699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142"/>
  <w:doNotHyphenateCaps/>
  <w:drawingGridHorizontalSpacing w:val="110"/>
  <w:drawingGridVerticalSpacing w:val="299"/>
  <w:displayHorizontalDrawingGridEvery w:val="0"/>
  <w:noPunctuationKerning/>
  <w:characterSpacingControl w:val="doNotCompress"/>
  <w:hdrShapeDefaults>
    <o:shapedefaults v:ext="edit" spidmax="2050">
      <o:colormru v:ext="edit" colors="#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E6"/>
    <w:rsid w:val="000002F2"/>
    <w:rsid w:val="00000E91"/>
    <w:rsid w:val="00001283"/>
    <w:rsid w:val="00001A15"/>
    <w:rsid w:val="0000238F"/>
    <w:rsid w:val="00002AED"/>
    <w:rsid w:val="00002D59"/>
    <w:rsid w:val="00003293"/>
    <w:rsid w:val="00003466"/>
    <w:rsid w:val="00003774"/>
    <w:rsid w:val="00004329"/>
    <w:rsid w:val="000048AA"/>
    <w:rsid w:val="00005A92"/>
    <w:rsid w:val="00005E3D"/>
    <w:rsid w:val="00006430"/>
    <w:rsid w:val="00006564"/>
    <w:rsid w:val="000072F6"/>
    <w:rsid w:val="00007DE1"/>
    <w:rsid w:val="00007E66"/>
    <w:rsid w:val="00010885"/>
    <w:rsid w:val="00011143"/>
    <w:rsid w:val="00011332"/>
    <w:rsid w:val="00011BFC"/>
    <w:rsid w:val="00011DC6"/>
    <w:rsid w:val="000123C4"/>
    <w:rsid w:val="000124BA"/>
    <w:rsid w:val="00014058"/>
    <w:rsid w:val="000140CF"/>
    <w:rsid w:val="0001446E"/>
    <w:rsid w:val="00014C25"/>
    <w:rsid w:val="000155A5"/>
    <w:rsid w:val="0001565D"/>
    <w:rsid w:val="00015914"/>
    <w:rsid w:val="0001723D"/>
    <w:rsid w:val="00017A93"/>
    <w:rsid w:val="000201E5"/>
    <w:rsid w:val="0002095A"/>
    <w:rsid w:val="000225E4"/>
    <w:rsid w:val="00023EEC"/>
    <w:rsid w:val="000257A4"/>
    <w:rsid w:val="00026083"/>
    <w:rsid w:val="00026154"/>
    <w:rsid w:val="000266BF"/>
    <w:rsid w:val="000275FA"/>
    <w:rsid w:val="00027674"/>
    <w:rsid w:val="00027797"/>
    <w:rsid w:val="00027D4A"/>
    <w:rsid w:val="00030069"/>
    <w:rsid w:val="0003014B"/>
    <w:rsid w:val="000313EB"/>
    <w:rsid w:val="0003151C"/>
    <w:rsid w:val="000327A5"/>
    <w:rsid w:val="0003327B"/>
    <w:rsid w:val="00033F83"/>
    <w:rsid w:val="00034A09"/>
    <w:rsid w:val="00035EC7"/>
    <w:rsid w:val="00036479"/>
    <w:rsid w:val="000369AE"/>
    <w:rsid w:val="00037346"/>
    <w:rsid w:val="00037A49"/>
    <w:rsid w:val="00037D22"/>
    <w:rsid w:val="00037EB3"/>
    <w:rsid w:val="00040C4D"/>
    <w:rsid w:val="00041158"/>
    <w:rsid w:val="00041522"/>
    <w:rsid w:val="000416FA"/>
    <w:rsid w:val="000420E1"/>
    <w:rsid w:val="000423C8"/>
    <w:rsid w:val="000444BA"/>
    <w:rsid w:val="00046CA6"/>
    <w:rsid w:val="00047433"/>
    <w:rsid w:val="00047501"/>
    <w:rsid w:val="00047717"/>
    <w:rsid w:val="0005043D"/>
    <w:rsid w:val="00050724"/>
    <w:rsid w:val="00050BCA"/>
    <w:rsid w:val="00050BE4"/>
    <w:rsid w:val="000514C4"/>
    <w:rsid w:val="00051F6A"/>
    <w:rsid w:val="00052A3C"/>
    <w:rsid w:val="00053A56"/>
    <w:rsid w:val="00053B11"/>
    <w:rsid w:val="00054738"/>
    <w:rsid w:val="00054BFA"/>
    <w:rsid w:val="00055573"/>
    <w:rsid w:val="00055E67"/>
    <w:rsid w:val="0005672D"/>
    <w:rsid w:val="00057DEB"/>
    <w:rsid w:val="00057F3B"/>
    <w:rsid w:val="00060038"/>
    <w:rsid w:val="0006007D"/>
    <w:rsid w:val="00060543"/>
    <w:rsid w:val="00060808"/>
    <w:rsid w:val="00060A51"/>
    <w:rsid w:val="000616D6"/>
    <w:rsid w:val="00062E26"/>
    <w:rsid w:val="00063661"/>
    <w:rsid w:val="00063AA9"/>
    <w:rsid w:val="000655B6"/>
    <w:rsid w:val="0006703A"/>
    <w:rsid w:val="0006751C"/>
    <w:rsid w:val="00067A06"/>
    <w:rsid w:val="0007068A"/>
    <w:rsid w:val="00070EFF"/>
    <w:rsid w:val="00071701"/>
    <w:rsid w:val="00071A85"/>
    <w:rsid w:val="0007236D"/>
    <w:rsid w:val="00072551"/>
    <w:rsid w:val="00072604"/>
    <w:rsid w:val="00072934"/>
    <w:rsid w:val="00072B4A"/>
    <w:rsid w:val="00072B6C"/>
    <w:rsid w:val="00072F9F"/>
    <w:rsid w:val="00073454"/>
    <w:rsid w:val="000735CA"/>
    <w:rsid w:val="0007441A"/>
    <w:rsid w:val="00074DF0"/>
    <w:rsid w:val="00074EFA"/>
    <w:rsid w:val="00075A28"/>
    <w:rsid w:val="00075AC9"/>
    <w:rsid w:val="00075D5A"/>
    <w:rsid w:val="00075FBF"/>
    <w:rsid w:val="00076262"/>
    <w:rsid w:val="00076E69"/>
    <w:rsid w:val="00077672"/>
    <w:rsid w:val="00077BD5"/>
    <w:rsid w:val="00077D04"/>
    <w:rsid w:val="00077FE3"/>
    <w:rsid w:val="00080160"/>
    <w:rsid w:val="000806C9"/>
    <w:rsid w:val="000809BE"/>
    <w:rsid w:val="00080F0F"/>
    <w:rsid w:val="00080F72"/>
    <w:rsid w:val="000810C4"/>
    <w:rsid w:val="0008126D"/>
    <w:rsid w:val="000823A4"/>
    <w:rsid w:val="00082716"/>
    <w:rsid w:val="000828F8"/>
    <w:rsid w:val="00082C50"/>
    <w:rsid w:val="00083B4A"/>
    <w:rsid w:val="00083C82"/>
    <w:rsid w:val="000846B1"/>
    <w:rsid w:val="00084871"/>
    <w:rsid w:val="00084E49"/>
    <w:rsid w:val="00085710"/>
    <w:rsid w:val="00085738"/>
    <w:rsid w:val="000857D6"/>
    <w:rsid w:val="000857D9"/>
    <w:rsid w:val="00086065"/>
    <w:rsid w:val="00086714"/>
    <w:rsid w:val="00086E90"/>
    <w:rsid w:val="00090B5E"/>
    <w:rsid w:val="00092292"/>
    <w:rsid w:val="000922D5"/>
    <w:rsid w:val="00092411"/>
    <w:rsid w:val="00093333"/>
    <w:rsid w:val="00093634"/>
    <w:rsid w:val="00093EFA"/>
    <w:rsid w:val="000945E9"/>
    <w:rsid w:val="00094759"/>
    <w:rsid w:val="000947C4"/>
    <w:rsid w:val="000947DC"/>
    <w:rsid w:val="000955CF"/>
    <w:rsid w:val="000960A7"/>
    <w:rsid w:val="000960ED"/>
    <w:rsid w:val="0009611E"/>
    <w:rsid w:val="00096215"/>
    <w:rsid w:val="00096220"/>
    <w:rsid w:val="000967AA"/>
    <w:rsid w:val="00096A67"/>
    <w:rsid w:val="00096BC6"/>
    <w:rsid w:val="00097A68"/>
    <w:rsid w:val="000A011C"/>
    <w:rsid w:val="000A07F3"/>
    <w:rsid w:val="000A0804"/>
    <w:rsid w:val="000A0990"/>
    <w:rsid w:val="000A1062"/>
    <w:rsid w:val="000A10B9"/>
    <w:rsid w:val="000A1361"/>
    <w:rsid w:val="000A1D6D"/>
    <w:rsid w:val="000A2BA8"/>
    <w:rsid w:val="000A2E42"/>
    <w:rsid w:val="000A31D0"/>
    <w:rsid w:val="000A333A"/>
    <w:rsid w:val="000A3D47"/>
    <w:rsid w:val="000A4682"/>
    <w:rsid w:val="000A4D0F"/>
    <w:rsid w:val="000A521F"/>
    <w:rsid w:val="000A6064"/>
    <w:rsid w:val="000A6529"/>
    <w:rsid w:val="000A6C03"/>
    <w:rsid w:val="000A7D71"/>
    <w:rsid w:val="000B01B9"/>
    <w:rsid w:val="000B0B2C"/>
    <w:rsid w:val="000B0D52"/>
    <w:rsid w:val="000B2699"/>
    <w:rsid w:val="000B28CD"/>
    <w:rsid w:val="000B349D"/>
    <w:rsid w:val="000B4471"/>
    <w:rsid w:val="000B5BEF"/>
    <w:rsid w:val="000B6120"/>
    <w:rsid w:val="000B6D75"/>
    <w:rsid w:val="000B760A"/>
    <w:rsid w:val="000B7B43"/>
    <w:rsid w:val="000B7EAF"/>
    <w:rsid w:val="000C04E3"/>
    <w:rsid w:val="000C0CE0"/>
    <w:rsid w:val="000C1312"/>
    <w:rsid w:val="000C16CF"/>
    <w:rsid w:val="000C2A31"/>
    <w:rsid w:val="000C2EE2"/>
    <w:rsid w:val="000C320B"/>
    <w:rsid w:val="000C33D6"/>
    <w:rsid w:val="000C3857"/>
    <w:rsid w:val="000C46FF"/>
    <w:rsid w:val="000C4B0D"/>
    <w:rsid w:val="000C56DD"/>
    <w:rsid w:val="000C5A26"/>
    <w:rsid w:val="000C5FF6"/>
    <w:rsid w:val="000C63CC"/>
    <w:rsid w:val="000C66D4"/>
    <w:rsid w:val="000C674F"/>
    <w:rsid w:val="000C67C1"/>
    <w:rsid w:val="000C7201"/>
    <w:rsid w:val="000C7A9D"/>
    <w:rsid w:val="000D059E"/>
    <w:rsid w:val="000D1BF1"/>
    <w:rsid w:val="000D1F5E"/>
    <w:rsid w:val="000D2137"/>
    <w:rsid w:val="000D22F0"/>
    <w:rsid w:val="000D3D29"/>
    <w:rsid w:val="000D3E56"/>
    <w:rsid w:val="000D52D8"/>
    <w:rsid w:val="000D5795"/>
    <w:rsid w:val="000D6E2B"/>
    <w:rsid w:val="000D6E6D"/>
    <w:rsid w:val="000D7CC3"/>
    <w:rsid w:val="000E09DE"/>
    <w:rsid w:val="000E0B3B"/>
    <w:rsid w:val="000E10CC"/>
    <w:rsid w:val="000E12E2"/>
    <w:rsid w:val="000E144E"/>
    <w:rsid w:val="000E183B"/>
    <w:rsid w:val="000E1A9C"/>
    <w:rsid w:val="000E1FC2"/>
    <w:rsid w:val="000E2717"/>
    <w:rsid w:val="000E3872"/>
    <w:rsid w:val="000E42A9"/>
    <w:rsid w:val="000E4BA0"/>
    <w:rsid w:val="000E4C80"/>
    <w:rsid w:val="000E560A"/>
    <w:rsid w:val="000E58EA"/>
    <w:rsid w:val="000E6680"/>
    <w:rsid w:val="000E66A6"/>
    <w:rsid w:val="000E6773"/>
    <w:rsid w:val="000E6815"/>
    <w:rsid w:val="000E6D6D"/>
    <w:rsid w:val="000E7CD6"/>
    <w:rsid w:val="000F027A"/>
    <w:rsid w:val="000F032E"/>
    <w:rsid w:val="000F04C3"/>
    <w:rsid w:val="000F202C"/>
    <w:rsid w:val="000F2292"/>
    <w:rsid w:val="000F3230"/>
    <w:rsid w:val="000F333E"/>
    <w:rsid w:val="000F3635"/>
    <w:rsid w:val="000F3ADF"/>
    <w:rsid w:val="000F40B2"/>
    <w:rsid w:val="000F427E"/>
    <w:rsid w:val="000F48D4"/>
    <w:rsid w:val="000F540C"/>
    <w:rsid w:val="000F5F5A"/>
    <w:rsid w:val="000F60F1"/>
    <w:rsid w:val="000F6425"/>
    <w:rsid w:val="000F6982"/>
    <w:rsid w:val="000F6A70"/>
    <w:rsid w:val="000F6E6A"/>
    <w:rsid w:val="000F753D"/>
    <w:rsid w:val="000F7C7F"/>
    <w:rsid w:val="001006F9"/>
    <w:rsid w:val="00101083"/>
    <w:rsid w:val="0010112E"/>
    <w:rsid w:val="00101263"/>
    <w:rsid w:val="00101602"/>
    <w:rsid w:val="00101AB4"/>
    <w:rsid w:val="00101F69"/>
    <w:rsid w:val="00101FC0"/>
    <w:rsid w:val="00102B86"/>
    <w:rsid w:val="001031FA"/>
    <w:rsid w:val="001033A5"/>
    <w:rsid w:val="00103588"/>
    <w:rsid w:val="001040EA"/>
    <w:rsid w:val="001049DB"/>
    <w:rsid w:val="00104ACC"/>
    <w:rsid w:val="00104AD4"/>
    <w:rsid w:val="00104B03"/>
    <w:rsid w:val="001058FF"/>
    <w:rsid w:val="0010766E"/>
    <w:rsid w:val="001101E9"/>
    <w:rsid w:val="0011115A"/>
    <w:rsid w:val="0011149A"/>
    <w:rsid w:val="00111957"/>
    <w:rsid w:val="00111D6C"/>
    <w:rsid w:val="00113FB0"/>
    <w:rsid w:val="001146C8"/>
    <w:rsid w:val="00114D89"/>
    <w:rsid w:val="001157BE"/>
    <w:rsid w:val="00115A98"/>
    <w:rsid w:val="001162A0"/>
    <w:rsid w:val="0011685A"/>
    <w:rsid w:val="00116F06"/>
    <w:rsid w:val="00116FE1"/>
    <w:rsid w:val="0011757B"/>
    <w:rsid w:val="00117DB8"/>
    <w:rsid w:val="00120B72"/>
    <w:rsid w:val="00121528"/>
    <w:rsid w:val="00121EBA"/>
    <w:rsid w:val="00122657"/>
    <w:rsid w:val="001231EC"/>
    <w:rsid w:val="00123253"/>
    <w:rsid w:val="0012334D"/>
    <w:rsid w:val="00123741"/>
    <w:rsid w:val="0012394A"/>
    <w:rsid w:val="00124347"/>
    <w:rsid w:val="00124960"/>
    <w:rsid w:val="00124B9D"/>
    <w:rsid w:val="00124BAE"/>
    <w:rsid w:val="00125B7C"/>
    <w:rsid w:val="00125D15"/>
    <w:rsid w:val="001261A0"/>
    <w:rsid w:val="00126E6A"/>
    <w:rsid w:val="00127303"/>
    <w:rsid w:val="001273AA"/>
    <w:rsid w:val="001275FD"/>
    <w:rsid w:val="00130474"/>
    <w:rsid w:val="00130D1A"/>
    <w:rsid w:val="00130DF5"/>
    <w:rsid w:val="00130ED0"/>
    <w:rsid w:val="001318C3"/>
    <w:rsid w:val="00131D01"/>
    <w:rsid w:val="00132406"/>
    <w:rsid w:val="0013280C"/>
    <w:rsid w:val="00132D97"/>
    <w:rsid w:val="001330FA"/>
    <w:rsid w:val="00133278"/>
    <w:rsid w:val="0013353A"/>
    <w:rsid w:val="0013364D"/>
    <w:rsid w:val="00133C62"/>
    <w:rsid w:val="00133EDB"/>
    <w:rsid w:val="00134919"/>
    <w:rsid w:val="00134A30"/>
    <w:rsid w:val="00136961"/>
    <w:rsid w:val="0013699C"/>
    <w:rsid w:val="00137586"/>
    <w:rsid w:val="0014161C"/>
    <w:rsid w:val="00141628"/>
    <w:rsid w:val="00141845"/>
    <w:rsid w:val="001424EB"/>
    <w:rsid w:val="001424EF"/>
    <w:rsid w:val="001425C0"/>
    <w:rsid w:val="0014260A"/>
    <w:rsid w:val="00142677"/>
    <w:rsid w:val="00142987"/>
    <w:rsid w:val="001429DD"/>
    <w:rsid w:val="001441C2"/>
    <w:rsid w:val="00145901"/>
    <w:rsid w:val="00145A1F"/>
    <w:rsid w:val="001462C6"/>
    <w:rsid w:val="001466B1"/>
    <w:rsid w:val="00146BC0"/>
    <w:rsid w:val="00147C5B"/>
    <w:rsid w:val="00150688"/>
    <w:rsid w:val="00150D91"/>
    <w:rsid w:val="001515BC"/>
    <w:rsid w:val="00151800"/>
    <w:rsid w:val="0015221F"/>
    <w:rsid w:val="00152519"/>
    <w:rsid w:val="00152C06"/>
    <w:rsid w:val="00153527"/>
    <w:rsid w:val="0015487F"/>
    <w:rsid w:val="001548F4"/>
    <w:rsid w:val="00156231"/>
    <w:rsid w:val="00156A8D"/>
    <w:rsid w:val="00156DB5"/>
    <w:rsid w:val="00156FC1"/>
    <w:rsid w:val="0015738E"/>
    <w:rsid w:val="0016094E"/>
    <w:rsid w:val="0016112C"/>
    <w:rsid w:val="00162DD7"/>
    <w:rsid w:val="00163E1D"/>
    <w:rsid w:val="0016428E"/>
    <w:rsid w:val="001650DA"/>
    <w:rsid w:val="001655A1"/>
    <w:rsid w:val="00165D3F"/>
    <w:rsid w:val="0016609D"/>
    <w:rsid w:val="00166210"/>
    <w:rsid w:val="001666F4"/>
    <w:rsid w:val="00166760"/>
    <w:rsid w:val="00167659"/>
    <w:rsid w:val="00167F4F"/>
    <w:rsid w:val="00170680"/>
    <w:rsid w:val="00170C4E"/>
    <w:rsid w:val="0017149E"/>
    <w:rsid w:val="00171BAF"/>
    <w:rsid w:val="00171CAC"/>
    <w:rsid w:val="00171EC1"/>
    <w:rsid w:val="0017284F"/>
    <w:rsid w:val="00174497"/>
    <w:rsid w:val="001747B3"/>
    <w:rsid w:val="00174A1F"/>
    <w:rsid w:val="00174DE6"/>
    <w:rsid w:val="00174F5D"/>
    <w:rsid w:val="00175A40"/>
    <w:rsid w:val="00176413"/>
    <w:rsid w:val="00176717"/>
    <w:rsid w:val="0017678B"/>
    <w:rsid w:val="00176B11"/>
    <w:rsid w:val="00176FD3"/>
    <w:rsid w:val="001776C0"/>
    <w:rsid w:val="0017775E"/>
    <w:rsid w:val="001800BC"/>
    <w:rsid w:val="00180479"/>
    <w:rsid w:val="0018210D"/>
    <w:rsid w:val="001825E4"/>
    <w:rsid w:val="00182C07"/>
    <w:rsid w:val="001834F1"/>
    <w:rsid w:val="00183C42"/>
    <w:rsid w:val="00184B9A"/>
    <w:rsid w:val="0018620D"/>
    <w:rsid w:val="0018620F"/>
    <w:rsid w:val="0018645B"/>
    <w:rsid w:val="00186A21"/>
    <w:rsid w:val="00186ADE"/>
    <w:rsid w:val="00187A94"/>
    <w:rsid w:val="00187D96"/>
    <w:rsid w:val="00187E1B"/>
    <w:rsid w:val="00191179"/>
    <w:rsid w:val="001915E5"/>
    <w:rsid w:val="00191C39"/>
    <w:rsid w:val="0019416A"/>
    <w:rsid w:val="001943EA"/>
    <w:rsid w:val="00194584"/>
    <w:rsid w:val="00194F47"/>
    <w:rsid w:val="00195E11"/>
    <w:rsid w:val="00195FF1"/>
    <w:rsid w:val="001967D4"/>
    <w:rsid w:val="00196895"/>
    <w:rsid w:val="00196EC8"/>
    <w:rsid w:val="001971C8"/>
    <w:rsid w:val="001975B2"/>
    <w:rsid w:val="00197EA9"/>
    <w:rsid w:val="001A0407"/>
    <w:rsid w:val="001A1D5C"/>
    <w:rsid w:val="001A2933"/>
    <w:rsid w:val="001A3985"/>
    <w:rsid w:val="001A39FD"/>
    <w:rsid w:val="001A3D66"/>
    <w:rsid w:val="001A598C"/>
    <w:rsid w:val="001A6558"/>
    <w:rsid w:val="001A6F28"/>
    <w:rsid w:val="001A7268"/>
    <w:rsid w:val="001A76AA"/>
    <w:rsid w:val="001A794E"/>
    <w:rsid w:val="001A7BFD"/>
    <w:rsid w:val="001B07AA"/>
    <w:rsid w:val="001B0DE5"/>
    <w:rsid w:val="001B11BC"/>
    <w:rsid w:val="001B17E9"/>
    <w:rsid w:val="001B1BD4"/>
    <w:rsid w:val="001B20DC"/>
    <w:rsid w:val="001B2BC0"/>
    <w:rsid w:val="001B35C9"/>
    <w:rsid w:val="001B36EA"/>
    <w:rsid w:val="001B3A1F"/>
    <w:rsid w:val="001B453F"/>
    <w:rsid w:val="001B4A2D"/>
    <w:rsid w:val="001B5198"/>
    <w:rsid w:val="001B5ACF"/>
    <w:rsid w:val="001B5DE0"/>
    <w:rsid w:val="001B6553"/>
    <w:rsid w:val="001B771A"/>
    <w:rsid w:val="001B7958"/>
    <w:rsid w:val="001B7CD5"/>
    <w:rsid w:val="001C0387"/>
    <w:rsid w:val="001C09B2"/>
    <w:rsid w:val="001C1108"/>
    <w:rsid w:val="001C12BE"/>
    <w:rsid w:val="001C1EF1"/>
    <w:rsid w:val="001C2390"/>
    <w:rsid w:val="001C26F4"/>
    <w:rsid w:val="001C31DE"/>
    <w:rsid w:val="001C37C4"/>
    <w:rsid w:val="001C3FAB"/>
    <w:rsid w:val="001C4261"/>
    <w:rsid w:val="001C43B8"/>
    <w:rsid w:val="001C4D22"/>
    <w:rsid w:val="001C5168"/>
    <w:rsid w:val="001C558A"/>
    <w:rsid w:val="001C5CD0"/>
    <w:rsid w:val="001C5D41"/>
    <w:rsid w:val="001C5EB5"/>
    <w:rsid w:val="001C6359"/>
    <w:rsid w:val="001C70DB"/>
    <w:rsid w:val="001C7AED"/>
    <w:rsid w:val="001C7F67"/>
    <w:rsid w:val="001D05B5"/>
    <w:rsid w:val="001D08A3"/>
    <w:rsid w:val="001D0950"/>
    <w:rsid w:val="001D1253"/>
    <w:rsid w:val="001D21EB"/>
    <w:rsid w:val="001D22E8"/>
    <w:rsid w:val="001D2E5F"/>
    <w:rsid w:val="001D3BE9"/>
    <w:rsid w:val="001D434F"/>
    <w:rsid w:val="001D4E71"/>
    <w:rsid w:val="001D4E85"/>
    <w:rsid w:val="001D6549"/>
    <w:rsid w:val="001D6908"/>
    <w:rsid w:val="001D701F"/>
    <w:rsid w:val="001E0AF7"/>
    <w:rsid w:val="001E1B4B"/>
    <w:rsid w:val="001E1B51"/>
    <w:rsid w:val="001E1B5D"/>
    <w:rsid w:val="001E2216"/>
    <w:rsid w:val="001E268A"/>
    <w:rsid w:val="001E2D2A"/>
    <w:rsid w:val="001E3757"/>
    <w:rsid w:val="001E3F53"/>
    <w:rsid w:val="001E4294"/>
    <w:rsid w:val="001E45D5"/>
    <w:rsid w:val="001E46F1"/>
    <w:rsid w:val="001E4A15"/>
    <w:rsid w:val="001E50F8"/>
    <w:rsid w:val="001E5C60"/>
    <w:rsid w:val="001E5D9F"/>
    <w:rsid w:val="001E6077"/>
    <w:rsid w:val="001E6903"/>
    <w:rsid w:val="001E7405"/>
    <w:rsid w:val="001E7FE7"/>
    <w:rsid w:val="001F052B"/>
    <w:rsid w:val="001F07E6"/>
    <w:rsid w:val="001F0C8A"/>
    <w:rsid w:val="001F0D62"/>
    <w:rsid w:val="001F0E0A"/>
    <w:rsid w:val="001F10D4"/>
    <w:rsid w:val="001F1DD9"/>
    <w:rsid w:val="001F1FC9"/>
    <w:rsid w:val="001F221D"/>
    <w:rsid w:val="001F231E"/>
    <w:rsid w:val="001F2BE7"/>
    <w:rsid w:val="001F2C31"/>
    <w:rsid w:val="001F2F77"/>
    <w:rsid w:val="001F36DD"/>
    <w:rsid w:val="001F3DF1"/>
    <w:rsid w:val="001F592D"/>
    <w:rsid w:val="001F5B54"/>
    <w:rsid w:val="001F5BEB"/>
    <w:rsid w:val="001F61A9"/>
    <w:rsid w:val="001F640E"/>
    <w:rsid w:val="001F71CE"/>
    <w:rsid w:val="001F7260"/>
    <w:rsid w:val="001F7A4D"/>
    <w:rsid w:val="001F7C45"/>
    <w:rsid w:val="001F7CEF"/>
    <w:rsid w:val="0020024E"/>
    <w:rsid w:val="00200EC7"/>
    <w:rsid w:val="00202D97"/>
    <w:rsid w:val="00202D9B"/>
    <w:rsid w:val="00204165"/>
    <w:rsid w:val="002057D6"/>
    <w:rsid w:val="00206309"/>
    <w:rsid w:val="00206A75"/>
    <w:rsid w:val="002077D0"/>
    <w:rsid w:val="00210384"/>
    <w:rsid w:val="0021061C"/>
    <w:rsid w:val="002112B2"/>
    <w:rsid w:val="0021171B"/>
    <w:rsid w:val="002119C1"/>
    <w:rsid w:val="00211B50"/>
    <w:rsid w:val="00211C96"/>
    <w:rsid w:val="0021306B"/>
    <w:rsid w:val="00214719"/>
    <w:rsid w:val="00214A16"/>
    <w:rsid w:val="002159D1"/>
    <w:rsid w:val="00215BC2"/>
    <w:rsid w:val="002164F8"/>
    <w:rsid w:val="00216648"/>
    <w:rsid w:val="0021693B"/>
    <w:rsid w:val="00216A9A"/>
    <w:rsid w:val="00216BE1"/>
    <w:rsid w:val="002172D1"/>
    <w:rsid w:val="002174BD"/>
    <w:rsid w:val="0021759C"/>
    <w:rsid w:val="00217697"/>
    <w:rsid w:val="00217712"/>
    <w:rsid w:val="002178D4"/>
    <w:rsid w:val="00217BD1"/>
    <w:rsid w:val="0022094E"/>
    <w:rsid w:val="00220C7F"/>
    <w:rsid w:val="0022130E"/>
    <w:rsid w:val="002215F9"/>
    <w:rsid w:val="002219E7"/>
    <w:rsid w:val="002222BA"/>
    <w:rsid w:val="00222473"/>
    <w:rsid w:val="00222700"/>
    <w:rsid w:val="00222C55"/>
    <w:rsid w:val="00222FCB"/>
    <w:rsid w:val="002230E2"/>
    <w:rsid w:val="002235B7"/>
    <w:rsid w:val="00223F8C"/>
    <w:rsid w:val="00224E35"/>
    <w:rsid w:val="0022620D"/>
    <w:rsid w:val="0022703E"/>
    <w:rsid w:val="0022773D"/>
    <w:rsid w:val="00227E03"/>
    <w:rsid w:val="00227E2D"/>
    <w:rsid w:val="0023122F"/>
    <w:rsid w:val="00231507"/>
    <w:rsid w:val="00231874"/>
    <w:rsid w:val="00231B78"/>
    <w:rsid w:val="00232D52"/>
    <w:rsid w:val="00234131"/>
    <w:rsid w:val="00234B90"/>
    <w:rsid w:val="00235096"/>
    <w:rsid w:val="002351D6"/>
    <w:rsid w:val="00235979"/>
    <w:rsid w:val="00235E5C"/>
    <w:rsid w:val="00235EE5"/>
    <w:rsid w:val="002365D6"/>
    <w:rsid w:val="002368E5"/>
    <w:rsid w:val="002379FB"/>
    <w:rsid w:val="00240293"/>
    <w:rsid w:val="002425F4"/>
    <w:rsid w:val="00243082"/>
    <w:rsid w:val="0024345E"/>
    <w:rsid w:val="0024347B"/>
    <w:rsid w:val="00243837"/>
    <w:rsid w:val="00243CA4"/>
    <w:rsid w:val="00244C0B"/>
    <w:rsid w:val="00244ED7"/>
    <w:rsid w:val="00244F59"/>
    <w:rsid w:val="00245DDC"/>
    <w:rsid w:val="00245F2A"/>
    <w:rsid w:val="00245FF9"/>
    <w:rsid w:val="00246111"/>
    <w:rsid w:val="00246DE2"/>
    <w:rsid w:val="0024700F"/>
    <w:rsid w:val="0024713E"/>
    <w:rsid w:val="00247B2D"/>
    <w:rsid w:val="00250180"/>
    <w:rsid w:val="002506A5"/>
    <w:rsid w:val="00250B4A"/>
    <w:rsid w:val="00250BB9"/>
    <w:rsid w:val="00251087"/>
    <w:rsid w:val="002516EC"/>
    <w:rsid w:val="00251FC1"/>
    <w:rsid w:val="00252BD7"/>
    <w:rsid w:val="002537FF"/>
    <w:rsid w:val="002570AE"/>
    <w:rsid w:val="00257147"/>
    <w:rsid w:val="0025748F"/>
    <w:rsid w:val="00261C7D"/>
    <w:rsid w:val="002629B4"/>
    <w:rsid w:val="00262D99"/>
    <w:rsid w:val="00262DCA"/>
    <w:rsid w:val="002632DA"/>
    <w:rsid w:val="0026346E"/>
    <w:rsid w:val="00263907"/>
    <w:rsid w:val="00263D03"/>
    <w:rsid w:val="00264AA0"/>
    <w:rsid w:val="00264E7D"/>
    <w:rsid w:val="00264E95"/>
    <w:rsid w:val="00266328"/>
    <w:rsid w:val="0026673B"/>
    <w:rsid w:val="00266766"/>
    <w:rsid w:val="00266F8F"/>
    <w:rsid w:val="00267BC4"/>
    <w:rsid w:val="00270573"/>
    <w:rsid w:val="00270EBD"/>
    <w:rsid w:val="00271157"/>
    <w:rsid w:val="00272027"/>
    <w:rsid w:val="0027305C"/>
    <w:rsid w:val="00273B63"/>
    <w:rsid w:val="00274231"/>
    <w:rsid w:val="002748B0"/>
    <w:rsid w:val="00274964"/>
    <w:rsid w:val="00275B5C"/>
    <w:rsid w:val="00275D30"/>
    <w:rsid w:val="00275D42"/>
    <w:rsid w:val="00275E95"/>
    <w:rsid w:val="002760CA"/>
    <w:rsid w:val="002763FA"/>
    <w:rsid w:val="0027676A"/>
    <w:rsid w:val="002767CA"/>
    <w:rsid w:val="00277938"/>
    <w:rsid w:val="00277CF1"/>
    <w:rsid w:val="002810FB"/>
    <w:rsid w:val="0028207A"/>
    <w:rsid w:val="002832E5"/>
    <w:rsid w:val="0028362C"/>
    <w:rsid w:val="00283A6B"/>
    <w:rsid w:val="00283F69"/>
    <w:rsid w:val="00283FE8"/>
    <w:rsid w:val="002848FC"/>
    <w:rsid w:val="00285418"/>
    <w:rsid w:val="00285C8D"/>
    <w:rsid w:val="0028662F"/>
    <w:rsid w:val="0028716A"/>
    <w:rsid w:val="00287AF5"/>
    <w:rsid w:val="0029073F"/>
    <w:rsid w:val="002914EB"/>
    <w:rsid w:val="002919CE"/>
    <w:rsid w:val="00291B31"/>
    <w:rsid w:val="00291C4B"/>
    <w:rsid w:val="00292D98"/>
    <w:rsid w:val="00294733"/>
    <w:rsid w:val="00294E2F"/>
    <w:rsid w:val="00294EE9"/>
    <w:rsid w:val="00297AF5"/>
    <w:rsid w:val="00297B4C"/>
    <w:rsid w:val="002A0B3A"/>
    <w:rsid w:val="002A1596"/>
    <w:rsid w:val="002A181B"/>
    <w:rsid w:val="002A1C7E"/>
    <w:rsid w:val="002A201A"/>
    <w:rsid w:val="002A2691"/>
    <w:rsid w:val="002A28FD"/>
    <w:rsid w:val="002A2F1B"/>
    <w:rsid w:val="002A328E"/>
    <w:rsid w:val="002A377F"/>
    <w:rsid w:val="002A3C0B"/>
    <w:rsid w:val="002A3C5E"/>
    <w:rsid w:val="002A3FBD"/>
    <w:rsid w:val="002A42C7"/>
    <w:rsid w:val="002A49E9"/>
    <w:rsid w:val="002A4F31"/>
    <w:rsid w:val="002A628F"/>
    <w:rsid w:val="002A6A89"/>
    <w:rsid w:val="002A7731"/>
    <w:rsid w:val="002A7D10"/>
    <w:rsid w:val="002B01B2"/>
    <w:rsid w:val="002B0283"/>
    <w:rsid w:val="002B1536"/>
    <w:rsid w:val="002B15EE"/>
    <w:rsid w:val="002B1970"/>
    <w:rsid w:val="002B1F3D"/>
    <w:rsid w:val="002B2269"/>
    <w:rsid w:val="002B2A40"/>
    <w:rsid w:val="002B2D44"/>
    <w:rsid w:val="002B306A"/>
    <w:rsid w:val="002B328C"/>
    <w:rsid w:val="002B3834"/>
    <w:rsid w:val="002B3B09"/>
    <w:rsid w:val="002B3B9C"/>
    <w:rsid w:val="002B46BA"/>
    <w:rsid w:val="002B4C1C"/>
    <w:rsid w:val="002B4D51"/>
    <w:rsid w:val="002B5132"/>
    <w:rsid w:val="002B5C8B"/>
    <w:rsid w:val="002B6117"/>
    <w:rsid w:val="002B65BE"/>
    <w:rsid w:val="002B66EB"/>
    <w:rsid w:val="002B69C3"/>
    <w:rsid w:val="002B6ACC"/>
    <w:rsid w:val="002B7476"/>
    <w:rsid w:val="002B7E56"/>
    <w:rsid w:val="002C011B"/>
    <w:rsid w:val="002C1EAC"/>
    <w:rsid w:val="002C1F85"/>
    <w:rsid w:val="002C2903"/>
    <w:rsid w:val="002C3251"/>
    <w:rsid w:val="002C6488"/>
    <w:rsid w:val="002C681F"/>
    <w:rsid w:val="002C78F8"/>
    <w:rsid w:val="002C7B78"/>
    <w:rsid w:val="002D0176"/>
    <w:rsid w:val="002D0396"/>
    <w:rsid w:val="002D1324"/>
    <w:rsid w:val="002D137D"/>
    <w:rsid w:val="002D2489"/>
    <w:rsid w:val="002D2C08"/>
    <w:rsid w:val="002D3F20"/>
    <w:rsid w:val="002D404D"/>
    <w:rsid w:val="002D467D"/>
    <w:rsid w:val="002D4C00"/>
    <w:rsid w:val="002D4FB9"/>
    <w:rsid w:val="002D528A"/>
    <w:rsid w:val="002D52FF"/>
    <w:rsid w:val="002D5769"/>
    <w:rsid w:val="002D59C8"/>
    <w:rsid w:val="002D5AB4"/>
    <w:rsid w:val="002D5DD4"/>
    <w:rsid w:val="002D68FA"/>
    <w:rsid w:val="002D71A3"/>
    <w:rsid w:val="002D75A5"/>
    <w:rsid w:val="002D7F0A"/>
    <w:rsid w:val="002E1907"/>
    <w:rsid w:val="002E1908"/>
    <w:rsid w:val="002E262E"/>
    <w:rsid w:val="002E2641"/>
    <w:rsid w:val="002E26D3"/>
    <w:rsid w:val="002E29E6"/>
    <w:rsid w:val="002E29E9"/>
    <w:rsid w:val="002E3EDA"/>
    <w:rsid w:val="002E45D9"/>
    <w:rsid w:val="002E53F1"/>
    <w:rsid w:val="002E56E3"/>
    <w:rsid w:val="002E610B"/>
    <w:rsid w:val="002E61AA"/>
    <w:rsid w:val="002E6455"/>
    <w:rsid w:val="002E78D5"/>
    <w:rsid w:val="002E7EA9"/>
    <w:rsid w:val="002E7F60"/>
    <w:rsid w:val="002E7FC0"/>
    <w:rsid w:val="002F0CCD"/>
    <w:rsid w:val="002F0FA7"/>
    <w:rsid w:val="002F132C"/>
    <w:rsid w:val="002F18E0"/>
    <w:rsid w:val="002F1D64"/>
    <w:rsid w:val="002F1D7A"/>
    <w:rsid w:val="002F252E"/>
    <w:rsid w:val="002F29E0"/>
    <w:rsid w:val="002F3AA2"/>
    <w:rsid w:val="002F3B9F"/>
    <w:rsid w:val="002F3E0A"/>
    <w:rsid w:val="002F3FFC"/>
    <w:rsid w:val="002F4BCE"/>
    <w:rsid w:val="002F5688"/>
    <w:rsid w:val="002F7093"/>
    <w:rsid w:val="002F735D"/>
    <w:rsid w:val="002F79A1"/>
    <w:rsid w:val="002F7D95"/>
    <w:rsid w:val="002F7EF8"/>
    <w:rsid w:val="00300385"/>
    <w:rsid w:val="0030126C"/>
    <w:rsid w:val="00301488"/>
    <w:rsid w:val="00301945"/>
    <w:rsid w:val="00301BC6"/>
    <w:rsid w:val="003023A7"/>
    <w:rsid w:val="003027A1"/>
    <w:rsid w:val="003035F6"/>
    <w:rsid w:val="00303744"/>
    <w:rsid w:val="00303B83"/>
    <w:rsid w:val="00303DEE"/>
    <w:rsid w:val="00303F12"/>
    <w:rsid w:val="00304245"/>
    <w:rsid w:val="0030438F"/>
    <w:rsid w:val="00305200"/>
    <w:rsid w:val="0030602D"/>
    <w:rsid w:val="00306255"/>
    <w:rsid w:val="0030671F"/>
    <w:rsid w:val="00306FB8"/>
    <w:rsid w:val="00307256"/>
    <w:rsid w:val="00307297"/>
    <w:rsid w:val="003077D8"/>
    <w:rsid w:val="00307C40"/>
    <w:rsid w:val="00307DF9"/>
    <w:rsid w:val="00310EAF"/>
    <w:rsid w:val="0031171F"/>
    <w:rsid w:val="003127EC"/>
    <w:rsid w:val="00312829"/>
    <w:rsid w:val="003142C8"/>
    <w:rsid w:val="003146DA"/>
    <w:rsid w:val="0031525A"/>
    <w:rsid w:val="0031527C"/>
    <w:rsid w:val="00315C5A"/>
    <w:rsid w:val="00315DFE"/>
    <w:rsid w:val="00316E5F"/>
    <w:rsid w:val="0032019D"/>
    <w:rsid w:val="003202FB"/>
    <w:rsid w:val="003203E9"/>
    <w:rsid w:val="00321F71"/>
    <w:rsid w:val="00323310"/>
    <w:rsid w:val="00323CA2"/>
    <w:rsid w:val="003247A0"/>
    <w:rsid w:val="00324983"/>
    <w:rsid w:val="00325A3B"/>
    <w:rsid w:val="00325C42"/>
    <w:rsid w:val="003266BF"/>
    <w:rsid w:val="00326B8D"/>
    <w:rsid w:val="00327919"/>
    <w:rsid w:val="00327A30"/>
    <w:rsid w:val="00330078"/>
    <w:rsid w:val="0033022D"/>
    <w:rsid w:val="00330242"/>
    <w:rsid w:val="003307D1"/>
    <w:rsid w:val="003314C7"/>
    <w:rsid w:val="00332A14"/>
    <w:rsid w:val="003331F2"/>
    <w:rsid w:val="0033358C"/>
    <w:rsid w:val="00333D59"/>
    <w:rsid w:val="00334BCF"/>
    <w:rsid w:val="00335C26"/>
    <w:rsid w:val="003362BF"/>
    <w:rsid w:val="0033716E"/>
    <w:rsid w:val="0033716F"/>
    <w:rsid w:val="00337551"/>
    <w:rsid w:val="00337749"/>
    <w:rsid w:val="003405A8"/>
    <w:rsid w:val="00340B1A"/>
    <w:rsid w:val="00341409"/>
    <w:rsid w:val="003414F7"/>
    <w:rsid w:val="003418FE"/>
    <w:rsid w:val="003419ED"/>
    <w:rsid w:val="00341C49"/>
    <w:rsid w:val="003424A8"/>
    <w:rsid w:val="00343110"/>
    <w:rsid w:val="00343189"/>
    <w:rsid w:val="00343BE0"/>
    <w:rsid w:val="00344284"/>
    <w:rsid w:val="00344517"/>
    <w:rsid w:val="00344A8F"/>
    <w:rsid w:val="00344BBC"/>
    <w:rsid w:val="003450F3"/>
    <w:rsid w:val="00345492"/>
    <w:rsid w:val="003456F6"/>
    <w:rsid w:val="00345FD3"/>
    <w:rsid w:val="00346186"/>
    <w:rsid w:val="003461EB"/>
    <w:rsid w:val="00346490"/>
    <w:rsid w:val="003464DE"/>
    <w:rsid w:val="00346CEA"/>
    <w:rsid w:val="0034735C"/>
    <w:rsid w:val="0034745F"/>
    <w:rsid w:val="003476C7"/>
    <w:rsid w:val="003477FD"/>
    <w:rsid w:val="00347C23"/>
    <w:rsid w:val="00350290"/>
    <w:rsid w:val="0035079C"/>
    <w:rsid w:val="00350A0D"/>
    <w:rsid w:val="00351FB6"/>
    <w:rsid w:val="00352C2C"/>
    <w:rsid w:val="003532B4"/>
    <w:rsid w:val="00353307"/>
    <w:rsid w:val="00353A43"/>
    <w:rsid w:val="00354030"/>
    <w:rsid w:val="00354C0A"/>
    <w:rsid w:val="00355520"/>
    <w:rsid w:val="003558A0"/>
    <w:rsid w:val="00355FF7"/>
    <w:rsid w:val="00356434"/>
    <w:rsid w:val="003566F3"/>
    <w:rsid w:val="0035751F"/>
    <w:rsid w:val="00357648"/>
    <w:rsid w:val="003619E5"/>
    <w:rsid w:val="00361BDE"/>
    <w:rsid w:val="00361E3C"/>
    <w:rsid w:val="003630BC"/>
    <w:rsid w:val="003633D4"/>
    <w:rsid w:val="00363936"/>
    <w:rsid w:val="00364148"/>
    <w:rsid w:val="003649C9"/>
    <w:rsid w:val="00364FC8"/>
    <w:rsid w:val="00365071"/>
    <w:rsid w:val="003650F3"/>
    <w:rsid w:val="00365407"/>
    <w:rsid w:val="0036564A"/>
    <w:rsid w:val="00365EED"/>
    <w:rsid w:val="003663D5"/>
    <w:rsid w:val="00367585"/>
    <w:rsid w:val="003675AA"/>
    <w:rsid w:val="00367A73"/>
    <w:rsid w:val="00367A7E"/>
    <w:rsid w:val="00367CFF"/>
    <w:rsid w:val="00367FC4"/>
    <w:rsid w:val="003709B8"/>
    <w:rsid w:val="00370C52"/>
    <w:rsid w:val="00371224"/>
    <w:rsid w:val="003714F1"/>
    <w:rsid w:val="00371677"/>
    <w:rsid w:val="003718DA"/>
    <w:rsid w:val="0037221F"/>
    <w:rsid w:val="00372611"/>
    <w:rsid w:val="003727A9"/>
    <w:rsid w:val="003734B7"/>
    <w:rsid w:val="00374049"/>
    <w:rsid w:val="00374224"/>
    <w:rsid w:val="00374962"/>
    <w:rsid w:val="00374AC4"/>
    <w:rsid w:val="00374CAD"/>
    <w:rsid w:val="00375453"/>
    <w:rsid w:val="00375952"/>
    <w:rsid w:val="003762E1"/>
    <w:rsid w:val="00376BB4"/>
    <w:rsid w:val="003770F4"/>
    <w:rsid w:val="003771E1"/>
    <w:rsid w:val="0038092B"/>
    <w:rsid w:val="00381A34"/>
    <w:rsid w:val="0038204D"/>
    <w:rsid w:val="00382137"/>
    <w:rsid w:val="00382E89"/>
    <w:rsid w:val="0038357D"/>
    <w:rsid w:val="00383D32"/>
    <w:rsid w:val="003841C0"/>
    <w:rsid w:val="0038463A"/>
    <w:rsid w:val="00384DAF"/>
    <w:rsid w:val="00385187"/>
    <w:rsid w:val="00386721"/>
    <w:rsid w:val="003879A3"/>
    <w:rsid w:val="00387A45"/>
    <w:rsid w:val="00387FEC"/>
    <w:rsid w:val="00390344"/>
    <w:rsid w:val="00390375"/>
    <w:rsid w:val="00391083"/>
    <w:rsid w:val="00391CEC"/>
    <w:rsid w:val="00392856"/>
    <w:rsid w:val="00392A6E"/>
    <w:rsid w:val="0039336E"/>
    <w:rsid w:val="003939D8"/>
    <w:rsid w:val="00393B06"/>
    <w:rsid w:val="00393CF0"/>
    <w:rsid w:val="00393DA9"/>
    <w:rsid w:val="00394336"/>
    <w:rsid w:val="00394DB7"/>
    <w:rsid w:val="00395F9A"/>
    <w:rsid w:val="00396776"/>
    <w:rsid w:val="00396DAE"/>
    <w:rsid w:val="00397B00"/>
    <w:rsid w:val="003A0173"/>
    <w:rsid w:val="003A020E"/>
    <w:rsid w:val="003A06C3"/>
    <w:rsid w:val="003A0784"/>
    <w:rsid w:val="003A1048"/>
    <w:rsid w:val="003A1551"/>
    <w:rsid w:val="003A1B26"/>
    <w:rsid w:val="003A1F39"/>
    <w:rsid w:val="003A21BF"/>
    <w:rsid w:val="003A2D3D"/>
    <w:rsid w:val="003A3091"/>
    <w:rsid w:val="003A312D"/>
    <w:rsid w:val="003A320A"/>
    <w:rsid w:val="003A4AE4"/>
    <w:rsid w:val="003A4E5F"/>
    <w:rsid w:val="003A59C4"/>
    <w:rsid w:val="003A5D4F"/>
    <w:rsid w:val="003A6DFB"/>
    <w:rsid w:val="003A752B"/>
    <w:rsid w:val="003A7D7C"/>
    <w:rsid w:val="003B01B5"/>
    <w:rsid w:val="003B0408"/>
    <w:rsid w:val="003B07EF"/>
    <w:rsid w:val="003B0EFB"/>
    <w:rsid w:val="003B174F"/>
    <w:rsid w:val="003B1C07"/>
    <w:rsid w:val="003B1D78"/>
    <w:rsid w:val="003B2030"/>
    <w:rsid w:val="003B2345"/>
    <w:rsid w:val="003B273C"/>
    <w:rsid w:val="003B2D25"/>
    <w:rsid w:val="003B32C1"/>
    <w:rsid w:val="003B33DE"/>
    <w:rsid w:val="003B4528"/>
    <w:rsid w:val="003B4B22"/>
    <w:rsid w:val="003B5512"/>
    <w:rsid w:val="003B62B8"/>
    <w:rsid w:val="003B6A0D"/>
    <w:rsid w:val="003B6D29"/>
    <w:rsid w:val="003B7625"/>
    <w:rsid w:val="003B788B"/>
    <w:rsid w:val="003B796A"/>
    <w:rsid w:val="003B7AD4"/>
    <w:rsid w:val="003C0CE8"/>
    <w:rsid w:val="003C1133"/>
    <w:rsid w:val="003C15A9"/>
    <w:rsid w:val="003C277B"/>
    <w:rsid w:val="003C2974"/>
    <w:rsid w:val="003C3367"/>
    <w:rsid w:val="003C3E5E"/>
    <w:rsid w:val="003C4494"/>
    <w:rsid w:val="003C4DF2"/>
    <w:rsid w:val="003C5103"/>
    <w:rsid w:val="003C5E14"/>
    <w:rsid w:val="003C6B90"/>
    <w:rsid w:val="003C6DC3"/>
    <w:rsid w:val="003C7645"/>
    <w:rsid w:val="003D1227"/>
    <w:rsid w:val="003D144A"/>
    <w:rsid w:val="003D2087"/>
    <w:rsid w:val="003D26F1"/>
    <w:rsid w:val="003D31DB"/>
    <w:rsid w:val="003D33F4"/>
    <w:rsid w:val="003D354C"/>
    <w:rsid w:val="003D3677"/>
    <w:rsid w:val="003D3F16"/>
    <w:rsid w:val="003D4286"/>
    <w:rsid w:val="003D446D"/>
    <w:rsid w:val="003D45F1"/>
    <w:rsid w:val="003D463F"/>
    <w:rsid w:val="003D4940"/>
    <w:rsid w:val="003D4D29"/>
    <w:rsid w:val="003D66B0"/>
    <w:rsid w:val="003D6B19"/>
    <w:rsid w:val="003D7376"/>
    <w:rsid w:val="003D7380"/>
    <w:rsid w:val="003D7773"/>
    <w:rsid w:val="003D77B9"/>
    <w:rsid w:val="003D7D20"/>
    <w:rsid w:val="003D7F12"/>
    <w:rsid w:val="003E0629"/>
    <w:rsid w:val="003E1245"/>
    <w:rsid w:val="003E1465"/>
    <w:rsid w:val="003E17CE"/>
    <w:rsid w:val="003E2633"/>
    <w:rsid w:val="003E30A5"/>
    <w:rsid w:val="003E3219"/>
    <w:rsid w:val="003E57C1"/>
    <w:rsid w:val="003E5B89"/>
    <w:rsid w:val="003E6158"/>
    <w:rsid w:val="003E69A8"/>
    <w:rsid w:val="003E6A1A"/>
    <w:rsid w:val="003E6C74"/>
    <w:rsid w:val="003E70F1"/>
    <w:rsid w:val="003E760E"/>
    <w:rsid w:val="003E7B3F"/>
    <w:rsid w:val="003F034B"/>
    <w:rsid w:val="003F071F"/>
    <w:rsid w:val="003F078E"/>
    <w:rsid w:val="003F0DA2"/>
    <w:rsid w:val="003F0F59"/>
    <w:rsid w:val="003F1697"/>
    <w:rsid w:val="003F175F"/>
    <w:rsid w:val="003F1970"/>
    <w:rsid w:val="003F1A7F"/>
    <w:rsid w:val="003F3022"/>
    <w:rsid w:val="003F3432"/>
    <w:rsid w:val="003F3544"/>
    <w:rsid w:val="003F38CA"/>
    <w:rsid w:val="003F4240"/>
    <w:rsid w:val="003F4676"/>
    <w:rsid w:val="003F4C2C"/>
    <w:rsid w:val="003F5348"/>
    <w:rsid w:val="003F542A"/>
    <w:rsid w:val="003F64E8"/>
    <w:rsid w:val="003F66F7"/>
    <w:rsid w:val="003F6C90"/>
    <w:rsid w:val="003F774B"/>
    <w:rsid w:val="003F7EA1"/>
    <w:rsid w:val="00400635"/>
    <w:rsid w:val="004006AC"/>
    <w:rsid w:val="004009DC"/>
    <w:rsid w:val="00400EE8"/>
    <w:rsid w:val="00401786"/>
    <w:rsid w:val="00401EFB"/>
    <w:rsid w:val="00402CC2"/>
    <w:rsid w:val="00402FCA"/>
    <w:rsid w:val="00403327"/>
    <w:rsid w:val="00403596"/>
    <w:rsid w:val="0040417E"/>
    <w:rsid w:val="004043B8"/>
    <w:rsid w:val="0040605C"/>
    <w:rsid w:val="00406128"/>
    <w:rsid w:val="0040690D"/>
    <w:rsid w:val="00407FF9"/>
    <w:rsid w:val="00410238"/>
    <w:rsid w:val="00410819"/>
    <w:rsid w:val="004110C0"/>
    <w:rsid w:val="00411A78"/>
    <w:rsid w:val="00411AF6"/>
    <w:rsid w:val="00412E30"/>
    <w:rsid w:val="00414C30"/>
    <w:rsid w:val="00415884"/>
    <w:rsid w:val="004159CD"/>
    <w:rsid w:val="00415C41"/>
    <w:rsid w:val="0041669A"/>
    <w:rsid w:val="0041686C"/>
    <w:rsid w:val="00416BF4"/>
    <w:rsid w:val="00420007"/>
    <w:rsid w:val="00421508"/>
    <w:rsid w:val="00422A15"/>
    <w:rsid w:val="00423210"/>
    <w:rsid w:val="004235C1"/>
    <w:rsid w:val="00423866"/>
    <w:rsid w:val="00423C6F"/>
    <w:rsid w:val="00423DE3"/>
    <w:rsid w:val="004240FC"/>
    <w:rsid w:val="004247B6"/>
    <w:rsid w:val="0042491B"/>
    <w:rsid w:val="00424E18"/>
    <w:rsid w:val="00424EF4"/>
    <w:rsid w:val="00425EF9"/>
    <w:rsid w:val="00426796"/>
    <w:rsid w:val="0042689D"/>
    <w:rsid w:val="00426F33"/>
    <w:rsid w:val="0042762E"/>
    <w:rsid w:val="004276C5"/>
    <w:rsid w:val="00427C2A"/>
    <w:rsid w:val="00430F3C"/>
    <w:rsid w:val="00431C4A"/>
    <w:rsid w:val="00431D7F"/>
    <w:rsid w:val="004323A7"/>
    <w:rsid w:val="004326D1"/>
    <w:rsid w:val="004335F4"/>
    <w:rsid w:val="00433615"/>
    <w:rsid w:val="00433BAF"/>
    <w:rsid w:val="00433C17"/>
    <w:rsid w:val="0043489A"/>
    <w:rsid w:val="004353E6"/>
    <w:rsid w:val="00435980"/>
    <w:rsid w:val="00435F76"/>
    <w:rsid w:val="0043719B"/>
    <w:rsid w:val="00441914"/>
    <w:rsid w:val="00441D78"/>
    <w:rsid w:val="00441E05"/>
    <w:rsid w:val="004423EF"/>
    <w:rsid w:val="004433CF"/>
    <w:rsid w:val="004439B2"/>
    <w:rsid w:val="00443EDE"/>
    <w:rsid w:val="0044434E"/>
    <w:rsid w:val="00445024"/>
    <w:rsid w:val="004451DE"/>
    <w:rsid w:val="00445CA1"/>
    <w:rsid w:val="00446A77"/>
    <w:rsid w:val="00446D52"/>
    <w:rsid w:val="00447293"/>
    <w:rsid w:val="004516F7"/>
    <w:rsid w:val="004519CE"/>
    <w:rsid w:val="00451B6C"/>
    <w:rsid w:val="00451E6F"/>
    <w:rsid w:val="004520CA"/>
    <w:rsid w:val="0045214C"/>
    <w:rsid w:val="0045294C"/>
    <w:rsid w:val="00452D67"/>
    <w:rsid w:val="004539EA"/>
    <w:rsid w:val="00453B29"/>
    <w:rsid w:val="004540B5"/>
    <w:rsid w:val="004548E7"/>
    <w:rsid w:val="00454EEA"/>
    <w:rsid w:val="0045500D"/>
    <w:rsid w:val="00456D3F"/>
    <w:rsid w:val="004571D5"/>
    <w:rsid w:val="00457C01"/>
    <w:rsid w:val="004612B5"/>
    <w:rsid w:val="00461615"/>
    <w:rsid w:val="004617AA"/>
    <w:rsid w:val="004623F9"/>
    <w:rsid w:val="0046292E"/>
    <w:rsid w:val="00462F64"/>
    <w:rsid w:val="0046362B"/>
    <w:rsid w:val="004641E7"/>
    <w:rsid w:val="004643C4"/>
    <w:rsid w:val="00464C00"/>
    <w:rsid w:val="00465094"/>
    <w:rsid w:val="00465287"/>
    <w:rsid w:val="004656AE"/>
    <w:rsid w:val="00467477"/>
    <w:rsid w:val="00467589"/>
    <w:rsid w:val="00470154"/>
    <w:rsid w:val="004701C4"/>
    <w:rsid w:val="0047035F"/>
    <w:rsid w:val="00470BB1"/>
    <w:rsid w:val="00470ECE"/>
    <w:rsid w:val="00471209"/>
    <w:rsid w:val="0047186C"/>
    <w:rsid w:val="00472268"/>
    <w:rsid w:val="00472413"/>
    <w:rsid w:val="00474B72"/>
    <w:rsid w:val="00475964"/>
    <w:rsid w:val="004767DF"/>
    <w:rsid w:val="00476888"/>
    <w:rsid w:val="00476B96"/>
    <w:rsid w:val="00477C3C"/>
    <w:rsid w:val="00480421"/>
    <w:rsid w:val="00480596"/>
    <w:rsid w:val="00480618"/>
    <w:rsid w:val="00480F12"/>
    <w:rsid w:val="004822A5"/>
    <w:rsid w:val="004834F6"/>
    <w:rsid w:val="00483AB6"/>
    <w:rsid w:val="004841AF"/>
    <w:rsid w:val="004848BE"/>
    <w:rsid w:val="00484E61"/>
    <w:rsid w:val="0048509A"/>
    <w:rsid w:val="0048601F"/>
    <w:rsid w:val="004860DB"/>
    <w:rsid w:val="00486722"/>
    <w:rsid w:val="00486C36"/>
    <w:rsid w:val="00486D2B"/>
    <w:rsid w:val="00487C34"/>
    <w:rsid w:val="00487C90"/>
    <w:rsid w:val="0049069B"/>
    <w:rsid w:val="00490873"/>
    <w:rsid w:val="00491A6D"/>
    <w:rsid w:val="00491FEC"/>
    <w:rsid w:val="0049229C"/>
    <w:rsid w:val="0049247F"/>
    <w:rsid w:val="004931EC"/>
    <w:rsid w:val="0049430A"/>
    <w:rsid w:val="004943C7"/>
    <w:rsid w:val="0049659C"/>
    <w:rsid w:val="00496806"/>
    <w:rsid w:val="00496920"/>
    <w:rsid w:val="004972E2"/>
    <w:rsid w:val="00497D28"/>
    <w:rsid w:val="004A061D"/>
    <w:rsid w:val="004A0BD3"/>
    <w:rsid w:val="004A1072"/>
    <w:rsid w:val="004A1398"/>
    <w:rsid w:val="004A1746"/>
    <w:rsid w:val="004A1A71"/>
    <w:rsid w:val="004A2269"/>
    <w:rsid w:val="004A2853"/>
    <w:rsid w:val="004A2B87"/>
    <w:rsid w:val="004A2C66"/>
    <w:rsid w:val="004A4037"/>
    <w:rsid w:val="004A4921"/>
    <w:rsid w:val="004A4A18"/>
    <w:rsid w:val="004A4BE4"/>
    <w:rsid w:val="004A66AD"/>
    <w:rsid w:val="004A6B25"/>
    <w:rsid w:val="004A7419"/>
    <w:rsid w:val="004A75A2"/>
    <w:rsid w:val="004A76A3"/>
    <w:rsid w:val="004A7EBF"/>
    <w:rsid w:val="004A7EDE"/>
    <w:rsid w:val="004B006A"/>
    <w:rsid w:val="004B058D"/>
    <w:rsid w:val="004B09F5"/>
    <w:rsid w:val="004B1170"/>
    <w:rsid w:val="004B1178"/>
    <w:rsid w:val="004B2B7E"/>
    <w:rsid w:val="004B332F"/>
    <w:rsid w:val="004B3909"/>
    <w:rsid w:val="004B3FCC"/>
    <w:rsid w:val="004B3FD1"/>
    <w:rsid w:val="004B4807"/>
    <w:rsid w:val="004B577F"/>
    <w:rsid w:val="004B58BC"/>
    <w:rsid w:val="004B5A66"/>
    <w:rsid w:val="004B5CCB"/>
    <w:rsid w:val="004B617A"/>
    <w:rsid w:val="004B64AB"/>
    <w:rsid w:val="004B695B"/>
    <w:rsid w:val="004B6FF6"/>
    <w:rsid w:val="004B7917"/>
    <w:rsid w:val="004B7BEE"/>
    <w:rsid w:val="004C0EA4"/>
    <w:rsid w:val="004C0EF8"/>
    <w:rsid w:val="004C170E"/>
    <w:rsid w:val="004C20A0"/>
    <w:rsid w:val="004C2C43"/>
    <w:rsid w:val="004C3390"/>
    <w:rsid w:val="004C3F76"/>
    <w:rsid w:val="004C46B7"/>
    <w:rsid w:val="004C4A0D"/>
    <w:rsid w:val="004C526E"/>
    <w:rsid w:val="004C529C"/>
    <w:rsid w:val="004C5FD3"/>
    <w:rsid w:val="004C6627"/>
    <w:rsid w:val="004C6659"/>
    <w:rsid w:val="004C72A4"/>
    <w:rsid w:val="004D00EF"/>
    <w:rsid w:val="004D0CA6"/>
    <w:rsid w:val="004D13B4"/>
    <w:rsid w:val="004D149E"/>
    <w:rsid w:val="004D1841"/>
    <w:rsid w:val="004D25DA"/>
    <w:rsid w:val="004D2EB0"/>
    <w:rsid w:val="004D3016"/>
    <w:rsid w:val="004D3112"/>
    <w:rsid w:val="004D3818"/>
    <w:rsid w:val="004D3E6F"/>
    <w:rsid w:val="004D3ECC"/>
    <w:rsid w:val="004D4277"/>
    <w:rsid w:val="004D43CB"/>
    <w:rsid w:val="004D55F3"/>
    <w:rsid w:val="004D5940"/>
    <w:rsid w:val="004D64A5"/>
    <w:rsid w:val="004D6DCA"/>
    <w:rsid w:val="004D76BF"/>
    <w:rsid w:val="004D783C"/>
    <w:rsid w:val="004D7F0B"/>
    <w:rsid w:val="004D7F6D"/>
    <w:rsid w:val="004E1422"/>
    <w:rsid w:val="004E2960"/>
    <w:rsid w:val="004E327F"/>
    <w:rsid w:val="004E3C9C"/>
    <w:rsid w:val="004E442E"/>
    <w:rsid w:val="004E453E"/>
    <w:rsid w:val="004E4BFE"/>
    <w:rsid w:val="004E4FB7"/>
    <w:rsid w:val="004E502F"/>
    <w:rsid w:val="004E62EE"/>
    <w:rsid w:val="004E6B7E"/>
    <w:rsid w:val="004E6C1B"/>
    <w:rsid w:val="004E6C86"/>
    <w:rsid w:val="004E74E7"/>
    <w:rsid w:val="004E7DF6"/>
    <w:rsid w:val="004E7EE5"/>
    <w:rsid w:val="004F0017"/>
    <w:rsid w:val="004F08A2"/>
    <w:rsid w:val="004F0A13"/>
    <w:rsid w:val="004F0BDC"/>
    <w:rsid w:val="004F1045"/>
    <w:rsid w:val="004F111D"/>
    <w:rsid w:val="004F123E"/>
    <w:rsid w:val="004F1612"/>
    <w:rsid w:val="004F17D1"/>
    <w:rsid w:val="004F2477"/>
    <w:rsid w:val="004F2970"/>
    <w:rsid w:val="004F3410"/>
    <w:rsid w:val="004F3EBE"/>
    <w:rsid w:val="004F4269"/>
    <w:rsid w:val="004F574B"/>
    <w:rsid w:val="004F5C87"/>
    <w:rsid w:val="004F6A7B"/>
    <w:rsid w:val="004F6B5F"/>
    <w:rsid w:val="004F6EC2"/>
    <w:rsid w:val="004F70B1"/>
    <w:rsid w:val="004F70CF"/>
    <w:rsid w:val="004F7239"/>
    <w:rsid w:val="00500039"/>
    <w:rsid w:val="0050053A"/>
    <w:rsid w:val="00500B9E"/>
    <w:rsid w:val="00500F4E"/>
    <w:rsid w:val="0050113C"/>
    <w:rsid w:val="00501277"/>
    <w:rsid w:val="00501647"/>
    <w:rsid w:val="00501806"/>
    <w:rsid w:val="00501D09"/>
    <w:rsid w:val="00501E3C"/>
    <w:rsid w:val="005022FD"/>
    <w:rsid w:val="005040BA"/>
    <w:rsid w:val="005043B7"/>
    <w:rsid w:val="00504A3C"/>
    <w:rsid w:val="00504E0E"/>
    <w:rsid w:val="0050538D"/>
    <w:rsid w:val="0050577C"/>
    <w:rsid w:val="00505C1D"/>
    <w:rsid w:val="005072A0"/>
    <w:rsid w:val="00507331"/>
    <w:rsid w:val="0050788B"/>
    <w:rsid w:val="00507A51"/>
    <w:rsid w:val="00507CE9"/>
    <w:rsid w:val="005103BC"/>
    <w:rsid w:val="005105B5"/>
    <w:rsid w:val="00510C51"/>
    <w:rsid w:val="005142C9"/>
    <w:rsid w:val="0051482E"/>
    <w:rsid w:val="00514DDC"/>
    <w:rsid w:val="005153EA"/>
    <w:rsid w:val="0051619B"/>
    <w:rsid w:val="00516398"/>
    <w:rsid w:val="00516856"/>
    <w:rsid w:val="00516873"/>
    <w:rsid w:val="00516CB5"/>
    <w:rsid w:val="0051743E"/>
    <w:rsid w:val="0052116B"/>
    <w:rsid w:val="00521589"/>
    <w:rsid w:val="00521927"/>
    <w:rsid w:val="005220B8"/>
    <w:rsid w:val="00522141"/>
    <w:rsid w:val="00522732"/>
    <w:rsid w:val="00522E40"/>
    <w:rsid w:val="00523010"/>
    <w:rsid w:val="0052380A"/>
    <w:rsid w:val="00524497"/>
    <w:rsid w:val="005251ED"/>
    <w:rsid w:val="005253B2"/>
    <w:rsid w:val="00526716"/>
    <w:rsid w:val="00526A96"/>
    <w:rsid w:val="00526B49"/>
    <w:rsid w:val="00526B5E"/>
    <w:rsid w:val="00526DBF"/>
    <w:rsid w:val="00527174"/>
    <w:rsid w:val="005279F7"/>
    <w:rsid w:val="00527B29"/>
    <w:rsid w:val="00527C06"/>
    <w:rsid w:val="005301B0"/>
    <w:rsid w:val="00530672"/>
    <w:rsid w:val="00531342"/>
    <w:rsid w:val="005319F9"/>
    <w:rsid w:val="00531DC0"/>
    <w:rsid w:val="005329C9"/>
    <w:rsid w:val="005329F7"/>
    <w:rsid w:val="00532B20"/>
    <w:rsid w:val="00532C5F"/>
    <w:rsid w:val="005339A3"/>
    <w:rsid w:val="005347DE"/>
    <w:rsid w:val="0053642F"/>
    <w:rsid w:val="00536B73"/>
    <w:rsid w:val="00536C3D"/>
    <w:rsid w:val="00536CA0"/>
    <w:rsid w:val="0053721E"/>
    <w:rsid w:val="005373CC"/>
    <w:rsid w:val="00540107"/>
    <w:rsid w:val="00540304"/>
    <w:rsid w:val="005414DE"/>
    <w:rsid w:val="00541544"/>
    <w:rsid w:val="00542351"/>
    <w:rsid w:val="00542BE5"/>
    <w:rsid w:val="00543217"/>
    <w:rsid w:val="00543A85"/>
    <w:rsid w:val="00544E88"/>
    <w:rsid w:val="005454F8"/>
    <w:rsid w:val="00545820"/>
    <w:rsid w:val="00545A8E"/>
    <w:rsid w:val="00545D7E"/>
    <w:rsid w:val="005462D7"/>
    <w:rsid w:val="00546AD1"/>
    <w:rsid w:val="00546B76"/>
    <w:rsid w:val="005477B5"/>
    <w:rsid w:val="005478FE"/>
    <w:rsid w:val="00547BE8"/>
    <w:rsid w:val="0055159B"/>
    <w:rsid w:val="00551A8E"/>
    <w:rsid w:val="005525D0"/>
    <w:rsid w:val="00552CF5"/>
    <w:rsid w:val="00553D53"/>
    <w:rsid w:val="005549AC"/>
    <w:rsid w:val="00554A91"/>
    <w:rsid w:val="00554D79"/>
    <w:rsid w:val="005550DA"/>
    <w:rsid w:val="005563E0"/>
    <w:rsid w:val="00556A03"/>
    <w:rsid w:val="00556F82"/>
    <w:rsid w:val="00557E32"/>
    <w:rsid w:val="00560311"/>
    <w:rsid w:val="00561380"/>
    <w:rsid w:val="00561387"/>
    <w:rsid w:val="00561542"/>
    <w:rsid w:val="00561F6C"/>
    <w:rsid w:val="00562498"/>
    <w:rsid w:val="005624A0"/>
    <w:rsid w:val="00562C18"/>
    <w:rsid w:val="00563392"/>
    <w:rsid w:val="00563794"/>
    <w:rsid w:val="00564E5A"/>
    <w:rsid w:val="00565185"/>
    <w:rsid w:val="00565558"/>
    <w:rsid w:val="00565917"/>
    <w:rsid w:val="00565BCC"/>
    <w:rsid w:val="00565D35"/>
    <w:rsid w:val="00567A12"/>
    <w:rsid w:val="0057087A"/>
    <w:rsid w:val="005709C4"/>
    <w:rsid w:val="005714BB"/>
    <w:rsid w:val="005714FF"/>
    <w:rsid w:val="005719F9"/>
    <w:rsid w:val="005724BE"/>
    <w:rsid w:val="00573510"/>
    <w:rsid w:val="00573C5E"/>
    <w:rsid w:val="00573CB4"/>
    <w:rsid w:val="00575453"/>
    <w:rsid w:val="005754BC"/>
    <w:rsid w:val="00575F61"/>
    <w:rsid w:val="00577375"/>
    <w:rsid w:val="00577BD5"/>
    <w:rsid w:val="00577D51"/>
    <w:rsid w:val="005814B0"/>
    <w:rsid w:val="0058166B"/>
    <w:rsid w:val="00581F96"/>
    <w:rsid w:val="00582C81"/>
    <w:rsid w:val="00582FC0"/>
    <w:rsid w:val="00583030"/>
    <w:rsid w:val="00583456"/>
    <w:rsid w:val="005837DE"/>
    <w:rsid w:val="00584284"/>
    <w:rsid w:val="00584B72"/>
    <w:rsid w:val="00584FFE"/>
    <w:rsid w:val="00585743"/>
    <w:rsid w:val="0058598B"/>
    <w:rsid w:val="005859B6"/>
    <w:rsid w:val="00585CD3"/>
    <w:rsid w:val="0058698A"/>
    <w:rsid w:val="00586F09"/>
    <w:rsid w:val="00587CBB"/>
    <w:rsid w:val="005901C0"/>
    <w:rsid w:val="005904FE"/>
    <w:rsid w:val="005907A5"/>
    <w:rsid w:val="00590EA4"/>
    <w:rsid w:val="00590F5D"/>
    <w:rsid w:val="00591444"/>
    <w:rsid w:val="00591CF4"/>
    <w:rsid w:val="0059271B"/>
    <w:rsid w:val="005931B2"/>
    <w:rsid w:val="0059354C"/>
    <w:rsid w:val="005947FF"/>
    <w:rsid w:val="00594A23"/>
    <w:rsid w:val="00595268"/>
    <w:rsid w:val="005956BB"/>
    <w:rsid w:val="00595F83"/>
    <w:rsid w:val="00595FFF"/>
    <w:rsid w:val="005963FF"/>
    <w:rsid w:val="00596948"/>
    <w:rsid w:val="00596D1C"/>
    <w:rsid w:val="00596E23"/>
    <w:rsid w:val="00597CBE"/>
    <w:rsid w:val="005A084C"/>
    <w:rsid w:val="005A0874"/>
    <w:rsid w:val="005A1421"/>
    <w:rsid w:val="005A158E"/>
    <w:rsid w:val="005A16A5"/>
    <w:rsid w:val="005A18E3"/>
    <w:rsid w:val="005A1A85"/>
    <w:rsid w:val="005A36D0"/>
    <w:rsid w:val="005A3B02"/>
    <w:rsid w:val="005A44D6"/>
    <w:rsid w:val="005A4C2F"/>
    <w:rsid w:val="005A6C7F"/>
    <w:rsid w:val="005B02D9"/>
    <w:rsid w:val="005B0B21"/>
    <w:rsid w:val="005B166C"/>
    <w:rsid w:val="005B1B2A"/>
    <w:rsid w:val="005B27E6"/>
    <w:rsid w:val="005B30BD"/>
    <w:rsid w:val="005B38F0"/>
    <w:rsid w:val="005B3904"/>
    <w:rsid w:val="005B3F96"/>
    <w:rsid w:val="005B41C1"/>
    <w:rsid w:val="005B4AA4"/>
    <w:rsid w:val="005B4F96"/>
    <w:rsid w:val="005B50A4"/>
    <w:rsid w:val="005B5AC8"/>
    <w:rsid w:val="005B5B55"/>
    <w:rsid w:val="005B6134"/>
    <w:rsid w:val="005B68F8"/>
    <w:rsid w:val="005B7133"/>
    <w:rsid w:val="005B73D7"/>
    <w:rsid w:val="005B75C1"/>
    <w:rsid w:val="005B7EFE"/>
    <w:rsid w:val="005C00DB"/>
    <w:rsid w:val="005C03F7"/>
    <w:rsid w:val="005C047F"/>
    <w:rsid w:val="005C0910"/>
    <w:rsid w:val="005C0B63"/>
    <w:rsid w:val="005C13D5"/>
    <w:rsid w:val="005C1FB5"/>
    <w:rsid w:val="005C32C7"/>
    <w:rsid w:val="005C3424"/>
    <w:rsid w:val="005C3831"/>
    <w:rsid w:val="005C3898"/>
    <w:rsid w:val="005C38BE"/>
    <w:rsid w:val="005C44E2"/>
    <w:rsid w:val="005C4B17"/>
    <w:rsid w:val="005C4E0B"/>
    <w:rsid w:val="005C5166"/>
    <w:rsid w:val="005C5A2E"/>
    <w:rsid w:val="005C60EF"/>
    <w:rsid w:val="005C6192"/>
    <w:rsid w:val="005C666C"/>
    <w:rsid w:val="005C6EEF"/>
    <w:rsid w:val="005C7238"/>
    <w:rsid w:val="005D0408"/>
    <w:rsid w:val="005D0506"/>
    <w:rsid w:val="005D0782"/>
    <w:rsid w:val="005D1AF6"/>
    <w:rsid w:val="005D1CD0"/>
    <w:rsid w:val="005D1FD7"/>
    <w:rsid w:val="005D263C"/>
    <w:rsid w:val="005D2FDE"/>
    <w:rsid w:val="005D3867"/>
    <w:rsid w:val="005D3CD9"/>
    <w:rsid w:val="005D4945"/>
    <w:rsid w:val="005D6D37"/>
    <w:rsid w:val="005D7118"/>
    <w:rsid w:val="005D7549"/>
    <w:rsid w:val="005D77C4"/>
    <w:rsid w:val="005D78B4"/>
    <w:rsid w:val="005D7B81"/>
    <w:rsid w:val="005E1A48"/>
    <w:rsid w:val="005E1D77"/>
    <w:rsid w:val="005E2A80"/>
    <w:rsid w:val="005E2B2E"/>
    <w:rsid w:val="005E32EE"/>
    <w:rsid w:val="005E3C4E"/>
    <w:rsid w:val="005E4203"/>
    <w:rsid w:val="005E4B13"/>
    <w:rsid w:val="005E53D7"/>
    <w:rsid w:val="005E5947"/>
    <w:rsid w:val="005E66AC"/>
    <w:rsid w:val="005E68E4"/>
    <w:rsid w:val="005E69AD"/>
    <w:rsid w:val="005E6D68"/>
    <w:rsid w:val="005F031F"/>
    <w:rsid w:val="005F07B0"/>
    <w:rsid w:val="005F14AA"/>
    <w:rsid w:val="005F1EA9"/>
    <w:rsid w:val="005F280E"/>
    <w:rsid w:val="005F2A70"/>
    <w:rsid w:val="005F2EA1"/>
    <w:rsid w:val="005F35E2"/>
    <w:rsid w:val="005F37E8"/>
    <w:rsid w:val="005F38A6"/>
    <w:rsid w:val="005F3B59"/>
    <w:rsid w:val="005F5002"/>
    <w:rsid w:val="005F557A"/>
    <w:rsid w:val="005F5DD2"/>
    <w:rsid w:val="005F6185"/>
    <w:rsid w:val="005F61B7"/>
    <w:rsid w:val="005F67B7"/>
    <w:rsid w:val="005F6B27"/>
    <w:rsid w:val="005F7543"/>
    <w:rsid w:val="006002E9"/>
    <w:rsid w:val="006015B5"/>
    <w:rsid w:val="00601F42"/>
    <w:rsid w:val="0060204E"/>
    <w:rsid w:val="00602A06"/>
    <w:rsid w:val="00602C71"/>
    <w:rsid w:val="00602D3E"/>
    <w:rsid w:val="00603133"/>
    <w:rsid w:val="00603A61"/>
    <w:rsid w:val="00604125"/>
    <w:rsid w:val="00604DC4"/>
    <w:rsid w:val="00605A82"/>
    <w:rsid w:val="00606DEB"/>
    <w:rsid w:val="006070C8"/>
    <w:rsid w:val="006102EB"/>
    <w:rsid w:val="00610DBE"/>
    <w:rsid w:val="006120C7"/>
    <w:rsid w:val="00612225"/>
    <w:rsid w:val="00612304"/>
    <w:rsid w:val="00612AFC"/>
    <w:rsid w:val="00612FB2"/>
    <w:rsid w:val="0061460B"/>
    <w:rsid w:val="00614616"/>
    <w:rsid w:val="00614A86"/>
    <w:rsid w:val="00614F95"/>
    <w:rsid w:val="00616005"/>
    <w:rsid w:val="00616332"/>
    <w:rsid w:val="0061637D"/>
    <w:rsid w:val="00617565"/>
    <w:rsid w:val="00617D41"/>
    <w:rsid w:val="00617F0A"/>
    <w:rsid w:val="00617FC4"/>
    <w:rsid w:val="00620525"/>
    <w:rsid w:val="0062097D"/>
    <w:rsid w:val="00620EB7"/>
    <w:rsid w:val="006213DC"/>
    <w:rsid w:val="00622300"/>
    <w:rsid w:val="00622502"/>
    <w:rsid w:val="0062374D"/>
    <w:rsid w:val="00623C9E"/>
    <w:rsid w:val="006243C6"/>
    <w:rsid w:val="00624683"/>
    <w:rsid w:val="00625880"/>
    <w:rsid w:val="006260A0"/>
    <w:rsid w:val="00626257"/>
    <w:rsid w:val="00627385"/>
    <w:rsid w:val="00627B5C"/>
    <w:rsid w:val="006301B2"/>
    <w:rsid w:val="00630EB4"/>
    <w:rsid w:val="00631839"/>
    <w:rsid w:val="006327DD"/>
    <w:rsid w:val="00632C59"/>
    <w:rsid w:val="0063305C"/>
    <w:rsid w:val="00633947"/>
    <w:rsid w:val="00633F90"/>
    <w:rsid w:val="00635328"/>
    <w:rsid w:val="00636D47"/>
    <w:rsid w:val="00636EF4"/>
    <w:rsid w:val="00637230"/>
    <w:rsid w:val="006409C1"/>
    <w:rsid w:val="00640EFE"/>
    <w:rsid w:val="0064102C"/>
    <w:rsid w:val="00643174"/>
    <w:rsid w:val="006437AF"/>
    <w:rsid w:val="00643DC4"/>
    <w:rsid w:val="006448A8"/>
    <w:rsid w:val="00644A4C"/>
    <w:rsid w:val="00644FEB"/>
    <w:rsid w:val="0064524F"/>
    <w:rsid w:val="006453FE"/>
    <w:rsid w:val="006467C0"/>
    <w:rsid w:val="0064723F"/>
    <w:rsid w:val="00647CDA"/>
    <w:rsid w:val="0065116F"/>
    <w:rsid w:val="00651A62"/>
    <w:rsid w:val="00651E52"/>
    <w:rsid w:val="00651ED2"/>
    <w:rsid w:val="0065380D"/>
    <w:rsid w:val="00653D90"/>
    <w:rsid w:val="00653ED6"/>
    <w:rsid w:val="006546FD"/>
    <w:rsid w:val="006548B4"/>
    <w:rsid w:val="00655F9D"/>
    <w:rsid w:val="00656047"/>
    <w:rsid w:val="0065653F"/>
    <w:rsid w:val="0065700A"/>
    <w:rsid w:val="00657319"/>
    <w:rsid w:val="00657D33"/>
    <w:rsid w:val="00657ECE"/>
    <w:rsid w:val="00660757"/>
    <w:rsid w:val="0066146A"/>
    <w:rsid w:val="006620C7"/>
    <w:rsid w:val="006623BE"/>
    <w:rsid w:val="006631F1"/>
    <w:rsid w:val="00663975"/>
    <w:rsid w:val="00663ADF"/>
    <w:rsid w:val="006648A6"/>
    <w:rsid w:val="00664C54"/>
    <w:rsid w:val="00664F2C"/>
    <w:rsid w:val="00664F30"/>
    <w:rsid w:val="00664F52"/>
    <w:rsid w:val="006659F8"/>
    <w:rsid w:val="006662C8"/>
    <w:rsid w:val="0066639A"/>
    <w:rsid w:val="00666971"/>
    <w:rsid w:val="00667F8A"/>
    <w:rsid w:val="00667FD3"/>
    <w:rsid w:val="00670D30"/>
    <w:rsid w:val="00670E48"/>
    <w:rsid w:val="00671739"/>
    <w:rsid w:val="00671F70"/>
    <w:rsid w:val="00672036"/>
    <w:rsid w:val="006721C5"/>
    <w:rsid w:val="006727AA"/>
    <w:rsid w:val="00672EAB"/>
    <w:rsid w:val="00673008"/>
    <w:rsid w:val="0067369F"/>
    <w:rsid w:val="006738E0"/>
    <w:rsid w:val="00676699"/>
    <w:rsid w:val="006771E6"/>
    <w:rsid w:val="006775E3"/>
    <w:rsid w:val="0067765E"/>
    <w:rsid w:val="006776D9"/>
    <w:rsid w:val="006776E5"/>
    <w:rsid w:val="00680094"/>
    <w:rsid w:val="0068033A"/>
    <w:rsid w:val="00680447"/>
    <w:rsid w:val="00681AE5"/>
    <w:rsid w:val="00681E5B"/>
    <w:rsid w:val="00682A91"/>
    <w:rsid w:val="00682D8D"/>
    <w:rsid w:val="00683383"/>
    <w:rsid w:val="006835D8"/>
    <w:rsid w:val="006841B6"/>
    <w:rsid w:val="00684797"/>
    <w:rsid w:val="00685045"/>
    <w:rsid w:val="006864C3"/>
    <w:rsid w:val="00686535"/>
    <w:rsid w:val="006865F2"/>
    <w:rsid w:val="0068661A"/>
    <w:rsid w:val="00687F91"/>
    <w:rsid w:val="00690311"/>
    <w:rsid w:val="0069056C"/>
    <w:rsid w:val="00690890"/>
    <w:rsid w:val="0069152F"/>
    <w:rsid w:val="00691F35"/>
    <w:rsid w:val="00692B9C"/>
    <w:rsid w:val="00693444"/>
    <w:rsid w:val="00693CBA"/>
    <w:rsid w:val="0069528E"/>
    <w:rsid w:val="006962C6"/>
    <w:rsid w:val="00696911"/>
    <w:rsid w:val="006973A5"/>
    <w:rsid w:val="006977ED"/>
    <w:rsid w:val="00697A20"/>
    <w:rsid w:val="00697DF0"/>
    <w:rsid w:val="006A0A5A"/>
    <w:rsid w:val="006A0B3B"/>
    <w:rsid w:val="006A1174"/>
    <w:rsid w:val="006A1E72"/>
    <w:rsid w:val="006A2568"/>
    <w:rsid w:val="006A2866"/>
    <w:rsid w:val="006A28B4"/>
    <w:rsid w:val="006A2D67"/>
    <w:rsid w:val="006A2FEC"/>
    <w:rsid w:val="006A3032"/>
    <w:rsid w:val="006A3325"/>
    <w:rsid w:val="006A3538"/>
    <w:rsid w:val="006A356B"/>
    <w:rsid w:val="006A36E0"/>
    <w:rsid w:val="006A4455"/>
    <w:rsid w:val="006A45C4"/>
    <w:rsid w:val="006A4785"/>
    <w:rsid w:val="006A5193"/>
    <w:rsid w:val="006A5F9E"/>
    <w:rsid w:val="006A61C4"/>
    <w:rsid w:val="006A7503"/>
    <w:rsid w:val="006B01D1"/>
    <w:rsid w:val="006B0856"/>
    <w:rsid w:val="006B0E49"/>
    <w:rsid w:val="006B148A"/>
    <w:rsid w:val="006B1CF3"/>
    <w:rsid w:val="006B1D5C"/>
    <w:rsid w:val="006B2814"/>
    <w:rsid w:val="006B34A5"/>
    <w:rsid w:val="006B39E3"/>
    <w:rsid w:val="006B4E89"/>
    <w:rsid w:val="006B4FD8"/>
    <w:rsid w:val="006B5A82"/>
    <w:rsid w:val="006B5E97"/>
    <w:rsid w:val="006B767A"/>
    <w:rsid w:val="006B7F8F"/>
    <w:rsid w:val="006C0B0F"/>
    <w:rsid w:val="006C135B"/>
    <w:rsid w:val="006C1936"/>
    <w:rsid w:val="006C22D1"/>
    <w:rsid w:val="006C2539"/>
    <w:rsid w:val="006C2A9D"/>
    <w:rsid w:val="006C2F3F"/>
    <w:rsid w:val="006C30AA"/>
    <w:rsid w:val="006C320D"/>
    <w:rsid w:val="006C3B4C"/>
    <w:rsid w:val="006C42F6"/>
    <w:rsid w:val="006C5262"/>
    <w:rsid w:val="006C5777"/>
    <w:rsid w:val="006C5B63"/>
    <w:rsid w:val="006C5D22"/>
    <w:rsid w:val="006C6319"/>
    <w:rsid w:val="006C6847"/>
    <w:rsid w:val="006C7AF5"/>
    <w:rsid w:val="006C7DAA"/>
    <w:rsid w:val="006C7F3B"/>
    <w:rsid w:val="006D0016"/>
    <w:rsid w:val="006D002B"/>
    <w:rsid w:val="006D0361"/>
    <w:rsid w:val="006D03A3"/>
    <w:rsid w:val="006D08F4"/>
    <w:rsid w:val="006D0ACB"/>
    <w:rsid w:val="006D0D96"/>
    <w:rsid w:val="006D0F57"/>
    <w:rsid w:val="006D1D4D"/>
    <w:rsid w:val="006D22CF"/>
    <w:rsid w:val="006D25D6"/>
    <w:rsid w:val="006D3AB0"/>
    <w:rsid w:val="006D40A8"/>
    <w:rsid w:val="006D42E5"/>
    <w:rsid w:val="006D4A10"/>
    <w:rsid w:val="006D50C3"/>
    <w:rsid w:val="006D5500"/>
    <w:rsid w:val="006D5CBD"/>
    <w:rsid w:val="006E05D0"/>
    <w:rsid w:val="006E0E5C"/>
    <w:rsid w:val="006E12BA"/>
    <w:rsid w:val="006E15B0"/>
    <w:rsid w:val="006E1E83"/>
    <w:rsid w:val="006E266F"/>
    <w:rsid w:val="006E4D07"/>
    <w:rsid w:val="006E4EC9"/>
    <w:rsid w:val="006E5621"/>
    <w:rsid w:val="006E5F89"/>
    <w:rsid w:val="006E6641"/>
    <w:rsid w:val="006E6917"/>
    <w:rsid w:val="006E7467"/>
    <w:rsid w:val="006E7E0E"/>
    <w:rsid w:val="006F012D"/>
    <w:rsid w:val="006F075A"/>
    <w:rsid w:val="006F1ADB"/>
    <w:rsid w:val="006F20E8"/>
    <w:rsid w:val="006F3183"/>
    <w:rsid w:val="006F3A70"/>
    <w:rsid w:val="006F46C6"/>
    <w:rsid w:val="006F499F"/>
    <w:rsid w:val="006F4D4D"/>
    <w:rsid w:val="006F51BE"/>
    <w:rsid w:val="006F54C6"/>
    <w:rsid w:val="006F5731"/>
    <w:rsid w:val="006F57FA"/>
    <w:rsid w:val="006F593A"/>
    <w:rsid w:val="006F5FE5"/>
    <w:rsid w:val="006F6022"/>
    <w:rsid w:val="006F6320"/>
    <w:rsid w:val="006F667D"/>
    <w:rsid w:val="006F714D"/>
    <w:rsid w:val="006F7712"/>
    <w:rsid w:val="006F79A2"/>
    <w:rsid w:val="006F7FB3"/>
    <w:rsid w:val="0070072C"/>
    <w:rsid w:val="007012B8"/>
    <w:rsid w:val="00701964"/>
    <w:rsid w:val="00701BC0"/>
    <w:rsid w:val="0070287C"/>
    <w:rsid w:val="00702CA9"/>
    <w:rsid w:val="00702E2E"/>
    <w:rsid w:val="00703146"/>
    <w:rsid w:val="00703B94"/>
    <w:rsid w:val="00703DDA"/>
    <w:rsid w:val="007047FA"/>
    <w:rsid w:val="00704870"/>
    <w:rsid w:val="00704C48"/>
    <w:rsid w:val="00704EA9"/>
    <w:rsid w:val="00706412"/>
    <w:rsid w:val="0070661E"/>
    <w:rsid w:val="0070682F"/>
    <w:rsid w:val="007069D5"/>
    <w:rsid w:val="007076A7"/>
    <w:rsid w:val="00707E53"/>
    <w:rsid w:val="00710321"/>
    <w:rsid w:val="007103AE"/>
    <w:rsid w:val="007106B4"/>
    <w:rsid w:val="007109E4"/>
    <w:rsid w:val="00710A37"/>
    <w:rsid w:val="00710B05"/>
    <w:rsid w:val="00710C0F"/>
    <w:rsid w:val="00710ED0"/>
    <w:rsid w:val="007114F0"/>
    <w:rsid w:val="007118B5"/>
    <w:rsid w:val="00711D1E"/>
    <w:rsid w:val="007125FA"/>
    <w:rsid w:val="00712730"/>
    <w:rsid w:val="00712BF0"/>
    <w:rsid w:val="00713705"/>
    <w:rsid w:val="007144B1"/>
    <w:rsid w:val="00714667"/>
    <w:rsid w:val="00714926"/>
    <w:rsid w:val="00714B8A"/>
    <w:rsid w:val="00714BBD"/>
    <w:rsid w:val="00714DFF"/>
    <w:rsid w:val="00714ED3"/>
    <w:rsid w:val="00715232"/>
    <w:rsid w:val="0071542A"/>
    <w:rsid w:val="0071584C"/>
    <w:rsid w:val="00716112"/>
    <w:rsid w:val="00716284"/>
    <w:rsid w:val="007165AF"/>
    <w:rsid w:val="00716942"/>
    <w:rsid w:val="00717932"/>
    <w:rsid w:val="00717CB3"/>
    <w:rsid w:val="00717D54"/>
    <w:rsid w:val="00720561"/>
    <w:rsid w:val="00721529"/>
    <w:rsid w:val="00721AAE"/>
    <w:rsid w:val="00721F9E"/>
    <w:rsid w:val="00722EDD"/>
    <w:rsid w:val="00723CAD"/>
    <w:rsid w:val="00724163"/>
    <w:rsid w:val="007263E6"/>
    <w:rsid w:val="0072688D"/>
    <w:rsid w:val="00726BB9"/>
    <w:rsid w:val="007300F1"/>
    <w:rsid w:val="007301ED"/>
    <w:rsid w:val="007303E9"/>
    <w:rsid w:val="00731135"/>
    <w:rsid w:val="00731197"/>
    <w:rsid w:val="0073168F"/>
    <w:rsid w:val="00731879"/>
    <w:rsid w:val="007328F5"/>
    <w:rsid w:val="00733359"/>
    <w:rsid w:val="00733361"/>
    <w:rsid w:val="00733EFA"/>
    <w:rsid w:val="00735239"/>
    <w:rsid w:val="00735B65"/>
    <w:rsid w:val="00736132"/>
    <w:rsid w:val="00736F5D"/>
    <w:rsid w:val="007374AF"/>
    <w:rsid w:val="0073754E"/>
    <w:rsid w:val="0073790B"/>
    <w:rsid w:val="00737AA7"/>
    <w:rsid w:val="00737F10"/>
    <w:rsid w:val="00740C98"/>
    <w:rsid w:val="007412BB"/>
    <w:rsid w:val="007412BF"/>
    <w:rsid w:val="00741A12"/>
    <w:rsid w:val="00741EE5"/>
    <w:rsid w:val="00742313"/>
    <w:rsid w:val="00742CB1"/>
    <w:rsid w:val="007439AE"/>
    <w:rsid w:val="007444CA"/>
    <w:rsid w:val="007446DF"/>
    <w:rsid w:val="007458C4"/>
    <w:rsid w:val="0074615D"/>
    <w:rsid w:val="00746389"/>
    <w:rsid w:val="0074653A"/>
    <w:rsid w:val="0074671C"/>
    <w:rsid w:val="00747688"/>
    <w:rsid w:val="007477D9"/>
    <w:rsid w:val="00747B9F"/>
    <w:rsid w:val="007501F4"/>
    <w:rsid w:val="00750294"/>
    <w:rsid w:val="00750AE2"/>
    <w:rsid w:val="007521DC"/>
    <w:rsid w:val="007522C3"/>
    <w:rsid w:val="007529AD"/>
    <w:rsid w:val="00752BCF"/>
    <w:rsid w:val="007533ED"/>
    <w:rsid w:val="00753474"/>
    <w:rsid w:val="00754D2D"/>
    <w:rsid w:val="00754D51"/>
    <w:rsid w:val="00755555"/>
    <w:rsid w:val="0075565B"/>
    <w:rsid w:val="00755CB8"/>
    <w:rsid w:val="00756619"/>
    <w:rsid w:val="00756D58"/>
    <w:rsid w:val="00757103"/>
    <w:rsid w:val="0076026F"/>
    <w:rsid w:val="007603F6"/>
    <w:rsid w:val="00760497"/>
    <w:rsid w:val="00760574"/>
    <w:rsid w:val="00760B83"/>
    <w:rsid w:val="00760EF0"/>
    <w:rsid w:val="0076168B"/>
    <w:rsid w:val="00761CDD"/>
    <w:rsid w:val="00762B95"/>
    <w:rsid w:val="00762F23"/>
    <w:rsid w:val="0076376F"/>
    <w:rsid w:val="00764526"/>
    <w:rsid w:val="0076456E"/>
    <w:rsid w:val="00764F31"/>
    <w:rsid w:val="00765A79"/>
    <w:rsid w:val="00765EFB"/>
    <w:rsid w:val="00765F89"/>
    <w:rsid w:val="0076634A"/>
    <w:rsid w:val="00770D06"/>
    <w:rsid w:val="007719C1"/>
    <w:rsid w:val="00772A50"/>
    <w:rsid w:val="007730AA"/>
    <w:rsid w:val="00773284"/>
    <w:rsid w:val="007735E5"/>
    <w:rsid w:val="00775320"/>
    <w:rsid w:val="00776201"/>
    <w:rsid w:val="00776557"/>
    <w:rsid w:val="00776812"/>
    <w:rsid w:val="00776A8B"/>
    <w:rsid w:val="00776D54"/>
    <w:rsid w:val="00776FAA"/>
    <w:rsid w:val="007775B2"/>
    <w:rsid w:val="00777763"/>
    <w:rsid w:val="00777F32"/>
    <w:rsid w:val="00780060"/>
    <w:rsid w:val="00780C22"/>
    <w:rsid w:val="007816FC"/>
    <w:rsid w:val="00782006"/>
    <w:rsid w:val="00782C8F"/>
    <w:rsid w:val="00782E11"/>
    <w:rsid w:val="00783FF8"/>
    <w:rsid w:val="0078421B"/>
    <w:rsid w:val="00784636"/>
    <w:rsid w:val="00787616"/>
    <w:rsid w:val="00787DC7"/>
    <w:rsid w:val="00790514"/>
    <w:rsid w:val="00790E49"/>
    <w:rsid w:val="00790EBC"/>
    <w:rsid w:val="00791950"/>
    <w:rsid w:val="00792282"/>
    <w:rsid w:val="007926A6"/>
    <w:rsid w:val="00792C40"/>
    <w:rsid w:val="00793763"/>
    <w:rsid w:val="0079388D"/>
    <w:rsid w:val="00793EC9"/>
    <w:rsid w:val="00793FE6"/>
    <w:rsid w:val="0079424B"/>
    <w:rsid w:val="007943AF"/>
    <w:rsid w:val="00795C31"/>
    <w:rsid w:val="00796A7D"/>
    <w:rsid w:val="00796EC9"/>
    <w:rsid w:val="00796EDF"/>
    <w:rsid w:val="00796F98"/>
    <w:rsid w:val="00797002"/>
    <w:rsid w:val="0079757D"/>
    <w:rsid w:val="00797649"/>
    <w:rsid w:val="00797CC5"/>
    <w:rsid w:val="00797EA8"/>
    <w:rsid w:val="007A0B53"/>
    <w:rsid w:val="007A16AF"/>
    <w:rsid w:val="007A16D0"/>
    <w:rsid w:val="007A2B8B"/>
    <w:rsid w:val="007A2E2D"/>
    <w:rsid w:val="007A2FF2"/>
    <w:rsid w:val="007A30AA"/>
    <w:rsid w:val="007A31D5"/>
    <w:rsid w:val="007A338D"/>
    <w:rsid w:val="007A380D"/>
    <w:rsid w:val="007A3A31"/>
    <w:rsid w:val="007A4339"/>
    <w:rsid w:val="007A5A2E"/>
    <w:rsid w:val="007A5D68"/>
    <w:rsid w:val="007A6EA3"/>
    <w:rsid w:val="007A706C"/>
    <w:rsid w:val="007A7C70"/>
    <w:rsid w:val="007A7D54"/>
    <w:rsid w:val="007A7E4E"/>
    <w:rsid w:val="007B04A7"/>
    <w:rsid w:val="007B0790"/>
    <w:rsid w:val="007B08AC"/>
    <w:rsid w:val="007B0D3C"/>
    <w:rsid w:val="007B0FDB"/>
    <w:rsid w:val="007B105F"/>
    <w:rsid w:val="007B1752"/>
    <w:rsid w:val="007B1890"/>
    <w:rsid w:val="007B236A"/>
    <w:rsid w:val="007B2416"/>
    <w:rsid w:val="007B4C84"/>
    <w:rsid w:val="007B5545"/>
    <w:rsid w:val="007B5FE9"/>
    <w:rsid w:val="007B6114"/>
    <w:rsid w:val="007B6215"/>
    <w:rsid w:val="007B6471"/>
    <w:rsid w:val="007B6B07"/>
    <w:rsid w:val="007B6CC6"/>
    <w:rsid w:val="007B7528"/>
    <w:rsid w:val="007B79C2"/>
    <w:rsid w:val="007C0245"/>
    <w:rsid w:val="007C0794"/>
    <w:rsid w:val="007C096D"/>
    <w:rsid w:val="007C0C5B"/>
    <w:rsid w:val="007C0CD8"/>
    <w:rsid w:val="007C11D2"/>
    <w:rsid w:val="007C2333"/>
    <w:rsid w:val="007C26B6"/>
    <w:rsid w:val="007C29A4"/>
    <w:rsid w:val="007C3619"/>
    <w:rsid w:val="007C482A"/>
    <w:rsid w:val="007C4C00"/>
    <w:rsid w:val="007C5B62"/>
    <w:rsid w:val="007C5FD2"/>
    <w:rsid w:val="007C7422"/>
    <w:rsid w:val="007C76BC"/>
    <w:rsid w:val="007D0683"/>
    <w:rsid w:val="007D09AD"/>
    <w:rsid w:val="007D1241"/>
    <w:rsid w:val="007D18E9"/>
    <w:rsid w:val="007D23FD"/>
    <w:rsid w:val="007D2464"/>
    <w:rsid w:val="007D261E"/>
    <w:rsid w:val="007D264E"/>
    <w:rsid w:val="007D27EA"/>
    <w:rsid w:val="007D288D"/>
    <w:rsid w:val="007D2A29"/>
    <w:rsid w:val="007D2B96"/>
    <w:rsid w:val="007D3C4A"/>
    <w:rsid w:val="007D433B"/>
    <w:rsid w:val="007D4564"/>
    <w:rsid w:val="007D4C2F"/>
    <w:rsid w:val="007D526E"/>
    <w:rsid w:val="007D5623"/>
    <w:rsid w:val="007D5D2A"/>
    <w:rsid w:val="007D5FB8"/>
    <w:rsid w:val="007D6096"/>
    <w:rsid w:val="007D632E"/>
    <w:rsid w:val="007D6994"/>
    <w:rsid w:val="007D6B37"/>
    <w:rsid w:val="007D7076"/>
    <w:rsid w:val="007D7A6B"/>
    <w:rsid w:val="007D7D55"/>
    <w:rsid w:val="007E0767"/>
    <w:rsid w:val="007E0802"/>
    <w:rsid w:val="007E0AC5"/>
    <w:rsid w:val="007E0D62"/>
    <w:rsid w:val="007E1501"/>
    <w:rsid w:val="007E252A"/>
    <w:rsid w:val="007E27FD"/>
    <w:rsid w:val="007E299E"/>
    <w:rsid w:val="007E2B2F"/>
    <w:rsid w:val="007E4476"/>
    <w:rsid w:val="007E4798"/>
    <w:rsid w:val="007E4AE4"/>
    <w:rsid w:val="007E4BBB"/>
    <w:rsid w:val="007E4CE1"/>
    <w:rsid w:val="007E5062"/>
    <w:rsid w:val="007E52EE"/>
    <w:rsid w:val="007E68DF"/>
    <w:rsid w:val="007E6B73"/>
    <w:rsid w:val="007E741A"/>
    <w:rsid w:val="007E7783"/>
    <w:rsid w:val="007E7A7E"/>
    <w:rsid w:val="007E7E4E"/>
    <w:rsid w:val="007F020A"/>
    <w:rsid w:val="007F0257"/>
    <w:rsid w:val="007F0E9D"/>
    <w:rsid w:val="007F0F4E"/>
    <w:rsid w:val="007F123B"/>
    <w:rsid w:val="007F1648"/>
    <w:rsid w:val="007F1EA1"/>
    <w:rsid w:val="007F2B3B"/>
    <w:rsid w:val="007F2D39"/>
    <w:rsid w:val="007F31D1"/>
    <w:rsid w:val="007F32D1"/>
    <w:rsid w:val="007F3637"/>
    <w:rsid w:val="007F3DE8"/>
    <w:rsid w:val="007F4BE2"/>
    <w:rsid w:val="007F5024"/>
    <w:rsid w:val="007F58D2"/>
    <w:rsid w:val="007F5D0A"/>
    <w:rsid w:val="007F6025"/>
    <w:rsid w:val="007F626F"/>
    <w:rsid w:val="007F6971"/>
    <w:rsid w:val="007F6C9E"/>
    <w:rsid w:val="007F73FB"/>
    <w:rsid w:val="007F796A"/>
    <w:rsid w:val="007F7BC6"/>
    <w:rsid w:val="008008DB"/>
    <w:rsid w:val="00801257"/>
    <w:rsid w:val="00801F3A"/>
    <w:rsid w:val="00802360"/>
    <w:rsid w:val="008023B8"/>
    <w:rsid w:val="008026AF"/>
    <w:rsid w:val="00802AA9"/>
    <w:rsid w:val="00802E80"/>
    <w:rsid w:val="008034C5"/>
    <w:rsid w:val="008034F8"/>
    <w:rsid w:val="00803A5C"/>
    <w:rsid w:val="00803C9E"/>
    <w:rsid w:val="008040FE"/>
    <w:rsid w:val="008042EF"/>
    <w:rsid w:val="008044AD"/>
    <w:rsid w:val="00804FB9"/>
    <w:rsid w:val="0080504F"/>
    <w:rsid w:val="00805102"/>
    <w:rsid w:val="0080529E"/>
    <w:rsid w:val="00805B00"/>
    <w:rsid w:val="0080634B"/>
    <w:rsid w:val="0080656E"/>
    <w:rsid w:val="00806696"/>
    <w:rsid w:val="00806ECE"/>
    <w:rsid w:val="00807511"/>
    <w:rsid w:val="00810C6B"/>
    <w:rsid w:val="008111C5"/>
    <w:rsid w:val="00811593"/>
    <w:rsid w:val="00811C23"/>
    <w:rsid w:val="008129EE"/>
    <w:rsid w:val="008135A4"/>
    <w:rsid w:val="00813EC2"/>
    <w:rsid w:val="0081455C"/>
    <w:rsid w:val="00814BBE"/>
    <w:rsid w:val="0081565D"/>
    <w:rsid w:val="00815B9E"/>
    <w:rsid w:val="00815CF3"/>
    <w:rsid w:val="00815E48"/>
    <w:rsid w:val="00816331"/>
    <w:rsid w:val="0081645E"/>
    <w:rsid w:val="00817D0B"/>
    <w:rsid w:val="00820468"/>
    <w:rsid w:val="008206E0"/>
    <w:rsid w:val="00820A56"/>
    <w:rsid w:val="00820C88"/>
    <w:rsid w:val="00821292"/>
    <w:rsid w:val="00821EEF"/>
    <w:rsid w:val="0082222B"/>
    <w:rsid w:val="0082235B"/>
    <w:rsid w:val="008229A1"/>
    <w:rsid w:val="00823B3A"/>
    <w:rsid w:val="00823BC2"/>
    <w:rsid w:val="008246E6"/>
    <w:rsid w:val="00824A5B"/>
    <w:rsid w:val="00825A46"/>
    <w:rsid w:val="00825FF8"/>
    <w:rsid w:val="008263A9"/>
    <w:rsid w:val="00826A64"/>
    <w:rsid w:val="00826DEB"/>
    <w:rsid w:val="00827813"/>
    <w:rsid w:val="008301FB"/>
    <w:rsid w:val="00830C41"/>
    <w:rsid w:val="00831140"/>
    <w:rsid w:val="00831249"/>
    <w:rsid w:val="0083129E"/>
    <w:rsid w:val="0083134B"/>
    <w:rsid w:val="008323DB"/>
    <w:rsid w:val="00832880"/>
    <w:rsid w:val="008328DF"/>
    <w:rsid w:val="008328EC"/>
    <w:rsid w:val="00832BA0"/>
    <w:rsid w:val="00833444"/>
    <w:rsid w:val="008338BF"/>
    <w:rsid w:val="00833F50"/>
    <w:rsid w:val="0083429C"/>
    <w:rsid w:val="0083445C"/>
    <w:rsid w:val="00834C44"/>
    <w:rsid w:val="008354AB"/>
    <w:rsid w:val="008362CB"/>
    <w:rsid w:val="00837274"/>
    <w:rsid w:val="00837BF7"/>
    <w:rsid w:val="00837F9D"/>
    <w:rsid w:val="0084025C"/>
    <w:rsid w:val="00840E9E"/>
    <w:rsid w:val="00842576"/>
    <w:rsid w:val="0084267E"/>
    <w:rsid w:val="00842AA5"/>
    <w:rsid w:val="00842D97"/>
    <w:rsid w:val="00842E14"/>
    <w:rsid w:val="00843731"/>
    <w:rsid w:val="00843AAC"/>
    <w:rsid w:val="00843BB3"/>
    <w:rsid w:val="008446B3"/>
    <w:rsid w:val="00844E59"/>
    <w:rsid w:val="00845225"/>
    <w:rsid w:val="00845A29"/>
    <w:rsid w:val="00845EC9"/>
    <w:rsid w:val="008460B5"/>
    <w:rsid w:val="00846696"/>
    <w:rsid w:val="00846698"/>
    <w:rsid w:val="008466C7"/>
    <w:rsid w:val="008474B3"/>
    <w:rsid w:val="00847E16"/>
    <w:rsid w:val="00847EAA"/>
    <w:rsid w:val="008500F8"/>
    <w:rsid w:val="008503F2"/>
    <w:rsid w:val="008504AB"/>
    <w:rsid w:val="00851642"/>
    <w:rsid w:val="00851F5F"/>
    <w:rsid w:val="008520D3"/>
    <w:rsid w:val="00852438"/>
    <w:rsid w:val="00852867"/>
    <w:rsid w:val="00853766"/>
    <w:rsid w:val="0085392A"/>
    <w:rsid w:val="00853D0C"/>
    <w:rsid w:val="008550CA"/>
    <w:rsid w:val="00855377"/>
    <w:rsid w:val="008558F2"/>
    <w:rsid w:val="00855A24"/>
    <w:rsid w:val="00855BF9"/>
    <w:rsid w:val="00856798"/>
    <w:rsid w:val="008571D9"/>
    <w:rsid w:val="008573C9"/>
    <w:rsid w:val="008575B3"/>
    <w:rsid w:val="008577E8"/>
    <w:rsid w:val="00857E61"/>
    <w:rsid w:val="00860038"/>
    <w:rsid w:val="00860278"/>
    <w:rsid w:val="00860454"/>
    <w:rsid w:val="008608F0"/>
    <w:rsid w:val="00860C2A"/>
    <w:rsid w:val="00861A94"/>
    <w:rsid w:val="00862051"/>
    <w:rsid w:val="0086224C"/>
    <w:rsid w:val="00862774"/>
    <w:rsid w:val="00862BAE"/>
    <w:rsid w:val="00863B95"/>
    <w:rsid w:val="00863D0E"/>
    <w:rsid w:val="008641C2"/>
    <w:rsid w:val="00864422"/>
    <w:rsid w:val="00865DF3"/>
    <w:rsid w:val="0086691C"/>
    <w:rsid w:val="00866B1C"/>
    <w:rsid w:val="00866D1D"/>
    <w:rsid w:val="0087019B"/>
    <w:rsid w:val="008707C0"/>
    <w:rsid w:val="00870DCC"/>
    <w:rsid w:val="0087142D"/>
    <w:rsid w:val="0087223E"/>
    <w:rsid w:val="00872FFF"/>
    <w:rsid w:val="008730E6"/>
    <w:rsid w:val="0087473E"/>
    <w:rsid w:val="00874BB7"/>
    <w:rsid w:val="00875027"/>
    <w:rsid w:val="0087541E"/>
    <w:rsid w:val="00875635"/>
    <w:rsid w:val="00875671"/>
    <w:rsid w:val="00875B62"/>
    <w:rsid w:val="00875F9F"/>
    <w:rsid w:val="00875FF5"/>
    <w:rsid w:val="008764D6"/>
    <w:rsid w:val="00876A59"/>
    <w:rsid w:val="008776D6"/>
    <w:rsid w:val="00877C84"/>
    <w:rsid w:val="00881214"/>
    <w:rsid w:val="00881611"/>
    <w:rsid w:val="0088180B"/>
    <w:rsid w:val="00881849"/>
    <w:rsid w:val="0088227C"/>
    <w:rsid w:val="00882576"/>
    <w:rsid w:val="008826A7"/>
    <w:rsid w:val="00883855"/>
    <w:rsid w:val="00883E46"/>
    <w:rsid w:val="008847EA"/>
    <w:rsid w:val="00885807"/>
    <w:rsid w:val="00886316"/>
    <w:rsid w:val="00886807"/>
    <w:rsid w:val="00886EE9"/>
    <w:rsid w:val="0088786E"/>
    <w:rsid w:val="00891651"/>
    <w:rsid w:val="00891AA8"/>
    <w:rsid w:val="00892273"/>
    <w:rsid w:val="00893232"/>
    <w:rsid w:val="008932FB"/>
    <w:rsid w:val="00893879"/>
    <w:rsid w:val="0089426A"/>
    <w:rsid w:val="0089502B"/>
    <w:rsid w:val="00895BB2"/>
    <w:rsid w:val="008965C5"/>
    <w:rsid w:val="00896B05"/>
    <w:rsid w:val="008975ED"/>
    <w:rsid w:val="00897D93"/>
    <w:rsid w:val="008A0478"/>
    <w:rsid w:val="008A0484"/>
    <w:rsid w:val="008A0527"/>
    <w:rsid w:val="008A0D02"/>
    <w:rsid w:val="008A16B5"/>
    <w:rsid w:val="008A18E9"/>
    <w:rsid w:val="008A1D9C"/>
    <w:rsid w:val="008A2909"/>
    <w:rsid w:val="008A2D01"/>
    <w:rsid w:val="008A2D42"/>
    <w:rsid w:val="008A3228"/>
    <w:rsid w:val="008A34BC"/>
    <w:rsid w:val="008A34DC"/>
    <w:rsid w:val="008A35D7"/>
    <w:rsid w:val="008A4550"/>
    <w:rsid w:val="008A4723"/>
    <w:rsid w:val="008A4DFC"/>
    <w:rsid w:val="008A5460"/>
    <w:rsid w:val="008A57F9"/>
    <w:rsid w:val="008A5DAD"/>
    <w:rsid w:val="008A61FF"/>
    <w:rsid w:val="008A631F"/>
    <w:rsid w:val="008B0036"/>
    <w:rsid w:val="008B08D2"/>
    <w:rsid w:val="008B1374"/>
    <w:rsid w:val="008B19CA"/>
    <w:rsid w:val="008B39B8"/>
    <w:rsid w:val="008B51A6"/>
    <w:rsid w:val="008B5CCF"/>
    <w:rsid w:val="008B65F6"/>
    <w:rsid w:val="008B755B"/>
    <w:rsid w:val="008B79F8"/>
    <w:rsid w:val="008C0137"/>
    <w:rsid w:val="008C043C"/>
    <w:rsid w:val="008C097D"/>
    <w:rsid w:val="008C0A93"/>
    <w:rsid w:val="008C0BBB"/>
    <w:rsid w:val="008C0FBA"/>
    <w:rsid w:val="008C12F9"/>
    <w:rsid w:val="008C281C"/>
    <w:rsid w:val="008C29EB"/>
    <w:rsid w:val="008C2CA9"/>
    <w:rsid w:val="008C2CE6"/>
    <w:rsid w:val="008C2E05"/>
    <w:rsid w:val="008C3346"/>
    <w:rsid w:val="008C407C"/>
    <w:rsid w:val="008C4277"/>
    <w:rsid w:val="008C43BC"/>
    <w:rsid w:val="008C4719"/>
    <w:rsid w:val="008C47E9"/>
    <w:rsid w:val="008C4979"/>
    <w:rsid w:val="008C4EAC"/>
    <w:rsid w:val="008C4F19"/>
    <w:rsid w:val="008C539D"/>
    <w:rsid w:val="008C67D6"/>
    <w:rsid w:val="008C6DF3"/>
    <w:rsid w:val="008C71E9"/>
    <w:rsid w:val="008C7407"/>
    <w:rsid w:val="008C7F87"/>
    <w:rsid w:val="008D0319"/>
    <w:rsid w:val="008D0511"/>
    <w:rsid w:val="008D0EF4"/>
    <w:rsid w:val="008D0F1C"/>
    <w:rsid w:val="008D189E"/>
    <w:rsid w:val="008D1FE2"/>
    <w:rsid w:val="008D25BC"/>
    <w:rsid w:val="008D297B"/>
    <w:rsid w:val="008D2DA5"/>
    <w:rsid w:val="008D34FD"/>
    <w:rsid w:val="008D3642"/>
    <w:rsid w:val="008D39B3"/>
    <w:rsid w:val="008D530A"/>
    <w:rsid w:val="008D655D"/>
    <w:rsid w:val="008D65EC"/>
    <w:rsid w:val="008D6C25"/>
    <w:rsid w:val="008D768A"/>
    <w:rsid w:val="008D76C7"/>
    <w:rsid w:val="008E0027"/>
    <w:rsid w:val="008E0170"/>
    <w:rsid w:val="008E1072"/>
    <w:rsid w:val="008E1454"/>
    <w:rsid w:val="008E146B"/>
    <w:rsid w:val="008E1B6B"/>
    <w:rsid w:val="008E2107"/>
    <w:rsid w:val="008E2234"/>
    <w:rsid w:val="008E23A8"/>
    <w:rsid w:val="008E3119"/>
    <w:rsid w:val="008E33D0"/>
    <w:rsid w:val="008E4763"/>
    <w:rsid w:val="008E4B97"/>
    <w:rsid w:val="008E640B"/>
    <w:rsid w:val="008E6966"/>
    <w:rsid w:val="008E6C76"/>
    <w:rsid w:val="008E6FA1"/>
    <w:rsid w:val="008E710F"/>
    <w:rsid w:val="008F093B"/>
    <w:rsid w:val="008F0A2F"/>
    <w:rsid w:val="008F0E46"/>
    <w:rsid w:val="008F0FA5"/>
    <w:rsid w:val="008F133E"/>
    <w:rsid w:val="008F28FB"/>
    <w:rsid w:val="008F33D4"/>
    <w:rsid w:val="008F370D"/>
    <w:rsid w:val="008F3D1E"/>
    <w:rsid w:val="008F621D"/>
    <w:rsid w:val="008F63D4"/>
    <w:rsid w:val="008F6641"/>
    <w:rsid w:val="008F79DC"/>
    <w:rsid w:val="008F7D4E"/>
    <w:rsid w:val="009005CA"/>
    <w:rsid w:val="00900C8E"/>
    <w:rsid w:val="00901A8D"/>
    <w:rsid w:val="0090243C"/>
    <w:rsid w:val="00902ED1"/>
    <w:rsid w:val="00902F72"/>
    <w:rsid w:val="00903312"/>
    <w:rsid w:val="0090369F"/>
    <w:rsid w:val="00903B0A"/>
    <w:rsid w:val="00904A95"/>
    <w:rsid w:val="00904AC4"/>
    <w:rsid w:val="00905111"/>
    <w:rsid w:val="00905204"/>
    <w:rsid w:val="00905891"/>
    <w:rsid w:val="00905A41"/>
    <w:rsid w:val="009064AA"/>
    <w:rsid w:val="00906C1D"/>
    <w:rsid w:val="00906DCC"/>
    <w:rsid w:val="00907584"/>
    <w:rsid w:val="00911F4A"/>
    <w:rsid w:val="00911F82"/>
    <w:rsid w:val="00912322"/>
    <w:rsid w:val="0091255B"/>
    <w:rsid w:val="009126DB"/>
    <w:rsid w:val="00912EAA"/>
    <w:rsid w:val="00913A8E"/>
    <w:rsid w:val="00915268"/>
    <w:rsid w:val="00915309"/>
    <w:rsid w:val="00915D20"/>
    <w:rsid w:val="00916B1A"/>
    <w:rsid w:val="009171BA"/>
    <w:rsid w:val="0091773A"/>
    <w:rsid w:val="009178FE"/>
    <w:rsid w:val="00917E9B"/>
    <w:rsid w:val="00920EE2"/>
    <w:rsid w:val="0092204E"/>
    <w:rsid w:val="00922261"/>
    <w:rsid w:val="009249C1"/>
    <w:rsid w:val="00924CEF"/>
    <w:rsid w:val="009251B6"/>
    <w:rsid w:val="00925DD0"/>
    <w:rsid w:val="00925EC6"/>
    <w:rsid w:val="00926B8B"/>
    <w:rsid w:val="00926D57"/>
    <w:rsid w:val="009270B8"/>
    <w:rsid w:val="009273BC"/>
    <w:rsid w:val="0092746A"/>
    <w:rsid w:val="00930518"/>
    <w:rsid w:val="00931857"/>
    <w:rsid w:val="0093195B"/>
    <w:rsid w:val="00931A62"/>
    <w:rsid w:val="00932270"/>
    <w:rsid w:val="009329E2"/>
    <w:rsid w:val="00932CE5"/>
    <w:rsid w:val="009333AE"/>
    <w:rsid w:val="009334F9"/>
    <w:rsid w:val="00933764"/>
    <w:rsid w:val="00934587"/>
    <w:rsid w:val="009356F7"/>
    <w:rsid w:val="009361EA"/>
    <w:rsid w:val="00936436"/>
    <w:rsid w:val="00936F7C"/>
    <w:rsid w:val="009376CA"/>
    <w:rsid w:val="00937964"/>
    <w:rsid w:val="00937CBC"/>
    <w:rsid w:val="009406C3"/>
    <w:rsid w:val="0094089D"/>
    <w:rsid w:val="00940AA9"/>
    <w:rsid w:val="00941377"/>
    <w:rsid w:val="009416A7"/>
    <w:rsid w:val="00944C99"/>
    <w:rsid w:val="00945411"/>
    <w:rsid w:val="0094570B"/>
    <w:rsid w:val="009458A4"/>
    <w:rsid w:val="009469BA"/>
    <w:rsid w:val="00946CB3"/>
    <w:rsid w:val="009502C4"/>
    <w:rsid w:val="00951604"/>
    <w:rsid w:val="00952F4F"/>
    <w:rsid w:val="0095376B"/>
    <w:rsid w:val="00953903"/>
    <w:rsid w:val="00954272"/>
    <w:rsid w:val="00954B81"/>
    <w:rsid w:val="0095572B"/>
    <w:rsid w:val="00956585"/>
    <w:rsid w:val="00956668"/>
    <w:rsid w:val="00956B4B"/>
    <w:rsid w:val="00956FFC"/>
    <w:rsid w:val="00957444"/>
    <w:rsid w:val="009576E3"/>
    <w:rsid w:val="00957D32"/>
    <w:rsid w:val="00960550"/>
    <w:rsid w:val="00960E6B"/>
    <w:rsid w:val="00961595"/>
    <w:rsid w:val="00961B9D"/>
    <w:rsid w:val="00962C25"/>
    <w:rsid w:val="00962D2F"/>
    <w:rsid w:val="00964F51"/>
    <w:rsid w:val="00966014"/>
    <w:rsid w:val="00966B9E"/>
    <w:rsid w:val="00966C9F"/>
    <w:rsid w:val="009670B5"/>
    <w:rsid w:val="009671AE"/>
    <w:rsid w:val="00970587"/>
    <w:rsid w:val="00970BE0"/>
    <w:rsid w:val="00971657"/>
    <w:rsid w:val="00971873"/>
    <w:rsid w:val="00971AEC"/>
    <w:rsid w:val="00971D2F"/>
    <w:rsid w:val="00972979"/>
    <w:rsid w:val="00972E75"/>
    <w:rsid w:val="009733AE"/>
    <w:rsid w:val="0097352B"/>
    <w:rsid w:val="00974CED"/>
    <w:rsid w:val="0097530B"/>
    <w:rsid w:val="00975F42"/>
    <w:rsid w:val="00976A88"/>
    <w:rsid w:val="009770A2"/>
    <w:rsid w:val="00977902"/>
    <w:rsid w:val="00980736"/>
    <w:rsid w:val="00981216"/>
    <w:rsid w:val="0098127B"/>
    <w:rsid w:val="00982248"/>
    <w:rsid w:val="00982919"/>
    <w:rsid w:val="00982CF1"/>
    <w:rsid w:val="00982F79"/>
    <w:rsid w:val="00984EB7"/>
    <w:rsid w:val="00985051"/>
    <w:rsid w:val="00986552"/>
    <w:rsid w:val="00986A32"/>
    <w:rsid w:val="00986E81"/>
    <w:rsid w:val="009870C0"/>
    <w:rsid w:val="00987CCD"/>
    <w:rsid w:val="00987DF1"/>
    <w:rsid w:val="00987F94"/>
    <w:rsid w:val="00990160"/>
    <w:rsid w:val="00990BB8"/>
    <w:rsid w:val="009913A1"/>
    <w:rsid w:val="00991B0B"/>
    <w:rsid w:val="00991D75"/>
    <w:rsid w:val="0099211B"/>
    <w:rsid w:val="00992D66"/>
    <w:rsid w:val="00993595"/>
    <w:rsid w:val="00993E9A"/>
    <w:rsid w:val="00994624"/>
    <w:rsid w:val="00994687"/>
    <w:rsid w:val="00994B7C"/>
    <w:rsid w:val="00995160"/>
    <w:rsid w:val="00996150"/>
    <w:rsid w:val="00996286"/>
    <w:rsid w:val="00996434"/>
    <w:rsid w:val="00996E16"/>
    <w:rsid w:val="00996FA5"/>
    <w:rsid w:val="00997DE7"/>
    <w:rsid w:val="009A0375"/>
    <w:rsid w:val="009A0712"/>
    <w:rsid w:val="009A0D82"/>
    <w:rsid w:val="009A12A4"/>
    <w:rsid w:val="009A14CA"/>
    <w:rsid w:val="009A2A7F"/>
    <w:rsid w:val="009A439A"/>
    <w:rsid w:val="009A4B00"/>
    <w:rsid w:val="009A4EF2"/>
    <w:rsid w:val="009A64E7"/>
    <w:rsid w:val="009A6781"/>
    <w:rsid w:val="009A696A"/>
    <w:rsid w:val="009A7967"/>
    <w:rsid w:val="009A79BE"/>
    <w:rsid w:val="009A7C61"/>
    <w:rsid w:val="009A7EA3"/>
    <w:rsid w:val="009B0F41"/>
    <w:rsid w:val="009B10ED"/>
    <w:rsid w:val="009B11EB"/>
    <w:rsid w:val="009B191C"/>
    <w:rsid w:val="009B284C"/>
    <w:rsid w:val="009B2924"/>
    <w:rsid w:val="009B2BC8"/>
    <w:rsid w:val="009B379A"/>
    <w:rsid w:val="009B383A"/>
    <w:rsid w:val="009B3D2D"/>
    <w:rsid w:val="009B3F36"/>
    <w:rsid w:val="009B4112"/>
    <w:rsid w:val="009B5B8A"/>
    <w:rsid w:val="009B692E"/>
    <w:rsid w:val="009C0D81"/>
    <w:rsid w:val="009C1351"/>
    <w:rsid w:val="009C182E"/>
    <w:rsid w:val="009C27FF"/>
    <w:rsid w:val="009C2F99"/>
    <w:rsid w:val="009C3165"/>
    <w:rsid w:val="009C4324"/>
    <w:rsid w:val="009C4529"/>
    <w:rsid w:val="009C4DD5"/>
    <w:rsid w:val="009C5286"/>
    <w:rsid w:val="009C64F2"/>
    <w:rsid w:val="009C6A04"/>
    <w:rsid w:val="009C7174"/>
    <w:rsid w:val="009C7AE3"/>
    <w:rsid w:val="009D14D5"/>
    <w:rsid w:val="009D14FD"/>
    <w:rsid w:val="009D1846"/>
    <w:rsid w:val="009D1ABA"/>
    <w:rsid w:val="009D1DD3"/>
    <w:rsid w:val="009D1F2A"/>
    <w:rsid w:val="009D209A"/>
    <w:rsid w:val="009D212A"/>
    <w:rsid w:val="009D25C5"/>
    <w:rsid w:val="009D4A28"/>
    <w:rsid w:val="009D4AB7"/>
    <w:rsid w:val="009D4DCA"/>
    <w:rsid w:val="009D55C2"/>
    <w:rsid w:val="009D5F21"/>
    <w:rsid w:val="009D64E4"/>
    <w:rsid w:val="009D66A5"/>
    <w:rsid w:val="009D6FE6"/>
    <w:rsid w:val="009E00ED"/>
    <w:rsid w:val="009E0879"/>
    <w:rsid w:val="009E0E53"/>
    <w:rsid w:val="009E1AA5"/>
    <w:rsid w:val="009E1BBB"/>
    <w:rsid w:val="009E1CBC"/>
    <w:rsid w:val="009E3526"/>
    <w:rsid w:val="009E35B0"/>
    <w:rsid w:val="009E4E62"/>
    <w:rsid w:val="009E4F10"/>
    <w:rsid w:val="009E5335"/>
    <w:rsid w:val="009E54D8"/>
    <w:rsid w:val="009E5817"/>
    <w:rsid w:val="009E5B08"/>
    <w:rsid w:val="009E5C62"/>
    <w:rsid w:val="009E6298"/>
    <w:rsid w:val="009E62AD"/>
    <w:rsid w:val="009F0DE9"/>
    <w:rsid w:val="009F0F61"/>
    <w:rsid w:val="009F2393"/>
    <w:rsid w:val="009F3BCF"/>
    <w:rsid w:val="009F460D"/>
    <w:rsid w:val="009F4B30"/>
    <w:rsid w:val="009F4DC5"/>
    <w:rsid w:val="009F53E0"/>
    <w:rsid w:val="009F5A3B"/>
    <w:rsid w:val="009F68A8"/>
    <w:rsid w:val="009F6BAE"/>
    <w:rsid w:val="009F7902"/>
    <w:rsid w:val="00A003E5"/>
    <w:rsid w:val="00A0070B"/>
    <w:rsid w:val="00A015D9"/>
    <w:rsid w:val="00A01DBC"/>
    <w:rsid w:val="00A01F22"/>
    <w:rsid w:val="00A027F5"/>
    <w:rsid w:val="00A02ABE"/>
    <w:rsid w:val="00A033EE"/>
    <w:rsid w:val="00A035DA"/>
    <w:rsid w:val="00A0363E"/>
    <w:rsid w:val="00A03AE8"/>
    <w:rsid w:val="00A04F0C"/>
    <w:rsid w:val="00A06949"/>
    <w:rsid w:val="00A0695C"/>
    <w:rsid w:val="00A07118"/>
    <w:rsid w:val="00A078B3"/>
    <w:rsid w:val="00A0794F"/>
    <w:rsid w:val="00A07DD1"/>
    <w:rsid w:val="00A1066C"/>
    <w:rsid w:val="00A10FEB"/>
    <w:rsid w:val="00A11090"/>
    <w:rsid w:val="00A115B5"/>
    <w:rsid w:val="00A11740"/>
    <w:rsid w:val="00A12060"/>
    <w:rsid w:val="00A12A3B"/>
    <w:rsid w:val="00A13B51"/>
    <w:rsid w:val="00A15C8E"/>
    <w:rsid w:val="00A16677"/>
    <w:rsid w:val="00A1735B"/>
    <w:rsid w:val="00A20531"/>
    <w:rsid w:val="00A213BD"/>
    <w:rsid w:val="00A21429"/>
    <w:rsid w:val="00A21B8D"/>
    <w:rsid w:val="00A21C72"/>
    <w:rsid w:val="00A21DCF"/>
    <w:rsid w:val="00A22C80"/>
    <w:rsid w:val="00A23405"/>
    <w:rsid w:val="00A236E3"/>
    <w:rsid w:val="00A23BC5"/>
    <w:rsid w:val="00A23CF8"/>
    <w:rsid w:val="00A24AFE"/>
    <w:rsid w:val="00A25739"/>
    <w:rsid w:val="00A25816"/>
    <w:rsid w:val="00A2635E"/>
    <w:rsid w:val="00A26543"/>
    <w:rsid w:val="00A266C7"/>
    <w:rsid w:val="00A269E1"/>
    <w:rsid w:val="00A2739A"/>
    <w:rsid w:val="00A27806"/>
    <w:rsid w:val="00A27952"/>
    <w:rsid w:val="00A304F9"/>
    <w:rsid w:val="00A30D3A"/>
    <w:rsid w:val="00A31736"/>
    <w:rsid w:val="00A324D6"/>
    <w:rsid w:val="00A34696"/>
    <w:rsid w:val="00A34BE3"/>
    <w:rsid w:val="00A35AE5"/>
    <w:rsid w:val="00A35FCC"/>
    <w:rsid w:val="00A36A35"/>
    <w:rsid w:val="00A372D5"/>
    <w:rsid w:val="00A37DD4"/>
    <w:rsid w:val="00A404CF"/>
    <w:rsid w:val="00A412C5"/>
    <w:rsid w:val="00A41840"/>
    <w:rsid w:val="00A41D6A"/>
    <w:rsid w:val="00A41DE1"/>
    <w:rsid w:val="00A42EB0"/>
    <w:rsid w:val="00A438C5"/>
    <w:rsid w:val="00A43FF0"/>
    <w:rsid w:val="00A44D57"/>
    <w:rsid w:val="00A45690"/>
    <w:rsid w:val="00A45FE8"/>
    <w:rsid w:val="00A46495"/>
    <w:rsid w:val="00A464D9"/>
    <w:rsid w:val="00A46A90"/>
    <w:rsid w:val="00A46C91"/>
    <w:rsid w:val="00A50105"/>
    <w:rsid w:val="00A50467"/>
    <w:rsid w:val="00A50685"/>
    <w:rsid w:val="00A51298"/>
    <w:rsid w:val="00A5226B"/>
    <w:rsid w:val="00A5266B"/>
    <w:rsid w:val="00A52835"/>
    <w:rsid w:val="00A53045"/>
    <w:rsid w:val="00A53287"/>
    <w:rsid w:val="00A53886"/>
    <w:rsid w:val="00A552C6"/>
    <w:rsid w:val="00A56364"/>
    <w:rsid w:val="00A5637C"/>
    <w:rsid w:val="00A56419"/>
    <w:rsid w:val="00A569E5"/>
    <w:rsid w:val="00A56AE0"/>
    <w:rsid w:val="00A56DA7"/>
    <w:rsid w:val="00A57AAF"/>
    <w:rsid w:val="00A57BD0"/>
    <w:rsid w:val="00A57C28"/>
    <w:rsid w:val="00A604F4"/>
    <w:rsid w:val="00A6142C"/>
    <w:rsid w:val="00A616CC"/>
    <w:rsid w:val="00A61A83"/>
    <w:rsid w:val="00A62140"/>
    <w:rsid w:val="00A629D8"/>
    <w:rsid w:val="00A6420C"/>
    <w:rsid w:val="00A6449C"/>
    <w:rsid w:val="00A646EF"/>
    <w:rsid w:val="00A65284"/>
    <w:rsid w:val="00A655E8"/>
    <w:rsid w:val="00A6581F"/>
    <w:rsid w:val="00A65CE3"/>
    <w:rsid w:val="00A67142"/>
    <w:rsid w:val="00A674CD"/>
    <w:rsid w:val="00A6771A"/>
    <w:rsid w:val="00A677EC"/>
    <w:rsid w:val="00A67BF9"/>
    <w:rsid w:val="00A67D30"/>
    <w:rsid w:val="00A70731"/>
    <w:rsid w:val="00A71BA5"/>
    <w:rsid w:val="00A7220F"/>
    <w:rsid w:val="00A72B59"/>
    <w:rsid w:val="00A734BE"/>
    <w:rsid w:val="00A734F5"/>
    <w:rsid w:val="00A7369D"/>
    <w:rsid w:val="00A7443F"/>
    <w:rsid w:val="00A749A7"/>
    <w:rsid w:val="00A74FE1"/>
    <w:rsid w:val="00A75198"/>
    <w:rsid w:val="00A7528B"/>
    <w:rsid w:val="00A75814"/>
    <w:rsid w:val="00A75B3C"/>
    <w:rsid w:val="00A76BCC"/>
    <w:rsid w:val="00A776E1"/>
    <w:rsid w:val="00A77CD6"/>
    <w:rsid w:val="00A80129"/>
    <w:rsid w:val="00A811FC"/>
    <w:rsid w:val="00A8123B"/>
    <w:rsid w:val="00A81285"/>
    <w:rsid w:val="00A817D0"/>
    <w:rsid w:val="00A81A78"/>
    <w:rsid w:val="00A82C76"/>
    <w:rsid w:val="00A83CB9"/>
    <w:rsid w:val="00A847CC"/>
    <w:rsid w:val="00A85229"/>
    <w:rsid w:val="00A864BC"/>
    <w:rsid w:val="00A867C0"/>
    <w:rsid w:val="00A872CB"/>
    <w:rsid w:val="00A87522"/>
    <w:rsid w:val="00A87642"/>
    <w:rsid w:val="00A87B21"/>
    <w:rsid w:val="00A900C7"/>
    <w:rsid w:val="00A90983"/>
    <w:rsid w:val="00A90F91"/>
    <w:rsid w:val="00A91184"/>
    <w:rsid w:val="00A91576"/>
    <w:rsid w:val="00A91B2B"/>
    <w:rsid w:val="00A92135"/>
    <w:rsid w:val="00A9252D"/>
    <w:rsid w:val="00A92C33"/>
    <w:rsid w:val="00A944BF"/>
    <w:rsid w:val="00A949EE"/>
    <w:rsid w:val="00A94DDF"/>
    <w:rsid w:val="00A94E0F"/>
    <w:rsid w:val="00A95791"/>
    <w:rsid w:val="00A95812"/>
    <w:rsid w:val="00A95EB6"/>
    <w:rsid w:val="00A97A28"/>
    <w:rsid w:val="00A97FB1"/>
    <w:rsid w:val="00AA06A5"/>
    <w:rsid w:val="00AA16AE"/>
    <w:rsid w:val="00AA2BEB"/>
    <w:rsid w:val="00AA3392"/>
    <w:rsid w:val="00AA497C"/>
    <w:rsid w:val="00AA4AF3"/>
    <w:rsid w:val="00AA5443"/>
    <w:rsid w:val="00AA54A4"/>
    <w:rsid w:val="00AA6480"/>
    <w:rsid w:val="00AA68CB"/>
    <w:rsid w:val="00AA6A7D"/>
    <w:rsid w:val="00AA6B20"/>
    <w:rsid w:val="00AA70DA"/>
    <w:rsid w:val="00AA7CB0"/>
    <w:rsid w:val="00AA7CE0"/>
    <w:rsid w:val="00AB012F"/>
    <w:rsid w:val="00AB02B6"/>
    <w:rsid w:val="00AB055E"/>
    <w:rsid w:val="00AB05AF"/>
    <w:rsid w:val="00AB07DA"/>
    <w:rsid w:val="00AB1465"/>
    <w:rsid w:val="00AB1A0A"/>
    <w:rsid w:val="00AB1B62"/>
    <w:rsid w:val="00AB1BE2"/>
    <w:rsid w:val="00AB3B76"/>
    <w:rsid w:val="00AB3F67"/>
    <w:rsid w:val="00AB4305"/>
    <w:rsid w:val="00AB5024"/>
    <w:rsid w:val="00AB5502"/>
    <w:rsid w:val="00AB5A1D"/>
    <w:rsid w:val="00AB5CD6"/>
    <w:rsid w:val="00AB6C57"/>
    <w:rsid w:val="00AB721B"/>
    <w:rsid w:val="00AB77BD"/>
    <w:rsid w:val="00AC0520"/>
    <w:rsid w:val="00AC0650"/>
    <w:rsid w:val="00AC260F"/>
    <w:rsid w:val="00AC283A"/>
    <w:rsid w:val="00AC39C9"/>
    <w:rsid w:val="00AC3B2A"/>
    <w:rsid w:val="00AC3FD9"/>
    <w:rsid w:val="00AC4252"/>
    <w:rsid w:val="00AC5B66"/>
    <w:rsid w:val="00AC6C1C"/>
    <w:rsid w:val="00AD0117"/>
    <w:rsid w:val="00AD0681"/>
    <w:rsid w:val="00AD0790"/>
    <w:rsid w:val="00AD07DB"/>
    <w:rsid w:val="00AD1924"/>
    <w:rsid w:val="00AD1B2A"/>
    <w:rsid w:val="00AD2E3D"/>
    <w:rsid w:val="00AD423D"/>
    <w:rsid w:val="00AD43A2"/>
    <w:rsid w:val="00AD44D3"/>
    <w:rsid w:val="00AD4F98"/>
    <w:rsid w:val="00AD5524"/>
    <w:rsid w:val="00AD5B73"/>
    <w:rsid w:val="00AD6995"/>
    <w:rsid w:val="00AD6A75"/>
    <w:rsid w:val="00AD6B5C"/>
    <w:rsid w:val="00AD7050"/>
    <w:rsid w:val="00AD7FB2"/>
    <w:rsid w:val="00AE0016"/>
    <w:rsid w:val="00AE01DA"/>
    <w:rsid w:val="00AE0575"/>
    <w:rsid w:val="00AE1790"/>
    <w:rsid w:val="00AE1FAB"/>
    <w:rsid w:val="00AE2120"/>
    <w:rsid w:val="00AE274F"/>
    <w:rsid w:val="00AE4037"/>
    <w:rsid w:val="00AE4284"/>
    <w:rsid w:val="00AE4946"/>
    <w:rsid w:val="00AE5071"/>
    <w:rsid w:val="00AE52CF"/>
    <w:rsid w:val="00AE530D"/>
    <w:rsid w:val="00AE5E4D"/>
    <w:rsid w:val="00AE7A87"/>
    <w:rsid w:val="00AF052C"/>
    <w:rsid w:val="00AF1BEB"/>
    <w:rsid w:val="00AF1FC6"/>
    <w:rsid w:val="00AF2FD3"/>
    <w:rsid w:val="00AF44C4"/>
    <w:rsid w:val="00AF47F3"/>
    <w:rsid w:val="00AF64B3"/>
    <w:rsid w:val="00AF680A"/>
    <w:rsid w:val="00AF7CAC"/>
    <w:rsid w:val="00B003B6"/>
    <w:rsid w:val="00B0063A"/>
    <w:rsid w:val="00B006D9"/>
    <w:rsid w:val="00B00B68"/>
    <w:rsid w:val="00B00BC2"/>
    <w:rsid w:val="00B0154A"/>
    <w:rsid w:val="00B01C7D"/>
    <w:rsid w:val="00B032ED"/>
    <w:rsid w:val="00B03A1B"/>
    <w:rsid w:val="00B03CC7"/>
    <w:rsid w:val="00B055E1"/>
    <w:rsid w:val="00B05637"/>
    <w:rsid w:val="00B0604C"/>
    <w:rsid w:val="00B066F5"/>
    <w:rsid w:val="00B06B63"/>
    <w:rsid w:val="00B06E5A"/>
    <w:rsid w:val="00B077CB"/>
    <w:rsid w:val="00B078BA"/>
    <w:rsid w:val="00B1004B"/>
    <w:rsid w:val="00B10480"/>
    <w:rsid w:val="00B11857"/>
    <w:rsid w:val="00B11917"/>
    <w:rsid w:val="00B11B30"/>
    <w:rsid w:val="00B121AD"/>
    <w:rsid w:val="00B12FF6"/>
    <w:rsid w:val="00B13871"/>
    <w:rsid w:val="00B14659"/>
    <w:rsid w:val="00B1486B"/>
    <w:rsid w:val="00B14B99"/>
    <w:rsid w:val="00B154ED"/>
    <w:rsid w:val="00B160D1"/>
    <w:rsid w:val="00B1726C"/>
    <w:rsid w:val="00B1730E"/>
    <w:rsid w:val="00B1749A"/>
    <w:rsid w:val="00B203A6"/>
    <w:rsid w:val="00B20687"/>
    <w:rsid w:val="00B20A0E"/>
    <w:rsid w:val="00B20A7F"/>
    <w:rsid w:val="00B20CBE"/>
    <w:rsid w:val="00B20F18"/>
    <w:rsid w:val="00B211AE"/>
    <w:rsid w:val="00B21595"/>
    <w:rsid w:val="00B22812"/>
    <w:rsid w:val="00B233EC"/>
    <w:rsid w:val="00B239D8"/>
    <w:rsid w:val="00B23C53"/>
    <w:rsid w:val="00B23FDC"/>
    <w:rsid w:val="00B24CBC"/>
    <w:rsid w:val="00B2547D"/>
    <w:rsid w:val="00B25635"/>
    <w:rsid w:val="00B25F4B"/>
    <w:rsid w:val="00B26045"/>
    <w:rsid w:val="00B2699B"/>
    <w:rsid w:val="00B279AD"/>
    <w:rsid w:val="00B27A43"/>
    <w:rsid w:val="00B3007C"/>
    <w:rsid w:val="00B3029C"/>
    <w:rsid w:val="00B30D37"/>
    <w:rsid w:val="00B31584"/>
    <w:rsid w:val="00B31A54"/>
    <w:rsid w:val="00B32400"/>
    <w:rsid w:val="00B32CDE"/>
    <w:rsid w:val="00B330BA"/>
    <w:rsid w:val="00B3347E"/>
    <w:rsid w:val="00B335F8"/>
    <w:rsid w:val="00B33EED"/>
    <w:rsid w:val="00B3474D"/>
    <w:rsid w:val="00B34C91"/>
    <w:rsid w:val="00B36372"/>
    <w:rsid w:val="00B368B9"/>
    <w:rsid w:val="00B37629"/>
    <w:rsid w:val="00B401BA"/>
    <w:rsid w:val="00B4191A"/>
    <w:rsid w:val="00B41A30"/>
    <w:rsid w:val="00B4218E"/>
    <w:rsid w:val="00B4281C"/>
    <w:rsid w:val="00B43273"/>
    <w:rsid w:val="00B439A9"/>
    <w:rsid w:val="00B43C38"/>
    <w:rsid w:val="00B43F7B"/>
    <w:rsid w:val="00B44CB1"/>
    <w:rsid w:val="00B45539"/>
    <w:rsid w:val="00B473BC"/>
    <w:rsid w:val="00B473D6"/>
    <w:rsid w:val="00B474A1"/>
    <w:rsid w:val="00B47911"/>
    <w:rsid w:val="00B47B21"/>
    <w:rsid w:val="00B509DA"/>
    <w:rsid w:val="00B511DC"/>
    <w:rsid w:val="00B51AD1"/>
    <w:rsid w:val="00B51EC4"/>
    <w:rsid w:val="00B52F28"/>
    <w:rsid w:val="00B53C8F"/>
    <w:rsid w:val="00B54487"/>
    <w:rsid w:val="00B54514"/>
    <w:rsid w:val="00B54A76"/>
    <w:rsid w:val="00B54E99"/>
    <w:rsid w:val="00B5508A"/>
    <w:rsid w:val="00B553BE"/>
    <w:rsid w:val="00B55515"/>
    <w:rsid w:val="00B55EF6"/>
    <w:rsid w:val="00B55FA2"/>
    <w:rsid w:val="00B55FAC"/>
    <w:rsid w:val="00B56136"/>
    <w:rsid w:val="00B56945"/>
    <w:rsid w:val="00B57072"/>
    <w:rsid w:val="00B5757D"/>
    <w:rsid w:val="00B613D6"/>
    <w:rsid w:val="00B61A02"/>
    <w:rsid w:val="00B61BC8"/>
    <w:rsid w:val="00B62141"/>
    <w:rsid w:val="00B62B04"/>
    <w:rsid w:val="00B63281"/>
    <w:rsid w:val="00B634D4"/>
    <w:rsid w:val="00B63C77"/>
    <w:rsid w:val="00B64700"/>
    <w:rsid w:val="00B648AD"/>
    <w:rsid w:val="00B64F76"/>
    <w:rsid w:val="00B652C7"/>
    <w:rsid w:val="00B65565"/>
    <w:rsid w:val="00B65B55"/>
    <w:rsid w:val="00B66036"/>
    <w:rsid w:val="00B6614F"/>
    <w:rsid w:val="00B671F9"/>
    <w:rsid w:val="00B6799C"/>
    <w:rsid w:val="00B679D3"/>
    <w:rsid w:val="00B67E55"/>
    <w:rsid w:val="00B7075B"/>
    <w:rsid w:val="00B7099F"/>
    <w:rsid w:val="00B70F32"/>
    <w:rsid w:val="00B71A19"/>
    <w:rsid w:val="00B71E20"/>
    <w:rsid w:val="00B7217A"/>
    <w:rsid w:val="00B72B74"/>
    <w:rsid w:val="00B72D98"/>
    <w:rsid w:val="00B73E50"/>
    <w:rsid w:val="00B747B1"/>
    <w:rsid w:val="00B74B5E"/>
    <w:rsid w:val="00B75402"/>
    <w:rsid w:val="00B7561E"/>
    <w:rsid w:val="00B763CB"/>
    <w:rsid w:val="00B764E1"/>
    <w:rsid w:val="00B77003"/>
    <w:rsid w:val="00B77265"/>
    <w:rsid w:val="00B7756C"/>
    <w:rsid w:val="00B777BB"/>
    <w:rsid w:val="00B803B7"/>
    <w:rsid w:val="00B80C81"/>
    <w:rsid w:val="00B80D63"/>
    <w:rsid w:val="00B81291"/>
    <w:rsid w:val="00B81664"/>
    <w:rsid w:val="00B81958"/>
    <w:rsid w:val="00B82159"/>
    <w:rsid w:val="00B823FF"/>
    <w:rsid w:val="00B832C3"/>
    <w:rsid w:val="00B83CD7"/>
    <w:rsid w:val="00B848A7"/>
    <w:rsid w:val="00B84D74"/>
    <w:rsid w:val="00B84E2F"/>
    <w:rsid w:val="00B85126"/>
    <w:rsid w:val="00B85534"/>
    <w:rsid w:val="00B85858"/>
    <w:rsid w:val="00B86283"/>
    <w:rsid w:val="00B86A78"/>
    <w:rsid w:val="00B87325"/>
    <w:rsid w:val="00B878FE"/>
    <w:rsid w:val="00B87D92"/>
    <w:rsid w:val="00B919C4"/>
    <w:rsid w:val="00B921D3"/>
    <w:rsid w:val="00B921EE"/>
    <w:rsid w:val="00B925C2"/>
    <w:rsid w:val="00B92CFE"/>
    <w:rsid w:val="00B94EAD"/>
    <w:rsid w:val="00B96EE3"/>
    <w:rsid w:val="00B971CF"/>
    <w:rsid w:val="00B97616"/>
    <w:rsid w:val="00BA1FD4"/>
    <w:rsid w:val="00BA219F"/>
    <w:rsid w:val="00BA2657"/>
    <w:rsid w:val="00BA3231"/>
    <w:rsid w:val="00BA3567"/>
    <w:rsid w:val="00BA3725"/>
    <w:rsid w:val="00BA377D"/>
    <w:rsid w:val="00BA3FF4"/>
    <w:rsid w:val="00BA541E"/>
    <w:rsid w:val="00BA55E7"/>
    <w:rsid w:val="00BA6376"/>
    <w:rsid w:val="00BA732C"/>
    <w:rsid w:val="00BA73A6"/>
    <w:rsid w:val="00BA74F3"/>
    <w:rsid w:val="00BB072D"/>
    <w:rsid w:val="00BB1233"/>
    <w:rsid w:val="00BB1F75"/>
    <w:rsid w:val="00BB2D3B"/>
    <w:rsid w:val="00BB3168"/>
    <w:rsid w:val="00BB31D9"/>
    <w:rsid w:val="00BB3677"/>
    <w:rsid w:val="00BB48F1"/>
    <w:rsid w:val="00BB4903"/>
    <w:rsid w:val="00BB4CC1"/>
    <w:rsid w:val="00BB573F"/>
    <w:rsid w:val="00BC0172"/>
    <w:rsid w:val="00BC0780"/>
    <w:rsid w:val="00BC0874"/>
    <w:rsid w:val="00BC24D9"/>
    <w:rsid w:val="00BC2AA0"/>
    <w:rsid w:val="00BC2F52"/>
    <w:rsid w:val="00BC2F71"/>
    <w:rsid w:val="00BC32E0"/>
    <w:rsid w:val="00BC5152"/>
    <w:rsid w:val="00BC57C8"/>
    <w:rsid w:val="00BC66B3"/>
    <w:rsid w:val="00BC6C41"/>
    <w:rsid w:val="00BC7CFC"/>
    <w:rsid w:val="00BD009E"/>
    <w:rsid w:val="00BD035D"/>
    <w:rsid w:val="00BD111B"/>
    <w:rsid w:val="00BD1E90"/>
    <w:rsid w:val="00BD32A4"/>
    <w:rsid w:val="00BD3D66"/>
    <w:rsid w:val="00BD3DD3"/>
    <w:rsid w:val="00BD416A"/>
    <w:rsid w:val="00BD46D2"/>
    <w:rsid w:val="00BD5BF2"/>
    <w:rsid w:val="00BD5E93"/>
    <w:rsid w:val="00BD5FEC"/>
    <w:rsid w:val="00BD61C6"/>
    <w:rsid w:val="00BD6593"/>
    <w:rsid w:val="00BD7449"/>
    <w:rsid w:val="00BD7B60"/>
    <w:rsid w:val="00BD7BC6"/>
    <w:rsid w:val="00BD7F64"/>
    <w:rsid w:val="00BE04EE"/>
    <w:rsid w:val="00BE079F"/>
    <w:rsid w:val="00BE0BE5"/>
    <w:rsid w:val="00BE0DB9"/>
    <w:rsid w:val="00BE12D3"/>
    <w:rsid w:val="00BE1432"/>
    <w:rsid w:val="00BE1D02"/>
    <w:rsid w:val="00BE2195"/>
    <w:rsid w:val="00BE2C50"/>
    <w:rsid w:val="00BE310E"/>
    <w:rsid w:val="00BE376A"/>
    <w:rsid w:val="00BE3A4F"/>
    <w:rsid w:val="00BE3FBC"/>
    <w:rsid w:val="00BE454D"/>
    <w:rsid w:val="00BE468D"/>
    <w:rsid w:val="00BE4888"/>
    <w:rsid w:val="00BE5017"/>
    <w:rsid w:val="00BE51FB"/>
    <w:rsid w:val="00BE57C7"/>
    <w:rsid w:val="00BE622F"/>
    <w:rsid w:val="00BE6EB0"/>
    <w:rsid w:val="00BE6F72"/>
    <w:rsid w:val="00BE7707"/>
    <w:rsid w:val="00BE7E41"/>
    <w:rsid w:val="00BE7EC9"/>
    <w:rsid w:val="00BF00D4"/>
    <w:rsid w:val="00BF058A"/>
    <w:rsid w:val="00BF0D76"/>
    <w:rsid w:val="00BF2526"/>
    <w:rsid w:val="00BF25D8"/>
    <w:rsid w:val="00BF26C8"/>
    <w:rsid w:val="00BF2D83"/>
    <w:rsid w:val="00BF2F2E"/>
    <w:rsid w:val="00BF325C"/>
    <w:rsid w:val="00BF3676"/>
    <w:rsid w:val="00BF42FC"/>
    <w:rsid w:val="00BF47D7"/>
    <w:rsid w:val="00BF48E1"/>
    <w:rsid w:val="00BF56BF"/>
    <w:rsid w:val="00BF62A1"/>
    <w:rsid w:val="00BF64E5"/>
    <w:rsid w:val="00BF7EA1"/>
    <w:rsid w:val="00C000F0"/>
    <w:rsid w:val="00C00434"/>
    <w:rsid w:val="00C0060A"/>
    <w:rsid w:val="00C006F9"/>
    <w:rsid w:val="00C0097B"/>
    <w:rsid w:val="00C0178B"/>
    <w:rsid w:val="00C02945"/>
    <w:rsid w:val="00C02C13"/>
    <w:rsid w:val="00C033D1"/>
    <w:rsid w:val="00C047AD"/>
    <w:rsid w:val="00C04C79"/>
    <w:rsid w:val="00C04CD0"/>
    <w:rsid w:val="00C05351"/>
    <w:rsid w:val="00C053A5"/>
    <w:rsid w:val="00C05541"/>
    <w:rsid w:val="00C05644"/>
    <w:rsid w:val="00C05ADB"/>
    <w:rsid w:val="00C06460"/>
    <w:rsid w:val="00C07627"/>
    <w:rsid w:val="00C100AB"/>
    <w:rsid w:val="00C10510"/>
    <w:rsid w:val="00C109C5"/>
    <w:rsid w:val="00C117A7"/>
    <w:rsid w:val="00C118F8"/>
    <w:rsid w:val="00C13051"/>
    <w:rsid w:val="00C13659"/>
    <w:rsid w:val="00C137FF"/>
    <w:rsid w:val="00C143F9"/>
    <w:rsid w:val="00C1461F"/>
    <w:rsid w:val="00C14CF7"/>
    <w:rsid w:val="00C15464"/>
    <w:rsid w:val="00C15D6D"/>
    <w:rsid w:val="00C160BE"/>
    <w:rsid w:val="00C16A2E"/>
    <w:rsid w:val="00C16B90"/>
    <w:rsid w:val="00C16CAB"/>
    <w:rsid w:val="00C173D5"/>
    <w:rsid w:val="00C179C2"/>
    <w:rsid w:val="00C17FC0"/>
    <w:rsid w:val="00C20372"/>
    <w:rsid w:val="00C205B5"/>
    <w:rsid w:val="00C208B7"/>
    <w:rsid w:val="00C20AD8"/>
    <w:rsid w:val="00C20BFA"/>
    <w:rsid w:val="00C215E3"/>
    <w:rsid w:val="00C22676"/>
    <w:rsid w:val="00C22837"/>
    <w:rsid w:val="00C2310E"/>
    <w:rsid w:val="00C232E8"/>
    <w:rsid w:val="00C2346A"/>
    <w:rsid w:val="00C23FA5"/>
    <w:rsid w:val="00C24164"/>
    <w:rsid w:val="00C24289"/>
    <w:rsid w:val="00C24CA0"/>
    <w:rsid w:val="00C24D22"/>
    <w:rsid w:val="00C25659"/>
    <w:rsid w:val="00C25ACC"/>
    <w:rsid w:val="00C26BC8"/>
    <w:rsid w:val="00C26CC1"/>
    <w:rsid w:val="00C26F5D"/>
    <w:rsid w:val="00C27619"/>
    <w:rsid w:val="00C27620"/>
    <w:rsid w:val="00C27716"/>
    <w:rsid w:val="00C27780"/>
    <w:rsid w:val="00C304F8"/>
    <w:rsid w:val="00C3083B"/>
    <w:rsid w:val="00C30CC7"/>
    <w:rsid w:val="00C30D38"/>
    <w:rsid w:val="00C30E96"/>
    <w:rsid w:val="00C30EE5"/>
    <w:rsid w:val="00C31B48"/>
    <w:rsid w:val="00C32655"/>
    <w:rsid w:val="00C328ED"/>
    <w:rsid w:val="00C329B6"/>
    <w:rsid w:val="00C33839"/>
    <w:rsid w:val="00C3507B"/>
    <w:rsid w:val="00C35665"/>
    <w:rsid w:val="00C359BD"/>
    <w:rsid w:val="00C35E98"/>
    <w:rsid w:val="00C3701D"/>
    <w:rsid w:val="00C377C5"/>
    <w:rsid w:val="00C402D5"/>
    <w:rsid w:val="00C4068E"/>
    <w:rsid w:val="00C412A8"/>
    <w:rsid w:val="00C41677"/>
    <w:rsid w:val="00C41BA7"/>
    <w:rsid w:val="00C41D60"/>
    <w:rsid w:val="00C42455"/>
    <w:rsid w:val="00C42714"/>
    <w:rsid w:val="00C43471"/>
    <w:rsid w:val="00C43491"/>
    <w:rsid w:val="00C44D1E"/>
    <w:rsid w:val="00C45597"/>
    <w:rsid w:val="00C45C6F"/>
    <w:rsid w:val="00C46C4F"/>
    <w:rsid w:val="00C47C4A"/>
    <w:rsid w:val="00C47CEF"/>
    <w:rsid w:val="00C500FD"/>
    <w:rsid w:val="00C50591"/>
    <w:rsid w:val="00C506CF"/>
    <w:rsid w:val="00C510C6"/>
    <w:rsid w:val="00C5137F"/>
    <w:rsid w:val="00C52198"/>
    <w:rsid w:val="00C522AF"/>
    <w:rsid w:val="00C52A69"/>
    <w:rsid w:val="00C534AA"/>
    <w:rsid w:val="00C534F5"/>
    <w:rsid w:val="00C536BE"/>
    <w:rsid w:val="00C545A4"/>
    <w:rsid w:val="00C547D5"/>
    <w:rsid w:val="00C549B6"/>
    <w:rsid w:val="00C54C15"/>
    <w:rsid w:val="00C55414"/>
    <w:rsid w:val="00C55538"/>
    <w:rsid w:val="00C55756"/>
    <w:rsid w:val="00C55F75"/>
    <w:rsid w:val="00C5610F"/>
    <w:rsid w:val="00C56213"/>
    <w:rsid w:val="00C56326"/>
    <w:rsid w:val="00C56390"/>
    <w:rsid w:val="00C56619"/>
    <w:rsid w:val="00C56ED6"/>
    <w:rsid w:val="00C60FFC"/>
    <w:rsid w:val="00C61644"/>
    <w:rsid w:val="00C62AFA"/>
    <w:rsid w:val="00C62C26"/>
    <w:rsid w:val="00C62E53"/>
    <w:rsid w:val="00C64566"/>
    <w:rsid w:val="00C648A0"/>
    <w:rsid w:val="00C649F0"/>
    <w:rsid w:val="00C650AB"/>
    <w:rsid w:val="00C653A7"/>
    <w:rsid w:val="00C65700"/>
    <w:rsid w:val="00C67227"/>
    <w:rsid w:val="00C67459"/>
    <w:rsid w:val="00C67F0D"/>
    <w:rsid w:val="00C71D02"/>
    <w:rsid w:val="00C71F6C"/>
    <w:rsid w:val="00C73581"/>
    <w:rsid w:val="00C74327"/>
    <w:rsid w:val="00C74366"/>
    <w:rsid w:val="00C74EA9"/>
    <w:rsid w:val="00C75648"/>
    <w:rsid w:val="00C75A7A"/>
    <w:rsid w:val="00C763D2"/>
    <w:rsid w:val="00C764EC"/>
    <w:rsid w:val="00C76CE9"/>
    <w:rsid w:val="00C76E27"/>
    <w:rsid w:val="00C77971"/>
    <w:rsid w:val="00C77A74"/>
    <w:rsid w:val="00C8016D"/>
    <w:rsid w:val="00C805B6"/>
    <w:rsid w:val="00C80F1D"/>
    <w:rsid w:val="00C80F3F"/>
    <w:rsid w:val="00C810D9"/>
    <w:rsid w:val="00C81864"/>
    <w:rsid w:val="00C82C55"/>
    <w:rsid w:val="00C831CC"/>
    <w:rsid w:val="00C83813"/>
    <w:rsid w:val="00C86054"/>
    <w:rsid w:val="00C86451"/>
    <w:rsid w:val="00C86565"/>
    <w:rsid w:val="00C8671B"/>
    <w:rsid w:val="00C86934"/>
    <w:rsid w:val="00C86A37"/>
    <w:rsid w:val="00C87056"/>
    <w:rsid w:val="00C872E6"/>
    <w:rsid w:val="00C878C3"/>
    <w:rsid w:val="00C87EE3"/>
    <w:rsid w:val="00C87F7F"/>
    <w:rsid w:val="00C905BF"/>
    <w:rsid w:val="00C9090A"/>
    <w:rsid w:val="00C91AEC"/>
    <w:rsid w:val="00C91D3F"/>
    <w:rsid w:val="00C92A55"/>
    <w:rsid w:val="00C92CB7"/>
    <w:rsid w:val="00C92F65"/>
    <w:rsid w:val="00C94064"/>
    <w:rsid w:val="00C9418A"/>
    <w:rsid w:val="00C94CF1"/>
    <w:rsid w:val="00C96256"/>
    <w:rsid w:val="00CA02F1"/>
    <w:rsid w:val="00CA0536"/>
    <w:rsid w:val="00CA07DA"/>
    <w:rsid w:val="00CA0A25"/>
    <w:rsid w:val="00CA105D"/>
    <w:rsid w:val="00CA132B"/>
    <w:rsid w:val="00CA1413"/>
    <w:rsid w:val="00CA1BF4"/>
    <w:rsid w:val="00CA1F81"/>
    <w:rsid w:val="00CA2186"/>
    <w:rsid w:val="00CA22C9"/>
    <w:rsid w:val="00CA290A"/>
    <w:rsid w:val="00CA2981"/>
    <w:rsid w:val="00CA2E6C"/>
    <w:rsid w:val="00CA2FCA"/>
    <w:rsid w:val="00CA422B"/>
    <w:rsid w:val="00CA458D"/>
    <w:rsid w:val="00CA49BE"/>
    <w:rsid w:val="00CA4F4D"/>
    <w:rsid w:val="00CA5655"/>
    <w:rsid w:val="00CA60BD"/>
    <w:rsid w:val="00CA6485"/>
    <w:rsid w:val="00CA6A1F"/>
    <w:rsid w:val="00CA6A59"/>
    <w:rsid w:val="00CA6EF4"/>
    <w:rsid w:val="00CA72B5"/>
    <w:rsid w:val="00CA7AB9"/>
    <w:rsid w:val="00CB07DD"/>
    <w:rsid w:val="00CB0C87"/>
    <w:rsid w:val="00CB2449"/>
    <w:rsid w:val="00CB2E86"/>
    <w:rsid w:val="00CB31F1"/>
    <w:rsid w:val="00CB33B5"/>
    <w:rsid w:val="00CB38C5"/>
    <w:rsid w:val="00CB3F5B"/>
    <w:rsid w:val="00CB4273"/>
    <w:rsid w:val="00CB4AA1"/>
    <w:rsid w:val="00CB4BEC"/>
    <w:rsid w:val="00CB50FD"/>
    <w:rsid w:val="00CB54FA"/>
    <w:rsid w:val="00CB561D"/>
    <w:rsid w:val="00CB6576"/>
    <w:rsid w:val="00CB798B"/>
    <w:rsid w:val="00CB7C24"/>
    <w:rsid w:val="00CB7C79"/>
    <w:rsid w:val="00CC002D"/>
    <w:rsid w:val="00CC1A8C"/>
    <w:rsid w:val="00CC223A"/>
    <w:rsid w:val="00CC233D"/>
    <w:rsid w:val="00CC2EBD"/>
    <w:rsid w:val="00CC3263"/>
    <w:rsid w:val="00CC3D5C"/>
    <w:rsid w:val="00CC43EE"/>
    <w:rsid w:val="00CC4820"/>
    <w:rsid w:val="00CC5B47"/>
    <w:rsid w:val="00CC63B5"/>
    <w:rsid w:val="00CC651C"/>
    <w:rsid w:val="00CC6952"/>
    <w:rsid w:val="00CC6DC8"/>
    <w:rsid w:val="00CC6F8C"/>
    <w:rsid w:val="00CC6FE8"/>
    <w:rsid w:val="00CC74CA"/>
    <w:rsid w:val="00CC750F"/>
    <w:rsid w:val="00CD0619"/>
    <w:rsid w:val="00CD0890"/>
    <w:rsid w:val="00CD1A86"/>
    <w:rsid w:val="00CD1C02"/>
    <w:rsid w:val="00CD2145"/>
    <w:rsid w:val="00CD2D2B"/>
    <w:rsid w:val="00CD3017"/>
    <w:rsid w:val="00CD33A9"/>
    <w:rsid w:val="00CD445F"/>
    <w:rsid w:val="00CD5140"/>
    <w:rsid w:val="00CD52E3"/>
    <w:rsid w:val="00CD5940"/>
    <w:rsid w:val="00CD5EC0"/>
    <w:rsid w:val="00CD60A7"/>
    <w:rsid w:val="00CD61C0"/>
    <w:rsid w:val="00CD622A"/>
    <w:rsid w:val="00CD65EE"/>
    <w:rsid w:val="00CD6CAB"/>
    <w:rsid w:val="00CD7465"/>
    <w:rsid w:val="00CD7847"/>
    <w:rsid w:val="00CE1675"/>
    <w:rsid w:val="00CE1A05"/>
    <w:rsid w:val="00CE2492"/>
    <w:rsid w:val="00CE24B9"/>
    <w:rsid w:val="00CE2A30"/>
    <w:rsid w:val="00CE2B16"/>
    <w:rsid w:val="00CE3546"/>
    <w:rsid w:val="00CE5499"/>
    <w:rsid w:val="00CE5AAC"/>
    <w:rsid w:val="00CE62DF"/>
    <w:rsid w:val="00CE654C"/>
    <w:rsid w:val="00CE6B09"/>
    <w:rsid w:val="00CE711E"/>
    <w:rsid w:val="00CE719A"/>
    <w:rsid w:val="00CE7E68"/>
    <w:rsid w:val="00CE7FD1"/>
    <w:rsid w:val="00CF08FD"/>
    <w:rsid w:val="00CF0E88"/>
    <w:rsid w:val="00CF1341"/>
    <w:rsid w:val="00CF1986"/>
    <w:rsid w:val="00CF1BD0"/>
    <w:rsid w:val="00CF2D3C"/>
    <w:rsid w:val="00CF2DE7"/>
    <w:rsid w:val="00CF3844"/>
    <w:rsid w:val="00CF3896"/>
    <w:rsid w:val="00CF3F9C"/>
    <w:rsid w:val="00CF461D"/>
    <w:rsid w:val="00CF4930"/>
    <w:rsid w:val="00CF49A0"/>
    <w:rsid w:val="00CF4B2F"/>
    <w:rsid w:val="00CF4D88"/>
    <w:rsid w:val="00CF51E6"/>
    <w:rsid w:val="00CF53F1"/>
    <w:rsid w:val="00CF6E33"/>
    <w:rsid w:val="00CF743E"/>
    <w:rsid w:val="00CF7849"/>
    <w:rsid w:val="00CF78C6"/>
    <w:rsid w:val="00CF79A4"/>
    <w:rsid w:val="00D00001"/>
    <w:rsid w:val="00D00696"/>
    <w:rsid w:val="00D00847"/>
    <w:rsid w:val="00D00A37"/>
    <w:rsid w:val="00D00BE5"/>
    <w:rsid w:val="00D01645"/>
    <w:rsid w:val="00D02E71"/>
    <w:rsid w:val="00D031BC"/>
    <w:rsid w:val="00D04163"/>
    <w:rsid w:val="00D04239"/>
    <w:rsid w:val="00D04AE5"/>
    <w:rsid w:val="00D04B36"/>
    <w:rsid w:val="00D04C85"/>
    <w:rsid w:val="00D05622"/>
    <w:rsid w:val="00D0619B"/>
    <w:rsid w:val="00D064D4"/>
    <w:rsid w:val="00D06A98"/>
    <w:rsid w:val="00D07ABD"/>
    <w:rsid w:val="00D07B0B"/>
    <w:rsid w:val="00D101B3"/>
    <w:rsid w:val="00D10A01"/>
    <w:rsid w:val="00D10AEC"/>
    <w:rsid w:val="00D10C5E"/>
    <w:rsid w:val="00D119DB"/>
    <w:rsid w:val="00D12224"/>
    <w:rsid w:val="00D12CA8"/>
    <w:rsid w:val="00D13DD7"/>
    <w:rsid w:val="00D146DE"/>
    <w:rsid w:val="00D14C75"/>
    <w:rsid w:val="00D151B7"/>
    <w:rsid w:val="00D152AE"/>
    <w:rsid w:val="00D15884"/>
    <w:rsid w:val="00D15FE6"/>
    <w:rsid w:val="00D162E8"/>
    <w:rsid w:val="00D16304"/>
    <w:rsid w:val="00D168C2"/>
    <w:rsid w:val="00D16DB5"/>
    <w:rsid w:val="00D170AE"/>
    <w:rsid w:val="00D17C03"/>
    <w:rsid w:val="00D17E3B"/>
    <w:rsid w:val="00D2000A"/>
    <w:rsid w:val="00D20346"/>
    <w:rsid w:val="00D212DA"/>
    <w:rsid w:val="00D218A3"/>
    <w:rsid w:val="00D219D1"/>
    <w:rsid w:val="00D22F8F"/>
    <w:rsid w:val="00D23391"/>
    <w:rsid w:val="00D23A08"/>
    <w:rsid w:val="00D2433B"/>
    <w:rsid w:val="00D24EBA"/>
    <w:rsid w:val="00D25389"/>
    <w:rsid w:val="00D25AC6"/>
    <w:rsid w:val="00D26041"/>
    <w:rsid w:val="00D26FBE"/>
    <w:rsid w:val="00D278DC"/>
    <w:rsid w:val="00D304BC"/>
    <w:rsid w:val="00D307C7"/>
    <w:rsid w:val="00D307F6"/>
    <w:rsid w:val="00D30E1D"/>
    <w:rsid w:val="00D30FDA"/>
    <w:rsid w:val="00D3100D"/>
    <w:rsid w:val="00D3151D"/>
    <w:rsid w:val="00D315DF"/>
    <w:rsid w:val="00D31947"/>
    <w:rsid w:val="00D3279A"/>
    <w:rsid w:val="00D32DB3"/>
    <w:rsid w:val="00D32F9A"/>
    <w:rsid w:val="00D33BEC"/>
    <w:rsid w:val="00D343B7"/>
    <w:rsid w:val="00D34A46"/>
    <w:rsid w:val="00D3504D"/>
    <w:rsid w:val="00D350B7"/>
    <w:rsid w:val="00D351BB"/>
    <w:rsid w:val="00D351BE"/>
    <w:rsid w:val="00D3549B"/>
    <w:rsid w:val="00D3598F"/>
    <w:rsid w:val="00D3601D"/>
    <w:rsid w:val="00D3722C"/>
    <w:rsid w:val="00D40483"/>
    <w:rsid w:val="00D4238F"/>
    <w:rsid w:val="00D42B13"/>
    <w:rsid w:val="00D42F74"/>
    <w:rsid w:val="00D43208"/>
    <w:rsid w:val="00D432DC"/>
    <w:rsid w:val="00D43C71"/>
    <w:rsid w:val="00D441D9"/>
    <w:rsid w:val="00D442DC"/>
    <w:rsid w:val="00D45A08"/>
    <w:rsid w:val="00D46FCD"/>
    <w:rsid w:val="00D506ED"/>
    <w:rsid w:val="00D50C4B"/>
    <w:rsid w:val="00D52DEF"/>
    <w:rsid w:val="00D53254"/>
    <w:rsid w:val="00D5329A"/>
    <w:rsid w:val="00D53F9D"/>
    <w:rsid w:val="00D548C6"/>
    <w:rsid w:val="00D54A1A"/>
    <w:rsid w:val="00D558FE"/>
    <w:rsid w:val="00D55BDC"/>
    <w:rsid w:val="00D56B1F"/>
    <w:rsid w:val="00D56F0C"/>
    <w:rsid w:val="00D60584"/>
    <w:rsid w:val="00D60A62"/>
    <w:rsid w:val="00D60E09"/>
    <w:rsid w:val="00D61AA8"/>
    <w:rsid w:val="00D61ACE"/>
    <w:rsid w:val="00D61B6D"/>
    <w:rsid w:val="00D6210D"/>
    <w:rsid w:val="00D626A0"/>
    <w:rsid w:val="00D62F2B"/>
    <w:rsid w:val="00D62FCA"/>
    <w:rsid w:val="00D637C4"/>
    <w:rsid w:val="00D63FEA"/>
    <w:rsid w:val="00D64361"/>
    <w:rsid w:val="00D64609"/>
    <w:rsid w:val="00D6470D"/>
    <w:rsid w:val="00D64A4D"/>
    <w:rsid w:val="00D656E8"/>
    <w:rsid w:val="00D657A3"/>
    <w:rsid w:val="00D65CE2"/>
    <w:rsid w:val="00D66687"/>
    <w:rsid w:val="00D66CCD"/>
    <w:rsid w:val="00D67525"/>
    <w:rsid w:val="00D679BD"/>
    <w:rsid w:val="00D70157"/>
    <w:rsid w:val="00D70DA1"/>
    <w:rsid w:val="00D7245F"/>
    <w:rsid w:val="00D727DD"/>
    <w:rsid w:val="00D72866"/>
    <w:rsid w:val="00D7316D"/>
    <w:rsid w:val="00D73245"/>
    <w:rsid w:val="00D742B6"/>
    <w:rsid w:val="00D75678"/>
    <w:rsid w:val="00D769D6"/>
    <w:rsid w:val="00D7709C"/>
    <w:rsid w:val="00D7747E"/>
    <w:rsid w:val="00D77A54"/>
    <w:rsid w:val="00D77A8A"/>
    <w:rsid w:val="00D77DEB"/>
    <w:rsid w:val="00D80698"/>
    <w:rsid w:val="00D80B9B"/>
    <w:rsid w:val="00D80D87"/>
    <w:rsid w:val="00D80DDC"/>
    <w:rsid w:val="00D81198"/>
    <w:rsid w:val="00D81D31"/>
    <w:rsid w:val="00D823CE"/>
    <w:rsid w:val="00D826E3"/>
    <w:rsid w:val="00D82ABC"/>
    <w:rsid w:val="00D831AF"/>
    <w:rsid w:val="00D839B6"/>
    <w:rsid w:val="00D85559"/>
    <w:rsid w:val="00D862E2"/>
    <w:rsid w:val="00D86C57"/>
    <w:rsid w:val="00D86F33"/>
    <w:rsid w:val="00D872E6"/>
    <w:rsid w:val="00D876A5"/>
    <w:rsid w:val="00D878E6"/>
    <w:rsid w:val="00D87B97"/>
    <w:rsid w:val="00D9019F"/>
    <w:rsid w:val="00D917E9"/>
    <w:rsid w:val="00D91AA4"/>
    <w:rsid w:val="00D91AB2"/>
    <w:rsid w:val="00D923B2"/>
    <w:rsid w:val="00D92B34"/>
    <w:rsid w:val="00D92B89"/>
    <w:rsid w:val="00D9333E"/>
    <w:rsid w:val="00D943F4"/>
    <w:rsid w:val="00D94D36"/>
    <w:rsid w:val="00D95B40"/>
    <w:rsid w:val="00D95F07"/>
    <w:rsid w:val="00D9600A"/>
    <w:rsid w:val="00D9644A"/>
    <w:rsid w:val="00D965EC"/>
    <w:rsid w:val="00D96A0C"/>
    <w:rsid w:val="00D972CA"/>
    <w:rsid w:val="00D9754E"/>
    <w:rsid w:val="00DA2419"/>
    <w:rsid w:val="00DA30BC"/>
    <w:rsid w:val="00DA3A7A"/>
    <w:rsid w:val="00DA3E69"/>
    <w:rsid w:val="00DA4F7A"/>
    <w:rsid w:val="00DA521C"/>
    <w:rsid w:val="00DA5FD9"/>
    <w:rsid w:val="00DA6620"/>
    <w:rsid w:val="00DA72B6"/>
    <w:rsid w:val="00DA7711"/>
    <w:rsid w:val="00DA7A73"/>
    <w:rsid w:val="00DA7AFC"/>
    <w:rsid w:val="00DA7E64"/>
    <w:rsid w:val="00DB00D4"/>
    <w:rsid w:val="00DB09A8"/>
    <w:rsid w:val="00DB0DAB"/>
    <w:rsid w:val="00DB0E68"/>
    <w:rsid w:val="00DB15D8"/>
    <w:rsid w:val="00DB2093"/>
    <w:rsid w:val="00DB28D1"/>
    <w:rsid w:val="00DB2DD1"/>
    <w:rsid w:val="00DB3AE1"/>
    <w:rsid w:val="00DB3F12"/>
    <w:rsid w:val="00DB3F9E"/>
    <w:rsid w:val="00DB420E"/>
    <w:rsid w:val="00DB51D2"/>
    <w:rsid w:val="00DB54EE"/>
    <w:rsid w:val="00DB5752"/>
    <w:rsid w:val="00DB599E"/>
    <w:rsid w:val="00DB613A"/>
    <w:rsid w:val="00DB61EE"/>
    <w:rsid w:val="00DB651D"/>
    <w:rsid w:val="00DB6C98"/>
    <w:rsid w:val="00DB6CC0"/>
    <w:rsid w:val="00DB7BA1"/>
    <w:rsid w:val="00DB7C5D"/>
    <w:rsid w:val="00DC0502"/>
    <w:rsid w:val="00DC12C3"/>
    <w:rsid w:val="00DC16B2"/>
    <w:rsid w:val="00DC221E"/>
    <w:rsid w:val="00DC27C7"/>
    <w:rsid w:val="00DC3586"/>
    <w:rsid w:val="00DC38D1"/>
    <w:rsid w:val="00DC4041"/>
    <w:rsid w:val="00DC47FE"/>
    <w:rsid w:val="00DC53A0"/>
    <w:rsid w:val="00DC5EE7"/>
    <w:rsid w:val="00DC65A0"/>
    <w:rsid w:val="00DC6DDF"/>
    <w:rsid w:val="00DC7299"/>
    <w:rsid w:val="00DD041C"/>
    <w:rsid w:val="00DD1249"/>
    <w:rsid w:val="00DD133D"/>
    <w:rsid w:val="00DD182F"/>
    <w:rsid w:val="00DD1B3E"/>
    <w:rsid w:val="00DD1E4C"/>
    <w:rsid w:val="00DD2661"/>
    <w:rsid w:val="00DD3171"/>
    <w:rsid w:val="00DD3FE6"/>
    <w:rsid w:val="00DD40AF"/>
    <w:rsid w:val="00DD4851"/>
    <w:rsid w:val="00DD4D78"/>
    <w:rsid w:val="00DD5046"/>
    <w:rsid w:val="00DD5290"/>
    <w:rsid w:val="00DD556A"/>
    <w:rsid w:val="00DD5824"/>
    <w:rsid w:val="00DD5B8D"/>
    <w:rsid w:val="00DD5FD5"/>
    <w:rsid w:val="00DD7CBC"/>
    <w:rsid w:val="00DD7CC6"/>
    <w:rsid w:val="00DE0026"/>
    <w:rsid w:val="00DE09C6"/>
    <w:rsid w:val="00DE0E5E"/>
    <w:rsid w:val="00DE15D9"/>
    <w:rsid w:val="00DE1CBF"/>
    <w:rsid w:val="00DE2093"/>
    <w:rsid w:val="00DE2E76"/>
    <w:rsid w:val="00DE37CD"/>
    <w:rsid w:val="00DE4B11"/>
    <w:rsid w:val="00DE4E51"/>
    <w:rsid w:val="00DE4F07"/>
    <w:rsid w:val="00DE54CA"/>
    <w:rsid w:val="00DE5646"/>
    <w:rsid w:val="00DE5BF7"/>
    <w:rsid w:val="00DE604D"/>
    <w:rsid w:val="00DE60A0"/>
    <w:rsid w:val="00DE6229"/>
    <w:rsid w:val="00DE6A0A"/>
    <w:rsid w:val="00DE6C94"/>
    <w:rsid w:val="00DE7720"/>
    <w:rsid w:val="00DE78D7"/>
    <w:rsid w:val="00DF06E4"/>
    <w:rsid w:val="00DF0D05"/>
    <w:rsid w:val="00DF323D"/>
    <w:rsid w:val="00DF34E7"/>
    <w:rsid w:val="00DF3AD8"/>
    <w:rsid w:val="00DF43BE"/>
    <w:rsid w:val="00DF43F7"/>
    <w:rsid w:val="00DF5032"/>
    <w:rsid w:val="00DF5472"/>
    <w:rsid w:val="00DF7281"/>
    <w:rsid w:val="00DF742E"/>
    <w:rsid w:val="00DF742F"/>
    <w:rsid w:val="00DF78F6"/>
    <w:rsid w:val="00E01AF2"/>
    <w:rsid w:val="00E02A8D"/>
    <w:rsid w:val="00E02AEF"/>
    <w:rsid w:val="00E02D3D"/>
    <w:rsid w:val="00E034AC"/>
    <w:rsid w:val="00E0367B"/>
    <w:rsid w:val="00E03CB9"/>
    <w:rsid w:val="00E044E1"/>
    <w:rsid w:val="00E0617C"/>
    <w:rsid w:val="00E062FE"/>
    <w:rsid w:val="00E06EC5"/>
    <w:rsid w:val="00E07B6E"/>
    <w:rsid w:val="00E100D0"/>
    <w:rsid w:val="00E1057D"/>
    <w:rsid w:val="00E10B4F"/>
    <w:rsid w:val="00E10C05"/>
    <w:rsid w:val="00E10C99"/>
    <w:rsid w:val="00E11125"/>
    <w:rsid w:val="00E119A1"/>
    <w:rsid w:val="00E12240"/>
    <w:rsid w:val="00E12B0F"/>
    <w:rsid w:val="00E130D4"/>
    <w:rsid w:val="00E13461"/>
    <w:rsid w:val="00E135BA"/>
    <w:rsid w:val="00E13628"/>
    <w:rsid w:val="00E13661"/>
    <w:rsid w:val="00E148C9"/>
    <w:rsid w:val="00E14C93"/>
    <w:rsid w:val="00E15978"/>
    <w:rsid w:val="00E16A20"/>
    <w:rsid w:val="00E16B0D"/>
    <w:rsid w:val="00E16E8E"/>
    <w:rsid w:val="00E17229"/>
    <w:rsid w:val="00E1754F"/>
    <w:rsid w:val="00E177DA"/>
    <w:rsid w:val="00E20032"/>
    <w:rsid w:val="00E20683"/>
    <w:rsid w:val="00E2210C"/>
    <w:rsid w:val="00E227D2"/>
    <w:rsid w:val="00E2285F"/>
    <w:rsid w:val="00E24C6D"/>
    <w:rsid w:val="00E250DF"/>
    <w:rsid w:val="00E2562B"/>
    <w:rsid w:val="00E264BE"/>
    <w:rsid w:val="00E264D6"/>
    <w:rsid w:val="00E2668A"/>
    <w:rsid w:val="00E2669B"/>
    <w:rsid w:val="00E26ABE"/>
    <w:rsid w:val="00E270AE"/>
    <w:rsid w:val="00E27816"/>
    <w:rsid w:val="00E27F84"/>
    <w:rsid w:val="00E30291"/>
    <w:rsid w:val="00E302B5"/>
    <w:rsid w:val="00E31AFC"/>
    <w:rsid w:val="00E32594"/>
    <w:rsid w:val="00E3260C"/>
    <w:rsid w:val="00E328E8"/>
    <w:rsid w:val="00E33189"/>
    <w:rsid w:val="00E333E1"/>
    <w:rsid w:val="00E3346C"/>
    <w:rsid w:val="00E335F6"/>
    <w:rsid w:val="00E33B90"/>
    <w:rsid w:val="00E33FDC"/>
    <w:rsid w:val="00E34445"/>
    <w:rsid w:val="00E36646"/>
    <w:rsid w:val="00E367DE"/>
    <w:rsid w:val="00E36D58"/>
    <w:rsid w:val="00E37055"/>
    <w:rsid w:val="00E37321"/>
    <w:rsid w:val="00E374B2"/>
    <w:rsid w:val="00E37759"/>
    <w:rsid w:val="00E37DCA"/>
    <w:rsid w:val="00E40171"/>
    <w:rsid w:val="00E402A6"/>
    <w:rsid w:val="00E40A01"/>
    <w:rsid w:val="00E40D68"/>
    <w:rsid w:val="00E40E35"/>
    <w:rsid w:val="00E41557"/>
    <w:rsid w:val="00E41572"/>
    <w:rsid w:val="00E42A9C"/>
    <w:rsid w:val="00E42C7E"/>
    <w:rsid w:val="00E444A1"/>
    <w:rsid w:val="00E4506C"/>
    <w:rsid w:val="00E4514C"/>
    <w:rsid w:val="00E4538E"/>
    <w:rsid w:val="00E45744"/>
    <w:rsid w:val="00E457C9"/>
    <w:rsid w:val="00E46361"/>
    <w:rsid w:val="00E4695F"/>
    <w:rsid w:val="00E47A05"/>
    <w:rsid w:val="00E47D0F"/>
    <w:rsid w:val="00E47ECD"/>
    <w:rsid w:val="00E50360"/>
    <w:rsid w:val="00E513FD"/>
    <w:rsid w:val="00E51724"/>
    <w:rsid w:val="00E5188C"/>
    <w:rsid w:val="00E52DB7"/>
    <w:rsid w:val="00E53080"/>
    <w:rsid w:val="00E53A11"/>
    <w:rsid w:val="00E53A75"/>
    <w:rsid w:val="00E5412A"/>
    <w:rsid w:val="00E54BCD"/>
    <w:rsid w:val="00E54FFE"/>
    <w:rsid w:val="00E55368"/>
    <w:rsid w:val="00E554F9"/>
    <w:rsid w:val="00E55528"/>
    <w:rsid w:val="00E55892"/>
    <w:rsid w:val="00E56166"/>
    <w:rsid w:val="00E57195"/>
    <w:rsid w:val="00E61640"/>
    <w:rsid w:val="00E61810"/>
    <w:rsid w:val="00E618A5"/>
    <w:rsid w:val="00E62D32"/>
    <w:rsid w:val="00E63152"/>
    <w:rsid w:val="00E634B9"/>
    <w:rsid w:val="00E63A91"/>
    <w:rsid w:val="00E65119"/>
    <w:rsid w:val="00E6517F"/>
    <w:rsid w:val="00E65DF2"/>
    <w:rsid w:val="00E66135"/>
    <w:rsid w:val="00E663E5"/>
    <w:rsid w:val="00E66D94"/>
    <w:rsid w:val="00E66FBB"/>
    <w:rsid w:val="00E672F7"/>
    <w:rsid w:val="00E6796B"/>
    <w:rsid w:val="00E70370"/>
    <w:rsid w:val="00E709AC"/>
    <w:rsid w:val="00E70FEC"/>
    <w:rsid w:val="00E717D5"/>
    <w:rsid w:val="00E722B5"/>
    <w:rsid w:val="00E727A6"/>
    <w:rsid w:val="00E72849"/>
    <w:rsid w:val="00E72851"/>
    <w:rsid w:val="00E73159"/>
    <w:rsid w:val="00E74B48"/>
    <w:rsid w:val="00E752BA"/>
    <w:rsid w:val="00E763B0"/>
    <w:rsid w:val="00E776E8"/>
    <w:rsid w:val="00E80C64"/>
    <w:rsid w:val="00E810B5"/>
    <w:rsid w:val="00E81891"/>
    <w:rsid w:val="00E818B6"/>
    <w:rsid w:val="00E81F3C"/>
    <w:rsid w:val="00E822B5"/>
    <w:rsid w:val="00E82C17"/>
    <w:rsid w:val="00E82DEE"/>
    <w:rsid w:val="00E82DF6"/>
    <w:rsid w:val="00E83F35"/>
    <w:rsid w:val="00E84B33"/>
    <w:rsid w:val="00E85014"/>
    <w:rsid w:val="00E8545C"/>
    <w:rsid w:val="00E854E0"/>
    <w:rsid w:val="00E8558F"/>
    <w:rsid w:val="00E857F9"/>
    <w:rsid w:val="00E85815"/>
    <w:rsid w:val="00E859E5"/>
    <w:rsid w:val="00E8636F"/>
    <w:rsid w:val="00E865A3"/>
    <w:rsid w:val="00E8674A"/>
    <w:rsid w:val="00E86813"/>
    <w:rsid w:val="00E8699A"/>
    <w:rsid w:val="00E86C3C"/>
    <w:rsid w:val="00E87752"/>
    <w:rsid w:val="00E90069"/>
    <w:rsid w:val="00E91725"/>
    <w:rsid w:val="00E91A82"/>
    <w:rsid w:val="00E928FC"/>
    <w:rsid w:val="00E92DDB"/>
    <w:rsid w:val="00E92F0A"/>
    <w:rsid w:val="00E938B7"/>
    <w:rsid w:val="00E9401D"/>
    <w:rsid w:val="00E946BA"/>
    <w:rsid w:val="00E94ACB"/>
    <w:rsid w:val="00E9526D"/>
    <w:rsid w:val="00E95287"/>
    <w:rsid w:val="00E96539"/>
    <w:rsid w:val="00E96D03"/>
    <w:rsid w:val="00E96FAD"/>
    <w:rsid w:val="00E978F4"/>
    <w:rsid w:val="00E97A62"/>
    <w:rsid w:val="00E97C15"/>
    <w:rsid w:val="00E97E5D"/>
    <w:rsid w:val="00EA121B"/>
    <w:rsid w:val="00EA1EE7"/>
    <w:rsid w:val="00EA1EF9"/>
    <w:rsid w:val="00EA2013"/>
    <w:rsid w:val="00EA286B"/>
    <w:rsid w:val="00EA3AA7"/>
    <w:rsid w:val="00EA3C40"/>
    <w:rsid w:val="00EA3FC1"/>
    <w:rsid w:val="00EA4513"/>
    <w:rsid w:val="00EA4677"/>
    <w:rsid w:val="00EA4839"/>
    <w:rsid w:val="00EA490D"/>
    <w:rsid w:val="00EA4BA7"/>
    <w:rsid w:val="00EA4DFC"/>
    <w:rsid w:val="00EA508E"/>
    <w:rsid w:val="00EA55C4"/>
    <w:rsid w:val="00EA570B"/>
    <w:rsid w:val="00EA5DD2"/>
    <w:rsid w:val="00EA6CF0"/>
    <w:rsid w:val="00EA6E2A"/>
    <w:rsid w:val="00EA6FCA"/>
    <w:rsid w:val="00EA7841"/>
    <w:rsid w:val="00EA7EAD"/>
    <w:rsid w:val="00EB0F65"/>
    <w:rsid w:val="00EB1308"/>
    <w:rsid w:val="00EB1D10"/>
    <w:rsid w:val="00EB25F2"/>
    <w:rsid w:val="00EB278D"/>
    <w:rsid w:val="00EB2A99"/>
    <w:rsid w:val="00EB3968"/>
    <w:rsid w:val="00EB3D96"/>
    <w:rsid w:val="00EB40A2"/>
    <w:rsid w:val="00EB431C"/>
    <w:rsid w:val="00EB44B6"/>
    <w:rsid w:val="00EB4926"/>
    <w:rsid w:val="00EB5E7A"/>
    <w:rsid w:val="00EB6159"/>
    <w:rsid w:val="00EB62C1"/>
    <w:rsid w:val="00EB6638"/>
    <w:rsid w:val="00EB7768"/>
    <w:rsid w:val="00EB7E8D"/>
    <w:rsid w:val="00EC08FD"/>
    <w:rsid w:val="00EC09AB"/>
    <w:rsid w:val="00EC13E9"/>
    <w:rsid w:val="00EC1A25"/>
    <w:rsid w:val="00EC1C28"/>
    <w:rsid w:val="00EC1C57"/>
    <w:rsid w:val="00EC2779"/>
    <w:rsid w:val="00EC2854"/>
    <w:rsid w:val="00EC36AF"/>
    <w:rsid w:val="00EC3C02"/>
    <w:rsid w:val="00EC4539"/>
    <w:rsid w:val="00EC475F"/>
    <w:rsid w:val="00EC57B6"/>
    <w:rsid w:val="00EC5886"/>
    <w:rsid w:val="00EC592D"/>
    <w:rsid w:val="00EC664D"/>
    <w:rsid w:val="00EC6B9B"/>
    <w:rsid w:val="00ED0CA9"/>
    <w:rsid w:val="00ED0CB6"/>
    <w:rsid w:val="00ED103E"/>
    <w:rsid w:val="00ED1713"/>
    <w:rsid w:val="00ED1F3B"/>
    <w:rsid w:val="00ED2815"/>
    <w:rsid w:val="00ED2A62"/>
    <w:rsid w:val="00ED308B"/>
    <w:rsid w:val="00ED3514"/>
    <w:rsid w:val="00ED3D5C"/>
    <w:rsid w:val="00ED3E4A"/>
    <w:rsid w:val="00ED4E34"/>
    <w:rsid w:val="00ED505D"/>
    <w:rsid w:val="00ED5099"/>
    <w:rsid w:val="00ED5DC9"/>
    <w:rsid w:val="00ED6A56"/>
    <w:rsid w:val="00ED6EFD"/>
    <w:rsid w:val="00ED7182"/>
    <w:rsid w:val="00ED72C3"/>
    <w:rsid w:val="00ED7926"/>
    <w:rsid w:val="00ED7A7B"/>
    <w:rsid w:val="00EE17CB"/>
    <w:rsid w:val="00EE1D1B"/>
    <w:rsid w:val="00EE2FAA"/>
    <w:rsid w:val="00EE332F"/>
    <w:rsid w:val="00EE3803"/>
    <w:rsid w:val="00EE3E61"/>
    <w:rsid w:val="00EE3EEA"/>
    <w:rsid w:val="00EE432B"/>
    <w:rsid w:val="00EE625A"/>
    <w:rsid w:val="00EF0155"/>
    <w:rsid w:val="00EF0711"/>
    <w:rsid w:val="00EF0988"/>
    <w:rsid w:val="00EF0BAD"/>
    <w:rsid w:val="00EF1964"/>
    <w:rsid w:val="00EF1B84"/>
    <w:rsid w:val="00EF293B"/>
    <w:rsid w:val="00EF2F5C"/>
    <w:rsid w:val="00EF3550"/>
    <w:rsid w:val="00EF4332"/>
    <w:rsid w:val="00EF4862"/>
    <w:rsid w:val="00EF4F44"/>
    <w:rsid w:val="00EF5683"/>
    <w:rsid w:val="00EF5937"/>
    <w:rsid w:val="00EF698C"/>
    <w:rsid w:val="00EF7227"/>
    <w:rsid w:val="00EF7929"/>
    <w:rsid w:val="00EF7D6D"/>
    <w:rsid w:val="00F000BE"/>
    <w:rsid w:val="00F0103A"/>
    <w:rsid w:val="00F0110B"/>
    <w:rsid w:val="00F01967"/>
    <w:rsid w:val="00F030F6"/>
    <w:rsid w:val="00F0323B"/>
    <w:rsid w:val="00F04399"/>
    <w:rsid w:val="00F0454A"/>
    <w:rsid w:val="00F0455A"/>
    <w:rsid w:val="00F047DB"/>
    <w:rsid w:val="00F04BE5"/>
    <w:rsid w:val="00F05A8C"/>
    <w:rsid w:val="00F05E15"/>
    <w:rsid w:val="00F05F8C"/>
    <w:rsid w:val="00F05FF6"/>
    <w:rsid w:val="00F0619C"/>
    <w:rsid w:val="00F06521"/>
    <w:rsid w:val="00F06A33"/>
    <w:rsid w:val="00F07865"/>
    <w:rsid w:val="00F07BED"/>
    <w:rsid w:val="00F07D1D"/>
    <w:rsid w:val="00F100B1"/>
    <w:rsid w:val="00F101F9"/>
    <w:rsid w:val="00F1092C"/>
    <w:rsid w:val="00F116DD"/>
    <w:rsid w:val="00F116F4"/>
    <w:rsid w:val="00F127C3"/>
    <w:rsid w:val="00F12DA1"/>
    <w:rsid w:val="00F13251"/>
    <w:rsid w:val="00F1437C"/>
    <w:rsid w:val="00F14451"/>
    <w:rsid w:val="00F14574"/>
    <w:rsid w:val="00F14C56"/>
    <w:rsid w:val="00F14D46"/>
    <w:rsid w:val="00F150BE"/>
    <w:rsid w:val="00F151C7"/>
    <w:rsid w:val="00F15E58"/>
    <w:rsid w:val="00F20327"/>
    <w:rsid w:val="00F206DA"/>
    <w:rsid w:val="00F2130E"/>
    <w:rsid w:val="00F2136E"/>
    <w:rsid w:val="00F22E57"/>
    <w:rsid w:val="00F23978"/>
    <w:rsid w:val="00F23F46"/>
    <w:rsid w:val="00F24361"/>
    <w:rsid w:val="00F2492F"/>
    <w:rsid w:val="00F249B7"/>
    <w:rsid w:val="00F25FE3"/>
    <w:rsid w:val="00F2644B"/>
    <w:rsid w:val="00F26666"/>
    <w:rsid w:val="00F27CA1"/>
    <w:rsid w:val="00F27D6E"/>
    <w:rsid w:val="00F30FE1"/>
    <w:rsid w:val="00F31318"/>
    <w:rsid w:val="00F313BF"/>
    <w:rsid w:val="00F31645"/>
    <w:rsid w:val="00F31C3F"/>
    <w:rsid w:val="00F32DB9"/>
    <w:rsid w:val="00F32F69"/>
    <w:rsid w:val="00F3388F"/>
    <w:rsid w:val="00F34A37"/>
    <w:rsid w:val="00F34AD0"/>
    <w:rsid w:val="00F35ABF"/>
    <w:rsid w:val="00F35E4C"/>
    <w:rsid w:val="00F36498"/>
    <w:rsid w:val="00F36575"/>
    <w:rsid w:val="00F36C39"/>
    <w:rsid w:val="00F36D38"/>
    <w:rsid w:val="00F37265"/>
    <w:rsid w:val="00F379C7"/>
    <w:rsid w:val="00F40151"/>
    <w:rsid w:val="00F40205"/>
    <w:rsid w:val="00F40340"/>
    <w:rsid w:val="00F40475"/>
    <w:rsid w:val="00F40C84"/>
    <w:rsid w:val="00F40DF7"/>
    <w:rsid w:val="00F4151C"/>
    <w:rsid w:val="00F427E8"/>
    <w:rsid w:val="00F42E3E"/>
    <w:rsid w:val="00F42FAD"/>
    <w:rsid w:val="00F42FCF"/>
    <w:rsid w:val="00F43012"/>
    <w:rsid w:val="00F4305B"/>
    <w:rsid w:val="00F43231"/>
    <w:rsid w:val="00F44708"/>
    <w:rsid w:val="00F4474C"/>
    <w:rsid w:val="00F44F6B"/>
    <w:rsid w:val="00F4585C"/>
    <w:rsid w:val="00F459F3"/>
    <w:rsid w:val="00F45DC0"/>
    <w:rsid w:val="00F46715"/>
    <w:rsid w:val="00F46B2C"/>
    <w:rsid w:val="00F47C42"/>
    <w:rsid w:val="00F50315"/>
    <w:rsid w:val="00F508B7"/>
    <w:rsid w:val="00F51124"/>
    <w:rsid w:val="00F515DE"/>
    <w:rsid w:val="00F521AA"/>
    <w:rsid w:val="00F5225C"/>
    <w:rsid w:val="00F52645"/>
    <w:rsid w:val="00F52E32"/>
    <w:rsid w:val="00F52F2D"/>
    <w:rsid w:val="00F5427D"/>
    <w:rsid w:val="00F54366"/>
    <w:rsid w:val="00F543AF"/>
    <w:rsid w:val="00F5571F"/>
    <w:rsid w:val="00F55DB6"/>
    <w:rsid w:val="00F55DF2"/>
    <w:rsid w:val="00F56060"/>
    <w:rsid w:val="00F567EF"/>
    <w:rsid w:val="00F5767C"/>
    <w:rsid w:val="00F579BA"/>
    <w:rsid w:val="00F601C8"/>
    <w:rsid w:val="00F609BF"/>
    <w:rsid w:val="00F60E61"/>
    <w:rsid w:val="00F60EF3"/>
    <w:rsid w:val="00F61058"/>
    <w:rsid w:val="00F61527"/>
    <w:rsid w:val="00F6156D"/>
    <w:rsid w:val="00F618FF"/>
    <w:rsid w:val="00F61A10"/>
    <w:rsid w:val="00F62365"/>
    <w:rsid w:val="00F62960"/>
    <w:rsid w:val="00F62E87"/>
    <w:rsid w:val="00F6369E"/>
    <w:rsid w:val="00F63B4E"/>
    <w:rsid w:val="00F63C25"/>
    <w:rsid w:val="00F640FD"/>
    <w:rsid w:val="00F650DE"/>
    <w:rsid w:val="00F655D5"/>
    <w:rsid w:val="00F65637"/>
    <w:rsid w:val="00F65D05"/>
    <w:rsid w:val="00F665D3"/>
    <w:rsid w:val="00F66660"/>
    <w:rsid w:val="00F668BC"/>
    <w:rsid w:val="00F66DFC"/>
    <w:rsid w:val="00F672FA"/>
    <w:rsid w:val="00F673AB"/>
    <w:rsid w:val="00F67A96"/>
    <w:rsid w:val="00F67AA9"/>
    <w:rsid w:val="00F67DE0"/>
    <w:rsid w:val="00F70279"/>
    <w:rsid w:val="00F70D4C"/>
    <w:rsid w:val="00F714C5"/>
    <w:rsid w:val="00F71902"/>
    <w:rsid w:val="00F71A0C"/>
    <w:rsid w:val="00F72552"/>
    <w:rsid w:val="00F72932"/>
    <w:rsid w:val="00F73D77"/>
    <w:rsid w:val="00F73E7D"/>
    <w:rsid w:val="00F74D6C"/>
    <w:rsid w:val="00F74DA7"/>
    <w:rsid w:val="00F7529C"/>
    <w:rsid w:val="00F75E36"/>
    <w:rsid w:val="00F760FB"/>
    <w:rsid w:val="00F76A89"/>
    <w:rsid w:val="00F77A30"/>
    <w:rsid w:val="00F77C90"/>
    <w:rsid w:val="00F80A2D"/>
    <w:rsid w:val="00F80CCF"/>
    <w:rsid w:val="00F812F6"/>
    <w:rsid w:val="00F82348"/>
    <w:rsid w:val="00F8255C"/>
    <w:rsid w:val="00F82B8B"/>
    <w:rsid w:val="00F82E73"/>
    <w:rsid w:val="00F83BC7"/>
    <w:rsid w:val="00F84658"/>
    <w:rsid w:val="00F84C72"/>
    <w:rsid w:val="00F8539B"/>
    <w:rsid w:val="00F86AE6"/>
    <w:rsid w:val="00F86B50"/>
    <w:rsid w:val="00F8760D"/>
    <w:rsid w:val="00F877FA"/>
    <w:rsid w:val="00F87D64"/>
    <w:rsid w:val="00F907DC"/>
    <w:rsid w:val="00F91265"/>
    <w:rsid w:val="00F915DD"/>
    <w:rsid w:val="00F9170D"/>
    <w:rsid w:val="00F91A86"/>
    <w:rsid w:val="00F91CA1"/>
    <w:rsid w:val="00F92465"/>
    <w:rsid w:val="00F92E7C"/>
    <w:rsid w:val="00F93326"/>
    <w:rsid w:val="00F9373B"/>
    <w:rsid w:val="00F9377F"/>
    <w:rsid w:val="00F9392F"/>
    <w:rsid w:val="00F950DF"/>
    <w:rsid w:val="00F9580B"/>
    <w:rsid w:val="00F96CDC"/>
    <w:rsid w:val="00F9700E"/>
    <w:rsid w:val="00F979B2"/>
    <w:rsid w:val="00F97F42"/>
    <w:rsid w:val="00FA002E"/>
    <w:rsid w:val="00FA0820"/>
    <w:rsid w:val="00FA0BB0"/>
    <w:rsid w:val="00FA162F"/>
    <w:rsid w:val="00FA16A1"/>
    <w:rsid w:val="00FA384D"/>
    <w:rsid w:val="00FA3883"/>
    <w:rsid w:val="00FA3B29"/>
    <w:rsid w:val="00FA41AF"/>
    <w:rsid w:val="00FA489D"/>
    <w:rsid w:val="00FA5035"/>
    <w:rsid w:val="00FA50F0"/>
    <w:rsid w:val="00FA66D0"/>
    <w:rsid w:val="00FA6995"/>
    <w:rsid w:val="00FA6F0A"/>
    <w:rsid w:val="00FA717E"/>
    <w:rsid w:val="00FA7936"/>
    <w:rsid w:val="00FA7D26"/>
    <w:rsid w:val="00FA7D5E"/>
    <w:rsid w:val="00FA7F4A"/>
    <w:rsid w:val="00FB016B"/>
    <w:rsid w:val="00FB03C0"/>
    <w:rsid w:val="00FB0A2B"/>
    <w:rsid w:val="00FB0ACB"/>
    <w:rsid w:val="00FB0B88"/>
    <w:rsid w:val="00FB24FA"/>
    <w:rsid w:val="00FB2755"/>
    <w:rsid w:val="00FB2CDF"/>
    <w:rsid w:val="00FB2F98"/>
    <w:rsid w:val="00FB3F08"/>
    <w:rsid w:val="00FB405F"/>
    <w:rsid w:val="00FB4071"/>
    <w:rsid w:val="00FB40CC"/>
    <w:rsid w:val="00FB47EC"/>
    <w:rsid w:val="00FB4C5A"/>
    <w:rsid w:val="00FB5184"/>
    <w:rsid w:val="00FB53A7"/>
    <w:rsid w:val="00FB7610"/>
    <w:rsid w:val="00FB77D3"/>
    <w:rsid w:val="00FB792A"/>
    <w:rsid w:val="00FB7E36"/>
    <w:rsid w:val="00FB7F8E"/>
    <w:rsid w:val="00FC0334"/>
    <w:rsid w:val="00FC0446"/>
    <w:rsid w:val="00FC0603"/>
    <w:rsid w:val="00FC096F"/>
    <w:rsid w:val="00FC0C0A"/>
    <w:rsid w:val="00FC116C"/>
    <w:rsid w:val="00FC11CA"/>
    <w:rsid w:val="00FC19AC"/>
    <w:rsid w:val="00FC1F98"/>
    <w:rsid w:val="00FC21DA"/>
    <w:rsid w:val="00FC2772"/>
    <w:rsid w:val="00FC2C82"/>
    <w:rsid w:val="00FC30F7"/>
    <w:rsid w:val="00FC3362"/>
    <w:rsid w:val="00FC3567"/>
    <w:rsid w:val="00FC3CF5"/>
    <w:rsid w:val="00FC432C"/>
    <w:rsid w:val="00FC4B60"/>
    <w:rsid w:val="00FC4B79"/>
    <w:rsid w:val="00FC4EB8"/>
    <w:rsid w:val="00FC5249"/>
    <w:rsid w:val="00FC541D"/>
    <w:rsid w:val="00FC542B"/>
    <w:rsid w:val="00FC6541"/>
    <w:rsid w:val="00FC6CA3"/>
    <w:rsid w:val="00FC7CDC"/>
    <w:rsid w:val="00FC7E75"/>
    <w:rsid w:val="00FD096E"/>
    <w:rsid w:val="00FD1CB5"/>
    <w:rsid w:val="00FD20F8"/>
    <w:rsid w:val="00FD267D"/>
    <w:rsid w:val="00FD26A6"/>
    <w:rsid w:val="00FD3537"/>
    <w:rsid w:val="00FD3665"/>
    <w:rsid w:val="00FD378B"/>
    <w:rsid w:val="00FD4137"/>
    <w:rsid w:val="00FD47B4"/>
    <w:rsid w:val="00FD4AD7"/>
    <w:rsid w:val="00FD4E12"/>
    <w:rsid w:val="00FD5B27"/>
    <w:rsid w:val="00FD6614"/>
    <w:rsid w:val="00FD6C27"/>
    <w:rsid w:val="00FD6F8D"/>
    <w:rsid w:val="00FD7EF2"/>
    <w:rsid w:val="00FE0512"/>
    <w:rsid w:val="00FE0CED"/>
    <w:rsid w:val="00FE16DC"/>
    <w:rsid w:val="00FE212D"/>
    <w:rsid w:val="00FE232D"/>
    <w:rsid w:val="00FE246B"/>
    <w:rsid w:val="00FE35E3"/>
    <w:rsid w:val="00FE3797"/>
    <w:rsid w:val="00FE3DD6"/>
    <w:rsid w:val="00FE3F2B"/>
    <w:rsid w:val="00FE3FD8"/>
    <w:rsid w:val="00FE4100"/>
    <w:rsid w:val="00FE44EB"/>
    <w:rsid w:val="00FE4C06"/>
    <w:rsid w:val="00FE4FD6"/>
    <w:rsid w:val="00FE4FF4"/>
    <w:rsid w:val="00FE6E13"/>
    <w:rsid w:val="00FE75EC"/>
    <w:rsid w:val="00FE7E05"/>
    <w:rsid w:val="00FF009F"/>
    <w:rsid w:val="00FF027D"/>
    <w:rsid w:val="00FF04E5"/>
    <w:rsid w:val="00FF050A"/>
    <w:rsid w:val="00FF0EFF"/>
    <w:rsid w:val="00FF16B3"/>
    <w:rsid w:val="00FF18A0"/>
    <w:rsid w:val="00FF209D"/>
    <w:rsid w:val="00FF2A9C"/>
    <w:rsid w:val="00FF36A9"/>
    <w:rsid w:val="00FF3D32"/>
    <w:rsid w:val="00FF3F1C"/>
    <w:rsid w:val="00FF455A"/>
    <w:rsid w:val="00FF4E5C"/>
    <w:rsid w:val="00FF556C"/>
    <w:rsid w:val="00FF5A3D"/>
    <w:rsid w:val="00FF70CA"/>
    <w:rsid w:val="00FF7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9696"/>
    </o:shapedefaults>
    <o:shapelayout v:ext="edit">
      <o:idmap v:ext="edit" data="2"/>
    </o:shapelayout>
  </w:shapeDefaults>
  <w:decimalSymbol w:val=","/>
  <w:listSeparator w:val=";"/>
  <w14:docId w14:val="733E6528"/>
  <w15:docId w15:val="{E33AB436-DE81-441A-B872-FD37C16A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6E5A"/>
    <w:pPr>
      <w:spacing w:line="276" w:lineRule="auto"/>
    </w:pPr>
    <w:rPr>
      <w:rFonts w:ascii="Arial" w:hAnsi="Arial"/>
    </w:rPr>
  </w:style>
  <w:style w:type="paragraph" w:styleId="Kop1">
    <w:name w:val="heading 1"/>
    <w:aliases w:val="hoofdstuk,Hoofdstuk,h1,ips_Hoofdstuk,H1,Univé Hoofdstuk,Section Heading,sectionHeading,sectionHeading Char"/>
    <w:basedOn w:val="Standaard"/>
    <w:next w:val="Standaard"/>
    <w:link w:val="Kop1Char"/>
    <w:qFormat/>
    <w:rsid w:val="009913A1"/>
    <w:pPr>
      <w:numPr>
        <w:numId w:val="9"/>
      </w:numPr>
      <w:spacing w:after="480"/>
      <w:outlineLvl w:val="0"/>
    </w:pPr>
    <w:rPr>
      <w:b/>
      <w:bCs/>
      <w:sz w:val="28"/>
      <w:szCs w:val="28"/>
      <w:lang w:val="x-none" w:eastAsia="x-none"/>
    </w:rPr>
  </w:style>
  <w:style w:type="paragraph" w:styleId="Kop2">
    <w:name w:val="heading 2"/>
    <w:aliases w:val="paragraaf,Paragraaf,ips_paragraaf,H2,Paragrf 2,1.1Heading 2,2scr,Univé Paragraaf,Reset numbering,Bijlage"/>
    <w:basedOn w:val="Standaard"/>
    <w:next w:val="Standaard"/>
    <w:link w:val="Kop2Char"/>
    <w:qFormat/>
    <w:rsid w:val="009913A1"/>
    <w:pPr>
      <w:keepNext/>
      <w:numPr>
        <w:ilvl w:val="1"/>
        <w:numId w:val="9"/>
      </w:numPr>
      <w:pBdr>
        <w:top w:val="single" w:sz="4" w:space="1" w:color="auto"/>
        <w:bottom w:val="single" w:sz="4" w:space="1" w:color="auto"/>
      </w:pBdr>
      <w:outlineLvl w:val="1"/>
    </w:pPr>
    <w:rPr>
      <w:b/>
      <w:bCs/>
      <w:iCs/>
      <w:sz w:val="24"/>
      <w:szCs w:val="18"/>
      <w:lang w:val="x-none" w:eastAsia="x-none"/>
    </w:rPr>
  </w:style>
  <w:style w:type="paragraph" w:styleId="Kop3">
    <w:name w:val="heading 3"/>
    <w:aliases w:val="subparagraaf,SubParagraaf,ips_subparagraaf,3scr,Episteem PvA Kop 3,Univé Subparagraaf,H3,Level 1 - 1,Voorwoord,Subparagraaf"/>
    <w:basedOn w:val="Standaard"/>
    <w:next w:val="Standaard"/>
    <w:link w:val="Kop3Char"/>
    <w:qFormat/>
    <w:rsid w:val="009913A1"/>
    <w:pPr>
      <w:keepNext/>
      <w:numPr>
        <w:ilvl w:val="2"/>
        <w:numId w:val="9"/>
      </w:numPr>
      <w:spacing w:after="60"/>
      <w:outlineLvl w:val="2"/>
    </w:pPr>
    <w:rPr>
      <w:b/>
      <w:bCs/>
      <w:sz w:val="22"/>
      <w:lang w:val="x-none" w:eastAsia="x-none"/>
    </w:rPr>
  </w:style>
  <w:style w:type="paragraph" w:styleId="Kop4">
    <w:name w:val="heading 4"/>
    <w:aliases w:val="h4,Level 2 - a"/>
    <w:basedOn w:val="Standaard"/>
    <w:next w:val="Standaard"/>
    <w:link w:val="Kop4Char"/>
    <w:qFormat/>
    <w:rsid w:val="009913A1"/>
    <w:pPr>
      <w:keepNext/>
      <w:numPr>
        <w:ilvl w:val="3"/>
        <w:numId w:val="9"/>
      </w:numPr>
      <w:spacing w:after="60"/>
      <w:outlineLvl w:val="3"/>
    </w:pPr>
    <w:rPr>
      <w:b/>
      <w:bCs/>
      <w:szCs w:val="28"/>
      <w:lang w:val="x-none" w:eastAsia="x-none"/>
    </w:rPr>
  </w:style>
  <w:style w:type="paragraph" w:styleId="Kop5">
    <w:name w:val="heading 5"/>
    <w:aliases w:val="h5,Level 3 - i"/>
    <w:basedOn w:val="Standaard"/>
    <w:next w:val="Standaard"/>
    <w:link w:val="Kop5Char"/>
    <w:qFormat/>
    <w:rsid w:val="009913A1"/>
    <w:pPr>
      <w:keepNext/>
      <w:numPr>
        <w:ilvl w:val="4"/>
        <w:numId w:val="9"/>
      </w:numPr>
      <w:spacing w:after="60"/>
      <w:outlineLvl w:val="4"/>
    </w:pPr>
    <w:rPr>
      <w:b/>
      <w:bCs/>
      <w:iCs/>
      <w:szCs w:val="26"/>
    </w:rPr>
  </w:style>
  <w:style w:type="paragraph" w:styleId="Kop6">
    <w:name w:val="heading 6"/>
    <w:aliases w:val="Legal Level 1."/>
    <w:basedOn w:val="Standaard"/>
    <w:next w:val="Standaard"/>
    <w:qFormat/>
    <w:rsid w:val="009913A1"/>
    <w:pPr>
      <w:numPr>
        <w:ilvl w:val="5"/>
        <w:numId w:val="9"/>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qFormat/>
    <w:rsid w:val="009913A1"/>
    <w:pPr>
      <w:numPr>
        <w:ilvl w:val="6"/>
        <w:numId w:val="9"/>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qFormat/>
    <w:rsid w:val="009913A1"/>
    <w:pPr>
      <w:numPr>
        <w:ilvl w:val="7"/>
        <w:numId w:val="9"/>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qFormat/>
    <w:rsid w:val="009913A1"/>
    <w:pPr>
      <w:numPr>
        <w:ilvl w:val="8"/>
        <w:numId w:val="9"/>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link w:val="Kop1"/>
    <w:rsid w:val="009913A1"/>
    <w:rPr>
      <w:rFonts w:ascii="Arial" w:hAnsi="Arial"/>
      <w:b/>
      <w:bCs/>
      <w:sz w:val="28"/>
      <w:szCs w:val="28"/>
      <w:lang w:val="x-none" w:eastAsia="x-none"/>
    </w:rPr>
  </w:style>
  <w:style w:type="character" w:customStyle="1" w:styleId="Kop2Char">
    <w:name w:val="Kop 2 Char"/>
    <w:aliases w:val="paragraaf Char,Paragraaf Char,ips_paragraaf Char,H2 Char,Paragrf 2 Char,1.1Heading 2 Char,2scr Char,Univé Paragraaf Char,Reset numbering Char,Bijlage Char"/>
    <w:link w:val="Kop2"/>
    <w:rsid w:val="009913A1"/>
    <w:rPr>
      <w:rFonts w:ascii="Arial" w:hAnsi="Arial"/>
      <w:b/>
      <w:bCs/>
      <w:iCs/>
      <w:sz w:val="24"/>
      <w:szCs w:val="18"/>
      <w:lang w:val="x-none" w:eastAsia="x-none"/>
    </w:rPr>
  </w:style>
  <w:style w:type="character" w:customStyle="1" w:styleId="Kop3Char">
    <w:name w:val="Kop 3 Char"/>
    <w:aliases w:val="subparagraaf Char,SubParagraaf Char,ips_subparagraaf Char,3scr Char,Episteem PvA Kop 3 Char,Univé Subparagraaf Char,H3 Char,Level 1 - 1 Char,Voorwoord Char,Subparagraaf Char"/>
    <w:link w:val="Kop3"/>
    <w:rsid w:val="009913A1"/>
    <w:rPr>
      <w:rFonts w:ascii="Arial" w:hAnsi="Arial"/>
      <w:b/>
      <w:bCs/>
      <w:sz w:val="22"/>
      <w:lang w:val="x-none" w:eastAsia="x-none"/>
    </w:rPr>
  </w:style>
  <w:style w:type="character" w:customStyle="1" w:styleId="Kop4Char">
    <w:name w:val="Kop 4 Char"/>
    <w:aliases w:val="h4 Char,Level 2 - a Char"/>
    <w:link w:val="Kop4"/>
    <w:rsid w:val="009913A1"/>
    <w:rPr>
      <w:rFonts w:ascii="Arial" w:hAnsi="Arial"/>
      <w:b/>
      <w:bCs/>
      <w:szCs w:val="28"/>
      <w:lang w:val="x-none" w:eastAsia="x-none"/>
    </w:rPr>
  </w:style>
  <w:style w:type="character" w:customStyle="1" w:styleId="Kop5Char">
    <w:name w:val="Kop 5 Char"/>
    <w:aliases w:val="h5 Char,Level 3 - i Char"/>
    <w:basedOn w:val="Standaardalinea-lettertype"/>
    <w:link w:val="Kop5"/>
    <w:rsid w:val="009913A1"/>
    <w:rPr>
      <w:rFonts w:ascii="Arial" w:hAnsi="Arial"/>
      <w:b/>
      <w:bCs/>
      <w:iCs/>
      <w:szCs w:val="26"/>
    </w:rPr>
  </w:style>
  <w:style w:type="table" w:styleId="Tabelraster">
    <w:name w:val="Table Grid"/>
    <w:basedOn w:val="Standaardtabel"/>
    <w:uiPriority w:val="39"/>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CF1BD0"/>
    <w:pPr>
      <w:tabs>
        <w:tab w:val="left" w:pos="1430"/>
        <w:tab w:val="right" w:leader="dot" w:pos="9061"/>
      </w:tabs>
      <w:spacing w:before="80"/>
      <w:ind w:left="1429" w:hanging="1429"/>
    </w:pPr>
    <w:rPr>
      <w:b/>
      <w:sz w:val="18"/>
    </w:rPr>
  </w:style>
  <w:style w:type="paragraph" w:styleId="Inhopg2">
    <w:name w:val="toc 2"/>
    <w:basedOn w:val="Standaard"/>
    <w:next w:val="Standaard"/>
    <w:autoRedefine/>
    <w:uiPriority w:val="39"/>
    <w:rsid w:val="00CF1BD0"/>
    <w:pPr>
      <w:tabs>
        <w:tab w:val="left" w:pos="1980"/>
        <w:tab w:val="right" w:leader="dot" w:pos="9061"/>
      </w:tabs>
      <w:spacing w:before="60"/>
      <w:ind w:left="1979" w:hanging="550"/>
    </w:pPr>
    <w:rPr>
      <w:sz w:val="18"/>
    </w:rPr>
  </w:style>
  <w:style w:type="paragraph" w:styleId="Inhopg3">
    <w:name w:val="toc 3"/>
    <w:basedOn w:val="Standaard"/>
    <w:next w:val="Standaard"/>
    <w:autoRedefine/>
    <w:uiPriority w:val="39"/>
    <w:rsid w:val="00CF1BD0"/>
    <w:pPr>
      <w:tabs>
        <w:tab w:val="left" w:pos="2750"/>
        <w:tab w:val="right" w:leader="dot" w:pos="9061"/>
      </w:tabs>
      <w:spacing w:before="20"/>
      <w:ind w:left="2750" w:hanging="771"/>
    </w:pPr>
    <w:rPr>
      <w:sz w:val="18"/>
    </w:rPr>
  </w:style>
  <w:style w:type="character" w:styleId="Hyperlink">
    <w:name w:val="Hyperlink"/>
    <w:uiPriority w:val="99"/>
    <w:qFormat/>
    <w:rsid w:val="009913A1"/>
    <w:rPr>
      <w:color w:val="0000FF"/>
      <w:u w:val="single"/>
    </w:rPr>
  </w:style>
  <w:style w:type="paragraph" w:customStyle="1" w:styleId="Inhoudsopgave">
    <w:name w:val="Inhoudsopgave"/>
    <w:basedOn w:val="Standaard"/>
    <w:next w:val="Standaard"/>
    <w:rsid w:val="0030671F"/>
    <w:pPr>
      <w:tabs>
        <w:tab w:val="left" w:pos="2127"/>
      </w:tabs>
      <w:spacing w:after="500"/>
      <w:ind w:left="851" w:hanging="851"/>
      <w:outlineLvl w:val="0"/>
    </w:pPr>
    <w:rPr>
      <w:b/>
      <w:bCs/>
      <w:sz w:val="28"/>
      <w:szCs w:val="28"/>
      <w:lang w:val="x-none" w:eastAsia="x-none"/>
    </w:rPr>
  </w:style>
  <w:style w:type="character" w:styleId="Verwijzingopmerking">
    <w:name w:val="annotation reference"/>
    <w:basedOn w:val="Standaardalinea-lettertype"/>
    <w:semiHidden/>
    <w:unhideWhenUsed/>
    <w:rsid w:val="009913A1"/>
    <w:rPr>
      <w:sz w:val="16"/>
      <w:szCs w:val="16"/>
    </w:rPr>
  </w:style>
  <w:style w:type="character" w:styleId="Onopgelostemelding">
    <w:name w:val="Unresolved Mention"/>
    <w:basedOn w:val="Standaardalinea-lettertype"/>
    <w:uiPriority w:val="99"/>
    <w:semiHidden/>
    <w:unhideWhenUsed/>
    <w:rsid w:val="002B1536"/>
    <w:rPr>
      <w:color w:val="605E5C"/>
      <w:shd w:val="clear" w:color="auto" w:fill="E1DFDD"/>
    </w:rPr>
  </w:style>
  <w:style w:type="paragraph" w:customStyle="1" w:styleId="Bijlagen">
    <w:name w:val="Bijlagen"/>
    <w:basedOn w:val="Standaard"/>
    <w:rsid w:val="002C3251"/>
    <w:pPr>
      <w:numPr>
        <w:numId w:val="1"/>
      </w:numPr>
      <w:tabs>
        <w:tab w:val="clear" w:pos="1080"/>
        <w:tab w:val="left" w:pos="1418"/>
      </w:tabs>
      <w:ind w:left="1418" w:hanging="1418"/>
    </w:pPr>
    <w:rPr>
      <w:b/>
      <w:sz w:val="28"/>
    </w:rPr>
  </w:style>
  <w:style w:type="table" w:customStyle="1" w:styleId="Opmaakprofiel2">
    <w:name w:val="Opmaakprofiel2"/>
    <w:basedOn w:val="Standaardtabel"/>
    <w:uiPriority w:val="99"/>
    <w:qFormat/>
    <w:rsid w:val="009913A1"/>
    <w:tblPr/>
  </w:style>
  <w:style w:type="paragraph" w:customStyle="1" w:styleId="BijlagegenummerdAD">
    <w:name w:val="Bijlage genummerd AD"/>
    <w:basedOn w:val="Standaard"/>
    <w:next w:val="Standaard"/>
    <w:link w:val="BijlagegenummerdADChar"/>
    <w:qFormat/>
    <w:rsid w:val="009913A1"/>
    <w:pPr>
      <w:numPr>
        <w:numId w:val="6"/>
      </w:numPr>
      <w:spacing w:after="480"/>
    </w:pPr>
    <w:rPr>
      <w:b/>
      <w:sz w:val="28"/>
    </w:rPr>
  </w:style>
  <w:style w:type="character" w:styleId="GevolgdeHyperlink">
    <w:name w:val="FollowedHyperlink"/>
    <w:basedOn w:val="Standaardalinea-lettertype"/>
    <w:uiPriority w:val="99"/>
    <w:semiHidden/>
    <w:unhideWhenUsed/>
    <w:rsid w:val="009913A1"/>
    <w:rPr>
      <w:color w:val="800080" w:themeColor="followedHyperlink"/>
      <w:u w:val="single"/>
    </w:rPr>
  </w:style>
  <w:style w:type="table" w:customStyle="1" w:styleId="Tabelraster1">
    <w:name w:val="Tabelraster1"/>
    <w:basedOn w:val="Standaardtabel"/>
    <w:next w:val="Tabelraster"/>
    <w:uiPriority w:val="99"/>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476888"/>
    <w:pPr>
      <w:ind w:left="720"/>
      <w:contextualSpacing/>
    </w:pPr>
  </w:style>
  <w:style w:type="paragraph" w:styleId="Tekstopmerking">
    <w:name w:val="annotation text"/>
    <w:basedOn w:val="Standaard"/>
    <w:link w:val="TekstopmerkingChar"/>
    <w:uiPriority w:val="99"/>
    <w:unhideWhenUsed/>
    <w:rsid w:val="009913A1"/>
    <w:pPr>
      <w:spacing w:line="240" w:lineRule="auto"/>
    </w:pPr>
  </w:style>
  <w:style w:type="character" w:customStyle="1" w:styleId="TekstopmerkingChar">
    <w:name w:val="Tekst opmerking Char"/>
    <w:basedOn w:val="Standaardalinea-lettertype"/>
    <w:link w:val="Tekstopmerking"/>
    <w:uiPriority w:val="99"/>
    <w:rsid w:val="009913A1"/>
    <w:rPr>
      <w:rFonts w:ascii="Arial" w:hAnsi="Arial"/>
    </w:rPr>
  </w:style>
  <w:style w:type="paragraph" w:styleId="Onderwerpvanopmerking">
    <w:name w:val="annotation subject"/>
    <w:basedOn w:val="Standaard"/>
    <w:next w:val="Standaard"/>
    <w:link w:val="OnderwerpvanopmerkingChar"/>
    <w:uiPriority w:val="99"/>
    <w:semiHidden/>
    <w:unhideWhenUsed/>
    <w:rsid w:val="009913A1"/>
    <w:pPr>
      <w:spacing w:line="240" w:lineRule="auto"/>
    </w:pPr>
    <w:rPr>
      <w:b/>
      <w:bCs/>
    </w:rPr>
  </w:style>
  <w:style w:type="character" w:customStyle="1" w:styleId="OnderwerpvanopmerkingChar">
    <w:name w:val="Onderwerp van opmerking Char"/>
    <w:basedOn w:val="Standaardalinea-lettertype"/>
    <w:link w:val="Onderwerpvanopmerking"/>
    <w:uiPriority w:val="99"/>
    <w:semiHidden/>
    <w:rsid w:val="009913A1"/>
    <w:rPr>
      <w:rFonts w:ascii="Arial" w:hAnsi="Arial"/>
      <w:b/>
      <w:bCs/>
    </w:rPr>
  </w:style>
  <w:style w:type="paragraph" w:styleId="Inhopg4">
    <w:name w:val="toc 4"/>
    <w:basedOn w:val="Standaard"/>
    <w:next w:val="Standaard"/>
    <w:autoRedefine/>
    <w:uiPriority w:val="39"/>
    <w:unhideWhenUsed/>
    <w:rsid w:val="006F5FE5"/>
    <w:pPr>
      <w:spacing w:after="100" w:line="259" w:lineRule="auto"/>
      <w:ind w:left="660"/>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6F5FE5"/>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6F5FE5"/>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9913A1"/>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6F5FE5"/>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6F5FE5"/>
    <w:pPr>
      <w:spacing w:after="100" w:line="259" w:lineRule="auto"/>
      <w:ind w:left="1760"/>
    </w:pPr>
    <w:rPr>
      <w:rFonts w:asciiTheme="minorHAnsi" w:eastAsiaTheme="minorEastAsia" w:hAnsiTheme="minorHAnsi" w:cstheme="minorBidi"/>
      <w:sz w:val="22"/>
      <w:szCs w:val="22"/>
    </w:rPr>
  </w:style>
  <w:style w:type="paragraph" w:styleId="Voettekst">
    <w:name w:val="footer"/>
    <w:basedOn w:val="Standaard"/>
    <w:link w:val="VoettekstChar"/>
    <w:uiPriority w:val="99"/>
    <w:unhideWhenUsed/>
    <w:rsid w:val="007D23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23FD"/>
    <w:rPr>
      <w:rFonts w:ascii="Arial" w:hAnsi="Arial"/>
    </w:rPr>
  </w:style>
  <w:style w:type="paragraph" w:styleId="Koptekst">
    <w:name w:val="header"/>
    <w:basedOn w:val="Standaard"/>
    <w:link w:val="KoptekstChar"/>
    <w:uiPriority w:val="99"/>
    <w:unhideWhenUsed/>
    <w:rsid w:val="009913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13A1"/>
    <w:rPr>
      <w:rFonts w:ascii="Arial" w:hAnsi="Arial"/>
    </w:rPr>
  </w:style>
  <w:style w:type="paragraph" w:customStyle="1" w:styleId="Bijlagegenummerd">
    <w:name w:val="Bijlage genummerd"/>
    <w:basedOn w:val="Standaard"/>
    <w:next w:val="Standaard"/>
    <w:link w:val="BijlagegenummerdChar"/>
    <w:qFormat/>
    <w:rsid w:val="00363936"/>
    <w:pPr>
      <w:numPr>
        <w:numId w:val="5"/>
      </w:numPr>
      <w:spacing w:after="500"/>
    </w:pPr>
    <w:rPr>
      <w:b/>
      <w:sz w:val="28"/>
    </w:rPr>
  </w:style>
  <w:style w:type="paragraph" w:customStyle="1" w:styleId="Nummeringtabelbijlage">
    <w:name w:val="Nummering tabel bijlage"/>
    <w:basedOn w:val="Standaard"/>
    <w:link w:val="NummeringtabelbijlageChar"/>
    <w:qFormat/>
    <w:rsid w:val="00A12A3B"/>
    <w:pPr>
      <w:numPr>
        <w:ilvl w:val="1"/>
        <w:numId w:val="5"/>
      </w:numPr>
    </w:pPr>
  </w:style>
  <w:style w:type="character" w:customStyle="1" w:styleId="BijlagegenummerdChar">
    <w:name w:val="Bijlage genummerd Char"/>
    <w:basedOn w:val="Standaardalinea-lettertype"/>
    <w:link w:val="Bijlagegenummerd"/>
    <w:rsid w:val="00363936"/>
    <w:rPr>
      <w:rFonts w:ascii="Arial" w:hAnsi="Arial"/>
      <w:b/>
      <w:sz w:val="28"/>
    </w:rPr>
  </w:style>
  <w:style w:type="character" w:customStyle="1" w:styleId="NummeringtabelbijlageChar">
    <w:name w:val="Nummering tabel bijlage Char"/>
    <w:basedOn w:val="Standaardalinea-lettertype"/>
    <w:link w:val="Nummeringtabelbijlage"/>
    <w:rsid w:val="00A12A3B"/>
    <w:rPr>
      <w:rFonts w:ascii="Arial" w:hAnsi="Arial"/>
    </w:rPr>
  </w:style>
  <w:style w:type="paragraph" w:customStyle="1" w:styleId="Nummeringtabel">
    <w:name w:val="Nummering tabel"/>
    <w:basedOn w:val="Standaard"/>
    <w:link w:val="NummeringtabelChar"/>
    <w:qFormat/>
    <w:rsid w:val="009913A1"/>
  </w:style>
  <w:style w:type="character" w:customStyle="1" w:styleId="NummeringtabelChar">
    <w:name w:val="Nummering tabel Char"/>
    <w:basedOn w:val="Standaardalinea-lettertype"/>
    <w:link w:val="Nummeringtabel"/>
    <w:rsid w:val="009913A1"/>
    <w:rPr>
      <w:rFonts w:ascii="Arial" w:hAnsi="Arial"/>
    </w:rPr>
  </w:style>
  <w:style w:type="character" w:customStyle="1" w:styleId="BijlagegenummerdADChar">
    <w:name w:val="Bijlage genummerd AD Char"/>
    <w:basedOn w:val="Standaardalinea-lettertype"/>
    <w:link w:val="BijlagegenummerdAD"/>
    <w:rsid w:val="009913A1"/>
    <w:rPr>
      <w:rFonts w:ascii="Arial" w:hAnsi="Arial"/>
      <w:b/>
      <w:sz w:val="28"/>
    </w:rPr>
  </w:style>
  <w:style w:type="paragraph" w:customStyle="1" w:styleId="BijlagegenummerdBP">
    <w:name w:val="Bijlage genummerd BP"/>
    <w:basedOn w:val="Standaard"/>
    <w:next w:val="Standaard"/>
    <w:link w:val="BijlagegenummerdBPChar"/>
    <w:qFormat/>
    <w:rsid w:val="009913A1"/>
    <w:pPr>
      <w:numPr>
        <w:numId w:val="7"/>
      </w:numPr>
      <w:spacing w:after="480"/>
    </w:pPr>
    <w:rPr>
      <w:b/>
      <w:sz w:val="28"/>
      <w:lang w:eastAsia="x-none"/>
    </w:rPr>
  </w:style>
  <w:style w:type="character" w:customStyle="1" w:styleId="BijlagegenummerdBPChar">
    <w:name w:val="Bijlage genummerd BP Char"/>
    <w:basedOn w:val="BijlagegenummerdADChar"/>
    <w:link w:val="BijlagegenummerdBP"/>
    <w:rsid w:val="009913A1"/>
    <w:rPr>
      <w:rFonts w:ascii="Arial" w:hAnsi="Arial"/>
      <w:b/>
      <w:sz w:val="28"/>
      <w:lang w:eastAsia="x-none"/>
    </w:rPr>
  </w:style>
  <w:style w:type="paragraph" w:customStyle="1" w:styleId="Bijlagegenummerdcijfer">
    <w:name w:val="Bijlage genummerd cijfer"/>
    <w:basedOn w:val="Standaard"/>
    <w:next w:val="Standaard"/>
    <w:link w:val="BijlagegenummerdcijferChar"/>
    <w:qFormat/>
    <w:rsid w:val="009913A1"/>
    <w:pPr>
      <w:numPr>
        <w:numId w:val="10"/>
      </w:numPr>
      <w:spacing w:after="480"/>
    </w:pPr>
    <w:rPr>
      <w:b/>
      <w:sz w:val="28"/>
    </w:rPr>
  </w:style>
  <w:style w:type="character" w:customStyle="1" w:styleId="BijlagegenummerdcijferChar">
    <w:name w:val="Bijlage genummerd cijfer Char"/>
    <w:basedOn w:val="Standaardalinea-lettertype"/>
    <w:link w:val="Bijlagegenummerdcijfer"/>
    <w:rsid w:val="009913A1"/>
    <w:rPr>
      <w:rFonts w:ascii="Arial" w:hAnsi="Arial"/>
      <w:b/>
      <w:sz w:val="28"/>
    </w:rPr>
  </w:style>
  <w:style w:type="paragraph" w:customStyle="1" w:styleId="BijlagegenummerdGA">
    <w:name w:val="Bijlage genummerd GA"/>
    <w:basedOn w:val="Standaard"/>
    <w:next w:val="Standaard"/>
    <w:link w:val="BijlagegenummerdGAChar"/>
    <w:qFormat/>
    <w:rsid w:val="009913A1"/>
    <w:pPr>
      <w:numPr>
        <w:numId w:val="8"/>
      </w:numPr>
      <w:spacing w:after="480"/>
    </w:pPr>
    <w:rPr>
      <w:b/>
      <w:sz w:val="28"/>
    </w:rPr>
  </w:style>
  <w:style w:type="character" w:customStyle="1" w:styleId="BijlagegenummerdGAChar">
    <w:name w:val="Bijlage genummerd GA Char"/>
    <w:basedOn w:val="Standaardalinea-lettertype"/>
    <w:link w:val="BijlagegenummerdGA"/>
    <w:rsid w:val="009913A1"/>
    <w:rPr>
      <w:rFonts w:ascii="Arial" w:hAnsi="Arial"/>
      <w:b/>
      <w:sz w:val="28"/>
    </w:rPr>
  </w:style>
  <w:style w:type="paragraph" w:customStyle="1" w:styleId="Bijlagegenummerdletter">
    <w:name w:val="Bijlage genummerd letter"/>
    <w:basedOn w:val="Standaard"/>
    <w:next w:val="Standaard"/>
    <w:link w:val="BijlagegenummerdletterChar"/>
    <w:qFormat/>
    <w:rsid w:val="009913A1"/>
    <w:pPr>
      <w:numPr>
        <w:numId w:val="11"/>
      </w:numPr>
      <w:spacing w:after="480"/>
    </w:pPr>
    <w:rPr>
      <w:rFonts w:cs="Arial"/>
      <w:b/>
      <w:sz w:val="28"/>
    </w:rPr>
  </w:style>
  <w:style w:type="character" w:customStyle="1" w:styleId="BijlagegenummerdletterChar">
    <w:name w:val="Bijlage genummerd letter Char"/>
    <w:basedOn w:val="BijlagegenummerdcijferChar"/>
    <w:link w:val="Bijlagegenummerdletter"/>
    <w:rsid w:val="009913A1"/>
    <w:rPr>
      <w:rFonts w:ascii="Arial" w:hAnsi="Arial" w:cs="Arial"/>
      <w:b/>
      <w:sz w:val="28"/>
    </w:rPr>
  </w:style>
  <w:style w:type="paragraph" w:customStyle="1" w:styleId="Nummeringtabelbijlagecijfer">
    <w:name w:val="Nummering tabel bijlage cijfer"/>
    <w:basedOn w:val="Standaard"/>
    <w:link w:val="NummeringtabelbijlagecijferChar"/>
    <w:qFormat/>
    <w:rsid w:val="009913A1"/>
    <w:pPr>
      <w:numPr>
        <w:ilvl w:val="1"/>
        <w:numId w:val="10"/>
      </w:numPr>
    </w:pPr>
  </w:style>
  <w:style w:type="character" w:customStyle="1" w:styleId="NummeringtabelbijlagecijferChar">
    <w:name w:val="Nummering tabel bijlage cijfer Char"/>
    <w:basedOn w:val="Standaardalinea-lettertype"/>
    <w:link w:val="Nummeringtabelbijlagecijfer"/>
    <w:rsid w:val="009913A1"/>
    <w:rPr>
      <w:rFonts w:ascii="Arial" w:hAnsi="Arial"/>
    </w:rPr>
  </w:style>
  <w:style w:type="paragraph" w:customStyle="1" w:styleId="Nummeringtabelbijlageletter">
    <w:name w:val="Nummering tabel bijlage letter"/>
    <w:basedOn w:val="Standaard"/>
    <w:next w:val="Standaard"/>
    <w:link w:val="NummeringtabelbijlageletterChar"/>
    <w:qFormat/>
    <w:rsid w:val="009913A1"/>
    <w:pPr>
      <w:numPr>
        <w:ilvl w:val="1"/>
        <w:numId w:val="11"/>
      </w:numPr>
    </w:pPr>
    <w:rPr>
      <w:rFonts w:cs="Arial"/>
      <w:sz w:val="28"/>
    </w:rPr>
  </w:style>
  <w:style w:type="character" w:customStyle="1" w:styleId="NummeringtabelbijlageletterChar">
    <w:name w:val="Nummering tabel bijlage letter Char"/>
    <w:basedOn w:val="BijlagegenummerdletterChar"/>
    <w:link w:val="Nummeringtabelbijlageletter"/>
    <w:rsid w:val="009913A1"/>
    <w:rPr>
      <w:rFonts w:ascii="Arial" w:hAnsi="Arial" w:cs="Arial"/>
      <w:b w:val="0"/>
      <w:sz w:val="28"/>
    </w:rPr>
  </w:style>
  <w:style w:type="numbering" w:customStyle="1" w:styleId="Hoofdletters">
    <w:name w:val="Hoofdletters"/>
    <w:uiPriority w:val="99"/>
    <w:rsid w:val="00C26BC8"/>
    <w:pPr>
      <w:numPr>
        <w:numId w:val="12"/>
      </w:numPr>
    </w:pPr>
  </w:style>
  <w:style w:type="paragraph" w:customStyle="1" w:styleId="Bijlage2AD-">
    <w:name w:val="Bijlage 2AD-"/>
    <w:basedOn w:val="Standaard"/>
    <w:next w:val="Standaard"/>
    <w:link w:val="Bijlage2AD-Char"/>
    <w:qFormat/>
    <w:rsid w:val="0060204E"/>
    <w:pPr>
      <w:numPr>
        <w:numId w:val="13"/>
      </w:numPr>
      <w:spacing w:after="500"/>
      <w:ind w:left="0" w:firstLine="0"/>
    </w:pPr>
    <w:rPr>
      <w:rFonts w:cs="Arial"/>
      <w:b/>
      <w:sz w:val="28"/>
    </w:rPr>
  </w:style>
  <w:style w:type="character" w:customStyle="1" w:styleId="Bijlage2AD-Char">
    <w:name w:val="Bijlage 2AD- Char"/>
    <w:basedOn w:val="Standaardalinea-lettertype"/>
    <w:link w:val="Bijlage2AD-"/>
    <w:rsid w:val="0060204E"/>
    <w:rPr>
      <w:rFonts w:ascii="Arial" w:hAnsi="Arial" w:cs="Arial"/>
      <w:b/>
      <w:sz w:val="28"/>
    </w:rPr>
  </w:style>
  <w:style w:type="paragraph" w:customStyle="1" w:styleId="Bijlage2SD-">
    <w:name w:val="Bijlage 2SD-"/>
    <w:basedOn w:val="Standaard"/>
    <w:next w:val="Standaard"/>
    <w:link w:val="Bijlage2SD-Char"/>
    <w:qFormat/>
    <w:rsid w:val="008F79DC"/>
    <w:pPr>
      <w:numPr>
        <w:numId w:val="20"/>
      </w:numPr>
      <w:spacing w:after="500"/>
      <w:ind w:left="0" w:firstLine="0"/>
    </w:pPr>
    <w:rPr>
      <w:b/>
      <w:sz w:val="28"/>
    </w:rPr>
  </w:style>
  <w:style w:type="character" w:customStyle="1" w:styleId="LijstalineaChar">
    <w:name w:val="Lijstalinea Char"/>
    <w:basedOn w:val="Standaardalinea-lettertype"/>
    <w:link w:val="Lijstalinea"/>
    <w:uiPriority w:val="34"/>
    <w:rsid w:val="00264E95"/>
    <w:rPr>
      <w:rFonts w:ascii="Arial" w:hAnsi="Arial"/>
    </w:rPr>
  </w:style>
  <w:style w:type="character" w:customStyle="1" w:styleId="Bijlage2SD-Char">
    <w:name w:val="Bijlage 2SD- Char"/>
    <w:basedOn w:val="LijstalineaChar"/>
    <w:link w:val="Bijlage2SD-"/>
    <w:rsid w:val="008F79DC"/>
    <w:rPr>
      <w:rFonts w:ascii="Arial" w:hAnsi="Arial"/>
      <w:b/>
      <w:sz w:val="28"/>
    </w:rPr>
  </w:style>
  <w:style w:type="paragraph" w:styleId="Revisie">
    <w:name w:val="Revision"/>
    <w:hidden/>
    <w:uiPriority w:val="99"/>
    <w:semiHidden/>
    <w:rsid w:val="00A94E0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9694">
      <w:bodyDiv w:val="1"/>
      <w:marLeft w:val="0"/>
      <w:marRight w:val="0"/>
      <w:marTop w:val="0"/>
      <w:marBottom w:val="0"/>
      <w:divBdr>
        <w:top w:val="none" w:sz="0" w:space="0" w:color="auto"/>
        <w:left w:val="none" w:sz="0" w:space="0" w:color="auto"/>
        <w:bottom w:val="none" w:sz="0" w:space="0" w:color="auto"/>
        <w:right w:val="none" w:sz="0" w:space="0" w:color="auto"/>
      </w:divBdr>
    </w:div>
    <w:div w:id="52431031">
      <w:bodyDiv w:val="1"/>
      <w:marLeft w:val="0"/>
      <w:marRight w:val="0"/>
      <w:marTop w:val="0"/>
      <w:marBottom w:val="0"/>
      <w:divBdr>
        <w:top w:val="none" w:sz="0" w:space="0" w:color="auto"/>
        <w:left w:val="none" w:sz="0" w:space="0" w:color="auto"/>
        <w:bottom w:val="none" w:sz="0" w:space="0" w:color="auto"/>
        <w:right w:val="none" w:sz="0" w:space="0" w:color="auto"/>
      </w:divBdr>
    </w:div>
    <w:div w:id="157230080">
      <w:bodyDiv w:val="1"/>
      <w:marLeft w:val="0"/>
      <w:marRight w:val="0"/>
      <w:marTop w:val="0"/>
      <w:marBottom w:val="0"/>
      <w:divBdr>
        <w:top w:val="none" w:sz="0" w:space="0" w:color="auto"/>
        <w:left w:val="none" w:sz="0" w:space="0" w:color="auto"/>
        <w:bottom w:val="none" w:sz="0" w:space="0" w:color="auto"/>
        <w:right w:val="none" w:sz="0" w:space="0" w:color="auto"/>
      </w:divBdr>
    </w:div>
    <w:div w:id="295993112">
      <w:bodyDiv w:val="1"/>
      <w:marLeft w:val="0"/>
      <w:marRight w:val="0"/>
      <w:marTop w:val="0"/>
      <w:marBottom w:val="0"/>
      <w:divBdr>
        <w:top w:val="none" w:sz="0" w:space="0" w:color="auto"/>
        <w:left w:val="none" w:sz="0" w:space="0" w:color="auto"/>
        <w:bottom w:val="none" w:sz="0" w:space="0" w:color="auto"/>
        <w:right w:val="none" w:sz="0" w:space="0" w:color="auto"/>
      </w:divBdr>
    </w:div>
    <w:div w:id="582639858">
      <w:bodyDiv w:val="1"/>
      <w:marLeft w:val="0"/>
      <w:marRight w:val="0"/>
      <w:marTop w:val="0"/>
      <w:marBottom w:val="0"/>
      <w:divBdr>
        <w:top w:val="none" w:sz="0" w:space="0" w:color="auto"/>
        <w:left w:val="none" w:sz="0" w:space="0" w:color="auto"/>
        <w:bottom w:val="none" w:sz="0" w:space="0" w:color="auto"/>
        <w:right w:val="none" w:sz="0" w:space="0" w:color="auto"/>
      </w:divBdr>
    </w:div>
    <w:div w:id="586118263">
      <w:bodyDiv w:val="1"/>
      <w:marLeft w:val="0"/>
      <w:marRight w:val="0"/>
      <w:marTop w:val="0"/>
      <w:marBottom w:val="0"/>
      <w:divBdr>
        <w:top w:val="none" w:sz="0" w:space="0" w:color="auto"/>
        <w:left w:val="none" w:sz="0" w:space="0" w:color="auto"/>
        <w:bottom w:val="none" w:sz="0" w:space="0" w:color="auto"/>
        <w:right w:val="none" w:sz="0" w:space="0" w:color="auto"/>
      </w:divBdr>
    </w:div>
    <w:div w:id="659308456">
      <w:bodyDiv w:val="1"/>
      <w:marLeft w:val="0"/>
      <w:marRight w:val="0"/>
      <w:marTop w:val="0"/>
      <w:marBottom w:val="0"/>
      <w:divBdr>
        <w:top w:val="none" w:sz="0" w:space="0" w:color="auto"/>
        <w:left w:val="none" w:sz="0" w:space="0" w:color="auto"/>
        <w:bottom w:val="none" w:sz="0" w:space="0" w:color="auto"/>
        <w:right w:val="none" w:sz="0" w:space="0" w:color="auto"/>
      </w:divBdr>
    </w:div>
    <w:div w:id="782043089">
      <w:bodyDiv w:val="1"/>
      <w:marLeft w:val="0"/>
      <w:marRight w:val="0"/>
      <w:marTop w:val="0"/>
      <w:marBottom w:val="0"/>
      <w:divBdr>
        <w:top w:val="none" w:sz="0" w:space="0" w:color="auto"/>
        <w:left w:val="none" w:sz="0" w:space="0" w:color="auto"/>
        <w:bottom w:val="none" w:sz="0" w:space="0" w:color="auto"/>
        <w:right w:val="none" w:sz="0" w:space="0" w:color="auto"/>
      </w:divBdr>
    </w:div>
    <w:div w:id="837505687">
      <w:bodyDiv w:val="1"/>
      <w:marLeft w:val="0"/>
      <w:marRight w:val="0"/>
      <w:marTop w:val="0"/>
      <w:marBottom w:val="0"/>
      <w:divBdr>
        <w:top w:val="none" w:sz="0" w:space="0" w:color="auto"/>
        <w:left w:val="none" w:sz="0" w:space="0" w:color="auto"/>
        <w:bottom w:val="none" w:sz="0" w:space="0" w:color="auto"/>
        <w:right w:val="none" w:sz="0" w:space="0" w:color="auto"/>
      </w:divBdr>
    </w:div>
    <w:div w:id="852259301">
      <w:bodyDiv w:val="1"/>
      <w:marLeft w:val="0"/>
      <w:marRight w:val="0"/>
      <w:marTop w:val="0"/>
      <w:marBottom w:val="0"/>
      <w:divBdr>
        <w:top w:val="none" w:sz="0" w:space="0" w:color="auto"/>
        <w:left w:val="none" w:sz="0" w:space="0" w:color="auto"/>
        <w:bottom w:val="none" w:sz="0" w:space="0" w:color="auto"/>
        <w:right w:val="none" w:sz="0" w:space="0" w:color="auto"/>
      </w:divBdr>
    </w:div>
    <w:div w:id="916671758">
      <w:bodyDiv w:val="1"/>
      <w:marLeft w:val="0"/>
      <w:marRight w:val="0"/>
      <w:marTop w:val="0"/>
      <w:marBottom w:val="0"/>
      <w:divBdr>
        <w:top w:val="none" w:sz="0" w:space="0" w:color="auto"/>
        <w:left w:val="none" w:sz="0" w:space="0" w:color="auto"/>
        <w:bottom w:val="none" w:sz="0" w:space="0" w:color="auto"/>
        <w:right w:val="none" w:sz="0" w:space="0" w:color="auto"/>
      </w:divBdr>
    </w:div>
    <w:div w:id="932663214">
      <w:bodyDiv w:val="1"/>
      <w:marLeft w:val="0"/>
      <w:marRight w:val="0"/>
      <w:marTop w:val="0"/>
      <w:marBottom w:val="0"/>
      <w:divBdr>
        <w:top w:val="none" w:sz="0" w:space="0" w:color="auto"/>
        <w:left w:val="none" w:sz="0" w:space="0" w:color="auto"/>
        <w:bottom w:val="none" w:sz="0" w:space="0" w:color="auto"/>
        <w:right w:val="none" w:sz="0" w:space="0" w:color="auto"/>
      </w:divBdr>
    </w:div>
    <w:div w:id="949118227">
      <w:bodyDiv w:val="1"/>
      <w:marLeft w:val="0"/>
      <w:marRight w:val="0"/>
      <w:marTop w:val="0"/>
      <w:marBottom w:val="0"/>
      <w:divBdr>
        <w:top w:val="none" w:sz="0" w:space="0" w:color="auto"/>
        <w:left w:val="none" w:sz="0" w:space="0" w:color="auto"/>
        <w:bottom w:val="none" w:sz="0" w:space="0" w:color="auto"/>
        <w:right w:val="none" w:sz="0" w:space="0" w:color="auto"/>
      </w:divBdr>
    </w:div>
    <w:div w:id="1034623387">
      <w:bodyDiv w:val="1"/>
      <w:marLeft w:val="0"/>
      <w:marRight w:val="0"/>
      <w:marTop w:val="0"/>
      <w:marBottom w:val="0"/>
      <w:divBdr>
        <w:top w:val="none" w:sz="0" w:space="0" w:color="auto"/>
        <w:left w:val="none" w:sz="0" w:space="0" w:color="auto"/>
        <w:bottom w:val="none" w:sz="0" w:space="0" w:color="auto"/>
        <w:right w:val="none" w:sz="0" w:space="0" w:color="auto"/>
      </w:divBdr>
    </w:div>
    <w:div w:id="1037006703">
      <w:bodyDiv w:val="1"/>
      <w:marLeft w:val="0"/>
      <w:marRight w:val="0"/>
      <w:marTop w:val="0"/>
      <w:marBottom w:val="0"/>
      <w:divBdr>
        <w:top w:val="none" w:sz="0" w:space="0" w:color="auto"/>
        <w:left w:val="none" w:sz="0" w:space="0" w:color="auto"/>
        <w:bottom w:val="none" w:sz="0" w:space="0" w:color="auto"/>
        <w:right w:val="none" w:sz="0" w:space="0" w:color="auto"/>
      </w:divBdr>
    </w:div>
    <w:div w:id="1052466139">
      <w:bodyDiv w:val="1"/>
      <w:marLeft w:val="0"/>
      <w:marRight w:val="0"/>
      <w:marTop w:val="0"/>
      <w:marBottom w:val="0"/>
      <w:divBdr>
        <w:top w:val="none" w:sz="0" w:space="0" w:color="auto"/>
        <w:left w:val="none" w:sz="0" w:space="0" w:color="auto"/>
        <w:bottom w:val="none" w:sz="0" w:space="0" w:color="auto"/>
        <w:right w:val="none" w:sz="0" w:space="0" w:color="auto"/>
      </w:divBdr>
    </w:div>
    <w:div w:id="1145271104">
      <w:bodyDiv w:val="1"/>
      <w:marLeft w:val="0"/>
      <w:marRight w:val="0"/>
      <w:marTop w:val="0"/>
      <w:marBottom w:val="0"/>
      <w:divBdr>
        <w:top w:val="none" w:sz="0" w:space="0" w:color="auto"/>
        <w:left w:val="none" w:sz="0" w:space="0" w:color="auto"/>
        <w:bottom w:val="none" w:sz="0" w:space="0" w:color="auto"/>
        <w:right w:val="none" w:sz="0" w:space="0" w:color="auto"/>
      </w:divBdr>
    </w:div>
    <w:div w:id="1183520376">
      <w:bodyDiv w:val="1"/>
      <w:marLeft w:val="0"/>
      <w:marRight w:val="0"/>
      <w:marTop w:val="0"/>
      <w:marBottom w:val="0"/>
      <w:divBdr>
        <w:top w:val="none" w:sz="0" w:space="0" w:color="auto"/>
        <w:left w:val="none" w:sz="0" w:space="0" w:color="auto"/>
        <w:bottom w:val="none" w:sz="0" w:space="0" w:color="auto"/>
        <w:right w:val="none" w:sz="0" w:space="0" w:color="auto"/>
      </w:divBdr>
    </w:div>
    <w:div w:id="1272938365">
      <w:bodyDiv w:val="1"/>
      <w:marLeft w:val="0"/>
      <w:marRight w:val="0"/>
      <w:marTop w:val="0"/>
      <w:marBottom w:val="0"/>
      <w:divBdr>
        <w:top w:val="none" w:sz="0" w:space="0" w:color="auto"/>
        <w:left w:val="none" w:sz="0" w:space="0" w:color="auto"/>
        <w:bottom w:val="none" w:sz="0" w:space="0" w:color="auto"/>
        <w:right w:val="none" w:sz="0" w:space="0" w:color="auto"/>
      </w:divBdr>
    </w:div>
    <w:div w:id="1286277718">
      <w:bodyDiv w:val="1"/>
      <w:marLeft w:val="0"/>
      <w:marRight w:val="0"/>
      <w:marTop w:val="0"/>
      <w:marBottom w:val="0"/>
      <w:divBdr>
        <w:top w:val="none" w:sz="0" w:space="0" w:color="auto"/>
        <w:left w:val="none" w:sz="0" w:space="0" w:color="auto"/>
        <w:bottom w:val="none" w:sz="0" w:space="0" w:color="auto"/>
        <w:right w:val="none" w:sz="0" w:space="0" w:color="auto"/>
      </w:divBdr>
    </w:div>
    <w:div w:id="1288700098">
      <w:bodyDiv w:val="1"/>
      <w:marLeft w:val="0"/>
      <w:marRight w:val="0"/>
      <w:marTop w:val="0"/>
      <w:marBottom w:val="0"/>
      <w:divBdr>
        <w:top w:val="none" w:sz="0" w:space="0" w:color="auto"/>
        <w:left w:val="none" w:sz="0" w:space="0" w:color="auto"/>
        <w:bottom w:val="none" w:sz="0" w:space="0" w:color="auto"/>
        <w:right w:val="none" w:sz="0" w:space="0" w:color="auto"/>
      </w:divBdr>
    </w:div>
    <w:div w:id="1324432768">
      <w:bodyDiv w:val="1"/>
      <w:marLeft w:val="0"/>
      <w:marRight w:val="0"/>
      <w:marTop w:val="0"/>
      <w:marBottom w:val="0"/>
      <w:divBdr>
        <w:top w:val="none" w:sz="0" w:space="0" w:color="auto"/>
        <w:left w:val="none" w:sz="0" w:space="0" w:color="auto"/>
        <w:bottom w:val="none" w:sz="0" w:space="0" w:color="auto"/>
        <w:right w:val="none" w:sz="0" w:space="0" w:color="auto"/>
      </w:divBdr>
    </w:div>
    <w:div w:id="1398164133">
      <w:bodyDiv w:val="1"/>
      <w:marLeft w:val="0"/>
      <w:marRight w:val="0"/>
      <w:marTop w:val="0"/>
      <w:marBottom w:val="0"/>
      <w:divBdr>
        <w:top w:val="none" w:sz="0" w:space="0" w:color="auto"/>
        <w:left w:val="none" w:sz="0" w:space="0" w:color="auto"/>
        <w:bottom w:val="none" w:sz="0" w:space="0" w:color="auto"/>
        <w:right w:val="none" w:sz="0" w:space="0" w:color="auto"/>
      </w:divBdr>
    </w:div>
    <w:div w:id="1423842394">
      <w:bodyDiv w:val="1"/>
      <w:marLeft w:val="0"/>
      <w:marRight w:val="0"/>
      <w:marTop w:val="0"/>
      <w:marBottom w:val="0"/>
      <w:divBdr>
        <w:top w:val="none" w:sz="0" w:space="0" w:color="auto"/>
        <w:left w:val="none" w:sz="0" w:space="0" w:color="auto"/>
        <w:bottom w:val="none" w:sz="0" w:space="0" w:color="auto"/>
        <w:right w:val="none" w:sz="0" w:space="0" w:color="auto"/>
      </w:divBdr>
    </w:div>
    <w:div w:id="1449738776">
      <w:bodyDiv w:val="1"/>
      <w:marLeft w:val="0"/>
      <w:marRight w:val="0"/>
      <w:marTop w:val="0"/>
      <w:marBottom w:val="0"/>
      <w:divBdr>
        <w:top w:val="none" w:sz="0" w:space="0" w:color="auto"/>
        <w:left w:val="none" w:sz="0" w:space="0" w:color="auto"/>
        <w:bottom w:val="none" w:sz="0" w:space="0" w:color="auto"/>
        <w:right w:val="none" w:sz="0" w:space="0" w:color="auto"/>
      </w:divBdr>
    </w:div>
    <w:div w:id="1452938846">
      <w:bodyDiv w:val="1"/>
      <w:marLeft w:val="0"/>
      <w:marRight w:val="0"/>
      <w:marTop w:val="0"/>
      <w:marBottom w:val="0"/>
      <w:divBdr>
        <w:top w:val="none" w:sz="0" w:space="0" w:color="auto"/>
        <w:left w:val="none" w:sz="0" w:space="0" w:color="auto"/>
        <w:bottom w:val="none" w:sz="0" w:space="0" w:color="auto"/>
        <w:right w:val="none" w:sz="0" w:space="0" w:color="auto"/>
      </w:divBdr>
    </w:div>
    <w:div w:id="1480339338">
      <w:bodyDiv w:val="1"/>
      <w:marLeft w:val="0"/>
      <w:marRight w:val="0"/>
      <w:marTop w:val="0"/>
      <w:marBottom w:val="0"/>
      <w:divBdr>
        <w:top w:val="none" w:sz="0" w:space="0" w:color="auto"/>
        <w:left w:val="none" w:sz="0" w:space="0" w:color="auto"/>
        <w:bottom w:val="none" w:sz="0" w:space="0" w:color="auto"/>
        <w:right w:val="none" w:sz="0" w:space="0" w:color="auto"/>
      </w:divBdr>
    </w:div>
    <w:div w:id="1579054384">
      <w:bodyDiv w:val="1"/>
      <w:marLeft w:val="0"/>
      <w:marRight w:val="0"/>
      <w:marTop w:val="0"/>
      <w:marBottom w:val="0"/>
      <w:divBdr>
        <w:top w:val="none" w:sz="0" w:space="0" w:color="auto"/>
        <w:left w:val="none" w:sz="0" w:space="0" w:color="auto"/>
        <w:bottom w:val="none" w:sz="0" w:space="0" w:color="auto"/>
        <w:right w:val="none" w:sz="0" w:space="0" w:color="auto"/>
      </w:divBdr>
    </w:div>
    <w:div w:id="1720743290">
      <w:bodyDiv w:val="1"/>
      <w:marLeft w:val="0"/>
      <w:marRight w:val="0"/>
      <w:marTop w:val="0"/>
      <w:marBottom w:val="0"/>
      <w:divBdr>
        <w:top w:val="none" w:sz="0" w:space="0" w:color="auto"/>
        <w:left w:val="none" w:sz="0" w:space="0" w:color="auto"/>
        <w:bottom w:val="none" w:sz="0" w:space="0" w:color="auto"/>
        <w:right w:val="none" w:sz="0" w:space="0" w:color="auto"/>
      </w:divBdr>
    </w:div>
    <w:div w:id="1729303485">
      <w:bodyDiv w:val="1"/>
      <w:marLeft w:val="0"/>
      <w:marRight w:val="0"/>
      <w:marTop w:val="0"/>
      <w:marBottom w:val="0"/>
      <w:divBdr>
        <w:top w:val="none" w:sz="0" w:space="0" w:color="auto"/>
        <w:left w:val="none" w:sz="0" w:space="0" w:color="auto"/>
        <w:bottom w:val="none" w:sz="0" w:space="0" w:color="auto"/>
        <w:right w:val="none" w:sz="0" w:space="0" w:color="auto"/>
      </w:divBdr>
    </w:div>
    <w:div w:id="1791514160">
      <w:bodyDiv w:val="1"/>
      <w:marLeft w:val="0"/>
      <w:marRight w:val="0"/>
      <w:marTop w:val="0"/>
      <w:marBottom w:val="0"/>
      <w:divBdr>
        <w:top w:val="none" w:sz="0" w:space="0" w:color="auto"/>
        <w:left w:val="none" w:sz="0" w:space="0" w:color="auto"/>
        <w:bottom w:val="none" w:sz="0" w:space="0" w:color="auto"/>
        <w:right w:val="none" w:sz="0" w:space="0" w:color="auto"/>
      </w:divBdr>
    </w:div>
    <w:div w:id="1830436968">
      <w:bodyDiv w:val="1"/>
      <w:marLeft w:val="0"/>
      <w:marRight w:val="0"/>
      <w:marTop w:val="0"/>
      <w:marBottom w:val="0"/>
      <w:divBdr>
        <w:top w:val="none" w:sz="0" w:space="0" w:color="auto"/>
        <w:left w:val="none" w:sz="0" w:space="0" w:color="auto"/>
        <w:bottom w:val="none" w:sz="0" w:space="0" w:color="auto"/>
        <w:right w:val="none" w:sz="0" w:space="0" w:color="auto"/>
      </w:divBdr>
    </w:div>
    <w:div w:id="1861238455">
      <w:bodyDiv w:val="1"/>
      <w:marLeft w:val="0"/>
      <w:marRight w:val="0"/>
      <w:marTop w:val="0"/>
      <w:marBottom w:val="0"/>
      <w:divBdr>
        <w:top w:val="none" w:sz="0" w:space="0" w:color="auto"/>
        <w:left w:val="none" w:sz="0" w:space="0" w:color="auto"/>
        <w:bottom w:val="none" w:sz="0" w:space="0" w:color="auto"/>
        <w:right w:val="none" w:sz="0" w:space="0" w:color="auto"/>
      </w:divBdr>
    </w:div>
    <w:div w:id="2027557100">
      <w:bodyDiv w:val="1"/>
      <w:marLeft w:val="0"/>
      <w:marRight w:val="0"/>
      <w:marTop w:val="0"/>
      <w:marBottom w:val="0"/>
      <w:divBdr>
        <w:top w:val="none" w:sz="0" w:space="0" w:color="auto"/>
        <w:left w:val="none" w:sz="0" w:space="0" w:color="auto"/>
        <w:bottom w:val="none" w:sz="0" w:space="0" w:color="auto"/>
        <w:right w:val="none" w:sz="0" w:space="0" w:color="auto"/>
      </w:divBdr>
    </w:div>
    <w:div w:id="2085908575">
      <w:bodyDiv w:val="1"/>
      <w:marLeft w:val="0"/>
      <w:marRight w:val="0"/>
      <w:marTop w:val="0"/>
      <w:marBottom w:val="0"/>
      <w:divBdr>
        <w:top w:val="none" w:sz="0" w:space="0" w:color="auto"/>
        <w:left w:val="none" w:sz="0" w:space="0" w:color="auto"/>
        <w:bottom w:val="none" w:sz="0" w:space="0" w:color="auto"/>
        <w:right w:val="none" w:sz="0" w:space="0" w:color="auto"/>
      </w:divBdr>
    </w:div>
    <w:div w:id="212153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6dbf32f5214b085cc8b15242e35fd4e">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29ad2d680fe5f73fd2c7c3e5d1f65d18"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77ecb1c-f5e5-4756-8487-fc551feec2f0">
      <UserInfo>
        <DisplayName/>
        <AccountId xsi:nil="true"/>
        <AccountType/>
      </UserInfo>
    </SharedWithUsers>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Props1.xml><?xml version="1.0" encoding="utf-8"?>
<ds:datastoreItem xmlns:ds="http://schemas.openxmlformats.org/officeDocument/2006/customXml" ds:itemID="{38FCBD37-8A64-4819-95C7-530034C48295}">
  <ds:schemaRefs>
    <ds:schemaRef ds:uri="http://schemas.openxmlformats.org/officeDocument/2006/bibliography"/>
  </ds:schemaRefs>
</ds:datastoreItem>
</file>

<file path=customXml/itemProps2.xml><?xml version="1.0" encoding="utf-8"?>
<ds:datastoreItem xmlns:ds="http://schemas.openxmlformats.org/officeDocument/2006/customXml" ds:itemID="{04B7374E-992F-4D49-93F0-9C86CDA3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af7aa-9b33-4abc-bc0f-b926eb6c1d69"/>
    <ds:schemaRef ds:uri="277ecb1c-f5e5-4756-8487-fc551fe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B7FDD-4412-4106-BFC5-71375DE33BCE}">
  <ds:schemaRefs>
    <ds:schemaRef ds:uri="http://schemas.microsoft.com/sharepoint/v3/contenttype/forms"/>
  </ds:schemaRefs>
</ds:datastoreItem>
</file>

<file path=customXml/itemProps4.xml><?xml version="1.0" encoding="utf-8"?>
<ds:datastoreItem xmlns:ds="http://schemas.openxmlformats.org/officeDocument/2006/customXml" ds:itemID="{FBB8F2B9-491C-4BAD-B60E-140136683277}">
  <ds:schemaRefs>
    <ds:schemaRef ds:uri="http://schemas.microsoft.com/office/2006/documentManagement/types"/>
    <ds:schemaRef ds:uri="http://purl.org/dc/terms/"/>
    <ds:schemaRef ds:uri="ebeaf7aa-9b33-4abc-bc0f-b926eb6c1d69"/>
    <ds:schemaRef ds:uri="277ecb1c-f5e5-4756-8487-fc551feec2f0"/>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2661</Words>
  <Characters>16686</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19309</CharactersWithSpaces>
  <SharedDoc>false</SharedDoc>
  <HLinks>
    <vt:vector size="426" baseType="variant">
      <vt:variant>
        <vt:i4>3604591</vt:i4>
      </vt:variant>
      <vt:variant>
        <vt:i4>531</vt:i4>
      </vt:variant>
      <vt:variant>
        <vt:i4>0</vt:i4>
      </vt:variant>
      <vt:variant>
        <vt:i4>5</vt:i4>
      </vt:variant>
      <vt:variant>
        <vt:lpwstr>https://www.ede.nl/digitaal-loket/product/klacht-tegen-ambtelijk-of-gemeentelijk-optreden/</vt:lpwstr>
      </vt:variant>
      <vt:variant>
        <vt:lpwstr/>
      </vt:variant>
      <vt:variant>
        <vt:i4>6946934</vt:i4>
      </vt:variant>
      <vt:variant>
        <vt:i4>528</vt:i4>
      </vt:variant>
      <vt:variant>
        <vt:i4>0</vt:i4>
      </vt:variant>
      <vt:variant>
        <vt:i4>5</vt:i4>
      </vt:variant>
      <vt:variant>
        <vt:lpwstr>http://www.ede.nl/</vt:lpwstr>
      </vt:variant>
      <vt:variant>
        <vt:lpwstr/>
      </vt:variant>
      <vt:variant>
        <vt:i4>6946934</vt:i4>
      </vt:variant>
      <vt:variant>
        <vt:i4>525</vt:i4>
      </vt:variant>
      <vt:variant>
        <vt:i4>0</vt:i4>
      </vt:variant>
      <vt:variant>
        <vt:i4>5</vt:i4>
      </vt:variant>
      <vt:variant>
        <vt:lpwstr>http://www.ede.nl/</vt:lpwstr>
      </vt:variant>
      <vt:variant>
        <vt:lpwstr/>
      </vt:variant>
      <vt:variant>
        <vt:i4>7995473</vt:i4>
      </vt:variant>
      <vt:variant>
        <vt:i4>522</vt:i4>
      </vt:variant>
      <vt:variant>
        <vt:i4>0</vt:i4>
      </vt:variant>
      <vt:variant>
        <vt:i4>5</vt:i4>
      </vt:variant>
      <vt:variant>
        <vt:lpwstr>mailto:info@barneveld.nl</vt:lpwstr>
      </vt:variant>
      <vt:variant>
        <vt:lpwstr/>
      </vt:variant>
      <vt:variant>
        <vt:i4>1966087</vt:i4>
      </vt:variant>
      <vt:variant>
        <vt:i4>519</vt:i4>
      </vt:variant>
      <vt:variant>
        <vt:i4>0</vt:i4>
      </vt:variant>
      <vt:variant>
        <vt:i4>5</vt:i4>
      </vt:variant>
      <vt:variant>
        <vt:lpwstr>http://www.barneveld.nl/</vt:lpwstr>
      </vt:variant>
      <vt:variant>
        <vt:lpwstr/>
      </vt:variant>
      <vt:variant>
        <vt:i4>1048612</vt:i4>
      </vt:variant>
      <vt:variant>
        <vt:i4>501</vt:i4>
      </vt:variant>
      <vt:variant>
        <vt:i4>0</vt:i4>
      </vt:variant>
      <vt:variant>
        <vt:i4>5</vt:i4>
      </vt:variant>
      <vt:variant>
        <vt:lpwstr>mailto:inkopen@ede.nl</vt:lpwstr>
      </vt:variant>
      <vt:variant>
        <vt:lpwstr/>
      </vt:variant>
      <vt:variant>
        <vt:i4>1572897</vt:i4>
      </vt:variant>
      <vt:variant>
        <vt:i4>498</vt:i4>
      </vt:variant>
      <vt:variant>
        <vt:i4>0</vt:i4>
      </vt:variant>
      <vt:variant>
        <vt:i4>5</vt:i4>
      </vt:variant>
      <vt:variant>
        <vt:lpwstr>mailto:inkoop@barneveld.nl</vt:lpwstr>
      </vt:variant>
      <vt:variant>
        <vt:lpwstr/>
      </vt:variant>
      <vt:variant>
        <vt:i4>2031620</vt:i4>
      </vt:variant>
      <vt:variant>
        <vt:i4>450</vt:i4>
      </vt:variant>
      <vt:variant>
        <vt:i4>0</vt:i4>
      </vt:variant>
      <vt:variant>
        <vt:i4>5</vt:i4>
      </vt:variant>
      <vt:variant>
        <vt:lpwstr>http://www.tenderned.nl/</vt:lpwstr>
      </vt:variant>
      <vt:variant>
        <vt:lpwstr/>
      </vt:variant>
      <vt:variant>
        <vt:i4>1441845</vt:i4>
      </vt:variant>
      <vt:variant>
        <vt:i4>401</vt:i4>
      </vt:variant>
      <vt:variant>
        <vt:i4>0</vt:i4>
      </vt:variant>
      <vt:variant>
        <vt:i4>5</vt:i4>
      </vt:variant>
      <vt:variant>
        <vt:lpwstr/>
      </vt:variant>
      <vt:variant>
        <vt:lpwstr>_Toc462733034</vt:lpwstr>
      </vt:variant>
      <vt:variant>
        <vt:i4>1441845</vt:i4>
      </vt:variant>
      <vt:variant>
        <vt:i4>395</vt:i4>
      </vt:variant>
      <vt:variant>
        <vt:i4>0</vt:i4>
      </vt:variant>
      <vt:variant>
        <vt:i4>5</vt:i4>
      </vt:variant>
      <vt:variant>
        <vt:lpwstr/>
      </vt:variant>
      <vt:variant>
        <vt:lpwstr>_Toc462733033</vt:lpwstr>
      </vt:variant>
      <vt:variant>
        <vt:i4>1441845</vt:i4>
      </vt:variant>
      <vt:variant>
        <vt:i4>389</vt:i4>
      </vt:variant>
      <vt:variant>
        <vt:i4>0</vt:i4>
      </vt:variant>
      <vt:variant>
        <vt:i4>5</vt:i4>
      </vt:variant>
      <vt:variant>
        <vt:lpwstr/>
      </vt:variant>
      <vt:variant>
        <vt:lpwstr>_Toc462733032</vt:lpwstr>
      </vt:variant>
      <vt:variant>
        <vt:i4>1441845</vt:i4>
      </vt:variant>
      <vt:variant>
        <vt:i4>383</vt:i4>
      </vt:variant>
      <vt:variant>
        <vt:i4>0</vt:i4>
      </vt:variant>
      <vt:variant>
        <vt:i4>5</vt:i4>
      </vt:variant>
      <vt:variant>
        <vt:lpwstr/>
      </vt:variant>
      <vt:variant>
        <vt:lpwstr>_Toc462733031</vt:lpwstr>
      </vt:variant>
      <vt:variant>
        <vt:i4>1441845</vt:i4>
      </vt:variant>
      <vt:variant>
        <vt:i4>377</vt:i4>
      </vt:variant>
      <vt:variant>
        <vt:i4>0</vt:i4>
      </vt:variant>
      <vt:variant>
        <vt:i4>5</vt:i4>
      </vt:variant>
      <vt:variant>
        <vt:lpwstr/>
      </vt:variant>
      <vt:variant>
        <vt:lpwstr>_Toc462733030</vt:lpwstr>
      </vt:variant>
      <vt:variant>
        <vt:i4>1507381</vt:i4>
      </vt:variant>
      <vt:variant>
        <vt:i4>371</vt:i4>
      </vt:variant>
      <vt:variant>
        <vt:i4>0</vt:i4>
      </vt:variant>
      <vt:variant>
        <vt:i4>5</vt:i4>
      </vt:variant>
      <vt:variant>
        <vt:lpwstr/>
      </vt:variant>
      <vt:variant>
        <vt:lpwstr>_Toc462733029</vt:lpwstr>
      </vt:variant>
      <vt:variant>
        <vt:i4>1507381</vt:i4>
      </vt:variant>
      <vt:variant>
        <vt:i4>365</vt:i4>
      </vt:variant>
      <vt:variant>
        <vt:i4>0</vt:i4>
      </vt:variant>
      <vt:variant>
        <vt:i4>5</vt:i4>
      </vt:variant>
      <vt:variant>
        <vt:lpwstr/>
      </vt:variant>
      <vt:variant>
        <vt:lpwstr>_Toc462733028</vt:lpwstr>
      </vt:variant>
      <vt:variant>
        <vt:i4>1507381</vt:i4>
      </vt:variant>
      <vt:variant>
        <vt:i4>359</vt:i4>
      </vt:variant>
      <vt:variant>
        <vt:i4>0</vt:i4>
      </vt:variant>
      <vt:variant>
        <vt:i4>5</vt:i4>
      </vt:variant>
      <vt:variant>
        <vt:lpwstr/>
      </vt:variant>
      <vt:variant>
        <vt:lpwstr>_Toc462733027</vt:lpwstr>
      </vt:variant>
      <vt:variant>
        <vt:i4>1507381</vt:i4>
      </vt:variant>
      <vt:variant>
        <vt:i4>353</vt:i4>
      </vt:variant>
      <vt:variant>
        <vt:i4>0</vt:i4>
      </vt:variant>
      <vt:variant>
        <vt:i4>5</vt:i4>
      </vt:variant>
      <vt:variant>
        <vt:lpwstr/>
      </vt:variant>
      <vt:variant>
        <vt:lpwstr>_Toc462733026</vt:lpwstr>
      </vt:variant>
      <vt:variant>
        <vt:i4>1507381</vt:i4>
      </vt:variant>
      <vt:variant>
        <vt:i4>347</vt:i4>
      </vt:variant>
      <vt:variant>
        <vt:i4>0</vt:i4>
      </vt:variant>
      <vt:variant>
        <vt:i4>5</vt:i4>
      </vt:variant>
      <vt:variant>
        <vt:lpwstr/>
      </vt:variant>
      <vt:variant>
        <vt:lpwstr>_Toc462733025</vt:lpwstr>
      </vt:variant>
      <vt:variant>
        <vt:i4>1507381</vt:i4>
      </vt:variant>
      <vt:variant>
        <vt:i4>341</vt:i4>
      </vt:variant>
      <vt:variant>
        <vt:i4>0</vt:i4>
      </vt:variant>
      <vt:variant>
        <vt:i4>5</vt:i4>
      </vt:variant>
      <vt:variant>
        <vt:lpwstr/>
      </vt:variant>
      <vt:variant>
        <vt:lpwstr>_Toc462733024</vt:lpwstr>
      </vt:variant>
      <vt:variant>
        <vt:i4>1507381</vt:i4>
      </vt:variant>
      <vt:variant>
        <vt:i4>335</vt:i4>
      </vt:variant>
      <vt:variant>
        <vt:i4>0</vt:i4>
      </vt:variant>
      <vt:variant>
        <vt:i4>5</vt:i4>
      </vt:variant>
      <vt:variant>
        <vt:lpwstr/>
      </vt:variant>
      <vt:variant>
        <vt:lpwstr>_Toc462733023</vt:lpwstr>
      </vt:variant>
      <vt:variant>
        <vt:i4>1507381</vt:i4>
      </vt:variant>
      <vt:variant>
        <vt:i4>329</vt:i4>
      </vt:variant>
      <vt:variant>
        <vt:i4>0</vt:i4>
      </vt:variant>
      <vt:variant>
        <vt:i4>5</vt:i4>
      </vt:variant>
      <vt:variant>
        <vt:lpwstr/>
      </vt:variant>
      <vt:variant>
        <vt:lpwstr>_Toc462733022</vt:lpwstr>
      </vt:variant>
      <vt:variant>
        <vt:i4>1507381</vt:i4>
      </vt:variant>
      <vt:variant>
        <vt:i4>323</vt:i4>
      </vt:variant>
      <vt:variant>
        <vt:i4>0</vt:i4>
      </vt:variant>
      <vt:variant>
        <vt:i4>5</vt:i4>
      </vt:variant>
      <vt:variant>
        <vt:lpwstr/>
      </vt:variant>
      <vt:variant>
        <vt:lpwstr>_Toc462733021</vt:lpwstr>
      </vt:variant>
      <vt:variant>
        <vt:i4>1507381</vt:i4>
      </vt:variant>
      <vt:variant>
        <vt:i4>317</vt:i4>
      </vt:variant>
      <vt:variant>
        <vt:i4>0</vt:i4>
      </vt:variant>
      <vt:variant>
        <vt:i4>5</vt:i4>
      </vt:variant>
      <vt:variant>
        <vt:lpwstr/>
      </vt:variant>
      <vt:variant>
        <vt:lpwstr>_Toc462733020</vt:lpwstr>
      </vt:variant>
      <vt:variant>
        <vt:i4>1310773</vt:i4>
      </vt:variant>
      <vt:variant>
        <vt:i4>311</vt:i4>
      </vt:variant>
      <vt:variant>
        <vt:i4>0</vt:i4>
      </vt:variant>
      <vt:variant>
        <vt:i4>5</vt:i4>
      </vt:variant>
      <vt:variant>
        <vt:lpwstr/>
      </vt:variant>
      <vt:variant>
        <vt:lpwstr>_Toc462733019</vt:lpwstr>
      </vt:variant>
      <vt:variant>
        <vt:i4>1310773</vt:i4>
      </vt:variant>
      <vt:variant>
        <vt:i4>305</vt:i4>
      </vt:variant>
      <vt:variant>
        <vt:i4>0</vt:i4>
      </vt:variant>
      <vt:variant>
        <vt:i4>5</vt:i4>
      </vt:variant>
      <vt:variant>
        <vt:lpwstr/>
      </vt:variant>
      <vt:variant>
        <vt:lpwstr>_Toc462733018</vt:lpwstr>
      </vt:variant>
      <vt:variant>
        <vt:i4>1310773</vt:i4>
      </vt:variant>
      <vt:variant>
        <vt:i4>299</vt:i4>
      </vt:variant>
      <vt:variant>
        <vt:i4>0</vt:i4>
      </vt:variant>
      <vt:variant>
        <vt:i4>5</vt:i4>
      </vt:variant>
      <vt:variant>
        <vt:lpwstr/>
      </vt:variant>
      <vt:variant>
        <vt:lpwstr>_Toc462733017</vt:lpwstr>
      </vt:variant>
      <vt:variant>
        <vt:i4>1310773</vt:i4>
      </vt:variant>
      <vt:variant>
        <vt:i4>293</vt:i4>
      </vt:variant>
      <vt:variant>
        <vt:i4>0</vt:i4>
      </vt:variant>
      <vt:variant>
        <vt:i4>5</vt:i4>
      </vt:variant>
      <vt:variant>
        <vt:lpwstr/>
      </vt:variant>
      <vt:variant>
        <vt:lpwstr>_Toc462733016</vt:lpwstr>
      </vt:variant>
      <vt:variant>
        <vt:i4>1310773</vt:i4>
      </vt:variant>
      <vt:variant>
        <vt:i4>287</vt:i4>
      </vt:variant>
      <vt:variant>
        <vt:i4>0</vt:i4>
      </vt:variant>
      <vt:variant>
        <vt:i4>5</vt:i4>
      </vt:variant>
      <vt:variant>
        <vt:lpwstr/>
      </vt:variant>
      <vt:variant>
        <vt:lpwstr>_Toc462733015</vt:lpwstr>
      </vt:variant>
      <vt:variant>
        <vt:i4>1310773</vt:i4>
      </vt:variant>
      <vt:variant>
        <vt:i4>281</vt:i4>
      </vt:variant>
      <vt:variant>
        <vt:i4>0</vt:i4>
      </vt:variant>
      <vt:variant>
        <vt:i4>5</vt:i4>
      </vt:variant>
      <vt:variant>
        <vt:lpwstr/>
      </vt:variant>
      <vt:variant>
        <vt:lpwstr>_Toc462733014</vt:lpwstr>
      </vt:variant>
      <vt:variant>
        <vt:i4>1310773</vt:i4>
      </vt:variant>
      <vt:variant>
        <vt:i4>275</vt:i4>
      </vt:variant>
      <vt:variant>
        <vt:i4>0</vt:i4>
      </vt:variant>
      <vt:variant>
        <vt:i4>5</vt:i4>
      </vt:variant>
      <vt:variant>
        <vt:lpwstr/>
      </vt:variant>
      <vt:variant>
        <vt:lpwstr>_Toc462733013</vt:lpwstr>
      </vt:variant>
      <vt:variant>
        <vt:i4>1310773</vt:i4>
      </vt:variant>
      <vt:variant>
        <vt:i4>269</vt:i4>
      </vt:variant>
      <vt:variant>
        <vt:i4>0</vt:i4>
      </vt:variant>
      <vt:variant>
        <vt:i4>5</vt:i4>
      </vt:variant>
      <vt:variant>
        <vt:lpwstr/>
      </vt:variant>
      <vt:variant>
        <vt:lpwstr>_Toc462733012</vt:lpwstr>
      </vt:variant>
      <vt:variant>
        <vt:i4>1310773</vt:i4>
      </vt:variant>
      <vt:variant>
        <vt:i4>263</vt:i4>
      </vt:variant>
      <vt:variant>
        <vt:i4>0</vt:i4>
      </vt:variant>
      <vt:variant>
        <vt:i4>5</vt:i4>
      </vt:variant>
      <vt:variant>
        <vt:lpwstr/>
      </vt:variant>
      <vt:variant>
        <vt:lpwstr>_Toc462733011</vt:lpwstr>
      </vt:variant>
      <vt:variant>
        <vt:i4>1310773</vt:i4>
      </vt:variant>
      <vt:variant>
        <vt:i4>257</vt:i4>
      </vt:variant>
      <vt:variant>
        <vt:i4>0</vt:i4>
      </vt:variant>
      <vt:variant>
        <vt:i4>5</vt:i4>
      </vt:variant>
      <vt:variant>
        <vt:lpwstr/>
      </vt:variant>
      <vt:variant>
        <vt:lpwstr>_Toc462733010</vt:lpwstr>
      </vt:variant>
      <vt:variant>
        <vt:i4>1376309</vt:i4>
      </vt:variant>
      <vt:variant>
        <vt:i4>251</vt:i4>
      </vt:variant>
      <vt:variant>
        <vt:i4>0</vt:i4>
      </vt:variant>
      <vt:variant>
        <vt:i4>5</vt:i4>
      </vt:variant>
      <vt:variant>
        <vt:lpwstr/>
      </vt:variant>
      <vt:variant>
        <vt:lpwstr>_Toc462733009</vt:lpwstr>
      </vt:variant>
      <vt:variant>
        <vt:i4>1376309</vt:i4>
      </vt:variant>
      <vt:variant>
        <vt:i4>245</vt:i4>
      </vt:variant>
      <vt:variant>
        <vt:i4>0</vt:i4>
      </vt:variant>
      <vt:variant>
        <vt:i4>5</vt:i4>
      </vt:variant>
      <vt:variant>
        <vt:lpwstr/>
      </vt:variant>
      <vt:variant>
        <vt:lpwstr>_Toc462733008</vt:lpwstr>
      </vt:variant>
      <vt:variant>
        <vt:i4>1376309</vt:i4>
      </vt:variant>
      <vt:variant>
        <vt:i4>239</vt:i4>
      </vt:variant>
      <vt:variant>
        <vt:i4>0</vt:i4>
      </vt:variant>
      <vt:variant>
        <vt:i4>5</vt:i4>
      </vt:variant>
      <vt:variant>
        <vt:lpwstr/>
      </vt:variant>
      <vt:variant>
        <vt:lpwstr>_Toc462733007</vt:lpwstr>
      </vt:variant>
      <vt:variant>
        <vt:i4>1376309</vt:i4>
      </vt:variant>
      <vt:variant>
        <vt:i4>233</vt:i4>
      </vt:variant>
      <vt:variant>
        <vt:i4>0</vt:i4>
      </vt:variant>
      <vt:variant>
        <vt:i4>5</vt:i4>
      </vt:variant>
      <vt:variant>
        <vt:lpwstr/>
      </vt:variant>
      <vt:variant>
        <vt:lpwstr>_Toc462733006</vt:lpwstr>
      </vt:variant>
      <vt:variant>
        <vt:i4>1376309</vt:i4>
      </vt:variant>
      <vt:variant>
        <vt:i4>227</vt:i4>
      </vt:variant>
      <vt:variant>
        <vt:i4>0</vt:i4>
      </vt:variant>
      <vt:variant>
        <vt:i4>5</vt:i4>
      </vt:variant>
      <vt:variant>
        <vt:lpwstr/>
      </vt:variant>
      <vt:variant>
        <vt:lpwstr>_Toc462733005</vt:lpwstr>
      </vt:variant>
      <vt:variant>
        <vt:i4>1376309</vt:i4>
      </vt:variant>
      <vt:variant>
        <vt:i4>221</vt:i4>
      </vt:variant>
      <vt:variant>
        <vt:i4>0</vt:i4>
      </vt:variant>
      <vt:variant>
        <vt:i4>5</vt:i4>
      </vt:variant>
      <vt:variant>
        <vt:lpwstr/>
      </vt:variant>
      <vt:variant>
        <vt:lpwstr>_Toc462733004</vt:lpwstr>
      </vt:variant>
      <vt:variant>
        <vt:i4>1376309</vt:i4>
      </vt:variant>
      <vt:variant>
        <vt:i4>215</vt:i4>
      </vt:variant>
      <vt:variant>
        <vt:i4>0</vt:i4>
      </vt:variant>
      <vt:variant>
        <vt:i4>5</vt:i4>
      </vt:variant>
      <vt:variant>
        <vt:lpwstr/>
      </vt:variant>
      <vt:variant>
        <vt:lpwstr>_Toc462733003</vt:lpwstr>
      </vt:variant>
      <vt:variant>
        <vt:i4>1376309</vt:i4>
      </vt:variant>
      <vt:variant>
        <vt:i4>209</vt:i4>
      </vt:variant>
      <vt:variant>
        <vt:i4>0</vt:i4>
      </vt:variant>
      <vt:variant>
        <vt:i4>5</vt:i4>
      </vt:variant>
      <vt:variant>
        <vt:lpwstr/>
      </vt:variant>
      <vt:variant>
        <vt:lpwstr>_Toc462733002</vt:lpwstr>
      </vt:variant>
      <vt:variant>
        <vt:i4>1376309</vt:i4>
      </vt:variant>
      <vt:variant>
        <vt:i4>203</vt:i4>
      </vt:variant>
      <vt:variant>
        <vt:i4>0</vt:i4>
      </vt:variant>
      <vt:variant>
        <vt:i4>5</vt:i4>
      </vt:variant>
      <vt:variant>
        <vt:lpwstr/>
      </vt:variant>
      <vt:variant>
        <vt:lpwstr>_Toc462733001</vt:lpwstr>
      </vt:variant>
      <vt:variant>
        <vt:i4>1376309</vt:i4>
      </vt:variant>
      <vt:variant>
        <vt:i4>197</vt:i4>
      </vt:variant>
      <vt:variant>
        <vt:i4>0</vt:i4>
      </vt:variant>
      <vt:variant>
        <vt:i4>5</vt:i4>
      </vt:variant>
      <vt:variant>
        <vt:lpwstr/>
      </vt:variant>
      <vt:variant>
        <vt:lpwstr>_Toc462733000</vt:lpwstr>
      </vt:variant>
      <vt:variant>
        <vt:i4>1900604</vt:i4>
      </vt:variant>
      <vt:variant>
        <vt:i4>191</vt:i4>
      </vt:variant>
      <vt:variant>
        <vt:i4>0</vt:i4>
      </vt:variant>
      <vt:variant>
        <vt:i4>5</vt:i4>
      </vt:variant>
      <vt:variant>
        <vt:lpwstr/>
      </vt:variant>
      <vt:variant>
        <vt:lpwstr>_Toc462732999</vt:lpwstr>
      </vt:variant>
      <vt:variant>
        <vt:i4>1900604</vt:i4>
      </vt:variant>
      <vt:variant>
        <vt:i4>185</vt:i4>
      </vt:variant>
      <vt:variant>
        <vt:i4>0</vt:i4>
      </vt:variant>
      <vt:variant>
        <vt:i4>5</vt:i4>
      </vt:variant>
      <vt:variant>
        <vt:lpwstr/>
      </vt:variant>
      <vt:variant>
        <vt:lpwstr>_Toc462732998</vt:lpwstr>
      </vt:variant>
      <vt:variant>
        <vt:i4>1900604</vt:i4>
      </vt:variant>
      <vt:variant>
        <vt:i4>179</vt:i4>
      </vt:variant>
      <vt:variant>
        <vt:i4>0</vt:i4>
      </vt:variant>
      <vt:variant>
        <vt:i4>5</vt:i4>
      </vt:variant>
      <vt:variant>
        <vt:lpwstr/>
      </vt:variant>
      <vt:variant>
        <vt:lpwstr>_Toc462732997</vt:lpwstr>
      </vt:variant>
      <vt:variant>
        <vt:i4>1900604</vt:i4>
      </vt:variant>
      <vt:variant>
        <vt:i4>173</vt:i4>
      </vt:variant>
      <vt:variant>
        <vt:i4>0</vt:i4>
      </vt:variant>
      <vt:variant>
        <vt:i4>5</vt:i4>
      </vt:variant>
      <vt:variant>
        <vt:lpwstr/>
      </vt:variant>
      <vt:variant>
        <vt:lpwstr>_Toc462732996</vt:lpwstr>
      </vt:variant>
      <vt:variant>
        <vt:i4>1900604</vt:i4>
      </vt:variant>
      <vt:variant>
        <vt:i4>167</vt:i4>
      </vt:variant>
      <vt:variant>
        <vt:i4>0</vt:i4>
      </vt:variant>
      <vt:variant>
        <vt:i4>5</vt:i4>
      </vt:variant>
      <vt:variant>
        <vt:lpwstr/>
      </vt:variant>
      <vt:variant>
        <vt:lpwstr>_Toc462732995</vt:lpwstr>
      </vt:variant>
      <vt:variant>
        <vt:i4>1900604</vt:i4>
      </vt:variant>
      <vt:variant>
        <vt:i4>161</vt:i4>
      </vt:variant>
      <vt:variant>
        <vt:i4>0</vt:i4>
      </vt:variant>
      <vt:variant>
        <vt:i4>5</vt:i4>
      </vt:variant>
      <vt:variant>
        <vt:lpwstr/>
      </vt:variant>
      <vt:variant>
        <vt:lpwstr>_Toc462732994</vt:lpwstr>
      </vt:variant>
      <vt:variant>
        <vt:i4>1900604</vt:i4>
      </vt:variant>
      <vt:variant>
        <vt:i4>155</vt:i4>
      </vt:variant>
      <vt:variant>
        <vt:i4>0</vt:i4>
      </vt:variant>
      <vt:variant>
        <vt:i4>5</vt:i4>
      </vt:variant>
      <vt:variant>
        <vt:lpwstr/>
      </vt:variant>
      <vt:variant>
        <vt:lpwstr>_Toc462732993</vt:lpwstr>
      </vt:variant>
      <vt:variant>
        <vt:i4>1900604</vt:i4>
      </vt:variant>
      <vt:variant>
        <vt:i4>149</vt:i4>
      </vt:variant>
      <vt:variant>
        <vt:i4>0</vt:i4>
      </vt:variant>
      <vt:variant>
        <vt:i4>5</vt:i4>
      </vt:variant>
      <vt:variant>
        <vt:lpwstr/>
      </vt:variant>
      <vt:variant>
        <vt:lpwstr>_Toc462732992</vt:lpwstr>
      </vt:variant>
      <vt:variant>
        <vt:i4>1900604</vt:i4>
      </vt:variant>
      <vt:variant>
        <vt:i4>143</vt:i4>
      </vt:variant>
      <vt:variant>
        <vt:i4>0</vt:i4>
      </vt:variant>
      <vt:variant>
        <vt:i4>5</vt:i4>
      </vt:variant>
      <vt:variant>
        <vt:lpwstr/>
      </vt:variant>
      <vt:variant>
        <vt:lpwstr>_Toc462732991</vt:lpwstr>
      </vt:variant>
      <vt:variant>
        <vt:i4>1900604</vt:i4>
      </vt:variant>
      <vt:variant>
        <vt:i4>137</vt:i4>
      </vt:variant>
      <vt:variant>
        <vt:i4>0</vt:i4>
      </vt:variant>
      <vt:variant>
        <vt:i4>5</vt:i4>
      </vt:variant>
      <vt:variant>
        <vt:lpwstr/>
      </vt:variant>
      <vt:variant>
        <vt:lpwstr>_Toc462732990</vt:lpwstr>
      </vt:variant>
      <vt:variant>
        <vt:i4>1835068</vt:i4>
      </vt:variant>
      <vt:variant>
        <vt:i4>131</vt:i4>
      </vt:variant>
      <vt:variant>
        <vt:i4>0</vt:i4>
      </vt:variant>
      <vt:variant>
        <vt:i4>5</vt:i4>
      </vt:variant>
      <vt:variant>
        <vt:lpwstr/>
      </vt:variant>
      <vt:variant>
        <vt:lpwstr>_Toc462732989</vt:lpwstr>
      </vt:variant>
      <vt:variant>
        <vt:i4>1835068</vt:i4>
      </vt:variant>
      <vt:variant>
        <vt:i4>125</vt:i4>
      </vt:variant>
      <vt:variant>
        <vt:i4>0</vt:i4>
      </vt:variant>
      <vt:variant>
        <vt:i4>5</vt:i4>
      </vt:variant>
      <vt:variant>
        <vt:lpwstr/>
      </vt:variant>
      <vt:variant>
        <vt:lpwstr>_Toc462732988</vt:lpwstr>
      </vt:variant>
      <vt:variant>
        <vt:i4>1835068</vt:i4>
      </vt:variant>
      <vt:variant>
        <vt:i4>119</vt:i4>
      </vt:variant>
      <vt:variant>
        <vt:i4>0</vt:i4>
      </vt:variant>
      <vt:variant>
        <vt:i4>5</vt:i4>
      </vt:variant>
      <vt:variant>
        <vt:lpwstr/>
      </vt:variant>
      <vt:variant>
        <vt:lpwstr>_Toc462732987</vt:lpwstr>
      </vt:variant>
      <vt:variant>
        <vt:i4>1835068</vt:i4>
      </vt:variant>
      <vt:variant>
        <vt:i4>113</vt:i4>
      </vt:variant>
      <vt:variant>
        <vt:i4>0</vt:i4>
      </vt:variant>
      <vt:variant>
        <vt:i4>5</vt:i4>
      </vt:variant>
      <vt:variant>
        <vt:lpwstr/>
      </vt:variant>
      <vt:variant>
        <vt:lpwstr>_Toc462732986</vt:lpwstr>
      </vt:variant>
      <vt:variant>
        <vt:i4>1835068</vt:i4>
      </vt:variant>
      <vt:variant>
        <vt:i4>107</vt:i4>
      </vt:variant>
      <vt:variant>
        <vt:i4>0</vt:i4>
      </vt:variant>
      <vt:variant>
        <vt:i4>5</vt:i4>
      </vt:variant>
      <vt:variant>
        <vt:lpwstr/>
      </vt:variant>
      <vt:variant>
        <vt:lpwstr>_Toc462732985</vt:lpwstr>
      </vt:variant>
      <vt:variant>
        <vt:i4>1835068</vt:i4>
      </vt:variant>
      <vt:variant>
        <vt:i4>101</vt:i4>
      </vt:variant>
      <vt:variant>
        <vt:i4>0</vt:i4>
      </vt:variant>
      <vt:variant>
        <vt:i4>5</vt:i4>
      </vt:variant>
      <vt:variant>
        <vt:lpwstr/>
      </vt:variant>
      <vt:variant>
        <vt:lpwstr>_Toc462732984</vt:lpwstr>
      </vt:variant>
      <vt:variant>
        <vt:i4>1835068</vt:i4>
      </vt:variant>
      <vt:variant>
        <vt:i4>95</vt:i4>
      </vt:variant>
      <vt:variant>
        <vt:i4>0</vt:i4>
      </vt:variant>
      <vt:variant>
        <vt:i4>5</vt:i4>
      </vt:variant>
      <vt:variant>
        <vt:lpwstr/>
      </vt:variant>
      <vt:variant>
        <vt:lpwstr>_Toc462732983</vt:lpwstr>
      </vt:variant>
      <vt:variant>
        <vt:i4>1835068</vt:i4>
      </vt:variant>
      <vt:variant>
        <vt:i4>89</vt:i4>
      </vt:variant>
      <vt:variant>
        <vt:i4>0</vt:i4>
      </vt:variant>
      <vt:variant>
        <vt:i4>5</vt:i4>
      </vt:variant>
      <vt:variant>
        <vt:lpwstr/>
      </vt:variant>
      <vt:variant>
        <vt:lpwstr>_Toc462732982</vt:lpwstr>
      </vt:variant>
      <vt:variant>
        <vt:i4>1835068</vt:i4>
      </vt:variant>
      <vt:variant>
        <vt:i4>83</vt:i4>
      </vt:variant>
      <vt:variant>
        <vt:i4>0</vt:i4>
      </vt:variant>
      <vt:variant>
        <vt:i4>5</vt:i4>
      </vt:variant>
      <vt:variant>
        <vt:lpwstr/>
      </vt:variant>
      <vt:variant>
        <vt:lpwstr>_Toc462732981</vt:lpwstr>
      </vt:variant>
      <vt:variant>
        <vt:i4>1835068</vt:i4>
      </vt:variant>
      <vt:variant>
        <vt:i4>77</vt:i4>
      </vt:variant>
      <vt:variant>
        <vt:i4>0</vt:i4>
      </vt:variant>
      <vt:variant>
        <vt:i4>5</vt:i4>
      </vt:variant>
      <vt:variant>
        <vt:lpwstr/>
      </vt:variant>
      <vt:variant>
        <vt:lpwstr>_Toc462732980</vt:lpwstr>
      </vt:variant>
      <vt:variant>
        <vt:i4>1245244</vt:i4>
      </vt:variant>
      <vt:variant>
        <vt:i4>71</vt:i4>
      </vt:variant>
      <vt:variant>
        <vt:i4>0</vt:i4>
      </vt:variant>
      <vt:variant>
        <vt:i4>5</vt:i4>
      </vt:variant>
      <vt:variant>
        <vt:lpwstr/>
      </vt:variant>
      <vt:variant>
        <vt:lpwstr>_Toc462732979</vt:lpwstr>
      </vt:variant>
      <vt:variant>
        <vt:i4>1245244</vt:i4>
      </vt:variant>
      <vt:variant>
        <vt:i4>65</vt:i4>
      </vt:variant>
      <vt:variant>
        <vt:i4>0</vt:i4>
      </vt:variant>
      <vt:variant>
        <vt:i4>5</vt:i4>
      </vt:variant>
      <vt:variant>
        <vt:lpwstr/>
      </vt:variant>
      <vt:variant>
        <vt:lpwstr>_Toc462732978</vt:lpwstr>
      </vt:variant>
      <vt:variant>
        <vt:i4>1245244</vt:i4>
      </vt:variant>
      <vt:variant>
        <vt:i4>59</vt:i4>
      </vt:variant>
      <vt:variant>
        <vt:i4>0</vt:i4>
      </vt:variant>
      <vt:variant>
        <vt:i4>5</vt:i4>
      </vt:variant>
      <vt:variant>
        <vt:lpwstr/>
      </vt:variant>
      <vt:variant>
        <vt:lpwstr>_Toc462732977</vt:lpwstr>
      </vt:variant>
      <vt:variant>
        <vt:i4>1245244</vt:i4>
      </vt:variant>
      <vt:variant>
        <vt:i4>53</vt:i4>
      </vt:variant>
      <vt:variant>
        <vt:i4>0</vt:i4>
      </vt:variant>
      <vt:variant>
        <vt:i4>5</vt:i4>
      </vt:variant>
      <vt:variant>
        <vt:lpwstr/>
      </vt:variant>
      <vt:variant>
        <vt:lpwstr>_Toc462732976</vt:lpwstr>
      </vt:variant>
      <vt:variant>
        <vt:i4>1245244</vt:i4>
      </vt:variant>
      <vt:variant>
        <vt:i4>47</vt:i4>
      </vt:variant>
      <vt:variant>
        <vt:i4>0</vt:i4>
      </vt:variant>
      <vt:variant>
        <vt:i4>5</vt:i4>
      </vt:variant>
      <vt:variant>
        <vt:lpwstr/>
      </vt:variant>
      <vt:variant>
        <vt:lpwstr>_Toc462732975</vt:lpwstr>
      </vt:variant>
      <vt:variant>
        <vt:i4>1245244</vt:i4>
      </vt:variant>
      <vt:variant>
        <vt:i4>41</vt:i4>
      </vt:variant>
      <vt:variant>
        <vt:i4>0</vt:i4>
      </vt:variant>
      <vt:variant>
        <vt:i4>5</vt:i4>
      </vt:variant>
      <vt:variant>
        <vt:lpwstr/>
      </vt:variant>
      <vt:variant>
        <vt:lpwstr>_Toc462732974</vt:lpwstr>
      </vt:variant>
      <vt:variant>
        <vt:i4>1245244</vt:i4>
      </vt:variant>
      <vt:variant>
        <vt:i4>35</vt:i4>
      </vt:variant>
      <vt:variant>
        <vt:i4>0</vt:i4>
      </vt:variant>
      <vt:variant>
        <vt:i4>5</vt:i4>
      </vt:variant>
      <vt:variant>
        <vt:lpwstr/>
      </vt:variant>
      <vt:variant>
        <vt:lpwstr>_Toc462732973</vt:lpwstr>
      </vt:variant>
      <vt:variant>
        <vt:i4>1245244</vt:i4>
      </vt:variant>
      <vt:variant>
        <vt:i4>29</vt:i4>
      </vt:variant>
      <vt:variant>
        <vt:i4>0</vt:i4>
      </vt:variant>
      <vt:variant>
        <vt:i4>5</vt:i4>
      </vt:variant>
      <vt:variant>
        <vt:lpwstr/>
      </vt:variant>
      <vt:variant>
        <vt:lpwstr>_Toc462732972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Bolt, Dick</dc:creator>
  <cp:lastModifiedBy>Hardeman, Simone</cp:lastModifiedBy>
  <cp:revision>4</cp:revision>
  <cp:lastPrinted>2026-03-19T08:28:00Z</cp:lastPrinted>
  <dcterms:created xsi:type="dcterms:W3CDTF">2026-03-19T08:24:00Z</dcterms:created>
  <dcterms:modified xsi:type="dcterms:W3CDTF">2026-03-19T08:28:00Z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0x01010048A15E6E3F96A749B58BE6DB4CB3A95A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