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CEAA2" w14:textId="77777777" w:rsidR="00293664" w:rsidRDefault="00293664" w:rsidP="003508B5"/>
    <w:p w14:paraId="34A21654" w14:textId="77777777" w:rsidR="00943803" w:rsidRDefault="00943803" w:rsidP="003508B5"/>
    <w:p w14:paraId="493F6750" w14:textId="77777777" w:rsidR="00943803" w:rsidRDefault="00943803" w:rsidP="003508B5"/>
    <w:p w14:paraId="206B36E4" w14:textId="77777777" w:rsidR="00943803" w:rsidRDefault="00943803" w:rsidP="003508B5"/>
    <w:p w14:paraId="4C257F9A" w14:textId="77777777" w:rsidR="00943803" w:rsidRDefault="00943803" w:rsidP="003508B5"/>
    <w:p w14:paraId="559D0851" w14:textId="77777777" w:rsidR="00943803" w:rsidRDefault="00943803" w:rsidP="003508B5"/>
    <w:p w14:paraId="0454EF4F" w14:textId="77777777" w:rsidR="00943803" w:rsidRDefault="00943803" w:rsidP="003508B5"/>
    <w:p w14:paraId="496D620C" w14:textId="77777777" w:rsidR="00943803" w:rsidRDefault="00943803" w:rsidP="003508B5"/>
    <w:p w14:paraId="0457309E" w14:textId="77777777" w:rsidR="00943803" w:rsidRDefault="00943803" w:rsidP="003508B5"/>
    <w:p w14:paraId="1FF0D11A" w14:textId="77777777" w:rsidR="00943803" w:rsidRDefault="00943803" w:rsidP="003508B5"/>
    <w:p w14:paraId="749292A8" w14:textId="77777777" w:rsidR="00943803" w:rsidRDefault="00943803" w:rsidP="003508B5"/>
    <w:p w14:paraId="36112A6C" w14:textId="77777777" w:rsidR="00943803" w:rsidRDefault="00943803" w:rsidP="003508B5"/>
    <w:p w14:paraId="4B954095" w14:textId="77777777" w:rsidR="00943803" w:rsidRDefault="00943803" w:rsidP="003508B5"/>
    <w:p w14:paraId="37DB7BAE" w14:textId="77777777" w:rsidR="00943803" w:rsidRDefault="00943803" w:rsidP="003508B5"/>
    <w:p w14:paraId="7A249D19" w14:textId="77777777" w:rsidR="00943803" w:rsidRDefault="00943803" w:rsidP="003508B5"/>
    <w:p w14:paraId="69ABAE95" w14:textId="77777777" w:rsidR="00943803" w:rsidRDefault="00943803" w:rsidP="003508B5"/>
    <w:p w14:paraId="7A55768C" w14:textId="77777777" w:rsidR="00943803" w:rsidRDefault="00943803" w:rsidP="003508B5"/>
    <w:p w14:paraId="3BB1D2B2" w14:textId="77777777" w:rsidR="00943803" w:rsidRDefault="00943803" w:rsidP="003508B5"/>
    <w:p w14:paraId="2FECB7A1" w14:textId="77777777" w:rsidR="00943803" w:rsidRDefault="00943803" w:rsidP="003508B5"/>
    <w:p w14:paraId="274D6179" w14:textId="77777777" w:rsidR="00943803" w:rsidRDefault="00943803" w:rsidP="003508B5"/>
    <w:p w14:paraId="5EA12B75" w14:textId="77777777" w:rsidR="00943803" w:rsidRDefault="00943803" w:rsidP="003508B5"/>
    <w:p w14:paraId="680D12CD" w14:textId="77777777" w:rsidR="00943803" w:rsidRDefault="00943803" w:rsidP="003508B5"/>
    <w:p w14:paraId="58972082" w14:textId="77777777" w:rsidR="00943803" w:rsidRDefault="00943803" w:rsidP="003508B5"/>
    <w:p w14:paraId="38C6F37E" w14:textId="77777777" w:rsidR="00943803" w:rsidRDefault="00943803" w:rsidP="003508B5"/>
    <w:p w14:paraId="43780190" w14:textId="77777777" w:rsidR="00943803" w:rsidRDefault="00943803" w:rsidP="003508B5"/>
    <w:p w14:paraId="6DE0D484" w14:textId="77777777" w:rsidR="00943803" w:rsidRDefault="00943803" w:rsidP="003508B5"/>
    <w:p w14:paraId="6545B8AC" w14:textId="77777777" w:rsidR="00943803" w:rsidRDefault="00943803" w:rsidP="003508B5"/>
    <w:p w14:paraId="3ECA8DE7" w14:textId="77777777" w:rsidR="00943803" w:rsidRDefault="00943803" w:rsidP="003508B5"/>
    <w:p w14:paraId="7BB2B493" w14:textId="77777777" w:rsidR="00943803" w:rsidRDefault="00943803" w:rsidP="003508B5"/>
    <w:p w14:paraId="11C66D8E" w14:textId="77777777" w:rsidR="00943803" w:rsidRDefault="00943803" w:rsidP="003508B5"/>
    <w:p w14:paraId="0465A7B2" w14:textId="77777777" w:rsidR="00943803" w:rsidRDefault="00943803" w:rsidP="003508B5"/>
    <w:p w14:paraId="4ADF199A" w14:textId="77777777" w:rsidR="002302AE" w:rsidRDefault="002302AE" w:rsidP="002302AE">
      <w:pPr>
        <w:pStyle w:val="Kop3"/>
      </w:pPr>
    </w:p>
    <w:p w14:paraId="6BE5FCCA" w14:textId="77777777" w:rsidR="00943803" w:rsidRDefault="00943803" w:rsidP="003508B5"/>
    <w:p w14:paraId="711FB509" w14:textId="77777777" w:rsidR="00943803" w:rsidRDefault="00943803" w:rsidP="003508B5"/>
    <w:p w14:paraId="68710A96" w14:textId="77777777" w:rsidR="00943803" w:rsidRDefault="00943803" w:rsidP="003508B5"/>
    <w:p w14:paraId="53B0011F" w14:textId="77777777" w:rsidR="00943803" w:rsidRDefault="00943803" w:rsidP="003508B5"/>
    <w:p w14:paraId="2227D9EE" w14:textId="77777777" w:rsidR="00943803" w:rsidRDefault="00943803" w:rsidP="003508B5"/>
    <w:p w14:paraId="6DE046DD" w14:textId="77777777" w:rsidR="00943803" w:rsidRDefault="00943803" w:rsidP="003508B5"/>
    <w:p w14:paraId="500B9075" w14:textId="77777777" w:rsidR="00943803" w:rsidRDefault="00943803" w:rsidP="003508B5"/>
    <w:p w14:paraId="4063F821" w14:textId="2769CA0B" w:rsidR="000261F5" w:rsidRDefault="000261F5" w:rsidP="00814653">
      <w:pPr>
        <w:pStyle w:val="Documenttitel"/>
      </w:pPr>
      <w:r>
        <w:t>CLM-</w:t>
      </w:r>
      <w:r w:rsidR="6B43A588">
        <w:t>systeem</w:t>
      </w:r>
    </w:p>
    <w:p w14:paraId="41FC3CCA" w14:textId="77777777" w:rsidR="00814653" w:rsidRDefault="00814653" w:rsidP="00814653"/>
    <w:p w14:paraId="04B4E24F" w14:textId="77777777" w:rsidR="00814653" w:rsidRDefault="002D1538" w:rsidP="00814653">
      <w:pPr>
        <w:pStyle w:val="Subtitel"/>
      </w:pPr>
      <w:r>
        <w:t>Markt</w:t>
      </w:r>
      <w:r w:rsidR="005A0F1E">
        <w:t>consultatie</w:t>
      </w:r>
    </w:p>
    <w:p w14:paraId="2A5AAAC5" w14:textId="77777777" w:rsidR="0021441D" w:rsidRDefault="0021441D" w:rsidP="00814653">
      <w:pPr>
        <w:pStyle w:val="Subtitel"/>
      </w:pPr>
    </w:p>
    <w:p w14:paraId="2EB1A052" w14:textId="4482CDC1" w:rsidR="00CA1469" w:rsidRPr="00CA1469" w:rsidRDefault="00CA1469" w:rsidP="00814653">
      <w:pPr>
        <w:pStyle w:val="Subtitel"/>
        <w:rPr>
          <w:sz w:val="24"/>
          <w:szCs w:val="24"/>
        </w:rPr>
      </w:pPr>
      <w:r>
        <w:rPr>
          <w:sz w:val="24"/>
          <w:szCs w:val="24"/>
        </w:rPr>
        <w:t>SWF 25106</w:t>
      </w:r>
    </w:p>
    <w:p w14:paraId="48FC1396" w14:textId="17254824" w:rsidR="0021441D" w:rsidRDefault="0021441D" w:rsidP="00814653">
      <w:pPr>
        <w:pStyle w:val="Subtitel"/>
      </w:pPr>
    </w:p>
    <w:p w14:paraId="6B6BF93A" w14:textId="12EE5831" w:rsidR="006402BE" w:rsidRPr="006402BE" w:rsidRDefault="2C4F93FC" w:rsidP="00814653">
      <w:pPr>
        <w:pStyle w:val="Subtitel"/>
        <w:rPr>
          <w:sz w:val="12"/>
          <w:szCs w:val="12"/>
        </w:rPr>
      </w:pPr>
      <w:r w:rsidRPr="30B3683C">
        <w:rPr>
          <w:sz w:val="24"/>
          <w:szCs w:val="24"/>
        </w:rPr>
        <w:t>1</w:t>
      </w:r>
      <w:r w:rsidR="00171D60">
        <w:rPr>
          <w:sz w:val="24"/>
          <w:szCs w:val="24"/>
        </w:rPr>
        <w:t>6</w:t>
      </w:r>
      <w:r w:rsidR="006402BE" w:rsidRPr="30B3683C">
        <w:rPr>
          <w:sz w:val="24"/>
          <w:szCs w:val="24"/>
        </w:rPr>
        <w:t xml:space="preserve"> </w:t>
      </w:r>
      <w:r w:rsidR="00171D60">
        <w:rPr>
          <w:sz w:val="24"/>
          <w:szCs w:val="24"/>
        </w:rPr>
        <w:t>maart</w:t>
      </w:r>
      <w:r w:rsidR="006402BE" w:rsidRPr="30B3683C">
        <w:rPr>
          <w:sz w:val="24"/>
          <w:szCs w:val="24"/>
        </w:rPr>
        <w:t xml:space="preserve"> 202</w:t>
      </w:r>
      <w:r w:rsidR="227F7A2E" w:rsidRPr="30B3683C">
        <w:rPr>
          <w:sz w:val="24"/>
          <w:szCs w:val="24"/>
        </w:rPr>
        <w:t>6</w:t>
      </w:r>
    </w:p>
    <w:p w14:paraId="09882A67" w14:textId="77777777" w:rsidR="00814653" w:rsidRPr="00814653" w:rsidRDefault="00814653" w:rsidP="00814653"/>
    <w:p w14:paraId="47CF5AC7" w14:textId="77777777" w:rsidR="00814653" w:rsidRPr="00814653" w:rsidRDefault="00814653" w:rsidP="00814653"/>
    <w:p w14:paraId="78DA6852" w14:textId="77777777" w:rsidR="00814653" w:rsidRPr="00814653" w:rsidRDefault="00814653" w:rsidP="00814653">
      <w:pPr>
        <w:sectPr w:rsidR="00814653" w:rsidRPr="00814653" w:rsidSect="000E6093">
          <w:footerReference w:type="default" r:id="rId11"/>
          <w:headerReference w:type="first" r:id="rId12"/>
          <w:footerReference w:type="first" r:id="rId13"/>
          <w:pgSz w:w="11906" w:h="16838"/>
          <w:pgMar w:top="1985" w:right="1418" w:bottom="1418" w:left="1418" w:header="709" w:footer="709" w:gutter="0"/>
          <w:cols w:space="708"/>
          <w:titlePg/>
          <w:docGrid w:linePitch="360"/>
        </w:sectPr>
      </w:pPr>
    </w:p>
    <w:p w14:paraId="6DE0FE6F" w14:textId="77777777" w:rsidR="00123588" w:rsidRDefault="00154AFF" w:rsidP="0021441D">
      <w:pPr>
        <w:pStyle w:val="Kop1"/>
        <w:spacing w:after="0" w:line="240" w:lineRule="auto"/>
      </w:pPr>
      <w:bookmarkStart w:id="0" w:name="_Toc376773446"/>
      <w:r>
        <w:lastRenderedPageBreak/>
        <w:t>1</w:t>
      </w:r>
      <w:r>
        <w:tab/>
      </w:r>
      <w:r w:rsidR="00293664">
        <w:t>Inleiding</w:t>
      </w:r>
      <w:bookmarkEnd w:id="0"/>
    </w:p>
    <w:p w14:paraId="6B8DD0D9" w14:textId="77777777" w:rsidR="0021441D" w:rsidRDefault="0021441D" w:rsidP="0021441D">
      <w:pPr>
        <w:pStyle w:val="Alinea"/>
        <w:spacing w:before="0" w:after="0"/>
      </w:pPr>
    </w:p>
    <w:p w14:paraId="232F4B30" w14:textId="61E97D81" w:rsidR="5B4CFB9E" w:rsidRDefault="5B4CFB9E" w:rsidP="00FF539C">
      <w:pPr>
        <w:pStyle w:val="Alinea"/>
        <w:spacing w:before="0" w:after="0"/>
      </w:pPr>
      <w:r>
        <w:t>Gemeente Súdwest‑Fryslân (SWF) bereidt de vervanging voor van het huidige contractbeheer</w:t>
      </w:r>
      <w:r w:rsidR="6AC7A97A">
        <w:t>-</w:t>
      </w:r>
      <w:r>
        <w:t>systeem (AXI) door een organisatie</w:t>
      </w:r>
      <w:r w:rsidR="10D66425">
        <w:t xml:space="preserve"> </w:t>
      </w:r>
      <w:r>
        <w:t>breed Contract &amp; Leveranciersmanagementsysteem (CLM-systeem). Doel is professioneel, methodiek‑gedreven werken op basis van CATS‑CM, met ruimte voor alternatieve of eigen procesinrichtingen.</w:t>
      </w:r>
      <w:r>
        <w:br/>
      </w:r>
    </w:p>
    <w:p w14:paraId="1438F813" w14:textId="136BE59E" w:rsidR="5B4CFB9E" w:rsidRDefault="5B4CFB9E" w:rsidP="00FF539C">
      <w:pPr>
        <w:pStyle w:val="Alinea"/>
        <w:spacing w:before="0" w:after="0"/>
      </w:pPr>
      <w:r>
        <w:t>Het CLM</w:t>
      </w:r>
      <w:r w:rsidR="263CE66C">
        <w:t>-systeem</w:t>
      </w:r>
      <w:r>
        <w:t xml:space="preserve"> ondersteunt de volledige contractlevenscyclus</w:t>
      </w:r>
      <w:r w:rsidR="55B46AA4">
        <w:t>, contract-</w:t>
      </w:r>
      <w:r>
        <w:t xml:space="preserve"> en leveranciers</w:t>
      </w:r>
      <w:r w:rsidR="27BD115B">
        <w:t>-</w:t>
      </w:r>
      <w:r>
        <w:t>management</w:t>
      </w:r>
      <w:r w:rsidR="03041E77">
        <w:t>processen</w:t>
      </w:r>
      <w:r>
        <w:t xml:space="preserve">, </w:t>
      </w:r>
      <w:r w:rsidR="5414C443">
        <w:t>is</w:t>
      </w:r>
      <w:r w:rsidR="40C68CE6">
        <w:t xml:space="preserve"> </w:t>
      </w:r>
      <w:r>
        <w:t xml:space="preserve">inclusief </w:t>
      </w:r>
      <w:r w:rsidR="4ECA24C3">
        <w:t xml:space="preserve">een </w:t>
      </w:r>
      <w:r>
        <w:t>leveranciersportaal, workflow, signaleringen en rapportages/dashboards.</w:t>
      </w:r>
      <w:r w:rsidR="2E34B402">
        <w:t xml:space="preserve"> De</w:t>
      </w:r>
      <w:r>
        <w:t xml:space="preserve"> </w:t>
      </w:r>
      <w:r w:rsidR="7D640875">
        <w:t>i</w:t>
      </w:r>
      <w:r>
        <w:t>ntegraties zijn rand</w:t>
      </w:r>
      <w:r w:rsidR="365A5CFB">
        <w:t xml:space="preserve"> </w:t>
      </w:r>
      <w:r>
        <w:t>voorwaardelijk</w:t>
      </w:r>
      <w:r w:rsidR="4560FC11">
        <w:t>, dit met het</w:t>
      </w:r>
      <w:r>
        <w:t xml:space="preserve"> financieel systeem (</w:t>
      </w:r>
      <w:proofErr w:type="spellStart"/>
      <w:r>
        <w:t>uitnutting</w:t>
      </w:r>
      <w:proofErr w:type="spellEnd"/>
      <w:r>
        <w:t>/</w:t>
      </w:r>
      <w:proofErr w:type="spellStart"/>
      <w:r>
        <w:t>spend</w:t>
      </w:r>
      <w:proofErr w:type="spellEnd"/>
      <w:r>
        <w:t xml:space="preserve">), </w:t>
      </w:r>
      <w:proofErr w:type="spellStart"/>
      <w:r>
        <w:t>eHRM</w:t>
      </w:r>
      <w:proofErr w:type="spellEnd"/>
      <w:r w:rsidR="1F76DE31">
        <w:t>-systeem</w:t>
      </w:r>
      <w:r>
        <w:t>/IDU</w:t>
      </w:r>
      <w:r w:rsidR="5066D685">
        <w:t xml:space="preserve"> </w:t>
      </w:r>
      <w:r w:rsidR="62AB0DD8">
        <w:t>(In-, Door- en Uitstroom van personeel)</w:t>
      </w:r>
      <w:r w:rsidR="06538BCF">
        <w:t xml:space="preserve"> </w:t>
      </w:r>
      <w:r w:rsidR="62AB0DD8">
        <w:t>-proces</w:t>
      </w:r>
      <w:r>
        <w:t xml:space="preserve">, Microsoft </w:t>
      </w:r>
      <w:proofErr w:type="spellStart"/>
      <w:r>
        <w:t>Entra</w:t>
      </w:r>
      <w:proofErr w:type="spellEnd"/>
      <w:r>
        <w:t xml:space="preserve"> ID (SSO &amp; </w:t>
      </w:r>
      <w:proofErr w:type="spellStart"/>
      <w:r>
        <w:t>provisioning</w:t>
      </w:r>
      <w:proofErr w:type="spellEnd"/>
      <w:r>
        <w:t xml:space="preserve">), </w:t>
      </w:r>
      <w:proofErr w:type="spellStart"/>
      <w:r w:rsidR="00171D60">
        <w:t>OpenZaak</w:t>
      </w:r>
      <w:proofErr w:type="spellEnd"/>
      <w:r w:rsidR="00171D60">
        <w:t xml:space="preserve"> (Zaaksysteem), </w:t>
      </w:r>
      <w:r>
        <w:t>DMS Corsa (documentopslag)</w:t>
      </w:r>
      <w:r w:rsidR="1066FD71">
        <w:t xml:space="preserve">, </w:t>
      </w:r>
      <w:proofErr w:type="spellStart"/>
      <w:r w:rsidR="1066FD71">
        <w:t>ValidSign</w:t>
      </w:r>
      <w:proofErr w:type="spellEnd"/>
      <w:r w:rsidR="1066FD71">
        <w:t xml:space="preserve"> (digitale handtekening)</w:t>
      </w:r>
      <w:r>
        <w:t xml:space="preserve"> en BI/ETL‑ontsluiting.</w:t>
      </w:r>
    </w:p>
    <w:p w14:paraId="4AEA0639" w14:textId="7FF76463" w:rsidR="5B4CFB9E" w:rsidRDefault="5B4CFB9E" w:rsidP="00FF539C">
      <w:pPr>
        <w:pStyle w:val="Alinea"/>
        <w:spacing w:before="0" w:after="0"/>
      </w:pPr>
      <w:r>
        <w:br/>
        <w:t>We verkennen tevens AI‑mogelijkheden voor contractimport, analyse en samenvatting, met aandacht voor uitlegbaarheid</w:t>
      </w:r>
      <w:r w:rsidR="0C3C3CB4">
        <w:t>, transparantie</w:t>
      </w:r>
      <w:r>
        <w:t xml:space="preserve"> en </w:t>
      </w:r>
      <w:proofErr w:type="spellStart"/>
      <w:r>
        <w:t>governance</w:t>
      </w:r>
      <w:proofErr w:type="spellEnd"/>
      <w:r>
        <w:t>.</w:t>
      </w:r>
      <w:r w:rsidR="152E4BF0">
        <w:t xml:space="preserve"> Maar ook contractgeneratie op basis van AI maakt onderdeel uit van die verkenning.</w:t>
      </w:r>
      <w:r>
        <w:br/>
      </w:r>
    </w:p>
    <w:p w14:paraId="60E8431A" w14:textId="43D23BA2" w:rsidR="5B4CFB9E" w:rsidRDefault="5B4CFB9E" w:rsidP="00FF539C">
      <w:pPr>
        <w:pStyle w:val="Alinea"/>
        <w:spacing w:before="0" w:after="0"/>
      </w:pPr>
      <w:r>
        <w:t>Uitgangspunten zijn SaaS, open standaarden/</w:t>
      </w:r>
      <w:proofErr w:type="spellStart"/>
      <w:r>
        <w:t>API’s</w:t>
      </w:r>
      <w:proofErr w:type="spellEnd"/>
      <w:r>
        <w:t xml:space="preserve">, </w:t>
      </w:r>
      <w:proofErr w:type="spellStart"/>
      <w:r>
        <w:t>dataportabiliteit</w:t>
      </w:r>
      <w:proofErr w:type="spellEnd"/>
      <w:r>
        <w:t xml:space="preserve">, </w:t>
      </w:r>
      <w:proofErr w:type="spellStart"/>
      <w:r>
        <w:t>audittrail</w:t>
      </w:r>
      <w:proofErr w:type="spellEnd"/>
      <w:r>
        <w:t>, en naleving van BIO en AVG (DPIA/IAMA).</w:t>
      </w:r>
      <w:r w:rsidR="651F14B8">
        <w:t xml:space="preserve"> </w:t>
      </w:r>
      <w:r>
        <w:t>Conversie uit AXI (incl. DMS‑links) dient verliesvrij plaats te vinden</w:t>
      </w:r>
      <w:r w:rsidR="5D4A946A">
        <w:t>.</w:t>
      </w:r>
      <w:r w:rsidR="06A47191">
        <w:t xml:space="preserve"> E</w:t>
      </w:r>
      <w:r>
        <w:t>xit‑afspraken waarborgen overdraagbaarheid van data en continuïteit.</w:t>
      </w:r>
      <w:r>
        <w:br/>
      </w:r>
    </w:p>
    <w:p w14:paraId="2986850D" w14:textId="27013ACA" w:rsidR="5B4CFB9E" w:rsidRDefault="5B4CFB9E" w:rsidP="00FF539C">
      <w:pPr>
        <w:pStyle w:val="Alinea"/>
        <w:spacing w:before="0" w:after="0"/>
      </w:pPr>
      <w:r>
        <w:t>SWF vraagt de markt om feedback op functionaliteit, integraties, beveiliging, performance, licentiemodellen (site/</w:t>
      </w:r>
      <w:proofErr w:type="spellStart"/>
      <w:r>
        <w:t>named</w:t>
      </w:r>
      <w:proofErr w:type="spellEnd"/>
      <w:r>
        <w:t xml:space="preserve">/concurrent), </w:t>
      </w:r>
      <w:proofErr w:type="spellStart"/>
      <w:r>
        <w:t>roadmap</w:t>
      </w:r>
      <w:proofErr w:type="spellEnd"/>
      <w:r>
        <w:t>, implementatiestrategie en proportionaliteit van eisen.</w:t>
      </w:r>
    </w:p>
    <w:p w14:paraId="598784CF" w14:textId="528B5C62" w:rsidR="5B4CFB9E" w:rsidRDefault="5B4CFB9E" w:rsidP="00FF539C">
      <w:pPr>
        <w:pStyle w:val="Alinea"/>
        <w:spacing w:before="0" w:after="0"/>
      </w:pPr>
    </w:p>
    <w:p w14:paraId="24F787ED" w14:textId="77777777" w:rsidR="00154AFF" w:rsidRDefault="00154AFF" w:rsidP="0021441D">
      <w:pPr>
        <w:pStyle w:val="Alinea"/>
        <w:spacing w:before="0" w:after="0"/>
      </w:pPr>
    </w:p>
    <w:p w14:paraId="47265767" w14:textId="77777777" w:rsidR="00154AFF" w:rsidRDefault="00154AFF" w:rsidP="0021441D">
      <w:pPr>
        <w:pStyle w:val="Kop1"/>
        <w:spacing w:after="0" w:line="240" w:lineRule="auto"/>
      </w:pPr>
      <w:r>
        <w:t>2</w:t>
      </w:r>
      <w:r>
        <w:tab/>
        <w:t>Situatieschets</w:t>
      </w:r>
    </w:p>
    <w:p w14:paraId="24F3EF20" w14:textId="77777777" w:rsidR="0021441D" w:rsidRDefault="0021441D" w:rsidP="0021441D">
      <w:pPr>
        <w:pStyle w:val="Alinea"/>
        <w:spacing w:before="0" w:after="0"/>
      </w:pPr>
    </w:p>
    <w:p w14:paraId="3D2956E6" w14:textId="4C10AE28" w:rsidR="007049C1" w:rsidRDefault="009A25E0" w:rsidP="007049C1">
      <w:pPr>
        <w:pStyle w:val="Alinea"/>
        <w:spacing w:before="0" w:after="0"/>
      </w:pPr>
      <w:r>
        <w:t xml:space="preserve">De gemeente Súdwest-Fryslân is een grote gemeente </w:t>
      </w:r>
      <w:r w:rsidR="00E96187">
        <w:t>met ongeveer 89.000 inwoners en is qua oppervlakte de grootste gemeente van Nederland. De gemeente heeft het</w:t>
      </w:r>
      <w:r>
        <w:t xml:space="preserve"> karakter van een plattelandsgemeente met meerdere stedelijke omgevingen.</w:t>
      </w:r>
      <w:r w:rsidR="00F0080C">
        <w:t xml:space="preserve"> </w:t>
      </w:r>
    </w:p>
    <w:p w14:paraId="79EA638B" w14:textId="650B7121" w:rsidR="009A25E0" w:rsidRDefault="5F1C0151" w:rsidP="00FF539C">
      <w:pPr>
        <w:spacing w:before="240" w:after="240"/>
        <w:rPr>
          <w:u w:val="single"/>
        </w:rPr>
      </w:pPr>
      <w:r w:rsidRPr="4E814E64">
        <w:rPr>
          <w:u w:val="single"/>
        </w:rPr>
        <w:t>Huidige situatie</w:t>
      </w:r>
    </w:p>
    <w:p w14:paraId="35F9EAA3" w14:textId="17E06213" w:rsidR="009A25E0" w:rsidRDefault="004EBF3D" w:rsidP="00FF539C">
      <w:pPr>
        <w:spacing w:before="240" w:after="240"/>
      </w:pPr>
      <w:r>
        <w:t xml:space="preserve">De gemeente Súdwest-Fryslân werkt momenteel met het contractbeheersysteem AXI van </w:t>
      </w:r>
      <w:proofErr w:type="spellStart"/>
      <w:r>
        <w:t>Anchr</w:t>
      </w:r>
      <w:proofErr w:type="spellEnd"/>
      <w:r>
        <w:t>/</w:t>
      </w:r>
      <w:proofErr w:type="spellStart"/>
      <w:r>
        <w:t>Qubee</w:t>
      </w:r>
      <w:proofErr w:type="spellEnd"/>
      <w:r>
        <w:t>. Dit systeem bevindt zich in de laatste fase van zijn levenscyclus en sluit niet meer aan bij de ambities van de organisatie. AXI biedt slechts beperkte ondersteuning voor contractbeheer en mist functionaliteit voor professioneel contract- en leveranciersmanagement. Het ondersteunt geen methodieken zoals CATS-CM en biedt geen mogelijkheden voor integrale procesinrichting.</w:t>
      </w:r>
    </w:p>
    <w:p w14:paraId="5F27F361" w14:textId="0F1EE35A" w:rsidR="009A25E0" w:rsidRDefault="004EBF3D" w:rsidP="00FF539C">
      <w:pPr>
        <w:spacing w:before="240" w:after="240"/>
      </w:pPr>
      <w:r>
        <w:t>Door deze beperkingen is de organisatie afhankelijk van handmatige oplossingen, zoals Excel-overzichten, om grip te houden op contracten en</w:t>
      </w:r>
      <w:r w:rsidR="08D088D2">
        <w:t xml:space="preserve"> voor</w:t>
      </w:r>
      <w:r>
        <w:t xml:space="preserve"> rapportages. Dit leidt tot inefficiëntie, foutgevoeligheid en een gebrek aan </w:t>
      </w:r>
      <w:r w:rsidR="4E658F6C">
        <w:t xml:space="preserve">sturing en </w:t>
      </w:r>
      <w:r>
        <w:t>transparantie. Daarnaast ontbreken koppelingen met cruciale systemen, zoals het financieel systeem</w:t>
      </w:r>
      <w:r w:rsidR="5354AB8D">
        <w:t xml:space="preserve"> voor grip op </w:t>
      </w:r>
      <w:proofErr w:type="spellStart"/>
      <w:r w:rsidR="5354AB8D">
        <w:t>uitnutting</w:t>
      </w:r>
      <w:proofErr w:type="spellEnd"/>
      <w:r w:rsidR="5354AB8D">
        <w:t xml:space="preserve"> en het uitvoeren van </w:t>
      </w:r>
      <w:proofErr w:type="spellStart"/>
      <w:r w:rsidR="5354AB8D">
        <w:t>spendanalyses</w:t>
      </w:r>
      <w:proofErr w:type="spellEnd"/>
      <w:r w:rsidR="7F828ADC">
        <w:t xml:space="preserve"> en het </w:t>
      </w:r>
      <w:proofErr w:type="spellStart"/>
      <w:r w:rsidR="7F828ADC">
        <w:t>eHRM</w:t>
      </w:r>
      <w:proofErr w:type="spellEnd"/>
      <w:r w:rsidR="7F828ADC">
        <w:t>-systeem voor grip op sturing op inhuur van extern personeel.</w:t>
      </w:r>
    </w:p>
    <w:p w14:paraId="7A11304E" w14:textId="5C78C15E" w:rsidR="009A25E0" w:rsidRDefault="004EBF3D" w:rsidP="00FF539C">
      <w:pPr>
        <w:spacing w:before="240" w:after="240"/>
      </w:pPr>
      <w:r>
        <w:t xml:space="preserve">Ook leveranciersmanagement is niet geïntegreerd, waardoor samenwerking met externe </w:t>
      </w:r>
      <w:r w:rsidR="7AD9388F">
        <w:t>markt</w:t>
      </w:r>
      <w:r>
        <w:t>partijen omslachtig verloopt. Als deze situatie blijft bestaan, blijft de organisatie werken met versnipperde informatie, beperkte compliance en een verhoogde kans op fouten.</w:t>
      </w:r>
    </w:p>
    <w:p w14:paraId="20730192" w14:textId="5BBFD20D" w:rsidR="009A25E0" w:rsidRDefault="091E3694" w:rsidP="00FF539C">
      <w:pPr>
        <w:spacing w:before="240" w:after="240"/>
      </w:pPr>
      <w:r>
        <w:t xml:space="preserve">Het contractbeheer is centraal georganiseerd en wordt uitgevoerd door </w:t>
      </w:r>
      <w:r w:rsidR="00171D60">
        <w:t>4</w:t>
      </w:r>
      <w:r>
        <w:t xml:space="preserve"> FTE contractbeheerders. Zowel centraal als binnen het Sociaal domein zijn contractmanagers actie</w:t>
      </w:r>
      <w:r w:rsidR="5A332633">
        <w:t>f</w:t>
      </w:r>
      <w:r>
        <w:t>, in totaal 5 FTE.</w:t>
      </w:r>
      <w:r w:rsidR="5EC78ECB">
        <w:t xml:space="preserve"> De afgelopen jaren is er veel </w:t>
      </w:r>
      <w:r w:rsidR="65E0C2F5">
        <w:t>geïnvesteerd</w:t>
      </w:r>
      <w:r w:rsidR="5EC78ECB">
        <w:t xml:space="preserve"> in het op orde brengen van de centrale contractregistratie waarbij in eerste instantie </w:t>
      </w:r>
      <w:r w:rsidR="0E61E4FD">
        <w:t>de focus was op volledigheid</w:t>
      </w:r>
      <w:r w:rsidR="0D2FD5CE">
        <w:t>.</w:t>
      </w:r>
      <w:r w:rsidR="0E61E4FD">
        <w:t xml:space="preserve"> </w:t>
      </w:r>
      <w:r w:rsidR="5705A8D9">
        <w:t>H</w:t>
      </w:r>
      <w:r w:rsidR="0E61E4FD">
        <w:t xml:space="preserve">et afgelopen halfjaar is deze focus </w:t>
      </w:r>
      <w:r w:rsidR="0E61E4FD">
        <w:lastRenderedPageBreak/>
        <w:t>versc</w:t>
      </w:r>
      <w:r w:rsidR="68A16FFE">
        <w:t>hoven naar de juistheid en tijdigheid van de in het contractbeheersysteem opgeslagen informatie</w:t>
      </w:r>
      <w:r w:rsidR="152DD2FA">
        <w:t xml:space="preserve"> wat een </w:t>
      </w:r>
      <w:r w:rsidR="009275CC">
        <w:t>continu</w:t>
      </w:r>
      <w:r w:rsidR="152DD2FA">
        <w:t xml:space="preserve"> proces is</w:t>
      </w:r>
      <w:r w:rsidR="68A16FFE">
        <w:t xml:space="preserve">. </w:t>
      </w:r>
    </w:p>
    <w:p w14:paraId="5C01F4B4" w14:textId="75AA169C" w:rsidR="009A25E0" w:rsidRDefault="68A16FFE" w:rsidP="00FF539C">
      <w:pPr>
        <w:spacing w:before="240" w:after="240"/>
      </w:pPr>
      <w:r>
        <w:t xml:space="preserve">Daarnaast </w:t>
      </w:r>
      <w:r w:rsidR="522E59EB">
        <w:t>is het Contractmanagementbeleid vastgesteld te worden, en kan gewerkt wordt aan de implementatie van dit beleid, dit inclusief het opleid</w:t>
      </w:r>
      <w:r w:rsidR="785D080E">
        <w:t>en van de verschillende functionarissen die een rol spelen in het contractmanagementproces.</w:t>
      </w:r>
    </w:p>
    <w:p w14:paraId="6A6EEB3F" w14:textId="6CD622F2" w:rsidR="009A25E0" w:rsidRDefault="44027D0B" w:rsidP="00FF539C">
      <w:pPr>
        <w:pStyle w:val="Alinea"/>
        <w:spacing w:before="0" w:after="0"/>
        <w:rPr>
          <w:u w:val="single"/>
        </w:rPr>
      </w:pPr>
      <w:r w:rsidRPr="4E814E64">
        <w:rPr>
          <w:u w:val="single"/>
        </w:rPr>
        <w:t>Gewenste situatie</w:t>
      </w:r>
    </w:p>
    <w:p w14:paraId="386B74F0" w14:textId="7CBE1CAB" w:rsidR="009A25E0" w:rsidRDefault="44027D0B" w:rsidP="00FF539C">
      <w:pPr>
        <w:spacing w:before="240" w:after="240"/>
      </w:pPr>
      <w:r>
        <w:t xml:space="preserve">De gewenste situatie is dat de organisatie beschikt over één </w:t>
      </w:r>
      <w:r w:rsidR="750603D4">
        <w:t>intuïtief</w:t>
      </w:r>
      <w:r w:rsidR="4EEC3C5C">
        <w:t>, gebruiksvriendelijk en</w:t>
      </w:r>
      <w:r>
        <w:t xml:space="preserve"> geïntegreerd Contract &amp; Leveranciersmanagementsysteem (CLM-systeem) dat de volledige contractlevenscyclus ondersteunt. Dit systeem is ingericht conform de CATS-CM-methodiek</w:t>
      </w:r>
      <w:r w:rsidR="71BB4460">
        <w:t xml:space="preserve"> en het Contractmanagementbeleid</w:t>
      </w:r>
      <w:r>
        <w:t xml:space="preserve">, maar biedt ook flexibiliteit om andere methodieken of procesinrichtingen toe te passen. Alle contractinformatie – van aanbestedingsdossier tot facturen en SLA-rapportages – is centraal beschikbaar en gekoppeld aan het financieel systeem voor inzicht in </w:t>
      </w:r>
      <w:proofErr w:type="spellStart"/>
      <w:r>
        <w:t>uitnutting</w:t>
      </w:r>
      <w:proofErr w:type="spellEnd"/>
      <w:r>
        <w:t xml:space="preserve"> en </w:t>
      </w:r>
      <w:proofErr w:type="spellStart"/>
      <w:r>
        <w:t>spend</w:t>
      </w:r>
      <w:proofErr w:type="spellEnd"/>
      <w:r>
        <w:t xml:space="preserve"> analyses. Het systeem is verbonden met Microsoft </w:t>
      </w:r>
      <w:proofErr w:type="spellStart"/>
      <w:r>
        <w:t>Entra</w:t>
      </w:r>
      <w:proofErr w:type="spellEnd"/>
      <w:r>
        <w:t xml:space="preserve"> ID voor Single </w:t>
      </w:r>
      <w:proofErr w:type="spellStart"/>
      <w:r>
        <w:t>Sign</w:t>
      </w:r>
      <w:proofErr w:type="spellEnd"/>
      <w:r>
        <w:t xml:space="preserve">-On en gebruikersbeheer, met het </w:t>
      </w:r>
      <w:r w:rsidR="00171D60">
        <w:t>Zaaksysteem (</w:t>
      </w:r>
      <w:proofErr w:type="spellStart"/>
      <w:r w:rsidR="00171D60">
        <w:t>OpenZaak</w:t>
      </w:r>
      <w:proofErr w:type="spellEnd"/>
      <w:r w:rsidR="00171D60">
        <w:t xml:space="preserve">) en </w:t>
      </w:r>
      <w:r>
        <w:t xml:space="preserve">Document Management Systeem (Corsa) </w:t>
      </w:r>
      <w:r w:rsidR="2449D452">
        <w:t xml:space="preserve">en/of diens opvolger </w:t>
      </w:r>
      <w:r>
        <w:t xml:space="preserve">voor archivering en </w:t>
      </w:r>
      <w:r w:rsidR="4549988B">
        <w:t xml:space="preserve">tot slot </w:t>
      </w:r>
      <w:proofErr w:type="spellStart"/>
      <w:r>
        <w:t>ValidSi</w:t>
      </w:r>
      <w:r w:rsidR="1AFC3472">
        <w:t>gn</w:t>
      </w:r>
      <w:proofErr w:type="spellEnd"/>
      <w:r w:rsidR="1AFC3472">
        <w:t xml:space="preserve"> voor de digitale handtekening</w:t>
      </w:r>
      <w:r>
        <w:t>.</w:t>
      </w:r>
    </w:p>
    <w:p w14:paraId="66EB7883" w14:textId="7161A367" w:rsidR="009A25E0" w:rsidRDefault="44027D0B" w:rsidP="00FF539C">
      <w:pPr>
        <w:spacing w:before="240" w:after="240"/>
      </w:pPr>
      <w:r>
        <w:t>Daarnaast beschikt het CLM</w:t>
      </w:r>
      <w:r w:rsidR="132052EA">
        <w:t>-systeem</w:t>
      </w:r>
      <w:r>
        <w:t xml:space="preserve"> over een leveranciersportaal voor transparante samenwerking</w:t>
      </w:r>
      <w:r w:rsidR="5678321C">
        <w:t xml:space="preserve"> met de markt</w:t>
      </w:r>
      <w:r>
        <w:t xml:space="preserve"> en biedt het AI-functionaliteit voor het slim importeren van contractmodellen</w:t>
      </w:r>
      <w:r w:rsidR="302EA612">
        <w:t xml:space="preserve"> of het genereren van contracten</w:t>
      </w:r>
      <w:r>
        <w:t xml:space="preserve">. Het systeem voldoet aan alle relevante privacy- en beveiligingseisen (BIO-2, DPIA/IAMA) en ondersteunt open standaarden (REST </w:t>
      </w:r>
      <w:proofErr w:type="spellStart"/>
      <w:r>
        <w:t>API’s</w:t>
      </w:r>
      <w:proofErr w:type="spellEnd"/>
      <w:r>
        <w:t xml:space="preserve">, JSON, NLX, </w:t>
      </w:r>
      <w:proofErr w:type="spellStart"/>
      <w:r>
        <w:t>StUF</w:t>
      </w:r>
      <w:proofErr w:type="spellEnd"/>
      <w:r>
        <w:t>) voor integratie met andere applicaties. Door deze inrichting ontstaat één bron van waarheid, waardoor handmatige Excel-overzichten verdwijnen, foutkansen afnemen en KPI-sturing en compliance verbeteren.</w:t>
      </w:r>
    </w:p>
    <w:p w14:paraId="75F778D6" w14:textId="7122DF52" w:rsidR="009A25E0" w:rsidRDefault="44027D0B" w:rsidP="00FF539C">
      <w:pPr>
        <w:spacing w:before="240" w:after="240"/>
      </w:pPr>
      <w:r>
        <w:t>De organisatie werkt met uniforme processen, heeft grip op contracten en leveranciers, en kan data</w:t>
      </w:r>
      <w:r w:rsidR="114A93A5">
        <w:t xml:space="preserve"> </w:t>
      </w:r>
      <w:r>
        <w:t>gedreven beslissingen nemen. Het systeem draagt bij aan professionalisering, transparantie en samenwerking, en vormt een toekomstbestendig fundament voor bedrijfsvoering.</w:t>
      </w:r>
    </w:p>
    <w:p w14:paraId="31E3AE4B" w14:textId="77777777" w:rsidR="009A25E0" w:rsidRDefault="009A25E0" w:rsidP="0021441D">
      <w:pPr>
        <w:pStyle w:val="Alinea"/>
        <w:spacing w:before="0" w:after="0"/>
      </w:pPr>
      <w:bookmarkStart w:id="1" w:name="_Hlk145333880"/>
    </w:p>
    <w:p w14:paraId="06A2332A" w14:textId="77777777" w:rsidR="006E4EB4" w:rsidRDefault="00154AFF" w:rsidP="0021441D">
      <w:pPr>
        <w:pStyle w:val="Kop1"/>
        <w:spacing w:after="0" w:line="240" w:lineRule="auto"/>
      </w:pPr>
      <w:r>
        <w:t>3</w:t>
      </w:r>
      <w:r>
        <w:tab/>
      </w:r>
      <w:r w:rsidR="00842470">
        <w:t>De Marktconsultatie</w:t>
      </w:r>
    </w:p>
    <w:bookmarkEnd w:id="1"/>
    <w:p w14:paraId="1791836A" w14:textId="77777777" w:rsidR="0021441D" w:rsidRDefault="0021441D" w:rsidP="0021441D">
      <w:pPr>
        <w:pStyle w:val="Alinea"/>
        <w:spacing w:before="0" w:after="0"/>
      </w:pPr>
    </w:p>
    <w:p w14:paraId="446B32FA" w14:textId="45A88082" w:rsidR="00842470" w:rsidRPr="00544203" w:rsidRDefault="00842470" w:rsidP="00EF16E8">
      <w:pPr>
        <w:pStyle w:val="Alinea"/>
        <w:spacing w:before="0" w:after="0"/>
      </w:pPr>
      <w:r>
        <w:t xml:space="preserve">Het doel van de marktconsultatie is om vast te stellen </w:t>
      </w:r>
      <w:r w:rsidR="00EF16E8">
        <w:t xml:space="preserve">of bijgevoegde </w:t>
      </w:r>
      <w:r w:rsidR="64D91953">
        <w:t xml:space="preserve">prijzenblad en </w:t>
      </w:r>
      <w:proofErr w:type="spellStart"/>
      <w:r w:rsidR="00EF16E8">
        <w:t>concept</w:t>
      </w:r>
      <w:r w:rsidR="0FAE6CD8">
        <w:t>-</w:t>
      </w:r>
      <w:r w:rsidR="00EF16E8">
        <w:t>programma</w:t>
      </w:r>
      <w:proofErr w:type="spellEnd"/>
      <w:r w:rsidR="00EF16E8">
        <w:t xml:space="preserve"> van eisen</w:t>
      </w:r>
      <w:r w:rsidR="383AE0E3">
        <w:t xml:space="preserve"> en wensen</w:t>
      </w:r>
      <w:r w:rsidR="00EF16E8">
        <w:t xml:space="preserve"> (als zijnde de uitvoeringseisen) </w:t>
      </w:r>
      <w:r w:rsidR="004C47B3">
        <w:t xml:space="preserve">en wensen </w:t>
      </w:r>
      <w:r w:rsidR="00EF16E8">
        <w:t>actueel, compleet en marktconform is.</w:t>
      </w:r>
    </w:p>
    <w:p w14:paraId="203601FD" w14:textId="77777777" w:rsidR="0021441D" w:rsidRPr="00544203" w:rsidRDefault="0021441D" w:rsidP="0021441D">
      <w:pPr>
        <w:pStyle w:val="Alinea"/>
        <w:spacing w:before="0" w:after="0"/>
      </w:pPr>
    </w:p>
    <w:p w14:paraId="5975C2A4" w14:textId="1398865F" w:rsidR="001E2FE3" w:rsidRPr="00544203" w:rsidRDefault="00164A69" w:rsidP="00FF539C">
      <w:pPr>
        <w:pStyle w:val="Alinea"/>
        <w:spacing w:before="0" w:after="0"/>
      </w:pPr>
      <w:r>
        <w:t>V</w:t>
      </w:r>
      <w:r w:rsidR="00842470">
        <w:t xml:space="preserve">ia </w:t>
      </w:r>
      <w:r w:rsidR="00765D77">
        <w:t>deze</w:t>
      </w:r>
      <w:r w:rsidR="00842470">
        <w:t xml:space="preserve"> schriftelijke procedure worden leveranciers gevraagd antwoord te geven op een aantal gedefinieerde vragen</w:t>
      </w:r>
      <w:r w:rsidR="5293EF14">
        <w:t xml:space="preserve"> in hoofdstuk 4</w:t>
      </w:r>
      <w:r>
        <w:t>.</w:t>
      </w:r>
      <w:r w:rsidR="001E2FE3">
        <w:t xml:space="preserve"> </w:t>
      </w:r>
    </w:p>
    <w:p w14:paraId="5875B905" w14:textId="3BE9D400" w:rsidR="001E2FE3" w:rsidRPr="00544203" w:rsidRDefault="001E2FE3" w:rsidP="00FF539C">
      <w:pPr>
        <w:pStyle w:val="Alinea"/>
        <w:spacing w:before="0" w:after="0"/>
      </w:pPr>
    </w:p>
    <w:p w14:paraId="18DA92D2" w14:textId="4CBA98F3" w:rsidR="001E2FE3" w:rsidRPr="00544203" w:rsidRDefault="00102D7C" w:rsidP="00FF539C">
      <w:pPr>
        <w:pStyle w:val="Alinea"/>
        <w:spacing w:before="0" w:after="0"/>
      </w:pPr>
      <w:r>
        <w:t xml:space="preserve">Op de Bijlage </w:t>
      </w:r>
      <w:r w:rsidR="149D479B">
        <w:t xml:space="preserve">“concept </w:t>
      </w:r>
      <w:proofErr w:type="spellStart"/>
      <w:r w:rsidR="149D479B">
        <w:t>PvE&amp;W</w:t>
      </w:r>
      <w:proofErr w:type="spellEnd"/>
      <w:r w:rsidR="149D479B">
        <w:t xml:space="preserve"> CLM-systeem"</w:t>
      </w:r>
      <w:r w:rsidR="00BE3D16">
        <w:t xml:space="preserve"> </w:t>
      </w:r>
      <w:r>
        <w:t xml:space="preserve">staan concept eisen en </w:t>
      </w:r>
      <w:r w:rsidR="00BE3D16">
        <w:t xml:space="preserve">concept </w:t>
      </w:r>
      <w:r>
        <w:t>wensen benoemd</w:t>
      </w:r>
      <w:r w:rsidR="00BE3D16">
        <w:t xml:space="preserve">. </w:t>
      </w:r>
      <w:r w:rsidR="32632631">
        <w:t>Hierbij is het niet de bedoeling dat u al een antwoord geeft op de diverse eisen en wensen</w:t>
      </w:r>
      <w:r w:rsidR="647710F6">
        <w:t>, maar vooral de eisen en wensen beoordeeld op haalbaarheid</w:t>
      </w:r>
      <w:r w:rsidR="004C7BA7">
        <w:t>. Bij uw beantwoording van vraag A (zie hieronder</w:t>
      </w:r>
      <w:r w:rsidR="62444536">
        <w:t>)</w:t>
      </w:r>
      <w:r w:rsidR="004C7BA7">
        <w:t xml:space="preserve"> onder 4 Vragen kunt u uiteraard wel verwijzen naar deze </w:t>
      </w:r>
      <w:r w:rsidR="2364C193">
        <w:t xml:space="preserve">eisen en </w:t>
      </w:r>
      <w:r w:rsidR="004C7BA7">
        <w:t>wensen.</w:t>
      </w:r>
      <w:r w:rsidR="007A2891">
        <w:t xml:space="preserve"> Voor de beantwoording van vraag B kunt u uiteraard ook verwijzen naar de eisen</w:t>
      </w:r>
      <w:r w:rsidR="2A758CA7">
        <w:t xml:space="preserve"> en wensen</w:t>
      </w:r>
      <w:r w:rsidR="007A2891">
        <w:t xml:space="preserve"> in genoemde bijlage.</w:t>
      </w:r>
    </w:p>
    <w:p w14:paraId="143F3937" w14:textId="77777777" w:rsidR="0021441D" w:rsidRPr="00544203" w:rsidRDefault="0021441D" w:rsidP="0021441D">
      <w:pPr>
        <w:pStyle w:val="Alinea"/>
        <w:spacing w:before="0" w:after="0"/>
      </w:pPr>
    </w:p>
    <w:p w14:paraId="5882ABED" w14:textId="0D56FCB3" w:rsidR="00154AFF" w:rsidRDefault="00765D77" w:rsidP="4E814E64">
      <w:pPr>
        <w:pStyle w:val="Alinea"/>
        <w:spacing w:before="0" w:after="0" w:line="259" w:lineRule="auto"/>
      </w:pPr>
      <w:r>
        <w:t xml:space="preserve">De gemeente Súdwest-Fryslân kan partijen die een schriftelijke reactie hebben gegeven (hierna: "Deelnemer") uitnodigen om hun reactie toe te lichten. Hiertoe wordt dan een belafspraak gemaakt of een afspraak via Microsoft Teams. De inhoud van een dergelijk gesprek wordt schriftelijk op hoofdlijnen vastgelegd. Mocht de gemeente een nadere toelichting op uw bijdrage wensen te ontvangen, dan ontvangt u uiterlijk </w:t>
      </w:r>
      <w:r w:rsidR="00544203">
        <w:t>in</w:t>
      </w:r>
      <w:r w:rsidR="00F55C22">
        <w:t xml:space="preserve"> </w:t>
      </w:r>
      <w:r w:rsidR="669BBCEF">
        <w:t xml:space="preserve">eind </w:t>
      </w:r>
      <w:r w:rsidR="001365DB">
        <w:t>april</w:t>
      </w:r>
      <w:r w:rsidR="669BBCEF">
        <w:t xml:space="preserve">/begin </w:t>
      </w:r>
      <w:r w:rsidR="001365DB">
        <w:t>mei</w:t>
      </w:r>
      <w:r w:rsidR="2A978F17">
        <w:t xml:space="preserve"> 2026</w:t>
      </w:r>
      <w:r>
        <w:t xml:space="preserve"> een uitnodiging met uiteraard datum en tijdstip.</w:t>
      </w:r>
    </w:p>
    <w:p w14:paraId="280A7EBD" w14:textId="77777777" w:rsidR="009C77EA" w:rsidRDefault="009C77EA" w:rsidP="0021441D">
      <w:pPr>
        <w:pStyle w:val="Alinea"/>
        <w:spacing w:before="0" w:after="0"/>
      </w:pPr>
    </w:p>
    <w:p w14:paraId="35ACD1C2" w14:textId="019E8B08" w:rsidR="00D761D9" w:rsidRDefault="00D761D9" w:rsidP="0021441D">
      <w:pPr>
        <w:pStyle w:val="Alinea"/>
        <w:spacing w:before="0" w:after="0"/>
      </w:pPr>
      <w:r>
        <w:t>De reacties inclusief ver</w:t>
      </w:r>
      <w:r w:rsidR="009C77EA">
        <w:t>s</w:t>
      </w:r>
      <w:r>
        <w:t xml:space="preserve">lag van eventuele toelichtingen worden later geanonimiseerd bij de </w:t>
      </w:r>
      <w:r w:rsidR="3706A639">
        <w:t>aanbestedingsdocumenten</w:t>
      </w:r>
      <w:r>
        <w:t xml:space="preserve"> gevoegd.</w:t>
      </w:r>
    </w:p>
    <w:p w14:paraId="41F7C2B0" w14:textId="77777777" w:rsidR="009A25E0" w:rsidRDefault="009A25E0" w:rsidP="0021441D">
      <w:pPr>
        <w:pStyle w:val="Alinea"/>
        <w:spacing w:before="0" w:after="0"/>
      </w:pPr>
    </w:p>
    <w:p w14:paraId="58F4B127" w14:textId="77777777" w:rsidR="0021441D" w:rsidRDefault="0021441D" w:rsidP="0021441D">
      <w:pPr>
        <w:pStyle w:val="Alinea"/>
        <w:spacing w:before="0" w:after="0"/>
      </w:pPr>
    </w:p>
    <w:p w14:paraId="3E3D0F7E" w14:textId="77777777" w:rsidR="009A25E0" w:rsidRDefault="00154AFF" w:rsidP="0021441D">
      <w:pPr>
        <w:pStyle w:val="Kop1"/>
        <w:spacing w:after="0" w:line="240" w:lineRule="auto"/>
      </w:pPr>
      <w:r>
        <w:t>4</w:t>
      </w:r>
      <w:r>
        <w:tab/>
      </w:r>
      <w:r w:rsidR="009A25E0">
        <w:t>Vragen</w:t>
      </w:r>
    </w:p>
    <w:p w14:paraId="478824F2" w14:textId="77777777" w:rsidR="0021441D" w:rsidRDefault="0021441D" w:rsidP="0021441D">
      <w:pPr>
        <w:pStyle w:val="Alinea"/>
        <w:spacing w:before="0" w:after="0"/>
      </w:pPr>
    </w:p>
    <w:p w14:paraId="4CFE3F64" w14:textId="77777777" w:rsidR="003B548D" w:rsidRDefault="003B548D" w:rsidP="0021441D">
      <w:pPr>
        <w:pStyle w:val="Alinea"/>
        <w:spacing w:before="0" w:after="0"/>
      </w:pPr>
      <w:r>
        <w:t>Wij verzoeken u onderstaande vragen te beantwoord</w:t>
      </w:r>
      <w:r w:rsidR="00DA29F4">
        <w:t>en</w:t>
      </w:r>
      <w:r>
        <w:t xml:space="preserve"> en hierbij een korte toelichting te geven.</w:t>
      </w:r>
    </w:p>
    <w:p w14:paraId="50D2B33F" w14:textId="77777777" w:rsidR="003B548D" w:rsidRDefault="003B548D" w:rsidP="0021441D">
      <w:pPr>
        <w:pStyle w:val="Alinea"/>
        <w:spacing w:before="0" w:after="0"/>
      </w:pPr>
    </w:p>
    <w:p w14:paraId="3E336283" w14:textId="0E6B70A0" w:rsidR="00EE1EE0" w:rsidRPr="00DA29F4" w:rsidRDefault="00EE1EE0" w:rsidP="00DA29F4">
      <w:pPr>
        <w:pStyle w:val="Alinea"/>
        <w:spacing w:before="0" w:after="0"/>
        <w:ind w:left="708" w:hanging="708"/>
        <w:rPr>
          <w:color w:val="000000" w:themeColor="text1"/>
        </w:rPr>
      </w:pPr>
      <w:r>
        <w:t>A</w:t>
      </w:r>
      <w:r>
        <w:tab/>
      </w:r>
      <w:r w:rsidR="00EF16E8">
        <w:t xml:space="preserve">Is bijgaand concept </w:t>
      </w:r>
      <w:r w:rsidR="004C47B3">
        <w:t>P</w:t>
      </w:r>
      <w:r w:rsidR="00EF16E8">
        <w:t>rogramma van eisen</w:t>
      </w:r>
      <w:r w:rsidR="00DA29F4">
        <w:t xml:space="preserve"> en wensen </w:t>
      </w:r>
      <w:r w:rsidR="00EF16E8">
        <w:t>actueel</w:t>
      </w:r>
      <w:r w:rsidR="649CB3DB">
        <w:t>, volledig en niet te ambitieus</w:t>
      </w:r>
      <w:r w:rsidR="00EF16E8">
        <w:t>, d.w.z. pas</w:t>
      </w:r>
      <w:r w:rsidR="000C3811">
        <w:t xml:space="preserve">sen </w:t>
      </w:r>
      <w:r w:rsidR="00DA29F4" w:rsidRPr="12F7B836">
        <w:rPr>
          <w:color w:val="000000" w:themeColor="text1"/>
        </w:rPr>
        <w:t xml:space="preserve">onze </w:t>
      </w:r>
      <w:r w:rsidR="000C3811" w:rsidRPr="12F7B836">
        <w:rPr>
          <w:color w:val="000000" w:themeColor="text1"/>
        </w:rPr>
        <w:t>eisen</w:t>
      </w:r>
      <w:r w:rsidR="00EF16E8" w:rsidRPr="12F7B836">
        <w:rPr>
          <w:color w:val="000000" w:themeColor="text1"/>
        </w:rPr>
        <w:t xml:space="preserve"> </w:t>
      </w:r>
      <w:r w:rsidR="00DA29F4" w:rsidRPr="12F7B836">
        <w:rPr>
          <w:color w:val="000000" w:themeColor="text1"/>
        </w:rPr>
        <w:t xml:space="preserve">en wensen </w:t>
      </w:r>
      <w:r w:rsidR="00EF16E8" w:rsidRPr="12F7B836">
        <w:rPr>
          <w:color w:val="000000" w:themeColor="text1"/>
        </w:rPr>
        <w:t xml:space="preserve">bij de </w:t>
      </w:r>
      <w:r w:rsidR="009275CC" w:rsidRPr="12F7B836">
        <w:rPr>
          <w:color w:val="000000" w:themeColor="text1"/>
        </w:rPr>
        <w:t>nu</w:t>
      </w:r>
      <w:r w:rsidR="00EF16E8" w:rsidRPr="12F7B836">
        <w:rPr>
          <w:color w:val="000000" w:themeColor="text1"/>
        </w:rPr>
        <w:t xml:space="preserve"> </w:t>
      </w:r>
      <w:r w:rsidR="003B548D" w:rsidRPr="12F7B836">
        <w:rPr>
          <w:color w:val="000000" w:themeColor="text1"/>
        </w:rPr>
        <w:t>g</w:t>
      </w:r>
      <w:r w:rsidR="00EF16E8" w:rsidRPr="12F7B836">
        <w:rPr>
          <w:color w:val="000000" w:themeColor="text1"/>
        </w:rPr>
        <w:t>angbare</w:t>
      </w:r>
      <w:r w:rsidR="000C3811" w:rsidRPr="12F7B836">
        <w:rPr>
          <w:color w:val="000000" w:themeColor="text1"/>
        </w:rPr>
        <w:t xml:space="preserve"> </w:t>
      </w:r>
      <w:r w:rsidR="00EF16E8" w:rsidRPr="12F7B836">
        <w:rPr>
          <w:color w:val="000000" w:themeColor="text1"/>
        </w:rPr>
        <w:t>oplossingen in de markt?</w:t>
      </w:r>
      <w:r w:rsidR="00DA29F4" w:rsidRPr="12F7B836">
        <w:rPr>
          <w:color w:val="000000" w:themeColor="text1"/>
        </w:rPr>
        <w:t xml:space="preserve"> Waar vragen we </w:t>
      </w:r>
      <w:r w:rsidR="009275CC" w:rsidRPr="12F7B836">
        <w:rPr>
          <w:color w:val="000000" w:themeColor="text1"/>
        </w:rPr>
        <w:t>te veel</w:t>
      </w:r>
      <w:r w:rsidR="00DA29F4" w:rsidRPr="12F7B836">
        <w:rPr>
          <w:color w:val="000000" w:themeColor="text1"/>
        </w:rPr>
        <w:t xml:space="preserve"> en waar te weinig?</w:t>
      </w:r>
    </w:p>
    <w:p w14:paraId="28D8B16C" w14:textId="77777777" w:rsidR="004C2450" w:rsidRDefault="004C2450" w:rsidP="4E814E64">
      <w:pPr>
        <w:pStyle w:val="Alinea"/>
        <w:spacing w:before="0" w:after="0"/>
        <w:ind w:left="708" w:hanging="708"/>
      </w:pPr>
    </w:p>
    <w:p w14:paraId="1C1B51A8" w14:textId="58BC5AD5" w:rsidR="000C3811" w:rsidRDefault="007D6179" w:rsidP="4E814E64">
      <w:pPr>
        <w:pStyle w:val="Alinea"/>
        <w:spacing w:before="0" w:after="0"/>
        <w:ind w:left="708" w:hanging="708"/>
      </w:pPr>
      <w:r>
        <w:t>B</w:t>
      </w:r>
      <w:r>
        <w:tab/>
      </w:r>
      <w:r w:rsidR="00EF16E8">
        <w:t xml:space="preserve">Is </w:t>
      </w:r>
      <w:r w:rsidR="000C3811">
        <w:t>dit</w:t>
      </w:r>
      <w:r w:rsidR="00EF16E8">
        <w:t xml:space="preserve"> </w:t>
      </w:r>
      <w:r w:rsidR="001365DB">
        <w:t xml:space="preserve">concept </w:t>
      </w:r>
      <w:r w:rsidR="00EF16E8">
        <w:t xml:space="preserve">programma van eisen compleet, d.w.z. </w:t>
      </w:r>
      <w:r w:rsidR="000C3811">
        <w:t>dekken deze eisen alle relevante</w:t>
      </w:r>
    </w:p>
    <w:p w14:paraId="5F185034" w14:textId="64A4F57A" w:rsidR="000C3811" w:rsidRDefault="000C3811" w:rsidP="4E814E64">
      <w:pPr>
        <w:pStyle w:val="Alinea"/>
        <w:spacing w:before="0" w:after="0"/>
        <w:ind w:left="708" w:hanging="708"/>
      </w:pPr>
      <w:r>
        <w:t xml:space="preserve"> </w:t>
      </w:r>
      <w:r>
        <w:tab/>
        <w:t xml:space="preserve">onderwerpen van de software en aanverwante dienstverlening voldoende </w:t>
      </w:r>
      <w:r w:rsidRPr="4E814E64">
        <w:t>af?</w:t>
      </w:r>
      <w:r>
        <w:t xml:space="preserve"> Ontbreken er </w:t>
      </w:r>
    </w:p>
    <w:p w14:paraId="1A392D1E" w14:textId="4503C64B" w:rsidR="00006A91" w:rsidRDefault="000C3811" w:rsidP="4E814E64">
      <w:pPr>
        <w:pStyle w:val="Alinea"/>
        <w:spacing w:before="0" w:after="0"/>
        <w:ind w:left="708"/>
      </w:pPr>
      <w:r>
        <w:t>belangrijke eisen</w:t>
      </w:r>
      <w:r w:rsidR="001C5F5E">
        <w:t xml:space="preserve"> en wensen?</w:t>
      </w:r>
      <w:r w:rsidR="00006A91">
        <w:t xml:space="preserve"> </w:t>
      </w:r>
    </w:p>
    <w:p w14:paraId="0CB1EAB2" w14:textId="4DF76034" w:rsidR="4E814E64" w:rsidRDefault="4E814E64" w:rsidP="4E814E64">
      <w:pPr>
        <w:pStyle w:val="Alinea"/>
        <w:spacing w:before="0" w:after="0"/>
        <w:ind w:left="708"/>
      </w:pPr>
    </w:p>
    <w:p w14:paraId="42FF2235" w14:textId="30BAFA8A" w:rsidR="19DBE0E1" w:rsidRDefault="19DBE0E1" w:rsidP="4E814E64">
      <w:pPr>
        <w:pStyle w:val="Alinea"/>
        <w:spacing w:before="0" w:after="0"/>
        <w:ind w:left="708" w:hanging="708"/>
      </w:pPr>
      <w:r>
        <w:t>C</w:t>
      </w:r>
      <w:r>
        <w:tab/>
        <w:t>Is bijgaand prijsblad</w:t>
      </w:r>
      <w:r w:rsidR="09FA1312">
        <w:t xml:space="preserve"> (bijlage – Prijsblad)</w:t>
      </w:r>
      <w:r>
        <w:t xml:space="preserve"> voor u werkbaar en kunt u al uw kostencomponenten daar goed op kwijt?</w:t>
      </w:r>
    </w:p>
    <w:p w14:paraId="5FA13F80" w14:textId="77777777" w:rsidR="00EF16E8" w:rsidRDefault="000C3811" w:rsidP="4E814E64">
      <w:pPr>
        <w:pStyle w:val="Alinea"/>
        <w:spacing w:before="0" w:after="0"/>
        <w:ind w:left="708" w:hanging="708"/>
      </w:pPr>
      <w:r>
        <w:t xml:space="preserve"> </w:t>
      </w:r>
    </w:p>
    <w:p w14:paraId="724DD427" w14:textId="0EF54276" w:rsidR="004C2450" w:rsidRDefault="0E2CFDE5" w:rsidP="4E814E64">
      <w:pPr>
        <w:pStyle w:val="Alinea"/>
        <w:spacing w:before="0" w:after="0" w:line="259" w:lineRule="auto"/>
        <w:ind w:left="708" w:hanging="708"/>
        <w:rPr>
          <w:highlight w:val="yellow"/>
        </w:rPr>
      </w:pPr>
      <w:r>
        <w:t>D</w:t>
      </w:r>
      <w:r w:rsidR="004C2450">
        <w:tab/>
      </w:r>
      <w:r w:rsidR="00006A91">
        <w:t>Zijn er nog andere</w:t>
      </w:r>
      <w:r w:rsidR="006A5794">
        <w:t xml:space="preserve"> relevante ontwikkelingen </w:t>
      </w:r>
      <w:r w:rsidR="00006A91">
        <w:t>die de gemeente mee zou kunnen nemen in de komende aanbesteding</w:t>
      </w:r>
      <w:r w:rsidR="00F404BF">
        <w:t>?</w:t>
      </w:r>
      <w:r w:rsidR="004C2450">
        <w:br/>
      </w:r>
    </w:p>
    <w:p w14:paraId="2ED0DB66" w14:textId="77777777" w:rsidR="00154AFF" w:rsidRDefault="00154AFF" w:rsidP="0021441D">
      <w:pPr>
        <w:pStyle w:val="Kop1"/>
        <w:spacing w:after="0" w:line="240" w:lineRule="auto"/>
      </w:pPr>
      <w:r>
        <w:t>5</w:t>
      </w:r>
      <w:r>
        <w:tab/>
        <w:t>Planning</w:t>
      </w:r>
    </w:p>
    <w:p w14:paraId="1D7D9C04" w14:textId="77777777" w:rsidR="00154AFF" w:rsidRDefault="00154AFF" w:rsidP="0021441D">
      <w:pPr>
        <w:pStyle w:val="Kop2"/>
        <w:spacing w:before="0" w:after="0"/>
      </w:pPr>
    </w:p>
    <w:p w14:paraId="76D715A0" w14:textId="77777777" w:rsidR="00154AFF" w:rsidRDefault="00154AFF" w:rsidP="0021441D">
      <w:pPr>
        <w:pStyle w:val="Alinea"/>
        <w:spacing w:before="0" w:after="0"/>
      </w:pPr>
      <w:r>
        <w:t>Voor de markt</w:t>
      </w:r>
      <w:r w:rsidR="00765D77">
        <w:t>consultatie</w:t>
      </w:r>
      <w:r>
        <w:t xml:space="preserve"> geldt het volgende schema:</w:t>
      </w:r>
    </w:p>
    <w:p w14:paraId="3465829A" w14:textId="77777777" w:rsidR="009A25E0" w:rsidRDefault="009A25E0" w:rsidP="0021441D">
      <w:pPr>
        <w:pStyle w:val="Alinea"/>
        <w:spacing w:before="0" w:after="0"/>
      </w:pPr>
    </w:p>
    <w:tbl>
      <w:tblPr>
        <w:tblW w:w="9129" w:type="dxa"/>
        <w:tblInd w:w="-5" w:type="dxa"/>
        <w:tblCellMar>
          <w:left w:w="70" w:type="dxa"/>
          <w:right w:w="70" w:type="dxa"/>
        </w:tblCellMar>
        <w:tblLook w:val="04A0" w:firstRow="1" w:lastRow="0" w:firstColumn="1" w:lastColumn="0" w:noHBand="0" w:noVBand="1"/>
      </w:tblPr>
      <w:tblGrid>
        <w:gridCol w:w="2694"/>
        <w:gridCol w:w="6435"/>
      </w:tblGrid>
      <w:tr w:rsidR="0021441D" w:rsidRPr="0021441D" w14:paraId="61A5EB37" w14:textId="77777777" w:rsidTr="00886E8B">
        <w:trPr>
          <w:trHeight w:val="340"/>
        </w:trPr>
        <w:tc>
          <w:tcPr>
            <w:tcW w:w="2694" w:type="dxa"/>
            <w:tcBorders>
              <w:top w:val="single" w:sz="4" w:space="0" w:color="auto"/>
              <w:left w:val="single" w:sz="4" w:space="0" w:color="auto"/>
              <w:bottom w:val="single" w:sz="4" w:space="0" w:color="auto"/>
              <w:right w:val="single" w:sz="4" w:space="0" w:color="auto"/>
            </w:tcBorders>
            <w:vAlign w:val="center"/>
            <w:hideMark/>
          </w:tcPr>
          <w:p w14:paraId="355021F1" w14:textId="1A3B2843" w:rsidR="0021441D" w:rsidRPr="00544203" w:rsidRDefault="007A2891" w:rsidP="00FF539C">
            <w:pPr>
              <w:jc w:val="center"/>
              <w:rPr>
                <w:rFonts w:cs="Calibri"/>
              </w:rPr>
            </w:pPr>
            <w:r w:rsidRPr="6B9087A2">
              <w:rPr>
                <w:rFonts w:cs="Calibri"/>
              </w:rPr>
              <w:t>1</w:t>
            </w:r>
            <w:r w:rsidR="001365DB">
              <w:rPr>
                <w:rFonts w:cs="Calibri"/>
              </w:rPr>
              <w:t>6</w:t>
            </w:r>
            <w:r w:rsidR="588B711F" w:rsidRPr="6B9087A2">
              <w:rPr>
                <w:rFonts w:cs="Calibri"/>
              </w:rPr>
              <w:t xml:space="preserve"> </w:t>
            </w:r>
            <w:r w:rsidR="001365DB">
              <w:rPr>
                <w:rFonts w:cs="Calibri"/>
              </w:rPr>
              <w:t>maart</w:t>
            </w:r>
            <w:r w:rsidR="588B711F" w:rsidRPr="6B9087A2">
              <w:rPr>
                <w:rFonts w:cs="Calibri"/>
              </w:rPr>
              <w:t xml:space="preserve"> 202</w:t>
            </w:r>
            <w:r w:rsidR="2ECD799F" w:rsidRPr="6B9087A2">
              <w:rPr>
                <w:rFonts w:cs="Calibri"/>
              </w:rPr>
              <w:t>6</w:t>
            </w:r>
          </w:p>
        </w:tc>
        <w:tc>
          <w:tcPr>
            <w:tcW w:w="6435" w:type="dxa"/>
            <w:tcBorders>
              <w:top w:val="single" w:sz="4" w:space="0" w:color="auto"/>
              <w:left w:val="nil"/>
              <w:bottom w:val="single" w:sz="4" w:space="0" w:color="auto"/>
              <w:right w:val="single" w:sz="4" w:space="0" w:color="auto"/>
            </w:tcBorders>
            <w:vAlign w:val="center"/>
            <w:hideMark/>
          </w:tcPr>
          <w:p w14:paraId="5E32E5C7" w14:textId="77777777" w:rsidR="0021441D" w:rsidRPr="0021441D" w:rsidRDefault="0021441D" w:rsidP="4E814E64">
            <w:pPr>
              <w:rPr>
                <w:rFonts w:cs="Calibri"/>
                <w:color w:val="000000"/>
              </w:rPr>
            </w:pPr>
            <w:r w:rsidRPr="4E814E64">
              <w:rPr>
                <w:rFonts w:cs="Calibri"/>
                <w:color w:val="000000" w:themeColor="text1"/>
              </w:rPr>
              <w:t>Publicatie marktconsultatiedocument op TenderNed</w:t>
            </w:r>
          </w:p>
        </w:tc>
      </w:tr>
      <w:tr w:rsidR="00CA1469" w:rsidRPr="0021441D" w14:paraId="6D9A62D0" w14:textId="77777777" w:rsidTr="00886E8B">
        <w:trPr>
          <w:trHeight w:val="340"/>
        </w:trPr>
        <w:tc>
          <w:tcPr>
            <w:tcW w:w="2694" w:type="dxa"/>
            <w:tcBorders>
              <w:top w:val="single" w:sz="4" w:space="0" w:color="auto"/>
              <w:left w:val="single" w:sz="4" w:space="0" w:color="auto"/>
              <w:bottom w:val="single" w:sz="4" w:space="0" w:color="auto"/>
              <w:right w:val="single" w:sz="4" w:space="0" w:color="auto"/>
            </w:tcBorders>
            <w:vAlign w:val="center"/>
          </w:tcPr>
          <w:p w14:paraId="339A7C9C" w14:textId="2D7BB379" w:rsidR="00CA1469" w:rsidRPr="6B9087A2" w:rsidRDefault="00CA1469" w:rsidP="00FF539C">
            <w:pPr>
              <w:jc w:val="center"/>
              <w:rPr>
                <w:rFonts w:cs="Calibri"/>
              </w:rPr>
            </w:pPr>
            <w:r>
              <w:rPr>
                <w:rFonts w:cs="Calibri"/>
              </w:rPr>
              <w:t>27 maart 2026</w:t>
            </w:r>
          </w:p>
        </w:tc>
        <w:tc>
          <w:tcPr>
            <w:tcW w:w="6435" w:type="dxa"/>
            <w:tcBorders>
              <w:top w:val="single" w:sz="4" w:space="0" w:color="auto"/>
              <w:left w:val="nil"/>
              <w:bottom w:val="single" w:sz="4" w:space="0" w:color="auto"/>
              <w:right w:val="single" w:sz="4" w:space="0" w:color="auto"/>
            </w:tcBorders>
            <w:vAlign w:val="center"/>
          </w:tcPr>
          <w:p w14:paraId="48AB459D" w14:textId="4B324132" w:rsidR="00CA1469" w:rsidRPr="4E814E64" w:rsidRDefault="00FD691B" w:rsidP="4E814E64">
            <w:pPr>
              <w:rPr>
                <w:rFonts w:cs="Calibri"/>
                <w:color w:val="000000" w:themeColor="text1"/>
              </w:rPr>
            </w:pPr>
            <w:r>
              <w:rPr>
                <w:rFonts w:cs="Calibri"/>
                <w:color w:val="000000" w:themeColor="text1"/>
              </w:rPr>
              <w:t>Uiterlijk ontvangst van vragen</w:t>
            </w:r>
          </w:p>
        </w:tc>
      </w:tr>
      <w:tr w:rsidR="00CA1469" w:rsidRPr="0021441D" w14:paraId="657A19A4" w14:textId="77777777" w:rsidTr="00886E8B">
        <w:trPr>
          <w:trHeight w:val="340"/>
        </w:trPr>
        <w:tc>
          <w:tcPr>
            <w:tcW w:w="2694" w:type="dxa"/>
            <w:tcBorders>
              <w:top w:val="single" w:sz="4" w:space="0" w:color="auto"/>
              <w:left w:val="single" w:sz="4" w:space="0" w:color="auto"/>
              <w:bottom w:val="single" w:sz="4" w:space="0" w:color="auto"/>
              <w:right w:val="single" w:sz="4" w:space="0" w:color="auto"/>
            </w:tcBorders>
            <w:vAlign w:val="center"/>
          </w:tcPr>
          <w:p w14:paraId="52EAF02A" w14:textId="1254FC76" w:rsidR="00CA1469" w:rsidRPr="6B9087A2" w:rsidRDefault="00886E8B" w:rsidP="00FF539C">
            <w:pPr>
              <w:jc w:val="center"/>
              <w:rPr>
                <w:rFonts w:cs="Calibri"/>
              </w:rPr>
            </w:pPr>
            <w:r>
              <w:rPr>
                <w:rFonts w:cs="Calibri"/>
              </w:rPr>
              <w:t>6 april</w:t>
            </w:r>
          </w:p>
        </w:tc>
        <w:tc>
          <w:tcPr>
            <w:tcW w:w="6435" w:type="dxa"/>
            <w:tcBorders>
              <w:top w:val="single" w:sz="4" w:space="0" w:color="auto"/>
              <w:left w:val="nil"/>
              <w:bottom w:val="single" w:sz="4" w:space="0" w:color="auto"/>
              <w:right w:val="single" w:sz="4" w:space="0" w:color="auto"/>
            </w:tcBorders>
            <w:vAlign w:val="center"/>
          </w:tcPr>
          <w:p w14:paraId="1A0C5087" w14:textId="05A20E7F" w:rsidR="00CA1469" w:rsidRPr="4E814E64" w:rsidRDefault="00FD691B" w:rsidP="4E814E64">
            <w:pPr>
              <w:rPr>
                <w:rFonts w:cs="Calibri"/>
                <w:color w:val="000000" w:themeColor="text1"/>
              </w:rPr>
            </w:pPr>
            <w:r>
              <w:rPr>
                <w:rFonts w:cs="Calibri"/>
                <w:color w:val="000000" w:themeColor="text1"/>
              </w:rPr>
              <w:t>Uiterlijk versturen van antwoorden</w:t>
            </w:r>
          </w:p>
        </w:tc>
      </w:tr>
      <w:tr w:rsidR="0021441D" w:rsidRPr="0021441D" w14:paraId="1A3E0363" w14:textId="77777777" w:rsidTr="00886E8B">
        <w:trPr>
          <w:trHeight w:val="340"/>
        </w:trPr>
        <w:tc>
          <w:tcPr>
            <w:tcW w:w="2694" w:type="dxa"/>
            <w:tcBorders>
              <w:top w:val="nil"/>
              <w:left w:val="single" w:sz="4" w:space="0" w:color="auto"/>
              <w:bottom w:val="single" w:sz="4" w:space="0" w:color="auto"/>
              <w:right w:val="single" w:sz="4" w:space="0" w:color="auto"/>
            </w:tcBorders>
            <w:vAlign w:val="center"/>
            <w:hideMark/>
          </w:tcPr>
          <w:p w14:paraId="353D9AB6" w14:textId="19A95638" w:rsidR="0021441D" w:rsidRPr="00544203" w:rsidRDefault="1F65544F" w:rsidP="00FF539C">
            <w:pPr>
              <w:jc w:val="center"/>
              <w:rPr>
                <w:rFonts w:cs="Calibri"/>
              </w:rPr>
            </w:pPr>
            <w:r w:rsidRPr="3CA040AA">
              <w:rPr>
                <w:rFonts w:cs="Calibri"/>
              </w:rPr>
              <w:t>1</w:t>
            </w:r>
            <w:r w:rsidR="00886E8B">
              <w:rPr>
                <w:rFonts w:cs="Calibri"/>
              </w:rPr>
              <w:t>7</w:t>
            </w:r>
            <w:r w:rsidR="4993926D" w:rsidRPr="3CA040AA">
              <w:rPr>
                <w:rFonts w:cs="Calibri"/>
              </w:rPr>
              <w:t xml:space="preserve"> </w:t>
            </w:r>
            <w:r w:rsidR="001365DB">
              <w:rPr>
                <w:rFonts w:cs="Calibri"/>
              </w:rPr>
              <w:t>april</w:t>
            </w:r>
            <w:r w:rsidR="4993926D" w:rsidRPr="3CA040AA">
              <w:rPr>
                <w:rFonts w:cs="Calibri"/>
              </w:rPr>
              <w:t xml:space="preserve"> 202</w:t>
            </w:r>
            <w:r w:rsidR="011752F0" w:rsidRPr="3CA040AA">
              <w:rPr>
                <w:rFonts w:cs="Calibri"/>
              </w:rPr>
              <w:t>6</w:t>
            </w:r>
          </w:p>
        </w:tc>
        <w:tc>
          <w:tcPr>
            <w:tcW w:w="6435" w:type="dxa"/>
            <w:tcBorders>
              <w:top w:val="nil"/>
              <w:left w:val="nil"/>
              <w:bottom w:val="single" w:sz="4" w:space="0" w:color="auto"/>
              <w:right w:val="single" w:sz="4" w:space="0" w:color="auto"/>
            </w:tcBorders>
            <w:vAlign w:val="center"/>
            <w:hideMark/>
          </w:tcPr>
          <w:p w14:paraId="17650A04" w14:textId="77777777" w:rsidR="0021441D" w:rsidRPr="0021441D" w:rsidRDefault="0021441D" w:rsidP="4E814E64">
            <w:pPr>
              <w:rPr>
                <w:rFonts w:cs="Calibri"/>
                <w:color w:val="000000"/>
              </w:rPr>
            </w:pPr>
            <w:r w:rsidRPr="4E814E64">
              <w:rPr>
                <w:rFonts w:cs="Calibri"/>
                <w:color w:val="000000" w:themeColor="text1"/>
              </w:rPr>
              <w:t>Sluiting reactietermijn</w:t>
            </w:r>
          </w:p>
        </w:tc>
      </w:tr>
      <w:tr w:rsidR="0021441D" w:rsidRPr="0021441D" w14:paraId="56985D9A" w14:textId="77777777" w:rsidTr="00886E8B">
        <w:trPr>
          <w:trHeight w:val="340"/>
        </w:trPr>
        <w:tc>
          <w:tcPr>
            <w:tcW w:w="2694" w:type="dxa"/>
            <w:tcBorders>
              <w:top w:val="nil"/>
              <w:left w:val="single" w:sz="4" w:space="0" w:color="auto"/>
              <w:bottom w:val="single" w:sz="4" w:space="0" w:color="auto"/>
              <w:right w:val="single" w:sz="4" w:space="0" w:color="auto"/>
            </w:tcBorders>
            <w:vAlign w:val="center"/>
            <w:hideMark/>
          </w:tcPr>
          <w:p w14:paraId="5814AED3" w14:textId="01EE6327" w:rsidR="0021441D" w:rsidRPr="00544203" w:rsidRDefault="001365DB" w:rsidP="00FF539C">
            <w:pPr>
              <w:jc w:val="center"/>
              <w:rPr>
                <w:rFonts w:cs="Calibri"/>
              </w:rPr>
            </w:pPr>
            <w:r>
              <w:rPr>
                <w:rFonts w:cs="Calibri"/>
              </w:rPr>
              <w:t>Medio mei</w:t>
            </w:r>
            <w:r w:rsidR="00F55C22" w:rsidRPr="3CA040AA">
              <w:rPr>
                <w:rFonts w:cs="Calibri"/>
              </w:rPr>
              <w:t xml:space="preserve"> 202</w:t>
            </w:r>
            <w:r w:rsidR="2DD0AC9F" w:rsidRPr="3CA040AA">
              <w:rPr>
                <w:rFonts w:cs="Calibri"/>
              </w:rPr>
              <w:t>6</w:t>
            </w:r>
          </w:p>
        </w:tc>
        <w:tc>
          <w:tcPr>
            <w:tcW w:w="6435" w:type="dxa"/>
            <w:tcBorders>
              <w:top w:val="nil"/>
              <w:left w:val="nil"/>
              <w:bottom w:val="single" w:sz="4" w:space="0" w:color="auto"/>
              <w:right w:val="single" w:sz="4" w:space="0" w:color="auto"/>
            </w:tcBorders>
            <w:vAlign w:val="center"/>
            <w:hideMark/>
          </w:tcPr>
          <w:p w14:paraId="2C83C7E5" w14:textId="77777777" w:rsidR="0021441D" w:rsidRPr="0021441D" w:rsidRDefault="00F55C22" w:rsidP="4E814E64">
            <w:pPr>
              <w:rPr>
                <w:rFonts w:cs="Calibri"/>
                <w:color w:val="000000"/>
              </w:rPr>
            </w:pPr>
            <w:r w:rsidRPr="4E814E64">
              <w:rPr>
                <w:rFonts w:cs="Calibri"/>
                <w:color w:val="000000" w:themeColor="text1"/>
              </w:rPr>
              <w:t>Afronding b</w:t>
            </w:r>
            <w:r w:rsidR="0021441D" w:rsidRPr="4E814E64">
              <w:rPr>
                <w:rFonts w:cs="Calibri"/>
                <w:color w:val="000000" w:themeColor="text1"/>
              </w:rPr>
              <w:t>eoordeling reacties deelnemers marktconsultatie</w:t>
            </w:r>
          </w:p>
        </w:tc>
      </w:tr>
      <w:tr w:rsidR="0021441D" w:rsidRPr="0021441D" w14:paraId="18C7A7A8" w14:textId="77777777" w:rsidTr="00886E8B">
        <w:trPr>
          <w:trHeight w:val="340"/>
        </w:trPr>
        <w:tc>
          <w:tcPr>
            <w:tcW w:w="2694" w:type="dxa"/>
            <w:tcBorders>
              <w:top w:val="nil"/>
              <w:left w:val="single" w:sz="4" w:space="0" w:color="auto"/>
              <w:bottom w:val="single" w:sz="4" w:space="0" w:color="auto"/>
              <w:right w:val="single" w:sz="4" w:space="0" w:color="auto"/>
            </w:tcBorders>
            <w:vAlign w:val="center"/>
            <w:hideMark/>
          </w:tcPr>
          <w:p w14:paraId="2E4BCCBD" w14:textId="2FD03542" w:rsidR="0021441D" w:rsidRPr="00544203" w:rsidRDefault="001365DB" w:rsidP="00FF539C">
            <w:pPr>
              <w:jc w:val="center"/>
              <w:rPr>
                <w:rFonts w:cs="Calibri"/>
              </w:rPr>
            </w:pPr>
            <w:r>
              <w:rPr>
                <w:rFonts w:cs="Calibri"/>
              </w:rPr>
              <w:t>mei</w:t>
            </w:r>
            <w:r w:rsidR="0021441D" w:rsidRPr="3CA040AA">
              <w:rPr>
                <w:rFonts w:cs="Calibri"/>
              </w:rPr>
              <w:t>-202</w:t>
            </w:r>
            <w:r w:rsidR="384DDCC4" w:rsidRPr="3CA040AA">
              <w:rPr>
                <w:rFonts w:cs="Calibri"/>
              </w:rPr>
              <w:t>6</w:t>
            </w:r>
          </w:p>
        </w:tc>
        <w:tc>
          <w:tcPr>
            <w:tcW w:w="6435" w:type="dxa"/>
            <w:tcBorders>
              <w:top w:val="nil"/>
              <w:left w:val="nil"/>
              <w:bottom w:val="single" w:sz="4" w:space="0" w:color="auto"/>
              <w:right w:val="single" w:sz="4" w:space="0" w:color="auto"/>
            </w:tcBorders>
            <w:vAlign w:val="center"/>
            <w:hideMark/>
          </w:tcPr>
          <w:p w14:paraId="2CFA48CD" w14:textId="77777777" w:rsidR="0021441D" w:rsidRPr="0021441D" w:rsidRDefault="0021441D" w:rsidP="4E814E64">
            <w:pPr>
              <w:rPr>
                <w:rFonts w:cs="Calibri"/>
                <w:color w:val="000000"/>
              </w:rPr>
            </w:pPr>
            <w:r w:rsidRPr="4E814E64">
              <w:rPr>
                <w:rFonts w:cs="Calibri"/>
                <w:color w:val="000000" w:themeColor="text1"/>
              </w:rPr>
              <w:t>Eventuele verdiepingsgesprekken</w:t>
            </w:r>
          </w:p>
        </w:tc>
      </w:tr>
    </w:tbl>
    <w:p w14:paraId="3E77A0F0" w14:textId="77777777" w:rsidR="00E32547" w:rsidRDefault="00E32547" w:rsidP="0021441D">
      <w:pPr>
        <w:pStyle w:val="Alinea"/>
        <w:spacing w:before="0" w:after="0"/>
      </w:pPr>
    </w:p>
    <w:p w14:paraId="0E65E6EA" w14:textId="77777777" w:rsidR="004C2450" w:rsidRPr="004C2450" w:rsidRDefault="004C2450" w:rsidP="4E814E64">
      <w:pPr>
        <w:pStyle w:val="Alinea"/>
        <w:spacing w:before="0" w:after="0"/>
        <w:rPr>
          <w:i/>
          <w:iCs/>
        </w:rPr>
      </w:pPr>
      <w:r w:rsidRPr="4E814E64">
        <w:rPr>
          <w:i/>
          <w:iCs/>
        </w:rPr>
        <w:t>Onder voorbehoud van wijzigingen.</w:t>
      </w:r>
    </w:p>
    <w:p w14:paraId="76585CAC" w14:textId="77777777" w:rsidR="004C2450" w:rsidRDefault="004C2450" w:rsidP="0021441D">
      <w:pPr>
        <w:pStyle w:val="Alinea"/>
        <w:spacing w:before="0" w:after="0"/>
      </w:pPr>
    </w:p>
    <w:p w14:paraId="36E81F22" w14:textId="77777777" w:rsidR="00E32547" w:rsidRDefault="00E32547" w:rsidP="00E32547">
      <w:pPr>
        <w:pStyle w:val="Alinea"/>
        <w:spacing w:before="0" w:after="0"/>
      </w:pPr>
    </w:p>
    <w:p w14:paraId="01FF1D84" w14:textId="77777777" w:rsidR="00E32547" w:rsidRDefault="00E32547" w:rsidP="00E32547">
      <w:pPr>
        <w:pStyle w:val="Kop1"/>
        <w:spacing w:after="0" w:line="240" w:lineRule="auto"/>
      </w:pPr>
      <w:r>
        <w:t>6</w:t>
      </w:r>
      <w:r>
        <w:tab/>
        <w:t>Voorwaarden</w:t>
      </w:r>
    </w:p>
    <w:p w14:paraId="331C1357" w14:textId="77777777" w:rsidR="00E32547" w:rsidRDefault="00E32547" w:rsidP="00E32547">
      <w:pPr>
        <w:pStyle w:val="Kop2"/>
        <w:spacing w:before="0" w:after="0"/>
      </w:pPr>
    </w:p>
    <w:p w14:paraId="571EC7E6" w14:textId="77777777" w:rsidR="00CE4DC5" w:rsidRDefault="00CE4DC5" w:rsidP="00F55C22">
      <w:pPr>
        <w:pStyle w:val="Alinea"/>
        <w:numPr>
          <w:ilvl w:val="0"/>
          <w:numId w:val="18"/>
        </w:numPr>
        <w:spacing w:before="0" w:after="0"/>
        <w:ind w:left="708"/>
      </w:pPr>
      <w:r>
        <w:t>Zoals hierboven al vermeld: alle bijdragen worden later geanonimiseerd aan het aanbestedingsdocument toegevoegd, zodat alle gegadigde partijen beschikken over dezelfde informatie.</w:t>
      </w:r>
    </w:p>
    <w:p w14:paraId="52E7A47C" w14:textId="77777777" w:rsidR="00F2617C" w:rsidRDefault="00F2617C" w:rsidP="00F2617C">
      <w:pPr>
        <w:pStyle w:val="Alinea"/>
        <w:spacing w:before="0" w:after="0"/>
        <w:ind w:left="708"/>
      </w:pPr>
    </w:p>
    <w:p w14:paraId="1B9E1266" w14:textId="77777777" w:rsidR="00F55C22" w:rsidRDefault="00F55C22" w:rsidP="00D54A58">
      <w:pPr>
        <w:pStyle w:val="Alinea"/>
        <w:numPr>
          <w:ilvl w:val="0"/>
          <w:numId w:val="18"/>
        </w:numPr>
        <w:spacing w:before="0" w:after="0"/>
        <w:ind w:left="708"/>
      </w:pPr>
      <w:r>
        <w:t xml:space="preserve">Wij verzoeken u vriendelijk om uw beantwoording van de gestelde vragen enerzijds te voorzien van een duidelijke onderbouwing/toelichting en anderzijds uw bijdrage zo te formuleren dat hiermee de identiteit van uw bedrijf niet is te herleiden. </w:t>
      </w:r>
    </w:p>
    <w:p w14:paraId="1A34955E" w14:textId="77777777" w:rsidR="00F2617C" w:rsidRDefault="00F2617C" w:rsidP="00F2617C">
      <w:pPr>
        <w:pStyle w:val="Lijstalinea"/>
      </w:pPr>
    </w:p>
    <w:p w14:paraId="6E530778" w14:textId="0E8AD5B1" w:rsidR="00544203" w:rsidRPr="004C7BA7" w:rsidRDefault="00F55C22" w:rsidP="00CD3484">
      <w:pPr>
        <w:pStyle w:val="Alinea"/>
        <w:numPr>
          <w:ilvl w:val="0"/>
          <w:numId w:val="18"/>
        </w:numPr>
        <w:spacing w:before="0" w:after="0"/>
        <w:ind w:left="708"/>
      </w:pPr>
      <w:r>
        <w:t xml:space="preserve">Informatie die u als vertrouwelijk bestempelt, wenst de gemeente Súdwest-Fryslân niet te ontvangen, tenzij u duidelijk aangeeft welk deel van uw reactie </w:t>
      </w:r>
      <w:r w:rsidR="009275CC">
        <w:t>bedrijfsvertrouwelijk is</w:t>
      </w:r>
      <w:r>
        <w:t xml:space="preserve"> door dit geel te markeren én waarom dit bedrijfsvertrouwelijk is. </w:t>
      </w:r>
      <w:r w:rsidR="00503F94">
        <w:t>Dergelijke informatie zal vertrouwelijk door de gemeente Súdwest-Fryslân worden behandeld.</w:t>
      </w:r>
    </w:p>
    <w:p w14:paraId="02527C03" w14:textId="77777777" w:rsidR="00544203" w:rsidRPr="004C7BA7" w:rsidRDefault="00544203" w:rsidP="00544203">
      <w:pPr>
        <w:pStyle w:val="Lijstalinea"/>
      </w:pPr>
    </w:p>
    <w:p w14:paraId="316C247B" w14:textId="77777777" w:rsidR="00F55C22" w:rsidRDefault="00544203" w:rsidP="00CD3484">
      <w:pPr>
        <w:pStyle w:val="Alinea"/>
        <w:numPr>
          <w:ilvl w:val="0"/>
          <w:numId w:val="18"/>
        </w:numPr>
        <w:spacing w:before="0" w:after="0"/>
        <w:ind w:left="708"/>
      </w:pPr>
      <w:r>
        <w:t xml:space="preserve">Alle niet-vertrouwelijke informatie die de gemeente Súdwest-Fryslân ontvangt uit de schriftelijke bijdrage door deelnemer en een eventueel mondelinge toelichting hierop, mag </w:t>
      </w:r>
      <w:r>
        <w:lastRenderedPageBreak/>
        <w:t>de Gemeente Súdwest-Fryslân beschouwen als niet-vertrouwelijk, welke in geanonimiseerde vorm kan worden gebruikt in de documentatie voor de komende aanbesteding.</w:t>
      </w:r>
    </w:p>
    <w:p w14:paraId="1CC04EAA" w14:textId="77777777" w:rsidR="00B4781B" w:rsidRDefault="00B4781B" w:rsidP="00B4781B">
      <w:pPr>
        <w:pStyle w:val="Lijstalinea"/>
      </w:pPr>
    </w:p>
    <w:p w14:paraId="1896A148" w14:textId="2301E1B6" w:rsidR="00F55C22" w:rsidRDefault="00544203" w:rsidP="00F2617C">
      <w:pPr>
        <w:pStyle w:val="Alinea"/>
        <w:spacing w:before="0" w:after="0"/>
        <w:ind w:left="708" w:hanging="708"/>
      </w:pPr>
      <w:r>
        <w:t>5</w:t>
      </w:r>
      <w:r>
        <w:tab/>
      </w:r>
      <w:r w:rsidR="00F55C22">
        <w:t>Alle bijdragen worden later geanonimiseerd aan het aanbesteding</w:t>
      </w:r>
      <w:r w:rsidR="32241E85">
        <w:t>-</w:t>
      </w:r>
      <w:r w:rsidR="00F55C22">
        <w:t>/verkoopdocument toegevoegd, zodat alle gegadigde partijen beschikken over dezelfde informatie. Eventuele als bedrijfsvertrouwelijk aangemerkte informatie wordt uiteraard niet gepubliceerd.</w:t>
      </w:r>
    </w:p>
    <w:p w14:paraId="65B6129B" w14:textId="77777777" w:rsidR="0021441D" w:rsidRDefault="0021441D" w:rsidP="0021441D">
      <w:pPr>
        <w:pStyle w:val="Alinea"/>
        <w:spacing w:before="0" w:after="0"/>
      </w:pPr>
    </w:p>
    <w:p w14:paraId="14F4C124" w14:textId="77777777" w:rsidR="002878D5" w:rsidRDefault="00F2617C" w:rsidP="0021441D">
      <w:pPr>
        <w:pStyle w:val="Opsomming"/>
        <w:numPr>
          <w:ilvl w:val="0"/>
          <w:numId w:val="0"/>
        </w:numPr>
        <w:ind w:left="360" w:hanging="360"/>
      </w:pPr>
      <w:r>
        <w:t>6</w:t>
      </w:r>
      <w:r>
        <w:tab/>
      </w:r>
      <w:r>
        <w:tab/>
      </w:r>
      <w:r w:rsidR="002878D5">
        <w:t xml:space="preserve">Marktpartijen kunnen geen rechten ontlenen aan de informatie die ten behoeve van de </w:t>
      </w:r>
    </w:p>
    <w:p w14:paraId="0CA24D16" w14:textId="77777777" w:rsidR="002878D5" w:rsidRDefault="002878D5" w:rsidP="00F2617C">
      <w:pPr>
        <w:pStyle w:val="Opsomming"/>
        <w:numPr>
          <w:ilvl w:val="0"/>
          <w:numId w:val="0"/>
        </w:numPr>
        <w:ind w:left="708"/>
      </w:pPr>
      <w:r>
        <w:t>marktconsultatie is verstrekt; voor zover dwingendrechtelijke bepalingen uit de Auteursrecht zich hiertegen niet verzetten wordt alle door marktpartijen verstrekte informatie c.q. door hen aangeleverde stukken en ontwerpen volledig eigendom van de aanbestedende dienst.</w:t>
      </w:r>
    </w:p>
    <w:p w14:paraId="4973F1A6" w14:textId="77777777" w:rsidR="00F2617C" w:rsidRDefault="00F2617C" w:rsidP="0021441D">
      <w:pPr>
        <w:pStyle w:val="Opsomming"/>
        <w:numPr>
          <w:ilvl w:val="0"/>
          <w:numId w:val="0"/>
        </w:numPr>
        <w:ind w:left="360" w:hanging="360"/>
      </w:pPr>
    </w:p>
    <w:p w14:paraId="000A510A" w14:textId="77777777" w:rsidR="00CE4DC5" w:rsidRDefault="00F2617C" w:rsidP="00F2617C">
      <w:pPr>
        <w:pStyle w:val="Alinea"/>
        <w:spacing w:before="0" w:after="0"/>
        <w:ind w:left="708" w:hanging="708"/>
      </w:pPr>
      <w:r>
        <w:t>7</w:t>
      </w:r>
      <w:r>
        <w:tab/>
      </w:r>
      <w:r w:rsidR="00CE4DC5">
        <w:t xml:space="preserve">Uiteraard zal de ontvangen informatie, al dan niet </w:t>
      </w:r>
      <w:r w:rsidR="002878D5">
        <w:t xml:space="preserve">geanonimiseerd </w:t>
      </w:r>
      <w:r w:rsidR="00CE4DC5">
        <w:t xml:space="preserve">gebruikt in aanbestedingsdocumenten, verder niet worden gedeeld met andere deelnemers aan deze marktconsultatie of andere mogelijke aanbieders. </w:t>
      </w:r>
    </w:p>
    <w:p w14:paraId="26D3970B" w14:textId="77777777" w:rsidR="0021441D" w:rsidRDefault="0021441D" w:rsidP="0021441D">
      <w:pPr>
        <w:pStyle w:val="Alinea"/>
        <w:spacing w:before="0" w:after="0"/>
      </w:pPr>
    </w:p>
    <w:p w14:paraId="1E56537F" w14:textId="77777777" w:rsidR="00CE4DC5" w:rsidRDefault="00F2617C" w:rsidP="00F2617C">
      <w:pPr>
        <w:pStyle w:val="Alinea"/>
        <w:spacing w:before="0" w:after="0"/>
        <w:ind w:left="708" w:hanging="708"/>
      </w:pPr>
      <w:r>
        <w:t>8</w:t>
      </w:r>
      <w:r>
        <w:tab/>
      </w:r>
      <w:r w:rsidR="00CE4DC5">
        <w:t xml:space="preserve">Van de eventuele mondelinge toelichting(en) - zoals hierboven in punt </w:t>
      </w:r>
      <w:r w:rsidR="0021441D">
        <w:t>3</w:t>
      </w:r>
      <w:r w:rsidR="00CE4DC5">
        <w:t xml:space="preserve"> bedoeld - zal een verslag worden gemaakt. Dit verslag zal na afloop van de toelichting aan de Deelnemer worden toegestuurd. Mocht de Deelnemer op- en aanmerkingen hebben op de inhoud van het verslag, dan dient hij dit onverwijld en uiterlijk binnen 5 werkdagen schriftelijk aan de Gemeente Súdwest-Fryslân mee te delen. Het definitieve verslag/de definitieve verslagen wordt/worden geanonimiseerd als bijlage toegevoegd aan het bestek.</w:t>
      </w:r>
    </w:p>
    <w:p w14:paraId="70CDEFB9" w14:textId="77777777" w:rsidR="0021441D" w:rsidRDefault="0021441D" w:rsidP="0021441D">
      <w:pPr>
        <w:pStyle w:val="Alinea"/>
        <w:spacing w:before="0" w:after="0"/>
      </w:pPr>
    </w:p>
    <w:p w14:paraId="27727C14" w14:textId="77777777" w:rsidR="002878D5" w:rsidRDefault="00F2617C" w:rsidP="0021441D">
      <w:pPr>
        <w:pStyle w:val="Alinea"/>
        <w:spacing w:before="0" w:after="0"/>
      </w:pPr>
      <w:r>
        <w:t>9</w:t>
      </w:r>
      <w:r>
        <w:tab/>
      </w:r>
      <w:r w:rsidR="002878D5">
        <w:t xml:space="preserve">Verstrekte informatie in het kader van de marktconsultatie kan afwijken van in de </w:t>
      </w:r>
    </w:p>
    <w:p w14:paraId="6E0EC615" w14:textId="69E1DAA7" w:rsidR="002878D5" w:rsidRDefault="002878D5" w:rsidP="00F2617C">
      <w:pPr>
        <w:pStyle w:val="Opsomming"/>
        <w:numPr>
          <w:ilvl w:val="0"/>
          <w:numId w:val="0"/>
        </w:numPr>
        <w:ind w:left="360" w:firstLine="348"/>
      </w:pPr>
      <w:proofErr w:type="spellStart"/>
      <w:r>
        <w:t>aanbestedingprocedure</w:t>
      </w:r>
      <w:proofErr w:type="spellEnd"/>
      <w:r>
        <w:t xml:space="preserve"> te verstrekken informatie.</w:t>
      </w:r>
    </w:p>
    <w:p w14:paraId="47D20405" w14:textId="77777777" w:rsidR="0021441D" w:rsidRDefault="0021441D" w:rsidP="0021441D">
      <w:pPr>
        <w:pStyle w:val="Opsomming"/>
        <w:numPr>
          <w:ilvl w:val="0"/>
          <w:numId w:val="0"/>
        </w:numPr>
        <w:ind w:left="360" w:hanging="360"/>
      </w:pPr>
    </w:p>
    <w:p w14:paraId="5EF11F56" w14:textId="77777777" w:rsidR="002878D5" w:rsidRDefault="00F2617C" w:rsidP="00F2617C">
      <w:pPr>
        <w:pStyle w:val="Alinea"/>
        <w:spacing w:before="0" w:after="0"/>
        <w:ind w:left="708" w:hanging="708"/>
      </w:pPr>
      <w:r>
        <w:t>10</w:t>
      </w:r>
      <w:r>
        <w:tab/>
      </w:r>
      <w:r w:rsidR="002878D5">
        <w:t>Deelname is wederzijds vrijblijvend; aan de (inhoudelijke) inbreng zijn geen rechten of plichten te ontlenen.</w:t>
      </w:r>
    </w:p>
    <w:p w14:paraId="634C192E" w14:textId="77777777" w:rsidR="0021441D" w:rsidRDefault="0021441D" w:rsidP="0021441D">
      <w:pPr>
        <w:pStyle w:val="Alinea"/>
        <w:spacing w:before="0" w:after="0"/>
      </w:pPr>
    </w:p>
    <w:p w14:paraId="796EEBF9" w14:textId="77777777" w:rsidR="002878D5" w:rsidRDefault="00F2617C" w:rsidP="00F2617C">
      <w:pPr>
        <w:pStyle w:val="Alinea"/>
        <w:spacing w:before="0" w:after="0"/>
        <w:ind w:left="708" w:hanging="708"/>
      </w:pPr>
      <w:r>
        <w:t>11</w:t>
      </w:r>
      <w:r>
        <w:tab/>
      </w:r>
      <w:r w:rsidR="00CE4DC5">
        <w:t xml:space="preserve">Deelname aan deze consultatie geschiedt voor eigen rekening; de gemeente Súdwest-Fryslân verstrekt geen vergoeding voor eventueel gemaakte kosten. </w:t>
      </w:r>
    </w:p>
    <w:p w14:paraId="2F5FAFBC" w14:textId="77777777" w:rsidR="0021441D" w:rsidRDefault="0021441D" w:rsidP="0021441D">
      <w:pPr>
        <w:pStyle w:val="Alinea"/>
        <w:spacing w:before="0" w:after="0"/>
      </w:pPr>
    </w:p>
    <w:p w14:paraId="04E597F1" w14:textId="77777777" w:rsidR="009332D9" w:rsidRDefault="00F2617C" w:rsidP="00F2617C">
      <w:pPr>
        <w:pStyle w:val="Alinea"/>
        <w:spacing w:before="0" w:after="0"/>
        <w:ind w:left="708" w:hanging="708"/>
      </w:pPr>
      <w:r>
        <w:t>12</w:t>
      </w:r>
      <w:r>
        <w:tab/>
      </w:r>
      <w:r w:rsidR="00CE4DC5">
        <w:t>De gemeente Súdwest-Fryslân benadrukt dat deze marktconsultatie niet de start is van de aanbestedingsprocedure, maar onderdeel is van de voorbereidingen hierop. Deze aanbesteding is nog onder voorbehoud van goedkeuring door het college van B&amp;W.</w:t>
      </w:r>
    </w:p>
    <w:p w14:paraId="7702A774" w14:textId="77777777" w:rsidR="002878D5" w:rsidRDefault="002878D5" w:rsidP="0021441D"/>
    <w:p w14:paraId="3BDF021B" w14:textId="77777777" w:rsidR="002878D5" w:rsidRPr="000373A4" w:rsidRDefault="0021441D" w:rsidP="00F2617C">
      <w:pPr>
        <w:ind w:left="708" w:hanging="708"/>
      </w:pPr>
      <w:r>
        <w:t>1</w:t>
      </w:r>
      <w:r w:rsidR="00F2617C">
        <w:t>3</w:t>
      </w:r>
      <w:r>
        <w:tab/>
      </w:r>
      <w:r w:rsidR="002878D5">
        <w:t>Door deelname aan deze marktconsultatie geven deelnemers te kennen onvoorwaardelijk akkoord te gaan met deze voorwaarden.</w:t>
      </w:r>
    </w:p>
    <w:p w14:paraId="75608E1D" w14:textId="77777777" w:rsidR="009332D9" w:rsidRPr="00F201D1" w:rsidRDefault="009332D9" w:rsidP="00164A69">
      <w:pPr>
        <w:pStyle w:val="Alinea"/>
      </w:pPr>
    </w:p>
    <w:sectPr w:rsidR="009332D9" w:rsidRPr="00F201D1" w:rsidSect="00F93F1C">
      <w:headerReference w:type="first" r:id="rId14"/>
      <w:footerReference w:type="first" r:id="rId15"/>
      <w:pgSz w:w="11906" w:h="16838"/>
      <w:pgMar w:top="1985"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C55F2" w14:textId="77777777" w:rsidR="00101E70" w:rsidRDefault="00101E70" w:rsidP="008B31D4">
      <w:r>
        <w:separator/>
      </w:r>
    </w:p>
  </w:endnote>
  <w:endnote w:type="continuationSeparator" w:id="0">
    <w:p w14:paraId="1E36C159" w14:textId="77777777" w:rsidR="00101E70" w:rsidRDefault="00101E70" w:rsidP="008B31D4">
      <w:r>
        <w:continuationSeparator/>
      </w:r>
    </w:p>
  </w:endnote>
  <w:endnote w:type="continuationNotice" w:id="1">
    <w:p w14:paraId="76299C97" w14:textId="77777777" w:rsidR="00D903B5" w:rsidRDefault="00D90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3F65" w14:textId="04C4B673" w:rsidR="003B548D" w:rsidRDefault="4E814E64" w:rsidP="00943803">
    <w:pPr>
      <w:pStyle w:val="Voettekst"/>
      <w:jc w:val="center"/>
    </w:pPr>
    <w:r>
      <w:t xml:space="preserve">Pagina </w:t>
    </w:r>
    <w:r w:rsidR="003B548D" w:rsidRPr="4E814E64">
      <w:fldChar w:fldCharType="begin"/>
    </w:r>
    <w:r w:rsidR="003B548D">
      <w:instrText xml:space="preserve"> PAGE   \* MERGEFORMAT </w:instrText>
    </w:r>
    <w:r w:rsidR="003B548D" w:rsidRPr="4E814E64">
      <w:fldChar w:fldCharType="separate"/>
    </w:r>
    <w:r w:rsidRPr="4E814E64">
      <w:rPr>
        <w:noProof/>
      </w:rPr>
      <w:t>2</w:t>
    </w:r>
    <w:r w:rsidR="003B548D" w:rsidRPr="4E814E64">
      <w:rPr>
        <w:noProof/>
      </w:rPr>
      <w:fldChar w:fldCharType="end"/>
    </w:r>
    <w:r>
      <w:t>/</w:t>
    </w:r>
    <w:fldSimple w:instr="SECTIONPAGES   \* MERGEFORMAT">
      <w:r w:rsidR="00FD691B">
        <w:rPr>
          <w:noProof/>
        </w:rPr>
        <w:t>4</w:t>
      </w:r>
    </w:fldSimple>
    <w:r w:rsidR="003B548D">
      <w:rPr>
        <w:noProof/>
      </w:rPr>
      <w:drawing>
        <wp:anchor distT="0" distB="0" distL="114300" distR="114300" simplePos="0" relativeHeight="251658242" behindDoc="1" locked="0" layoutInCell="1" allowOverlap="1" wp14:anchorId="68D22AE0" wp14:editId="61C3CF3B">
          <wp:simplePos x="0" y="0"/>
          <wp:positionH relativeFrom="column">
            <wp:posOffset>3420745</wp:posOffset>
          </wp:positionH>
          <wp:positionV relativeFrom="paragraph">
            <wp:posOffset>-90170</wp:posOffset>
          </wp:positionV>
          <wp:extent cx="2984400" cy="442800"/>
          <wp:effectExtent l="0" t="0" r="698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wmf"/>
                  <pic:cNvPicPr/>
                </pic:nvPicPr>
                <pic:blipFill>
                  <a:blip r:embed="rId1">
                    <a:extLst>
                      <a:ext uri="{28A0092B-C50C-407E-A947-70E740481C1C}">
                        <a14:useLocalDpi xmlns:a14="http://schemas.microsoft.com/office/drawing/2010/main" val="0"/>
                      </a:ext>
                    </a:extLst>
                  </a:blip>
                  <a:stretch>
                    <a:fillRect/>
                  </a:stretch>
                </pic:blipFill>
                <pic:spPr>
                  <a:xfrm>
                    <a:off x="0" y="0"/>
                    <a:ext cx="2984400" cy="4428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CF72" w14:textId="77777777" w:rsidR="003B548D" w:rsidRDefault="003B548D">
    <w:pPr>
      <w:pStyle w:val="Voettekst"/>
    </w:pPr>
    <w:r>
      <w:rPr>
        <w:noProof/>
      </w:rPr>
      <w:drawing>
        <wp:anchor distT="0" distB="0" distL="114300" distR="114300" simplePos="0" relativeHeight="251658240" behindDoc="1" locked="0" layoutInCell="1" allowOverlap="1" wp14:anchorId="5763CB46" wp14:editId="2A7A1C31">
          <wp:simplePos x="0" y="0"/>
          <wp:positionH relativeFrom="column">
            <wp:posOffset>3420745</wp:posOffset>
          </wp:positionH>
          <wp:positionV relativeFrom="paragraph">
            <wp:posOffset>-90170</wp:posOffset>
          </wp:positionV>
          <wp:extent cx="2984400" cy="442800"/>
          <wp:effectExtent l="0" t="0" r="698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wmf"/>
                  <pic:cNvPicPr/>
                </pic:nvPicPr>
                <pic:blipFill>
                  <a:blip r:embed="rId1">
                    <a:extLst>
                      <a:ext uri="{28A0092B-C50C-407E-A947-70E740481C1C}">
                        <a14:useLocalDpi xmlns:a14="http://schemas.microsoft.com/office/drawing/2010/main" val="0"/>
                      </a:ext>
                    </a:extLst>
                  </a:blip>
                  <a:stretch>
                    <a:fillRect/>
                  </a:stretch>
                </pic:blipFill>
                <pic:spPr>
                  <a:xfrm>
                    <a:off x="0" y="0"/>
                    <a:ext cx="2984400" cy="4428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0571" w14:textId="7DEC550E" w:rsidR="003B548D" w:rsidRDefault="003B548D" w:rsidP="00943803">
    <w:pPr>
      <w:pStyle w:val="Voettekst"/>
      <w:jc w:val="center"/>
    </w:pPr>
    <w:r>
      <w:rPr>
        <w:noProof/>
      </w:rPr>
      <w:drawing>
        <wp:anchor distT="0" distB="0" distL="114300" distR="114300" simplePos="0" relativeHeight="251658241" behindDoc="1" locked="0" layoutInCell="1" allowOverlap="1" wp14:anchorId="29983C86" wp14:editId="5056A769">
          <wp:simplePos x="0" y="0"/>
          <wp:positionH relativeFrom="column">
            <wp:posOffset>3420745</wp:posOffset>
          </wp:positionH>
          <wp:positionV relativeFrom="paragraph">
            <wp:posOffset>-90170</wp:posOffset>
          </wp:positionV>
          <wp:extent cx="2984400" cy="442800"/>
          <wp:effectExtent l="0" t="0" r="698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wmf"/>
                  <pic:cNvPicPr/>
                </pic:nvPicPr>
                <pic:blipFill>
                  <a:blip r:embed="rId1">
                    <a:extLst>
                      <a:ext uri="{28A0092B-C50C-407E-A947-70E740481C1C}">
                        <a14:useLocalDpi xmlns:a14="http://schemas.microsoft.com/office/drawing/2010/main" val="0"/>
                      </a:ext>
                    </a:extLst>
                  </a:blip>
                  <a:stretch>
                    <a:fillRect/>
                  </a:stretch>
                </pic:blipFill>
                <pic:spPr>
                  <a:xfrm>
                    <a:off x="0" y="0"/>
                    <a:ext cx="2984400" cy="442800"/>
                  </a:xfrm>
                  <a:prstGeom prst="rect">
                    <a:avLst/>
                  </a:prstGeom>
                </pic:spPr>
              </pic:pic>
            </a:graphicData>
          </a:graphic>
          <wp14:sizeRelH relativeFrom="page">
            <wp14:pctWidth>0</wp14:pctWidth>
          </wp14:sizeRelH>
          <wp14:sizeRelV relativeFrom="page">
            <wp14:pctHeight>0</wp14:pctHeight>
          </wp14:sizeRelV>
        </wp:anchor>
      </w:drawing>
    </w:r>
    <w:r w:rsidR="4E814E64">
      <w:t xml:space="preserve">Pagina </w:t>
    </w:r>
    <w:r w:rsidRPr="4E814E64">
      <w:fldChar w:fldCharType="begin"/>
    </w:r>
    <w:r>
      <w:instrText xml:space="preserve"> PAGE </w:instrText>
    </w:r>
    <w:r w:rsidRPr="4E814E64">
      <w:fldChar w:fldCharType="separate"/>
    </w:r>
    <w:r w:rsidR="4E814E64" w:rsidRPr="4E814E64">
      <w:rPr>
        <w:noProof/>
      </w:rPr>
      <w:t>1</w:t>
    </w:r>
    <w:r w:rsidRPr="4E814E64">
      <w:rPr>
        <w:noProof/>
      </w:rPr>
      <w:fldChar w:fldCharType="end"/>
    </w:r>
    <w:r w:rsidR="4E814E64" w:rsidRPr="4E814E64">
      <w:rPr>
        <w:noProof/>
      </w:rPr>
      <w:t>/</w:t>
    </w:r>
    <w:fldSimple w:instr="SECTIONPAGES   \* MERGEFORMAT">
      <w:r w:rsidR="00FD691B">
        <w:rPr>
          <w:noProof/>
        </w:rPr>
        <w:t>4</w:t>
      </w:r>
    </w:fldSimple>
  </w:p>
  <w:p w14:paraId="6D39AAD2" w14:textId="77777777" w:rsidR="003B548D" w:rsidRPr="00F93F1C" w:rsidRDefault="003B548D" w:rsidP="00F93F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26698" w14:textId="77777777" w:rsidR="00101E70" w:rsidRDefault="00101E70" w:rsidP="008B31D4">
      <w:r>
        <w:separator/>
      </w:r>
    </w:p>
  </w:footnote>
  <w:footnote w:type="continuationSeparator" w:id="0">
    <w:p w14:paraId="50195EA2" w14:textId="77777777" w:rsidR="00101E70" w:rsidRDefault="00101E70" w:rsidP="008B31D4">
      <w:r>
        <w:continuationSeparator/>
      </w:r>
    </w:p>
  </w:footnote>
  <w:footnote w:type="continuationNotice" w:id="1">
    <w:p w14:paraId="3AC32554" w14:textId="77777777" w:rsidR="00D903B5" w:rsidRDefault="00D903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E528" w14:textId="53230292" w:rsidR="003B548D" w:rsidRDefault="003B548D">
    <w:pPr>
      <w:pStyle w:val="Koptekst"/>
    </w:pPr>
    <w:r>
      <w:rPr>
        <w:noProof/>
      </w:rPr>
      <w:drawing>
        <wp:anchor distT="0" distB="0" distL="114300" distR="114300" simplePos="0" relativeHeight="251658243" behindDoc="1" locked="0" layoutInCell="1" allowOverlap="1" wp14:anchorId="6F41F26A" wp14:editId="4FFDD1BB">
          <wp:simplePos x="0" y="0"/>
          <wp:positionH relativeFrom="page">
            <wp:align>left</wp:align>
          </wp:positionH>
          <wp:positionV relativeFrom="paragraph">
            <wp:posOffset>-453859</wp:posOffset>
          </wp:positionV>
          <wp:extent cx="7571105" cy="6823710"/>
          <wp:effectExtent l="0" t="0" r="0" b="0"/>
          <wp:wrapNone/>
          <wp:docPr id="2" name="Afbeelding 2" descr="Keten Klantconta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ten Klantcontac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105" cy="6823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A40B" w14:textId="77777777" w:rsidR="003B548D" w:rsidRDefault="003B54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5EB1"/>
    <w:multiLevelType w:val="hybridMultilevel"/>
    <w:tmpl w:val="075CD3E6"/>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17A1CCB"/>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2157466"/>
    <w:multiLevelType w:val="hybridMultilevel"/>
    <w:tmpl w:val="01C8A57A"/>
    <w:lvl w:ilvl="0" w:tplc="828E1222">
      <w:start w:val="2"/>
      <w:numFmt w:val="bullet"/>
      <w:lvlText w:val=""/>
      <w:lvlJc w:val="left"/>
      <w:pPr>
        <w:ind w:left="2487" w:hanging="360"/>
      </w:pPr>
      <w:rPr>
        <w:rFonts w:ascii="Wingdings" w:eastAsia="Times New Roman" w:hAnsi="Wingdings" w:hint="default"/>
      </w:rPr>
    </w:lvl>
    <w:lvl w:ilvl="1" w:tplc="04130003" w:tentative="1">
      <w:start w:val="1"/>
      <w:numFmt w:val="bullet"/>
      <w:lvlText w:val="o"/>
      <w:lvlJc w:val="left"/>
      <w:pPr>
        <w:ind w:left="3207" w:hanging="360"/>
      </w:pPr>
      <w:rPr>
        <w:rFonts w:ascii="Courier New" w:hAnsi="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3" w15:restartNumberingAfterBreak="0">
    <w:nsid w:val="187319BA"/>
    <w:multiLevelType w:val="hybridMultilevel"/>
    <w:tmpl w:val="FB0EF46C"/>
    <w:lvl w:ilvl="0" w:tplc="CAE65DE8">
      <w:numFmt w:val="bullet"/>
      <w:lvlText w:val=""/>
      <w:lvlJc w:val="left"/>
      <w:pPr>
        <w:ind w:left="6735" w:hanging="360"/>
      </w:pPr>
      <w:rPr>
        <w:rFonts w:ascii="Wingdings" w:eastAsia="Times New Roman" w:hAnsi="Wingdings" w:hint="default"/>
      </w:rPr>
    </w:lvl>
    <w:lvl w:ilvl="1" w:tplc="04130003" w:tentative="1">
      <w:start w:val="1"/>
      <w:numFmt w:val="bullet"/>
      <w:lvlText w:val="o"/>
      <w:lvlJc w:val="left"/>
      <w:pPr>
        <w:ind w:left="7455" w:hanging="360"/>
      </w:pPr>
      <w:rPr>
        <w:rFonts w:ascii="Courier New" w:hAnsi="Courier New" w:hint="default"/>
      </w:rPr>
    </w:lvl>
    <w:lvl w:ilvl="2" w:tplc="04130005" w:tentative="1">
      <w:start w:val="1"/>
      <w:numFmt w:val="bullet"/>
      <w:lvlText w:val=""/>
      <w:lvlJc w:val="left"/>
      <w:pPr>
        <w:ind w:left="8175" w:hanging="360"/>
      </w:pPr>
      <w:rPr>
        <w:rFonts w:ascii="Wingdings" w:hAnsi="Wingdings" w:hint="default"/>
      </w:rPr>
    </w:lvl>
    <w:lvl w:ilvl="3" w:tplc="04130001" w:tentative="1">
      <w:start w:val="1"/>
      <w:numFmt w:val="bullet"/>
      <w:lvlText w:val=""/>
      <w:lvlJc w:val="left"/>
      <w:pPr>
        <w:ind w:left="8895" w:hanging="360"/>
      </w:pPr>
      <w:rPr>
        <w:rFonts w:ascii="Symbol" w:hAnsi="Symbol" w:hint="default"/>
      </w:rPr>
    </w:lvl>
    <w:lvl w:ilvl="4" w:tplc="04130003" w:tentative="1">
      <w:start w:val="1"/>
      <w:numFmt w:val="bullet"/>
      <w:lvlText w:val="o"/>
      <w:lvlJc w:val="left"/>
      <w:pPr>
        <w:ind w:left="9615" w:hanging="360"/>
      </w:pPr>
      <w:rPr>
        <w:rFonts w:ascii="Courier New" w:hAnsi="Courier New" w:hint="default"/>
      </w:rPr>
    </w:lvl>
    <w:lvl w:ilvl="5" w:tplc="04130005" w:tentative="1">
      <w:start w:val="1"/>
      <w:numFmt w:val="bullet"/>
      <w:lvlText w:val=""/>
      <w:lvlJc w:val="left"/>
      <w:pPr>
        <w:ind w:left="10335" w:hanging="360"/>
      </w:pPr>
      <w:rPr>
        <w:rFonts w:ascii="Wingdings" w:hAnsi="Wingdings" w:hint="default"/>
      </w:rPr>
    </w:lvl>
    <w:lvl w:ilvl="6" w:tplc="04130001" w:tentative="1">
      <w:start w:val="1"/>
      <w:numFmt w:val="bullet"/>
      <w:lvlText w:val=""/>
      <w:lvlJc w:val="left"/>
      <w:pPr>
        <w:ind w:left="11055" w:hanging="360"/>
      </w:pPr>
      <w:rPr>
        <w:rFonts w:ascii="Symbol" w:hAnsi="Symbol" w:hint="default"/>
      </w:rPr>
    </w:lvl>
    <w:lvl w:ilvl="7" w:tplc="04130003" w:tentative="1">
      <w:start w:val="1"/>
      <w:numFmt w:val="bullet"/>
      <w:lvlText w:val="o"/>
      <w:lvlJc w:val="left"/>
      <w:pPr>
        <w:ind w:left="11775" w:hanging="360"/>
      </w:pPr>
      <w:rPr>
        <w:rFonts w:ascii="Courier New" w:hAnsi="Courier New" w:hint="default"/>
      </w:rPr>
    </w:lvl>
    <w:lvl w:ilvl="8" w:tplc="04130005" w:tentative="1">
      <w:start w:val="1"/>
      <w:numFmt w:val="bullet"/>
      <w:lvlText w:val=""/>
      <w:lvlJc w:val="left"/>
      <w:pPr>
        <w:ind w:left="12495" w:hanging="360"/>
      </w:pPr>
      <w:rPr>
        <w:rFonts w:ascii="Wingdings" w:hAnsi="Wingdings" w:hint="default"/>
      </w:rPr>
    </w:lvl>
  </w:abstractNum>
  <w:abstractNum w:abstractNumId="4" w15:restartNumberingAfterBreak="0">
    <w:nsid w:val="1C732472"/>
    <w:multiLevelType w:val="hybridMultilevel"/>
    <w:tmpl w:val="67B2ACF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50F70E0"/>
    <w:multiLevelType w:val="hybridMultilevel"/>
    <w:tmpl w:val="67B2ACF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F0B5511"/>
    <w:multiLevelType w:val="hybridMultilevel"/>
    <w:tmpl w:val="88D6F414"/>
    <w:lvl w:ilvl="0" w:tplc="403EF6BE">
      <w:start w:val="1"/>
      <w:numFmt w:val="bullet"/>
      <w:lvlText w:val="•"/>
      <w:lvlJc w:val="left"/>
      <w:pPr>
        <w:tabs>
          <w:tab w:val="num" w:pos="720"/>
        </w:tabs>
        <w:ind w:left="720" w:hanging="360"/>
      </w:pPr>
      <w:rPr>
        <w:rFonts w:ascii="Times New Roman" w:hAnsi="Times New Roman" w:hint="default"/>
      </w:rPr>
    </w:lvl>
    <w:lvl w:ilvl="1" w:tplc="75C47936">
      <w:start w:val="557"/>
      <w:numFmt w:val="bullet"/>
      <w:lvlText w:val="–"/>
      <w:lvlJc w:val="left"/>
      <w:pPr>
        <w:tabs>
          <w:tab w:val="num" w:pos="1440"/>
        </w:tabs>
        <w:ind w:left="1440" w:hanging="360"/>
      </w:pPr>
      <w:rPr>
        <w:rFonts w:ascii="Times New Roman" w:hAnsi="Times New Roman" w:hint="default"/>
      </w:rPr>
    </w:lvl>
    <w:lvl w:ilvl="2" w:tplc="91E6B914" w:tentative="1">
      <w:start w:val="1"/>
      <w:numFmt w:val="bullet"/>
      <w:lvlText w:val="•"/>
      <w:lvlJc w:val="left"/>
      <w:pPr>
        <w:tabs>
          <w:tab w:val="num" w:pos="2160"/>
        </w:tabs>
        <w:ind w:left="2160" w:hanging="360"/>
      </w:pPr>
      <w:rPr>
        <w:rFonts w:ascii="Times New Roman" w:hAnsi="Times New Roman" w:hint="default"/>
      </w:rPr>
    </w:lvl>
    <w:lvl w:ilvl="3" w:tplc="E9088B5C" w:tentative="1">
      <w:start w:val="1"/>
      <w:numFmt w:val="bullet"/>
      <w:lvlText w:val="•"/>
      <w:lvlJc w:val="left"/>
      <w:pPr>
        <w:tabs>
          <w:tab w:val="num" w:pos="2880"/>
        </w:tabs>
        <w:ind w:left="2880" w:hanging="360"/>
      </w:pPr>
      <w:rPr>
        <w:rFonts w:ascii="Times New Roman" w:hAnsi="Times New Roman" w:hint="default"/>
      </w:rPr>
    </w:lvl>
    <w:lvl w:ilvl="4" w:tplc="D35CFBA8" w:tentative="1">
      <w:start w:val="1"/>
      <w:numFmt w:val="bullet"/>
      <w:lvlText w:val="•"/>
      <w:lvlJc w:val="left"/>
      <w:pPr>
        <w:tabs>
          <w:tab w:val="num" w:pos="3600"/>
        </w:tabs>
        <w:ind w:left="3600" w:hanging="360"/>
      </w:pPr>
      <w:rPr>
        <w:rFonts w:ascii="Times New Roman" w:hAnsi="Times New Roman" w:hint="default"/>
      </w:rPr>
    </w:lvl>
    <w:lvl w:ilvl="5" w:tplc="0DFE3B42" w:tentative="1">
      <w:start w:val="1"/>
      <w:numFmt w:val="bullet"/>
      <w:lvlText w:val="•"/>
      <w:lvlJc w:val="left"/>
      <w:pPr>
        <w:tabs>
          <w:tab w:val="num" w:pos="4320"/>
        </w:tabs>
        <w:ind w:left="4320" w:hanging="360"/>
      </w:pPr>
      <w:rPr>
        <w:rFonts w:ascii="Times New Roman" w:hAnsi="Times New Roman" w:hint="default"/>
      </w:rPr>
    </w:lvl>
    <w:lvl w:ilvl="6" w:tplc="B60C9AFA" w:tentative="1">
      <w:start w:val="1"/>
      <w:numFmt w:val="bullet"/>
      <w:lvlText w:val="•"/>
      <w:lvlJc w:val="left"/>
      <w:pPr>
        <w:tabs>
          <w:tab w:val="num" w:pos="5040"/>
        </w:tabs>
        <w:ind w:left="5040" w:hanging="360"/>
      </w:pPr>
      <w:rPr>
        <w:rFonts w:ascii="Times New Roman" w:hAnsi="Times New Roman" w:hint="default"/>
      </w:rPr>
    </w:lvl>
    <w:lvl w:ilvl="7" w:tplc="0A886A1C" w:tentative="1">
      <w:start w:val="1"/>
      <w:numFmt w:val="bullet"/>
      <w:lvlText w:val="•"/>
      <w:lvlJc w:val="left"/>
      <w:pPr>
        <w:tabs>
          <w:tab w:val="num" w:pos="5760"/>
        </w:tabs>
        <w:ind w:left="5760" w:hanging="360"/>
      </w:pPr>
      <w:rPr>
        <w:rFonts w:ascii="Times New Roman" w:hAnsi="Times New Roman" w:hint="default"/>
      </w:rPr>
    </w:lvl>
    <w:lvl w:ilvl="8" w:tplc="267E399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9E34936"/>
    <w:multiLevelType w:val="multilevel"/>
    <w:tmpl w:val="2324843A"/>
    <w:lvl w:ilvl="0">
      <w:start w:val="1"/>
      <w:numFmt w:val="bullet"/>
      <w:pStyle w:val="Opsomming"/>
      <w:lvlText w:val=""/>
      <w:lvlJc w:val="left"/>
      <w:pPr>
        <w:ind w:left="360" w:hanging="360"/>
      </w:pPr>
      <w:rPr>
        <w:rFonts w:ascii="Wingdings" w:hAnsi="Wingdings"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4EE267AF"/>
    <w:multiLevelType w:val="multilevel"/>
    <w:tmpl w:val="F806A680"/>
    <w:lvl w:ilvl="0">
      <w:start w:val="1"/>
      <w:numFmt w:val="decimal"/>
      <w:pStyle w:val="Nummering"/>
      <w:lvlText w:val="%1."/>
      <w:lvlJc w:val="left"/>
      <w:pPr>
        <w:tabs>
          <w:tab w:val="num" w:pos="720"/>
        </w:tabs>
        <w:ind w:left="360" w:hanging="360"/>
      </w:pPr>
      <w:rPr>
        <w:rFonts w:cs="Times New Roman" w:hint="default"/>
      </w:rPr>
    </w:lvl>
    <w:lvl w:ilvl="1">
      <w:start w:val="1"/>
      <w:numFmt w:val="decimal"/>
      <w:lvlText w:val="%1.%2."/>
      <w:lvlJc w:val="left"/>
      <w:pPr>
        <w:tabs>
          <w:tab w:val="num" w:pos="1440"/>
        </w:tabs>
        <w:ind w:left="792" w:hanging="432"/>
      </w:pPr>
      <w:rPr>
        <w:rFonts w:cs="Times New Roman" w:hint="default"/>
      </w:rPr>
    </w:lvl>
    <w:lvl w:ilvl="2">
      <w:start w:val="1"/>
      <w:numFmt w:val="decimal"/>
      <w:lvlText w:val="%1.%2.%3."/>
      <w:lvlJc w:val="left"/>
      <w:pPr>
        <w:tabs>
          <w:tab w:val="num" w:pos="2160"/>
        </w:tabs>
        <w:ind w:left="1224" w:hanging="504"/>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9" w15:restartNumberingAfterBreak="0">
    <w:nsid w:val="56FF31B6"/>
    <w:multiLevelType w:val="hybridMultilevel"/>
    <w:tmpl w:val="B56EBB20"/>
    <w:lvl w:ilvl="0" w:tplc="465A4F46">
      <w:start w:val="1"/>
      <w:numFmt w:val="bullet"/>
      <w:lvlText w:val="•"/>
      <w:lvlJc w:val="left"/>
      <w:pPr>
        <w:tabs>
          <w:tab w:val="num" w:pos="720"/>
        </w:tabs>
        <w:ind w:left="720" w:hanging="360"/>
      </w:pPr>
      <w:rPr>
        <w:rFonts w:ascii="Times New Roman" w:hAnsi="Times New Roman" w:hint="default"/>
      </w:rPr>
    </w:lvl>
    <w:lvl w:ilvl="1" w:tplc="A2A41BB2" w:tentative="1">
      <w:start w:val="1"/>
      <w:numFmt w:val="bullet"/>
      <w:lvlText w:val="•"/>
      <w:lvlJc w:val="left"/>
      <w:pPr>
        <w:tabs>
          <w:tab w:val="num" w:pos="1440"/>
        </w:tabs>
        <w:ind w:left="1440" w:hanging="360"/>
      </w:pPr>
      <w:rPr>
        <w:rFonts w:ascii="Times New Roman" w:hAnsi="Times New Roman" w:hint="default"/>
      </w:rPr>
    </w:lvl>
    <w:lvl w:ilvl="2" w:tplc="FCF260A8" w:tentative="1">
      <w:start w:val="1"/>
      <w:numFmt w:val="bullet"/>
      <w:lvlText w:val="•"/>
      <w:lvlJc w:val="left"/>
      <w:pPr>
        <w:tabs>
          <w:tab w:val="num" w:pos="2160"/>
        </w:tabs>
        <w:ind w:left="2160" w:hanging="360"/>
      </w:pPr>
      <w:rPr>
        <w:rFonts w:ascii="Times New Roman" w:hAnsi="Times New Roman" w:hint="default"/>
      </w:rPr>
    </w:lvl>
    <w:lvl w:ilvl="3" w:tplc="8BB29A00" w:tentative="1">
      <w:start w:val="1"/>
      <w:numFmt w:val="bullet"/>
      <w:lvlText w:val="•"/>
      <w:lvlJc w:val="left"/>
      <w:pPr>
        <w:tabs>
          <w:tab w:val="num" w:pos="2880"/>
        </w:tabs>
        <w:ind w:left="2880" w:hanging="360"/>
      </w:pPr>
      <w:rPr>
        <w:rFonts w:ascii="Times New Roman" w:hAnsi="Times New Roman" w:hint="default"/>
      </w:rPr>
    </w:lvl>
    <w:lvl w:ilvl="4" w:tplc="9F4230EE" w:tentative="1">
      <w:start w:val="1"/>
      <w:numFmt w:val="bullet"/>
      <w:lvlText w:val="•"/>
      <w:lvlJc w:val="left"/>
      <w:pPr>
        <w:tabs>
          <w:tab w:val="num" w:pos="3600"/>
        </w:tabs>
        <w:ind w:left="3600" w:hanging="360"/>
      </w:pPr>
      <w:rPr>
        <w:rFonts w:ascii="Times New Roman" w:hAnsi="Times New Roman" w:hint="default"/>
      </w:rPr>
    </w:lvl>
    <w:lvl w:ilvl="5" w:tplc="9176C560" w:tentative="1">
      <w:start w:val="1"/>
      <w:numFmt w:val="bullet"/>
      <w:lvlText w:val="•"/>
      <w:lvlJc w:val="left"/>
      <w:pPr>
        <w:tabs>
          <w:tab w:val="num" w:pos="4320"/>
        </w:tabs>
        <w:ind w:left="4320" w:hanging="360"/>
      </w:pPr>
      <w:rPr>
        <w:rFonts w:ascii="Times New Roman" w:hAnsi="Times New Roman" w:hint="default"/>
      </w:rPr>
    </w:lvl>
    <w:lvl w:ilvl="6" w:tplc="9290015E" w:tentative="1">
      <w:start w:val="1"/>
      <w:numFmt w:val="bullet"/>
      <w:lvlText w:val="•"/>
      <w:lvlJc w:val="left"/>
      <w:pPr>
        <w:tabs>
          <w:tab w:val="num" w:pos="5040"/>
        </w:tabs>
        <w:ind w:left="5040" w:hanging="360"/>
      </w:pPr>
      <w:rPr>
        <w:rFonts w:ascii="Times New Roman" w:hAnsi="Times New Roman" w:hint="default"/>
      </w:rPr>
    </w:lvl>
    <w:lvl w:ilvl="7" w:tplc="B8C4BAEA" w:tentative="1">
      <w:start w:val="1"/>
      <w:numFmt w:val="bullet"/>
      <w:lvlText w:val="•"/>
      <w:lvlJc w:val="left"/>
      <w:pPr>
        <w:tabs>
          <w:tab w:val="num" w:pos="5760"/>
        </w:tabs>
        <w:ind w:left="5760" w:hanging="360"/>
      </w:pPr>
      <w:rPr>
        <w:rFonts w:ascii="Times New Roman" w:hAnsi="Times New Roman" w:hint="default"/>
      </w:rPr>
    </w:lvl>
    <w:lvl w:ilvl="8" w:tplc="3C18AF6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D1E174F"/>
    <w:multiLevelType w:val="hybridMultilevel"/>
    <w:tmpl w:val="A0A8C0FE"/>
    <w:lvl w:ilvl="0" w:tplc="5FC0BBF0">
      <w:start w:val="1"/>
      <w:numFmt w:val="decimal"/>
      <w:lvlText w:val="%1."/>
      <w:lvlJc w:val="left"/>
      <w:pPr>
        <w:tabs>
          <w:tab w:val="num" w:pos="284"/>
        </w:tabs>
        <w:ind w:left="284" w:hanging="284"/>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D316CFF"/>
    <w:multiLevelType w:val="multilevel"/>
    <w:tmpl w:val="1EDAEFF6"/>
    <w:styleLink w:val="OpmaakprofielMetopsommingstekens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3141"/>
        </w:tabs>
        <w:ind w:left="3141" w:hanging="360"/>
      </w:pPr>
      <w:rPr>
        <w:rFonts w:ascii="Courier New" w:hAnsi="Courier New" w:hint="default"/>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12" w15:restartNumberingAfterBreak="0">
    <w:nsid w:val="5DD02F17"/>
    <w:multiLevelType w:val="hybridMultilevel"/>
    <w:tmpl w:val="660A25BE"/>
    <w:lvl w:ilvl="0" w:tplc="29C83902">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54F43CE"/>
    <w:multiLevelType w:val="hybridMultilevel"/>
    <w:tmpl w:val="07EA074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9AC3D2E"/>
    <w:multiLevelType w:val="hybridMultilevel"/>
    <w:tmpl w:val="A3068970"/>
    <w:lvl w:ilvl="0" w:tplc="020A81FC">
      <w:start w:val="1"/>
      <w:numFmt w:val="bullet"/>
      <w:lvlText w:val="•"/>
      <w:lvlJc w:val="left"/>
      <w:pPr>
        <w:tabs>
          <w:tab w:val="num" w:pos="720"/>
        </w:tabs>
        <w:ind w:left="720" w:hanging="360"/>
      </w:pPr>
      <w:rPr>
        <w:rFonts w:ascii="Times New Roman" w:hAnsi="Times New Roman" w:hint="default"/>
      </w:rPr>
    </w:lvl>
    <w:lvl w:ilvl="1" w:tplc="345C2CC4" w:tentative="1">
      <w:start w:val="1"/>
      <w:numFmt w:val="bullet"/>
      <w:lvlText w:val="•"/>
      <w:lvlJc w:val="left"/>
      <w:pPr>
        <w:tabs>
          <w:tab w:val="num" w:pos="1440"/>
        </w:tabs>
        <w:ind w:left="1440" w:hanging="360"/>
      </w:pPr>
      <w:rPr>
        <w:rFonts w:ascii="Times New Roman" w:hAnsi="Times New Roman" w:hint="default"/>
      </w:rPr>
    </w:lvl>
    <w:lvl w:ilvl="2" w:tplc="A05A24BE" w:tentative="1">
      <w:start w:val="1"/>
      <w:numFmt w:val="bullet"/>
      <w:lvlText w:val="•"/>
      <w:lvlJc w:val="left"/>
      <w:pPr>
        <w:tabs>
          <w:tab w:val="num" w:pos="2160"/>
        </w:tabs>
        <w:ind w:left="2160" w:hanging="360"/>
      </w:pPr>
      <w:rPr>
        <w:rFonts w:ascii="Times New Roman" w:hAnsi="Times New Roman" w:hint="default"/>
      </w:rPr>
    </w:lvl>
    <w:lvl w:ilvl="3" w:tplc="199E1B32" w:tentative="1">
      <w:start w:val="1"/>
      <w:numFmt w:val="bullet"/>
      <w:lvlText w:val="•"/>
      <w:lvlJc w:val="left"/>
      <w:pPr>
        <w:tabs>
          <w:tab w:val="num" w:pos="2880"/>
        </w:tabs>
        <w:ind w:left="2880" w:hanging="360"/>
      </w:pPr>
      <w:rPr>
        <w:rFonts w:ascii="Times New Roman" w:hAnsi="Times New Roman" w:hint="default"/>
      </w:rPr>
    </w:lvl>
    <w:lvl w:ilvl="4" w:tplc="B9FA1A74" w:tentative="1">
      <w:start w:val="1"/>
      <w:numFmt w:val="bullet"/>
      <w:lvlText w:val="•"/>
      <w:lvlJc w:val="left"/>
      <w:pPr>
        <w:tabs>
          <w:tab w:val="num" w:pos="3600"/>
        </w:tabs>
        <w:ind w:left="3600" w:hanging="360"/>
      </w:pPr>
      <w:rPr>
        <w:rFonts w:ascii="Times New Roman" w:hAnsi="Times New Roman" w:hint="default"/>
      </w:rPr>
    </w:lvl>
    <w:lvl w:ilvl="5" w:tplc="22DCD544" w:tentative="1">
      <w:start w:val="1"/>
      <w:numFmt w:val="bullet"/>
      <w:lvlText w:val="•"/>
      <w:lvlJc w:val="left"/>
      <w:pPr>
        <w:tabs>
          <w:tab w:val="num" w:pos="4320"/>
        </w:tabs>
        <w:ind w:left="4320" w:hanging="360"/>
      </w:pPr>
      <w:rPr>
        <w:rFonts w:ascii="Times New Roman" w:hAnsi="Times New Roman" w:hint="default"/>
      </w:rPr>
    </w:lvl>
    <w:lvl w:ilvl="6" w:tplc="1F2E95EE" w:tentative="1">
      <w:start w:val="1"/>
      <w:numFmt w:val="bullet"/>
      <w:lvlText w:val="•"/>
      <w:lvlJc w:val="left"/>
      <w:pPr>
        <w:tabs>
          <w:tab w:val="num" w:pos="5040"/>
        </w:tabs>
        <w:ind w:left="5040" w:hanging="360"/>
      </w:pPr>
      <w:rPr>
        <w:rFonts w:ascii="Times New Roman" w:hAnsi="Times New Roman" w:hint="default"/>
      </w:rPr>
    </w:lvl>
    <w:lvl w:ilvl="7" w:tplc="70528034" w:tentative="1">
      <w:start w:val="1"/>
      <w:numFmt w:val="bullet"/>
      <w:lvlText w:val="•"/>
      <w:lvlJc w:val="left"/>
      <w:pPr>
        <w:tabs>
          <w:tab w:val="num" w:pos="5760"/>
        </w:tabs>
        <w:ind w:left="5760" w:hanging="360"/>
      </w:pPr>
      <w:rPr>
        <w:rFonts w:ascii="Times New Roman" w:hAnsi="Times New Roman" w:hint="default"/>
      </w:rPr>
    </w:lvl>
    <w:lvl w:ilvl="8" w:tplc="BA2E272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C79347F"/>
    <w:multiLevelType w:val="hybridMultilevel"/>
    <w:tmpl w:val="4AC8296E"/>
    <w:lvl w:ilvl="0" w:tplc="6F8E0CA0">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9D24945"/>
    <w:multiLevelType w:val="hybridMultilevel"/>
    <w:tmpl w:val="07E4185A"/>
    <w:lvl w:ilvl="0" w:tplc="0CD8310C">
      <w:start w:val="2"/>
      <w:numFmt w:val="bullet"/>
      <w:lvlText w:val=""/>
      <w:lvlJc w:val="left"/>
      <w:pPr>
        <w:ind w:left="2487" w:hanging="360"/>
      </w:pPr>
      <w:rPr>
        <w:rFonts w:ascii="Wingdings" w:eastAsia="Times New Roman" w:hAnsi="Wingdings" w:hint="default"/>
      </w:rPr>
    </w:lvl>
    <w:lvl w:ilvl="1" w:tplc="04130003" w:tentative="1">
      <w:start w:val="1"/>
      <w:numFmt w:val="bullet"/>
      <w:lvlText w:val="o"/>
      <w:lvlJc w:val="left"/>
      <w:pPr>
        <w:ind w:left="3207" w:hanging="360"/>
      </w:pPr>
      <w:rPr>
        <w:rFonts w:ascii="Courier New" w:hAnsi="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17" w15:restartNumberingAfterBreak="0">
    <w:nsid w:val="7A6E3410"/>
    <w:multiLevelType w:val="hybridMultilevel"/>
    <w:tmpl w:val="0A1E8B52"/>
    <w:lvl w:ilvl="0" w:tplc="FE8CF424">
      <w:start w:val="1"/>
      <w:numFmt w:val="bullet"/>
      <w:lvlText w:val="•"/>
      <w:lvlJc w:val="left"/>
      <w:pPr>
        <w:tabs>
          <w:tab w:val="num" w:pos="720"/>
        </w:tabs>
        <w:ind w:left="720" w:hanging="360"/>
      </w:pPr>
      <w:rPr>
        <w:rFonts w:ascii="Times New Roman" w:hAnsi="Times New Roman" w:hint="default"/>
      </w:rPr>
    </w:lvl>
    <w:lvl w:ilvl="1" w:tplc="04130001">
      <w:start w:val="1"/>
      <w:numFmt w:val="bullet"/>
      <w:lvlText w:val=""/>
      <w:lvlJc w:val="left"/>
      <w:pPr>
        <w:tabs>
          <w:tab w:val="num" w:pos="1440"/>
        </w:tabs>
        <w:ind w:left="1440" w:hanging="360"/>
      </w:pPr>
      <w:rPr>
        <w:rFonts w:ascii="Symbol" w:hAnsi="Symbol" w:hint="default"/>
      </w:rPr>
    </w:lvl>
    <w:lvl w:ilvl="2" w:tplc="60F2B000" w:tentative="1">
      <w:start w:val="1"/>
      <w:numFmt w:val="bullet"/>
      <w:lvlText w:val="•"/>
      <w:lvlJc w:val="left"/>
      <w:pPr>
        <w:tabs>
          <w:tab w:val="num" w:pos="2160"/>
        </w:tabs>
        <w:ind w:left="2160" w:hanging="360"/>
      </w:pPr>
      <w:rPr>
        <w:rFonts w:ascii="Times New Roman" w:hAnsi="Times New Roman" w:hint="default"/>
      </w:rPr>
    </w:lvl>
    <w:lvl w:ilvl="3" w:tplc="928C6A6E" w:tentative="1">
      <w:start w:val="1"/>
      <w:numFmt w:val="bullet"/>
      <w:lvlText w:val="•"/>
      <w:lvlJc w:val="left"/>
      <w:pPr>
        <w:tabs>
          <w:tab w:val="num" w:pos="2880"/>
        </w:tabs>
        <w:ind w:left="2880" w:hanging="360"/>
      </w:pPr>
      <w:rPr>
        <w:rFonts w:ascii="Times New Roman" w:hAnsi="Times New Roman" w:hint="default"/>
      </w:rPr>
    </w:lvl>
    <w:lvl w:ilvl="4" w:tplc="9DD81736" w:tentative="1">
      <w:start w:val="1"/>
      <w:numFmt w:val="bullet"/>
      <w:lvlText w:val="•"/>
      <w:lvlJc w:val="left"/>
      <w:pPr>
        <w:tabs>
          <w:tab w:val="num" w:pos="3600"/>
        </w:tabs>
        <w:ind w:left="3600" w:hanging="360"/>
      </w:pPr>
      <w:rPr>
        <w:rFonts w:ascii="Times New Roman" w:hAnsi="Times New Roman" w:hint="default"/>
      </w:rPr>
    </w:lvl>
    <w:lvl w:ilvl="5" w:tplc="F7563BB2" w:tentative="1">
      <w:start w:val="1"/>
      <w:numFmt w:val="bullet"/>
      <w:lvlText w:val="•"/>
      <w:lvlJc w:val="left"/>
      <w:pPr>
        <w:tabs>
          <w:tab w:val="num" w:pos="4320"/>
        </w:tabs>
        <w:ind w:left="4320" w:hanging="360"/>
      </w:pPr>
      <w:rPr>
        <w:rFonts w:ascii="Times New Roman" w:hAnsi="Times New Roman" w:hint="default"/>
      </w:rPr>
    </w:lvl>
    <w:lvl w:ilvl="6" w:tplc="75FA5C72" w:tentative="1">
      <w:start w:val="1"/>
      <w:numFmt w:val="bullet"/>
      <w:lvlText w:val="•"/>
      <w:lvlJc w:val="left"/>
      <w:pPr>
        <w:tabs>
          <w:tab w:val="num" w:pos="5040"/>
        </w:tabs>
        <w:ind w:left="5040" w:hanging="360"/>
      </w:pPr>
      <w:rPr>
        <w:rFonts w:ascii="Times New Roman" w:hAnsi="Times New Roman" w:hint="default"/>
      </w:rPr>
    </w:lvl>
    <w:lvl w:ilvl="7" w:tplc="0A361BDE" w:tentative="1">
      <w:start w:val="1"/>
      <w:numFmt w:val="bullet"/>
      <w:lvlText w:val="•"/>
      <w:lvlJc w:val="left"/>
      <w:pPr>
        <w:tabs>
          <w:tab w:val="num" w:pos="5760"/>
        </w:tabs>
        <w:ind w:left="5760" w:hanging="360"/>
      </w:pPr>
      <w:rPr>
        <w:rFonts w:ascii="Times New Roman" w:hAnsi="Times New Roman" w:hint="default"/>
      </w:rPr>
    </w:lvl>
    <w:lvl w:ilvl="8" w:tplc="59CE9260" w:tentative="1">
      <w:start w:val="1"/>
      <w:numFmt w:val="bullet"/>
      <w:lvlText w:val="•"/>
      <w:lvlJc w:val="left"/>
      <w:pPr>
        <w:tabs>
          <w:tab w:val="num" w:pos="6480"/>
        </w:tabs>
        <w:ind w:left="6480" w:hanging="360"/>
      </w:pPr>
      <w:rPr>
        <w:rFonts w:ascii="Times New Roman" w:hAnsi="Times New Roman" w:hint="default"/>
      </w:rPr>
    </w:lvl>
  </w:abstractNum>
  <w:num w:numId="1" w16cid:durableId="1496384678">
    <w:abstractNumId w:val="11"/>
  </w:num>
  <w:num w:numId="2" w16cid:durableId="1416240177">
    <w:abstractNumId w:val="7"/>
  </w:num>
  <w:num w:numId="3" w16cid:durableId="334037394">
    <w:abstractNumId w:val="3"/>
  </w:num>
  <w:num w:numId="4" w16cid:durableId="632322534">
    <w:abstractNumId w:val="16"/>
  </w:num>
  <w:num w:numId="5" w16cid:durableId="1764834911">
    <w:abstractNumId w:val="2"/>
  </w:num>
  <w:num w:numId="6" w16cid:durableId="1613047217">
    <w:abstractNumId w:val="4"/>
  </w:num>
  <w:num w:numId="7" w16cid:durableId="340359162">
    <w:abstractNumId w:val="9"/>
  </w:num>
  <w:num w:numId="8" w16cid:durableId="1998994655">
    <w:abstractNumId w:val="14"/>
  </w:num>
  <w:num w:numId="9" w16cid:durableId="1785804390">
    <w:abstractNumId w:val="6"/>
  </w:num>
  <w:num w:numId="10" w16cid:durableId="337656850">
    <w:abstractNumId w:val="5"/>
  </w:num>
  <w:num w:numId="11" w16cid:durableId="1321160044">
    <w:abstractNumId w:val="10"/>
  </w:num>
  <w:num w:numId="12" w16cid:durableId="117535271">
    <w:abstractNumId w:val="17"/>
  </w:num>
  <w:num w:numId="13" w16cid:durableId="201595817">
    <w:abstractNumId w:val="1"/>
  </w:num>
  <w:num w:numId="14" w16cid:durableId="372966465">
    <w:abstractNumId w:val="0"/>
  </w:num>
  <w:num w:numId="15" w16cid:durableId="1194032579">
    <w:abstractNumId w:val="8"/>
  </w:num>
  <w:num w:numId="16" w16cid:durableId="1676568032">
    <w:abstractNumId w:val="13"/>
  </w:num>
  <w:num w:numId="17" w16cid:durableId="1487624022">
    <w:abstractNumId w:val="15"/>
  </w:num>
  <w:num w:numId="18" w16cid:durableId="392432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538"/>
    <w:rsid w:val="0000133C"/>
    <w:rsid w:val="00006A91"/>
    <w:rsid w:val="0001088E"/>
    <w:rsid w:val="00012A60"/>
    <w:rsid w:val="0001385A"/>
    <w:rsid w:val="000261F5"/>
    <w:rsid w:val="0003134B"/>
    <w:rsid w:val="00031881"/>
    <w:rsid w:val="000420F7"/>
    <w:rsid w:val="000458E2"/>
    <w:rsid w:val="00051EB1"/>
    <w:rsid w:val="00055320"/>
    <w:rsid w:val="00056668"/>
    <w:rsid w:val="000572CA"/>
    <w:rsid w:val="0006406F"/>
    <w:rsid w:val="00067D2B"/>
    <w:rsid w:val="00075939"/>
    <w:rsid w:val="0009436A"/>
    <w:rsid w:val="0009712C"/>
    <w:rsid w:val="0009771B"/>
    <w:rsid w:val="000A2765"/>
    <w:rsid w:val="000A2B61"/>
    <w:rsid w:val="000B4911"/>
    <w:rsid w:val="000B60BC"/>
    <w:rsid w:val="000C3811"/>
    <w:rsid w:val="000C4E4C"/>
    <w:rsid w:val="000E0CF8"/>
    <w:rsid w:val="000E6093"/>
    <w:rsid w:val="000E6C3A"/>
    <w:rsid w:val="000E6E5D"/>
    <w:rsid w:val="000F2065"/>
    <w:rsid w:val="00100485"/>
    <w:rsid w:val="00101245"/>
    <w:rsid w:val="00101E70"/>
    <w:rsid w:val="00102D7C"/>
    <w:rsid w:val="0010377F"/>
    <w:rsid w:val="00123588"/>
    <w:rsid w:val="00124352"/>
    <w:rsid w:val="00132A05"/>
    <w:rsid w:val="001341E5"/>
    <w:rsid w:val="001365DB"/>
    <w:rsid w:val="0013697F"/>
    <w:rsid w:val="00154AFF"/>
    <w:rsid w:val="001560ED"/>
    <w:rsid w:val="00160045"/>
    <w:rsid w:val="0016213E"/>
    <w:rsid w:val="001632BE"/>
    <w:rsid w:val="00164A69"/>
    <w:rsid w:val="00167C6E"/>
    <w:rsid w:val="00171D60"/>
    <w:rsid w:val="00173880"/>
    <w:rsid w:val="00174153"/>
    <w:rsid w:val="00180E7D"/>
    <w:rsid w:val="001817D1"/>
    <w:rsid w:val="00182F65"/>
    <w:rsid w:val="00192203"/>
    <w:rsid w:val="001924A4"/>
    <w:rsid w:val="001A0EA8"/>
    <w:rsid w:val="001A133E"/>
    <w:rsid w:val="001A7374"/>
    <w:rsid w:val="001B12F2"/>
    <w:rsid w:val="001B73E3"/>
    <w:rsid w:val="001B7524"/>
    <w:rsid w:val="001C10E5"/>
    <w:rsid w:val="001C5C83"/>
    <w:rsid w:val="001C5F5E"/>
    <w:rsid w:val="001E1E56"/>
    <w:rsid w:val="001E2405"/>
    <w:rsid w:val="001E2FE3"/>
    <w:rsid w:val="001F03C6"/>
    <w:rsid w:val="001F0419"/>
    <w:rsid w:val="0021441D"/>
    <w:rsid w:val="002256BD"/>
    <w:rsid w:val="002302AE"/>
    <w:rsid w:val="00234312"/>
    <w:rsid w:val="002351F9"/>
    <w:rsid w:val="0024069C"/>
    <w:rsid w:val="00250CCC"/>
    <w:rsid w:val="002522EC"/>
    <w:rsid w:val="00264D72"/>
    <w:rsid w:val="00270359"/>
    <w:rsid w:val="00271804"/>
    <w:rsid w:val="00282C05"/>
    <w:rsid w:val="00285852"/>
    <w:rsid w:val="002878D5"/>
    <w:rsid w:val="002916FE"/>
    <w:rsid w:val="00293664"/>
    <w:rsid w:val="00293810"/>
    <w:rsid w:val="002C33F7"/>
    <w:rsid w:val="002D1538"/>
    <w:rsid w:val="002F3D5E"/>
    <w:rsid w:val="002F74AC"/>
    <w:rsid w:val="003042A8"/>
    <w:rsid w:val="00306CC4"/>
    <w:rsid w:val="00325254"/>
    <w:rsid w:val="00326E71"/>
    <w:rsid w:val="00332169"/>
    <w:rsid w:val="00334562"/>
    <w:rsid w:val="0033770D"/>
    <w:rsid w:val="003439DC"/>
    <w:rsid w:val="003508B5"/>
    <w:rsid w:val="00351620"/>
    <w:rsid w:val="00352146"/>
    <w:rsid w:val="00362247"/>
    <w:rsid w:val="003675E7"/>
    <w:rsid w:val="00395A1F"/>
    <w:rsid w:val="00396335"/>
    <w:rsid w:val="00396E9B"/>
    <w:rsid w:val="003B548D"/>
    <w:rsid w:val="003B5D5F"/>
    <w:rsid w:val="003C1B9B"/>
    <w:rsid w:val="003C4049"/>
    <w:rsid w:val="003D4C4E"/>
    <w:rsid w:val="003E11A7"/>
    <w:rsid w:val="003E7B0C"/>
    <w:rsid w:val="003F30BD"/>
    <w:rsid w:val="004004F0"/>
    <w:rsid w:val="004018F3"/>
    <w:rsid w:val="00402AE1"/>
    <w:rsid w:val="00407817"/>
    <w:rsid w:val="00416586"/>
    <w:rsid w:val="00421436"/>
    <w:rsid w:val="00422341"/>
    <w:rsid w:val="00431639"/>
    <w:rsid w:val="00444BA5"/>
    <w:rsid w:val="00455CC2"/>
    <w:rsid w:val="00465F74"/>
    <w:rsid w:val="00471715"/>
    <w:rsid w:val="00480DA6"/>
    <w:rsid w:val="00482650"/>
    <w:rsid w:val="00490DDF"/>
    <w:rsid w:val="004B72A3"/>
    <w:rsid w:val="004BFA2A"/>
    <w:rsid w:val="004C2450"/>
    <w:rsid w:val="004C47B3"/>
    <w:rsid w:val="004C5AD5"/>
    <w:rsid w:val="004C7BA7"/>
    <w:rsid w:val="004D6DF2"/>
    <w:rsid w:val="004E3D07"/>
    <w:rsid w:val="004E447E"/>
    <w:rsid w:val="004EBF3D"/>
    <w:rsid w:val="00503F94"/>
    <w:rsid w:val="00504775"/>
    <w:rsid w:val="005158E5"/>
    <w:rsid w:val="005204C0"/>
    <w:rsid w:val="00522D1D"/>
    <w:rsid w:val="005300FB"/>
    <w:rsid w:val="00533192"/>
    <w:rsid w:val="0053735A"/>
    <w:rsid w:val="0053746F"/>
    <w:rsid w:val="00544203"/>
    <w:rsid w:val="0055793C"/>
    <w:rsid w:val="00566370"/>
    <w:rsid w:val="00567216"/>
    <w:rsid w:val="00567A25"/>
    <w:rsid w:val="005908D9"/>
    <w:rsid w:val="005915F8"/>
    <w:rsid w:val="00594088"/>
    <w:rsid w:val="00597EEF"/>
    <w:rsid w:val="005A0F1E"/>
    <w:rsid w:val="005A2A5C"/>
    <w:rsid w:val="005A581E"/>
    <w:rsid w:val="005B0127"/>
    <w:rsid w:val="005B413A"/>
    <w:rsid w:val="005C6A44"/>
    <w:rsid w:val="005D32D0"/>
    <w:rsid w:val="005F3B86"/>
    <w:rsid w:val="005F644E"/>
    <w:rsid w:val="006002CE"/>
    <w:rsid w:val="006069AE"/>
    <w:rsid w:val="0061436C"/>
    <w:rsid w:val="00617EFA"/>
    <w:rsid w:val="00625C77"/>
    <w:rsid w:val="00627D6C"/>
    <w:rsid w:val="0063021A"/>
    <w:rsid w:val="006368F1"/>
    <w:rsid w:val="00637AEE"/>
    <w:rsid w:val="006402BE"/>
    <w:rsid w:val="00661337"/>
    <w:rsid w:val="00693C29"/>
    <w:rsid w:val="00695AF6"/>
    <w:rsid w:val="006968FC"/>
    <w:rsid w:val="006A3169"/>
    <w:rsid w:val="006A5794"/>
    <w:rsid w:val="006B1FC7"/>
    <w:rsid w:val="006B35A4"/>
    <w:rsid w:val="006C1ABE"/>
    <w:rsid w:val="006C521C"/>
    <w:rsid w:val="006C7E49"/>
    <w:rsid w:val="006D6E9D"/>
    <w:rsid w:val="006E4EB4"/>
    <w:rsid w:val="006F27E2"/>
    <w:rsid w:val="006F491E"/>
    <w:rsid w:val="0070287D"/>
    <w:rsid w:val="007049C1"/>
    <w:rsid w:val="00710EBE"/>
    <w:rsid w:val="00726738"/>
    <w:rsid w:val="00731EB7"/>
    <w:rsid w:val="007343C4"/>
    <w:rsid w:val="007344BC"/>
    <w:rsid w:val="00743A0F"/>
    <w:rsid w:val="007459B5"/>
    <w:rsid w:val="00751B83"/>
    <w:rsid w:val="0075564D"/>
    <w:rsid w:val="00757627"/>
    <w:rsid w:val="00765D77"/>
    <w:rsid w:val="0078648B"/>
    <w:rsid w:val="00791B11"/>
    <w:rsid w:val="007936FC"/>
    <w:rsid w:val="00793A56"/>
    <w:rsid w:val="00794524"/>
    <w:rsid w:val="00797AE2"/>
    <w:rsid w:val="007A01A8"/>
    <w:rsid w:val="007A2891"/>
    <w:rsid w:val="007A51AF"/>
    <w:rsid w:val="007C722C"/>
    <w:rsid w:val="007D08C8"/>
    <w:rsid w:val="007D52D9"/>
    <w:rsid w:val="007D6179"/>
    <w:rsid w:val="007F0E25"/>
    <w:rsid w:val="008034AC"/>
    <w:rsid w:val="00807EEF"/>
    <w:rsid w:val="00814653"/>
    <w:rsid w:val="00826B36"/>
    <w:rsid w:val="00842470"/>
    <w:rsid w:val="00842ED3"/>
    <w:rsid w:val="00854B2C"/>
    <w:rsid w:val="00855335"/>
    <w:rsid w:val="00862FC7"/>
    <w:rsid w:val="008709CF"/>
    <w:rsid w:val="00873E31"/>
    <w:rsid w:val="00883E9F"/>
    <w:rsid w:val="00884974"/>
    <w:rsid w:val="00886E8B"/>
    <w:rsid w:val="00890B7B"/>
    <w:rsid w:val="0089139D"/>
    <w:rsid w:val="00891A36"/>
    <w:rsid w:val="00897B9C"/>
    <w:rsid w:val="008A59B3"/>
    <w:rsid w:val="008A6FA9"/>
    <w:rsid w:val="008B31D4"/>
    <w:rsid w:val="008B42B2"/>
    <w:rsid w:val="008B51CF"/>
    <w:rsid w:val="008D025E"/>
    <w:rsid w:val="008F15FB"/>
    <w:rsid w:val="008F3383"/>
    <w:rsid w:val="00901ED3"/>
    <w:rsid w:val="00911537"/>
    <w:rsid w:val="00920E1B"/>
    <w:rsid w:val="00922A9E"/>
    <w:rsid w:val="0092737E"/>
    <w:rsid w:val="009275CC"/>
    <w:rsid w:val="009332D9"/>
    <w:rsid w:val="00934F30"/>
    <w:rsid w:val="00937CB1"/>
    <w:rsid w:val="00943803"/>
    <w:rsid w:val="009474AB"/>
    <w:rsid w:val="0095526D"/>
    <w:rsid w:val="00962F00"/>
    <w:rsid w:val="009630EA"/>
    <w:rsid w:val="009639FD"/>
    <w:rsid w:val="00964762"/>
    <w:rsid w:val="009A25E0"/>
    <w:rsid w:val="009A683D"/>
    <w:rsid w:val="009B0BE5"/>
    <w:rsid w:val="009B0FE7"/>
    <w:rsid w:val="009C3E06"/>
    <w:rsid w:val="009C4810"/>
    <w:rsid w:val="009C77EA"/>
    <w:rsid w:val="009E6559"/>
    <w:rsid w:val="00A0173C"/>
    <w:rsid w:val="00A019B5"/>
    <w:rsid w:val="00A071D4"/>
    <w:rsid w:val="00A16E2D"/>
    <w:rsid w:val="00A30CD0"/>
    <w:rsid w:val="00A444FF"/>
    <w:rsid w:val="00A55EE2"/>
    <w:rsid w:val="00A60618"/>
    <w:rsid w:val="00A649AA"/>
    <w:rsid w:val="00A80B30"/>
    <w:rsid w:val="00A83E1F"/>
    <w:rsid w:val="00A85372"/>
    <w:rsid w:val="00A91564"/>
    <w:rsid w:val="00AA79F1"/>
    <w:rsid w:val="00AB0101"/>
    <w:rsid w:val="00AC3DC4"/>
    <w:rsid w:val="00AD5FA5"/>
    <w:rsid w:val="00AD5FE2"/>
    <w:rsid w:val="00AE455E"/>
    <w:rsid w:val="00AE5443"/>
    <w:rsid w:val="00AE60CD"/>
    <w:rsid w:val="00AE6A88"/>
    <w:rsid w:val="00AF1B96"/>
    <w:rsid w:val="00AF3CF4"/>
    <w:rsid w:val="00B00BAF"/>
    <w:rsid w:val="00B04B54"/>
    <w:rsid w:val="00B0533D"/>
    <w:rsid w:val="00B1783C"/>
    <w:rsid w:val="00B26630"/>
    <w:rsid w:val="00B274B1"/>
    <w:rsid w:val="00B37D93"/>
    <w:rsid w:val="00B45DEA"/>
    <w:rsid w:val="00B4781B"/>
    <w:rsid w:val="00B5260A"/>
    <w:rsid w:val="00B55F88"/>
    <w:rsid w:val="00B71734"/>
    <w:rsid w:val="00B75F00"/>
    <w:rsid w:val="00B84628"/>
    <w:rsid w:val="00BA13F2"/>
    <w:rsid w:val="00BA3E44"/>
    <w:rsid w:val="00BA70D5"/>
    <w:rsid w:val="00BB793F"/>
    <w:rsid w:val="00BC1714"/>
    <w:rsid w:val="00BD5A36"/>
    <w:rsid w:val="00BD7A17"/>
    <w:rsid w:val="00BE3D16"/>
    <w:rsid w:val="00BE5A06"/>
    <w:rsid w:val="00BE773F"/>
    <w:rsid w:val="00C1049C"/>
    <w:rsid w:val="00C17774"/>
    <w:rsid w:val="00C2513E"/>
    <w:rsid w:val="00C34399"/>
    <w:rsid w:val="00C37AEB"/>
    <w:rsid w:val="00C46045"/>
    <w:rsid w:val="00C5339C"/>
    <w:rsid w:val="00C5359C"/>
    <w:rsid w:val="00C542B7"/>
    <w:rsid w:val="00C66872"/>
    <w:rsid w:val="00C67499"/>
    <w:rsid w:val="00C7109B"/>
    <w:rsid w:val="00C75A70"/>
    <w:rsid w:val="00C778CB"/>
    <w:rsid w:val="00C8384D"/>
    <w:rsid w:val="00C85DCD"/>
    <w:rsid w:val="00C9047B"/>
    <w:rsid w:val="00C92E15"/>
    <w:rsid w:val="00C97340"/>
    <w:rsid w:val="00CA0ACC"/>
    <w:rsid w:val="00CA1469"/>
    <w:rsid w:val="00CB0583"/>
    <w:rsid w:val="00CB70B6"/>
    <w:rsid w:val="00CC3C73"/>
    <w:rsid w:val="00CC524F"/>
    <w:rsid w:val="00CC699D"/>
    <w:rsid w:val="00CD5404"/>
    <w:rsid w:val="00CE4DC5"/>
    <w:rsid w:val="00CE7CBF"/>
    <w:rsid w:val="00CF3AA2"/>
    <w:rsid w:val="00D12900"/>
    <w:rsid w:val="00D209F7"/>
    <w:rsid w:val="00D20D81"/>
    <w:rsid w:val="00D3766C"/>
    <w:rsid w:val="00D44659"/>
    <w:rsid w:val="00D640D2"/>
    <w:rsid w:val="00D65E8F"/>
    <w:rsid w:val="00D7309C"/>
    <w:rsid w:val="00D73E96"/>
    <w:rsid w:val="00D74EC4"/>
    <w:rsid w:val="00D76187"/>
    <w:rsid w:val="00D761D9"/>
    <w:rsid w:val="00D84425"/>
    <w:rsid w:val="00D903B5"/>
    <w:rsid w:val="00DA0B69"/>
    <w:rsid w:val="00DA29F4"/>
    <w:rsid w:val="00DA29F9"/>
    <w:rsid w:val="00DA7C1C"/>
    <w:rsid w:val="00DB2428"/>
    <w:rsid w:val="00DB36D7"/>
    <w:rsid w:val="00DB7BA6"/>
    <w:rsid w:val="00DD0718"/>
    <w:rsid w:val="00DD3C75"/>
    <w:rsid w:val="00DE0BF8"/>
    <w:rsid w:val="00DF1B3F"/>
    <w:rsid w:val="00E03603"/>
    <w:rsid w:val="00E32547"/>
    <w:rsid w:val="00E3555D"/>
    <w:rsid w:val="00E35E1B"/>
    <w:rsid w:val="00E41193"/>
    <w:rsid w:val="00E51E51"/>
    <w:rsid w:val="00E54B9D"/>
    <w:rsid w:val="00E6015F"/>
    <w:rsid w:val="00E619B6"/>
    <w:rsid w:val="00E66B83"/>
    <w:rsid w:val="00E914EB"/>
    <w:rsid w:val="00E96187"/>
    <w:rsid w:val="00EA7C04"/>
    <w:rsid w:val="00EB4E65"/>
    <w:rsid w:val="00EB6936"/>
    <w:rsid w:val="00EB7562"/>
    <w:rsid w:val="00EC7B07"/>
    <w:rsid w:val="00EE1EE0"/>
    <w:rsid w:val="00EE6738"/>
    <w:rsid w:val="00EE6CD8"/>
    <w:rsid w:val="00EE7BB5"/>
    <w:rsid w:val="00EF16E8"/>
    <w:rsid w:val="00EF2278"/>
    <w:rsid w:val="00EF3D52"/>
    <w:rsid w:val="00F0080C"/>
    <w:rsid w:val="00F049E8"/>
    <w:rsid w:val="00F11374"/>
    <w:rsid w:val="00F15BDD"/>
    <w:rsid w:val="00F201D1"/>
    <w:rsid w:val="00F24014"/>
    <w:rsid w:val="00F2617C"/>
    <w:rsid w:val="00F3484F"/>
    <w:rsid w:val="00F404BF"/>
    <w:rsid w:val="00F44577"/>
    <w:rsid w:val="00F47BC3"/>
    <w:rsid w:val="00F50EFE"/>
    <w:rsid w:val="00F510C3"/>
    <w:rsid w:val="00F52860"/>
    <w:rsid w:val="00F549A5"/>
    <w:rsid w:val="00F55C22"/>
    <w:rsid w:val="00F67ACA"/>
    <w:rsid w:val="00F67F3E"/>
    <w:rsid w:val="00F81E4F"/>
    <w:rsid w:val="00F909AD"/>
    <w:rsid w:val="00F9115F"/>
    <w:rsid w:val="00F93F1C"/>
    <w:rsid w:val="00FA1658"/>
    <w:rsid w:val="00FB179E"/>
    <w:rsid w:val="00FD19A3"/>
    <w:rsid w:val="00FD3058"/>
    <w:rsid w:val="00FD691B"/>
    <w:rsid w:val="00FD7D15"/>
    <w:rsid w:val="00FE6716"/>
    <w:rsid w:val="00FF2EBA"/>
    <w:rsid w:val="00FF5100"/>
    <w:rsid w:val="00FF539C"/>
    <w:rsid w:val="011752F0"/>
    <w:rsid w:val="02775A3E"/>
    <w:rsid w:val="03041E77"/>
    <w:rsid w:val="036FB03B"/>
    <w:rsid w:val="039332D8"/>
    <w:rsid w:val="03DD3DE5"/>
    <w:rsid w:val="04108274"/>
    <w:rsid w:val="06538BCF"/>
    <w:rsid w:val="0692E33A"/>
    <w:rsid w:val="06A47191"/>
    <w:rsid w:val="06A795A8"/>
    <w:rsid w:val="06C26CB4"/>
    <w:rsid w:val="06E5EC4E"/>
    <w:rsid w:val="07547452"/>
    <w:rsid w:val="0887382F"/>
    <w:rsid w:val="08D088D2"/>
    <w:rsid w:val="08F43FF3"/>
    <w:rsid w:val="091E3694"/>
    <w:rsid w:val="09FA1312"/>
    <w:rsid w:val="0AA8FBD0"/>
    <w:rsid w:val="0B0E2DF6"/>
    <w:rsid w:val="0B7B13B6"/>
    <w:rsid w:val="0C3C3CB4"/>
    <w:rsid w:val="0C60E3C7"/>
    <w:rsid w:val="0D2FD5CE"/>
    <w:rsid w:val="0D38C033"/>
    <w:rsid w:val="0D81F49C"/>
    <w:rsid w:val="0E0C49C2"/>
    <w:rsid w:val="0E2CFDE5"/>
    <w:rsid w:val="0E3F4457"/>
    <w:rsid w:val="0E5E41D0"/>
    <w:rsid w:val="0E61E4FD"/>
    <w:rsid w:val="0FAE6CD8"/>
    <w:rsid w:val="1066FD71"/>
    <w:rsid w:val="10D66425"/>
    <w:rsid w:val="114A93A5"/>
    <w:rsid w:val="119BF464"/>
    <w:rsid w:val="11D897BA"/>
    <w:rsid w:val="11EF5190"/>
    <w:rsid w:val="11FADC3E"/>
    <w:rsid w:val="12F7B836"/>
    <w:rsid w:val="132052EA"/>
    <w:rsid w:val="137A0DF2"/>
    <w:rsid w:val="13B4965B"/>
    <w:rsid w:val="149D479B"/>
    <w:rsid w:val="152DD2FA"/>
    <w:rsid w:val="152E4BF0"/>
    <w:rsid w:val="1605F7A0"/>
    <w:rsid w:val="16792813"/>
    <w:rsid w:val="17EC0A43"/>
    <w:rsid w:val="18799443"/>
    <w:rsid w:val="193C9BCE"/>
    <w:rsid w:val="19DBE0E1"/>
    <w:rsid w:val="1AFC3472"/>
    <w:rsid w:val="1BB973F3"/>
    <w:rsid w:val="1D8B8ABC"/>
    <w:rsid w:val="1E311A22"/>
    <w:rsid w:val="1EB1D338"/>
    <w:rsid w:val="1EB2CE2D"/>
    <w:rsid w:val="1EE4012A"/>
    <w:rsid w:val="1F0A2081"/>
    <w:rsid w:val="1F65544F"/>
    <w:rsid w:val="1F76DE31"/>
    <w:rsid w:val="1F8DACF0"/>
    <w:rsid w:val="227F7A2E"/>
    <w:rsid w:val="228E7861"/>
    <w:rsid w:val="2364C193"/>
    <w:rsid w:val="2449D452"/>
    <w:rsid w:val="260C49BA"/>
    <w:rsid w:val="26247B36"/>
    <w:rsid w:val="263CE66C"/>
    <w:rsid w:val="26FE8D07"/>
    <w:rsid w:val="270157D6"/>
    <w:rsid w:val="272121D6"/>
    <w:rsid w:val="27BD115B"/>
    <w:rsid w:val="27CEE4CC"/>
    <w:rsid w:val="29153951"/>
    <w:rsid w:val="2A595A67"/>
    <w:rsid w:val="2A758CA7"/>
    <w:rsid w:val="2A978F17"/>
    <w:rsid w:val="2B57070A"/>
    <w:rsid w:val="2C4F93FC"/>
    <w:rsid w:val="2D18FCFC"/>
    <w:rsid w:val="2DACCEB0"/>
    <w:rsid w:val="2DD0AC9F"/>
    <w:rsid w:val="2E34B402"/>
    <w:rsid w:val="2ECD799F"/>
    <w:rsid w:val="2F170338"/>
    <w:rsid w:val="2F66E715"/>
    <w:rsid w:val="302EA612"/>
    <w:rsid w:val="30B3683C"/>
    <w:rsid w:val="30BF8FE6"/>
    <w:rsid w:val="3158B946"/>
    <w:rsid w:val="31A958CA"/>
    <w:rsid w:val="32241E85"/>
    <w:rsid w:val="32632631"/>
    <w:rsid w:val="33089AD3"/>
    <w:rsid w:val="35390509"/>
    <w:rsid w:val="365A5CFB"/>
    <w:rsid w:val="366358D5"/>
    <w:rsid w:val="368D895E"/>
    <w:rsid w:val="3706A639"/>
    <w:rsid w:val="37A4B482"/>
    <w:rsid w:val="383AE0E3"/>
    <w:rsid w:val="384DDCC4"/>
    <w:rsid w:val="38DD48B7"/>
    <w:rsid w:val="39A250E4"/>
    <w:rsid w:val="3AA46683"/>
    <w:rsid w:val="3C8A9504"/>
    <w:rsid w:val="3CA040AA"/>
    <w:rsid w:val="3FBD9E00"/>
    <w:rsid w:val="4015FE41"/>
    <w:rsid w:val="40C68CE6"/>
    <w:rsid w:val="44027D0B"/>
    <w:rsid w:val="44BB47D2"/>
    <w:rsid w:val="4549988B"/>
    <w:rsid w:val="4560FC11"/>
    <w:rsid w:val="45C79F76"/>
    <w:rsid w:val="46027F86"/>
    <w:rsid w:val="47171596"/>
    <w:rsid w:val="477AF732"/>
    <w:rsid w:val="47AD131F"/>
    <w:rsid w:val="47F42378"/>
    <w:rsid w:val="481FCF4A"/>
    <w:rsid w:val="4993926D"/>
    <w:rsid w:val="49E6A008"/>
    <w:rsid w:val="4AFA399B"/>
    <w:rsid w:val="4B60929E"/>
    <w:rsid w:val="4C354791"/>
    <w:rsid w:val="4E1B13A6"/>
    <w:rsid w:val="4E658F6C"/>
    <w:rsid w:val="4E814E64"/>
    <w:rsid w:val="4ECA24C3"/>
    <w:rsid w:val="4EEC3C5C"/>
    <w:rsid w:val="4EED1B24"/>
    <w:rsid w:val="502318C3"/>
    <w:rsid w:val="5066D685"/>
    <w:rsid w:val="522E59EB"/>
    <w:rsid w:val="52910751"/>
    <w:rsid w:val="5293EF14"/>
    <w:rsid w:val="5354AB8D"/>
    <w:rsid w:val="5414C443"/>
    <w:rsid w:val="5571ED5B"/>
    <w:rsid w:val="55B46AA4"/>
    <w:rsid w:val="55C014D6"/>
    <w:rsid w:val="5615D311"/>
    <w:rsid w:val="5678321C"/>
    <w:rsid w:val="5705A8D9"/>
    <w:rsid w:val="57AF3A2E"/>
    <w:rsid w:val="588B711F"/>
    <w:rsid w:val="5A332633"/>
    <w:rsid w:val="5AE323B9"/>
    <w:rsid w:val="5B4CFB9E"/>
    <w:rsid w:val="5BA6DBCA"/>
    <w:rsid w:val="5BAAA1E4"/>
    <w:rsid w:val="5C647B87"/>
    <w:rsid w:val="5CE3A07E"/>
    <w:rsid w:val="5D4A946A"/>
    <w:rsid w:val="5DC3E866"/>
    <w:rsid w:val="5EC78ECB"/>
    <w:rsid w:val="5ECC15DB"/>
    <w:rsid w:val="5EDE335C"/>
    <w:rsid w:val="5F1C0151"/>
    <w:rsid w:val="60B51E0E"/>
    <w:rsid w:val="617BBAC6"/>
    <w:rsid w:val="62444536"/>
    <w:rsid w:val="62AB0DD8"/>
    <w:rsid w:val="63CE054E"/>
    <w:rsid w:val="6431D236"/>
    <w:rsid w:val="647710F6"/>
    <w:rsid w:val="649CB3DB"/>
    <w:rsid w:val="64D91953"/>
    <w:rsid w:val="651F14B8"/>
    <w:rsid w:val="65921CA1"/>
    <w:rsid w:val="65E0C2F5"/>
    <w:rsid w:val="669BBCEF"/>
    <w:rsid w:val="68A16FFE"/>
    <w:rsid w:val="68D3C5E7"/>
    <w:rsid w:val="692A2C9E"/>
    <w:rsid w:val="69C79590"/>
    <w:rsid w:val="69E26701"/>
    <w:rsid w:val="6AC7A97A"/>
    <w:rsid w:val="6B43A588"/>
    <w:rsid w:val="6B9087A2"/>
    <w:rsid w:val="6C7D0202"/>
    <w:rsid w:val="6EC61583"/>
    <w:rsid w:val="6FD0FEB8"/>
    <w:rsid w:val="6FFE4781"/>
    <w:rsid w:val="70578D65"/>
    <w:rsid w:val="71BB4460"/>
    <w:rsid w:val="72052548"/>
    <w:rsid w:val="73F0A7D0"/>
    <w:rsid w:val="750603D4"/>
    <w:rsid w:val="781441A3"/>
    <w:rsid w:val="785D080E"/>
    <w:rsid w:val="7AD9388F"/>
    <w:rsid w:val="7AF0A937"/>
    <w:rsid w:val="7B263981"/>
    <w:rsid w:val="7C1CAD60"/>
    <w:rsid w:val="7CA5F648"/>
    <w:rsid w:val="7D640875"/>
    <w:rsid w:val="7F828A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BB8B62E"/>
  <w15:docId w15:val="{0E4E652C-604C-4A25-AA9D-1CC43416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4E814E64"/>
    <w:rPr>
      <w:rFonts w:ascii="Trebuchet MS" w:hAnsi="Trebuchet MS" w:cs="Arial"/>
      <w:sz w:val="20"/>
      <w:szCs w:val="20"/>
    </w:rPr>
  </w:style>
  <w:style w:type="paragraph" w:styleId="Kop1">
    <w:name w:val="heading 1"/>
    <w:basedOn w:val="Standaard"/>
    <w:link w:val="Kop1Char"/>
    <w:uiPriority w:val="9"/>
    <w:qFormat/>
    <w:rsid w:val="4E814E64"/>
    <w:pPr>
      <w:shd w:val="clear" w:color="auto" w:fill="54B0EA"/>
      <w:spacing w:after="140" w:line="360" w:lineRule="auto"/>
      <w:ind w:right="-2" w:firstLine="142"/>
      <w:outlineLvl w:val="0"/>
    </w:pPr>
    <w:rPr>
      <w:rFonts w:cs="Times New Roman"/>
      <w:b/>
      <w:bCs/>
      <w:color w:val="FFFFFF" w:themeColor="background1"/>
      <w:sz w:val="28"/>
      <w:szCs w:val="28"/>
    </w:rPr>
  </w:style>
  <w:style w:type="paragraph" w:styleId="Kop2">
    <w:name w:val="heading 2"/>
    <w:basedOn w:val="Kop1"/>
    <w:link w:val="Kop2Char"/>
    <w:uiPriority w:val="99"/>
    <w:qFormat/>
    <w:rsid w:val="002302AE"/>
    <w:pPr>
      <w:shd w:val="clear" w:color="auto" w:fill="FFFFFF" w:themeFill="background1"/>
      <w:spacing w:before="120" w:after="60" w:line="240" w:lineRule="auto"/>
      <w:ind w:right="0" w:firstLine="0"/>
      <w:outlineLvl w:val="1"/>
    </w:pPr>
    <w:rPr>
      <w:bCs w:val="0"/>
      <w:color w:val="54B0EA"/>
      <w:szCs w:val="36"/>
    </w:rPr>
  </w:style>
  <w:style w:type="paragraph" w:styleId="Kop3">
    <w:name w:val="heading 3"/>
    <w:basedOn w:val="Kop1"/>
    <w:link w:val="Kop3Char"/>
    <w:uiPriority w:val="99"/>
    <w:qFormat/>
    <w:rsid w:val="002302AE"/>
    <w:pPr>
      <w:shd w:val="clear" w:color="auto" w:fill="auto"/>
      <w:spacing w:before="120" w:after="60" w:line="240" w:lineRule="auto"/>
      <w:ind w:right="0" w:firstLine="0"/>
      <w:outlineLvl w:val="2"/>
    </w:pPr>
    <w:rPr>
      <w:bCs w:val="0"/>
      <w:color w:val="54B0EA"/>
      <w:sz w:val="24"/>
      <w:szCs w:val="27"/>
    </w:rPr>
  </w:style>
  <w:style w:type="paragraph" w:styleId="Kop4">
    <w:name w:val="heading 4"/>
    <w:basedOn w:val="Standaard"/>
    <w:next w:val="Standaard"/>
    <w:link w:val="Kop4Char"/>
    <w:uiPriority w:val="99"/>
    <w:qFormat/>
    <w:rsid w:val="4E814E64"/>
    <w:pPr>
      <w:keepNext/>
      <w:keepLines/>
      <w:spacing w:before="120" w:after="60"/>
      <w:outlineLvl w:val="3"/>
    </w:pPr>
    <w:rPr>
      <w:rFonts w:cs="Times New Roman"/>
      <w:color w:val="54B0E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F201D1"/>
    <w:rPr>
      <w:rFonts w:ascii="Trebuchet MS" w:hAnsi="Trebuchet MS"/>
      <w:b/>
      <w:bCs/>
      <w:color w:val="FFFFFF" w:themeColor="background1"/>
      <w:kern w:val="36"/>
      <w:sz w:val="28"/>
      <w:szCs w:val="48"/>
      <w:shd w:val="clear" w:color="auto" w:fill="54B0EA"/>
    </w:rPr>
  </w:style>
  <w:style w:type="character" w:customStyle="1" w:styleId="Kop2Char">
    <w:name w:val="Kop 2 Char"/>
    <w:basedOn w:val="Standaardalinea-lettertype"/>
    <w:link w:val="Kop2"/>
    <w:uiPriority w:val="99"/>
    <w:locked/>
    <w:rsid w:val="002302AE"/>
    <w:rPr>
      <w:rFonts w:ascii="Trebuchet MS" w:hAnsi="Trebuchet MS"/>
      <w:b/>
      <w:color w:val="54B0EA"/>
      <w:kern w:val="36"/>
      <w:sz w:val="28"/>
      <w:szCs w:val="36"/>
      <w:shd w:val="clear" w:color="auto" w:fill="FFFFFF" w:themeFill="background1"/>
    </w:rPr>
  </w:style>
  <w:style w:type="character" w:customStyle="1" w:styleId="Kop3Char">
    <w:name w:val="Kop 3 Char"/>
    <w:basedOn w:val="Standaardalinea-lettertype"/>
    <w:link w:val="Kop3"/>
    <w:uiPriority w:val="99"/>
    <w:locked/>
    <w:rsid w:val="002302AE"/>
    <w:rPr>
      <w:rFonts w:ascii="Trebuchet MS" w:hAnsi="Trebuchet MS"/>
      <w:b/>
      <w:color w:val="54B0EA"/>
      <w:kern w:val="36"/>
      <w:sz w:val="24"/>
      <w:szCs w:val="27"/>
    </w:rPr>
  </w:style>
  <w:style w:type="character" w:customStyle="1" w:styleId="Kop4Char">
    <w:name w:val="Kop 4 Char"/>
    <w:basedOn w:val="Standaardalinea-lettertype"/>
    <w:link w:val="Kop4"/>
    <w:uiPriority w:val="99"/>
    <w:locked/>
    <w:rsid w:val="002302AE"/>
    <w:rPr>
      <w:rFonts w:ascii="Trebuchet MS" w:hAnsi="Trebuchet MS"/>
      <w:bCs/>
      <w:iCs/>
      <w:color w:val="54B0EA"/>
      <w:sz w:val="20"/>
    </w:rPr>
  </w:style>
  <w:style w:type="paragraph" w:customStyle="1" w:styleId="Opsomming">
    <w:name w:val="Opsomming"/>
    <w:basedOn w:val="Standaard"/>
    <w:uiPriority w:val="99"/>
    <w:rsid w:val="4E814E64"/>
    <w:pPr>
      <w:numPr>
        <w:numId w:val="2"/>
      </w:numPr>
    </w:pPr>
    <w:rPr>
      <w:rFonts w:cs="Times New Roman"/>
    </w:rPr>
  </w:style>
  <w:style w:type="paragraph" w:customStyle="1" w:styleId="Alinea">
    <w:name w:val="Alinea"/>
    <w:basedOn w:val="Standaard"/>
    <w:link w:val="AlineaChar"/>
    <w:uiPriority w:val="99"/>
    <w:rsid w:val="4E814E64"/>
    <w:pPr>
      <w:spacing w:before="120" w:after="60"/>
    </w:pPr>
    <w:rPr>
      <w:rFonts w:cs="Times New Roman"/>
    </w:rPr>
  </w:style>
  <w:style w:type="paragraph" w:styleId="Koptekst">
    <w:name w:val="header"/>
    <w:basedOn w:val="Standaard"/>
    <w:link w:val="KoptekstChar"/>
    <w:uiPriority w:val="99"/>
    <w:rsid w:val="4E814E64"/>
    <w:pPr>
      <w:tabs>
        <w:tab w:val="center" w:pos="4536"/>
        <w:tab w:val="right" w:pos="9072"/>
      </w:tabs>
    </w:pPr>
    <w:rPr>
      <w:rFonts w:cs="Times New Roman"/>
    </w:rPr>
  </w:style>
  <w:style w:type="character" w:customStyle="1" w:styleId="KoptekstChar">
    <w:name w:val="Koptekst Char"/>
    <w:basedOn w:val="Standaardalinea-lettertype"/>
    <w:link w:val="Koptekst"/>
    <w:uiPriority w:val="99"/>
    <w:locked/>
    <w:rsid w:val="008709CF"/>
    <w:rPr>
      <w:rFonts w:asciiTheme="minorHAnsi" w:hAnsiTheme="minorHAnsi"/>
      <w:sz w:val="20"/>
    </w:rPr>
  </w:style>
  <w:style w:type="paragraph" w:customStyle="1" w:styleId="mening">
    <w:name w:val="mening"/>
    <w:basedOn w:val="Alinea"/>
    <w:uiPriority w:val="99"/>
    <w:rsid w:val="008709CF"/>
    <w:rPr>
      <w:i/>
      <w:color w:val="BF0042"/>
    </w:rPr>
  </w:style>
  <w:style w:type="paragraph" w:styleId="Voettekst">
    <w:name w:val="footer"/>
    <w:basedOn w:val="Standaard"/>
    <w:link w:val="VoettekstChar"/>
    <w:uiPriority w:val="99"/>
    <w:rsid w:val="4E814E64"/>
    <w:pPr>
      <w:tabs>
        <w:tab w:val="center" w:pos="4536"/>
        <w:tab w:val="right" w:pos="9072"/>
      </w:tabs>
    </w:pPr>
    <w:rPr>
      <w:rFonts w:cs="Times New Roman"/>
      <w:color w:val="6E6E6E"/>
      <w:sz w:val="16"/>
      <w:szCs w:val="16"/>
    </w:rPr>
  </w:style>
  <w:style w:type="character" w:customStyle="1" w:styleId="VoettekstChar">
    <w:name w:val="Voettekst Char"/>
    <w:basedOn w:val="Standaardalinea-lettertype"/>
    <w:link w:val="Voettekst"/>
    <w:uiPriority w:val="99"/>
    <w:locked/>
    <w:rsid w:val="00AD5FE2"/>
    <w:rPr>
      <w:rFonts w:asciiTheme="minorHAnsi" w:hAnsiTheme="minorHAnsi"/>
      <w:color w:val="6E6E6E"/>
      <w:sz w:val="16"/>
    </w:rPr>
  </w:style>
  <w:style w:type="paragraph" w:styleId="Ballontekst">
    <w:name w:val="Balloon Text"/>
    <w:basedOn w:val="Standaard"/>
    <w:link w:val="BallontekstChar"/>
    <w:uiPriority w:val="99"/>
    <w:semiHidden/>
    <w:rsid w:val="4E814E64"/>
    <w:rPr>
      <w:rFonts w:ascii="Tahoma" w:hAnsi="Tahoma" w:cs="Times New Roman"/>
      <w:sz w:val="16"/>
      <w:szCs w:val="16"/>
    </w:rPr>
  </w:style>
  <w:style w:type="character" w:customStyle="1" w:styleId="BallontekstChar">
    <w:name w:val="Ballontekst Char"/>
    <w:basedOn w:val="Standaardalinea-lettertype"/>
    <w:link w:val="Ballontekst"/>
    <w:uiPriority w:val="99"/>
    <w:semiHidden/>
    <w:locked/>
    <w:rsid w:val="008B31D4"/>
    <w:rPr>
      <w:rFonts w:ascii="Tahoma" w:hAnsi="Tahoma" w:cs="Times New Roman"/>
      <w:sz w:val="16"/>
    </w:rPr>
  </w:style>
  <w:style w:type="character" w:styleId="Hyperlink">
    <w:name w:val="Hyperlink"/>
    <w:basedOn w:val="Standaardalinea-lettertype"/>
    <w:uiPriority w:val="99"/>
    <w:rsid w:val="00250CCC"/>
    <w:rPr>
      <w:rFonts w:ascii="Trebuchet MS" w:hAnsi="Trebuchet MS" w:cs="Times New Roman"/>
      <w:color w:val="000000"/>
      <w:u w:val="none"/>
    </w:rPr>
  </w:style>
  <w:style w:type="character" w:styleId="Tekstvantijdelijkeaanduiding">
    <w:name w:val="Placeholder Text"/>
    <w:basedOn w:val="Standaardalinea-lettertype"/>
    <w:uiPriority w:val="99"/>
    <w:semiHidden/>
    <w:rsid w:val="000E6093"/>
    <w:rPr>
      <w:rFonts w:cs="Times New Roman"/>
      <w:color w:val="808080"/>
    </w:rPr>
  </w:style>
  <w:style w:type="paragraph" w:customStyle="1" w:styleId="Documenttitel">
    <w:name w:val="Documenttitel"/>
    <w:basedOn w:val="Standaard"/>
    <w:uiPriority w:val="99"/>
    <w:rsid w:val="4E814E64"/>
    <w:rPr>
      <w:color w:val="54B0EA"/>
      <w:sz w:val="72"/>
      <w:szCs w:val="72"/>
    </w:rPr>
  </w:style>
  <w:style w:type="paragraph" w:styleId="Voetnoottekst">
    <w:name w:val="footnote text"/>
    <w:basedOn w:val="Standaard"/>
    <w:link w:val="VoetnoottekstChar"/>
    <w:uiPriority w:val="99"/>
    <w:semiHidden/>
    <w:rsid w:val="4E814E64"/>
  </w:style>
  <w:style w:type="character" w:customStyle="1" w:styleId="VoetnoottekstChar">
    <w:name w:val="Voetnoottekst Char"/>
    <w:basedOn w:val="Standaardalinea-lettertype"/>
    <w:link w:val="Voetnoottekst"/>
    <w:uiPriority w:val="99"/>
    <w:semiHidden/>
    <w:locked/>
    <w:rsid w:val="00793A56"/>
    <w:rPr>
      <w:rFonts w:ascii="Arial" w:hAnsi="Arial" w:cs="Arial"/>
    </w:rPr>
  </w:style>
  <w:style w:type="character" w:styleId="Voetnootmarkering">
    <w:name w:val="footnote reference"/>
    <w:basedOn w:val="Standaardalinea-lettertype"/>
    <w:uiPriority w:val="99"/>
    <w:semiHidden/>
    <w:rsid w:val="00793A56"/>
    <w:rPr>
      <w:rFonts w:cs="Times New Roman"/>
      <w:vertAlign w:val="superscript"/>
    </w:rPr>
  </w:style>
  <w:style w:type="table" w:styleId="Tabelraster">
    <w:name w:val="Table Grid"/>
    <w:basedOn w:val="Standaardtabel"/>
    <w:uiPriority w:val="99"/>
    <w:rsid w:val="00B2663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uiPriority w:val="99"/>
    <w:rsid w:val="4E814E64"/>
    <w:pPr>
      <w:spacing w:before="80"/>
    </w:pPr>
    <w:rPr>
      <w:b/>
      <w:bCs/>
    </w:rPr>
  </w:style>
  <w:style w:type="paragraph" w:customStyle="1" w:styleId="Onderschrift">
    <w:name w:val="Onderschrift"/>
    <w:basedOn w:val="Standaard"/>
    <w:uiPriority w:val="99"/>
    <w:rsid w:val="4E814E64"/>
    <w:pPr>
      <w:spacing w:before="120"/>
    </w:pPr>
    <w:rPr>
      <w:i/>
      <w:iCs/>
      <w:sz w:val="18"/>
      <w:szCs w:val="18"/>
    </w:rPr>
  </w:style>
  <w:style w:type="paragraph" w:styleId="Inhopg1">
    <w:name w:val="toc 1"/>
    <w:basedOn w:val="Standaard"/>
    <w:next w:val="Standaard"/>
    <w:uiPriority w:val="39"/>
    <w:rsid w:val="4E814E64"/>
  </w:style>
  <w:style w:type="paragraph" w:styleId="Inhopg2">
    <w:name w:val="toc 2"/>
    <w:basedOn w:val="Standaard"/>
    <w:next w:val="Standaard"/>
    <w:uiPriority w:val="39"/>
    <w:rsid w:val="4E814E64"/>
    <w:pPr>
      <w:ind w:left="200"/>
    </w:pPr>
  </w:style>
  <w:style w:type="paragraph" w:styleId="Citaat">
    <w:name w:val="Quote"/>
    <w:basedOn w:val="Standaard"/>
    <w:next w:val="Standaard"/>
    <w:link w:val="CitaatChar"/>
    <w:uiPriority w:val="99"/>
    <w:qFormat/>
    <w:rsid w:val="4E814E64"/>
    <w:rPr>
      <w:i/>
      <w:iCs/>
      <w:color w:val="000000" w:themeColor="text1"/>
    </w:rPr>
  </w:style>
  <w:style w:type="character" w:customStyle="1" w:styleId="CitaatChar">
    <w:name w:val="Citaat Char"/>
    <w:basedOn w:val="Standaardalinea-lettertype"/>
    <w:link w:val="Citaat"/>
    <w:uiPriority w:val="99"/>
    <w:locked/>
    <w:rsid w:val="00A60618"/>
    <w:rPr>
      <w:rFonts w:ascii="Arial" w:hAnsi="Arial" w:cs="Arial"/>
      <w:i/>
      <w:iCs/>
      <w:color w:val="000000"/>
      <w:lang w:val="nl-NL" w:eastAsia="nl-NL" w:bidi="ar-SA"/>
    </w:rPr>
  </w:style>
  <w:style w:type="character" w:styleId="Verwijzingopmerking">
    <w:name w:val="annotation reference"/>
    <w:basedOn w:val="Standaardalinea-lettertype"/>
    <w:uiPriority w:val="99"/>
    <w:semiHidden/>
    <w:rsid w:val="002F3D5E"/>
    <w:rPr>
      <w:rFonts w:cs="Times New Roman"/>
      <w:sz w:val="16"/>
      <w:szCs w:val="16"/>
    </w:rPr>
  </w:style>
  <w:style w:type="paragraph" w:styleId="Tekstopmerking">
    <w:name w:val="annotation text"/>
    <w:basedOn w:val="Standaard"/>
    <w:link w:val="TekstopmerkingChar"/>
    <w:uiPriority w:val="99"/>
    <w:semiHidden/>
    <w:rsid w:val="4E814E64"/>
  </w:style>
  <w:style w:type="character" w:customStyle="1" w:styleId="TekstopmerkingChar">
    <w:name w:val="Tekst opmerking Char"/>
    <w:basedOn w:val="Standaardalinea-lettertype"/>
    <w:link w:val="Tekstopmerking"/>
    <w:uiPriority w:val="99"/>
    <w:semiHidden/>
    <w:locked/>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rsid w:val="002F3D5E"/>
    <w:rPr>
      <w:b/>
      <w:bCs/>
    </w:rPr>
  </w:style>
  <w:style w:type="character" w:customStyle="1" w:styleId="OnderwerpvanopmerkingChar">
    <w:name w:val="Onderwerp van opmerking Char"/>
    <w:basedOn w:val="TekstopmerkingChar"/>
    <w:link w:val="Onderwerpvanopmerking"/>
    <w:uiPriority w:val="99"/>
    <w:semiHidden/>
    <w:locked/>
    <w:rPr>
      <w:rFonts w:ascii="Arial" w:hAnsi="Arial" w:cs="Arial"/>
      <w:b/>
      <w:bCs/>
      <w:sz w:val="20"/>
      <w:szCs w:val="20"/>
    </w:rPr>
  </w:style>
  <w:style w:type="paragraph" w:customStyle="1" w:styleId="Nummering">
    <w:name w:val="Nummering"/>
    <w:basedOn w:val="Standaard"/>
    <w:uiPriority w:val="99"/>
    <w:rsid w:val="4E814E64"/>
    <w:pPr>
      <w:numPr>
        <w:numId w:val="15"/>
      </w:numPr>
    </w:pPr>
    <w:rPr>
      <w:rFonts w:ascii="Calibri" w:hAnsi="Calibri" w:cs="Times New Roman"/>
    </w:rPr>
  </w:style>
  <w:style w:type="character" w:customStyle="1" w:styleId="AlineaChar">
    <w:name w:val="Alinea Char"/>
    <w:basedOn w:val="Standaardalinea-lettertype"/>
    <w:link w:val="Alinea"/>
    <w:uiPriority w:val="99"/>
    <w:locked/>
    <w:rsid w:val="00421436"/>
    <w:rPr>
      <w:rFonts w:ascii="Arial" w:hAnsi="Arial" w:cs="Times New Roman"/>
      <w:kern w:val="36"/>
      <w:sz w:val="27"/>
      <w:szCs w:val="27"/>
      <w:lang w:val="nl-NL" w:eastAsia="nl-NL" w:bidi="ar-SA"/>
    </w:rPr>
  </w:style>
  <w:style w:type="numbering" w:customStyle="1" w:styleId="OpmaakprofielMetopsommingstekens1">
    <w:name w:val="Opmaakprofiel Met opsommingstekens1"/>
    <w:rsid w:val="00621234"/>
    <w:pPr>
      <w:numPr>
        <w:numId w:val="1"/>
      </w:numPr>
    </w:pPr>
  </w:style>
  <w:style w:type="paragraph" w:customStyle="1" w:styleId="Tabeltekstklein">
    <w:name w:val="Tabeltekst klein"/>
    <w:basedOn w:val="Standaard"/>
    <w:uiPriority w:val="1"/>
    <w:qFormat/>
    <w:rsid w:val="4E814E64"/>
    <w:rPr>
      <w:sz w:val="16"/>
      <w:szCs w:val="16"/>
    </w:rPr>
  </w:style>
  <w:style w:type="paragraph" w:customStyle="1" w:styleId="Subtitel">
    <w:name w:val="Subtitel"/>
    <w:basedOn w:val="Standaard"/>
    <w:uiPriority w:val="1"/>
    <w:qFormat/>
    <w:rsid w:val="4E814E64"/>
    <w:rPr>
      <w:noProof/>
      <w:color w:val="505150"/>
      <w:sz w:val="40"/>
      <w:szCs w:val="40"/>
    </w:rPr>
  </w:style>
  <w:style w:type="table" w:styleId="Lichtelijst-accent1">
    <w:name w:val="Light List Accent 1"/>
    <w:basedOn w:val="Standaardtabel"/>
    <w:uiPriority w:val="61"/>
    <w:rsid w:val="005331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WF">
    <w:name w:val="SWF"/>
    <w:basedOn w:val="Standaardtabel"/>
    <w:uiPriority w:val="99"/>
    <w:rsid w:val="002302AE"/>
    <w:rPr>
      <w:rFonts w:ascii="Trebuchet MS" w:hAnsi="Trebuchet MS"/>
      <w:sz w:val="20"/>
    </w:rPr>
    <w:tblPr>
      <w:tblBorders>
        <w:top w:val="single" w:sz="4" w:space="0" w:color="00B1EB"/>
        <w:left w:val="single" w:sz="4" w:space="0" w:color="00B1EB"/>
        <w:bottom w:val="single" w:sz="4" w:space="0" w:color="00B1EB"/>
        <w:right w:val="single" w:sz="4" w:space="0" w:color="00B1EB"/>
        <w:insideH w:val="single" w:sz="4" w:space="0" w:color="00B1EB"/>
        <w:insideV w:val="single" w:sz="4" w:space="0" w:color="00B1EB"/>
      </w:tblBorders>
    </w:tblPr>
    <w:tcPr>
      <w:vAlign w:val="center"/>
    </w:tcPr>
    <w:tblStylePr w:type="firstRow">
      <w:rPr>
        <w:b/>
        <w:color w:val="FFFFFF" w:themeColor="background1"/>
      </w:rPr>
      <w:tblPr/>
      <w:tcPr>
        <w:shd w:val="clear" w:color="auto" w:fill="00B1EB"/>
      </w:tcPr>
    </w:tblStylePr>
  </w:style>
  <w:style w:type="paragraph" w:styleId="Lijstalinea">
    <w:name w:val="List Paragraph"/>
    <w:basedOn w:val="Standaard"/>
    <w:uiPriority w:val="34"/>
    <w:qFormat/>
    <w:rsid w:val="4E814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01796">
      <w:bodyDiv w:val="1"/>
      <w:marLeft w:val="0"/>
      <w:marRight w:val="0"/>
      <w:marTop w:val="0"/>
      <w:marBottom w:val="0"/>
      <w:divBdr>
        <w:top w:val="none" w:sz="0" w:space="0" w:color="auto"/>
        <w:left w:val="none" w:sz="0" w:space="0" w:color="auto"/>
        <w:bottom w:val="none" w:sz="0" w:space="0" w:color="auto"/>
        <w:right w:val="none" w:sz="0" w:space="0" w:color="auto"/>
      </w:divBdr>
    </w:div>
    <w:div w:id="200397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DEA3CB-44C7-4CFD-B93E-3DC21D0EAE1F}">
  <we:reference id="wa200005107" version="1.1.0.0" store="nl-NL"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ace780-5431-40a1-a238-c3eb7d038b3e" xsi:nil="true"/>
    <lcf76f155ced4ddcb4097134ff3c332f xmlns="301043ed-5bf9-4e78-96a0-da14dd4e8da3">
      <Terms xmlns="http://schemas.microsoft.com/office/infopath/2007/PartnerControls"/>
    </lcf76f155ced4ddcb4097134ff3c332f>
    <Opmerking xmlns="301043ed-5bf9-4e78-96a0-da14dd4e8da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5" ma:contentTypeDescription="Een nieuw document maken." ma:contentTypeScope="" ma:versionID="6a59102ca834b44b50abcf57ca3ed9ba">
  <xsd:schema xmlns:xsd="http://www.w3.org/2001/XMLSchema" xmlns:xs="http://www.w3.org/2001/XMLSchema" xmlns:p="http://schemas.microsoft.com/office/2006/metadata/properties" xmlns:ns1="http://schemas.microsoft.com/sharepoint/v3" xmlns:ns2="301043ed-5bf9-4e78-96a0-da14dd4e8da3" xmlns:ns3="17ace780-5431-40a1-a238-c3eb7d038b3e" targetNamespace="http://schemas.microsoft.com/office/2006/metadata/properties" ma:root="true" ma:fieldsID="a8d77698ee10ece7ad210c01c032c063" ns1:_="" ns2:_="" ns3:_="">
    <xsd:import namespace="http://schemas.microsoft.com/sharepoint/v3"/>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Opmerking"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Opmerking" ma:index="19" nillable="true" ma:displayName="Opmerking" ma:format="Dropdown" ma:internalName="Opmerking">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dd051-d5ad-446e-a969-b8cfabb0a453}"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0E55DC-A5D7-44AF-854D-D379EE668C9D}">
  <ds:schemaRefs>
    <ds:schemaRef ds:uri="http://schemas.microsoft.com/sharepoint/v3/contenttype/forms"/>
  </ds:schemaRefs>
</ds:datastoreItem>
</file>

<file path=customXml/itemProps2.xml><?xml version="1.0" encoding="utf-8"?>
<ds:datastoreItem xmlns:ds="http://schemas.openxmlformats.org/officeDocument/2006/customXml" ds:itemID="{CF4D5B8D-7530-4416-8C42-87614FFA12E7}">
  <ds:schemaRef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17ace780-5431-40a1-a238-c3eb7d038b3e"/>
    <ds:schemaRef ds:uri="301043ed-5bf9-4e78-96a0-da14dd4e8da3"/>
    <ds:schemaRef ds:uri="http://www.w3.org/XML/1998/namespace"/>
  </ds:schemaRefs>
</ds:datastoreItem>
</file>

<file path=customXml/itemProps3.xml><?xml version="1.0" encoding="utf-8"?>
<ds:datastoreItem xmlns:ds="http://schemas.openxmlformats.org/officeDocument/2006/customXml" ds:itemID="{FE141CD2-FE56-490F-9BD9-0AE14D653937}">
  <ds:schemaRefs>
    <ds:schemaRef ds:uri="http://schemas.openxmlformats.org/officeDocument/2006/bibliography"/>
  </ds:schemaRefs>
</ds:datastoreItem>
</file>

<file path=customXml/itemProps4.xml><?xml version="1.0" encoding="utf-8"?>
<ds:datastoreItem xmlns:ds="http://schemas.openxmlformats.org/officeDocument/2006/customXml" ds:itemID="{C1122A91-E853-4933-B729-573680E9F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8fe7fb2-5e83-4a81-ae81-e9c499b553f2}" enabled="0" method="" siteId="{38fe7fb2-5e83-4a81-ae81-e9c499b553f2}" removed="1"/>
</clbl:labelList>
</file>

<file path=docProps/app.xml><?xml version="1.0" encoding="utf-8"?>
<Properties xmlns="http://schemas.openxmlformats.org/officeDocument/2006/extended-properties" xmlns:vt="http://schemas.openxmlformats.org/officeDocument/2006/docPropsVTypes">
  <Template>Normal</Template>
  <TotalTime>180</TotalTime>
  <Pages>5</Pages>
  <Words>1503</Words>
  <Characters>9891</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Witteveen</dc:creator>
  <cp:lastModifiedBy>Friso Dijkstra</cp:lastModifiedBy>
  <cp:revision>13</cp:revision>
  <cp:lastPrinted>2023-10-30T12:41:00Z</cp:lastPrinted>
  <dcterms:created xsi:type="dcterms:W3CDTF">2025-11-05T22:08:00Z</dcterms:created>
  <dcterms:modified xsi:type="dcterms:W3CDTF">2026-03-16T12:37:00Z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