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0B1F" w14:textId="08CDD7FB" w:rsidR="00505539" w:rsidRDefault="50DA5F56" w:rsidP="00B7636C">
      <w:pPr>
        <w:jc w:val="center"/>
      </w:pPr>
      <w:r>
        <w:rPr>
          <w:noProof/>
        </w:rPr>
        <w:drawing>
          <wp:inline distT="0" distB="0" distL="0" distR="0" wp14:anchorId="7DC5980D" wp14:editId="53849A69">
            <wp:extent cx="5334000" cy="1809750"/>
            <wp:effectExtent l="0" t="0" r="0" b="0"/>
            <wp:docPr id="1607483593" name="drawing" title="Afbeelding met tekst, Lettertype, schermopname, Elektrisch blauw&#10;&#10;Door AI gegenereerde inhoud is mogelijk onjuist.">
              <a:extLst xmlns:a="http://schemas.openxmlformats.org/drawingml/2006/main">
                <a:ext uri="{FF2B5EF4-FFF2-40B4-BE49-F238E27FC236}">
                  <a16:creationId xmlns:a16="http://schemas.microsoft.com/office/drawing/2014/main" id="{358CFE4F-90CF-4ACE-B0B5-056549621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83593" name="Picture 1607483593"/>
                    <pic:cNvPicPr/>
                  </pic:nvPicPr>
                  <pic:blipFill>
                    <a:blip r:embed="rId10">
                      <a:extLst>
                        <a:ext uri="{28A0092B-C50C-407E-A947-70E740481C1C}">
                          <a14:useLocalDpi xmlns:a14="http://schemas.microsoft.com/office/drawing/2010/main"/>
                        </a:ext>
                      </a:extLst>
                    </a:blip>
                    <a:stretch>
                      <a:fillRect/>
                    </a:stretch>
                  </pic:blipFill>
                  <pic:spPr>
                    <a:xfrm>
                      <a:off x="0" y="0"/>
                      <a:ext cx="5334000" cy="1809750"/>
                    </a:xfrm>
                    <a:prstGeom prst="rect">
                      <a:avLst/>
                    </a:prstGeom>
                  </pic:spPr>
                </pic:pic>
              </a:graphicData>
            </a:graphic>
          </wp:inline>
        </w:drawing>
      </w:r>
    </w:p>
    <w:p w14:paraId="5B469D0E" w14:textId="77777777" w:rsidR="00C33E3A" w:rsidRDefault="00C33E3A" w:rsidP="00C33E3A"/>
    <w:p w14:paraId="6B2E0D49" w14:textId="77777777" w:rsidR="00B7636C" w:rsidRDefault="00B7636C" w:rsidP="00C33E3A">
      <w:pPr>
        <w:pStyle w:val="Title"/>
      </w:pPr>
    </w:p>
    <w:p w14:paraId="1A0680B1" w14:textId="00DB4193" w:rsidR="00C33E3A" w:rsidRDefault="004B3E52" w:rsidP="00C33E3A">
      <w:pPr>
        <w:pStyle w:val="Title"/>
      </w:pPr>
      <w:bookmarkStart w:id="0" w:name="_Toc224546065"/>
      <w:r>
        <w:t>Nadere O</w:t>
      </w:r>
      <w:r w:rsidR="00C33E3A">
        <w:t>vereenkomst</w:t>
      </w:r>
      <w:r>
        <w:t xml:space="preserve"> (NOK)</w:t>
      </w:r>
      <w:bookmarkEnd w:id="0"/>
    </w:p>
    <w:p w14:paraId="2EB326BA" w14:textId="6AFA56E8" w:rsidR="00C33E3A" w:rsidRDefault="00C33E3A" w:rsidP="00C33E3A">
      <w:pPr>
        <w:jc w:val="center"/>
        <w:rPr>
          <w:sz w:val="28"/>
          <w:szCs w:val="28"/>
        </w:rPr>
      </w:pPr>
      <w:r w:rsidRPr="00C33E3A">
        <w:rPr>
          <w:sz w:val="28"/>
          <w:szCs w:val="28"/>
        </w:rPr>
        <w:t>tussen</w:t>
      </w:r>
    </w:p>
    <w:p w14:paraId="43275E76" w14:textId="77777777" w:rsidR="00C33E3A" w:rsidRPr="00C33E3A" w:rsidRDefault="00C33E3A" w:rsidP="00C33E3A">
      <w:pPr>
        <w:jc w:val="center"/>
        <w:rPr>
          <w:sz w:val="28"/>
          <w:szCs w:val="28"/>
        </w:rPr>
      </w:pPr>
    </w:p>
    <w:p w14:paraId="5032DC26" w14:textId="38FA77DE" w:rsidR="00C33E3A" w:rsidRDefault="00C33E3A" w:rsidP="00C33E3A">
      <w:pPr>
        <w:jc w:val="center"/>
        <w:rPr>
          <w:b/>
          <w:bCs/>
          <w:sz w:val="28"/>
          <w:szCs w:val="28"/>
        </w:rPr>
      </w:pPr>
      <w:r w:rsidRPr="429323B8">
        <w:rPr>
          <w:b/>
          <w:bCs/>
          <w:sz w:val="28"/>
          <w:szCs w:val="28"/>
          <w:highlight w:val="yellow"/>
        </w:rPr>
        <w:t>[UMC invullen]</w:t>
      </w:r>
    </w:p>
    <w:p w14:paraId="69A72875" w14:textId="77777777" w:rsidR="00C33E3A" w:rsidRPr="00C33E3A" w:rsidRDefault="00C33E3A" w:rsidP="00C33E3A">
      <w:pPr>
        <w:jc w:val="center"/>
        <w:rPr>
          <w:sz w:val="28"/>
          <w:szCs w:val="28"/>
        </w:rPr>
      </w:pPr>
    </w:p>
    <w:p w14:paraId="39977772" w14:textId="7CE6BCFF" w:rsidR="00C33E3A" w:rsidRDefault="004B5037" w:rsidP="00C33E3A">
      <w:pPr>
        <w:jc w:val="center"/>
        <w:rPr>
          <w:sz w:val="28"/>
          <w:szCs w:val="28"/>
        </w:rPr>
      </w:pPr>
      <w:r>
        <w:rPr>
          <w:sz w:val="28"/>
          <w:szCs w:val="28"/>
        </w:rPr>
        <w:t>e</w:t>
      </w:r>
      <w:r w:rsidR="00C33E3A" w:rsidRPr="00C33E3A">
        <w:rPr>
          <w:sz w:val="28"/>
          <w:szCs w:val="28"/>
        </w:rPr>
        <w:t>n</w:t>
      </w:r>
    </w:p>
    <w:p w14:paraId="31558B84" w14:textId="77777777" w:rsidR="00C33E3A" w:rsidRPr="00C33E3A" w:rsidRDefault="00C33E3A" w:rsidP="00C33E3A">
      <w:pPr>
        <w:jc w:val="center"/>
        <w:rPr>
          <w:sz w:val="28"/>
          <w:szCs w:val="28"/>
        </w:rPr>
      </w:pPr>
    </w:p>
    <w:p w14:paraId="2FDBAE90" w14:textId="21F3059E" w:rsidR="00C33E3A" w:rsidRPr="00C33E3A" w:rsidRDefault="00C33E3A" w:rsidP="00C33E3A">
      <w:pPr>
        <w:jc w:val="center"/>
        <w:rPr>
          <w:b/>
          <w:bCs/>
          <w:sz w:val="28"/>
          <w:szCs w:val="28"/>
        </w:rPr>
      </w:pPr>
      <w:r w:rsidRPr="72178FCA">
        <w:rPr>
          <w:b/>
          <w:bCs/>
          <w:sz w:val="28"/>
          <w:szCs w:val="28"/>
          <w:highlight w:val="yellow"/>
        </w:rPr>
        <w:t>[Leverancier invullen]</w:t>
      </w:r>
    </w:p>
    <w:p w14:paraId="07DD376D" w14:textId="77777777" w:rsidR="00C33E3A" w:rsidRPr="00C33E3A" w:rsidRDefault="00C33E3A" w:rsidP="00C33E3A">
      <w:pPr>
        <w:jc w:val="center"/>
        <w:rPr>
          <w:b/>
          <w:bCs/>
          <w:sz w:val="28"/>
          <w:szCs w:val="28"/>
        </w:rPr>
      </w:pPr>
    </w:p>
    <w:p w14:paraId="4DB2A240" w14:textId="73428DDD" w:rsidR="00C33E3A" w:rsidRPr="00C33E3A" w:rsidRDefault="00C33E3A" w:rsidP="00C33E3A">
      <w:pPr>
        <w:jc w:val="center"/>
        <w:rPr>
          <w:b/>
          <w:bCs/>
          <w:sz w:val="28"/>
          <w:szCs w:val="28"/>
        </w:rPr>
      </w:pPr>
      <w:r w:rsidRPr="00C33E3A">
        <w:rPr>
          <w:b/>
          <w:bCs/>
          <w:sz w:val="28"/>
          <w:szCs w:val="28"/>
        </w:rPr>
        <w:t xml:space="preserve">Inzake </w:t>
      </w:r>
    </w:p>
    <w:p w14:paraId="24BA2A19" w14:textId="77777777" w:rsidR="00C33E3A" w:rsidRPr="00C33E3A" w:rsidRDefault="00C33E3A" w:rsidP="00C33E3A">
      <w:pPr>
        <w:jc w:val="center"/>
        <w:rPr>
          <w:b/>
          <w:bCs/>
          <w:sz w:val="28"/>
          <w:szCs w:val="28"/>
        </w:rPr>
      </w:pPr>
    </w:p>
    <w:p w14:paraId="2832086C" w14:textId="234C5EBA" w:rsidR="004B3E52" w:rsidRPr="00C33E3A" w:rsidRDefault="004B3E52" w:rsidP="004B3E52">
      <w:pPr>
        <w:jc w:val="center"/>
        <w:rPr>
          <w:b/>
          <w:bCs/>
          <w:sz w:val="28"/>
          <w:szCs w:val="28"/>
        </w:rPr>
      </w:pPr>
      <w:r w:rsidRPr="00C33E3A">
        <w:rPr>
          <w:b/>
          <w:bCs/>
          <w:sz w:val="28"/>
          <w:szCs w:val="28"/>
          <w:highlight w:val="yellow"/>
        </w:rPr>
        <w:t>[</w:t>
      </w:r>
      <w:r>
        <w:rPr>
          <w:b/>
          <w:bCs/>
          <w:sz w:val="28"/>
          <w:szCs w:val="28"/>
          <w:highlight w:val="yellow"/>
        </w:rPr>
        <w:t>Onderwerp</w:t>
      </w:r>
      <w:r w:rsidRPr="00C33E3A">
        <w:rPr>
          <w:b/>
          <w:bCs/>
          <w:sz w:val="28"/>
          <w:szCs w:val="28"/>
          <w:highlight w:val="yellow"/>
        </w:rPr>
        <w:t xml:space="preserve"> invullen]</w:t>
      </w:r>
    </w:p>
    <w:p w14:paraId="1FB5F5DF" w14:textId="77777777" w:rsidR="00C33E3A" w:rsidRDefault="00C33E3A" w:rsidP="00C33E3A">
      <w:pPr>
        <w:jc w:val="center"/>
        <w:rPr>
          <w:b/>
          <w:bCs/>
          <w:sz w:val="28"/>
          <w:szCs w:val="28"/>
        </w:rPr>
      </w:pPr>
    </w:p>
    <w:p w14:paraId="4CFF15B8" w14:textId="77777777" w:rsidR="00C33E3A" w:rsidRDefault="00C33E3A" w:rsidP="00C33E3A">
      <w:pPr>
        <w:jc w:val="center"/>
        <w:rPr>
          <w:b/>
          <w:bCs/>
          <w:sz w:val="28"/>
          <w:szCs w:val="28"/>
        </w:rPr>
      </w:pPr>
    </w:p>
    <w:p w14:paraId="6D8F42C0" w14:textId="77777777" w:rsidR="00C33E3A" w:rsidRDefault="00C33E3A" w:rsidP="00C33E3A">
      <w:pPr>
        <w:jc w:val="center"/>
        <w:rPr>
          <w:b/>
          <w:bCs/>
          <w:sz w:val="28"/>
          <w:szCs w:val="28"/>
        </w:rPr>
      </w:pPr>
    </w:p>
    <w:p w14:paraId="2F083C7B" w14:textId="77777777" w:rsidR="00C33E3A" w:rsidRDefault="00C33E3A" w:rsidP="00C33E3A">
      <w:pPr>
        <w:jc w:val="center"/>
        <w:rPr>
          <w:b/>
          <w:bCs/>
          <w:sz w:val="28"/>
          <w:szCs w:val="28"/>
        </w:rPr>
      </w:pPr>
    </w:p>
    <w:p w14:paraId="5F8C8EE0" w14:textId="77777777" w:rsidR="00C33E3A" w:rsidRDefault="00C33E3A" w:rsidP="00C33E3A">
      <w:pPr>
        <w:jc w:val="center"/>
        <w:rPr>
          <w:b/>
          <w:bCs/>
          <w:sz w:val="28"/>
          <w:szCs w:val="28"/>
        </w:rPr>
      </w:pPr>
    </w:p>
    <w:tbl>
      <w:tblPr>
        <w:tblW w:w="9306" w:type="dxa"/>
        <w:tblLayout w:type="fixed"/>
        <w:tblLook w:val="04A0" w:firstRow="1" w:lastRow="0" w:firstColumn="1" w:lastColumn="0" w:noHBand="0" w:noVBand="1"/>
      </w:tblPr>
      <w:tblGrid>
        <w:gridCol w:w="1809"/>
        <w:gridCol w:w="284"/>
        <w:gridCol w:w="7213"/>
      </w:tblGrid>
      <w:tr w:rsidR="00C33E3A" w:rsidRPr="00B97AC1" w14:paraId="60EF15C3" w14:textId="77777777" w:rsidTr="4C4F4059">
        <w:tc>
          <w:tcPr>
            <w:tcW w:w="1809" w:type="dxa"/>
          </w:tcPr>
          <w:p w14:paraId="5394FA06" w14:textId="77777777" w:rsidR="00C33E3A" w:rsidRPr="00B97AC1" w:rsidRDefault="00C33E3A" w:rsidP="00A32656">
            <w:pPr>
              <w:rPr>
                <w:color w:val="000000" w:themeColor="text1"/>
              </w:rPr>
            </w:pPr>
            <w:r w:rsidRPr="00B97AC1">
              <w:rPr>
                <w:color w:val="000000" w:themeColor="text1"/>
              </w:rPr>
              <w:t>Versie</w:t>
            </w:r>
          </w:p>
        </w:tc>
        <w:tc>
          <w:tcPr>
            <w:tcW w:w="284" w:type="dxa"/>
          </w:tcPr>
          <w:p w14:paraId="1548A7FA" w14:textId="77777777" w:rsidR="00C33E3A" w:rsidRPr="00B97AC1" w:rsidRDefault="00C33E3A" w:rsidP="00A32656">
            <w:pPr>
              <w:rPr>
                <w:color w:val="000000" w:themeColor="text1"/>
              </w:rPr>
            </w:pPr>
            <w:r w:rsidRPr="00B97AC1">
              <w:rPr>
                <w:color w:val="000000" w:themeColor="text1"/>
              </w:rPr>
              <w:t>:</w:t>
            </w:r>
          </w:p>
        </w:tc>
        <w:tc>
          <w:tcPr>
            <w:tcW w:w="7213" w:type="dxa"/>
          </w:tcPr>
          <w:p w14:paraId="1F60D599" w14:textId="51E3B363" w:rsidR="00C33E3A" w:rsidRPr="00B97AC1" w:rsidRDefault="007B6230" w:rsidP="69BFAB74">
            <w:r>
              <w:rPr>
                <w:color w:val="000000" w:themeColor="text1"/>
              </w:rPr>
              <w:t>V.</w:t>
            </w:r>
            <w:r w:rsidR="4F9574FF" w:rsidRPr="69BFAB74">
              <w:rPr>
                <w:color w:val="000000" w:themeColor="text1"/>
              </w:rPr>
              <w:t>1.0</w:t>
            </w:r>
          </w:p>
        </w:tc>
      </w:tr>
      <w:tr w:rsidR="00C33E3A" w:rsidRPr="00B97AC1" w14:paraId="6DE647FD" w14:textId="77777777" w:rsidTr="4C4F4059">
        <w:tc>
          <w:tcPr>
            <w:tcW w:w="1809" w:type="dxa"/>
          </w:tcPr>
          <w:p w14:paraId="4F22C91C" w14:textId="77777777" w:rsidR="00C33E3A" w:rsidRPr="00B97AC1" w:rsidRDefault="00C33E3A" w:rsidP="00A32656">
            <w:pPr>
              <w:rPr>
                <w:color w:val="000000" w:themeColor="text1"/>
              </w:rPr>
            </w:pPr>
            <w:r w:rsidRPr="00B97AC1">
              <w:rPr>
                <w:color w:val="000000" w:themeColor="text1"/>
              </w:rPr>
              <w:t>Datum</w:t>
            </w:r>
          </w:p>
        </w:tc>
        <w:tc>
          <w:tcPr>
            <w:tcW w:w="284" w:type="dxa"/>
          </w:tcPr>
          <w:p w14:paraId="048A06E6" w14:textId="77777777" w:rsidR="00C33E3A" w:rsidRPr="00B97AC1" w:rsidRDefault="00C33E3A" w:rsidP="00A32656">
            <w:pPr>
              <w:rPr>
                <w:color w:val="000000" w:themeColor="text1"/>
              </w:rPr>
            </w:pPr>
            <w:r w:rsidRPr="00B97AC1">
              <w:rPr>
                <w:color w:val="000000" w:themeColor="text1"/>
              </w:rPr>
              <w:t>:</w:t>
            </w:r>
          </w:p>
        </w:tc>
        <w:tc>
          <w:tcPr>
            <w:tcW w:w="7213" w:type="dxa"/>
          </w:tcPr>
          <w:p w14:paraId="3E376339" w14:textId="10D86121" w:rsidR="00C33E3A" w:rsidRPr="00B97AC1" w:rsidRDefault="34C973B1" w:rsidP="69BFAB74">
            <w:r w:rsidRPr="4C4F4059">
              <w:rPr>
                <w:color w:val="000000" w:themeColor="text1"/>
              </w:rPr>
              <w:t>1</w:t>
            </w:r>
            <w:r w:rsidR="0C5DE40B" w:rsidRPr="4C4F4059">
              <w:rPr>
                <w:color w:val="000000" w:themeColor="text1"/>
              </w:rPr>
              <w:t>6-</w:t>
            </w:r>
            <w:r w:rsidRPr="4C4F4059">
              <w:rPr>
                <w:color w:val="000000" w:themeColor="text1"/>
              </w:rPr>
              <w:t xml:space="preserve">maart </w:t>
            </w:r>
            <w:r w:rsidR="03998CBA" w:rsidRPr="4C4F4059">
              <w:rPr>
                <w:color w:val="000000" w:themeColor="text1"/>
              </w:rPr>
              <w:t>-</w:t>
            </w:r>
            <w:r w:rsidR="00A60C05">
              <w:rPr>
                <w:color w:val="000000" w:themeColor="text1"/>
              </w:rPr>
              <w:t>2</w:t>
            </w:r>
            <w:r w:rsidRPr="4C4F4059">
              <w:rPr>
                <w:color w:val="000000" w:themeColor="text1"/>
              </w:rPr>
              <w:t>026</w:t>
            </w:r>
          </w:p>
        </w:tc>
      </w:tr>
      <w:tr w:rsidR="00C33E3A" w:rsidRPr="00C33E3A" w14:paraId="0C053695" w14:textId="77777777" w:rsidTr="4C4F4059">
        <w:trPr>
          <w:trHeight w:val="80"/>
        </w:trPr>
        <w:tc>
          <w:tcPr>
            <w:tcW w:w="1809" w:type="dxa"/>
          </w:tcPr>
          <w:p w14:paraId="36649D49" w14:textId="77777777" w:rsidR="00C33E3A" w:rsidRPr="00B97AC1" w:rsidRDefault="00C33E3A" w:rsidP="00A32656">
            <w:pPr>
              <w:rPr>
                <w:color w:val="000000" w:themeColor="text1"/>
              </w:rPr>
            </w:pPr>
            <w:r w:rsidRPr="00B97AC1">
              <w:rPr>
                <w:color w:val="000000" w:themeColor="text1"/>
              </w:rPr>
              <w:t>Opgesteld door</w:t>
            </w:r>
          </w:p>
        </w:tc>
        <w:tc>
          <w:tcPr>
            <w:tcW w:w="284" w:type="dxa"/>
          </w:tcPr>
          <w:p w14:paraId="4CF2D468" w14:textId="77777777" w:rsidR="00C33E3A" w:rsidRPr="00B97AC1" w:rsidRDefault="00C33E3A" w:rsidP="00A32656">
            <w:pPr>
              <w:rPr>
                <w:color w:val="000000" w:themeColor="text1"/>
              </w:rPr>
            </w:pPr>
            <w:r w:rsidRPr="00B97AC1">
              <w:rPr>
                <w:color w:val="000000" w:themeColor="text1"/>
              </w:rPr>
              <w:t>:</w:t>
            </w:r>
          </w:p>
        </w:tc>
        <w:tc>
          <w:tcPr>
            <w:tcW w:w="7213" w:type="dxa"/>
          </w:tcPr>
          <w:p w14:paraId="1ACB8049" w14:textId="77777777" w:rsidR="00C33E3A" w:rsidRPr="00C33E3A" w:rsidRDefault="00C33E3A" w:rsidP="00A32656">
            <w:pPr>
              <w:rPr>
                <w:color w:val="000000" w:themeColor="text1"/>
              </w:rPr>
            </w:pPr>
            <w:r w:rsidRPr="00C33E3A">
              <w:rPr>
                <w:color w:val="000000" w:themeColor="text1"/>
              </w:rPr>
              <w:t xml:space="preserve">Amsterdam UMC, Erasmus MC, LUMC, MUMC+, Radboudumc, UMCG, en UMC Utrecht, </w:t>
            </w:r>
          </w:p>
        </w:tc>
      </w:tr>
    </w:tbl>
    <w:p w14:paraId="5C3AB740" w14:textId="357E882F" w:rsidR="00C33E3A" w:rsidRDefault="00C33E3A" w:rsidP="00C33E3A">
      <w:pPr>
        <w:jc w:val="center"/>
        <w:rPr>
          <w:sz w:val="28"/>
          <w:szCs w:val="28"/>
        </w:rPr>
      </w:pPr>
    </w:p>
    <w:p w14:paraId="523B3755" w14:textId="77777777" w:rsidR="00C33E3A" w:rsidRDefault="00C33E3A">
      <w:pPr>
        <w:spacing w:line="240" w:lineRule="auto"/>
        <w:rPr>
          <w:sz w:val="28"/>
          <w:szCs w:val="28"/>
        </w:rPr>
      </w:pPr>
      <w:r>
        <w:rPr>
          <w:sz w:val="28"/>
          <w:szCs w:val="28"/>
        </w:rPr>
        <w:br w:type="page"/>
      </w:r>
    </w:p>
    <w:p w14:paraId="0C79AC8D" w14:textId="77777777" w:rsidR="00727896" w:rsidRDefault="00727896">
      <w:pPr>
        <w:spacing w:line="240" w:lineRule="auto"/>
        <w:rPr>
          <w:b/>
          <w:bCs/>
        </w:rPr>
      </w:pPr>
      <w:r>
        <w:rPr>
          <w:b/>
          <w:bCs/>
        </w:rPr>
        <w:t>Inhoudsopgave</w:t>
      </w:r>
    </w:p>
    <w:p w14:paraId="6FD5300A" w14:textId="77777777" w:rsidR="00727896" w:rsidRDefault="00727896">
      <w:pPr>
        <w:spacing w:line="240" w:lineRule="auto"/>
        <w:rPr>
          <w:b/>
          <w:bCs/>
        </w:rPr>
      </w:pPr>
    </w:p>
    <w:p w14:paraId="6308679D" w14:textId="6B7AD490" w:rsidR="00A60C05" w:rsidRDefault="00727896">
      <w:pPr>
        <w:pStyle w:val="TOC1"/>
        <w:tabs>
          <w:tab w:val="right" w:leader="dot" w:pos="9062"/>
        </w:tabs>
        <w:rPr>
          <w:rFonts w:asciiTheme="minorHAnsi" w:eastAsiaTheme="minorEastAsia" w:hAnsiTheme="minorHAnsi" w:cstheme="minorBidi"/>
          <w:noProof/>
          <w:sz w:val="24"/>
          <w:szCs w:val="24"/>
          <w:lang w:eastAsia="nl-NL"/>
        </w:rPr>
      </w:pPr>
      <w:r>
        <w:rPr>
          <w:b/>
          <w:bCs/>
        </w:rPr>
        <w:fldChar w:fldCharType="begin"/>
      </w:r>
      <w:r>
        <w:rPr>
          <w:b/>
          <w:bCs/>
        </w:rPr>
        <w:instrText xml:space="preserve"> TOC \h \z \u \t "Titel;1;Kop 1 - genummerd;1;Bijlage;1" </w:instrText>
      </w:r>
      <w:r>
        <w:rPr>
          <w:b/>
          <w:bCs/>
        </w:rPr>
        <w:fldChar w:fldCharType="separate"/>
      </w:r>
      <w:hyperlink w:anchor="_Toc224546065" w:history="1">
        <w:r w:rsidR="00A60C05" w:rsidRPr="009D0481">
          <w:rPr>
            <w:rStyle w:val="Hyperlink"/>
            <w:noProof/>
          </w:rPr>
          <w:t>Nadere Overeenkomst (NOK)</w:t>
        </w:r>
        <w:r w:rsidR="00A60C05">
          <w:rPr>
            <w:noProof/>
            <w:webHidden/>
          </w:rPr>
          <w:tab/>
        </w:r>
        <w:r w:rsidR="00A60C05">
          <w:rPr>
            <w:noProof/>
            <w:webHidden/>
          </w:rPr>
          <w:fldChar w:fldCharType="begin"/>
        </w:r>
        <w:r w:rsidR="00A60C05">
          <w:rPr>
            <w:noProof/>
            <w:webHidden/>
          </w:rPr>
          <w:instrText xml:space="preserve"> PAGEREF _Toc224546065 \h </w:instrText>
        </w:r>
        <w:r w:rsidR="00A60C05">
          <w:rPr>
            <w:noProof/>
            <w:webHidden/>
          </w:rPr>
        </w:r>
        <w:r w:rsidR="00A60C05">
          <w:rPr>
            <w:noProof/>
            <w:webHidden/>
          </w:rPr>
          <w:fldChar w:fldCharType="separate"/>
        </w:r>
        <w:r w:rsidR="00A60C05">
          <w:rPr>
            <w:noProof/>
            <w:webHidden/>
          </w:rPr>
          <w:t>1</w:t>
        </w:r>
        <w:r w:rsidR="00A60C05">
          <w:rPr>
            <w:noProof/>
            <w:webHidden/>
          </w:rPr>
          <w:fldChar w:fldCharType="end"/>
        </w:r>
      </w:hyperlink>
    </w:p>
    <w:p w14:paraId="547BE2A7" w14:textId="53191A41" w:rsidR="00A60C05" w:rsidRDefault="00A60C05">
      <w:pPr>
        <w:pStyle w:val="TOC1"/>
        <w:tabs>
          <w:tab w:val="left" w:pos="480"/>
          <w:tab w:val="right" w:leader="dot" w:pos="9062"/>
        </w:tabs>
        <w:rPr>
          <w:rFonts w:asciiTheme="minorHAnsi" w:eastAsiaTheme="minorEastAsia" w:hAnsiTheme="minorHAnsi" w:cstheme="minorBidi"/>
          <w:noProof/>
          <w:sz w:val="24"/>
          <w:szCs w:val="24"/>
          <w:lang w:eastAsia="nl-NL"/>
        </w:rPr>
      </w:pPr>
      <w:hyperlink w:anchor="_Toc224546066" w:history="1">
        <w:r w:rsidRPr="009D0481">
          <w:rPr>
            <w:rStyle w:val="Hyperlink"/>
            <w:noProof/>
          </w:rPr>
          <w:t>1.</w:t>
        </w:r>
        <w:r>
          <w:rPr>
            <w:rFonts w:asciiTheme="minorHAnsi" w:eastAsiaTheme="minorEastAsia" w:hAnsiTheme="minorHAnsi" w:cstheme="minorBidi"/>
            <w:noProof/>
            <w:sz w:val="24"/>
            <w:szCs w:val="24"/>
            <w:lang w:eastAsia="nl-NL"/>
          </w:rPr>
          <w:tab/>
        </w:r>
        <w:r w:rsidRPr="009D0481">
          <w:rPr>
            <w:rStyle w:val="Hyperlink"/>
            <w:noProof/>
          </w:rPr>
          <w:t>Definities</w:t>
        </w:r>
        <w:r>
          <w:rPr>
            <w:noProof/>
            <w:webHidden/>
          </w:rPr>
          <w:tab/>
        </w:r>
        <w:r>
          <w:rPr>
            <w:noProof/>
            <w:webHidden/>
          </w:rPr>
          <w:fldChar w:fldCharType="begin"/>
        </w:r>
        <w:r>
          <w:rPr>
            <w:noProof/>
            <w:webHidden/>
          </w:rPr>
          <w:instrText xml:space="preserve"> PAGEREF _Toc224546066 \h </w:instrText>
        </w:r>
        <w:r>
          <w:rPr>
            <w:noProof/>
            <w:webHidden/>
          </w:rPr>
        </w:r>
        <w:r>
          <w:rPr>
            <w:noProof/>
            <w:webHidden/>
          </w:rPr>
          <w:fldChar w:fldCharType="separate"/>
        </w:r>
        <w:r>
          <w:rPr>
            <w:noProof/>
            <w:webHidden/>
          </w:rPr>
          <w:t>4</w:t>
        </w:r>
        <w:r>
          <w:rPr>
            <w:noProof/>
            <w:webHidden/>
          </w:rPr>
          <w:fldChar w:fldCharType="end"/>
        </w:r>
      </w:hyperlink>
    </w:p>
    <w:p w14:paraId="2FB2FABC" w14:textId="797F1A7E" w:rsidR="00A60C05" w:rsidRDefault="00A60C05">
      <w:pPr>
        <w:pStyle w:val="TOC1"/>
        <w:tabs>
          <w:tab w:val="left" w:pos="480"/>
          <w:tab w:val="right" w:leader="dot" w:pos="9062"/>
        </w:tabs>
        <w:rPr>
          <w:rFonts w:asciiTheme="minorHAnsi" w:eastAsiaTheme="minorEastAsia" w:hAnsiTheme="minorHAnsi" w:cstheme="minorBidi"/>
          <w:noProof/>
          <w:sz w:val="24"/>
          <w:szCs w:val="24"/>
          <w:lang w:eastAsia="nl-NL"/>
        </w:rPr>
      </w:pPr>
      <w:hyperlink w:anchor="_Toc224546067" w:history="1">
        <w:r w:rsidRPr="009D0481">
          <w:rPr>
            <w:rStyle w:val="Hyperlink"/>
            <w:noProof/>
          </w:rPr>
          <w:t>2.</w:t>
        </w:r>
        <w:r>
          <w:rPr>
            <w:rFonts w:asciiTheme="minorHAnsi" w:eastAsiaTheme="minorEastAsia" w:hAnsiTheme="minorHAnsi" w:cstheme="minorBidi"/>
            <w:noProof/>
            <w:sz w:val="24"/>
            <w:szCs w:val="24"/>
            <w:lang w:eastAsia="nl-NL"/>
          </w:rPr>
          <w:tab/>
        </w:r>
        <w:r w:rsidRPr="009D0481">
          <w:rPr>
            <w:rStyle w:val="Hyperlink"/>
            <w:noProof/>
          </w:rPr>
          <w:t>Overeenkomst en Toepasselijke voorwaarden</w:t>
        </w:r>
        <w:r>
          <w:rPr>
            <w:noProof/>
            <w:webHidden/>
          </w:rPr>
          <w:tab/>
        </w:r>
        <w:r>
          <w:rPr>
            <w:noProof/>
            <w:webHidden/>
          </w:rPr>
          <w:fldChar w:fldCharType="begin"/>
        </w:r>
        <w:r>
          <w:rPr>
            <w:noProof/>
            <w:webHidden/>
          </w:rPr>
          <w:instrText xml:space="preserve"> PAGEREF _Toc224546067 \h </w:instrText>
        </w:r>
        <w:r>
          <w:rPr>
            <w:noProof/>
            <w:webHidden/>
          </w:rPr>
        </w:r>
        <w:r>
          <w:rPr>
            <w:noProof/>
            <w:webHidden/>
          </w:rPr>
          <w:fldChar w:fldCharType="separate"/>
        </w:r>
        <w:r>
          <w:rPr>
            <w:noProof/>
            <w:webHidden/>
          </w:rPr>
          <w:t>4</w:t>
        </w:r>
        <w:r>
          <w:rPr>
            <w:noProof/>
            <w:webHidden/>
          </w:rPr>
          <w:fldChar w:fldCharType="end"/>
        </w:r>
      </w:hyperlink>
    </w:p>
    <w:p w14:paraId="0049BE84" w14:textId="4EA0F83B" w:rsidR="00A60C05" w:rsidRDefault="00A60C05">
      <w:pPr>
        <w:pStyle w:val="TOC1"/>
        <w:tabs>
          <w:tab w:val="left" w:pos="480"/>
          <w:tab w:val="right" w:leader="dot" w:pos="9062"/>
        </w:tabs>
        <w:rPr>
          <w:rFonts w:asciiTheme="minorHAnsi" w:eastAsiaTheme="minorEastAsia" w:hAnsiTheme="minorHAnsi" w:cstheme="minorBidi"/>
          <w:noProof/>
          <w:sz w:val="24"/>
          <w:szCs w:val="24"/>
          <w:lang w:eastAsia="nl-NL"/>
        </w:rPr>
      </w:pPr>
      <w:hyperlink w:anchor="_Toc224546068" w:history="1">
        <w:r w:rsidRPr="009D0481">
          <w:rPr>
            <w:rStyle w:val="Hyperlink"/>
            <w:noProof/>
          </w:rPr>
          <w:t>3.</w:t>
        </w:r>
        <w:r>
          <w:rPr>
            <w:rFonts w:asciiTheme="minorHAnsi" w:eastAsiaTheme="minorEastAsia" w:hAnsiTheme="minorHAnsi" w:cstheme="minorBidi"/>
            <w:noProof/>
            <w:sz w:val="24"/>
            <w:szCs w:val="24"/>
            <w:lang w:eastAsia="nl-NL"/>
          </w:rPr>
          <w:tab/>
        </w:r>
        <w:r w:rsidRPr="009D0481">
          <w:rPr>
            <w:rStyle w:val="Hyperlink"/>
            <w:noProof/>
          </w:rPr>
          <w:t>Onderwerp van de Overeenkomst</w:t>
        </w:r>
        <w:r>
          <w:rPr>
            <w:noProof/>
            <w:webHidden/>
          </w:rPr>
          <w:tab/>
        </w:r>
        <w:r>
          <w:rPr>
            <w:noProof/>
            <w:webHidden/>
          </w:rPr>
          <w:fldChar w:fldCharType="begin"/>
        </w:r>
        <w:r>
          <w:rPr>
            <w:noProof/>
            <w:webHidden/>
          </w:rPr>
          <w:instrText xml:space="preserve"> PAGEREF _Toc224546068 \h </w:instrText>
        </w:r>
        <w:r>
          <w:rPr>
            <w:noProof/>
            <w:webHidden/>
          </w:rPr>
        </w:r>
        <w:r>
          <w:rPr>
            <w:noProof/>
            <w:webHidden/>
          </w:rPr>
          <w:fldChar w:fldCharType="separate"/>
        </w:r>
        <w:r>
          <w:rPr>
            <w:noProof/>
            <w:webHidden/>
          </w:rPr>
          <w:t>4</w:t>
        </w:r>
        <w:r>
          <w:rPr>
            <w:noProof/>
            <w:webHidden/>
          </w:rPr>
          <w:fldChar w:fldCharType="end"/>
        </w:r>
      </w:hyperlink>
    </w:p>
    <w:p w14:paraId="281E749E" w14:textId="44B97F9D" w:rsidR="00A60C05" w:rsidRDefault="00A60C05">
      <w:pPr>
        <w:pStyle w:val="TOC1"/>
        <w:tabs>
          <w:tab w:val="left" w:pos="480"/>
          <w:tab w:val="right" w:leader="dot" w:pos="9062"/>
        </w:tabs>
        <w:rPr>
          <w:rFonts w:asciiTheme="minorHAnsi" w:eastAsiaTheme="minorEastAsia" w:hAnsiTheme="minorHAnsi" w:cstheme="minorBidi"/>
          <w:noProof/>
          <w:sz w:val="24"/>
          <w:szCs w:val="24"/>
          <w:lang w:eastAsia="nl-NL"/>
        </w:rPr>
      </w:pPr>
      <w:hyperlink w:anchor="_Toc224546069" w:history="1">
        <w:r w:rsidRPr="009D0481">
          <w:rPr>
            <w:rStyle w:val="Hyperlink"/>
            <w:noProof/>
          </w:rPr>
          <w:t>4.</w:t>
        </w:r>
        <w:r>
          <w:rPr>
            <w:rFonts w:asciiTheme="minorHAnsi" w:eastAsiaTheme="minorEastAsia" w:hAnsiTheme="minorHAnsi" w:cstheme="minorBidi"/>
            <w:noProof/>
            <w:sz w:val="24"/>
            <w:szCs w:val="24"/>
            <w:lang w:eastAsia="nl-NL"/>
          </w:rPr>
          <w:tab/>
        </w:r>
        <w:r w:rsidRPr="009D0481">
          <w:rPr>
            <w:rStyle w:val="Hyperlink"/>
            <w:noProof/>
          </w:rPr>
          <w:t>Inwerkingtreding, duur Overeenkomst, Ontbinding</w:t>
        </w:r>
        <w:r>
          <w:rPr>
            <w:noProof/>
            <w:webHidden/>
          </w:rPr>
          <w:tab/>
        </w:r>
        <w:r>
          <w:rPr>
            <w:noProof/>
            <w:webHidden/>
          </w:rPr>
          <w:fldChar w:fldCharType="begin"/>
        </w:r>
        <w:r>
          <w:rPr>
            <w:noProof/>
            <w:webHidden/>
          </w:rPr>
          <w:instrText xml:space="preserve"> PAGEREF _Toc224546069 \h </w:instrText>
        </w:r>
        <w:r>
          <w:rPr>
            <w:noProof/>
            <w:webHidden/>
          </w:rPr>
        </w:r>
        <w:r>
          <w:rPr>
            <w:noProof/>
            <w:webHidden/>
          </w:rPr>
          <w:fldChar w:fldCharType="separate"/>
        </w:r>
        <w:r>
          <w:rPr>
            <w:noProof/>
            <w:webHidden/>
          </w:rPr>
          <w:t>5</w:t>
        </w:r>
        <w:r>
          <w:rPr>
            <w:noProof/>
            <w:webHidden/>
          </w:rPr>
          <w:fldChar w:fldCharType="end"/>
        </w:r>
      </w:hyperlink>
    </w:p>
    <w:p w14:paraId="336CA0C0" w14:textId="0474F7ED" w:rsidR="00A60C05" w:rsidRDefault="00A60C05">
      <w:pPr>
        <w:pStyle w:val="TOC1"/>
        <w:tabs>
          <w:tab w:val="left" w:pos="480"/>
          <w:tab w:val="right" w:leader="dot" w:pos="9062"/>
        </w:tabs>
        <w:rPr>
          <w:rFonts w:asciiTheme="minorHAnsi" w:eastAsiaTheme="minorEastAsia" w:hAnsiTheme="minorHAnsi" w:cstheme="minorBidi"/>
          <w:noProof/>
          <w:sz w:val="24"/>
          <w:szCs w:val="24"/>
          <w:lang w:eastAsia="nl-NL"/>
        </w:rPr>
      </w:pPr>
      <w:hyperlink w:anchor="_Toc224546070" w:history="1">
        <w:r w:rsidRPr="009D0481">
          <w:rPr>
            <w:rStyle w:val="Hyperlink"/>
            <w:noProof/>
          </w:rPr>
          <w:t>5.</w:t>
        </w:r>
        <w:r>
          <w:rPr>
            <w:rFonts w:asciiTheme="minorHAnsi" w:eastAsiaTheme="minorEastAsia" w:hAnsiTheme="minorHAnsi" w:cstheme="minorBidi"/>
            <w:noProof/>
            <w:sz w:val="24"/>
            <w:szCs w:val="24"/>
            <w:lang w:eastAsia="nl-NL"/>
          </w:rPr>
          <w:tab/>
        </w:r>
        <w:r w:rsidRPr="009D0481">
          <w:rPr>
            <w:rStyle w:val="Hyperlink"/>
            <w:noProof/>
          </w:rPr>
          <w:t>Prijzen, facturering en betaling</w:t>
        </w:r>
        <w:r>
          <w:rPr>
            <w:noProof/>
            <w:webHidden/>
          </w:rPr>
          <w:tab/>
        </w:r>
        <w:r>
          <w:rPr>
            <w:noProof/>
            <w:webHidden/>
          </w:rPr>
          <w:fldChar w:fldCharType="begin"/>
        </w:r>
        <w:r>
          <w:rPr>
            <w:noProof/>
            <w:webHidden/>
          </w:rPr>
          <w:instrText xml:space="preserve"> PAGEREF _Toc224546070 \h </w:instrText>
        </w:r>
        <w:r>
          <w:rPr>
            <w:noProof/>
            <w:webHidden/>
          </w:rPr>
        </w:r>
        <w:r>
          <w:rPr>
            <w:noProof/>
            <w:webHidden/>
          </w:rPr>
          <w:fldChar w:fldCharType="separate"/>
        </w:r>
        <w:r>
          <w:rPr>
            <w:noProof/>
            <w:webHidden/>
          </w:rPr>
          <w:t>6</w:t>
        </w:r>
        <w:r>
          <w:rPr>
            <w:noProof/>
            <w:webHidden/>
          </w:rPr>
          <w:fldChar w:fldCharType="end"/>
        </w:r>
      </w:hyperlink>
    </w:p>
    <w:p w14:paraId="695FB552" w14:textId="45DF7023" w:rsidR="00A60C05" w:rsidRDefault="00A60C05">
      <w:pPr>
        <w:pStyle w:val="TOC1"/>
        <w:tabs>
          <w:tab w:val="left" w:pos="480"/>
          <w:tab w:val="right" w:leader="dot" w:pos="9062"/>
        </w:tabs>
        <w:rPr>
          <w:rFonts w:asciiTheme="minorHAnsi" w:eastAsiaTheme="minorEastAsia" w:hAnsiTheme="minorHAnsi" w:cstheme="minorBidi"/>
          <w:noProof/>
          <w:sz w:val="24"/>
          <w:szCs w:val="24"/>
          <w:lang w:eastAsia="nl-NL"/>
        </w:rPr>
      </w:pPr>
      <w:hyperlink w:anchor="_Toc224546071" w:history="1">
        <w:r w:rsidRPr="009D0481">
          <w:rPr>
            <w:rStyle w:val="Hyperlink"/>
            <w:noProof/>
          </w:rPr>
          <w:t>6.</w:t>
        </w:r>
        <w:r>
          <w:rPr>
            <w:rFonts w:asciiTheme="minorHAnsi" w:eastAsiaTheme="minorEastAsia" w:hAnsiTheme="minorHAnsi" w:cstheme="minorBidi"/>
            <w:noProof/>
            <w:sz w:val="24"/>
            <w:szCs w:val="24"/>
            <w:lang w:eastAsia="nl-NL"/>
          </w:rPr>
          <w:tab/>
        </w:r>
        <w:r w:rsidRPr="009D0481">
          <w:rPr>
            <w:rStyle w:val="Hyperlink"/>
            <w:noProof/>
          </w:rPr>
          <w:t>Verwerkersovereenkomst</w:t>
        </w:r>
        <w:r>
          <w:rPr>
            <w:noProof/>
            <w:webHidden/>
          </w:rPr>
          <w:tab/>
        </w:r>
        <w:r>
          <w:rPr>
            <w:noProof/>
            <w:webHidden/>
          </w:rPr>
          <w:fldChar w:fldCharType="begin"/>
        </w:r>
        <w:r>
          <w:rPr>
            <w:noProof/>
            <w:webHidden/>
          </w:rPr>
          <w:instrText xml:space="preserve"> PAGEREF _Toc224546071 \h </w:instrText>
        </w:r>
        <w:r>
          <w:rPr>
            <w:noProof/>
            <w:webHidden/>
          </w:rPr>
        </w:r>
        <w:r>
          <w:rPr>
            <w:noProof/>
            <w:webHidden/>
          </w:rPr>
          <w:fldChar w:fldCharType="separate"/>
        </w:r>
        <w:r>
          <w:rPr>
            <w:noProof/>
            <w:webHidden/>
          </w:rPr>
          <w:t>7</w:t>
        </w:r>
        <w:r>
          <w:rPr>
            <w:noProof/>
            <w:webHidden/>
          </w:rPr>
          <w:fldChar w:fldCharType="end"/>
        </w:r>
      </w:hyperlink>
    </w:p>
    <w:p w14:paraId="17BC073F" w14:textId="01752BFF" w:rsidR="00A60C05" w:rsidRDefault="00A60C05">
      <w:pPr>
        <w:pStyle w:val="TOC1"/>
        <w:tabs>
          <w:tab w:val="left" w:pos="480"/>
          <w:tab w:val="right" w:leader="dot" w:pos="9062"/>
        </w:tabs>
        <w:rPr>
          <w:rFonts w:asciiTheme="minorHAnsi" w:eastAsiaTheme="minorEastAsia" w:hAnsiTheme="minorHAnsi" w:cstheme="minorBidi"/>
          <w:noProof/>
          <w:sz w:val="24"/>
          <w:szCs w:val="24"/>
          <w:lang w:eastAsia="nl-NL"/>
        </w:rPr>
      </w:pPr>
      <w:hyperlink w:anchor="_Toc224546072" w:history="1">
        <w:r w:rsidRPr="009D0481">
          <w:rPr>
            <w:rStyle w:val="Hyperlink"/>
            <w:noProof/>
          </w:rPr>
          <w:t>7.</w:t>
        </w:r>
        <w:r>
          <w:rPr>
            <w:rFonts w:asciiTheme="minorHAnsi" w:eastAsiaTheme="minorEastAsia" w:hAnsiTheme="minorHAnsi" w:cstheme="minorBidi"/>
            <w:noProof/>
            <w:sz w:val="24"/>
            <w:szCs w:val="24"/>
            <w:lang w:eastAsia="nl-NL"/>
          </w:rPr>
          <w:tab/>
        </w:r>
        <w:r w:rsidRPr="009D0481">
          <w:rPr>
            <w:rStyle w:val="Hyperlink"/>
            <w:noProof/>
          </w:rPr>
          <w:t>Kwaliteit en certificeringen (Audits)</w:t>
        </w:r>
        <w:r>
          <w:rPr>
            <w:noProof/>
            <w:webHidden/>
          </w:rPr>
          <w:tab/>
        </w:r>
        <w:r>
          <w:rPr>
            <w:noProof/>
            <w:webHidden/>
          </w:rPr>
          <w:fldChar w:fldCharType="begin"/>
        </w:r>
        <w:r>
          <w:rPr>
            <w:noProof/>
            <w:webHidden/>
          </w:rPr>
          <w:instrText xml:space="preserve"> PAGEREF _Toc224546072 \h </w:instrText>
        </w:r>
        <w:r>
          <w:rPr>
            <w:noProof/>
            <w:webHidden/>
          </w:rPr>
        </w:r>
        <w:r>
          <w:rPr>
            <w:noProof/>
            <w:webHidden/>
          </w:rPr>
          <w:fldChar w:fldCharType="separate"/>
        </w:r>
        <w:r>
          <w:rPr>
            <w:noProof/>
            <w:webHidden/>
          </w:rPr>
          <w:t>8</w:t>
        </w:r>
        <w:r>
          <w:rPr>
            <w:noProof/>
            <w:webHidden/>
          </w:rPr>
          <w:fldChar w:fldCharType="end"/>
        </w:r>
      </w:hyperlink>
    </w:p>
    <w:p w14:paraId="236ECA6A" w14:textId="457D158C" w:rsidR="00A60C05" w:rsidRDefault="00A60C05">
      <w:pPr>
        <w:pStyle w:val="TOC1"/>
        <w:tabs>
          <w:tab w:val="left" w:pos="480"/>
          <w:tab w:val="right" w:leader="dot" w:pos="9062"/>
        </w:tabs>
        <w:rPr>
          <w:rFonts w:asciiTheme="minorHAnsi" w:eastAsiaTheme="minorEastAsia" w:hAnsiTheme="minorHAnsi" w:cstheme="minorBidi"/>
          <w:noProof/>
          <w:sz w:val="24"/>
          <w:szCs w:val="24"/>
          <w:lang w:eastAsia="nl-NL"/>
        </w:rPr>
      </w:pPr>
      <w:hyperlink w:anchor="_Toc224546073" w:history="1">
        <w:r w:rsidRPr="009D0481">
          <w:rPr>
            <w:rStyle w:val="Hyperlink"/>
            <w:noProof/>
          </w:rPr>
          <w:t>8.</w:t>
        </w:r>
        <w:r>
          <w:rPr>
            <w:rFonts w:asciiTheme="minorHAnsi" w:eastAsiaTheme="minorEastAsia" w:hAnsiTheme="minorHAnsi" w:cstheme="minorBidi"/>
            <w:noProof/>
            <w:sz w:val="24"/>
            <w:szCs w:val="24"/>
            <w:lang w:eastAsia="nl-NL"/>
          </w:rPr>
          <w:tab/>
        </w:r>
        <w:r w:rsidRPr="009D0481">
          <w:rPr>
            <w:rStyle w:val="Hyperlink"/>
            <w:noProof/>
          </w:rPr>
          <w:t>Implementatie</w:t>
        </w:r>
        <w:r>
          <w:rPr>
            <w:noProof/>
            <w:webHidden/>
          </w:rPr>
          <w:tab/>
        </w:r>
        <w:r>
          <w:rPr>
            <w:noProof/>
            <w:webHidden/>
          </w:rPr>
          <w:fldChar w:fldCharType="begin"/>
        </w:r>
        <w:r>
          <w:rPr>
            <w:noProof/>
            <w:webHidden/>
          </w:rPr>
          <w:instrText xml:space="preserve"> PAGEREF _Toc224546073 \h </w:instrText>
        </w:r>
        <w:r>
          <w:rPr>
            <w:noProof/>
            <w:webHidden/>
          </w:rPr>
        </w:r>
        <w:r>
          <w:rPr>
            <w:noProof/>
            <w:webHidden/>
          </w:rPr>
          <w:fldChar w:fldCharType="separate"/>
        </w:r>
        <w:r>
          <w:rPr>
            <w:noProof/>
            <w:webHidden/>
          </w:rPr>
          <w:t>8</w:t>
        </w:r>
        <w:r>
          <w:rPr>
            <w:noProof/>
            <w:webHidden/>
          </w:rPr>
          <w:fldChar w:fldCharType="end"/>
        </w:r>
      </w:hyperlink>
    </w:p>
    <w:p w14:paraId="6C5805C5" w14:textId="0C0C7358" w:rsidR="00A60C05" w:rsidRDefault="00A60C05">
      <w:pPr>
        <w:pStyle w:val="TOC1"/>
        <w:tabs>
          <w:tab w:val="left" w:pos="480"/>
          <w:tab w:val="right" w:leader="dot" w:pos="9062"/>
        </w:tabs>
        <w:rPr>
          <w:rFonts w:asciiTheme="minorHAnsi" w:eastAsiaTheme="minorEastAsia" w:hAnsiTheme="minorHAnsi" w:cstheme="minorBidi"/>
          <w:noProof/>
          <w:sz w:val="24"/>
          <w:szCs w:val="24"/>
          <w:lang w:eastAsia="nl-NL"/>
        </w:rPr>
      </w:pPr>
      <w:hyperlink w:anchor="_Toc224546074" w:history="1">
        <w:r w:rsidRPr="009D0481">
          <w:rPr>
            <w:rStyle w:val="Hyperlink"/>
            <w:rFonts w:eastAsia="Trebuchet MS"/>
            <w:noProof/>
          </w:rPr>
          <w:t>9.</w:t>
        </w:r>
        <w:r>
          <w:rPr>
            <w:rFonts w:asciiTheme="minorHAnsi" w:eastAsiaTheme="minorEastAsia" w:hAnsiTheme="minorHAnsi" w:cstheme="minorBidi"/>
            <w:noProof/>
            <w:sz w:val="24"/>
            <w:szCs w:val="24"/>
            <w:lang w:eastAsia="nl-NL"/>
          </w:rPr>
          <w:tab/>
        </w:r>
        <w:r w:rsidRPr="009D0481">
          <w:rPr>
            <w:rStyle w:val="Hyperlink"/>
            <w:rFonts w:eastAsia="Trebuchet MS"/>
            <w:noProof/>
          </w:rPr>
          <w:t>Testen</w:t>
        </w:r>
        <w:r>
          <w:rPr>
            <w:noProof/>
            <w:webHidden/>
          </w:rPr>
          <w:tab/>
        </w:r>
        <w:r>
          <w:rPr>
            <w:noProof/>
            <w:webHidden/>
          </w:rPr>
          <w:fldChar w:fldCharType="begin"/>
        </w:r>
        <w:r>
          <w:rPr>
            <w:noProof/>
            <w:webHidden/>
          </w:rPr>
          <w:instrText xml:space="preserve"> PAGEREF _Toc224546074 \h </w:instrText>
        </w:r>
        <w:r>
          <w:rPr>
            <w:noProof/>
            <w:webHidden/>
          </w:rPr>
        </w:r>
        <w:r>
          <w:rPr>
            <w:noProof/>
            <w:webHidden/>
          </w:rPr>
          <w:fldChar w:fldCharType="separate"/>
        </w:r>
        <w:r>
          <w:rPr>
            <w:noProof/>
            <w:webHidden/>
          </w:rPr>
          <w:t>9</w:t>
        </w:r>
        <w:r>
          <w:rPr>
            <w:noProof/>
            <w:webHidden/>
          </w:rPr>
          <w:fldChar w:fldCharType="end"/>
        </w:r>
      </w:hyperlink>
    </w:p>
    <w:p w14:paraId="07E2386D" w14:textId="420F449E" w:rsidR="00A60C05" w:rsidRDefault="00A60C05">
      <w:pPr>
        <w:pStyle w:val="TOC1"/>
        <w:tabs>
          <w:tab w:val="left" w:pos="720"/>
          <w:tab w:val="right" w:leader="dot" w:pos="9062"/>
        </w:tabs>
        <w:rPr>
          <w:rFonts w:asciiTheme="minorHAnsi" w:eastAsiaTheme="minorEastAsia" w:hAnsiTheme="minorHAnsi" w:cstheme="minorBidi"/>
          <w:noProof/>
          <w:sz w:val="24"/>
          <w:szCs w:val="24"/>
          <w:lang w:eastAsia="nl-NL"/>
        </w:rPr>
      </w:pPr>
      <w:hyperlink w:anchor="_Toc224546075" w:history="1">
        <w:r w:rsidRPr="009D0481">
          <w:rPr>
            <w:rStyle w:val="Hyperlink"/>
            <w:rFonts w:eastAsia="Trebuchet MS"/>
            <w:noProof/>
          </w:rPr>
          <w:t>10.</w:t>
        </w:r>
        <w:r>
          <w:rPr>
            <w:rFonts w:asciiTheme="minorHAnsi" w:eastAsiaTheme="minorEastAsia" w:hAnsiTheme="minorHAnsi" w:cstheme="minorBidi"/>
            <w:noProof/>
            <w:sz w:val="24"/>
            <w:szCs w:val="24"/>
            <w:lang w:eastAsia="nl-NL"/>
          </w:rPr>
          <w:tab/>
        </w:r>
        <w:r w:rsidRPr="009D0481">
          <w:rPr>
            <w:rStyle w:val="Hyperlink"/>
            <w:rFonts w:eastAsia="Trebuchet MS"/>
            <w:noProof/>
          </w:rPr>
          <w:t>Acceptatie</w:t>
        </w:r>
        <w:r>
          <w:rPr>
            <w:noProof/>
            <w:webHidden/>
          </w:rPr>
          <w:tab/>
        </w:r>
        <w:r>
          <w:rPr>
            <w:noProof/>
            <w:webHidden/>
          </w:rPr>
          <w:fldChar w:fldCharType="begin"/>
        </w:r>
        <w:r>
          <w:rPr>
            <w:noProof/>
            <w:webHidden/>
          </w:rPr>
          <w:instrText xml:space="preserve"> PAGEREF _Toc224546075 \h </w:instrText>
        </w:r>
        <w:r>
          <w:rPr>
            <w:noProof/>
            <w:webHidden/>
          </w:rPr>
        </w:r>
        <w:r>
          <w:rPr>
            <w:noProof/>
            <w:webHidden/>
          </w:rPr>
          <w:fldChar w:fldCharType="separate"/>
        </w:r>
        <w:r>
          <w:rPr>
            <w:noProof/>
            <w:webHidden/>
          </w:rPr>
          <w:t>10</w:t>
        </w:r>
        <w:r>
          <w:rPr>
            <w:noProof/>
            <w:webHidden/>
          </w:rPr>
          <w:fldChar w:fldCharType="end"/>
        </w:r>
      </w:hyperlink>
    </w:p>
    <w:p w14:paraId="0C9B69C5" w14:textId="40D4F902" w:rsidR="00A60C05" w:rsidRDefault="00A60C05">
      <w:pPr>
        <w:pStyle w:val="TOC1"/>
        <w:tabs>
          <w:tab w:val="left" w:pos="720"/>
          <w:tab w:val="right" w:leader="dot" w:pos="9062"/>
        </w:tabs>
        <w:rPr>
          <w:rFonts w:asciiTheme="minorHAnsi" w:eastAsiaTheme="minorEastAsia" w:hAnsiTheme="minorHAnsi" w:cstheme="minorBidi"/>
          <w:noProof/>
          <w:sz w:val="24"/>
          <w:szCs w:val="24"/>
          <w:lang w:eastAsia="nl-NL"/>
        </w:rPr>
      </w:pPr>
      <w:hyperlink w:anchor="_Toc224546076" w:history="1">
        <w:r w:rsidRPr="009D0481">
          <w:rPr>
            <w:rStyle w:val="Hyperlink"/>
            <w:noProof/>
          </w:rPr>
          <w:t>11.</w:t>
        </w:r>
        <w:r>
          <w:rPr>
            <w:rFonts w:asciiTheme="minorHAnsi" w:eastAsiaTheme="minorEastAsia" w:hAnsiTheme="minorHAnsi" w:cstheme="minorBidi"/>
            <w:noProof/>
            <w:sz w:val="24"/>
            <w:szCs w:val="24"/>
            <w:lang w:eastAsia="nl-NL"/>
          </w:rPr>
          <w:tab/>
        </w:r>
        <w:r w:rsidRPr="009D0481">
          <w:rPr>
            <w:rStyle w:val="Hyperlink"/>
            <w:noProof/>
          </w:rPr>
          <w:t>Exit en retransitie</w:t>
        </w:r>
        <w:r>
          <w:rPr>
            <w:noProof/>
            <w:webHidden/>
          </w:rPr>
          <w:tab/>
        </w:r>
        <w:r>
          <w:rPr>
            <w:noProof/>
            <w:webHidden/>
          </w:rPr>
          <w:fldChar w:fldCharType="begin"/>
        </w:r>
        <w:r>
          <w:rPr>
            <w:noProof/>
            <w:webHidden/>
          </w:rPr>
          <w:instrText xml:space="preserve"> PAGEREF _Toc224546076 \h </w:instrText>
        </w:r>
        <w:r>
          <w:rPr>
            <w:noProof/>
            <w:webHidden/>
          </w:rPr>
        </w:r>
        <w:r>
          <w:rPr>
            <w:noProof/>
            <w:webHidden/>
          </w:rPr>
          <w:fldChar w:fldCharType="separate"/>
        </w:r>
        <w:r>
          <w:rPr>
            <w:noProof/>
            <w:webHidden/>
          </w:rPr>
          <w:t>11</w:t>
        </w:r>
        <w:r>
          <w:rPr>
            <w:noProof/>
            <w:webHidden/>
          </w:rPr>
          <w:fldChar w:fldCharType="end"/>
        </w:r>
      </w:hyperlink>
    </w:p>
    <w:p w14:paraId="41355893" w14:textId="4B242C29" w:rsidR="00A60C05" w:rsidRDefault="00A60C05">
      <w:pPr>
        <w:pStyle w:val="TOC1"/>
        <w:tabs>
          <w:tab w:val="right" w:leader="dot" w:pos="9062"/>
        </w:tabs>
        <w:rPr>
          <w:rFonts w:asciiTheme="minorHAnsi" w:eastAsiaTheme="minorEastAsia" w:hAnsiTheme="minorHAnsi" w:cstheme="minorBidi"/>
          <w:noProof/>
          <w:sz w:val="24"/>
          <w:szCs w:val="24"/>
          <w:lang w:eastAsia="nl-NL"/>
        </w:rPr>
      </w:pPr>
      <w:hyperlink w:anchor="_Toc224546077" w:history="1">
        <w:r w:rsidRPr="009D0481">
          <w:rPr>
            <w:rStyle w:val="Hyperlink"/>
            <w:noProof/>
          </w:rPr>
          <w:t>Bijlagen</w:t>
        </w:r>
        <w:r>
          <w:rPr>
            <w:noProof/>
            <w:webHidden/>
          </w:rPr>
          <w:tab/>
        </w:r>
        <w:r>
          <w:rPr>
            <w:noProof/>
            <w:webHidden/>
          </w:rPr>
          <w:fldChar w:fldCharType="begin"/>
        </w:r>
        <w:r>
          <w:rPr>
            <w:noProof/>
            <w:webHidden/>
          </w:rPr>
          <w:instrText xml:space="preserve"> PAGEREF _Toc224546077 \h </w:instrText>
        </w:r>
        <w:r>
          <w:rPr>
            <w:noProof/>
            <w:webHidden/>
          </w:rPr>
        </w:r>
        <w:r>
          <w:rPr>
            <w:noProof/>
            <w:webHidden/>
          </w:rPr>
          <w:fldChar w:fldCharType="separate"/>
        </w:r>
        <w:r>
          <w:rPr>
            <w:noProof/>
            <w:webHidden/>
          </w:rPr>
          <w:t>13</w:t>
        </w:r>
        <w:r>
          <w:rPr>
            <w:noProof/>
            <w:webHidden/>
          </w:rPr>
          <w:fldChar w:fldCharType="end"/>
        </w:r>
      </w:hyperlink>
    </w:p>
    <w:p w14:paraId="3ECE93A0" w14:textId="3693C71C" w:rsidR="00881CAA" w:rsidRDefault="00727896">
      <w:pPr>
        <w:spacing w:line="240" w:lineRule="auto"/>
        <w:rPr>
          <w:b/>
          <w:bCs/>
        </w:rPr>
      </w:pPr>
      <w:r>
        <w:rPr>
          <w:b/>
          <w:bCs/>
        </w:rPr>
        <w:fldChar w:fldCharType="end"/>
      </w:r>
      <w:r w:rsidR="00881CAA">
        <w:rPr>
          <w:b/>
          <w:bCs/>
        </w:rPr>
        <w:br w:type="page"/>
      </w:r>
    </w:p>
    <w:p w14:paraId="19ACF8A2" w14:textId="4604BCDF" w:rsidR="00C33E3A" w:rsidRDefault="00C33E3A" w:rsidP="00C33E3A">
      <w:pPr>
        <w:rPr>
          <w:b/>
          <w:bCs/>
        </w:rPr>
      </w:pPr>
      <w:r w:rsidRPr="00C33E3A">
        <w:rPr>
          <w:b/>
          <w:bCs/>
        </w:rPr>
        <w:t>Ondergetekenden:</w:t>
      </w:r>
    </w:p>
    <w:p w14:paraId="4EE58E3B" w14:textId="77777777" w:rsidR="00C33E3A" w:rsidRPr="00C33E3A" w:rsidRDefault="00C33E3A" w:rsidP="00C33E3A">
      <w:pPr>
        <w:rPr>
          <w:b/>
          <w:bCs/>
        </w:rPr>
      </w:pPr>
    </w:p>
    <w:p w14:paraId="1BCB1D0B" w14:textId="6C3A3B1B" w:rsidR="00C33E3A" w:rsidRPr="00C33E3A" w:rsidRDefault="00C33E3A" w:rsidP="00C33E3A">
      <w:r w:rsidRPr="00C33E3A">
        <w:t>[…] gevestigd te […] en geregistreerd in het handelsregister onder nummer […], te dezen rechtsgeldig vertegenwoordigd door [persoon], [functie]; hierna aangeduid als "Opdrachtgever"</w:t>
      </w:r>
      <w:r w:rsidR="00727896">
        <w:t xml:space="preserve"> (OG)</w:t>
      </w:r>
    </w:p>
    <w:p w14:paraId="5A25FFB1" w14:textId="77777777" w:rsidR="00C33E3A" w:rsidRPr="00C33E3A" w:rsidRDefault="00C33E3A" w:rsidP="00C33E3A"/>
    <w:p w14:paraId="7ECF1B30" w14:textId="77777777" w:rsidR="00C33E3A" w:rsidRPr="00C33E3A" w:rsidRDefault="00C33E3A" w:rsidP="00C33E3A">
      <w:r w:rsidRPr="00C33E3A">
        <w:t>en</w:t>
      </w:r>
    </w:p>
    <w:p w14:paraId="6A53043C" w14:textId="77777777" w:rsidR="00C33E3A" w:rsidRPr="00C33E3A" w:rsidRDefault="00C33E3A" w:rsidP="00C33E3A"/>
    <w:p w14:paraId="0DD65F1F" w14:textId="2D069E65" w:rsidR="00C33E3A" w:rsidRDefault="00C33E3A" w:rsidP="00C33E3A">
      <w:r w:rsidRPr="00C33E3A">
        <w:t>[…] gevestigd te […] en geregistreerd in het handelsregister onder nummer […], te dezen rechtsgeldig vertegenwoordigd door [persoon], [functie]; hierna aangeduid als "Opdrachtnemer."</w:t>
      </w:r>
      <w:r w:rsidR="00727896">
        <w:t xml:space="preserve"> (ON)</w:t>
      </w:r>
    </w:p>
    <w:p w14:paraId="7288F168" w14:textId="77777777" w:rsidR="004B5037" w:rsidRDefault="004B5037" w:rsidP="00C33E3A"/>
    <w:p w14:paraId="47ED1CE0" w14:textId="77777777" w:rsidR="004B5037" w:rsidRPr="00C33E3A" w:rsidRDefault="004B5037" w:rsidP="004B5037">
      <w:r w:rsidRPr="00C33E3A">
        <w:t>en</w:t>
      </w:r>
    </w:p>
    <w:p w14:paraId="6E79A765" w14:textId="77777777" w:rsidR="004B5037" w:rsidRPr="00C33E3A" w:rsidRDefault="004B5037" w:rsidP="004B5037"/>
    <w:p w14:paraId="1F525B1F" w14:textId="2B36F372" w:rsidR="00C33E3A" w:rsidRDefault="00C33E3A" w:rsidP="00C33E3A">
      <w:r w:rsidRPr="00C33E3A">
        <w:t>Afzonderlijk (tevens) te noemen: “Partij”; gezamenlijk te noemen “Partijen”.</w:t>
      </w:r>
    </w:p>
    <w:p w14:paraId="327DC15D" w14:textId="77777777" w:rsidR="00C33E3A" w:rsidRDefault="00C33E3A" w:rsidP="00C33E3A"/>
    <w:p w14:paraId="56EDE5DE" w14:textId="46A842A5" w:rsidR="00C33E3A" w:rsidRPr="00C33E3A" w:rsidRDefault="00C33E3A" w:rsidP="00C33E3A">
      <w:r w:rsidRPr="00C33E3A">
        <w:rPr>
          <w:b/>
          <w:bCs/>
        </w:rPr>
        <w:t xml:space="preserve">In </w:t>
      </w:r>
      <w:r w:rsidR="00881CAA">
        <w:rPr>
          <w:b/>
          <w:bCs/>
        </w:rPr>
        <w:t>overweging</w:t>
      </w:r>
      <w:r w:rsidRPr="00C33E3A">
        <w:rPr>
          <w:b/>
          <w:bCs/>
        </w:rPr>
        <w:t xml:space="preserve"> nemende dat:</w:t>
      </w:r>
      <w:r w:rsidRPr="00C33E3A">
        <w:t> </w:t>
      </w:r>
    </w:p>
    <w:p w14:paraId="7F986058" w14:textId="3460E786" w:rsidR="00C33E3A" w:rsidRPr="00C33E3A" w:rsidRDefault="00881CAA" w:rsidP="00360D2C">
      <w:pPr>
        <w:numPr>
          <w:ilvl w:val="0"/>
          <w:numId w:val="16"/>
        </w:numPr>
      </w:pPr>
      <w:r w:rsidRPr="004B5037">
        <w:rPr>
          <w:color w:val="000000" w:themeColor="text1"/>
          <w:highlight w:val="yellow"/>
        </w:rPr>
        <w:t>Amsterdam Universitair Medisch Centrum (‘Amsterdam UMC’), Erasmus Universitair Medisch Centrum  (Erasmus MC), Leids Universitair Medisch Centrum (‘LUMC’), Maastricht Universitair Medisch Centrum (‘MUMC’), Radboud Universitair Medisch Centrum (‘UMCN’), Universitair Medisch Centrum Groningen (‘UMCG’), en Universitair Medisch Centrum Utrecht (‘UMC Utrecht’)</w:t>
      </w:r>
      <w:r w:rsidRPr="12E53AA6">
        <w:rPr>
          <w:color w:val="000000" w:themeColor="text1"/>
        </w:rPr>
        <w:t>, hierna tezamen aan te duiden als: de ‘UMC's’ en afzonderlijk als ‘UMC’</w:t>
      </w:r>
      <w:r>
        <w:rPr>
          <w:color w:val="000000" w:themeColor="text1"/>
        </w:rPr>
        <w:t>,</w:t>
      </w:r>
      <w:r>
        <w:t xml:space="preserve"> behoefte </w:t>
      </w:r>
      <w:r w:rsidR="00C33E3A" w:rsidRPr="00C33E3A">
        <w:t xml:space="preserve">heeft aan uitvoering van de ​[Prestatie]​ en daartoe onderhavige </w:t>
      </w:r>
      <w:r w:rsidR="004B5037">
        <w:t xml:space="preserve">Nadere </w:t>
      </w:r>
      <w:r w:rsidR="00C33E3A" w:rsidRPr="00C33E3A">
        <w:t>Overeenkomst</w:t>
      </w:r>
      <w:r w:rsidR="004B5037">
        <w:t xml:space="preserve"> (NOK)</w:t>
      </w:r>
      <w:r w:rsidR="00C33E3A" w:rsidRPr="00C33E3A">
        <w:t xml:space="preserve"> wil sluiten. </w:t>
      </w:r>
    </w:p>
    <w:p w14:paraId="406E93DF" w14:textId="639734B7" w:rsidR="00881CAA" w:rsidRDefault="00881CAA" w:rsidP="00360D2C">
      <w:pPr>
        <w:numPr>
          <w:ilvl w:val="0"/>
          <w:numId w:val="22"/>
        </w:numPr>
      </w:pPr>
      <w:r>
        <w:t>Opdrachtgever</w:t>
      </w:r>
      <w:r w:rsidR="00C33E3A" w:rsidRPr="00C33E3A">
        <w:t xml:space="preserve"> de </w:t>
      </w:r>
      <w:r w:rsidR="004B5037">
        <w:t xml:space="preserve">Nadere </w:t>
      </w:r>
      <w:r w:rsidR="00C33E3A" w:rsidRPr="00C33E3A">
        <w:t xml:space="preserve">Opdracht heeft uitgevraagd en </w:t>
      </w:r>
      <w:r w:rsidR="004B5037">
        <w:t xml:space="preserve">Opdrachtnemer </w:t>
      </w:r>
      <w:r w:rsidR="00C33E3A" w:rsidRPr="00C33E3A">
        <w:t>​zich voor de</w:t>
      </w:r>
      <w:r w:rsidR="004B5037">
        <w:t xml:space="preserve">ze Nadere Opdracht </w:t>
      </w:r>
      <w:r w:rsidR="00C33E3A" w:rsidRPr="00C33E3A">
        <w:t xml:space="preserve">heeft ingeschreven door het uitbrengen van een offerte </w:t>
      </w:r>
      <w:r w:rsidR="004B5037">
        <w:t xml:space="preserve">/ offertes </w:t>
      </w:r>
      <w:r w:rsidR="00C33E3A" w:rsidRPr="00C33E3A">
        <w:t>​.  ​</w:t>
      </w:r>
    </w:p>
    <w:p w14:paraId="185CCE8A" w14:textId="69819B6E" w:rsidR="00C33E3A" w:rsidRPr="00C33E3A" w:rsidRDefault="00881CAA" w:rsidP="00360D2C">
      <w:pPr>
        <w:numPr>
          <w:ilvl w:val="0"/>
          <w:numId w:val="9"/>
        </w:numPr>
      </w:pPr>
      <w:r>
        <w:t xml:space="preserve">De UMC’s </w:t>
      </w:r>
      <w:r w:rsidR="00C33E3A" w:rsidRPr="00C33E3A">
        <w:t>he</w:t>
      </w:r>
      <w:r>
        <w:t>bben</w:t>
      </w:r>
      <w:r w:rsidR="00C33E3A" w:rsidRPr="00C33E3A">
        <w:t xml:space="preserve"> </w:t>
      </w:r>
      <w:r w:rsidR="009E1301">
        <w:t>Opdrachtnemer en Toeleverancier</w:t>
      </w:r>
      <w:r w:rsidR="00C33E3A" w:rsidRPr="00C33E3A">
        <w:t xml:space="preserve"> voldoende geïnformeerd en </w:t>
      </w:r>
      <w:r w:rsidR="009E1301">
        <w:t xml:space="preserve">Opdrachtnemer en Toeleverancier </w:t>
      </w:r>
      <w:r w:rsidR="00C33E3A" w:rsidRPr="00C33E3A">
        <w:t>heeft zich in voldoende mate op de hoogte gesteld en kunnen stellen van de omstandigheden waaronder en de omgeving waarin de Prestatie zal worden gebruikt. </w:t>
      </w:r>
    </w:p>
    <w:p w14:paraId="40E075E1" w14:textId="0DCB2A50" w:rsidR="00C33E3A" w:rsidRPr="00C33E3A" w:rsidRDefault="00881CAA" w:rsidP="00360D2C">
      <w:pPr>
        <w:numPr>
          <w:ilvl w:val="0"/>
          <w:numId w:val="25"/>
        </w:numPr>
      </w:pPr>
      <w:r>
        <w:t xml:space="preserve">De UMC’s </w:t>
      </w:r>
      <w:r w:rsidR="00C33E3A" w:rsidRPr="00C33E3A">
        <w:t xml:space="preserve">de aanbieding van </w:t>
      </w:r>
      <w:r w:rsidR="004B5037">
        <w:t xml:space="preserve">Opdrachtnemer </w:t>
      </w:r>
      <w:r w:rsidR="00C33E3A" w:rsidRPr="00C33E3A">
        <w:t xml:space="preserve">heeft beoordeeld op basis van het Gunningscriterium (EMVI) Beste prijs-kwaliteit verhouding (BKPV) en besloten heeft de Opdracht aan </w:t>
      </w:r>
      <w:r w:rsidR="004B5037">
        <w:t>de Toel</w:t>
      </w:r>
      <w:r w:rsidR="00C33E3A" w:rsidRPr="00C33E3A">
        <w:t>everancier te gunnen</w:t>
      </w:r>
      <w:r w:rsidR="009E1301">
        <w:t xml:space="preserve"> o.b.v. de offerte </w:t>
      </w:r>
      <w:r w:rsidR="009E1301" w:rsidRPr="00C33E3A">
        <w:t>met als referentie ​[nummer]​ d.d. ​[datum]</w:t>
      </w:r>
      <w:r w:rsidR="00C33E3A" w:rsidRPr="00C33E3A">
        <w:t>. </w:t>
      </w:r>
    </w:p>
    <w:p w14:paraId="13A1CF00" w14:textId="0E5184F1" w:rsidR="00881CAA" w:rsidRPr="00881CAA" w:rsidRDefault="004B5037" w:rsidP="00360D2C">
      <w:pPr>
        <w:numPr>
          <w:ilvl w:val="0"/>
          <w:numId w:val="12"/>
        </w:numPr>
      </w:pPr>
      <w:r>
        <w:t xml:space="preserve">Partijen </w:t>
      </w:r>
      <w:r w:rsidR="00C33E3A" w:rsidRPr="00C33E3A">
        <w:t xml:space="preserve">de afspraken wensen vast te leggen in deze </w:t>
      </w:r>
      <w:r>
        <w:t xml:space="preserve">Nadere </w:t>
      </w:r>
      <w:r w:rsidR="00C33E3A" w:rsidRPr="00C33E3A">
        <w:t>Overeenkomst</w:t>
      </w:r>
      <w:r w:rsidR="00881CAA">
        <w:t xml:space="preserve"> </w:t>
      </w:r>
      <w:r>
        <w:t xml:space="preserve">onder de Raamovereenkomst van de </w:t>
      </w:r>
      <w:r w:rsidR="00881CAA">
        <w:t>UMC</w:t>
      </w:r>
      <w:r>
        <w:t>’s met de Opdrachtnemer</w:t>
      </w:r>
      <w:r w:rsidR="00C33E3A" w:rsidRPr="00C33E3A">
        <w:t xml:space="preserve"> (hierna: “</w:t>
      </w:r>
      <w:r w:rsidR="00C33E3A" w:rsidRPr="00C33E3A">
        <w:rPr>
          <w:b/>
          <w:bCs/>
        </w:rPr>
        <w:t>Overeenkomst”</w:t>
      </w:r>
      <w:r w:rsidR="00C33E3A" w:rsidRPr="00C33E3A">
        <w:t>). </w:t>
      </w:r>
    </w:p>
    <w:p w14:paraId="24884CD6" w14:textId="77777777" w:rsidR="00881CAA" w:rsidRDefault="00881CAA">
      <w:pPr>
        <w:spacing w:line="240" w:lineRule="auto"/>
        <w:rPr>
          <w:b/>
          <w:bCs/>
        </w:rPr>
      </w:pPr>
      <w:r>
        <w:rPr>
          <w:b/>
          <w:bCs/>
        </w:rPr>
        <w:br w:type="page"/>
      </w:r>
    </w:p>
    <w:p w14:paraId="050F863C" w14:textId="739F5C9D" w:rsidR="00881CAA" w:rsidRPr="00C33E3A" w:rsidRDefault="00881CAA" w:rsidP="00881CAA">
      <w:r>
        <w:rPr>
          <w:b/>
          <w:bCs/>
        </w:rPr>
        <w:t>Verklaren het volgende te zijn overeengekomen</w:t>
      </w:r>
      <w:r w:rsidRPr="00C33E3A">
        <w:rPr>
          <w:b/>
          <w:bCs/>
        </w:rPr>
        <w:t>:</w:t>
      </w:r>
      <w:r w:rsidRPr="00C33E3A">
        <w:t> </w:t>
      </w:r>
    </w:p>
    <w:p w14:paraId="780F7BDB" w14:textId="77777777" w:rsidR="00881CAA" w:rsidRDefault="00881CAA" w:rsidP="00C33E3A"/>
    <w:p w14:paraId="2850A8F4" w14:textId="1A596FF0" w:rsidR="00D97EB6" w:rsidRPr="00D97EB6" w:rsidRDefault="00D97EB6" w:rsidP="00AC12C6">
      <w:pPr>
        <w:pStyle w:val="Kop1-genummerd"/>
      </w:pPr>
      <w:bookmarkStart w:id="1" w:name="_Toc224546066"/>
      <w:r w:rsidRPr="00D97EB6">
        <w:t>Definities</w:t>
      </w:r>
      <w:bookmarkEnd w:id="1"/>
    </w:p>
    <w:p w14:paraId="6C45E5DF" w14:textId="6672F41C" w:rsidR="00D97EB6" w:rsidRPr="009E1301" w:rsidRDefault="00D97EB6" w:rsidP="009A4006">
      <w:pPr>
        <w:pStyle w:val="Kop2-genummerd"/>
      </w:pPr>
      <w:r w:rsidRPr="009E1301">
        <w:t xml:space="preserve">De </w:t>
      </w:r>
      <w:r w:rsidRPr="00361E05">
        <w:t xml:space="preserve">in deze </w:t>
      </w:r>
      <w:r w:rsidR="004B3E52" w:rsidRPr="00361E05">
        <w:t>Nadere O</w:t>
      </w:r>
      <w:r w:rsidRPr="00361E05">
        <w:t>vereenkomst en overige Contractdocumenten gehanteerde begrippen zijn gedefinieerd in Bijlage A: Begrippenlijst</w:t>
      </w:r>
      <w:r w:rsidRPr="009E1301">
        <w:t>.</w:t>
      </w:r>
    </w:p>
    <w:p w14:paraId="5BD66C2B" w14:textId="032C9F82" w:rsidR="00D97EB6" w:rsidRPr="00D97EB6" w:rsidRDefault="00183840" w:rsidP="00AC12C6">
      <w:pPr>
        <w:pStyle w:val="Kop1-genummerd"/>
      </w:pPr>
      <w:bookmarkStart w:id="2" w:name="_Toc224546067"/>
      <w:r>
        <w:t xml:space="preserve">Overeenkomst en </w:t>
      </w:r>
      <w:r w:rsidR="00D97EB6">
        <w:t>Toepasselijke voorwaarden</w:t>
      </w:r>
      <w:bookmarkEnd w:id="2"/>
    </w:p>
    <w:p w14:paraId="5BCB9E01" w14:textId="20AC9D55" w:rsidR="00D97EB6" w:rsidRPr="006A0A31" w:rsidRDefault="007E0C3E" w:rsidP="009A4006">
      <w:pPr>
        <w:pStyle w:val="Kop2-genummerd"/>
        <w:numPr>
          <w:ilvl w:val="1"/>
          <w:numId w:val="15"/>
        </w:numPr>
      </w:pPr>
      <w:r>
        <w:t xml:space="preserve">Op deze </w:t>
      </w:r>
      <w:r w:rsidR="28B45CDB">
        <w:t xml:space="preserve">NOK </w:t>
      </w:r>
      <w:r w:rsidR="00AB4FBB">
        <w:t>is</w:t>
      </w:r>
      <w:r>
        <w:t xml:space="preserve"> de </w:t>
      </w:r>
      <w:r w:rsidR="1F31E261">
        <w:t xml:space="preserve">meest recente versie van de </w:t>
      </w:r>
      <w:r w:rsidR="1F31E261" w:rsidRPr="002E6068">
        <w:rPr>
          <w:highlight w:val="yellow"/>
        </w:rPr>
        <w:t>[</w:t>
      </w:r>
      <w:r w:rsidR="004742E8">
        <w:rPr>
          <w:highlight w:val="yellow"/>
        </w:rPr>
        <w:t xml:space="preserve">AIV UMCnl, </w:t>
      </w:r>
      <w:r w:rsidR="1F31E261" w:rsidRPr="002E6068">
        <w:rPr>
          <w:highlight w:val="yellow"/>
        </w:rPr>
        <w:t>ARBIT, GIBIT of AIVG met IT module]</w:t>
      </w:r>
      <w:r w:rsidR="1F31E261">
        <w:t xml:space="preserve"> </w:t>
      </w:r>
      <w:r w:rsidR="004B3E52">
        <w:t xml:space="preserve"> van toepassing</w:t>
      </w:r>
      <w:r>
        <w:t xml:space="preserve">, welke aan Leverancier eerder ter hand zijn gesteld. Leverancier verklaart door ondertekening van deze Overeenkomst bovengenoemde voorwaarden te hebben ontvangen of ervan kennis te hebben </w:t>
      </w:r>
      <w:r w:rsidRPr="006A0A31">
        <w:t>genomen.</w:t>
      </w:r>
    </w:p>
    <w:p w14:paraId="308350AD" w14:textId="77777777" w:rsidR="00E178EF" w:rsidRDefault="0027559B" w:rsidP="009A4006">
      <w:pPr>
        <w:pStyle w:val="Kop2-genummerd"/>
        <w:numPr>
          <w:ilvl w:val="1"/>
          <w:numId w:val="15"/>
        </w:numPr>
      </w:pPr>
      <w:r w:rsidRPr="006A0A31">
        <w:t>De toepasselijkheid van (eventuele) algemene voorwaarden en/of bijzondere (</w:t>
      </w:r>
      <w:proofErr w:type="spellStart"/>
      <w:r w:rsidRPr="006A0A31">
        <w:t>betalings</w:t>
      </w:r>
      <w:proofErr w:type="spellEnd"/>
      <w:r w:rsidRPr="006A0A31">
        <w:t xml:space="preserve">)voorwaarden van Opdrachtnemer, diens Toeleveranciers of voorwaarden van beroeps- of brancheorganisaties is uitdrukkelijk uitgesloten en bedoelde voorwaarden worden hierbij expliciet van de hand gewezen. </w:t>
      </w:r>
    </w:p>
    <w:p w14:paraId="33D28573" w14:textId="77777777" w:rsidR="00360D2C" w:rsidRDefault="00360D2C" w:rsidP="009A4006">
      <w:pPr>
        <w:pStyle w:val="Kop2-genummerd"/>
        <w:numPr>
          <w:ilvl w:val="1"/>
          <w:numId w:val="15"/>
        </w:numPr>
      </w:pPr>
      <w:r w:rsidRPr="006A0A31">
        <w:t>De NOK en haar Bijlagen zijn integraal en onlosmakelijk met elkaar verbonden en vormen één geheel. De navolgende documenten zijn onderdeel van de Overeenkomst. Voor zover deze documenten met elkaar in tegenspraak zijn, prevaleert het eerdergenoemde document hieronder boven het later genoemde.</w:t>
      </w:r>
      <w:r w:rsidRPr="006A0A31">
        <w:br/>
      </w:r>
      <w:r>
        <w:t>a</w:t>
      </w:r>
      <w:r w:rsidRPr="006A0A31">
        <w:t xml:space="preserve">) De verwerkersovereenkomst </w:t>
      </w:r>
      <w:r>
        <w:t>[</w:t>
      </w:r>
      <w:r w:rsidRPr="006A0A31">
        <w:t>BOZ / SCC</w:t>
      </w:r>
      <w:r>
        <w:t>]</w:t>
      </w:r>
      <w:r w:rsidRPr="006A0A31">
        <w:br/>
      </w:r>
      <w:r>
        <w:t>b</w:t>
      </w:r>
      <w:r w:rsidRPr="006A0A31">
        <w:t>) De Raamovereenkomst tussen OG en ON</w:t>
      </w:r>
      <w:r w:rsidRPr="006A0A31">
        <w:br/>
      </w:r>
      <w:r>
        <w:t>c</w:t>
      </w:r>
      <w:r w:rsidRPr="006A0A31">
        <w:t>) Deze Nadere Overeenkomst</w:t>
      </w:r>
      <w:r w:rsidRPr="00E178EF">
        <w:rPr>
          <w:color w:val="000000" w:themeColor="text1"/>
        </w:rPr>
        <w:t>, inclusief Bijlagen;</w:t>
      </w:r>
      <w:r>
        <w:br/>
        <w:t>d) Nota van Inlichtingen (</w:t>
      </w:r>
      <w:r w:rsidRPr="00E178EF">
        <w:rPr>
          <w:color w:val="000000" w:themeColor="text1"/>
        </w:rPr>
        <w:t>waarbij de laatste Nota van Inlichtingen prevaleert boven de eerdere Nota(‘s) van Inlichtingen;</w:t>
      </w:r>
    </w:p>
    <w:p w14:paraId="2E56510A" w14:textId="77777777" w:rsidR="00360D2C" w:rsidRDefault="00360D2C" w:rsidP="009A4006">
      <w:pPr>
        <w:pStyle w:val="Kop2-genummerd"/>
        <w:numPr>
          <w:ilvl w:val="0"/>
          <w:numId w:val="0"/>
        </w:numPr>
        <w:ind w:left="720"/>
      </w:pPr>
      <w:r>
        <w:t xml:space="preserve">e) De </w:t>
      </w:r>
      <w:proofErr w:type="spellStart"/>
      <w:r>
        <w:t>Toeleverancierspecifieke</w:t>
      </w:r>
      <w:proofErr w:type="spellEnd"/>
      <w:r>
        <w:t xml:space="preserve"> voorwaarden van Toeleverancier mits voldaan aan de verplichtingen uit de ROK, voor zover de EULA zal worden toegevoegd als bijlage bij de NOK</w:t>
      </w:r>
      <w:r>
        <w:br/>
        <w:t>f) De offerteuitvraag (minicompetitie)</w:t>
      </w:r>
      <w:r>
        <w:br/>
        <w:t>g) De offerte van de leverancier</w:t>
      </w:r>
    </w:p>
    <w:p w14:paraId="0D1579F2" w14:textId="77777777" w:rsidR="00360D2C" w:rsidRDefault="00360D2C" w:rsidP="009A4006">
      <w:pPr>
        <w:pStyle w:val="Kop2-genummerd"/>
        <w:numPr>
          <w:ilvl w:val="1"/>
          <w:numId w:val="15"/>
        </w:numPr>
      </w:pPr>
      <w:bookmarkStart w:id="3" w:name="_Hlk207182673"/>
      <w:r>
        <w:t>Een afwijking in een document van lagere rangorde heeft alleen voorrang op een bepaling in een document van hogere rangorde indien de afwijking een expliciete verwijzing bevat naar de desbetreffende bepaling(en) in het hogergeplaatste document waarvan wordt afgeweken.</w:t>
      </w:r>
      <w:r w:rsidR="00E178EF">
        <w:t xml:space="preserve">. </w:t>
      </w:r>
      <w:bookmarkEnd w:id="3"/>
    </w:p>
    <w:p w14:paraId="4E47495D" w14:textId="77777777" w:rsidR="00360D2C" w:rsidRDefault="4C56F870" w:rsidP="009A4006">
      <w:pPr>
        <w:pStyle w:val="Kop2-genummerd"/>
        <w:numPr>
          <w:ilvl w:val="1"/>
          <w:numId w:val="15"/>
        </w:numPr>
      </w:pPr>
      <w:r>
        <w:t>Indien van toepassing zal Leverancier bedingen van zijn Toeleveranciers dat de Toeleverancier een remote access overeenkomst sluit met Opdrachtgever voor digitale toegang tot het netwerk van Opdrachtgever volgens het meest recente model</w:t>
      </w:r>
      <w:r w:rsidR="4BA52B97">
        <w:t xml:space="preserve"> van Opdrachtgever</w:t>
      </w:r>
      <w:r>
        <w:t>.</w:t>
      </w:r>
    </w:p>
    <w:p w14:paraId="474D12FE" w14:textId="68A648E4" w:rsidR="007E0C3E" w:rsidRDefault="7A6899FC" w:rsidP="009A4006">
      <w:pPr>
        <w:pStyle w:val="Kop2-genummerd"/>
        <w:numPr>
          <w:ilvl w:val="1"/>
          <w:numId w:val="15"/>
        </w:numPr>
      </w:pPr>
      <w:r>
        <w:t>Indien is voldaan aan de verplichtingen uit de ROK</w:t>
      </w:r>
      <w:r w:rsidR="22DDC49B">
        <w:t xml:space="preserve"> en Toeleverancier dit vereist, kan Opdrachtgever een rechtstreekse EULA</w:t>
      </w:r>
      <w:r w:rsidR="1D350D03">
        <w:t xml:space="preserve"> of gebruikersovereenkomst</w:t>
      </w:r>
      <w:r w:rsidR="22DDC49B">
        <w:t xml:space="preserve"> sluiten met Toeleverancier. </w:t>
      </w:r>
    </w:p>
    <w:p w14:paraId="291DA2F1" w14:textId="3BF8B00B" w:rsidR="007E0C3E" w:rsidRPr="007E0C3E" w:rsidRDefault="003B3D07" w:rsidP="00AC12C6">
      <w:pPr>
        <w:pStyle w:val="Kop1-genummerd"/>
      </w:pPr>
      <w:bookmarkStart w:id="4" w:name="_Toc224546068"/>
      <w:r>
        <w:t>Onder</w:t>
      </w:r>
      <w:r w:rsidRPr="007E0C3E">
        <w:t xml:space="preserve">werp </w:t>
      </w:r>
      <w:r w:rsidR="007E0C3E" w:rsidRPr="007E0C3E">
        <w:t>van de Overeenkomst</w:t>
      </w:r>
      <w:bookmarkEnd w:id="4"/>
    </w:p>
    <w:p w14:paraId="530677F4" w14:textId="41AF423D" w:rsidR="0027559B" w:rsidRPr="009A4006" w:rsidRDefault="4F1692BB" w:rsidP="009A4006">
      <w:pPr>
        <w:pStyle w:val="Kop2-genummerd"/>
        <w:numPr>
          <w:ilvl w:val="1"/>
          <w:numId w:val="34"/>
        </w:numPr>
        <w:rPr>
          <w:rFonts w:eastAsia="Trebuchet MS"/>
        </w:rPr>
      </w:pPr>
      <w:r w:rsidRPr="009A4006">
        <w:rPr>
          <w:rFonts w:eastAsia="Trebuchet MS"/>
        </w:rPr>
        <w:t>Partijen sluiten hierbij een Overeenkomst waarbij Leverancier zich tegen de vergoeding als opgenomen in Artikel 5 jegens UMC verbindt tot het leveren van de Prestatie als beschreven in de Offerteaanvraag, die in hoofdlijnen bestaat uit:</w:t>
      </w:r>
    </w:p>
    <w:p w14:paraId="5C8A442D" w14:textId="77777777" w:rsidR="00467A15" w:rsidRDefault="4F1692BB" w:rsidP="009A4006">
      <w:pPr>
        <w:pStyle w:val="Kop2-genummerd"/>
        <w:numPr>
          <w:ilvl w:val="0"/>
          <w:numId w:val="19"/>
        </w:numPr>
        <w:rPr>
          <w:rFonts w:eastAsia="Trebuchet MS"/>
        </w:rPr>
      </w:pPr>
      <w:r w:rsidRPr="782B18E5">
        <w:rPr>
          <w:rFonts w:eastAsia="Trebuchet MS"/>
        </w:rPr>
        <w:t xml:space="preserve">Het verstrekken van één of meer Gebruiksrechten </w:t>
      </w:r>
      <w:r w:rsidRPr="782B18E5">
        <w:rPr>
          <w:rFonts w:eastAsia="Trebuchet MS"/>
          <w:highlight w:val="lightGray"/>
        </w:rPr>
        <w:t xml:space="preserve">[Omschrijf Omvang Gebruiksrechten naar bijvoorbeeld Gerechtigde Organisatie(delen), Aantal Gebruikers, Locaties, Transacties, Systemen, Etc. | type licentie: </w:t>
      </w:r>
      <w:proofErr w:type="spellStart"/>
      <w:r w:rsidRPr="782B18E5">
        <w:rPr>
          <w:rFonts w:eastAsia="Trebuchet MS"/>
          <w:highlight w:val="lightGray"/>
        </w:rPr>
        <w:t>perpatual</w:t>
      </w:r>
      <w:proofErr w:type="spellEnd"/>
      <w:r w:rsidRPr="782B18E5">
        <w:rPr>
          <w:rFonts w:eastAsia="Trebuchet MS"/>
          <w:highlight w:val="lightGray"/>
        </w:rPr>
        <w:t xml:space="preserve"> (aanschaf)/ </w:t>
      </w:r>
      <w:proofErr w:type="spellStart"/>
      <w:r w:rsidRPr="782B18E5">
        <w:rPr>
          <w:rFonts w:eastAsia="Trebuchet MS"/>
          <w:highlight w:val="lightGray"/>
        </w:rPr>
        <w:t>subscription</w:t>
      </w:r>
      <w:proofErr w:type="spellEnd"/>
      <w:r w:rsidRPr="782B18E5">
        <w:rPr>
          <w:rFonts w:eastAsia="Trebuchet MS"/>
          <w:highlight w:val="lightGray"/>
        </w:rPr>
        <w:t xml:space="preserve"> / limiet: ongelimiteerd of per concurrent user, </w:t>
      </w:r>
      <w:proofErr w:type="spellStart"/>
      <w:r w:rsidRPr="782B18E5">
        <w:rPr>
          <w:rFonts w:eastAsia="Trebuchet MS"/>
          <w:highlight w:val="lightGray"/>
        </w:rPr>
        <w:t>named</w:t>
      </w:r>
      <w:proofErr w:type="spellEnd"/>
      <w:r w:rsidR="00A829FE">
        <w:rPr>
          <w:rFonts w:eastAsia="Trebuchet MS"/>
          <w:highlight w:val="lightGray"/>
        </w:rPr>
        <w:t xml:space="preserve"> </w:t>
      </w:r>
      <w:r w:rsidRPr="782B18E5">
        <w:rPr>
          <w:rFonts w:eastAsia="Trebuchet MS"/>
          <w:highlight w:val="lightGray"/>
        </w:rPr>
        <w:t xml:space="preserve">user, én peildatum/ manier van vaststellen van het aantal licenties per periode &gt; uitgelezen of rapportage, </w:t>
      </w:r>
      <w:proofErr w:type="spellStart"/>
      <w:r w:rsidRPr="782B18E5">
        <w:rPr>
          <w:rFonts w:eastAsia="Trebuchet MS"/>
          <w:highlight w:val="lightGray"/>
        </w:rPr>
        <w:t>Saas</w:t>
      </w:r>
      <w:proofErr w:type="spellEnd"/>
      <w:r w:rsidRPr="782B18E5">
        <w:rPr>
          <w:rFonts w:eastAsia="Trebuchet MS"/>
          <w:highlight w:val="lightGray"/>
        </w:rPr>
        <w:t xml:space="preserve"> of On-</w:t>
      </w:r>
      <w:proofErr w:type="spellStart"/>
      <w:r w:rsidRPr="782B18E5">
        <w:rPr>
          <w:rFonts w:eastAsia="Trebuchet MS"/>
          <w:highlight w:val="lightGray"/>
        </w:rPr>
        <w:t>premise</w:t>
      </w:r>
      <w:proofErr w:type="spellEnd"/>
      <w:r w:rsidRPr="782B18E5">
        <w:rPr>
          <w:rFonts w:eastAsia="Trebuchet MS"/>
          <w:highlight w:val="lightGray"/>
        </w:rPr>
        <w:t>]</w:t>
      </w:r>
      <w:r w:rsidRPr="782B18E5">
        <w:rPr>
          <w:rFonts w:eastAsia="Trebuchet MS"/>
        </w:rPr>
        <w:t xml:space="preserve">  </w:t>
      </w:r>
      <w:r w:rsidRPr="782B18E5">
        <w:rPr>
          <w:rFonts w:eastAsia="Trebuchet MS"/>
          <w:highlight w:val="green"/>
        </w:rPr>
        <w:t>&lt;OF&gt;</w:t>
      </w:r>
      <w:r w:rsidRPr="782B18E5">
        <w:rPr>
          <w:rFonts w:eastAsia="Trebuchet MS"/>
        </w:rPr>
        <w:t xml:space="preserve">  </w:t>
      </w:r>
      <w:r w:rsidRPr="782B18E5">
        <w:rPr>
          <w:rFonts w:eastAsia="Trebuchet MS"/>
          <w:highlight w:val="darkGray"/>
        </w:rPr>
        <w:t>N.v.t.</w:t>
      </w:r>
      <w:r w:rsidRPr="782B18E5">
        <w:rPr>
          <w:rFonts w:eastAsia="Trebuchet MS"/>
        </w:rPr>
        <w:t xml:space="preserve"> </w:t>
      </w:r>
    </w:p>
    <w:p w14:paraId="39F86C2C" w14:textId="77777777" w:rsidR="00467A15" w:rsidRDefault="4F1692BB" w:rsidP="009A4006">
      <w:pPr>
        <w:pStyle w:val="Kop2-genummerd"/>
        <w:numPr>
          <w:ilvl w:val="0"/>
          <w:numId w:val="19"/>
        </w:numPr>
        <w:rPr>
          <w:rFonts w:eastAsia="Trebuchet MS"/>
        </w:rPr>
      </w:pPr>
      <w:r w:rsidRPr="00467A15">
        <w:rPr>
          <w:rFonts w:eastAsia="Trebuchet MS"/>
          <w:highlight w:val="green"/>
        </w:rPr>
        <w:t>&lt;OPTIONEEL&gt;</w:t>
      </w:r>
      <w:r w:rsidRPr="00467A15">
        <w:rPr>
          <w:rFonts w:eastAsia="Trebuchet MS"/>
        </w:rPr>
        <w:t xml:space="preserve">Het uitvoeren van de Diensten </w:t>
      </w:r>
      <w:r w:rsidRPr="00467A15">
        <w:rPr>
          <w:rFonts w:eastAsia="Calibri" w:cs="Calibri"/>
        </w:rPr>
        <w:t xml:space="preserve"> </w:t>
      </w:r>
      <w:r w:rsidRPr="00467A15">
        <w:rPr>
          <w:rFonts w:eastAsia="Trebuchet MS"/>
        </w:rPr>
        <w:t>[omschrijf adviesdiensten, implementatie, installatie, ondersteuning, opleiding, ontwikkeling maatwerkprogrammatuur, detachering, onderhoud, overige Opdrachten]</w:t>
      </w:r>
      <w:r w:rsidRPr="00467A15">
        <w:rPr>
          <w:rFonts w:eastAsia="Calibri" w:cs="Calibri"/>
        </w:rPr>
        <w:t xml:space="preserve"> </w:t>
      </w:r>
      <w:r w:rsidRPr="00467A15">
        <w:rPr>
          <w:rFonts w:eastAsia="Trebuchet MS"/>
        </w:rPr>
        <w:t>;</w:t>
      </w:r>
    </w:p>
    <w:p w14:paraId="421D19B0" w14:textId="475D658B" w:rsidR="00EA1F19" w:rsidRDefault="4F1692BB" w:rsidP="009A4006">
      <w:pPr>
        <w:pStyle w:val="Kop2-genummerd"/>
        <w:rPr>
          <w:rFonts w:eastAsia="Trebuchet MS"/>
        </w:rPr>
      </w:pPr>
      <w:r w:rsidRPr="6D8F02DE">
        <w:rPr>
          <w:rFonts w:eastAsia="Trebuchet MS"/>
          <w:highlight w:val="green"/>
        </w:rPr>
        <w:t xml:space="preserve">&lt;OPTIONEEL&gt; </w:t>
      </w:r>
      <w:r w:rsidRPr="6D8F02DE">
        <w:rPr>
          <w:rFonts w:eastAsia="Trebuchet MS"/>
        </w:rPr>
        <w:t>het leveren van Programmatuur/ Apparatuur</w:t>
      </w:r>
      <w:r>
        <w:t xml:space="preserve"> </w:t>
      </w:r>
      <w:r w:rsidRPr="6D8F02DE">
        <w:rPr>
          <w:rFonts w:eastAsia="Trebuchet MS"/>
        </w:rPr>
        <w:t>[omschrijf Producten /Apparatuur]</w:t>
      </w:r>
      <w:r>
        <w:t xml:space="preserve"> </w:t>
      </w:r>
      <w:r w:rsidRPr="6D8F02DE">
        <w:rPr>
          <w:rFonts w:eastAsia="Trebuchet MS"/>
        </w:rPr>
        <w:t>;</w:t>
      </w:r>
    </w:p>
    <w:p w14:paraId="07B5E69D" w14:textId="77777777" w:rsidR="00EA1F19" w:rsidRDefault="4F1692BB" w:rsidP="009A4006">
      <w:pPr>
        <w:pStyle w:val="Kop2-genummerd"/>
        <w:numPr>
          <w:ilvl w:val="0"/>
          <w:numId w:val="19"/>
        </w:numPr>
        <w:rPr>
          <w:rFonts w:eastAsia="Trebuchet MS"/>
        </w:rPr>
      </w:pPr>
      <w:r w:rsidRPr="00EA1F19">
        <w:rPr>
          <w:rFonts w:eastAsia="Trebuchet MS"/>
          <w:highlight w:val="green"/>
        </w:rPr>
        <w:t>&lt;OPTIONEEL&gt;</w:t>
      </w:r>
      <w:r w:rsidRPr="00EA1F19">
        <w:rPr>
          <w:rFonts w:eastAsia="Trebuchet MS"/>
        </w:rPr>
        <w:t xml:space="preserve"> Leverancier verleent aan UMC en Gebruikers een niet-exclusief recht van toegang tot de Hostingomgeving en/of het Systeem voor het gebruik van de SaaS-diensten.</w:t>
      </w:r>
    </w:p>
    <w:p w14:paraId="7C1850B4" w14:textId="7387699E" w:rsidR="00B664F1" w:rsidRPr="00EA1F19" w:rsidRDefault="4F1692BB" w:rsidP="009A4006">
      <w:pPr>
        <w:pStyle w:val="Kop2-genummerd"/>
        <w:numPr>
          <w:ilvl w:val="0"/>
          <w:numId w:val="0"/>
        </w:numPr>
        <w:ind w:left="717"/>
        <w:rPr>
          <w:rFonts w:eastAsia="Trebuchet MS"/>
        </w:rPr>
      </w:pPr>
      <w:r w:rsidRPr="00EA1F19">
        <w:rPr>
          <w:rFonts w:eastAsia="Trebuchet MS"/>
        </w:rPr>
        <w:t>Eén en ander teneinde UMC in staat te stellen daarvan het Overeengekomen Gebruik te maken, gedurende de looptijd van deze Overeenkomst, een en ander overeenkomstig de op basis van de Offerteaanvraag uitgebrachte Offerte, tenzij in deze Overeenkomst anders is bepaald.</w:t>
      </w:r>
    </w:p>
    <w:p w14:paraId="0B5373E7" w14:textId="11B810C3" w:rsidR="00B664F1" w:rsidRPr="00596792" w:rsidRDefault="4F1692BB" w:rsidP="009A4006">
      <w:pPr>
        <w:pStyle w:val="Kop2-genummerd"/>
        <w:rPr>
          <w:rFonts w:eastAsia="Trebuchet MS"/>
        </w:rPr>
      </w:pPr>
      <w:r w:rsidRPr="6D8F02DE">
        <w:rPr>
          <w:rFonts w:eastAsia="Trebuchet MS"/>
          <w:highlight w:val="green"/>
        </w:rPr>
        <w:t>&lt;OPTIONEEL&gt;</w:t>
      </w:r>
      <w:r w:rsidRPr="6D8F02DE">
        <w:rPr>
          <w:rFonts w:eastAsia="Trebuchet MS"/>
        </w:rPr>
        <w:t xml:space="preserve"> Leverancier is zich ervan bewust dat de Prestatie kan worden gebruikt in het kader van een medische behandelovereenkomst tussen UMC en een patiënt.</w:t>
      </w:r>
    </w:p>
    <w:p w14:paraId="50947B16" w14:textId="26ED4754" w:rsidR="00A27658" w:rsidRPr="00A27658" w:rsidRDefault="4F1692BB" w:rsidP="009A4006">
      <w:pPr>
        <w:pStyle w:val="Kop2-genummerd"/>
        <w:rPr>
          <w:rFonts w:eastAsia="Trebuchet MS"/>
        </w:rPr>
      </w:pPr>
      <w:r w:rsidRPr="00B664F1">
        <w:rPr>
          <w:rFonts w:eastAsia="Trebuchet MS"/>
        </w:rPr>
        <w:t>Eventuele wijzigingen van deze Overeenkomst zijn pas van kracht, nadat deze schriftelijk zijn overeengekomen tussen de daartoe bevoegde functionarissen van Partijen.</w:t>
      </w:r>
    </w:p>
    <w:p w14:paraId="1040DF7D" w14:textId="69C011B9" w:rsidR="62AF425B" w:rsidRPr="00A27658" w:rsidRDefault="62AF425B" w:rsidP="009A4006">
      <w:pPr>
        <w:pStyle w:val="Kop2-genummerd"/>
        <w:rPr>
          <w:rFonts w:eastAsia="Trebuchet MS"/>
        </w:rPr>
      </w:pPr>
      <w:r w:rsidRPr="00A27658">
        <w:rPr>
          <w:rFonts w:eastAsia="Trebuchet MS"/>
        </w:rPr>
        <w:t>Leverancier verplicht zich (of bedingt van zijn Toeleverancier) dat hij:</w:t>
      </w:r>
    </w:p>
    <w:p w14:paraId="5A46B17D" w14:textId="78FD32B8" w:rsidR="62AF425B" w:rsidRPr="00A377B8" w:rsidRDefault="62AF425B" w:rsidP="6D8F02DE">
      <w:pPr>
        <w:pStyle w:val="Artikeltekst"/>
        <w:numPr>
          <w:ilvl w:val="0"/>
          <w:numId w:val="6"/>
        </w:numPr>
        <w:ind w:left="1134"/>
        <w:rPr>
          <w:rFonts w:asciiTheme="minorHAnsi" w:eastAsia="Trebuchet MS" w:hAnsiTheme="minorHAnsi"/>
          <w:color w:val="000000" w:themeColor="text1"/>
          <w:sz w:val="20"/>
          <w:szCs w:val="20"/>
        </w:rPr>
      </w:pPr>
      <w:r w:rsidRPr="6D8F02DE">
        <w:rPr>
          <w:rFonts w:asciiTheme="minorHAnsi" w:eastAsia="Trebuchet MS" w:hAnsiTheme="minorHAnsi"/>
          <w:color w:val="000000" w:themeColor="text1"/>
          <w:sz w:val="20"/>
          <w:szCs w:val="20"/>
        </w:rPr>
        <w:t xml:space="preserve">De Prestatie wordt geleverd conform het Programma van Eisen, </w:t>
      </w:r>
      <w:r w:rsidR="4E315C6B" w:rsidRPr="6D8F02DE">
        <w:rPr>
          <w:rFonts w:asciiTheme="minorHAnsi" w:eastAsia="Trebuchet MS" w:hAnsiTheme="minorHAnsi"/>
          <w:color w:val="000000" w:themeColor="text1"/>
          <w:sz w:val="20"/>
          <w:szCs w:val="20"/>
        </w:rPr>
        <w:t xml:space="preserve">de gevraagde </w:t>
      </w:r>
      <w:r w:rsidR="1ADE8006" w:rsidRPr="6D8F02DE">
        <w:rPr>
          <w:rFonts w:asciiTheme="minorHAnsi" w:eastAsia="Trebuchet MS" w:hAnsiTheme="minorHAnsi"/>
          <w:color w:val="000000" w:themeColor="text1"/>
          <w:sz w:val="20"/>
          <w:szCs w:val="20"/>
        </w:rPr>
        <w:t>servicelevels</w:t>
      </w:r>
      <w:r w:rsidR="4E315C6B" w:rsidRPr="6D8F02DE">
        <w:rPr>
          <w:rFonts w:asciiTheme="minorHAnsi" w:eastAsia="Trebuchet MS" w:hAnsiTheme="minorHAnsi"/>
          <w:color w:val="000000" w:themeColor="text1"/>
          <w:sz w:val="20"/>
          <w:szCs w:val="20"/>
        </w:rPr>
        <w:t xml:space="preserve"> en de SLA en het vereiste gebruiksrecht in overeenstemming met de doelen van de Minicompetitie</w:t>
      </w:r>
    </w:p>
    <w:p w14:paraId="738F0DEC" w14:textId="092C863B" w:rsidR="62AF425B" w:rsidRPr="00A377B8" w:rsidRDefault="62AF425B" w:rsidP="00A377B8">
      <w:pPr>
        <w:pStyle w:val="Artikeltekst"/>
        <w:numPr>
          <w:ilvl w:val="0"/>
          <w:numId w:val="6"/>
        </w:numPr>
        <w:ind w:left="1134"/>
        <w:rPr>
          <w:rFonts w:asciiTheme="minorHAnsi" w:eastAsia="Trebuchet MS" w:hAnsiTheme="minorHAnsi" w:cstheme="minorHAnsi"/>
          <w:color w:val="000000" w:themeColor="text1"/>
          <w:sz w:val="20"/>
          <w:szCs w:val="20"/>
        </w:rPr>
      </w:pPr>
      <w:r w:rsidRPr="00A377B8">
        <w:rPr>
          <w:rFonts w:asciiTheme="minorHAnsi" w:eastAsia="Trebuchet MS" w:hAnsiTheme="minorHAnsi" w:cstheme="minorHAnsi"/>
          <w:color w:val="000000" w:themeColor="text1"/>
          <w:sz w:val="20"/>
          <w:szCs w:val="20"/>
        </w:rPr>
        <w:t xml:space="preserve">De Prestatie </w:t>
      </w:r>
      <w:proofErr w:type="spellStart"/>
      <w:r w:rsidRPr="00A377B8">
        <w:rPr>
          <w:rFonts w:asciiTheme="minorHAnsi" w:eastAsia="Trebuchet MS" w:hAnsiTheme="minorHAnsi" w:cstheme="minorHAnsi"/>
          <w:color w:val="000000" w:themeColor="text1"/>
          <w:sz w:val="20"/>
          <w:szCs w:val="20"/>
        </w:rPr>
        <w:t>implenteert</w:t>
      </w:r>
      <w:proofErr w:type="spellEnd"/>
      <w:r w:rsidRPr="00A377B8">
        <w:rPr>
          <w:rFonts w:asciiTheme="minorHAnsi" w:eastAsia="Trebuchet MS" w:hAnsiTheme="minorHAnsi" w:cstheme="minorHAnsi"/>
          <w:color w:val="000000" w:themeColor="text1"/>
          <w:sz w:val="20"/>
          <w:szCs w:val="20"/>
        </w:rPr>
        <w:t xml:space="preserve"> binnen de daartoe gestelde termijnen, mijlpalen en </w:t>
      </w:r>
      <w:r w:rsidR="6742F1D0" w:rsidRPr="00A377B8">
        <w:rPr>
          <w:rFonts w:asciiTheme="minorHAnsi" w:eastAsia="Trebuchet MS" w:hAnsiTheme="minorHAnsi" w:cstheme="minorHAnsi"/>
          <w:color w:val="000000" w:themeColor="text1"/>
          <w:sz w:val="20"/>
          <w:szCs w:val="20"/>
        </w:rPr>
        <w:t>implementatieplan</w:t>
      </w:r>
    </w:p>
    <w:p w14:paraId="50B40CE4" w14:textId="4994F450" w:rsidR="12B6F52C" w:rsidRPr="00A377B8" w:rsidRDefault="6742F1D0" w:rsidP="00A377B8">
      <w:pPr>
        <w:pStyle w:val="Artikeltekst"/>
        <w:numPr>
          <w:ilvl w:val="0"/>
          <w:numId w:val="6"/>
        </w:numPr>
        <w:ind w:left="1134"/>
        <w:rPr>
          <w:rFonts w:asciiTheme="minorHAnsi" w:eastAsia="Trebuchet MS" w:hAnsiTheme="minorHAnsi" w:cstheme="minorHAnsi"/>
          <w:color w:val="000000" w:themeColor="text1"/>
          <w:sz w:val="20"/>
          <w:szCs w:val="20"/>
        </w:rPr>
      </w:pPr>
      <w:r w:rsidRPr="4B8B728E">
        <w:rPr>
          <w:rFonts w:asciiTheme="minorHAnsi" w:eastAsia="Trebuchet MS" w:hAnsiTheme="minorHAnsi"/>
          <w:color w:val="000000" w:themeColor="text1"/>
          <w:sz w:val="20"/>
          <w:szCs w:val="20"/>
        </w:rPr>
        <w:t xml:space="preserve">De Prestatie levert conform de toepasselijke best </w:t>
      </w:r>
      <w:proofErr w:type="spellStart"/>
      <w:r w:rsidRPr="4B8B728E">
        <w:rPr>
          <w:rFonts w:asciiTheme="minorHAnsi" w:eastAsia="Trebuchet MS" w:hAnsiTheme="minorHAnsi"/>
          <w:color w:val="000000" w:themeColor="text1"/>
          <w:sz w:val="20"/>
          <w:szCs w:val="20"/>
        </w:rPr>
        <w:t>industry</w:t>
      </w:r>
      <w:proofErr w:type="spellEnd"/>
      <w:r w:rsidRPr="4B8B728E">
        <w:rPr>
          <w:rFonts w:asciiTheme="minorHAnsi" w:eastAsia="Trebuchet MS" w:hAnsiTheme="minorHAnsi"/>
          <w:color w:val="000000" w:themeColor="text1"/>
          <w:sz w:val="20"/>
          <w:szCs w:val="20"/>
        </w:rPr>
        <w:t xml:space="preserve"> </w:t>
      </w:r>
      <w:proofErr w:type="spellStart"/>
      <w:r w:rsidRPr="4B8B728E">
        <w:rPr>
          <w:rFonts w:asciiTheme="minorHAnsi" w:eastAsia="Trebuchet MS" w:hAnsiTheme="minorHAnsi"/>
          <w:color w:val="000000" w:themeColor="text1"/>
          <w:sz w:val="20"/>
          <w:szCs w:val="20"/>
        </w:rPr>
        <w:t>practices</w:t>
      </w:r>
      <w:proofErr w:type="spellEnd"/>
      <w:r w:rsidRPr="4B8B728E">
        <w:rPr>
          <w:rFonts w:asciiTheme="minorHAnsi" w:eastAsia="Trebuchet MS" w:hAnsiTheme="minorHAnsi"/>
          <w:color w:val="000000" w:themeColor="text1"/>
          <w:sz w:val="20"/>
          <w:szCs w:val="20"/>
        </w:rPr>
        <w:t xml:space="preserve">, toepasselijke wetgeving en in overeenstemming met de </w:t>
      </w:r>
      <w:proofErr w:type="spellStart"/>
      <w:r w:rsidRPr="4B8B728E">
        <w:rPr>
          <w:rFonts w:asciiTheme="minorHAnsi" w:eastAsia="Trebuchet MS" w:hAnsiTheme="minorHAnsi"/>
          <w:color w:val="000000" w:themeColor="text1"/>
          <w:sz w:val="20"/>
          <w:szCs w:val="20"/>
        </w:rPr>
        <w:t>NOK's</w:t>
      </w:r>
      <w:proofErr w:type="spellEnd"/>
      <w:r w:rsidRPr="4B8B728E">
        <w:rPr>
          <w:rFonts w:asciiTheme="minorHAnsi" w:eastAsia="Trebuchet MS" w:hAnsiTheme="minorHAnsi"/>
          <w:color w:val="000000" w:themeColor="text1"/>
          <w:sz w:val="20"/>
          <w:szCs w:val="20"/>
        </w:rPr>
        <w:t xml:space="preserve">. </w:t>
      </w:r>
      <w:r w:rsidR="12B6F52C" w:rsidRPr="00A377B8">
        <w:rPr>
          <w:rFonts w:asciiTheme="minorHAnsi" w:eastAsia="Trebuchet MS" w:hAnsiTheme="minorHAnsi" w:cstheme="minorHAnsi"/>
          <w:color w:val="000000" w:themeColor="text1"/>
          <w:sz w:val="20"/>
          <w:szCs w:val="20"/>
        </w:rPr>
        <w:t>De Prestatie gedurende de looptijd van de NOK niet materiaal verslechterd en in ieder geval de functionaliteit blijft bieden die voldoet aan het programma van eisen en wensen</w:t>
      </w:r>
    </w:p>
    <w:p w14:paraId="2E2D8D2C" w14:textId="042E070B" w:rsidR="12B6F52C" w:rsidRPr="00A377B8" w:rsidRDefault="12B6F52C" w:rsidP="00A377B8">
      <w:pPr>
        <w:pStyle w:val="Artikeltekst"/>
        <w:numPr>
          <w:ilvl w:val="0"/>
          <w:numId w:val="6"/>
        </w:numPr>
        <w:ind w:left="1134"/>
        <w:rPr>
          <w:rFonts w:asciiTheme="minorHAnsi" w:eastAsia="Trebuchet MS" w:hAnsiTheme="minorHAnsi" w:cstheme="minorHAnsi"/>
          <w:color w:val="000000" w:themeColor="text1"/>
          <w:sz w:val="20"/>
          <w:szCs w:val="20"/>
        </w:rPr>
      </w:pPr>
      <w:r w:rsidRPr="00A377B8">
        <w:rPr>
          <w:rFonts w:asciiTheme="minorHAnsi" w:eastAsia="Trebuchet MS" w:hAnsiTheme="minorHAnsi" w:cstheme="minorHAnsi"/>
          <w:color w:val="000000" w:themeColor="text1"/>
          <w:sz w:val="20"/>
          <w:szCs w:val="20"/>
        </w:rPr>
        <w:t>Regelmatig nieuwe versies van de Prestatie ter beschikking zal stellen aan UMC</w:t>
      </w:r>
    </w:p>
    <w:p w14:paraId="6A9C6F6D" w14:textId="23196069" w:rsidR="64411AEB" w:rsidRPr="00A377B8" w:rsidRDefault="64411AEB" w:rsidP="00A377B8">
      <w:pPr>
        <w:pStyle w:val="Artikeltekst"/>
        <w:numPr>
          <w:ilvl w:val="0"/>
          <w:numId w:val="6"/>
        </w:numPr>
        <w:ind w:left="1134"/>
        <w:rPr>
          <w:rFonts w:asciiTheme="minorHAnsi" w:eastAsia="Trebuchet MS" w:hAnsiTheme="minorHAnsi" w:cstheme="minorHAnsi"/>
          <w:color w:val="000000" w:themeColor="text1"/>
          <w:sz w:val="20"/>
          <w:szCs w:val="20"/>
        </w:rPr>
      </w:pPr>
      <w:r w:rsidRPr="00A377B8">
        <w:rPr>
          <w:rFonts w:asciiTheme="minorHAnsi" w:eastAsia="Trebuchet MS" w:hAnsiTheme="minorHAnsi" w:cstheme="minorHAnsi"/>
          <w:color w:val="000000" w:themeColor="text1"/>
          <w:sz w:val="20"/>
          <w:szCs w:val="20"/>
        </w:rPr>
        <w:t xml:space="preserve">De prestatie materiaal vrij is van virussen, </w:t>
      </w:r>
      <w:proofErr w:type="spellStart"/>
      <w:r w:rsidRPr="00A377B8">
        <w:rPr>
          <w:rFonts w:asciiTheme="minorHAnsi" w:eastAsia="Trebuchet MS" w:hAnsiTheme="minorHAnsi" w:cstheme="minorHAnsi"/>
          <w:color w:val="000000" w:themeColor="text1"/>
          <w:sz w:val="20"/>
          <w:szCs w:val="20"/>
        </w:rPr>
        <w:t>trojaanse</w:t>
      </w:r>
      <w:proofErr w:type="spellEnd"/>
      <w:r w:rsidRPr="00A377B8">
        <w:rPr>
          <w:rFonts w:asciiTheme="minorHAnsi" w:eastAsia="Trebuchet MS" w:hAnsiTheme="minorHAnsi" w:cstheme="minorHAnsi"/>
          <w:color w:val="000000" w:themeColor="text1"/>
          <w:sz w:val="20"/>
          <w:szCs w:val="20"/>
        </w:rPr>
        <w:t xml:space="preserve"> paarden</w:t>
      </w:r>
      <w:r w:rsidR="274F08CE" w:rsidRPr="00A377B8">
        <w:rPr>
          <w:rFonts w:asciiTheme="minorHAnsi" w:eastAsia="Trebuchet MS" w:hAnsiTheme="minorHAnsi" w:cstheme="minorHAnsi"/>
          <w:color w:val="000000" w:themeColor="text1"/>
          <w:sz w:val="20"/>
          <w:szCs w:val="20"/>
        </w:rPr>
        <w:t>, malware</w:t>
      </w:r>
      <w:r w:rsidRPr="00A377B8">
        <w:rPr>
          <w:rFonts w:asciiTheme="minorHAnsi" w:eastAsia="Trebuchet MS" w:hAnsiTheme="minorHAnsi" w:cstheme="minorHAnsi"/>
          <w:color w:val="000000" w:themeColor="text1"/>
          <w:sz w:val="20"/>
          <w:szCs w:val="20"/>
        </w:rPr>
        <w:t xml:space="preserve"> en andere </w:t>
      </w:r>
      <w:r w:rsidR="5D4511F4" w:rsidRPr="00A377B8">
        <w:rPr>
          <w:rFonts w:asciiTheme="minorHAnsi" w:eastAsia="Trebuchet MS" w:hAnsiTheme="minorHAnsi" w:cstheme="minorHAnsi"/>
          <w:color w:val="000000" w:themeColor="text1"/>
          <w:sz w:val="20"/>
          <w:szCs w:val="20"/>
        </w:rPr>
        <w:t>schadelijke programmatuur en, indien deze elementen aanwezig zijn, binnen de daartoe gestelde termijnen uit de SLA worden hersteld</w:t>
      </w:r>
    </w:p>
    <w:p w14:paraId="4BCC4534" w14:textId="17DDB33C" w:rsidR="5D4511F4" w:rsidRPr="00A377B8" w:rsidRDefault="5D4511F4" w:rsidP="00A377B8">
      <w:pPr>
        <w:pStyle w:val="Artikeltekst"/>
        <w:numPr>
          <w:ilvl w:val="0"/>
          <w:numId w:val="6"/>
        </w:numPr>
        <w:ind w:left="1134"/>
        <w:rPr>
          <w:rFonts w:asciiTheme="minorHAnsi" w:eastAsia="Trebuchet MS" w:hAnsiTheme="minorHAnsi" w:cstheme="minorHAnsi"/>
          <w:color w:val="000000" w:themeColor="text1"/>
          <w:sz w:val="20"/>
          <w:szCs w:val="20"/>
        </w:rPr>
      </w:pPr>
      <w:r w:rsidRPr="00A377B8">
        <w:rPr>
          <w:rFonts w:asciiTheme="minorHAnsi" w:eastAsia="Trebuchet MS" w:hAnsiTheme="minorHAnsi" w:cstheme="minorHAnsi"/>
          <w:color w:val="000000" w:themeColor="text1"/>
          <w:sz w:val="20"/>
          <w:szCs w:val="20"/>
        </w:rPr>
        <w:t>Documentatie ter beschikking stelt en actueel houdt</w:t>
      </w:r>
    </w:p>
    <w:p w14:paraId="2233FAAE" w14:textId="4B8094BB" w:rsidR="60FC309E" w:rsidRPr="00A377B8" w:rsidRDefault="60FC309E" w:rsidP="00A377B8">
      <w:pPr>
        <w:pStyle w:val="Artikeltekst"/>
        <w:numPr>
          <w:ilvl w:val="0"/>
          <w:numId w:val="6"/>
        </w:numPr>
        <w:ind w:left="1134"/>
        <w:rPr>
          <w:rFonts w:asciiTheme="minorHAnsi" w:eastAsia="Trebuchet MS" w:hAnsiTheme="minorHAnsi" w:cstheme="minorHAnsi"/>
          <w:color w:val="000000" w:themeColor="text1"/>
          <w:sz w:val="20"/>
          <w:szCs w:val="20"/>
        </w:rPr>
      </w:pPr>
      <w:r w:rsidRPr="00A377B8">
        <w:rPr>
          <w:rFonts w:asciiTheme="minorHAnsi" w:eastAsia="Trebuchet MS" w:hAnsiTheme="minorHAnsi" w:cstheme="minorHAnsi"/>
          <w:color w:val="000000" w:themeColor="text1"/>
          <w:sz w:val="20"/>
          <w:szCs w:val="20"/>
        </w:rPr>
        <w:t>Gevraagde certificeringen actueel houdt en regelmatig SOC2-audits en pentesten laat uitvoeren en de resultaten daarvan</w:t>
      </w:r>
      <w:r w:rsidR="04B8E6AC" w:rsidRPr="00A377B8">
        <w:rPr>
          <w:rFonts w:asciiTheme="minorHAnsi" w:eastAsia="Trebuchet MS" w:hAnsiTheme="minorHAnsi" w:cstheme="minorHAnsi"/>
          <w:color w:val="000000" w:themeColor="text1"/>
          <w:sz w:val="20"/>
          <w:szCs w:val="20"/>
        </w:rPr>
        <w:t xml:space="preserve"> –</w:t>
      </w:r>
      <w:r w:rsidRPr="00A377B8">
        <w:rPr>
          <w:rFonts w:asciiTheme="minorHAnsi" w:eastAsia="Trebuchet MS" w:hAnsiTheme="minorHAnsi" w:cstheme="minorHAnsi"/>
          <w:color w:val="000000" w:themeColor="text1"/>
          <w:sz w:val="20"/>
          <w:szCs w:val="20"/>
        </w:rPr>
        <w:t>zo</w:t>
      </w:r>
      <w:r w:rsidR="5D4511F4" w:rsidRPr="00A377B8">
        <w:rPr>
          <w:rFonts w:asciiTheme="minorHAnsi" w:eastAsia="Trebuchet MS" w:hAnsiTheme="minorHAnsi" w:cstheme="minorHAnsi"/>
          <w:color w:val="000000" w:themeColor="text1"/>
          <w:sz w:val="20"/>
          <w:szCs w:val="20"/>
        </w:rPr>
        <w:t xml:space="preserve"> </w:t>
      </w:r>
      <w:r w:rsidR="04B8E6AC" w:rsidRPr="00A377B8">
        <w:rPr>
          <w:rFonts w:asciiTheme="minorHAnsi" w:eastAsia="Trebuchet MS" w:hAnsiTheme="minorHAnsi" w:cstheme="minorHAnsi"/>
          <w:color w:val="000000" w:themeColor="text1"/>
          <w:sz w:val="20"/>
          <w:szCs w:val="20"/>
        </w:rPr>
        <w:t>nodig in samengevatte vorm, met UMC</w:t>
      </w:r>
    </w:p>
    <w:p w14:paraId="5820EB7F" w14:textId="21F12FBD" w:rsidR="007E0C3E" w:rsidRPr="00A377B8" w:rsidRDefault="04B8E6AC" w:rsidP="00A377B8">
      <w:pPr>
        <w:pStyle w:val="Artikeltekst"/>
        <w:numPr>
          <w:ilvl w:val="0"/>
          <w:numId w:val="6"/>
        </w:numPr>
        <w:ind w:left="1134"/>
        <w:rPr>
          <w:rFonts w:asciiTheme="minorHAnsi" w:eastAsia="Trebuchet MS" w:hAnsiTheme="minorHAnsi" w:cstheme="minorHAnsi"/>
          <w:color w:val="000000" w:themeColor="text1"/>
          <w:sz w:val="20"/>
          <w:szCs w:val="20"/>
        </w:rPr>
      </w:pPr>
      <w:r w:rsidRPr="00A377B8">
        <w:rPr>
          <w:rFonts w:asciiTheme="minorHAnsi" w:eastAsia="Trebuchet MS" w:hAnsiTheme="minorHAnsi" w:cstheme="minorHAnsi"/>
          <w:color w:val="000000" w:themeColor="text1"/>
          <w:sz w:val="20"/>
          <w:szCs w:val="20"/>
        </w:rPr>
        <w:t xml:space="preserve">Een </w:t>
      </w:r>
      <w:proofErr w:type="spellStart"/>
      <w:r w:rsidRPr="00A377B8">
        <w:rPr>
          <w:rFonts w:asciiTheme="minorHAnsi" w:eastAsia="Trebuchet MS" w:hAnsiTheme="minorHAnsi" w:cstheme="minorHAnsi"/>
          <w:color w:val="000000" w:themeColor="text1"/>
          <w:sz w:val="20"/>
          <w:szCs w:val="20"/>
        </w:rPr>
        <w:t>Exitprotocol</w:t>
      </w:r>
      <w:proofErr w:type="spellEnd"/>
      <w:r w:rsidRPr="00A377B8">
        <w:rPr>
          <w:rFonts w:asciiTheme="minorHAnsi" w:eastAsia="Trebuchet MS" w:hAnsiTheme="minorHAnsi" w:cstheme="minorHAnsi"/>
          <w:color w:val="000000" w:themeColor="text1"/>
          <w:sz w:val="20"/>
          <w:szCs w:val="20"/>
        </w:rPr>
        <w:t xml:space="preserve"> en </w:t>
      </w:r>
      <w:proofErr w:type="spellStart"/>
      <w:r w:rsidRPr="00A377B8">
        <w:rPr>
          <w:rFonts w:asciiTheme="minorHAnsi" w:eastAsia="Trebuchet MS" w:hAnsiTheme="minorHAnsi" w:cstheme="minorHAnsi"/>
          <w:color w:val="000000" w:themeColor="text1"/>
          <w:sz w:val="20"/>
          <w:szCs w:val="20"/>
        </w:rPr>
        <w:t>continuiteitsplan</w:t>
      </w:r>
      <w:proofErr w:type="spellEnd"/>
      <w:r w:rsidRPr="00A377B8">
        <w:rPr>
          <w:rFonts w:asciiTheme="minorHAnsi" w:eastAsia="Trebuchet MS" w:hAnsiTheme="minorHAnsi" w:cstheme="minorHAnsi"/>
          <w:color w:val="000000" w:themeColor="text1"/>
          <w:sz w:val="20"/>
          <w:szCs w:val="20"/>
        </w:rPr>
        <w:t xml:space="preserve"> actueel houden en dat minimaal eenmaal per 6 maanden zal bespreken, evalueren en aanpassen met UMC.  </w:t>
      </w:r>
    </w:p>
    <w:p w14:paraId="5A50292F" w14:textId="529CA8BA" w:rsidR="007E0C3E" w:rsidRPr="003E47E5" w:rsidRDefault="007E0C3E" w:rsidP="00AC12C6">
      <w:pPr>
        <w:pStyle w:val="Kop1-genummerd"/>
      </w:pPr>
      <w:bookmarkStart w:id="5" w:name="_Toc224546069"/>
      <w:r w:rsidRPr="003E47E5">
        <w:t>Inwerkingtreding, duur Overeenkomst, Ontbinding</w:t>
      </w:r>
      <w:bookmarkEnd w:id="5"/>
      <w:r w:rsidR="003E47E5" w:rsidRPr="003E47E5">
        <w:t xml:space="preserve"> </w:t>
      </w:r>
    </w:p>
    <w:p w14:paraId="62FF010B" w14:textId="0BF648F7" w:rsidR="003E47E5" w:rsidRDefault="003E47E5" w:rsidP="009A4006">
      <w:pPr>
        <w:pStyle w:val="Kop2-genummerd"/>
        <w:numPr>
          <w:ilvl w:val="1"/>
          <w:numId w:val="29"/>
        </w:numPr>
      </w:pPr>
      <w:r>
        <w:t xml:space="preserve">Deze </w:t>
      </w:r>
      <w:r w:rsidR="009E1301">
        <w:t>Nadere O</w:t>
      </w:r>
      <w:r>
        <w:t>vereenkomst komt tot stand door ondertekening door beide Partijen voor de duur van […] ([…]) jaar, ingaande op [</w:t>
      </w:r>
      <w:r w:rsidR="009E1301">
        <w:t>datum</w:t>
      </w:r>
      <w:r>
        <w:t xml:space="preserve">], met […] ([…]) maal een eenzijdig optierecht voor Opdrachtgever voor verlenging met telkens een periode van één (1) jaar. Derhalve is de maximale duur van de </w:t>
      </w:r>
      <w:r w:rsidR="009E1301">
        <w:t>Nadere O</w:t>
      </w:r>
      <w:r>
        <w:t xml:space="preserve">vereenkomst </w:t>
      </w:r>
      <w:r w:rsidR="009E1301">
        <w:t xml:space="preserve">[…] </w:t>
      </w:r>
      <w:r>
        <w:t>(</w:t>
      </w:r>
      <w:r w:rsidR="009E1301">
        <w:t>[…]</w:t>
      </w:r>
      <w:r>
        <w:t xml:space="preserve">) jaar. </w:t>
      </w:r>
    </w:p>
    <w:p w14:paraId="6BD7FCAD" w14:textId="36A36E41" w:rsidR="003E47E5" w:rsidRDefault="003E47E5" w:rsidP="009A4006">
      <w:pPr>
        <w:pStyle w:val="Kop2-genummerd"/>
        <w:numPr>
          <w:ilvl w:val="1"/>
          <w:numId w:val="29"/>
        </w:numPr>
      </w:pPr>
      <w:r>
        <w:t xml:space="preserve">Een verlenging van de </w:t>
      </w:r>
      <w:r w:rsidR="009E1301">
        <w:t>Nadere Overeenkomst</w:t>
      </w:r>
      <w:r>
        <w:t xml:space="preserve"> komt als volgt tot stand. Minimaal zes (6) maanden voor het bereiken van de einddatum (of de verlengde einddatum) doet Opdrachtgever een verlengingsmededeling aan Opdrachtnemer dat het een verlengingsoptie wilt inroepen. Verlenging vindt plaats op basis van een leveranciersevaluatie met verslaglegging, die aan de verlenging voorafgaat. Een overschrijding van de 6-maandentermijn tast de verlengingsmogelijkheid van Opdrachtgever niet aan. Ieder UMC besluit afzonderlijk over verlenging van de </w:t>
      </w:r>
      <w:r w:rsidR="009E1301">
        <w:t>Nadere Overeenkomst</w:t>
      </w:r>
      <w:r>
        <w:t>.</w:t>
      </w:r>
    </w:p>
    <w:p w14:paraId="6606D857" w14:textId="262BC893" w:rsidR="009A4006" w:rsidRDefault="003E47E5" w:rsidP="009A4006">
      <w:pPr>
        <w:pStyle w:val="Kop2-genummerd"/>
        <w:numPr>
          <w:ilvl w:val="1"/>
          <w:numId w:val="29"/>
        </w:numPr>
      </w:pPr>
      <w:r w:rsidRPr="00727896">
        <w:t xml:space="preserve">Op Nadere Overeenkomsten die een duur hebben die de looptijd van de </w:t>
      </w:r>
      <w:r w:rsidR="009E1301" w:rsidRPr="00727896">
        <w:t>Raamovereenkomst</w:t>
      </w:r>
      <w:r w:rsidRPr="00727896">
        <w:t xml:space="preserve"> overschrijdt, blijven de voorwaarden uit de </w:t>
      </w:r>
      <w:r w:rsidR="009E1301" w:rsidRPr="00727896">
        <w:t>Raamovereenkomst</w:t>
      </w:r>
      <w:r w:rsidRPr="00727896">
        <w:t xml:space="preserve"> onverkort</w:t>
      </w:r>
      <w:r>
        <w:t xml:space="preserve"> van toepassing.</w:t>
      </w:r>
    </w:p>
    <w:p w14:paraId="2BBE3D54" w14:textId="56C9FE92" w:rsidR="00755FC2" w:rsidRPr="00755FC2" w:rsidRDefault="00755FC2" w:rsidP="009A4006">
      <w:pPr>
        <w:pStyle w:val="Kop2-genummerd"/>
        <w:numPr>
          <w:ilvl w:val="1"/>
          <w:numId w:val="29"/>
        </w:numPr>
      </w:pPr>
      <w:r w:rsidRPr="009A4006">
        <w:rPr>
          <w:rFonts w:eastAsia="Trebuchet MS"/>
          <w:highlight w:val="green"/>
        </w:rPr>
        <w:t>&lt;OPTIONEEL&gt;</w:t>
      </w:r>
      <w:r w:rsidRPr="009A4006">
        <w:rPr>
          <w:rFonts w:eastAsia="Trebuchet MS"/>
        </w:rPr>
        <w:t xml:space="preserve"> Het herhaaldelijk niet voldoen aan de overeengekomen </w:t>
      </w:r>
      <w:r w:rsidR="3552CBBF" w:rsidRPr="009A4006">
        <w:rPr>
          <w:rFonts w:eastAsia="Trebuchet MS"/>
        </w:rPr>
        <w:t>servicelevels</w:t>
      </w:r>
      <w:r w:rsidRPr="009A4006">
        <w:rPr>
          <w:rFonts w:eastAsia="Trebuchet MS"/>
        </w:rPr>
        <w:t xml:space="preserve"> en/of KPI´s zoals vastgelegd in de SLA wordt door UMC aangemerkt als het door Leverancier niet behoorlijk nakomen van de verplichtingen en geeft UMC het recht de Overeenkomst geheel of gedeeltelijk te ontbinden of onverminderd de verplichting van Leverancier een verbeterplan op te stellen.</w:t>
      </w:r>
    </w:p>
    <w:p w14:paraId="34890BBE" w14:textId="72310BA6" w:rsidR="007E0C3E" w:rsidRDefault="007E0C3E" w:rsidP="00AC12C6">
      <w:pPr>
        <w:pStyle w:val="Kop1-genummerd"/>
      </w:pPr>
      <w:bookmarkStart w:id="6" w:name="_Toc224546070"/>
      <w:r>
        <w:t>Prijzen, facturering en betaling</w:t>
      </w:r>
      <w:bookmarkEnd w:id="6"/>
    </w:p>
    <w:p w14:paraId="13D31306" w14:textId="30AC91FD" w:rsidR="78CC9203" w:rsidRPr="002E6068" w:rsidRDefault="63B784B9" w:rsidP="009A4006">
      <w:pPr>
        <w:pStyle w:val="Kop2-genummerd"/>
        <w:numPr>
          <w:ilvl w:val="1"/>
          <w:numId w:val="18"/>
        </w:numPr>
        <w:rPr>
          <w:rFonts w:eastAsia="Trebuchet MS"/>
        </w:rPr>
      </w:pPr>
      <w:r w:rsidRPr="002E6068">
        <w:rPr>
          <w:rFonts w:eastAsia="Trebuchet MS"/>
        </w:rPr>
        <w:t xml:space="preserve">Partijen zijn prijzen overeengekomen zoals vastgelegd </w:t>
      </w:r>
      <w:r w:rsidRPr="002E6068">
        <w:rPr>
          <w:rFonts w:eastAsia="Trebuchet MS"/>
          <w:highlight w:val="darkGray"/>
        </w:rPr>
        <w:t>in het Prijzenblad</w:t>
      </w:r>
      <w:r w:rsidRPr="002E6068">
        <w:rPr>
          <w:rFonts w:eastAsia="Trebuchet MS"/>
        </w:rPr>
        <w:t xml:space="preserve">  </w:t>
      </w:r>
      <w:r w:rsidRPr="002E6068">
        <w:rPr>
          <w:rFonts w:eastAsia="Trebuchet MS"/>
          <w:highlight w:val="green"/>
        </w:rPr>
        <w:t>&lt;OF&gt;</w:t>
      </w:r>
      <w:r w:rsidRPr="002E6068">
        <w:rPr>
          <w:rFonts w:eastAsia="Trebuchet MS"/>
        </w:rPr>
        <w:t xml:space="preserve">   </w:t>
      </w:r>
      <w:r w:rsidRPr="002E6068">
        <w:rPr>
          <w:rFonts w:eastAsia="Trebuchet MS"/>
          <w:highlight w:val="darkGray"/>
        </w:rPr>
        <w:t>in de Offerte</w:t>
      </w:r>
      <w:r w:rsidRPr="002E6068">
        <w:rPr>
          <w:rFonts w:eastAsia="Trebuchet MS"/>
        </w:rPr>
        <w:t xml:space="preserve">. De overeengekomen prijzen voor de te leveren Prestatie zijn als volgt tot stand gekomen: Leverancier heeft </w:t>
      </w:r>
      <w:r w:rsidRPr="002E6068">
        <w:rPr>
          <w:rFonts w:eastAsia="Trebuchet MS"/>
          <w:highlight w:val="darkGray"/>
        </w:rPr>
        <w:t xml:space="preserve">op het Prijzenblad </w:t>
      </w:r>
      <w:r w:rsidRPr="002E6068">
        <w:rPr>
          <w:rFonts w:eastAsia="Trebuchet MS"/>
        </w:rPr>
        <w:t xml:space="preserve"> </w:t>
      </w:r>
      <w:r w:rsidRPr="002E6068">
        <w:rPr>
          <w:rFonts w:eastAsia="Trebuchet MS"/>
          <w:highlight w:val="green"/>
        </w:rPr>
        <w:t>&lt;OF&gt;</w:t>
      </w:r>
      <w:r w:rsidRPr="002E6068">
        <w:rPr>
          <w:rFonts w:eastAsia="Trebuchet MS"/>
        </w:rPr>
        <w:t xml:space="preserve">   </w:t>
      </w:r>
      <w:r w:rsidRPr="002E6068">
        <w:rPr>
          <w:rFonts w:eastAsia="Trebuchet MS"/>
          <w:highlight w:val="darkGray"/>
        </w:rPr>
        <w:t>in de Offerte</w:t>
      </w:r>
      <w:r w:rsidRPr="002E6068">
        <w:rPr>
          <w:rFonts w:eastAsia="Trebuchet MS"/>
        </w:rPr>
        <w:t xml:space="preserve">   </w:t>
      </w:r>
      <w:r w:rsidRPr="002E6068">
        <w:rPr>
          <w:rFonts w:eastAsia="Trebuchet MS"/>
          <w:highlight w:val="darkGray"/>
        </w:rPr>
        <w:t>zijn prijzen, eventueel kortingen, ingevuld van de diverse producten en/of diensten welke onderdeel uitmaken van de te leveren Prestatie.</w:t>
      </w:r>
      <w:r w:rsidRPr="002E6068">
        <w:rPr>
          <w:rFonts w:eastAsia="Trebuchet MS"/>
        </w:rPr>
        <w:t xml:space="preserve"> </w:t>
      </w:r>
      <w:r w:rsidRPr="002E6068">
        <w:rPr>
          <w:rFonts w:eastAsia="Trebuchet MS"/>
          <w:highlight w:val="darkGray"/>
        </w:rPr>
        <w:t>Partijen zijn de volgende vaste prijzen overeengekomen:</w:t>
      </w:r>
      <w:r w:rsidRPr="002E6068">
        <w:rPr>
          <w:rFonts w:eastAsia="Trebuchet MS"/>
        </w:rPr>
        <w:t xml:space="preserve"> zie bijlage </w:t>
      </w:r>
      <w:r w:rsidRPr="004034AC">
        <w:t xml:space="preserve"> </w:t>
      </w:r>
      <w:r w:rsidRPr="002E6068">
        <w:rPr>
          <w:rFonts w:eastAsia="Trebuchet MS"/>
        </w:rPr>
        <w:t>[invullen]</w:t>
      </w:r>
      <w:r w:rsidRPr="004034AC">
        <w:t xml:space="preserve"> </w:t>
      </w:r>
      <w:r w:rsidRPr="002E6068">
        <w:rPr>
          <w:rFonts w:eastAsia="Trebuchet MS"/>
        </w:rPr>
        <w:t xml:space="preserve"> voor het Prijzenblad.  </w:t>
      </w:r>
      <w:r w:rsidRPr="002E6068">
        <w:rPr>
          <w:rFonts w:eastAsia="Trebuchet MS"/>
          <w:highlight w:val="green"/>
        </w:rPr>
        <w:t>&lt;OF&gt;</w:t>
      </w:r>
      <w:r w:rsidRPr="002E6068">
        <w:rPr>
          <w:rFonts w:eastAsia="Trebuchet MS"/>
        </w:rPr>
        <w:t xml:space="preserve">  </w:t>
      </w:r>
    </w:p>
    <w:p w14:paraId="67650537" w14:textId="0C3F2879" w:rsidR="63B784B9" w:rsidRPr="004034AC" w:rsidRDefault="63B784B9" w:rsidP="00D91101">
      <w:pPr>
        <w:pStyle w:val="Inspringen"/>
        <w:numPr>
          <w:ilvl w:val="0"/>
          <w:numId w:val="28"/>
        </w:numPr>
        <w:spacing w:after="120" w:line="240" w:lineRule="auto"/>
        <w:ind w:left="1134"/>
        <w:rPr>
          <w:rFonts w:asciiTheme="minorHAnsi" w:eastAsia="Trebuchet MS" w:hAnsiTheme="minorHAnsi" w:cstheme="minorHAnsi"/>
          <w:color w:val="000000" w:themeColor="text1"/>
          <w:sz w:val="20"/>
          <w:szCs w:val="20"/>
        </w:rPr>
      </w:pPr>
      <w:r w:rsidRPr="004034AC">
        <w:rPr>
          <w:rFonts w:asciiTheme="minorHAnsi" w:eastAsia="Trebuchet MS" w:hAnsiTheme="minorHAnsi" w:cstheme="minorHAnsi"/>
          <w:color w:val="000000" w:themeColor="text1"/>
          <w:sz w:val="20"/>
          <w:szCs w:val="20"/>
        </w:rPr>
        <w:t xml:space="preserve">Licenties software: </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[invullen]</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 xml:space="preserve"> euro per </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[invullen]</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 xml:space="preserve"> (eenheid) incl. btw</w:t>
      </w:r>
    </w:p>
    <w:p w14:paraId="66A57563" w14:textId="431DFEC1" w:rsidR="63B784B9" w:rsidRPr="004034AC" w:rsidRDefault="63B784B9" w:rsidP="00D91101">
      <w:pPr>
        <w:pStyle w:val="Inspringen"/>
        <w:numPr>
          <w:ilvl w:val="0"/>
          <w:numId w:val="28"/>
        </w:numPr>
        <w:spacing w:after="120" w:line="240" w:lineRule="auto"/>
        <w:ind w:left="1134"/>
        <w:rPr>
          <w:rFonts w:asciiTheme="minorHAnsi" w:eastAsia="Trebuchet MS" w:hAnsiTheme="minorHAnsi" w:cstheme="minorHAnsi"/>
          <w:color w:val="000000" w:themeColor="text1"/>
          <w:sz w:val="20"/>
          <w:szCs w:val="20"/>
        </w:rPr>
      </w:pPr>
      <w:r w:rsidRPr="004034AC">
        <w:rPr>
          <w:rFonts w:asciiTheme="minorHAnsi" w:eastAsia="Trebuchet MS" w:hAnsiTheme="minorHAnsi" w:cstheme="minorHAnsi"/>
          <w:color w:val="000000" w:themeColor="text1"/>
          <w:sz w:val="20"/>
          <w:szCs w:val="20"/>
        </w:rPr>
        <w:t xml:space="preserve">[product/dienst]: </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[invullen]</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 xml:space="preserve"> euro per </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[invullen]</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 xml:space="preserve"> (eenheid) incl. btw</w:t>
      </w:r>
    </w:p>
    <w:p w14:paraId="086E0BBA" w14:textId="31AAAB34" w:rsidR="63B784B9" w:rsidRPr="004034AC" w:rsidRDefault="63B784B9" w:rsidP="00D91101">
      <w:pPr>
        <w:pStyle w:val="Inspringen"/>
        <w:numPr>
          <w:ilvl w:val="0"/>
          <w:numId w:val="28"/>
        </w:numPr>
        <w:spacing w:after="120" w:line="240" w:lineRule="auto"/>
        <w:ind w:left="1134"/>
        <w:rPr>
          <w:rFonts w:asciiTheme="minorHAnsi" w:eastAsia="Trebuchet MS" w:hAnsiTheme="minorHAnsi" w:cstheme="minorHAnsi"/>
          <w:color w:val="000000" w:themeColor="text1"/>
          <w:sz w:val="20"/>
          <w:szCs w:val="20"/>
        </w:rPr>
      </w:pPr>
      <w:r w:rsidRPr="004034AC">
        <w:rPr>
          <w:rFonts w:asciiTheme="minorHAnsi" w:eastAsia="Trebuchet MS" w:hAnsiTheme="minorHAnsi" w:cstheme="minorHAnsi"/>
          <w:color w:val="000000" w:themeColor="text1"/>
          <w:sz w:val="20"/>
          <w:szCs w:val="20"/>
        </w:rPr>
        <w:t xml:space="preserve">[product/dienst]: </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[invullen]</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 xml:space="preserve"> euro per </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[invullen]</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 xml:space="preserve"> (eenheid) incl. btw</w:t>
      </w:r>
    </w:p>
    <w:p w14:paraId="33BFCB16" w14:textId="4CD7067C" w:rsidR="004F471F" w:rsidRDefault="63B784B9" w:rsidP="004F471F">
      <w:pPr>
        <w:pStyle w:val="Kop2-genummerd"/>
        <w:numPr>
          <w:ilvl w:val="1"/>
          <w:numId w:val="18"/>
        </w:numPr>
        <w:rPr>
          <w:rFonts w:eastAsia="Trebuchet MS"/>
        </w:rPr>
      </w:pPr>
      <w:r w:rsidRPr="002E6068">
        <w:rPr>
          <w:rFonts w:eastAsia="Trebuchet MS"/>
        </w:rPr>
        <w:t xml:space="preserve">Leverancier is niet gerechtigd bijkomende kosten in rekening te brengen zoals bijvoorbeeld doch niet beperkt tot: leverings-, order- en/of administratiekosten. </w:t>
      </w:r>
    </w:p>
    <w:p w14:paraId="42443ED4" w14:textId="4D0629F5" w:rsidR="63B784B9" w:rsidRPr="004F471F" w:rsidRDefault="63B784B9" w:rsidP="004F471F">
      <w:pPr>
        <w:pStyle w:val="Kop2-genummerd"/>
        <w:numPr>
          <w:ilvl w:val="1"/>
          <w:numId w:val="18"/>
        </w:numPr>
        <w:rPr>
          <w:rFonts w:eastAsia="Trebuchet MS"/>
        </w:rPr>
      </w:pPr>
      <w:r w:rsidRPr="004F471F">
        <w:rPr>
          <w:rFonts w:eastAsia="Trebuchet MS"/>
        </w:rPr>
        <w:t>Indexering is gedurende de eerste [invullen]</w:t>
      </w:r>
      <w:r w:rsidRPr="004F471F">
        <w:rPr>
          <w:rFonts w:eastAsia="Calibri"/>
        </w:rPr>
        <w:t xml:space="preserve"> </w:t>
      </w:r>
      <w:r w:rsidRPr="004F471F">
        <w:rPr>
          <w:rFonts w:eastAsia="Trebuchet MS"/>
        </w:rPr>
        <w:t xml:space="preserve">([invullen]) jaar na ondertekening niet toegestaan. Daarna is gedurende de resterende looptijd van deze Overeenkomst (inclusief verlengingen) 1x per 12 maanden indexering toegestaan, op de wijze zoals vastgelegd in het volgende artikel (art. 4.4) </w:t>
      </w:r>
    </w:p>
    <w:p w14:paraId="3A9ABE69" w14:textId="77777777" w:rsidR="00E178EF" w:rsidRDefault="63B784B9" w:rsidP="009A4006">
      <w:pPr>
        <w:pStyle w:val="Kop2-genummerd"/>
        <w:numPr>
          <w:ilvl w:val="1"/>
          <w:numId w:val="18"/>
        </w:numPr>
        <w:rPr>
          <w:rFonts w:eastAsia="Trebuchet MS"/>
        </w:rPr>
      </w:pPr>
      <w:r w:rsidRPr="006B269C">
        <w:rPr>
          <w:rFonts w:eastAsia="Trebuchet MS"/>
        </w:rPr>
        <w:t xml:space="preserve">Indexering kan, na een daartoe strekkend verzoek van Leverancier, slechts plaatsvinden </w:t>
      </w:r>
      <w:r w:rsidRPr="006B269C">
        <w:rPr>
          <w:rFonts w:eastAsia="Trebuchet MS"/>
          <w:highlight w:val="darkGray"/>
        </w:rPr>
        <w:t>op basis van maximaal het laatstelijk definitief vastgelegde NZA indexcijfer</w:t>
      </w:r>
      <w:r w:rsidRPr="006B269C">
        <w:rPr>
          <w:rFonts w:eastAsia="Trebuchet MS"/>
        </w:rPr>
        <w:t xml:space="preserve"> </w:t>
      </w:r>
      <w:r w:rsidRPr="006B269C">
        <w:rPr>
          <w:rFonts w:eastAsia="Trebuchet MS"/>
          <w:highlight w:val="lightGray"/>
        </w:rPr>
        <w:t xml:space="preserve">personeel / materieel </w:t>
      </w:r>
      <w:r w:rsidRPr="006B269C">
        <w:rPr>
          <w:rFonts w:eastAsia="Trebuchet MS"/>
          <w:highlight w:val="darkGray"/>
        </w:rPr>
        <w:t xml:space="preserve">(&lt;jaartal invullen&gt; is 0) minus 1% </w:t>
      </w:r>
      <w:r w:rsidRPr="006B269C">
        <w:rPr>
          <w:rFonts w:eastAsia="Trebuchet MS"/>
          <w:highlight w:val="green"/>
        </w:rPr>
        <w:t xml:space="preserve">&lt;OF&gt; </w:t>
      </w:r>
      <w:r w:rsidRPr="006B269C">
        <w:rPr>
          <w:rFonts w:eastAsia="Trebuchet MS"/>
          <w:highlight w:val="darkGray"/>
        </w:rPr>
        <w:t>op basis van maximaal het laatstelijk definitief vastgelegde het CBS de ‘Cao-lonen, contractuele loonkosten en arbeidsduur’ voor de bedrijfstak ‘M-N Zakelijke dienstverlening’, betreffende de index ‘Cao-lonen per uur incl. bijz. beloningen’ gehanteerd met als basis indexcijfers (2010=100)</w:t>
      </w:r>
      <w:r w:rsidRPr="006B269C">
        <w:rPr>
          <w:rFonts w:eastAsia="Trebuchet MS"/>
        </w:rPr>
        <w:t xml:space="preserve"> </w:t>
      </w:r>
      <w:r w:rsidRPr="006B269C">
        <w:rPr>
          <w:rFonts w:eastAsia="Trebuchet MS"/>
          <w:highlight w:val="green"/>
        </w:rPr>
        <w:t xml:space="preserve">&lt;OF&gt; </w:t>
      </w:r>
      <w:r w:rsidRPr="006B269C">
        <w:rPr>
          <w:rFonts w:eastAsia="Trebuchet MS"/>
          <w:highlight w:val="darkGray"/>
        </w:rPr>
        <w:t>op verzoek: wijzigingen die gedurende een jaar in de loon - en/of materiaalkosten hebben plaatsgevonden, kunnen na verloop van dat jaar aanleiding geven voor een aanpassing van de overeengekomen prijs voor het jaar daarna. Hiertoe kan Leverancier een onderbouwd voorstel op basis van de werkelijke kostprijsopbouw (loon - en materiaalkosten) bij UMC indienen. Dit voorstel dient Leverancier elk jaar op dezelfde overeengekomen wijze te onderbouwen en te specificeren op basis van de kostprijsopbouw welke deze wijziging noodzakelijk maakt</w:t>
      </w:r>
      <w:r w:rsidRPr="006B269C">
        <w:rPr>
          <w:rFonts w:eastAsia="Trebuchet MS"/>
        </w:rPr>
        <w:t>. Toekomstige of verwachte ontwikkelingen kunnen niet geïndexeerd worden. Vaste kosten reeds gemaakt worden niet geïndexeerd.</w:t>
      </w:r>
    </w:p>
    <w:p w14:paraId="78821B45" w14:textId="77777777" w:rsidR="00E178EF" w:rsidRDefault="63B784B9" w:rsidP="009A4006">
      <w:pPr>
        <w:pStyle w:val="Kop2-genummerd"/>
        <w:numPr>
          <w:ilvl w:val="1"/>
          <w:numId w:val="18"/>
        </w:numPr>
        <w:rPr>
          <w:rStyle w:val="normaltextrun"/>
          <w:rFonts w:ascii="Calibri" w:eastAsia="Trebuchet MS" w:hAnsi="Calibri"/>
        </w:rPr>
      </w:pPr>
      <w:r w:rsidRPr="00E178EF">
        <w:rPr>
          <w:rStyle w:val="normaltextrun"/>
          <w:rFonts w:ascii="Calibri" w:eastAsia="Trebuchet MS" w:hAnsi="Calibri"/>
        </w:rPr>
        <w:t xml:space="preserve">De indexering in artikel 5.4 is gemaximeerd op </w:t>
      </w:r>
      <w:r w:rsidRPr="006B269C">
        <w:t xml:space="preserve"> </w:t>
      </w:r>
      <w:r w:rsidRPr="00E178EF">
        <w:rPr>
          <w:rFonts w:eastAsia="Trebuchet MS"/>
        </w:rPr>
        <w:t>[invullen]</w:t>
      </w:r>
      <w:r w:rsidRPr="006B269C">
        <w:t xml:space="preserve"> </w:t>
      </w:r>
      <w:r w:rsidRPr="00E178EF">
        <w:rPr>
          <w:rStyle w:val="normaltextrun"/>
          <w:rFonts w:ascii="Calibri" w:eastAsia="Trebuchet MS" w:hAnsi="Calibri"/>
        </w:rPr>
        <w:t xml:space="preserve">%. </w:t>
      </w:r>
    </w:p>
    <w:p w14:paraId="67829B9D" w14:textId="77777777" w:rsidR="00E178EF" w:rsidRDefault="63B784B9" w:rsidP="009A4006">
      <w:pPr>
        <w:pStyle w:val="Kop2-genummerd"/>
        <w:numPr>
          <w:ilvl w:val="1"/>
          <w:numId w:val="18"/>
        </w:numPr>
        <w:rPr>
          <w:rFonts w:eastAsia="Trebuchet MS"/>
        </w:rPr>
      </w:pPr>
      <w:r w:rsidRPr="00E178EF">
        <w:rPr>
          <w:rFonts w:eastAsia="Trebuchet MS"/>
        </w:rPr>
        <w:t>De indexatie van de overeengekomen prijs vindt eerst plaats indien en nadat daarover met UMC schriftelijk overeenstemming is bereikt en akkoord is gegeven door UMC.</w:t>
      </w:r>
    </w:p>
    <w:p w14:paraId="67CEE690" w14:textId="77777777" w:rsidR="00E178EF" w:rsidRDefault="63B784B9" w:rsidP="009A4006">
      <w:pPr>
        <w:pStyle w:val="Kop2-genummerd"/>
        <w:numPr>
          <w:ilvl w:val="1"/>
          <w:numId w:val="18"/>
        </w:numPr>
        <w:rPr>
          <w:rFonts w:eastAsia="Trebuchet MS"/>
        </w:rPr>
      </w:pPr>
      <w:r w:rsidRPr="00E178EF">
        <w:rPr>
          <w:rFonts w:eastAsia="Trebuchet MS"/>
        </w:rPr>
        <w:t>Prijswijzigingen welke voortvloeien uit indexeringen volgens de artikelen in artikel 5 dienen door Leverancier schriftelijk bij UMC te worden aangeleverd op de door UMC aan te geven wijze minimaal 12 weken voor de datum van ingaan van de prijswijziging.</w:t>
      </w:r>
    </w:p>
    <w:p w14:paraId="3D57D5DA" w14:textId="61AA92CE" w:rsidR="63B784B9" w:rsidRPr="00E178EF" w:rsidRDefault="63B784B9" w:rsidP="009A4006">
      <w:pPr>
        <w:pStyle w:val="Kop2-genummerd"/>
        <w:numPr>
          <w:ilvl w:val="1"/>
          <w:numId w:val="18"/>
        </w:numPr>
        <w:rPr>
          <w:rFonts w:eastAsia="Trebuchet MS"/>
        </w:rPr>
      </w:pPr>
      <w:r w:rsidRPr="00E178EF">
        <w:rPr>
          <w:rFonts w:eastAsia="Trebuchet MS"/>
        </w:rPr>
        <w:t xml:space="preserve">Betaling door UMC aan Leverancier voor de levering van de Prestatie zal plaatsvinden conform het volgende betalingsschema o.b.v. een order van UMC: </w:t>
      </w:r>
    </w:p>
    <w:p w14:paraId="289E3593" w14:textId="511534AB" w:rsidR="63B784B9" w:rsidRPr="004034AC" w:rsidRDefault="63B784B9" w:rsidP="00EA0260">
      <w:pPr>
        <w:pStyle w:val="ListBullet"/>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Licentiekosten, -onderhoud en support van de software:</w:t>
      </w:r>
    </w:p>
    <w:p w14:paraId="160052AD" w14:textId="6DC03147" w:rsidR="63B784B9" w:rsidRPr="004034AC" w:rsidRDefault="63B784B9" w:rsidP="00EA0260">
      <w:pPr>
        <w:pStyle w:val="ListBullet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highlight w:val="darkGray"/>
        </w:rPr>
        <w:t xml:space="preserve">Eenmalig </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green"/>
        </w:rPr>
        <w:t>&lt;OF&gt;</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darkGray"/>
        </w:rPr>
        <w:t xml:space="preserve"> Per maand/[x] maanden vooruit voor het komende [x] maand(en)</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green"/>
        </w:rPr>
        <w:t>&lt;OF&gt;</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darkGray"/>
        </w:rPr>
        <w:t>Per maand/[x] maanden achteraf na [x] maand(en)</w:t>
      </w:r>
      <w:r w:rsidRPr="004034AC">
        <w:rPr>
          <w:rFonts w:asciiTheme="minorHAnsi" w:eastAsia="Trebuchet MS" w:hAnsiTheme="minorHAnsi" w:cstheme="minorHAnsi"/>
          <w:color w:val="000000" w:themeColor="text1"/>
        </w:rPr>
        <w:t>.</w:t>
      </w:r>
    </w:p>
    <w:p w14:paraId="5E6751AF" w14:textId="228BF8DA" w:rsidR="63B784B9" w:rsidRPr="004034AC" w:rsidRDefault="63B784B9" w:rsidP="00EA0260">
      <w:pPr>
        <w:pStyle w:val="ListBullet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Betaling van de eerste periode is na Acceptatie van de Implementatie van de software en basis inrichting (= in gebruik name).</w:t>
      </w:r>
    </w:p>
    <w:p w14:paraId="6010705F" w14:textId="019C1680" w:rsidR="63B784B9" w:rsidRPr="004034AC" w:rsidRDefault="63B784B9" w:rsidP="00EA0260">
      <w:pPr>
        <w:pStyle w:val="ListBullet"/>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Licentiekosten koppelingen:</w:t>
      </w:r>
    </w:p>
    <w:p w14:paraId="21764C44" w14:textId="6E98116A" w:rsidR="63B784B9" w:rsidRPr="004034AC" w:rsidRDefault="63B784B9" w:rsidP="00EA0260">
      <w:pPr>
        <w:pStyle w:val="ListBullet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highlight w:val="darkGray"/>
        </w:rPr>
        <w:t xml:space="preserve">Eenmalig </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green"/>
        </w:rPr>
        <w:t>&lt;OF&gt;</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darkGray"/>
        </w:rPr>
        <w:t xml:space="preserve"> Per jaar vooruit voor het komende 12 maanden.</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green"/>
        </w:rPr>
        <w:t>&lt;OF&gt;</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darkGray"/>
        </w:rPr>
        <w:t>Per maand vooruit voor de komende maand.</w:t>
      </w:r>
    </w:p>
    <w:p w14:paraId="13FD4AD5" w14:textId="037B3ED7" w:rsidR="63B784B9" w:rsidRPr="004034AC" w:rsidRDefault="63B784B9" w:rsidP="00EA0260">
      <w:pPr>
        <w:pStyle w:val="ListBullet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 xml:space="preserve">Betaling van de eerste periode is na Acceptatie van de Implementatie van de software én de implementatie van de koppeling zelf (= in gebruik name). </w:t>
      </w:r>
    </w:p>
    <w:p w14:paraId="453DE6D1" w14:textId="2D2E1C3B" w:rsidR="63B784B9" w:rsidRPr="004034AC" w:rsidRDefault="63B784B9" w:rsidP="00EA0260">
      <w:pPr>
        <w:pStyle w:val="ListBullet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De betaling van de koppeling stopt nadat de koppeling niet meer in gebruik is.</w:t>
      </w:r>
    </w:p>
    <w:p w14:paraId="73D2F348" w14:textId="059D48EC" w:rsidR="63B784B9" w:rsidRPr="004034AC" w:rsidRDefault="63B784B9" w:rsidP="00EA0260">
      <w:pPr>
        <w:pStyle w:val="ListBullet"/>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Hardware kosten</w:t>
      </w:r>
    </w:p>
    <w:p w14:paraId="6AE5F2AA" w14:textId="2049C474" w:rsidR="63B784B9" w:rsidRPr="004034AC" w:rsidRDefault="63B784B9" w:rsidP="00EA0260">
      <w:pPr>
        <w:pStyle w:val="ListBullet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Hardware telefooncentrale server(s): 100% na gebruiksklaar opleveren. (De ingebruikname kan pas plaatsvinden in een volgende fase).</w:t>
      </w:r>
    </w:p>
    <w:p w14:paraId="0F65342D" w14:textId="179CF98A" w:rsidR="63B784B9" w:rsidRPr="004034AC" w:rsidRDefault="63B784B9" w:rsidP="00EA0260">
      <w:pPr>
        <w:pStyle w:val="ListBullet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Randapparatuur: 100% na levering van de order.</w:t>
      </w:r>
    </w:p>
    <w:p w14:paraId="3F8C7FD3" w14:textId="2CF0F3B9" w:rsidR="63B784B9" w:rsidRPr="004034AC" w:rsidRDefault="63B784B9" w:rsidP="00EA0260">
      <w:pPr>
        <w:pStyle w:val="ListBullet"/>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Implementatie kosten (10%/70%/20%):</w:t>
      </w:r>
    </w:p>
    <w:p w14:paraId="17ADB723" w14:textId="77777777" w:rsidR="003D17BB" w:rsidRPr="003D17BB" w:rsidRDefault="63B784B9" w:rsidP="003D17BB">
      <w:pPr>
        <w:pStyle w:val="ListBullet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10% na verstrekking van de opdracht;</w:t>
      </w:r>
      <w:r w:rsidRPr="004034AC">
        <w:rPr>
          <w:rFonts w:asciiTheme="minorHAnsi" w:hAnsiTheme="minorHAnsi" w:cstheme="minorHAnsi"/>
        </w:rPr>
        <w:tab/>
      </w:r>
      <w:r w:rsidRPr="004034AC">
        <w:rPr>
          <w:rFonts w:asciiTheme="minorHAnsi" w:hAnsiTheme="minorHAnsi" w:cstheme="minorHAnsi"/>
        </w:rPr>
        <w:tab/>
      </w:r>
    </w:p>
    <w:p w14:paraId="74DB84A6" w14:textId="77777777" w:rsidR="003D17BB" w:rsidRPr="003D17BB" w:rsidRDefault="63B784B9" w:rsidP="003D17BB">
      <w:pPr>
        <w:pStyle w:val="ListBullet2"/>
        <w:spacing w:line="300" w:lineRule="auto"/>
        <w:rPr>
          <w:rFonts w:asciiTheme="minorHAnsi" w:eastAsia="Trebuchet MS" w:hAnsiTheme="minorHAnsi" w:cstheme="minorHAnsi"/>
          <w:color w:val="000000" w:themeColor="text1"/>
        </w:rPr>
      </w:pPr>
      <w:r w:rsidRPr="003D17BB">
        <w:rPr>
          <w:rFonts w:cstheme="minorHAnsi"/>
          <w:color w:val="000000" w:themeColor="text1"/>
        </w:rPr>
        <w:t xml:space="preserve"> </w:t>
      </w:r>
      <w:r w:rsidRPr="003D17BB">
        <w:rPr>
          <w:rFonts w:eastAsia="Trebuchet MS" w:cstheme="minorHAnsi"/>
          <w:color w:val="595959" w:themeColor="text1" w:themeTint="A6"/>
          <w:highlight w:val="darkGray"/>
        </w:rPr>
        <w:t>[invullen]</w:t>
      </w:r>
      <w:r w:rsidRPr="003D17BB">
        <w:rPr>
          <w:rFonts w:cstheme="minorHAnsi"/>
          <w:color w:val="000000" w:themeColor="text1"/>
        </w:rPr>
        <w:t xml:space="preserve"> </w:t>
      </w:r>
      <w:r w:rsidRPr="003D17BB">
        <w:rPr>
          <w:rFonts w:eastAsia="Trebuchet MS" w:cstheme="minorHAnsi"/>
          <w:color w:val="000000" w:themeColor="text1"/>
        </w:rPr>
        <w:t xml:space="preserve">% na Implementatie </w:t>
      </w:r>
      <w:r w:rsidRPr="003D17BB">
        <w:rPr>
          <w:rFonts w:eastAsia="Trebuchet MS" w:cstheme="minorHAnsi"/>
          <w:color w:val="000000" w:themeColor="text1"/>
          <w:highlight w:val="darkGray"/>
        </w:rPr>
        <w:t>van fase 1</w:t>
      </w:r>
      <w:r w:rsidRPr="003D17BB">
        <w:rPr>
          <w:rFonts w:eastAsia="Trebuchet MS" w:cstheme="minorHAnsi"/>
          <w:color w:val="000000" w:themeColor="text1"/>
        </w:rPr>
        <w:t>;</w:t>
      </w:r>
    </w:p>
    <w:p w14:paraId="3265E892" w14:textId="77777777" w:rsidR="003D17BB" w:rsidRPr="003D17BB" w:rsidRDefault="63B784B9" w:rsidP="003D17BB">
      <w:pPr>
        <w:pStyle w:val="ListBullet2"/>
        <w:spacing w:line="300" w:lineRule="auto"/>
        <w:rPr>
          <w:rFonts w:asciiTheme="minorHAnsi" w:eastAsia="Trebuchet MS" w:hAnsiTheme="minorHAnsi" w:cstheme="minorHAnsi"/>
          <w:color w:val="000000" w:themeColor="text1"/>
        </w:rPr>
      </w:pPr>
      <w:r w:rsidRPr="003D17BB">
        <w:rPr>
          <w:rFonts w:cstheme="minorHAnsi"/>
          <w:color w:val="000000" w:themeColor="text1"/>
          <w:highlight w:val="darkGray"/>
        </w:rPr>
        <w:t xml:space="preserve">  </w:t>
      </w:r>
      <w:r w:rsidRPr="003D17BB">
        <w:rPr>
          <w:rFonts w:eastAsia="Trebuchet MS" w:cstheme="minorHAnsi"/>
          <w:color w:val="595959" w:themeColor="text1" w:themeTint="A6"/>
          <w:highlight w:val="darkGray"/>
        </w:rPr>
        <w:t>[invullen]</w:t>
      </w:r>
      <w:r w:rsidRPr="003D17BB">
        <w:rPr>
          <w:rFonts w:cstheme="minorHAnsi"/>
          <w:color w:val="000000" w:themeColor="text1"/>
          <w:highlight w:val="darkGray"/>
        </w:rPr>
        <w:t xml:space="preserve"> </w:t>
      </w:r>
      <w:r w:rsidRPr="003D17BB">
        <w:rPr>
          <w:rFonts w:eastAsia="Trebuchet MS" w:cstheme="minorHAnsi"/>
          <w:color w:val="000000" w:themeColor="text1"/>
          <w:highlight w:val="darkGray"/>
        </w:rPr>
        <w:t>% na Implementatie van fase 2;</w:t>
      </w:r>
    </w:p>
    <w:p w14:paraId="7E80D78A" w14:textId="14D7B409" w:rsidR="63B784B9" w:rsidRPr="00B64845" w:rsidRDefault="63B784B9" w:rsidP="6D8F02DE">
      <w:pPr>
        <w:pStyle w:val="ListBullet2"/>
        <w:spacing w:line="300" w:lineRule="auto"/>
        <w:rPr>
          <w:rFonts w:asciiTheme="minorHAnsi" w:eastAsia="Trebuchet MS" w:hAnsiTheme="minorHAnsi" w:cstheme="minorBidi"/>
          <w:color w:val="000000" w:themeColor="text1"/>
        </w:rPr>
      </w:pPr>
      <w:r w:rsidRPr="6D8F02DE">
        <w:rPr>
          <w:rFonts w:cstheme="minorBidi"/>
          <w:color w:val="000000" w:themeColor="text1"/>
          <w:highlight w:val="darkGray"/>
        </w:rPr>
        <w:t xml:space="preserve">  </w:t>
      </w:r>
      <w:r w:rsidRPr="6D8F02DE">
        <w:rPr>
          <w:rFonts w:eastAsia="Trebuchet MS" w:cstheme="minorBidi"/>
          <w:color w:val="595959" w:themeColor="text1" w:themeTint="A6"/>
          <w:highlight w:val="darkGray"/>
        </w:rPr>
        <w:t>[invullen]</w:t>
      </w:r>
      <w:r w:rsidRPr="6D8F02DE">
        <w:rPr>
          <w:rFonts w:cstheme="minorBidi"/>
          <w:color w:val="000000" w:themeColor="text1"/>
          <w:highlight w:val="darkGray"/>
        </w:rPr>
        <w:t xml:space="preserve"> </w:t>
      </w:r>
      <w:r w:rsidRPr="6D8F02DE">
        <w:rPr>
          <w:rFonts w:eastAsia="Trebuchet MS" w:cstheme="minorBidi"/>
          <w:color w:val="000000" w:themeColor="text1"/>
          <w:highlight w:val="darkGray"/>
        </w:rPr>
        <w:t>% na Implementatie van fase …;</w:t>
      </w:r>
      <w:r w:rsidRPr="6D8F02DE">
        <w:rPr>
          <w:rFonts w:eastAsia="Trebuchet MS" w:cstheme="minorBidi"/>
          <w:color w:val="000000" w:themeColor="text1"/>
        </w:rPr>
        <w:t xml:space="preserve"> </w:t>
      </w:r>
      <w:r w:rsidRPr="6D8F02DE">
        <w:rPr>
          <w:rFonts w:eastAsia="Trebuchet MS" w:cstheme="minorBidi"/>
          <w:color w:val="000000" w:themeColor="text1"/>
          <w:highlight w:val="green"/>
        </w:rPr>
        <w:t>&lt;OF&gt;</w:t>
      </w:r>
      <w:r w:rsidRPr="6D8F02DE">
        <w:rPr>
          <w:rFonts w:eastAsia="Trebuchet MS" w:cstheme="minorBidi"/>
          <w:color w:val="000000" w:themeColor="text1"/>
        </w:rPr>
        <w:t xml:space="preserve"> De betaaltermijnen en bedragen per termijn zullen in onderling overleg tussen Partijen worden vastgesteld o.b.v. de gemaakte uren zoals vastgesteld in de offerte.</w:t>
      </w:r>
    </w:p>
    <w:p w14:paraId="1EF9C737" w14:textId="1A508A5C" w:rsidR="63B784B9" w:rsidRPr="004034AC" w:rsidRDefault="63B784B9" w:rsidP="00EA0260">
      <w:pPr>
        <w:pStyle w:val="ListBullet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20% na Acceptatie van de Prestatie.</w:t>
      </w:r>
    </w:p>
    <w:p w14:paraId="7DE92121" w14:textId="0D9F98F0" w:rsidR="63B784B9" w:rsidRPr="004034AC" w:rsidRDefault="63B784B9" w:rsidP="00EA0260">
      <w:pPr>
        <w:pStyle w:val="ListBullet"/>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 xml:space="preserve">Advies- en projectkosten </w:t>
      </w:r>
    </w:p>
    <w:p w14:paraId="515973CD" w14:textId="393BA76D" w:rsidR="63B784B9" w:rsidRPr="004034AC" w:rsidRDefault="63B784B9" w:rsidP="00EA0260">
      <w:pPr>
        <w:pStyle w:val="ListBullet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na Acceptatie van de desbetreffende Prestatie van het Advies/ Project niet zijnde in dit artikel eerdergenoemde Licentiekosten, -onderhoud, support en implementatiekosten.</w:t>
      </w:r>
    </w:p>
    <w:p w14:paraId="20FD480E" w14:textId="4EA60D6F" w:rsidR="63B784B9" w:rsidRPr="002E6068" w:rsidRDefault="63B784B9" w:rsidP="004F471F">
      <w:pPr>
        <w:pStyle w:val="Kop2-genummerd"/>
        <w:numPr>
          <w:ilvl w:val="1"/>
          <w:numId w:val="18"/>
        </w:numPr>
        <w:rPr>
          <w:rFonts w:eastAsia="Trebuchet MS"/>
        </w:rPr>
      </w:pPr>
      <w:r w:rsidRPr="002E6068">
        <w:rPr>
          <w:rFonts w:eastAsia="Trebuchet MS"/>
        </w:rPr>
        <w:t>Bij facturering van iedere termijn dient Leverancier per factuur expliciet aangegeven te worden op welke deeltermijn respectievelijk eindtermijn dit bedrag ziet.</w:t>
      </w:r>
    </w:p>
    <w:p w14:paraId="40F72DDC" w14:textId="072B8F05" w:rsidR="63B784B9" w:rsidRPr="006B269C" w:rsidRDefault="63B784B9" w:rsidP="009A4006">
      <w:pPr>
        <w:pStyle w:val="Kop2-genummerd"/>
        <w:numPr>
          <w:ilvl w:val="1"/>
          <w:numId w:val="18"/>
        </w:numPr>
        <w:rPr>
          <w:rFonts w:eastAsia="Trebuchet MS"/>
        </w:rPr>
      </w:pPr>
      <w:r w:rsidRPr="006B269C">
        <w:rPr>
          <w:rFonts w:eastAsia="Trebuchet MS"/>
          <w:highlight w:val="green"/>
        </w:rPr>
        <w:t>&lt;OPTIONEEL&gt;</w:t>
      </w:r>
      <w:r w:rsidRPr="006B269C">
        <w:rPr>
          <w:rFonts w:eastAsia="Trebuchet MS"/>
        </w:rPr>
        <w:t xml:space="preserve">   </w:t>
      </w:r>
      <w:r w:rsidRPr="006B269C">
        <w:rPr>
          <w:rFonts w:eastAsia="Trebuchet MS"/>
          <w:highlight w:val="darkGray"/>
        </w:rPr>
        <w:t xml:space="preserve">Indien vooruitbetaling is overeengekomen, kan UMC slechts tot betaling overgaan indien Leverancier op zijn kosten zekerheid heeft gesteld middels een “on </w:t>
      </w:r>
      <w:proofErr w:type="spellStart"/>
      <w:r w:rsidRPr="006B269C">
        <w:rPr>
          <w:rFonts w:eastAsia="Trebuchet MS"/>
          <w:highlight w:val="darkGray"/>
        </w:rPr>
        <w:t>demand</w:t>
      </w:r>
      <w:proofErr w:type="spellEnd"/>
      <w:r w:rsidRPr="006B269C">
        <w:rPr>
          <w:rFonts w:eastAsia="Trebuchet MS"/>
          <w:highlight w:val="darkGray"/>
        </w:rPr>
        <w:t>”-bankgarantie conform PvEW</w:t>
      </w:r>
      <w:r w:rsidRPr="006B269C">
        <w:rPr>
          <w:rFonts w:eastAsia="Trebuchet MS"/>
        </w:rPr>
        <w:t xml:space="preserve">  </w:t>
      </w:r>
      <w:r w:rsidRPr="006B269C">
        <w:rPr>
          <w:rFonts w:eastAsia="Trebuchet MS"/>
          <w:highlight w:val="green"/>
        </w:rPr>
        <w:t>&lt;OPTIONEEL&gt;</w:t>
      </w:r>
      <w:r w:rsidRPr="006B269C">
        <w:rPr>
          <w:rFonts w:eastAsia="Trebuchet MS"/>
        </w:rPr>
        <w:t xml:space="preserve">   </w:t>
      </w:r>
      <w:r w:rsidRPr="006B269C">
        <w:rPr>
          <w:rFonts w:eastAsia="Trebuchet MS"/>
          <w:highlight w:val="darkGray"/>
        </w:rPr>
        <w:t>Offerteaanvraag</w:t>
      </w:r>
      <w:r w:rsidRPr="006B269C">
        <w:rPr>
          <w:rFonts w:eastAsia="Trebuchet MS"/>
        </w:rPr>
        <w:t xml:space="preserve">  </w:t>
      </w:r>
      <w:r w:rsidRPr="006B269C">
        <w:rPr>
          <w:rFonts w:eastAsia="Trebuchet MS"/>
          <w:highlight w:val="green"/>
        </w:rPr>
        <w:t>&lt;OF&gt;</w:t>
      </w:r>
      <w:r w:rsidRPr="006B269C">
        <w:rPr>
          <w:rFonts w:eastAsia="Trebuchet MS"/>
        </w:rPr>
        <w:t xml:space="preserve">  </w:t>
      </w:r>
      <w:r w:rsidRPr="006B269C">
        <w:rPr>
          <w:rFonts w:eastAsia="Trebuchet MS"/>
          <w:highlight w:val="darkGray"/>
        </w:rPr>
        <w:t>concerngarantie</w:t>
      </w:r>
      <w:r w:rsidRPr="006B269C">
        <w:rPr>
          <w:rFonts w:eastAsia="Trebuchet MS"/>
        </w:rPr>
        <w:t>.</w:t>
      </w:r>
      <w:r w:rsidRPr="006B269C">
        <w:rPr>
          <w:rFonts w:eastAsia="Trebuchet MS"/>
          <w:highlight w:val="darkGray"/>
        </w:rPr>
        <w:t xml:space="preserve">  </w:t>
      </w:r>
      <w:r w:rsidRPr="006B269C">
        <w:rPr>
          <w:rFonts w:eastAsia="Trebuchet MS"/>
          <w:highlight w:val="green"/>
        </w:rPr>
        <w:t xml:space="preserve">&lt;OF&gt; </w:t>
      </w:r>
      <w:r w:rsidRPr="006B269C">
        <w:rPr>
          <w:rFonts w:eastAsia="Trebuchet MS"/>
          <w:highlight w:val="darkGray"/>
        </w:rPr>
        <w:t xml:space="preserve"> N.v.t</w:t>
      </w:r>
    </w:p>
    <w:p w14:paraId="489086DD" w14:textId="1F7E1699" w:rsidR="63B784B9" w:rsidRPr="006B269C" w:rsidRDefault="63B784B9" w:rsidP="009A4006">
      <w:pPr>
        <w:pStyle w:val="Kop2-genummerd"/>
        <w:numPr>
          <w:ilvl w:val="1"/>
          <w:numId w:val="18"/>
        </w:numPr>
        <w:rPr>
          <w:rFonts w:eastAsia="Trebuchet MS"/>
        </w:rPr>
      </w:pPr>
      <w:r w:rsidRPr="006B269C">
        <w:rPr>
          <w:rFonts w:eastAsia="Trebuchet MS"/>
          <w:highlight w:val="green"/>
        </w:rPr>
        <w:t>&lt;OPTIONEEL&gt;</w:t>
      </w:r>
      <w:r w:rsidRPr="006B269C">
        <w:rPr>
          <w:rFonts w:eastAsia="Trebuchet MS"/>
        </w:rPr>
        <w:t xml:space="preserve">  De overeengekomen afleveringstermijnen van de </w:t>
      </w:r>
      <w:r w:rsidRPr="006B269C">
        <w:rPr>
          <w:rFonts w:eastAsia="Trebuchet MS"/>
          <w:highlight w:val="darkGray"/>
        </w:rPr>
        <w:t>Prestatie</w:t>
      </w:r>
      <w:r w:rsidRPr="006B269C">
        <w:rPr>
          <w:rFonts w:eastAsia="Trebuchet MS"/>
        </w:rPr>
        <w:t xml:space="preserve">  </w:t>
      </w:r>
      <w:r w:rsidRPr="006B269C">
        <w:rPr>
          <w:rFonts w:eastAsia="Trebuchet MS"/>
          <w:highlight w:val="green"/>
        </w:rPr>
        <w:t>&lt;OF&gt;</w:t>
      </w:r>
      <w:r w:rsidRPr="006B269C">
        <w:rPr>
          <w:rFonts w:eastAsia="Trebuchet MS"/>
        </w:rPr>
        <w:t xml:space="preserve">   </w:t>
      </w:r>
      <w:r w:rsidRPr="006B269C">
        <w:rPr>
          <w:rFonts w:eastAsia="Trebuchet MS"/>
          <w:highlight w:val="darkGray"/>
        </w:rPr>
        <w:t>Programmatuur</w:t>
      </w:r>
      <w:r w:rsidRPr="006B269C">
        <w:rPr>
          <w:rFonts w:eastAsia="Trebuchet MS"/>
        </w:rPr>
        <w:t xml:space="preserve">  </w:t>
      </w:r>
      <w:r w:rsidRPr="006B269C">
        <w:rPr>
          <w:rFonts w:eastAsia="Trebuchet MS"/>
          <w:highlight w:val="green"/>
        </w:rPr>
        <w:t>&lt;OF&gt;</w:t>
      </w:r>
      <w:r w:rsidRPr="006B269C">
        <w:rPr>
          <w:rFonts w:eastAsia="Trebuchet MS"/>
        </w:rPr>
        <w:t xml:space="preserve">  </w:t>
      </w:r>
      <w:r w:rsidRPr="006B269C">
        <w:rPr>
          <w:rFonts w:eastAsia="Trebuchet MS"/>
          <w:highlight w:val="darkGray"/>
        </w:rPr>
        <w:t>en Apparatuur</w:t>
      </w:r>
      <w:r w:rsidRPr="006B269C">
        <w:rPr>
          <w:rFonts w:eastAsia="Trebuchet MS"/>
        </w:rPr>
        <w:t xml:space="preserve"> zijn fatale termijnen.</w:t>
      </w:r>
    </w:p>
    <w:p w14:paraId="0B6DECBB" w14:textId="6673E286" w:rsidR="00727896" w:rsidRDefault="00727896" w:rsidP="00AC12C6">
      <w:pPr>
        <w:pStyle w:val="Kop1-genummerd"/>
      </w:pPr>
      <w:bookmarkStart w:id="7" w:name="_Toc224546071"/>
      <w:r>
        <w:t>Verwerkersovereenkomst</w:t>
      </w:r>
      <w:bookmarkEnd w:id="7"/>
    </w:p>
    <w:p w14:paraId="4BF673B5" w14:textId="196E9933" w:rsidR="782B18E5" w:rsidRDefault="00727896" w:rsidP="004F471F">
      <w:pPr>
        <w:pStyle w:val="Kop2-genummerd"/>
        <w:numPr>
          <w:ilvl w:val="1"/>
          <w:numId w:val="26"/>
        </w:numPr>
      </w:pPr>
      <w:r>
        <w:t xml:space="preserve">Wanneer als onderdeel van de Prestatie er sprake is van verwerking van persoonsgegevens door Toeleverancier en of zijn onderaannemers/combinanten, zal </w:t>
      </w:r>
      <w:r w:rsidR="590D8559">
        <w:t xml:space="preserve">Opdrachtnemer </w:t>
      </w:r>
      <w:r w:rsidR="485B00FA">
        <w:t>zelf,</w:t>
      </w:r>
      <w:r w:rsidR="3492E5F6">
        <w:t xml:space="preserve"> </w:t>
      </w:r>
      <w:r w:rsidR="5A946795">
        <w:t xml:space="preserve">of bedingt Leverancier </w:t>
      </w:r>
      <w:r w:rsidR="43B969D8">
        <w:t xml:space="preserve">van </w:t>
      </w:r>
      <w:r w:rsidR="5A946795">
        <w:t>zijn Toeleverancier</w:t>
      </w:r>
      <w:r w:rsidR="4BE9CF7D">
        <w:t xml:space="preserve"> dat</w:t>
      </w:r>
      <w:r w:rsidR="63130F3A">
        <w:t>,</w:t>
      </w:r>
      <w:r w:rsidR="5A946795">
        <w:t xml:space="preserve"> </w:t>
      </w:r>
      <w:r>
        <w:t>een Verwerkersovereenkomst conform bijlage H - Verwerkersovereenkomst Persoonsgegevens BOZ-NFU</w:t>
      </w:r>
      <w:r w:rsidR="64E9A671">
        <w:t xml:space="preserve">. Indien persoonsgegevens buiten de EEA worden verwerkt door Leverancier of diens Toeleverancier, zal te allen tijde een rechtsgeldig </w:t>
      </w:r>
      <w:proofErr w:type="spellStart"/>
      <w:r w:rsidR="64E9A671">
        <w:t>doorgifteinstrument</w:t>
      </w:r>
      <w:proofErr w:type="spellEnd"/>
      <w:r w:rsidR="64E9A671">
        <w:t xml:space="preserve"> aanwezig zijn. Voort</w:t>
      </w:r>
      <w:r w:rsidR="3C0E3608">
        <w:t xml:space="preserve">s dient UMC voorafgaande toestemming te geven voor doorgifte buiten de EEA. </w:t>
      </w:r>
    </w:p>
    <w:p w14:paraId="5D2B435F" w14:textId="26F67DB0" w:rsidR="6CB9650D" w:rsidRDefault="6CB9650D" w:rsidP="00AC12C6">
      <w:pPr>
        <w:pStyle w:val="Kop1-genummerd"/>
      </w:pPr>
      <w:bookmarkStart w:id="8" w:name="_Toc224546072"/>
      <w:r>
        <w:t>Kwaliteit en certificeringen</w:t>
      </w:r>
      <w:r w:rsidR="001E3092">
        <w:t xml:space="preserve"> (Audits)</w:t>
      </w:r>
      <w:bookmarkEnd w:id="8"/>
    </w:p>
    <w:p w14:paraId="6706FBF4" w14:textId="77777777" w:rsidR="00995240" w:rsidRPr="00995240" w:rsidRDefault="6CB9650D" w:rsidP="004F471F">
      <w:pPr>
        <w:pStyle w:val="Kop2-genummerd"/>
        <w:numPr>
          <w:ilvl w:val="1"/>
          <w:numId w:val="26"/>
        </w:numPr>
      </w:pPr>
      <w:r w:rsidRPr="4B8B728E">
        <w:rPr>
          <w:rFonts w:eastAsia="Calibri"/>
        </w:rPr>
        <w:t xml:space="preserve">Ten aanzien van </w:t>
      </w:r>
      <w:r w:rsidR="267EA0BE" w:rsidRPr="4B8B728E">
        <w:rPr>
          <w:rFonts w:eastAsia="Calibri"/>
        </w:rPr>
        <w:t xml:space="preserve">Prestatie </w:t>
      </w:r>
      <w:r w:rsidRPr="4B8B728E">
        <w:rPr>
          <w:rFonts w:eastAsia="Calibri"/>
        </w:rPr>
        <w:t xml:space="preserve">voldoet de Opdrachtnemer, of </w:t>
      </w:r>
      <w:r w:rsidR="3EEDCB6B" w:rsidRPr="4B8B728E">
        <w:rPr>
          <w:rFonts w:eastAsia="Calibri"/>
        </w:rPr>
        <w:t>bedingt Opdrachtnemer dat zijn</w:t>
      </w:r>
      <w:r w:rsidRPr="4B8B728E">
        <w:rPr>
          <w:rFonts w:eastAsia="Calibri"/>
        </w:rPr>
        <w:t xml:space="preserve"> </w:t>
      </w:r>
      <w:r w:rsidR="62928569" w:rsidRPr="4B8B728E">
        <w:rPr>
          <w:rFonts w:eastAsia="Calibri"/>
        </w:rPr>
        <w:t>Toeleveranciers</w:t>
      </w:r>
      <w:r w:rsidRPr="4B8B728E">
        <w:rPr>
          <w:rFonts w:eastAsia="Calibri"/>
        </w:rPr>
        <w:t xml:space="preserve">, </w:t>
      </w:r>
      <w:r w:rsidR="7B5606C5" w:rsidRPr="06F61BEB">
        <w:rPr>
          <w:rFonts w:eastAsia="Calibri"/>
        </w:rPr>
        <w:t xml:space="preserve">dat de Prestatie voldoet aan de relevante ISO, NEN </w:t>
      </w:r>
      <w:r w:rsidR="7B5606C5" w:rsidRPr="568E5924">
        <w:rPr>
          <w:rFonts w:eastAsia="Calibri"/>
        </w:rPr>
        <w:t xml:space="preserve">of </w:t>
      </w:r>
      <w:r w:rsidR="7B5606C5" w:rsidRPr="74910ECC">
        <w:rPr>
          <w:rFonts w:eastAsia="Calibri"/>
        </w:rPr>
        <w:t>SOC-</w:t>
      </w:r>
      <w:r w:rsidR="7B5606C5" w:rsidRPr="1A9605A1">
        <w:rPr>
          <w:rFonts w:eastAsia="Calibri"/>
        </w:rPr>
        <w:t xml:space="preserve">normen en </w:t>
      </w:r>
      <w:r w:rsidR="7B5606C5" w:rsidRPr="2DB5FAD1">
        <w:rPr>
          <w:rFonts w:eastAsia="Calibri"/>
        </w:rPr>
        <w:t xml:space="preserve">legt </w:t>
      </w:r>
      <w:r w:rsidR="7B5606C5" w:rsidRPr="2F284428">
        <w:rPr>
          <w:rFonts w:eastAsia="Calibri"/>
        </w:rPr>
        <w:t xml:space="preserve">certificaten </w:t>
      </w:r>
      <w:r w:rsidR="7B5606C5" w:rsidRPr="7B3C4450">
        <w:rPr>
          <w:rFonts w:eastAsia="Calibri"/>
        </w:rPr>
        <w:t>en verklaringen</w:t>
      </w:r>
      <w:r w:rsidR="7B5606C5" w:rsidRPr="5EDAB8FB">
        <w:rPr>
          <w:rFonts w:eastAsia="Calibri"/>
        </w:rPr>
        <w:t xml:space="preserve"> </w:t>
      </w:r>
      <w:r w:rsidR="7B5606C5" w:rsidRPr="2F284428">
        <w:rPr>
          <w:rFonts w:eastAsia="Calibri"/>
        </w:rPr>
        <w:t xml:space="preserve">van </w:t>
      </w:r>
      <w:r w:rsidR="7B5606C5" w:rsidRPr="07E32A93">
        <w:rPr>
          <w:rFonts w:eastAsia="Calibri"/>
        </w:rPr>
        <w:t>toepassing</w:t>
      </w:r>
      <w:r w:rsidR="7B5606C5" w:rsidRPr="2F284428">
        <w:rPr>
          <w:rFonts w:eastAsia="Calibri"/>
        </w:rPr>
        <w:t xml:space="preserve"> over.</w:t>
      </w:r>
    </w:p>
    <w:p w14:paraId="53C71122" w14:textId="77777777" w:rsidR="00995240" w:rsidRPr="00995240" w:rsidRDefault="6CB9650D" w:rsidP="004F471F">
      <w:pPr>
        <w:pStyle w:val="Kop2-genummerd"/>
        <w:numPr>
          <w:ilvl w:val="1"/>
          <w:numId w:val="26"/>
        </w:numPr>
      </w:pPr>
      <w:r w:rsidRPr="00995240">
        <w:rPr>
          <w:rFonts w:eastAsia="Calibri"/>
        </w:rPr>
        <w:t>Indien Opdrachtnemer op het moment van ondertekening niet voldoet aan het gestelde in dit artikel, dan moet Opdrachtnemer binnen 3 maanden alsnog de gevraagde certificeringen overleggen. Deze termijn kan worden verlengd voor zover de Opdrachtnemer kan aantonen dat de certificering wordt vertraagd door niet aan hem toe te rekenen omstandigheden. Zolang er nog geen certificering is verkregen moet Opdrachtnemer met alternatieve middelen aantonen dat wordt voldaan voor de betreffende certificering onderliggende eisen.</w:t>
      </w:r>
    </w:p>
    <w:p w14:paraId="104CB0FB" w14:textId="77777777" w:rsidR="006469B1" w:rsidRPr="006469B1" w:rsidRDefault="6CB9650D" w:rsidP="004F471F">
      <w:pPr>
        <w:pStyle w:val="Kop2-genummerd"/>
        <w:numPr>
          <w:ilvl w:val="1"/>
          <w:numId w:val="26"/>
        </w:numPr>
      </w:pPr>
      <w:r w:rsidRPr="00995240">
        <w:rPr>
          <w:rFonts w:eastAsia="Calibri"/>
        </w:rPr>
        <w:t xml:space="preserve">Opdrachtgever is gerechtigd eens per kalenderjaar bij Opdrachtnemer en/of de relevante Toeleveranciers, door een gecertificeerd en erkend auditor, een audit te verrichten teneinde vast te (doen) stellen of wordt voldaan aan eisen op het gebied van kwaliteit, informatiebeveiliging zoals bedoeld in de artikel </w:t>
      </w:r>
      <w:r w:rsidR="00760E5D">
        <w:rPr>
          <w:rFonts w:eastAsia="Calibri"/>
        </w:rPr>
        <w:t>1</w:t>
      </w:r>
      <w:r w:rsidRPr="00995240">
        <w:rPr>
          <w:rFonts w:eastAsia="Calibri"/>
        </w:rPr>
        <w:t xml:space="preserve">7.1 en </w:t>
      </w:r>
      <w:r w:rsidR="00760E5D">
        <w:rPr>
          <w:rFonts w:eastAsia="Calibri"/>
        </w:rPr>
        <w:t>1</w:t>
      </w:r>
      <w:r w:rsidRPr="00995240">
        <w:rPr>
          <w:rFonts w:eastAsia="Calibri"/>
        </w:rPr>
        <w:t>7.2 en de relevante Nederlandse wet- en regelgeving. Een dergelijke audit omvat ook het recht tot het (laten) uitvoeren van zogeheten penetratietesten (ook wel aangeduid als pentesten).  Een audit zal minimaal 2 weken voor aanvang worden aangekondigd.</w:t>
      </w:r>
    </w:p>
    <w:p w14:paraId="40D0C95D" w14:textId="77777777" w:rsidR="006469B1" w:rsidRPr="006469B1" w:rsidRDefault="6CB9650D" w:rsidP="004F471F">
      <w:pPr>
        <w:pStyle w:val="Kop2-genummerd"/>
        <w:numPr>
          <w:ilvl w:val="2"/>
          <w:numId w:val="30"/>
        </w:numPr>
        <w:ind w:left="851"/>
      </w:pPr>
      <w:r w:rsidRPr="006469B1">
        <w:rPr>
          <w:rFonts w:eastAsia="Calibri"/>
        </w:rPr>
        <w:t>Opdrachtnemer zal aan audits medewerking (laten) verlenen (door Toeleveranciers) en de eigen kosten (laten) dragen.</w:t>
      </w:r>
    </w:p>
    <w:p w14:paraId="2BB47BD0" w14:textId="77777777" w:rsidR="001E3092" w:rsidRPr="001E3092" w:rsidRDefault="6CB9650D" w:rsidP="004F471F">
      <w:pPr>
        <w:pStyle w:val="Kop2-genummerd"/>
        <w:numPr>
          <w:ilvl w:val="2"/>
          <w:numId w:val="30"/>
        </w:numPr>
        <w:ind w:left="851"/>
      </w:pPr>
      <w:r w:rsidRPr="006469B1">
        <w:rPr>
          <w:rFonts w:eastAsia="Calibri"/>
        </w:rPr>
        <w:t>Wanneer uit een audit blijkt dat Opdrachtnemer, of diens Onderaannemers en Toeleveranciers niet in overeenstemming met de Raamovereenkomst, een Nadere Overeenkomst of toepasselijke wet- en regelgeving handel(d)en, zal Opdrachtnemer al het nodige (laten) doen om daar wel aan te (laten) voldoen. Opdrachtnemer zal de kosten (laten) dragen van alle veranderingen die noodzakelijk zijn om te voldoen aan de Raamovereenkomst, de Nadere Overeenkomsten en toepasselijke wet- en regelgeving.</w:t>
      </w:r>
    </w:p>
    <w:p w14:paraId="310FC286" w14:textId="56C6DBB4" w:rsidR="2890A9DA" w:rsidRPr="002D35E7" w:rsidRDefault="0EB54DA8" w:rsidP="004F471F">
      <w:pPr>
        <w:pStyle w:val="Kop2-genummerd"/>
        <w:numPr>
          <w:ilvl w:val="1"/>
          <w:numId w:val="26"/>
        </w:numPr>
        <w:rPr>
          <w:rFonts w:eastAsia="Calibri"/>
        </w:rPr>
      </w:pPr>
      <w:r w:rsidRPr="36DF8E77">
        <w:rPr>
          <w:rFonts w:eastAsia="Calibri"/>
        </w:rPr>
        <w:t xml:space="preserve">UMC hanteert een beleidskader NIS2 om de relevante verplichtingen uit de richtlijn NIS2, de Cbw </w:t>
      </w:r>
      <w:r w:rsidR="1DB19DBA" w:rsidRPr="36DF8E77">
        <w:rPr>
          <w:rFonts w:eastAsia="Calibri"/>
        </w:rPr>
        <w:t>en de Wwke te imple</w:t>
      </w:r>
      <w:r w:rsidR="00934F52" w:rsidRPr="36DF8E77">
        <w:rPr>
          <w:rFonts w:eastAsia="Calibri"/>
        </w:rPr>
        <w:t>me</w:t>
      </w:r>
      <w:r w:rsidR="1DB19DBA" w:rsidRPr="36DF8E77">
        <w:rPr>
          <w:rFonts w:eastAsia="Calibri"/>
        </w:rPr>
        <w:t xml:space="preserve">nteren </w:t>
      </w:r>
      <w:r w:rsidRPr="36DF8E77">
        <w:rPr>
          <w:rFonts w:eastAsia="Calibri"/>
        </w:rPr>
        <w:t>dat van toepassing is op deze NOK. H</w:t>
      </w:r>
      <w:r w:rsidR="5A28E0FC" w:rsidRPr="36DF8E77">
        <w:rPr>
          <w:rFonts w:eastAsia="Calibri"/>
        </w:rPr>
        <w:t>e</w:t>
      </w:r>
      <w:r w:rsidRPr="36DF8E77">
        <w:rPr>
          <w:rFonts w:eastAsia="Calibri"/>
        </w:rPr>
        <w:t xml:space="preserve">t beleidskader is bijgevoegd als bijlage XX. </w:t>
      </w:r>
      <w:r w:rsidR="2890A9DA" w:rsidRPr="36DF8E77">
        <w:rPr>
          <w:rFonts w:eastAsia="Calibri"/>
        </w:rPr>
        <w:t>NIS2</w:t>
      </w:r>
      <w:r w:rsidR="00D848B7" w:rsidRPr="36DF8E77">
        <w:rPr>
          <w:rFonts w:eastAsia="Calibri"/>
        </w:rPr>
        <w:t xml:space="preserve">: </w:t>
      </w:r>
      <w:r w:rsidR="00E6791A" w:rsidRPr="36DF8E77">
        <w:rPr>
          <w:rFonts w:eastAsia="Calibri"/>
        </w:rPr>
        <w:t xml:space="preserve">zie bijlage </w:t>
      </w:r>
      <w:r w:rsidR="00656BAC" w:rsidRPr="36DF8E77">
        <w:rPr>
          <w:rFonts w:eastAsia="Calibri"/>
        </w:rPr>
        <w:t xml:space="preserve">concept </w:t>
      </w:r>
      <w:r w:rsidR="00991947" w:rsidRPr="36DF8E77">
        <w:rPr>
          <w:rFonts w:eastAsia="Calibri"/>
        </w:rPr>
        <w:t>beleidskader NIS2</w:t>
      </w:r>
      <w:r w:rsidR="004F471F">
        <w:rPr>
          <w:rFonts w:eastAsia="Calibri"/>
        </w:rPr>
        <w:t>.</w:t>
      </w:r>
    </w:p>
    <w:p w14:paraId="19567650" w14:textId="59409ECE" w:rsidR="25D95CCF" w:rsidRDefault="00934F52" w:rsidP="00AC12C6">
      <w:pPr>
        <w:pStyle w:val="Kop1-genummerd"/>
      </w:pPr>
      <w:bookmarkStart w:id="9" w:name="_Toc224546073"/>
      <w:r>
        <w:t>Implementatie</w:t>
      </w:r>
      <w:bookmarkEnd w:id="9"/>
      <w:r w:rsidR="4FEAFB50">
        <w:t xml:space="preserve"> </w:t>
      </w:r>
    </w:p>
    <w:p w14:paraId="1ACC0384" w14:textId="0B98790A" w:rsidR="25D95CCF" w:rsidRDefault="17D89AC7" w:rsidP="004F471F">
      <w:pPr>
        <w:pStyle w:val="Kop2-genummerd"/>
        <w:numPr>
          <w:ilvl w:val="1"/>
          <w:numId w:val="26"/>
        </w:numPr>
        <w:rPr>
          <w:rFonts w:eastAsia="Trebuchet MS"/>
        </w:rPr>
      </w:pPr>
      <w:r w:rsidRPr="14EC6FAE">
        <w:rPr>
          <w:rFonts w:eastAsia="Trebuchet MS"/>
        </w:rPr>
        <w:t xml:space="preserve">Leverancier dient zorg te dragen voor de Installatie en test ondersteuning </w:t>
      </w:r>
      <w:r w:rsidRPr="14EC6FAE">
        <w:rPr>
          <w:rFonts w:eastAsia="Trebuchet MS"/>
          <w:highlight w:val="green"/>
        </w:rPr>
        <w:t>&lt;OPTIONEEL&gt;</w:t>
      </w:r>
      <w:r w:rsidRPr="14EC6FAE">
        <w:rPr>
          <w:rFonts w:eastAsia="Trebuchet MS"/>
        </w:rPr>
        <w:t xml:space="preserve">  en de Implementatie van de Prestatie.</w:t>
      </w:r>
    </w:p>
    <w:p w14:paraId="726966EF" w14:textId="5C387172" w:rsidR="25D95CCF" w:rsidRDefault="17D89AC7" w:rsidP="004F471F">
      <w:pPr>
        <w:pStyle w:val="Kop2-genummerd"/>
        <w:numPr>
          <w:ilvl w:val="1"/>
          <w:numId w:val="26"/>
        </w:numPr>
        <w:rPr>
          <w:rFonts w:eastAsia="Trebuchet MS"/>
        </w:rPr>
      </w:pPr>
      <w:r w:rsidRPr="14EC6FAE">
        <w:rPr>
          <w:rFonts w:eastAsia="Trebuchet MS"/>
        </w:rPr>
        <w:t xml:space="preserve">Voor de Implementatie zal/heeft Leverancier een concept Implementatieplan opstellen/ opgesteld. </w:t>
      </w:r>
      <w:r w:rsidRPr="14EC6FAE">
        <w:rPr>
          <w:rFonts w:eastAsia="Trebuchet MS"/>
          <w:highlight w:val="green"/>
        </w:rPr>
        <w:t>&lt;OPTIONEEL&gt;</w:t>
      </w:r>
      <w:r w:rsidRPr="14EC6FAE">
        <w:rPr>
          <w:rFonts w:eastAsia="Trebuchet MS"/>
        </w:rPr>
        <w:t xml:space="preserve">  Het Implementatieplan wordt afgestemd met UMC in de concretiseringsfase met als resultaat een definitief implementatieplan waar Partijen achter staan en haalbaar is voor alle Partijen. </w:t>
      </w:r>
      <w:r w:rsidRPr="14EC6FAE">
        <w:rPr>
          <w:rFonts w:eastAsia="Trebuchet MS"/>
          <w:highlight w:val="green"/>
        </w:rPr>
        <w:t>&lt;OF&gt;</w:t>
      </w:r>
      <w:r w:rsidRPr="14EC6FAE">
        <w:rPr>
          <w:rFonts w:eastAsia="Trebuchet MS"/>
        </w:rPr>
        <w:t xml:space="preserve">  Het Implementatieplan zal ter goedkeuring als concept door Leverancier aan UMC worden voorgelegd. Het door UMC Implementatieplan zal op gedetailleerde wijze beschrijven op welke wijze de Implementatie, inrichting, realisatie en ingebruikname van de Applicatie, bijbehorende koppelingen en ingeval van SaaS-diensten Hostingomgeving zal plaatsvinden en tevens de termijnen waaraan Leverancier zich heeft verbonden om het voorgaande te realiseren in overeenstemming met de bepalingen van deze Overeenkomst en de Bijlagen. Het concept Implementatieplan zal uiterlijk binnen drie (3) weken na datum contracteren en voor aanvang van de Implementatie ter goedkeuring aan UMC worden voorgelegd en na goedkeuring door UMC als </w:t>
      </w:r>
      <w:r w:rsidRPr="00AC12C6">
        <w:rPr>
          <w:rFonts w:eastAsia="Trebuchet MS"/>
          <w:highlight w:val="yellow"/>
        </w:rPr>
        <w:t>Bijlage 2</w:t>
      </w:r>
      <w:r w:rsidRPr="14EC6FAE">
        <w:rPr>
          <w:rFonts w:eastAsia="Trebuchet MS"/>
        </w:rPr>
        <w:t xml:space="preserve"> (Implementatieplan) aan de Overeenkomst zal worden gehecht. Het Implementatieplan zal minimaal voldoen aan de vereisten zoals vastgesteld in of bij deze Overeenkomst.</w:t>
      </w:r>
    </w:p>
    <w:p w14:paraId="0AD62EDD" w14:textId="257E07E8" w:rsidR="25D95CCF" w:rsidRDefault="17D89AC7" w:rsidP="004F471F">
      <w:pPr>
        <w:pStyle w:val="Kop2-genummerd"/>
        <w:numPr>
          <w:ilvl w:val="1"/>
          <w:numId w:val="26"/>
        </w:numPr>
        <w:rPr>
          <w:rFonts w:eastAsia="Trebuchet MS"/>
        </w:rPr>
      </w:pPr>
      <w:r w:rsidRPr="14EC6FAE">
        <w:rPr>
          <w:rFonts w:eastAsia="Trebuchet MS"/>
        </w:rPr>
        <w:t xml:space="preserve">Het Implementatieplan dient met inachtneming van het PvEW te voorzien in een zodanige implementatie opdat de Prestatie zowel op onderdelen als in haar geheel, alsmede in samenhang met de Hostingomgeving stabiel, betrouwbaar en efficiënt functioneert. </w:t>
      </w:r>
    </w:p>
    <w:p w14:paraId="17E0A1E1" w14:textId="465D853C" w:rsidR="25D95CCF" w:rsidRDefault="17D89AC7" w:rsidP="004F471F">
      <w:pPr>
        <w:pStyle w:val="Kop2-genummerd"/>
        <w:numPr>
          <w:ilvl w:val="1"/>
          <w:numId w:val="26"/>
        </w:numPr>
        <w:rPr>
          <w:rFonts w:eastAsia="Trebuchet MS"/>
        </w:rPr>
      </w:pPr>
      <w:r w:rsidRPr="14EC6FAE">
        <w:rPr>
          <w:rFonts w:eastAsia="Trebuchet MS"/>
        </w:rPr>
        <w:t>Indien het concept Implementatieplan niet door UMC wordt geaccordeerd, deelt zij dit terstond mede aan Leverancier onder vermelding van de redenen. Indien het Implementatieplan niet wordt geaccordeerd, heeft UMC het recht om:</w:t>
      </w:r>
    </w:p>
    <w:p w14:paraId="1A73D2C5" w14:textId="4D52C645" w:rsidR="25D95CCF" w:rsidRDefault="17D89AC7" w:rsidP="004F471F">
      <w:pPr>
        <w:pStyle w:val="Kop2-genummerd"/>
        <w:numPr>
          <w:ilvl w:val="1"/>
          <w:numId w:val="26"/>
        </w:numPr>
        <w:rPr>
          <w:rFonts w:eastAsia="Trebuchet MS"/>
        </w:rPr>
      </w:pPr>
      <w:r w:rsidRPr="14EC6FAE">
        <w:rPr>
          <w:rFonts w:eastAsia="Trebuchet MS"/>
        </w:rPr>
        <w:t>Leverancier te verzoeken om binnen een door UMC te bepalen termijn een nieuw concept Implementatieplan op te leveren.</w:t>
      </w:r>
    </w:p>
    <w:p w14:paraId="3EA1B4F9" w14:textId="67962A8A" w:rsidR="25D95CCF" w:rsidRDefault="17D89AC7" w:rsidP="004F471F">
      <w:pPr>
        <w:pStyle w:val="Kop2-genummerd"/>
        <w:numPr>
          <w:ilvl w:val="1"/>
          <w:numId w:val="26"/>
        </w:numPr>
        <w:rPr>
          <w:rFonts w:eastAsia="Trebuchet MS"/>
        </w:rPr>
      </w:pPr>
      <w:r w:rsidRPr="14EC6FAE">
        <w:rPr>
          <w:rFonts w:eastAsia="Trebuchet MS"/>
        </w:rPr>
        <w:t>Deze Overeenkomst met onmiddellijke ingang op te zeggen waarbij aan Leverancier haar daadwerkelijk en bewezen kosten voor het opstellen van het Implementatieplan zullen worden vergoed.</w:t>
      </w:r>
    </w:p>
    <w:p w14:paraId="59476776" w14:textId="7E2DADE5" w:rsidR="25D95CCF" w:rsidRDefault="17D89AC7" w:rsidP="004F471F">
      <w:pPr>
        <w:pStyle w:val="Kop2-genummerd"/>
        <w:numPr>
          <w:ilvl w:val="1"/>
          <w:numId w:val="26"/>
        </w:numPr>
        <w:rPr>
          <w:rFonts w:eastAsia="Trebuchet MS"/>
        </w:rPr>
      </w:pPr>
      <w:r w:rsidRPr="14EC6FAE">
        <w:rPr>
          <w:rFonts w:eastAsia="Trebuchet MS"/>
        </w:rPr>
        <w:t>Voor de oplevering en goedkeuring van een tweede concept van het Implementatieplan gelden de bepalingen van artikel 5.1 en 5.3 “Prijzen, facturering en betaling”.</w:t>
      </w:r>
    </w:p>
    <w:p w14:paraId="48739538" w14:textId="5F3B619F" w:rsidR="25D95CCF" w:rsidRDefault="17D89AC7" w:rsidP="004F471F">
      <w:pPr>
        <w:pStyle w:val="Kop2-genummerd"/>
        <w:numPr>
          <w:ilvl w:val="1"/>
          <w:numId w:val="26"/>
        </w:numPr>
        <w:rPr>
          <w:rFonts w:eastAsia="Trebuchet MS"/>
        </w:rPr>
      </w:pPr>
      <w:r w:rsidRPr="14EC6FAE">
        <w:rPr>
          <w:rFonts w:eastAsia="Trebuchet MS"/>
        </w:rPr>
        <w:t>Het geaccordeerde Testplan zal, zoals nader gespecificeerd in het Implementatieplan, uiterlijk vier (4) weken voor de eerste Acceptatie gereed dienen te zijn. Het Testplan wordt nader gespecificeerd in het Implementatieplan. Het Testplan zal minimaal voldoen aan de vereisten zoals vastgesteld in of bij deze Overeenkomst. Voor zover deelacceptatie redelijkerwijs van UMC kan worden verlangd, zal in het Testplan worden voorzien in de mogelijkheid van deelacceptatie.</w:t>
      </w:r>
    </w:p>
    <w:p w14:paraId="08A9A96D" w14:textId="7B8D46A3" w:rsidR="25D95CCF" w:rsidRDefault="17D89AC7" w:rsidP="004F471F">
      <w:pPr>
        <w:pStyle w:val="Kop2-genummerd"/>
        <w:numPr>
          <w:ilvl w:val="1"/>
          <w:numId w:val="26"/>
        </w:numPr>
        <w:rPr>
          <w:rFonts w:eastAsia="Trebuchet MS"/>
        </w:rPr>
      </w:pPr>
      <w:r w:rsidRPr="14EC6FAE">
        <w:rPr>
          <w:rFonts w:eastAsia="Trebuchet MS"/>
        </w:rPr>
        <w:t>Leverancier mag geen additionele kosten in rekening brengen voor het opstellen van, benodigde hard- en software voor en het uitvoeren en begeleiden van het Testplan.</w:t>
      </w:r>
    </w:p>
    <w:p w14:paraId="36BBDEAD" w14:textId="324392F6" w:rsidR="25D95CCF" w:rsidRDefault="11788845" w:rsidP="00AC12C6">
      <w:pPr>
        <w:pStyle w:val="Kop1-genummerd"/>
        <w:rPr>
          <w:rFonts w:eastAsia="Trebuchet MS"/>
        </w:rPr>
      </w:pPr>
      <w:bookmarkStart w:id="10" w:name="_Toc224546074"/>
      <w:r w:rsidRPr="14EC6FAE">
        <w:rPr>
          <w:rFonts w:eastAsia="Trebuchet MS"/>
        </w:rPr>
        <w:t>Testen</w:t>
      </w:r>
      <w:bookmarkEnd w:id="10"/>
    </w:p>
    <w:p w14:paraId="061A1BF0" w14:textId="3A523E66" w:rsidR="25D95CCF" w:rsidRDefault="11788845" w:rsidP="004F471F">
      <w:pPr>
        <w:pStyle w:val="Kop2-genummerd"/>
        <w:numPr>
          <w:ilvl w:val="1"/>
          <w:numId w:val="26"/>
        </w:numPr>
        <w:rPr>
          <w:rFonts w:eastAsia="Trebuchet MS"/>
        </w:rPr>
      </w:pPr>
      <w:r w:rsidRPr="14EC6FAE">
        <w:rPr>
          <w:rFonts w:eastAsia="Trebuchet MS"/>
        </w:rPr>
        <w:t>Leverancier voert een interne bedrijfstest/ FAT (</w:t>
      </w:r>
      <w:proofErr w:type="spellStart"/>
      <w:r w:rsidRPr="14EC6FAE">
        <w:rPr>
          <w:rFonts w:eastAsia="Trebuchet MS"/>
        </w:rPr>
        <w:t>Factory</w:t>
      </w:r>
      <w:proofErr w:type="spellEnd"/>
      <w:r w:rsidRPr="14EC6FAE">
        <w:rPr>
          <w:rFonts w:eastAsia="Trebuchet MS"/>
        </w:rPr>
        <w:t xml:space="preserve"> </w:t>
      </w:r>
      <w:proofErr w:type="spellStart"/>
      <w:r w:rsidRPr="14EC6FAE">
        <w:rPr>
          <w:rFonts w:eastAsia="Trebuchet MS"/>
        </w:rPr>
        <w:t>Acceptance</w:t>
      </w:r>
      <w:proofErr w:type="spellEnd"/>
      <w:r w:rsidRPr="14EC6FAE">
        <w:rPr>
          <w:rFonts w:eastAsia="Trebuchet MS"/>
        </w:rPr>
        <w:t xml:space="preserve"> Test) uit alvorens UMC te laten testen.</w:t>
      </w:r>
    </w:p>
    <w:p w14:paraId="3496807E" w14:textId="4CEE65B0" w:rsidR="25D95CCF" w:rsidRDefault="11788845" w:rsidP="004F471F">
      <w:pPr>
        <w:pStyle w:val="Kop2-genummerd"/>
        <w:numPr>
          <w:ilvl w:val="1"/>
          <w:numId w:val="26"/>
        </w:numPr>
        <w:rPr>
          <w:rFonts w:eastAsia="Trebuchet MS"/>
        </w:rPr>
      </w:pPr>
      <w:r w:rsidRPr="14EC6FAE">
        <w:rPr>
          <w:rFonts w:eastAsia="Trebuchet MS"/>
        </w:rPr>
        <w:t xml:space="preserve">Leverancier dient onvoorwaardelijk en kosteloos haar medewerking te verlenen aan alle door of namens UMC uit te voeren testen van de Prestatie of delen daarvan. </w:t>
      </w:r>
    </w:p>
    <w:p w14:paraId="5FB6C061" w14:textId="11FD67E9" w:rsidR="25D95CCF" w:rsidRDefault="11788845" w:rsidP="004F471F">
      <w:pPr>
        <w:pStyle w:val="Kop2-genummerd"/>
        <w:numPr>
          <w:ilvl w:val="1"/>
          <w:numId w:val="26"/>
        </w:numPr>
        <w:rPr>
          <w:rFonts w:eastAsia="Trebuchet MS"/>
        </w:rPr>
      </w:pPr>
      <w:r w:rsidRPr="14EC6FAE">
        <w:rPr>
          <w:rFonts w:eastAsia="Trebuchet MS"/>
        </w:rPr>
        <w:t xml:space="preserve">UMC kan de Prestatie, naast de Acceptatietesten, gedurende de looptijd van deze Overeenkomst aan Testen onderwerpen. De Test kan alle onderdelen van de Prestatie betreffen waaronder de projectplannen, Programmatuur, en/of Diensten met inbegrip van de Materialen en de Documentatie. </w:t>
      </w:r>
    </w:p>
    <w:p w14:paraId="72CE423F" w14:textId="45515E8D" w:rsidR="25D95CCF" w:rsidRDefault="11788845" w:rsidP="004F471F">
      <w:pPr>
        <w:pStyle w:val="Kop2-genummerd"/>
        <w:numPr>
          <w:ilvl w:val="1"/>
          <w:numId w:val="26"/>
        </w:numPr>
        <w:rPr>
          <w:rFonts w:eastAsia="Trebuchet MS"/>
        </w:rPr>
      </w:pPr>
      <w:r w:rsidRPr="14EC6FAE">
        <w:rPr>
          <w:rFonts w:eastAsia="Trebuchet MS"/>
        </w:rPr>
        <w:t xml:space="preserve">UMC behoudt zich nadrukkelijk het recht voor indien de Prestatie na een Test conform de overeengekomen Testprocedures en zijn criteria, niet blijkt te voldoen aan de eisen uit het PvEW, de Prestatie te weigeren en de betaling op te schorten of de Overeenkomst buiten rechte te ontbinden zonder dat daarvoor enige aanmaning of ingebrekestelling is vereist. Leverancier is in dat geval aansprakelijk voor de door UMC geleden en te lijden schade. </w:t>
      </w:r>
    </w:p>
    <w:p w14:paraId="01F8816C" w14:textId="4FCF9C47" w:rsidR="25D95CCF" w:rsidRDefault="11788845" w:rsidP="004F471F">
      <w:pPr>
        <w:pStyle w:val="Kop2-genummerd"/>
        <w:numPr>
          <w:ilvl w:val="1"/>
          <w:numId w:val="26"/>
        </w:numPr>
        <w:rPr>
          <w:rFonts w:eastAsia="Trebuchet MS"/>
        </w:rPr>
      </w:pPr>
      <w:r w:rsidRPr="14EC6FAE">
        <w:rPr>
          <w:rFonts w:eastAsia="Trebuchet MS"/>
        </w:rPr>
        <w:t xml:space="preserve">Indien Leverancier, gedurende de testfasen, niet tijdig voldoet aan zijn verplichting tot herstel van gebreken, waaronder ook in ieder geval de overeengekomen Service Levels dient te worden verstaan, is UMC, onverminderd zijn verdere rechten, gerechtigd deze gebreken na voorafgaande schriftelijke kennisgeving op kosten van Leverancier, hetzij zelf, hetzij door derden te doen verhelpen. Leverancier is verplicht hieraan zijn medewerking te verlenen en blijft voor het deel dat door UMC en/of een derde is verholpen verplicht voor de daaruit voortvloeiende werkzaamheden te verrichten. In dat geval is Leverancier verplicht de daarvoor benodigde informatie op eerste verzoek te verstrekken. UMC maakt pas gebruik van de in dit artikel genoemde bevoegdheid wanneer Leverancier na het verstrijken van de ingebrekestelling genoemde termijn het gebrek niet heeft verholpen, tenzij het versturen van een ingebrekestelling nutteloos is. </w:t>
      </w:r>
    </w:p>
    <w:p w14:paraId="7E4262FC" w14:textId="0F8291FA" w:rsidR="25D95CCF" w:rsidRDefault="11788845" w:rsidP="004F471F">
      <w:pPr>
        <w:pStyle w:val="Kop2-genummerd"/>
        <w:numPr>
          <w:ilvl w:val="1"/>
          <w:numId w:val="26"/>
        </w:numPr>
        <w:rPr>
          <w:rFonts w:eastAsia="Trebuchet MS"/>
        </w:rPr>
      </w:pPr>
      <w:r w:rsidRPr="14EC6FAE">
        <w:rPr>
          <w:rFonts w:eastAsia="Trebuchet MS"/>
        </w:rPr>
        <w:t>UMC is gerechtigd na de Test en met voorafgaande schriftelijke kennisgeving de Prestatie door een onafhankelijk derde deskundige te laten onderzoeken. Leverancier is verplicht hieraan zijn medewerking te verlenen, maar kan verlangen dat de derde deskundige vooraf verklaart zich te zullen houden aan de verplichting tot geheimhouding als bedoeld in. De kosten van dit onderzoek komen voor rekening van UMC, tenzij de resultaten van het onderzoek uitwijzen dat de Prestatie niet voldoet aan de gestelde eisen, waarna de kosten van het onderzoek voor Leverancier komen.</w:t>
      </w:r>
    </w:p>
    <w:p w14:paraId="6BD0B9D9" w14:textId="7562B9E9" w:rsidR="25D95CCF" w:rsidRDefault="001D41CF" w:rsidP="004F471F">
      <w:pPr>
        <w:pStyle w:val="Kop2-genummerd"/>
        <w:numPr>
          <w:ilvl w:val="1"/>
          <w:numId w:val="26"/>
        </w:numPr>
        <w:rPr>
          <w:rFonts w:eastAsia="Trebuchet MS"/>
        </w:rPr>
      </w:pPr>
      <w:r>
        <w:rPr>
          <w:rFonts w:eastAsia="Trebuchet MS"/>
        </w:rPr>
        <w:t xml:space="preserve">De </w:t>
      </w:r>
      <w:r w:rsidR="004861DD" w:rsidRPr="14EC6FAE">
        <w:rPr>
          <w:rFonts w:eastAsia="Trebuchet MS"/>
        </w:rPr>
        <w:t xml:space="preserve">op te leveren </w:t>
      </w:r>
      <w:r w:rsidR="004861DD">
        <w:rPr>
          <w:rFonts w:eastAsia="Trebuchet MS"/>
        </w:rPr>
        <w:t>D</w:t>
      </w:r>
      <w:r>
        <w:rPr>
          <w:rFonts w:eastAsia="Trebuchet MS"/>
        </w:rPr>
        <w:t xml:space="preserve">ocumentatie </w:t>
      </w:r>
      <w:r w:rsidR="11788845" w:rsidRPr="14EC6FAE">
        <w:rPr>
          <w:rFonts w:eastAsia="Trebuchet MS"/>
        </w:rPr>
        <w:t>dient zodanig te zijn:</w:t>
      </w:r>
    </w:p>
    <w:p w14:paraId="0159F291" w14:textId="648E7A1E" w:rsidR="25D95CCF" w:rsidRDefault="11788845" w:rsidP="009A4006">
      <w:pPr>
        <w:pStyle w:val="Kop2-genummerd"/>
        <w:numPr>
          <w:ilvl w:val="1"/>
          <w:numId w:val="33"/>
        </w:numPr>
        <w:rPr>
          <w:rFonts w:eastAsia="Trebuchet MS"/>
        </w:rPr>
      </w:pPr>
      <w:r w:rsidRPr="14EC6FAE">
        <w:rPr>
          <w:rFonts w:eastAsia="Trebuchet MS"/>
        </w:rPr>
        <w:t>Dat zij een juiste, volledige en gedetailleerde beschrijving geeft van de door Leverancier te leveren Prestatie en de functies daarvan;</w:t>
      </w:r>
    </w:p>
    <w:p w14:paraId="499987D4" w14:textId="39589192" w:rsidR="25D95CCF" w:rsidRDefault="11788845" w:rsidP="009A4006">
      <w:pPr>
        <w:pStyle w:val="Kop2-genummerd"/>
        <w:numPr>
          <w:ilvl w:val="1"/>
          <w:numId w:val="33"/>
        </w:numPr>
        <w:rPr>
          <w:rFonts w:eastAsia="Trebuchet MS"/>
        </w:rPr>
      </w:pPr>
      <w:r w:rsidRPr="14EC6FAE">
        <w:rPr>
          <w:rFonts w:eastAsia="Trebuchet MS"/>
        </w:rPr>
        <w:t>Dat gebruikers op eenvoudige wijze van alle mogelijkheden van de Prestatie gebruik kunnen maken;</w:t>
      </w:r>
    </w:p>
    <w:p w14:paraId="13B366E3" w14:textId="62530D29" w:rsidR="25D95CCF" w:rsidRDefault="11788845" w:rsidP="009A4006">
      <w:pPr>
        <w:pStyle w:val="Kop2-genummerd"/>
        <w:numPr>
          <w:ilvl w:val="1"/>
          <w:numId w:val="33"/>
        </w:numPr>
        <w:rPr>
          <w:rFonts w:eastAsia="Trebuchet MS"/>
        </w:rPr>
      </w:pPr>
      <w:r w:rsidRPr="14EC6FAE">
        <w:rPr>
          <w:rFonts w:eastAsia="Trebuchet MS"/>
        </w:rPr>
        <w:t>De handleiding exact moet overeenkomen met de interfaces zoals deze aan eindgebruikers wordt getoond;</w:t>
      </w:r>
    </w:p>
    <w:p w14:paraId="109F43DB" w14:textId="37F8B794" w:rsidR="25D95CCF" w:rsidRDefault="082A5CBC" w:rsidP="00AC12C6">
      <w:pPr>
        <w:pStyle w:val="Kop1-genummerd"/>
        <w:rPr>
          <w:rFonts w:eastAsia="Trebuchet MS"/>
        </w:rPr>
      </w:pPr>
      <w:bookmarkStart w:id="11" w:name="_Toc224546075"/>
      <w:r w:rsidRPr="14EC6FAE">
        <w:rPr>
          <w:rFonts w:eastAsia="Trebuchet MS"/>
        </w:rPr>
        <w:t>Acceptatie</w:t>
      </w:r>
      <w:bookmarkEnd w:id="11"/>
      <w:r w:rsidRPr="14EC6FAE">
        <w:rPr>
          <w:rFonts w:eastAsia="Trebuchet MS"/>
        </w:rPr>
        <w:t xml:space="preserve"> </w:t>
      </w:r>
    </w:p>
    <w:p w14:paraId="4D6D50C8" w14:textId="0412E89C" w:rsidR="25D95CCF" w:rsidRDefault="082A5CBC" w:rsidP="004F471F">
      <w:pPr>
        <w:pStyle w:val="Kop2-genummerd"/>
        <w:numPr>
          <w:ilvl w:val="1"/>
          <w:numId w:val="26"/>
        </w:numPr>
        <w:rPr>
          <w:rFonts w:eastAsia="Trebuchet MS"/>
        </w:rPr>
      </w:pPr>
      <w:r w:rsidRPr="14EC6FAE">
        <w:rPr>
          <w:rFonts w:eastAsia="Trebuchet MS"/>
        </w:rPr>
        <w:t>Wanneer de geleverde Prestatie of een gedeelte daarvan uit Programmatuur bestaat zal de Prestatie wanneer deze door Leverancier compleet is opgeleverd, bij UMC testen en controles ondergaan om te komen tot Acceptatie. Deze testen worden uitgevoerd door UMC of door UMC aan te wijzen derden.</w:t>
      </w:r>
    </w:p>
    <w:p w14:paraId="351A5CA3" w14:textId="2680BC41" w:rsidR="25D95CCF" w:rsidRDefault="082A5CBC" w:rsidP="004F471F">
      <w:pPr>
        <w:pStyle w:val="Kop2-genummerd"/>
        <w:numPr>
          <w:ilvl w:val="1"/>
          <w:numId w:val="26"/>
        </w:numPr>
        <w:rPr>
          <w:rFonts w:eastAsia="Trebuchet MS"/>
        </w:rPr>
      </w:pPr>
      <w:r w:rsidRPr="14EC6FAE">
        <w:rPr>
          <w:rFonts w:eastAsia="Trebuchet MS"/>
        </w:rPr>
        <w:t xml:space="preserve">De acceptatieprocedure verloopt als volgt: zie bijlage </w:t>
      </w:r>
      <w:r w:rsidRPr="00F76719">
        <w:rPr>
          <w:rFonts w:eastAsia="Trebuchet MS"/>
          <w:highlight w:val="yellow"/>
        </w:rPr>
        <w:t>6k</w:t>
      </w:r>
      <w:r w:rsidRPr="14EC6FAE">
        <w:rPr>
          <w:rFonts w:eastAsia="Trebuchet MS"/>
        </w:rPr>
        <w:t>.</w:t>
      </w:r>
    </w:p>
    <w:p w14:paraId="442254DD" w14:textId="0AF9C3E8" w:rsidR="25D95CCF" w:rsidRDefault="082A5CBC" w:rsidP="004F471F">
      <w:pPr>
        <w:pStyle w:val="Kop2-genummerd"/>
        <w:numPr>
          <w:ilvl w:val="1"/>
          <w:numId w:val="26"/>
        </w:numPr>
        <w:rPr>
          <w:rFonts w:eastAsia="Trebuchet MS"/>
        </w:rPr>
      </w:pPr>
      <w:r w:rsidRPr="14EC6FAE">
        <w:rPr>
          <w:rFonts w:eastAsia="Trebuchet MS"/>
        </w:rPr>
        <w:t xml:space="preserve">Mochten er tijdens de acceptatieprocedure corrigerende maatregelen noodzakelijk zijn dan kan de acceptatieperiode door UMC worden verlengd met de tijd die voor de correcties nodig is. </w:t>
      </w:r>
    </w:p>
    <w:p w14:paraId="76B89C20" w14:textId="36F33253" w:rsidR="25D95CCF" w:rsidRDefault="00F76719" w:rsidP="004F471F">
      <w:pPr>
        <w:pStyle w:val="Kop2-genummerd"/>
        <w:numPr>
          <w:ilvl w:val="1"/>
          <w:numId w:val="26"/>
        </w:numPr>
        <w:rPr>
          <w:rFonts w:eastAsia="Trebuchet MS"/>
        </w:rPr>
      </w:pPr>
      <w:r>
        <w:rPr>
          <w:rFonts w:eastAsia="Trebuchet MS"/>
        </w:rPr>
        <w:t xml:space="preserve">Risico </w:t>
      </w:r>
      <w:r w:rsidR="082A5CBC" w:rsidRPr="14EC6FAE">
        <w:rPr>
          <w:rFonts w:eastAsia="Trebuchet MS"/>
        </w:rPr>
        <w:t xml:space="preserve">van de Prestatie </w:t>
      </w:r>
      <w:r>
        <w:rPr>
          <w:rFonts w:eastAsia="Trebuchet MS"/>
        </w:rPr>
        <w:t xml:space="preserve">gaat </w:t>
      </w:r>
      <w:r w:rsidR="082A5CBC" w:rsidRPr="14EC6FAE">
        <w:rPr>
          <w:rFonts w:eastAsia="Trebuchet MS"/>
        </w:rPr>
        <w:t>pas over naar UMC nadat de Prestatie door UMC is geaccepteerd conform artikel 1</w:t>
      </w:r>
      <w:r>
        <w:rPr>
          <w:rFonts w:eastAsia="Trebuchet MS"/>
        </w:rPr>
        <w:t>0</w:t>
      </w:r>
      <w:r w:rsidR="082A5CBC" w:rsidRPr="14EC6FAE">
        <w:rPr>
          <w:rFonts w:eastAsia="Trebuchet MS"/>
        </w:rPr>
        <w:t xml:space="preserve">.2 e.v. van deze Overeenkomst. </w:t>
      </w:r>
    </w:p>
    <w:p w14:paraId="2612F365" w14:textId="3123A753" w:rsidR="25D95CCF" w:rsidRDefault="082A5CBC" w:rsidP="004F471F">
      <w:pPr>
        <w:pStyle w:val="Kop2-genummerd"/>
        <w:numPr>
          <w:ilvl w:val="1"/>
          <w:numId w:val="26"/>
        </w:numPr>
        <w:rPr>
          <w:rFonts w:eastAsia="Trebuchet MS"/>
        </w:rPr>
      </w:pPr>
      <w:r w:rsidRPr="14EC6FAE">
        <w:rPr>
          <w:rFonts w:eastAsia="Trebuchet MS"/>
        </w:rPr>
        <w:t>UMC is niet gehouden tot enige betaling aan Leverancier alvorens UMC de resultaten van de geleverde (delen van de) Prestatie heeft geaccepteerd. Betalingen die desalniettemin voor Acceptatie worden gedaan, vinden steeds plaats onder de opschortende voorwaarde van Acceptatie.</w:t>
      </w:r>
    </w:p>
    <w:p w14:paraId="64B66339" w14:textId="337384AE" w:rsidR="25D95CCF" w:rsidRDefault="082A5CBC" w:rsidP="004F471F">
      <w:pPr>
        <w:pStyle w:val="Kop2-genummerd"/>
        <w:numPr>
          <w:ilvl w:val="1"/>
          <w:numId w:val="26"/>
        </w:numPr>
        <w:rPr>
          <w:rFonts w:eastAsia="Trebuchet MS"/>
        </w:rPr>
      </w:pPr>
      <w:r w:rsidRPr="14EC6FAE">
        <w:rPr>
          <w:rFonts w:eastAsia="Trebuchet MS"/>
        </w:rPr>
        <w:t>Indien de Programmatuur na de tweede Acceptatietest als bedoeld in artikel 1</w:t>
      </w:r>
      <w:r w:rsidR="00F76719">
        <w:rPr>
          <w:rFonts w:eastAsia="Trebuchet MS"/>
        </w:rPr>
        <w:t>0</w:t>
      </w:r>
      <w:r w:rsidRPr="14EC6FAE">
        <w:rPr>
          <w:rFonts w:eastAsia="Trebuchet MS"/>
        </w:rPr>
        <w:t>.2 stap 5 opnieuw door UMC wordt afgekeurd, omdat er sprake is van een gebrek, is UMC gerechtigd de nieuwe c.q. vervangende lijnen van Programmatuur of de gewijzigde Programmatuur te weigeren en levering van eerder door Leverancier goedgekeurde Programmatuur te verlangen ofwel deze Overeenkomst buiten rechte te ontbinden zonder dat daarvoor enige aanmaning of ingebrekestelling is vereist. Acceptatie mag niet worden onthouden wegens het bestaan van kleine fouten, zijnde fouten die operationele of productieve ingebruikname redelijkerwijs niet in de weg staan, onverminderd de verplichting van de Leverancier om deze fouten in het kader van de garantieregeling te herstellen.</w:t>
      </w:r>
    </w:p>
    <w:p w14:paraId="7F1CA4FE" w14:textId="31B6830B" w:rsidR="25D95CCF" w:rsidRDefault="082A5CBC" w:rsidP="004F471F">
      <w:pPr>
        <w:pStyle w:val="Kop2-genummerd"/>
        <w:numPr>
          <w:ilvl w:val="1"/>
          <w:numId w:val="26"/>
        </w:numPr>
        <w:rPr>
          <w:rFonts w:eastAsia="Trebuchet MS"/>
        </w:rPr>
      </w:pPr>
      <w:r w:rsidRPr="14EC6FAE">
        <w:rPr>
          <w:rFonts w:eastAsia="Trebuchet MS"/>
        </w:rPr>
        <w:t xml:space="preserve">Indien Leverancier niet tijdig voldoet aan zijn verplichting tot herstel van de Bevinding(en) is UMC, onverminderd zijn verdere rechten, gerechtigd deze gebreken nadat hij Leverancier eerst deugdelijk en schriftelijk in gebreke heeft gesteld, hetzij zelf, hetzij door derden te doen verhelpen. Leverancier is verplicht hieraan zijn medewerking te verlenen. In dat geval is Leverancier verplicht de daarvoor benodigde informatie op eerste verzoek te verstrekken. UMC zal rekening houden met de gerechtvaardigde belangen van Leverancier. </w:t>
      </w:r>
    </w:p>
    <w:p w14:paraId="42148347" w14:textId="67866B84" w:rsidR="25D95CCF" w:rsidRDefault="082A5CBC" w:rsidP="004F471F">
      <w:pPr>
        <w:pStyle w:val="Kop2-genummerd"/>
        <w:numPr>
          <w:ilvl w:val="1"/>
          <w:numId w:val="26"/>
        </w:numPr>
        <w:rPr>
          <w:rFonts w:eastAsia="Trebuchet MS"/>
        </w:rPr>
      </w:pPr>
      <w:r w:rsidRPr="14EC6FAE">
        <w:rPr>
          <w:rFonts w:eastAsia="Trebuchet MS"/>
        </w:rPr>
        <w:t xml:space="preserve">UMC is gerechtigd na voorafgaande schriftelijke kennisgeving de Programmatuur door een onafhankelijk derde deskundige te laten onderzoeken, alvorens de Programmatuur te Accepteren. Leverancier is verplicht hieraan zijn medewerking te verlenen, maar kan verlangen dat de derde deskundige vooraf verklaart zich te zullen houden aan de verplichting tot geheimhouding. De kosten van dit onderzoek komen voor rekening van UMC, tenzij de resultaten van het onderzoek uitwijzen dat UMC op grond van het bepaalde neergelegd in dit artikel niet tot Acceptatie hoeft over te gaan. </w:t>
      </w:r>
    </w:p>
    <w:p w14:paraId="186AB298" w14:textId="5F07B38C" w:rsidR="25D95CCF" w:rsidRDefault="082A5CBC" w:rsidP="004F471F">
      <w:pPr>
        <w:pStyle w:val="Kop2-genummerd"/>
        <w:numPr>
          <w:ilvl w:val="1"/>
          <w:numId w:val="26"/>
        </w:numPr>
        <w:rPr>
          <w:rFonts w:eastAsia="Trebuchet MS"/>
        </w:rPr>
      </w:pPr>
      <w:r w:rsidRPr="14EC6FAE">
        <w:rPr>
          <w:rFonts w:eastAsia="Trebuchet MS"/>
        </w:rPr>
        <w:t>Leverancier zorgt ten behoeve van een correcte uitvoering van de Acceptatietest voor voldoende ondersteuning door haar Personeel en apparatuur.</w:t>
      </w:r>
    </w:p>
    <w:p w14:paraId="252CEF45" w14:textId="6DE004FA" w:rsidR="25D95CCF" w:rsidRDefault="082A5CBC" w:rsidP="004F471F">
      <w:pPr>
        <w:pStyle w:val="Kop2-genummerd"/>
        <w:numPr>
          <w:ilvl w:val="1"/>
          <w:numId w:val="26"/>
        </w:numPr>
        <w:rPr>
          <w:rFonts w:eastAsia="Trebuchet MS"/>
        </w:rPr>
      </w:pPr>
      <w:r w:rsidRPr="14EC6FAE">
        <w:rPr>
          <w:rFonts w:eastAsia="Trebuchet MS"/>
          <w:highlight w:val="green"/>
        </w:rPr>
        <w:t>&lt;OPTIONEEL&gt;</w:t>
      </w:r>
      <w:r w:rsidRPr="14EC6FAE">
        <w:rPr>
          <w:rFonts w:eastAsia="Trebuchet MS"/>
        </w:rPr>
        <w:t xml:space="preserve"> </w:t>
      </w:r>
      <w:r w:rsidRPr="00934F52">
        <w:rPr>
          <w:rFonts w:eastAsia="Trebuchet MS"/>
          <w:highlight w:val="yellow"/>
        </w:rPr>
        <w:t>[specifieke logistieke voorwaarden invullen]</w:t>
      </w:r>
      <w:r w:rsidRPr="14EC6FAE">
        <w:rPr>
          <w:rFonts w:eastAsia="Trebuchet MS"/>
        </w:rPr>
        <w:t xml:space="preserve"> </w:t>
      </w:r>
    </w:p>
    <w:p w14:paraId="44E826B7" w14:textId="5C125F72" w:rsidR="25D95CCF" w:rsidRPr="00934F52" w:rsidRDefault="4FEAFB50" w:rsidP="00AC12C6">
      <w:pPr>
        <w:pStyle w:val="Kop1-genummerd"/>
      </w:pPr>
      <w:bookmarkStart w:id="12" w:name="_Toc224546076"/>
      <w:r w:rsidRPr="00934F52">
        <w:t>Exit</w:t>
      </w:r>
      <w:r w:rsidR="31DB45B3" w:rsidRPr="00934F52">
        <w:t xml:space="preserve"> en </w:t>
      </w:r>
      <w:proofErr w:type="spellStart"/>
      <w:r w:rsidR="31DB45B3" w:rsidRPr="00934F52">
        <w:t>retransitie</w:t>
      </w:r>
      <w:bookmarkEnd w:id="12"/>
      <w:proofErr w:type="spellEnd"/>
    </w:p>
    <w:p w14:paraId="4C9CC2E4" w14:textId="3A4B1EEB" w:rsidR="4B8B728E" w:rsidRDefault="2662031B" w:rsidP="004F471F">
      <w:pPr>
        <w:pStyle w:val="Kop2-genummerd"/>
        <w:numPr>
          <w:ilvl w:val="1"/>
          <w:numId w:val="26"/>
        </w:numPr>
      </w:pPr>
      <w:r>
        <w:t xml:space="preserve">Bij beëindiging van de Overeenkomst om welke reden dan ook, zal Inschrijver zelf zorgdragen voor de afwikkeling en afhandeling van alle contractuele en financiële afspraken die tussen Opdrachtgever en diens opvolger en de </w:t>
      </w:r>
      <w:proofErr w:type="spellStart"/>
      <w:r>
        <w:t>Vendor</w:t>
      </w:r>
      <w:proofErr w:type="spellEnd"/>
      <w:r>
        <w:t xml:space="preserve"> bestaan of dan zullen ontstaan. In geen geval zullen de UMC's hierin betrokken worden of enig nadeel van ondervinden of anderszins aansprakelijk worden gesteld voor financiële compensaties</w:t>
      </w:r>
      <w:r w:rsidR="001969C7">
        <w:t xml:space="preserve">. </w:t>
      </w:r>
      <w:r w:rsidR="001969C7" w:rsidRPr="002F4CED">
        <w:rPr>
          <w:highlight w:val="yellow"/>
        </w:rPr>
        <w:t xml:space="preserve">Zie bijlage </w:t>
      </w:r>
      <w:r w:rsidR="00C043CE" w:rsidRPr="002F4CED">
        <w:rPr>
          <w:highlight w:val="yellow"/>
        </w:rPr>
        <w:t>XX</w:t>
      </w:r>
      <w:r w:rsidR="002658F9">
        <w:t xml:space="preserve"> Indien het SAAS </w:t>
      </w:r>
      <w:r w:rsidR="006217FD">
        <w:t xml:space="preserve">betreft dient dit </w:t>
      </w:r>
      <w:r w:rsidR="00282261">
        <w:t xml:space="preserve">in overeenstemming </w:t>
      </w:r>
      <w:r w:rsidR="006217FD">
        <w:t xml:space="preserve">te zijn </w:t>
      </w:r>
      <w:r w:rsidR="00282261">
        <w:t xml:space="preserve">met de </w:t>
      </w:r>
      <w:r w:rsidR="009163C3">
        <w:t>wet</w:t>
      </w:r>
      <w:r w:rsidR="006217FD">
        <w:t xml:space="preserve">geving </w:t>
      </w:r>
      <w:r w:rsidR="00282261">
        <w:t>Data Act.</w:t>
      </w:r>
    </w:p>
    <w:p w14:paraId="2EC0CADB" w14:textId="3532F965" w:rsidR="003A38D7" w:rsidRDefault="003A38D7">
      <w:pPr>
        <w:spacing w:line="240" w:lineRule="auto"/>
      </w:pPr>
      <w:r>
        <w:br w:type="page"/>
      </w:r>
    </w:p>
    <w:p w14:paraId="4577EF27" w14:textId="77777777" w:rsidR="003A38D7" w:rsidRPr="00A46329" w:rsidRDefault="003A38D7" w:rsidP="003A38D7">
      <w:pPr>
        <w:rPr>
          <w:b/>
          <w:bCs/>
        </w:rPr>
      </w:pPr>
      <w:r w:rsidRPr="00A46329">
        <w:rPr>
          <w:b/>
          <w:bCs/>
        </w:rPr>
        <w:t>Ondertekening</w:t>
      </w:r>
    </w:p>
    <w:p w14:paraId="251E889B" w14:textId="77777777" w:rsidR="003A38D7" w:rsidRDefault="003A38D7" w:rsidP="003A38D7"/>
    <w:p w14:paraId="1F6B6931" w14:textId="77777777" w:rsidR="003A38D7" w:rsidRDefault="003A38D7" w:rsidP="003A38D7">
      <w:r>
        <w:t>Aldus op de laatste van de hierna genoemde data overeengekomen en ondertekend.</w:t>
      </w:r>
    </w:p>
    <w:p w14:paraId="76AF5031" w14:textId="77777777" w:rsidR="003A38D7" w:rsidRDefault="003A38D7" w:rsidP="003A38D7"/>
    <w:p w14:paraId="3EA46E5F" w14:textId="59669EF8" w:rsidR="003A38D7" w:rsidRDefault="003A38D7" w:rsidP="003A38D7">
      <w:r>
        <w:t>[Bedrijfsnaam Opdrachtgever]</w:t>
      </w:r>
      <w:r>
        <w:tab/>
      </w:r>
      <w:r>
        <w:tab/>
        <w:t xml:space="preserve">[Bedrijfsnaam </w:t>
      </w:r>
      <w:r w:rsidR="009F062B">
        <w:t>Toeleverancier</w:t>
      </w:r>
      <w:r>
        <w:t>]</w:t>
      </w:r>
    </w:p>
    <w:p w14:paraId="452B150B" w14:textId="77777777" w:rsidR="003A38D7" w:rsidRDefault="003A38D7" w:rsidP="003A38D7">
      <w:r>
        <w:tab/>
      </w:r>
      <w:r>
        <w:tab/>
      </w:r>
    </w:p>
    <w:p w14:paraId="20D31B5E" w14:textId="77777777" w:rsidR="003A38D7" w:rsidRDefault="003A38D7" w:rsidP="003A38D7">
      <w:r>
        <w:tab/>
      </w:r>
      <w:r>
        <w:tab/>
      </w:r>
    </w:p>
    <w:p w14:paraId="5DCDACDA" w14:textId="77777777" w:rsidR="003A38D7" w:rsidRDefault="003A38D7" w:rsidP="003A38D7">
      <w:r>
        <w:tab/>
      </w:r>
      <w:r>
        <w:tab/>
      </w:r>
    </w:p>
    <w:p w14:paraId="366D20E1" w14:textId="77777777" w:rsidR="003A38D7" w:rsidRDefault="003A38D7" w:rsidP="003A38D7">
      <w:r>
        <w:tab/>
      </w:r>
      <w:r>
        <w:tab/>
      </w:r>
    </w:p>
    <w:p w14:paraId="139330FB" w14:textId="77777777" w:rsidR="003A38D7" w:rsidRDefault="003A38D7" w:rsidP="003A38D7">
      <w:r>
        <w:tab/>
      </w:r>
      <w:r>
        <w:tab/>
      </w:r>
    </w:p>
    <w:p w14:paraId="10CACD7A" w14:textId="77777777" w:rsidR="003A38D7" w:rsidRDefault="003A38D7" w:rsidP="003A38D7">
      <w:r>
        <w:t xml:space="preserve">Naam: </w:t>
      </w:r>
      <w:r>
        <w:tab/>
        <w:t>[naam]</w:t>
      </w:r>
      <w:r>
        <w:tab/>
      </w:r>
      <w:r>
        <w:tab/>
      </w:r>
      <w:r>
        <w:tab/>
      </w:r>
      <w:r>
        <w:tab/>
        <w:t>Naam:</w:t>
      </w:r>
      <w:r>
        <w:tab/>
        <w:t>[naam]</w:t>
      </w:r>
    </w:p>
    <w:p w14:paraId="4F396EF3" w14:textId="77777777" w:rsidR="003A38D7" w:rsidRDefault="003A38D7" w:rsidP="003A38D7">
      <w:r>
        <w:t>Functie:</w:t>
      </w:r>
      <w:r>
        <w:tab/>
        <w:t>[functie]</w:t>
      </w:r>
      <w:r>
        <w:tab/>
      </w:r>
      <w:r>
        <w:tab/>
      </w:r>
      <w:r>
        <w:tab/>
      </w:r>
      <w:r>
        <w:tab/>
        <w:t>Functie: [functie]</w:t>
      </w:r>
    </w:p>
    <w:p w14:paraId="696251DE" w14:textId="77777777" w:rsidR="003A38D7" w:rsidRDefault="003A38D7" w:rsidP="003A38D7">
      <w:r>
        <w:t>Datum:</w:t>
      </w:r>
      <w:r>
        <w:tab/>
      </w:r>
      <w:r>
        <w:tab/>
      </w:r>
      <w:r>
        <w:tab/>
      </w:r>
      <w:r>
        <w:tab/>
      </w:r>
      <w:r>
        <w:tab/>
        <w:t>Datum:</w:t>
      </w:r>
    </w:p>
    <w:p w14:paraId="7BEB9992" w14:textId="77777777" w:rsidR="003A38D7" w:rsidRDefault="003A38D7" w:rsidP="003A38D7">
      <w:r>
        <w:tab/>
      </w:r>
      <w:r>
        <w:tab/>
      </w:r>
    </w:p>
    <w:p w14:paraId="186F73C6" w14:textId="77777777" w:rsidR="003A38D7" w:rsidRDefault="003A38D7" w:rsidP="003A38D7">
      <w:r>
        <w:tab/>
      </w:r>
      <w:r>
        <w:tab/>
      </w:r>
    </w:p>
    <w:p w14:paraId="06B91E9E" w14:textId="77777777" w:rsidR="003A38D7" w:rsidRDefault="003A38D7" w:rsidP="003A38D7">
      <w:r>
        <w:tab/>
      </w:r>
      <w:r>
        <w:tab/>
      </w:r>
    </w:p>
    <w:p w14:paraId="06D842E8" w14:textId="77777777" w:rsidR="003A38D7" w:rsidRDefault="003A38D7" w:rsidP="003A38D7">
      <w:r>
        <w:tab/>
      </w:r>
      <w:r>
        <w:tab/>
      </w:r>
    </w:p>
    <w:p w14:paraId="318B77E7" w14:textId="77777777" w:rsidR="003A38D7" w:rsidRDefault="003A38D7" w:rsidP="003A38D7">
      <w:r>
        <w:tab/>
      </w:r>
      <w:r>
        <w:tab/>
      </w:r>
    </w:p>
    <w:p w14:paraId="4E83A68B" w14:textId="77777777" w:rsidR="003A38D7" w:rsidRDefault="003A38D7" w:rsidP="003A38D7">
      <w:r>
        <w:t xml:space="preserve">Naam: </w:t>
      </w:r>
      <w:r>
        <w:tab/>
        <w:t>[naam]</w:t>
      </w:r>
      <w:r>
        <w:tab/>
      </w:r>
      <w:r>
        <w:tab/>
      </w:r>
      <w:r>
        <w:tab/>
      </w:r>
      <w:r>
        <w:tab/>
        <w:t>Naam:</w:t>
      </w:r>
      <w:r>
        <w:tab/>
        <w:t>[naam]</w:t>
      </w:r>
    </w:p>
    <w:p w14:paraId="2B99033B" w14:textId="77777777" w:rsidR="003A38D7" w:rsidRDefault="003A38D7" w:rsidP="003A38D7">
      <w:r>
        <w:t>Functie:</w:t>
      </w:r>
      <w:r>
        <w:tab/>
        <w:t>[functie]</w:t>
      </w:r>
      <w:r>
        <w:tab/>
      </w:r>
      <w:r>
        <w:tab/>
      </w:r>
      <w:r>
        <w:tab/>
      </w:r>
      <w:r>
        <w:tab/>
        <w:t>Functie: [functie]</w:t>
      </w:r>
    </w:p>
    <w:p w14:paraId="281DB505" w14:textId="77777777" w:rsidR="003A38D7" w:rsidRDefault="003A38D7" w:rsidP="003A38D7">
      <w:r>
        <w:t>Datum:</w:t>
      </w:r>
      <w:r>
        <w:tab/>
      </w:r>
      <w:r>
        <w:tab/>
      </w:r>
      <w:r>
        <w:tab/>
      </w:r>
      <w:r>
        <w:tab/>
      </w:r>
      <w:r>
        <w:tab/>
        <w:t>Datum:</w:t>
      </w:r>
    </w:p>
    <w:p w14:paraId="4E8DC6C4" w14:textId="77777777" w:rsidR="009F062B" w:rsidRDefault="009F062B" w:rsidP="003A38D7">
      <w:pPr>
        <w:spacing w:line="240" w:lineRule="auto"/>
      </w:pPr>
    </w:p>
    <w:p w14:paraId="50E0BC97" w14:textId="77777777" w:rsidR="009F062B" w:rsidRDefault="009F062B" w:rsidP="003A38D7">
      <w:pPr>
        <w:spacing w:line="240" w:lineRule="auto"/>
      </w:pPr>
    </w:p>
    <w:p w14:paraId="58AFC45F" w14:textId="5AC7E350" w:rsidR="009F062B" w:rsidRDefault="009F062B" w:rsidP="009F062B">
      <w:r>
        <w:tab/>
      </w:r>
      <w:r>
        <w:tab/>
      </w:r>
      <w:r>
        <w:tab/>
      </w:r>
      <w:r>
        <w:tab/>
      </w:r>
      <w:r>
        <w:tab/>
        <w:t>[Bedrijfsnaam Opdrachtnemer]</w:t>
      </w:r>
    </w:p>
    <w:p w14:paraId="6A0D5058" w14:textId="77777777" w:rsidR="009F062B" w:rsidRDefault="009F062B" w:rsidP="009F062B">
      <w:r>
        <w:tab/>
      </w:r>
      <w:r>
        <w:tab/>
      </w:r>
    </w:p>
    <w:p w14:paraId="1BD02606" w14:textId="77777777" w:rsidR="009F062B" w:rsidRDefault="009F062B" w:rsidP="009F062B">
      <w:r>
        <w:tab/>
      </w:r>
      <w:r>
        <w:tab/>
      </w:r>
    </w:p>
    <w:p w14:paraId="1B4F76CB" w14:textId="77777777" w:rsidR="009F062B" w:rsidRDefault="009F062B" w:rsidP="009F062B">
      <w:r>
        <w:tab/>
      </w:r>
      <w:r>
        <w:tab/>
      </w:r>
    </w:p>
    <w:p w14:paraId="528D0F94" w14:textId="77777777" w:rsidR="009F062B" w:rsidRDefault="009F062B" w:rsidP="009F062B">
      <w:r>
        <w:tab/>
      </w:r>
      <w:r>
        <w:tab/>
      </w:r>
    </w:p>
    <w:p w14:paraId="089B85B3" w14:textId="77777777" w:rsidR="009F062B" w:rsidRDefault="009F062B" w:rsidP="009F062B">
      <w:r>
        <w:tab/>
      </w:r>
      <w:r>
        <w:tab/>
      </w:r>
    </w:p>
    <w:p w14:paraId="5164CAD7" w14:textId="150D3FDA" w:rsidR="009F062B" w:rsidRDefault="009F062B" w:rsidP="009F062B">
      <w:r>
        <w:tab/>
      </w:r>
      <w:r>
        <w:tab/>
      </w:r>
      <w:r>
        <w:tab/>
      </w:r>
      <w:r>
        <w:tab/>
      </w:r>
      <w:r>
        <w:tab/>
        <w:t>Naam:</w:t>
      </w:r>
      <w:r>
        <w:tab/>
        <w:t>[naam]</w:t>
      </w:r>
    </w:p>
    <w:p w14:paraId="22C67765" w14:textId="3D305FDA" w:rsidR="009F062B" w:rsidRDefault="009F062B" w:rsidP="009F062B">
      <w:r>
        <w:tab/>
      </w:r>
      <w:r>
        <w:tab/>
      </w:r>
      <w:r>
        <w:tab/>
      </w:r>
      <w:r>
        <w:tab/>
      </w:r>
      <w:r>
        <w:tab/>
        <w:t>Functie: [functie]</w:t>
      </w:r>
    </w:p>
    <w:p w14:paraId="32DF16A3" w14:textId="0D35DAAF" w:rsidR="009F062B" w:rsidRDefault="009F062B" w:rsidP="009F062B">
      <w:r>
        <w:tab/>
      </w:r>
      <w:r>
        <w:tab/>
      </w:r>
      <w:r>
        <w:tab/>
      </w:r>
      <w:r>
        <w:tab/>
      </w:r>
      <w:r>
        <w:tab/>
        <w:t>Datum:</w:t>
      </w:r>
    </w:p>
    <w:p w14:paraId="06058E20" w14:textId="77777777" w:rsidR="009F062B" w:rsidRDefault="009F062B" w:rsidP="009F062B"/>
    <w:p w14:paraId="4D05B44F" w14:textId="6EE3241F" w:rsidR="009F062B" w:rsidRDefault="009F062B">
      <w:pPr>
        <w:spacing w:line="240" w:lineRule="auto"/>
      </w:pPr>
      <w:r>
        <w:br w:type="page"/>
      </w:r>
    </w:p>
    <w:p w14:paraId="6FE7BCE0" w14:textId="77777777" w:rsidR="009F062B" w:rsidRPr="00D2561F" w:rsidRDefault="009F062B" w:rsidP="00314A43">
      <w:pPr>
        <w:pStyle w:val="Title"/>
        <w:jc w:val="left"/>
      </w:pPr>
      <w:bookmarkStart w:id="13" w:name="_Toc207287498"/>
      <w:bookmarkStart w:id="14" w:name="_Toc224546077"/>
      <w:r>
        <w:t>Bijlagen</w:t>
      </w:r>
      <w:bookmarkEnd w:id="13"/>
      <w:bookmarkEnd w:id="14"/>
    </w:p>
    <w:p w14:paraId="2845C108" w14:textId="77777777" w:rsidR="009F062B" w:rsidRDefault="009F062B" w:rsidP="009F062B">
      <w:r>
        <w:t>1.</w:t>
      </w:r>
      <w:r>
        <w:tab/>
        <w:t>Bijlage A: Begrippenlijst;</w:t>
      </w:r>
    </w:p>
    <w:p w14:paraId="170B19DD" w14:textId="4531F653" w:rsidR="009F062B" w:rsidRDefault="009F062B" w:rsidP="009F062B">
      <w:r>
        <w:t>2.</w:t>
      </w:r>
      <w:r>
        <w:tab/>
      </w:r>
      <w:r w:rsidR="00C4318C">
        <w:t xml:space="preserve">Bijlage A: </w:t>
      </w:r>
      <w:r>
        <w:t>Nota’s van Inlichtingen</w:t>
      </w:r>
    </w:p>
    <w:p w14:paraId="1FEBF17A" w14:textId="4883D1BF" w:rsidR="009F062B" w:rsidRDefault="009F062B" w:rsidP="009F062B">
      <w:r>
        <w:t>3.</w:t>
      </w:r>
      <w:r>
        <w:tab/>
      </w:r>
      <w:r w:rsidR="00C4318C">
        <w:t xml:space="preserve">Bijlage B: </w:t>
      </w:r>
      <w:r w:rsidR="000F1DAC">
        <w:t>Algemene voorwaarden [</w:t>
      </w:r>
      <w:r>
        <w:t>ARBIT-2022</w:t>
      </w:r>
      <w:r w:rsidR="000F1DAC">
        <w:t>]</w:t>
      </w:r>
      <w:r>
        <w:t>;</w:t>
      </w:r>
    </w:p>
    <w:p w14:paraId="74E12B4D" w14:textId="43DB5AF8" w:rsidR="009F062B" w:rsidRPr="0057206C" w:rsidRDefault="009F062B" w:rsidP="009F062B">
      <w:pPr>
        <w:rPr>
          <w:lang w:val="en-US"/>
        </w:rPr>
      </w:pPr>
      <w:r w:rsidRPr="0057206C">
        <w:rPr>
          <w:lang w:val="en-US"/>
        </w:rPr>
        <w:t>4.</w:t>
      </w:r>
      <w:r w:rsidRPr="0057206C">
        <w:rPr>
          <w:lang w:val="en-US"/>
        </w:rPr>
        <w:tab/>
      </w:r>
      <w:proofErr w:type="spellStart"/>
      <w:r w:rsidRPr="0057206C">
        <w:rPr>
          <w:lang w:val="en-US"/>
        </w:rPr>
        <w:t>Bijlage</w:t>
      </w:r>
      <w:proofErr w:type="spellEnd"/>
      <w:r w:rsidRPr="0057206C">
        <w:rPr>
          <w:lang w:val="en-US"/>
        </w:rPr>
        <w:t xml:space="preserve"> G: Service Level Agreement (‘SLA’);</w:t>
      </w:r>
    </w:p>
    <w:p w14:paraId="128EDA20" w14:textId="77777777" w:rsidR="000F1DAC" w:rsidRDefault="000F1DAC" w:rsidP="009F062B">
      <w:pPr>
        <w:rPr>
          <w:lang w:val="en-US"/>
        </w:rPr>
      </w:pPr>
    </w:p>
    <w:p w14:paraId="370253E5" w14:textId="77777777" w:rsidR="000F1DAC" w:rsidRDefault="009F062B" w:rsidP="009F062B">
      <w:r>
        <w:t xml:space="preserve">Nog op te stellen </w:t>
      </w:r>
    </w:p>
    <w:p w14:paraId="2B4EB457" w14:textId="0D52A7F7" w:rsidR="009F062B" w:rsidRDefault="009F062B" w:rsidP="000F1DAC">
      <w:pPr>
        <w:ind w:firstLine="708"/>
      </w:pPr>
      <w:r>
        <w:t>Bijlage K: Dossier Afspraken en Procedures (‘DAP’);</w:t>
      </w:r>
    </w:p>
    <w:p w14:paraId="52753EE5" w14:textId="001FA7B9" w:rsidR="00C4318C" w:rsidRDefault="00C4318C" w:rsidP="000F1DAC">
      <w:pPr>
        <w:ind w:firstLine="708"/>
      </w:pPr>
      <w:r>
        <w:t xml:space="preserve">Bijlage </w:t>
      </w:r>
      <w:r w:rsidR="00883757">
        <w:t>I: Implementatieplan</w:t>
      </w:r>
    </w:p>
    <w:p w14:paraId="221BCF9F" w14:textId="77777777" w:rsidR="00883757" w:rsidRDefault="00883757" w:rsidP="009F062B"/>
    <w:p w14:paraId="2E8B6444" w14:textId="38D7855E" w:rsidR="009F062B" w:rsidRDefault="009F062B" w:rsidP="009F062B">
      <w:r>
        <w:t>De door de UMC’s gepubliceerde Aanbestedingsdocumenten (</w:t>
      </w:r>
      <w:r w:rsidR="00883757">
        <w:t>Minicompetitie</w:t>
      </w:r>
      <w:r>
        <w:t>);</w:t>
      </w:r>
    </w:p>
    <w:p w14:paraId="7C7319A1" w14:textId="683D4B50" w:rsidR="00883757" w:rsidRDefault="00883757" w:rsidP="009F062B">
      <w:r>
        <w:tab/>
        <w:t>Bijlage: …</w:t>
      </w:r>
    </w:p>
    <w:p w14:paraId="57EA2586" w14:textId="589EC278" w:rsidR="00883757" w:rsidRDefault="00883757" w:rsidP="009F062B">
      <w:r>
        <w:tab/>
        <w:t>Bijlage: …</w:t>
      </w:r>
    </w:p>
    <w:p w14:paraId="14054203" w14:textId="3BEF1AC3" w:rsidR="00883757" w:rsidRDefault="00883757" w:rsidP="009F062B">
      <w:r>
        <w:tab/>
        <w:t>Bijlage: …</w:t>
      </w:r>
    </w:p>
    <w:p w14:paraId="2F76C202" w14:textId="77777777" w:rsidR="00883757" w:rsidRDefault="00883757" w:rsidP="009F062B"/>
    <w:p w14:paraId="349251CE" w14:textId="79FDA642" w:rsidR="009F062B" w:rsidRDefault="009F062B" w:rsidP="009F062B">
      <w:r>
        <w:t>De Inschrijving van de Opdrachtnemer</w:t>
      </w:r>
    </w:p>
    <w:p w14:paraId="3B991B90" w14:textId="0AEB7FE8" w:rsidR="00883757" w:rsidRDefault="00883757" w:rsidP="009F062B">
      <w:r>
        <w:tab/>
        <w:t>Bijlage: …</w:t>
      </w:r>
    </w:p>
    <w:p w14:paraId="36D020C1" w14:textId="3C7A20C3" w:rsidR="00883757" w:rsidRDefault="00883757" w:rsidP="009F062B">
      <w:r>
        <w:tab/>
        <w:t>Bijlage: …</w:t>
      </w:r>
    </w:p>
    <w:p w14:paraId="3E8A4447" w14:textId="5B0759A0" w:rsidR="00883757" w:rsidRPr="00C33E3A" w:rsidRDefault="00883757" w:rsidP="009F062B">
      <w:r>
        <w:tab/>
        <w:t>Bijlage: …</w:t>
      </w:r>
    </w:p>
    <w:p w14:paraId="32801599" w14:textId="3A66A632" w:rsidR="009F062B" w:rsidRDefault="009F062B" w:rsidP="009F062B">
      <w:pPr>
        <w:spacing w:line="240" w:lineRule="auto"/>
      </w:pPr>
    </w:p>
    <w:sectPr w:rsidR="009F062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858A" w14:textId="77777777" w:rsidR="00576D42" w:rsidRDefault="00576D42" w:rsidP="00881CAA">
      <w:pPr>
        <w:spacing w:line="240" w:lineRule="auto"/>
      </w:pPr>
      <w:r>
        <w:separator/>
      </w:r>
    </w:p>
  </w:endnote>
  <w:endnote w:type="continuationSeparator" w:id="0">
    <w:p w14:paraId="56A106E0" w14:textId="77777777" w:rsidR="00576D42" w:rsidRDefault="00576D42" w:rsidP="00881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F594" w14:textId="4BB4386E" w:rsidR="00881CAA" w:rsidRDefault="00A96C54">
    <w:pPr>
      <w:pStyle w:val="Footer"/>
    </w:pPr>
    <w:r>
      <w:t>Nadere Overeenkomst</w:t>
    </w:r>
    <w:r w:rsidR="00D97EB6">
      <w:tab/>
    </w:r>
    <w:r w:rsidR="00D97EB6">
      <w:tab/>
    </w:r>
    <w:r w:rsidR="00881CAA">
      <w:t xml:space="preserve">Pagina </w:t>
    </w:r>
    <w:r w:rsidR="00881CAA">
      <w:fldChar w:fldCharType="begin"/>
    </w:r>
    <w:r w:rsidR="00881CAA">
      <w:instrText xml:space="preserve"> PAGE   \* MERGEFORMAT </w:instrText>
    </w:r>
    <w:r w:rsidR="00881CAA">
      <w:fldChar w:fldCharType="separate"/>
    </w:r>
    <w:r w:rsidR="00881CAA">
      <w:rPr>
        <w:noProof/>
      </w:rPr>
      <w:t>3</w:t>
    </w:r>
    <w:r w:rsidR="00881CAA">
      <w:fldChar w:fldCharType="end"/>
    </w:r>
    <w:r w:rsidR="00881CAA">
      <w:t xml:space="preserve"> van </w:t>
    </w:r>
    <w:fldSimple w:instr="NUMPAGES   \* MERGEFORMAT">
      <w:r w:rsidR="00881CAA">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FB1F" w14:textId="77777777" w:rsidR="00576D42" w:rsidRDefault="00576D42" w:rsidP="00881CAA">
      <w:pPr>
        <w:spacing w:line="240" w:lineRule="auto"/>
      </w:pPr>
      <w:r>
        <w:separator/>
      </w:r>
    </w:p>
  </w:footnote>
  <w:footnote w:type="continuationSeparator" w:id="0">
    <w:p w14:paraId="5182B522" w14:textId="77777777" w:rsidR="00576D42" w:rsidRDefault="00576D42" w:rsidP="00881C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85E1EE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20EEC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960E8E"/>
    <w:multiLevelType w:val="multilevel"/>
    <w:tmpl w:val="029EC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D32039"/>
    <w:multiLevelType w:val="multilevel"/>
    <w:tmpl w:val="DA2C791C"/>
    <w:lvl w:ilvl="0">
      <w:start w:val="1"/>
      <w:numFmt w:val="bullet"/>
      <w:lvlText w:val=""/>
      <w:lvlJc w:val="left"/>
      <w:pPr>
        <w:tabs>
          <w:tab w:val="num" w:pos="1214"/>
        </w:tabs>
        <w:ind w:left="1214" w:hanging="360"/>
      </w:pPr>
      <w:rPr>
        <w:rFonts w:ascii="Symbol" w:hAnsi="Symbol" w:hint="default"/>
        <w:sz w:val="20"/>
      </w:rPr>
    </w:lvl>
    <w:lvl w:ilvl="1" w:tentative="1">
      <w:start w:val="1"/>
      <w:numFmt w:val="bullet"/>
      <w:lvlText w:val=""/>
      <w:lvlJc w:val="left"/>
      <w:pPr>
        <w:tabs>
          <w:tab w:val="num" w:pos="1934"/>
        </w:tabs>
        <w:ind w:left="1934" w:hanging="360"/>
      </w:pPr>
      <w:rPr>
        <w:rFonts w:ascii="Symbol" w:hAnsi="Symbol" w:hint="default"/>
        <w:sz w:val="20"/>
      </w:rPr>
    </w:lvl>
    <w:lvl w:ilvl="2" w:tentative="1">
      <w:start w:val="1"/>
      <w:numFmt w:val="bullet"/>
      <w:lvlText w:val=""/>
      <w:lvlJc w:val="left"/>
      <w:pPr>
        <w:tabs>
          <w:tab w:val="num" w:pos="2654"/>
        </w:tabs>
        <w:ind w:left="2654" w:hanging="360"/>
      </w:pPr>
      <w:rPr>
        <w:rFonts w:ascii="Symbol" w:hAnsi="Symbol" w:hint="default"/>
        <w:sz w:val="20"/>
      </w:rPr>
    </w:lvl>
    <w:lvl w:ilvl="3" w:tentative="1">
      <w:start w:val="1"/>
      <w:numFmt w:val="bullet"/>
      <w:lvlText w:val=""/>
      <w:lvlJc w:val="left"/>
      <w:pPr>
        <w:tabs>
          <w:tab w:val="num" w:pos="3374"/>
        </w:tabs>
        <w:ind w:left="3374" w:hanging="360"/>
      </w:pPr>
      <w:rPr>
        <w:rFonts w:ascii="Symbol" w:hAnsi="Symbol" w:hint="default"/>
        <w:sz w:val="20"/>
      </w:rPr>
    </w:lvl>
    <w:lvl w:ilvl="4" w:tentative="1">
      <w:start w:val="1"/>
      <w:numFmt w:val="bullet"/>
      <w:lvlText w:val=""/>
      <w:lvlJc w:val="left"/>
      <w:pPr>
        <w:tabs>
          <w:tab w:val="num" w:pos="4094"/>
        </w:tabs>
        <w:ind w:left="4094" w:hanging="360"/>
      </w:pPr>
      <w:rPr>
        <w:rFonts w:ascii="Symbol" w:hAnsi="Symbol" w:hint="default"/>
        <w:sz w:val="20"/>
      </w:rPr>
    </w:lvl>
    <w:lvl w:ilvl="5" w:tentative="1">
      <w:start w:val="1"/>
      <w:numFmt w:val="bullet"/>
      <w:lvlText w:val=""/>
      <w:lvlJc w:val="left"/>
      <w:pPr>
        <w:tabs>
          <w:tab w:val="num" w:pos="4814"/>
        </w:tabs>
        <w:ind w:left="4814" w:hanging="360"/>
      </w:pPr>
      <w:rPr>
        <w:rFonts w:ascii="Symbol" w:hAnsi="Symbol" w:hint="default"/>
        <w:sz w:val="20"/>
      </w:rPr>
    </w:lvl>
    <w:lvl w:ilvl="6" w:tentative="1">
      <w:start w:val="1"/>
      <w:numFmt w:val="bullet"/>
      <w:lvlText w:val=""/>
      <w:lvlJc w:val="left"/>
      <w:pPr>
        <w:tabs>
          <w:tab w:val="num" w:pos="5534"/>
        </w:tabs>
        <w:ind w:left="5534" w:hanging="360"/>
      </w:pPr>
      <w:rPr>
        <w:rFonts w:ascii="Symbol" w:hAnsi="Symbol" w:hint="default"/>
        <w:sz w:val="20"/>
      </w:rPr>
    </w:lvl>
    <w:lvl w:ilvl="7" w:tentative="1">
      <w:start w:val="1"/>
      <w:numFmt w:val="bullet"/>
      <w:lvlText w:val=""/>
      <w:lvlJc w:val="left"/>
      <w:pPr>
        <w:tabs>
          <w:tab w:val="num" w:pos="6254"/>
        </w:tabs>
        <w:ind w:left="6254" w:hanging="360"/>
      </w:pPr>
      <w:rPr>
        <w:rFonts w:ascii="Symbol" w:hAnsi="Symbol" w:hint="default"/>
        <w:sz w:val="20"/>
      </w:rPr>
    </w:lvl>
    <w:lvl w:ilvl="8" w:tentative="1">
      <w:start w:val="1"/>
      <w:numFmt w:val="bullet"/>
      <w:lvlText w:val=""/>
      <w:lvlJc w:val="left"/>
      <w:pPr>
        <w:tabs>
          <w:tab w:val="num" w:pos="6974"/>
        </w:tabs>
        <w:ind w:left="6974" w:hanging="360"/>
      </w:pPr>
      <w:rPr>
        <w:rFonts w:ascii="Symbol" w:hAnsi="Symbol" w:hint="default"/>
        <w:sz w:val="20"/>
      </w:rPr>
    </w:lvl>
  </w:abstractNum>
  <w:abstractNum w:abstractNumId="4" w15:restartNumberingAfterBreak="0">
    <w:nsid w:val="0B7A7B97"/>
    <w:multiLevelType w:val="multilevel"/>
    <w:tmpl w:val="029EC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AC6E2F"/>
    <w:multiLevelType w:val="multilevel"/>
    <w:tmpl w:val="54B4E026"/>
    <w:lvl w:ilvl="0">
      <w:start w:val="1"/>
      <w:numFmt w:val="decimal"/>
      <w:lvlText w:val="%1."/>
      <w:lvlJc w:val="left"/>
      <w:pPr>
        <w:ind w:left="360" w:hanging="360"/>
      </w:pPr>
      <w:rPr>
        <w:rFonts w:hint="default"/>
      </w:rPr>
    </w:lvl>
    <w:lvl w:ilvl="1">
      <w:start w:val="1"/>
      <w:numFmt w:val="bullet"/>
      <w:lvlText w:val=""/>
      <w:lvlJc w:val="left"/>
      <w:pPr>
        <w:ind w:left="1077"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39793D"/>
    <w:multiLevelType w:val="hybridMultilevel"/>
    <w:tmpl w:val="F4586662"/>
    <w:lvl w:ilvl="0" w:tplc="1E1ED83C">
      <w:start w:val="1"/>
      <w:numFmt w:val="decimal"/>
      <w:lvlText w:val="%1)"/>
      <w:lvlJc w:val="left"/>
      <w:pPr>
        <w:ind w:left="720" w:hanging="360"/>
      </w:pPr>
    </w:lvl>
    <w:lvl w:ilvl="1" w:tplc="36803D90">
      <w:start w:val="1"/>
      <w:numFmt w:val="lowerLetter"/>
      <w:lvlText w:val="%2."/>
      <w:lvlJc w:val="left"/>
      <w:pPr>
        <w:ind w:left="1440" w:hanging="360"/>
      </w:pPr>
    </w:lvl>
    <w:lvl w:ilvl="2" w:tplc="4BEE5BC8">
      <w:start w:val="1"/>
      <w:numFmt w:val="lowerRoman"/>
      <w:lvlText w:val="%3."/>
      <w:lvlJc w:val="right"/>
      <w:pPr>
        <w:ind w:left="2160" w:hanging="180"/>
      </w:pPr>
    </w:lvl>
    <w:lvl w:ilvl="3" w:tplc="6C44D06C">
      <w:start w:val="1"/>
      <w:numFmt w:val="decimal"/>
      <w:lvlText w:val="%4."/>
      <w:lvlJc w:val="left"/>
      <w:pPr>
        <w:ind w:left="2880" w:hanging="360"/>
      </w:pPr>
    </w:lvl>
    <w:lvl w:ilvl="4" w:tplc="5DC83ED8">
      <w:start w:val="1"/>
      <w:numFmt w:val="lowerLetter"/>
      <w:lvlText w:val="%5."/>
      <w:lvlJc w:val="left"/>
      <w:pPr>
        <w:ind w:left="3600" w:hanging="360"/>
      </w:pPr>
    </w:lvl>
    <w:lvl w:ilvl="5" w:tplc="4554F620">
      <w:start w:val="1"/>
      <w:numFmt w:val="lowerRoman"/>
      <w:lvlText w:val="%6."/>
      <w:lvlJc w:val="right"/>
      <w:pPr>
        <w:ind w:left="4320" w:hanging="180"/>
      </w:pPr>
    </w:lvl>
    <w:lvl w:ilvl="6" w:tplc="EAE4C580">
      <w:start w:val="1"/>
      <w:numFmt w:val="decimal"/>
      <w:lvlText w:val="%7."/>
      <w:lvlJc w:val="left"/>
      <w:pPr>
        <w:ind w:left="5040" w:hanging="360"/>
      </w:pPr>
    </w:lvl>
    <w:lvl w:ilvl="7" w:tplc="4B347DB6">
      <w:start w:val="1"/>
      <w:numFmt w:val="lowerLetter"/>
      <w:lvlText w:val="%8."/>
      <w:lvlJc w:val="left"/>
      <w:pPr>
        <w:ind w:left="5760" w:hanging="360"/>
      </w:pPr>
    </w:lvl>
    <w:lvl w:ilvl="8" w:tplc="317497DC">
      <w:start w:val="1"/>
      <w:numFmt w:val="lowerRoman"/>
      <w:lvlText w:val="%9."/>
      <w:lvlJc w:val="right"/>
      <w:pPr>
        <w:ind w:left="6480" w:hanging="180"/>
      </w:pPr>
    </w:lvl>
  </w:abstractNum>
  <w:abstractNum w:abstractNumId="7" w15:restartNumberingAfterBreak="0">
    <w:nsid w:val="1AB65B85"/>
    <w:multiLevelType w:val="multilevel"/>
    <w:tmpl w:val="67C0A5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DD9F52"/>
    <w:multiLevelType w:val="multilevel"/>
    <w:tmpl w:val="FFFFFFFF"/>
    <w:lvl w:ilvl="0">
      <w:start w:val="1"/>
      <w:numFmt w:val="decimal"/>
      <w:lvlText w:val="%1."/>
      <w:lvlJc w:val="left"/>
      <w:pPr>
        <w:ind w:left="720" w:hanging="360"/>
      </w:pPr>
    </w:lvl>
    <w:lvl w:ilvl="1">
      <w:start w:val="1"/>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5D2422"/>
    <w:multiLevelType w:val="multilevel"/>
    <w:tmpl w:val="029EC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764E64"/>
    <w:multiLevelType w:val="multilevel"/>
    <w:tmpl w:val="228A79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651A6E"/>
    <w:multiLevelType w:val="multilevel"/>
    <w:tmpl w:val="0124149E"/>
    <w:lvl w:ilvl="0">
      <w:start w:val="1"/>
      <w:numFmt w:val="decimal"/>
      <w:pStyle w:val="Kop1-genummerd"/>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80662C"/>
    <w:multiLevelType w:val="hybridMultilevel"/>
    <w:tmpl w:val="6E7E5510"/>
    <w:lvl w:ilvl="0" w:tplc="C9FC53C8">
      <w:start w:val="1"/>
      <w:numFmt w:val="decimal"/>
      <w:lvlText w:val="%1."/>
      <w:lvlJc w:val="left"/>
      <w:pPr>
        <w:ind w:left="720" w:hanging="360"/>
      </w:pPr>
    </w:lvl>
    <w:lvl w:ilvl="1" w:tplc="992E09F8">
      <w:start w:val="1"/>
      <w:numFmt w:val="decimal"/>
      <w:lvlText w:val="%2.3"/>
      <w:lvlJc w:val="left"/>
      <w:pPr>
        <w:ind w:left="1440" w:hanging="360"/>
      </w:pPr>
    </w:lvl>
    <w:lvl w:ilvl="2" w:tplc="AE686ECA">
      <w:start w:val="1"/>
      <w:numFmt w:val="lowerRoman"/>
      <w:lvlText w:val="%3."/>
      <w:lvlJc w:val="right"/>
      <w:pPr>
        <w:ind w:left="2160" w:hanging="180"/>
      </w:pPr>
    </w:lvl>
    <w:lvl w:ilvl="3" w:tplc="B1E08A96">
      <w:start w:val="1"/>
      <w:numFmt w:val="decimal"/>
      <w:lvlText w:val="%4."/>
      <w:lvlJc w:val="left"/>
      <w:pPr>
        <w:ind w:left="2880" w:hanging="360"/>
      </w:pPr>
    </w:lvl>
    <w:lvl w:ilvl="4" w:tplc="06925FB6">
      <w:start w:val="1"/>
      <w:numFmt w:val="lowerLetter"/>
      <w:lvlText w:val="%5."/>
      <w:lvlJc w:val="left"/>
      <w:pPr>
        <w:ind w:left="3600" w:hanging="360"/>
      </w:pPr>
    </w:lvl>
    <w:lvl w:ilvl="5" w:tplc="5316EB88">
      <w:start w:val="1"/>
      <w:numFmt w:val="lowerRoman"/>
      <w:lvlText w:val="%6."/>
      <w:lvlJc w:val="right"/>
      <w:pPr>
        <w:ind w:left="4320" w:hanging="180"/>
      </w:pPr>
    </w:lvl>
    <w:lvl w:ilvl="6" w:tplc="6B60B11A">
      <w:start w:val="1"/>
      <w:numFmt w:val="decimal"/>
      <w:lvlText w:val="%7."/>
      <w:lvlJc w:val="left"/>
      <w:pPr>
        <w:ind w:left="5040" w:hanging="360"/>
      </w:pPr>
    </w:lvl>
    <w:lvl w:ilvl="7" w:tplc="AEAC708A">
      <w:start w:val="1"/>
      <w:numFmt w:val="lowerLetter"/>
      <w:lvlText w:val="%8."/>
      <w:lvlJc w:val="left"/>
      <w:pPr>
        <w:ind w:left="5760" w:hanging="360"/>
      </w:pPr>
    </w:lvl>
    <w:lvl w:ilvl="8" w:tplc="BF34D750">
      <w:start w:val="1"/>
      <w:numFmt w:val="lowerRoman"/>
      <w:lvlText w:val="%9."/>
      <w:lvlJc w:val="right"/>
      <w:pPr>
        <w:ind w:left="6480" w:hanging="180"/>
      </w:pPr>
    </w:lvl>
  </w:abstractNum>
  <w:abstractNum w:abstractNumId="13" w15:restartNumberingAfterBreak="0">
    <w:nsid w:val="34FD0D76"/>
    <w:multiLevelType w:val="hybridMultilevel"/>
    <w:tmpl w:val="25628CA0"/>
    <w:lvl w:ilvl="0" w:tplc="5C7C7880">
      <w:start w:val="1"/>
      <w:numFmt w:val="decimal"/>
      <w:pStyle w:val="Li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93EB5E"/>
    <w:multiLevelType w:val="multilevel"/>
    <w:tmpl w:val="571EB26C"/>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797FD3"/>
    <w:multiLevelType w:val="hybridMultilevel"/>
    <w:tmpl w:val="5AE0B95E"/>
    <w:lvl w:ilvl="0" w:tplc="E8CA2A96">
      <w:start w:val="1"/>
      <w:numFmt w:val="lowerLetter"/>
      <w:lvlText w:val="d)"/>
      <w:lvlJc w:val="left"/>
      <w:pPr>
        <w:ind w:left="720" w:hanging="360"/>
      </w:pPr>
    </w:lvl>
    <w:lvl w:ilvl="1" w:tplc="1CFC5B4C">
      <w:start w:val="1"/>
      <w:numFmt w:val="lowerLetter"/>
      <w:lvlText w:val="%2."/>
      <w:lvlJc w:val="left"/>
      <w:pPr>
        <w:ind w:left="1440" w:hanging="360"/>
      </w:pPr>
    </w:lvl>
    <w:lvl w:ilvl="2" w:tplc="DAFC877A">
      <w:start w:val="1"/>
      <w:numFmt w:val="lowerRoman"/>
      <w:lvlText w:val="%3."/>
      <w:lvlJc w:val="right"/>
      <w:pPr>
        <w:ind w:left="2160" w:hanging="180"/>
      </w:pPr>
    </w:lvl>
    <w:lvl w:ilvl="3" w:tplc="D7741D60">
      <w:start w:val="1"/>
      <w:numFmt w:val="decimal"/>
      <w:lvlText w:val="%4."/>
      <w:lvlJc w:val="left"/>
      <w:pPr>
        <w:ind w:left="2880" w:hanging="360"/>
      </w:pPr>
    </w:lvl>
    <w:lvl w:ilvl="4" w:tplc="6D780F44">
      <w:start w:val="1"/>
      <w:numFmt w:val="lowerLetter"/>
      <w:lvlText w:val="%5."/>
      <w:lvlJc w:val="left"/>
      <w:pPr>
        <w:ind w:left="3600" w:hanging="360"/>
      </w:pPr>
    </w:lvl>
    <w:lvl w:ilvl="5" w:tplc="EF18FDB8">
      <w:start w:val="1"/>
      <w:numFmt w:val="lowerRoman"/>
      <w:lvlText w:val="%6."/>
      <w:lvlJc w:val="right"/>
      <w:pPr>
        <w:ind w:left="4320" w:hanging="180"/>
      </w:pPr>
    </w:lvl>
    <w:lvl w:ilvl="6" w:tplc="21D0B228">
      <w:start w:val="1"/>
      <w:numFmt w:val="decimal"/>
      <w:lvlText w:val="%7."/>
      <w:lvlJc w:val="left"/>
      <w:pPr>
        <w:ind w:left="5040" w:hanging="360"/>
      </w:pPr>
    </w:lvl>
    <w:lvl w:ilvl="7" w:tplc="3B4E6DB2">
      <w:start w:val="1"/>
      <w:numFmt w:val="lowerLetter"/>
      <w:lvlText w:val="%8."/>
      <w:lvlJc w:val="left"/>
      <w:pPr>
        <w:ind w:left="5760" w:hanging="360"/>
      </w:pPr>
    </w:lvl>
    <w:lvl w:ilvl="8" w:tplc="9D30B53C">
      <w:start w:val="1"/>
      <w:numFmt w:val="lowerRoman"/>
      <w:lvlText w:val="%9."/>
      <w:lvlJc w:val="right"/>
      <w:pPr>
        <w:ind w:left="6480" w:hanging="180"/>
      </w:pPr>
    </w:lvl>
  </w:abstractNum>
  <w:abstractNum w:abstractNumId="16" w15:restartNumberingAfterBreak="0">
    <w:nsid w:val="3CE859C2"/>
    <w:multiLevelType w:val="multilevel"/>
    <w:tmpl w:val="0DE0CF86"/>
    <w:lvl w:ilvl="0">
      <w:start w:val="3"/>
      <w:numFmt w:val="decimal"/>
      <w:lvlText w:val="%1."/>
      <w:lvlJc w:val="left"/>
      <w:pPr>
        <w:ind w:left="360" w:hanging="360"/>
      </w:pPr>
      <w:rPr>
        <w:rFonts w:hint="default"/>
      </w:rPr>
    </w:lvl>
    <w:lvl w:ilvl="1">
      <w:start w:val="1"/>
      <w:numFmt w:val="decimal"/>
      <w:pStyle w:val="Kop2-genummerd"/>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261423"/>
    <w:multiLevelType w:val="multilevel"/>
    <w:tmpl w:val="633A0D12"/>
    <w:lvl w:ilvl="0">
      <w:numFmt w:val="none"/>
      <w:lvlText w:val=""/>
      <w:lvlJc w:val="left"/>
      <w:pPr>
        <w:tabs>
          <w:tab w:val="num" w:pos="360"/>
        </w:tabs>
      </w:pPr>
    </w:lvl>
    <w:lvl w:ilvl="1">
      <w:start w:val="1"/>
      <w:numFmt w:val="bullet"/>
      <w:lvlText w:val=""/>
      <w:lvlJc w:val="left"/>
      <w:pPr>
        <w:ind w:left="720" w:hanging="360"/>
      </w:pPr>
      <w:rPr>
        <w:rFonts w:ascii="Symbol" w:hAnsi="Symbol" w:hint="default"/>
      </w:rPr>
    </w:lvl>
    <w:lvl w:ilvl="2">
      <w:start w:val="1"/>
      <w:numFmt w:val="decimal"/>
      <w:lvlRestart w:val="0"/>
      <w:pStyle w:val="Kop3-genummerd"/>
      <w:lvlText w:val="%1.%2.%3."/>
      <w:lvlJc w:val="left"/>
      <w:pPr>
        <w:ind w:left="1077" w:hanging="35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35C45"/>
    <w:multiLevelType w:val="multilevel"/>
    <w:tmpl w:val="19F2D8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CC0B2C"/>
    <w:multiLevelType w:val="multilevel"/>
    <w:tmpl w:val="92A8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120A29"/>
    <w:multiLevelType w:val="multilevel"/>
    <w:tmpl w:val="D7A6A850"/>
    <w:lvl w:ilvl="0">
      <w:start w:val="1"/>
      <w:numFmt w:val="bullet"/>
      <w:pStyle w:val="ListBullet"/>
      <w:lvlText w:val=""/>
      <w:lvlJc w:val="left"/>
      <w:pPr>
        <w:ind w:left="1065" w:hanging="357"/>
      </w:pPr>
      <w:rPr>
        <w:rFonts w:ascii="Symbol" w:hAnsi="Symbol" w:hint="default"/>
      </w:rPr>
    </w:lvl>
    <w:lvl w:ilvl="1">
      <w:start w:val="1"/>
      <w:numFmt w:val="bullet"/>
      <w:pStyle w:val="ListBullet2"/>
      <w:lvlText w:val="o"/>
      <w:lvlJc w:val="left"/>
      <w:pPr>
        <w:ind w:left="1428" w:hanging="363"/>
      </w:pPr>
      <w:rPr>
        <w:rFonts w:ascii="Courier New" w:hAnsi="Courier New" w:hint="default"/>
      </w:rPr>
    </w:lvl>
    <w:lvl w:ilvl="2">
      <w:start w:val="1"/>
      <w:numFmt w:val="bullet"/>
      <w:lvlRestart w:val="0"/>
      <w:pStyle w:val="ListBullet3"/>
      <w:lvlText w:val="-"/>
      <w:lvlJc w:val="left"/>
      <w:pPr>
        <w:ind w:left="1785" w:hanging="357"/>
      </w:pPr>
      <w:rPr>
        <w:rFonts w:ascii="Courier New" w:hAnsi="Courier New"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21" w15:restartNumberingAfterBreak="0">
    <w:nsid w:val="601F51DD"/>
    <w:multiLevelType w:val="multilevel"/>
    <w:tmpl w:val="860CE5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64385B"/>
    <w:multiLevelType w:val="hybridMultilevel"/>
    <w:tmpl w:val="8A0C5110"/>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3" w15:restartNumberingAfterBreak="0">
    <w:nsid w:val="64427C7A"/>
    <w:multiLevelType w:val="multilevel"/>
    <w:tmpl w:val="4406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107910"/>
    <w:multiLevelType w:val="multilevel"/>
    <w:tmpl w:val="AF2472BA"/>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rPr>
    </w:lvl>
    <w:lvl w:ilvl="2">
      <w:start w:val="1"/>
      <w:numFmt w:val="lowerRoman"/>
      <w:lvlRestart w:val="0"/>
      <w:pStyle w:val="ListNumber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A1209FA"/>
    <w:multiLevelType w:val="multilevel"/>
    <w:tmpl w:val="F22AD4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B6B279E"/>
    <w:multiLevelType w:val="hybridMultilevel"/>
    <w:tmpl w:val="29620B54"/>
    <w:lvl w:ilvl="0" w:tplc="FD50B0BA">
      <w:start w:val="1"/>
      <w:numFmt w:val="decimal"/>
      <w:lvlText w:val="%1."/>
      <w:lvlJc w:val="left"/>
      <w:pPr>
        <w:ind w:left="720" w:hanging="360"/>
      </w:pPr>
    </w:lvl>
    <w:lvl w:ilvl="1" w:tplc="62DAAA80">
      <w:start w:val="1"/>
      <w:numFmt w:val="lowerLetter"/>
      <w:lvlText w:val="%2."/>
      <w:lvlJc w:val="left"/>
      <w:pPr>
        <w:ind w:left="1440" w:hanging="360"/>
      </w:pPr>
    </w:lvl>
    <w:lvl w:ilvl="2" w:tplc="7B5ACAB6">
      <w:start w:val="1"/>
      <w:numFmt w:val="lowerRoman"/>
      <w:lvlText w:val="%3."/>
      <w:lvlJc w:val="right"/>
      <w:pPr>
        <w:ind w:left="2160" w:hanging="180"/>
      </w:pPr>
    </w:lvl>
    <w:lvl w:ilvl="3" w:tplc="23B07600">
      <w:start w:val="1"/>
      <w:numFmt w:val="decimal"/>
      <w:lvlText w:val="•"/>
      <w:lvlJc w:val="left"/>
      <w:pPr>
        <w:ind w:left="2880" w:hanging="360"/>
      </w:pPr>
    </w:lvl>
    <w:lvl w:ilvl="4" w:tplc="6BA29F1A">
      <w:start w:val="1"/>
      <w:numFmt w:val="lowerLetter"/>
      <w:lvlText w:val="%5."/>
      <w:lvlJc w:val="left"/>
      <w:pPr>
        <w:ind w:left="3600" w:hanging="360"/>
      </w:pPr>
    </w:lvl>
    <w:lvl w:ilvl="5" w:tplc="1BFAAFCA">
      <w:start w:val="1"/>
      <w:numFmt w:val="lowerRoman"/>
      <w:lvlText w:val="%6."/>
      <w:lvlJc w:val="right"/>
      <w:pPr>
        <w:ind w:left="4320" w:hanging="180"/>
      </w:pPr>
    </w:lvl>
    <w:lvl w:ilvl="6" w:tplc="7D525158">
      <w:start w:val="1"/>
      <w:numFmt w:val="decimal"/>
      <w:lvlText w:val="%7."/>
      <w:lvlJc w:val="left"/>
      <w:pPr>
        <w:ind w:left="5040" w:hanging="360"/>
      </w:pPr>
    </w:lvl>
    <w:lvl w:ilvl="7" w:tplc="11CAD056">
      <w:start w:val="1"/>
      <w:numFmt w:val="lowerLetter"/>
      <w:lvlText w:val="%8."/>
      <w:lvlJc w:val="left"/>
      <w:pPr>
        <w:ind w:left="5760" w:hanging="360"/>
      </w:pPr>
    </w:lvl>
    <w:lvl w:ilvl="8" w:tplc="16BC84D4">
      <w:start w:val="1"/>
      <w:numFmt w:val="lowerRoman"/>
      <w:lvlText w:val="%9."/>
      <w:lvlJc w:val="right"/>
      <w:pPr>
        <w:ind w:left="6480" w:hanging="180"/>
      </w:pPr>
    </w:lvl>
  </w:abstractNum>
  <w:abstractNum w:abstractNumId="27" w15:restartNumberingAfterBreak="0">
    <w:nsid w:val="74BCB4E5"/>
    <w:multiLevelType w:val="multilevel"/>
    <w:tmpl w:val="FC7231D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A39E18"/>
    <w:multiLevelType w:val="hybridMultilevel"/>
    <w:tmpl w:val="D1B6C428"/>
    <w:lvl w:ilvl="0" w:tplc="AE1E5B54">
      <w:start w:val="1"/>
      <w:numFmt w:val="bullet"/>
      <w:lvlText w:val="·"/>
      <w:lvlJc w:val="left"/>
      <w:pPr>
        <w:ind w:left="720" w:hanging="360"/>
      </w:pPr>
      <w:rPr>
        <w:rFonts w:ascii="Symbol" w:hAnsi="Symbol" w:hint="default"/>
      </w:rPr>
    </w:lvl>
    <w:lvl w:ilvl="1" w:tplc="11FA15B6">
      <w:start w:val="1"/>
      <w:numFmt w:val="bullet"/>
      <w:lvlText w:val="o"/>
      <w:lvlJc w:val="left"/>
      <w:pPr>
        <w:ind w:left="1440" w:hanging="360"/>
      </w:pPr>
      <w:rPr>
        <w:rFonts w:ascii="Courier New" w:hAnsi="Courier New" w:hint="default"/>
      </w:rPr>
    </w:lvl>
    <w:lvl w:ilvl="2" w:tplc="2A1019E2">
      <w:start w:val="1"/>
      <w:numFmt w:val="bullet"/>
      <w:lvlText w:val=""/>
      <w:lvlJc w:val="left"/>
      <w:pPr>
        <w:ind w:left="2160" w:hanging="360"/>
      </w:pPr>
      <w:rPr>
        <w:rFonts w:ascii="Wingdings" w:hAnsi="Wingdings" w:hint="default"/>
      </w:rPr>
    </w:lvl>
    <w:lvl w:ilvl="3" w:tplc="6A9AFE08">
      <w:start w:val="1"/>
      <w:numFmt w:val="bullet"/>
      <w:lvlText w:val=""/>
      <w:lvlJc w:val="left"/>
      <w:pPr>
        <w:ind w:left="2880" w:hanging="360"/>
      </w:pPr>
      <w:rPr>
        <w:rFonts w:ascii="Symbol" w:hAnsi="Symbol" w:hint="default"/>
      </w:rPr>
    </w:lvl>
    <w:lvl w:ilvl="4" w:tplc="0010DEC2">
      <w:start w:val="1"/>
      <w:numFmt w:val="bullet"/>
      <w:lvlText w:val="o"/>
      <w:lvlJc w:val="left"/>
      <w:pPr>
        <w:ind w:left="3600" w:hanging="360"/>
      </w:pPr>
      <w:rPr>
        <w:rFonts w:ascii="Courier New" w:hAnsi="Courier New" w:hint="default"/>
      </w:rPr>
    </w:lvl>
    <w:lvl w:ilvl="5" w:tplc="64349644">
      <w:start w:val="1"/>
      <w:numFmt w:val="bullet"/>
      <w:lvlText w:val=""/>
      <w:lvlJc w:val="left"/>
      <w:pPr>
        <w:ind w:left="4320" w:hanging="360"/>
      </w:pPr>
      <w:rPr>
        <w:rFonts w:ascii="Wingdings" w:hAnsi="Wingdings" w:hint="default"/>
      </w:rPr>
    </w:lvl>
    <w:lvl w:ilvl="6" w:tplc="1D6899D2">
      <w:start w:val="1"/>
      <w:numFmt w:val="bullet"/>
      <w:lvlText w:val=""/>
      <w:lvlJc w:val="left"/>
      <w:pPr>
        <w:ind w:left="5040" w:hanging="360"/>
      </w:pPr>
      <w:rPr>
        <w:rFonts w:ascii="Symbol" w:hAnsi="Symbol" w:hint="default"/>
      </w:rPr>
    </w:lvl>
    <w:lvl w:ilvl="7" w:tplc="97D8E4F6">
      <w:start w:val="1"/>
      <w:numFmt w:val="bullet"/>
      <w:lvlText w:val="o"/>
      <w:lvlJc w:val="left"/>
      <w:pPr>
        <w:ind w:left="5760" w:hanging="360"/>
      </w:pPr>
      <w:rPr>
        <w:rFonts w:ascii="Courier New" w:hAnsi="Courier New" w:hint="default"/>
      </w:rPr>
    </w:lvl>
    <w:lvl w:ilvl="8" w:tplc="6144E280">
      <w:start w:val="1"/>
      <w:numFmt w:val="bullet"/>
      <w:lvlText w:val=""/>
      <w:lvlJc w:val="left"/>
      <w:pPr>
        <w:ind w:left="6480" w:hanging="360"/>
      </w:pPr>
      <w:rPr>
        <w:rFonts w:ascii="Wingdings" w:hAnsi="Wingdings" w:hint="default"/>
      </w:rPr>
    </w:lvl>
  </w:abstractNum>
  <w:abstractNum w:abstractNumId="29" w15:restartNumberingAfterBreak="0">
    <w:nsid w:val="7D72481F"/>
    <w:multiLevelType w:val="multilevel"/>
    <w:tmpl w:val="0C62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941658"/>
    <w:multiLevelType w:val="hybridMultilevel"/>
    <w:tmpl w:val="C6F67460"/>
    <w:lvl w:ilvl="0" w:tplc="0548DE76">
      <w:start w:val="1"/>
      <w:numFmt w:val="upperLetter"/>
      <w:pStyle w:val="Bijlage"/>
      <w:lvlText w:val="Bijlage %1."/>
      <w:lvlJc w:val="left"/>
      <w:pPr>
        <w:ind w:left="717" w:hanging="360"/>
      </w:pPr>
      <w:rPr>
        <w:rFont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8068289">
    <w:abstractNumId w:val="26"/>
  </w:num>
  <w:num w:numId="2" w16cid:durableId="511578069">
    <w:abstractNumId w:val="14"/>
  </w:num>
  <w:num w:numId="3" w16cid:durableId="877284217">
    <w:abstractNumId w:val="28"/>
  </w:num>
  <w:num w:numId="4" w16cid:durableId="143857540">
    <w:abstractNumId w:val="27"/>
  </w:num>
  <w:num w:numId="5" w16cid:durableId="1008337569">
    <w:abstractNumId w:val="17"/>
  </w:num>
  <w:num w:numId="6" w16cid:durableId="1057050657">
    <w:abstractNumId w:val="6"/>
  </w:num>
  <w:num w:numId="7" w16cid:durableId="108551630">
    <w:abstractNumId w:val="17"/>
  </w:num>
  <w:num w:numId="8" w16cid:durableId="1159884534">
    <w:abstractNumId w:val="16"/>
  </w:num>
  <w:num w:numId="9" w16cid:durableId="1229344317">
    <w:abstractNumId w:val="3"/>
  </w:num>
  <w:num w:numId="10" w16cid:durableId="1286042416">
    <w:abstractNumId w:val="13"/>
  </w:num>
  <w:num w:numId="11" w16cid:durableId="1303392674">
    <w:abstractNumId w:val="0"/>
  </w:num>
  <w:num w:numId="12" w16cid:durableId="1505439969">
    <w:abstractNumId w:val="21"/>
  </w:num>
  <w:num w:numId="13" w16cid:durableId="1575697738">
    <w:abstractNumId w:val="20"/>
  </w:num>
  <w:num w:numId="14" w16cid:durableId="1606185036">
    <w:abstractNumId w:val="30"/>
  </w:num>
  <w:num w:numId="15" w16cid:durableId="1742556530">
    <w:abstractNumId w:val="25"/>
  </w:num>
  <w:num w:numId="16" w16cid:durableId="1925920409">
    <w:abstractNumId w:val="19"/>
  </w:num>
  <w:num w:numId="17" w16cid:durableId="2049337752">
    <w:abstractNumId w:val="10"/>
  </w:num>
  <w:num w:numId="18" w16cid:durableId="2069914911">
    <w:abstractNumId w:val="7"/>
  </w:num>
  <w:num w:numId="19" w16cid:durableId="239297901">
    <w:abstractNumId w:val="22"/>
  </w:num>
  <w:num w:numId="20" w16cid:durableId="379595075">
    <w:abstractNumId w:val="12"/>
  </w:num>
  <w:num w:numId="21" w16cid:durableId="40567619">
    <w:abstractNumId w:val="17"/>
    <w:lvlOverride w:ilvl="0">
      <w:startOverride w:val="5"/>
    </w:lvlOverride>
    <w:lvlOverride w:ilvl="1"/>
  </w:num>
  <w:num w:numId="22" w16cid:durableId="441459615">
    <w:abstractNumId w:val="29"/>
  </w:num>
  <w:num w:numId="23" w16cid:durableId="493376529">
    <w:abstractNumId w:val="1"/>
  </w:num>
  <w:num w:numId="24" w16cid:durableId="517737764">
    <w:abstractNumId w:val="24"/>
  </w:num>
  <w:num w:numId="25" w16cid:durableId="615865092">
    <w:abstractNumId w:val="23"/>
  </w:num>
  <w:num w:numId="26" w16cid:durableId="817261042">
    <w:abstractNumId w:val="11"/>
  </w:num>
  <w:num w:numId="27" w16cid:durableId="856890466">
    <w:abstractNumId w:val="15"/>
  </w:num>
  <w:num w:numId="28" w16cid:durableId="957030406">
    <w:abstractNumId w:val="8"/>
  </w:num>
  <w:num w:numId="29" w16cid:durableId="99380503">
    <w:abstractNumId w:val="18"/>
  </w:num>
  <w:num w:numId="30" w16cid:durableId="1538546513">
    <w:abstractNumId w:val="9"/>
  </w:num>
  <w:num w:numId="31" w16cid:durableId="234628291">
    <w:abstractNumId w:val="4"/>
  </w:num>
  <w:num w:numId="32" w16cid:durableId="593780535">
    <w:abstractNumId w:val="2"/>
  </w:num>
  <w:num w:numId="33" w16cid:durableId="1651210739">
    <w:abstractNumId w:val="5"/>
  </w:num>
  <w:num w:numId="34" w16cid:durableId="168994351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3A"/>
    <w:rsid w:val="0000425F"/>
    <w:rsid w:val="00007223"/>
    <w:rsid w:val="00036A9C"/>
    <w:rsid w:val="00046B84"/>
    <w:rsid w:val="00066AF7"/>
    <w:rsid w:val="00072988"/>
    <w:rsid w:val="00092575"/>
    <w:rsid w:val="0009772C"/>
    <w:rsid w:val="000A65A1"/>
    <w:rsid w:val="000C0155"/>
    <w:rsid w:val="000E0138"/>
    <w:rsid w:val="000E1497"/>
    <w:rsid w:val="000F107F"/>
    <w:rsid w:val="000F1DAC"/>
    <w:rsid w:val="00101374"/>
    <w:rsid w:val="001154FA"/>
    <w:rsid w:val="00120559"/>
    <w:rsid w:val="00135B7D"/>
    <w:rsid w:val="00137514"/>
    <w:rsid w:val="001542D8"/>
    <w:rsid w:val="001606EB"/>
    <w:rsid w:val="00172022"/>
    <w:rsid w:val="00183840"/>
    <w:rsid w:val="001957EF"/>
    <w:rsid w:val="00195A29"/>
    <w:rsid w:val="001969C7"/>
    <w:rsid w:val="001A71D9"/>
    <w:rsid w:val="001B5F0A"/>
    <w:rsid w:val="001C2DB2"/>
    <w:rsid w:val="001C426B"/>
    <w:rsid w:val="001D41CF"/>
    <w:rsid w:val="001E0885"/>
    <w:rsid w:val="001E3092"/>
    <w:rsid w:val="001E3841"/>
    <w:rsid w:val="001E4C5E"/>
    <w:rsid w:val="00200E69"/>
    <w:rsid w:val="002155AF"/>
    <w:rsid w:val="00225B02"/>
    <w:rsid w:val="00230FAA"/>
    <w:rsid w:val="00246F7F"/>
    <w:rsid w:val="002542BC"/>
    <w:rsid w:val="00262011"/>
    <w:rsid w:val="00262DC4"/>
    <w:rsid w:val="0026498B"/>
    <w:rsid w:val="002658F9"/>
    <w:rsid w:val="00267893"/>
    <w:rsid w:val="0027559B"/>
    <w:rsid w:val="00282261"/>
    <w:rsid w:val="0029249F"/>
    <w:rsid w:val="00296FF0"/>
    <w:rsid w:val="002A0421"/>
    <w:rsid w:val="002B3567"/>
    <w:rsid w:val="002C7D48"/>
    <w:rsid w:val="002D35E7"/>
    <w:rsid w:val="002D6025"/>
    <w:rsid w:val="002D623C"/>
    <w:rsid w:val="002E3B01"/>
    <w:rsid w:val="002E6068"/>
    <w:rsid w:val="002E7AF0"/>
    <w:rsid w:val="002E7BC6"/>
    <w:rsid w:val="002F4CED"/>
    <w:rsid w:val="003066D7"/>
    <w:rsid w:val="00311B5E"/>
    <w:rsid w:val="00314A43"/>
    <w:rsid w:val="00321AC7"/>
    <w:rsid w:val="003257B6"/>
    <w:rsid w:val="00325AD2"/>
    <w:rsid w:val="00334D95"/>
    <w:rsid w:val="00336A91"/>
    <w:rsid w:val="00360D2C"/>
    <w:rsid w:val="00361E05"/>
    <w:rsid w:val="00363644"/>
    <w:rsid w:val="00363B52"/>
    <w:rsid w:val="00373244"/>
    <w:rsid w:val="00374F91"/>
    <w:rsid w:val="003766E2"/>
    <w:rsid w:val="003776FD"/>
    <w:rsid w:val="003916D5"/>
    <w:rsid w:val="00396200"/>
    <w:rsid w:val="003A22D9"/>
    <w:rsid w:val="003A38D7"/>
    <w:rsid w:val="003A7CE1"/>
    <w:rsid w:val="003B3D07"/>
    <w:rsid w:val="003C1899"/>
    <w:rsid w:val="003C298A"/>
    <w:rsid w:val="003C5CDC"/>
    <w:rsid w:val="003C60AF"/>
    <w:rsid w:val="003D1393"/>
    <w:rsid w:val="003D17BB"/>
    <w:rsid w:val="003D496E"/>
    <w:rsid w:val="003D6357"/>
    <w:rsid w:val="003E25F4"/>
    <w:rsid w:val="003E47E5"/>
    <w:rsid w:val="003E7D93"/>
    <w:rsid w:val="003F1D08"/>
    <w:rsid w:val="003F2C45"/>
    <w:rsid w:val="003F6222"/>
    <w:rsid w:val="003F7BDF"/>
    <w:rsid w:val="004034AC"/>
    <w:rsid w:val="004160F2"/>
    <w:rsid w:val="00416CAE"/>
    <w:rsid w:val="0043108D"/>
    <w:rsid w:val="00431A43"/>
    <w:rsid w:val="00440D73"/>
    <w:rsid w:val="004424DD"/>
    <w:rsid w:val="00453C8F"/>
    <w:rsid w:val="00467A15"/>
    <w:rsid w:val="004742E8"/>
    <w:rsid w:val="004747FF"/>
    <w:rsid w:val="00476272"/>
    <w:rsid w:val="00484CCD"/>
    <w:rsid w:val="004861DD"/>
    <w:rsid w:val="004B3E52"/>
    <w:rsid w:val="004B5037"/>
    <w:rsid w:val="004B5FFC"/>
    <w:rsid w:val="004D297D"/>
    <w:rsid w:val="004D3964"/>
    <w:rsid w:val="004D56E4"/>
    <w:rsid w:val="004D71B6"/>
    <w:rsid w:val="004E10E2"/>
    <w:rsid w:val="004F0D06"/>
    <w:rsid w:val="004F471F"/>
    <w:rsid w:val="00501780"/>
    <w:rsid w:val="00505539"/>
    <w:rsid w:val="00506189"/>
    <w:rsid w:val="00506D6E"/>
    <w:rsid w:val="00513A1A"/>
    <w:rsid w:val="005147C8"/>
    <w:rsid w:val="005255AD"/>
    <w:rsid w:val="005467BE"/>
    <w:rsid w:val="005529CB"/>
    <w:rsid w:val="00556555"/>
    <w:rsid w:val="00565BFE"/>
    <w:rsid w:val="0057206C"/>
    <w:rsid w:val="00574604"/>
    <w:rsid w:val="00576D42"/>
    <w:rsid w:val="00596792"/>
    <w:rsid w:val="005A0E4E"/>
    <w:rsid w:val="005A25EF"/>
    <w:rsid w:val="005B2AF3"/>
    <w:rsid w:val="005B6ADE"/>
    <w:rsid w:val="005B71D5"/>
    <w:rsid w:val="005C7CA6"/>
    <w:rsid w:val="005D6748"/>
    <w:rsid w:val="005E065F"/>
    <w:rsid w:val="005E3427"/>
    <w:rsid w:val="005E4B36"/>
    <w:rsid w:val="005F49A3"/>
    <w:rsid w:val="005F7CDE"/>
    <w:rsid w:val="00602377"/>
    <w:rsid w:val="0060765C"/>
    <w:rsid w:val="00617B53"/>
    <w:rsid w:val="006217FD"/>
    <w:rsid w:val="00624FA8"/>
    <w:rsid w:val="00632C50"/>
    <w:rsid w:val="006469B1"/>
    <w:rsid w:val="00656BAC"/>
    <w:rsid w:val="00667841"/>
    <w:rsid w:val="00670BF0"/>
    <w:rsid w:val="00682ACF"/>
    <w:rsid w:val="0069010E"/>
    <w:rsid w:val="006A0A31"/>
    <w:rsid w:val="006B269C"/>
    <w:rsid w:val="006C4DD4"/>
    <w:rsid w:val="006E1286"/>
    <w:rsid w:val="006E4427"/>
    <w:rsid w:val="006E73FB"/>
    <w:rsid w:val="00700A20"/>
    <w:rsid w:val="00726766"/>
    <w:rsid w:val="00727896"/>
    <w:rsid w:val="00734A07"/>
    <w:rsid w:val="00752106"/>
    <w:rsid w:val="0075342D"/>
    <w:rsid w:val="00755FC2"/>
    <w:rsid w:val="00760E5D"/>
    <w:rsid w:val="0076333E"/>
    <w:rsid w:val="00765173"/>
    <w:rsid w:val="0077176F"/>
    <w:rsid w:val="00780A8F"/>
    <w:rsid w:val="007A4024"/>
    <w:rsid w:val="007A499E"/>
    <w:rsid w:val="007A7801"/>
    <w:rsid w:val="007B6230"/>
    <w:rsid w:val="007C5BF5"/>
    <w:rsid w:val="007C6C2B"/>
    <w:rsid w:val="007D0955"/>
    <w:rsid w:val="007E0C3E"/>
    <w:rsid w:val="007F0B56"/>
    <w:rsid w:val="00821D64"/>
    <w:rsid w:val="00827825"/>
    <w:rsid w:val="00831603"/>
    <w:rsid w:val="00835360"/>
    <w:rsid w:val="00840A00"/>
    <w:rsid w:val="00842EBB"/>
    <w:rsid w:val="00844088"/>
    <w:rsid w:val="00847CEF"/>
    <w:rsid w:val="00862958"/>
    <w:rsid w:val="008715F9"/>
    <w:rsid w:val="00876855"/>
    <w:rsid w:val="00881CAA"/>
    <w:rsid w:val="00883757"/>
    <w:rsid w:val="00885B68"/>
    <w:rsid w:val="008C27D1"/>
    <w:rsid w:val="008C299F"/>
    <w:rsid w:val="008C5837"/>
    <w:rsid w:val="008D0AD1"/>
    <w:rsid w:val="008D3778"/>
    <w:rsid w:val="008E7D44"/>
    <w:rsid w:val="008F0C46"/>
    <w:rsid w:val="008F31C4"/>
    <w:rsid w:val="008F51FA"/>
    <w:rsid w:val="00900B82"/>
    <w:rsid w:val="00902013"/>
    <w:rsid w:val="009035BD"/>
    <w:rsid w:val="00915C38"/>
    <w:rsid w:val="009163C3"/>
    <w:rsid w:val="00934F52"/>
    <w:rsid w:val="0094185A"/>
    <w:rsid w:val="00944185"/>
    <w:rsid w:val="00946226"/>
    <w:rsid w:val="00991947"/>
    <w:rsid w:val="00991E5F"/>
    <w:rsid w:val="00995240"/>
    <w:rsid w:val="009A4006"/>
    <w:rsid w:val="009A4BC3"/>
    <w:rsid w:val="009A64D7"/>
    <w:rsid w:val="009B5FA4"/>
    <w:rsid w:val="009B60D0"/>
    <w:rsid w:val="009C0640"/>
    <w:rsid w:val="009C1D29"/>
    <w:rsid w:val="009E1301"/>
    <w:rsid w:val="009F062B"/>
    <w:rsid w:val="00A223F0"/>
    <w:rsid w:val="00A27658"/>
    <w:rsid w:val="00A32656"/>
    <w:rsid w:val="00A377B8"/>
    <w:rsid w:val="00A4419C"/>
    <w:rsid w:val="00A60C05"/>
    <w:rsid w:val="00A646E3"/>
    <w:rsid w:val="00A67F4B"/>
    <w:rsid w:val="00A7180C"/>
    <w:rsid w:val="00A829FE"/>
    <w:rsid w:val="00A9448F"/>
    <w:rsid w:val="00A96C54"/>
    <w:rsid w:val="00A97F5A"/>
    <w:rsid w:val="00AA759D"/>
    <w:rsid w:val="00AA7BC6"/>
    <w:rsid w:val="00AB4FBB"/>
    <w:rsid w:val="00AC12C6"/>
    <w:rsid w:val="00AD3036"/>
    <w:rsid w:val="00AE2E08"/>
    <w:rsid w:val="00AE3D80"/>
    <w:rsid w:val="00AE5ED4"/>
    <w:rsid w:val="00AF5C2B"/>
    <w:rsid w:val="00B02432"/>
    <w:rsid w:val="00B1077E"/>
    <w:rsid w:val="00B1235B"/>
    <w:rsid w:val="00B23572"/>
    <w:rsid w:val="00B31339"/>
    <w:rsid w:val="00B379BB"/>
    <w:rsid w:val="00B41C56"/>
    <w:rsid w:val="00B42813"/>
    <w:rsid w:val="00B444CA"/>
    <w:rsid w:val="00B4AC8F"/>
    <w:rsid w:val="00B62F28"/>
    <w:rsid w:val="00B639C0"/>
    <w:rsid w:val="00B64845"/>
    <w:rsid w:val="00B664F1"/>
    <w:rsid w:val="00B724E5"/>
    <w:rsid w:val="00B7636C"/>
    <w:rsid w:val="00B8110D"/>
    <w:rsid w:val="00B949D4"/>
    <w:rsid w:val="00BA1304"/>
    <w:rsid w:val="00BA59A7"/>
    <w:rsid w:val="00BB0BD6"/>
    <w:rsid w:val="00BC635E"/>
    <w:rsid w:val="00BE245A"/>
    <w:rsid w:val="00BF4BE3"/>
    <w:rsid w:val="00BF6730"/>
    <w:rsid w:val="00C034B1"/>
    <w:rsid w:val="00C043CE"/>
    <w:rsid w:val="00C10F81"/>
    <w:rsid w:val="00C25E3B"/>
    <w:rsid w:val="00C319F8"/>
    <w:rsid w:val="00C32562"/>
    <w:rsid w:val="00C33E3A"/>
    <w:rsid w:val="00C42465"/>
    <w:rsid w:val="00C4318C"/>
    <w:rsid w:val="00C442A7"/>
    <w:rsid w:val="00C6631A"/>
    <w:rsid w:val="00C710B4"/>
    <w:rsid w:val="00C77977"/>
    <w:rsid w:val="00C87164"/>
    <w:rsid w:val="00C90E69"/>
    <w:rsid w:val="00C95E91"/>
    <w:rsid w:val="00CA37A8"/>
    <w:rsid w:val="00CA4A13"/>
    <w:rsid w:val="00CB027B"/>
    <w:rsid w:val="00CB132E"/>
    <w:rsid w:val="00CC6CB3"/>
    <w:rsid w:val="00CD1572"/>
    <w:rsid w:val="00CD1BA9"/>
    <w:rsid w:val="00CD2327"/>
    <w:rsid w:val="00CD3CCC"/>
    <w:rsid w:val="00CE2B1B"/>
    <w:rsid w:val="00CE4DA6"/>
    <w:rsid w:val="00CF0BFA"/>
    <w:rsid w:val="00CF1E58"/>
    <w:rsid w:val="00D2264A"/>
    <w:rsid w:val="00D24988"/>
    <w:rsid w:val="00D34D1A"/>
    <w:rsid w:val="00D52AC6"/>
    <w:rsid w:val="00D55518"/>
    <w:rsid w:val="00D567C2"/>
    <w:rsid w:val="00D66FC4"/>
    <w:rsid w:val="00D679A1"/>
    <w:rsid w:val="00D848B7"/>
    <w:rsid w:val="00D858D4"/>
    <w:rsid w:val="00D91101"/>
    <w:rsid w:val="00D96F1C"/>
    <w:rsid w:val="00D97AD0"/>
    <w:rsid w:val="00D97EB6"/>
    <w:rsid w:val="00DA773F"/>
    <w:rsid w:val="00DB1537"/>
    <w:rsid w:val="00DB376E"/>
    <w:rsid w:val="00DD324B"/>
    <w:rsid w:val="00DE08E9"/>
    <w:rsid w:val="00DE5C32"/>
    <w:rsid w:val="00DF06F0"/>
    <w:rsid w:val="00DF3455"/>
    <w:rsid w:val="00DF5D63"/>
    <w:rsid w:val="00DF6498"/>
    <w:rsid w:val="00E06AC1"/>
    <w:rsid w:val="00E07E43"/>
    <w:rsid w:val="00E14931"/>
    <w:rsid w:val="00E1684F"/>
    <w:rsid w:val="00E178EF"/>
    <w:rsid w:val="00E238E1"/>
    <w:rsid w:val="00E311D0"/>
    <w:rsid w:val="00E366D2"/>
    <w:rsid w:val="00E41279"/>
    <w:rsid w:val="00E55BEF"/>
    <w:rsid w:val="00E6791A"/>
    <w:rsid w:val="00E90988"/>
    <w:rsid w:val="00EA0260"/>
    <w:rsid w:val="00EA1F19"/>
    <w:rsid w:val="00EB1140"/>
    <w:rsid w:val="00EB5DEB"/>
    <w:rsid w:val="00EC5BAF"/>
    <w:rsid w:val="00EE2EA0"/>
    <w:rsid w:val="00F013B7"/>
    <w:rsid w:val="00F11DFD"/>
    <w:rsid w:val="00F27660"/>
    <w:rsid w:val="00F37101"/>
    <w:rsid w:val="00F52D41"/>
    <w:rsid w:val="00F54779"/>
    <w:rsid w:val="00F66671"/>
    <w:rsid w:val="00F76719"/>
    <w:rsid w:val="00F82957"/>
    <w:rsid w:val="00F9011A"/>
    <w:rsid w:val="00F91ED3"/>
    <w:rsid w:val="00FA0826"/>
    <w:rsid w:val="00FA7E30"/>
    <w:rsid w:val="00FE01F5"/>
    <w:rsid w:val="00FF1525"/>
    <w:rsid w:val="00FF732F"/>
    <w:rsid w:val="00FF7A0C"/>
    <w:rsid w:val="01DE6B89"/>
    <w:rsid w:val="01ECEF03"/>
    <w:rsid w:val="02808B77"/>
    <w:rsid w:val="030848B7"/>
    <w:rsid w:val="035DED70"/>
    <w:rsid w:val="03998CBA"/>
    <w:rsid w:val="04B8E6AC"/>
    <w:rsid w:val="06755D1E"/>
    <w:rsid w:val="06DB4D37"/>
    <w:rsid w:val="06F61BEB"/>
    <w:rsid w:val="06F7AF51"/>
    <w:rsid w:val="07E00A49"/>
    <w:rsid w:val="07E32A93"/>
    <w:rsid w:val="082A5CBC"/>
    <w:rsid w:val="0857A0DD"/>
    <w:rsid w:val="090FECA5"/>
    <w:rsid w:val="097DE56F"/>
    <w:rsid w:val="09C8634B"/>
    <w:rsid w:val="09E94746"/>
    <w:rsid w:val="0A778A6F"/>
    <w:rsid w:val="0ACB5F0A"/>
    <w:rsid w:val="0B2923D5"/>
    <w:rsid w:val="0BDCD18F"/>
    <w:rsid w:val="0C5DE40B"/>
    <w:rsid w:val="0CFE881C"/>
    <w:rsid w:val="0DDAA971"/>
    <w:rsid w:val="0DEA41F2"/>
    <w:rsid w:val="0EB54DA8"/>
    <w:rsid w:val="0F9907F7"/>
    <w:rsid w:val="0FDDBE91"/>
    <w:rsid w:val="10176F1C"/>
    <w:rsid w:val="10DCDF3F"/>
    <w:rsid w:val="1101E4DF"/>
    <w:rsid w:val="1104C7E9"/>
    <w:rsid w:val="11788845"/>
    <w:rsid w:val="1222EC92"/>
    <w:rsid w:val="12B6F52C"/>
    <w:rsid w:val="12BA4AB1"/>
    <w:rsid w:val="12CEE6E5"/>
    <w:rsid w:val="13E7CD3D"/>
    <w:rsid w:val="149E1646"/>
    <w:rsid w:val="14EC6FAE"/>
    <w:rsid w:val="1587C6D8"/>
    <w:rsid w:val="15F6EC6A"/>
    <w:rsid w:val="16242E12"/>
    <w:rsid w:val="1704CEC6"/>
    <w:rsid w:val="17D89AC7"/>
    <w:rsid w:val="17F821A9"/>
    <w:rsid w:val="180B78D1"/>
    <w:rsid w:val="1917A5B7"/>
    <w:rsid w:val="19975F41"/>
    <w:rsid w:val="1A167AD9"/>
    <w:rsid w:val="1A9605A1"/>
    <w:rsid w:val="1ADE8006"/>
    <w:rsid w:val="1AF8CE84"/>
    <w:rsid w:val="1B515BF6"/>
    <w:rsid w:val="1C4E1CBC"/>
    <w:rsid w:val="1D350D03"/>
    <w:rsid w:val="1D905CEC"/>
    <w:rsid w:val="1DB19DBA"/>
    <w:rsid w:val="1F31E261"/>
    <w:rsid w:val="215ADCCE"/>
    <w:rsid w:val="22DDC49B"/>
    <w:rsid w:val="22F86927"/>
    <w:rsid w:val="2523D040"/>
    <w:rsid w:val="25444CDF"/>
    <w:rsid w:val="25BFFBB6"/>
    <w:rsid w:val="25D95CCF"/>
    <w:rsid w:val="25FF8BBB"/>
    <w:rsid w:val="262E10DB"/>
    <w:rsid w:val="2662031B"/>
    <w:rsid w:val="267EA0BE"/>
    <w:rsid w:val="274F08CE"/>
    <w:rsid w:val="2764CA98"/>
    <w:rsid w:val="27A331C1"/>
    <w:rsid w:val="27F9FBD9"/>
    <w:rsid w:val="2890A9DA"/>
    <w:rsid w:val="28B45CDB"/>
    <w:rsid w:val="28EFB860"/>
    <w:rsid w:val="29DF2FFE"/>
    <w:rsid w:val="2A189740"/>
    <w:rsid w:val="2A271862"/>
    <w:rsid w:val="2ACBB1CC"/>
    <w:rsid w:val="2B6C2AC6"/>
    <w:rsid w:val="2BABC101"/>
    <w:rsid w:val="2C0E6A4A"/>
    <w:rsid w:val="2C30D72C"/>
    <w:rsid w:val="2CCD5C66"/>
    <w:rsid w:val="2D6DBBB4"/>
    <w:rsid w:val="2D767BE4"/>
    <w:rsid w:val="2DB5FAD1"/>
    <w:rsid w:val="2E5183E8"/>
    <w:rsid w:val="2F284428"/>
    <w:rsid w:val="2F9123CD"/>
    <w:rsid w:val="30A6B252"/>
    <w:rsid w:val="311C5372"/>
    <w:rsid w:val="317467B9"/>
    <w:rsid w:val="31DB45B3"/>
    <w:rsid w:val="31E6EB2E"/>
    <w:rsid w:val="321FFE88"/>
    <w:rsid w:val="3228BA6B"/>
    <w:rsid w:val="33C86DFF"/>
    <w:rsid w:val="341BAC51"/>
    <w:rsid w:val="348AA406"/>
    <w:rsid w:val="3492E5F6"/>
    <w:rsid w:val="34C0EC48"/>
    <w:rsid w:val="34C973B1"/>
    <w:rsid w:val="35190334"/>
    <w:rsid w:val="3552CBBF"/>
    <w:rsid w:val="362C22D1"/>
    <w:rsid w:val="364F5B8C"/>
    <w:rsid w:val="36DF8E77"/>
    <w:rsid w:val="3701FB91"/>
    <w:rsid w:val="3870F670"/>
    <w:rsid w:val="399C234F"/>
    <w:rsid w:val="3B5844D4"/>
    <w:rsid w:val="3C0E3608"/>
    <w:rsid w:val="3C8A99B1"/>
    <w:rsid w:val="3D866E5B"/>
    <w:rsid w:val="3EAA2FED"/>
    <w:rsid w:val="3EB738CA"/>
    <w:rsid w:val="3EEDCB6B"/>
    <w:rsid w:val="40186950"/>
    <w:rsid w:val="4019E83C"/>
    <w:rsid w:val="402286AC"/>
    <w:rsid w:val="41E38166"/>
    <w:rsid w:val="425E5B97"/>
    <w:rsid w:val="429323B8"/>
    <w:rsid w:val="43B969D8"/>
    <w:rsid w:val="43EE021C"/>
    <w:rsid w:val="441190E6"/>
    <w:rsid w:val="44BFC530"/>
    <w:rsid w:val="455D657D"/>
    <w:rsid w:val="45EABDC2"/>
    <w:rsid w:val="463175AB"/>
    <w:rsid w:val="46C99D78"/>
    <w:rsid w:val="47E7C5DC"/>
    <w:rsid w:val="485B00FA"/>
    <w:rsid w:val="4A911238"/>
    <w:rsid w:val="4B8B728E"/>
    <w:rsid w:val="4BA52B97"/>
    <w:rsid w:val="4BE9CF7D"/>
    <w:rsid w:val="4C4F4059"/>
    <w:rsid w:val="4C56F870"/>
    <w:rsid w:val="4CB3D15F"/>
    <w:rsid w:val="4CC4FD83"/>
    <w:rsid w:val="4D38ACE9"/>
    <w:rsid w:val="4D8499FD"/>
    <w:rsid w:val="4DB29D61"/>
    <w:rsid w:val="4E225351"/>
    <w:rsid w:val="4E315C6B"/>
    <w:rsid w:val="4F1692BB"/>
    <w:rsid w:val="4F9574FF"/>
    <w:rsid w:val="4FEAFB50"/>
    <w:rsid w:val="506B9C70"/>
    <w:rsid w:val="506D87B4"/>
    <w:rsid w:val="509C889A"/>
    <w:rsid w:val="50DA5F56"/>
    <w:rsid w:val="513F4011"/>
    <w:rsid w:val="514F8CFA"/>
    <w:rsid w:val="519681CF"/>
    <w:rsid w:val="51C75CE1"/>
    <w:rsid w:val="547CC4FF"/>
    <w:rsid w:val="54D4C68F"/>
    <w:rsid w:val="55294616"/>
    <w:rsid w:val="56207143"/>
    <w:rsid w:val="568E5924"/>
    <w:rsid w:val="571EEDB6"/>
    <w:rsid w:val="579E84B1"/>
    <w:rsid w:val="58E2797C"/>
    <w:rsid w:val="58FFED6B"/>
    <w:rsid w:val="590D8559"/>
    <w:rsid w:val="5A28E0FC"/>
    <w:rsid w:val="5A946795"/>
    <w:rsid w:val="5BD7B85F"/>
    <w:rsid w:val="5C5D3A9E"/>
    <w:rsid w:val="5D24F0B1"/>
    <w:rsid w:val="5D4511F4"/>
    <w:rsid w:val="5DA63098"/>
    <w:rsid w:val="5EDAB8FB"/>
    <w:rsid w:val="5FE1A358"/>
    <w:rsid w:val="60518BEE"/>
    <w:rsid w:val="607837A3"/>
    <w:rsid w:val="6087CA2C"/>
    <w:rsid w:val="60FC309E"/>
    <w:rsid w:val="61286D68"/>
    <w:rsid w:val="61DC0CAC"/>
    <w:rsid w:val="62928569"/>
    <w:rsid w:val="62AF425B"/>
    <w:rsid w:val="62FBCC07"/>
    <w:rsid w:val="62FF2B17"/>
    <w:rsid w:val="63130F3A"/>
    <w:rsid w:val="6387E153"/>
    <w:rsid w:val="63B784B9"/>
    <w:rsid w:val="64411AEB"/>
    <w:rsid w:val="64411F18"/>
    <w:rsid w:val="64975536"/>
    <w:rsid w:val="64E9A671"/>
    <w:rsid w:val="656E71EF"/>
    <w:rsid w:val="66C0FC87"/>
    <w:rsid w:val="670AF97D"/>
    <w:rsid w:val="6742F1D0"/>
    <w:rsid w:val="674C8782"/>
    <w:rsid w:val="67A0051B"/>
    <w:rsid w:val="68170ECA"/>
    <w:rsid w:val="682F3979"/>
    <w:rsid w:val="68BF59AB"/>
    <w:rsid w:val="68D568B4"/>
    <w:rsid w:val="69BFAB74"/>
    <w:rsid w:val="6AFFAA5A"/>
    <w:rsid w:val="6B52F8DF"/>
    <w:rsid w:val="6BF73CBE"/>
    <w:rsid w:val="6CB9650D"/>
    <w:rsid w:val="6D19F0E1"/>
    <w:rsid w:val="6D84A35C"/>
    <w:rsid w:val="6D8F02DE"/>
    <w:rsid w:val="6E71F43D"/>
    <w:rsid w:val="6FE20B1C"/>
    <w:rsid w:val="7106CF3E"/>
    <w:rsid w:val="72178FCA"/>
    <w:rsid w:val="725B73A0"/>
    <w:rsid w:val="73AD0909"/>
    <w:rsid w:val="73B1A49A"/>
    <w:rsid w:val="74910ECC"/>
    <w:rsid w:val="74974C41"/>
    <w:rsid w:val="74FE4F92"/>
    <w:rsid w:val="757268EB"/>
    <w:rsid w:val="75B8E18E"/>
    <w:rsid w:val="75D798D4"/>
    <w:rsid w:val="77342967"/>
    <w:rsid w:val="7755EF07"/>
    <w:rsid w:val="77AB367B"/>
    <w:rsid w:val="7813B5A7"/>
    <w:rsid w:val="782B18E5"/>
    <w:rsid w:val="78CC9203"/>
    <w:rsid w:val="79B81E46"/>
    <w:rsid w:val="7A6899FC"/>
    <w:rsid w:val="7AACB7A6"/>
    <w:rsid w:val="7ACC15D6"/>
    <w:rsid w:val="7AD1721E"/>
    <w:rsid w:val="7B108C75"/>
    <w:rsid w:val="7B3C4450"/>
    <w:rsid w:val="7B5606C5"/>
    <w:rsid w:val="7B7BBC1B"/>
    <w:rsid w:val="7B9D131A"/>
    <w:rsid w:val="7C006E9A"/>
    <w:rsid w:val="7C826B47"/>
    <w:rsid w:val="7D4D4BFA"/>
    <w:rsid w:val="7D56355E"/>
    <w:rsid w:val="7E002C94"/>
    <w:rsid w:val="7FF9B3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A6A1"/>
  <w15:chartTrackingRefBased/>
  <w15:docId w15:val="{57379DA5-7422-4C63-922A-45EE5323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E3A"/>
    <w:pPr>
      <w:spacing w:line="288" w:lineRule="auto"/>
    </w:pPr>
    <w:rPr>
      <w:rFonts w:asciiTheme="minorHAnsi" w:hAnsiTheme="minorHAnsi"/>
    </w:rPr>
  </w:style>
  <w:style w:type="paragraph" w:styleId="Heading1">
    <w:name w:val="heading 1"/>
    <w:link w:val="Heading1Char"/>
    <w:uiPriority w:val="1"/>
    <w:qFormat/>
    <w:rsid w:val="782B18E5"/>
    <w:pPr>
      <w:keepNext/>
      <w:spacing w:before="240" w:after="60"/>
      <w:outlineLvl w:val="0"/>
    </w:pPr>
    <w:rPr>
      <w:rFonts w:eastAsiaTheme="majorEastAsia" w:cstheme="majorBidi"/>
      <w:b/>
      <w:bCs/>
      <w:sz w:val="28"/>
      <w:szCs w:val="28"/>
    </w:rPr>
  </w:style>
  <w:style w:type="paragraph" w:styleId="Heading2">
    <w:name w:val="heading 2"/>
    <w:link w:val="Heading2Char"/>
    <w:uiPriority w:val="1"/>
    <w:qFormat/>
    <w:rsid w:val="782B18E5"/>
    <w:pPr>
      <w:keepNext/>
      <w:spacing w:before="180" w:after="60"/>
      <w:outlineLvl w:val="1"/>
    </w:pPr>
    <w:rPr>
      <w:rFonts w:eastAsia="Times New Roman"/>
      <w:sz w:val="24"/>
      <w:szCs w:val="24"/>
    </w:rPr>
  </w:style>
  <w:style w:type="paragraph" w:styleId="Heading3">
    <w:name w:val="heading 3"/>
    <w:link w:val="Heading3Char"/>
    <w:uiPriority w:val="1"/>
    <w:unhideWhenUsed/>
    <w:qFormat/>
    <w:rsid w:val="782B18E5"/>
    <w:pPr>
      <w:keepNext/>
      <w:spacing w:before="120" w:after="60"/>
      <w:contextualSpacing/>
      <w:outlineLvl w:val="2"/>
    </w:pPr>
    <w:rPr>
      <w:rFonts w:eastAsia="Times New Roman"/>
      <w:b/>
      <w:bCs/>
      <w:smallCaps/>
      <w:sz w:val="22"/>
      <w:szCs w:val="22"/>
    </w:rPr>
  </w:style>
  <w:style w:type="paragraph" w:styleId="Heading4">
    <w:name w:val="heading 4"/>
    <w:link w:val="Heading4Char"/>
    <w:uiPriority w:val="1"/>
    <w:unhideWhenUsed/>
    <w:rsid w:val="782B18E5"/>
    <w:pPr>
      <w:keepNext/>
      <w:spacing w:before="60"/>
      <w:outlineLvl w:val="3"/>
    </w:pPr>
    <w:rPr>
      <w:rFonts w:eastAsiaTheme="minorEastAsia" w:cstheme="minorBidi"/>
      <w:b/>
      <w:bCs/>
    </w:rPr>
  </w:style>
  <w:style w:type="paragraph" w:styleId="Heading5">
    <w:name w:val="heading 5"/>
    <w:link w:val="Heading5Char"/>
    <w:uiPriority w:val="1"/>
    <w:semiHidden/>
    <w:unhideWhenUsed/>
    <w:rsid w:val="782B18E5"/>
    <w:pPr>
      <w:keepNext/>
      <w:keepLines/>
      <w:spacing w:before="80" w:after="40"/>
      <w:outlineLvl w:val="4"/>
    </w:pPr>
    <w:rPr>
      <w:rFonts w:eastAsiaTheme="majorEastAsia" w:cstheme="majorBidi"/>
      <w:color w:val="365F91" w:themeColor="accent1" w:themeShade="BF"/>
    </w:rPr>
  </w:style>
  <w:style w:type="paragraph" w:styleId="Heading6">
    <w:name w:val="heading 6"/>
    <w:link w:val="Heading6Char"/>
    <w:uiPriority w:val="1"/>
    <w:semiHidden/>
    <w:unhideWhenUsed/>
    <w:qFormat/>
    <w:rsid w:val="782B18E5"/>
    <w:pPr>
      <w:keepNext/>
      <w:keepLines/>
      <w:spacing w:before="40"/>
      <w:outlineLvl w:val="5"/>
    </w:pPr>
    <w:rPr>
      <w:rFonts w:eastAsiaTheme="majorEastAsia" w:cstheme="majorBidi"/>
      <w:i/>
      <w:iCs/>
      <w:color w:val="595959" w:themeColor="text1" w:themeTint="A6"/>
    </w:rPr>
  </w:style>
  <w:style w:type="paragraph" w:styleId="Heading7">
    <w:name w:val="heading 7"/>
    <w:link w:val="Heading7Char"/>
    <w:uiPriority w:val="1"/>
    <w:semiHidden/>
    <w:unhideWhenUsed/>
    <w:qFormat/>
    <w:rsid w:val="782B18E5"/>
    <w:pPr>
      <w:keepNext/>
      <w:keepLines/>
      <w:spacing w:before="40"/>
      <w:outlineLvl w:val="6"/>
    </w:pPr>
    <w:rPr>
      <w:rFonts w:eastAsiaTheme="majorEastAsia" w:cstheme="majorBidi"/>
      <w:color w:val="595959" w:themeColor="text1" w:themeTint="A6"/>
    </w:rPr>
  </w:style>
  <w:style w:type="paragraph" w:styleId="Heading8">
    <w:name w:val="heading 8"/>
    <w:link w:val="Heading8Char"/>
    <w:uiPriority w:val="1"/>
    <w:semiHidden/>
    <w:unhideWhenUsed/>
    <w:qFormat/>
    <w:rsid w:val="782B18E5"/>
    <w:pPr>
      <w:keepNext/>
      <w:keepLines/>
      <w:outlineLvl w:val="7"/>
    </w:pPr>
    <w:rPr>
      <w:rFonts w:eastAsiaTheme="majorEastAsia" w:cstheme="majorBidi"/>
      <w:i/>
      <w:iCs/>
      <w:color w:val="272727"/>
    </w:rPr>
  </w:style>
  <w:style w:type="paragraph" w:styleId="Heading9">
    <w:name w:val="heading 9"/>
    <w:link w:val="Heading9Char"/>
    <w:uiPriority w:val="1"/>
    <w:semiHidden/>
    <w:unhideWhenUsed/>
    <w:qFormat/>
    <w:rsid w:val="782B18E5"/>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E55BEF"/>
    <w:rPr>
      <w:rFonts w:ascii="Trebuchet MS" w:eastAsia="Times New Roman" w:hAnsi="Trebuchet MS"/>
      <w:bCs/>
      <w:iCs/>
      <w:sz w:val="24"/>
      <w:szCs w:val="28"/>
    </w:rPr>
  </w:style>
  <w:style w:type="character" w:customStyle="1" w:styleId="Heading3Char">
    <w:name w:val="Heading 3 Char"/>
    <w:link w:val="Heading3"/>
    <w:uiPriority w:val="1"/>
    <w:rsid w:val="00DF6498"/>
    <w:rPr>
      <w:rFonts w:ascii="Trebuchet MS" w:eastAsia="Times New Roman" w:hAnsi="Trebuchet MS"/>
      <w:b/>
      <w:bCs/>
      <w:smallCaps/>
      <w:sz w:val="22"/>
      <w:szCs w:val="26"/>
    </w:rPr>
  </w:style>
  <w:style w:type="character" w:customStyle="1" w:styleId="Heading1Char">
    <w:name w:val="Heading 1 Char"/>
    <w:link w:val="Heading1"/>
    <w:uiPriority w:val="1"/>
    <w:rsid w:val="00DF6498"/>
    <w:rPr>
      <w:rFonts w:ascii="Trebuchet MS" w:eastAsiaTheme="majorEastAsia" w:hAnsi="Trebuchet MS" w:cstheme="majorBidi"/>
      <w:b/>
      <w:bCs/>
      <w:kern w:val="32"/>
      <w:sz w:val="28"/>
      <w:szCs w:val="32"/>
    </w:rPr>
  </w:style>
  <w:style w:type="paragraph" w:styleId="Title">
    <w:name w:val="Title"/>
    <w:link w:val="TitleChar"/>
    <w:uiPriority w:val="1"/>
    <w:qFormat/>
    <w:rsid w:val="782B18E5"/>
    <w:pPr>
      <w:spacing w:before="240" w:after="60"/>
      <w:jc w:val="center"/>
      <w:outlineLvl w:val="0"/>
    </w:pPr>
    <w:rPr>
      <w:rFonts w:eastAsiaTheme="majorEastAsia" w:cstheme="majorBidi"/>
      <w:b/>
      <w:bCs/>
      <w:sz w:val="32"/>
      <w:szCs w:val="32"/>
    </w:rPr>
  </w:style>
  <w:style w:type="character" w:customStyle="1" w:styleId="TitleChar">
    <w:name w:val="Title Char"/>
    <w:link w:val="Title"/>
    <w:rsid w:val="00DF6498"/>
    <w:rPr>
      <w:rFonts w:ascii="Trebuchet MS" w:eastAsiaTheme="majorEastAsia" w:hAnsi="Trebuchet MS" w:cstheme="majorBidi"/>
      <w:b/>
      <w:bCs/>
      <w:kern w:val="28"/>
      <w:sz w:val="32"/>
      <w:szCs w:val="32"/>
    </w:rPr>
  </w:style>
  <w:style w:type="paragraph" w:styleId="Subtitle">
    <w:name w:val="Subtitle"/>
    <w:link w:val="SubtitleChar"/>
    <w:uiPriority w:val="11"/>
    <w:qFormat/>
    <w:rsid w:val="782B18E5"/>
    <w:pPr>
      <w:spacing w:after="60"/>
      <w:jc w:val="center"/>
      <w:outlineLvl w:val="1"/>
    </w:pPr>
    <w:rPr>
      <w:rFonts w:eastAsia="Times New Roman"/>
      <w:sz w:val="24"/>
      <w:szCs w:val="24"/>
    </w:rPr>
  </w:style>
  <w:style w:type="character" w:customStyle="1" w:styleId="SubtitleChar">
    <w:name w:val="Subtitle Char"/>
    <w:link w:val="Subtitle"/>
    <w:uiPriority w:val="11"/>
    <w:rsid w:val="00DF6498"/>
    <w:rPr>
      <w:rFonts w:ascii="Trebuchet MS" w:eastAsia="Times New Roman" w:hAnsi="Trebuchet MS"/>
      <w:sz w:val="24"/>
      <w:szCs w:val="24"/>
    </w:rPr>
  </w:style>
  <w:style w:type="paragraph" w:styleId="ListParagraph">
    <w:name w:val="List Paragraph"/>
    <w:uiPriority w:val="34"/>
    <w:rsid w:val="782B18E5"/>
    <w:pPr>
      <w:ind w:left="708"/>
    </w:pPr>
  </w:style>
  <w:style w:type="character" w:customStyle="1" w:styleId="Heading4Char">
    <w:name w:val="Heading 4 Char"/>
    <w:link w:val="Heading4"/>
    <w:uiPriority w:val="1"/>
    <w:rsid w:val="005B2AF3"/>
    <w:rPr>
      <w:rFonts w:eastAsiaTheme="minorEastAsia" w:cstheme="minorBidi"/>
      <w:b/>
      <w:bCs/>
      <w:sz w:val="22"/>
      <w:szCs w:val="28"/>
    </w:rPr>
  </w:style>
  <w:style w:type="paragraph" w:styleId="ListNumber">
    <w:name w:val="List Number"/>
    <w:uiPriority w:val="4"/>
    <w:qFormat/>
    <w:rsid w:val="782B18E5"/>
    <w:pPr>
      <w:numPr>
        <w:numId w:val="24"/>
      </w:numPr>
      <w:spacing w:before="20" w:after="20"/>
    </w:pPr>
    <w:rPr>
      <w:lang w:eastAsia="nl-NL"/>
    </w:rPr>
  </w:style>
  <w:style w:type="paragraph" w:styleId="ListBullet">
    <w:name w:val="List Bullet"/>
    <w:uiPriority w:val="3"/>
    <w:qFormat/>
    <w:rsid w:val="782B18E5"/>
    <w:pPr>
      <w:numPr>
        <w:numId w:val="13"/>
      </w:numPr>
      <w:spacing w:before="20" w:after="20"/>
    </w:pPr>
  </w:style>
  <w:style w:type="paragraph" w:styleId="ListBullet2">
    <w:name w:val="List Bullet 2"/>
    <w:uiPriority w:val="3"/>
    <w:unhideWhenUsed/>
    <w:rsid w:val="782B18E5"/>
    <w:pPr>
      <w:numPr>
        <w:ilvl w:val="1"/>
        <w:numId w:val="13"/>
      </w:numPr>
      <w:spacing w:before="20" w:after="20"/>
    </w:pPr>
  </w:style>
  <w:style w:type="paragraph" w:styleId="ListBullet3">
    <w:name w:val="List Bullet 3"/>
    <w:uiPriority w:val="3"/>
    <w:unhideWhenUsed/>
    <w:rsid w:val="782B18E5"/>
    <w:pPr>
      <w:numPr>
        <w:ilvl w:val="2"/>
        <w:numId w:val="13"/>
      </w:numPr>
      <w:spacing w:before="20" w:after="20"/>
    </w:pPr>
  </w:style>
  <w:style w:type="paragraph" w:styleId="List">
    <w:name w:val="List"/>
    <w:uiPriority w:val="99"/>
    <w:semiHidden/>
    <w:unhideWhenUsed/>
    <w:qFormat/>
    <w:rsid w:val="782B18E5"/>
    <w:pPr>
      <w:numPr>
        <w:numId w:val="10"/>
      </w:numPr>
      <w:spacing w:before="20" w:after="20"/>
    </w:pPr>
  </w:style>
  <w:style w:type="paragraph" w:styleId="ListNumber3">
    <w:name w:val="List Number 3"/>
    <w:uiPriority w:val="4"/>
    <w:unhideWhenUsed/>
    <w:rsid w:val="782B18E5"/>
    <w:pPr>
      <w:numPr>
        <w:ilvl w:val="2"/>
        <w:numId w:val="24"/>
      </w:numPr>
      <w:contextualSpacing/>
    </w:pPr>
  </w:style>
  <w:style w:type="paragraph" w:styleId="ListNumber2">
    <w:name w:val="List Number 2"/>
    <w:uiPriority w:val="4"/>
    <w:unhideWhenUsed/>
    <w:rsid w:val="782B18E5"/>
    <w:pPr>
      <w:numPr>
        <w:ilvl w:val="1"/>
        <w:numId w:val="24"/>
      </w:numPr>
      <w:contextualSpacing/>
    </w:pPr>
  </w:style>
  <w:style w:type="paragraph" w:customStyle="1" w:styleId="Kop2-genummerd">
    <w:name w:val="Kop 2 - genummerd"/>
    <w:basedOn w:val="Heading2"/>
    <w:next w:val="Normal"/>
    <w:autoRedefine/>
    <w:uiPriority w:val="2"/>
    <w:unhideWhenUsed/>
    <w:qFormat/>
    <w:rsid w:val="009A4006"/>
    <w:pPr>
      <w:numPr>
        <w:ilvl w:val="1"/>
        <w:numId w:val="8"/>
      </w:numPr>
      <w:spacing w:before="0" w:after="0" w:line="300" w:lineRule="auto"/>
    </w:pPr>
    <w:rPr>
      <w:sz w:val="20"/>
      <w:szCs w:val="20"/>
    </w:rPr>
  </w:style>
  <w:style w:type="paragraph" w:customStyle="1" w:styleId="Kop1-genummerd">
    <w:name w:val="Kop 1 - genummerd"/>
    <w:basedOn w:val="Heading1"/>
    <w:next w:val="Normal"/>
    <w:autoRedefine/>
    <w:uiPriority w:val="2"/>
    <w:qFormat/>
    <w:rsid w:val="00AC12C6"/>
    <w:pPr>
      <w:numPr>
        <w:numId w:val="26"/>
      </w:numPr>
      <w:ind w:left="709" w:hanging="709"/>
    </w:pPr>
    <w:rPr>
      <w:rFonts w:eastAsia="Times New Roman" w:cs="Times New Roman"/>
      <w:sz w:val="20"/>
    </w:rPr>
  </w:style>
  <w:style w:type="paragraph" w:customStyle="1" w:styleId="Kop3-genummerd">
    <w:name w:val="Kop 3 - genummerd"/>
    <w:basedOn w:val="Heading3"/>
    <w:next w:val="Normal"/>
    <w:autoRedefine/>
    <w:uiPriority w:val="2"/>
    <w:unhideWhenUsed/>
    <w:qFormat/>
    <w:rsid w:val="00D66FC4"/>
    <w:pPr>
      <w:numPr>
        <w:ilvl w:val="2"/>
        <w:numId w:val="7"/>
      </w:numPr>
    </w:pPr>
  </w:style>
  <w:style w:type="paragraph" w:customStyle="1" w:styleId="Bijlage">
    <w:name w:val="Bijlage"/>
    <w:basedOn w:val="Heading1"/>
    <w:next w:val="Normal"/>
    <w:autoRedefine/>
    <w:uiPriority w:val="3"/>
    <w:qFormat/>
    <w:rsid w:val="009F062B"/>
    <w:pPr>
      <w:numPr>
        <w:numId w:val="14"/>
      </w:numPr>
      <w:ind w:left="567" w:hanging="575"/>
      <w:contextualSpacing/>
    </w:pPr>
    <w:rPr>
      <w:rFonts w:eastAsia="Times New Roman" w:cs="Times New Roman"/>
    </w:rPr>
  </w:style>
  <w:style w:type="paragraph" w:styleId="Quote">
    <w:name w:val="Quote"/>
    <w:link w:val="QuoteChar"/>
    <w:uiPriority w:val="29"/>
    <w:qFormat/>
    <w:rsid w:val="782B18E5"/>
    <w:pPr>
      <w:spacing w:before="200" w:after="160"/>
      <w:ind w:left="864" w:right="864"/>
      <w:jc w:val="center"/>
    </w:pPr>
    <w:rPr>
      <w:i/>
      <w:iCs/>
      <w:color w:val="404040" w:themeColor="text1" w:themeTint="BF"/>
    </w:rPr>
  </w:style>
  <w:style w:type="character" w:customStyle="1" w:styleId="QuoteChar">
    <w:name w:val="Quote Char"/>
    <w:link w:val="Quote"/>
    <w:uiPriority w:val="29"/>
    <w:rsid w:val="782B18E5"/>
    <w:rPr>
      <w:rFonts w:ascii="Trebuchet MS" w:hAnsi="Trebuchet MS"/>
      <w:i/>
      <w:iCs/>
      <w:color w:val="404040" w:themeColor="text1" w:themeTint="BF"/>
    </w:rPr>
  </w:style>
  <w:style w:type="character" w:customStyle="1" w:styleId="Heading5Char">
    <w:name w:val="Heading 5 Char"/>
    <w:link w:val="Heading5"/>
    <w:uiPriority w:val="1"/>
    <w:semiHidden/>
    <w:rsid w:val="782B18E5"/>
    <w:rPr>
      <w:rFonts w:asciiTheme="minorHAnsi" w:eastAsiaTheme="majorEastAsia" w:hAnsiTheme="minorHAnsi" w:cstheme="majorBidi"/>
      <w:color w:val="365F91" w:themeColor="accent1" w:themeShade="BF"/>
    </w:rPr>
  </w:style>
  <w:style w:type="character" w:customStyle="1" w:styleId="Heading6Char">
    <w:name w:val="Heading 6 Char"/>
    <w:link w:val="Heading6"/>
    <w:uiPriority w:val="1"/>
    <w:semiHidden/>
    <w:rsid w:val="782B18E5"/>
    <w:rPr>
      <w:rFonts w:asciiTheme="minorHAnsi" w:eastAsiaTheme="majorEastAsia" w:hAnsiTheme="minorHAnsi" w:cstheme="majorBidi"/>
      <w:i/>
      <w:iCs/>
      <w:color w:val="595959" w:themeColor="text1" w:themeTint="A6"/>
    </w:rPr>
  </w:style>
  <w:style w:type="character" w:customStyle="1" w:styleId="Heading7Char">
    <w:name w:val="Heading 7 Char"/>
    <w:link w:val="Heading7"/>
    <w:uiPriority w:val="1"/>
    <w:semiHidden/>
    <w:rsid w:val="782B18E5"/>
    <w:rPr>
      <w:rFonts w:asciiTheme="minorHAnsi" w:eastAsiaTheme="majorEastAsia" w:hAnsiTheme="minorHAnsi" w:cstheme="majorBidi"/>
      <w:color w:val="595959" w:themeColor="text1" w:themeTint="A6"/>
    </w:rPr>
  </w:style>
  <w:style w:type="character" w:customStyle="1" w:styleId="Heading8Char">
    <w:name w:val="Heading 8 Char"/>
    <w:link w:val="Heading8"/>
    <w:uiPriority w:val="1"/>
    <w:semiHidden/>
    <w:rsid w:val="782B18E5"/>
    <w:rPr>
      <w:rFonts w:asciiTheme="minorHAnsi" w:eastAsiaTheme="majorEastAsia" w:hAnsiTheme="minorHAnsi" w:cstheme="majorBidi"/>
      <w:i/>
      <w:iCs/>
      <w:color w:val="272727"/>
    </w:rPr>
  </w:style>
  <w:style w:type="character" w:customStyle="1" w:styleId="Heading9Char">
    <w:name w:val="Heading 9 Char"/>
    <w:link w:val="Heading9"/>
    <w:uiPriority w:val="1"/>
    <w:semiHidden/>
    <w:rsid w:val="782B18E5"/>
    <w:rPr>
      <w:rFonts w:asciiTheme="minorHAnsi" w:eastAsiaTheme="majorEastAsia" w:hAnsiTheme="minorHAnsi" w:cstheme="majorBidi"/>
      <w:color w:val="272727"/>
    </w:rPr>
  </w:style>
  <w:style w:type="character" w:styleId="IntenseEmphasis">
    <w:name w:val="Intense Emphasis"/>
    <w:uiPriority w:val="21"/>
    <w:rsid w:val="782B18E5"/>
    <w:rPr>
      <w:i/>
      <w:iCs/>
      <w:color w:val="365F91" w:themeColor="accent1" w:themeShade="BF"/>
    </w:rPr>
  </w:style>
  <w:style w:type="paragraph" w:styleId="IntenseQuote">
    <w:name w:val="Intense Quote"/>
    <w:link w:val="IntenseQuoteChar"/>
    <w:uiPriority w:val="30"/>
    <w:rsid w:val="782B18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link w:val="IntenseQuote"/>
    <w:uiPriority w:val="30"/>
    <w:rsid w:val="782B18E5"/>
    <w:rPr>
      <w:rFonts w:ascii="Trebuchet MS" w:hAnsi="Trebuchet MS"/>
      <w:i/>
      <w:iCs/>
      <w:color w:val="365F91" w:themeColor="accent1" w:themeShade="BF"/>
    </w:rPr>
  </w:style>
  <w:style w:type="character" w:styleId="IntenseReference">
    <w:name w:val="Intense Reference"/>
    <w:uiPriority w:val="32"/>
    <w:rsid w:val="782B18E5"/>
    <w:rPr>
      <w:b/>
      <w:bCs/>
      <w:smallCaps/>
      <w:color w:val="365F91" w:themeColor="accent1" w:themeShade="BF"/>
    </w:rPr>
  </w:style>
  <w:style w:type="paragraph" w:styleId="Header">
    <w:name w:val="header"/>
    <w:link w:val="HeaderChar"/>
    <w:uiPriority w:val="99"/>
    <w:unhideWhenUsed/>
    <w:rsid w:val="782B18E5"/>
    <w:pPr>
      <w:tabs>
        <w:tab w:val="center" w:pos="4536"/>
        <w:tab w:val="right" w:pos="9072"/>
      </w:tabs>
    </w:pPr>
  </w:style>
  <w:style w:type="character" w:customStyle="1" w:styleId="HeaderChar">
    <w:name w:val="Header Char"/>
    <w:link w:val="Header"/>
    <w:uiPriority w:val="99"/>
    <w:rsid w:val="782B18E5"/>
    <w:rPr>
      <w:rFonts w:asciiTheme="minorHAnsi" w:hAnsiTheme="minorHAnsi"/>
    </w:rPr>
  </w:style>
  <w:style w:type="paragraph" w:styleId="Footer">
    <w:name w:val="footer"/>
    <w:link w:val="FooterChar"/>
    <w:uiPriority w:val="99"/>
    <w:unhideWhenUsed/>
    <w:rsid w:val="782B18E5"/>
    <w:pPr>
      <w:tabs>
        <w:tab w:val="center" w:pos="4536"/>
        <w:tab w:val="right" w:pos="9072"/>
      </w:tabs>
    </w:pPr>
  </w:style>
  <w:style w:type="character" w:customStyle="1" w:styleId="FooterChar">
    <w:name w:val="Footer Char"/>
    <w:link w:val="Footer"/>
    <w:uiPriority w:val="99"/>
    <w:rsid w:val="782B18E5"/>
    <w:rPr>
      <w:rFonts w:asciiTheme="minorHAnsi" w:hAnsiTheme="minorHAnsi"/>
    </w:rPr>
  </w:style>
  <w:style w:type="paragraph" w:styleId="TOCHeading">
    <w:name w:val="TOC Heading"/>
    <w:basedOn w:val="Heading1"/>
    <w:next w:val="Normal"/>
    <w:uiPriority w:val="39"/>
    <w:unhideWhenUsed/>
    <w:qFormat/>
    <w:rsid w:val="007E0C3E"/>
    <w:pPr>
      <w:keepLines/>
      <w:spacing w:after="0" w:line="259" w:lineRule="auto"/>
      <w:outlineLvl w:val="9"/>
    </w:pPr>
    <w:rPr>
      <w:rFonts w:asciiTheme="majorHAnsi" w:hAnsiTheme="majorHAnsi"/>
      <w:b w:val="0"/>
      <w:bCs w:val="0"/>
      <w:color w:val="365F91" w:themeColor="accent1" w:themeShade="BF"/>
      <w:kern w:val="0"/>
      <w:sz w:val="32"/>
      <w:lang w:eastAsia="nl-NL"/>
      <w14:ligatures w14:val="none"/>
    </w:rPr>
  </w:style>
  <w:style w:type="paragraph" w:styleId="TOC1">
    <w:name w:val="toc 1"/>
    <w:uiPriority w:val="39"/>
    <w:unhideWhenUsed/>
    <w:rsid w:val="782B18E5"/>
    <w:pPr>
      <w:spacing w:after="100"/>
    </w:pPr>
  </w:style>
  <w:style w:type="character" w:styleId="Hyperlink">
    <w:name w:val="Hyperlink"/>
    <w:uiPriority w:val="99"/>
    <w:unhideWhenUsed/>
    <w:rsid w:val="782B18E5"/>
    <w:rPr>
      <w:color w:val="0000FF"/>
      <w:u w:val="single"/>
    </w:rPr>
  </w:style>
  <w:style w:type="character" w:styleId="CommentReference">
    <w:name w:val="annotation reference"/>
    <w:uiPriority w:val="99"/>
    <w:semiHidden/>
    <w:unhideWhenUsed/>
    <w:rsid w:val="782B18E5"/>
    <w:rPr>
      <w:sz w:val="16"/>
      <w:szCs w:val="16"/>
    </w:rPr>
  </w:style>
  <w:style w:type="paragraph" w:styleId="CommentText">
    <w:name w:val="annotation text"/>
    <w:link w:val="CommentTextChar"/>
    <w:uiPriority w:val="99"/>
    <w:unhideWhenUsed/>
    <w:rsid w:val="782B18E5"/>
  </w:style>
  <w:style w:type="character" w:customStyle="1" w:styleId="CommentTextChar">
    <w:name w:val="Comment Text Char"/>
    <w:link w:val="CommentText"/>
    <w:uiPriority w:val="99"/>
    <w:rsid w:val="782B18E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3A38D7"/>
    <w:rPr>
      <w:b/>
      <w:bCs/>
    </w:rPr>
  </w:style>
  <w:style w:type="character" w:customStyle="1" w:styleId="CommentSubjectChar">
    <w:name w:val="Comment Subject Char"/>
    <w:basedOn w:val="CommentTextChar"/>
    <w:link w:val="CommentSubject"/>
    <w:uiPriority w:val="99"/>
    <w:semiHidden/>
    <w:rsid w:val="003A38D7"/>
    <w:rPr>
      <w:rFonts w:asciiTheme="minorHAnsi" w:hAnsiTheme="minorHAnsi"/>
      <w:b/>
      <w:bCs/>
    </w:rPr>
  </w:style>
  <w:style w:type="table" w:styleId="ListTable3-Accent1">
    <w:name w:val="List Table 3 Accent 1"/>
    <w:basedOn w:val="TableNormal"/>
    <w:uiPriority w:val="48"/>
    <w:rsid w:val="009F062B"/>
    <w:rPr>
      <w:kern w:val="0"/>
      <w:lang w:eastAsia="nl-NL"/>
      <w14:ligatures w14:val="non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Artikeltekst">
    <w:name w:val="Artikeltekst"/>
    <w:link w:val="ArtikeltekstChar"/>
    <w:uiPriority w:val="1"/>
    <w:qFormat/>
    <w:rsid w:val="782B18E5"/>
    <w:pPr>
      <w:spacing w:line="300" w:lineRule="auto"/>
      <w:ind w:left="720" w:right="181" w:hanging="720"/>
    </w:pPr>
    <w:rPr>
      <w:rFonts w:ascii="Trebuchet MS" w:eastAsia="Helvetica" w:hAnsi="Trebuchet MS" w:cstheme="minorBidi"/>
      <w:sz w:val="21"/>
      <w:szCs w:val="21"/>
    </w:rPr>
  </w:style>
  <w:style w:type="character" w:customStyle="1" w:styleId="ArtikeltekstChar">
    <w:name w:val="Artikeltekst Char"/>
    <w:link w:val="Artikeltekst"/>
    <w:uiPriority w:val="1"/>
    <w:rsid w:val="782B18E5"/>
    <w:rPr>
      <w:rFonts w:ascii="Trebuchet MS" w:eastAsia="Helvetica" w:hAnsi="Trebuchet MS" w:cstheme="minorBidi"/>
      <w:sz w:val="21"/>
      <w:szCs w:val="21"/>
    </w:rPr>
  </w:style>
  <w:style w:type="paragraph" w:customStyle="1" w:styleId="Artikelnummer">
    <w:name w:val="Artikelnummer"/>
    <w:uiPriority w:val="1"/>
    <w:qFormat/>
    <w:rsid w:val="782B18E5"/>
    <w:pPr>
      <w:keepNext/>
      <w:spacing w:beforeLines="150" w:after="120" w:line="280" w:lineRule="exact"/>
      <w:ind w:left="720" w:hanging="720"/>
      <w:outlineLvl w:val="1"/>
    </w:pPr>
    <w:rPr>
      <w:rFonts w:ascii="Trebuchet MS" w:eastAsia="Times New Roman" w:hAnsi="Trebuchet MS" w:cstheme="minorBidi"/>
      <w:b/>
      <w:bCs/>
      <w:sz w:val="22"/>
      <w:szCs w:val="22"/>
    </w:rPr>
  </w:style>
  <w:style w:type="paragraph" w:customStyle="1" w:styleId="Inspringen">
    <w:name w:val="Inspringen"/>
    <w:link w:val="InspringenChar"/>
    <w:uiPriority w:val="1"/>
    <w:qFormat/>
    <w:rsid w:val="782B18E5"/>
    <w:pPr>
      <w:spacing w:line="300" w:lineRule="auto"/>
      <w:ind w:left="709"/>
    </w:pPr>
    <w:rPr>
      <w:rFonts w:ascii="Trebuchet MS" w:eastAsia="Times New Roman" w:hAnsi="Trebuchet MS" w:cstheme="minorBidi"/>
      <w:sz w:val="21"/>
      <w:szCs w:val="21"/>
    </w:rPr>
  </w:style>
  <w:style w:type="character" w:customStyle="1" w:styleId="InspringenChar">
    <w:name w:val="Inspringen Char"/>
    <w:link w:val="Inspringen"/>
    <w:uiPriority w:val="1"/>
    <w:rsid w:val="782B18E5"/>
    <w:rPr>
      <w:rFonts w:ascii="Trebuchet MS" w:eastAsia="Times New Roman" w:hAnsi="Trebuchet MS" w:cs="Arial"/>
      <w:sz w:val="21"/>
      <w:szCs w:val="21"/>
    </w:rPr>
  </w:style>
  <w:style w:type="character" w:customStyle="1" w:styleId="normaltextrun">
    <w:name w:val="normaltextrun"/>
    <w:uiPriority w:val="1"/>
    <w:rsid w:val="782B18E5"/>
    <w:rPr>
      <w:rFonts w:ascii="Trebuchet MS" w:eastAsia="Times New Roman" w:hAnsi="Trebuchet MS" w:cs="Times New Roman"/>
    </w:rPr>
  </w:style>
  <w:style w:type="paragraph" w:customStyle="1" w:styleId="Tekstoptional">
    <w:name w:val="Tekst optional"/>
    <w:link w:val="TekstoptionalChar"/>
    <w:uiPriority w:val="1"/>
    <w:qFormat/>
    <w:rsid w:val="782B18E5"/>
    <w:pPr>
      <w:spacing w:line="300" w:lineRule="auto"/>
      <w:ind w:left="720" w:right="181" w:hanging="720"/>
    </w:pPr>
    <w:rPr>
      <w:rFonts w:ascii="Trebuchet MS" w:eastAsia="Helvetica" w:hAnsi="Trebuchet MS" w:cstheme="minorBidi"/>
      <w:sz w:val="21"/>
      <w:szCs w:val="21"/>
    </w:rPr>
  </w:style>
  <w:style w:type="character" w:customStyle="1" w:styleId="TekstoptionalChar">
    <w:name w:val="Tekst optional Char"/>
    <w:link w:val="Tekstoptional"/>
    <w:uiPriority w:val="1"/>
    <w:rsid w:val="782B18E5"/>
    <w:rPr>
      <w:rFonts w:ascii="Trebuchet MS" w:eastAsia="Helvetica" w:hAnsi="Trebuchet MS" w:cstheme="minorBidi"/>
      <w:sz w:val="21"/>
      <w:szCs w:val="21"/>
    </w:rPr>
  </w:style>
  <w:style w:type="paragraph" w:styleId="Revision">
    <w:name w:val="Revision"/>
    <w:hidden/>
    <w:uiPriority w:val="99"/>
    <w:semiHidden/>
    <w:rsid w:val="00230FAA"/>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69D5EA5BF9C5419C49646868515F85" ma:contentTypeVersion="3" ma:contentTypeDescription="Een nieuw document maken." ma:contentTypeScope="" ma:versionID="6cc9287cdbed7032f10532dcddb02462">
  <xsd:schema xmlns:xsd="http://www.w3.org/2001/XMLSchema" xmlns:xs="http://www.w3.org/2001/XMLSchema" xmlns:p="http://schemas.microsoft.com/office/2006/metadata/properties" xmlns:ns2="aa50494f-df11-4ffc-83a8-26853d375440" targetNamespace="http://schemas.microsoft.com/office/2006/metadata/properties" ma:root="true" ma:fieldsID="1fd5f21da005895e64f7c589256b1c78" ns2:_="">
    <xsd:import namespace="aa50494f-df11-4ffc-83a8-26853d3754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0494f-df11-4ffc-83a8-26853d375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FC861-CDDE-485E-A9B5-D3B3AE02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0494f-df11-4ffc-83a8-26853d375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4253</Words>
  <Characters>24247</Characters>
  <Application>Microsoft Office Word</Application>
  <DocSecurity>4</DocSecurity>
  <Lines>202</Lines>
  <Paragraphs>56</Paragraphs>
  <ScaleCrop>false</ScaleCrop>
  <Company/>
  <LinksUpToDate>false</LinksUpToDate>
  <CharactersWithSpaces>28444</CharactersWithSpaces>
  <SharedDoc>false</SharedDoc>
  <HLinks>
    <vt:vector size="78" baseType="variant">
      <vt:variant>
        <vt:i4>1114162</vt:i4>
      </vt:variant>
      <vt:variant>
        <vt:i4>74</vt:i4>
      </vt:variant>
      <vt:variant>
        <vt:i4>0</vt:i4>
      </vt:variant>
      <vt:variant>
        <vt:i4>5</vt:i4>
      </vt:variant>
      <vt:variant>
        <vt:lpwstr/>
      </vt:variant>
      <vt:variant>
        <vt:lpwstr>_Toc224546077</vt:lpwstr>
      </vt:variant>
      <vt:variant>
        <vt:i4>1114162</vt:i4>
      </vt:variant>
      <vt:variant>
        <vt:i4>68</vt:i4>
      </vt:variant>
      <vt:variant>
        <vt:i4>0</vt:i4>
      </vt:variant>
      <vt:variant>
        <vt:i4>5</vt:i4>
      </vt:variant>
      <vt:variant>
        <vt:lpwstr/>
      </vt:variant>
      <vt:variant>
        <vt:lpwstr>_Toc224546076</vt:lpwstr>
      </vt:variant>
      <vt:variant>
        <vt:i4>1114162</vt:i4>
      </vt:variant>
      <vt:variant>
        <vt:i4>62</vt:i4>
      </vt:variant>
      <vt:variant>
        <vt:i4>0</vt:i4>
      </vt:variant>
      <vt:variant>
        <vt:i4>5</vt:i4>
      </vt:variant>
      <vt:variant>
        <vt:lpwstr/>
      </vt:variant>
      <vt:variant>
        <vt:lpwstr>_Toc224546075</vt:lpwstr>
      </vt:variant>
      <vt:variant>
        <vt:i4>1114162</vt:i4>
      </vt:variant>
      <vt:variant>
        <vt:i4>56</vt:i4>
      </vt:variant>
      <vt:variant>
        <vt:i4>0</vt:i4>
      </vt:variant>
      <vt:variant>
        <vt:i4>5</vt:i4>
      </vt:variant>
      <vt:variant>
        <vt:lpwstr/>
      </vt:variant>
      <vt:variant>
        <vt:lpwstr>_Toc224546074</vt:lpwstr>
      </vt:variant>
      <vt:variant>
        <vt:i4>1114162</vt:i4>
      </vt:variant>
      <vt:variant>
        <vt:i4>50</vt:i4>
      </vt:variant>
      <vt:variant>
        <vt:i4>0</vt:i4>
      </vt:variant>
      <vt:variant>
        <vt:i4>5</vt:i4>
      </vt:variant>
      <vt:variant>
        <vt:lpwstr/>
      </vt:variant>
      <vt:variant>
        <vt:lpwstr>_Toc224546073</vt:lpwstr>
      </vt:variant>
      <vt:variant>
        <vt:i4>1114162</vt:i4>
      </vt:variant>
      <vt:variant>
        <vt:i4>44</vt:i4>
      </vt:variant>
      <vt:variant>
        <vt:i4>0</vt:i4>
      </vt:variant>
      <vt:variant>
        <vt:i4>5</vt:i4>
      </vt:variant>
      <vt:variant>
        <vt:lpwstr/>
      </vt:variant>
      <vt:variant>
        <vt:lpwstr>_Toc224546072</vt:lpwstr>
      </vt:variant>
      <vt:variant>
        <vt:i4>1114162</vt:i4>
      </vt:variant>
      <vt:variant>
        <vt:i4>38</vt:i4>
      </vt:variant>
      <vt:variant>
        <vt:i4>0</vt:i4>
      </vt:variant>
      <vt:variant>
        <vt:i4>5</vt:i4>
      </vt:variant>
      <vt:variant>
        <vt:lpwstr/>
      </vt:variant>
      <vt:variant>
        <vt:lpwstr>_Toc224546071</vt:lpwstr>
      </vt:variant>
      <vt:variant>
        <vt:i4>1114162</vt:i4>
      </vt:variant>
      <vt:variant>
        <vt:i4>32</vt:i4>
      </vt:variant>
      <vt:variant>
        <vt:i4>0</vt:i4>
      </vt:variant>
      <vt:variant>
        <vt:i4>5</vt:i4>
      </vt:variant>
      <vt:variant>
        <vt:lpwstr/>
      </vt:variant>
      <vt:variant>
        <vt:lpwstr>_Toc224546070</vt:lpwstr>
      </vt:variant>
      <vt:variant>
        <vt:i4>1048626</vt:i4>
      </vt:variant>
      <vt:variant>
        <vt:i4>26</vt:i4>
      </vt:variant>
      <vt:variant>
        <vt:i4>0</vt:i4>
      </vt:variant>
      <vt:variant>
        <vt:i4>5</vt:i4>
      </vt:variant>
      <vt:variant>
        <vt:lpwstr/>
      </vt:variant>
      <vt:variant>
        <vt:lpwstr>_Toc224546069</vt:lpwstr>
      </vt:variant>
      <vt:variant>
        <vt:i4>1048626</vt:i4>
      </vt:variant>
      <vt:variant>
        <vt:i4>20</vt:i4>
      </vt:variant>
      <vt:variant>
        <vt:i4>0</vt:i4>
      </vt:variant>
      <vt:variant>
        <vt:i4>5</vt:i4>
      </vt:variant>
      <vt:variant>
        <vt:lpwstr/>
      </vt:variant>
      <vt:variant>
        <vt:lpwstr>_Toc224546068</vt:lpwstr>
      </vt:variant>
      <vt:variant>
        <vt:i4>1048626</vt:i4>
      </vt:variant>
      <vt:variant>
        <vt:i4>14</vt:i4>
      </vt:variant>
      <vt:variant>
        <vt:i4>0</vt:i4>
      </vt:variant>
      <vt:variant>
        <vt:i4>5</vt:i4>
      </vt:variant>
      <vt:variant>
        <vt:lpwstr/>
      </vt:variant>
      <vt:variant>
        <vt:lpwstr>_Toc224546067</vt:lpwstr>
      </vt:variant>
      <vt:variant>
        <vt:i4>1048626</vt:i4>
      </vt:variant>
      <vt:variant>
        <vt:i4>8</vt:i4>
      </vt:variant>
      <vt:variant>
        <vt:i4>0</vt:i4>
      </vt:variant>
      <vt:variant>
        <vt:i4>5</vt:i4>
      </vt:variant>
      <vt:variant>
        <vt:lpwstr/>
      </vt:variant>
      <vt:variant>
        <vt:lpwstr>_Toc224546066</vt:lpwstr>
      </vt:variant>
      <vt:variant>
        <vt:i4>1048626</vt:i4>
      </vt:variant>
      <vt:variant>
        <vt:i4>2</vt:i4>
      </vt:variant>
      <vt:variant>
        <vt:i4>0</vt:i4>
      </vt:variant>
      <vt:variant>
        <vt:i4>5</vt:i4>
      </vt:variant>
      <vt:variant>
        <vt:lpwstr/>
      </vt:variant>
      <vt:variant>
        <vt:lpwstr>_Toc224546065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Moustapha, A. (Ahmed)</dc:creator>
  <cp:keywords/>
  <dc:description/>
  <cp:lastModifiedBy>Moustapha, A. (Ahmed)</cp:lastModifiedBy>
  <cp:revision>113</cp:revision>
  <dcterms:created xsi:type="dcterms:W3CDTF">2026-02-16T05:10:00Z</dcterms:created>
  <dcterms:modified xsi:type="dcterms:W3CDTF">2026-03-16T08:36:00Z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0x0101006D69D5EA5BF9C5419C49646868515F85</vt:lpwstr>
  </property>
</Properties>
</file>