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CEC99" w14:textId="04FC413C" w:rsidR="00F2266C" w:rsidRDefault="003F00C7" w:rsidP="6A2E38C3">
      <w:pPr>
        <w:pStyle w:val="Kop1"/>
        <w:numPr>
          <w:ilvl w:val="0"/>
          <w:numId w:val="0"/>
        </w:numPr>
        <w:ind w:left="567" w:hanging="567"/>
        <w:rPr>
          <w:rFonts w:ascii="IBM Plex Sans" w:eastAsia="IBM Plex Sans" w:hAnsi="IBM Plex Sans" w:cs="IBM Plex Sans"/>
          <w:sz w:val="20"/>
          <w:szCs w:val="20"/>
        </w:rPr>
      </w:pPr>
      <w:bookmarkStart w:id="0" w:name="_Toc153540156"/>
      <w:r>
        <w:rPr>
          <w:rFonts w:ascii="IBM Plex Sans" w:hAnsi="IBM Plex Sans"/>
          <w:color w:val="DF6359"/>
        </w:rPr>
        <w:t xml:space="preserve">Bijlage </w:t>
      </w:r>
      <w:r w:rsidR="00D62EB7">
        <w:rPr>
          <w:rFonts w:ascii="IBM Plex Sans" w:hAnsi="IBM Plex Sans"/>
          <w:color w:val="DF6359"/>
        </w:rPr>
        <w:t>10</w:t>
      </w:r>
      <w:r>
        <w:rPr>
          <w:rFonts w:ascii="IBM Plex Sans" w:hAnsi="IBM Plex Sans"/>
          <w:color w:val="DF6359"/>
        </w:rPr>
        <w:t xml:space="preserve"> Algemene verklaring</w:t>
      </w:r>
      <w:bookmarkEnd w:id="0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715"/>
      </w:tblGrid>
      <w:tr w:rsidR="27E8A782" w14:paraId="10339340" w14:textId="77777777" w:rsidTr="523F374A">
        <w:trPr>
          <w:trHeight w:val="300"/>
        </w:trPr>
        <w:tc>
          <w:tcPr>
            <w:tcW w:w="8715" w:type="dxa"/>
            <w:tcMar>
              <w:left w:w="108" w:type="dxa"/>
              <w:right w:w="108" w:type="dxa"/>
            </w:tcMar>
          </w:tcPr>
          <w:p w14:paraId="2C91A519" w14:textId="4C085E78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verklaart alle vragen naar waarheid beantwoord te hebben en bij het indienen van de bewijzen en verklaringen, geen valse gegevens te hebben verstrekt. </w:t>
            </w:r>
          </w:p>
          <w:p w14:paraId="7EFB3958" w14:textId="7BF888C8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4976DC30" w14:textId="6AD2168C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is ermee bekend en stemt daarmee in dat </w:t>
            </w:r>
            <w:r w:rsidR="0204390D"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Invest-NL</w:t>
            </w: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dan wel een door haar aan te wijzen derde de afgelegde verklaringen en de overlegde bewijzen en referenties verifieert. Ondergetekende zal daaraan onvoorwaardelijke medewerking verlenen.</w:t>
            </w:r>
            <w:r>
              <w:br/>
            </w: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74C41EFD" w14:textId="3A6D4E8A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Ondergetekende verklaart zich verdiept te hebben in de aanbestedingsstukken en ter zake de nodige inlichtingen te hebben ingewonnen.</w:t>
            </w:r>
          </w:p>
          <w:p w14:paraId="7C12FF6E" w14:textId="3E6B5ABD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421D8003" w14:textId="5FE36A40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Ondergetekende verklaart in te stemmen met de inhoud van de aanbestedingsstukken.</w:t>
            </w:r>
          </w:p>
          <w:p w14:paraId="2194A90E" w14:textId="30F11C81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4AE75A9A" w14:textId="6C534667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garandeert dat de opdracht kan worden uitgevoerd conform de inschrijving en dat geen oneigenlijk gebruik is gemaakt van de door </w:t>
            </w:r>
            <w:r w:rsidR="5BA4D805"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Invest-NL</w:t>
            </w: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gehanteerde selectie- en/of gunningssystematiek.</w:t>
            </w:r>
          </w:p>
          <w:p w14:paraId="46F4C91F" w14:textId="7802C234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2F560E9A" w14:textId="2D7D0EDE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>Ondergetekende verklaart dat de onderhavige inschrijving niet tot stand is gekomen onder invloed van een overeenkomst, besluit of gedraging in strijd met het Nederlandse of Europese mededingingsrecht.</w:t>
            </w:r>
          </w:p>
          <w:p w14:paraId="4F8333AA" w14:textId="183FA56B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  <w:p w14:paraId="30D48D0D" w14:textId="0D6189C9" w:rsidR="27E8A782" w:rsidRDefault="27E8A782" w:rsidP="6A2E38C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6A2E38C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Ondergetekende verklaart onderstaande bijlagen naar waarheid ingevuld, beantwoord en ingediend te hebben en geen valse gegevens te hebben verstrekt: </w:t>
            </w:r>
          </w:p>
          <w:tbl>
            <w:tblPr>
              <w:tblW w:w="8553" w:type="dxa"/>
              <w:tblLayout w:type="fixed"/>
              <w:tblLook w:val="04A0" w:firstRow="1" w:lastRow="0" w:firstColumn="1" w:lastColumn="0" w:noHBand="0" w:noVBand="1"/>
            </w:tblPr>
            <w:tblGrid>
              <w:gridCol w:w="962"/>
              <w:gridCol w:w="4343"/>
              <w:gridCol w:w="3248"/>
            </w:tblGrid>
            <w:tr w:rsidR="27E8A782" w14:paraId="1E2FC6C8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2D0006D" w14:textId="4DF4F2E3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Bijlage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C924D01" w14:textId="30FF795E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Omschrijving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4C43472" w14:textId="3DCDCFFD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Indienen op TenderNed:</w:t>
                  </w:r>
                </w:p>
              </w:tc>
            </w:tr>
            <w:tr w:rsidR="27E8A782" w14:paraId="3347A540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7152A94" w14:textId="078BDDC6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481DD20" w14:textId="5A6EC926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UEA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60C5B2D" w14:textId="0A8F69DF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Bij Eisen:  UEA</w:t>
                  </w:r>
                </w:p>
              </w:tc>
            </w:tr>
            <w:tr w:rsidR="27E8A782" w14:paraId="5A7658EE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B0E97A4" w14:textId="55367FC1" w:rsidR="27E8A782" w:rsidRDefault="00653737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F79A08B" w14:textId="10722BDE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Algemene Verklaring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93326B1" w14:textId="1296F574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</w:t>
                  </w:r>
                  <w:r w:rsidR="05A68A2C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overige</w:t>
                  </w:r>
                </w:p>
                <w:p w14:paraId="35C6B673" w14:textId="371D684E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7E8A782" w14:paraId="620E0416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9F3DC1E" w14:textId="1056D3C2" w:rsidR="27E8A782" w:rsidRDefault="00653737" w:rsidP="0410E743">
                  <w:pPr>
                    <w:spacing w:after="0"/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DDB6CAD" w14:textId="62528A83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Referentie</w:t>
                  </w:r>
                  <w:r w:rsidR="083B205B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formulier </w:t>
                  </w: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(eventueel met uitvoeringsverklaring)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747160C" w14:textId="67A45248" w:rsidR="27E8A782" w:rsidRDefault="27E8A782" w:rsidP="523F374A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</w:t>
                  </w:r>
                  <w:r w:rsidR="17D1E914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overige</w:t>
                  </w:r>
                </w:p>
                <w:p w14:paraId="4EAD5826" w14:textId="20ACE35C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523F374A" w14:paraId="51DCA331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AD1ACED" w14:textId="06948991" w:rsidR="2F62AA7A" w:rsidRDefault="00653737" w:rsidP="523F374A">
                  <w:pP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D8DA340" w14:textId="60089B34" w:rsidR="2F62AA7A" w:rsidRDefault="2F62AA7A" w:rsidP="523F374A">
                  <w:pP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Verklaring geen Russische betrokkenheid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0AD68A9" w14:textId="1C1CAE67" w:rsidR="2F62AA7A" w:rsidRDefault="2F62AA7A" w:rsidP="523F374A">
                  <w:pP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</w:t>
                  </w:r>
                  <w:r w:rsidR="2F03381B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overige</w:t>
                  </w:r>
                  <w:r w:rsidR="2F73A917"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27E8A782" w14:paraId="78C73781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3E6C2045" w14:textId="1F9B9A99" w:rsidR="27E8A782" w:rsidRDefault="00653737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49CDA86" w14:textId="383943EA" w:rsidR="27E8A782" w:rsidRDefault="2C2A2AD9" w:rsidP="266B40E9">
                  <w:pPr>
                    <w:spacing w:after="0"/>
                  </w:pPr>
                  <w:r w:rsidRPr="37A796A4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Calculatiemodel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/prijzenblad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1177C945" w14:textId="77ECE919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Bij gunningscriterium: prijs</w:t>
                  </w:r>
                </w:p>
              </w:tc>
            </w:tr>
            <w:tr w:rsidR="27E8A782" w14:paraId="142B391E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D8F3292" w14:textId="1F4424A1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  <w:r w:rsidR="006A22FE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0075D529" w14:textId="0CCB9762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Beschrijving bij het gunningcriterium </w:t>
                  </w:r>
                  <w:r w:rsidR="6FC034E8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K1.</w:t>
                  </w:r>
                  <w:r w:rsidR="44D0FE01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543D90" w14:textId="2F76CD84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gunningcriterium: </w:t>
                  </w:r>
                  <w:r w:rsidR="370F70E9" w:rsidRPr="0410E74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K1. 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….</w:t>
                  </w:r>
                </w:p>
              </w:tc>
            </w:tr>
            <w:tr w:rsidR="27E8A782" w14:paraId="2997D48B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59AEBDA5" w14:textId="65F31A4A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  <w:r w:rsidR="00CC025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  <w:p w14:paraId="14C8B23D" w14:textId="0EF2A011" w:rsidR="27E8A782" w:rsidRDefault="27E8A782" w:rsidP="6A2E38C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6A2E38C3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E30575C" w14:textId="3D709B20" w:rsidR="27E8A782" w:rsidRDefault="1F3AD443" w:rsidP="00B91526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Beschrijving bij het gunningcriterium </w:t>
                  </w:r>
                  <w:r w:rsidR="7E1F8735"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K2.</w:t>
                  </w: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 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71DD0FB5" w14:textId="361A37F8" w:rsidR="27E8A782" w:rsidRDefault="305F97AA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Bij gunningcriterium: K2. </w:t>
                  </w:r>
                  <w:r w:rsidR="00653737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….</w:t>
                  </w:r>
                </w:p>
                <w:p w14:paraId="31B3E4D5" w14:textId="087D82BA" w:rsidR="27E8A782" w:rsidRDefault="27E8A782" w:rsidP="0410E743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</w:tr>
            <w:tr w:rsidR="00CC025A" w14:paraId="24EE29A0" w14:textId="77777777" w:rsidTr="523F374A">
              <w:trPr>
                <w:trHeight w:val="300"/>
              </w:trPr>
              <w:tc>
                <w:tcPr>
                  <w:tcW w:w="962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228EF59F" w14:textId="3A446A71" w:rsidR="00CC025A" w:rsidRPr="6A2E38C3" w:rsidRDefault="00CC025A" w:rsidP="00CC025A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4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61719E44" w14:textId="17F17624" w:rsidR="00CC025A" w:rsidRPr="266B40E9" w:rsidRDefault="00CC025A" w:rsidP="00CC025A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Beschrijving bij het gunningcriterium K</w:t>
                  </w: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3</w:t>
                  </w:r>
                  <w:r w:rsidRPr="266B40E9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324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</w:tcPr>
                <w:p w14:paraId="4128EB84" w14:textId="328B1942" w:rsidR="00742D47" w:rsidRDefault="00742D47" w:rsidP="00742D47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Bij gunningcriterium: K</w:t>
                  </w: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3</w:t>
                  </w:r>
                  <w:r w:rsidRPr="523F374A"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 xml:space="preserve">. </w:t>
                  </w:r>
                  <w:r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  <w:t>….</w:t>
                  </w:r>
                </w:p>
                <w:p w14:paraId="5ED177CF" w14:textId="77777777" w:rsidR="00CC025A" w:rsidRPr="523F374A" w:rsidRDefault="00CC025A" w:rsidP="00CC025A">
                  <w:pPr>
                    <w:spacing w:after="0"/>
                    <w:rPr>
                      <w:rFonts w:ascii="IBM Plex Sans" w:eastAsia="IBM Plex Sans" w:hAnsi="IBM Plex Sans" w:cs="IBM Plex Sans"/>
                      <w:sz w:val="20"/>
                      <w:szCs w:val="20"/>
                    </w:rPr>
                  </w:pPr>
                </w:p>
              </w:tc>
            </w:tr>
          </w:tbl>
          <w:p w14:paraId="712A85EF" w14:textId="7C4C4DCE" w:rsidR="003F00C7" w:rsidRDefault="003F00C7" w:rsidP="6A2E38C3">
            <w:pPr>
              <w:spacing w:after="0" w:line="240" w:lineRule="auto"/>
              <w:rPr>
                <w:rFonts w:ascii="IBM Plex Sans" w:eastAsia="IBM Plex Sans" w:hAnsi="IBM Plex Sans" w:cs="IBM Plex Sans"/>
              </w:rPr>
            </w:pPr>
          </w:p>
          <w:p w14:paraId="26A5D742" w14:textId="77777777" w:rsidR="00077BDD" w:rsidRDefault="00077BDD" w:rsidP="6A2E38C3">
            <w:pPr>
              <w:spacing w:after="0" w:line="240" w:lineRule="auto"/>
              <w:rPr>
                <w:rFonts w:ascii="IBM Plex Sans" w:eastAsia="IBM Plex Sans" w:hAnsi="IBM Plex Sans" w:cs="IBM Plex Sans"/>
              </w:rPr>
            </w:pPr>
          </w:p>
        </w:tc>
      </w:tr>
    </w:tbl>
    <w:p w14:paraId="3BD17050" w14:textId="0D403F78" w:rsidR="00F2266C" w:rsidRDefault="4B2AED61" w:rsidP="0410E743">
      <w:pPr>
        <w:rPr>
          <w:rFonts w:ascii="IBM Plex Sans" w:eastAsia="IBM Plex Sans" w:hAnsi="IBM Plex Sans" w:cs="IBM Plex Sans"/>
          <w:b/>
          <w:bCs/>
          <w:sz w:val="20"/>
          <w:szCs w:val="20"/>
        </w:rPr>
      </w:pPr>
      <w:r w:rsidRPr="0410E743">
        <w:rPr>
          <w:rFonts w:ascii="IBM Plex Sans" w:eastAsia="IBM Plex Sans" w:hAnsi="IBM Plex Sans" w:cs="IBM Plex Sans"/>
          <w:b/>
          <w:bCs/>
          <w:sz w:val="20"/>
          <w:szCs w:val="20"/>
        </w:rPr>
        <w:t>Aldus naar waarheid ingevuld,</w:t>
      </w:r>
    </w:p>
    <w:tbl>
      <w:tblPr>
        <w:tblW w:w="9015" w:type="dxa"/>
        <w:tblLayout w:type="fixed"/>
        <w:tblLook w:val="06A0" w:firstRow="1" w:lastRow="0" w:firstColumn="1" w:lastColumn="0" w:noHBand="1" w:noVBand="1"/>
      </w:tblPr>
      <w:tblGrid>
        <w:gridCol w:w="2184"/>
        <w:gridCol w:w="6831"/>
      </w:tblGrid>
      <w:tr w:rsidR="27E8A782" w14:paraId="7023ADD7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3654AFDB" w14:textId="06E4F9E9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Naam inschrijver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C68D62F" w14:textId="54AC54A9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4DF1A442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07A3769" w14:textId="4F383A9F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Naam (tekenbevoegde) functionaris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15BD720" w14:textId="482B8C6B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76450A97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6827DBE4" w14:textId="236A5498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Functie: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D03FC10" w14:textId="3A3FD811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77A61798" w14:textId="77777777" w:rsidTr="00077BDD">
        <w:trPr>
          <w:trHeight w:val="855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47CC38F6" w14:textId="630A8888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Handtekening: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72E80137" w14:textId="18CB78BA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  <w:tr w:rsidR="27E8A782" w14:paraId="5D253EB9" w14:textId="77777777" w:rsidTr="00077BDD">
        <w:trPr>
          <w:trHeight w:val="300"/>
        </w:trPr>
        <w:tc>
          <w:tcPr>
            <w:tcW w:w="21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59BD6B5D" w14:textId="3DF08222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>Datum:</w:t>
            </w:r>
          </w:p>
        </w:tc>
        <w:tc>
          <w:tcPr>
            <w:tcW w:w="6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70" w:type="dxa"/>
              <w:right w:w="70" w:type="dxa"/>
            </w:tcMar>
          </w:tcPr>
          <w:p w14:paraId="2B59FB0C" w14:textId="0D623D59" w:rsidR="27E8A782" w:rsidRDefault="27E8A782" w:rsidP="0410E743">
            <w:pPr>
              <w:spacing w:after="0"/>
              <w:rPr>
                <w:rFonts w:ascii="IBM Plex Sans" w:eastAsia="IBM Plex Sans" w:hAnsi="IBM Plex Sans" w:cs="IBM Plex Sans"/>
                <w:sz w:val="20"/>
                <w:szCs w:val="20"/>
              </w:rPr>
            </w:pPr>
            <w:r w:rsidRPr="0410E743">
              <w:rPr>
                <w:rFonts w:ascii="IBM Plex Sans" w:eastAsia="IBM Plex Sans" w:hAnsi="IBM Plex Sans" w:cs="IBM Plex Sans"/>
                <w:sz w:val="20"/>
                <w:szCs w:val="20"/>
              </w:rPr>
              <w:t xml:space="preserve"> </w:t>
            </w:r>
          </w:p>
        </w:tc>
      </w:tr>
    </w:tbl>
    <w:p w14:paraId="7B5CAEB5" w14:textId="06377577" w:rsidR="00F2266C" w:rsidRDefault="00F2266C" w:rsidP="0410E743">
      <w:pPr>
        <w:rPr>
          <w:rFonts w:ascii="IBM Plex Sans" w:eastAsia="IBM Plex Sans" w:hAnsi="IBM Plex Sans" w:cs="IBM Plex Sans"/>
        </w:rPr>
      </w:pPr>
    </w:p>
    <w:sectPr w:rsidR="00F2266C" w:rsidSect="00077B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BM Plex Sans">
    <w:altName w:val="Cambria"/>
    <w:charset w:val="00"/>
    <w:family w:val="swiss"/>
    <w:pitch w:val="variable"/>
    <w:sig w:usb0="A00002EF" w:usb1="5000207B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F3F56"/>
    <w:multiLevelType w:val="multilevel"/>
    <w:tmpl w:val="0996315C"/>
    <w:styleLink w:val="ListHeading"/>
    <w:lvl w:ilvl="0">
      <w:start w:val="1"/>
      <w:numFmt w:val="decimal"/>
      <w:pStyle w:val="Kop1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color w:val="auto"/>
      </w:rPr>
    </w:lvl>
    <w:lvl w:ilvl="1">
      <w:start w:val="1"/>
      <w:numFmt w:val="decimal"/>
      <w:pStyle w:val="Kop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Kop5"/>
      <w:lvlText w:val="%1.%2.%3.%4.%5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Kop6"/>
      <w:lvlText w:val="%1.%2.%3.%4.%5.%6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pStyle w:val="Kop7"/>
      <w:lvlText w:val="%1.%2.%3.%4.%5.%6.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decimal"/>
      <w:pStyle w:val="Kop8"/>
      <w:lvlText w:val="%1.%2.%3.%4.%5.%6.%7.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decimal"/>
      <w:pStyle w:val="Kop9"/>
      <w:lvlText w:val="%1.%2.%3.%4.%5.%6.%7.%8.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num w:numId="1" w16cid:durableId="2019885808">
    <w:abstractNumId w:val="0"/>
    <w:lvlOverride w:ilvl="0">
      <w:lvl w:ilvl="0">
        <w:start w:val="1"/>
        <w:numFmt w:val="decimal"/>
        <w:pStyle w:val="Kop1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color w:val="4472C4" w:themeColor="accent1"/>
        </w:rPr>
      </w:lvl>
    </w:lvlOverride>
  </w:num>
  <w:num w:numId="2" w16cid:durableId="90040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F15547"/>
    <w:rsid w:val="00077BDD"/>
    <w:rsid w:val="003E1C0E"/>
    <w:rsid w:val="003F00C7"/>
    <w:rsid w:val="00653737"/>
    <w:rsid w:val="006A22FE"/>
    <w:rsid w:val="00742D47"/>
    <w:rsid w:val="009A0D41"/>
    <w:rsid w:val="00B91526"/>
    <w:rsid w:val="00BF0954"/>
    <w:rsid w:val="00CC025A"/>
    <w:rsid w:val="00CD59F8"/>
    <w:rsid w:val="00D62EB7"/>
    <w:rsid w:val="00ED1FB8"/>
    <w:rsid w:val="00ED47D5"/>
    <w:rsid w:val="00F2266C"/>
    <w:rsid w:val="0204390D"/>
    <w:rsid w:val="0410E743"/>
    <w:rsid w:val="05A68A2C"/>
    <w:rsid w:val="083B205B"/>
    <w:rsid w:val="0CA0D34F"/>
    <w:rsid w:val="17D1E914"/>
    <w:rsid w:val="1F3AD443"/>
    <w:rsid w:val="25E3270D"/>
    <w:rsid w:val="266B40E9"/>
    <w:rsid w:val="27E8A782"/>
    <w:rsid w:val="2C2A2AD9"/>
    <w:rsid w:val="2F03381B"/>
    <w:rsid w:val="2F4456AC"/>
    <w:rsid w:val="2F62AA7A"/>
    <w:rsid w:val="2F73A917"/>
    <w:rsid w:val="305F97AA"/>
    <w:rsid w:val="370F70E9"/>
    <w:rsid w:val="37A796A4"/>
    <w:rsid w:val="44D0FE01"/>
    <w:rsid w:val="4760484B"/>
    <w:rsid w:val="49F82877"/>
    <w:rsid w:val="4B2AED61"/>
    <w:rsid w:val="523F374A"/>
    <w:rsid w:val="5525C6AD"/>
    <w:rsid w:val="5B7BDFD4"/>
    <w:rsid w:val="5BA4D805"/>
    <w:rsid w:val="5D03178A"/>
    <w:rsid w:val="60F15547"/>
    <w:rsid w:val="68CC8A1E"/>
    <w:rsid w:val="6A2E38C3"/>
    <w:rsid w:val="6FC034E8"/>
    <w:rsid w:val="7D32BCF2"/>
    <w:rsid w:val="7E1F8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5547"/>
  <w15:chartTrackingRefBased/>
  <w15:docId w15:val="{76283292-2883-4B2E-9840-A80DF8D0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2"/>
    <w:qFormat/>
    <w:rsid w:val="003F00C7"/>
    <w:pPr>
      <w:numPr>
        <w:numId w:val="1"/>
      </w:numPr>
      <w:spacing w:after="200" w:line="200" w:lineRule="atLeast"/>
      <w:outlineLvl w:val="0"/>
    </w:pPr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2"/>
    <w:qFormat/>
    <w:rsid w:val="003F00C7"/>
    <w:pPr>
      <w:numPr>
        <w:ilvl w:val="1"/>
        <w:numId w:val="1"/>
      </w:numPr>
      <w:spacing w:after="200" w:line="200" w:lineRule="atLeast"/>
      <w:outlineLvl w:val="1"/>
    </w:pPr>
    <w:rPr>
      <w:rFonts w:asciiTheme="majorHAnsi" w:eastAsiaTheme="majorEastAsia" w:hAnsiTheme="majorHAnsi" w:cstheme="majorBidi"/>
      <w:b/>
      <w:sz w:val="19"/>
      <w:szCs w:val="26"/>
    </w:rPr>
  </w:style>
  <w:style w:type="paragraph" w:styleId="Kop3">
    <w:name w:val="heading 3"/>
    <w:basedOn w:val="Standaard"/>
    <w:next w:val="Standaard"/>
    <w:link w:val="Kop3Char"/>
    <w:uiPriority w:val="2"/>
    <w:qFormat/>
    <w:rsid w:val="003F00C7"/>
    <w:pPr>
      <w:numPr>
        <w:ilvl w:val="2"/>
        <w:numId w:val="1"/>
      </w:numPr>
      <w:spacing w:after="200" w:line="200" w:lineRule="atLeast"/>
      <w:outlineLvl w:val="2"/>
    </w:pPr>
    <w:rPr>
      <w:rFonts w:asciiTheme="majorHAnsi" w:eastAsiaTheme="majorEastAsia" w:hAnsiTheme="majorHAnsi" w:cstheme="majorBidi"/>
      <w:b/>
      <w:sz w:val="19"/>
      <w:szCs w:val="24"/>
    </w:rPr>
  </w:style>
  <w:style w:type="paragraph" w:styleId="Kop4">
    <w:name w:val="heading 4"/>
    <w:basedOn w:val="Standaard"/>
    <w:next w:val="Standaard"/>
    <w:link w:val="Kop4Char"/>
    <w:uiPriority w:val="2"/>
    <w:qFormat/>
    <w:rsid w:val="003F00C7"/>
    <w:pPr>
      <w:numPr>
        <w:ilvl w:val="3"/>
        <w:numId w:val="1"/>
      </w:numPr>
      <w:spacing w:after="200" w:line="200" w:lineRule="atLeast"/>
      <w:outlineLvl w:val="3"/>
    </w:pPr>
    <w:rPr>
      <w:rFonts w:asciiTheme="majorHAnsi" w:eastAsiaTheme="majorEastAsia" w:hAnsiTheme="majorHAnsi" w:cstheme="majorBidi"/>
      <w:iCs/>
      <w:sz w:val="19"/>
    </w:rPr>
  </w:style>
  <w:style w:type="paragraph" w:styleId="Kop5">
    <w:name w:val="heading 5"/>
    <w:basedOn w:val="Standaard"/>
    <w:next w:val="Standaard"/>
    <w:link w:val="Kop5Char"/>
    <w:uiPriority w:val="2"/>
    <w:qFormat/>
    <w:rsid w:val="003F00C7"/>
    <w:pPr>
      <w:numPr>
        <w:ilvl w:val="4"/>
        <w:numId w:val="1"/>
      </w:numPr>
      <w:spacing w:after="200" w:line="200" w:lineRule="atLeast"/>
      <w:outlineLvl w:val="4"/>
    </w:pPr>
    <w:rPr>
      <w:rFonts w:asciiTheme="majorHAnsi" w:eastAsiaTheme="majorEastAsia" w:hAnsiTheme="majorHAnsi" w:cstheme="majorBidi"/>
      <w:sz w:val="19"/>
    </w:rPr>
  </w:style>
  <w:style w:type="paragraph" w:styleId="Kop6">
    <w:name w:val="heading 6"/>
    <w:basedOn w:val="Standaard"/>
    <w:next w:val="Standaard"/>
    <w:link w:val="Kop6Char"/>
    <w:uiPriority w:val="2"/>
    <w:qFormat/>
    <w:rsid w:val="003F00C7"/>
    <w:pPr>
      <w:numPr>
        <w:ilvl w:val="5"/>
        <w:numId w:val="1"/>
      </w:numPr>
      <w:spacing w:after="200" w:line="200" w:lineRule="atLeast"/>
      <w:outlineLvl w:val="5"/>
    </w:pPr>
    <w:rPr>
      <w:rFonts w:asciiTheme="majorHAnsi" w:eastAsiaTheme="majorEastAsia" w:hAnsiTheme="majorHAnsi" w:cstheme="majorBidi"/>
      <w:sz w:val="19"/>
    </w:rPr>
  </w:style>
  <w:style w:type="paragraph" w:styleId="Kop7">
    <w:name w:val="heading 7"/>
    <w:basedOn w:val="Standaard"/>
    <w:next w:val="Standaard"/>
    <w:link w:val="Kop7Char"/>
    <w:uiPriority w:val="2"/>
    <w:qFormat/>
    <w:rsid w:val="003F00C7"/>
    <w:pPr>
      <w:numPr>
        <w:ilvl w:val="6"/>
        <w:numId w:val="1"/>
      </w:numPr>
      <w:spacing w:after="200" w:line="200" w:lineRule="atLeast"/>
      <w:outlineLvl w:val="6"/>
    </w:pPr>
    <w:rPr>
      <w:rFonts w:asciiTheme="majorHAnsi" w:eastAsiaTheme="majorEastAsia" w:hAnsiTheme="majorHAnsi" w:cstheme="majorBidi"/>
      <w:iCs/>
      <w:sz w:val="19"/>
    </w:rPr>
  </w:style>
  <w:style w:type="paragraph" w:styleId="Kop8">
    <w:name w:val="heading 8"/>
    <w:basedOn w:val="Standaard"/>
    <w:next w:val="Standaard"/>
    <w:link w:val="Kop8Char"/>
    <w:uiPriority w:val="2"/>
    <w:qFormat/>
    <w:rsid w:val="003F00C7"/>
    <w:pPr>
      <w:numPr>
        <w:ilvl w:val="7"/>
        <w:numId w:val="1"/>
      </w:numPr>
      <w:spacing w:after="200" w:line="200" w:lineRule="atLeast"/>
      <w:outlineLvl w:val="7"/>
    </w:pPr>
    <w:rPr>
      <w:rFonts w:asciiTheme="majorHAnsi" w:eastAsiaTheme="majorEastAsia" w:hAnsiTheme="majorHAnsi" w:cstheme="majorBidi"/>
      <w:sz w:val="19"/>
      <w:szCs w:val="21"/>
    </w:rPr>
  </w:style>
  <w:style w:type="paragraph" w:styleId="Kop9">
    <w:name w:val="heading 9"/>
    <w:basedOn w:val="Standaard"/>
    <w:next w:val="Standaard"/>
    <w:link w:val="Kop9Char"/>
    <w:uiPriority w:val="2"/>
    <w:qFormat/>
    <w:rsid w:val="003F00C7"/>
    <w:pPr>
      <w:numPr>
        <w:ilvl w:val="8"/>
        <w:numId w:val="1"/>
      </w:numPr>
      <w:spacing w:after="200" w:line="200" w:lineRule="atLeast"/>
      <w:outlineLvl w:val="8"/>
    </w:pPr>
    <w:rPr>
      <w:rFonts w:asciiTheme="majorHAnsi" w:eastAsiaTheme="majorEastAsia" w:hAnsiTheme="majorHAnsi" w:cstheme="majorBidi"/>
      <w:iCs/>
      <w:sz w:val="19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1Char">
    <w:name w:val="Kop 1 Char"/>
    <w:basedOn w:val="Standaardalinea-lettertype"/>
    <w:link w:val="Kop1"/>
    <w:uiPriority w:val="2"/>
    <w:rsid w:val="003F00C7"/>
    <w:rPr>
      <w:rFonts w:asciiTheme="majorHAnsi" w:eastAsiaTheme="majorEastAsia" w:hAnsiTheme="majorHAnsi" w:cstheme="majorBidi"/>
      <w:b/>
      <w:color w:val="4472C4" w:themeColor="accent1"/>
      <w:sz w:val="24"/>
      <w:szCs w:val="32"/>
    </w:rPr>
  </w:style>
  <w:style w:type="character" w:customStyle="1" w:styleId="Kop2Char">
    <w:name w:val="Kop 2 Char"/>
    <w:basedOn w:val="Standaardalinea-lettertype"/>
    <w:link w:val="Kop2"/>
    <w:uiPriority w:val="2"/>
    <w:rsid w:val="003F00C7"/>
    <w:rPr>
      <w:rFonts w:asciiTheme="majorHAnsi" w:eastAsiaTheme="majorEastAsia" w:hAnsiTheme="majorHAnsi" w:cstheme="majorBidi"/>
      <w:b/>
      <w:sz w:val="19"/>
      <w:szCs w:val="26"/>
    </w:rPr>
  </w:style>
  <w:style w:type="character" w:customStyle="1" w:styleId="Kop3Char">
    <w:name w:val="Kop 3 Char"/>
    <w:basedOn w:val="Standaardalinea-lettertype"/>
    <w:link w:val="Kop3"/>
    <w:uiPriority w:val="2"/>
    <w:rsid w:val="003F00C7"/>
    <w:rPr>
      <w:rFonts w:asciiTheme="majorHAnsi" w:eastAsiaTheme="majorEastAsia" w:hAnsiTheme="majorHAnsi" w:cstheme="majorBidi"/>
      <w:b/>
      <w:sz w:val="19"/>
      <w:szCs w:val="24"/>
    </w:rPr>
  </w:style>
  <w:style w:type="character" w:customStyle="1" w:styleId="Kop4Char">
    <w:name w:val="Kop 4 Char"/>
    <w:basedOn w:val="Standaardalinea-lettertype"/>
    <w:link w:val="Kop4"/>
    <w:uiPriority w:val="2"/>
    <w:rsid w:val="003F00C7"/>
    <w:rPr>
      <w:rFonts w:asciiTheme="majorHAnsi" w:eastAsiaTheme="majorEastAsia" w:hAnsiTheme="majorHAnsi" w:cstheme="majorBidi"/>
      <w:iCs/>
      <w:sz w:val="19"/>
    </w:rPr>
  </w:style>
  <w:style w:type="character" w:customStyle="1" w:styleId="Kop5Char">
    <w:name w:val="Kop 5 Char"/>
    <w:basedOn w:val="Standaardalinea-lettertype"/>
    <w:link w:val="Kop5"/>
    <w:uiPriority w:val="2"/>
    <w:rsid w:val="003F00C7"/>
    <w:rPr>
      <w:rFonts w:asciiTheme="majorHAnsi" w:eastAsiaTheme="majorEastAsia" w:hAnsiTheme="majorHAnsi" w:cstheme="majorBidi"/>
      <w:sz w:val="19"/>
    </w:rPr>
  </w:style>
  <w:style w:type="character" w:customStyle="1" w:styleId="Kop6Char">
    <w:name w:val="Kop 6 Char"/>
    <w:basedOn w:val="Standaardalinea-lettertype"/>
    <w:link w:val="Kop6"/>
    <w:uiPriority w:val="2"/>
    <w:rsid w:val="003F00C7"/>
    <w:rPr>
      <w:rFonts w:asciiTheme="majorHAnsi" w:eastAsiaTheme="majorEastAsia" w:hAnsiTheme="majorHAnsi" w:cstheme="majorBidi"/>
      <w:sz w:val="19"/>
    </w:rPr>
  </w:style>
  <w:style w:type="character" w:customStyle="1" w:styleId="Kop7Char">
    <w:name w:val="Kop 7 Char"/>
    <w:basedOn w:val="Standaardalinea-lettertype"/>
    <w:link w:val="Kop7"/>
    <w:uiPriority w:val="2"/>
    <w:rsid w:val="003F00C7"/>
    <w:rPr>
      <w:rFonts w:asciiTheme="majorHAnsi" w:eastAsiaTheme="majorEastAsia" w:hAnsiTheme="majorHAnsi" w:cstheme="majorBidi"/>
      <w:iCs/>
      <w:sz w:val="19"/>
    </w:rPr>
  </w:style>
  <w:style w:type="character" w:customStyle="1" w:styleId="Kop8Char">
    <w:name w:val="Kop 8 Char"/>
    <w:basedOn w:val="Standaardalinea-lettertype"/>
    <w:link w:val="Kop8"/>
    <w:uiPriority w:val="2"/>
    <w:rsid w:val="003F00C7"/>
    <w:rPr>
      <w:rFonts w:asciiTheme="majorHAnsi" w:eastAsiaTheme="majorEastAsia" w:hAnsiTheme="majorHAnsi" w:cstheme="majorBidi"/>
      <w:sz w:val="19"/>
      <w:szCs w:val="21"/>
    </w:rPr>
  </w:style>
  <w:style w:type="character" w:customStyle="1" w:styleId="Kop9Char">
    <w:name w:val="Kop 9 Char"/>
    <w:basedOn w:val="Standaardalinea-lettertype"/>
    <w:link w:val="Kop9"/>
    <w:uiPriority w:val="2"/>
    <w:rsid w:val="003F00C7"/>
    <w:rPr>
      <w:rFonts w:asciiTheme="majorHAnsi" w:eastAsiaTheme="majorEastAsia" w:hAnsiTheme="majorHAnsi" w:cstheme="majorBidi"/>
      <w:iCs/>
      <w:sz w:val="19"/>
      <w:szCs w:val="21"/>
    </w:rPr>
  </w:style>
  <w:style w:type="numbering" w:customStyle="1" w:styleId="ListHeading">
    <w:name w:val="List_Heading"/>
    <w:uiPriority w:val="99"/>
    <w:rsid w:val="003F00C7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0D194F1B23604995F4ED4E31489BE5" ma:contentTypeVersion="3" ma:contentTypeDescription="Create a new document." ma:contentTypeScope="" ma:versionID="1253e521070a994c3e1b499ca378c3ba">
  <xsd:schema xmlns:xsd="http://www.w3.org/2001/XMLSchema" xmlns:xs="http://www.w3.org/2001/XMLSchema" xmlns:p="http://schemas.microsoft.com/office/2006/metadata/properties" xmlns:ns2="454dffe4-4d1f-4f0d-881d-e450fc405861" targetNamespace="http://schemas.microsoft.com/office/2006/metadata/properties" ma:root="true" ma:fieldsID="ad0c607d18cb0da790dc7b0ab9147051" ns2:_="">
    <xsd:import namespace="454dffe4-4d1f-4f0d-881d-e450fc4058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dffe4-4d1f-4f0d-881d-e450fc4058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302A08-7F8D-4AAE-8A41-95D2BAE893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FD4329-F5A1-4734-9ED0-CAE00B526A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8EAF4DA-310D-4483-9579-53B2CF1F1A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dffe4-4d1f-4f0d-881d-e450fc405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3BC1FD-E6DE-475B-B723-C4AAD4C8C3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Koelemeijer, Angelique</dc:creator>
  <cp:keywords/>
  <dc:description/>
  <cp:lastModifiedBy>Adlie, Aysha</cp:lastModifiedBy>
  <cp:revision>15</cp:revision>
  <dcterms:created xsi:type="dcterms:W3CDTF">2023-12-15T05:50:00Z</dcterms:created>
  <dcterms:modified xsi:type="dcterms:W3CDTF">2026-03-16T08:27:00Z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0x0101000A0D194F1B23604995F4ED4E31489BE5</vt:lpwstr>
  </property>
  <property fmtid="{D5CDD505-2E9C-101B-9397-08002B2CF9AE}" pid="3" name="MediaServiceImageTags">
    <vt:lpwstr/>
  </property>
</Properties>
</file>