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DD2A" w14:textId="47E08CEB" w:rsidR="00C27BDD" w:rsidRPr="00B2716B" w:rsidRDefault="00B2716B" w:rsidP="00B2716B">
      <w:pPr>
        <w:pBdr>
          <w:bottom w:val="single" w:sz="4" w:space="1" w:color="auto"/>
        </w:pBdr>
        <w:ind w:left="0"/>
        <w:rPr>
          <w:rFonts w:ascii="Corbel" w:hAnsi="Corbel"/>
          <w:b/>
          <w:sz w:val="32"/>
          <w:szCs w:val="32"/>
        </w:rPr>
      </w:pPr>
      <w:r w:rsidRPr="00B2716B">
        <w:rPr>
          <w:rFonts w:ascii="Corbel" w:hAnsi="Corbel"/>
          <w:b/>
          <w:sz w:val="32"/>
          <w:szCs w:val="32"/>
        </w:rPr>
        <w:t xml:space="preserve">Bijlage </w:t>
      </w:r>
      <w:r w:rsidR="00D66913">
        <w:rPr>
          <w:rFonts w:ascii="Corbel" w:hAnsi="Corbel"/>
          <w:b/>
          <w:sz w:val="32"/>
          <w:szCs w:val="32"/>
        </w:rPr>
        <w:t>5</w:t>
      </w:r>
      <w:r w:rsidRPr="00B2716B">
        <w:rPr>
          <w:rFonts w:ascii="Corbel" w:hAnsi="Corbel"/>
          <w:b/>
          <w:sz w:val="32"/>
          <w:szCs w:val="32"/>
        </w:rPr>
        <w:t xml:space="preserve"> . Eisen </w:t>
      </w:r>
      <w:proofErr w:type="spellStart"/>
      <w:r w:rsidRPr="00B2716B">
        <w:rPr>
          <w:rFonts w:ascii="Corbel" w:hAnsi="Corbel"/>
          <w:b/>
          <w:sz w:val="32"/>
          <w:szCs w:val="32"/>
        </w:rPr>
        <w:t>mbt</w:t>
      </w:r>
      <w:proofErr w:type="spellEnd"/>
      <w:r w:rsidRPr="00B2716B">
        <w:rPr>
          <w:rFonts w:ascii="Corbel" w:hAnsi="Corbel"/>
          <w:b/>
          <w:sz w:val="32"/>
          <w:szCs w:val="32"/>
        </w:rPr>
        <w:t xml:space="preserve"> het l</w:t>
      </w:r>
      <w:r w:rsidR="00A33AE3" w:rsidRPr="00B2716B">
        <w:rPr>
          <w:rFonts w:ascii="Corbel" w:hAnsi="Corbel"/>
          <w:b/>
          <w:sz w:val="32"/>
          <w:szCs w:val="32"/>
        </w:rPr>
        <w:t>ogistiek</w:t>
      </w:r>
      <w:r w:rsidRPr="00B2716B">
        <w:rPr>
          <w:rFonts w:ascii="Corbel" w:hAnsi="Corbel"/>
          <w:b/>
          <w:sz w:val="32"/>
          <w:szCs w:val="32"/>
        </w:rPr>
        <w:t xml:space="preserve">e en </w:t>
      </w:r>
      <w:r w:rsidR="00227A04" w:rsidRPr="00B2716B">
        <w:rPr>
          <w:rFonts w:ascii="Corbel" w:hAnsi="Corbel"/>
          <w:b/>
          <w:sz w:val="32"/>
          <w:szCs w:val="32"/>
        </w:rPr>
        <w:t>administratieve proces</w:t>
      </w:r>
      <w:r w:rsidR="00A33AE3" w:rsidRPr="00B2716B">
        <w:rPr>
          <w:rFonts w:ascii="Corbel" w:hAnsi="Corbel"/>
          <w:b/>
          <w:sz w:val="32"/>
          <w:szCs w:val="32"/>
        </w:rPr>
        <w:t>.</w:t>
      </w:r>
    </w:p>
    <w:p w14:paraId="4F0D8FD0" w14:textId="77777777" w:rsidR="005D1FD6" w:rsidRPr="00B2716B" w:rsidRDefault="005D1FD6" w:rsidP="005D1FD6">
      <w:pPr>
        <w:ind w:left="0"/>
        <w:rPr>
          <w:rFonts w:ascii="Corbel" w:hAnsi="Corbel"/>
          <w:sz w:val="22"/>
        </w:rPr>
      </w:pPr>
    </w:p>
    <w:p w14:paraId="56530CA2" w14:textId="77777777" w:rsidR="0064605F" w:rsidRPr="00B2716B" w:rsidRDefault="0064605F" w:rsidP="005D1FD6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Algemeen</w:t>
      </w:r>
    </w:p>
    <w:p w14:paraId="4B18762C" w14:textId="21F320AF" w:rsidR="0064605F" w:rsidRPr="00B2716B" w:rsidRDefault="0064605F" w:rsidP="005D1FD6">
      <w:pPr>
        <w:ind w:left="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Per leverancier is slechts 1 aanspreekpunt toegestaan: 1 contactadres voor opvragen offertes en bestellingen en 1 adres voor </w:t>
      </w:r>
      <w:r w:rsidR="00082D24" w:rsidRPr="00B2716B">
        <w:rPr>
          <w:rFonts w:ascii="Corbel" w:hAnsi="Corbel"/>
          <w:sz w:val="22"/>
        </w:rPr>
        <w:t>facturering/betalingen</w:t>
      </w:r>
      <w:r w:rsidRPr="00B2716B">
        <w:rPr>
          <w:rFonts w:ascii="Corbel" w:hAnsi="Corbel"/>
          <w:sz w:val="22"/>
        </w:rPr>
        <w:t xml:space="preserve"> (</w:t>
      </w:r>
      <w:r w:rsidR="00082D24" w:rsidRPr="00B2716B">
        <w:rPr>
          <w:rFonts w:ascii="Corbel" w:hAnsi="Corbel"/>
          <w:sz w:val="22"/>
        </w:rPr>
        <w:t xml:space="preserve">= </w:t>
      </w:r>
      <w:r w:rsidRPr="00B2716B">
        <w:rPr>
          <w:rFonts w:ascii="Corbel" w:hAnsi="Corbel"/>
          <w:sz w:val="22"/>
        </w:rPr>
        <w:t xml:space="preserve">1 crediteur voor de </w:t>
      </w:r>
      <w:r w:rsidR="00B2716B" w:rsidRPr="00B2716B">
        <w:rPr>
          <w:rFonts w:ascii="Corbel" w:hAnsi="Corbel"/>
          <w:sz w:val="22"/>
        </w:rPr>
        <w:t>deelnemer</w:t>
      </w:r>
      <w:r w:rsidRPr="00B2716B">
        <w:rPr>
          <w:rFonts w:ascii="Corbel" w:hAnsi="Corbel"/>
          <w:sz w:val="22"/>
        </w:rPr>
        <w:t>).</w:t>
      </w:r>
    </w:p>
    <w:p w14:paraId="047A4F3A" w14:textId="77777777" w:rsidR="0064605F" w:rsidRPr="00B2716B" w:rsidRDefault="0064605F" w:rsidP="005D1FD6">
      <w:pPr>
        <w:ind w:left="0"/>
        <w:rPr>
          <w:rFonts w:ascii="Corbel" w:hAnsi="Corbel"/>
          <w:sz w:val="22"/>
        </w:rPr>
      </w:pPr>
    </w:p>
    <w:p w14:paraId="633E245B" w14:textId="77777777" w:rsidR="00A33AE3" w:rsidRPr="00B2716B" w:rsidRDefault="00A33AE3" w:rsidP="00A33AE3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Portal Leverancier</w:t>
      </w:r>
    </w:p>
    <w:p w14:paraId="6205B16A" w14:textId="77777777" w:rsidR="005D1FD6" w:rsidRPr="00B2716B" w:rsidRDefault="00A33AE3" w:rsidP="00A33AE3">
      <w:pPr>
        <w:ind w:left="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Beschikbaarheid portal met actuele en volledige producten- en dienstencatalogus leverancier:</w:t>
      </w:r>
    </w:p>
    <w:p w14:paraId="0F74211A" w14:textId="77777777" w:rsidR="00A33AE3" w:rsidRPr="00B2716B" w:rsidRDefault="00A33AE3" w:rsidP="00A33AE3">
      <w:pPr>
        <w:pStyle w:val="Lijstalinea"/>
        <w:numPr>
          <w:ilvl w:val="0"/>
          <w:numId w:val="39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Artikelnummer, omschrijving/merk en specificaties, bijbehorende accessoires</w:t>
      </w:r>
    </w:p>
    <w:p w14:paraId="7526A401" w14:textId="77777777" w:rsidR="0033003E" w:rsidRPr="00B2716B" w:rsidRDefault="0033003E" w:rsidP="00A33AE3">
      <w:pPr>
        <w:pStyle w:val="Lijstalinea"/>
        <w:numPr>
          <w:ilvl w:val="0"/>
          <w:numId w:val="39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Garanties, onderhoud en support</w:t>
      </w:r>
    </w:p>
    <w:p w14:paraId="666EB817" w14:textId="77777777" w:rsidR="00A33AE3" w:rsidRPr="00B2716B" w:rsidRDefault="00A33AE3" w:rsidP="00A33AE3">
      <w:pPr>
        <w:pStyle w:val="Lijstalinea"/>
        <w:numPr>
          <w:ilvl w:val="0"/>
          <w:numId w:val="39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Levertijd</w:t>
      </w:r>
    </w:p>
    <w:p w14:paraId="409942C4" w14:textId="77777777" w:rsidR="00A33AE3" w:rsidRPr="00B2716B" w:rsidRDefault="00A33AE3" w:rsidP="00A33AE3">
      <w:pPr>
        <w:pStyle w:val="Lijstalinea"/>
        <w:numPr>
          <w:ilvl w:val="0"/>
          <w:numId w:val="39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Prijs, (kwantum-)korting</w:t>
      </w:r>
    </w:p>
    <w:p w14:paraId="5951A585" w14:textId="77777777" w:rsidR="005829D2" w:rsidRPr="00B2716B" w:rsidRDefault="005829D2" w:rsidP="005829D2">
      <w:pPr>
        <w:pStyle w:val="Lijstalinea"/>
        <w:ind w:left="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Afspraken worden gemaakt wie vanuit gemeente toegang heeft tot raadplegen resp. tot aangaan verplichtingen (bestellimiet aangeven).</w:t>
      </w:r>
    </w:p>
    <w:p w14:paraId="2C47D34F" w14:textId="77777777" w:rsidR="005829D2" w:rsidRPr="00B2716B" w:rsidRDefault="005829D2" w:rsidP="005D1FD6">
      <w:pPr>
        <w:pStyle w:val="Lijstalinea"/>
        <w:rPr>
          <w:rFonts w:ascii="Corbel" w:hAnsi="Corbel"/>
          <w:sz w:val="22"/>
        </w:rPr>
      </w:pPr>
    </w:p>
    <w:p w14:paraId="5A823811" w14:textId="77777777" w:rsidR="00371E1E" w:rsidRPr="00B2716B" w:rsidRDefault="00A33AE3" w:rsidP="00A02712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Aanvragen offerte</w:t>
      </w:r>
      <w:r w:rsidR="00B765CE" w:rsidRPr="00B2716B">
        <w:rPr>
          <w:rFonts w:ascii="Corbel" w:hAnsi="Corbel"/>
          <w:b/>
          <w:sz w:val="22"/>
          <w:u w:val="single"/>
        </w:rPr>
        <w:t>:</w:t>
      </w:r>
    </w:p>
    <w:p w14:paraId="50ADD11F" w14:textId="0075B282" w:rsidR="005D5E14" w:rsidRPr="00B2716B" w:rsidRDefault="00BE26A5" w:rsidP="0077219F">
      <w:pPr>
        <w:pStyle w:val="Lijstalinea"/>
        <w:numPr>
          <w:ilvl w:val="0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Bij </w:t>
      </w:r>
      <w:proofErr w:type="spellStart"/>
      <w:r w:rsidR="00EB1BE9" w:rsidRPr="00B2716B">
        <w:rPr>
          <w:rFonts w:ascii="Corbel" w:hAnsi="Corbel"/>
          <w:sz w:val="22"/>
        </w:rPr>
        <w:t>preferred</w:t>
      </w:r>
      <w:proofErr w:type="spellEnd"/>
      <w:r w:rsidR="00EB1BE9" w:rsidRPr="00B2716B">
        <w:rPr>
          <w:rFonts w:ascii="Corbel" w:hAnsi="Corbel"/>
          <w:sz w:val="22"/>
        </w:rPr>
        <w:t xml:space="preserve"> </w:t>
      </w:r>
      <w:proofErr w:type="spellStart"/>
      <w:r w:rsidR="002202F4" w:rsidRPr="00B2716B">
        <w:rPr>
          <w:rFonts w:ascii="Corbel" w:hAnsi="Corbel"/>
          <w:sz w:val="22"/>
        </w:rPr>
        <w:t>supplier</w:t>
      </w:r>
      <w:proofErr w:type="spellEnd"/>
      <w:r w:rsidR="002202F4" w:rsidRPr="00B2716B">
        <w:rPr>
          <w:rFonts w:ascii="Corbel" w:hAnsi="Corbel"/>
          <w:sz w:val="22"/>
        </w:rPr>
        <w:t xml:space="preserve"> (&lt; € 20.000): </w:t>
      </w:r>
    </w:p>
    <w:p w14:paraId="373C7026" w14:textId="77777777" w:rsidR="005D5E14" w:rsidRPr="00B2716B" w:rsidRDefault="00A27F9A" w:rsidP="005D5E14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</w:t>
      </w:r>
      <w:r w:rsidR="002202F4" w:rsidRPr="00B2716B">
        <w:rPr>
          <w:rFonts w:ascii="Corbel" w:hAnsi="Corbel"/>
          <w:sz w:val="22"/>
        </w:rPr>
        <w:t xml:space="preserve">ortal </w:t>
      </w:r>
      <w:r w:rsidRPr="00B2716B">
        <w:rPr>
          <w:rFonts w:ascii="Corbel" w:hAnsi="Corbel"/>
          <w:sz w:val="22"/>
        </w:rPr>
        <w:t>raadplegen</w:t>
      </w:r>
    </w:p>
    <w:p w14:paraId="24A72C23" w14:textId="77777777" w:rsidR="002202F4" w:rsidRPr="00B2716B" w:rsidRDefault="00A27F9A" w:rsidP="005D5E14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O</w:t>
      </w:r>
      <w:r w:rsidR="002202F4" w:rsidRPr="00B2716B">
        <w:rPr>
          <w:rFonts w:ascii="Corbel" w:hAnsi="Corbel"/>
          <w:sz w:val="22"/>
        </w:rPr>
        <w:t xml:space="preserve">fferteverzoek </w:t>
      </w:r>
      <w:r w:rsidRPr="00B2716B">
        <w:rPr>
          <w:rFonts w:ascii="Corbel" w:hAnsi="Corbel"/>
          <w:sz w:val="22"/>
        </w:rPr>
        <w:t xml:space="preserve">aan leverancier </w:t>
      </w:r>
      <w:r w:rsidR="002202F4" w:rsidRPr="00B2716B">
        <w:rPr>
          <w:rFonts w:ascii="Corbel" w:hAnsi="Corbel"/>
          <w:sz w:val="22"/>
        </w:rPr>
        <w:t xml:space="preserve">wordt binnen 3 </w:t>
      </w:r>
      <w:r w:rsidR="005D5E14" w:rsidRPr="00B2716B">
        <w:rPr>
          <w:rFonts w:ascii="Corbel" w:hAnsi="Corbel"/>
          <w:sz w:val="22"/>
        </w:rPr>
        <w:t>werk</w:t>
      </w:r>
      <w:r w:rsidR="002202F4" w:rsidRPr="00B2716B">
        <w:rPr>
          <w:rFonts w:ascii="Corbel" w:hAnsi="Corbel"/>
          <w:sz w:val="22"/>
        </w:rPr>
        <w:t>dagen beantwoord</w:t>
      </w:r>
      <w:r w:rsidR="0033003E" w:rsidRPr="00B2716B">
        <w:rPr>
          <w:rFonts w:ascii="Corbel" w:hAnsi="Corbel"/>
          <w:sz w:val="22"/>
        </w:rPr>
        <w:t xml:space="preserve"> met de volgende gegevens:</w:t>
      </w:r>
    </w:p>
    <w:p w14:paraId="3C54F562" w14:textId="77777777" w:rsidR="00330258" w:rsidRPr="00B2716B" w:rsidRDefault="00330258" w:rsidP="00330258">
      <w:pPr>
        <w:pStyle w:val="Lijstalinea"/>
        <w:numPr>
          <w:ilvl w:val="2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Artikelnummer, omschrijving/merk en specificaties, bijbehorende accessoires</w:t>
      </w:r>
    </w:p>
    <w:p w14:paraId="2256930F" w14:textId="77777777" w:rsidR="0033003E" w:rsidRPr="00B2716B" w:rsidRDefault="0033003E" w:rsidP="0033003E">
      <w:pPr>
        <w:pStyle w:val="Lijstalinea"/>
        <w:numPr>
          <w:ilvl w:val="2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Garanties, onderhoud en support</w:t>
      </w:r>
    </w:p>
    <w:p w14:paraId="6E5473D9" w14:textId="77777777" w:rsidR="00330258" w:rsidRPr="00B2716B" w:rsidRDefault="00330258" w:rsidP="00330258">
      <w:pPr>
        <w:pStyle w:val="Lijstalinea"/>
        <w:numPr>
          <w:ilvl w:val="2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Levertijd</w:t>
      </w:r>
    </w:p>
    <w:p w14:paraId="38ED3E06" w14:textId="77777777" w:rsidR="00330258" w:rsidRPr="00B2716B" w:rsidRDefault="00330258" w:rsidP="00330258">
      <w:pPr>
        <w:pStyle w:val="Lijstalinea"/>
        <w:numPr>
          <w:ilvl w:val="2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Prijs, (kwantum-)korting</w:t>
      </w:r>
    </w:p>
    <w:p w14:paraId="138F8B64" w14:textId="3E4DE6A4" w:rsidR="002202F4" w:rsidRPr="00B2716B" w:rsidRDefault="00BE26A5" w:rsidP="0077219F">
      <w:pPr>
        <w:pStyle w:val="Lijstalinea"/>
        <w:numPr>
          <w:ilvl w:val="0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Bij m</w:t>
      </w:r>
      <w:r w:rsidR="002202F4" w:rsidRPr="00B2716B">
        <w:rPr>
          <w:rFonts w:ascii="Corbel" w:hAnsi="Corbel"/>
          <w:sz w:val="22"/>
        </w:rPr>
        <w:t>ini tender</w:t>
      </w:r>
      <w:r w:rsidR="00330258" w:rsidRPr="00B2716B">
        <w:rPr>
          <w:rFonts w:ascii="Corbel" w:hAnsi="Corbel"/>
          <w:sz w:val="22"/>
        </w:rPr>
        <w:t xml:space="preserve"> (&gt; € 20.000):</w:t>
      </w:r>
      <w:r w:rsidR="002202F4" w:rsidRPr="00B2716B">
        <w:rPr>
          <w:rFonts w:ascii="Corbel" w:hAnsi="Corbel"/>
          <w:sz w:val="22"/>
        </w:rPr>
        <w:t xml:space="preserve"> </w:t>
      </w:r>
      <w:r w:rsidR="005D5E14" w:rsidRPr="00B2716B">
        <w:rPr>
          <w:rFonts w:ascii="Corbel" w:hAnsi="Corbel"/>
          <w:sz w:val="22"/>
        </w:rPr>
        <w:t>Uitvraag binnen perceelleveranciers wordt binnen 5 werkdagen beantwoord</w:t>
      </w:r>
      <w:r w:rsidR="00BC5D25" w:rsidRPr="00B2716B">
        <w:rPr>
          <w:rFonts w:ascii="Corbel" w:hAnsi="Corbel"/>
          <w:sz w:val="22"/>
        </w:rPr>
        <w:t>. Bij grotere opdrachten kan in onderling overleg reactietijd worden verlengd</w:t>
      </w:r>
      <w:r w:rsidR="005D5E14" w:rsidRPr="00B2716B">
        <w:rPr>
          <w:rFonts w:ascii="Corbel" w:hAnsi="Corbel"/>
          <w:sz w:val="22"/>
        </w:rPr>
        <w:t>:</w:t>
      </w:r>
    </w:p>
    <w:p w14:paraId="04E329DD" w14:textId="77777777" w:rsidR="005D5E14" w:rsidRPr="00B2716B" w:rsidRDefault="005D5E14" w:rsidP="005D5E14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Artikelnummer, omschrijving/merk en specificaties, bijbehorende accessoires</w:t>
      </w:r>
    </w:p>
    <w:p w14:paraId="19C9BA8C" w14:textId="77777777" w:rsidR="009473EF" w:rsidRPr="00B2716B" w:rsidRDefault="009473EF" w:rsidP="009473EF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Garanties, onderhoud en support</w:t>
      </w:r>
    </w:p>
    <w:p w14:paraId="6B0651FA" w14:textId="77777777" w:rsidR="005D5E14" w:rsidRPr="00B2716B" w:rsidRDefault="005D5E14" w:rsidP="005D5E14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Levertijd</w:t>
      </w:r>
    </w:p>
    <w:p w14:paraId="6C83E675" w14:textId="77777777" w:rsidR="005D5E14" w:rsidRPr="00B2716B" w:rsidRDefault="005D5E14" w:rsidP="005D5E14">
      <w:pPr>
        <w:pStyle w:val="Lijstalinea"/>
        <w:numPr>
          <w:ilvl w:val="1"/>
          <w:numId w:val="27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Prijs, (kwantum-)korting</w:t>
      </w:r>
    </w:p>
    <w:p w14:paraId="1B2CF7B0" w14:textId="77777777" w:rsidR="005D5E14" w:rsidRPr="00B2716B" w:rsidRDefault="005D5E14" w:rsidP="00330258">
      <w:pPr>
        <w:ind w:left="0"/>
        <w:rPr>
          <w:rFonts w:ascii="Corbel" w:hAnsi="Corbel"/>
          <w:sz w:val="22"/>
        </w:rPr>
      </w:pPr>
    </w:p>
    <w:p w14:paraId="2726E50B" w14:textId="77777777" w:rsidR="00330258" w:rsidRPr="00B2716B" w:rsidRDefault="00330258" w:rsidP="00330258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Bestellen:</w:t>
      </w:r>
    </w:p>
    <w:p w14:paraId="1A2DA320" w14:textId="486F43D6" w:rsidR="005829D2" w:rsidRPr="00B2716B" w:rsidRDefault="00BE26A5" w:rsidP="005829D2">
      <w:pPr>
        <w:pStyle w:val="Lijstalinea"/>
        <w:numPr>
          <w:ilvl w:val="0"/>
          <w:numId w:val="33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Bij </w:t>
      </w:r>
      <w:proofErr w:type="spellStart"/>
      <w:r w:rsidR="00EB1BE9" w:rsidRPr="00B2716B">
        <w:rPr>
          <w:rFonts w:ascii="Corbel" w:hAnsi="Corbel"/>
          <w:sz w:val="22"/>
        </w:rPr>
        <w:t>prefer</w:t>
      </w:r>
      <w:r w:rsidR="00A70B31" w:rsidRPr="00B2716B">
        <w:rPr>
          <w:rFonts w:ascii="Corbel" w:hAnsi="Corbel"/>
          <w:sz w:val="22"/>
        </w:rPr>
        <w:t>r</w:t>
      </w:r>
      <w:r w:rsidR="00EB1BE9" w:rsidRPr="00B2716B">
        <w:rPr>
          <w:rFonts w:ascii="Corbel" w:hAnsi="Corbel"/>
          <w:sz w:val="22"/>
        </w:rPr>
        <w:t>ed</w:t>
      </w:r>
      <w:proofErr w:type="spellEnd"/>
      <w:r w:rsidR="00EB1BE9" w:rsidRPr="00B2716B">
        <w:rPr>
          <w:rFonts w:ascii="Corbel" w:hAnsi="Corbel"/>
          <w:sz w:val="22"/>
        </w:rPr>
        <w:t xml:space="preserve"> </w:t>
      </w:r>
      <w:proofErr w:type="spellStart"/>
      <w:r w:rsidR="005829D2" w:rsidRPr="00B2716B">
        <w:rPr>
          <w:rFonts w:ascii="Corbel" w:hAnsi="Corbel"/>
          <w:sz w:val="22"/>
        </w:rPr>
        <w:t>supplier</w:t>
      </w:r>
      <w:proofErr w:type="spellEnd"/>
      <w:r w:rsidR="005829D2" w:rsidRPr="00B2716B">
        <w:rPr>
          <w:rFonts w:ascii="Corbel" w:hAnsi="Corbel"/>
          <w:sz w:val="22"/>
        </w:rPr>
        <w:t xml:space="preserve"> (&lt; € 20.000): </w:t>
      </w:r>
    </w:p>
    <w:p w14:paraId="63D7CB14" w14:textId="77777777" w:rsidR="005829D2" w:rsidRPr="00B2716B" w:rsidRDefault="005829D2" w:rsidP="005829D2">
      <w:pPr>
        <w:pStyle w:val="Lijstalinea"/>
        <w:numPr>
          <w:ilvl w:val="1"/>
          <w:numId w:val="33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Via portal bestellen </w:t>
      </w:r>
      <w:r w:rsidR="0033003E" w:rsidRPr="00B2716B">
        <w:rPr>
          <w:rFonts w:ascii="Corbel" w:hAnsi="Corbel"/>
          <w:sz w:val="22"/>
        </w:rPr>
        <w:t>(door bevoegd persoon)</w:t>
      </w:r>
    </w:p>
    <w:p w14:paraId="6896B0E7" w14:textId="77777777" w:rsidR="005829D2" w:rsidRPr="00B2716B" w:rsidRDefault="0033003E" w:rsidP="005829D2">
      <w:pPr>
        <w:pStyle w:val="Lijstalinea"/>
        <w:numPr>
          <w:ilvl w:val="1"/>
          <w:numId w:val="33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Bestelling op basis van aangereikte </w:t>
      </w:r>
      <w:r w:rsidR="00BE26A5" w:rsidRPr="00B2716B">
        <w:rPr>
          <w:rFonts w:ascii="Corbel" w:hAnsi="Corbel"/>
          <w:sz w:val="22"/>
        </w:rPr>
        <w:t xml:space="preserve">en </w:t>
      </w:r>
      <w:r w:rsidRPr="00B2716B">
        <w:rPr>
          <w:rFonts w:ascii="Corbel" w:hAnsi="Corbel"/>
          <w:sz w:val="22"/>
        </w:rPr>
        <w:t xml:space="preserve">getekende offerte </w:t>
      </w:r>
    </w:p>
    <w:p w14:paraId="780D8AAC" w14:textId="77777777" w:rsidR="0033003E" w:rsidRPr="00B2716B" w:rsidRDefault="0033003E" w:rsidP="0033003E">
      <w:pPr>
        <w:rPr>
          <w:rFonts w:ascii="Corbel" w:hAnsi="Corbel"/>
          <w:sz w:val="22"/>
        </w:rPr>
      </w:pPr>
    </w:p>
    <w:p w14:paraId="3A8DD2E2" w14:textId="4F7438FD" w:rsidR="0033003E" w:rsidRPr="00B2716B" w:rsidRDefault="00EB1BE9" w:rsidP="0033003E">
      <w:p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Deelnemer </w:t>
      </w:r>
      <w:r w:rsidR="0033003E" w:rsidRPr="00B2716B">
        <w:rPr>
          <w:rFonts w:ascii="Corbel" w:hAnsi="Corbel"/>
          <w:sz w:val="22"/>
        </w:rPr>
        <w:t>vermeld bij opdracht:</w:t>
      </w:r>
    </w:p>
    <w:p w14:paraId="6DDFFF3E" w14:textId="77777777" w:rsidR="005829D2" w:rsidRPr="00B2716B" w:rsidRDefault="005829D2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Artikelnummer, omschrijving/merk en specificaties, bijbehorende accessoires</w:t>
      </w:r>
    </w:p>
    <w:p w14:paraId="454FD0E1" w14:textId="77777777" w:rsidR="00EC5F06" w:rsidRPr="00B2716B" w:rsidRDefault="00EC5F06" w:rsidP="00EC5F06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Garanties, onderhoud en support</w:t>
      </w:r>
    </w:p>
    <w:p w14:paraId="220D1C2F" w14:textId="77777777" w:rsidR="005829D2" w:rsidRPr="00B2716B" w:rsidRDefault="005829D2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Levertijd</w:t>
      </w:r>
    </w:p>
    <w:p w14:paraId="6BFF05BF" w14:textId="77777777" w:rsidR="005829D2" w:rsidRPr="00B2716B" w:rsidRDefault="005829D2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Prijs, (kwantum-)korting</w:t>
      </w:r>
    </w:p>
    <w:p w14:paraId="318C65F3" w14:textId="77777777" w:rsidR="0033003E" w:rsidRPr="00B2716B" w:rsidRDefault="00960EAC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Referentie- c.q. b</w:t>
      </w:r>
      <w:r w:rsidR="0033003E" w:rsidRPr="00B2716B">
        <w:rPr>
          <w:rFonts w:ascii="Corbel" w:hAnsi="Corbel"/>
          <w:sz w:val="22"/>
        </w:rPr>
        <w:t>oekingsgegevens (productnummers, etc.)</w:t>
      </w:r>
    </w:p>
    <w:p w14:paraId="722FF4F7" w14:textId="77777777" w:rsidR="000E3A02" w:rsidRPr="00B2716B" w:rsidRDefault="000E3A02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Bestelnummer (wijzigingsnummer changeproces)</w:t>
      </w:r>
    </w:p>
    <w:p w14:paraId="34D591D4" w14:textId="77777777" w:rsidR="00CC0D2B" w:rsidRPr="00B2716B" w:rsidRDefault="00BE26A5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Afleveradres</w:t>
      </w:r>
      <w:r w:rsidR="0051479A" w:rsidRPr="00B2716B">
        <w:rPr>
          <w:rFonts w:ascii="Corbel" w:hAnsi="Corbel"/>
          <w:sz w:val="22"/>
        </w:rPr>
        <w:t xml:space="preserve"> </w:t>
      </w:r>
      <w:r w:rsidR="00206495" w:rsidRPr="00B2716B">
        <w:rPr>
          <w:rFonts w:ascii="Corbel" w:hAnsi="Corbel"/>
          <w:sz w:val="22"/>
        </w:rPr>
        <w:t>/ factuuradres</w:t>
      </w:r>
    </w:p>
    <w:p w14:paraId="004853A7" w14:textId="77777777" w:rsidR="00BE26A5" w:rsidRPr="00B2716B" w:rsidRDefault="00CC0D2B" w:rsidP="0033003E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E</w:t>
      </w:r>
      <w:r w:rsidR="0051479A" w:rsidRPr="00B2716B">
        <w:rPr>
          <w:rFonts w:ascii="Corbel" w:hAnsi="Corbel"/>
          <w:sz w:val="22"/>
        </w:rPr>
        <w:t>ventueel</w:t>
      </w:r>
      <w:r w:rsidRPr="00B2716B">
        <w:rPr>
          <w:rFonts w:ascii="Corbel" w:hAnsi="Corbel"/>
          <w:sz w:val="22"/>
        </w:rPr>
        <w:t>:</w:t>
      </w:r>
      <w:r w:rsidR="0051479A" w:rsidRPr="00B2716B">
        <w:rPr>
          <w:rFonts w:ascii="Corbel" w:hAnsi="Corbel"/>
          <w:sz w:val="22"/>
        </w:rPr>
        <w:t xml:space="preserve"> te naam stelling factuur</w:t>
      </w:r>
    </w:p>
    <w:p w14:paraId="71BDD4C7" w14:textId="77777777" w:rsidR="005829D2" w:rsidRPr="00B2716B" w:rsidRDefault="005829D2" w:rsidP="005829D2">
      <w:pPr>
        <w:pStyle w:val="Lijstalinea"/>
        <w:ind w:left="1440"/>
        <w:rPr>
          <w:rFonts w:ascii="Corbel" w:hAnsi="Corbel"/>
          <w:sz w:val="22"/>
        </w:rPr>
      </w:pPr>
    </w:p>
    <w:p w14:paraId="1A98CF75" w14:textId="38BB2DF5" w:rsidR="005829D2" w:rsidRPr="00B2716B" w:rsidRDefault="00BE26A5" w:rsidP="000E3A02">
      <w:pPr>
        <w:pStyle w:val="Lijstalinea"/>
        <w:numPr>
          <w:ilvl w:val="0"/>
          <w:numId w:val="33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Bij m</w:t>
      </w:r>
      <w:r w:rsidR="005829D2" w:rsidRPr="00B2716B">
        <w:rPr>
          <w:rFonts w:ascii="Corbel" w:hAnsi="Corbel"/>
          <w:sz w:val="22"/>
        </w:rPr>
        <w:t xml:space="preserve">ini tender (&gt; € 20.000): </w:t>
      </w:r>
      <w:r w:rsidR="000E3A02" w:rsidRPr="00B2716B">
        <w:rPr>
          <w:rFonts w:ascii="Corbel" w:hAnsi="Corbel"/>
          <w:sz w:val="22"/>
        </w:rPr>
        <w:t xml:space="preserve">Gemeente maakt keuze op basis van aangeleverde offertes en handelt </w:t>
      </w:r>
      <w:r w:rsidR="00F9727E" w:rsidRPr="00B2716B">
        <w:rPr>
          <w:rFonts w:ascii="Corbel" w:hAnsi="Corbel"/>
          <w:sz w:val="22"/>
        </w:rPr>
        <w:t xml:space="preserve">verder </w:t>
      </w:r>
      <w:r w:rsidR="000E3A02" w:rsidRPr="00B2716B">
        <w:rPr>
          <w:rFonts w:ascii="Corbel" w:hAnsi="Corbel"/>
          <w:sz w:val="22"/>
        </w:rPr>
        <w:t xml:space="preserve">conform 1b. </w:t>
      </w:r>
    </w:p>
    <w:p w14:paraId="735B726C" w14:textId="77777777" w:rsidR="0051479A" w:rsidRPr="00B2716B" w:rsidRDefault="0051479A" w:rsidP="0051479A">
      <w:pPr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Ingeval van abonnementen worden afspraken gemaakt over gegevens en machtigingen die daarvoor nodig zijn.</w:t>
      </w:r>
    </w:p>
    <w:p w14:paraId="6E7A05EB" w14:textId="3AE6711E" w:rsidR="001256A3" w:rsidRPr="00B2716B" w:rsidRDefault="00A70B31" w:rsidP="00BB29FF">
      <w:p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   </w:t>
      </w:r>
    </w:p>
    <w:p w14:paraId="5A41E7D4" w14:textId="77777777" w:rsidR="002D57BD" w:rsidRPr="00B2716B" w:rsidRDefault="002D57BD" w:rsidP="00960EAC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Goederenontvangst</w:t>
      </w:r>
      <w:r w:rsidR="00E94EAC" w:rsidRPr="00B2716B">
        <w:rPr>
          <w:rFonts w:ascii="Corbel" w:hAnsi="Corbel"/>
          <w:b/>
          <w:sz w:val="22"/>
          <w:u w:val="single"/>
        </w:rPr>
        <w:t xml:space="preserve"> en -controle</w:t>
      </w:r>
      <w:r w:rsidRPr="00B2716B">
        <w:rPr>
          <w:rFonts w:ascii="Corbel" w:hAnsi="Corbel"/>
          <w:b/>
          <w:sz w:val="22"/>
          <w:u w:val="single"/>
        </w:rPr>
        <w:t>:</w:t>
      </w:r>
    </w:p>
    <w:p w14:paraId="2D6799BE" w14:textId="77777777" w:rsidR="00960EAC" w:rsidRPr="00B2716B" w:rsidRDefault="00960EAC" w:rsidP="000C3842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Leverancier levert goederen op afgesproken afleveradres, binnen levertermijn en voorzien van pakbonnen. </w:t>
      </w:r>
    </w:p>
    <w:p w14:paraId="7A81CCCF" w14:textId="77777777" w:rsidR="00960EAC" w:rsidRPr="00B2716B" w:rsidRDefault="00960EAC" w:rsidP="000C3842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Pakbonnen bevatten in elk geval de volgende gegevens:</w:t>
      </w:r>
    </w:p>
    <w:p w14:paraId="609B29A4" w14:textId="77777777" w:rsidR="00960EAC" w:rsidRPr="00B2716B" w:rsidRDefault="00960EAC" w:rsidP="00960EAC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Opdrachtnummer en datum</w:t>
      </w:r>
    </w:p>
    <w:p w14:paraId="3B996FF1" w14:textId="77777777" w:rsidR="00960EAC" w:rsidRPr="00B2716B" w:rsidRDefault="00960EAC" w:rsidP="00960EAC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Artikelnummer, omschrijving/merk en specificaties, bijbehorende accessoires</w:t>
      </w:r>
    </w:p>
    <w:p w14:paraId="08683198" w14:textId="77777777" w:rsidR="00ED194A" w:rsidRPr="00B2716B" w:rsidRDefault="00ED194A" w:rsidP="00960EAC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Serienummers</w:t>
      </w:r>
    </w:p>
    <w:p w14:paraId="20433ACF" w14:textId="77777777" w:rsidR="00ED194A" w:rsidRPr="00B2716B" w:rsidRDefault="00ED194A" w:rsidP="00960EAC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Aantallen</w:t>
      </w:r>
    </w:p>
    <w:p w14:paraId="4E33DF94" w14:textId="77777777" w:rsidR="00960EAC" w:rsidRPr="00B2716B" w:rsidRDefault="00960EAC" w:rsidP="00960EAC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Referentie- c.q. boekingsgegevens (productnummers, etc.)</w:t>
      </w:r>
    </w:p>
    <w:p w14:paraId="3FF0CF34" w14:textId="733D22F1" w:rsidR="000C3842" w:rsidRPr="00B2716B" w:rsidRDefault="00B2716B" w:rsidP="000C3842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Deelnemer </w:t>
      </w:r>
      <w:r w:rsidR="00ED194A" w:rsidRPr="00B2716B">
        <w:rPr>
          <w:rFonts w:ascii="Corbel" w:hAnsi="Corbel"/>
          <w:sz w:val="22"/>
        </w:rPr>
        <w:t xml:space="preserve">neemt goederen in ontvangst en controleert </w:t>
      </w:r>
      <w:r w:rsidR="00B635C6" w:rsidRPr="00B2716B">
        <w:rPr>
          <w:rFonts w:ascii="Corbel" w:hAnsi="Corbel"/>
          <w:sz w:val="22"/>
        </w:rPr>
        <w:t xml:space="preserve">op overeenstemming met bestelling. </w:t>
      </w:r>
      <w:r w:rsidR="00ED194A" w:rsidRPr="00B2716B">
        <w:rPr>
          <w:rFonts w:ascii="Corbel" w:hAnsi="Corbel"/>
          <w:sz w:val="22"/>
        </w:rPr>
        <w:t>Afwijkingen (niet deellevering) worden separaat teruggekoppeld naar leverancier.</w:t>
      </w:r>
    </w:p>
    <w:p w14:paraId="1449C18E" w14:textId="77777777" w:rsidR="00F5463D" w:rsidRPr="00B2716B" w:rsidRDefault="00F5463D" w:rsidP="003E41F9">
      <w:pPr>
        <w:pStyle w:val="Lijstalinea"/>
        <w:ind w:left="360"/>
        <w:rPr>
          <w:rFonts w:ascii="Corbel" w:hAnsi="Corbel"/>
          <w:sz w:val="22"/>
        </w:rPr>
      </w:pPr>
    </w:p>
    <w:p w14:paraId="622E8E0F" w14:textId="77777777" w:rsidR="00B635C6" w:rsidRPr="00B2716B" w:rsidRDefault="00ED194A" w:rsidP="00ED194A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Facturer</w:t>
      </w:r>
      <w:r w:rsidR="00B635C6" w:rsidRPr="00B2716B">
        <w:rPr>
          <w:rFonts w:ascii="Corbel" w:hAnsi="Corbel"/>
          <w:b/>
          <w:sz w:val="22"/>
          <w:u w:val="single"/>
        </w:rPr>
        <w:t xml:space="preserve">ing: </w:t>
      </w:r>
    </w:p>
    <w:p w14:paraId="2F0CCE4F" w14:textId="77777777" w:rsidR="00ED194A" w:rsidRPr="00B2716B" w:rsidRDefault="00ED194A" w:rsidP="003E41F9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Leverancier factureert conform opgegeven te naam stelling en factuuradres.</w:t>
      </w:r>
      <w:r w:rsidR="00832432" w:rsidRPr="00B2716B">
        <w:rPr>
          <w:rFonts w:ascii="Corbel" w:hAnsi="Corbel"/>
          <w:sz w:val="22"/>
        </w:rPr>
        <w:t xml:space="preserve"> </w:t>
      </w:r>
      <w:r w:rsidRPr="00B2716B">
        <w:rPr>
          <w:rFonts w:ascii="Corbel" w:hAnsi="Corbel"/>
          <w:sz w:val="22"/>
        </w:rPr>
        <w:t>Verder vermeldt de factuur de</w:t>
      </w:r>
      <w:r w:rsidR="001E02EE" w:rsidRPr="00B2716B">
        <w:rPr>
          <w:rFonts w:ascii="Corbel" w:hAnsi="Corbel"/>
          <w:sz w:val="22"/>
        </w:rPr>
        <w:t xml:space="preserve"> afgesproken specificaties</w:t>
      </w:r>
      <w:r w:rsidRPr="00B2716B">
        <w:rPr>
          <w:rFonts w:ascii="Corbel" w:hAnsi="Corbel"/>
          <w:sz w:val="22"/>
        </w:rPr>
        <w:t>:</w:t>
      </w:r>
    </w:p>
    <w:p w14:paraId="19538604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Artikelnummer, omschrijving/merk en specificaties, bijbehorende accessoires </w:t>
      </w:r>
    </w:p>
    <w:p w14:paraId="34490EB6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Serienummers</w:t>
      </w:r>
    </w:p>
    <w:p w14:paraId="71C62BFD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Aantallen</w:t>
      </w:r>
    </w:p>
    <w:p w14:paraId="5A927AE0" w14:textId="77777777" w:rsidR="00EC5F06" w:rsidRPr="00B2716B" w:rsidRDefault="00EC5F06" w:rsidP="00EC5F06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Garanties, onderhoud en support</w:t>
      </w:r>
      <w:r w:rsidR="00713344" w:rsidRPr="00B2716B">
        <w:rPr>
          <w:rFonts w:ascii="Corbel" w:hAnsi="Corbel"/>
          <w:sz w:val="22"/>
        </w:rPr>
        <w:t xml:space="preserve"> (*)</w:t>
      </w:r>
    </w:p>
    <w:p w14:paraId="4080C7DB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Prijs, (kwantum-)korting</w:t>
      </w:r>
    </w:p>
    <w:p w14:paraId="277FE64A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Referentie- c.q. boekingsgegevens (productnummers, etc.)</w:t>
      </w:r>
    </w:p>
    <w:p w14:paraId="70B27487" w14:textId="77777777" w:rsidR="00ED194A" w:rsidRPr="00B2716B" w:rsidRDefault="00ED194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Bestelnummer (wijzigingsnummer changeproces)</w:t>
      </w:r>
    </w:p>
    <w:p w14:paraId="092D6279" w14:textId="77777777" w:rsidR="002D1AEA" w:rsidRPr="00B2716B" w:rsidRDefault="002D1AEA" w:rsidP="00ED194A">
      <w:pPr>
        <w:pStyle w:val="Lijstalinea"/>
        <w:numPr>
          <w:ilvl w:val="1"/>
          <w:numId w:val="40"/>
        </w:numPr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Pakbonnummers</w:t>
      </w:r>
    </w:p>
    <w:p w14:paraId="5AA06161" w14:textId="77777777" w:rsidR="00ED194A" w:rsidRPr="00D66913" w:rsidRDefault="00713344" w:rsidP="003E41F9">
      <w:pPr>
        <w:pStyle w:val="Lijstalinea"/>
        <w:ind w:left="360"/>
        <w:rPr>
          <w:rFonts w:ascii="Corbel" w:hAnsi="Corbel"/>
          <w:iCs/>
          <w:sz w:val="22"/>
        </w:rPr>
      </w:pPr>
      <w:r w:rsidRPr="00D66913">
        <w:rPr>
          <w:rFonts w:ascii="Corbel" w:hAnsi="Corbel"/>
          <w:iCs/>
          <w:sz w:val="22"/>
        </w:rPr>
        <w:t>(*) Certificaten, contracten of link waar deze te vinden zijn</w:t>
      </w:r>
      <w:r w:rsidR="00F9727E" w:rsidRPr="00D66913">
        <w:rPr>
          <w:rFonts w:ascii="Corbel" w:hAnsi="Corbel"/>
          <w:iCs/>
          <w:sz w:val="22"/>
        </w:rPr>
        <w:t>,</w:t>
      </w:r>
      <w:r w:rsidRPr="00D66913">
        <w:rPr>
          <w:rFonts w:ascii="Corbel" w:hAnsi="Corbel"/>
          <w:iCs/>
          <w:sz w:val="22"/>
        </w:rPr>
        <w:t xml:space="preserve"> worden bijgevoegd.</w:t>
      </w:r>
    </w:p>
    <w:p w14:paraId="30413398" w14:textId="77777777" w:rsidR="00D66913" w:rsidRDefault="00D66913" w:rsidP="00E70B66">
      <w:pPr>
        <w:ind w:left="0"/>
        <w:rPr>
          <w:rFonts w:ascii="Corbel" w:hAnsi="Corbel"/>
          <w:b/>
          <w:sz w:val="22"/>
          <w:u w:val="single"/>
        </w:rPr>
      </w:pPr>
    </w:p>
    <w:p w14:paraId="2090520C" w14:textId="358E5435" w:rsidR="00E70B66" w:rsidRPr="00B2716B" w:rsidRDefault="00E70B66" w:rsidP="00E70B66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Betaling</w:t>
      </w:r>
    </w:p>
    <w:p w14:paraId="5BA851ED" w14:textId="463761FF" w:rsidR="00E70B66" w:rsidRPr="00B2716B" w:rsidRDefault="00E70B66" w:rsidP="003E41F9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 xml:space="preserve">Na intern fiatteringsproces worden geaccordeerde facturen binnen een maand betaald (mede afhankelijk van procedures per gemeente). Bij niet akkoord wordt per omgaande door </w:t>
      </w:r>
      <w:r w:rsidR="00B2716B" w:rsidRPr="00B2716B">
        <w:rPr>
          <w:rFonts w:ascii="Corbel" w:hAnsi="Corbel"/>
          <w:sz w:val="22"/>
        </w:rPr>
        <w:t xml:space="preserve">deelnemer </w:t>
      </w:r>
      <w:r w:rsidRPr="00B2716B">
        <w:rPr>
          <w:rFonts w:ascii="Corbel" w:hAnsi="Corbel"/>
          <w:sz w:val="22"/>
        </w:rPr>
        <w:t>contact opgenomen met leverancier om herstelacties af te spreken.</w:t>
      </w:r>
    </w:p>
    <w:p w14:paraId="635BDA72" w14:textId="77777777" w:rsidR="00E70B66" w:rsidRPr="00B2716B" w:rsidRDefault="00E70B66" w:rsidP="003E41F9">
      <w:pPr>
        <w:pStyle w:val="Lijstalinea"/>
        <w:ind w:left="360"/>
        <w:rPr>
          <w:rFonts w:ascii="Corbel" w:hAnsi="Corbel"/>
          <w:sz w:val="22"/>
        </w:rPr>
      </w:pPr>
    </w:p>
    <w:p w14:paraId="55D83016" w14:textId="77777777" w:rsidR="00E70B66" w:rsidRPr="00B2716B" w:rsidRDefault="00545AD0" w:rsidP="00545AD0">
      <w:pPr>
        <w:ind w:left="0"/>
        <w:rPr>
          <w:rFonts w:ascii="Corbel" w:hAnsi="Corbel"/>
          <w:b/>
          <w:sz w:val="22"/>
          <w:u w:val="single"/>
        </w:rPr>
      </w:pPr>
      <w:r w:rsidRPr="00B2716B">
        <w:rPr>
          <w:rFonts w:ascii="Corbel" w:hAnsi="Corbel"/>
          <w:b/>
          <w:sz w:val="22"/>
          <w:u w:val="single"/>
        </w:rPr>
        <w:t>Klachten / service / evaluatie</w:t>
      </w:r>
    </w:p>
    <w:p w14:paraId="61B9B2AD" w14:textId="77777777" w:rsidR="00B47205" w:rsidRPr="00B2716B" w:rsidRDefault="00A6569F" w:rsidP="00A5072C">
      <w:pPr>
        <w:pStyle w:val="Lijstalinea"/>
        <w:ind w:left="360"/>
        <w:rPr>
          <w:rFonts w:ascii="Corbel" w:hAnsi="Corbel"/>
          <w:sz w:val="22"/>
        </w:rPr>
      </w:pPr>
      <w:r w:rsidRPr="00B2716B">
        <w:rPr>
          <w:rFonts w:ascii="Corbel" w:hAnsi="Corbel"/>
          <w:sz w:val="22"/>
        </w:rPr>
        <w:t>Met elke leverancier vindt periodiek overleg plaats om bovenstaande werkwijze te evalueren en zo mogelijk te verbeteren.</w:t>
      </w:r>
    </w:p>
    <w:sectPr w:rsidR="00B47205" w:rsidRPr="00B2716B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14C8" w14:textId="77777777" w:rsidR="00AF3CD7" w:rsidRDefault="00AF3CD7" w:rsidP="00D66913">
      <w:r>
        <w:separator/>
      </w:r>
    </w:p>
  </w:endnote>
  <w:endnote w:type="continuationSeparator" w:id="0">
    <w:p w14:paraId="40F9ACEA" w14:textId="77777777" w:rsidR="00AF3CD7" w:rsidRDefault="00AF3CD7" w:rsidP="00D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kaBel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40EA" w14:textId="68AB341D" w:rsidR="00D66913" w:rsidRPr="00D66913" w:rsidRDefault="00D66913" w:rsidP="00D66913">
    <w:pPr>
      <w:pStyle w:val="Voettekst"/>
      <w:pBdr>
        <w:top w:val="single" w:sz="4" w:space="1" w:color="auto"/>
      </w:pBdr>
      <w:rPr>
        <w:rFonts w:ascii="Corbel" w:hAnsi="Corbel"/>
        <w:i/>
        <w:iCs/>
      </w:rPr>
    </w:pPr>
    <w:r w:rsidRPr="00D66913">
      <w:rPr>
        <w:rFonts w:ascii="Corbel" w:hAnsi="Corbel"/>
        <w:i/>
        <w:iCs/>
      </w:rPr>
      <w:t>Aanbesteding: Raamovereenkomst hard- en software met kenmerk 176474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CEA0" w14:textId="77777777" w:rsidR="00AF3CD7" w:rsidRDefault="00AF3CD7" w:rsidP="00D66913">
      <w:r>
        <w:separator/>
      </w:r>
    </w:p>
  </w:footnote>
  <w:footnote w:type="continuationSeparator" w:id="0">
    <w:p w14:paraId="015A6F3A" w14:textId="77777777" w:rsidR="00AF3CD7" w:rsidRDefault="00AF3CD7" w:rsidP="00D6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440C" w14:textId="57E84567" w:rsidR="00D66913" w:rsidRDefault="00D66913" w:rsidP="00D66913">
    <w:pPr>
      <w:pStyle w:val="Koptekst"/>
      <w:jc w:val="right"/>
    </w:pPr>
    <w:r>
      <w:rPr>
        <w:noProof/>
      </w:rPr>
      <w:drawing>
        <wp:inline distT="0" distB="0" distL="0" distR="0" wp14:anchorId="04BB61FB" wp14:editId="1DB6722E">
          <wp:extent cx="1533525" cy="341138"/>
          <wp:effectExtent l="0" t="0" r="0" b="190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87" cy="349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9561376"/>
    <w:lvl w:ilvl="0">
      <w:start w:val="1"/>
      <w:numFmt w:val="decimal"/>
      <w:pStyle w:val="Kop1"/>
      <w:lvlText w:val="%1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Kop2"/>
      <w:lvlText w:val="%1.%2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Kop3"/>
      <w:lvlText w:val="%1.%2.%3"/>
      <w:legacy w:legacy="1" w:legacySpace="0" w:legacyIndent="567"/>
      <w:lvlJc w:val="left"/>
      <w:pPr>
        <w:ind w:left="993" w:hanging="567"/>
      </w:pPr>
    </w:lvl>
    <w:lvl w:ilvl="3">
      <w:start w:val="1"/>
      <w:numFmt w:val="none"/>
      <w:pStyle w:val="Kop4"/>
      <w:suff w:val="nothing"/>
      <w:lvlText w:val=""/>
      <w:lvlJc w:val="left"/>
      <w:pPr>
        <w:ind w:left="567" w:hanging="567"/>
      </w:pPr>
    </w:lvl>
    <w:lvl w:ilvl="4">
      <w:start w:val="1"/>
      <w:numFmt w:val="none"/>
      <w:pStyle w:val="Kop5"/>
      <w:suff w:val="nothing"/>
      <w:lvlText w:val=""/>
      <w:lvlJc w:val="left"/>
      <w:pPr>
        <w:ind w:left="567" w:hanging="567"/>
      </w:pPr>
    </w:lvl>
    <w:lvl w:ilvl="5">
      <w:start w:val="1"/>
      <w:numFmt w:val="none"/>
      <w:suff w:val="nothing"/>
      <w:lvlText w:val=""/>
      <w:lvlJc w:val="left"/>
      <w:pPr>
        <w:ind w:left="3402" w:hanging="567"/>
      </w:pPr>
    </w:lvl>
    <w:lvl w:ilvl="6">
      <w:start w:val="1"/>
      <w:numFmt w:val="none"/>
      <w:suff w:val="nothing"/>
      <w:lvlText w:val=""/>
      <w:lvlJc w:val="left"/>
      <w:pPr>
        <w:ind w:left="3969" w:hanging="567"/>
      </w:pPr>
    </w:lvl>
    <w:lvl w:ilvl="7">
      <w:start w:val="1"/>
      <w:numFmt w:val="none"/>
      <w:pStyle w:val="Kop8"/>
      <w:suff w:val="nothing"/>
      <w:lvlText w:val=""/>
      <w:lvlJc w:val="left"/>
      <w:pPr>
        <w:ind w:left="4536" w:hanging="567"/>
      </w:pPr>
    </w:lvl>
    <w:lvl w:ilvl="8">
      <w:start w:val="1"/>
      <w:numFmt w:val="none"/>
      <w:pStyle w:val="Kop9"/>
      <w:suff w:val="nothing"/>
      <w:lvlText w:val=""/>
      <w:lvlJc w:val="left"/>
      <w:pPr>
        <w:ind w:left="5103" w:hanging="567"/>
      </w:pPr>
    </w:lvl>
  </w:abstractNum>
  <w:abstractNum w:abstractNumId="1" w15:restartNumberingAfterBreak="0">
    <w:nsid w:val="03783B32"/>
    <w:multiLevelType w:val="hybridMultilevel"/>
    <w:tmpl w:val="4F606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7A8F"/>
    <w:multiLevelType w:val="hybridMultilevel"/>
    <w:tmpl w:val="20A84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583"/>
    <w:multiLevelType w:val="hybridMultilevel"/>
    <w:tmpl w:val="B3206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4CBE"/>
    <w:multiLevelType w:val="hybridMultilevel"/>
    <w:tmpl w:val="C7963F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0A5C"/>
    <w:multiLevelType w:val="multilevel"/>
    <w:tmpl w:val="76CAB9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6" w15:restartNumberingAfterBreak="0">
    <w:nsid w:val="20812D8F"/>
    <w:multiLevelType w:val="hybridMultilevel"/>
    <w:tmpl w:val="E2D6D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6279"/>
    <w:multiLevelType w:val="hybridMultilevel"/>
    <w:tmpl w:val="F34C2F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32A2B"/>
    <w:multiLevelType w:val="multilevel"/>
    <w:tmpl w:val="761A609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Opmaakprofiel1"/>
      <w:lvlText w:val="%1.%2."/>
      <w:lvlJc w:val="left"/>
      <w:pPr>
        <w:tabs>
          <w:tab w:val="num" w:pos="1647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9" w15:restartNumberingAfterBreak="0">
    <w:nsid w:val="26F968E4"/>
    <w:multiLevelType w:val="hybridMultilevel"/>
    <w:tmpl w:val="9E70AF94"/>
    <w:lvl w:ilvl="0" w:tplc="0413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92249D6"/>
    <w:multiLevelType w:val="multilevel"/>
    <w:tmpl w:val="59FA68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11" w15:restartNumberingAfterBreak="0">
    <w:nsid w:val="29240D96"/>
    <w:multiLevelType w:val="hybridMultilevel"/>
    <w:tmpl w:val="3852F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C4DDF"/>
    <w:multiLevelType w:val="multilevel"/>
    <w:tmpl w:val="50C4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C17E34"/>
    <w:multiLevelType w:val="hybridMultilevel"/>
    <w:tmpl w:val="D17898C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E54CF6"/>
    <w:multiLevelType w:val="hybridMultilevel"/>
    <w:tmpl w:val="88C219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7463"/>
    <w:multiLevelType w:val="hybridMultilevel"/>
    <w:tmpl w:val="56849B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B0C29"/>
    <w:multiLevelType w:val="multilevel"/>
    <w:tmpl w:val="C9426E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1"/>
        </w:tabs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17" w15:restartNumberingAfterBreak="0">
    <w:nsid w:val="48C16916"/>
    <w:multiLevelType w:val="multilevel"/>
    <w:tmpl w:val="0D3E699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suff w:val="nothing"/>
      <w:lvlText w:val=""/>
      <w:lvlJc w:val="left"/>
      <w:pPr>
        <w:ind w:left="567" w:hanging="562"/>
      </w:pPr>
    </w:lvl>
    <w:lvl w:ilvl="4">
      <w:start w:val="1"/>
      <w:numFmt w:val="none"/>
      <w:suff w:val="nothing"/>
      <w:lvlText w:val=""/>
      <w:lvlJc w:val="left"/>
      <w:pPr>
        <w:ind w:left="567" w:hanging="562"/>
      </w:pPr>
    </w:lvl>
    <w:lvl w:ilvl="5">
      <w:start w:val="1"/>
      <w:numFmt w:val="upperLetter"/>
      <w:pStyle w:val="Kop6"/>
      <w:lvlText w:val="%6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pStyle w:val="Kop7"/>
      <w:lvlText w:val="%6.%7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suff w:val="nothing"/>
      <w:lvlText w:val=""/>
      <w:lvlJc w:val="left"/>
      <w:pPr>
        <w:ind w:left="4511" w:hanging="562"/>
      </w:pPr>
    </w:lvl>
    <w:lvl w:ilvl="8">
      <w:start w:val="1"/>
      <w:numFmt w:val="none"/>
      <w:suff w:val="nothing"/>
      <w:lvlText w:val=""/>
      <w:lvlJc w:val="left"/>
      <w:pPr>
        <w:ind w:left="5073" w:hanging="562"/>
      </w:pPr>
    </w:lvl>
  </w:abstractNum>
  <w:abstractNum w:abstractNumId="18" w15:restartNumberingAfterBreak="0">
    <w:nsid w:val="51FB42B1"/>
    <w:multiLevelType w:val="hybridMultilevel"/>
    <w:tmpl w:val="0FD82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E429C"/>
    <w:multiLevelType w:val="hybridMultilevel"/>
    <w:tmpl w:val="A89850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66233"/>
    <w:multiLevelType w:val="multilevel"/>
    <w:tmpl w:val="56B4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BB32B09"/>
    <w:multiLevelType w:val="multilevel"/>
    <w:tmpl w:val="4BDEE5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643"/>
        </w:tabs>
        <w:ind w:left="1643" w:hanging="432"/>
      </w:p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22" w15:restartNumberingAfterBreak="0">
    <w:nsid w:val="60667427"/>
    <w:multiLevelType w:val="hybridMultilevel"/>
    <w:tmpl w:val="B50C04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E9467B"/>
    <w:multiLevelType w:val="hybridMultilevel"/>
    <w:tmpl w:val="341C88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C3AA5"/>
    <w:multiLevelType w:val="multilevel"/>
    <w:tmpl w:val="49583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B0C7C79"/>
    <w:multiLevelType w:val="hybridMultilevel"/>
    <w:tmpl w:val="F31AF49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1222679">
    <w:abstractNumId w:val="21"/>
  </w:num>
  <w:num w:numId="2" w16cid:durableId="691877133">
    <w:abstractNumId w:val="12"/>
  </w:num>
  <w:num w:numId="3" w16cid:durableId="888035046">
    <w:abstractNumId w:val="20"/>
  </w:num>
  <w:num w:numId="4" w16cid:durableId="1852989404">
    <w:abstractNumId w:val="21"/>
  </w:num>
  <w:num w:numId="5" w16cid:durableId="1171483657">
    <w:abstractNumId w:val="21"/>
  </w:num>
  <w:num w:numId="6" w16cid:durableId="1345786573">
    <w:abstractNumId w:val="21"/>
  </w:num>
  <w:num w:numId="7" w16cid:durableId="482157380">
    <w:abstractNumId w:val="5"/>
  </w:num>
  <w:num w:numId="8" w16cid:durableId="160388689">
    <w:abstractNumId w:val="5"/>
  </w:num>
  <w:num w:numId="9" w16cid:durableId="824664353">
    <w:abstractNumId w:val="24"/>
  </w:num>
  <w:num w:numId="10" w16cid:durableId="1852836712">
    <w:abstractNumId w:val="16"/>
  </w:num>
  <w:num w:numId="11" w16cid:durableId="1234124459">
    <w:abstractNumId w:val="10"/>
  </w:num>
  <w:num w:numId="12" w16cid:durableId="990980648">
    <w:abstractNumId w:val="8"/>
  </w:num>
  <w:num w:numId="13" w16cid:durableId="1430540711">
    <w:abstractNumId w:val="8"/>
  </w:num>
  <w:num w:numId="14" w16cid:durableId="477918449">
    <w:abstractNumId w:val="8"/>
  </w:num>
  <w:num w:numId="15" w16cid:durableId="1666593086">
    <w:abstractNumId w:val="8"/>
  </w:num>
  <w:num w:numId="16" w16cid:durableId="1675566605">
    <w:abstractNumId w:val="8"/>
  </w:num>
  <w:num w:numId="17" w16cid:durableId="1738891464">
    <w:abstractNumId w:val="8"/>
  </w:num>
  <w:num w:numId="18" w16cid:durableId="859246485">
    <w:abstractNumId w:val="0"/>
  </w:num>
  <w:num w:numId="19" w16cid:durableId="1554193438">
    <w:abstractNumId w:val="0"/>
  </w:num>
  <w:num w:numId="20" w16cid:durableId="228930282">
    <w:abstractNumId w:val="0"/>
  </w:num>
  <w:num w:numId="21" w16cid:durableId="81295670">
    <w:abstractNumId w:val="0"/>
  </w:num>
  <w:num w:numId="22" w16cid:durableId="1507942974">
    <w:abstractNumId w:val="0"/>
  </w:num>
  <w:num w:numId="23" w16cid:durableId="2084252005">
    <w:abstractNumId w:val="17"/>
  </w:num>
  <w:num w:numId="24" w16cid:durableId="1823427174">
    <w:abstractNumId w:val="17"/>
  </w:num>
  <w:num w:numId="25" w16cid:durableId="1209951466">
    <w:abstractNumId w:val="0"/>
  </w:num>
  <w:num w:numId="26" w16cid:durableId="1611011340">
    <w:abstractNumId w:val="0"/>
  </w:num>
  <w:num w:numId="27" w16cid:durableId="178129966">
    <w:abstractNumId w:val="18"/>
  </w:num>
  <w:num w:numId="28" w16cid:durableId="1445885266">
    <w:abstractNumId w:val="6"/>
  </w:num>
  <w:num w:numId="29" w16cid:durableId="1132796372">
    <w:abstractNumId w:val="11"/>
  </w:num>
  <w:num w:numId="30" w16cid:durableId="102114382">
    <w:abstractNumId w:val="25"/>
  </w:num>
  <w:num w:numId="31" w16cid:durableId="1759404471">
    <w:abstractNumId w:val="19"/>
  </w:num>
  <w:num w:numId="32" w16cid:durableId="1421292225">
    <w:abstractNumId w:val="3"/>
  </w:num>
  <w:num w:numId="33" w16cid:durableId="922682835">
    <w:abstractNumId w:val="15"/>
  </w:num>
  <w:num w:numId="34" w16cid:durableId="1115324087">
    <w:abstractNumId w:val="14"/>
  </w:num>
  <w:num w:numId="35" w16cid:durableId="1053190969">
    <w:abstractNumId w:val="7"/>
  </w:num>
  <w:num w:numId="36" w16cid:durableId="616374869">
    <w:abstractNumId w:val="13"/>
  </w:num>
  <w:num w:numId="37" w16cid:durableId="196897725">
    <w:abstractNumId w:val="22"/>
  </w:num>
  <w:num w:numId="38" w16cid:durableId="1331635934">
    <w:abstractNumId w:val="2"/>
  </w:num>
  <w:num w:numId="39" w16cid:durableId="1026520684">
    <w:abstractNumId w:val="4"/>
  </w:num>
  <w:num w:numId="40" w16cid:durableId="39324360">
    <w:abstractNumId w:val="23"/>
  </w:num>
  <w:num w:numId="41" w16cid:durableId="442310268">
    <w:abstractNumId w:val="1"/>
  </w:num>
  <w:num w:numId="42" w16cid:durableId="1159612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12"/>
    <w:rsid w:val="00013C58"/>
    <w:rsid w:val="00041385"/>
    <w:rsid w:val="00064962"/>
    <w:rsid w:val="00082D24"/>
    <w:rsid w:val="000871F6"/>
    <w:rsid w:val="00093145"/>
    <w:rsid w:val="000C3842"/>
    <w:rsid w:val="000E3A02"/>
    <w:rsid w:val="00101D2F"/>
    <w:rsid w:val="001256A3"/>
    <w:rsid w:val="001468C7"/>
    <w:rsid w:val="001469B7"/>
    <w:rsid w:val="00147A21"/>
    <w:rsid w:val="001855C9"/>
    <w:rsid w:val="001A66BB"/>
    <w:rsid w:val="001D650E"/>
    <w:rsid w:val="001E02EE"/>
    <w:rsid w:val="002012EE"/>
    <w:rsid w:val="00206495"/>
    <w:rsid w:val="0020650A"/>
    <w:rsid w:val="00217B87"/>
    <w:rsid w:val="002202F4"/>
    <w:rsid w:val="00227A04"/>
    <w:rsid w:val="002830F1"/>
    <w:rsid w:val="0029765E"/>
    <w:rsid w:val="00297C63"/>
    <w:rsid w:val="002D1AEA"/>
    <w:rsid w:val="002D57BD"/>
    <w:rsid w:val="003215FE"/>
    <w:rsid w:val="0033003E"/>
    <w:rsid w:val="00330258"/>
    <w:rsid w:val="0035190D"/>
    <w:rsid w:val="00371E1E"/>
    <w:rsid w:val="00381D0A"/>
    <w:rsid w:val="003A1B9F"/>
    <w:rsid w:val="003E41F9"/>
    <w:rsid w:val="00416C29"/>
    <w:rsid w:val="00447536"/>
    <w:rsid w:val="00453843"/>
    <w:rsid w:val="0046097B"/>
    <w:rsid w:val="00471D74"/>
    <w:rsid w:val="00491EA3"/>
    <w:rsid w:val="005053CB"/>
    <w:rsid w:val="005078F0"/>
    <w:rsid w:val="0051479A"/>
    <w:rsid w:val="0052590A"/>
    <w:rsid w:val="00545AD0"/>
    <w:rsid w:val="00580882"/>
    <w:rsid w:val="005829D2"/>
    <w:rsid w:val="00587E77"/>
    <w:rsid w:val="005C142E"/>
    <w:rsid w:val="005C3E45"/>
    <w:rsid w:val="005D1FD6"/>
    <w:rsid w:val="005D5E14"/>
    <w:rsid w:val="005E576F"/>
    <w:rsid w:val="00600BAC"/>
    <w:rsid w:val="00610D2A"/>
    <w:rsid w:val="00640073"/>
    <w:rsid w:val="0064605F"/>
    <w:rsid w:val="00653BBA"/>
    <w:rsid w:val="006B7C42"/>
    <w:rsid w:val="006C2E0E"/>
    <w:rsid w:val="006F428E"/>
    <w:rsid w:val="00713344"/>
    <w:rsid w:val="007343EE"/>
    <w:rsid w:val="0077219F"/>
    <w:rsid w:val="00823FAC"/>
    <w:rsid w:val="00832432"/>
    <w:rsid w:val="0083686B"/>
    <w:rsid w:val="0087038F"/>
    <w:rsid w:val="008A43A0"/>
    <w:rsid w:val="008B3D79"/>
    <w:rsid w:val="008B684A"/>
    <w:rsid w:val="008D5C75"/>
    <w:rsid w:val="009473EF"/>
    <w:rsid w:val="00960EAC"/>
    <w:rsid w:val="0098684D"/>
    <w:rsid w:val="009939D1"/>
    <w:rsid w:val="009F519F"/>
    <w:rsid w:val="00A00482"/>
    <w:rsid w:val="00A00B04"/>
    <w:rsid w:val="00A023E0"/>
    <w:rsid w:val="00A02712"/>
    <w:rsid w:val="00A02E65"/>
    <w:rsid w:val="00A0487D"/>
    <w:rsid w:val="00A21927"/>
    <w:rsid w:val="00A22B42"/>
    <w:rsid w:val="00A26E5D"/>
    <w:rsid w:val="00A27F9A"/>
    <w:rsid w:val="00A33AE3"/>
    <w:rsid w:val="00A5072C"/>
    <w:rsid w:val="00A6569F"/>
    <w:rsid w:val="00A70B31"/>
    <w:rsid w:val="00AF3CD7"/>
    <w:rsid w:val="00B07C59"/>
    <w:rsid w:val="00B2716B"/>
    <w:rsid w:val="00B46F49"/>
    <w:rsid w:val="00B47205"/>
    <w:rsid w:val="00B53BE4"/>
    <w:rsid w:val="00B5749D"/>
    <w:rsid w:val="00B60B60"/>
    <w:rsid w:val="00B635C6"/>
    <w:rsid w:val="00B765CE"/>
    <w:rsid w:val="00BB29FF"/>
    <w:rsid w:val="00BC5D25"/>
    <w:rsid w:val="00BE26A5"/>
    <w:rsid w:val="00C27BDD"/>
    <w:rsid w:val="00C42A20"/>
    <w:rsid w:val="00CB2FF3"/>
    <w:rsid w:val="00CC0D2B"/>
    <w:rsid w:val="00CC305A"/>
    <w:rsid w:val="00CE5F2B"/>
    <w:rsid w:val="00D04DE7"/>
    <w:rsid w:val="00D11E2C"/>
    <w:rsid w:val="00D66913"/>
    <w:rsid w:val="00DD1799"/>
    <w:rsid w:val="00E07B34"/>
    <w:rsid w:val="00E1527C"/>
    <w:rsid w:val="00E24D56"/>
    <w:rsid w:val="00E63D19"/>
    <w:rsid w:val="00E70B66"/>
    <w:rsid w:val="00E7269A"/>
    <w:rsid w:val="00E94EAC"/>
    <w:rsid w:val="00EA0F3A"/>
    <w:rsid w:val="00EB1BE9"/>
    <w:rsid w:val="00EC1505"/>
    <w:rsid w:val="00EC5F06"/>
    <w:rsid w:val="00ED194A"/>
    <w:rsid w:val="00EE1C8F"/>
    <w:rsid w:val="00EE7177"/>
    <w:rsid w:val="00F4700A"/>
    <w:rsid w:val="00F52A0F"/>
    <w:rsid w:val="00F5463D"/>
    <w:rsid w:val="00F8297E"/>
    <w:rsid w:val="00F9727E"/>
    <w:rsid w:val="00FC43D0"/>
    <w:rsid w:val="00FE6E2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F9B204"/>
  <w15:docId w15:val="{041ABFBF-C8BC-46E9-AE8A-F70E915B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B04"/>
    <w:pPr>
      <w:ind w:left="680"/>
    </w:pPr>
    <w:rPr>
      <w:rFonts w:ascii="Tahoma" w:hAnsi="Tahoma" w:cs="Arial"/>
      <w:color w:val="000000"/>
      <w:szCs w:val="24"/>
    </w:rPr>
  </w:style>
  <w:style w:type="paragraph" w:styleId="Kop1">
    <w:name w:val="heading 1"/>
    <w:basedOn w:val="Standaard"/>
    <w:next w:val="Standaard"/>
    <w:qFormat/>
    <w:rsid w:val="00A00B04"/>
    <w:pPr>
      <w:keepNext/>
      <w:pageBreakBefore/>
      <w:numPr>
        <w:numId w:val="26"/>
      </w:numPr>
      <w:shd w:val="clear" w:color="auto" w:fill="E0E0E0"/>
      <w:spacing w:after="300" w:line="460" w:lineRule="atLeast"/>
      <w:outlineLvl w:val="0"/>
    </w:pPr>
    <w:rPr>
      <w:color w:val="000099"/>
      <w:sz w:val="44"/>
      <w:szCs w:val="48"/>
    </w:rPr>
  </w:style>
  <w:style w:type="paragraph" w:styleId="Kop2">
    <w:name w:val="heading 2"/>
    <w:basedOn w:val="Standaard"/>
    <w:next w:val="Standaard"/>
    <w:qFormat/>
    <w:rsid w:val="00A00B04"/>
    <w:pPr>
      <w:keepNext/>
      <w:numPr>
        <w:ilvl w:val="1"/>
        <w:numId w:val="26"/>
      </w:numPr>
      <w:spacing w:line="400" w:lineRule="atLeast"/>
      <w:outlineLvl w:val="1"/>
    </w:pPr>
    <w:rPr>
      <w:color w:val="000099"/>
      <w:sz w:val="32"/>
      <w:szCs w:val="36"/>
    </w:rPr>
  </w:style>
  <w:style w:type="paragraph" w:styleId="Kop3">
    <w:name w:val="heading 3"/>
    <w:basedOn w:val="Standaard"/>
    <w:next w:val="Standaard"/>
    <w:qFormat/>
    <w:rsid w:val="00A00B04"/>
    <w:pPr>
      <w:keepNext/>
      <w:numPr>
        <w:ilvl w:val="2"/>
        <w:numId w:val="26"/>
      </w:numPr>
      <w:spacing w:line="340" w:lineRule="atLeast"/>
      <w:outlineLvl w:val="2"/>
    </w:pPr>
    <w:rPr>
      <w:color w:val="000099"/>
      <w:sz w:val="28"/>
      <w:szCs w:val="28"/>
    </w:rPr>
  </w:style>
  <w:style w:type="paragraph" w:styleId="Kop4">
    <w:name w:val="heading 4"/>
    <w:basedOn w:val="Standaard"/>
    <w:next w:val="Standaard"/>
    <w:link w:val="Kop4Char"/>
    <w:qFormat/>
    <w:rsid w:val="00A00B04"/>
    <w:pPr>
      <w:keepNext/>
      <w:numPr>
        <w:ilvl w:val="3"/>
        <w:numId w:val="26"/>
      </w:numPr>
      <w:spacing w:line="340" w:lineRule="atLeast"/>
      <w:outlineLvl w:val="3"/>
    </w:pPr>
    <w:rPr>
      <w:color w:val="000099"/>
    </w:rPr>
  </w:style>
  <w:style w:type="paragraph" w:styleId="Kop5">
    <w:name w:val="heading 5"/>
    <w:basedOn w:val="Standaard"/>
    <w:next w:val="Standaard"/>
    <w:link w:val="Kop5Char"/>
    <w:qFormat/>
    <w:rsid w:val="00A00B04"/>
    <w:pPr>
      <w:keepNext/>
      <w:numPr>
        <w:ilvl w:val="4"/>
        <w:numId w:val="26"/>
      </w:numPr>
      <w:outlineLvl w:val="4"/>
    </w:pPr>
    <w:rPr>
      <w:color w:val="000099"/>
      <w:szCs w:val="20"/>
    </w:rPr>
  </w:style>
  <w:style w:type="paragraph" w:styleId="Kop6">
    <w:name w:val="heading 6"/>
    <w:basedOn w:val="Standaard"/>
    <w:next w:val="Standaard"/>
    <w:link w:val="Kop6Char"/>
    <w:qFormat/>
    <w:rsid w:val="00A00B04"/>
    <w:pPr>
      <w:keepNext/>
      <w:pageBreakBefore/>
      <w:numPr>
        <w:ilvl w:val="5"/>
        <w:numId w:val="24"/>
      </w:numPr>
      <w:spacing w:after="300" w:line="460" w:lineRule="atLeast"/>
      <w:outlineLvl w:val="5"/>
    </w:pPr>
    <w:rPr>
      <w:color w:val="000099"/>
      <w:sz w:val="16"/>
      <w:szCs w:val="16"/>
    </w:rPr>
  </w:style>
  <w:style w:type="paragraph" w:styleId="Kop7">
    <w:name w:val="heading 7"/>
    <w:basedOn w:val="Standaard"/>
    <w:next w:val="Standaard"/>
    <w:link w:val="Kop7Char"/>
    <w:qFormat/>
    <w:rsid w:val="00A00B04"/>
    <w:pPr>
      <w:keepNext/>
      <w:numPr>
        <w:ilvl w:val="6"/>
        <w:numId w:val="24"/>
      </w:numPr>
      <w:spacing w:line="400" w:lineRule="atLeast"/>
      <w:outlineLvl w:val="6"/>
    </w:pPr>
    <w:rPr>
      <w:rFonts w:ascii="VkaBell" w:hAnsi="VkaBell"/>
      <w:sz w:val="24"/>
    </w:rPr>
  </w:style>
  <w:style w:type="paragraph" w:styleId="Kop8">
    <w:name w:val="heading 8"/>
    <w:basedOn w:val="Standaard"/>
    <w:next w:val="Standaard"/>
    <w:link w:val="Kop8Char"/>
    <w:qFormat/>
    <w:rsid w:val="00A00B04"/>
    <w:pPr>
      <w:numPr>
        <w:ilvl w:val="7"/>
        <w:numId w:val="26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qFormat/>
    <w:rsid w:val="00A00B04"/>
    <w:pPr>
      <w:numPr>
        <w:ilvl w:val="8"/>
        <w:numId w:val="2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customStyle="1" w:styleId="Opmaakprofiel1">
    <w:name w:val="Opmaakprofiel1"/>
    <w:basedOn w:val="Kop2"/>
    <w:autoRedefine/>
    <w:pPr>
      <w:numPr>
        <w:numId w:val="17"/>
      </w:numPr>
    </w:pPr>
  </w:style>
  <w:style w:type="character" w:customStyle="1" w:styleId="Kop4Char">
    <w:name w:val="Kop 4 Char"/>
    <w:basedOn w:val="Standaardalinea-lettertype"/>
    <w:link w:val="Kop4"/>
    <w:rsid w:val="00A00B04"/>
    <w:rPr>
      <w:rFonts w:ascii="Tahoma" w:hAnsi="Tahoma" w:cs="Arial"/>
      <w:color w:val="000099"/>
      <w:szCs w:val="24"/>
    </w:rPr>
  </w:style>
  <w:style w:type="character" w:customStyle="1" w:styleId="Kop5Char">
    <w:name w:val="Kop 5 Char"/>
    <w:basedOn w:val="Standaardalinea-lettertype"/>
    <w:link w:val="Kop5"/>
    <w:rsid w:val="00A00B04"/>
    <w:rPr>
      <w:rFonts w:ascii="Tahoma" w:hAnsi="Tahoma" w:cs="Arial"/>
      <w:color w:val="000099"/>
    </w:rPr>
  </w:style>
  <w:style w:type="character" w:customStyle="1" w:styleId="Kop6Char">
    <w:name w:val="Kop 6 Char"/>
    <w:basedOn w:val="Standaardalinea-lettertype"/>
    <w:link w:val="Kop6"/>
    <w:rsid w:val="00A00B04"/>
    <w:rPr>
      <w:rFonts w:ascii="Tahoma" w:hAnsi="Tahoma" w:cs="Arial"/>
      <w:color w:val="000099"/>
      <w:sz w:val="16"/>
      <w:szCs w:val="16"/>
    </w:rPr>
  </w:style>
  <w:style w:type="character" w:customStyle="1" w:styleId="Kop7Char">
    <w:name w:val="Kop 7 Char"/>
    <w:basedOn w:val="Standaardalinea-lettertype"/>
    <w:link w:val="Kop7"/>
    <w:rsid w:val="00A00B04"/>
    <w:rPr>
      <w:rFonts w:ascii="VkaBell" w:hAnsi="VkaBell" w:cs="Arial"/>
      <w:color w:val="000000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A00B04"/>
    <w:rPr>
      <w:rFonts w:ascii="Arial" w:hAnsi="Arial" w:cs="Arial"/>
      <w:i/>
      <w:color w:val="000000"/>
      <w:szCs w:val="24"/>
    </w:rPr>
  </w:style>
  <w:style w:type="character" w:customStyle="1" w:styleId="Kop9Char">
    <w:name w:val="Kop 9 Char"/>
    <w:basedOn w:val="Standaardalinea-lettertype"/>
    <w:link w:val="Kop9"/>
    <w:rsid w:val="00A00B04"/>
    <w:rPr>
      <w:rFonts w:ascii="Arial" w:hAnsi="Arial" w:cs="Arial"/>
      <w:b/>
      <w:i/>
      <w:color w:val="000000"/>
      <w:sz w:val="18"/>
      <w:szCs w:val="24"/>
    </w:rPr>
  </w:style>
  <w:style w:type="paragraph" w:styleId="Bijschrift">
    <w:name w:val="caption"/>
    <w:basedOn w:val="Standaard"/>
    <w:next w:val="Standaard"/>
    <w:qFormat/>
    <w:rsid w:val="00A00B04"/>
    <w:pPr>
      <w:ind w:left="1814" w:hanging="1134"/>
    </w:pPr>
    <w:rPr>
      <w:rFonts w:ascii="VkaBell" w:hAnsi="VkaBell"/>
      <w:sz w:val="18"/>
    </w:rPr>
  </w:style>
  <w:style w:type="paragraph" w:styleId="Titel">
    <w:name w:val="Title"/>
    <w:basedOn w:val="Standaard"/>
    <w:next w:val="Standaard"/>
    <w:link w:val="TitelChar"/>
    <w:qFormat/>
    <w:rsid w:val="00A00B04"/>
    <w:pPr>
      <w:shd w:val="clear" w:color="auto" w:fill="E0E0E0"/>
      <w:spacing w:line="460" w:lineRule="atLeast"/>
    </w:pPr>
    <w:rPr>
      <w:b/>
      <w:caps/>
      <w:sz w:val="32"/>
    </w:rPr>
  </w:style>
  <w:style w:type="character" w:customStyle="1" w:styleId="TitelChar">
    <w:name w:val="Titel Char"/>
    <w:basedOn w:val="Standaardalinea-lettertype"/>
    <w:link w:val="Titel"/>
    <w:rsid w:val="00A00B04"/>
    <w:rPr>
      <w:rFonts w:ascii="Tahoma" w:hAnsi="Tahoma" w:cs="Arial"/>
      <w:b/>
      <w:caps/>
      <w:color w:val="000000"/>
      <w:sz w:val="32"/>
      <w:szCs w:val="24"/>
      <w:shd w:val="clear" w:color="auto" w:fill="E0E0E0"/>
    </w:rPr>
  </w:style>
  <w:style w:type="paragraph" w:styleId="Ondertitel">
    <w:name w:val="Subtitle"/>
    <w:basedOn w:val="Standaard"/>
    <w:next w:val="Standaard"/>
    <w:link w:val="OndertitelChar"/>
    <w:qFormat/>
    <w:rsid w:val="00A00B04"/>
    <w:pPr>
      <w:spacing w:line="400" w:lineRule="atLeast"/>
    </w:pPr>
    <w:rPr>
      <w:rFonts w:ascii="VkaBell" w:hAnsi="VkaBell"/>
      <w:sz w:val="24"/>
    </w:rPr>
  </w:style>
  <w:style w:type="character" w:customStyle="1" w:styleId="OndertitelChar">
    <w:name w:val="Ondertitel Char"/>
    <w:basedOn w:val="Standaardalinea-lettertype"/>
    <w:link w:val="Ondertitel"/>
    <w:rsid w:val="00A00B04"/>
    <w:rPr>
      <w:rFonts w:ascii="VkaBell" w:hAnsi="VkaBell" w:cs="Arial"/>
      <w:color w:val="000000"/>
      <w:sz w:val="24"/>
      <w:szCs w:val="24"/>
    </w:rPr>
  </w:style>
  <w:style w:type="character" w:styleId="Zwaar">
    <w:name w:val="Strong"/>
    <w:basedOn w:val="Standaardalinea-lettertype"/>
    <w:qFormat/>
    <w:rsid w:val="00A00B04"/>
    <w:rPr>
      <w:b/>
      <w:bCs/>
    </w:rPr>
  </w:style>
  <w:style w:type="paragraph" w:styleId="Lijstalinea">
    <w:name w:val="List Paragraph"/>
    <w:basedOn w:val="Standaard"/>
    <w:uiPriority w:val="34"/>
    <w:qFormat/>
    <w:rsid w:val="00A00B0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669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6913"/>
    <w:rPr>
      <w:rFonts w:ascii="Tahoma" w:hAnsi="Tahoma" w:cs="Arial"/>
      <w:color w:val="00000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669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6913"/>
    <w:rPr>
      <w:rFonts w:ascii="Tahoma" w:hAnsi="Tahoma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2B8171B99AB4CBDED05183AE6AF6D" ma:contentTypeVersion="10" ma:contentTypeDescription="Een nieuw document maken." ma:contentTypeScope="" ma:versionID="06fa9bda61150220be2704350ed1e85d">
  <xsd:schema xmlns:xsd="http://www.w3.org/2001/XMLSchema" xmlns:xs="http://www.w3.org/2001/XMLSchema" xmlns:p="http://schemas.microsoft.com/office/2006/metadata/properties" xmlns:ns2="d4d15300-d2e6-4b0c-8098-41ffb86d5191" xmlns:ns3="f96a02b6-17f6-48ca-931a-4bdeecbd18c7" targetNamespace="http://schemas.microsoft.com/office/2006/metadata/properties" ma:root="true" ma:fieldsID="70df2e67a9ec63eba7faac660a9518a0" ns2:_="" ns3:_="">
    <xsd:import namespace="d4d15300-d2e6-4b0c-8098-41ffb86d5191"/>
    <xsd:import namespace="f96a02b6-17f6-48ca-931a-4bdeecbd1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15300-d2e6-4b0c-8098-41ffb86d5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c5d5907-a813-4078-b44d-db30010f7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02b6-17f6-48ca-931a-4bdeecbd1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1d5394-f225-40cd-b2a2-570ccc02c71c}" ma:internalName="TaxCatchAll" ma:showField="CatchAllData" ma:web="f96a02b6-17f6-48ca-931a-4bdeecbd1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15300-d2e6-4b0c-8098-41ffb86d5191">
      <Terms xmlns="http://schemas.microsoft.com/office/infopath/2007/PartnerControls"/>
    </lcf76f155ced4ddcb4097134ff3c332f>
    <TaxCatchAll xmlns="f96a02b6-17f6-48ca-931a-4bdeecbd18c7" xsi:nil="true"/>
  </documentManagement>
</p:properties>
</file>

<file path=customXml/itemProps1.xml><?xml version="1.0" encoding="utf-8"?>
<ds:datastoreItem xmlns:ds="http://schemas.openxmlformats.org/officeDocument/2006/customXml" ds:itemID="{32E8456F-2F8B-4D05-8371-5B668B0A956B}"/>
</file>

<file path=customXml/itemProps2.xml><?xml version="1.0" encoding="utf-8"?>
<ds:datastoreItem xmlns:ds="http://schemas.openxmlformats.org/officeDocument/2006/customXml" ds:itemID="{476FD4BF-FB06-4673-8753-18C78761A1AD}"/>
</file>

<file path=customXml/itemProps3.xml><?xml version="1.0" encoding="utf-8"?>
<ds:datastoreItem xmlns:ds="http://schemas.openxmlformats.org/officeDocument/2006/customXml" ds:itemID="{A59E88E7-8672-432C-BB27-53DD4E2E8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Pijpers, Niek</dc:creator>
  <cp:lastModifiedBy>Weverling, Maarten</cp:lastModifiedBy>
  <cp:revision>3</cp:revision>
  <dcterms:created xsi:type="dcterms:W3CDTF">2022-03-14T15:23:00Z</dcterms:created>
  <dcterms:modified xsi:type="dcterms:W3CDTF">2026-03-03T21:47:00Z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0x010100FE72B8171B99AB4CBDED05183AE6AF6D</vt:lpwstr>
  </property>
</Properties>
</file>