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3D85" w14:textId="5268CB4C" w:rsidR="005143F4" w:rsidRDefault="005143F4" w:rsidP="00DA032F">
      <w:pPr>
        <w:rPr>
          <w:b/>
        </w:rPr>
      </w:pPr>
      <w:r>
        <w:rPr>
          <w:b/>
        </w:rPr>
        <w:t xml:space="preserve">Verwerkersovereenkomst uitvoering AVG </w:t>
      </w:r>
      <w:r w:rsidR="00925B16">
        <w:rPr>
          <w:b/>
        </w:rPr>
        <w:t>Elektrische Brommerregeling</w:t>
      </w:r>
    </w:p>
    <w:p w14:paraId="17263D86" w14:textId="77777777" w:rsidR="005143F4" w:rsidRDefault="005143F4" w:rsidP="00DA032F"/>
    <w:p w14:paraId="17263D87" w14:textId="77777777" w:rsidR="005143F4" w:rsidRDefault="005143F4" w:rsidP="00DA032F"/>
    <w:p w14:paraId="17263D88" w14:textId="77777777" w:rsidR="005143F4" w:rsidRDefault="005143F4" w:rsidP="00DA032F">
      <w:r>
        <w:t>Gemeente Veenendaal, waarvan het college van burgemeester en wethouders de verwerkingsverantwoordelijke is, verder te noemen de Verwerkingsverantwoordelijke, hierbij rechtsgeldig vertegenwoordigd door</w:t>
      </w:r>
      <w:r w:rsidRPr="007559D8">
        <w:rPr>
          <w:rFonts w:ascii="Times New Roman" w:hAnsi="Times New Roman"/>
          <w:sz w:val="24"/>
          <w:szCs w:val="24"/>
        </w:rPr>
        <w:t xml:space="preserve"> </w:t>
      </w:r>
      <w:r>
        <w:t>Henk ter Elst, teamleider Gemeente Veenendaal, handelend krachtens het Mandaatbesluit Gemeente Veenendaal’ van 8 december 2020, inwerking getreden op 1 januari 2021,</w:t>
      </w:r>
    </w:p>
    <w:p w14:paraId="17263D89" w14:textId="77777777" w:rsidR="005143F4" w:rsidRDefault="005143F4" w:rsidP="00DA032F"/>
    <w:p w14:paraId="17263D8A" w14:textId="77777777" w:rsidR="005143F4" w:rsidRDefault="005143F4" w:rsidP="00DA032F"/>
    <w:p w14:paraId="17263D8B" w14:textId="77777777" w:rsidR="005143F4" w:rsidRDefault="005143F4" w:rsidP="00DA032F">
      <w:r>
        <w:t>en</w:t>
      </w:r>
    </w:p>
    <w:p w14:paraId="17263D8C" w14:textId="77777777" w:rsidR="005143F4" w:rsidRDefault="005143F4" w:rsidP="00DA032F"/>
    <w:p w14:paraId="17263D8D" w14:textId="77777777" w:rsidR="005143F4" w:rsidRDefault="005143F4" w:rsidP="00DA032F"/>
    <w:p w14:paraId="17263D8E" w14:textId="5CF724F0" w:rsidR="005143F4" w:rsidRDefault="0047418A" w:rsidP="00DA032F">
      <w:r w:rsidRPr="0047418A">
        <w:rPr>
          <w:highlight w:val="yellow"/>
        </w:rPr>
        <w:t>Naam bedrijf verwerker</w:t>
      </w:r>
      <w:r w:rsidR="005143F4">
        <w:t xml:space="preserve">, </w:t>
      </w:r>
      <w:r w:rsidR="005143F4" w:rsidRPr="0047418A">
        <w:t>gevestigd te</w:t>
      </w:r>
      <w:r>
        <w:t xml:space="preserve"> </w:t>
      </w:r>
      <w:r w:rsidRPr="0047418A">
        <w:rPr>
          <w:highlight w:val="yellow"/>
        </w:rPr>
        <w:t>plaats invullen</w:t>
      </w:r>
      <w:r w:rsidR="005143F4" w:rsidRPr="0047418A">
        <w:t>, KVK nummer</w:t>
      </w:r>
      <w:r w:rsidR="40BD2190">
        <w:t xml:space="preserve"> </w:t>
      </w:r>
      <w:r w:rsidR="40BD2190" w:rsidRPr="0F1E44A5">
        <w:rPr>
          <w:highlight w:val="yellow"/>
        </w:rPr>
        <w:t>&lt;invullen leverancier&gt;</w:t>
      </w:r>
      <w:r w:rsidR="005143F4" w:rsidRPr="0047418A">
        <w:t xml:space="preserve"> verder</w:t>
      </w:r>
      <w:r w:rsidR="005143F4">
        <w:t xml:space="preserve"> te noemen Verwerker, hierbij rechtsgeldig vertegenwoordigd door</w:t>
      </w:r>
      <w:r>
        <w:t xml:space="preserve"> </w:t>
      </w:r>
      <w:r w:rsidRPr="0047418A">
        <w:rPr>
          <w:highlight w:val="yellow"/>
        </w:rPr>
        <w:t>naam vertegenwoordiger bedrijf</w:t>
      </w:r>
      <w:r w:rsidR="005143F4">
        <w:t>,</w:t>
      </w:r>
      <w:r>
        <w:t xml:space="preserve"> </w:t>
      </w:r>
      <w:r w:rsidRPr="00DA25D1">
        <w:rPr>
          <w:highlight w:val="yellow"/>
        </w:rPr>
        <w:t>functie vertegenwoordiger bedrijf</w:t>
      </w:r>
      <w:r w:rsidR="005143F4">
        <w:t xml:space="preserve"> ,</w:t>
      </w:r>
    </w:p>
    <w:p w14:paraId="17263D8F" w14:textId="77777777" w:rsidR="005143F4" w:rsidRDefault="005143F4" w:rsidP="00DA032F"/>
    <w:p w14:paraId="17263D90" w14:textId="77777777" w:rsidR="005143F4" w:rsidRDefault="005143F4" w:rsidP="00DA032F"/>
    <w:p w14:paraId="17263D91" w14:textId="77777777" w:rsidR="005143F4" w:rsidRDefault="005143F4" w:rsidP="00DA032F">
      <w:r>
        <w:t>hierna afzonderlijk te noemen “Partij”, of gezamenlijk “Partijen”</w:t>
      </w:r>
    </w:p>
    <w:p w14:paraId="17263D92" w14:textId="77777777" w:rsidR="005143F4" w:rsidRDefault="005143F4" w:rsidP="00DA032F"/>
    <w:p w14:paraId="17263D93" w14:textId="77777777" w:rsidR="005143F4" w:rsidRDefault="005143F4" w:rsidP="00DA032F">
      <w:pPr>
        <w:rPr>
          <w:b/>
        </w:rPr>
      </w:pPr>
      <w:r>
        <w:rPr>
          <w:b/>
        </w:rPr>
        <w:t xml:space="preserve">Overwegen het volgende: </w:t>
      </w:r>
    </w:p>
    <w:p w14:paraId="17263D94" w14:textId="3112650A" w:rsidR="005143F4" w:rsidRDefault="005143F4" w:rsidP="00DA032F">
      <w:pPr>
        <w:pStyle w:val="Lijstalinea"/>
        <w:numPr>
          <w:ilvl w:val="0"/>
          <w:numId w:val="32"/>
        </w:numPr>
        <w:ind w:left="426" w:hanging="426"/>
      </w:pPr>
      <w:r>
        <w:t xml:space="preserve">Partijen hebben op </w:t>
      </w:r>
      <w:r w:rsidR="00DE7457" w:rsidRPr="00DE7457">
        <w:rPr>
          <w:highlight w:val="yellow"/>
        </w:rPr>
        <w:t>datum invullen</w:t>
      </w:r>
      <w:r w:rsidRPr="0F1E44A5">
        <w:rPr>
          <w:highlight w:val="yellow"/>
        </w:rPr>
        <w:t xml:space="preserve"> </w:t>
      </w:r>
      <w:r w:rsidR="39E79873" w:rsidRPr="0F1E44A5">
        <w:rPr>
          <w:highlight w:val="yellow"/>
        </w:rPr>
        <w:t>door gemeente</w:t>
      </w:r>
      <w:r w:rsidR="39E79873">
        <w:t xml:space="preserve"> </w:t>
      </w:r>
      <w:r w:rsidR="00950D41">
        <w:t xml:space="preserve">de inkoopdocumenten voor de </w:t>
      </w:r>
      <w:r w:rsidR="00F27451">
        <w:t>Elektrische Brommerregeling</w:t>
      </w:r>
      <w:r>
        <w:t>, hierna Hoofdovereenkomst afgesloten, op grond waarvan Verwerker de volgende dienst(en) levert aan de Verwerkingsverantwoordelijke:</w:t>
      </w:r>
      <w:r w:rsidRPr="007272AF">
        <w:rPr>
          <w:rFonts w:ascii="Times New Roman" w:hAnsi="Times New Roman"/>
          <w:sz w:val="24"/>
          <w:szCs w:val="24"/>
        </w:rPr>
        <w:t xml:space="preserve"> </w:t>
      </w:r>
      <w:r w:rsidR="000F4ADF">
        <w:t>h</w:t>
      </w:r>
      <w:r>
        <w:t xml:space="preserve">et leveren van </w:t>
      </w:r>
      <w:r w:rsidR="00CD0E18">
        <w:t xml:space="preserve">elektrische brommers </w:t>
      </w:r>
      <w:r>
        <w:t xml:space="preserve">aan inwoners die deelnemen aan de </w:t>
      </w:r>
      <w:r w:rsidR="001060E6">
        <w:t>Elektrische Brommerregeling</w:t>
      </w:r>
      <w:r w:rsidR="001060E6">
        <w:t xml:space="preserve">  van de </w:t>
      </w:r>
      <w:r>
        <w:t>gemeente Veenendaal.;</w:t>
      </w:r>
    </w:p>
    <w:p w14:paraId="17263D95" w14:textId="77777777" w:rsidR="005143F4" w:rsidRDefault="005143F4" w:rsidP="00DA032F">
      <w:pPr>
        <w:pStyle w:val="Lijstalinea"/>
        <w:numPr>
          <w:ilvl w:val="0"/>
          <w:numId w:val="32"/>
        </w:numPr>
        <w:ind w:left="426" w:hanging="426"/>
      </w:pPr>
      <w:r>
        <w:t>Verwerker verwerkt voor de uitvoering van de Hoofdovereenkomst Persoonsgegevens voor Verwerkingsverantwoordelijke;</w:t>
      </w:r>
    </w:p>
    <w:p w14:paraId="17263D96" w14:textId="77777777" w:rsidR="005143F4" w:rsidRDefault="005143F4" w:rsidP="00DA032F">
      <w:pPr>
        <w:pStyle w:val="Lijstalinea"/>
        <w:numPr>
          <w:ilvl w:val="0"/>
          <w:numId w:val="32"/>
        </w:numPr>
        <w:ind w:left="426" w:hanging="426"/>
      </w:pPr>
      <w:r>
        <w:t>Op de verwerking van Persoonsgegevens door Verwerker zijn de Algemene Verordening Gegevensbescherming (AVG) en de Uitvoeringswet AVG (UAVG) van toepassing;</w:t>
      </w:r>
    </w:p>
    <w:p w14:paraId="17263D97" w14:textId="77777777" w:rsidR="005143F4" w:rsidRPr="007272AF" w:rsidRDefault="005143F4" w:rsidP="00DA032F">
      <w:pPr>
        <w:pStyle w:val="Lijstalinea"/>
        <w:numPr>
          <w:ilvl w:val="0"/>
          <w:numId w:val="32"/>
        </w:numPr>
        <w:ind w:left="426" w:hanging="426"/>
      </w:pPr>
      <w:r>
        <w:t>Partijen willen in aanvulling op de AVG en de UAVG de volgende afspraken over de verwerking van Persoonsgegevens vastleggen in deze verwerkersovereenkomst (hierna Verwerkersovereenkomst).</w:t>
      </w:r>
    </w:p>
    <w:p w14:paraId="17263D98" w14:textId="77777777" w:rsidR="005143F4" w:rsidRDefault="005143F4" w:rsidP="00DA032F"/>
    <w:p w14:paraId="17263D99" w14:textId="77777777" w:rsidR="005143F4" w:rsidRDefault="005143F4" w:rsidP="00DA032F">
      <w:pPr>
        <w:rPr>
          <w:b/>
        </w:rPr>
      </w:pPr>
      <w:r>
        <w:rPr>
          <w:b/>
        </w:rPr>
        <w:t>Artikel 1 Definities</w:t>
      </w:r>
    </w:p>
    <w:p w14:paraId="17263D9A" w14:textId="77777777" w:rsidR="005143F4" w:rsidRDefault="005143F4" w:rsidP="00DA032F">
      <w:pPr>
        <w:pStyle w:val="Lijstalinea"/>
        <w:numPr>
          <w:ilvl w:val="1"/>
          <w:numId w:val="33"/>
        </w:numPr>
        <w:ind w:left="426" w:hanging="426"/>
      </w:pPr>
      <w:r>
        <w:t>Begrippen uit de AVG en de UAVG die in deze Verwerkersovereenkomst worden gebruikt, hebben dezelfde betekenis.</w:t>
      </w:r>
    </w:p>
    <w:p w14:paraId="17263D9B" w14:textId="77777777" w:rsidR="005143F4" w:rsidRDefault="005143F4" w:rsidP="00DA032F">
      <w:pPr>
        <w:pStyle w:val="Lijstalinea"/>
        <w:numPr>
          <w:ilvl w:val="1"/>
          <w:numId w:val="33"/>
        </w:numPr>
        <w:ind w:left="426" w:hanging="426"/>
      </w:pPr>
      <w:r>
        <w:t>Bijlagen: aanhangsels bij deze Verwerkersovereenkomst, die onlosmakelijk deel uitmaken van deze Verwerkersovereenkomst.</w:t>
      </w:r>
    </w:p>
    <w:p w14:paraId="17263D9C" w14:textId="77777777" w:rsidR="005143F4" w:rsidRDefault="005143F4" w:rsidP="00DA032F"/>
    <w:p w14:paraId="17263D9D" w14:textId="77777777" w:rsidR="005143F4" w:rsidRDefault="005143F4" w:rsidP="00DA032F">
      <w:pPr>
        <w:rPr>
          <w:b/>
        </w:rPr>
      </w:pPr>
      <w:r>
        <w:rPr>
          <w:b/>
        </w:rPr>
        <w:t>Artikel 2 Ingangsdatum en duur</w:t>
      </w:r>
    </w:p>
    <w:p w14:paraId="17263D9E" w14:textId="77777777" w:rsidR="005143F4" w:rsidRDefault="005143F4" w:rsidP="00DA032F">
      <w:pPr>
        <w:ind w:left="426" w:hanging="426"/>
      </w:pPr>
      <w:r>
        <w:t>2.1</w:t>
      </w:r>
      <w:r>
        <w:tab/>
        <w:t>Deze Verwerkersovereenkomst gaat in op het moment dat de Hoofdovereenkomst tot stand is gekomen, tenzij Partijen anders overeenkomen.</w:t>
      </w:r>
    </w:p>
    <w:p w14:paraId="17263D9F" w14:textId="77777777" w:rsidR="005143F4" w:rsidRDefault="005143F4" w:rsidP="00DA032F">
      <w:pPr>
        <w:ind w:left="426" w:hanging="426"/>
      </w:pPr>
      <w:r>
        <w:t>2.2</w:t>
      </w:r>
      <w:r>
        <w:tab/>
        <w:t>Deze Verwerkersovereenkomst eindigt op het moment dat Verwerker de verwerking van Persoonsgegevens op grond van de Hoofdovereenkomst heeft beëindigd en de afspraken over het teruggeven en/of wissen van Persoonsgegevens zijn nagekomen.</w:t>
      </w:r>
    </w:p>
    <w:p w14:paraId="17263DA0" w14:textId="77777777" w:rsidR="005143F4" w:rsidRDefault="005143F4" w:rsidP="00DA032F">
      <w:pPr>
        <w:ind w:left="426" w:hanging="426"/>
      </w:pPr>
    </w:p>
    <w:p w14:paraId="17263DA1" w14:textId="77777777" w:rsidR="005143F4" w:rsidRDefault="005143F4" w:rsidP="00DA032F">
      <w:pPr>
        <w:rPr>
          <w:b/>
        </w:rPr>
      </w:pPr>
      <w:r>
        <w:rPr>
          <w:b/>
        </w:rPr>
        <w:t>Artikel 3 Onderwerp van deze Verwerkersovereenkomst</w:t>
      </w:r>
    </w:p>
    <w:p w14:paraId="17263DA2" w14:textId="77777777" w:rsidR="005143F4" w:rsidRDefault="005143F4" w:rsidP="00DA032F">
      <w:pPr>
        <w:ind w:left="426" w:hanging="426"/>
      </w:pPr>
      <w:r>
        <w:t>3.1</w:t>
      </w:r>
      <w:r>
        <w:tab/>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bepaling hem tot verwerking verplicht. In dat geval zal Verwerker </w:t>
      </w:r>
      <w:r>
        <w:lastRenderedPageBreak/>
        <w:t xml:space="preserve">Verwerkingsverantwoordelijke, voorafgaande aan de verwerking, daarvan zonder onredelijke vertraging in kennis stellen, tenzij de wetgeving deze kenniswetgeving om gewichtige redenen van algemeen belang verbiedt. </w:t>
      </w:r>
    </w:p>
    <w:p w14:paraId="17263DA3" w14:textId="77777777" w:rsidR="005143F4" w:rsidRDefault="005143F4" w:rsidP="00DA032F">
      <w:pPr>
        <w:tabs>
          <w:tab w:val="left" w:pos="426"/>
        </w:tabs>
      </w:pPr>
      <w:r>
        <w:t>3.2</w:t>
      </w:r>
      <w:r>
        <w:tab/>
        <w:t>De door Verwerker uit te voeren verwerkingen staan beschreven in tabel 1 van Bijlage 1.</w:t>
      </w:r>
    </w:p>
    <w:p w14:paraId="17263DA4" w14:textId="77777777" w:rsidR="005143F4" w:rsidRDefault="005143F4" w:rsidP="00DA032F"/>
    <w:p w14:paraId="17263DA5" w14:textId="77777777" w:rsidR="005143F4" w:rsidRDefault="005143F4" w:rsidP="00DA032F">
      <w:pPr>
        <w:rPr>
          <w:b/>
        </w:rPr>
      </w:pPr>
      <w:r>
        <w:rPr>
          <w:b/>
        </w:rPr>
        <w:t>Artikel 4 Inhoudelijke afspraken</w:t>
      </w:r>
    </w:p>
    <w:p w14:paraId="17263DA6" w14:textId="77777777" w:rsidR="005143F4" w:rsidRDefault="005143F4" w:rsidP="00DA032F">
      <w:pPr>
        <w:tabs>
          <w:tab w:val="decimal" w:pos="216"/>
        </w:tabs>
        <w:spacing w:line="251" w:lineRule="exact"/>
        <w:ind w:left="426" w:hanging="426"/>
        <w:textAlignment w:val="baseline"/>
      </w:pPr>
      <w:r>
        <w:t>4.1</w:t>
      </w:r>
      <w:r>
        <w:tab/>
      </w:r>
      <w:r>
        <w:rPr>
          <w:i/>
        </w:rPr>
        <w:t>Beveiligingsmaatregelen</w:t>
      </w:r>
      <w:r>
        <w:b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17263DA7" w14:textId="77777777" w:rsidR="005143F4" w:rsidRDefault="005143F4" w:rsidP="00DA032F">
      <w:pPr>
        <w:tabs>
          <w:tab w:val="decimal" w:pos="216"/>
        </w:tabs>
        <w:spacing w:line="251" w:lineRule="exact"/>
        <w:ind w:left="426" w:hanging="567"/>
        <w:textAlignment w:val="baseline"/>
        <w:rPr>
          <w:i/>
        </w:rPr>
      </w:pPr>
      <w:r>
        <w:t>4.2</w:t>
      </w:r>
      <w:r>
        <w:tab/>
      </w:r>
      <w:r>
        <w:tab/>
      </w:r>
      <w:r>
        <w:rPr>
          <w:i/>
        </w:rPr>
        <w:t>Audits</w:t>
      </w:r>
    </w:p>
    <w:p w14:paraId="17263DA8" w14:textId="77777777" w:rsidR="005143F4" w:rsidRDefault="005143F4" w:rsidP="00DA032F">
      <w:pPr>
        <w:spacing w:line="251" w:lineRule="exact"/>
        <w:ind w:left="426"/>
        <w:textAlignment w:val="baseline"/>
      </w:pPr>
      <w: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17263DA9" w14:textId="77777777" w:rsidR="005143F4" w:rsidRDefault="005143F4" w:rsidP="00DA032F">
      <w:pPr>
        <w:spacing w:line="251" w:lineRule="exact"/>
        <w:ind w:left="426" w:hanging="426"/>
        <w:textAlignment w:val="baseline"/>
      </w:pPr>
      <w:r>
        <w:t>4.3</w:t>
      </w:r>
      <w:r>
        <w:tab/>
      </w:r>
      <w:r>
        <w:rPr>
          <w:i/>
        </w:rPr>
        <w:t>Verwerking buiten de EER</w:t>
      </w:r>
    </w:p>
    <w:p w14:paraId="17263DAA" w14:textId="77777777" w:rsidR="005143F4" w:rsidRDefault="005143F4" w:rsidP="00DA032F">
      <w:pPr>
        <w:tabs>
          <w:tab w:val="decimal" w:pos="567"/>
        </w:tabs>
        <w:spacing w:line="251" w:lineRule="exact"/>
        <w:ind w:left="426" w:hanging="426"/>
        <w:textAlignment w:val="baseline"/>
      </w:pPr>
      <w:r>
        <w:tab/>
        <w:t>Verwerker mag Persoonsgegevens alleen buiten de Europese Economische Ruimte (laten) verwerken wanneer is voldaan aan de voorwaarden van artikel 45 of 46 AVG. Wanneer er sprake is van een verwerking buiten de EER, dan stelt Verwerker de Verwerkingsverantwoordelijke daarvan vooraf op de hoogte.</w:t>
      </w:r>
    </w:p>
    <w:p w14:paraId="17263DAB" w14:textId="77777777" w:rsidR="005143F4" w:rsidRDefault="005143F4" w:rsidP="00DA032F">
      <w:pPr>
        <w:tabs>
          <w:tab w:val="decimal" w:pos="567"/>
        </w:tabs>
        <w:spacing w:line="251" w:lineRule="exact"/>
        <w:ind w:left="426" w:hanging="426"/>
        <w:textAlignment w:val="baseline"/>
      </w:pPr>
      <w:r>
        <w:t>4.4</w:t>
      </w:r>
      <w:r>
        <w:tab/>
      </w:r>
      <w:r>
        <w:rPr>
          <w:i/>
        </w:rPr>
        <w:t>Geheimhouding</w:t>
      </w:r>
    </w:p>
    <w:p w14:paraId="17263DAC" w14:textId="77777777" w:rsidR="005143F4" w:rsidRDefault="005143F4" w:rsidP="00DA032F">
      <w:pPr>
        <w:tabs>
          <w:tab w:val="decimal" w:pos="567"/>
        </w:tabs>
        <w:spacing w:line="251" w:lineRule="exact"/>
        <w:ind w:left="426" w:hanging="426"/>
        <w:textAlignment w:val="baseline"/>
      </w:pPr>
      <w:r>
        <w:tab/>
      </w:r>
      <w:r>
        <w:tab/>
        <w:t>Personen die werken voor (sub)Verwerker, en (sub)Verwerker zelf, moeten de Persoonsgegevens waarmee zij werken geheimhouden. De personen die werken voor Verwerker en subverwerkers hebben daarom een geheimhoudingsverklaring getekend, voordat zij toegang krijgen tot de Persoonsgegevens, of zich op een andere manier schriftelijk gebonden aan de geheimhouding.</w:t>
      </w:r>
    </w:p>
    <w:p w14:paraId="17263DAD" w14:textId="77777777" w:rsidR="005143F4" w:rsidRDefault="005143F4" w:rsidP="00DA032F">
      <w:pPr>
        <w:tabs>
          <w:tab w:val="decimal" w:pos="216"/>
        </w:tabs>
        <w:spacing w:line="251" w:lineRule="exact"/>
        <w:ind w:left="426" w:hanging="426"/>
        <w:textAlignment w:val="baseline"/>
      </w:pPr>
      <w:r>
        <w:t>4.5</w:t>
      </w:r>
      <w:r>
        <w:tab/>
      </w:r>
      <w:r>
        <w:rPr>
          <w:i/>
        </w:rPr>
        <w:t>Subverwerkers (andere Verwerkers)</w:t>
      </w:r>
    </w:p>
    <w:p w14:paraId="17263DAE" w14:textId="77777777" w:rsidR="005143F4" w:rsidRDefault="005143F4" w:rsidP="00DA032F">
      <w:pPr>
        <w:tabs>
          <w:tab w:val="decimal" w:pos="567"/>
        </w:tabs>
        <w:spacing w:line="251" w:lineRule="exact"/>
        <w:ind w:left="426" w:hanging="426"/>
        <w:textAlignment w:val="baseline"/>
      </w:pPr>
      <w:r>
        <w:tab/>
      </w:r>
      <w:r>
        <w:tab/>
        <w:t>De ten tijde van het afsluiten van de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artikel 28.2 en 28.4 AVG onverkort van kracht.</w:t>
      </w:r>
    </w:p>
    <w:p w14:paraId="17263DAF" w14:textId="77777777" w:rsidR="005143F4" w:rsidRDefault="005143F4" w:rsidP="00DA032F">
      <w:pPr>
        <w:tabs>
          <w:tab w:val="decimal" w:pos="216"/>
        </w:tabs>
        <w:spacing w:line="251" w:lineRule="exact"/>
        <w:ind w:left="426" w:hanging="426"/>
        <w:textAlignment w:val="baseline"/>
      </w:pPr>
      <w:r>
        <w:t>4.6</w:t>
      </w:r>
      <w:r>
        <w:tab/>
      </w:r>
      <w:r>
        <w:rPr>
          <w:i/>
        </w:rPr>
        <w:t>Rechten van Betrokkenen</w:t>
      </w:r>
    </w:p>
    <w:p w14:paraId="17263DB0" w14:textId="77777777" w:rsidR="005143F4" w:rsidRDefault="005143F4" w:rsidP="00DA032F">
      <w:pPr>
        <w:tabs>
          <w:tab w:val="decimal" w:pos="567"/>
        </w:tabs>
        <w:spacing w:line="251" w:lineRule="exact"/>
        <w:ind w:left="426" w:hanging="426"/>
        <w:textAlignment w:val="baseline"/>
      </w:pPr>
      <w:r>
        <w:tab/>
      </w:r>
      <w:r>
        <w:tab/>
        <w:t xml:space="preserve">Als een Betrokkene een beroep doet op zijn rechten, zoals genoemd in artikel 12 t/m 22 AVG, helpt Verwerker Verwerkingsverantwoordelijke om daarop binnen de wettelijke termijnen een beslissing te nemen. </w:t>
      </w:r>
    </w:p>
    <w:p w14:paraId="17263DB1" w14:textId="77777777" w:rsidR="005143F4" w:rsidRDefault="005143F4" w:rsidP="00DA032F">
      <w:pPr>
        <w:tabs>
          <w:tab w:val="decimal" w:pos="216"/>
        </w:tabs>
        <w:spacing w:line="251" w:lineRule="exact"/>
        <w:ind w:left="426" w:hanging="426"/>
        <w:textAlignment w:val="baseline"/>
        <w:rPr>
          <w:i/>
        </w:rPr>
      </w:pPr>
      <w:r>
        <w:t>4.7</w:t>
      </w:r>
      <w:r>
        <w:tab/>
      </w:r>
      <w:r>
        <w:rPr>
          <w:i/>
        </w:rPr>
        <w:t>Gegevensbeschermingseffectbeoordeling</w:t>
      </w:r>
    </w:p>
    <w:p w14:paraId="17263DB2" w14:textId="77777777" w:rsidR="005143F4" w:rsidRDefault="005143F4" w:rsidP="00DA032F">
      <w:pPr>
        <w:tabs>
          <w:tab w:val="decimal" w:pos="567"/>
        </w:tabs>
        <w:spacing w:line="251" w:lineRule="exact"/>
        <w:ind w:left="426" w:hanging="426"/>
        <w:textAlignment w:val="baseline"/>
        <w:rPr>
          <w:rFonts w:eastAsia="Verdana"/>
        </w:rPr>
      </w:pPr>
      <w:r>
        <w:tab/>
      </w:r>
      <w:r>
        <w:tab/>
        <w:t>Op verzoek van Verwerkingsverantwoordelijke werkt Verwerker altijd mee aan een gegevensbeschermingseffectbeoordeling (DPIA) en een voorafgaande raadpleging als bedoeld in artikel 35 en 36 AVG.</w:t>
      </w:r>
    </w:p>
    <w:p w14:paraId="17263DB3" w14:textId="77777777" w:rsidR="005143F4" w:rsidRDefault="005143F4" w:rsidP="00DA032F"/>
    <w:p w14:paraId="17263DB4" w14:textId="77777777" w:rsidR="005143F4" w:rsidRDefault="005143F4" w:rsidP="00DA032F">
      <w:pPr>
        <w:rPr>
          <w:b/>
        </w:rPr>
      </w:pPr>
      <w:r>
        <w:rPr>
          <w:b/>
        </w:rPr>
        <w:t>Artikel 5 Inbreuk in verband met Persoonsgegevens</w:t>
      </w:r>
    </w:p>
    <w:p w14:paraId="17263DB5" w14:textId="77777777" w:rsidR="005143F4" w:rsidRDefault="005143F4" w:rsidP="00DA032F">
      <w:pPr>
        <w:ind w:left="426" w:hanging="426"/>
      </w:pPr>
      <w:r>
        <w:t>5.1</w:t>
      </w:r>
      <w: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7263DB6" w14:textId="77777777" w:rsidR="005143F4" w:rsidRDefault="005143F4" w:rsidP="00DA032F">
      <w:pPr>
        <w:ind w:left="426" w:hanging="426"/>
      </w:pPr>
      <w:r>
        <w:t>5.2</w:t>
      </w:r>
      <w:r>
        <w:tab/>
        <w:t>In geval van een Inbreuk neemt Verwerker zonder onredelijke vertraging alle maatregelen om de Inbreuk te herstellen, de gevolgen daarvan te beperken en verdere Inbreuken te voorkomen.</w:t>
      </w:r>
    </w:p>
    <w:p w14:paraId="17263DB7" w14:textId="77777777" w:rsidR="005143F4" w:rsidRDefault="005143F4" w:rsidP="00DA032F">
      <w:pPr>
        <w:ind w:left="426" w:hanging="426"/>
      </w:pPr>
      <w:r>
        <w:lastRenderedPageBreak/>
        <w:t>5.3</w:t>
      </w:r>
      <w:r>
        <w:tab/>
        <w:t>Verwerker heeft een gedetailleerd logboek van de Inbreuken en de maatregelen die op Inbreuken zijn genomen. Verwerkingsverantwoordelijke mag dat inzien, wanneer deze daarom vraagt.</w:t>
      </w:r>
    </w:p>
    <w:p w14:paraId="17263DB8" w14:textId="77777777" w:rsidR="005143F4" w:rsidRDefault="005143F4" w:rsidP="00DA032F">
      <w:pPr>
        <w:tabs>
          <w:tab w:val="left" w:pos="142"/>
        </w:tabs>
        <w:ind w:left="426" w:hanging="426"/>
      </w:pPr>
      <w:r>
        <w:t>5.4</w:t>
      </w:r>
      <w: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17263DB9" w14:textId="77777777" w:rsidR="005143F4" w:rsidRDefault="005143F4" w:rsidP="00DA032F"/>
    <w:p w14:paraId="17263DBA" w14:textId="77777777" w:rsidR="005143F4" w:rsidRDefault="005143F4" w:rsidP="00DA032F">
      <w:pPr>
        <w:rPr>
          <w:b/>
        </w:rPr>
      </w:pPr>
      <w:r>
        <w:rPr>
          <w:b/>
        </w:rPr>
        <w:t>Artikel 6 Aansprakelijkheid</w:t>
      </w:r>
    </w:p>
    <w:p w14:paraId="17263DBB" w14:textId="77777777" w:rsidR="005143F4" w:rsidRDefault="005143F4" w:rsidP="00DA032F">
      <w:pPr>
        <w:ind w:left="426" w:hanging="426"/>
      </w:pPr>
      <w:r>
        <w:t>6.1</w:t>
      </w:r>
      <w:r>
        <w:tab/>
        <w:t>Eventuele in de Hoofdovereenkomst overeengekomen beperkingen van aansprakelijkheid hebben ook betrekking op de Verwerkersovereenkomst.</w:t>
      </w:r>
    </w:p>
    <w:p w14:paraId="17263DBC" w14:textId="77777777" w:rsidR="005143F4" w:rsidRDefault="005143F4" w:rsidP="00DA032F"/>
    <w:p w14:paraId="17263DBD" w14:textId="77777777" w:rsidR="005143F4" w:rsidRDefault="005143F4" w:rsidP="00DA032F">
      <w:pPr>
        <w:rPr>
          <w:b/>
        </w:rPr>
      </w:pPr>
      <w:r>
        <w:rPr>
          <w:b/>
        </w:rPr>
        <w:t>Artikel 7 Archivering en beëindigen verwerkersovereenkomst</w:t>
      </w:r>
    </w:p>
    <w:p w14:paraId="17263DBE" w14:textId="77777777" w:rsidR="005143F4" w:rsidRDefault="005143F4" w:rsidP="00DA032F">
      <w:pPr>
        <w:ind w:left="426" w:hanging="426"/>
      </w:pPr>
      <w:r>
        <w:t>7.1</w:t>
      </w:r>
      <w:r>
        <w:tab/>
        <w:t>Partijen moeten in de Hoofdovereenkomst afspraken maken over de beëindiging van de Hoofdovereenkomst en de daaruit voortvloeiende teruggave en wissing van Persoonsgegevens. Als Partijen hierover niets hebben geregeld in de Hoofdovereenkomst kan Verwerkingsverantwoordelijke nadere redelijke eisen stellen aan de wijze van beschikbaarstelling, waaronder eisen aan het bestandsformaat, dan wel vernietiging. De nadere eisen zijn opgenomen in Bijlage 3.</w:t>
      </w:r>
    </w:p>
    <w:p w14:paraId="17263DBF" w14:textId="77777777" w:rsidR="005143F4" w:rsidRDefault="005143F4" w:rsidP="00DA032F">
      <w:pPr>
        <w:ind w:left="426" w:hanging="426"/>
      </w:pPr>
      <w:r>
        <w:t>7.2</w:t>
      </w:r>
      <w:r>
        <w:tab/>
        <w:t>De geheimhouding geldt ook nog na beëindiging van deze Verwerkersovereenkomst.</w:t>
      </w:r>
    </w:p>
    <w:p w14:paraId="17263DC0" w14:textId="77777777" w:rsidR="005143F4" w:rsidRDefault="005143F4" w:rsidP="00DA032F">
      <w:pPr>
        <w:ind w:left="426" w:hanging="426"/>
      </w:pPr>
      <w:r>
        <w:t>7.3</w:t>
      </w:r>
      <w:r>
        <w:tab/>
        <w:t>Zolang de werkzaamheden op basis van deze Verwerkersovereenkomst voortduren, houdt Verwerker zich aan de wettelijke bewaartermijnen met betrekking tot de ter beschikking gestelde Persoonsgegevens. Na afloop van de wettelijke bewaartermijn vernietigt Verwerker de Persoonsgegevens in overeenstemming met de in Bijlage 3 opgenomen nadere eisen.</w:t>
      </w:r>
    </w:p>
    <w:p w14:paraId="17263DC1" w14:textId="77777777" w:rsidR="005143F4" w:rsidRDefault="005143F4" w:rsidP="00DA032F">
      <w:pPr>
        <w:ind w:left="426" w:hanging="426"/>
      </w:pPr>
      <w:r>
        <w:t>7.4</w:t>
      </w:r>
      <w:r>
        <w:tab/>
        <w:t>Verwerker maakt een verslag van de werkzaamheden in verband met vernietiging en/of teruggave van de Persoonsgegevens en geeft dit aan Verwerkingsverantwoordelijke.</w:t>
      </w:r>
    </w:p>
    <w:p w14:paraId="17263DC2" w14:textId="77777777" w:rsidR="005143F4" w:rsidRDefault="005143F4" w:rsidP="00DA032F">
      <w:pPr>
        <w:ind w:left="426" w:hanging="426"/>
      </w:pPr>
    </w:p>
    <w:p w14:paraId="17263DC3" w14:textId="77777777" w:rsidR="005143F4" w:rsidRDefault="005143F4" w:rsidP="00DA032F">
      <w:pPr>
        <w:rPr>
          <w:b/>
        </w:rPr>
      </w:pPr>
      <w:r>
        <w:rPr>
          <w:b/>
        </w:rPr>
        <w:t>Artikel 8 Overige bepalingen</w:t>
      </w:r>
    </w:p>
    <w:p w14:paraId="17263DC4" w14:textId="77777777" w:rsidR="005143F4" w:rsidRDefault="005143F4" w:rsidP="00DA032F">
      <w:pPr>
        <w:ind w:left="426" w:hanging="426"/>
      </w:pPr>
      <w:r>
        <w:t>8.1</w:t>
      </w:r>
      <w:r>
        <w:tab/>
        <w:t>Op deze overeenkomst is Nederlands recht van toepassing. Alle geschillen, ook als alleen één Partij vindt dat er een geschil is, zullen in eerste instantie worden voorgelegd aan dezelfde bevoegde rechter als genoemd in de Hoofdovereenkomst. Als Partijen hierover niets hebben geregeld in de Hoofdovereenkomst is de Rechtbank Midden-Nederland de bevoegde rechter.</w:t>
      </w:r>
    </w:p>
    <w:p w14:paraId="17263DC5" w14:textId="77777777" w:rsidR="005143F4" w:rsidRDefault="005143F4" w:rsidP="00DA032F">
      <w:pPr>
        <w:ind w:left="426" w:hanging="426"/>
      </w:pPr>
    </w:p>
    <w:p w14:paraId="17263DC6" w14:textId="77777777" w:rsidR="005143F4" w:rsidRDefault="005143F4" w:rsidP="00DA032F">
      <w:pPr>
        <w:rPr>
          <w:b/>
          <w:bCs/>
        </w:rPr>
      </w:pPr>
      <w:r>
        <w:rPr>
          <w:b/>
          <w:bCs/>
        </w:rPr>
        <w:t>Ondertekening</w:t>
      </w:r>
    </w:p>
    <w:p w14:paraId="17263DC7" w14:textId="77777777" w:rsidR="005143F4" w:rsidRDefault="005143F4" w:rsidP="00DA032F"/>
    <w:p w14:paraId="17263DC8" w14:textId="77777777" w:rsidR="005143F4" w:rsidRDefault="005143F4" w:rsidP="00DA032F">
      <w:r>
        <w:t>Aldus overeengekomen en in tweevoud ondertekend,</w:t>
      </w:r>
    </w:p>
    <w:p w14:paraId="17263DC9" w14:textId="77777777" w:rsidR="005143F4" w:rsidRDefault="005143F4" w:rsidP="00DA032F"/>
    <w:p w14:paraId="17263DCA" w14:textId="0358A4CD" w:rsidR="005143F4" w:rsidRDefault="005143F4" w:rsidP="00DA032F">
      <w:r>
        <w:t xml:space="preserve">Ingangsdatum: </w:t>
      </w:r>
      <w:r w:rsidR="00066497">
        <w:rPr>
          <w:highlight w:val="yellow"/>
        </w:rPr>
        <w:t>d</w:t>
      </w:r>
      <w:r w:rsidR="00066497" w:rsidRPr="00066497">
        <w:rPr>
          <w:highlight w:val="yellow"/>
        </w:rPr>
        <w:t>atum invullen</w:t>
      </w:r>
      <w:r w:rsidR="00066497">
        <w:t xml:space="preserve"> 2025</w:t>
      </w:r>
    </w:p>
    <w:p w14:paraId="17263DCB" w14:textId="77777777" w:rsidR="005143F4" w:rsidRDefault="005143F4" w:rsidP="00DA032F"/>
    <w:tbl>
      <w:tblPr>
        <w:tblStyle w:val="Tabelraster"/>
        <w:tblW w:w="0" w:type="auto"/>
        <w:tblLook w:val="04A0" w:firstRow="1" w:lastRow="0" w:firstColumn="1" w:lastColumn="0" w:noHBand="0" w:noVBand="1"/>
      </w:tblPr>
      <w:tblGrid>
        <w:gridCol w:w="4530"/>
        <w:gridCol w:w="4530"/>
      </w:tblGrid>
      <w:tr w:rsidR="00E1154B" w14:paraId="17263DDA" w14:textId="77777777" w:rsidTr="00DA032F">
        <w:tc>
          <w:tcPr>
            <w:tcW w:w="4530" w:type="dxa"/>
            <w:tcBorders>
              <w:top w:val="single" w:sz="4" w:space="0" w:color="auto"/>
              <w:left w:val="single" w:sz="4" w:space="0" w:color="auto"/>
              <w:bottom w:val="single" w:sz="4" w:space="0" w:color="auto"/>
              <w:right w:val="single" w:sz="4" w:space="0" w:color="auto"/>
            </w:tcBorders>
          </w:tcPr>
          <w:p w14:paraId="17263DCC" w14:textId="77777777" w:rsidR="005143F4" w:rsidRDefault="005143F4">
            <w:r>
              <w:t>Gemeente Veenendaal</w:t>
            </w:r>
          </w:p>
          <w:p w14:paraId="17263DCD" w14:textId="77777777" w:rsidR="005143F4" w:rsidRDefault="005143F4">
            <w:r>
              <w:t>De burgemeester van de gemeente Veenendaal</w:t>
            </w:r>
          </w:p>
          <w:p w14:paraId="17263DCE" w14:textId="77777777" w:rsidR="005143F4" w:rsidRDefault="005143F4"/>
          <w:p w14:paraId="17263DCF" w14:textId="77777777" w:rsidR="005143F4" w:rsidRDefault="005143F4"/>
          <w:p w14:paraId="17263DD0" w14:textId="265CB151" w:rsidR="005143F4" w:rsidRPr="00066497" w:rsidRDefault="005143F4">
            <w:r>
              <w:t>namens deze</w:t>
            </w:r>
            <w:r w:rsidR="3C70F94D">
              <w:t>,</w:t>
            </w:r>
            <w:r>
              <w:t xml:space="preserve"> Henk ter Elst</w:t>
            </w:r>
          </w:p>
          <w:p w14:paraId="17263DD1" w14:textId="77777777" w:rsidR="005143F4" w:rsidRDefault="005143F4">
            <w:r>
              <w:t>teamleider</w:t>
            </w:r>
          </w:p>
          <w:p w14:paraId="17263DD2" w14:textId="77777777" w:rsidR="005143F4" w:rsidRDefault="005143F4"/>
          <w:p w14:paraId="17263DD3" w14:textId="77777777" w:rsidR="005143F4" w:rsidRDefault="005143F4"/>
        </w:tc>
        <w:tc>
          <w:tcPr>
            <w:tcW w:w="4530" w:type="dxa"/>
            <w:tcBorders>
              <w:top w:val="single" w:sz="4" w:space="0" w:color="auto"/>
              <w:left w:val="single" w:sz="4" w:space="0" w:color="auto"/>
              <w:bottom w:val="single" w:sz="4" w:space="0" w:color="auto"/>
              <w:right w:val="single" w:sz="4" w:space="0" w:color="auto"/>
            </w:tcBorders>
          </w:tcPr>
          <w:p w14:paraId="17263DD4" w14:textId="77777777" w:rsidR="005143F4" w:rsidRPr="00394F91" w:rsidRDefault="005143F4">
            <w:pPr>
              <w:rPr>
                <w:highlight w:val="yellow"/>
              </w:rPr>
            </w:pPr>
          </w:p>
          <w:p w14:paraId="17263DD5" w14:textId="77777777" w:rsidR="005143F4" w:rsidRPr="00394F91" w:rsidRDefault="005143F4">
            <w:pPr>
              <w:rPr>
                <w:highlight w:val="yellow"/>
              </w:rPr>
            </w:pPr>
          </w:p>
          <w:p w14:paraId="17263DD6" w14:textId="77777777" w:rsidR="005143F4" w:rsidRPr="00394F91" w:rsidRDefault="005143F4">
            <w:pPr>
              <w:rPr>
                <w:highlight w:val="yellow"/>
              </w:rPr>
            </w:pPr>
          </w:p>
          <w:p w14:paraId="17263DD7" w14:textId="77777777" w:rsidR="005143F4" w:rsidRPr="00394F91" w:rsidRDefault="005143F4">
            <w:pPr>
              <w:rPr>
                <w:highlight w:val="yellow"/>
              </w:rPr>
            </w:pPr>
            <w:r w:rsidRPr="00394F91">
              <w:rPr>
                <w:highlight w:val="yellow"/>
              </w:rPr>
              <w:t xml:space="preserve">namens deze, </w:t>
            </w:r>
          </w:p>
          <w:p w14:paraId="17263DD8" w14:textId="77777777" w:rsidR="005143F4" w:rsidRPr="00394F91" w:rsidRDefault="005143F4">
            <w:pPr>
              <w:rPr>
                <w:highlight w:val="yellow"/>
              </w:rPr>
            </w:pPr>
          </w:p>
          <w:p w14:paraId="17263DD9" w14:textId="77777777" w:rsidR="005143F4" w:rsidRPr="00394F91" w:rsidRDefault="005143F4">
            <w:pPr>
              <w:rPr>
                <w:highlight w:val="yellow"/>
              </w:rPr>
            </w:pPr>
          </w:p>
        </w:tc>
      </w:tr>
      <w:tr w:rsidR="00E1154B" w14:paraId="17263DE7" w14:textId="77777777" w:rsidTr="00DA032F">
        <w:tc>
          <w:tcPr>
            <w:tcW w:w="4530" w:type="dxa"/>
            <w:tcBorders>
              <w:top w:val="single" w:sz="4" w:space="0" w:color="auto"/>
              <w:left w:val="single" w:sz="4" w:space="0" w:color="auto"/>
              <w:bottom w:val="single" w:sz="4" w:space="0" w:color="auto"/>
              <w:right w:val="single" w:sz="4" w:space="0" w:color="auto"/>
            </w:tcBorders>
          </w:tcPr>
          <w:p w14:paraId="17263DDB" w14:textId="77777777" w:rsidR="005143F4" w:rsidRDefault="005143F4"/>
          <w:p w14:paraId="17263DDC" w14:textId="77777777" w:rsidR="005143F4" w:rsidRDefault="005143F4">
            <w:r>
              <w:t>Plaats:  Veenendaal</w:t>
            </w:r>
          </w:p>
          <w:p w14:paraId="17263DDD" w14:textId="77777777" w:rsidR="005143F4" w:rsidRDefault="005143F4"/>
          <w:p w14:paraId="17263DDE" w14:textId="77777777" w:rsidR="005143F4" w:rsidRDefault="005143F4"/>
          <w:p w14:paraId="17263DDF" w14:textId="00E69B04" w:rsidR="005143F4" w:rsidRDefault="005143F4">
            <w:r>
              <w:t xml:space="preserve">Datum: </w:t>
            </w:r>
            <w:r w:rsidR="00066497" w:rsidRPr="00066497">
              <w:rPr>
                <w:highlight w:val="yellow"/>
              </w:rPr>
              <w:t>datum invullen</w:t>
            </w:r>
            <w:r w:rsidR="00066497">
              <w:t xml:space="preserve"> </w:t>
            </w:r>
            <w:r>
              <w:t>2025</w:t>
            </w:r>
          </w:p>
          <w:p w14:paraId="17263DE1" w14:textId="020FDE58" w:rsidR="005143F4" w:rsidRDefault="005143F4"/>
        </w:tc>
        <w:tc>
          <w:tcPr>
            <w:tcW w:w="4530" w:type="dxa"/>
            <w:tcBorders>
              <w:top w:val="single" w:sz="4" w:space="0" w:color="auto"/>
              <w:left w:val="single" w:sz="4" w:space="0" w:color="auto"/>
              <w:bottom w:val="single" w:sz="4" w:space="0" w:color="auto"/>
              <w:right w:val="single" w:sz="4" w:space="0" w:color="auto"/>
            </w:tcBorders>
          </w:tcPr>
          <w:p w14:paraId="17263DE2" w14:textId="77777777" w:rsidR="005143F4" w:rsidRPr="00394F91" w:rsidRDefault="005143F4">
            <w:pPr>
              <w:rPr>
                <w:highlight w:val="yellow"/>
              </w:rPr>
            </w:pPr>
          </w:p>
          <w:p w14:paraId="17263DE3" w14:textId="77777777" w:rsidR="005143F4" w:rsidRPr="00394F91" w:rsidRDefault="005143F4">
            <w:pPr>
              <w:rPr>
                <w:highlight w:val="yellow"/>
              </w:rPr>
            </w:pPr>
            <w:r w:rsidRPr="00394F91">
              <w:rPr>
                <w:highlight w:val="yellow"/>
              </w:rPr>
              <w:t>Plaats: -----------------------------------------------------</w:t>
            </w:r>
          </w:p>
          <w:p w14:paraId="17263DE4" w14:textId="77777777" w:rsidR="005143F4" w:rsidRPr="00394F91" w:rsidRDefault="005143F4">
            <w:pPr>
              <w:rPr>
                <w:highlight w:val="yellow"/>
              </w:rPr>
            </w:pPr>
          </w:p>
          <w:p w14:paraId="17263DE5" w14:textId="77777777" w:rsidR="005143F4" w:rsidRPr="00394F91" w:rsidRDefault="005143F4">
            <w:pPr>
              <w:rPr>
                <w:highlight w:val="yellow"/>
              </w:rPr>
            </w:pPr>
          </w:p>
          <w:p w14:paraId="17263DE6" w14:textId="77777777" w:rsidR="005143F4" w:rsidRPr="00394F91" w:rsidRDefault="005143F4">
            <w:pPr>
              <w:rPr>
                <w:highlight w:val="yellow"/>
              </w:rPr>
            </w:pPr>
            <w:r w:rsidRPr="00394F91">
              <w:rPr>
                <w:highlight w:val="yellow"/>
              </w:rPr>
              <w:t>Datum: -----------------------------------------------------</w:t>
            </w:r>
          </w:p>
        </w:tc>
      </w:tr>
    </w:tbl>
    <w:p w14:paraId="17263DE8" w14:textId="77777777" w:rsidR="00E1154B" w:rsidRDefault="00E1154B">
      <w:pPr>
        <w:sectPr w:rsidR="00E1154B" w:rsidSect="00DA032F">
          <w:headerReference w:type="even" r:id="rId11"/>
          <w:headerReference w:type="default" r:id="rId12"/>
          <w:footerReference w:type="default" r:id="rId13"/>
          <w:headerReference w:type="first" r:id="rId14"/>
          <w:footerReference w:type="first" r:id="rId15"/>
          <w:pgSz w:w="11906" w:h="16838" w:code="9"/>
          <w:pgMar w:top="1701" w:right="1418" w:bottom="1418" w:left="1418" w:header="851" w:footer="567" w:gutter="0"/>
          <w:paperSrc w:first="7" w:other="7"/>
          <w:cols w:space="708"/>
          <w:titlePg/>
          <w:docGrid w:linePitch="272"/>
        </w:sectPr>
      </w:pPr>
    </w:p>
    <w:p w14:paraId="17263DE9" w14:textId="77777777" w:rsidR="005143F4" w:rsidRDefault="005143F4" w:rsidP="00DA032F"/>
    <w:p w14:paraId="17263DEA" w14:textId="77777777" w:rsidR="005143F4" w:rsidRPr="00155850" w:rsidRDefault="005143F4" w:rsidP="00DA032F">
      <w:pPr>
        <w:rPr>
          <w:b/>
        </w:rPr>
      </w:pPr>
      <w:r w:rsidRPr="00155850">
        <w:rPr>
          <w:b/>
        </w:rPr>
        <w:t>BIJLAGE 1</w:t>
      </w:r>
      <w:r>
        <w:rPr>
          <w:b/>
        </w:rPr>
        <w:t xml:space="preserve"> </w:t>
      </w:r>
      <w:r>
        <w:t>behorend bij verwerkersovereenkomst Gemeente Veenendaal</w:t>
      </w:r>
    </w:p>
    <w:p w14:paraId="17263DEB" w14:textId="77777777" w:rsidR="005143F4" w:rsidRDefault="005143F4" w:rsidP="00DA032F"/>
    <w:p w14:paraId="17263DEC" w14:textId="77777777" w:rsidR="005143F4" w:rsidRPr="00155850" w:rsidRDefault="005143F4" w:rsidP="00DA032F">
      <w:pPr>
        <w:rPr>
          <w:b/>
        </w:rPr>
      </w:pPr>
      <w:r w:rsidRPr="00155850">
        <w:rPr>
          <w:b/>
        </w:rPr>
        <w:t>Overzicht van te verwerken persoonsgegevens</w:t>
      </w:r>
    </w:p>
    <w:p w14:paraId="17263DED" w14:textId="77777777" w:rsidR="005143F4" w:rsidRDefault="005143F4" w:rsidP="00DA032F"/>
    <w:p w14:paraId="17263DEE" w14:textId="77777777" w:rsidR="005143F4" w:rsidRPr="00155850" w:rsidRDefault="005143F4" w:rsidP="00DA032F">
      <w:pPr>
        <w:pStyle w:val="Lijstalinea"/>
        <w:numPr>
          <w:ilvl w:val="0"/>
          <w:numId w:val="13"/>
        </w:numPr>
        <w:ind w:left="426" w:hanging="426"/>
        <w:rPr>
          <w:b/>
        </w:rPr>
      </w:pPr>
      <w:r w:rsidRPr="00155850">
        <w:rPr>
          <w:b/>
        </w:rPr>
        <w:t>Naam verwerking, doeleinden, categorieë</w:t>
      </w:r>
      <w:r>
        <w:rPr>
          <w:b/>
        </w:rPr>
        <w:t xml:space="preserve">n van betrokkenen, categorieën </w:t>
      </w:r>
      <w:r w:rsidRPr="00155850">
        <w:rPr>
          <w:b/>
        </w:rPr>
        <w:t>persoonsgegevens en eventuele doorgifte naar derde landen</w:t>
      </w:r>
    </w:p>
    <w:p w14:paraId="17263DEF" w14:textId="77777777" w:rsidR="005143F4" w:rsidRDefault="005143F4" w:rsidP="00DA032F">
      <w:pPr>
        <w:pStyle w:val="Lijstalinea"/>
        <w:ind w:left="426"/>
      </w:pPr>
    </w:p>
    <w:tbl>
      <w:tblPr>
        <w:tblStyle w:val="Tabelraster"/>
        <w:tblW w:w="0" w:type="auto"/>
        <w:tblLayout w:type="fixed"/>
        <w:tblLook w:val="04A0" w:firstRow="1" w:lastRow="0" w:firstColumn="1" w:lastColumn="0" w:noHBand="0" w:noVBand="1"/>
      </w:tblPr>
      <w:tblGrid>
        <w:gridCol w:w="4320"/>
        <w:gridCol w:w="4320"/>
      </w:tblGrid>
      <w:tr w:rsidR="4708C9F8" w14:paraId="6D187696"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176F970" w14:textId="0B4535FE" w:rsidR="4708C9F8" w:rsidRDefault="4708C9F8" w:rsidP="312BE786">
            <w:pPr>
              <w:rPr>
                <w:rFonts w:eastAsia="Arial" w:cs="Arial"/>
                <w:b/>
                <w:bCs/>
                <w:lang w:val="en-US"/>
              </w:rPr>
            </w:pPr>
            <w:r w:rsidRPr="312BE786">
              <w:rPr>
                <w:rFonts w:eastAsia="Arial" w:cs="Arial"/>
                <w:b/>
                <w:bCs/>
                <w:lang w:val="en-US"/>
              </w:rPr>
              <w:t>Onderdeel</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72091B6" w14:textId="0A412F3C" w:rsidR="4708C9F8" w:rsidRDefault="4708C9F8" w:rsidP="312BE786">
            <w:pPr>
              <w:rPr>
                <w:rFonts w:eastAsia="Arial" w:cs="Arial"/>
                <w:b/>
                <w:bCs/>
                <w:lang w:val="en-US"/>
              </w:rPr>
            </w:pPr>
            <w:r w:rsidRPr="312BE786">
              <w:rPr>
                <w:rFonts w:eastAsia="Arial" w:cs="Arial"/>
                <w:b/>
                <w:bCs/>
                <w:lang w:val="en-US"/>
              </w:rPr>
              <w:t>Inhoud</w:t>
            </w:r>
          </w:p>
        </w:tc>
      </w:tr>
      <w:tr w:rsidR="4708C9F8" w14:paraId="64A9C862"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0CF3723D" w14:textId="59A68BD5" w:rsidR="4708C9F8" w:rsidRDefault="4708C9F8" w:rsidP="4708C9F8">
            <w:r w:rsidRPr="4708C9F8">
              <w:rPr>
                <w:rFonts w:eastAsia="Arial" w:cs="Arial"/>
                <w:lang w:val="en-US"/>
              </w:rPr>
              <w:t>Naam verwerking</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2314846" w14:textId="54AFFFE7" w:rsidR="4708C9F8" w:rsidRDefault="664BA395" w:rsidP="4708C9F8">
            <w:r w:rsidRPr="0F1E44A5">
              <w:rPr>
                <w:rFonts w:eastAsia="Arial" w:cs="Arial"/>
                <w:lang w:val="en-US"/>
              </w:rPr>
              <w:t xml:space="preserve">Uitvoering </w:t>
            </w:r>
            <w:r w:rsidR="00A8551C">
              <w:t>Elektrische Brommerregeling</w:t>
            </w:r>
            <w:r w:rsidR="00A8551C" w:rsidRPr="0F1E44A5">
              <w:rPr>
                <w:rFonts w:eastAsia="Arial" w:cs="Arial"/>
                <w:lang w:val="en-US"/>
              </w:rPr>
              <w:t xml:space="preserve"> </w:t>
            </w:r>
            <w:r w:rsidRPr="0F1E44A5">
              <w:rPr>
                <w:rFonts w:eastAsia="Arial" w:cs="Arial"/>
                <w:lang w:val="en-US"/>
              </w:rPr>
              <w:t>Veenendaal</w:t>
            </w:r>
          </w:p>
        </w:tc>
      </w:tr>
      <w:tr w:rsidR="4708C9F8" w14:paraId="386D9564"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DE0391A" w14:textId="57912F46" w:rsidR="4708C9F8" w:rsidRDefault="4708C9F8" w:rsidP="4708C9F8">
            <w:r w:rsidRPr="4708C9F8">
              <w:rPr>
                <w:rFonts w:eastAsia="Arial" w:cs="Arial"/>
                <w:lang w:val="en-US"/>
              </w:rPr>
              <w:t>Doeleinden van verwerking</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2BBE3CF9" w14:textId="0E2A0082" w:rsidR="4708C9F8" w:rsidRDefault="664BA395" w:rsidP="52345C5E">
            <w:pPr>
              <w:rPr>
                <w:rFonts w:eastAsia="Arial" w:cs="Arial"/>
              </w:rPr>
            </w:pPr>
            <w:r w:rsidRPr="0F1E44A5">
              <w:rPr>
                <w:rFonts w:eastAsia="Arial" w:cs="Arial"/>
              </w:rPr>
              <w:t xml:space="preserve">- Verifiëren van de rechtmatigheid van aanvragen </w:t>
            </w:r>
            <w:r w:rsidR="38467BB8">
              <w:br/>
            </w:r>
            <w:r w:rsidRPr="0F1E44A5">
              <w:rPr>
                <w:rFonts w:eastAsia="Arial" w:cs="Arial"/>
              </w:rPr>
              <w:t xml:space="preserve">- Registreren van </w:t>
            </w:r>
            <w:r w:rsidR="00EF276D">
              <w:rPr>
                <w:rFonts w:eastAsia="Arial" w:cs="Arial"/>
              </w:rPr>
              <w:t>elektrische brommers</w:t>
            </w:r>
            <w:r w:rsidRPr="0F1E44A5">
              <w:rPr>
                <w:rFonts w:eastAsia="Arial" w:cs="Arial"/>
              </w:rPr>
              <w:t xml:space="preserve"> en de geplande levering</w:t>
            </w:r>
            <w:r w:rsidR="38467BB8">
              <w:br/>
            </w:r>
            <w:r w:rsidRPr="0F1E44A5">
              <w:rPr>
                <w:rFonts w:eastAsia="Arial" w:cs="Arial"/>
              </w:rPr>
              <w:t xml:space="preserve"> - Afhandelen van betaling aan leverancier, aan de hand van bewijsstukken</w:t>
            </w:r>
            <w:r w:rsidR="276CF24C" w:rsidRPr="0F1E44A5">
              <w:rPr>
                <w:rFonts w:eastAsia="Arial" w:cs="Arial"/>
              </w:rPr>
              <w:t xml:space="preserve"> </w:t>
            </w:r>
          </w:p>
        </w:tc>
      </w:tr>
      <w:tr w:rsidR="4708C9F8" w14:paraId="1CD58D80"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1159F76B" w14:textId="06CE3DBE" w:rsidR="4708C9F8" w:rsidRDefault="4708C9F8" w:rsidP="4708C9F8">
            <w:r w:rsidRPr="4708C9F8">
              <w:rPr>
                <w:rFonts w:eastAsia="Arial" w:cs="Arial"/>
                <w:lang w:val="en-US"/>
              </w:rPr>
              <w:t>Categorieën van betrokkenen</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CB99B1E" w14:textId="6488B050" w:rsidR="4708C9F8" w:rsidRDefault="00EF276D" w:rsidP="4708C9F8">
            <w:r>
              <w:rPr>
                <w:rFonts w:eastAsia="Arial" w:cs="Arial"/>
              </w:rPr>
              <w:t>Door de</w:t>
            </w:r>
            <w:r w:rsidR="664BA395" w:rsidRPr="0F1E44A5">
              <w:rPr>
                <w:rFonts w:eastAsia="Arial" w:cs="Arial"/>
              </w:rPr>
              <w:t xml:space="preserve"> gemeente Veenendaal </w:t>
            </w:r>
            <w:r>
              <w:rPr>
                <w:rFonts w:eastAsia="Arial" w:cs="Arial"/>
              </w:rPr>
              <w:t xml:space="preserve">aangewezen inwoners die deelnemen aan de </w:t>
            </w:r>
            <w:r>
              <w:t>Elektrische Brommerregeling</w:t>
            </w:r>
            <w:r>
              <w:rPr>
                <w:rFonts w:eastAsia="Arial" w:cs="Arial"/>
              </w:rPr>
              <w:t xml:space="preserve">. </w:t>
            </w:r>
          </w:p>
        </w:tc>
      </w:tr>
      <w:tr w:rsidR="4708C9F8" w14:paraId="686B8499"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E45CC7F" w14:textId="76DD56D8" w:rsidR="4708C9F8" w:rsidRDefault="4708C9F8" w:rsidP="4708C9F8">
            <w:r w:rsidRPr="4708C9F8">
              <w:rPr>
                <w:rFonts w:eastAsia="Arial" w:cs="Arial"/>
                <w:lang w:val="en-US"/>
              </w:rPr>
              <w:t>Categorieën van persoonsgegevens</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B42175A" w14:textId="74C03943" w:rsidR="4708C9F8" w:rsidRDefault="4708C9F8" w:rsidP="4708C9F8">
            <w:r w:rsidRPr="4708C9F8">
              <w:rPr>
                <w:rFonts w:eastAsia="Arial" w:cs="Arial"/>
              </w:rPr>
              <w:t>- Naam van de aanvrager</w:t>
            </w:r>
            <w:r>
              <w:br/>
            </w:r>
            <w:r w:rsidRPr="4708C9F8">
              <w:rPr>
                <w:rFonts w:eastAsia="Arial" w:cs="Arial"/>
              </w:rPr>
              <w:t xml:space="preserve"> - Adresgegevens aanvrager (straat, huisnummer, postcode, woonplaats)</w:t>
            </w:r>
            <w:r>
              <w:br/>
            </w:r>
            <w:r w:rsidRPr="4708C9F8">
              <w:rPr>
                <w:rFonts w:eastAsia="Arial" w:cs="Arial"/>
              </w:rPr>
              <w:t xml:space="preserve"> - Handtekening voor ontvangst op pakbon</w:t>
            </w:r>
            <w:r>
              <w:br/>
            </w:r>
            <w:r w:rsidRPr="4708C9F8">
              <w:rPr>
                <w:rFonts w:eastAsia="Arial" w:cs="Arial"/>
              </w:rPr>
              <w:t xml:space="preserve"> - </w:t>
            </w:r>
            <w:r w:rsidRPr="4708C9F8">
              <w:rPr>
                <w:rFonts w:eastAsia="Arial" w:cs="Arial"/>
                <w:i/>
                <w:iCs/>
              </w:rPr>
              <w:t>Optioneel: telefoonnummer en e-mailadres indien door bewoner verstrekt</w:t>
            </w:r>
            <w:r w:rsidR="004F0C63">
              <w:rPr>
                <w:rFonts w:eastAsia="Arial" w:cs="Arial"/>
                <w:i/>
                <w:iCs/>
              </w:rPr>
              <w:t>.</w:t>
            </w:r>
          </w:p>
        </w:tc>
      </w:tr>
      <w:tr w:rsidR="4708C9F8" w14:paraId="659CA422"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DA3530E" w14:textId="5BC23AA2" w:rsidR="4708C9F8" w:rsidRDefault="4708C9F8" w:rsidP="4708C9F8">
            <w:r w:rsidRPr="4708C9F8">
              <w:rPr>
                <w:rFonts w:eastAsia="Arial" w:cs="Arial"/>
                <w:lang w:val="en-US"/>
              </w:rPr>
              <w:t>Verwerkingsactiviteit</w:t>
            </w:r>
            <w:r w:rsidR="004F0C63">
              <w:rPr>
                <w:rFonts w:eastAsia="Arial" w:cs="Arial"/>
                <w:lang w:val="en-US"/>
              </w:rPr>
              <w:t>en</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73E0A47B" w14:textId="18606CB9" w:rsidR="4708C9F8" w:rsidRDefault="664BA395" w:rsidP="0F1E44A5">
            <w:pPr>
              <w:rPr>
                <w:rFonts w:eastAsia="Arial" w:cs="Arial"/>
              </w:rPr>
            </w:pPr>
            <w:r w:rsidRPr="0F1E44A5">
              <w:rPr>
                <w:rFonts w:eastAsia="Arial" w:cs="Arial"/>
              </w:rPr>
              <w:t xml:space="preserve">- Gemeente verstrekt </w:t>
            </w:r>
            <w:r w:rsidR="267A1B36" w:rsidRPr="0F1E44A5">
              <w:rPr>
                <w:rFonts w:eastAsia="Arial" w:cs="Arial"/>
              </w:rPr>
              <w:t xml:space="preserve">een </w:t>
            </w:r>
            <w:r w:rsidR="00C04B6D">
              <w:rPr>
                <w:rFonts w:eastAsia="Arial" w:cs="Arial"/>
              </w:rPr>
              <w:t xml:space="preserve">lijst met inwoners </w:t>
            </w:r>
            <w:r w:rsidRPr="0F1E44A5">
              <w:rPr>
                <w:rFonts w:eastAsia="Arial" w:cs="Arial"/>
              </w:rPr>
              <w:t xml:space="preserve">aan deelnemende </w:t>
            </w:r>
            <w:r w:rsidR="00C04B6D">
              <w:t xml:space="preserve">inschrijver. </w:t>
            </w:r>
            <w:r w:rsidR="38467BB8">
              <w:br/>
            </w:r>
            <w:r w:rsidRPr="0F1E44A5">
              <w:rPr>
                <w:rFonts w:eastAsia="Arial" w:cs="Arial"/>
              </w:rPr>
              <w:t xml:space="preserve">  - Leverancier controleert code en vult Excel-lijst aan met:</w:t>
            </w:r>
            <w:r w:rsidR="38467BB8">
              <w:br/>
            </w:r>
            <w:r w:rsidRPr="0F1E44A5">
              <w:rPr>
                <w:rFonts w:eastAsia="Arial" w:cs="Arial"/>
              </w:rPr>
              <w:t>• NAW-gegevens</w:t>
            </w:r>
            <w:r w:rsidR="38467BB8">
              <w:br/>
            </w:r>
            <w:r w:rsidRPr="0F1E44A5">
              <w:rPr>
                <w:rFonts w:eastAsia="Arial" w:cs="Arial"/>
              </w:rPr>
              <w:t xml:space="preserve">• gekozen </w:t>
            </w:r>
            <w:r w:rsidR="00703EB4">
              <w:rPr>
                <w:rFonts w:eastAsia="Arial" w:cs="Arial"/>
              </w:rPr>
              <w:t>brommer</w:t>
            </w:r>
            <w:r w:rsidR="38467BB8">
              <w:br/>
            </w:r>
            <w:r w:rsidRPr="0F1E44A5">
              <w:rPr>
                <w:rFonts w:eastAsia="Arial" w:cs="Arial"/>
              </w:rPr>
              <w:t>• datum levering</w:t>
            </w:r>
          </w:p>
          <w:p w14:paraId="24F41126" w14:textId="4F2A22BB" w:rsidR="4708C9F8" w:rsidRDefault="508FD45D" w:rsidP="0F1E44A5">
            <w:pPr>
              <w:rPr>
                <w:rFonts w:eastAsia="Arial" w:cs="Arial"/>
              </w:rPr>
            </w:pPr>
            <w:r w:rsidRPr="0F1E44A5">
              <w:rPr>
                <w:rFonts w:eastAsia="Arial" w:cs="Arial"/>
              </w:rPr>
              <w:lastRenderedPageBreak/>
              <w:t>• Bestelstatus</w:t>
            </w:r>
          </w:p>
          <w:p w14:paraId="440B9F1F" w14:textId="269C8F27" w:rsidR="4708C9F8" w:rsidRDefault="508FD45D" w:rsidP="0F1E44A5">
            <w:pPr>
              <w:rPr>
                <w:rFonts w:eastAsia="Arial" w:cs="Arial"/>
              </w:rPr>
            </w:pPr>
            <w:r w:rsidRPr="0F1E44A5">
              <w:rPr>
                <w:rFonts w:eastAsia="Arial" w:cs="Arial"/>
              </w:rPr>
              <w:t>• Factuurnummer</w:t>
            </w:r>
          </w:p>
          <w:p w14:paraId="278E56C2" w14:textId="71090190" w:rsidR="4708C9F8" w:rsidRDefault="508FD45D" w:rsidP="0F1E44A5">
            <w:pPr>
              <w:rPr>
                <w:rFonts w:eastAsia="Arial" w:cs="Arial"/>
              </w:rPr>
            </w:pPr>
            <w:r w:rsidRPr="0F1E44A5">
              <w:rPr>
                <w:rFonts w:eastAsia="Arial" w:cs="Arial"/>
              </w:rPr>
              <w:t xml:space="preserve">• Bestelbedrag </w:t>
            </w:r>
            <w:r w:rsidR="442E3297" w:rsidRPr="0F1E44A5">
              <w:rPr>
                <w:rFonts w:eastAsia="Arial" w:cs="Arial"/>
              </w:rPr>
              <w:t xml:space="preserve">inclusief </w:t>
            </w:r>
            <w:r w:rsidR="3C2EFD66" w:rsidRPr="0F1E44A5">
              <w:rPr>
                <w:rFonts w:eastAsia="Arial" w:cs="Arial"/>
              </w:rPr>
              <w:t>BTW</w:t>
            </w:r>
            <w:r w:rsidR="743BB40A" w:rsidRPr="0F1E44A5">
              <w:rPr>
                <w:rFonts w:eastAsia="Arial" w:cs="Arial"/>
              </w:rPr>
              <w:t xml:space="preserve"> (zonder de onderstaande leverkosten)</w:t>
            </w:r>
            <w:r w:rsidR="38467BB8">
              <w:br/>
            </w:r>
            <w:r w:rsidR="0ACBA12D" w:rsidRPr="0F1E44A5">
              <w:rPr>
                <w:rFonts w:eastAsia="Arial" w:cs="Arial"/>
              </w:rPr>
              <w:t xml:space="preserve">• </w:t>
            </w:r>
            <w:r w:rsidR="7027C827" w:rsidRPr="0F1E44A5">
              <w:rPr>
                <w:rFonts w:eastAsia="Arial" w:cs="Arial"/>
              </w:rPr>
              <w:t>• Totale kosten inclusief BTW</w:t>
            </w:r>
          </w:p>
          <w:p w14:paraId="23B252E0" w14:textId="24B9A296" w:rsidR="4708C9F8" w:rsidRDefault="38467BB8" w:rsidP="0F1E44A5">
            <w:pPr>
              <w:rPr>
                <w:rFonts w:eastAsia="Arial" w:cs="Arial"/>
              </w:rPr>
            </w:pPr>
            <w:r>
              <w:br/>
            </w:r>
            <w:r w:rsidR="664BA395" w:rsidRPr="0F1E44A5">
              <w:rPr>
                <w:rFonts w:eastAsia="Arial" w:cs="Arial"/>
              </w:rPr>
              <w:t xml:space="preserve"> - Bewoner tekent </w:t>
            </w:r>
            <w:r w:rsidR="003C3712">
              <w:rPr>
                <w:rFonts w:eastAsia="Arial" w:cs="Arial"/>
              </w:rPr>
              <w:t xml:space="preserve">leverbon </w:t>
            </w:r>
            <w:r w:rsidR="664BA395" w:rsidRPr="0F1E44A5">
              <w:rPr>
                <w:rFonts w:eastAsia="Arial" w:cs="Arial"/>
              </w:rPr>
              <w:t>bij levering</w:t>
            </w:r>
            <w:r>
              <w:br/>
            </w:r>
            <w:r w:rsidR="664BA395" w:rsidRPr="0F1E44A5">
              <w:rPr>
                <w:rFonts w:eastAsia="Arial" w:cs="Arial"/>
              </w:rPr>
              <w:t xml:space="preserve"> - Leverancier stuurt aangevulde Excel</w:t>
            </w:r>
            <w:r w:rsidR="5CF10784" w:rsidRPr="0F1E44A5">
              <w:rPr>
                <w:rFonts w:eastAsia="Arial" w:cs="Arial"/>
              </w:rPr>
              <w:t xml:space="preserve"> naar de coördinator en gemeente</w:t>
            </w:r>
            <w:r w:rsidR="159F5247" w:rsidRPr="0F1E44A5">
              <w:rPr>
                <w:rFonts w:eastAsia="Arial" w:cs="Arial"/>
              </w:rPr>
              <w:t xml:space="preserve">. De </w:t>
            </w:r>
            <w:r w:rsidR="664BA395" w:rsidRPr="0F1E44A5">
              <w:rPr>
                <w:rFonts w:eastAsia="Arial" w:cs="Arial"/>
              </w:rPr>
              <w:t xml:space="preserve">factuur en pakbon </w:t>
            </w:r>
            <w:r w:rsidR="744C5E56" w:rsidRPr="0F1E44A5">
              <w:rPr>
                <w:rFonts w:eastAsia="Arial" w:cs="Arial"/>
              </w:rPr>
              <w:t xml:space="preserve">stuurt de leverancier </w:t>
            </w:r>
            <w:r w:rsidR="664BA395" w:rsidRPr="0F1E44A5">
              <w:rPr>
                <w:rFonts w:eastAsia="Arial" w:cs="Arial"/>
              </w:rPr>
              <w:t>naar gemeente voor de betaling</w:t>
            </w:r>
            <w:r>
              <w:br/>
            </w:r>
            <w:r w:rsidR="664BA395" w:rsidRPr="0F1E44A5">
              <w:rPr>
                <w:rFonts w:eastAsia="Arial" w:cs="Arial"/>
              </w:rPr>
              <w:t xml:space="preserve"> - Coördinator controleert juistheid van levering </w:t>
            </w:r>
            <w:r w:rsidR="7C71726F" w:rsidRPr="0F1E44A5">
              <w:rPr>
                <w:rFonts w:eastAsia="Arial" w:cs="Arial"/>
              </w:rPr>
              <w:t>a.d.h.v.</w:t>
            </w:r>
            <w:r w:rsidR="664BA395" w:rsidRPr="0F1E44A5">
              <w:rPr>
                <w:rFonts w:eastAsia="Arial" w:cs="Arial"/>
              </w:rPr>
              <w:t xml:space="preserve"> </w:t>
            </w:r>
            <w:r w:rsidR="42DB6F0B" w:rsidRPr="0F1E44A5">
              <w:rPr>
                <w:rFonts w:eastAsia="Arial" w:cs="Arial"/>
              </w:rPr>
              <w:t>Excellijst</w:t>
            </w:r>
            <w:r w:rsidR="664BA395" w:rsidRPr="0F1E44A5">
              <w:rPr>
                <w:rFonts w:eastAsia="Arial" w:cs="Arial"/>
              </w:rPr>
              <w:t xml:space="preserve"> + pakbon en factuur, en koppelt terug aan Mozard zaaksysteem voor administratieve verwerking</w:t>
            </w:r>
          </w:p>
        </w:tc>
      </w:tr>
      <w:tr w:rsidR="4708C9F8" w14:paraId="4769D8B8" w14:textId="77777777" w:rsidTr="0F1E44A5">
        <w:trPr>
          <w:trHeight w:val="300"/>
        </w:trPr>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6F04C455" w14:textId="1D670B0A" w:rsidR="4708C9F8" w:rsidRDefault="4708C9F8" w:rsidP="4708C9F8">
            <w:r w:rsidRPr="4708C9F8">
              <w:rPr>
                <w:rFonts w:eastAsia="Arial" w:cs="Arial"/>
                <w:lang w:val="en-US"/>
              </w:rPr>
              <w:lastRenderedPageBreak/>
              <w:t>Doorgifte naar derde landen</w:t>
            </w:r>
          </w:p>
        </w:tc>
        <w:tc>
          <w:tcPr>
            <w:tcW w:w="4320" w:type="dxa"/>
            <w:tcBorders>
              <w:top w:val="single" w:sz="8" w:space="0" w:color="auto"/>
              <w:left w:val="single" w:sz="8" w:space="0" w:color="auto"/>
              <w:bottom w:val="single" w:sz="8" w:space="0" w:color="auto"/>
              <w:right w:val="single" w:sz="8" w:space="0" w:color="auto"/>
            </w:tcBorders>
            <w:tcMar>
              <w:left w:w="108" w:type="dxa"/>
              <w:right w:w="108" w:type="dxa"/>
            </w:tcMar>
          </w:tcPr>
          <w:p w14:paraId="456CD6F9" w14:textId="30412ACB" w:rsidR="4708C9F8" w:rsidRDefault="38467BB8" w:rsidP="4708C9F8">
            <w:r w:rsidRPr="52345C5E">
              <w:rPr>
                <w:rFonts w:eastAsia="Arial" w:cs="Arial"/>
              </w:rPr>
              <w:t xml:space="preserve">Naar verwachting </w:t>
            </w:r>
            <w:r w:rsidR="38478D30" w:rsidRPr="52345C5E">
              <w:rPr>
                <w:rFonts w:eastAsia="Arial" w:cs="Arial"/>
              </w:rPr>
              <w:t>n</w:t>
            </w:r>
            <w:r w:rsidRPr="52345C5E">
              <w:rPr>
                <w:rFonts w:eastAsia="Arial" w:cs="Arial"/>
              </w:rPr>
              <w:t>iet van toepassing, alle verwerking vindt plaats binnen de Europese Economische Ruimte (EER)</w:t>
            </w:r>
            <w:r w:rsidR="0033186A">
              <w:rPr>
                <w:rFonts w:eastAsia="Arial" w:cs="Arial"/>
              </w:rPr>
              <w:t>.</w:t>
            </w:r>
          </w:p>
        </w:tc>
      </w:tr>
    </w:tbl>
    <w:p w14:paraId="17263DF0" w14:textId="0300B384" w:rsidR="005143F4" w:rsidRDefault="005143F4" w:rsidP="00DA032F"/>
    <w:p w14:paraId="17263DF1" w14:textId="77777777" w:rsidR="005143F4" w:rsidRDefault="005143F4" w:rsidP="00DA032F"/>
    <w:p w14:paraId="17263DF2" w14:textId="77777777" w:rsidR="005143F4" w:rsidRDefault="005143F4" w:rsidP="00DA032F">
      <w:pPr>
        <w:pStyle w:val="Lijstalinea"/>
        <w:numPr>
          <w:ilvl w:val="0"/>
          <w:numId w:val="13"/>
        </w:numPr>
        <w:ind w:left="426" w:hanging="426"/>
        <w:rPr>
          <w:b/>
        </w:rPr>
      </w:pPr>
      <w:r w:rsidRPr="00155850">
        <w:rPr>
          <w:b/>
        </w:rPr>
        <w:t>Contactgegevens</w:t>
      </w:r>
    </w:p>
    <w:p w14:paraId="17263DF3" w14:textId="77777777" w:rsidR="005143F4" w:rsidRPr="00163C77" w:rsidRDefault="005143F4" w:rsidP="00DA032F">
      <w:pPr>
        <w:rPr>
          <w:b/>
        </w:rPr>
      </w:pPr>
    </w:p>
    <w:p w14:paraId="17263DF4" w14:textId="11115E84" w:rsidR="005143F4" w:rsidRPr="00567B9C" w:rsidRDefault="005143F4" w:rsidP="00DA032F">
      <w:pPr>
        <w:tabs>
          <w:tab w:val="left" w:pos="3969"/>
        </w:tabs>
        <w:rPr>
          <w:rFonts w:cs="Arial"/>
          <w:highlight w:val="green"/>
        </w:rPr>
      </w:pPr>
      <w:r w:rsidRPr="00567B9C">
        <w:rPr>
          <w:rFonts w:cs="Arial"/>
          <w:b/>
          <w:bCs/>
        </w:rPr>
        <w:t>Contactpersoon Verwerkersverantwoordelijke</w:t>
      </w:r>
      <w:r>
        <w:tab/>
      </w:r>
      <w:r w:rsidRPr="00567B9C">
        <w:rPr>
          <w:rFonts w:cs="Arial"/>
        </w:rPr>
        <w:t xml:space="preserve">: </w:t>
      </w:r>
      <w:r w:rsidR="00226DAA">
        <w:rPr>
          <w:rFonts w:cs="Arial"/>
        </w:rPr>
        <w:t>NTB</w:t>
      </w:r>
      <w:r w:rsidR="008E7C30">
        <w:rPr>
          <w:rFonts w:cs="Arial"/>
        </w:rPr>
        <w:t xml:space="preserve"> </w:t>
      </w:r>
    </w:p>
    <w:p w14:paraId="17263DF6" w14:textId="2670A564" w:rsidR="005143F4" w:rsidRPr="00567B9C" w:rsidRDefault="005143F4" w:rsidP="00DA032F">
      <w:pPr>
        <w:tabs>
          <w:tab w:val="left" w:pos="3969"/>
        </w:tabs>
        <w:rPr>
          <w:rFonts w:cs="Arial"/>
        </w:rPr>
      </w:pPr>
      <w:r w:rsidRPr="00567B9C">
        <w:rPr>
          <w:rFonts w:cs="Arial"/>
        </w:rPr>
        <w:t>Bereikbaar op telefoonnummer</w:t>
      </w:r>
      <w:r>
        <w:tab/>
      </w:r>
      <w:r>
        <w:tab/>
      </w:r>
      <w:r>
        <w:tab/>
      </w:r>
      <w:r w:rsidRPr="00567B9C">
        <w:rPr>
          <w:rFonts w:cs="Arial"/>
        </w:rPr>
        <w:t>:</w:t>
      </w:r>
    </w:p>
    <w:p w14:paraId="57162C89" w14:textId="381D8061" w:rsidR="00C22D0F" w:rsidRDefault="005143F4" w:rsidP="00226DAA">
      <w:pPr>
        <w:tabs>
          <w:tab w:val="left" w:pos="3969"/>
        </w:tabs>
        <w:rPr>
          <w:rFonts w:cs="Arial"/>
        </w:rPr>
      </w:pPr>
      <w:r w:rsidRPr="00567B9C">
        <w:rPr>
          <w:rFonts w:cs="Arial"/>
          <w:b/>
          <w:bCs/>
        </w:rPr>
        <w:t>(NB: buiten kantooruren)</w:t>
      </w:r>
      <w:r>
        <w:tab/>
      </w:r>
      <w:r>
        <w:tab/>
      </w:r>
      <w:r>
        <w:tab/>
      </w:r>
      <w:r w:rsidRPr="00567B9C">
        <w:rPr>
          <w:rFonts w:cs="Arial"/>
        </w:rPr>
        <w:t>:</w:t>
      </w:r>
      <w:r w:rsidR="00226DAA">
        <w:rPr>
          <w:rFonts w:cs="Arial"/>
        </w:rPr>
        <w:t xml:space="preserve"> NTB</w:t>
      </w:r>
    </w:p>
    <w:p w14:paraId="17263DF7" w14:textId="5BB0EF82" w:rsidR="005143F4" w:rsidRPr="00567B9C" w:rsidRDefault="00C22D0F" w:rsidP="00DA032F">
      <w:pPr>
        <w:tabs>
          <w:tab w:val="left" w:pos="3969"/>
        </w:tabs>
        <w:rPr>
          <w:rFonts w:cs="Arial"/>
          <w:highlight w:val="yellow"/>
        </w:rPr>
      </w:pPr>
      <w:r>
        <w:rPr>
          <w:rFonts w:cs="Arial"/>
        </w:rPr>
        <w:tab/>
      </w:r>
      <w:r>
        <w:rPr>
          <w:rFonts w:cs="Arial"/>
        </w:rPr>
        <w:tab/>
      </w:r>
      <w:r>
        <w:rPr>
          <w:rFonts w:cs="Arial"/>
        </w:rPr>
        <w:tab/>
        <w:t>:</w:t>
      </w:r>
      <w:r w:rsidR="00226DAA">
        <w:rPr>
          <w:rFonts w:cs="Arial"/>
        </w:rPr>
        <w:t xml:space="preserve"> </w:t>
      </w:r>
      <w:r>
        <w:rPr>
          <w:rFonts w:cs="Arial"/>
        </w:rPr>
        <w:br/>
      </w:r>
      <w:r>
        <w:rPr>
          <w:rFonts w:cs="Arial"/>
        </w:rPr>
        <w:tab/>
      </w:r>
      <w:r>
        <w:rPr>
          <w:rFonts w:cs="Arial"/>
        </w:rPr>
        <w:tab/>
      </w:r>
      <w:r>
        <w:rPr>
          <w:rFonts w:cs="Arial"/>
        </w:rPr>
        <w:tab/>
      </w:r>
    </w:p>
    <w:p w14:paraId="17263DF8" w14:textId="77777777" w:rsidR="005143F4" w:rsidRPr="00567B9C" w:rsidRDefault="005143F4" w:rsidP="00DA032F">
      <w:pPr>
        <w:tabs>
          <w:tab w:val="left" w:pos="3969"/>
        </w:tabs>
        <w:rPr>
          <w:rFonts w:cs="Arial"/>
        </w:rPr>
      </w:pPr>
    </w:p>
    <w:p w14:paraId="17263DF9" w14:textId="718D9A5E" w:rsidR="005143F4" w:rsidRPr="00567B9C" w:rsidRDefault="005143F4" w:rsidP="00DA032F">
      <w:pPr>
        <w:tabs>
          <w:tab w:val="left" w:pos="3969"/>
        </w:tabs>
        <w:rPr>
          <w:rFonts w:cs="Arial"/>
        </w:rPr>
      </w:pPr>
      <w:r w:rsidRPr="00567B9C">
        <w:rPr>
          <w:rFonts w:cs="Arial"/>
          <w:b/>
          <w:bCs/>
        </w:rPr>
        <w:t>Contactpersoon Verwerker</w:t>
      </w:r>
      <w:r w:rsidRPr="00567B9C">
        <w:rPr>
          <w:rFonts w:cs="Arial"/>
        </w:rPr>
        <w:tab/>
      </w:r>
      <w:r w:rsidRPr="00567B9C">
        <w:rPr>
          <w:rFonts w:cs="Arial"/>
        </w:rPr>
        <w:tab/>
      </w:r>
      <w:r w:rsidRPr="00567B9C">
        <w:rPr>
          <w:rFonts w:cs="Arial"/>
        </w:rPr>
        <w:tab/>
        <w:t>:</w:t>
      </w:r>
      <w:r>
        <w:rPr>
          <w:rFonts w:cs="Arial"/>
        </w:rPr>
        <w:t xml:space="preserve"> </w:t>
      </w:r>
      <w:r w:rsidR="004725AF" w:rsidRPr="004725AF">
        <w:rPr>
          <w:rFonts w:cs="Arial"/>
          <w:highlight w:val="yellow"/>
        </w:rPr>
        <w:t>vertegenwoordig bedrijf invullen</w:t>
      </w:r>
    </w:p>
    <w:p w14:paraId="17263DFA" w14:textId="49F37597" w:rsidR="005143F4" w:rsidRPr="00567B9C" w:rsidRDefault="005143F4" w:rsidP="00DA032F">
      <w:pPr>
        <w:tabs>
          <w:tab w:val="left" w:pos="3969"/>
        </w:tabs>
        <w:rPr>
          <w:rFonts w:cs="Arial"/>
        </w:rPr>
      </w:pPr>
      <w:r w:rsidRPr="00567B9C">
        <w:rPr>
          <w:rFonts w:cs="Arial"/>
          <w:b/>
          <w:bCs/>
        </w:rPr>
        <w:t>(NB: buiten kantooruren)</w:t>
      </w:r>
      <w:r>
        <w:tab/>
      </w:r>
      <w:r>
        <w:tab/>
      </w:r>
      <w:r>
        <w:tab/>
      </w:r>
      <w:r w:rsidRPr="00567B9C">
        <w:rPr>
          <w:rFonts w:cs="Arial"/>
        </w:rPr>
        <w:t xml:space="preserve">: </w:t>
      </w:r>
      <w:r w:rsidR="009E5961" w:rsidRPr="00B972B9">
        <w:rPr>
          <w:rFonts w:cs="Arial"/>
          <w:highlight w:val="yellow"/>
        </w:rPr>
        <w:t>telefoonnummer vertegenwoordiger invullen</w:t>
      </w:r>
      <w:r>
        <w:br/>
      </w:r>
    </w:p>
    <w:p w14:paraId="17263DFB" w14:textId="77777777" w:rsidR="005143F4" w:rsidRPr="00567B9C" w:rsidRDefault="005143F4" w:rsidP="00DA032F">
      <w:pPr>
        <w:tabs>
          <w:tab w:val="left" w:pos="4253"/>
        </w:tabs>
        <w:rPr>
          <w:rFonts w:cs="Arial"/>
        </w:rPr>
      </w:pPr>
      <w:r w:rsidRPr="00567B9C">
        <w:rPr>
          <w:rFonts w:cs="Arial"/>
          <w:b/>
          <w:bCs/>
        </w:rPr>
        <w:t>Contactgegevens IBD</w:t>
      </w:r>
      <w:r>
        <w:tab/>
      </w:r>
      <w:r>
        <w:tab/>
      </w:r>
      <w:r>
        <w:tab/>
      </w:r>
      <w:r w:rsidRPr="00567B9C">
        <w:rPr>
          <w:rFonts w:cs="Arial"/>
        </w:rPr>
        <w:t>: Telefoonnummer 070 373 8011</w:t>
      </w:r>
    </w:p>
    <w:p w14:paraId="17263DFC" w14:textId="77777777" w:rsidR="005143F4" w:rsidRPr="00567B9C" w:rsidRDefault="005143F4" w:rsidP="00DA032F">
      <w:pPr>
        <w:tabs>
          <w:tab w:val="left" w:pos="3969"/>
        </w:tabs>
        <w:rPr>
          <w:rFonts w:cs="Arial"/>
        </w:rPr>
      </w:pPr>
    </w:p>
    <w:p w14:paraId="17263DFD" w14:textId="77777777" w:rsidR="005143F4" w:rsidRDefault="005143F4" w:rsidP="00DA032F"/>
    <w:p w14:paraId="17263DFE" w14:textId="77777777" w:rsidR="005143F4" w:rsidRPr="00155850" w:rsidRDefault="005143F4" w:rsidP="00DA032F">
      <w:pPr>
        <w:ind w:left="426" w:hanging="426"/>
        <w:rPr>
          <w:b/>
        </w:rPr>
      </w:pPr>
      <w:r w:rsidRPr="00155850">
        <w:rPr>
          <w:b/>
        </w:rPr>
        <w:t>3.</w:t>
      </w:r>
      <w:r w:rsidRPr="00155850">
        <w:rPr>
          <w:b/>
        </w:rPr>
        <w:tab/>
        <w:t>Ingeschakelde subverwerkers</w:t>
      </w:r>
    </w:p>
    <w:tbl>
      <w:tblPr>
        <w:tblW w:w="0" w:type="auto"/>
        <w:tblBorders>
          <w:top w:val="nil"/>
          <w:left w:val="nil"/>
          <w:bottom w:val="single" w:sz="4" w:space="0" w:color="auto"/>
          <w:right w:val="nil"/>
          <w:insideH w:val="nil"/>
          <w:insideV w:val="nil"/>
        </w:tblBorders>
        <w:tblLayout w:type="fixed"/>
        <w:tblLook w:val="01E0" w:firstRow="1" w:lastRow="1" w:firstColumn="1" w:lastColumn="1" w:noHBand="0" w:noVBand="0"/>
      </w:tblPr>
      <w:tblGrid>
        <w:gridCol w:w="2312"/>
        <w:gridCol w:w="2312"/>
        <w:gridCol w:w="2312"/>
        <w:gridCol w:w="2312"/>
      </w:tblGrid>
      <w:tr w:rsidR="00E1154B" w14:paraId="17263E03" w14:textId="77777777" w:rsidTr="00806205">
        <w:tc>
          <w:tcPr>
            <w:tcW w:w="2312" w:type="dxa"/>
          </w:tcPr>
          <w:p w14:paraId="17263DFF" w14:textId="77777777" w:rsidR="005143F4" w:rsidRPr="00C11F53" w:rsidRDefault="005143F4" w:rsidP="00DA032F">
            <w:pPr>
              <w:rPr>
                <w:b/>
              </w:rPr>
            </w:pPr>
            <w:r>
              <w:rPr>
                <w:b/>
              </w:rPr>
              <w:t>Naam en contactgegevens subverwerker</w:t>
            </w:r>
          </w:p>
        </w:tc>
        <w:tc>
          <w:tcPr>
            <w:tcW w:w="2312" w:type="dxa"/>
          </w:tcPr>
          <w:p w14:paraId="17263E00" w14:textId="77777777" w:rsidR="005143F4" w:rsidRPr="00C11F53" w:rsidRDefault="005143F4" w:rsidP="00DA032F">
            <w:pPr>
              <w:rPr>
                <w:b/>
              </w:rPr>
            </w:pPr>
            <w:r>
              <w:rPr>
                <w:b/>
              </w:rPr>
              <w:t>KvK-nummer</w:t>
            </w:r>
          </w:p>
        </w:tc>
        <w:tc>
          <w:tcPr>
            <w:tcW w:w="2312" w:type="dxa"/>
          </w:tcPr>
          <w:p w14:paraId="17263E01" w14:textId="77777777" w:rsidR="005143F4" w:rsidRPr="00C11F53" w:rsidRDefault="005143F4" w:rsidP="00DA032F">
            <w:pPr>
              <w:rPr>
                <w:b/>
              </w:rPr>
            </w:pPr>
            <w:r>
              <w:rPr>
                <w:b/>
              </w:rPr>
              <w:t>Uitbestede verwerkingen</w:t>
            </w:r>
          </w:p>
        </w:tc>
        <w:tc>
          <w:tcPr>
            <w:tcW w:w="2312" w:type="dxa"/>
          </w:tcPr>
          <w:p w14:paraId="17263E02" w14:textId="77777777" w:rsidR="005143F4" w:rsidRPr="00C11F53" w:rsidRDefault="005143F4" w:rsidP="00DA032F">
            <w:pPr>
              <w:rPr>
                <w:b/>
              </w:rPr>
            </w:pPr>
            <w:r>
              <w:rPr>
                <w:b/>
              </w:rPr>
              <w:t>Toepassing</w:t>
            </w:r>
          </w:p>
        </w:tc>
      </w:tr>
      <w:tr w:rsidR="00E1154B" w14:paraId="17263E08" w14:textId="77777777" w:rsidTr="00806205">
        <w:tc>
          <w:tcPr>
            <w:tcW w:w="2312" w:type="dxa"/>
          </w:tcPr>
          <w:p w14:paraId="17263E04" w14:textId="05366C54" w:rsidR="005143F4" w:rsidRPr="002E46BE" w:rsidRDefault="00FE1887" w:rsidP="00DA032F">
            <w:r w:rsidRPr="00EF306E">
              <w:rPr>
                <w:highlight w:val="yellow"/>
              </w:rPr>
              <w:t>Invullen indien u een subverwerker hebt. U laat de bezorging</w:t>
            </w:r>
            <w:r w:rsidR="00EF306E" w:rsidRPr="00EF306E">
              <w:rPr>
                <w:highlight w:val="yellow"/>
              </w:rPr>
              <w:t xml:space="preserve"> en aansluiting </w:t>
            </w:r>
            <w:r w:rsidRPr="00EF306E">
              <w:rPr>
                <w:highlight w:val="yellow"/>
              </w:rPr>
              <w:t>bijvoorbeeld</w:t>
            </w:r>
            <w:r w:rsidR="00EF306E" w:rsidRPr="00EF306E">
              <w:rPr>
                <w:highlight w:val="yellow"/>
              </w:rPr>
              <w:t xml:space="preserve"> over aan een andere partij</w:t>
            </w:r>
            <w:r w:rsidR="00EF306E">
              <w:t xml:space="preserve"> </w:t>
            </w:r>
            <w:r>
              <w:t xml:space="preserve"> </w:t>
            </w:r>
          </w:p>
        </w:tc>
        <w:tc>
          <w:tcPr>
            <w:tcW w:w="2312" w:type="dxa"/>
          </w:tcPr>
          <w:p w14:paraId="17263E05" w14:textId="78D2A9C8" w:rsidR="005143F4" w:rsidRPr="0013235A" w:rsidRDefault="0013235A" w:rsidP="00DA032F">
            <w:pPr>
              <w:rPr>
                <w:highlight w:val="yellow"/>
              </w:rPr>
            </w:pPr>
            <w:r w:rsidRPr="0013235A">
              <w:rPr>
                <w:highlight w:val="yellow"/>
              </w:rPr>
              <w:t>Idem</w:t>
            </w:r>
          </w:p>
        </w:tc>
        <w:tc>
          <w:tcPr>
            <w:tcW w:w="2312" w:type="dxa"/>
          </w:tcPr>
          <w:p w14:paraId="17263E06" w14:textId="5F369B99" w:rsidR="005143F4" w:rsidRPr="0013235A" w:rsidRDefault="0013235A" w:rsidP="00DA032F">
            <w:pPr>
              <w:rPr>
                <w:highlight w:val="yellow"/>
              </w:rPr>
            </w:pPr>
            <w:r w:rsidRPr="0013235A">
              <w:rPr>
                <w:highlight w:val="yellow"/>
              </w:rPr>
              <w:t>Idem</w:t>
            </w:r>
          </w:p>
        </w:tc>
        <w:tc>
          <w:tcPr>
            <w:tcW w:w="2312" w:type="dxa"/>
          </w:tcPr>
          <w:p w14:paraId="17263E07" w14:textId="24AA3874" w:rsidR="005143F4" w:rsidRPr="0013235A" w:rsidRDefault="0013235A" w:rsidP="00DA032F">
            <w:pPr>
              <w:rPr>
                <w:highlight w:val="yellow"/>
              </w:rPr>
            </w:pPr>
            <w:r w:rsidRPr="0013235A">
              <w:rPr>
                <w:highlight w:val="yellow"/>
              </w:rPr>
              <w:t>Idem</w:t>
            </w:r>
          </w:p>
        </w:tc>
      </w:tr>
    </w:tbl>
    <w:p w14:paraId="17263E09" w14:textId="77777777" w:rsidR="005143F4" w:rsidRDefault="005143F4" w:rsidP="00DA032F"/>
    <w:p w14:paraId="17263E0A" w14:textId="77777777" w:rsidR="005143F4" w:rsidRDefault="005143F4" w:rsidP="00DA032F">
      <w:r>
        <w:t>NB: Eventuele wijzigingen in bovenstaande tabellen geven partijen op korte termijn aan elkaar door.</w:t>
      </w:r>
    </w:p>
    <w:p w14:paraId="17263E0B" w14:textId="77777777" w:rsidR="005143F4" w:rsidRDefault="005143F4" w:rsidP="00DA032F"/>
    <w:p w14:paraId="17263E0C" w14:textId="77777777" w:rsidR="005143F4" w:rsidRDefault="005143F4" w:rsidP="00DA032F">
      <w:pPr>
        <w:sectPr w:rsidR="005143F4" w:rsidSect="00DA032F">
          <w:headerReference w:type="default" r:id="rId16"/>
          <w:headerReference w:type="first" r:id="rId17"/>
          <w:pgSz w:w="11906" w:h="16838" w:code="9"/>
          <w:pgMar w:top="1701" w:right="1418" w:bottom="1418" w:left="1418" w:header="851" w:footer="567" w:gutter="0"/>
          <w:paperSrc w:first="7" w:other="7"/>
          <w:cols w:space="708"/>
          <w:titlePg/>
          <w:docGrid w:linePitch="272"/>
        </w:sectPr>
      </w:pPr>
    </w:p>
    <w:p w14:paraId="17263E0D" w14:textId="1673801B" w:rsidR="005143F4" w:rsidRDefault="005143F4" w:rsidP="00DA032F">
      <w:pPr>
        <w:pStyle w:val="Koptekst"/>
      </w:pPr>
      <w:r w:rsidRPr="00155850">
        <w:rPr>
          <w:b/>
        </w:rPr>
        <w:lastRenderedPageBreak/>
        <w:t>BIJLAGE 2</w:t>
      </w:r>
      <w:r>
        <w:rPr>
          <w:b/>
        </w:rPr>
        <w:t xml:space="preserve"> </w:t>
      </w:r>
      <w:r>
        <w:t>behorend bij verwerkersovereenkomst Gemeente Veenendaal (Bijlage 2 dient te worden ingevuld door de wederpartij)</w:t>
      </w:r>
    </w:p>
    <w:p w14:paraId="17263E0E" w14:textId="77777777" w:rsidR="005143F4" w:rsidRPr="00155850" w:rsidRDefault="005143F4" w:rsidP="00DA032F">
      <w:pPr>
        <w:spacing w:line="240" w:lineRule="auto"/>
        <w:rPr>
          <w:b/>
        </w:rPr>
      </w:pPr>
    </w:p>
    <w:p w14:paraId="17263E0F" w14:textId="77777777" w:rsidR="005143F4" w:rsidRDefault="005143F4" w:rsidP="00DA032F"/>
    <w:p w14:paraId="17263E10" w14:textId="77777777" w:rsidR="005143F4" w:rsidRPr="00A730FB" w:rsidRDefault="005143F4" w:rsidP="00DA032F">
      <w:pPr>
        <w:rPr>
          <w:b/>
        </w:rPr>
      </w:pPr>
      <w:r w:rsidRPr="00155850">
        <w:rPr>
          <w:b/>
        </w:rPr>
        <w:t xml:space="preserve">Aantonen passend niveau van </w:t>
      </w:r>
      <w:r w:rsidRPr="00A730FB">
        <w:rPr>
          <w:b/>
        </w:rPr>
        <w:t>beveiliging</w:t>
      </w:r>
    </w:p>
    <w:p w14:paraId="17263E11" w14:textId="77777777" w:rsidR="005143F4" w:rsidRDefault="005143F4" w:rsidP="00DA032F"/>
    <w:p w14:paraId="17263E12" w14:textId="5A844233" w:rsidR="005143F4" w:rsidRDefault="005143F4" w:rsidP="00DA032F">
      <w:pPr>
        <w:rPr>
          <w:rFonts w:cs="Arial"/>
        </w:rPr>
      </w:pPr>
      <w:r>
        <w:t>Normenstelsel</w:t>
      </w:r>
      <w:r>
        <w:br/>
      </w:r>
      <w:r w:rsidR="00B35F69">
        <w:rPr>
          <w:rFonts w:cs="Arial"/>
        </w:rPr>
        <w:fldChar w:fldCharType="begin">
          <w:ffData>
            <w:name w:val=""/>
            <w:enabled/>
            <w:calcOnExit w:val="0"/>
            <w:checkBox>
              <w:sizeAuto/>
              <w:default w:val="0"/>
            </w:checkBox>
          </w:ffData>
        </w:fldChar>
      </w:r>
      <w:r w:rsidR="00B35F69">
        <w:rPr>
          <w:rFonts w:cs="Arial"/>
        </w:rPr>
        <w:instrText xml:space="preserve"> FORMCHECKBOX </w:instrText>
      </w:r>
      <w:r w:rsidR="00B35F69">
        <w:rPr>
          <w:rFonts w:cs="Arial"/>
        </w:rPr>
      </w:r>
      <w:r w:rsidR="00B35F69">
        <w:rPr>
          <w:rFonts w:cs="Arial"/>
        </w:rPr>
        <w:fldChar w:fldCharType="separate"/>
      </w:r>
      <w:r w:rsidR="00B35F69">
        <w:rPr>
          <w:rFonts w:cs="Arial"/>
        </w:rPr>
        <w:fldChar w:fldCharType="end"/>
      </w:r>
      <w:r w:rsidR="00B35F69">
        <w:rPr>
          <w:rFonts w:cs="Arial"/>
        </w:rPr>
        <w:t xml:space="preserve"> </w:t>
      </w:r>
      <w:r>
        <w:rPr>
          <w:rFonts w:cs="Arial"/>
          <w:sz w:val="28"/>
          <w:szCs w:val="28"/>
        </w:rPr>
        <w:t xml:space="preserve"> </w:t>
      </w:r>
      <w:r>
        <w:rPr>
          <w:rFonts w:cs="Arial"/>
        </w:rPr>
        <w:t>De Verwerker werkt volgens een algemeen erkende norm voor informatiebeveiliging, te weten</w:t>
      </w:r>
      <w:r>
        <w:rPr>
          <w:rFonts w:cs="Arial"/>
        </w:rPr>
        <w:br/>
      </w:r>
      <w:r>
        <w:rPr>
          <w:rFonts w:cs="Arial"/>
        </w:rPr>
        <w:br/>
        <w:t>---------------------------------------------------------------------------------------------------------------------------------</w:t>
      </w:r>
    </w:p>
    <w:p w14:paraId="17263E13" w14:textId="77777777" w:rsidR="005143F4" w:rsidRDefault="005143F4" w:rsidP="00DA032F">
      <w:pPr>
        <w:rPr>
          <w:rFonts w:cs="Arial"/>
        </w:rPr>
      </w:pPr>
    </w:p>
    <w:p w14:paraId="17263E14" w14:textId="77777777" w:rsidR="005143F4" w:rsidRDefault="005143F4" w:rsidP="00DA032F">
      <w:pPr>
        <w:rPr>
          <w:rFonts w:cs="Arial"/>
        </w:rPr>
      </w:pPr>
      <w:r>
        <w:rPr>
          <w:rFonts w:cs="Arial"/>
        </w:rPr>
        <w:t>(vermeld normenstelsel, zoals bijvoorbeeld NEN7510, NEN/ISO 27001, PCI/DSS) en is volgens deze norm wel/niet gecertificeerd.</w:t>
      </w:r>
    </w:p>
    <w:p w14:paraId="17263E15" w14:textId="6F780C81" w:rsidR="005143F4" w:rsidRDefault="005143F4" w:rsidP="00DA032F">
      <w:pPr>
        <w:rPr>
          <w:rFonts w:cs="Arial"/>
        </w:rPr>
      </w:pPr>
      <w:r>
        <w:rPr>
          <w:rFonts w:cs="Arial"/>
        </w:rPr>
        <w:br/>
      </w:r>
      <w:r w:rsidR="00B35F69">
        <w:rPr>
          <w:rFonts w:cs="Arial"/>
        </w:rPr>
        <w:fldChar w:fldCharType="begin">
          <w:ffData>
            <w:name w:val=""/>
            <w:enabled/>
            <w:calcOnExit w:val="0"/>
            <w:checkBox>
              <w:sizeAuto/>
              <w:default w:val="0"/>
            </w:checkBox>
          </w:ffData>
        </w:fldChar>
      </w:r>
      <w:r w:rsidR="00B35F69">
        <w:rPr>
          <w:rFonts w:cs="Arial"/>
        </w:rPr>
        <w:instrText xml:space="preserve"> FORMCHECKBOX </w:instrText>
      </w:r>
      <w:r w:rsidR="00B35F69">
        <w:rPr>
          <w:rFonts w:cs="Arial"/>
        </w:rPr>
      </w:r>
      <w:r w:rsidR="00B35F69">
        <w:rPr>
          <w:rFonts w:cs="Arial"/>
        </w:rPr>
        <w:fldChar w:fldCharType="separate"/>
      </w:r>
      <w:r w:rsidR="00B35F69">
        <w:rPr>
          <w:rFonts w:cs="Arial"/>
        </w:rPr>
        <w:fldChar w:fldCharType="end"/>
      </w:r>
      <w:r w:rsidR="00B35F69">
        <w:rPr>
          <w:rFonts w:cs="Arial"/>
        </w:rPr>
        <w:t xml:space="preserve"> </w:t>
      </w:r>
      <w:r>
        <w:rPr>
          <w:rFonts w:cs="Arial"/>
          <w:sz w:val="28"/>
          <w:szCs w:val="28"/>
        </w:rPr>
        <w:t xml:space="preserve"> </w:t>
      </w:r>
      <w:r>
        <w:rPr>
          <w:rFonts w:cs="Arial"/>
        </w:rPr>
        <w:t>De Verwerker werkt volgens een algemeen erkende overheidsnorm zoals de BIOG (of de BIR, BIO) of vergelijkbaar, te weten:</w:t>
      </w:r>
    </w:p>
    <w:p w14:paraId="17263E16" w14:textId="77777777" w:rsidR="005143F4" w:rsidRDefault="005143F4" w:rsidP="00DA032F">
      <w:pPr>
        <w:rPr>
          <w:rFonts w:cs="Arial"/>
        </w:rPr>
      </w:pPr>
    </w:p>
    <w:p w14:paraId="17263E17" w14:textId="77777777" w:rsidR="005143F4" w:rsidRDefault="005143F4" w:rsidP="00DA032F">
      <w:pPr>
        <w:rPr>
          <w:rFonts w:cs="Arial"/>
        </w:rPr>
      </w:pPr>
      <w:r>
        <w:rPr>
          <w:rFonts w:cs="Arial"/>
        </w:rPr>
        <w:t xml:space="preserve">--------------------------------------------------------------------------------------------------------------------------------- </w:t>
      </w:r>
    </w:p>
    <w:p w14:paraId="17263E18" w14:textId="77777777" w:rsidR="005143F4" w:rsidRDefault="005143F4" w:rsidP="00DA032F">
      <w:pPr>
        <w:rPr>
          <w:rFonts w:cs="Arial"/>
        </w:rPr>
      </w:pPr>
    </w:p>
    <w:p w14:paraId="17263E19" w14:textId="77777777" w:rsidR="005143F4" w:rsidRDefault="005143F4" w:rsidP="00DA032F">
      <w:pPr>
        <w:rPr>
          <w:rFonts w:cs="Arial"/>
        </w:rPr>
      </w:pPr>
      <w:r>
        <w:rPr>
          <w:rFonts w:cs="Arial"/>
        </w:rPr>
        <w:t xml:space="preserve">--------------------------------------------------------------------------------------------------------------------------------- </w:t>
      </w:r>
    </w:p>
    <w:p w14:paraId="17263E1A" w14:textId="77777777" w:rsidR="005143F4" w:rsidRDefault="005143F4" w:rsidP="00DA032F">
      <w:pPr>
        <w:rPr>
          <w:rFonts w:cs="Arial"/>
        </w:rPr>
      </w:pPr>
    </w:p>
    <w:p w14:paraId="17263E1B" w14:textId="4BD1CF60" w:rsidR="005143F4" w:rsidRPr="00114539" w:rsidRDefault="00B35F69" w:rsidP="00B35F69">
      <w:pPr>
        <w:spacing w:line="240" w:lineRule="auto"/>
        <w:rPr>
          <w:rFonts w:cs="Arial"/>
        </w:rPr>
      </w:pPr>
      <w:r w:rsidRPr="00C719A2">
        <w:rPr>
          <w:rFonts w:cs="Arial"/>
        </w:rPr>
        <w:fldChar w:fldCharType="begin">
          <w:ffData>
            <w:name w:val=""/>
            <w:enabled/>
            <w:calcOnExit w:val="0"/>
            <w:checkBox>
              <w:sizeAuto/>
              <w:default w:val="1"/>
            </w:checkBox>
          </w:ffData>
        </w:fldChar>
      </w:r>
      <w:r w:rsidRPr="006E1631">
        <w:rPr>
          <w:rFonts w:cs="Arial"/>
        </w:rPr>
        <w:instrText xml:space="preserve"> FORMCHECKBOX </w:instrText>
      </w:r>
      <w:r w:rsidRPr="00C719A2">
        <w:rPr>
          <w:rFonts w:cs="Arial"/>
        </w:rPr>
      </w:r>
      <w:r w:rsidRPr="00C719A2">
        <w:rPr>
          <w:rFonts w:cs="Arial"/>
        </w:rPr>
        <w:fldChar w:fldCharType="separate"/>
      </w:r>
      <w:r w:rsidRPr="00C719A2">
        <w:rPr>
          <w:rFonts w:cs="Arial"/>
        </w:rPr>
        <w:fldChar w:fldCharType="end"/>
      </w:r>
      <w:r w:rsidRPr="00C719A2">
        <w:rPr>
          <w:rFonts w:cs="Arial"/>
        </w:rPr>
        <w:t xml:space="preserve"> </w:t>
      </w:r>
      <w:r w:rsidR="005143F4" w:rsidRPr="00C719A2">
        <w:rPr>
          <w:rFonts w:cs="Arial"/>
        </w:rPr>
        <w:t>De Ve</w:t>
      </w:r>
      <w:r w:rsidR="005143F4" w:rsidRPr="0F1E44A5">
        <w:rPr>
          <w:rFonts w:cs="Arial"/>
        </w:rPr>
        <w:t>rwerker werkt volgens een andere norm, te weten:</w:t>
      </w:r>
    </w:p>
    <w:p w14:paraId="17263E1C" w14:textId="77777777" w:rsidR="005143F4" w:rsidRPr="00114539" w:rsidRDefault="005143F4" w:rsidP="00DA032F">
      <w:pPr>
        <w:rPr>
          <w:rFonts w:cs="Arial"/>
        </w:rPr>
      </w:pPr>
    </w:p>
    <w:p w14:paraId="17263E21" w14:textId="5EA3F38F" w:rsidR="005143F4" w:rsidRDefault="00C428F9" w:rsidP="00DA032F">
      <w:pPr>
        <w:rPr>
          <w:rFonts w:cs="Arial"/>
        </w:rPr>
      </w:pPr>
      <w:r w:rsidRPr="0F1E44A5">
        <w:rPr>
          <w:rFonts w:cs="Arial"/>
        </w:rPr>
        <w:t xml:space="preserve">Het invullen </w:t>
      </w:r>
      <w:r w:rsidR="00FF40A2" w:rsidRPr="0F1E44A5">
        <w:rPr>
          <w:rFonts w:cs="Arial"/>
        </w:rPr>
        <w:t xml:space="preserve">en bijhouden </w:t>
      </w:r>
      <w:r w:rsidRPr="0F1E44A5">
        <w:rPr>
          <w:rFonts w:cs="Arial"/>
        </w:rPr>
        <w:t xml:space="preserve">van </w:t>
      </w:r>
      <w:r w:rsidR="00FF40A2" w:rsidRPr="0F1E44A5">
        <w:rPr>
          <w:rFonts w:cs="Arial"/>
        </w:rPr>
        <w:t>een lijst</w:t>
      </w:r>
      <w:r w:rsidRPr="0F1E44A5">
        <w:rPr>
          <w:rFonts w:cs="Arial"/>
        </w:rPr>
        <w:t xml:space="preserve"> en het delen van deze Excel met de</w:t>
      </w:r>
      <w:r w:rsidR="00114539" w:rsidRPr="0F1E44A5">
        <w:rPr>
          <w:rFonts w:cs="Arial"/>
        </w:rPr>
        <w:t xml:space="preserve"> door de gemeente aangestelde </w:t>
      </w:r>
      <w:r w:rsidRPr="0F1E44A5">
        <w:rPr>
          <w:rFonts w:cs="Arial"/>
        </w:rPr>
        <w:t>coördinator.</w:t>
      </w:r>
      <w:r w:rsidR="00114539" w:rsidRPr="0F1E44A5">
        <w:rPr>
          <w:rFonts w:cs="Arial"/>
        </w:rPr>
        <w:t xml:space="preserve"> ------------------------------------------------------------------------------------------------------</w:t>
      </w:r>
    </w:p>
    <w:p w14:paraId="319DC590" w14:textId="77777777" w:rsidR="00FF40A2" w:rsidRDefault="00FF40A2" w:rsidP="00DA032F">
      <w:pPr>
        <w:rPr>
          <w:rFonts w:cs="Arial"/>
        </w:rPr>
      </w:pPr>
    </w:p>
    <w:p w14:paraId="17263E22" w14:textId="327AF1DF" w:rsidR="005143F4" w:rsidRDefault="005143F4" w:rsidP="00DA032F">
      <w:pPr>
        <w:rPr>
          <w:rFonts w:cs="Arial"/>
        </w:rPr>
      </w:pPr>
      <w:r>
        <w:rPr>
          <w:rFonts w:cs="Arial"/>
        </w:rPr>
        <w:t>Toereikendheid</w:t>
      </w:r>
    </w:p>
    <w:p w14:paraId="17263E23" w14:textId="77777777" w:rsidR="005143F4" w:rsidRDefault="005143F4" w:rsidP="00DA032F">
      <w:r>
        <w:t>De toereikendheid van de informatiebeveiliging blijkt uit het volgende:</w:t>
      </w:r>
    </w:p>
    <w:p w14:paraId="17263E24" w14:textId="77777777" w:rsidR="005143F4" w:rsidRDefault="005143F4" w:rsidP="00DA032F">
      <w:pPr>
        <w:rPr>
          <w:rFonts w:cs="Arial"/>
          <w:sz w:val="28"/>
          <w:szCs w:val="28"/>
        </w:rPr>
      </w:pPr>
      <w:r w:rsidRPr="00A516DD">
        <w:rPr>
          <w:rFonts w:cs="Arial"/>
          <w:sz w:val="28"/>
          <w:szCs w:val="28"/>
        </w:rPr>
        <w:t>□</w:t>
      </w:r>
      <w:r>
        <w:rPr>
          <w:rFonts w:cs="Arial"/>
          <w:sz w:val="28"/>
          <w:szCs w:val="28"/>
        </w:rPr>
        <w:t xml:space="preserve"> </w:t>
      </w:r>
      <w:r>
        <w:rPr>
          <w:rFonts w:cs="Arial"/>
        </w:rPr>
        <w:t>Certificering en verklaring van toepasselijkheid (VVT);</w:t>
      </w:r>
    </w:p>
    <w:p w14:paraId="17263E25" w14:textId="77777777" w:rsidR="005143F4" w:rsidRDefault="005143F4" w:rsidP="00DA032F">
      <w:pPr>
        <w:rPr>
          <w:rFonts w:cs="Arial"/>
        </w:rPr>
      </w:pPr>
      <w:r w:rsidRPr="00A516DD">
        <w:rPr>
          <w:rFonts w:cs="Arial"/>
          <w:sz w:val="28"/>
          <w:szCs w:val="28"/>
        </w:rPr>
        <w:t>□</w:t>
      </w:r>
      <w:r>
        <w:rPr>
          <w:rFonts w:cs="Arial"/>
          <w:sz w:val="28"/>
          <w:szCs w:val="28"/>
        </w:rPr>
        <w:t xml:space="preserve"> </w:t>
      </w:r>
      <w:r>
        <w:rPr>
          <w:rFonts w:cs="Arial"/>
        </w:rPr>
        <w:t xml:space="preserve">Rapportages van periodieke externe controles zoals audits, pentesten of TPM’s (bijvoorbeeld </w:t>
      </w:r>
      <w:r>
        <w:rPr>
          <w:rFonts w:cs="Arial"/>
        </w:rPr>
        <w:br/>
        <w:t xml:space="preserve">     ISAE3xxx SOC type II);</w:t>
      </w:r>
    </w:p>
    <w:p w14:paraId="17263E26" w14:textId="77777777" w:rsidR="005143F4" w:rsidRPr="00A516DD" w:rsidRDefault="005143F4" w:rsidP="00DA032F">
      <w:pPr>
        <w:rPr>
          <w:rFonts w:cs="Arial"/>
        </w:rPr>
      </w:pPr>
      <w:r w:rsidRPr="00A516DD">
        <w:rPr>
          <w:rFonts w:cs="Arial"/>
          <w:sz w:val="28"/>
          <w:szCs w:val="28"/>
        </w:rPr>
        <w:t>□</w:t>
      </w:r>
      <w:r>
        <w:rPr>
          <w:rFonts w:cs="Arial"/>
          <w:sz w:val="28"/>
          <w:szCs w:val="28"/>
        </w:rPr>
        <w:t xml:space="preserve"> </w:t>
      </w:r>
      <w:r>
        <w:rPr>
          <w:rFonts w:cs="Arial"/>
        </w:rPr>
        <w:t>Een Assurance rapport (TPM) van een auditor die is aangesloten bij NOREA;</w:t>
      </w:r>
    </w:p>
    <w:p w14:paraId="17263E27" w14:textId="77777777" w:rsidR="005143F4" w:rsidRDefault="005143F4" w:rsidP="00DA032F">
      <w:pPr>
        <w:rPr>
          <w:rFonts w:cs="Arial"/>
        </w:rPr>
      </w:pPr>
      <w:r w:rsidRPr="00A516DD">
        <w:rPr>
          <w:rFonts w:cs="Arial"/>
          <w:sz w:val="28"/>
          <w:szCs w:val="28"/>
        </w:rPr>
        <w:t>□</w:t>
      </w:r>
      <w:r>
        <w:rPr>
          <w:rFonts w:cs="Arial"/>
          <w:sz w:val="28"/>
          <w:szCs w:val="28"/>
        </w:rPr>
        <w:t xml:space="preserve"> </w:t>
      </w:r>
      <w:r>
        <w:rPr>
          <w:rFonts w:cs="Arial"/>
        </w:rPr>
        <w:t>Eigen controles of eigen mededelingen over de beveiligingsmaatregelen zoals hieronder staat</w:t>
      </w:r>
      <w:r>
        <w:rPr>
          <w:rFonts w:cs="Arial"/>
        </w:rPr>
        <w:br/>
        <w:t xml:space="preserve">    beschreven (in lijn met de aanpak uit hoofdstuk 4.4 uit de BIO, een ICV):</w:t>
      </w:r>
    </w:p>
    <w:p w14:paraId="17263E28" w14:textId="77777777" w:rsidR="005143F4" w:rsidRDefault="005143F4" w:rsidP="00DA032F">
      <w:pPr>
        <w:rPr>
          <w:rFonts w:cs="Arial"/>
        </w:rPr>
      </w:pPr>
    </w:p>
    <w:p w14:paraId="17263E29" w14:textId="77777777" w:rsidR="005143F4" w:rsidRPr="00A516DD" w:rsidRDefault="005143F4" w:rsidP="00DA032F">
      <w:r>
        <w:rPr>
          <w:rFonts w:cs="Arial"/>
        </w:rPr>
        <w:t>----------------------------------------------------------------------------------------------------------------------------</w:t>
      </w:r>
    </w:p>
    <w:p w14:paraId="17263E2A" w14:textId="77777777" w:rsidR="005143F4" w:rsidRDefault="005143F4" w:rsidP="00DA032F"/>
    <w:p w14:paraId="17263E2B" w14:textId="77777777" w:rsidR="005143F4" w:rsidRDefault="005143F4" w:rsidP="00DA032F"/>
    <w:p w14:paraId="17263E2C" w14:textId="77777777" w:rsidR="005143F4" w:rsidRDefault="005143F4" w:rsidP="00DA032F">
      <w:r>
        <w:t>NB</w:t>
      </w:r>
    </w:p>
    <w:p w14:paraId="17263E2D" w14:textId="77777777" w:rsidR="005143F4" w:rsidRDefault="005143F4" w:rsidP="00DA032F">
      <w:r>
        <w:t>Uit de certificering/periodieke externe controles/audits of uit de eigen controles/beschrijvingen blijkt of kan afgeleid worden dat de beveiliging passend is bij de verwerking(en) genoemd in Bijlage 1.</w:t>
      </w:r>
    </w:p>
    <w:p w14:paraId="17263E2E" w14:textId="77777777" w:rsidR="005143F4" w:rsidRPr="00A730FB" w:rsidRDefault="005143F4" w:rsidP="00DA032F"/>
    <w:p w14:paraId="17263E2F" w14:textId="77777777" w:rsidR="005143F4" w:rsidRPr="00A730FB" w:rsidRDefault="005143F4" w:rsidP="00DA032F">
      <w:r>
        <w:t>Aansluiting bij goedgekeurde gedragscode</w:t>
      </w:r>
    </w:p>
    <w:p w14:paraId="17263E30" w14:textId="77777777" w:rsidR="005143F4" w:rsidRDefault="005143F4" w:rsidP="00DA032F">
      <w:pPr>
        <w:rPr>
          <w:rFonts w:cs="Arial"/>
        </w:rPr>
      </w:pPr>
      <w:r w:rsidRPr="00A730FB">
        <w:rPr>
          <w:rFonts w:cs="Arial"/>
          <w:sz w:val="28"/>
          <w:szCs w:val="28"/>
        </w:rPr>
        <w:t xml:space="preserve">□ </w:t>
      </w:r>
      <w:r w:rsidRPr="00A730FB">
        <w:rPr>
          <w:rFonts w:cs="Arial"/>
        </w:rPr>
        <w:t xml:space="preserve">Verwerker is aangesloten bij een </w:t>
      </w:r>
      <w:r>
        <w:rPr>
          <w:rFonts w:cs="Arial"/>
        </w:rPr>
        <w:t xml:space="preserve">door een toezichthoudende autoriteit </w:t>
      </w:r>
      <w:r w:rsidRPr="00A730FB">
        <w:rPr>
          <w:rFonts w:cs="Arial"/>
        </w:rPr>
        <w:t>goedgekeurde gedragscode, te weten:</w:t>
      </w:r>
    </w:p>
    <w:p w14:paraId="17263E31" w14:textId="77777777" w:rsidR="005143F4" w:rsidRDefault="005143F4" w:rsidP="00DA032F">
      <w:pPr>
        <w:rPr>
          <w:rFonts w:cs="Arial"/>
        </w:rPr>
      </w:pPr>
    </w:p>
    <w:p w14:paraId="17263E32" w14:textId="77777777" w:rsidR="005143F4" w:rsidRPr="00A516DD" w:rsidRDefault="005143F4" w:rsidP="00DA032F">
      <w:r>
        <w:rPr>
          <w:rFonts w:cs="Arial"/>
        </w:rPr>
        <w:t>-------------------------------------------------------------------------------------------------------------------------------</w:t>
      </w:r>
    </w:p>
    <w:p w14:paraId="17263E34" w14:textId="2795E03A" w:rsidR="005143F4" w:rsidRDefault="005143F4">
      <w:pPr>
        <w:spacing w:line="240" w:lineRule="auto"/>
        <w:sectPr w:rsidR="005143F4" w:rsidSect="00DA032F">
          <w:headerReference w:type="default" r:id="rId18"/>
          <w:headerReference w:type="first" r:id="rId19"/>
          <w:pgSz w:w="11906" w:h="16838" w:code="9"/>
          <w:pgMar w:top="1701" w:right="1418" w:bottom="1418" w:left="1418" w:header="851" w:footer="567" w:gutter="0"/>
          <w:paperSrc w:first="7" w:other="7"/>
          <w:cols w:space="708"/>
          <w:titlePg/>
          <w:docGrid w:linePitch="272"/>
        </w:sectPr>
      </w:pPr>
    </w:p>
    <w:p w14:paraId="17263E35" w14:textId="77777777" w:rsidR="005143F4" w:rsidRDefault="005143F4" w:rsidP="00DA032F">
      <w:pPr>
        <w:pStyle w:val="Koptekst"/>
      </w:pPr>
      <w:r>
        <w:rPr>
          <w:b/>
        </w:rPr>
        <w:lastRenderedPageBreak/>
        <w:t xml:space="preserve">BIJLAGE 3 </w:t>
      </w:r>
      <w:r>
        <w:t>behorend bij verwerkersovereenkomst Gemeente Veenendaal (dient te worden ingevuld samen met de archiefinspecteur)</w:t>
      </w:r>
    </w:p>
    <w:p w14:paraId="17263E36" w14:textId="77777777" w:rsidR="005143F4" w:rsidRDefault="005143F4" w:rsidP="00DA032F">
      <w:pPr>
        <w:rPr>
          <w:b/>
        </w:rPr>
      </w:pPr>
    </w:p>
    <w:p w14:paraId="17263E37" w14:textId="77777777" w:rsidR="005143F4" w:rsidRPr="00CD0676" w:rsidRDefault="005143F4" w:rsidP="00DA032F">
      <w:pPr>
        <w:pStyle w:val="Lijstalinea"/>
        <w:numPr>
          <w:ilvl w:val="0"/>
          <w:numId w:val="26"/>
        </w:numPr>
        <w:ind w:left="426" w:hanging="426"/>
        <w:rPr>
          <w:b/>
        </w:rPr>
      </w:pPr>
      <w:r w:rsidRPr="00CD0676">
        <w:rPr>
          <w:b/>
        </w:rPr>
        <w:t>Archivering</w:t>
      </w:r>
    </w:p>
    <w:p w14:paraId="17263E38" w14:textId="77777777" w:rsidR="005143F4" w:rsidRDefault="005143F4" w:rsidP="00DA032F">
      <w:r>
        <w:t>Dossiervorming bij Verwerker vindt plaats:</w:t>
      </w:r>
    </w:p>
    <w:p w14:paraId="17263E39" w14:textId="77777777" w:rsidR="005143F4" w:rsidRPr="0010357F" w:rsidRDefault="005143F4" w:rsidP="00DA032F">
      <w:pPr>
        <w:pStyle w:val="Lijstalinea"/>
        <w:numPr>
          <w:ilvl w:val="0"/>
          <w:numId w:val="31"/>
        </w:numPr>
        <w:ind w:left="426" w:hanging="426"/>
      </w:pPr>
      <w:r>
        <w:t>In digitale vorm</w:t>
      </w:r>
    </w:p>
    <w:p w14:paraId="17263E3A" w14:textId="77777777" w:rsidR="005143F4" w:rsidRDefault="005143F4" w:rsidP="00DA032F"/>
    <w:p w14:paraId="17263E3B" w14:textId="77777777" w:rsidR="005143F4" w:rsidRPr="00E3289B" w:rsidRDefault="005143F4" w:rsidP="00DA032F">
      <w:r>
        <w:t xml:space="preserve">Eventueel door Verwerker gescande papieren documenten worden na digitalisering in ieder geval gedurende 1 jaar serieel-chronologisch bewaard en vervolgens </w:t>
      </w:r>
      <w:r w:rsidRPr="00E3289B">
        <w:t>vernietigd na voorafgaande schriftelijke toestemming van Verwerkingsverantwoordelijke.</w:t>
      </w:r>
    </w:p>
    <w:p w14:paraId="17263E3C" w14:textId="77777777" w:rsidR="005143F4" w:rsidRPr="00E3289B" w:rsidRDefault="005143F4" w:rsidP="00DA032F"/>
    <w:p w14:paraId="17263E3D" w14:textId="77777777" w:rsidR="005143F4" w:rsidRPr="00185CB0" w:rsidRDefault="005143F4" w:rsidP="00DA032F">
      <w:pPr>
        <w:rPr>
          <w:b/>
        </w:rPr>
      </w:pPr>
      <w:r w:rsidRPr="00185CB0">
        <w:rPr>
          <w:b/>
        </w:rPr>
        <w:t>Vormgeving van het archief</w:t>
      </w:r>
    </w:p>
    <w:p w14:paraId="17263E3E" w14:textId="77777777" w:rsidR="005143F4" w:rsidRDefault="005143F4" w:rsidP="00DA032F">
      <w:r>
        <w:t>De archivering dient zo vorm te worden gegeven dat de onder 3. Aangegeven eisen in verband met wettelijke bewaartermijnen kunnen worden toegepast. Er moet daarom bij de archivering onderscheid worden gemaakt tussen de opgesomde processen, met de bijbehorende resultaattypen, zodat in praktische zin bij de vernietiging uitvoering gegeven kan worden aan toepassing van de genoemde termijnen.</w:t>
      </w:r>
    </w:p>
    <w:p w14:paraId="17263E3F" w14:textId="77777777" w:rsidR="005143F4" w:rsidRDefault="005143F4" w:rsidP="00DA032F"/>
    <w:p w14:paraId="17263E40" w14:textId="7AABAE2C" w:rsidR="005143F4" w:rsidRPr="00E3289B" w:rsidRDefault="005143F4" w:rsidP="00DA032F">
      <w:r w:rsidRPr="00E3289B">
        <w:t xml:space="preserve">Verwerker heeft de wijze van dossiervorming in </w:t>
      </w:r>
      <w:r>
        <w:t xml:space="preserve">Excel </w:t>
      </w:r>
      <w:r w:rsidRPr="00E3289B">
        <w:t xml:space="preserve">beschreven in een beheerdocument. Dit document bevat in ieder geval een beschrijving van hoe er omgegaan wordt met papieren documenten, het verloop van het vernietigingsproces en een autorisatiematrix. Het beheerdocument wordt ter goedkeuring voorgelegd aan Verwerkingsverantwoordelijke en eenmaal per jaar met Verwerkingsverantwoordelijke geëvalueerd. </w:t>
      </w:r>
    </w:p>
    <w:p w14:paraId="17263E41" w14:textId="77777777" w:rsidR="005143F4" w:rsidRPr="00E3289B" w:rsidRDefault="005143F4" w:rsidP="00DA032F"/>
    <w:p w14:paraId="17263E42" w14:textId="77777777" w:rsidR="005143F4" w:rsidRPr="007D34EA" w:rsidRDefault="005143F4" w:rsidP="00DA032F">
      <w:pPr>
        <w:ind w:left="426" w:hanging="426"/>
        <w:rPr>
          <w:b/>
        </w:rPr>
      </w:pPr>
      <w:r w:rsidRPr="007D34EA">
        <w:rPr>
          <w:b/>
        </w:rPr>
        <w:t>2.</w:t>
      </w:r>
      <w:r w:rsidRPr="007D34EA">
        <w:rPr>
          <w:b/>
        </w:rPr>
        <w:tab/>
        <w:t>Nadere eisen teruggave en vernietiging gegevens</w:t>
      </w:r>
      <w:r>
        <w:rPr>
          <w:b/>
        </w:rPr>
        <w:t xml:space="preserve"> bij beëindiging werkzaamheden</w:t>
      </w:r>
    </w:p>
    <w:p w14:paraId="17263E43" w14:textId="77777777" w:rsidR="005143F4" w:rsidRDefault="005143F4" w:rsidP="00DA032F">
      <w:r>
        <w:t>Na beëindiging van de werkzaamheden op basis van deze verwerkersovereenkomst worden de archiefbescheiden behorende bij uitvoering van de werkzaamheden:</w:t>
      </w:r>
      <w:r w:rsidRPr="003C74C1">
        <w:rPr>
          <w:rFonts w:ascii="Times New Roman" w:hAnsi="Times New Roman"/>
          <w:sz w:val="24"/>
          <w:szCs w:val="24"/>
        </w:rPr>
        <w:t xml:space="preserve"> </w:t>
      </w:r>
    </w:p>
    <w:p w14:paraId="17263E44" w14:textId="77777777" w:rsidR="005143F4" w:rsidRDefault="005143F4" w:rsidP="00DA032F">
      <w:pPr>
        <w:pStyle w:val="Lijstalinea"/>
        <w:numPr>
          <w:ilvl w:val="0"/>
          <w:numId w:val="30"/>
        </w:numPr>
        <w:ind w:left="426" w:hanging="426"/>
      </w:pPr>
      <w:r>
        <w:t>Vernietigd door de Verwerker (maak keuze onder B)</w:t>
      </w:r>
    </w:p>
    <w:p w14:paraId="17263E45" w14:textId="77777777" w:rsidR="005143F4" w:rsidRDefault="005143F4" w:rsidP="00DA032F"/>
    <w:p w14:paraId="17263E46" w14:textId="77777777" w:rsidR="005143F4" w:rsidRDefault="005143F4" w:rsidP="00DA032F">
      <w:r>
        <w:t xml:space="preserve">B. Aan </w:t>
      </w:r>
      <w:r w:rsidRPr="0F1E44A5">
        <w:rPr>
          <w:b/>
          <w:i/>
        </w:rPr>
        <w:t>vernietiging</w:t>
      </w:r>
      <w:r>
        <w:t xml:space="preserve"> worden de volgende eisen gesteld:</w:t>
      </w:r>
    </w:p>
    <w:p w14:paraId="17263E47" w14:textId="77777777" w:rsidR="005143F4" w:rsidRDefault="005143F4" w:rsidP="00DA032F">
      <w:pPr>
        <w:pStyle w:val="Lijstalinea"/>
        <w:numPr>
          <w:ilvl w:val="0"/>
          <w:numId w:val="28"/>
        </w:numPr>
        <w:ind w:left="426" w:hanging="426"/>
      </w:pPr>
      <w:r>
        <w:t xml:space="preserve">Voorafgaande aan de vernietiging ontvangt de Verwerkingsverantwoordelijke een overzicht van de te vernietigen bescheiden. </w:t>
      </w:r>
    </w:p>
    <w:p w14:paraId="17263E48" w14:textId="77777777" w:rsidR="005143F4" w:rsidRDefault="005143F4" w:rsidP="00DA032F">
      <w:pPr>
        <w:pStyle w:val="Lijstalinea"/>
        <w:numPr>
          <w:ilvl w:val="0"/>
          <w:numId w:val="28"/>
        </w:numPr>
        <w:ind w:left="426" w:hanging="426"/>
      </w:pPr>
      <w:r>
        <w:t>Voorafgaande aan de vernietiging geeft de Verwerkingsverantwoordelijke schriftelijk toestemming om de vernietiging uit te voeren.</w:t>
      </w:r>
    </w:p>
    <w:p w14:paraId="17263E49" w14:textId="77777777" w:rsidR="005143F4" w:rsidRDefault="005143F4" w:rsidP="00DA032F">
      <w:pPr>
        <w:pStyle w:val="Lijstalinea"/>
        <w:numPr>
          <w:ilvl w:val="0"/>
          <w:numId w:val="28"/>
        </w:numPr>
        <w:ind w:left="426" w:hanging="426"/>
      </w:pPr>
      <w:r>
        <w:t>De Verwerker levert de Verwerkingsverantwoordelijke een vernietigingsverklaring.</w:t>
      </w:r>
    </w:p>
    <w:p w14:paraId="17263E4A" w14:textId="77777777" w:rsidR="005143F4" w:rsidRPr="00394640" w:rsidRDefault="005143F4" w:rsidP="00DA032F"/>
    <w:p w14:paraId="17263E4B" w14:textId="77777777" w:rsidR="005143F4" w:rsidRPr="00394640" w:rsidRDefault="005143F4" w:rsidP="00DA032F">
      <w:r w:rsidRPr="00394640">
        <w:t>De Persoonsgegevens worden vernietigd op de volgende wijze:</w:t>
      </w:r>
    </w:p>
    <w:p w14:paraId="17263E4C" w14:textId="77777777" w:rsidR="005143F4" w:rsidRDefault="005143F4" w:rsidP="00DA032F">
      <w:pPr>
        <w:pStyle w:val="Lijstalinea"/>
        <w:numPr>
          <w:ilvl w:val="0"/>
          <w:numId w:val="29"/>
        </w:numPr>
        <w:ind w:left="426" w:hanging="426"/>
      </w:pPr>
      <w:r>
        <w:t>Persoonsgegevens in digitale vorm: vernietiging vindt plaats in overeenstemming met de hierboven genoemde eisen.</w:t>
      </w:r>
    </w:p>
    <w:p w14:paraId="17263E4D" w14:textId="77777777" w:rsidR="005143F4" w:rsidRDefault="005143F4" w:rsidP="00DA032F"/>
    <w:p w14:paraId="17263E4E" w14:textId="77777777" w:rsidR="005143F4" w:rsidRDefault="005143F4" w:rsidP="00DA032F">
      <w:r>
        <w:t>Deze acties worden uitgevoerd uiterlijk drie maanden na beëindiging van de werkzaamheden. Partijen maken voorafgaand aan vernietiging een afspraak over de datum van vernietiging</w:t>
      </w:r>
      <w:r w:rsidRPr="003C74C1">
        <w:rPr>
          <w:rFonts w:ascii="Times New Roman" w:hAnsi="Times New Roman"/>
          <w:sz w:val="24"/>
          <w:szCs w:val="24"/>
        </w:rPr>
        <w:t xml:space="preserve"> </w:t>
      </w:r>
    </w:p>
    <w:p w14:paraId="17263E4F" w14:textId="77777777" w:rsidR="005143F4" w:rsidRDefault="005143F4" w:rsidP="00DA032F"/>
    <w:p w14:paraId="17263E50" w14:textId="77777777" w:rsidR="005143F4" w:rsidRDefault="005143F4" w:rsidP="00DA032F">
      <w:pPr>
        <w:sectPr w:rsidR="005143F4" w:rsidSect="00DA032F">
          <w:headerReference w:type="default" r:id="rId20"/>
          <w:footerReference w:type="first" r:id="rId21"/>
          <w:pgSz w:w="11906" w:h="16838" w:code="9"/>
          <w:pgMar w:top="1701" w:right="1418" w:bottom="1418" w:left="1418" w:header="851" w:footer="567" w:gutter="0"/>
          <w:paperSrc w:first="7" w:other="7"/>
          <w:cols w:space="708"/>
          <w:titlePg/>
          <w:docGrid w:linePitch="272"/>
        </w:sectPr>
      </w:pPr>
    </w:p>
    <w:p w14:paraId="17263E51" w14:textId="77777777" w:rsidR="005143F4" w:rsidRPr="00F84FFE" w:rsidRDefault="005143F4" w:rsidP="00DA032F">
      <w:pPr>
        <w:pStyle w:val="Lijstalinea"/>
        <w:numPr>
          <w:ilvl w:val="0"/>
          <w:numId w:val="14"/>
        </w:numPr>
        <w:ind w:left="426" w:hanging="426"/>
        <w:rPr>
          <w:b/>
        </w:rPr>
      </w:pPr>
      <w:r w:rsidRPr="00F84FFE">
        <w:rPr>
          <w:b/>
        </w:rPr>
        <w:lastRenderedPageBreak/>
        <w:t>Nadere eisen in verband met wettelijke bewaartermijn</w:t>
      </w:r>
    </w:p>
    <w:p w14:paraId="17263E52" w14:textId="77777777" w:rsidR="005143F4" w:rsidRDefault="005143F4" w:rsidP="00DA032F"/>
    <w:p w14:paraId="17263E53" w14:textId="77777777" w:rsidR="005143F4" w:rsidRDefault="005143F4" w:rsidP="00DA032F">
      <w:r>
        <w:t>Voor het bepalen van de wettelijke bewaartermijnen wordt de Selectielijst gemeenten en intergemeentelijke organen 2017 (Stcrt. 2017, 38013) gebruikt. De selectielijst is van toepassing op zowel papieren als digitale bescheiden.</w:t>
      </w:r>
    </w:p>
    <w:p w14:paraId="17263E54" w14:textId="77777777" w:rsidR="005143F4" w:rsidRDefault="005143F4" w:rsidP="00DA032F"/>
    <w:p w14:paraId="17263E55" w14:textId="77777777" w:rsidR="005143F4" w:rsidRDefault="005143F4" w:rsidP="00DA032F">
      <w:r>
        <w:t>De van toepassing zijnde bewaartermijnen zijn als volgt:</w:t>
      </w:r>
    </w:p>
    <w:p w14:paraId="17263E56" w14:textId="75E97AED" w:rsidR="005143F4" w:rsidRDefault="005143F4" w:rsidP="00DA032F">
      <w:r>
        <w:t>Tot twee weken na het verstrijken van de einddatum van het project</w:t>
      </w:r>
      <w:r w:rsidR="00FD74CC">
        <w:t>.</w:t>
      </w:r>
    </w:p>
    <w:p w14:paraId="17263E57" w14:textId="77777777" w:rsidR="005143F4" w:rsidRDefault="005143F4" w:rsidP="00DA032F"/>
    <w:p w14:paraId="17263E58" w14:textId="77777777" w:rsidR="005143F4" w:rsidRDefault="005143F4" w:rsidP="00DA032F">
      <w:r>
        <w:t>Bij einde van de wettelijke bewaartermijn worden de Persoonsgegevens vernietigd. Aan vernietiging worden de volgende eisen gesteld:</w:t>
      </w:r>
    </w:p>
    <w:p w14:paraId="17263E59" w14:textId="77777777" w:rsidR="005143F4" w:rsidRDefault="005143F4" w:rsidP="00DA032F">
      <w:pPr>
        <w:pStyle w:val="Lijstalinea"/>
        <w:numPr>
          <w:ilvl w:val="0"/>
          <w:numId w:val="25"/>
        </w:numPr>
        <w:ind w:left="426" w:hanging="426"/>
      </w:pPr>
      <w:r>
        <w:t xml:space="preserve">Voorafgaande aan de vernietiging ontvangt de Verwerkingsverantwoordelijke een overzicht van de te vernietigen bescheiden. </w:t>
      </w:r>
    </w:p>
    <w:p w14:paraId="17263E5A" w14:textId="77777777" w:rsidR="005143F4" w:rsidRDefault="005143F4" w:rsidP="00DA032F">
      <w:pPr>
        <w:pStyle w:val="Lijstalinea"/>
        <w:numPr>
          <w:ilvl w:val="0"/>
          <w:numId w:val="25"/>
        </w:numPr>
        <w:ind w:left="426" w:hanging="426"/>
      </w:pPr>
      <w:r>
        <w:t>Voorafgaande aan de vernietiging geeft de Verwerkingsverantwoordelijke schriftelijk toestemming om de vernietiging uit te voeren.</w:t>
      </w:r>
    </w:p>
    <w:p w14:paraId="17263E5B" w14:textId="77777777" w:rsidR="005143F4" w:rsidRDefault="005143F4" w:rsidP="00DA032F">
      <w:pPr>
        <w:pStyle w:val="Lijstalinea"/>
        <w:numPr>
          <w:ilvl w:val="0"/>
          <w:numId w:val="25"/>
        </w:numPr>
        <w:ind w:left="426" w:hanging="426"/>
      </w:pPr>
      <w:r>
        <w:t>De Verwerker levert de Verwerkingsverantwoordelijke een vernietigingsverklaring.</w:t>
      </w:r>
    </w:p>
    <w:p w14:paraId="17263E5C" w14:textId="77777777" w:rsidR="005143F4" w:rsidRDefault="005143F4" w:rsidP="00DA032F"/>
    <w:p w14:paraId="17263E5D" w14:textId="77777777" w:rsidR="005143F4" w:rsidRDefault="005143F4" w:rsidP="00DA032F">
      <w:r>
        <w:t>De Persoonsgegevens worden vernietigd op de volgende wijze:</w:t>
      </w:r>
    </w:p>
    <w:p w14:paraId="17263E5E" w14:textId="77777777" w:rsidR="005143F4" w:rsidRPr="000D6713" w:rsidRDefault="005143F4" w:rsidP="00DA032F">
      <w:pPr>
        <w:pStyle w:val="Lijstalinea"/>
        <w:numPr>
          <w:ilvl w:val="0"/>
          <w:numId w:val="27"/>
        </w:numPr>
        <w:ind w:left="426" w:hanging="426"/>
      </w:pPr>
      <w:r>
        <w:t>Persoonsgegevens in digitale vorm; vernietiging vindt plaats in overeenstemming met de hierboven genoemde eisen.</w:t>
      </w:r>
    </w:p>
    <w:p w14:paraId="17263E5F" w14:textId="44293A66" w:rsidR="005143F4" w:rsidRPr="000D6713" w:rsidRDefault="005143F4" w:rsidP="00DA032F">
      <w:pPr>
        <w:pStyle w:val="Lijstalinea"/>
        <w:numPr>
          <w:ilvl w:val="0"/>
          <w:numId w:val="27"/>
        </w:numPr>
        <w:ind w:left="426" w:hanging="426"/>
      </w:pPr>
      <w:r>
        <w:t>Persoonsgegevens in papieren vorm</w:t>
      </w:r>
      <w:r w:rsidR="5ED3E5EA">
        <w:t xml:space="preserve">, waaronder kopieën van papieren beschikkingen </w:t>
      </w:r>
      <w:r>
        <w:t xml:space="preserve">; transport en vernietiging door CA+ gecertificeerd vernietigingsbedrijf. Vernietiging vindt plaats in de P-3 klasse en in overeenstemming met hierboven genoemde eisen. </w:t>
      </w:r>
    </w:p>
    <w:p w14:paraId="17263E60" w14:textId="77777777" w:rsidR="005143F4" w:rsidRDefault="005143F4"/>
    <w:p w14:paraId="17263E61" w14:textId="77777777" w:rsidR="005143F4" w:rsidRDefault="005143F4" w:rsidP="00DA032F"/>
    <w:p w14:paraId="17263E62" w14:textId="77777777" w:rsidR="005143F4" w:rsidRPr="003C74C1" w:rsidRDefault="005143F4" w:rsidP="00DA032F">
      <w:r>
        <w:t>Deze werkzaamheden worden uitgevoerd uiterlijk binnen drie maanden na einde bewaartermijn. Partijen maken voorafgaand aan vernietiging een afspraak over de datum van vernietiging.</w:t>
      </w:r>
    </w:p>
    <w:sectPr w:rsidR="005143F4" w:rsidRPr="003C74C1" w:rsidSect="00DA032F">
      <w:headerReference w:type="default" r:id="rId22"/>
      <w:pgSz w:w="11906" w:h="16838" w:code="9"/>
      <w:pgMar w:top="1701" w:right="1418" w:bottom="1418" w:left="1418" w:header="851" w:footer="567"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0A99" w14:textId="77777777" w:rsidR="00734840" w:rsidRDefault="00734840">
      <w:pPr>
        <w:spacing w:line="240" w:lineRule="auto"/>
      </w:pPr>
      <w:r>
        <w:separator/>
      </w:r>
    </w:p>
  </w:endnote>
  <w:endnote w:type="continuationSeparator" w:id="0">
    <w:p w14:paraId="4E139F20" w14:textId="77777777" w:rsidR="00734840" w:rsidRDefault="007348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Futura-Book">
    <w:altName w:val="Arial"/>
    <w:panose1 w:val="00000000000000000000"/>
    <w:charset w:val="00"/>
    <w:family w:val="auto"/>
    <w:notTrueType/>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6" w14:textId="77777777" w:rsidR="005143F4" w:rsidRDefault="005143F4">
    <w:pPr>
      <w:pStyle w:val="Voettekst"/>
    </w:pPr>
    <w:r>
      <w:t>Paraaf Verwerkingsverantwoordelijke</w:t>
    </w:r>
    <w:r>
      <w:tab/>
    </w:r>
    <w:r>
      <w:tab/>
      <w:t>Paraaf Verwerker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7" w14:textId="77777777" w:rsidR="005143F4" w:rsidRDefault="005143F4">
    <w:pPr>
      <w:pStyle w:val="Voettekst"/>
    </w:pPr>
    <w:r>
      <w:t>Paraaf Verwerkingsverantwoordelijke</w:t>
    </w:r>
    <w:r>
      <w:tab/>
    </w:r>
    <w:r>
      <w:tab/>
      <w:t>Paraaf Verwerker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A" w14:textId="77777777" w:rsidR="005143F4" w:rsidRDefault="005143F4">
    <w:pPr>
      <w:pStyle w:val="Voettekst"/>
    </w:pPr>
    <w:r>
      <w:t>Paraaf Verwerkingsverantwoordelijke</w:t>
    </w:r>
    <w:r>
      <w:tab/>
    </w:r>
    <w:r>
      <w:tab/>
      <w:t>Paraaf Verwerker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3AC6F" w14:textId="77777777" w:rsidR="00734840" w:rsidRDefault="00734840">
      <w:pPr>
        <w:spacing w:line="240" w:lineRule="auto"/>
      </w:pPr>
      <w:r>
        <w:separator/>
      </w:r>
    </w:p>
  </w:footnote>
  <w:footnote w:type="continuationSeparator" w:id="0">
    <w:p w14:paraId="14A4DDF8" w14:textId="77777777" w:rsidR="00734840" w:rsidRDefault="007348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3" w14:textId="77777777" w:rsidR="005143F4" w:rsidRDefault="005143F4" w:rsidP="00DA032F">
    <w:pPr>
      <w:pStyle w:val="Koptekst"/>
    </w:pPr>
    <w:r>
      <w:t>BIJLAGE 1 behorend bij verwerkersovereenkomst Gemeente Veenendaal</w:t>
    </w:r>
  </w:p>
  <w:p w14:paraId="17263E64" w14:textId="77777777" w:rsidR="005143F4" w:rsidRDefault="005143F4" w:rsidP="00DA032F">
    <w:pPr>
      <w:pStyle w:val="Koptekst"/>
    </w:pPr>
    <w:r>
      <w:t>V5. 1 augustus 2018</w:t>
    </w:r>
  </w:p>
  <w:p w14:paraId="17263E65" w14:textId="77777777" w:rsidR="005143F4" w:rsidRDefault="005143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58FECC0F" w14:textId="77777777" w:rsidTr="0F1E44A5">
      <w:trPr>
        <w:trHeight w:val="300"/>
      </w:trPr>
      <w:tc>
        <w:tcPr>
          <w:tcW w:w="3020" w:type="dxa"/>
        </w:tcPr>
        <w:p w14:paraId="09431094" w14:textId="625B2468" w:rsidR="0F1E44A5" w:rsidRDefault="0F1E44A5" w:rsidP="0F1E44A5">
          <w:pPr>
            <w:pStyle w:val="Koptekst"/>
            <w:ind w:left="-115"/>
          </w:pPr>
        </w:p>
      </w:tc>
      <w:tc>
        <w:tcPr>
          <w:tcW w:w="3020" w:type="dxa"/>
        </w:tcPr>
        <w:p w14:paraId="24A95EC8" w14:textId="7AF452F6" w:rsidR="0F1E44A5" w:rsidRDefault="0F1E44A5" w:rsidP="0F1E44A5">
          <w:pPr>
            <w:pStyle w:val="Koptekst"/>
            <w:jc w:val="center"/>
          </w:pPr>
        </w:p>
      </w:tc>
      <w:tc>
        <w:tcPr>
          <w:tcW w:w="3020" w:type="dxa"/>
        </w:tcPr>
        <w:p w14:paraId="1C91E99C" w14:textId="6B58B6B8" w:rsidR="0F1E44A5" w:rsidRDefault="0F1E44A5" w:rsidP="0F1E44A5">
          <w:pPr>
            <w:pStyle w:val="Koptekst"/>
            <w:ind w:right="-115"/>
            <w:jc w:val="right"/>
          </w:pPr>
        </w:p>
      </w:tc>
    </w:tr>
  </w:tbl>
  <w:p w14:paraId="1029812E" w14:textId="59C95B48" w:rsidR="00F1672E" w:rsidRDefault="00F167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29ED1F05" w14:textId="77777777" w:rsidTr="0F1E44A5">
      <w:trPr>
        <w:trHeight w:val="300"/>
      </w:trPr>
      <w:tc>
        <w:tcPr>
          <w:tcW w:w="3020" w:type="dxa"/>
        </w:tcPr>
        <w:p w14:paraId="76C4285B" w14:textId="5E6B2302" w:rsidR="0F1E44A5" w:rsidRDefault="0F1E44A5" w:rsidP="0F1E44A5">
          <w:pPr>
            <w:pStyle w:val="Koptekst"/>
            <w:ind w:left="-115"/>
          </w:pPr>
        </w:p>
      </w:tc>
      <w:tc>
        <w:tcPr>
          <w:tcW w:w="3020" w:type="dxa"/>
        </w:tcPr>
        <w:p w14:paraId="2020C7E5" w14:textId="6EAEB684" w:rsidR="0F1E44A5" w:rsidRDefault="0F1E44A5" w:rsidP="0F1E44A5">
          <w:pPr>
            <w:pStyle w:val="Koptekst"/>
            <w:jc w:val="center"/>
          </w:pPr>
        </w:p>
      </w:tc>
      <w:tc>
        <w:tcPr>
          <w:tcW w:w="3020" w:type="dxa"/>
        </w:tcPr>
        <w:p w14:paraId="23651801" w14:textId="794BB9C9" w:rsidR="0F1E44A5" w:rsidRDefault="0F1E44A5" w:rsidP="0F1E44A5">
          <w:pPr>
            <w:pStyle w:val="Koptekst"/>
            <w:ind w:right="-115"/>
            <w:jc w:val="right"/>
          </w:pPr>
        </w:p>
      </w:tc>
    </w:tr>
  </w:tbl>
  <w:p w14:paraId="3A5018F5" w14:textId="12378824" w:rsidR="00F1672E" w:rsidRDefault="00F1672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4B36DC0E" w14:textId="77777777" w:rsidTr="0F1E44A5">
      <w:trPr>
        <w:trHeight w:val="300"/>
      </w:trPr>
      <w:tc>
        <w:tcPr>
          <w:tcW w:w="3020" w:type="dxa"/>
        </w:tcPr>
        <w:p w14:paraId="4CEC02B0" w14:textId="7A516BFB" w:rsidR="0F1E44A5" w:rsidRDefault="0F1E44A5" w:rsidP="0F1E44A5">
          <w:pPr>
            <w:pStyle w:val="Koptekst"/>
            <w:ind w:left="-115"/>
          </w:pPr>
        </w:p>
      </w:tc>
      <w:tc>
        <w:tcPr>
          <w:tcW w:w="3020" w:type="dxa"/>
        </w:tcPr>
        <w:p w14:paraId="2CCDEAF5" w14:textId="0AB8B316" w:rsidR="0F1E44A5" w:rsidRDefault="0F1E44A5" w:rsidP="0F1E44A5">
          <w:pPr>
            <w:pStyle w:val="Koptekst"/>
            <w:jc w:val="center"/>
          </w:pPr>
        </w:p>
      </w:tc>
      <w:tc>
        <w:tcPr>
          <w:tcW w:w="3020" w:type="dxa"/>
        </w:tcPr>
        <w:p w14:paraId="2DBB806F" w14:textId="1C5C8243" w:rsidR="0F1E44A5" w:rsidRDefault="0F1E44A5" w:rsidP="0F1E44A5">
          <w:pPr>
            <w:pStyle w:val="Koptekst"/>
            <w:ind w:right="-115"/>
            <w:jc w:val="right"/>
          </w:pPr>
        </w:p>
      </w:tc>
    </w:tr>
  </w:tbl>
  <w:p w14:paraId="6641628B" w14:textId="6302A675" w:rsidR="00F1672E" w:rsidRDefault="00F1672E">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8" w14:textId="77777777" w:rsidR="005143F4" w:rsidRPr="009A0E11" w:rsidRDefault="005143F4" w:rsidP="00DA032F">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663B6E41" w14:textId="77777777" w:rsidTr="0F1E44A5">
      <w:trPr>
        <w:trHeight w:val="300"/>
      </w:trPr>
      <w:tc>
        <w:tcPr>
          <w:tcW w:w="3020" w:type="dxa"/>
        </w:tcPr>
        <w:p w14:paraId="723BA363" w14:textId="23BDFB70" w:rsidR="0F1E44A5" w:rsidRDefault="0F1E44A5" w:rsidP="0F1E44A5">
          <w:pPr>
            <w:pStyle w:val="Koptekst"/>
            <w:ind w:left="-115"/>
          </w:pPr>
        </w:p>
      </w:tc>
      <w:tc>
        <w:tcPr>
          <w:tcW w:w="3020" w:type="dxa"/>
        </w:tcPr>
        <w:p w14:paraId="3C7C5D2C" w14:textId="668E55A1" w:rsidR="0F1E44A5" w:rsidRDefault="0F1E44A5" w:rsidP="0F1E44A5">
          <w:pPr>
            <w:pStyle w:val="Koptekst"/>
            <w:jc w:val="center"/>
          </w:pPr>
        </w:p>
      </w:tc>
      <w:tc>
        <w:tcPr>
          <w:tcW w:w="3020" w:type="dxa"/>
        </w:tcPr>
        <w:p w14:paraId="538BA517" w14:textId="3AB099B0" w:rsidR="0F1E44A5" w:rsidRDefault="0F1E44A5" w:rsidP="0F1E44A5">
          <w:pPr>
            <w:pStyle w:val="Koptekst"/>
            <w:ind w:right="-115"/>
            <w:jc w:val="right"/>
          </w:pPr>
        </w:p>
      </w:tc>
    </w:tr>
  </w:tbl>
  <w:p w14:paraId="696BBE29" w14:textId="7C6EB3A4" w:rsidR="00F1672E" w:rsidRDefault="00F1672E">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63E69" w14:textId="77777777" w:rsidR="005143F4" w:rsidRDefault="005143F4">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700673B2" w14:textId="77777777" w:rsidTr="0F1E44A5">
      <w:trPr>
        <w:trHeight w:val="300"/>
      </w:trPr>
      <w:tc>
        <w:tcPr>
          <w:tcW w:w="3020" w:type="dxa"/>
        </w:tcPr>
        <w:p w14:paraId="20FBA00C" w14:textId="039DC9A7" w:rsidR="0F1E44A5" w:rsidRDefault="0F1E44A5" w:rsidP="0F1E44A5">
          <w:pPr>
            <w:pStyle w:val="Koptekst"/>
            <w:ind w:left="-115"/>
          </w:pPr>
        </w:p>
      </w:tc>
      <w:tc>
        <w:tcPr>
          <w:tcW w:w="3020" w:type="dxa"/>
        </w:tcPr>
        <w:p w14:paraId="511E3BBF" w14:textId="781FBC49" w:rsidR="0F1E44A5" w:rsidRDefault="0F1E44A5" w:rsidP="0F1E44A5">
          <w:pPr>
            <w:pStyle w:val="Koptekst"/>
            <w:jc w:val="center"/>
          </w:pPr>
        </w:p>
      </w:tc>
      <w:tc>
        <w:tcPr>
          <w:tcW w:w="3020" w:type="dxa"/>
        </w:tcPr>
        <w:p w14:paraId="67A24846" w14:textId="1CB0D990" w:rsidR="0F1E44A5" w:rsidRDefault="0F1E44A5" w:rsidP="0F1E44A5">
          <w:pPr>
            <w:pStyle w:val="Koptekst"/>
            <w:ind w:right="-115"/>
            <w:jc w:val="right"/>
          </w:pPr>
        </w:p>
      </w:tc>
    </w:tr>
  </w:tbl>
  <w:p w14:paraId="4FBBF7E1" w14:textId="56C87075" w:rsidR="00F1672E" w:rsidRDefault="00F1672E">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F1E44A5" w14:paraId="50505F4C" w14:textId="77777777" w:rsidTr="0F1E44A5">
      <w:trPr>
        <w:trHeight w:val="300"/>
      </w:trPr>
      <w:tc>
        <w:tcPr>
          <w:tcW w:w="3020" w:type="dxa"/>
        </w:tcPr>
        <w:p w14:paraId="39AF6993" w14:textId="58007E64" w:rsidR="0F1E44A5" w:rsidRDefault="0F1E44A5" w:rsidP="0F1E44A5">
          <w:pPr>
            <w:pStyle w:val="Koptekst"/>
            <w:ind w:left="-115"/>
          </w:pPr>
        </w:p>
      </w:tc>
      <w:tc>
        <w:tcPr>
          <w:tcW w:w="3020" w:type="dxa"/>
        </w:tcPr>
        <w:p w14:paraId="36A6215C" w14:textId="2D282CB2" w:rsidR="0F1E44A5" w:rsidRDefault="0F1E44A5" w:rsidP="0F1E44A5">
          <w:pPr>
            <w:pStyle w:val="Koptekst"/>
            <w:jc w:val="center"/>
          </w:pPr>
        </w:p>
      </w:tc>
      <w:tc>
        <w:tcPr>
          <w:tcW w:w="3020" w:type="dxa"/>
        </w:tcPr>
        <w:p w14:paraId="7CC38C3E" w14:textId="57667FCB" w:rsidR="0F1E44A5" w:rsidRDefault="0F1E44A5" w:rsidP="0F1E44A5">
          <w:pPr>
            <w:pStyle w:val="Koptekst"/>
            <w:ind w:right="-115"/>
            <w:jc w:val="right"/>
          </w:pPr>
        </w:p>
      </w:tc>
    </w:tr>
  </w:tbl>
  <w:p w14:paraId="7B3B2AAA" w14:textId="2F34B75A" w:rsidR="00F1672E" w:rsidRDefault="00F167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55ED"/>
    <w:multiLevelType w:val="hybridMultilevel"/>
    <w:tmpl w:val="790C2DCC"/>
    <w:lvl w:ilvl="0" w:tplc="36E8EF92">
      <w:start w:val="1"/>
      <w:numFmt w:val="decimal"/>
      <w:lvlText w:val="%1."/>
      <w:lvlJc w:val="left"/>
      <w:pPr>
        <w:ind w:left="720" w:hanging="360"/>
      </w:pPr>
    </w:lvl>
    <w:lvl w:ilvl="1" w:tplc="5CEE89C4" w:tentative="1">
      <w:start w:val="1"/>
      <w:numFmt w:val="lowerLetter"/>
      <w:lvlText w:val="%2."/>
      <w:lvlJc w:val="left"/>
      <w:pPr>
        <w:ind w:left="1440" w:hanging="360"/>
      </w:pPr>
    </w:lvl>
    <w:lvl w:ilvl="2" w:tplc="B55E894C" w:tentative="1">
      <w:start w:val="1"/>
      <w:numFmt w:val="lowerRoman"/>
      <w:lvlText w:val="%3."/>
      <w:lvlJc w:val="right"/>
      <w:pPr>
        <w:ind w:left="2160" w:hanging="180"/>
      </w:pPr>
    </w:lvl>
    <w:lvl w:ilvl="3" w:tplc="97EE1950" w:tentative="1">
      <w:start w:val="1"/>
      <w:numFmt w:val="decimal"/>
      <w:lvlText w:val="%4."/>
      <w:lvlJc w:val="left"/>
      <w:pPr>
        <w:ind w:left="2880" w:hanging="360"/>
      </w:pPr>
    </w:lvl>
    <w:lvl w:ilvl="4" w:tplc="56AEA196" w:tentative="1">
      <w:start w:val="1"/>
      <w:numFmt w:val="lowerLetter"/>
      <w:lvlText w:val="%5."/>
      <w:lvlJc w:val="left"/>
      <w:pPr>
        <w:ind w:left="3600" w:hanging="360"/>
      </w:pPr>
    </w:lvl>
    <w:lvl w:ilvl="5" w:tplc="66F06586" w:tentative="1">
      <w:start w:val="1"/>
      <w:numFmt w:val="lowerRoman"/>
      <w:lvlText w:val="%6."/>
      <w:lvlJc w:val="right"/>
      <w:pPr>
        <w:ind w:left="4320" w:hanging="180"/>
      </w:pPr>
    </w:lvl>
    <w:lvl w:ilvl="6" w:tplc="5A4CAC0E" w:tentative="1">
      <w:start w:val="1"/>
      <w:numFmt w:val="decimal"/>
      <w:lvlText w:val="%7."/>
      <w:lvlJc w:val="left"/>
      <w:pPr>
        <w:ind w:left="5040" w:hanging="360"/>
      </w:pPr>
    </w:lvl>
    <w:lvl w:ilvl="7" w:tplc="3CAA95A0" w:tentative="1">
      <w:start w:val="1"/>
      <w:numFmt w:val="lowerLetter"/>
      <w:lvlText w:val="%8."/>
      <w:lvlJc w:val="left"/>
      <w:pPr>
        <w:ind w:left="5760" w:hanging="360"/>
      </w:pPr>
    </w:lvl>
    <w:lvl w:ilvl="8" w:tplc="909C2852" w:tentative="1">
      <w:start w:val="1"/>
      <w:numFmt w:val="lowerRoman"/>
      <w:lvlText w:val="%9."/>
      <w:lvlJc w:val="right"/>
      <w:pPr>
        <w:ind w:left="6480" w:hanging="180"/>
      </w:pPr>
    </w:lvl>
  </w:abstractNum>
  <w:abstractNum w:abstractNumId="1" w15:restartNumberingAfterBreak="0">
    <w:nsid w:val="16933FE8"/>
    <w:multiLevelType w:val="hybridMultilevel"/>
    <w:tmpl w:val="B62E7036"/>
    <w:lvl w:ilvl="0" w:tplc="EC32DEE6">
      <w:start w:val="1"/>
      <w:numFmt w:val="bullet"/>
      <w:lvlText w:val=""/>
      <w:lvlJc w:val="left"/>
      <w:pPr>
        <w:ind w:left="720" w:hanging="360"/>
      </w:pPr>
      <w:rPr>
        <w:rFonts w:ascii="Symbol" w:hAnsi="Symbol" w:hint="default"/>
      </w:rPr>
    </w:lvl>
    <w:lvl w:ilvl="1" w:tplc="C7A46F88" w:tentative="1">
      <w:start w:val="1"/>
      <w:numFmt w:val="bullet"/>
      <w:lvlText w:val="o"/>
      <w:lvlJc w:val="left"/>
      <w:pPr>
        <w:ind w:left="1440" w:hanging="360"/>
      </w:pPr>
      <w:rPr>
        <w:rFonts w:ascii="Courier New" w:hAnsi="Courier New" w:cs="Courier New" w:hint="default"/>
      </w:rPr>
    </w:lvl>
    <w:lvl w:ilvl="2" w:tplc="32D8DC2E" w:tentative="1">
      <w:start w:val="1"/>
      <w:numFmt w:val="bullet"/>
      <w:lvlText w:val=""/>
      <w:lvlJc w:val="left"/>
      <w:pPr>
        <w:ind w:left="2160" w:hanging="360"/>
      </w:pPr>
      <w:rPr>
        <w:rFonts w:ascii="Wingdings" w:hAnsi="Wingdings" w:hint="default"/>
      </w:rPr>
    </w:lvl>
    <w:lvl w:ilvl="3" w:tplc="801AF0DC" w:tentative="1">
      <w:start w:val="1"/>
      <w:numFmt w:val="bullet"/>
      <w:lvlText w:val=""/>
      <w:lvlJc w:val="left"/>
      <w:pPr>
        <w:ind w:left="2880" w:hanging="360"/>
      </w:pPr>
      <w:rPr>
        <w:rFonts w:ascii="Symbol" w:hAnsi="Symbol" w:hint="default"/>
      </w:rPr>
    </w:lvl>
    <w:lvl w:ilvl="4" w:tplc="AA122044" w:tentative="1">
      <w:start w:val="1"/>
      <w:numFmt w:val="bullet"/>
      <w:lvlText w:val="o"/>
      <w:lvlJc w:val="left"/>
      <w:pPr>
        <w:ind w:left="3600" w:hanging="360"/>
      </w:pPr>
      <w:rPr>
        <w:rFonts w:ascii="Courier New" w:hAnsi="Courier New" w:cs="Courier New" w:hint="default"/>
      </w:rPr>
    </w:lvl>
    <w:lvl w:ilvl="5" w:tplc="1A4AEC2A" w:tentative="1">
      <w:start w:val="1"/>
      <w:numFmt w:val="bullet"/>
      <w:lvlText w:val=""/>
      <w:lvlJc w:val="left"/>
      <w:pPr>
        <w:ind w:left="4320" w:hanging="360"/>
      </w:pPr>
      <w:rPr>
        <w:rFonts w:ascii="Wingdings" w:hAnsi="Wingdings" w:hint="default"/>
      </w:rPr>
    </w:lvl>
    <w:lvl w:ilvl="6" w:tplc="B7443D10" w:tentative="1">
      <w:start w:val="1"/>
      <w:numFmt w:val="bullet"/>
      <w:lvlText w:val=""/>
      <w:lvlJc w:val="left"/>
      <w:pPr>
        <w:ind w:left="5040" w:hanging="360"/>
      </w:pPr>
      <w:rPr>
        <w:rFonts w:ascii="Symbol" w:hAnsi="Symbol" w:hint="default"/>
      </w:rPr>
    </w:lvl>
    <w:lvl w:ilvl="7" w:tplc="EB920748" w:tentative="1">
      <w:start w:val="1"/>
      <w:numFmt w:val="bullet"/>
      <w:lvlText w:val="o"/>
      <w:lvlJc w:val="left"/>
      <w:pPr>
        <w:ind w:left="5760" w:hanging="360"/>
      </w:pPr>
      <w:rPr>
        <w:rFonts w:ascii="Courier New" w:hAnsi="Courier New" w:cs="Courier New" w:hint="default"/>
      </w:rPr>
    </w:lvl>
    <w:lvl w:ilvl="8" w:tplc="9E48AADA" w:tentative="1">
      <w:start w:val="1"/>
      <w:numFmt w:val="bullet"/>
      <w:lvlText w:val=""/>
      <w:lvlJc w:val="left"/>
      <w:pPr>
        <w:ind w:left="6480" w:hanging="360"/>
      </w:pPr>
      <w:rPr>
        <w:rFonts w:ascii="Wingdings" w:hAnsi="Wingdings" w:hint="default"/>
      </w:rPr>
    </w:lvl>
  </w:abstractNum>
  <w:abstractNum w:abstractNumId="2" w15:restartNumberingAfterBreak="0">
    <w:nsid w:val="18AB208D"/>
    <w:multiLevelType w:val="hybridMultilevel"/>
    <w:tmpl w:val="31DE819E"/>
    <w:lvl w:ilvl="0" w:tplc="02D64CD6">
      <w:start w:val="1"/>
      <w:numFmt w:val="decimal"/>
      <w:lvlText w:val="%1."/>
      <w:lvlJc w:val="left"/>
      <w:pPr>
        <w:ind w:left="720" w:hanging="360"/>
      </w:pPr>
      <w:rPr>
        <w:rFonts w:hint="default"/>
      </w:rPr>
    </w:lvl>
    <w:lvl w:ilvl="1" w:tplc="26445E32" w:tentative="1">
      <w:start w:val="1"/>
      <w:numFmt w:val="lowerLetter"/>
      <w:lvlText w:val="%2."/>
      <w:lvlJc w:val="left"/>
      <w:pPr>
        <w:ind w:left="1440" w:hanging="360"/>
      </w:pPr>
    </w:lvl>
    <w:lvl w:ilvl="2" w:tplc="35846934" w:tentative="1">
      <w:start w:val="1"/>
      <w:numFmt w:val="lowerRoman"/>
      <w:lvlText w:val="%3."/>
      <w:lvlJc w:val="right"/>
      <w:pPr>
        <w:ind w:left="2160" w:hanging="180"/>
      </w:pPr>
    </w:lvl>
    <w:lvl w:ilvl="3" w:tplc="5DC01F16" w:tentative="1">
      <w:start w:val="1"/>
      <w:numFmt w:val="decimal"/>
      <w:lvlText w:val="%4."/>
      <w:lvlJc w:val="left"/>
      <w:pPr>
        <w:ind w:left="2880" w:hanging="360"/>
      </w:pPr>
    </w:lvl>
    <w:lvl w:ilvl="4" w:tplc="18DCFCA8" w:tentative="1">
      <w:start w:val="1"/>
      <w:numFmt w:val="lowerLetter"/>
      <w:lvlText w:val="%5."/>
      <w:lvlJc w:val="left"/>
      <w:pPr>
        <w:ind w:left="3600" w:hanging="360"/>
      </w:pPr>
    </w:lvl>
    <w:lvl w:ilvl="5" w:tplc="48D8DEFE" w:tentative="1">
      <w:start w:val="1"/>
      <w:numFmt w:val="lowerRoman"/>
      <w:lvlText w:val="%6."/>
      <w:lvlJc w:val="right"/>
      <w:pPr>
        <w:ind w:left="4320" w:hanging="180"/>
      </w:pPr>
    </w:lvl>
    <w:lvl w:ilvl="6" w:tplc="6CA2F1E4" w:tentative="1">
      <w:start w:val="1"/>
      <w:numFmt w:val="decimal"/>
      <w:lvlText w:val="%7."/>
      <w:lvlJc w:val="left"/>
      <w:pPr>
        <w:ind w:left="5040" w:hanging="360"/>
      </w:pPr>
    </w:lvl>
    <w:lvl w:ilvl="7" w:tplc="3DDC6B0A" w:tentative="1">
      <w:start w:val="1"/>
      <w:numFmt w:val="lowerLetter"/>
      <w:lvlText w:val="%8."/>
      <w:lvlJc w:val="left"/>
      <w:pPr>
        <w:ind w:left="5760" w:hanging="360"/>
      </w:pPr>
    </w:lvl>
    <w:lvl w:ilvl="8" w:tplc="C510A1F2" w:tentative="1">
      <w:start w:val="1"/>
      <w:numFmt w:val="lowerRoman"/>
      <w:lvlText w:val="%9."/>
      <w:lvlJc w:val="right"/>
      <w:pPr>
        <w:ind w:left="6480" w:hanging="180"/>
      </w:pPr>
    </w:lvl>
  </w:abstractNum>
  <w:abstractNum w:abstractNumId="3" w15:restartNumberingAfterBreak="0">
    <w:nsid w:val="1C907DA0"/>
    <w:multiLevelType w:val="hybridMultilevel"/>
    <w:tmpl w:val="8B827840"/>
    <w:lvl w:ilvl="0" w:tplc="0AB87EC6">
      <w:start w:val="1"/>
      <w:numFmt w:val="bullet"/>
      <w:lvlText w:val=""/>
      <w:lvlJc w:val="left"/>
      <w:pPr>
        <w:ind w:left="720" w:hanging="360"/>
      </w:pPr>
      <w:rPr>
        <w:rFonts w:ascii="Symbol" w:hAnsi="Symbol" w:hint="default"/>
      </w:rPr>
    </w:lvl>
    <w:lvl w:ilvl="1" w:tplc="DC240308" w:tentative="1">
      <w:start w:val="1"/>
      <w:numFmt w:val="bullet"/>
      <w:lvlText w:val="o"/>
      <w:lvlJc w:val="left"/>
      <w:pPr>
        <w:ind w:left="1440" w:hanging="360"/>
      </w:pPr>
      <w:rPr>
        <w:rFonts w:ascii="Courier New" w:hAnsi="Courier New" w:cs="Courier New" w:hint="default"/>
      </w:rPr>
    </w:lvl>
    <w:lvl w:ilvl="2" w:tplc="BE5EC5D2" w:tentative="1">
      <w:start w:val="1"/>
      <w:numFmt w:val="bullet"/>
      <w:lvlText w:val=""/>
      <w:lvlJc w:val="left"/>
      <w:pPr>
        <w:ind w:left="2160" w:hanging="360"/>
      </w:pPr>
      <w:rPr>
        <w:rFonts w:ascii="Wingdings" w:hAnsi="Wingdings" w:hint="default"/>
      </w:rPr>
    </w:lvl>
    <w:lvl w:ilvl="3" w:tplc="9530BE88" w:tentative="1">
      <w:start w:val="1"/>
      <w:numFmt w:val="bullet"/>
      <w:lvlText w:val=""/>
      <w:lvlJc w:val="left"/>
      <w:pPr>
        <w:ind w:left="2880" w:hanging="360"/>
      </w:pPr>
      <w:rPr>
        <w:rFonts w:ascii="Symbol" w:hAnsi="Symbol" w:hint="default"/>
      </w:rPr>
    </w:lvl>
    <w:lvl w:ilvl="4" w:tplc="F52AD1EE" w:tentative="1">
      <w:start w:val="1"/>
      <w:numFmt w:val="bullet"/>
      <w:lvlText w:val="o"/>
      <w:lvlJc w:val="left"/>
      <w:pPr>
        <w:ind w:left="3600" w:hanging="360"/>
      </w:pPr>
      <w:rPr>
        <w:rFonts w:ascii="Courier New" w:hAnsi="Courier New" w:cs="Courier New" w:hint="default"/>
      </w:rPr>
    </w:lvl>
    <w:lvl w:ilvl="5" w:tplc="42F66A48" w:tentative="1">
      <w:start w:val="1"/>
      <w:numFmt w:val="bullet"/>
      <w:lvlText w:val=""/>
      <w:lvlJc w:val="left"/>
      <w:pPr>
        <w:ind w:left="4320" w:hanging="360"/>
      </w:pPr>
      <w:rPr>
        <w:rFonts w:ascii="Wingdings" w:hAnsi="Wingdings" w:hint="default"/>
      </w:rPr>
    </w:lvl>
    <w:lvl w:ilvl="6" w:tplc="CE74F09A" w:tentative="1">
      <w:start w:val="1"/>
      <w:numFmt w:val="bullet"/>
      <w:lvlText w:val=""/>
      <w:lvlJc w:val="left"/>
      <w:pPr>
        <w:ind w:left="5040" w:hanging="360"/>
      </w:pPr>
      <w:rPr>
        <w:rFonts w:ascii="Symbol" w:hAnsi="Symbol" w:hint="default"/>
      </w:rPr>
    </w:lvl>
    <w:lvl w:ilvl="7" w:tplc="03FA0B0E" w:tentative="1">
      <w:start w:val="1"/>
      <w:numFmt w:val="bullet"/>
      <w:lvlText w:val="o"/>
      <w:lvlJc w:val="left"/>
      <w:pPr>
        <w:ind w:left="5760" w:hanging="360"/>
      </w:pPr>
      <w:rPr>
        <w:rFonts w:ascii="Courier New" w:hAnsi="Courier New" w:cs="Courier New" w:hint="default"/>
      </w:rPr>
    </w:lvl>
    <w:lvl w:ilvl="8" w:tplc="5338261E" w:tentative="1">
      <w:start w:val="1"/>
      <w:numFmt w:val="bullet"/>
      <w:lvlText w:val=""/>
      <w:lvlJc w:val="left"/>
      <w:pPr>
        <w:ind w:left="6480" w:hanging="360"/>
      </w:pPr>
      <w:rPr>
        <w:rFonts w:ascii="Wingdings" w:hAnsi="Wingdings" w:hint="default"/>
      </w:rPr>
    </w:lvl>
  </w:abstractNum>
  <w:abstractNum w:abstractNumId="4" w15:restartNumberingAfterBreak="0">
    <w:nsid w:val="1CA76C2A"/>
    <w:multiLevelType w:val="hybridMultilevel"/>
    <w:tmpl w:val="8BD6F51E"/>
    <w:lvl w:ilvl="0" w:tplc="E63AECEE">
      <w:start w:val="1"/>
      <w:numFmt w:val="decimal"/>
      <w:lvlText w:val="%1."/>
      <w:lvlJc w:val="left"/>
      <w:pPr>
        <w:ind w:left="720" w:hanging="360"/>
      </w:pPr>
      <w:rPr>
        <w:rFonts w:hint="default"/>
      </w:rPr>
    </w:lvl>
    <w:lvl w:ilvl="1" w:tplc="1BEEF9A4" w:tentative="1">
      <w:start w:val="1"/>
      <w:numFmt w:val="lowerLetter"/>
      <w:lvlText w:val="%2."/>
      <w:lvlJc w:val="left"/>
      <w:pPr>
        <w:ind w:left="1440" w:hanging="360"/>
      </w:pPr>
    </w:lvl>
    <w:lvl w:ilvl="2" w:tplc="B534133C" w:tentative="1">
      <w:start w:val="1"/>
      <w:numFmt w:val="lowerRoman"/>
      <w:lvlText w:val="%3."/>
      <w:lvlJc w:val="right"/>
      <w:pPr>
        <w:ind w:left="2160" w:hanging="180"/>
      </w:pPr>
    </w:lvl>
    <w:lvl w:ilvl="3" w:tplc="34AAD980" w:tentative="1">
      <w:start w:val="1"/>
      <w:numFmt w:val="decimal"/>
      <w:lvlText w:val="%4."/>
      <w:lvlJc w:val="left"/>
      <w:pPr>
        <w:ind w:left="2880" w:hanging="360"/>
      </w:pPr>
    </w:lvl>
    <w:lvl w:ilvl="4" w:tplc="C6A65DFA" w:tentative="1">
      <w:start w:val="1"/>
      <w:numFmt w:val="lowerLetter"/>
      <w:lvlText w:val="%5."/>
      <w:lvlJc w:val="left"/>
      <w:pPr>
        <w:ind w:left="3600" w:hanging="360"/>
      </w:pPr>
    </w:lvl>
    <w:lvl w:ilvl="5" w:tplc="DDBE7DAE" w:tentative="1">
      <w:start w:val="1"/>
      <w:numFmt w:val="lowerRoman"/>
      <w:lvlText w:val="%6."/>
      <w:lvlJc w:val="right"/>
      <w:pPr>
        <w:ind w:left="4320" w:hanging="180"/>
      </w:pPr>
    </w:lvl>
    <w:lvl w:ilvl="6" w:tplc="23FAAA36" w:tentative="1">
      <w:start w:val="1"/>
      <w:numFmt w:val="decimal"/>
      <w:lvlText w:val="%7."/>
      <w:lvlJc w:val="left"/>
      <w:pPr>
        <w:ind w:left="5040" w:hanging="360"/>
      </w:pPr>
    </w:lvl>
    <w:lvl w:ilvl="7" w:tplc="4B3C8F36" w:tentative="1">
      <w:start w:val="1"/>
      <w:numFmt w:val="lowerLetter"/>
      <w:lvlText w:val="%8."/>
      <w:lvlJc w:val="left"/>
      <w:pPr>
        <w:ind w:left="5760" w:hanging="360"/>
      </w:pPr>
    </w:lvl>
    <w:lvl w:ilvl="8" w:tplc="A7CA6C76" w:tentative="1">
      <w:start w:val="1"/>
      <w:numFmt w:val="lowerRoman"/>
      <w:lvlText w:val="%9."/>
      <w:lvlJc w:val="right"/>
      <w:pPr>
        <w:ind w:left="6480" w:hanging="180"/>
      </w:pPr>
    </w:lvl>
  </w:abstractNum>
  <w:abstractNum w:abstractNumId="5" w15:restartNumberingAfterBreak="0">
    <w:nsid w:val="1CE52281"/>
    <w:multiLevelType w:val="hybridMultilevel"/>
    <w:tmpl w:val="072C9D54"/>
    <w:lvl w:ilvl="0" w:tplc="83106A04">
      <w:start w:val="1"/>
      <w:numFmt w:val="bullet"/>
      <w:lvlText w:val=""/>
      <w:lvlJc w:val="left"/>
      <w:pPr>
        <w:ind w:left="720" w:hanging="360"/>
      </w:pPr>
      <w:rPr>
        <w:rFonts w:ascii="Symbol" w:hAnsi="Symbol" w:hint="default"/>
      </w:rPr>
    </w:lvl>
    <w:lvl w:ilvl="1" w:tplc="78CA5950" w:tentative="1">
      <w:start w:val="1"/>
      <w:numFmt w:val="lowerLetter"/>
      <w:lvlText w:val="%2."/>
      <w:lvlJc w:val="left"/>
      <w:pPr>
        <w:ind w:left="1440" w:hanging="360"/>
      </w:pPr>
    </w:lvl>
    <w:lvl w:ilvl="2" w:tplc="C8DE9C6E" w:tentative="1">
      <w:start w:val="1"/>
      <w:numFmt w:val="lowerRoman"/>
      <w:lvlText w:val="%3."/>
      <w:lvlJc w:val="right"/>
      <w:pPr>
        <w:ind w:left="2160" w:hanging="180"/>
      </w:pPr>
    </w:lvl>
    <w:lvl w:ilvl="3" w:tplc="926830A8" w:tentative="1">
      <w:start w:val="1"/>
      <w:numFmt w:val="decimal"/>
      <w:lvlText w:val="%4."/>
      <w:lvlJc w:val="left"/>
      <w:pPr>
        <w:ind w:left="2880" w:hanging="360"/>
      </w:pPr>
    </w:lvl>
    <w:lvl w:ilvl="4" w:tplc="052CA0D0" w:tentative="1">
      <w:start w:val="1"/>
      <w:numFmt w:val="lowerLetter"/>
      <w:lvlText w:val="%5."/>
      <w:lvlJc w:val="left"/>
      <w:pPr>
        <w:ind w:left="3600" w:hanging="360"/>
      </w:pPr>
    </w:lvl>
    <w:lvl w:ilvl="5" w:tplc="FA68F07A" w:tentative="1">
      <w:start w:val="1"/>
      <w:numFmt w:val="lowerRoman"/>
      <w:lvlText w:val="%6."/>
      <w:lvlJc w:val="right"/>
      <w:pPr>
        <w:ind w:left="4320" w:hanging="180"/>
      </w:pPr>
    </w:lvl>
    <w:lvl w:ilvl="6" w:tplc="1500DD78" w:tentative="1">
      <w:start w:val="1"/>
      <w:numFmt w:val="decimal"/>
      <w:lvlText w:val="%7."/>
      <w:lvlJc w:val="left"/>
      <w:pPr>
        <w:ind w:left="5040" w:hanging="360"/>
      </w:pPr>
    </w:lvl>
    <w:lvl w:ilvl="7" w:tplc="F9606096" w:tentative="1">
      <w:start w:val="1"/>
      <w:numFmt w:val="lowerLetter"/>
      <w:lvlText w:val="%8."/>
      <w:lvlJc w:val="left"/>
      <w:pPr>
        <w:ind w:left="5760" w:hanging="360"/>
      </w:pPr>
    </w:lvl>
    <w:lvl w:ilvl="8" w:tplc="F962ADA8" w:tentative="1">
      <w:start w:val="1"/>
      <w:numFmt w:val="lowerRoman"/>
      <w:lvlText w:val="%9."/>
      <w:lvlJc w:val="right"/>
      <w:pPr>
        <w:ind w:left="6480" w:hanging="180"/>
      </w:pPr>
    </w:lvl>
  </w:abstractNum>
  <w:abstractNum w:abstractNumId="6" w15:restartNumberingAfterBreak="0">
    <w:nsid w:val="25B66621"/>
    <w:multiLevelType w:val="hybridMultilevel"/>
    <w:tmpl w:val="B3C88826"/>
    <w:lvl w:ilvl="0" w:tplc="C986D69A">
      <w:start w:val="1"/>
      <w:numFmt w:val="bullet"/>
      <w:lvlText w:val=""/>
      <w:lvlJc w:val="left"/>
      <w:pPr>
        <w:ind w:left="720" w:hanging="360"/>
      </w:pPr>
      <w:rPr>
        <w:rFonts w:ascii="Symbol" w:hAnsi="Symbol" w:hint="default"/>
      </w:rPr>
    </w:lvl>
    <w:lvl w:ilvl="1" w:tplc="55982DE0" w:tentative="1">
      <w:start w:val="1"/>
      <w:numFmt w:val="bullet"/>
      <w:lvlText w:val="o"/>
      <w:lvlJc w:val="left"/>
      <w:pPr>
        <w:ind w:left="1440" w:hanging="360"/>
      </w:pPr>
      <w:rPr>
        <w:rFonts w:ascii="Courier New" w:hAnsi="Courier New" w:cs="Courier New" w:hint="default"/>
      </w:rPr>
    </w:lvl>
    <w:lvl w:ilvl="2" w:tplc="314CAD9A" w:tentative="1">
      <w:start w:val="1"/>
      <w:numFmt w:val="bullet"/>
      <w:lvlText w:val=""/>
      <w:lvlJc w:val="left"/>
      <w:pPr>
        <w:ind w:left="2160" w:hanging="360"/>
      </w:pPr>
      <w:rPr>
        <w:rFonts w:ascii="Wingdings" w:hAnsi="Wingdings" w:hint="default"/>
      </w:rPr>
    </w:lvl>
    <w:lvl w:ilvl="3" w:tplc="75863180" w:tentative="1">
      <w:start w:val="1"/>
      <w:numFmt w:val="bullet"/>
      <w:lvlText w:val=""/>
      <w:lvlJc w:val="left"/>
      <w:pPr>
        <w:ind w:left="2880" w:hanging="360"/>
      </w:pPr>
      <w:rPr>
        <w:rFonts w:ascii="Symbol" w:hAnsi="Symbol" w:hint="default"/>
      </w:rPr>
    </w:lvl>
    <w:lvl w:ilvl="4" w:tplc="741E0B70" w:tentative="1">
      <w:start w:val="1"/>
      <w:numFmt w:val="bullet"/>
      <w:lvlText w:val="o"/>
      <w:lvlJc w:val="left"/>
      <w:pPr>
        <w:ind w:left="3600" w:hanging="360"/>
      </w:pPr>
      <w:rPr>
        <w:rFonts w:ascii="Courier New" w:hAnsi="Courier New" w:cs="Courier New" w:hint="default"/>
      </w:rPr>
    </w:lvl>
    <w:lvl w:ilvl="5" w:tplc="48E60754" w:tentative="1">
      <w:start w:val="1"/>
      <w:numFmt w:val="bullet"/>
      <w:lvlText w:val=""/>
      <w:lvlJc w:val="left"/>
      <w:pPr>
        <w:ind w:left="4320" w:hanging="360"/>
      </w:pPr>
      <w:rPr>
        <w:rFonts w:ascii="Wingdings" w:hAnsi="Wingdings" w:hint="default"/>
      </w:rPr>
    </w:lvl>
    <w:lvl w:ilvl="6" w:tplc="633C7590" w:tentative="1">
      <w:start w:val="1"/>
      <w:numFmt w:val="bullet"/>
      <w:lvlText w:val=""/>
      <w:lvlJc w:val="left"/>
      <w:pPr>
        <w:ind w:left="5040" w:hanging="360"/>
      </w:pPr>
      <w:rPr>
        <w:rFonts w:ascii="Symbol" w:hAnsi="Symbol" w:hint="default"/>
      </w:rPr>
    </w:lvl>
    <w:lvl w:ilvl="7" w:tplc="72046BF8" w:tentative="1">
      <w:start w:val="1"/>
      <w:numFmt w:val="bullet"/>
      <w:lvlText w:val="o"/>
      <w:lvlJc w:val="left"/>
      <w:pPr>
        <w:ind w:left="5760" w:hanging="360"/>
      </w:pPr>
      <w:rPr>
        <w:rFonts w:ascii="Courier New" w:hAnsi="Courier New" w:cs="Courier New" w:hint="default"/>
      </w:rPr>
    </w:lvl>
    <w:lvl w:ilvl="8" w:tplc="9C1661E8" w:tentative="1">
      <w:start w:val="1"/>
      <w:numFmt w:val="bullet"/>
      <w:lvlText w:val=""/>
      <w:lvlJc w:val="left"/>
      <w:pPr>
        <w:ind w:left="6480" w:hanging="360"/>
      </w:pPr>
      <w:rPr>
        <w:rFonts w:ascii="Wingdings" w:hAnsi="Wingdings" w:hint="default"/>
      </w:rPr>
    </w:lvl>
  </w:abstractNum>
  <w:abstractNum w:abstractNumId="7" w15:restartNumberingAfterBreak="0">
    <w:nsid w:val="2672230E"/>
    <w:multiLevelType w:val="hybridMultilevel"/>
    <w:tmpl w:val="0324F1E0"/>
    <w:lvl w:ilvl="0" w:tplc="0776BAF2">
      <w:start w:val="1"/>
      <w:numFmt w:val="bullet"/>
      <w:lvlText w:val=""/>
      <w:lvlJc w:val="left"/>
      <w:pPr>
        <w:ind w:left="720" w:hanging="360"/>
      </w:pPr>
      <w:rPr>
        <w:rFonts w:ascii="Symbol" w:hAnsi="Symbol" w:hint="default"/>
      </w:rPr>
    </w:lvl>
    <w:lvl w:ilvl="1" w:tplc="5B727CF4" w:tentative="1">
      <w:start w:val="1"/>
      <w:numFmt w:val="bullet"/>
      <w:lvlText w:val="o"/>
      <w:lvlJc w:val="left"/>
      <w:pPr>
        <w:ind w:left="1440" w:hanging="360"/>
      </w:pPr>
      <w:rPr>
        <w:rFonts w:ascii="Courier New" w:hAnsi="Courier New" w:cs="Courier New" w:hint="default"/>
      </w:rPr>
    </w:lvl>
    <w:lvl w:ilvl="2" w:tplc="34121848" w:tentative="1">
      <w:start w:val="1"/>
      <w:numFmt w:val="bullet"/>
      <w:lvlText w:val=""/>
      <w:lvlJc w:val="left"/>
      <w:pPr>
        <w:ind w:left="2160" w:hanging="360"/>
      </w:pPr>
      <w:rPr>
        <w:rFonts w:ascii="Wingdings" w:hAnsi="Wingdings" w:hint="default"/>
      </w:rPr>
    </w:lvl>
    <w:lvl w:ilvl="3" w:tplc="F86E4378" w:tentative="1">
      <w:start w:val="1"/>
      <w:numFmt w:val="bullet"/>
      <w:lvlText w:val=""/>
      <w:lvlJc w:val="left"/>
      <w:pPr>
        <w:ind w:left="2880" w:hanging="360"/>
      </w:pPr>
      <w:rPr>
        <w:rFonts w:ascii="Symbol" w:hAnsi="Symbol" w:hint="default"/>
      </w:rPr>
    </w:lvl>
    <w:lvl w:ilvl="4" w:tplc="BCF24A00" w:tentative="1">
      <w:start w:val="1"/>
      <w:numFmt w:val="bullet"/>
      <w:lvlText w:val="o"/>
      <w:lvlJc w:val="left"/>
      <w:pPr>
        <w:ind w:left="3600" w:hanging="360"/>
      </w:pPr>
      <w:rPr>
        <w:rFonts w:ascii="Courier New" w:hAnsi="Courier New" w:cs="Courier New" w:hint="default"/>
      </w:rPr>
    </w:lvl>
    <w:lvl w:ilvl="5" w:tplc="5FFEE87E" w:tentative="1">
      <w:start w:val="1"/>
      <w:numFmt w:val="bullet"/>
      <w:lvlText w:val=""/>
      <w:lvlJc w:val="left"/>
      <w:pPr>
        <w:ind w:left="4320" w:hanging="360"/>
      </w:pPr>
      <w:rPr>
        <w:rFonts w:ascii="Wingdings" w:hAnsi="Wingdings" w:hint="default"/>
      </w:rPr>
    </w:lvl>
    <w:lvl w:ilvl="6" w:tplc="EA4267AE" w:tentative="1">
      <w:start w:val="1"/>
      <w:numFmt w:val="bullet"/>
      <w:lvlText w:val=""/>
      <w:lvlJc w:val="left"/>
      <w:pPr>
        <w:ind w:left="5040" w:hanging="360"/>
      </w:pPr>
      <w:rPr>
        <w:rFonts w:ascii="Symbol" w:hAnsi="Symbol" w:hint="default"/>
      </w:rPr>
    </w:lvl>
    <w:lvl w:ilvl="7" w:tplc="E2E6563A" w:tentative="1">
      <w:start w:val="1"/>
      <w:numFmt w:val="bullet"/>
      <w:lvlText w:val="o"/>
      <w:lvlJc w:val="left"/>
      <w:pPr>
        <w:ind w:left="5760" w:hanging="360"/>
      </w:pPr>
      <w:rPr>
        <w:rFonts w:ascii="Courier New" w:hAnsi="Courier New" w:cs="Courier New" w:hint="default"/>
      </w:rPr>
    </w:lvl>
    <w:lvl w:ilvl="8" w:tplc="4F061116" w:tentative="1">
      <w:start w:val="1"/>
      <w:numFmt w:val="bullet"/>
      <w:lvlText w:val=""/>
      <w:lvlJc w:val="left"/>
      <w:pPr>
        <w:ind w:left="6480" w:hanging="360"/>
      </w:pPr>
      <w:rPr>
        <w:rFonts w:ascii="Wingdings" w:hAnsi="Wingdings" w:hint="default"/>
      </w:rPr>
    </w:lvl>
  </w:abstractNum>
  <w:abstractNum w:abstractNumId="8" w15:restartNumberingAfterBreak="0">
    <w:nsid w:val="28836B4E"/>
    <w:multiLevelType w:val="hybridMultilevel"/>
    <w:tmpl w:val="A412CD5E"/>
    <w:lvl w:ilvl="0" w:tplc="540A8536">
      <w:start w:val="1"/>
      <w:numFmt w:val="bullet"/>
      <w:lvlText w:val=""/>
      <w:lvlJc w:val="left"/>
      <w:pPr>
        <w:ind w:left="720" w:hanging="360"/>
      </w:pPr>
      <w:rPr>
        <w:rFonts w:ascii="Symbol" w:hAnsi="Symbol" w:hint="default"/>
      </w:rPr>
    </w:lvl>
    <w:lvl w:ilvl="1" w:tplc="0FD848F4" w:tentative="1">
      <w:start w:val="1"/>
      <w:numFmt w:val="bullet"/>
      <w:lvlText w:val="o"/>
      <w:lvlJc w:val="left"/>
      <w:pPr>
        <w:ind w:left="1440" w:hanging="360"/>
      </w:pPr>
      <w:rPr>
        <w:rFonts w:ascii="Courier New" w:hAnsi="Courier New" w:cs="Courier New" w:hint="default"/>
      </w:rPr>
    </w:lvl>
    <w:lvl w:ilvl="2" w:tplc="138E7C14" w:tentative="1">
      <w:start w:val="1"/>
      <w:numFmt w:val="bullet"/>
      <w:lvlText w:val=""/>
      <w:lvlJc w:val="left"/>
      <w:pPr>
        <w:ind w:left="2160" w:hanging="360"/>
      </w:pPr>
      <w:rPr>
        <w:rFonts w:ascii="Wingdings" w:hAnsi="Wingdings" w:hint="default"/>
      </w:rPr>
    </w:lvl>
    <w:lvl w:ilvl="3" w:tplc="76D08522" w:tentative="1">
      <w:start w:val="1"/>
      <w:numFmt w:val="bullet"/>
      <w:lvlText w:val=""/>
      <w:lvlJc w:val="left"/>
      <w:pPr>
        <w:ind w:left="2880" w:hanging="360"/>
      </w:pPr>
      <w:rPr>
        <w:rFonts w:ascii="Symbol" w:hAnsi="Symbol" w:hint="default"/>
      </w:rPr>
    </w:lvl>
    <w:lvl w:ilvl="4" w:tplc="DA384860" w:tentative="1">
      <w:start w:val="1"/>
      <w:numFmt w:val="bullet"/>
      <w:lvlText w:val="o"/>
      <w:lvlJc w:val="left"/>
      <w:pPr>
        <w:ind w:left="3600" w:hanging="360"/>
      </w:pPr>
      <w:rPr>
        <w:rFonts w:ascii="Courier New" w:hAnsi="Courier New" w:cs="Courier New" w:hint="default"/>
      </w:rPr>
    </w:lvl>
    <w:lvl w:ilvl="5" w:tplc="051E988C" w:tentative="1">
      <w:start w:val="1"/>
      <w:numFmt w:val="bullet"/>
      <w:lvlText w:val=""/>
      <w:lvlJc w:val="left"/>
      <w:pPr>
        <w:ind w:left="4320" w:hanging="360"/>
      </w:pPr>
      <w:rPr>
        <w:rFonts w:ascii="Wingdings" w:hAnsi="Wingdings" w:hint="default"/>
      </w:rPr>
    </w:lvl>
    <w:lvl w:ilvl="6" w:tplc="E0F83536" w:tentative="1">
      <w:start w:val="1"/>
      <w:numFmt w:val="bullet"/>
      <w:lvlText w:val=""/>
      <w:lvlJc w:val="left"/>
      <w:pPr>
        <w:ind w:left="5040" w:hanging="360"/>
      </w:pPr>
      <w:rPr>
        <w:rFonts w:ascii="Symbol" w:hAnsi="Symbol" w:hint="default"/>
      </w:rPr>
    </w:lvl>
    <w:lvl w:ilvl="7" w:tplc="A6361884" w:tentative="1">
      <w:start w:val="1"/>
      <w:numFmt w:val="bullet"/>
      <w:lvlText w:val="o"/>
      <w:lvlJc w:val="left"/>
      <w:pPr>
        <w:ind w:left="5760" w:hanging="360"/>
      </w:pPr>
      <w:rPr>
        <w:rFonts w:ascii="Courier New" w:hAnsi="Courier New" w:cs="Courier New" w:hint="default"/>
      </w:rPr>
    </w:lvl>
    <w:lvl w:ilvl="8" w:tplc="EEA03936" w:tentative="1">
      <w:start w:val="1"/>
      <w:numFmt w:val="bullet"/>
      <w:lvlText w:val=""/>
      <w:lvlJc w:val="left"/>
      <w:pPr>
        <w:ind w:left="6480" w:hanging="360"/>
      </w:pPr>
      <w:rPr>
        <w:rFonts w:ascii="Wingdings" w:hAnsi="Wingdings" w:hint="default"/>
      </w:rPr>
    </w:lvl>
  </w:abstractNum>
  <w:abstractNum w:abstractNumId="9" w15:restartNumberingAfterBreak="0">
    <w:nsid w:val="2D6B240E"/>
    <w:multiLevelType w:val="hybridMultilevel"/>
    <w:tmpl w:val="EAC64836"/>
    <w:lvl w:ilvl="0" w:tplc="F446BE58">
      <w:start w:val="1"/>
      <w:numFmt w:val="lowerLetter"/>
      <w:lvlText w:val="%1."/>
      <w:lvlJc w:val="left"/>
      <w:pPr>
        <w:ind w:left="928" w:hanging="360"/>
      </w:pPr>
    </w:lvl>
    <w:lvl w:ilvl="1" w:tplc="E166AF46" w:tentative="1">
      <w:start w:val="1"/>
      <w:numFmt w:val="lowerLetter"/>
      <w:lvlText w:val="%2."/>
      <w:lvlJc w:val="left"/>
      <w:pPr>
        <w:ind w:left="1648" w:hanging="360"/>
      </w:pPr>
    </w:lvl>
    <w:lvl w:ilvl="2" w:tplc="BB8EE4BC" w:tentative="1">
      <w:start w:val="1"/>
      <w:numFmt w:val="lowerRoman"/>
      <w:lvlText w:val="%3."/>
      <w:lvlJc w:val="right"/>
      <w:pPr>
        <w:ind w:left="2368" w:hanging="180"/>
      </w:pPr>
    </w:lvl>
    <w:lvl w:ilvl="3" w:tplc="94A2B206" w:tentative="1">
      <w:start w:val="1"/>
      <w:numFmt w:val="decimal"/>
      <w:lvlText w:val="%4."/>
      <w:lvlJc w:val="left"/>
      <w:pPr>
        <w:ind w:left="3088" w:hanging="360"/>
      </w:pPr>
    </w:lvl>
    <w:lvl w:ilvl="4" w:tplc="08920252" w:tentative="1">
      <w:start w:val="1"/>
      <w:numFmt w:val="lowerLetter"/>
      <w:lvlText w:val="%5."/>
      <w:lvlJc w:val="left"/>
      <w:pPr>
        <w:ind w:left="3808" w:hanging="360"/>
      </w:pPr>
    </w:lvl>
    <w:lvl w:ilvl="5" w:tplc="5470ABDE" w:tentative="1">
      <w:start w:val="1"/>
      <w:numFmt w:val="lowerRoman"/>
      <w:lvlText w:val="%6."/>
      <w:lvlJc w:val="right"/>
      <w:pPr>
        <w:ind w:left="4528" w:hanging="180"/>
      </w:pPr>
    </w:lvl>
    <w:lvl w:ilvl="6" w:tplc="03BEFEE4" w:tentative="1">
      <w:start w:val="1"/>
      <w:numFmt w:val="decimal"/>
      <w:lvlText w:val="%7."/>
      <w:lvlJc w:val="left"/>
      <w:pPr>
        <w:ind w:left="5248" w:hanging="360"/>
      </w:pPr>
    </w:lvl>
    <w:lvl w:ilvl="7" w:tplc="15C442C6" w:tentative="1">
      <w:start w:val="1"/>
      <w:numFmt w:val="lowerLetter"/>
      <w:lvlText w:val="%8."/>
      <w:lvlJc w:val="left"/>
      <w:pPr>
        <w:ind w:left="5968" w:hanging="360"/>
      </w:pPr>
    </w:lvl>
    <w:lvl w:ilvl="8" w:tplc="26F4CD6C" w:tentative="1">
      <w:start w:val="1"/>
      <w:numFmt w:val="lowerRoman"/>
      <w:lvlText w:val="%9."/>
      <w:lvlJc w:val="right"/>
      <w:pPr>
        <w:ind w:left="6688" w:hanging="180"/>
      </w:pPr>
    </w:lvl>
  </w:abstractNum>
  <w:abstractNum w:abstractNumId="10" w15:restartNumberingAfterBreak="0">
    <w:nsid w:val="2D705644"/>
    <w:multiLevelType w:val="hybridMultilevel"/>
    <w:tmpl w:val="8D6CFB58"/>
    <w:lvl w:ilvl="0" w:tplc="D1B0C75C">
      <w:start w:val="1"/>
      <w:numFmt w:val="decimal"/>
      <w:lvlText w:val="%1."/>
      <w:lvlJc w:val="left"/>
      <w:pPr>
        <w:ind w:left="720" w:hanging="360"/>
      </w:pPr>
      <w:rPr>
        <w:rFonts w:hint="default"/>
      </w:rPr>
    </w:lvl>
    <w:lvl w:ilvl="1" w:tplc="C00C1054" w:tentative="1">
      <w:start w:val="1"/>
      <w:numFmt w:val="lowerLetter"/>
      <w:lvlText w:val="%2."/>
      <w:lvlJc w:val="left"/>
      <w:pPr>
        <w:ind w:left="1440" w:hanging="360"/>
      </w:pPr>
    </w:lvl>
    <w:lvl w:ilvl="2" w:tplc="D35CF414" w:tentative="1">
      <w:start w:val="1"/>
      <w:numFmt w:val="lowerRoman"/>
      <w:lvlText w:val="%3."/>
      <w:lvlJc w:val="right"/>
      <w:pPr>
        <w:ind w:left="2160" w:hanging="180"/>
      </w:pPr>
    </w:lvl>
    <w:lvl w:ilvl="3" w:tplc="51BCE84C" w:tentative="1">
      <w:start w:val="1"/>
      <w:numFmt w:val="decimal"/>
      <w:lvlText w:val="%4."/>
      <w:lvlJc w:val="left"/>
      <w:pPr>
        <w:ind w:left="2880" w:hanging="360"/>
      </w:pPr>
    </w:lvl>
    <w:lvl w:ilvl="4" w:tplc="3968C562" w:tentative="1">
      <w:start w:val="1"/>
      <w:numFmt w:val="lowerLetter"/>
      <w:lvlText w:val="%5."/>
      <w:lvlJc w:val="left"/>
      <w:pPr>
        <w:ind w:left="3600" w:hanging="360"/>
      </w:pPr>
    </w:lvl>
    <w:lvl w:ilvl="5" w:tplc="E21A8F4A" w:tentative="1">
      <w:start w:val="1"/>
      <w:numFmt w:val="lowerRoman"/>
      <w:lvlText w:val="%6."/>
      <w:lvlJc w:val="right"/>
      <w:pPr>
        <w:ind w:left="4320" w:hanging="180"/>
      </w:pPr>
    </w:lvl>
    <w:lvl w:ilvl="6" w:tplc="B018FEB6" w:tentative="1">
      <w:start w:val="1"/>
      <w:numFmt w:val="decimal"/>
      <w:lvlText w:val="%7."/>
      <w:lvlJc w:val="left"/>
      <w:pPr>
        <w:ind w:left="5040" w:hanging="360"/>
      </w:pPr>
    </w:lvl>
    <w:lvl w:ilvl="7" w:tplc="536CB520" w:tentative="1">
      <w:start w:val="1"/>
      <w:numFmt w:val="lowerLetter"/>
      <w:lvlText w:val="%8."/>
      <w:lvlJc w:val="left"/>
      <w:pPr>
        <w:ind w:left="5760" w:hanging="360"/>
      </w:pPr>
    </w:lvl>
    <w:lvl w:ilvl="8" w:tplc="03AC4B9C" w:tentative="1">
      <w:start w:val="1"/>
      <w:numFmt w:val="lowerRoman"/>
      <w:lvlText w:val="%9."/>
      <w:lvlJc w:val="right"/>
      <w:pPr>
        <w:ind w:left="6480" w:hanging="180"/>
      </w:pPr>
    </w:lvl>
  </w:abstractNum>
  <w:abstractNum w:abstractNumId="11" w15:restartNumberingAfterBreak="0">
    <w:nsid w:val="301725BF"/>
    <w:multiLevelType w:val="hybridMultilevel"/>
    <w:tmpl w:val="FC4EC79A"/>
    <w:lvl w:ilvl="0" w:tplc="BDCAA2D2">
      <w:start w:val="1"/>
      <w:numFmt w:val="decimal"/>
      <w:lvlText w:val="%1."/>
      <w:lvlJc w:val="left"/>
      <w:pPr>
        <w:ind w:left="720" w:hanging="360"/>
      </w:pPr>
      <w:rPr>
        <w:rFonts w:hint="default"/>
      </w:rPr>
    </w:lvl>
    <w:lvl w:ilvl="1" w:tplc="D2FEF908" w:tentative="1">
      <w:start w:val="1"/>
      <w:numFmt w:val="lowerLetter"/>
      <w:lvlText w:val="%2."/>
      <w:lvlJc w:val="left"/>
      <w:pPr>
        <w:ind w:left="1440" w:hanging="360"/>
      </w:pPr>
    </w:lvl>
    <w:lvl w:ilvl="2" w:tplc="6C4067B0" w:tentative="1">
      <w:start w:val="1"/>
      <w:numFmt w:val="lowerRoman"/>
      <w:lvlText w:val="%3."/>
      <w:lvlJc w:val="right"/>
      <w:pPr>
        <w:ind w:left="2160" w:hanging="180"/>
      </w:pPr>
    </w:lvl>
    <w:lvl w:ilvl="3" w:tplc="5AB68A70" w:tentative="1">
      <w:start w:val="1"/>
      <w:numFmt w:val="decimal"/>
      <w:lvlText w:val="%4."/>
      <w:lvlJc w:val="left"/>
      <w:pPr>
        <w:ind w:left="2880" w:hanging="360"/>
      </w:pPr>
    </w:lvl>
    <w:lvl w:ilvl="4" w:tplc="7C02C19E" w:tentative="1">
      <w:start w:val="1"/>
      <w:numFmt w:val="lowerLetter"/>
      <w:lvlText w:val="%5."/>
      <w:lvlJc w:val="left"/>
      <w:pPr>
        <w:ind w:left="3600" w:hanging="360"/>
      </w:pPr>
    </w:lvl>
    <w:lvl w:ilvl="5" w:tplc="56BA784E" w:tentative="1">
      <w:start w:val="1"/>
      <w:numFmt w:val="lowerRoman"/>
      <w:lvlText w:val="%6."/>
      <w:lvlJc w:val="right"/>
      <w:pPr>
        <w:ind w:left="4320" w:hanging="180"/>
      </w:pPr>
    </w:lvl>
    <w:lvl w:ilvl="6" w:tplc="D31463E6" w:tentative="1">
      <w:start w:val="1"/>
      <w:numFmt w:val="decimal"/>
      <w:lvlText w:val="%7."/>
      <w:lvlJc w:val="left"/>
      <w:pPr>
        <w:ind w:left="5040" w:hanging="360"/>
      </w:pPr>
    </w:lvl>
    <w:lvl w:ilvl="7" w:tplc="F1CE067A" w:tentative="1">
      <w:start w:val="1"/>
      <w:numFmt w:val="lowerLetter"/>
      <w:lvlText w:val="%8."/>
      <w:lvlJc w:val="left"/>
      <w:pPr>
        <w:ind w:left="5760" w:hanging="360"/>
      </w:pPr>
    </w:lvl>
    <w:lvl w:ilvl="8" w:tplc="E7AC4360" w:tentative="1">
      <w:start w:val="1"/>
      <w:numFmt w:val="lowerRoman"/>
      <w:lvlText w:val="%9."/>
      <w:lvlJc w:val="right"/>
      <w:pPr>
        <w:ind w:left="6480" w:hanging="180"/>
      </w:pPr>
    </w:lvl>
  </w:abstractNum>
  <w:abstractNum w:abstractNumId="12" w15:restartNumberingAfterBreak="0">
    <w:nsid w:val="32F06FC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DBB64CD"/>
    <w:multiLevelType w:val="hybridMultilevel"/>
    <w:tmpl w:val="30EAF69A"/>
    <w:lvl w:ilvl="0" w:tplc="DD3841B4">
      <w:start w:val="1"/>
      <w:numFmt w:val="decimal"/>
      <w:lvlText w:val="%1."/>
      <w:lvlJc w:val="left"/>
      <w:pPr>
        <w:ind w:left="720" w:hanging="360"/>
      </w:pPr>
      <w:rPr>
        <w:rFonts w:hint="default"/>
      </w:rPr>
    </w:lvl>
    <w:lvl w:ilvl="1" w:tplc="0E6E0AE2" w:tentative="1">
      <w:start w:val="1"/>
      <w:numFmt w:val="lowerLetter"/>
      <w:lvlText w:val="%2."/>
      <w:lvlJc w:val="left"/>
      <w:pPr>
        <w:ind w:left="1440" w:hanging="360"/>
      </w:pPr>
    </w:lvl>
    <w:lvl w:ilvl="2" w:tplc="EC9A7EF6" w:tentative="1">
      <w:start w:val="1"/>
      <w:numFmt w:val="lowerRoman"/>
      <w:lvlText w:val="%3."/>
      <w:lvlJc w:val="right"/>
      <w:pPr>
        <w:ind w:left="2160" w:hanging="180"/>
      </w:pPr>
    </w:lvl>
    <w:lvl w:ilvl="3" w:tplc="02B2DC80" w:tentative="1">
      <w:start w:val="1"/>
      <w:numFmt w:val="decimal"/>
      <w:lvlText w:val="%4."/>
      <w:lvlJc w:val="left"/>
      <w:pPr>
        <w:ind w:left="2880" w:hanging="360"/>
      </w:pPr>
    </w:lvl>
    <w:lvl w:ilvl="4" w:tplc="CB7AA172" w:tentative="1">
      <w:start w:val="1"/>
      <w:numFmt w:val="lowerLetter"/>
      <w:lvlText w:val="%5."/>
      <w:lvlJc w:val="left"/>
      <w:pPr>
        <w:ind w:left="3600" w:hanging="360"/>
      </w:pPr>
    </w:lvl>
    <w:lvl w:ilvl="5" w:tplc="24DC97BE" w:tentative="1">
      <w:start w:val="1"/>
      <w:numFmt w:val="lowerRoman"/>
      <w:lvlText w:val="%6."/>
      <w:lvlJc w:val="right"/>
      <w:pPr>
        <w:ind w:left="4320" w:hanging="180"/>
      </w:pPr>
    </w:lvl>
    <w:lvl w:ilvl="6" w:tplc="00A4F5E0" w:tentative="1">
      <w:start w:val="1"/>
      <w:numFmt w:val="decimal"/>
      <w:lvlText w:val="%7."/>
      <w:lvlJc w:val="left"/>
      <w:pPr>
        <w:ind w:left="5040" w:hanging="360"/>
      </w:pPr>
    </w:lvl>
    <w:lvl w:ilvl="7" w:tplc="204A214C" w:tentative="1">
      <w:start w:val="1"/>
      <w:numFmt w:val="lowerLetter"/>
      <w:lvlText w:val="%8."/>
      <w:lvlJc w:val="left"/>
      <w:pPr>
        <w:ind w:left="5760" w:hanging="360"/>
      </w:pPr>
    </w:lvl>
    <w:lvl w:ilvl="8" w:tplc="DE0ACE50" w:tentative="1">
      <w:start w:val="1"/>
      <w:numFmt w:val="lowerRoman"/>
      <w:lvlText w:val="%9."/>
      <w:lvlJc w:val="right"/>
      <w:pPr>
        <w:ind w:left="6480" w:hanging="180"/>
      </w:pPr>
    </w:lvl>
  </w:abstractNum>
  <w:abstractNum w:abstractNumId="14" w15:restartNumberingAfterBreak="0">
    <w:nsid w:val="5B8C4F42"/>
    <w:multiLevelType w:val="hybridMultilevel"/>
    <w:tmpl w:val="CF2C5C38"/>
    <w:lvl w:ilvl="0" w:tplc="2F88D434">
      <w:start w:val="1"/>
      <w:numFmt w:val="decimal"/>
      <w:lvlText w:val="%1."/>
      <w:lvlJc w:val="left"/>
      <w:pPr>
        <w:ind w:left="720" w:hanging="360"/>
      </w:pPr>
    </w:lvl>
    <w:lvl w:ilvl="1" w:tplc="650CFB92" w:tentative="1">
      <w:start w:val="1"/>
      <w:numFmt w:val="lowerLetter"/>
      <w:lvlText w:val="%2."/>
      <w:lvlJc w:val="left"/>
      <w:pPr>
        <w:ind w:left="1440" w:hanging="360"/>
      </w:pPr>
    </w:lvl>
    <w:lvl w:ilvl="2" w:tplc="9CB0BD18" w:tentative="1">
      <w:start w:val="1"/>
      <w:numFmt w:val="lowerRoman"/>
      <w:lvlText w:val="%3."/>
      <w:lvlJc w:val="right"/>
      <w:pPr>
        <w:ind w:left="2160" w:hanging="180"/>
      </w:pPr>
    </w:lvl>
    <w:lvl w:ilvl="3" w:tplc="D92644C6" w:tentative="1">
      <w:start w:val="1"/>
      <w:numFmt w:val="decimal"/>
      <w:lvlText w:val="%4."/>
      <w:lvlJc w:val="left"/>
      <w:pPr>
        <w:ind w:left="2880" w:hanging="360"/>
      </w:pPr>
    </w:lvl>
    <w:lvl w:ilvl="4" w:tplc="F48437E2" w:tentative="1">
      <w:start w:val="1"/>
      <w:numFmt w:val="lowerLetter"/>
      <w:lvlText w:val="%5."/>
      <w:lvlJc w:val="left"/>
      <w:pPr>
        <w:ind w:left="3600" w:hanging="360"/>
      </w:pPr>
    </w:lvl>
    <w:lvl w:ilvl="5" w:tplc="4CF6D2C8" w:tentative="1">
      <w:start w:val="1"/>
      <w:numFmt w:val="lowerRoman"/>
      <w:lvlText w:val="%6."/>
      <w:lvlJc w:val="right"/>
      <w:pPr>
        <w:ind w:left="4320" w:hanging="180"/>
      </w:pPr>
    </w:lvl>
    <w:lvl w:ilvl="6" w:tplc="DE70EDCA" w:tentative="1">
      <w:start w:val="1"/>
      <w:numFmt w:val="decimal"/>
      <w:lvlText w:val="%7."/>
      <w:lvlJc w:val="left"/>
      <w:pPr>
        <w:ind w:left="5040" w:hanging="360"/>
      </w:pPr>
    </w:lvl>
    <w:lvl w:ilvl="7" w:tplc="FF3C413C" w:tentative="1">
      <w:start w:val="1"/>
      <w:numFmt w:val="lowerLetter"/>
      <w:lvlText w:val="%8."/>
      <w:lvlJc w:val="left"/>
      <w:pPr>
        <w:ind w:left="5760" w:hanging="360"/>
      </w:pPr>
    </w:lvl>
    <w:lvl w:ilvl="8" w:tplc="2E92F23E" w:tentative="1">
      <w:start w:val="1"/>
      <w:numFmt w:val="lowerRoman"/>
      <w:lvlText w:val="%9."/>
      <w:lvlJc w:val="right"/>
      <w:pPr>
        <w:ind w:left="6480" w:hanging="180"/>
      </w:pPr>
    </w:lvl>
  </w:abstractNum>
  <w:abstractNum w:abstractNumId="15" w15:restartNumberingAfterBreak="0">
    <w:nsid w:val="63A63401"/>
    <w:multiLevelType w:val="multilevel"/>
    <w:tmpl w:val="B34CD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3245B5"/>
    <w:multiLevelType w:val="hybridMultilevel"/>
    <w:tmpl w:val="45E6FE0C"/>
    <w:lvl w:ilvl="0" w:tplc="97029954">
      <w:start w:val="2"/>
      <w:numFmt w:val="decimal"/>
      <w:lvlText w:val="%1."/>
      <w:lvlJc w:val="left"/>
      <w:pPr>
        <w:ind w:left="720" w:hanging="360"/>
      </w:pPr>
      <w:rPr>
        <w:rFonts w:hint="default"/>
      </w:rPr>
    </w:lvl>
    <w:lvl w:ilvl="1" w:tplc="B08203BE" w:tentative="1">
      <w:start w:val="1"/>
      <w:numFmt w:val="lowerLetter"/>
      <w:lvlText w:val="%2."/>
      <w:lvlJc w:val="left"/>
      <w:pPr>
        <w:ind w:left="1440" w:hanging="360"/>
      </w:pPr>
    </w:lvl>
    <w:lvl w:ilvl="2" w:tplc="C9D229A8" w:tentative="1">
      <w:start w:val="1"/>
      <w:numFmt w:val="lowerRoman"/>
      <w:lvlText w:val="%3."/>
      <w:lvlJc w:val="right"/>
      <w:pPr>
        <w:ind w:left="2160" w:hanging="180"/>
      </w:pPr>
    </w:lvl>
    <w:lvl w:ilvl="3" w:tplc="9930409A" w:tentative="1">
      <w:start w:val="1"/>
      <w:numFmt w:val="decimal"/>
      <w:lvlText w:val="%4."/>
      <w:lvlJc w:val="left"/>
      <w:pPr>
        <w:ind w:left="2880" w:hanging="360"/>
      </w:pPr>
    </w:lvl>
    <w:lvl w:ilvl="4" w:tplc="C3FC3EFC" w:tentative="1">
      <w:start w:val="1"/>
      <w:numFmt w:val="lowerLetter"/>
      <w:lvlText w:val="%5."/>
      <w:lvlJc w:val="left"/>
      <w:pPr>
        <w:ind w:left="3600" w:hanging="360"/>
      </w:pPr>
    </w:lvl>
    <w:lvl w:ilvl="5" w:tplc="BB10C7DA" w:tentative="1">
      <w:start w:val="1"/>
      <w:numFmt w:val="lowerRoman"/>
      <w:lvlText w:val="%6."/>
      <w:lvlJc w:val="right"/>
      <w:pPr>
        <w:ind w:left="4320" w:hanging="180"/>
      </w:pPr>
    </w:lvl>
    <w:lvl w:ilvl="6" w:tplc="996E8BAC" w:tentative="1">
      <w:start w:val="1"/>
      <w:numFmt w:val="decimal"/>
      <w:lvlText w:val="%7."/>
      <w:lvlJc w:val="left"/>
      <w:pPr>
        <w:ind w:left="5040" w:hanging="360"/>
      </w:pPr>
    </w:lvl>
    <w:lvl w:ilvl="7" w:tplc="B6567894" w:tentative="1">
      <w:start w:val="1"/>
      <w:numFmt w:val="lowerLetter"/>
      <w:lvlText w:val="%8."/>
      <w:lvlJc w:val="left"/>
      <w:pPr>
        <w:ind w:left="5760" w:hanging="360"/>
      </w:pPr>
    </w:lvl>
    <w:lvl w:ilvl="8" w:tplc="24F40AE6" w:tentative="1">
      <w:start w:val="1"/>
      <w:numFmt w:val="lowerRoman"/>
      <w:lvlText w:val="%9."/>
      <w:lvlJc w:val="right"/>
      <w:pPr>
        <w:ind w:left="6480" w:hanging="180"/>
      </w:pPr>
    </w:lvl>
  </w:abstractNum>
  <w:abstractNum w:abstractNumId="17" w15:restartNumberingAfterBreak="0">
    <w:nsid w:val="6A3245B6"/>
    <w:multiLevelType w:val="hybridMultilevel"/>
    <w:tmpl w:val="E4425370"/>
    <w:lvl w:ilvl="0" w:tplc="45D44508">
      <w:start w:val="1"/>
      <w:numFmt w:val="bullet"/>
      <w:lvlText w:val=""/>
      <w:lvlJc w:val="left"/>
      <w:pPr>
        <w:ind w:left="720" w:hanging="360"/>
      </w:pPr>
      <w:rPr>
        <w:rFonts w:ascii="Symbol" w:hAnsi="Symbol" w:hint="default"/>
      </w:rPr>
    </w:lvl>
    <w:lvl w:ilvl="1" w:tplc="A53C5F8C" w:tentative="1">
      <w:start w:val="1"/>
      <w:numFmt w:val="bullet"/>
      <w:lvlText w:val="o"/>
      <w:lvlJc w:val="left"/>
      <w:pPr>
        <w:ind w:left="1440" w:hanging="360"/>
      </w:pPr>
      <w:rPr>
        <w:rFonts w:ascii="Courier New" w:hAnsi="Courier New" w:cs="Courier New" w:hint="default"/>
      </w:rPr>
    </w:lvl>
    <w:lvl w:ilvl="2" w:tplc="FFA04F08" w:tentative="1">
      <w:start w:val="1"/>
      <w:numFmt w:val="bullet"/>
      <w:lvlText w:val=""/>
      <w:lvlJc w:val="left"/>
      <w:pPr>
        <w:ind w:left="2160" w:hanging="360"/>
      </w:pPr>
      <w:rPr>
        <w:rFonts w:ascii="Wingdings" w:hAnsi="Wingdings" w:hint="default"/>
      </w:rPr>
    </w:lvl>
    <w:lvl w:ilvl="3" w:tplc="63FAD580" w:tentative="1">
      <w:start w:val="1"/>
      <w:numFmt w:val="bullet"/>
      <w:lvlText w:val=""/>
      <w:lvlJc w:val="left"/>
      <w:pPr>
        <w:ind w:left="2880" w:hanging="360"/>
      </w:pPr>
      <w:rPr>
        <w:rFonts w:ascii="Symbol" w:hAnsi="Symbol" w:hint="default"/>
      </w:rPr>
    </w:lvl>
    <w:lvl w:ilvl="4" w:tplc="428C3EF8" w:tentative="1">
      <w:start w:val="1"/>
      <w:numFmt w:val="bullet"/>
      <w:lvlText w:val="o"/>
      <w:lvlJc w:val="left"/>
      <w:pPr>
        <w:ind w:left="3600" w:hanging="360"/>
      </w:pPr>
      <w:rPr>
        <w:rFonts w:ascii="Courier New" w:hAnsi="Courier New" w:cs="Courier New" w:hint="default"/>
      </w:rPr>
    </w:lvl>
    <w:lvl w:ilvl="5" w:tplc="384067F0" w:tentative="1">
      <w:start w:val="1"/>
      <w:numFmt w:val="bullet"/>
      <w:lvlText w:val=""/>
      <w:lvlJc w:val="left"/>
      <w:pPr>
        <w:ind w:left="4320" w:hanging="360"/>
      </w:pPr>
      <w:rPr>
        <w:rFonts w:ascii="Wingdings" w:hAnsi="Wingdings" w:hint="default"/>
      </w:rPr>
    </w:lvl>
    <w:lvl w:ilvl="6" w:tplc="BD946C10" w:tentative="1">
      <w:start w:val="1"/>
      <w:numFmt w:val="bullet"/>
      <w:lvlText w:val=""/>
      <w:lvlJc w:val="left"/>
      <w:pPr>
        <w:ind w:left="5040" w:hanging="360"/>
      </w:pPr>
      <w:rPr>
        <w:rFonts w:ascii="Symbol" w:hAnsi="Symbol" w:hint="default"/>
      </w:rPr>
    </w:lvl>
    <w:lvl w:ilvl="7" w:tplc="01C8A23C" w:tentative="1">
      <w:start w:val="1"/>
      <w:numFmt w:val="bullet"/>
      <w:lvlText w:val="o"/>
      <w:lvlJc w:val="left"/>
      <w:pPr>
        <w:ind w:left="5760" w:hanging="360"/>
      </w:pPr>
      <w:rPr>
        <w:rFonts w:ascii="Courier New" w:hAnsi="Courier New" w:cs="Courier New" w:hint="default"/>
      </w:rPr>
    </w:lvl>
    <w:lvl w:ilvl="8" w:tplc="80D611C6" w:tentative="1">
      <w:start w:val="1"/>
      <w:numFmt w:val="bullet"/>
      <w:lvlText w:val=""/>
      <w:lvlJc w:val="left"/>
      <w:pPr>
        <w:ind w:left="6480" w:hanging="360"/>
      </w:pPr>
      <w:rPr>
        <w:rFonts w:ascii="Wingdings" w:hAnsi="Wingdings" w:hint="default"/>
      </w:rPr>
    </w:lvl>
  </w:abstractNum>
  <w:abstractNum w:abstractNumId="18" w15:restartNumberingAfterBreak="0">
    <w:nsid w:val="6A3245B7"/>
    <w:multiLevelType w:val="hybridMultilevel"/>
    <w:tmpl w:val="0324F1E0"/>
    <w:lvl w:ilvl="0" w:tplc="01A8FF78">
      <w:start w:val="1"/>
      <w:numFmt w:val="bullet"/>
      <w:lvlText w:val=""/>
      <w:lvlJc w:val="left"/>
      <w:pPr>
        <w:ind w:left="720" w:hanging="360"/>
      </w:pPr>
      <w:rPr>
        <w:rFonts w:ascii="Symbol" w:hAnsi="Symbol" w:hint="default"/>
      </w:rPr>
    </w:lvl>
    <w:lvl w:ilvl="1" w:tplc="48288C4E">
      <w:start w:val="1"/>
      <w:numFmt w:val="bullet"/>
      <w:lvlText w:val="o"/>
      <w:lvlJc w:val="left"/>
      <w:pPr>
        <w:ind w:left="1440" w:hanging="360"/>
      </w:pPr>
      <w:rPr>
        <w:rFonts w:ascii="Courier New" w:hAnsi="Courier New" w:cs="Courier New" w:hint="default"/>
      </w:rPr>
    </w:lvl>
    <w:lvl w:ilvl="2" w:tplc="0D4A3846">
      <w:start w:val="1"/>
      <w:numFmt w:val="bullet"/>
      <w:lvlText w:val=""/>
      <w:lvlJc w:val="left"/>
      <w:pPr>
        <w:ind w:left="2160" w:hanging="360"/>
      </w:pPr>
      <w:rPr>
        <w:rFonts w:ascii="Wingdings" w:hAnsi="Wingdings" w:hint="default"/>
      </w:rPr>
    </w:lvl>
    <w:lvl w:ilvl="3" w:tplc="5F909968">
      <w:start w:val="1"/>
      <w:numFmt w:val="bullet"/>
      <w:lvlText w:val=""/>
      <w:lvlJc w:val="left"/>
      <w:pPr>
        <w:ind w:left="2880" w:hanging="360"/>
      </w:pPr>
      <w:rPr>
        <w:rFonts w:ascii="Symbol" w:hAnsi="Symbol" w:hint="default"/>
      </w:rPr>
    </w:lvl>
    <w:lvl w:ilvl="4" w:tplc="BEAE9BBE">
      <w:start w:val="1"/>
      <w:numFmt w:val="bullet"/>
      <w:lvlText w:val="o"/>
      <w:lvlJc w:val="left"/>
      <w:pPr>
        <w:ind w:left="3600" w:hanging="360"/>
      </w:pPr>
      <w:rPr>
        <w:rFonts w:ascii="Courier New" w:hAnsi="Courier New" w:cs="Courier New" w:hint="default"/>
      </w:rPr>
    </w:lvl>
    <w:lvl w:ilvl="5" w:tplc="6ECCF14C">
      <w:start w:val="1"/>
      <w:numFmt w:val="bullet"/>
      <w:lvlText w:val=""/>
      <w:lvlJc w:val="left"/>
      <w:pPr>
        <w:ind w:left="4320" w:hanging="360"/>
      </w:pPr>
      <w:rPr>
        <w:rFonts w:ascii="Wingdings" w:hAnsi="Wingdings" w:hint="default"/>
      </w:rPr>
    </w:lvl>
    <w:lvl w:ilvl="6" w:tplc="AF9443A0">
      <w:start w:val="1"/>
      <w:numFmt w:val="bullet"/>
      <w:lvlText w:val=""/>
      <w:lvlJc w:val="left"/>
      <w:pPr>
        <w:ind w:left="5040" w:hanging="360"/>
      </w:pPr>
      <w:rPr>
        <w:rFonts w:ascii="Symbol" w:hAnsi="Symbol" w:hint="default"/>
      </w:rPr>
    </w:lvl>
    <w:lvl w:ilvl="7" w:tplc="B15A608C">
      <w:start w:val="1"/>
      <w:numFmt w:val="bullet"/>
      <w:lvlText w:val="o"/>
      <w:lvlJc w:val="left"/>
      <w:pPr>
        <w:ind w:left="5760" w:hanging="360"/>
      </w:pPr>
      <w:rPr>
        <w:rFonts w:ascii="Courier New" w:hAnsi="Courier New" w:cs="Courier New" w:hint="default"/>
      </w:rPr>
    </w:lvl>
    <w:lvl w:ilvl="8" w:tplc="5D44500C">
      <w:start w:val="1"/>
      <w:numFmt w:val="bullet"/>
      <w:lvlText w:val=""/>
      <w:lvlJc w:val="left"/>
      <w:pPr>
        <w:ind w:left="6480" w:hanging="360"/>
      </w:pPr>
      <w:rPr>
        <w:rFonts w:ascii="Wingdings" w:hAnsi="Wingdings" w:hint="default"/>
      </w:rPr>
    </w:lvl>
  </w:abstractNum>
  <w:abstractNum w:abstractNumId="19" w15:restartNumberingAfterBreak="0">
    <w:nsid w:val="6A3245B8"/>
    <w:multiLevelType w:val="hybridMultilevel"/>
    <w:tmpl w:val="B3C88826"/>
    <w:lvl w:ilvl="0" w:tplc="8D1A82B4">
      <w:start w:val="1"/>
      <w:numFmt w:val="bullet"/>
      <w:lvlText w:val=""/>
      <w:lvlJc w:val="left"/>
      <w:pPr>
        <w:ind w:left="720" w:hanging="360"/>
      </w:pPr>
      <w:rPr>
        <w:rFonts w:ascii="Symbol" w:hAnsi="Symbol" w:hint="default"/>
      </w:rPr>
    </w:lvl>
    <w:lvl w:ilvl="1" w:tplc="947CE2CA">
      <w:start w:val="1"/>
      <w:numFmt w:val="bullet"/>
      <w:lvlText w:val="o"/>
      <w:lvlJc w:val="left"/>
      <w:pPr>
        <w:ind w:left="1440" w:hanging="360"/>
      </w:pPr>
      <w:rPr>
        <w:rFonts w:ascii="Courier New" w:hAnsi="Courier New" w:cs="Courier New" w:hint="default"/>
      </w:rPr>
    </w:lvl>
    <w:lvl w:ilvl="2" w:tplc="FB7088F6">
      <w:start w:val="1"/>
      <w:numFmt w:val="bullet"/>
      <w:lvlText w:val=""/>
      <w:lvlJc w:val="left"/>
      <w:pPr>
        <w:ind w:left="2160" w:hanging="360"/>
      </w:pPr>
      <w:rPr>
        <w:rFonts w:ascii="Wingdings" w:hAnsi="Wingdings" w:hint="default"/>
      </w:rPr>
    </w:lvl>
    <w:lvl w:ilvl="3" w:tplc="BAA001AC">
      <w:start w:val="1"/>
      <w:numFmt w:val="bullet"/>
      <w:lvlText w:val=""/>
      <w:lvlJc w:val="left"/>
      <w:pPr>
        <w:ind w:left="2880" w:hanging="360"/>
      </w:pPr>
      <w:rPr>
        <w:rFonts w:ascii="Symbol" w:hAnsi="Symbol" w:hint="default"/>
      </w:rPr>
    </w:lvl>
    <w:lvl w:ilvl="4" w:tplc="92506F50">
      <w:start w:val="1"/>
      <w:numFmt w:val="bullet"/>
      <w:lvlText w:val="o"/>
      <w:lvlJc w:val="left"/>
      <w:pPr>
        <w:ind w:left="3600" w:hanging="360"/>
      </w:pPr>
      <w:rPr>
        <w:rFonts w:ascii="Courier New" w:hAnsi="Courier New" w:cs="Courier New" w:hint="default"/>
      </w:rPr>
    </w:lvl>
    <w:lvl w:ilvl="5" w:tplc="E8906B08">
      <w:start w:val="1"/>
      <w:numFmt w:val="bullet"/>
      <w:lvlText w:val=""/>
      <w:lvlJc w:val="left"/>
      <w:pPr>
        <w:ind w:left="4320" w:hanging="360"/>
      </w:pPr>
      <w:rPr>
        <w:rFonts w:ascii="Wingdings" w:hAnsi="Wingdings" w:hint="default"/>
      </w:rPr>
    </w:lvl>
    <w:lvl w:ilvl="6" w:tplc="74C29DCA">
      <w:start w:val="1"/>
      <w:numFmt w:val="bullet"/>
      <w:lvlText w:val=""/>
      <w:lvlJc w:val="left"/>
      <w:pPr>
        <w:ind w:left="5040" w:hanging="360"/>
      </w:pPr>
      <w:rPr>
        <w:rFonts w:ascii="Symbol" w:hAnsi="Symbol" w:hint="default"/>
      </w:rPr>
    </w:lvl>
    <w:lvl w:ilvl="7" w:tplc="F7E80988">
      <w:start w:val="1"/>
      <w:numFmt w:val="bullet"/>
      <w:lvlText w:val="o"/>
      <w:lvlJc w:val="left"/>
      <w:pPr>
        <w:ind w:left="5760" w:hanging="360"/>
      </w:pPr>
      <w:rPr>
        <w:rFonts w:ascii="Courier New" w:hAnsi="Courier New" w:cs="Courier New" w:hint="default"/>
      </w:rPr>
    </w:lvl>
    <w:lvl w:ilvl="8" w:tplc="E55477E2">
      <w:start w:val="1"/>
      <w:numFmt w:val="bullet"/>
      <w:lvlText w:val=""/>
      <w:lvlJc w:val="left"/>
      <w:pPr>
        <w:ind w:left="6480" w:hanging="360"/>
      </w:pPr>
      <w:rPr>
        <w:rFonts w:ascii="Wingdings" w:hAnsi="Wingdings" w:hint="default"/>
      </w:rPr>
    </w:lvl>
  </w:abstractNum>
  <w:abstractNum w:abstractNumId="20" w15:restartNumberingAfterBreak="0">
    <w:nsid w:val="6A3245B9"/>
    <w:multiLevelType w:val="hybridMultilevel"/>
    <w:tmpl w:val="35045D6C"/>
    <w:lvl w:ilvl="0" w:tplc="D4EAC4EA">
      <w:start w:val="1"/>
      <w:numFmt w:val="bullet"/>
      <w:lvlText w:val=""/>
      <w:lvlJc w:val="left"/>
      <w:pPr>
        <w:ind w:left="720" w:hanging="360"/>
      </w:pPr>
      <w:rPr>
        <w:rFonts w:ascii="Symbol" w:hAnsi="Symbol" w:hint="default"/>
      </w:rPr>
    </w:lvl>
    <w:lvl w:ilvl="1" w:tplc="EBE4395A" w:tentative="1">
      <w:start w:val="1"/>
      <w:numFmt w:val="bullet"/>
      <w:lvlText w:val="o"/>
      <w:lvlJc w:val="left"/>
      <w:pPr>
        <w:ind w:left="1440" w:hanging="360"/>
      </w:pPr>
      <w:rPr>
        <w:rFonts w:ascii="Courier New" w:hAnsi="Courier New" w:cs="Courier New" w:hint="default"/>
      </w:rPr>
    </w:lvl>
    <w:lvl w:ilvl="2" w:tplc="9110BD2E" w:tentative="1">
      <w:start w:val="1"/>
      <w:numFmt w:val="bullet"/>
      <w:lvlText w:val=""/>
      <w:lvlJc w:val="left"/>
      <w:pPr>
        <w:ind w:left="2160" w:hanging="360"/>
      </w:pPr>
      <w:rPr>
        <w:rFonts w:ascii="Wingdings" w:hAnsi="Wingdings" w:hint="default"/>
      </w:rPr>
    </w:lvl>
    <w:lvl w:ilvl="3" w:tplc="139A7870" w:tentative="1">
      <w:start w:val="1"/>
      <w:numFmt w:val="bullet"/>
      <w:lvlText w:val=""/>
      <w:lvlJc w:val="left"/>
      <w:pPr>
        <w:ind w:left="2880" w:hanging="360"/>
      </w:pPr>
      <w:rPr>
        <w:rFonts w:ascii="Symbol" w:hAnsi="Symbol" w:hint="default"/>
      </w:rPr>
    </w:lvl>
    <w:lvl w:ilvl="4" w:tplc="DD1CFECE" w:tentative="1">
      <w:start w:val="1"/>
      <w:numFmt w:val="bullet"/>
      <w:lvlText w:val="o"/>
      <w:lvlJc w:val="left"/>
      <w:pPr>
        <w:ind w:left="3600" w:hanging="360"/>
      </w:pPr>
      <w:rPr>
        <w:rFonts w:ascii="Courier New" w:hAnsi="Courier New" w:cs="Courier New" w:hint="default"/>
      </w:rPr>
    </w:lvl>
    <w:lvl w:ilvl="5" w:tplc="C902E682" w:tentative="1">
      <w:start w:val="1"/>
      <w:numFmt w:val="bullet"/>
      <w:lvlText w:val=""/>
      <w:lvlJc w:val="left"/>
      <w:pPr>
        <w:ind w:left="4320" w:hanging="360"/>
      </w:pPr>
      <w:rPr>
        <w:rFonts w:ascii="Wingdings" w:hAnsi="Wingdings" w:hint="default"/>
      </w:rPr>
    </w:lvl>
    <w:lvl w:ilvl="6" w:tplc="87124CC2" w:tentative="1">
      <w:start w:val="1"/>
      <w:numFmt w:val="bullet"/>
      <w:lvlText w:val=""/>
      <w:lvlJc w:val="left"/>
      <w:pPr>
        <w:ind w:left="5040" w:hanging="360"/>
      </w:pPr>
      <w:rPr>
        <w:rFonts w:ascii="Symbol" w:hAnsi="Symbol" w:hint="default"/>
      </w:rPr>
    </w:lvl>
    <w:lvl w:ilvl="7" w:tplc="2B0E1C20" w:tentative="1">
      <w:start w:val="1"/>
      <w:numFmt w:val="bullet"/>
      <w:lvlText w:val="o"/>
      <w:lvlJc w:val="left"/>
      <w:pPr>
        <w:ind w:left="5760" w:hanging="360"/>
      </w:pPr>
      <w:rPr>
        <w:rFonts w:ascii="Courier New" w:hAnsi="Courier New" w:cs="Courier New" w:hint="default"/>
      </w:rPr>
    </w:lvl>
    <w:lvl w:ilvl="8" w:tplc="7A7EA5FA" w:tentative="1">
      <w:start w:val="1"/>
      <w:numFmt w:val="bullet"/>
      <w:lvlText w:val=""/>
      <w:lvlJc w:val="left"/>
      <w:pPr>
        <w:ind w:left="6480" w:hanging="360"/>
      </w:pPr>
      <w:rPr>
        <w:rFonts w:ascii="Wingdings" w:hAnsi="Wingdings" w:hint="default"/>
      </w:rPr>
    </w:lvl>
  </w:abstractNum>
  <w:abstractNum w:abstractNumId="21" w15:restartNumberingAfterBreak="0">
    <w:nsid w:val="6A3245BA"/>
    <w:multiLevelType w:val="hybridMultilevel"/>
    <w:tmpl w:val="C4E640B6"/>
    <w:lvl w:ilvl="0" w:tplc="40CC1C38">
      <w:start w:val="1"/>
      <w:numFmt w:val="bullet"/>
      <w:lvlText w:val=""/>
      <w:lvlJc w:val="left"/>
      <w:pPr>
        <w:ind w:left="720" w:hanging="360"/>
      </w:pPr>
      <w:rPr>
        <w:rFonts w:ascii="Symbol" w:hAnsi="Symbol" w:hint="default"/>
      </w:rPr>
    </w:lvl>
    <w:lvl w:ilvl="1" w:tplc="DEDAD70E" w:tentative="1">
      <w:start w:val="1"/>
      <w:numFmt w:val="bullet"/>
      <w:lvlText w:val="o"/>
      <w:lvlJc w:val="left"/>
      <w:pPr>
        <w:ind w:left="1440" w:hanging="360"/>
      </w:pPr>
      <w:rPr>
        <w:rFonts w:ascii="Courier New" w:hAnsi="Courier New" w:cs="Courier New" w:hint="default"/>
      </w:rPr>
    </w:lvl>
    <w:lvl w:ilvl="2" w:tplc="EB64DFB4" w:tentative="1">
      <w:start w:val="1"/>
      <w:numFmt w:val="bullet"/>
      <w:lvlText w:val=""/>
      <w:lvlJc w:val="left"/>
      <w:pPr>
        <w:ind w:left="2160" w:hanging="360"/>
      </w:pPr>
      <w:rPr>
        <w:rFonts w:ascii="Wingdings" w:hAnsi="Wingdings" w:hint="default"/>
      </w:rPr>
    </w:lvl>
    <w:lvl w:ilvl="3" w:tplc="BFC6C682" w:tentative="1">
      <w:start w:val="1"/>
      <w:numFmt w:val="bullet"/>
      <w:lvlText w:val=""/>
      <w:lvlJc w:val="left"/>
      <w:pPr>
        <w:ind w:left="2880" w:hanging="360"/>
      </w:pPr>
      <w:rPr>
        <w:rFonts w:ascii="Symbol" w:hAnsi="Symbol" w:hint="default"/>
      </w:rPr>
    </w:lvl>
    <w:lvl w:ilvl="4" w:tplc="03262132" w:tentative="1">
      <w:start w:val="1"/>
      <w:numFmt w:val="bullet"/>
      <w:lvlText w:val="o"/>
      <w:lvlJc w:val="left"/>
      <w:pPr>
        <w:ind w:left="3600" w:hanging="360"/>
      </w:pPr>
      <w:rPr>
        <w:rFonts w:ascii="Courier New" w:hAnsi="Courier New" w:cs="Courier New" w:hint="default"/>
      </w:rPr>
    </w:lvl>
    <w:lvl w:ilvl="5" w:tplc="D1D0AD92" w:tentative="1">
      <w:start w:val="1"/>
      <w:numFmt w:val="bullet"/>
      <w:lvlText w:val=""/>
      <w:lvlJc w:val="left"/>
      <w:pPr>
        <w:ind w:left="4320" w:hanging="360"/>
      </w:pPr>
      <w:rPr>
        <w:rFonts w:ascii="Wingdings" w:hAnsi="Wingdings" w:hint="default"/>
      </w:rPr>
    </w:lvl>
    <w:lvl w:ilvl="6" w:tplc="5BA407F2" w:tentative="1">
      <w:start w:val="1"/>
      <w:numFmt w:val="bullet"/>
      <w:lvlText w:val=""/>
      <w:lvlJc w:val="left"/>
      <w:pPr>
        <w:ind w:left="5040" w:hanging="360"/>
      </w:pPr>
      <w:rPr>
        <w:rFonts w:ascii="Symbol" w:hAnsi="Symbol" w:hint="default"/>
      </w:rPr>
    </w:lvl>
    <w:lvl w:ilvl="7" w:tplc="29C48E96" w:tentative="1">
      <w:start w:val="1"/>
      <w:numFmt w:val="bullet"/>
      <w:lvlText w:val="o"/>
      <w:lvlJc w:val="left"/>
      <w:pPr>
        <w:ind w:left="5760" w:hanging="360"/>
      </w:pPr>
      <w:rPr>
        <w:rFonts w:ascii="Courier New" w:hAnsi="Courier New" w:cs="Courier New" w:hint="default"/>
      </w:rPr>
    </w:lvl>
    <w:lvl w:ilvl="8" w:tplc="B5CCD05A" w:tentative="1">
      <w:start w:val="1"/>
      <w:numFmt w:val="bullet"/>
      <w:lvlText w:val=""/>
      <w:lvlJc w:val="left"/>
      <w:pPr>
        <w:ind w:left="6480" w:hanging="360"/>
      </w:pPr>
      <w:rPr>
        <w:rFonts w:ascii="Wingdings" w:hAnsi="Wingdings" w:hint="default"/>
      </w:rPr>
    </w:lvl>
  </w:abstractNum>
  <w:abstractNum w:abstractNumId="22" w15:restartNumberingAfterBreak="0">
    <w:nsid w:val="6A3245BB"/>
    <w:multiLevelType w:val="hybridMultilevel"/>
    <w:tmpl w:val="EAC64836"/>
    <w:lvl w:ilvl="0" w:tplc="8876B99A">
      <w:start w:val="1"/>
      <w:numFmt w:val="lowerLetter"/>
      <w:lvlText w:val="%1."/>
      <w:lvlJc w:val="left"/>
      <w:pPr>
        <w:ind w:left="928" w:hanging="360"/>
      </w:pPr>
    </w:lvl>
    <w:lvl w:ilvl="1" w:tplc="FB6CFBE6">
      <w:start w:val="1"/>
      <w:numFmt w:val="lowerLetter"/>
      <w:lvlText w:val="%2."/>
      <w:lvlJc w:val="left"/>
      <w:pPr>
        <w:ind w:left="1648" w:hanging="360"/>
      </w:pPr>
    </w:lvl>
    <w:lvl w:ilvl="2" w:tplc="548A84CC">
      <w:start w:val="1"/>
      <w:numFmt w:val="lowerRoman"/>
      <w:lvlText w:val="%3."/>
      <w:lvlJc w:val="right"/>
      <w:pPr>
        <w:ind w:left="2368" w:hanging="180"/>
      </w:pPr>
    </w:lvl>
    <w:lvl w:ilvl="3" w:tplc="21AAC712">
      <w:start w:val="1"/>
      <w:numFmt w:val="decimal"/>
      <w:lvlText w:val="%4."/>
      <w:lvlJc w:val="left"/>
      <w:pPr>
        <w:ind w:left="3088" w:hanging="360"/>
      </w:pPr>
    </w:lvl>
    <w:lvl w:ilvl="4" w:tplc="89CA8A2C">
      <w:start w:val="1"/>
      <w:numFmt w:val="lowerLetter"/>
      <w:lvlText w:val="%5."/>
      <w:lvlJc w:val="left"/>
      <w:pPr>
        <w:ind w:left="3808" w:hanging="360"/>
      </w:pPr>
    </w:lvl>
    <w:lvl w:ilvl="5" w:tplc="3F16B1A4">
      <w:start w:val="1"/>
      <w:numFmt w:val="lowerRoman"/>
      <w:lvlText w:val="%6."/>
      <w:lvlJc w:val="right"/>
      <w:pPr>
        <w:ind w:left="4528" w:hanging="180"/>
      </w:pPr>
    </w:lvl>
    <w:lvl w:ilvl="6" w:tplc="637C153A">
      <w:start w:val="1"/>
      <w:numFmt w:val="decimal"/>
      <w:lvlText w:val="%7."/>
      <w:lvlJc w:val="left"/>
      <w:pPr>
        <w:ind w:left="5248" w:hanging="360"/>
      </w:pPr>
    </w:lvl>
    <w:lvl w:ilvl="7" w:tplc="B6E2AB3E">
      <w:start w:val="1"/>
      <w:numFmt w:val="lowerLetter"/>
      <w:lvlText w:val="%8."/>
      <w:lvlJc w:val="left"/>
      <w:pPr>
        <w:ind w:left="5968" w:hanging="360"/>
      </w:pPr>
    </w:lvl>
    <w:lvl w:ilvl="8" w:tplc="EF54EA5E">
      <w:start w:val="1"/>
      <w:numFmt w:val="lowerRoman"/>
      <w:lvlText w:val="%9."/>
      <w:lvlJc w:val="right"/>
      <w:pPr>
        <w:ind w:left="6688" w:hanging="180"/>
      </w:pPr>
    </w:lvl>
  </w:abstractNum>
  <w:abstractNum w:abstractNumId="23" w15:restartNumberingAfterBreak="0">
    <w:nsid w:val="6A3245BC"/>
    <w:multiLevelType w:val="multilevel"/>
    <w:tmpl w:val="B34CDEE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89356481">
    <w:abstractNumId w:val="12"/>
  </w:num>
  <w:num w:numId="2" w16cid:durableId="183251600">
    <w:abstractNumId w:val="12"/>
  </w:num>
  <w:num w:numId="3" w16cid:durableId="2105571200">
    <w:abstractNumId w:val="12"/>
  </w:num>
  <w:num w:numId="4" w16cid:durableId="799155385">
    <w:abstractNumId w:val="12"/>
  </w:num>
  <w:num w:numId="5" w16cid:durableId="1227834096">
    <w:abstractNumId w:val="12"/>
  </w:num>
  <w:num w:numId="6" w16cid:durableId="929201244">
    <w:abstractNumId w:val="12"/>
  </w:num>
  <w:num w:numId="7" w16cid:durableId="1433742350">
    <w:abstractNumId w:val="12"/>
  </w:num>
  <w:num w:numId="8" w16cid:durableId="515384148">
    <w:abstractNumId w:val="12"/>
  </w:num>
  <w:num w:numId="9" w16cid:durableId="991057645">
    <w:abstractNumId w:val="12"/>
  </w:num>
  <w:num w:numId="10" w16cid:durableId="1212691788">
    <w:abstractNumId w:val="12"/>
  </w:num>
  <w:num w:numId="11" w16cid:durableId="18043878">
    <w:abstractNumId w:val="9"/>
  </w:num>
  <w:num w:numId="12" w16cid:durableId="1347170824">
    <w:abstractNumId w:val="15"/>
  </w:num>
  <w:num w:numId="13" w16cid:durableId="1518615022">
    <w:abstractNumId w:val="11"/>
  </w:num>
  <w:num w:numId="14" w16cid:durableId="470833229">
    <w:abstractNumId w:val="16"/>
  </w:num>
  <w:num w:numId="15" w16cid:durableId="1855028079">
    <w:abstractNumId w:val="10"/>
  </w:num>
  <w:num w:numId="16" w16cid:durableId="1892181455">
    <w:abstractNumId w:val="14"/>
  </w:num>
  <w:num w:numId="17" w16cid:durableId="1707410647">
    <w:abstractNumId w:val="8"/>
  </w:num>
  <w:num w:numId="18" w16cid:durableId="682560722">
    <w:abstractNumId w:val="13"/>
  </w:num>
  <w:num w:numId="19" w16cid:durableId="1396052930">
    <w:abstractNumId w:val="4"/>
  </w:num>
  <w:num w:numId="20" w16cid:durableId="803162058">
    <w:abstractNumId w:val="5"/>
  </w:num>
  <w:num w:numId="21" w16cid:durableId="1704944387">
    <w:abstractNumId w:val="7"/>
  </w:num>
  <w:num w:numId="22" w16cid:durableId="659507892">
    <w:abstractNumId w:val="1"/>
  </w:num>
  <w:num w:numId="23" w16cid:durableId="1867324808">
    <w:abstractNumId w:val="6"/>
  </w:num>
  <w:num w:numId="24" w16cid:durableId="191387404">
    <w:abstractNumId w:val="0"/>
  </w:num>
  <w:num w:numId="25" w16cid:durableId="249586319">
    <w:abstractNumId w:val="3"/>
  </w:num>
  <w:num w:numId="26" w16cid:durableId="470247669">
    <w:abstractNumId w:val="2"/>
  </w:num>
  <w:num w:numId="27" w16cid:durableId="374240878">
    <w:abstractNumId w:val="17"/>
  </w:num>
  <w:num w:numId="28" w16cid:durableId="1800343044">
    <w:abstractNumId w:val="18"/>
  </w:num>
  <w:num w:numId="29" w16cid:durableId="1978026196">
    <w:abstractNumId w:val="19"/>
  </w:num>
  <w:num w:numId="30" w16cid:durableId="1546605566">
    <w:abstractNumId w:val="20"/>
  </w:num>
  <w:num w:numId="31" w16cid:durableId="369647717">
    <w:abstractNumId w:val="21"/>
  </w:num>
  <w:num w:numId="32" w16cid:durableId="758528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22834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4B"/>
    <w:rsid w:val="00053004"/>
    <w:rsid w:val="00066497"/>
    <w:rsid w:val="000A1D54"/>
    <w:rsid w:val="000D5DAB"/>
    <w:rsid w:val="000D6713"/>
    <w:rsid w:val="000E59D2"/>
    <w:rsid w:val="000F4ADF"/>
    <w:rsid w:val="0010357F"/>
    <w:rsid w:val="001060E6"/>
    <w:rsid w:val="00114539"/>
    <w:rsid w:val="0013235A"/>
    <w:rsid w:val="00140BAC"/>
    <w:rsid w:val="0014437C"/>
    <w:rsid w:val="00155CA8"/>
    <w:rsid w:val="00155F56"/>
    <w:rsid w:val="0019615F"/>
    <w:rsid w:val="001D1DAE"/>
    <w:rsid w:val="0022599A"/>
    <w:rsid w:val="00226DAA"/>
    <w:rsid w:val="0024426F"/>
    <w:rsid w:val="0025203A"/>
    <w:rsid w:val="00262A77"/>
    <w:rsid w:val="002B1839"/>
    <w:rsid w:val="002B6544"/>
    <w:rsid w:val="002C0052"/>
    <w:rsid w:val="0033186A"/>
    <w:rsid w:val="00351087"/>
    <w:rsid w:val="00392BAF"/>
    <w:rsid w:val="00394F91"/>
    <w:rsid w:val="003A22C6"/>
    <w:rsid w:val="003A769D"/>
    <w:rsid w:val="003C3712"/>
    <w:rsid w:val="003F62A5"/>
    <w:rsid w:val="00403CAA"/>
    <w:rsid w:val="00432C42"/>
    <w:rsid w:val="004373C6"/>
    <w:rsid w:val="00457814"/>
    <w:rsid w:val="004725AF"/>
    <w:rsid w:val="0047418A"/>
    <w:rsid w:val="0047537B"/>
    <w:rsid w:val="004A2994"/>
    <w:rsid w:val="004A7A11"/>
    <w:rsid w:val="004F0C52"/>
    <w:rsid w:val="004F0C63"/>
    <w:rsid w:val="00507119"/>
    <w:rsid w:val="005143F4"/>
    <w:rsid w:val="005411CF"/>
    <w:rsid w:val="00567529"/>
    <w:rsid w:val="005747AB"/>
    <w:rsid w:val="005B4E61"/>
    <w:rsid w:val="005C57B7"/>
    <w:rsid w:val="005D2D89"/>
    <w:rsid w:val="00600008"/>
    <w:rsid w:val="0061173E"/>
    <w:rsid w:val="00626B67"/>
    <w:rsid w:val="00673148"/>
    <w:rsid w:val="006A3CC3"/>
    <w:rsid w:val="006E1631"/>
    <w:rsid w:val="006F2064"/>
    <w:rsid w:val="006F25B1"/>
    <w:rsid w:val="006F5E33"/>
    <w:rsid w:val="00701527"/>
    <w:rsid w:val="00703EB4"/>
    <w:rsid w:val="00734840"/>
    <w:rsid w:val="00734CC4"/>
    <w:rsid w:val="007779E3"/>
    <w:rsid w:val="007C0E66"/>
    <w:rsid w:val="00806205"/>
    <w:rsid w:val="00880CF8"/>
    <w:rsid w:val="008930BB"/>
    <w:rsid w:val="008A3F5E"/>
    <w:rsid w:val="008E48B8"/>
    <w:rsid w:val="008E7C30"/>
    <w:rsid w:val="008F2165"/>
    <w:rsid w:val="008F21B2"/>
    <w:rsid w:val="009241F5"/>
    <w:rsid w:val="00925B16"/>
    <w:rsid w:val="00950D41"/>
    <w:rsid w:val="00977C88"/>
    <w:rsid w:val="009B0DB3"/>
    <w:rsid w:val="009C6B68"/>
    <w:rsid w:val="009E5961"/>
    <w:rsid w:val="009F6D3C"/>
    <w:rsid w:val="009F7513"/>
    <w:rsid w:val="009F7E66"/>
    <w:rsid w:val="00A23E73"/>
    <w:rsid w:val="00A31D9D"/>
    <w:rsid w:val="00A32FC5"/>
    <w:rsid w:val="00A46815"/>
    <w:rsid w:val="00A8551C"/>
    <w:rsid w:val="00A87D2A"/>
    <w:rsid w:val="00AA68F7"/>
    <w:rsid w:val="00B35F69"/>
    <w:rsid w:val="00B81A5C"/>
    <w:rsid w:val="00B972B9"/>
    <w:rsid w:val="00BE60CC"/>
    <w:rsid w:val="00BF427D"/>
    <w:rsid w:val="00C02EEA"/>
    <w:rsid w:val="00C03469"/>
    <w:rsid w:val="00C03BE0"/>
    <w:rsid w:val="00C04B6D"/>
    <w:rsid w:val="00C156F5"/>
    <w:rsid w:val="00C22D0F"/>
    <w:rsid w:val="00C418C8"/>
    <w:rsid w:val="00C428F9"/>
    <w:rsid w:val="00C719A2"/>
    <w:rsid w:val="00C775E7"/>
    <w:rsid w:val="00CB0EE3"/>
    <w:rsid w:val="00CD0E18"/>
    <w:rsid w:val="00D021A6"/>
    <w:rsid w:val="00D927D0"/>
    <w:rsid w:val="00DA032F"/>
    <w:rsid w:val="00DA25D1"/>
    <w:rsid w:val="00DE1316"/>
    <w:rsid w:val="00DE7457"/>
    <w:rsid w:val="00E05E56"/>
    <w:rsid w:val="00E1154B"/>
    <w:rsid w:val="00EC390F"/>
    <w:rsid w:val="00EF04F9"/>
    <w:rsid w:val="00EF276D"/>
    <w:rsid w:val="00EF306E"/>
    <w:rsid w:val="00F05F3A"/>
    <w:rsid w:val="00F06A61"/>
    <w:rsid w:val="00F1672E"/>
    <w:rsid w:val="00F27451"/>
    <w:rsid w:val="00F972B3"/>
    <w:rsid w:val="00FD74CC"/>
    <w:rsid w:val="00FE1887"/>
    <w:rsid w:val="00FF40A2"/>
    <w:rsid w:val="018906BE"/>
    <w:rsid w:val="01E2C097"/>
    <w:rsid w:val="02D0436D"/>
    <w:rsid w:val="068CAA54"/>
    <w:rsid w:val="07339001"/>
    <w:rsid w:val="073A69B3"/>
    <w:rsid w:val="0A034600"/>
    <w:rsid w:val="0ACBA12D"/>
    <w:rsid w:val="0B9F249B"/>
    <w:rsid w:val="0F1E44A5"/>
    <w:rsid w:val="110DA0BC"/>
    <w:rsid w:val="136AF886"/>
    <w:rsid w:val="146DBECF"/>
    <w:rsid w:val="152583EA"/>
    <w:rsid w:val="159F5247"/>
    <w:rsid w:val="1667997C"/>
    <w:rsid w:val="1714F0C3"/>
    <w:rsid w:val="172A7B8F"/>
    <w:rsid w:val="1AB76FCD"/>
    <w:rsid w:val="1AF047D5"/>
    <w:rsid w:val="1AF947FC"/>
    <w:rsid w:val="1EE18CF6"/>
    <w:rsid w:val="1F475FD2"/>
    <w:rsid w:val="1F95F7F7"/>
    <w:rsid w:val="2092F1DC"/>
    <w:rsid w:val="20E193F7"/>
    <w:rsid w:val="2219DA5B"/>
    <w:rsid w:val="24BC845C"/>
    <w:rsid w:val="262031D2"/>
    <w:rsid w:val="267A1B36"/>
    <w:rsid w:val="26CABB29"/>
    <w:rsid w:val="276CF24C"/>
    <w:rsid w:val="28A1D5DD"/>
    <w:rsid w:val="2AA7814D"/>
    <w:rsid w:val="2B34BC3F"/>
    <w:rsid w:val="2B859C04"/>
    <w:rsid w:val="2C4B174D"/>
    <w:rsid w:val="2CB80779"/>
    <w:rsid w:val="2DD9BBAF"/>
    <w:rsid w:val="312BE786"/>
    <w:rsid w:val="3340D25E"/>
    <w:rsid w:val="33ABB851"/>
    <w:rsid w:val="33D91CFE"/>
    <w:rsid w:val="343586A0"/>
    <w:rsid w:val="37557DD2"/>
    <w:rsid w:val="37713562"/>
    <w:rsid w:val="381EBC9A"/>
    <w:rsid w:val="38467BB8"/>
    <w:rsid w:val="38478D30"/>
    <w:rsid w:val="385EEF7B"/>
    <w:rsid w:val="399BD297"/>
    <w:rsid w:val="39E79873"/>
    <w:rsid w:val="3B3FDA58"/>
    <w:rsid w:val="3C2EFD66"/>
    <w:rsid w:val="3C70F94D"/>
    <w:rsid w:val="3DDB8B08"/>
    <w:rsid w:val="40BD2190"/>
    <w:rsid w:val="413590D1"/>
    <w:rsid w:val="416CCADA"/>
    <w:rsid w:val="42DB6F0B"/>
    <w:rsid w:val="43032984"/>
    <w:rsid w:val="43B977D3"/>
    <w:rsid w:val="442E3297"/>
    <w:rsid w:val="44960575"/>
    <w:rsid w:val="4647AE17"/>
    <w:rsid w:val="46C1B901"/>
    <w:rsid w:val="4708C9F8"/>
    <w:rsid w:val="47BFB87E"/>
    <w:rsid w:val="47F6FA7F"/>
    <w:rsid w:val="481AA46E"/>
    <w:rsid w:val="4AB237BC"/>
    <w:rsid w:val="4BF2136B"/>
    <w:rsid w:val="4C111356"/>
    <w:rsid w:val="4D699FFB"/>
    <w:rsid w:val="4DF627E6"/>
    <w:rsid w:val="4E365869"/>
    <w:rsid w:val="508FD45D"/>
    <w:rsid w:val="51450FA7"/>
    <w:rsid w:val="515276A4"/>
    <w:rsid w:val="52345C5E"/>
    <w:rsid w:val="536418B0"/>
    <w:rsid w:val="5592AA26"/>
    <w:rsid w:val="55C03FB9"/>
    <w:rsid w:val="5603541F"/>
    <w:rsid w:val="5A71ECEE"/>
    <w:rsid w:val="5CF10784"/>
    <w:rsid w:val="5E22D9F7"/>
    <w:rsid w:val="5ED3E5EA"/>
    <w:rsid w:val="5F7EA7DE"/>
    <w:rsid w:val="5F920AC9"/>
    <w:rsid w:val="60E8A4AE"/>
    <w:rsid w:val="63486560"/>
    <w:rsid w:val="653ED245"/>
    <w:rsid w:val="65DD72E0"/>
    <w:rsid w:val="664BA395"/>
    <w:rsid w:val="664CF49E"/>
    <w:rsid w:val="675D6D76"/>
    <w:rsid w:val="6993D129"/>
    <w:rsid w:val="6A93EBD1"/>
    <w:rsid w:val="6AD61E81"/>
    <w:rsid w:val="6B3D338F"/>
    <w:rsid w:val="6B506E1C"/>
    <w:rsid w:val="6B929459"/>
    <w:rsid w:val="7027C827"/>
    <w:rsid w:val="710BFAEB"/>
    <w:rsid w:val="71D50203"/>
    <w:rsid w:val="743BB40A"/>
    <w:rsid w:val="744C5E56"/>
    <w:rsid w:val="753CC419"/>
    <w:rsid w:val="78BCDD01"/>
    <w:rsid w:val="7A55D90D"/>
    <w:rsid w:val="7AEF5733"/>
    <w:rsid w:val="7C71726F"/>
    <w:rsid w:val="7F079A4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63D85"/>
  <w15:docId w15:val="{36F5BBD6-B67D-491B-B1EC-6113AD6B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60" w:lineRule="atLeast"/>
    </w:pPr>
    <w:rPr>
      <w:rFonts w:ascii="Arial" w:hAnsi="Arial"/>
    </w:rPr>
  </w:style>
  <w:style w:type="paragraph" w:styleId="Kop1">
    <w:name w:val="heading 1"/>
    <w:basedOn w:val="Standaard"/>
    <w:next w:val="Standaard"/>
    <w:link w:val="Kop1Char"/>
    <w:uiPriority w:val="9"/>
    <w:qFormat/>
    <w:rsid w:val="000B13C6"/>
    <w:pPr>
      <w:keepNext/>
      <w:numPr>
        <w:numId w:val="10"/>
      </w:numPr>
      <w:spacing w:after="260"/>
      <w:outlineLvl w:val="0"/>
    </w:pPr>
    <w:rPr>
      <w:rFonts w:cs="Arial"/>
      <w:b/>
      <w:bCs/>
      <w:caps/>
      <w:kern w:val="32"/>
      <w:sz w:val="24"/>
      <w:szCs w:val="32"/>
    </w:rPr>
  </w:style>
  <w:style w:type="paragraph" w:styleId="Kop2">
    <w:name w:val="heading 2"/>
    <w:basedOn w:val="Standaard"/>
    <w:next w:val="Standaard"/>
    <w:link w:val="Kop2Char"/>
    <w:uiPriority w:val="9"/>
    <w:qFormat/>
    <w:rsid w:val="000B13C6"/>
    <w:pPr>
      <w:keepNext/>
      <w:numPr>
        <w:ilvl w:val="1"/>
        <w:numId w:val="10"/>
      </w:numPr>
      <w:tabs>
        <w:tab w:val="left" w:pos="737"/>
      </w:tabs>
      <w:spacing w:before="120"/>
      <w:outlineLvl w:val="1"/>
    </w:pPr>
    <w:rPr>
      <w:rFonts w:cs="Arial"/>
      <w:b/>
      <w:bCs/>
      <w:iCs/>
      <w:szCs w:val="28"/>
    </w:rPr>
  </w:style>
  <w:style w:type="paragraph" w:styleId="Kop3">
    <w:name w:val="heading 3"/>
    <w:basedOn w:val="Standaard"/>
    <w:next w:val="Standaard"/>
    <w:link w:val="Kop3Char"/>
    <w:uiPriority w:val="9"/>
    <w:qFormat/>
    <w:rsid w:val="000B13C6"/>
    <w:pPr>
      <w:keepNext/>
      <w:numPr>
        <w:ilvl w:val="2"/>
        <w:numId w:val="10"/>
      </w:numPr>
      <w:tabs>
        <w:tab w:val="left" w:pos="737"/>
      </w:tabs>
      <w:spacing w:before="120"/>
      <w:outlineLvl w:val="2"/>
    </w:pPr>
    <w:rPr>
      <w:rFonts w:cs="Arial"/>
      <w:bCs/>
      <w:i/>
      <w:szCs w:val="26"/>
    </w:rPr>
  </w:style>
  <w:style w:type="paragraph" w:styleId="Kop4">
    <w:name w:val="heading 4"/>
    <w:basedOn w:val="Standaard"/>
    <w:next w:val="Standaard"/>
    <w:link w:val="Kop4Char"/>
    <w:qFormat/>
    <w:rsid w:val="000B13C6"/>
    <w:pPr>
      <w:keepNext/>
      <w:keepLines/>
      <w:numPr>
        <w:ilvl w:val="3"/>
        <w:numId w:val="10"/>
      </w:numPr>
      <w:spacing w:before="200"/>
      <w:outlineLvl w:val="3"/>
    </w:pPr>
    <w:rPr>
      <w:rFonts w:ascii="Cambria" w:hAnsi="Cambria"/>
      <w:b/>
      <w:bCs/>
      <w:i/>
      <w:iCs/>
      <w:color w:val="4F81BD"/>
      <w:szCs w:val="24"/>
    </w:rPr>
  </w:style>
  <w:style w:type="paragraph" w:styleId="Kop5">
    <w:name w:val="heading 5"/>
    <w:basedOn w:val="Standaard"/>
    <w:next w:val="Standaard"/>
    <w:link w:val="Kop5Char"/>
    <w:qFormat/>
    <w:rsid w:val="000B13C6"/>
    <w:pPr>
      <w:keepNext/>
      <w:keepLines/>
      <w:numPr>
        <w:ilvl w:val="4"/>
        <w:numId w:val="10"/>
      </w:numPr>
      <w:spacing w:before="200"/>
      <w:outlineLvl w:val="4"/>
    </w:pPr>
    <w:rPr>
      <w:rFonts w:ascii="Cambria" w:hAnsi="Cambria"/>
      <w:color w:val="243F60"/>
      <w:szCs w:val="24"/>
    </w:rPr>
  </w:style>
  <w:style w:type="paragraph" w:styleId="Kop6">
    <w:name w:val="heading 6"/>
    <w:basedOn w:val="Standaard"/>
    <w:next w:val="Standaard"/>
    <w:link w:val="Kop6Char"/>
    <w:qFormat/>
    <w:rsid w:val="000B13C6"/>
    <w:pPr>
      <w:keepNext/>
      <w:keepLines/>
      <w:numPr>
        <w:ilvl w:val="5"/>
        <w:numId w:val="10"/>
      </w:numPr>
      <w:spacing w:before="200"/>
      <w:outlineLvl w:val="5"/>
    </w:pPr>
    <w:rPr>
      <w:rFonts w:ascii="Cambria" w:hAnsi="Cambria"/>
      <w:i/>
      <w:iCs/>
      <w:color w:val="243F60"/>
      <w:szCs w:val="24"/>
    </w:rPr>
  </w:style>
  <w:style w:type="paragraph" w:styleId="Kop7">
    <w:name w:val="heading 7"/>
    <w:basedOn w:val="Standaard"/>
    <w:next w:val="Standaard"/>
    <w:link w:val="Kop7Char"/>
    <w:qFormat/>
    <w:rsid w:val="000B13C6"/>
    <w:pPr>
      <w:keepNext/>
      <w:keepLines/>
      <w:numPr>
        <w:ilvl w:val="6"/>
        <w:numId w:val="10"/>
      </w:numPr>
      <w:spacing w:before="200"/>
      <w:outlineLvl w:val="6"/>
    </w:pPr>
    <w:rPr>
      <w:rFonts w:ascii="Cambria" w:hAnsi="Cambria"/>
      <w:i/>
      <w:iCs/>
      <w:color w:val="404040"/>
      <w:szCs w:val="24"/>
    </w:rPr>
  </w:style>
  <w:style w:type="paragraph" w:styleId="Kop8">
    <w:name w:val="heading 8"/>
    <w:basedOn w:val="Standaard"/>
    <w:next w:val="Standaard"/>
    <w:link w:val="Kop8Char"/>
    <w:qFormat/>
    <w:rsid w:val="000B13C6"/>
    <w:pPr>
      <w:keepNext/>
      <w:keepLines/>
      <w:numPr>
        <w:ilvl w:val="7"/>
        <w:numId w:val="10"/>
      </w:numPr>
      <w:spacing w:before="200"/>
      <w:outlineLvl w:val="7"/>
    </w:pPr>
    <w:rPr>
      <w:rFonts w:ascii="Cambria" w:hAnsi="Cambria"/>
      <w:color w:val="404040"/>
    </w:rPr>
  </w:style>
  <w:style w:type="paragraph" w:styleId="Kop9">
    <w:name w:val="heading 9"/>
    <w:basedOn w:val="Standaard"/>
    <w:next w:val="Standaard"/>
    <w:link w:val="Kop9Char"/>
    <w:qFormat/>
    <w:rsid w:val="000B13C6"/>
    <w:pPr>
      <w:keepNext/>
      <w:keepLines/>
      <w:numPr>
        <w:ilvl w:val="8"/>
        <w:numId w:val="10"/>
      </w:numPr>
      <w:spacing w:before="200"/>
      <w:outlineLvl w:val="8"/>
    </w:pPr>
    <w:rPr>
      <w:rFonts w:ascii="Cambria" w:hAnsi="Cambria"/>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ulierkop">
    <w:name w:val="Formulierkop"/>
    <w:basedOn w:val="Formulierstandaard"/>
    <w:next w:val="Formulierstandaard"/>
    <w:pPr>
      <w:spacing w:after="360"/>
    </w:pPr>
    <w:rPr>
      <w:rFonts w:ascii="Arial Black" w:hAnsi="Arial Black"/>
      <w:sz w:val="22"/>
    </w:rPr>
  </w:style>
  <w:style w:type="paragraph" w:styleId="Plattetekst">
    <w:name w:val="Body Text"/>
    <w:basedOn w:val="Standaard"/>
    <w:pPr>
      <w:spacing w:line="320" w:lineRule="exact"/>
    </w:pPr>
  </w:style>
  <w:style w:type="paragraph" w:styleId="Koptekst">
    <w:name w:val="header"/>
    <w:basedOn w:val="Standaard"/>
    <w:pPr>
      <w:tabs>
        <w:tab w:val="center" w:pos="4536"/>
        <w:tab w:val="right" w:pos="9072"/>
      </w:tabs>
    </w:pPr>
  </w:style>
  <w:style w:type="paragraph" w:customStyle="1" w:styleId="Arceringkop">
    <w:name w:val="Arceringkop"/>
    <w:basedOn w:val="Formulierstandaard"/>
    <w:next w:val="Formulierstandaard"/>
    <w:pPr>
      <w:pBdr>
        <w:top w:val="single" w:sz="2" w:space="0" w:color="C0C0C0"/>
        <w:left w:val="single" w:sz="2" w:space="0" w:color="C0C0C0"/>
        <w:bottom w:val="single" w:sz="2" w:space="1" w:color="C0C0C0"/>
        <w:right w:val="single" w:sz="2" w:space="0" w:color="C0C0C0"/>
      </w:pBdr>
      <w:shd w:val="pct20" w:color="auto" w:fill="FFFFFF"/>
      <w:spacing w:after="120" w:line="200" w:lineRule="exact"/>
    </w:pPr>
    <w:rPr>
      <w:rFonts w:ascii="Arial Black" w:hAnsi="Arial Black"/>
    </w:rPr>
  </w:style>
  <w:style w:type="paragraph" w:customStyle="1" w:styleId="Dienstkop">
    <w:name w:val="Dienstkop"/>
    <w:next w:val="Formulierstandaard"/>
    <w:pPr>
      <w:ind w:right="27"/>
    </w:pPr>
    <w:rPr>
      <w:rFonts w:ascii="Futura-Book" w:hAnsi="Futura-Book"/>
      <w:noProof/>
      <w:sz w:val="18"/>
    </w:rPr>
  </w:style>
  <w:style w:type="paragraph" w:customStyle="1" w:styleId="Formulierstandaard">
    <w:name w:val="Formulierstandaard"/>
    <w:pPr>
      <w:spacing w:line="320" w:lineRule="exact"/>
    </w:pPr>
    <w:rPr>
      <w:rFonts w:ascii="Arial" w:hAnsi="Arial"/>
      <w:noProof/>
      <w:sz w:val="18"/>
    </w:rPr>
  </w:style>
  <w:style w:type="paragraph" w:styleId="Voettekst">
    <w:name w:val="footer"/>
    <w:basedOn w:val="Standaard"/>
    <w:pPr>
      <w:tabs>
        <w:tab w:val="center" w:pos="4536"/>
        <w:tab w:val="right" w:pos="9072"/>
      </w:tabs>
    </w:pPr>
  </w:style>
  <w:style w:type="paragraph" w:customStyle="1" w:styleId="6cmlijnstuk">
    <w:name w:val="6cmlijnstuk"/>
    <w:basedOn w:val="Voettekst"/>
    <w:pPr>
      <w:pBdr>
        <w:top w:val="single" w:sz="4" w:space="1" w:color="auto"/>
      </w:pBdr>
      <w:tabs>
        <w:tab w:val="clear" w:pos="9072"/>
        <w:tab w:val="left" w:pos="3261"/>
      </w:tabs>
      <w:spacing w:line="100" w:lineRule="exact"/>
      <w:ind w:right="5670"/>
    </w:pPr>
    <w:rPr>
      <w:sz w:val="16"/>
    </w:rPr>
  </w:style>
  <w:style w:type="paragraph" w:customStyle="1" w:styleId="VDLadresgegevens">
    <w:name w:val="VDLadresgegevens"/>
    <w:basedOn w:val="Voettekst"/>
    <w:pPr>
      <w:tabs>
        <w:tab w:val="clear" w:pos="9072"/>
        <w:tab w:val="left" w:pos="5812"/>
      </w:tabs>
      <w:spacing w:line="240" w:lineRule="auto"/>
      <w:ind w:right="-2"/>
    </w:pPr>
    <w:rPr>
      <w:sz w:val="14"/>
    </w:rPr>
  </w:style>
  <w:style w:type="paragraph" w:customStyle="1" w:styleId="refkop">
    <w:name w:val="refkop"/>
    <w:basedOn w:val="Standaard"/>
    <w:pPr>
      <w:spacing w:before="100" w:line="240" w:lineRule="auto"/>
      <w:ind w:right="-70"/>
    </w:pPr>
    <w:rPr>
      <w:b/>
      <w:sz w:val="14"/>
    </w:rPr>
  </w:style>
  <w:style w:type="character" w:styleId="Paginanummer">
    <w:name w:val="page number"/>
    <w:basedOn w:val="Standaardalinea-lettertype"/>
  </w:style>
  <w:style w:type="paragraph" w:customStyle="1" w:styleId="1ptregel">
    <w:name w:val="1ptregel"/>
    <w:basedOn w:val="refkop"/>
    <w:pPr>
      <w:tabs>
        <w:tab w:val="left" w:pos="1276"/>
      </w:tabs>
      <w:spacing w:before="0"/>
      <w:ind w:right="-68"/>
    </w:pPr>
    <w:rPr>
      <w:sz w:val="2"/>
    </w:rPr>
  </w:style>
  <w:style w:type="paragraph" w:customStyle="1" w:styleId="briefrefkop">
    <w:name w:val="briefrefkop"/>
    <w:basedOn w:val="Standaard"/>
    <w:pPr>
      <w:spacing w:line="240" w:lineRule="auto"/>
      <w:ind w:right="-68"/>
    </w:pPr>
    <w:rPr>
      <w:b/>
      <w:position w:val="6"/>
      <w:sz w:val="14"/>
    </w:r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Arial" w:hAnsi="Arial"/>
    </w:rPr>
  </w:style>
  <w:style w:type="paragraph" w:styleId="Tekstzonderopmaak">
    <w:name w:val="Plain Text"/>
    <w:basedOn w:val="Standaard"/>
  </w:style>
  <w:style w:type="paragraph" w:styleId="Documentstructuur">
    <w:name w:val="Document Map"/>
    <w:basedOn w:val="Standaard"/>
    <w:semiHidden/>
    <w:pPr>
      <w:shd w:val="clear" w:color="auto" w:fill="000080"/>
    </w:pPr>
  </w:style>
  <w:style w:type="character" w:styleId="Eindnootmarkering">
    <w:name w:val="endnote reference"/>
    <w:basedOn w:val="Standaardalinea-lettertype"/>
    <w:semiHidden/>
    <w:rPr>
      <w:rFonts w:ascii="Arial" w:hAnsi="Arial"/>
      <w:vertAlign w:val="superscript"/>
    </w:rPr>
  </w:style>
  <w:style w:type="character" w:styleId="GevolgdeHyperlink">
    <w:name w:val="FollowedHyperlink"/>
    <w:basedOn w:val="Standaardalinea-lettertype"/>
    <w:rPr>
      <w:rFonts w:ascii="Arial" w:hAnsi="Arial"/>
      <w:color w:val="800080"/>
      <w:u w:val="single"/>
    </w:rPr>
  </w:style>
  <w:style w:type="character" w:styleId="Hyperlink">
    <w:name w:val="Hyperlink"/>
    <w:basedOn w:val="Standaardalinea-lettertype"/>
    <w:rPr>
      <w:rFonts w:ascii="Arial" w:hAnsi="Arial"/>
      <w:color w:val="0000FF"/>
      <w:u w:val="single"/>
    </w:rPr>
  </w:style>
  <w:style w:type="character" w:styleId="Nadruk">
    <w:name w:val="Emphasis"/>
    <w:basedOn w:val="Standaardalinea-lettertype"/>
    <w:qFormat/>
    <w:rPr>
      <w:rFonts w:ascii="Arial" w:hAnsi="Arial"/>
    </w:rPr>
  </w:style>
  <w:style w:type="character" w:styleId="Regelnummer">
    <w:name w:val="line number"/>
    <w:basedOn w:val="Standaardalinea-lettertype"/>
    <w:rPr>
      <w:rFonts w:ascii="Arial" w:hAnsi="Arial"/>
    </w:rPr>
  </w:style>
  <w:style w:type="character" w:styleId="Voetnootmarkering">
    <w:name w:val="footnote reference"/>
    <w:basedOn w:val="Standaardalinea-lettertype"/>
    <w:semiHidden/>
    <w:rPr>
      <w:rFonts w:ascii="Arial" w:hAnsi="Arial"/>
      <w:vertAlign w:val="superscript"/>
    </w:rPr>
  </w:style>
  <w:style w:type="character" w:styleId="Verwijzingopmerking">
    <w:name w:val="annotation reference"/>
    <w:basedOn w:val="Standaardalinea-lettertype"/>
    <w:semiHidden/>
    <w:rPr>
      <w:rFonts w:ascii="Arial" w:hAnsi="Arial"/>
      <w:sz w:val="16"/>
    </w:rPr>
  </w:style>
  <w:style w:type="character" w:styleId="Zwaar">
    <w:name w:val="Strong"/>
    <w:basedOn w:val="Standaardalinea-lettertype"/>
    <w:qFormat/>
    <w:rPr>
      <w:b/>
    </w:rPr>
  </w:style>
  <w:style w:type="character" w:customStyle="1" w:styleId="Kop1Char">
    <w:name w:val="Kop 1 Char"/>
    <w:link w:val="Kop1"/>
    <w:uiPriority w:val="9"/>
    <w:rsid w:val="000B13C6"/>
    <w:rPr>
      <w:rFonts w:ascii="Arial" w:hAnsi="Arial" w:cs="Arial"/>
      <w:b/>
      <w:bCs/>
      <w:caps/>
      <w:kern w:val="32"/>
      <w:sz w:val="24"/>
      <w:szCs w:val="32"/>
    </w:rPr>
  </w:style>
  <w:style w:type="character" w:customStyle="1" w:styleId="Kop2Char">
    <w:name w:val="Kop 2 Char"/>
    <w:link w:val="Kop2"/>
    <w:uiPriority w:val="9"/>
    <w:rsid w:val="000B13C6"/>
    <w:rPr>
      <w:rFonts w:ascii="Arial" w:hAnsi="Arial" w:cs="Arial"/>
      <w:b/>
      <w:bCs/>
      <w:iCs/>
      <w:szCs w:val="28"/>
    </w:rPr>
  </w:style>
  <w:style w:type="character" w:customStyle="1" w:styleId="Kop3Char">
    <w:name w:val="Kop 3 Char"/>
    <w:link w:val="Kop3"/>
    <w:uiPriority w:val="9"/>
    <w:rsid w:val="000B13C6"/>
    <w:rPr>
      <w:rFonts w:ascii="Arial" w:hAnsi="Arial" w:cs="Arial"/>
      <w:bCs/>
      <w:i/>
      <w:szCs w:val="26"/>
    </w:rPr>
  </w:style>
  <w:style w:type="character" w:customStyle="1" w:styleId="Kop4Char">
    <w:name w:val="Kop 4 Char"/>
    <w:link w:val="Kop4"/>
    <w:rsid w:val="000B13C6"/>
    <w:rPr>
      <w:rFonts w:ascii="Cambria" w:hAnsi="Cambria"/>
      <w:b/>
      <w:bCs/>
      <w:i/>
      <w:iCs/>
      <w:color w:val="4F81BD"/>
      <w:szCs w:val="24"/>
    </w:rPr>
  </w:style>
  <w:style w:type="character" w:customStyle="1" w:styleId="Kop5Char">
    <w:name w:val="Kop 5 Char"/>
    <w:link w:val="Kop5"/>
    <w:rsid w:val="000B13C6"/>
    <w:rPr>
      <w:rFonts w:ascii="Cambria" w:hAnsi="Cambria"/>
      <w:color w:val="243F60"/>
      <w:szCs w:val="24"/>
    </w:rPr>
  </w:style>
  <w:style w:type="character" w:customStyle="1" w:styleId="Kop6Char">
    <w:name w:val="Kop 6 Char"/>
    <w:link w:val="Kop6"/>
    <w:rsid w:val="000B13C6"/>
    <w:rPr>
      <w:rFonts w:ascii="Cambria" w:hAnsi="Cambria"/>
      <w:i/>
      <w:iCs/>
      <w:color w:val="243F60"/>
      <w:szCs w:val="24"/>
    </w:rPr>
  </w:style>
  <w:style w:type="character" w:customStyle="1" w:styleId="Kop7Char">
    <w:name w:val="Kop 7 Char"/>
    <w:link w:val="Kop7"/>
    <w:rsid w:val="000B13C6"/>
    <w:rPr>
      <w:rFonts w:ascii="Cambria" w:hAnsi="Cambria"/>
      <w:i/>
      <w:iCs/>
      <w:color w:val="404040"/>
      <w:szCs w:val="24"/>
    </w:rPr>
  </w:style>
  <w:style w:type="character" w:customStyle="1" w:styleId="Kop8Char">
    <w:name w:val="Kop 8 Char"/>
    <w:link w:val="Kop8"/>
    <w:rsid w:val="000B13C6"/>
    <w:rPr>
      <w:rFonts w:ascii="Cambria" w:hAnsi="Cambria"/>
      <w:color w:val="404040"/>
    </w:rPr>
  </w:style>
  <w:style w:type="character" w:customStyle="1" w:styleId="Kop9Char">
    <w:name w:val="Kop 9 Char"/>
    <w:link w:val="Kop9"/>
    <w:rsid w:val="000B13C6"/>
    <w:rPr>
      <w:rFonts w:ascii="Cambria" w:hAnsi="Cambria"/>
      <w:i/>
      <w:iCs/>
      <w:color w:val="404040"/>
    </w:rPr>
  </w:style>
  <w:style w:type="paragraph" w:styleId="Kopvaninhoudsopgave">
    <w:name w:val="TOC Heading"/>
    <w:basedOn w:val="Kop1"/>
    <w:next w:val="Standaard"/>
    <w:uiPriority w:val="39"/>
    <w:qFormat/>
    <w:rsid w:val="000B13C6"/>
    <w:pPr>
      <w:keepLines/>
      <w:numPr>
        <w:numId w:val="0"/>
      </w:numPr>
      <w:spacing w:before="480" w:after="0" w:line="276" w:lineRule="auto"/>
      <w:outlineLvl w:val="9"/>
    </w:pPr>
    <w:rPr>
      <w:rFonts w:ascii="Cambria" w:hAnsi="Cambria" w:cs="Times New Roman"/>
      <w:caps w:val="0"/>
      <w:color w:val="365F91"/>
      <w:kern w:val="0"/>
      <w:sz w:val="28"/>
      <w:szCs w:val="28"/>
    </w:rPr>
  </w:style>
  <w:style w:type="paragraph" w:styleId="Titel">
    <w:name w:val="Title"/>
    <w:basedOn w:val="Standaard"/>
    <w:next w:val="Standaard"/>
    <w:link w:val="TitelChar"/>
    <w:qFormat/>
    <w:rsid w:val="000B13C6"/>
    <w:pPr>
      <w:spacing w:before="240" w:after="60"/>
      <w:jc w:val="center"/>
      <w:outlineLvl w:val="0"/>
    </w:pPr>
    <w:rPr>
      <w:b/>
      <w:bCs/>
      <w:kern w:val="28"/>
      <w:sz w:val="48"/>
      <w:szCs w:val="32"/>
    </w:rPr>
  </w:style>
  <w:style w:type="character" w:customStyle="1" w:styleId="TitelChar">
    <w:name w:val="Titel Char"/>
    <w:link w:val="Titel"/>
    <w:rsid w:val="000B13C6"/>
    <w:rPr>
      <w:rFonts w:ascii="Arial" w:hAnsi="Arial"/>
      <w:b/>
      <w:bCs/>
      <w:kern w:val="28"/>
      <w:sz w:val="48"/>
      <w:szCs w:val="32"/>
    </w:rPr>
  </w:style>
  <w:style w:type="paragraph" w:styleId="Lijstalinea">
    <w:name w:val="List Paragraph"/>
    <w:basedOn w:val="Standaard"/>
    <w:uiPriority w:val="34"/>
    <w:qFormat/>
    <w:rsid w:val="00155850"/>
    <w:pPr>
      <w:ind w:left="720"/>
      <w:contextualSpacing/>
    </w:pPr>
  </w:style>
  <w:style w:type="table" w:styleId="Tabelraster">
    <w:name w:val="Table Grid"/>
    <w:basedOn w:val="Standaardtabel"/>
    <w:rsid w:val="0015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27724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77248"/>
    <w:rPr>
      <w:rFonts w:ascii="Segoe UI" w:hAnsi="Segoe UI" w:cs="Segoe UI"/>
      <w:sz w:val="18"/>
      <w:szCs w:val="18"/>
    </w:rPr>
  </w:style>
  <w:style w:type="paragraph" w:styleId="Tekstopmerking">
    <w:name w:val="annotation text"/>
    <w:basedOn w:val="Standaard"/>
    <w:link w:val="TekstopmerkingChar"/>
    <w:unhideWhenUsed/>
    <w:rsid w:val="000F4ADF"/>
    <w:pPr>
      <w:spacing w:line="240" w:lineRule="auto"/>
    </w:pPr>
  </w:style>
  <w:style w:type="character" w:customStyle="1" w:styleId="TekstopmerkingChar">
    <w:name w:val="Tekst opmerking Char"/>
    <w:basedOn w:val="Standaardalinea-lettertype"/>
    <w:link w:val="Tekstopmerking"/>
    <w:rsid w:val="000F4ADF"/>
    <w:rPr>
      <w:rFonts w:ascii="Arial" w:hAnsi="Arial"/>
    </w:rPr>
  </w:style>
  <w:style w:type="paragraph" w:styleId="Onderwerpvanopmerking">
    <w:name w:val="annotation subject"/>
    <w:basedOn w:val="Tekstopmerking"/>
    <w:next w:val="Tekstopmerking"/>
    <w:link w:val="OnderwerpvanopmerkingChar"/>
    <w:semiHidden/>
    <w:unhideWhenUsed/>
    <w:rsid w:val="000F4ADF"/>
    <w:rPr>
      <w:b/>
      <w:bCs/>
    </w:rPr>
  </w:style>
  <w:style w:type="character" w:customStyle="1" w:styleId="OnderwerpvanopmerkingChar">
    <w:name w:val="Onderwerp van opmerking Char"/>
    <w:basedOn w:val="TekstopmerkingChar"/>
    <w:link w:val="Onderwerpvanopmerking"/>
    <w:semiHidden/>
    <w:rsid w:val="000F4ADF"/>
    <w:rPr>
      <w:rFonts w:ascii="Arial" w:hAnsi="Arial"/>
      <w:b/>
      <w:bCs/>
    </w:rPr>
  </w:style>
  <w:style w:type="paragraph" w:styleId="Revisie">
    <w:name w:val="Revision"/>
    <w:hidden/>
    <w:uiPriority w:val="99"/>
    <w:semiHidden/>
    <w:rsid w:val="00C719A2"/>
    <w:rPr>
      <w:rFonts w:ascii="Arial" w:hAnsi="Arial"/>
    </w:rPr>
  </w:style>
  <w:style w:type="character" w:styleId="Onopgelostemelding">
    <w:name w:val="Unresolved Mention"/>
    <w:basedOn w:val="Standaardalinea-lettertype"/>
    <w:rsid w:val="00C22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s>
</file>

<file path=word/documenttasks/documenttasks1.xml><?xml version="1.0" encoding="utf-8"?>
<t:Tasks xmlns:t="http://schemas.microsoft.com/office/tasks/2019/documenttasks" xmlns:oel="http://schemas.microsoft.com/office/2019/extlst">
  <t:Task id="{94F9978F-F5E7-4F10-85D3-77748B11E29B}">
    <t:Anchor>
      <t:Comment id="24656245"/>
    </t:Anchor>
    <t:History>
      <t:Event id="{54608B9B-ABF2-4AB7-BEE0-7986E956E4B7}" time="2025-07-01T13:47:08.226Z">
        <t:Attribution userId="S::sarita.kesharie@veenendaal.nl::161c845a-a5cd-44d6-b5a4-334350edcc04" userProvider="AD" userName="Sarita Kesharie"/>
        <t:Anchor>
          <t:Comment id="1998968394"/>
        </t:Anchor>
        <t:Create/>
      </t:Event>
      <t:Event id="{BC4E7B09-0A21-4C6C-8C2C-CF0053B8EBA0}" time="2025-07-01T13:47:08.226Z">
        <t:Attribution userId="S::sarita.kesharie@veenendaal.nl::161c845a-a5cd-44d6-b5a4-334350edcc04" userProvider="AD" userName="Sarita Kesharie"/>
        <t:Anchor>
          <t:Comment id="1998968394"/>
        </t:Anchor>
        <t:Assign userId="S::elisabeth.van.den.berg@veenendaal.nl::0f5303fa-f12d-49de-bfc4-10574fbabcc3" userProvider="AD" userName="Elisabeth van den Berg"/>
      </t:Event>
      <t:Event id="{5430DFC3-BC84-4960-B917-3FEAAD67CEB7}" time="2025-07-01T13:47:08.226Z">
        <t:Attribution userId="S::sarita.kesharie@veenendaal.nl::161c845a-a5cd-44d6-b5a4-334350edcc04" userProvider="AD" userName="Sarita Kesharie"/>
        <t:Anchor>
          <t:Comment id="1998968394"/>
        </t:Anchor>
        <t:SetTitle title="@Elisabeth van den Berg"/>
      </t:Event>
      <t:Event id="{AF9A1AAC-4BE5-40F7-92D5-1A429A5EE923}" time="2025-07-01T14:54:02.116Z">
        <t:Attribution userId="S::kjeld.van.pieterson@veenendaal.nl::7bae908a-ba1b-4905-bf0f-d25625ca871d" userProvider="AD" userName="Kjeld van Pieterson"/>
        <t:Progress percentComplete="100"/>
      </t:Event>
    </t:History>
  </t:Task>
  <t:Task id="{A3D98B5A-74DA-45F2-A529-B696E815BA12}">
    <t:Anchor>
      <t:Comment id="22803472"/>
    </t:Anchor>
    <t:History>
      <t:Event id="{7C56F94F-E45F-4AAC-8F96-CEBF9334FFC0}" time="2025-07-01T14:25:44.424Z">
        <t:Attribution userId="S::elisabeth.van.den.berg@veenendaal.nl::0f5303fa-f12d-49de-bfc4-10574fbabcc3" userProvider="AD" userName="Elisabeth van den Berg"/>
        <t:Anchor>
          <t:Comment id="1343058744"/>
        </t:Anchor>
        <t:Create/>
      </t:Event>
      <t:Event id="{6BFFB7A7-F50C-4992-BDCC-5DEB0F742A4A}" time="2025-07-01T14:25:44.424Z">
        <t:Attribution userId="S::elisabeth.van.den.berg@veenendaal.nl::0f5303fa-f12d-49de-bfc4-10574fbabcc3" userProvider="AD" userName="Elisabeth van den Berg"/>
        <t:Anchor>
          <t:Comment id="1343058744"/>
        </t:Anchor>
        <t:Assign userId="S::kjeld.van.pieterson@veenendaal.nl::7bae908a-ba1b-4905-bf0f-d25625ca871d" userProvider="AD" userName="Kjeld van Pieterson"/>
      </t:Event>
      <t:Event id="{F1C70229-602C-4C2B-9A84-23C8E316A39D}" time="2025-07-01T14:25:44.424Z">
        <t:Attribution userId="S::elisabeth.van.den.berg@veenendaal.nl::0f5303fa-f12d-49de-bfc4-10574fbabcc3" userProvider="AD" userName="Elisabeth van den Berg"/>
        <t:Anchor>
          <t:Comment id="1343058744"/>
        </t:Anchor>
        <t:SetTitle title="@Kjeld van Pieterson ik heb een voorzet gedaan voor de invulling. Je kan zelf aanpassen/aanvullen waar nodig."/>
      </t:Event>
      <t:Event id="{9D26C543-E836-463A-88AB-A3BCF4B11597}" time="2025-07-01T14:39:23.963Z">
        <t:Attribution userId="S::kjeld.van.pieterson@veenendaal.nl::7bae908a-ba1b-4905-bf0f-d25625ca871d" userProvider="AD" userName="Kjeld van Pieterson"/>
        <t:Progress percentComplete="100"/>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5BA1EE178B1144848A217696B7DE14" ma:contentTypeVersion="14" ma:contentTypeDescription="Een nieuw document maken." ma:contentTypeScope="" ma:versionID="a91cf0a5db32e4de7eb273e0ffa80c33">
  <xsd:schema xmlns:xsd="http://www.w3.org/2001/XMLSchema" xmlns:xs="http://www.w3.org/2001/XMLSchema" xmlns:p="http://schemas.microsoft.com/office/2006/metadata/properties" xmlns:ns2="9b9bc921-a2bd-4a8a-8366-3e493af66ead" xmlns:ns3="2465ff70-342d-4297-9216-79943cf65ce1" targetNamespace="http://schemas.microsoft.com/office/2006/metadata/properties" ma:root="true" ma:fieldsID="bfb095c51c90e3c8a5e6e08e21ed73fd" ns2:_="" ns3:_="">
    <xsd:import namespace="9b9bc921-a2bd-4a8a-8366-3e493af66ead"/>
    <xsd:import namespace="2465ff70-342d-4297-9216-79943cf65c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bc921-a2bd-4a8a-8366-3e493af66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65ff70-342d-4297-9216-79943cf65ce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9bc921-a2bd-4a8a-8366-3e493af66e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4079D-DBE9-47CB-BFE5-A7F4281BAADC}">
  <ds:schemaRefs>
    <ds:schemaRef ds:uri="http://schemas.openxmlformats.org/officeDocument/2006/bibliography"/>
  </ds:schemaRefs>
</ds:datastoreItem>
</file>

<file path=customXml/itemProps2.xml><?xml version="1.0" encoding="utf-8"?>
<ds:datastoreItem xmlns:ds="http://schemas.openxmlformats.org/officeDocument/2006/customXml" ds:itemID="{36250D60-424D-4B65-ACAE-60E59A8D4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bc921-a2bd-4a8a-8366-3e493af66ead"/>
    <ds:schemaRef ds:uri="2465ff70-342d-4297-9216-79943cf65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9DA6A-44C0-4464-A7C2-3A5CFB68DFF4}">
  <ds:schemaRefs>
    <ds:schemaRef ds:uri="http://purl.org/dc/elements/1.1/"/>
    <ds:schemaRef ds:uri="http://purl.org/dc/dcmitype/"/>
    <ds:schemaRef ds:uri="2465ff70-342d-4297-9216-79943cf65ce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b9bc921-a2bd-4a8a-8366-3e493af66ead"/>
    <ds:schemaRef ds:uri="http://www.w3.org/XML/1998/namespace"/>
  </ds:schemaRefs>
</ds:datastoreItem>
</file>

<file path=customXml/itemProps4.xml><?xml version="1.0" encoding="utf-8"?>
<ds:datastoreItem xmlns:ds="http://schemas.openxmlformats.org/officeDocument/2006/customXml" ds:itemID="{4787C7A6-9DA6-4071-B8C6-ADEF8E643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2111</Words>
  <Characters>15351</Characters>
  <Application>Microsoft Office Word</Application>
  <DocSecurity>0</DocSecurity>
  <Lines>127</Lines>
  <Paragraphs>34</Paragraphs>
  <ScaleCrop>false</ScaleCrop>
  <Company>Gemeente Veenendaal</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Pieterson, Kjeld</dc:creator>
  <cp:keywords/>
  <cp:lastModifiedBy>Jeroen Folker</cp:lastModifiedBy>
  <cp:revision>74</cp:revision>
  <cp:lastPrinted>1999-09-09T09:45:00Z</cp:lastPrinted>
  <dcterms:created xsi:type="dcterms:W3CDTF">2025-06-24T13:17:00Z</dcterms:created>
  <dcterms:modified xsi:type="dcterms:W3CDTF">2026-03-13T08:06:00Z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0x0101003C5BA1EE178B1144848A217696B7DE14</vt:lpwstr>
  </property>
  <property fmtid="{D5CDD505-2E9C-101B-9397-08002B2CF9AE}" pid="3" name="MediaServiceImageTags">
    <vt:lpwstr/>
  </property>
</Properties>
</file>