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A60" w:rsidP="45534F0A" w:rsidRDefault="003A2A9C" w14:paraId="5BD16FBA" w14:textId="0ADABE5E">
      <w:pPr>
        <w:spacing w:line="280" w:lineRule="atLeast"/>
        <w:ind w:left="0"/>
        <w:rPr>
          <w:rFonts w:ascii="Arial" w:hAnsi="Arial" w:eastAsia="Calibri" w:cs="Arial"/>
          <w:b w:val="1"/>
          <w:bCs w:val="1"/>
          <w:sz w:val="32"/>
          <w:szCs w:val="32"/>
        </w:rPr>
      </w:pPr>
      <w:bookmarkStart w:name="_Hlk75519197" w:id="0"/>
      <w:bookmarkStart w:name="_Hlk75520147" w:id="1"/>
      <w:r w:rsidRPr="00553EF2" w:rsidR="003A2A9C">
        <w:rPr>
          <w:rFonts w:ascii="Arial Rounded MT Bold" w:hAnsi="Arial Rounded MT Bold"/>
          <w:color w:val="006EB9"/>
          <w:kern w:val="32"/>
          <w:sz w:val="28"/>
          <w:szCs w:val="28"/>
          <w:lang w:eastAsia="nl-NL"/>
        </w:rPr>
        <w:t xml:space="preserve">Bijlage </w:t>
      </w:r>
      <w:r w:rsidRPr="35F14EC6" w:rsidR="05342886">
        <w:rPr>
          <w:rFonts w:ascii="Arial Rounded MT Bold" w:hAnsi="Arial Rounded MT Bold"/>
          <w:color w:val="006EB9"/>
          <w:sz w:val="28"/>
          <w:szCs w:val="28"/>
          <w:lang w:eastAsia="nl-NL"/>
        </w:rPr>
        <w:t>8</w:t>
      </w:r>
      <w:r w:rsidRPr="35F14EC6" w:rsidR="003A2A9C">
        <w:rPr>
          <w:rFonts w:ascii="Arial Rounded MT Bold" w:hAnsi="Arial Rounded MT Bold"/>
          <w:color w:val="006EB9"/>
          <w:sz w:val="28"/>
          <w:szCs w:val="28"/>
          <w:lang w:eastAsia="nl-NL"/>
        </w:rPr>
        <w:t xml:space="preserve">  </w:t>
      </w:r>
      <w:r w:rsidRPr="35F14EC6" w:rsidR="003A2A9C">
        <w:rPr>
          <w:rFonts w:ascii="Arial Rounded MT Bold" w:hAnsi="Arial Rounded MT Bold"/>
          <w:color w:val="006EB9"/>
          <w:sz w:val="28"/>
          <w:szCs w:val="28"/>
          <w:lang w:eastAsia="nl-NL"/>
        </w:rPr>
        <w:t>Conformiteitsverklaring</w:t>
      </w:r>
    </w:p>
    <w:bookmarkEnd w:id="0"/>
    <w:p w:rsidR="00ED647E" w:rsidP="00ED647E" w:rsidRDefault="00ED647E" w14:paraId="5BD16FBB" w14:textId="414F1320">
      <w:pPr>
        <w:spacing w:line="280" w:lineRule="atLeast"/>
        <w:ind w:left="0"/>
        <w:rPr>
          <w:rFonts w:ascii="Arial" w:hAnsi="Arial" w:eastAsia="Calibri" w:cs="Arial"/>
          <w:b/>
          <w:sz w:val="32"/>
          <w:szCs w:val="32"/>
        </w:rPr>
      </w:pPr>
    </w:p>
    <w:p w:rsidR="00AD4A28" w:rsidP="00ED647E" w:rsidRDefault="00AD4A28" w14:paraId="119D8161" w14:textId="6279160A">
      <w:pPr>
        <w:spacing w:line="280" w:lineRule="atLeast"/>
        <w:ind w:left="0"/>
        <w:rPr>
          <w:rFonts w:ascii="Arial" w:hAnsi="Arial" w:eastAsia="Calibri" w:cs="Arial"/>
          <w:b/>
          <w:sz w:val="32"/>
          <w:szCs w:val="32"/>
        </w:rPr>
      </w:pPr>
    </w:p>
    <w:p w:rsidR="00AD4A28" w:rsidP="00AD4A28" w:rsidRDefault="00AD4A28" w14:paraId="382E58DB" w14:textId="5B243300">
      <w:pPr>
        <w:spacing w:line="280" w:lineRule="atLeast"/>
        <w:ind w:left="0"/>
        <w:rPr>
          <w:rFonts w:ascii="Arial" w:hAnsi="Arial" w:eastAsia="Calibri" w:cs="Arial"/>
        </w:rPr>
      </w:pPr>
      <w:r w:rsidRPr="45534F0A">
        <w:rPr>
          <w:rFonts w:ascii="Arial" w:hAnsi="Arial" w:eastAsia="Calibri" w:cs="Arial"/>
        </w:rPr>
        <w:t>Deze conformiteitsverklaring is bedoeld voor de bevestiging dat u voldoet aan de inhoud en de gestelde eisen in de Aanbestedingsleidraad met kenmerk 20</w:t>
      </w:r>
      <w:r w:rsidRPr="45534F0A" w:rsidR="00205CC1">
        <w:rPr>
          <w:rFonts w:ascii="Arial" w:hAnsi="Arial" w:eastAsia="Calibri" w:cs="Arial"/>
        </w:rPr>
        <w:t>2</w:t>
      </w:r>
      <w:r w:rsidRPr="45534F0A" w:rsidR="4D90BCC1">
        <w:rPr>
          <w:rFonts w:ascii="Arial" w:hAnsi="Arial" w:eastAsia="Calibri" w:cs="Arial"/>
        </w:rPr>
        <w:t>5</w:t>
      </w:r>
      <w:r w:rsidRPr="45534F0A" w:rsidR="00205CC1">
        <w:rPr>
          <w:rFonts w:ascii="Arial" w:hAnsi="Arial" w:eastAsia="Calibri" w:cs="Arial"/>
        </w:rPr>
        <w:t>-</w:t>
      </w:r>
      <w:r w:rsidR="005828BD">
        <w:rPr>
          <w:rFonts w:ascii="Arial" w:hAnsi="Arial" w:eastAsia="Calibri" w:cs="Arial"/>
        </w:rPr>
        <w:t>65</w:t>
      </w:r>
      <w:r w:rsidRPr="45534F0A">
        <w:rPr>
          <w:rFonts w:ascii="Arial" w:hAnsi="Arial" w:eastAsia="Calibri" w:cs="Arial"/>
        </w:rPr>
        <w:t xml:space="preserve"> betreffende </w:t>
      </w:r>
      <w:r w:rsidRPr="45534F0A" w:rsidR="003A2A9C">
        <w:rPr>
          <w:rFonts w:ascii="Arial" w:hAnsi="Arial" w:eastAsia="Calibri" w:cs="Arial"/>
        </w:rPr>
        <w:t>“</w:t>
      </w:r>
      <w:r w:rsidRPr="45534F0A" w:rsidR="00205CC1">
        <w:rPr>
          <w:rFonts w:ascii="Arial" w:hAnsi="Arial" w:eastAsia="Calibri" w:cs="Arial"/>
        </w:rPr>
        <w:t xml:space="preserve">Aanbesteding Raamovereenkomst </w:t>
      </w:r>
      <w:r w:rsidR="005828BD">
        <w:rPr>
          <w:rFonts w:ascii="Arial" w:hAnsi="Arial" w:eastAsia="Calibri" w:cs="Arial"/>
        </w:rPr>
        <w:t>Accountancy</w:t>
      </w:r>
      <w:r w:rsidR="00C32BAF">
        <w:rPr>
          <w:rFonts w:ascii="Arial" w:hAnsi="Arial" w:eastAsia="Calibri" w:cs="Arial"/>
        </w:rPr>
        <w:t xml:space="preserve"> diensten</w:t>
      </w:r>
      <w:r w:rsidRPr="45534F0A" w:rsidR="003A2A9C">
        <w:rPr>
          <w:rFonts w:ascii="Arial" w:hAnsi="Arial" w:eastAsia="Calibri" w:cs="Arial"/>
        </w:rPr>
        <w:t>”</w:t>
      </w:r>
      <w:r w:rsidRPr="45534F0A">
        <w:rPr>
          <w:rFonts w:ascii="Arial" w:hAnsi="Arial" w:eastAsia="Calibri" w:cs="Arial"/>
        </w:rPr>
        <w:t xml:space="preserve"> en al daarbij behorende bijlagen. Door het invullen en rechtsgelding ondertekenen van deze bijlage verklaart Inschrijver dat:</w:t>
      </w:r>
    </w:p>
    <w:p w:rsidRPr="00D509CF" w:rsidR="00AD4A28" w:rsidP="00AD4A28" w:rsidRDefault="00AD4A28" w14:paraId="651395FC" w14:textId="77777777">
      <w:pPr>
        <w:spacing w:line="280" w:lineRule="atLeast"/>
        <w:ind w:left="0"/>
        <w:rPr>
          <w:rFonts w:ascii="Arial" w:hAnsi="Arial" w:eastAsia="Calibri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4A28" w:rsidTr="35F14EC6" w14:paraId="4DED084C" w14:textId="77777777">
        <w:tc>
          <w:tcPr>
            <w:tcW w:w="9060" w:type="dxa"/>
            <w:tcMar/>
          </w:tcPr>
          <w:p w:rsidR="003A2A9C" w:rsidP="3BD70061" w:rsidRDefault="00AD4A28" w14:paraId="782D557A" w14:textId="2F22C634">
            <w:pPr>
              <w:ind w:left="0"/>
              <w:rPr>
                <w:rFonts w:ascii="Arial" w:hAnsi="Arial" w:eastAsia="Calibri" w:cs="Arial"/>
              </w:rPr>
            </w:pPr>
            <w:r w:rsidRPr="35F14EC6" w:rsidR="00AD4A28">
              <w:rPr>
                <w:rFonts w:ascii="Arial" w:hAnsi="Arial" w:eastAsia="Calibri" w:cs="Arial"/>
              </w:rPr>
              <w:t>Uw inschrijving voldoet aan</w:t>
            </w:r>
            <w:r w:rsidRPr="35F14EC6" w:rsidR="003A2A9C">
              <w:rPr>
                <w:rFonts w:ascii="Arial" w:hAnsi="Arial" w:eastAsia="Calibri" w:cs="Arial"/>
              </w:rPr>
              <w:t xml:space="preserve"> alle eisen en voorwaarden zoals</w:t>
            </w:r>
            <w:r w:rsidRPr="35F14EC6" w:rsidR="00AD4A28">
              <w:rPr>
                <w:rFonts w:ascii="Arial" w:hAnsi="Arial" w:eastAsia="Calibri" w:cs="Arial"/>
              </w:rPr>
              <w:t xml:space="preserve"> gesteld in </w:t>
            </w:r>
            <w:r w:rsidRPr="35F14EC6" w:rsidR="1FFDD52C">
              <w:rPr>
                <w:rFonts w:ascii="Arial" w:hAnsi="Arial" w:eastAsia="Calibri" w:cs="Arial"/>
              </w:rPr>
              <w:t xml:space="preserve">Bijlage </w:t>
            </w:r>
            <w:r w:rsidRPr="35F14EC6" w:rsidR="3593FD88">
              <w:rPr>
                <w:rFonts w:ascii="Arial" w:hAnsi="Arial" w:eastAsia="Calibri" w:cs="Arial"/>
              </w:rPr>
              <w:t>7</w:t>
            </w:r>
            <w:r w:rsidRPr="35F14EC6" w:rsidR="1FFDD52C">
              <w:rPr>
                <w:rFonts w:ascii="Arial" w:hAnsi="Arial" w:eastAsia="Calibri" w:cs="Arial"/>
              </w:rPr>
              <w:t xml:space="preserve"> </w:t>
            </w:r>
          </w:p>
          <w:p w:rsidR="003A2A9C" w:rsidP="3BD70061" w:rsidRDefault="1FFDD52C" w14:paraId="24C93C52" w14:textId="4F523A7F">
            <w:pPr>
              <w:ind w:left="0"/>
              <w:rPr>
                <w:rFonts w:ascii="Arial" w:hAnsi="Arial" w:eastAsia="Calibri" w:cs="Arial"/>
              </w:rPr>
            </w:pPr>
            <w:r w:rsidRPr="3BD70061">
              <w:rPr>
                <w:rFonts w:ascii="Arial" w:hAnsi="Arial" w:eastAsia="Calibri" w:cs="Arial"/>
              </w:rPr>
              <w:t xml:space="preserve">Programma van eisen </w:t>
            </w:r>
          </w:p>
          <w:p w:rsidR="00AD4A28" w:rsidP="003A2A9C" w:rsidRDefault="003A2A9C" w14:paraId="7DC01B87" w14:textId="4D07E690">
            <w:pPr>
              <w:ind w:left="0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 </w:t>
            </w:r>
          </w:p>
        </w:tc>
      </w:tr>
      <w:tr w:rsidR="00AD4A28" w:rsidTr="35F14EC6" w14:paraId="0A42EB74" w14:textId="77777777">
        <w:tc>
          <w:tcPr>
            <w:tcW w:w="9060" w:type="dxa"/>
            <w:tcMar/>
          </w:tcPr>
          <w:p w:rsidRPr="005E517C" w:rsidR="00AD4A28" w:rsidP="00120669" w:rsidRDefault="00AD4A28" w14:paraId="19642800" w14:textId="52271CFB">
            <w:pPr>
              <w:spacing w:before="100" w:beforeAutospacing="1" w:after="75" w:line="270" w:lineRule="atLeast"/>
              <w:ind w:left="0"/>
              <w:rPr>
                <w:rFonts w:ascii="Arial" w:hAnsi="Arial" w:cs="Arial"/>
                <w:color w:val="000000"/>
                <w:lang w:eastAsia="nl-NL"/>
              </w:rPr>
            </w:pPr>
            <w:proofErr w:type="gramStart"/>
            <w:r w:rsidRPr="00ED647E">
              <w:rPr>
                <w:rFonts w:ascii="Arial" w:hAnsi="Arial" w:eastAsia="Calibri" w:cs="Arial"/>
              </w:rPr>
              <w:t>Ja:</w:t>
            </w:r>
            <w:r>
              <w:rPr>
                <w:rFonts w:ascii="Arial" w:hAnsi="Arial" w:cs="Arial"/>
                <w:color w:val="000000"/>
                <w:lang w:eastAsia="nl-NL"/>
              </w:rPr>
              <w:t xml:space="preserve">   </w:t>
            </w:r>
            <w:proofErr w:type="gramEnd"/>
            <w:r w:rsidRPr="005E517C">
              <w:rPr>
                <w:rFonts w:ascii="Arial" w:hAnsi="Arial" w:cs="Arial"/>
                <w:color w:val="000000"/>
                <w:lang w:eastAsia="nl-NL"/>
              </w:rPr>
              <w:t xml:space="preserve"> </w:t>
            </w:r>
            <w:r w:rsidR="007B23B5">
              <w:rPr>
                <w:rFonts w:ascii="Arial" w:hAnsi="Arial" w:cs="Arial"/>
                <w:color w:val="000000"/>
              </w:rPr>
              <w:pict w14:anchorId="3421B50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19.5pt;height:18pt" type="#_x0000_t75">
                  <v:imagedata o:title="" r:id="rId10"/>
                </v:shape>
              </w:pict>
            </w:r>
            <w:r>
              <w:rPr>
                <w:rFonts w:ascii="Arial" w:hAnsi="Arial" w:cs="Arial"/>
                <w:color w:val="000000"/>
              </w:rPr>
              <w:t>(aanvinken indien akkoord)</w:t>
            </w:r>
          </w:p>
          <w:p w:rsidR="00AD4A28" w:rsidP="00120669" w:rsidRDefault="00AD4A28" w14:paraId="325F3A0E" w14:textId="77777777">
            <w:pPr>
              <w:ind w:left="0"/>
              <w:rPr>
                <w:rFonts w:ascii="Arial" w:hAnsi="Arial" w:eastAsia="Calibri" w:cs="Arial"/>
              </w:rPr>
            </w:pPr>
          </w:p>
        </w:tc>
      </w:tr>
    </w:tbl>
    <w:p w:rsidRPr="00ED647E" w:rsidR="00AD4A28" w:rsidP="00AD4A28" w:rsidRDefault="00AD4A28" w14:paraId="444F75BE" w14:textId="77777777">
      <w:pPr>
        <w:spacing w:line="280" w:lineRule="atLeast"/>
        <w:ind w:left="0"/>
        <w:rPr>
          <w:rFonts w:ascii="Arial" w:hAnsi="Arial" w:eastAsia="Calibri" w:cs="Arial"/>
        </w:rPr>
      </w:pPr>
    </w:p>
    <w:p w:rsidR="45534F0A" w:rsidP="45534F0A" w:rsidRDefault="45534F0A" w14:paraId="4CAEE93E" w14:textId="029AB2F2">
      <w:pPr>
        <w:spacing w:line="280" w:lineRule="atLeast"/>
        <w:ind w:left="0"/>
        <w:rPr>
          <w:rFonts w:ascii="Arial" w:hAnsi="Arial" w:eastAsia="Calibri" w:cs="Arial"/>
        </w:rPr>
      </w:pPr>
    </w:p>
    <w:p w:rsidRPr="00ED647E" w:rsidR="00AD4A28" w:rsidP="00AD4A28" w:rsidRDefault="00AD4A28" w14:paraId="3764C122" w14:textId="77777777">
      <w:pPr>
        <w:spacing w:line="280" w:lineRule="atLeast"/>
        <w:ind w:left="0"/>
        <w:rPr>
          <w:rFonts w:ascii="Arial" w:hAnsi="Arial" w:eastAsia="Calibri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4A28" w:rsidTr="35F14EC6" w14:paraId="734AB439" w14:textId="77777777">
        <w:tc>
          <w:tcPr>
            <w:tcW w:w="9060" w:type="dxa"/>
            <w:tcMar/>
          </w:tcPr>
          <w:p w:rsidRPr="00ED647E" w:rsidR="00AD4A28" w:rsidP="00120669" w:rsidRDefault="00AD4A28" w14:paraId="2F51F74A" w14:textId="527BC3BB">
            <w:pPr>
              <w:ind w:left="0"/>
              <w:rPr>
                <w:rFonts w:ascii="Arial" w:hAnsi="Arial" w:eastAsia="Calibri" w:cs="Arial"/>
              </w:rPr>
            </w:pPr>
            <w:r w:rsidRPr="35F14EC6" w:rsidR="00AD4A28">
              <w:rPr>
                <w:rFonts w:ascii="Arial" w:hAnsi="Arial" w:eastAsia="Calibri" w:cs="Arial"/>
              </w:rPr>
              <w:t xml:space="preserve">Deze conformiteitsverklaring is bedoeld voor de bevestiging dat u akkoord gaat met de inhoud </w:t>
            </w:r>
            <w:r w:rsidRPr="35F14EC6" w:rsidR="00AD4A28">
              <w:rPr>
                <w:rFonts w:ascii="Arial" w:hAnsi="Arial" w:eastAsia="Calibri" w:cs="Arial"/>
                <w:highlight w:val="yellow"/>
              </w:rPr>
              <w:t xml:space="preserve">Concept Raamovereenkomst (bijlage </w:t>
            </w:r>
            <w:r w:rsidRPr="35F14EC6" w:rsidR="36BA62FE">
              <w:rPr>
                <w:rFonts w:ascii="Arial" w:hAnsi="Arial" w:eastAsia="Calibri" w:cs="Arial"/>
                <w:highlight w:val="yellow"/>
              </w:rPr>
              <w:t>1</w:t>
            </w:r>
            <w:r w:rsidRPr="35F14EC6" w:rsidR="6C22E29D">
              <w:rPr>
                <w:rFonts w:ascii="Arial" w:hAnsi="Arial" w:eastAsia="Calibri" w:cs="Arial"/>
                <w:highlight w:val="yellow"/>
              </w:rPr>
              <w:t>0</w:t>
            </w:r>
            <w:r w:rsidRPr="35F14EC6" w:rsidR="11362F33">
              <w:rPr>
                <w:rFonts w:ascii="Arial" w:hAnsi="Arial" w:eastAsia="Calibri" w:cs="Arial"/>
                <w:highlight w:val="yellow"/>
              </w:rPr>
              <w:t>)</w:t>
            </w:r>
            <w:r w:rsidRPr="35F14EC6" w:rsidR="00AD4A28">
              <w:rPr>
                <w:rFonts w:ascii="Arial" w:hAnsi="Arial" w:eastAsia="Calibri" w:cs="Arial"/>
                <w:highlight w:val="yellow"/>
              </w:rPr>
              <w:t xml:space="preserve">, </w:t>
            </w:r>
            <w:r w:rsidRPr="35F14EC6" w:rsidR="05FC227F">
              <w:rPr>
                <w:rFonts w:ascii="Arial" w:hAnsi="Arial" w:eastAsia="Calibri" w:cs="Arial"/>
                <w:highlight w:val="yellow"/>
              </w:rPr>
              <w:t xml:space="preserve">de Concept Wachtkamerovereenkomst (bijlage </w:t>
            </w:r>
            <w:r w:rsidRPr="35F14EC6" w:rsidR="7B2027EA">
              <w:rPr>
                <w:rFonts w:ascii="Arial" w:hAnsi="Arial" w:eastAsia="Calibri" w:cs="Arial"/>
                <w:highlight w:val="yellow"/>
              </w:rPr>
              <w:t>13</w:t>
            </w:r>
            <w:r w:rsidRPr="35F14EC6" w:rsidR="038D0417">
              <w:rPr>
                <w:rFonts w:ascii="Arial" w:hAnsi="Arial" w:eastAsia="Calibri" w:cs="Arial"/>
                <w:highlight w:val="yellow"/>
              </w:rPr>
              <w:t>)</w:t>
            </w:r>
            <w:r w:rsidRPr="35F14EC6" w:rsidR="00AD4A28">
              <w:rPr>
                <w:rFonts w:ascii="Arial" w:hAnsi="Arial" w:eastAsia="Calibri" w:cs="Arial"/>
                <w:highlight w:val="yellow"/>
              </w:rPr>
              <w:t>.</w:t>
            </w:r>
          </w:p>
          <w:p w:rsidR="00AD4A28" w:rsidP="00120669" w:rsidRDefault="00AD4A28" w14:paraId="7688A5B9" w14:textId="77777777">
            <w:pPr>
              <w:ind w:left="0"/>
              <w:rPr>
                <w:rFonts w:ascii="Arial" w:hAnsi="Arial" w:eastAsia="Calibri" w:cs="Arial"/>
              </w:rPr>
            </w:pPr>
          </w:p>
        </w:tc>
      </w:tr>
      <w:tr w:rsidR="00AD4A28" w:rsidTr="35F14EC6" w14:paraId="58EC55DD" w14:textId="77777777">
        <w:tc>
          <w:tcPr>
            <w:tcW w:w="9060" w:type="dxa"/>
            <w:tcMar/>
          </w:tcPr>
          <w:p w:rsidRPr="005E517C" w:rsidR="00AD4A28" w:rsidP="00120669" w:rsidRDefault="00AD4A28" w14:paraId="13F0DF07" w14:textId="198AA5D6">
            <w:pPr>
              <w:spacing w:before="100" w:beforeAutospacing="1" w:after="75" w:line="270" w:lineRule="atLeast"/>
              <w:ind w:left="0"/>
              <w:rPr>
                <w:rFonts w:ascii="Arial" w:hAnsi="Arial" w:cs="Arial"/>
                <w:color w:val="000000"/>
                <w:lang w:eastAsia="nl-NL"/>
              </w:rPr>
            </w:pPr>
            <w:proofErr w:type="gramStart"/>
            <w:r w:rsidRPr="00ED647E">
              <w:rPr>
                <w:rFonts w:ascii="Arial" w:hAnsi="Arial" w:eastAsia="Calibri" w:cs="Arial"/>
              </w:rPr>
              <w:t>Ja:</w:t>
            </w:r>
            <w:r>
              <w:rPr>
                <w:rFonts w:ascii="Arial" w:hAnsi="Arial" w:cs="Arial"/>
                <w:color w:val="000000"/>
                <w:lang w:eastAsia="nl-NL"/>
              </w:rPr>
              <w:t xml:space="preserve">   </w:t>
            </w:r>
            <w:proofErr w:type="gramEnd"/>
            <w:r w:rsidRPr="005E517C">
              <w:rPr>
                <w:rFonts w:ascii="Arial" w:hAnsi="Arial" w:cs="Arial"/>
                <w:color w:val="000000"/>
                <w:lang w:eastAsia="nl-NL"/>
              </w:rPr>
              <w:t xml:space="preserve"> </w:t>
            </w:r>
            <w:r w:rsidR="007B23B5">
              <w:rPr>
                <w:rFonts w:ascii="Arial" w:hAnsi="Arial" w:cs="Arial"/>
                <w:color w:val="000000"/>
              </w:rPr>
              <w:pict w14:anchorId="0C2A5903">
                <v:shape id="_x0000_i1026" style="width:19.5pt;height:18pt" type="#_x0000_t75">
                  <v:imagedata o:title="" r:id="rId10"/>
                </v:shape>
              </w:pict>
            </w:r>
            <w:r>
              <w:rPr>
                <w:rFonts w:ascii="Arial" w:hAnsi="Arial" w:cs="Arial"/>
                <w:color w:val="000000"/>
              </w:rPr>
              <w:t>(aanvinken indien akkoord)</w:t>
            </w:r>
          </w:p>
          <w:p w:rsidR="00AD4A28" w:rsidP="00120669" w:rsidRDefault="00AD4A28" w14:paraId="1AA8CDD0" w14:textId="77777777">
            <w:pPr>
              <w:ind w:left="0"/>
              <w:rPr>
                <w:rFonts w:ascii="Arial" w:hAnsi="Arial" w:eastAsia="Calibri" w:cs="Arial"/>
              </w:rPr>
            </w:pPr>
          </w:p>
        </w:tc>
      </w:tr>
    </w:tbl>
    <w:p w:rsidR="00AD4A28" w:rsidP="00AD4A28" w:rsidRDefault="00AD4A28" w14:paraId="7DA6ED0D" w14:textId="77777777">
      <w:pPr>
        <w:spacing w:line="280" w:lineRule="atLeast"/>
        <w:ind w:left="0"/>
        <w:rPr>
          <w:rFonts w:ascii="Arial" w:hAnsi="Arial" w:eastAsia="Calibri" w:cs="Arial"/>
        </w:rPr>
      </w:pPr>
    </w:p>
    <w:p w:rsidR="00AD4A28" w:rsidP="00AD4A28" w:rsidRDefault="00AD4A28" w14:paraId="2647FCBF" w14:textId="77777777">
      <w:pPr>
        <w:spacing w:line="280" w:lineRule="atLeast"/>
        <w:ind w:left="0"/>
        <w:rPr>
          <w:rFonts w:ascii="Arial" w:hAnsi="Arial" w:eastAsia="Calibri" w:cs="Arial"/>
        </w:rPr>
      </w:pPr>
    </w:p>
    <w:p w:rsidR="45534F0A" w:rsidP="45534F0A" w:rsidRDefault="45534F0A" w14:paraId="50B94DC8" w14:textId="015D99B6">
      <w:pPr>
        <w:spacing w:line="280" w:lineRule="atLeast"/>
        <w:ind w:left="0"/>
        <w:rPr>
          <w:rFonts w:ascii="Arial" w:hAnsi="Arial" w:eastAsia="Calibri" w:cs="Arial"/>
        </w:rPr>
      </w:pPr>
    </w:p>
    <w:p w:rsidR="45534F0A" w:rsidP="45534F0A" w:rsidRDefault="45534F0A" w14:paraId="1627F90C" w14:textId="6DEB1753">
      <w:pPr>
        <w:spacing w:line="280" w:lineRule="atLeast"/>
        <w:ind w:left="0"/>
        <w:rPr>
          <w:rFonts w:ascii="Arial" w:hAnsi="Arial" w:eastAsia="Calibri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4A28" w:rsidTr="4737AF62" w14:paraId="67D317C5" w14:textId="77777777">
        <w:tc>
          <w:tcPr>
            <w:tcW w:w="9060" w:type="dxa"/>
          </w:tcPr>
          <w:p w:rsidRPr="008A1F18" w:rsidR="00AD4A28" w:rsidP="00120669" w:rsidRDefault="00AD4A28" w14:paraId="32B7E575" w14:textId="4C932548">
            <w:pPr>
              <w:ind w:left="0"/>
              <w:rPr>
                <w:rFonts w:ascii="Arial" w:hAnsi="Arial" w:eastAsia="Calibri" w:cs="Arial"/>
              </w:rPr>
            </w:pPr>
            <w:bookmarkStart w:name="_Hlk7077345" w:id="2"/>
            <w:bookmarkStart w:name="_Hlk7014415" w:id="3"/>
            <w:r w:rsidRPr="008A1F18">
              <w:rPr>
                <w:rFonts w:ascii="Arial" w:hAnsi="Arial" w:eastAsia="Calibri" w:cs="Arial"/>
              </w:rPr>
              <w:t xml:space="preserve">Deze conformiteitsverklaring is bedoeld voor de bevestiging dat u voldoet aan alle Verplichtingen op het gebied van milieu-, sociaal, en arbeidsrecht zoals omschreven in paragraaf </w:t>
            </w:r>
            <w:r w:rsidR="008A1F18">
              <w:rPr>
                <w:rFonts w:ascii="Arial" w:hAnsi="Arial" w:eastAsia="Calibri" w:cs="Arial"/>
              </w:rPr>
              <w:t>5</w:t>
            </w:r>
            <w:r w:rsidRPr="008A1F18" w:rsidR="43202FA3">
              <w:rPr>
                <w:rFonts w:ascii="Arial" w:hAnsi="Arial" w:eastAsia="Calibri" w:cs="Arial"/>
              </w:rPr>
              <w:t>.1.4</w:t>
            </w:r>
            <w:r w:rsidRPr="008A1F18">
              <w:rPr>
                <w:rFonts w:ascii="Arial" w:hAnsi="Arial" w:eastAsia="Calibri" w:cs="Arial"/>
              </w:rPr>
              <w:t xml:space="preserve"> van de </w:t>
            </w:r>
            <w:r w:rsidRPr="008A1F18" w:rsidR="00205CC1">
              <w:rPr>
                <w:rFonts w:ascii="Arial" w:hAnsi="Arial" w:eastAsia="Calibri" w:cs="Arial"/>
              </w:rPr>
              <w:t>Aanbestedings</w:t>
            </w:r>
            <w:r w:rsidRPr="008A1F18">
              <w:rPr>
                <w:rFonts w:ascii="Arial" w:hAnsi="Arial" w:eastAsia="Calibri" w:cs="Arial"/>
              </w:rPr>
              <w:t>leidraad.</w:t>
            </w:r>
          </w:p>
          <w:p w:rsidR="00AD4A28" w:rsidP="00120669" w:rsidRDefault="00AD4A28" w14:paraId="53EA8A93" w14:textId="77777777">
            <w:pPr>
              <w:ind w:left="0"/>
              <w:rPr>
                <w:rFonts w:ascii="Arial" w:hAnsi="Arial" w:eastAsia="Calibri" w:cs="Arial"/>
              </w:rPr>
            </w:pPr>
          </w:p>
        </w:tc>
      </w:tr>
      <w:tr w:rsidR="00AD4A28" w:rsidTr="4737AF62" w14:paraId="539C935E" w14:textId="77777777">
        <w:tc>
          <w:tcPr>
            <w:tcW w:w="9060" w:type="dxa"/>
          </w:tcPr>
          <w:p w:rsidRPr="005E517C" w:rsidR="00AD4A28" w:rsidP="00120669" w:rsidRDefault="00AD4A28" w14:paraId="2843CFC3" w14:textId="401EE7DE">
            <w:pPr>
              <w:spacing w:before="100" w:beforeAutospacing="1" w:after="75" w:line="270" w:lineRule="atLeast"/>
              <w:ind w:left="0"/>
              <w:rPr>
                <w:rFonts w:ascii="Arial" w:hAnsi="Arial" w:cs="Arial"/>
                <w:color w:val="000000"/>
                <w:lang w:eastAsia="nl-NL"/>
              </w:rPr>
            </w:pPr>
            <w:proofErr w:type="gramStart"/>
            <w:r w:rsidRPr="00ED647E">
              <w:rPr>
                <w:rFonts w:ascii="Arial" w:hAnsi="Arial" w:eastAsia="Calibri" w:cs="Arial"/>
              </w:rPr>
              <w:t>Ja:</w:t>
            </w:r>
            <w:r>
              <w:rPr>
                <w:rFonts w:ascii="Arial" w:hAnsi="Arial" w:cs="Arial"/>
                <w:color w:val="000000"/>
                <w:lang w:eastAsia="nl-NL"/>
              </w:rPr>
              <w:t xml:space="preserve">   </w:t>
            </w:r>
            <w:proofErr w:type="gramEnd"/>
            <w:r w:rsidRPr="005E517C">
              <w:rPr>
                <w:rFonts w:ascii="Arial" w:hAnsi="Arial" w:cs="Arial"/>
                <w:color w:val="000000"/>
                <w:lang w:eastAsia="nl-NL"/>
              </w:rPr>
              <w:t xml:space="preserve"> </w:t>
            </w:r>
            <w:r w:rsidR="007B23B5">
              <w:rPr>
                <w:rFonts w:ascii="Arial" w:hAnsi="Arial" w:cs="Arial"/>
                <w:color w:val="000000"/>
              </w:rPr>
              <w:pict w14:anchorId="4FA58A8D">
                <v:shape id="_x0000_i1027" style="width:19.5pt;height:18pt" type="#_x0000_t75">
                  <v:imagedata o:title="" r:id="rId10"/>
                </v:shape>
              </w:pict>
            </w:r>
            <w:r>
              <w:rPr>
                <w:rFonts w:ascii="Arial" w:hAnsi="Arial" w:cs="Arial"/>
                <w:color w:val="000000"/>
              </w:rPr>
              <w:t>(aanvinken indien akkoord)</w:t>
            </w:r>
          </w:p>
          <w:p w:rsidR="00AD4A28" w:rsidP="00120669" w:rsidRDefault="00AD4A28" w14:paraId="4C863498" w14:textId="77777777">
            <w:pPr>
              <w:ind w:left="0"/>
              <w:rPr>
                <w:rFonts w:ascii="Arial" w:hAnsi="Arial" w:eastAsia="Calibri" w:cs="Arial"/>
              </w:rPr>
            </w:pPr>
          </w:p>
        </w:tc>
      </w:tr>
    </w:tbl>
    <w:p w:rsidR="00AD4A28" w:rsidP="00AD4A28" w:rsidRDefault="00AD4A28" w14:paraId="38CE696C" w14:textId="77777777">
      <w:pPr>
        <w:spacing w:line="280" w:lineRule="atLeast"/>
        <w:ind w:left="0"/>
        <w:rPr>
          <w:rFonts w:ascii="Arial" w:hAnsi="Arial" w:eastAsia="Calibri" w:cs="Arial"/>
        </w:rPr>
      </w:pPr>
    </w:p>
    <w:bookmarkEnd w:id="2"/>
    <w:p w:rsidR="0065263A" w:rsidP="00AD4A28" w:rsidRDefault="0065263A" w14:paraId="6A5016A9" w14:textId="1D824F80">
      <w:pPr>
        <w:spacing w:line="280" w:lineRule="atLeast"/>
        <w:ind w:left="0"/>
        <w:rPr>
          <w:rFonts w:ascii="Arial" w:hAnsi="Arial" w:eastAsia="Calibri" w:cs="Arial"/>
        </w:rPr>
      </w:pPr>
    </w:p>
    <w:p w:rsidR="0065263A" w:rsidP="00AD4A28" w:rsidRDefault="0065263A" w14:paraId="2B30AFE0" w14:textId="77777777">
      <w:pPr>
        <w:spacing w:line="280" w:lineRule="atLeast"/>
        <w:ind w:left="0"/>
        <w:rPr>
          <w:rFonts w:ascii="Arial" w:hAnsi="Arial" w:eastAsia="Calibri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4A28" w:rsidTr="45534F0A" w14:paraId="7A781305" w14:textId="77777777">
        <w:tc>
          <w:tcPr>
            <w:tcW w:w="9060" w:type="dxa"/>
          </w:tcPr>
          <w:p w:rsidRPr="00ED647E" w:rsidR="00AD4A28" w:rsidP="00120669" w:rsidRDefault="00AD4A28" w14:paraId="157C63A0" w14:textId="5C8B1821">
            <w:pPr>
              <w:ind w:left="0"/>
              <w:rPr>
                <w:rFonts w:ascii="Arial" w:hAnsi="Arial" w:eastAsia="Calibri" w:cs="Arial"/>
              </w:rPr>
            </w:pPr>
            <w:r w:rsidRPr="45534F0A">
              <w:rPr>
                <w:rFonts w:ascii="Arial" w:hAnsi="Arial" w:eastAsia="Calibri" w:cs="Arial"/>
              </w:rPr>
              <w:t xml:space="preserve">Deze conformiteitsverklaring is bedoeld voor de bevestiging dat u akkoord gaat met de inhoud van de </w:t>
            </w:r>
            <w:r w:rsidR="00976F07">
              <w:rPr>
                <w:rFonts w:ascii="Arial" w:hAnsi="Arial" w:eastAsia="Calibri" w:cs="Arial"/>
              </w:rPr>
              <w:t>Aanbestedings</w:t>
            </w:r>
            <w:r w:rsidRPr="45534F0A">
              <w:rPr>
                <w:rFonts w:ascii="Arial" w:hAnsi="Arial" w:eastAsia="Calibri" w:cs="Arial"/>
              </w:rPr>
              <w:t>leidraad met referentie 20</w:t>
            </w:r>
            <w:r w:rsidR="00BA38CC">
              <w:rPr>
                <w:rFonts w:ascii="Arial" w:hAnsi="Arial" w:eastAsia="Calibri" w:cs="Arial"/>
              </w:rPr>
              <w:t>2</w:t>
            </w:r>
            <w:r w:rsidRPr="45534F0A" w:rsidR="06D59771">
              <w:rPr>
                <w:rFonts w:ascii="Arial" w:hAnsi="Arial" w:eastAsia="Calibri" w:cs="Arial"/>
              </w:rPr>
              <w:t>5</w:t>
            </w:r>
            <w:r w:rsidRPr="45534F0A">
              <w:rPr>
                <w:rFonts w:ascii="Arial" w:hAnsi="Arial" w:eastAsia="Calibri" w:cs="Arial"/>
              </w:rPr>
              <w:t>-</w:t>
            </w:r>
            <w:r w:rsidR="00BA38CC">
              <w:rPr>
                <w:rFonts w:ascii="Arial" w:hAnsi="Arial" w:eastAsia="Calibri" w:cs="Arial"/>
              </w:rPr>
              <w:t>65</w:t>
            </w:r>
            <w:r w:rsidRPr="45534F0A">
              <w:rPr>
                <w:rFonts w:ascii="Arial" w:hAnsi="Arial" w:eastAsia="Calibri" w:cs="Arial"/>
              </w:rPr>
              <w:t xml:space="preserve"> en de daarin gestelde minimum eisen.</w:t>
            </w:r>
          </w:p>
          <w:p w:rsidR="00AD4A28" w:rsidP="00120669" w:rsidRDefault="00AD4A28" w14:paraId="6006A86C" w14:textId="77777777">
            <w:pPr>
              <w:ind w:left="0"/>
              <w:rPr>
                <w:rFonts w:ascii="Arial" w:hAnsi="Arial" w:eastAsia="Calibri" w:cs="Arial"/>
              </w:rPr>
            </w:pPr>
          </w:p>
        </w:tc>
      </w:tr>
      <w:tr w:rsidR="00AD4A28" w:rsidTr="45534F0A" w14:paraId="54458E51" w14:textId="77777777">
        <w:tc>
          <w:tcPr>
            <w:tcW w:w="9060" w:type="dxa"/>
          </w:tcPr>
          <w:p w:rsidRPr="005E517C" w:rsidR="00AD4A28" w:rsidP="00120669" w:rsidRDefault="00AD4A28" w14:paraId="6B7E9436" w14:textId="26664E4E">
            <w:pPr>
              <w:spacing w:before="100" w:beforeAutospacing="1" w:after="75" w:line="270" w:lineRule="atLeast"/>
              <w:ind w:left="0"/>
              <w:rPr>
                <w:rFonts w:ascii="Arial" w:hAnsi="Arial" w:cs="Arial"/>
                <w:color w:val="000000"/>
                <w:lang w:eastAsia="nl-NL"/>
              </w:rPr>
            </w:pPr>
            <w:proofErr w:type="gramStart"/>
            <w:r w:rsidRPr="00ED647E">
              <w:rPr>
                <w:rFonts w:ascii="Arial" w:hAnsi="Arial" w:eastAsia="Calibri" w:cs="Arial"/>
              </w:rPr>
              <w:t>Ja:</w:t>
            </w:r>
            <w:r>
              <w:rPr>
                <w:rFonts w:ascii="Arial" w:hAnsi="Arial" w:cs="Arial"/>
                <w:color w:val="000000"/>
                <w:lang w:eastAsia="nl-NL"/>
              </w:rPr>
              <w:t xml:space="preserve">   </w:t>
            </w:r>
            <w:proofErr w:type="gramEnd"/>
            <w:r w:rsidRPr="005E517C">
              <w:rPr>
                <w:rFonts w:ascii="Arial" w:hAnsi="Arial" w:cs="Arial"/>
                <w:color w:val="000000"/>
                <w:lang w:eastAsia="nl-NL"/>
              </w:rPr>
              <w:t xml:space="preserve"> </w:t>
            </w:r>
            <w:r w:rsidR="007B23B5">
              <w:rPr>
                <w:rFonts w:ascii="Arial" w:hAnsi="Arial" w:cs="Arial"/>
                <w:color w:val="000000"/>
              </w:rPr>
              <w:pict w14:anchorId="1CC1217C">
                <v:shape id="_x0000_i1028" style="width:19.5pt;height:18pt" type="#_x0000_t75">
                  <v:imagedata o:title="" r:id="rId10"/>
                </v:shape>
              </w:pict>
            </w:r>
            <w:r>
              <w:rPr>
                <w:rFonts w:ascii="Arial" w:hAnsi="Arial" w:cs="Arial"/>
                <w:color w:val="000000"/>
              </w:rPr>
              <w:t>(aanvinken indien akkoord)</w:t>
            </w:r>
          </w:p>
          <w:p w:rsidR="00AD4A28" w:rsidP="00120669" w:rsidRDefault="00AD4A28" w14:paraId="7208BCF2" w14:textId="77777777">
            <w:pPr>
              <w:ind w:left="0"/>
              <w:rPr>
                <w:rFonts w:ascii="Arial" w:hAnsi="Arial" w:eastAsia="Calibri" w:cs="Arial"/>
              </w:rPr>
            </w:pPr>
          </w:p>
        </w:tc>
      </w:tr>
      <w:bookmarkEnd w:id="3"/>
    </w:tbl>
    <w:p w:rsidR="00AD4A28" w:rsidP="00AD4A28" w:rsidRDefault="00AD4A28" w14:paraId="0B71A3C1" w14:textId="77777777">
      <w:pPr>
        <w:spacing w:line="280" w:lineRule="atLeast"/>
        <w:ind w:left="0"/>
        <w:rPr>
          <w:rFonts w:ascii="Arial" w:hAnsi="Arial" w:eastAsia="Calibri" w:cs="Arial"/>
        </w:rPr>
      </w:pPr>
    </w:p>
    <w:p w:rsidR="00AD4A28" w:rsidP="00AD4A28" w:rsidRDefault="00AD4A28" w14:paraId="21A3CCED" w14:textId="77777777">
      <w:pPr>
        <w:spacing w:line="280" w:lineRule="atLeast"/>
        <w:ind w:left="0"/>
        <w:rPr>
          <w:rFonts w:ascii="Arial" w:hAnsi="Arial" w:eastAsia="Calibri" w:cs="Arial"/>
        </w:rPr>
      </w:pPr>
    </w:p>
    <w:p w:rsidRPr="00ED647E" w:rsidR="00AD4A28" w:rsidP="00AD4A28" w:rsidRDefault="00AD4A28" w14:paraId="23F96136" w14:textId="77777777">
      <w:pPr>
        <w:spacing w:line="280" w:lineRule="atLeast"/>
        <w:ind w:left="0"/>
        <w:rPr>
          <w:rFonts w:ascii="Arial" w:hAnsi="Arial" w:eastAsia="Calibri" w:cs="Arial"/>
        </w:rPr>
      </w:pPr>
    </w:p>
    <w:p w:rsidRPr="00D85A58" w:rsidR="00AD4A28" w:rsidP="00AD4A28" w:rsidRDefault="00AD4A28" w14:paraId="3113288A" w14:textId="77777777">
      <w:pPr>
        <w:spacing w:line="280" w:lineRule="atLeast"/>
        <w:ind w:left="0"/>
        <w:rPr>
          <w:rFonts w:ascii="Arial" w:hAnsi="Arial" w:cs="Arial"/>
          <w:b/>
        </w:rPr>
      </w:pPr>
      <w:r w:rsidRPr="00D85A58">
        <w:rPr>
          <w:rFonts w:ascii="Arial" w:hAnsi="Arial" w:cs="Arial"/>
          <w:b/>
        </w:rPr>
        <w:t>Aldus voor akkoord getekend en naar waarheid verstrekt.</w:t>
      </w:r>
    </w:p>
    <w:p w:rsidRPr="00D85A58" w:rsidR="00AD4A28" w:rsidP="00AD4A28" w:rsidRDefault="00AD4A28" w14:paraId="4706FA64" w14:textId="77777777">
      <w:pPr>
        <w:spacing w:line="280" w:lineRule="atLeast"/>
        <w:rPr>
          <w:rFonts w:ascii="Arial" w:hAnsi="Arial" w:cs="Arial"/>
        </w:rPr>
      </w:pPr>
    </w:p>
    <w:tbl>
      <w:tblPr>
        <w:tblW w:w="9214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78"/>
        <w:gridCol w:w="6336"/>
      </w:tblGrid>
      <w:tr w:rsidRPr="00D85A58" w:rsidR="00AD4A28" w:rsidTr="00120669" w14:paraId="5E2BD924" w14:textId="77777777">
        <w:trPr>
          <w:trHeight w:val="104"/>
        </w:trPr>
        <w:tc>
          <w:tcPr>
            <w:tcW w:w="2878" w:type="dxa"/>
          </w:tcPr>
          <w:p w:rsidRPr="00D85A58" w:rsidR="00AD4A28" w:rsidP="00120669" w:rsidRDefault="00AD4A28" w14:paraId="71C0BA5F" w14:textId="77777777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6336" w:type="dxa"/>
            <w:vAlign w:val="center"/>
          </w:tcPr>
          <w:p w:rsidRPr="00D85A58" w:rsidR="00AD4A28" w:rsidP="00120669" w:rsidRDefault="00AD4A28" w14:paraId="09BACBDF" w14:textId="77777777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Pr="00D85A58" w:rsidR="00AD4A28" w:rsidTr="00120669" w14:paraId="1CCF0B49" w14:textId="77777777">
        <w:trPr>
          <w:trHeight w:val="104"/>
        </w:trPr>
        <w:tc>
          <w:tcPr>
            <w:tcW w:w="2878" w:type="dxa"/>
          </w:tcPr>
          <w:p w:rsidRPr="00D85A58" w:rsidR="00AD4A28" w:rsidP="00120669" w:rsidRDefault="00AD4A28" w14:paraId="53361D95" w14:textId="77777777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Organisatie:</w:t>
            </w:r>
          </w:p>
        </w:tc>
        <w:tc>
          <w:tcPr>
            <w:tcW w:w="6336" w:type="dxa"/>
            <w:vAlign w:val="center"/>
          </w:tcPr>
          <w:p w:rsidRPr="00D85A58" w:rsidR="00AD4A28" w:rsidP="00120669" w:rsidRDefault="00AD4A28" w14:paraId="5E19BF5C" w14:textId="77777777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Pr="00D85A58" w:rsidR="00AD4A28" w:rsidTr="00120669" w14:paraId="48EB77C3" w14:textId="77777777">
        <w:trPr>
          <w:trHeight w:val="452"/>
        </w:trPr>
        <w:tc>
          <w:tcPr>
            <w:tcW w:w="2878" w:type="dxa"/>
          </w:tcPr>
          <w:p w:rsidR="00AD4A28" w:rsidP="00120669" w:rsidRDefault="00AD4A28" w14:paraId="4DF0A159" w14:textId="77777777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 xml:space="preserve">Naam </w:t>
            </w:r>
            <w:r>
              <w:rPr>
                <w:rFonts w:ascii="Arial" w:hAnsi="Arial" w:cs="Arial"/>
                <w:b/>
              </w:rPr>
              <w:t xml:space="preserve">rechtsgeldig </w:t>
            </w:r>
            <w:r w:rsidRPr="00D85A58">
              <w:rPr>
                <w:rFonts w:ascii="Arial" w:hAnsi="Arial" w:cs="Arial"/>
                <w:b/>
              </w:rPr>
              <w:t>vertegenwoordiger Inschrijver c.q. Penvoerder:</w:t>
            </w:r>
          </w:p>
          <w:p w:rsidR="00AD4A28" w:rsidP="00120669" w:rsidRDefault="00AD4A28" w14:paraId="236AA528" w14:textId="77777777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</w:p>
          <w:p w:rsidRPr="00D85A58" w:rsidR="00AD4A28" w:rsidP="00120669" w:rsidRDefault="00AD4A28" w14:paraId="4D4EB07E" w14:textId="77777777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0D0E05">
              <w:rPr>
                <w:rFonts w:ascii="Arial" w:hAnsi="Arial" w:cs="Arial"/>
              </w:rPr>
              <w:t>Let op: tekenbevoegdheid moet uit KvK blijken</w:t>
            </w:r>
          </w:p>
        </w:tc>
        <w:tc>
          <w:tcPr>
            <w:tcW w:w="6336" w:type="dxa"/>
            <w:vAlign w:val="center"/>
          </w:tcPr>
          <w:p w:rsidRPr="00D85A58" w:rsidR="00AD4A28" w:rsidP="00120669" w:rsidRDefault="00AD4A28" w14:paraId="5ED5BE1E" w14:textId="77777777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Pr="00D85A58" w:rsidR="00AD4A28" w:rsidTr="00120669" w14:paraId="64216103" w14:textId="77777777">
        <w:trPr>
          <w:trHeight w:val="60"/>
        </w:trPr>
        <w:tc>
          <w:tcPr>
            <w:tcW w:w="2878" w:type="dxa"/>
          </w:tcPr>
          <w:p w:rsidRPr="00D85A58" w:rsidR="00AD4A28" w:rsidP="00120669" w:rsidRDefault="00AD4A28" w14:paraId="0C5E5F24" w14:textId="77777777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Functie:</w:t>
            </w:r>
          </w:p>
        </w:tc>
        <w:tc>
          <w:tcPr>
            <w:tcW w:w="6336" w:type="dxa"/>
            <w:vAlign w:val="center"/>
          </w:tcPr>
          <w:p w:rsidRPr="00D85A58" w:rsidR="00AD4A28" w:rsidP="00120669" w:rsidRDefault="00AD4A28" w14:paraId="1B749FC1" w14:textId="77777777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Pr="00D85A58" w:rsidR="00AD4A28" w:rsidTr="00120669" w14:paraId="7DE9A1E9" w14:textId="77777777">
        <w:trPr>
          <w:trHeight w:val="60"/>
        </w:trPr>
        <w:tc>
          <w:tcPr>
            <w:tcW w:w="2878" w:type="dxa"/>
          </w:tcPr>
          <w:p w:rsidR="00AD4A28" w:rsidP="00120669" w:rsidRDefault="00AD4A28" w14:paraId="6F93AF3E" w14:textId="77777777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Handtekening:</w:t>
            </w:r>
          </w:p>
          <w:p w:rsidR="00AD4A28" w:rsidP="00120669" w:rsidRDefault="00AD4A28" w14:paraId="0FB6C0BB" w14:textId="77777777">
            <w:pPr>
              <w:spacing w:line="280" w:lineRule="atLeast"/>
              <w:rPr>
                <w:rFonts w:ascii="Arial" w:hAnsi="Arial" w:cs="Arial"/>
                <w:b/>
              </w:rPr>
            </w:pPr>
          </w:p>
          <w:p w:rsidRPr="00D85A58" w:rsidR="00AD4A28" w:rsidP="00120669" w:rsidRDefault="00AD4A28" w14:paraId="710C8C4A" w14:textId="77777777">
            <w:pPr>
              <w:spacing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336" w:type="dxa"/>
            <w:vAlign w:val="center"/>
          </w:tcPr>
          <w:p w:rsidRPr="00D85A58" w:rsidR="00AD4A28" w:rsidP="00120669" w:rsidRDefault="00AD4A28" w14:paraId="096EE23B" w14:textId="77777777">
            <w:pPr>
              <w:spacing w:line="280" w:lineRule="atLeast"/>
              <w:rPr>
                <w:rFonts w:ascii="Arial" w:hAnsi="Arial" w:cs="Arial"/>
              </w:rPr>
            </w:pPr>
          </w:p>
        </w:tc>
      </w:tr>
    </w:tbl>
    <w:p w:rsidRPr="00D85A58" w:rsidR="00AD4A28" w:rsidP="00AD4A28" w:rsidRDefault="00AD4A28" w14:paraId="06F5557E" w14:textId="77777777">
      <w:pPr>
        <w:spacing w:line="280" w:lineRule="atLeast"/>
        <w:rPr>
          <w:rFonts w:ascii="Arial" w:hAnsi="Arial" w:cs="Arial"/>
        </w:rPr>
      </w:pPr>
    </w:p>
    <w:p w:rsidR="00AD4A28" w:rsidP="00AD4A28" w:rsidRDefault="00AD4A28" w14:paraId="0CDD8158" w14:textId="77777777">
      <w:pPr>
        <w:spacing w:line="280" w:lineRule="atLeast"/>
        <w:ind w:left="0"/>
        <w:rPr>
          <w:rFonts w:ascii="Arial" w:hAnsi="Arial" w:eastAsia="Calibri" w:cs="Arial"/>
        </w:rPr>
      </w:pPr>
    </w:p>
    <w:bookmarkEnd w:id="1"/>
    <w:p w:rsidR="00ED647E" w:rsidP="00ED647E" w:rsidRDefault="00ED647E" w14:paraId="5BD16FD8" w14:textId="77777777">
      <w:pPr>
        <w:spacing w:line="280" w:lineRule="atLeast"/>
        <w:ind w:left="0"/>
        <w:rPr>
          <w:rFonts w:ascii="Arial" w:hAnsi="Arial" w:eastAsia="Calibri" w:cs="Arial"/>
        </w:rPr>
      </w:pPr>
    </w:p>
    <w:sectPr w:rsidR="00ED647E" w:rsidSect="0005234C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3B5" w:rsidRDefault="007B23B5" w14:paraId="11636071" w14:textId="77777777">
      <w:r>
        <w:separator/>
      </w:r>
    </w:p>
  </w:endnote>
  <w:endnote w:type="continuationSeparator" w:id="0">
    <w:p w:rsidR="007B23B5" w:rsidRDefault="007B23B5" w14:paraId="01FF2D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75BFD" w:rsidR="00175BFD" w:rsidRDefault="00175BFD" w14:paraId="5BD16FE1" w14:textId="77777777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</w:r>
    <w:r w:rsidRPr="00175BFD">
      <w:rPr>
        <w:rFonts w:ascii="Verdana" w:hAnsi="Verdana"/>
        <w:szCs w:val="16"/>
      </w:rPr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:rsidRPr="00175BFD" w:rsidR="00992F9A" w:rsidP="00175BFD" w:rsidRDefault="00992F9A" w14:paraId="5BD16FE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3B5" w:rsidRDefault="007B23B5" w14:paraId="004A0778" w14:textId="77777777">
      <w:r>
        <w:separator/>
      </w:r>
    </w:p>
  </w:footnote>
  <w:footnote w:type="continuationSeparator" w:id="0">
    <w:p w:rsidR="007B23B5" w:rsidRDefault="007B23B5" w14:paraId="1C5463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EF7" w:rsidRDefault="007B23B5" w14:paraId="5BD16FDF" w14:textId="77777777">
    <w:pPr>
      <w:pStyle w:val="Koptekst"/>
    </w:pPr>
    <w:r>
      <w:pict w14:anchorId="5BD16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style="position:absolute;left:0;text-align:left;margin-left:0;margin-top:0;width:426.25pt;height:213.1pt;rotation:315;z-index:-251657728;mso-position-horizontal:center;mso-position-horizontal-relative:margin;mso-position-vertical:center;mso-position-vertical-relative:margin" o:spid="_x0000_s1029" o:allowincell="f" fillcolor="silver" stroked="f" type="#_x0000_t136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A2A9C" w:rsidR="00992F9A" w:rsidP="003A2A9C" w:rsidRDefault="003A2A9C" w14:paraId="5BD16FE0" w14:textId="04D5651C">
    <w:pPr>
      <w:pStyle w:val="Koptekst"/>
    </w:pPr>
    <w:r>
      <w:drawing>
        <wp:anchor distT="0" distB="0" distL="114300" distR="114300" simplePos="0" relativeHeight="251657728" behindDoc="1" locked="0" layoutInCell="0" allowOverlap="1" wp14:anchorId="099491C8" wp14:editId="2927F177">
          <wp:simplePos x="0" y="0"/>
          <wp:positionH relativeFrom="margin">
            <wp:posOffset>-881380</wp:posOffset>
          </wp:positionH>
          <wp:positionV relativeFrom="margin">
            <wp:align>center</wp:align>
          </wp:positionV>
          <wp:extent cx="7524750" cy="10961370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96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92F9A" w:rsidRDefault="008E6E61" w14:paraId="5BD16FE3" w14:textId="77777777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6704" behindDoc="1" locked="1" layoutInCell="0" allowOverlap="0" wp14:anchorId="5BD16FE7" wp14:editId="5BD16FE8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hint="default" w:ascii="Symbol" w:hAnsi="Symbol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hint="default" w:ascii="Arial Black" w:hAnsi="Arial Black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hint="default" w:ascii="Arial Black" w:hAnsi="Arial Black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hint="default" w:ascii="Arial Black" w:hAnsi="Arial Black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 w:ascii="RotisSemiSans" w:hAnsi="RotisSemiSans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715839">
    <w:abstractNumId w:val="6"/>
  </w:num>
  <w:num w:numId="2" w16cid:durableId="933709344">
    <w:abstractNumId w:val="6"/>
  </w:num>
  <w:num w:numId="3" w16cid:durableId="937255777">
    <w:abstractNumId w:val="6"/>
  </w:num>
  <w:num w:numId="4" w16cid:durableId="1073553308">
    <w:abstractNumId w:val="2"/>
  </w:num>
  <w:num w:numId="5" w16cid:durableId="1080829549">
    <w:abstractNumId w:val="2"/>
  </w:num>
  <w:num w:numId="6" w16cid:durableId="1238398382">
    <w:abstractNumId w:val="1"/>
  </w:num>
  <w:num w:numId="7" w16cid:durableId="2032340474">
    <w:abstractNumId w:val="1"/>
  </w:num>
  <w:num w:numId="8" w16cid:durableId="1877236571">
    <w:abstractNumId w:val="0"/>
  </w:num>
  <w:num w:numId="9" w16cid:durableId="232350029">
    <w:abstractNumId w:val="5"/>
  </w:num>
  <w:num w:numId="10" w16cid:durableId="1863320885">
    <w:abstractNumId w:val="8"/>
  </w:num>
  <w:num w:numId="11" w16cid:durableId="125006383">
    <w:abstractNumId w:val="7"/>
  </w:num>
  <w:num w:numId="12" w16cid:durableId="1616978562">
    <w:abstractNumId w:val="7"/>
  </w:num>
  <w:num w:numId="13" w16cid:durableId="1812598376">
    <w:abstractNumId w:val="3"/>
  </w:num>
  <w:num w:numId="14" w16cid:durableId="118759389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006eb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5234C"/>
    <w:rsid w:val="00082BB8"/>
    <w:rsid w:val="00092CC0"/>
    <w:rsid w:val="000A3845"/>
    <w:rsid w:val="000E0F72"/>
    <w:rsid w:val="00113252"/>
    <w:rsid w:val="00137BDE"/>
    <w:rsid w:val="00157B2F"/>
    <w:rsid w:val="00162202"/>
    <w:rsid w:val="00175BFD"/>
    <w:rsid w:val="00191C45"/>
    <w:rsid w:val="001B22E0"/>
    <w:rsid w:val="0020366C"/>
    <w:rsid w:val="00204F1C"/>
    <w:rsid w:val="00205CC1"/>
    <w:rsid w:val="00212265"/>
    <w:rsid w:val="00212A8B"/>
    <w:rsid w:val="00225F34"/>
    <w:rsid w:val="00230BC2"/>
    <w:rsid w:val="00264005"/>
    <w:rsid w:val="00275F41"/>
    <w:rsid w:val="002A3EBF"/>
    <w:rsid w:val="002F2B01"/>
    <w:rsid w:val="002F7C45"/>
    <w:rsid w:val="0030069E"/>
    <w:rsid w:val="00303086"/>
    <w:rsid w:val="00340577"/>
    <w:rsid w:val="003468D6"/>
    <w:rsid w:val="00376947"/>
    <w:rsid w:val="003A2A9C"/>
    <w:rsid w:val="003C5B30"/>
    <w:rsid w:val="003C6A98"/>
    <w:rsid w:val="003E32E6"/>
    <w:rsid w:val="00400A79"/>
    <w:rsid w:val="0043168D"/>
    <w:rsid w:val="004375DF"/>
    <w:rsid w:val="0046234F"/>
    <w:rsid w:val="00470A9F"/>
    <w:rsid w:val="00491894"/>
    <w:rsid w:val="004B4940"/>
    <w:rsid w:val="004C2234"/>
    <w:rsid w:val="004D41C6"/>
    <w:rsid w:val="004D442C"/>
    <w:rsid w:val="004E122C"/>
    <w:rsid w:val="004F685E"/>
    <w:rsid w:val="005004D7"/>
    <w:rsid w:val="00500F21"/>
    <w:rsid w:val="00515176"/>
    <w:rsid w:val="005303AA"/>
    <w:rsid w:val="00531033"/>
    <w:rsid w:val="0053402B"/>
    <w:rsid w:val="0054092F"/>
    <w:rsid w:val="00547EF7"/>
    <w:rsid w:val="00563229"/>
    <w:rsid w:val="005668DA"/>
    <w:rsid w:val="00580D2F"/>
    <w:rsid w:val="005828BD"/>
    <w:rsid w:val="005B5C91"/>
    <w:rsid w:val="005D53CB"/>
    <w:rsid w:val="00613D1F"/>
    <w:rsid w:val="0062780F"/>
    <w:rsid w:val="0065263A"/>
    <w:rsid w:val="00661F22"/>
    <w:rsid w:val="0068071C"/>
    <w:rsid w:val="00682A3B"/>
    <w:rsid w:val="006914A6"/>
    <w:rsid w:val="00697B48"/>
    <w:rsid w:val="006A1856"/>
    <w:rsid w:val="006B7AB2"/>
    <w:rsid w:val="006F29E7"/>
    <w:rsid w:val="006F33BE"/>
    <w:rsid w:val="006F7AA2"/>
    <w:rsid w:val="00701724"/>
    <w:rsid w:val="0070290A"/>
    <w:rsid w:val="00702C81"/>
    <w:rsid w:val="0072743B"/>
    <w:rsid w:val="007865BC"/>
    <w:rsid w:val="007B23B5"/>
    <w:rsid w:val="007C0675"/>
    <w:rsid w:val="007C4DDB"/>
    <w:rsid w:val="007D02A9"/>
    <w:rsid w:val="007D0EFC"/>
    <w:rsid w:val="00866521"/>
    <w:rsid w:val="008712F9"/>
    <w:rsid w:val="00882917"/>
    <w:rsid w:val="008A1F18"/>
    <w:rsid w:val="008C108C"/>
    <w:rsid w:val="008C18EE"/>
    <w:rsid w:val="008C2AD9"/>
    <w:rsid w:val="008D6752"/>
    <w:rsid w:val="008E6E61"/>
    <w:rsid w:val="00945B7A"/>
    <w:rsid w:val="0096035E"/>
    <w:rsid w:val="009740D1"/>
    <w:rsid w:val="00975919"/>
    <w:rsid w:val="00975B17"/>
    <w:rsid w:val="00976F07"/>
    <w:rsid w:val="00977C10"/>
    <w:rsid w:val="009919D2"/>
    <w:rsid w:val="00992F9A"/>
    <w:rsid w:val="00994324"/>
    <w:rsid w:val="009D1847"/>
    <w:rsid w:val="00A32F2C"/>
    <w:rsid w:val="00A43786"/>
    <w:rsid w:val="00A61054"/>
    <w:rsid w:val="00A7141D"/>
    <w:rsid w:val="00A76CA0"/>
    <w:rsid w:val="00AD4A28"/>
    <w:rsid w:val="00AE159A"/>
    <w:rsid w:val="00B35519"/>
    <w:rsid w:val="00B7503E"/>
    <w:rsid w:val="00B87CBE"/>
    <w:rsid w:val="00BA0DCB"/>
    <w:rsid w:val="00BA38CC"/>
    <w:rsid w:val="00BA4A60"/>
    <w:rsid w:val="00BA6308"/>
    <w:rsid w:val="00BD2569"/>
    <w:rsid w:val="00BF0547"/>
    <w:rsid w:val="00C136ED"/>
    <w:rsid w:val="00C32BAF"/>
    <w:rsid w:val="00C516FA"/>
    <w:rsid w:val="00C5610C"/>
    <w:rsid w:val="00C6457F"/>
    <w:rsid w:val="00CA22E1"/>
    <w:rsid w:val="00CA6DA0"/>
    <w:rsid w:val="00CB5BA5"/>
    <w:rsid w:val="00CE0D71"/>
    <w:rsid w:val="00D324A4"/>
    <w:rsid w:val="00D57B2F"/>
    <w:rsid w:val="00D62A13"/>
    <w:rsid w:val="00DB43D6"/>
    <w:rsid w:val="00DC18BA"/>
    <w:rsid w:val="00DF2428"/>
    <w:rsid w:val="00E16013"/>
    <w:rsid w:val="00E20C5D"/>
    <w:rsid w:val="00E428B4"/>
    <w:rsid w:val="00E7005D"/>
    <w:rsid w:val="00E947C7"/>
    <w:rsid w:val="00EA3CB7"/>
    <w:rsid w:val="00ED647E"/>
    <w:rsid w:val="00EE1346"/>
    <w:rsid w:val="00EF0CC6"/>
    <w:rsid w:val="00EF4074"/>
    <w:rsid w:val="00EF7D0A"/>
    <w:rsid w:val="00F01D18"/>
    <w:rsid w:val="00F125EE"/>
    <w:rsid w:val="00F23018"/>
    <w:rsid w:val="00F240C2"/>
    <w:rsid w:val="00F32D01"/>
    <w:rsid w:val="00F84BCA"/>
    <w:rsid w:val="00FB5B68"/>
    <w:rsid w:val="00FC1138"/>
    <w:rsid w:val="00FD34E8"/>
    <w:rsid w:val="011E461D"/>
    <w:rsid w:val="01AF3FEE"/>
    <w:rsid w:val="038D0417"/>
    <w:rsid w:val="05342886"/>
    <w:rsid w:val="05FC227F"/>
    <w:rsid w:val="06D59771"/>
    <w:rsid w:val="0BD6778A"/>
    <w:rsid w:val="0D91F687"/>
    <w:rsid w:val="0F7080AC"/>
    <w:rsid w:val="11362F33"/>
    <w:rsid w:val="146BAB91"/>
    <w:rsid w:val="152C612E"/>
    <w:rsid w:val="163943B5"/>
    <w:rsid w:val="16562189"/>
    <w:rsid w:val="1AD0C8B4"/>
    <w:rsid w:val="1B112056"/>
    <w:rsid w:val="1D60511A"/>
    <w:rsid w:val="1DD4B2F4"/>
    <w:rsid w:val="1E2DDC15"/>
    <w:rsid w:val="1E2EA442"/>
    <w:rsid w:val="1FFDD52C"/>
    <w:rsid w:val="2051D91D"/>
    <w:rsid w:val="23E00AE8"/>
    <w:rsid w:val="26697ECC"/>
    <w:rsid w:val="2D8EBDC5"/>
    <w:rsid w:val="2E01EE4F"/>
    <w:rsid w:val="2EC22051"/>
    <w:rsid w:val="30BCC3D8"/>
    <w:rsid w:val="33CB5D5D"/>
    <w:rsid w:val="33D88926"/>
    <w:rsid w:val="3593FD88"/>
    <w:rsid w:val="35D2F40C"/>
    <w:rsid w:val="35F14EC6"/>
    <w:rsid w:val="365730B7"/>
    <w:rsid w:val="36BA62FE"/>
    <w:rsid w:val="37580E41"/>
    <w:rsid w:val="3B91B1E6"/>
    <w:rsid w:val="3BD70061"/>
    <w:rsid w:val="41A4A491"/>
    <w:rsid w:val="43202FA3"/>
    <w:rsid w:val="45534F0A"/>
    <w:rsid w:val="45A1AC04"/>
    <w:rsid w:val="45F8392F"/>
    <w:rsid w:val="4737AF62"/>
    <w:rsid w:val="4C00A592"/>
    <w:rsid w:val="4CB4F0B5"/>
    <w:rsid w:val="4D009E90"/>
    <w:rsid w:val="4D90BCC1"/>
    <w:rsid w:val="5182E458"/>
    <w:rsid w:val="57A4B416"/>
    <w:rsid w:val="58367D23"/>
    <w:rsid w:val="586A626A"/>
    <w:rsid w:val="58919D37"/>
    <w:rsid w:val="613A4406"/>
    <w:rsid w:val="63AC73BD"/>
    <w:rsid w:val="643C4F5C"/>
    <w:rsid w:val="646ABC10"/>
    <w:rsid w:val="672679AB"/>
    <w:rsid w:val="6774D8E9"/>
    <w:rsid w:val="67774A60"/>
    <w:rsid w:val="6C22E29D"/>
    <w:rsid w:val="75FE6360"/>
    <w:rsid w:val="79FDFBAD"/>
    <w:rsid w:val="7A4E9224"/>
    <w:rsid w:val="7B2027EA"/>
    <w:rsid w:val="7B4EDB50"/>
    <w:rsid w:val="7BBFE345"/>
    <w:rsid w:val="7C7D4279"/>
    <w:rsid w:val="7D3C2DE4"/>
    <w:rsid w:val="7DA2C57F"/>
    <w:rsid w:val="7DDC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06eb9"/>
    </o:shapedefaults>
    <o:shapelayout v:ext="edit">
      <o:idmap v:ext="edit" data="2"/>
    </o:shapelayout>
  </w:shapeDefaults>
  <w:decimalSymbol w:val="."/>
  <w:listSeparator w:val=","/>
  <w14:docId w14:val="5BD16FBA"/>
  <w15:chartTrackingRefBased/>
  <w15:docId w15:val="{00AA553F-437B-4705-8BFB-2C556C60B4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styleId="Afstand" w:customStyle="1">
    <w:name w:val="Afstand"/>
    <w:basedOn w:val="Standaard"/>
    <w:next w:val="Standaard"/>
  </w:style>
  <w:style w:type="paragraph" w:styleId="Rapporttitel" w:customStyle="1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styleId="Rapportondertitel" w:customStyle="1">
    <w:name w:val="Rapportondertitel"/>
    <w:basedOn w:val="Standaard"/>
    <w:rsid w:val="006F33BE"/>
    <w:rPr>
      <w:b/>
      <w:noProof/>
      <w:sz w:val="24"/>
    </w:rPr>
  </w:style>
  <w:style w:type="paragraph" w:styleId="Bladtitel" w:customStyle="1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styleId="BladTekst" w:customStyle="1">
    <w:name w:val="BladTekst"/>
    <w:basedOn w:val="Standaard"/>
    <w:rPr>
      <w:noProof/>
    </w:rPr>
  </w:style>
  <w:style w:type="paragraph" w:styleId="BladTekstVet" w:customStyle="1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styleId="Introtekst" w:customStyle="1">
    <w:name w:val="Introtekst"/>
    <w:basedOn w:val="Standaard"/>
    <w:next w:val="Standaard"/>
    <w:pPr>
      <w:spacing w:after="280"/>
    </w:pPr>
    <w:rPr>
      <w:b/>
    </w:rPr>
  </w:style>
  <w:style w:type="character" w:styleId="IntrotekstChar" w:customStyle="1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styleId="Tussenkop" w:customStyle="1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styleId="BladTekstLabel" w:customStyle="1">
    <w:name w:val="BladTekstLabel"/>
    <w:basedOn w:val="BladTekst"/>
    <w:rPr>
      <w:rFonts w:ascii="Arial Narrow" w:hAnsi="Arial Narrow"/>
      <w:b/>
    </w:rPr>
  </w:style>
  <w:style w:type="paragraph" w:styleId="Inhoudkop" w:customStyle="1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rsid w:val="00547EF7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atermerk" w:customStyle="1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styleId="VoetnoottekstChar" w:customStyle="1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styleId="Bullet1" w:customStyle="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styleId="VoettekstChar" w:customStyle="1">
    <w:name w:val="Voettekst Char"/>
    <w:link w:val="Voettekst"/>
    <w:uiPriority w:val="99"/>
    <w:rsid w:val="00175BFD"/>
    <w:rPr>
      <w:noProof/>
      <w:sz w:val="16"/>
      <w:lang w:eastAsia="en-US"/>
    </w:rPr>
  </w:style>
  <w:style w:type="paragraph" w:styleId="Tekstopmerking">
    <w:name w:val="annotation text"/>
    <w:basedOn w:val="Standaard"/>
    <w:link w:val="TekstopmerkingChar"/>
  </w:style>
  <w:style w:type="character" w:styleId="TekstopmerkingChar" w:customStyle="1">
    <w:name w:val="Tekst opmerking Char"/>
    <w:basedOn w:val="Standaardalinea-lettertype"/>
    <w:link w:val="Tekstopmerking"/>
    <w:rPr>
      <w:lang w:eastAsia="en-US"/>
    </w:rPr>
  </w:style>
  <w:style w:type="character" w:styleId="Verwijzingopmerking">
    <w:name w:val="annotation reference"/>
    <w:basedOn w:val="Standaardalinea-lettertype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1226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rsid w:val="0021226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wm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972FE-EE2C-446D-BA6E-BEE2923B076A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customXml/itemProps2.xml><?xml version="1.0" encoding="utf-8"?>
<ds:datastoreItem xmlns:ds="http://schemas.openxmlformats.org/officeDocument/2006/customXml" ds:itemID="{AE860F19-CB73-4A69-A0FF-BBE47C5A4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E698A-0FE4-498F-97E6-91806E4F2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GVB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Broekmeulen, Alex</cp:lastModifiedBy>
  <cp:revision>28</cp:revision>
  <cp:lastPrinted>2009-06-16T11:41:00Z</cp:lastPrinted>
  <dcterms:created xsi:type="dcterms:W3CDTF">2026-01-28T10:47:00Z</dcterms:created>
  <dcterms:modified xsi:type="dcterms:W3CDTF">2026-01-28T10:48:08Z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  <property fmtid="{D5CDD505-2E9C-101B-9397-08002B2CF9AE}" pid="7" name="ContentTypeId">
    <vt:lpwstr>0x010100EB7A3C2C34553B4AA0B13D78C9735CDA</vt:lpwstr>
  </property>
  <property fmtid="{D5CDD505-2E9C-101B-9397-08002B2CF9AE}" pid="8" name="Order">
    <vt:r8>78500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dlc_DocIdItemGuid">
    <vt:lpwstr>989ce759-8911-4f38-a339-4f42f9aee867</vt:lpwstr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