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9939" w14:textId="7C7F539D" w:rsidR="00A31878" w:rsidRPr="00CE60E5" w:rsidRDefault="00A36ECD" w:rsidP="00915820">
      <w:pPr>
        <w:pStyle w:val="Heading1"/>
        <w:spacing w:before="0" w:after="120"/>
        <w:rPr>
          <w:rFonts w:asciiTheme="majorHAnsi" w:hAnsiTheme="majorHAnsi" w:cstheme="majorHAnsi"/>
          <w:color w:val="293647" w:themeColor="text1"/>
        </w:rPr>
      </w:pPr>
      <w:bookmarkStart w:id="0" w:name="_gjdgxs" w:colFirst="0" w:colLast="0"/>
      <w:bookmarkEnd w:id="0"/>
      <w:r w:rsidRPr="00CE60E5">
        <w:rPr>
          <w:rFonts w:asciiTheme="majorHAnsi" w:hAnsiTheme="majorHAnsi" w:cstheme="majorHAnsi"/>
          <w:color w:val="293647" w:themeColor="text1"/>
        </w:rPr>
        <w:t xml:space="preserve">Bijlage </w:t>
      </w:r>
      <w:r w:rsidR="00C627EF">
        <w:rPr>
          <w:rFonts w:asciiTheme="majorHAnsi" w:hAnsiTheme="majorHAnsi" w:cstheme="majorHAnsi"/>
          <w:color w:val="293647" w:themeColor="text1"/>
        </w:rPr>
        <w:t>K</w:t>
      </w:r>
      <w:r w:rsidR="00CA1295" w:rsidRPr="00CE60E5">
        <w:rPr>
          <w:rFonts w:asciiTheme="majorHAnsi" w:hAnsiTheme="majorHAnsi" w:cstheme="majorHAnsi"/>
          <w:color w:val="293647" w:themeColor="text1"/>
        </w:rPr>
        <w:t xml:space="preserve"> Invulblad Programma van Wensen</w:t>
      </w:r>
    </w:p>
    <w:p w14:paraId="3480F92E" w14:textId="3432699D" w:rsidR="00A31878" w:rsidRDefault="00CA1295" w:rsidP="00605009">
      <w:pPr>
        <w:spacing w:line="276" w:lineRule="auto"/>
      </w:pPr>
      <w:r w:rsidRPr="00CA1295">
        <w:t>Inschrijver dient aan te geven in hoeverre er aan de gestelde wensen voldaan kan worden.</w:t>
      </w:r>
      <w:r>
        <w:t xml:space="preserve"> Inschrijver dient dit per wens in de kolom ‘toelichting’ in te vullen. </w:t>
      </w:r>
    </w:p>
    <w:p w14:paraId="33E93354" w14:textId="77777777" w:rsidR="00CA1295" w:rsidRDefault="00CA1295" w:rsidP="00605009">
      <w:pPr>
        <w:spacing w:line="276" w:lineRule="auto"/>
      </w:pPr>
    </w:p>
    <w:tbl>
      <w:tblPr>
        <w:tblStyle w:val="ListTable4-Accent1"/>
        <w:tblW w:w="1049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234"/>
        <w:gridCol w:w="1843"/>
      </w:tblGrid>
      <w:tr w:rsidR="00CA1295" w:rsidRPr="00CA1295" w14:paraId="49F655EA" w14:textId="77777777" w:rsidTr="6C11565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3" w:type="dxa"/>
            <w:tcBorders>
              <w:top w:val="none" w:sz="0" w:space="0" w:color="auto"/>
              <w:left w:val="none" w:sz="0" w:space="0" w:color="auto"/>
              <w:bottom w:val="none" w:sz="0" w:space="0" w:color="auto"/>
            </w:tcBorders>
            <w:hideMark/>
          </w:tcPr>
          <w:p w14:paraId="6B1858A6" w14:textId="77777777" w:rsidR="00CA1295" w:rsidRPr="00CA1295" w:rsidRDefault="00CA1295" w:rsidP="00CA1295">
            <w:pPr>
              <w:spacing w:line="276" w:lineRule="auto"/>
              <w:rPr>
                <w:b w:val="0"/>
                <w:bCs w:val="0"/>
                <w:lang w:val="en-US"/>
              </w:rPr>
            </w:pPr>
            <w:r w:rsidRPr="00CA1295">
              <w:t>Wens</w:t>
            </w:r>
            <w:r w:rsidRPr="00CA1295">
              <w:rPr>
                <w:lang w:val="en-US"/>
              </w:rPr>
              <w:t> </w:t>
            </w:r>
          </w:p>
        </w:tc>
        <w:tc>
          <w:tcPr>
            <w:tcW w:w="2234" w:type="dxa"/>
            <w:tcBorders>
              <w:top w:val="none" w:sz="0" w:space="0" w:color="auto"/>
              <w:bottom w:val="none" w:sz="0" w:space="0" w:color="auto"/>
            </w:tcBorders>
          </w:tcPr>
          <w:p w14:paraId="38A372FF" w14:textId="6AD2FBFE" w:rsidR="00CA1295" w:rsidRPr="00CA1295" w:rsidRDefault="00CA1295" w:rsidP="00CA1295">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t>Toelichting</w:t>
            </w:r>
          </w:p>
        </w:tc>
        <w:tc>
          <w:tcPr>
            <w:tcW w:w="1843" w:type="dxa"/>
            <w:tcBorders>
              <w:top w:val="none" w:sz="0" w:space="0" w:color="auto"/>
              <w:bottom w:val="none" w:sz="0" w:space="0" w:color="auto"/>
              <w:right w:val="none" w:sz="0" w:space="0" w:color="auto"/>
            </w:tcBorders>
            <w:hideMark/>
          </w:tcPr>
          <w:p w14:paraId="200DBC1D" w14:textId="487E843A" w:rsidR="00CA1295" w:rsidRPr="00CA1295" w:rsidRDefault="00CA1295" w:rsidP="00CA1295">
            <w:pPr>
              <w:spacing w:line="276"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CA1295">
              <w:t>Fictieve aftrek</w:t>
            </w:r>
            <w:r w:rsidRPr="00CA1295">
              <w:rPr>
                <w:lang w:val="en-US"/>
              </w:rPr>
              <w:t> </w:t>
            </w:r>
          </w:p>
        </w:tc>
      </w:tr>
      <w:tr w:rsidR="00CA1295" w:rsidRPr="00CA1295" w14:paraId="33AE0C37" w14:textId="77777777" w:rsidTr="6C115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3" w:type="dxa"/>
            <w:hideMark/>
          </w:tcPr>
          <w:p w14:paraId="3023CFD1" w14:textId="5B331A68" w:rsidR="00CA1295" w:rsidRPr="00A353F4" w:rsidRDefault="00792809" w:rsidP="00CA1295">
            <w:pPr>
              <w:spacing w:line="276" w:lineRule="auto"/>
              <w:rPr>
                <w:b w:val="0"/>
                <w:bCs w:val="0"/>
              </w:rPr>
            </w:pPr>
            <w:r w:rsidRPr="00A353F4">
              <w:rPr>
                <w:b w:val="0"/>
                <w:bCs w:val="0"/>
              </w:rPr>
              <w:t>Het systeem is geschikt voor gebruik van waterstof 5,0 of hoger als draaggas, zonder aanpassing aan de configuratie.</w:t>
            </w:r>
          </w:p>
        </w:tc>
        <w:tc>
          <w:tcPr>
            <w:tcW w:w="2234" w:type="dxa"/>
          </w:tcPr>
          <w:p w14:paraId="450CF8EB" w14:textId="7C7344CE" w:rsidR="00CA1295" w:rsidRPr="00CA1295" w:rsidRDefault="00CA1295" w:rsidP="00CA1295">
            <w:pPr>
              <w:spacing w:line="276" w:lineRule="auto"/>
              <w:cnfStyle w:val="000000100000" w:firstRow="0" w:lastRow="0" w:firstColumn="0" w:lastColumn="0" w:oddVBand="0" w:evenVBand="0" w:oddHBand="1" w:evenHBand="0" w:firstRowFirstColumn="0" w:firstRowLastColumn="0" w:lastRowFirstColumn="0" w:lastRowLastColumn="0"/>
            </w:pPr>
            <w:r w:rsidRPr="00CA1295">
              <w:rPr>
                <w:highlight w:val="yellow"/>
              </w:rPr>
              <w:t>Ja/Nee</w:t>
            </w:r>
            <w:r>
              <w:t>:</w:t>
            </w:r>
          </w:p>
        </w:tc>
        <w:tc>
          <w:tcPr>
            <w:tcW w:w="1843" w:type="dxa"/>
          </w:tcPr>
          <w:p w14:paraId="68E85266" w14:textId="6A4E1DBF" w:rsidR="00CA1295" w:rsidRPr="00CA1295" w:rsidRDefault="00CA1295" w:rsidP="00CA129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r>
      <w:tr w:rsidR="00CA1295" w:rsidRPr="00CA1295" w14:paraId="0C9A2FF1" w14:textId="77777777" w:rsidTr="6C11565C">
        <w:trPr>
          <w:trHeight w:val="300"/>
        </w:trPr>
        <w:tc>
          <w:tcPr>
            <w:cnfStyle w:val="001000000000" w:firstRow="0" w:lastRow="0" w:firstColumn="1" w:lastColumn="0" w:oddVBand="0" w:evenVBand="0" w:oddHBand="0" w:evenHBand="0" w:firstRowFirstColumn="0" w:firstRowLastColumn="0" w:lastRowFirstColumn="0" w:lastRowLastColumn="0"/>
            <w:tcW w:w="6413" w:type="dxa"/>
            <w:hideMark/>
          </w:tcPr>
          <w:p w14:paraId="256280E6" w14:textId="494D144B" w:rsidR="00CA1295" w:rsidRPr="00A353F4" w:rsidRDefault="00FB42BE" w:rsidP="00CA1295">
            <w:pPr>
              <w:spacing w:line="276" w:lineRule="auto"/>
              <w:rPr>
                <w:b w:val="0"/>
                <w:bCs w:val="0"/>
              </w:rPr>
            </w:pPr>
            <w:r w:rsidRPr="00A353F4">
              <w:rPr>
                <w:b w:val="0"/>
                <w:bCs w:val="0"/>
              </w:rPr>
              <w:t>Het systeem maakt directe gegevensuitwisseling met LabWare LIMS mogelijk via webservices (REST of SOAP), TCP/IP volgens een gedocumenteerd protocol, ASTM of MQTT, of via een door de leverancier ondersteunde LabWare</w:t>
            </w:r>
            <w:r w:rsidRPr="00A353F4">
              <w:rPr>
                <w:b w:val="0"/>
                <w:bCs w:val="0"/>
              </w:rPr>
              <w:noBreakHyphen/>
              <w:t>module, zodanig dat zowel import van sample</w:t>
            </w:r>
            <w:r w:rsidRPr="00A353F4">
              <w:rPr>
                <w:b w:val="0"/>
                <w:bCs w:val="0"/>
              </w:rPr>
              <w:noBreakHyphen/>
              <w:t>informatie als export van meetresultaten wordt ondersteund, zonder aanvullende maatwerkontwikkeling door Waterproef.</w:t>
            </w:r>
          </w:p>
        </w:tc>
        <w:tc>
          <w:tcPr>
            <w:tcW w:w="2234" w:type="dxa"/>
          </w:tcPr>
          <w:p w14:paraId="72EB965B" w14:textId="402D018D" w:rsidR="00CA1295" w:rsidRPr="00CA1295" w:rsidRDefault="00CA1295" w:rsidP="00CA1295">
            <w:pPr>
              <w:spacing w:line="276" w:lineRule="auto"/>
              <w:cnfStyle w:val="000000000000" w:firstRow="0" w:lastRow="0" w:firstColumn="0" w:lastColumn="0" w:oddVBand="0" w:evenVBand="0" w:oddHBand="0" w:evenHBand="0" w:firstRowFirstColumn="0" w:firstRowLastColumn="0" w:lastRowFirstColumn="0" w:lastRowLastColumn="0"/>
            </w:pPr>
            <w:r w:rsidRPr="00CA1295">
              <w:rPr>
                <w:highlight w:val="yellow"/>
              </w:rPr>
              <w:t>Ja/Nee</w:t>
            </w:r>
            <w:r>
              <w:t>:</w:t>
            </w:r>
          </w:p>
        </w:tc>
        <w:tc>
          <w:tcPr>
            <w:tcW w:w="1843" w:type="dxa"/>
          </w:tcPr>
          <w:p w14:paraId="7267A10C" w14:textId="78BBCCE2" w:rsidR="00CA1295" w:rsidRPr="00CA1295" w:rsidRDefault="00CA1295" w:rsidP="00CA1295">
            <w:pPr>
              <w:spacing w:line="276" w:lineRule="auto"/>
              <w:cnfStyle w:val="000000000000" w:firstRow="0" w:lastRow="0" w:firstColumn="0" w:lastColumn="0" w:oddVBand="0" w:evenVBand="0" w:oddHBand="0" w:evenHBand="0" w:firstRowFirstColumn="0" w:firstRowLastColumn="0" w:lastRowFirstColumn="0" w:lastRowLastColumn="0"/>
              <w:rPr>
                <w:lang w:val="en-US"/>
              </w:rPr>
            </w:pPr>
          </w:p>
        </w:tc>
      </w:tr>
      <w:tr w:rsidR="00CA1295" w:rsidRPr="00CA1295" w14:paraId="06AC6FF6" w14:textId="77777777" w:rsidTr="6C115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3" w:type="dxa"/>
            <w:hideMark/>
          </w:tcPr>
          <w:p w14:paraId="122DD74B" w14:textId="60A4CFC0" w:rsidR="00CA1295" w:rsidRPr="00A353F4" w:rsidRDefault="00FB42BE" w:rsidP="00CA1295">
            <w:pPr>
              <w:spacing w:line="276" w:lineRule="auto"/>
              <w:rPr>
                <w:b w:val="0"/>
                <w:bCs w:val="0"/>
              </w:rPr>
            </w:pPr>
            <w:r w:rsidRPr="00A353F4">
              <w:rPr>
                <w:b w:val="0"/>
                <w:bCs w:val="0"/>
              </w:rPr>
              <w:t>Binnen Waterproef wordt gestreefd naar een reductie van het aantal verschillende merken en typen aanstuur- en dataverwerkingssoftware op het laboratorium. Nieuwe instrumenten moeten bij voorkeur compatibel zijn met reeds aanwezige softwareplatformen; zoals Chromeleon, OpenLab, Sciex OS.</w:t>
            </w:r>
          </w:p>
        </w:tc>
        <w:tc>
          <w:tcPr>
            <w:tcW w:w="2234" w:type="dxa"/>
          </w:tcPr>
          <w:p w14:paraId="77037CC0" w14:textId="1D2C989B" w:rsidR="00CA1295" w:rsidRPr="00CA1295" w:rsidRDefault="00CA1295" w:rsidP="00CA1295">
            <w:pPr>
              <w:spacing w:line="276" w:lineRule="auto"/>
              <w:cnfStyle w:val="000000100000" w:firstRow="0" w:lastRow="0" w:firstColumn="0" w:lastColumn="0" w:oddVBand="0" w:evenVBand="0" w:oddHBand="1" w:evenHBand="0" w:firstRowFirstColumn="0" w:firstRowLastColumn="0" w:lastRowFirstColumn="0" w:lastRowLastColumn="0"/>
            </w:pPr>
            <w:r w:rsidRPr="00CA1295">
              <w:rPr>
                <w:highlight w:val="yellow"/>
              </w:rPr>
              <w:t>Ja/Nee</w:t>
            </w:r>
            <w:r>
              <w:t>:</w:t>
            </w:r>
          </w:p>
        </w:tc>
        <w:tc>
          <w:tcPr>
            <w:tcW w:w="1843" w:type="dxa"/>
          </w:tcPr>
          <w:p w14:paraId="03A90834" w14:textId="57AFE9E5" w:rsidR="00CA1295" w:rsidRPr="00CA1295" w:rsidRDefault="00CA1295" w:rsidP="00CA129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r>
      <w:tr w:rsidR="00AF442B" w:rsidRPr="00CA1295" w14:paraId="23A1B188" w14:textId="77777777" w:rsidTr="6C11565C">
        <w:trPr>
          <w:trHeight w:val="300"/>
        </w:trPr>
        <w:tc>
          <w:tcPr>
            <w:cnfStyle w:val="001000000000" w:firstRow="0" w:lastRow="0" w:firstColumn="1" w:lastColumn="0" w:oddVBand="0" w:evenVBand="0" w:oddHBand="0" w:evenHBand="0" w:firstRowFirstColumn="0" w:firstRowLastColumn="0" w:lastRowFirstColumn="0" w:lastRowLastColumn="0"/>
            <w:tcW w:w="6413" w:type="dxa"/>
          </w:tcPr>
          <w:p w14:paraId="0D0073F8" w14:textId="2205BA9D" w:rsidR="00AF442B" w:rsidRPr="00A353F4" w:rsidRDefault="00AF442B" w:rsidP="00CA1295">
            <w:pPr>
              <w:spacing w:line="276" w:lineRule="auto"/>
              <w:rPr>
                <w:b w:val="0"/>
                <w:bCs w:val="0"/>
              </w:rPr>
            </w:pPr>
            <w:r w:rsidRPr="00A353F4">
              <w:rPr>
                <w:b w:val="0"/>
                <w:bCs w:val="0"/>
              </w:rPr>
              <w:t>De geleverde massaspectrometer biedt de mogelijkheid om de ionenbron te reinigen of schoon te houden, en het vervangen van de kolom zonder het vacuüm te verbreken.</w:t>
            </w:r>
          </w:p>
        </w:tc>
        <w:tc>
          <w:tcPr>
            <w:tcW w:w="2234" w:type="dxa"/>
          </w:tcPr>
          <w:p w14:paraId="656DB3A1" w14:textId="15A6F853" w:rsidR="00AF442B" w:rsidRPr="00CA1295" w:rsidRDefault="00A353F4" w:rsidP="00CA1295">
            <w:pPr>
              <w:spacing w:line="276" w:lineRule="auto"/>
              <w:cnfStyle w:val="000000000000" w:firstRow="0" w:lastRow="0" w:firstColumn="0" w:lastColumn="0" w:oddVBand="0" w:evenVBand="0" w:oddHBand="0" w:evenHBand="0" w:firstRowFirstColumn="0" w:firstRowLastColumn="0" w:lastRowFirstColumn="0" w:lastRowLastColumn="0"/>
              <w:rPr>
                <w:highlight w:val="yellow"/>
              </w:rPr>
            </w:pPr>
            <w:r w:rsidRPr="00CA1295">
              <w:rPr>
                <w:highlight w:val="yellow"/>
              </w:rPr>
              <w:t>Ja/Nee</w:t>
            </w:r>
            <w:r>
              <w:t>:</w:t>
            </w:r>
          </w:p>
        </w:tc>
        <w:tc>
          <w:tcPr>
            <w:tcW w:w="1843" w:type="dxa"/>
          </w:tcPr>
          <w:p w14:paraId="3C910CB8" w14:textId="77777777" w:rsidR="00AF442B" w:rsidRPr="00AF442B" w:rsidRDefault="00AF442B" w:rsidP="00CA1295">
            <w:pPr>
              <w:spacing w:line="276" w:lineRule="auto"/>
              <w:cnfStyle w:val="000000000000" w:firstRow="0" w:lastRow="0" w:firstColumn="0" w:lastColumn="0" w:oddVBand="0" w:evenVBand="0" w:oddHBand="0" w:evenHBand="0" w:firstRowFirstColumn="0" w:firstRowLastColumn="0" w:lastRowFirstColumn="0" w:lastRowLastColumn="0"/>
            </w:pPr>
          </w:p>
        </w:tc>
      </w:tr>
      <w:tr w:rsidR="00A353F4" w:rsidRPr="00CA1295" w14:paraId="1E6EE304" w14:textId="77777777" w:rsidTr="6C115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3" w:type="dxa"/>
          </w:tcPr>
          <w:p w14:paraId="172A7049" w14:textId="77777777" w:rsidR="00A353F4" w:rsidRPr="00A353F4" w:rsidRDefault="00A353F4" w:rsidP="00A353F4">
            <w:pPr>
              <w:spacing w:line="276" w:lineRule="auto"/>
              <w:rPr>
                <w:b w:val="0"/>
                <w:bCs w:val="0"/>
              </w:rPr>
            </w:pPr>
            <w:r w:rsidRPr="00A353F4">
              <w:rPr>
                <w:b w:val="0"/>
                <w:bCs w:val="0"/>
              </w:rPr>
              <w:t xml:space="preserve">Indien de concentratie van een component boven de kalibratielijn wordt aangetroffen, voert de software automatisch een heranalyse uit met het standaard injectievolume en een verdunning van minimaal 5×, zodat het monster in de huidige meetserie verdund kan worden ingezet en zonder verdere vertraging kan worden gerapporteerd. </w:t>
            </w:r>
          </w:p>
          <w:p w14:paraId="52226F58" w14:textId="77777777" w:rsidR="00A353F4" w:rsidRPr="00A353F4" w:rsidRDefault="00A353F4" w:rsidP="00A353F4">
            <w:pPr>
              <w:spacing w:line="276" w:lineRule="auto"/>
              <w:rPr>
                <w:b w:val="0"/>
                <w:bCs w:val="0"/>
              </w:rPr>
            </w:pPr>
            <w:r w:rsidRPr="00A353F4">
              <w:rPr>
                <w:b w:val="0"/>
                <w:bCs w:val="0"/>
              </w:rPr>
              <w:t>Tijdens deze automatisch aangestuurde heranalyse voegt het systeem, conform de methode</w:t>
            </w:r>
            <w:r w:rsidRPr="00A353F4">
              <w:rPr>
                <w:b w:val="0"/>
                <w:bCs w:val="0"/>
              </w:rPr>
              <w:noBreakHyphen/>
              <w:t>instellingen, automatisch interne en/of surrogaatsstandaarden toe, worden toevoegingsvolumes en relevante parameters geregistreerd in run</w:t>
            </w:r>
            <w:r w:rsidRPr="00A353F4">
              <w:rPr>
                <w:b w:val="0"/>
                <w:bCs w:val="0"/>
              </w:rPr>
              <w:noBreakHyphen/>
              <w:t xml:space="preserve"> en sample-log, en wordt de toegepaste verdunningsfactor automatisch in het resultaat vastgelegd. </w:t>
            </w:r>
          </w:p>
          <w:p w14:paraId="00D33888" w14:textId="77777777" w:rsidR="00A353F4" w:rsidRPr="00A353F4" w:rsidRDefault="00A353F4" w:rsidP="00CA1295">
            <w:pPr>
              <w:spacing w:line="276" w:lineRule="auto"/>
              <w:rPr>
                <w:b w:val="0"/>
                <w:bCs w:val="0"/>
              </w:rPr>
            </w:pPr>
          </w:p>
        </w:tc>
        <w:tc>
          <w:tcPr>
            <w:tcW w:w="2234" w:type="dxa"/>
          </w:tcPr>
          <w:p w14:paraId="422C63D1" w14:textId="41913F86" w:rsidR="00A353F4" w:rsidRPr="00CA1295" w:rsidRDefault="00A353F4" w:rsidP="00CA1295">
            <w:pPr>
              <w:spacing w:line="276" w:lineRule="auto"/>
              <w:cnfStyle w:val="000000100000" w:firstRow="0" w:lastRow="0" w:firstColumn="0" w:lastColumn="0" w:oddVBand="0" w:evenVBand="0" w:oddHBand="1" w:evenHBand="0" w:firstRowFirstColumn="0" w:firstRowLastColumn="0" w:lastRowFirstColumn="0" w:lastRowLastColumn="0"/>
              <w:rPr>
                <w:highlight w:val="yellow"/>
              </w:rPr>
            </w:pPr>
            <w:r w:rsidRPr="00CA1295">
              <w:rPr>
                <w:highlight w:val="yellow"/>
              </w:rPr>
              <w:t>Ja/Nee</w:t>
            </w:r>
            <w:r>
              <w:t>:</w:t>
            </w:r>
          </w:p>
        </w:tc>
        <w:tc>
          <w:tcPr>
            <w:tcW w:w="1843" w:type="dxa"/>
          </w:tcPr>
          <w:p w14:paraId="3BFE1B6C" w14:textId="77777777" w:rsidR="00A353F4" w:rsidRPr="00AF442B" w:rsidRDefault="00A353F4" w:rsidP="00CA1295">
            <w:pPr>
              <w:spacing w:line="276" w:lineRule="auto"/>
              <w:cnfStyle w:val="000000100000" w:firstRow="0" w:lastRow="0" w:firstColumn="0" w:lastColumn="0" w:oddVBand="0" w:evenVBand="0" w:oddHBand="1" w:evenHBand="0" w:firstRowFirstColumn="0" w:firstRowLastColumn="0" w:lastRowFirstColumn="0" w:lastRowLastColumn="0"/>
            </w:pPr>
          </w:p>
        </w:tc>
      </w:tr>
      <w:tr w:rsidR="00A353F4" w:rsidRPr="00CA1295" w14:paraId="4D294E9A" w14:textId="77777777" w:rsidTr="6C11565C">
        <w:trPr>
          <w:trHeight w:val="300"/>
        </w:trPr>
        <w:tc>
          <w:tcPr>
            <w:cnfStyle w:val="001000000000" w:firstRow="0" w:lastRow="0" w:firstColumn="1" w:lastColumn="0" w:oddVBand="0" w:evenVBand="0" w:oddHBand="0" w:evenHBand="0" w:firstRowFirstColumn="0" w:firstRowLastColumn="0" w:lastRowFirstColumn="0" w:lastRowLastColumn="0"/>
            <w:tcW w:w="6413" w:type="dxa"/>
          </w:tcPr>
          <w:p w14:paraId="4B6B8764" w14:textId="5B711671" w:rsidR="00A353F4" w:rsidRPr="00A353F4" w:rsidRDefault="00A353F4" w:rsidP="00A353F4">
            <w:pPr>
              <w:spacing w:line="276" w:lineRule="auto"/>
              <w:rPr>
                <w:b w:val="0"/>
                <w:bCs w:val="0"/>
              </w:rPr>
            </w:pPr>
            <w:r w:rsidRPr="00A353F4">
              <w:rPr>
                <w:b w:val="0"/>
                <w:bCs w:val="0"/>
              </w:rPr>
              <w:t>Bij het niet voldoen aan een vooraf ingestelde kwaliteitseis van de interne standaarden, voert het systeem automatisch een heranalyse (tweede injectie) uit, de grenswaarden zijn in de software configureerbaar, de automatische heranalyse vindt maximaal eenmaal per monster plaats om een herhalingslus te voorkomen, en de daaropvolgende monsters in de sequence worden zonder onderbreking verder geanalyseerd.</w:t>
            </w:r>
          </w:p>
        </w:tc>
        <w:tc>
          <w:tcPr>
            <w:tcW w:w="2234" w:type="dxa"/>
          </w:tcPr>
          <w:p w14:paraId="7735EC41" w14:textId="7C3EDA6F" w:rsidR="00A353F4" w:rsidRPr="00CA1295" w:rsidRDefault="00A353F4" w:rsidP="00CA1295">
            <w:pPr>
              <w:spacing w:line="276" w:lineRule="auto"/>
              <w:cnfStyle w:val="000000000000" w:firstRow="0" w:lastRow="0" w:firstColumn="0" w:lastColumn="0" w:oddVBand="0" w:evenVBand="0" w:oddHBand="0" w:evenHBand="0" w:firstRowFirstColumn="0" w:firstRowLastColumn="0" w:lastRowFirstColumn="0" w:lastRowLastColumn="0"/>
              <w:rPr>
                <w:highlight w:val="yellow"/>
              </w:rPr>
            </w:pPr>
            <w:r w:rsidRPr="00CA1295">
              <w:rPr>
                <w:highlight w:val="yellow"/>
              </w:rPr>
              <w:t>Ja/Nee</w:t>
            </w:r>
            <w:r>
              <w:t>:</w:t>
            </w:r>
          </w:p>
        </w:tc>
        <w:tc>
          <w:tcPr>
            <w:tcW w:w="1843" w:type="dxa"/>
          </w:tcPr>
          <w:p w14:paraId="6AB56D27" w14:textId="77777777" w:rsidR="00A353F4" w:rsidRPr="00AF442B" w:rsidRDefault="00A353F4" w:rsidP="00CA1295">
            <w:pPr>
              <w:spacing w:line="276" w:lineRule="auto"/>
              <w:cnfStyle w:val="000000000000" w:firstRow="0" w:lastRow="0" w:firstColumn="0" w:lastColumn="0" w:oddVBand="0" w:evenVBand="0" w:oddHBand="0" w:evenHBand="0" w:firstRowFirstColumn="0" w:firstRowLastColumn="0" w:lastRowFirstColumn="0" w:lastRowLastColumn="0"/>
            </w:pPr>
          </w:p>
        </w:tc>
      </w:tr>
    </w:tbl>
    <w:p w14:paraId="5BB7823B" w14:textId="77777777" w:rsidR="00CA1295" w:rsidRPr="00605009" w:rsidRDefault="00CA1295" w:rsidP="00605009">
      <w:pPr>
        <w:spacing w:line="276" w:lineRule="auto"/>
      </w:pPr>
    </w:p>
    <w:sectPr w:rsidR="00CA1295" w:rsidRPr="00605009">
      <w:headerReference w:type="default" r:id="rId11"/>
      <w:footerReference w:type="default" r:id="rId12"/>
      <w:headerReference w:type="first" r:id="rId13"/>
      <w:footerReference w:type="first" r:id="rId14"/>
      <w:pgSz w:w="11900" w:h="16840"/>
      <w:pgMar w:top="2552" w:right="1814" w:bottom="2126" w:left="192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A56B" w14:textId="77777777" w:rsidR="009B5935" w:rsidRDefault="009B5935">
      <w:r>
        <w:separator/>
      </w:r>
    </w:p>
  </w:endnote>
  <w:endnote w:type="continuationSeparator" w:id="0">
    <w:p w14:paraId="2A6A267A" w14:textId="77777777" w:rsidR="009B5935" w:rsidRDefault="009B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5C84" w14:textId="7FB0AA01" w:rsidR="00A31878" w:rsidRPr="00EC7218" w:rsidRDefault="00EC7218" w:rsidP="00BB2842">
    <w:pPr>
      <w:ind w:left="1418"/>
      <w:rPr>
        <w:color w:val="293647" w:themeColor="text1"/>
        <w:sz w:val="16"/>
        <w:szCs w:val="16"/>
      </w:rPr>
    </w:pPr>
    <w:r>
      <w:rPr>
        <w:color w:val="462777"/>
        <w:sz w:val="16"/>
        <w:szCs w:val="16"/>
      </w:rPr>
      <w:tab/>
    </w:r>
    <w:r>
      <w:rPr>
        <w:color w:val="462777"/>
        <w:sz w:val="16"/>
        <w:szCs w:val="16"/>
      </w:rPr>
      <w:tab/>
    </w:r>
    <w:r>
      <w:rPr>
        <w:color w:val="462777"/>
        <w:sz w:val="16"/>
        <w:szCs w:val="16"/>
      </w:rPr>
      <w:tab/>
      <w:t xml:space="preserve">   </w:t>
    </w:r>
    <w:r w:rsidR="00A36ECD">
      <w:rPr>
        <w:color w:val="462777"/>
        <w:sz w:val="16"/>
        <w:szCs w:val="16"/>
      </w:rPr>
      <w:tab/>
    </w:r>
    <w:r w:rsidR="00BB2842">
      <w:rPr>
        <w:color w:val="462777"/>
        <w:sz w:val="16"/>
        <w:szCs w:val="16"/>
      </w:rPr>
      <w:tab/>
    </w:r>
    <w:r w:rsidR="00A36ECD">
      <w:rPr>
        <w:color w:val="462777"/>
        <w:sz w:val="16"/>
        <w:szCs w:val="16"/>
      </w:rPr>
      <w:tab/>
    </w:r>
    <w:r w:rsidR="00A36ECD">
      <w:rPr>
        <w:color w:val="462777"/>
        <w:sz w:val="16"/>
        <w:szCs w:val="16"/>
      </w:rPr>
      <w:tab/>
    </w:r>
    <w:r w:rsidR="002C4413">
      <w:rPr>
        <w:color w:val="462777"/>
        <w:sz w:val="16"/>
        <w:szCs w:val="16"/>
      </w:rPr>
      <w:tab/>
    </w:r>
    <w:r w:rsidR="002C4413" w:rsidRPr="00EC7218">
      <w:rPr>
        <w:color w:val="293647" w:themeColor="text1"/>
        <w:sz w:val="16"/>
        <w:szCs w:val="16"/>
      </w:rPr>
      <w:t xml:space="preserve">             </w:t>
    </w:r>
    <w:r w:rsidR="00A36ECD" w:rsidRPr="00EC7218">
      <w:rPr>
        <w:color w:val="293647" w:themeColor="text1"/>
        <w:sz w:val="16"/>
        <w:szCs w:val="16"/>
      </w:rPr>
      <w:t xml:space="preserve">Pagina </w:t>
    </w:r>
    <w:r w:rsidR="00A36ECD" w:rsidRPr="00EC7218">
      <w:rPr>
        <w:color w:val="293647" w:themeColor="text1"/>
        <w:sz w:val="16"/>
        <w:szCs w:val="16"/>
      </w:rPr>
      <w:fldChar w:fldCharType="begin"/>
    </w:r>
    <w:r w:rsidR="00A36ECD" w:rsidRPr="00EC7218">
      <w:rPr>
        <w:color w:val="293647" w:themeColor="text1"/>
        <w:sz w:val="16"/>
        <w:szCs w:val="16"/>
      </w:rPr>
      <w:instrText>PAGE</w:instrText>
    </w:r>
    <w:r w:rsidR="00A36ECD" w:rsidRPr="00EC7218">
      <w:rPr>
        <w:color w:val="293647" w:themeColor="text1"/>
        <w:sz w:val="16"/>
        <w:szCs w:val="16"/>
      </w:rPr>
      <w:fldChar w:fldCharType="separate"/>
    </w:r>
    <w:r w:rsidR="00880AFF" w:rsidRPr="00EC7218">
      <w:rPr>
        <w:noProof/>
        <w:color w:val="293647" w:themeColor="text1"/>
        <w:sz w:val="16"/>
        <w:szCs w:val="16"/>
      </w:rPr>
      <w:t>1</w:t>
    </w:r>
    <w:r w:rsidR="00A36ECD" w:rsidRPr="00EC7218">
      <w:rPr>
        <w:color w:val="293647" w:themeColor="text1"/>
        <w:sz w:val="16"/>
        <w:szCs w:val="16"/>
      </w:rPr>
      <w:fldChar w:fldCharType="end"/>
    </w:r>
    <w:r w:rsidR="00A36ECD" w:rsidRPr="00EC7218">
      <w:rPr>
        <w:color w:val="293647" w:themeColor="text1"/>
        <w:sz w:val="16"/>
        <w:szCs w:val="16"/>
      </w:rPr>
      <w:t xml:space="preserve"> van </w:t>
    </w:r>
    <w:r w:rsidR="00A36ECD" w:rsidRPr="00EC7218">
      <w:rPr>
        <w:color w:val="293647" w:themeColor="text1"/>
        <w:sz w:val="16"/>
        <w:szCs w:val="16"/>
      </w:rPr>
      <w:fldChar w:fldCharType="begin"/>
    </w:r>
    <w:r w:rsidR="00A36ECD" w:rsidRPr="00EC7218">
      <w:rPr>
        <w:color w:val="293647" w:themeColor="text1"/>
        <w:sz w:val="16"/>
        <w:szCs w:val="16"/>
      </w:rPr>
      <w:instrText>NUMPAGES</w:instrText>
    </w:r>
    <w:r w:rsidR="00A36ECD" w:rsidRPr="00EC7218">
      <w:rPr>
        <w:color w:val="293647" w:themeColor="text1"/>
        <w:sz w:val="16"/>
        <w:szCs w:val="16"/>
      </w:rPr>
      <w:fldChar w:fldCharType="separate"/>
    </w:r>
    <w:r w:rsidR="00880AFF" w:rsidRPr="00EC7218">
      <w:rPr>
        <w:noProof/>
        <w:color w:val="293647" w:themeColor="text1"/>
        <w:sz w:val="16"/>
        <w:szCs w:val="16"/>
      </w:rPr>
      <w:t>2</w:t>
    </w:r>
    <w:r w:rsidR="00A36ECD" w:rsidRPr="00EC7218">
      <w:rPr>
        <w:color w:val="293647" w:themeColor="text1"/>
        <w:sz w:val="16"/>
        <w:szCs w:val="16"/>
      </w:rPr>
      <w:fldChar w:fldCharType="end"/>
    </w:r>
  </w:p>
  <w:p w14:paraId="433A1450" w14:textId="77777777" w:rsidR="00A31878" w:rsidRDefault="00A31878">
    <w:pPr>
      <w:jc w:val="right"/>
      <w:rPr>
        <w:color w:val="462777"/>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6F88" w14:textId="77777777" w:rsidR="00A31878" w:rsidRDefault="00A36ECD">
    <w:pPr>
      <w:jc w:val="right"/>
      <w:rPr>
        <w:color w:val="462777"/>
        <w:sz w:val="16"/>
        <w:szCs w:val="16"/>
      </w:rPr>
    </w:pPr>
    <w:r>
      <w:rPr>
        <w:color w:val="462777"/>
        <w:sz w:val="16"/>
        <w:szCs w:val="16"/>
      </w:rPr>
      <w:t xml:space="preserve">Pagina </w:t>
    </w:r>
    <w:r>
      <w:rPr>
        <w:color w:val="462777"/>
        <w:sz w:val="24"/>
        <w:szCs w:val="24"/>
      </w:rPr>
      <w:fldChar w:fldCharType="begin"/>
    </w:r>
    <w:r>
      <w:rPr>
        <w:color w:val="462777"/>
        <w:sz w:val="24"/>
        <w:szCs w:val="24"/>
      </w:rPr>
      <w:instrText>PAGE</w:instrText>
    </w:r>
    <w:r>
      <w:rPr>
        <w:color w:val="462777"/>
        <w:sz w:val="24"/>
        <w:szCs w:val="24"/>
      </w:rPr>
      <w:fldChar w:fldCharType="end"/>
    </w:r>
    <w:r>
      <w:rPr>
        <w:color w:val="462777"/>
        <w:sz w:val="16"/>
        <w:szCs w:val="16"/>
      </w:rPr>
      <w:t xml:space="preserve"> van </w:t>
    </w:r>
    <w:r>
      <w:rPr>
        <w:color w:val="462777"/>
        <w:sz w:val="24"/>
        <w:szCs w:val="24"/>
      </w:rPr>
      <w:fldChar w:fldCharType="begin"/>
    </w:r>
    <w:r>
      <w:rPr>
        <w:color w:val="462777"/>
        <w:sz w:val="24"/>
        <w:szCs w:val="24"/>
      </w:rPr>
      <w:instrText>NUMPAGES</w:instrText>
    </w:r>
    <w:r>
      <w:rPr>
        <w:color w:val="462777"/>
        <w:sz w:val="24"/>
        <w:szCs w:val="24"/>
      </w:rPr>
      <w:fldChar w:fldCharType="end"/>
    </w:r>
  </w:p>
  <w:p w14:paraId="41F68ACD" w14:textId="77777777" w:rsidR="00A31878" w:rsidRDefault="00A318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2E69" w14:textId="77777777" w:rsidR="009B5935" w:rsidRDefault="009B5935">
      <w:r>
        <w:separator/>
      </w:r>
    </w:p>
  </w:footnote>
  <w:footnote w:type="continuationSeparator" w:id="0">
    <w:p w14:paraId="2171471E" w14:textId="77777777" w:rsidR="009B5935" w:rsidRDefault="009B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0E49" w14:textId="13DCC746" w:rsidR="00A31878" w:rsidRDefault="00EC7218">
    <w:pPr>
      <w:tabs>
        <w:tab w:val="center" w:pos="4680"/>
        <w:tab w:val="right" w:pos="9360"/>
      </w:tabs>
    </w:pPr>
    <w:r>
      <w:rPr>
        <w:noProof/>
      </w:rPr>
      <w:drawing>
        <wp:anchor distT="0" distB="0" distL="114300" distR="114300" simplePos="0" relativeHeight="251663360" behindDoc="0" locked="0" layoutInCell="1" allowOverlap="1" wp14:anchorId="6E5198E7" wp14:editId="6BE58EEC">
          <wp:simplePos x="0" y="0"/>
          <wp:positionH relativeFrom="column">
            <wp:posOffset>4010025</wp:posOffset>
          </wp:positionH>
          <wp:positionV relativeFrom="paragraph">
            <wp:posOffset>-143510</wp:posOffset>
          </wp:positionV>
          <wp:extent cx="1933575" cy="988060"/>
          <wp:effectExtent l="0" t="0" r="9525" b="2540"/>
          <wp:wrapNone/>
          <wp:docPr id="1788789669"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56933" name="Picture 4"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988060"/>
                  </a:xfrm>
                  <a:prstGeom prst="rect">
                    <a:avLst/>
                  </a:prstGeom>
                  <a:noFill/>
                </pic:spPr>
              </pic:pic>
            </a:graphicData>
          </a:graphic>
          <wp14:sizeRelH relativeFrom="margin">
            <wp14:pctWidth>0</wp14:pctWidth>
          </wp14:sizeRelH>
          <wp14:sizeRelV relativeFrom="margin">
            <wp14:pctHeight>0</wp14:pctHeight>
          </wp14:sizeRelV>
        </wp:anchor>
      </w:drawing>
    </w:r>
    <w:r w:rsidR="00AD6B3C">
      <w:rPr>
        <w:noProof/>
      </w:rPr>
      <w:drawing>
        <wp:inline distT="0" distB="0" distL="0" distR="0" wp14:anchorId="52D38765" wp14:editId="680BFA41">
          <wp:extent cx="2857500" cy="790575"/>
          <wp:effectExtent l="0" t="0" r="0" b="9525"/>
          <wp:docPr id="540403880" name="Picture 5" descr="A logo of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03880" name="Picture 5" descr="A logo of a sports team&#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3CC0" w14:textId="77777777" w:rsidR="00A31878" w:rsidRDefault="00A36ECD">
    <w:pPr>
      <w:tabs>
        <w:tab w:val="center" w:pos="4680"/>
        <w:tab w:val="right" w:pos="9360"/>
      </w:tabs>
    </w:pPr>
    <w:r>
      <w:rPr>
        <w:noProof/>
      </w:rPr>
      <w:drawing>
        <wp:anchor distT="0" distB="0" distL="0" distR="0" simplePos="0" relativeHeight="251659264" behindDoc="0" locked="0" layoutInCell="1" hidden="0" allowOverlap="1" wp14:anchorId="2CA0A688" wp14:editId="2A2176BD">
          <wp:simplePos x="0" y="0"/>
          <wp:positionH relativeFrom="margin">
            <wp:posOffset>4176395</wp:posOffset>
          </wp:positionH>
          <wp:positionV relativeFrom="paragraph">
            <wp:posOffset>396240</wp:posOffset>
          </wp:positionV>
          <wp:extent cx="1584000" cy="115200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4000" cy="115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273"/>
    <w:multiLevelType w:val="multilevel"/>
    <w:tmpl w:val="96F6DA7A"/>
    <w:lvl w:ilvl="0">
      <w:start w:val="1"/>
      <w:numFmt w:val="bullet"/>
      <w:lvlText w:val="o"/>
      <w:lvlJc w:val="left"/>
      <w:pPr>
        <w:ind w:left="720" w:hanging="360"/>
      </w:pPr>
      <w:rPr>
        <w:rFonts w:ascii="Courier New" w:hAnsi="Courier New" w:cs="Courier New" w:hint="default"/>
        <w:b/>
        <w:i w:val="0"/>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C7AD1"/>
    <w:multiLevelType w:val="multilevel"/>
    <w:tmpl w:val="E2743242"/>
    <w:lvl w:ilvl="0">
      <w:start w:val="1"/>
      <w:numFmt w:val="bullet"/>
      <w:lvlText w:val="•"/>
      <w:lvlJc w:val="left"/>
      <w:pPr>
        <w:ind w:left="720" w:hanging="360"/>
      </w:pPr>
      <w:rPr>
        <w:rFonts w:ascii="Noto Sans Symbols" w:eastAsia="Noto Sans Symbols" w:hAnsi="Noto Sans Symbols" w:cs="Noto Sans Symbols"/>
        <w:b/>
        <w:i w:val="0"/>
        <w:color w:val="FCFBFB" w:themeColor="background1"/>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6A53A3"/>
    <w:multiLevelType w:val="multilevel"/>
    <w:tmpl w:val="DB04A1A4"/>
    <w:lvl w:ilvl="0">
      <w:start w:val="1"/>
      <w:numFmt w:val="bullet"/>
      <w:lvlText w:val="•"/>
      <w:lvlJc w:val="left"/>
      <w:pPr>
        <w:ind w:left="1210" w:hanging="360"/>
      </w:pPr>
      <w:rPr>
        <w:rFonts w:ascii="Noto Sans Symbols" w:eastAsia="Noto Sans Symbols" w:hAnsi="Noto Sans Symbols" w:cs="Noto Sans Symbols"/>
        <w:b/>
        <w:i w:val="0"/>
        <w:color w:val="000000"/>
        <w:sz w:val="16"/>
        <w:szCs w:val="16"/>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3" w15:restartNumberingAfterBreak="0">
    <w:nsid w:val="521B2FA9"/>
    <w:multiLevelType w:val="multilevel"/>
    <w:tmpl w:val="DC229F24"/>
    <w:lvl w:ilvl="0">
      <w:start w:val="1"/>
      <w:numFmt w:val="decimal"/>
      <w:lvlText w:val="%1."/>
      <w:lvlJc w:val="left"/>
      <w:pPr>
        <w:ind w:left="360" w:hanging="360"/>
      </w:pPr>
      <w:rPr>
        <w:color w:val="FCFBFB" w:themeColor="background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6373277">
    <w:abstractNumId w:val="1"/>
  </w:num>
  <w:num w:numId="2" w16cid:durableId="1931037524">
    <w:abstractNumId w:val="0"/>
  </w:num>
  <w:num w:numId="3" w16cid:durableId="948699339">
    <w:abstractNumId w:val="2"/>
  </w:num>
  <w:num w:numId="4" w16cid:durableId="1834761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78"/>
    <w:rsid w:val="00012907"/>
    <w:rsid w:val="000317EC"/>
    <w:rsid w:val="00054055"/>
    <w:rsid w:val="00143BDA"/>
    <w:rsid w:val="00165C05"/>
    <w:rsid w:val="00187FB0"/>
    <w:rsid w:val="0020324E"/>
    <w:rsid w:val="00217CCA"/>
    <w:rsid w:val="00236010"/>
    <w:rsid w:val="00244234"/>
    <w:rsid w:val="0026226E"/>
    <w:rsid w:val="00271C28"/>
    <w:rsid w:val="002757F0"/>
    <w:rsid w:val="002A395A"/>
    <w:rsid w:val="002C4413"/>
    <w:rsid w:val="003157DF"/>
    <w:rsid w:val="00367267"/>
    <w:rsid w:val="00393D97"/>
    <w:rsid w:val="003B7250"/>
    <w:rsid w:val="003F1BDA"/>
    <w:rsid w:val="003F2AF0"/>
    <w:rsid w:val="0040417C"/>
    <w:rsid w:val="00475420"/>
    <w:rsid w:val="004D62BC"/>
    <w:rsid w:val="00605009"/>
    <w:rsid w:val="00626BBF"/>
    <w:rsid w:val="00630AD4"/>
    <w:rsid w:val="006934AB"/>
    <w:rsid w:val="006936A3"/>
    <w:rsid w:val="006E3200"/>
    <w:rsid w:val="006E662F"/>
    <w:rsid w:val="007078FA"/>
    <w:rsid w:val="00792809"/>
    <w:rsid w:val="00795AB6"/>
    <w:rsid w:val="007C02B3"/>
    <w:rsid w:val="00807068"/>
    <w:rsid w:val="00851A3C"/>
    <w:rsid w:val="00880AFF"/>
    <w:rsid w:val="008B608C"/>
    <w:rsid w:val="008C63AF"/>
    <w:rsid w:val="00915820"/>
    <w:rsid w:val="009518D1"/>
    <w:rsid w:val="00971C03"/>
    <w:rsid w:val="009B5935"/>
    <w:rsid w:val="009F023A"/>
    <w:rsid w:val="00A11567"/>
    <w:rsid w:val="00A14216"/>
    <w:rsid w:val="00A31878"/>
    <w:rsid w:val="00A353F4"/>
    <w:rsid w:val="00A36ECD"/>
    <w:rsid w:val="00A956EF"/>
    <w:rsid w:val="00A97DDC"/>
    <w:rsid w:val="00AD2D1D"/>
    <w:rsid w:val="00AD6B3C"/>
    <w:rsid w:val="00AF442B"/>
    <w:rsid w:val="00B44470"/>
    <w:rsid w:val="00BA7C8E"/>
    <w:rsid w:val="00BB2842"/>
    <w:rsid w:val="00BC2E23"/>
    <w:rsid w:val="00BF1B3E"/>
    <w:rsid w:val="00C627EF"/>
    <w:rsid w:val="00C927FF"/>
    <w:rsid w:val="00CA1295"/>
    <w:rsid w:val="00CC4BED"/>
    <w:rsid w:val="00CE2453"/>
    <w:rsid w:val="00CE60E5"/>
    <w:rsid w:val="00CF621C"/>
    <w:rsid w:val="00D029CF"/>
    <w:rsid w:val="00D2611A"/>
    <w:rsid w:val="00D92386"/>
    <w:rsid w:val="00E40BD0"/>
    <w:rsid w:val="00E474D5"/>
    <w:rsid w:val="00E537D2"/>
    <w:rsid w:val="00E7289B"/>
    <w:rsid w:val="00EC7218"/>
    <w:rsid w:val="00EE7708"/>
    <w:rsid w:val="00F130CC"/>
    <w:rsid w:val="00F21144"/>
    <w:rsid w:val="00F77885"/>
    <w:rsid w:val="00F81569"/>
    <w:rsid w:val="00FB42BE"/>
    <w:rsid w:val="2AFDCDC1"/>
    <w:rsid w:val="6C11565C"/>
    <w:rsid w:val="737AB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A758"/>
  <w15:docId w15:val="{F97C0BE7-A88D-4BFA-B739-CEFE8154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19"/>
        <w:szCs w:val="19"/>
        <w:lang w:val="nl-NL" w:eastAsia="nl-NL"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500778"/>
      <w:sz w:val="24"/>
      <w:szCs w:val="24"/>
    </w:rPr>
  </w:style>
  <w:style w:type="paragraph" w:styleId="Heading2">
    <w:name w:val="heading 2"/>
    <w:basedOn w:val="Normal"/>
    <w:next w:val="Normal"/>
    <w:pPr>
      <w:keepNext/>
      <w:keepLines/>
      <w:spacing w:before="40"/>
      <w:outlineLvl w:val="1"/>
    </w:pPr>
    <w:rPr>
      <w:color w:val="500778"/>
    </w:rPr>
  </w:style>
  <w:style w:type="paragraph" w:styleId="Heading3">
    <w:name w:val="heading 3"/>
    <w:basedOn w:val="Normal"/>
    <w:next w:val="Normal"/>
    <w:pPr>
      <w:keepNext/>
      <w:keepLines/>
      <w:spacing w:before="4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28" w:type="dxa"/>
        <w:right w:w="28" w:type="dxa"/>
      </w:tblCellMar>
    </w:tblPr>
  </w:style>
  <w:style w:type="table" w:customStyle="1" w:styleId="a0">
    <w:basedOn w:val="TableNormal1"/>
    <w:tblPr>
      <w:tblStyleRowBandSize w:val="1"/>
      <w:tblStyleColBandSize w:val="1"/>
      <w:tblCellMar>
        <w:left w:w="28" w:type="dxa"/>
        <w:right w:w="28" w:type="dxa"/>
      </w:tblCellMar>
    </w:tblPr>
  </w:style>
  <w:style w:type="table" w:customStyle="1" w:styleId="a1">
    <w:basedOn w:val="TableNormal1"/>
    <w:tblPr>
      <w:tblStyleRowBandSize w:val="1"/>
      <w:tblStyleColBandSize w:val="1"/>
      <w:tblCellMar>
        <w:left w:w="28" w:type="dxa"/>
        <w:right w:w="28" w:type="dxa"/>
      </w:tblCellMar>
    </w:tblPr>
  </w:style>
  <w:style w:type="paragraph" w:styleId="Header">
    <w:name w:val="header"/>
    <w:basedOn w:val="Normal"/>
    <w:link w:val="HeaderChar"/>
    <w:uiPriority w:val="99"/>
    <w:unhideWhenUsed/>
    <w:rsid w:val="00605009"/>
    <w:pPr>
      <w:tabs>
        <w:tab w:val="center" w:pos="4536"/>
        <w:tab w:val="right" w:pos="9072"/>
      </w:tabs>
    </w:pPr>
  </w:style>
  <w:style w:type="character" w:customStyle="1" w:styleId="HeaderChar">
    <w:name w:val="Header Char"/>
    <w:basedOn w:val="DefaultParagraphFont"/>
    <w:link w:val="Header"/>
    <w:uiPriority w:val="99"/>
    <w:rsid w:val="00605009"/>
  </w:style>
  <w:style w:type="paragraph" w:styleId="Footer">
    <w:name w:val="footer"/>
    <w:basedOn w:val="Normal"/>
    <w:link w:val="FooterChar"/>
    <w:uiPriority w:val="99"/>
    <w:unhideWhenUsed/>
    <w:rsid w:val="00605009"/>
    <w:pPr>
      <w:tabs>
        <w:tab w:val="center" w:pos="4536"/>
        <w:tab w:val="right" w:pos="9072"/>
      </w:tabs>
    </w:pPr>
  </w:style>
  <w:style w:type="character" w:customStyle="1" w:styleId="FooterChar">
    <w:name w:val="Footer Char"/>
    <w:basedOn w:val="DefaultParagraphFont"/>
    <w:link w:val="Footer"/>
    <w:uiPriority w:val="99"/>
    <w:rsid w:val="00605009"/>
  </w:style>
  <w:style w:type="paragraph" w:styleId="FootnoteText">
    <w:name w:val="footnote text"/>
    <w:basedOn w:val="Normal"/>
    <w:link w:val="FootnoteTextChar"/>
    <w:uiPriority w:val="99"/>
    <w:semiHidden/>
    <w:unhideWhenUsed/>
    <w:rsid w:val="00630AD4"/>
    <w:rPr>
      <w:sz w:val="20"/>
      <w:szCs w:val="20"/>
    </w:rPr>
  </w:style>
  <w:style w:type="character" w:customStyle="1" w:styleId="FootnoteTextChar">
    <w:name w:val="Footnote Text Char"/>
    <w:basedOn w:val="DefaultParagraphFont"/>
    <w:link w:val="FootnoteText"/>
    <w:uiPriority w:val="99"/>
    <w:semiHidden/>
    <w:rsid w:val="00630AD4"/>
    <w:rPr>
      <w:sz w:val="20"/>
      <w:szCs w:val="20"/>
    </w:rPr>
  </w:style>
  <w:style w:type="character" w:styleId="FootnoteReference">
    <w:name w:val="footnote reference"/>
    <w:basedOn w:val="DefaultParagraphFont"/>
    <w:uiPriority w:val="99"/>
    <w:semiHidden/>
    <w:unhideWhenUsed/>
    <w:rsid w:val="00630AD4"/>
    <w:rPr>
      <w:vertAlign w:val="superscript"/>
    </w:rPr>
  </w:style>
  <w:style w:type="paragraph" w:styleId="BalloonText">
    <w:name w:val="Balloon Text"/>
    <w:basedOn w:val="Normal"/>
    <w:link w:val="BalloonTextChar"/>
    <w:uiPriority w:val="99"/>
    <w:semiHidden/>
    <w:unhideWhenUsed/>
    <w:rsid w:val="00217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CA"/>
    <w:rPr>
      <w:rFonts w:ascii="Segoe UI" w:hAnsi="Segoe UI" w:cs="Segoe UI"/>
      <w:sz w:val="18"/>
      <w:szCs w:val="18"/>
    </w:rPr>
  </w:style>
  <w:style w:type="table" w:styleId="ListTable4-Accent1">
    <w:name w:val="List Table 4 Accent 1"/>
    <w:basedOn w:val="TableNormal"/>
    <w:uiPriority w:val="49"/>
    <w:rsid w:val="00851A3C"/>
    <w:tblPr>
      <w:tblStyleRowBandSize w:val="1"/>
      <w:tblStyleColBandSize w:val="1"/>
      <w:tblBorders>
        <w:top w:val="single" w:sz="4" w:space="0" w:color="AFB9C9" w:themeColor="accent1" w:themeTint="99"/>
        <w:left w:val="single" w:sz="4" w:space="0" w:color="AFB9C9" w:themeColor="accent1" w:themeTint="99"/>
        <w:bottom w:val="single" w:sz="4" w:space="0" w:color="AFB9C9" w:themeColor="accent1" w:themeTint="99"/>
        <w:right w:val="single" w:sz="4" w:space="0" w:color="AFB9C9" w:themeColor="accent1" w:themeTint="99"/>
        <w:insideH w:val="single" w:sz="4" w:space="0" w:color="AFB9C9" w:themeColor="accent1" w:themeTint="99"/>
      </w:tblBorders>
    </w:tblPr>
    <w:tblStylePr w:type="firstRow">
      <w:rPr>
        <w:b/>
        <w:bCs/>
        <w:color w:val="FCFBFB" w:themeColor="background1"/>
      </w:rPr>
      <w:tblPr/>
      <w:tcPr>
        <w:tcBorders>
          <w:top w:val="single" w:sz="4" w:space="0" w:color="7B8CA6" w:themeColor="accent1"/>
          <w:left w:val="single" w:sz="4" w:space="0" w:color="7B8CA6" w:themeColor="accent1"/>
          <w:bottom w:val="single" w:sz="4" w:space="0" w:color="7B8CA6" w:themeColor="accent1"/>
          <w:right w:val="single" w:sz="4" w:space="0" w:color="7B8CA6" w:themeColor="accent1"/>
          <w:insideH w:val="nil"/>
        </w:tcBorders>
        <w:shd w:val="clear" w:color="auto" w:fill="7B8CA6" w:themeFill="accent1"/>
      </w:tcPr>
    </w:tblStylePr>
    <w:tblStylePr w:type="lastRow">
      <w:rPr>
        <w:b/>
        <w:bCs/>
      </w:rPr>
      <w:tblPr/>
      <w:tcPr>
        <w:tcBorders>
          <w:top w:val="double" w:sz="4" w:space="0" w:color="AFB9C9" w:themeColor="accent1" w:themeTint="99"/>
        </w:tcBorders>
      </w:tcPr>
    </w:tblStylePr>
    <w:tblStylePr w:type="firstCol">
      <w:rPr>
        <w:b/>
        <w:bCs/>
      </w:rPr>
    </w:tblStylePr>
    <w:tblStylePr w:type="lastCol">
      <w:rPr>
        <w:b/>
        <w:bCs/>
      </w:rPr>
    </w:tblStylePr>
    <w:tblStylePr w:type="band1Vert">
      <w:tblPr/>
      <w:tcPr>
        <w:shd w:val="clear" w:color="auto" w:fill="E4E7ED" w:themeFill="accent1" w:themeFillTint="33"/>
      </w:tcPr>
    </w:tblStylePr>
    <w:tblStylePr w:type="band1Horz">
      <w:tblPr/>
      <w:tcPr>
        <w:shd w:val="clear" w:color="auto" w:fill="E4E7E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1729">
      <w:bodyDiv w:val="1"/>
      <w:marLeft w:val="0"/>
      <w:marRight w:val="0"/>
      <w:marTop w:val="0"/>
      <w:marBottom w:val="0"/>
      <w:divBdr>
        <w:top w:val="none" w:sz="0" w:space="0" w:color="auto"/>
        <w:left w:val="none" w:sz="0" w:space="0" w:color="auto"/>
        <w:bottom w:val="none" w:sz="0" w:space="0" w:color="auto"/>
        <w:right w:val="none" w:sz="0" w:space="0" w:color="auto"/>
      </w:divBdr>
      <w:divsChild>
        <w:div w:id="1891913937">
          <w:marLeft w:val="0"/>
          <w:marRight w:val="0"/>
          <w:marTop w:val="0"/>
          <w:marBottom w:val="0"/>
          <w:divBdr>
            <w:top w:val="none" w:sz="0" w:space="0" w:color="auto"/>
            <w:left w:val="none" w:sz="0" w:space="0" w:color="auto"/>
            <w:bottom w:val="none" w:sz="0" w:space="0" w:color="auto"/>
            <w:right w:val="none" w:sz="0" w:space="0" w:color="auto"/>
          </w:divBdr>
          <w:divsChild>
            <w:div w:id="959149491">
              <w:marLeft w:val="0"/>
              <w:marRight w:val="0"/>
              <w:marTop w:val="0"/>
              <w:marBottom w:val="0"/>
              <w:divBdr>
                <w:top w:val="none" w:sz="0" w:space="0" w:color="auto"/>
                <w:left w:val="none" w:sz="0" w:space="0" w:color="auto"/>
                <w:bottom w:val="none" w:sz="0" w:space="0" w:color="auto"/>
                <w:right w:val="none" w:sz="0" w:space="0" w:color="auto"/>
              </w:divBdr>
            </w:div>
          </w:divsChild>
        </w:div>
        <w:div w:id="598954731">
          <w:marLeft w:val="0"/>
          <w:marRight w:val="0"/>
          <w:marTop w:val="0"/>
          <w:marBottom w:val="0"/>
          <w:divBdr>
            <w:top w:val="none" w:sz="0" w:space="0" w:color="auto"/>
            <w:left w:val="none" w:sz="0" w:space="0" w:color="auto"/>
            <w:bottom w:val="none" w:sz="0" w:space="0" w:color="auto"/>
            <w:right w:val="none" w:sz="0" w:space="0" w:color="auto"/>
          </w:divBdr>
          <w:divsChild>
            <w:div w:id="2015300199">
              <w:marLeft w:val="0"/>
              <w:marRight w:val="0"/>
              <w:marTop w:val="0"/>
              <w:marBottom w:val="0"/>
              <w:divBdr>
                <w:top w:val="none" w:sz="0" w:space="0" w:color="auto"/>
                <w:left w:val="none" w:sz="0" w:space="0" w:color="auto"/>
                <w:bottom w:val="none" w:sz="0" w:space="0" w:color="auto"/>
                <w:right w:val="none" w:sz="0" w:space="0" w:color="auto"/>
              </w:divBdr>
            </w:div>
          </w:divsChild>
        </w:div>
        <w:div w:id="1043754155">
          <w:marLeft w:val="0"/>
          <w:marRight w:val="0"/>
          <w:marTop w:val="0"/>
          <w:marBottom w:val="0"/>
          <w:divBdr>
            <w:top w:val="none" w:sz="0" w:space="0" w:color="auto"/>
            <w:left w:val="none" w:sz="0" w:space="0" w:color="auto"/>
            <w:bottom w:val="none" w:sz="0" w:space="0" w:color="auto"/>
            <w:right w:val="none" w:sz="0" w:space="0" w:color="auto"/>
          </w:divBdr>
          <w:divsChild>
            <w:div w:id="418908702">
              <w:marLeft w:val="0"/>
              <w:marRight w:val="0"/>
              <w:marTop w:val="0"/>
              <w:marBottom w:val="0"/>
              <w:divBdr>
                <w:top w:val="none" w:sz="0" w:space="0" w:color="auto"/>
                <w:left w:val="none" w:sz="0" w:space="0" w:color="auto"/>
                <w:bottom w:val="none" w:sz="0" w:space="0" w:color="auto"/>
                <w:right w:val="none" w:sz="0" w:space="0" w:color="auto"/>
              </w:divBdr>
            </w:div>
          </w:divsChild>
        </w:div>
        <w:div w:id="108352824">
          <w:marLeft w:val="0"/>
          <w:marRight w:val="0"/>
          <w:marTop w:val="0"/>
          <w:marBottom w:val="0"/>
          <w:divBdr>
            <w:top w:val="none" w:sz="0" w:space="0" w:color="auto"/>
            <w:left w:val="none" w:sz="0" w:space="0" w:color="auto"/>
            <w:bottom w:val="none" w:sz="0" w:space="0" w:color="auto"/>
            <w:right w:val="none" w:sz="0" w:space="0" w:color="auto"/>
          </w:divBdr>
          <w:divsChild>
            <w:div w:id="1949189929">
              <w:marLeft w:val="0"/>
              <w:marRight w:val="0"/>
              <w:marTop w:val="0"/>
              <w:marBottom w:val="0"/>
              <w:divBdr>
                <w:top w:val="none" w:sz="0" w:space="0" w:color="auto"/>
                <w:left w:val="none" w:sz="0" w:space="0" w:color="auto"/>
                <w:bottom w:val="none" w:sz="0" w:space="0" w:color="auto"/>
                <w:right w:val="none" w:sz="0" w:space="0" w:color="auto"/>
              </w:divBdr>
            </w:div>
          </w:divsChild>
        </w:div>
        <w:div w:id="1190678743">
          <w:marLeft w:val="0"/>
          <w:marRight w:val="0"/>
          <w:marTop w:val="0"/>
          <w:marBottom w:val="0"/>
          <w:divBdr>
            <w:top w:val="none" w:sz="0" w:space="0" w:color="auto"/>
            <w:left w:val="none" w:sz="0" w:space="0" w:color="auto"/>
            <w:bottom w:val="none" w:sz="0" w:space="0" w:color="auto"/>
            <w:right w:val="none" w:sz="0" w:space="0" w:color="auto"/>
          </w:divBdr>
          <w:divsChild>
            <w:div w:id="1853106127">
              <w:marLeft w:val="0"/>
              <w:marRight w:val="0"/>
              <w:marTop w:val="0"/>
              <w:marBottom w:val="0"/>
              <w:divBdr>
                <w:top w:val="none" w:sz="0" w:space="0" w:color="auto"/>
                <w:left w:val="none" w:sz="0" w:space="0" w:color="auto"/>
                <w:bottom w:val="none" w:sz="0" w:space="0" w:color="auto"/>
                <w:right w:val="none" w:sz="0" w:space="0" w:color="auto"/>
              </w:divBdr>
            </w:div>
          </w:divsChild>
        </w:div>
        <w:div w:id="655916262">
          <w:marLeft w:val="0"/>
          <w:marRight w:val="0"/>
          <w:marTop w:val="0"/>
          <w:marBottom w:val="0"/>
          <w:divBdr>
            <w:top w:val="none" w:sz="0" w:space="0" w:color="auto"/>
            <w:left w:val="none" w:sz="0" w:space="0" w:color="auto"/>
            <w:bottom w:val="none" w:sz="0" w:space="0" w:color="auto"/>
            <w:right w:val="none" w:sz="0" w:space="0" w:color="auto"/>
          </w:divBdr>
          <w:divsChild>
            <w:div w:id="1642732046">
              <w:marLeft w:val="0"/>
              <w:marRight w:val="0"/>
              <w:marTop w:val="0"/>
              <w:marBottom w:val="0"/>
              <w:divBdr>
                <w:top w:val="none" w:sz="0" w:space="0" w:color="auto"/>
                <w:left w:val="none" w:sz="0" w:space="0" w:color="auto"/>
                <w:bottom w:val="none" w:sz="0" w:space="0" w:color="auto"/>
                <w:right w:val="none" w:sz="0" w:space="0" w:color="auto"/>
              </w:divBdr>
            </w:div>
          </w:divsChild>
        </w:div>
        <w:div w:id="1654790639">
          <w:marLeft w:val="0"/>
          <w:marRight w:val="0"/>
          <w:marTop w:val="0"/>
          <w:marBottom w:val="0"/>
          <w:divBdr>
            <w:top w:val="none" w:sz="0" w:space="0" w:color="auto"/>
            <w:left w:val="none" w:sz="0" w:space="0" w:color="auto"/>
            <w:bottom w:val="none" w:sz="0" w:space="0" w:color="auto"/>
            <w:right w:val="none" w:sz="0" w:space="0" w:color="auto"/>
          </w:divBdr>
          <w:divsChild>
            <w:div w:id="1085221823">
              <w:marLeft w:val="0"/>
              <w:marRight w:val="0"/>
              <w:marTop w:val="0"/>
              <w:marBottom w:val="0"/>
              <w:divBdr>
                <w:top w:val="none" w:sz="0" w:space="0" w:color="auto"/>
                <w:left w:val="none" w:sz="0" w:space="0" w:color="auto"/>
                <w:bottom w:val="none" w:sz="0" w:space="0" w:color="auto"/>
                <w:right w:val="none" w:sz="0" w:space="0" w:color="auto"/>
              </w:divBdr>
            </w:div>
          </w:divsChild>
        </w:div>
        <w:div w:id="1370062817">
          <w:marLeft w:val="0"/>
          <w:marRight w:val="0"/>
          <w:marTop w:val="0"/>
          <w:marBottom w:val="0"/>
          <w:divBdr>
            <w:top w:val="none" w:sz="0" w:space="0" w:color="auto"/>
            <w:left w:val="none" w:sz="0" w:space="0" w:color="auto"/>
            <w:bottom w:val="none" w:sz="0" w:space="0" w:color="auto"/>
            <w:right w:val="none" w:sz="0" w:space="0" w:color="auto"/>
          </w:divBdr>
          <w:divsChild>
            <w:div w:id="1932854334">
              <w:marLeft w:val="0"/>
              <w:marRight w:val="0"/>
              <w:marTop w:val="0"/>
              <w:marBottom w:val="0"/>
              <w:divBdr>
                <w:top w:val="none" w:sz="0" w:space="0" w:color="auto"/>
                <w:left w:val="none" w:sz="0" w:space="0" w:color="auto"/>
                <w:bottom w:val="none" w:sz="0" w:space="0" w:color="auto"/>
                <w:right w:val="none" w:sz="0" w:space="0" w:color="auto"/>
              </w:divBdr>
            </w:div>
          </w:divsChild>
        </w:div>
        <w:div w:id="1579899739">
          <w:marLeft w:val="0"/>
          <w:marRight w:val="0"/>
          <w:marTop w:val="0"/>
          <w:marBottom w:val="0"/>
          <w:divBdr>
            <w:top w:val="none" w:sz="0" w:space="0" w:color="auto"/>
            <w:left w:val="none" w:sz="0" w:space="0" w:color="auto"/>
            <w:bottom w:val="none" w:sz="0" w:space="0" w:color="auto"/>
            <w:right w:val="none" w:sz="0" w:space="0" w:color="auto"/>
          </w:divBdr>
          <w:divsChild>
            <w:div w:id="208495639">
              <w:marLeft w:val="0"/>
              <w:marRight w:val="0"/>
              <w:marTop w:val="0"/>
              <w:marBottom w:val="0"/>
              <w:divBdr>
                <w:top w:val="none" w:sz="0" w:space="0" w:color="auto"/>
                <w:left w:val="none" w:sz="0" w:space="0" w:color="auto"/>
                <w:bottom w:val="none" w:sz="0" w:space="0" w:color="auto"/>
                <w:right w:val="none" w:sz="0" w:space="0" w:color="auto"/>
              </w:divBdr>
            </w:div>
          </w:divsChild>
        </w:div>
        <w:div w:id="56756351">
          <w:marLeft w:val="0"/>
          <w:marRight w:val="0"/>
          <w:marTop w:val="0"/>
          <w:marBottom w:val="0"/>
          <w:divBdr>
            <w:top w:val="none" w:sz="0" w:space="0" w:color="auto"/>
            <w:left w:val="none" w:sz="0" w:space="0" w:color="auto"/>
            <w:bottom w:val="none" w:sz="0" w:space="0" w:color="auto"/>
            <w:right w:val="none" w:sz="0" w:space="0" w:color="auto"/>
          </w:divBdr>
          <w:divsChild>
            <w:div w:id="1459379440">
              <w:marLeft w:val="0"/>
              <w:marRight w:val="0"/>
              <w:marTop w:val="0"/>
              <w:marBottom w:val="0"/>
              <w:divBdr>
                <w:top w:val="none" w:sz="0" w:space="0" w:color="auto"/>
                <w:left w:val="none" w:sz="0" w:space="0" w:color="auto"/>
                <w:bottom w:val="none" w:sz="0" w:space="0" w:color="auto"/>
                <w:right w:val="none" w:sz="0" w:space="0" w:color="auto"/>
              </w:divBdr>
            </w:div>
            <w:div w:id="1974365631">
              <w:marLeft w:val="0"/>
              <w:marRight w:val="0"/>
              <w:marTop w:val="0"/>
              <w:marBottom w:val="0"/>
              <w:divBdr>
                <w:top w:val="none" w:sz="0" w:space="0" w:color="auto"/>
                <w:left w:val="none" w:sz="0" w:space="0" w:color="auto"/>
                <w:bottom w:val="none" w:sz="0" w:space="0" w:color="auto"/>
                <w:right w:val="none" w:sz="0" w:space="0" w:color="auto"/>
              </w:divBdr>
            </w:div>
            <w:div w:id="1774586904">
              <w:marLeft w:val="0"/>
              <w:marRight w:val="0"/>
              <w:marTop w:val="0"/>
              <w:marBottom w:val="0"/>
              <w:divBdr>
                <w:top w:val="none" w:sz="0" w:space="0" w:color="auto"/>
                <w:left w:val="none" w:sz="0" w:space="0" w:color="auto"/>
                <w:bottom w:val="none" w:sz="0" w:space="0" w:color="auto"/>
                <w:right w:val="none" w:sz="0" w:space="0" w:color="auto"/>
              </w:divBdr>
            </w:div>
          </w:divsChild>
        </w:div>
        <w:div w:id="388309697">
          <w:marLeft w:val="0"/>
          <w:marRight w:val="0"/>
          <w:marTop w:val="0"/>
          <w:marBottom w:val="0"/>
          <w:divBdr>
            <w:top w:val="none" w:sz="0" w:space="0" w:color="auto"/>
            <w:left w:val="none" w:sz="0" w:space="0" w:color="auto"/>
            <w:bottom w:val="none" w:sz="0" w:space="0" w:color="auto"/>
            <w:right w:val="none" w:sz="0" w:space="0" w:color="auto"/>
          </w:divBdr>
          <w:divsChild>
            <w:div w:id="104930120">
              <w:marLeft w:val="0"/>
              <w:marRight w:val="0"/>
              <w:marTop w:val="0"/>
              <w:marBottom w:val="0"/>
              <w:divBdr>
                <w:top w:val="none" w:sz="0" w:space="0" w:color="auto"/>
                <w:left w:val="none" w:sz="0" w:space="0" w:color="auto"/>
                <w:bottom w:val="none" w:sz="0" w:space="0" w:color="auto"/>
                <w:right w:val="none" w:sz="0" w:space="0" w:color="auto"/>
              </w:divBdr>
            </w:div>
          </w:divsChild>
        </w:div>
        <w:div w:id="1571424368">
          <w:marLeft w:val="0"/>
          <w:marRight w:val="0"/>
          <w:marTop w:val="0"/>
          <w:marBottom w:val="0"/>
          <w:divBdr>
            <w:top w:val="none" w:sz="0" w:space="0" w:color="auto"/>
            <w:left w:val="none" w:sz="0" w:space="0" w:color="auto"/>
            <w:bottom w:val="none" w:sz="0" w:space="0" w:color="auto"/>
            <w:right w:val="none" w:sz="0" w:space="0" w:color="auto"/>
          </w:divBdr>
          <w:divsChild>
            <w:div w:id="1563521828">
              <w:marLeft w:val="0"/>
              <w:marRight w:val="0"/>
              <w:marTop w:val="0"/>
              <w:marBottom w:val="0"/>
              <w:divBdr>
                <w:top w:val="none" w:sz="0" w:space="0" w:color="auto"/>
                <w:left w:val="none" w:sz="0" w:space="0" w:color="auto"/>
                <w:bottom w:val="none" w:sz="0" w:space="0" w:color="auto"/>
                <w:right w:val="none" w:sz="0" w:space="0" w:color="auto"/>
              </w:divBdr>
            </w:div>
          </w:divsChild>
        </w:div>
        <w:div w:id="2022194646">
          <w:marLeft w:val="0"/>
          <w:marRight w:val="0"/>
          <w:marTop w:val="0"/>
          <w:marBottom w:val="0"/>
          <w:divBdr>
            <w:top w:val="none" w:sz="0" w:space="0" w:color="auto"/>
            <w:left w:val="none" w:sz="0" w:space="0" w:color="auto"/>
            <w:bottom w:val="none" w:sz="0" w:space="0" w:color="auto"/>
            <w:right w:val="none" w:sz="0" w:space="0" w:color="auto"/>
          </w:divBdr>
          <w:divsChild>
            <w:div w:id="822087557">
              <w:marLeft w:val="0"/>
              <w:marRight w:val="0"/>
              <w:marTop w:val="0"/>
              <w:marBottom w:val="0"/>
              <w:divBdr>
                <w:top w:val="none" w:sz="0" w:space="0" w:color="auto"/>
                <w:left w:val="none" w:sz="0" w:space="0" w:color="auto"/>
                <w:bottom w:val="none" w:sz="0" w:space="0" w:color="auto"/>
                <w:right w:val="none" w:sz="0" w:space="0" w:color="auto"/>
              </w:divBdr>
            </w:div>
          </w:divsChild>
        </w:div>
        <w:div w:id="28384732">
          <w:marLeft w:val="0"/>
          <w:marRight w:val="0"/>
          <w:marTop w:val="0"/>
          <w:marBottom w:val="0"/>
          <w:divBdr>
            <w:top w:val="none" w:sz="0" w:space="0" w:color="auto"/>
            <w:left w:val="none" w:sz="0" w:space="0" w:color="auto"/>
            <w:bottom w:val="none" w:sz="0" w:space="0" w:color="auto"/>
            <w:right w:val="none" w:sz="0" w:space="0" w:color="auto"/>
          </w:divBdr>
          <w:divsChild>
            <w:div w:id="1473794066">
              <w:marLeft w:val="0"/>
              <w:marRight w:val="0"/>
              <w:marTop w:val="0"/>
              <w:marBottom w:val="0"/>
              <w:divBdr>
                <w:top w:val="none" w:sz="0" w:space="0" w:color="auto"/>
                <w:left w:val="none" w:sz="0" w:space="0" w:color="auto"/>
                <w:bottom w:val="none" w:sz="0" w:space="0" w:color="auto"/>
                <w:right w:val="none" w:sz="0" w:space="0" w:color="auto"/>
              </w:divBdr>
            </w:div>
            <w:div w:id="14325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851">
      <w:bodyDiv w:val="1"/>
      <w:marLeft w:val="0"/>
      <w:marRight w:val="0"/>
      <w:marTop w:val="0"/>
      <w:marBottom w:val="0"/>
      <w:divBdr>
        <w:top w:val="none" w:sz="0" w:space="0" w:color="auto"/>
        <w:left w:val="none" w:sz="0" w:space="0" w:color="auto"/>
        <w:bottom w:val="none" w:sz="0" w:space="0" w:color="auto"/>
        <w:right w:val="none" w:sz="0" w:space="0" w:color="auto"/>
      </w:divBdr>
      <w:divsChild>
        <w:div w:id="1695183333">
          <w:marLeft w:val="0"/>
          <w:marRight w:val="0"/>
          <w:marTop w:val="0"/>
          <w:marBottom w:val="0"/>
          <w:divBdr>
            <w:top w:val="none" w:sz="0" w:space="0" w:color="auto"/>
            <w:left w:val="none" w:sz="0" w:space="0" w:color="auto"/>
            <w:bottom w:val="none" w:sz="0" w:space="0" w:color="auto"/>
            <w:right w:val="none" w:sz="0" w:space="0" w:color="auto"/>
          </w:divBdr>
          <w:divsChild>
            <w:div w:id="1141927456">
              <w:marLeft w:val="0"/>
              <w:marRight w:val="0"/>
              <w:marTop w:val="0"/>
              <w:marBottom w:val="0"/>
              <w:divBdr>
                <w:top w:val="none" w:sz="0" w:space="0" w:color="auto"/>
                <w:left w:val="none" w:sz="0" w:space="0" w:color="auto"/>
                <w:bottom w:val="none" w:sz="0" w:space="0" w:color="auto"/>
                <w:right w:val="none" w:sz="0" w:space="0" w:color="auto"/>
              </w:divBdr>
            </w:div>
          </w:divsChild>
        </w:div>
        <w:div w:id="171847913">
          <w:marLeft w:val="0"/>
          <w:marRight w:val="0"/>
          <w:marTop w:val="0"/>
          <w:marBottom w:val="0"/>
          <w:divBdr>
            <w:top w:val="none" w:sz="0" w:space="0" w:color="auto"/>
            <w:left w:val="none" w:sz="0" w:space="0" w:color="auto"/>
            <w:bottom w:val="none" w:sz="0" w:space="0" w:color="auto"/>
            <w:right w:val="none" w:sz="0" w:space="0" w:color="auto"/>
          </w:divBdr>
          <w:divsChild>
            <w:div w:id="393772491">
              <w:marLeft w:val="0"/>
              <w:marRight w:val="0"/>
              <w:marTop w:val="0"/>
              <w:marBottom w:val="0"/>
              <w:divBdr>
                <w:top w:val="none" w:sz="0" w:space="0" w:color="auto"/>
                <w:left w:val="none" w:sz="0" w:space="0" w:color="auto"/>
                <w:bottom w:val="none" w:sz="0" w:space="0" w:color="auto"/>
                <w:right w:val="none" w:sz="0" w:space="0" w:color="auto"/>
              </w:divBdr>
            </w:div>
          </w:divsChild>
        </w:div>
        <w:div w:id="959730184">
          <w:marLeft w:val="0"/>
          <w:marRight w:val="0"/>
          <w:marTop w:val="0"/>
          <w:marBottom w:val="0"/>
          <w:divBdr>
            <w:top w:val="none" w:sz="0" w:space="0" w:color="auto"/>
            <w:left w:val="none" w:sz="0" w:space="0" w:color="auto"/>
            <w:bottom w:val="none" w:sz="0" w:space="0" w:color="auto"/>
            <w:right w:val="none" w:sz="0" w:space="0" w:color="auto"/>
          </w:divBdr>
          <w:divsChild>
            <w:div w:id="1904023061">
              <w:marLeft w:val="0"/>
              <w:marRight w:val="0"/>
              <w:marTop w:val="0"/>
              <w:marBottom w:val="0"/>
              <w:divBdr>
                <w:top w:val="none" w:sz="0" w:space="0" w:color="auto"/>
                <w:left w:val="none" w:sz="0" w:space="0" w:color="auto"/>
                <w:bottom w:val="none" w:sz="0" w:space="0" w:color="auto"/>
                <w:right w:val="none" w:sz="0" w:space="0" w:color="auto"/>
              </w:divBdr>
            </w:div>
          </w:divsChild>
        </w:div>
        <w:div w:id="1784299400">
          <w:marLeft w:val="0"/>
          <w:marRight w:val="0"/>
          <w:marTop w:val="0"/>
          <w:marBottom w:val="0"/>
          <w:divBdr>
            <w:top w:val="none" w:sz="0" w:space="0" w:color="auto"/>
            <w:left w:val="none" w:sz="0" w:space="0" w:color="auto"/>
            <w:bottom w:val="none" w:sz="0" w:space="0" w:color="auto"/>
            <w:right w:val="none" w:sz="0" w:space="0" w:color="auto"/>
          </w:divBdr>
          <w:divsChild>
            <w:div w:id="549801772">
              <w:marLeft w:val="0"/>
              <w:marRight w:val="0"/>
              <w:marTop w:val="0"/>
              <w:marBottom w:val="0"/>
              <w:divBdr>
                <w:top w:val="none" w:sz="0" w:space="0" w:color="auto"/>
                <w:left w:val="none" w:sz="0" w:space="0" w:color="auto"/>
                <w:bottom w:val="none" w:sz="0" w:space="0" w:color="auto"/>
                <w:right w:val="none" w:sz="0" w:space="0" w:color="auto"/>
              </w:divBdr>
            </w:div>
          </w:divsChild>
        </w:div>
        <w:div w:id="1448743707">
          <w:marLeft w:val="0"/>
          <w:marRight w:val="0"/>
          <w:marTop w:val="0"/>
          <w:marBottom w:val="0"/>
          <w:divBdr>
            <w:top w:val="none" w:sz="0" w:space="0" w:color="auto"/>
            <w:left w:val="none" w:sz="0" w:space="0" w:color="auto"/>
            <w:bottom w:val="none" w:sz="0" w:space="0" w:color="auto"/>
            <w:right w:val="none" w:sz="0" w:space="0" w:color="auto"/>
          </w:divBdr>
          <w:divsChild>
            <w:div w:id="1883326741">
              <w:marLeft w:val="0"/>
              <w:marRight w:val="0"/>
              <w:marTop w:val="0"/>
              <w:marBottom w:val="0"/>
              <w:divBdr>
                <w:top w:val="none" w:sz="0" w:space="0" w:color="auto"/>
                <w:left w:val="none" w:sz="0" w:space="0" w:color="auto"/>
                <w:bottom w:val="none" w:sz="0" w:space="0" w:color="auto"/>
                <w:right w:val="none" w:sz="0" w:space="0" w:color="auto"/>
              </w:divBdr>
            </w:div>
          </w:divsChild>
        </w:div>
        <w:div w:id="595091278">
          <w:marLeft w:val="0"/>
          <w:marRight w:val="0"/>
          <w:marTop w:val="0"/>
          <w:marBottom w:val="0"/>
          <w:divBdr>
            <w:top w:val="none" w:sz="0" w:space="0" w:color="auto"/>
            <w:left w:val="none" w:sz="0" w:space="0" w:color="auto"/>
            <w:bottom w:val="none" w:sz="0" w:space="0" w:color="auto"/>
            <w:right w:val="none" w:sz="0" w:space="0" w:color="auto"/>
          </w:divBdr>
          <w:divsChild>
            <w:div w:id="1932201312">
              <w:marLeft w:val="0"/>
              <w:marRight w:val="0"/>
              <w:marTop w:val="0"/>
              <w:marBottom w:val="0"/>
              <w:divBdr>
                <w:top w:val="none" w:sz="0" w:space="0" w:color="auto"/>
                <w:left w:val="none" w:sz="0" w:space="0" w:color="auto"/>
                <w:bottom w:val="none" w:sz="0" w:space="0" w:color="auto"/>
                <w:right w:val="none" w:sz="0" w:space="0" w:color="auto"/>
              </w:divBdr>
            </w:div>
          </w:divsChild>
        </w:div>
        <w:div w:id="268970961">
          <w:marLeft w:val="0"/>
          <w:marRight w:val="0"/>
          <w:marTop w:val="0"/>
          <w:marBottom w:val="0"/>
          <w:divBdr>
            <w:top w:val="none" w:sz="0" w:space="0" w:color="auto"/>
            <w:left w:val="none" w:sz="0" w:space="0" w:color="auto"/>
            <w:bottom w:val="none" w:sz="0" w:space="0" w:color="auto"/>
            <w:right w:val="none" w:sz="0" w:space="0" w:color="auto"/>
          </w:divBdr>
          <w:divsChild>
            <w:div w:id="1637418208">
              <w:marLeft w:val="0"/>
              <w:marRight w:val="0"/>
              <w:marTop w:val="0"/>
              <w:marBottom w:val="0"/>
              <w:divBdr>
                <w:top w:val="none" w:sz="0" w:space="0" w:color="auto"/>
                <w:left w:val="none" w:sz="0" w:space="0" w:color="auto"/>
                <w:bottom w:val="none" w:sz="0" w:space="0" w:color="auto"/>
                <w:right w:val="none" w:sz="0" w:space="0" w:color="auto"/>
              </w:divBdr>
            </w:div>
          </w:divsChild>
        </w:div>
        <w:div w:id="1838226226">
          <w:marLeft w:val="0"/>
          <w:marRight w:val="0"/>
          <w:marTop w:val="0"/>
          <w:marBottom w:val="0"/>
          <w:divBdr>
            <w:top w:val="none" w:sz="0" w:space="0" w:color="auto"/>
            <w:left w:val="none" w:sz="0" w:space="0" w:color="auto"/>
            <w:bottom w:val="none" w:sz="0" w:space="0" w:color="auto"/>
            <w:right w:val="none" w:sz="0" w:space="0" w:color="auto"/>
          </w:divBdr>
          <w:divsChild>
            <w:div w:id="195581754">
              <w:marLeft w:val="0"/>
              <w:marRight w:val="0"/>
              <w:marTop w:val="0"/>
              <w:marBottom w:val="0"/>
              <w:divBdr>
                <w:top w:val="none" w:sz="0" w:space="0" w:color="auto"/>
                <w:left w:val="none" w:sz="0" w:space="0" w:color="auto"/>
                <w:bottom w:val="none" w:sz="0" w:space="0" w:color="auto"/>
                <w:right w:val="none" w:sz="0" w:space="0" w:color="auto"/>
              </w:divBdr>
            </w:div>
          </w:divsChild>
        </w:div>
        <w:div w:id="2084717327">
          <w:marLeft w:val="0"/>
          <w:marRight w:val="0"/>
          <w:marTop w:val="0"/>
          <w:marBottom w:val="0"/>
          <w:divBdr>
            <w:top w:val="none" w:sz="0" w:space="0" w:color="auto"/>
            <w:left w:val="none" w:sz="0" w:space="0" w:color="auto"/>
            <w:bottom w:val="none" w:sz="0" w:space="0" w:color="auto"/>
            <w:right w:val="none" w:sz="0" w:space="0" w:color="auto"/>
          </w:divBdr>
          <w:divsChild>
            <w:div w:id="1246382048">
              <w:marLeft w:val="0"/>
              <w:marRight w:val="0"/>
              <w:marTop w:val="0"/>
              <w:marBottom w:val="0"/>
              <w:divBdr>
                <w:top w:val="none" w:sz="0" w:space="0" w:color="auto"/>
                <w:left w:val="none" w:sz="0" w:space="0" w:color="auto"/>
                <w:bottom w:val="none" w:sz="0" w:space="0" w:color="auto"/>
                <w:right w:val="none" w:sz="0" w:space="0" w:color="auto"/>
              </w:divBdr>
            </w:div>
          </w:divsChild>
        </w:div>
        <w:div w:id="1007437661">
          <w:marLeft w:val="0"/>
          <w:marRight w:val="0"/>
          <w:marTop w:val="0"/>
          <w:marBottom w:val="0"/>
          <w:divBdr>
            <w:top w:val="none" w:sz="0" w:space="0" w:color="auto"/>
            <w:left w:val="none" w:sz="0" w:space="0" w:color="auto"/>
            <w:bottom w:val="none" w:sz="0" w:space="0" w:color="auto"/>
            <w:right w:val="none" w:sz="0" w:space="0" w:color="auto"/>
          </w:divBdr>
          <w:divsChild>
            <w:div w:id="692610130">
              <w:marLeft w:val="0"/>
              <w:marRight w:val="0"/>
              <w:marTop w:val="0"/>
              <w:marBottom w:val="0"/>
              <w:divBdr>
                <w:top w:val="none" w:sz="0" w:space="0" w:color="auto"/>
                <w:left w:val="none" w:sz="0" w:space="0" w:color="auto"/>
                <w:bottom w:val="none" w:sz="0" w:space="0" w:color="auto"/>
                <w:right w:val="none" w:sz="0" w:space="0" w:color="auto"/>
              </w:divBdr>
            </w:div>
            <w:div w:id="1231691245">
              <w:marLeft w:val="0"/>
              <w:marRight w:val="0"/>
              <w:marTop w:val="0"/>
              <w:marBottom w:val="0"/>
              <w:divBdr>
                <w:top w:val="none" w:sz="0" w:space="0" w:color="auto"/>
                <w:left w:val="none" w:sz="0" w:space="0" w:color="auto"/>
                <w:bottom w:val="none" w:sz="0" w:space="0" w:color="auto"/>
                <w:right w:val="none" w:sz="0" w:space="0" w:color="auto"/>
              </w:divBdr>
            </w:div>
            <w:div w:id="823814840">
              <w:marLeft w:val="0"/>
              <w:marRight w:val="0"/>
              <w:marTop w:val="0"/>
              <w:marBottom w:val="0"/>
              <w:divBdr>
                <w:top w:val="none" w:sz="0" w:space="0" w:color="auto"/>
                <w:left w:val="none" w:sz="0" w:space="0" w:color="auto"/>
                <w:bottom w:val="none" w:sz="0" w:space="0" w:color="auto"/>
                <w:right w:val="none" w:sz="0" w:space="0" w:color="auto"/>
              </w:divBdr>
            </w:div>
          </w:divsChild>
        </w:div>
        <w:div w:id="1188786566">
          <w:marLeft w:val="0"/>
          <w:marRight w:val="0"/>
          <w:marTop w:val="0"/>
          <w:marBottom w:val="0"/>
          <w:divBdr>
            <w:top w:val="none" w:sz="0" w:space="0" w:color="auto"/>
            <w:left w:val="none" w:sz="0" w:space="0" w:color="auto"/>
            <w:bottom w:val="none" w:sz="0" w:space="0" w:color="auto"/>
            <w:right w:val="none" w:sz="0" w:space="0" w:color="auto"/>
          </w:divBdr>
          <w:divsChild>
            <w:div w:id="1371683002">
              <w:marLeft w:val="0"/>
              <w:marRight w:val="0"/>
              <w:marTop w:val="0"/>
              <w:marBottom w:val="0"/>
              <w:divBdr>
                <w:top w:val="none" w:sz="0" w:space="0" w:color="auto"/>
                <w:left w:val="none" w:sz="0" w:space="0" w:color="auto"/>
                <w:bottom w:val="none" w:sz="0" w:space="0" w:color="auto"/>
                <w:right w:val="none" w:sz="0" w:space="0" w:color="auto"/>
              </w:divBdr>
            </w:div>
          </w:divsChild>
        </w:div>
        <w:div w:id="299116494">
          <w:marLeft w:val="0"/>
          <w:marRight w:val="0"/>
          <w:marTop w:val="0"/>
          <w:marBottom w:val="0"/>
          <w:divBdr>
            <w:top w:val="none" w:sz="0" w:space="0" w:color="auto"/>
            <w:left w:val="none" w:sz="0" w:space="0" w:color="auto"/>
            <w:bottom w:val="none" w:sz="0" w:space="0" w:color="auto"/>
            <w:right w:val="none" w:sz="0" w:space="0" w:color="auto"/>
          </w:divBdr>
          <w:divsChild>
            <w:div w:id="1359813818">
              <w:marLeft w:val="0"/>
              <w:marRight w:val="0"/>
              <w:marTop w:val="0"/>
              <w:marBottom w:val="0"/>
              <w:divBdr>
                <w:top w:val="none" w:sz="0" w:space="0" w:color="auto"/>
                <w:left w:val="none" w:sz="0" w:space="0" w:color="auto"/>
                <w:bottom w:val="none" w:sz="0" w:space="0" w:color="auto"/>
                <w:right w:val="none" w:sz="0" w:space="0" w:color="auto"/>
              </w:divBdr>
            </w:div>
          </w:divsChild>
        </w:div>
        <w:div w:id="1643339879">
          <w:marLeft w:val="0"/>
          <w:marRight w:val="0"/>
          <w:marTop w:val="0"/>
          <w:marBottom w:val="0"/>
          <w:divBdr>
            <w:top w:val="none" w:sz="0" w:space="0" w:color="auto"/>
            <w:left w:val="none" w:sz="0" w:space="0" w:color="auto"/>
            <w:bottom w:val="none" w:sz="0" w:space="0" w:color="auto"/>
            <w:right w:val="none" w:sz="0" w:space="0" w:color="auto"/>
          </w:divBdr>
          <w:divsChild>
            <w:div w:id="623997856">
              <w:marLeft w:val="0"/>
              <w:marRight w:val="0"/>
              <w:marTop w:val="0"/>
              <w:marBottom w:val="0"/>
              <w:divBdr>
                <w:top w:val="none" w:sz="0" w:space="0" w:color="auto"/>
                <w:left w:val="none" w:sz="0" w:space="0" w:color="auto"/>
                <w:bottom w:val="none" w:sz="0" w:space="0" w:color="auto"/>
                <w:right w:val="none" w:sz="0" w:space="0" w:color="auto"/>
              </w:divBdr>
            </w:div>
          </w:divsChild>
        </w:div>
        <w:div w:id="783496407">
          <w:marLeft w:val="0"/>
          <w:marRight w:val="0"/>
          <w:marTop w:val="0"/>
          <w:marBottom w:val="0"/>
          <w:divBdr>
            <w:top w:val="none" w:sz="0" w:space="0" w:color="auto"/>
            <w:left w:val="none" w:sz="0" w:space="0" w:color="auto"/>
            <w:bottom w:val="none" w:sz="0" w:space="0" w:color="auto"/>
            <w:right w:val="none" w:sz="0" w:space="0" w:color="auto"/>
          </w:divBdr>
          <w:divsChild>
            <w:div w:id="1698920771">
              <w:marLeft w:val="0"/>
              <w:marRight w:val="0"/>
              <w:marTop w:val="0"/>
              <w:marBottom w:val="0"/>
              <w:divBdr>
                <w:top w:val="none" w:sz="0" w:space="0" w:color="auto"/>
                <w:left w:val="none" w:sz="0" w:space="0" w:color="auto"/>
                <w:bottom w:val="none" w:sz="0" w:space="0" w:color="auto"/>
                <w:right w:val="none" w:sz="0" w:space="0" w:color="auto"/>
              </w:divBdr>
            </w:div>
            <w:div w:id="10352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PSA thema">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4D692-8C76-4CF5-B640-65C61A65C11F}">
  <ds:schemaRefs>
    <ds:schemaRef ds:uri="http://schemas.microsoft.com/sharepoint/v3/contenttype/forms"/>
  </ds:schemaRefs>
</ds:datastoreItem>
</file>

<file path=customXml/itemProps2.xml><?xml version="1.0" encoding="utf-8"?>
<ds:datastoreItem xmlns:ds="http://schemas.openxmlformats.org/officeDocument/2006/customXml" ds:itemID="{86E3B2F0-D477-47C8-9BF7-6A2155E2CD3D}"/>
</file>

<file path=customXml/itemProps3.xml><?xml version="1.0" encoding="utf-8"?>
<ds:datastoreItem xmlns:ds="http://schemas.openxmlformats.org/officeDocument/2006/customXml" ds:itemID="{CB836A01-38FB-4C8C-B1C1-4A73F14F3E60}">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4.xml><?xml version="1.0" encoding="utf-8"?>
<ds:datastoreItem xmlns:ds="http://schemas.openxmlformats.org/officeDocument/2006/customXml" ds:itemID="{4A21DF76-E380-4D1B-A76E-B1590FBE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1976</Characters>
  <Application>Microsoft Office Word</Application>
  <DocSecurity>4</DocSecurity>
  <Lines>52</Lines>
  <Paragraphs>18</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Biever</dc:creator>
  <cp:lastModifiedBy>Ilja Bolwerk</cp:lastModifiedBy>
  <cp:revision>2</cp:revision>
  <dcterms:created xsi:type="dcterms:W3CDTF">2026-03-09T08:55:00Z</dcterms:created>
  <dcterms:modified xsi:type="dcterms:W3CDTF">2026-03-09T08:55:00Z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docLang">
    <vt:lpwstr>nl</vt:lpwstr>
  </property>
</Properties>
</file>